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4E6" w:rsidRPr="0074030B" w:rsidRDefault="00BD6A16" w:rsidP="003134E6">
      <w:pPr>
        <w:rPr>
          <w:lang w:val="en-US"/>
        </w:rPr>
      </w:pPr>
      <w:r>
        <w:rPr>
          <w:noProof/>
          <w:lang w:eastAsia="nl-NL"/>
        </w:rPr>
        <mc:AlternateContent>
          <mc:Choice Requires="wpg">
            <w:drawing>
              <wp:anchor distT="0" distB="0" distL="114300" distR="114300" simplePos="0" relativeHeight="251670528" behindDoc="0" locked="0" layoutInCell="1" allowOverlap="1" wp14:anchorId="70D2E207" wp14:editId="65362492">
                <wp:simplePos x="0" y="0"/>
                <wp:positionH relativeFrom="column">
                  <wp:posOffset>131197</wp:posOffset>
                </wp:positionH>
                <wp:positionV relativeFrom="paragraph">
                  <wp:posOffset>894522</wp:posOffset>
                </wp:positionV>
                <wp:extent cx="4979035" cy="1186142"/>
                <wp:effectExtent l="0" t="0" r="31115" b="14605"/>
                <wp:wrapNone/>
                <wp:docPr id="2" name="Groep 2"/>
                <wp:cNvGraphicFramePr/>
                <a:graphic xmlns:a="http://schemas.openxmlformats.org/drawingml/2006/main">
                  <a:graphicData uri="http://schemas.microsoft.com/office/word/2010/wordprocessingGroup">
                    <wpg:wgp>
                      <wpg:cNvGrpSpPr/>
                      <wpg:grpSpPr>
                        <a:xfrm>
                          <a:off x="0" y="0"/>
                          <a:ext cx="4979035" cy="1186142"/>
                          <a:chOff x="0" y="0"/>
                          <a:chExt cx="4979669" cy="1186717"/>
                        </a:xfrm>
                      </wpg:grpSpPr>
                      <wpg:grpSp>
                        <wpg:cNvPr id="293" name="Group 11"/>
                        <wpg:cNvGrpSpPr>
                          <a:grpSpLocks/>
                        </wpg:cNvGrpSpPr>
                        <wpg:grpSpPr bwMode="auto">
                          <a:xfrm>
                            <a:off x="395785" y="1070512"/>
                            <a:ext cx="232380" cy="116205"/>
                            <a:chOff x="1478" y="3276"/>
                            <a:chExt cx="364" cy="182"/>
                          </a:xfrm>
                        </wpg:grpSpPr>
                        <wps:wsp>
                          <wps:cNvPr id="294" name="Freeform 12"/>
                          <wps:cNvSpPr>
                            <a:spLocks/>
                          </wps:cNvSpPr>
                          <wps:spPr bwMode="auto">
                            <a:xfrm>
                              <a:off x="1478" y="3276"/>
                              <a:ext cx="364" cy="182"/>
                            </a:xfrm>
                            <a:custGeom>
                              <a:avLst/>
                              <a:gdLst>
                                <a:gd name="T0" fmla="+- 0 1842 1478"/>
                                <a:gd name="T1" fmla="*/ T0 w 364"/>
                                <a:gd name="T2" fmla="+- 0 3288 3288"/>
                                <a:gd name="T3" fmla="*/ 3288 h 182"/>
                                <a:gd name="T4" fmla="+- 0 1478 1478"/>
                                <a:gd name="T5" fmla="*/ T4 w 364"/>
                                <a:gd name="T6" fmla="+- 0 3288 3288"/>
                                <a:gd name="T7" fmla="*/ 3288 h 182"/>
                                <a:gd name="T8" fmla="+- 0 1660 1478"/>
                                <a:gd name="T9" fmla="*/ T8 w 364"/>
                                <a:gd name="T10" fmla="+- 0 3469 3288"/>
                                <a:gd name="T11" fmla="*/ 3469 h 182"/>
                                <a:gd name="T12" fmla="+- 0 1842 1478"/>
                                <a:gd name="T13" fmla="*/ T12 w 364"/>
                                <a:gd name="T14" fmla="+- 0 3288 3288"/>
                                <a:gd name="T15" fmla="*/ 3288 h 182"/>
                              </a:gdLst>
                              <a:ahLst/>
                              <a:cxnLst>
                                <a:cxn ang="0">
                                  <a:pos x="T1" y="T3"/>
                                </a:cxn>
                                <a:cxn ang="0">
                                  <a:pos x="T5" y="T7"/>
                                </a:cxn>
                                <a:cxn ang="0">
                                  <a:pos x="T9" y="T11"/>
                                </a:cxn>
                                <a:cxn ang="0">
                                  <a:pos x="T13" y="T15"/>
                                </a:cxn>
                              </a:cxnLst>
                              <a:rect l="0" t="0" r="r" b="b"/>
                              <a:pathLst>
                                <a:path w="364" h="182">
                                  <a:moveTo>
                                    <a:pt x="364" y="0"/>
                                  </a:moveTo>
                                  <a:lnTo>
                                    <a:pt x="0" y="0"/>
                                  </a:lnTo>
                                  <a:lnTo>
                                    <a:pt x="182" y="181"/>
                                  </a:lnTo>
                                  <a:lnTo>
                                    <a:pt x="364"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g:grpSp>
                        <wpg:cNvPr id="295" name="Group 13"/>
                        <wpg:cNvGrpSpPr>
                          <a:grpSpLocks/>
                        </wpg:cNvGrpSpPr>
                        <wpg:grpSpPr bwMode="auto">
                          <a:xfrm>
                            <a:off x="0" y="0"/>
                            <a:ext cx="4978401" cy="148590"/>
                            <a:chOff x="850" y="2316"/>
                            <a:chExt cx="7804" cy="234"/>
                          </a:xfrm>
                        </wpg:grpSpPr>
                        <wps:wsp>
                          <wps:cNvPr id="296" name="Freeform 14"/>
                          <wps:cNvSpPr>
                            <a:spLocks/>
                          </wps:cNvSpPr>
                          <wps:spPr bwMode="auto">
                            <a:xfrm>
                              <a:off x="850" y="2316"/>
                              <a:ext cx="7804" cy="234"/>
                            </a:xfrm>
                            <a:custGeom>
                              <a:avLst/>
                              <a:gdLst>
                                <a:gd name="T0" fmla="+- 0 1451 850"/>
                                <a:gd name="T1" fmla="*/ T0 w 7804"/>
                                <a:gd name="T2" fmla="+- 0 2316 2316"/>
                                <a:gd name="T3" fmla="*/ 2316 h 234"/>
                                <a:gd name="T4" fmla="+- 0 851 850"/>
                                <a:gd name="T5" fmla="*/ T4 w 7804"/>
                                <a:gd name="T6" fmla="+- 0 2316 2316"/>
                                <a:gd name="T7" fmla="*/ 2316 h 234"/>
                                <a:gd name="T8" fmla="+- 0 850 850"/>
                                <a:gd name="T9" fmla="*/ T8 w 7804"/>
                                <a:gd name="T10" fmla="+- 0 2550 2316"/>
                                <a:gd name="T11" fmla="*/ 2550 h 234"/>
                                <a:gd name="T12" fmla="+- 0 8655 850"/>
                                <a:gd name="T13" fmla="*/ T12 w 7804"/>
                                <a:gd name="T14" fmla="+- 0 2550 2316"/>
                                <a:gd name="T15" fmla="*/ 2550 h 234"/>
                                <a:gd name="T16" fmla="+- 0 8655 850"/>
                                <a:gd name="T17" fmla="*/ T16 w 7804"/>
                                <a:gd name="T18" fmla="+- 0 2525 2316"/>
                                <a:gd name="T19" fmla="*/ 2525 h 234"/>
                                <a:gd name="T20" fmla="+- 0 1662 850"/>
                                <a:gd name="T21" fmla="*/ T20 w 7804"/>
                                <a:gd name="T22" fmla="+- 0 2525 2316"/>
                                <a:gd name="T23" fmla="*/ 2525 h 234"/>
                                <a:gd name="T24" fmla="+- 0 1451 850"/>
                                <a:gd name="T25" fmla="*/ T24 w 7804"/>
                                <a:gd name="T26" fmla="+- 0 2316 2316"/>
                                <a:gd name="T27" fmla="*/ 2316 h 234"/>
                              </a:gdLst>
                              <a:ahLst/>
                              <a:cxnLst>
                                <a:cxn ang="0">
                                  <a:pos x="T1" y="T3"/>
                                </a:cxn>
                                <a:cxn ang="0">
                                  <a:pos x="T5" y="T7"/>
                                </a:cxn>
                                <a:cxn ang="0">
                                  <a:pos x="T9" y="T11"/>
                                </a:cxn>
                                <a:cxn ang="0">
                                  <a:pos x="T13" y="T15"/>
                                </a:cxn>
                                <a:cxn ang="0">
                                  <a:pos x="T17" y="T19"/>
                                </a:cxn>
                                <a:cxn ang="0">
                                  <a:pos x="T21" y="T23"/>
                                </a:cxn>
                                <a:cxn ang="0">
                                  <a:pos x="T25" y="T27"/>
                                </a:cxn>
                              </a:cxnLst>
                              <a:rect l="0" t="0" r="r" b="b"/>
                              <a:pathLst>
                                <a:path w="7804" h="234">
                                  <a:moveTo>
                                    <a:pt x="601" y="0"/>
                                  </a:moveTo>
                                  <a:lnTo>
                                    <a:pt x="1" y="0"/>
                                  </a:lnTo>
                                  <a:lnTo>
                                    <a:pt x="0" y="234"/>
                                  </a:lnTo>
                                  <a:lnTo>
                                    <a:pt x="7805" y="234"/>
                                  </a:lnTo>
                                  <a:lnTo>
                                    <a:pt x="7805" y="209"/>
                                  </a:lnTo>
                                  <a:lnTo>
                                    <a:pt x="812" y="209"/>
                                  </a:lnTo>
                                  <a:lnTo>
                                    <a:pt x="601"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s:wsp>
                          <wps:cNvPr id="297" name="Freeform 15"/>
                          <wps:cNvSpPr>
                            <a:spLocks/>
                          </wps:cNvSpPr>
                          <wps:spPr bwMode="auto">
                            <a:xfrm>
                              <a:off x="850" y="2316"/>
                              <a:ext cx="7804" cy="234"/>
                            </a:xfrm>
                            <a:custGeom>
                              <a:avLst/>
                              <a:gdLst>
                                <a:gd name="T0" fmla="+- 0 8655 850"/>
                                <a:gd name="T1" fmla="*/ T0 w 7804"/>
                                <a:gd name="T2" fmla="+- 0 2316 2316"/>
                                <a:gd name="T3" fmla="*/ 2316 h 234"/>
                                <a:gd name="T4" fmla="+- 0 1871 850"/>
                                <a:gd name="T5" fmla="*/ T4 w 7804"/>
                                <a:gd name="T6" fmla="+- 0 2316 2316"/>
                                <a:gd name="T7" fmla="*/ 2316 h 234"/>
                                <a:gd name="T8" fmla="+- 0 1662 850"/>
                                <a:gd name="T9" fmla="*/ T8 w 7804"/>
                                <a:gd name="T10" fmla="+- 0 2525 2316"/>
                                <a:gd name="T11" fmla="*/ 2525 h 234"/>
                                <a:gd name="T12" fmla="+- 0 8655 850"/>
                                <a:gd name="T13" fmla="*/ T12 w 7804"/>
                                <a:gd name="T14" fmla="+- 0 2525 2316"/>
                                <a:gd name="T15" fmla="*/ 2525 h 234"/>
                                <a:gd name="T16" fmla="+- 0 8655 850"/>
                                <a:gd name="T17" fmla="*/ T16 w 7804"/>
                                <a:gd name="T18" fmla="+- 0 2316 2316"/>
                                <a:gd name="T19" fmla="*/ 2316 h 234"/>
                              </a:gdLst>
                              <a:ahLst/>
                              <a:cxnLst>
                                <a:cxn ang="0">
                                  <a:pos x="T1" y="T3"/>
                                </a:cxn>
                                <a:cxn ang="0">
                                  <a:pos x="T5" y="T7"/>
                                </a:cxn>
                                <a:cxn ang="0">
                                  <a:pos x="T9" y="T11"/>
                                </a:cxn>
                                <a:cxn ang="0">
                                  <a:pos x="T13" y="T15"/>
                                </a:cxn>
                                <a:cxn ang="0">
                                  <a:pos x="T17" y="T19"/>
                                </a:cxn>
                              </a:cxnLst>
                              <a:rect l="0" t="0" r="r" b="b"/>
                              <a:pathLst>
                                <a:path w="7804" h="234">
                                  <a:moveTo>
                                    <a:pt x="7805" y="0"/>
                                  </a:moveTo>
                                  <a:lnTo>
                                    <a:pt x="1021" y="0"/>
                                  </a:lnTo>
                                  <a:lnTo>
                                    <a:pt x="812" y="209"/>
                                  </a:lnTo>
                                  <a:lnTo>
                                    <a:pt x="7805" y="209"/>
                                  </a:lnTo>
                                  <a:lnTo>
                                    <a:pt x="7805"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s:wsp>
                        <wps:cNvPr id="298" name="Tekstvak 2"/>
                        <wps:cNvSpPr txBox="1">
                          <a:spLocks noChangeArrowheads="1"/>
                        </wps:cNvSpPr>
                        <wps:spPr bwMode="auto">
                          <a:xfrm>
                            <a:off x="0" y="155744"/>
                            <a:ext cx="4979669" cy="907414"/>
                          </a:xfrm>
                          <a:prstGeom prst="rect">
                            <a:avLst/>
                          </a:prstGeom>
                          <a:solidFill>
                            <a:srgbClr val="1F3C92"/>
                          </a:solidFill>
                          <a:ln w="9525">
                            <a:solidFill>
                              <a:srgbClr val="1F3C92"/>
                            </a:solidFill>
                            <a:miter lim="800000"/>
                            <a:headEnd/>
                            <a:tailEnd/>
                          </a:ln>
                        </wps:spPr>
                        <wps:txbx>
                          <w:txbxContent>
                            <w:p w:rsidR="000D3E6A" w:rsidRPr="00835090" w:rsidRDefault="000D3E6A" w:rsidP="00835090">
                              <w:pPr>
                                <w:pStyle w:val="Titelpagina"/>
                              </w:pPr>
                              <w:r w:rsidRPr="00835090">
                                <w:t>Offerteaanvraag</w:t>
                              </w:r>
                              <w:r w:rsidRPr="00835090">
                                <w:br/>
                                <w:t>Openbare Procedure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0D2E207" id="Groep 2" o:spid="_x0000_s1026" style="position:absolute;margin-left:10.35pt;margin-top:70.45pt;width:392.05pt;height:93.4pt;z-index:251670528;mso-height-relative:margin" coordsize="49796,118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">
                <v:group id="Group 11" o:spid="_x0000_s1027" style="position:absolute;left:3957;top:10705;width:2324;height:1162" coordorigin="1478,3276"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a1N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">
                  <v:shape id="Freeform 12" o:spid="_x0000_s1028" style="position:absolute;left:1478;top:3276;width:364;height:182;visibility:visible;mso-wrap-style:square;v-text-anchor:top"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" path="m364,l,,182,181,364,e" fillcolor="#1f3c92" strokecolor="#1f3c92">
                    <v:path arrowok="t" o:connecttype="custom" o:connectlocs="364,3288;0,3288;182,3469;364,3288" o:connectangles="0,0,0,0"/>
                  </v:shape>
                </v:group>
                <v:group id="Group 13" o:spid="_x0000_s1029" style="position:absolute;width:49784;height:1485" coordorigin="850,2316"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JCi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">
                  <v:shape id="Freeform 14" o:spid="_x0000_s1030" style="position:absolute;left:850;top:2316;width:7804;height:234;visibility:visible;mso-wrap-style:square;v-text-anchor:top"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" path="m601,l1,,,234r7805,l7805,209r-6993,l601,e" fillcolor="#1f3c92" strokecolor="#1f3c92">
                    <v:path arrowok="t" o:connecttype="custom" o:connectlocs="601,2316;1,2316;0,2550;7805,2550;7805,2525;812,2525;601,2316" o:connectangles="0,0,0,0,0,0,0"/>
                  </v:shape>
                  <v:shape id="Freeform 15" o:spid="_x0000_s1031" style="position:absolute;left:850;top:2316;width:7804;height:234;visibility:visible;mso-wrap-style:square;v-text-anchor:top"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" path="m7805,l1021,,812,209r6993,l7805,e" fillcolor="#1f3c92" strokecolor="#1f3c92">
                    <v:path arrowok="t" o:connecttype="custom" o:connectlocs="7805,2316;1021,2316;812,2525;7805,2525;7805,2316" o:connectangles="0,0,0,0,0"/>
                  </v:shape>
                </v:group>
                <v:shapetype id="_x0000_t202" coordsize="21600,21600" o:spt="202" path="m,l,21600r21600,l21600,xe">
                  <v:stroke joinstyle="miter"/>
                  <v:path gradientshapeok="t" o:connecttype="rect"/>
                </v:shapetype>
                <v:shape id="Tekstvak 2" o:spid="_x0000_s1032" type="#_x0000_t202" style="position:absolute;top:1557;width:49796;height:9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" fillcolor="#1f3c92" strokecolor="#1f3c92">
                  <v:textbox style="mso-fit-shape-to-text:t">
                    <w:txbxContent>
                      <w:p w:rsidR="000D3E6A" w:rsidRPr="00835090" w:rsidRDefault="000D3E6A" w:rsidP="00835090">
                        <w:pPr>
                          <w:pStyle w:val="Titelpagina"/>
                        </w:pPr>
                        <w:r w:rsidRPr="00835090">
                          <w:t>Offerteaanvraag</w:t>
                        </w:r>
                        <w:r w:rsidRPr="00835090">
                          <w:br/>
                          <w:t>Openbare Procedure</w:t>
                        </w:r>
                      </w:p>
                    </w:txbxContent>
                  </v:textbox>
                </v:shape>
              </v:group>
            </w:pict>
          </mc:Fallback>
        </mc:AlternateContent>
      </w:r>
      <w:r w:rsidR="00835090">
        <w:rPr>
          <w:noProof/>
          <w:lang w:eastAsia="nl-NL"/>
        </w:rPr>
        <mc:AlternateContent>
          <mc:Choice Requires="wpg">
            <w:drawing>
              <wp:anchor distT="0" distB="0" distL="114300" distR="114300" simplePos="0" relativeHeight="251671552" behindDoc="0" locked="0" layoutInCell="1" allowOverlap="1" wp14:anchorId="6925E2F5" wp14:editId="6D80BCC0">
                <wp:simplePos x="0" y="0"/>
                <wp:positionH relativeFrom="column">
                  <wp:posOffset>133350</wp:posOffset>
                </wp:positionH>
                <wp:positionV relativeFrom="paragraph">
                  <wp:posOffset>2008505</wp:posOffset>
                </wp:positionV>
                <wp:extent cx="4979669" cy="1037730"/>
                <wp:effectExtent l="0" t="0" r="31115" b="10160"/>
                <wp:wrapNone/>
                <wp:docPr id="303" name="Groep 303"/>
                <wp:cNvGraphicFramePr/>
                <a:graphic xmlns:a="http://schemas.openxmlformats.org/drawingml/2006/main">
                  <a:graphicData uri="http://schemas.microsoft.com/office/word/2010/wordprocessingGroup">
                    <wpg:wgp>
                      <wpg:cNvGrpSpPr/>
                      <wpg:grpSpPr>
                        <a:xfrm>
                          <a:off x="0" y="0"/>
                          <a:ext cx="4979669" cy="1037730"/>
                          <a:chOff x="0" y="0"/>
                          <a:chExt cx="4980937" cy="1040377"/>
                        </a:xfrm>
                      </wpg:grpSpPr>
                      <wpg:grpSp>
                        <wpg:cNvPr id="304" name="Group 21"/>
                        <wpg:cNvGrpSpPr>
                          <a:grpSpLocks/>
                        </wpg:cNvGrpSpPr>
                        <wpg:grpSpPr bwMode="auto">
                          <a:xfrm>
                            <a:off x="0" y="0"/>
                            <a:ext cx="4979035" cy="170180"/>
                            <a:chOff x="850" y="3339"/>
                            <a:chExt cx="7804" cy="267"/>
                          </a:xfrm>
                        </wpg:grpSpPr>
                        <wps:wsp>
                          <wps:cNvPr id="305" name="Freeform 22"/>
                          <wps:cNvSpPr>
                            <a:spLocks/>
                          </wps:cNvSpPr>
                          <wps:spPr bwMode="auto">
                            <a:xfrm>
                              <a:off x="850" y="3339"/>
                              <a:ext cx="7804" cy="267"/>
                            </a:xfrm>
                            <a:custGeom>
                              <a:avLst/>
                              <a:gdLst>
                                <a:gd name="T0" fmla="+- 0 1450 850"/>
                                <a:gd name="T1" fmla="*/ T0 w 7804"/>
                                <a:gd name="T2" fmla="+- 0 3339 3339"/>
                                <a:gd name="T3" fmla="*/ 3339 h 267"/>
                                <a:gd name="T4" fmla="+- 0 851 850"/>
                                <a:gd name="T5" fmla="*/ T4 w 7804"/>
                                <a:gd name="T6" fmla="+- 0 3339 3339"/>
                                <a:gd name="T7" fmla="*/ 3339 h 267"/>
                                <a:gd name="T8" fmla="+- 0 850 850"/>
                                <a:gd name="T9" fmla="*/ T8 w 7804"/>
                                <a:gd name="T10" fmla="+- 0 3606 3339"/>
                                <a:gd name="T11" fmla="*/ 3606 h 267"/>
                                <a:gd name="T12" fmla="+- 0 8655 850"/>
                                <a:gd name="T13" fmla="*/ T12 w 7804"/>
                                <a:gd name="T14" fmla="+- 0 3606 3339"/>
                                <a:gd name="T15" fmla="*/ 3606 h 267"/>
                                <a:gd name="T16" fmla="+- 0 8655 850"/>
                                <a:gd name="T17" fmla="*/ T16 w 7804"/>
                                <a:gd name="T18" fmla="+- 0 3548 3339"/>
                                <a:gd name="T19" fmla="*/ 3548 h 267"/>
                                <a:gd name="T20" fmla="+- 0 1663 850"/>
                                <a:gd name="T21" fmla="*/ T20 w 7804"/>
                                <a:gd name="T22" fmla="+- 0 3548 3339"/>
                                <a:gd name="T23" fmla="*/ 3548 h 267"/>
                                <a:gd name="T24" fmla="+- 0 1450 850"/>
                                <a:gd name="T25" fmla="*/ T24 w 7804"/>
                                <a:gd name="T26" fmla="+- 0 3339 3339"/>
                                <a:gd name="T27" fmla="*/ 3339 h 267"/>
                              </a:gdLst>
                              <a:ahLst/>
                              <a:cxnLst>
                                <a:cxn ang="0">
                                  <a:pos x="T1" y="T3"/>
                                </a:cxn>
                                <a:cxn ang="0">
                                  <a:pos x="T5" y="T7"/>
                                </a:cxn>
                                <a:cxn ang="0">
                                  <a:pos x="T9" y="T11"/>
                                </a:cxn>
                                <a:cxn ang="0">
                                  <a:pos x="T13" y="T15"/>
                                </a:cxn>
                                <a:cxn ang="0">
                                  <a:pos x="T17" y="T19"/>
                                </a:cxn>
                                <a:cxn ang="0">
                                  <a:pos x="T21" y="T23"/>
                                </a:cxn>
                                <a:cxn ang="0">
                                  <a:pos x="T25" y="T27"/>
                                </a:cxn>
                              </a:cxnLst>
                              <a:rect l="0" t="0" r="r" b="b"/>
                              <a:pathLst>
                                <a:path w="7804" h="267">
                                  <a:moveTo>
                                    <a:pt x="600" y="0"/>
                                  </a:moveTo>
                                  <a:lnTo>
                                    <a:pt x="1" y="0"/>
                                  </a:lnTo>
                                  <a:lnTo>
                                    <a:pt x="0" y="267"/>
                                  </a:lnTo>
                                  <a:lnTo>
                                    <a:pt x="7805" y="267"/>
                                  </a:lnTo>
                                  <a:lnTo>
                                    <a:pt x="7805" y="209"/>
                                  </a:lnTo>
                                  <a:lnTo>
                                    <a:pt x="813" y="209"/>
                                  </a:lnTo>
                                  <a:lnTo>
                                    <a:pt x="600"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s:wsp>
                          <wps:cNvPr id="306" name="Freeform 23"/>
                          <wps:cNvSpPr>
                            <a:spLocks/>
                          </wps:cNvSpPr>
                          <wps:spPr bwMode="auto">
                            <a:xfrm>
                              <a:off x="850" y="3339"/>
                              <a:ext cx="7804" cy="267"/>
                            </a:xfrm>
                            <a:custGeom>
                              <a:avLst/>
                              <a:gdLst>
                                <a:gd name="T0" fmla="+- 0 8655 850"/>
                                <a:gd name="T1" fmla="*/ T0 w 7804"/>
                                <a:gd name="T2" fmla="+- 0 3339 3339"/>
                                <a:gd name="T3" fmla="*/ 3339 h 267"/>
                                <a:gd name="T4" fmla="+- 0 1870 850"/>
                                <a:gd name="T5" fmla="*/ T4 w 7804"/>
                                <a:gd name="T6" fmla="+- 0 3339 3339"/>
                                <a:gd name="T7" fmla="*/ 3339 h 267"/>
                                <a:gd name="T8" fmla="+- 0 1663 850"/>
                                <a:gd name="T9" fmla="*/ T8 w 7804"/>
                                <a:gd name="T10" fmla="+- 0 3548 3339"/>
                                <a:gd name="T11" fmla="*/ 3548 h 267"/>
                                <a:gd name="T12" fmla="+- 0 8655 850"/>
                                <a:gd name="T13" fmla="*/ T12 w 7804"/>
                                <a:gd name="T14" fmla="+- 0 3548 3339"/>
                                <a:gd name="T15" fmla="*/ 3548 h 267"/>
                                <a:gd name="T16" fmla="+- 0 8655 850"/>
                                <a:gd name="T17" fmla="*/ T16 w 7804"/>
                                <a:gd name="T18" fmla="+- 0 3339 3339"/>
                                <a:gd name="T19" fmla="*/ 3339 h 267"/>
                              </a:gdLst>
                              <a:ahLst/>
                              <a:cxnLst>
                                <a:cxn ang="0">
                                  <a:pos x="T1" y="T3"/>
                                </a:cxn>
                                <a:cxn ang="0">
                                  <a:pos x="T5" y="T7"/>
                                </a:cxn>
                                <a:cxn ang="0">
                                  <a:pos x="T9" y="T11"/>
                                </a:cxn>
                                <a:cxn ang="0">
                                  <a:pos x="T13" y="T15"/>
                                </a:cxn>
                                <a:cxn ang="0">
                                  <a:pos x="T17" y="T19"/>
                                </a:cxn>
                              </a:cxnLst>
                              <a:rect l="0" t="0" r="r" b="b"/>
                              <a:pathLst>
                                <a:path w="7804" h="267">
                                  <a:moveTo>
                                    <a:pt x="7805" y="0"/>
                                  </a:moveTo>
                                  <a:lnTo>
                                    <a:pt x="1020" y="0"/>
                                  </a:lnTo>
                                  <a:lnTo>
                                    <a:pt x="813" y="209"/>
                                  </a:lnTo>
                                  <a:lnTo>
                                    <a:pt x="7805" y="209"/>
                                  </a:lnTo>
                                  <a:lnTo>
                                    <a:pt x="7805"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g:grpSp>
                      <wps:wsp>
                        <wps:cNvPr id="308" name="Tekstvak 2"/>
                        <wps:cNvSpPr txBox="1">
                          <a:spLocks noChangeArrowheads="1"/>
                        </wps:cNvSpPr>
                        <wps:spPr bwMode="auto">
                          <a:xfrm>
                            <a:off x="0" y="176485"/>
                            <a:ext cx="4980937" cy="863892"/>
                          </a:xfrm>
                          <a:prstGeom prst="rect">
                            <a:avLst/>
                          </a:prstGeom>
                          <a:solidFill>
                            <a:srgbClr val="883FA0"/>
                          </a:solidFill>
                          <a:ln w="9525">
                            <a:solidFill>
                              <a:srgbClr val="883FA0"/>
                            </a:solidFill>
                            <a:miter lim="800000"/>
                            <a:headEnd/>
                            <a:tailEnd/>
                          </a:ln>
                        </wps:spPr>
                        <wps:txbx>
                          <w:txbxContent>
                            <w:p w:rsidR="000D3E6A" w:rsidRPr="003A0667" w:rsidRDefault="000D3E6A" w:rsidP="00835090">
                              <w:pPr>
                                <w:pStyle w:val="NaamAanbesteding"/>
                                <w:rPr>
                                  <w:lang w:val="nl-NL"/>
                                </w:rPr>
                              </w:pPr>
                              <w:r w:rsidRPr="003A0667">
                                <w:rPr>
                                  <w:lang w:val="nl-NL"/>
                                </w:rPr>
                                <w:t>‘Gebouwonderhoud cl</w:t>
                              </w:r>
                              <w:r>
                                <w:rPr>
                                  <w:lang w:val="nl-NL"/>
                                </w:rPr>
                                <w:t>uster Medische Faculteit</w:t>
                              </w:r>
                              <w:r w:rsidRPr="003A0667">
                                <w:rPr>
                                  <w:lang w:val="nl-NL"/>
                                </w:rPr>
                                <w:t>’</w:t>
                              </w:r>
                            </w:p>
                          </w:txbxContent>
                        </wps:txbx>
                        <wps:bodyPr rot="0" vert="horz" wrap="square" lIns="91440" tIns="0" rIns="91440" bIns="45720" anchor="t" anchorCtr="0">
                          <a:spAutoFit/>
                        </wps:bodyPr>
                      </wps:wsp>
                    </wpg:wgp>
                  </a:graphicData>
                </a:graphic>
                <wp14:sizeRelV relativeFrom="margin">
                  <wp14:pctHeight>0</wp14:pctHeight>
                </wp14:sizeRelV>
              </wp:anchor>
            </w:drawing>
          </mc:Choice>
          <mc:Fallback>
            <w:pict>
              <v:group w14:anchorId="6925E2F5" id="Groep 303" o:spid="_x0000_s1033" style="position:absolute;margin-left:10.5pt;margin-top:158.15pt;width:392.1pt;height:81.7pt;z-index:251671552;mso-height-relative:margin" coordsize="49809,104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">
                <v:group id="Group 21" o:spid="_x0000_s1034" style="position:absolute;width:49790;height:1701" coordorigin="850,3339"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">
                  <v:shape id="Freeform 22" o:spid="_x0000_s1035" style="position:absolute;left:850;top:3339;width:7804;height:267;visibility:visible;mso-wrap-style:square;v-text-anchor:top"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" path="m600,l1,,,267r7805,l7805,209r-6992,l600,e" fillcolor="#883fa0" strokecolor="#883fa0">
                    <v:path arrowok="t" o:connecttype="custom" o:connectlocs="600,3339;1,3339;0,3606;7805,3606;7805,3548;813,3548;600,3339" o:connectangles="0,0,0,0,0,0,0"/>
                  </v:shape>
                  <v:shape id="Freeform 23" o:spid="_x0000_s1036" style="position:absolute;left:850;top:3339;width:7804;height:267;visibility:visible;mso-wrap-style:square;v-text-anchor:top"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" path="m7805,l1020,,813,209r6992,l7805,e" fillcolor="#883fa0" strokecolor="#883fa0">
                    <v:path arrowok="t" o:connecttype="custom" o:connectlocs="7805,3339;1020,3339;813,3548;7805,3548;7805,3339" o:connectangles="0,0,0,0,0"/>
                  </v:shape>
                </v:group>
                <v:shape id="Tekstvak 2" o:spid="_x0000_s1037" type="#_x0000_t202" style="position:absolute;top:1764;width:49809;height:8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" fillcolor="#883fa0" strokecolor="#883fa0">
                  <v:textbox style="mso-fit-shape-to-text:t" inset=",0">
                    <w:txbxContent>
                      <w:p w:rsidR="000D3E6A" w:rsidRPr="003A0667" w:rsidRDefault="000D3E6A" w:rsidP="00835090">
                        <w:pPr>
                          <w:pStyle w:val="NaamAanbesteding"/>
                          <w:rPr>
                            <w:lang w:val="nl-NL"/>
                          </w:rPr>
                        </w:pPr>
                        <w:r w:rsidRPr="003A0667">
                          <w:rPr>
                            <w:lang w:val="nl-NL"/>
                          </w:rPr>
                          <w:t>‘Gebouwonderhoud cl</w:t>
                        </w:r>
                        <w:r>
                          <w:rPr>
                            <w:lang w:val="nl-NL"/>
                          </w:rPr>
                          <w:t>uster Medische Faculteit</w:t>
                        </w:r>
                        <w:r w:rsidRPr="003A0667">
                          <w:rPr>
                            <w:lang w:val="nl-NL"/>
                          </w:rPr>
                          <w:t>’</w:t>
                        </w:r>
                      </w:p>
                    </w:txbxContent>
                  </v:textbox>
                </v:shape>
              </v:group>
            </w:pict>
          </mc:Fallback>
        </mc:AlternateContent>
      </w:r>
      <w:r w:rsidR="003134E6">
        <w:rPr>
          <w:noProof/>
          <w:lang w:eastAsia="nl-NL"/>
        </w:rPr>
        <mc:AlternateContent>
          <mc:Choice Requires="wpg">
            <w:drawing>
              <wp:anchor distT="0" distB="0" distL="114300" distR="114300" simplePos="0" relativeHeight="251674624" behindDoc="0" locked="0" layoutInCell="1" allowOverlap="1" wp14:anchorId="7ED5F33A" wp14:editId="70E10469">
                <wp:simplePos x="0" y="0"/>
                <wp:positionH relativeFrom="column">
                  <wp:posOffset>123190</wp:posOffset>
                </wp:positionH>
                <wp:positionV relativeFrom="paragraph">
                  <wp:posOffset>-48260</wp:posOffset>
                </wp:positionV>
                <wp:extent cx="4978400" cy="1021080"/>
                <wp:effectExtent l="0" t="0" r="12700" b="26670"/>
                <wp:wrapNone/>
                <wp:docPr id="299" name="Groep 299"/>
                <wp:cNvGraphicFramePr/>
                <a:graphic xmlns:a="http://schemas.openxmlformats.org/drawingml/2006/main">
                  <a:graphicData uri="http://schemas.microsoft.com/office/word/2010/wordprocessingGroup">
                    <wpg:wgp>
                      <wpg:cNvGrpSpPr/>
                      <wpg:grpSpPr>
                        <a:xfrm>
                          <a:off x="0" y="0"/>
                          <a:ext cx="4978400" cy="1021080"/>
                          <a:chOff x="0" y="0"/>
                          <a:chExt cx="4979035" cy="1021715"/>
                        </a:xfrm>
                      </wpg:grpSpPr>
                      <wps:wsp>
                        <wps:cNvPr id="300" name="Tekstvak 2"/>
                        <wps:cNvSpPr txBox="1">
                          <a:spLocks noChangeArrowheads="1"/>
                        </wps:cNvSpPr>
                        <wps:spPr bwMode="auto">
                          <a:xfrm>
                            <a:off x="0" y="0"/>
                            <a:ext cx="4979035" cy="901700"/>
                          </a:xfrm>
                          <a:prstGeom prst="rect">
                            <a:avLst/>
                          </a:prstGeom>
                          <a:solidFill>
                            <a:srgbClr val="0089CF"/>
                          </a:solidFill>
                          <a:ln w="9525">
                            <a:solidFill>
                              <a:srgbClr val="0089CF"/>
                            </a:solidFill>
                            <a:miter lim="800000"/>
                            <a:headEnd/>
                            <a:tailEnd/>
                          </a:ln>
                        </wps:spPr>
                        <wps:txbx>
                          <w:txbxContent>
                            <w:p w:rsidR="000D3E6A" w:rsidRPr="003134E6" w:rsidRDefault="000D3E6A" w:rsidP="00835090">
                              <w:pPr>
                                <w:pStyle w:val="Titelpagina"/>
                              </w:pPr>
                              <w:r>
                                <w:t>FCO / financiën</w:t>
                              </w:r>
                              <w:r>
                                <w:br/>
                                <w:t>inkoopmanagement</w:t>
                              </w:r>
                            </w:p>
                          </w:txbxContent>
                        </wps:txbx>
                        <wps:bodyPr rot="0" vert="horz" wrap="square" lIns="91440" tIns="45720" rIns="91440" bIns="45720" anchor="t" anchorCtr="0">
                          <a:noAutofit/>
                        </wps:bodyPr>
                      </wps:wsp>
                      <wpg:grpSp>
                        <wpg:cNvPr id="301" name="Groep 301"/>
                        <wpg:cNvGrpSpPr>
                          <a:grpSpLocks/>
                        </wpg:cNvGrpSpPr>
                        <wpg:grpSpPr bwMode="auto">
                          <a:xfrm>
                            <a:off x="400050" y="906145"/>
                            <a:ext cx="232410" cy="115570"/>
                            <a:chOff x="1478" y="2252"/>
                            <a:chExt cx="364" cy="182"/>
                          </a:xfrm>
                          <a:solidFill>
                            <a:srgbClr val="0089CF"/>
                          </a:solidFill>
                        </wpg:grpSpPr>
                        <wps:wsp>
                          <wps:cNvPr id="302" name="Freeform 3"/>
                          <wps:cNvSpPr>
                            <a:spLocks/>
                          </wps:cNvSpPr>
                          <wps:spPr bwMode="auto">
                            <a:xfrm>
                              <a:off x="1478" y="2252"/>
                              <a:ext cx="364" cy="182"/>
                            </a:xfrm>
                            <a:custGeom>
                              <a:avLst/>
                              <a:gdLst>
                                <a:gd name="T0" fmla="+- 0 1842 1478"/>
                                <a:gd name="T1" fmla="*/ T0 w 364"/>
                                <a:gd name="T2" fmla="+- 0 2265 2265"/>
                                <a:gd name="T3" fmla="*/ 2265 h 182"/>
                                <a:gd name="T4" fmla="+- 0 1478 1478"/>
                                <a:gd name="T5" fmla="*/ T4 w 364"/>
                                <a:gd name="T6" fmla="+- 0 2265 2265"/>
                                <a:gd name="T7" fmla="*/ 2265 h 182"/>
                                <a:gd name="T8" fmla="+- 0 1660 1478"/>
                                <a:gd name="T9" fmla="*/ T8 w 364"/>
                                <a:gd name="T10" fmla="+- 0 2447 2265"/>
                                <a:gd name="T11" fmla="*/ 2447 h 182"/>
                                <a:gd name="T12" fmla="+- 0 1842 1478"/>
                                <a:gd name="T13" fmla="*/ T12 w 364"/>
                                <a:gd name="T14" fmla="+- 0 2265 2265"/>
                                <a:gd name="T15" fmla="*/ 2265 h 182"/>
                              </a:gdLst>
                              <a:ahLst/>
                              <a:cxnLst>
                                <a:cxn ang="0">
                                  <a:pos x="T1" y="T3"/>
                                </a:cxn>
                                <a:cxn ang="0">
                                  <a:pos x="T5" y="T7"/>
                                </a:cxn>
                                <a:cxn ang="0">
                                  <a:pos x="T9" y="T11"/>
                                </a:cxn>
                                <a:cxn ang="0">
                                  <a:pos x="T13" y="T15"/>
                                </a:cxn>
                              </a:cxnLst>
                              <a:rect l="0" t="0" r="r" b="b"/>
                              <a:pathLst>
                                <a:path w="364" h="182">
                                  <a:moveTo>
                                    <a:pt x="364" y="0"/>
                                  </a:moveTo>
                                  <a:lnTo>
                                    <a:pt x="0" y="0"/>
                                  </a:lnTo>
                                  <a:lnTo>
                                    <a:pt x="182" y="182"/>
                                  </a:lnTo>
                                  <a:lnTo>
                                    <a:pt x="364" y="0"/>
                                  </a:lnTo>
                                </a:path>
                              </a:pathLst>
                            </a:custGeom>
                            <a:grpFill/>
                            <a:ln w="9525">
                              <a:solidFill>
                                <a:srgbClr val="0089CF"/>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ED5F33A" id="Groep 299" o:spid="_x0000_s1038" style="position:absolute;margin-left:9.7pt;margin-top:-3.8pt;width:392pt;height:80.4pt;z-index:251674624;mso-width-relative:margin;mso-height-relative:margin" coordsize="49790,102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">
                <v:shape id="Tekstvak 2" o:spid="_x0000_s1039" type="#_x0000_t202" style="position:absolute;width:49790;height:90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" fillcolor="#0089cf" strokecolor="#0089cf">
                  <v:textbox>
                    <w:txbxContent>
                      <w:p w:rsidR="000D3E6A" w:rsidRPr="003134E6" w:rsidRDefault="000D3E6A" w:rsidP="00835090">
                        <w:pPr>
                          <w:pStyle w:val="Titelpagina"/>
                        </w:pPr>
                        <w:r>
                          <w:t>FCO / financiën</w:t>
                        </w:r>
                        <w:r>
                          <w:br/>
                          <w:t>inkoopmanagement</w:t>
                        </w:r>
                      </w:p>
                    </w:txbxContent>
                  </v:textbox>
                </v:shape>
                <v:group id="Groep 301" o:spid="_x0000_s1040" style="position:absolute;left:4000;top:9061;width:2324;height:1156" coordorigin="1478,2252"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">
                  <v:shape id="Freeform 3" o:spid="_x0000_s1041" style="position:absolute;left:1478;top:2252;width:364;height:182;visibility:visible;mso-wrap-style:square;v-text-anchor:top"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" path="m364,l,,182,182,364,e" filled="f" strokecolor="#0089cf">
                    <v:path arrowok="t" o:connecttype="custom" o:connectlocs="364,2265;0,2265;182,2447;364,2265" o:connectangles="0,0,0,0"/>
                  </v:shape>
                </v:group>
              </v:group>
            </w:pict>
          </mc:Fallback>
        </mc:AlternateContent>
      </w:r>
      <w:r w:rsidR="003134E6">
        <w:rPr>
          <w:noProof/>
          <w:lang w:eastAsia="nl-NL"/>
        </w:rPr>
        <w:drawing>
          <wp:anchor distT="0" distB="0" distL="114300" distR="114300" simplePos="0" relativeHeight="251675648" behindDoc="1" locked="1" layoutInCell="0" allowOverlap="1" wp14:anchorId="0373123B" wp14:editId="708F0C11">
            <wp:simplePos x="0" y="0"/>
            <wp:positionH relativeFrom="page">
              <wp:posOffset>-20955</wp:posOffset>
            </wp:positionH>
            <wp:positionV relativeFrom="page">
              <wp:posOffset>8255</wp:posOffset>
            </wp:positionV>
            <wp:extent cx="7595870" cy="11393805"/>
            <wp:effectExtent l="0" t="0" r="5080" b="0"/>
            <wp:wrapNone/>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PI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5870" cy="11393805"/>
                    </a:xfrm>
                    <a:prstGeom prst="rect">
                      <a:avLst/>
                    </a:prstGeom>
                  </pic:spPr>
                </pic:pic>
              </a:graphicData>
            </a:graphic>
            <wp14:sizeRelH relativeFrom="page">
              <wp14:pctWidth>0</wp14:pctWidth>
            </wp14:sizeRelH>
            <wp14:sizeRelV relativeFrom="page">
              <wp14:pctHeight>0</wp14:pctHeight>
            </wp14:sizeRelV>
          </wp:anchor>
        </w:drawing>
      </w:r>
      <w:r w:rsidR="003134E6">
        <w:rPr>
          <w:noProof/>
          <w:lang w:eastAsia="nl-NL"/>
        </w:rPr>
        <w:drawing>
          <wp:anchor distT="0" distB="0" distL="114300" distR="114300" simplePos="0" relativeHeight="251673600" behindDoc="0" locked="1" layoutInCell="0" allowOverlap="1" wp14:anchorId="3ACECF94" wp14:editId="2AFE2DB8">
            <wp:simplePos x="0" y="0"/>
            <wp:positionH relativeFrom="column">
              <wp:posOffset>123825</wp:posOffset>
            </wp:positionH>
            <wp:positionV relativeFrom="page">
              <wp:posOffset>8783955</wp:posOffset>
            </wp:positionV>
            <wp:extent cx="2307600" cy="1278000"/>
            <wp:effectExtent l="0" t="0" r="0" b="0"/>
            <wp:wrapNone/>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7600" cy="1278000"/>
                    </a:xfrm>
                    <a:prstGeom prst="rect">
                      <a:avLst/>
                    </a:prstGeom>
                    <a:noFill/>
                  </pic:spPr>
                </pic:pic>
              </a:graphicData>
            </a:graphic>
            <wp14:sizeRelH relativeFrom="page">
              <wp14:pctWidth>0</wp14:pctWidth>
            </wp14:sizeRelH>
            <wp14:sizeRelV relativeFrom="page">
              <wp14:pctHeight>0</wp14:pctHeight>
            </wp14:sizeRelV>
          </wp:anchor>
        </w:drawing>
      </w:r>
    </w:p>
    <w:p w:rsidR="003134E6" w:rsidRDefault="003134E6" w:rsidP="0074030B">
      <w:pPr>
        <w:rPr>
          <w:lang w:val="en-US"/>
        </w:rPr>
        <w:sectPr w:rsidR="003134E6" w:rsidSect="00B25E09">
          <w:footerReference w:type="default" r:id="rId10"/>
          <w:footerReference w:type="first" r:id="rId11"/>
          <w:pgSz w:w="11906" w:h="16838"/>
          <w:pgMar w:top="720" w:right="720" w:bottom="720" w:left="720" w:header="708" w:footer="708" w:gutter="0"/>
          <w:cols w:space="708"/>
          <w:docGrid w:linePitch="360"/>
        </w:sectPr>
      </w:pPr>
    </w:p>
    <w:p w:rsidR="00835090" w:rsidRPr="00974359" w:rsidRDefault="00835090" w:rsidP="00885F17">
      <w:pPr>
        <w:pStyle w:val="Bodytekst"/>
      </w:pPr>
    </w:p>
    <w:p w:rsidR="00835090" w:rsidRPr="00974359" w:rsidRDefault="00835090" w:rsidP="00885F17">
      <w:pPr>
        <w:pStyle w:val="Bodytekst"/>
      </w:pPr>
    </w:p>
    <w:p w:rsidR="00835090" w:rsidRPr="00974359" w:rsidRDefault="00835090" w:rsidP="00885F17">
      <w:pPr>
        <w:pStyle w:val="Bodytekst"/>
      </w:pPr>
    </w:p>
    <w:tbl>
      <w:tblPr>
        <w:tblW w:w="0" w:type="auto"/>
        <w:tblLook w:val="04A0" w:firstRow="1" w:lastRow="0" w:firstColumn="1" w:lastColumn="0" w:noHBand="0" w:noVBand="1"/>
      </w:tblPr>
      <w:tblGrid>
        <w:gridCol w:w="1803"/>
        <w:gridCol w:w="6984"/>
      </w:tblGrid>
      <w:tr w:rsidR="00835090" w:rsidTr="007779E6">
        <w:trPr>
          <w:trHeight w:val="80"/>
        </w:trPr>
        <w:tc>
          <w:tcPr>
            <w:tcW w:w="1809" w:type="dxa"/>
          </w:tcPr>
          <w:p w:rsidR="00835090" w:rsidRDefault="00835090" w:rsidP="00885F17">
            <w:pPr>
              <w:pStyle w:val="Bodytekst"/>
            </w:pPr>
            <w:r w:rsidRPr="00974359">
              <w:t>Opdrachtgever</w:t>
            </w:r>
          </w:p>
        </w:tc>
        <w:tc>
          <w:tcPr>
            <w:tcW w:w="7118" w:type="dxa"/>
          </w:tcPr>
          <w:p w:rsidR="00835090" w:rsidRDefault="00835090" w:rsidP="002A6691">
            <w:pPr>
              <w:pStyle w:val="Bodytekst"/>
            </w:pPr>
            <w:r w:rsidRPr="00974359">
              <w:t xml:space="preserve">Vrije Universiteit </w:t>
            </w:r>
            <w:r>
              <w:t xml:space="preserve">Amsterdam </w:t>
            </w:r>
            <w:r w:rsidRPr="00974359">
              <w:t xml:space="preserve">– </w:t>
            </w:r>
            <w:r w:rsidR="002A6691">
              <w:t>Facilitaire Campus Organisatie (FCO)</w:t>
            </w:r>
          </w:p>
        </w:tc>
      </w:tr>
      <w:tr w:rsidR="00835090" w:rsidTr="007779E6">
        <w:tc>
          <w:tcPr>
            <w:tcW w:w="1809" w:type="dxa"/>
          </w:tcPr>
          <w:p w:rsidR="00835090" w:rsidRDefault="00835090" w:rsidP="00885F17">
            <w:pPr>
              <w:pStyle w:val="Bodytekst"/>
            </w:pPr>
          </w:p>
        </w:tc>
        <w:tc>
          <w:tcPr>
            <w:tcW w:w="7118" w:type="dxa"/>
          </w:tcPr>
          <w:p w:rsidR="00835090" w:rsidRDefault="00835090" w:rsidP="00885F17">
            <w:pPr>
              <w:pStyle w:val="Bodytekst"/>
            </w:pPr>
          </w:p>
        </w:tc>
      </w:tr>
      <w:tr w:rsidR="00835090" w:rsidTr="007779E6">
        <w:tc>
          <w:tcPr>
            <w:tcW w:w="1809" w:type="dxa"/>
          </w:tcPr>
          <w:p w:rsidR="00835090" w:rsidRDefault="00835090" w:rsidP="00885F17">
            <w:pPr>
              <w:pStyle w:val="Bodytekst"/>
            </w:pPr>
          </w:p>
        </w:tc>
        <w:tc>
          <w:tcPr>
            <w:tcW w:w="7118" w:type="dxa"/>
          </w:tcPr>
          <w:p w:rsidR="00835090" w:rsidRDefault="00835090" w:rsidP="00885F17">
            <w:pPr>
              <w:pStyle w:val="Bodytekst"/>
            </w:pPr>
          </w:p>
        </w:tc>
      </w:tr>
      <w:tr w:rsidR="00835090" w:rsidTr="007779E6">
        <w:tc>
          <w:tcPr>
            <w:tcW w:w="1809" w:type="dxa"/>
          </w:tcPr>
          <w:p w:rsidR="00835090" w:rsidRDefault="00835090" w:rsidP="00885F17">
            <w:pPr>
              <w:pStyle w:val="Bodytekst"/>
            </w:pPr>
          </w:p>
        </w:tc>
        <w:tc>
          <w:tcPr>
            <w:tcW w:w="7118" w:type="dxa"/>
          </w:tcPr>
          <w:p w:rsidR="00835090" w:rsidRDefault="00835090" w:rsidP="00885F17">
            <w:pPr>
              <w:pStyle w:val="Bodytekst"/>
            </w:pPr>
          </w:p>
        </w:tc>
      </w:tr>
      <w:tr w:rsidR="00835090" w:rsidTr="007779E6">
        <w:tc>
          <w:tcPr>
            <w:tcW w:w="1809" w:type="dxa"/>
          </w:tcPr>
          <w:p w:rsidR="00835090" w:rsidRPr="002A6691" w:rsidRDefault="00835090" w:rsidP="00885F17">
            <w:pPr>
              <w:pStyle w:val="Bodytekst"/>
            </w:pPr>
            <w:r w:rsidRPr="002A6691">
              <w:t>Kenmerk</w:t>
            </w:r>
          </w:p>
        </w:tc>
        <w:tc>
          <w:tcPr>
            <w:tcW w:w="7118" w:type="dxa"/>
          </w:tcPr>
          <w:p w:rsidR="00835090" w:rsidRPr="002A6691" w:rsidRDefault="002A6691" w:rsidP="00885F17">
            <w:pPr>
              <w:pStyle w:val="Bodytekst"/>
            </w:pPr>
            <w:r w:rsidRPr="002A6691">
              <w:t>FCO201704</w:t>
            </w:r>
          </w:p>
        </w:tc>
      </w:tr>
      <w:tr w:rsidR="00835090" w:rsidTr="007779E6">
        <w:tc>
          <w:tcPr>
            <w:tcW w:w="1809" w:type="dxa"/>
          </w:tcPr>
          <w:p w:rsidR="00835090" w:rsidRPr="002A6691" w:rsidRDefault="00835090" w:rsidP="00885F17">
            <w:pPr>
              <w:pStyle w:val="Bodytekst"/>
            </w:pPr>
            <w:r w:rsidRPr="002A6691">
              <w:t>Versie</w:t>
            </w:r>
          </w:p>
        </w:tc>
        <w:tc>
          <w:tcPr>
            <w:tcW w:w="7118" w:type="dxa"/>
          </w:tcPr>
          <w:p w:rsidR="00835090" w:rsidRPr="002A6691" w:rsidRDefault="007544D1" w:rsidP="00AA7D59">
            <w:pPr>
              <w:pStyle w:val="Bodytekst"/>
            </w:pPr>
            <w:r>
              <w:t>1.1</w:t>
            </w:r>
          </w:p>
        </w:tc>
      </w:tr>
      <w:tr w:rsidR="00835090" w:rsidTr="007779E6">
        <w:tc>
          <w:tcPr>
            <w:tcW w:w="1809" w:type="dxa"/>
          </w:tcPr>
          <w:p w:rsidR="00835090" w:rsidRPr="002A6691" w:rsidRDefault="00835090" w:rsidP="00885F17">
            <w:pPr>
              <w:pStyle w:val="Bodytekst"/>
            </w:pPr>
            <w:r w:rsidRPr="002A6691">
              <w:t>Datum</w:t>
            </w:r>
          </w:p>
        </w:tc>
        <w:tc>
          <w:tcPr>
            <w:tcW w:w="7118" w:type="dxa"/>
          </w:tcPr>
          <w:p w:rsidR="00835090" w:rsidRPr="002A6691" w:rsidRDefault="003D633D" w:rsidP="007544D1">
            <w:pPr>
              <w:pStyle w:val="Bodytekst"/>
            </w:pPr>
            <w:r>
              <w:t>06-01</w:t>
            </w:r>
            <w:r w:rsidR="007544D1">
              <w:t>-</w:t>
            </w:r>
            <w:r>
              <w:t>2020</w:t>
            </w:r>
            <w:r w:rsidR="00835090" w:rsidRPr="002A6691">
              <w:t xml:space="preserve"> </w:t>
            </w:r>
            <w:r w:rsidR="002A6691">
              <w:t>(</w:t>
            </w:r>
            <w:r w:rsidR="00835090" w:rsidRPr="002A6691">
              <w:rPr>
                <w:i/>
              </w:rPr>
              <w:t>van de laatste bewerking</w:t>
            </w:r>
            <w:r w:rsidR="002A6691">
              <w:rPr>
                <w:i/>
              </w:rPr>
              <w:t>)</w:t>
            </w:r>
          </w:p>
        </w:tc>
      </w:tr>
      <w:tr w:rsidR="00835090" w:rsidTr="007779E6">
        <w:tc>
          <w:tcPr>
            <w:tcW w:w="1809" w:type="dxa"/>
          </w:tcPr>
          <w:p w:rsidR="00835090" w:rsidRPr="002A6691" w:rsidRDefault="00835090" w:rsidP="00885F17">
            <w:pPr>
              <w:pStyle w:val="Bodytekst"/>
            </w:pPr>
          </w:p>
        </w:tc>
        <w:tc>
          <w:tcPr>
            <w:tcW w:w="7118" w:type="dxa"/>
          </w:tcPr>
          <w:p w:rsidR="00835090" w:rsidRPr="002A6691" w:rsidRDefault="00835090" w:rsidP="00885F17">
            <w:pPr>
              <w:pStyle w:val="Bodytekst"/>
            </w:pPr>
          </w:p>
        </w:tc>
      </w:tr>
      <w:tr w:rsidR="00835090" w:rsidTr="007779E6">
        <w:tc>
          <w:tcPr>
            <w:tcW w:w="1809" w:type="dxa"/>
          </w:tcPr>
          <w:p w:rsidR="00835090" w:rsidRPr="002A6691" w:rsidRDefault="00835090" w:rsidP="00885F17">
            <w:pPr>
              <w:pStyle w:val="Bodytekst"/>
            </w:pPr>
            <w:r w:rsidRPr="002A6691">
              <w:t>Status</w:t>
            </w:r>
          </w:p>
        </w:tc>
        <w:tc>
          <w:tcPr>
            <w:tcW w:w="7118" w:type="dxa"/>
          </w:tcPr>
          <w:p w:rsidR="00835090" w:rsidRPr="002A6691" w:rsidRDefault="00B83FBD" w:rsidP="00885F17">
            <w:pPr>
              <w:pStyle w:val="Bodytekst"/>
            </w:pPr>
            <w:r>
              <w:t>concept</w:t>
            </w:r>
          </w:p>
        </w:tc>
      </w:tr>
      <w:tr w:rsidR="00835090" w:rsidTr="007779E6">
        <w:tc>
          <w:tcPr>
            <w:tcW w:w="1809" w:type="dxa"/>
          </w:tcPr>
          <w:p w:rsidR="00835090" w:rsidRPr="002A6691" w:rsidRDefault="00835090" w:rsidP="00885F17">
            <w:pPr>
              <w:pStyle w:val="Bodytekst"/>
            </w:pPr>
            <w:r w:rsidRPr="002A6691">
              <w:t>Bewerking</w:t>
            </w:r>
          </w:p>
        </w:tc>
        <w:tc>
          <w:tcPr>
            <w:tcW w:w="7118" w:type="dxa"/>
          </w:tcPr>
          <w:p w:rsidR="00835090" w:rsidRPr="002A6691" w:rsidRDefault="00B83FBD" w:rsidP="00885F17">
            <w:pPr>
              <w:pStyle w:val="Bodytekst"/>
            </w:pPr>
            <w:r>
              <w:t>…</w:t>
            </w:r>
          </w:p>
        </w:tc>
      </w:tr>
      <w:tr w:rsidR="002E7741" w:rsidTr="007779E6">
        <w:trPr>
          <w:trHeight w:val="8273"/>
        </w:trPr>
        <w:tc>
          <w:tcPr>
            <w:tcW w:w="8927" w:type="dxa"/>
            <w:gridSpan w:val="2"/>
            <w:vAlign w:val="bottom"/>
          </w:tcPr>
          <w:p w:rsidR="002E7741" w:rsidRDefault="002E7741" w:rsidP="007779E6">
            <w:pPr>
              <w:pStyle w:val="Bodytekst"/>
              <w:jc w:val="both"/>
            </w:pPr>
            <w:r>
              <w:t>© 2017, VU Auteursrecht voorbehouden</w:t>
            </w:r>
          </w:p>
          <w:p w:rsidR="002E7741" w:rsidRDefault="002E7741" w:rsidP="007779E6">
            <w:pPr>
              <w:pStyle w:val="Bodytekst"/>
              <w:jc w:val="both"/>
            </w:pPr>
            <w:r w:rsidRPr="002E7741">
              <w:t>Gehele of gedeeltelijke overneming of reproductie van de inhoud van deze uitgave op welke wijze dan ook, zonder voorafgaande schriftelijke toestemming van de auteursrechthebbende is verboden, behoudens de beperkingen bij de wet gesteld. Het verbod betreft ook gehele of gedeeltelijke bewerking.</w:t>
            </w:r>
          </w:p>
        </w:tc>
      </w:tr>
    </w:tbl>
    <w:p w:rsidR="00835090" w:rsidRDefault="00835090" w:rsidP="00885F17">
      <w:pPr>
        <w:pStyle w:val="Bodytekst"/>
      </w:pPr>
    </w:p>
    <w:p w:rsidR="00835090" w:rsidRDefault="00835090" w:rsidP="00885F17">
      <w:pPr>
        <w:pStyle w:val="Bodytekst"/>
        <w:sectPr w:rsidR="00835090" w:rsidSect="00B25E09">
          <w:headerReference w:type="default" r:id="rId12"/>
          <w:footerReference w:type="default" r:id="rId13"/>
          <w:headerReference w:type="first" r:id="rId14"/>
          <w:pgSz w:w="11906" w:h="16838" w:code="9"/>
          <w:pgMar w:top="2552" w:right="1134" w:bottom="1418" w:left="1985" w:header="709" w:footer="709" w:gutter="0"/>
          <w:cols w:space="708"/>
          <w:docGrid w:linePitch="360"/>
        </w:sectPr>
      </w:pPr>
    </w:p>
    <w:p w:rsidR="00835090" w:rsidRPr="00E70618" w:rsidRDefault="00835090" w:rsidP="00885F17">
      <w:pPr>
        <w:pStyle w:val="Bodytekst"/>
        <w:rPr>
          <w:b/>
          <w:sz w:val="32"/>
          <w:szCs w:val="32"/>
        </w:rPr>
      </w:pPr>
      <w:bookmarkStart w:id="0" w:name="_Toc198525320"/>
      <w:bookmarkStart w:id="1" w:name="_Toc199043269"/>
      <w:r w:rsidRPr="00E70618">
        <w:rPr>
          <w:b/>
          <w:sz w:val="32"/>
          <w:szCs w:val="32"/>
        </w:rPr>
        <w:lastRenderedPageBreak/>
        <w:t>INHOUDSOPGAVE</w:t>
      </w:r>
      <w:bookmarkEnd w:id="0"/>
      <w:bookmarkEnd w:id="1"/>
    </w:p>
    <w:p w:rsidR="00835090" w:rsidRPr="0094551F" w:rsidRDefault="00835090" w:rsidP="0094551F">
      <w:pPr>
        <w:pStyle w:val="Bodytekst"/>
      </w:pPr>
    </w:p>
    <w:p w:rsidR="00F747AB" w:rsidRDefault="006F2639">
      <w:pPr>
        <w:pStyle w:val="Inhopg1"/>
        <w:tabs>
          <w:tab w:val="right" w:leader="dot" w:pos="8778"/>
        </w:tabs>
        <w:rPr>
          <w:rFonts w:eastAsiaTheme="minorEastAsia"/>
          <w:b w:val="0"/>
          <w:bCs w:val="0"/>
          <w:caps w:val="0"/>
          <w:noProof/>
          <w:sz w:val="22"/>
          <w:szCs w:val="22"/>
          <w:lang w:eastAsia="nl-NL"/>
        </w:rPr>
      </w:pPr>
      <w:r w:rsidRPr="0094551F">
        <w:rPr>
          <w:rFonts w:cs="Lucida Sans Unicode"/>
          <w:b w:val="0"/>
          <w:bCs w:val="0"/>
          <w:caps w:val="0"/>
          <w:sz w:val="22"/>
          <w:szCs w:val="22"/>
        </w:rPr>
        <w:fldChar w:fldCharType="begin"/>
      </w:r>
      <w:r w:rsidRPr="0094551F">
        <w:rPr>
          <w:rFonts w:cs="Lucida Sans Unicode"/>
          <w:b w:val="0"/>
          <w:bCs w:val="0"/>
          <w:caps w:val="0"/>
          <w:sz w:val="22"/>
          <w:szCs w:val="22"/>
        </w:rPr>
        <w:instrText xml:space="preserve"> TOC \o "1-4" \u </w:instrText>
      </w:r>
      <w:r w:rsidRPr="0094551F">
        <w:rPr>
          <w:rFonts w:cs="Lucida Sans Unicode"/>
          <w:b w:val="0"/>
          <w:bCs w:val="0"/>
          <w:caps w:val="0"/>
          <w:sz w:val="22"/>
          <w:szCs w:val="22"/>
        </w:rPr>
        <w:fldChar w:fldCharType="separate"/>
      </w:r>
      <w:r w:rsidR="00F747AB">
        <w:rPr>
          <w:noProof/>
        </w:rPr>
        <w:t>Definities/Begrippen</w:t>
      </w:r>
      <w:r w:rsidR="00F747AB">
        <w:rPr>
          <w:noProof/>
        </w:rPr>
        <w:tab/>
      </w:r>
      <w:r w:rsidR="00F747AB">
        <w:rPr>
          <w:noProof/>
        </w:rPr>
        <w:fldChar w:fldCharType="begin"/>
      </w:r>
      <w:r w:rsidR="00F747AB">
        <w:rPr>
          <w:noProof/>
        </w:rPr>
        <w:instrText xml:space="preserve"> PAGEREF _Toc29368621 \h </w:instrText>
      </w:r>
      <w:r w:rsidR="00F747AB">
        <w:rPr>
          <w:noProof/>
        </w:rPr>
      </w:r>
      <w:r w:rsidR="00F747AB">
        <w:rPr>
          <w:noProof/>
        </w:rPr>
        <w:fldChar w:fldCharType="separate"/>
      </w:r>
      <w:r w:rsidR="00F747AB">
        <w:rPr>
          <w:noProof/>
        </w:rPr>
        <w:t>4</w:t>
      </w:r>
      <w:r w:rsidR="00F747AB">
        <w:rPr>
          <w:noProof/>
        </w:rPr>
        <w:fldChar w:fldCharType="end"/>
      </w:r>
    </w:p>
    <w:p w:rsidR="00F747AB" w:rsidRDefault="00F747AB">
      <w:pPr>
        <w:pStyle w:val="Inhopg1"/>
        <w:tabs>
          <w:tab w:val="left" w:pos="440"/>
          <w:tab w:val="right" w:leader="dot" w:pos="8778"/>
        </w:tabs>
        <w:rPr>
          <w:rFonts w:eastAsiaTheme="minorEastAsia"/>
          <w:b w:val="0"/>
          <w:bCs w:val="0"/>
          <w:caps w:val="0"/>
          <w:noProof/>
          <w:sz w:val="22"/>
          <w:szCs w:val="22"/>
          <w:lang w:eastAsia="nl-NL"/>
        </w:rPr>
      </w:pPr>
      <w:r>
        <w:rPr>
          <w:noProof/>
        </w:rPr>
        <w:t>1.</w:t>
      </w:r>
      <w:r>
        <w:rPr>
          <w:rFonts w:eastAsiaTheme="minorEastAsia"/>
          <w:b w:val="0"/>
          <w:bCs w:val="0"/>
          <w:caps w:val="0"/>
          <w:noProof/>
          <w:sz w:val="22"/>
          <w:szCs w:val="22"/>
          <w:lang w:eastAsia="nl-NL"/>
        </w:rPr>
        <w:tab/>
      </w:r>
      <w:r>
        <w:rPr>
          <w:noProof/>
        </w:rPr>
        <w:t>Inleiding</w:t>
      </w:r>
      <w:r>
        <w:rPr>
          <w:noProof/>
        </w:rPr>
        <w:tab/>
      </w:r>
      <w:r>
        <w:rPr>
          <w:noProof/>
        </w:rPr>
        <w:fldChar w:fldCharType="begin"/>
      </w:r>
      <w:r>
        <w:rPr>
          <w:noProof/>
        </w:rPr>
        <w:instrText xml:space="preserve"> PAGEREF _Toc29368622 \h </w:instrText>
      </w:r>
      <w:r>
        <w:rPr>
          <w:noProof/>
        </w:rPr>
      </w:r>
      <w:r>
        <w:rPr>
          <w:noProof/>
        </w:rPr>
        <w:fldChar w:fldCharType="separate"/>
      </w:r>
      <w:r>
        <w:rPr>
          <w:noProof/>
        </w:rPr>
        <w:t>6</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1.1</w:t>
      </w:r>
      <w:r>
        <w:rPr>
          <w:rFonts w:eastAsiaTheme="minorEastAsia"/>
          <w:smallCaps w:val="0"/>
          <w:noProof/>
          <w:sz w:val="22"/>
          <w:szCs w:val="22"/>
          <w:lang w:eastAsia="nl-NL"/>
        </w:rPr>
        <w:tab/>
      </w:r>
      <w:r>
        <w:rPr>
          <w:noProof/>
        </w:rPr>
        <w:t>De opdracht</w:t>
      </w:r>
      <w:r>
        <w:rPr>
          <w:noProof/>
        </w:rPr>
        <w:tab/>
      </w:r>
      <w:r>
        <w:rPr>
          <w:noProof/>
        </w:rPr>
        <w:fldChar w:fldCharType="begin"/>
      </w:r>
      <w:r>
        <w:rPr>
          <w:noProof/>
        </w:rPr>
        <w:instrText xml:space="preserve"> PAGEREF _Toc29368623 \h </w:instrText>
      </w:r>
      <w:r>
        <w:rPr>
          <w:noProof/>
        </w:rPr>
      </w:r>
      <w:r>
        <w:rPr>
          <w:noProof/>
        </w:rPr>
        <w:fldChar w:fldCharType="separate"/>
      </w:r>
      <w:r>
        <w:rPr>
          <w:noProof/>
        </w:rPr>
        <w:t>6</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1.2</w:t>
      </w:r>
      <w:r>
        <w:rPr>
          <w:rFonts w:eastAsiaTheme="minorEastAsia"/>
          <w:smallCaps w:val="0"/>
          <w:noProof/>
          <w:sz w:val="22"/>
          <w:szCs w:val="22"/>
          <w:lang w:eastAsia="nl-NL"/>
        </w:rPr>
        <w:tab/>
      </w:r>
      <w:r>
        <w:rPr>
          <w:noProof/>
        </w:rPr>
        <w:t>De Vrije Universiteit</w:t>
      </w:r>
      <w:r>
        <w:rPr>
          <w:noProof/>
        </w:rPr>
        <w:tab/>
      </w:r>
      <w:r>
        <w:rPr>
          <w:noProof/>
        </w:rPr>
        <w:fldChar w:fldCharType="begin"/>
      </w:r>
      <w:r>
        <w:rPr>
          <w:noProof/>
        </w:rPr>
        <w:instrText xml:space="preserve"> PAGEREF _Toc29368624 \h </w:instrText>
      </w:r>
      <w:r>
        <w:rPr>
          <w:noProof/>
        </w:rPr>
      </w:r>
      <w:r>
        <w:rPr>
          <w:noProof/>
        </w:rPr>
        <w:fldChar w:fldCharType="separate"/>
      </w:r>
      <w:r>
        <w:rPr>
          <w:noProof/>
        </w:rPr>
        <w:t>6</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1.2.1</w:t>
      </w:r>
      <w:r>
        <w:rPr>
          <w:rFonts w:eastAsiaTheme="minorEastAsia"/>
          <w:i w:val="0"/>
          <w:iCs w:val="0"/>
          <w:noProof/>
          <w:sz w:val="22"/>
          <w:szCs w:val="22"/>
          <w:lang w:eastAsia="nl-NL"/>
        </w:rPr>
        <w:tab/>
      </w:r>
      <w:r>
        <w:rPr>
          <w:noProof/>
        </w:rPr>
        <w:t>Medische Faculteit van de VU</w:t>
      </w:r>
      <w:r>
        <w:rPr>
          <w:noProof/>
        </w:rPr>
        <w:tab/>
      </w:r>
      <w:r>
        <w:rPr>
          <w:noProof/>
        </w:rPr>
        <w:fldChar w:fldCharType="begin"/>
      </w:r>
      <w:r>
        <w:rPr>
          <w:noProof/>
        </w:rPr>
        <w:instrText xml:space="preserve"> PAGEREF _Toc29368625 \h </w:instrText>
      </w:r>
      <w:r>
        <w:rPr>
          <w:noProof/>
        </w:rPr>
      </w:r>
      <w:r>
        <w:rPr>
          <w:noProof/>
        </w:rPr>
        <w:fldChar w:fldCharType="separate"/>
      </w:r>
      <w:r>
        <w:rPr>
          <w:noProof/>
        </w:rPr>
        <w:t>7</w:t>
      </w:r>
      <w:r>
        <w:rPr>
          <w:noProof/>
        </w:rPr>
        <w:fldChar w:fldCharType="end"/>
      </w:r>
    </w:p>
    <w:p w:rsidR="00F747AB" w:rsidRDefault="00F747AB">
      <w:pPr>
        <w:pStyle w:val="Inhopg4"/>
        <w:tabs>
          <w:tab w:val="left" w:pos="1540"/>
          <w:tab w:val="right" w:leader="dot" w:pos="8778"/>
        </w:tabs>
        <w:rPr>
          <w:rFonts w:eastAsiaTheme="minorEastAsia"/>
          <w:noProof/>
          <w:sz w:val="22"/>
          <w:szCs w:val="22"/>
          <w:lang w:eastAsia="nl-NL"/>
        </w:rPr>
      </w:pPr>
      <w:r w:rsidRPr="00C7288D">
        <w:rPr>
          <w:rFonts w:cstheme="minorHAnsi"/>
          <w:i/>
          <w:noProof/>
        </w:rPr>
        <w:t>2.1.1.1</w:t>
      </w:r>
      <w:r>
        <w:rPr>
          <w:rFonts w:eastAsiaTheme="minorEastAsia"/>
          <w:noProof/>
          <w:sz w:val="22"/>
          <w:szCs w:val="22"/>
          <w:lang w:eastAsia="nl-NL"/>
        </w:rPr>
        <w:tab/>
      </w:r>
      <w:r w:rsidRPr="00C7288D">
        <w:rPr>
          <w:rFonts w:cstheme="minorHAnsi"/>
          <w:i/>
          <w:noProof/>
        </w:rPr>
        <w:t>Verbouwing AB0 van de Medische Faculteit</w:t>
      </w:r>
      <w:r>
        <w:rPr>
          <w:noProof/>
        </w:rPr>
        <w:tab/>
      </w:r>
      <w:r>
        <w:rPr>
          <w:noProof/>
        </w:rPr>
        <w:fldChar w:fldCharType="begin"/>
      </w:r>
      <w:r>
        <w:rPr>
          <w:noProof/>
        </w:rPr>
        <w:instrText xml:space="preserve"> PAGEREF _Toc29368626 \h </w:instrText>
      </w:r>
      <w:r>
        <w:rPr>
          <w:noProof/>
        </w:rPr>
      </w:r>
      <w:r>
        <w:rPr>
          <w:noProof/>
        </w:rPr>
        <w:fldChar w:fldCharType="separate"/>
      </w:r>
      <w:r>
        <w:rPr>
          <w:noProof/>
        </w:rPr>
        <w:t>7</w:t>
      </w:r>
      <w:r>
        <w:rPr>
          <w:noProof/>
        </w:rPr>
        <w:fldChar w:fldCharType="end"/>
      </w:r>
    </w:p>
    <w:p w:rsidR="00F747AB" w:rsidRDefault="00F747AB">
      <w:pPr>
        <w:pStyle w:val="Inhopg4"/>
        <w:tabs>
          <w:tab w:val="left" w:pos="1540"/>
          <w:tab w:val="right" w:leader="dot" w:pos="8778"/>
        </w:tabs>
        <w:rPr>
          <w:rFonts w:eastAsiaTheme="minorEastAsia"/>
          <w:noProof/>
          <w:sz w:val="22"/>
          <w:szCs w:val="22"/>
          <w:lang w:eastAsia="nl-NL"/>
        </w:rPr>
      </w:pPr>
      <w:r w:rsidRPr="00C7288D">
        <w:rPr>
          <w:rFonts w:cstheme="minorHAnsi"/>
          <w:i/>
          <w:noProof/>
        </w:rPr>
        <w:t>2.1.1.2</w:t>
      </w:r>
      <w:r>
        <w:rPr>
          <w:rFonts w:eastAsiaTheme="minorEastAsia"/>
          <w:noProof/>
          <w:sz w:val="22"/>
          <w:szCs w:val="22"/>
          <w:lang w:eastAsia="nl-NL"/>
        </w:rPr>
        <w:tab/>
      </w:r>
      <w:r w:rsidRPr="00C7288D">
        <w:rPr>
          <w:rFonts w:cstheme="minorHAnsi"/>
          <w:i/>
          <w:noProof/>
        </w:rPr>
        <w:t>Verbouwing Souterrain van de Medische Faculteit</w:t>
      </w:r>
      <w:r>
        <w:rPr>
          <w:noProof/>
        </w:rPr>
        <w:tab/>
      </w:r>
      <w:r>
        <w:rPr>
          <w:noProof/>
        </w:rPr>
        <w:fldChar w:fldCharType="begin"/>
      </w:r>
      <w:r>
        <w:rPr>
          <w:noProof/>
        </w:rPr>
        <w:instrText xml:space="preserve"> PAGEREF _Toc29368627 \h </w:instrText>
      </w:r>
      <w:r>
        <w:rPr>
          <w:noProof/>
        </w:rPr>
      </w:r>
      <w:r>
        <w:rPr>
          <w:noProof/>
        </w:rPr>
        <w:fldChar w:fldCharType="separate"/>
      </w:r>
      <w:r>
        <w:rPr>
          <w:noProof/>
        </w:rPr>
        <w:t>7</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1.2.2</w:t>
      </w:r>
      <w:r>
        <w:rPr>
          <w:rFonts w:eastAsiaTheme="minorEastAsia"/>
          <w:i w:val="0"/>
          <w:iCs w:val="0"/>
          <w:noProof/>
          <w:sz w:val="22"/>
          <w:szCs w:val="22"/>
          <w:lang w:eastAsia="nl-NL"/>
        </w:rPr>
        <w:tab/>
      </w:r>
      <w:r>
        <w:rPr>
          <w:noProof/>
        </w:rPr>
        <w:t>Transitorium van de VU</w:t>
      </w:r>
      <w:r>
        <w:rPr>
          <w:noProof/>
        </w:rPr>
        <w:tab/>
      </w:r>
      <w:r>
        <w:rPr>
          <w:noProof/>
        </w:rPr>
        <w:fldChar w:fldCharType="begin"/>
      </w:r>
      <w:r>
        <w:rPr>
          <w:noProof/>
        </w:rPr>
        <w:instrText xml:space="preserve"> PAGEREF _Toc29368628 \h </w:instrText>
      </w:r>
      <w:r>
        <w:rPr>
          <w:noProof/>
        </w:rPr>
      </w:r>
      <w:r>
        <w:rPr>
          <w:noProof/>
        </w:rPr>
        <w:fldChar w:fldCharType="separate"/>
      </w:r>
      <w:r>
        <w:rPr>
          <w:noProof/>
        </w:rPr>
        <w:t>7</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1.2.3</w:t>
      </w:r>
      <w:r>
        <w:rPr>
          <w:rFonts w:eastAsiaTheme="minorEastAsia"/>
          <w:i w:val="0"/>
          <w:iCs w:val="0"/>
          <w:noProof/>
          <w:sz w:val="22"/>
          <w:szCs w:val="22"/>
          <w:lang w:eastAsia="nl-NL"/>
        </w:rPr>
        <w:tab/>
      </w:r>
      <w:r>
        <w:rPr>
          <w:noProof/>
        </w:rPr>
        <w:t>Energie Centrum  van de VU</w:t>
      </w:r>
      <w:r>
        <w:rPr>
          <w:noProof/>
        </w:rPr>
        <w:tab/>
      </w:r>
      <w:r>
        <w:rPr>
          <w:noProof/>
        </w:rPr>
        <w:fldChar w:fldCharType="begin"/>
      </w:r>
      <w:r>
        <w:rPr>
          <w:noProof/>
        </w:rPr>
        <w:instrText xml:space="preserve"> PAGEREF _Toc29368629 \h </w:instrText>
      </w:r>
      <w:r>
        <w:rPr>
          <w:noProof/>
        </w:rPr>
      </w:r>
      <w:r>
        <w:rPr>
          <w:noProof/>
        </w:rPr>
        <w:fldChar w:fldCharType="separate"/>
      </w:r>
      <w:r>
        <w:rPr>
          <w:noProof/>
        </w:rPr>
        <w:t>7</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1.2.4</w:t>
      </w:r>
      <w:r>
        <w:rPr>
          <w:rFonts w:eastAsiaTheme="minorEastAsia"/>
          <w:i w:val="0"/>
          <w:iCs w:val="0"/>
          <w:noProof/>
          <w:sz w:val="22"/>
          <w:szCs w:val="22"/>
          <w:lang w:eastAsia="nl-NL"/>
        </w:rPr>
        <w:tab/>
      </w:r>
      <w:r>
        <w:rPr>
          <w:noProof/>
        </w:rPr>
        <w:t>Kinderdagverblijf</w:t>
      </w:r>
      <w:r>
        <w:rPr>
          <w:noProof/>
        </w:rPr>
        <w:tab/>
      </w:r>
      <w:r>
        <w:rPr>
          <w:noProof/>
        </w:rPr>
        <w:fldChar w:fldCharType="begin"/>
      </w:r>
      <w:r>
        <w:rPr>
          <w:noProof/>
        </w:rPr>
        <w:instrText xml:space="preserve"> PAGEREF _Toc29368630 \h </w:instrText>
      </w:r>
      <w:r>
        <w:rPr>
          <w:noProof/>
        </w:rPr>
      </w:r>
      <w:r>
        <w:rPr>
          <w:noProof/>
        </w:rPr>
        <w:fldChar w:fldCharType="separate"/>
      </w:r>
      <w:r>
        <w:rPr>
          <w:noProof/>
        </w:rPr>
        <w:t>8</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1.3</w:t>
      </w:r>
      <w:r>
        <w:rPr>
          <w:rFonts w:eastAsiaTheme="minorEastAsia"/>
          <w:smallCaps w:val="0"/>
          <w:noProof/>
          <w:sz w:val="22"/>
          <w:szCs w:val="22"/>
          <w:lang w:eastAsia="nl-NL"/>
        </w:rPr>
        <w:tab/>
      </w:r>
      <w:r>
        <w:rPr>
          <w:noProof/>
        </w:rPr>
        <w:t>Contact</w:t>
      </w:r>
      <w:r>
        <w:rPr>
          <w:noProof/>
        </w:rPr>
        <w:tab/>
      </w:r>
      <w:r>
        <w:rPr>
          <w:noProof/>
        </w:rPr>
        <w:fldChar w:fldCharType="begin"/>
      </w:r>
      <w:r>
        <w:rPr>
          <w:noProof/>
        </w:rPr>
        <w:instrText xml:space="preserve"> PAGEREF _Toc29368631 \h </w:instrText>
      </w:r>
      <w:r>
        <w:rPr>
          <w:noProof/>
        </w:rPr>
      </w:r>
      <w:r>
        <w:rPr>
          <w:noProof/>
        </w:rPr>
        <w:fldChar w:fldCharType="separate"/>
      </w:r>
      <w:r>
        <w:rPr>
          <w:noProof/>
        </w:rPr>
        <w:t>8</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1.4</w:t>
      </w:r>
      <w:r>
        <w:rPr>
          <w:rFonts w:eastAsiaTheme="minorEastAsia"/>
          <w:smallCaps w:val="0"/>
          <w:noProof/>
          <w:sz w:val="22"/>
          <w:szCs w:val="22"/>
          <w:lang w:eastAsia="nl-NL"/>
        </w:rPr>
        <w:tab/>
      </w:r>
      <w:r>
        <w:rPr>
          <w:noProof/>
        </w:rPr>
        <w:t>Maatschappelijk Verantwoord Ondernemen (MVO)</w:t>
      </w:r>
      <w:r>
        <w:rPr>
          <w:noProof/>
        </w:rPr>
        <w:tab/>
      </w:r>
      <w:r>
        <w:rPr>
          <w:noProof/>
        </w:rPr>
        <w:fldChar w:fldCharType="begin"/>
      </w:r>
      <w:r>
        <w:rPr>
          <w:noProof/>
        </w:rPr>
        <w:instrText xml:space="preserve"> PAGEREF _Toc29368632 \h </w:instrText>
      </w:r>
      <w:r>
        <w:rPr>
          <w:noProof/>
        </w:rPr>
      </w:r>
      <w:r>
        <w:rPr>
          <w:noProof/>
        </w:rPr>
        <w:fldChar w:fldCharType="separate"/>
      </w:r>
      <w:r>
        <w:rPr>
          <w:noProof/>
        </w:rPr>
        <w:t>8</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1.5</w:t>
      </w:r>
      <w:r>
        <w:rPr>
          <w:rFonts w:eastAsiaTheme="minorEastAsia"/>
          <w:smallCaps w:val="0"/>
          <w:noProof/>
          <w:sz w:val="22"/>
          <w:szCs w:val="22"/>
          <w:lang w:eastAsia="nl-NL"/>
        </w:rPr>
        <w:tab/>
      </w:r>
      <w:r>
        <w:rPr>
          <w:noProof/>
        </w:rPr>
        <w:t>Verantwoordelijkheden</w:t>
      </w:r>
      <w:r>
        <w:rPr>
          <w:noProof/>
        </w:rPr>
        <w:tab/>
      </w:r>
      <w:r>
        <w:rPr>
          <w:noProof/>
        </w:rPr>
        <w:fldChar w:fldCharType="begin"/>
      </w:r>
      <w:r>
        <w:rPr>
          <w:noProof/>
        </w:rPr>
        <w:instrText xml:space="preserve"> PAGEREF _Toc29368633 \h </w:instrText>
      </w:r>
      <w:r>
        <w:rPr>
          <w:noProof/>
        </w:rPr>
      </w:r>
      <w:r>
        <w:rPr>
          <w:noProof/>
        </w:rPr>
        <w:fldChar w:fldCharType="separate"/>
      </w:r>
      <w:r>
        <w:rPr>
          <w:noProof/>
        </w:rPr>
        <w:t>9</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1.6</w:t>
      </w:r>
      <w:r>
        <w:rPr>
          <w:rFonts w:eastAsiaTheme="minorEastAsia"/>
          <w:smallCaps w:val="0"/>
          <w:noProof/>
          <w:sz w:val="22"/>
          <w:szCs w:val="22"/>
          <w:lang w:eastAsia="nl-NL"/>
        </w:rPr>
        <w:tab/>
      </w:r>
      <w:r>
        <w:rPr>
          <w:noProof/>
        </w:rPr>
        <w:t>Verdeling in percelen</w:t>
      </w:r>
      <w:r>
        <w:rPr>
          <w:noProof/>
        </w:rPr>
        <w:tab/>
      </w:r>
      <w:r>
        <w:rPr>
          <w:noProof/>
        </w:rPr>
        <w:fldChar w:fldCharType="begin"/>
      </w:r>
      <w:r>
        <w:rPr>
          <w:noProof/>
        </w:rPr>
        <w:instrText xml:space="preserve"> PAGEREF _Toc29368634 \h </w:instrText>
      </w:r>
      <w:r>
        <w:rPr>
          <w:noProof/>
        </w:rPr>
      </w:r>
      <w:r>
        <w:rPr>
          <w:noProof/>
        </w:rPr>
        <w:fldChar w:fldCharType="separate"/>
      </w:r>
      <w:r>
        <w:rPr>
          <w:noProof/>
        </w:rPr>
        <w:t>9</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1.7</w:t>
      </w:r>
      <w:r>
        <w:rPr>
          <w:rFonts w:eastAsiaTheme="minorEastAsia"/>
          <w:smallCaps w:val="0"/>
          <w:noProof/>
          <w:sz w:val="22"/>
          <w:szCs w:val="22"/>
          <w:lang w:eastAsia="nl-NL"/>
        </w:rPr>
        <w:tab/>
      </w:r>
      <w:r>
        <w:rPr>
          <w:noProof/>
        </w:rPr>
        <w:t>Voorbehoud</w:t>
      </w:r>
      <w:r>
        <w:rPr>
          <w:noProof/>
        </w:rPr>
        <w:tab/>
      </w:r>
      <w:r>
        <w:rPr>
          <w:noProof/>
        </w:rPr>
        <w:fldChar w:fldCharType="begin"/>
      </w:r>
      <w:r>
        <w:rPr>
          <w:noProof/>
        </w:rPr>
        <w:instrText xml:space="preserve"> PAGEREF _Toc29368635 \h </w:instrText>
      </w:r>
      <w:r>
        <w:rPr>
          <w:noProof/>
        </w:rPr>
      </w:r>
      <w:r>
        <w:rPr>
          <w:noProof/>
        </w:rPr>
        <w:fldChar w:fldCharType="separate"/>
      </w:r>
      <w:r>
        <w:rPr>
          <w:noProof/>
        </w:rPr>
        <w:t>9</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1.8</w:t>
      </w:r>
      <w:r>
        <w:rPr>
          <w:rFonts w:eastAsiaTheme="minorEastAsia"/>
          <w:smallCaps w:val="0"/>
          <w:noProof/>
          <w:sz w:val="22"/>
          <w:szCs w:val="22"/>
          <w:lang w:eastAsia="nl-NL"/>
        </w:rPr>
        <w:tab/>
      </w:r>
      <w:r>
        <w:rPr>
          <w:noProof/>
        </w:rPr>
        <w:t>Planning</w:t>
      </w:r>
      <w:r>
        <w:rPr>
          <w:noProof/>
        </w:rPr>
        <w:tab/>
      </w:r>
      <w:r>
        <w:rPr>
          <w:noProof/>
        </w:rPr>
        <w:fldChar w:fldCharType="begin"/>
      </w:r>
      <w:r>
        <w:rPr>
          <w:noProof/>
        </w:rPr>
        <w:instrText xml:space="preserve"> PAGEREF _Toc29368636 \h </w:instrText>
      </w:r>
      <w:r>
        <w:rPr>
          <w:noProof/>
        </w:rPr>
      </w:r>
      <w:r>
        <w:rPr>
          <w:noProof/>
        </w:rPr>
        <w:fldChar w:fldCharType="separate"/>
      </w:r>
      <w:r>
        <w:rPr>
          <w:noProof/>
        </w:rPr>
        <w:t>9</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1.9</w:t>
      </w:r>
      <w:r>
        <w:rPr>
          <w:rFonts w:eastAsiaTheme="minorEastAsia"/>
          <w:smallCaps w:val="0"/>
          <w:noProof/>
          <w:sz w:val="22"/>
          <w:szCs w:val="22"/>
          <w:lang w:eastAsia="nl-NL"/>
        </w:rPr>
        <w:tab/>
      </w:r>
      <w:r>
        <w:rPr>
          <w:noProof/>
        </w:rPr>
        <w:t>Gunningscriterium</w:t>
      </w:r>
      <w:r>
        <w:rPr>
          <w:noProof/>
        </w:rPr>
        <w:tab/>
      </w:r>
      <w:r>
        <w:rPr>
          <w:noProof/>
        </w:rPr>
        <w:fldChar w:fldCharType="begin"/>
      </w:r>
      <w:r>
        <w:rPr>
          <w:noProof/>
        </w:rPr>
        <w:instrText xml:space="preserve"> PAGEREF _Toc29368637 \h </w:instrText>
      </w:r>
      <w:r>
        <w:rPr>
          <w:noProof/>
        </w:rPr>
      </w:r>
      <w:r>
        <w:rPr>
          <w:noProof/>
        </w:rPr>
        <w:fldChar w:fldCharType="separate"/>
      </w:r>
      <w:r>
        <w:rPr>
          <w:noProof/>
        </w:rPr>
        <w:t>10</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1.10</w:t>
      </w:r>
      <w:r>
        <w:rPr>
          <w:rFonts w:eastAsiaTheme="minorEastAsia"/>
          <w:smallCaps w:val="0"/>
          <w:noProof/>
          <w:sz w:val="22"/>
          <w:szCs w:val="22"/>
          <w:lang w:eastAsia="nl-NL"/>
        </w:rPr>
        <w:tab/>
      </w:r>
      <w:r>
        <w:rPr>
          <w:noProof/>
        </w:rPr>
        <w:t>Inschrijfkosten</w:t>
      </w:r>
      <w:r>
        <w:rPr>
          <w:noProof/>
        </w:rPr>
        <w:tab/>
      </w:r>
      <w:r>
        <w:rPr>
          <w:noProof/>
        </w:rPr>
        <w:fldChar w:fldCharType="begin"/>
      </w:r>
      <w:r>
        <w:rPr>
          <w:noProof/>
        </w:rPr>
        <w:instrText xml:space="preserve"> PAGEREF _Toc29368638 \h </w:instrText>
      </w:r>
      <w:r>
        <w:rPr>
          <w:noProof/>
        </w:rPr>
      </w:r>
      <w:r>
        <w:rPr>
          <w:noProof/>
        </w:rPr>
        <w:fldChar w:fldCharType="separate"/>
      </w:r>
      <w:r>
        <w:rPr>
          <w:noProof/>
        </w:rPr>
        <w:t>10</w:t>
      </w:r>
      <w:r>
        <w:rPr>
          <w:noProof/>
        </w:rPr>
        <w:fldChar w:fldCharType="end"/>
      </w:r>
    </w:p>
    <w:p w:rsidR="00F747AB" w:rsidRDefault="00F747AB">
      <w:pPr>
        <w:pStyle w:val="Inhopg1"/>
        <w:tabs>
          <w:tab w:val="left" w:pos="440"/>
          <w:tab w:val="right" w:leader="dot" w:pos="8778"/>
        </w:tabs>
        <w:rPr>
          <w:rFonts w:eastAsiaTheme="minorEastAsia"/>
          <w:b w:val="0"/>
          <w:bCs w:val="0"/>
          <w:caps w:val="0"/>
          <w:noProof/>
          <w:sz w:val="22"/>
          <w:szCs w:val="22"/>
          <w:lang w:eastAsia="nl-NL"/>
        </w:rPr>
      </w:pPr>
      <w:r>
        <w:rPr>
          <w:noProof/>
        </w:rPr>
        <w:t>2.</w:t>
      </w:r>
      <w:r>
        <w:rPr>
          <w:rFonts w:eastAsiaTheme="minorEastAsia"/>
          <w:b w:val="0"/>
          <w:bCs w:val="0"/>
          <w:caps w:val="0"/>
          <w:noProof/>
          <w:sz w:val="22"/>
          <w:szCs w:val="22"/>
          <w:lang w:eastAsia="nl-NL"/>
        </w:rPr>
        <w:tab/>
      </w:r>
      <w:r>
        <w:rPr>
          <w:noProof/>
        </w:rPr>
        <w:t>Voorschriften</w:t>
      </w:r>
      <w:r>
        <w:rPr>
          <w:noProof/>
        </w:rPr>
        <w:tab/>
      </w:r>
      <w:r>
        <w:rPr>
          <w:noProof/>
        </w:rPr>
        <w:fldChar w:fldCharType="begin"/>
      </w:r>
      <w:r>
        <w:rPr>
          <w:noProof/>
        </w:rPr>
        <w:instrText xml:space="preserve"> PAGEREF _Toc29368639 \h </w:instrText>
      </w:r>
      <w:r>
        <w:rPr>
          <w:noProof/>
        </w:rPr>
      </w:r>
      <w:r>
        <w:rPr>
          <w:noProof/>
        </w:rPr>
        <w:fldChar w:fldCharType="separate"/>
      </w:r>
      <w:r>
        <w:rPr>
          <w:noProof/>
        </w:rPr>
        <w:t>11</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2.1</w:t>
      </w:r>
      <w:r>
        <w:rPr>
          <w:rFonts w:eastAsiaTheme="minorEastAsia"/>
          <w:smallCaps w:val="0"/>
          <w:noProof/>
          <w:sz w:val="22"/>
          <w:szCs w:val="22"/>
          <w:lang w:eastAsia="nl-NL"/>
        </w:rPr>
        <w:tab/>
      </w:r>
      <w:r>
        <w:rPr>
          <w:noProof/>
        </w:rPr>
        <w:t>Aanbestedingsvoorschriften</w:t>
      </w:r>
      <w:r>
        <w:rPr>
          <w:noProof/>
        </w:rPr>
        <w:tab/>
      </w:r>
      <w:r>
        <w:rPr>
          <w:noProof/>
        </w:rPr>
        <w:fldChar w:fldCharType="begin"/>
      </w:r>
      <w:r>
        <w:rPr>
          <w:noProof/>
        </w:rPr>
        <w:instrText xml:space="preserve"> PAGEREF _Toc29368640 \h </w:instrText>
      </w:r>
      <w:r>
        <w:rPr>
          <w:noProof/>
        </w:rPr>
      </w:r>
      <w:r>
        <w:rPr>
          <w:noProof/>
        </w:rPr>
        <w:fldChar w:fldCharType="separate"/>
      </w:r>
      <w:r>
        <w:rPr>
          <w:noProof/>
        </w:rPr>
        <w:t>11</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2.2</w:t>
      </w:r>
      <w:r>
        <w:rPr>
          <w:rFonts w:eastAsiaTheme="minorEastAsia"/>
          <w:smallCaps w:val="0"/>
          <w:noProof/>
          <w:sz w:val="22"/>
          <w:szCs w:val="22"/>
          <w:lang w:eastAsia="nl-NL"/>
        </w:rPr>
        <w:tab/>
      </w:r>
      <w:r>
        <w:rPr>
          <w:noProof/>
        </w:rPr>
        <w:t>Voorschriften voor het indienen van een Aanbieding</w:t>
      </w:r>
      <w:r>
        <w:rPr>
          <w:noProof/>
        </w:rPr>
        <w:tab/>
      </w:r>
      <w:r>
        <w:rPr>
          <w:noProof/>
        </w:rPr>
        <w:fldChar w:fldCharType="begin"/>
      </w:r>
      <w:r>
        <w:rPr>
          <w:noProof/>
        </w:rPr>
        <w:instrText xml:space="preserve"> PAGEREF _Toc29368641 \h </w:instrText>
      </w:r>
      <w:r>
        <w:rPr>
          <w:noProof/>
        </w:rPr>
      </w:r>
      <w:r>
        <w:rPr>
          <w:noProof/>
        </w:rPr>
        <w:fldChar w:fldCharType="separate"/>
      </w:r>
      <w:r>
        <w:rPr>
          <w:noProof/>
        </w:rPr>
        <w:t>12</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2.3</w:t>
      </w:r>
      <w:r>
        <w:rPr>
          <w:rFonts w:eastAsiaTheme="minorEastAsia"/>
          <w:smallCaps w:val="0"/>
          <w:noProof/>
          <w:sz w:val="22"/>
          <w:szCs w:val="22"/>
          <w:lang w:eastAsia="nl-NL"/>
        </w:rPr>
        <w:tab/>
      </w:r>
      <w:r>
        <w:rPr>
          <w:noProof/>
        </w:rPr>
        <w:t>Vragen over de aanbesteding</w:t>
      </w:r>
      <w:r>
        <w:rPr>
          <w:noProof/>
        </w:rPr>
        <w:tab/>
      </w:r>
      <w:r>
        <w:rPr>
          <w:noProof/>
        </w:rPr>
        <w:fldChar w:fldCharType="begin"/>
      </w:r>
      <w:r>
        <w:rPr>
          <w:noProof/>
        </w:rPr>
        <w:instrText xml:space="preserve"> PAGEREF _Toc29368642 \h </w:instrText>
      </w:r>
      <w:r>
        <w:rPr>
          <w:noProof/>
        </w:rPr>
      </w:r>
      <w:r>
        <w:rPr>
          <w:noProof/>
        </w:rPr>
        <w:fldChar w:fldCharType="separate"/>
      </w:r>
      <w:r>
        <w:rPr>
          <w:noProof/>
        </w:rPr>
        <w:t>12</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2.4</w:t>
      </w:r>
      <w:r>
        <w:rPr>
          <w:rFonts w:eastAsiaTheme="minorEastAsia"/>
          <w:smallCaps w:val="0"/>
          <w:noProof/>
          <w:sz w:val="22"/>
          <w:szCs w:val="22"/>
          <w:lang w:eastAsia="nl-NL"/>
        </w:rPr>
        <w:tab/>
      </w:r>
      <w:r>
        <w:rPr>
          <w:noProof/>
        </w:rPr>
        <w:t>Schouw</w:t>
      </w:r>
      <w:r>
        <w:rPr>
          <w:noProof/>
        </w:rPr>
        <w:tab/>
      </w:r>
      <w:r>
        <w:rPr>
          <w:noProof/>
        </w:rPr>
        <w:fldChar w:fldCharType="begin"/>
      </w:r>
      <w:r>
        <w:rPr>
          <w:noProof/>
        </w:rPr>
        <w:instrText xml:space="preserve"> PAGEREF _Toc29368643 \h </w:instrText>
      </w:r>
      <w:r>
        <w:rPr>
          <w:noProof/>
        </w:rPr>
      </w:r>
      <w:r>
        <w:rPr>
          <w:noProof/>
        </w:rPr>
        <w:fldChar w:fldCharType="separate"/>
      </w:r>
      <w:r>
        <w:rPr>
          <w:noProof/>
        </w:rPr>
        <w:t>12</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2.5</w:t>
      </w:r>
      <w:r>
        <w:rPr>
          <w:rFonts w:eastAsiaTheme="minorEastAsia"/>
          <w:smallCaps w:val="0"/>
          <w:noProof/>
          <w:sz w:val="22"/>
          <w:szCs w:val="22"/>
          <w:lang w:eastAsia="nl-NL"/>
        </w:rPr>
        <w:tab/>
      </w:r>
      <w:r>
        <w:rPr>
          <w:noProof/>
        </w:rPr>
        <w:t>TenderNed</w:t>
      </w:r>
      <w:r>
        <w:rPr>
          <w:noProof/>
        </w:rPr>
        <w:tab/>
      </w:r>
      <w:r>
        <w:rPr>
          <w:noProof/>
        </w:rPr>
        <w:fldChar w:fldCharType="begin"/>
      </w:r>
      <w:r>
        <w:rPr>
          <w:noProof/>
        </w:rPr>
        <w:instrText xml:space="preserve"> PAGEREF _Toc29368644 \h </w:instrText>
      </w:r>
      <w:r>
        <w:rPr>
          <w:noProof/>
        </w:rPr>
      </w:r>
      <w:r>
        <w:rPr>
          <w:noProof/>
        </w:rPr>
        <w:fldChar w:fldCharType="separate"/>
      </w:r>
      <w:r>
        <w:rPr>
          <w:noProof/>
        </w:rPr>
        <w:t>13</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2.6</w:t>
      </w:r>
      <w:r>
        <w:rPr>
          <w:rFonts w:eastAsiaTheme="minorEastAsia"/>
          <w:smallCaps w:val="0"/>
          <w:noProof/>
          <w:sz w:val="22"/>
          <w:szCs w:val="22"/>
          <w:lang w:eastAsia="nl-NL"/>
        </w:rPr>
        <w:tab/>
      </w:r>
      <w:r>
        <w:rPr>
          <w:noProof/>
        </w:rPr>
        <w:t>Vragen en klachtenafhandeling</w:t>
      </w:r>
      <w:r>
        <w:rPr>
          <w:noProof/>
        </w:rPr>
        <w:tab/>
      </w:r>
      <w:r>
        <w:rPr>
          <w:noProof/>
        </w:rPr>
        <w:fldChar w:fldCharType="begin"/>
      </w:r>
      <w:r>
        <w:rPr>
          <w:noProof/>
        </w:rPr>
        <w:instrText xml:space="preserve"> PAGEREF _Toc29368645 \h </w:instrText>
      </w:r>
      <w:r>
        <w:rPr>
          <w:noProof/>
        </w:rPr>
      </w:r>
      <w:r>
        <w:rPr>
          <w:noProof/>
        </w:rPr>
        <w:fldChar w:fldCharType="separate"/>
      </w:r>
      <w:r>
        <w:rPr>
          <w:noProof/>
        </w:rPr>
        <w:t>14</w:t>
      </w:r>
      <w:r>
        <w:rPr>
          <w:noProof/>
        </w:rPr>
        <w:fldChar w:fldCharType="end"/>
      </w:r>
    </w:p>
    <w:p w:rsidR="00F747AB" w:rsidRDefault="00F747AB">
      <w:pPr>
        <w:pStyle w:val="Inhopg1"/>
        <w:tabs>
          <w:tab w:val="left" w:pos="440"/>
          <w:tab w:val="right" w:leader="dot" w:pos="8778"/>
        </w:tabs>
        <w:rPr>
          <w:rFonts w:eastAsiaTheme="minorEastAsia"/>
          <w:b w:val="0"/>
          <w:bCs w:val="0"/>
          <w:caps w:val="0"/>
          <w:noProof/>
          <w:sz w:val="22"/>
          <w:szCs w:val="22"/>
          <w:lang w:eastAsia="nl-NL"/>
        </w:rPr>
      </w:pPr>
      <w:r>
        <w:rPr>
          <w:noProof/>
        </w:rPr>
        <w:t>3.</w:t>
      </w:r>
      <w:r>
        <w:rPr>
          <w:rFonts w:eastAsiaTheme="minorEastAsia"/>
          <w:b w:val="0"/>
          <w:bCs w:val="0"/>
          <w:caps w:val="0"/>
          <w:noProof/>
          <w:sz w:val="22"/>
          <w:szCs w:val="22"/>
          <w:lang w:eastAsia="nl-NL"/>
        </w:rPr>
        <w:tab/>
      </w:r>
      <w:r w:rsidRPr="00C7288D">
        <w:rPr>
          <w:noProof/>
        </w:rPr>
        <w:t>Selectieprocedure</w:t>
      </w:r>
      <w:r>
        <w:rPr>
          <w:noProof/>
        </w:rPr>
        <w:tab/>
      </w:r>
      <w:r>
        <w:rPr>
          <w:noProof/>
        </w:rPr>
        <w:fldChar w:fldCharType="begin"/>
      </w:r>
      <w:r>
        <w:rPr>
          <w:noProof/>
        </w:rPr>
        <w:instrText xml:space="preserve"> PAGEREF _Toc29368646 \h </w:instrText>
      </w:r>
      <w:r>
        <w:rPr>
          <w:noProof/>
        </w:rPr>
      </w:r>
      <w:r>
        <w:rPr>
          <w:noProof/>
        </w:rPr>
        <w:fldChar w:fldCharType="separate"/>
      </w:r>
      <w:r>
        <w:rPr>
          <w:noProof/>
        </w:rPr>
        <w:t>15</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3.1</w:t>
      </w:r>
      <w:r>
        <w:rPr>
          <w:rFonts w:eastAsiaTheme="minorEastAsia"/>
          <w:smallCaps w:val="0"/>
          <w:noProof/>
          <w:sz w:val="22"/>
          <w:szCs w:val="22"/>
          <w:lang w:eastAsia="nl-NL"/>
        </w:rPr>
        <w:tab/>
      </w:r>
      <w:r>
        <w:rPr>
          <w:noProof/>
        </w:rPr>
        <w:t>Aanmelding, wijze van beoordelen</w:t>
      </w:r>
      <w:r>
        <w:rPr>
          <w:noProof/>
        </w:rPr>
        <w:tab/>
      </w:r>
      <w:r>
        <w:rPr>
          <w:noProof/>
        </w:rPr>
        <w:fldChar w:fldCharType="begin"/>
      </w:r>
      <w:r>
        <w:rPr>
          <w:noProof/>
        </w:rPr>
        <w:instrText xml:space="preserve"> PAGEREF _Toc29368647 \h </w:instrText>
      </w:r>
      <w:r>
        <w:rPr>
          <w:noProof/>
        </w:rPr>
      </w:r>
      <w:r>
        <w:rPr>
          <w:noProof/>
        </w:rPr>
        <w:fldChar w:fldCharType="separate"/>
      </w:r>
      <w:r>
        <w:rPr>
          <w:noProof/>
        </w:rPr>
        <w:t>15</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3.2</w:t>
      </w:r>
      <w:r>
        <w:rPr>
          <w:rFonts w:eastAsiaTheme="minorEastAsia"/>
          <w:smallCaps w:val="0"/>
          <w:noProof/>
          <w:sz w:val="22"/>
          <w:szCs w:val="22"/>
          <w:lang w:eastAsia="nl-NL"/>
        </w:rPr>
        <w:tab/>
      </w:r>
      <w:r>
        <w:rPr>
          <w:noProof/>
        </w:rPr>
        <w:t>Inschrijving; beoordelingsaspecten</w:t>
      </w:r>
      <w:r>
        <w:rPr>
          <w:noProof/>
        </w:rPr>
        <w:tab/>
      </w:r>
      <w:r>
        <w:rPr>
          <w:noProof/>
        </w:rPr>
        <w:fldChar w:fldCharType="begin"/>
      </w:r>
      <w:r>
        <w:rPr>
          <w:noProof/>
        </w:rPr>
        <w:instrText xml:space="preserve"> PAGEREF _Toc29368648 \h </w:instrText>
      </w:r>
      <w:r>
        <w:rPr>
          <w:noProof/>
        </w:rPr>
      </w:r>
      <w:r>
        <w:rPr>
          <w:noProof/>
        </w:rPr>
        <w:fldChar w:fldCharType="separate"/>
      </w:r>
      <w:r>
        <w:rPr>
          <w:noProof/>
        </w:rPr>
        <w:t>16</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3.2.1</w:t>
      </w:r>
      <w:r>
        <w:rPr>
          <w:rFonts w:eastAsiaTheme="minorEastAsia"/>
          <w:i w:val="0"/>
          <w:iCs w:val="0"/>
          <w:noProof/>
          <w:sz w:val="22"/>
          <w:szCs w:val="22"/>
          <w:lang w:eastAsia="nl-NL"/>
        </w:rPr>
        <w:tab/>
      </w:r>
      <w:r>
        <w:rPr>
          <w:noProof/>
        </w:rPr>
        <w:t>Toets van de juistheid en volledigheid</w:t>
      </w:r>
      <w:r>
        <w:rPr>
          <w:noProof/>
        </w:rPr>
        <w:tab/>
      </w:r>
      <w:r>
        <w:rPr>
          <w:noProof/>
        </w:rPr>
        <w:fldChar w:fldCharType="begin"/>
      </w:r>
      <w:r>
        <w:rPr>
          <w:noProof/>
        </w:rPr>
        <w:instrText xml:space="preserve"> PAGEREF _Toc29368649 \h </w:instrText>
      </w:r>
      <w:r>
        <w:rPr>
          <w:noProof/>
        </w:rPr>
      </w:r>
      <w:r>
        <w:rPr>
          <w:noProof/>
        </w:rPr>
        <w:fldChar w:fldCharType="separate"/>
      </w:r>
      <w:r>
        <w:rPr>
          <w:noProof/>
        </w:rPr>
        <w:t>16</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3.2.2</w:t>
      </w:r>
      <w:r>
        <w:rPr>
          <w:rFonts w:eastAsiaTheme="minorEastAsia"/>
          <w:i w:val="0"/>
          <w:iCs w:val="0"/>
          <w:noProof/>
          <w:sz w:val="22"/>
          <w:szCs w:val="22"/>
          <w:lang w:eastAsia="nl-NL"/>
        </w:rPr>
        <w:tab/>
      </w:r>
      <w:r>
        <w:rPr>
          <w:noProof/>
        </w:rPr>
        <w:t>Toets van de verplichte en facultatieve uitsluitingsgronden</w:t>
      </w:r>
      <w:r>
        <w:rPr>
          <w:noProof/>
        </w:rPr>
        <w:tab/>
      </w:r>
      <w:r>
        <w:rPr>
          <w:noProof/>
        </w:rPr>
        <w:fldChar w:fldCharType="begin"/>
      </w:r>
      <w:r>
        <w:rPr>
          <w:noProof/>
        </w:rPr>
        <w:instrText xml:space="preserve"> PAGEREF _Toc29368650 \h </w:instrText>
      </w:r>
      <w:r>
        <w:rPr>
          <w:noProof/>
        </w:rPr>
      </w:r>
      <w:r>
        <w:rPr>
          <w:noProof/>
        </w:rPr>
        <w:fldChar w:fldCharType="separate"/>
      </w:r>
      <w:r>
        <w:rPr>
          <w:noProof/>
        </w:rPr>
        <w:t>16</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3.3</w:t>
      </w:r>
      <w:r>
        <w:rPr>
          <w:rFonts w:eastAsiaTheme="minorEastAsia"/>
          <w:smallCaps w:val="0"/>
          <w:noProof/>
          <w:sz w:val="22"/>
          <w:szCs w:val="22"/>
          <w:lang w:eastAsia="nl-NL"/>
        </w:rPr>
        <w:tab/>
      </w:r>
      <w:r>
        <w:rPr>
          <w:noProof/>
        </w:rPr>
        <w:t>Geschiktheidseisen</w:t>
      </w:r>
      <w:r>
        <w:rPr>
          <w:noProof/>
        </w:rPr>
        <w:tab/>
      </w:r>
      <w:r>
        <w:rPr>
          <w:noProof/>
        </w:rPr>
        <w:fldChar w:fldCharType="begin"/>
      </w:r>
      <w:r>
        <w:rPr>
          <w:noProof/>
        </w:rPr>
        <w:instrText xml:space="preserve"> PAGEREF _Toc29368651 \h </w:instrText>
      </w:r>
      <w:r>
        <w:rPr>
          <w:noProof/>
        </w:rPr>
      </w:r>
      <w:r>
        <w:rPr>
          <w:noProof/>
        </w:rPr>
        <w:fldChar w:fldCharType="separate"/>
      </w:r>
      <w:r>
        <w:rPr>
          <w:noProof/>
        </w:rPr>
        <w:t>17</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3.3.1</w:t>
      </w:r>
      <w:r>
        <w:rPr>
          <w:rFonts w:eastAsiaTheme="minorEastAsia"/>
          <w:i w:val="0"/>
          <w:iCs w:val="0"/>
          <w:noProof/>
          <w:sz w:val="22"/>
          <w:szCs w:val="22"/>
          <w:lang w:eastAsia="nl-NL"/>
        </w:rPr>
        <w:tab/>
      </w:r>
      <w:r>
        <w:rPr>
          <w:noProof/>
        </w:rPr>
        <w:t>Financiële en economische draagkracht</w:t>
      </w:r>
      <w:r>
        <w:rPr>
          <w:noProof/>
        </w:rPr>
        <w:tab/>
      </w:r>
      <w:r>
        <w:rPr>
          <w:noProof/>
        </w:rPr>
        <w:fldChar w:fldCharType="begin"/>
      </w:r>
      <w:r>
        <w:rPr>
          <w:noProof/>
        </w:rPr>
        <w:instrText xml:space="preserve"> PAGEREF _Toc29368652 \h </w:instrText>
      </w:r>
      <w:r>
        <w:rPr>
          <w:noProof/>
        </w:rPr>
      </w:r>
      <w:r>
        <w:rPr>
          <w:noProof/>
        </w:rPr>
        <w:fldChar w:fldCharType="separate"/>
      </w:r>
      <w:r>
        <w:rPr>
          <w:noProof/>
        </w:rPr>
        <w:t>17</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3.3.2</w:t>
      </w:r>
      <w:r>
        <w:rPr>
          <w:rFonts w:eastAsiaTheme="minorEastAsia"/>
          <w:i w:val="0"/>
          <w:iCs w:val="0"/>
          <w:noProof/>
          <w:sz w:val="22"/>
          <w:szCs w:val="22"/>
          <w:lang w:eastAsia="nl-NL"/>
        </w:rPr>
        <w:tab/>
      </w:r>
      <w:r>
        <w:rPr>
          <w:noProof/>
        </w:rPr>
        <w:t>Beroepsbevoegdheid</w:t>
      </w:r>
      <w:r>
        <w:rPr>
          <w:noProof/>
        </w:rPr>
        <w:tab/>
      </w:r>
      <w:r>
        <w:rPr>
          <w:noProof/>
        </w:rPr>
        <w:fldChar w:fldCharType="begin"/>
      </w:r>
      <w:r>
        <w:rPr>
          <w:noProof/>
        </w:rPr>
        <w:instrText xml:space="preserve"> PAGEREF _Toc29368653 \h </w:instrText>
      </w:r>
      <w:r>
        <w:rPr>
          <w:noProof/>
        </w:rPr>
      </w:r>
      <w:r>
        <w:rPr>
          <w:noProof/>
        </w:rPr>
        <w:fldChar w:fldCharType="separate"/>
      </w:r>
      <w:r>
        <w:rPr>
          <w:noProof/>
        </w:rPr>
        <w:t>18</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3.3.3</w:t>
      </w:r>
      <w:r>
        <w:rPr>
          <w:rFonts w:eastAsiaTheme="minorEastAsia"/>
          <w:i w:val="0"/>
          <w:iCs w:val="0"/>
          <w:noProof/>
          <w:sz w:val="22"/>
          <w:szCs w:val="22"/>
          <w:lang w:eastAsia="nl-NL"/>
        </w:rPr>
        <w:tab/>
      </w:r>
      <w:r>
        <w:rPr>
          <w:noProof/>
        </w:rPr>
        <w:t>Technische bekwaamheid of beroepsbekwaamheid</w:t>
      </w:r>
      <w:r>
        <w:rPr>
          <w:noProof/>
        </w:rPr>
        <w:tab/>
      </w:r>
      <w:r>
        <w:rPr>
          <w:noProof/>
        </w:rPr>
        <w:fldChar w:fldCharType="begin"/>
      </w:r>
      <w:r>
        <w:rPr>
          <w:noProof/>
        </w:rPr>
        <w:instrText xml:space="preserve"> PAGEREF _Toc29368654 \h </w:instrText>
      </w:r>
      <w:r>
        <w:rPr>
          <w:noProof/>
        </w:rPr>
      </w:r>
      <w:r>
        <w:rPr>
          <w:noProof/>
        </w:rPr>
        <w:fldChar w:fldCharType="separate"/>
      </w:r>
      <w:r>
        <w:rPr>
          <w:noProof/>
        </w:rPr>
        <w:t>18</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3.3.4</w:t>
      </w:r>
      <w:r>
        <w:rPr>
          <w:rFonts w:eastAsiaTheme="minorEastAsia"/>
          <w:i w:val="0"/>
          <w:iCs w:val="0"/>
          <w:noProof/>
          <w:sz w:val="22"/>
          <w:szCs w:val="22"/>
          <w:lang w:eastAsia="nl-NL"/>
        </w:rPr>
        <w:tab/>
      </w:r>
      <w:r>
        <w:rPr>
          <w:noProof/>
        </w:rPr>
        <w:t>Kwaliteit</w:t>
      </w:r>
      <w:r>
        <w:rPr>
          <w:noProof/>
        </w:rPr>
        <w:tab/>
      </w:r>
      <w:r>
        <w:rPr>
          <w:noProof/>
        </w:rPr>
        <w:fldChar w:fldCharType="begin"/>
      </w:r>
      <w:r>
        <w:rPr>
          <w:noProof/>
        </w:rPr>
        <w:instrText xml:space="preserve"> PAGEREF _Toc29368655 \h </w:instrText>
      </w:r>
      <w:r>
        <w:rPr>
          <w:noProof/>
        </w:rPr>
      </w:r>
      <w:r>
        <w:rPr>
          <w:noProof/>
        </w:rPr>
        <w:fldChar w:fldCharType="separate"/>
      </w:r>
      <w:r>
        <w:rPr>
          <w:noProof/>
        </w:rPr>
        <w:t>19</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3.3.5</w:t>
      </w:r>
      <w:r>
        <w:rPr>
          <w:rFonts w:eastAsiaTheme="minorEastAsia"/>
          <w:i w:val="0"/>
          <w:iCs w:val="0"/>
          <w:noProof/>
          <w:sz w:val="22"/>
          <w:szCs w:val="22"/>
          <w:lang w:eastAsia="nl-NL"/>
        </w:rPr>
        <w:tab/>
      </w:r>
      <w:r>
        <w:rPr>
          <w:noProof/>
        </w:rPr>
        <w:t>Maatregelen inzake milieubeheer</w:t>
      </w:r>
      <w:r>
        <w:rPr>
          <w:noProof/>
        </w:rPr>
        <w:tab/>
      </w:r>
      <w:r>
        <w:rPr>
          <w:noProof/>
        </w:rPr>
        <w:fldChar w:fldCharType="begin"/>
      </w:r>
      <w:r>
        <w:rPr>
          <w:noProof/>
        </w:rPr>
        <w:instrText xml:space="preserve"> PAGEREF _Toc29368656 \h </w:instrText>
      </w:r>
      <w:r>
        <w:rPr>
          <w:noProof/>
        </w:rPr>
      </w:r>
      <w:r>
        <w:rPr>
          <w:noProof/>
        </w:rPr>
        <w:fldChar w:fldCharType="separate"/>
      </w:r>
      <w:r>
        <w:rPr>
          <w:noProof/>
        </w:rPr>
        <w:t>20</w:t>
      </w:r>
      <w:r>
        <w:rPr>
          <w:noProof/>
        </w:rPr>
        <w:fldChar w:fldCharType="end"/>
      </w:r>
    </w:p>
    <w:p w:rsidR="00F747AB" w:rsidRDefault="00F747AB">
      <w:pPr>
        <w:pStyle w:val="Inhopg1"/>
        <w:tabs>
          <w:tab w:val="left" w:pos="440"/>
          <w:tab w:val="right" w:leader="dot" w:pos="8778"/>
        </w:tabs>
        <w:rPr>
          <w:rFonts w:eastAsiaTheme="minorEastAsia"/>
          <w:b w:val="0"/>
          <w:bCs w:val="0"/>
          <w:caps w:val="0"/>
          <w:noProof/>
          <w:sz w:val="22"/>
          <w:szCs w:val="22"/>
          <w:lang w:eastAsia="nl-NL"/>
        </w:rPr>
      </w:pPr>
      <w:r>
        <w:rPr>
          <w:noProof/>
        </w:rPr>
        <w:t>4.</w:t>
      </w:r>
      <w:r>
        <w:rPr>
          <w:rFonts w:eastAsiaTheme="minorEastAsia"/>
          <w:b w:val="0"/>
          <w:bCs w:val="0"/>
          <w:caps w:val="0"/>
          <w:noProof/>
          <w:sz w:val="22"/>
          <w:szCs w:val="22"/>
          <w:lang w:eastAsia="nl-NL"/>
        </w:rPr>
        <w:tab/>
      </w:r>
      <w:r>
        <w:rPr>
          <w:noProof/>
        </w:rPr>
        <w:t>Programma van Eisen</w:t>
      </w:r>
      <w:r>
        <w:rPr>
          <w:noProof/>
        </w:rPr>
        <w:tab/>
      </w:r>
      <w:r>
        <w:rPr>
          <w:noProof/>
        </w:rPr>
        <w:fldChar w:fldCharType="begin"/>
      </w:r>
      <w:r>
        <w:rPr>
          <w:noProof/>
        </w:rPr>
        <w:instrText xml:space="preserve"> PAGEREF _Toc29368657 \h </w:instrText>
      </w:r>
      <w:r>
        <w:rPr>
          <w:noProof/>
        </w:rPr>
      </w:r>
      <w:r>
        <w:rPr>
          <w:noProof/>
        </w:rPr>
        <w:fldChar w:fldCharType="separate"/>
      </w:r>
      <w:r>
        <w:rPr>
          <w:noProof/>
        </w:rPr>
        <w:t>21</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4.1</w:t>
      </w:r>
      <w:r>
        <w:rPr>
          <w:rFonts w:eastAsiaTheme="minorEastAsia"/>
          <w:smallCaps w:val="0"/>
          <w:noProof/>
          <w:sz w:val="22"/>
          <w:szCs w:val="22"/>
          <w:lang w:eastAsia="nl-NL"/>
        </w:rPr>
        <w:tab/>
      </w:r>
      <w:r>
        <w:rPr>
          <w:noProof/>
        </w:rPr>
        <w:t>Beschrijving van de opdracht</w:t>
      </w:r>
      <w:r>
        <w:rPr>
          <w:noProof/>
        </w:rPr>
        <w:tab/>
      </w:r>
      <w:r>
        <w:rPr>
          <w:noProof/>
        </w:rPr>
        <w:fldChar w:fldCharType="begin"/>
      </w:r>
      <w:r>
        <w:rPr>
          <w:noProof/>
        </w:rPr>
        <w:instrText xml:space="preserve"> PAGEREF _Toc29368658 \h </w:instrText>
      </w:r>
      <w:r>
        <w:rPr>
          <w:noProof/>
        </w:rPr>
      </w:r>
      <w:r>
        <w:rPr>
          <w:noProof/>
        </w:rPr>
        <w:fldChar w:fldCharType="separate"/>
      </w:r>
      <w:r>
        <w:rPr>
          <w:noProof/>
        </w:rPr>
        <w:t>21</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4.1.1</w:t>
      </w:r>
      <w:r>
        <w:rPr>
          <w:rFonts w:eastAsiaTheme="minorEastAsia"/>
          <w:i w:val="0"/>
          <w:iCs w:val="0"/>
          <w:noProof/>
          <w:sz w:val="22"/>
          <w:szCs w:val="22"/>
          <w:lang w:eastAsia="nl-NL"/>
        </w:rPr>
        <w:tab/>
      </w:r>
      <w:r>
        <w:rPr>
          <w:noProof/>
        </w:rPr>
        <w:t>Huidige situatie</w:t>
      </w:r>
      <w:r>
        <w:rPr>
          <w:noProof/>
        </w:rPr>
        <w:tab/>
      </w:r>
      <w:r>
        <w:rPr>
          <w:noProof/>
        </w:rPr>
        <w:fldChar w:fldCharType="begin"/>
      </w:r>
      <w:r>
        <w:rPr>
          <w:noProof/>
        </w:rPr>
        <w:instrText xml:space="preserve"> PAGEREF _Toc29368659 \h </w:instrText>
      </w:r>
      <w:r>
        <w:rPr>
          <w:noProof/>
        </w:rPr>
      </w:r>
      <w:r>
        <w:rPr>
          <w:noProof/>
        </w:rPr>
        <w:fldChar w:fldCharType="separate"/>
      </w:r>
      <w:r>
        <w:rPr>
          <w:noProof/>
        </w:rPr>
        <w:t>21</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4.1.2</w:t>
      </w:r>
      <w:r>
        <w:rPr>
          <w:rFonts w:eastAsiaTheme="minorEastAsia"/>
          <w:i w:val="0"/>
          <w:iCs w:val="0"/>
          <w:noProof/>
          <w:sz w:val="22"/>
          <w:szCs w:val="22"/>
          <w:lang w:eastAsia="nl-NL"/>
        </w:rPr>
        <w:tab/>
      </w:r>
      <w:r>
        <w:rPr>
          <w:noProof/>
        </w:rPr>
        <w:t>Gewenste situatie</w:t>
      </w:r>
      <w:r>
        <w:rPr>
          <w:noProof/>
        </w:rPr>
        <w:tab/>
      </w:r>
      <w:r>
        <w:rPr>
          <w:noProof/>
        </w:rPr>
        <w:fldChar w:fldCharType="begin"/>
      </w:r>
      <w:r>
        <w:rPr>
          <w:noProof/>
        </w:rPr>
        <w:instrText xml:space="preserve"> PAGEREF _Toc29368660 \h </w:instrText>
      </w:r>
      <w:r>
        <w:rPr>
          <w:noProof/>
        </w:rPr>
      </w:r>
      <w:r>
        <w:rPr>
          <w:noProof/>
        </w:rPr>
        <w:fldChar w:fldCharType="separate"/>
      </w:r>
      <w:r>
        <w:rPr>
          <w:noProof/>
        </w:rPr>
        <w:t>21</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lastRenderedPageBreak/>
        <w:t>4.1.3</w:t>
      </w:r>
      <w:r>
        <w:rPr>
          <w:rFonts w:eastAsiaTheme="minorEastAsia"/>
          <w:i w:val="0"/>
          <w:iCs w:val="0"/>
          <w:noProof/>
          <w:sz w:val="22"/>
          <w:szCs w:val="22"/>
          <w:lang w:eastAsia="nl-NL"/>
        </w:rPr>
        <w:tab/>
      </w:r>
      <w:r>
        <w:rPr>
          <w:noProof/>
        </w:rPr>
        <w:t>Doelstellingen</w:t>
      </w:r>
      <w:r>
        <w:rPr>
          <w:noProof/>
        </w:rPr>
        <w:tab/>
      </w:r>
      <w:r>
        <w:rPr>
          <w:noProof/>
        </w:rPr>
        <w:fldChar w:fldCharType="begin"/>
      </w:r>
      <w:r>
        <w:rPr>
          <w:noProof/>
        </w:rPr>
        <w:instrText xml:space="preserve"> PAGEREF _Toc29368661 \h </w:instrText>
      </w:r>
      <w:r>
        <w:rPr>
          <w:noProof/>
        </w:rPr>
      </w:r>
      <w:r>
        <w:rPr>
          <w:noProof/>
        </w:rPr>
        <w:fldChar w:fldCharType="separate"/>
      </w:r>
      <w:r>
        <w:rPr>
          <w:noProof/>
        </w:rPr>
        <w:t>22</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4.1.4</w:t>
      </w:r>
      <w:r>
        <w:rPr>
          <w:rFonts w:eastAsiaTheme="minorEastAsia"/>
          <w:i w:val="0"/>
          <w:iCs w:val="0"/>
          <w:noProof/>
          <w:sz w:val="22"/>
          <w:szCs w:val="22"/>
          <w:lang w:eastAsia="nl-NL"/>
        </w:rPr>
        <w:tab/>
      </w:r>
      <w:r>
        <w:rPr>
          <w:noProof/>
        </w:rPr>
        <w:t>Randvoorwaarden</w:t>
      </w:r>
      <w:r>
        <w:rPr>
          <w:noProof/>
        </w:rPr>
        <w:tab/>
      </w:r>
      <w:r>
        <w:rPr>
          <w:noProof/>
        </w:rPr>
        <w:fldChar w:fldCharType="begin"/>
      </w:r>
      <w:r>
        <w:rPr>
          <w:noProof/>
        </w:rPr>
        <w:instrText xml:space="preserve"> PAGEREF _Toc29368662 \h </w:instrText>
      </w:r>
      <w:r>
        <w:rPr>
          <w:noProof/>
        </w:rPr>
      </w:r>
      <w:r>
        <w:rPr>
          <w:noProof/>
        </w:rPr>
        <w:fldChar w:fldCharType="separate"/>
      </w:r>
      <w:r>
        <w:rPr>
          <w:noProof/>
        </w:rPr>
        <w:t>22</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4.1.5</w:t>
      </w:r>
      <w:r>
        <w:rPr>
          <w:rFonts w:eastAsiaTheme="minorEastAsia"/>
          <w:i w:val="0"/>
          <w:iCs w:val="0"/>
          <w:noProof/>
          <w:sz w:val="22"/>
          <w:szCs w:val="22"/>
          <w:lang w:eastAsia="nl-NL"/>
        </w:rPr>
        <w:tab/>
      </w:r>
      <w:r>
        <w:rPr>
          <w:noProof/>
        </w:rPr>
        <w:t>Out of scope</w:t>
      </w:r>
      <w:r>
        <w:rPr>
          <w:noProof/>
        </w:rPr>
        <w:tab/>
      </w:r>
      <w:r>
        <w:rPr>
          <w:noProof/>
        </w:rPr>
        <w:fldChar w:fldCharType="begin"/>
      </w:r>
      <w:r>
        <w:rPr>
          <w:noProof/>
        </w:rPr>
        <w:instrText xml:space="preserve"> PAGEREF _Toc29368663 \h </w:instrText>
      </w:r>
      <w:r>
        <w:rPr>
          <w:noProof/>
        </w:rPr>
      </w:r>
      <w:r>
        <w:rPr>
          <w:noProof/>
        </w:rPr>
        <w:fldChar w:fldCharType="separate"/>
      </w:r>
      <w:r>
        <w:rPr>
          <w:noProof/>
        </w:rPr>
        <w:t>23</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4.1.6</w:t>
      </w:r>
      <w:r>
        <w:rPr>
          <w:rFonts w:eastAsiaTheme="minorEastAsia"/>
          <w:i w:val="0"/>
          <w:iCs w:val="0"/>
          <w:noProof/>
          <w:sz w:val="22"/>
          <w:szCs w:val="22"/>
          <w:lang w:eastAsia="nl-NL"/>
        </w:rPr>
        <w:tab/>
      </w:r>
      <w:r>
        <w:rPr>
          <w:noProof/>
        </w:rPr>
        <w:t>Eigen FCO Team Storingen en Calamiteiten VGB</w:t>
      </w:r>
      <w:r>
        <w:rPr>
          <w:noProof/>
        </w:rPr>
        <w:tab/>
      </w:r>
      <w:r>
        <w:rPr>
          <w:noProof/>
        </w:rPr>
        <w:fldChar w:fldCharType="begin"/>
      </w:r>
      <w:r>
        <w:rPr>
          <w:noProof/>
        </w:rPr>
        <w:instrText xml:space="preserve"> PAGEREF _Toc29368664 \h </w:instrText>
      </w:r>
      <w:r>
        <w:rPr>
          <w:noProof/>
        </w:rPr>
      </w:r>
      <w:r>
        <w:rPr>
          <w:noProof/>
        </w:rPr>
        <w:fldChar w:fldCharType="separate"/>
      </w:r>
      <w:r>
        <w:rPr>
          <w:noProof/>
        </w:rPr>
        <w:t>23</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4.1.7</w:t>
      </w:r>
      <w:r>
        <w:rPr>
          <w:rFonts w:eastAsiaTheme="minorEastAsia"/>
          <w:i w:val="0"/>
          <w:iCs w:val="0"/>
          <w:noProof/>
          <w:sz w:val="22"/>
          <w:szCs w:val="22"/>
          <w:lang w:eastAsia="nl-NL"/>
        </w:rPr>
        <w:tab/>
      </w:r>
      <w:r>
        <w:rPr>
          <w:noProof/>
        </w:rPr>
        <w:t>Raming van de opdracht</w:t>
      </w:r>
      <w:r>
        <w:rPr>
          <w:noProof/>
        </w:rPr>
        <w:tab/>
      </w:r>
      <w:r>
        <w:rPr>
          <w:noProof/>
        </w:rPr>
        <w:fldChar w:fldCharType="begin"/>
      </w:r>
      <w:r>
        <w:rPr>
          <w:noProof/>
        </w:rPr>
        <w:instrText xml:space="preserve"> PAGEREF _Toc29368665 \h </w:instrText>
      </w:r>
      <w:r>
        <w:rPr>
          <w:noProof/>
        </w:rPr>
      </w:r>
      <w:r>
        <w:rPr>
          <w:noProof/>
        </w:rPr>
        <w:fldChar w:fldCharType="separate"/>
      </w:r>
      <w:r>
        <w:rPr>
          <w:noProof/>
        </w:rPr>
        <w:t>23</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4.1.8</w:t>
      </w:r>
      <w:r>
        <w:rPr>
          <w:rFonts w:eastAsiaTheme="minorEastAsia"/>
          <w:i w:val="0"/>
          <w:iCs w:val="0"/>
          <w:noProof/>
          <w:sz w:val="22"/>
          <w:szCs w:val="22"/>
          <w:lang w:eastAsia="nl-NL"/>
        </w:rPr>
        <w:tab/>
      </w:r>
      <w:r>
        <w:rPr>
          <w:noProof/>
        </w:rPr>
        <w:t>Indexering</w:t>
      </w:r>
      <w:r>
        <w:rPr>
          <w:noProof/>
        </w:rPr>
        <w:tab/>
      </w:r>
      <w:r>
        <w:rPr>
          <w:noProof/>
        </w:rPr>
        <w:fldChar w:fldCharType="begin"/>
      </w:r>
      <w:r>
        <w:rPr>
          <w:noProof/>
        </w:rPr>
        <w:instrText xml:space="preserve"> PAGEREF _Toc29368666 \h </w:instrText>
      </w:r>
      <w:r>
        <w:rPr>
          <w:noProof/>
        </w:rPr>
      </w:r>
      <w:r>
        <w:rPr>
          <w:noProof/>
        </w:rPr>
        <w:fldChar w:fldCharType="separate"/>
      </w:r>
      <w:r>
        <w:rPr>
          <w:noProof/>
        </w:rPr>
        <w:t>24</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4.2</w:t>
      </w:r>
      <w:r>
        <w:rPr>
          <w:rFonts w:eastAsiaTheme="minorEastAsia"/>
          <w:smallCaps w:val="0"/>
          <w:noProof/>
          <w:sz w:val="22"/>
          <w:szCs w:val="22"/>
          <w:lang w:eastAsia="nl-NL"/>
        </w:rPr>
        <w:tab/>
      </w:r>
      <w:r>
        <w:rPr>
          <w:noProof/>
        </w:rPr>
        <w:t>Pro actieve houding</w:t>
      </w:r>
      <w:r>
        <w:rPr>
          <w:noProof/>
        </w:rPr>
        <w:tab/>
      </w:r>
      <w:r>
        <w:rPr>
          <w:noProof/>
        </w:rPr>
        <w:fldChar w:fldCharType="begin"/>
      </w:r>
      <w:r>
        <w:rPr>
          <w:noProof/>
        </w:rPr>
        <w:instrText xml:space="preserve"> PAGEREF _Toc29368667 \h </w:instrText>
      </w:r>
      <w:r>
        <w:rPr>
          <w:noProof/>
        </w:rPr>
      </w:r>
      <w:r>
        <w:rPr>
          <w:noProof/>
        </w:rPr>
        <w:fldChar w:fldCharType="separate"/>
      </w:r>
      <w:r>
        <w:rPr>
          <w:noProof/>
        </w:rPr>
        <w:t>24</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4.3</w:t>
      </w:r>
      <w:r>
        <w:rPr>
          <w:rFonts w:eastAsiaTheme="minorEastAsia"/>
          <w:smallCaps w:val="0"/>
          <w:noProof/>
          <w:sz w:val="22"/>
          <w:szCs w:val="22"/>
          <w:lang w:eastAsia="nl-NL"/>
        </w:rPr>
        <w:tab/>
      </w:r>
      <w:r>
        <w:rPr>
          <w:noProof/>
        </w:rPr>
        <w:t>Specifieke vragen</w:t>
      </w:r>
      <w:r>
        <w:rPr>
          <w:noProof/>
        </w:rPr>
        <w:tab/>
      </w:r>
      <w:r>
        <w:rPr>
          <w:noProof/>
        </w:rPr>
        <w:fldChar w:fldCharType="begin"/>
      </w:r>
      <w:r>
        <w:rPr>
          <w:noProof/>
        </w:rPr>
        <w:instrText xml:space="preserve"> PAGEREF _Toc29368668 \h </w:instrText>
      </w:r>
      <w:r>
        <w:rPr>
          <w:noProof/>
        </w:rPr>
      </w:r>
      <w:r>
        <w:rPr>
          <w:noProof/>
        </w:rPr>
        <w:fldChar w:fldCharType="separate"/>
      </w:r>
      <w:r>
        <w:rPr>
          <w:noProof/>
        </w:rPr>
        <w:t>25</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4.4</w:t>
      </w:r>
      <w:r>
        <w:rPr>
          <w:rFonts w:eastAsiaTheme="minorEastAsia"/>
          <w:smallCaps w:val="0"/>
          <w:noProof/>
          <w:sz w:val="22"/>
          <w:szCs w:val="22"/>
          <w:lang w:eastAsia="nl-NL"/>
        </w:rPr>
        <w:tab/>
      </w:r>
      <w:r>
        <w:rPr>
          <w:noProof/>
        </w:rPr>
        <w:t>MJOP</w:t>
      </w:r>
      <w:r>
        <w:rPr>
          <w:noProof/>
        </w:rPr>
        <w:tab/>
      </w:r>
      <w:r>
        <w:rPr>
          <w:noProof/>
        </w:rPr>
        <w:fldChar w:fldCharType="begin"/>
      </w:r>
      <w:r>
        <w:rPr>
          <w:noProof/>
        </w:rPr>
        <w:instrText xml:space="preserve"> PAGEREF _Toc29368669 \h </w:instrText>
      </w:r>
      <w:r>
        <w:rPr>
          <w:noProof/>
        </w:rPr>
      </w:r>
      <w:r>
        <w:rPr>
          <w:noProof/>
        </w:rPr>
        <w:fldChar w:fldCharType="separate"/>
      </w:r>
      <w:r>
        <w:rPr>
          <w:noProof/>
        </w:rPr>
        <w:t>26</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4.5</w:t>
      </w:r>
      <w:r>
        <w:rPr>
          <w:rFonts w:eastAsiaTheme="minorEastAsia"/>
          <w:smallCaps w:val="0"/>
          <w:noProof/>
          <w:sz w:val="22"/>
          <w:szCs w:val="22"/>
          <w:lang w:eastAsia="nl-NL"/>
        </w:rPr>
        <w:tab/>
      </w:r>
      <w:r>
        <w:rPr>
          <w:noProof/>
        </w:rPr>
        <w:t>Uitvoeringsjaarplan</w:t>
      </w:r>
      <w:r>
        <w:rPr>
          <w:noProof/>
        </w:rPr>
        <w:tab/>
      </w:r>
      <w:r>
        <w:rPr>
          <w:noProof/>
        </w:rPr>
        <w:fldChar w:fldCharType="begin"/>
      </w:r>
      <w:r>
        <w:rPr>
          <w:noProof/>
        </w:rPr>
        <w:instrText xml:space="preserve"> PAGEREF _Toc29368670 \h </w:instrText>
      </w:r>
      <w:r>
        <w:rPr>
          <w:noProof/>
        </w:rPr>
      </w:r>
      <w:r>
        <w:rPr>
          <w:noProof/>
        </w:rPr>
        <w:fldChar w:fldCharType="separate"/>
      </w:r>
      <w:r>
        <w:rPr>
          <w:noProof/>
        </w:rPr>
        <w:t>27</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4.6</w:t>
      </w:r>
      <w:r>
        <w:rPr>
          <w:rFonts w:eastAsiaTheme="minorEastAsia"/>
          <w:smallCaps w:val="0"/>
          <w:noProof/>
          <w:sz w:val="22"/>
          <w:szCs w:val="22"/>
          <w:lang w:eastAsia="nl-NL"/>
        </w:rPr>
        <w:tab/>
      </w:r>
      <w:r>
        <w:rPr>
          <w:noProof/>
        </w:rPr>
        <w:t>Werking contract</w:t>
      </w:r>
      <w:r>
        <w:rPr>
          <w:noProof/>
        </w:rPr>
        <w:tab/>
      </w:r>
      <w:r>
        <w:rPr>
          <w:noProof/>
        </w:rPr>
        <w:fldChar w:fldCharType="begin"/>
      </w:r>
      <w:r>
        <w:rPr>
          <w:noProof/>
        </w:rPr>
        <w:instrText xml:space="preserve"> PAGEREF _Toc29368671 \h </w:instrText>
      </w:r>
      <w:r>
        <w:rPr>
          <w:noProof/>
        </w:rPr>
      </w:r>
      <w:r>
        <w:rPr>
          <w:noProof/>
        </w:rPr>
        <w:fldChar w:fldCharType="separate"/>
      </w:r>
      <w:r>
        <w:rPr>
          <w:noProof/>
        </w:rPr>
        <w:t>27</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4.7</w:t>
      </w:r>
      <w:r>
        <w:rPr>
          <w:rFonts w:eastAsiaTheme="minorEastAsia"/>
          <w:smallCaps w:val="0"/>
          <w:noProof/>
          <w:sz w:val="22"/>
          <w:szCs w:val="22"/>
          <w:lang w:eastAsia="nl-NL"/>
        </w:rPr>
        <w:tab/>
      </w:r>
      <w:r>
        <w:rPr>
          <w:noProof/>
        </w:rPr>
        <w:t>Prestatie eisen</w:t>
      </w:r>
      <w:r>
        <w:rPr>
          <w:noProof/>
        </w:rPr>
        <w:tab/>
      </w:r>
      <w:r>
        <w:rPr>
          <w:noProof/>
        </w:rPr>
        <w:fldChar w:fldCharType="begin"/>
      </w:r>
      <w:r>
        <w:rPr>
          <w:noProof/>
        </w:rPr>
        <w:instrText xml:space="preserve"> PAGEREF _Toc29368672 \h </w:instrText>
      </w:r>
      <w:r>
        <w:rPr>
          <w:noProof/>
        </w:rPr>
      </w:r>
      <w:r>
        <w:rPr>
          <w:noProof/>
        </w:rPr>
        <w:fldChar w:fldCharType="separate"/>
      </w:r>
      <w:r>
        <w:rPr>
          <w:noProof/>
        </w:rPr>
        <w:t>29</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4.7.1</w:t>
      </w:r>
      <w:r>
        <w:rPr>
          <w:rFonts w:eastAsiaTheme="minorEastAsia"/>
          <w:i w:val="0"/>
          <w:iCs w:val="0"/>
          <w:noProof/>
          <w:sz w:val="22"/>
          <w:szCs w:val="22"/>
          <w:lang w:eastAsia="nl-NL"/>
        </w:rPr>
        <w:tab/>
      </w:r>
      <w:r>
        <w:rPr>
          <w:noProof/>
        </w:rPr>
        <w:t>Algemene prestatie eisen</w:t>
      </w:r>
      <w:r>
        <w:rPr>
          <w:noProof/>
        </w:rPr>
        <w:tab/>
      </w:r>
      <w:r>
        <w:rPr>
          <w:noProof/>
        </w:rPr>
        <w:fldChar w:fldCharType="begin"/>
      </w:r>
      <w:r>
        <w:rPr>
          <w:noProof/>
        </w:rPr>
        <w:instrText xml:space="preserve"> PAGEREF _Toc29368673 \h </w:instrText>
      </w:r>
      <w:r>
        <w:rPr>
          <w:noProof/>
        </w:rPr>
      </w:r>
      <w:r>
        <w:rPr>
          <w:noProof/>
        </w:rPr>
        <w:fldChar w:fldCharType="separate"/>
      </w:r>
      <w:r>
        <w:rPr>
          <w:noProof/>
        </w:rPr>
        <w:t>29</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4.7.2</w:t>
      </w:r>
      <w:r>
        <w:rPr>
          <w:rFonts w:eastAsiaTheme="minorEastAsia"/>
          <w:i w:val="0"/>
          <w:iCs w:val="0"/>
          <w:noProof/>
          <w:sz w:val="22"/>
          <w:szCs w:val="22"/>
          <w:lang w:eastAsia="nl-NL"/>
        </w:rPr>
        <w:tab/>
      </w:r>
      <w:r>
        <w:rPr>
          <w:noProof/>
        </w:rPr>
        <w:t>Duurzaamheid</w:t>
      </w:r>
      <w:r>
        <w:rPr>
          <w:noProof/>
        </w:rPr>
        <w:tab/>
      </w:r>
      <w:r>
        <w:rPr>
          <w:noProof/>
        </w:rPr>
        <w:fldChar w:fldCharType="begin"/>
      </w:r>
      <w:r>
        <w:rPr>
          <w:noProof/>
        </w:rPr>
        <w:instrText xml:space="preserve"> PAGEREF _Toc29368674 \h </w:instrText>
      </w:r>
      <w:r>
        <w:rPr>
          <w:noProof/>
        </w:rPr>
      </w:r>
      <w:r>
        <w:rPr>
          <w:noProof/>
        </w:rPr>
        <w:fldChar w:fldCharType="separate"/>
      </w:r>
      <w:r>
        <w:rPr>
          <w:noProof/>
        </w:rPr>
        <w:t>30</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4.7.3</w:t>
      </w:r>
      <w:r>
        <w:rPr>
          <w:rFonts w:eastAsiaTheme="minorEastAsia"/>
          <w:i w:val="0"/>
          <w:iCs w:val="0"/>
          <w:noProof/>
          <w:sz w:val="22"/>
          <w:szCs w:val="22"/>
          <w:lang w:eastAsia="nl-NL"/>
        </w:rPr>
        <w:tab/>
      </w:r>
      <w:r>
        <w:rPr>
          <w:noProof/>
        </w:rPr>
        <w:t>Prestatie onderhoudsniveaus</w:t>
      </w:r>
      <w:r>
        <w:rPr>
          <w:noProof/>
        </w:rPr>
        <w:tab/>
      </w:r>
      <w:r>
        <w:rPr>
          <w:noProof/>
        </w:rPr>
        <w:fldChar w:fldCharType="begin"/>
      </w:r>
      <w:r>
        <w:rPr>
          <w:noProof/>
        </w:rPr>
        <w:instrText xml:space="preserve"> PAGEREF _Toc29368675 \h </w:instrText>
      </w:r>
      <w:r>
        <w:rPr>
          <w:noProof/>
        </w:rPr>
      </w:r>
      <w:r>
        <w:rPr>
          <w:noProof/>
        </w:rPr>
        <w:fldChar w:fldCharType="separate"/>
      </w:r>
      <w:r>
        <w:rPr>
          <w:noProof/>
        </w:rPr>
        <w:t>30</w:t>
      </w:r>
      <w:r>
        <w:rPr>
          <w:noProof/>
        </w:rPr>
        <w:fldChar w:fldCharType="end"/>
      </w:r>
    </w:p>
    <w:p w:rsidR="00F747AB" w:rsidRDefault="00F747AB">
      <w:pPr>
        <w:pStyle w:val="Inhopg4"/>
        <w:tabs>
          <w:tab w:val="left" w:pos="1540"/>
          <w:tab w:val="right" w:leader="dot" w:pos="8778"/>
        </w:tabs>
        <w:rPr>
          <w:rFonts w:eastAsiaTheme="minorEastAsia"/>
          <w:noProof/>
          <w:sz w:val="22"/>
          <w:szCs w:val="22"/>
          <w:lang w:eastAsia="nl-NL"/>
        </w:rPr>
      </w:pPr>
      <w:r w:rsidRPr="00C7288D">
        <w:rPr>
          <w:i/>
          <w:noProof/>
        </w:rPr>
        <w:t>4.7.3.1</w:t>
      </w:r>
      <w:r>
        <w:rPr>
          <w:rFonts w:eastAsiaTheme="minorEastAsia"/>
          <w:noProof/>
          <w:sz w:val="22"/>
          <w:szCs w:val="22"/>
          <w:lang w:eastAsia="nl-NL"/>
        </w:rPr>
        <w:tab/>
      </w:r>
      <w:r w:rsidRPr="00C7288D">
        <w:rPr>
          <w:i/>
          <w:noProof/>
          <w:u w:val="single"/>
        </w:rPr>
        <w:t>Gedefinieerde onderhoudsniveaus</w:t>
      </w:r>
      <w:r>
        <w:rPr>
          <w:noProof/>
        </w:rPr>
        <w:tab/>
      </w:r>
      <w:r>
        <w:rPr>
          <w:noProof/>
        </w:rPr>
        <w:fldChar w:fldCharType="begin"/>
      </w:r>
      <w:r>
        <w:rPr>
          <w:noProof/>
        </w:rPr>
        <w:instrText xml:space="preserve"> PAGEREF _Toc29368676 \h </w:instrText>
      </w:r>
      <w:r>
        <w:rPr>
          <w:noProof/>
        </w:rPr>
      </w:r>
      <w:r>
        <w:rPr>
          <w:noProof/>
        </w:rPr>
        <w:fldChar w:fldCharType="separate"/>
      </w:r>
      <w:r>
        <w:rPr>
          <w:noProof/>
        </w:rPr>
        <w:t>32</w:t>
      </w:r>
      <w:r>
        <w:rPr>
          <w:noProof/>
        </w:rPr>
        <w:fldChar w:fldCharType="end"/>
      </w:r>
    </w:p>
    <w:p w:rsidR="00F747AB" w:rsidRDefault="00F747AB">
      <w:pPr>
        <w:pStyle w:val="Inhopg4"/>
        <w:tabs>
          <w:tab w:val="left" w:pos="1540"/>
          <w:tab w:val="right" w:leader="dot" w:pos="8778"/>
        </w:tabs>
        <w:rPr>
          <w:rFonts w:eastAsiaTheme="minorEastAsia"/>
          <w:noProof/>
          <w:sz w:val="22"/>
          <w:szCs w:val="22"/>
          <w:lang w:eastAsia="nl-NL"/>
        </w:rPr>
      </w:pPr>
      <w:r w:rsidRPr="00C7288D">
        <w:rPr>
          <w:i/>
          <w:noProof/>
        </w:rPr>
        <w:t>4.7.3.2</w:t>
      </w:r>
      <w:r>
        <w:rPr>
          <w:rFonts w:eastAsiaTheme="minorEastAsia"/>
          <w:noProof/>
          <w:sz w:val="22"/>
          <w:szCs w:val="22"/>
          <w:lang w:eastAsia="nl-NL"/>
        </w:rPr>
        <w:tab/>
      </w:r>
      <w:r w:rsidRPr="00C7288D">
        <w:rPr>
          <w:i/>
          <w:noProof/>
          <w:u w:val="single"/>
        </w:rPr>
        <w:t>Prestatie onderhoudsniveau Basis</w:t>
      </w:r>
      <w:r>
        <w:rPr>
          <w:noProof/>
        </w:rPr>
        <w:tab/>
      </w:r>
      <w:r>
        <w:rPr>
          <w:noProof/>
        </w:rPr>
        <w:fldChar w:fldCharType="begin"/>
      </w:r>
      <w:r>
        <w:rPr>
          <w:noProof/>
        </w:rPr>
        <w:instrText xml:space="preserve"> PAGEREF _Toc29368677 \h </w:instrText>
      </w:r>
      <w:r>
        <w:rPr>
          <w:noProof/>
        </w:rPr>
      </w:r>
      <w:r>
        <w:rPr>
          <w:noProof/>
        </w:rPr>
        <w:fldChar w:fldCharType="separate"/>
      </w:r>
      <w:r>
        <w:rPr>
          <w:noProof/>
        </w:rPr>
        <w:t>33</w:t>
      </w:r>
      <w:r>
        <w:rPr>
          <w:noProof/>
        </w:rPr>
        <w:fldChar w:fldCharType="end"/>
      </w:r>
    </w:p>
    <w:p w:rsidR="00F747AB" w:rsidRDefault="00F747AB">
      <w:pPr>
        <w:pStyle w:val="Inhopg4"/>
        <w:tabs>
          <w:tab w:val="left" w:pos="1540"/>
          <w:tab w:val="right" w:leader="dot" w:pos="8778"/>
        </w:tabs>
        <w:rPr>
          <w:rFonts w:eastAsiaTheme="minorEastAsia"/>
          <w:noProof/>
          <w:sz w:val="22"/>
          <w:szCs w:val="22"/>
          <w:lang w:eastAsia="nl-NL"/>
        </w:rPr>
      </w:pPr>
      <w:r w:rsidRPr="00C7288D">
        <w:rPr>
          <w:i/>
          <w:noProof/>
        </w:rPr>
        <w:t>4.7.3.3</w:t>
      </w:r>
      <w:r>
        <w:rPr>
          <w:rFonts w:eastAsiaTheme="minorEastAsia"/>
          <w:noProof/>
          <w:sz w:val="22"/>
          <w:szCs w:val="22"/>
          <w:lang w:eastAsia="nl-NL"/>
        </w:rPr>
        <w:tab/>
      </w:r>
      <w:r w:rsidRPr="00C7288D">
        <w:rPr>
          <w:i/>
          <w:noProof/>
          <w:u w:val="single"/>
        </w:rPr>
        <w:t>Prestatie onderhoudsniveau Technisch</w:t>
      </w:r>
      <w:r>
        <w:rPr>
          <w:noProof/>
        </w:rPr>
        <w:tab/>
      </w:r>
      <w:r>
        <w:rPr>
          <w:noProof/>
        </w:rPr>
        <w:fldChar w:fldCharType="begin"/>
      </w:r>
      <w:r>
        <w:rPr>
          <w:noProof/>
        </w:rPr>
        <w:instrText xml:space="preserve"> PAGEREF _Toc29368678 \h </w:instrText>
      </w:r>
      <w:r>
        <w:rPr>
          <w:noProof/>
        </w:rPr>
      </w:r>
      <w:r>
        <w:rPr>
          <w:noProof/>
        </w:rPr>
        <w:fldChar w:fldCharType="separate"/>
      </w:r>
      <w:r>
        <w:rPr>
          <w:noProof/>
        </w:rPr>
        <w:t>34</w:t>
      </w:r>
      <w:r>
        <w:rPr>
          <w:noProof/>
        </w:rPr>
        <w:fldChar w:fldCharType="end"/>
      </w:r>
    </w:p>
    <w:p w:rsidR="00F747AB" w:rsidRDefault="00F747AB">
      <w:pPr>
        <w:pStyle w:val="Inhopg4"/>
        <w:tabs>
          <w:tab w:val="left" w:pos="1540"/>
          <w:tab w:val="right" w:leader="dot" w:pos="8778"/>
        </w:tabs>
        <w:rPr>
          <w:rFonts w:eastAsiaTheme="minorEastAsia"/>
          <w:noProof/>
          <w:sz w:val="22"/>
          <w:szCs w:val="22"/>
          <w:lang w:eastAsia="nl-NL"/>
        </w:rPr>
      </w:pPr>
      <w:r w:rsidRPr="00C7288D">
        <w:rPr>
          <w:i/>
          <w:noProof/>
        </w:rPr>
        <w:t>4.7.3.4</w:t>
      </w:r>
      <w:r>
        <w:rPr>
          <w:rFonts w:eastAsiaTheme="minorEastAsia"/>
          <w:noProof/>
          <w:sz w:val="22"/>
          <w:szCs w:val="22"/>
          <w:lang w:eastAsia="nl-NL"/>
        </w:rPr>
        <w:tab/>
      </w:r>
      <w:r w:rsidRPr="00C7288D">
        <w:rPr>
          <w:i/>
          <w:noProof/>
          <w:u w:val="single"/>
        </w:rPr>
        <w:t>Prestatie onderhoudsniveau Minimum</w:t>
      </w:r>
      <w:r>
        <w:rPr>
          <w:noProof/>
        </w:rPr>
        <w:tab/>
      </w:r>
      <w:r>
        <w:rPr>
          <w:noProof/>
        </w:rPr>
        <w:fldChar w:fldCharType="begin"/>
      </w:r>
      <w:r>
        <w:rPr>
          <w:noProof/>
        </w:rPr>
        <w:instrText xml:space="preserve"> PAGEREF _Toc29368679 \h </w:instrText>
      </w:r>
      <w:r>
        <w:rPr>
          <w:noProof/>
        </w:rPr>
      </w:r>
      <w:r>
        <w:rPr>
          <w:noProof/>
        </w:rPr>
        <w:fldChar w:fldCharType="separate"/>
      </w:r>
      <w:r>
        <w:rPr>
          <w:noProof/>
        </w:rPr>
        <w:t>35</w:t>
      </w:r>
      <w:r>
        <w:rPr>
          <w:noProof/>
        </w:rPr>
        <w:fldChar w:fldCharType="end"/>
      </w:r>
    </w:p>
    <w:p w:rsidR="00F747AB" w:rsidRDefault="00F747AB">
      <w:pPr>
        <w:pStyle w:val="Inhopg4"/>
        <w:tabs>
          <w:tab w:val="left" w:pos="1540"/>
          <w:tab w:val="right" w:leader="dot" w:pos="8778"/>
        </w:tabs>
        <w:rPr>
          <w:rFonts w:eastAsiaTheme="minorEastAsia"/>
          <w:noProof/>
          <w:sz w:val="22"/>
          <w:szCs w:val="22"/>
          <w:lang w:eastAsia="nl-NL"/>
        </w:rPr>
      </w:pPr>
      <w:r w:rsidRPr="00C7288D">
        <w:rPr>
          <w:i/>
          <w:noProof/>
        </w:rPr>
        <w:t>4.7.3.5</w:t>
      </w:r>
      <w:r>
        <w:rPr>
          <w:rFonts w:eastAsiaTheme="minorEastAsia"/>
          <w:noProof/>
          <w:sz w:val="22"/>
          <w:szCs w:val="22"/>
          <w:lang w:eastAsia="nl-NL"/>
        </w:rPr>
        <w:tab/>
      </w:r>
      <w:r w:rsidRPr="00C7288D">
        <w:rPr>
          <w:i/>
          <w:noProof/>
          <w:u w:val="single"/>
        </w:rPr>
        <w:t>Prestatie onderhoudsniveau Publiek</w:t>
      </w:r>
      <w:r>
        <w:rPr>
          <w:noProof/>
        </w:rPr>
        <w:tab/>
      </w:r>
      <w:r>
        <w:rPr>
          <w:noProof/>
        </w:rPr>
        <w:fldChar w:fldCharType="begin"/>
      </w:r>
      <w:r>
        <w:rPr>
          <w:noProof/>
        </w:rPr>
        <w:instrText xml:space="preserve"> PAGEREF _Toc29368680 \h </w:instrText>
      </w:r>
      <w:r>
        <w:rPr>
          <w:noProof/>
        </w:rPr>
      </w:r>
      <w:r>
        <w:rPr>
          <w:noProof/>
        </w:rPr>
        <w:fldChar w:fldCharType="separate"/>
      </w:r>
      <w:r>
        <w:rPr>
          <w:noProof/>
        </w:rPr>
        <w:t>36</w:t>
      </w:r>
      <w:r>
        <w:rPr>
          <w:noProof/>
        </w:rPr>
        <w:fldChar w:fldCharType="end"/>
      </w:r>
    </w:p>
    <w:p w:rsidR="00F747AB" w:rsidRDefault="00F747AB">
      <w:pPr>
        <w:pStyle w:val="Inhopg4"/>
        <w:tabs>
          <w:tab w:val="left" w:pos="1540"/>
          <w:tab w:val="right" w:leader="dot" w:pos="8778"/>
        </w:tabs>
        <w:rPr>
          <w:rFonts w:eastAsiaTheme="minorEastAsia"/>
          <w:noProof/>
          <w:sz w:val="22"/>
          <w:szCs w:val="22"/>
          <w:lang w:eastAsia="nl-NL"/>
        </w:rPr>
      </w:pPr>
      <w:r w:rsidRPr="00C7288D">
        <w:rPr>
          <w:i/>
          <w:noProof/>
        </w:rPr>
        <w:t>4.7.3.6</w:t>
      </w:r>
      <w:r>
        <w:rPr>
          <w:rFonts w:eastAsiaTheme="minorEastAsia"/>
          <w:noProof/>
          <w:sz w:val="22"/>
          <w:szCs w:val="22"/>
          <w:lang w:eastAsia="nl-NL"/>
        </w:rPr>
        <w:tab/>
      </w:r>
      <w:r w:rsidRPr="00C7288D">
        <w:rPr>
          <w:i/>
          <w:noProof/>
          <w:u w:val="single"/>
        </w:rPr>
        <w:t>Prestatie onderhoudsniveau Laboratoria ML1 en ML 2</w:t>
      </w:r>
      <w:r>
        <w:rPr>
          <w:noProof/>
        </w:rPr>
        <w:tab/>
      </w:r>
      <w:r>
        <w:rPr>
          <w:noProof/>
        </w:rPr>
        <w:fldChar w:fldCharType="begin"/>
      </w:r>
      <w:r>
        <w:rPr>
          <w:noProof/>
        </w:rPr>
        <w:instrText xml:space="preserve"> PAGEREF _Toc29368681 \h </w:instrText>
      </w:r>
      <w:r>
        <w:rPr>
          <w:noProof/>
        </w:rPr>
      </w:r>
      <w:r>
        <w:rPr>
          <w:noProof/>
        </w:rPr>
        <w:fldChar w:fldCharType="separate"/>
      </w:r>
      <w:r>
        <w:rPr>
          <w:noProof/>
        </w:rPr>
        <w:t>36</w:t>
      </w:r>
      <w:r>
        <w:rPr>
          <w:noProof/>
        </w:rPr>
        <w:fldChar w:fldCharType="end"/>
      </w:r>
    </w:p>
    <w:p w:rsidR="00F747AB" w:rsidRDefault="00F747AB">
      <w:pPr>
        <w:pStyle w:val="Inhopg4"/>
        <w:tabs>
          <w:tab w:val="left" w:pos="1540"/>
          <w:tab w:val="right" w:leader="dot" w:pos="8778"/>
        </w:tabs>
        <w:rPr>
          <w:rFonts w:eastAsiaTheme="minorEastAsia"/>
          <w:noProof/>
          <w:sz w:val="22"/>
          <w:szCs w:val="22"/>
          <w:lang w:eastAsia="nl-NL"/>
        </w:rPr>
      </w:pPr>
      <w:r w:rsidRPr="00C7288D">
        <w:rPr>
          <w:rFonts w:cstheme="minorHAnsi"/>
          <w:i/>
          <w:noProof/>
        </w:rPr>
        <w:t>4.7.3.7</w:t>
      </w:r>
      <w:r>
        <w:rPr>
          <w:rFonts w:eastAsiaTheme="minorEastAsia"/>
          <w:noProof/>
          <w:sz w:val="22"/>
          <w:szCs w:val="22"/>
          <w:lang w:eastAsia="nl-NL"/>
        </w:rPr>
        <w:tab/>
      </w:r>
      <w:r w:rsidRPr="00C7288D">
        <w:rPr>
          <w:rFonts w:cstheme="minorHAnsi"/>
          <w:i/>
          <w:noProof/>
          <w:u w:val="single"/>
        </w:rPr>
        <w:t>Onderhoudsniveaus gekoppeld aan bouwlagen, elementen en ruimten</w:t>
      </w:r>
      <w:r>
        <w:rPr>
          <w:noProof/>
        </w:rPr>
        <w:tab/>
      </w:r>
      <w:r>
        <w:rPr>
          <w:noProof/>
        </w:rPr>
        <w:fldChar w:fldCharType="begin"/>
      </w:r>
      <w:r>
        <w:rPr>
          <w:noProof/>
        </w:rPr>
        <w:instrText xml:space="preserve"> PAGEREF _Toc29368682 \h </w:instrText>
      </w:r>
      <w:r>
        <w:rPr>
          <w:noProof/>
        </w:rPr>
      </w:r>
      <w:r>
        <w:rPr>
          <w:noProof/>
        </w:rPr>
        <w:fldChar w:fldCharType="separate"/>
      </w:r>
      <w:r>
        <w:rPr>
          <w:noProof/>
        </w:rPr>
        <w:t>37</w:t>
      </w:r>
      <w:r>
        <w:rPr>
          <w:noProof/>
        </w:rPr>
        <w:fldChar w:fldCharType="end"/>
      </w:r>
    </w:p>
    <w:p w:rsidR="00F747AB" w:rsidRDefault="00F747AB">
      <w:pPr>
        <w:pStyle w:val="Inhopg4"/>
        <w:tabs>
          <w:tab w:val="left" w:pos="1540"/>
          <w:tab w:val="right" w:leader="dot" w:pos="8778"/>
        </w:tabs>
        <w:rPr>
          <w:rFonts w:eastAsiaTheme="minorEastAsia"/>
          <w:noProof/>
          <w:sz w:val="22"/>
          <w:szCs w:val="22"/>
          <w:lang w:eastAsia="nl-NL"/>
        </w:rPr>
      </w:pPr>
      <w:r w:rsidRPr="00C7288D">
        <w:rPr>
          <w:i/>
          <w:noProof/>
        </w:rPr>
        <w:t>4.7.3.8</w:t>
      </w:r>
      <w:r>
        <w:rPr>
          <w:rFonts w:eastAsiaTheme="minorEastAsia"/>
          <w:noProof/>
          <w:sz w:val="22"/>
          <w:szCs w:val="22"/>
          <w:lang w:eastAsia="nl-NL"/>
        </w:rPr>
        <w:tab/>
      </w:r>
      <w:r w:rsidRPr="00C7288D">
        <w:rPr>
          <w:i/>
          <w:noProof/>
          <w:u w:val="single"/>
        </w:rPr>
        <w:t>Vaststelling voldoen aan prestatie onderhoudsniveaus</w:t>
      </w:r>
      <w:r>
        <w:rPr>
          <w:noProof/>
        </w:rPr>
        <w:tab/>
      </w:r>
      <w:r>
        <w:rPr>
          <w:noProof/>
        </w:rPr>
        <w:fldChar w:fldCharType="begin"/>
      </w:r>
      <w:r>
        <w:rPr>
          <w:noProof/>
        </w:rPr>
        <w:instrText xml:space="preserve"> PAGEREF _Toc29368683 \h </w:instrText>
      </w:r>
      <w:r>
        <w:rPr>
          <w:noProof/>
        </w:rPr>
      </w:r>
      <w:r>
        <w:rPr>
          <w:noProof/>
        </w:rPr>
        <w:fldChar w:fldCharType="separate"/>
      </w:r>
      <w:r>
        <w:rPr>
          <w:noProof/>
        </w:rPr>
        <w:t>37</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4.7.4</w:t>
      </w:r>
      <w:r>
        <w:rPr>
          <w:rFonts w:eastAsiaTheme="minorEastAsia"/>
          <w:i w:val="0"/>
          <w:iCs w:val="0"/>
          <w:noProof/>
          <w:sz w:val="22"/>
          <w:szCs w:val="22"/>
          <w:lang w:eastAsia="nl-NL"/>
        </w:rPr>
        <w:tab/>
      </w:r>
      <w:r>
        <w:rPr>
          <w:noProof/>
        </w:rPr>
        <w:t>Storingsmeldingen</w:t>
      </w:r>
      <w:r>
        <w:rPr>
          <w:noProof/>
        </w:rPr>
        <w:tab/>
      </w:r>
      <w:r>
        <w:rPr>
          <w:noProof/>
        </w:rPr>
        <w:fldChar w:fldCharType="begin"/>
      </w:r>
      <w:r>
        <w:rPr>
          <w:noProof/>
        </w:rPr>
        <w:instrText xml:space="preserve"> PAGEREF _Toc29368684 \h </w:instrText>
      </w:r>
      <w:r>
        <w:rPr>
          <w:noProof/>
        </w:rPr>
      </w:r>
      <w:r>
        <w:rPr>
          <w:noProof/>
        </w:rPr>
        <w:fldChar w:fldCharType="separate"/>
      </w:r>
      <w:r>
        <w:rPr>
          <w:noProof/>
        </w:rPr>
        <w:t>38</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4.7.5</w:t>
      </w:r>
      <w:r>
        <w:rPr>
          <w:rFonts w:eastAsiaTheme="minorEastAsia"/>
          <w:i w:val="0"/>
          <w:iCs w:val="0"/>
          <w:noProof/>
          <w:sz w:val="22"/>
          <w:szCs w:val="22"/>
          <w:lang w:eastAsia="nl-NL"/>
        </w:rPr>
        <w:tab/>
      </w:r>
      <w:r>
        <w:rPr>
          <w:noProof/>
        </w:rPr>
        <w:t>Respons- en hersteltijden</w:t>
      </w:r>
      <w:r>
        <w:rPr>
          <w:noProof/>
        </w:rPr>
        <w:tab/>
      </w:r>
      <w:r>
        <w:rPr>
          <w:noProof/>
        </w:rPr>
        <w:fldChar w:fldCharType="begin"/>
      </w:r>
      <w:r>
        <w:rPr>
          <w:noProof/>
        </w:rPr>
        <w:instrText xml:space="preserve"> PAGEREF _Toc29368685 \h </w:instrText>
      </w:r>
      <w:r>
        <w:rPr>
          <w:noProof/>
        </w:rPr>
      </w:r>
      <w:r>
        <w:rPr>
          <w:noProof/>
        </w:rPr>
        <w:fldChar w:fldCharType="separate"/>
      </w:r>
      <w:r>
        <w:rPr>
          <w:noProof/>
        </w:rPr>
        <w:t>39</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4.7.6</w:t>
      </w:r>
      <w:r>
        <w:rPr>
          <w:rFonts w:eastAsiaTheme="minorEastAsia"/>
          <w:i w:val="0"/>
          <w:iCs w:val="0"/>
          <w:noProof/>
          <w:sz w:val="22"/>
          <w:szCs w:val="22"/>
          <w:lang w:eastAsia="nl-NL"/>
        </w:rPr>
        <w:tab/>
      </w:r>
      <w:r>
        <w:rPr>
          <w:noProof/>
        </w:rPr>
        <w:t>Eisen bij calamiteiten</w:t>
      </w:r>
      <w:r>
        <w:rPr>
          <w:noProof/>
        </w:rPr>
        <w:tab/>
      </w:r>
      <w:r>
        <w:rPr>
          <w:noProof/>
        </w:rPr>
        <w:fldChar w:fldCharType="begin"/>
      </w:r>
      <w:r>
        <w:rPr>
          <w:noProof/>
        </w:rPr>
        <w:instrText xml:space="preserve"> PAGEREF _Toc29368686 \h </w:instrText>
      </w:r>
      <w:r>
        <w:rPr>
          <w:noProof/>
        </w:rPr>
      </w:r>
      <w:r>
        <w:rPr>
          <w:noProof/>
        </w:rPr>
        <w:fldChar w:fldCharType="separate"/>
      </w:r>
      <w:r>
        <w:rPr>
          <w:noProof/>
        </w:rPr>
        <w:t>41</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4.7.7</w:t>
      </w:r>
      <w:r>
        <w:rPr>
          <w:rFonts w:eastAsiaTheme="minorEastAsia"/>
          <w:i w:val="0"/>
          <w:iCs w:val="0"/>
          <w:noProof/>
          <w:sz w:val="22"/>
          <w:szCs w:val="22"/>
          <w:lang w:eastAsia="nl-NL"/>
        </w:rPr>
        <w:tab/>
      </w:r>
      <w:r>
        <w:rPr>
          <w:noProof/>
        </w:rPr>
        <w:t>Molest</w:t>
      </w:r>
      <w:r>
        <w:rPr>
          <w:noProof/>
        </w:rPr>
        <w:tab/>
      </w:r>
      <w:r>
        <w:rPr>
          <w:noProof/>
        </w:rPr>
        <w:fldChar w:fldCharType="begin"/>
      </w:r>
      <w:r>
        <w:rPr>
          <w:noProof/>
        </w:rPr>
        <w:instrText xml:space="preserve"> PAGEREF _Toc29368687 \h </w:instrText>
      </w:r>
      <w:r>
        <w:rPr>
          <w:noProof/>
        </w:rPr>
      </w:r>
      <w:r>
        <w:rPr>
          <w:noProof/>
        </w:rPr>
        <w:fldChar w:fldCharType="separate"/>
      </w:r>
      <w:r>
        <w:rPr>
          <w:noProof/>
        </w:rPr>
        <w:t>41</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4.7.8</w:t>
      </w:r>
      <w:r>
        <w:rPr>
          <w:rFonts w:eastAsiaTheme="minorEastAsia"/>
          <w:i w:val="0"/>
          <w:iCs w:val="0"/>
          <w:noProof/>
          <w:sz w:val="22"/>
          <w:szCs w:val="22"/>
          <w:lang w:eastAsia="nl-NL"/>
        </w:rPr>
        <w:tab/>
      </w:r>
      <w:r>
        <w:rPr>
          <w:noProof/>
        </w:rPr>
        <w:t>Schoonmaak na onderhoudsactiviteiten</w:t>
      </w:r>
      <w:r>
        <w:rPr>
          <w:noProof/>
        </w:rPr>
        <w:tab/>
      </w:r>
      <w:r>
        <w:rPr>
          <w:noProof/>
        </w:rPr>
        <w:fldChar w:fldCharType="begin"/>
      </w:r>
      <w:r>
        <w:rPr>
          <w:noProof/>
        </w:rPr>
        <w:instrText xml:space="preserve"> PAGEREF _Toc29368688 \h </w:instrText>
      </w:r>
      <w:r>
        <w:rPr>
          <w:noProof/>
        </w:rPr>
      </w:r>
      <w:r>
        <w:rPr>
          <w:noProof/>
        </w:rPr>
        <w:fldChar w:fldCharType="separate"/>
      </w:r>
      <w:r>
        <w:rPr>
          <w:noProof/>
        </w:rPr>
        <w:t>41</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4.8</w:t>
      </w:r>
      <w:r>
        <w:rPr>
          <w:rFonts w:eastAsiaTheme="minorEastAsia"/>
          <w:smallCaps w:val="0"/>
          <w:noProof/>
          <w:sz w:val="22"/>
          <w:szCs w:val="22"/>
          <w:lang w:eastAsia="nl-NL"/>
        </w:rPr>
        <w:tab/>
      </w:r>
      <w:r>
        <w:rPr>
          <w:noProof/>
        </w:rPr>
        <w:t>Kritische Prestatie Indicatoren (KPI’s)</w:t>
      </w:r>
      <w:r>
        <w:rPr>
          <w:noProof/>
        </w:rPr>
        <w:tab/>
      </w:r>
      <w:r>
        <w:rPr>
          <w:noProof/>
        </w:rPr>
        <w:fldChar w:fldCharType="begin"/>
      </w:r>
      <w:r>
        <w:rPr>
          <w:noProof/>
        </w:rPr>
        <w:instrText xml:space="preserve"> PAGEREF _Toc29368689 \h </w:instrText>
      </w:r>
      <w:r>
        <w:rPr>
          <w:noProof/>
        </w:rPr>
      </w:r>
      <w:r>
        <w:rPr>
          <w:noProof/>
        </w:rPr>
        <w:fldChar w:fldCharType="separate"/>
      </w:r>
      <w:r>
        <w:rPr>
          <w:noProof/>
        </w:rPr>
        <w:t>41</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4.8.1</w:t>
      </w:r>
      <w:r>
        <w:rPr>
          <w:rFonts w:eastAsiaTheme="minorEastAsia"/>
          <w:i w:val="0"/>
          <w:iCs w:val="0"/>
          <w:noProof/>
          <w:sz w:val="22"/>
          <w:szCs w:val="22"/>
          <w:lang w:eastAsia="nl-NL"/>
        </w:rPr>
        <w:tab/>
      </w:r>
      <w:r>
        <w:rPr>
          <w:noProof/>
        </w:rPr>
        <w:t>KPI’s</w:t>
      </w:r>
      <w:r>
        <w:rPr>
          <w:noProof/>
        </w:rPr>
        <w:tab/>
      </w:r>
      <w:r>
        <w:rPr>
          <w:noProof/>
        </w:rPr>
        <w:fldChar w:fldCharType="begin"/>
      </w:r>
      <w:r>
        <w:rPr>
          <w:noProof/>
        </w:rPr>
        <w:instrText xml:space="preserve"> PAGEREF _Toc29368690 \h </w:instrText>
      </w:r>
      <w:r>
        <w:rPr>
          <w:noProof/>
        </w:rPr>
      </w:r>
      <w:r>
        <w:rPr>
          <w:noProof/>
        </w:rPr>
        <w:fldChar w:fldCharType="separate"/>
      </w:r>
      <w:r>
        <w:rPr>
          <w:noProof/>
        </w:rPr>
        <w:t>42</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4.8.2</w:t>
      </w:r>
      <w:r>
        <w:rPr>
          <w:rFonts w:eastAsiaTheme="minorEastAsia"/>
          <w:i w:val="0"/>
          <w:iCs w:val="0"/>
          <w:noProof/>
          <w:sz w:val="22"/>
          <w:szCs w:val="22"/>
          <w:lang w:eastAsia="nl-NL"/>
        </w:rPr>
        <w:tab/>
      </w:r>
      <w:r>
        <w:rPr>
          <w:noProof/>
        </w:rPr>
        <w:t>Vaststelling voldoen aan KPI’s</w:t>
      </w:r>
      <w:r>
        <w:rPr>
          <w:noProof/>
        </w:rPr>
        <w:tab/>
      </w:r>
      <w:r>
        <w:rPr>
          <w:noProof/>
        </w:rPr>
        <w:fldChar w:fldCharType="begin"/>
      </w:r>
      <w:r>
        <w:rPr>
          <w:noProof/>
        </w:rPr>
        <w:instrText xml:space="preserve"> PAGEREF _Toc29368691 \h </w:instrText>
      </w:r>
      <w:r>
        <w:rPr>
          <w:noProof/>
        </w:rPr>
      </w:r>
      <w:r>
        <w:rPr>
          <w:noProof/>
        </w:rPr>
        <w:fldChar w:fldCharType="separate"/>
      </w:r>
      <w:r>
        <w:rPr>
          <w:noProof/>
        </w:rPr>
        <w:t>48</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4.8.3</w:t>
      </w:r>
      <w:r>
        <w:rPr>
          <w:rFonts w:eastAsiaTheme="minorEastAsia"/>
          <w:i w:val="0"/>
          <w:iCs w:val="0"/>
          <w:noProof/>
          <w:sz w:val="22"/>
          <w:szCs w:val="22"/>
          <w:lang w:eastAsia="nl-NL"/>
        </w:rPr>
        <w:tab/>
      </w:r>
      <w:r>
        <w:rPr>
          <w:noProof/>
        </w:rPr>
        <w:t>Tekortkoming Opdrachtnemer</w:t>
      </w:r>
      <w:r>
        <w:rPr>
          <w:noProof/>
        </w:rPr>
        <w:tab/>
      </w:r>
      <w:r>
        <w:rPr>
          <w:noProof/>
        </w:rPr>
        <w:fldChar w:fldCharType="begin"/>
      </w:r>
      <w:r>
        <w:rPr>
          <w:noProof/>
        </w:rPr>
        <w:instrText xml:space="preserve"> PAGEREF _Toc29368692 \h </w:instrText>
      </w:r>
      <w:r>
        <w:rPr>
          <w:noProof/>
        </w:rPr>
      </w:r>
      <w:r>
        <w:rPr>
          <w:noProof/>
        </w:rPr>
        <w:fldChar w:fldCharType="separate"/>
      </w:r>
      <w:r>
        <w:rPr>
          <w:noProof/>
        </w:rPr>
        <w:t>48</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4.9</w:t>
      </w:r>
      <w:r>
        <w:rPr>
          <w:rFonts w:eastAsiaTheme="minorEastAsia"/>
          <w:smallCaps w:val="0"/>
          <w:noProof/>
          <w:sz w:val="22"/>
          <w:szCs w:val="22"/>
          <w:lang w:eastAsia="nl-NL"/>
        </w:rPr>
        <w:tab/>
      </w:r>
      <w:r>
        <w:rPr>
          <w:noProof/>
        </w:rPr>
        <w:t>Kwaliteitseisen MJOP</w:t>
      </w:r>
      <w:r>
        <w:rPr>
          <w:noProof/>
        </w:rPr>
        <w:tab/>
      </w:r>
      <w:r>
        <w:rPr>
          <w:noProof/>
        </w:rPr>
        <w:fldChar w:fldCharType="begin"/>
      </w:r>
      <w:r>
        <w:rPr>
          <w:noProof/>
        </w:rPr>
        <w:instrText xml:space="preserve"> PAGEREF _Toc29368693 \h </w:instrText>
      </w:r>
      <w:r>
        <w:rPr>
          <w:noProof/>
        </w:rPr>
      </w:r>
      <w:r>
        <w:rPr>
          <w:noProof/>
        </w:rPr>
        <w:fldChar w:fldCharType="separate"/>
      </w:r>
      <w:r>
        <w:rPr>
          <w:noProof/>
        </w:rPr>
        <w:t>50</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4.9.1</w:t>
      </w:r>
      <w:r>
        <w:rPr>
          <w:rFonts w:eastAsiaTheme="minorEastAsia"/>
          <w:i w:val="0"/>
          <w:iCs w:val="0"/>
          <w:noProof/>
          <w:sz w:val="22"/>
          <w:szCs w:val="22"/>
          <w:lang w:eastAsia="nl-NL"/>
        </w:rPr>
        <w:tab/>
      </w:r>
      <w:r>
        <w:rPr>
          <w:noProof/>
        </w:rPr>
        <w:t>Kwaliteitseisen algemeen MJOP</w:t>
      </w:r>
      <w:r>
        <w:rPr>
          <w:noProof/>
        </w:rPr>
        <w:tab/>
      </w:r>
      <w:r>
        <w:rPr>
          <w:noProof/>
        </w:rPr>
        <w:fldChar w:fldCharType="begin"/>
      </w:r>
      <w:r>
        <w:rPr>
          <w:noProof/>
        </w:rPr>
        <w:instrText xml:space="preserve"> PAGEREF _Toc29368694 \h </w:instrText>
      </w:r>
      <w:r>
        <w:rPr>
          <w:noProof/>
        </w:rPr>
      </w:r>
      <w:r>
        <w:rPr>
          <w:noProof/>
        </w:rPr>
        <w:fldChar w:fldCharType="separate"/>
      </w:r>
      <w:r>
        <w:rPr>
          <w:noProof/>
        </w:rPr>
        <w:t>50</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4.9.2</w:t>
      </w:r>
      <w:r>
        <w:rPr>
          <w:rFonts w:eastAsiaTheme="minorEastAsia"/>
          <w:i w:val="0"/>
          <w:iCs w:val="0"/>
          <w:noProof/>
          <w:sz w:val="22"/>
          <w:szCs w:val="22"/>
          <w:lang w:eastAsia="nl-NL"/>
        </w:rPr>
        <w:tab/>
      </w:r>
      <w:r>
        <w:rPr>
          <w:noProof/>
        </w:rPr>
        <w:t>Kwaliteitseisen jaarplan</w:t>
      </w:r>
      <w:r>
        <w:rPr>
          <w:noProof/>
        </w:rPr>
        <w:tab/>
      </w:r>
      <w:r>
        <w:rPr>
          <w:noProof/>
        </w:rPr>
        <w:fldChar w:fldCharType="begin"/>
      </w:r>
      <w:r>
        <w:rPr>
          <w:noProof/>
        </w:rPr>
        <w:instrText xml:space="preserve"> PAGEREF _Toc29368695 \h </w:instrText>
      </w:r>
      <w:r>
        <w:rPr>
          <w:noProof/>
        </w:rPr>
      </w:r>
      <w:r>
        <w:rPr>
          <w:noProof/>
        </w:rPr>
        <w:fldChar w:fldCharType="separate"/>
      </w:r>
      <w:r>
        <w:rPr>
          <w:noProof/>
        </w:rPr>
        <w:t>51</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4.9.3</w:t>
      </w:r>
      <w:r>
        <w:rPr>
          <w:rFonts w:eastAsiaTheme="minorEastAsia"/>
          <w:i w:val="0"/>
          <w:iCs w:val="0"/>
          <w:noProof/>
          <w:sz w:val="22"/>
          <w:szCs w:val="22"/>
          <w:lang w:eastAsia="nl-NL"/>
        </w:rPr>
        <w:tab/>
      </w:r>
      <w:r>
        <w:rPr>
          <w:noProof/>
        </w:rPr>
        <w:t>Eisen inventarisatie MJOP</w:t>
      </w:r>
      <w:r>
        <w:rPr>
          <w:noProof/>
        </w:rPr>
        <w:tab/>
      </w:r>
      <w:r>
        <w:rPr>
          <w:noProof/>
        </w:rPr>
        <w:fldChar w:fldCharType="begin"/>
      </w:r>
      <w:r>
        <w:rPr>
          <w:noProof/>
        </w:rPr>
        <w:instrText xml:space="preserve"> PAGEREF _Toc29368696 \h </w:instrText>
      </w:r>
      <w:r>
        <w:rPr>
          <w:noProof/>
        </w:rPr>
      </w:r>
      <w:r>
        <w:rPr>
          <w:noProof/>
        </w:rPr>
        <w:fldChar w:fldCharType="separate"/>
      </w:r>
      <w:r>
        <w:rPr>
          <w:noProof/>
        </w:rPr>
        <w:t>51</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4.9.4</w:t>
      </w:r>
      <w:r>
        <w:rPr>
          <w:rFonts w:eastAsiaTheme="minorEastAsia"/>
          <w:i w:val="0"/>
          <w:iCs w:val="0"/>
          <w:noProof/>
          <w:sz w:val="22"/>
          <w:szCs w:val="22"/>
          <w:lang w:eastAsia="nl-NL"/>
        </w:rPr>
        <w:tab/>
      </w:r>
      <w:r>
        <w:rPr>
          <w:noProof/>
        </w:rPr>
        <w:t>Eisen Inspectie</w:t>
      </w:r>
      <w:r>
        <w:rPr>
          <w:noProof/>
        </w:rPr>
        <w:tab/>
      </w:r>
      <w:r>
        <w:rPr>
          <w:noProof/>
        </w:rPr>
        <w:fldChar w:fldCharType="begin"/>
      </w:r>
      <w:r>
        <w:rPr>
          <w:noProof/>
        </w:rPr>
        <w:instrText xml:space="preserve"> PAGEREF _Toc29368697 \h </w:instrText>
      </w:r>
      <w:r>
        <w:rPr>
          <w:noProof/>
        </w:rPr>
      </w:r>
      <w:r>
        <w:rPr>
          <w:noProof/>
        </w:rPr>
        <w:fldChar w:fldCharType="separate"/>
      </w:r>
      <w:r>
        <w:rPr>
          <w:noProof/>
        </w:rPr>
        <w:t>52</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4.9.5</w:t>
      </w:r>
      <w:r>
        <w:rPr>
          <w:rFonts w:eastAsiaTheme="minorEastAsia"/>
          <w:i w:val="0"/>
          <w:iCs w:val="0"/>
          <w:noProof/>
          <w:sz w:val="22"/>
          <w:szCs w:val="22"/>
          <w:lang w:eastAsia="nl-NL"/>
        </w:rPr>
        <w:tab/>
      </w:r>
      <w:r>
        <w:rPr>
          <w:noProof/>
        </w:rPr>
        <w:t>Kwaliteitscontrole MJOP</w:t>
      </w:r>
      <w:r>
        <w:rPr>
          <w:noProof/>
        </w:rPr>
        <w:tab/>
      </w:r>
      <w:r>
        <w:rPr>
          <w:noProof/>
        </w:rPr>
        <w:fldChar w:fldCharType="begin"/>
      </w:r>
      <w:r>
        <w:rPr>
          <w:noProof/>
        </w:rPr>
        <w:instrText xml:space="preserve"> PAGEREF _Toc29368698 \h </w:instrText>
      </w:r>
      <w:r>
        <w:rPr>
          <w:noProof/>
        </w:rPr>
      </w:r>
      <w:r>
        <w:rPr>
          <w:noProof/>
        </w:rPr>
        <w:fldChar w:fldCharType="separate"/>
      </w:r>
      <w:r>
        <w:rPr>
          <w:noProof/>
        </w:rPr>
        <w:t>53</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4.9.6</w:t>
      </w:r>
      <w:r>
        <w:rPr>
          <w:rFonts w:eastAsiaTheme="minorEastAsia"/>
          <w:i w:val="0"/>
          <w:iCs w:val="0"/>
          <w:noProof/>
          <w:sz w:val="22"/>
          <w:szCs w:val="22"/>
          <w:lang w:eastAsia="nl-NL"/>
        </w:rPr>
        <w:tab/>
      </w:r>
      <w:r>
        <w:rPr>
          <w:noProof/>
        </w:rPr>
        <w:t>Risicovolle gebreken tijdens (her)inspectie MJOP</w:t>
      </w:r>
      <w:r>
        <w:rPr>
          <w:noProof/>
        </w:rPr>
        <w:tab/>
      </w:r>
      <w:r>
        <w:rPr>
          <w:noProof/>
        </w:rPr>
        <w:fldChar w:fldCharType="begin"/>
      </w:r>
      <w:r>
        <w:rPr>
          <w:noProof/>
        </w:rPr>
        <w:instrText xml:space="preserve"> PAGEREF _Toc29368699 \h </w:instrText>
      </w:r>
      <w:r>
        <w:rPr>
          <w:noProof/>
        </w:rPr>
      </w:r>
      <w:r>
        <w:rPr>
          <w:noProof/>
        </w:rPr>
        <w:fldChar w:fldCharType="separate"/>
      </w:r>
      <w:r>
        <w:rPr>
          <w:noProof/>
        </w:rPr>
        <w:t>54</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4.10</w:t>
      </w:r>
      <w:r>
        <w:rPr>
          <w:rFonts w:eastAsiaTheme="minorEastAsia"/>
          <w:smallCaps w:val="0"/>
          <w:noProof/>
          <w:sz w:val="22"/>
          <w:szCs w:val="22"/>
          <w:lang w:eastAsia="nl-NL"/>
        </w:rPr>
        <w:tab/>
      </w:r>
      <w:r>
        <w:rPr>
          <w:noProof/>
        </w:rPr>
        <w:t>Algemene procedures</w:t>
      </w:r>
      <w:r>
        <w:rPr>
          <w:noProof/>
        </w:rPr>
        <w:tab/>
      </w:r>
      <w:r>
        <w:rPr>
          <w:noProof/>
        </w:rPr>
        <w:fldChar w:fldCharType="begin"/>
      </w:r>
      <w:r>
        <w:rPr>
          <w:noProof/>
        </w:rPr>
        <w:instrText xml:space="preserve"> PAGEREF _Toc29368700 \h </w:instrText>
      </w:r>
      <w:r>
        <w:rPr>
          <w:noProof/>
        </w:rPr>
      </w:r>
      <w:r>
        <w:rPr>
          <w:noProof/>
        </w:rPr>
        <w:fldChar w:fldCharType="separate"/>
      </w:r>
      <w:r>
        <w:rPr>
          <w:noProof/>
        </w:rPr>
        <w:t>54</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4.11</w:t>
      </w:r>
      <w:r>
        <w:rPr>
          <w:rFonts w:eastAsiaTheme="minorEastAsia"/>
          <w:smallCaps w:val="0"/>
          <w:noProof/>
          <w:sz w:val="22"/>
          <w:szCs w:val="22"/>
          <w:lang w:eastAsia="nl-NL"/>
        </w:rPr>
        <w:tab/>
      </w:r>
      <w:r>
        <w:rPr>
          <w:noProof/>
        </w:rPr>
        <w:t>Communicatie en rapportage</w:t>
      </w:r>
      <w:r>
        <w:rPr>
          <w:noProof/>
        </w:rPr>
        <w:tab/>
      </w:r>
      <w:r>
        <w:rPr>
          <w:noProof/>
        </w:rPr>
        <w:fldChar w:fldCharType="begin"/>
      </w:r>
      <w:r>
        <w:rPr>
          <w:noProof/>
        </w:rPr>
        <w:instrText xml:space="preserve"> PAGEREF _Toc29368701 \h </w:instrText>
      </w:r>
      <w:r>
        <w:rPr>
          <w:noProof/>
        </w:rPr>
      </w:r>
      <w:r>
        <w:rPr>
          <w:noProof/>
        </w:rPr>
        <w:fldChar w:fldCharType="separate"/>
      </w:r>
      <w:r>
        <w:rPr>
          <w:noProof/>
        </w:rPr>
        <w:t>54</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4.12</w:t>
      </w:r>
      <w:r>
        <w:rPr>
          <w:rFonts w:eastAsiaTheme="minorEastAsia"/>
          <w:smallCaps w:val="0"/>
          <w:noProof/>
          <w:sz w:val="22"/>
          <w:szCs w:val="22"/>
          <w:lang w:eastAsia="nl-NL"/>
        </w:rPr>
        <w:tab/>
      </w:r>
      <w:r>
        <w:rPr>
          <w:noProof/>
        </w:rPr>
        <w:t>Informatiemanagement</w:t>
      </w:r>
      <w:r>
        <w:rPr>
          <w:noProof/>
        </w:rPr>
        <w:tab/>
      </w:r>
      <w:r>
        <w:rPr>
          <w:noProof/>
        </w:rPr>
        <w:fldChar w:fldCharType="begin"/>
      </w:r>
      <w:r>
        <w:rPr>
          <w:noProof/>
        </w:rPr>
        <w:instrText xml:space="preserve"> PAGEREF _Toc29368702 \h </w:instrText>
      </w:r>
      <w:r>
        <w:rPr>
          <w:noProof/>
        </w:rPr>
      </w:r>
      <w:r>
        <w:rPr>
          <w:noProof/>
        </w:rPr>
        <w:fldChar w:fldCharType="separate"/>
      </w:r>
      <w:r>
        <w:rPr>
          <w:noProof/>
        </w:rPr>
        <w:t>56</w:t>
      </w:r>
      <w:r>
        <w:rPr>
          <w:noProof/>
        </w:rPr>
        <w:fldChar w:fldCharType="end"/>
      </w:r>
    </w:p>
    <w:p w:rsidR="00F747AB" w:rsidRDefault="00F747AB">
      <w:pPr>
        <w:pStyle w:val="Inhopg3"/>
        <w:tabs>
          <w:tab w:val="left" w:pos="1320"/>
          <w:tab w:val="right" w:leader="dot" w:pos="8778"/>
        </w:tabs>
        <w:rPr>
          <w:rFonts w:eastAsiaTheme="minorEastAsia"/>
          <w:i w:val="0"/>
          <w:iCs w:val="0"/>
          <w:noProof/>
          <w:sz w:val="22"/>
          <w:szCs w:val="22"/>
          <w:lang w:eastAsia="nl-NL"/>
        </w:rPr>
      </w:pPr>
      <w:r>
        <w:rPr>
          <w:noProof/>
        </w:rPr>
        <w:t>4.12.1</w:t>
      </w:r>
      <w:r>
        <w:rPr>
          <w:rFonts w:eastAsiaTheme="minorEastAsia"/>
          <w:i w:val="0"/>
          <w:iCs w:val="0"/>
          <w:noProof/>
          <w:sz w:val="22"/>
          <w:szCs w:val="22"/>
          <w:lang w:eastAsia="nl-NL"/>
        </w:rPr>
        <w:tab/>
      </w:r>
      <w:r>
        <w:rPr>
          <w:noProof/>
        </w:rPr>
        <w:t>Gebouwdossier</w:t>
      </w:r>
      <w:r>
        <w:rPr>
          <w:noProof/>
        </w:rPr>
        <w:tab/>
      </w:r>
      <w:r>
        <w:rPr>
          <w:noProof/>
        </w:rPr>
        <w:fldChar w:fldCharType="begin"/>
      </w:r>
      <w:r>
        <w:rPr>
          <w:noProof/>
        </w:rPr>
        <w:instrText xml:space="preserve"> PAGEREF _Toc29368703 \h </w:instrText>
      </w:r>
      <w:r>
        <w:rPr>
          <w:noProof/>
        </w:rPr>
      </w:r>
      <w:r>
        <w:rPr>
          <w:noProof/>
        </w:rPr>
        <w:fldChar w:fldCharType="separate"/>
      </w:r>
      <w:r>
        <w:rPr>
          <w:noProof/>
        </w:rPr>
        <w:t>56</w:t>
      </w:r>
      <w:r>
        <w:rPr>
          <w:noProof/>
        </w:rPr>
        <w:fldChar w:fldCharType="end"/>
      </w:r>
    </w:p>
    <w:p w:rsidR="00F747AB" w:rsidRDefault="00F747AB">
      <w:pPr>
        <w:pStyle w:val="Inhopg3"/>
        <w:tabs>
          <w:tab w:val="left" w:pos="1320"/>
          <w:tab w:val="right" w:leader="dot" w:pos="8778"/>
        </w:tabs>
        <w:rPr>
          <w:rFonts w:eastAsiaTheme="minorEastAsia"/>
          <w:i w:val="0"/>
          <w:iCs w:val="0"/>
          <w:noProof/>
          <w:sz w:val="22"/>
          <w:szCs w:val="22"/>
          <w:lang w:eastAsia="nl-NL"/>
        </w:rPr>
      </w:pPr>
      <w:r>
        <w:rPr>
          <w:noProof/>
        </w:rPr>
        <w:t>4.12.2</w:t>
      </w:r>
      <w:r>
        <w:rPr>
          <w:rFonts w:eastAsiaTheme="minorEastAsia"/>
          <w:i w:val="0"/>
          <w:iCs w:val="0"/>
          <w:noProof/>
          <w:sz w:val="22"/>
          <w:szCs w:val="22"/>
          <w:lang w:eastAsia="nl-NL"/>
        </w:rPr>
        <w:tab/>
      </w:r>
      <w:r>
        <w:rPr>
          <w:noProof/>
        </w:rPr>
        <w:t>Informatiedeling</w:t>
      </w:r>
      <w:r>
        <w:rPr>
          <w:noProof/>
        </w:rPr>
        <w:tab/>
      </w:r>
      <w:r>
        <w:rPr>
          <w:noProof/>
        </w:rPr>
        <w:fldChar w:fldCharType="begin"/>
      </w:r>
      <w:r>
        <w:rPr>
          <w:noProof/>
        </w:rPr>
        <w:instrText xml:space="preserve"> PAGEREF _Toc29368704 \h </w:instrText>
      </w:r>
      <w:r>
        <w:rPr>
          <w:noProof/>
        </w:rPr>
      </w:r>
      <w:r>
        <w:rPr>
          <w:noProof/>
        </w:rPr>
        <w:fldChar w:fldCharType="separate"/>
      </w:r>
      <w:r>
        <w:rPr>
          <w:noProof/>
        </w:rPr>
        <w:t>57</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4.13</w:t>
      </w:r>
      <w:r>
        <w:rPr>
          <w:rFonts w:eastAsiaTheme="minorEastAsia"/>
          <w:smallCaps w:val="0"/>
          <w:noProof/>
          <w:sz w:val="22"/>
          <w:szCs w:val="22"/>
          <w:lang w:eastAsia="nl-NL"/>
        </w:rPr>
        <w:tab/>
      </w:r>
      <w:r>
        <w:rPr>
          <w:noProof/>
        </w:rPr>
        <w:t>Nadere toelichting op de werking van risico/beleidsparameters</w:t>
      </w:r>
      <w:r>
        <w:rPr>
          <w:noProof/>
        </w:rPr>
        <w:tab/>
      </w:r>
      <w:r>
        <w:rPr>
          <w:noProof/>
        </w:rPr>
        <w:fldChar w:fldCharType="begin"/>
      </w:r>
      <w:r>
        <w:rPr>
          <w:noProof/>
        </w:rPr>
        <w:instrText xml:space="preserve"> PAGEREF _Toc29368705 \h </w:instrText>
      </w:r>
      <w:r>
        <w:rPr>
          <w:noProof/>
        </w:rPr>
      </w:r>
      <w:r>
        <w:rPr>
          <w:noProof/>
        </w:rPr>
        <w:fldChar w:fldCharType="separate"/>
      </w:r>
      <w:r>
        <w:rPr>
          <w:noProof/>
        </w:rPr>
        <w:t>57</w:t>
      </w:r>
      <w:r>
        <w:rPr>
          <w:noProof/>
        </w:rPr>
        <w:fldChar w:fldCharType="end"/>
      </w:r>
    </w:p>
    <w:p w:rsidR="00F747AB" w:rsidRDefault="00F747AB">
      <w:pPr>
        <w:pStyle w:val="Inhopg3"/>
        <w:tabs>
          <w:tab w:val="left" w:pos="1320"/>
          <w:tab w:val="right" w:leader="dot" w:pos="8778"/>
        </w:tabs>
        <w:rPr>
          <w:rFonts w:eastAsiaTheme="minorEastAsia"/>
          <w:i w:val="0"/>
          <w:iCs w:val="0"/>
          <w:noProof/>
          <w:sz w:val="22"/>
          <w:szCs w:val="22"/>
          <w:lang w:eastAsia="nl-NL"/>
        </w:rPr>
      </w:pPr>
      <w:r>
        <w:rPr>
          <w:noProof/>
        </w:rPr>
        <w:t>4.13.1</w:t>
      </w:r>
      <w:r>
        <w:rPr>
          <w:rFonts w:eastAsiaTheme="minorEastAsia"/>
          <w:i w:val="0"/>
          <w:iCs w:val="0"/>
          <w:noProof/>
          <w:sz w:val="22"/>
          <w:szCs w:val="22"/>
          <w:lang w:eastAsia="nl-NL"/>
        </w:rPr>
        <w:tab/>
      </w:r>
      <w:r>
        <w:rPr>
          <w:noProof/>
        </w:rPr>
        <w:t>Uitstraling/beeldkwaliteit</w:t>
      </w:r>
      <w:r>
        <w:rPr>
          <w:noProof/>
        </w:rPr>
        <w:tab/>
      </w:r>
      <w:r>
        <w:rPr>
          <w:noProof/>
        </w:rPr>
        <w:fldChar w:fldCharType="begin"/>
      </w:r>
      <w:r>
        <w:rPr>
          <w:noProof/>
        </w:rPr>
        <w:instrText xml:space="preserve"> PAGEREF _Toc29368706 \h </w:instrText>
      </w:r>
      <w:r>
        <w:rPr>
          <w:noProof/>
        </w:rPr>
      </w:r>
      <w:r>
        <w:rPr>
          <w:noProof/>
        </w:rPr>
        <w:fldChar w:fldCharType="separate"/>
      </w:r>
      <w:r>
        <w:rPr>
          <w:noProof/>
        </w:rPr>
        <w:t>57</w:t>
      </w:r>
      <w:r>
        <w:rPr>
          <w:noProof/>
        </w:rPr>
        <w:fldChar w:fldCharType="end"/>
      </w:r>
    </w:p>
    <w:p w:rsidR="00F747AB" w:rsidRDefault="00F747AB">
      <w:pPr>
        <w:pStyle w:val="Inhopg3"/>
        <w:tabs>
          <w:tab w:val="left" w:pos="1320"/>
          <w:tab w:val="right" w:leader="dot" w:pos="8778"/>
        </w:tabs>
        <w:rPr>
          <w:rFonts w:eastAsiaTheme="minorEastAsia"/>
          <w:i w:val="0"/>
          <w:iCs w:val="0"/>
          <w:noProof/>
          <w:sz w:val="22"/>
          <w:szCs w:val="22"/>
          <w:lang w:eastAsia="nl-NL"/>
        </w:rPr>
      </w:pPr>
      <w:r>
        <w:rPr>
          <w:noProof/>
        </w:rPr>
        <w:lastRenderedPageBreak/>
        <w:t>4.13.2</w:t>
      </w:r>
      <w:r>
        <w:rPr>
          <w:rFonts w:eastAsiaTheme="minorEastAsia"/>
          <w:i w:val="0"/>
          <w:iCs w:val="0"/>
          <w:noProof/>
          <w:sz w:val="22"/>
          <w:szCs w:val="22"/>
          <w:lang w:eastAsia="nl-NL"/>
        </w:rPr>
        <w:tab/>
      </w:r>
      <w:r>
        <w:rPr>
          <w:noProof/>
        </w:rPr>
        <w:t>Functioneren bedrijfsproces (gebruikswaarde)</w:t>
      </w:r>
      <w:r>
        <w:rPr>
          <w:noProof/>
        </w:rPr>
        <w:tab/>
      </w:r>
      <w:r>
        <w:rPr>
          <w:noProof/>
        </w:rPr>
        <w:fldChar w:fldCharType="begin"/>
      </w:r>
      <w:r>
        <w:rPr>
          <w:noProof/>
        </w:rPr>
        <w:instrText xml:space="preserve"> PAGEREF _Toc29368707 \h </w:instrText>
      </w:r>
      <w:r>
        <w:rPr>
          <w:noProof/>
        </w:rPr>
      </w:r>
      <w:r>
        <w:rPr>
          <w:noProof/>
        </w:rPr>
        <w:fldChar w:fldCharType="separate"/>
      </w:r>
      <w:r>
        <w:rPr>
          <w:noProof/>
        </w:rPr>
        <w:t>58</w:t>
      </w:r>
      <w:r>
        <w:rPr>
          <w:noProof/>
        </w:rPr>
        <w:fldChar w:fldCharType="end"/>
      </w:r>
    </w:p>
    <w:p w:rsidR="00F747AB" w:rsidRDefault="00F747AB">
      <w:pPr>
        <w:pStyle w:val="Inhopg3"/>
        <w:tabs>
          <w:tab w:val="left" w:pos="1320"/>
          <w:tab w:val="right" w:leader="dot" w:pos="8778"/>
        </w:tabs>
        <w:rPr>
          <w:rFonts w:eastAsiaTheme="minorEastAsia"/>
          <w:i w:val="0"/>
          <w:iCs w:val="0"/>
          <w:noProof/>
          <w:sz w:val="22"/>
          <w:szCs w:val="22"/>
          <w:lang w:eastAsia="nl-NL"/>
        </w:rPr>
      </w:pPr>
      <w:r>
        <w:rPr>
          <w:noProof/>
        </w:rPr>
        <w:t>4.13.3</w:t>
      </w:r>
      <w:r>
        <w:rPr>
          <w:rFonts w:eastAsiaTheme="minorEastAsia"/>
          <w:i w:val="0"/>
          <w:iCs w:val="0"/>
          <w:noProof/>
          <w:sz w:val="22"/>
          <w:szCs w:val="22"/>
          <w:lang w:eastAsia="nl-NL"/>
        </w:rPr>
        <w:tab/>
      </w:r>
      <w:r>
        <w:rPr>
          <w:noProof/>
        </w:rPr>
        <w:t>Binnenmilieu</w:t>
      </w:r>
      <w:r>
        <w:rPr>
          <w:noProof/>
        </w:rPr>
        <w:tab/>
      </w:r>
      <w:r>
        <w:rPr>
          <w:noProof/>
        </w:rPr>
        <w:fldChar w:fldCharType="begin"/>
      </w:r>
      <w:r>
        <w:rPr>
          <w:noProof/>
        </w:rPr>
        <w:instrText xml:space="preserve"> PAGEREF _Toc29368708 \h </w:instrText>
      </w:r>
      <w:r>
        <w:rPr>
          <w:noProof/>
        </w:rPr>
      </w:r>
      <w:r>
        <w:rPr>
          <w:noProof/>
        </w:rPr>
        <w:fldChar w:fldCharType="separate"/>
      </w:r>
      <w:r>
        <w:rPr>
          <w:noProof/>
        </w:rPr>
        <w:t>58</w:t>
      </w:r>
      <w:r>
        <w:rPr>
          <w:noProof/>
        </w:rPr>
        <w:fldChar w:fldCharType="end"/>
      </w:r>
    </w:p>
    <w:p w:rsidR="00F747AB" w:rsidRDefault="00F747AB">
      <w:pPr>
        <w:pStyle w:val="Inhopg3"/>
        <w:tabs>
          <w:tab w:val="left" w:pos="1320"/>
          <w:tab w:val="right" w:leader="dot" w:pos="8778"/>
        </w:tabs>
        <w:rPr>
          <w:rFonts w:eastAsiaTheme="minorEastAsia"/>
          <w:i w:val="0"/>
          <w:iCs w:val="0"/>
          <w:noProof/>
          <w:sz w:val="22"/>
          <w:szCs w:val="22"/>
          <w:lang w:eastAsia="nl-NL"/>
        </w:rPr>
      </w:pPr>
      <w:r>
        <w:rPr>
          <w:noProof/>
        </w:rPr>
        <w:t>4.13.4</w:t>
      </w:r>
      <w:r>
        <w:rPr>
          <w:rFonts w:eastAsiaTheme="minorEastAsia"/>
          <w:i w:val="0"/>
          <w:iCs w:val="0"/>
          <w:noProof/>
          <w:sz w:val="22"/>
          <w:szCs w:val="22"/>
          <w:lang w:eastAsia="nl-NL"/>
        </w:rPr>
        <w:tab/>
      </w:r>
      <w:r>
        <w:rPr>
          <w:noProof/>
        </w:rPr>
        <w:t>Veiligheid/W&amp;R</w:t>
      </w:r>
      <w:r>
        <w:rPr>
          <w:noProof/>
        </w:rPr>
        <w:tab/>
      </w:r>
      <w:r>
        <w:rPr>
          <w:noProof/>
        </w:rPr>
        <w:fldChar w:fldCharType="begin"/>
      </w:r>
      <w:r>
        <w:rPr>
          <w:noProof/>
        </w:rPr>
        <w:instrText xml:space="preserve"> PAGEREF _Toc29368709 \h </w:instrText>
      </w:r>
      <w:r>
        <w:rPr>
          <w:noProof/>
        </w:rPr>
      </w:r>
      <w:r>
        <w:rPr>
          <w:noProof/>
        </w:rPr>
        <w:fldChar w:fldCharType="separate"/>
      </w:r>
      <w:r>
        <w:rPr>
          <w:noProof/>
        </w:rPr>
        <w:t>59</w:t>
      </w:r>
      <w:r>
        <w:rPr>
          <w:noProof/>
        </w:rPr>
        <w:fldChar w:fldCharType="end"/>
      </w:r>
    </w:p>
    <w:p w:rsidR="00F747AB" w:rsidRDefault="00F747AB">
      <w:pPr>
        <w:pStyle w:val="Inhopg3"/>
        <w:tabs>
          <w:tab w:val="left" w:pos="1320"/>
          <w:tab w:val="right" w:leader="dot" w:pos="8778"/>
        </w:tabs>
        <w:rPr>
          <w:rFonts w:eastAsiaTheme="minorEastAsia"/>
          <w:i w:val="0"/>
          <w:iCs w:val="0"/>
          <w:noProof/>
          <w:sz w:val="22"/>
          <w:szCs w:val="22"/>
          <w:lang w:eastAsia="nl-NL"/>
        </w:rPr>
      </w:pPr>
      <w:r>
        <w:rPr>
          <w:noProof/>
        </w:rPr>
        <w:t>4.13.5</w:t>
      </w:r>
      <w:r>
        <w:rPr>
          <w:rFonts w:eastAsiaTheme="minorEastAsia"/>
          <w:i w:val="0"/>
          <w:iCs w:val="0"/>
          <w:noProof/>
          <w:sz w:val="22"/>
          <w:szCs w:val="22"/>
          <w:lang w:eastAsia="nl-NL"/>
        </w:rPr>
        <w:tab/>
      </w:r>
      <w:r>
        <w:rPr>
          <w:noProof/>
        </w:rPr>
        <w:t>Klachtenonderhoud</w:t>
      </w:r>
      <w:r>
        <w:rPr>
          <w:noProof/>
        </w:rPr>
        <w:tab/>
      </w:r>
      <w:r>
        <w:rPr>
          <w:noProof/>
        </w:rPr>
        <w:fldChar w:fldCharType="begin"/>
      </w:r>
      <w:r>
        <w:rPr>
          <w:noProof/>
        </w:rPr>
        <w:instrText xml:space="preserve"> PAGEREF _Toc29368710 \h </w:instrText>
      </w:r>
      <w:r>
        <w:rPr>
          <w:noProof/>
        </w:rPr>
      </w:r>
      <w:r>
        <w:rPr>
          <w:noProof/>
        </w:rPr>
        <w:fldChar w:fldCharType="separate"/>
      </w:r>
      <w:r>
        <w:rPr>
          <w:noProof/>
        </w:rPr>
        <w:t>59</w:t>
      </w:r>
      <w:r>
        <w:rPr>
          <w:noProof/>
        </w:rPr>
        <w:fldChar w:fldCharType="end"/>
      </w:r>
    </w:p>
    <w:p w:rsidR="00F747AB" w:rsidRDefault="00F747AB">
      <w:pPr>
        <w:pStyle w:val="Inhopg3"/>
        <w:tabs>
          <w:tab w:val="left" w:pos="1320"/>
          <w:tab w:val="right" w:leader="dot" w:pos="8778"/>
        </w:tabs>
        <w:rPr>
          <w:rFonts w:eastAsiaTheme="minorEastAsia"/>
          <w:i w:val="0"/>
          <w:iCs w:val="0"/>
          <w:noProof/>
          <w:sz w:val="22"/>
          <w:szCs w:val="22"/>
          <w:lang w:eastAsia="nl-NL"/>
        </w:rPr>
      </w:pPr>
      <w:r>
        <w:rPr>
          <w:noProof/>
        </w:rPr>
        <w:t>4.13.6</w:t>
      </w:r>
      <w:r>
        <w:rPr>
          <w:rFonts w:eastAsiaTheme="minorEastAsia"/>
          <w:i w:val="0"/>
          <w:iCs w:val="0"/>
          <w:noProof/>
          <w:sz w:val="22"/>
          <w:szCs w:val="22"/>
          <w:lang w:eastAsia="nl-NL"/>
        </w:rPr>
        <w:tab/>
      </w:r>
      <w:r>
        <w:rPr>
          <w:noProof/>
        </w:rPr>
        <w:t>Vervolgschade</w:t>
      </w:r>
      <w:r>
        <w:rPr>
          <w:noProof/>
        </w:rPr>
        <w:tab/>
      </w:r>
      <w:r>
        <w:rPr>
          <w:noProof/>
        </w:rPr>
        <w:fldChar w:fldCharType="begin"/>
      </w:r>
      <w:r>
        <w:rPr>
          <w:noProof/>
        </w:rPr>
        <w:instrText xml:space="preserve"> PAGEREF _Toc29368711 \h </w:instrText>
      </w:r>
      <w:r>
        <w:rPr>
          <w:noProof/>
        </w:rPr>
      </w:r>
      <w:r>
        <w:rPr>
          <w:noProof/>
        </w:rPr>
        <w:fldChar w:fldCharType="separate"/>
      </w:r>
      <w:r>
        <w:rPr>
          <w:noProof/>
        </w:rPr>
        <w:t>60</w:t>
      </w:r>
      <w:r>
        <w:rPr>
          <w:noProof/>
        </w:rPr>
        <w:fldChar w:fldCharType="end"/>
      </w:r>
    </w:p>
    <w:p w:rsidR="00F747AB" w:rsidRDefault="00F747AB">
      <w:pPr>
        <w:pStyle w:val="Inhopg1"/>
        <w:tabs>
          <w:tab w:val="left" w:pos="440"/>
          <w:tab w:val="right" w:leader="dot" w:pos="8778"/>
        </w:tabs>
        <w:rPr>
          <w:rFonts w:eastAsiaTheme="minorEastAsia"/>
          <w:b w:val="0"/>
          <w:bCs w:val="0"/>
          <w:caps w:val="0"/>
          <w:noProof/>
          <w:sz w:val="22"/>
          <w:szCs w:val="22"/>
          <w:lang w:eastAsia="nl-NL"/>
        </w:rPr>
      </w:pPr>
      <w:r>
        <w:rPr>
          <w:noProof/>
        </w:rPr>
        <w:t>5.</w:t>
      </w:r>
      <w:r>
        <w:rPr>
          <w:rFonts w:eastAsiaTheme="minorEastAsia"/>
          <w:b w:val="0"/>
          <w:bCs w:val="0"/>
          <w:caps w:val="0"/>
          <w:noProof/>
          <w:sz w:val="22"/>
          <w:szCs w:val="22"/>
          <w:lang w:eastAsia="nl-NL"/>
        </w:rPr>
        <w:tab/>
      </w:r>
      <w:r>
        <w:rPr>
          <w:noProof/>
        </w:rPr>
        <w:t>Gunningsprocedure</w:t>
      </w:r>
      <w:r>
        <w:rPr>
          <w:noProof/>
        </w:rPr>
        <w:tab/>
      </w:r>
      <w:r>
        <w:rPr>
          <w:noProof/>
        </w:rPr>
        <w:fldChar w:fldCharType="begin"/>
      </w:r>
      <w:r>
        <w:rPr>
          <w:noProof/>
        </w:rPr>
        <w:instrText xml:space="preserve"> PAGEREF _Toc29368712 \h </w:instrText>
      </w:r>
      <w:r>
        <w:rPr>
          <w:noProof/>
        </w:rPr>
      </w:r>
      <w:r>
        <w:rPr>
          <w:noProof/>
        </w:rPr>
        <w:fldChar w:fldCharType="separate"/>
      </w:r>
      <w:r>
        <w:rPr>
          <w:noProof/>
        </w:rPr>
        <w:t>61</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5.1</w:t>
      </w:r>
      <w:r>
        <w:rPr>
          <w:rFonts w:eastAsiaTheme="minorEastAsia"/>
          <w:smallCaps w:val="0"/>
          <w:noProof/>
          <w:sz w:val="22"/>
          <w:szCs w:val="22"/>
          <w:lang w:eastAsia="nl-NL"/>
        </w:rPr>
        <w:tab/>
      </w:r>
      <w:r>
        <w:rPr>
          <w:noProof/>
        </w:rPr>
        <w:t>Minimumeisen</w:t>
      </w:r>
      <w:r>
        <w:rPr>
          <w:noProof/>
        </w:rPr>
        <w:tab/>
      </w:r>
      <w:r>
        <w:rPr>
          <w:noProof/>
        </w:rPr>
        <w:fldChar w:fldCharType="begin"/>
      </w:r>
      <w:r>
        <w:rPr>
          <w:noProof/>
        </w:rPr>
        <w:instrText xml:space="preserve"> PAGEREF _Toc29368713 \h </w:instrText>
      </w:r>
      <w:r>
        <w:rPr>
          <w:noProof/>
        </w:rPr>
      </w:r>
      <w:r>
        <w:rPr>
          <w:noProof/>
        </w:rPr>
        <w:fldChar w:fldCharType="separate"/>
      </w:r>
      <w:r>
        <w:rPr>
          <w:noProof/>
        </w:rPr>
        <w:t>61</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5.1.1</w:t>
      </w:r>
      <w:r>
        <w:rPr>
          <w:rFonts w:eastAsiaTheme="minorEastAsia"/>
          <w:i w:val="0"/>
          <w:iCs w:val="0"/>
          <w:noProof/>
          <w:sz w:val="22"/>
          <w:szCs w:val="22"/>
          <w:lang w:eastAsia="nl-NL"/>
        </w:rPr>
        <w:tab/>
      </w:r>
      <w:r>
        <w:rPr>
          <w:noProof/>
        </w:rPr>
        <w:t>Minimumeisen: uitgebreide omschrijving van de opdracht</w:t>
      </w:r>
      <w:r>
        <w:rPr>
          <w:noProof/>
        </w:rPr>
        <w:tab/>
      </w:r>
      <w:r>
        <w:rPr>
          <w:noProof/>
        </w:rPr>
        <w:fldChar w:fldCharType="begin"/>
      </w:r>
      <w:r>
        <w:rPr>
          <w:noProof/>
        </w:rPr>
        <w:instrText xml:space="preserve"> PAGEREF _Toc29368714 \h </w:instrText>
      </w:r>
      <w:r>
        <w:rPr>
          <w:noProof/>
        </w:rPr>
      </w:r>
      <w:r>
        <w:rPr>
          <w:noProof/>
        </w:rPr>
        <w:fldChar w:fldCharType="separate"/>
      </w:r>
      <w:r>
        <w:rPr>
          <w:noProof/>
        </w:rPr>
        <w:t>61</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5.1.2</w:t>
      </w:r>
      <w:r>
        <w:rPr>
          <w:rFonts w:eastAsiaTheme="minorEastAsia"/>
          <w:i w:val="0"/>
          <w:iCs w:val="0"/>
          <w:noProof/>
          <w:sz w:val="22"/>
          <w:szCs w:val="22"/>
          <w:lang w:eastAsia="nl-NL"/>
        </w:rPr>
        <w:tab/>
      </w:r>
      <w:r>
        <w:rPr>
          <w:noProof/>
        </w:rPr>
        <w:t>Minimumeisen: Conceptovereenkomst en  Algemene Inkoopvoorwaarden VU</w:t>
      </w:r>
      <w:r>
        <w:rPr>
          <w:noProof/>
        </w:rPr>
        <w:tab/>
      </w:r>
      <w:r>
        <w:rPr>
          <w:noProof/>
        </w:rPr>
        <w:fldChar w:fldCharType="begin"/>
      </w:r>
      <w:r>
        <w:rPr>
          <w:noProof/>
        </w:rPr>
        <w:instrText xml:space="preserve"> PAGEREF _Toc29368715 \h </w:instrText>
      </w:r>
      <w:r>
        <w:rPr>
          <w:noProof/>
        </w:rPr>
      </w:r>
      <w:r>
        <w:rPr>
          <w:noProof/>
        </w:rPr>
        <w:fldChar w:fldCharType="separate"/>
      </w:r>
      <w:r>
        <w:rPr>
          <w:noProof/>
        </w:rPr>
        <w:t>61</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5.1.3</w:t>
      </w:r>
      <w:r>
        <w:rPr>
          <w:rFonts w:eastAsiaTheme="minorEastAsia"/>
          <w:i w:val="0"/>
          <w:iCs w:val="0"/>
          <w:noProof/>
          <w:sz w:val="22"/>
          <w:szCs w:val="22"/>
          <w:lang w:eastAsia="nl-NL"/>
        </w:rPr>
        <w:tab/>
      </w:r>
      <w:r>
        <w:rPr>
          <w:noProof/>
        </w:rPr>
        <w:t>Minimumeisen: Veiligheid en ARBO</w:t>
      </w:r>
      <w:r>
        <w:rPr>
          <w:noProof/>
        </w:rPr>
        <w:tab/>
      </w:r>
      <w:r>
        <w:rPr>
          <w:noProof/>
        </w:rPr>
        <w:fldChar w:fldCharType="begin"/>
      </w:r>
      <w:r>
        <w:rPr>
          <w:noProof/>
        </w:rPr>
        <w:instrText xml:space="preserve"> PAGEREF _Toc29368716 \h </w:instrText>
      </w:r>
      <w:r>
        <w:rPr>
          <w:noProof/>
        </w:rPr>
      </w:r>
      <w:r>
        <w:rPr>
          <w:noProof/>
        </w:rPr>
        <w:fldChar w:fldCharType="separate"/>
      </w:r>
      <w:r>
        <w:rPr>
          <w:noProof/>
        </w:rPr>
        <w:t>62</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5.2</w:t>
      </w:r>
      <w:r>
        <w:rPr>
          <w:rFonts w:eastAsiaTheme="minorEastAsia"/>
          <w:smallCaps w:val="0"/>
          <w:noProof/>
          <w:sz w:val="22"/>
          <w:szCs w:val="22"/>
          <w:lang w:eastAsia="nl-NL"/>
        </w:rPr>
        <w:tab/>
      </w:r>
      <w:r>
        <w:rPr>
          <w:noProof/>
        </w:rPr>
        <w:t>Gunningscritera en weging</w:t>
      </w:r>
      <w:r>
        <w:rPr>
          <w:noProof/>
        </w:rPr>
        <w:tab/>
      </w:r>
      <w:r>
        <w:rPr>
          <w:noProof/>
        </w:rPr>
        <w:fldChar w:fldCharType="begin"/>
      </w:r>
      <w:r>
        <w:rPr>
          <w:noProof/>
        </w:rPr>
        <w:instrText xml:space="preserve"> PAGEREF _Toc29368717 \h </w:instrText>
      </w:r>
      <w:r>
        <w:rPr>
          <w:noProof/>
        </w:rPr>
      </w:r>
      <w:r>
        <w:rPr>
          <w:noProof/>
        </w:rPr>
        <w:fldChar w:fldCharType="separate"/>
      </w:r>
      <w:r>
        <w:rPr>
          <w:noProof/>
        </w:rPr>
        <w:t>62</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5.2.1</w:t>
      </w:r>
      <w:r>
        <w:rPr>
          <w:rFonts w:eastAsiaTheme="minorEastAsia"/>
          <w:i w:val="0"/>
          <w:iCs w:val="0"/>
          <w:noProof/>
          <w:sz w:val="22"/>
          <w:szCs w:val="22"/>
          <w:lang w:eastAsia="nl-NL"/>
        </w:rPr>
        <w:tab/>
      </w:r>
      <w:r>
        <w:rPr>
          <w:noProof/>
        </w:rPr>
        <w:t>Kwaliteit</w:t>
      </w:r>
      <w:r>
        <w:rPr>
          <w:noProof/>
        </w:rPr>
        <w:tab/>
      </w:r>
      <w:r>
        <w:rPr>
          <w:noProof/>
        </w:rPr>
        <w:fldChar w:fldCharType="begin"/>
      </w:r>
      <w:r>
        <w:rPr>
          <w:noProof/>
        </w:rPr>
        <w:instrText xml:space="preserve"> PAGEREF _Toc29368718 \h </w:instrText>
      </w:r>
      <w:r>
        <w:rPr>
          <w:noProof/>
        </w:rPr>
      </w:r>
      <w:r>
        <w:rPr>
          <w:noProof/>
        </w:rPr>
        <w:fldChar w:fldCharType="separate"/>
      </w:r>
      <w:r>
        <w:rPr>
          <w:noProof/>
        </w:rPr>
        <w:t>62</w:t>
      </w:r>
      <w:r>
        <w:rPr>
          <w:noProof/>
        </w:rPr>
        <w:fldChar w:fldCharType="end"/>
      </w:r>
    </w:p>
    <w:p w:rsidR="00F747AB" w:rsidRDefault="00F747AB">
      <w:pPr>
        <w:pStyle w:val="Inhopg4"/>
        <w:tabs>
          <w:tab w:val="left" w:pos="1540"/>
          <w:tab w:val="right" w:leader="dot" w:pos="8778"/>
        </w:tabs>
        <w:rPr>
          <w:rFonts w:eastAsiaTheme="minorEastAsia"/>
          <w:noProof/>
          <w:sz w:val="22"/>
          <w:szCs w:val="22"/>
          <w:lang w:eastAsia="nl-NL"/>
        </w:rPr>
      </w:pPr>
      <w:r w:rsidRPr="00C7288D">
        <w:rPr>
          <w:i/>
          <w:noProof/>
        </w:rPr>
        <w:t>5.2.1.1</w:t>
      </w:r>
      <w:r>
        <w:rPr>
          <w:rFonts w:eastAsiaTheme="minorEastAsia"/>
          <w:noProof/>
          <w:sz w:val="22"/>
          <w:szCs w:val="22"/>
          <w:lang w:eastAsia="nl-NL"/>
        </w:rPr>
        <w:tab/>
      </w:r>
      <w:r w:rsidRPr="00C7288D">
        <w:rPr>
          <w:i/>
          <w:noProof/>
          <w:u w:val="single"/>
        </w:rPr>
        <w:t>Plan van Aanpak algemeen (20% weging)</w:t>
      </w:r>
      <w:r>
        <w:rPr>
          <w:noProof/>
        </w:rPr>
        <w:tab/>
      </w:r>
      <w:r>
        <w:rPr>
          <w:noProof/>
        </w:rPr>
        <w:fldChar w:fldCharType="begin"/>
      </w:r>
      <w:r>
        <w:rPr>
          <w:noProof/>
        </w:rPr>
        <w:instrText xml:space="preserve"> PAGEREF _Toc29368719 \h </w:instrText>
      </w:r>
      <w:r>
        <w:rPr>
          <w:noProof/>
        </w:rPr>
      </w:r>
      <w:r>
        <w:rPr>
          <w:noProof/>
        </w:rPr>
        <w:fldChar w:fldCharType="separate"/>
      </w:r>
      <w:r>
        <w:rPr>
          <w:noProof/>
        </w:rPr>
        <w:t>62</w:t>
      </w:r>
      <w:r>
        <w:rPr>
          <w:noProof/>
        </w:rPr>
        <w:fldChar w:fldCharType="end"/>
      </w:r>
    </w:p>
    <w:p w:rsidR="00F747AB" w:rsidRDefault="00F747AB">
      <w:pPr>
        <w:pStyle w:val="Inhopg4"/>
        <w:tabs>
          <w:tab w:val="left" w:pos="1540"/>
          <w:tab w:val="right" w:leader="dot" w:pos="8778"/>
        </w:tabs>
        <w:rPr>
          <w:rFonts w:eastAsiaTheme="minorEastAsia"/>
          <w:noProof/>
          <w:sz w:val="22"/>
          <w:szCs w:val="22"/>
          <w:lang w:eastAsia="nl-NL"/>
        </w:rPr>
      </w:pPr>
      <w:r w:rsidRPr="00C7288D">
        <w:rPr>
          <w:i/>
          <w:noProof/>
        </w:rPr>
        <w:t>5.2.1.2</w:t>
      </w:r>
      <w:r>
        <w:rPr>
          <w:rFonts w:eastAsiaTheme="minorEastAsia"/>
          <w:noProof/>
          <w:sz w:val="22"/>
          <w:szCs w:val="22"/>
          <w:lang w:eastAsia="nl-NL"/>
        </w:rPr>
        <w:tab/>
      </w:r>
      <w:r w:rsidRPr="00C7288D">
        <w:rPr>
          <w:i/>
          <w:noProof/>
          <w:u w:val="single"/>
        </w:rPr>
        <w:t>Plan van aanpak MJOP (20%)</w:t>
      </w:r>
      <w:r>
        <w:rPr>
          <w:noProof/>
        </w:rPr>
        <w:tab/>
      </w:r>
      <w:r>
        <w:rPr>
          <w:noProof/>
        </w:rPr>
        <w:fldChar w:fldCharType="begin"/>
      </w:r>
      <w:r>
        <w:rPr>
          <w:noProof/>
        </w:rPr>
        <w:instrText xml:space="preserve"> PAGEREF _Toc29368720 \h </w:instrText>
      </w:r>
      <w:r>
        <w:rPr>
          <w:noProof/>
        </w:rPr>
      </w:r>
      <w:r>
        <w:rPr>
          <w:noProof/>
        </w:rPr>
        <w:fldChar w:fldCharType="separate"/>
      </w:r>
      <w:r>
        <w:rPr>
          <w:noProof/>
        </w:rPr>
        <w:t>63</w:t>
      </w:r>
      <w:r>
        <w:rPr>
          <w:noProof/>
        </w:rPr>
        <w:fldChar w:fldCharType="end"/>
      </w:r>
    </w:p>
    <w:p w:rsidR="00F747AB" w:rsidRDefault="00F747AB">
      <w:pPr>
        <w:pStyle w:val="Inhopg4"/>
        <w:tabs>
          <w:tab w:val="left" w:pos="1540"/>
          <w:tab w:val="right" w:leader="dot" w:pos="8778"/>
        </w:tabs>
        <w:rPr>
          <w:rFonts w:eastAsiaTheme="minorEastAsia"/>
          <w:noProof/>
          <w:sz w:val="22"/>
          <w:szCs w:val="22"/>
          <w:lang w:eastAsia="nl-NL"/>
        </w:rPr>
      </w:pPr>
      <w:r w:rsidRPr="00C7288D">
        <w:rPr>
          <w:i/>
          <w:noProof/>
        </w:rPr>
        <w:t>5.2.1.3</w:t>
      </w:r>
      <w:r>
        <w:rPr>
          <w:rFonts w:eastAsiaTheme="minorEastAsia"/>
          <w:noProof/>
          <w:sz w:val="22"/>
          <w:szCs w:val="22"/>
          <w:lang w:eastAsia="nl-NL"/>
        </w:rPr>
        <w:tab/>
      </w:r>
      <w:r w:rsidRPr="00C7288D">
        <w:rPr>
          <w:i/>
          <w:noProof/>
          <w:u w:val="single"/>
        </w:rPr>
        <w:t>Beoordeling door middel van interviews (30% weging)</w:t>
      </w:r>
      <w:r>
        <w:rPr>
          <w:noProof/>
        </w:rPr>
        <w:tab/>
      </w:r>
      <w:r>
        <w:rPr>
          <w:noProof/>
        </w:rPr>
        <w:fldChar w:fldCharType="begin"/>
      </w:r>
      <w:r>
        <w:rPr>
          <w:noProof/>
        </w:rPr>
        <w:instrText xml:space="preserve"> PAGEREF _Toc29368721 \h </w:instrText>
      </w:r>
      <w:r>
        <w:rPr>
          <w:noProof/>
        </w:rPr>
      </w:r>
      <w:r>
        <w:rPr>
          <w:noProof/>
        </w:rPr>
        <w:fldChar w:fldCharType="separate"/>
      </w:r>
      <w:r>
        <w:rPr>
          <w:noProof/>
        </w:rPr>
        <w:t>63</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5.2.2</w:t>
      </w:r>
      <w:r>
        <w:rPr>
          <w:rFonts w:eastAsiaTheme="minorEastAsia"/>
          <w:i w:val="0"/>
          <w:iCs w:val="0"/>
          <w:noProof/>
          <w:sz w:val="22"/>
          <w:szCs w:val="22"/>
          <w:lang w:eastAsia="nl-NL"/>
        </w:rPr>
        <w:tab/>
      </w:r>
      <w:r>
        <w:rPr>
          <w:noProof/>
        </w:rPr>
        <w:t>Prijs</w:t>
      </w:r>
      <w:r>
        <w:rPr>
          <w:noProof/>
        </w:rPr>
        <w:tab/>
      </w:r>
      <w:r>
        <w:rPr>
          <w:noProof/>
        </w:rPr>
        <w:fldChar w:fldCharType="begin"/>
      </w:r>
      <w:r>
        <w:rPr>
          <w:noProof/>
        </w:rPr>
        <w:instrText xml:space="preserve"> PAGEREF _Toc29368722 \h </w:instrText>
      </w:r>
      <w:r>
        <w:rPr>
          <w:noProof/>
        </w:rPr>
      </w:r>
      <w:r>
        <w:rPr>
          <w:noProof/>
        </w:rPr>
        <w:fldChar w:fldCharType="separate"/>
      </w:r>
      <w:r>
        <w:rPr>
          <w:noProof/>
        </w:rPr>
        <w:t>64</w:t>
      </w:r>
      <w:r>
        <w:rPr>
          <w:noProof/>
        </w:rPr>
        <w:fldChar w:fldCharType="end"/>
      </w:r>
    </w:p>
    <w:p w:rsidR="00F747AB" w:rsidRDefault="00F747AB">
      <w:pPr>
        <w:pStyle w:val="Inhopg4"/>
        <w:tabs>
          <w:tab w:val="left" w:pos="1540"/>
          <w:tab w:val="right" w:leader="dot" w:pos="8778"/>
        </w:tabs>
        <w:rPr>
          <w:rFonts w:eastAsiaTheme="minorEastAsia"/>
          <w:noProof/>
          <w:sz w:val="22"/>
          <w:szCs w:val="22"/>
          <w:lang w:eastAsia="nl-NL"/>
        </w:rPr>
      </w:pPr>
      <w:r w:rsidRPr="00C7288D">
        <w:rPr>
          <w:i/>
          <w:noProof/>
        </w:rPr>
        <w:t>5.2.3.1</w:t>
      </w:r>
      <w:r>
        <w:rPr>
          <w:rFonts w:eastAsiaTheme="minorEastAsia"/>
          <w:noProof/>
          <w:sz w:val="22"/>
          <w:szCs w:val="22"/>
          <w:lang w:eastAsia="nl-NL"/>
        </w:rPr>
        <w:tab/>
      </w:r>
      <w:r w:rsidRPr="00C7288D">
        <w:rPr>
          <w:i/>
          <w:noProof/>
          <w:u w:val="single"/>
        </w:rPr>
        <w:t>Abnormaal lage prijs/Manipulatief Inschrijven</w:t>
      </w:r>
      <w:r>
        <w:rPr>
          <w:noProof/>
        </w:rPr>
        <w:tab/>
      </w:r>
      <w:r>
        <w:rPr>
          <w:noProof/>
        </w:rPr>
        <w:fldChar w:fldCharType="begin"/>
      </w:r>
      <w:r>
        <w:rPr>
          <w:noProof/>
        </w:rPr>
        <w:instrText xml:space="preserve"> PAGEREF _Toc29368723 \h </w:instrText>
      </w:r>
      <w:r>
        <w:rPr>
          <w:noProof/>
        </w:rPr>
      </w:r>
      <w:r>
        <w:rPr>
          <w:noProof/>
        </w:rPr>
        <w:fldChar w:fldCharType="separate"/>
      </w:r>
      <w:r>
        <w:rPr>
          <w:noProof/>
        </w:rPr>
        <w:t>67</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5.3</w:t>
      </w:r>
      <w:r>
        <w:rPr>
          <w:rFonts w:eastAsiaTheme="minorEastAsia"/>
          <w:smallCaps w:val="0"/>
          <w:noProof/>
          <w:sz w:val="22"/>
          <w:szCs w:val="22"/>
          <w:lang w:eastAsia="nl-NL"/>
        </w:rPr>
        <w:tab/>
      </w:r>
      <w:r>
        <w:rPr>
          <w:noProof/>
        </w:rPr>
        <w:t>Aanlevering van de Inschrijving</w:t>
      </w:r>
      <w:r>
        <w:rPr>
          <w:noProof/>
        </w:rPr>
        <w:tab/>
      </w:r>
      <w:r>
        <w:rPr>
          <w:noProof/>
        </w:rPr>
        <w:fldChar w:fldCharType="begin"/>
      </w:r>
      <w:r>
        <w:rPr>
          <w:noProof/>
        </w:rPr>
        <w:instrText xml:space="preserve"> PAGEREF _Toc29368724 \h </w:instrText>
      </w:r>
      <w:r>
        <w:rPr>
          <w:noProof/>
        </w:rPr>
      </w:r>
      <w:r>
        <w:rPr>
          <w:noProof/>
        </w:rPr>
        <w:fldChar w:fldCharType="separate"/>
      </w:r>
      <w:r>
        <w:rPr>
          <w:noProof/>
        </w:rPr>
        <w:t>67</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5.4</w:t>
      </w:r>
      <w:r>
        <w:rPr>
          <w:rFonts w:eastAsiaTheme="minorEastAsia"/>
          <w:smallCaps w:val="0"/>
          <w:noProof/>
          <w:sz w:val="22"/>
          <w:szCs w:val="22"/>
          <w:lang w:eastAsia="nl-NL"/>
        </w:rPr>
        <w:tab/>
      </w:r>
      <w:r>
        <w:rPr>
          <w:noProof/>
        </w:rPr>
        <w:t>Beoordeling</w:t>
      </w:r>
      <w:r>
        <w:rPr>
          <w:noProof/>
        </w:rPr>
        <w:tab/>
      </w:r>
      <w:r>
        <w:rPr>
          <w:noProof/>
        </w:rPr>
        <w:fldChar w:fldCharType="begin"/>
      </w:r>
      <w:r>
        <w:rPr>
          <w:noProof/>
        </w:rPr>
        <w:instrText xml:space="preserve"> PAGEREF _Toc29368725 \h </w:instrText>
      </w:r>
      <w:r>
        <w:rPr>
          <w:noProof/>
        </w:rPr>
      </w:r>
      <w:r>
        <w:rPr>
          <w:noProof/>
        </w:rPr>
        <w:fldChar w:fldCharType="separate"/>
      </w:r>
      <w:r>
        <w:rPr>
          <w:noProof/>
        </w:rPr>
        <w:t>68</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5.4.1</w:t>
      </w:r>
      <w:r>
        <w:rPr>
          <w:rFonts w:eastAsiaTheme="minorEastAsia"/>
          <w:i w:val="0"/>
          <w:iCs w:val="0"/>
          <w:noProof/>
          <w:sz w:val="22"/>
          <w:szCs w:val="22"/>
          <w:lang w:eastAsia="nl-NL"/>
        </w:rPr>
        <w:tab/>
      </w:r>
      <w:r>
        <w:rPr>
          <w:noProof/>
        </w:rPr>
        <w:t>Beoordelingscommissie</w:t>
      </w:r>
      <w:r>
        <w:rPr>
          <w:noProof/>
        </w:rPr>
        <w:tab/>
      </w:r>
      <w:r>
        <w:rPr>
          <w:noProof/>
        </w:rPr>
        <w:fldChar w:fldCharType="begin"/>
      </w:r>
      <w:r>
        <w:rPr>
          <w:noProof/>
        </w:rPr>
        <w:instrText xml:space="preserve"> PAGEREF _Toc29368726 \h </w:instrText>
      </w:r>
      <w:r>
        <w:rPr>
          <w:noProof/>
        </w:rPr>
      </w:r>
      <w:r>
        <w:rPr>
          <w:noProof/>
        </w:rPr>
        <w:fldChar w:fldCharType="separate"/>
      </w:r>
      <w:r>
        <w:rPr>
          <w:noProof/>
        </w:rPr>
        <w:t>68</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5.4.2</w:t>
      </w:r>
      <w:r>
        <w:rPr>
          <w:rFonts w:eastAsiaTheme="minorEastAsia"/>
          <w:i w:val="0"/>
          <w:iCs w:val="0"/>
          <w:noProof/>
          <w:sz w:val="22"/>
          <w:szCs w:val="22"/>
          <w:lang w:eastAsia="nl-NL"/>
        </w:rPr>
        <w:tab/>
      </w:r>
      <w:r>
        <w:rPr>
          <w:noProof/>
        </w:rPr>
        <w:t>Beoordeling van kwaliteitsplannen</w:t>
      </w:r>
      <w:r>
        <w:rPr>
          <w:noProof/>
        </w:rPr>
        <w:tab/>
      </w:r>
      <w:r>
        <w:rPr>
          <w:noProof/>
        </w:rPr>
        <w:fldChar w:fldCharType="begin"/>
      </w:r>
      <w:r>
        <w:rPr>
          <w:noProof/>
        </w:rPr>
        <w:instrText xml:space="preserve"> PAGEREF _Toc29368727 \h </w:instrText>
      </w:r>
      <w:r>
        <w:rPr>
          <w:noProof/>
        </w:rPr>
      </w:r>
      <w:r>
        <w:rPr>
          <w:noProof/>
        </w:rPr>
        <w:fldChar w:fldCharType="separate"/>
      </w:r>
      <w:r>
        <w:rPr>
          <w:noProof/>
        </w:rPr>
        <w:t>68</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5.4.3</w:t>
      </w:r>
      <w:r>
        <w:rPr>
          <w:rFonts w:eastAsiaTheme="minorEastAsia"/>
          <w:i w:val="0"/>
          <w:iCs w:val="0"/>
          <w:noProof/>
          <w:sz w:val="22"/>
          <w:szCs w:val="22"/>
          <w:lang w:eastAsia="nl-NL"/>
        </w:rPr>
        <w:tab/>
      </w:r>
      <w:r>
        <w:rPr>
          <w:noProof/>
        </w:rPr>
        <w:t>Beoordeling door middel van interviews</w:t>
      </w:r>
      <w:r>
        <w:rPr>
          <w:noProof/>
        </w:rPr>
        <w:tab/>
      </w:r>
      <w:r>
        <w:rPr>
          <w:noProof/>
        </w:rPr>
        <w:fldChar w:fldCharType="begin"/>
      </w:r>
      <w:r>
        <w:rPr>
          <w:noProof/>
        </w:rPr>
        <w:instrText xml:space="preserve"> PAGEREF _Toc29368728 \h </w:instrText>
      </w:r>
      <w:r>
        <w:rPr>
          <w:noProof/>
        </w:rPr>
      </w:r>
      <w:r>
        <w:rPr>
          <w:noProof/>
        </w:rPr>
        <w:fldChar w:fldCharType="separate"/>
      </w:r>
      <w:r>
        <w:rPr>
          <w:noProof/>
        </w:rPr>
        <w:t>70</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5.4.4</w:t>
      </w:r>
      <w:r>
        <w:rPr>
          <w:rFonts w:eastAsiaTheme="minorEastAsia"/>
          <w:i w:val="0"/>
          <w:iCs w:val="0"/>
          <w:noProof/>
          <w:sz w:val="22"/>
          <w:szCs w:val="22"/>
          <w:lang w:eastAsia="nl-NL"/>
        </w:rPr>
        <w:tab/>
      </w:r>
      <w:r>
        <w:rPr>
          <w:noProof/>
        </w:rPr>
        <w:t>Beoordeling Gunningscriterium Prijs</w:t>
      </w:r>
      <w:r>
        <w:rPr>
          <w:noProof/>
        </w:rPr>
        <w:tab/>
      </w:r>
      <w:r>
        <w:rPr>
          <w:noProof/>
        </w:rPr>
        <w:fldChar w:fldCharType="begin"/>
      </w:r>
      <w:r>
        <w:rPr>
          <w:noProof/>
        </w:rPr>
        <w:instrText xml:space="preserve"> PAGEREF _Toc29368729 \h </w:instrText>
      </w:r>
      <w:r>
        <w:rPr>
          <w:noProof/>
        </w:rPr>
      </w:r>
      <w:r>
        <w:rPr>
          <w:noProof/>
        </w:rPr>
        <w:fldChar w:fldCharType="separate"/>
      </w:r>
      <w:r>
        <w:rPr>
          <w:noProof/>
        </w:rPr>
        <w:t>71</w:t>
      </w:r>
      <w:r>
        <w:rPr>
          <w:noProof/>
        </w:rPr>
        <w:fldChar w:fldCharType="end"/>
      </w:r>
    </w:p>
    <w:p w:rsidR="00F747AB" w:rsidRDefault="00F747AB">
      <w:pPr>
        <w:pStyle w:val="Inhopg2"/>
        <w:tabs>
          <w:tab w:val="left" w:pos="880"/>
          <w:tab w:val="right" w:leader="dot" w:pos="8778"/>
        </w:tabs>
        <w:rPr>
          <w:rFonts w:eastAsiaTheme="minorEastAsia"/>
          <w:smallCaps w:val="0"/>
          <w:noProof/>
          <w:sz w:val="22"/>
          <w:szCs w:val="22"/>
          <w:lang w:eastAsia="nl-NL"/>
        </w:rPr>
      </w:pPr>
      <w:r>
        <w:rPr>
          <w:noProof/>
        </w:rPr>
        <w:t>5.5</w:t>
      </w:r>
      <w:r>
        <w:rPr>
          <w:rFonts w:eastAsiaTheme="minorEastAsia"/>
          <w:smallCaps w:val="0"/>
          <w:noProof/>
          <w:sz w:val="22"/>
          <w:szCs w:val="22"/>
          <w:lang w:eastAsia="nl-NL"/>
        </w:rPr>
        <w:tab/>
      </w:r>
      <w:r>
        <w:rPr>
          <w:noProof/>
        </w:rPr>
        <w:t>Gunning</w:t>
      </w:r>
      <w:r>
        <w:rPr>
          <w:noProof/>
        </w:rPr>
        <w:tab/>
      </w:r>
      <w:r>
        <w:rPr>
          <w:noProof/>
        </w:rPr>
        <w:fldChar w:fldCharType="begin"/>
      </w:r>
      <w:r>
        <w:rPr>
          <w:noProof/>
        </w:rPr>
        <w:instrText xml:space="preserve"> PAGEREF _Toc29368730 \h </w:instrText>
      </w:r>
      <w:r>
        <w:rPr>
          <w:noProof/>
        </w:rPr>
      </w:r>
      <w:r>
        <w:rPr>
          <w:noProof/>
        </w:rPr>
        <w:fldChar w:fldCharType="separate"/>
      </w:r>
      <w:r>
        <w:rPr>
          <w:noProof/>
        </w:rPr>
        <w:t>71</w:t>
      </w:r>
      <w:r>
        <w:rPr>
          <w:noProof/>
        </w:rPr>
        <w:fldChar w:fldCharType="end"/>
      </w:r>
    </w:p>
    <w:p w:rsidR="00F747AB" w:rsidRDefault="00F747AB">
      <w:pPr>
        <w:pStyle w:val="Inhopg3"/>
        <w:tabs>
          <w:tab w:val="left" w:pos="1100"/>
          <w:tab w:val="right" w:leader="dot" w:pos="8778"/>
        </w:tabs>
        <w:rPr>
          <w:rFonts w:eastAsiaTheme="minorEastAsia"/>
          <w:i w:val="0"/>
          <w:iCs w:val="0"/>
          <w:noProof/>
          <w:sz w:val="22"/>
          <w:szCs w:val="22"/>
          <w:lang w:eastAsia="nl-NL"/>
        </w:rPr>
      </w:pPr>
      <w:r>
        <w:rPr>
          <w:noProof/>
        </w:rPr>
        <w:t>5.5.1</w:t>
      </w:r>
      <w:r>
        <w:rPr>
          <w:rFonts w:eastAsiaTheme="minorEastAsia"/>
          <w:i w:val="0"/>
          <w:iCs w:val="0"/>
          <w:noProof/>
          <w:sz w:val="22"/>
          <w:szCs w:val="22"/>
          <w:lang w:eastAsia="nl-NL"/>
        </w:rPr>
        <w:tab/>
      </w:r>
      <w:r>
        <w:rPr>
          <w:noProof/>
        </w:rPr>
        <w:t>Mededeling van de ranking na beoordeling</w:t>
      </w:r>
      <w:r>
        <w:rPr>
          <w:noProof/>
        </w:rPr>
        <w:tab/>
      </w:r>
      <w:r>
        <w:rPr>
          <w:noProof/>
        </w:rPr>
        <w:fldChar w:fldCharType="begin"/>
      </w:r>
      <w:r>
        <w:rPr>
          <w:noProof/>
        </w:rPr>
        <w:instrText xml:space="preserve"> PAGEREF _Toc29368731 \h </w:instrText>
      </w:r>
      <w:r>
        <w:rPr>
          <w:noProof/>
        </w:rPr>
      </w:r>
      <w:r>
        <w:rPr>
          <w:noProof/>
        </w:rPr>
        <w:fldChar w:fldCharType="separate"/>
      </w:r>
      <w:r>
        <w:rPr>
          <w:noProof/>
        </w:rPr>
        <w:t>71</w:t>
      </w:r>
      <w:r>
        <w:rPr>
          <w:noProof/>
        </w:rPr>
        <w:fldChar w:fldCharType="end"/>
      </w:r>
    </w:p>
    <w:p w:rsidR="00F747AB" w:rsidRDefault="00F747AB">
      <w:pPr>
        <w:pStyle w:val="Inhopg1"/>
        <w:tabs>
          <w:tab w:val="left" w:pos="440"/>
          <w:tab w:val="right" w:leader="dot" w:pos="8778"/>
        </w:tabs>
        <w:rPr>
          <w:rFonts w:eastAsiaTheme="minorEastAsia"/>
          <w:b w:val="0"/>
          <w:bCs w:val="0"/>
          <w:caps w:val="0"/>
          <w:noProof/>
          <w:sz w:val="22"/>
          <w:szCs w:val="22"/>
          <w:lang w:eastAsia="nl-NL"/>
        </w:rPr>
      </w:pPr>
      <w:r>
        <w:rPr>
          <w:noProof/>
        </w:rPr>
        <w:t>6.</w:t>
      </w:r>
      <w:r>
        <w:rPr>
          <w:rFonts w:eastAsiaTheme="minorEastAsia"/>
          <w:b w:val="0"/>
          <w:bCs w:val="0"/>
          <w:caps w:val="0"/>
          <w:noProof/>
          <w:sz w:val="22"/>
          <w:szCs w:val="22"/>
          <w:lang w:eastAsia="nl-NL"/>
        </w:rPr>
        <w:tab/>
      </w:r>
      <w:r>
        <w:rPr>
          <w:noProof/>
        </w:rPr>
        <w:t>Bijlagen</w:t>
      </w:r>
      <w:r>
        <w:rPr>
          <w:noProof/>
        </w:rPr>
        <w:tab/>
      </w:r>
      <w:r>
        <w:rPr>
          <w:noProof/>
        </w:rPr>
        <w:fldChar w:fldCharType="begin"/>
      </w:r>
      <w:r>
        <w:rPr>
          <w:noProof/>
        </w:rPr>
        <w:instrText xml:space="preserve"> PAGEREF _Toc29368732 \h </w:instrText>
      </w:r>
      <w:r>
        <w:rPr>
          <w:noProof/>
        </w:rPr>
      </w:r>
      <w:r>
        <w:rPr>
          <w:noProof/>
        </w:rPr>
        <w:fldChar w:fldCharType="separate"/>
      </w:r>
      <w:r>
        <w:rPr>
          <w:noProof/>
        </w:rPr>
        <w:t>73</w:t>
      </w:r>
      <w:r>
        <w:rPr>
          <w:noProof/>
        </w:rPr>
        <w:fldChar w:fldCharType="end"/>
      </w:r>
    </w:p>
    <w:p w:rsidR="00F31143" w:rsidRPr="0094551F" w:rsidRDefault="006F2639" w:rsidP="0094551F">
      <w:pPr>
        <w:pStyle w:val="Bodytekst"/>
        <w:tabs>
          <w:tab w:val="left" w:pos="709"/>
          <w:tab w:val="right" w:pos="8788"/>
        </w:tabs>
      </w:pPr>
      <w:r w:rsidRPr="0094551F">
        <w:rPr>
          <w:rFonts w:cs="Lucida Sans Unicode"/>
          <w:b/>
          <w:bCs/>
          <w:caps/>
        </w:rPr>
        <w:fldChar w:fldCharType="end"/>
      </w:r>
    </w:p>
    <w:p w:rsidR="002A6691" w:rsidRDefault="002A6691">
      <w:r>
        <w:br w:type="page"/>
      </w:r>
    </w:p>
    <w:p w:rsidR="002A6691" w:rsidRDefault="002A6691" w:rsidP="00C247CD">
      <w:pPr>
        <w:pStyle w:val="Kop1"/>
        <w:numPr>
          <w:ilvl w:val="0"/>
          <w:numId w:val="0"/>
        </w:numPr>
      </w:pPr>
      <w:bookmarkStart w:id="2" w:name="_Toc29368621"/>
      <w:r>
        <w:lastRenderedPageBreak/>
        <w:t>Definities/Begrippen</w:t>
      </w:r>
      <w:bookmarkEnd w:id="2"/>
    </w:p>
    <w:p w:rsidR="00E932CF" w:rsidRDefault="00E932CF" w:rsidP="00C247CD">
      <w:pPr>
        <w:widowControl w:val="0"/>
        <w:tabs>
          <w:tab w:val="left" w:pos="567"/>
        </w:tabs>
        <w:autoSpaceDE w:val="0"/>
        <w:autoSpaceDN w:val="0"/>
        <w:adjustRightInd w:val="0"/>
        <w:spacing w:after="0" w:line="300" w:lineRule="exact"/>
        <w:rPr>
          <w:rFonts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4"/>
        <w:gridCol w:w="6414"/>
      </w:tblGrid>
      <w:tr w:rsidR="00E932CF" w:rsidTr="003155DC">
        <w:tc>
          <w:tcPr>
            <w:tcW w:w="2376" w:type="dxa"/>
          </w:tcPr>
          <w:p w:rsidR="00E932CF" w:rsidRPr="00E932CF" w:rsidRDefault="00E932CF" w:rsidP="00C247CD">
            <w:pPr>
              <w:widowControl w:val="0"/>
              <w:tabs>
                <w:tab w:val="left" w:pos="0"/>
              </w:tabs>
              <w:autoSpaceDE w:val="0"/>
              <w:autoSpaceDN w:val="0"/>
              <w:adjustRightInd w:val="0"/>
              <w:spacing w:line="300" w:lineRule="exact"/>
              <w:rPr>
                <w:rFonts w:cs="Arial"/>
                <w:b/>
              </w:rPr>
            </w:pPr>
            <w:r w:rsidRPr="00E932CF">
              <w:rPr>
                <w:rFonts w:cs="Arial"/>
                <w:b/>
              </w:rPr>
              <w:t>Eerste lijn storingen</w:t>
            </w:r>
          </w:p>
        </w:tc>
        <w:tc>
          <w:tcPr>
            <w:tcW w:w="6628" w:type="dxa"/>
            <w:tcBorders>
              <w:left w:val="nil"/>
            </w:tcBorders>
          </w:tcPr>
          <w:p w:rsidR="00E932CF" w:rsidRDefault="00E932CF" w:rsidP="00C247CD">
            <w:pPr>
              <w:widowControl w:val="0"/>
              <w:tabs>
                <w:tab w:val="left" w:pos="0"/>
              </w:tabs>
              <w:autoSpaceDE w:val="0"/>
              <w:autoSpaceDN w:val="0"/>
              <w:adjustRightInd w:val="0"/>
              <w:spacing w:line="300" w:lineRule="exact"/>
              <w:rPr>
                <w:rFonts w:cs="Arial"/>
              </w:rPr>
            </w:pPr>
            <w:r w:rsidRPr="002A6691">
              <w:rPr>
                <w:rFonts w:cs="Arial"/>
              </w:rPr>
              <w:t>Storingen of calamiteiten die door medewerkers met algemene technische kennis kunnen worden opgelost, dan wel tijdelijk verholpen, zodat het primair proces voor</w:t>
            </w:r>
            <w:r w:rsidR="00324DA7">
              <w:rPr>
                <w:rFonts w:cs="Arial"/>
              </w:rPr>
              <w:t>t</w:t>
            </w:r>
            <w:r w:rsidRPr="002A6691">
              <w:rPr>
                <w:rFonts w:cs="Arial"/>
              </w:rPr>
              <w:t>gang kan vinden. Een storing wordt een tweede lijn</w:t>
            </w:r>
            <w:r>
              <w:rPr>
                <w:rFonts w:cs="Arial"/>
              </w:rPr>
              <w:t xml:space="preserve"> </w:t>
            </w:r>
            <w:r w:rsidRPr="002A6691">
              <w:rPr>
                <w:rFonts w:cs="Arial"/>
              </w:rPr>
              <w:t>storing als de storing niet in 1e instantie permanent kan worden verholpen.</w:t>
            </w:r>
          </w:p>
          <w:p w:rsidR="00E932CF" w:rsidRDefault="00E932CF" w:rsidP="00C247CD">
            <w:pPr>
              <w:widowControl w:val="0"/>
              <w:tabs>
                <w:tab w:val="left" w:pos="0"/>
              </w:tabs>
              <w:autoSpaceDE w:val="0"/>
              <w:autoSpaceDN w:val="0"/>
              <w:adjustRightInd w:val="0"/>
              <w:spacing w:line="300" w:lineRule="exact"/>
              <w:rPr>
                <w:rFonts w:cs="Arial"/>
              </w:rPr>
            </w:pPr>
          </w:p>
        </w:tc>
      </w:tr>
      <w:tr w:rsidR="00E932CF" w:rsidTr="00E932CF">
        <w:tc>
          <w:tcPr>
            <w:tcW w:w="2376" w:type="dxa"/>
          </w:tcPr>
          <w:p w:rsidR="00E932CF" w:rsidRPr="00E932CF" w:rsidRDefault="00E932CF" w:rsidP="00C247CD">
            <w:pPr>
              <w:widowControl w:val="0"/>
              <w:tabs>
                <w:tab w:val="left" w:pos="0"/>
              </w:tabs>
              <w:autoSpaceDE w:val="0"/>
              <w:autoSpaceDN w:val="0"/>
              <w:adjustRightInd w:val="0"/>
              <w:spacing w:line="300" w:lineRule="exact"/>
              <w:rPr>
                <w:rFonts w:cs="Arial"/>
                <w:b/>
              </w:rPr>
            </w:pPr>
            <w:r w:rsidRPr="00E932CF">
              <w:rPr>
                <w:rFonts w:cs="Arial"/>
                <w:b/>
              </w:rPr>
              <w:t>Meerjarenonderhouds-planning</w:t>
            </w:r>
          </w:p>
        </w:tc>
        <w:tc>
          <w:tcPr>
            <w:tcW w:w="6628" w:type="dxa"/>
          </w:tcPr>
          <w:p w:rsidR="00E932CF" w:rsidRDefault="00E932CF" w:rsidP="00C247CD">
            <w:pPr>
              <w:widowControl w:val="0"/>
              <w:tabs>
                <w:tab w:val="left" w:pos="0"/>
              </w:tabs>
              <w:autoSpaceDE w:val="0"/>
              <w:autoSpaceDN w:val="0"/>
              <w:adjustRightInd w:val="0"/>
              <w:spacing w:line="300" w:lineRule="exact"/>
              <w:rPr>
                <w:rFonts w:cs="Arial"/>
              </w:rPr>
            </w:pPr>
            <w:r w:rsidRPr="002A6691">
              <w:rPr>
                <w:rFonts w:cs="Arial"/>
              </w:rPr>
              <w:t>De meerjarenonderhoudsplanning (MJOP) is de planning en kostenraming in de tijd van alle onderhoudsactiviteiten met betrekking tot het geplande onderhoud. De meerjarenonderhoudsplanning is gebaseerd op de feitelijke onderhoudstoestand (conditie) en aannames van de levensduur van bouwdelen, onderhoudscycli en de gekozen onderhoudsstrategie en het gewenste kwaliteitsniveau van het gebouw.</w:t>
            </w:r>
          </w:p>
          <w:p w:rsidR="00E932CF" w:rsidRDefault="00E932CF" w:rsidP="00C247CD">
            <w:pPr>
              <w:widowControl w:val="0"/>
              <w:tabs>
                <w:tab w:val="left" w:pos="0"/>
              </w:tabs>
              <w:autoSpaceDE w:val="0"/>
              <w:autoSpaceDN w:val="0"/>
              <w:adjustRightInd w:val="0"/>
              <w:spacing w:line="300" w:lineRule="exact"/>
              <w:rPr>
                <w:rFonts w:cs="Arial"/>
              </w:rPr>
            </w:pPr>
          </w:p>
        </w:tc>
      </w:tr>
      <w:tr w:rsidR="00E932CF" w:rsidTr="00E932CF">
        <w:tc>
          <w:tcPr>
            <w:tcW w:w="2376" w:type="dxa"/>
          </w:tcPr>
          <w:p w:rsidR="00E932CF" w:rsidRPr="00E932CF" w:rsidRDefault="00E932CF" w:rsidP="00C247CD">
            <w:pPr>
              <w:widowControl w:val="0"/>
              <w:tabs>
                <w:tab w:val="left" w:pos="0"/>
              </w:tabs>
              <w:autoSpaceDE w:val="0"/>
              <w:autoSpaceDN w:val="0"/>
              <w:adjustRightInd w:val="0"/>
              <w:spacing w:line="300" w:lineRule="exact"/>
              <w:rPr>
                <w:rFonts w:cs="Arial"/>
                <w:b/>
              </w:rPr>
            </w:pPr>
            <w:r w:rsidRPr="00E932CF">
              <w:rPr>
                <w:rFonts w:cs="Arial"/>
                <w:b/>
              </w:rPr>
              <w:t>Niet planmatig onderhoud</w:t>
            </w:r>
          </w:p>
        </w:tc>
        <w:tc>
          <w:tcPr>
            <w:tcW w:w="6628" w:type="dxa"/>
          </w:tcPr>
          <w:p w:rsidR="00E932CF" w:rsidRDefault="00E932CF" w:rsidP="00C247CD">
            <w:pPr>
              <w:widowControl w:val="0"/>
              <w:tabs>
                <w:tab w:val="left" w:pos="0"/>
              </w:tabs>
              <w:autoSpaceDE w:val="0"/>
              <w:autoSpaceDN w:val="0"/>
              <w:adjustRightInd w:val="0"/>
              <w:spacing w:line="300" w:lineRule="exact"/>
              <w:rPr>
                <w:rFonts w:cs="Arial"/>
              </w:rPr>
            </w:pPr>
            <w:r w:rsidRPr="002A6691">
              <w:rPr>
                <w:rFonts w:cs="Arial"/>
              </w:rPr>
              <w:t xml:space="preserve">Het niet planmatig onderhoud omvat al het onderhoud aan bouwdelen, elementen, sub-elementen en/of installaties waarvan de activiteiten niet planbaar zijn in tijd, omvang en geld. </w:t>
            </w:r>
          </w:p>
          <w:p w:rsidR="00E932CF" w:rsidRDefault="00E932CF" w:rsidP="00C247CD">
            <w:pPr>
              <w:widowControl w:val="0"/>
              <w:tabs>
                <w:tab w:val="left" w:pos="0"/>
              </w:tabs>
              <w:autoSpaceDE w:val="0"/>
              <w:autoSpaceDN w:val="0"/>
              <w:adjustRightInd w:val="0"/>
              <w:spacing w:line="300" w:lineRule="exact"/>
              <w:rPr>
                <w:rFonts w:cs="Arial"/>
              </w:rPr>
            </w:pPr>
            <w:r w:rsidRPr="002A6691">
              <w:rPr>
                <w:rFonts w:cs="Arial"/>
              </w:rPr>
              <w:t>Voorbeelden (niet limitatief): niet planmatig onderhoud is onderhoud naar aanleiding van een klacht, een reparatieverzoek of een storingsmelding. Deze dienen uitgevoerd te worden binnen vastgestelde respons</w:t>
            </w:r>
            <w:r w:rsidR="00570647">
              <w:rPr>
                <w:rFonts w:cs="Arial"/>
              </w:rPr>
              <w:t>- en herstel</w:t>
            </w:r>
            <w:r w:rsidRPr="002A6691">
              <w:rPr>
                <w:rFonts w:cs="Arial"/>
              </w:rPr>
              <w:t>tijden.</w:t>
            </w:r>
          </w:p>
          <w:p w:rsidR="00E932CF" w:rsidRDefault="00E932CF" w:rsidP="00C247CD">
            <w:pPr>
              <w:widowControl w:val="0"/>
              <w:tabs>
                <w:tab w:val="left" w:pos="0"/>
              </w:tabs>
              <w:autoSpaceDE w:val="0"/>
              <w:autoSpaceDN w:val="0"/>
              <w:adjustRightInd w:val="0"/>
              <w:spacing w:line="300" w:lineRule="exact"/>
              <w:rPr>
                <w:rFonts w:cs="Arial"/>
              </w:rPr>
            </w:pPr>
          </w:p>
        </w:tc>
      </w:tr>
      <w:tr w:rsidR="00E932CF" w:rsidTr="00E932CF">
        <w:tc>
          <w:tcPr>
            <w:tcW w:w="2376" w:type="dxa"/>
          </w:tcPr>
          <w:p w:rsidR="00E932CF" w:rsidRPr="00E932CF" w:rsidRDefault="00E932CF" w:rsidP="00C247CD">
            <w:pPr>
              <w:widowControl w:val="0"/>
              <w:tabs>
                <w:tab w:val="left" w:pos="0"/>
              </w:tabs>
              <w:autoSpaceDE w:val="0"/>
              <w:autoSpaceDN w:val="0"/>
              <w:adjustRightInd w:val="0"/>
              <w:spacing w:line="300" w:lineRule="exact"/>
              <w:rPr>
                <w:rFonts w:cs="Arial"/>
                <w:b/>
              </w:rPr>
            </w:pPr>
            <w:r w:rsidRPr="00E932CF">
              <w:rPr>
                <w:rFonts w:cs="Arial"/>
                <w:b/>
              </w:rPr>
              <w:t>Planmatig onderhoud</w:t>
            </w:r>
          </w:p>
        </w:tc>
        <w:tc>
          <w:tcPr>
            <w:tcW w:w="6628" w:type="dxa"/>
          </w:tcPr>
          <w:p w:rsidR="00E932CF" w:rsidRPr="00C247CD" w:rsidRDefault="00E932CF" w:rsidP="00C247CD">
            <w:pPr>
              <w:widowControl w:val="0"/>
              <w:tabs>
                <w:tab w:val="left" w:pos="0"/>
              </w:tabs>
              <w:autoSpaceDE w:val="0"/>
              <w:autoSpaceDN w:val="0"/>
              <w:adjustRightInd w:val="0"/>
              <w:spacing w:line="300" w:lineRule="exact"/>
              <w:rPr>
                <w:rFonts w:cstheme="minorHAnsi"/>
              </w:rPr>
            </w:pPr>
            <w:r w:rsidRPr="00C247CD">
              <w:rPr>
                <w:rFonts w:cstheme="minorHAnsi"/>
              </w:rPr>
              <w:t>Planmatig onderhoud omvat al het onderhoud dat georganiseerd en uitgevoerd wordt op basis van verwachtingen in tijd, omvang, geld en risico. Planmatig onderhoud draagt bij aan de hoogte van niet planmatig onderhoud.</w:t>
            </w:r>
          </w:p>
          <w:p w:rsidR="00864DFE" w:rsidRPr="00C247CD" w:rsidRDefault="00E932CF" w:rsidP="00C247CD">
            <w:pPr>
              <w:widowControl w:val="0"/>
              <w:tabs>
                <w:tab w:val="left" w:pos="0"/>
              </w:tabs>
              <w:autoSpaceDE w:val="0"/>
              <w:autoSpaceDN w:val="0"/>
              <w:adjustRightInd w:val="0"/>
              <w:spacing w:line="300" w:lineRule="exact"/>
              <w:rPr>
                <w:rFonts w:cstheme="minorHAnsi"/>
              </w:rPr>
            </w:pPr>
            <w:r w:rsidRPr="00C247CD">
              <w:rPr>
                <w:rFonts w:cstheme="minorHAnsi"/>
              </w:rPr>
              <w:t xml:space="preserve">Voorbeelden (niet limitatief): </w:t>
            </w:r>
          </w:p>
          <w:p w:rsidR="00864DFE" w:rsidRPr="00C247CD" w:rsidRDefault="00E932CF" w:rsidP="00C247CD">
            <w:pPr>
              <w:pStyle w:val="Lijstalinea"/>
              <w:widowControl w:val="0"/>
              <w:numPr>
                <w:ilvl w:val="0"/>
                <w:numId w:val="105"/>
              </w:numPr>
              <w:tabs>
                <w:tab w:val="left" w:pos="0"/>
              </w:tabs>
              <w:autoSpaceDE w:val="0"/>
              <w:autoSpaceDN w:val="0"/>
              <w:adjustRightInd w:val="0"/>
              <w:spacing w:line="300" w:lineRule="exact"/>
              <w:rPr>
                <w:rFonts w:asciiTheme="minorHAnsi" w:hAnsiTheme="minorHAnsi" w:cstheme="minorHAnsi"/>
                <w:sz w:val="22"/>
                <w:szCs w:val="22"/>
              </w:rPr>
            </w:pPr>
            <w:r w:rsidRPr="00C247CD">
              <w:rPr>
                <w:rFonts w:asciiTheme="minorHAnsi" w:hAnsiTheme="minorHAnsi" w:cstheme="minorHAnsi"/>
                <w:sz w:val="22"/>
                <w:szCs w:val="22"/>
              </w:rPr>
              <w:t xml:space="preserve">onderhoud </w:t>
            </w:r>
            <w:r w:rsidR="00B97A65" w:rsidRPr="00C247CD">
              <w:rPr>
                <w:rFonts w:asciiTheme="minorHAnsi" w:hAnsiTheme="minorHAnsi" w:cstheme="minorHAnsi"/>
                <w:sz w:val="22"/>
                <w:szCs w:val="22"/>
              </w:rPr>
              <w:t>en vervangingen die</w:t>
            </w:r>
            <w:r w:rsidRPr="00C247CD">
              <w:rPr>
                <w:rFonts w:asciiTheme="minorHAnsi" w:hAnsiTheme="minorHAnsi" w:cstheme="minorHAnsi"/>
                <w:sz w:val="22"/>
                <w:szCs w:val="22"/>
              </w:rPr>
              <w:t xml:space="preserve"> g</w:t>
            </w:r>
            <w:r w:rsidR="00B97A65" w:rsidRPr="00C247CD">
              <w:rPr>
                <w:rFonts w:asciiTheme="minorHAnsi" w:hAnsiTheme="minorHAnsi" w:cstheme="minorHAnsi"/>
                <w:sz w:val="22"/>
                <w:szCs w:val="22"/>
              </w:rPr>
              <w:t>eorganiseerd en uitgevoerd worden</w:t>
            </w:r>
            <w:r w:rsidRPr="00C247CD">
              <w:rPr>
                <w:rFonts w:asciiTheme="minorHAnsi" w:hAnsiTheme="minorHAnsi" w:cstheme="minorHAnsi"/>
                <w:sz w:val="22"/>
                <w:szCs w:val="22"/>
              </w:rPr>
              <w:t xml:space="preserve"> aan de hand van een vooraf opgestelde conditie afhankelijke meerjarenonderhoudsplanning, </w:t>
            </w:r>
          </w:p>
          <w:p w:rsidR="00864DFE" w:rsidRPr="00C247CD" w:rsidRDefault="00E932CF" w:rsidP="00C247CD">
            <w:pPr>
              <w:pStyle w:val="Lijstalinea"/>
              <w:widowControl w:val="0"/>
              <w:numPr>
                <w:ilvl w:val="0"/>
                <w:numId w:val="105"/>
              </w:numPr>
              <w:tabs>
                <w:tab w:val="left" w:pos="0"/>
              </w:tabs>
              <w:autoSpaceDE w:val="0"/>
              <w:autoSpaceDN w:val="0"/>
              <w:adjustRightInd w:val="0"/>
              <w:spacing w:line="300" w:lineRule="exact"/>
              <w:rPr>
                <w:rFonts w:asciiTheme="minorHAnsi" w:hAnsiTheme="minorHAnsi" w:cstheme="minorHAnsi"/>
                <w:sz w:val="22"/>
                <w:szCs w:val="22"/>
              </w:rPr>
            </w:pPr>
            <w:r w:rsidRPr="00C247CD">
              <w:rPr>
                <w:rFonts w:asciiTheme="minorHAnsi" w:hAnsiTheme="minorHAnsi" w:cstheme="minorHAnsi"/>
                <w:sz w:val="22"/>
                <w:szCs w:val="22"/>
              </w:rPr>
              <w:t xml:space="preserve">een uitvoeringsjaarplan gepland onderhoud, (wettelijke) keuringen, </w:t>
            </w:r>
          </w:p>
          <w:p w:rsidR="00864DFE" w:rsidRPr="00C247CD" w:rsidRDefault="00E932CF" w:rsidP="00C247CD">
            <w:pPr>
              <w:pStyle w:val="Lijstalinea"/>
              <w:widowControl w:val="0"/>
              <w:numPr>
                <w:ilvl w:val="0"/>
                <w:numId w:val="105"/>
              </w:numPr>
              <w:tabs>
                <w:tab w:val="left" w:pos="0"/>
              </w:tabs>
              <w:autoSpaceDE w:val="0"/>
              <w:autoSpaceDN w:val="0"/>
              <w:adjustRightInd w:val="0"/>
              <w:spacing w:line="300" w:lineRule="exact"/>
              <w:rPr>
                <w:rFonts w:asciiTheme="minorHAnsi" w:hAnsiTheme="minorHAnsi" w:cstheme="minorHAnsi"/>
                <w:sz w:val="22"/>
                <w:szCs w:val="22"/>
              </w:rPr>
            </w:pPr>
            <w:r w:rsidRPr="00C247CD">
              <w:rPr>
                <w:rFonts w:asciiTheme="minorHAnsi" w:hAnsiTheme="minorHAnsi" w:cstheme="minorHAnsi"/>
                <w:sz w:val="22"/>
                <w:szCs w:val="22"/>
              </w:rPr>
              <w:t xml:space="preserve">inspecties en onderhoudsactiviteiten die voortvloeien uit wet- en regelgeving en/of veiligheidsbeleid VU en/of veiligheidsoverwegingen, </w:t>
            </w:r>
          </w:p>
          <w:p w:rsidR="00864DFE" w:rsidRPr="00C247CD" w:rsidRDefault="00E932CF" w:rsidP="00C247CD">
            <w:pPr>
              <w:pStyle w:val="Lijstalinea"/>
              <w:widowControl w:val="0"/>
              <w:numPr>
                <w:ilvl w:val="0"/>
                <w:numId w:val="105"/>
              </w:numPr>
              <w:tabs>
                <w:tab w:val="left" w:pos="0"/>
              </w:tabs>
              <w:autoSpaceDE w:val="0"/>
              <w:autoSpaceDN w:val="0"/>
              <w:adjustRightInd w:val="0"/>
              <w:spacing w:line="300" w:lineRule="exact"/>
              <w:rPr>
                <w:rFonts w:asciiTheme="minorHAnsi" w:hAnsiTheme="minorHAnsi" w:cstheme="minorHAnsi"/>
                <w:sz w:val="22"/>
                <w:szCs w:val="22"/>
              </w:rPr>
            </w:pPr>
            <w:r w:rsidRPr="00C247CD">
              <w:rPr>
                <w:rFonts w:asciiTheme="minorHAnsi" w:hAnsiTheme="minorHAnsi" w:cstheme="minorHAnsi"/>
                <w:sz w:val="22"/>
                <w:szCs w:val="22"/>
              </w:rPr>
              <w:t>keuringen</w:t>
            </w:r>
            <w:r w:rsidR="00864DFE" w:rsidRPr="00C247CD">
              <w:rPr>
                <w:rFonts w:asciiTheme="minorHAnsi" w:hAnsiTheme="minorHAnsi" w:cstheme="minorHAnsi"/>
                <w:sz w:val="22"/>
                <w:szCs w:val="22"/>
              </w:rPr>
              <w:t>,</w:t>
            </w:r>
            <w:r w:rsidRPr="00C247CD">
              <w:rPr>
                <w:rFonts w:asciiTheme="minorHAnsi" w:hAnsiTheme="minorHAnsi" w:cstheme="minorHAnsi"/>
                <w:sz w:val="22"/>
                <w:szCs w:val="22"/>
              </w:rPr>
              <w:t xml:space="preserve"> inspecties en onderhoudsactiviteiten die voortvloeien uit product/fabrikantspecificaties, </w:t>
            </w:r>
          </w:p>
          <w:p w:rsidR="00864DFE" w:rsidRPr="00C247CD" w:rsidRDefault="00E932CF" w:rsidP="00C247CD">
            <w:pPr>
              <w:pStyle w:val="Lijstalinea"/>
              <w:widowControl w:val="0"/>
              <w:numPr>
                <w:ilvl w:val="0"/>
                <w:numId w:val="105"/>
              </w:numPr>
              <w:tabs>
                <w:tab w:val="left" w:pos="0"/>
              </w:tabs>
              <w:autoSpaceDE w:val="0"/>
              <w:autoSpaceDN w:val="0"/>
              <w:adjustRightInd w:val="0"/>
              <w:spacing w:line="300" w:lineRule="exact"/>
              <w:rPr>
                <w:rFonts w:asciiTheme="minorHAnsi" w:hAnsiTheme="minorHAnsi" w:cstheme="minorHAnsi"/>
                <w:sz w:val="22"/>
                <w:szCs w:val="22"/>
              </w:rPr>
            </w:pPr>
            <w:r w:rsidRPr="00C247CD">
              <w:rPr>
                <w:rFonts w:asciiTheme="minorHAnsi" w:hAnsiTheme="minorHAnsi" w:cstheme="minorHAnsi"/>
                <w:sz w:val="22"/>
                <w:szCs w:val="22"/>
              </w:rPr>
              <w:t xml:space="preserve">een jaarlijks (of tweejaarlijks) terugkerende voorzienbare en planbare onderhoudsactiviteit die gericht is op het handhaven van de gewenste </w:t>
            </w:r>
            <w:r w:rsidR="00864DFE" w:rsidRPr="00C247CD">
              <w:rPr>
                <w:rFonts w:asciiTheme="minorHAnsi" w:hAnsiTheme="minorHAnsi" w:cstheme="minorHAnsi"/>
                <w:sz w:val="22"/>
                <w:szCs w:val="22"/>
              </w:rPr>
              <w:t>prestatie onderhoudsniveau</w:t>
            </w:r>
            <w:r w:rsidRPr="00C247CD">
              <w:rPr>
                <w:rFonts w:asciiTheme="minorHAnsi" w:hAnsiTheme="minorHAnsi" w:cstheme="minorHAnsi"/>
                <w:sz w:val="22"/>
                <w:szCs w:val="22"/>
              </w:rPr>
              <w:t xml:space="preserve"> </w:t>
            </w:r>
            <w:r w:rsidRPr="00C247CD">
              <w:rPr>
                <w:rFonts w:asciiTheme="minorHAnsi" w:hAnsiTheme="minorHAnsi" w:cstheme="minorHAnsi"/>
                <w:sz w:val="22"/>
                <w:szCs w:val="22"/>
              </w:rPr>
              <w:lastRenderedPageBreak/>
              <w:t>van bouwdelen en installaties in het gebouw</w:t>
            </w:r>
            <w:r w:rsidR="00864DFE" w:rsidRPr="00C247CD">
              <w:rPr>
                <w:rFonts w:asciiTheme="minorHAnsi" w:hAnsiTheme="minorHAnsi" w:cstheme="minorHAnsi"/>
                <w:sz w:val="22"/>
                <w:szCs w:val="22"/>
              </w:rPr>
              <w:t>.</w:t>
            </w:r>
          </w:p>
          <w:p w:rsidR="00E72940" w:rsidRPr="00C247CD" w:rsidRDefault="00E72940" w:rsidP="00C247CD">
            <w:pPr>
              <w:pStyle w:val="Lijstalinea"/>
              <w:widowControl w:val="0"/>
              <w:numPr>
                <w:ilvl w:val="0"/>
                <w:numId w:val="105"/>
              </w:numPr>
              <w:tabs>
                <w:tab w:val="left" w:pos="0"/>
              </w:tabs>
              <w:autoSpaceDE w:val="0"/>
              <w:autoSpaceDN w:val="0"/>
              <w:adjustRightInd w:val="0"/>
              <w:spacing w:line="300" w:lineRule="exact"/>
              <w:rPr>
                <w:rFonts w:asciiTheme="minorHAnsi" w:hAnsiTheme="minorHAnsi" w:cstheme="minorHAnsi"/>
                <w:sz w:val="22"/>
                <w:szCs w:val="22"/>
              </w:rPr>
            </w:pPr>
            <w:r w:rsidRPr="00C247CD">
              <w:rPr>
                <w:rFonts w:asciiTheme="minorHAnsi" w:hAnsiTheme="minorHAnsi" w:cstheme="minorHAnsi"/>
                <w:sz w:val="22"/>
                <w:szCs w:val="22"/>
              </w:rPr>
              <w:t xml:space="preserve">Revisieonderhoud </w:t>
            </w:r>
          </w:p>
          <w:p w:rsidR="00864DFE" w:rsidRPr="00C247CD" w:rsidRDefault="00864DFE" w:rsidP="00C247CD">
            <w:pPr>
              <w:pStyle w:val="Lijstalinea"/>
              <w:widowControl w:val="0"/>
              <w:tabs>
                <w:tab w:val="left" w:pos="0"/>
              </w:tabs>
              <w:autoSpaceDE w:val="0"/>
              <w:autoSpaceDN w:val="0"/>
              <w:adjustRightInd w:val="0"/>
              <w:spacing w:line="300" w:lineRule="exact"/>
              <w:rPr>
                <w:rFonts w:asciiTheme="minorHAnsi" w:hAnsiTheme="minorHAnsi" w:cstheme="minorHAnsi"/>
                <w:sz w:val="22"/>
                <w:szCs w:val="22"/>
              </w:rPr>
            </w:pPr>
          </w:p>
        </w:tc>
      </w:tr>
      <w:tr w:rsidR="00E932CF" w:rsidTr="00E932CF">
        <w:tc>
          <w:tcPr>
            <w:tcW w:w="2376" w:type="dxa"/>
          </w:tcPr>
          <w:p w:rsidR="00E932CF" w:rsidRPr="00E932CF" w:rsidRDefault="00E932CF" w:rsidP="00C247CD">
            <w:pPr>
              <w:widowControl w:val="0"/>
              <w:tabs>
                <w:tab w:val="left" w:pos="0"/>
              </w:tabs>
              <w:autoSpaceDE w:val="0"/>
              <w:autoSpaceDN w:val="0"/>
              <w:adjustRightInd w:val="0"/>
              <w:spacing w:line="300" w:lineRule="exact"/>
              <w:rPr>
                <w:rFonts w:cs="Arial"/>
                <w:b/>
              </w:rPr>
            </w:pPr>
            <w:r w:rsidRPr="00E932CF">
              <w:rPr>
                <w:rFonts w:cs="Arial"/>
                <w:b/>
              </w:rPr>
              <w:lastRenderedPageBreak/>
              <w:t>Uitvoeringsjaarplan</w:t>
            </w:r>
          </w:p>
        </w:tc>
        <w:tc>
          <w:tcPr>
            <w:tcW w:w="6628" w:type="dxa"/>
          </w:tcPr>
          <w:p w:rsidR="00E932CF" w:rsidRDefault="00E932CF" w:rsidP="00C247CD">
            <w:pPr>
              <w:widowControl w:val="0"/>
              <w:tabs>
                <w:tab w:val="left" w:pos="0"/>
              </w:tabs>
              <w:autoSpaceDE w:val="0"/>
              <w:autoSpaceDN w:val="0"/>
              <w:adjustRightInd w:val="0"/>
              <w:spacing w:line="300" w:lineRule="exact"/>
              <w:rPr>
                <w:rFonts w:cs="Arial"/>
              </w:rPr>
            </w:pPr>
            <w:r w:rsidRPr="002A6691">
              <w:rPr>
                <w:rFonts w:cs="Arial"/>
              </w:rPr>
              <w:t>Het uitvoeringsjaarplan is een van de meerjarenonderhoudsplanning afgeleid jaarplan voor het geplande onderhoud</w:t>
            </w:r>
            <w:r w:rsidR="00324DA7">
              <w:rPr>
                <w:rFonts w:cs="Arial"/>
              </w:rPr>
              <w:t xml:space="preserve"> dat daadwerkelijk uitgevoerd gaat worden</w:t>
            </w:r>
            <w:r w:rsidRPr="002A6691">
              <w:rPr>
                <w:rFonts w:cs="Arial"/>
              </w:rPr>
              <w:t>.</w:t>
            </w:r>
          </w:p>
        </w:tc>
      </w:tr>
    </w:tbl>
    <w:p w:rsidR="00E932CF" w:rsidRDefault="00E932CF" w:rsidP="00C247CD">
      <w:pPr>
        <w:widowControl w:val="0"/>
        <w:tabs>
          <w:tab w:val="left" w:pos="567"/>
        </w:tabs>
        <w:autoSpaceDE w:val="0"/>
        <w:autoSpaceDN w:val="0"/>
        <w:adjustRightInd w:val="0"/>
        <w:spacing w:after="0" w:line="300" w:lineRule="exact"/>
        <w:rPr>
          <w:rFonts w:cs="Arial"/>
        </w:rPr>
      </w:pPr>
    </w:p>
    <w:p w:rsidR="00F31143" w:rsidRDefault="00F31143" w:rsidP="00C247CD">
      <w:pPr>
        <w:rPr>
          <w:rFonts w:cs="Arial"/>
        </w:rPr>
      </w:pPr>
      <w:r>
        <w:br w:type="page"/>
      </w:r>
    </w:p>
    <w:p w:rsidR="002E7741" w:rsidRPr="00CD709F" w:rsidRDefault="002E7741" w:rsidP="00C247CD">
      <w:pPr>
        <w:pStyle w:val="Kop1"/>
        <w:ind w:left="567" w:hanging="567"/>
      </w:pPr>
      <w:bookmarkStart w:id="3" w:name="_Toc378152405"/>
      <w:bookmarkStart w:id="4" w:name="_Toc29368622"/>
      <w:r w:rsidRPr="00CD709F">
        <w:lastRenderedPageBreak/>
        <w:t>Inleiding</w:t>
      </w:r>
      <w:bookmarkEnd w:id="3"/>
      <w:bookmarkEnd w:id="4"/>
    </w:p>
    <w:p w:rsidR="002E7741" w:rsidRPr="00B619E8" w:rsidRDefault="002E7741" w:rsidP="00C247CD">
      <w:pPr>
        <w:widowControl w:val="0"/>
        <w:tabs>
          <w:tab w:val="left" w:pos="567"/>
        </w:tabs>
        <w:autoSpaceDE w:val="0"/>
        <w:autoSpaceDN w:val="0"/>
        <w:adjustRightInd w:val="0"/>
        <w:spacing w:after="0" w:line="300" w:lineRule="exact"/>
        <w:rPr>
          <w:rFonts w:cs="Arial"/>
        </w:rPr>
      </w:pPr>
      <w:r w:rsidRPr="002E7741">
        <w:rPr>
          <w:rFonts w:cs="Arial"/>
        </w:rPr>
        <w:t xml:space="preserve">Voor u ligt de offerteaanvraag </w:t>
      </w:r>
      <w:r w:rsidRPr="00B619E8">
        <w:rPr>
          <w:rFonts w:cs="Arial"/>
        </w:rPr>
        <w:t xml:space="preserve">behorende bij </w:t>
      </w:r>
      <w:r w:rsidRPr="00B619E8">
        <w:t xml:space="preserve">een Europese aanbesteding volgens de </w:t>
      </w:r>
      <w:r w:rsidR="00B26E27" w:rsidRPr="00514F6E">
        <w:rPr>
          <w:b/>
        </w:rPr>
        <w:t>Procedure gunning door onderhandeling met aankondiging</w:t>
      </w:r>
      <w:r w:rsidRPr="00B619E8">
        <w:rPr>
          <w:rFonts w:cs="Arial"/>
        </w:rPr>
        <w:t xml:space="preserve"> voor het project ‘</w:t>
      </w:r>
      <w:r w:rsidR="00B619E8" w:rsidRPr="00B619E8">
        <w:rPr>
          <w:rFonts w:cs="Arial"/>
        </w:rPr>
        <w:t>Gebouwonderhoud</w:t>
      </w:r>
      <w:r w:rsidR="00CA27A0">
        <w:rPr>
          <w:rFonts w:cs="Arial"/>
        </w:rPr>
        <w:t xml:space="preserve"> cluster</w:t>
      </w:r>
      <w:r w:rsidR="00B619E8" w:rsidRPr="00B619E8">
        <w:rPr>
          <w:rFonts w:cs="Arial"/>
        </w:rPr>
        <w:t xml:space="preserve"> </w:t>
      </w:r>
      <w:r w:rsidR="00B83FBD">
        <w:rPr>
          <w:rFonts w:cs="Arial"/>
        </w:rPr>
        <w:t>Medische Faculteit</w:t>
      </w:r>
      <w:r w:rsidRPr="00B619E8">
        <w:rPr>
          <w:rFonts w:cs="Arial"/>
        </w:rPr>
        <w:t>’.</w:t>
      </w:r>
      <w:r w:rsidR="00575048">
        <w:rPr>
          <w:rFonts w:cs="Arial"/>
        </w:rPr>
        <w:t xml:space="preserve"> Het voornemen van de VU is om op basis van deze offerteaanvraag inschrijvingen te krijgen. Vervolgens met de betreffende inschrijvers een onderhandelingsproces te doorlopen. Inschrijver krijgt dan de gelegenheid de inschrijving aan te passen. Vervolgens worden de al dan niet aangepaste beoordeeld op basis van de in de offerteaanvraag opgenomen gunningcriteria.</w:t>
      </w:r>
    </w:p>
    <w:p w:rsidR="002E7741" w:rsidRPr="00CD709F" w:rsidRDefault="002E7741" w:rsidP="00C247CD">
      <w:pPr>
        <w:pStyle w:val="Kop2"/>
        <w:numPr>
          <w:ilvl w:val="1"/>
          <w:numId w:val="76"/>
        </w:numPr>
        <w:ind w:left="1134" w:hanging="567"/>
      </w:pPr>
      <w:bookmarkStart w:id="5" w:name="_Toc378152406"/>
      <w:bookmarkStart w:id="6" w:name="_Toc29368623"/>
      <w:r w:rsidRPr="00CD709F">
        <w:t>De opdracht</w:t>
      </w:r>
      <w:bookmarkEnd w:id="5"/>
      <w:bookmarkEnd w:id="6"/>
    </w:p>
    <w:p w:rsidR="002E7741" w:rsidRPr="00B619E8" w:rsidRDefault="002E7741" w:rsidP="00C247CD">
      <w:pPr>
        <w:spacing w:after="0" w:line="300" w:lineRule="exact"/>
        <w:rPr>
          <w:rFonts w:cs="Arial"/>
        </w:rPr>
      </w:pPr>
      <w:r w:rsidRPr="00B619E8">
        <w:rPr>
          <w:rFonts w:cs="Arial"/>
        </w:rPr>
        <w:t xml:space="preserve">De opdracht betreft </w:t>
      </w:r>
      <w:r w:rsidR="00B619E8" w:rsidRPr="00B619E8">
        <w:rPr>
          <w:rFonts w:cs="Arial"/>
        </w:rPr>
        <w:t>het beheer en onderhoud (zowel het plan</w:t>
      </w:r>
      <w:r w:rsidR="0012445D">
        <w:rPr>
          <w:rFonts w:cs="Arial"/>
        </w:rPr>
        <w:t>matig</w:t>
      </w:r>
      <w:r w:rsidR="00B619E8" w:rsidRPr="00B619E8">
        <w:rPr>
          <w:rFonts w:cs="Arial"/>
        </w:rPr>
        <w:t xml:space="preserve"> als het niet plan</w:t>
      </w:r>
      <w:r w:rsidR="0012445D">
        <w:rPr>
          <w:rFonts w:cs="Arial"/>
        </w:rPr>
        <w:t>matig</w:t>
      </w:r>
      <w:r w:rsidR="00B619E8" w:rsidRPr="00B619E8">
        <w:rPr>
          <w:rFonts w:cs="Arial"/>
        </w:rPr>
        <w:t xml:space="preserve"> onderhoud) op de bouwkundige en installatietechnische elementen (hierna genoemd “onderhoud”) van </w:t>
      </w:r>
      <w:r w:rsidR="00CA27A0">
        <w:rPr>
          <w:rFonts w:cs="Arial"/>
        </w:rPr>
        <w:t>het cluster</w:t>
      </w:r>
      <w:r w:rsidR="00B83FBD">
        <w:rPr>
          <w:rFonts w:cs="Arial"/>
        </w:rPr>
        <w:t xml:space="preserve"> Medische Faculteit</w:t>
      </w:r>
      <w:r w:rsidR="00B83FBD" w:rsidRPr="00B619E8">
        <w:rPr>
          <w:rFonts w:cs="Arial"/>
        </w:rPr>
        <w:t>’</w:t>
      </w:r>
      <w:r w:rsidR="00B619E8" w:rsidRPr="00B619E8">
        <w:rPr>
          <w:rFonts w:cs="Arial"/>
        </w:rPr>
        <w:t xml:space="preserve"> van de Vrije Universiteit Amsterdam. </w:t>
      </w:r>
      <w:r w:rsidR="00CA27A0">
        <w:rPr>
          <w:rFonts w:cs="Arial"/>
        </w:rPr>
        <w:t xml:space="preserve">Het cluster Medische Faculteit bestaat uit de gebouwen: de Medische Faculteit, het Transitorium, het Energie Centrum en het Kinderdagverblijf. </w:t>
      </w:r>
      <w:r w:rsidRPr="00B619E8">
        <w:rPr>
          <w:rFonts w:cs="Arial"/>
        </w:rPr>
        <w:t xml:space="preserve"> Het doel van deze aanbesteding is om te komen tot een opdracht met </w:t>
      </w:r>
      <w:r w:rsidR="00B619E8" w:rsidRPr="00B619E8">
        <w:rPr>
          <w:rFonts w:cs="Arial"/>
        </w:rPr>
        <w:t>éé</w:t>
      </w:r>
      <w:r w:rsidRPr="00B619E8">
        <w:rPr>
          <w:rFonts w:cs="Arial"/>
        </w:rPr>
        <w:t xml:space="preserve">n </w:t>
      </w:r>
      <w:r w:rsidR="00B619E8" w:rsidRPr="00B619E8">
        <w:rPr>
          <w:rFonts w:cs="Arial"/>
        </w:rPr>
        <w:t>(1)</w:t>
      </w:r>
      <w:r w:rsidR="008E37F0">
        <w:rPr>
          <w:rFonts w:cs="Arial"/>
        </w:rPr>
        <w:t xml:space="preserve"> opdrachtnemer</w:t>
      </w:r>
      <w:r w:rsidR="00D1098F">
        <w:rPr>
          <w:rFonts w:cs="Arial"/>
        </w:rPr>
        <w:t xml:space="preserve"> per cluster</w:t>
      </w:r>
      <w:r w:rsidR="008E37F0">
        <w:rPr>
          <w:rFonts w:cs="Arial"/>
        </w:rPr>
        <w:t>.</w:t>
      </w:r>
    </w:p>
    <w:p w:rsidR="00327303" w:rsidRDefault="00327303" w:rsidP="00C247CD">
      <w:pPr>
        <w:tabs>
          <w:tab w:val="left" w:pos="993"/>
        </w:tabs>
        <w:spacing w:after="0" w:line="300" w:lineRule="exact"/>
        <w:rPr>
          <w:rFonts w:cs="Arial"/>
        </w:rPr>
      </w:pPr>
    </w:p>
    <w:p w:rsidR="002E7741" w:rsidRPr="00B619E8" w:rsidRDefault="002E7741" w:rsidP="00C247CD">
      <w:pPr>
        <w:tabs>
          <w:tab w:val="left" w:pos="993"/>
        </w:tabs>
        <w:spacing w:after="0" w:line="300" w:lineRule="exact"/>
        <w:rPr>
          <w:rFonts w:cs="Arial"/>
        </w:rPr>
      </w:pPr>
      <w:r w:rsidRPr="00B619E8">
        <w:rPr>
          <w:rFonts w:cs="Arial"/>
        </w:rPr>
        <w:t>De</w:t>
      </w:r>
      <w:r w:rsidR="008E14B6" w:rsidRPr="00B619E8">
        <w:rPr>
          <w:rFonts w:cs="Arial"/>
        </w:rPr>
        <w:t xml:space="preserve"> </w:t>
      </w:r>
      <w:r w:rsidRPr="00B619E8">
        <w:rPr>
          <w:rFonts w:cs="Arial"/>
        </w:rPr>
        <w:t xml:space="preserve">overeenkomst wordt afgesloten voor </w:t>
      </w:r>
      <w:r w:rsidRPr="00B83FBD">
        <w:rPr>
          <w:rFonts w:cs="Arial"/>
        </w:rPr>
        <w:t xml:space="preserve">een periode van </w:t>
      </w:r>
      <w:r w:rsidR="001210BD">
        <w:rPr>
          <w:rFonts w:cs="Arial"/>
        </w:rPr>
        <w:t>vier</w:t>
      </w:r>
      <w:r w:rsidR="00B619E8" w:rsidRPr="00B83FBD">
        <w:rPr>
          <w:rFonts w:cs="Arial"/>
        </w:rPr>
        <w:t xml:space="preserve"> (</w:t>
      </w:r>
      <w:r w:rsidR="001210BD">
        <w:rPr>
          <w:rFonts w:cs="Arial"/>
        </w:rPr>
        <w:t>4</w:t>
      </w:r>
      <w:r w:rsidR="00B619E8" w:rsidRPr="00B83FBD">
        <w:rPr>
          <w:rFonts w:cs="Arial"/>
        </w:rPr>
        <w:t>)</w:t>
      </w:r>
      <w:r w:rsidRPr="00B83FBD">
        <w:rPr>
          <w:rFonts w:cs="Arial"/>
        </w:rPr>
        <w:t xml:space="preserve"> jaar </w:t>
      </w:r>
      <w:r w:rsidR="00B619E8" w:rsidRPr="00B83FBD">
        <w:rPr>
          <w:rFonts w:cs="Arial"/>
        </w:rPr>
        <w:t>met de mogelijkheid om de overeenkomst te ver</w:t>
      </w:r>
      <w:r w:rsidR="001210BD">
        <w:rPr>
          <w:rFonts w:cs="Arial"/>
        </w:rPr>
        <w:t>lengen met twee (2) keer een (1</w:t>
      </w:r>
      <w:r w:rsidR="00B619E8" w:rsidRPr="00B83FBD">
        <w:rPr>
          <w:rFonts w:cs="Arial"/>
        </w:rPr>
        <w:t>) jaar</w:t>
      </w:r>
      <w:r w:rsidRPr="00B83FBD">
        <w:rPr>
          <w:rFonts w:cs="Arial"/>
        </w:rPr>
        <w:t xml:space="preserve">. De </w:t>
      </w:r>
      <w:r w:rsidR="00B619E8" w:rsidRPr="00B83FBD">
        <w:rPr>
          <w:rFonts w:cs="Arial"/>
        </w:rPr>
        <w:t>beoogde</w:t>
      </w:r>
      <w:r w:rsidR="00514F6E">
        <w:rPr>
          <w:rFonts w:cs="Arial"/>
        </w:rPr>
        <w:t xml:space="preserve"> ingangsdatum is</w:t>
      </w:r>
      <w:r w:rsidR="001210BD" w:rsidRPr="001210BD">
        <w:rPr>
          <w:rFonts w:cs="Arial"/>
        </w:rPr>
        <w:t xml:space="preserve"> 1</w:t>
      </w:r>
      <w:r w:rsidR="00B83FBD" w:rsidRPr="001210BD">
        <w:rPr>
          <w:rFonts w:cs="Arial"/>
        </w:rPr>
        <w:t xml:space="preserve"> </w:t>
      </w:r>
      <w:r w:rsidR="000434E4">
        <w:rPr>
          <w:rFonts w:cs="Arial"/>
        </w:rPr>
        <w:t xml:space="preserve">april </w:t>
      </w:r>
      <w:r w:rsidR="00514F6E">
        <w:rPr>
          <w:rFonts w:cs="Arial"/>
        </w:rPr>
        <w:t>2020</w:t>
      </w:r>
      <w:r w:rsidRPr="00B83FBD">
        <w:rPr>
          <w:rFonts w:cs="Arial"/>
        </w:rPr>
        <w:t xml:space="preserve">. De gunning vindt plaats op basis van het gunningscriterium </w:t>
      </w:r>
      <w:r w:rsidR="00B619E8" w:rsidRPr="00B83FBD">
        <w:rPr>
          <w:rFonts w:cs="Arial"/>
        </w:rPr>
        <w:t>beste</w:t>
      </w:r>
      <w:r w:rsidR="008E14B6" w:rsidRPr="00B83FBD">
        <w:rPr>
          <w:rFonts w:cs="Arial"/>
        </w:rPr>
        <w:t xml:space="preserve"> prijs-kwaliteit</w:t>
      </w:r>
      <w:r w:rsidR="00B619E8" w:rsidRPr="00B83FBD">
        <w:rPr>
          <w:rFonts w:cs="Arial"/>
        </w:rPr>
        <w:t xml:space="preserve"> verhouding</w:t>
      </w:r>
      <w:r w:rsidR="008E14B6" w:rsidRPr="00B83FBD">
        <w:rPr>
          <w:rFonts w:cs="Arial"/>
        </w:rPr>
        <w:t xml:space="preserve"> (beste PKV</w:t>
      </w:r>
      <w:r w:rsidR="00CA27A0">
        <w:rPr>
          <w:rFonts w:cs="Arial"/>
        </w:rPr>
        <w:t>)</w:t>
      </w:r>
      <w:r w:rsidRPr="00B619E8">
        <w:rPr>
          <w:rFonts w:cs="Arial"/>
        </w:rPr>
        <w:t>.</w:t>
      </w:r>
    </w:p>
    <w:p w:rsidR="002E7741" w:rsidRPr="002E7741" w:rsidRDefault="002E7741" w:rsidP="00C247CD">
      <w:pPr>
        <w:widowControl w:val="0"/>
        <w:autoSpaceDE w:val="0"/>
        <w:autoSpaceDN w:val="0"/>
        <w:adjustRightInd w:val="0"/>
        <w:spacing w:after="0" w:line="300" w:lineRule="exact"/>
        <w:rPr>
          <w:rFonts w:cs="Arial"/>
        </w:rPr>
      </w:pPr>
    </w:p>
    <w:p w:rsidR="002E7741" w:rsidRPr="002E7741" w:rsidRDefault="002E7741" w:rsidP="00C247CD">
      <w:pPr>
        <w:widowControl w:val="0"/>
        <w:autoSpaceDE w:val="0"/>
        <w:autoSpaceDN w:val="0"/>
        <w:adjustRightInd w:val="0"/>
        <w:spacing w:after="0" w:line="300" w:lineRule="exact"/>
        <w:rPr>
          <w:rFonts w:cs="Arial"/>
        </w:rPr>
      </w:pPr>
      <w:r w:rsidRPr="002E7741">
        <w:rPr>
          <w:rFonts w:cs="Arial"/>
        </w:rPr>
        <w:t>Inschrijvers worden uitgenodigd om op basis van de verstrekte informatie een</w:t>
      </w:r>
      <w:r w:rsidR="00E617A8">
        <w:rPr>
          <w:rFonts w:cs="Arial"/>
        </w:rPr>
        <w:t xml:space="preserve"> eerste</w:t>
      </w:r>
      <w:r w:rsidRPr="002E7741">
        <w:rPr>
          <w:rFonts w:cs="Arial"/>
        </w:rPr>
        <w:t xml:space="preserve"> aanbieding te doen met inachtneming van de eisen en wensen die in onderhavige Offerteaanvraag en de bijbehorende documenten zijn geformuleerd ten aanzien van onder andere de inschrijving, de levering, de dienstverlening en de voorwaarden.</w:t>
      </w:r>
      <w:r w:rsidR="00D05163">
        <w:rPr>
          <w:rFonts w:cs="Arial"/>
        </w:rPr>
        <w:t xml:space="preserve"> Vervolgens zal in een onderhandelingsprocedure worden gekomen tot de inschrijving met de beste PKV.</w:t>
      </w:r>
    </w:p>
    <w:p w:rsidR="002E7741" w:rsidRPr="002E7741" w:rsidRDefault="002E7741" w:rsidP="00C247CD">
      <w:pPr>
        <w:pStyle w:val="Kop2"/>
        <w:ind w:left="1134" w:hanging="567"/>
      </w:pPr>
      <w:bookmarkStart w:id="7" w:name="_Toc378152407"/>
      <w:bookmarkStart w:id="8" w:name="_Toc29368624"/>
      <w:r w:rsidRPr="002E7741">
        <w:t>De Vrije Universiteit</w:t>
      </w:r>
      <w:bookmarkEnd w:id="7"/>
      <w:bookmarkEnd w:id="8"/>
    </w:p>
    <w:p w:rsidR="002E7741" w:rsidRPr="002E7741" w:rsidRDefault="002E7741" w:rsidP="00C247CD">
      <w:pPr>
        <w:spacing w:after="0" w:line="300" w:lineRule="exact"/>
      </w:pPr>
      <w:r w:rsidRPr="002E7741">
        <w:t xml:space="preserve">De Vrije Universiteit Amsterdam (VU) is een innovatieve universiteit die midden in de samenleving staat en actief bijdraagt aan de ontwikkelingen in onderwijs en onderzoek. Onze breed georiënteerde universiteit telt </w:t>
      </w:r>
      <w:r w:rsidR="003A0667">
        <w:t xml:space="preserve">negen </w:t>
      </w:r>
      <w:r w:rsidRPr="003A0667">
        <w:t>faculteiten,</w:t>
      </w:r>
      <w:r w:rsidR="003A0667">
        <w:t xml:space="preserve"> </w:t>
      </w:r>
      <w:r w:rsidRPr="002E7741">
        <w:t xml:space="preserve">verschillende instituten, stichtingen en onderzoekscentra en ondersteunende diensten. Op de campus, aan de snelst groeiende economische regio van Nederland (de Zuidas), volgen ruim 25.000 studenten wetenschappelijk onderwijs en werken ca. 2.750 wetenschappelijke personeelsleden en 1.900 personeelsleden in niet-wetenschappelijke functies. </w:t>
      </w:r>
    </w:p>
    <w:p w:rsidR="002E7741" w:rsidRPr="002E7741" w:rsidRDefault="002E7741" w:rsidP="00C247CD">
      <w:pPr>
        <w:spacing w:after="0" w:line="300" w:lineRule="exact"/>
      </w:pPr>
    </w:p>
    <w:p w:rsidR="002E7741" w:rsidRPr="002E7741" w:rsidRDefault="002E7741" w:rsidP="00C247CD">
      <w:pPr>
        <w:spacing w:after="0" w:line="300" w:lineRule="exact"/>
      </w:pPr>
      <w:r w:rsidRPr="002E7741">
        <w:t>De VU wil groeien, zowel in kwaliteit van onderwijs en onderzoek als in aantrekkingskracht op studenten, wetenschappelijke medewerkers en maatschappelijke partners. Daarbij staan de kernwaarden voorop: betrokken bij de maatschappij, zorgvuldig in de omgang met elkaar en ambitieus in onderwijs en onderzoek.</w:t>
      </w:r>
    </w:p>
    <w:p w:rsidR="002E7741" w:rsidRPr="002E7741" w:rsidRDefault="002E7741" w:rsidP="00C247CD">
      <w:pPr>
        <w:spacing w:after="0" w:line="300" w:lineRule="exact"/>
      </w:pPr>
    </w:p>
    <w:p w:rsidR="002E7741" w:rsidRPr="002E7741" w:rsidRDefault="002E7741" w:rsidP="00C247CD">
      <w:pPr>
        <w:spacing w:after="0" w:line="300" w:lineRule="exact"/>
      </w:pPr>
      <w:r w:rsidRPr="002E7741">
        <w:t xml:space="preserve">De Stichting VU is de rechtspersoon waarbinnen de Vrije Universiteit haar werk verricht. Het bestuur van de stichting wordt gevormd door het College van Bestuur. </w:t>
      </w:r>
    </w:p>
    <w:p w:rsidR="002E7741" w:rsidRPr="002E7741" w:rsidRDefault="002E7741" w:rsidP="00C247CD">
      <w:pPr>
        <w:spacing w:after="0" w:line="300" w:lineRule="exact"/>
      </w:pPr>
    </w:p>
    <w:p w:rsidR="003A2857" w:rsidRDefault="002E7741" w:rsidP="00C247CD">
      <w:pPr>
        <w:spacing w:after="0" w:line="300" w:lineRule="exact"/>
      </w:pPr>
      <w:r w:rsidRPr="002E7741">
        <w:t xml:space="preserve">Voor meer informatie over de VU, zie </w:t>
      </w:r>
      <w:hyperlink r:id="rId15" w:tooltip="http://www.vu.nl/" w:history="1">
        <w:r w:rsidRPr="002E7741">
          <w:rPr>
            <w:rStyle w:val="Hyperlink"/>
          </w:rPr>
          <w:t>www.vu.nl</w:t>
        </w:r>
      </w:hyperlink>
      <w:r w:rsidRPr="002E7741">
        <w:t>.</w:t>
      </w:r>
    </w:p>
    <w:p w:rsidR="0072167E" w:rsidRPr="003155DC" w:rsidRDefault="00A925C1" w:rsidP="00C247CD">
      <w:pPr>
        <w:pStyle w:val="Kop3"/>
        <w:numPr>
          <w:ilvl w:val="2"/>
          <w:numId w:val="82"/>
        </w:numPr>
        <w:ind w:left="851" w:hanging="851"/>
      </w:pPr>
      <w:bookmarkStart w:id="9" w:name="_Toc29368625"/>
      <w:bookmarkStart w:id="10" w:name="_Toc378152437"/>
      <w:r>
        <w:t>Medische Faculteit</w:t>
      </w:r>
      <w:r w:rsidR="0072167E" w:rsidRPr="003155DC">
        <w:t xml:space="preserve"> van de VU</w:t>
      </w:r>
      <w:bookmarkEnd w:id="9"/>
      <w:r w:rsidR="0072167E" w:rsidRPr="003155DC">
        <w:t xml:space="preserve"> </w:t>
      </w:r>
      <w:bookmarkEnd w:id="10"/>
    </w:p>
    <w:p w:rsidR="0072167E" w:rsidRPr="00B619E8" w:rsidRDefault="00A925C1" w:rsidP="00C247CD">
      <w:pPr>
        <w:spacing w:after="0" w:line="300" w:lineRule="exact"/>
        <w:rPr>
          <w:rFonts w:cs="Arial"/>
        </w:rPr>
      </w:pPr>
      <w:r>
        <w:rPr>
          <w:rFonts w:cs="Arial"/>
        </w:rPr>
        <w:t>De Medische Faculteit</w:t>
      </w:r>
      <w:r w:rsidR="0072167E" w:rsidRPr="00B619E8">
        <w:rPr>
          <w:rFonts w:cs="Arial"/>
        </w:rPr>
        <w:t xml:space="preserve"> </w:t>
      </w:r>
      <w:r w:rsidR="00C21093">
        <w:rPr>
          <w:rFonts w:cs="Arial"/>
        </w:rPr>
        <w:t>is</w:t>
      </w:r>
      <w:r w:rsidR="0072167E" w:rsidRPr="00B619E8">
        <w:rPr>
          <w:rFonts w:cs="Arial"/>
        </w:rPr>
        <w:t xml:space="preserve"> het universiteitscomplex waarbij onderwijs, onderzoek en kantoorfunctionaliteit onder één dak gehuisvest zijn. </w:t>
      </w:r>
      <w:r w:rsidR="007F52F0">
        <w:rPr>
          <w:rFonts w:cs="Arial"/>
        </w:rPr>
        <w:t>Het pand is gebouwd in 1969 en bevat 44.618 m</w:t>
      </w:r>
      <w:r w:rsidR="007F52F0" w:rsidRPr="007F52F0">
        <w:rPr>
          <w:rFonts w:cs="Arial"/>
          <w:vertAlign w:val="superscript"/>
        </w:rPr>
        <w:t>2</w:t>
      </w:r>
      <w:r w:rsidR="007F52F0">
        <w:rPr>
          <w:rFonts w:cs="Arial"/>
        </w:rPr>
        <w:t xml:space="preserve"> BVO.</w:t>
      </w:r>
    </w:p>
    <w:p w:rsidR="0072167E" w:rsidRPr="00B619E8" w:rsidRDefault="00A925C1" w:rsidP="00C247CD">
      <w:pPr>
        <w:spacing w:after="0" w:line="300" w:lineRule="exact"/>
        <w:rPr>
          <w:rFonts w:cs="Arial"/>
        </w:rPr>
      </w:pPr>
      <w:r>
        <w:rPr>
          <w:rFonts w:cs="Arial"/>
        </w:rPr>
        <w:t>De Medische Faculteit</w:t>
      </w:r>
      <w:r w:rsidRPr="00B619E8">
        <w:rPr>
          <w:rFonts w:cs="Arial"/>
        </w:rPr>
        <w:t xml:space="preserve"> </w:t>
      </w:r>
      <w:r w:rsidR="0072167E" w:rsidRPr="00B619E8">
        <w:rPr>
          <w:rFonts w:cs="Arial"/>
        </w:rPr>
        <w:t xml:space="preserve">van de Vrije Universiteit (VU) is </w:t>
      </w:r>
      <w:r w:rsidR="00B057BF">
        <w:rPr>
          <w:rFonts w:cs="Arial"/>
        </w:rPr>
        <w:t>de komende jaren in verbouwing</w:t>
      </w:r>
      <w:r w:rsidR="0072167E" w:rsidRPr="00B619E8">
        <w:rPr>
          <w:rFonts w:cs="Arial"/>
        </w:rPr>
        <w:t xml:space="preserve"> om ook de </w:t>
      </w:r>
      <w:r w:rsidR="00B057BF">
        <w:rPr>
          <w:rFonts w:cs="Arial"/>
        </w:rPr>
        <w:t xml:space="preserve">toekomst </w:t>
      </w:r>
      <w:r w:rsidR="00C21093">
        <w:rPr>
          <w:rFonts w:cs="Arial"/>
        </w:rPr>
        <w:t>representatief voor</w:t>
      </w:r>
      <w:r w:rsidR="0072167E" w:rsidRPr="00B619E8">
        <w:rPr>
          <w:rFonts w:cs="Arial"/>
        </w:rPr>
        <w:t xml:space="preserve"> de VU te zijn. Studenten, wetenschappers en bedrijfsleven komen in </w:t>
      </w:r>
      <w:r w:rsidR="00B057BF">
        <w:rPr>
          <w:rFonts w:cs="Arial"/>
        </w:rPr>
        <w:t>d</w:t>
      </w:r>
      <w:r>
        <w:rPr>
          <w:rFonts w:cs="Arial"/>
        </w:rPr>
        <w:t>e Medische Faculteit</w:t>
      </w:r>
      <w:r w:rsidRPr="00B619E8">
        <w:rPr>
          <w:rFonts w:cs="Arial"/>
        </w:rPr>
        <w:t xml:space="preserve"> </w:t>
      </w:r>
      <w:r w:rsidR="0072167E" w:rsidRPr="00B619E8">
        <w:rPr>
          <w:rFonts w:cs="Arial"/>
        </w:rPr>
        <w:t>samen om kennis te delen en inspiratie op te doen. H</w:t>
      </w:r>
      <w:r w:rsidR="00C21093">
        <w:rPr>
          <w:rFonts w:cs="Arial"/>
        </w:rPr>
        <w:t>et is de vestigingsplaats voor de medische studies en onderzoekers</w:t>
      </w:r>
      <w:r w:rsidR="0072167E" w:rsidRPr="00B619E8">
        <w:rPr>
          <w:rFonts w:cs="Arial"/>
        </w:rPr>
        <w:t xml:space="preserve">, enkele faculteiten en </w:t>
      </w:r>
      <w:r w:rsidR="00FF6428">
        <w:rPr>
          <w:rFonts w:cs="Arial"/>
        </w:rPr>
        <w:t xml:space="preserve">studenten </w:t>
      </w:r>
      <w:r w:rsidR="00FF6428" w:rsidRPr="00B057BF">
        <w:rPr>
          <w:rFonts w:cs="Arial"/>
        </w:rPr>
        <w:t>Béta-</w:t>
      </w:r>
      <w:r w:rsidR="005760DA">
        <w:rPr>
          <w:rFonts w:cs="Arial"/>
        </w:rPr>
        <w:t>Gezondheidswetenschappen, Geneeskunde</w:t>
      </w:r>
      <w:r w:rsidR="00FF6428" w:rsidRPr="00B057BF">
        <w:rPr>
          <w:rFonts w:cs="Arial"/>
        </w:rPr>
        <w:t xml:space="preserve"> en</w:t>
      </w:r>
      <w:r w:rsidR="005760DA">
        <w:rPr>
          <w:rFonts w:cs="Arial"/>
        </w:rPr>
        <w:t xml:space="preserve"> Faculteit der Gedrags- en Bewegingswetenschappen</w:t>
      </w:r>
      <w:r w:rsidR="00FF6428">
        <w:rPr>
          <w:rFonts w:cs="Arial"/>
        </w:rPr>
        <w:t xml:space="preserve"> </w:t>
      </w:r>
      <w:r w:rsidR="0072167E" w:rsidRPr="00B619E8">
        <w:rPr>
          <w:rFonts w:cs="Arial"/>
        </w:rPr>
        <w:t xml:space="preserve">volgen er onderwijs. </w:t>
      </w:r>
    </w:p>
    <w:p w:rsidR="0072167E" w:rsidRPr="00C247CD" w:rsidRDefault="00841B23" w:rsidP="00C247CD">
      <w:pPr>
        <w:spacing w:after="0" w:line="300" w:lineRule="exact"/>
        <w:rPr>
          <w:rFonts w:cstheme="minorHAnsi"/>
        </w:rPr>
      </w:pPr>
      <w:r>
        <w:rPr>
          <w:rFonts w:cs="Arial"/>
        </w:rPr>
        <w:t xml:space="preserve">De huidige exploitatie termijn van </w:t>
      </w:r>
      <w:r w:rsidR="00B057BF">
        <w:rPr>
          <w:rFonts w:cs="Arial"/>
        </w:rPr>
        <w:t>d</w:t>
      </w:r>
      <w:r w:rsidR="00A925C1">
        <w:rPr>
          <w:rFonts w:cs="Arial"/>
        </w:rPr>
        <w:t>e Medische Faculteit</w:t>
      </w:r>
      <w:r w:rsidR="00A925C1" w:rsidRPr="00B619E8">
        <w:rPr>
          <w:rFonts w:cs="Arial"/>
        </w:rPr>
        <w:t xml:space="preserve"> </w:t>
      </w:r>
      <w:r>
        <w:rPr>
          <w:rFonts w:cs="Arial"/>
        </w:rPr>
        <w:t xml:space="preserve">is gezet op </w:t>
      </w:r>
      <w:r w:rsidR="00E4176B" w:rsidRPr="00E4176B">
        <w:rPr>
          <w:rFonts w:cs="Arial"/>
        </w:rPr>
        <w:t>14</w:t>
      </w:r>
      <w:r w:rsidR="00E4176B">
        <w:rPr>
          <w:rFonts w:cs="Arial"/>
        </w:rPr>
        <w:t xml:space="preserve"> </w:t>
      </w:r>
      <w:r w:rsidRPr="00E4176B">
        <w:rPr>
          <w:rFonts w:cs="Arial"/>
        </w:rPr>
        <w:t>jaar</w:t>
      </w:r>
      <w:r>
        <w:rPr>
          <w:rFonts w:cs="Arial"/>
        </w:rPr>
        <w:t xml:space="preserve">. De verwachting is dat het gebouw na deze periode gecontinueerd zal gaan worden. In de beleidskeuzes met betrekking </w:t>
      </w:r>
      <w:r w:rsidRPr="00C247CD">
        <w:rPr>
          <w:rFonts w:cstheme="minorHAnsi"/>
        </w:rPr>
        <w:t>tot het onderhoud gaan we evenwel uit van de eerder genoemde 1</w:t>
      </w:r>
      <w:r w:rsidR="00E4176B" w:rsidRPr="00C247CD">
        <w:rPr>
          <w:rFonts w:cstheme="minorHAnsi"/>
        </w:rPr>
        <w:t>4</w:t>
      </w:r>
      <w:r w:rsidRPr="00C247CD">
        <w:rPr>
          <w:rFonts w:cstheme="minorHAnsi"/>
        </w:rPr>
        <w:t xml:space="preserve"> jaar.</w:t>
      </w:r>
    </w:p>
    <w:p w:rsidR="000F0CFF" w:rsidRPr="00C247CD" w:rsidRDefault="000F0CFF" w:rsidP="00C247CD">
      <w:pPr>
        <w:spacing w:after="0" w:line="300" w:lineRule="exact"/>
        <w:rPr>
          <w:rFonts w:cstheme="minorHAnsi"/>
        </w:rPr>
      </w:pPr>
    </w:p>
    <w:p w:rsidR="003436E0" w:rsidRPr="00C247CD" w:rsidRDefault="003436E0" w:rsidP="00C247CD">
      <w:pPr>
        <w:pStyle w:val="Kop4"/>
        <w:rPr>
          <w:rFonts w:asciiTheme="minorHAnsi" w:hAnsiTheme="minorHAnsi" w:cstheme="minorHAnsi"/>
          <w:i/>
        </w:rPr>
      </w:pPr>
      <w:bookmarkStart w:id="11" w:name="_Toc29368626"/>
      <w:r w:rsidRPr="00C247CD">
        <w:rPr>
          <w:rFonts w:asciiTheme="minorHAnsi" w:hAnsiTheme="minorHAnsi" w:cstheme="minorHAnsi"/>
          <w:i/>
        </w:rPr>
        <w:t>Verbouwing AB0 van de Medische Faculteit</w:t>
      </w:r>
      <w:bookmarkEnd w:id="11"/>
      <w:r w:rsidRPr="00C247CD">
        <w:rPr>
          <w:rFonts w:asciiTheme="minorHAnsi" w:hAnsiTheme="minorHAnsi" w:cstheme="minorHAnsi"/>
          <w:i/>
        </w:rPr>
        <w:t xml:space="preserve"> </w:t>
      </w:r>
    </w:p>
    <w:p w:rsidR="003436E0" w:rsidRPr="00C247CD" w:rsidRDefault="003436E0" w:rsidP="00C247CD">
      <w:pPr>
        <w:rPr>
          <w:rFonts w:cstheme="minorHAnsi"/>
          <w:lang w:eastAsia="nl-NL"/>
        </w:rPr>
      </w:pPr>
      <w:r w:rsidRPr="00C247CD">
        <w:rPr>
          <w:rFonts w:cstheme="minorHAnsi"/>
          <w:lang w:eastAsia="nl-NL"/>
        </w:rPr>
        <w:t xml:space="preserve">In de periode mei 2019 tot en met augustus 2019 wordt bouwdeel AB0 van de Medische Faculteit verbouwd. Deze verbouwing is voornamelijk op bouwkundig en elektrotechnisch niveau. Specificaties, details en aantallen kunnen terug gezien worden in </w:t>
      </w:r>
      <w:r w:rsidR="00334549" w:rsidRPr="00C247CD">
        <w:rPr>
          <w:rFonts w:cstheme="minorHAnsi"/>
          <w:lang w:eastAsia="nl-NL"/>
        </w:rPr>
        <w:t xml:space="preserve">de installatielijst.  </w:t>
      </w:r>
      <w:r w:rsidRPr="00C247CD">
        <w:rPr>
          <w:rFonts w:cstheme="minorHAnsi"/>
          <w:lang w:eastAsia="nl-NL"/>
        </w:rPr>
        <w:t xml:space="preserve"> </w:t>
      </w:r>
    </w:p>
    <w:p w:rsidR="009059C7" w:rsidRPr="00C247CD" w:rsidRDefault="009059C7" w:rsidP="00C247CD">
      <w:pPr>
        <w:pStyle w:val="Kop4"/>
        <w:rPr>
          <w:rFonts w:asciiTheme="minorHAnsi" w:hAnsiTheme="minorHAnsi" w:cstheme="minorHAnsi"/>
          <w:i/>
        </w:rPr>
      </w:pPr>
      <w:bookmarkStart w:id="12" w:name="_Toc29368627"/>
      <w:r w:rsidRPr="00C247CD">
        <w:rPr>
          <w:rFonts w:asciiTheme="minorHAnsi" w:hAnsiTheme="minorHAnsi" w:cstheme="minorHAnsi"/>
          <w:i/>
        </w:rPr>
        <w:t>Verbouwing Souterrain</w:t>
      </w:r>
      <w:r w:rsidR="003436E0" w:rsidRPr="00C247CD">
        <w:rPr>
          <w:rFonts w:asciiTheme="minorHAnsi" w:hAnsiTheme="minorHAnsi" w:cstheme="minorHAnsi"/>
          <w:i/>
        </w:rPr>
        <w:t xml:space="preserve"> van de Medische Faculteit</w:t>
      </w:r>
      <w:bookmarkEnd w:id="12"/>
    </w:p>
    <w:p w:rsidR="009059C7" w:rsidRPr="003436E0" w:rsidRDefault="0023146D" w:rsidP="00C247CD">
      <w:pPr>
        <w:spacing w:line="300" w:lineRule="exact"/>
        <w:rPr>
          <w:rFonts w:cs="Arial"/>
        </w:rPr>
      </w:pPr>
      <w:r w:rsidRPr="00C247CD">
        <w:rPr>
          <w:rFonts w:cstheme="minorHAnsi"/>
        </w:rPr>
        <w:t>Vanaf oktober</w:t>
      </w:r>
      <w:r w:rsidR="005F52EA" w:rsidRPr="00C247CD">
        <w:rPr>
          <w:rFonts w:cstheme="minorHAnsi"/>
        </w:rPr>
        <w:t xml:space="preserve"> 2019 tot en met augustus 2020 vindt er een verbouwing plaats </w:t>
      </w:r>
      <w:r w:rsidR="003436E0" w:rsidRPr="00C247CD">
        <w:rPr>
          <w:rFonts w:cstheme="minorHAnsi"/>
        </w:rPr>
        <w:t>in/</w:t>
      </w:r>
      <w:r w:rsidR="005F52EA" w:rsidRPr="00C247CD">
        <w:rPr>
          <w:rFonts w:cstheme="minorHAnsi"/>
        </w:rPr>
        <w:t>van het souterrain in</w:t>
      </w:r>
      <w:r w:rsidR="005F52EA">
        <w:rPr>
          <w:rFonts w:cs="Arial"/>
        </w:rPr>
        <w:t xml:space="preserve"> de Medische Faculteit. </w:t>
      </w:r>
    </w:p>
    <w:p w:rsidR="00B1094E" w:rsidRPr="003155DC" w:rsidRDefault="00B1094E" w:rsidP="00C247CD">
      <w:pPr>
        <w:pStyle w:val="Kop3"/>
        <w:numPr>
          <w:ilvl w:val="2"/>
          <w:numId w:val="82"/>
        </w:numPr>
        <w:ind w:left="851" w:hanging="851"/>
      </w:pPr>
      <w:bookmarkStart w:id="13" w:name="_Toc29368628"/>
      <w:r>
        <w:t>Transitorium</w:t>
      </w:r>
      <w:r w:rsidRPr="003155DC">
        <w:t xml:space="preserve"> van de VU</w:t>
      </w:r>
      <w:bookmarkEnd w:id="13"/>
      <w:r w:rsidRPr="003155DC">
        <w:t xml:space="preserve"> </w:t>
      </w:r>
    </w:p>
    <w:p w:rsidR="007F52F0" w:rsidRDefault="00B057BF" w:rsidP="00C247CD">
      <w:pPr>
        <w:spacing w:after="0" w:line="300" w:lineRule="exact"/>
        <w:rPr>
          <w:rFonts w:cs="Arial"/>
        </w:rPr>
      </w:pPr>
      <w:r>
        <w:rPr>
          <w:rFonts w:cs="Arial"/>
        </w:rPr>
        <w:t>Het Transitorium is in 2018 gerenoveerd en de ondersteunende diensten hebben hun intrek genomen in dit pand.</w:t>
      </w:r>
      <w:r w:rsidR="007F52F0" w:rsidRPr="007F52F0">
        <w:rPr>
          <w:rFonts w:cs="Arial"/>
        </w:rPr>
        <w:t xml:space="preserve"> </w:t>
      </w:r>
      <w:r w:rsidR="007F52F0">
        <w:rPr>
          <w:rFonts w:cs="Arial"/>
        </w:rPr>
        <w:t>Het pand is gebouwd in 1972 en bevat 13.672 m</w:t>
      </w:r>
      <w:r w:rsidR="007F52F0" w:rsidRPr="007F52F0">
        <w:rPr>
          <w:rFonts w:cs="Arial"/>
          <w:vertAlign w:val="superscript"/>
        </w:rPr>
        <w:t>2</w:t>
      </w:r>
      <w:r w:rsidR="007F52F0">
        <w:rPr>
          <w:rFonts w:cs="Arial"/>
        </w:rPr>
        <w:t xml:space="preserve"> BVO.</w:t>
      </w:r>
    </w:p>
    <w:p w:rsidR="007F52F0" w:rsidRDefault="007F52F0" w:rsidP="00C247CD">
      <w:pPr>
        <w:spacing w:after="0" w:line="300" w:lineRule="exact"/>
        <w:rPr>
          <w:rFonts w:cs="Arial"/>
        </w:rPr>
      </w:pPr>
      <w:r>
        <w:rPr>
          <w:rFonts w:cs="Arial"/>
        </w:rPr>
        <w:t>De huidige exploitatie termijn het Transitorium</w:t>
      </w:r>
      <w:r w:rsidRPr="00B619E8">
        <w:rPr>
          <w:rFonts w:cs="Arial"/>
        </w:rPr>
        <w:t xml:space="preserve"> </w:t>
      </w:r>
      <w:r>
        <w:rPr>
          <w:rFonts w:cs="Arial"/>
        </w:rPr>
        <w:t xml:space="preserve">is gezet op </w:t>
      </w:r>
      <w:r w:rsidRPr="00E4176B">
        <w:rPr>
          <w:rFonts w:cs="Arial"/>
        </w:rPr>
        <w:t>11 jaar</w:t>
      </w:r>
      <w:r>
        <w:rPr>
          <w:rFonts w:cs="Arial"/>
        </w:rPr>
        <w:t>. De verwachting is dat het gebouw na deze periode gecontinueerd zal gaan worden. In de beleidskeuzes met betrekking tot het onderhoud gaan we evenwel uit van de eerder genoemde 11 jaar.</w:t>
      </w:r>
    </w:p>
    <w:p w:rsidR="00B1094E" w:rsidRPr="00334549" w:rsidRDefault="00B1094E" w:rsidP="00C247CD">
      <w:pPr>
        <w:pStyle w:val="Kop3"/>
        <w:numPr>
          <w:ilvl w:val="2"/>
          <w:numId w:val="82"/>
        </w:numPr>
        <w:ind w:left="851" w:hanging="851"/>
      </w:pPr>
      <w:bookmarkStart w:id="14" w:name="_Toc29368629"/>
      <w:r w:rsidRPr="00334549">
        <w:t>Energie Centrum  van de VU</w:t>
      </w:r>
      <w:bookmarkEnd w:id="14"/>
      <w:r w:rsidRPr="00334549">
        <w:t xml:space="preserve"> </w:t>
      </w:r>
    </w:p>
    <w:p w:rsidR="00B1094E" w:rsidRDefault="00D92854" w:rsidP="00C247CD">
      <w:pPr>
        <w:spacing w:after="0" w:line="300" w:lineRule="exact"/>
        <w:rPr>
          <w:rFonts w:cs="Arial"/>
        </w:rPr>
      </w:pPr>
      <w:r>
        <w:rPr>
          <w:rFonts w:cs="Arial"/>
        </w:rPr>
        <w:t>Het Energie Centrum is leverancier van de energievoorzieningen voor de VU campus en het VUmc (ziekenhuis)</w:t>
      </w:r>
      <w:r w:rsidR="00B1094E">
        <w:rPr>
          <w:rFonts w:cs="Arial"/>
        </w:rPr>
        <w:t>.</w:t>
      </w:r>
      <w:r>
        <w:rPr>
          <w:rFonts w:cs="Arial"/>
        </w:rPr>
        <w:t xml:space="preserve"> De energie opwekeenhe</w:t>
      </w:r>
      <w:r w:rsidR="00334549">
        <w:rPr>
          <w:rFonts w:cs="Arial"/>
        </w:rPr>
        <w:t>den vallen hierbij buiten de sc</w:t>
      </w:r>
      <w:r>
        <w:rPr>
          <w:rFonts w:cs="Arial"/>
        </w:rPr>
        <w:t>op</w:t>
      </w:r>
      <w:r w:rsidR="00334549">
        <w:rPr>
          <w:rFonts w:cs="Arial"/>
        </w:rPr>
        <w:t>e</w:t>
      </w:r>
      <w:r>
        <w:rPr>
          <w:rFonts w:cs="Arial"/>
        </w:rPr>
        <w:t>.</w:t>
      </w:r>
      <w:r w:rsidR="007F52F0">
        <w:rPr>
          <w:rFonts w:cs="Arial"/>
        </w:rPr>
        <w:t xml:space="preserve"> Het pand is gebouwd in 1972 en bevat 5.522 m</w:t>
      </w:r>
      <w:r w:rsidR="007F52F0" w:rsidRPr="007F52F0">
        <w:rPr>
          <w:rFonts w:cs="Arial"/>
          <w:vertAlign w:val="superscript"/>
        </w:rPr>
        <w:t>2</w:t>
      </w:r>
      <w:r w:rsidR="007F52F0">
        <w:rPr>
          <w:rFonts w:cs="Arial"/>
        </w:rPr>
        <w:t xml:space="preserve"> BVO.</w:t>
      </w:r>
    </w:p>
    <w:p w:rsidR="00B1094E" w:rsidRPr="003155DC" w:rsidRDefault="00B1094E" w:rsidP="00C247CD">
      <w:pPr>
        <w:pStyle w:val="Kop3"/>
        <w:numPr>
          <w:ilvl w:val="2"/>
          <w:numId w:val="82"/>
        </w:numPr>
        <w:ind w:left="851" w:hanging="851"/>
      </w:pPr>
      <w:bookmarkStart w:id="15" w:name="_Toc29368630"/>
      <w:r>
        <w:lastRenderedPageBreak/>
        <w:t>Kinderdagverblijf</w:t>
      </w:r>
      <w:bookmarkEnd w:id="15"/>
    </w:p>
    <w:p w:rsidR="00D24C60" w:rsidRPr="000A7779" w:rsidRDefault="007F52F0" w:rsidP="000A7779">
      <w:pPr>
        <w:spacing w:after="0" w:line="300" w:lineRule="exact"/>
        <w:rPr>
          <w:rFonts w:cs="Arial"/>
        </w:rPr>
      </w:pPr>
      <w:r>
        <w:rPr>
          <w:rFonts w:cs="Arial"/>
        </w:rPr>
        <w:t xml:space="preserve">Het </w:t>
      </w:r>
      <w:r w:rsidR="00D92854">
        <w:rPr>
          <w:rFonts w:cs="Arial"/>
        </w:rPr>
        <w:t>Kinderdagverblijf</w:t>
      </w:r>
      <w:r w:rsidR="00186268">
        <w:rPr>
          <w:rFonts w:cs="Arial"/>
        </w:rPr>
        <w:t xml:space="preserve"> is gebouwd in 1997 en heeft een oppervlakte</w:t>
      </w:r>
      <w:r>
        <w:rPr>
          <w:rFonts w:cs="Arial"/>
        </w:rPr>
        <w:t xml:space="preserve"> 1.109 m</w:t>
      </w:r>
      <w:r w:rsidRPr="007F52F0">
        <w:rPr>
          <w:rFonts w:cs="Arial"/>
          <w:vertAlign w:val="superscript"/>
        </w:rPr>
        <w:t>2</w:t>
      </w:r>
      <w:r>
        <w:rPr>
          <w:rFonts w:cs="Arial"/>
        </w:rPr>
        <w:t xml:space="preserve"> BVO.</w:t>
      </w:r>
      <w:r w:rsidR="00D92854">
        <w:rPr>
          <w:rFonts w:cs="Arial"/>
        </w:rPr>
        <w:t xml:space="preserve"> </w:t>
      </w:r>
      <w:r w:rsidR="003A2857">
        <w:rPr>
          <w:rFonts w:cs="Arial"/>
        </w:rPr>
        <w:t>Hier vindt groepsopvang van kinderen plaats in de leeftij</w:t>
      </w:r>
      <w:r w:rsidR="000A7779">
        <w:rPr>
          <w:rFonts w:cs="Arial"/>
        </w:rPr>
        <w:t>d van 8 weken tot en met 4 jaar</w:t>
      </w:r>
      <w:r w:rsidR="00D24C60" w:rsidRPr="000A7779">
        <w:rPr>
          <w:rFonts w:cstheme="minorHAnsi"/>
        </w:rPr>
        <w:t xml:space="preserve">. </w:t>
      </w:r>
    </w:p>
    <w:p w:rsidR="002E7741" w:rsidRPr="002E7741" w:rsidRDefault="002E7741" w:rsidP="00C247CD">
      <w:pPr>
        <w:pStyle w:val="Kop2"/>
        <w:ind w:left="1134" w:hanging="567"/>
      </w:pPr>
      <w:bookmarkStart w:id="16" w:name="_Toc378152408"/>
      <w:bookmarkStart w:id="17" w:name="_Toc29368631"/>
      <w:r w:rsidRPr="002E7741">
        <w:t>Contact</w:t>
      </w:r>
      <w:bookmarkEnd w:id="16"/>
      <w:bookmarkEnd w:id="17"/>
      <w:r w:rsidRPr="002E7741">
        <w:t xml:space="preserve"> </w:t>
      </w:r>
    </w:p>
    <w:p w:rsidR="00DF1B82" w:rsidRPr="00DF1B82" w:rsidRDefault="00DF1B82" w:rsidP="00C247CD">
      <w:pPr>
        <w:spacing w:after="0" w:line="300" w:lineRule="exact"/>
      </w:pPr>
      <w:r w:rsidRPr="00DF1B82">
        <w:t>Deze aanbesteding verloopt digitaal via TenderNed. Dit betekent onder meer dat:</w:t>
      </w:r>
    </w:p>
    <w:p w:rsidR="00DF1B82" w:rsidRPr="00F3579A" w:rsidRDefault="00DF1B82" w:rsidP="00F3579A">
      <w:pPr>
        <w:pStyle w:val="Lijstalinea"/>
        <w:numPr>
          <w:ilvl w:val="0"/>
          <w:numId w:val="16"/>
        </w:numPr>
        <w:tabs>
          <w:tab w:val="left" w:pos="567"/>
        </w:tabs>
        <w:spacing w:line="300" w:lineRule="exact"/>
        <w:ind w:left="567" w:hanging="567"/>
        <w:rPr>
          <w:rFonts w:asciiTheme="minorHAnsi" w:hAnsiTheme="minorHAnsi"/>
          <w:sz w:val="22"/>
          <w:szCs w:val="22"/>
        </w:rPr>
      </w:pPr>
      <w:r w:rsidRPr="00DF1B82">
        <w:rPr>
          <w:rFonts w:asciiTheme="minorHAnsi" w:hAnsiTheme="minorHAnsi"/>
          <w:sz w:val="22"/>
          <w:szCs w:val="22"/>
        </w:rPr>
        <w:t>Alle aanbestedingsdocumenten kosteloos en digitaal ter beschikking worden gesteld via TenderNed;</w:t>
      </w:r>
    </w:p>
    <w:p w:rsidR="00DF1B82" w:rsidRPr="00DF1B82" w:rsidRDefault="00F3579A" w:rsidP="00C247CD">
      <w:pPr>
        <w:pStyle w:val="Lijstalinea"/>
        <w:numPr>
          <w:ilvl w:val="0"/>
          <w:numId w:val="16"/>
        </w:numPr>
        <w:tabs>
          <w:tab w:val="left" w:pos="567"/>
        </w:tabs>
        <w:spacing w:line="300" w:lineRule="exact"/>
        <w:ind w:left="567" w:hanging="567"/>
        <w:rPr>
          <w:rFonts w:asciiTheme="minorHAnsi" w:hAnsiTheme="minorHAnsi"/>
          <w:sz w:val="22"/>
          <w:szCs w:val="22"/>
        </w:rPr>
      </w:pPr>
      <w:r>
        <w:rPr>
          <w:rFonts w:asciiTheme="minorHAnsi" w:hAnsiTheme="minorHAnsi"/>
          <w:sz w:val="22"/>
          <w:szCs w:val="22"/>
        </w:rPr>
        <w:t>Aanmeldingen</w:t>
      </w:r>
      <w:r w:rsidR="00DF1B82" w:rsidRPr="00DF1B82">
        <w:rPr>
          <w:rFonts w:asciiTheme="minorHAnsi" w:hAnsiTheme="minorHAnsi"/>
          <w:sz w:val="22"/>
          <w:szCs w:val="22"/>
        </w:rPr>
        <w:t xml:space="preserve"> uitsluitend digitaal kunnen worden ingediend;</w:t>
      </w:r>
    </w:p>
    <w:p w:rsidR="00DF1B82" w:rsidRPr="00DF1B82" w:rsidRDefault="00DF1B82" w:rsidP="00C247CD">
      <w:pPr>
        <w:pStyle w:val="Lijstalinea"/>
        <w:numPr>
          <w:ilvl w:val="0"/>
          <w:numId w:val="16"/>
        </w:numPr>
        <w:tabs>
          <w:tab w:val="left" w:pos="567"/>
        </w:tabs>
        <w:spacing w:line="300" w:lineRule="exact"/>
        <w:ind w:left="567" w:hanging="567"/>
        <w:rPr>
          <w:rFonts w:asciiTheme="minorHAnsi" w:hAnsiTheme="minorHAnsi"/>
          <w:sz w:val="22"/>
          <w:szCs w:val="22"/>
        </w:rPr>
      </w:pPr>
      <w:r w:rsidRPr="00DF1B82">
        <w:rPr>
          <w:rFonts w:asciiTheme="minorHAnsi" w:hAnsiTheme="minorHAnsi"/>
          <w:sz w:val="22"/>
          <w:szCs w:val="22"/>
        </w:rPr>
        <w:t>Ook alle verdere correspondentie in beginsel plaatsvindt via de berichtenmodule van TenderNed</w:t>
      </w:r>
      <w:r w:rsidR="00F3579A">
        <w:rPr>
          <w:rFonts w:asciiTheme="minorHAnsi" w:hAnsiTheme="minorHAnsi"/>
          <w:sz w:val="22"/>
          <w:szCs w:val="22"/>
        </w:rPr>
        <w:t>.</w:t>
      </w:r>
    </w:p>
    <w:p w:rsidR="002E7741" w:rsidRPr="00827F37" w:rsidRDefault="002E7741" w:rsidP="00C247CD">
      <w:pPr>
        <w:pStyle w:val="Kop2"/>
        <w:ind w:left="1134" w:hanging="567"/>
      </w:pPr>
      <w:bookmarkStart w:id="18" w:name="_Toc378152409"/>
      <w:bookmarkStart w:id="19" w:name="_Toc29368632"/>
      <w:r w:rsidRPr="00827F37">
        <w:t>Maatschappelijk Verantwoord Ondernemen (MVO)</w:t>
      </w:r>
      <w:bookmarkEnd w:id="18"/>
      <w:bookmarkEnd w:id="19"/>
    </w:p>
    <w:p w:rsidR="002E7741" w:rsidRPr="00827F37" w:rsidRDefault="002E7741" w:rsidP="00C247CD">
      <w:pPr>
        <w:spacing w:after="0" w:line="300" w:lineRule="exact"/>
        <w:rPr>
          <w:rFonts w:cs="Arial"/>
        </w:rPr>
      </w:pPr>
      <w:r w:rsidRPr="00827F37">
        <w:rPr>
          <w:rFonts w:cs="Arial"/>
        </w:rPr>
        <w:t>De afdeling Inkoopmanagement is binnen de VU partner voor duurzame inkooptrajecten, die resulteren in diensten, producten en werken die geen schade aan mens, dier of milieu veroorzaken; nu en in de toekomst. Duurzame inkooptrajecten dienen het bedrijfsbelang van de VU en versterken het positieve imago va</w:t>
      </w:r>
      <w:r w:rsidR="008B5BA0">
        <w:rPr>
          <w:rFonts w:cs="Arial"/>
        </w:rPr>
        <w:t>n de VU.</w:t>
      </w:r>
    </w:p>
    <w:p w:rsidR="002E7741" w:rsidRPr="00827F37" w:rsidRDefault="002E7741" w:rsidP="00C247CD">
      <w:pPr>
        <w:spacing w:after="0" w:line="300" w:lineRule="exact"/>
        <w:rPr>
          <w:rFonts w:cs="Arial"/>
        </w:rPr>
      </w:pPr>
    </w:p>
    <w:p w:rsidR="002E7741" w:rsidRPr="00827F37" w:rsidRDefault="002E7741" w:rsidP="00C247CD">
      <w:pPr>
        <w:spacing w:after="0" w:line="300" w:lineRule="exact"/>
        <w:rPr>
          <w:rFonts w:cs="Arial"/>
        </w:rPr>
      </w:pPr>
      <w:r w:rsidRPr="00827F37">
        <w:rPr>
          <w:rFonts w:cs="Arial"/>
        </w:rPr>
        <w:t>Deze inkooptrajecten worden gekenmerkt door:</w:t>
      </w:r>
    </w:p>
    <w:p w:rsidR="002E7741" w:rsidRPr="00827F37" w:rsidRDefault="002E7741" w:rsidP="00C247CD">
      <w:pPr>
        <w:numPr>
          <w:ilvl w:val="0"/>
          <w:numId w:val="10"/>
        </w:numPr>
        <w:tabs>
          <w:tab w:val="clear" w:pos="360"/>
          <w:tab w:val="num" w:pos="567"/>
        </w:tabs>
        <w:spacing w:after="0" w:line="300" w:lineRule="exact"/>
        <w:ind w:left="567" w:hanging="567"/>
        <w:rPr>
          <w:rFonts w:cs="Arial"/>
        </w:rPr>
      </w:pPr>
      <w:r w:rsidRPr="00827F37">
        <w:rPr>
          <w:rFonts w:cs="Arial"/>
        </w:rPr>
        <w:t>voorzien in de behoeften van huidige generaties zonder daarmee die voor de toekomstige generaties in gevaar te brengen;</w:t>
      </w:r>
    </w:p>
    <w:p w:rsidR="002E7741" w:rsidRPr="00827F37" w:rsidRDefault="002E7741" w:rsidP="00C247CD">
      <w:pPr>
        <w:numPr>
          <w:ilvl w:val="0"/>
          <w:numId w:val="10"/>
        </w:numPr>
        <w:tabs>
          <w:tab w:val="clear" w:pos="360"/>
          <w:tab w:val="num" w:pos="567"/>
        </w:tabs>
        <w:spacing w:after="0" w:line="300" w:lineRule="exact"/>
        <w:ind w:left="567" w:hanging="567"/>
        <w:rPr>
          <w:rFonts w:cs="Arial"/>
        </w:rPr>
      </w:pPr>
      <w:r w:rsidRPr="00827F37">
        <w:rPr>
          <w:rFonts w:cs="Arial"/>
        </w:rPr>
        <w:t>het milieubewuster inkopen en verwerken van diensten, leveringen en werken door rekening te houden met energie- en waterbeheer, het gebruik van wasmiddelen, afvalverwerking en materialen;</w:t>
      </w:r>
    </w:p>
    <w:p w:rsidR="002E7741" w:rsidRPr="00827F37" w:rsidRDefault="002E7741" w:rsidP="00C247CD">
      <w:pPr>
        <w:numPr>
          <w:ilvl w:val="0"/>
          <w:numId w:val="10"/>
        </w:numPr>
        <w:tabs>
          <w:tab w:val="clear" w:pos="360"/>
          <w:tab w:val="num" w:pos="567"/>
        </w:tabs>
        <w:spacing w:after="0" w:line="300" w:lineRule="exact"/>
        <w:ind w:left="567" w:hanging="567"/>
        <w:rPr>
          <w:rFonts w:cs="Arial"/>
        </w:rPr>
      </w:pPr>
      <w:r w:rsidRPr="00827F37">
        <w:rPr>
          <w:rFonts w:cs="Arial"/>
        </w:rPr>
        <w:t>aandacht voor ARBO-aspecten, zoals veiligheid;</w:t>
      </w:r>
    </w:p>
    <w:p w:rsidR="002E7741" w:rsidRPr="00827F37" w:rsidRDefault="002E7741" w:rsidP="00C247CD">
      <w:pPr>
        <w:numPr>
          <w:ilvl w:val="0"/>
          <w:numId w:val="10"/>
        </w:numPr>
        <w:tabs>
          <w:tab w:val="clear" w:pos="360"/>
          <w:tab w:val="num" w:pos="567"/>
        </w:tabs>
        <w:spacing w:after="0" w:line="300" w:lineRule="exact"/>
        <w:ind w:left="567" w:hanging="567"/>
        <w:rPr>
          <w:rFonts w:cs="Arial"/>
        </w:rPr>
      </w:pPr>
      <w:r w:rsidRPr="00827F37">
        <w:rPr>
          <w:rFonts w:cs="Arial"/>
        </w:rPr>
        <w:t>rekening te houden met sociale aspecten, waaronder het tegengaan van kinderarbeid.</w:t>
      </w:r>
    </w:p>
    <w:p w:rsidR="002E7741" w:rsidRPr="00827F37" w:rsidRDefault="002E7741" w:rsidP="00C247CD">
      <w:pPr>
        <w:spacing w:after="0" w:line="300" w:lineRule="exact"/>
        <w:rPr>
          <w:rFonts w:cs="Arial"/>
        </w:rPr>
      </w:pPr>
    </w:p>
    <w:p w:rsidR="002E7741" w:rsidRPr="00827F37" w:rsidRDefault="002E7741" w:rsidP="00C247CD">
      <w:pPr>
        <w:spacing w:after="0" w:line="300" w:lineRule="exact"/>
        <w:rPr>
          <w:rFonts w:cs="Arial"/>
        </w:rPr>
      </w:pPr>
      <w:r w:rsidRPr="00827F37">
        <w:rPr>
          <w:rFonts w:cs="Arial"/>
        </w:rPr>
        <w:t>Maatregelen zijn:</w:t>
      </w:r>
    </w:p>
    <w:p w:rsidR="002E7741" w:rsidRPr="00827F37" w:rsidRDefault="002E7741" w:rsidP="00C247CD">
      <w:pPr>
        <w:numPr>
          <w:ilvl w:val="0"/>
          <w:numId w:val="10"/>
        </w:numPr>
        <w:tabs>
          <w:tab w:val="clear" w:pos="360"/>
          <w:tab w:val="num" w:pos="567"/>
        </w:tabs>
        <w:spacing w:after="0" w:line="300" w:lineRule="exact"/>
        <w:ind w:left="567" w:hanging="567"/>
        <w:rPr>
          <w:rFonts w:cs="Arial"/>
        </w:rPr>
      </w:pPr>
      <w:r w:rsidRPr="00827F37">
        <w:rPr>
          <w:rFonts w:cs="Arial"/>
        </w:rPr>
        <w:t xml:space="preserve">ge- en verbruiksartikelen die de VU inkoopt, dienen na gebruik </w:t>
      </w:r>
      <w:r w:rsidR="00841B23">
        <w:rPr>
          <w:rFonts w:cs="Arial"/>
        </w:rPr>
        <w:t>de mogelijkheid te hebben om</w:t>
      </w:r>
      <w:r w:rsidRPr="00827F37">
        <w:rPr>
          <w:rFonts w:cs="Arial"/>
        </w:rPr>
        <w:t xml:space="preserve"> terug</w:t>
      </w:r>
      <w:r w:rsidR="00841B23">
        <w:rPr>
          <w:rFonts w:cs="Arial"/>
        </w:rPr>
        <w:t xml:space="preserve"> te </w:t>
      </w:r>
      <w:r w:rsidRPr="00827F37">
        <w:rPr>
          <w:rFonts w:cs="Arial"/>
        </w:rPr>
        <w:t>ker</w:t>
      </w:r>
      <w:r w:rsidR="00841B23">
        <w:rPr>
          <w:rFonts w:cs="Arial"/>
        </w:rPr>
        <w:t>en</w:t>
      </w:r>
      <w:r w:rsidRPr="00827F37">
        <w:rPr>
          <w:rFonts w:cs="Arial"/>
        </w:rPr>
        <w:t xml:space="preserve"> in de technosfeer (recycling) of af te worden gebroken in de biosfeer (biologisch afbreekbaar), zonder daarbij schadelijke effecten te veroorzaken of grote hoeveelheden energie te verbruiken.</w:t>
      </w:r>
    </w:p>
    <w:p w:rsidR="002E7741" w:rsidRPr="00827F37" w:rsidRDefault="002E7741" w:rsidP="00C247CD">
      <w:pPr>
        <w:numPr>
          <w:ilvl w:val="0"/>
          <w:numId w:val="10"/>
        </w:numPr>
        <w:tabs>
          <w:tab w:val="clear" w:pos="360"/>
          <w:tab w:val="num" w:pos="567"/>
        </w:tabs>
        <w:spacing w:after="0" w:line="300" w:lineRule="exact"/>
        <w:ind w:left="567" w:hanging="567"/>
        <w:rPr>
          <w:rFonts w:cs="Arial"/>
        </w:rPr>
      </w:pPr>
      <w:r w:rsidRPr="00827F37">
        <w:rPr>
          <w:rFonts w:cs="Arial"/>
        </w:rPr>
        <w:t xml:space="preserve">tijdens de looptijd van </w:t>
      </w:r>
      <w:r w:rsidR="004D4186">
        <w:rPr>
          <w:rFonts w:cs="Arial"/>
        </w:rPr>
        <w:t xml:space="preserve">de </w:t>
      </w:r>
      <w:r w:rsidRPr="00827F37">
        <w:rPr>
          <w:rFonts w:cs="Arial"/>
        </w:rPr>
        <w:t xml:space="preserve">overeenkomst wordt samen met de </w:t>
      </w:r>
      <w:r w:rsidR="006E78C6">
        <w:rPr>
          <w:rFonts w:cs="Arial"/>
        </w:rPr>
        <w:t>opdrachtnemer</w:t>
      </w:r>
      <w:r w:rsidRPr="00827F37">
        <w:rPr>
          <w:rFonts w:cs="Arial"/>
        </w:rPr>
        <w:t xml:space="preserve"> gezocht naar oplossing om afvalstromen te beperken of te zoeken naar oplossingen die niet schadelijk </w:t>
      </w:r>
      <w:r w:rsidR="008B5BA0">
        <w:rPr>
          <w:rFonts w:cs="Arial"/>
        </w:rPr>
        <w:t>zijn voor mens, dier en milieu.</w:t>
      </w:r>
    </w:p>
    <w:p w:rsidR="002E7741" w:rsidRPr="00827F37" w:rsidRDefault="002E7741" w:rsidP="00C247CD">
      <w:pPr>
        <w:spacing w:after="0" w:line="300" w:lineRule="exact"/>
        <w:rPr>
          <w:rFonts w:cs="Arial"/>
        </w:rPr>
      </w:pPr>
    </w:p>
    <w:p w:rsidR="00BD6A16" w:rsidRPr="00827F37" w:rsidRDefault="002E7741" w:rsidP="00C247CD">
      <w:pPr>
        <w:spacing w:after="0" w:line="300" w:lineRule="exact"/>
        <w:rPr>
          <w:rFonts w:cs="Arial"/>
        </w:rPr>
      </w:pPr>
      <w:r w:rsidRPr="00827F37">
        <w:rPr>
          <w:rFonts w:cs="Arial"/>
        </w:rPr>
        <w:t>Voor actuele kenmerken van duurzaam inkopen wordt verwezen naar de ‘menukaarten’ die zijn opgesteld door RVO (voorheen AgentschapNL) via</w:t>
      </w:r>
      <w:r w:rsidR="00BD6A16" w:rsidRPr="00827F37">
        <w:rPr>
          <w:rFonts w:cs="Arial"/>
        </w:rPr>
        <w:t>:</w:t>
      </w:r>
    </w:p>
    <w:p w:rsidR="002E7741" w:rsidRPr="002E7741" w:rsidRDefault="002E7741" w:rsidP="00C247CD">
      <w:pPr>
        <w:spacing w:after="0" w:line="300" w:lineRule="exact"/>
        <w:rPr>
          <w:rFonts w:cs="Arial"/>
        </w:rPr>
      </w:pPr>
      <w:r w:rsidRPr="00827F37">
        <w:rPr>
          <w:rFonts w:cs="Arial"/>
        </w:rPr>
        <w:t>(</w:t>
      </w:r>
      <w:hyperlink r:id="rId16" w:history="1">
        <w:r w:rsidRPr="00827F37">
          <w:rPr>
            <w:rStyle w:val="Hyperlink"/>
            <w:rFonts w:cs="Arial"/>
          </w:rPr>
          <w:t>http://www.pianoo.nl/duurzaaminkopen/criteria</w:t>
        </w:r>
      </w:hyperlink>
      <w:r w:rsidRPr="00827F37">
        <w:rPr>
          <w:rFonts w:cs="Arial"/>
        </w:rPr>
        <w:t>)</w:t>
      </w:r>
    </w:p>
    <w:p w:rsidR="002E7741" w:rsidRPr="00CD709F" w:rsidRDefault="002E7741" w:rsidP="00C247CD">
      <w:pPr>
        <w:pStyle w:val="Kop2"/>
        <w:ind w:left="1134" w:hanging="567"/>
      </w:pPr>
      <w:bookmarkStart w:id="20" w:name="_Toc251937804"/>
      <w:bookmarkStart w:id="21" w:name="_Toc378152410"/>
      <w:bookmarkStart w:id="22" w:name="_Toc29368633"/>
      <w:r w:rsidRPr="00CD709F">
        <w:lastRenderedPageBreak/>
        <w:t>Verantwoordelijkheden</w:t>
      </w:r>
      <w:bookmarkEnd w:id="20"/>
      <w:bookmarkEnd w:id="21"/>
      <w:bookmarkEnd w:id="22"/>
    </w:p>
    <w:p w:rsidR="00A81E6C" w:rsidRPr="00A81E6C" w:rsidRDefault="002E7741" w:rsidP="00C247CD">
      <w:pPr>
        <w:spacing w:after="0" w:line="300" w:lineRule="exact"/>
        <w:rPr>
          <w:rFonts w:cs="Arial"/>
        </w:rPr>
      </w:pPr>
      <w:r w:rsidRPr="00A81E6C">
        <w:rPr>
          <w:rFonts w:cs="Arial"/>
        </w:rPr>
        <w:t xml:space="preserve">De opdrachtgever van deze aanbesteding is de </w:t>
      </w:r>
      <w:r w:rsidR="004D4186" w:rsidRPr="004D4186">
        <w:rPr>
          <w:rFonts w:cs="Arial"/>
        </w:rPr>
        <w:t>Vrije Universiteit Amsterdam</w:t>
      </w:r>
      <w:r w:rsidRPr="00A81E6C">
        <w:rPr>
          <w:rFonts w:cs="Arial"/>
        </w:rPr>
        <w:t xml:space="preserve">, namens deze </w:t>
      </w:r>
      <w:r w:rsidR="00A81E6C" w:rsidRPr="00A81E6C">
        <w:rPr>
          <w:rFonts w:cs="Arial"/>
        </w:rPr>
        <w:t>de Facilitaire Campus Organisatie (FCO), afdeling Vastgoedbeheer.</w:t>
      </w:r>
    </w:p>
    <w:p w:rsidR="002E7741" w:rsidRPr="00A81E6C" w:rsidRDefault="002E7741" w:rsidP="00C247CD">
      <w:pPr>
        <w:spacing w:after="0" w:line="300" w:lineRule="exact"/>
        <w:rPr>
          <w:rFonts w:cs="Arial"/>
        </w:rPr>
      </w:pPr>
      <w:r w:rsidRPr="00A81E6C">
        <w:rPr>
          <w:rFonts w:cs="Arial"/>
        </w:rPr>
        <w:t xml:space="preserve">In opdracht van </w:t>
      </w:r>
      <w:r w:rsidR="00A81E6C" w:rsidRPr="00A81E6C">
        <w:rPr>
          <w:rFonts w:cs="Arial"/>
        </w:rPr>
        <w:t xml:space="preserve">FCO </w:t>
      </w:r>
      <w:r w:rsidRPr="00A81E6C">
        <w:rPr>
          <w:rFonts w:cs="Arial"/>
        </w:rPr>
        <w:t>wordt deze aanbesteding uitgevoerd door de Dienst Financiën / Afdeling Inkoopmanagement.</w:t>
      </w:r>
    </w:p>
    <w:p w:rsidR="002E7741" w:rsidRPr="00CD709F" w:rsidRDefault="002E7741" w:rsidP="00C247CD">
      <w:pPr>
        <w:pStyle w:val="Kop2"/>
        <w:ind w:left="1134" w:hanging="567"/>
      </w:pPr>
      <w:bookmarkStart w:id="23" w:name="_Toc251937805"/>
      <w:bookmarkStart w:id="24" w:name="_Toc378152411"/>
      <w:bookmarkStart w:id="25" w:name="_Toc29368634"/>
      <w:r w:rsidRPr="00CD709F">
        <w:t>Verdeling in percelen</w:t>
      </w:r>
      <w:bookmarkEnd w:id="23"/>
      <w:bookmarkEnd w:id="24"/>
      <w:bookmarkEnd w:id="25"/>
    </w:p>
    <w:p w:rsidR="00D1098F" w:rsidRPr="00F3579A" w:rsidRDefault="00A81E6C" w:rsidP="00F3579A">
      <w:pPr>
        <w:spacing w:after="0" w:line="300" w:lineRule="exact"/>
        <w:rPr>
          <w:rFonts w:cs="Arial"/>
        </w:rPr>
      </w:pPr>
      <w:r w:rsidRPr="00A81E6C">
        <w:rPr>
          <w:rFonts w:cs="Arial"/>
        </w:rPr>
        <w:t xml:space="preserve">De opdracht kent </w:t>
      </w:r>
      <w:r w:rsidR="00F3579A">
        <w:rPr>
          <w:rFonts w:cs="Arial"/>
        </w:rPr>
        <w:t>1</w:t>
      </w:r>
      <w:r w:rsidR="00D24C60">
        <w:rPr>
          <w:rFonts w:cs="Arial"/>
        </w:rPr>
        <w:t xml:space="preserve"> </w:t>
      </w:r>
      <w:r w:rsidR="00F3579A">
        <w:rPr>
          <w:rFonts w:cs="Arial"/>
        </w:rPr>
        <w:t>perceel</w:t>
      </w:r>
      <w:r w:rsidR="00F90004">
        <w:rPr>
          <w:rFonts w:cs="Arial"/>
        </w:rPr>
        <w:t>.</w:t>
      </w:r>
    </w:p>
    <w:p w:rsidR="00D1098F" w:rsidRPr="00D1098F" w:rsidRDefault="00D1098F" w:rsidP="00C247CD">
      <w:pPr>
        <w:spacing w:line="300" w:lineRule="exact"/>
        <w:rPr>
          <w:rFonts w:cs="Arial"/>
        </w:rPr>
      </w:pPr>
    </w:p>
    <w:p w:rsidR="002E7741" w:rsidRPr="00CD709F" w:rsidRDefault="002E7741" w:rsidP="00C247CD">
      <w:pPr>
        <w:pStyle w:val="Kop2"/>
        <w:ind w:left="1134" w:hanging="567"/>
      </w:pPr>
      <w:bookmarkStart w:id="26" w:name="_Toc170278129"/>
      <w:bookmarkStart w:id="27" w:name="_Toc378152412"/>
      <w:bookmarkStart w:id="28" w:name="_Toc29368635"/>
      <w:r w:rsidRPr="00CD709F">
        <w:t>Voorbehoud</w:t>
      </w:r>
      <w:bookmarkEnd w:id="26"/>
      <w:bookmarkEnd w:id="27"/>
      <w:bookmarkEnd w:id="28"/>
    </w:p>
    <w:p w:rsidR="002E7741" w:rsidRPr="002E7741" w:rsidRDefault="002E7741" w:rsidP="00C247CD">
      <w:pPr>
        <w:spacing w:after="0" w:line="300" w:lineRule="exact"/>
        <w:rPr>
          <w:rFonts w:cs="Arial"/>
        </w:rPr>
      </w:pPr>
      <w:r w:rsidRPr="002E7741">
        <w:rPr>
          <w:rFonts w:cs="Arial"/>
        </w:rPr>
        <w:t>De VU wil deze aanbestedingsprocedure succesvol afronden. Indien zich echter situaties voordoen die er toe leiden dat de VU besluit het aanbestedingsproces geheel of gedeeltelijk, tijdelijk of volledig, stop te zetten dan hebben de Inschrijvers die meedingen geen recht op een vergoeding van welke aard dan ook. Door een aanbieding te doen stemt de Inschrijver volledig en expliciet in met dit voorbehoud.</w:t>
      </w:r>
    </w:p>
    <w:p w:rsidR="002E7741" w:rsidRPr="00CD709F" w:rsidRDefault="002E7741" w:rsidP="00C247CD">
      <w:pPr>
        <w:pStyle w:val="Kop2"/>
        <w:ind w:left="1134" w:hanging="567"/>
      </w:pPr>
      <w:bookmarkStart w:id="29" w:name="_Ref198436681"/>
      <w:bookmarkStart w:id="30" w:name="_Ref198437502"/>
      <w:bookmarkStart w:id="31" w:name="_Ref198438778"/>
      <w:bookmarkStart w:id="32" w:name="_Ref198438963"/>
      <w:bookmarkStart w:id="33" w:name="_Ref205626088"/>
      <w:bookmarkStart w:id="34" w:name="_Toc378152413"/>
      <w:bookmarkStart w:id="35" w:name="_Ref493593809"/>
      <w:bookmarkStart w:id="36" w:name="_Ref493594024"/>
      <w:bookmarkStart w:id="37" w:name="_Ref493594054"/>
      <w:bookmarkStart w:id="38" w:name="_Toc29368636"/>
      <w:bookmarkStart w:id="39" w:name="_Toc61937825"/>
      <w:bookmarkStart w:id="40" w:name="_Toc159056626"/>
      <w:bookmarkStart w:id="41" w:name="_Toc161554131"/>
      <w:r w:rsidRPr="00CD709F">
        <w:t>Planning</w:t>
      </w:r>
      <w:bookmarkEnd w:id="29"/>
      <w:bookmarkEnd w:id="30"/>
      <w:bookmarkEnd w:id="31"/>
      <w:bookmarkEnd w:id="32"/>
      <w:bookmarkEnd w:id="33"/>
      <w:bookmarkEnd w:id="34"/>
      <w:bookmarkEnd w:id="35"/>
      <w:bookmarkEnd w:id="36"/>
      <w:bookmarkEnd w:id="37"/>
      <w:bookmarkEnd w:id="38"/>
      <w:r w:rsidR="00EE73FD">
        <w:t xml:space="preserve"> </w:t>
      </w:r>
    </w:p>
    <w:p w:rsidR="002E7741" w:rsidRPr="002E7741" w:rsidRDefault="002E7741" w:rsidP="00C247CD">
      <w:pPr>
        <w:spacing w:after="0" w:line="300" w:lineRule="exact"/>
        <w:rPr>
          <w:rFonts w:cs="Arial"/>
        </w:rPr>
      </w:pPr>
      <w:r w:rsidRPr="002E7741">
        <w:rPr>
          <w:rFonts w:cs="Arial"/>
        </w:rPr>
        <w:t xml:space="preserve">Deze aanbesteding is op </w:t>
      </w:r>
      <w:r w:rsidR="000A7779">
        <w:rPr>
          <w:rFonts w:cs="Arial"/>
        </w:rPr>
        <w:t>7 januari 2020</w:t>
      </w:r>
      <w:r w:rsidR="00007AC4">
        <w:rPr>
          <w:rFonts w:cs="Arial"/>
          <w:b/>
          <w:i/>
        </w:rPr>
        <w:t xml:space="preserve"> </w:t>
      </w:r>
      <w:r w:rsidRPr="002E7741">
        <w:rPr>
          <w:rFonts w:cs="Arial"/>
        </w:rPr>
        <w:t xml:space="preserve">aangemeld bij </w:t>
      </w:r>
      <w:hyperlink r:id="rId17" w:history="1">
        <w:r w:rsidRPr="002E7741">
          <w:rPr>
            <w:rStyle w:val="Hyperlink"/>
            <w:rFonts w:cs="Arial"/>
          </w:rPr>
          <w:t>www.TenderNed.nl</w:t>
        </w:r>
      </w:hyperlink>
      <w:r w:rsidRPr="002E7741">
        <w:rPr>
          <w:rFonts w:cs="Arial"/>
        </w:rPr>
        <w:t>.</w:t>
      </w:r>
      <w:bookmarkEnd w:id="39"/>
      <w:bookmarkEnd w:id="40"/>
      <w:bookmarkEnd w:id="41"/>
    </w:p>
    <w:p w:rsidR="002E7741" w:rsidRPr="002E7741" w:rsidRDefault="002E7741" w:rsidP="00C247CD">
      <w:pPr>
        <w:spacing w:after="0" w:line="300" w:lineRule="exact"/>
        <w:rPr>
          <w:rFonts w:cs="Arial"/>
        </w:rPr>
      </w:pPr>
    </w:p>
    <w:p w:rsidR="002E7741" w:rsidRPr="00673067" w:rsidRDefault="002E7741" w:rsidP="00C247CD">
      <w:pPr>
        <w:spacing w:after="0" w:line="300" w:lineRule="exact"/>
        <w:rPr>
          <w:rFonts w:cs="Arial"/>
        </w:rPr>
      </w:pPr>
      <w:r w:rsidRPr="00673067">
        <w:rPr>
          <w:rFonts w:cs="Arial"/>
        </w:rPr>
        <w:t>De planning van de aanbesteding ziet er als volgt uit:</w:t>
      </w:r>
    </w:p>
    <w:p w:rsidR="002E7741" w:rsidRPr="00673067" w:rsidRDefault="002E7741" w:rsidP="00C247CD">
      <w:pPr>
        <w:spacing w:after="0" w:line="300" w:lineRule="exact"/>
        <w:rPr>
          <w:rFonts w:cs="Arial"/>
        </w:rPr>
      </w:pPr>
    </w:p>
    <w:tbl>
      <w:tblPr>
        <w:tblW w:w="8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1701"/>
      </w:tblGrid>
      <w:tr w:rsidR="000A675D" w:rsidRPr="00673067" w:rsidTr="000A675D">
        <w:trPr>
          <w:trHeight w:val="172"/>
        </w:trPr>
        <w:tc>
          <w:tcPr>
            <w:tcW w:w="6408" w:type="dxa"/>
            <w:tcBorders>
              <w:top w:val="single" w:sz="4" w:space="0" w:color="auto"/>
              <w:left w:val="single" w:sz="4" w:space="0" w:color="auto"/>
              <w:bottom w:val="single" w:sz="4" w:space="0" w:color="auto"/>
              <w:right w:val="single" w:sz="4" w:space="0" w:color="auto"/>
            </w:tcBorders>
            <w:shd w:val="clear" w:color="auto" w:fill="0089CF"/>
          </w:tcPr>
          <w:p w:rsidR="000A675D" w:rsidRPr="00673067" w:rsidRDefault="000A675D" w:rsidP="00C247CD">
            <w:pPr>
              <w:tabs>
                <w:tab w:val="left" w:pos="720"/>
                <w:tab w:val="right" w:pos="7380"/>
              </w:tabs>
              <w:spacing w:after="0" w:line="300" w:lineRule="exact"/>
              <w:rPr>
                <w:rFonts w:cs="Arial"/>
                <w:b/>
                <w:bCs/>
                <w:color w:val="FFFFFF" w:themeColor="background1"/>
              </w:rPr>
            </w:pPr>
            <w:r w:rsidRPr="00673067">
              <w:rPr>
                <w:rFonts w:cs="Arial"/>
                <w:b/>
                <w:bCs/>
                <w:color w:val="FFFFFF" w:themeColor="background1"/>
              </w:rPr>
              <w:t>Omschrijving</w:t>
            </w:r>
          </w:p>
        </w:tc>
        <w:tc>
          <w:tcPr>
            <w:tcW w:w="1701" w:type="dxa"/>
            <w:tcBorders>
              <w:top w:val="single" w:sz="4" w:space="0" w:color="auto"/>
              <w:left w:val="single" w:sz="4" w:space="0" w:color="auto"/>
              <w:bottom w:val="single" w:sz="4" w:space="0" w:color="auto"/>
              <w:right w:val="single" w:sz="4" w:space="0" w:color="auto"/>
            </w:tcBorders>
            <w:shd w:val="clear" w:color="auto" w:fill="0089CF"/>
          </w:tcPr>
          <w:p w:rsidR="000A675D" w:rsidRPr="00673067" w:rsidRDefault="000A675D" w:rsidP="00C247CD">
            <w:pPr>
              <w:tabs>
                <w:tab w:val="left" w:pos="720"/>
                <w:tab w:val="right" w:pos="7380"/>
              </w:tabs>
              <w:spacing w:after="0" w:line="300" w:lineRule="exact"/>
              <w:rPr>
                <w:rFonts w:cs="Arial"/>
                <w:b/>
                <w:bCs/>
                <w:color w:val="FFFFFF" w:themeColor="background1"/>
              </w:rPr>
            </w:pPr>
            <w:r>
              <w:rPr>
                <w:rFonts w:cs="Arial"/>
                <w:b/>
                <w:bCs/>
                <w:color w:val="FFFFFF" w:themeColor="background1"/>
              </w:rPr>
              <w:t xml:space="preserve">Planning </w:t>
            </w:r>
          </w:p>
        </w:tc>
      </w:tr>
      <w:tr w:rsidR="000A675D" w:rsidRPr="00673067" w:rsidTr="000A675D">
        <w:trPr>
          <w:trHeight w:val="172"/>
        </w:trPr>
        <w:tc>
          <w:tcPr>
            <w:tcW w:w="6408" w:type="dxa"/>
            <w:tcBorders>
              <w:top w:val="single" w:sz="4" w:space="0" w:color="auto"/>
              <w:left w:val="single" w:sz="4" w:space="0" w:color="auto"/>
              <w:bottom w:val="single" w:sz="4" w:space="0" w:color="auto"/>
              <w:right w:val="single" w:sz="4" w:space="0" w:color="auto"/>
            </w:tcBorders>
          </w:tcPr>
          <w:p w:rsidR="000A675D" w:rsidRPr="00673067" w:rsidRDefault="000A675D" w:rsidP="00C247CD">
            <w:pPr>
              <w:tabs>
                <w:tab w:val="left" w:pos="720"/>
                <w:tab w:val="right" w:pos="7380"/>
              </w:tabs>
              <w:spacing w:after="0" w:line="300" w:lineRule="exact"/>
              <w:rPr>
                <w:rFonts w:cs="Arial"/>
                <w:bCs/>
              </w:rPr>
            </w:pPr>
            <w:r w:rsidRPr="00673067">
              <w:rPr>
                <w:rFonts w:cs="Arial"/>
                <w:bCs/>
              </w:rPr>
              <w:t xml:space="preserve">Publicatie opdracht en aanbestedingsdocumenten op </w:t>
            </w:r>
            <w:hyperlink r:id="rId18" w:history="1">
              <w:r w:rsidRPr="00673067">
                <w:rPr>
                  <w:rStyle w:val="Hyperlink"/>
                  <w:rFonts w:cs="Arial"/>
                  <w:bCs/>
                </w:rPr>
                <w:t>www.TenderNed.nl</w:t>
              </w:r>
            </w:hyperlink>
          </w:p>
        </w:tc>
        <w:tc>
          <w:tcPr>
            <w:tcW w:w="1701" w:type="dxa"/>
            <w:tcBorders>
              <w:top w:val="single" w:sz="4" w:space="0" w:color="auto"/>
              <w:left w:val="single" w:sz="4" w:space="0" w:color="auto"/>
              <w:bottom w:val="single" w:sz="4" w:space="0" w:color="auto"/>
              <w:right w:val="single" w:sz="4" w:space="0" w:color="auto"/>
            </w:tcBorders>
          </w:tcPr>
          <w:p w:rsidR="000A675D" w:rsidRDefault="00DA291E" w:rsidP="009E30B2">
            <w:pPr>
              <w:spacing w:after="0" w:line="300" w:lineRule="exact"/>
            </w:pPr>
            <w:r>
              <w:t>Voor planning zie schema op tenderned</w:t>
            </w:r>
          </w:p>
        </w:tc>
      </w:tr>
      <w:tr w:rsidR="000A675D" w:rsidRPr="00673067" w:rsidTr="000A675D">
        <w:trPr>
          <w:trHeight w:val="172"/>
        </w:trPr>
        <w:tc>
          <w:tcPr>
            <w:tcW w:w="6408" w:type="dxa"/>
            <w:tcBorders>
              <w:top w:val="single" w:sz="4" w:space="0" w:color="auto"/>
              <w:left w:val="single" w:sz="4" w:space="0" w:color="auto"/>
              <w:bottom w:val="single" w:sz="4" w:space="0" w:color="auto"/>
              <w:right w:val="single" w:sz="4" w:space="0" w:color="auto"/>
            </w:tcBorders>
          </w:tcPr>
          <w:p w:rsidR="000A675D" w:rsidRPr="00673067" w:rsidRDefault="000A675D" w:rsidP="00C247CD">
            <w:pPr>
              <w:tabs>
                <w:tab w:val="left" w:pos="720"/>
                <w:tab w:val="right" w:pos="7380"/>
              </w:tabs>
              <w:spacing w:after="0" w:line="300" w:lineRule="exact"/>
              <w:rPr>
                <w:rFonts w:cs="Arial"/>
                <w:bCs/>
              </w:rPr>
            </w:pPr>
            <w:r w:rsidRPr="00673067">
              <w:rPr>
                <w:rFonts w:cs="Arial"/>
                <w:bCs/>
              </w:rPr>
              <w:t>Pre-bid meeting en Schouw</w:t>
            </w:r>
          </w:p>
        </w:tc>
        <w:tc>
          <w:tcPr>
            <w:tcW w:w="1701" w:type="dxa"/>
            <w:tcBorders>
              <w:top w:val="single" w:sz="4" w:space="0" w:color="auto"/>
              <w:left w:val="single" w:sz="4" w:space="0" w:color="auto"/>
              <w:bottom w:val="single" w:sz="4" w:space="0" w:color="auto"/>
              <w:right w:val="single" w:sz="4" w:space="0" w:color="auto"/>
            </w:tcBorders>
          </w:tcPr>
          <w:p w:rsidR="000A675D" w:rsidRDefault="000A675D" w:rsidP="00C247CD">
            <w:pPr>
              <w:spacing w:after="0" w:line="300" w:lineRule="exact"/>
            </w:pPr>
          </w:p>
        </w:tc>
      </w:tr>
      <w:tr w:rsidR="000A675D" w:rsidRPr="00673067" w:rsidTr="000A675D">
        <w:trPr>
          <w:trHeight w:val="172"/>
        </w:trPr>
        <w:tc>
          <w:tcPr>
            <w:tcW w:w="6408" w:type="dxa"/>
            <w:tcBorders>
              <w:top w:val="single" w:sz="4" w:space="0" w:color="auto"/>
              <w:left w:val="single" w:sz="4" w:space="0" w:color="auto"/>
              <w:bottom w:val="single" w:sz="4" w:space="0" w:color="auto"/>
              <w:right w:val="single" w:sz="4" w:space="0" w:color="auto"/>
            </w:tcBorders>
          </w:tcPr>
          <w:p w:rsidR="000A675D" w:rsidRPr="00673067" w:rsidRDefault="000A675D" w:rsidP="00C247CD">
            <w:pPr>
              <w:tabs>
                <w:tab w:val="left" w:pos="720"/>
                <w:tab w:val="right" w:pos="7380"/>
              </w:tabs>
              <w:spacing w:after="0" w:line="300" w:lineRule="exact"/>
              <w:rPr>
                <w:rFonts w:cs="Arial"/>
                <w:bCs/>
              </w:rPr>
            </w:pPr>
            <w:r w:rsidRPr="00673067">
              <w:rPr>
                <w:rFonts w:cs="Arial"/>
                <w:bCs/>
              </w:rPr>
              <w:t>Indienen vragen t.b.v. de Nota van Inlichtingen 1</w:t>
            </w:r>
          </w:p>
          <w:p w:rsidR="000A675D" w:rsidRPr="00673067" w:rsidRDefault="000A675D" w:rsidP="00C247CD">
            <w:pPr>
              <w:tabs>
                <w:tab w:val="left" w:pos="720"/>
                <w:tab w:val="right" w:pos="7380"/>
              </w:tabs>
              <w:spacing w:after="0" w:line="300" w:lineRule="exact"/>
              <w:rPr>
                <w:rFonts w:cs="Arial"/>
                <w:bCs/>
                <w:i/>
              </w:rPr>
            </w:pPr>
            <w:r w:rsidRPr="00673067">
              <w:rPr>
                <w:rFonts w:cs="Arial"/>
                <w:i/>
              </w:rPr>
              <w:t>(Dit betreft de uiterlijke datum/het uiterlijke tijdstip waarop uw vragen gesteld moeten zijn. Aangezien wij gebruik maken van een dynamische nota van inlichtingen verzoeken wij u zo spoedig mogelijk uw vragen online te stellen en dus niet te verzamelen en te wachten tot de deadline. Op deze manier kan de VU uw vragen eerder beantwoorden.)</w:t>
            </w:r>
          </w:p>
        </w:tc>
        <w:tc>
          <w:tcPr>
            <w:tcW w:w="1701" w:type="dxa"/>
            <w:tcBorders>
              <w:top w:val="single" w:sz="4" w:space="0" w:color="auto"/>
              <w:left w:val="single" w:sz="4" w:space="0" w:color="auto"/>
              <w:bottom w:val="single" w:sz="4" w:space="0" w:color="auto"/>
              <w:right w:val="single" w:sz="4" w:space="0" w:color="auto"/>
            </w:tcBorders>
          </w:tcPr>
          <w:p w:rsidR="000A675D" w:rsidRDefault="000A675D" w:rsidP="009E30B2">
            <w:pPr>
              <w:spacing w:after="0" w:line="300" w:lineRule="exact"/>
            </w:pPr>
            <w:bookmarkStart w:id="42" w:name="_GoBack"/>
            <w:bookmarkEnd w:id="42"/>
          </w:p>
        </w:tc>
      </w:tr>
      <w:tr w:rsidR="000A675D" w:rsidRPr="00673067" w:rsidTr="000A675D">
        <w:trPr>
          <w:trHeight w:val="172"/>
        </w:trPr>
        <w:tc>
          <w:tcPr>
            <w:tcW w:w="6408" w:type="dxa"/>
            <w:tcBorders>
              <w:top w:val="single" w:sz="4" w:space="0" w:color="auto"/>
              <w:left w:val="single" w:sz="4" w:space="0" w:color="auto"/>
              <w:bottom w:val="single" w:sz="4" w:space="0" w:color="auto"/>
              <w:right w:val="single" w:sz="4" w:space="0" w:color="auto"/>
            </w:tcBorders>
          </w:tcPr>
          <w:p w:rsidR="000A675D" w:rsidRPr="00673067" w:rsidRDefault="000A675D" w:rsidP="00A84586">
            <w:pPr>
              <w:tabs>
                <w:tab w:val="left" w:pos="720"/>
                <w:tab w:val="right" w:pos="7380"/>
              </w:tabs>
              <w:spacing w:after="0" w:line="300" w:lineRule="exact"/>
              <w:rPr>
                <w:rFonts w:cs="Arial"/>
                <w:bCs/>
              </w:rPr>
            </w:pPr>
            <w:r w:rsidRPr="00673067">
              <w:rPr>
                <w:rFonts w:cs="Arial"/>
                <w:bCs/>
              </w:rPr>
              <w:t>Versturen Nota van Inlichtingen</w:t>
            </w:r>
          </w:p>
        </w:tc>
        <w:tc>
          <w:tcPr>
            <w:tcW w:w="1701" w:type="dxa"/>
            <w:tcBorders>
              <w:top w:val="single" w:sz="4" w:space="0" w:color="auto"/>
              <w:left w:val="single" w:sz="4" w:space="0" w:color="auto"/>
              <w:bottom w:val="single" w:sz="4" w:space="0" w:color="auto"/>
              <w:right w:val="single" w:sz="4" w:space="0" w:color="auto"/>
            </w:tcBorders>
          </w:tcPr>
          <w:p w:rsidR="000A675D" w:rsidRDefault="000A675D" w:rsidP="00A84586">
            <w:pPr>
              <w:spacing w:after="0" w:line="300" w:lineRule="exact"/>
              <w:rPr>
                <w:rFonts w:cs="Arial"/>
              </w:rPr>
            </w:pPr>
            <w:r w:rsidRPr="00A56F38">
              <w:t>n.v.t.</w:t>
            </w:r>
          </w:p>
        </w:tc>
      </w:tr>
      <w:tr w:rsidR="000A675D" w:rsidRPr="00673067" w:rsidTr="000A675D">
        <w:trPr>
          <w:trHeight w:val="172"/>
        </w:trPr>
        <w:tc>
          <w:tcPr>
            <w:tcW w:w="6408" w:type="dxa"/>
            <w:tcBorders>
              <w:top w:val="single" w:sz="4" w:space="0" w:color="auto"/>
              <w:left w:val="single" w:sz="4" w:space="0" w:color="auto"/>
              <w:bottom w:val="single" w:sz="4" w:space="0" w:color="auto"/>
              <w:right w:val="single" w:sz="4" w:space="0" w:color="auto"/>
            </w:tcBorders>
            <w:shd w:val="clear" w:color="auto" w:fill="0099D7"/>
          </w:tcPr>
          <w:p w:rsidR="000A675D" w:rsidRPr="00673067" w:rsidRDefault="000A675D" w:rsidP="00C247CD">
            <w:pPr>
              <w:tabs>
                <w:tab w:val="left" w:pos="720"/>
                <w:tab w:val="right" w:pos="7380"/>
              </w:tabs>
              <w:spacing w:after="0" w:line="300" w:lineRule="exact"/>
              <w:rPr>
                <w:rFonts w:cs="Arial"/>
                <w:b/>
                <w:bCs/>
                <w:color w:val="FFFFFF" w:themeColor="background1"/>
              </w:rPr>
            </w:pPr>
            <w:r w:rsidRPr="00673067">
              <w:rPr>
                <w:rFonts w:cs="Arial"/>
                <w:b/>
                <w:bCs/>
                <w:color w:val="FFFFFF" w:themeColor="background1"/>
              </w:rPr>
              <w:t xml:space="preserve">Sluitingsdatum indienen Aanbieding, uiterlijk 12:00 uur </w:t>
            </w:r>
          </w:p>
          <w:p w:rsidR="000A675D" w:rsidRPr="00673067" w:rsidRDefault="000A675D" w:rsidP="00C247CD">
            <w:pPr>
              <w:tabs>
                <w:tab w:val="left" w:pos="720"/>
                <w:tab w:val="right" w:pos="7380"/>
              </w:tabs>
              <w:spacing w:after="0" w:line="300" w:lineRule="exact"/>
              <w:rPr>
                <w:rFonts w:cs="Arial"/>
                <w:bCs/>
                <w:i/>
                <w:color w:val="FFFFFF" w:themeColor="background1"/>
              </w:rPr>
            </w:pPr>
            <w:r w:rsidRPr="00673067">
              <w:rPr>
                <w:rFonts w:cs="Arial"/>
                <w:bCs/>
                <w:i/>
                <w:color w:val="FFFFFF" w:themeColor="background1"/>
              </w:rPr>
              <w:t>(minimaal 40 kalenderdagen vanaf datum publicatie)</w:t>
            </w:r>
          </w:p>
        </w:tc>
        <w:tc>
          <w:tcPr>
            <w:tcW w:w="1701" w:type="dxa"/>
            <w:tcBorders>
              <w:top w:val="single" w:sz="4" w:space="0" w:color="auto"/>
              <w:left w:val="single" w:sz="4" w:space="0" w:color="auto"/>
              <w:bottom w:val="single" w:sz="4" w:space="0" w:color="auto"/>
              <w:right w:val="single" w:sz="4" w:space="0" w:color="auto"/>
            </w:tcBorders>
            <w:shd w:val="clear" w:color="auto" w:fill="0099D7"/>
          </w:tcPr>
          <w:p w:rsidR="000A675D" w:rsidRDefault="000A675D" w:rsidP="000A7779">
            <w:pPr>
              <w:spacing w:after="0" w:line="300" w:lineRule="exact"/>
              <w:rPr>
                <w:color w:val="FFFFFF" w:themeColor="background1"/>
              </w:rPr>
            </w:pPr>
          </w:p>
        </w:tc>
      </w:tr>
      <w:tr w:rsidR="000A675D" w:rsidRPr="00673067" w:rsidTr="000A675D">
        <w:trPr>
          <w:trHeight w:val="263"/>
        </w:trPr>
        <w:tc>
          <w:tcPr>
            <w:tcW w:w="6408" w:type="dxa"/>
            <w:tcBorders>
              <w:top w:val="single" w:sz="4" w:space="0" w:color="auto"/>
              <w:left w:val="single" w:sz="4" w:space="0" w:color="auto"/>
              <w:bottom w:val="single" w:sz="4" w:space="0" w:color="auto"/>
              <w:right w:val="single" w:sz="4" w:space="0" w:color="auto"/>
            </w:tcBorders>
          </w:tcPr>
          <w:p w:rsidR="000A675D" w:rsidRPr="00673067" w:rsidRDefault="000A675D" w:rsidP="00A84586">
            <w:pPr>
              <w:tabs>
                <w:tab w:val="left" w:pos="720"/>
                <w:tab w:val="right" w:pos="7380"/>
              </w:tabs>
              <w:spacing w:after="0" w:line="300" w:lineRule="exact"/>
              <w:rPr>
                <w:rFonts w:cs="Arial"/>
                <w:bCs/>
              </w:rPr>
            </w:pPr>
            <w:r w:rsidRPr="00673067">
              <w:rPr>
                <w:rFonts w:cs="Arial"/>
                <w:bCs/>
              </w:rPr>
              <w:t>Interviews</w:t>
            </w:r>
            <w:r>
              <w:rPr>
                <w:rFonts w:cs="Arial"/>
                <w:bCs/>
              </w:rPr>
              <w:t>/gesprekken</w:t>
            </w:r>
          </w:p>
        </w:tc>
        <w:tc>
          <w:tcPr>
            <w:tcW w:w="1701" w:type="dxa"/>
            <w:tcBorders>
              <w:top w:val="single" w:sz="4" w:space="0" w:color="auto"/>
              <w:left w:val="single" w:sz="4" w:space="0" w:color="auto"/>
              <w:bottom w:val="single" w:sz="4" w:space="0" w:color="auto"/>
              <w:right w:val="single" w:sz="4" w:space="0" w:color="auto"/>
            </w:tcBorders>
          </w:tcPr>
          <w:p w:rsidR="000A675D" w:rsidRDefault="000A675D" w:rsidP="00A84586">
            <w:pPr>
              <w:spacing w:after="0" w:line="300" w:lineRule="exact"/>
              <w:rPr>
                <w:rFonts w:cs="Arial"/>
              </w:rPr>
            </w:pPr>
          </w:p>
        </w:tc>
      </w:tr>
      <w:tr w:rsidR="000A675D" w:rsidRPr="00673067" w:rsidTr="000A675D">
        <w:trPr>
          <w:trHeight w:val="263"/>
        </w:trPr>
        <w:tc>
          <w:tcPr>
            <w:tcW w:w="6408" w:type="dxa"/>
            <w:tcBorders>
              <w:top w:val="single" w:sz="4" w:space="0" w:color="auto"/>
              <w:left w:val="single" w:sz="4" w:space="0" w:color="auto"/>
              <w:bottom w:val="single" w:sz="4" w:space="0" w:color="auto"/>
              <w:right w:val="single" w:sz="4" w:space="0" w:color="auto"/>
            </w:tcBorders>
          </w:tcPr>
          <w:p w:rsidR="000A675D" w:rsidRPr="00673067" w:rsidRDefault="000A7779" w:rsidP="00A84586">
            <w:pPr>
              <w:tabs>
                <w:tab w:val="left" w:pos="720"/>
                <w:tab w:val="right" w:pos="7380"/>
              </w:tabs>
              <w:spacing w:after="0" w:line="300" w:lineRule="exact"/>
              <w:rPr>
                <w:rFonts w:cs="Arial"/>
                <w:bCs/>
                <w:i/>
              </w:rPr>
            </w:pPr>
            <w:r>
              <w:rPr>
                <w:rFonts w:cs="Arial"/>
                <w:bCs/>
                <w:i/>
              </w:rPr>
              <w:t>Onderhandelingsfase</w:t>
            </w:r>
            <w:r w:rsidR="00E617A8">
              <w:rPr>
                <w:rFonts w:cs="Arial"/>
                <w:bCs/>
                <w:i/>
              </w:rPr>
              <w:t xml:space="preserve"> met maximaal twee onderhandelingsrondes</w:t>
            </w:r>
          </w:p>
        </w:tc>
        <w:tc>
          <w:tcPr>
            <w:tcW w:w="1701" w:type="dxa"/>
            <w:tcBorders>
              <w:top w:val="single" w:sz="4" w:space="0" w:color="auto"/>
              <w:left w:val="single" w:sz="4" w:space="0" w:color="auto"/>
              <w:bottom w:val="single" w:sz="4" w:space="0" w:color="auto"/>
              <w:right w:val="single" w:sz="4" w:space="0" w:color="auto"/>
            </w:tcBorders>
          </w:tcPr>
          <w:p w:rsidR="000A675D" w:rsidRDefault="000A675D" w:rsidP="00A84586">
            <w:pPr>
              <w:spacing w:after="0" w:line="300" w:lineRule="exact"/>
            </w:pPr>
          </w:p>
        </w:tc>
      </w:tr>
      <w:tr w:rsidR="000A675D" w:rsidRPr="00673067" w:rsidTr="000A675D">
        <w:trPr>
          <w:trHeight w:val="172"/>
        </w:trPr>
        <w:tc>
          <w:tcPr>
            <w:tcW w:w="6408" w:type="dxa"/>
            <w:tcBorders>
              <w:top w:val="single" w:sz="4" w:space="0" w:color="auto"/>
              <w:left w:val="single" w:sz="4" w:space="0" w:color="auto"/>
              <w:bottom w:val="single" w:sz="4" w:space="0" w:color="auto"/>
              <w:right w:val="single" w:sz="4" w:space="0" w:color="auto"/>
            </w:tcBorders>
          </w:tcPr>
          <w:p w:rsidR="000A675D" w:rsidRPr="00673067" w:rsidRDefault="000A675D" w:rsidP="00A84586">
            <w:pPr>
              <w:tabs>
                <w:tab w:val="left" w:pos="720"/>
                <w:tab w:val="right" w:pos="7380"/>
              </w:tabs>
              <w:spacing w:after="0" w:line="300" w:lineRule="exact"/>
              <w:rPr>
                <w:rFonts w:cs="Arial"/>
                <w:bCs/>
              </w:rPr>
            </w:pPr>
            <w:r w:rsidRPr="00673067">
              <w:rPr>
                <w:rFonts w:cs="Arial"/>
                <w:bCs/>
              </w:rPr>
              <w:t xml:space="preserve">Versturen voornemen tot gunning en afwijzingsbrieven aan inschrijvers </w:t>
            </w:r>
            <w:r w:rsidRPr="00673067">
              <w:rPr>
                <w:rFonts w:cs="Arial"/>
                <w:bCs/>
                <w:i/>
              </w:rPr>
              <w:t>(start stand still periode)</w:t>
            </w:r>
          </w:p>
        </w:tc>
        <w:tc>
          <w:tcPr>
            <w:tcW w:w="1701" w:type="dxa"/>
            <w:tcBorders>
              <w:top w:val="single" w:sz="4" w:space="0" w:color="auto"/>
              <w:left w:val="single" w:sz="4" w:space="0" w:color="auto"/>
              <w:bottom w:val="single" w:sz="4" w:space="0" w:color="auto"/>
              <w:right w:val="single" w:sz="4" w:space="0" w:color="auto"/>
            </w:tcBorders>
          </w:tcPr>
          <w:p w:rsidR="000A675D" w:rsidRDefault="000A675D" w:rsidP="00A84586">
            <w:pPr>
              <w:spacing w:after="0" w:line="300" w:lineRule="exact"/>
            </w:pPr>
          </w:p>
        </w:tc>
      </w:tr>
      <w:tr w:rsidR="000A675D" w:rsidRPr="00673067" w:rsidTr="000A675D">
        <w:trPr>
          <w:trHeight w:val="172"/>
        </w:trPr>
        <w:tc>
          <w:tcPr>
            <w:tcW w:w="6408" w:type="dxa"/>
            <w:tcBorders>
              <w:top w:val="single" w:sz="4" w:space="0" w:color="auto"/>
              <w:left w:val="single" w:sz="4" w:space="0" w:color="auto"/>
              <w:bottom w:val="single" w:sz="4" w:space="0" w:color="auto"/>
              <w:right w:val="single" w:sz="4" w:space="0" w:color="auto"/>
            </w:tcBorders>
          </w:tcPr>
          <w:p w:rsidR="000A675D" w:rsidRPr="00673067" w:rsidRDefault="000A675D" w:rsidP="00A84586">
            <w:pPr>
              <w:tabs>
                <w:tab w:val="left" w:pos="720"/>
                <w:tab w:val="right" w:pos="7380"/>
              </w:tabs>
              <w:spacing w:after="0" w:line="300" w:lineRule="exact"/>
              <w:rPr>
                <w:rFonts w:cs="Arial"/>
                <w:bCs/>
              </w:rPr>
            </w:pPr>
            <w:r w:rsidRPr="00673067">
              <w:rPr>
                <w:rFonts w:cs="Arial"/>
                <w:bCs/>
              </w:rPr>
              <w:lastRenderedPageBreak/>
              <w:t>Binnen 5 werkdagen na dagtekening van de brief overleggen van de gevraagde bewijsstukken door de voorlopig geselecteerde Inschrijver</w:t>
            </w:r>
          </w:p>
        </w:tc>
        <w:tc>
          <w:tcPr>
            <w:tcW w:w="1701" w:type="dxa"/>
            <w:tcBorders>
              <w:top w:val="single" w:sz="4" w:space="0" w:color="auto"/>
              <w:left w:val="single" w:sz="4" w:space="0" w:color="auto"/>
              <w:bottom w:val="single" w:sz="4" w:space="0" w:color="auto"/>
              <w:right w:val="single" w:sz="4" w:space="0" w:color="auto"/>
            </w:tcBorders>
          </w:tcPr>
          <w:p w:rsidR="000A675D" w:rsidRDefault="000A675D" w:rsidP="00A84586">
            <w:pPr>
              <w:spacing w:after="0" w:line="300" w:lineRule="exact"/>
            </w:pPr>
            <w:r>
              <w:t xml:space="preserve"> </w:t>
            </w:r>
          </w:p>
        </w:tc>
      </w:tr>
      <w:tr w:rsidR="000A675D" w:rsidRPr="00673067" w:rsidTr="000A675D">
        <w:trPr>
          <w:trHeight w:val="172"/>
        </w:trPr>
        <w:tc>
          <w:tcPr>
            <w:tcW w:w="6408" w:type="dxa"/>
            <w:tcBorders>
              <w:top w:val="single" w:sz="4" w:space="0" w:color="auto"/>
              <w:left w:val="single" w:sz="4" w:space="0" w:color="auto"/>
              <w:bottom w:val="single" w:sz="4" w:space="0" w:color="auto"/>
              <w:right w:val="single" w:sz="4" w:space="0" w:color="auto"/>
            </w:tcBorders>
          </w:tcPr>
          <w:p w:rsidR="000A675D" w:rsidRPr="00673067" w:rsidRDefault="000A675D" w:rsidP="00A84586">
            <w:pPr>
              <w:tabs>
                <w:tab w:val="left" w:pos="720"/>
                <w:tab w:val="right" w:pos="7380"/>
              </w:tabs>
              <w:spacing w:after="0" w:line="300" w:lineRule="exact"/>
              <w:rPr>
                <w:rFonts w:cs="Arial"/>
                <w:bCs/>
              </w:rPr>
            </w:pPr>
            <w:r w:rsidRPr="00673067">
              <w:rPr>
                <w:rFonts w:cs="Arial"/>
                <w:bCs/>
              </w:rPr>
              <w:t>Verificatiegesprek</w:t>
            </w:r>
          </w:p>
        </w:tc>
        <w:tc>
          <w:tcPr>
            <w:tcW w:w="1701" w:type="dxa"/>
            <w:tcBorders>
              <w:top w:val="single" w:sz="4" w:space="0" w:color="auto"/>
              <w:left w:val="single" w:sz="4" w:space="0" w:color="auto"/>
              <w:bottom w:val="single" w:sz="4" w:space="0" w:color="auto"/>
              <w:right w:val="single" w:sz="4" w:space="0" w:color="auto"/>
            </w:tcBorders>
          </w:tcPr>
          <w:p w:rsidR="000A675D" w:rsidRPr="00673067" w:rsidRDefault="000A675D" w:rsidP="00A84586">
            <w:pPr>
              <w:spacing w:after="0" w:line="300" w:lineRule="exact"/>
            </w:pPr>
            <w:r>
              <w:t>n.v.t.</w:t>
            </w:r>
          </w:p>
        </w:tc>
      </w:tr>
      <w:tr w:rsidR="000A675D" w:rsidRPr="00673067" w:rsidTr="000A675D">
        <w:trPr>
          <w:trHeight w:val="172"/>
        </w:trPr>
        <w:tc>
          <w:tcPr>
            <w:tcW w:w="6408" w:type="dxa"/>
            <w:tcBorders>
              <w:top w:val="single" w:sz="4" w:space="0" w:color="auto"/>
              <w:left w:val="single" w:sz="4" w:space="0" w:color="auto"/>
              <w:bottom w:val="single" w:sz="4" w:space="0" w:color="auto"/>
              <w:right w:val="single" w:sz="4" w:space="0" w:color="auto"/>
            </w:tcBorders>
          </w:tcPr>
          <w:p w:rsidR="000A675D" w:rsidRPr="00673067" w:rsidRDefault="000A675D" w:rsidP="00A84586">
            <w:pPr>
              <w:tabs>
                <w:tab w:val="left" w:pos="720"/>
                <w:tab w:val="right" w:pos="7380"/>
              </w:tabs>
              <w:spacing w:after="0" w:line="300" w:lineRule="exact"/>
              <w:rPr>
                <w:rFonts w:cs="Arial"/>
                <w:bCs/>
              </w:rPr>
            </w:pPr>
            <w:r>
              <w:rPr>
                <w:rFonts w:cs="Arial"/>
                <w:bCs/>
              </w:rPr>
              <w:t>Einde stand-</w:t>
            </w:r>
            <w:r w:rsidRPr="00673067">
              <w:rPr>
                <w:rFonts w:cs="Arial"/>
                <w:bCs/>
              </w:rPr>
              <w:t>still periode</w:t>
            </w:r>
          </w:p>
        </w:tc>
        <w:tc>
          <w:tcPr>
            <w:tcW w:w="1701" w:type="dxa"/>
            <w:tcBorders>
              <w:top w:val="single" w:sz="4" w:space="0" w:color="auto"/>
              <w:left w:val="single" w:sz="4" w:space="0" w:color="auto"/>
              <w:bottom w:val="single" w:sz="4" w:space="0" w:color="auto"/>
              <w:right w:val="single" w:sz="4" w:space="0" w:color="auto"/>
            </w:tcBorders>
          </w:tcPr>
          <w:p w:rsidR="000A675D" w:rsidRDefault="000A675D" w:rsidP="00A84586">
            <w:pPr>
              <w:spacing w:after="0" w:line="300" w:lineRule="exact"/>
              <w:rPr>
                <w:rFonts w:cs="Arial"/>
              </w:rPr>
            </w:pPr>
          </w:p>
        </w:tc>
      </w:tr>
      <w:tr w:rsidR="000A675D" w:rsidRPr="00673067" w:rsidTr="000A675D">
        <w:trPr>
          <w:trHeight w:val="172"/>
        </w:trPr>
        <w:tc>
          <w:tcPr>
            <w:tcW w:w="6408" w:type="dxa"/>
            <w:tcBorders>
              <w:top w:val="single" w:sz="4" w:space="0" w:color="auto"/>
              <w:left w:val="single" w:sz="4" w:space="0" w:color="auto"/>
              <w:bottom w:val="single" w:sz="4" w:space="0" w:color="auto"/>
              <w:right w:val="single" w:sz="4" w:space="0" w:color="auto"/>
            </w:tcBorders>
          </w:tcPr>
          <w:p w:rsidR="000A675D" w:rsidRPr="00673067" w:rsidRDefault="000A675D" w:rsidP="00A84586">
            <w:pPr>
              <w:tabs>
                <w:tab w:val="left" w:pos="720"/>
                <w:tab w:val="right" w:pos="7380"/>
              </w:tabs>
              <w:spacing w:after="0" w:line="300" w:lineRule="exact"/>
              <w:rPr>
                <w:rFonts w:cs="Arial"/>
                <w:bCs/>
              </w:rPr>
            </w:pPr>
            <w:r w:rsidRPr="00673067">
              <w:rPr>
                <w:rFonts w:cs="Arial"/>
                <w:bCs/>
              </w:rPr>
              <w:t>Definitieve gunning (minimaal 20 kalenderdagen stand still-termijn) en sluiten overeenkomst</w:t>
            </w:r>
          </w:p>
        </w:tc>
        <w:tc>
          <w:tcPr>
            <w:tcW w:w="1701" w:type="dxa"/>
            <w:tcBorders>
              <w:top w:val="single" w:sz="4" w:space="0" w:color="auto"/>
              <w:left w:val="single" w:sz="4" w:space="0" w:color="auto"/>
              <w:bottom w:val="single" w:sz="4" w:space="0" w:color="auto"/>
              <w:right w:val="single" w:sz="4" w:space="0" w:color="auto"/>
            </w:tcBorders>
          </w:tcPr>
          <w:p w:rsidR="000A675D" w:rsidRDefault="000A675D" w:rsidP="00A84586">
            <w:pPr>
              <w:spacing w:after="0" w:line="300" w:lineRule="exact"/>
            </w:pPr>
          </w:p>
        </w:tc>
      </w:tr>
      <w:tr w:rsidR="000A675D" w:rsidRPr="002E7741" w:rsidTr="000A675D">
        <w:trPr>
          <w:trHeight w:val="172"/>
        </w:trPr>
        <w:tc>
          <w:tcPr>
            <w:tcW w:w="6408" w:type="dxa"/>
            <w:tcBorders>
              <w:top w:val="single" w:sz="4" w:space="0" w:color="auto"/>
              <w:left w:val="single" w:sz="4" w:space="0" w:color="auto"/>
              <w:bottom w:val="single" w:sz="4" w:space="0" w:color="auto"/>
              <w:right w:val="single" w:sz="4" w:space="0" w:color="auto"/>
            </w:tcBorders>
          </w:tcPr>
          <w:p w:rsidR="000A675D" w:rsidRPr="00673067" w:rsidRDefault="000A675D" w:rsidP="00A84586">
            <w:pPr>
              <w:tabs>
                <w:tab w:val="left" w:pos="720"/>
                <w:tab w:val="right" w:pos="7380"/>
              </w:tabs>
              <w:spacing w:after="0" w:line="300" w:lineRule="exact"/>
              <w:rPr>
                <w:rFonts w:cs="Arial"/>
                <w:bCs/>
              </w:rPr>
            </w:pPr>
            <w:r w:rsidRPr="00673067">
              <w:rPr>
                <w:rFonts w:cs="Arial"/>
                <w:bCs/>
              </w:rPr>
              <w:t>Startdatum overeenkomst</w:t>
            </w:r>
          </w:p>
        </w:tc>
        <w:tc>
          <w:tcPr>
            <w:tcW w:w="1701" w:type="dxa"/>
            <w:tcBorders>
              <w:top w:val="single" w:sz="4" w:space="0" w:color="auto"/>
              <w:left w:val="single" w:sz="4" w:space="0" w:color="auto"/>
              <w:bottom w:val="single" w:sz="4" w:space="0" w:color="auto"/>
              <w:right w:val="single" w:sz="4" w:space="0" w:color="auto"/>
            </w:tcBorders>
          </w:tcPr>
          <w:p w:rsidR="000A675D" w:rsidRDefault="000A675D" w:rsidP="00A84586">
            <w:pPr>
              <w:spacing w:after="0" w:line="300" w:lineRule="exact"/>
            </w:pPr>
          </w:p>
        </w:tc>
      </w:tr>
    </w:tbl>
    <w:p w:rsidR="00392B76" w:rsidRPr="00392B76" w:rsidRDefault="00392B76" w:rsidP="00C247CD">
      <w:pPr>
        <w:spacing w:after="0" w:line="300" w:lineRule="exact"/>
        <w:rPr>
          <w:rFonts w:cs="Arial"/>
        </w:rPr>
      </w:pPr>
      <w:bookmarkStart w:id="43" w:name="_Ref215288979"/>
      <w:bookmarkStart w:id="44" w:name="_Ref215288999"/>
      <w:bookmarkStart w:id="45" w:name="_Ref151902528"/>
    </w:p>
    <w:p w:rsidR="007F2C85" w:rsidRPr="00A26AE5" w:rsidRDefault="0021388B" w:rsidP="00C247CD">
      <w:pPr>
        <w:spacing w:after="0" w:line="300" w:lineRule="exact"/>
      </w:pPr>
      <w:r w:rsidRPr="007A2465">
        <w:t xml:space="preserve">Inschrijvers kunnen geen rechten ontlenen aan deze planning. De </w:t>
      </w:r>
      <w:r>
        <w:t>Aanbestedende Dienst</w:t>
      </w:r>
      <w:r w:rsidRPr="007A2465">
        <w:t xml:space="preserve"> kan zonder opgave van redenen de planning aanpassen. Indien de planning wordt gewijzigd, zullen de Inschrijvers tijdig worden geïnformeerd over de nieuwe planning.</w:t>
      </w:r>
    </w:p>
    <w:p w:rsidR="002E7741" w:rsidRPr="00CD709F" w:rsidRDefault="002E7741" w:rsidP="00C247CD">
      <w:pPr>
        <w:pStyle w:val="Kop2"/>
        <w:ind w:left="1134" w:hanging="567"/>
      </w:pPr>
      <w:bookmarkStart w:id="46" w:name="_Toc378152414"/>
      <w:bookmarkStart w:id="47" w:name="_Toc29368637"/>
      <w:r w:rsidRPr="00CD709F">
        <w:t>Gunningscriterium</w:t>
      </w:r>
      <w:bookmarkEnd w:id="46"/>
      <w:bookmarkEnd w:id="47"/>
    </w:p>
    <w:p w:rsidR="002E7741" w:rsidRPr="002E7741" w:rsidRDefault="00EE73FD" w:rsidP="00C247CD">
      <w:pPr>
        <w:spacing w:after="0" w:line="300" w:lineRule="exact"/>
        <w:rPr>
          <w:rFonts w:cs="Arial"/>
          <w:color w:val="000000"/>
        </w:rPr>
      </w:pPr>
      <w:r w:rsidRPr="00EE73FD">
        <w:rPr>
          <w:rFonts w:cs="Arial"/>
          <w:color w:val="000000"/>
        </w:rPr>
        <w:t>Gunning vindt plaats op basis van het gunningscriterium Beste Prijs Kwaliteit Verhouding (beste PKV).</w:t>
      </w:r>
    </w:p>
    <w:p w:rsidR="0021388B" w:rsidRPr="0021388B" w:rsidRDefault="0021388B" w:rsidP="00C247CD">
      <w:pPr>
        <w:spacing w:after="0" w:line="300" w:lineRule="exact"/>
        <w:rPr>
          <w:rFonts w:cs="Arial"/>
          <w:color w:val="000000"/>
        </w:rPr>
      </w:pPr>
    </w:p>
    <w:p w:rsidR="002E7741" w:rsidRPr="00E4176B" w:rsidRDefault="002E7741" w:rsidP="00C247CD">
      <w:pPr>
        <w:spacing w:after="0" w:line="300" w:lineRule="exact"/>
        <w:rPr>
          <w:rFonts w:cs="Arial"/>
          <w:color w:val="000000"/>
        </w:rPr>
      </w:pPr>
      <w:r w:rsidRPr="00E4176B">
        <w:rPr>
          <w:rFonts w:cs="Arial"/>
          <w:color w:val="000000"/>
        </w:rPr>
        <w:t>De gunningscriteria met weging vallen uiteen in:</w:t>
      </w:r>
    </w:p>
    <w:p w:rsidR="002E7741" w:rsidRPr="00E4176B" w:rsidRDefault="006E2E2B" w:rsidP="00C247CD">
      <w:pPr>
        <w:pStyle w:val="Lijstalinea"/>
        <w:numPr>
          <w:ilvl w:val="0"/>
          <w:numId w:val="17"/>
        </w:numPr>
        <w:spacing w:line="300" w:lineRule="exact"/>
        <w:ind w:left="567" w:hanging="567"/>
        <w:rPr>
          <w:rFonts w:asciiTheme="minorHAnsi" w:hAnsiTheme="minorHAnsi" w:cs="Arial"/>
          <w:sz w:val="22"/>
          <w:szCs w:val="22"/>
        </w:rPr>
      </w:pPr>
      <w:r w:rsidRPr="00E4176B">
        <w:rPr>
          <w:rFonts w:asciiTheme="minorHAnsi" w:hAnsiTheme="minorHAnsi" w:cs="Arial"/>
          <w:sz w:val="22"/>
          <w:szCs w:val="22"/>
        </w:rPr>
        <w:t>70</w:t>
      </w:r>
      <w:r w:rsidR="002E7741" w:rsidRPr="00E4176B">
        <w:rPr>
          <w:rFonts w:asciiTheme="minorHAnsi" w:hAnsiTheme="minorHAnsi" w:cs="Arial"/>
          <w:sz w:val="22"/>
          <w:szCs w:val="22"/>
        </w:rPr>
        <w:t>% Kwaliteit [Plan van Aanpak, Wensen, Presentatie].</w:t>
      </w:r>
    </w:p>
    <w:p w:rsidR="002E7741" w:rsidRPr="00E4176B" w:rsidRDefault="006E2E2B" w:rsidP="00C247CD">
      <w:pPr>
        <w:pStyle w:val="Lijstalinea"/>
        <w:numPr>
          <w:ilvl w:val="0"/>
          <w:numId w:val="17"/>
        </w:numPr>
        <w:spacing w:line="300" w:lineRule="exact"/>
        <w:ind w:left="567" w:hanging="567"/>
        <w:rPr>
          <w:rFonts w:asciiTheme="minorHAnsi" w:hAnsiTheme="minorHAnsi" w:cs="Arial"/>
          <w:sz w:val="22"/>
          <w:szCs w:val="22"/>
        </w:rPr>
      </w:pPr>
      <w:r w:rsidRPr="00E4176B">
        <w:rPr>
          <w:rFonts w:asciiTheme="minorHAnsi" w:hAnsiTheme="minorHAnsi" w:cs="Arial"/>
          <w:sz w:val="22"/>
          <w:szCs w:val="22"/>
        </w:rPr>
        <w:t>30</w:t>
      </w:r>
      <w:r w:rsidR="002E7741" w:rsidRPr="00E4176B">
        <w:rPr>
          <w:rFonts w:asciiTheme="minorHAnsi" w:hAnsiTheme="minorHAnsi" w:cs="Arial"/>
          <w:sz w:val="22"/>
          <w:szCs w:val="22"/>
        </w:rPr>
        <w:t>% Prijs [vaste en variabele kosten, implementatiekosten, vergoedingen].</w:t>
      </w:r>
    </w:p>
    <w:bookmarkEnd w:id="43"/>
    <w:bookmarkEnd w:id="44"/>
    <w:p w:rsidR="002E7741" w:rsidRPr="002E7741" w:rsidRDefault="002E7741" w:rsidP="00C247CD">
      <w:pPr>
        <w:spacing w:after="0" w:line="300" w:lineRule="exact"/>
      </w:pPr>
    </w:p>
    <w:p w:rsidR="002E7741" w:rsidRPr="00EE73FD" w:rsidRDefault="002E7741" w:rsidP="00C247CD">
      <w:pPr>
        <w:spacing w:after="0" w:line="300" w:lineRule="exact"/>
      </w:pPr>
      <w:r w:rsidRPr="00EE73FD">
        <w:t>Varianten zijn</w:t>
      </w:r>
      <w:r w:rsidR="00EE73FD" w:rsidRPr="00EE73FD">
        <w:t xml:space="preserve"> </w:t>
      </w:r>
      <w:r w:rsidRPr="00EE73FD">
        <w:rPr>
          <w:rFonts w:cs="Arial"/>
        </w:rPr>
        <w:t>niet</w:t>
      </w:r>
      <w:r w:rsidRPr="00EE73FD">
        <w:t xml:space="preserve"> toegestaan.</w:t>
      </w:r>
    </w:p>
    <w:p w:rsidR="002E7741" w:rsidRPr="00CD709F" w:rsidRDefault="002E7741" w:rsidP="00C247CD">
      <w:pPr>
        <w:pStyle w:val="Kop2"/>
        <w:ind w:left="1134" w:hanging="567"/>
      </w:pPr>
      <w:bookmarkStart w:id="48" w:name="_Toc378152415"/>
      <w:bookmarkStart w:id="49" w:name="_Toc29368638"/>
      <w:r w:rsidRPr="00CD709F">
        <w:t>Inschrijfkosten</w:t>
      </w:r>
      <w:bookmarkEnd w:id="48"/>
      <w:bookmarkEnd w:id="49"/>
    </w:p>
    <w:p w:rsidR="0021388B" w:rsidRDefault="0021388B" w:rsidP="00C247CD">
      <w:pPr>
        <w:spacing w:after="0" w:line="300" w:lineRule="exact"/>
      </w:pPr>
      <w:bookmarkStart w:id="50" w:name="_Toc352858546"/>
      <w:bookmarkStart w:id="51" w:name="_Toc352858620"/>
      <w:r w:rsidRPr="0021388B">
        <w:t>Aan de VU kunnen geen kosten in rekening worden gebracht in verband met het uitbrengen van de Inschrijving.</w:t>
      </w:r>
    </w:p>
    <w:bookmarkEnd w:id="50"/>
    <w:bookmarkEnd w:id="51"/>
    <w:p w:rsidR="0021388B" w:rsidRDefault="0021388B" w:rsidP="00C247CD">
      <w:pPr>
        <w:rPr>
          <w:rFonts w:cs="Arial"/>
          <w:i/>
          <w:color w:val="0000FF"/>
        </w:rPr>
      </w:pPr>
      <w:r>
        <w:rPr>
          <w:rFonts w:cs="Arial"/>
          <w:i/>
          <w:color w:val="0000FF"/>
        </w:rPr>
        <w:br w:type="page"/>
      </w:r>
    </w:p>
    <w:p w:rsidR="002E7741" w:rsidRPr="00CD709F" w:rsidRDefault="002E7741" w:rsidP="00C247CD">
      <w:pPr>
        <w:pStyle w:val="Kop1"/>
        <w:ind w:left="567" w:hanging="567"/>
      </w:pPr>
      <w:bookmarkStart w:id="52" w:name="_Toc378152416"/>
      <w:bookmarkStart w:id="53" w:name="_Toc29368639"/>
      <w:r w:rsidRPr="00CD709F">
        <w:lastRenderedPageBreak/>
        <w:t>Voorschriften</w:t>
      </w:r>
      <w:bookmarkEnd w:id="52"/>
      <w:bookmarkEnd w:id="53"/>
    </w:p>
    <w:p w:rsidR="00322EC1" w:rsidRPr="00322EC1" w:rsidRDefault="00322EC1" w:rsidP="00C247CD">
      <w:pPr>
        <w:widowControl w:val="0"/>
        <w:autoSpaceDE w:val="0"/>
        <w:autoSpaceDN w:val="0"/>
        <w:adjustRightInd w:val="0"/>
        <w:spacing w:after="0" w:line="300" w:lineRule="exact"/>
        <w:rPr>
          <w:rFonts w:cs="Arial"/>
        </w:rPr>
      </w:pPr>
      <w:bookmarkStart w:id="54" w:name="_Toc198454552"/>
      <w:r w:rsidRPr="00322EC1">
        <w:rPr>
          <w:rFonts w:cs="Arial"/>
        </w:rPr>
        <w:t xml:space="preserve">Indien u zich als Gegadigde wenst aan te melden voor deze aanbesteding, dan dient u zich onvoorwaardelijk te conformeren aan de onderstaande algemene aanbestedingsvoorschriften. </w:t>
      </w:r>
    </w:p>
    <w:p w:rsidR="00322EC1" w:rsidRDefault="00322EC1" w:rsidP="00C247CD">
      <w:pPr>
        <w:widowControl w:val="0"/>
        <w:autoSpaceDE w:val="0"/>
        <w:autoSpaceDN w:val="0"/>
        <w:adjustRightInd w:val="0"/>
        <w:spacing w:after="0" w:line="300" w:lineRule="exact"/>
        <w:rPr>
          <w:rFonts w:cs="Arial"/>
        </w:rPr>
      </w:pPr>
      <w:r w:rsidRPr="00322EC1">
        <w:rPr>
          <w:rFonts w:cs="Arial"/>
        </w:rPr>
        <w:t>Dit doet u door het indienen van een rechtsgeldig ondertekend ‘Uniform Europees Aanbestedingsdocument’.</w:t>
      </w:r>
    </w:p>
    <w:p w:rsidR="00322EC1" w:rsidRDefault="00322EC1" w:rsidP="00C247CD">
      <w:pPr>
        <w:pStyle w:val="Kop2"/>
        <w:numPr>
          <w:ilvl w:val="1"/>
          <w:numId w:val="77"/>
        </w:numPr>
        <w:ind w:left="1134" w:hanging="567"/>
      </w:pPr>
      <w:bookmarkStart w:id="55" w:name="_Ref493593613"/>
      <w:bookmarkStart w:id="56" w:name="_Toc29368640"/>
      <w:r>
        <w:t>Aanbestedingsvoorschriften</w:t>
      </w:r>
      <w:bookmarkEnd w:id="55"/>
      <w:bookmarkEnd w:id="56"/>
    </w:p>
    <w:p w:rsidR="00322EC1" w:rsidRDefault="00322EC1" w:rsidP="00C247CD">
      <w:pPr>
        <w:widowControl w:val="0"/>
        <w:autoSpaceDE w:val="0"/>
        <w:autoSpaceDN w:val="0"/>
        <w:adjustRightInd w:val="0"/>
        <w:spacing w:after="0" w:line="300" w:lineRule="exact"/>
        <w:rPr>
          <w:rFonts w:cs="Arial"/>
        </w:rPr>
      </w:pPr>
      <w:r w:rsidRPr="00322EC1">
        <w:rPr>
          <w:rFonts w:cs="Arial"/>
        </w:rPr>
        <w:t>Afwijkende offertes worden terzijde gelegd indien de aard van de afwijking van dusdanige aard is dat, naar mening van de aanbestedende dienst, eventueel herstel zou leiden tot een verandering van de aanbieding.</w:t>
      </w:r>
    </w:p>
    <w:p w:rsidR="00322EC1" w:rsidRPr="002E7741" w:rsidRDefault="00322EC1" w:rsidP="00C247CD">
      <w:pPr>
        <w:widowControl w:val="0"/>
        <w:autoSpaceDE w:val="0"/>
        <w:autoSpaceDN w:val="0"/>
        <w:adjustRightInd w:val="0"/>
        <w:spacing w:after="0" w:line="300" w:lineRule="exact"/>
        <w:rPr>
          <w:rFonts w:cs="Arial"/>
        </w:rPr>
      </w:pPr>
    </w:p>
    <w:p w:rsidR="002E7741" w:rsidRPr="002E7741" w:rsidRDefault="002E7741" w:rsidP="000A675D">
      <w:pPr>
        <w:pStyle w:val="Opsomming2"/>
        <w:numPr>
          <w:ilvl w:val="0"/>
          <w:numId w:val="18"/>
        </w:numPr>
        <w:ind w:left="567" w:hanging="567"/>
      </w:pPr>
      <w:r w:rsidRPr="002E7741">
        <w:t xml:space="preserve">Voor de VU is de contactpersoon voor deze aanbesteding te bereiken </w:t>
      </w:r>
      <w:r w:rsidR="00322EC1" w:rsidRPr="00322EC1">
        <w:t>via de berichtenmodule van TenderNed</w:t>
      </w:r>
      <w:r w:rsidRPr="00753023">
        <w:t xml:space="preserve">. Inlichtingen kunnen worden ingewonnen onder vermelding van ‘Vraag aanbesteding </w:t>
      </w:r>
      <w:r w:rsidR="00753023" w:rsidRPr="00753023">
        <w:t xml:space="preserve">Gebouwonderhoud </w:t>
      </w:r>
      <w:r w:rsidR="006B374A">
        <w:t xml:space="preserve">cluster </w:t>
      </w:r>
      <w:r w:rsidR="00A925C1">
        <w:t>Medische Faculteit</w:t>
      </w:r>
      <w:r w:rsidR="008B5BA0">
        <w:t>’.</w:t>
      </w:r>
    </w:p>
    <w:p w:rsidR="002E7741" w:rsidRPr="002E7741" w:rsidRDefault="002E7741" w:rsidP="00C247CD">
      <w:pPr>
        <w:pStyle w:val="Opsomming2"/>
        <w:numPr>
          <w:ilvl w:val="0"/>
          <w:numId w:val="18"/>
        </w:numPr>
        <w:ind w:left="567" w:hanging="567"/>
      </w:pPr>
      <w:r w:rsidRPr="002E7741">
        <w:t>Aanbiedingen en correspondentie worden na afloop niet aan de Inschrijver geretourneerd.</w:t>
      </w:r>
    </w:p>
    <w:p w:rsidR="002E7741" w:rsidRPr="002E7741" w:rsidRDefault="002E7741" w:rsidP="00C247CD">
      <w:pPr>
        <w:pStyle w:val="Opsomming2"/>
        <w:numPr>
          <w:ilvl w:val="0"/>
          <w:numId w:val="18"/>
        </w:numPr>
        <w:ind w:left="567" w:hanging="567"/>
      </w:pPr>
      <w:r w:rsidRPr="002E7741">
        <w:t xml:space="preserve">Inkoop, levering- en betalingsvoorwaarden, branchevoorwaarden en/of andere algemene voorwaarden van Inschrijver zijn nadrukkelijk niet van toepassing. De wederzijdse rechten en </w:t>
      </w:r>
      <w:r w:rsidRPr="002E7741">
        <w:rPr>
          <w:color w:val="000000"/>
        </w:rPr>
        <w:t>verplichtingen van partijen worden vastgelegd in de definitieve overeenkomst en de Algemene</w:t>
      </w:r>
      <w:r w:rsidRPr="002E7741">
        <w:t xml:space="preserve"> Inkoopvoorwaarden van de VU.</w:t>
      </w:r>
    </w:p>
    <w:p w:rsidR="002E7741" w:rsidRPr="002E7741" w:rsidRDefault="002E7741" w:rsidP="000A675D">
      <w:pPr>
        <w:pStyle w:val="Opsomming2"/>
        <w:numPr>
          <w:ilvl w:val="0"/>
          <w:numId w:val="18"/>
        </w:numPr>
        <w:ind w:left="567" w:hanging="567"/>
      </w:pPr>
      <w:r w:rsidRPr="002E7741">
        <w:rPr>
          <w:shd w:val="clear" w:color="auto" w:fill="FFFFFF"/>
        </w:rPr>
        <w:t xml:space="preserve">Deze Offerteaanvraag en de overige aanbestedingsdocumenten zijn met de grootst mogelijke zorgvuldigheid samengesteld. Desondanks kunnen er toch onduidelijkheden/onvolkomenheden in deze documenten voorkomen. De VU verwacht een proactieve houding van de Inschrijver, hetgeen betekent dat de Inschrijver eventuele onduidelijkheden/onvolkomenheden in deze Offerteaanvraag en de overige aanbestedingsdocumenten zo spoedig mogelijk voor de aanbiedingsdatum schriftelijk bij de contactpersoon </w:t>
      </w:r>
      <w:r w:rsidR="00322EC1">
        <w:rPr>
          <w:shd w:val="clear" w:color="auto" w:fill="FFFFFF"/>
        </w:rPr>
        <w:t xml:space="preserve">dient te </w:t>
      </w:r>
      <w:r w:rsidRPr="002E7741">
        <w:rPr>
          <w:shd w:val="clear" w:color="auto" w:fill="FFFFFF"/>
        </w:rPr>
        <w:t>melden. Heeft Inschrijver dit niet tijdig op de voorgeschreven wijze gemeld dan vervallen de rechten van de Inschrijver jegens de aanbesteder met betrekking tot (de gevolgen van) eventuele schendingen van het (aanbestedings)recht en wordt de Inschrijver geacht onverkort en onvoorwaardelijk met de inhoud van die documenten te hebben ingestemd.</w:t>
      </w:r>
    </w:p>
    <w:p w:rsidR="002E7741" w:rsidRPr="002E7741" w:rsidRDefault="002E7741" w:rsidP="00C247CD">
      <w:pPr>
        <w:pStyle w:val="Opsomming2"/>
        <w:numPr>
          <w:ilvl w:val="0"/>
          <w:numId w:val="18"/>
        </w:numPr>
        <w:ind w:left="567" w:hanging="567"/>
        <w:rPr>
          <w:shd w:val="clear" w:color="auto" w:fill="FFFFFF"/>
        </w:rPr>
      </w:pPr>
      <w:r w:rsidRPr="002E7741">
        <w:t xml:space="preserve">Het is niet toegestaan, op straffe van uitsluiting van de aanbestedingsprocedure, in te schrijven </w:t>
      </w:r>
      <w:r w:rsidRPr="002E7741">
        <w:rPr>
          <w:shd w:val="clear" w:color="auto" w:fill="FFFFFF"/>
        </w:rPr>
        <w:t>onder voorwaarden.</w:t>
      </w:r>
    </w:p>
    <w:p w:rsidR="002E7741" w:rsidRPr="002E7741" w:rsidRDefault="002E7741" w:rsidP="00C247CD">
      <w:pPr>
        <w:pStyle w:val="Opsomming2"/>
        <w:numPr>
          <w:ilvl w:val="0"/>
          <w:numId w:val="18"/>
        </w:numPr>
        <w:ind w:left="567" w:hanging="567"/>
        <w:rPr>
          <w:shd w:val="clear" w:color="auto" w:fill="FFFFFF"/>
        </w:rPr>
      </w:pPr>
      <w:r w:rsidRPr="002E7741">
        <w:rPr>
          <w:shd w:val="clear" w:color="auto" w:fill="FFFFFF"/>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rsidR="002E7741" w:rsidRPr="002E7741" w:rsidRDefault="002E7741" w:rsidP="00C247CD">
      <w:pPr>
        <w:pStyle w:val="Opsomming2"/>
        <w:numPr>
          <w:ilvl w:val="0"/>
          <w:numId w:val="18"/>
        </w:numPr>
        <w:ind w:left="567" w:hanging="567"/>
        <w:rPr>
          <w:shd w:val="clear" w:color="auto" w:fill="FFFFFF"/>
        </w:rPr>
      </w:pPr>
      <w:r w:rsidRPr="002E7741">
        <w:rPr>
          <w:shd w:val="clear" w:color="auto" w:fill="FFFFFF"/>
        </w:rPr>
        <w:t>De voorlopige gunning wordt schriftelijk aan allen die een Aanbieding hebben ingediend gelijktijdig bekend gemaakt.</w:t>
      </w:r>
    </w:p>
    <w:p w:rsidR="002E7741" w:rsidRDefault="002E7741" w:rsidP="00C247CD">
      <w:pPr>
        <w:pStyle w:val="Kop2"/>
        <w:ind w:left="1134" w:hanging="567"/>
      </w:pPr>
      <w:bookmarkStart w:id="57" w:name="_Ref225907860"/>
      <w:bookmarkStart w:id="58" w:name="_Toc378152418"/>
      <w:bookmarkStart w:id="59" w:name="_Toc29368641"/>
      <w:r w:rsidRPr="00CD709F">
        <w:lastRenderedPageBreak/>
        <w:t xml:space="preserve">Voorschriften voor het indienen van een </w:t>
      </w:r>
      <w:bookmarkEnd w:id="57"/>
      <w:r w:rsidRPr="00CD709F">
        <w:t>Aanbieding</w:t>
      </w:r>
      <w:bookmarkEnd w:id="58"/>
      <w:bookmarkEnd w:id="59"/>
      <w:r w:rsidRPr="00CD709F">
        <w:t xml:space="preserve"> </w:t>
      </w:r>
    </w:p>
    <w:p w:rsidR="002E7741" w:rsidRPr="002E7741" w:rsidRDefault="002E7741" w:rsidP="00C247CD">
      <w:pPr>
        <w:spacing w:after="0" w:line="300" w:lineRule="exact"/>
        <w:rPr>
          <w:rFonts w:cs="Arial"/>
        </w:rPr>
      </w:pPr>
      <w:r w:rsidRPr="002E7741">
        <w:rPr>
          <w:rFonts w:cs="Arial"/>
        </w:rPr>
        <w:t xml:space="preserve">Aan het indienen van een Inschrijving stelt de VU de volgende eisen, de consequenties indien niet wordt voldaan aan deze eisen, zijn vermeld in paragraaf </w:t>
      </w:r>
      <w:r w:rsidR="00322EC1">
        <w:rPr>
          <w:rFonts w:cs="Arial"/>
        </w:rPr>
        <w:fldChar w:fldCharType="begin"/>
      </w:r>
      <w:r w:rsidR="00322EC1">
        <w:rPr>
          <w:rFonts w:cs="Arial"/>
        </w:rPr>
        <w:instrText xml:space="preserve"> REF _Ref493593613 \r </w:instrText>
      </w:r>
      <w:r w:rsidR="00C247CD">
        <w:rPr>
          <w:rFonts w:cs="Arial"/>
        </w:rPr>
        <w:instrText xml:space="preserve"> \* MERGEFORMAT </w:instrText>
      </w:r>
      <w:r w:rsidR="00322EC1">
        <w:rPr>
          <w:rFonts w:cs="Arial"/>
        </w:rPr>
        <w:fldChar w:fldCharType="separate"/>
      </w:r>
      <w:r w:rsidR="00322EC1">
        <w:rPr>
          <w:rFonts w:cs="Arial"/>
        </w:rPr>
        <w:t>2.2</w:t>
      </w:r>
      <w:r w:rsidR="00322EC1">
        <w:rPr>
          <w:rFonts w:cs="Arial"/>
        </w:rPr>
        <w:fldChar w:fldCharType="end"/>
      </w:r>
      <w:r w:rsidRPr="002E7741">
        <w:rPr>
          <w:rFonts w:cs="Arial"/>
        </w:rPr>
        <w:t xml:space="preserve"> </w:t>
      </w:r>
      <w:r w:rsidR="0085639E">
        <w:rPr>
          <w:rFonts w:cs="Arial"/>
        </w:rPr>
        <w:t xml:space="preserve">– ‘Aanbestedingsvoorschriften’ </w:t>
      </w:r>
      <w:r w:rsidRPr="002E7741">
        <w:rPr>
          <w:rFonts w:cs="Arial"/>
        </w:rPr>
        <w:t>van deze Offerteaanvraag.</w:t>
      </w:r>
    </w:p>
    <w:p w:rsidR="002E7741" w:rsidRPr="002E7741" w:rsidRDefault="002E7741" w:rsidP="00C247CD">
      <w:pPr>
        <w:spacing w:after="0" w:line="300" w:lineRule="exact"/>
        <w:rPr>
          <w:rFonts w:cs="Arial"/>
        </w:rPr>
      </w:pPr>
    </w:p>
    <w:p w:rsidR="002E7741" w:rsidRPr="002E7741" w:rsidRDefault="002E7741" w:rsidP="00C247CD">
      <w:pPr>
        <w:pStyle w:val="Opsomming2"/>
        <w:numPr>
          <w:ilvl w:val="0"/>
          <w:numId w:val="19"/>
        </w:numPr>
        <w:ind w:left="567" w:hanging="567"/>
        <w:rPr>
          <w:shd w:val="clear" w:color="auto" w:fill="FFFFFF"/>
        </w:rPr>
      </w:pPr>
      <w:r w:rsidRPr="002E7741">
        <w:rPr>
          <w:shd w:val="clear" w:color="auto" w:fill="FFFFFF"/>
        </w:rPr>
        <w:t xml:space="preserve">Inschrijving in te dienen voor de sluitingsdatum zoals vermeld in </w:t>
      </w:r>
      <w:r w:rsidR="0085639E">
        <w:rPr>
          <w:shd w:val="clear" w:color="auto" w:fill="FFFFFF"/>
        </w:rPr>
        <w:t xml:space="preserve">paragraaf </w:t>
      </w:r>
      <w:r w:rsidR="0085639E">
        <w:rPr>
          <w:shd w:val="clear" w:color="auto" w:fill="FFFFFF"/>
        </w:rPr>
        <w:fldChar w:fldCharType="begin"/>
      </w:r>
      <w:r w:rsidR="0085639E">
        <w:rPr>
          <w:shd w:val="clear" w:color="auto" w:fill="FFFFFF"/>
        </w:rPr>
        <w:instrText xml:space="preserve"> REF _Ref493593809 \r </w:instrText>
      </w:r>
      <w:r w:rsidR="00C247CD">
        <w:rPr>
          <w:shd w:val="clear" w:color="auto" w:fill="FFFFFF"/>
        </w:rPr>
        <w:instrText xml:space="preserve"> \* MERGEFORMAT </w:instrText>
      </w:r>
      <w:r w:rsidR="0085639E">
        <w:rPr>
          <w:shd w:val="clear" w:color="auto" w:fill="FFFFFF"/>
        </w:rPr>
        <w:fldChar w:fldCharType="separate"/>
      </w:r>
      <w:r w:rsidR="0085639E">
        <w:rPr>
          <w:shd w:val="clear" w:color="auto" w:fill="FFFFFF"/>
        </w:rPr>
        <w:t>1.8</w:t>
      </w:r>
      <w:r w:rsidR="0085639E">
        <w:rPr>
          <w:shd w:val="clear" w:color="auto" w:fill="FFFFFF"/>
        </w:rPr>
        <w:fldChar w:fldCharType="end"/>
      </w:r>
      <w:r w:rsidRPr="002E7741">
        <w:rPr>
          <w:shd w:val="clear" w:color="auto" w:fill="FFFFFF"/>
        </w:rPr>
        <w:t xml:space="preserve">  – ‘Planning’.</w:t>
      </w:r>
    </w:p>
    <w:p w:rsidR="002E7741" w:rsidRPr="002E7741" w:rsidRDefault="002E7741" w:rsidP="00C247CD">
      <w:pPr>
        <w:pStyle w:val="Opsomming2"/>
        <w:numPr>
          <w:ilvl w:val="0"/>
          <w:numId w:val="19"/>
        </w:numPr>
        <w:ind w:left="567" w:hanging="567"/>
        <w:rPr>
          <w:shd w:val="clear" w:color="auto" w:fill="FFFFFF"/>
        </w:rPr>
      </w:pPr>
      <w:r w:rsidRPr="002E7741">
        <w:rPr>
          <w:shd w:val="clear" w:color="auto" w:fill="FFFFFF"/>
        </w:rPr>
        <w:t>Alle gevraagde gegevens, verklaringen en alle overige documenten dienen te worden aangeleverd in de Nederlandse taal. Tevens dienen alle correspondentie en werkzaamheden die in het kader van de overeenkomst plaatsvinden in de Nederlandse taal te worden opgeste</w:t>
      </w:r>
      <w:r w:rsidR="008B5BA0">
        <w:rPr>
          <w:shd w:val="clear" w:color="auto" w:fill="FFFFFF"/>
        </w:rPr>
        <w:t>ld c.q. uitgevoerd.</w:t>
      </w:r>
    </w:p>
    <w:p w:rsidR="002E7741" w:rsidRPr="002E7741" w:rsidRDefault="002E7741" w:rsidP="00C247CD">
      <w:pPr>
        <w:pStyle w:val="Opsomming2"/>
        <w:numPr>
          <w:ilvl w:val="0"/>
          <w:numId w:val="19"/>
        </w:numPr>
        <w:ind w:left="567" w:hanging="567"/>
        <w:rPr>
          <w:shd w:val="clear" w:color="auto" w:fill="FFFFFF"/>
        </w:rPr>
      </w:pPr>
      <w:r w:rsidRPr="002E7741">
        <w:rPr>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rsidR="002E7741" w:rsidRPr="002E7741" w:rsidRDefault="002E7741" w:rsidP="00C247CD">
      <w:pPr>
        <w:pStyle w:val="Opsomming2"/>
        <w:numPr>
          <w:ilvl w:val="0"/>
          <w:numId w:val="19"/>
        </w:numPr>
        <w:ind w:left="567" w:hanging="567"/>
        <w:rPr>
          <w:shd w:val="clear" w:color="auto" w:fill="FFFFFF"/>
        </w:rPr>
      </w:pPr>
      <w:r w:rsidRPr="002E7741">
        <w:rPr>
          <w:shd w:val="clear" w:color="auto" w:fill="FFFFFF"/>
        </w:rPr>
        <w:t>De Inschrijving dient overzichtelijk te zijn en te zijn ingedeeld in overeenstemming met de wijze waarop dit in TenderNed is vastgelegd.</w:t>
      </w:r>
    </w:p>
    <w:p w:rsidR="002E7741" w:rsidRPr="00885F17" w:rsidRDefault="002E7741" w:rsidP="00C247CD">
      <w:pPr>
        <w:pStyle w:val="Kop2"/>
        <w:ind w:left="1134" w:hanging="567"/>
      </w:pPr>
      <w:bookmarkStart w:id="60" w:name="_Toc170278136"/>
      <w:bookmarkStart w:id="61" w:name="_Toc378152419"/>
      <w:bookmarkStart w:id="62" w:name="_Toc29368642"/>
      <w:r w:rsidRPr="00885F17">
        <w:t>Vragen over de aanbesteding</w:t>
      </w:r>
      <w:bookmarkEnd w:id="60"/>
      <w:bookmarkEnd w:id="61"/>
      <w:bookmarkEnd w:id="62"/>
    </w:p>
    <w:p w:rsidR="002E7741" w:rsidRPr="002E7741" w:rsidRDefault="002E7741" w:rsidP="00C247CD">
      <w:pPr>
        <w:spacing w:after="0" w:line="300" w:lineRule="exact"/>
        <w:rPr>
          <w:rFonts w:cs="Arial"/>
        </w:rPr>
      </w:pPr>
      <w:r w:rsidRPr="002E7741">
        <w:rPr>
          <w:rFonts w:cs="Arial"/>
        </w:rPr>
        <w:t>Aan het stellen van vragen over de Aanbesteding stelt VU de volgende eisen:</w:t>
      </w:r>
    </w:p>
    <w:p w:rsidR="002E7741" w:rsidRPr="002E7741" w:rsidRDefault="002E7741" w:rsidP="00C247CD">
      <w:pPr>
        <w:pStyle w:val="Opsomming2"/>
        <w:rPr>
          <w:shd w:val="clear" w:color="auto" w:fill="FFFFFF"/>
        </w:rPr>
      </w:pPr>
      <w:r w:rsidRPr="002E7741">
        <w:rPr>
          <w:shd w:val="clear" w:color="auto" w:fill="FFFFFF"/>
        </w:rPr>
        <w:t xml:space="preserve">Vragen over de aanbesteding kunnen via de vraag-en-antwoord module van TenderNed worden gesteld tot de datum genoemd in de ‘Planning’ (zie </w:t>
      </w:r>
      <w:r w:rsidR="0085639E">
        <w:rPr>
          <w:shd w:val="clear" w:color="auto" w:fill="FFFFFF"/>
        </w:rPr>
        <w:t xml:space="preserve">paragraaf </w:t>
      </w:r>
      <w:r w:rsidR="0085639E">
        <w:rPr>
          <w:shd w:val="clear" w:color="auto" w:fill="FFFFFF"/>
        </w:rPr>
        <w:fldChar w:fldCharType="begin"/>
      </w:r>
      <w:r w:rsidR="0085639E">
        <w:rPr>
          <w:shd w:val="clear" w:color="auto" w:fill="FFFFFF"/>
        </w:rPr>
        <w:instrText xml:space="preserve"> REF _Ref493594024 \r </w:instrText>
      </w:r>
      <w:r w:rsidR="00C247CD">
        <w:rPr>
          <w:shd w:val="clear" w:color="auto" w:fill="FFFFFF"/>
        </w:rPr>
        <w:instrText xml:space="preserve"> \* MERGEFORMAT </w:instrText>
      </w:r>
      <w:r w:rsidR="0085639E">
        <w:rPr>
          <w:shd w:val="clear" w:color="auto" w:fill="FFFFFF"/>
        </w:rPr>
        <w:fldChar w:fldCharType="separate"/>
      </w:r>
      <w:r w:rsidR="0085639E">
        <w:rPr>
          <w:shd w:val="clear" w:color="auto" w:fill="FFFFFF"/>
        </w:rPr>
        <w:t>1.8</w:t>
      </w:r>
      <w:r w:rsidR="0085639E">
        <w:rPr>
          <w:shd w:val="clear" w:color="auto" w:fill="FFFFFF"/>
        </w:rPr>
        <w:fldChar w:fldCharType="end"/>
      </w:r>
      <w:r w:rsidR="0085639E">
        <w:rPr>
          <w:shd w:val="clear" w:color="auto" w:fill="FFFFFF"/>
        </w:rPr>
        <w:t xml:space="preserve"> </w:t>
      </w:r>
      <w:r w:rsidRPr="002E7741">
        <w:rPr>
          <w:shd w:val="clear" w:color="auto" w:fill="FFFFFF"/>
        </w:rPr>
        <w:t>– ‘Planning’).</w:t>
      </w:r>
    </w:p>
    <w:p w:rsidR="002E7741" w:rsidRPr="002E7741" w:rsidRDefault="002E7741" w:rsidP="00C247CD">
      <w:pPr>
        <w:pStyle w:val="Opsomming2"/>
        <w:rPr>
          <w:shd w:val="clear" w:color="auto" w:fill="FFFFFF"/>
        </w:rPr>
      </w:pPr>
      <w:r w:rsidRPr="002E7741">
        <w:rPr>
          <w:shd w:val="clear" w:color="auto" w:fill="FFFFFF"/>
        </w:rPr>
        <w:t xml:space="preserve">De antwoorden op vragen die binnen de hierboven gestelde termijn worden ontvangen, worden in een digitale geanonimiseerde nota van inlichtingen, conform de in </w:t>
      </w:r>
      <w:r w:rsidR="0085639E">
        <w:rPr>
          <w:shd w:val="clear" w:color="auto" w:fill="FFFFFF"/>
        </w:rPr>
        <w:t xml:space="preserve">paragraaf </w:t>
      </w:r>
      <w:r w:rsidR="0085639E">
        <w:rPr>
          <w:shd w:val="clear" w:color="auto" w:fill="FFFFFF"/>
        </w:rPr>
        <w:fldChar w:fldCharType="begin"/>
      </w:r>
      <w:r w:rsidR="0085639E">
        <w:rPr>
          <w:shd w:val="clear" w:color="auto" w:fill="FFFFFF"/>
        </w:rPr>
        <w:instrText xml:space="preserve"> REF _Ref493594054 \r </w:instrText>
      </w:r>
      <w:r w:rsidR="00C247CD">
        <w:rPr>
          <w:shd w:val="clear" w:color="auto" w:fill="FFFFFF"/>
        </w:rPr>
        <w:instrText xml:space="preserve"> \* MERGEFORMAT </w:instrText>
      </w:r>
      <w:r w:rsidR="0085639E">
        <w:rPr>
          <w:shd w:val="clear" w:color="auto" w:fill="FFFFFF"/>
        </w:rPr>
        <w:fldChar w:fldCharType="separate"/>
      </w:r>
      <w:r w:rsidR="0085639E">
        <w:rPr>
          <w:shd w:val="clear" w:color="auto" w:fill="FFFFFF"/>
        </w:rPr>
        <w:t>1.8</w:t>
      </w:r>
      <w:r w:rsidR="0085639E">
        <w:rPr>
          <w:shd w:val="clear" w:color="auto" w:fill="FFFFFF"/>
        </w:rPr>
        <w:fldChar w:fldCharType="end"/>
      </w:r>
      <w:r w:rsidRPr="002E7741">
        <w:rPr>
          <w:shd w:val="clear" w:color="auto" w:fill="FFFFFF"/>
        </w:rPr>
        <w:t xml:space="preserve"> – ‘Planning’ genoemde sluitingsdatum bekendgemaakt via TenderNed. De nota(‘s) van inlichtingen zijn onderdeel van deze Offerteaanvraag en daarmee onderdeel van de opdracht.</w:t>
      </w:r>
    </w:p>
    <w:p w:rsidR="002E7741" w:rsidRPr="002E7741" w:rsidRDefault="002E7741" w:rsidP="00C247CD">
      <w:pPr>
        <w:pStyle w:val="Opsomming2"/>
        <w:rPr>
          <w:shd w:val="clear" w:color="auto" w:fill="FFFFFF"/>
        </w:rPr>
      </w:pPr>
      <w:r w:rsidRPr="002E7741">
        <w:rPr>
          <w:shd w:val="clear" w:color="auto" w:fill="FFFFFF"/>
        </w:rPr>
        <w:t>Het is niet toegestaan personen uit de VU-organisatie anders dan via de berichtenmodule van TenderNed of het algemene correspondentieadres van de VU in verband met deze aanbesteding te benaderen, dit op straffe van uitsluiting van de aanbestedingsprocedure.</w:t>
      </w:r>
    </w:p>
    <w:p w:rsidR="002E7741" w:rsidRDefault="002E7741" w:rsidP="00C247CD">
      <w:pPr>
        <w:pStyle w:val="Opsomming2"/>
        <w:rPr>
          <w:shd w:val="clear" w:color="auto" w:fill="FFFFFF"/>
        </w:rPr>
      </w:pPr>
      <w:r w:rsidRPr="002E7741">
        <w:rPr>
          <w:shd w:val="clear" w:color="auto" w:fill="FFFFFF"/>
        </w:rPr>
        <w:t>Inzake de beoordeling van de Inschrijving is de VU niet verplicht interne (aanbestedings)documenten, zoals resultaten van evaluaties, processen-verbaal, adviezen aangaande kwalificatie aan Inschrijver bekend te maken.</w:t>
      </w:r>
    </w:p>
    <w:p w:rsidR="003155DC" w:rsidRDefault="003155DC" w:rsidP="00C247CD">
      <w:pPr>
        <w:pStyle w:val="Opsomming2"/>
        <w:numPr>
          <w:ilvl w:val="0"/>
          <w:numId w:val="0"/>
        </w:numPr>
        <w:rPr>
          <w:shd w:val="clear" w:color="auto" w:fill="FFFFFF"/>
        </w:rPr>
      </w:pPr>
    </w:p>
    <w:p w:rsidR="0085639E" w:rsidRPr="0085639E" w:rsidRDefault="0085639E" w:rsidP="00C247CD">
      <w:pPr>
        <w:pBdr>
          <w:top w:val="single" w:sz="4" w:space="1" w:color="auto"/>
          <w:left w:val="single" w:sz="4" w:space="6" w:color="auto"/>
          <w:bottom w:val="single" w:sz="4" w:space="1" w:color="auto"/>
          <w:right w:val="single" w:sz="4" w:space="4" w:color="auto"/>
        </w:pBdr>
        <w:shd w:val="clear" w:color="auto" w:fill="0089CF"/>
        <w:spacing w:after="0" w:line="300" w:lineRule="exact"/>
        <w:ind w:left="142"/>
        <w:rPr>
          <w:b/>
          <w:color w:val="FFFFFF" w:themeColor="background1"/>
        </w:rPr>
      </w:pPr>
      <w:r w:rsidRPr="0085639E">
        <w:rPr>
          <w:rFonts w:eastAsia="Times New Roman" w:cs="Times New Roman"/>
          <w:b/>
          <w:color w:val="FFFFFF" w:themeColor="background1"/>
          <w:lang w:eastAsia="nl-NL"/>
        </w:rPr>
        <w:t>Inschrijver</w:t>
      </w:r>
      <w:r w:rsidRPr="0085639E">
        <w:rPr>
          <w:b/>
          <w:color w:val="FFFFFF" w:themeColor="background1"/>
        </w:rPr>
        <w:t xml:space="preserve"> kan in de periode tussen publicatie van de opdracht tot de uiterste datum voor het indienen van vragen zijn vragen indienen. Hoe eerder Inschrijver een vraag indient, hoe sneller de Aanbestedende dienst deze kan beantwoorden waardoor Inschrijver niet hoeft te wachten tot de publicatie van de Nota van Inlichtingen.</w:t>
      </w:r>
    </w:p>
    <w:p w:rsidR="002E7741" w:rsidRPr="00952D8C" w:rsidRDefault="00B42EFC" w:rsidP="00C247CD">
      <w:pPr>
        <w:pStyle w:val="Kop2"/>
        <w:ind w:left="1134" w:hanging="567"/>
      </w:pPr>
      <w:bookmarkStart w:id="63" w:name="_Toc378152420"/>
      <w:bookmarkStart w:id="64" w:name="_Toc29368643"/>
      <w:bookmarkStart w:id="65" w:name="_Toc170278138"/>
      <w:r w:rsidRPr="00952D8C">
        <w:t>S</w:t>
      </w:r>
      <w:r w:rsidR="002E7741" w:rsidRPr="00952D8C">
        <w:t>chouw</w:t>
      </w:r>
      <w:bookmarkEnd w:id="63"/>
      <w:bookmarkEnd w:id="64"/>
    </w:p>
    <w:p w:rsidR="00C64D47" w:rsidRPr="00952D8C" w:rsidRDefault="002E7741" w:rsidP="00C247CD">
      <w:pPr>
        <w:widowControl w:val="0"/>
        <w:autoSpaceDE w:val="0"/>
        <w:autoSpaceDN w:val="0"/>
        <w:adjustRightInd w:val="0"/>
        <w:spacing w:after="0" w:line="300" w:lineRule="exact"/>
      </w:pPr>
      <w:r w:rsidRPr="00952D8C">
        <w:rPr>
          <w:rFonts w:cs="Arial"/>
          <w:color w:val="000000"/>
        </w:rPr>
        <w:t xml:space="preserve">Door de VU zal een schouw (locatiebezoek) worden georganiseerd. Tijdens deze schouw wordt een rondleiding </w:t>
      </w:r>
      <w:r w:rsidRPr="005C3DFD">
        <w:rPr>
          <w:rFonts w:cs="Arial"/>
        </w:rPr>
        <w:t xml:space="preserve">verzorgd waarbij de mogelijkheid wordt geboden </w:t>
      </w:r>
      <w:r w:rsidR="004719D7">
        <w:rPr>
          <w:rFonts w:cs="Arial"/>
        </w:rPr>
        <w:t xml:space="preserve">om de gebouwen binnen het cluster </w:t>
      </w:r>
      <w:r w:rsidR="005C3DFD">
        <w:rPr>
          <w:rFonts w:cs="Arial"/>
        </w:rPr>
        <w:t>Medische Faculteit</w:t>
      </w:r>
      <w:r w:rsidR="00C64D47" w:rsidRPr="00952D8C">
        <w:rPr>
          <w:rFonts w:cs="Arial"/>
          <w:color w:val="000000"/>
        </w:rPr>
        <w:t xml:space="preserve"> te bezichtigen. </w:t>
      </w:r>
      <w:r w:rsidR="000B3C34" w:rsidRPr="00952D8C">
        <w:rPr>
          <w:rFonts w:cs="Arial"/>
          <w:color w:val="000000"/>
        </w:rPr>
        <w:t xml:space="preserve">Gezien </w:t>
      </w:r>
      <w:r w:rsidR="004719D7">
        <w:rPr>
          <w:rFonts w:cs="Arial"/>
          <w:color w:val="000000"/>
        </w:rPr>
        <w:t>de grootte van het gebouw zal</w:t>
      </w:r>
      <w:r w:rsidR="000B3C34" w:rsidRPr="00952D8C">
        <w:rPr>
          <w:rFonts w:cs="Arial"/>
          <w:color w:val="000000"/>
        </w:rPr>
        <w:t xml:space="preserve"> geen tijd zi</w:t>
      </w:r>
      <w:r w:rsidR="00570647">
        <w:rPr>
          <w:rFonts w:cs="Arial"/>
          <w:color w:val="000000"/>
        </w:rPr>
        <w:t xml:space="preserve">jn om </w:t>
      </w:r>
      <w:r w:rsidR="00570647">
        <w:rPr>
          <w:rFonts w:cs="Arial"/>
          <w:color w:val="000000"/>
        </w:rPr>
        <w:lastRenderedPageBreak/>
        <w:t xml:space="preserve">alle ruimtes te bekijken en wordt </w:t>
      </w:r>
      <w:r w:rsidR="000B3C34" w:rsidRPr="00952D8C">
        <w:rPr>
          <w:rFonts w:cs="Arial"/>
          <w:color w:val="000000"/>
        </w:rPr>
        <w:t>een representatief deel van het gebouw met versch</w:t>
      </w:r>
      <w:r w:rsidR="008B5BA0">
        <w:rPr>
          <w:rFonts w:cs="Arial"/>
          <w:color w:val="000000"/>
        </w:rPr>
        <w:t>illende ruimte soorten bezocht.</w:t>
      </w:r>
    </w:p>
    <w:p w:rsidR="002E7741" w:rsidRDefault="002E7741" w:rsidP="00C247CD">
      <w:pPr>
        <w:tabs>
          <w:tab w:val="num" w:pos="284"/>
        </w:tabs>
        <w:spacing w:after="0" w:line="300" w:lineRule="exact"/>
        <w:ind w:left="284" w:hanging="284"/>
        <w:rPr>
          <w:highlight w:val="cyan"/>
        </w:rPr>
      </w:pPr>
    </w:p>
    <w:p w:rsidR="002E7741" w:rsidRDefault="00A84586" w:rsidP="00A84586">
      <w:pPr>
        <w:widowControl w:val="0"/>
        <w:autoSpaceDE w:val="0"/>
        <w:autoSpaceDN w:val="0"/>
        <w:adjustRightInd w:val="0"/>
        <w:spacing w:after="0" w:line="300" w:lineRule="exact"/>
        <w:rPr>
          <w:rFonts w:cs="Arial"/>
          <w:color w:val="000000"/>
        </w:rPr>
      </w:pPr>
      <w:r w:rsidRPr="00A84586">
        <w:rPr>
          <w:rFonts w:cs="Arial"/>
          <w:color w:val="000000"/>
        </w:rPr>
        <w:t xml:space="preserve">Indien een schouw gewenst is, kan dit verzoek worden ingediend via de vraag-en antwoordmodule van TenderNed </w:t>
      </w:r>
      <w:r w:rsidR="002E7741" w:rsidRPr="00A84586">
        <w:rPr>
          <w:rFonts w:cs="Arial"/>
          <w:color w:val="000000"/>
        </w:rPr>
        <w:t xml:space="preserve">o.v.v. aanbesteding </w:t>
      </w:r>
      <w:r w:rsidR="008A4B5C" w:rsidRPr="00A84586">
        <w:rPr>
          <w:rFonts w:cs="Arial"/>
          <w:color w:val="000000"/>
        </w:rPr>
        <w:t>‘Gebouwonderhoud cl</w:t>
      </w:r>
      <w:r w:rsidR="008A5CE6">
        <w:rPr>
          <w:rFonts w:cs="Arial"/>
          <w:color w:val="000000"/>
        </w:rPr>
        <w:t>uster</w:t>
      </w:r>
      <w:r w:rsidR="00951D49">
        <w:rPr>
          <w:rFonts w:cs="Arial"/>
          <w:color w:val="000000"/>
        </w:rPr>
        <w:t xml:space="preserve"> Medische Faculteit</w:t>
      </w:r>
      <w:r w:rsidR="008A4B5C" w:rsidRPr="00A84586">
        <w:rPr>
          <w:rFonts w:cs="Arial"/>
          <w:color w:val="000000"/>
        </w:rPr>
        <w:t>’</w:t>
      </w:r>
      <w:r w:rsidR="002E7741" w:rsidRPr="00A84586">
        <w:rPr>
          <w:rFonts w:cs="Arial"/>
          <w:color w:val="000000"/>
        </w:rPr>
        <w:t xml:space="preserve">. </w:t>
      </w:r>
    </w:p>
    <w:p w:rsidR="0085639E" w:rsidRPr="0085639E" w:rsidRDefault="0085639E" w:rsidP="00C247CD">
      <w:pPr>
        <w:pStyle w:val="Kop2"/>
        <w:ind w:left="1134" w:hanging="567"/>
      </w:pPr>
      <w:bookmarkStart w:id="66" w:name="_Toc29368644"/>
      <w:r w:rsidRPr="0085639E">
        <w:t>TenderNed</w:t>
      </w:r>
      <w:bookmarkEnd w:id="66"/>
    </w:p>
    <w:p w:rsidR="0021388B" w:rsidRPr="002E7741" w:rsidRDefault="0021388B" w:rsidP="00C247CD">
      <w:pPr>
        <w:spacing w:after="0" w:line="300" w:lineRule="exact"/>
        <w:rPr>
          <w:rFonts w:cs="Arial"/>
        </w:rPr>
      </w:pPr>
      <w:r w:rsidRPr="0085639E">
        <w:rPr>
          <w:rFonts w:cs="Arial"/>
        </w:rPr>
        <w:t>TenderNed</w:t>
      </w:r>
      <w:r w:rsidRPr="002E7741">
        <w:rPr>
          <w:rFonts w:cs="Arial"/>
        </w:rPr>
        <w:t xml:space="preserve"> is het online marktplein voor aanbesteding</w:t>
      </w:r>
      <w:r w:rsidR="008B5BA0">
        <w:rPr>
          <w:rFonts w:cs="Arial"/>
        </w:rPr>
        <w:t>en van de Nederlandse overheid.</w:t>
      </w:r>
    </w:p>
    <w:p w:rsidR="0021388B" w:rsidRPr="002E7741" w:rsidRDefault="0021388B" w:rsidP="00C247CD">
      <w:pPr>
        <w:spacing w:after="0" w:line="300" w:lineRule="exact"/>
        <w:rPr>
          <w:rFonts w:cs="Arial"/>
        </w:rPr>
      </w:pPr>
      <w:r w:rsidRPr="002E7741">
        <w:rPr>
          <w:rFonts w:cs="Arial"/>
        </w:rPr>
        <w:t>Op 1 april 2013 is de Aanbestedingswet in werking getreden. Deze wet verplicht alle aanbestedende diensten in Nederland om al hun openbare aanbestedingen eerst op TenderNed te publiceren. De overheid bevordert zo dat ondernemers alle aanbestedingen van de overh</w:t>
      </w:r>
      <w:r w:rsidR="008B5BA0">
        <w:rPr>
          <w:rFonts w:cs="Arial"/>
        </w:rPr>
        <w:t>eid op één plek zijn te vinden.</w:t>
      </w:r>
    </w:p>
    <w:p w:rsidR="0021388B" w:rsidRPr="002E7741" w:rsidRDefault="0021388B" w:rsidP="00C247CD">
      <w:pPr>
        <w:spacing w:after="0" w:line="300" w:lineRule="exact"/>
        <w:rPr>
          <w:rFonts w:cs="Arial"/>
        </w:rPr>
      </w:pPr>
    </w:p>
    <w:p w:rsidR="0021388B" w:rsidRPr="002E7741" w:rsidRDefault="0021388B" w:rsidP="00C247CD">
      <w:pPr>
        <w:spacing w:after="0" w:line="300" w:lineRule="exact"/>
        <w:rPr>
          <w:rFonts w:cs="Arial"/>
        </w:rPr>
      </w:pPr>
      <w:r w:rsidRPr="002E7741">
        <w:rPr>
          <w:rFonts w:cs="Arial"/>
        </w:rPr>
        <w:t xml:space="preserve">TenderNed maakt voor het registreren en inloggen van ondernemers gebruik van eHerkenning. Vanaf 27 juni 2015 is inloggen en registreren met eHerkenning verplicht voor </w:t>
      </w:r>
      <w:r w:rsidR="00DA0CC4" w:rsidRPr="002E7741">
        <w:rPr>
          <w:rFonts w:cs="Arial"/>
        </w:rPr>
        <w:t>alle</w:t>
      </w:r>
      <w:r w:rsidRPr="002E7741">
        <w:rPr>
          <w:rFonts w:cs="Arial"/>
        </w:rPr>
        <w:t xml:space="preserve"> gebruikers van Nederlandse ondernemingen. U kunt vanaf deze datum niet meer inloggen met een gebruikersnaam en wachtwoord van TenderNed. Voor het inloggen en registreren in TenderNed is een eHerkenningsmiddel nodig. Voor meer informatie over eHerkenning zie ook het Stappenplan Digitaal Inschrijven op overheidsopdrachten via TenderNed:</w:t>
      </w:r>
    </w:p>
    <w:p w:rsidR="0021388B" w:rsidRPr="002E7741" w:rsidRDefault="00C07C13" w:rsidP="00C247CD">
      <w:pPr>
        <w:spacing w:after="0" w:line="300" w:lineRule="exact"/>
        <w:rPr>
          <w:rFonts w:cs="Arial"/>
        </w:rPr>
      </w:pPr>
      <w:hyperlink r:id="rId19" w:history="1">
        <w:r w:rsidR="0021388B" w:rsidRPr="002E7741">
          <w:rPr>
            <w:rStyle w:val="Hyperlink"/>
            <w:rFonts w:cs="Arial"/>
          </w:rPr>
          <w:t>http://www.tenderned.nl/sites/default/files/In%20zes%20stappen%20digitaal%20inschrijven%20op%20overheidsopdrachten%20via%20TenderNed_0.pdf</w:t>
        </w:r>
      </w:hyperlink>
    </w:p>
    <w:p w:rsidR="0021388B" w:rsidRDefault="0021388B" w:rsidP="00C247CD">
      <w:pPr>
        <w:spacing w:after="0" w:line="300" w:lineRule="exact"/>
        <w:rPr>
          <w:rFonts w:cs="Arial"/>
        </w:rPr>
      </w:pPr>
    </w:p>
    <w:p w:rsidR="00A2582C" w:rsidRPr="00A2582C" w:rsidRDefault="00A2582C" w:rsidP="00C247CD">
      <w:pPr>
        <w:pBdr>
          <w:top w:val="single" w:sz="4" w:space="1" w:color="auto"/>
          <w:left w:val="single" w:sz="4" w:space="4" w:color="auto"/>
          <w:bottom w:val="single" w:sz="4" w:space="1" w:color="auto"/>
          <w:right w:val="single" w:sz="4" w:space="4" w:color="auto"/>
        </w:pBdr>
        <w:shd w:val="clear" w:color="auto" w:fill="0089CF"/>
        <w:spacing w:after="0" w:line="300" w:lineRule="exact"/>
        <w:ind w:left="142"/>
        <w:rPr>
          <w:b/>
          <w:color w:val="FFFFFF" w:themeColor="background1"/>
        </w:rPr>
      </w:pPr>
      <w:r w:rsidRPr="00A2582C">
        <w:rPr>
          <w:b/>
          <w:color w:val="FFFFFF" w:themeColor="background1"/>
        </w:rPr>
        <w:t xml:space="preserve">De levertijd van een eHerkenningsmiddel is gemiddeld 1-5 werkdagen. Dit verschilt wel per eHerkenningsmiddel en per erkende </w:t>
      </w:r>
      <w:r w:rsidR="006E78C6">
        <w:rPr>
          <w:b/>
          <w:color w:val="FFFFFF" w:themeColor="background1"/>
        </w:rPr>
        <w:t>opdrachtnemer</w:t>
      </w:r>
      <w:r w:rsidRPr="00A2582C">
        <w:rPr>
          <w:b/>
          <w:color w:val="FFFFFF" w:themeColor="background1"/>
        </w:rPr>
        <w:t>.</w:t>
      </w:r>
    </w:p>
    <w:p w:rsidR="00A2582C" w:rsidRDefault="00A2582C" w:rsidP="00C247CD">
      <w:pPr>
        <w:spacing w:after="0" w:line="300" w:lineRule="exact"/>
        <w:rPr>
          <w:rFonts w:cs="Arial"/>
        </w:rPr>
      </w:pPr>
    </w:p>
    <w:p w:rsidR="0021388B" w:rsidRPr="002E7741" w:rsidRDefault="0021388B" w:rsidP="00C247CD">
      <w:pPr>
        <w:spacing w:after="0" w:line="300" w:lineRule="exact"/>
      </w:pPr>
      <w:r w:rsidRPr="002E7741">
        <w:rPr>
          <w:iCs/>
        </w:rPr>
        <w:t>Het downloaden van documenten via TenderNed is mogelijk zonder te zijn ingelogd.</w:t>
      </w:r>
      <w:r w:rsidR="00A2582C">
        <w:rPr>
          <w:iCs/>
        </w:rPr>
        <w:t xml:space="preserve"> </w:t>
      </w:r>
      <w:r w:rsidRPr="002E7741">
        <w:t>De belangrijkste reden hiervoor is dat de Europese Commissie richtlijnen heeft vrijgegeven waarin staat dat aanbestedingsdocumenten vrij toegankelijk m</w:t>
      </w:r>
      <w:r w:rsidR="008B5BA0">
        <w:t>oeten zijn zonder inlogdrempel.</w:t>
      </w:r>
    </w:p>
    <w:p w:rsidR="0021388B" w:rsidRPr="002E7741" w:rsidRDefault="0021388B" w:rsidP="00C247CD">
      <w:pPr>
        <w:spacing w:after="0" w:line="300" w:lineRule="exact"/>
      </w:pPr>
      <w:r w:rsidRPr="002E7741">
        <w:t>Daarnaast schrijft de nieuwe Europese richtlijn voor dat de verantwoordelijkheid om op de hoogte te blijven van een aanbe</w:t>
      </w:r>
      <w:r w:rsidR="008B5BA0">
        <w:t>steding bij de ondernemer ligt.</w:t>
      </w:r>
    </w:p>
    <w:p w:rsidR="0021388B" w:rsidRPr="002E7741" w:rsidRDefault="0021388B" w:rsidP="00C247CD">
      <w:pPr>
        <w:spacing w:after="0" w:line="300" w:lineRule="exact"/>
      </w:pPr>
    </w:p>
    <w:p w:rsidR="0021388B" w:rsidRPr="002E7741" w:rsidRDefault="0021388B" w:rsidP="00C247CD">
      <w:pPr>
        <w:spacing w:after="0" w:line="300" w:lineRule="exact"/>
      </w:pPr>
      <w:r w:rsidRPr="002E7741">
        <w:t>Een aanbestedende dienst heeft aan zijn verplichting tot gelijke behandeling voldaan als deze alle werkelijk geïnteresseerde ondernemers op de hoogte heeft gebracht van wijzigingen in een aanbesteding via bijvoorbeeld de Nota van Inlichtingen.</w:t>
      </w:r>
    </w:p>
    <w:p w:rsidR="0021388B" w:rsidRPr="00A2582C" w:rsidRDefault="0021388B" w:rsidP="00C247CD">
      <w:pPr>
        <w:spacing w:after="0" w:line="300" w:lineRule="exact"/>
        <w:rPr>
          <w:iCs/>
        </w:rPr>
      </w:pPr>
    </w:p>
    <w:p w:rsidR="0021388B" w:rsidRPr="00A2582C" w:rsidRDefault="0021388B" w:rsidP="00C247CD">
      <w:pPr>
        <w:pBdr>
          <w:top w:val="single" w:sz="4" w:space="1" w:color="auto"/>
          <w:left w:val="single" w:sz="4" w:space="4" w:color="auto"/>
          <w:bottom w:val="single" w:sz="4" w:space="1" w:color="auto"/>
          <w:right w:val="single" w:sz="4" w:space="4" w:color="auto"/>
        </w:pBdr>
        <w:shd w:val="clear" w:color="auto" w:fill="0089CF"/>
        <w:spacing w:after="0" w:line="300" w:lineRule="exact"/>
        <w:ind w:left="142"/>
        <w:rPr>
          <w:b/>
          <w:color w:val="FFFFFF" w:themeColor="background1"/>
        </w:rPr>
      </w:pPr>
      <w:r w:rsidRPr="00A2582C">
        <w:rPr>
          <w:b/>
          <w:color w:val="FFFFFF" w:themeColor="background1"/>
        </w:rPr>
        <w:t>Indien u de aanbestedingsdocumenten via TenderNed download zonder te zijn ingelogd wordt u niet automatisch geïnformeerd over aanvullende informatie in deze aanbesteding.</w:t>
      </w:r>
    </w:p>
    <w:p w:rsidR="0021388B" w:rsidRPr="00A2582C" w:rsidRDefault="0021388B" w:rsidP="00C247CD">
      <w:pPr>
        <w:spacing w:after="0" w:line="300" w:lineRule="exact"/>
        <w:rPr>
          <w:iCs/>
        </w:rPr>
      </w:pPr>
    </w:p>
    <w:p w:rsidR="0021388B" w:rsidRPr="002E7741" w:rsidRDefault="00A2582C" w:rsidP="00C247CD">
      <w:pPr>
        <w:spacing w:after="0" w:line="300" w:lineRule="exact"/>
      </w:pPr>
      <w:r w:rsidRPr="00A2582C">
        <w:rPr>
          <w:iCs/>
        </w:rPr>
        <w:t>TenderNed biedt de mogelijkheid u zelf te ‘koppelen’ aan een aanbesteding, hiervoor dient u zich te registreren in TenderNed.</w:t>
      </w:r>
    </w:p>
    <w:p w:rsidR="0021388B" w:rsidRPr="008B5BA0" w:rsidRDefault="0021388B" w:rsidP="00C247CD">
      <w:pPr>
        <w:spacing w:after="0" w:line="300" w:lineRule="exact"/>
        <w:rPr>
          <w:iCs/>
        </w:rPr>
      </w:pPr>
      <w:r w:rsidRPr="002E7741">
        <w:lastRenderedPageBreak/>
        <w:t>Met behulp van de groene button: ‘houd mij op de hoogte van deze aanbesteding’, blijft u geïnformeerd. Doet u dit niet en logt u ook niet in, dan zult u niet automatisch worden geïnformeerd over aanvullende informatie.</w:t>
      </w:r>
    </w:p>
    <w:p w:rsidR="0021388B" w:rsidRPr="00A2582C" w:rsidRDefault="0021388B" w:rsidP="00C247CD">
      <w:pPr>
        <w:widowControl w:val="0"/>
        <w:autoSpaceDE w:val="0"/>
        <w:autoSpaceDN w:val="0"/>
        <w:adjustRightInd w:val="0"/>
        <w:spacing w:after="0" w:line="300" w:lineRule="exact"/>
        <w:rPr>
          <w:rFonts w:cs="Arial"/>
        </w:rPr>
      </w:pPr>
    </w:p>
    <w:p w:rsidR="00A2582C" w:rsidRPr="00A2582C" w:rsidRDefault="00A2582C" w:rsidP="00C247CD">
      <w:pPr>
        <w:widowControl w:val="0"/>
        <w:autoSpaceDE w:val="0"/>
        <w:autoSpaceDN w:val="0"/>
        <w:adjustRightInd w:val="0"/>
        <w:spacing w:after="0" w:line="300" w:lineRule="exact"/>
        <w:rPr>
          <w:rFonts w:cs="Arial"/>
        </w:rPr>
      </w:pPr>
      <w:r w:rsidRPr="00A2582C">
        <w:rPr>
          <w:rFonts w:cs="Arial"/>
        </w:rPr>
        <w:t xml:space="preserve">Via </w:t>
      </w:r>
      <w:hyperlink r:id="rId20" w:history="1">
        <w:r w:rsidRPr="00F52259">
          <w:rPr>
            <w:rStyle w:val="Hyperlink"/>
            <w:rFonts w:cs="Arial"/>
          </w:rPr>
          <w:t>www.tenderned.nl</w:t>
        </w:r>
      </w:hyperlink>
      <w:r>
        <w:rPr>
          <w:rFonts w:cs="Arial"/>
        </w:rPr>
        <w:t xml:space="preserve"> </w:t>
      </w:r>
      <w:r w:rsidRPr="00A2582C">
        <w:rPr>
          <w:rFonts w:cs="Arial"/>
        </w:rPr>
        <w:t xml:space="preserve">zijn tal van andere kennisbronnen te raadplegen. Indien Gegadigden technische problemen ervaren of vragen hebben over de werking van TenderNed, dan dient contact opgenomen te worden met de servicedesk van TenderNed zelf. De servicedesk is bereikbaar op werkdagen van 08.30 tot 17.00 uur via 0800-TenderNed (0800-8363376) of </w:t>
      </w:r>
      <w:hyperlink r:id="rId21" w:history="1">
        <w:r w:rsidRPr="00F52259">
          <w:rPr>
            <w:rStyle w:val="Hyperlink"/>
            <w:rFonts w:cs="Arial"/>
          </w:rPr>
          <w:t>servicedesk@TenderNed.nl</w:t>
        </w:r>
      </w:hyperlink>
      <w:r w:rsidRPr="00A2582C">
        <w:rPr>
          <w:rFonts w:cs="Arial"/>
        </w:rPr>
        <w:t>.</w:t>
      </w:r>
    </w:p>
    <w:p w:rsidR="00A2582C" w:rsidRPr="00A2582C" w:rsidRDefault="00A2582C" w:rsidP="00C247CD">
      <w:pPr>
        <w:widowControl w:val="0"/>
        <w:autoSpaceDE w:val="0"/>
        <w:autoSpaceDN w:val="0"/>
        <w:adjustRightInd w:val="0"/>
        <w:spacing w:after="0" w:line="300" w:lineRule="exact"/>
        <w:rPr>
          <w:rFonts w:cs="Arial"/>
        </w:rPr>
      </w:pPr>
    </w:p>
    <w:p w:rsidR="00A2582C" w:rsidRPr="00A2582C" w:rsidRDefault="00A2582C" w:rsidP="00C247CD">
      <w:pPr>
        <w:widowControl w:val="0"/>
        <w:autoSpaceDE w:val="0"/>
        <w:autoSpaceDN w:val="0"/>
        <w:adjustRightInd w:val="0"/>
        <w:spacing w:after="0" w:line="300" w:lineRule="exact"/>
        <w:rPr>
          <w:rFonts w:cs="Arial"/>
        </w:rPr>
      </w:pPr>
      <w:r w:rsidRPr="00A2582C">
        <w:rPr>
          <w:rFonts w:cs="Arial"/>
        </w:rPr>
        <w:t>Mede vanwege de beperkte bereikbaarheid van de helpdesk (tijdens kantooruren) wordt Gegadigden aangeraden tijdig te beginnen met de benodigde acties in TenderNed, in het bijzonder het indienen van de Offerte.</w:t>
      </w:r>
    </w:p>
    <w:p w:rsidR="002E7741" w:rsidRPr="00885F17" w:rsidRDefault="002E7741" w:rsidP="00C247CD">
      <w:pPr>
        <w:pStyle w:val="Kop2"/>
        <w:ind w:left="1134" w:hanging="567"/>
      </w:pPr>
      <w:bookmarkStart w:id="67" w:name="_Toc378152421"/>
      <w:bookmarkStart w:id="68" w:name="_Toc29368645"/>
      <w:r w:rsidRPr="00885F17">
        <w:t>Vragen en klachtenafhandeling</w:t>
      </w:r>
      <w:bookmarkEnd w:id="67"/>
      <w:bookmarkEnd w:id="68"/>
      <w:r w:rsidRPr="00885F17">
        <w:t xml:space="preserve"> </w:t>
      </w:r>
    </w:p>
    <w:p w:rsidR="002E7741" w:rsidRPr="002E7741" w:rsidRDefault="002E7741" w:rsidP="00C247CD">
      <w:pPr>
        <w:overflowPunct w:val="0"/>
        <w:autoSpaceDE w:val="0"/>
        <w:autoSpaceDN w:val="0"/>
        <w:adjustRightInd w:val="0"/>
        <w:spacing w:after="0" w:line="300" w:lineRule="exact"/>
        <w:textAlignment w:val="baseline"/>
        <w:rPr>
          <w:rFonts w:cs="Arial"/>
          <w:shd w:val="clear" w:color="auto" w:fill="FFFFFF"/>
        </w:rPr>
      </w:pPr>
      <w:r w:rsidRPr="002E7741">
        <w:rPr>
          <w:rFonts w:cs="Arial"/>
          <w:shd w:val="clear" w:color="auto" w:fill="FFFFFF"/>
        </w:rPr>
        <w:t>Als u in algemene zin vragen of opmerkingen heeft over het aanbestedingsbeleid van de VU, of als u meent dat u tijdens enige aanbestedingsprocedure van de VU onjuist bent of wordt behandeld of uw vragen niet naar behoren zijn beantwoord, kunt u contact op</w:t>
      </w:r>
      <w:r w:rsidR="00A2582C">
        <w:rPr>
          <w:rFonts w:cs="Arial"/>
          <w:shd w:val="clear" w:color="auto" w:fill="FFFFFF"/>
        </w:rPr>
        <w:t>nemen</w:t>
      </w:r>
      <w:r w:rsidRPr="002E7741">
        <w:rPr>
          <w:rFonts w:cs="Arial"/>
          <w:shd w:val="clear" w:color="auto" w:fill="FFFFFF"/>
        </w:rPr>
        <w:t xml:space="preserve"> met de </w:t>
      </w:r>
      <w:r w:rsidRPr="00E031D0">
        <w:rPr>
          <w:rFonts w:cs="Arial"/>
          <w:shd w:val="clear" w:color="auto" w:fill="FFFFFF"/>
        </w:rPr>
        <w:t xml:space="preserve">Inkoopmanager  van de VU via e-mail </w:t>
      </w:r>
      <w:hyperlink r:id="rId22" w:history="1">
        <w:r w:rsidRPr="00E031D0">
          <w:rPr>
            <w:rStyle w:val="Hyperlink"/>
            <w:rFonts w:cs="Arial"/>
            <w:shd w:val="clear" w:color="auto" w:fill="FFFFFF"/>
          </w:rPr>
          <w:t>r.stel@vu.nl</w:t>
        </w:r>
      </w:hyperlink>
      <w:r w:rsidRPr="00E031D0">
        <w:rPr>
          <w:rFonts w:cs="Arial"/>
          <w:shd w:val="clear" w:color="auto" w:fill="FFFFFF"/>
        </w:rPr>
        <w:t>. U</w:t>
      </w:r>
      <w:r w:rsidRPr="002E7741">
        <w:rPr>
          <w:rFonts w:cs="Arial"/>
          <w:shd w:val="clear" w:color="auto" w:fill="FFFFFF"/>
        </w:rPr>
        <w:t xml:space="preserve"> ontvangt een bevestiging van uw vraag of klacht inclusief een te verwachten afhandeltermijn.</w:t>
      </w:r>
    </w:p>
    <w:p w:rsidR="00A2582C" w:rsidRDefault="00A2582C" w:rsidP="00C247CD">
      <w:r>
        <w:br w:type="page"/>
      </w:r>
    </w:p>
    <w:p w:rsidR="002E7741" w:rsidRPr="00145996" w:rsidRDefault="002E7741" w:rsidP="00C247CD">
      <w:pPr>
        <w:pStyle w:val="Kop1"/>
        <w:ind w:left="567" w:hanging="567"/>
      </w:pPr>
      <w:bookmarkStart w:id="69" w:name="_Toc378152422"/>
      <w:bookmarkStart w:id="70" w:name="_Toc29368646"/>
      <w:r w:rsidRPr="00145996">
        <w:rPr>
          <w:rStyle w:val="Kop1Char"/>
          <w:rFonts w:eastAsiaTheme="minorHAnsi"/>
          <w:b/>
          <w:bCs/>
        </w:rPr>
        <w:lastRenderedPageBreak/>
        <w:t>Selectieprocedure</w:t>
      </w:r>
      <w:bookmarkEnd w:id="69"/>
      <w:bookmarkEnd w:id="70"/>
    </w:p>
    <w:p w:rsidR="002E7741" w:rsidRPr="00145996" w:rsidRDefault="002E7741" w:rsidP="00C247CD">
      <w:pPr>
        <w:tabs>
          <w:tab w:val="left" w:pos="720"/>
          <w:tab w:val="right" w:pos="7380"/>
        </w:tabs>
        <w:spacing w:after="0" w:line="300" w:lineRule="exact"/>
        <w:rPr>
          <w:rFonts w:cs="Arial"/>
        </w:rPr>
      </w:pPr>
      <w:r w:rsidRPr="00145996">
        <w:rPr>
          <w:rFonts w:cs="Arial"/>
        </w:rPr>
        <w:t>In dit hoofdstuk wordt het selectieproces op hoofdlijnen beschreven. Tevens bevat dit hoofdstuk de verplichte en facultatieve uitsluitingsgronden en geschiktheidseisen.</w:t>
      </w:r>
    </w:p>
    <w:p w:rsidR="002E7741" w:rsidRPr="00422370" w:rsidRDefault="002E7741" w:rsidP="00C247CD">
      <w:pPr>
        <w:pStyle w:val="Kop2"/>
        <w:numPr>
          <w:ilvl w:val="1"/>
          <w:numId w:val="78"/>
        </w:numPr>
        <w:ind w:left="1134" w:hanging="567"/>
      </w:pPr>
      <w:bookmarkStart w:id="71" w:name="_Toc378152424"/>
      <w:bookmarkStart w:id="72" w:name="_Toc29368647"/>
      <w:r w:rsidRPr="00422370">
        <w:t>Aanmelding, wijze van beoordelen</w:t>
      </w:r>
      <w:bookmarkEnd w:id="65"/>
      <w:bookmarkEnd w:id="71"/>
      <w:bookmarkEnd w:id="72"/>
    </w:p>
    <w:p w:rsidR="002E7741" w:rsidRPr="00422370" w:rsidRDefault="002E7741" w:rsidP="00C247CD">
      <w:pPr>
        <w:spacing w:after="0" w:line="300" w:lineRule="exact"/>
        <w:rPr>
          <w:rFonts w:cs="Arial"/>
        </w:rPr>
      </w:pPr>
      <w:r w:rsidRPr="00422370">
        <w:rPr>
          <w:rFonts w:cs="Arial"/>
        </w:rPr>
        <w:t>Bij deze Offerteaanvraag is als Bijlage het elektronisch formulier ‘Uniform Europees Aanbestedingsdocument’ (UEA) gevoegd om maximale vergelijkbaarheid van de door Inschrijvers opgeleverde informatie te bewerkstelligen.</w:t>
      </w:r>
    </w:p>
    <w:p w:rsidR="002E7741" w:rsidRPr="00422370" w:rsidRDefault="002E7741" w:rsidP="00C247CD">
      <w:pPr>
        <w:spacing w:after="0" w:line="300" w:lineRule="exact"/>
        <w:rPr>
          <w:rFonts w:cs="Arial"/>
        </w:rPr>
      </w:pPr>
      <w:r w:rsidRPr="00422370">
        <w:rPr>
          <w:rFonts w:cs="Arial"/>
        </w:rPr>
        <w:t>Het UEA is in TenderNed opgesteld. De Inschrijver opent het betreffende UEA via de UEA-module in TenderNed, vult deze in en voegt het bestand, via de module, toe aan de Inschrijving. TenderNed genereert hiervan automatisch een XML- en een PDF-bestand.</w:t>
      </w:r>
    </w:p>
    <w:p w:rsidR="002E7741" w:rsidRPr="00422370" w:rsidRDefault="002E7741" w:rsidP="00C247CD">
      <w:pPr>
        <w:spacing w:after="0" w:line="300" w:lineRule="exact"/>
        <w:rPr>
          <w:rFonts w:cs="Arial"/>
        </w:rPr>
      </w:pPr>
      <w:r w:rsidRPr="00422370">
        <w:rPr>
          <w:rFonts w:cs="Arial"/>
        </w:rPr>
        <w:t>De Inschrijving door Inschrijver geschiedt door het indienen van het ingevulde en ondertekende ‘UEA’ inclusief de daarbij behorende overige te verstrekken gegevens. Door Inschrijving en ondertekening van het ‘Uniform Europees Aanbestedingsdocument’ geeft de Inschrijver tevens te kennen akkoord te gaan met de procedure van aanbesteden.</w:t>
      </w:r>
    </w:p>
    <w:p w:rsidR="002E7741" w:rsidRPr="00422370" w:rsidRDefault="002E7741" w:rsidP="00C247CD">
      <w:pPr>
        <w:spacing w:after="0" w:line="300" w:lineRule="exact"/>
        <w:rPr>
          <w:rFonts w:cs="Arial"/>
        </w:rPr>
      </w:pPr>
    </w:p>
    <w:p w:rsidR="002E7741" w:rsidRPr="00422370" w:rsidRDefault="002E7741" w:rsidP="00C247CD">
      <w:pPr>
        <w:spacing w:after="0" w:line="300" w:lineRule="exact"/>
        <w:rPr>
          <w:rFonts w:cs="Arial"/>
        </w:rPr>
      </w:pPr>
      <w:r w:rsidRPr="00422370">
        <w:rPr>
          <w:rFonts w:cs="Arial"/>
        </w:rPr>
        <w:t>In de Aanbestedingswet is bepaald dat aanbestedende diensten in eerste instantie aan ondernemers alleen het ‘Uniform Europees Aanbestedingsdocument’ mogen vragen, in plaats van alle bewijsstukken. In de wet is opgenomen dat het model voor deze verklaring wordt vastgesteld bij of krachtens algemene maatregel van bestuur. Deze algemene maatregel van bestuur is het Aanbestedingsbesluit. In het Aanbestedingsbesluit is bepaald dat het model wordt vastgesteld bij ministeriële regeling en dit is dan ook het ‘Uniform Europees Aanbestedingsdocument’ die ondernemers en aanbestedende diensten op grond van de wet moeten gebruiken.</w:t>
      </w:r>
    </w:p>
    <w:p w:rsidR="002E7741" w:rsidRPr="00422370" w:rsidRDefault="002E7741" w:rsidP="00C247CD">
      <w:pPr>
        <w:spacing w:after="0" w:line="300" w:lineRule="exact"/>
        <w:rPr>
          <w:rFonts w:cs="Arial"/>
        </w:rPr>
      </w:pPr>
    </w:p>
    <w:p w:rsidR="002E7741" w:rsidRPr="00422370" w:rsidRDefault="002E7741" w:rsidP="00C247CD">
      <w:pPr>
        <w:spacing w:after="0" w:line="300" w:lineRule="exact"/>
        <w:rPr>
          <w:rFonts w:cs="Arial"/>
        </w:rPr>
      </w:pPr>
      <w:r w:rsidRPr="00422370">
        <w:rPr>
          <w:rFonts w:cs="Arial"/>
        </w:rPr>
        <w:t>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offerteaanvraag genoemd), de Nota van Inlichtingen of een beschrijving van de organisatie van de aanbestedende dienst. Eventuele wijzigingen in de Nota van Inlichtingen bij de aanbestedingsprocedure gaan voor op de eisen zoals gesteld in de aankondiging of het bestek. Voorts kunnen Algemene voorwaarden en een conceptovereenkomst deel uitmaken van de aanbestedingsstukken. Correspondentie via e-mail en dergelijke, waarin mededelingen worden gedaan, valt niet onder h</w:t>
      </w:r>
      <w:r w:rsidR="008B5BA0">
        <w:rPr>
          <w:rFonts w:cs="Arial"/>
        </w:rPr>
        <w:t>et begrip aanbestedingsstukken.</w:t>
      </w:r>
    </w:p>
    <w:p w:rsidR="002E7741" w:rsidRPr="00422370" w:rsidRDefault="002E7741" w:rsidP="00C247CD">
      <w:pPr>
        <w:spacing w:after="0" w:line="300" w:lineRule="exact"/>
        <w:rPr>
          <w:rFonts w:cs="Arial"/>
        </w:rPr>
      </w:pPr>
    </w:p>
    <w:p w:rsidR="002E7741" w:rsidRPr="00422370" w:rsidRDefault="002E7741" w:rsidP="00C247CD">
      <w:pPr>
        <w:spacing w:after="0" w:line="300" w:lineRule="exact"/>
        <w:rPr>
          <w:rFonts w:cs="Arial"/>
        </w:rPr>
      </w:pPr>
      <w:r w:rsidRPr="00422370">
        <w:rPr>
          <w:rFonts w:cs="Arial"/>
        </w:rPr>
        <w:t xml:space="preserve">Aanvullend stelt de Aanbestedingswet ook een gedragsverklaring aanbesteden (GVA) verplicht voor het inschrijven op een aanbestedingsprocedure. De GVA geldt als bewijs dat voor een Inschrijver of </w:t>
      </w:r>
      <w:r w:rsidRPr="009A7A8E">
        <w:rPr>
          <w:rFonts w:cs="Arial"/>
        </w:rPr>
        <w:t>inschrijv</w:t>
      </w:r>
      <w:r w:rsidR="009A7A8E" w:rsidRPr="009A7A8E">
        <w:rPr>
          <w:rFonts w:cs="Arial"/>
        </w:rPr>
        <w:t>ing</w:t>
      </w:r>
      <w:r w:rsidRPr="00422370">
        <w:rPr>
          <w:rFonts w:cs="Arial"/>
        </w:rPr>
        <w:t xml:space="preserve"> bepaalde uitsluitingsgronden welke opgenomen zijn in het ‘Uniform Europees Aanbestedingsdocument’ niet van toepassing zijn. Deze uitsluitingsgronden hebben betrekking op veroordelingen van een Inschrijver of inschrijver voor bepaalde misdrijven genoemd in het Wetboek van Strafrecht (o.a. deelneming aan een criminele organisatie, witwassen, fraude, omkoping), overtreding van beroepsgedragsregels of ernstige beroepsfouten, </w:t>
      </w:r>
      <w:r w:rsidRPr="00422370">
        <w:rPr>
          <w:rFonts w:cs="Arial"/>
        </w:rPr>
        <w:lastRenderedPageBreak/>
        <w:t>(waaronder zware en zeer zware overtredingen van de Mededingingswet indien aan de beboete onderneming geen clementie is verleend).</w:t>
      </w:r>
    </w:p>
    <w:p w:rsidR="002E7741" w:rsidRPr="00422370" w:rsidRDefault="002E7741" w:rsidP="00C247CD">
      <w:pPr>
        <w:spacing w:after="0" w:line="300" w:lineRule="exact"/>
        <w:rPr>
          <w:rFonts w:cs="Arial"/>
        </w:rPr>
      </w:pPr>
    </w:p>
    <w:p w:rsidR="002E7741" w:rsidRPr="003155DC" w:rsidRDefault="002E7741" w:rsidP="00C247CD">
      <w:pPr>
        <w:pBdr>
          <w:top w:val="single" w:sz="4" w:space="1" w:color="auto"/>
          <w:left w:val="single" w:sz="4" w:space="4" w:color="auto"/>
          <w:bottom w:val="single" w:sz="4" w:space="1" w:color="auto"/>
          <w:right w:val="single" w:sz="4" w:space="4" w:color="auto"/>
        </w:pBdr>
        <w:shd w:val="clear" w:color="auto" w:fill="0089CF"/>
        <w:spacing w:after="0" w:line="300" w:lineRule="exact"/>
        <w:ind w:left="142"/>
        <w:rPr>
          <w:b/>
          <w:color w:val="FFFFFF" w:themeColor="background1"/>
        </w:rPr>
      </w:pPr>
      <w:r w:rsidRPr="003155DC">
        <w:rPr>
          <w:b/>
          <w:color w:val="FFFFFF" w:themeColor="background1"/>
        </w:rPr>
        <w:t>Als de opdracht voorlopig aan u wordt gegund, dient u binnen 5 dagen de bewijsstukken uit het Uniform Europees Aanbestedingsdocument te overleggen.</w:t>
      </w:r>
    </w:p>
    <w:p w:rsidR="002E7741" w:rsidRPr="00422370" w:rsidRDefault="002E7741" w:rsidP="00C247CD">
      <w:pPr>
        <w:spacing w:after="0" w:line="300" w:lineRule="exact"/>
        <w:rPr>
          <w:rFonts w:cs="Arial"/>
        </w:rPr>
      </w:pPr>
    </w:p>
    <w:p w:rsidR="002E7741" w:rsidRPr="00422370" w:rsidRDefault="002E7741" w:rsidP="00C247CD">
      <w:pPr>
        <w:pStyle w:val="Bodytekst"/>
      </w:pPr>
      <w:r w:rsidRPr="00422370">
        <w:t>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w:t>
      </w:r>
    </w:p>
    <w:p w:rsidR="002E7741" w:rsidRPr="00422370" w:rsidRDefault="002E7741" w:rsidP="00C247CD">
      <w:pPr>
        <w:spacing w:after="0" w:line="300" w:lineRule="exact"/>
        <w:rPr>
          <w:rFonts w:cs="Arial"/>
        </w:rPr>
      </w:pPr>
    </w:p>
    <w:p w:rsidR="002E7741" w:rsidRPr="00422370" w:rsidRDefault="002E7741" w:rsidP="00C247CD">
      <w:pPr>
        <w:spacing w:after="0" w:line="300" w:lineRule="exact"/>
        <w:rPr>
          <w:rFonts w:cs="Arial"/>
        </w:rPr>
      </w:pPr>
      <w:r w:rsidRPr="00422370">
        <w:rPr>
          <w:rFonts w:cs="Arial"/>
        </w:rPr>
        <w:t>De gedragsverklaring aanbesteden kan worden aangevraagd via onderstaande link:</w:t>
      </w:r>
    </w:p>
    <w:p w:rsidR="002E7741" w:rsidRPr="00422370" w:rsidRDefault="00C07C13" w:rsidP="00C247CD">
      <w:pPr>
        <w:spacing w:after="0" w:line="300" w:lineRule="exact"/>
        <w:rPr>
          <w:rFonts w:cs="Arial"/>
          <w:color w:val="0000FF"/>
        </w:rPr>
      </w:pPr>
      <w:hyperlink r:id="rId23" w:history="1">
        <w:r w:rsidR="002E7741" w:rsidRPr="00422370">
          <w:rPr>
            <w:color w:val="0000FF"/>
          </w:rPr>
          <w:t>https://www.justis.nl/producten/gva/gva-aanvragen/</w:t>
        </w:r>
      </w:hyperlink>
    </w:p>
    <w:p w:rsidR="002E7741" w:rsidRPr="00422370" w:rsidRDefault="002E7741" w:rsidP="00C247CD">
      <w:pPr>
        <w:pStyle w:val="Kop2"/>
        <w:ind w:left="1134" w:hanging="567"/>
      </w:pPr>
      <w:bookmarkStart w:id="73" w:name="_Toc378152425"/>
      <w:bookmarkStart w:id="74" w:name="_Ref231362424"/>
      <w:bookmarkStart w:id="75" w:name="_Toc29368648"/>
      <w:r w:rsidRPr="00422370">
        <w:t>Inschrijving; beoordelingsaspecten</w:t>
      </w:r>
      <w:bookmarkEnd w:id="73"/>
      <w:bookmarkEnd w:id="74"/>
      <w:bookmarkEnd w:id="75"/>
    </w:p>
    <w:p w:rsidR="002E7741" w:rsidRPr="00422370" w:rsidRDefault="002E7741" w:rsidP="00C247CD">
      <w:pPr>
        <w:spacing w:after="0" w:line="300" w:lineRule="exact"/>
        <w:rPr>
          <w:rFonts w:cs="Arial"/>
        </w:rPr>
      </w:pPr>
      <w:r w:rsidRPr="00422370">
        <w:rPr>
          <w:rFonts w:cs="Arial"/>
        </w:rPr>
        <w:t>De Inschrijving wordt beoordeeld op:</w:t>
      </w:r>
    </w:p>
    <w:p w:rsidR="002E7741" w:rsidRPr="00422370" w:rsidRDefault="002E7741" w:rsidP="00C247CD">
      <w:pPr>
        <w:pStyle w:val="Opsomming1"/>
      </w:pPr>
      <w:bookmarkStart w:id="76" w:name="_Ref231362420"/>
      <w:r w:rsidRPr="00422370">
        <w:t>juistheid en volledigheid;</w:t>
      </w:r>
      <w:bookmarkEnd w:id="76"/>
    </w:p>
    <w:p w:rsidR="002E7741" w:rsidRPr="00422370" w:rsidRDefault="002E7741" w:rsidP="00C247CD">
      <w:pPr>
        <w:pStyle w:val="Opsomming1"/>
      </w:pPr>
      <w:r w:rsidRPr="00422370">
        <w:t>verplichte uitsluitingsgronden;</w:t>
      </w:r>
    </w:p>
    <w:p w:rsidR="002E7741" w:rsidRPr="00422370" w:rsidRDefault="002E7741" w:rsidP="00C247CD">
      <w:pPr>
        <w:pStyle w:val="Opsomming1"/>
      </w:pPr>
      <w:r w:rsidRPr="00422370">
        <w:t>facultatieve uitsluitingsgronden;</w:t>
      </w:r>
    </w:p>
    <w:p w:rsidR="002E7741" w:rsidRPr="00422370" w:rsidRDefault="002E7741" w:rsidP="00C247CD">
      <w:pPr>
        <w:pStyle w:val="Opsomming1"/>
      </w:pPr>
      <w:r w:rsidRPr="00422370">
        <w:t>geschiktheidseisen;</w:t>
      </w:r>
    </w:p>
    <w:p w:rsidR="002E7741" w:rsidRPr="00422370" w:rsidRDefault="002E7741" w:rsidP="00C247CD">
      <w:pPr>
        <w:pStyle w:val="Opsomming1"/>
      </w:pPr>
      <w:r w:rsidRPr="00422370">
        <w:t>gunningeisen en -wensen.</w:t>
      </w:r>
    </w:p>
    <w:p w:rsidR="002E7741" w:rsidRPr="00422370" w:rsidRDefault="002E7741" w:rsidP="00C247CD">
      <w:pPr>
        <w:pStyle w:val="Kop3"/>
        <w:numPr>
          <w:ilvl w:val="2"/>
          <w:numId w:val="8"/>
        </w:numPr>
        <w:ind w:left="851" w:hanging="851"/>
      </w:pPr>
      <w:bookmarkStart w:id="77" w:name="_Ref231288272"/>
      <w:bookmarkStart w:id="78" w:name="_Toc378152426"/>
      <w:bookmarkStart w:id="79" w:name="_Toc29368649"/>
      <w:bookmarkEnd w:id="45"/>
      <w:bookmarkEnd w:id="54"/>
      <w:r w:rsidRPr="00422370">
        <w:t>Toets van de juistheid en volledigheid</w:t>
      </w:r>
      <w:bookmarkEnd w:id="77"/>
      <w:bookmarkEnd w:id="78"/>
      <w:bookmarkEnd w:id="79"/>
    </w:p>
    <w:p w:rsidR="002E7741" w:rsidRPr="00422370" w:rsidRDefault="002E7741" w:rsidP="00C247CD">
      <w:pPr>
        <w:numPr>
          <w:ilvl w:val="0"/>
          <w:numId w:val="9"/>
        </w:numPr>
        <w:tabs>
          <w:tab w:val="clear" w:pos="360"/>
        </w:tabs>
        <w:overflowPunct w:val="0"/>
        <w:autoSpaceDE w:val="0"/>
        <w:autoSpaceDN w:val="0"/>
        <w:adjustRightInd w:val="0"/>
        <w:spacing w:after="0" w:line="300" w:lineRule="exact"/>
        <w:ind w:left="567" w:hanging="567"/>
        <w:textAlignment w:val="baseline"/>
        <w:rPr>
          <w:rFonts w:cs="Arial"/>
        </w:rPr>
      </w:pPr>
      <w:r w:rsidRPr="00422370">
        <w:rPr>
          <w:rFonts w:cs="Arial"/>
        </w:rPr>
        <w:t>Conformeert de Inschrijver zich aan de voorwaarden uit de Offerteaanvraag? De Inschrijver</w:t>
      </w:r>
      <w:r w:rsidRPr="00422370">
        <w:rPr>
          <w:rFonts w:cs="Arial"/>
          <w:vertAlign w:val="superscript"/>
        </w:rPr>
        <w:t xml:space="preserve"> </w:t>
      </w:r>
      <w:r w:rsidRPr="00422370">
        <w:rPr>
          <w:rFonts w:cs="Arial"/>
        </w:rPr>
        <w:t>dient dit aan te tonen door het ‘Uniform Europees Aanbestedingsdocument’ voor akkoord te ondertekenen en deze bij zijn Inschrijving te voegen als bijlage. Indien de Inschrijver of een lid van het samenwerkingsverband zich met één of meerdere artikelen niet akkoord verklaart of de tekst wijzigt dan wordt de Inschrijver uitgesloten van de aanbestedingsprocedure.</w:t>
      </w:r>
    </w:p>
    <w:p w:rsidR="002E7741" w:rsidRPr="00422370" w:rsidRDefault="002E7741" w:rsidP="00C247CD">
      <w:pPr>
        <w:overflowPunct w:val="0"/>
        <w:autoSpaceDE w:val="0"/>
        <w:autoSpaceDN w:val="0"/>
        <w:adjustRightInd w:val="0"/>
        <w:spacing w:after="0" w:line="300" w:lineRule="exact"/>
        <w:textAlignment w:val="baseline"/>
        <w:rPr>
          <w:rFonts w:cs="Arial"/>
        </w:rPr>
      </w:pPr>
    </w:p>
    <w:p w:rsidR="002E7741" w:rsidRPr="00422370" w:rsidRDefault="002E7741" w:rsidP="00C247CD">
      <w:pPr>
        <w:overflowPunct w:val="0"/>
        <w:autoSpaceDE w:val="0"/>
        <w:autoSpaceDN w:val="0"/>
        <w:adjustRightInd w:val="0"/>
        <w:spacing w:after="0" w:line="300" w:lineRule="exact"/>
        <w:textAlignment w:val="baseline"/>
        <w:rPr>
          <w:rFonts w:cs="Arial"/>
        </w:rPr>
      </w:pPr>
      <w:r w:rsidRPr="00422370">
        <w:rPr>
          <w:rFonts w:cs="Arial"/>
        </w:rPr>
        <w:t>Het ontbreken van het Uniform Europees Aanbestedingsdocument of het ontbreken van een rechtsgeldige ondertekening van het Uniform Europees Aanbestedingsdocument zal tot uitsluiting van de aanbestedingsprocedure leiden.</w:t>
      </w:r>
    </w:p>
    <w:p w:rsidR="002E7741" w:rsidRPr="00787176" w:rsidRDefault="002E7741" w:rsidP="00C247CD">
      <w:pPr>
        <w:pStyle w:val="Kop3"/>
        <w:numPr>
          <w:ilvl w:val="2"/>
          <w:numId w:val="8"/>
        </w:numPr>
        <w:ind w:left="851" w:hanging="851"/>
      </w:pPr>
      <w:bookmarkStart w:id="80" w:name="_Ref231288301"/>
      <w:bookmarkStart w:id="81" w:name="_Toc378152427"/>
      <w:bookmarkStart w:id="82" w:name="_Toc29368650"/>
      <w:r w:rsidRPr="00787176">
        <w:t>Toets van de verplichte en facultatieve uitsluitingsgronden</w:t>
      </w:r>
      <w:bookmarkEnd w:id="80"/>
      <w:bookmarkEnd w:id="81"/>
      <w:bookmarkEnd w:id="82"/>
    </w:p>
    <w:p w:rsidR="002E7741" w:rsidRPr="00422370" w:rsidRDefault="002E7741" w:rsidP="00C247CD">
      <w:pPr>
        <w:spacing w:after="0" w:line="300" w:lineRule="exact"/>
        <w:rPr>
          <w:rFonts w:cs="Arial"/>
        </w:rPr>
      </w:pPr>
      <w:r w:rsidRPr="00422370">
        <w:rPr>
          <w:rFonts w:cs="Arial"/>
        </w:rPr>
        <w:t>De uitsluitingsgronden welke zijn vermeld in het ‘Uniform Europees Aanbestedingsdocument’ zijn allen van toepassing op deze aanbesteding. Inschrijvers die voldoen aan een of meer van de uitsluitingsgronden (opgenomen in het UEA) zijn uitgesloten van de aanbestedingsprocedure.</w:t>
      </w:r>
    </w:p>
    <w:p w:rsidR="002E7741" w:rsidRPr="00422370" w:rsidRDefault="002E7741" w:rsidP="00C247CD">
      <w:pPr>
        <w:pStyle w:val="Kop2"/>
        <w:ind w:left="1134" w:hanging="567"/>
      </w:pPr>
      <w:bookmarkStart w:id="83" w:name="_Toc378152429"/>
      <w:bookmarkStart w:id="84" w:name="_Toc29368651"/>
      <w:bookmarkStart w:id="85" w:name="_Toc198442482"/>
      <w:r w:rsidRPr="00422370">
        <w:lastRenderedPageBreak/>
        <w:t>Geschiktheidseisen</w:t>
      </w:r>
      <w:bookmarkEnd w:id="83"/>
      <w:bookmarkEnd w:id="84"/>
    </w:p>
    <w:p w:rsidR="00422370" w:rsidRDefault="00422370" w:rsidP="00C247CD">
      <w:pPr>
        <w:spacing w:after="0" w:line="300" w:lineRule="exact"/>
        <w:rPr>
          <w:rFonts w:cs="Arial"/>
        </w:rPr>
      </w:pPr>
      <w:bookmarkStart w:id="86" w:name="_Toc378152430"/>
      <w:bookmarkStart w:id="87" w:name="_Ref215915510"/>
      <w:bookmarkStart w:id="88" w:name="_Ref215915514"/>
      <w:bookmarkEnd w:id="85"/>
      <w:r w:rsidRPr="00422370">
        <w:rPr>
          <w:rFonts w:cs="Arial"/>
        </w:rPr>
        <w:t>Om te beoordelen of de Inschrijver geschikt is om de opdracht uit te voeren heeft de VU geschiktheidseisen opgesteld.</w:t>
      </w:r>
    </w:p>
    <w:p w:rsidR="00422370" w:rsidRPr="00422370" w:rsidRDefault="00422370" w:rsidP="00C247CD">
      <w:pPr>
        <w:spacing w:after="0" w:line="300" w:lineRule="exact"/>
        <w:rPr>
          <w:rFonts w:cs="Arial"/>
        </w:rPr>
      </w:pPr>
    </w:p>
    <w:p w:rsidR="00422370" w:rsidRPr="003155DC" w:rsidRDefault="00422370" w:rsidP="00C247CD">
      <w:pPr>
        <w:pBdr>
          <w:top w:val="single" w:sz="4" w:space="1" w:color="auto"/>
          <w:left w:val="single" w:sz="4" w:space="4" w:color="auto"/>
          <w:bottom w:val="single" w:sz="4" w:space="1" w:color="auto"/>
          <w:right w:val="single" w:sz="4" w:space="4" w:color="auto"/>
        </w:pBdr>
        <w:shd w:val="clear" w:color="auto" w:fill="0089CF"/>
        <w:spacing w:after="0" w:line="300" w:lineRule="exact"/>
        <w:ind w:left="142"/>
        <w:rPr>
          <w:b/>
          <w:color w:val="FFFFFF" w:themeColor="background1"/>
        </w:rPr>
      </w:pPr>
      <w:r w:rsidRPr="003155DC">
        <w:rPr>
          <w:b/>
          <w:color w:val="FFFFFF" w:themeColor="background1"/>
        </w:rPr>
        <w:t>Het niet voldoen aan één of meer van de geschiktheidseisen leidt tot uitsluiting van de betreffende inschrijver aan de aanbestedingsprocedure.</w:t>
      </w:r>
    </w:p>
    <w:p w:rsidR="00422370" w:rsidRPr="00422370" w:rsidRDefault="00422370" w:rsidP="00C247CD">
      <w:pPr>
        <w:spacing w:after="0" w:line="300" w:lineRule="exact"/>
        <w:rPr>
          <w:rFonts w:cs="Arial"/>
        </w:rPr>
      </w:pPr>
    </w:p>
    <w:p w:rsidR="00422370" w:rsidRPr="00422370" w:rsidRDefault="00422370" w:rsidP="00C247CD">
      <w:pPr>
        <w:spacing w:after="0" w:line="300" w:lineRule="exact"/>
        <w:rPr>
          <w:rFonts w:cs="Arial"/>
        </w:rPr>
      </w:pPr>
      <w:r w:rsidRPr="00422370">
        <w:rPr>
          <w:rFonts w:cs="Arial"/>
        </w:rPr>
        <w:t>Om te voldoen aan de geschiktheidseisen, dient Inschrijver het Deel IV van het UEA in te vullen.</w:t>
      </w:r>
    </w:p>
    <w:p w:rsidR="00422370" w:rsidRPr="00422370" w:rsidRDefault="00422370" w:rsidP="00C247CD">
      <w:pPr>
        <w:spacing w:after="0" w:line="300" w:lineRule="exact"/>
        <w:rPr>
          <w:rFonts w:cs="Arial"/>
        </w:rPr>
      </w:pPr>
      <w:r w:rsidRPr="00422370">
        <w:rPr>
          <w:rFonts w:cs="Arial"/>
        </w:rPr>
        <w:t>De geschiktheidseisen hebben betrekking op de volgende onderdelen:</w:t>
      </w:r>
    </w:p>
    <w:p w:rsidR="002E7741" w:rsidRPr="00422370" w:rsidRDefault="002E7741" w:rsidP="00C247CD">
      <w:pPr>
        <w:pStyle w:val="Kop3"/>
        <w:ind w:left="851" w:hanging="851"/>
      </w:pPr>
      <w:bookmarkStart w:id="89" w:name="_Toc29368652"/>
      <w:r w:rsidRPr="00422370">
        <w:t>Financiële en economische draagkracht</w:t>
      </w:r>
      <w:bookmarkEnd w:id="89"/>
      <w:r w:rsidRPr="00422370">
        <w:t xml:space="preserve"> </w:t>
      </w:r>
      <w:bookmarkEnd w:id="86"/>
    </w:p>
    <w:p w:rsidR="002E7741" w:rsidRPr="00422370" w:rsidRDefault="002E7741" w:rsidP="00C247CD">
      <w:pPr>
        <w:spacing w:after="0" w:line="300" w:lineRule="exact"/>
        <w:rPr>
          <w:rFonts w:cs="Arial"/>
        </w:rPr>
      </w:pPr>
      <w:r w:rsidRPr="00422370">
        <w:rPr>
          <w:rFonts w:cs="Arial"/>
        </w:rPr>
        <w:t>(artikel 2.91 AW2012)</w:t>
      </w:r>
    </w:p>
    <w:p w:rsidR="002E7741" w:rsidRPr="00422370" w:rsidRDefault="002E7741" w:rsidP="00C247CD">
      <w:pPr>
        <w:spacing w:after="0" w:line="300" w:lineRule="exact"/>
        <w:rPr>
          <w:rFonts w:cs="Arial"/>
        </w:rPr>
      </w:pPr>
      <w:r w:rsidRPr="00422370">
        <w:rPr>
          <w:rFonts w:cs="Arial"/>
        </w:rPr>
        <w:t>Door het akkoord verklaren van Deel IV UEA, verklaart Inschrijver aan onderstaande geschiktheidseisen te voldoen.</w:t>
      </w:r>
    </w:p>
    <w:p w:rsidR="002E7741" w:rsidRPr="00422370" w:rsidRDefault="002E7741" w:rsidP="00C247CD">
      <w:pPr>
        <w:spacing w:after="0" w:line="300" w:lineRule="exact"/>
        <w:rPr>
          <w:rFonts w:cs="Arial"/>
        </w:rPr>
      </w:pPr>
    </w:p>
    <w:p w:rsidR="002E7741" w:rsidRPr="00422370" w:rsidRDefault="002E7741" w:rsidP="00C247CD">
      <w:pPr>
        <w:spacing w:after="0" w:line="300" w:lineRule="exact"/>
        <w:rPr>
          <w:rFonts w:cs="Arial"/>
          <w:b/>
        </w:rPr>
      </w:pPr>
      <w:r w:rsidRPr="00422370">
        <w:rPr>
          <w:rFonts w:cs="Arial"/>
          <w:b/>
        </w:rPr>
        <w:t>Eis 1 Continuïteit</w:t>
      </w:r>
    </w:p>
    <w:p w:rsidR="002E7741" w:rsidRPr="00422370" w:rsidRDefault="002E7741" w:rsidP="00C247CD">
      <w:pPr>
        <w:spacing w:after="0" w:line="300" w:lineRule="exact"/>
        <w:rPr>
          <w:rFonts w:cs="Arial"/>
        </w:rPr>
      </w:pPr>
      <w:r w:rsidRPr="00422370">
        <w:rPr>
          <w:rFonts w:cs="Arial"/>
        </w:rPr>
        <w:t>De accountantsverklaring, afgegeven bij de meest recente jaarrekening van de onderneming van Inschrijver, mag geen continuïteitsparagraaf bevatten waarin de accountant een voorbehoud maakt of zorg uit met betrekking tot de continuïteit van de bedrijfsvoering;</w:t>
      </w:r>
    </w:p>
    <w:p w:rsidR="002E7741" w:rsidRPr="00422370" w:rsidRDefault="002E7741" w:rsidP="00C247CD">
      <w:pPr>
        <w:spacing w:after="0" w:line="300" w:lineRule="exact"/>
        <w:rPr>
          <w:rFonts w:cs="Arial"/>
        </w:rPr>
      </w:pPr>
    </w:p>
    <w:p w:rsidR="002E7741" w:rsidRPr="00422370" w:rsidRDefault="002E7741" w:rsidP="00C247CD">
      <w:pPr>
        <w:spacing w:after="0" w:line="300" w:lineRule="exact"/>
        <w:rPr>
          <w:rFonts w:cs="Arial"/>
        </w:rPr>
      </w:pPr>
      <w:r w:rsidRPr="00422370">
        <w:rPr>
          <w:rFonts w:cs="Arial"/>
        </w:rPr>
        <w:t>Bij inschrijving door een samenwerkingsverband (combinatie), verklaart Inschrijver dat bij geen van de deelnemers van de combinatie sprake is van een continuïteitsparagraaf in de accountantsverklaring, afgegeven bij de meest recente jaarrekening.</w:t>
      </w:r>
    </w:p>
    <w:p w:rsidR="002E7741" w:rsidRPr="00422370" w:rsidRDefault="002E7741" w:rsidP="00C247CD">
      <w:pPr>
        <w:spacing w:after="0" w:line="300" w:lineRule="exact"/>
        <w:rPr>
          <w:rFonts w:cs="Arial"/>
        </w:rPr>
      </w:pPr>
      <w:r w:rsidRPr="00422370">
        <w:rPr>
          <w:rFonts w:cs="Arial"/>
        </w:rPr>
        <w:t>Bij inschrijving door een samenwerkingsverband dient ieder lid van dit verband aan bovenstaande eis te voldoen en, desgevraagd, bovenstaand bewijs te overleggen.</w:t>
      </w:r>
    </w:p>
    <w:p w:rsidR="002E7741" w:rsidRPr="00422370" w:rsidRDefault="002E7741" w:rsidP="00C247CD">
      <w:pPr>
        <w:spacing w:after="0" w:line="300" w:lineRule="exact"/>
        <w:rPr>
          <w:rFonts w:cs="Arial"/>
        </w:rPr>
      </w:pPr>
    </w:p>
    <w:p w:rsidR="002E7741" w:rsidRPr="00422370" w:rsidRDefault="002E7741" w:rsidP="00C247CD">
      <w:pPr>
        <w:spacing w:after="0" w:line="300" w:lineRule="exact"/>
        <w:rPr>
          <w:rFonts w:cs="Arial"/>
        </w:rPr>
      </w:pPr>
      <w:r w:rsidRPr="00422370">
        <w:rPr>
          <w:rFonts w:cs="Arial"/>
          <w:b/>
          <w:u w:val="single"/>
        </w:rPr>
        <w:t>Na voor</w:t>
      </w:r>
      <w:r w:rsidR="004B182B">
        <w:rPr>
          <w:rFonts w:cs="Arial"/>
          <w:b/>
          <w:u w:val="single"/>
        </w:rPr>
        <w:t>genomen</w:t>
      </w:r>
      <w:r w:rsidRPr="00422370">
        <w:rPr>
          <w:rFonts w:cs="Arial"/>
          <w:b/>
          <w:u w:val="single"/>
        </w:rPr>
        <w:t xml:space="preserve"> gunning</w:t>
      </w:r>
      <w:r w:rsidRPr="00422370">
        <w:rPr>
          <w:rFonts w:cs="Arial"/>
          <w:b/>
        </w:rPr>
        <w:t xml:space="preserve"> </w:t>
      </w:r>
      <w:r w:rsidRPr="00422370">
        <w:rPr>
          <w:rFonts w:cs="Arial"/>
        </w:rPr>
        <w:t>zal de VU de volgende bewijsstukken opvragen voor bovenstaande eis:</w:t>
      </w:r>
    </w:p>
    <w:p w:rsidR="002E7741" w:rsidRPr="00422370" w:rsidRDefault="002E7741" w:rsidP="00C247CD">
      <w:pPr>
        <w:pStyle w:val="Lijstalinea"/>
        <w:numPr>
          <w:ilvl w:val="0"/>
          <w:numId w:val="66"/>
        </w:numPr>
        <w:spacing w:line="300" w:lineRule="exact"/>
        <w:ind w:left="567" w:hanging="567"/>
        <w:rPr>
          <w:rFonts w:asciiTheme="minorHAnsi" w:hAnsiTheme="minorHAnsi" w:cs="Arial"/>
          <w:sz w:val="22"/>
          <w:szCs w:val="22"/>
        </w:rPr>
      </w:pPr>
      <w:r w:rsidRPr="00422370">
        <w:rPr>
          <w:rFonts w:asciiTheme="minorHAnsi" w:hAnsiTheme="minorHAnsi" w:cs="Arial"/>
          <w:sz w:val="22"/>
          <w:szCs w:val="22"/>
        </w:rPr>
        <w:t>Een kopie van de betreffende accountantsverklaring of een separate (bevestigende) verklaring, afgegeven door een accountant.</w:t>
      </w:r>
    </w:p>
    <w:p w:rsidR="002E7741" w:rsidRPr="00422370" w:rsidRDefault="002E7741" w:rsidP="00C247CD">
      <w:pPr>
        <w:spacing w:after="0" w:line="300" w:lineRule="exact"/>
        <w:rPr>
          <w:rFonts w:cs="Arial"/>
        </w:rPr>
      </w:pPr>
    </w:p>
    <w:p w:rsidR="002E7741" w:rsidRPr="00422370" w:rsidRDefault="002E7741" w:rsidP="00C247CD">
      <w:pPr>
        <w:spacing w:after="0" w:line="300" w:lineRule="exact"/>
        <w:rPr>
          <w:rFonts w:cs="Arial"/>
          <w:b/>
        </w:rPr>
      </w:pPr>
      <w:r w:rsidRPr="00422370">
        <w:rPr>
          <w:rFonts w:cs="Arial"/>
          <w:b/>
        </w:rPr>
        <w:t>Eis 2 Verzekering</w:t>
      </w:r>
    </w:p>
    <w:p w:rsidR="00422370" w:rsidRPr="00422370" w:rsidRDefault="002E7741" w:rsidP="00C247CD">
      <w:pPr>
        <w:spacing w:after="0" w:line="300" w:lineRule="exact"/>
        <w:rPr>
          <w:rFonts w:cs="Arial"/>
        </w:rPr>
      </w:pPr>
      <w:r w:rsidRPr="00422370">
        <w:rPr>
          <w:rFonts w:cs="Arial"/>
        </w:rPr>
        <w:t>Inschrijver dient aan te tonen, op het moment van gunning, op adequate wijze verzekerd te zijn</w:t>
      </w:r>
      <w:r w:rsidR="00DB0B3D">
        <w:rPr>
          <w:rFonts w:cs="Arial"/>
        </w:rPr>
        <w:t>.</w:t>
      </w:r>
      <w:r w:rsidRPr="00422370">
        <w:rPr>
          <w:rFonts w:cs="Arial"/>
        </w:rPr>
        <w:t xml:space="preserve"> De Inschrijver dient te verklaren dat zijn onderneming adequaat is verzekerd en verzekerd zal blijven gedurende de looptijd van de overeenkomst tegen bedrijfsaansprakelijkheid van tenminste EURO 2.500.000,- per jaar</w:t>
      </w:r>
      <w:r w:rsidR="00422370" w:rsidRPr="00422370">
        <w:rPr>
          <w:rFonts w:cs="Arial"/>
        </w:rPr>
        <w:t>.</w:t>
      </w:r>
    </w:p>
    <w:p w:rsidR="00422370" w:rsidRPr="00422370" w:rsidRDefault="00422370" w:rsidP="00C247CD">
      <w:pPr>
        <w:spacing w:after="0" w:line="300" w:lineRule="exact"/>
        <w:rPr>
          <w:rFonts w:cs="Arial"/>
        </w:rPr>
      </w:pPr>
    </w:p>
    <w:p w:rsidR="00422370" w:rsidRPr="00422370" w:rsidRDefault="00422370" w:rsidP="00C247CD">
      <w:pPr>
        <w:spacing w:after="0" w:line="300" w:lineRule="exact"/>
        <w:rPr>
          <w:rFonts w:cs="Arial"/>
        </w:rPr>
      </w:pPr>
      <w:r w:rsidRPr="00422370">
        <w:rPr>
          <w:rFonts w:cs="Arial"/>
          <w:b/>
          <w:u w:val="single"/>
        </w:rPr>
        <w:t>N</w:t>
      </w:r>
      <w:r w:rsidR="002E7741" w:rsidRPr="00422370">
        <w:rPr>
          <w:rFonts w:cs="Arial"/>
          <w:b/>
          <w:u w:val="single"/>
        </w:rPr>
        <w:t>a voor</w:t>
      </w:r>
      <w:r w:rsidR="004B182B">
        <w:rPr>
          <w:rFonts w:cs="Arial"/>
          <w:b/>
          <w:u w:val="single"/>
        </w:rPr>
        <w:t>genomen</w:t>
      </w:r>
      <w:r w:rsidR="002E7741" w:rsidRPr="00422370">
        <w:rPr>
          <w:rFonts w:cs="Arial"/>
          <w:b/>
          <w:u w:val="single"/>
        </w:rPr>
        <w:t xml:space="preserve"> gunning</w:t>
      </w:r>
      <w:r w:rsidR="002E7741" w:rsidRPr="00422370">
        <w:rPr>
          <w:rFonts w:cs="Arial"/>
        </w:rPr>
        <w:t xml:space="preserve"> </w:t>
      </w:r>
      <w:r w:rsidRPr="00422370">
        <w:rPr>
          <w:rFonts w:cs="Arial"/>
        </w:rPr>
        <w:t>kan de VU de volgende bewijsstukken opvragen voor bovenstaande eis:</w:t>
      </w:r>
    </w:p>
    <w:p w:rsidR="002E7741" w:rsidRPr="00422370" w:rsidRDefault="002E7741" w:rsidP="00C247CD">
      <w:pPr>
        <w:pStyle w:val="Lijstalinea"/>
        <w:numPr>
          <w:ilvl w:val="0"/>
          <w:numId w:val="66"/>
        </w:numPr>
        <w:spacing w:line="300" w:lineRule="exact"/>
        <w:ind w:left="567" w:hanging="567"/>
        <w:rPr>
          <w:rFonts w:asciiTheme="minorHAnsi" w:hAnsiTheme="minorHAnsi" w:cs="Arial"/>
          <w:sz w:val="22"/>
          <w:szCs w:val="22"/>
        </w:rPr>
      </w:pPr>
      <w:r w:rsidRPr="00422370">
        <w:rPr>
          <w:rFonts w:asciiTheme="minorHAnsi" w:hAnsiTheme="minorHAnsi" w:cs="Arial"/>
          <w:sz w:val="22"/>
          <w:szCs w:val="22"/>
        </w:rPr>
        <w:t>een recente kopie van de verzekeringspolis of een verklaring van de verzekeraar met daarin opgenomen:</w:t>
      </w:r>
    </w:p>
    <w:p w:rsidR="002E7741" w:rsidRPr="00422370" w:rsidRDefault="002E7741" w:rsidP="00C247CD">
      <w:pPr>
        <w:pStyle w:val="Lijstalinea"/>
        <w:numPr>
          <w:ilvl w:val="0"/>
          <w:numId w:val="67"/>
        </w:numPr>
        <w:spacing w:line="300" w:lineRule="exact"/>
        <w:ind w:left="1134" w:hanging="567"/>
        <w:rPr>
          <w:rFonts w:asciiTheme="minorHAnsi" w:hAnsiTheme="minorHAnsi" w:cs="Arial"/>
          <w:sz w:val="22"/>
          <w:szCs w:val="22"/>
        </w:rPr>
      </w:pPr>
      <w:r w:rsidRPr="00422370">
        <w:rPr>
          <w:rFonts w:asciiTheme="minorHAnsi" w:hAnsiTheme="minorHAnsi" w:cs="Arial"/>
          <w:sz w:val="22"/>
          <w:szCs w:val="22"/>
        </w:rPr>
        <w:t>de dekking; en</w:t>
      </w:r>
    </w:p>
    <w:p w:rsidR="002E7741" w:rsidRPr="00422370" w:rsidRDefault="002E7741" w:rsidP="00C247CD">
      <w:pPr>
        <w:pStyle w:val="Lijstalinea"/>
        <w:numPr>
          <w:ilvl w:val="0"/>
          <w:numId w:val="67"/>
        </w:numPr>
        <w:spacing w:line="300" w:lineRule="exact"/>
        <w:ind w:left="1134" w:hanging="567"/>
        <w:rPr>
          <w:rFonts w:asciiTheme="minorHAnsi" w:hAnsiTheme="minorHAnsi" w:cs="Arial"/>
          <w:sz w:val="22"/>
          <w:szCs w:val="22"/>
        </w:rPr>
      </w:pPr>
      <w:r w:rsidRPr="00422370">
        <w:rPr>
          <w:rFonts w:asciiTheme="minorHAnsi" w:hAnsiTheme="minorHAnsi" w:cs="Arial"/>
          <w:sz w:val="22"/>
          <w:szCs w:val="22"/>
        </w:rPr>
        <w:t>de maximale dekking per verzekeringsjaar; en</w:t>
      </w:r>
    </w:p>
    <w:p w:rsidR="002E7741" w:rsidRPr="00422370" w:rsidRDefault="002E7741" w:rsidP="00C247CD">
      <w:pPr>
        <w:pStyle w:val="Lijstalinea"/>
        <w:numPr>
          <w:ilvl w:val="0"/>
          <w:numId w:val="67"/>
        </w:numPr>
        <w:spacing w:line="300" w:lineRule="exact"/>
        <w:ind w:left="1134" w:hanging="567"/>
        <w:rPr>
          <w:rFonts w:asciiTheme="minorHAnsi" w:hAnsiTheme="minorHAnsi" w:cs="Arial"/>
          <w:sz w:val="22"/>
          <w:szCs w:val="22"/>
        </w:rPr>
      </w:pPr>
      <w:r w:rsidRPr="00422370">
        <w:rPr>
          <w:rFonts w:asciiTheme="minorHAnsi" w:hAnsiTheme="minorHAnsi" w:cs="Arial"/>
          <w:sz w:val="22"/>
          <w:szCs w:val="22"/>
        </w:rPr>
        <w:lastRenderedPageBreak/>
        <w:t>de geldigheidsduur van de verzekering.</w:t>
      </w:r>
    </w:p>
    <w:p w:rsidR="00422370" w:rsidRPr="00422370" w:rsidRDefault="00422370" w:rsidP="00C247CD">
      <w:pPr>
        <w:spacing w:after="0" w:line="300" w:lineRule="exact"/>
        <w:rPr>
          <w:rFonts w:cs="Arial"/>
        </w:rPr>
      </w:pPr>
    </w:p>
    <w:p w:rsidR="002E7741" w:rsidRPr="00DB52B6" w:rsidRDefault="002E7741" w:rsidP="00C247CD">
      <w:pPr>
        <w:spacing w:after="0" w:line="300" w:lineRule="exact"/>
        <w:rPr>
          <w:rFonts w:cs="Arial"/>
        </w:rPr>
      </w:pPr>
      <w:r w:rsidRPr="00422370">
        <w:rPr>
          <w:rFonts w:cs="Arial"/>
        </w:rPr>
        <w:t xml:space="preserve">Bij inschrijving door een samenwerkingsverband dient ieder lid van dit verband aan bovenstaande </w:t>
      </w:r>
      <w:r w:rsidRPr="00DB52B6">
        <w:rPr>
          <w:rFonts w:cs="Arial"/>
        </w:rPr>
        <w:t xml:space="preserve">eis te voldoen en, desgevraagd </w:t>
      </w:r>
      <w:r w:rsidRPr="00DB52B6">
        <w:rPr>
          <w:rFonts w:cs="Arial"/>
          <w:b/>
        </w:rPr>
        <w:t>na voorlopige gunning</w:t>
      </w:r>
      <w:r w:rsidRPr="00DB52B6">
        <w:rPr>
          <w:rFonts w:cs="Arial"/>
        </w:rPr>
        <w:t>, bovenstaand bewijs te overleggen.</w:t>
      </w:r>
    </w:p>
    <w:p w:rsidR="002E7741" w:rsidRPr="00DB52B6" w:rsidRDefault="002E7741" w:rsidP="00C247CD">
      <w:pPr>
        <w:pStyle w:val="Kop3"/>
        <w:ind w:left="851" w:hanging="851"/>
      </w:pPr>
      <w:bookmarkStart w:id="90" w:name="_Toc29368653"/>
      <w:r w:rsidRPr="00DB52B6">
        <w:t>Beroepsbevoegdheid</w:t>
      </w:r>
      <w:bookmarkEnd w:id="90"/>
    </w:p>
    <w:bookmarkEnd w:id="87"/>
    <w:bookmarkEnd w:id="88"/>
    <w:p w:rsidR="002E7741" w:rsidRPr="00DB52B6" w:rsidRDefault="002E7741" w:rsidP="00C247CD">
      <w:pPr>
        <w:spacing w:after="0" w:line="300" w:lineRule="exact"/>
        <w:rPr>
          <w:rFonts w:cs="Arial"/>
        </w:rPr>
      </w:pPr>
      <w:r w:rsidRPr="00DB52B6">
        <w:rPr>
          <w:rFonts w:cs="Arial"/>
        </w:rPr>
        <w:t>(artikel 2.98 AW 2012)</w:t>
      </w:r>
    </w:p>
    <w:p w:rsidR="002E7741" w:rsidRPr="00DB52B6" w:rsidRDefault="002E7741" w:rsidP="00C247CD">
      <w:pPr>
        <w:spacing w:after="0" w:line="300" w:lineRule="exact"/>
        <w:rPr>
          <w:rFonts w:eastAsia="MS Mincho"/>
        </w:rPr>
      </w:pPr>
    </w:p>
    <w:p w:rsidR="002E7741" w:rsidRPr="00DB52B6" w:rsidRDefault="002E7741" w:rsidP="00C247CD">
      <w:pPr>
        <w:spacing w:after="0" w:line="300" w:lineRule="exact"/>
        <w:rPr>
          <w:rFonts w:cs="Arial"/>
          <w:b/>
        </w:rPr>
      </w:pPr>
      <w:r w:rsidRPr="00DB52B6">
        <w:rPr>
          <w:rFonts w:cs="Arial"/>
          <w:b/>
        </w:rPr>
        <w:t>Eis 3 rechtsgeldige Inschrijving</w:t>
      </w:r>
    </w:p>
    <w:p w:rsidR="00DB52B6" w:rsidRPr="00DB52B6" w:rsidRDefault="002E7741" w:rsidP="00C247CD">
      <w:pPr>
        <w:spacing w:after="0" w:line="300" w:lineRule="exact"/>
        <w:rPr>
          <w:rFonts w:cs="Arial"/>
        </w:rPr>
      </w:pPr>
      <w:r w:rsidRPr="00DB52B6">
        <w:rPr>
          <w:rFonts w:cs="Arial"/>
        </w:rPr>
        <w:t>De Inschrijver dient te verklaren dat hij conform de in de lidstaat van herkomst geldende voorschriften is ingeschreven in het handelsregister of een beroepsregister. Binnen Nederland volstaat hiertoe een uittreksel van inschrijving in het Handelsregist</w:t>
      </w:r>
      <w:r w:rsidR="008B5BA0">
        <w:rPr>
          <w:rFonts w:cs="Arial"/>
        </w:rPr>
        <w:t>er van de Kamer van Koophandel.</w:t>
      </w:r>
    </w:p>
    <w:p w:rsidR="00DB52B6" w:rsidRPr="00DB52B6" w:rsidRDefault="00DB52B6" w:rsidP="00C247CD">
      <w:pPr>
        <w:spacing w:after="0" w:line="300" w:lineRule="exact"/>
        <w:rPr>
          <w:rFonts w:cs="Arial"/>
        </w:rPr>
      </w:pPr>
    </w:p>
    <w:p w:rsidR="00DB52B6" w:rsidRPr="00DB52B6" w:rsidRDefault="00DB52B6" w:rsidP="00C247CD">
      <w:pPr>
        <w:spacing w:after="0" w:line="300" w:lineRule="exact"/>
        <w:rPr>
          <w:rFonts w:cs="Arial"/>
          <w:b/>
          <w:u w:val="single"/>
        </w:rPr>
      </w:pPr>
      <w:r w:rsidRPr="00DB52B6">
        <w:rPr>
          <w:rFonts w:cs="Arial"/>
          <w:b/>
          <w:u w:val="single"/>
        </w:rPr>
        <w:t>Na voor</w:t>
      </w:r>
      <w:r w:rsidR="004B182B">
        <w:rPr>
          <w:rFonts w:cs="Arial"/>
          <w:b/>
          <w:u w:val="single"/>
        </w:rPr>
        <w:t>genomen</w:t>
      </w:r>
      <w:r w:rsidRPr="00DB52B6">
        <w:rPr>
          <w:rFonts w:cs="Arial"/>
          <w:b/>
          <w:u w:val="single"/>
        </w:rPr>
        <w:t xml:space="preserve"> gunning </w:t>
      </w:r>
      <w:r w:rsidRPr="00DB52B6">
        <w:rPr>
          <w:rFonts w:cs="Arial"/>
        </w:rPr>
        <w:t>kan de VU de volgende bewijsstukken opvragen voor bovenstaande eis:</w:t>
      </w:r>
    </w:p>
    <w:p w:rsidR="00DB52B6" w:rsidRPr="00DB52B6" w:rsidRDefault="00DB52B6" w:rsidP="00C247CD">
      <w:pPr>
        <w:pStyle w:val="Lijstalinea"/>
        <w:numPr>
          <w:ilvl w:val="0"/>
          <w:numId w:val="68"/>
        </w:numPr>
        <w:spacing w:line="300" w:lineRule="exact"/>
        <w:ind w:left="567" w:hanging="567"/>
        <w:contextualSpacing w:val="0"/>
        <w:rPr>
          <w:rFonts w:asciiTheme="minorHAnsi" w:hAnsiTheme="minorHAnsi" w:cs="Arial"/>
          <w:sz w:val="22"/>
          <w:szCs w:val="22"/>
        </w:rPr>
      </w:pPr>
      <w:r w:rsidRPr="00DB52B6">
        <w:rPr>
          <w:rFonts w:asciiTheme="minorHAnsi" w:hAnsiTheme="minorHAnsi" w:cs="Arial"/>
          <w:sz w:val="22"/>
          <w:szCs w:val="22"/>
        </w:rPr>
        <w:t>Een uittreksel van inschrijving in het Handelsregister van de Kamer van Koophandel. Het uittreksel dient niet ouder te zijn dan 6 maanden op het moment van indienen van de Offerte, gerekend vanaf de sluitingsdatum indiening Offerte.</w:t>
      </w:r>
    </w:p>
    <w:p w:rsidR="00DB52B6" w:rsidRPr="00DB52B6" w:rsidRDefault="00DB52B6" w:rsidP="00C247CD">
      <w:pPr>
        <w:pStyle w:val="Lijstalinea"/>
        <w:numPr>
          <w:ilvl w:val="0"/>
          <w:numId w:val="68"/>
        </w:numPr>
        <w:spacing w:line="300" w:lineRule="exact"/>
        <w:ind w:left="567" w:hanging="567"/>
        <w:contextualSpacing w:val="0"/>
        <w:rPr>
          <w:rFonts w:asciiTheme="minorHAnsi" w:hAnsiTheme="minorHAnsi" w:cs="Arial"/>
          <w:sz w:val="22"/>
          <w:szCs w:val="22"/>
        </w:rPr>
      </w:pPr>
      <w:r w:rsidRPr="00DB52B6">
        <w:rPr>
          <w:rFonts w:asciiTheme="minorHAnsi" w:hAnsiTheme="minorHAnsi" w:cs="Arial"/>
          <w:sz w:val="22"/>
          <w:szCs w:val="22"/>
        </w:rPr>
        <w:t>Uit het uittreksel van inschrijving dient te blijken dat de UEA rechtsgeldig is ondertekend (ondertekend door een hiertoe bevoegd persoon/dat de ondertekenaar bevoegd is dergelijke verbintenissen aan te gaan).</w:t>
      </w:r>
    </w:p>
    <w:p w:rsidR="00DB52B6" w:rsidRPr="00DB52B6" w:rsidRDefault="00DB52B6" w:rsidP="00C247CD">
      <w:pPr>
        <w:spacing w:after="0" w:line="300" w:lineRule="exact"/>
        <w:rPr>
          <w:rFonts w:cs="Arial"/>
        </w:rPr>
      </w:pPr>
    </w:p>
    <w:p w:rsidR="00DB52B6" w:rsidRPr="00DB52B6" w:rsidRDefault="00DB52B6" w:rsidP="00C247CD">
      <w:pPr>
        <w:spacing w:after="0" w:line="300" w:lineRule="exact"/>
        <w:rPr>
          <w:rFonts w:cs="Arial"/>
        </w:rPr>
      </w:pPr>
      <w:r w:rsidRPr="00DB52B6">
        <w:rPr>
          <w:rFonts w:cs="Arial"/>
        </w:rPr>
        <w:t>In het geval dat Inschrijver kiest voor personen die gemachtigd zijn om de ondernemer voor de aanbestedingsprocedure te vertegenwoordigen, dient dit te worden aangegeven in de UEA deel II.B.</w:t>
      </w:r>
    </w:p>
    <w:p w:rsidR="00DB52B6" w:rsidRPr="00DB52B6" w:rsidRDefault="00DB52B6" w:rsidP="00C247CD">
      <w:pPr>
        <w:spacing w:after="0" w:line="300" w:lineRule="exact"/>
        <w:rPr>
          <w:rFonts w:cs="Arial"/>
        </w:rPr>
      </w:pPr>
      <w:r w:rsidRPr="00DB52B6">
        <w:rPr>
          <w:rFonts w:cs="Arial"/>
        </w:rPr>
        <w:t>Indien de Offerte wordt ingediend door een samenwerkingsverband (combinatie), dient ieder lid van het verband een recent bewijs van Inschrijving van de onderneming in het nationale Beroeps- of Handelsregister in te dienen bij Inschrijving.</w:t>
      </w:r>
    </w:p>
    <w:p w:rsidR="002E7741" w:rsidRPr="00DB52B6" w:rsidRDefault="002E7741" w:rsidP="00C247CD">
      <w:pPr>
        <w:pStyle w:val="Kop3"/>
        <w:ind w:left="851" w:hanging="851"/>
      </w:pPr>
      <w:bookmarkStart w:id="91" w:name="_Toc29368654"/>
      <w:r w:rsidRPr="00DB52B6">
        <w:t>Technische bekwaamheid of beroepsbekwaamheid</w:t>
      </w:r>
      <w:bookmarkEnd w:id="91"/>
    </w:p>
    <w:p w:rsidR="002E7741" w:rsidRPr="00DB52B6" w:rsidRDefault="002E7741" w:rsidP="00C247CD">
      <w:pPr>
        <w:spacing w:after="0" w:line="300" w:lineRule="exact"/>
        <w:rPr>
          <w:rFonts w:cs="Arial"/>
        </w:rPr>
      </w:pPr>
      <w:r w:rsidRPr="00DB52B6">
        <w:rPr>
          <w:rFonts w:cs="Arial"/>
        </w:rPr>
        <w:t>(artikel 2.93 AW2012)</w:t>
      </w:r>
    </w:p>
    <w:p w:rsidR="002E7741" w:rsidRPr="00DB52B6" w:rsidRDefault="002E7741" w:rsidP="00C247CD">
      <w:pPr>
        <w:spacing w:after="0" w:line="300" w:lineRule="exact"/>
        <w:rPr>
          <w:rFonts w:cs="Arial"/>
        </w:rPr>
      </w:pPr>
    </w:p>
    <w:p w:rsidR="002E7741" w:rsidRPr="00DB52B6" w:rsidRDefault="002E7741" w:rsidP="00C247CD">
      <w:pPr>
        <w:spacing w:after="0" w:line="300" w:lineRule="exact"/>
        <w:rPr>
          <w:rFonts w:cs="Arial"/>
          <w:b/>
        </w:rPr>
      </w:pPr>
      <w:r w:rsidRPr="00DB52B6">
        <w:rPr>
          <w:rFonts w:cs="Arial"/>
          <w:b/>
        </w:rPr>
        <w:t>Eis 4 Ervaring (competenties, referenties)</w:t>
      </w:r>
    </w:p>
    <w:p w:rsidR="002E7741" w:rsidRPr="00DB52B6" w:rsidRDefault="002E7741" w:rsidP="00C247CD">
      <w:pPr>
        <w:spacing w:after="0" w:line="300" w:lineRule="exact"/>
        <w:rPr>
          <w:rFonts w:cs="Arial"/>
        </w:rPr>
      </w:pPr>
      <w:r w:rsidRPr="00DB52B6">
        <w:rPr>
          <w:rFonts w:cs="Arial"/>
        </w:rPr>
        <w:t>Om aan te tonen dat de Inschrijver over voldoende deskundigheid en ervaring beschikt met betrekking tot de opdracht dient de Inschrijver referenties te overleggen van vergelijkbare opdrachten. Door akkoord verklaren van Deel IV van het UEA geeft Inschrijver aan te voldoen aan de gevraagde ervaringseisen. Daarnaast dient Inschrijver per referentie het format – ‘Referentieopdracht’ (Bijlage 3) in te vullen voor nadere toelichting.</w:t>
      </w:r>
    </w:p>
    <w:p w:rsidR="002E7741" w:rsidRPr="00753023" w:rsidRDefault="002E7741" w:rsidP="00C247CD">
      <w:pPr>
        <w:spacing w:after="0" w:line="300" w:lineRule="exact"/>
        <w:rPr>
          <w:rFonts w:cs="Arial"/>
          <w:highlight w:val="cyan"/>
        </w:rPr>
      </w:pPr>
    </w:p>
    <w:p w:rsidR="00DB52B6" w:rsidRDefault="00DB52B6" w:rsidP="00C247CD">
      <w:pPr>
        <w:spacing w:after="0" w:line="300" w:lineRule="exact"/>
        <w:rPr>
          <w:rFonts w:cs="Arial"/>
          <w:highlight w:val="cyan"/>
        </w:rPr>
      </w:pPr>
      <w:r w:rsidRPr="00DB52B6">
        <w:rPr>
          <w:rFonts w:cs="Arial"/>
        </w:rPr>
        <w:t xml:space="preserve">Inschrijver dient </w:t>
      </w:r>
      <w:r w:rsidRPr="00841625">
        <w:rPr>
          <w:rFonts w:cs="Arial"/>
        </w:rPr>
        <w:t xml:space="preserve">bij zijn </w:t>
      </w:r>
      <w:r w:rsidR="003E6F5C">
        <w:rPr>
          <w:rFonts w:cs="Arial"/>
        </w:rPr>
        <w:t>aanbieding</w:t>
      </w:r>
      <w:r w:rsidRPr="00DB52B6">
        <w:rPr>
          <w:rFonts w:cs="Arial"/>
        </w:rPr>
        <w:t xml:space="preserve"> </w:t>
      </w:r>
      <w:r w:rsidR="00B42EFC">
        <w:rPr>
          <w:rFonts w:cs="Arial"/>
        </w:rPr>
        <w:t xml:space="preserve">twee </w:t>
      </w:r>
      <w:r w:rsidRPr="00DB52B6">
        <w:rPr>
          <w:rFonts w:cs="Arial"/>
        </w:rPr>
        <w:t>relevante referentieopdrachten te overleggen waarin deze kerncompetenties worden aangetoond.</w:t>
      </w:r>
    </w:p>
    <w:p w:rsidR="00DB52B6" w:rsidRPr="00DB52B6" w:rsidRDefault="00DB52B6" w:rsidP="00C247CD">
      <w:pPr>
        <w:pStyle w:val="Lijstalinea"/>
        <w:numPr>
          <w:ilvl w:val="1"/>
          <w:numId w:val="69"/>
        </w:numPr>
        <w:spacing w:line="300" w:lineRule="exact"/>
        <w:ind w:left="567" w:hanging="567"/>
        <w:contextualSpacing w:val="0"/>
        <w:rPr>
          <w:rFonts w:asciiTheme="minorHAnsi" w:hAnsiTheme="minorHAnsi" w:cs="Arial"/>
          <w:sz w:val="22"/>
          <w:szCs w:val="22"/>
        </w:rPr>
      </w:pPr>
      <w:r w:rsidRPr="00DB52B6">
        <w:rPr>
          <w:rFonts w:asciiTheme="minorHAnsi" w:hAnsiTheme="minorHAnsi" w:cs="Arial"/>
          <w:sz w:val="22"/>
          <w:szCs w:val="22"/>
        </w:rPr>
        <w:lastRenderedPageBreak/>
        <w:t>Hierbij betreft het referentieopdrachten die in de afgelopen drie (3) jaar zijn uitgevoerd en afgerond of die nog in uitvoering zijn. Projecten die langer dan drie (3) jaar geleden zijn afgerond zijn dus niet toegestaan.</w:t>
      </w:r>
    </w:p>
    <w:p w:rsidR="00DB52B6" w:rsidRPr="00DB52B6" w:rsidRDefault="00DB52B6" w:rsidP="00C247CD">
      <w:pPr>
        <w:pStyle w:val="Lijstalinea"/>
        <w:numPr>
          <w:ilvl w:val="1"/>
          <w:numId w:val="69"/>
        </w:numPr>
        <w:spacing w:line="300" w:lineRule="exact"/>
        <w:ind w:left="567" w:hanging="567"/>
        <w:contextualSpacing w:val="0"/>
        <w:rPr>
          <w:rFonts w:asciiTheme="minorHAnsi" w:hAnsiTheme="minorHAnsi" w:cs="Arial"/>
          <w:sz w:val="22"/>
          <w:szCs w:val="22"/>
        </w:rPr>
      </w:pPr>
      <w:r w:rsidRPr="00DB52B6">
        <w:rPr>
          <w:rFonts w:asciiTheme="minorHAnsi" w:hAnsiTheme="minorHAnsi" w:cs="Arial"/>
          <w:sz w:val="22"/>
          <w:szCs w:val="22"/>
        </w:rPr>
        <w:t>De kerncompetenties van deze opdracht zijn:</w:t>
      </w:r>
    </w:p>
    <w:p w:rsidR="00E9648C" w:rsidRPr="00B42EFC" w:rsidRDefault="004B182B" w:rsidP="00C247CD">
      <w:pPr>
        <w:pStyle w:val="Lijstalinea"/>
        <w:numPr>
          <w:ilvl w:val="0"/>
          <w:numId w:val="70"/>
        </w:numPr>
        <w:spacing w:line="300" w:lineRule="exact"/>
        <w:ind w:left="1134" w:hanging="567"/>
        <w:contextualSpacing w:val="0"/>
        <w:rPr>
          <w:rFonts w:asciiTheme="minorHAnsi" w:hAnsiTheme="minorHAnsi" w:cs="Arial"/>
          <w:sz w:val="22"/>
          <w:szCs w:val="22"/>
        </w:rPr>
      </w:pPr>
      <w:r w:rsidRPr="00B42EFC">
        <w:rPr>
          <w:rFonts w:asciiTheme="minorHAnsi" w:hAnsiTheme="minorHAnsi" w:cs="Arial"/>
          <w:sz w:val="22"/>
          <w:szCs w:val="22"/>
        </w:rPr>
        <w:t>Ervaring</w:t>
      </w:r>
      <w:r w:rsidR="002A131E">
        <w:rPr>
          <w:rFonts w:asciiTheme="minorHAnsi" w:hAnsiTheme="minorHAnsi" w:cs="Arial"/>
          <w:sz w:val="22"/>
          <w:szCs w:val="22"/>
        </w:rPr>
        <w:t xml:space="preserve"> met gebouwonderhoud </w:t>
      </w:r>
      <w:r w:rsidRPr="00B42EFC">
        <w:rPr>
          <w:rFonts w:asciiTheme="minorHAnsi" w:hAnsiTheme="minorHAnsi" w:cs="Arial"/>
          <w:sz w:val="22"/>
          <w:szCs w:val="22"/>
        </w:rPr>
        <w:t>in een drukbevolkt gebouw</w:t>
      </w:r>
      <w:r w:rsidR="00E9648C" w:rsidRPr="00B42EFC">
        <w:rPr>
          <w:rFonts w:asciiTheme="minorHAnsi" w:hAnsiTheme="minorHAnsi" w:cs="Arial"/>
          <w:sz w:val="22"/>
          <w:szCs w:val="22"/>
        </w:rPr>
        <w:t xml:space="preserve"> waar het primaire proces continue doorgang dient te vinden </w:t>
      </w:r>
      <w:r w:rsidR="00DA0CC4">
        <w:rPr>
          <w:rFonts w:asciiTheme="minorHAnsi" w:hAnsiTheme="minorHAnsi" w:cs="Arial"/>
          <w:sz w:val="22"/>
          <w:szCs w:val="22"/>
        </w:rPr>
        <w:t>(geen/minimale overlast tussen 9.0</w:t>
      </w:r>
      <w:r w:rsidR="00E9648C" w:rsidRPr="00B42EFC">
        <w:rPr>
          <w:rFonts w:asciiTheme="minorHAnsi" w:hAnsiTheme="minorHAnsi" w:cs="Arial"/>
          <w:sz w:val="22"/>
          <w:szCs w:val="22"/>
        </w:rPr>
        <w:t>0 en 17.00 uur)</w:t>
      </w:r>
      <w:r w:rsidR="002A131E">
        <w:rPr>
          <w:rFonts w:asciiTheme="minorHAnsi" w:hAnsiTheme="minorHAnsi" w:cs="Arial"/>
          <w:sz w:val="22"/>
          <w:szCs w:val="22"/>
        </w:rPr>
        <w:t>.</w:t>
      </w:r>
    </w:p>
    <w:p w:rsidR="004B182B" w:rsidRPr="00B42EFC" w:rsidRDefault="00B776E2" w:rsidP="00C247CD">
      <w:pPr>
        <w:pStyle w:val="Lijstalinea"/>
        <w:numPr>
          <w:ilvl w:val="0"/>
          <w:numId w:val="70"/>
        </w:numPr>
        <w:spacing w:line="300" w:lineRule="exact"/>
        <w:ind w:left="1134" w:hanging="567"/>
        <w:contextualSpacing w:val="0"/>
        <w:rPr>
          <w:rFonts w:asciiTheme="minorHAnsi" w:hAnsiTheme="minorHAnsi" w:cs="Arial"/>
          <w:sz w:val="22"/>
          <w:szCs w:val="22"/>
        </w:rPr>
      </w:pPr>
      <w:r w:rsidRPr="00B42EFC">
        <w:rPr>
          <w:rFonts w:asciiTheme="minorHAnsi" w:hAnsiTheme="minorHAnsi" w:cs="Arial"/>
          <w:sz w:val="22"/>
          <w:szCs w:val="22"/>
        </w:rPr>
        <w:t>Ervaring met prestatie</w:t>
      </w:r>
      <w:r w:rsidR="00DA0CC4">
        <w:rPr>
          <w:rFonts w:asciiTheme="minorHAnsi" w:hAnsiTheme="minorHAnsi" w:cs="Arial"/>
          <w:sz w:val="22"/>
          <w:szCs w:val="22"/>
        </w:rPr>
        <w:t xml:space="preserve">gerichte doelstellingen </w:t>
      </w:r>
      <w:r w:rsidR="004B182B" w:rsidRPr="00B42EFC">
        <w:rPr>
          <w:rFonts w:asciiTheme="minorHAnsi" w:hAnsiTheme="minorHAnsi" w:cs="Arial"/>
          <w:sz w:val="22"/>
          <w:szCs w:val="22"/>
        </w:rPr>
        <w:t xml:space="preserve">in een </w:t>
      </w:r>
      <w:r w:rsidR="00E44BA2" w:rsidRPr="00B42EFC">
        <w:rPr>
          <w:rFonts w:asciiTheme="minorHAnsi" w:hAnsiTheme="minorHAnsi" w:cs="Arial"/>
          <w:sz w:val="22"/>
          <w:szCs w:val="22"/>
        </w:rPr>
        <w:t xml:space="preserve">gebouw van </w:t>
      </w:r>
      <w:r w:rsidR="004B182B" w:rsidRPr="00B42EFC">
        <w:rPr>
          <w:rFonts w:asciiTheme="minorHAnsi" w:hAnsiTheme="minorHAnsi" w:cs="Arial"/>
          <w:sz w:val="22"/>
          <w:szCs w:val="22"/>
        </w:rPr>
        <w:t>minimaal 30 jaar oud</w:t>
      </w:r>
      <w:r w:rsidR="002A131E">
        <w:rPr>
          <w:rFonts w:asciiTheme="minorHAnsi" w:hAnsiTheme="minorHAnsi" w:cs="Arial"/>
          <w:sz w:val="22"/>
          <w:szCs w:val="22"/>
        </w:rPr>
        <w:t>.</w:t>
      </w:r>
    </w:p>
    <w:p w:rsidR="002E7741" w:rsidRPr="00B42EFC" w:rsidRDefault="002E7741" w:rsidP="00C247CD">
      <w:pPr>
        <w:spacing w:after="0" w:line="300" w:lineRule="exact"/>
        <w:rPr>
          <w:rFonts w:cs="Arial"/>
        </w:rPr>
      </w:pPr>
      <w:r w:rsidRPr="00B42EFC">
        <w:rPr>
          <w:rFonts w:cs="Arial"/>
        </w:rPr>
        <w:t>De Inschrijver stemt er zonder voorbehoud mee in dat de VU contact opneemt met de opgegeven contactpersonen zonder dat de VU Inschrijver hiervan op de hoogte hoeft te stellen.</w:t>
      </w:r>
    </w:p>
    <w:p w:rsidR="002E7741" w:rsidRPr="004B182B" w:rsidRDefault="002E7741" w:rsidP="00C247CD">
      <w:pPr>
        <w:spacing w:after="0" w:line="300" w:lineRule="exact"/>
        <w:rPr>
          <w:rFonts w:cs="Arial"/>
          <w:highlight w:val="cyan"/>
        </w:rPr>
      </w:pPr>
    </w:p>
    <w:p w:rsidR="004B182B" w:rsidRPr="004B182B" w:rsidRDefault="004B182B" w:rsidP="00C247CD">
      <w:pPr>
        <w:spacing w:after="0" w:line="300" w:lineRule="exact"/>
        <w:rPr>
          <w:rFonts w:cs="Arial"/>
        </w:rPr>
      </w:pPr>
      <w:r w:rsidRPr="004B182B">
        <w:rPr>
          <w:rFonts w:cs="Arial"/>
          <w:b/>
          <w:u w:val="single"/>
        </w:rPr>
        <w:t>Na voorgenomen gunning</w:t>
      </w:r>
      <w:r w:rsidRPr="004B182B">
        <w:rPr>
          <w:rFonts w:cs="Arial"/>
        </w:rPr>
        <w:t xml:space="preserve"> kan de </w:t>
      </w:r>
      <w:r>
        <w:rPr>
          <w:rFonts w:cs="Arial"/>
        </w:rPr>
        <w:t>VU</w:t>
      </w:r>
      <w:r w:rsidRPr="004B182B">
        <w:rPr>
          <w:rFonts w:cs="Arial"/>
        </w:rPr>
        <w:t xml:space="preserve"> </w:t>
      </w:r>
      <w:r w:rsidR="006A4C11">
        <w:rPr>
          <w:rFonts w:cs="Arial"/>
        </w:rPr>
        <w:t>het</w:t>
      </w:r>
      <w:r w:rsidRPr="004B182B">
        <w:rPr>
          <w:rFonts w:cs="Arial"/>
        </w:rPr>
        <w:t xml:space="preserve"> volgende bewijsstuk opvragen voor bovenstaande eis:</w:t>
      </w:r>
    </w:p>
    <w:p w:rsidR="004B182B" w:rsidRPr="004B182B" w:rsidRDefault="004B182B" w:rsidP="00C247CD">
      <w:pPr>
        <w:spacing w:after="0" w:line="300" w:lineRule="exact"/>
        <w:rPr>
          <w:rFonts w:cs="Arial"/>
        </w:rPr>
      </w:pPr>
    </w:p>
    <w:p w:rsidR="004B182B" w:rsidRPr="004B182B" w:rsidRDefault="004B182B" w:rsidP="00C247CD">
      <w:pPr>
        <w:spacing w:after="0" w:line="300" w:lineRule="exact"/>
        <w:rPr>
          <w:rFonts w:cs="Arial"/>
        </w:rPr>
      </w:pPr>
      <w:r w:rsidRPr="00A04142">
        <w:rPr>
          <w:rFonts w:cs="Arial"/>
        </w:rPr>
        <w:t xml:space="preserve">Als Inschrijver zich beroept op de technische bekwaamheid van andere entiteiten (derhalve entiteiten die geen deel uitmaken van Inschrijver) dan toont hij aan dat hij over de noodzakelijke middelen kan beschikken voor de uitvoering van de opdracht, conform Bijlage </w:t>
      </w:r>
      <w:r w:rsidR="006A4C11">
        <w:rPr>
          <w:rFonts w:cs="Arial"/>
        </w:rPr>
        <w:t>4</w:t>
      </w:r>
      <w:r w:rsidRPr="00A04142">
        <w:rPr>
          <w:rFonts w:cs="Arial"/>
        </w:rPr>
        <w:t xml:space="preserve"> (Model ‘Verklaring beschikbaarheid middelen betreffende de technische- of beroepsbekwaamheid onderaannemer’). Bijlage </w:t>
      </w:r>
      <w:r w:rsidR="006A4C11">
        <w:rPr>
          <w:rFonts w:cs="Arial"/>
        </w:rPr>
        <w:t>4</w:t>
      </w:r>
      <w:r w:rsidRPr="004B182B">
        <w:rPr>
          <w:rFonts w:cs="Arial"/>
        </w:rPr>
        <w:t xml:space="preserve"> zal alleen door de Inschrijver die de hoogste score heeft behaald op de gunningscriteria op verzoek door de Aanbestedende Dienst worden aangeleverd.</w:t>
      </w:r>
    </w:p>
    <w:p w:rsidR="004B182B" w:rsidRPr="004B182B" w:rsidRDefault="004B182B" w:rsidP="00C247CD">
      <w:pPr>
        <w:spacing w:after="0" w:line="300" w:lineRule="exact"/>
        <w:rPr>
          <w:rFonts w:cs="Arial"/>
        </w:rPr>
      </w:pPr>
    </w:p>
    <w:p w:rsidR="004B182B" w:rsidRPr="004B182B" w:rsidRDefault="004B182B" w:rsidP="00C247CD">
      <w:pPr>
        <w:spacing w:after="0" w:line="300" w:lineRule="exact"/>
        <w:rPr>
          <w:rFonts w:cs="Arial"/>
          <w:highlight w:val="cyan"/>
        </w:rPr>
      </w:pPr>
      <w:r w:rsidRPr="004B182B">
        <w:rPr>
          <w:rFonts w:cs="Arial"/>
        </w:rPr>
        <w:t>Onwaarheden, onjuistheden of onvolledigheden ten aanzien van de opgegeven referenties kunnen leiden tot uitsluiting van de procedure. De Aanbestedende Dienst behoudt zich het recht voor zo nodig referenties op juistheid te controleren en indien mocht blijken dat er sprake is van onjuistheid hiervan aangifte te doen. Mocht blijken dat er een onjuist beroep wordt gedaan op een referentie en Inschrijver beschikt hierdoor niet langer over het minimale aantal benodigde referenties, leidt dit tot ongeldigheid van de Inschrijving.</w:t>
      </w:r>
    </w:p>
    <w:p w:rsidR="004B182B" w:rsidRPr="004B182B" w:rsidRDefault="004B182B" w:rsidP="00C247CD">
      <w:pPr>
        <w:pStyle w:val="Kop3"/>
        <w:ind w:left="851" w:hanging="851"/>
      </w:pPr>
      <w:bookmarkStart w:id="92" w:name="_Toc29368655"/>
      <w:r>
        <w:t>Kwaliteit</w:t>
      </w:r>
      <w:bookmarkEnd w:id="92"/>
    </w:p>
    <w:p w:rsidR="004B182B" w:rsidRPr="004B182B" w:rsidRDefault="004B182B" w:rsidP="00C247CD">
      <w:pPr>
        <w:spacing w:after="0" w:line="300" w:lineRule="exact"/>
        <w:rPr>
          <w:rFonts w:cs="Arial"/>
        </w:rPr>
      </w:pPr>
      <w:r w:rsidRPr="004B182B">
        <w:rPr>
          <w:rFonts w:cs="Arial"/>
        </w:rPr>
        <w:t>(artikel 2.96 AW2012)</w:t>
      </w:r>
    </w:p>
    <w:p w:rsidR="004B182B" w:rsidRDefault="004B182B" w:rsidP="00C247CD">
      <w:pPr>
        <w:spacing w:after="0" w:line="300" w:lineRule="exact"/>
        <w:rPr>
          <w:rFonts w:cs="Arial"/>
          <w:b/>
        </w:rPr>
      </w:pPr>
    </w:p>
    <w:p w:rsidR="002E7741" w:rsidRPr="004B182B" w:rsidRDefault="002E7741" w:rsidP="00C247CD">
      <w:pPr>
        <w:spacing w:after="0" w:line="300" w:lineRule="exact"/>
        <w:rPr>
          <w:rFonts w:cs="Arial"/>
          <w:b/>
        </w:rPr>
      </w:pPr>
      <w:r w:rsidRPr="004B182B">
        <w:rPr>
          <w:rFonts w:cs="Arial"/>
          <w:b/>
        </w:rPr>
        <w:t xml:space="preserve">Eis </w:t>
      </w:r>
      <w:r w:rsidR="004B182B">
        <w:rPr>
          <w:rFonts w:cs="Arial"/>
          <w:b/>
        </w:rPr>
        <w:t>5</w:t>
      </w:r>
      <w:r w:rsidRPr="004B182B">
        <w:rPr>
          <w:rFonts w:cs="Arial"/>
          <w:b/>
        </w:rPr>
        <w:t xml:space="preserve"> Kwaliteitszorg- en borging </w:t>
      </w:r>
    </w:p>
    <w:p w:rsidR="002E7741" w:rsidRDefault="002E7741" w:rsidP="00C247CD">
      <w:pPr>
        <w:spacing w:after="0" w:line="300" w:lineRule="exact"/>
        <w:rPr>
          <w:rFonts w:cs="Arial"/>
        </w:rPr>
      </w:pPr>
      <w:r w:rsidRPr="004B182B">
        <w:rPr>
          <w:rFonts w:cs="Arial"/>
        </w:rPr>
        <w:t>De Inschrijver moet in het bezit zijn van een kwaliteitssysteemcertificaat op basis van de norm NEN-EN-ISO 9001:2008 'Kwaliteitsmanagementsystemen - Eisen', of een daaraan gelijkwaardig systeem of een eigen kwaliteitssysteem waarbij er sprake is van gelijkwaardige maatregelen, welke betrekking heeft op de aard van de opdracht, en deze na voorlopige gunning kunnen overleggen</w:t>
      </w:r>
      <w:r w:rsidR="00A47B1C">
        <w:rPr>
          <w:rFonts w:cs="Arial"/>
        </w:rPr>
        <w:t xml:space="preserve">. </w:t>
      </w:r>
      <w:r w:rsidR="00A47B1C" w:rsidRPr="00A47B1C">
        <w:rPr>
          <w:rFonts w:cs="Arial"/>
        </w:rPr>
        <w:t>Door akkoord verklaren van Deel IV van het UEA geeft Inschrijver aan hieraan te voldoen.</w:t>
      </w:r>
    </w:p>
    <w:p w:rsidR="00A47B1C" w:rsidRDefault="00A47B1C" w:rsidP="00C247CD">
      <w:pPr>
        <w:spacing w:after="0" w:line="300" w:lineRule="exact"/>
        <w:rPr>
          <w:rFonts w:cs="Arial"/>
        </w:rPr>
      </w:pPr>
    </w:p>
    <w:p w:rsidR="00A47B1C" w:rsidRPr="00A47B1C" w:rsidRDefault="00A47B1C" w:rsidP="00C247CD">
      <w:pPr>
        <w:spacing w:after="0" w:line="300" w:lineRule="exact"/>
        <w:rPr>
          <w:rFonts w:cs="Arial"/>
        </w:rPr>
      </w:pPr>
      <w:r w:rsidRPr="00A47B1C">
        <w:rPr>
          <w:rFonts w:cs="Arial"/>
          <w:b/>
          <w:u w:val="single"/>
        </w:rPr>
        <w:t>Na voor</w:t>
      </w:r>
      <w:r>
        <w:rPr>
          <w:rFonts w:cs="Arial"/>
          <w:b/>
          <w:u w:val="single"/>
        </w:rPr>
        <w:t>genomen</w:t>
      </w:r>
      <w:r w:rsidRPr="00A47B1C">
        <w:rPr>
          <w:rFonts w:cs="Arial"/>
          <w:b/>
          <w:u w:val="single"/>
        </w:rPr>
        <w:t xml:space="preserve"> gunning</w:t>
      </w:r>
      <w:r w:rsidRPr="00A47B1C">
        <w:rPr>
          <w:rFonts w:cs="Arial"/>
        </w:rPr>
        <w:t xml:space="preserve"> dient Inschrijver een kopie van het desbetreffende certificaat (bewijsstukken) te overleggen.</w:t>
      </w:r>
    </w:p>
    <w:p w:rsidR="00A47B1C" w:rsidRPr="00A47B1C" w:rsidRDefault="00A47B1C" w:rsidP="00C247CD">
      <w:pPr>
        <w:pStyle w:val="Lijstalinea"/>
        <w:numPr>
          <w:ilvl w:val="0"/>
          <w:numId w:val="72"/>
        </w:numPr>
        <w:spacing w:line="300" w:lineRule="exact"/>
        <w:ind w:left="567" w:hanging="567"/>
        <w:contextualSpacing w:val="0"/>
        <w:rPr>
          <w:rFonts w:asciiTheme="minorHAnsi" w:hAnsiTheme="minorHAnsi" w:cs="Arial"/>
          <w:sz w:val="22"/>
          <w:szCs w:val="22"/>
        </w:rPr>
      </w:pPr>
      <w:r w:rsidRPr="00A47B1C">
        <w:rPr>
          <w:rFonts w:asciiTheme="minorHAnsi" w:hAnsiTheme="minorHAnsi" w:cs="Arial"/>
          <w:sz w:val="22"/>
          <w:szCs w:val="22"/>
        </w:rPr>
        <w:t>Het certificaat moet zijn afgegeven door een daartoe bevoegde certificeringinstantie.</w:t>
      </w:r>
    </w:p>
    <w:p w:rsidR="00A47B1C" w:rsidRPr="00A47B1C" w:rsidRDefault="00A47B1C" w:rsidP="00C247CD">
      <w:pPr>
        <w:pStyle w:val="Lijstalinea"/>
        <w:numPr>
          <w:ilvl w:val="0"/>
          <w:numId w:val="72"/>
        </w:numPr>
        <w:spacing w:line="300" w:lineRule="exact"/>
        <w:ind w:left="567" w:hanging="567"/>
        <w:contextualSpacing w:val="0"/>
        <w:rPr>
          <w:rFonts w:asciiTheme="minorHAnsi" w:hAnsiTheme="minorHAnsi" w:cs="Arial"/>
          <w:sz w:val="22"/>
          <w:szCs w:val="22"/>
        </w:rPr>
      </w:pPr>
      <w:r w:rsidRPr="00A47B1C">
        <w:rPr>
          <w:rFonts w:asciiTheme="minorHAnsi" w:hAnsiTheme="minorHAnsi" w:cs="Arial"/>
          <w:sz w:val="22"/>
          <w:szCs w:val="22"/>
        </w:rPr>
        <w:lastRenderedPageBreak/>
        <w:t>Om in aanmerking te kunnen komen voor de opdracht moet de Inschrijver een kopie van het kwaliteitssysteemcertificaat overleggen. Ingeval van een samenwerkingsverband van ondernemers (combinatie) dient de combinatie, dan wel alle deelnemers van die combinatie in het bezit te zijn van het hiervoor bedoelde kwaliteitssysteemcertificaat; in het geval dat afzonderlijke certificaten worden over</w:t>
      </w:r>
      <w:r w:rsidR="00332FC0">
        <w:rPr>
          <w:rFonts w:asciiTheme="minorHAnsi" w:hAnsiTheme="minorHAnsi" w:cs="Arial"/>
          <w:sz w:val="22"/>
          <w:szCs w:val="22"/>
        </w:rPr>
        <w:t>ge</w:t>
      </w:r>
      <w:r w:rsidRPr="00A47B1C">
        <w:rPr>
          <w:rFonts w:asciiTheme="minorHAnsi" w:hAnsiTheme="minorHAnsi" w:cs="Arial"/>
          <w:sz w:val="22"/>
          <w:szCs w:val="22"/>
        </w:rPr>
        <w:t>legd, moeten deze certificaten gezamenlijk overeenkomen met de aard van de opdracht.</w:t>
      </w:r>
    </w:p>
    <w:p w:rsidR="00A47B1C" w:rsidRPr="00A47B1C" w:rsidRDefault="00A47B1C" w:rsidP="00C247CD">
      <w:pPr>
        <w:pStyle w:val="Lijstalinea"/>
        <w:numPr>
          <w:ilvl w:val="0"/>
          <w:numId w:val="72"/>
        </w:numPr>
        <w:spacing w:line="300" w:lineRule="exact"/>
        <w:ind w:left="567" w:hanging="567"/>
        <w:contextualSpacing w:val="0"/>
        <w:rPr>
          <w:rFonts w:asciiTheme="minorHAnsi" w:hAnsiTheme="minorHAnsi" w:cs="Arial"/>
          <w:sz w:val="22"/>
          <w:szCs w:val="22"/>
        </w:rPr>
      </w:pPr>
      <w:r w:rsidRPr="00A47B1C">
        <w:rPr>
          <w:rFonts w:asciiTheme="minorHAnsi" w:hAnsiTheme="minorHAnsi" w:cs="Arial"/>
          <w:sz w:val="22"/>
          <w:szCs w:val="22"/>
        </w:rPr>
        <w:t>De Inschrijver die beschikt over een eigen kwaliteitssysteem dient in maximaal drie vel A4 aan te tonen welke maatregelen zijn onderneming heeft genomen om de gevraagde kwaliteit te waarborgen.</w:t>
      </w:r>
    </w:p>
    <w:p w:rsidR="002E7741" w:rsidRPr="00A47B1C" w:rsidRDefault="002E7741" w:rsidP="00C247CD">
      <w:pPr>
        <w:pStyle w:val="Kop3"/>
        <w:ind w:left="851" w:hanging="851"/>
      </w:pPr>
      <w:bookmarkStart w:id="93" w:name="_Toc378152435"/>
      <w:bookmarkStart w:id="94" w:name="_Toc29368656"/>
      <w:r w:rsidRPr="00A47B1C">
        <w:t>Maatregelen inzake milieubeheer</w:t>
      </w:r>
      <w:bookmarkEnd w:id="93"/>
      <w:bookmarkEnd w:id="94"/>
    </w:p>
    <w:p w:rsidR="00A47B1C" w:rsidRPr="00A47B1C" w:rsidRDefault="00A47B1C" w:rsidP="00C247CD">
      <w:pPr>
        <w:spacing w:after="0" w:line="300" w:lineRule="exact"/>
        <w:rPr>
          <w:rFonts w:cs="Arial"/>
        </w:rPr>
      </w:pPr>
      <w:r w:rsidRPr="00A47B1C">
        <w:rPr>
          <w:rFonts w:cs="Arial"/>
        </w:rPr>
        <w:t>(artikel 2.97 AW2012)</w:t>
      </w:r>
    </w:p>
    <w:p w:rsidR="00A47B1C" w:rsidRDefault="00A47B1C" w:rsidP="00C247CD">
      <w:pPr>
        <w:spacing w:after="0" w:line="300" w:lineRule="exact"/>
        <w:rPr>
          <w:rFonts w:cs="Arial"/>
        </w:rPr>
      </w:pPr>
    </w:p>
    <w:p w:rsidR="00A47B1C" w:rsidRPr="00A47B1C" w:rsidRDefault="00A47B1C" w:rsidP="00C247CD">
      <w:pPr>
        <w:spacing w:after="0" w:line="300" w:lineRule="exact"/>
        <w:rPr>
          <w:rFonts w:cs="Arial"/>
          <w:b/>
        </w:rPr>
      </w:pPr>
      <w:r w:rsidRPr="00A47B1C">
        <w:rPr>
          <w:rFonts w:cs="Arial"/>
          <w:b/>
        </w:rPr>
        <w:t>Eis 6 (Milieu) Managementsysteem</w:t>
      </w:r>
    </w:p>
    <w:p w:rsidR="00A47B1C" w:rsidRPr="00A47B1C" w:rsidRDefault="00A47B1C" w:rsidP="00C247CD">
      <w:pPr>
        <w:spacing w:after="0" w:line="300" w:lineRule="exact"/>
        <w:rPr>
          <w:rFonts w:cs="Arial"/>
        </w:rPr>
      </w:pPr>
      <w:r w:rsidRPr="00A47B1C">
        <w:rPr>
          <w:rFonts w:cs="Arial"/>
        </w:rPr>
        <w:t>Opdrachtgever hecht waarde aan het selecteren van een milieubewuste Opdrachtnemer en selecteert partijen die aantoonbaar milieubewust ondernemen. De Inschrijver dient bij voorkeur over een geldig milieucertificaat, opgesteld door een onafhankelijke instantie zoals NEN ISO-14001:2000 of vergelijkbaar te beschikken, op de sluitingsdag van deze Offerteaanvraag.</w:t>
      </w:r>
    </w:p>
    <w:p w:rsidR="00A47B1C" w:rsidRPr="00A47B1C" w:rsidRDefault="00A47B1C" w:rsidP="00C247CD">
      <w:pPr>
        <w:spacing w:after="0" w:line="300" w:lineRule="exact"/>
        <w:rPr>
          <w:rFonts w:cs="Arial"/>
        </w:rPr>
      </w:pPr>
      <w:r w:rsidRPr="00A47B1C">
        <w:rPr>
          <w:rFonts w:cs="Arial"/>
        </w:rPr>
        <w:t>Door akkoord verklaren van Deel IV van het UEA geeft Inschrijver aan hieraan te voldoen.</w:t>
      </w:r>
    </w:p>
    <w:p w:rsidR="00A47B1C" w:rsidRPr="00A47B1C" w:rsidRDefault="00A47B1C" w:rsidP="00C247CD">
      <w:pPr>
        <w:spacing w:after="0" w:line="300" w:lineRule="exact"/>
        <w:rPr>
          <w:rFonts w:cs="Arial"/>
        </w:rPr>
      </w:pPr>
    </w:p>
    <w:p w:rsidR="00A47B1C" w:rsidRPr="00A47B1C" w:rsidRDefault="00A47B1C" w:rsidP="00C247CD">
      <w:pPr>
        <w:spacing w:after="0" w:line="300" w:lineRule="exact"/>
        <w:rPr>
          <w:rFonts w:cs="Arial"/>
        </w:rPr>
      </w:pPr>
      <w:r w:rsidRPr="00A47B1C">
        <w:rPr>
          <w:rFonts w:cs="Arial"/>
          <w:b/>
          <w:u w:val="single"/>
        </w:rPr>
        <w:t>Na voorgenomen gunning</w:t>
      </w:r>
      <w:r w:rsidRPr="00A47B1C">
        <w:rPr>
          <w:rFonts w:cs="Arial"/>
        </w:rPr>
        <w:t xml:space="preserve"> dient Inschrijver een kopie van het desbetreffende certificaat (bewijsstukken) te overleggen.</w:t>
      </w:r>
    </w:p>
    <w:p w:rsidR="00A47B1C" w:rsidRPr="00A47B1C" w:rsidRDefault="00A47B1C" w:rsidP="00C247CD">
      <w:pPr>
        <w:pStyle w:val="Lijstalinea"/>
        <w:numPr>
          <w:ilvl w:val="1"/>
          <w:numId w:val="73"/>
        </w:numPr>
        <w:spacing w:line="300" w:lineRule="exact"/>
        <w:ind w:left="567" w:hanging="567"/>
        <w:contextualSpacing w:val="0"/>
        <w:rPr>
          <w:rFonts w:asciiTheme="minorHAnsi" w:hAnsiTheme="minorHAnsi" w:cs="Arial"/>
          <w:sz w:val="22"/>
          <w:szCs w:val="22"/>
        </w:rPr>
      </w:pPr>
      <w:r w:rsidRPr="00A47B1C">
        <w:rPr>
          <w:rFonts w:asciiTheme="minorHAnsi" w:hAnsiTheme="minorHAnsi" w:cs="Arial"/>
          <w:sz w:val="22"/>
          <w:szCs w:val="22"/>
        </w:rPr>
        <w:t>Een milieumanagementsysteem, het Europese milieubeheer- en milieu-auditsysteem (EMAS) of de Europese/internationale norm voor milieubeheersystemen (EN/ISO 14001) of vergelijkbaar, toont aan dat een bedrijf of organisatie een systematisch milieumanagementsysteem hanteert voor het behandelen van relevante milieukwesties tijdens dagelijkse activiteiten.</w:t>
      </w:r>
    </w:p>
    <w:p w:rsidR="00A47B1C" w:rsidRPr="00A47B1C" w:rsidRDefault="00A47B1C" w:rsidP="00C247CD">
      <w:pPr>
        <w:pStyle w:val="Lijstalinea"/>
        <w:numPr>
          <w:ilvl w:val="1"/>
          <w:numId w:val="73"/>
        </w:numPr>
        <w:spacing w:line="300" w:lineRule="exact"/>
        <w:ind w:left="567" w:hanging="567"/>
        <w:contextualSpacing w:val="0"/>
        <w:rPr>
          <w:rFonts w:asciiTheme="minorHAnsi" w:hAnsiTheme="minorHAnsi" w:cs="Arial"/>
          <w:sz w:val="22"/>
          <w:szCs w:val="22"/>
        </w:rPr>
      </w:pPr>
      <w:r w:rsidRPr="00A47B1C">
        <w:rPr>
          <w:rFonts w:asciiTheme="minorHAnsi" w:hAnsiTheme="minorHAnsi" w:cs="Arial"/>
          <w:sz w:val="22"/>
          <w:szCs w:val="22"/>
        </w:rPr>
        <w:t>Indien de Inschrijver niet over een milieucertificaat beschikt dient de Inschrijver een beschrijving te kunnen geven van de activiteiten die de onderneming van Inschrijver op het gebied van milieubeheer verricht (te denken valt aan een inhoudsopgave van een milieuhandboek dat de Inschrijver hanteert of een milieubeleidsverklaring). Het dient een actueel en geldig milieuhandboek te zijn, waarin opgenomen de maatregelen die uw organisatie treft om rekening te houden met het milieu en dit te controleren, begeleid door een beleidsverklaring van het management, waaruit blijkt dat het management deze maatregelen onderschrijft en controleert. Tevens dient Inschrijver, na voorlopige gunning, een beschrijving te kunnen opleveren waarom de maatregelen die in het milieuhandboek zijn opgenomen, leiden tot een zelfde vermindering van de milieubelasting.</w:t>
      </w:r>
    </w:p>
    <w:p w:rsidR="00F2519D" w:rsidRPr="008B5BA0" w:rsidRDefault="00F2519D" w:rsidP="00C247CD">
      <w:pPr>
        <w:spacing w:after="0" w:line="300" w:lineRule="exact"/>
        <w:rPr>
          <w:rFonts w:cs="Arial"/>
        </w:rPr>
      </w:pPr>
      <w:r w:rsidRPr="00A47B1C">
        <w:rPr>
          <w:rFonts w:cs="Arial"/>
        </w:rPr>
        <w:br w:type="page"/>
      </w:r>
    </w:p>
    <w:p w:rsidR="002E7741" w:rsidRPr="001538CD" w:rsidRDefault="002E7741" w:rsidP="00C247CD">
      <w:pPr>
        <w:pStyle w:val="Kop1"/>
        <w:ind w:left="567" w:hanging="567"/>
      </w:pPr>
      <w:bookmarkStart w:id="95" w:name="_Toc378152436"/>
      <w:bookmarkStart w:id="96" w:name="_Toc29368657"/>
      <w:r w:rsidRPr="001538CD">
        <w:lastRenderedPageBreak/>
        <w:t>Programma van Eisen</w:t>
      </w:r>
      <w:bookmarkEnd w:id="95"/>
      <w:bookmarkEnd w:id="96"/>
      <w:r w:rsidRPr="001538CD">
        <w:t xml:space="preserve"> </w:t>
      </w:r>
    </w:p>
    <w:p w:rsidR="00753023" w:rsidRPr="00753023" w:rsidRDefault="00753023" w:rsidP="00C247CD">
      <w:pPr>
        <w:spacing w:after="0" w:line="300" w:lineRule="exact"/>
        <w:rPr>
          <w:rFonts w:eastAsia="MS Mincho"/>
        </w:rPr>
      </w:pPr>
      <w:r w:rsidRPr="00753023">
        <w:rPr>
          <w:rFonts w:eastAsia="MS Mincho"/>
        </w:rPr>
        <w:t>Dit Programma van Eisen (PvE) bevat de uitgangspunten voor de inrichting van de samenwerking tussen de Facilitaire Campus Organisatie, afdeling Vastgoedbeheer (VGB) en Opdrachtnemer.</w:t>
      </w:r>
    </w:p>
    <w:p w:rsidR="00753023" w:rsidRPr="00753023" w:rsidRDefault="00753023" w:rsidP="00C247CD">
      <w:pPr>
        <w:spacing w:after="0" w:line="300" w:lineRule="exact"/>
        <w:rPr>
          <w:rFonts w:eastAsia="MS Mincho"/>
        </w:rPr>
      </w:pPr>
    </w:p>
    <w:p w:rsidR="00753023" w:rsidRPr="00753023" w:rsidRDefault="00753023" w:rsidP="00C247CD">
      <w:pPr>
        <w:spacing w:after="0" w:line="300" w:lineRule="exact"/>
        <w:rPr>
          <w:rFonts w:eastAsia="MS Mincho"/>
        </w:rPr>
      </w:pPr>
      <w:r w:rsidRPr="00753023">
        <w:rPr>
          <w:rFonts w:eastAsia="MS Mincho"/>
        </w:rPr>
        <w:t>In dit PvE wordt aangegeven op welke wijze VGB als opdrachtgever gedurende de looptijd van de overeenkomst zo veel mogelijk wil worden ontzorgd. Dit ontzorgen vindt daadwerkelijk plaats op het moment dat Opdrachtnemer begrijpt dat alle werkzaamheden waar zij verantwoordelijk voor is, zodanig worden verricht dat dit de minst mogelijke verstoringen</w:t>
      </w:r>
      <w:r w:rsidR="00E031D0">
        <w:rPr>
          <w:rFonts w:eastAsia="MS Mincho"/>
        </w:rPr>
        <w:t xml:space="preserve">, </w:t>
      </w:r>
      <w:r w:rsidRPr="00753023">
        <w:rPr>
          <w:rFonts w:eastAsia="MS Mincho"/>
        </w:rPr>
        <w:t>de maximale veiligheid</w:t>
      </w:r>
      <w:r w:rsidR="00E031D0">
        <w:rPr>
          <w:rFonts w:eastAsia="MS Mincho"/>
        </w:rPr>
        <w:t xml:space="preserve"> en de beschikbaarheid</w:t>
      </w:r>
      <w:r w:rsidRPr="00753023">
        <w:rPr>
          <w:rFonts w:eastAsia="MS Mincho"/>
        </w:rPr>
        <w:t xml:space="preserve"> van de primaire bedrijfsprocessen binnen </w:t>
      </w:r>
      <w:r w:rsidR="00E031D0">
        <w:rPr>
          <w:rFonts w:eastAsia="MS Mincho"/>
        </w:rPr>
        <w:t>het cluster</w:t>
      </w:r>
      <w:r w:rsidR="00C02C28">
        <w:rPr>
          <w:rFonts w:eastAsia="MS Mincho"/>
        </w:rPr>
        <w:t xml:space="preserve"> </w:t>
      </w:r>
      <w:r w:rsidR="00C02C28" w:rsidRPr="00E031D0">
        <w:rPr>
          <w:rFonts w:eastAsia="MS Mincho"/>
        </w:rPr>
        <w:t>Medische Faculteit</w:t>
      </w:r>
      <w:r w:rsidR="00E031D0">
        <w:rPr>
          <w:rFonts w:eastAsia="MS Mincho"/>
        </w:rPr>
        <w:t xml:space="preserve"> geeft.</w:t>
      </w:r>
    </w:p>
    <w:p w:rsidR="00753023" w:rsidRPr="00753023" w:rsidRDefault="00753023" w:rsidP="00C247CD">
      <w:pPr>
        <w:spacing w:after="0" w:line="300" w:lineRule="exact"/>
        <w:rPr>
          <w:rFonts w:eastAsia="MS Mincho"/>
        </w:rPr>
      </w:pPr>
    </w:p>
    <w:p w:rsidR="00753023" w:rsidRPr="00753023" w:rsidRDefault="00753023" w:rsidP="00C247CD">
      <w:pPr>
        <w:spacing w:after="0" w:line="300" w:lineRule="exact"/>
        <w:rPr>
          <w:rFonts w:eastAsia="MS Mincho"/>
        </w:rPr>
      </w:pPr>
      <w:r w:rsidRPr="00753023">
        <w:rPr>
          <w:rFonts w:eastAsia="MS Mincho"/>
        </w:rPr>
        <w:t>Het PvE bevat prestatie-eisen en inspanningsverplichtingen die aan Opdrachtnemer worden gesteld en de wijze van monitoring van resultaten door VGB. Tevens geeft het PvE inzicht in hoe en wanneer wordt ingegrepen op het moment dat prestaties achterbli</w:t>
      </w:r>
      <w:r w:rsidR="00E031D0">
        <w:rPr>
          <w:rFonts w:eastAsia="MS Mincho"/>
        </w:rPr>
        <w:t>jven bij de gemaakte afspraken.</w:t>
      </w:r>
    </w:p>
    <w:p w:rsidR="00753023" w:rsidRPr="00753023" w:rsidRDefault="00753023" w:rsidP="00C247CD">
      <w:pPr>
        <w:spacing w:after="0" w:line="300" w:lineRule="exact"/>
        <w:rPr>
          <w:rFonts w:eastAsia="MS Mincho"/>
        </w:rPr>
      </w:pPr>
    </w:p>
    <w:p w:rsidR="00753023" w:rsidRPr="00753023" w:rsidRDefault="00753023" w:rsidP="00C247CD">
      <w:pPr>
        <w:spacing w:after="0" w:line="300" w:lineRule="exact"/>
        <w:rPr>
          <w:rFonts w:eastAsia="MS Mincho"/>
        </w:rPr>
      </w:pPr>
      <w:r w:rsidRPr="00753023">
        <w:rPr>
          <w:rFonts w:eastAsia="MS Mincho"/>
        </w:rPr>
        <w:t xml:space="preserve">Verder gaat dit PvE in op de demarcatie met </w:t>
      </w:r>
      <w:r w:rsidR="009E55D4" w:rsidRPr="009E55D4">
        <w:rPr>
          <w:rFonts w:eastAsia="MS Mincho"/>
        </w:rPr>
        <w:t>het</w:t>
      </w:r>
      <w:r w:rsidRPr="009E55D4">
        <w:rPr>
          <w:rFonts w:eastAsia="MS Mincho"/>
        </w:rPr>
        <w:t xml:space="preserve"> eigen FCO </w:t>
      </w:r>
      <w:r w:rsidR="004D4186" w:rsidRPr="009E55D4">
        <w:rPr>
          <w:rFonts w:eastAsia="MS Mincho"/>
        </w:rPr>
        <w:t xml:space="preserve">Team </w:t>
      </w:r>
      <w:r w:rsidR="00DA0CC4">
        <w:rPr>
          <w:rFonts w:eastAsia="MS Mincho"/>
        </w:rPr>
        <w:t>S</w:t>
      </w:r>
      <w:r w:rsidR="009E55D4" w:rsidRPr="009E55D4">
        <w:rPr>
          <w:rFonts w:eastAsia="MS Mincho"/>
        </w:rPr>
        <w:t xml:space="preserve">toringen en </w:t>
      </w:r>
      <w:r w:rsidR="00DA0CC4">
        <w:rPr>
          <w:rFonts w:eastAsia="MS Mincho"/>
        </w:rPr>
        <w:t>C</w:t>
      </w:r>
      <w:r w:rsidR="009E55D4" w:rsidRPr="009E55D4">
        <w:rPr>
          <w:rFonts w:eastAsia="MS Mincho"/>
        </w:rPr>
        <w:t>alamiteiten</w:t>
      </w:r>
      <w:r w:rsidRPr="009E55D4">
        <w:rPr>
          <w:rFonts w:eastAsia="MS Mincho"/>
        </w:rPr>
        <w:t>, de samenwerking en kennisuitwisseling.</w:t>
      </w:r>
    </w:p>
    <w:p w:rsidR="00753023" w:rsidRPr="00753023" w:rsidRDefault="00753023" w:rsidP="00C247CD">
      <w:pPr>
        <w:spacing w:after="0" w:line="300" w:lineRule="exact"/>
        <w:rPr>
          <w:rFonts w:eastAsia="MS Mincho"/>
        </w:rPr>
      </w:pPr>
    </w:p>
    <w:p w:rsidR="002E7741" w:rsidRPr="002E7741" w:rsidRDefault="00753023" w:rsidP="00C247CD">
      <w:pPr>
        <w:spacing w:after="0" w:line="300" w:lineRule="exact"/>
        <w:rPr>
          <w:rFonts w:eastAsia="MS Mincho"/>
        </w:rPr>
      </w:pPr>
      <w:r w:rsidRPr="006B6C5D">
        <w:rPr>
          <w:rFonts w:eastAsia="MS Mincho"/>
        </w:rPr>
        <w:t>Opdrachtnemer is verantwoordelijk voor het realiseren van de opdracht zoals beschreven in hoofdstuk</w:t>
      </w:r>
      <w:r w:rsidR="00E44BA2" w:rsidRPr="006B6C5D">
        <w:rPr>
          <w:rFonts w:eastAsia="MS Mincho"/>
        </w:rPr>
        <w:t xml:space="preserve"> </w:t>
      </w:r>
      <w:r w:rsidR="006B6C5D" w:rsidRPr="006B6C5D">
        <w:rPr>
          <w:rFonts w:eastAsia="MS Mincho"/>
        </w:rPr>
        <w:t>4</w:t>
      </w:r>
      <w:r w:rsidR="00E44BA2" w:rsidRPr="006B6C5D">
        <w:rPr>
          <w:rFonts w:eastAsia="MS Mincho"/>
        </w:rPr>
        <w:t>.</w:t>
      </w:r>
      <w:r w:rsidRPr="006B6C5D">
        <w:rPr>
          <w:rFonts w:eastAsia="MS Mincho"/>
        </w:rPr>
        <w:t>1.</w:t>
      </w:r>
    </w:p>
    <w:p w:rsidR="002E7741" w:rsidRPr="001538CD" w:rsidRDefault="002E7741" w:rsidP="00C247CD">
      <w:pPr>
        <w:pStyle w:val="Kop2"/>
        <w:numPr>
          <w:ilvl w:val="1"/>
          <w:numId w:val="79"/>
        </w:numPr>
        <w:ind w:left="1134" w:hanging="567"/>
      </w:pPr>
      <w:bookmarkStart w:id="97" w:name="_Toc378152438"/>
      <w:bookmarkStart w:id="98" w:name="_Toc29368658"/>
      <w:r w:rsidRPr="001538CD">
        <w:t>Beschrijving van de opdracht</w:t>
      </w:r>
      <w:bookmarkEnd w:id="97"/>
      <w:bookmarkEnd w:id="98"/>
    </w:p>
    <w:p w:rsidR="00753023" w:rsidRPr="00753023" w:rsidRDefault="00753023" w:rsidP="00C247CD">
      <w:pPr>
        <w:widowControl w:val="0"/>
        <w:tabs>
          <w:tab w:val="left" w:pos="567"/>
        </w:tabs>
        <w:autoSpaceDE w:val="0"/>
        <w:autoSpaceDN w:val="0"/>
        <w:adjustRightInd w:val="0"/>
        <w:spacing w:after="0" w:line="300" w:lineRule="exact"/>
        <w:rPr>
          <w:rFonts w:cs="Lucida Sans Unicode"/>
        </w:rPr>
      </w:pPr>
      <w:r w:rsidRPr="00D1098F">
        <w:rPr>
          <w:rFonts w:cs="Lucida Sans Unicode"/>
        </w:rPr>
        <w:t>De opdracht betreft het beheer en onderhoud (zowel het plan</w:t>
      </w:r>
      <w:r w:rsidR="002317A2" w:rsidRPr="00D1098F">
        <w:rPr>
          <w:rFonts w:cs="Lucida Sans Unicode"/>
        </w:rPr>
        <w:t>matig</w:t>
      </w:r>
      <w:r w:rsidRPr="00D1098F">
        <w:rPr>
          <w:rFonts w:cs="Lucida Sans Unicode"/>
        </w:rPr>
        <w:t xml:space="preserve"> als het niet plan</w:t>
      </w:r>
      <w:r w:rsidR="002317A2" w:rsidRPr="00D1098F">
        <w:rPr>
          <w:rFonts w:cs="Lucida Sans Unicode"/>
        </w:rPr>
        <w:t>matig</w:t>
      </w:r>
      <w:r w:rsidRPr="00D1098F">
        <w:rPr>
          <w:rFonts w:cs="Lucida Sans Unicode"/>
        </w:rPr>
        <w:t xml:space="preserve"> onderhoud) op de bouwkundige en installatietechnische elementen van </w:t>
      </w:r>
      <w:r w:rsidR="00E031D0" w:rsidRPr="00D1098F">
        <w:rPr>
          <w:rFonts w:eastAsia="MS Mincho"/>
        </w:rPr>
        <w:t>de panden binnen het cluster</w:t>
      </w:r>
      <w:r w:rsidR="00C02C28" w:rsidRPr="00D1098F">
        <w:rPr>
          <w:rFonts w:eastAsia="MS Mincho"/>
        </w:rPr>
        <w:t xml:space="preserve"> Medische Faculteit</w:t>
      </w:r>
      <w:r w:rsidR="00D1098F" w:rsidRPr="00D1098F">
        <w:rPr>
          <w:rFonts w:cs="Lucida Sans Unicode"/>
        </w:rPr>
        <w:t>.</w:t>
      </w:r>
      <w:r w:rsidRPr="00D1098F">
        <w:rPr>
          <w:rFonts w:cs="Lucida Sans Unicode"/>
        </w:rPr>
        <w:t xml:space="preserve"> </w:t>
      </w:r>
    </w:p>
    <w:p w:rsidR="00753023" w:rsidRPr="00753023" w:rsidRDefault="00753023" w:rsidP="00C247CD">
      <w:pPr>
        <w:pStyle w:val="Kop3"/>
        <w:numPr>
          <w:ilvl w:val="2"/>
          <w:numId w:val="83"/>
        </w:numPr>
        <w:ind w:left="851" w:hanging="851"/>
      </w:pPr>
      <w:bookmarkStart w:id="99" w:name="_Ref494285801"/>
      <w:bookmarkStart w:id="100" w:name="_Toc29368659"/>
      <w:r w:rsidRPr="00753023">
        <w:t>Huidige situatie</w:t>
      </w:r>
      <w:bookmarkEnd w:id="99"/>
      <w:bookmarkEnd w:id="100"/>
    </w:p>
    <w:p w:rsidR="00915620" w:rsidRDefault="00915620" w:rsidP="00C247CD">
      <w:pPr>
        <w:spacing w:after="0" w:line="300" w:lineRule="exact"/>
        <w:rPr>
          <w:rFonts w:eastAsia="MS Mincho" w:cs="Lucida Sans Unicode"/>
        </w:rPr>
      </w:pPr>
      <w:r>
        <w:rPr>
          <w:rFonts w:eastAsia="MS Mincho" w:cs="Lucida Sans Unicode"/>
        </w:rPr>
        <w:t xml:space="preserve">Op dit moment wordt het onderhoud </w:t>
      </w:r>
      <w:r w:rsidR="00A950DA">
        <w:rPr>
          <w:rFonts w:eastAsia="MS Mincho" w:cs="Lucida Sans Unicode"/>
        </w:rPr>
        <w:t>binnen het cluster M</w:t>
      </w:r>
      <w:r w:rsidR="006F7230">
        <w:rPr>
          <w:rFonts w:eastAsia="MS Mincho" w:cs="Lucida Sans Unicode"/>
        </w:rPr>
        <w:t>edische Faciliteit</w:t>
      </w:r>
      <w:r w:rsidR="00A950DA">
        <w:rPr>
          <w:rFonts w:eastAsia="MS Mincho" w:cs="Lucida Sans Unicode"/>
        </w:rPr>
        <w:t xml:space="preserve"> </w:t>
      </w:r>
      <w:r>
        <w:rPr>
          <w:rFonts w:eastAsia="MS Mincho" w:cs="Lucida Sans Unicode"/>
        </w:rPr>
        <w:t xml:space="preserve">uitgevoerd door verschillende externe partijen en </w:t>
      </w:r>
      <w:r w:rsidR="009E55D4">
        <w:rPr>
          <w:rFonts w:eastAsia="MS Mincho" w:cs="Lucida Sans Unicode"/>
        </w:rPr>
        <w:t>het</w:t>
      </w:r>
      <w:r>
        <w:rPr>
          <w:rFonts w:eastAsia="MS Mincho" w:cs="Lucida Sans Unicode"/>
        </w:rPr>
        <w:t xml:space="preserve"> eigen </w:t>
      </w:r>
      <w:r w:rsidR="004D4186">
        <w:rPr>
          <w:rFonts w:eastAsia="MS Mincho" w:cs="Lucida Sans Unicode"/>
        </w:rPr>
        <w:t xml:space="preserve">Team </w:t>
      </w:r>
      <w:r w:rsidR="00DA0CC4">
        <w:rPr>
          <w:rFonts w:eastAsia="MS Mincho"/>
        </w:rPr>
        <w:t>Storingen en Calamiteiten</w:t>
      </w:r>
      <w:r w:rsidR="008B5BA0">
        <w:rPr>
          <w:rFonts w:eastAsia="MS Mincho" w:cs="Lucida Sans Unicode"/>
        </w:rPr>
        <w:t>.</w:t>
      </w:r>
      <w:r w:rsidR="00951D49">
        <w:rPr>
          <w:rFonts w:eastAsia="MS Mincho" w:cs="Lucida Sans Unicode"/>
        </w:rPr>
        <w:t xml:space="preserve"> </w:t>
      </w:r>
    </w:p>
    <w:p w:rsidR="00753023" w:rsidRPr="00787176" w:rsidRDefault="00753023" w:rsidP="00C247CD">
      <w:pPr>
        <w:pStyle w:val="Kop3"/>
        <w:numPr>
          <w:ilvl w:val="2"/>
          <w:numId w:val="83"/>
        </w:numPr>
        <w:ind w:left="851" w:hanging="851"/>
      </w:pPr>
      <w:bookmarkStart w:id="101" w:name="_Toc29368660"/>
      <w:r w:rsidRPr="00787176">
        <w:t>Gewenste situatie</w:t>
      </w:r>
      <w:bookmarkEnd w:id="101"/>
    </w:p>
    <w:p w:rsidR="00753023" w:rsidRPr="00753023" w:rsidRDefault="00753023" w:rsidP="00C247CD">
      <w:pPr>
        <w:spacing w:after="0" w:line="300" w:lineRule="exact"/>
        <w:rPr>
          <w:rFonts w:cs="Lucida Sans Unicode"/>
        </w:rPr>
      </w:pPr>
      <w:r w:rsidRPr="00753023">
        <w:rPr>
          <w:rFonts w:cs="Lucida Sans Unicode"/>
        </w:rPr>
        <w:t xml:space="preserve">In de nieuwe situatie beheert en onderhoudt Opdrachtnemer </w:t>
      </w:r>
      <w:r w:rsidR="00E031D0">
        <w:rPr>
          <w:rFonts w:eastAsia="MS Mincho"/>
        </w:rPr>
        <w:t>de panden binnen het cluster</w:t>
      </w:r>
      <w:r w:rsidR="00C02C28">
        <w:rPr>
          <w:rFonts w:eastAsia="MS Mincho"/>
        </w:rPr>
        <w:t xml:space="preserve"> Medische Faculteit</w:t>
      </w:r>
      <w:r w:rsidR="00C02C28" w:rsidRPr="00753023">
        <w:rPr>
          <w:rFonts w:eastAsia="MS Mincho"/>
        </w:rPr>
        <w:t xml:space="preserve"> </w:t>
      </w:r>
      <w:r w:rsidRPr="00753023">
        <w:rPr>
          <w:rFonts w:cs="Lucida Sans Unicode"/>
        </w:rPr>
        <w:t>in opdracht van de VU. Dit betekent dat Opdrachtnemer verantwoordelijk is voor zowel het goed functioneren als het in goede conditie brengen en houden van zowel de bouwkundige delen als de gebouw gebonden installaties conform de installatielijst</w:t>
      </w:r>
      <w:r w:rsidR="00605A4A">
        <w:rPr>
          <w:rFonts w:cs="Lucida Sans Unicode"/>
        </w:rPr>
        <w:t xml:space="preserve"> zoals deze is opgenomen in het prijzenblad </w:t>
      </w:r>
      <w:r w:rsidRPr="00753023">
        <w:rPr>
          <w:rFonts w:cs="Lucida Sans Unicode"/>
        </w:rPr>
        <w:t>(</w:t>
      </w:r>
      <w:r w:rsidRPr="000C57B8">
        <w:rPr>
          <w:rFonts w:cs="Lucida Sans Unicode"/>
        </w:rPr>
        <w:t xml:space="preserve">bijlage </w:t>
      </w:r>
      <w:r w:rsidR="00605A4A" w:rsidRPr="000C57B8">
        <w:rPr>
          <w:rFonts w:cs="Lucida Sans Unicode"/>
        </w:rPr>
        <w:t>1</w:t>
      </w:r>
      <w:r w:rsidR="000C57B8" w:rsidRPr="000C57B8">
        <w:rPr>
          <w:rFonts w:cs="Lucida Sans Unicode"/>
        </w:rPr>
        <w:t xml:space="preserve"> en bijlage 2</w:t>
      </w:r>
      <w:r w:rsidR="008B5BA0">
        <w:rPr>
          <w:rFonts w:cs="Lucida Sans Unicode"/>
        </w:rPr>
        <w:t>).</w:t>
      </w:r>
    </w:p>
    <w:p w:rsidR="003D7738" w:rsidRDefault="003D7738" w:rsidP="00C247CD">
      <w:pPr>
        <w:spacing w:after="0" w:line="300" w:lineRule="exact"/>
        <w:rPr>
          <w:rFonts w:cs="Lucida Sans Unicode"/>
        </w:rPr>
      </w:pPr>
    </w:p>
    <w:p w:rsidR="00753023" w:rsidRPr="00753023" w:rsidRDefault="00753023" w:rsidP="00C247CD">
      <w:pPr>
        <w:spacing w:after="0" w:line="300" w:lineRule="exact"/>
        <w:rPr>
          <w:rFonts w:cs="Lucida Sans Unicode"/>
        </w:rPr>
      </w:pPr>
      <w:r w:rsidRPr="00753023">
        <w:rPr>
          <w:rFonts w:cs="Lucida Sans Unicode"/>
        </w:rPr>
        <w:t xml:space="preserve">Opdrachtnemer voert zodanig beheer en onderhoud uit aan </w:t>
      </w:r>
      <w:r w:rsidR="00C02C28">
        <w:rPr>
          <w:rFonts w:eastAsia="MS Mincho"/>
        </w:rPr>
        <w:t>de</w:t>
      </w:r>
      <w:r w:rsidR="00E031D0">
        <w:rPr>
          <w:rFonts w:eastAsia="MS Mincho"/>
        </w:rPr>
        <w:t xml:space="preserve"> panden binnen </w:t>
      </w:r>
      <w:r w:rsidR="000D3E6A">
        <w:rPr>
          <w:rFonts w:eastAsia="MS Mincho"/>
        </w:rPr>
        <w:t>het</w:t>
      </w:r>
      <w:r w:rsidR="00A950DA">
        <w:rPr>
          <w:rFonts w:eastAsia="MS Mincho"/>
        </w:rPr>
        <w:t xml:space="preserve"> cluster </w:t>
      </w:r>
      <w:r w:rsidRPr="00753023">
        <w:rPr>
          <w:rFonts w:cs="Lucida Sans Unicode"/>
        </w:rPr>
        <w:t xml:space="preserve">en de gebouw gebonden installaties dat deze op het door VGB gewenste kwaliteitsniveau worden gehouden of gebracht. Hiermee worden klachten van gebruikers, verstoring van de bedrijfsprocessen (onderwijs, ontmoeten en kantoren) en uitval van installaties voorkomen en </w:t>
      </w:r>
      <w:r w:rsidRPr="00753023">
        <w:rPr>
          <w:rFonts w:cs="Lucida Sans Unicode"/>
        </w:rPr>
        <w:lastRenderedPageBreak/>
        <w:t xml:space="preserve">wordt de veiligheid gegarandeerd. Opdrachtnemer is verantwoordelijk voor het organiseren en uitvoeren van al het noodzakelijke onderhoud </w:t>
      </w:r>
      <w:r w:rsidR="00E44BA2">
        <w:rPr>
          <w:rFonts w:cs="Lucida Sans Unicode"/>
        </w:rPr>
        <w:t>(planmatig en niet-planmatig</w:t>
      </w:r>
      <w:r w:rsidR="00851CE7">
        <w:rPr>
          <w:rFonts w:cs="Lucida Sans Unicode"/>
        </w:rPr>
        <w:t>)</w:t>
      </w:r>
      <w:r w:rsidRPr="00753023">
        <w:rPr>
          <w:rFonts w:cs="Lucida Sans Unicode"/>
        </w:rPr>
        <w:t xml:space="preserve">. Het doel is zo min mogelijke verstoring van het bedrijfsproces waarbij de prestatie-eisen zoals in </w:t>
      </w:r>
      <w:r w:rsidRPr="00FA2C09">
        <w:rPr>
          <w:rFonts w:cs="Lucida Sans Unicode"/>
        </w:rPr>
        <w:t xml:space="preserve">hoofdstuk </w:t>
      </w:r>
      <w:r w:rsidR="00851CE7" w:rsidRPr="00FA2C09">
        <w:rPr>
          <w:rFonts w:cs="Lucida Sans Unicode"/>
        </w:rPr>
        <w:t>4.7</w:t>
      </w:r>
      <w:r w:rsidRPr="00753023">
        <w:rPr>
          <w:rFonts w:cs="Lucida Sans Unicode"/>
        </w:rPr>
        <w:t xml:space="preserve"> worden omschreven als ondergrens gelden. Conform d</w:t>
      </w:r>
      <w:r w:rsidR="00A31A97">
        <w:rPr>
          <w:rFonts w:cs="Lucida Sans Unicode"/>
        </w:rPr>
        <w:t xml:space="preserve">e interpretatie van het </w:t>
      </w:r>
      <w:r w:rsidRPr="00753023">
        <w:rPr>
          <w:rFonts w:cs="Lucida Sans Unicode"/>
        </w:rPr>
        <w:t>contract is Opdrachtnemer dus ook vrij in de intervallen en mate van onderhoud zolang aan de KPI</w:t>
      </w:r>
      <w:r w:rsidR="00B42EFC">
        <w:rPr>
          <w:rFonts w:cs="Lucida Sans Unicode"/>
        </w:rPr>
        <w:t>’</w:t>
      </w:r>
      <w:r w:rsidRPr="00753023">
        <w:rPr>
          <w:rFonts w:cs="Lucida Sans Unicode"/>
        </w:rPr>
        <w:t>s</w:t>
      </w:r>
      <w:r w:rsidR="00332FC0">
        <w:rPr>
          <w:rFonts w:cs="Lucida Sans Unicode"/>
        </w:rPr>
        <w:t xml:space="preserve">, </w:t>
      </w:r>
      <w:r w:rsidR="00B871B7">
        <w:rPr>
          <w:rFonts w:cs="Lucida Sans Unicode"/>
        </w:rPr>
        <w:t xml:space="preserve">prestatie onderhoudsniveaus </w:t>
      </w:r>
      <w:r w:rsidR="00332FC0" w:rsidRPr="00851CE7">
        <w:rPr>
          <w:rFonts w:cs="Lucida Sans Unicode"/>
        </w:rPr>
        <w:t>en overige kaders die in dit document worden gesteld</w:t>
      </w:r>
      <w:r w:rsidR="00332FC0">
        <w:rPr>
          <w:rFonts w:cs="Lucida Sans Unicode"/>
        </w:rPr>
        <w:t xml:space="preserve">, </w:t>
      </w:r>
      <w:r w:rsidRPr="00753023">
        <w:rPr>
          <w:rFonts w:cs="Lucida Sans Unicode"/>
        </w:rPr>
        <w:t>wordt voldaan.</w:t>
      </w:r>
    </w:p>
    <w:p w:rsidR="003D7738" w:rsidRDefault="003D7738" w:rsidP="00C247CD">
      <w:pPr>
        <w:widowControl w:val="0"/>
        <w:tabs>
          <w:tab w:val="left" w:pos="567"/>
        </w:tabs>
        <w:autoSpaceDE w:val="0"/>
        <w:autoSpaceDN w:val="0"/>
        <w:adjustRightInd w:val="0"/>
        <w:spacing w:after="0" w:line="300" w:lineRule="exact"/>
        <w:rPr>
          <w:rFonts w:cs="Lucida Sans Unicode"/>
        </w:rPr>
      </w:pPr>
    </w:p>
    <w:p w:rsidR="00753023" w:rsidRDefault="003D7738" w:rsidP="00C247CD">
      <w:pPr>
        <w:widowControl w:val="0"/>
        <w:tabs>
          <w:tab w:val="left" w:pos="567"/>
        </w:tabs>
        <w:autoSpaceDE w:val="0"/>
        <w:autoSpaceDN w:val="0"/>
        <w:adjustRightInd w:val="0"/>
        <w:spacing w:after="0" w:line="300" w:lineRule="exact"/>
        <w:rPr>
          <w:rFonts w:cs="Lucida Sans Unicode"/>
        </w:rPr>
      </w:pPr>
      <w:r w:rsidRPr="00753023">
        <w:rPr>
          <w:rFonts w:cs="Lucida Sans Unicode"/>
        </w:rPr>
        <w:t>Verantwoordelijkheid krijgen, verantwoordelijkheid nemen en verantwoording afleggen leiden tot een verder toenemend vertrouwen en een gedegen samenwerking tussen Opdrachtnemer en Opdrachtgever.</w:t>
      </w:r>
    </w:p>
    <w:p w:rsidR="003D7738" w:rsidRPr="00787176" w:rsidRDefault="00E44BA2" w:rsidP="00C247CD">
      <w:pPr>
        <w:pStyle w:val="Kop3"/>
        <w:numPr>
          <w:ilvl w:val="2"/>
          <w:numId w:val="83"/>
        </w:numPr>
        <w:ind w:left="851" w:hanging="851"/>
      </w:pPr>
      <w:bookmarkStart w:id="102" w:name="_Toc29368661"/>
      <w:r>
        <w:t>D</w:t>
      </w:r>
      <w:r w:rsidR="003D7738" w:rsidRPr="00787176">
        <w:t>oelstellingen</w:t>
      </w:r>
      <w:bookmarkEnd w:id="102"/>
    </w:p>
    <w:p w:rsidR="00753023" w:rsidRPr="00753023" w:rsidRDefault="00753023" w:rsidP="00C247CD">
      <w:pPr>
        <w:widowControl w:val="0"/>
        <w:autoSpaceDE w:val="0"/>
        <w:autoSpaceDN w:val="0"/>
        <w:adjustRightInd w:val="0"/>
        <w:spacing w:after="0" w:line="300" w:lineRule="exact"/>
        <w:rPr>
          <w:rFonts w:cs="Lucida Sans Unicode"/>
        </w:rPr>
      </w:pPr>
      <w:r w:rsidRPr="00753023">
        <w:rPr>
          <w:rFonts w:cs="Lucida Sans Unicode"/>
        </w:rPr>
        <w:t xml:space="preserve">De </w:t>
      </w:r>
      <w:r w:rsidRPr="003D7738">
        <w:rPr>
          <w:rFonts w:cs="Lucida Sans Unicode"/>
        </w:rPr>
        <w:t>doelstellingen</w:t>
      </w:r>
      <w:r w:rsidRPr="00753023">
        <w:rPr>
          <w:rFonts w:cs="Lucida Sans Unicode"/>
        </w:rPr>
        <w:t xml:space="preserve"> zijn gedurende de overeenkomst als volgt:</w:t>
      </w:r>
    </w:p>
    <w:p w:rsidR="00753023" w:rsidRPr="003D7738" w:rsidRDefault="004C2CA6" w:rsidP="00C247CD">
      <w:pPr>
        <w:numPr>
          <w:ilvl w:val="0"/>
          <w:numId w:val="10"/>
        </w:numPr>
        <w:tabs>
          <w:tab w:val="clear" w:pos="360"/>
          <w:tab w:val="num" w:pos="567"/>
        </w:tabs>
        <w:spacing w:after="0" w:line="300" w:lineRule="exact"/>
        <w:ind w:left="567" w:hanging="567"/>
        <w:rPr>
          <w:rFonts w:cs="Arial"/>
        </w:rPr>
      </w:pPr>
      <w:r>
        <w:rPr>
          <w:rFonts w:cs="Arial"/>
        </w:rPr>
        <w:t xml:space="preserve">Zorgdragen voor </w:t>
      </w:r>
      <w:r w:rsidR="00753023" w:rsidRPr="003D7738">
        <w:rPr>
          <w:rFonts w:cs="Arial"/>
        </w:rPr>
        <w:t>veiligheid, gezondheid en welzijn van gebruikers en haar omgeving;</w:t>
      </w:r>
    </w:p>
    <w:p w:rsidR="00753023" w:rsidRPr="003D7738" w:rsidRDefault="004C2CA6" w:rsidP="00C247CD">
      <w:pPr>
        <w:numPr>
          <w:ilvl w:val="0"/>
          <w:numId w:val="10"/>
        </w:numPr>
        <w:tabs>
          <w:tab w:val="clear" w:pos="360"/>
          <w:tab w:val="num" w:pos="567"/>
        </w:tabs>
        <w:spacing w:after="0" w:line="300" w:lineRule="exact"/>
        <w:ind w:left="567" w:hanging="567"/>
        <w:rPr>
          <w:rFonts w:cs="Arial"/>
        </w:rPr>
      </w:pPr>
      <w:r>
        <w:rPr>
          <w:rFonts w:cs="Arial"/>
        </w:rPr>
        <w:t xml:space="preserve">Het verkrijgen van </w:t>
      </w:r>
      <w:r w:rsidR="00753023" w:rsidRPr="003D7738">
        <w:rPr>
          <w:rFonts w:cs="Arial"/>
        </w:rPr>
        <w:t>een zo hoog mogelijke klanttevredenheid (alle gebouwgebruikers);</w:t>
      </w:r>
    </w:p>
    <w:p w:rsidR="00753023" w:rsidRPr="003D7738" w:rsidRDefault="004C2CA6" w:rsidP="00C247CD">
      <w:pPr>
        <w:numPr>
          <w:ilvl w:val="0"/>
          <w:numId w:val="10"/>
        </w:numPr>
        <w:tabs>
          <w:tab w:val="clear" w:pos="360"/>
          <w:tab w:val="num" w:pos="567"/>
        </w:tabs>
        <w:spacing w:after="0" w:line="300" w:lineRule="exact"/>
        <w:ind w:left="567" w:hanging="567"/>
        <w:rPr>
          <w:rFonts w:cs="Arial"/>
        </w:rPr>
      </w:pPr>
      <w:r>
        <w:rPr>
          <w:rFonts w:cs="Arial"/>
        </w:rPr>
        <w:t xml:space="preserve">Zorgdragen voor </w:t>
      </w:r>
      <w:r w:rsidR="00753023" w:rsidRPr="003D7738">
        <w:rPr>
          <w:rFonts w:cs="Arial"/>
        </w:rPr>
        <w:t>representatieve gebruikers- en publieksruimten conform beleidsparameters;</w:t>
      </w:r>
    </w:p>
    <w:p w:rsidR="00753023" w:rsidRPr="003D7738" w:rsidRDefault="00B42EFC" w:rsidP="00C247CD">
      <w:pPr>
        <w:numPr>
          <w:ilvl w:val="0"/>
          <w:numId w:val="10"/>
        </w:numPr>
        <w:tabs>
          <w:tab w:val="clear" w:pos="360"/>
          <w:tab w:val="num" w:pos="567"/>
        </w:tabs>
        <w:spacing w:after="0" w:line="300" w:lineRule="exact"/>
        <w:ind w:left="567" w:hanging="567"/>
        <w:rPr>
          <w:rFonts w:cs="Arial"/>
        </w:rPr>
      </w:pPr>
      <w:r>
        <w:rPr>
          <w:rFonts w:cs="Arial"/>
        </w:rPr>
        <w:t>H</w:t>
      </w:r>
      <w:r w:rsidR="00753023" w:rsidRPr="003D7738">
        <w:rPr>
          <w:rFonts w:cs="Arial"/>
        </w:rPr>
        <w:t>et realiseren van een zo hoog mogelijk service- en kwaliteitsniveau conform beleidsparameters;</w:t>
      </w:r>
    </w:p>
    <w:p w:rsidR="00753023" w:rsidRPr="003D7738" w:rsidRDefault="004C2CA6" w:rsidP="00C247CD">
      <w:pPr>
        <w:numPr>
          <w:ilvl w:val="0"/>
          <w:numId w:val="10"/>
        </w:numPr>
        <w:tabs>
          <w:tab w:val="clear" w:pos="360"/>
          <w:tab w:val="num" w:pos="567"/>
        </w:tabs>
        <w:spacing w:after="0" w:line="300" w:lineRule="exact"/>
        <w:ind w:left="567" w:hanging="567"/>
        <w:rPr>
          <w:rFonts w:cs="Arial"/>
        </w:rPr>
      </w:pPr>
      <w:r>
        <w:rPr>
          <w:rFonts w:cs="Arial"/>
        </w:rPr>
        <w:t xml:space="preserve">Het </w:t>
      </w:r>
      <w:r w:rsidR="00753023" w:rsidRPr="003D7738">
        <w:rPr>
          <w:rFonts w:cs="Arial"/>
        </w:rPr>
        <w:t xml:space="preserve">borgen </w:t>
      </w:r>
      <w:r>
        <w:rPr>
          <w:rFonts w:cs="Arial"/>
        </w:rPr>
        <w:t xml:space="preserve">van de </w:t>
      </w:r>
      <w:r w:rsidR="00753023" w:rsidRPr="003D7738">
        <w:rPr>
          <w:rFonts w:cs="Arial"/>
        </w:rPr>
        <w:t xml:space="preserve">bedrijfszekerheid van primaire bedrijfsprocessen binnen </w:t>
      </w:r>
      <w:r w:rsidR="008A5CE6">
        <w:rPr>
          <w:rFonts w:eastAsia="MS Mincho"/>
        </w:rPr>
        <w:t>het</w:t>
      </w:r>
      <w:r w:rsidR="00A950DA">
        <w:rPr>
          <w:rFonts w:eastAsia="MS Mincho"/>
        </w:rPr>
        <w:t xml:space="preserve"> cluster</w:t>
      </w:r>
      <w:r w:rsidR="001A3251">
        <w:rPr>
          <w:rFonts w:cs="Arial"/>
        </w:rPr>
        <w:t>;</w:t>
      </w:r>
    </w:p>
    <w:p w:rsidR="00753023" w:rsidRPr="003D7738" w:rsidRDefault="004C2CA6" w:rsidP="00C247CD">
      <w:pPr>
        <w:numPr>
          <w:ilvl w:val="0"/>
          <w:numId w:val="10"/>
        </w:numPr>
        <w:tabs>
          <w:tab w:val="clear" w:pos="360"/>
          <w:tab w:val="num" w:pos="567"/>
        </w:tabs>
        <w:spacing w:after="0" w:line="300" w:lineRule="exact"/>
        <w:ind w:left="567" w:hanging="567"/>
        <w:rPr>
          <w:rFonts w:cs="Arial"/>
        </w:rPr>
      </w:pPr>
      <w:r>
        <w:rPr>
          <w:rFonts w:cs="Arial"/>
        </w:rPr>
        <w:t>H</w:t>
      </w:r>
      <w:r w:rsidR="00753023" w:rsidRPr="003D7738">
        <w:rPr>
          <w:rFonts w:cs="Arial"/>
        </w:rPr>
        <w:t xml:space="preserve">et realiseren van een zo laag mogelijk kostenniveau; </w:t>
      </w:r>
    </w:p>
    <w:p w:rsidR="00753023" w:rsidRPr="003D7738" w:rsidRDefault="004C2CA6" w:rsidP="00C247CD">
      <w:pPr>
        <w:numPr>
          <w:ilvl w:val="0"/>
          <w:numId w:val="10"/>
        </w:numPr>
        <w:tabs>
          <w:tab w:val="clear" w:pos="360"/>
          <w:tab w:val="num" w:pos="567"/>
        </w:tabs>
        <w:spacing w:after="0" w:line="300" w:lineRule="exact"/>
        <w:ind w:left="567" w:hanging="567"/>
        <w:rPr>
          <w:rFonts w:cs="Arial"/>
        </w:rPr>
      </w:pPr>
      <w:r>
        <w:rPr>
          <w:rFonts w:cs="Arial"/>
        </w:rPr>
        <w:t>H</w:t>
      </w:r>
      <w:r w:rsidR="00753023" w:rsidRPr="003D7738">
        <w:rPr>
          <w:rFonts w:cs="Arial"/>
        </w:rPr>
        <w:t>et beperken van de levensduurkosten van het gebouw en de installaties door het optimaliseren van investerings- en exploitatiekosten;</w:t>
      </w:r>
    </w:p>
    <w:p w:rsidR="00753023" w:rsidRPr="003D7738" w:rsidRDefault="004C2CA6" w:rsidP="00C247CD">
      <w:pPr>
        <w:numPr>
          <w:ilvl w:val="0"/>
          <w:numId w:val="10"/>
        </w:numPr>
        <w:tabs>
          <w:tab w:val="clear" w:pos="360"/>
          <w:tab w:val="num" w:pos="567"/>
        </w:tabs>
        <w:spacing w:after="0" w:line="300" w:lineRule="exact"/>
        <w:ind w:left="567" w:hanging="567"/>
        <w:rPr>
          <w:rFonts w:cs="Arial"/>
        </w:rPr>
      </w:pPr>
      <w:r>
        <w:rPr>
          <w:rFonts w:cs="Arial"/>
        </w:rPr>
        <w:t>H</w:t>
      </w:r>
      <w:r w:rsidR="00753023" w:rsidRPr="003D7738">
        <w:rPr>
          <w:rFonts w:cs="Arial"/>
        </w:rPr>
        <w:t>et realiseren van een zo hoog mogelijk efficiëntieniveau;</w:t>
      </w:r>
    </w:p>
    <w:p w:rsidR="00753023" w:rsidRPr="003D7738" w:rsidRDefault="004C2CA6" w:rsidP="00C247CD">
      <w:pPr>
        <w:numPr>
          <w:ilvl w:val="0"/>
          <w:numId w:val="10"/>
        </w:numPr>
        <w:tabs>
          <w:tab w:val="clear" w:pos="360"/>
          <w:tab w:val="num" w:pos="567"/>
        </w:tabs>
        <w:spacing w:after="0" w:line="300" w:lineRule="exact"/>
        <w:ind w:left="567" w:hanging="567"/>
        <w:rPr>
          <w:rFonts w:cs="Arial"/>
        </w:rPr>
      </w:pPr>
      <w:r>
        <w:rPr>
          <w:rFonts w:cs="Arial"/>
        </w:rPr>
        <w:t xml:space="preserve">Zorgdragen voor </w:t>
      </w:r>
      <w:r w:rsidR="00753023" w:rsidRPr="003D7738">
        <w:rPr>
          <w:rFonts w:cs="Arial"/>
        </w:rPr>
        <w:t>transparantie in kosten en informatie;</w:t>
      </w:r>
    </w:p>
    <w:p w:rsidR="00753023" w:rsidRPr="003D7738" w:rsidRDefault="004C2CA6" w:rsidP="00C247CD">
      <w:pPr>
        <w:numPr>
          <w:ilvl w:val="0"/>
          <w:numId w:val="10"/>
        </w:numPr>
        <w:tabs>
          <w:tab w:val="clear" w:pos="360"/>
          <w:tab w:val="num" w:pos="567"/>
        </w:tabs>
        <w:spacing w:after="0" w:line="300" w:lineRule="exact"/>
        <w:ind w:left="567" w:hanging="567"/>
        <w:rPr>
          <w:rFonts w:cs="Arial"/>
        </w:rPr>
      </w:pPr>
      <w:r>
        <w:rPr>
          <w:rFonts w:cs="Arial"/>
        </w:rPr>
        <w:t>R</w:t>
      </w:r>
      <w:r w:rsidR="00753023" w:rsidRPr="003D7738">
        <w:rPr>
          <w:rFonts w:cs="Arial"/>
        </w:rPr>
        <w:t>egie hebben en houden op be</w:t>
      </w:r>
      <w:r w:rsidR="008B5BA0">
        <w:rPr>
          <w:rFonts w:cs="Arial"/>
        </w:rPr>
        <w:t>heer, onderhoud en exploitatie;</w:t>
      </w:r>
    </w:p>
    <w:p w:rsidR="003130FC" w:rsidRDefault="004C2CA6" w:rsidP="00C247CD">
      <w:pPr>
        <w:numPr>
          <w:ilvl w:val="0"/>
          <w:numId w:val="10"/>
        </w:numPr>
        <w:tabs>
          <w:tab w:val="clear" w:pos="360"/>
          <w:tab w:val="num" w:pos="567"/>
        </w:tabs>
        <w:spacing w:after="0" w:line="300" w:lineRule="exact"/>
        <w:ind w:left="567" w:hanging="567"/>
        <w:rPr>
          <w:rFonts w:cs="Arial"/>
        </w:rPr>
      </w:pPr>
      <w:r>
        <w:rPr>
          <w:rFonts w:cs="Arial"/>
        </w:rPr>
        <w:t xml:space="preserve">Het </w:t>
      </w:r>
      <w:r w:rsidR="00753023" w:rsidRPr="003D7738">
        <w:rPr>
          <w:rFonts w:cs="Arial"/>
        </w:rPr>
        <w:t>ontzorg</w:t>
      </w:r>
      <w:r>
        <w:rPr>
          <w:rFonts w:cs="Arial"/>
        </w:rPr>
        <w:t>en</w:t>
      </w:r>
      <w:r w:rsidR="00753023" w:rsidRPr="003D7738">
        <w:rPr>
          <w:rFonts w:cs="Arial"/>
        </w:rPr>
        <w:t xml:space="preserve"> van de Opdrachtgever</w:t>
      </w:r>
      <w:r w:rsidR="003130FC">
        <w:rPr>
          <w:rFonts w:cs="Arial"/>
        </w:rPr>
        <w:t>;</w:t>
      </w:r>
    </w:p>
    <w:p w:rsidR="003130FC" w:rsidRDefault="003130FC" w:rsidP="00C247CD">
      <w:pPr>
        <w:numPr>
          <w:ilvl w:val="0"/>
          <w:numId w:val="10"/>
        </w:numPr>
        <w:tabs>
          <w:tab w:val="clear" w:pos="360"/>
          <w:tab w:val="num" w:pos="567"/>
        </w:tabs>
        <w:spacing w:after="0" w:line="300" w:lineRule="exact"/>
        <w:ind w:left="567" w:hanging="567"/>
        <w:rPr>
          <w:rFonts w:cs="Arial"/>
        </w:rPr>
      </w:pPr>
      <w:r>
        <w:rPr>
          <w:rFonts w:cs="Arial"/>
        </w:rPr>
        <w:t>Aansluiten bij de duurzaamheidsvisie/beleid van de VU</w:t>
      </w:r>
      <w:r w:rsidR="008B5BA0">
        <w:rPr>
          <w:rFonts w:cs="Arial"/>
        </w:rPr>
        <w:t>.</w:t>
      </w:r>
    </w:p>
    <w:p w:rsidR="00753023" w:rsidRPr="00787176" w:rsidRDefault="003D7738" w:rsidP="00C247CD">
      <w:pPr>
        <w:pStyle w:val="Kop3"/>
        <w:numPr>
          <w:ilvl w:val="2"/>
          <w:numId w:val="83"/>
        </w:numPr>
        <w:ind w:left="851" w:hanging="851"/>
      </w:pPr>
      <w:bookmarkStart w:id="103" w:name="_Toc29368662"/>
      <w:r w:rsidRPr="00787176">
        <w:t>Randvoorwaarden</w:t>
      </w:r>
      <w:bookmarkEnd w:id="103"/>
    </w:p>
    <w:p w:rsidR="00753023" w:rsidRPr="00753023" w:rsidRDefault="00753023" w:rsidP="00C247CD">
      <w:pPr>
        <w:widowControl w:val="0"/>
        <w:autoSpaceDE w:val="0"/>
        <w:autoSpaceDN w:val="0"/>
        <w:adjustRightInd w:val="0"/>
        <w:spacing w:after="0" w:line="300" w:lineRule="exact"/>
        <w:rPr>
          <w:rFonts w:cs="Lucida Sans Unicode"/>
        </w:rPr>
      </w:pPr>
      <w:r w:rsidRPr="00753023">
        <w:rPr>
          <w:rFonts w:cs="Lucida Sans Unicode"/>
        </w:rPr>
        <w:t xml:space="preserve">De </w:t>
      </w:r>
      <w:r w:rsidRPr="003D7738">
        <w:rPr>
          <w:rFonts w:cs="Lucida Sans Unicode"/>
        </w:rPr>
        <w:t>randvoorwaarden</w:t>
      </w:r>
      <w:r w:rsidRPr="00753023">
        <w:rPr>
          <w:rFonts w:cs="Lucida Sans Unicode"/>
        </w:rPr>
        <w:t xml:space="preserve"> zijn als volgt:</w:t>
      </w:r>
    </w:p>
    <w:p w:rsidR="00E35E04" w:rsidRDefault="00B42EFC" w:rsidP="00C247CD">
      <w:pPr>
        <w:numPr>
          <w:ilvl w:val="0"/>
          <w:numId w:val="10"/>
        </w:numPr>
        <w:spacing w:after="0" w:line="300" w:lineRule="exact"/>
        <w:rPr>
          <w:rFonts w:cs="Arial"/>
        </w:rPr>
      </w:pPr>
      <w:r w:rsidRPr="00CD2D28">
        <w:rPr>
          <w:rFonts w:cs="Arial"/>
        </w:rPr>
        <w:t>N</w:t>
      </w:r>
      <w:r w:rsidR="00753023" w:rsidRPr="00CD2D28">
        <w:rPr>
          <w:rFonts w:cs="Arial"/>
        </w:rPr>
        <w:t xml:space="preserve">aleving </w:t>
      </w:r>
      <w:r w:rsidR="0096082C" w:rsidRPr="00CD2D28">
        <w:rPr>
          <w:rFonts w:cs="Arial"/>
        </w:rPr>
        <w:t>norm NEN 3140</w:t>
      </w:r>
      <w:r w:rsidR="00CD2D28" w:rsidRPr="00CD2D28">
        <w:rPr>
          <w:rFonts w:cs="Arial"/>
        </w:rPr>
        <w:t>: het uitvoeren van de inspectie, het rapporteren van de resultaten en het uitvoeren van voortvloeiende werkzaamheden</w:t>
      </w:r>
      <w:r w:rsidR="00753023" w:rsidRPr="00CD2D28">
        <w:rPr>
          <w:rFonts w:cs="Arial"/>
        </w:rPr>
        <w:t>;</w:t>
      </w:r>
    </w:p>
    <w:p w:rsidR="00E35E04" w:rsidRPr="00E35E04" w:rsidRDefault="00E35E04" w:rsidP="00C247CD">
      <w:pPr>
        <w:spacing w:after="0" w:line="300" w:lineRule="exact"/>
        <w:ind w:left="360"/>
        <w:rPr>
          <w:rFonts w:cs="Arial"/>
        </w:rPr>
      </w:pPr>
      <w:r>
        <w:rPr>
          <w:rFonts w:cs="Arial"/>
        </w:rPr>
        <w:t>NB: voor het Kinderdagverblijf geldt dat de NEN 3140 inspectie jaarlijks uitgevoerd dient te worden.</w:t>
      </w:r>
    </w:p>
    <w:p w:rsidR="00B42EFC" w:rsidRDefault="00BF241E" w:rsidP="00C247CD">
      <w:pPr>
        <w:numPr>
          <w:ilvl w:val="0"/>
          <w:numId w:val="10"/>
        </w:numPr>
        <w:spacing w:after="0" w:line="300" w:lineRule="exact"/>
        <w:rPr>
          <w:rFonts w:cs="Arial"/>
        </w:rPr>
      </w:pPr>
      <w:r>
        <w:rPr>
          <w:rFonts w:cs="Arial"/>
        </w:rPr>
        <w:t>V</w:t>
      </w:r>
      <w:r w:rsidRPr="00BF241E">
        <w:rPr>
          <w:rFonts w:cs="Arial"/>
        </w:rPr>
        <w:t xml:space="preserve">oldoen aan </w:t>
      </w:r>
      <w:r w:rsidR="00CD2D28">
        <w:rPr>
          <w:rFonts w:cs="Arial"/>
        </w:rPr>
        <w:t xml:space="preserve">de voor </w:t>
      </w:r>
      <w:r w:rsidR="008A5CE6">
        <w:rPr>
          <w:rFonts w:cs="Arial"/>
        </w:rPr>
        <w:t>het</w:t>
      </w:r>
      <w:r w:rsidR="00E031D0">
        <w:rPr>
          <w:rFonts w:cs="Arial"/>
        </w:rPr>
        <w:t xml:space="preserve"> cluster</w:t>
      </w:r>
      <w:r w:rsidR="00D46D66" w:rsidRPr="00753023">
        <w:rPr>
          <w:rFonts w:eastAsia="MS Mincho"/>
        </w:rPr>
        <w:t xml:space="preserve"> </w:t>
      </w:r>
      <w:r w:rsidR="00CD2D28">
        <w:rPr>
          <w:rFonts w:cs="Arial"/>
        </w:rPr>
        <w:t xml:space="preserve">geldende </w:t>
      </w:r>
      <w:r w:rsidR="00753023" w:rsidRPr="00BF241E">
        <w:rPr>
          <w:rFonts w:cs="Arial"/>
        </w:rPr>
        <w:t>w</w:t>
      </w:r>
      <w:r w:rsidR="00B42EFC">
        <w:rPr>
          <w:rFonts w:cs="Arial"/>
        </w:rPr>
        <w:t>et- en regelgeving</w:t>
      </w:r>
      <w:r w:rsidR="00CD2D28">
        <w:rPr>
          <w:rFonts w:cs="Arial"/>
        </w:rPr>
        <w:t xml:space="preserve"> en de beheerverplichtingen die daaruit volgen. Dit in relatie tot de scope van het contract.</w:t>
      </w:r>
    </w:p>
    <w:p w:rsidR="00A950DA" w:rsidRPr="00A950DA" w:rsidRDefault="00A950DA" w:rsidP="00C247CD">
      <w:pPr>
        <w:numPr>
          <w:ilvl w:val="0"/>
          <w:numId w:val="10"/>
        </w:numPr>
        <w:spacing w:after="0" w:line="300" w:lineRule="exact"/>
        <w:rPr>
          <w:rFonts w:cs="Arial"/>
        </w:rPr>
      </w:pPr>
      <w:r w:rsidRPr="00A950DA">
        <w:rPr>
          <w:rFonts w:cs="Arial"/>
          <w:bCs/>
        </w:rPr>
        <w:t xml:space="preserve">Naleving van </w:t>
      </w:r>
      <w:r>
        <w:rPr>
          <w:rFonts w:cs="Arial"/>
          <w:bCs/>
        </w:rPr>
        <w:t xml:space="preserve">het </w:t>
      </w:r>
      <w:r w:rsidRPr="00A950DA">
        <w:rPr>
          <w:rFonts w:cs="Arial"/>
          <w:bCs/>
        </w:rPr>
        <w:t>Drinkwaterbesluit en Regeling Legionellapreventie in drinkwater en warm tapwater en uitvoeren van voortvloeiende werkzaamheden.</w:t>
      </w:r>
    </w:p>
    <w:p w:rsidR="008406FE" w:rsidRPr="00C67C18" w:rsidRDefault="008406FE" w:rsidP="00C247CD">
      <w:pPr>
        <w:numPr>
          <w:ilvl w:val="0"/>
          <w:numId w:val="10"/>
        </w:numPr>
        <w:spacing w:after="0" w:line="300" w:lineRule="exact"/>
        <w:rPr>
          <w:rFonts w:cs="Arial"/>
        </w:rPr>
      </w:pPr>
      <w:r>
        <w:rPr>
          <w:rFonts w:cs="Arial"/>
        </w:rPr>
        <w:t xml:space="preserve">Naast de </w:t>
      </w:r>
      <w:r w:rsidR="000F37F1">
        <w:rPr>
          <w:rFonts w:cs="Arial"/>
        </w:rPr>
        <w:t>van toepassing zijnde</w:t>
      </w:r>
      <w:r>
        <w:rPr>
          <w:rFonts w:cs="Arial"/>
        </w:rPr>
        <w:t xml:space="preserve"> wet- en regelgeving is de </w:t>
      </w:r>
      <w:r w:rsidR="000F37F1">
        <w:rPr>
          <w:rFonts w:cs="Arial"/>
        </w:rPr>
        <w:t>O</w:t>
      </w:r>
      <w:r w:rsidR="00CB6DFF">
        <w:rPr>
          <w:rFonts w:cs="Arial"/>
        </w:rPr>
        <w:t xml:space="preserve">pdrachtnemer gehouden om zich </w:t>
      </w:r>
      <w:r>
        <w:rPr>
          <w:rFonts w:cs="Arial"/>
        </w:rPr>
        <w:t>“</w:t>
      </w:r>
      <w:r w:rsidR="00CB6DFF">
        <w:rPr>
          <w:rFonts w:cs="Arial"/>
        </w:rPr>
        <w:t xml:space="preserve">als een </w:t>
      </w:r>
      <w:r>
        <w:rPr>
          <w:rFonts w:cs="Arial"/>
        </w:rPr>
        <w:t>goed huisvader”</w:t>
      </w:r>
      <w:r w:rsidR="00CB6DFF">
        <w:rPr>
          <w:rFonts w:cs="Arial"/>
        </w:rPr>
        <w:t xml:space="preserve"> te gedragen. Dit beteken</w:t>
      </w:r>
      <w:r w:rsidR="008700CB">
        <w:rPr>
          <w:rFonts w:cs="Arial"/>
        </w:rPr>
        <w:t>t</w:t>
      </w:r>
      <w:r w:rsidR="000F37F1">
        <w:rPr>
          <w:rFonts w:cs="Arial"/>
        </w:rPr>
        <w:t xml:space="preserve"> dat O</w:t>
      </w:r>
      <w:r w:rsidR="00CB6DFF">
        <w:rPr>
          <w:rFonts w:cs="Arial"/>
        </w:rPr>
        <w:t xml:space="preserve">pdrachtnemer is gehouden dat te </w:t>
      </w:r>
      <w:r w:rsidR="00CB6DFF">
        <w:rPr>
          <w:rFonts w:cs="Arial"/>
        </w:rPr>
        <w:lastRenderedPageBreak/>
        <w:t>doen wat in redelijkheid van hem verwacht mag worden als het gaat om het beheer en onderhoud van alle door hem te onderhou</w:t>
      </w:r>
      <w:r w:rsidR="008B5BA0">
        <w:rPr>
          <w:rFonts w:cs="Arial"/>
        </w:rPr>
        <w:t>den bouwdelen en installaties.</w:t>
      </w:r>
    </w:p>
    <w:p w:rsidR="00753023" w:rsidRPr="00787176" w:rsidRDefault="00753023" w:rsidP="00C247CD">
      <w:pPr>
        <w:pStyle w:val="Kop3"/>
        <w:numPr>
          <w:ilvl w:val="2"/>
          <w:numId w:val="83"/>
        </w:numPr>
        <w:ind w:left="851" w:hanging="851"/>
      </w:pPr>
      <w:bookmarkStart w:id="104" w:name="_Toc29368663"/>
      <w:r w:rsidRPr="00787176">
        <w:t>Out of scope</w:t>
      </w:r>
      <w:bookmarkEnd w:id="104"/>
    </w:p>
    <w:p w:rsidR="0072167E" w:rsidRPr="0072167E" w:rsidRDefault="0072167E" w:rsidP="00C247CD">
      <w:pPr>
        <w:spacing w:after="0" w:line="300" w:lineRule="exact"/>
        <w:rPr>
          <w:rFonts w:cs="Arial"/>
        </w:rPr>
      </w:pPr>
      <w:r w:rsidRPr="0072167E">
        <w:rPr>
          <w:rFonts w:cs="Arial"/>
        </w:rPr>
        <w:t>Onderstaande activiteiten zijn géén onderdeel van de scope van deze opdracht:</w:t>
      </w:r>
    </w:p>
    <w:p w:rsidR="0072167E" w:rsidRDefault="00753023" w:rsidP="00C247CD">
      <w:pPr>
        <w:numPr>
          <w:ilvl w:val="0"/>
          <w:numId w:val="10"/>
        </w:numPr>
        <w:tabs>
          <w:tab w:val="clear" w:pos="360"/>
          <w:tab w:val="num" w:pos="567"/>
        </w:tabs>
        <w:spacing w:after="0" w:line="300" w:lineRule="exact"/>
        <w:ind w:left="567" w:hanging="567"/>
        <w:rPr>
          <w:rFonts w:cs="Arial"/>
        </w:rPr>
      </w:pPr>
      <w:r w:rsidRPr="0072167E">
        <w:rPr>
          <w:rFonts w:cs="Arial"/>
        </w:rPr>
        <w:t>Het opvolgen van alle 1ste lijn</w:t>
      </w:r>
      <w:r w:rsidR="003D7738" w:rsidRPr="0072167E">
        <w:rPr>
          <w:rFonts w:cs="Arial"/>
        </w:rPr>
        <w:t xml:space="preserve"> </w:t>
      </w:r>
      <w:r w:rsidRPr="0072167E">
        <w:rPr>
          <w:rFonts w:cs="Arial"/>
        </w:rPr>
        <w:t>storingen binnen kantooruren (7.30 – 16.30)</w:t>
      </w:r>
      <w:r w:rsidR="0072167E">
        <w:rPr>
          <w:rFonts w:cs="Arial"/>
        </w:rPr>
        <w:t>;</w:t>
      </w:r>
    </w:p>
    <w:p w:rsidR="0072167E" w:rsidRDefault="00753023" w:rsidP="00C247CD">
      <w:pPr>
        <w:numPr>
          <w:ilvl w:val="0"/>
          <w:numId w:val="10"/>
        </w:numPr>
        <w:tabs>
          <w:tab w:val="clear" w:pos="360"/>
          <w:tab w:val="num" w:pos="567"/>
        </w:tabs>
        <w:spacing w:after="0" w:line="300" w:lineRule="exact"/>
        <w:ind w:left="567" w:hanging="567"/>
        <w:rPr>
          <w:rFonts w:cs="Arial"/>
        </w:rPr>
      </w:pPr>
      <w:r w:rsidRPr="0072167E">
        <w:rPr>
          <w:rFonts w:cs="Arial"/>
        </w:rPr>
        <w:t>Onderhoud van</w:t>
      </w:r>
      <w:r w:rsidR="0072167E">
        <w:rPr>
          <w:rFonts w:cs="Arial"/>
        </w:rPr>
        <w:t>:</w:t>
      </w:r>
    </w:p>
    <w:p w:rsidR="0072167E" w:rsidRDefault="0072167E" w:rsidP="00C247CD">
      <w:pPr>
        <w:pStyle w:val="Lijstalinea"/>
        <w:numPr>
          <w:ilvl w:val="0"/>
          <w:numId w:val="20"/>
        </w:numPr>
        <w:spacing w:line="300" w:lineRule="exact"/>
        <w:ind w:left="1134" w:hanging="567"/>
        <w:contextualSpacing w:val="0"/>
        <w:rPr>
          <w:rFonts w:asciiTheme="minorHAnsi" w:hAnsiTheme="minorHAnsi" w:cs="Arial"/>
          <w:sz w:val="22"/>
          <w:szCs w:val="22"/>
        </w:rPr>
      </w:pPr>
      <w:r w:rsidRPr="0072167E">
        <w:rPr>
          <w:rFonts w:asciiTheme="minorHAnsi" w:hAnsiTheme="minorHAnsi" w:cs="Arial"/>
          <w:sz w:val="22"/>
          <w:szCs w:val="22"/>
        </w:rPr>
        <w:t>L</w:t>
      </w:r>
      <w:r w:rsidR="00753023" w:rsidRPr="0072167E">
        <w:rPr>
          <w:rFonts w:asciiTheme="minorHAnsi" w:hAnsiTheme="minorHAnsi" w:cs="Arial"/>
          <w:sz w:val="22"/>
          <w:szCs w:val="22"/>
        </w:rPr>
        <w:t>iftinstallaties</w:t>
      </w:r>
    </w:p>
    <w:p w:rsidR="0072167E" w:rsidRDefault="0072167E" w:rsidP="00C247CD">
      <w:pPr>
        <w:pStyle w:val="Lijstalinea"/>
        <w:numPr>
          <w:ilvl w:val="0"/>
          <w:numId w:val="20"/>
        </w:numPr>
        <w:spacing w:line="300" w:lineRule="exact"/>
        <w:ind w:left="1134" w:hanging="567"/>
        <w:contextualSpacing w:val="0"/>
        <w:rPr>
          <w:rFonts w:asciiTheme="minorHAnsi" w:hAnsiTheme="minorHAnsi" w:cs="Arial"/>
          <w:sz w:val="22"/>
          <w:szCs w:val="22"/>
        </w:rPr>
      </w:pPr>
      <w:r w:rsidRPr="0072167E">
        <w:rPr>
          <w:rFonts w:asciiTheme="minorHAnsi" w:hAnsiTheme="minorHAnsi" w:cs="Arial"/>
          <w:sz w:val="22"/>
          <w:szCs w:val="22"/>
        </w:rPr>
        <w:t>G</w:t>
      </w:r>
      <w:r w:rsidR="00753023" w:rsidRPr="0072167E">
        <w:rPr>
          <w:rFonts w:asciiTheme="minorHAnsi" w:hAnsiTheme="minorHAnsi" w:cs="Arial"/>
          <w:sz w:val="22"/>
          <w:szCs w:val="22"/>
        </w:rPr>
        <w:t>evelinstallaties</w:t>
      </w:r>
    </w:p>
    <w:p w:rsidR="0072167E" w:rsidRDefault="0072167E" w:rsidP="00C247CD">
      <w:pPr>
        <w:pStyle w:val="Lijstalinea"/>
        <w:numPr>
          <w:ilvl w:val="0"/>
          <w:numId w:val="20"/>
        </w:numPr>
        <w:spacing w:line="300" w:lineRule="exact"/>
        <w:ind w:left="1134" w:hanging="567"/>
        <w:contextualSpacing w:val="0"/>
        <w:rPr>
          <w:rFonts w:asciiTheme="minorHAnsi" w:hAnsiTheme="minorHAnsi" w:cs="Arial"/>
          <w:sz w:val="22"/>
          <w:szCs w:val="22"/>
        </w:rPr>
      </w:pPr>
      <w:r w:rsidRPr="0072167E">
        <w:rPr>
          <w:rFonts w:asciiTheme="minorHAnsi" w:hAnsiTheme="minorHAnsi" w:cs="Arial"/>
          <w:sz w:val="22"/>
          <w:szCs w:val="22"/>
        </w:rPr>
        <w:t>B</w:t>
      </w:r>
      <w:r w:rsidR="007D63B9">
        <w:rPr>
          <w:rFonts w:asciiTheme="minorHAnsi" w:hAnsiTheme="minorHAnsi" w:cs="Arial"/>
          <w:sz w:val="22"/>
          <w:szCs w:val="22"/>
        </w:rPr>
        <w:t>randmeldinstallatie (OP-taken vallen binnen scope)</w:t>
      </w:r>
    </w:p>
    <w:p w:rsidR="0072167E" w:rsidRDefault="0072167E" w:rsidP="00C247CD">
      <w:pPr>
        <w:pStyle w:val="Lijstalinea"/>
        <w:numPr>
          <w:ilvl w:val="0"/>
          <w:numId w:val="20"/>
        </w:numPr>
        <w:spacing w:line="300" w:lineRule="exact"/>
        <w:ind w:left="1134" w:hanging="567"/>
        <w:contextualSpacing w:val="0"/>
        <w:rPr>
          <w:rFonts w:asciiTheme="minorHAnsi" w:hAnsiTheme="minorHAnsi" w:cs="Arial"/>
          <w:sz w:val="22"/>
          <w:szCs w:val="22"/>
        </w:rPr>
      </w:pPr>
      <w:r>
        <w:rPr>
          <w:rFonts w:asciiTheme="minorHAnsi" w:hAnsiTheme="minorHAnsi" w:cs="Arial"/>
          <w:sz w:val="22"/>
          <w:szCs w:val="22"/>
        </w:rPr>
        <w:t>G</w:t>
      </w:r>
      <w:r w:rsidR="00753023" w:rsidRPr="0072167E">
        <w:rPr>
          <w:rFonts w:asciiTheme="minorHAnsi" w:hAnsiTheme="minorHAnsi" w:cs="Arial"/>
          <w:sz w:val="22"/>
          <w:szCs w:val="22"/>
        </w:rPr>
        <w:t>ebouwbeheersysteem</w:t>
      </w:r>
    </w:p>
    <w:p w:rsidR="0072167E" w:rsidRDefault="0072167E" w:rsidP="00C247CD">
      <w:pPr>
        <w:pStyle w:val="Lijstalinea"/>
        <w:numPr>
          <w:ilvl w:val="0"/>
          <w:numId w:val="20"/>
        </w:numPr>
        <w:spacing w:line="300" w:lineRule="exact"/>
        <w:ind w:left="1134" w:hanging="567"/>
        <w:contextualSpacing w:val="0"/>
        <w:rPr>
          <w:rFonts w:asciiTheme="minorHAnsi" w:hAnsiTheme="minorHAnsi" w:cs="Arial"/>
          <w:sz w:val="22"/>
          <w:szCs w:val="22"/>
        </w:rPr>
      </w:pPr>
      <w:r>
        <w:rPr>
          <w:rFonts w:asciiTheme="minorHAnsi" w:hAnsiTheme="minorHAnsi" w:cs="Arial"/>
          <w:sz w:val="22"/>
          <w:szCs w:val="22"/>
        </w:rPr>
        <w:t>I</w:t>
      </w:r>
      <w:r w:rsidR="00753023" w:rsidRPr="0072167E">
        <w:rPr>
          <w:rFonts w:asciiTheme="minorHAnsi" w:hAnsiTheme="minorHAnsi" w:cs="Arial"/>
          <w:sz w:val="22"/>
          <w:szCs w:val="22"/>
        </w:rPr>
        <w:t>nbraakinstallatie</w:t>
      </w:r>
    </w:p>
    <w:p w:rsidR="0072167E" w:rsidRDefault="0072167E" w:rsidP="00C247CD">
      <w:pPr>
        <w:pStyle w:val="Lijstalinea"/>
        <w:numPr>
          <w:ilvl w:val="0"/>
          <w:numId w:val="20"/>
        </w:numPr>
        <w:spacing w:line="300" w:lineRule="exact"/>
        <w:ind w:left="1134" w:hanging="567"/>
        <w:contextualSpacing w:val="0"/>
        <w:rPr>
          <w:rFonts w:asciiTheme="minorHAnsi" w:hAnsiTheme="minorHAnsi" w:cs="Arial"/>
          <w:sz w:val="22"/>
          <w:szCs w:val="22"/>
        </w:rPr>
      </w:pPr>
      <w:r>
        <w:rPr>
          <w:rFonts w:asciiTheme="minorHAnsi" w:hAnsiTheme="minorHAnsi" w:cs="Arial"/>
          <w:sz w:val="22"/>
          <w:szCs w:val="22"/>
        </w:rPr>
        <w:t>O</w:t>
      </w:r>
      <w:r w:rsidR="00753023" w:rsidRPr="0072167E">
        <w:rPr>
          <w:rFonts w:asciiTheme="minorHAnsi" w:hAnsiTheme="minorHAnsi" w:cs="Arial"/>
          <w:sz w:val="22"/>
          <w:szCs w:val="22"/>
        </w:rPr>
        <w:t>mroepinstallatie</w:t>
      </w:r>
    </w:p>
    <w:p w:rsidR="00753023" w:rsidRDefault="0072167E" w:rsidP="00C247CD">
      <w:pPr>
        <w:pStyle w:val="Lijstalinea"/>
        <w:numPr>
          <w:ilvl w:val="0"/>
          <w:numId w:val="20"/>
        </w:numPr>
        <w:spacing w:line="300" w:lineRule="exact"/>
        <w:ind w:left="1134" w:hanging="567"/>
        <w:contextualSpacing w:val="0"/>
        <w:rPr>
          <w:rFonts w:asciiTheme="minorHAnsi" w:hAnsiTheme="minorHAnsi" w:cs="Arial"/>
          <w:sz w:val="22"/>
          <w:szCs w:val="22"/>
        </w:rPr>
      </w:pPr>
      <w:r>
        <w:rPr>
          <w:rFonts w:asciiTheme="minorHAnsi" w:hAnsiTheme="minorHAnsi" w:cs="Arial"/>
          <w:sz w:val="22"/>
          <w:szCs w:val="22"/>
        </w:rPr>
        <w:t>Toegangscontrolesysteem</w:t>
      </w:r>
    </w:p>
    <w:p w:rsidR="001A3251" w:rsidRDefault="006E78C6" w:rsidP="00C247CD">
      <w:pPr>
        <w:pStyle w:val="Lijstalinea"/>
        <w:numPr>
          <w:ilvl w:val="0"/>
          <w:numId w:val="20"/>
        </w:numPr>
        <w:spacing w:line="300" w:lineRule="exact"/>
        <w:ind w:left="1134" w:hanging="567"/>
        <w:contextualSpacing w:val="0"/>
        <w:rPr>
          <w:rFonts w:asciiTheme="minorHAnsi" w:hAnsiTheme="minorHAnsi" w:cs="Arial"/>
          <w:sz w:val="22"/>
          <w:szCs w:val="22"/>
        </w:rPr>
      </w:pPr>
      <w:r>
        <w:rPr>
          <w:rFonts w:asciiTheme="minorHAnsi" w:hAnsiTheme="minorHAnsi" w:cs="Arial"/>
          <w:sz w:val="22"/>
          <w:szCs w:val="22"/>
        </w:rPr>
        <w:t>Hoogspanning</w:t>
      </w:r>
      <w:r w:rsidR="007D63B9">
        <w:rPr>
          <w:rFonts w:asciiTheme="minorHAnsi" w:hAnsiTheme="minorHAnsi" w:cs="Arial"/>
          <w:sz w:val="22"/>
          <w:szCs w:val="22"/>
        </w:rPr>
        <w:t>sinstallatie</w:t>
      </w:r>
    </w:p>
    <w:p w:rsidR="001A3251" w:rsidRPr="00915620" w:rsidRDefault="001A3251" w:rsidP="00C247CD">
      <w:pPr>
        <w:pStyle w:val="Kop3"/>
        <w:numPr>
          <w:ilvl w:val="2"/>
          <w:numId w:val="83"/>
        </w:numPr>
        <w:ind w:left="851" w:hanging="851"/>
      </w:pPr>
      <w:bookmarkStart w:id="105" w:name="_Toc331336679"/>
      <w:bookmarkStart w:id="106" w:name="_Ref495049801"/>
      <w:bookmarkStart w:id="107" w:name="_Ref495049808"/>
      <w:bookmarkStart w:id="108" w:name="_Toc29368664"/>
      <w:r w:rsidRPr="00915620">
        <w:t xml:space="preserve">Eigen FCO </w:t>
      </w:r>
      <w:r w:rsidR="004D4186">
        <w:t xml:space="preserve">Team </w:t>
      </w:r>
      <w:r w:rsidR="00DA0CC4">
        <w:t>Storingen en Calamiteiten</w:t>
      </w:r>
      <w:r w:rsidR="008B07C4">
        <w:t xml:space="preserve"> </w:t>
      </w:r>
      <w:r w:rsidRPr="00915620">
        <w:t>VGB</w:t>
      </w:r>
      <w:bookmarkEnd w:id="105"/>
      <w:bookmarkEnd w:id="106"/>
      <w:bookmarkEnd w:id="107"/>
      <w:bookmarkEnd w:id="108"/>
    </w:p>
    <w:p w:rsidR="001A3251" w:rsidRPr="009E55D4" w:rsidRDefault="001A3251" w:rsidP="00C247CD">
      <w:pPr>
        <w:spacing w:line="280" w:lineRule="atLeast"/>
        <w:rPr>
          <w:rFonts w:eastAsia="MS Mincho" w:cs="Lucida Sans Unicode"/>
        </w:rPr>
      </w:pPr>
      <w:r w:rsidRPr="009E55D4">
        <w:rPr>
          <w:rFonts w:eastAsia="MS Mincho" w:cs="Lucida Sans Unicode"/>
        </w:rPr>
        <w:t xml:space="preserve">De VU beschikt over een eigen FCO </w:t>
      </w:r>
      <w:r w:rsidR="004D4186" w:rsidRPr="009E55D4">
        <w:rPr>
          <w:rFonts w:eastAsia="MS Mincho" w:cs="Lucida Sans Unicode"/>
        </w:rPr>
        <w:t xml:space="preserve">Team </w:t>
      </w:r>
      <w:r w:rsidR="00DA0CC4">
        <w:rPr>
          <w:rFonts w:eastAsia="MS Mincho"/>
        </w:rPr>
        <w:t>Storingen en Calamiteiten</w:t>
      </w:r>
      <w:r w:rsidRPr="009E55D4">
        <w:rPr>
          <w:rFonts w:eastAsia="MS Mincho" w:cs="Lucida Sans Unicode"/>
        </w:rPr>
        <w:t xml:space="preserve"> die als taak </w:t>
      </w:r>
      <w:r w:rsidR="00F25C79">
        <w:rPr>
          <w:rFonts w:eastAsia="MS Mincho" w:cs="Lucida Sans Unicode"/>
        </w:rPr>
        <w:t xml:space="preserve">heeft </w:t>
      </w:r>
      <w:r w:rsidR="008B07C4" w:rsidRPr="009E55D4">
        <w:rPr>
          <w:rFonts w:eastAsia="MS Mincho" w:cs="Lucida Sans Unicode"/>
        </w:rPr>
        <w:t>het direct reageren op storingen, veiligstellen en eventueel reparatie (1</w:t>
      </w:r>
      <w:r w:rsidR="008B07C4" w:rsidRPr="009E55D4">
        <w:rPr>
          <w:rFonts w:eastAsia="MS Mincho" w:cs="Lucida Sans Unicode"/>
          <w:vertAlign w:val="superscript"/>
        </w:rPr>
        <w:t>ste</w:t>
      </w:r>
      <w:r w:rsidR="008E29C6">
        <w:rPr>
          <w:rFonts w:eastAsia="MS Mincho" w:cs="Lucida Sans Unicode"/>
        </w:rPr>
        <w:t xml:space="preserve"> lijn</w:t>
      </w:r>
      <w:r w:rsidR="008B07C4" w:rsidRPr="009E55D4">
        <w:rPr>
          <w:rFonts w:eastAsia="MS Mincho" w:cs="Lucida Sans Unicode"/>
        </w:rPr>
        <w:t xml:space="preserve">storing) </w:t>
      </w:r>
      <w:r w:rsidR="007D63B9">
        <w:rPr>
          <w:rFonts w:eastAsia="MS Mincho" w:cs="Lucida Sans Unicode"/>
        </w:rPr>
        <w:t xml:space="preserve">en daarmee </w:t>
      </w:r>
      <w:r w:rsidR="00F25C79">
        <w:rPr>
          <w:rFonts w:eastAsia="MS Mincho" w:cs="Lucida Sans Unicode"/>
        </w:rPr>
        <w:t>van</w:t>
      </w:r>
      <w:r w:rsidRPr="009E55D4">
        <w:rPr>
          <w:rFonts w:eastAsia="MS Mincho" w:cs="Lucida Sans Unicode"/>
        </w:rPr>
        <w:t xml:space="preserve"> het niet planmatig onderhoud aan de</w:t>
      </w:r>
      <w:r w:rsidR="008B5BA0">
        <w:rPr>
          <w:rFonts w:eastAsia="MS Mincho" w:cs="Lucida Sans Unicode"/>
        </w:rPr>
        <w:t xml:space="preserve"> gebouwen en haar installaties.</w:t>
      </w:r>
    </w:p>
    <w:p w:rsidR="001A3251" w:rsidRDefault="00A950DA" w:rsidP="00C247CD">
      <w:pPr>
        <w:spacing w:line="280" w:lineRule="atLeast"/>
        <w:rPr>
          <w:rFonts w:eastAsia="MS Mincho" w:cs="Lucida Sans Unicode"/>
        </w:rPr>
      </w:pPr>
      <w:r>
        <w:rPr>
          <w:rFonts w:eastAsia="MS Mincho" w:cs="Lucida Sans Unicode"/>
        </w:rPr>
        <w:t>Voor het cluster MF geldt dat h</w:t>
      </w:r>
      <w:r w:rsidR="00F25C79">
        <w:rPr>
          <w:rFonts w:eastAsia="MS Mincho" w:cs="Lucida Sans Unicode"/>
        </w:rPr>
        <w:t>et</w:t>
      </w:r>
      <w:r w:rsidR="001A3251" w:rsidRPr="009E55D4">
        <w:rPr>
          <w:rFonts w:eastAsia="MS Mincho" w:cs="Lucida Sans Unicode"/>
        </w:rPr>
        <w:t xml:space="preserve"> eigen FCO </w:t>
      </w:r>
      <w:r w:rsidR="004D4186" w:rsidRPr="009E55D4">
        <w:rPr>
          <w:rFonts w:eastAsia="MS Mincho" w:cs="Lucida Sans Unicode"/>
        </w:rPr>
        <w:t xml:space="preserve">Team </w:t>
      </w:r>
      <w:r w:rsidR="007D63B9">
        <w:rPr>
          <w:rFonts w:eastAsia="MS Mincho" w:cs="Lucida Sans Unicode"/>
        </w:rPr>
        <w:t>Storingen en C</w:t>
      </w:r>
      <w:r w:rsidR="00F25C79">
        <w:rPr>
          <w:rFonts w:eastAsia="MS Mincho" w:cs="Lucida Sans Unicode"/>
        </w:rPr>
        <w:t xml:space="preserve">alamiteiten </w:t>
      </w:r>
      <w:r w:rsidR="001A3251" w:rsidRPr="009E55D4">
        <w:rPr>
          <w:rFonts w:eastAsia="MS Mincho" w:cs="Lucida Sans Unicode"/>
        </w:rPr>
        <w:t>gedurende de looptijd van het contract de 1</w:t>
      </w:r>
      <w:r w:rsidR="001A3251" w:rsidRPr="009E55D4">
        <w:rPr>
          <w:rFonts w:eastAsia="MS Mincho" w:cs="Lucida Sans Unicode"/>
          <w:vertAlign w:val="superscript"/>
        </w:rPr>
        <w:t>ste</w:t>
      </w:r>
      <w:r w:rsidR="001A3251" w:rsidRPr="009E55D4">
        <w:rPr>
          <w:rFonts w:eastAsia="MS Mincho" w:cs="Lucida Sans Unicode"/>
        </w:rPr>
        <w:t xml:space="preserve"> lijnstoringen </w:t>
      </w:r>
      <w:r>
        <w:rPr>
          <w:rFonts w:eastAsia="MS Mincho" w:cs="Lucida Sans Unicode"/>
        </w:rPr>
        <w:t>blijft</w:t>
      </w:r>
      <w:r w:rsidRPr="009E55D4">
        <w:rPr>
          <w:rFonts w:eastAsia="MS Mincho" w:cs="Lucida Sans Unicode"/>
        </w:rPr>
        <w:t xml:space="preserve"> </w:t>
      </w:r>
      <w:r w:rsidR="001A3251" w:rsidRPr="009E55D4">
        <w:rPr>
          <w:rFonts w:eastAsia="MS Mincho" w:cs="Lucida Sans Unicode"/>
        </w:rPr>
        <w:t xml:space="preserve">uitvoeren. Alle overige </w:t>
      </w:r>
      <w:r w:rsidR="007D63B9">
        <w:rPr>
          <w:rFonts w:eastAsia="MS Mincho" w:cs="Lucida Sans Unicode"/>
        </w:rPr>
        <w:t>beheer- en onderhouds</w:t>
      </w:r>
      <w:r w:rsidR="001A3251" w:rsidRPr="009E55D4">
        <w:rPr>
          <w:rFonts w:eastAsia="MS Mincho" w:cs="Lucida Sans Unicode"/>
        </w:rPr>
        <w:t>activiteiten worden belegd bij Opdrachtnemer, dit geldt ook voor de 1</w:t>
      </w:r>
      <w:r w:rsidR="001A3251" w:rsidRPr="009E55D4">
        <w:rPr>
          <w:rFonts w:eastAsia="MS Mincho" w:cs="Lucida Sans Unicode"/>
          <w:vertAlign w:val="superscript"/>
        </w:rPr>
        <w:t>ste</w:t>
      </w:r>
      <w:r w:rsidR="001A3251" w:rsidRPr="009E55D4">
        <w:rPr>
          <w:rFonts w:eastAsia="MS Mincho" w:cs="Lucida Sans Unicode"/>
        </w:rPr>
        <w:t xml:space="preserve"> lijnstoringen die</w:t>
      </w:r>
      <w:r w:rsidR="007D63B9">
        <w:rPr>
          <w:rFonts w:eastAsia="MS Mincho" w:cs="Lucida Sans Unicode"/>
        </w:rPr>
        <w:t xml:space="preserve"> onverhoopt</w:t>
      </w:r>
      <w:r w:rsidR="001A3251" w:rsidRPr="009E55D4">
        <w:rPr>
          <w:rFonts w:eastAsia="MS Mincho" w:cs="Lucida Sans Unicode"/>
        </w:rPr>
        <w:t xml:space="preserve"> niet door </w:t>
      </w:r>
      <w:r w:rsidR="00F25C79">
        <w:rPr>
          <w:rFonts w:eastAsia="MS Mincho" w:cs="Lucida Sans Unicode"/>
        </w:rPr>
        <w:t>het</w:t>
      </w:r>
      <w:r w:rsidR="001A3251" w:rsidRPr="009E55D4">
        <w:rPr>
          <w:rFonts w:eastAsia="MS Mincho" w:cs="Lucida Sans Unicode"/>
        </w:rPr>
        <w:t xml:space="preserve"> eigen FCO </w:t>
      </w:r>
      <w:r w:rsidR="004D4186" w:rsidRPr="009E55D4">
        <w:rPr>
          <w:rFonts w:eastAsia="MS Mincho" w:cs="Lucida Sans Unicode"/>
        </w:rPr>
        <w:t>Team onderhoud</w:t>
      </w:r>
      <w:r w:rsidR="001A3251" w:rsidRPr="009E55D4">
        <w:rPr>
          <w:rFonts w:eastAsia="MS Mincho" w:cs="Lucida Sans Unicode"/>
        </w:rPr>
        <w:t xml:space="preserve"> </w:t>
      </w:r>
      <w:r w:rsidR="00F25C79">
        <w:rPr>
          <w:rFonts w:eastAsia="MS Mincho" w:cs="Lucida Sans Unicode"/>
        </w:rPr>
        <w:t xml:space="preserve">en calamiteiten </w:t>
      </w:r>
      <w:r w:rsidR="001A3251" w:rsidRPr="009E55D4">
        <w:rPr>
          <w:rFonts w:eastAsia="MS Mincho" w:cs="Lucida Sans Unicode"/>
        </w:rPr>
        <w:t>kunnen worden opgelost.</w:t>
      </w:r>
      <w:r w:rsidR="00F377C8">
        <w:rPr>
          <w:rFonts w:eastAsia="MS Mincho" w:cs="Lucida Sans Unicode"/>
        </w:rPr>
        <w:t xml:space="preserve"> Een goede samenwerking tussen Opdrachtnemer en het FCO Team Onderhoud en Calamiteiten is van groot belang voor het uitvoeren van de opdracht.</w:t>
      </w:r>
      <w:r w:rsidR="00951D49">
        <w:rPr>
          <w:rFonts w:eastAsia="MS Mincho" w:cs="Lucida Sans Unicode"/>
        </w:rPr>
        <w:t xml:space="preserve"> </w:t>
      </w:r>
    </w:p>
    <w:p w:rsidR="0072167E" w:rsidRPr="00787176" w:rsidRDefault="0072167E" w:rsidP="00C247CD">
      <w:pPr>
        <w:pStyle w:val="Kop3"/>
        <w:numPr>
          <w:ilvl w:val="2"/>
          <w:numId w:val="83"/>
        </w:numPr>
        <w:ind w:left="851" w:hanging="851"/>
      </w:pPr>
      <w:bookmarkStart w:id="109" w:name="_Ref11413237"/>
      <w:bookmarkStart w:id="110" w:name="_Toc29368665"/>
      <w:r w:rsidRPr="00787176">
        <w:t>Raming van de opdracht</w:t>
      </w:r>
      <w:bookmarkEnd w:id="109"/>
      <w:bookmarkEnd w:id="110"/>
    </w:p>
    <w:p w:rsidR="005B376D" w:rsidRDefault="0072167E" w:rsidP="00C247CD">
      <w:pPr>
        <w:widowControl w:val="0"/>
        <w:autoSpaceDE w:val="0"/>
        <w:autoSpaceDN w:val="0"/>
        <w:adjustRightInd w:val="0"/>
        <w:spacing w:after="0" w:line="300" w:lineRule="exact"/>
        <w:rPr>
          <w:rFonts w:cs="Lucida Sans Unicode"/>
          <w:highlight w:val="yellow"/>
        </w:rPr>
      </w:pPr>
      <w:r w:rsidRPr="0036768A">
        <w:rPr>
          <w:rFonts w:cs="Lucida Sans Unicode"/>
        </w:rPr>
        <w:t xml:space="preserve">Voor </w:t>
      </w:r>
      <w:r w:rsidR="008D635A" w:rsidRPr="0036768A">
        <w:rPr>
          <w:rFonts w:cs="Lucida Sans Unicode"/>
        </w:rPr>
        <w:t>planmatig</w:t>
      </w:r>
      <w:r w:rsidRPr="0036768A">
        <w:rPr>
          <w:rFonts w:cs="Lucida Sans Unicode"/>
        </w:rPr>
        <w:t xml:space="preserve"> en niet plan</w:t>
      </w:r>
      <w:r w:rsidR="008D635A" w:rsidRPr="0036768A">
        <w:rPr>
          <w:rFonts w:cs="Lucida Sans Unicode"/>
        </w:rPr>
        <w:t>matig</w:t>
      </w:r>
      <w:r w:rsidRPr="0036768A">
        <w:rPr>
          <w:rFonts w:cs="Lucida Sans Unicode"/>
        </w:rPr>
        <w:t xml:space="preserve"> onderhoud is voor </w:t>
      </w:r>
      <w:r w:rsidR="00A73A4B">
        <w:rPr>
          <w:rFonts w:cs="Lucida Sans Unicode"/>
        </w:rPr>
        <w:t>2020</w:t>
      </w:r>
      <w:r w:rsidRPr="0036768A">
        <w:rPr>
          <w:rFonts w:cs="Lucida Sans Unicode"/>
        </w:rPr>
        <w:t xml:space="preserve"> </w:t>
      </w:r>
      <w:r w:rsidR="005B376D" w:rsidRPr="0036768A">
        <w:rPr>
          <w:rFonts w:cs="Lucida Sans Unicode"/>
        </w:rPr>
        <w:t xml:space="preserve">per pand een </w:t>
      </w:r>
      <w:r w:rsidRPr="0036768A">
        <w:rPr>
          <w:rFonts w:cs="Lucida Sans Unicode"/>
        </w:rPr>
        <w:t>budget beschikbaar</w:t>
      </w:r>
      <w:r w:rsidR="005B376D" w:rsidRPr="0036768A">
        <w:rPr>
          <w:rFonts w:cs="Lucida Sans Unicode"/>
        </w:rPr>
        <w:t xml:space="preserve">. </w:t>
      </w:r>
      <w:r w:rsidR="00173E63">
        <w:rPr>
          <w:rFonts w:cs="Lucida Sans Unicode"/>
        </w:rPr>
        <w:t>Dit budget is als volgt (excl</w:t>
      </w:r>
      <w:r w:rsidR="005B376D" w:rsidRPr="0036768A">
        <w:rPr>
          <w:rFonts w:cs="Lucida Sans Unicode"/>
        </w:rPr>
        <w:t>. BTW)</w:t>
      </w:r>
      <w:r w:rsidR="00E7617F">
        <w:rPr>
          <w:rFonts w:cs="Lucida Sans Unicode"/>
        </w:rPr>
        <w:t xml:space="preserve"> en geldt tevens als uitgangspunt voor ieder volgend contractjaar</w:t>
      </w:r>
      <w:r w:rsidR="005B376D" w:rsidRPr="0036768A">
        <w:rPr>
          <w:rFonts w:cs="Lucida Sans Unicode"/>
        </w:rPr>
        <w:t>:</w:t>
      </w:r>
    </w:p>
    <w:p w:rsidR="0036768A" w:rsidRDefault="0036768A">
      <w:pPr>
        <w:rPr>
          <w:rFonts w:cs="Lucida Sans Unicode"/>
          <w:highlight w:val="yellow"/>
        </w:rPr>
      </w:pPr>
      <w:r>
        <w:rPr>
          <w:rFonts w:cs="Lucida Sans Unicode"/>
          <w:highlight w:val="yellow"/>
        </w:rPr>
        <w:br w:type="page"/>
      </w:r>
    </w:p>
    <w:p w:rsidR="00173E63" w:rsidRDefault="00173E63" w:rsidP="00C247CD">
      <w:pPr>
        <w:widowControl w:val="0"/>
        <w:autoSpaceDE w:val="0"/>
        <w:autoSpaceDN w:val="0"/>
        <w:adjustRightInd w:val="0"/>
        <w:spacing w:after="0" w:line="300" w:lineRule="exact"/>
        <w:rPr>
          <w:rFonts w:cs="Lucida Sans Unicode"/>
          <w:b/>
          <w:highlight w:val="yellow"/>
          <w:u w:val="single"/>
        </w:rPr>
      </w:pPr>
    </w:p>
    <w:p w:rsidR="0036768A" w:rsidRPr="00173E63" w:rsidRDefault="0036768A" w:rsidP="00C247CD">
      <w:pPr>
        <w:widowControl w:val="0"/>
        <w:autoSpaceDE w:val="0"/>
        <w:autoSpaceDN w:val="0"/>
        <w:adjustRightInd w:val="0"/>
        <w:spacing w:after="0" w:line="300" w:lineRule="exact"/>
        <w:rPr>
          <w:rFonts w:cs="Lucida Sans Unicode"/>
          <w:b/>
          <w:u w:val="single"/>
        </w:rPr>
      </w:pPr>
      <w:r w:rsidRPr="00173E63">
        <w:rPr>
          <w:rFonts w:cs="Lucida Sans Unicode"/>
          <w:b/>
          <w:u w:val="single"/>
        </w:rPr>
        <w:t>Cluster MF:</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89"/>
      </w:tblGrid>
      <w:tr w:rsidR="00173E63" w:rsidRPr="00173E63" w:rsidTr="00173E63">
        <w:tc>
          <w:tcPr>
            <w:tcW w:w="4389" w:type="dxa"/>
          </w:tcPr>
          <w:p w:rsidR="00173E63" w:rsidRPr="00173E63" w:rsidRDefault="00173E63" w:rsidP="00C247CD">
            <w:pPr>
              <w:widowControl w:val="0"/>
              <w:autoSpaceDE w:val="0"/>
              <w:autoSpaceDN w:val="0"/>
              <w:adjustRightInd w:val="0"/>
              <w:spacing w:line="300" w:lineRule="exact"/>
              <w:rPr>
                <w:rFonts w:cs="Lucida Sans Unicode"/>
              </w:rPr>
            </w:pPr>
            <w:r w:rsidRPr="00173E63">
              <w:rPr>
                <w:rFonts w:cs="Lucida Sans Unicode"/>
              </w:rPr>
              <w:t>Medische Faculteit</w:t>
            </w:r>
          </w:p>
        </w:tc>
        <w:tc>
          <w:tcPr>
            <w:tcW w:w="4389" w:type="dxa"/>
          </w:tcPr>
          <w:p w:rsidR="00173E63" w:rsidRPr="00173E63" w:rsidRDefault="00173E63" w:rsidP="00C247CD">
            <w:pPr>
              <w:widowControl w:val="0"/>
              <w:autoSpaceDE w:val="0"/>
              <w:autoSpaceDN w:val="0"/>
              <w:adjustRightInd w:val="0"/>
              <w:spacing w:line="300" w:lineRule="exact"/>
              <w:rPr>
                <w:rFonts w:cs="Lucida Sans Unicode"/>
              </w:rPr>
            </w:pPr>
            <w:r w:rsidRPr="00173E63">
              <w:rPr>
                <w:rFonts w:cs="Lucida Sans Unicode"/>
              </w:rPr>
              <w:t xml:space="preserve">€ 162.500,- </w:t>
            </w:r>
          </w:p>
        </w:tc>
      </w:tr>
      <w:tr w:rsidR="00173E63" w:rsidRPr="00173E63" w:rsidTr="00173E63">
        <w:tc>
          <w:tcPr>
            <w:tcW w:w="4389" w:type="dxa"/>
          </w:tcPr>
          <w:p w:rsidR="00173E63" w:rsidRPr="00173E63" w:rsidRDefault="00173E63" w:rsidP="00C247CD">
            <w:pPr>
              <w:widowControl w:val="0"/>
              <w:autoSpaceDE w:val="0"/>
              <w:autoSpaceDN w:val="0"/>
              <w:adjustRightInd w:val="0"/>
              <w:spacing w:line="300" w:lineRule="exact"/>
              <w:rPr>
                <w:rFonts w:cs="Lucida Sans Unicode"/>
              </w:rPr>
            </w:pPr>
            <w:r w:rsidRPr="00173E63">
              <w:rPr>
                <w:rFonts w:cs="Lucida Sans Unicode"/>
              </w:rPr>
              <w:t>Transitorium</w:t>
            </w:r>
          </w:p>
        </w:tc>
        <w:tc>
          <w:tcPr>
            <w:tcW w:w="4389" w:type="dxa"/>
          </w:tcPr>
          <w:p w:rsidR="00173E63" w:rsidRPr="00173E63" w:rsidRDefault="00173E63" w:rsidP="00C247CD">
            <w:pPr>
              <w:widowControl w:val="0"/>
              <w:autoSpaceDE w:val="0"/>
              <w:autoSpaceDN w:val="0"/>
              <w:adjustRightInd w:val="0"/>
              <w:spacing w:line="300" w:lineRule="exact"/>
              <w:rPr>
                <w:rFonts w:cs="Lucida Sans Unicode"/>
              </w:rPr>
            </w:pPr>
            <w:r w:rsidRPr="00173E63">
              <w:rPr>
                <w:rFonts w:cs="Lucida Sans Unicode"/>
              </w:rPr>
              <w:t>€ 65.000,-</w:t>
            </w:r>
          </w:p>
        </w:tc>
      </w:tr>
      <w:tr w:rsidR="00173E63" w:rsidRPr="00173E63" w:rsidTr="00173E63">
        <w:tc>
          <w:tcPr>
            <w:tcW w:w="4389" w:type="dxa"/>
          </w:tcPr>
          <w:p w:rsidR="00173E63" w:rsidRPr="00173E63" w:rsidRDefault="00173E63" w:rsidP="00C247CD">
            <w:pPr>
              <w:widowControl w:val="0"/>
              <w:autoSpaceDE w:val="0"/>
              <w:autoSpaceDN w:val="0"/>
              <w:adjustRightInd w:val="0"/>
              <w:spacing w:line="300" w:lineRule="exact"/>
              <w:rPr>
                <w:rFonts w:cs="Lucida Sans Unicode"/>
              </w:rPr>
            </w:pPr>
            <w:r w:rsidRPr="00173E63">
              <w:rPr>
                <w:rFonts w:cs="Lucida Sans Unicode"/>
              </w:rPr>
              <w:t>Kinderdagverblijf</w:t>
            </w:r>
          </w:p>
        </w:tc>
        <w:tc>
          <w:tcPr>
            <w:tcW w:w="4389" w:type="dxa"/>
          </w:tcPr>
          <w:p w:rsidR="00173E63" w:rsidRPr="00173E63" w:rsidRDefault="00173E63" w:rsidP="00C247CD">
            <w:pPr>
              <w:widowControl w:val="0"/>
              <w:autoSpaceDE w:val="0"/>
              <w:autoSpaceDN w:val="0"/>
              <w:adjustRightInd w:val="0"/>
              <w:spacing w:line="300" w:lineRule="exact"/>
              <w:rPr>
                <w:rFonts w:cs="Lucida Sans Unicode"/>
              </w:rPr>
            </w:pPr>
            <w:r w:rsidRPr="00173E63">
              <w:rPr>
                <w:rFonts w:cs="Lucida Sans Unicode"/>
              </w:rPr>
              <w:t>€ 12.500,-</w:t>
            </w:r>
          </w:p>
        </w:tc>
      </w:tr>
    </w:tbl>
    <w:p w:rsidR="00173E63" w:rsidRDefault="00173E63" w:rsidP="00C247CD">
      <w:pPr>
        <w:widowControl w:val="0"/>
        <w:autoSpaceDE w:val="0"/>
        <w:autoSpaceDN w:val="0"/>
        <w:adjustRightInd w:val="0"/>
        <w:spacing w:after="0" w:line="300" w:lineRule="exact"/>
        <w:rPr>
          <w:rFonts w:cs="Lucida Sans Unicode"/>
          <w:highlight w:val="yellow"/>
        </w:rPr>
      </w:pPr>
    </w:p>
    <w:p w:rsidR="0072167E" w:rsidRDefault="006602C6" w:rsidP="00C247CD">
      <w:pPr>
        <w:widowControl w:val="0"/>
        <w:autoSpaceDE w:val="0"/>
        <w:autoSpaceDN w:val="0"/>
        <w:adjustRightInd w:val="0"/>
        <w:spacing w:after="0" w:line="300" w:lineRule="exact"/>
        <w:rPr>
          <w:rFonts w:cs="Lucida Sans Unicode"/>
        </w:rPr>
      </w:pPr>
      <w:r w:rsidRPr="006F7230">
        <w:rPr>
          <w:rFonts w:cs="Lucida Sans Unicode"/>
        </w:rPr>
        <w:t>V</w:t>
      </w:r>
      <w:r w:rsidR="007D63B9" w:rsidRPr="006F7230">
        <w:rPr>
          <w:rFonts w:cs="Lucida Sans Unicode"/>
        </w:rPr>
        <w:t xml:space="preserve">ervangingen </w:t>
      </w:r>
      <w:r w:rsidR="009A62D2" w:rsidRPr="006F7230">
        <w:rPr>
          <w:rFonts w:cs="Lucida Sans Unicode"/>
        </w:rPr>
        <w:t>van meer dan €</w:t>
      </w:r>
      <w:r w:rsidR="008D635A" w:rsidRPr="006F7230">
        <w:rPr>
          <w:rFonts w:cs="Lucida Sans Unicode"/>
        </w:rPr>
        <w:t xml:space="preserve"> </w:t>
      </w:r>
      <w:r w:rsidR="00CC46A3" w:rsidRPr="006F7230">
        <w:rPr>
          <w:rFonts w:cs="Lucida Sans Unicode"/>
        </w:rPr>
        <w:t>2</w:t>
      </w:r>
      <w:r w:rsidR="008D635A" w:rsidRPr="006F7230">
        <w:rPr>
          <w:rFonts w:cs="Lucida Sans Unicode"/>
        </w:rPr>
        <w:t xml:space="preserve">5.000 </w:t>
      </w:r>
      <w:r w:rsidR="00CC46A3" w:rsidRPr="006F7230">
        <w:rPr>
          <w:rFonts w:cs="Lucida Sans Unicode"/>
        </w:rPr>
        <w:t>kunnen uit</w:t>
      </w:r>
      <w:r w:rsidRPr="006F7230">
        <w:rPr>
          <w:rFonts w:cs="Lucida Sans Unicode"/>
        </w:rPr>
        <w:t xml:space="preserve"> </w:t>
      </w:r>
      <w:r w:rsidR="00806382" w:rsidRPr="006F7230">
        <w:rPr>
          <w:rFonts w:cs="Lucida Sans Unicode"/>
        </w:rPr>
        <w:t xml:space="preserve">andere </w:t>
      </w:r>
      <w:r w:rsidRPr="006F7230">
        <w:rPr>
          <w:rFonts w:cs="Lucida Sans Unicode"/>
        </w:rPr>
        <w:t>budget</w:t>
      </w:r>
      <w:r w:rsidR="00346CFB" w:rsidRPr="006F7230">
        <w:rPr>
          <w:rFonts w:cs="Lucida Sans Unicode"/>
        </w:rPr>
        <w:t>ten</w:t>
      </w:r>
      <w:r w:rsidRPr="006F7230">
        <w:rPr>
          <w:rFonts w:cs="Lucida Sans Unicode"/>
        </w:rPr>
        <w:t xml:space="preserve"> gefinancierd</w:t>
      </w:r>
      <w:r w:rsidR="00CC46A3" w:rsidRPr="006F7230">
        <w:rPr>
          <w:rFonts w:cs="Lucida Sans Unicode"/>
        </w:rPr>
        <w:t xml:space="preserve"> worden</w:t>
      </w:r>
      <w:r w:rsidRPr="006F7230">
        <w:rPr>
          <w:rFonts w:cs="Lucida Sans Unicode"/>
        </w:rPr>
        <w:t xml:space="preserve">. </w:t>
      </w:r>
      <w:r>
        <w:rPr>
          <w:rFonts w:cs="Lucida Sans Unicode"/>
        </w:rPr>
        <w:t>Indien er niet voldoende ruimte is in</w:t>
      </w:r>
      <w:r w:rsidR="00CC46A3">
        <w:rPr>
          <w:rFonts w:cs="Lucida Sans Unicode"/>
        </w:rPr>
        <w:t xml:space="preserve"> het beschikbare onderhoudsbudget en overige budgetten </w:t>
      </w:r>
      <w:r>
        <w:rPr>
          <w:rFonts w:cs="Lucida Sans Unicode"/>
        </w:rPr>
        <w:t>kan de VU besluiten dit in een la</w:t>
      </w:r>
      <w:r w:rsidR="0048447E">
        <w:rPr>
          <w:rFonts w:cs="Lucida Sans Unicode"/>
        </w:rPr>
        <w:t xml:space="preserve">ter stadium te laten uitvoeren </w:t>
      </w:r>
      <w:r>
        <w:rPr>
          <w:rFonts w:cs="Lucida Sans Unicode"/>
        </w:rPr>
        <w:t xml:space="preserve">of dit mee te </w:t>
      </w:r>
      <w:r w:rsidR="0048447E">
        <w:rPr>
          <w:rFonts w:cs="Lucida Sans Unicode"/>
        </w:rPr>
        <w:t xml:space="preserve">nemen in een </w:t>
      </w:r>
      <w:r>
        <w:rPr>
          <w:rFonts w:cs="Lucida Sans Unicode"/>
        </w:rPr>
        <w:t xml:space="preserve">renovatieproject dat buiten het reguliere onderhoud </w:t>
      </w:r>
      <w:r w:rsidR="0048447E">
        <w:rPr>
          <w:rFonts w:cs="Lucida Sans Unicode"/>
        </w:rPr>
        <w:t>valt</w:t>
      </w:r>
      <w:r w:rsidR="008D635A" w:rsidRPr="007826B2">
        <w:rPr>
          <w:rFonts w:cs="Lucida Sans Unicode"/>
        </w:rPr>
        <w:t>.</w:t>
      </w:r>
      <w:r w:rsidR="007D63B9" w:rsidRPr="007826B2">
        <w:rPr>
          <w:rFonts w:cs="Lucida Sans Unicode"/>
        </w:rPr>
        <w:t xml:space="preserve"> </w:t>
      </w:r>
      <w:r w:rsidR="00AE5CB6">
        <w:rPr>
          <w:rFonts w:cs="Lucida Sans Unicode"/>
        </w:rPr>
        <w:t>Er zal</w:t>
      </w:r>
      <w:r w:rsidR="00CC46A3">
        <w:rPr>
          <w:rFonts w:cs="Lucida Sans Unicode"/>
        </w:rPr>
        <w:t xml:space="preserve"> een verdere toelichting worden gegeven over de werking van de bu</w:t>
      </w:r>
      <w:r w:rsidR="00B95E5D">
        <w:rPr>
          <w:rFonts w:cs="Lucida Sans Unicode"/>
        </w:rPr>
        <w:t>d</w:t>
      </w:r>
      <w:r w:rsidR="00CC46A3">
        <w:rPr>
          <w:rFonts w:cs="Lucida Sans Unicode"/>
        </w:rPr>
        <w:t>getten in de pre-bid meeting.</w:t>
      </w:r>
    </w:p>
    <w:p w:rsidR="00102127" w:rsidRDefault="00102127" w:rsidP="00C247CD">
      <w:pPr>
        <w:widowControl w:val="0"/>
        <w:autoSpaceDE w:val="0"/>
        <w:autoSpaceDN w:val="0"/>
        <w:adjustRightInd w:val="0"/>
        <w:spacing w:after="0" w:line="300" w:lineRule="exact"/>
        <w:rPr>
          <w:rFonts w:cs="Lucida Sans Unicode"/>
        </w:rPr>
      </w:pPr>
    </w:p>
    <w:p w:rsidR="00102127" w:rsidRPr="008A4B5C" w:rsidRDefault="008A4B5C" w:rsidP="00C247CD">
      <w:pPr>
        <w:widowControl w:val="0"/>
        <w:autoSpaceDE w:val="0"/>
        <w:autoSpaceDN w:val="0"/>
        <w:adjustRightInd w:val="0"/>
        <w:spacing w:after="0" w:line="300" w:lineRule="exact"/>
        <w:rPr>
          <w:rFonts w:cs="Lucida Sans Unicode"/>
        </w:rPr>
      </w:pPr>
      <w:r w:rsidRPr="008A4B5C">
        <w:rPr>
          <w:rFonts w:cs="Lucida Sans Unicode"/>
        </w:rPr>
        <w:t>Genoemde</w:t>
      </w:r>
      <w:r w:rsidR="00102127" w:rsidRPr="008A4B5C">
        <w:rPr>
          <w:rFonts w:cs="Lucida Sans Unicode"/>
        </w:rPr>
        <w:t xml:space="preserve"> bedragen mogen niet onderling (per gebouw) anders worden verdeeld, dus per cluster </w:t>
      </w:r>
      <w:r w:rsidRPr="008A4B5C">
        <w:rPr>
          <w:rFonts w:cs="Lucida Sans Unicode"/>
        </w:rPr>
        <w:t>worden samengevoegd</w:t>
      </w:r>
      <w:r w:rsidR="00102127" w:rsidRPr="008A4B5C">
        <w:rPr>
          <w:rFonts w:cs="Lucida Sans Unicode"/>
        </w:rPr>
        <w:t xml:space="preserve">. </w:t>
      </w:r>
    </w:p>
    <w:p w:rsidR="00102127" w:rsidRDefault="008A4B5C" w:rsidP="00C247CD">
      <w:pPr>
        <w:widowControl w:val="0"/>
        <w:autoSpaceDE w:val="0"/>
        <w:autoSpaceDN w:val="0"/>
        <w:adjustRightInd w:val="0"/>
        <w:spacing w:after="0" w:line="300" w:lineRule="exact"/>
        <w:rPr>
          <w:rFonts w:cs="Lucida Sans Unicode"/>
        </w:rPr>
      </w:pPr>
      <w:r w:rsidRPr="008A4B5C">
        <w:rPr>
          <w:rFonts w:cs="Lucida Sans Unicode"/>
        </w:rPr>
        <w:t>Het p</w:t>
      </w:r>
      <w:r w:rsidR="00102127" w:rsidRPr="008A4B5C">
        <w:rPr>
          <w:rFonts w:cs="Lucida Sans Unicode"/>
        </w:rPr>
        <w:t>lafondbedrag is inclusief vaste kosten beheerorganisatie</w:t>
      </w:r>
      <w:r>
        <w:rPr>
          <w:rFonts w:cs="Lucida Sans Unicode"/>
        </w:rPr>
        <w:t xml:space="preserve"> </w:t>
      </w:r>
      <w:r w:rsidR="00102127" w:rsidRPr="008A4B5C">
        <w:rPr>
          <w:rFonts w:cs="Lucida Sans Unicode"/>
        </w:rPr>
        <w:t>/ opstellen mjop.</w:t>
      </w:r>
    </w:p>
    <w:p w:rsidR="00107BDF" w:rsidRPr="00107BDF" w:rsidRDefault="00107BDF" w:rsidP="00C247CD">
      <w:pPr>
        <w:pStyle w:val="Kop3"/>
        <w:numPr>
          <w:ilvl w:val="2"/>
          <w:numId w:val="83"/>
        </w:numPr>
        <w:ind w:left="851" w:hanging="851"/>
      </w:pPr>
      <w:bookmarkStart w:id="111" w:name="_Toc497735638"/>
      <w:bookmarkStart w:id="112" w:name="_Toc29368666"/>
      <w:r w:rsidRPr="00107BDF">
        <w:t>Indexering</w:t>
      </w:r>
      <w:bookmarkEnd w:id="111"/>
      <w:bookmarkEnd w:id="112"/>
    </w:p>
    <w:p w:rsidR="00E7617F" w:rsidRDefault="00107BDF" w:rsidP="00E7617F">
      <w:pPr>
        <w:widowControl w:val="0"/>
        <w:autoSpaceDE w:val="0"/>
        <w:autoSpaceDN w:val="0"/>
        <w:adjustRightInd w:val="0"/>
        <w:spacing w:after="0" w:line="300" w:lineRule="exact"/>
        <w:rPr>
          <w:rFonts w:cs="Lucida Sans Unicode"/>
          <w:color w:val="000000" w:themeColor="text1"/>
        </w:rPr>
      </w:pPr>
      <w:r>
        <w:rPr>
          <w:rFonts w:cs="Lucida Sans Unicode"/>
          <w:color w:val="000000" w:themeColor="text1"/>
        </w:rPr>
        <w:t xml:space="preserve">De door Inschrijver op te geven tarieven zijn vast voor de duur van de Overeenkomst. Ingaande per 1 januari </w:t>
      </w:r>
      <w:r w:rsidR="008E29C6">
        <w:rPr>
          <w:rFonts w:cs="Lucida Sans Unicode"/>
          <w:color w:val="000000" w:themeColor="text1"/>
        </w:rPr>
        <w:t>2021</w:t>
      </w:r>
      <w:r>
        <w:rPr>
          <w:rFonts w:cs="Lucida Sans Unicode"/>
          <w:color w:val="000000" w:themeColor="text1"/>
        </w:rPr>
        <w:t xml:space="preserve"> mag Opdrachtnemer de in de Offerte opgenomen tarieven indexeren volgens de CBS Prijsindexcijfers van de productie van gebouwen, prijspeil 2000:</w:t>
      </w:r>
      <w:r w:rsidR="00E7617F">
        <w:rPr>
          <w:rFonts w:cs="Lucida Sans Unicode"/>
          <w:color w:val="000000" w:themeColor="text1"/>
        </w:rPr>
        <w:t xml:space="preserve"> </w:t>
      </w:r>
      <w:hyperlink r:id="rId24" w:history="1">
        <w:r w:rsidR="00E7617F" w:rsidRPr="00E7617F">
          <w:rPr>
            <w:rStyle w:val="Hyperlink"/>
            <w:rFonts w:cs="Lucida Sans Unicode"/>
          </w:rPr>
          <w:t>CBS Prijsindexatiecijfers</w:t>
        </w:r>
      </w:hyperlink>
      <w:r w:rsidR="00E7617F">
        <w:rPr>
          <w:rFonts w:cs="Lucida Sans Unicode"/>
          <w:color w:val="000000" w:themeColor="text1"/>
        </w:rPr>
        <w:t>.</w:t>
      </w:r>
    </w:p>
    <w:p w:rsidR="0000203D" w:rsidRDefault="0000203D" w:rsidP="00C247CD">
      <w:pPr>
        <w:spacing w:after="0" w:line="300" w:lineRule="exact"/>
        <w:rPr>
          <w:rFonts w:cs="Lucida Sans Unicode"/>
          <w:color w:val="000000" w:themeColor="text1"/>
        </w:rPr>
      </w:pPr>
      <w:r>
        <w:rPr>
          <w:rFonts w:cs="Lucida Sans Unicode"/>
          <w:color w:val="000000" w:themeColor="text1"/>
        </w:rPr>
        <w:t>De indexering dient uiterlijk 3 maanden voor</w:t>
      </w:r>
      <w:r w:rsidR="005B376D">
        <w:rPr>
          <w:rFonts w:cs="Lucida Sans Unicode"/>
          <w:color w:val="000000" w:themeColor="text1"/>
        </w:rPr>
        <w:t xml:space="preserve"> </w:t>
      </w:r>
      <w:r>
        <w:rPr>
          <w:rFonts w:cs="Lucida Sans Unicode"/>
          <w:color w:val="000000" w:themeColor="text1"/>
        </w:rPr>
        <w:t>ingang van het nieuwe kalenderjaar aan Opdrachtgever te zijn voorgelegd, voorzien van een goede onderbouwing.</w:t>
      </w:r>
    </w:p>
    <w:p w:rsidR="0000203D" w:rsidRDefault="0000203D" w:rsidP="00C247CD">
      <w:pPr>
        <w:spacing w:after="0" w:line="300" w:lineRule="exact"/>
        <w:rPr>
          <w:rFonts w:cs="Lucida Sans Unicode"/>
          <w:color w:val="000000" w:themeColor="text1"/>
        </w:rPr>
      </w:pPr>
      <w:r>
        <w:rPr>
          <w:rFonts w:cs="Lucida Sans Unicode"/>
          <w:color w:val="000000" w:themeColor="text1"/>
        </w:rPr>
        <w:t>De percentages prijswijziging moeten aantoonbaar marktconform zijn en zijn gemaximeerd t</w:t>
      </w:r>
      <w:r w:rsidR="008B5BA0">
        <w:rPr>
          <w:rFonts w:cs="Lucida Sans Unicode"/>
          <w:color w:val="000000" w:themeColor="text1"/>
        </w:rPr>
        <w:t>ot de bovengenoemde indexering.</w:t>
      </w:r>
    </w:p>
    <w:p w:rsidR="00B95E5D" w:rsidRDefault="005B376D" w:rsidP="00C247CD">
      <w:pPr>
        <w:spacing w:after="0" w:line="300" w:lineRule="exact"/>
        <w:rPr>
          <w:rFonts w:cs="Lucida Sans Unicode"/>
          <w:color w:val="000000" w:themeColor="text1"/>
        </w:rPr>
      </w:pPr>
      <w:r>
        <w:rPr>
          <w:rFonts w:cs="Lucida Sans Unicode"/>
          <w:color w:val="000000" w:themeColor="text1"/>
        </w:rPr>
        <w:t xml:space="preserve">De per pand genoemde </w:t>
      </w:r>
      <w:r w:rsidR="00B95E5D" w:rsidRPr="00CD70E8">
        <w:rPr>
          <w:rFonts w:cs="Lucida Sans Unicode"/>
          <w:color w:val="000000" w:themeColor="text1"/>
        </w:rPr>
        <w:t>plafondbedrag</w:t>
      </w:r>
      <w:r>
        <w:rPr>
          <w:rFonts w:cs="Lucida Sans Unicode"/>
          <w:color w:val="000000" w:themeColor="text1"/>
        </w:rPr>
        <w:t>en</w:t>
      </w:r>
      <w:r w:rsidR="00B95E5D" w:rsidRPr="00CD70E8">
        <w:rPr>
          <w:rFonts w:cs="Lucida Sans Unicode"/>
          <w:color w:val="000000" w:themeColor="text1"/>
        </w:rPr>
        <w:t xml:space="preserve"> van </w:t>
      </w:r>
      <w:r>
        <w:rPr>
          <w:rFonts w:cs="Lucida Sans Unicode"/>
          <w:color w:val="000000" w:themeColor="text1"/>
        </w:rPr>
        <w:t xml:space="preserve">mogen </w:t>
      </w:r>
      <w:r w:rsidR="00B95E5D" w:rsidRPr="00CD70E8">
        <w:rPr>
          <w:rFonts w:cs="Lucida Sans Unicode"/>
          <w:color w:val="000000" w:themeColor="text1"/>
        </w:rPr>
        <w:t>op basis van boven</w:t>
      </w:r>
      <w:r w:rsidR="008E29C6">
        <w:rPr>
          <w:rFonts w:cs="Lucida Sans Unicode"/>
          <w:color w:val="000000" w:themeColor="text1"/>
        </w:rPr>
        <w:t>genoemde indexering per 1-1-2021</w:t>
      </w:r>
      <w:r w:rsidR="00B95E5D" w:rsidRPr="00CD70E8">
        <w:rPr>
          <w:rFonts w:cs="Lucida Sans Unicode"/>
          <w:color w:val="000000" w:themeColor="text1"/>
        </w:rPr>
        <w:t xml:space="preserve"> worden aangepast.</w:t>
      </w:r>
    </w:p>
    <w:p w:rsidR="0072167E" w:rsidRPr="0072167E" w:rsidRDefault="0072167E" w:rsidP="00C247CD">
      <w:pPr>
        <w:pStyle w:val="Kop2"/>
        <w:ind w:left="1134" w:hanging="567"/>
      </w:pPr>
      <w:bookmarkStart w:id="113" w:name="_Toc29368667"/>
      <w:r w:rsidRPr="0072167E">
        <w:t>Pro actieve houding</w:t>
      </w:r>
      <w:bookmarkEnd w:id="113"/>
      <w:r w:rsidRPr="0072167E">
        <w:t xml:space="preserve"> </w:t>
      </w:r>
    </w:p>
    <w:p w:rsidR="0072167E" w:rsidRPr="0072167E" w:rsidRDefault="000D7AA6" w:rsidP="00C247CD">
      <w:pPr>
        <w:widowControl w:val="0"/>
        <w:autoSpaceDE w:val="0"/>
        <w:autoSpaceDN w:val="0"/>
        <w:adjustRightInd w:val="0"/>
        <w:spacing w:after="0" w:line="300" w:lineRule="exact"/>
        <w:rPr>
          <w:rFonts w:cs="Lucida Sans Unicode"/>
        </w:rPr>
      </w:pPr>
      <w:r>
        <w:rPr>
          <w:rFonts w:cs="Lucida Sans Unicode"/>
        </w:rPr>
        <w:t xml:space="preserve">Dit PvE is </w:t>
      </w:r>
      <w:r w:rsidR="004D7428">
        <w:rPr>
          <w:rFonts w:cs="Lucida Sans Unicode"/>
        </w:rPr>
        <w:t>kader</w:t>
      </w:r>
      <w:r w:rsidR="004D7428" w:rsidRPr="0072167E">
        <w:rPr>
          <w:rFonts w:cs="Lucida Sans Unicode"/>
        </w:rPr>
        <w:t xml:space="preserve"> stellend</w:t>
      </w:r>
      <w:r w:rsidR="0072167E" w:rsidRPr="0072167E">
        <w:rPr>
          <w:rFonts w:cs="Lucida Sans Unicode"/>
        </w:rPr>
        <w:t>. De operationele uitwerking gebeur</w:t>
      </w:r>
      <w:r w:rsidR="00F2519D">
        <w:rPr>
          <w:rFonts w:cs="Lucida Sans Unicode"/>
        </w:rPr>
        <w:t>t</w:t>
      </w:r>
      <w:r w:rsidR="0072167E" w:rsidRPr="0072167E">
        <w:rPr>
          <w:rFonts w:cs="Lucida Sans Unicode"/>
        </w:rPr>
        <w:t xml:space="preserve"> op het moment dat VGB en Opdrachtnemer deze o</w:t>
      </w:r>
      <w:r w:rsidR="008B5BA0">
        <w:rPr>
          <w:rFonts w:cs="Lucida Sans Unicode"/>
        </w:rPr>
        <w:t>ok contractueel hebben geborgd.</w:t>
      </w:r>
    </w:p>
    <w:p w:rsidR="0072167E" w:rsidRPr="0072167E" w:rsidRDefault="0072167E" w:rsidP="00C247CD">
      <w:pPr>
        <w:widowControl w:val="0"/>
        <w:autoSpaceDE w:val="0"/>
        <w:autoSpaceDN w:val="0"/>
        <w:adjustRightInd w:val="0"/>
        <w:spacing w:after="0" w:line="300" w:lineRule="exact"/>
        <w:rPr>
          <w:rFonts w:cs="Lucida Sans Unicode"/>
        </w:rPr>
      </w:pPr>
    </w:p>
    <w:p w:rsidR="0072167E" w:rsidRPr="0072167E" w:rsidRDefault="0072167E" w:rsidP="00C247CD">
      <w:pPr>
        <w:widowControl w:val="0"/>
        <w:autoSpaceDE w:val="0"/>
        <w:autoSpaceDN w:val="0"/>
        <w:adjustRightInd w:val="0"/>
        <w:spacing w:after="0" w:line="300" w:lineRule="exact"/>
        <w:rPr>
          <w:rFonts w:cs="Lucida Sans Unicode"/>
        </w:rPr>
      </w:pPr>
      <w:r w:rsidRPr="0072167E">
        <w:rPr>
          <w:rFonts w:cs="Lucida Sans Unicode"/>
        </w:rPr>
        <w:t xml:space="preserve">Het is aan Opdrachtnemer om vervolgens te bepalen op welke wijze het bouwkundig en installatietechnisch beheer en onderhoud wordt ingevuld, zodat zij de omschreven prestaties realiseert, waarmee wordt geborgd dat bedrijfsprocessen ongestoord doorgang kunnen vinden. Hierbij is het uitgangspunt dat Opdrachtnemer een proactieve houding heeft bij de invulling van al haar werkzaamheden en het oplossen van (ver)storingen. Met een proactieve houding wordt bedoeld dat het ‘handelen’ voorop staat in plaats van het alleen strikt naleven van </w:t>
      </w:r>
      <w:r w:rsidR="008B5BA0">
        <w:rPr>
          <w:rFonts w:cs="Lucida Sans Unicode"/>
        </w:rPr>
        <w:t>de contractuele verplichtingen.</w:t>
      </w:r>
    </w:p>
    <w:p w:rsidR="0072167E" w:rsidRPr="0072167E" w:rsidRDefault="0072167E" w:rsidP="00C247CD">
      <w:pPr>
        <w:widowControl w:val="0"/>
        <w:autoSpaceDE w:val="0"/>
        <w:autoSpaceDN w:val="0"/>
        <w:adjustRightInd w:val="0"/>
        <w:spacing w:after="0" w:line="300" w:lineRule="exact"/>
        <w:rPr>
          <w:rFonts w:cs="Lucida Sans Unicode"/>
        </w:rPr>
      </w:pPr>
      <w:r w:rsidRPr="0072167E">
        <w:rPr>
          <w:rFonts w:cs="Lucida Sans Unicode"/>
        </w:rPr>
        <w:t xml:space="preserve">Ook wanneer werkzaamheden niet in de scope van het contract vallen maar direct om actie vragen, zoals bijvoorbeeld bij een gevaarlijke situatie, verwachten wij van Opdrachtnemer dat deze direct zal handelen. Wanneer vervolgens achteraf blijkt dat een verrichte handeling niet binnen de contractuele verplichtingen lag maar wel noodzakelijk was, zullen VGB en </w:t>
      </w:r>
      <w:r w:rsidRPr="0072167E">
        <w:rPr>
          <w:rFonts w:cs="Lucida Sans Unicode"/>
        </w:rPr>
        <w:lastRenderedPageBreak/>
        <w:t>Opdrachtnemer in overleg treden om deze handeling alsnog betaalbaar te stellen.</w:t>
      </w:r>
    </w:p>
    <w:p w:rsidR="00F2519D" w:rsidRPr="00F2519D" w:rsidRDefault="00F2519D" w:rsidP="00C247CD">
      <w:pPr>
        <w:pStyle w:val="Kop2"/>
        <w:ind w:left="1134" w:hanging="567"/>
      </w:pPr>
      <w:bookmarkStart w:id="114" w:name="_Toc399945939"/>
      <w:bookmarkStart w:id="115" w:name="_Toc474243393"/>
      <w:bookmarkStart w:id="116" w:name="_Toc29368668"/>
      <w:r w:rsidRPr="00F2519D">
        <w:t xml:space="preserve">Specifieke </w:t>
      </w:r>
      <w:bookmarkEnd w:id="114"/>
      <w:bookmarkEnd w:id="115"/>
      <w:r w:rsidRPr="00F2519D">
        <w:t>vragen</w:t>
      </w:r>
      <w:bookmarkEnd w:id="116"/>
      <w:r w:rsidRPr="00F2519D">
        <w:t xml:space="preserve"> </w:t>
      </w:r>
    </w:p>
    <w:p w:rsidR="00F2519D" w:rsidRPr="00F2519D" w:rsidRDefault="00F2519D" w:rsidP="00C247CD">
      <w:pPr>
        <w:spacing w:after="0" w:line="300" w:lineRule="exact"/>
        <w:rPr>
          <w:rFonts w:cs="Lucida Sans Unicode"/>
        </w:rPr>
      </w:pPr>
      <w:r w:rsidRPr="00F2519D">
        <w:rPr>
          <w:rFonts w:cs="Lucida Sans Unicode"/>
        </w:rPr>
        <w:t xml:space="preserve">De specifieke vraag van VGB aan Opdrachtnemer betreft het integraal onderhouden en beheren van </w:t>
      </w:r>
      <w:r w:rsidR="008A5CE6">
        <w:rPr>
          <w:rFonts w:cs="Lucida Sans Unicode"/>
        </w:rPr>
        <w:t>het</w:t>
      </w:r>
      <w:r w:rsidR="005B376D">
        <w:rPr>
          <w:rFonts w:cs="Lucida Sans Unicode"/>
        </w:rPr>
        <w:t xml:space="preserve"> cluster </w:t>
      </w:r>
      <w:r>
        <w:rPr>
          <w:rFonts w:cs="Lucida Sans Unicode"/>
        </w:rPr>
        <w:t>(</w:t>
      </w:r>
      <w:r w:rsidRPr="00F2519D">
        <w:rPr>
          <w:rFonts w:cs="Lucida Sans Unicode"/>
        </w:rPr>
        <w:t>met uitzondering van 1</w:t>
      </w:r>
      <w:r w:rsidRPr="00F2519D">
        <w:rPr>
          <w:rFonts w:cs="Lucida Sans Unicode"/>
          <w:vertAlign w:val="superscript"/>
        </w:rPr>
        <w:t>ste</w:t>
      </w:r>
      <w:r w:rsidRPr="00F2519D">
        <w:rPr>
          <w:rFonts w:cs="Lucida Sans Unicode"/>
        </w:rPr>
        <w:t xml:space="preserve"> lijnstoringen</w:t>
      </w:r>
      <w:r w:rsidR="008E29C6">
        <w:rPr>
          <w:rFonts w:cs="Lucida Sans Unicode"/>
        </w:rPr>
        <w:t xml:space="preserve"> binnen kantoortijden</w:t>
      </w:r>
      <w:r w:rsidR="005B376D">
        <w:rPr>
          <w:rFonts w:cs="Lucida Sans Unicode"/>
        </w:rPr>
        <w:t xml:space="preserve"> bij het cluster MF</w:t>
      </w:r>
      <w:r>
        <w:rPr>
          <w:rFonts w:cs="Lucida Sans Unicode"/>
        </w:rPr>
        <w:t>)</w:t>
      </w:r>
      <w:r w:rsidRPr="00F2519D">
        <w:rPr>
          <w:rFonts w:cs="Lucida Sans Unicode"/>
        </w:rPr>
        <w:t xml:space="preserve"> en is als volgt nader gedefinieerd:</w:t>
      </w:r>
    </w:p>
    <w:p w:rsidR="00F2519D" w:rsidRPr="00F2519D" w:rsidRDefault="00F2519D" w:rsidP="00C247CD">
      <w:pPr>
        <w:numPr>
          <w:ilvl w:val="0"/>
          <w:numId w:val="37"/>
        </w:numPr>
        <w:tabs>
          <w:tab w:val="clear" w:pos="360"/>
        </w:tabs>
        <w:autoSpaceDE w:val="0"/>
        <w:autoSpaceDN w:val="0"/>
        <w:adjustRightInd w:val="0"/>
        <w:spacing w:after="0" w:line="300" w:lineRule="exact"/>
        <w:ind w:left="567" w:hanging="567"/>
        <w:rPr>
          <w:rFonts w:cs="Lucida Sans Unicode"/>
        </w:rPr>
      </w:pPr>
      <w:r w:rsidRPr="00F2519D">
        <w:rPr>
          <w:rFonts w:cs="Lucida Sans Unicode"/>
        </w:rPr>
        <w:t>Taken in het kader van organiseren en uitvoeren van al het noodzakelijk technisch beheer en onderhoud, 24 u</w:t>
      </w:r>
      <w:r w:rsidR="008B5BA0">
        <w:rPr>
          <w:rFonts w:cs="Lucida Sans Unicode"/>
        </w:rPr>
        <w:t>ur per dag en 7 dagen per week.</w:t>
      </w:r>
    </w:p>
    <w:p w:rsidR="00F2519D" w:rsidRPr="00F2519D" w:rsidRDefault="00F2519D" w:rsidP="00C247CD">
      <w:pPr>
        <w:numPr>
          <w:ilvl w:val="0"/>
          <w:numId w:val="37"/>
        </w:numPr>
        <w:tabs>
          <w:tab w:val="clear" w:pos="360"/>
        </w:tabs>
        <w:autoSpaceDE w:val="0"/>
        <w:autoSpaceDN w:val="0"/>
        <w:adjustRightInd w:val="0"/>
        <w:spacing w:after="0" w:line="300" w:lineRule="exact"/>
        <w:ind w:left="567" w:hanging="567"/>
        <w:rPr>
          <w:rFonts w:cs="Arial"/>
        </w:rPr>
      </w:pPr>
      <w:r>
        <w:rPr>
          <w:rFonts w:cs="Arial"/>
        </w:rPr>
        <w:t>H</w:t>
      </w:r>
      <w:r w:rsidRPr="00F2519D">
        <w:rPr>
          <w:rFonts w:cs="Arial"/>
        </w:rPr>
        <w:t xml:space="preserve">et monitoren van het functioneren van </w:t>
      </w:r>
      <w:r w:rsidR="00CF5D8A">
        <w:rPr>
          <w:rFonts w:cs="Lucida Sans Unicode"/>
        </w:rPr>
        <w:t>de</w:t>
      </w:r>
      <w:r w:rsidR="008E29C6">
        <w:rPr>
          <w:rFonts w:cs="Lucida Sans Unicode"/>
        </w:rPr>
        <w:t xml:space="preserve"> panden van </w:t>
      </w:r>
      <w:r w:rsidR="008A5CE6">
        <w:rPr>
          <w:rFonts w:cs="Lucida Sans Unicode"/>
        </w:rPr>
        <w:t>het</w:t>
      </w:r>
      <w:r w:rsidR="008E29C6">
        <w:rPr>
          <w:rFonts w:cs="Lucida Sans Unicode"/>
        </w:rPr>
        <w:t xml:space="preserve"> cluster</w:t>
      </w:r>
      <w:r w:rsidR="00CF5D8A">
        <w:rPr>
          <w:rFonts w:cs="Lucida Sans Unicode"/>
        </w:rPr>
        <w:t xml:space="preserve"> </w:t>
      </w:r>
      <w:r w:rsidRPr="00F2519D">
        <w:rPr>
          <w:rFonts w:cs="Arial"/>
        </w:rPr>
        <w:t>passend bij de ontwikkelingen van de bedrijfsprocessen en continue verbetercyclus</w:t>
      </w:r>
      <w:r>
        <w:rPr>
          <w:rFonts w:cs="Arial"/>
        </w:rPr>
        <w:t>.</w:t>
      </w:r>
    </w:p>
    <w:p w:rsidR="00F2519D" w:rsidRPr="00F2519D" w:rsidRDefault="00F2519D" w:rsidP="00C247CD">
      <w:pPr>
        <w:numPr>
          <w:ilvl w:val="0"/>
          <w:numId w:val="37"/>
        </w:numPr>
        <w:tabs>
          <w:tab w:val="clear" w:pos="360"/>
        </w:tabs>
        <w:autoSpaceDE w:val="0"/>
        <w:autoSpaceDN w:val="0"/>
        <w:adjustRightInd w:val="0"/>
        <w:spacing w:after="0" w:line="300" w:lineRule="exact"/>
        <w:ind w:left="567" w:hanging="567"/>
        <w:rPr>
          <w:rFonts w:cs="Arial"/>
        </w:rPr>
      </w:pPr>
      <w:r>
        <w:rPr>
          <w:rFonts w:cs="Arial"/>
        </w:rPr>
        <w:t>H</w:t>
      </w:r>
      <w:r w:rsidRPr="00F2519D">
        <w:rPr>
          <w:rFonts w:cs="Arial"/>
        </w:rPr>
        <w:t>et te allen tijden inzichtelijk hebben van de actuele staat van onderhoud, voortgang van de wettelijke keuringen, status van openstaande meldingen en financieel inzich</w:t>
      </w:r>
      <w:r w:rsidR="008B5BA0">
        <w:rPr>
          <w:rFonts w:cs="Arial"/>
        </w:rPr>
        <w:t>t van niet planmatig onderhoud.</w:t>
      </w:r>
    </w:p>
    <w:p w:rsidR="00F2519D" w:rsidRPr="00F2519D" w:rsidRDefault="00F2519D" w:rsidP="00C247CD">
      <w:pPr>
        <w:numPr>
          <w:ilvl w:val="0"/>
          <w:numId w:val="37"/>
        </w:numPr>
        <w:tabs>
          <w:tab w:val="clear" w:pos="360"/>
        </w:tabs>
        <w:autoSpaceDE w:val="0"/>
        <w:autoSpaceDN w:val="0"/>
        <w:adjustRightInd w:val="0"/>
        <w:spacing w:after="0" w:line="300" w:lineRule="exact"/>
        <w:ind w:left="567" w:hanging="567"/>
        <w:rPr>
          <w:rFonts w:cs="Lucida Sans Unicode"/>
        </w:rPr>
      </w:pPr>
      <w:r w:rsidRPr="00F2519D">
        <w:rPr>
          <w:rFonts w:cs="Lucida Sans Unicode"/>
        </w:rPr>
        <w:t xml:space="preserve">Meldingen dienen 24-7 gemeld en gemonitord te kunnen worden in een door de Opdrachtnemer beschikbaar gesteld geautomatiseerd systeem. Werkzaamheden uitgevoerd door </w:t>
      </w:r>
      <w:r w:rsidR="009E55D4">
        <w:rPr>
          <w:rFonts w:cs="Lucida Sans Unicode"/>
        </w:rPr>
        <w:t>het</w:t>
      </w:r>
      <w:r w:rsidRPr="00F2519D">
        <w:rPr>
          <w:rFonts w:cs="Lucida Sans Unicode"/>
        </w:rPr>
        <w:t xml:space="preserve"> eigen FCO </w:t>
      </w:r>
      <w:r w:rsidR="004D4186">
        <w:rPr>
          <w:rFonts w:cs="Lucida Sans Unicode"/>
        </w:rPr>
        <w:t xml:space="preserve">Team </w:t>
      </w:r>
      <w:r w:rsidR="00DA0CC4">
        <w:rPr>
          <w:rFonts w:eastAsia="MS Mincho"/>
        </w:rPr>
        <w:t>Storingen en Calamiteiten</w:t>
      </w:r>
      <w:r w:rsidRPr="00F2519D">
        <w:rPr>
          <w:rFonts w:cs="Lucida Sans Unicode"/>
        </w:rPr>
        <w:t xml:space="preserve"> dienen alleen te worden opgenomen zover als deze worden aangereikt aan Opdrachtnemer.</w:t>
      </w:r>
    </w:p>
    <w:p w:rsidR="00F2519D" w:rsidRPr="00F2519D" w:rsidRDefault="00F2519D" w:rsidP="00C247CD">
      <w:pPr>
        <w:numPr>
          <w:ilvl w:val="0"/>
          <w:numId w:val="37"/>
        </w:numPr>
        <w:tabs>
          <w:tab w:val="clear" w:pos="360"/>
        </w:tabs>
        <w:autoSpaceDE w:val="0"/>
        <w:autoSpaceDN w:val="0"/>
        <w:adjustRightInd w:val="0"/>
        <w:spacing w:after="0" w:line="300" w:lineRule="exact"/>
        <w:ind w:left="567" w:hanging="567"/>
        <w:rPr>
          <w:rFonts w:cs="Lucida Sans Unicode"/>
        </w:rPr>
      </w:pPr>
      <w:r w:rsidRPr="00F2519D">
        <w:rPr>
          <w:rFonts w:cs="Lucida Sans Unicode"/>
        </w:rPr>
        <w:t>Het gebruiken van de mogelijkheden die het Gebouw Beheer Systeem (GBS) biedt in het kader van alle noodzakelijke beheer en onderhoud conform autorisatieprotocol VGB.</w:t>
      </w:r>
      <w:r w:rsidR="008D635A">
        <w:rPr>
          <w:rFonts w:cs="Lucida Sans Unicode"/>
        </w:rPr>
        <w:t xml:space="preserve"> Hiervoor dient men de </w:t>
      </w:r>
      <w:r w:rsidR="002C6223">
        <w:rPr>
          <w:rFonts w:cs="Lucida Sans Unicode"/>
        </w:rPr>
        <w:t>benodigde</w:t>
      </w:r>
      <w:r w:rsidR="008D635A">
        <w:rPr>
          <w:rFonts w:cs="Lucida Sans Unicode"/>
        </w:rPr>
        <w:t xml:space="preserve"> training bij Siemens te volgen en het </w:t>
      </w:r>
      <w:r w:rsidR="002C6223">
        <w:rPr>
          <w:rFonts w:cs="Lucida Sans Unicode"/>
        </w:rPr>
        <w:t xml:space="preserve">bijbehorend </w:t>
      </w:r>
      <w:r w:rsidR="008D635A">
        <w:rPr>
          <w:rFonts w:cs="Lucida Sans Unicode"/>
        </w:rPr>
        <w:t>certificaat te behalen.</w:t>
      </w:r>
    </w:p>
    <w:p w:rsidR="00F2519D" w:rsidRPr="00F2519D" w:rsidRDefault="00F2519D" w:rsidP="00C247CD">
      <w:pPr>
        <w:numPr>
          <w:ilvl w:val="0"/>
          <w:numId w:val="37"/>
        </w:numPr>
        <w:tabs>
          <w:tab w:val="clear" w:pos="360"/>
        </w:tabs>
        <w:autoSpaceDE w:val="0"/>
        <w:autoSpaceDN w:val="0"/>
        <w:adjustRightInd w:val="0"/>
        <w:spacing w:after="0" w:line="300" w:lineRule="exact"/>
        <w:ind w:left="567" w:hanging="567"/>
        <w:rPr>
          <w:rFonts w:cs="Lucida Sans Unicode"/>
        </w:rPr>
      </w:pPr>
      <w:r w:rsidRPr="00F2519D">
        <w:rPr>
          <w:rFonts w:cs="Lucida Sans Unicode"/>
        </w:rPr>
        <w:t>Het verstrekken van managementinformatie (rapportages) en adviezen inzake beheer en onderhoud van de bouwdelen, elementen en gebouw gebonden installaties, uitgevoerd onderhoud, s</w:t>
      </w:r>
      <w:r w:rsidR="008B5BA0">
        <w:rPr>
          <w:rFonts w:cs="Lucida Sans Unicode"/>
        </w:rPr>
        <w:t>tatus van geleverde prestaties.</w:t>
      </w:r>
    </w:p>
    <w:p w:rsidR="00F2519D" w:rsidRPr="00F2519D" w:rsidRDefault="00F2519D" w:rsidP="00C247CD">
      <w:pPr>
        <w:numPr>
          <w:ilvl w:val="0"/>
          <w:numId w:val="37"/>
        </w:numPr>
        <w:tabs>
          <w:tab w:val="clear" w:pos="360"/>
        </w:tabs>
        <w:autoSpaceDE w:val="0"/>
        <w:autoSpaceDN w:val="0"/>
        <w:adjustRightInd w:val="0"/>
        <w:spacing w:after="0" w:line="300" w:lineRule="exact"/>
        <w:ind w:left="567" w:hanging="567"/>
        <w:rPr>
          <w:rFonts w:cs="Lucida Sans Unicode"/>
        </w:rPr>
      </w:pPr>
      <w:r w:rsidRPr="00F2519D">
        <w:rPr>
          <w:rFonts w:cs="Lucida Sans Unicode"/>
        </w:rPr>
        <w:t xml:space="preserve">Actueel houden van de meerjarenonderhoudsplanning en jaarlijks opstellen </w:t>
      </w:r>
      <w:r w:rsidR="002C6223">
        <w:rPr>
          <w:rFonts w:cs="Lucida Sans Unicode"/>
        </w:rPr>
        <w:t xml:space="preserve">van een </w:t>
      </w:r>
      <w:r w:rsidRPr="00F2519D">
        <w:rPr>
          <w:rFonts w:cs="Lucida Sans Unicode"/>
        </w:rPr>
        <w:t>uitvoeringsjaarplan*.</w:t>
      </w:r>
    </w:p>
    <w:p w:rsidR="00F2519D" w:rsidRPr="00F2519D" w:rsidRDefault="00F2519D" w:rsidP="00C247CD">
      <w:pPr>
        <w:numPr>
          <w:ilvl w:val="0"/>
          <w:numId w:val="37"/>
        </w:numPr>
        <w:tabs>
          <w:tab w:val="clear" w:pos="360"/>
        </w:tabs>
        <w:autoSpaceDE w:val="0"/>
        <w:autoSpaceDN w:val="0"/>
        <w:adjustRightInd w:val="0"/>
        <w:spacing w:after="0" w:line="300" w:lineRule="exact"/>
        <w:ind w:left="567" w:hanging="567"/>
        <w:rPr>
          <w:rFonts w:cs="Lucida Sans Unicode"/>
        </w:rPr>
      </w:pPr>
      <w:r w:rsidRPr="00F2519D">
        <w:rPr>
          <w:rFonts w:cs="Lucida Sans Unicode"/>
        </w:rPr>
        <w:t xml:space="preserve">Opstellen van een handboek beheer en onderhoud* </w:t>
      </w:r>
      <w:r w:rsidR="008E29C6">
        <w:rPr>
          <w:rFonts w:cs="Lucida Sans Unicode"/>
        </w:rPr>
        <w:t xml:space="preserve">voor de panden binnen </w:t>
      </w:r>
      <w:r w:rsidR="008A5CE6">
        <w:rPr>
          <w:rFonts w:cs="Lucida Sans Unicode"/>
        </w:rPr>
        <w:t>het</w:t>
      </w:r>
      <w:r w:rsidR="008E29C6">
        <w:rPr>
          <w:rFonts w:cs="Lucida Sans Unicode"/>
        </w:rPr>
        <w:t xml:space="preserve"> cluster</w:t>
      </w:r>
      <w:r w:rsidR="00502DDF">
        <w:rPr>
          <w:rFonts w:cs="Lucida Sans Unicode"/>
        </w:rPr>
        <w:t>.</w:t>
      </w:r>
    </w:p>
    <w:p w:rsidR="00F2519D" w:rsidRPr="00F2519D" w:rsidRDefault="00F2519D" w:rsidP="00C247CD">
      <w:pPr>
        <w:numPr>
          <w:ilvl w:val="0"/>
          <w:numId w:val="37"/>
        </w:numPr>
        <w:tabs>
          <w:tab w:val="clear" w:pos="360"/>
        </w:tabs>
        <w:autoSpaceDE w:val="0"/>
        <w:autoSpaceDN w:val="0"/>
        <w:adjustRightInd w:val="0"/>
        <w:spacing w:after="0" w:line="300" w:lineRule="exact"/>
        <w:ind w:left="567" w:hanging="567"/>
        <w:rPr>
          <w:rFonts w:cs="Lucida Sans Unicode"/>
        </w:rPr>
      </w:pPr>
      <w:r w:rsidRPr="00F2519D">
        <w:rPr>
          <w:rFonts w:cs="Lucida Sans Unicode"/>
        </w:rPr>
        <w:t xml:space="preserve">Opstellen van een implementatieplan </w:t>
      </w:r>
      <w:r w:rsidR="00BF34B8">
        <w:rPr>
          <w:rFonts w:cs="Lucida Sans Unicode"/>
        </w:rPr>
        <w:t xml:space="preserve">per cluster </w:t>
      </w:r>
      <w:r w:rsidR="008E29C6">
        <w:rPr>
          <w:rFonts w:cs="Lucida Sans Unicode"/>
        </w:rPr>
        <w:t xml:space="preserve">voor het onderhoud van de panden binnen </w:t>
      </w:r>
      <w:r w:rsidR="00BF34B8">
        <w:rPr>
          <w:rFonts w:cs="Lucida Sans Unicode"/>
        </w:rPr>
        <w:t>het</w:t>
      </w:r>
      <w:r w:rsidR="008E29C6">
        <w:rPr>
          <w:rFonts w:cs="Lucida Sans Unicode"/>
        </w:rPr>
        <w:t xml:space="preserve"> cluster</w:t>
      </w:r>
      <w:r w:rsidR="00502DDF">
        <w:rPr>
          <w:rFonts w:cs="Lucida Sans Unicode"/>
        </w:rPr>
        <w:t>.</w:t>
      </w:r>
    </w:p>
    <w:p w:rsidR="00F2519D" w:rsidRPr="00F2519D" w:rsidRDefault="00F2519D" w:rsidP="00C247CD">
      <w:pPr>
        <w:numPr>
          <w:ilvl w:val="0"/>
          <w:numId w:val="37"/>
        </w:numPr>
        <w:tabs>
          <w:tab w:val="clear" w:pos="360"/>
        </w:tabs>
        <w:autoSpaceDE w:val="0"/>
        <w:autoSpaceDN w:val="0"/>
        <w:adjustRightInd w:val="0"/>
        <w:spacing w:after="0" w:line="300" w:lineRule="exact"/>
        <w:ind w:left="567" w:hanging="567"/>
        <w:rPr>
          <w:rFonts w:cs="Lucida Sans Unicode"/>
        </w:rPr>
      </w:pPr>
      <w:r w:rsidRPr="00F2519D">
        <w:rPr>
          <w:rFonts w:cs="Lucida Sans Unicode"/>
        </w:rPr>
        <w:t>Het actualiseren en aanvulle</w:t>
      </w:r>
      <w:r w:rsidR="008E29C6">
        <w:rPr>
          <w:rFonts w:cs="Lucida Sans Unicode"/>
        </w:rPr>
        <w:t>n van het installatieoverzicht*</w:t>
      </w:r>
      <w:r w:rsidR="00502DDF">
        <w:rPr>
          <w:rFonts w:cs="Lucida Sans Unicode"/>
        </w:rPr>
        <w:t>.</w:t>
      </w:r>
    </w:p>
    <w:p w:rsidR="00F2519D" w:rsidRPr="00F2519D" w:rsidRDefault="00F2519D" w:rsidP="00C247CD">
      <w:pPr>
        <w:numPr>
          <w:ilvl w:val="0"/>
          <w:numId w:val="37"/>
        </w:numPr>
        <w:tabs>
          <w:tab w:val="clear" w:pos="360"/>
        </w:tabs>
        <w:autoSpaceDE w:val="0"/>
        <w:autoSpaceDN w:val="0"/>
        <w:adjustRightInd w:val="0"/>
        <w:spacing w:after="0" w:line="300" w:lineRule="exact"/>
        <w:ind w:left="567" w:hanging="567"/>
        <w:rPr>
          <w:rFonts w:cs="Lucida Sans Unicode"/>
        </w:rPr>
      </w:pPr>
      <w:r w:rsidRPr="00F2519D">
        <w:rPr>
          <w:rFonts w:cs="Lucida Sans Unicode"/>
        </w:rPr>
        <w:t>Het ontvangen van verbetervoorstellen op het gebied van</w:t>
      </w:r>
      <w:r w:rsidR="004D7428" w:rsidRPr="004D7428">
        <w:rPr>
          <w:rFonts w:cs="Lucida Sans Unicode"/>
        </w:rPr>
        <w:t xml:space="preserve"> het gebouw en gebouwvoorzieningen (betreft alle gebouwvoorzieningen die een relatie hebben met de scope van Opdrachtnemer)</w:t>
      </w:r>
      <w:r w:rsidRPr="00F2519D">
        <w:rPr>
          <w:rFonts w:cs="Lucida Sans Unicode"/>
        </w:rPr>
        <w:t>.</w:t>
      </w:r>
    </w:p>
    <w:p w:rsidR="00F2519D" w:rsidRPr="00F2519D" w:rsidRDefault="00F2519D" w:rsidP="00C247CD">
      <w:pPr>
        <w:numPr>
          <w:ilvl w:val="0"/>
          <w:numId w:val="37"/>
        </w:numPr>
        <w:tabs>
          <w:tab w:val="clear" w:pos="360"/>
        </w:tabs>
        <w:autoSpaceDE w:val="0"/>
        <w:autoSpaceDN w:val="0"/>
        <w:adjustRightInd w:val="0"/>
        <w:spacing w:after="0" w:line="300" w:lineRule="exact"/>
        <w:ind w:left="567" w:hanging="567"/>
        <w:rPr>
          <w:rFonts w:cs="Lucida Sans Unicode"/>
        </w:rPr>
      </w:pPr>
      <w:r w:rsidRPr="00F2519D">
        <w:rPr>
          <w:rFonts w:cs="Lucida Sans Unicode"/>
        </w:rPr>
        <w:t>Het uitvoeren dan wel coördineren van wettelijke verplichte keuringen, inspecties en testen door Opdrachtnemer.</w:t>
      </w:r>
    </w:p>
    <w:p w:rsidR="00F2519D" w:rsidRPr="00F2519D" w:rsidRDefault="00F2519D" w:rsidP="00C247CD">
      <w:pPr>
        <w:numPr>
          <w:ilvl w:val="0"/>
          <w:numId w:val="37"/>
        </w:numPr>
        <w:tabs>
          <w:tab w:val="clear" w:pos="360"/>
        </w:tabs>
        <w:autoSpaceDE w:val="0"/>
        <w:autoSpaceDN w:val="0"/>
        <w:adjustRightInd w:val="0"/>
        <w:spacing w:after="0" w:line="300" w:lineRule="exact"/>
        <w:ind w:left="567" w:hanging="567"/>
        <w:rPr>
          <w:rFonts w:cs="Lucida Sans Unicode"/>
        </w:rPr>
      </w:pPr>
      <w:r w:rsidRPr="00F2519D">
        <w:rPr>
          <w:rFonts w:cs="Lucida Sans Unicode"/>
        </w:rPr>
        <w:t>Het oplossen van afkeurpunten uit keuringen, inspecties en testen.</w:t>
      </w:r>
    </w:p>
    <w:p w:rsidR="00F2519D" w:rsidRPr="00F2519D" w:rsidRDefault="00F2519D" w:rsidP="00C247CD">
      <w:pPr>
        <w:numPr>
          <w:ilvl w:val="0"/>
          <w:numId w:val="37"/>
        </w:numPr>
        <w:tabs>
          <w:tab w:val="clear" w:pos="360"/>
        </w:tabs>
        <w:autoSpaceDE w:val="0"/>
        <w:autoSpaceDN w:val="0"/>
        <w:adjustRightInd w:val="0"/>
        <w:spacing w:after="0" w:line="300" w:lineRule="exact"/>
        <w:ind w:left="567" w:hanging="567"/>
        <w:rPr>
          <w:rFonts w:cs="Lucida Sans Unicode"/>
        </w:rPr>
      </w:pPr>
      <w:r w:rsidRPr="00F2519D">
        <w:rPr>
          <w:rFonts w:cs="Lucida Sans Unicode"/>
        </w:rPr>
        <w:t xml:space="preserve">Garantie </w:t>
      </w:r>
      <w:r w:rsidR="008C7DB8">
        <w:rPr>
          <w:rFonts w:cs="Lucida Sans Unicode"/>
        </w:rPr>
        <w:t xml:space="preserve">(minimaal een jaar, daarnaast conform wettelijke termijnen) </w:t>
      </w:r>
      <w:r w:rsidRPr="00F2519D">
        <w:rPr>
          <w:rFonts w:cs="Lucida Sans Unicode"/>
        </w:rPr>
        <w:t>op werkzaamheden en onderdelen van gebouwen en/of installaties.</w:t>
      </w:r>
    </w:p>
    <w:p w:rsidR="00F2519D" w:rsidRDefault="00F2519D" w:rsidP="00C247CD">
      <w:pPr>
        <w:numPr>
          <w:ilvl w:val="0"/>
          <w:numId w:val="37"/>
        </w:numPr>
        <w:tabs>
          <w:tab w:val="clear" w:pos="360"/>
        </w:tabs>
        <w:autoSpaceDE w:val="0"/>
        <w:autoSpaceDN w:val="0"/>
        <w:adjustRightInd w:val="0"/>
        <w:spacing w:after="0" w:line="300" w:lineRule="exact"/>
        <w:ind w:left="567" w:hanging="567"/>
        <w:rPr>
          <w:rFonts w:cs="Lucida Sans Unicode"/>
        </w:rPr>
      </w:pPr>
      <w:r w:rsidRPr="00F2519D">
        <w:rPr>
          <w:rFonts w:cs="Lucida Sans Unicode"/>
        </w:rPr>
        <w:t>Inregelen installaties zodanig dat maximaal rendement van de installatie benut wordt, waarbij een optimum bereikt wordt voor comfort en energiebesparing.</w:t>
      </w:r>
    </w:p>
    <w:p w:rsidR="008C7DB8" w:rsidRPr="00BF34B8" w:rsidRDefault="000B6E6F" w:rsidP="00C247CD">
      <w:pPr>
        <w:numPr>
          <w:ilvl w:val="0"/>
          <w:numId w:val="37"/>
        </w:numPr>
        <w:tabs>
          <w:tab w:val="clear" w:pos="360"/>
        </w:tabs>
        <w:autoSpaceDE w:val="0"/>
        <w:autoSpaceDN w:val="0"/>
        <w:adjustRightInd w:val="0"/>
        <w:spacing w:after="0" w:line="300" w:lineRule="exact"/>
        <w:ind w:left="567" w:hanging="567"/>
        <w:rPr>
          <w:rFonts w:cs="Lucida Sans Unicode"/>
        </w:rPr>
      </w:pPr>
      <w:r w:rsidRPr="00BF34B8">
        <w:rPr>
          <w:rFonts w:cs="Lucida Sans Unicode"/>
        </w:rPr>
        <w:t>Het coördineren van</w:t>
      </w:r>
      <w:r w:rsidR="004D7428" w:rsidRPr="00BF34B8">
        <w:rPr>
          <w:rFonts w:cs="Lucida Sans Unicode"/>
        </w:rPr>
        <w:t xml:space="preserve"> taken rondom l</w:t>
      </w:r>
      <w:r w:rsidR="008C7DB8" w:rsidRPr="00BF34B8">
        <w:rPr>
          <w:rFonts w:cs="Lucida Sans Unicode"/>
        </w:rPr>
        <w:t>egionellabeheer</w:t>
      </w:r>
      <w:r w:rsidRPr="00BF34B8">
        <w:rPr>
          <w:rFonts w:cs="Lucida Sans Unicode"/>
        </w:rPr>
        <w:t xml:space="preserve">. Dit wordt uitgevoerd </w:t>
      </w:r>
      <w:r w:rsidR="002C6223" w:rsidRPr="00BF34B8">
        <w:rPr>
          <w:rFonts w:cs="Lucida Sans Unicode"/>
        </w:rPr>
        <w:t xml:space="preserve">door </w:t>
      </w:r>
      <w:r w:rsidRPr="00BF34B8">
        <w:rPr>
          <w:rFonts w:cs="Lucida Sans Unicode"/>
        </w:rPr>
        <w:t xml:space="preserve">een door </w:t>
      </w:r>
      <w:r w:rsidR="002C6223" w:rsidRPr="00BF34B8">
        <w:rPr>
          <w:rFonts w:cs="Lucida Sans Unicode"/>
        </w:rPr>
        <w:t>de Opdrachtg</w:t>
      </w:r>
      <w:r w:rsidRPr="00BF34B8">
        <w:rPr>
          <w:rFonts w:cs="Lucida Sans Unicode"/>
        </w:rPr>
        <w:t>ever geselecteerde partij.</w:t>
      </w:r>
    </w:p>
    <w:p w:rsidR="008C7DB8" w:rsidRDefault="004D7428" w:rsidP="00C247CD">
      <w:pPr>
        <w:numPr>
          <w:ilvl w:val="0"/>
          <w:numId w:val="37"/>
        </w:numPr>
        <w:tabs>
          <w:tab w:val="clear" w:pos="360"/>
        </w:tabs>
        <w:autoSpaceDE w:val="0"/>
        <w:autoSpaceDN w:val="0"/>
        <w:adjustRightInd w:val="0"/>
        <w:spacing w:after="0" w:line="300" w:lineRule="exact"/>
        <w:ind w:left="567" w:hanging="567"/>
        <w:rPr>
          <w:rFonts w:cs="Lucida Sans Unicode"/>
        </w:rPr>
      </w:pPr>
      <w:r w:rsidRPr="002B2E02">
        <w:rPr>
          <w:rFonts w:cs="Lucida Sans Unicode"/>
        </w:rPr>
        <w:lastRenderedPageBreak/>
        <w:t xml:space="preserve">Het uitvoeren van </w:t>
      </w:r>
      <w:r w:rsidR="008C7DB8" w:rsidRPr="002B2E02">
        <w:rPr>
          <w:rFonts w:cs="Lucida Sans Unicode"/>
        </w:rPr>
        <w:t xml:space="preserve">OP-taken </w:t>
      </w:r>
      <w:r w:rsidR="002B2E02" w:rsidRPr="002B2E02">
        <w:rPr>
          <w:rFonts w:cs="Lucida Sans Unicode"/>
        </w:rPr>
        <w:t>ten behoeve van het beheer van de Brandmeldinstallatie.</w:t>
      </w:r>
    </w:p>
    <w:p w:rsidR="002C6223" w:rsidRPr="002B2E02" w:rsidRDefault="002C6223" w:rsidP="00C247CD">
      <w:pPr>
        <w:numPr>
          <w:ilvl w:val="0"/>
          <w:numId w:val="37"/>
        </w:numPr>
        <w:tabs>
          <w:tab w:val="clear" w:pos="360"/>
        </w:tabs>
        <w:autoSpaceDE w:val="0"/>
        <w:autoSpaceDN w:val="0"/>
        <w:adjustRightInd w:val="0"/>
        <w:spacing w:after="0" w:line="300" w:lineRule="exact"/>
        <w:ind w:left="567" w:hanging="567"/>
        <w:rPr>
          <w:rFonts w:cs="Lucida Sans Unicode"/>
        </w:rPr>
      </w:pPr>
      <w:r>
        <w:rPr>
          <w:rFonts w:cs="Lucida Sans Unicode"/>
        </w:rPr>
        <w:t>Het uitvoeren van een jaarlijkse vetkammeting</w:t>
      </w:r>
      <w:r w:rsidR="000B6E6F">
        <w:rPr>
          <w:rFonts w:cs="Lucida Sans Unicode"/>
        </w:rPr>
        <w:t xml:space="preserve"> inclusief rapportage</w:t>
      </w:r>
      <w:r>
        <w:rPr>
          <w:rFonts w:cs="Lucida Sans Unicode"/>
        </w:rPr>
        <w:t xml:space="preserve"> op afzuigkanalen van het restaurant</w:t>
      </w:r>
      <w:r w:rsidR="000B6E6F">
        <w:rPr>
          <w:rFonts w:cs="Lucida Sans Unicode"/>
        </w:rPr>
        <w:t xml:space="preserve"> gebouw Medische Faculteit</w:t>
      </w:r>
      <w:r>
        <w:rPr>
          <w:rFonts w:cs="Lucida Sans Unicode"/>
        </w:rPr>
        <w:t>.</w:t>
      </w:r>
    </w:p>
    <w:p w:rsidR="00C21B5C" w:rsidRDefault="00C21B5C" w:rsidP="00C247CD">
      <w:pPr>
        <w:autoSpaceDE w:val="0"/>
        <w:autoSpaceDN w:val="0"/>
        <w:adjustRightInd w:val="0"/>
        <w:spacing w:after="0" w:line="300" w:lineRule="exact"/>
        <w:rPr>
          <w:rFonts w:cs="Lucida Sans Unicode"/>
          <w:i/>
        </w:rPr>
      </w:pPr>
    </w:p>
    <w:p w:rsidR="00F2519D" w:rsidRPr="00F2519D" w:rsidRDefault="00F2519D" w:rsidP="00C247CD">
      <w:pPr>
        <w:tabs>
          <w:tab w:val="left" w:pos="567"/>
        </w:tabs>
        <w:autoSpaceDE w:val="0"/>
        <w:autoSpaceDN w:val="0"/>
        <w:adjustRightInd w:val="0"/>
        <w:spacing w:after="0" w:line="300" w:lineRule="exact"/>
        <w:rPr>
          <w:rFonts w:cs="Lucida Sans Unicode"/>
          <w:i/>
        </w:rPr>
      </w:pPr>
      <w:r w:rsidRPr="00F2519D">
        <w:rPr>
          <w:rFonts w:cs="Lucida Sans Unicode"/>
          <w:i/>
        </w:rPr>
        <w:t>*</w:t>
      </w:r>
      <w:r w:rsidR="00C21B5C">
        <w:rPr>
          <w:rFonts w:cs="Lucida Sans Unicode"/>
          <w:i/>
        </w:rPr>
        <w:tab/>
      </w:r>
      <w:r w:rsidRPr="00F2519D">
        <w:rPr>
          <w:rFonts w:cs="Lucida Sans Unicode"/>
          <w:i/>
        </w:rPr>
        <w:t>Voor al deze taken/werkzaamheden geldt dat VGB zoveel mogelijk wil standaardiseren. Hierbij dient Opdrachtnemer bereid te zijn haar methodiek te delen met andere Opdrachtnemers van VGB en genoemde taken en werkzaamheden uit te voeren conform een na</w:t>
      </w:r>
      <w:r w:rsidR="008B5BA0">
        <w:rPr>
          <w:rFonts w:cs="Lucida Sans Unicode"/>
          <w:i/>
        </w:rPr>
        <w:t>der overeen te komen standaard.</w:t>
      </w:r>
    </w:p>
    <w:p w:rsidR="00F2519D" w:rsidRPr="00F2519D" w:rsidRDefault="00F2519D" w:rsidP="00C247CD">
      <w:pPr>
        <w:spacing w:after="0" w:line="300" w:lineRule="exact"/>
        <w:rPr>
          <w:rFonts w:cs="Lucida Sans Unicode"/>
        </w:rPr>
      </w:pPr>
    </w:p>
    <w:p w:rsidR="00F2519D" w:rsidRPr="00F2519D" w:rsidRDefault="00F2519D" w:rsidP="00C247CD">
      <w:pPr>
        <w:spacing w:after="0" w:line="300" w:lineRule="exact"/>
        <w:rPr>
          <w:rFonts w:cs="Lucida Sans Unicode"/>
        </w:rPr>
      </w:pPr>
      <w:r w:rsidRPr="00AB79DE">
        <w:rPr>
          <w:rFonts w:cs="Lucida Sans Unicode"/>
        </w:rPr>
        <w:t>Het beheer en onderhoud moet gebeuren volgens de gestelde eisen in het contract, het onderhavige PvE, VU inkoopvoorwaarden, wettelijke normen en richtlijnen en eisen fabrikanten en/of producenten. Voor het goed laten verlopen van het beheer en onderhoud is communicatie en rapportage (transparantie en inzichtelijkheid) naar alle betrokken partijen een vereiste.</w:t>
      </w:r>
    </w:p>
    <w:p w:rsidR="00F2519D" w:rsidRPr="00F2519D" w:rsidRDefault="00F2519D" w:rsidP="00C247CD">
      <w:pPr>
        <w:spacing w:after="0" w:line="300" w:lineRule="exact"/>
        <w:rPr>
          <w:rFonts w:cs="Lucida Sans Unicode"/>
        </w:rPr>
      </w:pPr>
    </w:p>
    <w:p w:rsidR="00F2519D" w:rsidRPr="00F2519D" w:rsidRDefault="00F2519D" w:rsidP="00C247CD">
      <w:pPr>
        <w:spacing w:after="0" w:line="300" w:lineRule="exact"/>
        <w:rPr>
          <w:rFonts w:cs="Lucida Sans Unicode"/>
        </w:rPr>
      </w:pPr>
      <w:r w:rsidRPr="00F2519D">
        <w:rPr>
          <w:rFonts w:cs="Lucida Sans Unicode"/>
        </w:rPr>
        <w:t xml:space="preserve">Binnen het bedrijfsproces van de VU kunnen werkzaamheden plaatsvinden die invloed hebben op de werkzaamheden van Opdrachtnemer. Opdrachtnemer wordt hierover in </w:t>
      </w:r>
      <w:r w:rsidR="00463E90">
        <w:rPr>
          <w:rFonts w:cs="Lucida Sans Unicode"/>
        </w:rPr>
        <w:t>de operationele</w:t>
      </w:r>
      <w:r w:rsidRPr="00F2519D">
        <w:rPr>
          <w:rFonts w:cs="Lucida Sans Unicode"/>
        </w:rPr>
        <w:t xml:space="preserve"> overleg</w:t>
      </w:r>
      <w:r w:rsidR="00463E90">
        <w:rPr>
          <w:rFonts w:cs="Lucida Sans Unicode"/>
        </w:rPr>
        <w:t>gen</w:t>
      </w:r>
      <w:r w:rsidRPr="00F2519D">
        <w:rPr>
          <w:rFonts w:cs="Lucida Sans Unicode"/>
        </w:rPr>
        <w:t xml:space="preserve"> met VGB geïnformeerd en dient hier, indien nodig,</w:t>
      </w:r>
      <w:r w:rsidR="008B5BA0">
        <w:rPr>
          <w:rFonts w:cs="Lucida Sans Unicode"/>
        </w:rPr>
        <w:t xml:space="preserve"> passende maatregelen te nemen.</w:t>
      </w:r>
    </w:p>
    <w:p w:rsidR="00F2519D" w:rsidRPr="00F2519D" w:rsidRDefault="00F2519D" w:rsidP="00C247CD">
      <w:pPr>
        <w:spacing w:after="0" w:line="300" w:lineRule="exact"/>
        <w:rPr>
          <w:rFonts w:cs="Lucida Sans Unicode"/>
        </w:rPr>
      </w:pPr>
    </w:p>
    <w:p w:rsidR="00F2519D" w:rsidRPr="00F2519D" w:rsidRDefault="003E13C7" w:rsidP="00C247CD">
      <w:pPr>
        <w:spacing w:after="0" w:line="300" w:lineRule="exact"/>
        <w:rPr>
          <w:rFonts w:cs="Lucida Sans Unicode"/>
        </w:rPr>
      </w:pPr>
      <w:r>
        <w:rPr>
          <w:rFonts w:cs="Lucida Sans Unicode"/>
        </w:rPr>
        <w:t xml:space="preserve">De gebruikers van </w:t>
      </w:r>
      <w:r w:rsidR="00D459D9">
        <w:rPr>
          <w:rFonts w:cs="Lucida Sans Unicode"/>
        </w:rPr>
        <w:t xml:space="preserve">de panden binnen </w:t>
      </w:r>
      <w:r w:rsidR="008A5CE6">
        <w:rPr>
          <w:rFonts w:cs="Lucida Sans Unicode"/>
        </w:rPr>
        <w:t>het</w:t>
      </w:r>
      <w:r w:rsidR="00D459D9">
        <w:rPr>
          <w:rFonts w:cs="Lucida Sans Unicode"/>
        </w:rPr>
        <w:t xml:space="preserve"> c</w:t>
      </w:r>
      <w:r w:rsidR="00463E90">
        <w:rPr>
          <w:rFonts w:cs="Lucida Sans Unicode"/>
        </w:rPr>
        <w:t>luster</w:t>
      </w:r>
      <w:r w:rsidR="00F2519D" w:rsidRPr="00F2519D">
        <w:rPr>
          <w:rFonts w:cs="Lucida Sans Unicode"/>
        </w:rPr>
        <w:t xml:space="preserve"> (medewerkers, studenten</w:t>
      </w:r>
      <w:r w:rsidR="00463E90">
        <w:rPr>
          <w:rFonts w:cs="Lucida Sans Unicode"/>
        </w:rPr>
        <w:t>,</w:t>
      </w:r>
      <w:r w:rsidR="00F2519D" w:rsidRPr="00F2519D">
        <w:rPr>
          <w:rFonts w:cs="Lucida Sans Unicode"/>
        </w:rPr>
        <w:t xml:space="preserve"> bezoekers</w:t>
      </w:r>
      <w:r w:rsidR="00463E90">
        <w:rPr>
          <w:rFonts w:cs="Lucida Sans Unicode"/>
        </w:rPr>
        <w:t xml:space="preserve"> en kinderen</w:t>
      </w:r>
      <w:r w:rsidR="00F2519D" w:rsidRPr="00F2519D">
        <w:rPr>
          <w:rFonts w:cs="Lucida Sans Unicode"/>
        </w:rPr>
        <w:t>)  staan centraal en er wordt gestreefd naar een optimaal werk- en leefklimaat. Tevens is een goede afhandeling van klachten met betrekking tot het onderhoud, gebruik of instelling van gebouw en gebouw gebonden installaties, gemeld door gebruikers een belangrijke succesfactor. Dit is een expliciet onderdeel van de gevraagde dienstverlening en Opdrachtnemer dient hier te allen tijde rekening mee te houden.</w:t>
      </w:r>
    </w:p>
    <w:p w:rsidR="00F2519D" w:rsidRPr="00F2519D" w:rsidRDefault="00F2519D" w:rsidP="00C247CD">
      <w:pPr>
        <w:pStyle w:val="Kop2"/>
        <w:ind w:left="1134" w:hanging="567"/>
      </w:pPr>
      <w:bookmarkStart w:id="117" w:name="_Toc474243396"/>
      <w:bookmarkStart w:id="118" w:name="_Toc29368669"/>
      <w:r w:rsidRPr="00F2519D">
        <w:t>MJOP</w:t>
      </w:r>
      <w:bookmarkEnd w:id="117"/>
      <w:bookmarkEnd w:id="118"/>
    </w:p>
    <w:p w:rsidR="00F2519D" w:rsidRPr="00F2519D" w:rsidRDefault="00F2519D" w:rsidP="00C247CD">
      <w:pPr>
        <w:spacing w:after="0" w:line="300" w:lineRule="exact"/>
        <w:rPr>
          <w:rFonts w:eastAsia="MS Mincho" w:cs="Lucida Sans Unicode"/>
        </w:rPr>
      </w:pPr>
      <w:r w:rsidRPr="00F2519D">
        <w:rPr>
          <w:rFonts w:eastAsia="MS Mincho" w:cs="Lucida Sans Unicode"/>
        </w:rPr>
        <w:t>Ten behoeve van de inschrijving zal de gegadigde een door VU aangeleverd MJOP van</w:t>
      </w:r>
      <w:r w:rsidR="00463E90">
        <w:rPr>
          <w:rFonts w:eastAsia="MS Mincho" w:cs="Lucida Sans Unicode"/>
        </w:rPr>
        <w:t xml:space="preserve"> </w:t>
      </w:r>
      <w:r w:rsidR="008A5CE6">
        <w:rPr>
          <w:rFonts w:eastAsia="MS Mincho" w:cs="Lucida Sans Unicode"/>
        </w:rPr>
        <w:t>het</w:t>
      </w:r>
      <w:r w:rsidR="00D459D9">
        <w:rPr>
          <w:rFonts w:eastAsia="MS Mincho" w:cs="Lucida Sans Unicode"/>
        </w:rPr>
        <w:t xml:space="preserve"> twee </w:t>
      </w:r>
      <w:r w:rsidR="00463E90">
        <w:rPr>
          <w:rFonts w:eastAsia="MS Mincho" w:cs="Lucida Sans Unicode"/>
        </w:rPr>
        <w:t>cluster</w:t>
      </w:r>
      <w:r w:rsidR="0059485B">
        <w:rPr>
          <w:rFonts w:eastAsia="MS Mincho" w:cs="Lucida Sans Unicode"/>
        </w:rPr>
        <w:t xml:space="preserve"> </w:t>
      </w:r>
      <w:r w:rsidRPr="00F2519D">
        <w:rPr>
          <w:rFonts w:eastAsia="MS Mincho" w:cs="Lucida Sans Unicode"/>
        </w:rPr>
        <w:t xml:space="preserve">moeten afprijzen. </w:t>
      </w:r>
      <w:r w:rsidRPr="00F2519D">
        <w:rPr>
          <w:rFonts w:cs="Lucida Sans Unicode"/>
        </w:rPr>
        <w:t xml:space="preserve">Al het planmatige onderhoud dat </w:t>
      </w:r>
      <w:r w:rsidR="005116C0">
        <w:rPr>
          <w:rFonts w:cs="Lucida Sans Unicode"/>
        </w:rPr>
        <w:t xml:space="preserve">naar inzicht van Opdrachtnemer </w:t>
      </w:r>
      <w:r w:rsidRPr="00F2519D">
        <w:rPr>
          <w:rFonts w:cs="Lucida Sans Unicode"/>
        </w:rPr>
        <w:t xml:space="preserve">nodig is om te voldoen aan de </w:t>
      </w:r>
      <w:r w:rsidRPr="008C7DB8">
        <w:rPr>
          <w:rFonts w:cs="Lucida Sans Unicode"/>
        </w:rPr>
        <w:t xml:space="preserve">gestelde prestatie-eisen </w:t>
      </w:r>
      <w:r w:rsidRPr="008C7DB8">
        <w:rPr>
          <w:rFonts w:eastAsia="MS Mincho" w:cs="Lucida Sans Unicode"/>
        </w:rPr>
        <w:t>d</w:t>
      </w:r>
      <w:r w:rsidRPr="008C7DB8">
        <w:rPr>
          <w:rFonts w:cs="Lucida Sans Unicode"/>
        </w:rPr>
        <w:t xml:space="preserve">ient te worden afgeprijsd in het MJOP voor een periode van </w:t>
      </w:r>
      <w:r w:rsidR="008C7DB8" w:rsidRPr="008C7DB8">
        <w:rPr>
          <w:rFonts w:cs="Lucida Sans Unicode"/>
        </w:rPr>
        <w:t>6</w:t>
      </w:r>
      <w:r w:rsidRPr="008C7DB8">
        <w:rPr>
          <w:rFonts w:cs="Lucida Sans Unicode"/>
        </w:rPr>
        <w:t xml:space="preserve"> jaar.</w:t>
      </w:r>
    </w:p>
    <w:p w:rsidR="00F2519D" w:rsidRDefault="00F2519D" w:rsidP="00C247CD">
      <w:pPr>
        <w:spacing w:after="0" w:line="300" w:lineRule="exact"/>
        <w:rPr>
          <w:rFonts w:eastAsia="MS Mincho" w:cs="Lucida Sans Unicode"/>
        </w:rPr>
      </w:pPr>
    </w:p>
    <w:p w:rsidR="00893B1A" w:rsidRPr="0049389F" w:rsidRDefault="00893B1A" w:rsidP="00C247CD">
      <w:pPr>
        <w:spacing w:after="0" w:line="300" w:lineRule="exact"/>
        <w:rPr>
          <w:rFonts w:cs="Lucida Sans Unicode"/>
        </w:rPr>
      </w:pPr>
      <w:r w:rsidRPr="0049389F">
        <w:rPr>
          <w:rFonts w:cs="Lucida Sans Unicode"/>
        </w:rPr>
        <w:t xml:space="preserve">De inschrijver dient het meegeleverde (traditionele) MJOP te koppelen aan de genoemde prestatie onderhoudsniveaus (beleidsparameters), zodat het </w:t>
      </w:r>
      <w:r w:rsidR="00502DDF">
        <w:rPr>
          <w:rFonts w:cs="Lucida Sans Unicode"/>
        </w:rPr>
        <w:t>jaarplan doelmatig wordt.</w:t>
      </w:r>
    </w:p>
    <w:p w:rsidR="00F2519D" w:rsidRPr="005D22FC" w:rsidRDefault="0049389F" w:rsidP="00C247CD">
      <w:pPr>
        <w:spacing w:after="0" w:line="300" w:lineRule="exact"/>
        <w:rPr>
          <w:rFonts w:cs="Lucida Sans Unicode"/>
        </w:rPr>
      </w:pPr>
      <w:r w:rsidRPr="0049389F">
        <w:rPr>
          <w:rFonts w:cs="Lucida Sans Unicode"/>
        </w:rPr>
        <w:t>De i</w:t>
      </w:r>
      <w:r w:rsidR="00F2519D" w:rsidRPr="0049389F">
        <w:rPr>
          <w:rFonts w:cs="Lucida Sans Unicode"/>
        </w:rPr>
        <w:t xml:space="preserve">nschrijver mag </w:t>
      </w:r>
      <w:r w:rsidR="00893B1A" w:rsidRPr="0049389F">
        <w:rPr>
          <w:rFonts w:cs="Lucida Sans Unicode"/>
        </w:rPr>
        <w:t xml:space="preserve">tevens </w:t>
      </w:r>
      <w:r w:rsidR="00F2519D" w:rsidRPr="0049389F">
        <w:rPr>
          <w:rFonts w:cs="Lucida Sans Unicode"/>
        </w:rPr>
        <w:t>een kwaliteitsslag doorvoeren (‘slim onderhoud’)</w:t>
      </w:r>
      <w:r w:rsidR="00893B1A" w:rsidRPr="0049389F">
        <w:rPr>
          <w:rFonts w:cs="Lucida Sans Unicode"/>
        </w:rPr>
        <w:t>. Onder ‘slim onderhoud’ verstaat de VU het volgende: onderhoud</w:t>
      </w:r>
      <w:r w:rsidR="00F2519D" w:rsidRPr="0049389F">
        <w:rPr>
          <w:rFonts w:cs="Lucida Sans Unicode"/>
        </w:rPr>
        <w:t xml:space="preserve"> waarbij planmatig onderhoud naar voren </w:t>
      </w:r>
      <w:r w:rsidR="00893B1A" w:rsidRPr="0049389F">
        <w:rPr>
          <w:rFonts w:cs="Lucida Sans Unicode"/>
        </w:rPr>
        <w:t>kan</w:t>
      </w:r>
      <w:r w:rsidR="00F2519D" w:rsidRPr="0049389F">
        <w:rPr>
          <w:rFonts w:cs="Lucida Sans Unicode"/>
        </w:rPr>
        <w:t xml:space="preserve"> worden gehaald, worden uitgesteld of gewijzigd met als </w:t>
      </w:r>
      <w:r w:rsidR="00893B1A" w:rsidRPr="0049389F">
        <w:rPr>
          <w:rFonts w:cs="Lucida Sans Unicode"/>
        </w:rPr>
        <w:t>voorwaarde</w:t>
      </w:r>
      <w:r w:rsidR="00F2519D" w:rsidRPr="0049389F">
        <w:rPr>
          <w:rFonts w:cs="Lucida Sans Unicode"/>
        </w:rPr>
        <w:t xml:space="preserve"> dat de gestelde prestatie onderhoudsniveaus en de bedrijfszekerheid worden behaald tegen de laagst mogelijke prijs</w:t>
      </w:r>
      <w:r w:rsidR="00F2519D" w:rsidRPr="00F068EB">
        <w:rPr>
          <w:rFonts w:cs="Lucida Sans Unicode"/>
        </w:rPr>
        <w:t>. De gemaakte keuze dient in alle gevallen onderbouwd te worden</w:t>
      </w:r>
      <w:r w:rsidR="00A31A97" w:rsidRPr="00F068EB">
        <w:rPr>
          <w:rFonts w:cs="Lucida Sans Unicode"/>
        </w:rPr>
        <w:t xml:space="preserve"> in het Plan van aanpak MJOP (</w:t>
      </w:r>
      <w:r w:rsidR="00A31A97" w:rsidRPr="005F6042">
        <w:rPr>
          <w:rFonts w:cs="Lucida Sans Unicode"/>
        </w:rPr>
        <w:t xml:space="preserve">zie </w:t>
      </w:r>
      <w:r w:rsidR="00A31A97" w:rsidRPr="005F6042">
        <w:rPr>
          <w:rFonts w:cs="Lucida Sans Unicode"/>
        </w:rPr>
        <w:fldChar w:fldCharType="begin"/>
      </w:r>
      <w:r w:rsidR="00A31A97" w:rsidRPr="005F6042">
        <w:rPr>
          <w:rFonts w:cs="Lucida Sans Unicode"/>
        </w:rPr>
        <w:instrText xml:space="preserve"> REF _Ref495051716 \r \h </w:instrText>
      </w:r>
      <w:r w:rsidR="005D22FC" w:rsidRPr="005F6042">
        <w:rPr>
          <w:rFonts w:cs="Lucida Sans Unicode"/>
        </w:rPr>
        <w:instrText xml:space="preserve"> \* MERGEFORMAT </w:instrText>
      </w:r>
      <w:r w:rsidR="00A31A97" w:rsidRPr="005F6042">
        <w:rPr>
          <w:rFonts w:cs="Lucida Sans Unicode"/>
        </w:rPr>
      </w:r>
      <w:r w:rsidR="00A31A97" w:rsidRPr="005F6042">
        <w:rPr>
          <w:rFonts w:cs="Lucida Sans Unicode"/>
        </w:rPr>
        <w:fldChar w:fldCharType="separate"/>
      </w:r>
      <w:r w:rsidR="00A31A97" w:rsidRPr="005F6042">
        <w:rPr>
          <w:rFonts w:cs="Lucida Sans Unicode"/>
        </w:rPr>
        <w:t>5.2.1.</w:t>
      </w:r>
      <w:r w:rsidR="00A31A97" w:rsidRPr="005F6042">
        <w:rPr>
          <w:rFonts w:cs="Lucida Sans Unicode"/>
        </w:rPr>
        <w:fldChar w:fldCharType="end"/>
      </w:r>
      <w:r w:rsidR="005F6042">
        <w:rPr>
          <w:rFonts w:cs="Lucida Sans Unicode"/>
        </w:rPr>
        <w:t>2.</w:t>
      </w:r>
      <w:r w:rsidR="00A31A97" w:rsidRPr="00F068EB">
        <w:rPr>
          <w:rFonts w:cs="Lucida Sans Unicode"/>
        </w:rPr>
        <w:t>)</w:t>
      </w:r>
      <w:r w:rsidR="005D22FC">
        <w:rPr>
          <w:rFonts w:cs="Lucida Sans Unicode"/>
        </w:rPr>
        <w:t>.</w:t>
      </w:r>
    </w:p>
    <w:p w:rsidR="00F46A2C" w:rsidRPr="00F2519D" w:rsidRDefault="00F46A2C" w:rsidP="00C247CD">
      <w:pPr>
        <w:spacing w:after="0" w:line="300" w:lineRule="exact"/>
        <w:rPr>
          <w:rFonts w:eastAsia="MS Mincho" w:cs="Lucida Sans Unicode"/>
        </w:rPr>
      </w:pPr>
    </w:p>
    <w:p w:rsidR="000D3E6A" w:rsidRDefault="000D3E6A" w:rsidP="00C247CD">
      <w:pPr>
        <w:spacing w:after="0" w:line="300" w:lineRule="exact"/>
        <w:rPr>
          <w:rFonts w:eastAsia="MS Mincho" w:cs="Lucida Sans Unicode"/>
          <w:b/>
          <w:u w:val="single"/>
        </w:rPr>
      </w:pPr>
    </w:p>
    <w:p w:rsidR="000D3E6A" w:rsidRDefault="000D3E6A" w:rsidP="00C247CD">
      <w:pPr>
        <w:spacing w:after="0" w:line="300" w:lineRule="exact"/>
        <w:rPr>
          <w:rFonts w:eastAsia="MS Mincho" w:cs="Lucida Sans Unicode"/>
          <w:b/>
          <w:u w:val="single"/>
        </w:rPr>
      </w:pPr>
    </w:p>
    <w:p w:rsidR="00AE5CB6" w:rsidRDefault="00F2519D" w:rsidP="00C247CD">
      <w:pPr>
        <w:spacing w:after="0" w:line="300" w:lineRule="exact"/>
        <w:rPr>
          <w:rFonts w:eastAsia="MS Mincho" w:cs="Lucida Sans Unicode"/>
          <w:b/>
          <w:u w:val="single"/>
        </w:rPr>
      </w:pPr>
      <w:r w:rsidRPr="00C21B5C">
        <w:rPr>
          <w:rFonts w:eastAsia="MS Mincho" w:cs="Lucida Sans Unicode"/>
          <w:b/>
          <w:u w:val="single"/>
        </w:rPr>
        <w:lastRenderedPageBreak/>
        <w:t>Na gunning</w:t>
      </w:r>
    </w:p>
    <w:p w:rsidR="00F2519D" w:rsidRPr="00F2519D" w:rsidRDefault="00AE5CB6" w:rsidP="00C247CD">
      <w:pPr>
        <w:spacing w:after="0" w:line="300" w:lineRule="exact"/>
        <w:rPr>
          <w:rFonts w:eastAsia="MS Mincho" w:cs="Lucida Sans Unicode"/>
        </w:rPr>
      </w:pPr>
      <w:r w:rsidRPr="00AE5CB6">
        <w:rPr>
          <w:rFonts w:eastAsia="MS Mincho" w:cs="Lucida Sans Unicode"/>
        </w:rPr>
        <w:t>T</w:t>
      </w:r>
      <w:r w:rsidR="0049389F">
        <w:rPr>
          <w:rFonts w:eastAsia="MS Mincho" w:cs="Lucida Sans Unicode"/>
        </w:rPr>
        <w:t xml:space="preserve">en behoeve van </w:t>
      </w:r>
      <w:r w:rsidR="00F2519D" w:rsidRPr="00F2519D">
        <w:rPr>
          <w:rFonts w:eastAsia="MS Mincho" w:cs="Lucida Sans Unicode"/>
        </w:rPr>
        <w:t xml:space="preserve">het eerste contractjaar zal Opdrachtnemer </w:t>
      </w:r>
      <w:r w:rsidR="007E04B5">
        <w:rPr>
          <w:rFonts w:eastAsia="MS Mincho" w:cs="Lucida Sans Unicode"/>
        </w:rPr>
        <w:t xml:space="preserve">het aangeboden MJOP zoals hiervoor beschreven </w:t>
      </w:r>
      <w:r w:rsidR="00F2519D" w:rsidRPr="00F2519D">
        <w:rPr>
          <w:rFonts w:eastAsia="MS Mincho" w:cs="Lucida Sans Unicode"/>
        </w:rPr>
        <w:t xml:space="preserve">op basis van </w:t>
      </w:r>
      <w:r w:rsidR="007E04B5">
        <w:rPr>
          <w:rFonts w:eastAsia="MS Mincho" w:cs="Lucida Sans Unicode"/>
        </w:rPr>
        <w:t xml:space="preserve">de nulmeting aanpassen. </w:t>
      </w:r>
      <w:r w:rsidR="00F2519D" w:rsidRPr="00F2519D">
        <w:rPr>
          <w:rFonts w:eastAsia="MS Mincho" w:cs="Lucida Sans Unicode"/>
        </w:rPr>
        <w:t xml:space="preserve">Deze </w:t>
      </w:r>
      <w:r w:rsidR="007E04B5">
        <w:rPr>
          <w:rFonts w:eastAsia="MS Mincho" w:cs="Lucida Sans Unicode"/>
        </w:rPr>
        <w:t xml:space="preserve">aangepaste MJOP </w:t>
      </w:r>
      <w:r w:rsidR="00F2519D" w:rsidRPr="00F2519D">
        <w:rPr>
          <w:rFonts w:eastAsia="MS Mincho" w:cs="Lucida Sans Unicode"/>
        </w:rPr>
        <w:t xml:space="preserve">dient </w:t>
      </w:r>
      <w:r w:rsidR="0049389F">
        <w:rPr>
          <w:rFonts w:eastAsia="MS Mincho" w:cs="Lucida Sans Unicode"/>
        </w:rPr>
        <w:t xml:space="preserve">binnen 2 maanden na start van het contract </w:t>
      </w:r>
      <w:r w:rsidR="00F2519D" w:rsidRPr="00F2519D">
        <w:rPr>
          <w:rFonts w:eastAsia="MS Mincho" w:cs="Lucida Sans Unicode"/>
        </w:rPr>
        <w:t>beschikbaar te zijn. Bij verlenging dient een bijgewerkt MJOP beschikbaar te zijn steeds voor 1 juni van het</w:t>
      </w:r>
      <w:r w:rsidR="008B5BA0">
        <w:rPr>
          <w:rFonts w:eastAsia="MS Mincho" w:cs="Lucida Sans Unicode"/>
        </w:rPr>
        <w:t xml:space="preserve"> betreffende jaar.</w:t>
      </w:r>
    </w:p>
    <w:p w:rsidR="00F2519D" w:rsidRPr="008B5BA0" w:rsidRDefault="00F2519D" w:rsidP="00C247CD">
      <w:pPr>
        <w:spacing w:after="0" w:line="300" w:lineRule="exact"/>
        <w:rPr>
          <w:rFonts w:cs="Lucida Sans Unicode"/>
        </w:rPr>
      </w:pPr>
      <w:r w:rsidRPr="00A31A97">
        <w:rPr>
          <w:rFonts w:cs="Lucida Sans Unicode"/>
        </w:rPr>
        <w:t>Ter aanvulling en toelichting op bovenstaande: De VU geeft als leidraad een MJOP mee met daarin o</w:t>
      </w:r>
      <w:r w:rsidR="00502DDF">
        <w:rPr>
          <w:rFonts w:cs="Lucida Sans Unicode"/>
        </w:rPr>
        <w:t>pgenomen de activiteiten vanuit</w:t>
      </w:r>
      <w:r w:rsidRPr="00A31A97">
        <w:rPr>
          <w:rFonts w:cs="Lucida Sans Unicode"/>
        </w:rPr>
        <w:t xml:space="preserve"> </w:t>
      </w:r>
      <w:r w:rsidR="00F068EB">
        <w:rPr>
          <w:rFonts w:cs="Lucida Sans Unicode"/>
        </w:rPr>
        <w:t>een</w:t>
      </w:r>
      <w:r w:rsidRPr="00A31A97">
        <w:rPr>
          <w:rFonts w:cs="Lucida Sans Unicode"/>
        </w:rPr>
        <w:t xml:space="preserve"> NEN2767 inspectie en de </w:t>
      </w:r>
      <w:r w:rsidR="00CB6DFF">
        <w:rPr>
          <w:rFonts w:cs="Lucida Sans Unicode"/>
        </w:rPr>
        <w:t xml:space="preserve">standaard </w:t>
      </w:r>
      <w:r w:rsidRPr="00A31A97">
        <w:rPr>
          <w:rFonts w:cs="Lucida Sans Unicode"/>
        </w:rPr>
        <w:t>cycl</w:t>
      </w:r>
      <w:r w:rsidR="00CB6DFF">
        <w:rPr>
          <w:rFonts w:cs="Lucida Sans Unicode"/>
        </w:rPr>
        <w:t>i</w:t>
      </w:r>
      <w:r w:rsidRPr="00A31A97">
        <w:rPr>
          <w:rFonts w:cs="Lucida Sans Unicode"/>
        </w:rPr>
        <w:t xml:space="preserve"> van </w:t>
      </w:r>
      <w:r w:rsidR="00CB6DFF">
        <w:rPr>
          <w:rFonts w:cs="Lucida Sans Unicode"/>
        </w:rPr>
        <w:t>de</w:t>
      </w:r>
      <w:r w:rsidR="00CB6DFF" w:rsidRPr="00A31A97">
        <w:rPr>
          <w:rFonts w:cs="Lucida Sans Unicode"/>
        </w:rPr>
        <w:t xml:space="preserve"> </w:t>
      </w:r>
      <w:r w:rsidRPr="00A31A97">
        <w:rPr>
          <w:rFonts w:cs="Lucida Sans Unicode"/>
        </w:rPr>
        <w:t>onderhoud</w:t>
      </w:r>
      <w:r w:rsidR="00CB6DFF">
        <w:rPr>
          <w:rFonts w:cs="Lucida Sans Unicode"/>
        </w:rPr>
        <w:t>sactiviteiten</w:t>
      </w:r>
      <w:r w:rsidRPr="00A31A97">
        <w:rPr>
          <w:rFonts w:cs="Lucida Sans Unicode"/>
        </w:rPr>
        <w:t xml:space="preserve">. </w:t>
      </w:r>
      <w:r w:rsidRPr="00F068EB">
        <w:rPr>
          <w:rFonts w:cs="Lucida Sans Unicode"/>
        </w:rPr>
        <w:t xml:space="preserve">De prestatie onderhoudsniveaus uit </w:t>
      </w:r>
      <w:r w:rsidRPr="00112595">
        <w:rPr>
          <w:rFonts w:cs="Lucida Sans Unicode"/>
        </w:rPr>
        <w:t xml:space="preserve">paragraaf </w:t>
      </w:r>
      <w:r w:rsidR="00A31A97" w:rsidRPr="00112595">
        <w:rPr>
          <w:rFonts w:cs="Lucida Sans Unicode"/>
        </w:rPr>
        <w:fldChar w:fldCharType="begin"/>
      </w:r>
      <w:r w:rsidR="00A31A97" w:rsidRPr="00112595">
        <w:rPr>
          <w:rFonts w:cs="Lucida Sans Unicode"/>
        </w:rPr>
        <w:instrText xml:space="preserve"> REF _Ref495051827 \r \h </w:instrText>
      </w:r>
      <w:r w:rsidR="00AE5CB6" w:rsidRPr="00112595">
        <w:rPr>
          <w:rFonts w:cs="Lucida Sans Unicode"/>
        </w:rPr>
        <w:instrText xml:space="preserve"> \* MERGEFORMAT </w:instrText>
      </w:r>
      <w:r w:rsidR="00A31A97" w:rsidRPr="00112595">
        <w:rPr>
          <w:rFonts w:cs="Lucida Sans Unicode"/>
        </w:rPr>
      </w:r>
      <w:r w:rsidR="00A31A97" w:rsidRPr="00112595">
        <w:rPr>
          <w:rFonts w:cs="Lucida Sans Unicode"/>
        </w:rPr>
        <w:fldChar w:fldCharType="separate"/>
      </w:r>
      <w:r w:rsidR="00A31A97" w:rsidRPr="00112595">
        <w:rPr>
          <w:rFonts w:cs="Lucida Sans Unicode"/>
        </w:rPr>
        <w:t>4.7.</w:t>
      </w:r>
      <w:r w:rsidR="005F6042" w:rsidRPr="00112595">
        <w:rPr>
          <w:rFonts w:cs="Lucida Sans Unicode"/>
        </w:rPr>
        <w:t>3</w:t>
      </w:r>
      <w:r w:rsidR="00A31A97" w:rsidRPr="00112595">
        <w:rPr>
          <w:rFonts w:cs="Lucida Sans Unicode"/>
        </w:rPr>
        <w:fldChar w:fldCharType="end"/>
      </w:r>
      <w:r w:rsidRPr="00F068EB">
        <w:rPr>
          <w:rFonts w:cs="Lucida Sans Unicode"/>
        </w:rPr>
        <w:t xml:space="preserve"> zijn hier echter niet in meegenomen. Opdrachtnemer kan naar eigen inzicht </w:t>
      </w:r>
      <w:r w:rsidR="00112595">
        <w:rPr>
          <w:rFonts w:cs="Lucida Sans Unicode"/>
        </w:rPr>
        <w:t xml:space="preserve">conform </w:t>
      </w:r>
      <w:r w:rsidRPr="00F068EB">
        <w:rPr>
          <w:rFonts w:cs="Lucida Sans Unicode"/>
        </w:rPr>
        <w:t xml:space="preserve"> de prestatie onderhoudsniveaus de frequentie van het onderhoud aanpassen, activiteiten wel of niet uitvoeren </w:t>
      </w:r>
      <w:r w:rsidR="00112595">
        <w:rPr>
          <w:rFonts w:cs="Lucida Sans Unicode"/>
        </w:rPr>
        <w:t>met inachtneming van</w:t>
      </w:r>
      <w:r w:rsidRPr="00F068EB">
        <w:rPr>
          <w:rFonts w:cs="Lucida Sans Unicode"/>
        </w:rPr>
        <w:t xml:space="preserve"> de beleidsparameters zoals beschreven in </w:t>
      </w:r>
      <w:r w:rsidRPr="00112595">
        <w:rPr>
          <w:rFonts w:cs="Lucida Sans Unicode"/>
        </w:rPr>
        <w:t xml:space="preserve">paragraaf </w:t>
      </w:r>
      <w:r w:rsidR="0008300F" w:rsidRPr="00112595">
        <w:rPr>
          <w:rFonts w:cs="Lucida Sans Unicode"/>
        </w:rPr>
        <w:fldChar w:fldCharType="begin"/>
      </w:r>
      <w:r w:rsidR="0008300F" w:rsidRPr="00112595">
        <w:rPr>
          <w:rFonts w:cs="Lucida Sans Unicode"/>
        </w:rPr>
        <w:instrText xml:space="preserve"> REF _Ref495052044 \r \h </w:instrText>
      </w:r>
      <w:r w:rsidR="00AE5CB6" w:rsidRPr="00112595">
        <w:rPr>
          <w:rFonts w:cs="Lucida Sans Unicode"/>
        </w:rPr>
        <w:instrText xml:space="preserve"> \* MERGEFORMAT </w:instrText>
      </w:r>
      <w:r w:rsidR="0008300F" w:rsidRPr="00112595">
        <w:rPr>
          <w:rFonts w:cs="Lucida Sans Unicode"/>
        </w:rPr>
      </w:r>
      <w:r w:rsidR="0008300F" w:rsidRPr="00112595">
        <w:rPr>
          <w:rFonts w:cs="Lucida Sans Unicode"/>
        </w:rPr>
        <w:fldChar w:fldCharType="separate"/>
      </w:r>
      <w:r w:rsidR="0008300F" w:rsidRPr="00112595">
        <w:rPr>
          <w:rFonts w:cs="Lucida Sans Unicode"/>
        </w:rPr>
        <w:t>4.</w:t>
      </w:r>
      <w:r w:rsidR="00112595" w:rsidRPr="00112595">
        <w:rPr>
          <w:rFonts w:cs="Lucida Sans Unicode"/>
        </w:rPr>
        <w:t>1</w:t>
      </w:r>
      <w:r w:rsidR="005F6042" w:rsidRPr="00112595">
        <w:rPr>
          <w:rFonts w:cs="Lucida Sans Unicode"/>
        </w:rPr>
        <w:t>3</w:t>
      </w:r>
      <w:r w:rsidR="0008300F" w:rsidRPr="00112595">
        <w:rPr>
          <w:rFonts w:cs="Lucida Sans Unicode"/>
        </w:rPr>
        <w:fldChar w:fldCharType="end"/>
      </w:r>
      <w:r w:rsidR="00112595">
        <w:rPr>
          <w:rFonts w:cs="Lucida Sans Unicode"/>
        </w:rPr>
        <w:t>.</w:t>
      </w:r>
      <w:r w:rsidR="005D6538">
        <w:rPr>
          <w:rFonts w:cs="Lucida Sans Unicode"/>
        </w:rPr>
        <w:t xml:space="preserve"> </w:t>
      </w:r>
      <w:r w:rsidRPr="00F068EB">
        <w:rPr>
          <w:rFonts w:cs="Lucida Sans Unicode"/>
        </w:rPr>
        <w:t>Het omzetten van het meegeleverde MJOP in het format jaarplan / MJOP kan hierbij een waardevol hulpmiddel zijn.</w:t>
      </w:r>
    </w:p>
    <w:p w:rsidR="00F2519D" w:rsidRPr="00F2519D" w:rsidRDefault="00F2519D" w:rsidP="00C247CD">
      <w:pPr>
        <w:pStyle w:val="Kop2"/>
        <w:ind w:left="1134" w:hanging="567"/>
      </w:pPr>
      <w:bookmarkStart w:id="119" w:name="_Toc474243395"/>
      <w:bookmarkStart w:id="120" w:name="_Toc29368670"/>
      <w:r w:rsidRPr="00F2519D">
        <w:t>Uitvoeringsjaarplan</w:t>
      </w:r>
      <w:bookmarkEnd w:id="119"/>
      <w:bookmarkEnd w:id="120"/>
    </w:p>
    <w:p w:rsidR="00F2519D" w:rsidRPr="00F2519D" w:rsidRDefault="00F2519D" w:rsidP="00C247CD">
      <w:pPr>
        <w:spacing w:after="0" w:line="300" w:lineRule="exact"/>
        <w:rPr>
          <w:rFonts w:cs="Lucida Sans Unicode"/>
        </w:rPr>
      </w:pPr>
      <w:r w:rsidRPr="00F2519D">
        <w:rPr>
          <w:rFonts w:cs="Lucida Sans Unicode"/>
        </w:rPr>
        <w:t>Na gunning dient het definitieve uitvoeringsjaarplan op basis van de resultaten uit de 0-meting door Opdrachtnemer te worden opgesteld met hierin tenminste de volgende onderdelen opgenomen:</w:t>
      </w:r>
    </w:p>
    <w:p w:rsidR="00F2519D" w:rsidRPr="00F2519D" w:rsidRDefault="00F2519D" w:rsidP="00C247CD">
      <w:pPr>
        <w:pStyle w:val="Lijstalinea"/>
        <w:numPr>
          <w:ilvl w:val="0"/>
          <w:numId w:val="38"/>
        </w:numPr>
        <w:spacing w:line="300" w:lineRule="exact"/>
        <w:ind w:left="567" w:hanging="567"/>
        <w:contextualSpacing w:val="0"/>
        <w:rPr>
          <w:rFonts w:asciiTheme="minorHAnsi" w:hAnsiTheme="minorHAnsi" w:cs="Lucida Sans Unicode"/>
          <w:sz w:val="22"/>
          <w:szCs w:val="22"/>
        </w:rPr>
      </w:pPr>
      <w:r w:rsidRPr="00F2519D">
        <w:rPr>
          <w:rFonts w:asciiTheme="minorHAnsi" w:hAnsiTheme="minorHAnsi" w:cs="Lucida Sans Unicode"/>
          <w:sz w:val="22"/>
          <w:szCs w:val="22"/>
        </w:rPr>
        <w:t>De revisie-, renovatie- en vervangingswerkzaamheden voor dat jaar uit het MJOP. Het MJOP is op haar beurt gebaseerd op het door VGB gestelde onderhoudsbeleid, de aangegeven prestatie onderhoudsniveaus, en de geldende demarcatie;</w:t>
      </w:r>
    </w:p>
    <w:p w:rsidR="00F2519D" w:rsidRPr="00F2519D" w:rsidRDefault="00F2519D" w:rsidP="00C247CD">
      <w:pPr>
        <w:pStyle w:val="Lijstalinea"/>
        <w:numPr>
          <w:ilvl w:val="0"/>
          <w:numId w:val="38"/>
        </w:numPr>
        <w:spacing w:line="300" w:lineRule="exact"/>
        <w:ind w:left="567" w:hanging="567"/>
        <w:contextualSpacing w:val="0"/>
        <w:rPr>
          <w:rFonts w:asciiTheme="minorHAnsi" w:hAnsiTheme="minorHAnsi" w:cs="Lucida Sans Unicode"/>
          <w:sz w:val="22"/>
          <w:szCs w:val="22"/>
        </w:rPr>
      </w:pPr>
      <w:r w:rsidRPr="00F2519D">
        <w:rPr>
          <w:rFonts w:asciiTheme="minorHAnsi" w:hAnsiTheme="minorHAnsi" w:cs="Lucida Sans Unicode"/>
          <w:sz w:val="22"/>
          <w:szCs w:val="22"/>
        </w:rPr>
        <w:t xml:space="preserve">De vertaalslag van werkelijk uit te voeren werkzaamheden rekening houdend met de gestelde kwaliteitsniveaus, mogelijke </w:t>
      </w:r>
      <w:r w:rsidR="0008300F">
        <w:rPr>
          <w:rFonts w:asciiTheme="minorHAnsi" w:hAnsiTheme="minorHAnsi" w:cs="Lucida Sans Unicode"/>
          <w:sz w:val="22"/>
          <w:szCs w:val="22"/>
        </w:rPr>
        <w:t xml:space="preserve">besparingsdoelstellingen en </w:t>
      </w:r>
      <w:r w:rsidRPr="00F2519D">
        <w:rPr>
          <w:rFonts w:asciiTheme="minorHAnsi" w:hAnsiTheme="minorHAnsi" w:cs="Lucida Sans Unicode"/>
          <w:sz w:val="22"/>
          <w:szCs w:val="22"/>
        </w:rPr>
        <w:t>energiebesparende maatregelen;</w:t>
      </w:r>
    </w:p>
    <w:p w:rsidR="00F2519D" w:rsidRPr="00F2519D" w:rsidRDefault="00F2519D" w:rsidP="00C247CD">
      <w:pPr>
        <w:pStyle w:val="Lijstalinea"/>
        <w:numPr>
          <w:ilvl w:val="0"/>
          <w:numId w:val="38"/>
        </w:numPr>
        <w:spacing w:line="300" w:lineRule="exact"/>
        <w:ind w:left="567" w:hanging="567"/>
        <w:contextualSpacing w:val="0"/>
        <w:rPr>
          <w:rFonts w:asciiTheme="minorHAnsi" w:hAnsiTheme="minorHAnsi" w:cs="Lucida Sans Unicode"/>
          <w:sz w:val="22"/>
          <w:szCs w:val="22"/>
        </w:rPr>
      </w:pPr>
      <w:r w:rsidRPr="00F2519D">
        <w:rPr>
          <w:rFonts w:asciiTheme="minorHAnsi" w:hAnsiTheme="minorHAnsi" w:cs="Lucida Sans Unicode"/>
          <w:sz w:val="22"/>
          <w:szCs w:val="22"/>
        </w:rPr>
        <w:t>Een planning van wanneer welke werkzaamheden uitgevoerd zullen worden rekening houdend met een minimale verstoring van de primaire processen in en rond het gebouw;</w:t>
      </w:r>
    </w:p>
    <w:p w:rsidR="00F2519D" w:rsidRPr="00F2519D" w:rsidRDefault="00F2519D" w:rsidP="00C247CD">
      <w:pPr>
        <w:pStyle w:val="Lijstalinea"/>
        <w:numPr>
          <w:ilvl w:val="0"/>
          <w:numId w:val="38"/>
        </w:numPr>
        <w:spacing w:line="300" w:lineRule="exact"/>
        <w:ind w:left="567" w:hanging="567"/>
        <w:contextualSpacing w:val="0"/>
        <w:rPr>
          <w:rFonts w:asciiTheme="minorHAnsi" w:hAnsiTheme="minorHAnsi" w:cs="Lucida Sans Unicode"/>
          <w:sz w:val="22"/>
          <w:szCs w:val="22"/>
        </w:rPr>
      </w:pPr>
      <w:r w:rsidRPr="00F2519D">
        <w:rPr>
          <w:rFonts w:asciiTheme="minorHAnsi" w:hAnsiTheme="minorHAnsi" w:cs="Lucida Sans Unicode"/>
          <w:sz w:val="22"/>
          <w:szCs w:val="22"/>
        </w:rPr>
        <w:t>De prijzen voor de voorgestelde werkzaamheden waar mogelijk voorzien van een exploitatiebegroting en een vergelijking met het scenario waarbij de betreffende renovatie of vervanging niet wordt uitgevoerd;</w:t>
      </w:r>
    </w:p>
    <w:p w:rsidR="00F2519D" w:rsidRPr="00F2519D" w:rsidRDefault="00F2519D" w:rsidP="00C247CD">
      <w:pPr>
        <w:pStyle w:val="Lijstalinea"/>
        <w:numPr>
          <w:ilvl w:val="0"/>
          <w:numId w:val="38"/>
        </w:numPr>
        <w:spacing w:line="300" w:lineRule="exact"/>
        <w:ind w:left="567" w:hanging="567"/>
        <w:contextualSpacing w:val="0"/>
        <w:rPr>
          <w:rFonts w:asciiTheme="minorHAnsi" w:hAnsiTheme="minorHAnsi" w:cs="Lucida Sans Unicode"/>
          <w:sz w:val="22"/>
          <w:szCs w:val="22"/>
        </w:rPr>
      </w:pPr>
      <w:r w:rsidRPr="00F2519D">
        <w:rPr>
          <w:rFonts w:asciiTheme="minorHAnsi" w:hAnsiTheme="minorHAnsi" w:cs="Lucida Sans Unicode"/>
          <w:sz w:val="22"/>
          <w:szCs w:val="22"/>
        </w:rPr>
        <w:t>Een risico analyse van het totale onderhoud.</w:t>
      </w:r>
    </w:p>
    <w:p w:rsidR="00F2519D" w:rsidRPr="00F2519D" w:rsidRDefault="00F2519D" w:rsidP="00C247CD">
      <w:pPr>
        <w:spacing w:after="0" w:line="300" w:lineRule="exact"/>
        <w:rPr>
          <w:rFonts w:cs="Lucida Sans Unicode"/>
        </w:rPr>
      </w:pPr>
    </w:p>
    <w:p w:rsidR="00F2519D" w:rsidRPr="00F2519D" w:rsidRDefault="00F2519D" w:rsidP="00C247CD">
      <w:pPr>
        <w:spacing w:after="0" w:line="300" w:lineRule="exact"/>
        <w:rPr>
          <w:rFonts w:cs="Lucida Sans Unicode"/>
        </w:rPr>
      </w:pPr>
      <w:r w:rsidRPr="00F2519D">
        <w:rPr>
          <w:rFonts w:eastAsia="MS Mincho" w:cs="Lucida Sans Unicode"/>
        </w:rPr>
        <w:t xml:space="preserve">Opdrachtnemer dient, mede gebaseerd op het verloop van niet </w:t>
      </w:r>
      <w:r w:rsidR="00E95258" w:rsidRPr="00F2519D">
        <w:rPr>
          <w:rFonts w:eastAsia="MS Mincho" w:cs="Lucida Sans Unicode"/>
        </w:rPr>
        <w:t>plan</w:t>
      </w:r>
      <w:r w:rsidR="00E95258">
        <w:rPr>
          <w:rFonts w:eastAsia="MS Mincho" w:cs="Lucida Sans Unicode"/>
        </w:rPr>
        <w:t>matig</w:t>
      </w:r>
      <w:r w:rsidR="00E95258" w:rsidRPr="00F2519D">
        <w:rPr>
          <w:rFonts w:eastAsia="MS Mincho" w:cs="Lucida Sans Unicode"/>
        </w:rPr>
        <w:t xml:space="preserve"> </w:t>
      </w:r>
      <w:r w:rsidRPr="00F2519D">
        <w:rPr>
          <w:rFonts w:eastAsia="MS Mincho" w:cs="Lucida Sans Unicode"/>
        </w:rPr>
        <w:t>onderhoud en de prestatie-eisen, jaarlijks voor 1 juli een investeringsvoorstel op te stelle</w:t>
      </w:r>
      <w:r w:rsidR="008B5BA0">
        <w:rPr>
          <w:rFonts w:eastAsia="MS Mincho" w:cs="Lucida Sans Unicode"/>
        </w:rPr>
        <w:t>n voor het planmatig onderhoud.</w:t>
      </w:r>
    </w:p>
    <w:p w:rsidR="00F2519D" w:rsidRPr="00F2519D" w:rsidRDefault="00F2519D" w:rsidP="00C247CD">
      <w:pPr>
        <w:pStyle w:val="Kop2"/>
        <w:ind w:left="1134" w:hanging="567"/>
      </w:pPr>
      <w:bookmarkStart w:id="121" w:name="_Toc399945938"/>
      <w:bookmarkStart w:id="122" w:name="_Toc474243397"/>
      <w:bookmarkStart w:id="123" w:name="_Toc29368671"/>
      <w:r w:rsidRPr="00F2519D">
        <w:t>Werking contract</w:t>
      </w:r>
      <w:bookmarkEnd w:id="121"/>
      <w:bookmarkEnd w:id="122"/>
      <w:bookmarkEnd w:id="123"/>
    </w:p>
    <w:p w:rsidR="00F2519D" w:rsidRPr="00F2519D" w:rsidRDefault="00F2519D" w:rsidP="00C247CD">
      <w:pPr>
        <w:spacing w:after="0" w:line="300" w:lineRule="exact"/>
        <w:rPr>
          <w:rFonts w:cs="Arial"/>
        </w:rPr>
      </w:pPr>
      <w:r w:rsidRPr="00F2519D">
        <w:rPr>
          <w:rFonts w:cs="Arial"/>
        </w:rPr>
        <w:t xml:space="preserve">Opdrachtgever levert een MJOP aan met een horizon van </w:t>
      </w:r>
      <w:r w:rsidR="0043318F">
        <w:rPr>
          <w:rFonts w:cs="Arial"/>
        </w:rPr>
        <w:t>6</w:t>
      </w:r>
      <w:r w:rsidRPr="005116C0">
        <w:rPr>
          <w:rFonts w:cs="Arial"/>
        </w:rPr>
        <w:t xml:space="preserve"> jaar.</w:t>
      </w:r>
      <w:r w:rsidRPr="00F2519D">
        <w:rPr>
          <w:rFonts w:cs="Arial"/>
        </w:rPr>
        <w:t xml:space="preserve"> Opdrachtnemer genereerd een jaarplan uit </w:t>
      </w:r>
      <w:r w:rsidR="005116C0">
        <w:rPr>
          <w:rFonts w:cs="Arial"/>
        </w:rPr>
        <w:t xml:space="preserve">het, door naar zijn inzicht, aangepaste </w:t>
      </w:r>
      <w:r w:rsidRPr="00F2519D">
        <w:rPr>
          <w:rFonts w:cs="Arial"/>
        </w:rPr>
        <w:t xml:space="preserve">MJOP op basis van de prestatie onderhoudsniveaus uit </w:t>
      </w:r>
      <w:r w:rsidRPr="00112595">
        <w:rPr>
          <w:rFonts w:cs="Arial"/>
        </w:rPr>
        <w:t xml:space="preserve">paragraaf </w:t>
      </w:r>
      <w:r w:rsidR="001317E7" w:rsidRPr="00112595">
        <w:rPr>
          <w:rFonts w:cs="Arial"/>
        </w:rPr>
        <w:fldChar w:fldCharType="begin"/>
      </w:r>
      <w:r w:rsidR="001317E7" w:rsidRPr="00112595">
        <w:rPr>
          <w:rFonts w:cs="Arial"/>
        </w:rPr>
        <w:instrText xml:space="preserve"> REF _Ref495052665 \r \h </w:instrText>
      </w:r>
      <w:r w:rsidR="0043318F" w:rsidRPr="00112595">
        <w:rPr>
          <w:rFonts w:cs="Arial"/>
        </w:rPr>
        <w:instrText xml:space="preserve"> \* MERGEFORMAT </w:instrText>
      </w:r>
      <w:r w:rsidR="001317E7" w:rsidRPr="00112595">
        <w:rPr>
          <w:rFonts w:cs="Arial"/>
        </w:rPr>
      </w:r>
      <w:r w:rsidR="001317E7" w:rsidRPr="00112595">
        <w:rPr>
          <w:rFonts w:cs="Arial"/>
        </w:rPr>
        <w:fldChar w:fldCharType="separate"/>
      </w:r>
      <w:r w:rsidR="0043318F" w:rsidRPr="00112595">
        <w:rPr>
          <w:rFonts w:cs="Arial"/>
        </w:rPr>
        <w:t>4.7.3</w:t>
      </w:r>
      <w:r w:rsidR="001317E7" w:rsidRPr="00112595">
        <w:rPr>
          <w:rFonts w:cs="Arial"/>
        </w:rPr>
        <w:fldChar w:fldCharType="end"/>
      </w:r>
      <w:r w:rsidR="001317E7">
        <w:rPr>
          <w:rFonts w:cs="Arial"/>
        </w:rPr>
        <w:t>.</w:t>
      </w:r>
    </w:p>
    <w:p w:rsidR="00F2519D" w:rsidRPr="000D3E6A" w:rsidRDefault="00F2519D" w:rsidP="00C247CD">
      <w:pPr>
        <w:spacing w:after="0" w:line="300" w:lineRule="exact"/>
        <w:rPr>
          <w:rFonts w:cs="Arial"/>
        </w:rPr>
      </w:pPr>
      <w:r w:rsidRPr="00F2519D">
        <w:rPr>
          <w:rFonts w:cs="Arial"/>
        </w:rPr>
        <w:t xml:space="preserve">Dit geeft VGB inzicht in het benodigde budget op grond van de actuele technische staat van </w:t>
      </w:r>
      <w:r w:rsidR="0059485B">
        <w:rPr>
          <w:rFonts w:cs="Arial"/>
        </w:rPr>
        <w:t>de</w:t>
      </w:r>
      <w:r w:rsidR="0043318F">
        <w:rPr>
          <w:rFonts w:cs="Arial"/>
        </w:rPr>
        <w:t xml:space="preserve"> panden </w:t>
      </w:r>
      <w:r w:rsidR="00D459D9">
        <w:rPr>
          <w:rFonts w:cs="Arial"/>
        </w:rPr>
        <w:t xml:space="preserve">binnen </w:t>
      </w:r>
      <w:r w:rsidR="000D3E6A">
        <w:rPr>
          <w:rFonts w:cs="Arial"/>
        </w:rPr>
        <w:t>het</w:t>
      </w:r>
      <w:r w:rsidR="00D459D9">
        <w:rPr>
          <w:rFonts w:cs="Arial"/>
        </w:rPr>
        <w:t xml:space="preserve"> </w:t>
      </w:r>
      <w:r w:rsidR="0043318F">
        <w:rPr>
          <w:rFonts w:cs="Arial"/>
        </w:rPr>
        <w:t>cluster</w:t>
      </w:r>
      <w:r w:rsidRPr="00F2519D">
        <w:rPr>
          <w:rFonts w:cs="Arial"/>
        </w:rPr>
        <w:t>.</w:t>
      </w:r>
    </w:p>
    <w:p w:rsidR="00F2519D" w:rsidRPr="00F2519D" w:rsidRDefault="00F2519D" w:rsidP="00C247CD">
      <w:pPr>
        <w:spacing w:after="0" w:line="300" w:lineRule="exact"/>
        <w:rPr>
          <w:rFonts w:cs="Lucida Sans Unicode"/>
          <w:highlight w:val="yellow"/>
        </w:rPr>
      </w:pPr>
      <w:r w:rsidRPr="00F2519D">
        <w:rPr>
          <w:rFonts w:cs="Lucida Sans Unicode"/>
        </w:rPr>
        <w:t xml:space="preserve">VGB heeft een onderhoudsbeleid opgesteld voor </w:t>
      </w:r>
      <w:r w:rsidR="0043318F">
        <w:rPr>
          <w:rFonts w:cs="Lucida Sans Unicode"/>
        </w:rPr>
        <w:t>haar gehele vastgoedportefeuille</w:t>
      </w:r>
      <w:r w:rsidRPr="00F2519D">
        <w:rPr>
          <w:rFonts w:cs="Lucida Sans Unicode"/>
        </w:rPr>
        <w:t>. Op basis van dit onder</w:t>
      </w:r>
      <w:r w:rsidR="0043318F">
        <w:rPr>
          <w:rFonts w:cs="Lucida Sans Unicode"/>
        </w:rPr>
        <w:t>houdsbeleid worden jaaractiviteiten</w:t>
      </w:r>
      <w:r w:rsidRPr="00F2519D">
        <w:rPr>
          <w:rFonts w:cs="Lucida Sans Unicode"/>
        </w:rPr>
        <w:t xml:space="preserve"> bepaald. Jaarlijks vindt afstemming plaats tussen </w:t>
      </w:r>
      <w:r w:rsidRPr="00F2519D">
        <w:rPr>
          <w:rFonts w:cs="Lucida Sans Unicode"/>
        </w:rPr>
        <w:lastRenderedPageBreak/>
        <w:t xml:space="preserve">VGB en </w:t>
      </w:r>
      <w:r w:rsidR="00E7449D">
        <w:rPr>
          <w:rFonts w:cs="Lucida Sans Unicode"/>
        </w:rPr>
        <w:t>O</w:t>
      </w:r>
      <w:r w:rsidR="006E78C6">
        <w:rPr>
          <w:rFonts w:cs="Lucida Sans Unicode"/>
        </w:rPr>
        <w:t>pdrachtnemer</w:t>
      </w:r>
      <w:r w:rsidRPr="00F2519D">
        <w:rPr>
          <w:rFonts w:cs="Lucida Sans Unicode"/>
        </w:rPr>
        <w:t xml:space="preserve"> over benodigd budget zoals aangegeven door </w:t>
      </w:r>
      <w:r w:rsidR="00E7449D">
        <w:rPr>
          <w:rFonts w:cs="Lucida Sans Unicode"/>
        </w:rPr>
        <w:t>O</w:t>
      </w:r>
      <w:r w:rsidR="006E78C6">
        <w:rPr>
          <w:rFonts w:cs="Lucida Sans Unicode"/>
        </w:rPr>
        <w:t>pdrachtnemer</w:t>
      </w:r>
      <w:r w:rsidRPr="00F2519D">
        <w:rPr>
          <w:rFonts w:cs="Lucida Sans Unicode"/>
        </w:rPr>
        <w:t xml:space="preserve"> ten aanzien van het investeringsplan en het beschikbaar budget van VGB. Het uitvoeringsjaarplan volgt na afst</w:t>
      </w:r>
      <w:r w:rsidR="005116C0">
        <w:rPr>
          <w:rFonts w:cs="Lucida Sans Unicode"/>
        </w:rPr>
        <w:t>emming tussen Opdrachtgever en Opdracht</w:t>
      </w:r>
      <w:r w:rsidRPr="00F2519D">
        <w:rPr>
          <w:rFonts w:cs="Lucida Sans Unicode"/>
        </w:rPr>
        <w:t>nemer (zie F</w:t>
      </w:r>
      <w:r w:rsidR="008B5BA0">
        <w:rPr>
          <w:rFonts w:cs="Lucida Sans Unicode"/>
        </w:rPr>
        <w:t>iguur 1).</w:t>
      </w:r>
    </w:p>
    <w:p w:rsidR="00F2519D" w:rsidRPr="00F2519D" w:rsidRDefault="00F2519D" w:rsidP="00C247CD">
      <w:pPr>
        <w:spacing w:after="0" w:line="300" w:lineRule="exact"/>
        <w:rPr>
          <w:rFonts w:cs="Lucida Sans Unicode"/>
        </w:rPr>
      </w:pPr>
      <w:r w:rsidRPr="00F2519D">
        <w:rPr>
          <w:rFonts w:cs="Lucida Sans Unicode"/>
        </w:rPr>
        <w:t xml:space="preserve">De afstemming gebeurt door middel van prioritering van onderhoudsactiviteiten. Omdat VGB conform de regiegedachte niet </w:t>
      </w:r>
      <w:r w:rsidR="007C5054">
        <w:rPr>
          <w:rFonts w:cs="Lucida Sans Unicode"/>
        </w:rPr>
        <w:t xml:space="preserve">alleen </w:t>
      </w:r>
      <w:r w:rsidRPr="00F2519D">
        <w:rPr>
          <w:rFonts w:cs="Lucida Sans Unicode"/>
        </w:rPr>
        <w:t xml:space="preserve">op uitvoering wenst te sturen, maar </w:t>
      </w:r>
      <w:r w:rsidR="0040418F">
        <w:rPr>
          <w:rFonts w:cs="Lucida Sans Unicode"/>
        </w:rPr>
        <w:t xml:space="preserve">vooral </w:t>
      </w:r>
      <w:r w:rsidRPr="00F2519D">
        <w:rPr>
          <w:rFonts w:cs="Lucida Sans Unicode"/>
        </w:rPr>
        <w:t xml:space="preserve">op strategische kaders dient Opdrachtnemer de operationele invulling van het jaarplan uit te voeren op basis van haar eigen expertise en ervaring. De prioritering vindt plaats door het toepassen van een of meerdere onderhoudsniveaus (zoals in </w:t>
      </w:r>
      <w:r w:rsidRPr="00112595">
        <w:rPr>
          <w:rFonts w:cs="Lucida Sans Unicode"/>
        </w:rPr>
        <w:t xml:space="preserve">paragraaf </w:t>
      </w:r>
      <w:r w:rsidR="001317E7" w:rsidRPr="00112595">
        <w:rPr>
          <w:rFonts w:cs="Lucida Sans Unicode"/>
        </w:rPr>
        <w:fldChar w:fldCharType="begin"/>
      </w:r>
      <w:r w:rsidR="001317E7" w:rsidRPr="00112595">
        <w:rPr>
          <w:rFonts w:cs="Lucida Sans Unicode"/>
        </w:rPr>
        <w:instrText xml:space="preserve"> REF _Ref495052714 \r \h </w:instrText>
      </w:r>
      <w:r w:rsidR="0043318F" w:rsidRPr="00112595">
        <w:rPr>
          <w:rFonts w:cs="Lucida Sans Unicode"/>
        </w:rPr>
        <w:instrText xml:space="preserve"> \* MERGEFORMAT </w:instrText>
      </w:r>
      <w:r w:rsidR="001317E7" w:rsidRPr="00112595">
        <w:rPr>
          <w:rFonts w:cs="Lucida Sans Unicode"/>
        </w:rPr>
      </w:r>
      <w:r w:rsidR="001317E7" w:rsidRPr="00112595">
        <w:rPr>
          <w:rFonts w:cs="Lucida Sans Unicode"/>
        </w:rPr>
        <w:fldChar w:fldCharType="separate"/>
      </w:r>
      <w:r w:rsidR="0043318F" w:rsidRPr="00112595">
        <w:rPr>
          <w:rFonts w:cs="Lucida Sans Unicode"/>
        </w:rPr>
        <w:t>4.7.3</w:t>
      </w:r>
      <w:r w:rsidR="001317E7" w:rsidRPr="00112595">
        <w:rPr>
          <w:rFonts w:cs="Lucida Sans Unicode"/>
        </w:rPr>
        <w:fldChar w:fldCharType="end"/>
      </w:r>
      <w:r w:rsidR="001317E7">
        <w:rPr>
          <w:rFonts w:cs="Lucida Sans Unicode"/>
        </w:rPr>
        <w:t xml:space="preserve"> </w:t>
      </w:r>
      <w:r w:rsidRPr="00F2519D">
        <w:rPr>
          <w:rFonts w:cs="Lucida Sans Unicode"/>
        </w:rPr>
        <w:t xml:space="preserve">gedefinieerd). Met het vaststellen van het uitvoeringsjaarplan is ook de totale opdrachtsom planmatig onderhoud </w:t>
      </w:r>
      <w:r w:rsidR="00112595" w:rsidRPr="00D071CF">
        <w:rPr>
          <w:rFonts w:cs="Lucida Sans Unicode"/>
        </w:rPr>
        <w:t>(zie definitie planmatig onderhoud)</w:t>
      </w:r>
      <w:r w:rsidR="00112595">
        <w:rPr>
          <w:rFonts w:cs="Lucida Sans Unicode"/>
        </w:rPr>
        <w:t xml:space="preserve"> </w:t>
      </w:r>
      <w:r w:rsidRPr="00F2519D">
        <w:rPr>
          <w:rFonts w:cs="Lucida Sans Unicode"/>
        </w:rPr>
        <w:t>voor Opdrachtnemer, voor een betreffend onderhoudsjaar definitief bekend.</w:t>
      </w:r>
    </w:p>
    <w:p w:rsidR="00F2519D" w:rsidRPr="00C82610" w:rsidRDefault="00F2519D" w:rsidP="00123406">
      <w:pPr>
        <w:spacing w:after="0" w:line="300" w:lineRule="exact"/>
        <w:rPr>
          <w:rFonts w:cs="Lucida Sans Unicode"/>
        </w:rPr>
      </w:pPr>
    </w:p>
    <w:p w:rsidR="00F2519D" w:rsidRPr="00C82610" w:rsidRDefault="00F2519D" w:rsidP="00C247CD">
      <w:pPr>
        <w:spacing w:after="0" w:line="300" w:lineRule="exact"/>
      </w:pPr>
      <w:r w:rsidRPr="00C82610">
        <w:t xml:space="preserve">Bij het aanleveren van het uitvoeringsjaarplan geeft Opdrachtnemer tevens een prestatieverklaring af waaruit blijkt dat </w:t>
      </w:r>
      <w:r w:rsidR="0043318F">
        <w:t xml:space="preserve">de gebouwen in </w:t>
      </w:r>
      <w:r w:rsidR="000D3E6A">
        <w:t>het</w:t>
      </w:r>
      <w:r w:rsidR="00D459D9">
        <w:t xml:space="preserve"> </w:t>
      </w:r>
      <w:r w:rsidR="0043318F">
        <w:t>cluster</w:t>
      </w:r>
      <w:r w:rsidR="0059485B">
        <w:t xml:space="preserve"> </w:t>
      </w:r>
      <w:r w:rsidRPr="00C82610">
        <w:t>zich op het overeengekomen onderhoudsnive</w:t>
      </w:r>
      <w:r w:rsidR="0043318F">
        <w:t>au bevinden</w:t>
      </w:r>
      <w:r w:rsidRPr="00C82610">
        <w:t xml:space="preserve">. Het uitvoeringsjaarplan geeft namelijk op basis van de actueel technische staat van </w:t>
      </w:r>
      <w:r w:rsidR="0043318F">
        <w:t>de</w:t>
      </w:r>
      <w:r w:rsidRPr="00C82610">
        <w:t xml:space="preserve"> gebouw</w:t>
      </w:r>
      <w:r w:rsidR="0043318F">
        <w:t>en</w:t>
      </w:r>
      <w:r w:rsidRPr="00C82610">
        <w:t xml:space="preserve"> aan welk onderhoud het komend ja</w:t>
      </w:r>
      <w:r w:rsidR="0043318F">
        <w:t>ar moet worden uitgevoerd om de</w:t>
      </w:r>
      <w:r w:rsidRPr="00C82610">
        <w:t xml:space="preserve"> gebouw</w:t>
      </w:r>
      <w:r w:rsidR="0043318F">
        <w:t>en</w:t>
      </w:r>
      <w:r w:rsidRPr="00C82610">
        <w:t xml:space="preserve"> op het overeengekomen onderhoudsniveau te houden.</w:t>
      </w:r>
    </w:p>
    <w:p w:rsidR="00F2519D" w:rsidRPr="00C82610" w:rsidRDefault="00F2519D" w:rsidP="00C247CD">
      <w:pPr>
        <w:spacing w:after="0" w:line="300" w:lineRule="exact"/>
      </w:pPr>
    </w:p>
    <w:p w:rsidR="00F2519D" w:rsidRDefault="00F2519D" w:rsidP="00C247CD">
      <w:pPr>
        <w:spacing w:after="0" w:line="300" w:lineRule="exact"/>
      </w:pPr>
      <w:r w:rsidRPr="00C82610">
        <w:t xml:space="preserve">Tijdens de jaarlijkse afstemming bepaalt VGB definitief welke onderhoudsactiviteiten zij wil laten uitvoeren op grond van het advies van </w:t>
      </w:r>
      <w:r w:rsidR="006E78C6">
        <w:t>opdrachtnemer</w:t>
      </w:r>
      <w:r w:rsidRPr="00C82610">
        <w:t xml:space="preserve"> binnen de in het PvE gestelde kaders. VGB behoudt zich het recht voor af te wijken van de kaders (onderhoudsniveaus) indien de technische en/of budgettaire situatie daar aanleiding toe geeft. VGB kan zo maximaal haar regierol vervullen.</w:t>
      </w:r>
    </w:p>
    <w:p w:rsidR="00D85E1B" w:rsidRPr="00C82610" w:rsidRDefault="00D85E1B" w:rsidP="00C247CD">
      <w:pPr>
        <w:spacing w:after="0" w:line="300" w:lineRule="exact"/>
      </w:pPr>
    </w:p>
    <w:p w:rsidR="00D85E1B" w:rsidRDefault="00782126" w:rsidP="00C247CD">
      <w:r>
        <w:rPr>
          <w:noProof/>
          <w:lang w:eastAsia="nl-NL"/>
        </w:rPr>
        <w:drawing>
          <wp:inline distT="0" distB="0" distL="0" distR="0" wp14:anchorId="742CB439" wp14:editId="720ADA60">
            <wp:extent cx="5503653" cy="3269411"/>
            <wp:effectExtent l="0" t="0" r="190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ing contract.jpg"/>
                    <pic:cNvPicPr/>
                  </pic:nvPicPr>
                  <pic:blipFill rotWithShape="1">
                    <a:blip r:embed="rId25">
                      <a:extLst>
                        <a:ext uri="{28A0092B-C50C-407E-A947-70E740481C1C}">
                          <a14:useLocalDpi xmlns:a14="http://schemas.microsoft.com/office/drawing/2010/main" val="0"/>
                        </a:ext>
                      </a:extLst>
                    </a:blip>
                    <a:srcRect l="1391" t="17105" r="1" b="4791"/>
                    <a:stretch/>
                  </pic:blipFill>
                  <pic:spPr bwMode="auto">
                    <a:xfrm>
                      <a:off x="0" y="0"/>
                      <a:ext cx="5502756" cy="3268878"/>
                    </a:xfrm>
                    <a:prstGeom prst="rect">
                      <a:avLst/>
                    </a:prstGeom>
                    <a:ln>
                      <a:noFill/>
                    </a:ln>
                    <a:extLst>
                      <a:ext uri="{53640926-AAD7-44D8-BBD7-CCE9431645EC}">
                        <a14:shadowObscured xmlns:a14="http://schemas.microsoft.com/office/drawing/2010/main"/>
                      </a:ext>
                    </a:extLst>
                  </pic:spPr>
                </pic:pic>
              </a:graphicData>
            </a:graphic>
          </wp:inline>
        </w:drawing>
      </w:r>
    </w:p>
    <w:p w:rsidR="00F2519D" w:rsidRPr="00705B24" w:rsidRDefault="00D85E1B" w:rsidP="00C247CD">
      <w:pPr>
        <w:pStyle w:val="Bijschrift0"/>
        <w:spacing w:before="0" w:after="0" w:line="300" w:lineRule="exact"/>
        <w:rPr>
          <w:rFonts w:asciiTheme="minorHAnsi" w:hAnsiTheme="minorHAnsi"/>
          <w:color w:val="0089CF"/>
          <w:sz w:val="22"/>
          <w:szCs w:val="22"/>
        </w:rPr>
      </w:pPr>
      <w:r w:rsidRPr="00705B24">
        <w:rPr>
          <w:rFonts w:asciiTheme="minorHAnsi" w:hAnsiTheme="minorHAnsi"/>
          <w:color w:val="0089CF"/>
          <w:sz w:val="22"/>
          <w:szCs w:val="22"/>
        </w:rPr>
        <w:t xml:space="preserve">Figuur </w:t>
      </w:r>
      <w:r w:rsidRPr="00705B24">
        <w:rPr>
          <w:rFonts w:asciiTheme="minorHAnsi" w:hAnsiTheme="minorHAnsi"/>
          <w:color w:val="0089CF"/>
          <w:sz w:val="22"/>
          <w:szCs w:val="22"/>
        </w:rPr>
        <w:fldChar w:fldCharType="begin"/>
      </w:r>
      <w:r w:rsidRPr="00705B24">
        <w:rPr>
          <w:rFonts w:asciiTheme="minorHAnsi" w:hAnsiTheme="minorHAnsi"/>
          <w:color w:val="0089CF"/>
          <w:sz w:val="22"/>
          <w:szCs w:val="22"/>
        </w:rPr>
        <w:instrText xml:space="preserve"> SEQ Figuur \* ARABIC </w:instrText>
      </w:r>
      <w:r w:rsidRPr="00705B24">
        <w:rPr>
          <w:rFonts w:asciiTheme="minorHAnsi" w:hAnsiTheme="minorHAnsi"/>
          <w:color w:val="0089CF"/>
          <w:sz w:val="22"/>
          <w:szCs w:val="22"/>
        </w:rPr>
        <w:fldChar w:fldCharType="separate"/>
      </w:r>
      <w:r w:rsidR="00121951" w:rsidRPr="00705B24">
        <w:rPr>
          <w:rFonts w:asciiTheme="minorHAnsi" w:hAnsiTheme="minorHAnsi"/>
          <w:color w:val="0089CF"/>
          <w:sz w:val="22"/>
          <w:szCs w:val="22"/>
        </w:rPr>
        <w:t>1</w:t>
      </w:r>
      <w:r w:rsidRPr="00705B24">
        <w:rPr>
          <w:rFonts w:asciiTheme="minorHAnsi" w:hAnsiTheme="minorHAnsi"/>
          <w:color w:val="0089CF"/>
          <w:sz w:val="22"/>
          <w:szCs w:val="22"/>
        </w:rPr>
        <w:fldChar w:fldCharType="end"/>
      </w:r>
      <w:r w:rsidRPr="00705B24">
        <w:rPr>
          <w:rFonts w:asciiTheme="minorHAnsi" w:hAnsiTheme="minorHAnsi"/>
          <w:color w:val="0089CF"/>
          <w:sz w:val="22"/>
          <w:szCs w:val="22"/>
        </w:rPr>
        <w:t>: Jaarlijkse afstemming gewenst budget/kwaliteit op beschikbaar budget</w:t>
      </w:r>
    </w:p>
    <w:p w:rsidR="00F2519D" w:rsidRPr="00C82610" w:rsidRDefault="00F2519D" w:rsidP="00C247CD">
      <w:pPr>
        <w:pStyle w:val="Kop2"/>
        <w:ind w:left="1134" w:hanging="567"/>
      </w:pPr>
      <w:bookmarkStart w:id="124" w:name="_Toc399945942"/>
      <w:bookmarkStart w:id="125" w:name="_Toc474243399"/>
      <w:bookmarkStart w:id="126" w:name="_Toc29368672"/>
      <w:r w:rsidRPr="00C82610">
        <w:lastRenderedPageBreak/>
        <w:t>Prestatie eisen</w:t>
      </w:r>
      <w:bookmarkEnd w:id="124"/>
      <w:bookmarkEnd w:id="125"/>
      <w:bookmarkEnd w:id="126"/>
    </w:p>
    <w:p w:rsidR="00F2519D" w:rsidRPr="00C82610" w:rsidRDefault="00F2519D" w:rsidP="00C247CD">
      <w:pPr>
        <w:spacing w:after="0" w:line="300" w:lineRule="exact"/>
      </w:pPr>
      <w:r w:rsidRPr="00C82610">
        <w:t xml:space="preserve">In </w:t>
      </w:r>
      <w:r w:rsidR="00C82610">
        <w:t>deze paragraaf</w:t>
      </w:r>
      <w:r w:rsidRPr="00C82610">
        <w:t xml:space="preserve"> worden prestatie eisen geformuleerd. Achtereenvolgens wordt ingegaan op:</w:t>
      </w:r>
    </w:p>
    <w:p w:rsidR="00F2519D" w:rsidRPr="00C82610" w:rsidRDefault="00E7449D" w:rsidP="00C247CD">
      <w:pPr>
        <w:pStyle w:val="Lijstalinea"/>
        <w:numPr>
          <w:ilvl w:val="0"/>
          <w:numId w:val="39"/>
        </w:numPr>
        <w:spacing w:line="300" w:lineRule="exact"/>
        <w:ind w:left="567" w:hanging="567"/>
        <w:rPr>
          <w:rFonts w:asciiTheme="minorHAnsi" w:hAnsiTheme="minorHAnsi"/>
          <w:sz w:val="22"/>
          <w:szCs w:val="22"/>
        </w:rPr>
      </w:pPr>
      <w:r>
        <w:rPr>
          <w:rFonts w:asciiTheme="minorHAnsi" w:hAnsiTheme="minorHAnsi"/>
          <w:sz w:val="22"/>
          <w:szCs w:val="22"/>
        </w:rPr>
        <w:t>Algemene prestatie eisen.</w:t>
      </w:r>
    </w:p>
    <w:p w:rsidR="00F2519D" w:rsidRPr="00C82610" w:rsidRDefault="00E7449D" w:rsidP="00C247CD">
      <w:pPr>
        <w:pStyle w:val="Lijstalinea"/>
        <w:numPr>
          <w:ilvl w:val="0"/>
          <w:numId w:val="39"/>
        </w:numPr>
        <w:spacing w:line="300" w:lineRule="exact"/>
        <w:ind w:left="567" w:hanging="567"/>
        <w:rPr>
          <w:rFonts w:asciiTheme="minorHAnsi" w:hAnsiTheme="minorHAnsi"/>
          <w:sz w:val="22"/>
          <w:szCs w:val="22"/>
        </w:rPr>
      </w:pPr>
      <w:r>
        <w:rPr>
          <w:rFonts w:asciiTheme="minorHAnsi" w:hAnsiTheme="minorHAnsi"/>
          <w:sz w:val="22"/>
          <w:szCs w:val="22"/>
        </w:rPr>
        <w:t>Prestatie onderhoudsniveaus.</w:t>
      </w:r>
      <w:r w:rsidR="00C82610">
        <w:rPr>
          <w:rFonts w:asciiTheme="minorHAnsi" w:hAnsiTheme="minorHAnsi"/>
          <w:sz w:val="22"/>
          <w:szCs w:val="22"/>
        </w:rPr>
        <w:br/>
      </w:r>
      <w:r w:rsidR="00F2519D" w:rsidRPr="00C82610">
        <w:rPr>
          <w:rFonts w:asciiTheme="minorHAnsi" w:hAnsiTheme="minorHAnsi"/>
          <w:sz w:val="22"/>
          <w:szCs w:val="22"/>
        </w:rPr>
        <w:t>(Prestatie-eisen ten aanzien van de technische staat (Conditie) en maximaal aanvaardbare risico’s bij gebreken aan het bouwdeel en/of installatie(deel) niveau)</w:t>
      </w:r>
      <w:r>
        <w:rPr>
          <w:rFonts w:asciiTheme="minorHAnsi" w:hAnsiTheme="minorHAnsi"/>
          <w:sz w:val="22"/>
          <w:szCs w:val="22"/>
        </w:rPr>
        <w:t>.</w:t>
      </w:r>
    </w:p>
    <w:p w:rsidR="00F2519D" w:rsidRPr="00C82610" w:rsidRDefault="00E7449D" w:rsidP="00C247CD">
      <w:pPr>
        <w:numPr>
          <w:ilvl w:val="0"/>
          <w:numId w:val="39"/>
        </w:numPr>
        <w:autoSpaceDE w:val="0"/>
        <w:autoSpaceDN w:val="0"/>
        <w:adjustRightInd w:val="0"/>
        <w:spacing w:after="0" w:line="300" w:lineRule="exact"/>
        <w:ind w:left="567" w:hanging="567"/>
        <w:rPr>
          <w:rFonts w:cs="Lucida Sans Unicode"/>
        </w:rPr>
      </w:pPr>
      <w:r>
        <w:rPr>
          <w:rFonts w:cs="Lucida Sans Unicode"/>
        </w:rPr>
        <w:t>Storingen.</w:t>
      </w:r>
    </w:p>
    <w:p w:rsidR="00F2519D" w:rsidRPr="00C82610" w:rsidRDefault="00F2519D" w:rsidP="00C247CD">
      <w:pPr>
        <w:numPr>
          <w:ilvl w:val="0"/>
          <w:numId w:val="39"/>
        </w:numPr>
        <w:autoSpaceDE w:val="0"/>
        <w:autoSpaceDN w:val="0"/>
        <w:adjustRightInd w:val="0"/>
        <w:spacing w:after="0" w:line="300" w:lineRule="exact"/>
        <w:ind w:left="567" w:hanging="567"/>
        <w:rPr>
          <w:rFonts w:cs="Lucida Sans Unicode"/>
        </w:rPr>
      </w:pPr>
      <w:r w:rsidRPr="00C82610">
        <w:rPr>
          <w:rFonts w:cs="Lucida Sans Unicode"/>
        </w:rPr>
        <w:t>Respons- en hersteltijden</w:t>
      </w:r>
      <w:r w:rsidR="00E7449D">
        <w:rPr>
          <w:rFonts w:cs="Lucida Sans Unicode"/>
        </w:rPr>
        <w:t>.</w:t>
      </w:r>
    </w:p>
    <w:p w:rsidR="00F2519D" w:rsidRPr="00C82610" w:rsidRDefault="00F2519D" w:rsidP="00C247CD">
      <w:pPr>
        <w:numPr>
          <w:ilvl w:val="0"/>
          <w:numId w:val="39"/>
        </w:numPr>
        <w:autoSpaceDE w:val="0"/>
        <w:autoSpaceDN w:val="0"/>
        <w:adjustRightInd w:val="0"/>
        <w:spacing w:after="0" w:line="300" w:lineRule="exact"/>
        <w:ind w:left="567" w:hanging="567"/>
        <w:rPr>
          <w:rFonts w:cs="Lucida Sans Unicode"/>
        </w:rPr>
      </w:pPr>
      <w:r w:rsidRPr="00C82610">
        <w:rPr>
          <w:rFonts w:cs="Lucida Sans Unicode"/>
        </w:rPr>
        <w:t>Eisen bij calamiteiten</w:t>
      </w:r>
      <w:r w:rsidR="00E7449D">
        <w:rPr>
          <w:rFonts w:cs="Lucida Sans Unicode"/>
        </w:rPr>
        <w:t>.</w:t>
      </w:r>
    </w:p>
    <w:p w:rsidR="00F2519D" w:rsidRPr="00C82610" w:rsidRDefault="00F2519D" w:rsidP="00C247CD">
      <w:pPr>
        <w:numPr>
          <w:ilvl w:val="0"/>
          <w:numId w:val="39"/>
        </w:numPr>
        <w:autoSpaceDE w:val="0"/>
        <w:autoSpaceDN w:val="0"/>
        <w:adjustRightInd w:val="0"/>
        <w:spacing w:after="0" w:line="300" w:lineRule="exact"/>
        <w:ind w:left="567" w:hanging="567"/>
        <w:rPr>
          <w:rFonts w:cs="Lucida Sans Unicode"/>
        </w:rPr>
      </w:pPr>
      <w:r w:rsidRPr="00C82610">
        <w:rPr>
          <w:rFonts w:cs="Lucida Sans Unicode"/>
        </w:rPr>
        <w:t>Molest</w:t>
      </w:r>
      <w:r w:rsidR="00E7449D">
        <w:rPr>
          <w:rFonts w:cs="Lucida Sans Unicode"/>
        </w:rPr>
        <w:t>.</w:t>
      </w:r>
    </w:p>
    <w:p w:rsidR="00F2519D" w:rsidRPr="00C82610" w:rsidRDefault="00F2519D" w:rsidP="00C247CD">
      <w:pPr>
        <w:autoSpaceDE w:val="0"/>
        <w:autoSpaceDN w:val="0"/>
        <w:adjustRightInd w:val="0"/>
        <w:spacing w:after="0" w:line="300" w:lineRule="exact"/>
        <w:rPr>
          <w:rFonts w:cs="Lucida Sans Unicode"/>
        </w:rPr>
      </w:pPr>
    </w:p>
    <w:p w:rsidR="00F2519D" w:rsidRPr="00F2519D" w:rsidRDefault="00F2519D" w:rsidP="00C247CD">
      <w:pPr>
        <w:spacing w:after="0" w:line="300" w:lineRule="exact"/>
        <w:rPr>
          <w:rFonts w:cs="Lucida Sans Unicode"/>
        </w:rPr>
      </w:pPr>
      <w:r w:rsidRPr="00F2519D">
        <w:rPr>
          <w:rFonts w:cs="Lucida Sans Unicode"/>
        </w:rPr>
        <w:t>In deze paragraaf is aangegeven op welke wijze met de door Opdrachtnemer te leveren prestaties wordt om gegaan. Hierbij wordt benadrukt dat het omgaan met prestatie eisen bedoeld is om aan te geven voor welke doelstellingen Opdrachtnemer</w:t>
      </w:r>
      <w:r w:rsidRPr="00F2519D" w:rsidDel="00754E94">
        <w:rPr>
          <w:rFonts w:cs="Lucida Sans Unicode"/>
        </w:rPr>
        <w:t xml:space="preserve"> </w:t>
      </w:r>
      <w:r w:rsidRPr="00F2519D">
        <w:rPr>
          <w:rFonts w:cs="Lucida Sans Unicode"/>
        </w:rPr>
        <w:t>verantwoordelijk is en waarover</w:t>
      </w:r>
      <w:r w:rsidR="008B5BA0">
        <w:rPr>
          <w:rFonts w:cs="Lucida Sans Unicode"/>
        </w:rPr>
        <w:t xml:space="preserve"> verantwoording wordt afgelegd.</w:t>
      </w:r>
    </w:p>
    <w:p w:rsidR="00F2519D" w:rsidRPr="00C82610" w:rsidRDefault="00F2519D" w:rsidP="00C247CD">
      <w:pPr>
        <w:pStyle w:val="Kop3"/>
        <w:numPr>
          <w:ilvl w:val="2"/>
          <w:numId w:val="84"/>
        </w:numPr>
        <w:ind w:left="851" w:hanging="851"/>
      </w:pPr>
      <w:bookmarkStart w:id="127" w:name="_Toc375308832"/>
      <w:bookmarkStart w:id="128" w:name="_Toc375309652"/>
      <w:bookmarkStart w:id="129" w:name="_Toc375318280"/>
      <w:bookmarkStart w:id="130" w:name="_Toc375322488"/>
      <w:bookmarkStart w:id="131" w:name="_Toc375323874"/>
      <w:bookmarkStart w:id="132" w:name="_Toc376960725"/>
      <w:bookmarkStart w:id="133" w:name="_Toc377031069"/>
      <w:bookmarkStart w:id="134" w:name="_Toc377240385"/>
      <w:bookmarkStart w:id="135" w:name="_Toc377328879"/>
      <w:bookmarkStart w:id="136" w:name="_Toc377329027"/>
      <w:bookmarkStart w:id="137" w:name="_Toc377330052"/>
      <w:bookmarkStart w:id="138" w:name="_Toc377480522"/>
      <w:bookmarkStart w:id="139" w:name="_Toc377480668"/>
      <w:bookmarkStart w:id="140" w:name="_Toc377564157"/>
      <w:bookmarkStart w:id="141" w:name="_Toc377564309"/>
      <w:bookmarkStart w:id="142" w:name="_Toc377585311"/>
      <w:bookmarkStart w:id="143" w:name="_Toc377624912"/>
      <w:bookmarkStart w:id="144" w:name="_Toc377646695"/>
      <w:bookmarkStart w:id="145" w:name="_Toc377657606"/>
      <w:bookmarkStart w:id="146" w:name="_Toc377707173"/>
      <w:bookmarkStart w:id="147" w:name="_Toc377721477"/>
      <w:bookmarkStart w:id="148" w:name="_Toc377722198"/>
      <w:bookmarkStart w:id="149" w:name="_Toc377722620"/>
      <w:bookmarkStart w:id="150" w:name="_Toc377723820"/>
      <w:bookmarkStart w:id="151" w:name="_Toc377735573"/>
      <w:bookmarkStart w:id="152" w:name="_Toc377737909"/>
      <w:bookmarkStart w:id="153" w:name="_Toc377739993"/>
      <w:bookmarkStart w:id="154" w:name="_Toc377991302"/>
      <w:bookmarkStart w:id="155" w:name="_Toc378675394"/>
      <w:bookmarkStart w:id="156" w:name="_Toc378939844"/>
      <w:bookmarkStart w:id="157" w:name="_Toc379206250"/>
      <w:bookmarkStart w:id="158" w:name="_Toc379272547"/>
      <w:bookmarkStart w:id="159" w:name="_Toc379281776"/>
      <w:bookmarkStart w:id="160" w:name="_Toc379290559"/>
      <w:bookmarkStart w:id="161" w:name="_Toc379372345"/>
      <w:bookmarkStart w:id="162" w:name="_Toc379380899"/>
      <w:bookmarkStart w:id="163" w:name="_Toc379382302"/>
      <w:bookmarkStart w:id="164" w:name="_Ref379449393"/>
      <w:bookmarkStart w:id="165" w:name="_Ref379449396"/>
      <w:bookmarkStart w:id="166" w:name="_Toc379451400"/>
      <w:bookmarkStart w:id="167" w:name="_Toc379788192"/>
      <w:bookmarkStart w:id="168" w:name="_Toc379803666"/>
      <w:bookmarkStart w:id="169" w:name="_Toc379893953"/>
      <w:bookmarkStart w:id="170" w:name="_Toc380049293"/>
      <w:bookmarkStart w:id="171" w:name="_Toc380140669"/>
      <w:bookmarkStart w:id="172" w:name="_Toc380143146"/>
      <w:bookmarkStart w:id="173" w:name="_Toc380148026"/>
      <w:bookmarkStart w:id="174" w:name="_Toc380579424"/>
      <w:bookmarkStart w:id="175" w:name="_Toc380579628"/>
      <w:bookmarkStart w:id="176" w:name="_Toc380594582"/>
      <w:bookmarkStart w:id="177" w:name="_Toc380658515"/>
      <w:bookmarkStart w:id="178" w:name="_Toc380764387"/>
      <w:bookmarkStart w:id="179" w:name="_Toc381087739"/>
      <w:bookmarkStart w:id="180" w:name="_Toc381103958"/>
      <w:bookmarkStart w:id="181" w:name="_Toc381122629"/>
      <w:bookmarkStart w:id="182" w:name="_Toc381167047"/>
      <w:bookmarkStart w:id="183" w:name="_Toc381179389"/>
      <w:bookmarkStart w:id="184" w:name="_Toc381252458"/>
      <w:bookmarkStart w:id="185" w:name="_Toc381279496"/>
      <w:bookmarkStart w:id="186" w:name="_Toc381344744"/>
      <w:bookmarkStart w:id="187" w:name="_Toc381613693"/>
      <w:bookmarkStart w:id="188" w:name="_Toc381868262"/>
      <w:bookmarkStart w:id="189" w:name="_Toc381887029"/>
      <w:bookmarkStart w:id="190" w:name="_Toc381973962"/>
      <w:bookmarkStart w:id="191" w:name="_Toc381974893"/>
      <w:bookmarkStart w:id="192" w:name="_Toc382233795"/>
      <w:bookmarkStart w:id="193" w:name="_Toc382234089"/>
      <w:bookmarkStart w:id="194" w:name="_Toc382284509"/>
      <w:bookmarkStart w:id="195" w:name="_Toc382291361"/>
      <w:bookmarkStart w:id="196" w:name="_Toc382299709"/>
      <w:bookmarkStart w:id="197" w:name="_Toc382302354"/>
      <w:bookmarkStart w:id="198" w:name="_Toc382323096"/>
      <w:bookmarkStart w:id="199" w:name="_Toc382324094"/>
      <w:bookmarkStart w:id="200" w:name="_Toc382465217"/>
      <w:bookmarkStart w:id="201" w:name="_Toc382491149"/>
      <w:bookmarkStart w:id="202" w:name="_Toc399945944"/>
      <w:bookmarkStart w:id="203" w:name="_Toc474243400"/>
      <w:bookmarkStart w:id="204" w:name="_Ref495051978"/>
      <w:bookmarkStart w:id="205" w:name="_Ref495053701"/>
      <w:bookmarkStart w:id="206" w:name="_Toc29368673"/>
      <w:r w:rsidRPr="00C82610">
        <w:t>Algemene prestatie eisen</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F2519D" w:rsidRPr="00F2519D" w:rsidRDefault="00F2519D" w:rsidP="00C247CD">
      <w:pPr>
        <w:spacing w:after="0" w:line="300" w:lineRule="exact"/>
        <w:rPr>
          <w:rFonts w:cs="Lucida Sans Unicode"/>
        </w:rPr>
      </w:pPr>
      <w:r w:rsidRPr="00F2519D">
        <w:rPr>
          <w:rFonts w:cs="Lucida Sans Unicode"/>
        </w:rPr>
        <w:t>De volgende algemene prestatie eisen zijn van toepassing:</w:t>
      </w:r>
    </w:p>
    <w:p w:rsidR="00F2519D" w:rsidRPr="00F2519D" w:rsidRDefault="00F2519D" w:rsidP="00C247CD">
      <w:pPr>
        <w:numPr>
          <w:ilvl w:val="0"/>
          <w:numId w:val="40"/>
        </w:numPr>
        <w:tabs>
          <w:tab w:val="clear" w:pos="360"/>
        </w:tabs>
        <w:autoSpaceDE w:val="0"/>
        <w:autoSpaceDN w:val="0"/>
        <w:adjustRightInd w:val="0"/>
        <w:spacing w:after="0" w:line="300" w:lineRule="exact"/>
        <w:ind w:left="567" w:hanging="567"/>
        <w:rPr>
          <w:rFonts w:cs="Lucida Sans Unicode"/>
        </w:rPr>
      </w:pPr>
      <w:r w:rsidRPr="00F2519D">
        <w:rPr>
          <w:rFonts w:cs="Lucida Sans Unicode"/>
        </w:rPr>
        <w:t>Opdrachtnemer is verantwoordelijk voor het in stand houden van de (fysieke) conditie van de bouwkundige delen, elementen en gebouw gebonde</w:t>
      </w:r>
      <w:r w:rsidR="0080524A">
        <w:rPr>
          <w:rFonts w:cs="Lucida Sans Unicode"/>
        </w:rPr>
        <w:t xml:space="preserve">n installaties behorend tot </w:t>
      </w:r>
      <w:r w:rsidR="000D3E6A">
        <w:rPr>
          <w:rFonts w:cs="Lucida Sans Unicode"/>
        </w:rPr>
        <w:t>het</w:t>
      </w:r>
      <w:r w:rsidR="0043318F">
        <w:rPr>
          <w:rFonts w:cs="Lucida Sans Unicode"/>
        </w:rPr>
        <w:t xml:space="preserve"> cluster</w:t>
      </w:r>
      <w:r w:rsidR="001531CE">
        <w:rPr>
          <w:rFonts w:cs="Lucida Sans Unicode"/>
        </w:rPr>
        <w:t>. Dit doet hij</w:t>
      </w:r>
      <w:r w:rsidRPr="00F2519D">
        <w:rPr>
          <w:rFonts w:cs="Lucida Sans Unicode"/>
        </w:rPr>
        <w:t xml:space="preserve"> op een zodanig niveau dat continu aan de vereiste prestaties in </w:t>
      </w:r>
      <w:r w:rsidRPr="00D071CF">
        <w:rPr>
          <w:rFonts w:cs="Lucida Sans Unicode"/>
        </w:rPr>
        <w:t xml:space="preserve">paragraaf </w:t>
      </w:r>
      <w:r w:rsidR="007B4411" w:rsidRPr="00D071CF">
        <w:rPr>
          <w:rFonts w:cs="Lucida Sans Unicode"/>
        </w:rPr>
        <w:fldChar w:fldCharType="begin"/>
      </w:r>
      <w:r w:rsidR="007B4411" w:rsidRPr="00D071CF">
        <w:rPr>
          <w:rFonts w:cs="Lucida Sans Unicode"/>
        </w:rPr>
        <w:instrText xml:space="preserve"> REF _Ref494284723 \r \h </w:instrText>
      </w:r>
      <w:r w:rsidR="0043318F" w:rsidRPr="00D071CF">
        <w:rPr>
          <w:rFonts w:cs="Lucida Sans Unicode"/>
        </w:rPr>
        <w:instrText xml:space="preserve"> \* MERGEFORMAT </w:instrText>
      </w:r>
      <w:r w:rsidR="007B4411" w:rsidRPr="00D071CF">
        <w:rPr>
          <w:rFonts w:cs="Lucida Sans Unicode"/>
        </w:rPr>
      </w:r>
      <w:r w:rsidR="007B4411" w:rsidRPr="00D071CF">
        <w:rPr>
          <w:rFonts w:cs="Lucida Sans Unicode"/>
        </w:rPr>
        <w:fldChar w:fldCharType="separate"/>
      </w:r>
      <w:r w:rsidR="0043318F" w:rsidRPr="00D071CF">
        <w:rPr>
          <w:rFonts w:cs="Lucida Sans Unicode"/>
        </w:rPr>
        <w:t>4.7.3</w:t>
      </w:r>
      <w:r w:rsidR="007B4411" w:rsidRPr="00D071CF">
        <w:rPr>
          <w:rFonts w:cs="Lucida Sans Unicode"/>
        </w:rPr>
        <w:fldChar w:fldCharType="end"/>
      </w:r>
      <w:r w:rsidRPr="00F2519D">
        <w:rPr>
          <w:rFonts w:cs="Lucida Sans Unicode"/>
        </w:rPr>
        <w:t xml:space="preserve"> en alle van toepassing zijnde wet- en regelgeving wordt voldaan. Dit houdt in dat alle voorkomende en noodzakelijke onderhouds- en vervangingswerkzaamheden van welke aard en omvang dan ook door Opdrachtnemer</w:t>
      </w:r>
      <w:r w:rsidRPr="00F2519D" w:rsidDel="00754E94">
        <w:rPr>
          <w:rFonts w:cs="Lucida Sans Unicode"/>
        </w:rPr>
        <w:t xml:space="preserve"> </w:t>
      </w:r>
      <w:r w:rsidRPr="00F2519D">
        <w:rPr>
          <w:rFonts w:cs="Lucida Sans Unicode"/>
        </w:rPr>
        <w:t>moeten worden uitgevoerd.</w:t>
      </w:r>
    </w:p>
    <w:p w:rsidR="00F2519D" w:rsidRPr="00F2519D" w:rsidRDefault="00F2519D" w:rsidP="00C247CD">
      <w:pPr>
        <w:numPr>
          <w:ilvl w:val="0"/>
          <w:numId w:val="40"/>
        </w:numPr>
        <w:tabs>
          <w:tab w:val="clear" w:pos="360"/>
        </w:tabs>
        <w:autoSpaceDE w:val="0"/>
        <w:autoSpaceDN w:val="0"/>
        <w:adjustRightInd w:val="0"/>
        <w:spacing w:after="0" w:line="300" w:lineRule="exact"/>
        <w:ind w:left="567" w:hanging="567"/>
        <w:rPr>
          <w:rFonts w:cs="Lucida Sans Unicode"/>
        </w:rPr>
      </w:pPr>
      <w:r w:rsidRPr="00F2519D">
        <w:rPr>
          <w:rFonts w:cs="Lucida Sans Unicode"/>
        </w:rPr>
        <w:t>De vangnetconstructie conform ‘NEN 2767 : 2013 deel 1 bijlage F’ wordt slechts toegepast als indicatie voor het plannen van een vervangingsmoment van specifieke installatiedelen en/of sub-elementen zoals aangegeven in ‘NEN 2767 : 2008 deel 2’. Er wordt in overleg met de afdeling VGB bepaald wanneer tot vervanging wordt overgegaan in</w:t>
      </w:r>
      <w:r w:rsidR="0043318F">
        <w:rPr>
          <w:rFonts w:cs="Lucida Sans Unicode"/>
        </w:rPr>
        <w:t xml:space="preserve"> het </w:t>
      </w:r>
      <w:r w:rsidRPr="00F2519D">
        <w:rPr>
          <w:rFonts w:cs="Lucida Sans Unicode"/>
        </w:rPr>
        <w:t>geval van:</w:t>
      </w:r>
    </w:p>
    <w:p w:rsidR="00F2519D" w:rsidRPr="00F2519D" w:rsidRDefault="00F2519D" w:rsidP="00C247CD">
      <w:pPr>
        <w:numPr>
          <w:ilvl w:val="0"/>
          <w:numId w:val="41"/>
        </w:numPr>
        <w:autoSpaceDE w:val="0"/>
        <w:autoSpaceDN w:val="0"/>
        <w:adjustRightInd w:val="0"/>
        <w:spacing w:after="0" w:line="300" w:lineRule="exact"/>
        <w:ind w:left="1134" w:hanging="567"/>
        <w:rPr>
          <w:rFonts w:cs="Lucida Sans Unicode"/>
        </w:rPr>
      </w:pPr>
      <w:r w:rsidRPr="00F2519D">
        <w:rPr>
          <w:rFonts w:cs="Lucida Sans Unicode"/>
        </w:rPr>
        <w:t>aanwezigheid van concrete technische gebreken gerelateerd aan h</w:t>
      </w:r>
      <w:r w:rsidR="008B5BA0">
        <w:rPr>
          <w:rFonts w:cs="Lucida Sans Unicode"/>
        </w:rPr>
        <w:t>et geëiste onderhoudsniveau, of</w:t>
      </w:r>
    </w:p>
    <w:p w:rsidR="00F2519D" w:rsidRPr="00F2519D" w:rsidRDefault="00F2519D" w:rsidP="00C247CD">
      <w:pPr>
        <w:numPr>
          <w:ilvl w:val="0"/>
          <w:numId w:val="41"/>
        </w:numPr>
        <w:autoSpaceDE w:val="0"/>
        <w:autoSpaceDN w:val="0"/>
        <w:adjustRightInd w:val="0"/>
        <w:spacing w:after="0" w:line="300" w:lineRule="exact"/>
        <w:ind w:left="1134" w:hanging="567"/>
        <w:rPr>
          <w:rFonts w:cs="Lucida Sans Unicode"/>
        </w:rPr>
      </w:pPr>
      <w:r w:rsidRPr="00F2519D">
        <w:rPr>
          <w:rFonts w:cs="Lucida Sans Unicode"/>
        </w:rPr>
        <w:t>in geval van excessieve toename van het niet planmatig onderhoud die niet meer in verhouding staan tot de vervangingskosten, of</w:t>
      </w:r>
    </w:p>
    <w:p w:rsidR="00F2519D" w:rsidRPr="00F2519D" w:rsidRDefault="00F2519D" w:rsidP="00C247CD">
      <w:pPr>
        <w:numPr>
          <w:ilvl w:val="0"/>
          <w:numId w:val="41"/>
        </w:numPr>
        <w:autoSpaceDE w:val="0"/>
        <w:autoSpaceDN w:val="0"/>
        <w:adjustRightInd w:val="0"/>
        <w:spacing w:after="0" w:line="300" w:lineRule="exact"/>
        <w:ind w:left="1134" w:hanging="567"/>
        <w:rPr>
          <w:rFonts w:cs="Lucida Sans Unicode"/>
        </w:rPr>
      </w:pPr>
      <w:r w:rsidRPr="00F2519D">
        <w:rPr>
          <w:rFonts w:cs="Lucida Sans Unicode"/>
        </w:rPr>
        <w:t xml:space="preserve">innovatieve ontwikkelingen die aantoonbaar (door middel van een </w:t>
      </w:r>
      <w:r w:rsidR="001531CE">
        <w:rPr>
          <w:rFonts w:cs="Lucida Sans Unicode"/>
        </w:rPr>
        <w:t xml:space="preserve">door de Opdrachtnemer opgestelde </w:t>
      </w:r>
      <w:r w:rsidRPr="00F2519D">
        <w:rPr>
          <w:rFonts w:cs="Lucida Sans Unicode"/>
        </w:rPr>
        <w:t>business case) de levensduurkosten (TCO) en/of het afb</w:t>
      </w:r>
      <w:r w:rsidR="008B5BA0">
        <w:rPr>
          <w:rFonts w:cs="Lucida Sans Unicode"/>
        </w:rPr>
        <w:t>reukrisico gunstig beïnvloeden.</w:t>
      </w:r>
    </w:p>
    <w:p w:rsidR="00F2519D" w:rsidRPr="00F2519D" w:rsidRDefault="00F2519D" w:rsidP="00C247CD">
      <w:pPr>
        <w:numPr>
          <w:ilvl w:val="0"/>
          <w:numId w:val="42"/>
        </w:numPr>
        <w:tabs>
          <w:tab w:val="clear" w:pos="360"/>
        </w:tabs>
        <w:autoSpaceDE w:val="0"/>
        <w:autoSpaceDN w:val="0"/>
        <w:adjustRightInd w:val="0"/>
        <w:spacing w:after="0" w:line="300" w:lineRule="exact"/>
        <w:ind w:left="567" w:hanging="567"/>
        <w:rPr>
          <w:rFonts w:cs="Lucida Sans Unicode"/>
        </w:rPr>
      </w:pPr>
      <w:r w:rsidRPr="00F2519D">
        <w:rPr>
          <w:rFonts w:cs="Lucida Sans Unicode"/>
        </w:rPr>
        <w:t xml:space="preserve">Er worden geen harde eisen gesteld aan de onderhoudsintervallen (theoretische levensduurcycli) ten aanzien van het inplannen van onderhoudsactiviteiten of vervangingen op basis van de conditie. Het is aan Opdrachtnemer om deze onderhoudsintervallen te bepalen in relatie tot de eisen in dit PvE. Deze intervallen zijn wel van invloed op het maximaal toelaatbare kostenniveau over een periode van </w:t>
      </w:r>
      <w:r w:rsidR="0043318F" w:rsidRPr="0043318F">
        <w:rPr>
          <w:rFonts w:cs="Lucida Sans Unicode"/>
        </w:rPr>
        <w:t>6</w:t>
      </w:r>
      <w:r w:rsidRPr="0043318F">
        <w:rPr>
          <w:rFonts w:cs="Lucida Sans Unicode"/>
        </w:rPr>
        <w:t xml:space="preserve"> jaar</w:t>
      </w:r>
      <w:r w:rsidRPr="00F2519D">
        <w:rPr>
          <w:rFonts w:cs="Lucida Sans Unicode"/>
        </w:rPr>
        <w:t xml:space="preserve"> (inclusief eerste planjaar). Het is aan Opdrachtnemer om op basis van ‘slim onderhoud’ deze kosten zo laag mogelijk te houden en onderhoudsactiviteiten op basis van conditie en risico’s zo lang mogelijk uit te </w:t>
      </w:r>
      <w:r w:rsidRPr="00F2519D">
        <w:rPr>
          <w:rFonts w:cs="Lucida Sans Unicode"/>
        </w:rPr>
        <w:lastRenderedPageBreak/>
        <w:t>stellen. De onderhoudsniveaus zijn maatgevend voor h</w:t>
      </w:r>
      <w:r w:rsidR="0076302C">
        <w:rPr>
          <w:rFonts w:cs="Lucida Sans Unicode"/>
        </w:rPr>
        <w:t xml:space="preserve">et planmatig onderhoud en kader </w:t>
      </w:r>
      <w:r w:rsidRPr="00F2519D">
        <w:rPr>
          <w:rFonts w:cs="Lucida Sans Unicode"/>
        </w:rPr>
        <w:t>stellend voor niet planmatig onderhoud. Uitzondering op bovenstaande zijn de onderhoudsintervallen die voortkomen uit wet- en regelgevin</w:t>
      </w:r>
      <w:r w:rsidR="008B5BA0">
        <w:rPr>
          <w:rFonts w:cs="Lucida Sans Unicode"/>
        </w:rPr>
        <w:t>g en/of garantieverplichtingen.</w:t>
      </w:r>
    </w:p>
    <w:p w:rsidR="00F2519D" w:rsidRPr="00F068EB" w:rsidRDefault="00F2519D" w:rsidP="00C247CD">
      <w:pPr>
        <w:numPr>
          <w:ilvl w:val="0"/>
          <w:numId w:val="42"/>
        </w:numPr>
        <w:tabs>
          <w:tab w:val="clear" w:pos="360"/>
        </w:tabs>
        <w:autoSpaceDE w:val="0"/>
        <w:autoSpaceDN w:val="0"/>
        <w:adjustRightInd w:val="0"/>
        <w:spacing w:after="0" w:line="300" w:lineRule="exact"/>
        <w:ind w:left="567" w:hanging="567"/>
        <w:rPr>
          <w:rFonts w:cs="Lucida Sans Unicode"/>
        </w:rPr>
      </w:pPr>
      <w:r w:rsidRPr="00F068EB">
        <w:rPr>
          <w:rFonts w:cs="Lucida Sans Unicode"/>
        </w:rPr>
        <w:t>Opdrachtnemer moet aantoonbaar zorg besteden aan de bouwkundige delen/elementen en gebouw gebonden installaties ter voorkoming van excessieve slijtage en degradatie. Opdrachtnemer</w:t>
      </w:r>
      <w:r w:rsidRPr="00F068EB" w:rsidDel="00754E94">
        <w:rPr>
          <w:rFonts w:cs="Lucida Sans Unicode"/>
        </w:rPr>
        <w:t xml:space="preserve"> </w:t>
      </w:r>
      <w:r w:rsidRPr="00F068EB">
        <w:rPr>
          <w:rFonts w:cs="Lucida Sans Unicode"/>
        </w:rPr>
        <w:t>verplicht zich aan alle prestatie eisen van dit PvE te voldoen en wordt op haar prestatie afgerekend door middel van KPI's. Dit betekent dat waar nodig, naar aanleiding van constateringen met betrekking tot het in gevaar komen van het bedrijfsproces of de technische levensduur, die worden gedaan tijdens de planmatige onderhoudswerkzaamheden, niet planmatig onderhoud moet worden gepleegd. Wanneer prestaties (KPI’s) aantoonbaar niet worden gehaald door toedoen van Opdrachtgever</w:t>
      </w:r>
      <w:r w:rsidR="001317E7" w:rsidRPr="00F068EB">
        <w:rPr>
          <w:rFonts w:cs="Lucida Sans Unicode"/>
        </w:rPr>
        <w:t xml:space="preserve"> of derden die in opdracht van </w:t>
      </w:r>
      <w:r w:rsidR="00BB07CB" w:rsidRPr="00F068EB">
        <w:rPr>
          <w:rFonts w:cs="Lucida Sans Unicode"/>
        </w:rPr>
        <w:t>Opdrachtgever werkzaamheden hebben uitgevoerd</w:t>
      </w:r>
      <w:r w:rsidRPr="00F068EB">
        <w:rPr>
          <w:rFonts w:cs="Lucida Sans Unicode"/>
        </w:rPr>
        <w:t>, zal dit de Opdrachtnemer niet worden aangerekend.</w:t>
      </w:r>
    </w:p>
    <w:p w:rsidR="00F2519D" w:rsidRPr="00F2519D" w:rsidRDefault="00F2519D" w:rsidP="00C247CD">
      <w:pPr>
        <w:numPr>
          <w:ilvl w:val="0"/>
          <w:numId w:val="42"/>
        </w:numPr>
        <w:tabs>
          <w:tab w:val="clear" w:pos="360"/>
        </w:tabs>
        <w:autoSpaceDE w:val="0"/>
        <w:autoSpaceDN w:val="0"/>
        <w:adjustRightInd w:val="0"/>
        <w:spacing w:after="0" w:line="300" w:lineRule="exact"/>
        <w:ind w:left="567" w:hanging="567"/>
        <w:rPr>
          <w:rFonts w:cs="Lucida Sans Unicode"/>
        </w:rPr>
      </w:pPr>
      <w:r w:rsidRPr="00F2519D">
        <w:rPr>
          <w:rFonts w:cs="Lucida Sans Unicode"/>
        </w:rPr>
        <w:t>Wanneer sprake is van het ontstaan of de aanwezigheid van ernstige gebreken (zie deel 2 van NEN 2767: versie 2008) die de technische staat en functionaliteit in welke mate dan ook aantasten, moet Opdrachtnemer aantonen dat ondanks haar inspanningen dit niet te voorkomen was. Het op het juiste moment opnemen van planmatig onderhoud in het MJOP, om het ontstaan van ernstige gebreken te doen voorkomen, is verantwoordelijkheid van Opdrachtnemer.</w:t>
      </w:r>
    </w:p>
    <w:p w:rsidR="00F2519D" w:rsidRDefault="00F2519D" w:rsidP="00C247CD">
      <w:pPr>
        <w:numPr>
          <w:ilvl w:val="0"/>
          <w:numId w:val="42"/>
        </w:numPr>
        <w:tabs>
          <w:tab w:val="clear" w:pos="360"/>
        </w:tabs>
        <w:autoSpaceDE w:val="0"/>
        <w:autoSpaceDN w:val="0"/>
        <w:adjustRightInd w:val="0"/>
        <w:spacing w:after="0" w:line="300" w:lineRule="exact"/>
        <w:ind w:left="567" w:hanging="567"/>
        <w:rPr>
          <w:rFonts w:cs="Lucida Sans Unicode"/>
        </w:rPr>
      </w:pPr>
      <w:r w:rsidRPr="00F2519D">
        <w:rPr>
          <w:rFonts w:cs="Lucida Sans Unicode"/>
        </w:rPr>
        <w:t>Te allen tijde moet voldaan worden aan geldende wet- en regelgeving. Dit geldt voor de conditie van het gebouw en de gebouw gebonden installaties, de inzet van medewerkers, de wijze waarop onderhoud wordt uitgevoerd en alle werkzaamheden die daarmee verband houden. Op geen enkele wijze mag afbreuk worden gedaan aan de veiligheid en gezondheid in het algemeen en medewerkers, studenten</w:t>
      </w:r>
      <w:r w:rsidR="003D3358">
        <w:rPr>
          <w:rFonts w:cs="Lucida Sans Unicode"/>
        </w:rPr>
        <w:t xml:space="preserve"> en</w:t>
      </w:r>
      <w:r w:rsidRPr="00F2519D">
        <w:rPr>
          <w:rFonts w:cs="Lucida Sans Unicode"/>
        </w:rPr>
        <w:t xml:space="preserve"> bezoekers van de VU en medewerkers van Opdrachtnemer in het bijzonder. Een wijziging van wet- en regelgeving die gevolgen heeft voor beheer en onderhoud van </w:t>
      </w:r>
      <w:r w:rsidR="00D30DE0">
        <w:rPr>
          <w:rFonts w:cs="Lucida Sans Unicode"/>
        </w:rPr>
        <w:t xml:space="preserve">de panden binnen </w:t>
      </w:r>
      <w:r w:rsidR="000D3E6A">
        <w:rPr>
          <w:rFonts w:cs="Lucida Sans Unicode"/>
        </w:rPr>
        <w:t>het</w:t>
      </w:r>
      <w:r w:rsidR="00D459D9">
        <w:rPr>
          <w:rFonts w:cs="Lucida Sans Unicode"/>
        </w:rPr>
        <w:t xml:space="preserve"> </w:t>
      </w:r>
      <w:r w:rsidR="00D30DE0">
        <w:rPr>
          <w:rFonts w:cs="Lucida Sans Unicode"/>
        </w:rPr>
        <w:t>cluster</w:t>
      </w:r>
      <w:r w:rsidRPr="00F2519D">
        <w:rPr>
          <w:rFonts w:cs="Lucida Sans Unicode"/>
        </w:rPr>
        <w:t xml:space="preserve"> betekent een wijziging conform de daarvoor beschreven wijzigingsprocedure in de overeenkomst. Opdrachtnemer heeft een meldplicht aan VGB voor wijzigingen in wet- en regelgeving die invloed hebben op de overeenko</w:t>
      </w:r>
      <w:r w:rsidR="00D30DE0">
        <w:rPr>
          <w:rFonts w:cs="Lucida Sans Unicode"/>
        </w:rPr>
        <w:t>mst. Tevens maakt Opdrachtnemer</w:t>
      </w:r>
      <w:r w:rsidRPr="00F2519D">
        <w:rPr>
          <w:rFonts w:cs="Lucida Sans Unicode"/>
        </w:rPr>
        <w:t xml:space="preserve"> inzichtelijk wat de  consequenties zijn voor VGB, de scope van dienstlevering  en geeft Opdrachtnemer advies over de oplossingsrichting.</w:t>
      </w:r>
    </w:p>
    <w:p w:rsidR="00EA4E35" w:rsidRPr="00787176" w:rsidRDefault="00EA4E35" w:rsidP="00C247CD">
      <w:pPr>
        <w:pStyle w:val="Kop3"/>
        <w:numPr>
          <w:ilvl w:val="2"/>
          <w:numId w:val="84"/>
        </w:numPr>
        <w:ind w:left="851" w:hanging="851"/>
      </w:pPr>
      <w:bookmarkStart w:id="207" w:name="_Toc29368674"/>
      <w:r>
        <w:t>Duurzaamheid</w:t>
      </w:r>
      <w:bookmarkEnd w:id="207"/>
    </w:p>
    <w:p w:rsidR="00EA4E35" w:rsidRPr="00F2519D" w:rsidRDefault="00EA4E35" w:rsidP="00C247CD">
      <w:pPr>
        <w:autoSpaceDE w:val="0"/>
        <w:autoSpaceDN w:val="0"/>
        <w:adjustRightInd w:val="0"/>
        <w:spacing w:after="0" w:line="300" w:lineRule="exact"/>
        <w:rPr>
          <w:rFonts w:cs="Lucida Sans Unicode"/>
        </w:rPr>
      </w:pPr>
      <w:r>
        <w:rPr>
          <w:rFonts w:cs="Lucida Sans Unicode"/>
        </w:rPr>
        <w:t xml:space="preserve">Op dit moment wordt binnen de VU een beleidsparameter voor Duurzaamheid ontwikkeld. Deze beleidsparameter </w:t>
      </w:r>
      <w:r w:rsidR="003D3358">
        <w:rPr>
          <w:rFonts w:cs="Lucida Sans Unicode"/>
        </w:rPr>
        <w:t xml:space="preserve">sluit aan op </w:t>
      </w:r>
      <w:r>
        <w:rPr>
          <w:rFonts w:cs="Lucida Sans Unicode"/>
        </w:rPr>
        <w:t xml:space="preserve">het duurzaamheidsbeleid van de VU. Gedurende de contractperiode </w:t>
      </w:r>
      <w:r w:rsidR="003D3358">
        <w:rPr>
          <w:rFonts w:cs="Lucida Sans Unicode"/>
        </w:rPr>
        <w:t xml:space="preserve">wordt </w:t>
      </w:r>
      <w:r>
        <w:rPr>
          <w:rFonts w:cs="Lucida Sans Unicode"/>
        </w:rPr>
        <w:t>de beleidsparameter toegevoegd aan de prestatie onderhoudsniveaus.</w:t>
      </w:r>
    </w:p>
    <w:p w:rsidR="00F2519D" w:rsidRPr="00787176" w:rsidRDefault="00F2519D" w:rsidP="00C247CD">
      <w:pPr>
        <w:pStyle w:val="Kop3"/>
        <w:numPr>
          <w:ilvl w:val="2"/>
          <w:numId w:val="84"/>
        </w:numPr>
        <w:ind w:left="851" w:hanging="851"/>
      </w:pPr>
      <w:bookmarkStart w:id="208" w:name="_Toc399945945"/>
      <w:bookmarkStart w:id="209" w:name="_Toc474243401"/>
      <w:bookmarkStart w:id="210" w:name="_Ref494284723"/>
      <w:bookmarkStart w:id="211" w:name="_Ref494285253"/>
      <w:bookmarkStart w:id="212" w:name="_Ref495051827"/>
      <w:bookmarkStart w:id="213" w:name="_Ref495052044"/>
      <w:bookmarkStart w:id="214" w:name="_Ref495052665"/>
      <w:bookmarkStart w:id="215" w:name="_Ref495052714"/>
      <w:bookmarkStart w:id="216" w:name="_Toc29368675"/>
      <w:bookmarkStart w:id="217" w:name="_Toc377480530"/>
      <w:bookmarkStart w:id="218" w:name="_Toc377480676"/>
      <w:bookmarkStart w:id="219" w:name="_Toc377564165"/>
      <w:bookmarkStart w:id="220" w:name="_Toc377564317"/>
      <w:bookmarkStart w:id="221" w:name="_Toc377585319"/>
      <w:bookmarkStart w:id="222" w:name="_Toc377624920"/>
      <w:bookmarkStart w:id="223" w:name="_Toc377646703"/>
      <w:bookmarkStart w:id="224" w:name="_Toc377657614"/>
      <w:bookmarkStart w:id="225" w:name="_Toc377707181"/>
      <w:bookmarkStart w:id="226" w:name="_Toc377721485"/>
      <w:bookmarkStart w:id="227" w:name="_Toc377722206"/>
      <w:bookmarkStart w:id="228" w:name="_Toc377722628"/>
      <w:bookmarkStart w:id="229" w:name="_Toc377723828"/>
      <w:bookmarkStart w:id="230" w:name="_Toc377735581"/>
      <w:bookmarkStart w:id="231" w:name="_Toc377737917"/>
      <w:bookmarkStart w:id="232" w:name="_Toc377740001"/>
      <w:bookmarkStart w:id="233" w:name="_Toc377991310"/>
      <w:bookmarkStart w:id="234" w:name="_Toc378675402"/>
      <w:bookmarkStart w:id="235" w:name="_Toc378939852"/>
      <w:bookmarkStart w:id="236" w:name="_Toc379206258"/>
      <w:bookmarkStart w:id="237" w:name="_Toc379272555"/>
      <w:bookmarkStart w:id="238" w:name="_Toc379281784"/>
      <w:bookmarkStart w:id="239" w:name="_Toc379290567"/>
      <w:bookmarkStart w:id="240" w:name="_Toc379372353"/>
      <w:bookmarkStart w:id="241" w:name="_Toc379380907"/>
      <w:bookmarkStart w:id="242" w:name="_Toc379382310"/>
      <w:bookmarkStart w:id="243" w:name="_Toc379451408"/>
      <w:bookmarkStart w:id="244" w:name="_Toc379788200"/>
      <w:bookmarkStart w:id="245" w:name="_Toc379803674"/>
      <w:bookmarkStart w:id="246" w:name="_Toc379893961"/>
      <w:bookmarkStart w:id="247" w:name="_Toc380049301"/>
      <w:bookmarkStart w:id="248" w:name="_Toc380140677"/>
      <w:bookmarkStart w:id="249" w:name="_Toc380143154"/>
      <w:bookmarkStart w:id="250" w:name="_Toc380148034"/>
      <w:bookmarkStart w:id="251" w:name="_Toc380579432"/>
      <w:bookmarkStart w:id="252" w:name="_Toc380579636"/>
      <w:bookmarkStart w:id="253" w:name="_Toc380594590"/>
      <w:bookmarkStart w:id="254" w:name="_Toc380658523"/>
      <w:bookmarkStart w:id="255" w:name="_Toc380764395"/>
      <w:bookmarkStart w:id="256" w:name="_Toc381087747"/>
      <w:bookmarkStart w:id="257" w:name="_Toc381103966"/>
      <w:bookmarkStart w:id="258" w:name="_Toc381122637"/>
      <w:bookmarkStart w:id="259" w:name="_Toc381167055"/>
      <w:bookmarkStart w:id="260" w:name="_Toc381179397"/>
      <w:bookmarkStart w:id="261" w:name="_Toc381252466"/>
      <w:bookmarkStart w:id="262" w:name="_Toc381279504"/>
      <w:bookmarkStart w:id="263" w:name="_Toc381344752"/>
      <w:bookmarkStart w:id="264" w:name="_Toc381613701"/>
      <w:bookmarkStart w:id="265" w:name="_Toc381868270"/>
      <w:bookmarkStart w:id="266" w:name="_Toc381887037"/>
      <w:bookmarkStart w:id="267" w:name="_Toc381973970"/>
      <w:bookmarkStart w:id="268" w:name="_Toc381974901"/>
      <w:bookmarkStart w:id="269" w:name="_Toc382233803"/>
      <w:bookmarkStart w:id="270" w:name="_Toc382234097"/>
      <w:bookmarkStart w:id="271" w:name="_Toc382284517"/>
      <w:bookmarkStart w:id="272" w:name="_Toc382291369"/>
      <w:bookmarkStart w:id="273" w:name="_Toc382299717"/>
      <w:bookmarkStart w:id="274" w:name="_Toc382302362"/>
      <w:bookmarkStart w:id="275" w:name="_Toc382323104"/>
      <w:bookmarkStart w:id="276" w:name="_Toc382324102"/>
      <w:bookmarkStart w:id="277" w:name="_Toc382465225"/>
      <w:bookmarkStart w:id="278" w:name="_Toc382491157"/>
      <w:r w:rsidRPr="00787176">
        <w:t>Prestatie onderhoudsniveaus</w:t>
      </w:r>
      <w:bookmarkEnd w:id="208"/>
      <w:bookmarkEnd w:id="209"/>
      <w:bookmarkEnd w:id="210"/>
      <w:bookmarkEnd w:id="211"/>
      <w:bookmarkEnd w:id="212"/>
      <w:bookmarkEnd w:id="213"/>
      <w:bookmarkEnd w:id="214"/>
      <w:bookmarkEnd w:id="215"/>
      <w:bookmarkEnd w:id="216"/>
    </w:p>
    <w:p w:rsidR="00F2519D" w:rsidRPr="00F2519D" w:rsidRDefault="00F2519D" w:rsidP="00C247CD">
      <w:pPr>
        <w:spacing w:after="0" w:line="300" w:lineRule="exact"/>
        <w:rPr>
          <w:rFonts w:cs="Lucida Sans Unicode"/>
        </w:rPr>
      </w:pPr>
      <w:r w:rsidRPr="00F2519D">
        <w:rPr>
          <w:rFonts w:cs="Lucida Sans Unicode"/>
        </w:rPr>
        <w:t xml:space="preserve">Het prestatie onderhoudsniveau geeft de minimale eis aan van de technische staat waarin </w:t>
      </w:r>
      <w:r w:rsidR="0080524A">
        <w:rPr>
          <w:rFonts w:cs="Lucida Sans Unicode"/>
        </w:rPr>
        <w:t xml:space="preserve">de </w:t>
      </w:r>
      <w:r w:rsidR="00D30DE0">
        <w:rPr>
          <w:rFonts w:cs="Lucida Sans Unicode"/>
        </w:rPr>
        <w:t xml:space="preserve">gebouwen binnen het cluster </w:t>
      </w:r>
      <w:r w:rsidR="0080524A">
        <w:rPr>
          <w:rFonts w:cs="Lucida Sans Unicode"/>
        </w:rPr>
        <w:t>Medische Faculteit</w:t>
      </w:r>
      <w:r w:rsidR="0080524A" w:rsidRPr="00F2519D">
        <w:rPr>
          <w:rFonts w:cs="Lucida Sans Unicode"/>
        </w:rPr>
        <w:t xml:space="preserve"> </w:t>
      </w:r>
      <w:r w:rsidRPr="00F2519D">
        <w:rPr>
          <w:rFonts w:cs="Lucida Sans Unicode"/>
        </w:rPr>
        <w:t xml:space="preserve">(samengesteld uit de bouw- en gebouw gebonden installatiedelen) minimaal moeten worden gehouden. Het prestatie onderhoudsniveau </w:t>
      </w:r>
      <w:r w:rsidRPr="00F2519D">
        <w:rPr>
          <w:rFonts w:cs="Lucida Sans Unicode"/>
        </w:rPr>
        <w:lastRenderedPageBreak/>
        <w:t>is opgesteld op basis van conditieafhankelijk en risico gestuurd onderhoud conform NEN 27</w:t>
      </w:r>
      <w:r w:rsidR="008B5BA0">
        <w:rPr>
          <w:rFonts w:cs="Lucida Sans Unicode"/>
        </w:rPr>
        <w:t>67: deel 1-2013 en deel 2-2008.</w:t>
      </w:r>
    </w:p>
    <w:p w:rsidR="00F2519D" w:rsidRPr="00F2519D" w:rsidRDefault="00F2519D" w:rsidP="00C247CD">
      <w:pPr>
        <w:spacing w:after="0" w:line="300" w:lineRule="exact"/>
        <w:rPr>
          <w:rFonts w:cs="Lucida Sans Unicode"/>
        </w:rPr>
      </w:pPr>
    </w:p>
    <w:p w:rsidR="00F2519D" w:rsidRPr="00F2519D" w:rsidRDefault="00F2519D" w:rsidP="00C247CD">
      <w:pPr>
        <w:spacing w:after="0" w:line="300" w:lineRule="exact"/>
        <w:rPr>
          <w:rFonts w:cs="Lucida Sans Unicode"/>
        </w:rPr>
      </w:pPr>
      <w:r w:rsidRPr="00F2519D">
        <w:rPr>
          <w:rFonts w:cs="Lucida Sans Unicode"/>
        </w:rPr>
        <w:t xml:space="preserve">In de gedefinieerde onderhoudsniveaus wordt met de conditie de minimale technische staat aangegeven. </w:t>
      </w:r>
      <w:r w:rsidR="00767A79">
        <w:rPr>
          <w:rFonts w:cs="Lucida Sans Unicode"/>
        </w:rPr>
        <w:t xml:space="preserve">Dit is de conditiescore 1 tot en met 6, waarbij 1 voor nieuwbouw staat en 6 voor sloop. </w:t>
      </w:r>
      <w:r w:rsidRPr="00F2519D">
        <w:rPr>
          <w:rFonts w:cs="Lucida Sans Unicode"/>
        </w:rPr>
        <w:t>De aanwezigheid van gebreken (zie voor het gebrekenoverzicht NEN 2767: 2008 deel 2) houdt in dat er een risico aanwezig is indien een gebrek niet wordt hersteld of een planmatige onderhoudsmaatregel wordt uitgesteld. De aanvaardbaarheid voor de afdeling VGB van de mate van risico bepaalt of een dergelijk gebrek op korte of langere termijn moet worden hersteld. Indien er sprake is van een voor de afdeling VGB onaanvaardbare mate van risico moet dit gebrek worden opgelost of de planmatige onderhoudsmaatregel moet worden uitgevoerd.</w:t>
      </w:r>
    </w:p>
    <w:p w:rsidR="00F2519D" w:rsidRPr="00F2519D" w:rsidRDefault="00F2519D" w:rsidP="00C247CD">
      <w:pPr>
        <w:spacing w:after="0" w:line="300" w:lineRule="exact"/>
        <w:rPr>
          <w:rFonts w:cs="Lucida Sans Unicode"/>
        </w:rPr>
      </w:pPr>
    </w:p>
    <w:p w:rsidR="00F2519D" w:rsidRPr="00F2519D" w:rsidRDefault="00F2519D" w:rsidP="00C247CD">
      <w:pPr>
        <w:spacing w:after="0" w:line="300" w:lineRule="exact"/>
        <w:rPr>
          <w:rFonts w:cs="Lucida Sans Unicode"/>
        </w:rPr>
      </w:pPr>
      <w:r w:rsidRPr="00F2519D">
        <w:rPr>
          <w:rFonts w:cs="Lucida Sans Unicode"/>
        </w:rPr>
        <w:t xml:space="preserve">De mate waarin het bedrijfsproces van de VU risico loopt in combinatie met de aard van de werkzaamheden en mogelijk bijkomende gevolgen is maatgevend voor de wijze van handelen door Opdrachtnemer. Afhankelijk van de urgentie (reden waarom het onderhoud noodzakelijk is, waaronder risicoaspecten) zal Opdrachtnemer voorstellen doen via planmatig onderhoud op korte (1e planjaar) of langere termijn (na het 1e planjaar) of via het niet planmatig onderhoud. Van Opdrachtnemer wordt verwacht dat de afdeling VGB op de juiste wijze wordt geïnformeerd door middel van (schriftelijke) rapportages en eventueel de afdeling VGB bij vervolgacties betrekt </w:t>
      </w:r>
      <w:r w:rsidR="008B5BA0">
        <w:rPr>
          <w:rFonts w:cs="Lucida Sans Unicode"/>
        </w:rPr>
        <w:t>of daarover afdoende adviseert.</w:t>
      </w:r>
    </w:p>
    <w:p w:rsidR="00F2519D" w:rsidRPr="00F2519D" w:rsidRDefault="00F2519D" w:rsidP="00C247CD">
      <w:pPr>
        <w:spacing w:after="0" w:line="300" w:lineRule="exact"/>
        <w:rPr>
          <w:rFonts w:cs="Lucida Sans Unicode"/>
        </w:rPr>
      </w:pPr>
    </w:p>
    <w:p w:rsidR="00F2519D" w:rsidRPr="00F2519D" w:rsidRDefault="00F2519D" w:rsidP="00C247CD">
      <w:pPr>
        <w:spacing w:after="0" w:line="300" w:lineRule="exact"/>
        <w:rPr>
          <w:rFonts w:cs="Lucida Sans Unicode"/>
        </w:rPr>
      </w:pPr>
      <w:r w:rsidRPr="00F2519D">
        <w:rPr>
          <w:rFonts w:cs="Lucida Sans Unicode"/>
        </w:rPr>
        <w:t xml:space="preserve">De maximaal aanvaardbare risico-acceptatie ten aanzien van diverse beleidsaspecten is gebaseerd op NEN 2767:2013 deel 1 bijlage D. De afdeling VGB hanteert daarbij een set beleidsaspecten/parameters die voortkomen uit het primaire bedrijfsproces dat in </w:t>
      </w:r>
      <w:r w:rsidR="00D30DE0">
        <w:rPr>
          <w:rFonts w:cs="Lucida Sans Unicode"/>
        </w:rPr>
        <w:t>het cluster</w:t>
      </w:r>
      <w:r w:rsidR="0080524A">
        <w:rPr>
          <w:rFonts w:cs="Lucida Sans Unicode"/>
        </w:rPr>
        <w:t xml:space="preserve"> Medische Faculteit</w:t>
      </w:r>
      <w:r w:rsidR="0080524A" w:rsidRPr="00F2519D">
        <w:rPr>
          <w:rFonts w:cs="Lucida Sans Unicode"/>
        </w:rPr>
        <w:t xml:space="preserve"> </w:t>
      </w:r>
      <w:r w:rsidRPr="00F2519D">
        <w:rPr>
          <w:rFonts w:cs="Lucida Sans Unicode"/>
        </w:rPr>
        <w:t>plaatsvindt en welke samenhangen met VU-beleid en de risicoanalyses die de afdeling VGB uitvoert. Per aspect wordt aangegeven of bij het uitstellen van herstel het aangetroffen gebrek:</w:t>
      </w:r>
    </w:p>
    <w:p w:rsidR="00F2519D" w:rsidRPr="00F2519D" w:rsidRDefault="00F2519D" w:rsidP="00C247CD">
      <w:pPr>
        <w:pStyle w:val="Lijstalinea"/>
        <w:numPr>
          <w:ilvl w:val="1"/>
          <w:numId w:val="36"/>
        </w:numPr>
        <w:overflowPunct w:val="0"/>
        <w:autoSpaceDE w:val="0"/>
        <w:autoSpaceDN w:val="0"/>
        <w:adjustRightInd w:val="0"/>
        <w:spacing w:line="300" w:lineRule="exact"/>
        <w:ind w:left="567" w:hanging="567"/>
        <w:contextualSpacing w:val="0"/>
        <w:textAlignment w:val="baseline"/>
        <w:rPr>
          <w:rFonts w:asciiTheme="minorHAnsi" w:hAnsiTheme="minorHAnsi" w:cs="Lucida Sans Unicode"/>
          <w:sz w:val="22"/>
          <w:szCs w:val="22"/>
        </w:rPr>
      </w:pPr>
      <w:r w:rsidRPr="00F2519D">
        <w:rPr>
          <w:rFonts w:asciiTheme="minorHAnsi" w:hAnsiTheme="minorHAnsi" w:cs="Lucida Sans Unicode"/>
          <w:sz w:val="22"/>
          <w:szCs w:val="22"/>
        </w:rPr>
        <w:t>geen/zeer gering effect mag hebben op de betreffende beleidsaspect/parameter;</w:t>
      </w:r>
    </w:p>
    <w:p w:rsidR="00F2519D" w:rsidRPr="00F2519D" w:rsidRDefault="00F2519D" w:rsidP="00C247CD">
      <w:pPr>
        <w:pStyle w:val="Lijstalinea"/>
        <w:numPr>
          <w:ilvl w:val="1"/>
          <w:numId w:val="36"/>
        </w:numPr>
        <w:overflowPunct w:val="0"/>
        <w:autoSpaceDE w:val="0"/>
        <w:autoSpaceDN w:val="0"/>
        <w:adjustRightInd w:val="0"/>
        <w:spacing w:line="300" w:lineRule="exact"/>
        <w:ind w:left="567" w:hanging="567"/>
        <w:contextualSpacing w:val="0"/>
        <w:textAlignment w:val="baseline"/>
        <w:rPr>
          <w:rFonts w:asciiTheme="minorHAnsi" w:hAnsiTheme="minorHAnsi" w:cs="Lucida Sans Unicode"/>
          <w:sz w:val="22"/>
          <w:szCs w:val="22"/>
        </w:rPr>
      </w:pPr>
      <w:r w:rsidRPr="00F2519D">
        <w:rPr>
          <w:rFonts w:asciiTheme="minorHAnsi" w:hAnsiTheme="minorHAnsi" w:cs="Lucida Sans Unicode"/>
          <w:sz w:val="22"/>
          <w:szCs w:val="22"/>
        </w:rPr>
        <w:t>een matig effect mag hebben op de betreffende beleidsaspect/parameter;</w:t>
      </w:r>
    </w:p>
    <w:p w:rsidR="00F2519D" w:rsidRPr="00F2519D" w:rsidRDefault="00F2519D" w:rsidP="00C247CD">
      <w:pPr>
        <w:pStyle w:val="Lijstalinea"/>
        <w:numPr>
          <w:ilvl w:val="1"/>
          <w:numId w:val="36"/>
        </w:numPr>
        <w:overflowPunct w:val="0"/>
        <w:autoSpaceDE w:val="0"/>
        <w:autoSpaceDN w:val="0"/>
        <w:adjustRightInd w:val="0"/>
        <w:spacing w:line="300" w:lineRule="exact"/>
        <w:ind w:left="567" w:hanging="567"/>
        <w:contextualSpacing w:val="0"/>
        <w:textAlignment w:val="baseline"/>
        <w:rPr>
          <w:rFonts w:asciiTheme="minorHAnsi" w:hAnsiTheme="minorHAnsi" w:cs="Lucida Sans Unicode"/>
          <w:sz w:val="22"/>
          <w:szCs w:val="22"/>
        </w:rPr>
      </w:pPr>
      <w:r w:rsidRPr="00F2519D">
        <w:rPr>
          <w:rFonts w:asciiTheme="minorHAnsi" w:hAnsiTheme="minorHAnsi" w:cs="Lucida Sans Unicode"/>
          <w:sz w:val="22"/>
          <w:szCs w:val="22"/>
        </w:rPr>
        <w:t>een sterk of ernstig effect mag hebben op de betreffende beleidsaspect/parameter.</w:t>
      </w:r>
    </w:p>
    <w:p w:rsidR="00F2519D" w:rsidRPr="00F2519D" w:rsidRDefault="00F2519D" w:rsidP="00C247CD">
      <w:pPr>
        <w:spacing w:after="0" w:line="300" w:lineRule="exact"/>
        <w:rPr>
          <w:rFonts w:cs="Lucida Sans Unicode"/>
        </w:rPr>
      </w:pPr>
    </w:p>
    <w:p w:rsidR="003C2CA9" w:rsidRPr="00767A79" w:rsidRDefault="00F2519D" w:rsidP="00C247CD">
      <w:pPr>
        <w:spacing w:after="0" w:line="300" w:lineRule="exact"/>
        <w:rPr>
          <w:rFonts w:cs="Lucida Sans Unicode"/>
        </w:rPr>
      </w:pPr>
      <w:r w:rsidRPr="00767A79">
        <w:rPr>
          <w:rFonts w:cs="Lucida Sans Unicode"/>
        </w:rPr>
        <w:t>Een prestatie onderhoudsniveau bevat een tabel waarin een acceptabele t</w:t>
      </w:r>
      <w:r w:rsidR="003C2CA9" w:rsidRPr="00767A79">
        <w:rPr>
          <w:rFonts w:cs="Lucida Sans Unicode"/>
        </w:rPr>
        <w:t>oelaatbare invulling per beleids</w:t>
      </w:r>
      <w:r w:rsidRPr="00767A79">
        <w:rPr>
          <w:rFonts w:cs="Lucida Sans Unicode"/>
        </w:rPr>
        <w:t>parameter als resultaat van het onderhoudsbeleid is weergegeven. De tab</w:t>
      </w:r>
      <w:r w:rsidR="003C2CA9" w:rsidRPr="00767A79">
        <w:rPr>
          <w:rFonts w:cs="Lucida Sans Unicode"/>
        </w:rPr>
        <w:t>el kan als volgt gelezen worden:</w:t>
      </w:r>
    </w:p>
    <w:p w:rsidR="003C2CA9" w:rsidRPr="00767A79" w:rsidRDefault="00F2519D" w:rsidP="00C247CD">
      <w:pPr>
        <w:pStyle w:val="Lijstalinea"/>
        <w:numPr>
          <w:ilvl w:val="0"/>
          <w:numId w:val="92"/>
        </w:numPr>
        <w:spacing w:line="300" w:lineRule="exact"/>
        <w:rPr>
          <w:rFonts w:asciiTheme="minorHAnsi" w:hAnsiTheme="minorHAnsi" w:cs="Lucida Sans Unicode"/>
          <w:sz w:val="22"/>
          <w:szCs w:val="22"/>
        </w:rPr>
      </w:pPr>
      <w:r w:rsidRPr="00767A79">
        <w:rPr>
          <w:rFonts w:asciiTheme="minorHAnsi" w:hAnsiTheme="minorHAnsi" w:cs="Lucida Sans Unicode"/>
          <w:sz w:val="22"/>
          <w:szCs w:val="22"/>
        </w:rPr>
        <w:t>Kolom 1 is een weergave van de relevante beleidsaspecten waarop de mate van uitstel van herstel van een aang</w:t>
      </w:r>
      <w:r w:rsidR="008B5BA0">
        <w:rPr>
          <w:rFonts w:asciiTheme="minorHAnsi" w:hAnsiTheme="minorHAnsi" w:cs="Lucida Sans Unicode"/>
          <w:sz w:val="22"/>
          <w:szCs w:val="22"/>
        </w:rPr>
        <w:t>etroffen gebrek wordt gescoord.</w:t>
      </w:r>
    </w:p>
    <w:p w:rsidR="003C2CA9" w:rsidRPr="00767A79" w:rsidRDefault="003C2CA9" w:rsidP="00C247CD">
      <w:pPr>
        <w:pStyle w:val="Lijstalinea"/>
        <w:numPr>
          <w:ilvl w:val="0"/>
          <w:numId w:val="92"/>
        </w:numPr>
        <w:spacing w:line="300" w:lineRule="exact"/>
        <w:rPr>
          <w:rFonts w:asciiTheme="minorHAnsi" w:hAnsiTheme="minorHAnsi" w:cs="Lucida Sans Unicode"/>
          <w:sz w:val="22"/>
          <w:szCs w:val="22"/>
        </w:rPr>
      </w:pPr>
      <w:r w:rsidRPr="00767A79">
        <w:rPr>
          <w:rFonts w:asciiTheme="minorHAnsi" w:hAnsiTheme="minorHAnsi" w:cs="Lucida Sans Unicode"/>
          <w:sz w:val="22"/>
          <w:szCs w:val="22"/>
        </w:rPr>
        <w:t xml:space="preserve">Kolom 2 </w:t>
      </w:r>
      <w:r w:rsidR="00F2519D" w:rsidRPr="00767A79">
        <w:rPr>
          <w:rFonts w:asciiTheme="minorHAnsi" w:hAnsiTheme="minorHAnsi" w:cs="Lucida Sans Unicode"/>
          <w:sz w:val="22"/>
          <w:szCs w:val="22"/>
        </w:rPr>
        <w:t xml:space="preserve">is </w:t>
      </w:r>
      <w:r w:rsidRPr="00767A79">
        <w:rPr>
          <w:rFonts w:asciiTheme="minorHAnsi" w:hAnsiTheme="minorHAnsi" w:cs="Lucida Sans Unicode"/>
          <w:sz w:val="22"/>
          <w:szCs w:val="22"/>
        </w:rPr>
        <w:t>een weergave van de mate van afbreuk die voor opdrachtgever acceptabel is.</w:t>
      </w:r>
    </w:p>
    <w:p w:rsidR="00F2519D" w:rsidRPr="003C2CA9" w:rsidRDefault="003C2CA9" w:rsidP="00C247CD">
      <w:pPr>
        <w:pStyle w:val="Lijstalinea"/>
        <w:numPr>
          <w:ilvl w:val="0"/>
          <w:numId w:val="92"/>
        </w:numPr>
        <w:spacing w:line="300" w:lineRule="exact"/>
        <w:rPr>
          <w:rFonts w:asciiTheme="minorHAnsi" w:hAnsiTheme="minorHAnsi" w:cs="Lucida Sans Unicode"/>
          <w:sz w:val="22"/>
          <w:szCs w:val="22"/>
        </w:rPr>
      </w:pPr>
      <w:r w:rsidRPr="00767A79">
        <w:rPr>
          <w:rFonts w:asciiTheme="minorHAnsi" w:hAnsiTheme="minorHAnsi" w:cs="Lucida Sans Unicode"/>
          <w:sz w:val="22"/>
          <w:szCs w:val="22"/>
        </w:rPr>
        <w:t xml:space="preserve">In kolom 3, 4 en 5 wordt de mate van acceptabele afbreuk door middel van scores aangegeven. </w:t>
      </w:r>
      <w:r w:rsidR="00767A79" w:rsidRPr="00767A79">
        <w:rPr>
          <w:rFonts w:asciiTheme="minorHAnsi" w:hAnsiTheme="minorHAnsi" w:cs="Lucida Sans Unicode"/>
          <w:sz w:val="22"/>
          <w:szCs w:val="22"/>
        </w:rPr>
        <w:t>Hierin zijn drie niveaus benoemd, namelijk: geen/gering effect (weergegeven</w:t>
      </w:r>
      <w:r w:rsidR="00767A79">
        <w:rPr>
          <w:rFonts w:asciiTheme="minorHAnsi" w:hAnsiTheme="minorHAnsi" w:cs="Lucida Sans Unicode"/>
          <w:sz w:val="22"/>
          <w:szCs w:val="22"/>
        </w:rPr>
        <w:t xml:space="preserve"> met score 1), matig effect (score 2) en sterk effect (score 3). </w:t>
      </w:r>
      <w:r>
        <w:rPr>
          <w:rFonts w:asciiTheme="minorHAnsi" w:hAnsiTheme="minorHAnsi" w:cs="Lucida Sans Unicode"/>
          <w:sz w:val="22"/>
          <w:szCs w:val="22"/>
        </w:rPr>
        <w:t>De</w:t>
      </w:r>
      <w:r w:rsidR="00767A79">
        <w:rPr>
          <w:rFonts w:asciiTheme="minorHAnsi" w:hAnsiTheme="minorHAnsi" w:cs="Lucida Sans Unicode"/>
          <w:sz w:val="22"/>
          <w:szCs w:val="22"/>
        </w:rPr>
        <w:t xml:space="preserve"> score</w:t>
      </w:r>
      <w:r w:rsidR="003D3358">
        <w:rPr>
          <w:rFonts w:asciiTheme="minorHAnsi" w:hAnsiTheme="minorHAnsi" w:cs="Lucida Sans Unicode"/>
          <w:sz w:val="22"/>
          <w:szCs w:val="22"/>
        </w:rPr>
        <w:t>(s)</w:t>
      </w:r>
      <w:r w:rsidR="00767A79">
        <w:rPr>
          <w:rFonts w:asciiTheme="minorHAnsi" w:hAnsiTheme="minorHAnsi" w:cs="Lucida Sans Unicode"/>
          <w:sz w:val="22"/>
          <w:szCs w:val="22"/>
        </w:rPr>
        <w:t xml:space="preserve"> die acceptabel is</w:t>
      </w:r>
      <w:r w:rsidR="003D3358">
        <w:rPr>
          <w:rFonts w:asciiTheme="minorHAnsi" w:hAnsiTheme="minorHAnsi" w:cs="Lucida Sans Unicode"/>
          <w:sz w:val="22"/>
          <w:szCs w:val="22"/>
        </w:rPr>
        <w:t>(zijn)</w:t>
      </w:r>
      <w:r w:rsidR="00767A79">
        <w:rPr>
          <w:rFonts w:asciiTheme="minorHAnsi" w:hAnsiTheme="minorHAnsi" w:cs="Lucida Sans Unicode"/>
          <w:sz w:val="22"/>
          <w:szCs w:val="22"/>
        </w:rPr>
        <w:t xml:space="preserve"> wordt met groen aangegeven, de score</w:t>
      </w:r>
      <w:r w:rsidR="003D3358">
        <w:rPr>
          <w:rFonts w:asciiTheme="minorHAnsi" w:hAnsiTheme="minorHAnsi" w:cs="Lucida Sans Unicode"/>
          <w:sz w:val="22"/>
          <w:szCs w:val="22"/>
        </w:rPr>
        <w:t>(s)</w:t>
      </w:r>
      <w:r w:rsidR="00767A79">
        <w:rPr>
          <w:rFonts w:asciiTheme="minorHAnsi" w:hAnsiTheme="minorHAnsi" w:cs="Lucida Sans Unicode"/>
          <w:sz w:val="22"/>
          <w:szCs w:val="22"/>
        </w:rPr>
        <w:t xml:space="preserve"> die niet acceptabel is</w:t>
      </w:r>
      <w:r w:rsidR="003D3358">
        <w:rPr>
          <w:rFonts w:asciiTheme="minorHAnsi" w:hAnsiTheme="minorHAnsi" w:cs="Lucida Sans Unicode"/>
          <w:sz w:val="22"/>
          <w:szCs w:val="22"/>
        </w:rPr>
        <w:t>(zijn)</w:t>
      </w:r>
      <w:r w:rsidR="00767A79">
        <w:rPr>
          <w:rFonts w:asciiTheme="minorHAnsi" w:hAnsiTheme="minorHAnsi" w:cs="Lucida Sans Unicode"/>
          <w:sz w:val="22"/>
          <w:szCs w:val="22"/>
        </w:rPr>
        <w:t xml:space="preserve"> met rood</w:t>
      </w:r>
      <w:r>
        <w:rPr>
          <w:rFonts w:asciiTheme="minorHAnsi" w:hAnsiTheme="minorHAnsi" w:cs="Lucida Sans Unicode"/>
          <w:sz w:val="22"/>
          <w:szCs w:val="22"/>
        </w:rPr>
        <w:t>.</w:t>
      </w:r>
    </w:p>
    <w:p w:rsidR="00F2519D" w:rsidRPr="00F2519D" w:rsidRDefault="00F2519D" w:rsidP="00C247CD">
      <w:pPr>
        <w:spacing w:after="0" w:line="300" w:lineRule="exact"/>
        <w:rPr>
          <w:rFonts w:cs="Lucida Sans Unicode"/>
        </w:rPr>
      </w:pPr>
    </w:p>
    <w:p w:rsidR="00F2519D" w:rsidRPr="00F2519D" w:rsidRDefault="00F2519D" w:rsidP="00C247CD">
      <w:pPr>
        <w:spacing w:after="0" w:line="300" w:lineRule="exact"/>
        <w:rPr>
          <w:rFonts w:cs="Lucida Sans Unicode"/>
        </w:rPr>
      </w:pPr>
      <w:r w:rsidRPr="00F2519D">
        <w:rPr>
          <w:rFonts w:cs="Lucida Sans Unicode"/>
        </w:rPr>
        <w:lastRenderedPageBreak/>
        <w:t xml:space="preserve">In </w:t>
      </w:r>
      <w:r w:rsidRPr="001B28FB">
        <w:rPr>
          <w:rFonts w:cs="Lucida Sans Unicode"/>
        </w:rPr>
        <w:t xml:space="preserve">paragraaf </w:t>
      </w:r>
      <w:r w:rsidR="00BB07CB" w:rsidRPr="001B28FB">
        <w:rPr>
          <w:rFonts w:cs="Lucida Sans Unicode"/>
        </w:rPr>
        <w:fldChar w:fldCharType="begin"/>
      </w:r>
      <w:r w:rsidR="00BB07CB" w:rsidRPr="001B28FB">
        <w:rPr>
          <w:rFonts w:cs="Lucida Sans Unicode"/>
        </w:rPr>
        <w:instrText xml:space="preserve"> REF _Ref495053601 \r \h </w:instrText>
      </w:r>
      <w:r w:rsidR="00D30DE0" w:rsidRPr="001B28FB">
        <w:rPr>
          <w:rFonts w:cs="Lucida Sans Unicode"/>
        </w:rPr>
        <w:instrText xml:space="preserve"> \* MERGEFORMAT </w:instrText>
      </w:r>
      <w:r w:rsidR="00BB07CB" w:rsidRPr="001B28FB">
        <w:rPr>
          <w:rFonts w:cs="Lucida Sans Unicode"/>
        </w:rPr>
      </w:r>
      <w:r w:rsidR="00BB07CB" w:rsidRPr="001B28FB">
        <w:rPr>
          <w:rFonts w:cs="Lucida Sans Unicode"/>
        </w:rPr>
        <w:fldChar w:fldCharType="separate"/>
      </w:r>
      <w:r w:rsidR="00D30DE0" w:rsidRPr="001B28FB">
        <w:rPr>
          <w:rFonts w:cs="Lucida Sans Unicode"/>
        </w:rPr>
        <w:t>4.13</w:t>
      </w:r>
      <w:r w:rsidR="00BB07CB" w:rsidRPr="001B28FB">
        <w:rPr>
          <w:rFonts w:cs="Lucida Sans Unicode"/>
        </w:rPr>
        <w:fldChar w:fldCharType="end"/>
      </w:r>
      <w:r w:rsidRPr="00F2519D">
        <w:rPr>
          <w:rFonts w:cs="Lucida Sans Unicode"/>
        </w:rPr>
        <w:t xml:space="preserve"> Nadere toelichting op de werking van risico’s en beleidsparameters zijn de zes beleidsaspecten nader gedefinieerd en wordt de betekenis v</w:t>
      </w:r>
      <w:r w:rsidR="008B5BA0">
        <w:rPr>
          <w:rFonts w:cs="Lucida Sans Unicode"/>
        </w:rPr>
        <w:t>erder uitgewerkt en toegelicht.</w:t>
      </w:r>
    </w:p>
    <w:p w:rsidR="00F2519D" w:rsidRPr="00F2519D" w:rsidRDefault="00F2519D" w:rsidP="00C247CD">
      <w:pPr>
        <w:spacing w:after="0" w:line="300" w:lineRule="exact"/>
        <w:rPr>
          <w:rFonts w:cs="Lucida Sans Unicode"/>
        </w:rPr>
      </w:pPr>
    </w:p>
    <w:p w:rsidR="00F2519D" w:rsidRPr="00F2519D" w:rsidRDefault="00D459D9" w:rsidP="00C247CD">
      <w:pPr>
        <w:pBdr>
          <w:top w:val="single" w:sz="4" w:space="1" w:color="auto"/>
          <w:left w:val="single" w:sz="4" w:space="4" w:color="auto"/>
          <w:bottom w:val="single" w:sz="4" w:space="1" w:color="auto"/>
          <w:right w:val="single" w:sz="4" w:space="4" w:color="auto"/>
        </w:pBdr>
        <w:shd w:val="clear" w:color="auto" w:fill="0089CF"/>
        <w:spacing w:after="0" w:line="300" w:lineRule="exact"/>
        <w:ind w:left="142"/>
        <w:rPr>
          <w:rFonts w:cs="Arial"/>
          <w:b/>
          <w:color w:val="FFFFFF" w:themeColor="background1"/>
        </w:rPr>
      </w:pPr>
      <w:r>
        <w:rPr>
          <w:rFonts w:cs="Arial"/>
          <w:b/>
          <w:color w:val="FFFFFF" w:themeColor="background1"/>
        </w:rPr>
        <w:t>Het</w:t>
      </w:r>
      <w:r w:rsidR="00D30DE0">
        <w:rPr>
          <w:rFonts w:cs="Arial"/>
          <w:b/>
          <w:color w:val="FFFFFF" w:themeColor="background1"/>
        </w:rPr>
        <w:t xml:space="preserve"> cluster</w:t>
      </w:r>
      <w:r w:rsidR="00816AB3" w:rsidRPr="00816AB3">
        <w:rPr>
          <w:rFonts w:cs="Arial"/>
          <w:b/>
          <w:color w:val="FFFFFF" w:themeColor="background1"/>
        </w:rPr>
        <w:t xml:space="preserve"> Medische Faculteit </w:t>
      </w:r>
      <w:r w:rsidR="00F2519D" w:rsidRPr="00F2519D">
        <w:rPr>
          <w:rFonts w:cs="Arial"/>
          <w:b/>
          <w:color w:val="FFFFFF" w:themeColor="background1"/>
        </w:rPr>
        <w:t>moet te allen tijde (ten minste) aan de onderhoudsprestatie-eisen behorende bij het gestelde niveau voldoen.</w:t>
      </w:r>
    </w:p>
    <w:p w:rsidR="00F2519D" w:rsidRPr="00787176" w:rsidRDefault="00F2519D" w:rsidP="00C247CD">
      <w:pPr>
        <w:pStyle w:val="Kop4"/>
        <w:numPr>
          <w:ilvl w:val="3"/>
          <w:numId w:val="84"/>
        </w:numPr>
        <w:spacing w:line="300" w:lineRule="exact"/>
        <w:ind w:left="851" w:hanging="851"/>
        <w:rPr>
          <w:rFonts w:asciiTheme="minorHAnsi" w:hAnsiTheme="minorHAnsi"/>
          <w:b w:val="0"/>
          <w:i/>
          <w:szCs w:val="22"/>
          <w:u w:val="single"/>
        </w:rPr>
      </w:pPr>
      <w:bookmarkStart w:id="279" w:name="_Toc399945947"/>
      <w:bookmarkStart w:id="280" w:name="_Toc474243402"/>
      <w:bookmarkStart w:id="281" w:name="_Toc29368676"/>
      <w:r w:rsidRPr="00787176">
        <w:rPr>
          <w:rFonts w:asciiTheme="minorHAnsi" w:hAnsiTheme="minorHAnsi"/>
          <w:b w:val="0"/>
          <w:i/>
          <w:szCs w:val="22"/>
          <w:u w:val="single"/>
        </w:rPr>
        <w:t>Gedefinieerde onderhoudsniveaus</w:t>
      </w:r>
      <w:bookmarkEnd w:id="279"/>
      <w:bookmarkEnd w:id="280"/>
      <w:bookmarkEnd w:id="281"/>
      <w:r w:rsidR="00816AB3">
        <w:rPr>
          <w:rFonts w:asciiTheme="minorHAnsi" w:hAnsiTheme="minorHAnsi"/>
          <w:b w:val="0"/>
          <w:i/>
          <w:szCs w:val="22"/>
          <w:u w:val="single"/>
        </w:rPr>
        <w:t xml:space="preserve"> </w:t>
      </w:r>
    </w:p>
    <w:p w:rsidR="00F2519D" w:rsidRPr="00F2519D" w:rsidRDefault="00F2519D" w:rsidP="00C247CD">
      <w:pPr>
        <w:spacing w:after="0" w:line="300" w:lineRule="exact"/>
        <w:rPr>
          <w:rFonts w:cs="Lucida Sans Unicode"/>
        </w:rPr>
      </w:pPr>
      <w:r w:rsidRPr="00F2519D">
        <w:rPr>
          <w:rFonts w:cs="Lucida Sans Unicode"/>
        </w:rPr>
        <w:t xml:space="preserve">De afdeling VGB hanteert </w:t>
      </w:r>
      <w:r w:rsidR="00AB0E5D">
        <w:rPr>
          <w:rFonts w:cs="Lucida Sans Unicode"/>
        </w:rPr>
        <w:t>zeven</w:t>
      </w:r>
      <w:r w:rsidRPr="00F2519D">
        <w:rPr>
          <w:rFonts w:cs="Lucida Sans Unicode"/>
        </w:rPr>
        <w:t xml:space="preserve"> onderhoudsniveaus gericht op (onder)delen van </w:t>
      </w:r>
      <w:r w:rsidR="000D3E6A">
        <w:rPr>
          <w:rFonts w:cs="Lucida Sans Unicode"/>
        </w:rPr>
        <w:t>h</w:t>
      </w:r>
      <w:r w:rsidR="00AB0E5D">
        <w:rPr>
          <w:rFonts w:cs="Lucida Sans Unicode"/>
        </w:rPr>
        <w:t>e</w:t>
      </w:r>
      <w:r w:rsidR="000D3E6A">
        <w:rPr>
          <w:rFonts w:cs="Lucida Sans Unicode"/>
        </w:rPr>
        <w:t>t</w:t>
      </w:r>
      <w:r w:rsidR="006B374A">
        <w:rPr>
          <w:rFonts w:cs="Lucida Sans Unicode"/>
        </w:rPr>
        <w:t xml:space="preserve"> cluster</w:t>
      </w:r>
      <w:r w:rsidRPr="00F2519D">
        <w:rPr>
          <w:rFonts w:cs="Lucida Sans Unicode"/>
        </w:rPr>
        <w:t>. V</w:t>
      </w:r>
      <w:r w:rsidR="00AB0E5D">
        <w:rPr>
          <w:rFonts w:cs="Lucida Sans Unicode"/>
        </w:rPr>
        <w:t xml:space="preserve">oor onderwijsfuncties, </w:t>
      </w:r>
      <w:r w:rsidR="00AB0E5D" w:rsidRPr="00AB0E5D">
        <w:rPr>
          <w:rFonts w:cs="Lucida Sans Unicode"/>
        </w:rPr>
        <w:t>k</w:t>
      </w:r>
      <w:r w:rsidRPr="00F2519D">
        <w:rPr>
          <w:rFonts w:cs="Lucida Sans Unicode"/>
        </w:rPr>
        <w:t xml:space="preserve">antoorfuncties en overige medewerkers-gebieden geldt een basisniveau. </w:t>
      </w:r>
      <w:r w:rsidRPr="00D459D9">
        <w:rPr>
          <w:rFonts w:cs="Lucida Sans Unicode"/>
        </w:rPr>
        <w:t xml:space="preserve">Vervolgens is er een technisch niveau voor het casco en de gebouw gebonden installaties. </w:t>
      </w:r>
      <w:r w:rsidRPr="00F2519D">
        <w:rPr>
          <w:rFonts w:cs="Lucida Sans Unicode"/>
        </w:rPr>
        <w:t>Voor de entree, bezoekers-g</w:t>
      </w:r>
      <w:r w:rsidR="00AB0E5D">
        <w:rPr>
          <w:rFonts w:cs="Lucida Sans Unicode"/>
        </w:rPr>
        <w:t>ebieden, wachtruimten en</w:t>
      </w:r>
      <w:r w:rsidRPr="00F2519D">
        <w:rPr>
          <w:rFonts w:cs="Lucida Sans Unicode"/>
        </w:rPr>
        <w:t xml:space="preserve"> ontvangstgebi</w:t>
      </w:r>
      <w:r w:rsidR="00AB0E5D">
        <w:rPr>
          <w:rFonts w:cs="Lucida Sans Unicode"/>
        </w:rPr>
        <w:t>eden geldt een publiek</w:t>
      </w:r>
      <w:r w:rsidR="00D30DE0">
        <w:rPr>
          <w:rFonts w:cs="Lucida Sans Unicode"/>
        </w:rPr>
        <w:t>sniveau</w:t>
      </w:r>
      <w:r w:rsidRPr="00F2519D">
        <w:rPr>
          <w:rFonts w:cs="Lucida Sans Unicode"/>
        </w:rPr>
        <w:t>. Tenslotte is er een minimumniveau voor de ondersteunende en technische ruimten en leegstand.</w:t>
      </w:r>
    </w:p>
    <w:p w:rsidR="00F2519D" w:rsidRPr="00F2519D" w:rsidRDefault="00F2519D" w:rsidP="00C247CD">
      <w:pPr>
        <w:spacing w:after="0" w:line="300" w:lineRule="exact"/>
        <w:rPr>
          <w:rFonts w:cs="Lucida Sans Unicode"/>
        </w:rPr>
      </w:pPr>
      <w:r w:rsidRPr="00F2519D">
        <w:rPr>
          <w:rFonts w:cs="Lucida Sans Unicode"/>
        </w:rPr>
        <w:t>Hierna zijn deze beknopt beschreven en worden vervolgens gekoppeld aan de (delen van) bouwlagen en ruimten. Omdat onderhoudsniveaus gekoppeld zijn aan functies, zal bij functiewijziging van de ruimte het onderhoudsniveau mogelijk worden aangepast.</w:t>
      </w:r>
    </w:p>
    <w:p w:rsidR="00F2519D" w:rsidRPr="00F2519D" w:rsidRDefault="00F2519D" w:rsidP="00C247CD">
      <w:pPr>
        <w:tabs>
          <w:tab w:val="left" w:pos="3817"/>
        </w:tabs>
        <w:spacing w:after="0" w:line="300" w:lineRule="exact"/>
        <w:rPr>
          <w:rFonts w:cs="Lucida Sans Unicode"/>
        </w:rPr>
      </w:pPr>
    </w:p>
    <w:p w:rsidR="00F2519D" w:rsidRPr="00F2519D" w:rsidRDefault="00F2519D" w:rsidP="00C247CD">
      <w:pPr>
        <w:spacing w:after="0" w:line="300" w:lineRule="exact"/>
        <w:rPr>
          <w:rFonts w:cs="Lucida Sans Unicode"/>
        </w:rPr>
      </w:pPr>
      <w:r w:rsidRPr="00F2519D">
        <w:rPr>
          <w:rFonts w:cs="Lucida Sans Unicode"/>
        </w:rPr>
        <w:t>Bij het werken met onderhoudsniveaus is het uitgangspunt dat Opdrachtnemer de onderhoudsmomenten zo optimaal mogelijk op elkaar afstemt en voorstellen doet voor verbeteringen. Hierbij wordt een beroep gedaan op een proactieve houding, adviesvaardigheden en oplossingsgerichtheid van Opdrachtnemer. D</w:t>
      </w:r>
      <w:r w:rsidR="00D30DE0">
        <w:rPr>
          <w:rFonts w:cs="Lucida Sans Unicode"/>
        </w:rPr>
        <w:t xml:space="preserve">it </w:t>
      </w:r>
      <w:r w:rsidR="008A5CE6">
        <w:rPr>
          <w:rFonts w:cs="Lucida Sans Unicode"/>
        </w:rPr>
        <w:t>is</w:t>
      </w:r>
      <w:r w:rsidR="00D30DE0">
        <w:rPr>
          <w:rFonts w:cs="Lucida Sans Unicode"/>
        </w:rPr>
        <w:t xml:space="preserve"> van toepassing voor </w:t>
      </w:r>
      <w:r w:rsidR="00D459D9">
        <w:rPr>
          <w:rFonts w:cs="Lucida Sans Unicode"/>
        </w:rPr>
        <w:t xml:space="preserve">de </w:t>
      </w:r>
      <w:r w:rsidR="008A5CE6">
        <w:rPr>
          <w:rFonts w:cs="Lucida Sans Unicode"/>
        </w:rPr>
        <w:t>alle panden binnen het</w:t>
      </w:r>
      <w:r w:rsidR="00D459D9">
        <w:rPr>
          <w:rFonts w:cs="Lucida Sans Unicode"/>
        </w:rPr>
        <w:t xml:space="preserve"> cluster in zijn geheel, </w:t>
      </w:r>
      <w:r w:rsidRPr="00F2519D">
        <w:rPr>
          <w:rFonts w:cs="Lucida Sans Unicode"/>
        </w:rPr>
        <w:t>onderdelen daarvan of de gebouw gebonden installaties.</w:t>
      </w:r>
    </w:p>
    <w:p w:rsidR="00F2519D" w:rsidRPr="00F2519D" w:rsidRDefault="00F2519D" w:rsidP="00C247CD">
      <w:pPr>
        <w:spacing w:after="0" w:line="300" w:lineRule="exact"/>
        <w:rPr>
          <w:rFonts w:cs="Lucida Sans Unicode"/>
        </w:rPr>
      </w:pPr>
    </w:p>
    <w:p w:rsidR="00F2519D" w:rsidRPr="00F2519D" w:rsidRDefault="008A5CE6" w:rsidP="00C247CD">
      <w:pPr>
        <w:spacing w:after="0" w:line="300" w:lineRule="exact"/>
        <w:rPr>
          <w:rFonts w:cs="Lucida Sans Unicode"/>
        </w:rPr>
      </w:pPr>
      <w:r>
        <w:rPr>
          <w:rFonts w:cs="Lucida Sans Unicode"/>
        </w:rPr>
        <w:t>Het</w:t>
      </w:r>
      <w:r w:rsidR="00F2519D" w:rsidRPr="00F2519D">
        <w:rPr>
          <w:rFonts w:cs="Lucida Sans Unicode"/>
        </w:rPr>
        <w:t xml:space="preserve"> volledige</w:t>
      </w:r>
      <w:r w:rsidR="008C3F85">
        <w:rPr>
          <w:rFonts w:cs="Lucida Sans Unicode"/>
        </w:rPr>
        <w:t xml:space="preserve"> cluster</w:t>
      </w:r>
      <w:r w:rsidR="00F2519D" w:rsidRPr="00F2519D">
        <w:rPr>
          <w:rFonts w:cs="Lucida Sans Unicode"/>
        </w:rPr>
        <w:t xml:space="preserve"> en haar afzonderlijk te onderscheiden gebouw- en installatiedelen, ruimten, bouwdelen, installaties, installatieonderdelen en sub-elementen moeten gedurende de contractperiode ten minste het overeengekomen prestatie onderhoudsniveau hebben. Voor installaties geldt dat  een installatie(onderdeel) die in NEN 2767 deel 2 versie 2008 als meervoud is omschreven meerdere malen aanwezig kan zijn. In dat geval zijn de overeengekomen prestatie onderhoudsniveaus per enkelvoudig installatie(onderdeel) van toepassing. In paragraaf </w:t>
      </w:r>
      <w:r w:rsidR="003D3358" w:rsidRPr="001B28FB">
        <w:rPr>
          <w:rFonts w:cs="Lucida Sans Unicode"/>
        </w:rPr>
        <w:fldChar w:fldCharType="begin"/>
      </w:r>
      <w:r w:rsidR="003D3358" w:rsidRPr="001B28FB">
        <w:rPr>
          <w:rFonts w:cs="Lucida Sans Unicode"/>
        </w:rPr>
        <w:instrText xml:space="preserve"> REF _Ref497920675 \r \h </w:instrText>
      </w:r>
      <w:r w:rsidR="00D459D9" w:rsidRPr="001B28FB">
        <w:rPr>
          <w:rFonts w:cs="Lucida Sans Unicode"/>
        </w:rPr>
        <w:instrText xml:space="preserve"> \* MERGEFORMAT </w:instrText>
      </w:r>
      <w:r w:rsidR="003D3358" w:rsidRPr="001B28FB">
        <w:rPr>
          <w:rFonts w:cs="Lucida Sans Unicode"/>
        </w:rPr>
      </w:r>
      <w:r w:rsidR="003D3358" w:rsidRPr="001B28FB">
        <w:rPr>
          <w:rFonts w:cs="Lucida Sans Unicode"/>
        </w:rPr>
        <w:fldChar w:fldCharType="separate"/>
      </w:r>
      <w:r w:rsidR="003D3358" w:rsidRPr="001B28FB">
        <w:rPr>
          <w:rFonts w:cs="Lucida Sans Unicode"/>
        </w:rPr>
        <w:t>4.7.3.</w:t>
      </w:r>
      <w:r w:rsidR="001B28FB" w:rsidRPr="001B28FB">
        <w:rPr>
          <w:rFonts w:cs="Lucida Sans Unicode"/>
        </w:rPr>
        <w:t>8</w:t>
      </w:r>
      <w:r w:rsidR="003D3358" w:rsidRPr="001B28FB">
        <w:rPr>
          <w:rFonts w:cs="Lucida Sans Unicode"/>
        </w:rPr>
        <w:fldChar w:fldCharType="end"/>
      </w:r>
      <w:r w:rsidR="00F2519D" w:rsidRPr="00F2519D">
        <w:rPr>
          <w:rFonts w:cs="Lucida Sans Unicode"/>
        </w:rPr>
        <w:t xml:space="preserve"> ‘Vaststelling voldoen aan prestatie onderhoudsniveaus’ is omschreven hoe VGB bepaalt of voldaan is aan de gestelde prestatie onderhoudsniveaus.</w:t>
      </w:r>
    </w:p>
    <w:p w:rsidR="00F2519D" w:rsidRPr="00F2519D" w:rsidRDefault="00F2519D" w:rsidP="00C247CD">
      <w:pPr>
        <w:spacing w:after="0" w:line="300" w:lineRule="exact"/>
        <w:rPr>
          <w:rFonts w:cs="Lucida Sans Unicode"/>
        </w:rPr>
      </w:pPr>
    </w:p>
    <w:p w:rsidR="00F2519D" w:rsidRPr="00F2519D" w:rsidRDefault="00F2519D" w:rsidP="00C247CD">
      <w:pPr>
        <w:spacing w:after="0" w:line="300" w:lineRule="exact"/>
        <w:rPr>
          <w:rFonts w:cs="Lucida Sans Unicode"/>
        </w:rPr>
      </w:pPr>
      <w:r w:rsidRPr="00F2519D">
        <w:rPr>
          <w:rFonts w:cs="Lucida Sans Unicode"/>
        </w:rPr>
        <w:t>De parameterset op basis waarvan de standaard onderhoudsplanning wordt bepaald, is steeds opgenomen in een tabel. In tabelvorm is hier weergegeven wat de opbouw van de parameterset is die wordt toegepast en die bepaalt of een activiteit in de uitvoering van het meerjarenonderhoud wordt opgenomen. De waarde van de parameters in de tabellen is een grenswaarde. Dat wil zeggen dat een activiteit in uitvoering wordt opgenomen als een aan een gebrek toegekende parameter groter is dan de grenswaarde in de tabellen. De grenswaarde voor de conditie is gegeven op niveau van bouwdeel/installatie</w:t>
      </w:r>
      <w:r w:rsidR="008B5BA0">
        <w:rPr>
          <w:rFonts w:cs="Lucida Sans Unicode"/>
        </w:rPr>
        <w:t>niveau, element en sub-element.</w:t>
      </w:r>
    </w:p>
    <w:p w:rsidR="00F2519D" w:rsidRPr="00F2519D" w:rsidRDefault="00F2519D" w:rsidP="00C247CD">
      <w:pPr>
        <w:spacing w:after="0" w:line="300" w:lineRule="exact"/>
        <w:rPr>
          <w:rFonts w:cs="Lucida Sans Unicode"/>
        </w:rPr>
      </w:pPr>
    </w:p>
    <w:p w:rsidR="00F2519D" w:rsidRPr="00F2519D" w:rsidRDefault="00F2519D" w:rsidP="00C247CD">
      <w:pPr>
        <w:spacing w:after="0" w:line="300" w:lineRule="exact"/>
        <w:rPr>
          <w:rFonts w:cs="Lucida Sans Unicode"/>
        </w:rPr>
      </w:pPr>
      <w:r w:rsidRPr="00F2519D">
        <w:rPr>
          <w:rFonts w:cs="Lucida Sans Unicode"/>
        </w:rPr>
        <w:t>Een "onderhoudsniveau" wordt vanuit de techniek bepaald door de toegekende grenswaarde in de parametertabellen. Hoe hoger het onderhoudsniveau des te minder inbreuk op bepaalde prestaties toelaatbaar is.</w:t>
      </w:r>
    </w:p>
    <w:p w:rsidR="00F2519D" w:rsidRPr="00787176" w:rsidRDefault="00F2519D" w:rsidP="00C247CD">
      <w:pPr>
        <w:pStyle w:val="Kop4"/>
        <w:numPr>
          <w:ilvl w:val="3"/>
          <w:numId w:val="84"/>
        </w:numPr>
        <w:spacing w:line="300" w:lineRule="exact"/>
        <w:ind w:left="851" w:hanging="851"/>
        <w:rPr>
          <w:rFonts w:asciiTheme="minorHAnsi" w:hAnsiTheme="minorHAnsi"/>
          <w:b w:val="0"/>
          <w:i/>
          <w:szCs w:val="22"/>
          <w:u w:val="single"/>
        </w:rPr>
      </w:pPr>
      <w:bookmarkStart w:id="282" w:name="_Toc474243403"/>
      <w:bookmarkStart w:id="283" w:name="_Toc29368677"/>
      <w:r w:rsidRPr="00787176">
        <w:rPr>
          <w:rFonts w:asciiTheme="minorHAnsi" w:hAnsiTheme="minorHAnsi"/>
          <w:b w:val="0"/>
          <w:i/>
          <w:szCs w:val="22"/>
          <w:u w:val="single"/>
        </w:rPr>
        <w:lastRenderedPageBreak/>
        <w:t>Prestatie onderhoudsniveau Basis</w:t>
      </w:r>
      <w:bookmarkEnd w:id="282"/>
      <w:bookmarkEnd w:id="283"/>
    </w:p>
    <w:p w:rsidR="00F2519D" w:rsidRPr="00F2519D" w:rsidRDefault="00F2519D" w:rsidP="00C247CD">
      <w:pPr>
        <w:spacing w:after="0" w:line="300" w:lineRule="exact"/>
        <w:rPr>
          <w:rFonts w:cs="Lucida Sans Unicode"/>
        </w:rPr>
      </w:pPr>
      <w:r w:rsidRPr="00F2519D">
        <w:rPr>
          <w:rFonts w:cs="Lucida Sans Unicode"/>
        </w:rPr>
        <w:t xml:space="preserve">Het basisniveau is een onderhoudsniveau dat als doel heeft zo effectief mogelijk te gaan onderhouden. Dit onderhoudsniveau garandeert een normaal, passend bij de functie van het gebouw respectievelijk gebied of ruimte, en veilig gebruik voor alle gebruikers (medewerkers, bezoekers, studenten). Dit betekent het minimaliseren van de kosten tegenover maximaliseren van de technische staat voor dit onderhoudsniveau. De uitstraling is functioneel zonder dat er een verwaarloosde indruk ontstaat. Uitgangspunt bij het bepalen van de uitvoeringsplanning voor onderhoud op basis van dit onderhoudsniveau is het voorkomen </w:t>
      </w:r>
      <w:r w:rsidR="008B5BA0">
        <w:rPr>
          <w:rFonts w:cs="Lucida Sans Unicode"/>
        </w:rPr>
        <w:t>van elk gevaar voor gebruikers.</w:t>
      </w:r>
    </w:p>
    <w:p w:rsidR="00F2519D" w:rsidRPr="00F2519D" w:rsidRDefault="00F2519D" w:rsidP="00C247CD">
      <w:pPr>
        <w:spacing w:after="0" w:line="300" w:lineRule="exact"/>
        <w:rPr>
          <w:rFonts w:cs="Lucida Sans Unicode"/>
        </w:rPr>
      </w:pPr>
    </w:p>
    <w:p w:rsidR="00F2519D" w:rsidRPr="00F2519D" w:rsidRDefault="00F2519D" w:rsidP="00C247CD">
      <w:pPr>
        <w:spacing w:after="0" w:line="300" w:lineRule="exact"/>
        <w:rPr>
          <w:rFonts w:cs="Lucida Sans Unicode"/>
        </w:rPr>
      </w:pPr>
      <w:r w:rsidRPr="00F2519D">
        <w:rPr>
          <w:rFonts w:cs="Lucida Sans Unicode"/>
        </w:rPr>
        <w:t xml:space="preserve">Het functioneren en gebruik van het gebouw mogen slechts incidenteel worden verstoord door gebreken. Het ontstaan van verstoringen c.q. calamiteiten moet preventief worden voorkomen door het op tijd en gestructureerd uitvoeren van planmatig preventief onderhoud. Het onderhoud aan de bouwdelen van het interieur wordt projectmatig en planmatig </w:t>
      </w:r>
      <w:r w:rsidR="008B5BA0">
        <w:rPr>
          <w:rFonts w:cs="Lucida Sans Unicode"/>
        </w:rPr>
        <w:t>preventief aangepakt.</w:t>
      </w:r>
    </w:p>
    <w:p w:rsidR="00F2519D" w:rsidRPr="00F2519D" w:rsidRDefault="00F2519D" w:rsidP="00C247CD">
      <w:pPr>
        <w:spacing w:after="0" w:line="300" w:lineRule="exact"/>
        <w:rPr>
          <w:rFonts w:cs="Lucida Sans Unicode"/>
        </w:rPr>
      </w:pPr>
      <w:r w:rsidRPr="00F2519D">
        <w:rPr>
          <w:rFonts w:cs="Lucida Sans Unicode"/>
        </w:rPr>
        <w:t>Gebouwmatige ingrepen aan het interieur worden zoveel mogelijk projectmatig gecombineerd en geclusterd per deelgebied. Eventueel vindt verbetering plaats bi</w:t>
      </w:r>
      <w:r w:rsidR="008B5BA0">
        <w:rPr>
          <w:rFonts w:cs="Lucida Sans Unicode"/>
        </w:rPr>
        <w:t>j herinrichting of bij mutatie.</w:t>
      </w:r>
    </w:p>
    <w:p w:rsidR="00F2519D" w:rsidRPr="00F2519D" w:rsidRDefault="00F2519D" w:rsidP="00C247CD">
      <w:pPr>
        <w:spacing w:after="0" w:line="300" w:lineRule="exact"/>
        <w:rPr>
          <w:rFonts w:cs="Lucida Sans Unicode"/>
        </w:rPr>
      </w:pPr>
    </w:p>
    <w:p w:rsidR="00F2519D" w:rsidRPr="00F2519D" w:rsidRDefault="00F2519D" w:rsidP="00C247CD">
      <w:pPr>
        <w:spacing w:after="0" w:line="300" w:lineRule="exact"/>
        <w:rPr>
          <w:rFonts w:cs="Lucida Sans Unicode"/>
        </w:rPr>
      </w:pPr>
      <w:r w:rsidRPr="00F2519D">
        <w:rPr>
          <w:rFonts w:cs="Lucida Sans Unicode"/>
        </w:rPr>
        <w:t>Naast de algemeen geldende eisen zijn er de volgende specifieke eisen:</w:t>
      </w:r>
    </w:p>
    <w:p w:rsidR="00F2519D" w:rsidRPr="00F2519D" w:rsidRDefault="00F2519D" w:rsidP="00C247CD">
      <w:pPr>
        <w:numPr>
          <w:ilvl w:val="0"/>
          <w:numId w:val="43"/>
        </w:numPr>
        <w:tabs>
          <w:tab w:val="clear" w:pos="360"/>
        </w:tabs>
        <w:autoSpaceDE w:val="0"/>
        <w:autoSpaceDN w:val="0"/>
        <w:adjustRightInd w:val="0"/>
        <w:spacing w:after="0" w:line="300" w:lineRule="exact"/>
        <w:ind w:left="567" w:hanging="567"/>
        <w:rPr>
          <w:rFonts w:cs="Lucida Sans Unicode"/>
        </w:rPr>
      </w:pPr>
      <w:r w:rsidRPr="00F2519D">
        <w:rPr>
          <w:rFonts w:cs="Lucida Sans Unicode"/>
        </w:rPr>
        <w:t xml:space="preserve">Gebreken die in welke mate dan ook gevaar voor medewerkers, studenten en/of bezoekers inhouden in de vorm van lichamelijk letsel, mogen </w:t>
      </w:r>
      <w:r w:rsidRPr="00F2519D">
        <w:rPr>
          <w:rFonts w:cs="Lucida Sans Unicode"/>
          <w:u w:val="single"/>
        </w:rPr>
        <w:t>niet</w:t>
      </w:r>
      <w:r w:rsidRPr="00F2519D">
        <w:rPr>
          <w:rFonts w:cs="Lucida Sans Unicode"/>
        </w:rPr>
        <w:t xml:space="preserve"> voorkomen of ontstaan.</w:t>
      </w:r>
    </w:p>
    <w:p w:rsidR="00F2519D" w:rsidRPr="00F2519D" w:rsidRDefault="00F2519D" w:rsidP="00C247CD">
      <w:pPr>
        <w:numPr>
          <w:ilvl w:val="0"/>
          <w:numId w:val="43"/>
        </w:numPr>
        <w:tabs>
          <w:tab w:val="clear" w:pos="360"/>
        </w:tabs>
        <w:autoSpaceDE w:val="0"/>
        <w:autoSpaceDN w:val="0"/>
        <w:adjustRightInd w:val="0"/>
        <w:spacing w:after="0" w:line="300" w:lineRule="exact"/>
        <w:ind w:left="567" w:hanging="567"/>
        <w:rPr>
          <w:rFonts w:cs="Lucida Sans Unicode"/>
        </w:rPr>
      </w:pPr>
      <w:r w:rsidRPr="00F2519D">
        <w:rPr>
          <w:rFonts w:cs="Lucida Sans Unicode"/>
        </w:rPr>
        <w:t xml:space="preserve">Gebreken die een </w:t>
      </w:r>
      <w:r w:rsidR="003D3358">
        <w:rPr>
          <w:rFonts w:cs="Lucida Sans Unicode"/>
        </w:rPr>
        <w:t>matige</w:t>
      </w:r>
      <w:r w:rsidRPr="00F2519D">
        <w:rPr>
          <w:rFonts w:cs="Lucida Sans Unicode"/>
        </w:rPr>
        <w:t xml:space="preserve"> afbreuk doen aan de kwaliteit van het binnenmilieu mogen </w:t>
      </w:r>
      <w:r w:rsidRPr="00F2519D">
        <w:rPr>
          <w:rFonts w:cs="Lucida Sans Unicode"/>
          <w:u w:val="single"/>
        </w:rPr>
        <w:t>niet</w:t>
      </w:r>
      <w:r w:rsidRPr="00F2519D">
        <w:rPr>
          <w:rFonts w:cs="Lucida Sans Unicode"/>
        </w:rPr>
        <w:t xml:space="preserve"> voorkomen of ontstaan.</w:t>
      </w:r>
    </w:p>
    <w:p w:rsidR="00F2519D" w:rsidRPr="00F2519D" w:rsidRDefault="00F2519D" w:rsidP="00C247CD">
      <w:pPr>
        <w:numPr>
          <w:ilvl w:val="0"/>
          <w:numId w:val="43"/>
        </w:numPr>
        <w:tabs>
          <w:tab w:val="clear" w:pos="360"/>
        </w:tabs>
        <w:autoSpaceDE w:val="0"/>
        <w:autoSpaceDN w:val="0"/>
        <w:adjustRightInd w:val="0"/>
        <w:spacing w:after="0" w:line="300" w:lineRule="exact"/>
        <w:ind w:left="567" w:hanging="567"/>
        <w:rPr>
          <w:rFonts w:cs="Lucida Sans Unicode"/>
        </w:rPr>
      </w:pPr>
      <w:r w:rsidRPr="00F2519D">
        <w:rPr>
          <w:rFonts w:cs="Lucida Sans Unicode"/>
        </w:rPr>
        <w:t>Gestreefd wordt naar het beperken van storingsonderhoud door het op tijd preventief opnemen van planmatig onderhoud.</w:t>
      </w:r>
    </w:p>
    <w:p w:rsidR="00F2519D" w:rsidRPr="00F2519D" w:rsidRDefault="00F2519D" w:rsidP="00C247CD">
      <w:pPr>
        <w:numPr>
          <w:ilvl w:val="0"/>
          <w:numId w:val="43"/>
        </w:numPr>
        <w:tabs>
          <w:tab w:val="clear" w:pos="360"/>
        </w:tabs>
        <w:autoSpaceDE w:val="0"/>
        <w:autoSpaceDN w:val="0"/>
        <w:adjustRightInd w:val="0"/>
        <w:spacing w:after="0" w:line="300" w:lineRule="exact"/>
        <w:ind w:left="567" w:hanging="567"/>
        <w:rPr>
          <w:rFonts w:cs="Lucida Sans Unicode"/>
        </w:rPr>
      </w:pPr>
      <w:r w:rsidRPr="00F2519D">
        <w:rPr>
          <w:rFonts w:cs="Lucida Sans Unicode"/>
        </w:rPr>
        <w:t>Reparaties hebben de voorkeur boven integrale vervanging zolang dit aantoonbaar kostentechnisch en op grond van de beheersing van de risico’s acceptabel is. Verbetervoorstellen voorzien van Life Cycle Costs (LCC)-berekeningen worden gedaan door Opdrachtnemer.</w:t>
      </w:r>
    </w:p>
    <w:p w:rsidR="00F2519D" w:rsidRPr="00F2519D" w:rsidRDefault="00F2519D" w:rsidP="00C247CD">
      <w:pPr>
        <w:numPr>
          <w:ilvl w:val="0"/>
          <w:numId w:val="43"/>
        </w:numPr>
        <w:tabs>
          <w:tab w:val="clear" w:pos="360"/>
        </w:tabs>
        <w:autoSpaceDE w:val="0"/>
        <w:autoSpaceDN w:val="0"/>
        <w:adjustRightInd w:val="0"/>
        <w:spacing w:after="0" w:line="300" w:lineRule="exact"/>
        <w:ind w:left="567" w:hanging="567"/>
        <w:rPr>
          <w:rFonts w:cs="Lucida Sans Unicode"/>
        </w:rPr>
      </w:pPr>
      <w:r w:rsidRPr="00F2519D">
        <w:rPr>
          <w:rFonts w:cs="Lucida Sans Unicode"/>
        </w:rPr>
        <w:t>Bij vervanging wordt eenzelfde materiaal of een duurzamer en/of onderhoudsarmer materiaal toegepast/teruggeplaatst met in acht name van “moderne” materialen en terugverdientijden waarbij tevens wordt voldaan aan de vigerende eisen. Verbetervoorstellen met Life Cycle Costs (LCC)-berekeningen wo</w:t>
      </w:r>
      <w:r w:rsidR="008B5BA0">
        <w:rPr>
          <w:rFonts w:cs="Lucida Sans Unicode"/>
        </w:rPr>
        <w:t>rden gedaan door Opdrachtnemer.</w:t>
      </w:r>
    </w:p>
    <w:p w:rsidR="00F2519D" w:rsidRDefault="00F2519D" w:rsidP="00C247CD">
      <w:pPr>
        <w:numPr>
          <w:ilvl w:val="0"/>
          <w:numId w:val="43"/>
        </w:numPr>
        <w:tabs>
          <w:tab w:val="clear" w:pos="360"/>
        </w:tabs>
        <w:autoSpaceDE w:val="0"/>
        <w:autoSpaceDN w:val="0"/>
        <w:adjustRightInd w:val="0"/>
        <w:spacing w:after="0" w:line="300" w:lineRule="exact"/>
        <w:ind w:left="567" w:hanging="567"/>
        <w:rPr>
          <w:rFonts w:cs="Lucida Sans Unicode"/>
        </w:rPr>
      </w:pPr>
      <w:r w:rsidRPr="00F2519D">
        <w:rPr>
          <w:rFonts w:cs="Lucida Sans Unicode"/>
        </w:rPr>
        <w:t>Schades ten gevolge van onderhoudswerkzaamheden aan LBK-onderdelen, appendages, componenten en isolaties worden direct hersteld.</w:t>
      </w:r>
    </w:p>
    <w:p w:rsidR="00D85E1B" w:rsidRDefault="00D85E1B" w:rsidP="00C247CD">
      <w:pPr>
        <w:autoSpaceDE w:val="0"/>
        <w:autoSpaceDN w:val="0"/>
        <w:adjustRightInd w:val="0"/>
        <w:spacing w:after="0" w:line="300" w:lineRule="exact"/>
        <w:rPr>
          <w:rFonts w:cs="Lucida Sans Unicode"/>
        </w:rPr>
      </w:pPr>
    </w:p>
    <w:p w:rsidR="008A5CE6" w:rsidRDefault="008A5CE6" w:rsidP="00C247CD">
      <w:pPr>
        <w:autoSpaceDE w:val="0"/>
        <w:autoSpaceDN w:val="0"/>
        <w:adjustRightInd w:val="0"/>
        <w:spacing w:after="0" w:line="300" w:lineRule="exact"/>
        <w:rPr>
          <w:rFonts w:cs="Lucida Sans Unicode"/>
        </w:rPr>
      </w:pPr>
    </w:p>
    <w:p w:rsidR="008A5CE6" w:rsidRDefault="008A5CE6" w:rsidP="00C247CD">
      <w:pPr>
        <w:autoSpaceDE w:val="0"/>
        <w:autoSpaceDN w:val="0"/>
        <w:adjustRightInd w:val="0"/>
        <w:spacing w:after="0" w:line="300" w:lineRule="exact"/>
        <w:rPr>
          <w:rFonts w:cs="Lucida Sans Unicode"/>
        </w:rPr>
      </w:pPr>
    </w:p>
    <w:p w:rsidR="008A5CE6" w:rsidRDefault="008A5CE6" w:rsidP="00C247CD">
      <w:pPr>
        <w:autoSpaceDE w:val="0"/>
        <w:autoSpaceDN w:val="0"/>
        <w:adjustRightInd w:val="0"/>
        <w:spacing w:after="0" w:line="300" w:lineRule="exact"/>
        <w:rPr>
          <w:rFonts w:cs="Lucida Sans Unicode"/>
        </w:rPr>
      </w:pPr>
    </w:p>
    <w:p w:rsidR="008A5CE6" w:rsidRDefault="008A5CE6" w:rsidP="00C247CD">
      <w:pPr>
        <w:autoSpaceDE w:val="0"/>
        <w:autoSpaceDN w:val="0"/>
        <w:adjustRightInd w:val="0"/>
        <w:spacing w:after="0" w:line="300" w:lineRule="exact"/>
        <w:rPr>
          <w:rFonts w:cs="Lucida Sans Unicode"/>
        </w:rPr>
      </w:pPr>
    </w:p>
    <w:p w:rsidR="008A5CE6" w:rsidRDefault="008A5CE6" w:rsidP="00C247CD">
      <w:pPr>
        <w:autoSpaceDE w:val="0"/>
        <w:autoSpaceDN w:val="0"/>
        <w:adjustRightInd w:val="0"/>
        <w:spacing w:after="0" w:line="300" w:lineRule="exact"/>
        <w:rPr>
          <w:rFonts w:cs="Lucida Sans Unicode"/>
        </w:rPr>
      </w:pPr>
    </w:p>
    <w:p w:rsidR="008A5CE6" w:rsidRDefault="008A5CE6" w:rsidP="00C247CD">
      <w:pPr>
        <w:autoSpaceDE w:val="0"/>
        <w:autoSpaceDN w:val="0"/>
        <w:adjustRightInd w:val="0"/>
        <w:spacing w:after="0" w:line="300" w:lineRule="exact"/>
        <w:rPr>
          <w:rFonts w:cs="Lucida Sans Unicode"/>
        </w:rPr>
      </w:pPr>
    </w:p>
    <w:p w:rsidR="008A5CE6" w:rsidRPr="00F2519D" w:rsidRDefault="008A5CE6" w:rsidP="00C247CD">
      <w:pPr>
        <w:autoSpaceDE w:val="0"/>
        <w:autoSpaceDN w:val="0"/>
        <w:adjustRightInd w:val="0"/>
        <w:spacing w:after="0" w:line="300" w:lineRule="exact"/>
        <w:rPr>
          <w:rFonts w:cs="Lucida Sans Unicode"/>
        </w:rPr>
      </w:pPr>
    </w:p>
    <w:tbl>
      <w:tblPr>
        <w:tblW w:w="8996" w:type="dxa"/>
        <w:tblInd w:w="93" w:type="dxa"/>
        <w:tblLook w:val="04A0" w:firstRow="1" w:lastRow="0" w:firstColumn="1" w:lastColumn="0" w:noHBand="0" w:noVBand="1"/>
      </w:tblPr>
      <w:tblGrid>
        <w:gridCol w:w="3160"/>
        <w:gridCol w:w="4580"/>
        <w:gridCol w:w="500"/>
        <w:gridCol w:w="520"/>
        <w:gridCol w:w="498"/>
      </w:tblGrid>
      <w:tr w:rsidR="00C67C18" w:rsidRPr="00C67C18" w:rsidTr="000E6544">
        <w:trPr>
          <w:trHeight w:val="300"/>
        </w:trPr>
        <w:tc>
          <w:tcPr>
            <w:tcW w:w="3160" w:type="dxa"/>
            <w:tcBorders>
              <w:top w:val="nil"/>
              <w:left w:val="nil"/>
              <w:bottom w:val="nil"/>
              <w:right w:val="nil"/>
            </w:tcBorders>
            <w:shd w:val="clear" w:color="000000" w:fill="002060"/>
            <w:noWrap/>
            <w:vAlign w:val="bottom"/>
            <w:hideMark/>
          </w:tcPr>
          <w:p w:rsidR="00C67C18" w:rsidRPr="00C67C18" w:rsidRDefault="00C67C18" w:rsidP="00C247CD">
            <w:pPr>
              <w:spacing w:after="0" w:line="240" w:lineRule="auto"/>
              <w:rPr>
                <w:rFonts w:ascii="Calibri" w:eastAsia="Times New Roman" w:hAnsi="Calibri" w:cs="Times New Roman"/>
                <w:b/>
                <w:bCs/>
                <w:color w:val="FFFFFF"/>
                <w:lang w:val="en-US"/>
              </w:rPr>
            </w:pPr>
            <w:r w:rsidRPr="00C67C18">
              <w:rPr>
                <w:rFonts w:ascii="Calibri" w:eastAsia="Times New Roman" w:hAnsi="Calibri" w:cs="Times New Roman"/>
                <w:b/>
                <w:bCs/>
                <w:color w:val="FFFFFF"/>
                <w:lang w:val="en-US"/>
              </w:rPr>
              <w:lastRenderedPageBreak/>
              <w:t>Basis niveau</w:t>
            </w:r>
          </w:p>
        </w:tc>
        <w:tc>
          <w:tcPr>
            <w:tcW w:w="4580" w:type="dxa"/>
            <w:tcBorders>
              <w:top w:val="nil"/>
              <w:left w:val="nil"/>
              <w:bottom w:val="nil"/>
              <w:right w:val="nil"/>
            </w:tcBorders>
            <w:shd w:val="clear" w:color="000000" w:fill="002060"/>
            <w:noWrap/>
            <w:vAlign w:val="bottom"/>
            <w:hideMark/>
          </w:tcPr>
          <w:p w:rsidR="00C67C18" w:rsidRPr="00C67C18" w:rsidRDefault="00C67C18" w:rsidP="00C247CD">
            <w:pPr>
              <w:spacing w:after="0" w:line="240" w:lineRule="auto"/>
              <w:rPr>
                <w:rFonts w:ascii="Calibri" w:eastAsia="Times New Roman" w:hAnsi="Calibri" w:cs="Times New Roman"/>
                <w:b/>
                <w:bCs/>
                <w:color w:val="FFFFFF"/>
                <w:lang w:val="en-US"/>
              </w:rPr>
            </w:pPr>
            <w:r w:rsidRPr="00C67C18">
              <w:rPr>
                <w:rFonts w:ascii="Calibri" w:eastAsia="Times New Roman" w:hAnsi="Calibri" w:cs="Times New Roman"/>
                <w:b/>
                <w:bCs/>
                <w:color w:val="FFFFFF"/>
                <w:lang w:val="en-US"/>
              </w:rPr>
              <w:t> </w:t>
            </w:r>
          </w:p>
        </w:tc>
        <w:tc>
          <w:tcPr>
            <w:tcW w:w="500" w:type="dxa"/>
            <w:tcBorders>
              <w:top w:val="nil"/>
              <w:left w:val="nil"/>
              <w:bottom w:val="nil"/>
              <w:right w:val="nil"/>
            </w:tcBorders>
            <w:shd w:val="clear" w:color="000000" w:fill="002060"/>
            <w:noWrap/>
            <w:vAlign w:val="bottom"/>
            <w:hideMark/>
          </w:tcPr>
          <w:p w:rsidR="00C67C18" w:rsidRPr="00C67C18" w:rsidRDefault="00C67C18" w:rsidP="00C247CD">
            <w:pPr>
              <w:spacing w:after="0" w:line="240" w:lineRule="auto"/>
              <w:rPr>
                <w:rFonts w:ascii="Calibri" w:eastAsia="Times New Roman" w:hAnsi="Calibri" w:cs="Times New Roman"/>
                <w:b/>
                <w:bCs/>
                <w:color w:val="FFFFFF"/>
                <w:lang w:val="en-US"/>
              </w:rPr>
            </w:pPr>
            <w:r w:rsidRPr="00C67C18">
              <w:rPr>
                <w:rFonts w:ascii="Calibri" w:eastAsia="Times New Roman" w:hAnsi="Calibri" w:cs="Times New Roman"/>
                <w:b/>
                <w:bCs/>
                <w:color w:val="FFFFFF"/>
                <w:lang w:val="en-US"/>
              </w:rPr>
              <w:t> </w:t>
            </w:r>
          </w:p>
        </w:tc>
        <w:tc>
          <w:tcPr>
            <w:tcW w:w="520" w:type="dxa"/>
            <w:tcBorders>
              <w:top w:val="nil"/>
              <w:left w:val="nil"/>
              <w:bottom w:val="nil"/>
              <w:right w:val="nil"/>
            </w:tcBorders>
            <w:shd w:val="clear" w:color="000000" w:fill="002060"/>
            <w:noWrap/>
            <w:vAlign w:val="bottom"/>
            <w:hideMark/>
          </w:tcPr>
          <w:p w:rsidR="00C67C18" w:rsidRPr="00C67C18" w:rsidRDefault="00C67C18" w:rsidP="00C247CD">
            <w:pPr>
              <w:spacing w:after="0" w:line="240" w:lineRule="auto"/>
              <w:rPr>
                <w:rFonts w:ascii="Calibri" w:eastAsia="Times New Roman" w:hAnsi="Calibri" w:cs="Times New Roman"/>
                <w:b/>
                <w:bCs/>
                <w:color w:val="FFFFFF"/>
                <w:lang w:val="en-US"/>
              </w:rPr>
            </w:pPr>
            <w:r w:rsidRPr="00C67C18">
              <w:rPr>
                <w:rFonts w:ascii="Calibri" w:eastAsia="Times New Roman" w:hAnsi="Calibri" w:cs="Times New Roman"/>
                <w:b/>
                <w:bCs/>
                <w:color w:val="FFFFFF"/>
                <w:lang w:val="en-US"/>
              </w:rPr>
              <w:t> </w:t>
            </w:r>
          </w:p>
        </w:tc>
        <w:tc>
          <w:tcPr>
            <w:tcW w:w="236" w:type="dxa"/>
            <w:tcBorders>
              <w:top w:val="nil"/>
              <w:left w:val="nil"/>
              <w:bottom w:val="nil"/>
              <w:right w:val="nil"/>
            </w:tcBorders>
            <w:shd w:val="clear" w:color="000000" w:fill="002060"/>
            <w:noWrap/>
            <w:vAlign w:val="bottom"/>
            <w:hideMark/>
          </w:tcPr>
          <w:p w:rsidR="00C67C18" w:rsidRPr="00C67C18" w:rsidRDefault="00C67C18" w:rsidP="00C247CD">
            <w:pPr>
              <w:spacing w:after="0" w:line="240" w:lineRule="auto"/>
              <w:rPr>
                <w:rFonts w:ascii="Calibri" w:eastAsia="Times New Roman" w:hAnsi="Calibri" w:cs="Times New Roman"/>
                <w:b/>
                <w:bCs/>
                <w:color w:val="FFFFFF"/>
                <w:lang w:val="en-US"/>
              </w:rPr>
            </w:pPr>
            <w:r w:rsidRPr="00C67C18">
              <w:rPr>
                <w:rFonts w:ascii="Calibri" w:eastAsia="Times New Roman" w:hAnsi="Calibri" w:cs="Times New Roman"/>
                <w:b/>
                <w:bCs/>
                <w:color w:val="FFFFFF"/>
                <w:lang w:val="en-US"/>
              </w:rPr>
              <w:t> </w:t>
            </w:r>
          </w:p>
        </w:tc>
      </w:tr>
      <w:tr w:rsidR="00C67C18" w:rsidRPr="00C67C18" w:rsidTr="000E6544">
        <w:trPr>
          <w:trHeight w:val="1935"/>
        </w:trPr>
        <w:tc>
          <w:tcPr>
            <w:tcW w:w="3160" w:type="dxa"/>
            <w:tcBorders>
              <w:top w:val="nil"/>
              <w:left w:val="nil"/>
              <w:bottom w:val="nil"/>
              <w:right w:val="nil"/>
            </w:tcBorders>
            <w:shd w:val="clear" w:color="000000" w:fill="002060"/>
            <w:noWrap/>
            <w:vAlign w:val="bottom"/>
            <w:hideMark/>
          </w:tcPr>
          <w:p w:rsidR="00C67C18" w:rsidRPr="00C67C18" w:rsidRDefault="00C67C18" w:rsidP="00C247CD">
            <w:pPr>
              <w:spacing w:after="0" w:line="240" w:lineRule="auto"/>
              <w:rPr>
                <w:rFonts w:ascii="Calibri" w:eastAsia="Times New Roman" w:hAnsi="Calibri" w:cs="Times New Roman"/>
                <w:b/>
                <w:bCs/>
                <w:color w:val="FFFFFF"/>
                <w:lang w:val="en-US"/>
              </w:rPr>
            </w:pPr>
            <w:r w:rsidRPr="00C67C18">
              <w:rPr>
                <w:rFonts w:ascii="Calibri" w:eastAsia="Times New Roman" w:hAnsi="Calibri" w:cs="Times New Roman"/>
                <w:b/>
                <w:bCs/>
                <w:color w:val="FFFFFF"/>
                <w:lang w:val="en-US"/>
              </w:rPr>
              <w:t>Aspect</w:t>
            </w:r>
          </w:p>
        </w:tc>
        <w:tc>
          <w:tcPr>
            <w:tcW w:w="4580" w:type="dxa"/>
            <w:tcBorders>
              <w:top w:val="nil"/>
              <w:left w:val="nil"/>
              <w:bottom w:val="nil"/>
              <w:right w:val="nil"/>
            </w:tcBorders>
            <w:shd w:val="clear" w:color="000000" w:fill="002060"/>
            <w:noWrap/>
            <w:vAlign w:val="bottom"/>
            <w:hideMark/>
          </w:tcPr>
          <w:p w:rsidR="00C67C18" w:rsidRPr="00C67C18" w:rsidRDefault="00C67C18" w:rsidP="00C247CD">
            <w:pPr>
              <w:spacing w:after="0" w:line="240" w:lineRule="auto"/>
              <w:rPr>
                <w:rFonts w:ascii="Calibri" w:eastAsia="Times New Roman" w:hAnsi="Calibri" w:cs="Times New Roman"/>
                <w:b/>
                <w:bCs/>
                <w:color w:val="FFFFFF"/>
                <w:lang w:val="en-US"/>
              </w:rPr>
            </w:pPr>
            <w:r w:rsidRPr="00C67C18">
              <w:rPr>
                <w:rFonts w:ascii="Calibri" w:eastAsia="Times New Roman" w:hAnsi="Calibri" w:cs="Times New Roman"/>
                <w:b/>
                <w:bCs/>
                <w:color w:val="FFFFFF"/>
                <w:lang w:val="en-US"/>
              </w:rPr>
              <w:t>Invulling</w:t>
            </w:r>
          </w:p>
        </w:tc>
        <w:tc>
          <w:tcPr>
            <w:tcW w:w="500" w:type="dxa"/>
            <w:tcBorders>
              <w:top w:val="nil"/>
              <w:left w:val="nil"/>
              <w:bottom w:val="nil"/>
              <w:right w:val="nil"/>
            </w:tcBorders>
            <w:shd w:val="clear" w:color="000000" w:fill="002060"/>
            <w:noWrap/>
            <w:textDirection w:val="btLr"/>
            <w:vAlign w:val="bottom"/>
            <w:hideMark/>
          </w:tcPr>
          <w:p w:rsidR="00C67C18" w:rsidRPr="00C67C18" w:rsidRDefault="00C67C18" w:rsidP="00C247CD">
            <w:pPr>
              <w:spacing w:after="0" w:line="240" w:lineRule="auto"/>
              <w:rPr>
                <w:rFonts w:ascii="Calibri" w:eastAsia="Times New Roman" w:hAnsi="Calibri" w:cs="Times New Roman"/>
                <w:b/>
                <w:bCs/>
                <w:color w:val="FFFFFF"/>
                <w:lang w:val="en-US"/>
              </w:rPr>
            </w:pPr>
            <w:r w:rsidRPr="00C67C18">
              <w:rPr>
                <w:rFonts w:ascii="Calibri" w:eastAsia="Times New Roman" w:hAnsi="Calibri" w:cs="Times New Roman"/>
                <w:b/>
                <w:bCs/>
                <w:color w:val="FFFFFF"/>
                <w:lang w:val="en-US"/>
              </w:rPr>
              <w:t>Geen/gering effect</w:t>
            </w:r>
          </w:p>
        </w:tc>
        <w:tc>
          <w:tcPr>
            <w:tcW w:w="520" w:type="dxa"/>
            <w:tcBorders>
              <w:top w:val="nil"/>
              <w:left w:val="nil"/>
              <w:bottom w:val="nil"/>
              <w:right w:val="nil"/>
            </w:tcBorders>
            <w:shd w:val="clear" w:color="000000" w:fill="002060"/>
            <w:noWrap/>
            <w:textDirection w:val="btLr"/>
            <w:vAlign w:val="bottom"/>
            <w:hideMark/>
          </w:tcPr>
          <w:p w:rsidR="00C67C18" w:rsidRPr="00C67C18" w:rsidRDefault="00C67C18" w:rsidP="00C247CD">
            <w:pPr>
              <w:spacing w:after="0" w:line="240" w:lineRule="auto"/>
              <w:rPr>
                <w:rFonts w:ascii="Calibri" w:eastAsia="Times New Roman" w:hAnsi="Calibri" w:cs="Times New Roman"/>
                <w:b/>
                <w:bCs/>
                <w:color w:val="FFFFFF"/>
                <w:lang w:val="en-US"/>
              </w:rPr>
            </w:pPr>
            <w:r w:rsidRPr="00C67C18">
              <w:rPr>
                <w:rFonts w:ascii="Calibri" w:eastAsia="Times New Roman" w:hAnsi="Calibri" w:cs="Times New Roman"/>
                <w:b/>
                <w:bCs/>
                <w:color w:val="FFFFFF"/>
                <w:lang w:val="en-US"/>
              </w:rPr>
              <w:t>Matig effect</w:t>
            </w:r>
          </w:p>
        </w:tc>
        <w:tc>
          <w:tcPr>
            <w:tcW w:w="236" w:type="dxa"/>
            <w:tcBorders>
              <w:top w:val="nil"/>
              <w:left w:val="nil"/>
              <w:bottom w:val="nil"/>
              <w:right w:val="nil"/>
            </w:tcBorders>
            <w:shd w:val="clear" w:color="000000" w:fill="002060"/>
            <w:noWrap/>
            <w:textDirection w:val="btLr"/>
            <w:vAlign w:val="bottom"/>
            <w:hideMark/>
          </w:tcPr>
          <w:p w:rsidR="00C67C18" w:rsidRPr="00C67C18" w:rsidRDefault="00C67C18" w:rsidP="00C247CD">
            <w:pPr>
              <w:spacing w:after="0" w:line="240" w:lineRule="auto"/>
              <w:rPr>
                <w:rFonts w:ascii="Calibri" w:eastAsia="Times New Roman" w:hAnsi="Calibri" w:cs="Times New Roman"/>
                <w:b/>
                <w:bCs/>
                <w:color w:val="FFFFFF"/>
                <w:lang w:val="en-US"/>
              </w:rPr>
            </w:pPr>
            <w:r w:rsidRPr="00C67C18">
              <w:rPr>
                <w:rFonts w:ascii="Calibri" w:eastAsia="Times New Roman" w:hAnsi="Calibri" w:cs="Times New Roman"/>
                <w:b/>
                <w:bCs/>
                <w:color w:val="FFFFFF"/>
                <w:lang w:val="en-US"/>
              </w:rPr>
              <w:t>Sterk effect</w:t>
            </w:r>
          </w:p>
        </w:tc>
      </w:tr>
      <w:tr w:rsidR="00C67C18" w:rsidRPr="00C67C18" w:rsidTr="000E6544">
        <w:trPr>
          <w:trHeight w:val="330"/>
        </w:trPr>
        <w:tc>
          <w:tcPr>
            <w:tcW w:w="3160" w:type="dxa"/>
            <w:tcBorders>
              <w:top w:val="single" w:sz="12" w:space="0" w:color="002060"/>
              <w:left w:val="single" w:sz="12" w:space="0" w:color="002060"/>
              <w:bottom w:val="single" w:sz="12" w:space="0" w:color="002060"/>
              <w:right w:val="single" w:sz="12" w:space="0" w:color="002060"/>
            </w:tcBorders>
            <w:shd w:val="clear" w:color="auto" w:fill="auto"/>
            <w:noWrap/>
            <w:vAlign w:val="bottom"/>
            <w:hideMark/>
          </w:tcPr>
          <w:p w:rsidR="00C67C18" w:rsidRPr="00C67C18" w:rsidRDefault="00C67C18" w:rsidP="00C247CD">
            <w:pPr>
              <w:spacing w:after="0" w:line="240" w:lineRule="auto"/>
              <w:rPr>
                <w:rFonts w:ascii="Calibri" w:eastAsia="Times New Roman" w:hAnsi="Calibri" w:cs="Times New Roman"/>
                <w:color w:val="000000"/>
                <w:lang w:val="en-US"/>
              </w:rPr>
            </w:pPr>
            <w:r w:rsidRPr="00C67C18">
              <w:rPr>
                <w:rFonts w:ascii="Calibri" w:eastAsia="Times New Roman" w:hAnsi="Calibri" w:cs="Times New Roman"/>
                <w:color w:val="000000"/>
                <w:lang w:val="en-US"/>
              </w:rPr>
              <w:t>Uitstraling/beeldkwaliteit</w:t>
            </w:r>
          </w:p>
        </w:tc>
        <w:tc>
          <w:tcPr>
            <w:tcW w:w="4580" w:type="dxa"/>
            <w:tcBorders>
              <w:top w:val="single" w:sz="12" w:space="0" w:color="002060"/>
              <w:left w:val="nil"/>
              <w:bottom w:val="single" w:sz="12" w:space="0" w:color="002060"/>
              <w:right w:val="single" w:sz="12" w:space="0" w:color="002060"/>
            </w:tcBorders>
            <w:shd w:val="clear" w:color="auto" w:fill="auto"/>
            <w:noWrap/>
            <w:vAlign w:val="bottom"/>
            <w:hideMark/>
          </w:tcPr>
          <w:p w:rsidR="00C67C18" w:rsidRPr="00C67C18" w:rsidRDefault="00C67C18" w:rsidP="00C247CD">
            <w:pPr>
              <w:spacing w:after="0" w:line="240" w:lineRule="auto"/>
              <w:rPr>
                <w:rFonts w:ascii="Calibri" w:eastAsia="Times New Roman" w:hAnsi="Calibri" w:cs="Times New Roman"/>
                <w:color w:val="000000"/>
                <w:lang w:val="en-US"/>
              </w:rPr>
            </w:pPr>
            <w:r w:rsidRPr="00C67C18">
              <w:rPr>
                <w:rFonts w:ascii="Calibri" w:eastAsia="Times New Roman" w:hAnsi="Calibri" w:cs="Times New Roman"/>
                <w:color w:val="000000"/>
                <w:lang w:val="en-US"/>
              </w:rPr>
              <w:t>Matige afbreuk acceptabel</w:t>
            </w:r>
          </w:p>
        </w:tc>
        <w:tc>
          <w:tcPr>
            <w:tcW w:w="500" w:type="dxa"/>
            <w:tcBorders>
              <w:top w:val="single" w:sz="12" w:space="0" w:color="002060"/>
              <w:left w:val="nil"/>
              <w:bottom w:val="single" w:sz="12" w:space="0" w:color="002060"/>
              <w:right w:val="single" w:sz="12" w:space="0" w:color="002060"/>
            </w:tcBorders>
            <w:shd w:val="clear" w:color="000000" w:fill="00FF00"/>
            <w:noWrap/>
            <w:vAlign w:val="center"/>
            <w:hideMark/>
          </w:tcPr>
          <w:p w:rsidR="00C67C18" w:rsidRPr="00C67C18" w:rsidRDefault="00C67C18" w:rsidP="00C247CD">
            <w:pPr>
              <w:spacing w:after="0" w:line="240" w:lineRule="auto"/>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1</w:t>
            </w:r>
          </w:p>
        </w:tc>
        <w:tc>
          <w:tcPr>
            <w:tcW w:w="520" w:type="dxa"/>
            <w:tcBorders>
              <w:top w:val="single" w:sz="12" w:space="0" w:color="002060"/>
              <w:left w:val="nil"/>
              <w:bottom w:val="single" w:sz="12" w:space="0" w:color="002060"/>
              <w:right w:val="single" w:sz="12" w:space="0" w:color="002060"/>
            </w:tcBorders>
            <w:shd w:val="clear" w:color="000000" w:fill="00FF00"/>
            <w:noWrap/>
            <w:vAlign w:val="center"/>
            <w:hideMark/>
          </w:tcPr>
          <w:p w:rsidR="00C67C18" w:rsidRPr="00C67C18" w:rsidRDefault="00C67C18" w:rsidP="00C247CD">
            <w:pPr>
              <w:spacing w:after="0" w:line="240" w:lineRule="auto"/>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2</w:t>
            </w:r>
          </w:p>
        </w:tc>
        <w:tc>
          <w:tcPr>
            <w:tcW w:w="236" w:type="dxa"/>
            <w:tcBorders>
              <w:top w:val="single" w:sz="12" w:space="0" w:color="002060"/>
              <w:left w:val="nil"/>
              <w:bottom w:val="single" w:sz="12" w:space="0" w:color="002060"/>
              <w:right w:val="single" w:sz="12" w:space="0" w:color="002060"/>
            </w:tcBorders>
            <w:shd w:val="clear" w:color="000000" w:fill="FF0000"/>
            <w:noWrap/>
            <w:vAlign w:val="center"/>
            <w:hideMark/>
          </w:tcPr>
          <w:p w:rsidR="00C67C18" w:rsidRPr="00C67C18" w:rsidRDefault="00C67C18" w:rsidP="00C247CD">
            <w:pPr>
              <w:spacing w:after="0" w:line="240" w:lineRule="auto"/>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3</w:t>
            </w:r>
          </w:p>
        </w:tc>
      </w:tr>
      <w:tr w:rsidR="00C67C18" w:rsidRPr="00C67C18"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C67C18" w:rsidRPr="00C67C18" w:rsidRDefault="00C67C18" w:rsidP="00C247CD">
            <w:pPr>
              <w:spacing w:after="0" w:line="240" w:lineRule="auto"/>
              <w:rPr>
                <w:rFonts w:ascii="Calibri" w:eastAsia="Times New Roman" w:hAnsi="Calibri" w:cs="Times New Roman"/>
                <w:color w:val="000000"/>
                <w:lang w:val="en-US"/>
              </w:rPr>
            </w:pPr>
            <w:r w:rsidRPr="00C67C18">
              <w:rPr>
                <w:rFonts w:ascii="Calibri" w:eastAsia="Times New Roman" w:hAnsi="Calibri" w:cs="Times New Roman"/>
                <w:color w:val="000000"/>
                <w:lang w:val="en-US"/>
              </w:rPr>
              <w:t>Functioneren bedrijfsproces</w:t>
            </w:r>
          </w:p>
        </w:tc>
        <w:tc>
          <w:tcPr>
            <w:tcW w:w="4580" w:type="dxa"/>
            <w:tcBorders>
              <w:top w:val="nil"/>
              <w:left w:val="nil"/>
              <w:bottom w:val="single" w:sz="12" w:space="0" w:color="002060"/>
              <w:right w:val="single" w:sz="12" w:space="0" w:color="002060"/>
            </w:tcBorders>
            <w:shd w:val="clear" w:color="auto" w:fill="auto"/>
            <w:noWrap/>
            <w:vAlign w:val="bottom"/>
            <w:hideMark/>
          </w:tcPr>
          <w:p w:rsidR="00C67C18" w:rsidRPr="00C67C18" w:rsidRDefault="00C67C18" w:rsidP="00C247CD">
            <w:pPr>
              <w:spacing w:after="0" w:line="240" w:lineRule="auto"/>
              <w:rPr>
                <w:rFonts w:ascii="Calibri" w:eastAsia="Times New Roman" w:hAnsi="Calibri" w:cs="Times New Roman"/>
                <w:color w:val="000000"/>
                <w:lang w:val="en-US"/>
              </w:rPr>
            </w:pPr>
            <w:r w:rsidRPr="00C67C18">
              <w:rPr>
                <w:rFonts w:ascii="Calibri" w:eastAsia="Times New Roman" w:hAnsi="Calibri" w:cs="Times New Roman"/>
                <w:color w:val="000000"/>
                <w:lang w:val="en-US"/>
              </w:rPr>
              <w:t>Matige afbreuk acceptabel</w:t>
            </w:r>
          </w:p>
        </w:tc>
        <w:tc>
          <w:tcPr>
            <w:tcW w:w="500" w:type="dxa"/>
            <w:tcBorders>
              <w:top w:val="nil"/>
              <w:left w:val="nil"/>
              <w:bottom w:val="single" w:sz="12" w:space="0" w:color="002060"/>
              <w:right w:val="single" w:sz="12" w:space="0" w:color="002060"/>
            </w:tcBorders>
            <w:shd w:val="clear" w:color="000000" w:fill="00FF00"/>
            <w:noWrap/>
            <w:vAlign w:val="center"/>
            <w:hideMark/>
          </w:tcPr>
          <w:p w:rsidR="00C67C18" w:rsidRPr="00C67C18" w:rsidRDefault="00C67C18" w:rsidP="00C247CD">
            <w:pPr>
              <w:spacing w:after="0" w:line="240" w:lineRule="auto"/>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C67C18" w:rsidRPr="00C67C18" w:rsidRDefault="00C67C18" w:rsidP="00C247CD">
            <w:pPr>
              <w:spacing w:after="0" w:line="240" w:lineRule="auto"/>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2</w:t>
            </w:r>
          </w:p>
        </w:tc>
        <w:tc>
          <w:tcPr>
            <w:tcW w:w="236" w:type="dxa"/>
            <w:tcBorders>
              <w:top w:val="nil"/>
              <w:left w:val="nil"/>
              <w:bottom w:val="single" w:sz="12" w:space="0" w:color="002060"/>
              <w:right w:val="single" w:sz="12" w:space="0" w:color="002060"/>
            </w:tcBorders>
            <w:shd w:val="clear" w:color="000000" w:fill="FF0000"/>
            <w:noWrap/>
            <w:vAlign w:val="center"/>
            <w:hideMark/>
          </w:tcPr>
          <w:p w:rsidR="00C67C18" w:rsidRPr="00C67C18" w:rsidRDefault="00C67C18" w:rsidP="00C247CD">
            <w:pPr>
              <w:spacing w:after="0" w:line="240" w:lineRule="auto"/>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3</w:t>
            </w:r>
          </w:p>
        </w:tc>
      </w:tr>
      <w:tr w:rsidR="00C67C18" w:rsidRPr="00C67C18"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C67C18" w:rsidRPr="00C67C18" w:rsidRDefault="00C67C18" w:rsidP="00C247CD">
            <w:pPr>
              <w:spacing w:after="0" w:line="240" w:lineRule="auto"/>
              <w:rPr>
                <w:rFonts w:ascii="Calibri" w:eastAsia="Times New Roman" w:hAnsi="Calibri" w:cs="Times New Roman"/>
                <w:color w:val="000000"/>
                <w:lang w:val="en-US"/>
              </w:rPr>
            </w:pPr>
            <w:r w:rsidRPr="00C67C18">
              <w:rPr>
                <w:rFonts w:ascii="Calibri" w:eastAsia="Times New Roman" w:hAnsi="Calibri" w:cs="Times New Roman"/>
                <w:color w:val="000000"/>
                <w:lang w:val="en-US"/>
              </w:rPr>
              <w:t>Veiligheid/W&amp;R</w:t>
            </w:r>
          </w:p>
        </w:tc>
        <w:tc>
          <w:tcPr>
            <w:tcW w:w="4580" w:type="dxa"/>
            <w:tcBorders>
              <w:top w:val="nil"/>
              <w:left w:val="nil"/>
              <w:bottom w:val="single" w:sz="12" w:space="0" w:color="002060"/>
              <w:right w:val="single" w:sz="12" w:space="0" w:color="002060"/>
            </w:tcBorders>
            <w:shd w:val="clear" w:color="auto" w:fill="auto"/>
            <w:noWrap/>
            <w:vAlign w:val="bottom"/>
            <w:hideMark/>
          </w:tcPr>
          <w:p w:rsidR="00C67C18" w:rsidRPr="00C67C18" w:rsidRDefault="00C67C18" w:rsidP="00C247CD">
            <w:pPr>
              <w:spacing w:after="0" w:line="240" w:lineRule="auto"/>
              <w:rPr>
                <w:rFonts w:ascii="Calibri" w:eastAsia="Times New Roman" w:hAnsi="Calibri" w:cs="Times New Roman"/>
                <w:color w:val="000000"/>
                <w:lang w:val="en-US"/>
              </w:rPr>
            </w:pPr>
            <w:r w:rsidRPr="00C67C18">
              <w:rPr>
                <w:rFonts w:ascii="Calibri" w:eastAsia="Times New Roman" w:hAnsi="Calibri" w:cs="Times New Roman"/>
                <w:color w:val="000000"/>
                <w:lang w:val="en-US"/>
              </w:rPr>
              <w:t>Geen/geringe afbreuk acceptabel</w:t>
            </w:r>
          </w:p>
        </w:tc>
        <w:tc>
          <w:tcPr>
            <w:tcW w:w="500" w:type="dxa"/>
            <w:tcBorders>
              <w:top w:val="nil"/>
              <w:left w:val="nil"/>
              <w:bottom w:val="single" w:sz="12" w:space="0" w:color="002060"/>
              <w:right w:val="single" w:sz="12" w:space="0" w:color="002060"/>
            </w:tcBorders>
            <w:shd w:val="clear" w:color="000000" w:fill="00FF00"/>
            <w:noWrap/>
            <w:vAlign w:val="center"/>
            <w:hideMark/>
          </w:tcPr>
          <w:p w:rsidR="00C67C18" w:rsidRPr="00C67C18" w:rsidRDefault="00C67C18" w:rsidP="00C247CD">
            <w:pPr>
              <w:spacing w:after="0" w:line="240" w:lineRule="auto"/>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FF0000"/>
            <w:noWrap/>
            <w:vAlign w:val="center"/>
            <w:hideMark/>
          </w:tcPr>
          <w:p w:rsidR="00C67C18" w:rsidRPr="00C67C18" w:rsidRDefault="00C67C18" w:rsidP="00C247CD">
            <w:pPr>
              <w:spacing w:after="0" w:line="240" w:lineRule="auto"/>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2</w:t>
            </w:r>
          </w:p>
        </w:tc>
        <w:tc>
          <w:tcPr>
            <w:tcW w:w="236" w:type="dxa"/>
            <w:tcBorders>
              <w:top w:val="nil"/>
              <w:left w:val="nil"/>
              <w:bottom w:val="single" w:sz="12" w:space="0" w:color="002060"/>
              <w:right w:val="single" w:sz="12" w:space="0" w:color="002060"/>
            </w:tcBorders>
            <w:shd w:val="clear" w:color="000000" w:fill="FF0000"/>
            <w:noWrap/>
            <w:vAlign w:val="center"/>
            <w:hideMark/>
          </w:tcPr>
          <w:p w:rsidR="00C67C18" w:rsidRPr="00C67C18" w:rsidRDefault="00C67C18" w:rsidP="00C247CD">
            <w:pPr>
              <w:spacing w:after="0" w:line="240" w:lineRule="auto"/>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3</w:t>
            </w:r>
          </w:p>
        </w:tc>
      </w:tr>
      <w:tr w:rsidR="00C67C18" w:rsidRPr="00C67C18"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C67C18" w:rsidRPr="00C67C18" w:rsidRDefault="00C67C18" w:rsidP="00C247CD">
            <w:pPr>
              <w:spacing w:after="0" w:line="240" w:lineRule="auto"/>
              <w:rPr>
                <w:rFonts w:ascii="Calibri" w:eastAsia="Times New Roman" w:hAnsi="Calibri" w:cs="Times New Roman"/>
                <w:color w:val="000000"/>
                <w:lang w:val="en-US"/>
              </w:rPr>
            </w:pPr>
            <w:r w:rsidRPr="00C67C18">
              <w:rPr>
                <w:rFonts w:ascii="Calibri" w:eastAsia="Times New Roman" w:hAnsi="Calibri" w:cs="Times New Roman"/>
                <w:color w:val="000000"/>
                <w:lang w:val="en-US"/>
              </w:rPr>
              <w:t>Binnenmilieu</w:t>
            </w:r>
          </w:p>
        </w:tc>
        <w:tc>
          <w:tcPr>
            <w:tcW w:w="4580" w:type="dxa"/>
            <w:tcBorders>
              <w:top w:val="nil"/>
              <w:left w:val="nil"/>
              <w:bottom w:val="single" w:sz="12" w:space="0" w:color="002060"/>
              <w:right w:val="single" w:sz="12" w:space="0" w:color="002060"/>
            </w:tcBorders>
            <w:shd w:val="clear" w:color="auto" w:fill="auto"/>
            <w:noWrap/>
            <w:vAlign w:val="bottom"/>
            <w:hideMark/>
          </w:tcPr>
          <w:p w:rsidR="00C67C18" w:rsidRPr="00C67C18" w:rsidRDefault="00C67C18" w:rsidP="00C247CD">
            <w:pPr>
              <w:spacing w:after="0" w:line="240" w:lineRule="auto"/>
              <w:rPr>
                <w:rFonts w:ascii="Calibri" w:eastAsia="Times New Roman" w:hAnsi="Calibri" w:cs="Times New Roman"/>
                <w:color w:val="000000"/>
                <w:lang w:val="en-US"/>
              </w:rPr>
            </w:pPr>
            <w:r w:rsidRPr="00C67C18">
              <w:rPr>
                <w:rFonts w:ascii="Calibri" w:eastAsia="Times New Roman" w:hAnsi="Calibri" w:cs="Times New Roman"/>
                <w:color w:val="000000"/>
                <w:lang w:val="en-US"/>
              </w:rPr>
              <w:t>Geen/geringe afbreuk acceptabel</w:t>
            </w:r>
          </w:p>
        </w:tc>
        <w:tc>
          <w:tcPr>
            <w:tcW w:w="500" w:type="dxa"/>
            <w:tcBorders>
              <w:top w:val="nil"/>
              <w:left w:val="nil"/>
              <w:bottom w:val="single" w:sz="12" w:space="0" w:color="002060"/>
              <w:right w:val="single" w:sz="12" w:space="0" w:color="002060"/>
            </w:tcBorders>
            <w:shd w:val="clear" w:color="000000" w:fill="00FF00"/>
            <w:noWrap/>
            <w:vAlign w:val="center"/>
            <w:hideMark/>
          </w:tcPr>
          <w:p w:rsidR="00C67C18" w:rsidRPr="00C67C18" w:rsidRDefault="00C67C18" w:rsidP="00C247CD">
            <w:pPr>
              <w:spacing w:after="0" w:line="240" w:lineRule="auto"/>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FF0000"/>
            <w:noWrap/>
            <w:vAlign w:val="center"/>
            <w:hideMark/>
          </w:tcPr>
          <w:p w:rsidR="00C67C18" w:rsidRPr="00C67C18" w:rsidRDefault="00C67C18" w:rsidP="00C247CD">
            <w:pPr>
              <w:spacing w:after="0" w:line="240" w:lineRule="auto"/>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2</w:t>
            </w:r>
          </w:p>
        </w:tc>
        <w:tc>
          <w:tcPr>
            <w:tcW w:w="236" w:type="dxa"/>
            <w:tcBorders>
              <w:top w:val="nil"/>
              <w:left w:val="nil"/>
              <w:bottom w:val="single" w:sz="12" w:space="0" w:color="002060"/>
              <w:right w:val="single" w:sz="12" w:space="0" w:color="002060"/>
            </w:tcBorders>
            <w:shd w:val="clear" w:color="000000" w:fill="FF0000"/>
            <w:noWrap/>
            <w:vAlign w:val="center"/>
            <w:hideMark/>
          </w:tcPr>
          <w:p w:rsidR="00C67C18" w:rsidRPr="00C67C18" w:rsidRDefault="00C67C18" w:rsidP="00C247CD">
            <w:pPr>
              <w:spacing w:after="0" w:line="240" w:lineRule="auto"/>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3</w:t>
            </w:r>
          </w:p>
        </w:tc>
      </w:tr>
      <w:tr w:rsidR="00C67C18" w:rsidRPr="00C67C18"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C67C18" w:rsidRPr="00C67C18" w:rsidRDefault="00C67C18" w:rsidP="00C247CD">
            <w:pPr>
              <w:spacing w:after="0" w:line="240" w:lineRule="auto"/>
              <w:rPr>
                <w:rFonts w:ascii="Calibri" w:eastAsia="Times New Roman" w:hAnsi="Calibri" w:cs="Times New Roman"/>
                <w:color w:val="000000"/>
                <w:lang w:val="en-US"/>
              </w:rPr>
            </w:pPr>
            <w:r w:rsidRPr="00C67C18">
              <w:rPr>
                <w:rFonts w:ascii="Calibri" w:eastAsia="Times New Roman" w:hAnsi="Calibri" w:cs="Times New Roman"/>
                <w:color w:val="000000"/>
                <w:lang w:val="en-US"/>
              </w:rPr>
              <w:t xml:space="preserve">Vervolgschade </w:t>
            </w:r>
          </w:p>
        </w:tc>
        <w:tc>
          <w:tcPr>
            <w:tcW w:w="4580" w:type="dxa"/>
            <w:tcBorders>
              <w:top w:val="nil"/>
              <w:left w:val="nil"/>
              <w:bottom w:val="single" w:sz="12" w:space="0" w:color="002060"/>
              <w:right w:val="single" w:sz="12" w:space="0" w:color="002060"/>
            </w:tcBorders>
            <w:shd w:val="clear" w:color="auto" w:fill="auto"/>
            <w:noWrap/>
            <w:vAlign w:val="bottom"/>
            <w:hideMark/>
          </w:tcPr>
          <w:p w:rsidR="00C67C18" w:rsidRPr="00C67C18" w:rsidRDefault="00C67C18" w:rsidP="00C247CD">
            <w:pPr>
              <w:spacing w:after="0" w:line="240" w:lineRule="auto"/>
              <w:rPr>
                <w:rFonts w:ascii="Calibri" w:eastAsia="Times New Roman" w:hAnsi="Calibri" w:cs="Times New Roman"/>
                <w:color w:val="000000"/>
                <w:lang w:val="en-US"/>
              </w:rPr>
            </w:pPr>
            <w:r w:rsidRPr="00C67C18">
              <w:rPr>
                <w:rFonts w:ascii="Calibri" w:eastAsia="Times New Roman" w:hAnsi="Calibri" w:cs="Times New Roman"/>
                <w:color w:val="000000"/>
                <w:lang w:val="en-US"/>
              </w:rPr>
              <w:t>Matige afbreuk acceptabel</w:t>
            </w:r>
          </w:p>
        </w:tc>
        <w:tc>
          <w:tcPr>
            <w:tcW w:w="500" w:type="dxa"/>
            <w:tcBorders>
              <w:top w:val="nil"/>
              <w:left w:val="nil"/>
              <w:bottom w:val="single" w:sz="12" w:space="0" w:color="002060"/>
              <w:right w:val="single" w:sz="12" w:space="0" w:color="002060"/>
            </w:tcBorders>
            <w:shd w:val="clear" w:color="000000" w:fill="00FF00"/>
            <w:noWrap/>
            <w:vAlign w:val="center"/>
            <w:hideMark/>
          </w:tcPr>
          <w:p w:rsidR="00C67C18" w:rsidRPr="00C67C18" w:rsidRDefault="00C67C18" w:rsidP="00C247CD">
            <w:pPr>
              <w:spacing w:after="0" w:line="240" w:lineRule="auto"/>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C67C18" w:rsidRPr="00C67C18" w:rsidRDefault="00C67C18" w:rsidP="00C247CD">
            <w:pPr>
              <w:spacing w:after="0" w:line="240" w:lineRule="auto"/>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2</w:t>
            </w:r>
          </w:p>
        </w:tc>
        <w:tc>
          <w:tcPr>
            <w:tcW w:w="236" w:type="dxa"/>
            <w:tcBorders>
              <w:top w:val="nil"/>
              <w:left w:val="nil"/>
              <w:bottom w:val="single" w:sz="12" w:space="0" w:color="002060"/>
              <w:right w:val="single" w:sz="12" w:space="0" w:color="002060"/>
            </w:tcBorders>
            <w:shd w:val="clear" w:color="000000" w:fill="FF0000"/>
            <w:noWrap/>
            <w:vAlign w:val="center"/>
            <w:hideMark/>
          </w:tcPr>
          <w:p w:rsidR="00C67C18" w:rsidRPr="00C67C18" w:rsidRDefault="00C67C18" w:rsidP="00C247CD">
            <w:pPr>
              <w:spacing w:after="0" w:line="240" w:lineRule="auto"/>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3</w:t>
            </w:r>
          </w:p>
        </w:tc>
      </w:tr>
      <w:tr w:rsidR="00C67C18" w:rsidRPr="00C67C18"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C67C18" w:rsidRPr="00C67C18" w:rsidRDefault="00C67C18" w:rsidP="00C247CD">
            <w:pPr>
              <w:spacing w:after="0" w:line="240" w:lineRule="auto"/>
              <w:rPr>
                <w:rFonts w:ascii="Calibri" w:eastAsia="Times New Roman" w:hAnsi="Calibri" w:cs="Times New Roman"/>
                <w:color w:val="000000"/>
                <w:lang w:val="en-US"/>
              </w:rPr>
            </w:pPr>
            <w:r w:rsidRPr="00C67C18">
              <w:rPr>
                <w:rFonts w:ascii="Calibri" w:eastAsia="Times New Roman" w:hAnsi="Calibri" w:cs="Times New Roman"/>
                <w:color w:val="000000"/>
                <w:lang w:val="en-US"/>
              </w:rPr>
              <w:t>Klachtenonderhoud</w:t>
            </w:r>
          </w:p>
        </w:tc>
        <w:tc>
          <w:tcPr>
            <w:tcW w:w="4580" w:type="dxa"/>
            <w:tcBorders>
              <w:top w:val="nil"/>
              <w:left w:val="nil"/>
              <w:bottom w:val="single" w:sz="12" w:space="0" w:color="002060"/>
              <w:right w:val="single" w:sz="12" w:space="0" w:color="002060"/>
            </w:tcBorders>
            <w:shd w:val="clear" w:color="auto" w:fill="auto"/>
            <w:noWrap/>
            <w:vAlign w:val="bottom"/>
            <w:hideMark/>
          </w:tcPr>
          <w:p w:rsidR="00C67C18" w:rsidRPr="00C67C18" w:rsidRDefault="00C67C18" w:rsidP="00C247CD">
            <w:pPr>
              <w:spacing w:after="0" w:line="240" w:lineRule="auto"/>
              <w:rPr>
                <w:rFonts w:ascii="Calibri" w:eastAsia="Times New Roman" w:hAnsi="Calibri" w:cs="Times New Roman"/>
                <w:color w:val="000000"/>
                <w:lang w:val="en-US"/>
              </w:rPr>
            </w:pPr>
            <w:r w:rsidRPr="00C67C18">
              <w:rPr>
                <w:rFonts w:ascii="Calibri" w:eastAsia="Times New Roman" w:hAnsi="Calibri" w:cs="Times New Roman"/>
                <w:color w:val="000000"/>
                <w:lang w:val="en-US"/>
              </w:rPr>
              <w:t>Matige afbreuk acceptabel</w:t>
            </w:r>
          </w:p>
        </w:tc>
        <w:tc>
          <w:tcPr>
            <w:tcW w:w="500" w:type="dxa"/>
            <w:tcBorders>
              <w:top w:val="nil"/>
              <w:left w:val="nil"/>
              <w:bottom w:val="single" w:sz="12" w:space="0" w:color="002060"/>
              <w:right w:val="single" w:sz="12" w:space="0" w:color="002060"/>
            </w:tcBorders>
            <w:shd w:val="clear" w:color="000000" w:fill="00FF00"/>
            <w:noWrap/>
            <w:vAlign w:val="center"/>
            <w:hideMark/>
          </w:tcPr>
          <w:p w:rsidR="00C67C18" w:rsidRPr="00C67C18" w:rsidRDefault="00C67C18" w:rsidP="00C247CD">
            <w:pPr>
              <w:spacing w:after="0" w:line="240" w:lineRule="auto"/>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C67C18" w:rsidRPr="00C67C18" w:rsidRDefault="00C67C18" w:rsidP="00C247CD">
            <w:pPr>
              <w:spacing w:after="0" w:line="240" w:lineRule="auto"/>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2</w:t>
            </w:r>
          </w:p>
        </w:tc>
        <w:tc>
          <w:tcPr>
            <w:tcW w:w="236" w:type="dxa"/>
            <w:tcBorders>
              <w:top w:val="nil"/>
              <w:left w:val="nil"/>
              <w:bottom w:val="single" w:sz="12" w:space="0" w:color="002060"/>
              <w:right w:val="single" w:sz="12" w:space="0" w:color="002060"/>
            </w:tcBorders>
            <w:shd w:val="clear" w:color="000000" w:fill="FF0000"/>
            <w:noWrap/>
            <w:vAlign w:val="center"/>
            <w:hideMark/>
          </w:tcPr>
          <w:p w:rsidR="00C67C18" w:rsidRPr="00C67C18" w:rsidRDefault="00C67C18" w:rsidP="00C247CD">
            <w:pPr>
              <w:spacing w:after="0" w:line="240" w:lineRule="auto"/>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3</w:t>
            </w:r>
          </w:p>
        </w:tc>
      </w:tr>
      <w:tr w:rsidR="00C67C18" w:rsidRPr="00C67C18"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C67C18" w:rsidRPr="00C67C18" w:rsidRDefault="00C67C18" w:rsidP="00C247CD">
            <w:pPr>
              <w:spacing w:after="0" w:line="240" w:lineRule="auto"/>
              <w:rPr>
                <w:rFonts w:ascii="Calibri" w:eastAsia="Times New Roman" w:hAnsi="Calibri" w:cs="Times New Roman"/>
                <w:color w:val="000000"/>
                <w:lang w:val="en-US"/>
              </w:rPr>
            </w:pPr>
            <w:r w:rsidRPr="00C67C18">
              <w:rPr>
                <w:rFonts w:ascii="Calibri" w:eastAsia="Times New Roman" w:hAnsi="Calibri" w:cs="Times New Roman"/>
                <w:color w:val="000000"/>
                <w:lang w:val="en-US"/>
              </w:rPr>
              <w:t>Conditie</w:t>
            </w:r>
          </w:p>
        </w:tc>
        <w:tc>
          <w:tcPr>
            <w:tcW w:w="4580" w:type="dxa"/>
            <w:tcBorders>
              <w:top w:val="nil"/>
              <w:left w:val="nil"/>
              <w:bottom w:val="single" w:sz="12" w:space="0" w:color="002060"/>
              <w:right w:val="single" w:sz="12" w:space="0" w:color="002060"/>
            </w:tcBorders>
            <w:shd w:val="clear" w:color="auto" w:fill="auto"/>
            <w:noWrap/>
            <w:vAlign w:val="bottom"/>
            <w:hideMark/>
          </w:tcPr>
          <w:p w:rsidR="00C67C18" w:rsidRPr="00C67C18" w:rsidRDefault="00C67C18" w:rsidP="00C247CD">
            <w:pPr>
              <w:spacing w:after="0" w:line="240" w:lineRule="auto"/>
              <w:rPr>
                <w:rFonts w:ascii="Calibri" w:eastAsia="Times New Roman" w:hAnsi="Calibri" w:cs="Times New Roman"/>
                <w:color w:val="000000"/>
                <w:lang w:val="en-US"/>
              </w:rPr>
            </w:pPr>
            <w:r w:rsidRPr="00C67C18">
              <w:rPr>
                <w:rFonts w:ascii="Calibri" w:eastAsia="Times New Roman" w:hAnsi="Calibri" w:cs="Times New Roman"/>
                <w:color w:val="000000"/>
                <w:lang w:val="en-US"/>
              </w:rPr>
              <w:t>Minimum conditie</w:t>
            </w:r>
          </w:p>
        </w:tc>
        <w:tc>
          <w:tcPr>
            <w:tcW w:w="500" w:type="dxa"/>
            <w:tcBorders>
              <w:top w:val="nil"/>
              <w:left w:val="nil"/>
              <w:bottom w:val="single" w:sz="12" w:space="0" w:color="002060"/>
              <w:right w:val="single" w:sz="12" w:space="0" w:color="002060"/>
            </w:tcBorders>
            <w:shd w:val="clear" w:color="auto" w:fill="auto"/>
            <w:noWrap/>
            <w:vAlign w:val="center"/>
            <w:hideMark/>
          </w:tcPr>
          <w:p w:rsidR="00C67C18" w:rsidRPr="00C67C18" w:rsidRDefault="00C67C18" w:rsidP="00C247CD">
            <w:pPr>
              <w:spacing w:after="0" w:line="240" w:lineRule="auto"/>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 </w:t>
            </w:r>
          </w:p>
        </w:tc>
        <w:tc>
          <w:tcPr>
            <w:tcW w:w="520" w:type="dxa"/>
            <w:tcBorders>
              <w:top w:val="nil"/>
              <w:left w:val="nil"/>
              <w:bottom w:val="single" w:sz="12" w:space="0" w:color="002060"/>
              <w:right w:val="single" w:sz="12" w:space="0" w:color="002060"/>
            </w:tcBorders>
            <w:shd w:val="clear" w:color="auto" w:fill="auto"/>
            <w:noWrap/>
            <w:vAlign w:val="center"/>
            <w:hideMark/>
          </w:tcPr>
          <w:p w:rsidR="00C67C18" w:rsidRPr="00C67C18" w:rsidRDefault="00C67C18" w:rsidP="00C247CD">
            <w:pPr>
              <w:spacing w:after="0" w:line="240" w:lineRule="auto"/>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3</w:t>
            </w:r>
          </w:p>
        </w:tc>
        <w:tc>
          <w:tcPr>
            <w:tcW w:w="236" w:type="dxa"/>
            <w:tcBorders>
              <w:top w:val="nil"/>
              <w:left w:val="nil"/>
              <w:bottom w:val="single" w:sz="12" w:space="0" w:color="002060"/>
              <w:right w:val="single" w:sz="12" w:space="0" w:color="002060"/>
            </w:tcBorders>
            <w:shd w:val="clear" w:color="auto" w:fill="auto"/>
            <w:noWrap/>
            <w:vAlign w:val="center"/>
            <w:hideMark/>
          </w:tcPr>
          <w:p w:rsidR="00C67C18" w:rsidRPr="00C67C18" w:rsidRDefault="00C67C18" w:rsidP="00C247CD">
            <w:pPr>
              <w:spacing w:after="0" w:line="240" w:lineRule="auto"/>
              <w:rPr>
                <w:rFonts w:ascii="Calibri" w:eastAsia="Times New Roman" w:hAnsi="Calibri" w:cs="Times New Roman"/>
                <w:b/>
                <w:bCs/>
                <w:color w:val="000000"/>
                <w:lang w:val="en-US"/>
              </w:rPr>
            </w:pPr>
            <w:r w:rsidRPr="00C67C18">
              <w:rPr>
                <w:rFonts w:ascii="Calibri" w:eastAsia="Times New Roman" w:hAnsi="Calibri" w:cs="Times New Roman"/>
                <w:b/>
                <w:bCs/>
                <w:color w:val="000000"/>
                <w:lang w:val="en-US"/>
              </w:rPr>
              <w:t> </w:t>
            </w:r>
          </w:p>
        </w:tc>
      </w:tr>
    </w:tbl>
    <w:p w:rsidR="00F2519D" w:rsidRPr="00705B24" w:rsidRDefault="00F2519D" w:rsidP="00C247CD">
      <w:pPr>
        <w:pStyle w:val="Bijschrift0"/>
        <w:spacing w:before="0" w:after="0" w:line="300" w:lineRule="exact"/>
        <w:rPr>
          <w:rFonts w:asciiTheme="minorHAnsi" w:hAnsiTheme="minorHAnsi"/>
          <w:color w:val="0089CF"/>
          <w:sz w:val="22"/>
          <w:szCs w:val="22"/>
        </w:rPr>
      </w:pPr>
      <w:r w:rsidRPr="00705B24">
        <w:rPr>
          <w:rFonts w:asciiTheme="minorHAnsi" w:hAnsiTheme="minorHAnsi"/>
          <w:color w:val="0089CF"/>
          <w:sz w:val="22"/>
          <w:szCs w:val="22"/>
        </w:rPr>
        <w:t xml:space="preserve">Figuur </w:t>
      </w:r>
      <w:r w:rsidRPr="00705B24">
        <w:rPr>
          <w:rFonts w:asciiTheme="minorHAnsi" w:hAnsiTheme="minorHAnsi"/>
          <w:color w:val="0089CF"/>
          <w:sz w:val="22"/>
          <w:szCs w:val="22"/>
        </w:rPr>
        <w:fldChar w:fldCharType="begin"/>
      </w:r>
      <w:r w:rsidRPr="00705B24">
        <w:rPr>
          <w:rFonts w:asciiTheme="minorHAnsi" w:hAnsiTheme="minorHAnsi"/>
          <w:color w:val="0089CF"/>
          <w:sz w:val="22"/>
          <w:szCs w:val="22"/>
        </w:rPr>
        <w:instrText xml:space="preserve"> SEQ Figuur \* ARABIC </w:instrText>
      </w:r>
      <w:r w:rsidRPr="00705B24">
        <w:rPr>
          <w:rFonts w:asciiTheme="minorHAnsi" w:hAnsiTheme="minorHAnsi"/>
          <w:color w:val="0089CF"/>
          <w:sz w:val="22"/>
          <w:szCs w:val="22"/>
        </w:rPr>
        <w:fldChar w:fldCharType="separate"/>
      </w:r>
      <w:r w:rsidR="00121951" w:rsidRPr="00705B24">
        <w:rPr>
          <w:rFonts w:asciiTheme="minorHAnsi" w:hAnsiTheme="minorHAnsi"/>
          <w:color w:val="0089CF"/>
          <w:sz w:val="22"/>
          <w:szCs w:val="22"/>
        </w:rPr>
        <w:t>2</w:t>
      </w:r>
      <w:r w:rsidRPr="00705B24">
        <w:rPr>
          <w:rFonts w:asciiTheme="minorHAnsi" w:hAnsiTheme="minorHAnsi"/>
          <w:color w:val="0089CF"/>
          <w:sz w:val="22"/>
          <w:szCs w:val="22"/>
        </w:rPr>
        <w:fldChar w:fldCharType="end"/>
      </w:r>
      <w:r w:rsidRPr="00705B24">
        <w:rPr>
          <w:rFonts w:asciiTheme="minorHAnsi" w:hAnsiTheme="minorHAnsi"/>
          <w:color w:val="0089CF"/>
          <w:sz w:val="22"/>
          <w:szCs w:val="22"/>
        </w:rPr>
        <w:t>: Prestatie onderhoudsniveau Basis</w:t>
      </w:r>
    </w:p>
    <w:p w:rsidR="00F2519D" w:rsidRPr="00787176" w:rsidRDefault="00F2519D" w:rsidP="00C247CD">
      <w:pPr>
        <w:pStyle w:val="Kop4"/>
        <w:numPr>
          <w:ilvl w:val="3"/>
          <w:numId w:val="84"/>
        </w:numPr>
        <w:spacing w:line="300" w:lineRule="exact"/>
        <w:ind w:left="851" w:hanging="851"/>
        <w:rPr>
          <w:rFonts w:asciiTheme="minorHAnsi" w:hAnsiTheme="minorHAnsi"/>
          <w:b w:val="0"/>
          <w:i/>
          <w:szCs w:val="22"/>
          <w:u w:val="single"/>
        </w:rPr>
      </w:pPr>
      <w:bookmarkStart w:id="284" w:name="_Toc474243404"/>
      <w:bookmarkStart w:id="285" w:name="_Toc29368678"/>
      <w:r w:rsidRPr="00787176">
        <w:rPr>
          <w:rFonts w:asciiTheme="minorHAnsi" w:hAnsiTheme="minorHAnsi"/>
          <w:b w:val="0"/>
          <w:i/>
          <w:szCs w:val="22"/>
          <w:u w:val="single"/>
        </w:rPr>
        <w:t>Prestatie onderhoudsniveau Technisch</w:t>
      </w:r>
      <w:bookmarkEnd w:id="284"/>
      <w:bookmarkEnd w:id="285"/>
    </w:p>
    <w:p w:rsidR="00F2519D" w:rsidRPr="00F2519D" w:rsidRDefault="00F2519D" w:rsidP="00C247CD">
      <w:pPr>
        <w:spacing w:after="0" w:line="300" w:lineRule="exact"/>
        <w:rPr>
          <w:rFonts w:cs="Lucida Sans Unicode"/>
        </w:rPr>
      </w:pPr>
      <w:r w:rsidRPr="00F2519D">
        <w:rPr>
          <w:rFonts w:cs="Lucida Sans Unicode"/>
        </w:rPr>
        <w:t>Dit onderhoudsniveau komt overeen met het basisniveau en legt in aanvulling op het basisniveau meer nadruk op gebreken aan bouwdelen of installaties die effect hebben op het functioneren. Het onderhoud aan de bouwdelen van het exterieur, casco en de gebouw gebonden installaties wordt projectmatig en planmatig preventief aangepakt.</w:t>
      </w:r>
    </w:p>
    <w:p w:rsidR="00F2519D" w:rsidRPr="00F2519D" w:rsidRDefault="00F2519D" w:rsidP="00C247CD">
      <w:pPr>
        <w:spacing w:after="0" w:line="300" w:lineRule="exact"/>
        <w:rPr>
          <w:rFonts w:cs="Lucida Sans Unicode"/>
        </w:rPr>
      </w:pPr>
    </w:p>
    <w:p w:rsidR="00F2519D" w:rsidRDefault="00F2519D" w:rsidP="00C247CD">
      <w:pPr>
        <w:spacing w:after="0" w:line="300" w:lineRule="exact"/>
        <w:rPr>
          <w:rFonts w:cs="Lucida Sans Unicode"/>
          <w:color w:val="000000" w:themeColor="text1"/>
        </w:rPr>
      </w:pPr>
      <w:r w:rsidRPr="00F2519D">
        <w:rPr>
          <w:rFonts w:cs="Lucida Sans Unicode"/>
          <w:color w:val="000000" w:themeColor="text1"/>
        </w:rPr>
        <w:t>Naast de algemeen geldende eisen zijn de specifieke eisen zoals weergegeven bij het basisniveau van toepassing.</w:t>
      </w:r>
    </w:p>
    <w:tbl>
      <w:tblPr>
        <w:tblW w:w="9280" w:type="dxa"/>
        <w:tblInd w:w="93" w:type="dxa"/>
        <w:tblLook w:val="04A0" w:firstRow="1" w:lastRow="0" w:firstColumn="1" w:lastColumn="0" w:noHBand="0" w:noVBand="1"/>
      </w:tblPr>
      <w:tblGrid>
        <w:gridCol w:w="3160"/>
        <w:gridCol w:w="4580"/>
        <w:gridCol w:w="500"/>
        <w:gridCol w:w="520"/>
        <w:gridCol w:w="520"/>
      </w:tblGrid>
      <w:tr w:rsidR="000E6544" w:rsidRPr="000E6544" w:rsidTr="000E6544">
        <w:trPr>
          <w:trHeight w:val="300"/>
        </w:trPr>
        <w:tc>
          <w:tcPr>
            <w:tcW w:w="3160" w:type="dxa"/>
            <w:tcBorders>
              <w:top w:val="nil"/>
              <w:left w:val="nil"/>
              <w:bottom w:val="nil"/>
              <w:right w:val="nil"/>
            </w:tcBorders>
            <w:shd w:val="clear" w:color="000000" w:fill="002060"/>
            <w:noWrap/>
            <w:vAlign w:val="bottom"/>
            <w:hideMark/>
          </w:tcPr>
          <w:p w:rsidR="000E6544" w:rsidRPr="000E6544" w:rsidRDefault="000E6544" w:rsidP="00C247CD">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Technisch niveau</w:t>
            </w:r>
          </w:p>
        </w:tc>
        <w:tc>
          <w:tcPr>
            <w:tcW w:w="4580" w:type="dxa"/>
            <w:tcBorders>
              <w:top w:val="nil"/>
              <w:left w:val="nil"/>
              <w:bottom w:val="nil"/>
              <w:right w:val="nil"/>
            </w:tcBorders>
            <w:shd w:val="clear" w:color="000000" w:fill="002060"/>
            <w:noWrap/>
            <w:vAlign w:val="bottom"/>
            <w:hideMark/>
          </w:tcPr>
          <w:p w:rsidR="000E6544" w:rsidRPr="000E6544" w:rsidRDefault="000E6544" w:rsidP="00C247CD">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 </w:t>
            </w:r>
          </w:p>
        </w:tc>
        <w:tc>
          <w:tcPr>
            <w:tcW w:w="500" w:type="dxa"/>
            <w:tcBorders>
              <w:top w:val="nil"/>
              <w:left w:val="nil"/>
              <w:bottom w:val="nil"/>
              <w:right w:val="nil"/>
            </w:tcBorders>
            <w:shd w:val="clear" w:color="000000" w:fill="002060"/>
            <w:noWrap/>
            <w:vAlign w:val="bottom"/>
            <w:hideMark/>
          </w:tcPr>
          <w:p w:rsidR="000E6544" w:rsidRPr="000E6544" w:rsidRDefault="000E6544" w:rsidP="00C247CD">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 </w:t>
            </w:r>
          </w:p>
        </w:tc>
        <w:tc>
          <w:tcPr>
            <w:tcW w:w="520" w:type="dxa"/>
            <w:tcBorders>
              <w:top w:val="nil"/>
              <w:left w:val="nil"/>
              <w:bottom w:val="nil"/>
              <w:right w:val="nil"/>
            </w:tcBorders>
            <w:shd w:val="clear" w:color="000000" w:fill="002060"/>
            <w:noWrap/>
            <w:vAlign w:val="bottom"/>
            <w:hideMark/>
          </w:tcPr>
          <w:p w:rsidR="000E6544" w:rsidRPr="000E6544" w:rsidRDefault="000E6544" w:rsidP="00C247CD">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 </w:t>
            </w:r>
          </w:p>
        </w:tc>
        <w:tc>
          <w:tcPr>
            <w:tcW w:w="520" w:type="dxa"/>
            <w:tcBorders>
              <w:top w:val="nil"/>
              <w:left w:val="nil"/>
              <w:bottom w:val="nil"/>
              <w:right w:val="nil"/>
            </w:tcBorders>
            <w:shd w:val="clear" w:color="000000" w:fill="002060"/>
            <w:noWrap/>
            <w:vAlign w:val="bottom"/>
            <w:hideMark/>
          </w:tcPr>
          <w:p w:rsidR="000E6544" w:rsidRPr="000E6544" w:rsidRDefault="000E6544" w:rsidP="00C247CD">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 </w:t>
            </w:r>
          </w:p>
        </w:tc>
      </w:tr>
      <w:tr w:rsidR="000E6544" w:rsidRPr="000E6544" w:rsidTr="000E6544">
        <w:trPr>
          <w:trHeight w:val="1935"/>
        </w:trPr>
        <w:tc>
          <w:tcPr>
            <w:tcW w:w="3160" w:type="dxa"/>
            <w:tcBorders>
              <w:top w:val="nil"/>
              <w:left w:val="nil"/>
              <w:bottom w:val="nil"/>
              <w:right w:val="nil"/>
            </w:tcBorders>
            <w:shd w:val="clear" w:color="000000" w:fill="002060"/>
            <w:noWrap/>
            <w:vAlign w:val="bottom"/>
            <w:hideMark/>
          </w:tcPr>
          <w:p w:rsidR="000E6544" w:rsidRPr="000E6544" w:rsidRDefault="000E6544" w:rsidP="00C247CD">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Aspect</w:t>
            </w:r>
          </w:p>
        </w:tc>
        <w:tc>
          <w:tcPr>
            <w:tcW w:w="4580" w:type="dxa"/>
            <w:tcBorders>
              <w:top w:val="nil"/>
              <w:left w:val="nil"/>
              <w:bottom w:val="nil"/>
              <w:right w:val="nil"/>
            </w:tcBorders>
            <w:shd w:val="clear" w:color="000000" w:fill="002060"/>
            <w:noWrap/>
            <w:vAlign w:val="bottom"/>
            <w:hideMark/>
          </w:tcPr>
          <w:p w:rsidR="000E6544" w:rsidRPr="000E6544" w:rsidRDefault="000E6544" w:rsidP="00C247CD">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Invulling</w:t>
            </w:r>
          </w:p>
        </w:tc>
        <w:tc>
          <w:tcPr>
            <w:tcW w:w="500" w:type="dxa"/>
            <w:tcBorders>
              <w:top w:val="nil"/>
              <w:left w:val="nil"/>
              <w:bottom w:val="nil"/>
              <w:right w:val="nil"/>
            </w:tcBorders>
            <w:shd w:val="clear" w:color="000000" w:fill="002060"/>
            <w:noWrap/>
            <w:textDirection w:val="btLr"/>
            <w:vAlign w:val="bottom"/>
            <w:hideMark/>
          </w:tcPr>
          <w:p w:rsidR="000E6544" w:rsidRPr="000E6544" w:rsidRDefault="000E6544" w:rsidP="00C247CD">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Geen/gering effect</w:t>
            </w:r>
          </w:p>
        </w:tc>
        <w:tc>
          <w:tcPr>
            <w:tcW w:w="520" w:type="dxa"/>
            <w:tcBorders>
              <w:top w:val="nil"/>
              <w:left w:val="nil"/>
              <w:bottom w:val="nil"/>
              <w:right w:val="nil"/>
            </w:tcBorders>
            <w:shd w:val="clear" w:color="000000" w:fill="002060"/>
            <w:noWrap/>
            <w:textDirection w:val="btLr"/>
            <w:vAlign w:val="bottom"/>
            <w:hideMark/>
          </w:tcPr>
          <w:p w:rsidR="000E6544" w:rsidRPr="000E6544" w:rsidRDefault="000E6544" w:rsidP="00C247CD">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Matig effect</w:t>
            </w:r>
          </w:p>
        </w:tc>
        <w:tc>
          <w:tcPr>
            <w:tcW w:w="520" w:type="dxa"/>
            <w:tcBorders>
              <w:top w:val="nil"/>
              <w:left w:val="nil"/>
              <w:bottom w:val="nil"/>
              <w:right w:val="nil"/>
            </w:tcBorders>
            <w:shd w:val="clear" w:color="000000" w:fill="002060"/>
            <w:noWrap/>
            <w:textDirection w:val="btLr"/>
            <w:vAlign w:val="bottom"/>
            <w:hideMark/>
          </w:tcPr>
          <w:p w:rsidR="000E6544" w:rsidRPr="000E6544" w:rsidRDefault="000E6544" w:rsidP="00C247CD">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Sterk effect</w:t>
            </w:r>
          </w:p>
        </w:tc>
      </w:tr>
      <w:tr w:rsidR="000E6544" w:rsidRPr="000E6544" w:rsidTr="000E6544">
        <w:trPr>
          <w:trHeight w:val="330"/>
        </w:trPr>
        <w:tc>
          <w:tcPr>
            <w:tcW w:w="3160" w:type="dxa"/>
            <w:tcBorders>
              <w:top w:val="single" w:sz="12" w:space="0" w:color="002060"/>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Uitstraling/beeldkwaliteit</w:t>
            </w:r>
          </w:p>
        </w:tc>
        <w:tc>
          <w:tcPr>
            <w:tcW w:w="4580" w:type="dxa"/>
            <w:tcBorders>
              <w:top w:val="single" w:sz="12" w:space="0" w:color="002060"/>
              <w:left w:val="nil"/>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Matige afbreuk acceptabel</w:t>
            </w:r>
          </w:p>
        </w:tc>
        <w:tc>
          <w:tcPr>
            <w:tcW w:w="500" w:type="dxa"/>
            <w:tcBorders>
              <w:top w:val="single" w:sz="12" w:space="0" w:color="002060"/>
              <w:left w:val="nil"/>
              <w:bottom w:val="single" w:sz="12" w:space="0" w:color="002060"/>
              <w:right w:val="single" w:sz="12" w:space="0" w:color="002060"/>
            </w:tcBorders>
            <w:shd w:val="clear" w:color="000000" w:fill="00FF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single" w:sz="12" w:space="0" w:color="002060"/>
              <w:left w:val="nil"/>
              <w:bottom w:val="single" w:sz="12" w:space="0" w:color="002060"/>
              <w:right w:val="single" w:sz="12" w:space="0" w:color="002060"/>
            </w:tcBorders>
            <w:shd w:val="clear" w:color="000000" w:fill="00FF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single" w:sz="12" w:space="0" w:color="002060"/>
              <w:left w:val="nil"/>
              <w:bottom w:val="single" w:sz="12" w:space="0" w:color="002060"/>
              <w:right w:val="single" w:sz="12" w:space="0" w:color="002060"/>
            </w:tcBorders>
            <w:shd w:val="clear" w:color="000000" w:fill="FF00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Functioneren bedrijfsproces</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Geen/geringe afbreuk acceptabel</w:t>
            </w:r>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Veiligheid/W&amp;R</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Geen/geringe afbreuk acceptabel</w:t>
            </w:r>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Binnenmilieu</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Geen/geringe afbreuk acceptabel</w:t>
            </w:r>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 xml:space="preserve">Vervolgschade </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Matige afbreuk acceptabel</w:t>
            </w:r>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Klachtenonderhoud</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Matige afbreuk acceptabel</w:t>
            </w:r>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Conditie</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Minimum conditie</w:t>
            </w:r>
          </w:p>
        </w:tc>
        <w:tc>
          <w:tcPr>
            <w:tcW w:w="500" w:type="dxa"/>
            <w:tcBorders>
              <w:top w:val="nil"/>
              <w:left w:val="nil"/>
              <w:bottom w:val="single" w:sz="12" w:space="0" w:color="002060"/>
              <w:right w:val="single" w:sz="12" w:space="0" w:color="002060"/>
            </w:tcBorders>
            <w:shd w:val="clear" w:color="auto" w:fill="auto"/>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 </w:t>
            </w:r>
          </w:p>
        </w:tc>
        <w:tc>
          <w:tcPr>
            <w:tcW w:w="520" w:type="dxa"/>
            <w:tcBorders>
              <w:top w:val="nil"/>
              <w:left w:val="nil"/>
              <w:bottom w:val="single" w:sz="12" w:space="0" w:color="002060"/>
              <w:right w:val="single" w:sz="12" w:space="0" w:color="002060"/>
            </w:tcBorders>
            <w:shd w:val="clear" w:color="auto" w:fill="auto"/>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c>
          <w:tcPr>
            <w:tcW w:w="520" w:type="dxa"/>
            <w:tcBorders>
              <w:top w:val="nil"/>
              <w:left w:val="nil"/>
              <w:bottom w:val="single" w:sz="12" w:space="0" w:color="002060"/>
              <w:right w:val="single" w:sz="12" w:space="0" w:color="002060"/>
            </w:tcBorders>
            <w:shd w:val="clear" w:color="auto" w:fill="auto"/>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 </w:t>
            </w:r>
          </w:p>
        </w:tc>
      </w:tr>
    </w:tbl>
    <w:p w:rsidR="00F2519D" w:rsidRPr="00705B24" w:rsidRDefault="00F2519D" w:rsidP="00C247CD">
      <w:pPr>
        <w:pStyle w:val="Bijschrift0"/>
        <w:spacing w:before="0" w:after="0" w:line="300" w:lineRule="exact"/>
        <w:rPr>
          <w:rFonts w:asciiTheme="minorHAnsi" w:hAnsiTheme="minorHAnsi"/>
          <w:color w:val="0089CF"/>
          <w:sz w:val="22"/>
          <w:szCs w:val="22"/>
        </w:rPr>
      </w:pPr>
      <w:r w:rsidRPr="00705B24">
        <w:rPr>
          <w:rFonts w:asciiTheme="minorHAnsi" w:hAnsiTheme="minorHAnsi"/>
          <w:color w:val="0089CF"/>
          <w:sz w:val="22"/>
          <w:szCs w:val="22"/>
        </w:rPr>
        <w:lastRenderedPageBreak/>
        <w:t xml:space="preserve">Figuur </w:t>
      </w:r>
      <w:r w:rsidRPr="00705B24">
        <w:rPr>
          <w:rFonts w:asciiTheme="minorHAnsi" w:hAnsiTheme="minorHAnsi"/>
          <w:color w:val="0089CF"/>
          <w:sz w:val="22"/>
          <w:szCs w:val="22"/>
        </w:rPr>
        <w:fldChar w:fldCharType="begin"/>
      </w:r>
      <w:r w:rsidRPr="00705B24">
        <w:rPr>
          <w:rFonts w:asciiTheme="minorHAnsi" w:hAnsiTheme="minorHAnsi"/>
          <w:color w:val="0089CF"/>
          <w:sz w:val="22"/>
          <w:szCs w:val="22"/>
        </w:rPr>
        <w:instrText xml:space="preserve"> SEQ Figuur \* ARABIC </w:instrText>
      </w:r>
      <w:r w:rsidRPr="00705B24">
        <w:rPr>
          <w:rFonts w:asciiTheme="minorHAnsi" w:hAnsiTheme="minorHAnsi"/>
          <w:color w:val="0089CF"/>
          <w:sz w:val="22"/>
          <w:szCs w:val="22"/>
        </w:rPr>
        <w:fldChar w:fldCharType="separate"/>
      </w:r>
      <w:r w:rsidR="00121951" w:rsidRPr="00705B24">
        <w:rPr>
          <w:rFonts w:asciiTheme="minorHAnsi" w:hAnsiTheme="minorHAnsi"/>
          <w:color w:val="0089CF"/>
          <w:sz w:val="22"/>
          <w:szCs w:val="22"/>
        </w:rPr>
        <w:t>3</w:t>
      </w:r>
      <w:r w:rsidRPr="00705B24">
        <w:rPr>
          <w:rFonts w:asciiTheme="minorHAnsi" w:hAnsiTheme="minorHAnsi"/>
          <w:color w:val="0089CF"/>
          <w:sz w:val="22"/>
          <w:szCs w:val="22"/>
        </w:rPr>
        <w:fldChar w:fldCharType="end"/>
      </w:r>
      <w:r w:rsidRPr="00705B24">
        <w:rPr>
          <w:rFonts w:asciiTheme="minorHAnsi" w:hAnsiTheme="minorHAnsi"/>
          <w:color w:val="0089CF"/>
          <w:sz w:val="22"/>
          <w:szCs w:val="22"/>
        </w:rPr>
        <w:t>: Prestatie onderhoudsniveau Technisch</w:t>
      </w:r>
    </w:p>
    <w:p w:rsidR="00F2519D" w:rsidRPr="00214B28" w:rsidRDefault="00F2519D" w:rsidP="00C247CD">
      <w:pPr>
        <w:pStyle w:val="Kop4"/>
        <w:numPr>
          <w:ilvl w:val="3"/>
          <w:numId w:val="84"/>
        </w:numPr>
        <w:spacing w:line="300" w:lineRule="exact"/>
        <w:ind w:left="851" w:hanging="851"/>
        <w:rPr>
          <w:rFonts w:asciiTheme="minorHAnsi" w:hAnsiTheme="minorHAnsi"/>
          <w:b w:val="0"/>
          <w:i/>
          <w:szCs w:val="22"/>
          <w:u w:val="single"/>
        </w:rPr>
      </w:pPr>
      <w:bookmarkStart w:id="286" w:name="_Toc474243405"/>
      <w:bookmarkStart w:id="287" w:name="_Toc29368679"/>
      <w:r w:rsidRPr="00214B28">
        <w:rPr>
          <w:rFonts w:asciiTheme="minorHAnsi" w:hAnsiTheme="minorHAnsi"/>
          <w:b w:val="0"/>
          <w:i/>
          <w:szCs w:val="22"/>
          <w:u w:val="single"/>
        </w:rPr>
        <w:t>Prestatie onderhoudsniveau Minimum</w:t>
      </w:r>
      <w:bookmarkEnd w:id="286"/>
      <w:bookmarkEnd w:id="287"/>
      <w:r w:rsidRPr="00214B28">
        <w:rPr>
          <w:rFonts w:asciiTheme="minorHAnsi" w:hAnsiTheme="minorHAnsi"/>
          <w:b w:val="0"/>
          <w:i/>
          <w:szCs w:val="22"/>
          <w:u w:val="single"/>
        </w:rPr>
        <w:t xml:space="preserve"> </w:t>
      </w:r>
    </w:p>
    <w:p w:rsidR="00F2519D" w:rsidRPr="00214B28" w:rsidRDefault="00F2519D" w:rsidP="00C247CD">
      <w:pPr>
        <w:spacing w:after="0" w:line="300" w:lineRule="exact"/>
        <w:rPr>
          <w:rFonts w:cs="Lucida Sans Unicode"/>
        </w:rPr>
      </w:pPr>
      <w:r w:rsidRPr="00214B28">
        <w:rPr>
          <w:rFonts w:cs="Lucida Sans Unicode"/>
        </w:rPr>
        <w:t xml:space="preserve">Het minimumniveau is een onderhoudsniveau dat als doel heeft zodanig te onderhouden dat de technische staat van onderdelen van het gebouw zodanig is dat er geen gevaar voor gebruikers kan ontstaan. Gebreken worden in principe niet planmatig verholpen, maar alleen op basis van meldingen. Een aantal werkzaamheden worden evenwel planmatig uitgevoerd. Als grenswaarde voor de conditie wordt 4 aangehouden. Deze conditie komt overeen met de laagste waarde die op basis van veroudering van </w:t>
      </w:r>
      <w:r w:rsidR="00214B28">
        <w:rPr>
          <w:rFonts w:cs="Lucida Sans Unicode"/>
        </w:rPr>
        <w:t>installaties bereikt kan worden</w:t>
      </w:r>
    </w:p>
    <w:p w:rsidR="00F2519D" w:rsidRPr="00214B28" w:rsidRDefault="00F2519D" w:rsidP="00C247CD">
      <w:pPr>
        <w:spacing w:after="0" w:line="300" w:lineRule="exact"/>
        <w:rPr>
          <w:rFonts w:cs="Lucida Sans Unicode"/>
        </w:rPr>
      </w:pPr>
      <w:r w:rsidRPr="00214B28">
        <w:rPr>
          <w:rFonts w:cs="Lucida Sans Unicode"/>
        </w:rPr>
        <w:t>Voor gebouwdelen die onder het minimumniveau vallen, krijgt VGB de garantie dat deze ten minste voldoen aan de volgende eisen:</w:t>
      </w:r>
    </w:p>
    <w:p w:rsidR="00F2519D" w:rsidRPr="00214B28" w:rsidRDefault="00F2519D" w:rsidP="00C247CD">
      <w:pPr>
        <w:numPr>
          <w:ilvl w:val="0"/>
          <w:numId w:val="44"/>
        </w:numPr>
        <w:tabs>
          <w:tab w:val="clear" w:pos="360"/>
        </w:tabs>
        <w:autoSpaceDE w:val="0"/>
        <w:autoSpaceDN w:val="0"/>
        <w:adjustRightInd w:val="0"/>
        <w:spacing w:after="0" w:line="300" w:lineRule="exact"/>
        <w:ind w:left="567" w:hanging="567"/>
        <w:rPr>
          <w:rFonts w:cs="Lucida Sans Unicode"/>
        </w:rPr>
      </w:pPr>
      <w:r w:rsidRPr="00214B28">
        <w:rPr>
          <w:rFonts w:cs="Lucida Sans Unicode"/>
        </w:rPr>
        <w:t>Het gebouw en de ruimten zijn wind- en waterdicht.</w:t>
      </w:r>
    </w:p>
    <w:p w:rsidR="00F2519D" w:rsidRPr="00214B28" w:rsidRDefault="00F2519D" w:rsidP="00C247CD">
      <w:pPr>
        <w:numPr>
          <w:ilvl w:val="0"/>
          <w:numId w:val="44"/>
        </w:numPr>
        <w:tabs>
          <w:tab w:val="clear" w:pos="360"/>
        </w:tabs>
        <w:autoSpaceDE w:val="0"/>
        <w:autoSpaceDN w:val="0"/>
        <w:adjustRightInd w:val="0"/>
        <w:spacing w:after="0" w:line="300" w:lineRule="exact"/>
        <w:ind w:left="567" w:hanging="567"/>
        <w:rPr>
          <w:rFonts w:cs="Lucida Sans Unicode"/>
        </w:rPr>
      </w:pPr>
      <w:r w:rsidRPr="00214B28">
        <w:rPr>
          <w:rFonts w:cs="Lucida Sans Unicode"/>
        </w:rPr>
        <w:t>Gebreken die een direct gevaar voor gebruikers inhouden in de vorm van lichamelijk letsel, mogen niet voorkomen.</w:t>
      </w:r>
    </w:p>
    <w:p w:rsidR="00F2519D" w:rsidRPr="00214B28" w:rsidRDefault="0059485B" w:rsidP="00C247CD">
      <w:pPr>
        <w:numPr>
          <w:ilvl w:val="0"/>
          <w:numId w:val="44"/>
        </w:numPr>
        <w:tabs>
          <w:tab w:val="clear" w:pos="360"/>
        </w:tabs>
        <w:autoSpaceDE w:val="0"/>
        <w:autoSpaceDN w:val="0"/>
        <w:adjustRightInd w:val="0"/>
        <w:spacing w:after="0" w:line="300" w:lineRule="exact"/>
        <w:ind w:left="567" w:hanging="567"/>
        <w:rPr>
          <w:rFonts w:cs="Lucida Sans Unicode"/>
        </w:rPr>
      </w:pPr>
      <w:r w:rsidRPr="00214B28">
        <w:rPr>
          <w:rFonts w:cs="Lucida Sans Unicode"/>
        </w:rPr>
        <w:t>De</w:t>
      </w:r>
      <w:r w:rsidR="008C3F85" w:rsidRPr="00214B28">
        <w:rPr>
          <w:rFonts w:cs="Lucida Sans Unicode"/>
        </w:rPr>
        <w:t xml:space="preserve"> gebouwen binnen het cluster</w:t>
      </w:r>
      <w:r w:rsidRPr="00214B28">
        <w:rPr>
          <w:rFonts w:cs="Lucida Sans Unicode"/>
        </w:rPr>
        <w:t xml:space="preserve"> Medische Faculteit</w:t>
      </w:r>
      <w:r w:rsidR="002A0686" w:rsidRPr="00214B28">
        <w:rPr>
          <w:rFonts w:cs="Lucida Sans Unicode"/>
        </w:rPr>
        <w:t xml:space="preserve"> voldoen</w:t>
      </w:r>
      <w:r w:rsidR="00F2519D" w:rsidRPr="00214B28">
        <w:rPr>
          <w:rFonts w:cs="Lucida Sans Unicode"/>
        </w:rPr>
        <w:t xml:space="preserve"> te allen tijde aan de van toepassing zijnde wettelijke eisen.</w:t>
      </w:r>
    </w:p>
    <w:p w:rsidR="00F2519D" w:rsidRPr="00214B28" w:rsidRDefault="00F2519D" w:rsidP="00C247CD">
      <w:pPr>
        <w:spacing w:after="0" w:line="300" w:lineRule="exact"/>
        <w:rPr>
          <w:rFonts w:cs="Lucida Sans Unicode"/>
          <w:color w:val="000000" w:themeColor="text1"/>
        </w:rPr>
      </w:pPr>
    </w:p>
    <w:p w:rsidR="00F2519D" w:rsidRPr="00214B28" w:rsidRDefault="00F2519D" w:rsidP="00C247CD">
      <w:pPr>
        <w:spacing w:after="0" w:line="300" w:lineRule="exact"/>
        <w:rPr>
          <w:rFonts w:cs="Lucida Sans Unicode"/>
          <w:color w:val="000000" w:themeColor="text1"/>
        </w:rPr>
      </w:pPr>
      <w:r w:rsidRPr="00214B28">
        <w:rPr>
          <w:rFonts w:cs="Lucida Sans Unicode"/>
          <w:color w:val="000000" w:themeColor="text1"/>
        </w:rPr>
        <w:t>Aanwezige gebreken worden op basis van klachtenonderhoud verholpen. Gebreken die bij meerdere gebouwdelen aanwezig zijn of regelmatig terugkeren worden bij onevenredig grote tijdbesteding integraal planmatig verholpen, één en ander afhankelijk van de resterende gebruiksd</w:t>
      </w:r>
      <w:r w:rsidR="00582B98" w:rsidRPr="00214B28">
        <w:rPr>
          <w:rFonts w:cs="Lucida Sans Unicode"/>
          <w:color w:val="000000" w:themeColor="text1"/>
        </w:rPr>
        <w:t>uur en de aard van de klachten.</w:t>
      </w:r>
    </w:p>
    <w:p w:rsidR="00F2519D" w:rsidRPr="00214B28" w:rsidRDefault="00F2519D" w:rsidP="00C247CD">
      <w:pPr>
        <w:spacing w:after="0" w:line="300" w:lineRule="exact"/>
        <w:rPr>
          <w:rFonts w:cs="Lucida Sans Unicode"/>
          <w:color w:val="000000" w:themeColor="text1"/>
        </w:rPr>
      </w:pPr>
    </w:p>
    <w:tbl>
      <w:tblPr>
        <w:tblW w:w="9280" w:type="dxa"/>
        <w:tblInd w:w="93" w:type="dxa"/>
        <w:tblLook w:val="04A0" w:firstRow="1" w:lastRow="0" w:firstColumn="1" w:lastColumn="0" w:noHBand="0" w:noVBand="1"/>
      </w:tblPr>
      <w:tblGrid>
        <w:gridCol w:w="3160"/>
        <w:gridCol w:w="4580"/>
        <w:gridCol w:w="500"/>
        <w:gridCol w:w="520"/>
        <w:gridCol w:w="520"/>
      </w:tblGrid>
      <w:tr w:rsidR="000E6544" w:rsidRPr="00214B28" w:rsidTr="000E6544">
        <w:trPr>
          <w:trHeight w:val="300"/>
        </w:trPr>
        <w:tc>
          <w:tcPr>
            <w:tcW w:w="3160" w:type="dxa"/>
            <w:tcBorders>
              <w:top w:val="nil"/>
              <w:left w:val="nil"/>
              <w:bottom w:val="nil"/>
              <w:right w:val="nil"/>
            </w:tcBorders>
            <w:shd w:val="clear" w:color="000000" w:fill="002060"/>
            <w:noWrap/>
            <w:vAlign w:val="bottom"/>
            <w:hideMark/>
          </w:tcPr>
          <w:p w:rsidR="000E6544" w:rsidRPr="00214B28" w:rsidRDefault="000E6544" w:rsidP="00C247CD">
            <w:pPr>
              <w:spacing w:after="0" w:line="240" w:lineRule="auto"/>
              <w:rPr>
                <w:rFonts w:ascii="Calibri" w:eastAsia="Times New Roman" w:hAnsi="Calibri" w:cs="Times New Roman"/>
                <w:b/>
                <w:bCs/>
                <w:color w:val="FFFFFF"/>
                <w:lang w:val="en-US"/>
              </w:rPr>
            </w:pPr>
            <w:r w:rsidRPr="00214B28">
              <w:rPr>
                <w:rFonts w:ascii="Calibri" w:eastAsia="Times New Roman" w:hAnsi="Calibri" w:cs="Times New Roman"/>
                <w:b/>
                <w:bCs/>
                <w:color w:val="FFFFFF"/>
                <w:lang w:val="en-US"/>
              </w:rPr>
              <w:t>Minimum niveau</w:t>
            </w:r>
          </w:p>
        </w:tc>
        <w:tc>
          <w:tcPr>
            <w:tcW w:w="4580" w:type="dxa"/>
            <w:tcBorders>
              <w:top w:val="nil"/>
              <w:left w:val="nil"/>
              <w:bottom w:val="nil"/>
              <w:right w:val="nil"/>
            </w:tcBorders>
            <w:shd w:val="clear" w:color="000000" w:fill="002060"/>
            <w:noWrap/>
            <w:vAlign w:val="bottom"/>
            <w:hideMark/>
          </w:tcPr>
          <w:p w:rsidR="000E6544" w:rsidRPr="00214B28" w:rsidRDefault="000E6544" w:rsidP="00C247CD">
            <w:pPr>
              <w:spacing w:after="0" w:line="240" w:lineRule="auto"/>
              <w:rPr>
                <w:rFonts w:ascii="Calibri" w:eastAsia="Times New Roman" w:hAnsi="Calibri" w:cs="Times New Roman"/>
                <w:b/>
                <w:bCs/>
                <w:color w:val="FFFFFF"/>
                <w:lang w:val="en-US"/>
              </w:rPr>
            </w:pPr>
            <w:r w:rsidRPr="00214B28">
              <w:rPr>
                <w:rFonts w:ascii="Calibri" w:eastAsia="Times New Roman" w:hAnsi="Calibri" w:cs="Times New Roman"/>
                <w:b/>
                <w:bCs/>
                <w:color w:val="FFFFFF"/>
                <w:lang w:val="en-US"/>
              </w:rPr>
              <w:t> </w:t>
            </w:r>
          </w:p>
        </w:tc>
        <w:tc>
          <w:tcPr>
            <w:tcW w:w="500" w:type="dxa"/>
            <w:tcBorders>
              <w:top w:val="nil"/>
              <w:left w:val="nil"/>
              <w:bottom w:val="nil"/>
              <w:right w:val="nil"/>
            </w:tcBorders>
            <w:shd w:val="clear" w:color="000000" w:fill="002060"/>
            <w:noWrap/>
            <w:vAlign w:val="bottom"/>
            <w:hideMark/>
          </w:tcPr>
          <w:p w:rsidR="000E6544" w:rsidRPr="00214B28" w:rsidRDefault="000E6544" w:rsidP="00C247CD">
            <w:pPr>
              <w:spacing w:after="0" w:line="240" w:lineRule="auto"/>
              <w:rPr>
                <w:rFonts w:ascii="Calibri" w:eastAsia="Times New Roman" w:hAnsi="Calibri" w:cs="Times New Roman"/>
                <w:b/>
                <w:bCs/>
                <w:color w:val="FFFFFF"/>
                <w:lang w:val="en-US"/>
              </w:rPr>
            </w:pPr>
            <w:r w:rsidRPr="00214B28">
              <w:rPr>
                <w:rFonts w:ascii="Calibri" w:eastAsia="Times New Roman" w:hAnsi="Calibri" w:cs="Times New Roman"/>
                <w:b/>
                <w:bCs/>
                <w:color w:val="FFFFFF"/>
                <w:lang w:val="en-US"/>
              </w:rPr>
              <w:t> </w:t>
            </w:r>
          </w:p>
        </w:tc>
        <w:tc>
          <w:tcPr>
            <w:tcW w:w="520" w:type="dxa"/>
            <w:tcBorders>
              <w:top w:val="nil"/>
              <w:left w:val="nil"/>
              <w:bottom w:val="nil"/>
              <w:right w:val="nil"/>
            </w:tcBorders>
            <w:shd w:val="clear" w:color="000000" w:fill="002060"/>
            <w:noWrap/>
            <w:vAlign w:val="bottom"/>
            <w:hideMark/>
          </w:tcPr>
          <w:p w:rsidR="000E6544" w:rsidRPr="00214B28" w:rsidRDefault="000E6544" w:rsidP="00C247CD">
            <w:pPr>
              <w:spacing w:after="0" w:line="240" w:lineRule="auto"/>
              <w:rPr>
                <w:rFonts w:ascii="Calibri" w:eastAsia="Times New Roman" w:hAnsi="Calibri" w:cs="Times New Roman"/>
                <w:b/>
                <w:bCs/>
                <w:color w:val="FFFFFF"/>
                <w:lang w:val="en-US"/>
              </w:rPr>
            </w:pPr>
            <w:r w:rsidRPr="00214B28">
              <w:rPr>
                <w:rFonts w:ascii="Calibri" w:eastAsia="Times New Roman" w:hAnsi="Calibri" w:cs="Times New Roman"/>
                <w:b/>
                <w:bCs/>
                <w:color w:val="FFFFFF"/>
                <w:lang w:val="en-US"/>
              </w:rPr>
              <w:t> </w:t>
            </w:r>
          </w:p>
        </w:tc>
        <w:tc>
          <w:tcPr>
            <w:tcW w:w="520" w:type="dxa"/>
            <w:tcBorders>
              <w:top w:val="nil"/>
              <w:left w:val="nil"/>
              <w:bottom w:val="nil"/>
              <w:right w:val="nil"/>
            </w:tcBorders>
            <w:shd w:val="clear" w:color="000000" w:fill="002060"/>
            <w:noWrap/>
            <w:vAlign w:val="bottom"/>
            <w:hideMark/>
          </w:tcPr>
          <w:p w:rsidR="000E6544" w:rsidRPr="00214B28" w:rsidRDefault="000E6544" w:rsidP="00C247CD">
            <w:pPr>
              <w:spacing w:after="0" w:line="240" w:lineRule="auto"/>
              <w:rPr>
                <w:rFonts w:ascii="Calibri" w:eastAsia="Times New Roman" w:hAnsi="Calibri" w:cs="Times New Roman"/>
                <w:b/>
                <w:bCs/>
                <w:color w:val="FFFFFF"/>
                <w:lang w:val="en-US"/>
              </w:rPr>
            </w:pPr>
            <w:r w:rsidRPr="00214B28">
              <w:rPr>
                <w:rFonts w:ascii="Calibri" w:eastAsia="Times New Roman" w:hAnsi="Calibri" w:cs="Times New Roman"/>
                <w:b/>
                <w:bCs/>
                <w:color w:val="FFFFFF"/>
                <w:lang w:val="en-US"/>
              </w:rPr>
              <w:t> </w:t>
            </w:r>
          </w:p>
        </w:tc>
      </w:tr>
      <w:tr w:rsidR="000E6544" w:rsidRPr="00214B28" w:rsidTr="000E6544">
        <w:trPr>
          <w:trHeight w:val="1935"/>
        </w:trPr>
        <w:tc>
          <w:tcPr>
            <w:tcW w:w="3160" w:type="dxa"/>
            <w:tcBorders>
              <w:top w:val="nil"/>
              <w:left w:val="nil"/>
              <w:bottom w:val="nil"/>
              <w:right w:val="nil"/>
            </w:tcBorders>
            <w:shd w:val="clear" w:color="000000" w:fill="002060"/>
            <w:noWrap/>
            <w:vAlign w:val="bottom"/>
            <w:hideMark/>
          </w:tcPr>
          <w:p w:rsidR="000E6544" w:rsidRPr="00214B28" w:rsidRDefault="000E6544" w:rsidP="00C247CD">
            <w:pPr>
              <w:spacing w:after="0" w:line="240" w:lineRule="auto"/>
              <w:rPr>
                <w:rFonts w:ascii="Calibri" w:eastAsia="Times New Roman" w:hAnsi="Calibri" w:cs="Times New Roman"/>
                <w:b/>
                <w:bCs/>
                <w:color w:val="FFFFFF"/>
                <w:lang w:val="en-US"/>
              </w:rPr>
            </w:pPr>
            <w:r w:rsidRPr="00214B28">
              <w:rPr>
                <w:rFonts w:ascii="Calibri" w:eastAsia="Times New Roman" w:hAnsi="Calibri" w:cs="Times New Roman"/>
                <w:b/>
                <w:bCs/>
                <w:color w:val="FFFFFF"/>
                <w:lang w:val="en-US"/>
              </w:rPr>
              <w:t>Aspect</w:t>
            </w:r>
          </w:p>
        </w:tc>
        <w:tc>
          <w:tcPr>
            <w:tcW w:w="4580" w:type="dxa"/>
            <w:tcBorders>
              <w:top w:val="nil"/>
              <w:left w:val="nil"/>
              <w:bottom w:val="nil"/>
              <w:right w:val="nil"/>
            </w:tcBorders>
            <w:shd w:val="clear" w:color="000000" w:fill="002060"/>
            <w:noWrap/>
            <w:vAlign w:val="bottom"/>
            <w:hideMark/>
          </w:tcPr>
          <w:p w:rsidR="000E6544" w:rsidRPr="00214B28" w:rsidRDefault="000E6544" w:rsidP="00C247CD">
            <w:pPr>
              <w:spacing w:after="0" w:line="240" w:lineRule="auto"/>
              <w:rPr>
                <w:rFonts w:ascii="Calibri" w:eastAsia="Times New Roman" w:hAnsi="Calibri" w:cs="Times New Roman"/>
                <w:b/>
                <w:bCs/>
                <w:color w:val="FFFFFF"/>
                <w:lang w:val="en-US"/>
              </w:rPr>
            </w:pPr>
            <w:r w:rsidRPr="00214B28">
              <w:rPr>
                <w:rFonts w:ascii="Calibri" w:eastAsia="Times New Roman" w:hAnsi="Calibri" w:cs="Times New Roman"/>
                <w:b/>
                <w:bCs/>
                <w:color w:val="FFFFFF"/>
                <w:lang w:val="en-US"/>
              </w:rPr>
              <w:t>Invulling</w:t>
            </w:r>
          </w:p>
        </w:tc>
        <w:tc>
          <w:tcPr>
            <w:tcW w:w="500" w:type="dxa"/>
            <w:tcBorders>
              <w:top w:val="nil"/>
              <w:left w:val="nil"/>
              <w:bottom w:val="nil"/>
              <w:right w:val="nil"/>
            </w:tcBorders>
            <w:shd w:val="clear" w:color="000000" w:fill="002060"/>
            <w:noWrap/>
            <w:textDirection w:val="btLr"/>
            <w:vAlign w:val="bottom"/>
            <w:hideMark/>
          </w:tcPr>
          <w:p w:rsidR="000E6544" w:rsidRPr="00214B28" w:rsidRDefault="000E6544" w:rsidP="00C247CD">
            <w:pPr>
              <w:spacing w:after="0" w:line="240" w:lineRule="auto"/>
              <w:rPr>
                <w:rFonts w:ascii="Calibri" w:eastAsia="Times New Roman" w:hAnsi="Calibri" w:cs="Times New Roman"/>
                <w:b/>
                <w:bCs/>
                <w:color w:val="FFFFFF"/>
                <w:lang w:val="en-US"/>
              </w:rPr>
            </w:pPr>
            <w:r w:rsidRPr="00214B28">
              <w:rPr>
                <w:rFonts w:ascii="Calibri" w:eastAsia="Times New Roman" w:hAnsi="Calibri" w:cs="Times New Roman"/>
                <w:b/>
                <w:bCs/>
                <w:color w:val="FFFFFF"/>
                <w:lang w:val="en-US"/>
              </w:rPr>
              <w:t>Geen/gering effect</w:t>
            </w:r>
          </w:p>
        </w:tc>
        <w:tc>
          <w:tcPr>
            <w:tcW w:w="520" w:type="dxa"/>
            <w:tcBorders>
              <w:top w:val="nil"/>
              <w:left w:val="nil"/>
              <w:bottom w:val="nil"/>
              <w:right w:val="nil"/>
            </w:tcBorders>
            <w:shd w:val="clear" w:color="000000" w:fill="002060"/>
            <w:noWrap/>
            <w:textDirection w:val="btLr"/>
            <w:vAlign w:val="bottom"/>
            <w:hideMark/>
          </w:tcPr>
          <w:p w:rsidR="000E6544" w:rsidRPr="00214B28" w:rsidRDefault="000E6544" w:rsidP="00C247CD">
            <w:pPr>
              <w:spacing w:after="0" w:line="240" w:lineRule="auto"/>
              <w:rPr>
                <w:rFonts w:ascii="Calibri" w:eastAsia="Times New Roman" w:hAnsi="Calibri" w:cs="Times New Roman"/>
                <w:b/>
                <w:bCs/>
                <w:color w:val="FFFFFF"/>
                <w:lang w:val="en-US"/>
              </w:rPr>
            </w:pPr>
            <w:r w:rsidRPr="00214B28">
              <w:rPr>
                <w:rFonts w:ascii="Calibri" w:eastAsia="Times New Roman" w:hAnsi="Calibri" w:cs="Times New Roman"/>
                <w:b/>
                <w:bCs/>
                <w:color w:val="FFFFFF"/>
                <w:lang w:val="en-US"/>
              </w:rPr>
              <w:t>Matig effect</w:t>
            </w:r>
          </w:p>
        </w:tc>
        <w:tc>
          <w:tcPr>
            <w:tcW w:w="520" w:type="dxa"/>
            <w:tcBorders>
              <w:top w:val="nil"/>
              <w:left w:val="nil"/>
              <w:bottom w:val="nil"/>
              <w:right w:val="nil"/>
            </w:tcBorders>
            <w:shd w:val="clear" w:color="000000" w:fill="002060"/>
            <w:noWrap/>
            <w:textDirection w:val="btLr"/>
            <w:vAlign w:val="bottom"/>
            <w:hideMark/>
          </w:tcPr>
          <w:p w:rsidR="000E6544" w:rsidRPr="00214B28" w:rsidRDefault="000E6544" w:rsidP="00C247CD">
            <w:pPr>
              <w:spacing w:after="0" w:line="240" w:lineRule="auto"/>
              <w:rPr>
                <w:rFonts w:ascii="Calibri" w:eastAsia="Times New Roman" w:hAnsi="Calibri" w:cs="Times New Roman"/>
                <w:b/>
                <w:bCs/>
                <w:color w:val="FFFFFF"/>
                <w:lang w:val="en-US"/>
              </w:rPr>
            </w:pPr>
            <w:r w:rsidRPr="00214B28">
              <w:rPr>
                <w:rFonts w:ascii="Calibri" w:eastAsia="Times New Roman" w:hAnsi="Calibri" w:cs="Times New Roman"/>
                <w:b/>
                <w:bCs/>
                <w:color w:val="FFFFFF"/>
                <w:lang w:val="en-US"/>
              </w:rPr>
              <w:t>Sterk effect</w:t>
            </w:r>
          </w:p>
        </w:tc>
      </w:tr>
      <w:tr w:rsidR="000E6544" w:rsidRPr="00214B28" w:rsidTr="000E6544">
        <w:trPr>
          <w:trHeight w:val="330"/>
        </w:trPr>
        <w:tc>
          <w:tcPr>
            <w:tcW w:w="3160" w:type="dxa"/>
            <w:tcBorders>
              <w:top w:val="single" w:sz="12" w:space="0" w:color="002060"/>
              <w:left w:val="single" w:sz="12" w:space="0" w:color="002060"/>
              <w:bottom w:val="single" w:sz="12" w:space="0" w:color="002060"/>
              <w:right w:val="single" w:sz="12" w:space="0" w:color="002060"/>
            </w:tcBorders>
            <w:shd w:val="clear" w:color="auto" w:fill="auto"/>
            <w:noWrap/>
            <w:vAlign w:val="bottom"/>
            <w:hideMark/>
          </w:tcPr>
          <w:p w:rsidR="000E6544" w:rsidRPr="00214B28" w:rsidRDefault="000E6544" w:rsidP="00C247CD">
            <w:pPr>
              <w:spacing w:after="0" w:line="240" w:lineRule="auto"/>
              <w:rPr>
                <w:rFonts w:ascii="Calibri" w:eastAsia="Times New Roman" w:hAnsi="Calibri" w:cs="Times New Roman"/>
                <w:color w:val="000000"/>
                <w:lang w:val="en-US"/>
              </w:rPr>
            </w:pPr>
            <w:r w:rsidRPr="00214B28">
              <w:rPr>
                <w:rFonts w:ascii="Calibri" w:eastAsia="Times New Roman" w:hAnsi="Calibri" w:cs="Times New Roman"/>
                <w:color w:val="000000"/>
                <w:lang w:val="en-US"/>
              </w:rPr>
              <w:t>Uitstraling/beeldkwaliteit</w:t>
            </w:r>
          </w:p>
        </w:tc>
        <w:tc>
          <w:tcPr>
            <w:tcW w:w="4580" w:type="dxa"/>
            <w:tcBorders>
              <w:top w:val="single" w:sz="12" w:space="0" w:color="002060"/>
              <w:left w:val="nil"/>
              <w:bottom w:val="single" w:sz="12" w:space="0" w:color="002060"/>
              <w:right w:val="single" w:sz="12" w:space="0" w:color="002060"/>
            </w:tcBorders>
            <w:shd w:val="clear" w:color="auto" w:fill="auto"/>
            <w:noWrap/>
            <w:vAlign w:val="bottom"/>
            <w:hideMark/>
          </w:tcPr>
          <w:p w:rsidR="000E6544" w:rsidRPr="00214B28" w:rsidRDefault="000E6544" w:rsidP="00C247CD">
            <w:pPr>
              <w:spacing w:after="0" w:line="240" w:lineRule="auto"/>
              <w:rPr>
                <w:rFonts w:ascii="Calibri" w:eastAsia="Times New Roman" w:hAnsi="Calibri" w:cs="Times New Roman"/>
                <w:color w:val="000000"/>
                <w:lang w:val="en-US"/>
              </w:rPr>
            </w:pPr>
            <w:r w:rsidRPr="00214B28">
              <w:rPr>
                <w:rFonts w:ascii="Calibri" w:eastAsia="Times New Roman" w:hAnsi="Calibri" w:cs="Times New Roman"/>
                <w:color w:val="000000"/>
                <w:lang w:val="en-US"/>
              </w:rPr>
              <w:t>Sterke afbreuk acceptabel</w:t>
            </w:r>
          </w:p>
        </w:tc>
        <w:tc>
          <w:tcPr>
            <w:tcW w:w="500" w:type="dxa"/>
            <w:tcBorders>
              <w:top w:val="single" w:sz="12" w:space="0" w:color="002060"/>
              <w:left w:val="nil"/>
              <w:bottom w:val="single" w:sz="12" w:space="0" w:color="002060"/>
              <w:right w:val="single" w:sz="12" w:space="0" w:color="002060"/>
            </w:tcBorders>
            <w:shd w:val="clear" w:color="000000" w:fill="00FF00"/>
            <w:noWrap/>
            <w:vAlign w:val="center"/>
            <w:hideMark/>
          </w:tcPr>
          <w:p w:rsidR="000E6544" w:rsidRPr="00214B28" w:rsidRDefault="000E6544" w:rsidP="00C247CD">
            <w:pPr>
              <w:spacing w:after="0" w:line="240" w:lineRule="auto"/>
              <w:rPr>
                <w:rFonts w:ascii="Calibri" w:eastAsia="Times New Roman" w:hAnsi="Calibri" w:cs="Times New Roman"/>
                <w:b/>
                <w:bCs/>
                <w:color w:val="000000"/>
                <w:lang w:val="en-US"/>
              </w:rPr>
            </w:pPr>
            <w:r w:rsidRPr="00214B28">
              <w:rPr>
                <w:rFonts w:ascii="Calibri" w:eastAsia="Times New Roman" w:hAnsi="Calibri" w:cs="Times New Roman"/>
                <w:b/>
                <w:bCs/>
                <w:color w:val="000000"/>
                <w:lang w:val="en-US"/>
              </w:rPr>
              <w:t>1</w:t>
            </w:r>
          </w:p>
        </w:tc>
        <w:tc>
          <w:tcPr>
            <w:tcW w:w="520" w:type="dxa"/>
            <w:tcBorders>
              <w:top w:val="single" w:sz="12" w:space="0" w:color="002060"/>
              <w:left w:val="nil"/>
              <w:bottom w:val="single" w:sz="12" w:space="0" w:color="002060"/>
              <w:right w:val="single" w:sz="12" w:space="0" w:color="002060"/>
            </w:tcBorders>
            <w:shd w:val="clear" w:color="000000" w:fill="00FF00"/>
            <w:noWrap/>
            <w:vAlign w:val="center"/>
            <w:hideMark/>
          </w:tcPr>
          <w:p w:rsidR="000E6544" w:rsidRPr="00214B28" w:rsidRDefault="000E6544" w:rsidP="00C247CD">
            <w:pPr>
              <w:spacing w:after="0" w:line="240" w:lineRule="auto"/>
              <w:rPr>
                <w:rFonts w:ascii="Calibri" w:eastAsia="Times New Roman" w:hAnsi="Calibri" w:cs="Times New Roman"/>
                <w:b/>
                <w:bCs/>
                <w:color w:val="000000"/>
                <w:lang w:val="en-US"/>
              </w:rPr>
            </w:pPr>
            <w:r w:rsidRPr="00214B28">
              <w:rPr>
                <w:rFonts w:ascii="Calibri" w:eastAsia="Times New Roman" w:hAnsi="Calibri" w:cs="Times New Roman"/>
                <w:b/>
                <w:bCs/>
                <w:color w:val="000000"/>
                <w:lang w:val="en-US"/>
              </w:rPr>
              <w:t>2</w:t>
            </w:r>
          </w:p>
        </w:tc>
        <w:tc>
          <w:tcPr>
            <w:tcW w:w="520" w:type="dxa"/>
            <w:tcBorders>
              <w:top w:val="single" w:sz="12" w:space="0" w:color="002060"/>
              <w:left w:val="nil"/>
              <w:bottom w:val="single" w:sz="12" w:space="0" w:color="002060"/>
              <w:right w:val="single" w:sz="12" w:space="0" w:color="002060"/>
            </w:tcBorders>
            <w:shd w:val="clear" w:color="000000" w:fill="00FF00"/>
            <w:noWrap/>
            <w:vAlign w:val="center"/>
            <w:hideMark/>
          </w:tcPr>
          <w:p w:rsidR="000E6544" w:rsidRPr="00214B28" w:rsidRDefault="000E6544" w:rsidP="00C247CD">
            <w:pPr>
              <w:spacing w:after="0" w:line="240" w:lineRule="auto"/>
              <w:rPr>
                <w:rFonts w:ascii="Calibri" w:eastAsia="Times New Roman" w:hAnsi="Calibri" w:cs="Times New Roman"/>
                <w:b/>
                <w:bCs/>
                <w:color w:val="000000"/>
                <w:lang w:val="en-US"/>
              </w:rPr>
            </w:pPr>
            <w:r w:rsidRPr="00214B28">
              <w:rPr>
                <w:rFonts w:ascii="Calibri" w:eastAsia="Times New Roman" w:hAnsi="Calibri" w:cs="Times New Roman"/>
                <w:b/>
                <w:bCs/>
                <w:color w:val="000000"/>
                <w:lang w:val="en-US"/>
              </w:rPr>
              <w:t>3</w:t>
            </w:r>
          </w:p>
        </w:tc>
      </w:tr>
      <w:tr w:rsidR="000E6544" w:rsidRPr="00214B28"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214B28" w:rsidRDefault="000E6544" w:rsidP="00C247CD">
            <w:pPr>
              <w:spacing w:after="0" w:line="240" w:lineRule="auto"/>
              <w:rPr>
                <w:rFonts w:ascii="Calibri" w:eastAsia="Times New Roman" w:hAnsi="Calibri" w:cs="Times New Roman"/>
                <w:color w:val="000000"/>
                <w:lang w:val="en-US"/>
              </w:rPr>
            </w:pPr>
            <w:r w:rsidRPr="00214B28">
              <w:rPr>
                <w:rFonts w:ascii="Calibri" w:eastAsia="Times New Roman" w:hAnsi="Calibri" w:cs="Times New Roman"/>
                <w:color w:val="000000"/>
                <w:lang w:val="en-US"/>
              </w:rPr>
              <w:t>Functioneren bedrijfsproces</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214B28" w:rsidRDefault="000E6544" w:rsidP="00C247CD">
            <w:pPr>
              <w:spacing w:after="0" w:line="240" w:lineRule="auto"/>
              <w:rPr>
                <w:rFonts w:ascii="Calibri" w:eastAsia="Times New Roman" w:hAnsi="Calibri" w:cs="Times New Roman"/>
                <w:color w:val="000000"/>
                <w:lang w:val="en-US"/>
              </w:rPr>
            </w:pPr>
            <w:r w:rsidRPr="00214B28">
              <w:rPr>
                <w:rFonts w:ascii="Calibri" w:eastAsia="Times New Roman" w:hAnsi="Calibri" w:cs="Times New Roman"/>
                <w:color w:val="000000"/>
                <w:lang w:val="en-US"/>
              </w:rPr>
              <w:t>Sterke afbreuk acceptabel</w:t>
            </w:r>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214B28" w:rsidRDefault="000E6544" w:rsidP="00C247CD">
            <w:pPr>
              <w:spacing w:after="0" w:line="240" w:lineRule="auto"/>
              <w:rPr>
                <w:rFonts w:ascii="Calibri" w:eastAsia="Times New Roman" w:hAnsi="Calibri" w:cs="Times New Roman"/>
                <w:b/>
                <w:bCs/>
                <w:color w:val="000000"/>
                <w:lang w:val="en-US"/>
              </w:rPr>
            </w:pPr>
            <w:r w:rsidRPr="00214B28">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214B28" w:rsidRDefault="000E6544" w:rsidP="00C247CD">
            <w:pPr>
              <w:spacing w:after="0" w:line="240" w:lineRule="auto"/>
              <w:rPr>
                <w:rFonts w:ascii="Calibri" w:eastAsia="Times New Roman" w:hAnsi="Calibri" w:cs="Times New Roman"/>
                <w:b/>
                <w:bCs/>
                <w:color w:val="000000"/>
                <w:lang w:val="en-US"/>
              </w:rPr>
            </w:pPr>
            <w:r w:rsidRPr="00214B28">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214B28" w:rsidRDefault="000E6544" w:rsidP="00C247CD">
            <w:pPr>
              <w:spacing w:after="0" w:line="240" w:lineRule="auto"/>
              <w:rPr>
                <w:rFonts w:ascii="Calibri" w:eastAsia="Times New Roman" w:hAnsi="Calibri" w:cs="Times New Roman"/>
                <w:b/>
                <w:bCs/>
                <w:color w:val="000000"/>
                <w:lang w:val="en-US"/>
              </w:rPr>
            </w:pPr>
            <w:r w:rsidRPr="00214B28">
              <w:rPr>
                <w:rFonts w:ascii="Calibri" w:eastAsia="Times New Roman" w:hAnsi="Calibri" w:cs="Times New Roman"/>
                <w:b/>
                <w:bCs/>
                <w:color w:val="000000"/>
                <w:lang w:val="en-US"/>
              </w:rPr>
              <w:t>3</w:t>
            </w:r>
          </w:p>
        </w:tc>
      </w:tr>
      <w:tr w:rsidR="000E6544" w:rsidRPr="00214B28"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214B28" w:rsidRDefault="000E6544" w:rsidP="00C247CD">
            <w:pPr>
              <w:spacing w:after="0" w:line="240" w:lineRule="auto"/>
              <w:rPr>
                <w:rFonts w:ascii="Calibri" w:eastAsia="Times New Roman" w:hAnsi="Calibri" w:cs="Times New Roman"/>
                <w:color w:val="000000"/>
                <w:lang w:val="en-US"/>
              </w:rPr>
            </w:pPr>
            <w:r w:rsidRPr="00214B28">
              <w:rPr>
                <w:rFonts w:ascii="Calibri" w:eastAsia="Times New Roman" w:hAnsi="Calibri" w:cs="Times New Roman"/>
                <w:color w:val="000000"/>
                <w:lang w:val="en-US"/>
              </w:rPr>
              <w:t>Veiligheid/W&amp;R</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214B28" w:rsidRDefault="000E6544" w:rsidP="00C247CD">
            <w:pPr>
              <w:spacing w:after="0" w:line="240" w:lineRule="auto"/>
              <w:rPr>
                <w:rFonts w:ascii="Calibri" w:eastAsia="Times New Roman" w:hAnsi="Calibri" w:cs="Times New Roman"/>
                <w:color w:val="000000"/>
                <w:lang w:val="en-US"/>
              </w:rPr>
            </w:pPr>
            <w:r w:rsidRPr="00214B28">
              <w:rPr>
                <w:rFonts w:ascii="Calibri" w:eastAsia="Times New Roman" w:hAnsi="Calibri" w:cs="Times New Roman"/>
                <w:color w:val="000000"/>
                <w:lang w:val="en-US"/>
              </w:rPr>
              <w:t>Geen/geringe afbreuk acceptabel</w:t>
            </w:r>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214B28" w:rsidRDefault="000E6544" w:rsidP="00C247CD">
            <w:pPr>
              <w:spacing w:after="0" w:line="240" w:lineRule="auto"/>
              <w:rPr>
                <w:rFonts w:ascii="Calibri" w:eastAsia="Times New Roman" w:hAnsi="Calibri" w:cs="Times New Roman"/>
                <w:b/>
                <w:bCs/>
                <w:color w:val="000000"/>
                <w:lang w:val="en-US"/>
              </w:rPr>
            </w:pPr>
            <w:r w:rsidRPr="00214B28">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214B28" w:rsidRDefault="000E6544" w:rsidP="00C247CD">
            <w:pPr>
              <w:spacing w:after="0" w:line="240" w:lineRule="auto"/>
              <w:rPr>
                <w:rFonts w:ascii="Calibri" w:eastAsia="Times New Roman" w:hAnsi="Calibri" w:cs="Times New Roman"/>
                <w:b/>
                <w:bCs/>
                <w:color w:val="000000"/>
                <w:lang w:val="en-US"/>
              </w:rPr>
            </w:pPr>
            <w:r w:rsidRPr="00214B28">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214B28" w:rsidRDefault="000E6544" w:rsidP="00C247CD">
            <w:pPr>
              <w:spacing w:after="0" w:line="240" w:lineRule="auto"/>
              <w:rPr>
                <w:rFonts w:ascii="Calibri" w:eastAsia="Times New Roman" w:hAnsi="Calibri" w:cs="Times New Roman"/>
                <w:b/>
                <w:bCs/>
                <w:color w:val="000000"/>
                <w:lang w:val="en-US"/>
              </w:rPr>
            </w:pPr>
            <w:r w:rsidRPr="00214B28">
              <w:rPr>
                <w:rFonts w:ascii="Calibri" w:eastAsia="Times New Roman" w:hAnsi="Calibri" w:cs="Times New Roman"/>
                <w:b/>
                <w:bCs/>
                <w:color w:val="000000"/>
                <w:lang w:val="en-US"/>
              </w:rPr>
              <w:t>3</w:t>
            </w:r>
          </w:p>
        </w:tc>
      </w:tr>
      <w:tr w:rsidR="000E6544" w:rsidRPr="00214B28"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214B28" w:rsidRDefault="000E6544" w:rsidP="00C247CD">
            <w:pPr>
              <w:spacing w:after="0" w:line="240" w:lineRule="auto"/>
              <w:rPr>
                <w:rFonts w:ascii="Calibri" w:eastAsia="Times New Roman" w:hAnsi="Calibri" w:cs="Times New Roman"/>
                <w:color w:val="000000"/>
                <w:lang w:val="en-US"/>
              </w:rPr>
            </w:pPr>
            <w:r w:rsidRPr="00214B28">
              <w:rPr>
                <w:rFonts w:ascii="Calibri" w:eastAsia="Times New Roman" w:hAnsi="Calibri" w:cs="Times New Roman"/>
                <w:color w:val="000000"/>
                <w:lang w:val="en-US"/>
              </w:rPr>
              <w:t>Binnenmilieu</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214B28" w:rsidRDefault="000E6544" w:rsidP="00C247CD">
            <w:pPr>
              <w:spacing w:after="0" w:line="240" w:lineRule="auto"/>
              <w:rPr>
                <w:rFonts w:ascii="Calibri" w:eastAsia="Times New Roman" w:hAnsi="Calibri" w:cs="Times New Roman"/>
                <w:color w:val="000000"/>
                <w:lang w:val="en-US"/>
              </w:rPr>
            </w:pPr>
            <w:r w:rsidRPr="00214B28">
              <w:rPr>
                <w:rFonts w:ascii="Calibri" w:eastAsia="Times New Roman" w:hAnsi="Calibri" w:cs="Times New Roman"/>
                <w:color w:val="000000"/>
                <w:lang w:val="en-US"/>
              </w:rPr>
              <w:t>Matig effect acceptabel</w:t>
            </w:r>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214B28" w:rsidRDefault="000E6544" w:rsidP="00C247CD">
            <w:pPr>
              <w:spacing w:after="0" w:line="240" w:lineRule="auto"/>
              <w:rPr>
                <w:rFonts w:ascii="Calibri" w:eastAsia="Times New Roman" w:hAnsi="Calibri" w:cs="Times New Roman"/>
                <w:b/>
                <w:bCs/>
                <w:color w:val="000000"/>
                <w:lang w:val="en-US"/>
              </w:rPr>
            </w:pPr>
            <w:r w:rsidRPr="00214B28">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214B28" w:rsidRDefault="000E6544" w:rsidP="00C247CD">
            <w:pPr>
              <w:spacing w:after="0" w:line="240" w:lineRule="auto"/>
              <w:rPr>
                <w:rFonts w:ascii="Calibri" w:eastAsia="Times New Roman" w:hAnsi="Calibri" w:cs="Times New Roman"/>
                <w:b/>
                <w:bCs/>
                <w:color w:val="000000"/>
                <w:lang w:val="en-US"/>
              </w:rPr>
            </w:pPr>
            <w:r w:rsidRPr="00214B28">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214B28" w:rsidRDefault="000E6544" w:rsidP="00C247CD">
            <w:pPr>
              <w:spacing w:after="0" w:line="240" w:lineRule="auto"/>
              <w:rPr>
                <w:rFonts w:ascii="Calibri" w:eastAsia="Times New Roman" w:hAnsi="Calibri" w:cs="Times New Roman"/>
                <w:b/>
                <w:bCs/>
                <w:color w:val="000000"/>
                <w:lang w:val="en-US"/>
              </w:rPr>
            </w:pPr>
            <w:r w:rsidRPr="00214B28">
              <w:rPr>
                <w:rFonts w:ascii="Calibri" w:eastAsia="Times New Roman" w:hAnsi="Calibri" w:cs="Times New Roman"/>
                <w:b/>
                <w:bCs/>
                <w:color w:val="000000"/>
                <w:lang w:val="en-US"/>
              </w:rPr>
              <w:t>3</w:t>
            </w:r>
          </w:p>
        </w:tc>
      </w:tr>
      <w:tr w:rsidR="000E6544" w:rsidRPr="00214B28"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214B28" w:rsidRDefault="000E6544" w:rsidP="00C247CD">
            <w:pPr>
              <w:spacing w:after="0" w:line="240" w:lineRule="auto"/>
              <w:rPr>
                <w:rFonts w:ascii="Calibri" w:eastAsia="Times New Roman" w:hAnsi="Calibri" w:cs="Times New Roman"/>
                <w:color w:val="000000"/>
                <w:lang w:val="en-US"/>
              </w:rPr>
            </w:pPr>
            <w:r w:rsidRPr="00214B28">
              <w:rPr>
                <w:rFonts w:ascii="Calibri" w:eastAsia="Times New Roman" w:hAnsi="Calibri" w:cs="Times New Roman"/>
                <w:color w:val="000000"/>
                <w:lang w:val="en-US"/>
              </w:rPr>
              <w:t xml:space="preserve">Vervolgschade </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214B28" w:rsidRDefault="000E6544" w:rsidP="00C247CD">
            <w:pPr>
              <w:spacing w:after="0" w:line="240" w:lineRule="auto"/>
              <w:rPr>
                <w:rFonts w:ascii="Calibri" w:eastAsia="Times New Roman" w:hAnsi="Calibri" w:cs="Times New Roman"/>
                <w:color w:val="000000"/>
                <w:lang w:val="en-US"/>
              </w:rPr>
            </w:pPr>
            <w:r w:rsidRPr="00214B28">
              <w:rPr>
                <w:rFonts w:ascii="Calibri" w:eastAsia="Times New Roman" w:hAnsi="Calibri" w:cs="Times New Roman"/>
                <w:color w:val="000000"/>
                <w:lang w:val="en-US"/>
              </w:rPr>
              <w:t>Sterke afbreuk acceptabel</w:t>
            </w:r>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214B28" w:rsidRDefault="000E6544" w:rsidP="00C247CD">
            <w:pPr>
              <w:spacing w:after="0" w:line="240" w:lineRule="auto"/>
              <w:rPr>
                <w:rFonts w:ascii="Calibri" w:eastAsia="Times New Roman" w:hAnsi="Calibri" w:cs="Times New Roman"/>
                <w:b/>
                <w:bCs/>
                <w:color w:val="000000"/>
                <w:lang w:val="en-US"/>
              </w:rPr>
            </w:pPr>
            <w:r w:rsidRPr="00214B28">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214B28" w:rsidRDefault="000E6544" w:rsidP="00C247CD">
            <w:pPr>
              <w:spacing w:after="0" w:line="240" w:lineRule="auto"/>
              <w:rPr>
                <w:rFonts w:ascii="Calibri" w:eastAsia="Times New Roman" w:hAnsi="Calibri" w:cs="Times New Roman"/>
                <w:b/>
                <w:bCs/>
                <w:color w:val="000000"/>
                <w:lang w:val="en-US"/>
              </w:rPr>
            </w:pPr>
            <w:r w:rsidRPr="00214B28">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214B28" w:rsidRDefault="000E6544" w:rsidP="00C247CD">
            <w:pPr>
              <w:spacing w:after="0" w:line="240" w:lineRule="auto"/>
              <w:rPr>
                <w:rFonts w:ascii="Calibri" w:eastAsia="Times New Roman" w:hAnsi="Calibri" w:cs="Times New Roman"/>
                <w:b/>
                <w:bCs/>
                <w:color w:val="000000"/>
                <w:lang w:val="en-US"/>
              </w:rPr>
            </w:pPr>
            <w:r w:rsidRPr="00214B28">
              <w:rPr>
                <w:rFonts w:ascii="Calibri" w:eastAsia="Times New Roman" w:hAnsi="Calibri" w:cs="Times New Roman"/>
                <w:b/>
                <w:bCs/>
                <w:color w:val="000000"/>
                <w:lang w:val="en-US"/>
              </w:rPr>
              <w:t>3</w:t>
            </w:r>
          </w:p>
        </w:tc>
      </w:tr>
      <w:tr w:rsidR="000E6544" w:rsidRPr="00214B28"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214B28" w:rsidRDefault="000E6544" w:rsidP="00C247CD">
            <w:pPr>
              <w:spacing w:after="0" w:line="240" w:lineRule="auto"/>
              <w:rPr>
                <w:rFonts w:ascii="Calibri" w:eastAsia="Times New Roman" w:hAnsi="Calibri" w:cs="Times New Roman"/>
                <w:color w:val="000000"/>
                <w:lang w:val="en-US"/>
              </w:rPr>
            </w:pPr>
            <w:r w:rsidRPr="00214B28">
              <w:rPr>
                <w:rFonts w:ascii="Calibri" w:eastAsia="Times New Roman" w:hAnsi="Calibri" w:cs="Times New Roman"/>
                <w:color w:val="000000"/>
                <w:lang w:val="en-US"/>
              </w:rPr>
              <w:t>Klachtenonderhoud</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214B28" w:rsidRDefault="000E6544" w:rsidP="00C247CD">
            <w:pPr>
              <w:spacing w:after="0" w:line="240" w:lineRule="auto"/>
              <w:rPr>
                <w:rFonts w:ascii="Calibri" w:eastAsia="Times New Roman" w:hAnsi="Calibri" w:cs="Times New Roman"/>
                <w:color w:val="000000"/>
                <w:lang w:val="en-US"/>
              </w:rPr>
            </w:pPr>
            <w:r w:rsidRPr="00214B28">
              <w:rPr>
                <w:rFonts w:ascii="Calibri" w:eastAsia="Times New Roman" w:hAnsi="Calibri" w:cs="Times New Roman"/>
                <w:color w:val="000000"/>
                <w:lang w:val="en-US"/>
              </w:rPr>
              <w:t>Sterke afbreuk acceptabel</w:t>
            </w:r>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214B28" w:rsidRDefault="000E6544" w:rsidP="00C247CD">
            <w:pPr>
              <w:spacing w:after="0" w:line="240" w:lineRule="auto"/>
              <w:rPr>
                <w:rFonts w:ascii="Calibri" w:eastAsia="Times New Roman" w:hAnsi="Calibri" w:cs="Times New Roman"/>
                <w:b/>
                <w:bCs/>
                <w:color w:val="000000"/>
                <w:lang w:val="en-US"/>
              </w:rPr>
            </w:pPr>
            <w:r w:rsidRPr="00214B28">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214B28" w:rsidRDefault="000E6544" w:rsidP="00C247CD">
            <w:pPr>
              <w:spacing w:after="0" w:line="240" w:lineRule="auto"/>
              <w:rPr>
                <w:rFonts w:ascii="Calibri" w:eastAsia="Times New Roman" w:hAnsi="Calibri" w:cs="Times New Roman"/>
                <w:b/>
                <w:bCs/>
                <w:color w:val="000000"/>
                <w:lang w:val="en-US"/>
              </w:rPr>
            </w:pPr>
            <w:r w:rsidRPr="00214B28">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214B28" w:rsidRDefault="000E6544" w:rsidP="00C247CD">
            <w:pPr>
              <w:spacing w:after="0" w:line="240" w:lineRule="auto"/>
              <w:rPr>
                <w:rFonts w:ascii="Calibri" w:eastAsia="Times New Roman" w:hAnsi="Calibri" w:cs="Times New Roman"/>
                <w:b/>
                <w:bCs/>
                <w:color w:val="000000"/>
                <w:lang w:val="en-US"/>
              </w:rPr>
            </w:pPr>
            <w:r w:rsidRPr="00214B28">
              <w:rPr>
                <w:rFonts w:ascii="Calibri" w:eastAsia="Times New Roman" w:hAnsi="Calibri" w:cs="Times New Roman"/>
                <w:b/>
                <w:bCs/>
                <w:color w:val="000000"/>
                <w:lang w:val="en-US"/>
              </w:rPr>
              <w:t>3</w:t>
            </w:r>
          </w:p>
        </w:tc>
      </w:tr>
      <w:tr w:rsidR="000E6544" w:rsidRPr="00214B28" w:rsidTr="002A0686">
        <w:trPr>
          <w:trHeight w:val="307"/>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214B28" w:rsidRDefault="000E6544" w:rsidP="00C247CD">
            <w:pPr>
              <w:spacing w:after="0" w:line="240" w:lineRule="auto"/>
              <w:rPr>
                <w:rFonts w:ascii="Calibri" w:eastAsia="Times New Roman" w:hAnsi="Calibri" w:cs="Times New Roman"/>
                <w:color w:val="000000"/>
                <w:lang w:val="en-US"/>
              </w:rPr>
            </w:pPr>
            <w:r w:rsidRPr="00214B28">
              <w:rPr>
                <w:rFonts w:ascii="Calibri" w:eastAsia="Times New Roman" w:hAnsi="Calibri" w:cs="Times New Roman"/>
                <w:color w:val="000000"/>
                <w:lang w:val="en-US"/>
              </w:rPr>
              <w:t>Conditie</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214B28" w:rsidRDefault="000E6544" w:rsidP="00C247CD">
            <w:pPr>
              <w:spacing w:after="0" w:line="240" w:lineRule="auto"/>
              <w:rPr>
                <w:rFonts w:ascii="Calibri" w:eastAsia="Times New Roman" w:hAnsi="Calibri" w:cs="Times New Roman"/>
                <w:color w:val="000000"/>
                <w:lang w:val="en-US"/>
              </w:rPr>
            </w:pPr>
            <w:r w:rsidRPr="00214B28">
              <w:rPr>
                <w:rFonts w:ascii="Calibri" w:eastAsia="Times New Roman" w:hAnsi="Calibri" w:cs="Times New Roman"/>
                <w:color w:val="000000"/>
                <w:lang w:val="en-US"/>
              </w:rPr>
              <w:t>Minimum conditie</w:t>
            </w:r>
          </w:p>
        </w:tc>
        <w:tc>
          <w:tcPr>
            <w:tcW w:w="500" w:type="dxa"/>
            <w:tcBorders>
              <w:top w:val="nil"/>
              <w:left w:val="nil"/>
              <w:bottom w:val="single" w:sz="12" w:space="0" w:color="002060"/>
              <w:right w:val="single" w:sz="12" w:space="0" w:color="002060"/>
            </w:tcBorders>
            <w:shd w:val="clear" w:color="auto" w:fill="auto"/>
            <w:noWrap/>
            <w:vAlign w:val="center"/>
            <w:hideMark/>
          </w:tcPr>
          <w:p w:rsidR="000E6544" w:rsidRPr="00214B28" w:rsidRDefault="000E6544" w:rsidP="00C247CD">
            <w:pPr>
              <w:spacing w:after="0" w:line="240" w:lineRule="auto"/>
              <w:rPr>
                <w:rFonts w:ascii="Calibri" w:eastAsia="Times New Roman" w:hAnsi="Calibri" w:cs="Times New Roman"/>
                <w:b/>
                <w:bCs/>
                <w:color w:val="000000"/>
                <w:lang w:val="en-US"/>
              </w:rPr>
            </w:pPr>
            <w:r w:rsidRPr="00214B28">
              <w:rPr>
                <w:rFonts w:ascii="Calibri" w:eastAsia="Times New Roman" w:hAnsi="Calibri" w:cs="Times New Roman"/>
                <w:b/>
                <w:bCs/>
                <w:color w:val="000000"/>
                <w:lang w:val="en-US"/>
              </w:rPr>
              <w:t> </w:t>
            </w:r>
          </w:p>
        </w:tc>
        <w:tc>
          <w:tcPr>
            <w:tcW w:w="520" w:type="dxa"/>
            <w:tcBorders>
              <w:top w:val="nil"/>
              <w:left w:val="nil"/>
              <w:bottom w:val="single" w:sz="12" w:space="0" w:color="002060"/>
              <w:right w:val="single" w:sz="12" w:space="0" w:color="002060"/>
            </w:tcBorders>
            <w:shd w:val="clear" w:color="auto" w:fill="auto"/>
            <w:noWrap/>
            <w:vAlign w:val="center"/>
            <w:hideMark/>
          </w:tcPr>
          <w:p w:rsidR="000E6544" w:rsidRPr="00214B28" w:rsidRDefault="000E6544" w:rsidP="00C247CD">
            <w:pPr>
              <w:spacing w:after="0" w:line="240" w:lineRule="auto"/>
              <w:rPr>
                <w:rFonts w:ascii="Calibri" w:eastAsia="Times New Roman" w:hAnsi="Calibri" w:cs="Times New Roman"/>
                <w:b/>
                <w:bCs/>
                <w:color w:val="000000"/>
                <w:lang w:val="en-US"/>
              </w:rPr>
            </w:pPr>
            <w:r w:rsidRPr="00214B28">
              <w:rPr>
                <w:rFonts w:ascii="Calibri" w:eastAsia="Times New Roman" w:hAnsi="Calibri" w:cs="Times New Roman"/>
                <w:b/>
                <w:bCs/>
                <w:color w:val="000000"/>
                <w:lang w:val="en-US"/>
              </w:rPr>
              <w:t>4</w:t>
            </w:r>
          </w:p>
        </w:tc>
        <w:tc>
          <w:tcPr>
            <w:tcW w:w="520" w:type="dxa"/>
            <w:tcBorders>
              <w:top w:val="nil"/>
              <w:left w:val="nil"/>
              <w:bottom w:val="single" w:sz="12" w:space="0" w:color="002060"/>
              <w:right w:val="single" w:sz="12" w:space="0" w:color="002060"/>
            </w:tcBorders>
            <w:shd w:val="clear" w:color="auto" w:fill="auto"/>
            <w:noWrap/>
            <w:vAlign w:val="center"/>
            <w:hideMark/>
          </w:tcPr>
          <w:p w:rsidR="000E6544" w:rsidRPr="00214B28" w:rsidRDefault="000E6544" w:rsidP="00C247CD">
            <w:pPr>
              <w:spacing w:after="0" w:line="240" w:lineRule="auto"/>
              <w:rPr>
                <w:rFonts w:ascii="Calibri" w:eastAsia="Times New Roman" w:hAnsi="Calibri" w:cs="Times New Roman"/>
                <w:b/>
                <w:bCs/>
                <w:color w:val="000000"/>
                <w:lang w:val="en-US"/>
              </w:rPr>
            </w:pPr>
            <w:r w:rsidRPr="00214B28">
              <w:rPr>
                <w:rFonts w:ascii="Calibri" w:eastAsia="Times New Roman" w:hAnsi="Calibri" w:cs="Times New Roman"/>
                <w:b/>
                <w:bCs/>
                <w:color w:val="000000"/>
                <w:lang w:val="en-US"/>
              </w:rPr>
              <w:t> </w:t>
            </w:r>
          </w:p>
        </w:tc>
      </w:tr>
    </w:tbl>
    <w:p w:rsidR="00F2519D" w:rsidRPr="00214B28" w:rsidRDefault="00F2519D" w:rsidP="00C247CD">
      <w:pPr>
        <w:pStyle w:val="Bijschrift0"/>
        <w:spacing w:before="0" w:after="0" w:line="300" w:lineRule="exact"/>
        <w:rPr>
          <w:rFonts w:asciiTheme="minorHAnsi" w:hAnsiTheme="minorHAnsi" w:cs="Lucida Sans Unicode"/>
          <w:color w:val="0089CF"/>
          <w:sz w:val="22"/>
          <w:szCs w:val="22"/>
        </w:rPr>
      </w:pPr>
      <w:r w:rsidRPr="00214B28">
        <w:rPr>
          <w:rFonts w:asciiTheme="minorHAnsi" w:hAnsiTheme="minorHAnsi"/>
          <w:color w:val="0089CF"/>
          <w:sz w:val="22"/>
          <w:szCs w:val="22"/>
        </w:rPr>
        <w:t xml:space="preserve">Figuur </w:t>
      </w:r>
      <w:r w:rsidRPr="00214B28">
        <w:rPr>
          <w:rFonts w:asciiTheme="minorHAnsi" w:hAnsiTheme="minorHAnsi"/>
          <w:color w:val="0089CF"/>
          <w:sz w:val="22"/>
          <w:szCs w:val="22"/>
        </w:rPr>
        <w:fldChar w:fldCharType="begin"/>
      </w:r>
      <w:r w:rsidRPr="00214B28">
        <w:rPr>
          <w:rFonts w:asciiTheme="minorHAnsi" w:hAnsiTheme="minorHAnsi"/>
          <w:color w:val="0089CF"/>
          <w:sz w:val="22"/>
          <w:szCs w:val="22"/>
        </w:rPr>
        <w:instrText xml:space="preserve"> SEQ Figuur \* ARABIC </w:instrText>
      </w:r>
      <w:r w:rsidRPr="00214B28">
        <w:rPr>
          <w:rFonts w:asciiTheme="minorHAnsi" w:hAnsiTheme="minorHAnsi"/>
          <w:color w:val="0089CF"/>
          <w:sz w:val="22"/>
          <w:szCs w:val="22"/>
        </w:rPr>
        <w:fldChar w:fldCharType="separate"/>
      </w:r>
      <w:r w:rsidR="00121951" w:rsidRPr="00214B28">
        <w:rPr>
          <w:rFonts w:asciiTheme="minorHAnsi" w:hAnsiTheme="minorHAnsi"/>
          <w:noProof/>
          <w:color w:val="0089CF"/>
          <w:sz w:val="22"/>
          <w:szCs w:val="22"/>
        </w:rPr>
        <w:t>4</w:t>
      </w:r>
      <w:r w:rsidRPr="00214B28">
        <w:rPr>
          <w:rFonts w:asciiTheme="minorHAnsi" w:hAnsiTheme="minorHAnsi"/>
          <w:color w:val="0089CF"/>
          <w:sz w:val="22"/>
          <w:szCs w:val="22"/>
        </w:rPr>
        <w:fldChar w:fldCharType="end"/>
      </w:r>
      <w:r w:rsidRPr="00214B28">
        <w:rPr>
          <w:rFonts w:asciiTheme="minorHAnsi" w:hAnsiTheme="minorHAnsi"/>
          <w:color w:val="0089CF"/>
          <w:sz w:val="22"/>
          <w:szCs w:val="22"/>
        </w:rPr>
        <w:t>: Prestatie onderhoudsniveau Minimum</w:t>
      </w:r>
    </w:p>
    <w:p w:rsidR="00F2519D" w:rsidRPr="005D6538" w:rsidRDefault="00F2519D" w:rsidP="00C247CD">
      <w:pPr>
        <w:spacing w:after="0" w:line="300" w:lineRule="exact"/>
        <w:rPr>
          <w:rFonts w:cs="Lucida Sans Unicode"/>
          <w:color w:val="000000" w:themeColor="text1"/>
          <w:highlight w:val="yellow"/>
        </w:rPr>
      </w:pPr>
    </w:p>
    <w:p w:rsidR="005D6538" w:rsidRPr="00214B28" w:rsidRDefault="00F2519D" w:rsidP="00C247CD">
      <w:pPr>
        <w:spacing w:after="0" w:line="300" w:lineRule="exact"/>
        <w:rPr>
          <w:rFonts w:cs="Lucida Sans Unicode"/>
          <w:color w:val="000000" w:themeColor="text1"/>
        </w:rPr>
      </w:pPr>
      <w:r w:rsidRPr="00214B28">
        <w:rPr>
          <w:rFonts w:cs="Lucida Sans Unicode"/>
          <w:color w:val="000000" w:themeColor="text1"/>
        </w:rPr>
        <w:t xml:space="preserve">Dit minimumniveau kan tussentijds tijdens de contractperiode van toepassing worden verklaard voor specifieke ruimtes/functies die binnen een bepaalde termijn door de VU worden afgestoten of waar mutaties gaan plaatsvinden. Onderhoud volgens het geldende basis onderhoudsniveau of </w:t>
      </w:r>
      <w:r w:rsidRPr="00214B28">
        <w:rPr>
          <w:rFonts w:cs="Lucida Sans Unicode"/>
          <w:color w:val="000000" w:themeColor="text1"/>
        </w:rPr>
        <w:lastRenderedPageBreak/>
        <w:t xml:space="preserve">technisch onderhoudsniveau voor de huidige functie is niet meer nodig. Andere redenen om het minimumniveau op (onderdelen van) </w:t>
      </w:r>
      <w:r w:rsidR="008C3F85" w:rsidRPr="00214B28">
        <w:rPr>
          <w:rFonts w:cs="Lucida Sans Unicode"/>
          <w:color w:val="000000" w:themeColor="text1"/>
        </w:rPr>
        <w:t>het cluster</w:t>
      </w:r>
      <w:r w:rsidR="0059485B" w:rsidRPr="00214B28">
        <w:rPr>
          <w:rFonts w:cs="Lucida Sans Unicode"/>
          <w:color w:val="000000" w:themeColor="text1"/>
        </w:rPr>
        <w:t xml:space="preserve"> Medische Faculteit</w:t>
      </w:r>
      <w:r w:rsidRPr="00214B28">
        <w:rPr>
          <w:rFonts w:cs="Lucida Sans Unicode"/>
          <w:color w:val="000000" w:themeColor="text1"/>
        </w:rPr>
        <w:t xml:space="preserve"> van toepassing te verklaren zijn projectmatige verbeteringen op korte termijn.</w:t>
      </w:r>
    </w:p>
    <w:p w:rsidR="00F2519D" w:rsidRPr="00214B28" w:rsidRDefault="00F2519D" w:rsidP="00C247CD">
      <w:pPr>
        <w:pStyle w:val="Kop4"/>
        <w:numPr>
          <w:ilvl w:val="3"/>
          <w:numId w:val="84"/>
        </w:numPr>
        <w:spacing w:line="300" w:lineRule="exact"/>
        <w:ind w:left="851" w:hanging="851"/>
        <w:rPr>
          <w:rFonts w:asciiTheme="minorHAnsi" w:hAnsiTheme="minorHAnsi"/>
          <w:b w:val="0"/>
          <w:i/>
          <w:szCs w:val="22"/>
          <w:u w:val="single"/>
        </w:rPr>
      </w:pPr>
      <w:bookmarkStart w:id="288" w:name="_Toc474243406"/>
      <w:bookmarkStart w:id="289" w:name="_Toc29368680"/>
      <w:r w:rsidRPr="00214B28">
        <w:rPr>
          <w:rFonts w:asciiTheme="minorHAnsi" w:hAnsiTheme="minorHAnsi"/>
          <w:b w:val="0"/>
          <w:i/>
          <w:szCs w:val="22"/>
          <w:u w:val="single"/>
        </w:rPr>
        <w:t>Prestatie onderhoudsniveau P</w:t>
      </w:r>
      <w:bookmarkEnd w:id="288"/>
      <w:r w:rsidR="007A3D0F">
        <w:rPr>
          <w:rFonts w:asciiTheme="minorHAnsi" w:hAnsiTheme="minorHAnsi"/>
          <w:b w:val="0"/>
          <w:i/>
          <w:szCs w:val="22"/>
          <w:u w:val="single"/>
        </w:rPr>
        <w:t>ubliek</w:t>
      </w:r>
      <w:bookmarkEnd w:id="289"/>
    </w:p>
    <w:p w:rsidR="00F2519D" w:rsidRPr="00F2519D" w:rsidRDefault="00F2519D" w:rsidP="00C247CD">
      <w:pPr>
        <w:spacing w:after="0" w:line="300" w:lineRule="exact"/>
        <w:rPr>
          <w:rFonts w:cs="Lucida Sans Unicode"/>
          <w:color w:val="000000" w:themeColor="text1"/>
        </w:rPr>
      </w:pPr>
      <w:r w:rsidRPr="00F2519D">
        <w:rPr>
          <w:rFonts w:cs="Lucida Sans Unicode"/>
          <w:color w:val="000000" w:themeColor="text1"/>
        </w:rPr>
        <w:t>Dit onderhoudsniveau komt overeen met het basisniveau en legt in aanvulling op het basisniveau meer nadruk op gebreken aan bouwdelen of installaties die effect hebben op uitstraling. Het onderhoud wordt overwegend planmatig aangepakt. Incidenteel worden, indien noodzakelijk voor het handhaven van een hoog uitstralingsniveau, delen van het gebouw/een ruimte aangepakt.</w:t>
      </w:r>
    </w:p>
    <w:p w:rsidR="00F2519D" w:rsidRPr="00F2519D" w:rsidRDefault="00F2519D" w:rsidP="00C247CD">
      <w:pPr>
        <w:spacing w:after="0" w:line="300" w:lineRule="exact"/>
        <w:rPr>
          <w:rFonts w:cs="Lucida Sans Unicode"/>
          <w:color w:val="000000" w:themeColor="text1"/>
        </w:rPr>
      </w:pPr>
    </w:p>
    <w:p w:rsidR="00F2519D" w:rsidRDefault="00F2519D" w:rsidP="00C247CD">
      <w:pPr>
        <w:spacing w:after="0" w:line="300" w:lineRule="exact"/>
        <w:rPr>
          <w:rFonts w:cs="Lucida Sans Unicode"/>
          <w:color w:val="000000" w:themeColor="text1"/>
        </w:rPr>
      </w:pPr>
      <w:r w:rsidRPr="00F2519D">
        <w:rPr>
          <w:rFonts w:cs="Lucida Sans Unicode"/>
          <w:color w:val="000000" w:themeColor="text1"/>
        </w:rPr>
        <w:t>Naast de algemeen geldende eisen zijn de specifieke eisen zoals weergegeven bij het basisniveau van toepassing.</w:t>
      </w:r>
    </w:p>
    <w:p w:rsidR="005E3B03" w:rsidRPr="00F2519D" w:rsidRDefault="005E3B03" w:rsidP="00C247CD">
      <w:pPr>
        <w:spacing w:after="0" w:line="300" w:lineRule="exact"/>
        <w:rPr>
          <w:rFonts w:cs="Lucida Sans Unicode"/>
          <w:color w:val="000000" w:themeColor="text1"/>
        </w:rPr>
      </w:pPr>
    </w:p>
    <w:tbl>
      <w:tblPr>
        <w:tblW w:w="9280" w:type="dxa"/>
        <w:tblInd w:w="93" w:type="dxa"/>
        <w:tblLook w:val="04A0" w:firstRow="1" w:lastRow="0" w:firstColumn="1" w:lastColumn="0" w:noHBand="0" w:noVBand="1"/>
      </w:tblPr>
      <w:tblGrid>
        <w:gridCol w:w="3160"/>
        <w:gridCol w:w="4580"/>
        <w:gridCol w:w="500"/>
        <w:gridCol w:w="520"/>
        <w:gridCol w:w="520"/>
      </w:tblGrid>
      <w:tr w:rsidR="000E6544" w:rsidRPr="000E6544" w:rsidTr="000E6544">
        <w:trPr>
          <w:trHeight w:val="300"/>
        </w:trPr>
        <w:tc>
          <w:tcPr>
            <w:tcW w:w="3160" w:type="dxa"/>
            <w:tcBorders>
              <w:top w:val="nil"/>
              <w:left w:val="nil"/>
              <w:bottom w:val="nil"/>
              <w:right w:val="nil"/>
            </w:tcBorders>
            <w:shd w:val="clear" w:color="000000" w:fill="002060"/>
            <w:noWrap/>
            <w:vAlign w:val="bottom"/>
            <w:hideMark/>
          </w:tcPr>
          <w:p w:rsidR="000E6544" w:rsidRPr="000E6544" w:rsidRDefault="007A3D0F" w:rsidP="00C247CD">
            <w:pPr>
              <w:spacing w:after="0" w:line="240" w:lineRule="auto"/>
              <w:rPr>
                <w:rFonts w:ascii="Calibri" w:eastAsia="Times New Roman" w:hAnsi="Calibri" w:cs="Times New Roman"/>
                <w:b/>
                <w:bCs/>
                <w:color w:val="FFFFFF"/>
                <w:lang w:val="en-US"/>
              </w:rPr>
            </w:pPr>
            <w:r>
              <w:rPr>
                <w:rFonts w:ascii="Calibri" w:eastAsia="Times New Roman" w:hAnsi="Calibri" w:cs="Times New Roman"/>
                <w:b/>
                <w:bCs/>
                <w:color w:val="FFFFFF"/>
                <w:lang w:val="en-US"/>
              </w:rPr>
              <w:t>Onderhouds</w:t>
            </w:r>
            <w:r w:rsidR="000E6544" w:rsidRPr="000E6544">
              <w:rPr>
                <w:rFonts w:ascii="Calibri" w:eastAsia="Times New Roman" w:hAnsi="Calibri" w:cs="Times New Roman"/>
                <w:b/>
                <w:bCs/>
                <w:color w:val="FFFFFF"/>
                <w:lang w:val="en-US"/>
              </w:rPr>
              <w:t>niveau</w:t>
            </w:r>
            <w:r>
              <w:rPr>
                <w:rFonts w:ascii="Calibri" w:eastAsia="Times New Roman" w:hAnsi="Calibri" w:cs="Times New Roman"/>
                <w:b/>
                <w:bCs/>
                <w:color w:val="FFFFFF"/>
                <w:lang w:val="en-US"/>
              </w:rPr>
              <w:t xml:space="preserve"> Publiek</w:t>
            </w:r>
          </w:p>
        </w:tc>
        <w:tc>
          <w:tcPr>
            <w:tcW w:w="4580" w:type="dxa"/>
            <w:tcBorders>
              <w:top w:val="nil"/>
              <w:left w:val="nil"/>
              <w:bottom w:val="nil"/>
              <w:right w:val="nil"/>
            </w:tcBorders>
            <w:shd w:val="clear" w:color="000000" w:fill="002060"/>
            <w:noWrap/>
            <w:vAlign w:val="bottom"/>
            <w:hideMark/>
          </w:tcPr>
          <w:p w:rsidR="000E6544" w:rsidRPr="000E6544" w:rsidRDefault="000E6544" w:rsidP="00C247CD">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 </w:t>
            </w:r>
          </w:p>
        </w:tc>
        <w:tc>
          <w:tcPr>
            <w:tcW w:w="500" w:type="dxa"/>
            <w:tcBorders>
              <w:top w:val="nil"/>
              <w:left w:val="nil"/>
              <w:bottom w:val="nil"/>
              <w:right w:val="nil"/>
            </w:tcBorders>
            <w:shd w:val="clear" w:color="000000" w:fill="002060"/>
            <w:noWrap/>
            <w:vAlign w:val="bottom"/>
            <w:hideMark/>
          </w:tcPr>
          <w:p w:rsidR="000E6544" w:rsidRPr="000E6544" w:rsidRDefault="000E6544" w:rsidP="00C247CD">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 </w:t>
            </w:r>
          </w:p>
        </w:tc>
        <w:tc>
          <w:tcPr>
            <w:tcW w:w="520" w:type="dxa"/>
            <w:tcBorders>
              <w:top w:val="nil"/>
              <w:left w:val="nil"/>
              <w:bottom w:val="nil"/>
              <w:right w:val="nil"/>
            </w:tcBorders>
            <w:shd w:val="clear" w:color="000000" w:fill="002060"/>
            <w:noWrap/>
            <w:vAlign w:val="bottom"/>
            <w:hideMark/>
          </w:tcPr>
          <w:p w:rsidR="000E6544" w:rsidRPr="000E6544" w:rsidRDefault="000E6544" w:rsidP="00C247CD">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 </w:t>
            </w:r>
          </w:p>
        </w:tc>
        <w:tc>
          <w:tcPr>
            <w:tcW w:w="520" w:type="dxa"/>
            <w:tcBorders>
              <w:top w:val="nil"/>
              <w:left w:val="nil"/>
              <w:bottom w:val="nil"/>
              <w:right w:val="nil"/>
            </w:tcBorders>
            <w:shd w:val="clear" w:color="000000" w:fill="002060"/>
            <w:noWrap/>
            <w:vAlign w:val="bottom"/>
            <w:hideMark/>
          </w:tcPr>
          <w:p w:rsidR="000E6544" w:rsidRPr="000E6544" w:rsidRDefault="000E6544" w:rsidP="00C247CD">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 </w:t>
            </w:r>
          </w:p>
        </w:tc>
      </w:tr>
      <w:tr w:rsidR="000E6544" w:rsidRPr="000E6544" w:rsidTr="000E6544">
        <w:trPr>
          <w:trHeight w:val="1935"/>
        </w:trPr>
        <w:tc>
          <w:tcPr>
            <w:tcW w:w="3160" w:type="dxa"/>
            <w:tcBorders>
              <w:top w:val="nil"/>
              <w:left w:val="nil"/>
              <w:bottom w:val="nil"/>
              <w:right w:val="nil"/>
            </w:tcBorders>
            <w:shd w:val="clear" w:color="000000" w:fill="002060"/>
            <w:noWrap/>
            <w:vAlign w:val="bottom"/>
            <w:hideMark/>
          </w:tcPr>
          <w:p w:rsidR="000E6544" w:rsidRPr="000E6544" w:rsidRDefault="000E6544" w:rsidP="00C247CD">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Aspect</w:t>
            </w:r>
          </w:p>
        </w:tc>
        <w:tc>
          <w:tcPr>
            <w:tcW w:w="4580" w:type="dxa"/>
            <w:tcBorders>
              <w:top w:val="nil"/>
              <w:left w:val="nil"/>
              <w:bottom w:val="nil"/>
              <w:right w:val="nil"/>
            </w:tcBorders>
            <w:shd w:val="clear" w:color="000000" w:fill="002060"/>
            <w:noWrap/>
            <w:vAlign w:val="bottom"/>
            <w:hideMark/>
          </w:tcPr>
          <w:p w:rsidR="000E6544" w:rsidRPr="000E6544" w:rsidRDefault="000E6544" w:rsidP="00C247CD">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Invulling</w:t>
            </w:r>
          </w:p>
        </w:tc>
        <w:tc>
          <w:tcPr>
            <w:tcW w:w="500" w:type="dxa"/>
            <w:tcBorders>
              <w:top w:val="nil"/>
              <w:left w:val="nil"/>
              <w:bottom w:val="nil"/>
              <w:right w:val="nil"/>
            </w:tcBorders>
            <w:shd w:val="clear" w:color="000000" w:fill="002060"/>
            <w:noWrap/>
            <w:textDirection w:val="btLr"/>
            <w:vAlign w:val="bottom"/>
            <w:hideMark/>
          </w:tcPr>
          <w:p w:rsidR="000E6544" w:rsidRPr="000E6544" w:rsidRDefault="000E6544" w:rsidP="00C247CD">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Geen/gering effect</w:t>
            </w:r>
          </w:p>
        </w:tc>
        <w:tc>
          <w:tcPr>
            <w:tcW w:w="520" w:type="dxa"/>
            <w:tcBorders>
              <w:top w:val="nil"/>
              <w:left w:val="nil"/>
              <w:bottom w:val="nil"/>
              <w:right w:val="nil"/>
            </w:tcBorders>
            <w:shd w:val="clear" w:color="000000" w:fill="002060"/>
            <w:noWrap/>
            <w:textDirection w:val="btLr"/>
            <w:vAlign w:val="bottom"/>
            <w:hideMark/>
          </w:tcPr>
          <w:p w:rsidR="000E6544" w:rsidRPr="000E6544" w:rsidRDefault="000E6544" w:rsidP="00C247CD">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Matig effect</w:t>
            </w:r>
          </w:p>
        </w:tc>
        <w:tc>
          <w:tcPr>
            <w:tcW w:w="520" w:type="dxa"/>
            <w:tcBorders>
              <w:top w:val="nil"/>
              <w:left w:val="nil"/>
              <w:bottom w:val="nil"/>
              <w:right w:val="nil"/>
            </w:tcBorders>
            <w:shd w:val="clear" w:color="000000" w:fill="002060"/>
            <w:noWrap/>
            <w:textDirection w:val="btLr"/>
            <w:vAlign w:val="bottom"/>
            <w:hideMark/>
          </w:tcPr>
          <w:p w:rsidR="000E6544" w:rsidRPr="000E6544" w:rsidRDefault="000E6544" w:rsidP="00C247CD">
            <w:pPr>
              <w:spacing w:after="0" w:line="240" w:lineRule="auto"/>
              <w:rPr>
                <w:rFonts w:ascii="Calibri" w:eastAsia="Times New Roman" w:hAnsi="Calibri" w:cs="Times New Roman"/>
                <w:b/>
                <w:bCs/>
                <w:color w:val="FFFFFF"/>
                <w:lang w:val="en-US"/>
              </w:rPr>
            </w:pPr>
            <w:r w:rsidRPr="000E6544">
              <w:rPr>
                <w:rFonts w:ascii="Calibri" w:eastAsia="Times New Roman" w:hAnsi="Calibri" w:cs="Times New Roman"/>
                <w:b/>
                <w:bCs/>
                <w:color w:val="FFFFFF"/>
                <w:lang w:val="en-US"/>
              </w:rPr>
              <w:t>Sterk effect</w:t>
            </w:r>
          </w:p>
        </w:tc>
      </w:tr>
      <w:tr w:rsidR="000E6544" w:rsidRPr="000E6544" w:rsidTr="000E6544">
        <w:trPr>
          <w:trHeight w:val="330"/>
        </w:trPr>
        <w:tc>
          <w:tcPr>
            <w:tcW w:w="3160" w:type="dxa"/>
            <w:tcBorders>
              <w:top w:val="single" w:sz="12" w:space="0" w:color="002060"/>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Uitstraling/beeldkwaliteit</w:t>
            </w:r>
          </w:p>
        </w:tc>
        <w:tc>
          <w:tcPr>
            <w:tcW w:w="4580" w:type="dxa"/>
            <w:tcBorders>
              <w:top w:val="single" w:sz="12" w:space="0" w:color="002060"/>
              <w:left w:val="nil"/>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Geen afbreuk acceptabel</w:t>
            </w:r>
          </w:p>
        </w:tc>
        <w:tc>
          <w:tcPr>
            <w:tcW w:w="500" w:type="dxa"/>
            <w:tcBorders>
              <w:top w:val="single" w:sz="12" w:space="0" w:color="002060"/>
              <w:left w:val="nil"/>
              <w:bottom w:val="single" w:sz="12" w:space="0" w:color="002060"/>
              <w:right w:val="single" w:sz="12" w:space="0" w:color="002060"/>
            </w:tcBorders>
            <w:shd w:val="clear" w:color="000000" w:fill="00FF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single" w:sz="12" w:space="0" w:color="002060"/>
              <w:left w:val="nil"/>
              <w:bottom w:val="single" w:sz="12" w:space="0" w:color="002060"/>
              <w:right w:val="single" w:sz="12" w:space="0" w:color="002060"/>
            </w:tcBorders>
            <w:shd w:val="clear" w:color="000000" w:fill="FF00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single" w:sz="12" w:space="0" w:color="002060"/>
              <w:left w:val="nil"/>
              <w:bottom w:val="single" w:sz="12" w:space="0" w:color="002060"/>
              <w:right w:val="single" w:sz="12" w:space="0" w:color="002060"/>
            </w:tcBorders>
            <w:shd w:val="clear" w:color="000000" w:fill="FF00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Functioneren bedrijfsproces</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Matige afbreuk acceptabel</w:t>
            </w:r>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Veiligheid/W&amp;R</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Geen afbreuk acceptabel</w:t>
            </w:r>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Binnenmilieu</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Geen afbreuk acceptabel</w:t>
            </w:r>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 xml:space="preserve">Vervolgschade </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Matige afbreuk acceptabel</w:t>
            </w:r>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Klachtenonderhoud</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Geen afbreuk acceptabel</w:t>
            </w:r>
          </w:p>
        </w:tc>
        <w:tc>
          <w:tcPr>
            <w:tcW w:w="50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1</w:t>
            </w:r>
          </w:p>
        </w:tc>
        <w:tc>
          <w:tcPr>
            <w:tcW w:w="520" w:type="dxa"/>
            <w:tcBorders>
              <w:top w:val="nil"/>
              <w:left w:val="nil"/>
              <w:bottom w:val="single" w:sz="12" w:space="0" w:color="002060"/>
              <w:right w:val="single" w:sz="12" w:space="0" w:color="002060"/>
            </w:tcBorders>
            <w:shd w:val="clear" w:color="000000" w:fill="00FF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000000" w:fill="FF0000"/>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3</w:t>
            </w:r>
          </w:p>
        </w:tc>
      </w:tr>
      <w:tr w:rsidR="000E6544" w:rsidRPr="000E6544" w:rsidTr="000E6544">
        <w:trPr>
          <w:trHeight w:val="330"/>
        </w:trPr>
        <w:tc>
          <w:tcPr>
            <w:tcW w:w="3160" w:type="dxa"/>
            <w:tcBorders>
              <w:top w:val="nil"/>
              <w:left w:val="single" w:sz="12" w:space="0" w:color="002060"/>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Conditie</w:t>
            </w:r>
          </w:p>
        </w:tc>
        <w:tc>
          <w:tcPr>
            <w:tcW w:w="4580" w:type="dxa"/>
            <w:tcBorders>
              <w:top w:val="nil"/>
              <w:left w:val="nil"/>
              <w:bottom w:val="single" w:sz="12" w:space="0" w:color="002060"/>
              <w:right w:val="single" w:sz="12" w:space="0" w:color="002060"/>
            </w:tcBorders>
            <w:shd w:val="clear" w:color="auto" w:fill="auto"/>
            <w:noWrap/>
            <w:vAlign w:val="bottom"/>
            <w:hideMark/>
          </w:tcPr>
          <w:p w:rsidR="000E6544" w:rsidRPr="000E6544" w:rsidRDefault="000E6544" w:rsidP="00C247CD">
            <w:pPr>
              <w:spacing w:after="0" w:line="240" w:lineRule="auto"/>
              <w:rPr>
                <w:rFonts w:ascii="Calibri" w:eastAsia="Times New Roman" w:hAnsi="Calibri" w:cs="Times New Roman"/>
                <w:color w:val="000000"/>
                <w:lang w:val="en-US"/>
              </w:rPr>
            </w:pPr>
            <w:r w:rsidRPr="000E6544">
              <w:rPr>
                <w:rFonts w:ascii="Calibri" w:eastAsia="Times New Roman" w:hAnsi="Calibri" w:cs="Times New Roman"/>
                <w:color w:val="000000"/>
                <w:lang w:val="en-US"/>
              </w:rPr>
              <w:t>Minimum conditie</w:t>
            </w:r>
          </w:p>
        </w:tc>
        <w:tc>
          <w:tcPr>
            <w:tcW w:w="500" w:type="dxa"/>
            <w:tcBorders>
              <w:top w:val="nil"/>
              <w:left w:val="nil"/>
              <w:bottom w:val="single" w:sz="12" w:space="0" w:color="002060"/>
              <w:right w:val="single" w:sz="12" w:space="0" w:color="002060"/>
            </w:tcBorders>
            <w:shd w:val="clear" w:color="auto" w:fill="auto"/>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 </w:t>
            </w:r>
          </w:p>
        </w:tc>
        <w:tc>
          <w:tcPr>
            <w:tcW w:w="520" w:type="dxa"/>
            <w:tcBorders>
              <w:top w:val="nil"/>
              <w:left w:val="nil"/>
              <w:bottom w:val="single" w:sz="12" w:space="0" w:color="002060"/>
              <w:right w:val="single" w:sz="12" w:space="0" w:color="002060"/>
            </w:tcBorders>
            <w:shd w:val="clear" w:color="auto" w:fill="auto"/>
            <w:noWrap/>
            <w:vAlign w:val="center"/>
            <w:hideMark/>
          </w:tcPr>
          <w:p w:rsidR="000E6544" w:rsidRPr="000E6544" w:rsidRDefault="00653842" w:rsidP="00C247CD">
            <w:pPr>
              <w:spacing w:after="0" w:line="240" w:lineRule="auto"/>
              <w:rPr>
                <w:rFonts w:ascii="Calibri" w:eastAsia="Times New Roman" w:hAnsi="Calibri" w:cs="Times New Roman"/>
                <w:b/>
                <w:bCs/>
                <w:color w:val="000000"/>
                <w:lang w:val="en-US"/>
              </w:rPr>
            </w:pPr>
            <w:r>
              <w:rPr>
                <w:rFonts w:ascii="Calibri" w:eastAsia="Times New Roman" w:hAnsi="Calibri" w:cs="Times New Roman"/>
                <w:b/>
                <w:bCs/>
                <w:color w:val="000000"/>
                <w:lang w:val="en-US"/>
              </w:rPr>
              <w:t>2</w:t>
            </w:r>
          </w:p>
        </w:tc>
        <w:tc>
          <w:tcPr>
            <w:tcW w:w="520" w:type="dxa"/>
            <w:tcBorders>
              <w:top w:val="nil"/>
              <w:left w:val="nil"/>
              <w:bottom w:val="single" w:sz="12" w:space="0" w:color="002060"/>
              <w:right w:val="single" w:sz="12" w:space="0" w:color="002060"/>
            </w:tcBorders>
            <w:shd w:val="clear" w:color="auto" w:fill="auto"/>
            <w:noWrap/>
            <w:vAlign w:val="center"/>
            <w:hideMark/>
          </w:tcPr>
          <w:p w:rsidR="000E6544" w:rsidRPr="000E6544" w:rsidRDefault="000E6544" w:rsidP="00C247CD">
            <w:pPr>
              <w:spacing w:after="0" w:line="240" w:lineRule="auto"/>
              <w:rPr>
                <w:rFonts w:ascii="Calibri" w:eastAsia="Times New Roman" w:hAnsi="Calibri" w:cs="Times New Roman"/>
                <w:b/>
                <w:bCs/>
                <w:color w:val="000000"/>
                <w:lang w:val="en-US"/>
              </w:rPr>
            </w:pPr>
            <w:r w:rsidRPr="000E6544">
              <w:rPr>
                <w:rFonts w:ascii="Calibri" w:eastAsia="Times New Roman" w:hAnsi="Calibri" w:cs="Times New Roman"/>
                <w:b/>
                <w:bCs/>
                <w:color w:val="000000"/>
                <w:lang w:val="en-US"/>
              </w:rPr>
              <w:t> </w:t>
            </w:r>
          </w:p>
        </w:tc>
      </w:tr>
    </w:tbl>
    <w:p w:rsidR="00F2519D" w:rsidRDefault="00F2519D" w:rsidP="00C247CD">
      <w:pPr>
        <w:rPr>
          <w:color w:val="0089CF"/>
        </w:rPr>
      </w:pPr>
      <w:r w:rsidRPr="00705B24">
        <w:rPr>
          <w:color w:val="0089CF"/>
        </w:rPr>
        <w:t xml:space="preserve">Figuur </w:t>
      </w:r>
      <w:r w:rsidRPr="00705B24">
        <w:rPr>
          <w:color w:val="0089CF"/>
        </w:rPr>
        <w:fldChar w:fldCharType="begin"/>
      </w:r>
      <w:r w:rsidRPr="00705B24">
        <w:rPr>
          <w:color w:val="0089CF"/>
        </w:rPr>
        <w:instrText xml:space="preserve"> SEQ Figuur \* ARABIC </w:instrText>
      </w:r>
      <w:r w:rsidRPr="00705B24">
        <w:rPr>
          <w:color w:val="0089CF"/>
        </w:rPr>
        <w:fldChar w:fldCharType="separate"/>
      </w:r>
      <w:r w:rsidR="00121951" w:rsidRPr="00705B24">
        <w:rPr>
          <w:color w:val="0089CF"/>
        </w:rPr>
        <w:t>5</w:t>
      </w:r>
      <w:r w:rsidRPr="00705B24">
        <w:rPr>
          <w:color w:val="0089CF"/>
        </w:rPr>
        <w:fldChar w:fldCharType="end"/>
      </w:r>
      <w:r w:rsidRPr="00705B24">
        <w:rPr>
          <w:color w:val="0089CF"/>
        </w:rPr>
        <w:t>: Prestatie onderhoudsniveau P</w:t>
      </w:r>
      <w:r w:rsidR="007A3D0F">
        <w:rPr>
          <w:color w:val="0089CF"/>
        </w:rPr>
        <w:t>ubliek</w:t>
      </w:r>
    </w:p>
    <w:p w:rsidR="005D6538" w:rsidRPr="005D6538" w:rsidRDefault="005D6538" w:rsidP="00C247CD">
      <w:pPr>
        <w:pStyle w:val="Kop4"/>
        <w:numPr>
          <w:ilvl w:val="3"/>
          <w:numId w:val="84"/>
        </w:numPr>
        <w:spacing w:line="300" w:lineRule="exact"/>
        <w:ind w:left="851" w:hanging="851"/>
        <w:rPr>
          <w:rFonts w:asciiTheme="minorHAnsi" w:hAnsiTheme="minorHAnsi"/>
          <w:b w:val="0"/>
          <w:i/>
          <w:szCs w:val="22"/>
          <w:u w:val="single"/>
        </w:rPr>
      </w:pPr>
      <w:bookmarkStart w:id="290" w:name="_Toc29368681"/>
      <w:r w:rsidRPr="005D6538">
        <w:rPr>
          <w:rFonts w:asciiTheme="minorHAnsi" w:hAnsiTheme="minorHAnsi"/>
          <w:b w:val="0"/>
          <w:i/>
          <w:szCs w:val="22"/>
          <w:u w:val="single"/>
        </w:rPr>
        <w:t>Prestatie onderhoudsniveau Laboratoria</w:t>
      </w:r>
      <w:r w:rsidR="007A3D0F">
        <w:rPr>
          <w:rFonts w:asciiTheme="minorHAnsi" w:hAnsiTheme="minorHAnsi"/>
          <w:b w:val="0"/>
          <w:i/>
          <w:szCs w:val="22"/>
          <w:u w:val="single"/>
        </w:rPr>
        <w:t xml:space="preserve"> ML1 en ML 2</w:t>
      </w:r>
      <w:bookmarkEnd w:id="290"/>
      <w:r w:rsidRPr="005D6538">
        <w:rPr>
          <w:rFonts w:asciiTheme="minorHAnsi" w:hAnsiTheme="minorHAnsi"/>
          <w:b w:val="0"/>
          <w:i/>
          <w:szCs w:val="22"/>
          <w:u w:val="single"/>
        </w:rPr>
        <w:t xml:space="preserve"> </w:t>
      </w:r>
    </w:p>
    <w:p w:rsidR="005D6538" w:rsidRPr="005D6538" w:rsidRDefault="005D6538" w:rsidP="00C247CD">
      <w:pPr>
        <w:spacing w:line="280" w:lineRule="exact"/>
        <w:rPr>
          <w:rFonts w:cs="Lucida Sans Unicode"/>
          <w:color w:val="000000" w:themeColor="text1"/>
        </w:rPr>
      </w:pPr>
      <w:r w:rsidRPr="005D6538">
        <w:rPr>
          <w:rFonts w:cs="Lucida Sans Unicode"/>
          <w:color w:val="000000" w:themeColor="text1"/>
        </w:rPr>
        <w:t xml:space="preserve">Dit onderhoudsniveau komt overeen met het basisniveau en legt in aanvulling op het basisniveau meer nadruk op gebreken aan installaties of installatiedelen die effect hebben op het klachtonderhoud en het bedrijfsproces. Het onderhoud wordt overwegend planmatig aangepakt. </w:t>
      </w:r>
    </w:p>
    <w:p w:rsidR="005D6538" w:rsidRPr="005D6538" w:rsidRDefault="005D6538" w:rsidP="00C247CD">
      <w:pPr>
        <w:rPr>
          <w:rFonts w:cs="Lucida Sans Unicode"/>
          <w:color w:val="000000" w:themeColor="text1"/>
        </w:rPr>
      </w:pPr>
      <w:r w:rsidRPr="005D6538">
        <w:rPr>
          <w:rFonts w:cs="Lucida Sans Unicode"/>
          <w:color w:val="000000" w:themeColor="text1"/>
        </w:rPr>
        <w:t>Naast de algemeen geldende eisen zijn de specifieke eisen zoals weergegeven bij het basisniveau van toepassing.</w:t>
      </w:r>
    </w:p>
    <w:p w:rsidR="005D6538" w:rsidRPr="002B03AC" w:rsidRDefault="005D6538" w:rsidP="00C247CD">
      <w:pPr>
        <w:rPr>
          <w:rFonts w:ascii="LucidaSansEF" w:hAnsi="LucidaSansEF"/>
          <w:sz w:val="20"/>
          <w:szCs w:val="20"/>
        </w:rPr>
      </w:pPr>
    </w:p>
    <w:tbl>
      <w:tblPr>
        <w:tblW w:w="8755" w:type="dxa"/>
        <w:tblInd w:w="93" w:type="dxa"/>
        <w:tblLook w:val="04A0" w:firstRow="1" w:lastRow="0" w:firstColumn="1" w:lastColumn="0" w:noHBand="0" w:noVBand="1"/>
      </w:tblPr>
      <w:tblGrid>
        <w:gridCol w:w="2981"/>
        <w:gridCol w:w="4320"/>
        <w:gridCol w:w="739"/>
        <w:gridCol w:w="739"/>
        <w:gridCol w:w="739"/>
      </w:tblGrid>
      <w:tr w:rsidR="005D6538" w:rsidRPr="007A3D0F" w:rsidTr="005D6538">
        <w:trPr>
          <w:trHeight w:val="259"/>
        </w:trPr>
        <w:tc>
          <w:tcPr>
            <w:tcW w:w="2981" w:type="dxa"/>
            <w:tcBorders>
              <w:top w:val="nil"/>
              <w:left w:val="nil"/>
              <w:bottom w:val="nil"/>
              <w:right w:val="nil"/>
            </w:tcBorders>
            <w:shd w:val="clear" w:color="000000" w:fill="002060"/>
            <w:noWrap/>
            <w:vAlign w:val="bottom"/>
            <w:hideMark/>
          </w:tcPr>
          <w:p w:rsidR="005D6538" w:rsidRPr="008A5CE6" w:rsidRDefault="005D6538" w:rsidP="00C247CD">
            <w:pPr>
              <w:rPr>
                <w:rFonts w:ascii="Calibri" w:hAnsi="Calibri" w:cs="Calibri"/>
                <w:b/>
                <w:bCs/>
                <w:color w:val="FFFFFF"/>
              </w:rPr>
            </w:pPr>
            <w:r w:rsidRPr="008A5CE6">
              <w:rPr>
                <w:rFonts w:ascii="Calibri" w:hAnsi="Calibri" w:cs="Calibri"/>
                <w:b/>
                <w:bCs/>
                <w:color w:val="FFFFFF"/>
              </w:rPr>
              <w:lastRenderedPageBreak/>
              <w:t xml:space="preserve">Laboratorium </w:t>
            </w:r>
            <w:r w:rsidR="007A3D0F" w:rsidRPr="008A5CE6">
              <w:rPr>
                <w:rFonts w:ascii="Calibri" w:hAnsi="Calibri" w:cs="Calibri"/>
                <w:b/>
                <w:bCs/>
                <w:color w:val="FFFFFF"/>
              </w:rPr>
              <w:t xml:space="preserve">ML1 en ML 2 </w:t>
            </w:r>
            <w:r w:rsidRPr="008A5CE6">
              <w:rPr>
                <w:rFonts w:ascii="Calibri" w:hAnsi="Calibri" w:cs="Calibri"/>
                <w:b/>
                <w:bCs/>
                <w:color w:val="FFFFFF"/>
              </w:rPr>
              <w:t>niveau</w:t>
            </w:r>
          </w:p>
        </w:tc>
        <w:tc>
          <w:tcPr>
            <w:tcW w:w="4320" w:type="dxa"/>
            <w:tcBorders>
              <w:top w:val="nil"/>
              <w:left w:val="nil"/>
              <w:bottom w:val="nil"/>
              <w:right w:val="nil"/>
            </w:tcBorders>
            <w:shd w:val="clear" w:color="000000" w:fill="002060"/>
            <w:noWrap/>
            <w:vAlign w:val="bottom"/>
            <w:hideMark/>
          </w:tcPr>
          <w:p w:rsidR="005D6538" w:rsidRPr="008A5CE6" w:rsidRDefault="005D6538" w:rsidP="00C247CD">
            <w:pPr>
              <w:rPr>
                <w:rFonts w:ascii="Calibri" w:hAnsi="Calibri" w:cs="Calibri"/>
                <w:b/>
                <w:bCs/>
                <w:color w:val="FFFFFF"/>
              </w:rPr>
            </w:pPr>
            <w:r w:rsidRPr="008A5CE6">
              <w:rPr>
                <w:rFonts w:ascii="Calibri" w:hAnsi="Calibri" w:cs="Calibri"/>
                <w:b/>
                <w:bCs/>
                <w:color w:val="FFFFFF"/>
              </w:rPr>
              <w:t> </w:t>
            </w:r>
          </w:p>
        </w:tc>
        <w:tc>
          <w:tcPr>
            <w:tcW w:w="472" w:type="dxa"/>
            <w:tcBorders>
              <w:top w:val="nil"/>
              <w:left w:val="nil"/>
              <w:bottom w:val="nil"/>
              <w:right w:val="nil"/>
            </w:tcBorders>
            <w:shd w:val="clear" w:color="000000" w:fill="002060"/>
            <w:noWrap/>
            <w:vAlign w:val="bottom"/>
            <w:hideMark/>
          </w:tcPr>
          <w:p w:rsidR="005D6538" w:rsidRPr="008A5CE6" w:rsidRDefault="005D6538" w:rsidP="00C247CD">
            <w:pPr>
              <w:rPr>
                <w:rFonts w:ascii="Calibri" w:hAnsi="Calibri" w:cs="Calibri"/>
                <w:b/>
                <w:bCs/>
                <w:color w:val="FFFFFF"/>
              </w:rPr>
            </w:pPr>
            <w:r w:rsidRPr="008A5CE6">
              <w:rPr>
                <w:rFonts w:ascii="Calibri" w:hAnsi="Calibri" w:cs="Calibri"/>
                <w:b/>
                <w:bCs/>
                <w:color w:val="FFFFFF"/>
              </w:rPr>
              <w:t> </w:t>
            </w:r>
          </w:p>
        </w:tc>
        <w:tc>
          <w:tcPr>
            <w:tcW w:w="491" w:type="dxa"/>
            <w:tcBorders>
              <w:top w:val="nil"/>
              <w:left w:val="nil"/>
              <w:bottom w:val="nil"/>
              <w:right w:val="nil"/>
            </w:tcBorders>
            <w:shd w:val="clear" w:color="000000" w:fill="002060"/>
            <w:noWrap/>
            <w:vAlign w:val="bottom"/>
            <w:hideMark/>
          </w:tcPr>
          <w:p w:rsidR="005D6538" w:rsidRPr="008A5CE6" w:rsidRDefault="005D6538" w:rsidP="00C247CD">
            <w:pPr>
              <w:rPr>
                <w:rFonts w:ascii="Calibri" w:hAnsi="Calibri" w:cs="Calibri"/>
                <w:b/>
                <w:bCs/>
                <w:color w:val="FFFFFF"/>
              </w:rPr>
            </w:pPr>
            <w:r w:rsidRPr="008A5CE6">
              <w:rPr>
                <w:rFonts w:ascii="Calibri" w:hAnsi="Calibri" w:cs="Calibri"/>
                <w:b/>
                <w:bCs/>
                <w:color w:val="FFFFFF"/>
              </w:rPr>
              <w:t> </w:t>
            </w:r>
          </w:p>
        </w:tc>
        <w:tc>
          <w:tcPr>
            <w:tcW w:w="491" w:type="dxa"/>
            <w:tcBorders>
              <w:top w:val="nil"/>
              <w:left w:val="nil"/>
              <w:bottom w:val="nil"/>
              <w:right w:val="nil"/>
            </w:tcBorders>
            <w:shd w:val="clear" w:color="000000" w:fill="002060"/>
            <w:noWrap/>
            <w:vAlign w:val="bottom"/>
            <w:hideMark/>
          </w:tcPr>
          <w:p w:rsidR="005D6538" w:rsidRPr="008A5CE6" w:rsidRDefault="005D6538" w:rsidP="00C247CD">
            <w:pPr>
              <w:rPr>
                <w:rFonts w:ascii="Calibri" w:hAnsi="Calibri" w:cs="Calibri"/>
                <w:b/>
                <w:bCs/>
                <w:color w:val="FFFFFF"/>
              </w:rPr>
            </w:pPr>
            <w:r w:rsidRPr="008A5CE6">
              <w:rPr>
                <w:rFonts w:ascii="Calibri" w:hAnsi="Calibri" w:cs="Calibri"/>
                <w:b/>
                <w:bCs/>
                <w:color w:val="FFFFFF"/>
              </w:rPr>
              <w:t> </w:t>
            </w:r>
          </w:p>
        </w:tc>
      </w:tr>
      <w:tr w:rsidR="005D6538" w:rsidRPr="007A3D0F" w:rsidTr="005D6538">
        <w:trPr>
          <w:trHeight w:val="1673"/>
        </w:trPr>
        <w:tc>
          <w:tcPr>
            <w:tcW w:w="2981" w:type="dxa"/>
            <w:tcBorders>
              <w:top w:val="nil"/>
              <w:left w:val="nil"/>
              <w:bottom w:val="nil"/>
              <w:right w:val="nil"/>
            </w:tcBorders>
            <w:shd w:val="clear" w:color="000000" w:fill="002060"/>
            <w:noWrap/>
            <w:vAlign w:val="bottom"/>
            <w:hideMark/>
          </w:tcPr>
          <w:p w:rsidR="005D6538" w:rsidRPr="008A5CE6" w:rsidRDefault="005D6538" w:rsidP="00C247CD">
            <w:pPr>
              <w:rPr>
                <w:rFonts w:ascii="Calibri" w:hAnsi="Calibri" w:cs="Calibri"/>
                <w:b/>
                <w:bCs/>
                <w:color w:val="FFFFFF"/>
                <w:lang w:val="en-US"/>
              </w:rPr>
            </w:pPr>
            <w:r w:rsidRPr="008A5CE6">
              <w:rPr>
                <w:rFonts w:ascii="Calibri" w:hAnsi="Calibri" w:cs="Calibri"/>
                <w:b/>
                <w:bCs/>
                <w:color w:val="FFFFFF"/>
                <w:lang w:val="en-US"/>
              </w:rPr>
              <w:t>Aspect</w:t>
            </w:r>
          </w:p>
        </w:tc>
        <w:tc>
          <w:tcPr>
            <w:tcW w:w="4320" w:type="dxa"/>
            <w:tcBorders>
              <w:top w:val="nil"/>
              <w:left w:val="nil"/>
              <w:bottom w:val="nil"/>
              <w:right w:val="nil"/>
            </w:tcBorders>
            <w:shd w:val="clear" w:color="000000" w:fill="002060"/>
            <w:noWrap/>
            <w:vAlign w:val="bottom"/>
            <w:hideMark/>
          </w:tcPr>
          <w:p w:rsidR="005D6538" w:rsidRPr="008A5CE6" w:rsidRDefault="005D6538" w:rsidP="00C247CD">
            <w:pPr>
              <w:rPr>
                <w:rFonts w:ascii="Calibri" w:hAnsi="Calibri" w:cs="Calibri"/>
                <w:b/>
                <w:bCs/>
                <w:color w:val="FFFFFF"/>
                <w:lang w:val="en-US"/>
              </w:rPr>
            </w:pPr>
            <w:r w:rsidRPr="008A5CE6">
              <w:rPr>
                <w:rFonts w:ascii="Calibri" w:hAnsi="Calibri" w:cs="Calibri"/>
                <w:b/>
                <w:bCs/>
                <w:color w:val="FFFFFF"/>
                <w:lang w:val="en-US"/>
              </w:rPr>
              <w:t>Invulling</w:t>
            </w:r>
          </w:p>
        </w:tc>
        <w:tc>
          <w:tcPr>
            <w:tcW w:w="472" w:type="dxa"/>
            <w:tcBorders>
              <w:top w:val="nil"/>
              <w:left w:val="nil"/>
              <w:bottom w:val="nil"/>
              <w:right w:val="nil"/>
            </w:tcBorders>
            <w:shd w:val="clear" w:color="000000" w:fill="002060"/>
            <w:noWrap/>
            <w:textDirection w:val="btLr"/>
            <w:vAlign w:val="bottom"/>
            <w:hideMark/>
          </w:tcPr>
          <w:p w:rsidR="005D6538" w:rsidRPr="008A5CE6" w:rsidRDefault="005D6538" w:rsidP="00C247CD">
            <w:pPr>
              <w:rPr>
                <w:rFonts w:ascii="Calibri" w:hAnsi="Calibri" w:cs="Calibri"/>
                <w:b/>
                <w:bCs/>
                <w:color w:val="FFFFFF"/>
                <w:lang w:val="en-US"/>
              </w:rPr>
            </w:pPr>
            <w:r w:rsidRPr="008A5CE6">
              <w:rPr>
                <w:rFonts w:ascii="Calibri" w:hAnsi="Calibri" w:cs="Calibri"/>
                <w:b/>
                <w:bCs/>
                <w:color w:val="FFFFFF"/>
                <w:lang w:val="en-US"/>
              </w:rPr>
              <w:t>Geen/gering effect</w:t>
            </w:r>
          </w:p>
        </w:tc>
        <w:tc>
          <w:tcPr>
            <w:tcW w:w="491" w:type="dxa"/>
            <w:tcBorders>
              <w:top w:val="nil"/>
              <w:left w:val="nil"/>
              <w:bottom w:val="nil"/>
              <w:right w:val="nil"/>
            </w:tcBorders>
            <w:shd w:val="clear" w:color="000000" w:fill="002060"/>
            <w:noWrap/>
            <w:textDirection w:val="btLr"/>
            <w:vAlign w:val="bottom"/>
            <w:hideMark/>
          </w:tcPr>
          <w:p w:rsidR="005D6538" w:rsidRPr="008A5CE6" w:rsidRDefault="005D6538" w:rsidP="00C247CD">
            <w:pPr>
              <w:rPr>
                <w:rFonts w:ascii="Calibri" w:hAnsi="Calibri" w:cs="Calibri"/>
                <w:b/>
                <w:bCs/>
                <w:color w:val="FFFFFF"/>
                <w:lang w:val="en-US"/>
              </w:rPr>
            </w:pPr>
            <w:r w:rsidRPr="008A5CE6">
              <w:rPr>
                <w:rFonts w:ascii="Calibri" w:hAnsi="Calibri" w:cs="Calibri"/>
                <w:b/>
                <w:bCs/>
                <w:color w:val="FFFFFF"/>
                <w:lang w:val="en-US"/>
              </w:rPr>
              <w:t>Matig effect</w:t>
            </w:r>
          </w:p>
        </w:tc>
        <w:tc>
          <w:tcPr>
            <w:tcW w:w="491" w:type="dxa"/>
            <w:tcBorders>
              <w:top w:val="nil"/>
              <w:left w:val="nil"/>
              <w:bottom w:val="nil"/>
              <w:right w:val="nil"/>
            </w:tcBorders>
            <w:shd w:val="clear" w:color="000000" w:fill="002060"/>
            <w:noWrap/>
            <w:textDirection w:val="btLr"/>
            <w:vAlign w:val="bottom"/>
            <w:hideMark/>
          </w:tcPr>
          <w:p w:rsidR="005D6538" w:rsidRPr="008A5CE6" w:rsidRDefault="005D6538" w:rsidP="00C247CD">
            <w:pPr>
              <w:rPr>
                <w:rFonts w:ascii="Calibri" w:hAnsi="Calibri" w:cs="Calibri"/>
                <w:b/>
                <w:bCs/>
                <w:color w:val="FFFFFF"/>
                <w:lang w:val="en-US"/>
              </w:rPr>
            </w:pPr>
            <w:r w:rsidRPr="008A5CE6">
              <w:rPr>
                <w:rFonts w:ascii="Calibri" w:hAnsi="Calibri" w:cs="Calibri"/>
                <w:b/>
                <w:bCs/>
                <w:color w:val="FFFFFF"/>
                <w:lang w:val="en-US"/>
              </w:rPr>
              <w:t>Sterk effect</w:t>
            </w:r>
          </w:p>
        </w:tc>
      </w:tr>
      <w:tr w:rsidR="005D6538" w:rsidRPr="007A3D0F" w:rsidTr="008A5CE6">
        <w:trPr>
          <w:trHeight w:val="309"/>
        </w:trPr>
        <w:tc>
          <w:tcPr>
            <w:tcW w:w="2981" w:type="dxa"/>
            <w:tcBorders>
              <w:top w:val="single" w:sz="12" w:space="0" w:color="002060"/>
              <w:left w:val="single" w:sz="12" w:space="0" w:color="002060"/>
              <w:bottom w:val="single" w:sz="12" w:space="0" w:color="002060"/>
              <w:right w:val="single" w:sz="12" w:space="0" w:color="002060"/>
            </w:tcBorders>
            <w:shd w:val="clear" w:color="auto" w:fill="auto"/>
            <w:noWrap/>
            <w:vAlign w:val="bottom"/>
            <w:hideMark/>
          </w:tcPr>
          <w:p w:rsidR="005D6538" w:rsidRPr="008A5CE6" w:rsidRDefault="005D6538" w:rsidP="00C247CD">
            <w:pPr>
              <w:rPr>
                <w:rFonts w:ascii="Calibri" w:hAnsi="Calibri" w:cs="Calibri"/>
                <w:color w:val="000000"/>
                <w:lang w:val="en-US"/>
              </w:rPr>
            </w:pPr>
            <w:r w:rsidRPr="008A5CE6">
              <w:rPr>
                <w:rFonts w:ascii="Calibri" w:hAnsi="Calibri" w:cs="Calibri"/>
                <w:color w:val="000000"/>
                <w:lang w:val="en-US"/>
              </w:rPr>
              <w:t>Uitstraling</w:t>
            </w:r>
          </w:p>
        </w:tc>
        <w:tc>
          <w:tcPr>
            <w:tcW w:w="4320" w:type="dxa"/>
            <w:tcBorders>
              <w:top w:val="single" w:sz="12" w:space="0" w:color="002060"/>
              <w:left w:val="nil"/>
              <w:bottom w:val="single" w:sz="12" w:space="0" w:color="002060"/>
              <w:right w:val="single" w:sz="12" w:space="0" w:color="002060"/>
            </w:tcBorders>
            <w:shd w:val="clear" w:color="auto" w:fill="auto"/>
            <w:noWrap/>
            <w:vAlign w:val="bottom"/>
            <w:hideMark/>
          </w:tcPr>
          <w:p w:rsidR="005D6538" w:rsidRPr="008A5CE6" w:rsidRDefault="005D6538" w:rsidP="00C247CD">
            <w:pPr>
              <w:rPr>
                <w:rFonts w:ascii="Calibri" w:hAnsi="Calibri" w:cs="Calibri"/>
                <w:color w:val="000000"/>
                <w:lang w:val="en-US"/>
              </w:rPr>
            </w:pPr>
            <w:r w:rsidRPr="008A5CE6">
              <w:rPr>
                <w:rFonts w:ascii="Calibri" w:hAnsi="Calibri" w:cs="Calibri"/>
                <w:color w:val="000000"/>
                <w:lang w:val="en-US"/>
              </w:rPr>
              <w:t>Matige afbreuk acceptabel</w:t>
            </w:r>
          </w:p>
        </w:tc>
        <w:tc>
          <w:tcPr>
            <w:tcW w:w="472" w:type="dxa"/>
            <w:tcBorders>
              <w:top w:val="single" w:sz="12" w:space="0" w:color="002060"/>
              <w:left w:val="nil"/>
              <w:bottom w:val="single" w:sz="12" w:space="0" w:color="002060"/>
              <w:right w:val="single" w:sz="12" w:space="0" w:color="002060"/>
            </w:tcBorders>
            <w:shd w:val="clear" w:color="000000" w:fill="00FF00"/>
            <w:noWrap/>
            <w:vAlign w:val="center"/>
            <w:hideMark/>
          </w:tcPr>
          <w:p w:rsidR="005D6538" w:rsidRPr="008A5CE6" w:rsidRDefault="005D6538" w:rsidP="00C247CD">
            <w:pPr>
              <w:rPr>
                <w:rFonts w:ascii="Calibri" w:hAnsi="Calibri" w:cs="Calibri"/>
                <w:b/>
                <w:bCs/>
                <w:color w:val="000000"/>
                <w:lang w:val="en-US"/>
              </w:rPr>
            </w:pPr>
            <w:r w:rsidRPr="008A5CE6">
              <w:rPr>
                <w:rFonts w:ascii="Calibri" w:hAnsi="Calibri" w:cs="Calibri"/>
                <w:b/>
                <w:bCs/>
                <w:color w:val="000000"/>
                <w:lang w:val="en-US"/>
              </w:rPr>
              <w:t>1</w:t>
            </w:r>
          </w:p>
        </w:tc>
        <w:tc>
          <w:tcPr>
            <w:tcW w:w="491" w:type="dxa"/>
            <w:tcBorders>
              <w:top w:val="single" w:sz="12" w:space="0" w:color="002060"/>
              <w:left w:val="nil"/>
              <w:bottom w:val="single" w:sz="12" w:space="0" w:color="002060"/>
              <w:right w:val="single" w:sz="12" w:space="0" w:color="002060"/>
            </w:tcBorders>
            <w:shd w:val="clear" w:color="000000" w:fill="00FF00"/>
            <w:noWrap/>
            <w:vAlign w:val="center"/>
            <w:hideMark/>
          </w:tcPr>
          <w:p w:rsidR="005D6538" w:rsidRPr="008A5CE6" w:rsidRDefault="005D6538" w:rsidP="00C247CD">
            <w:pPr>
              <w:rPr>
                <w:rFonts w:ascii="Calibri" w:hAnsi="Calibri" w:cs="Calibri"/>
                <w:b/>
                <w:bCs/>
                <w:color w:val="000000"/>
                <w:lang w:val="en-US"/>
              </w:rPr>
            </w:pPr>
            <w:r w:rsidRPr="008A5CE6">
              <w:rPr>
                <w:rFonts w:ascii="Calibri" w:hAnsi="Calibri" w:cs="Calibri"/>
                <w:b/>
                <w:bCs/>
                <w:color w:val="000000"/>
                <w:lang w:val="en-US"/>
              </w:rPr>
              <w:t>2</w:t>
            </w:r>
          </w:p>
        </w:tc>
        <w:tc>
          <w:tcPr>
            <w:tcW w:w="491" w:type="dxa"/>
            <w:tcBorders>
              <w:top w:val="single" w:sz="12" w:space="0" w:color="002060"/>
              <w:left w:val="nil"/>
              <w:bottom w:val="single" w:sz="12" w:space="0" w:color="002060"/>
              <w:right w:val="single" w:sz="12" w:space="0" w:color="002060"/>
            </w:tcBorders>
            <w:shd w:val="clear" w:color="000000" w:fill="FF0000"/>
            <w:noWrap/>
            <w:vAlign w:val="center"/>
            <w:hideMark/>
          </w:tcPr>
          <w:p w:rsidR="005D6538" w:rsidRPr="008A5CE6" w:rsidRDefault="005D6538" w:rsidP="00C247CD">
            <w:pPr>
              <w:rPr>
                <w:rFonts w:ascii="Calibri" w:hAnsi="Calibri" w:cs="Calibri"/>
                <w:b/>
                <w:bCs/>
                <w:color w:val="000000"/>
                <w:lang w:val="en-US"/>
              </w:rPr>
            </w:pPr>
            <w:r w:rsidRPr="008A5CE6">
              <w:rPr>
                <w:rFonts w:ascii="Calibri" w:hAnsi="Calibri" w:cs="Calibri"/>
                <w:b/>
                <w:bCs/>
                <w:color w:val="000000"/>
                <w:lang w:val="en-US"/>
              </w:rPr>
              <w:t>3</w:t>
            </w:r>
          </w:p>
        </w:tc>
      </w:tr>
      <w:tr w:rsidR="005D6538" w:rsidRPr="007A3D0F" w:rsidTr="008A5CE6">
        <w:trPr>
          <w:trHeight w:val="330"/>
        </w:trPr>
        <w:tc>
          <w:tcPr>
            <w:tcW w:w="2981" w:type="dxa"/>
            <w:tcBorders>
              <w:top w:val="nil"/>
              <w:left w:val="single" w:sz="12" w:space="0" w:color="002060"/>
              <w:bottom w:val="single" w:sz="12" w:space="0" w:color="002060"/>
              <w:right w:val="single" w:sz="12" w:space="0" w:color="002060"/>
            </w:tcBorders>
            <w:shd w:val="clear" w:color="auto" w:fill="auto"/>
            <w:noWrap/>
            <w:vAlign w:val="bottom"/>
            <w:hideMark/>
          </w:tcPr>
          <w:p w:rsidR="005D6538" w:rsidRPr="008A5CE6" w:rsidRDefault="005D6538" w:rsidP="00C247CD">
            <w:pPr>
              <w:rPr>
                <w:rFonts w:ascii="Calibri" w:hAnsi="Calibri" w:cs="Calibri"/>
                <w:color w:val="000000"/>
                <w:lang w:val="en-US"/>
              </w:rPr>
            </w:pPr>
            <w:r w:rsidRPr="008A5CE6">
              <w:rPr>
                <w:rFonts w:ascii="Calibri" w:hAnsi="Calibri" w:cs="Calibri"/>
                <w:color w:val="000000"/>
                <w:lang w:val="en-US"/>
              </w:rPr>
              <w:t>Funcitoneren bedrijfsproces</w:t>
            </w:r>
          </w:p>
        </w:tc>
        <w:tc>
          <w:tcPr>
            <w:tcW w:w="4320" w:type="dxa"/>
            <w:tcBorders>
              <w:top w:val="nil"/>
              <w:left w:val="nil"/>
              <w:bottom w:val="single" w:sz="12" w:space="0" w:color="002060"/>
              <w:right w:val="single" w:sz="12" w:space="0" w:color="002060"/>
            </w:tcBorders>
            <w:shd w:val="clear" w:color="auto" w:fill="auto"/>
            <w:noWrap/>
            <w:vAlign w:val="bottom"/>
            <w:hideMark/>
          </w:tcPr>
          <w:p w:rsidR="005D6538" w:rsidRPr="008A5CE6" w:rsidRDefault="005D6538" w:rsidP="00C247CD">
            <w:pPr>
              <w:rPr>
                <w:rFonts w:ascii="Calibri" w:hAnsi="Calibri" w:cs="Calibri"/>
                <w:color w:val="000000"/>
                <w:lang w:val="en-US"/>
              </w:rPr>
            </w:pPr>
            <w:r w:rsidRPr="008A5CE6">
              <w:rPr>
                <w:rFonts w:ascii="Calibri" w:hAnsi="Calibri" w:cs="Calibri"/>
                <w:color w:val="000000"/>
                <w:lang w:val="en-US"/>
              </w:rPr>
              <w:t>Geen/geringe afbreuk acceptabel</w:t>
            </w:r>
          </w:p>
        </w:tc>
        <w:tc>
          <w:tcPr>
            <w:tcW w:w="472" w:type="dxa"/>
            <w:tcBorders>
              <w:top w:val="nil"/>
              <w:left w:val="nil"/>
              <w:bottom w:val="single" w:sz="12" w:space="0" w:color="002060"/>
              <w:right w:val="single" w:sz="12" w:space="0" w:color="002060"/>
            </w:tcBorders>
            <w:shd w:val="clear" w:color="000000" w:fill="00FF00"/>
            <w:noWrap/>
            <w:vAlign w:val="center"/>
            <w:hideMark/>
          </w:tcPr>
          <w:p w:rsidR="005D6538" w:rsidRPr="008A5CE6" w:rsidRDefault="005D6538" w:rsidP="00C247CD">
            <w:pPr>
              <w:rPr>
                <w:rFonts w:ascii="Calibri" w:hAnsi="Calibri" w:cs="Calibri"/>
                <w:b/>
                <w:bCs/>
                <w:color w:val="000000"/>
                <w:lang w:val="en-US"/>
              </w:rPr>
            </w:pPr>
            <w:r w:rsidRPr="008A5CE6">
              <w:rPr>
                <w:rFonts w:ascii="Calibri" w:hAnsi="Calibri" w:cs="Calibri"/>
                <w:b/>
                <w:bCs/>
                <w:color w:val="000000"/>
                <w:lang w:val="en-US"/>
              </w:rPr>
              <w:t>1</w:t>
            </w:r>
          </w:p>
        </w:tc>
        <w:tc>
          <w:tcPr>
            <w:tcW w:w="491" w:type="dxa"/>
            <w:tcBorders>
              <w:top w:val="nil"/>
              <w:left w:val="nil"/>
              <w:bottom w:val="single" w:sz="12" w:space="0" w:color="002060"/>
              <w:right w:val="single" w:sz="12" w:space="0" w:color="002060"/>
            </w:tcBorders>
            <w:shd w:val="clear" w:color="000000" w:fill="FF0000"/>
            <w:noWrap/>
            <w:vAlign w:val="center"/>
            <w:hideMark/>
          </w:tcPr>
          <w:p w:rsidR="005D6538" w:rsidRPr="008A5CE6" w:rsidRDefault="005D6538" w:rsidP="00C247CD">
            <w:pPr>
              <w:rPr>
                <w:rFonts w:ascii="Calibri" w:hAnsi="Calibri" w:cs="Calibri"/>
                <w:b/>
                <w:bCs/>
                <w:color w:val="000000"/>
                <w:lang w:val="en-US"/>
              </w:rPr>
            </w:pPr>
            <w:r w:rsidRPr="008A5CE6">
              <w:rPr>
                <w:rFonts w:ascii="Calibri" w:hAnsi="Calibri" w:cs="Calibri"/>
                <w:b/>
                <w:bCs/>
                <w:color w:val="000000"/>
                <w:lang w:val="en-US"/>
              </w:rPr>
              <w:t>2</w:t>
            </w:r>
          </w:p>
        </w:tc>
        <w:tc>
          <w:tcPr>
            <w:tcW w:w="491" w:type="dxa"/>
            <w:tcBorders>
              <w:top w:val="nil"/>
              <w:left w:val="nil"/>
              <w:bottom w:val="single" w:sz="12" w:space="0" w:color="002060"/>
              <w:right w:val="single" w:sz="12" w:space="0" w:color="002060"/>
            </w:tcBorders>
            <w:shd w:val="clear" w:color="000000" w:fill="FF0000"/>
            <w:noWrap/>
            <w:vAlign w:val="center"/>
            <w:hideMark/>
          </w:tcPr>
          <w:p w:rsidR="005D6538" w:rsidRPr="008A5CE6" w:rsidRDefault="005D6538" w:rsidP="00C247CD">
            <w:pPr>
              <w:rPr>
                <w:rFonts w:ascii="Calibri" w:hAnsi="Calibri" w:cs="Calibri"/>
                <w:b/>
                <w:bCs/>
                <w:color w:val="000000"/>
                <w:lang w:val="en-US"/>
              </w:rPr>
            </w:pPr>
            <w:r w:rsidRPr="008A5CE6">
              <w:rPr>
                <w:rFonts w:ascii="Calibri" w:hAnsi="Calibri" w:cs="Calibri"/>
                <w:b/>
                <w:bCs/>
                <w:color w:val="000000"/>
                <w:lang w:val="en-US"/>
              </w:rPr>
              <w:t>3</w:t>
            </w:r>
          </w:p>
        </w:tc>
      </w:tr>
      <w:tr w:rsidR="005D6538" w:rsidRPr="007A3D0F" w:rsidTr="005D6538">
        <w:trPr>
          <w:trHeight w:val="285"/>
        </w:trPr>
        <w:tc>
          <w:tcPr>
            <w:tcW w:w="2981" w:type="dxa"/>
            <w:tcBorders>
              <w:top w:val="nil"/>
              <w:left w:val="single" w:sz="12" w:space="0" w:color="002060"/>
              <w:bottom w:val="single" w:sz="12" w:space="0" w:color="002060"/>
              <w:right w:val="single" w:sz="12" w:space="0" w:color="002060"/>
            </w:tcBorders>
            <w:shd w:val="clear" w:color="auto" w:fill="auto"/>
            <w:noWrap/>
            <w:vAlign w:val="bottom"/>
            <w:hideMark/>
          </w:tcPr>
          <w:p w:rsidR="005D6538" w:rsidRPr="008A5CE6" w:rsidRDefault="005D6538" w:rsidP="00C247CD">
            <w:pPr>
              <w:rPr>
                <w:rFonts w:ascii="Calibri" w:hAnsi="Calibri" w:cs="Calibri"/>
                <w:color w:val="000000"/>
                <w:lang w:val="en-US"/>
              </w:rPr>
            </w:pPr>
            <w:r w:rsidRPr="008A5CE6">
              <w:rPr>
                <w:rFonts w:ascii="Calibri" w:hAnsi="Calibri" w:cs="Calibri"/>
                <w:color w:val="000000"/>
                <w:lang w:val="en-US"/>
              </w:rPr>
              <w:t>Veiligheid/W&amp;R</w:t>
            </w:r>
          </w:p>
        </w:tc>
        <w:tc>
          <w:tcPr>
            <w:tcW w:w="4320" w:type="dxa"/>
            <w:tcBorders>
              <w:top w:val="nil"/>
              <w:left w:val="nil"/>
              <w:bottom w:val="single" w:sz="12" w:space="0" w:color="002060"/>
              <w:right w:val="single" w:sz="12" w:space="0" w:color="002060"/>
            </w:tcBorders>
            <w:shd w:val="clear" w:color="auto" w:fill="auto"/>
            <w:noWrap/>
            <w:vAlign w:val="bottom"/>
            <w:hideMark/>
          </w:tcPr>
          <w:p w:rsidR="005D6538" w:rsidRPr="008A5CE6" w:rsidRDefault="005D6538" w:rsidP="00C247CD">
            <w:pPr>
              <w:rPr>
                <w:rFonts w:ascii="Calibri" w:hAnsi="Calibri" w:cs="Calibri"/>
                <w:color w:val="000000"/>
                <w:lang w:val="en-US"/>
              </w:rPr>
            </w:pPr>
            <w:r w:rsidRPr="008A5CE6">
              <w:rPr>
                <w:rFonts w:ascii="Calibri" w:hAnsi="Calibri" w:cs="Calibri"/>
                <w:color w:val="000000"/>
                <w:lang w:val="en-US"/>
              </w:rPr>
              <w:t>Geen/geringe afbreuk acceptabel</w:t>
            </w:r>
          </w:p>
        </w:tc>
        <w:tc>
          <w:tcPr>
            <w:tcW w:w="472" w:type="dxa"/>
            <w:tcBorders>
              <w:top w:val="nil"/>
              <w:left w:val="nil"/>
              <w:bottom w:val="single" w:sz="12" w:space="0" w:color="002060"/>
              <w:right w:val="single" w:sz="12" w:space="0" w:color="002060"/>
            </w:tcBorders>
            <w:shd w:val="clear" w:color="000000" w:fill="00FF00"/>
            <w:noWrap/>
            <w:vAlign w:val="center"/>
            <w:hideMark/>
          </w:tcPr>
          <w:p w:rsidR="005D6538" w:rsidRPr="008A5CE6" w:rsidRDefault="005D6538" w:rsidP="00C247CD">
            <w:pPr>
              <w:rPr>
                <w:rFonts w:ascii="Calibri" w:hAnsi="Calibri" w:cs="Calibri"/>
                <w:b/>
                <w:bCs/>
                <w:color w:val="000000"/>
                <w:lang w:val="en-US"/>
              </w:rPr>
            </w:pPr>
            <w:r w:rsidRPr="008A5CE6">
              <w:rPr>
                <w:rFonts w:ascii="Calibri" w:hAnsi="Calibri" w:cs="Calibri"/>
                <w:b/>
                <w:bCs/>
                <w:color w:val="000000"/>
                <w:lang w:val="en-US"/>
              </w:rPr>
              <w:t>1</w:t>
            </w:r>
          </w:p>
        </w:tc>
        <w:tc>
          <w:tcPr>
            <w:tcW w:w="491" w:type="dxa"/>
            <w:tcBorders>
              <w:top w:val="nil"/>
              <w:left w:val="nil"/>
              <w:bottom w:val="single" w:sz="12" w:space="0" w:color="002060"/>
              <w:right w:val="single" w:sz="12" w:space="0" w:color="002060"/>
            </w:tcBorders>
            <w:shd w:val="clear" w:color="000000" w:fill="FF0000"/>
            <w:noWrap/>
            <w:vAlign w:val="center"/>
            <w:hideMark/>
          </w:tcPr>
          <w:p w:rsidR="005D6538" w:rsidRPr="008A5CE6" w:rsidRDefault="005D6538" w:rsidP="00C247CD">
            <w:pPr>
              <w:rPr>
                <w:rFonts w:ascii="Calibri" w:hAnsi="Calibri" w:cs="Calibri"/>
                <w:b/>
                <w:bCs/>
                <w:color w:val="000000"/>
                <w:lang w:val="en-US"/>
              </w:rPr>
            </w:pPr>
            <w:r w:rsidRPr="008A5CE6">
              <w:rPr>
                <w:rFonts w:ascii="Calibri" w:hAnsi="Calibri" w:cs="Calibri"/>
                <w:b/>
                <w:bCs/>
                <w:color w:val="000000"/>
                <w:lang w:val="en-US"/>
              </w:rPr>
              <w:t>2</w:t>
            </w:r>
          </w:p>
        </w:tc>
        <w:tc>
          <w:tcPr>
            <w:tcW w:w="491" w:type="dxa"/>
            <w:tcBorders>
              <w:top w:val="nil"/>
              <w:left w:val="nil"/>
              <w:bottom w:val="single" w:sz="12" w:space="0" w:color="002060"/>
              <w:right w:val="single" w:sz="12" w:space="0" w:color="002060"/>
            </w:tcBorders>
            <w:shd w:val="clear" w:color="000000" w:fill="FF0000"/>
            <w:noWrap/>
            <w:vAlign w:val="center"/>
            <w:hideMark/>
          </w:tcPr>
          <w:p w:rsidR="005D6538" w:rsidRPr="008A5CE6" w:rsidRDefault="005D6538" w:rsidP="00C247CD">
            <w:pPr>
              <w:rPr>
                <w:rFonts w:ascii="Calibri" w:hAnsi="Calibri" w:cs="Calibri"/>
                <w:b/>
                <w:bCs/>
                <w:color w:val="000000"/>
                <w:lang w:val="en-US"/>
              </w:rPr>
            </w:pPr>
            <w:r w:rsidRPr="008A5CE6">
              <w:rPr>
                <w:rFonts w:ascii="Calibri" w:hAnsi="Calibri" w:cs="Calibri"/>
                <w:b/>
                <w:bCs/>
                <w:color w:val="000000"/>
                <w:lang w:val="en-US"/>
              </w:rPr>
              <w:t>3</w:t>
            </w:r>
          </w:p>
        </w:tc>
      </w:tr>
      <w:tr w:rsidR="005D6538" w:rsidRPr="007A3D0F" w:rsidTr="005D6538">
        <w:trPr>
          <w:trHeight w:val="285"/>
        </w:trPr>
        <w:tc>
          <w:tcPr>
            <w:tcW w:w="2981" w:type="dxa"/>
            <w:tcBorders>
              <w:top w:val="nil"/>
              <w:left w:val="single" w:sz="12" w:space="0" w:color="002060"/>
              <w:bottom w:val="single" w:sz="12" w:space="0" w:color="002060"/>
              <w:right w:val="single" w:sz="12" w:space="0" w:color="002060"/>
            </w:tcBorders>
            <w:shd w:val="clear" w:color="auto" w:fill="auto"/>
            <w:noWrap/>
            <w:vAlign w:val="bottom"/>
            <w:hideMark/>
          </w:tcPr>
          <w:p w:rsidR="005D6538" w:rsidRPr="008A5CE6" w:rsidRDefault="005D6538" w:rsidP="00C247CD">
            <w:pPr>
              <w:rPr>
                <w:rFonts w:ascii="Calibri" w:hAnsi="Calibri" w:cs="Calibri"/>
                <w:color w:val="000000"/>
                <w:lang w:val="en-US"/>
              </w:rPr>
            </w:pPr>
            <w:r w:rsidRPr="008A5CE6">
              <w:rPr>
                <w:rFonts w:ascii="Calibri" w:hAnsi="Calibri" w:cs="Calibri"/>
                <w:color w:val="000000"/>
                <w:lang w:val="en-US"/>
              </w:rPr>
              <w:t>Binnenmilieu</w:t>
            </w:r>
          </w:p>
        </w:tc>
        <w:tc>
          <w:tcPr>
            <w:tcW w:w="4320" w:type="dxa"/>
            <w:tcBorders>
              <w:top w:val="nil"/>
              <w:left w:val="nil"/>
              <w:bottom w:val="single" w:sz="12" w:space="0" w:color="002060"/>
              <w:right w:val="single" w:sz="12" w:space="0" w:color="002060"/>
            </w:tcBorders>
            <w:shd w:val="clear" w:color="auto" w:fill="auto"/>
            <w:noWrap/>
            <w:vAlign w:val="bottom"/>
            <w:hideMark/>
          </w:tcPr>
          <w:p w:rsidR="005D6538" w:rsidRPr="008A5CE6" w:rsidRDefault="005D6538" w:rsidP="00C247CD">
            <w:pPr>
              <w:rPr>
                <w:rFonts w:ascii="Calibri" w:hAnsi="Calibri" w:cs="Calibri"/>
                <w:color w:val="000000"/>
                <w:lang w:val="en-US"/>
              </w:rPr>
            </w:pPr>
            <w:r w:rsidRPr="008A5CE6">
              <w:rPr>
                <w:rFonts w:ascii="Calibri" w:hAnsi="Calibri" w:cs="Calibri"/>
                <w:color w:val="000000"/>
                <w:lang w:val="en-US"/>
              </w:rPr>
              <w:t>Geen/geringe afbreuk acceptabel</w:t>
            </w:r>
          </w:p>
        </w:tc>
        <w:tc>
          <w:tcPr>
            <w:tcW w:w="472" w:type="dxa"/>
            <w:tcBorders>
              <w:top w:val="nil"/>
              <w:left w:val="nil"/>
              <w:bottom w:val="single" w:sz="12" w:space="0" w:color="002060"/>
              <w:right w:val="single" w:sz="12" w:space="0" w:color="002060"/>
            </w:tcBorders>
            <w:shd w:val="clear" w:color="000000" w:fill="00FF00"/>
            <w:noWrap/>
            <w:vAlign w:val="center"/>
            <w:hideMark/>
          </w:tcPr>
          <w:p w:rsidR="005D6538" w:rsidRPr="008A5CE6" w:rsidRDefault="005D6538" w:rsidP="00C247CD">
            <w:pPr>
              <w:rPr>
                <w:rFonts w:ascii="Calibri" w:hAnsi="Calibri" w:cs="Calibri"/>
                <w:b/>
                <w:bCs/>
                <w:color w:val="000000"/>
                <w:lang w:val="en-US"/>
              </w:rPr>
            </w:pPr>
            <w:r w:rsidRPr="008A5CE6">
              <w:rPr>
                <w:rFonts w:ascii="Calibri" w:hAnsi="Calibri" w:cs="Calibri"/>
                <w:b/>
                <w:bCs/>
                <w:color w:val="000000"/>
                <w:lang w:val="en-US"/>
              </w:rPr>
              <w:t>1</w:t>
            </w:r>
          </w:p>
        </w:tc>
        <w:tc>
          <w:tcPr>
            <w:tcW w:w="491" w:type="dxa"/>
            <w:tcBorders>
              <w:top w:val="nil"/>
              <w:left w:val="nil"/>
              <w:bottom w:val="single" w:sz="12" w:space="0" w:color="002060"/>
              <w:right w:val="single" w:sz="12" w:space="0" w:color="002060"/>
            </w:tcBorders>
            <w:shd w:val="clear" w:color="000000" w:fill="FF0000"/>
            <w:noWrap/>
            <w:vAlign w:val="center"/>
            <w:hideMark/>
          </w:tcPr>
          <w:p w:rsidR="005D6538" w:rsidRPr="008A5CE6" w:rsidRDefault="005D6538" w:rsidP="00C247CD">
            <w:pPr>
              <w:rPr>
                <w:rFonts w:ascii="Calibri" w:hAnsi="Calibri" w:cs="Calibri"/>
                <w:b/>
                <w:bCs/>
                <w:color w:val="000000"/>
                <w:lang w:val="en-US"/>
              </w:rPr>
            </w:pPr>
            <w:r w:rsidRPr="008A5CE6">
              <w:rPr>
                <w:rFonts w:ascii="Calibri" w:hAnsi="Calibri" w:cs="Calibri"/>
                <w:b/>
                <w:bCs/>
                <w:color w:val="000000"/>
                <w:lang w:val="en-US"/>
              </w:rPr>
              <w:t>2</w:t>
            </w:r>
          </w:p>
        </w:tc>
        <w:tc>
          <w:tcPr>
            <w:tcW w:w="491" w:type="dxa"/>
            <w:tcBorders>
              <w:top w:val="nil"/>
              <w:left w:val="nil"/>
              <w:bottom w:val="single" w:sz="12" w:space="0" w:color="002060"/>
              <w:right w:val="single" w:sz="12" w:space="0" w:color="002060"/>
            </w:tcBorders>
            <w:shd w:val="clear" w:color="000000" w:fill="FF0000"/>
            <w:noWrap/>
            <w:vAlign w:val="center"/>
            <w:hideMark/>
          </w:tcPr>
          <w:p w:rsidR="005D6538" w:rsidRPr="008A5CE6" w:rsidRDefault="005D6538" w:rsidP="00C247CD">
            <w:pPr>
              <w:rPr>
                <w:rFonts w:ascii="Calibri" w:hAnsi="Calibri" w:cs="Calibri"/>
                <w:b/>
                <w:bCs/>
                <w:color w:val="000000"/>
                <w:lang w:val="en-US"/>
              </w:rPr>
            </w:pPr>
            <w:r w:rsidRPr="008A5CE6">
              <w:rPr>
                <w:rFonts w:ascii="Calibri" w:hAnsi="Calibri" w:cs="Calibri"/>
                <w:b/>
                <w:bCs/>
                <w:color w:val="000000"/>
                <w:lang w:val="en-US"/>
              </w:rPr>
              <w:t>3</w:t>
            </w:r>
          </w:p>
        </w:tc>
      </w:tr>
      <w:tr w:rsidR="005D6538" w:rsidRPr="007A3D0F" w:rsidTr="005D6538">
        <w:trPr>
          <w:trHeight w:val="285"/>
        </w:trPr>
        <w:tc>
          <w:tcPr>
            <w:tcW w:w="2981" w:type="dxa"/>
            <w:tcBorders>
              <w:top w:val="nil"/>
              <w:left w:val="single" w:sz="12" w:space="0" w:color="002060"/>
              <w:bottom w:val="single" w:sz="12" w:space="0" w:color="002060"/>
              <w:right w:val="single" w:sz="12" w:space="0" w:color="002060"/>
            </w:tcBorders>
            <w:shd w:val="clear" w:color="auto" w:fill="auto"/>
            <w:noWrap/>
            <w:vAlign w:val="bottom"/>
            <w:hideMark/>
          </w:tcPr>
          <w:p w:rsidR="005D6538" w:rsidRPr="008A5CE6" w:rsidRDefault="005D6538" w:rsidP="00C247CD">
            <w:pPr>
              <w:rPr>
                <w:rFonts w:ascii="Calibri" w:hAnsi="Calibri" w:cs="Calibri"/>
                <w:color w:val="000000"/>
                <w:lang w:val="en-US"/>
              </w:rPr>
            </w:pPr>
            <w:r w:rsidRPr="008A5CE6">
              <w:rPr>
                <w:rFonts w:ascii="Calibri" w:hAnsi="Calibri" w:cs="Calibri"/>
                <w:color w:val="000000"/>
                <w:lang w:val="en-US"/>
              </w:rPr>
              <w:t xml:space="preserve">Vervolgschade </w:t>
            </w:r>
          </w:p>
        </w:tc>
        <w:tc>
          <w:tcPr>
            <w:tcW w:w="4320" w:type="dxa"/>
            <w:tcBorders>
              <w:top w:val="nil"/>
              <w:left w:val="nil"/>
              <w:bottom w:val="single" w:sz="12" w:space="0" w:color="002060"/>
              <w:right w:val="single" w:sz="12" w:space="0" w:color="002060"/>
            </w:tcBorders>
            <w:shd w:val="clear" w:color="auto" w:fill="auto"/>
            <w:noWrap/>
            <w:vAlign w:val="bottom"/>
            <w:hideMark/>
          </w:tcPr>
          <w:p w:rsidR="005D6538" w:rsidRPr="008A5CE6" w:rsidRDefault="005D6538" w:rsidP="00C247CD">
            <w:pPr>
              <w:rPr>
                <w:rFonts w:ascii="Calibri" w:hAnsi="Calibri" w:cs="Calibri"/>
                <w:color w:val="000000"/>
                <w:lang w:val="en-US"/>
              </w:rPr>
            </w:pPr>
            <w:r w:rsidRPr="008A5CE6">
              <w:rPr>
                <w:rFonts w:ascii="Calibri" w:hAnsi="Calibri" w:cs="Calibri"/>
                <w:color w:val="000000"/>
                <w:lang w:val="en-US"/>
              </w:rPr>
              <w:t>Geen/geringe afbreuk acceptabel</w:t>
            </w:r>
          </w:p>
        </w:tc>
        <w:tc>
          <w:tcPr>
            <w:tcW w:w="472" w:type="dxa"/>
            <w:tcBorders>
              <w:top w:val="nil"/>
              <w:left w:val="nil"/>
              <w:bottom w:val="single" w:sz="12" w:space="0" w:color="002060"/>
              <w:right w:val="single" w:sz="12" w:space="0" w:color="002060"/>
            </w:tcBorders>
            <w:shd w:val="clear" w:color="000000" w:fill="00FF00"/>
            <w:noWrap/>
            <w:vAlign w:val="center"/>
            <w:hideMark/>
          </w:tcPr>
          <w:p w:rsidR="005D6538" w:rsidRPr="008A5CE6" w:rsidRDefault="005D6538" w:rsidP="00C247CD">
            <w:pPr>
              <w:rPr>
                <w:rFonts w:ascii="Calibri" w:hAnsi="Calibri" w:cs="Calibri"/>
                <w:b/>
                <w:bCs/>
                <w:color w:val="000000"/>
                <w:lang w:val="en-US"/>
              </w:rPr>
            </w:pPr>
            <w:r w:rsidRPr="008A5CE6">
              <w:rPr>
                <w:rFonts w:ascii="Calibri" w:hAnsi="Calibri" w:cs="Calibri"/>
                <w:b/>
                <w:bCs/>
                <w:color w:val="000000"/>
                <w:lang w:val="en-US"/>
              </w:rPr>
              <w:t>1</w:t>
            </w:r>
          </w:p>
        </w:tc>
        <w:tc>
          <w:tcPr>
            <w:tcW w:w="491" w:type="dxa"/>
            <w:tcBorders>
              <w:top w:val="nil"/>
              <w:left w:val="nil"/>
              <w:bottom w:val="single" w:sz="12" w:space="0" w:color="002060"/>
              <w:right w:val="single" w:sz="12" w:space="0" w:color="002060"/>
            </w:tcBorders>
            <w:shd w:val="clear" w:color="000000" w:fill="FF0000"/>
            <w:noWrap/>
            <w:vAlign w:val="center"/>
            <w:hideMark/>
          </w:tcPr>
          <w:p w:rsidR="005D6538" w:rsidRPr="008A5CE6" w:rsidRDefault="005D6538" w:rsidP="00C247CD">
            <w:pPr>
              <w:rPr>
                <w:rFonts w:ascii="Calibri" w:hAnsi="Calibri" w:cs="Calibri"/>
                <w:b/>
                <w:bCs/>
                <w:color w:val="000000"/>
                <w:lang w:val="en-US"/>
              </w:rPr>
            </w:pPr>
            <w:r w:rsidRPr="008A5CE6">
              <w:rPr>
                <w:rFonts w:ascii="Calibri" w:hAnsi="Calibri" w:cs="Calibri"/>
                <w:b/>
                <w:bCs/>
                <w:color w:val="000000"/>
                <w:lang w:val="en-US"/>
              </w:rPr>
              <w:t>2</w:t>
            </w:r>
          </w:p>
        </w:tc>
        <w:tc>
          <w:tcPr>
            <w:tcW w:w="491" w:type="dxa"/>
            <w:tcBorders>
              <w:top w:val="nil"/>
              <w:left w:val="nil"/>
              <w:bottom w:val="single" w:sz="12" w:space="0" w:color="002060"/>
              <w:right w:val="single" w:sz="12" w:space="0" w:color="002060"/>
            </w:tcBorders>
            <w:shd w:val="clear" w:color="000000" w:fill="FF0000"/>
            <w:noWrap/>
            <w:vAlign w:val="center"/>
            <w:hideMark/>
          </w:tcPr>
          <w:p w:rsidR="005D6538" w:rsidRPr="008A5CE6" w:rsidRDefault="005D6538" w:rsidP="00C247CD">
            <w:pPr>
              <w:rPr>
                <w:rFonts w:ascii="Calibri" w:hAnsi="Calibri" w:cs="Calibri"/>
                <w:b/>
                <w:bCs/>
                <w:color w:val="000000"/>
                <w:lang w:val="en-US"/>
              </w:rPr>
            </w:pPr>
            <w:r w:rsidRPr="008A5CE6">
              <w:rPr>
                <w:rFonts w:ascii="Calibri" w:hAnsi="Calibri" w:cs="Calibri"/>
                <w:b/>
                <w:bCs/>
                <w:color w:val="000000"/>
                <w:lang w:val="en-US"/>
              </w:rPr>
              <w:t>3</w:t>
            </w:r>
          </w:p>
        </w:tc>
      </w:tr>
      <w:tr w:rsidR="005D6538" w:rsidRPr="007A3D0F" w:rsidTr="005D6538">
        <w:trPr>
          <w:trHeight w:val="285"/>
        </w:trPr>
        <w:tc>
          <w:tcPr>
            <w:tcW w:w="2981" w:type="dxa"/>
            <w:tcBorders>
              <w:top w:val="nil"/>
              <w:left w:val="single" w:sz="12" w:space="0" w:color="002060"/>
              <w:bottom w:val="single" w:sz="12" w:space="0" w:color="002060"/>
              <w:right w:val="single" w:sz="12" w:space="0" w:color="002060"/>
            </w:tcBorders>
            <w:shd w:val="clear" w:color="auto" w:fill="auto"/>
            <w:noWrap/>
            <w:vAlign w:val="bottom"/>
            <w:hideMark/>
          </w:tcPr>
          <w:p w:rsidR="005D6538" w:rsidRPr="008A5CE6" w:rsidRDefault="005D6538" w:rsidP="00C247CD">
            <w:pPr>
              <w:rPr>
                <w:rFonts w:ascii="Calibri" w:hAnsi="Calibri" w:cs="Calibri"/>
                <w:color w:val="000000"/>
                <w:lang w:val="en-US"/>
              </w:rPr>
            </w:pPr>
            <w:r w:rsidRPr="008A5CE6">
              <w:rPr>
                <w:rFonts w:ascii="Calibri" w:hAnsi="Calibri" w:cs="Calibri"/>
                <w:color w:val="000000"/>
                <w:lang w:val="en-US"/>
              </w:rPr>
              <w:t>Klachtenonderhoud</w:t>
            </w:r>
          </w:p>
        </w:tc>
        <w:tc>
          <w:tcPr>
            <w:tcW w:w="4320" w:type="dxa"/>
            <w:tcBorders>
              <w:top w:val="nil"/>
              <w:left w:val="nil"/>
              <w:bottom w:val="single" w:sz="12" w:space="0" w:color="002060"/>
              <w:right w:val="single" w:sz="12" w:space="0" w:color="002060"/>
            </w:tcBorders>
            <w:shd w:val="clear" w:color="auto" w:fill="auto"/>
            <w:noWrap/>
            <w:vAlign w:val="bottom"/>
            <w:hideMark/>
          </w:tcPr>
          <w:p w:rsidR="005D6538" w:rsidRPr="008A5CE6" w:rsidRDefault="005D6538" w:rsidP="00C247CD">
            <w:pPr>
              <w:rPr>
                <w:rFonts w:ascii="Calibri" w:hAnsi="Calibri" w:cs="Calibri"/>
                <w:color w:val="000000"/>
                <w:lang w:val="en-US"/>
              </w:rPr>
            </w:pPr>
            <w:r w:rsidRPr="008A5CE6">
              <w:rPr>
                <w:rFonts w:ascii="Calibri" w:hAnsi="Calibri" w:cs="Calibri"/>
                <w:color w:val="000000"/>
                <w:lang w:val="en-US"/>
              </w:rPr>
              <w:t>Matige afbreuk acceptabel</w:t>
            </w:r>
          </w:p>
        </w:tc>
        <w:tc>
          <w:tcPr>
            <w:tcW w:w="472" w:type="dxa"/>
            <w:tcBorders>
              <w:top w:val="nil"/>
              <w:left w:val="nil"/>
              <w:bottom w:val="single" w:sz="12" w:space="0" w:color="002060"/>
              <w:right w:val="single" w:sz="12" w:space="0" w:color="002060"/>
            </w:tcBorders>
            <w:shd w:val="clear" w:color="000000" w:fill="00FF00"/>
            <w:noWrap/>
            <w:vAlign w:val="center"/>
            <w:hideMark/>
          </w:tcPr>
          <w:p w:rsidR="005D6538" w:rsidRPr="008A5CE6" w:rsidRDefault="005D6538" w:rsidP="00C247CD">
            <w:pPr>
              <w:rPr>
                <w:rFonts w:ascii="Calibri" w:hAnsi="Calibri" w:cs="Calibri"/>
                <w:b/>
                <w:bCs/>
                <w:color w:val="000000"/>
                <w:lang w:val="en-US"/>
              </w:rPr>
            </w:pPr>
            <w:r w:rsidRPr="008A5CE6">
              <w:rPr>
                <w:rFonts w:ascii="Calibri" w:hAnsi="Calibri" w:cs="Calibri"/>
                <w:b/>
                <w:bCs/>
                <w:color w:val="000000"/>
                <w:lang w:val="en-US"/>
              </w:rPr>
              <w:t>1</w:t>
            </w:r>
          </w:p>
        </w:tc>
        <w:tc>
          <w:tcPr>
            <w:tcW w:w="491" w:type="dxa"/>
            <w:tcBorders>
              <w:top w:val="nil"/>
              <w:left w:val="nil"/>
              <w:bottom w:val="single" w:sz="12" w:space="0" w:color="002060"/>
              <w:right w:val="single" w:sz="12" w:space="0" w:color="002060"/>
            </w:tcBorders>
            <w:shd w:val="clear" w:color="000000" w:fill="00FF00"/>
            <w:noWrap/>
            <w:vAlign w:val="center"/>
            <w:hideMark/>
          </w:tcPr>
          <w:p w:rsidR="005D6538" w:rsidRPr="008A5CE6" w:rsidRDefault="005D6538" w:rsidP="00C247CD">
            <w:pPr>
              <w:rPr>
                <w:rFonts w:ascii="Calibri" w:hAnsi="Calibri" w:cs="Calibri"/>
                <w:b/>
                <w:bCs/>
                <w:color w:val="000000"/>
                <w:lang w:val="en-US"/>
              </w:rPr>
            </w:pPr>
            <w:r w:rsidRPr="008A5CE6">
              <w:rPr>
                <w:rFonts w:ascii="Calibri" w:hAnsi="Calibri" w:cs="Calibri"/>
                <w:b/>
                <w:bCs/>
                <w:color w:val="000000"/>
                <w:lang w:val="en-US"/>
              </w:rPr>
              <w:t>2</w:t>
            </w:r>
          </w:p>
        </w:tc>
        <w:tc>
          <w:tcPr>
            <w:tcW w:w="491" w:type="dxa"/>
            <w:tcBorders>
              <w:top w:val="nil"/>
              <w:left w:val="nil"/>
              <w:bottom w:val="single" w:sz="12" w:space="0" w:color="002060"/>
              <w:right w:val="single" w:sz="12" w:space="0" w:color="002060"/>
            </w:tcBorders>
            <w:shd w:val="clear" w:color="000000" w:fill="FF0000"/>
            <w:noWrap/>
            <w:vAlign w:val="center"/>
            <w:hideMark/>
          </w:tcPr>
          <w:p w:rsidR="005D6538" w:rsidRPr="008A5CE6" w:rsidRDefault="005D6538" w:rsidP="00C247CD">
            <w:pPr>
              <w:rPr>
                <w:rFonts w:ascii="Calibri" w:hAnsi="Calibri" w:cs="Calibri"/>
                <w:b/>
                <w:bCs/>
                <w:color w:val="000000"/>
                <w:lang w:val="en-US"/>
              </w:rPr>
            </w:pPr>
            <w:r w:rsidRPr="008A5CE6">
              <w:rPr>
                <w:rFonts w:ascii="Calibri" w:hAnsi="Calibri" w:cs="Calibri"/>
                <w:b/>
                <w:bCs/>
                <w:color w:val="000000"/>
                <w:lang w:val="en-US"/>
              </w:rPr>
              <w:t>3</w:t>
            </w:r>
          </w:p>
        </w:tc>
      </w:tr>
      <w:tr w:rsidR="005D6538" w:rsidRPr="007A3D0F" w:rsidTr="00D071CF">
        <w:trPr>
          <w:trHeight w:val="347"/>
        </w:trPr>
        <w:tc>
          <w:tcPr>
            <w:tcW w:w="2981" w:type="dxa"/>
            <w:tcBorders>
              <w:top w:val="nil"/>
              <w:left w:val="single" w:sz="12" w:space="0" w:color="002060"/>
              <w:bottom w:val="single" w:sz="12" w:space="0" w:color="002060"/>
              <w:right w:val="single" w:sz="12" w:space="0" w:color="002060"/>
            </w:tcBorders>
            <w:shd w:val="clear" w:color="auto" w:fill="auto"/>
            <w:noWrap/>
            <w:vAlign w:val="bottom"/>
            <w:hideMark/>
          </w:tcPr>
          <w:p w:rsidR="005D6538" w:rsidRPr="008A5CE6" w:rsidRDefault="005D6538" w:rsidP="00C247CD">
            <w:pPr>
              <w:rPr>
                <w:rFonts w:ascii="Calibri" w:hAnsi="Calibri" w:cs="Calibri"/>
                <w:color w:val="000000"/>
                <w:lang w:val="en-US"/>
              </w:rPr>
            </w:pPr>
            <w:r w:rsidRPr="008A5CE6">
              <w:rPr>
                <w:rFonts w:ascii="Calibri" w:hAnsi="Calibri" w:cs="Calibri"/>
                <w:color w:val="000000"/>
                <w:lang w:val="en-US"/>
              </w:rPr>
              <w:t>Conditie</w:t>
            </w:r>
          </w:p>
        </w:tc>
        <w:tc>
          <w:tcPr>
            <w:tcW w:w="4320" w:type="dxa"/>
            <w:tcBorders>
              <w:top w:val="nil"/>
              <w:left w:val="nil"/>
              <w:bottom w:val="single" w:sz="12" w:space="0" w:color="002060"/>
              <w:right w:val="single" w:sz="12" w:space="0" w:color="002060"/>
            </w:tcBorders>
            <w:shd w:val="clear" w:color="auto" w:fill="auto"/>
            <w:noWrap/>
            <w:vAlign w:val="bottom"/>
            <w:hideMark/>
          </w:tcPr>
          <w:p w:rsidR="005D6538" w:rsidRPr="008A5CE6" w:rsidRDefault="005D6538" w:rsidP="00C247CD">
            <w:pPr>
              <w:rPr>
                <w:rFonts w:ascii="Calibri" w:hAnsi="Calibri" w:cs="Calibri"/>
                <w:color w:val="000000"/>
                <w:lang w:val="en-US"/>
              </w:rPr>
            </w:pPr>
            <w:r w:rsidRPr="008A5CE6">
              <w:rPr>
                <w:rFonts w:ascii="Calibri" w:hAnsi="Calibri" w:cs="Calibri"/>
                <w:color w:val="000000"/>
                <w:lang w:val="en-US"/>
              </w:rPr>
              <w:t>Minimum conditie</w:t>
            </w:r>
          </w:p>
        </w:tc>
        <w:tc>
          <w:tcPr>
            <w:tcW w:w="472" w:type="dxa"/>
            <w:tcBorders>
              <w:top w:val="nil"/>
              <w:left w:val="nil"/>
              <w:bottom w:val="single" w:sz="12" w:space="0" w:color="002060"/>
              <w:right w:val="single" w:sz="12" w:space="0" w:color="002060"/>
            </w:tcBorders>
            <w:shd w:val="clear" w:color="auto" w:fill="auto"/>
            <w:noWrap/>
            <w:vAlign w:val="center"/>
            <w:hideMark/>
          </w:tcPr>
          <w:p w:rsidR="005D6538" w:rsidRPr="008A5CE6" w:rsidRDefault="005D6538" w:rsidP="00C247CD">
            <w:pPr>
              <w:rPr>
                <w:rFonts w:ascii="Calibri" w:hAnsi="Calibri" w:cs="Calibri"/>
                <w:b/>
                <w:bCs/>
                <w:color w:val="000000"/>
                <w:lang w:val="en-US"/>
              </w:rPr>
            </w:pPr>
            <w:r w:rsidRPr="008A5CE6">
              <w:rPr>
                <w:rFonts w:ascii="Calibri" w:hAnsi="Calibri" w:cs="Calibri"/>
                <w:b/>
                <w:bCs/>
                <w:color w:val="000000"/>
                <w:lang w:val="en-US"/>
              </w:rPr>
              <w:t> </w:t>
            </w:r>
          </w:p>
        </w:tc>
        <w:tc>
          <w:tcPr>
            <w:tcW w:w="491" w:type="dxa"/>
            <w:tcBorders>
              <w:top w:val="nil"/>
              <w:left w:val="nil"/>
              <w:bottom w:val="single" w:sz="12" w:space="0" w:color="002060"/>
              <w:right w:val="single" w:sz="12" w:space="0" w:color="002060"/>
            </w:tcBorders>
            <w:shd w:val="clear" w:color="auto" w:fill="auto"/>
            <w:noWrap/>
            <w:vAlign w:val="center"/>
            <w:hideMark/>
          </w:tcPr>
          <w:p w:rsidR="005D6538" w:rsidRPr="008A5CE6" w:rsidRDefault="005D6538" w:rsidP="00C247CD">
            <w:pPr>
              <w:rPr>
                <w:rFonts w:ascii="Calibri" w:hAnsi="Calibri" w:cs="Calibri"/>
                <w:b/>
                <w:bCs/>
                <w:color w:val="000000"/>
                <w:lang w:val="en-US"/>
              </w:rPr>
            </w:pPr>
            <w:r w:rsidRPr="008A5CE6">
              <w:rPr>
                <w:rFonts w:ascii="Calibri" w:hAnsi="Calibri" w:cs="Calibri"/>
                <w:b/>
                <w:bCs/>
                <w:color w:val="000000"/>
                <w:lang w:val="en-US"/>
              </w:rPr>
              <w:t>2</w:t>
            </w:r>
          </w:p>
        </w:tc>
        <w:tc>
          <w:tcPr>
            <w:tcW w:w="491" w:type="dxa"/>
            <w:tcBorders>
              <w:top w:val="nil"/>
              <w:left w:val="nil"/>
              <w:bottom w:val="single" w:sz="12" w:space="0" w:color="002060"/>
              <w:right w:val="single" w:sz="12" w:space="0" w:color="002060"/>
            </w:tcBorders>
            <w:shd w:val="clear" w:color="auto" w:fill="auto"/>
            <w:noWrap/>
            <w:vAlign w:val="center"/>
            <w:hideMark/>
          </w:tcPr>
          <w:p w:rsidR="005D6538" w:rsidRPr="008A5CE6" w:rsidRDefault="005D6538" w:rsidP="00C247CD">
            <w:pPr>
              <w:rPr>
                <w:rFonts w:ascii="Calibri" w:hAnsi="Calibri" w:cs="Calibri"/>
                <w:b/>
                <w:bCs/>
                <w:color w:val="000000"/>
                <w:lang w:val="en-US"/>
              </w:rPr>
            </w:pPr>
            <w:r w:rsidRPr="008A5CE6">
              <w:rPr>
                <w:rFonts w:ascii="Calibri" w:hAnsi="Calibri" w:cs="Calibri"/>
                <w:b/>
                <w:bCs/>
                <w:color w:val="000000"/>
                <w:lang w:val="en-US"/>
              </w:rPr>
              <w:t> </w:t>
            </w:r>
          </w:p>
        </w:tc>
      </w:tr>
    </w:tbl>
    <w:p w:rsidR="005D6538" w:rsidRPr="007A3D0F" w:rsidRDefault="005D6538" w:rsidP="00C247CD">
      <w:pPr>
        <w:rPr>
          <w:color w:val="0089CF"/>
        </w:rPr>
      </w:pPr>
      <w:r w:rsidRPr="007A3D0F">
        <w:rPr>
          <w:color w:val="0089CF"/>
        </w:rPr>
        <w:t>Afbeelding 6: Prestatie onderhoudsniveau Laboratoria</w:t>
      </w:r>
      <w:r w:rsidR="007A3D0F" w:rsidRPr="007A3D0F">
        <w:rPr>
          <w:color w:val="0089CF"/>
        </w:rPr>
        <w:t xml:space="preserve"> ML1 en ML 2</w:t>
      </w:r>
    </w:p>
    <w:p w:rsidR="00F2519D" w:rsidRPr="007A3D0F" w:rsidRDefault="00F2519D" w:rsidP="00C247CD">
      <w:pPr>
        <w:pStyle w:val="Kop4"/>
        <w:numPr>
          <w:ilvl w:val="3"/>
          <w:numId w:val="84"/>
        </w:numPr>
        <w:spacing w:line="300" w:lineRule="exact"/>
        <w:ind w:left="851" w:hanging="851"/>
        <w:rPr>
          <w:rFonts w:asciiTheme="minorHAnsi" w:hAnsiTheme="minorHAnsi" w:cstheme="minorHAnsi"/>
          <w:b w:val="0"/>
          <w:i/>
          <w:szCs w:val="22"/>
          <w:u w:val="single"/>
        </w:rPr>
      </w:pPr>
      <w:bookmarkStart w:id="291" w:name="_Toc474243407"/>
      <w:bookmarkStart w:id="292" w:name="_Toc29368682"/>
      <w:r w:rsidRPr="007A3D0F">
        <w:rPr>
          <w:rFonts w:asciiTheme="minorHAnsi" w:hAnsiTheme="minorHAnsi" w:cstheme="minorHAnsi"/>
          <w:b w:val="0"/>
          <w:i/>
          <w:szCs w:val="22"/>
          <w:u w:val="single"/>
        </w:rPr>
        <w:t>Onderhoudsniveaus gekoppeld aan bouwlagen, elementen en ruimten</w:t>
      </w:r>
      <w:bookmarkEnd w:id="291"/>
      <w:bookmarkEnd w:id="292"/>
    </w:p>
    <w:p w:rsidR="00F2519D" w:rsidRPr="00F2519D" w:rsidRDefault="000C57B8" w:rsidP="00C247CD">
      <w:pPr>
        <w:spacing w:after="0" w:line="300" w:lineRule="exact"/>
        <w:rPr>
          <w:rFonts w:cs="Lucida Sans Unicode"/>
        </w:rPr>
      </w:pPr>
      <w:r>
        <w:rPr>
          <w:rFonts w:cs="Lucida Sans Unicode"/>
        </w:rPr>
        <w:t>In bijlage 1</w:t>
      </w:r>
      <w:r w:rsidR="00F2519D" w:rsidRPr="00F2519D">
        <w:rPr>
          <w:rFonts w:cs="Lucida Sans Unicode"/>
        </w:rPr>
        <w:t xml:space="preserve"> </w:t>
      </w:r>
      <w:r>
        <w:rPr>
          <w:rFonts w:cs="Lucida Sans Unicode"/>
        </w:rPr>
        <w:t>en 2 (Prijzenbladen) alsmede in bijlage 4 (de plattegronden)</w:t>
      </w:r>
      <w:r w:rsidR="00F2519D" w:rsidRPr="00F2519D">
        <w:rPr>
          <w:rFonts w:cs="Lucida Sans Unicode"/>
        </w:rPr>
        <w:t xml:space="preserve"> is zowel op tekening als in de ruimtelijsten een koppeling gelegd tussen hiervoor beschreven onderhoudsniveaus en de verschillende ruimten. Tevens is in de </w:t>
      </w:r>
      <w:r>
        <w:rPr>
          <w:rFonts w:cs="Lucida Sans Unicode"/>
        </w:rPr>
        <w:t>prijzenbladen (tabbladen MJOP)</w:t>
      </w:r>
      <w:r w:rsidR="00F2519D" w:rsidRPr="00F2519D">
        <w:rPr>
          <w:rFonts w:cs="Lucida Sans Unicode"/>
        </w:rPr>
        <w:t xml:space="preserve"> van de bouwkundige elementen en de installaties een koppeling gelegd met de onderhouds</w:t>
      </w:r>
      <w:r w:rsidR="00582B98">
        <w:rPr>
          <w:rFonts w:cs="Lucida Sans Unicode"/>
        </w:rPr>
        <w:t>niveaus.</w:t>
      </w:r>
    </w:p>
    <w:p w:rsidR="00F2519D" w:rsidRPr="00787176" w:rsidRDefault="00F2519D" w:rsidP="00C247CD">
      <w:pPr>
        <w:pStyle w:val="Kop4"/>
        <w:numPr>
          <w:ilvl w:val="3"/>
          <w:numId w:val="84"/>
        </w:numPr>
        <w:spacing w:line="300" w:lineRule="exact"/>
        <w:ind w:left="851" w:hanging="851"/>
        <w:rPr>
          <w:rFonts w:asciiTheme="minorHAnsi" w:hAnsiTheme="minorHAnsi"/>
          <w:b w:val="0"/>
          <w:i/>
          <w:szCs w:val="22"/>
          <w:u w:val="single"/>
        </w:rPr>
      </w:pPr>
      <w:bookmarkStart w:id="293" w:name="_Toc375308841"/>
      <w:bookmarkStart w:id="294" w:name="_Toc375309661"/>
      <w:bookmarkStart w:id="295" w:name="_Toc375318289"/>
      <w:bookmarkStart w:id="296" w:name="_Toc375322497"/>
      <w:bookmarkStart w:id="297" w:name="_Toc375323883"/>
      <w:bookmarkStart w:id="298" w:name="_Toc376960734"/>
      <w:bookmarkStart w:id="299" w:name="_Toc377031078"/>
      <w:bookmarkStart w:id="300" w:name="_Toc377240394"/>
      <w:bookmarkStart w:id="301" w:name="_Toc377328888"/>
      <w:bookmarkStart w:id="302" w:name="_Toc377329036"/>
      <w:bookmarkStart w:id="303" w:name="_Toc377330061"/>
      <w:bookmarkStart w:id="304" w:name="_Toc377480532"/>
      <w:bookmarkStart w:id="305" w:name="_Toc377480678"/>
      <w:bookmarkStart w:id="306" w:name="_Toc377564167"/>
      <w:bookmarkStart w:id="307" w:name="_Toc377564319"/>
      <w:bookmarkStart w:id="308" w:name="_Toc377585321"/>
      <w:bookmarkStart w:id="309" w:name="_Toc377624922"/>
      <w:bookmarkStart w:id="310" w:name="_Toc377646705"/>
      <w:bookmarkStart w:id="311" w:name="_Toc377657616"/>
      <w:bookmarkStart w:id="312" w:name="_Toc377707183"/>
      <w:bookmarkStart w:id="313" w:name="_Toc377721487"/>
      <w:bookmarkStart w:id="314" w:name="_Toc377722208"/>
      <w:bookmarkStart w:id="315" w:name="_Toc377722630"/>
      <w:bookmarkStart w:id="316" w:name="_Toc377723830"/>
      <w:bookmarkStart w:id="317" w:name="_Toc377735583"/>
      <w:bookmarkStart w:id="318" w:name="_Toc377737919"/>
      <w:bookmarkStart w:id="319" w:name="_Toc377740003"/>
      <w:bookmarkStart w:id="320" w:name="_Toc377991312"/>
      <w:bookmarkStart w:id="321" w:name="_Toc378675404"/>
      <w:bookmarkStart w:id="322" w:name="_Toc378939854"/>
      <w:bookmarkStart w:id="323" w:name="_Toc379206260"/>
      <w:bookmarkStart w:id="324" w:name="_Toc379272557"/>
      <w:bookmarkStart w:id="325" w:name="_Toc379281786"/>
      <w:bookmarkStart w:id="326" w:name="_Toc379290569"/>
      <w:bookmarkStart w:id="327" w:name="_Toc379372355"/>
      <w:bookmarkStart w:id="328" w:name="_Toc379380909"/>
      <w:bookmarkStart w:id="329" w:name="_Toc379382312"/>
      <w:bookmarkStart w:id="330" w:name="_Toc379451410"/>
      <w:bookmarkStart w:id="331" w:name="_Toc379788202"/>
      <w:bookmarkStart w:id="332" w:name="_Toc379803676"/>
      <w:bookmarkStart w:id="333" w:name="_Ref379803746"/>
      <w:bookmarkStart w:id="334" w:name="_Ref379803747"/>
      <w:bookmarkStart w:id="335" w:name="_Toc379893963"/>
      <w:bookmarkStart w:id="336" w:name="_Toc380049303"/>
      <w:bookmarkStart w:id="337" w:name="_Toc380140679"/>
      <w:bookmarkStart w:id="338" w:name="_Toc380143156"/>
      <w:bookmarkStart w:id="339" w:name="_Toc380148036"/>
      <w:bookmarkStart w:id="340" w:name="_Toc380579434"/>
      <w:bookmarkStart w:id="341" w:name="_Toc380579638"/>
      <w:bookmarkStart w:id="342" w:name="_Toc380594592"/>
      <w:bookmarkStart w:id="343" w:name="_Toc380658525"/>
      <w:bookmarkStart w:id="344" w:name="_Toc380764397"/>
      <w:bookmarkStart w:id="345" w:name="_Toc381087749"/>
      <w:bookmarkStart w:id="346" w:name="_Toc381103968"/>
      <w:bookmarkStart w:id="347" w:name="_Toc381122639"/>
      <w:bookmarkStart w:id="348" w:name="_Toc381167057"/>
      <w:bookmarkStart w:id="349" w:name="_Toc381179399"/>
      <w:bookmarkStart w:id="350" w:name="_Toc381252468"/>
      <w:bookmarkStart w:id="351" w:name="_Toc381279506"/>
      <w:bookmarkStart w:id="352" w:name="_Toc381344754"/>
      <w:bookmarkStart w:id="353" w:name="_Toc381613703"/>
      <w:bookmarkStart w:id="354" w:name="_Toc381868272"/>
      <w:bookmarkStart w:id="355" w:name="_Toc381887039"/>
      <w:bookmarkStart w:id="356" w:name="_Toc381973972"/>
      <w:bookmarkStart w:id="357" w:name="_Toc381974903"/>
      <w:bookmarkStart w:id="358" w:name="_Toc382233805"/>
      <w:bookmarkStart w:id="359" w:name="_Toc382234099"/>
      <w:bookmarkStart w:id="360" w:name="_Toc382284519"/>
      <w:bookmarkStart w:id="361" w:name="_Toc382291371"/>
      <w:bookmarkStart w:id="362" w:name="_Toc382299719"/>
      <w:bookmarkStart w:id="363" w:name="_Toc382302364"/>
      <w:bookmarkStart w:id="364" w:name="_Toc382323106"/>
      <w:bookmarkStart w:id="365" w:name="_Toc382324104"/>
      <w:bookmarkStart w:id="366" w:name="_Toc382465227"/>
      <w:bookmarkStart w:id="367" w:name="_Toc382491159"/>
      <w:bookmarkStart w:id="368" w:name="_Toc399945948"/>
      <w:bookmarkStart w:id="369" w:name="_Toc474243408"/>
      <w:bookmarkStart w:id="370" w:name="_Ref497920675"/>
      <w:bookmarkStart w:id="371" w:name="_Toc29368683"/>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Pr="00787176">
        <w:rPr>
          <w:rFonts w:asciiTheme="minorHAnsi" w:hAnsiTheme="minorHAnsi"/>
          <w:b w:val="0"/>
          <w:i/>
          <w:szCs w:val="22"/>
          <w:u w:val="single"/>
        </w:rPr>
        <w:t>Vaststelling voldoen aan prestatie onderhoudsniveaus</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F2519D" w:rsidRPr="00F2519D" w:rsidRDefault="00F2519D" w:rsidP="00C247CD">
      <w:pPr>
        <w:spacing w:after="0" w:line="300" w:lineRule="exact"/>
        <w:rPr>
          <w:rFonts w:cs="Lucida Sans Unicode"/>
        </w:rPr>
      </w:pPr>
      <w:r w:rsidRPr="00F2519D">
        <w:rPr>
          <w:rFonts w:cs="Lucida Sans Unicode"/>
        </w:rPr>
        <w:t>Periodiek heeft de afdeling VGB de mogelijkheid om een audit uit te (laten) voeren en te toetsen of voldaan wordt aan de overeengekomen prestatie onderhoudsniveaus. De afdeling VGB bepaalt welke onafhankelijke partij de audit uitvoert en betaalt deze. De afdeling VGB en Opdrachtnemer:</w:t>
      </w:r>
    </w:p>
    <w:p w:rsidR="00F2519D" w:rsidRPr="00F2519D" w:rsidRDefault="00F2519D" w:rsidP="00C247CD">
      <w:pPr>
        <w:numPr>
          <w:ilvl w:val="0"/>
          <w:numId w:val="45"/>
        </w:numPr>
        <w:tabs>
          <w:tab w:val="clear" w:pos="360"/>
          <w:tab w:val="num" w:pos="567"/>
        </w:tabs>
        <w:autoSpaceDE w:val="0"/>
        <w:autoSpaceDN w:val="0"/>
        <w:adjustRightInd w:val="0"/>
        <w:spacing w:after="0" w:line="300" w:lineRule="exact"/>
        <w:ind w:left="567" w:hanging="567"/>
        <w:rPr>
          <w:rFonts w:cs="Lucida Sans Unicode"/>
        </w:rPr>
      </w:pPr>
      <w:r w:rsidRPr="00F2519D">
        <w:rPr>
          <w:rFonts w:cs="Lucida Sans Unicode"/>
        </w:rPr>
        <w:t>verstrekken de onafhankelijke derde die een audit uitvoert op zijn verzoek onmiddellijk alle informatie die de onafhankelijke redelijkerwijs noodzakelijk acht voor</w:t>
      </w:r>
      <w:r w:rsidR="00582B98">
        <w:rPr>
          <w:rFonts w:cs="Lucida Sans Unicode"/>
        </w:rPr>
        <w:t xml:space="preserve"> het uitvoeren van een audit.</w:t>
      </w:r>
    </w:p>
    <w:p w:rsidR="00F2519D" w:rsidRPr="00F2519D" w:rsidRDefault="00F2519D" w:rsidP="00C247CD">
      <w:pPr>
        <w:numPr>
          <w:ilvl w:val="0"/>
          <w:numId w:val="45"/>
        </w:numPr>
        <w:tabs>
          <w:tab w:val="clear" w:pos="360"/>
          <w:tab w:val="num" w:pos="567"/>
        </w:tabs>
        <w:autoSpaceDE w:val="0"/>
        <w:autoSpaceDN w:val="0"/>
        <w:adjustRightInd w:val="0"/>
        <w:spacing w:after="0" w:line="300" w:lineRule="exact"/>
        <w:ind w:left="567" w:hanging="567"/>
        <w:rPr>
          <w:rFonts w:cs="Lucida Sans Unicode"/>
        </w:rPr>
      </w:pPr>
      <w:r w:rsidRPr="00F2519D">
        <w:rPr>
          <w:rFonts w:cs="Lucida Sans Unicode"/>
        </w:rPr>
        <w:t xml:space="preserve">verschaffen de onafhankelijke derde die een audit uitvoert op zijn verzoek toegang tot alle ruimten in </w:t>
      </w:r>
      <w:r w:rsidR="008C3F85">
        <w:rPr>
          <w:rFonts w:cs="Lucida Sans Unicode"/>
        </w:rPr>
        <w:t>het cluster</w:t>
      </w:r>
      <w:r w:rsidR="001F1581">
        <w:rPr>
          <w:rFonts w:cs="Lucida Sans Unicode"/>
        </w:rPr>
        <w:t xml:space="preserve"> Medische Faculteit</w:t>
      </w:r>
      <w:r w:rsidRPr="00F2519D">
        <w:rPr>
          <w:rFonts w:cs="Lucida Sans Unicode"/>
        </w:rPr>
        <w:t>.</w:t>
      </w:r>
    </w:p>
    <w:p w:rsidR="00F2519D" w:rsidRPr="00F2519D" w:rsidRDefault="00F2519D" w:rsidP="00C247CD">
      <w:pPr>
        <w:numPr>
          <w:ilvl w:val="0"/>
          <w:numId w:val="45"/>
        </w:numPr>
        <w:tabs>
          <w:tab w:val="clear" w:pos="360"/>
          <w:tab w:val="num" w:pos="567"/>
        </w:tabs>
        <w:autoSpaceDE w:val="0"/>
        <w:autoSpaceDN w:val="0"/>
        <w:adjustRightInd w:val="0"/>
        <w:spacing w:after="0" w:line="300" w:lineRule="exact"/>
        <w:ind w:left="567" w:hanging="567"/>
        <w:rPr>
          <w:rFonts w:cs="Lucida Sans Unicode"/>
        </w:rPr>
      </w:pPr>
      <w:r w:rsidRPr="00F2519D">
        <w:rPr>
          <w:rFonts w:cs="Lucida Sans Unicode"/>
        </w:rPr>
        <w:t>mogen uitvoering van periodieke kwaliteitsmetingen bijwonen.</w:t>
      </w:r>
    </w:p>
    <w:p w:rsidR="00F2519D" w:rsidRPr="00F2519D" w:rsidRDefault="00F2519D" w:rsidP="00C247CD">
      <w:pPr>
        <w:numPr>
          <w:ilvl w:val="0"/>
          <w:numId w:val="45"/>
        </w:numPr>
        <w:tabs>
          <w:tab w:val="clear" w:pos="360"/>
          <w:tab w:val="num" w:pos="567"/>
        </w:tabs>
        <w:autoSpaceDE w:val="0"/>
        <w:autoSpaceDN w:val="0"/>
        <w:adjustRightInd w:val="0"/>
        <w:spacing w:after="0" w:line="300" w:lineRule="exact"/>
        <w:ind w:left="567" w:hanging="567"/>
        <w:rPr>
          <w:rFonts w:cs="Lucida Sans Unicode"/>
        </w:rPr>
      </w:pPr>
      <w:r w:rsidRPr="00F2519D">
        <w:rPr>
          <w:rFonts w:cs="Lucida Sans Unicode"/>
        </w:rPr>
        <w:t>zien er op toe dat de onafhankelijke derde bij het uitvoeren van een audit het bedrijfsproces zo min mogelijk verstoort.</w:t>
      </w:r>
    </w:p>
    <w:p w:rsidR="00F2519D" w:rsidRPr="00F2519D" w:rsidRDefault="00F2519D" w:rsidP="00C247CD">
      <w:pPr>
        <w:spacing w:after="0" w:line="300" w:lineRule="exact"/>
        <w:rPr>
          <w:rFonts w:cs="Lucida Sans Unicode"/>
        </w:rPr>
      </w:pPr>
    </w:p>
    <w:p w:rsidR="00F2519D" w:rsidRPr="00F2519D" w:rsidRDefault="00F2519D" w:rsidP="00C247CD">
      <w:pPr>
        <w:spacing w:after="0" w:line="300" w:lineRule="exact"/>
        <w:rPr>
          <w:rFonts w:cs="Lucida Sans Unicode"/>
        </w:rPr>
      </w:pPr>
      <w:r w:rsidRPr="00F2519D">
        <w:rPr>
          <w:rFonts w:cs="Lucida Sans Unicode"/>
        </w:rPr>
        <w:lastRenderedPageBreak/>
        <w:t xml:space="preserve">Als Opdrachtnemer twijfelt aan de juistheid van het resultaat van de periodieke audit/kwaliteitsmeting mag zij deze verifiëren en zelf een audit uit (laten) voeren. Kosten voor het laten uitvoeren van een verificatie audit door Opdrachtnemer zijn voor rekening van Opdrachtnemer. De afdeling VGB </w:t>
      </w:r>
      <w:r w:rsidR="00767A79">
        <w:rPr>
          <w:rFonts w:cs="Lucida Sans Unicode"/>
        </w:rPr>
        <w:t>zal</w:t>
      </w:r>
      <w:r w:rsidRPr="00F2519D">
        <w:rPr>
          <w:rFonts w:cs="Lucida Sans Unicode"/>
        </w:rPr>
        <w:t xml:space="preserve"> hieraan medewerking verlenen. Indien deze tweede onafhankelijke audit echter aantoont dat het resultaat van de oorspronkelijke audit onjuist was betaalt VGB alsnog de kosten van de tweede audit.</w:t>
      </w:r>
    </w:p>
    <w:p w:rsidR="00F2519D" w:rsidRPr="00F2519D" w:rsidRDefault="00F2519D" w:rsidP="00C247CD">
      <w:pPr>
        <w:spacing w:after="0" w:line="300" w:lineRule="exact"/>
        <w:rPr>
          <w:rFonts w:cs="Lucida Sans Unicode"/>
        </w:rPr>
      </w:pPr>
    </w:p>
    <w:p w:rsidR="00F2519D" w:rsidRPr="00F2519D" w:rsidRDefault="00F2519D" w:rsidP="00C247CD">
      <w:pPr>
        <w:spacing w:after="0" w:line="300" w:lineRule="exact"/>
        <w:rPr>
          <w:rFonts w:cs="Lucida Sans Unicode"/>
        </w:rPr>
      </w:pPr>
      <w:r w:rsidRPr="00F2519D">
        <w:rPr>
          <w:rFonts w:cs="Lucida Sans Unicode"/>
        </w:rPr>
        <w:t xml:space="preserve">De afdeling VGB kan te allen tijde gemotiveerd restricties stellen aan de te overleggen informatie en/of toegang tot </w:t>
      </w:r>
      <w:r w:rsidR="001F1581">
        <w:rPr>
          <w:rFonts w:cs="Lucida Sans Unicode"/>
        </w:rPr>
        <w:t xml:space="preserve">de </w:t>
      </w:r>
      <w:r w:rsidR="008B6BE4">
        <w:rPr>
          <w:rFonts w:cs="Lucida Sans Unicode"/>
        </w:rPr>
        <w:t xml:space="preserve">gebouwen binnen het cluster </w:t>
      </w:r>
      <w:r w:rsidR="001F1581">
        <w:rPr>
          <w:rFonts w:cs="Lucida Sans Unicode"/>
        </w:rPr>
        <w:t>Medische Faculteit</w:t>
      </w:r>
      <w:r w:rsidR="001F1581" w:rsidRPr="00F2519D">
        <w:rPr>
          <w:rFonts w:cs="Lucida Sans Unicode"/>
        </w:rPr>
        <w:t xml:space="preserve"> </w:t>
      </w:r>
      <w:r w:rsidRPr="00F2519D">
        <w:rPr>
          <w:rFonts w:cs="Lucida Sans Unicode"/>
        </w:rPr>
        <w:t xml:space="preserve">of ruimten </w:t>
      </w:r>
      <w:r w:rsidR="008B6BE4">
        <w:rPr>
          <w:rFonts w:cs="Lucida Sans Unicode"/>
        </w:rPr>
        <w:t>binnen het cluster</w:t>
      </w:r>
      <w:r w:rsidR="001F1581">
        <w:rPr>
          <w:rFonts w:cs="Lucida Sans Unicode"/>
        </w:rPr>
        <w:t xml:space="preserve"> Medische Faculteit</w:t>
      </w:r>
      <w:r w:rsidRPr="00F2519D">
        <w:rPr>
          <w:rFonts w:cs="Lucida Sans Unicode"/>
        </w:rPr>
        <w:t>.</w:t>
      </w:r>
    </w:p>
    <w:p w:rsidR="00F2519D" w:rsidRPr="00F2519D" w:rsidRDefault="00F2519D" w:rsidP="00C247CD">
      <w:pPr>
        <w:spacing w:after="0" w:line="300" w:lineRule="exact"/>
        <w:rPr>
          <w:rFonts w:cs="Lucida Sans Unicode"/>
        </w:rPr>
      </w:pPr>
    </w:p>
    <w:p w:rsidR="00F2519D" w:rsidRPr="00F2519D" w:rsidRDefault="00F2519D" w:rsidP="00C247CD">
      <w:pPr>
        <w:spacing w:after="0" w:line="300" w:lineRule="exact"/>
        <w:rPr>
          <w:rFonts w:cs="Lucida Sans Unicode"/>
        </w:rPr>
      </w:pPr>
      <w:r w:rsidRPr="00F2519D">
        <w:rPr>
          <w:rFonts w:cs="Lucida Sans Unicode"/>
        </w:rPr>
        <w:t xml:space="preserve">De audit wordt uitgevoerd conform NEN 2767 deel 1 versie 2013 en deel 2 versie 2008 inclusief de systematiek voor het toepassen van de </w:t>
      </w:r>
      <w:r w:rsidR="006D5909">
        <w:rPr>
          <w:rFonts w:cs="Lucida Sans Unicode"/>
        </w:rPr>
        <w:t xml:space="preserve">beleidsaspecten </w:t>
      </w:r>
      <w:r w:rsidRPr="00F2519D">
        <w:rPr>
          <w:rFonts w:cs="Lucida Sans Unicode"/>
        </w:rPr>
        <w:t xml:space="preserve">uit bijlage D van deel 1. Voor de toepassing van de vangnetconstructie en het gebrek “verval” tijdens de audit wordt verwezen naar hetgeen daarover is opgenomen in </w:t>
      </w:r>
      <w:r w:rsidRPr="007A3D0F">
        <w:rPr>
          <w:rFonts w:cs="Lucida Sans Unicode"/>
        </w:rPr>
        <w:t xml:space="preserve">paragraaf </w:t>
      </w:r>
      <w:r w:rsidR="00BB07CB" w:rsidRPr="007A3D0F">
        <w:rPr>
          <w:rFonts w:cs="Lucida Sans Unicode"/>
        </w:rPr>
        <w:fldChar w:fldCharType="begin"/>
      </w:r>
      <w:r w:rsidR="00BB07CB" w:rsidRPr="007A3D0F">
        <w:rPr>
          <w:rFonts w:cs="Lucida Sans Unicode"/>
        </w:rPr>
        <w:instrText xml:space="preserve"> REF _Ref495053701 \r \h  \* MERGEFORMAT </w:instrText>
      </w:r>
      <w:r w:rsidR="00BB07CB" w:rsidRPr="007A3D0F">
        <w:rPr>
          <w:rFonts w:cs="Lucida Sans Unicode"/>
        </w:rPr>
      </w:r>
      <w:r w:rsidR="00BB07CB" w:rsidRPr="007A3D0F">
        <w:rPr>
          <w:rFonts w:cs="Lucida Sans Unicode"/>
        </w:rPr>
        <w:fldChar w:fldCharType="separate"/>
      </w:r>
      <w:r w:rsidR="008B6BE4" w:rsidRPr="007A3D0F">
        <w:rPr>
          <w:rFonts w:cs="Lucida Sans Unicode"/>
        </w:rPr>
        <w:t>4.7.1</w:t>
      </w:r>
      <w:r w:rsidR="00BB07CB" w:rsidRPr="007A3D0F">
        <w:rPr>
          <w:rFonts w:cs="Lucida Sans Unicode"/>
        </w:rPr>
        <w:fldChar w:fldCharType="end"/>
      </w:r>
      <w:r w:rsidRPr="00BB07CB">
        <w:rPr>
          <w:rFonts w:cs="Lucida Sans Unicode"/>
        </w:rPr>
        <w:t xml:space="preserve"> ‘Algemene prestatie-eisen’.</w:t>
      </w:r>
    </w:p>
    <w:p w:rsidR="00F2519D" w:rsidRPr="00F2519D" w:rsidRDefault="00F2519D" w:rsidP="00C247CD">
      <w:pPr>
        <w:spacing w:after="0" w:line="300" w:lineRule="exact"/>
        <w:rPr>
          <w:rFonts w:cs="Lucida Sans Unicode"/>
        </w:rPr>
      </w:pPr>
      <w:r w:rsidRPr="00F2519D">
        <w:rPr>
          <w:rFonts w:cs="Lucida Sans Unicode"/>
        </w:rPr>
        <w:t xml:space="preserve">Indien afwijkingen worden geconstateerd dient de Opdrachtnemer deze voor eigen rekening en risico te herstellen conform de geldende respons- en hersteltijden opgenomen in </w:t>
      </w:r>
      <w:r w:rsidRPr="007A3D0F">
        <w:rPr>
          <w:rFonts w:cs="Lucida Sans Unicode"/>
        </w:rPr>
        <w:t xml:space="preserve">paragraaf </w:t>
      </w:r>
      <w:r w:rsidR="007B4411" w:rsidRPr="007A3D0F">
        <w:rPr>
          <w:rFonts w:cs="Lucida Sans Unicode"/>
        </w:rPr>
        <w:fldChar w:fldCharType="begin"/>
      </w:r>
      <w:r w:rsidR="007B4411" w:rsidRPr="007A3D0F">
        <w:rPr>
          <w:rFonts w:cs="Lucida Sans Unicode"/>
        </w:rPr>
        <w:instrText xml:space="preserve"> REF _Ref494284540 \r \h </w:instrText>
      </w:r>
      <w:r w:rsidR="00BB07CB" w:rsidRPr="007A3D0F">
        <w:rPr>
          <w:rFonts w:cs="Lucida Sans Unicode"/>
        </w:rPr>
        <w:instrText xml:space="preserve"> \* MERGEFORMAT </w:instrText>
      </w:r>
      <w:r w:rsidR="007B4411" w:rsidRPr="007A3D0F">
        <w:rPr>
          <w:rFonts w:cs="Lucida Sans Unicode"/>
        </w:rPr>
      </w:r>
      <w:r w:rsidR="007B4411" w:rsidRPr="007A3D0F">
        <w:rPr>
          <w:rFonts w:cs="Lucida Sans Unicode"/>
        </w:rPr>
        <w:fldChar w:fldCharType="separate"/>
      </w:r>
      <w:r w:rsidR="008B6BE4" w:rsidRPr="007A3D0F">
        <w:rPr>
          <w:rFonts w:cs="Lucida Sans Unicode"/>
        </w:rPr>
        <w:t>4.7.5</w:t>
      </w:r>
      <w:r w:rsidR="007B4411" w:rsidRPr="007A3D0F">
        <w:rPr>
          <w:rFonts w:cs="Lucida Sans Unicode"/>
        </w:rPr>
        <w:fldChar w:fldCharType="end"/>
      </w:r>
      <w:r w:rsidRPr="00BB07CB">
        <w:rPr>
          <w:rFonts w:cs="Lucida Sans Unicode"/>
        </w:rPr>
        <w:t xml:space="preserve"> ‘Respons- en hersteltijden’.</w:t>
      </w:r>
      <w:r w:rsidRPr="00F2519D">
        <w:rPr>
          <w:rFonts w:cs="Lucida Sans Unicode"/>
        </w:rPr>
        <w:t xml:space="preserve"> </w:t>
      </w:r>
    </w:p>
    <w:p w:rsidR="00F2519D" w:rsidRPr="00787176" w:rsidRDefault="00F2519D" w:rsidP="00C247CD">
      <w:pPr>
        <w:pStyle w:val="Kop3"/>
        <w:numPr>
          <w:ilvl w:val="2"/>
          <w:numId w:val="84"/>
        </w:numPr>
        <w:ind w:left="851" w:hanging="851"/>
      </w:pPr>
      <w:bookmarkStart w:id="372" w:name="_Toc399945949"/>
      <w:bookmarkStart w:id="373" w:name="_Toc474243409"/>
      <w:bookmarkStart w:id="374" w:name="_Toc29368684"/>
      <w:r w:rsidRPr="00787176">
        <w:t>Storingsmeldingen</w:t>
      </w:r>
      <w:bookmarkEnd w:id="372"/>
      <w:bookmarkEnd w:id="373"/>
      <w:bookmarkEnd w:id="374"/>
    </w:p>
    <w:p w:rsidR="00F2519D" w:rsidRPr="00F2519D" w:rsidRDefault="00F2519D" w:rsidP="00C247CD">
      <w:pPr>
        <w:spacing w:after="0" w:line="300" w:lineRule="exact"/>
        <w:rPr>
          <w:rFonts w:cs="Lucida Sans Unicode"/>
        </w:rPr>
      </w:pPr>
      <w:r w:rsidRPr="00F2519D">
        <w:rPr>
          <w:rFonts w:cs="Lucida Sans Unicode"/>
        </w:rPr>
        <w:t>De gebruiker</w:t>
      </w:r>
      <w:r w:rsidR="005E3B03">
        <w:rPr>
          <w:rFonts w:cs="Lucida Sans Unicode"/>
        </w:rPr>
        <w:t>s</w:t>
      </w:r>
      <w:r w:rsidRPr="00F2519D">
        <w:rPr>
          <w:rFonts w:cs="Lucida Sans Unicode"/>
        </w:rPr>
        <w:t xml:space="preserve"> </w:t>
      </w:r>
      <w:r w:rsidR="008B6BE4">
        <w:rPr>
          <w:rFonts w:cs="Lucida Sans Unicode"/>
        </w:rPr>
        <w:t>binnen</w:t>
      </w:r>
      <w:r w:rsidRPr="00F2519D">
        <w:rPr>
          <w:rFonts w:cs="Lucida Sans Unicode"/>
        </w:rPr>
        <w:t xml:space="preserve"> </w:t>
      </w:r>
      <w:r w:rsidR="008A5CE6">
        <w:rPr>
          <w:rFonts w:cs="Lucida Sans Unicode"/>
        </w:rPr>
        <w:t>het</w:t>
      </w:r>
      <w:r w:rsidR="00FD2090">
        <w:rPr>
          <w:rFonts w:cs="Lucida Sans Unicode"/>
        </w:rPr>
        <w:t xml:space="preserve"> </w:t>
      </w:r>
      <w:r w:rsidR="008B6BE4">
        <w:rPr>
          <w:rFonts w:cs="Lucida Sans Unicode"/>
        </w:rPr>
        <w:t>cluster</w:t>
      </w:r>
      <w:r w:rsidR="001F1581">
        <w:rPr>
          <w:rFonts w:cs="Lucida Sans Unicode"/>
        </w:rPr>
        <w:t xml:space="preserve"> </w:t>
      </w:r>
      <w:r w:rsidR="005E3B03">
        <w:rPr>
          <w:rFonts w:cs="Lucida Sans Unicode"/>
        </w:rPr>
        <w:t>hebben</w:t>
      </w:r>
      <w:r w:rsidRPr="00F2519D">
        <w:rPr>
          <w:rFonts w:cs="Lucida Sans Unicode"/>
        </w:rPr>
        <w:t xml:space="preserve"> tijdens werkdagen van 8.30 - 17.00 uur een servicedesk ten behoeve van het centraal ontvangen van meldingen. Op werkdagen van 17.00 - 8.30 uur, op zaterdagen en op zon- en feestdagen komen meldingen binnen bij het Coördinatie Centrum Energie</w:t>
      </w:r>
      <w:r w:rsidR="00582B98">
        <w:rPr>
          <w:rFonts w:cs="Lucida Sans Unicode"/>
        </w:rPr>
        <w:t xml:space="preserve"> (CCE) van de VU.</w:t>
      </w:r>
    </w:p>
    <w:p w:rsidR="00F2519D" w:rsidRPr="00F2519D" w:rsidRDefault="00F2519D" w:rsidP="00C247CD">
      <w:pPr>
        <w:spacing w:after="0" w:line="300" w:lineRule="exact"/>
        <w:rPr>
          <w:rFonts w:cs="Lucida Sans Unicode"/>
        </w:rPr>
      </w:pPr>
      <w:r w:rsidRPr="00777DC9">
        <w:rPr>
          <w:rFonts w:cs="Lucida Sans Unicode"/>
        </w:rPr>
        <w:t xml:space="preserve">De servicedeskmedewerkers maken onderscheid in type meldingen in de categorieën klachten, wensen, informatieverzoeken of storingen, en zetten de melding door naar </w:t>
      </w:r>
      <w:r w:rsidR="009E55D4" w:rsidRPr="00777DC9">
        <w:rPr>
          <w:rFonts w:cs="Lucida Sans Unicode"/>
        </w:rPr>
        <w:t>het</w:t>
      </w:r>
      <w:r w:rsidRPr="00777DC9">
        <w:rPr>
          <w:rFonts w:cs="Lucida Sans Unicode"/>
        </w:rPr>
        <w:t xml:space="preserve"> eigen FCO </w:t>
      </w:r>
      <w:r w:rsidR="004D4186" w:rsidRPr="00777DC9">
        <w:rPr>
          <w:rFonts w:cs="Lucida Sans Unicode"/>
        </w:rPr>
        <w:t xml:space="preserve">Team </w:t>
      </w:r>
      <w:r w:rsidR="00DA0CC4">
        <w:rPr>
          <w:rFonts w:eastAsia="MS Mincho"/>
        </w:rPr>
        <w:t>Storingen en Calamiteiten</w:t>
      </w:r>
      <w:r w:rsidRPr="00777DC9">
        <w:rPr>
          <w:rFonts w:cs="Lucida Sans Unicode"/>
        </w:rPr>
        <w:t xml:space="preserve"> in geval van 1</w:t>
      </w:r>
      <w:r w:rsidRPr="00777DC9">
        <w:rPr>
          <w:rFonts w:cs="Lucida Sans Unicode"/>
          <w:vertAlign w:val="superscript"/>
        </w:rPr>
        <w:t>ste</w:t>
      </w:r>
      <w:r w:rsidRPr="00777DC9">
        <w:rPr>
          <w:rFonts w:cs="Lucida Sans Unicode"/>
        </w:rPr>
        <w:t xml:space="preserve"> lijn</w:t>
      </w:r>
      <w:r w:rsidR="00121951" w:rsidRPr="00777DC9">
        <w:rPr>
          <w:rFonts w:cs="Lucida Sans Unicode"/>
        </w:rPr>
        <w:t xml:space="preserve"> </w:t>
      </w:r>
      <w:r w:rsidRPr="00777DC9">
        <w:rPr>
          <w:rFonts w:cs="Lucida Sans Unicode"/>
        </w:rPr>
        <w:t>storingen</w:t>
      </w:r>
      <w:r w:rsidR="00777DC9" w:rsidRPr="00777DC9">
        <w:rPr>
          <w:rFonts w:cs="Lucida Sans Unicode"/>
        </w:rPr>
        <w:t xml:space="preserve">. In geval van </w:t>
      </w:r>
      <w:r w:rsidRPr="00777DC9">
        <w:rPr>
          <w:rFonts w:cs="Lucida Sans Unicode"/>
        </w:rPr>
        <w:t>2</w:t>
      </w:r>
      <w:r w:rsidRPr="00777DC9">
        <w:rPr>
          <w:rFonts w:cs="Lucida Sans Unicode"/>
          <w:vertAlign w:val="superscript"/>
        </w:rPr>
        <w:t>de</w:t>
      </w:r>
      <w:r w:rsidRPr="00777DC9">
        <w:rPr>
          <w:rFonts w:cs="Lucida Sans Unicode"/>
        </w:rPr>
        <w:t xml:space="preserve"> lijnstoringen</w:t>
      </w:r>
      <w:r w:rsidR="00777DC9" w:rsidRPr="00777DC9">
        <w:rPr>
          <w:rFonts w:cs="Lucida Sans Unicode"/>
        </w:rPr>
        <w:t xml:space="preserve"> zal deze worden doorgezet door de gebouwcoördinator of bedrijfstechnicus</w:t>
      </w:r>
      <w:r w:rsidRPr="00777DC9">
        <w:rPr>
          <w:rFonts w:cs="Lucida Sans Unicode"/>
        </w:rPr>
        <w:t>. Een melding wordt doorgezet aan het centrale storingsnummer of het centrale e-mailadres van Opdrachtnemer. Opdrachtnemer legt de melding vast in haar eigen geautomatiseerd systeem</w:t>
      </w:r>
      <w:r w:rsidR="006D5909">
        <w:rPr>
          <w:rFonts w:cs="Lucida Sans Unicode"/>
        </w:rPr>
        <w:t xml:space="preserve"> (VGMIS of FMIS)</w:t>
      </w:r>
      <w:r w:rsidRPr="00777DC9">
        <w:rPr>
          <w:rFonts w:cs="Lucida Sans Unicode"/>
        </w:rPr>
        <w:t>.</w:t>
      </w:r>
    </w:p>
    <w:p w:rsidR="00F2519D" w:rsidRPr="00F2519D" w:rsidRDefault="00F2519D" w:rsidP="00C247CD">
      <w:pPr>
        <w:spacing w:after="0" w:line="300" w:lineRule="exact"/>
        <w:rPr>
          <w:rFonts w:cs="Lucida Sans Unicode"/>
        </w:rPr>
      </w:pPr>
    </w:p>
    <w:p w:rsidR="00F2519D" w:rsidRPr="007B4411" w:rsidRDefault="00F2519D" w:rsidP="00C247CD">
      <w:pPr>
        <w:spacing w:after="0" w:line="300" w:lineRule="exact"/>
        <w:rPr>
          <w:rFonts w:cs="Lucida Sans Unicode"/>
        </w:rPr>
      </w:pPr>
      <w:r w:rsidRPr="00F2519D">
        <w:rPr>
          <w:rFonts w:cs="Lucida Sans Unicode"/>
        </w:rPr>
        <w:t>Opdrachtnemer neemt elke storingsmelding van VGB zonder enig voorbehoud in behandeling ongeacht de oorzaak van de storing. Het kan voorkomen dat storingen mogelijk veroorzaakt worden door molest (ondeskundig), onoordeelkundig gebruik of achterstallig</w:t>
      </w:r>
      <w:r w:rsidR="006D5909">
        <w:rPr>
          <w:rFonts w:cs="Lucida Sans Unicode"/>
        </w:rPr>
        <w:t xml:space="preserve"> onderhoud</w:t>
      </w:r>
      <w:r w:rsidRPr="00F2519D">
        <w:rPr>
          <w:rFonts w:cs="Lucida Sans Unicode"/>
        </w:rPr>
        <w:t xml:space="preserve">. Tevens </w:t>
      </w:r>
      <w:r w:rsidR="00BF3FDA">
        <w:rPr>
          <w:rFonts w:cs="Lucida Sans Unicode"/>
        </w:rPr>
        <w:t xml:space="preserve">kan het voorkomen dat </w:t>
      </w:r>
      <w:r w:rsidRPr="00F2519D">
        <w:rPr>
          <w:rFonts w:cs="Lucida Sans Unicode"/>
        </w:rPr>
        <w:t xml:space="preserve">storingen dubbel gemeld worden en dat storingen verkeerd of onterecht gemeld worden. In al deze gevallen wordt door VGB Opdrachtnemer ingeschakeld voor nader onderzoek en/of het verhelpen van de storing. Indien een storing door VGB wordt toegewezen aan Opdrachtnemer dient deze de storing zonder enig voorbehoud en met inachtneming van de </w:t>
      </w:r>
      <w:r w:rsidRPr="007B4411">
        <w:rPr>
          <w:rFonts w:cs="Lucida Sans Unicode"/>
        </w:rPr>
        <w:t xml:space="preserve">gestelde respons- en hersteltijden zoals beschreven in </w:t>
      </w:r>
      <w:r w:rsidRPr="007A3D0F">
        <w:rPr>
          <w:rFonts w:cs="Lucida Sans Unicode"/>
        </w:rPr>
        <w:t xml:space="preserve">paragraaf </w:t>
      </w:r>
      <w:r w:rsidR="00514E3A" w:rsidRPr="007A3D0F">
        <w:rPr>
          <w:rFonts w:cs="Lucida Sans Unicode"/>
        </w:rPr>
        <w:fldChar w:fldCharType="begin"/>
      </w:r>
      <w:r w:rsidR="00514E3A" w:rsidRPr="007A3D0F">
        <w:rPr>
          <w:rFonts w:cs="Lucida Sans Unicode"/>
        </w:rPr>
        <w:instrText xml:space="preserve"> REF _Ref494284482 \r \h </w:instrText>
      </w:r>
      <w:r w:rsidR="007B4411" w:rsidRPr="007A3D0F">
        <w:rPr>
          <w:rFonts w:cs="Lucida Sans Unicode"/>
        </w:rPr>
        <w:instrText xml:space="preserve"> \* MERGEFORMAT </w:instrText>
      </w:r>
      <w:r w:rsidR="00514E3A" w:rsidRPr="007A3D0F">
        <w:rPr>
          <w:rFonts w:cs="Lucida Sans Unicode"/>
        </w:rPr>
      </w:r>
      <w:r w:rsidR="00514E3A" w:rsidRPr="007A3D0F">
        <w:rPr>
          <w:rFonts w:cs="Lucida Sans Unicode"/>
        </w:rPr>
        <w:fldChar w:fldCharType="separate"/>
      </w:r>
      <w:r w:rsidR="008B6BE4" w:rsidRPr="007A3D0F">
        <w:rPr>
          <w:rFonts w:cs="Lucida Sans Unicode"/>
        </w:rPr>
        <w:t>4.7.5</w:t>
      </w:r>
      <w:r w:rsidR="00514E3A" w:rsidRPr="007A3D0F">
        <w:rPr>
          <w:rFonts w:cs="Lucida Sans Unicode"/>
        </w:rPr>
        <w:fldChar w:fldCharType="end"/>
      </w:r>
      <w:r w:rsidRPr="007B4411">
        <w:rPr>
          <w:rFonts w:cs="Lucida Sans Unicode"/>
        </w:rPr>
        <w:t xml:space="preserve"> in behandeling te nemen.</w:t>
      </w:r>
    </w:p>
    <w:p w:rsidR="00F2519D" w:rsidRPr="00F2519D" w:rsidRDefault="00F2519D" w:rsidP="00C247CD">
      <w:pPr>
        <w:spacing w:after="0" w:line="300" w:lineRule="exact"/>
        <w:rPr>
          <w:rFonts w:cs="Lucida Sans Unicode"/>
        </w:rPr>
      </w:pPr>
    </w:p>
    <w:p w:rsidR="00F2519D" w:rsidRPr="00F2519D" w:rsidRDefault="00F2519D" w:rsidP="00C247CD">
      <w:pPr>
        <w:spacing w:after="0" w:line="300" w:lineRule="exact"/>
        <w:rPr>
          <w:rFonts w:cs="Lucida Sans Unicode"/>
        </w:rPr>
      </w:pPr>
      <w:r w:rsidRPr="00F2519D">
        <w:rPr>
          <w:rFonts w:cs="Lucida Sans Unicode"/>
        </w:rPr>
        <w:t xml:space="preserve">Partijen maken nadere afspraken over de vervolgstappen die zij doorlopen na gereed melding van een storingsmelding die valt in de categorieën molest (ondeskundig), onoordeelkundig gebruik, </w:t>
      </w:r>
      <w:r w:rsidRPr="00F2519D">
        <w:rPr>
          <w:rFonts w:cs="Lucida Sans Unicode"/>
        </w:rPr>
        <w:lastRenderedPageBreak/>
        <w:t xml:space="preserve">dubbel gemeld, verkeerd of onterecht doorgezet aan Opdrachtnemer. Verrekening van dit type storingsmeldingen conform tarieven in </w:t>
      </w:r>
      <w:r w:rsidR="00605A4A" w:rsidRPr="00605A4A">
        <w:rPr>
          <w:rFonts w:cs="Lucida Sans Unicode"/>
        </w:rPr>
        <w:t>bijlage 1</w:t>
      </w:r>
      <w:r w:rsidRPr="00605A4A">
        <w:rPr>
          <w:rFonts w:cs="Lucida Sans Unicode"/>
        </w:rPr>
        <w:t xml:space="preserve"> “Prijzenblad”.</w:t>
      </w:r>
    </w:p>
    <w:p w:rsidR="00F2519D" w:rsidRPr="00F2519D" w:rsidRDefault="00F2519D" w:rsidP="00C247CD">
      <w:pPr>
        <w:spacing w:after="0" w:line="300" w:lineRule="exact"/>
        <w:rPr>
          <w:rFonts w:cs="Lucida Sans Unicode"/>
        </w:rPr>
      </w:pPr>
    </w:p>
    <w:p w:rsidR="00F2519D" w:rsidRPr="00F2519D" w:rsidRDefault="00F2519D" w:rsidP="00C247CD">
      <w:pPr>
        <w:spacing w:after="0" w:line="300" w:lineRule="exact"/>
        <w:rPr>
          <w:rFonts w:cs="Lucida Sans Unicode"/>
        </w:rPr>
      </w:pPr>
      <w:r w:rsidRPr="00F2519D">
        <w:rPr>
          <w:rFonts w:cs="Lucida Sans Unicode"/>
        </w:rPr>
        <w:t xml:space="preserve">Het proces voor het gereed melden van storingen is als volgt: de monteur meldt een storing gereed bij de contactpersoon van </w:t>
      </w:r>
      <w:r w:rsidR="006D5909">
        <w:rPr>
          <w:rFonts w:cs="Lucida Sans Unicode"/>
        </w:rPr>
        <w:t>O</w:t>
      </w:r>
      <w:r w:rsidRPr="00F2519D">
        <w:rPr>
          <w:rFonts w:cs="Lucida Sans Unicode"/>
        </w:rPr>
        <w:t xml:space="preserve">pdrachtgever in eigen persoon en in het systeem van Opdrachtnemer. </w:t>
      </w:r>
      <w:r w:rsidRPr="006D5909">
        <w:rPr>
          <w:rFonts w:cs="Lucida Sans Unicode"/>
        </w:rPr>
        <w:t xml:space="preserve">De rol van de </w:t>
      </w:r>
      <w:r w:rsidR="006D5909" w:rsidRPr="006D5909">
        <w:rPr>
          <w:rFonts w:cs="Lucida Sans Unicode"/>
        </w:rPr>
        <w:t xml:space="preserve">Gebouwcoördinator </w:t>
      </w:r>
      <w:r w:rsidRPr="006D5909">
        <w:rPr>
          <w:rFonts w:cs="Lucida Sans Unicode"/>
        </w:rPr>
        <w:t xml:space="preserve">VGB bestaat uit het verkrijgen van informatie over niet planmatig onderhoud en heeft daartoe toegang nodig tot het geautomatiseerd systeem van Opdrachtnemer (24/7). De </w:t>
      </w:r>
      <w:r w:rsidR="006D5909" w:rsidRPr="006D5909">
        <w:rPr>
          <w:rFonts w:cs="Lucida Sans Unicode"/>
        </w:rPr>
        <w:t xml:space="preserve">Gebouwcoördinator VGB </w:t>
      </w:r>
      <w:r w:rsidRPr="006D5909">
        <w:rPr>
          <w:rFonts w:cs="Lucida Sans Unicode"/>
        </w:rPr>
        <w:t>heeft tenminste inzicht in de voortgang en achtergronden van het niet planmatig onderhoud. Na contractering wordt in onderling overleg vastgelegd welke data</w:t>
      </w:r>
      <w:r w:rsidR="006D5909">
        <w:rPr>
          <w:rFonts w:cs="Lucida Sans Unicode"/>
        </w:rPr>
        <w:t xml:space="preserve"> en informatie </w:t>
      </w:r>
      <w:r w:rsidRPr="006D5909">
        <w:rPr>
          <w:rFonts w:cs="Lucida Sans Unicode"/>
        </w:rPr>
        <w:t>VGB exact wil zien.</w:t>
      </w:r>
    </w:p>
    <w:p w:rsidR="00F2519D" w:rsidRPr="00F2519D" w:rsidRDefault="00F2519D" w:rsidP="00C247CD">
      <w:pPr>
        <w:spacing w:after="0" w:line="300" w:lineRule="exact"/>
        <w:rPr>
          <w:rFonts w:cs="Lucida Sans Unicode"/>
        </w:rPr>
      </w:pPr>
    </w:p>
    <w:p w:rsidR="00F2519D" w:rsidRPr="00F2519D" w:rsidRDefault="00F2519D" w:rsidP="00C247CD">
      <w:pPr>
        <w:spacing w:after="0" w:line="300" w:lineRule="exact"/>
        <w:rPr>
          <w:rFonts w:cs="Lucida Sans Unicode"/>
        </w:rPr>
      </w:pPr>
      <w:r w:rsidRPr="00F2519D">
        <w:rPr>
          <w:rFonts w:cs="Lucida Sans Unicode"/>
        </w:rPr>
        <w:t xml:space="preserve">Storingen aan installaties die door het GBS worden gemeld komen 24 uur per dag binnen bij CCE. Deze zetten de storingen </w:t>
      </w:r>
      <w:r w:rsidRPr="006D5909">
        <w:rPr>
          <w:rFonts w:cs="Lucida Sans Unicode"/>
        </w:rPr>
        <w:t>in voorkomende gevallen</w:t>
      </w:r>
      <w:r w:rsidRPr="00F2519D">
        <w:rPr>
          <w:rFonts w:cs="Lucida Sans Unicode"/>
        </w:rPr>
        <w:t xml:space="preserve"> door aan Opdrachtnemer. Opdrachtnemer heeft toegang tot GBS om pro actief te kunnen handelen.</w:t>
      </w:r>
    </w:p>
    <w:p w:rsidR="00F2519D" w:rsidRPr="00787176" w:rsidRDefault="00F2519D" w:rsidP="00C247CD">
      <w:pPr>
        <w:pStyle w:val="Kop3"/>
        <w:numPr>
          <w:ilvl w:val="2"/>
          <w:numId w:val="84"/>
        </w:numPr>
        <w:ind w:left="851" w:hanging="851"/>
      </w:pPr>
      <w:bookmarkStart w:id="375" w:name="_Toc399945950"/>
      <w:bookmarkStart w:id="376" w:name="_Toc474243410"/>
      <w:bookmarkStart w:id="377" w:name="_Ref494284463"/>
      <w:bookmarkStart w:id="378" w:name="_Ref494284482"/>
      <w:bookmarkStart w:id="379" w:name="_Ref494284540"/>
      <w:bookmarkStart w:id="380" w:name="_Toc29368685"/>
      <w:r w:rsidRPr="00787176">
        <w:t>Respons- en hersteltijden</w:t>
      </w:r>
      <w:bookmarkEnd w:id="375"/>
      <w:bookmarkEnd w:id="376"/>
      <w:bookmarkEnd w:id="377"/>
      <w:bookmarkEnd w:id="378"/>
      <w:bookmarkEnd w:id="379"/>
      <w:bookmarkEnd w:id="380"/>
    </w:p>
    <w:p w:rsidR="00F2519D" w:rsidRPr="00F2519D" w:rsidRDefault="00F2519D" w:rsidP="00C247CD">
      <w:pPr>
        <w:spacing w:after="0" w:line="300" w:lineRule="exact"/>
        <w:rPr>
          <w:rFonts w:eastAsia="MS Mincho" w:cs="Lucida Sans Unicode"/>
        </w:rPr>
      </w:pPr>
      <w:r w:rsidRPr="00F2519D">
        <w:rPr>
          <w:rFonts w:eastAsia="MS Mincho" w:cs="Lucida Sans Unicode"/>
        </w:rPr>
        <w:t xml:space="preserve">Een melding over gebouw gebonden installaties, bouwkundige delen, elementen en/of (sub)elementen hebben een respons- en hersteltijd zoals in Figuur 6 weergegeven. Bij het doorzetten van de meldingen aan </w:t>
      </w:r>
      <w:r w:rsidRPr="00F2519D">
        <w:rPr>
          <w:rFonts w:cs="Lucida Sans Unicode"/>
        </w:rPr>
        <w:t>Opdrachtnemer</w:t>
      </w:r>
      <w:r w:rsidRPr="00F2519D">
        <w:rPr>
          <w:rFonts w:eastAsia="MS Mincho" w:cs="Lucida Sans Unicode"/>
        </w:rPr>
        <w:t xml:space="preserve"> </w:t>
      </w:r>
      <w:r w:rsidR="00BF3FDA">
        <w:rPr>
          <w:rFonts w:eastAsia="MS Mincho" w:cs="Lucida Sans Unicode"/>
        </w:rPr>
        <w:t>wordt onderscheid gemaakt in urgentie</w:t>
      </w:r>
      <w:r w:rsidRPr="00BF3FDA">
        <w:rPr>
          <w:rFonts w:eastAsia="MS Mincho" w:cs="Lucida Sans Unicode"/>
        </w:rPr>
        <w:t>.</w:t>
      </w:r>
    </w:p>
    <w:tbl>
      <w:tblPr>
        <w:tblW w:w="8946" w:type="dxa"/>
        <w:tblInd w:w="55" w:type="dxa"/>
        <w:tblCellMar>
          <w:left w:w="70" w:type="dxa"/>
          <w:right w:w="70" w:type="dxa"/>
        </w:tblCellMar>
        <w:tblLook w:val="04A0" w:firstRow="1" w:lastRow="0" w:firstColumn="1" w:lastColumn="0" w:noHBand="0" w:noVBand="1"/>
      </w:tblPr>
      <w:tblGrid>
        <w:gridCol w:w="1008"/>
        <w:gridCol w:w="1701"/>
        <w:gridCol w:w="1701"/>
        <w:gridCol w:w="1559"/>
        <w:gridCol w:w="2977"/>
      </w:tblGrid>
      <w:tr w:rsidR="00F2519D" w:rsidRPr="00121951" w:rsidTr="00121951">
        <w:trPr>
          <w:trHeight w:val="675"/>
        </w:trPr>
        <w:tc>
          <w:tcPr>
            <w:tcW w:w="1008" w:type="dxa"/>
            <w:tcBorders>
              <w:top w:val="single" w:sz="4" w:space="0" w:color="auto"/>
              <w:left w:val="single" w:sz="4" w:space="0" w:color="auto"/>
              <w:bottom w:val="single" w:sz="4" w:space="0" w:color="auto"/>
              <w:right w:val="single" w:sz="4" w:space="0" w:color="auto"/>
            </w:tcBorders>
            <w:shd w:val="clear" w:color="auto" w:fill="0089CF"/>
            <w:noWrap/>
            <w:vAlign w:val="center"/>
            <w:hideMark/>
          </w:tcPr>
          <w:p w:rsidR="00F2519D" w:rsidRPr="00121951" w:rsidRDefault="00F2519D" w:rsidP="00C247CD">
            <w:pPr>
              <w:spacing w:after="0" w:line="300" w:lineRule="exact"/>
              <w:rPr>
                <w:rFonts w:cs="Lucida Sans Unicode"/>
                <w:b/>
                <w:bCs/>
                <w:color w:val="FFFFFF" w:themeColor="background1"/>
                <w:sz w:val="20"/>
                <w:szCs w:val="20"/>
              </w:rPr>
            </w:pPr>
            <w:r w:rsidRPr="00121951">
              <w:rPr>
                <w:rFonts w:eastAsia="MS Mincho" w:cs="Lucida Sans Unicode"/>
                <w:color w:val="FFFFFF" w:themeColor="background1"/>
                <w:sz w:val="20"/>
                <w:szCs w:val="20"/>
              </w:rPr>
              <w:br w:type="page"/>
            </w:r>
            <w:r w:rsidRPr="00121951">
              <w:rPr>
                <w:rFonts w:cs="Lucida Sans Unicode"/>
                <w:b/>
                <w:bCs/>
                <w:color w:val="FFFFFF" w:themeColor="background1"/>
                <w:sz w:val="20"/>
                <w:szCs w:val="20"/>
              </w:rPr>
              <w:t>Urgentie klasse</w:t>
            </w:r>
          </w:p>
        </w:tc>
        <w:tc>
          <w:tcPr>
            <w:tcW w:w="1701" w:type="dxa"/>
            <w:tcBorders>
              <w:top w:val="single" w:sz="4" w:space="0" w:color="auto"/>
              <w:left w:val="nil"/>
              <w:bottom w:val="single" w:sz="4" w:space="0" w:color="auto"/>
              <w:right w:val="single" w:sz="4" w:space="0" w:color="auto"/>
            </w:tcBorders>
            <w:shd w:val="clear" w:color="auto" w:fill="0089CF"/>
            <w:vAlign w:val="center"/>
            <w:hideMark/>
          </w:tcPr>
          <w:p w:rsidR="00F2519D" w:rsidRPr="00121951" w:rsidRDefault="00F2519D" w:rsidP="00C247CD">
            <w:pPr>
              <w:spacing w:after="0" w:line="300" w:lineRule="exact"/>
              <w:rPr>
                <w:rFonts w:cs="Lucida Sans Unicode"/>
                <w:b/>
                <w:bCs/>
                <w:color w:val="FFFFFF" w:themeColor="background1"/>
                <w:sz w:val="20"/>
                <w:szCs w:val="20"/>
              </w:rPr>
            </w:pPr>
            <w:r w:rsidRPr="00121951">
              <w:rPr>
                <w:rFonts w:cs="Lucida Sans Unicode"/>
                <w:b/>
                <w:bCs/>
                <w:color w:val="FFFFFF" w:themeColor="background1"/>
                <w:sz w:val="20"/>
                <w:szCs w:val="20"/>
              </w:rPr>
              <w:t>Max. Responstijd vanaf meldtijdstip</w:t>
            </w:r>
          </w:p>
        </w:tc>
        <w:tc>
          <w:tcPr>
            <w:tcW w:w="1701" w:type="dxa"/>
            <w:tcBorders>
              <w:top w:val="single" w:sz="4" w:space="0" w:color="auto"/>
              <w:left w:val="nil"/>
              <w:bottom w:val="single" w:sz="4" w:space="0" w:color="auto"/>
              <w:right w:val="single" w:sz="4" w:space="0" w:color="auto"/>
            </w:tcBorders>
            <w:shd w:val="clear" w:color="auto" w:fill="0089CF"/>
            <w:vAlign w:val="center"/>
            <w:hideMark/>
          </w:tcPr>
          <w:p w:rsidR="00F2519D" w:rsidRPr="00121951" w:rsidRDefault="00F2519D" w:rsidP="00C247CD">
            <w:pPr>
              <w:spacing w:after="0" w:line="300" w:lineRule="exact"/>
              <w:rPr>
                <w:rFonts w:cs="Lucida Sans Unicode"/>
                <w:b/>
                <w:bCs/>
                <w:color w:val="FFFFFF" w:themeColor="background1"/>
                <w:sz w:val="20"/>
                <w:szCs w:val="20"/>
              </w:rPr>
            </w:pPr>
            <w:r w:rsidRPr="00121951">
              <w:rPr>
                <w:rFonts w:cs="Lucida Sans Unicode"/>
                <w:b/>
                <w:bCs/>
                <w:color w:val="FFFFFF" w:themeColor="background1"/>
                <w:sz w:val="20"/>
                <w:szCs w:val="20"/>
              </w:rPr>
              <w:t>Max. 1e Hersteltijd* vanaf meldtijdstip</w:t>
            </w:r>
          </w:p>
        </w:tc>
        <w:tc>
          <w:tcPr>
            <w:tcW w:w="1559" w:type="dxa"/>
            <w:tcBorders>
              <w:top w:val="single" w:sz="4" w:space="0" w:color="auto"/>
              <w:left w:val="nil"/>
              <w:bottom w:val="single" w:sz="4" w:space="0" w:color="auto"/>
              <w:right w:val="single" w:sz="4" w:space="0" w:color="auto"/>
            </w:tcBorders>
            <w:shd w:val="clear" w:color="auto" w:fill="0089CF"/>
            <w:vAlign w:val="center"/>
            <w:hideMark/>
          </w:tcPr>
          <w:p w:rsidR="00F2519D" w:rsidRPr="00121951" w:rsidRDefault="00F2519D" w:rsidP="00C247CD">
            <w:pPr>
              <w:spacing w:after="0" w:line="300" w:lineRule="exact"/>
              <w:rPr>
                <w:rFonts w:cs="Lucida Sans Unicode"/>
                <w:b/>
                <w:bCs/>
                <w:color w:val="FFFFFF" w:themeColor="background1"/>
                <w:sz w:val="20"/>
                <w:szCs w:val="20"/>
              </w:rPr>
            </w:pPr>
            <w:r w:rsidRPr="00121951">
              <w:rPr>
                <w:rFonts w:cs="Lucida Sans Unicode"/>
                <w:b/>
                <w:bCs/>
                <w:color w:val="FFFFFF" w:themeColor="background1"/>
                <w:sz w:val="20"/>
                <w:szCs w:val="20"/>
              </w:rPr>
              <w:t>Extra Hersteltijd vanaf eerste herstel</w:t>
            </w:r>
          </w:p>
        </w:tc>
        <w:tc>
          <w:tcPr>
            <w:tcW w:w="2977" w:type="dxa"/>
            <w:tcBorders>
              <w:top w:val="single" w:sz="4" w:space="0" w:color="auto"/>
              <w:left w:val="nil"/>
              <w:bottom w:val="single" w:sz="4" w:space="0" w:color="auto"/>
              <w:right w:val="single" w:sz="4" w:space="0" w:color="auto"/>
            </w:tcBorders>
            <w:shd w:val="clear" w:color="auto" w:fill="0089CF"/>
            <w:vAlign w:val="center"/>
          </w:tcPr>
          <w:p w:rsidR="00F2519D" w:rsidRPr="00121951" w:rsidRDefault="00F2519D" w:rsidP="00C247CD">
            <w:pPr>
              <w:spacing w:after="0" w:line="300" w:lineRule="exact"/>
              <w:rPr>
                <w:rFonts w:cs="Lucida Sans Unicode"/>
                <w:b/>
                <w:bCs/>
                <w:color w:val="FFFFFF" w:themeColor="background1"/>
                <w:sz w:val="16"/>
                <w:szCs w:val="16"/>
              </w:rPr>
            </w:pPr>
          </w:p>
        </w:tc>
      </w:tr>
      <w:tr w:rsidR="00F2519D" w:rsidRPr="00121951" w:rsidTr="00121951">
        <w:trPr>
          <w:trHeight w:val="1297"/>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F2519D" w:rsidRPr="00121951" w:rsidRDefault="003A2F43" w:rsidP="00C247CD">
            <w:pPr>
              <w:spacing w:after="0" w:line="300" w:lineRule="exact"/>
              <w:rPr>
                <w:rFonts w:cs="Lucida Sans Unicode"/>
                <w:color w:val="000000"/>
                <w:sz w:val="20"/>
                <w:szCs w:val="20"/>
              </w:rPr>
            </w:pPr>
            <w:r>
              <w:rPr>
                <w:rFonts w:cs="Lucida Sans Unicode"/>
                <w:color w:val="000000"/>
                <w:sz w:val="20"/>
                <w:szCs w:val="20"/>
              </w:rPr>
              <w:t xml:space="preserve">1 </w:t>
            </w:r>
          </w:p>
        </w:tc>
        <w:tc>
          <w:tcPr>
            <w:tcW w:w="1701" w:type="dxa"/>
            <w:tcBorders>
              <w:top w:val="nil"/>
              <w:left w:val="nil"/>
              <w:bottom w:val="single" w:sz="4" w:space="0" w:color="auto"/>
              <w:right w:val="single" w:sz="4" w:space="0" w:color="auto"/>
            </w:tcBorders>
            <w:shd w:val="clear" w:color="auto" w:fill="auto"/>
            <w:noWrap/>
            <w:vAlign w:val="center"/>
            <w:hideMark/>
          </w:tcPr>
          <w:p w:rsidR="00F2519D" w:rsidRPr="00121951" w:rsidRDefault="00F2519D" w:rsidP="00C247CD">
            <w:pPr>
              <w:spacing w:after="0" w:line="300" w:lineRule="exact"/>
              <w:rPr>
                <w:rFonts w:cs="Lucida Sans Unicode"/>
                <w:color w:val="000000"/>
                <w:sz w:val="20"/>
                <w:szCs w:val="20"/>
              </w:rPr>
            </w:pPr>
            <w:r w:rsidRPr="00121951">
              <w:rPr>
                <w:rFonts w:cs="Lucida Sans Unicode"/>
                <w:color w:val="000000"/>
                <w:sz w:val="20"/>
                <w:szCs w:val="20"/>
              </w:rPr>
              <w:t>1 uur</w:t>
            </w:r>
          </w:p>
        </w:tc>
        <w:tc>
          <w:tcPr>
            <w:tcW w:w="1701" w:type="dxa"/>
            <w:tcBorders>
              <w:top w:val="nil"/>
              <w:left w:val="nil"/>
              <w:bottom w:val="single" w:sz="4" w:space="0" w:color="auto"/>
              <w:right w:val="single" w:sz="4" w:space="0" w:color="auto"/>
            </w:tcBorders>
            <w:shd w:val="clear" w:color="auto" w:fill="auto"/>
            <w:noWrap/>
            <w:vAlign w:val="center"/>
            <w:hideMark/>
          </w:tcPr>
          <w:p w:rsidR="00F2519D" w:rsidRPr="00121951" w:rsidRDefault="00F2519D" w:rsidP="00C247CD">
            <w:pPr>
              <w:spacing w:after="0" w:line="300" w:lineRule="exact"/>
              <w:rPr>
                <w:rFonts w:cs="Lucida Sans Unicode"/>
                <w:color w:val="000000"/>
                <w:sz w:val="20"/>
                <w:szCs w:val="20"/>
              </w:rPr>
            </w:pPr>
            <w:r w:rsidRPr="00121951">
              <w:rPr>
                <w:rFonts w:cs="Lucida Sans Unicode"/>
                <w:color w:val="000000"/>
                <w:sz w:val="20"/>
                <w:szCs w:val="20"/>
              </w:rPr>
              <w:t>1,5 uur</w:t>
            </w:r>
          </w:p>
        </w:tc>
        <w:tc>
          <w:tcPr>
            <w:tcW w:w="1559" w:type="dxa"/>
            <w:tcBorders>
              <w:top w:val="nil"/>
              <w:left w:val="nil"/>
              <w:bottom w:val="single" w:sz="4" w:space="0" w:color="auto"/>
              <w:right w:val="single" w:sz="4" w:space="0" w:color="auto"/>
            </w:tcBorders>
            <w:shd w:val="clear" w:color="auto" w:fill="auto"/>
            <w:noWrap/>
            <w:vAlign w:val="center"/>
            <w:hideMark/>
          </w:tcPr>
          <w:p w:rsidR="00F2519D" w:rsidRPr="00121951" w:rsidRDefault="00F2519D" w:rsidP="00C247CD">
            <w:pPr>
              <w:spacing w:after="0" w:line="300" w:lineRule="exact"/>
              <w:rPr>
                <w:rFonts w:cs="Lucida Sans Unicode"/>
                <w:color w:val="000000"/>
                <w:sz w:val="20"/>
                <w:szCs w:val="20"/>
              </w:rPr>
            </w:pPr>
            <w:r w:rsidRPr="00121951">
              <w:rPr>
                <w:rFonts w:cs="Lucida Sans Unicode"/>
                <w:color w:val="000000"/>
                <w:sz w:val="20"/>
                <w:szCs w:val="20"/>
              </w:rPr>
              <w:t>8 uur**</w:t>
            </w:r>
          </w:p>
        </w:tc>
        <w:tc>
          <w:tcPr>
            <w:tcW w:w="2977" w:type="dxa"/>
            <w:tcBorders>
              <w:top w:val="nil"/>
              <w:left w:val="nil"/>
              <w:bottom w:val="single" w:sz="4" w:space="0" w:color="auto"/>
              <w:right w:val="single" w:sz="4" w:space="0" w:color="auto"/>
            </w:tcBorders>
          </w:tcPr>
          <w:p w:rsidR="00F2519D" w:rsidRPr="00121951" w:rsidRDefault="00F2519D" w:rsidP="00C247CD">
            <w:pPr>
              <w:pStyle w:val="Default"/>
              <w:spacing w:line="300" w:lineRule="exact"/>
              <w:rPr>
                <w:rFonts w:asciiTheme="minorHAnsi" w:hAnsiTheme="minorHAnsi" w:cs="Lucida Sans Unicode"/>
                <w:sz w:val="16"/>
                <w:szCs w:val="16"/>
              </w:rPr>
            </w:pPr>
            <w:r w:rsidRPr="00121951">
              <w:rPr>
                <w:rFonts w:asciiTheme="minorHAnsi" w:hAnsiTheme="minorHAnsi" w:cs="Lucida Sans Unicode"/>
                <w:sz w:val="16"/>
                <w:szCs w:val="16"/>
              </w:rPr>
              <w:t>Gevaar voor mens, dier en milieu of groot risico op vervolgschade. Dit onderhoud zal in de meeste gevallen in eerste instantie worden afgehandeld als een calamiteit. Voorbeelden van vervolgschade zijn: het mislukken van proeven, het mislukken van (promotie)onderzoek, verstoringen in het primaire proces. Alle genoemde tijden behorende bij deze urgentieklasse gelden 24/7</w:t>
            </w:r>
          </w:p>
        </w:tc>
      </w:tr>
      <w:tr w:rsidR="00F2519D" w:rsidRPr="00121951" w:rsidTr="00121951">
        <w:trPr>
          <w:trHeight w:val="7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F2519D" w:rsidRPr="00121951" w:rsidRDefault="003A2F43" w:rsidP="00C247CD">
            <w:pPr>
              <w:spacing w:after="0" w:line="300" w:lineRule="exact"/>
              <w:rPr>
                <w:rFonts w:cs="Lucida Sans Unicode"/>
                <w:color w:val="000000"/>
                <w:sz w:val="20"/>
                <w:szCs w:val="20"/>
              </w:rPr>
            </w:pPr>
            <w:r>
              <w:rPr>
                <w:rFonts w:cs="Lucida Sans Unicode"/>
                <w:color w:val="000000"/>
                <w:sz w:val="20"/>
                <w:szCs w:val="20"/>
              </w:rPr>
              <w:t>2</w:t>
            </w:r>
          </w:p>
        </w:tc>
        <w:tc>
          <w:tcPr>
            <w:tcW w:w="1701" w:type="dxa"/>
            <w:tcBorders>
              <w:top w:val="nil"/>
              <w:left w:val="nil"/>
              <w:bottom w:val="single" w:sz="4" w:space="0" w:color="auto"/>
              <w:right w:val="single" w:sz="4" w:space="0" w:color="auto"/>
            </w:tcBorders>
            <w:shd w:val="clear" w:color="auto" w:fill="auto"/>
            <w:noWrap/>
            <w:vAlign w:val="center"/>
            <w:hideMark/>
          </w:tcPr>
          <w:p w:rsidR="00F2519D" w:rsidRPr="00121951" w:rsidRDefault="00F2519D" w:rsidP="00C247CD">
            <w:pPr>
              <w:spacing w:after="0" w:line="300" w:lineRule="exact"/>
              <w:rPr>
                <w:rFonts w:cs="Lucida Sans Unicode"/>
                <w:color w:val="000000"/>
                <w:sz w:val="20"/>
                <w:szCs w:val="20"/>
              </w:rPr>
            </w:pPr>
            <w:r w:rsidRPr="00121951">
              <w:rPr>
                <w:rFonts w:cs="Lucida Sans Unicode"/>
                <w:color w:val="000000"/>
                <w:sz w:val="20"/>
                <w:szCs w:val="20"/>
              </w:rPr>
              <w:t>4 uur</w:t>
            </w:r>
          </w:p>
        </w:tc>
        <w:tc>
          <w:tcPr>
            <w:tcW w:w="1701" w:type="dxa"/>
            <w:tcBorders>
              <w:top w:val="nil"/>
              <w:left w:val="nil"/>
              <w:bottom w:val="single" w:sz="4" w:space="0" w:color="auto"/>
              <w:right w:val="single" w:sz="4" w:space="0" w:color="auto"/>
            </w:tcBorders>
            <w:shd w:val="clear" w:color="auto" w:fill="auto"/>
            <w:noWrap/>
            <w:vAlign w:val="center"/>
            <w:hideMark/>
          </w:tcPr>
          <w:p w:rsidR="00F2519D" w:rsidRPr="00121951" w:rsidRDefault="00F2519D" w:rsidP="00C247CD">
            <w:pPr>
              <w:spacing w:after="0" w:line="300" w:lineRule="exact"/>
              <w:rPr>
                <w:rFonts w:cs="Lucida Sans Unicode"/>
                <w:color w:val="000000"/>
                <w:sz w:val="20"/>
                <w:szCs w:val="20"/>
              </w:rPr>
            </w:pPr>
            <w:r w:rsidRPr="00121951">
              <w:rPr>
                <w:rFonts w:cs="Lucida Sans Unicode"/>
                <w:color w:val="000000"/>
                <w:sz w:val="20"/>
                <w:szCs w:val="20"/>
              </w:rPr>
              <w:t>8 uur</w:t>
            </w:r>
          </w:p>
        </w:tc>
        <w:tc>
          <w:tcPr>
            <w:tcW w:w="1559" w:type="dxa"/>
            <w:tcBorders>
              <w:top w:val="nil"/>
              <w:left w:val="nil"/>
              <w:bottom w:val="single" w:sz="4" w:space="0" w:color="auto"/>
              <w:right w:val="single" w:sz="4" w:space="0" w:color="auto"/>
            </w:tcBorders>
            <w:shd w:val="clear" w:color="auto" w:fill="auto"/>
            <w:noWrap/>
            <w:vAlign w:val="center"/>
            <w:hideMark/>
          </w:tcPr>
          <w:p w:rsidR="00F2519D" w:rsidRPr="00121951" w:rsidRDefault="00F2519D" w:rsidP="00C247CD">
            <w:pPr>
              <w:spacing w:after="0" w:line="300" w:lineRule="exact"/>
              <w:rPr>
                <w:rFonts w:cs="Lucida Sans Unicode"/>
                <w:color w:val="000000"/>
                <w:sz w:val="20"/>
                <w:szCs w:val="20"/>
              </w:rPr>
            </w:pPr>
            <w:r w:rsidRPr="00121951">
              <w:rPr>
                <w:rFonts w:cs="Lucida Sans Unicode"/>
                <w:color w:val="000000"/>
                <w:sz w:val="20"/>
                <w:szCs w:val="20"/>
              </w:rPr>
              <w:t>12 uur</w:t>
            </w:r>
          </w:p>
        </w:tc>
        <w:tc>
          <w:tcPr>
            <w:tcW w:w="2977" w:type="dxa"/>
            <w:tcBorders>
              <w:top w:val="nil"/>
              <w:left w:val="nil"/>
              <w:bottom w:val="single" w:sz="4" w:space="0" w:color="auto"/>
              <w:right w:val="single" w:sz="4" w:space="0" w:color="auto"/>
            </w:tcBorders>
          </w:tcPr>
          <w:p w:rsidR="00F2519D" w:rsidRPr="00121951" w:rsidRDefault="00F2519D" w:rsidP="00C247CD">
            <w:pPr>
              <w:spacing w:after="0" w:line="300" w:lineRule="exact"/>
              <w:rPr>
                <w:rFonts w:cs="Lucida Sans Unicode"/>
                <w:color w:val="000000"/>
                <w:sz w:val="16"/>
                <w:szCs w:val="16"/>
              </w:rPr>
            </w:pPr>
            <w:r w:rsidRPr="00121951">
              <w:rPr>
                <w:rFonts w:cs="Lucida Sans Unicode"/>
                <w:color w:val="000000"/>
                <w:sz w:val="16"/>
                <w:szCs w:val="16"/>
              </w:rPr>
              <w:t>De responstijd en maximale 1</w:t>
            </w:r>
            <w:r w:rsidRPr="00121951">
              <w:rPr>
                <w:rFonts w:cs="Lucida Sans Unicode"/>
                <w:color w:val="000000"/>
                <w:sz w:val="16"/>
                <w:szCs w:val="16"/>
                <w:vertAlign w:val="superscript"/>
              </w:rPr>
              <w:t>e</w:t>
            </w:r>
            <w:r w:rsidRPr="00121951">
              <w:rPr>
                <w:rFonts w:cs="Lucida Sans Unicode"/>
                <w:color w:val="000000"/>
                <w:sz w:val="16"/>
                <w:szCs w:val="16"/>
              </w:rPr>
              <w:t xml:space="preserve"> hersteltijd voor deze urgentieklasse gelden 24/7. Afhandeling 1</w:t>
            </w:r>
            <w:r w:rsidRPr="00121951">
              <w:rPr>
                <w:rFonts w:cs="Lucida Sans Unicode"/>
                <w:color w:val="000000"/>
                <w:sz w:val="16"/>
                <w:szCs w:val="16"/>
                <w:vertAlign w:val="superscript"/>
              </w:rPr>
              <w:t>e</w:t>
            </w:r>
            <w:r w:rsidRPr="00121951">
              <w:rPr>
                <w:rFonts w:cs="Lucida Sans Unicode"/>
                <w:color w:val="000000"/>
                <w:sz w:val="16"/>
                <w:szCs w:val="16"/>
              </w:rPr>
              <w:t xml:space="preserve"> lijn volgens figuur 7.</w:t>
            </w:r>
          </w:p>
        </w:tc>
      </w:tr>
      <w:tr w:rsidR="00F2519D" w:rsidRPr="00121951" w:rsidTr="00121951">
        <w:trPr>
          <w:trHeight w:val="466"/>
        </w:trPr>
        <w:tc>
          <w:tcPr>
            <w:tcW w:w="1008" w:type="dxa"/>
            <w:tcBorders>
              <w:top w:val="nil"/>
              <w:left w:val="single" w:sz="4" w:space="0" w:color="auto"/>
              <w:bottom w:val="single" w:sz="2" w:space="0" w:color="auto"/>
              <w:right w:val="single" w:sz="4" w:space="0" w:color="auto"/>
            </w:tcBorders>
            <w:shd w:val="clear" w:color="auto" w:fill="auto"/>
            <w:noWrap/>
            <w:vAlign w:val="center"/>
            <w:hideMark/>
          </w:tcPr>
          <w:p w:rsidR="00F2519D" w:rsidRPr="00121951" w:rsidRDefault="003A2F43" w:rsidP="00C247CD">
            <w:pPr>
              <w:spacing w:after="0" w:line="300" w:lineRule="exact"/>
              <w:rPr>
                <w:rFonts w:cs="Lucida Sans Unicode"/>
                <w:color w:val="000000"/>
                <w:sz w:val="20"/>
                <w:szCs w:val="20"/>
              </w:rPr>
            </w:pPr>
            <w:r>
              <w:rPr>
                <w:rFonts w:cs="Lucida Sans Unicode"/>
                <w:color w:val="000000"/>
                <w:sz w:val="20"/>
                <w:szCs w:val="20"/>
              </w:rPr>
              <w:t xml:space="preserve">3 </w:t>
            </w:r>
          </w:p>
        </w:tc>
        <w:tc>
          <w:tcPr>
            <w:tcW w:w="1701" w:type="dxa"/>
            <w:tcBorders>
              <w:top w:val="nil"/>
              <w:left w:val="nil"/>
              <w:bottom w:val="single" w:sz="2" w:space="0" w:color="auto"/>
              <w:right w:val="single" w:sz="4" w:space="0" w:color="auto"/>
            </w:tcBorders>
            <w:shd w:val="clear" w:color="auto" w:fill="auto"/>
            <w:noWrap/>
            <w:vAlign w:val="center"/>
            <w:hideMark/>
          </w:tcPr>
          <w:p w:rsidR="00F2519D" w:rsidRPr="00121951" w:rsidRDefault="00F2519D" w:rsidP="00C247CD">
            <w:pPr>
              <w:spacing w:after="0" w:line="300" w:lineRule="exact"/>
              <w:rPr>
                <w:rFonts w:cs="Lucida Sans Unicode"/>
                <w:color w:val="000000"/>
                <w:sz w:val="20"/>
                <w:szCs w:val="20"/>
              </w:rPr>
            </w:pPr>
            <w:r w:rsidRPr="00121951">
              <w:rPr>
                <w:rFonts w:cs="Lucida Sans Unicode"/>
                <w:color w:val="000000"/>
                <w:sz w:val="20"/>
                <w:szCs w:val="20"/>
              </w:rPr>
              <w:t>8 uur</w:t>
            </w:r>
          </w:p>
        </w:tc>
        <w:tc>
          <w:tcPr>
            <w:tcW w:w="1701" w:type="dxa"/>
            <w:tcBorders>
              <w:top w:val="nil"/>
              <w:left w:val="nil"/>
              <w:bottom w:val="single" w:sz="2" w:space="0" w:color="auto"/>
              <w:right w:val="single" w:sz="4" w:space="0" w:color="auto"/>
            </w:tcBorders>
            <w:shd w:val="clear" w:color="auto" w:fill="auto"/>
            <w:noWrap/>
            <w:vAlign w:val="center"/>
            <w:hideMark/>
          </w:tcPr>
          <w:p w:rsidR="00F2519D" w:rsidRPr="00121951" w:rsidRDefault="00F2519D" w:rsidP="00C247CD">
            <w:pPr>
              <w:spacing w:after="0" w:line="300" w:lineRule="exact"/>
              <w:rPr>
                <w:rFonts w:cs="Lucida Sans Unicode"/>
                <w:color w:val="000000"/>
                <w:sz w:val="20"/>
                <w:szCs w:val="20"/>
              </w:rPr>
            </w:pPr>
            <w:r w:rsidRPr="00121951">
              <w:rPr>
                <w:rFonts w:cs="Lucida Sans Unicode"/>
                <w:color w:val="000000"/>
                <w:sz w:val="20"/>
                <w:szCs w:val="20"/>
              </w:rPr>
              <w:t>12 uur</w:t>
            </w:r>
          </w:p>
        </w:tc>
        <w:tc>
          <w:tcPr>
            <w:tcW w:w="1559" w:type="dxa"/>
            <w:tcBorders>
              <w:top w:val="nil"/>
              <w:left w:val="nil"/>
              <w:bottom w:val="single" w:sz="2" w:space="0" w:color="auto"/>
              <w:right w:val="single" w:sz="4" w:space="0" w:color="auto"/>
            </w:tcBorders>
            <w:shd w:val="clear" w:color="auto" w:fill="auto"/>
            <w:noWrap/>
            <w:vAlign w:val="center"/>
            <w:hideMark/>
          </w:tcPr>
          <w:p w:rsidR="00F2519D" w:rsidRPr="00121951" w:rsidRDefault="00F2519D" w:rsidP="00C247CD">
            <w:pPr>
              <w:spacing w:after="0" w:line="300" w:lineRule="exact"/>
              <w:rPr>
                <w:rFonts w:cs="Lucida Sans Unicode"/>
                <w:color w:val="000000"/>
                <w:sz w:val="20"/>
                <w:szCs w:val="20"/>
              </w:rPr>
            </w:pPr>
            <w:r w:rsidRPr="00121951">
              <w:rPr>
                <w:rFonts w:cs="Lucida Sans Unicode"/>
                <w:color w:val="000000"/>
                <w:sz w:val="20"/>
                <w:szCs w:val="20"/>
              </w:rPr>
              <w:t>16 uur</w:t>
            </w:r>
          </w:p>
        </w:tc>
        <w:tc>
          <w:tcPr>
            <w:tcW w:w="2977" w:type="dxa"/>
            <w:tcBorders>
              <w:top w:val="nil"/>
              <w:left w:val="nil"/>
              <w:bottom w:val="single" w:sz="2" w:space="0" w:color="auto"/>
              <w:right w:val="single" w:sz="4" w:space="0" w:color="auto"/>
            </w:tcBorders>
          </w:tcPr>
          <w:p w:rsidR="00F2519D" w:rsidRPr="00121951" w:rsidRDefault="00F2519D" w:rsidP="00C247CD">
            <w:pPr>
              <w:pStyle w:val="Default"/>
              <w:spacing w:line="300" w:lineRule="exact"/>
              <w:rPr>
                <w:rFonts w:asciiTheme="minorHAnsi" w:hAnsiTheme="minorHAnsi" w:cs="Lucida Sans Unicode"/>
                <w:sz w:val="16"/>
                <w:szCs w:val="16"/>
              </w:rPr>
            </w:pPr>
            <w:r w:rsidRPr="00121951">
              <w:rPr>
                <w:rFonts w:asciiTheme="minorHAnsi" w:hAnsiTheme="minorHAnsi" w:cs="Lucida Sans Unicode"/>
                <w:sz w:val="16"/>
                <w:szCs w:val="16"/>
              </w:rPr>
              <w:t>Veel overlast, geen direct gevaar of risico.</w:t>
            </w:r>
          </w:p>
          <w:p w:rsidR="00F2519D" w:rsidRPr="00121951" w:rsidRDefault="00F2519D" w:rsidP="00C247CD">
            <w:pPr>
              <w:spacing w:after="0" w:line="300" w:lineRule="exact"/>
              <w:rPr>
                <w:rFonts w:cs="Lucida Sans Unicode"/>
                <w:color w:val="000000"/>
                <w:sz w:val="16"/>
                <w:szCs w:val="16"/>
              </w:rPr>
            </w:pPr>
            <w:r w:rsidRPr="00121951">
              <w:rPr>
                <w:rFonts w:cs="Lucida Sans Unicode"/>
                <w:sz w:val="16"/>
                <w:szCs w:val="16"/>
              </w:rPr>
              <w:t>Deze situatie komt bijvoorbeeld voor bij installaties zonder of beperkte reservecapaciteit.</w:t>
            </w:r>
          </w:p>
        </w:tc>
      </w:tr>
      <w:tr w:rsidR="00121951" w:rsidRPr="00121951" w:rsidTr="00121951">
        <w:trPr>
          <w:trHeight w:val="257"/>
        </w:trPr>
        <w:tc>
          <w:tcPr>
            <w:tcW w:w="8946" w:type="dxa"/>
            <w:gridSpan w:val="5"/>
            <w:tcBorders>
              <w:top w:val="single" w:sz="2" w:space="0" w:color="auto"/>
              <w:left w:val="single" w:sz="2" w:space="0" w:color="auto"/>
              <w:bottom w:val="single" w:sz="2" w:space="0" w:color="auto"/>
              <w:right w:val="single" w:sz="2" w:space="0" w:color="auto"/>
            </w:tcBorders>
            <w:shd w:val="clear" w:color="auto" w:fill="auto"/>
            <w:noWrap/>
            <w:vAlign w:val="center"/>
            <w:hideMark/>
          </w:tcPr>
          <w:p w:rsidR="00121951" w:rsidRPr="00121951" w:rsidRDefault="00121951" w:rsidP="00C247CD">
            <w:pPr>
              <w:pStyle w:val="Lijstalinea"/>
              <w:numPr>
                <w:ilvl w:val="0"/>
                <w:numId w:val="46"/>
              </w:numPr>
              <w:spacing w:line="300" w:lineRule="exact"/>
              <w:ind w:left="567" w:hanging="567"/>
              <w:contextualSpacing w:val="0"/>
              <w:rPr>
                <w:rFonts w:asciiTheme="minorHAnsi" w:hAnsiTheme="minorHAnsi" w:cs="Lucida Sans Unicode"/>
                <w:sz w:val="16"/>
                <w:szCs w:val="16"/>
              </w:rPr>
            </w:pPr>
            <w:r w:rsidRPr="00121951">
              <w:rPr>
                <w:rFonts w:asciiTheme="minorHAnsi" w:hAnsiTheme="minorHAnsi" w:cs="Lucida Sans Unicode"/>
                <w:sz w:val="16"/>
                <w:szCs w:val="16"/>
              </w:rPr>
              <w:t>*1e Hersteltijd: dit is de tijd, gemeten vanaf het meldtijdstip, dat een deskundig monteur minimaal de situatie veiligstelt, een analyse van de storing doet, start met reparatie en vervolgacties opstart.</w:t>
            </w:r>
          </w:p>
          <w:p w:rsidR="00121951" w:rsidRPr="00121951" w:rsidRDefault="00121951" w:rsidP="00C247CD">
            <w:pPr>
              <w:pStyle w:val="Lijstalinea"/>
              <w:keepNext/>
              <w:numPr>
                <w:ilvl w:val="0"/>
                <w:numId w:val="46"/>
              </w:numPr>
              <w:spacing w:line="300" w:lineRule="exact"/>
              <w:ind w:left="567" w:hanging="567"/>
              <w:contextualSpacing w:val="0"/>
              <w:rPr>
                <w:rFonts w:cs="Lucida Sans Unicode"/>
                <w:sz w:val="16"/>
                <w:szCs w:val="16"/>
              </w:rPr>
            </w:pPr>
            <w:r w:rsidRPr="00121951">
              <w:rPr>
                <w:rFonts w:asciiTheme="minorHAnsi" w:hAnsiTheme="minorHAnsi" w:cs="Lucida Sans Unicode"/>
                <w:sz w:val="16"/>
                <w:szCs w:val="16"/>
              </w:rPr>
              <w:t>**</w:t>
            </w:r>
            <w:r w:rsidR="009E55D4">
              <w:rPr>
                <w:rFonts w:asciiTheme="minorHAnsi" w:hAnsiTheme="minorHAnsi" w:cs="Lucida Sans Unicode"/>
                <w:sz w:val="16"/>
                <w:szCs w:val="16"/>
              </w:rPr>
              <w:t>Het</w:t>
            </w:r>
            <w:r w:rsidRPr="00121951">
              <w:rPr>
                <w:rFonts w:asciiTheme="minorHAnsi" w:hAnsiTheme="minorHAnsi" w:cs="Lucida Sans Unicode"/>
                <w:sz w:val="16"/>
                <w:szCs w:val="16"/>
              </w:rPr>
              <w:t xml:space="preserve"> eigen FCO </w:t>
            </w:r>
            <w:r w:rsidR="004D4186">
              <w:rPr>
                <w:rFonts w:asciiTheme="minorHAnsi" w:hAnsiTheme="minorHAnsi" w:cs="Lucida Sans Unicode"/>
                <w:sz w:val="16"/>
                <w:szCs w:val="16"/>
              </w:rPr>
              <w:t xml:space="preserve">Team </w:t>
            </w:r>
            <w:r w:rsidR="00DA0CC4">
              <w:rPr>
                <w:rFonts w:asciiTheme="minorHAnsi" w:hAnsiTheme="minorHAnsi" w:cs="Lucida Sans Unicode"/>
                <w:sz w:val="16"/>
                <w:szCs w:val="16"/>
              </w:rPr>
              <w:t>Storingen en Calamiteiten</w:t>
            </w:r>
            <w:r w:rsidRPr="00121951">
              <w:rPr>
                <w:rFonts w:asciiTheme="minorHAnsi" w:hAnsiTheme="minorHAnsi" w:cs="Lucida Sans Unicode"/>
                <w:sz w:val="16"/>
                <w:szCs w:val="16"/>
              </w:rPr>
              <w:t xml:space="preserve"> kan de melding in deze fase doorgeven aan Opdrachtnemer</w:t>
            </w:r>
          </w:p>
        </w:tc>
      </w:tr>
    </w:tbl>
    <w:p w:rsidR="00121951" w:rsidRPr="00705B24" w:rsidRDefault="00121951" w:rsidP="00C247CD">
      <w:pPr>
        <w:pStyle w:val="Bijschrift0"/>
        <w:rPr>
          <w:rFonts w:asciiTheme="minorHAnsi" w:eastAsiaTheme="minorHAnsi" w:hAnsiTheme="minorHAnsi" w:cstheme="minorBidi"/>
          <w:bCs w:val="0"/>
          <w:color w:val="0089CF"/>
          <w:sz w:val="22"/>
          <w:szCs w:val="22"/>
        </w:rPr>
      </w:pPr>
      <w:r w:rsidRPr="00705B24">
        <w:rPr>
          <w:rFonts w:asciiTheme="minorHAnsi" w:eastAsiaTheme="minorHAnsi" w:hAnsiTheme="minorHAnsi" w:cstheme="minorBidi"/>
          <w:bCs w:val="0"/>
          <w:color w:val="0089CF"/>
          <w:sz w:val="22"/>
          <w:szCs w:val="22"/>
        </w:rPr>
        <w:lastRenderedPageBreak/>
        <w:t xml:space="preserve">Figuur </w:t>
      </w:r>
      <w:r w:rsidRPr="00705B24">
        <w:rPr>
          <w:rFonts w:asciiTheme="minorHAnsi" w:eastAsiaTheme="minorHAnsi" w:hAnsiTheme="minorHAnsi" w:cstheme="minorBidi"/>
          <w:bCs w:val="0"/>
          <w:color w:val="0089CF"/>
          <w:sz w:val="22"/>
          <w:szCs w:val="22"/>
        </w:rPr>
        <w:fldChar w:fldCharType="begin"/>
      </w:r>
      <w:r w:rsidRPr="00705B24">
        <w:rPr>
          <w:rFonts w:asciiTheme="minorHAnsi" w:eastAsiaTheme="minorHAnsi" w:hAnsiTheme="minorHAnsi" w:cstheme="minorBidi"/>
          <w:bCs w:val="0"/>
          <w:color w:val="0089CF"/>
          <w:sz w:val="22"/>
          <w:szCs w:val="22"/>
        </w:rPr>
        <w:instrText xml:space="preserve"> SEQ Figuur \* ARABIC </w:instrText>
      </w:r>
      <w:r w:rsidRPr="00705B24">
        <w:rPr>
          <w:rFonts w:asciiTheme="minorHAnsi" w:eastAsiaTheme="minorHAnsi" w:hAnsiTheme="minorHAnsi" w:cstheme="minorBidi"/>
          <w:bCs w:val="0"/>
          <w:color w:val="0089CF"/>
          <w:sz w:val="22"/>
          <w:szCs w:val="22"/>
        </w:rPr>
        <w:fldChar w:fldCharType="separate"/>
      </w:r>
      <w:r w:rsidRPr="00705B24">
        <w:rPr>
          <w:rFonts w:asciiTheme="minorHAnsi" w:eastAsiaTheme="minorHAnsi" w:hAnsiTheme="minorHAnsi" w:cstheme="minorBidi"/>
          <w:bCs w:val="0"/>
          <w:color w:val="0089CF"/>
          <w:sz w:val="22"/>
          <w:szCs w:val="22"/>
        </w:rPr>
        <w:t>6</w:t>
      </w:r>
      <w:r w:rsidRPr="00705B24">
        <w:rPr>
          <w:rFonts w:asciiTheme="minorHAnsi" w:eastAsiaTheme="minorHAnsi" w:hAnsiTheme="minorHAnsi" w:cstheme="minorBidi"/>
          <w:bCs w:val="0"/>
          <w:color w:val="0089CF"/>
          <w:sz w:val="22"/>
          <w:szCs w:val="22"/>
        </w:rPr>
        <w:fldChar w:fldCharType="end"/>
      </w:r>
      <w:r w:rsidRPr="00705B24">
        <w:rPr>
          <w:rFonts w:asciiTheme="minorHAnsi" w:eastAsiaTheme="minorHAnsi" w:hAnsiTheme="minorHAnsi" w:cstheme="minorBidi"/>
          <w:bCs w:val="0"/>
          <w:color w:val="0089CF"/>
          <w:sz w:val="22"/>
          <w:szCs w:val="22"/>
        </w:rPr>
        <w:t>: Respons- hersteltijden</w:t>
      </w:r>
    </w:p>
    <w:p w:rsidR="00F2519D" w:rsidRPr="00F2519D" w:rsidRDefault="00F2519D" w:rsidP="00C247CD">
      <w:pPr>
        <w:spacing w:after="0" w:line="300" w:lineRule="exact"/>
        <w:rPr>
          <w:rFonts w:eastAsia="MS Mincho" w:cs="Lucida Sans Unicode"/>
        </w:rPr>
      </w:pPr>
      <w:r w:rsidRPr="00F2519D">
        <w:rPr>
          <w:rFonts w:eastAsia="MS Mincho" w:cs="Lucida Sans Unicode"/>
        </w:rPr>
        <w:t xml:space="preserve">Respons- en hersteltijden worden gemeten vanaf het meldtijdstip en zijn van toepassing tijdens werktijden (werkdagen </w:t>
      </w:r>
      <w:r w:rsidRPr="00CC3D50">
        <w:rPr>
          <w:rFonts w:eastAsia="MS Mincho" w:cs="Lucida Sans Unicode"/>
        </w:rPr>
        <w:t>van 8.30-17.00). Buiten</w:t>
      </w:r>
      <w:r w:rsidRPr="00F2519D">
        <w:rPr>
          <w:rFonts w:eastAsia="MS Mincho" w:cs="Lucida Sans Unicode"/>
        </w:rPr>
        <w:t xml:space="preserve"> werktijden (op werkdagen van 17.00 tot 8.30 uur en tijdens weekenden en nationaal erkende feestdagen) gelden deze ook maar worden dan aangevuld met 30 minuten reistijd. Tijdens werktijden is het meldtijdstip het tijdstip waarop de melding door </w:t>
      </w:r>
      <w:r w:rsidR="00296787">
        <w:rPr>
          <w:rFonts w:eastAsia="MS Mincho" w:cs="Lucida Sans Unicode"/>
        </w:rPr>
        <w:t xml:space="preserve">de </w:t>
      </w:r>
      <w:r w:rsidRPr="00F2519D">
        <w:rPr>
          <w:rFonts w:eastAsia="MS Mincho" w:cs="Lucida Sans Unicode"/>
        </w:rPr>
        <w:t xml:space="preserve">medewerker van VGB is doorgegeven aan </w:t>
      </w:r>
      <w:r w:rsidRPr="00F2519D">
        <w:rPr>
          <w:rFonts w:cs="Lucida Sans Unicode"/>
        </w:rPr>
        <w:t>Opdrachtnemer</w:t>
      </w:r>
      <w:r w:rsidRPr="00F2519D">
        <w:rPr>
          <w:rFonts w:eastAsia="MS Mincho" w:cs="Lucida Sans Unicode"/>
        </w:rPr>
        <w:t xml:space="preserve">. Buiten werktijden is dat het moment waarop (al dan niet succesvol) telefonisch contact opgenomen is met de storingsdienst van </w:t>
      </w:r>
      <w:r w:rsidRPr="00F2519D">
        <w:rPr>
          <w:rFonts w:cs="Lucida Sans Unicode"/>
        </w:rPr>
        <w:t>Opdrachtnemer</w:t>
      </w:r>
      <w:r w:rsidRPr="00F2519D">
        <w:rPr>
          <w:rFonts w:eastAsia="MS Mincho" w:cs="Lucida Sans Unicode"/>
        </w:rPr>
        <w:t>. Indien een storing in eerste instantie tijdelijk wordt hersteld, dient de storing daarna definitief verholpen te worden binnen de extra hersteltijd. Een storing is tijdelijk hersteld wanneer de installatie op een veilige wijze een door</w:t>
      </w:r>
      <w:r w:rsidR="00582B98">
        <w:rPr>
          <w:rFonts w:eastAsia="MS Mincho" w:cs="Lucida Sans Unicode"/>
        </w:rPr>
        <w:t xml:space="preserve"> VGB vereiste prestatie levert.</w:t>
      </w:r>
    </w:p>
    <w:p w:rsidR="00F2519D" w:rsidRPr="00F2519D" w:rsidRDefault="00F2519D" w:rsidP="00C247CD">
      <w:pPr>
        <w:spacing w:after="0" w:line="300" w:lineRule="exact"/>
        <w:rPr>
          <w:rFonts w:eastAsia="MS Mincho" w:cs="Lucida Sans Unicode"/>
        </w:rPr>
      </w:pPr>
    </w:p>
    <w:p w:rsidR="00F2519D" w:rsidRPr="00F2519D" w:rsidRDefault="00F2519D" w:rsidP="00C247CD">
      <w:pPr>
        <w:spacing w:after="0" w:line="300" w:lineRule="exact"/>
        <w:rPr>
          <w:rFonts w:eastAsia="MS Mincho" w:cs="Lucida Sans Unicode"/>
        </w:rPr>
      </w:pPr>
      <w:r w:rsidRPr="00F2519D">
        <w:rPr>
          <w:rFonts w:cs="Lucida Sans Unicode"/>
        </w:rPr>
        <w:t xml:space="preserve">Opdrachtnemer </w:t>
      </w:r>
      <w:r w:rsidRPr="00F2519D">
        <w:rPr>
          <w:rFonts w:eastAsia="MS Mincho" w:cs="Lucida Sans Unicode"/>
        </w:rPr>
        <w:t>is verantwoordelijk voor een correcte administratie van de aard, oorzaak, prioriteitsmelding en het aantal storingen (per installatiedeel en/of bouwdeel). Opdrachtnemer dient te allen tijde deze administratie digitaal te kunnen aanleveren aan Opdr</w:t>
      </w:r>
      <w:r w:rsidR="00582B98">
        <w:rPr>
          <w:rFonts w:eastAsia="MS Mincho" w:cs="Lucida Sans Unicode"/>
        </w:rPr>
        <w:t>achtgever.</w:t>
      </w:r>
    </w:p>
    <w:p w:rsidR="00F2519D" w:rsidRPr="00F2519D" w:rsidRDefault="00F2519D" w:rsidP="00C247CD">
      <w:pPr>
        <w:spacing w:after="0" w:line="300" w:lineRule="exact"/>
        <w:rPr>
          <w:rFonts w:cs="Lucida Sans Unicode"/>
          <w:color w:val="000000" w:themeColor="text1"/>
        </w:rPr>
      </w:pPr>
    </w:p>
    <w:p w:rsidR="00F2519D" w:rsidRDefault="00F2519D" w:rsidP="00C247CD">
      <w:pPr>
        <w:spacing w:after="0" w:line="300" w:lineRule="exact"/>
        <w:rPr>
          <w:rFonts w:cs="Lucida Sans Unicode"/>
          <w:color w:val="000000" w:themeColor="text1"/>
        </w:rPr>
      </w:pPr>
      <w:r w:rsidRPr="00F2519D">
        <w:rPr>
          <w:rFonts w:cs="Lucida Sans Unicode"/>
          <w:color w:val="000000" w:themeColor="text1"/>
        </w:rPr>
        <w:t>De werking van de begrippen responstijd, hersteltijd en extra hersteltijd is in Figuur 8 respons- en hersteltijden weergegeven.</w:t>
      </w:r>
    </w:p>
    <w:p w:rsidR="006D5909" w:rsidRDefault="006D5909" w:rsidP="00C247CD">
      <w:pPr>
        <w:spacing w:after="0" w:line="300" w:lineRule="exact"/>
        <w:rPr>
          <w:rFonts w:cs="Lucida Sans Unicode"/>
          <w:color w:val="000000" w:themeColor="text1"/>
        </w:rPr>
      </w:pPr>
    </w:p>
    <w:p w:rsidR="00F2519D" w:rsidRPr="00F2519D" w:rsidRDefault="00F2519D" w:rsidP="00C247CD">
      <w:pPr>
        <w:spacing w:after="0" w:line="300" w:lineRule="exact"/>
        <w:rPr>
          <w:rFonts w:cs="Lucida Sans Unicode"/>
          <w:color w:val="000000" w:themeColor="text1"/>
        </w:rPr>
      </w:pPr>
    </w:p>
    <w:p w:rsidR="00F2519D" w:rsidRPr="00F2519D" w:rsidRDefault="00B713DD" w:rsidP="00C247CD">
      <w:r>
        <w:rPr>
          <w:noProof/>
          <w:lang w:eastAsia="nl-NL"/>
        </w:rPr>
        <w:drawing>
          <wp:inline distT="0" distB="0" distL="0" distR="0" wp14:anchorId="256895D4" wp14:editId="3848B0B8">
            <wp:extent cx="3343046" cy="2994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ing respons- en hersteltijden.jpg"/>
                    <pic:cNvPicPr/>
                  </pic:nvPicPr>
                  <pic:blipFill rotWithShape="1">
                    <a:blip r:embed="rId26">
                      <a:extLst>
                        <a:ext uri="{28A0092B-C50C-407E-A947-70E740481C1C}">
                          <a14:useLocalDpi xmlns:a14="http://schemas.microsoft.com/office/drawing/2010/main" val="0"/>
                        </a:ext>
                      </a:extLst>
                    </a:blip>
                    <a:srcRect l="16127" t="13986" r="38636" b="31993"/>
                    <a:stretch/>
                  </pic:blipFill>
                  <pic:spPr bwMode="auto">
                    <a:xfrm>
                      <a:off x="0" y="0"/>
                      <a:ext cx="3343838" cy="2994914"/>
                    </a:xfrm>
                    <a:prstGeom prst="rect">
                      <a:avLst/>
                    </a:prstGeom>
                    <a:ln>
                      <a:noFill/>
                    </a:ln>
                    <a:extLst>
                      <a:ext uri="{53640926-AAD7-44D8-BBD7-CCE9431645EC}">
                        <a14:shadowObscured xmlns:a14="http://schemas.microsoft.com/office/drawing/2010/main"/>
                      </a:ext>
                    </a:extLst>
                  </pic:spPr>
                </pic:pic>
              </a:graphicData>
            </a:graphic>
          </wp:inline>
        </w:drawing>
      </w:r>
    </w:p>
    <w:p w:rsidR="00F2519D" w:rsidRPr="00705B24" w:rsidRDefault="00F2519D" w:rsidP="00C247CD">
      <w:pPr>
        <w:pStyle w:val="Bijschrift0"/>
        <w:rPr>
          <w:rFonts w:asciiTheme="minorHAnsi" w:eastAsiaTheme="minorHAnsi" w:hAnsiTheme="minorHAnsi" w:cstheme="minorBidi"/>
          <w:bCs w:val="0"/>
          <w:color w:val="0089CF"/>
          <w:sz w:val="22"/>
          <w:szCs w:val="22"/>
        </w:rPr>
      </w:pPr>
      <w:r w:rsidRPr="00705B24">
        <w:rPr>
          <w:rFonts w:asciiTheme="minorHAnsi" w:eastAsiaTheme="minorHAnsi" w:hAnsiTheme="minorHAnsi" w:cstheme="minorBidi"/>
          <w:bCs w:val="0"/>
          <w:color w:val="0089CF"/>
          <w:sz w:val="22"/>
          <w:szCs w:val="22"/>
        </w:rPr>
        <w:t xml:space="preserve">Figuur </w:t>
      </w:r>
      <w:r w:rsidRPr="00705B24">
        <w:rPr>
          <w:rFonts w:asciiTheme="minorHAnsi" w:eastAsiaTheme="minorHAnsi" w:hAnsiTheme="minorHAnsi" w:cstheme="minorBidi"/>
          <w:bCs w:val="0"/>
          <w:color w:val="0089CF"/>
          <w:sz w:val="22"/>
          <w:szCs w:val="22"/>
        </w:rPr>
        <w:fldChar w:fldCharType="begin"/>
      </w:r>
      <w:r w:rsidRPr="00705B24">
        <w:rPr>
          <w:rFonts w:asciiTheme="minorHAnsi" w:eastAsiaTheme="minorHAnsi" w:hAnsiTheme="minorHAnsi" w:cstheme="minorBidi"/>
          <w:bCs w:val="0"/>
          <w:color w:val="0089CF"/>
          <w:sz w:val="22"/>
          <w:szCs w:val="22"/>
        </w:rPr>
        <w:instrText xml:space="preserve"> SEQ Figuur \* ARABIC </w:instrText>
      </w:r>
      <w:r w:rsidRPr="00705B24">
        <w:rPr>
          <w:rFonts w:asciiTheme="minorHAnsi" w:eastAsiaTheme="minorHAnsi" w:hAnsiTheme="minorHAnsi" w:cstheme="minorBidi"/>
          <w:bCs w:val="0"/>
          <w:color w:val="0089CF"/>
          <w:sz w:val="22"/>
          <w:szCs w:val="22"/>
        </w:rPr>
        <w:fldChar w:fldCharType="separate"/>
      </w:r>
      <w:r w:rsidR="00121951" w:rsidRPr="00705B24">
        <w:rPr>
          <w:rFonts w:asciiTheme="minorHAnsi" w:eastAsiaTheme="minorHAnsi" w:hAnsiTheme="minorHAnsi" w:cstheme="minorBidi"/>
          <w:bCs w:val="0"/>
          <w:color w:val="0089CF"/>
          <w:sz w:val="22"/>
          <w:szCs w:val="22"/>
        </w:rPr>
        <w:t>8</w:t>
      </w:r>
      <w:r w:rsidRPr="00705B24">
        <w:rPr>
          <w:rFonts w:asciiTheme="minorHAnsi" w:eastAsiaTheme="minorHAnsi" w:hAnsiTheme="minorHAnsi" w:cstheme="minorBidi"/>
          <w:bCs w:val="0"/>
          <w:color w:val="0089CF"/>
          <w:sz w:val="22"/>
          <w:szCs w:val="22"/>
        </w:rPr>
        <w:fldChar w:fldCharType="end"/>
      </w:r>
      <w:r w:rsidRPr="00705B24">
        <w:rPr>
          <w:rFonts w:asciiTheme="minorHAnsi" w:eastAsiaTheme="minorHAnsi" w:hAnsiTheme="minorHAnsi" w:cstheme="minorBidi"/>
          <w:bCs w:val="0"/>
          <w:color w:val="0089CF"/>
          <w:sz w:val="22"/>
          <w:szCs w:val="22"/>
        </w:rPr>
        <w:t>: Werking respons- en hersteltijden</w:t>
      </w:r>
    </w:p>
    <w:p w:rsidR="00F2519D" w:rsidRPr="00CC1846" w:rsidRDefault="00F2519D" w:rsidP="00C247CD">
      <w:pPr>
        <w:pStyle w:val="Kop3"/>
        <w:numPr>
          <w:ilvl w:val="2"/>
          <w:numId w:val="84"/>
        </w:numPr>
        <w:ind w:left="851" w:hanging="851"/>
      </w:pPr>
      <w:bookmarkStart w:id="381" w:name="_Toc375308861"/>
      <w:bookmarkStart w:id="382" w:name="_Toc375309681"/>
      <w:bookmarkStart w:id="383" w:name="_Toc375318310"/>
      <w:bookmarkStart w:id="384" w:name="_Toc375322517"/>
      <w:bookmarkStart w:id="385" w:name="_Toc375323903"/>
      <w:bookmarkStart w:id="386" w:name="_Toc376960754"/>
      <w:bookmarkStart w:id="387" w:name="_Toc377031098"/>
      <w:bookmarkStart w:id="388" w:name="_Toc377240414"/>
      <w:bookmarkStart w:id="389" w:name="_Toc377328908"/>
      <w:bookmarkStart w:id="390" w:name="_Toc377329056"/>
      <w:bookmarkStart w:id="391" w:name="_Toc377330081"/>
      <w:bookmarkStart w:id="392" w:name="_Toc377480552"/>
      <w:bookmarkStart w:id="393" w:name="_Toc377480698"/>
      <w:bookmarkStart w:id="394" w:name="_Toc377564186"/>
      <w:bookmarkStart w:id="395" w:name="_Toc377564338"/>
      <w:bookmarkStart w:id="396" w:name="_Toc377585340"/>
      <w:bookmarkStart w:id="397" w:name="_Toc377624941"/>
      <w:bookmarkStart w:id="398" w:name="_Toc377646724"/>
      <w:bookmarkStart w:id="399" w:name="_Toc377657634"/>
      <w:bookmarkStart w:id="400" w:name="_Toc377707201"/>
      <w:bookmarkStart w:id="401" w:name="_Toc377721505"/>
      <w:bookmarkStart w:id="402" w:name="_Toc377722226"/>
      <w:bookmarkStart w:id="403" w:name="_Toc377722648"/>
      <w:bookmarkStart w:id="404" w:name="_Toc377723848"/>
      <w:bookmarkStart w:id="405" w:name="_Toc377735601"/>
      <w:bookmarkStart w:id="406" w:name="_Toc377737937"/>
      <w:bookmarkStart w:id="407" w:name="_Toc377740021"/>
      <w:bookmarkStart w:id="408" w:name="_Toc377991330"/>
      <w:bookmarkStart w:id="409" w:name="_Toc378675422"/>
      <w:bookmarkStart w:id="410" w:name="_Toc378939872"/>
      <w:bookmarkStart w:id="411" w:name="_Toc379206278"/>
      <w:bookmarkStart w:id="412" w:name="_Toc379272575"/>
      <w:bookmarkStart w:id="413" w:name="_Toc379281804"/>
      <w:bookmarkStart w:id="414" w:name="_Toc379290587"/>
      <w:bookmarkStart w:id="415" w:name="_Toc379372373"/>
      <w:bookmarkStart w:id="416" w:name="_Toc379380927"/>
      <w:bookmarkStart w:id="417" w:name="_Toc379382330"/>
      <w:bookmarkStart w:id="418" w:name="_Toc379451428"/>
      <w:bookmarkStart w:id="419" w:name="_Toc379788220"/>
      <w:bookmarkStart w:id="420" w:name="_Toc379803694"/>
      <w:bookmarkStart w:id="421" w:name="_Toc379893981"/>
      <w:bookmarkStart w:id="422" w:name="_Toc380049321"/>
      <w:bookmarkStart w:id="423" w:name="_Toc380140697"/>
      <w:bookmarkStart w:id="424" w:name="_Toc380143174"/>
      <w:bookmarkStart w:id="425" w:name="_Toc380148054"/>
      <w:bookmarkStart w:id="426" w:name="_Toc380579453"/>
      <w:bookmarkStart w:id="427" w:name="_Toc380579657"/>
      <w:bookmarkStart w:id="428" w:name="_Toc380594611"/>
      <w:bookmarkStart w:id="429" w:name="_Toc380658544"/>
      <w:bookmarkStart w:id="430" w:name="_Toc380764416"/>
      <w:bookmarkStart w:id="431" w:name="_Toc381087768"/>
      <w:bookmarkStart w:id="432" w:name="_Toc381103987"/>
      <w:bookmarkStart w:id="433" w:name="_Toc381122658"/>
      <w:bookmarkStart w:id="434" w:name="_Toc381167076"/>
      <w:bookmarkStart w:id="435" w:name="_Toc381179418"/>
      <w:bookmarkStart w:id="436" w:name="_Toc381252487"/>
      <w:bookmarkStart w:id="437" w:name="_Toc381279525"/>
      <w:bookmarkStart w:id="438" w:name="_Toc381344773"/>
      <w:bookmarkStart w:id="439" w:name="_Toc381613722"/>
      <w:bookmarkStart w:id="440" w:name="_Toc381868291"/>
      <w:bookmarkStart w:id="441" w:name="_Toc381887058"/>
      <w:bookmarkStart w:id="442" w:name="_Toc381973991"/>
      <w:bookmarkStart w:id="443" w:name="_Toc381974922"/>
      <w:bookmarkStart w:id="444" w:name="_Toc382233824"/>
      <w:bookmarkStart w:id="445" w:name="_Toc382234118"/>
      <w:bookmarkStart w:id="446" w:name="_Toc382284538"/>
      <w:bookmarkStart w:id="447" w:name="_Toc382291390"/>
      <w:bookmarkStart w:id="448" w:name="_Toc382299738"/>
      <w:bookmarkStart w:id="449" w:name="_Toc382302383"/>
      <w:bookmarkStart w:id="450" w:name="_Toc382323125"/>
      <w:bookmarkStart w:id="451" w:name="_Toc382324123"/>
      <w:bookmarkStart w:id="452" w:name="_Toc382465246"/>
      <w:bookmarkStart w:id="453" w:name="_Toc382491178"/>
      <w:bookmarkStart w:id="454" w:name="_Toc399945951"/>
      <w:bookmarkStart w:id="455" w:name="_Toc474243411"/>
      <w:bookmarkStart w:id="456" w:name="_Toc29368686"/>
      <w:r w:rsidRPr="00CC1846">
        <w:t>Eisen bij calamiteiten</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rsidR="00F2519D" w:rsidRPr="00CC1846" w:rsidRDefault="00F2519D" w:rsidP="00C247CD">
      <w:pPr>
        <w:spacing w:after="0" w:line="300" w:lineRule="exact"/>
        <w:rPr>
          <w:rFonts w:cs="Lucida Sans Unicode"/>
        </w:rPr>
      </w:pPr>
      <w:r w:rsidRPr="00CC1846">
        <w:rPr>
          <w:rFonts w:cs="Lucida Sans Unicode"/>
        </w:rPr>
        <w:t xml:space="preserve">In geval van een calamiteit treedt het bedrijfsnoodplan van de VU in werking. In dit noodplan zijn de taken, verantwoordelijkheden, hiërarchie en besluitvorming nader vastgelegd. Opdrachtnemer </w:t>
      </w:r>
      <w:r w:rsidRPr="00CC1846">
        <w:rPr>
          <w:rFonts w:cs="Lucida Sans Unicode"/>
        </w:rPr>
        <w:lastRenderedPageBreak/>
        <w:t>is gehouden alle noodzakelijke opdrachten en taken uit te voeren (direct dan wel indirect) aangestuurd door het crisisteam van VGB. Indien nodig en voor zover de situatie dit vraagt wordt de inzet van medewerkers van Opdrachtnemer aangepast. Vanaf het moment dat de calamiteit is opgelost, gelden weer de prestatie-eisen zoals opgenomen i</w:t>
      </w:r>
      <w:r w:rsidR="00582B98">
        <w:rPr>
          <w:rFonts w:cs="Lucida Sans Unicode"/>
        </w:rPr>
        <w:t>n dit document.</w:t>
      </w:r>
    </w:p>
    <w:p w:rsidR="00F2519D" w:rsidRPr="00CC1846" w:rsidRDefault="00F2519D" w:rsidP="00C247CD">
      <w:pPr>
        <w:pStyle w:val="Kop3"/>
        <w:numPr>
          <w:ilvl w:val="2"/>
          <w:numId w:val="84"/>
        </w:numPr>
        <w:ind w:left="851" w:hanging="851"/>
      </w:pPr>
      <w:bookmarkStart w:id="457" w:name="_Toc377735603"/>
      <w:bookmarkStart w:id="458" w:name="_Toc377737939"/>
      <w:bookmarkStart w:id="459" w:name="_Toc377740023"/>
      <w:bookmarkStart w:id="460" w:name="_Toc377991332"/>
      <w:bookmarkStart w:id="461" w:name="_Toc378675424"/>
      <w:bookmarkStart w:id="462" w:name="_Toc378939874"/>
      <w:bookmarkStart w:id="463" w:name="_Toc379206280"/>
      <w:bookmarkStart w:id="464" w:name="_Toc379272577"/>
      <w:bookmarkStart w:id="465" w:name="_Toc379281806"/>
      <w:bookmarkStart w:id="466" w:name="_Toc379290589"/>
      <w:bookmarkStart w:id="467" w:name="_Toc379372375"/>
      <w:bookmarkStart w:id="468" w:name="_Toc379380929"/>
      <w:bookmarkStart w:id="469" w:name="_Toc379382332"/>
      <w:bookmarkStart w:id="470" w:name="_Toc379451430"/>
      <w:bookmarkStart w:id="471" w:name="_Toc379788222"/>
      <w:bookmarkStart w:id="472" w:name="_Toc379803696"/>
      <w:bookmarkStart w:id="473" w:name="_Toc379893983"/>
      <w:bookmarkStart w:id="474" w:name="_Toc380049323"/>
      <w:bookmarkStart w:id="475" w:name="_Toc380140699"/>
      <w:bookmarkStart w:id="476" w:name="_Toc380143176"/>
      <w:bookmarkStart w:id="477" w:name="_Toc380148056"/>
      <w:bookmarkStart w:id="478" w:name="_Toc380579455"/>
      <w:bookmarkStart w:id="479" w:name="_Toc380579659"/>
      <w:bookmarkStart w:id="480" w:name="_Toc380594613"/>
      <w:bookmarkStart w:id="481" w:name="_Toc380658546"/>
      <w:bookmarkStart w:id="482" w:name="_Toc380764418"/>
      <w:bookmarkStart w:id="483" w:name="_Toc381087770"/>
      <w:bookmarkStart w:id="484" w:name="_Toc381103989"/>
      <w:bookmarkStart w:id="485" w:name="_Toc381122660"/>
      <w:bookmarkStart w:id="486" w:name="_Toc381167078"/>
      <w:bookmarkStart w:id="487" w:name="_Toc381179420"/>
      <w:bookmarkStart w:id="488" w:name="_Toc381252489"/>
      <w:bookmarkStart w:id="489" w:name="_Toc381279527"/>
      <w:bookmarkStart w:id="490" w:name="_Toc381344775"/>
      <w:bookmarkStart w:id="491" w:name="_Toc381613724"/>
      <w:bookmarkStart w:id="492" w:name="_Toc381868293"/>
      <w:bookmarkStart w:id="493" w:name="_Toc381887060"/>
      <w:bookmarkStart w:id="494" w:name="_Toc381973993"/>
      <w:bookmarkStart w:id="495" w:name="_Toc381974924"/>
      <w:bookmarkStart w:id="496" w:name="_Toc382233826"/>
      <w:bookmarkStart w:id="497" w:name="_Toc382234120"/>
      <w:bookmarkStart w:id="498" w:name="_Toc382284540"/>
      <w:bookmarkStart w:id="499" w:name="_Toc382291392"/>
      <w:bookmarkStart w:id="500" w:name="_Toc382299740"/>
      <w:bookmarkStart w:id="501" w:name="_Toc382302385"/>
      <w:bookmarkStart w:id="502" w:name="_Toc382323127"/>
      <w:bookmarkStart w:id="503" w:name="_Toc382324125"/>
      <w:bookmarkStart w:id="504" w:name="_Toc382465248"/>
      <w:bookmarkStart w:id="505" w:name="_Toc382491180"/>
      <w:bookmarkStart w:id="506" w:name="_Toc399945953"/>
      <w:bookmarkStart w:id="507" w:name="_Toc474243412"/>
      <w:bookmarkStart w:id="508" w:name="_Toc29368687"/>
      <w:bookmarkStart w:id="509" w:name="_Toc377646726"/>
      <w:bookmarkStart w:id="510" w:name="_Toc377657636"/>
      <w:bookmarkStart w:id="511" w:name="_Toc377707203"/>
      <w:bookmarkStart w:id="512" w:name="_Toc377721507"/>
      <w:bookmarkStart w:id="513" w:name="_Toc377722228"/>
      <w:bookmarkStart w:id="514" w:name="_Toc377722650"/>
      <w:bookmarkStart w:id="515" w:name="_Toc377723850"/>
      <w:r w:rsidRPr="00CC1846">
        <w:t>Molest</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rsidR="00F2519D" w:rsidRPr="00CC1846" w:rsidRDefault="00F2519D" w:rsidP="00C247CD">
      <w:pPr>
        <w:spacing w:after="0" w:line="300" w:lineRule="exact"/>
        <w:rPr>
          <w:rFonts w:cs="Lucida Sans Unicode"/>
        </w:rPr>
      </w:pPr>
      <w:r w:rsidRPr="00CC1846">
        <w:rPr>
          <w:rFonts w:cs="Lucida Sans Unicode"/>
        </w:rPr>
        <w:t xml:space="preserve">De kosten voor het herstellen van molest vallen gedurende de gehele contractperiode buiten de scope van Opdrachtnemer. Met molest wordt bedoeld schade en/of klachten aan bouwdelen installatiedelen door geweld, gewelddaden van derden en storingen en/of verstoringen door </w:t>
      </w:r>
      <w:r w:rsidR="007B4411" w:rsidRPr="00CC1846">
        <w:rPr>
          <w:rFonts w:cs="Lucida Sans Unicode"/>
        </w:rPr>
        <w:t xml:space="preserve">verwijtbaar </w:t>
      </w:r>
      <w:r w:rsidRPr="00CC1846">
        <w:rPr>
          <w:rFonts w:cs="Lucida Sans Unicode"/>
        </w:rPr>
        <w:t xml:space="preserve">ondeskundig gebruik, het niet volgens de voorschriften van de </w:t>
      </w:r>
      <w:r w:rsidR="006E78C6">
        <w:rPr>
          <w:rFonts w:cs="Lucida Sans Unicode"/>
        </w:rPr>
        <w:t>opdrachtnemer</w:t>
      </w:r>
      <w:r w:rsidRPr="00CC1846">
        <w:rPr>
          <w:rFonts w:cs="Lucida Sans Unicode"/>
        </w:rPr>
        <w:t xml:space="preserve"> bedienen van de installaties, </w:t>
      </w:r>
      <w:r w:rsidR="00582B98">
        <w:rPr>
          <w:rFonts w:cs="Lucida Sans Unicode"/>
        </w:rPr>
        <w:t>installatie delen of bouwdelen.</w:t>
      </w:r>
    </w:p>
    <w:p w:rsidR="00F2519D" w:rsidRPr="00CC1846" w:rsidRDefault="00F2519D" w:rsidP="00C247CD">
      <w:pPr>
        <w:pStyle w:val="Kop3"/>
        <w:numPr>
          <w:ilvl w:val="2"/>
          <w:numId w:val="84"/>
        </w:numPr>
        <w:ind w:left="851" w:hanging="851"/>
      </w:pPr>
      <w:bookmarkStart w:id="516" w:name="_Toc379803697"/>
      <w:bookmarkStart w:id="517" w:name="_Toc379893984"/>
      <w:bookmarkStart w:id="518" w:name="_Toc380049324"/>
      <w:bookmarkStart w:id="519" w:name="_Toc380140700"/>
      <w:bookmarkStart w:id="520" w:name="_Toc380143177"/>
      <w:bookmarkStart w:id="521" w:name="_Toc380148057"/>
      <w:bookmarkStart w:id="522" w:name="_Toc380579456"/>
      <w:bookmarkStart w:id="523" w:name="_Toc380579660"/>
      <w:bookmarkStart w:id="524" w:name="_Toc380594614"/>
      <w:bookmarkStart w:id="525" w:name="_Toc380658547"/>
      <w:bookmarkStart w:id="526" w:name="_Toc380764419"/>
      <w:bookmarkStart w:id="527" w:name="_Toc381087771"/>
      <w:bookmarkStart w:id="528" w:name="_Toc381103990"/>
      <w:bookmarkStart w:id="529" w:name="_Toc381122661"/>
      <w:bookmarkStart w:id="530" w:name="_Toc381167079"/>
      <w:bookmarkStart w:id="531" w:name="_Toc381179421"/>
      <w:bookmarkStart w:id="532" w:name="_Toc381252490"/>
      <w:bookmarkStart w:id="533" w:name="_Toc381279528"/>
      <w:bookmarkStart w:id="534" w:name="_Toc381344776"/>
      <w:bookmarkStart w:id="535" w:name="_Toc381613725"/>
      <w:bookmarkStart w:id="536" w:name="_Toc381868294"/>
      <w:bookmarkStart w:id="537" w:name="_Toc381887061"/>
      <w:bookmarkStart w:id="538" w:name="_Toc381973994"/>
      <w:bookmarkStart w:id="539" w:name="_Toc381974925"/>
      <w:bookmarkStart w:id="540" w:name="_Toc382233827"/>
      <w:bookmarkStart w:id="541" w:name="_Toc382234121"/>
      <w:bookmarkStart w:id="542" w:name="_Toc382284541"/>
      <w:bookmarkStart w:id="543" w:name="_Toc382291393"/>
      <w:bookmarkStart w:id="544" w:name="_Toc382299741"/>
      <w:bookmarkStart w:id="545" w:name="_Toc382302386"/>
      <w:bookmarkStart w:id="546" w:name="_Toc382323128"/>
      <w:bookmarkStart w:id="547" w:name="_Toc382324126"/>
      <w:bookmarkStart w:id="548" w:name="_Toc382465249"/>
      <w:bookmarkStart w:id="549" w:name="_Toc382491181"/>
      <w:bookmarkStart w:id="550" w:name="_Toc399945954"/>
      <w:bookmarkStart w:id="551" w:name="_Toc474243413"/>
      <w:bookmarkStart w:id="552" w:name="_Toc29368688"/>
      <w:r w:rsidRPr="00CC1846">
        <w:t>Schoonmaak na onderhoudsactiviteiten</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CC1846">
        <w:t xml:space="preserve"> </w:t>
      </w:r>
    </w:p>
    <w:bookmarkEnd w:id="509"/>
    <w:bookmarkEnd w:id="510"/>
    <w:bookmarkEnd w:id="511"/>
    <w:bookmarkEnd w:id="512"/>
    <w:bookmarkEnd w:id="513"/>
    <w:bookmarkEnd w:id="514"/>
    <w:bookmarkEnd w:id="515"/>
    <w:p w:rsidR="00F2519D" w:rsidRPr="00CC1846" w:rsidRDefault="00F2519D" w:rsidP="00C247CD">
      <w:pPr>
        <w:spacing w:after="0" w:line="300" w:lineRule="exact"/>
        <w:rPr>
          <w:rFonts w:cs="Arial"/>
        </w:rPr>
      </w:pPr>
      <w:r w:rsidRPr="00CC1846">
        <w:rPr>
          <w:rFonts w:cs="Arial"/>
        </w:rPr>
        <w:t>Indien bij het uitvoeren van onderhoudsactiviteiten aanvullende werkzaamheden moeten worden gedaan door de schoonmaakdienst dient Opdrachtnemer hierover coördinatie te voeren en zullen de kosten voor rekening zijn van Opdrachtnemer.</w:t>
      </w:r>
    </w:p>
    <w:p w:rsidR="00F2519D" w:rsidRPr="00CC1846" w:rsidRDefault="00F2519D" w:rsidP="00C247CD">
      <w:pPr>
        <w:pStyle w:val="Kop2"/>
        <w:ind w:left="1134" w:hanging="567"/>
      </w:pPr>
      <w:bookmarkStart w:id="553" w:name="_Toc474243391"/>
      <w:bookmarkStart w:id="554" w:name="_Toc29368689"/>
      <w:bookmarkStart w:id="555" w:name="_Toc399945960"/>
      <w:bookmarkStart w:id="556" w:name="_Toc474243418"/>
      <w:r w:rsidRPr="00CC1846">
        <w:t>Kritische Prestatie Indicatoren (KPI’s</w:t>
      </w:r>
      <w:bookmarkEnd w:id="553"/>
      <w:r w:rsidRPr="00CC1846">
        <w:t>)</w:t>
      </w:r>
      <w:bookmarkEnd w:id="554"/>
    </w:p>
    <w:p w:rsidR="00F2519D" w:rsidRPr="00CC1846" w:rsidRDefault="00F2519D" w:rsidP="00C247CD">
      <w:pPr>
        <w:spacing w:after="0" w:line="300" w:lineRule="exact"/>
        <w:rPr>
          <w:rFonts w:cs="Lucida Sans Unicode"/>
        </w:rPr>
      </w:pPr>
      <w:r w:rsidRPr="00CC1846">
        <w:rPr>
          <w:rFonts w:cs="Lucida Sans Unicode"/>
        </w:rPr>
        <w:t>Belangrijke kern van de Opdracht vormen de Kritische Prestatie-Indicatoren (KPI’s) waarop Opdrachtnemer verantwoording aflegt aan VGB. De Kritische Prestatie-Indicatoren (KPI’s) zijn bedoeld om prestaties in één oogopslag zichtbaar te maken. Om in de dagelijkse praktijk rekening te houden met de afgesproken prestaties en doelstellingen helpen de KPI’s om dit te monitoren. De KPI’s meten de dagelijkse operationele doelstellingen. Aan de hand van deze doelstellingen wordt beoordeeld of Opdrachtnemer er in slaagt om de afspraken waar te maken. De KPI’s stimuleren om continu te verbeteren en de Total</w:t>
      </w:r>
      <w:r w:rsidR="00582B98">
        <w:rPr>
          <w:rFonts w:cs="Lucida Sans Unicode"/>
        </w:rPr>
        <w:t xml:space="preserve"> Cost of Ownership te verlagen.</w:t>
      </w:r>
    </w:p>
    <w:p w:rsidR="00F2519D" w:rsidRPr="00CC1846" w:rsidRDefault="00F2519D" w:rsidP="00C247CD">
      <w:pPr>
        <w:spacing w:after="0" w:line="300" w:lineRule="exact"/>
        <w:rPr>
          <w:rFonts w:cs="Lucida Sans Unicode"/>
        </w:rPr>
      </w:pPr>
    </w:p>
    <w:p w:rsidR="00F2519D" w:rsidRPr="00CC1846" w:rsidRDefault="00F2519D" w:rsidP="00C247CD">
      <w:pPr>
        <w:spacing w:after="0" w:line="300" w:lineRule="exact"/>
        <w:rPr>
          <w:rFonts w:cs="Lucida Sans Unicode"/>
        </w:rPr>
      </w:pPr>
      <w:r w:rsidRPr="00CC1846">
        <w:rPr>
          <w:rFonts w:cs="Lucida Sans Unicode"/>
        </w:rPr>
        <w:t>Het gaat hierbij niet alleen om het inzicht in het presteren en de vitaliteit van een organisatie, maar ook om het in de peiling houden van alle processen die essentieel zijn voor het handhaven van de juiste koers en minimale verstoring van het bedrijfsproces. Kader voor Kritische Prestatie-Indicatoren is:</w:t>
      </w:r>
    </w:p>
    <w:p w:rsidR="00F2519D" w:rsidRPr="00CC1846" w:rsidRDefault="00F2519D" w:rsidP="00C247CD">
      <w:pPr>
        <w:numPr>
          <w:ilvl w:val="0"/>
          <w:numId w:val="47"/>
        </w:numPr>
        <w:tabs>
          <w:tab w:val="clear" w:pos="360"/>
        </w:tabs>
        <w:autoSpaceDE w:val="0"/>
        <w:autoSpaceDN w:val="0"/>
        <w:adjustRightInd w:val="0"/>
        <w:spacing w:after="0" w:line="300" w:lineRule="exact"/>
        <w:ind w:left="567" w:hanging="567"/>
        <w:rPr>
          <w:rFonts w:cs="Lucida Sans Unicode"/>
        </w:rPr>
      </w:pPr>
      <w:r w:rsidRPr="00CC1846">
        <w:rPr>
          <w:rFonts w:cs="Lucida Sans Unicode"/>
          <w:u w:val="single"/>
        </w:rPr>
        <w:t>Simpel</w:t>
      </w:r>
      <w:r w:rsidRPr="00CC1846">
        <w:rPr>
          <w:rFonts w:cs="Lucida Sans Unicode"/>
        </w:rPr>
        <w:t xml:space="preserve">: </w:t>
      </w:r>
      <w:r w:rsidR="0069517C" w:rsidRPr="00CC1846">
        <w:rPr>
          <w:rFonts w:cs="Lucida Sans Unicode"/>
        </w:rPr>
        <w:br/>
      </w:r>
      <w:r w:rsidRPr="00CC1846">
        <w:rPr>
          <w:rFonts w:cs="Lucida Sans Unicode"/>
        </w:rPr>
        <w:t>gemakkelijk te vergaren, dat wil zeggen voortbouwend op wat er al is.</w:t>
      </w:r>
    </w:p>
    <w:p w:rsidR="00F2519D" w:rsidRPr="00CC1846" w:rsidRDefault="00F2519D" w:rsidP="00C247CD">
      <w:pPr>
        <w:numPr>
          <w:ilvl w:val="0"/>
          <w:numId w:val="47"/>
        </w:numPr>
        <w:tabs>
          <w:tab w:val="clear" w:pos="360"/>
        </w:tabs>
        <w:autoSpaceDE w:val="0"/>
        <w:autoSpaceDN w:val="0"/>
        <w:adjustRightInd w:val="0"/>
        <w:spacing w:after="0" w:line="300" w:lineRule="exact"/>
        <w:ind w:left="567" w:hanging="567"/>
        <w:rPr>
          <w:rFonts w:cs="Lucida Sans Unicode"/>
        </w:rPr>
      </w:pPr>
      <w:r w:rsidRPr="00CC1846">
        <w:rPr>
          <w:rFonts w:cs="Lucida Sans Unicode"/>
          <w:u w:val="single"/>
        </w:rPr>
        <w:t xml:space="preserve">Zichtbaar en informatief: </w:t>
      </w:r>
      <w:r w:rsidR="0069517C" w:rsidRPr="00CC1846">
        <w:rPr>
          <w:rFonts w:cs="Lucida Sans Unicode"/>
          <w:u w:val="single"/>
        </w:rPr>
        <w:br/>
      </w:r>
      <w:r w:rsidRPr="00CC1846">
        <w:rPr>
          <w:rFonts w:cs="Lucida Sans Unicode"/>
        </w:rPr>
        <w:t>inzichtelijk, geven in één oogopslag behaalde resultaten en de trend weer.</w:t>
      </w:r>
    </w:p>
    <w:p w:rsidR="00F2519D" w:rsidRPr="00CC1846" w:rsidRDefault="00F2519D" w:rsidP="00C247CD">
      <w:pPr>
        <w:numPr>
          <w:ilvl w:val="0"/>
          <w:numId w:val="47"/>
        </w:numPr>
        <w:tabs>
          <w:tab w:val="clear" w:pos="360"/>
        </w:tabs>
        <w:autoSpaceDE w:val="0"/>
        <w:autoSpaceDN w:val="0"/>
        <w:adjustRightInd w:val="0"/>
        <w:spacing w:after="0" w:line="300" w:lineRule="exact"/>
        <w:ind w:left="567" w:hanging="567"/>
        <w:rPr>
          <w:rFonts w:cs="Lucida Sans Unicode"/>
        </w:rPr>
      </w:pPr>
      <w:r w:rsidRPr="00CC1846">
        <w:rPr>
          <w:rFonts w:cs="Lucida Sans Unicode"/>
          <w:u w:val="single"/>
        </w:rPr>
        <w:t>Motiverend en beïnvloedbaar</w:t>
      </w:r>
      <w:r w:rsidRPr="00CC1846">
        <w:rPr>
          <w:rFonts w:cs="Lucida Sans Unicode"/>
        </w:rPr>
        <w:t xml:space="preserve">: </w:t>
      </w:r>
      <w:r w:rsidR="0069517C" w:rsidRPr="00CC1846">
        <w:rPr>
          <w:rFonts w:cs="Lucida Sans Unicode"/>
        </w:rPr>
        <w:br/>
      </w:r>
      <w:r w:rsidRPr="00CC1846">
        <w:rPr>
          <w:rFonts w:cs="Lucida Sans Unicode"/>
        </w:rPr>
        <w:t>vergelijkbaar, mobiliserend en binnen het eigen verantwoordelijkheidsgebied.</w:t>
      </w:r>
    </w:p>
    <w:p w:rsidR="00F2519D" w:rsidRPr="00CC1846" w:rsidRDefault="00F2519D" w:rsidP="00C247CD">
      <w:pPr>
        <w:numPr>
          <w:ilvl w:val="0"/>
          <w:numId w:val="47"/>
        </w:numPr>
        <w:tabs>
          <w:tab w:val="clear" w:pos="360"/>
        </w:tabs>
        <w:autoSpaceDE w:val="0"/>
        <w:autoSpaceDN w:val="0"/>
        <w:adjustRightInd w:val="0"/>
        <w:spacing w:after="0" w:line="300" w:lineRule="exact"/>
        <w:ind w:left="567" w:hanging="567"/>
        <w:rPr>
          <w:rFonts w:cs="Lucida Sans Unicode"/>
        </w:rPr>
      </w:pPr>
      <w:r w:rsidRPr="00CC1846">
        <w:rPr>
          <w:rFonts w:cs="Lucida Sans Unicode"/>
          <w:u w:val="single"/>
        </w:rPr>
        <w:t>Onderdeel van beleid</w:t>
      </w:r>
      <w:r w:rsidRPr="00CC1846">
        <w:rPr>
          <w:rFonts w:cs="Lucida Sans Unicode"/>
        </w:rPr>
        <w:t xml:space="preserve">: </w:t>
      </w:r>
      <w:r w:rsidR="0069517C" w:rsidRPr="00CC1846">
        <w:rPr>
          <w:rFonts w:cs="Lucida Sans Unicode"/>
        </w:rPr>
        <w:br/>
      </w:r>
      <w:r w:rsidRPr="00CC1846">
        <w:rPr>
          <w:rFonts w:cs="Lucida Sans Unicode"/>
        </w:rPr>
        <w:t>aansluitend bij organisatiedoelstellinge</w:t>
      </w:r>
      <w:r w:rsidR="00582B98">
        <w:rPr>
          <w:rFonts w:cs="Lucida Sans Unicode"/>
        </w:rPr>
        <w:t>n of urgent kwaliteitsprobleem.</w:t>
      </w:r>
    </w:p>
    <w:p w:rsidR="00F2519D" w:rsidRPr="00CC1846" w:rsidRDefault="00F2519D" w:rsidP="00C247CD">
      <w:pPr>
        <w:numPr>
          <w:ilvl w:val="0"/>
          <w:numId w:val="47"/>
        </w:numPr>
        <w:tabs>
          <w:tab w:val="clear" w:pos="360"/>
        </w:tabs>
        <w:autoSpaceDE w:val="0"/>
        <w:autoSpaceDN w:val="0"/>
        <w:adjustRightInd w:val="0"/>
        <w:spacing w:after="0" w:line="300" w:lineRule="exact"/>
        <w:ind w:left="567" w:hanging="567"/>
        <w:rPr>
          <w:rFonts w:cs="Lucida Sans Unicode"/>
        </w:rPr>
      </w:pPr>
      <w:r w:rsidRPr="00CC1846">
        <w:rPr>
          <w:rFonts w:cs="Lucida Sans Unicode"/>
          <w:u w:val="single"/>
        </w:rPr>
        <w:t>Bevorderen klantgerichtheid</w:t>
      </w:r>
      <w:r w:rsidRPr="00CC1846">
        <w:rPr>
          <w:rFonts w:cs="Lucida Sans Unicode"/>
        </w:rPr>
        <w:t xml:space="preserve">: </w:t>
      </w:r>
      <w:r w:rsidR="0069517C" w:rsidRPr="00CC1846">
        <w:rPr>
          <w:rFonts w:cs="Lucida Sans Unicode"/>
        </w:rPr>
        <w:br/>
      </w:r>
      <w:r w:rsidRPr="00CC1846">
        <w:rPr>
          <w:rFonts w:cs="Lucida Sans Unicode"/>
        </w:rPr>
        <w:t>meten van de tevredenheid van de interne of de externe klant.</w:t>
      </w:r>
    </w:p>
    <w:p w:rsidR="00F2519D" w:rsidRPr="00CC1846" w:rsidRDefault="00F2519D" w:rsidP="00C247CD">
      <w:pPr>
        <w:numPr>
          <w:ilvl w:val="0"/>
          <w:numId w:val="47"/>
        </w:numPr>
        <w:tabs>
          <w:tab w:val="clear" w:pos="360"/>
        </w:tabs>
        <w:autoSpaceDE w:val="0"/>
        <w:autoSpaceDN w:val="0"/>
        <w:adjustRightInd w:val="0"/>
        <w:spacing w:after="0" w:line="300" w:lineRule="exact"/>
        <w:ind w:left="567" w:hanging="567"/>
        <w:rPr>
          <w:rFonts w:cs="Lucida Sans Unicode"/>
        </w:rPr>
      </w:pPr>
      <w:r w:rsidRPr="00CC1846">
        <w:rPr>
          <w:rFonts w:cs="Lucida Sans Unicode"/>
          <w:u w:val="single"/>
        </w:rPr>
        <w:lastRenderedPageBreak/>
        <w:t>Opgesteld met betrokkenen</w:t>
      </w:r>
      <w:r w:rsidRPr="00CC1846">
        <w:rPr>
          <w:rFonts w:cs="Lucida Sans Unicode"/>
        </w:rPr>
        <w:t xml:space="preserve">: </w:t>
      </w:r>
      <w:r w:rsidR="0069517C" w:rsidRPr="00CC1846">
        <w:rPr>
          <w:rFonts w:cs="Lucida Sans Unicode"/>
        </w:rPr>
        <w:br/>
      </w:r>
      <w:r w:rsidRPr="00CC1846">
        <w:rPr>
          <w:rFonts w:cs="Lucida Sans Unicode"/>
        </w:rPr>
        <w:t>top-down én bottom-up! Acceptabel door inbreng in ‘wat’ e</w:t>
      </w:r>
      <w:bookmarkStart w:id="557" w:name="_Toc375308850"/>
      <w:bookmarkStart w:id="558" w:name="_Toc375309670"/>
      <w:bookmarkStart w:id="559" w:name="_Toc375318298"/>
      <w:bookmarkStart w:id="560" w:name="_Toc375322506"/>
      <w:bookmarkStart w:id="561" w:name="_Toc375323892"/>
      <w:bookmarkStart w:id="562" w:name="_Toc376960743"/>
      <w:bookmarkStart w:id="563" w:name="_Toc377031087"/>
      <w:bookmarkStart w:id="564" w:name="_Toc377240403"/>
      <w:bookmarkStart w:id="565" w:name="_Toc377328897"/>
      <w:bookmarkStart w:id="566" w:name="_Toc377329045"/>
      <w:bookmarkStart w:id="567" w:name="_Toc377330070"/>
      <w:bookmarkStart w:id="568" w:name="_Toc377480541"/>
      <w:bookmarkStart w:id="569" w:name="_Toc377480687"/>
      <w:bookmarkStart w:id="570" w:name="_Toc377564175"/>
      <w:bookmarkStart w:id="571" w:name="_Toc377564327"/>
      <w:bookmarkStart w:id="572" w:name="_Toc377585329"/>
      <w:bookmarkStart w:id="573" w:name="_Toc377624930"/>
      <w:bookmarkStart w:id="574" w:name="_Toc377646713"/>
      <w:bookmarkStart w:id="575" w:name="_Toc377657624"/>
      <w:bookmarkStart w:id="576" w:name="_Toc377707191"/>
      <w:bookmarkStart w:id="577" w:name="_Toc377721495"/>
      <w:bookmarkStart w:id="578" w:name="_Toc377722216"/>
      <w:bookmarkStart w:id="579" w:name="_Toc377722638"/>
      <w:bookmarkStart w:id="580" w:name="_Toc377723838"/>
      <w:r w:rsidR="00582B98">
        <w:rPr>
          <w:rFonts w:cs="Lucida Sans Unicode"/>
        </w:rPr>
        <w:t>n ‘hoe’ er gemeten gaat worden.</w:t>
      </w:r>
    </w:p>
    <w:p w:rsidR="00F2519D" w:rsidRPr="00CC1846" w:rsidRDefault="00F2519D" w:rsidP="00C247CD">
      <w:pPr>
        <w:pStyle w:val="Kop3"/>
        <w:numPr>
          <w:ilvl w:val="2"/>
          <w:numId w:val="85"/>
        </w:numPr>
        <w:ind w:left="851" w:hanging="851"/>
      </w:pPr>
      <w:bookmarkStart w:id="581" w:name="_Toc377735591"/>
      <w:bookmarkStart w:id="582" w:name="_Toc377737927"/>
      <w:bookmarkStart w:id="583" w:name="_Toc377740011"/>
      <w:bookmarkStart w:id="584" w:name="_Toc377991320"/>
      <w:bookmarkStart w:id="585" w:name="_Toc378675412"/>
      <w:bookmarkStart w:id="586" w:name="_Toc378939862"/>
      <w:bookmarkStart w:id="587" w:name="_Toc379206268"/>
      <w:bookmarkStart w:id="588" w:name="_Toc379272565"/>
      <w:bookmarkStart w:id="589" w:name="_Toc379281794"/>
      <w:bookmarkStart w:id="590" w:name="_Toc379290577"/>
      <w:bookmarkStart w:id="591" w:name="_Toc379372363"/>
      <w:bookmarkStart w:id="592" w:name="_Toc379380917"/>
      <w:bookmarkStart w:id="593" w:name="_Toc379382320"/>
      <w:bookmarkStart w:id="594" w:name="_Toc379451418"/>
      <w:bookmarkStart w:id="595" w:name="_Toc379788210"/>
      <w:bookmarkStart w:id="596" w:name="_Toc379803683"/>
      <w:bookmarkStart w:id="597" w:name="_Toc379893970"/>
      <w:bookmarkStart w:id="598" w:name="_Toc380049310"/>
      <w:bookmarkStart w:id="599" w:name="_Toc380140686"/>
      <w:bookmarkStart w:id="600" w:name="_Toc380143163"/>
      <w:bookmarkStart w:id="601" w:name="_Toc380148043"/>
      <w:bookmarkStart w:id="602" w:name="_Toc380579441"/>
      <w:bookmarkStart w:id="603" w:name="_Toc380579645"/>
      <w:bookmarkStart w:id="604" w:name="_Toc380594599"/>
      <w:bookmarkStart w:id="605" w:name="_Toc380658532"/>
      <w:bookmarkStart w:id="606" w:name="_Toc380764404"/>
      <w:bookmarkStart w:id="607" w:name="_Toc381087756"/>
      <w:bookmarkStart w:id="608" w:name="_Toc381103975"/>
      <w:bookmarkStart w:id="609" w:name="_Toc381122646"/>
      <w:bookmarkStart w:id="610" w:name="_Toc381167064"/>
      <w:bookmarkStart w:id="611" w:name="_Toc381179406"/>
      <w:bookmarkStart w:id="612" w:name="_Toc381252475"/>
      <w:bookmarkStart w:id="613" w:name="_Toc381279513"/>
      <w:bookmarkStart w:id="614" w:name="_Toc381344761"/>
      <w:bookmarkStart w:id="615" w:name="_Toc381613710"/>
      <w:bookmarkStart w:id="616" w:name="_Toc381868279"/>
      <w:bookmarkStart w:id="617" w:name="_Toc381887046"/>
      <w:bookmarkStart w:id="618" w:name="_Toc381973979"/>
      <w:bookmarkStart w:id="619" w:name="_Toc381974910"/>
      <w:bookmarkStart w:id="620" w:name="_Toc382233812"/>
      <w:bookmarkStart w:id="621" w:name="_Toc382234106"/>
      <w:bookmarkStart w:id="622" w:name="_Toc382284526"/>
      <w:bookmarkStart w:id="623" w:name="_Toc382291378"/>
      <w:bookmarkStart w:id="624" w:name="_Toc382299726"/>
      <w:bookmarkStart w:id="625" w:name="_Toc382302371"/>
      <w:bookmarkStart w:id="626" w:name="_Toc382323113"/>
      <w:bookmarkStart w:id="627" w:name="_Toc382324111"/>
      <w:bookmarkStart w:id="628" w:name="_Toc382465234"/>
      <w:bookmarkStart w:id="629" w:name="_Toc382491166"/>
      <w:bookmarkStart w:id="630" w:name="_Toc399945957"/>
      <w:bookmarkStart w:id="631" w:name="_Toc474243415"/>
      <w:bookmarkStart w:id="632" w:name="_Ref494284800"/>
      <w:bookmarkStart w:id="633" w:name="_Toc29368690"/>
      <w:r w:rsidRPr="00CC1846">
        <w:t>KPI’s</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rsidR="00F2519D" w:rsidRPr="00CC1846" w:rsidRDefault="00F2519D" w:rsidP="00C247CD">
      <w:pPr>
        <w:spacing w:after="0" w:line="300" w:lineRule="exact"/>
        <w:rPr>
          <w:rFonts w:cs="Lucida Sans Unicode"/>
        </w:rPr>
      </w:pPr>
      <w:r w:rsidRPr="00CC1846">
        <w:rPr>
          <w:rFonts w:cs="Lucida Sans Unicode"/>
        </w:rPr>
        <w:t xml:space="preserve">Op de hieronder beschreven KPI’s wenst VGB te sturen en zullen tijdens de </w:t>
      </w:r>
      <w:r w:rsidR="00BF3FDA">
        <w:rPr>
          <w:rFonts w:cs="Lucida Sans Unicode"/>
        </w:rPr>
        <w:t xml:space="preserve">implementatie </w:t>
      </w:r>
      <w:r w:rsidRPr="00CC1846">
        <w:rPr>
          <w:rFonts w:cs="Lucida Sans Unicode"/>
        </w:rPr>
        <w:t>verder worden uitgewerkt:</w:t>
      </w:r>
    </w:p>
    <w:p w:rsidR="00F2519D" w:rsidRPr="00CC1846" w:rsidRDefault="00F2519D" w:rsidP="00C247CD">
      <w:pPr>
        <w:numPr>
          <w:ilvl w:val="0"/>
          <w:numId w:val="30"/>
        </w:numPr>
        <w:tabs>
          <w:tab w:val="clear" w:pos="360"/>
        </w:tabs>
        <w:overflowPunct w:val="0"/>
        <w:autoSpaceDE w:val="0"/>
        <w:autoSpaceDN w:val="0"/>
        <w:adjustRightInd w:val="0"/>
        <w:spacing w:after="0" w:line="300" w:lineRule="exact"/>
        <w:ind w:left="567" w:hanging="567"/>
        <w:textAlignment w:val="baseline"/>
        <w:rPr>
          <w:rFonts w:cs="Arial"/>
        </w:rPr>
      </w:pPr>
      <w:r w:rsidRPr="00CC1846">
        <w:rPr>
          <w:rFonts w:cs="Arial"/>
        </w:rPr>
        <w:t>Tevredenheid dienstverlening Opdrachtnemer</w:t>
      </w:r>
    </w:p>
    <w:p w:rsidR="00F2519D" w:rsidRPr="00CC1846" w:rsidRDefault="00F2519D" w:rsidP="00C247CD">
      <w:pPr>
        <w:numPr>
          <w:ilvl w:val="0"/>
          <w:numId w:val="30"/>
        </w:numPr>
        <w:tabs>
          <w:tab w:val="clear" w:pos="360"/>
        </w:tabs>
        <w:overflowPunct w:val="0"/>
        <w:autoSpaceDE w:val="0"/>
        <w:autoSpaceDN w:val="0"/>
        <w:adjustRightInd w:val="0"/>
        <w:spacing w:after="0" w:line="300" w:lineRule="exact"/>
        <w:ind w:left="567" w:hanging="567"/>
        <w:textAlignment w:val="baseline"/>
        <w:rPr>
          <w:rFonts w:cs="Arial"/>
        </w:rPr>
      </w:pPr>
      <w:r w:rsidRPr="00CC1846">
        <w:rPr>
          <w:rFonts w:cs="Arial"/>
        </w:rPr>
        <w:t xml:space="preserve">Respons- en hersteltijden </w:t>
      </w:r>
    </w:p>
    <w:p w:rsidR="00F2519D" w:rsidRPr="00CC1846" w:rsidRDefault="00F2519D" w:rsidP="00C247CD">
      <w:pPr>
        <w:numPr>
          <w:ilvl w:val="0"/>
          <w:numId w:val="30"/>
        </w:numPr>
        <w:tabs>
          <w:tab w:val="clear" w:pos="360"/>
        </w:tabs>
        <w:overflowPunct w:val="0"/>
        <w:autoSpaceDE w:val="0"/>
        <w:autoSpaceDN w:val="0"/>
        <w:adjustRightInd w:val="0"/>
        <w:spacing w:after="0" w:line="300" w:lineRule="exact"/>
        <w:ind w:left="567" w:hanging="567"/>
        <w:textAlignment w:val="baseline"/>
        <w:rPr>
          <w:rFonts w:cs="Arial"/>
        </w:rPr>
      </w:pPr>
      <w:r w:rsidRPr="00CC1846">
        <w:rPr>
          <w:rFonts w:cs="Arial"/>
        </w:rPr>
        <w:t xml:space="preserve">Binnenklimaat </w:t>
      </w:r>
    </w:p>
    <w:p w:rsidR="00F2519D" w:rsidRPr="00CC1846" w:rsidRDefault="00F2519D" w:rsidP="00C247CD">
      <w:pPr>
        <w:numPr>
          <w:ilvl w:val="0"/>
          <w:numId w:val="30"/>
        </w:numPr>
        <w:tabs>
          <w:tab w:val="clear" w:pos="360"/>
        </w:tabs>
        <w:overflowPunct w:val="0"/>
        <w:autoSpaceDE w:val="0"/>
        <w:autoSpaceDN w:val="0"/>
        <w:adjustRightInd w:val="0"/>
        <w:spacing w:after="0" w:line="300" w:lineRule="exact"/>
        <w:ind w:left="567" w:hanging="567"/>
        <w:textAlignment w:val="baseline"/>
        <w:rPr>
          <w:rFonts w:cs="Arial"/>
        </w:rPr>
      </w:pPr>
      <w:r w:rsidRPr="00CC1846">
        <w:rPr>
          <w:rFonts w:cs="Arial"/>
        </w:rPr>
        <w:t>Beschikbaarheid gebouw</w:t>
      </w:r>
    </w:p>
    <w:p w:rsidR="00F2519D" w:rsidRDefault="00F2519D" w:rsidP="00C247CD">
      <w:pPr>
        <w:numPr>
          <w:ilvl w:val="0"/>
          <w:numId w:val="30"/>
        </w:numPr>
        <w:tabs>
          <w:tab w:val="clear" w:pos="360"/>
        </w:tabs>
        <w:overflowPunct w:val="0"/>
        <w:autoSpaceDE w:val="0"/>
        <w:autoSpaceDN w:val="0"/>
        <w:adjustRightInd w:val="0"/>
        <w:spacing w:after="0" w:line="300" w:lineRule="exact"/>
        <w:ind w:left="567" w:hanging="567"/>
        <w:textAlignment w:val="baseline"/>
        <w:rPr>
          <w:rFonts w:cs="Arial"/>
        </w:rPr>
      </w:pPr>
      <w:r w:rsidRPr="00CC1846">
        <w:rPr>
          <w:rFonts w:cs="Arial"/>
        </w:rPr>
        <w:t>Innovatievoorstellen (Innovatie)</w:t>
      </w:r>
    </w:p>
    <w:p w:rsidR="001967EF" w:rsidRDefault="001967EF" w:rsidP="00C247CD">
      <w:pPr>
        <w:overflowPunct w:val="0"/>
        <w:autoSpaceDE w:val="0"/>
        <w:autoSpaceDN w:val="0"/>
        <w:adjustRightInd w:val="0"/>
        <w:spacing w:after="0" w:line="300" w:lineRule="exact"/>
        <w:textAlignment w:val="baseline"/>
        <w:rPr>
          <w:rFonts w:cs="Arial"/>
        </w:rPr>
      </w:pPr>
    </w:p>
    <w:p w:rsidR="00F2519D" w:rsidRPr="00CC1846" w:rsidRDefault="00F2519D" w:rsidP="00C247CD">
      <w:pPr>
        <w:spacing w:after="0" w:line="300" w:lineRule="exact"/>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615"/>
        <w:gridCol w:w="3615"/>
      </w:tblGrid>
      <w:tr w:rsidR="00F2519D" w:rsidRPr="0069517C" w:rsidTr="0069517C">
        <w:tc>
          <w:tcPr>
            <w:tcW w:w="1701" w:type="dxa"/>
            <w:shd w:val="clear" w:color="auto" w:fill="0089CF"/>
            <w:vAlign w:val="center"/>
          </w:tcPr>
          <w:p w:rsidR="00F2519D" w:rsidRPr="0069517C" w:rsidRDefault="00F2519D" w:rsidP="00C247CD">
            <w:pPr>
              <w:pStyle w:val="Default"/>
              <w:spacing w:line="300" w:lineRule="exact"/>
              <w:rPr>
                <w:rFonts w:asciiTheme="minorHAnsi" w:hAnsiTheme="minorHAnsi" w:cs="Arial"/>
                <w:b/>
                <w:color w:val="FFFFFF" w:themeColor="background1"/>
                <w:sz w:val="22"/>
                <w:szCs w:val="22"/>
              </w:rPr>
            </w:pPr>
            <w:r w:rsidRPr="0069517C">
              <w:rPr>
                <w:rFonts w:asciiTheme="minorHAnsi" w:hAnsiTheme="minorHAnsi" w:cs="Arial"/>
                <w:b/>
                <w:color w:val="FFFFFF" w:themeColor="background1"/>
                <w:sz w:val="22"/>
                <w:szCs w:val="22"/>
              </w:rPr>
              <w:t>KPI 1</w:t>
            </w:r>
          </w:p>
        </w:tc>
        <w:tc>
          <w:tcPr>
            <w:tcW w:w="3615" w:type="dxa"/>
            <w:shd w:val="clear" w:color="auto" w:fill="0089CF"/>
            <w:vAlign w:val="center"/>
          </w:tcPr>
          <w:p w:rsidR="00F2519D" w:rsidRPr="0069517C" w:rsidRDefault="00F2519D" w:rsidP="00C247CD">
            <w:pPr>
              <w:pStyle w:val="Default"/>
              <w:spacing w:line="300" w:lineRule="exact"/>
              <w:rPr>
                <w:rFonts w:asciiTheme="minorHAnsi" w:hAnsiTheme="minorHAnsi" w:cs="Arial"/>
                <w:b/>
                <w:color w:val="FFFFFF" w:themeColor="background1"/>
                <w:sz w:val="22"/>
                <w:szCs w:val="22"/>
              </w:rPr>
            </w:pPr>
            <w:r w:rsidRPr="0069517C">
              <w:rPr>
                <w:rFonts w:asciiTheme="minorHAnsi" w:hAnsiTheme="minorHAnsi" w:cs="Arial"/>
                <w:b/>
                <w:color w:val="FFFFFF" w:themeColor="background1"/>
                <w:sz w:val="22"/>
                <w:szCs w:val="22"/>
              </w:rPr>
              <w:t>Tevredenheid dienstverlening Opdrachtnemer</w:t>
            </w:r>
          </w:p>
        </w:tc>
        <w:tc>
          <w:tcPr>
            <w:tcW w:w="3615" w:type="dxa"/>
            <w:shd w:val="clear" w:color="auto" w:fill="0089CF"/>
            <w:vAlign w:val="center"/>
          </w:tcPr>
          <w:p w:rsidR="00F2519D" w:rsidRPr="0069517C" w:rsidRDefault="00F2519D" w:rsidP="00C247CD">
            <w:pPr>
              <w:pStyle w:val="Default"/>
              <w:spacing w:line="300" w:lineRule="exact"/>
              <w:rPr>
                <w:rFonts w:asciiTheme="minorHAnsi" w:hAnsiTheme="minorHAnsi" w:cs="Arial"/>
                <w:b/>
                <w:color w:val="FFFFFF" w:themeColor="background1"/>
                <w:sz w:val="22"/>
                <w:szCs w:val="22"/>
              </w:rPr>
            </w:pPr>
            <w:r w:rsidRPr="0069517C">
              <w:rPr>
                <w:rFonts w:asciiTheme="minorHAnsi" w:hAnsiTheme="minorHAnsi" w:cs="Arial"/>
                <w:b/>
                <w:color w:val="FFFFFF" w:themeColor="background1"/>
                <w:sz w:val="22"/>
                <w:szCs w:val="22"/>
              </w:rPr>
              <w:t>Toelichting</w:t>
            </w:r>
          </w:p>
        </w:tc>
      </w:tr>
      <w:tr w:rsidR="00F2519D" w:rsidRPr="0069517C" w:rsidTr="0069517C">
        <w:tc>
          <w:tcPr>
            <w:tcW w:w="1701"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C247CD">
            <w:pPr>
              <w:spacing w:after="0" w:line="300" w:lineRule="exact"/>
              <w:rPr>
                <w:rFonts w:cs="Arial"/>
                <w:b/>
                <w:bCs/>
              </w:rPr>
            </w:pPr>
            <w:r w:rsidRPr="0069517C">
              <w:rPr>
                <w:rFonts w:cs="Arial"/>
                <w:b/>
                <w:bCs/>
              </w:rPr>
              <w:t>Doelstelling/</w:t>
            </w:r>
          </w:p>
          <w:p w:rsidR="00F2519D" w:rsidRPr="0069517C" w:rsidRDefault="00F2519D" w:rsidP="00C247CD">
            <w:pPr>
              <w:spacing w:after="0" w:line="300" w:lineRule="exact"/>
              <w:rPr>
                <w:rFonts w:cs="Arial"/>
                <w:b/>
                <w:bCs/>
              </w:rPr>
            </w:pPr>
            <w:r w:rsidRPr="0069517C">
              <w:rPr>
                <w:rFonts w:cs="Arial"/>
                <w:b/>
                <w:bCs/>
              </w:rPr>
              <w:t xml:space="preserve">gewenste service </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C247CD">
            <w:pPr>
              <w:spacing w:after="0" w:line="300" w:lineRule="exact"/>
              <w:rPr>
                <w:rFonts w:cs="Arial"/>
                <w:bCs/>
              </w:rPr>
            </w:pPr>
            <w:r w:rsidRPr="0069517C">
              <w:rPr>
                <w:rFonts w:cs="Arial"/>
                <w:bCs/>
              </w:rPr>
              <w:t>Kwaliteit van dienstverlening op basis van het aantal klachten</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C247CD">
            <w:pPr>
              <w:spacing w:after="0" w:line="300" w:lineRule="exact"/>
              <w:rPr>
                <w:rFonts w:cs="Arial"/>
                <w:bCs/>
              </w:rPr>
            </w:pPr>
            <w:r w:rsidRPr="0069517C">
              <w:rPr>
                <w:rFonts w:cs="Arial"/>
                <w:bCs/>
              </w:rPr>
              <w:t xml:space="preserve">Betreft alle soorten klachten ten aanzien van de dienstverlening van </w:t>
            </w:r>
            <w:r w:rsidR="006E78C6">
              <w:rPr>
                <w:rFonts w:cs="Arial"/>
                <w:bCs/>
              </w:rPr>
              <w:t>Opdrachtnemer</w:t>
            </w:r>
            <w:r w:rsidRPr="0069517C">
              <w:rPr>
                <w:rFonts w:cs="Arial"/>
                <w:bCs/>
              </w:rPr>
              <w:t>, bijvoorbeeld:</w:t>
            </w:r>
          </w:p>
          <w:p w:rsidR="00F2519D" w:rsidRPr="0069517C" w:rsidRDefault="00F2519D" w:rsidP="00C247CD">
            <w:pPr>
              <w:spacing w:after="0" w:line="300" w:lineRule="exact"/>
              <w:rPr>
                <w:rFonts w:cs="Arial"/>
                <w:bCs/>
              </w:rPr>
            </w:pPr>
          </w:p>
          <w:p w:rsidR="00F2519D" w:rsidRPr="0069517C" w:rsidRDefault="00F2519D" w:rsidP="00C247CD">
            <w:pPr>
              <w:pStyle w:val="Lijstalinea"/>
              <w:numPr>
                <w:ilvl w:val="0"/>
                <w:numId w:val="48"/>
              </w:numPr>
              <w:spacing w:line="300" w:lineRule="exact"/>
              <w:ind w:left="284" w:hanging="284"/>
              <w:contextualSpacing w:val="0"/>
              <w:rPr>
                <w:rFonts w:asciiTheme="minorHAnsi" w:hAnsiTheme="minorHAnsi" w:cs="Arial"/>
                <w:bCs/>
                <w:sz w:val="22"/>
                <w:szCs w:val="22"/>
              </w:rPr>
            </w:pPr>
            <w:r w:rsidRPr="0069517C">
              <w:rPr>
                <w:rFonts w:asciiTheme="minorHAnsi" w:hAnsiTheme="minorHAnsi" w:cs="Arial"/>
                <w:bCs/>
                <w:sz w:val="22"/>
                <w:szCs w:val="22"/>
              </w:rPr>
              <w:t>Communicatie</w:t>
            </w:r>
          </w:p>
          <w:p w:rsidR="00F2519D" w:rsidRPr="0069517C" w:rsidRDefault="00F2519D" w:rsidP="00C247CD">
            <w:pPr>
              <w:pStyle w:val="Lijstalinea"/>
              <w:numPr>
                <w:ilvl w:val="0"/>
                <w:numId w:val="48"/>
              </w:numPr>
              <w:spacing w:line="300" w:lineRule="exact"/>
              <w:ind w:left="284" w:hanging="284"/>
              <w:contextualSpacing w:val="0"/>
              <w:rPr>
                <w:rFonts w:asciiTheme="minorHAnsi" w:hAnsiTheme="minorHAnsi" w:cs="Arial"/>
                <w:bCs/>
                <w:sz w:val="22"/>
                <w:szCs w:val="22"/>
              </w:rPr>
            </w:pPr>
            <w:r w:rsidRPr="0069517C">
              <w:rPr>
                <w:rFonts w:asciiTheme="minorHAnsi" w:hAnsiTheme="minorHAnsi" w:cs="Arial"/>
                <w:bCs/>
                <w:sz w:val="22"/>
                <w:szCs w:val="22"/>
              </w:rPr>
              <w:t>Facturatie</w:t>
            </w:r>
          </w:p>
          <w:p w:rsidR="00F2519D" w:rsidRPr="0069517C" w:rsidRDefault="00F2519D" w:rsidP="00C247CD">
            <w:pPr>
              <w:pStyle w:val="Lijstalinea"/>
              <w:numPr>
                <w:ilvl w:val="0"/>
                <w:numId w:val="48"/>
              </w:numPr>
              <w:spacing w:line="300" w:lineRule="exact"/>
              <w:ind w:left="284" w:hanging="284"/>
              <w:contextualSpacing w:val="0"/>
              <w:rPr>
                <w:rFonts w:asciiTheme="minorHAnsi" w:hAnsiTheme="minorHAnsi" w:cs="Arial"/>
                <w:bCs/>
                <w:sz w:val="22"/>
                <w:szCs w:val="22"/>
              </w:rPr>
            </w:pPr>
            <w:r w:rsidRPr="0069517C">
              <w:rPr>
                <w:rFonts w:asciiTheme="minorHAnsi" w:hAnsiTheme="minorHAnsi" w:cs="Arial"/>
                <w:bCs/>
                <w:sz w:val="22"/>
                <w:szCs w:val="22"/>
              </w:rPr>
              <w:t>Responstijden</w:t>
            </w:r>
          </w:p>
          <w:p w:rsidR="00F2519D" w:rsidRPr="0069517C" w:rsidRDefault="00F2519D" w:rsidP="00C247CD">
            <w:pPr>
              <w:pStyle w:val="Lijstalinea"/>
              <w:numPr>
                <w:ilvl w:val="0"/>
                <w:numId w:val="48"/>
              </w:numPr>
              <w:spacing w:line="300" w:lineRule="exact"/>
              <w:ind w:left="284" w:hanging="284"/>
              <w:contextualSpacing w:val="0"/>
              <w:rPr>
                <w:rFonts w:asciiTheme="minorHAnsi" w:hAnsiTheme="minorHAnsi" w:cs="Arial"/>
                <w:bCs/>
                <w:sz w:val="22"/>
                <w:szCs w:val="22"/>
              </w:rPr>
            </w:pPr>
            <w:r w:rsidRPr="0069517C">
              <w:rPr>
                <w:rFonts w:asciiTheme="minorHAnsi" w:hAnsiTheme="minorHAnsi" w:cs="Arial"/>
                <w:bCs/>
                <w:sz w:val="22"/>
                <w:szCs w:val="22"/>
              </w:rPr>
              <w:t>Orderafhandeling</w:t>
            </w:r>
          </w:p>
          <w:p w:rsidR="00F2519D" w:rsidRPr="0069517C" w:rsidRDefault="00F2519D" w:rsidP="00C247CD">
            <w:pPr>
              <w:pStyle w:val="Lijstalinea"/>
              <w:numPr>
                <w:ilvl w:val="0"/>
                <w:numId w:val="48"/>
              </w:numPr>
              <w:spacing w:line="300" w:lineRule="exact"/>
              <w:ind w:left="284" w:hanging="284"/>
              <w:contextualSpacing w:val="0"/>
              <w:rPr>
                <w:rFonts w:asciiTheme="minorHAnsi" w:hAnsiTheme="minorHAnsi" w:cs="Arial"/>
                <w:bCs/>
                <w:sz w:val="22"/>
                <w:szCs w:val="22"/>
              </w:rPr>
            </w:pPr>
            <w:r w:rsidRPr="0069517C">
              <w:rPr>
                <w:rFonts w:asciiTheme="minorHAnsi" w:hAnsiTheme="minorHAnsi" w:cs="Arial"/>
                <w:bCs/>
                <w:sz w:val="22"/>
                <w:szCs w:val="22"/>
              </w:rPr>
              <w:t>Pro-activiteit, houding en gedrag</w:t>
            </w:r>
          </w:p>
          <w:p w:rsidR="00F2519D" w:rsidRPr="0069517C" w:rsidRDefault="00F2519D" w:rsidP="00C247CD">
            <w:pPr>
              <w:pStyle w:val="Lijstalinea"/>
              <w:numPr>
                <w:ilvl w:val="0"/>
                <w:numId w:val="48"/>
              </w:numPr>
              <w:spacing w:line="300" w:lineRule="exact"/>
              <w:ind w:left="284" w:hanging="284"/>
              <w:contextualSpacing w:val="0"/>
              <w:rPr>
                <w:rFonts w:asciiTheme="minorHAnsi" w:hAnsiTheme="minorHAnsi" w:cs="Arial"/>
                <w:bCs/>
                <w:sz w:val="22"/>
                <w:szCs w:val="22"/>
              </w:rPr>
            </w:pPr>
            <w:r w:rsidRPr="0069517C">
              <w:rPr>
                <w:rFonts w:asciiTheme="minorHAnsi" w:hAnsiTheme="minorHAnsi" w:cs="Arial"/>
                <w:bCs/>
                <w:sz w:val="22"/>
                <w:szCs w:val="22"/>
              </w:rPr>
              <w:t>Rapportages</w:t>
            </w:r>
          </w:p>
        </w:tc>
      </w:tr>
      <w:tr w:rsidR="00F2519D" w:rsidRPr="0069517C" w:rsidTr="0069517C">
        <w:tc>
          <w:tcPr>
            <w:tcW w:w="1701"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C247CD">
            <w:pPr>
              <w:spacing w:after="0" w:line="300" w:lineRule="exact"/>
              <w:rPr>
                <w:rFonts w:cs="Arial"/>
                <w:b/>
                <w:bCs/>
              </w:rPr>
            </w:pPr>
            <w:r w:rsidRPr="0069517C">
              <w:rPr>
                <w:rFonts w:cs="Arial"/>
                <w:b/>
                <w:bCs/>
              </w:rPr>
              <w:t>Welke prestaties meten?</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C247CD">
            <w:pPr>
              <w:spacing w:after="0" w:line="300" w:lineRule="exact"/>
              <w:rPr>
                <w:rFonts w:cs="Arial"/>
                <w:bCs/>
              </w:rPr>
            </w:pPr>
            <w:r w:rsidRPr="0069517C">
              <w:rPr>
                <w:rFonts w:cs="Arial"/>
                <w:bCs/>
              </w:rPr>
              <w:t>Aantal terechte en verwijtbare klachten.</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C247CD">
            <w:pPr>
              <w:spacing w:after="0" w:line="300" w:lineRule="exact"/>
              <w:rPr>
                <w:rFonts w:cs="Arial"/>
                <w:bCs/>
              </w:rPr>
            </w:pPr>
            <w:r w:rsidRPr="0069517C">
              <w:rPr>
                <w:rFonts w:cs="Arial"/>
                <w:bCs/>
              </w:rPr>
              <w:t>Een klacht wordt als zodanig aangemerkt als dit een aandachtspunt betreft wat meermaals is aangegeven of als een aandachtspunt niet adequaat is opgepakt en verholpen.</w:t>
            </w:r>
          </w:p>
          <w:p w:rsidR="00F2519D" w:rsidRPr="0069517C" w:rsidRDefault="00F2519D" w:rsidP="00C247CD">
            <w:pPr>
              <w:spacing w:after="0" w:line="300" w:lineRule="exact"/>
              <w:rPr>
                <w:rFonts w:cs="Arial"/>
                <w:bCs/>
              </w:rPr>
            </w:pPr>
          </w:p>
          <w:p w:rsidR="00F2519D" w:rsidRPr="0069517C" w:rsidRDefault="00F2519D" w:rsidP="00C247CD">
            <w:pPr>
              <w:spacing w:after="0" w:line="300" w:lineRule="exact"/>
              <w:rPr>
                <w:rFonts w:cs="Arial"/>
                <w:bCs/>
              </w:rPr>
            </w:pPr>
            <w:r w:rsidRPr="0069517C">
              <w:rPr>
                <w:rFonts w:cs="Arial"/>
                <w:bCs/>
              </w:rPr>
              <w:t>Enkele voorbeelden van een klacht kunnen zijn:</w:t>
            </w:r>
          </w:p>
          <w:p w:rsidR="00F2519D" w:rsidRPr="0069517C" w:rsidRDefault="00F2519D" w:rsidP="00C247CD">
            <w:pPr>
              <w:pStyle w:val="Lijstalinea"/>
              <w:numPr>
                <w:ilvl w:val="0"/>
                <w:numId w:val="48"/>
              </w:numPr>
              <w:spacing w:line="300" w:lineRule="exact"/>
              <w:ind w:left="284" w:hanging="284"/>
              <w:contextualSpacing w:val="0"/>
              <w:rPr>
                <w:rFonts w:asciiTheme="minorHAnsi" w:hAnsiTheme="minorHAnsi" w:cs="Arial"/>
                <w:bCs/>
                <w:sz w:val="22"/>
                <w:szCs w:val="22"/>
              </w:rPr>
            </w:pPr>
            <w:r w:rsidRPr="0069517C">
              <w:rPr>
                <w:rFonts w:asciiTheme="minorHAnsi" w:hAnsiTheme="minorHAnsi" w:cs="Arial"/>
                <w:bCs/>
                <w:sz w:val="22"/>
                <w:szCs w:val="22"/>
              </w:rPr>
              <w:t>herhaaldelijk niet nakomen van responstijden</w:t>
            </w:r>
          </w:p>
          <w:p w:rsidR="00F2519D" w:rsidRPr="0069517C" w:rsidRDefault="00F2519D" w:rsidP="00C247CD">
            <w:pPr>
              <w:pStyle w:val="Lijstalinea"/>
              <w:numPr>
                <w:ilvl w:val="0"/>
                <w:numId w:val="48"/>
              </w:numPr>
              <w:spacing w:line="300" w:lineRule="exact"/>
              <w:ind w:left="284" w:hanging="284"/>
              <w:contextualSpacing w:val="0"/>
              <w:rPr>
                <w:rFonts w:asciiTheme="minorHAnsi" w:hAnsiTheme="minorHAnsi" w:cs="Arial"/>
                <w:bCs/>
                <w:sz w:val="22"/>
                <w:szCs w:val="22"/>
              </w:rPr>
            </w:pPr>
            <w:r w:rsidRPr="0069517C">
              <w:rPr>
                <w:rFonts w:asciiTheme="minorHAnsi" w:hAnsiTheme="minorHAnsi" w:cs="Arial"/>
                <w:bCs/>
                <w:sz w:val="22"/>
                <w:szCs w:val="22"/>
              </w:rPr>
              <w:t>herhaaldelijk niet tijdig aanleveren van rapportages</w:t>
            </w:r>
          </w:p>
          <w:p w:rsidR="00F2519D" w:rsidRPr="0069517C" w:rsidRDefault="00F2519D" w:rsidP="00C247CD">
            <w:pPr>
              <w:pStyle w:val="Lijstalinea"/>
              <w:numPr>
                <w:ilvl w:val="0"/>
                <w:numId w:val="48"/>
              </w:numPr>
              <w:spacing w:line="300" w:lineRule="exact"/>
              <w:ind w:left="284" w:hanging="284"/>
              <w:contextualSpacing w:val="0"/>
              <w:rPr>
                <w:rFonts w:asciiTheme="minorHAnsi" w:hAnsiTheme="minorHAnsi" w:cs="Arial"/>
                <w:bCs/>
                <w:sz w:val="22"/>
                <w:szCs w:val="22"/>
              </w:rPr>
            </w:pPr>
            <w:r w:rsidRPr="0069517C">
              <w:rPr>
                <w:rFonts w:asciiTheme="minorHAnsi" w:hAnsiTheme="minorHAnsi" w:cs="Arial"/>
                <w:bCs/>
                <w:sz w:val="22"/>
                <w:szCs w:val="22"/>
              </w:rPr>
              <w:t>herhaaldelijke foutieve facturen</w:t>
            </w:r>
          </w:p>
          <w:p w:rsidR="00F2519D" w:rsidRPr="0069517C" w:rsidRDefault="00F2519D" w:rsidP="00C247CD">
            <w:pPr>
              <w:pStyle w:val="Lijstalinea"/>
              <w:numPr>
                <w:ilvl w:val="0"/>
                <w:numId w:val="48"/>
              </w:numPr>
              <w:spacing w:line="300" w:lineRule="exact"/>
              <w:ind w:left="284" w:hanging="284"/>
              <w:contextualSpacing w:val="0"/>
              <w:rPr>
                <w:rFonts w:asciiTheme="minorHAnsi" w:hAnsiTheme="minorHAnsi" w:cs="Arial"/>
                <w:bCs/>
                <w:sz w:val="22"/>
                <w:szCs w:val="22"/>
              </w:rPr>
            </w:pPr>
            <w:r w:rsidRPr="0069517C">
              <w:rPr>
                <w:rFonts w:asciiTheme="minorHAnsi" w:hAnsiTheme="minorHAnsi" w:cs="Arial"/>
                <w:bCs/>
                <w:sz w:val="22"/>
                <w:szCs w:val="22"/>
              </w:rPr>
              <w:lastRenderedPageBreak/>
              <w:t xml:space="preserve">passiviteit ten aanzien van het geven van adviezen of aandragen van verbeterpunten </w:t>
            </w:r>
          </w:p>
        </w:tc>
      </w:tr>
      <w:tr w:rsidR="00F2519D" w:rsidRPr="0069517C" w:rsidTr="0069517C">
        <w:tc>
          <w:tcPr>
            <w:tcW w:w="1701"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C247CD">
            <w:pPr>
              <w:spacing w:after="0" w:line="300" w:lineRule="exact"/>
              <w:rPr>
                <w:rFonts w:cs="Arial"/>
                <w:b/>
                <w:bCs/>
              </w:rPr>
            </w:pPr>
            <w:r w:rsidRPr="0069517C">
              <w:rPr>
                <w:rFonts w:cs="Arial"/>
                <w:b/>
                <w:bCs/>
              </w:rPr>
              <w:lastRenderedPageBreak/>
              <w:t>Hoe meten? (middel)</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C247CD">
            <w:pPr>
              <w:spacing w:after="0" w:line="300" w:lineRule="exact"/>
              <w:rPr>
                <w:rFonts w:cs="Arial"/>
                <w:bCs/>
              </w:rPr>
            </w:pPr>
            <w:r w:rsidRPr="0069517C">
              <w:rPr>
                <w:rFonts w:cs="Arial"/>
                <w:bCs/>
              </w:rPr>
              <w:t>Melden en registreren van klachten.</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C247CD">
            <w:pPr>
              <w:spacing w:after="0" w:line="300" w:lineRule="exact"/>
              <w:rPr>
                <w:rFonts w:cs="Arial"/>
                <w:bCs/>
              </w:rPr>
            </w:pPr>
          </w:p>
        </w:tc>
      </w:tr>
      <w:tr w:rsidR="00F2519D" w:rsidRPr="0069517C" w:rsidTr="0069517C">
        <w:tc>
          <w:tcPr>
            <w:tcW w:w="1701"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C247CD">
            <w:pPr>
              <w:spacing w:after="0" w:line="300" w:lineRule="exact"/>
              <w:rPr>
                <w:rFonts w:cs="Arial"/>
                <w:b/>
                <w:bCs/>
              </w:rPr>
            </w:pPr>
            <w:r w:rsidRPr="0069517C">
              <w:rPr>
                <w:rFonts w:cs="Arial"/>
                <w:b/>
                <w:bCs/>
              </w:rPr>
              <w:t>Hoe meten? (frequentie)</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C247CD">
            <w:pPr>
              <w:spacing w:after="0" w:line="300" w:lineRule="exact"/>
              <w:rPr>
                <w:rFonts w:cs="Arial"/>
                <w:bCs/>
              </w:rPr>
            </w:pPr>
            <w:r w:rsidRPr="0069517C">
              <w:rPr>
                <w:rFonts w:cs="Arial"/>
                <w:bCs/>
              </w:rPr>
              <w:t>Elk halfjaar</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C247CD">
            <w:pPr>
              <w:spacing w:after="0" w:line="300" w:lineRule="exact"/>
              <w:rPr>
                <w:rFonts w:cs="Arial"/>
                <w:bCs/>
              </w:rPr>
            </w:pPr>
          </w:p>
        </w:tc>
      </w:tr>
      <w:tr w:rsidR="00F2519D" w:rsidRPr="0069517C" w:rsidTr="0069517C">
        <w:tc>
          <w:tcPr>
            <w:tcW w:w="1701"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C247CD">
            <w:pPr>
              <w:spacing w:after="0" w:line="300" w:lineRule="exact"/>
              <w:rPr>
                <w:rFonts w:cs="Arial"/>
                <w:b/>
                <w:bCs/>
              </w:rPr>
            </w:pPr>
            <w:r w:rsidRPr="0069517C">
              <w:rPr>
                <w:rFonts w:cs="Arial"/>
                <w:b/>
                <w:bCs/>
              </w:rPr>
              <w:t>Wie meet?</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C247CD">
            <w:pPr>
              <w:spacing w:after="0" w:line="300" w:lineRule="exact"/>
              <w:rPr>
                <w:rFonts w:cs="Arial"/>
                <w:bCs/>
              </w:rPr>
            </w:pPr>
            <w:r w:rsidRPr="0069517C">
              <w:rPr>
                <w:rFonts w:cs="Arial"/>
                <w:bCs/>
              </w:rPr>
              <w:t>Opdrachtgever</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C247CD">
            <w:pPr>
              <w:spacing w:after="0" w:line="300" w:lineRule="exact"/>
              <w:rPr>
                <w:rFonts w:cs="Arial"/>
                <w:bCs/>
              </w:rPr>
            </w:pPr>
          </w:p>
          <w:p w:rsidR="00F2519D" w:rsidRPr="0069517C" w:rsidRDefault="00F2519D" w:rsidP="00C247CD">
            <w:pPr>
              <w:spacing w:after="0" w:line="300" w:lineRule="exact"/>
              <w:rPr>
                <w:rFonts w:cs="Arial"/>
                <w:bCs/>
              </w:rPr>
            </w:pPr>
          </w:p>
        </w:tc>
      </w:tr>
      <w:tr w:rsidR="00F2519D" w:rsidRPr="0069517C" w:rsidTr="0069517C">
        <w:tc>
          <w:tcPr>
            <w:tcW w:w="1701"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C247CD">
            <w:pPr>
              <w:spacing w:after="0" w:line="300" w:lineRule="exact"/>
              <w:rPr>
                <w:rFonts w:cs="Arial"/>
                <w:b/>
                <w:bCs/>
              </w:rPr>
            </w:pPr>
            <w:r w:rsidRPr="0069517C">
              <w:rPr>
                <w:rFonts w:cs="Arial"/>
                <w:b/>
                <w:bCs/>
              </w:rPr>
              <w:t>Norm</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C247CD">
            <w:pPr>
              <w:spacing w:after="0" w:line="300" w:lineRule="exact"/>
              <w:rPr>
                <w:rFonts w:cs="Arial"/>
                <w:bCs/>
              </w:rPr>
            </w:pPr>
            <w:r w:rsidRPr="0069517C">
              <w:rPr>
                <w:rFonts w:cs="Arial"/>
                <w:bCs/>
              </w:rPr>
              <w:t xml:space="preserve">Onvoldoende: 4 klachten of meer </w:t>
            </w:r>
          </w:p>
          <w:p w:rsidR="00F2519D" w:rsidRPr="0069517C" w:rsidRDefault="00F2519D" w:rsidP="00C247CD">
            <w:pPr>
              <w:spacing w:after="0" w:line="300" w:lineRule="exact"/>
              <w:rPr>
                <w:rFonts w:cs="Arial"/>
                <w:bCs/>
              </w:rPr>
            </w:pPr>
            <w:r w:rsidRPr="0069517C">
              <w:rPr>
                <w:rFonts w:cs="Arial"/>
                <w:bCs/>
              </w:rPr>
              <w:t>Voldoende: 3 klachten of minder</w:t>
            </w:r>
          </w:p>
          <w:p w:rsidR="00F2519D" w:rsidRPr="0069517C" w:rsidRDefault="00F2519D" w:rsidP="00C247CD">
            <w:pPr>
              <w:spacing w:after="0" w:line="300" w:lineRule="exact"/>
              <w:rPr>
                <w:rFonts w:cs="Arial"/>
                <w:bCs/>
              </w:rPr>
            </w:pPr>
            <w:r w:rsidRPr="0069517C">
              <w:rPr>
                <w:rFonts w:cs="Arial"/>
                <w:bCs/>
              </w:rPr>
              <w:t>Goed: 0 klachten</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C247CD">
            <w:pPr>
              <w:spacing w:after="0" w:line="300" w:lineRule="exact"/>
              <w:rPr>
                <w:rFonts w:cs="Arial"/>
                <w:bCs/>
              </w:rPr>
            </w:pPr>
            <w:r w:rsidRPr="0069517C">
              <w:rPr>
                <w:rFonts w:cs="Arial"/>
                <w:bCs/>
              </w:rPr>
              <w:t>Aantal klachten per jaar</w:t>
            </w:r>
          </w:p>
          <w:p w:rsidR="00F2519D" w:rsidRPr="0069517C" w:rsidRDefault="00F2519D" w:rsidP="00C247CD">
            <w:pPr>
              <w:spacing w:after="0" w:line="300" w:lineRule="exact"/>
              <w:rPr>
                <w:rFonts w:cs="Arial"/>
                <w:bCs/>
              </w:rPr>
            </w:pPr>
          </w:p>
          <w:p w:rsidR="00F2519D" w:rsidRPr="0069517C" w:rsidRDefault="00F2519D" w:rsidP="00C247CD">
            <w:pPr>
              <w:spacing w:after="0" w:line="300" w:lineRule="exact"/>
              <w:rPr>
                <w:rFonts w:cs="Arial"/>
                <w:bCs/>
              </w:rPr>
            </w:pPr>
          </w:p>
        </w:tc>
      </w:tr>
      <w:tr w:rsidR="00F2519D" w:rsidRPr="0069517C" w:rsidTr="0069517C">
        <w:tc>
          <w:tcPr>
            <w:tcW w:w="1701"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C247CD">
            <w:pPr>
              <w:spacing w:after="0" w:line="300" w:lineRule="exact"/>
              <w:rPr>
                <w:rFonts w:cs="Arial"/>
                <w:b/>
                <w:bCs/>
              </w:rPr>
            </w:pPr>
            <w:r w:rsidRPr="0069517C">
              <w:rPr>
                <w:rFonts w:cs="Arial"/>
                <w:b/>
                <w:bCs/>
              </w:rPr>
              <w:t>Actie</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C247CD">
            <w:pPr>
              <w:spacing w:after="0" w:line="300" w:lineRule="exact"/>
              <w:rPr>
                <w:rFonts w:cs="Arial"/>
                <w:bCs/>
              </w:rPr>
            </w:pPr>
            <w:r w:rsidRPr="0069517C">
              <w:rPr>
                <w:rFonts w:cs="Arial"/>
                <w:bCs/>
              </w:rPr>
              <w:t xml:space="preserve">Bij een onvoldoende score levert de </w:t>
            </w:r>
            <w:r w:rsidR="006E78C6">
              <w:rPr>
                <w:rFonts w:cs="Arial"/>
                <w:bCs/>
              </w:rPr>
              <w:t>opdrachtnemer</w:t>
            </w:r>
            <w:r w:rsidRPr="0069517C">
              <w:rPr>
                <w:rFonts w:cs="Arial"/>
                <w:bCs/>
              </w:rPr>
              <w:t xml:space="preserve"> binnen 2 weken een verbeterplan aan.</w:t>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2519D" w:rsidRPr="0069517C" w:rsidRDefault="00F2519D" w:rsidP="00C247CD">
            <w:pPr>
              <w:spacing w:after="0" w:line="300" w:lineRule="exact"/>
              <w:rPr>
                <w:rFonts w:cs="Arial"/>
                <w:bCs/>
              </w:rPr>
            </w:pPr>
          </w:p>
        </w:tc>
      </w:tr>
    </w:tbl>
    <w:p w:rsidR="00F2519D" w:rsidRDefault="00F2519D" w:rsidP="00C247CD">
      <w:pPr>
        <w:pStyle w:val="Bijschrift0"/>
        <w:rPr>
          <w:rFonts w:asciiTheme="minorHAnsi" w:eastAsiaTheme="minorHAnsi" w:hAnsiTheme="minorHAnsi" w:cstheme="minorBidi"/>
          <w:bCs w:val="0"/>
          <w:color w:val="0089CF"/>
          <w:sz w:val="22"/>
          <w:szCs w:val="22"/>
        </w:rPr>
      </w:pPr>
      <w:r w:rsidRPr="00705B24">
        <w:rPr>
          <w:rFonts w:asciiTheme="minorHAnsi" w:eastAsiaTheme="minorHAnsi" w:hAnsiTheme="minorHAnsi" w:cstheme="minorBidi"/>
          <w:bCs w:val="0"/>
          <w:color w:val="0089CF"/>
          <w:sz w:val="22"/>
          <w:szCs w:val="22"/>
        </w:rPr>
        <w:t xml:space="preserve">Figuur </w:t>
      </w:r>
      <w:r w:rsidRPr="00705B24">
        <w:rPr>
          <w:rFonts w:asciiTheme="minorHAnsi" w:eastAsiaTheme="minorHAnsi" w:hAnsiTheme="minorHAnsi" w:cstheme="minorBidi"/>
          <w:bCs w:val="0"/>
          <w:color w:val="0089CF"/>
          <w:sz w:val="22"/>
          <w:szCs w:val="22"/>
        </w:rPr>
        <w:fldChar w:fldCharType="begin"/>
      </w:r>
      <w:r w:rsidRPr="00705B24">
        <w:rPr>
          <w:rFonts w:asciiTheme="minorHAnsi" w:eastAsiaTheme="minorHAnsi" w:hAnsiTheme="minorHAnsi" w:cstheme="minorBidi"/>
          <w:bCs w:val="0"/>
          <w:color w:val="0089CF"/>
          <w:sz w:val="22"/>
          <w:szCs w:val="22"/>
        </w:rPr>
        <w:instrText xml:space="preserve"> SEQ Figuur \* ARABIC </w:instrText>
      </w:r>
      <w:r w:rsidRPr="00705B24">
        <w:rPr>
          <w:rFonts w:asciiTheme="minorHAnsi" w:eastAsiaTheme="minorHAnsi" w:hAnsiTheme="minorHAnsi" w:cstheme="minorBidi"/>
          <w:bCs w:val="0"/>
          <w:color w:val="0089CF"/>
          <w:sz w:val="22"/>
          <w:szCs w:val="22"/>
        </w:rPr>
        <w:fldChar w:fldCharType="separate"/>
      </w:r>
      <w:r w:rsidR="00121951" w:rsidRPr="00705B24">
        <w:rPr>
          <w:rFonts w:asciiTheme="minorHAnsi" w:eastAsiaTheme="minorHAnsi" w:hAnsiTheme="minorHAnsi" w:cstheme="minorBidi"/>
          <w:bCs w:val="0"/>
          <w:color w:val="0089CF"/>
          <w:sz w:val="22"/>
          <w:szCs w:val="22"/>
        </w:rPr>
        <w:t>9</w:t>
      </w:r>
      <w:r w:rsidRPr="00705B24">
        <w:rPr>
          <w:rFonts w:asciiTheme="minorHAnsi" w:eastAsiaTheme="minorHAnsi" w:hAnsiTheme="minorHAnsi" w:cstheme="minorBidi"/>
          <w:bCs w:val="0"/>
          <w:color w:val="0089CF"/>
          <w:sz w:val="22"/>
          <w:szCs w:val="22"/>
        </w:rPr>
        <w:fldChar w:fldCharType="end"/>
      </w:r>
      <w:r w:rsidRPr="00705B24">
        <w:rPr>
          <w:rFonts w:asciiTheme="minorHAnsi" w:eastAsiaTheme="minorHAnsi" w:hAnsiTheme="minorHAnsi" w:cstheme="minorBidi"/>
          <w:bCs w:val="0"/>
          <w:color w:val="0089CF"/>
          <w:sz w:val="22"/>
          <w:szCs w:val="22"/>
        </w:rPr>
        <w:t>: KPI 1 ‘Tevredenheid dienstverlening Opdrachtnemer’</w:t>
      </w:r>
    </w:p>
    <w:p w:rsidR="001967EF" w:rsidRPr="001967EF" w:rsidRDefault="001967EF" w:rsidP="00C247CD">
      <w:pPr>
        <w:spacing w:after="0" w:line="300" w:lineRule="exact"/>
        <w:rPr>
          <w:rFonts w:cs="Lucida Sans Unicode"/>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615"/>
        <w:gridCol w:w="3615"/>
      </w:tblGrid>
      <w:tr w:rsidR="00F2519D" w:rsidRPr="0069517C" w:rsidTr="0069517C">
        <w:tc>
          <w:tcPr>
            <w:tcW w:w="1701" w:type="dxa"/>
            <w:shd w:val="clear" w:color="auto" w:fill="0089CF"/>
            <w:vAlign w:val="center"/>
          </w:tcPr>
          <w:p w:rsidR="00F2519D" w:rsidRPr="0069517C" w:rsidRDefault="00F2519D" w:rsidP="00C247CD">
            <w:pPr>
              <w:spacing w:after="0" w:line="300" w:lineRule="exact"/>
              <w:rPr>
                <w:rFonts w:cs="Arial"/>
                <w:b/>
                <w:bCs/>
                <w:color w:val="FFFFFF" w:themeColor="background1"/>
              </w:rPr>
            </w:pPr>
            <w:r w:rsidRPr="0069517C">
              <w:rPr>
                <w:rFonts w:cs="Arial"/>
                <w:b/>
                <w:color w:val="FFFFFF" w:themeColor="background1"/>
              </w:rPr>
              <w:br w:type="page"/>
            </w:r>
            <w:r w:rsidRPr="0069517C">
              <w:rPr>
                <w:rFonts w:cs="Arial"/>
                <w:b/>
                <w:bCs/>
                <w:color w:val="FFFFFF" w:themeColor="background1"/>
              </w:rPr>
              <w:t>KPI 2</w:t>
            </w:r>
          </w:p>
        </w:tc>
        <w:tc>
          <w:tcPr>
            <w:tcW w:w="3615" w:type="dxa"/>
            <w:shd w:val="clear" w:color="auto" w:fill="0089CF"/>
            <w:vAlign w:val="center"/>
          </w:tcPr>
          <w:p w:rsidR="00F2519D" w:rsidRPr="0069517C" w:rsidRDefault="00F2519D" w:rsidP="00C247CD">
            <w:pPr>
              <w:spacing w:after="0" w:line="300" w:lineRule="exact"/>
              <w:rPr>
                <w:rFonts w:cs="Arial"/>
                <w:b/>
                <w:bCs/>
                <w:color w:val="FFFFFF" w:themeColor="background1"/>
              </w:rPr>
            </w:pPr>
            <w:r w:rsidRPr="0069517C">
              <w:rPr>
                <w:rFonts w:cs="Arial"/>
                <w:b/>
                <w:bCs/>
                <w:color w:val="FFFFFF" w:themeColor="background1"/>
              </w:rPr>
              <w:t>Respons en hersteltijden</w:t>
            </w:r>
          </w:p>
        </w:tc>
        <w:tc>
          <w:tcPr>
            <w:tcW w:w="3615" w:type="dxa"/>
            <w:shd w:val="clear" w:color="auto" w:fill="0089CF"/>
            <w:vAlign w:val="center"/>
          </w:tcPr>
          <w:p w:rsidR="00F2519D" w:rsidRPr="0069517C" w:rsidRDefault="00F2519D" w:rsidP="00C247CD">
            <w:pPr>
              <w:spacing w:after="0" w:line="300" w:lineRule="exact"/>
              <w:rPr>
                <w:rFonts w:cs="Arial"/>
                <w:b/>
                <w:bCs/>
                <w:color w:val="FFFFFF" w:themeColor="background1"/>
              </w:rPr>
            </w:pPr>
            <w:r w:rsidRPr="0069517C">
              <w:rPr>
                <w:rFonts w:cs="Arial"/>
                <w:b/>
                <w:bCs/>
                <w:color w:val="FFFFFF" w:themeColor="background1"/>
              </w:rPr>
              <w:t>Toelichting</w:t>
            </w: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Doelstelling/</w:t>
            </w:r>
          </w:p>
          <w:p w:rsidR="00F2519D" w:rsidRPr="0069517C" w:rsidRDefault="00F2519D" w:rsidP="00C247CD">
            <w:pPr>
              <w:spacing w:after="0" w:line="300" w:lineRule="exact"/>
              <w:rPr>
                <w:rFonts w:cs="Arial"/>
                <w:b/>
                <w:bCs/>
              </w:rPr>
            </w:pPr>
            <w:r w:rsidRPr="0069517C">
              <w:rPr>
                <w:rFonts w:cs="Arial"/>
                <w:b/>
                <w:bCs/>
              </w:rPr>
              <w:t xml:space="preserve">gewenste service </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Oplossing storingen binnen de gestelde respons- en hersteltijden</w:t>
            </w:r>
          </w:p>
        </w:tc>
        <w:tc>
          <w:tcPr>
            <w:tcW w:w="3615" w:type="dxa"/>
            <w:shd w:val="clear" w:color="auto" w:fill="auto"/>
          </w:tcPr>
          <w:p w:rsidR="00F2519D" w:rsidRPr="0069517C" w:rsidRDefault="00F2519D" w:rsidP="00C247CD">
            <w:pPr>
              <w:spacing w:after="0" w:line="300" w:lineRule="exact"/>
              <w:rPr>
                <w:rFonts w:cs="Arial"/>
                <w:bCs/>
                <w:highlight w:val="yellow"/>
              </w:rPr>
            </w:pP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Wat meten?</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Overschrijding door het meten van doorlooptijd ten opzichte van de toegestane respons- en hersteltijden</w:t>
            </w:r>
          </w:p>
        </w:tc>
        <w:tc>
          <w:tcPr>
            <w:tcW w:w="3615" w:type="dxa"/>
            <w:shd w:val="clear" w:color="auto" w:fill="auto"/>
          </w:tcPr>
          <w:p w:rsidR="00F2519D" w:rsidRPr="0069517C" w:rsidRDefault="00F2519D" w:rsidP="00C247CD">
            <w:pPr>
              <w:spacing w:after="0" w:line="300" w:lineRule="exact"/>
              <w:rPr>
                <w:rFonts w:cs="Arial"/>
                <w:bCs/>
              </w:rPr>
            </w:pP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Hoe meten? (middel)</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 xml:space="preserve">FMIS </w:t>
            </w:r>
            <w:r w:rsidR="006E78C6">
              <w:rPr>
                <w:rFonts w:cs="Arial"/>
                <w:bCs/>
              </w:rPr>
              <w:t>opdrachtnemer</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 xml:space="preserve">Overschrijdingen dienen direct inzichtelijk te zijn in FMIS </w:t>
            </w:r>
            <w:r w:rsidR="006E78C6">
              <w:rPr>
                <w:rFonts w:cs="Arial"/>
                <w:bCs/>
              </w:rPr>
              <w:t>opdrachtnemer</w:t>
            </w:r>
            <w:r w:rsidRPr="0069517C">
              <w:rPr>
                <w:rFonts w:cs="Arial"/>
                <w:bCs/>
              </w:rPr>
              <w:t xml:space="preserve">. Daarnaast dient </w:t>
            </w:r>
            <w:r w:rsidR="006E78C6">
              <w:rPr>
                <w:rFonts w:cs="Arial"/>
                <w:bCs/>
              </w:rPr>
              <w:t>opdrachtnemer</w:t>
            </w:r>
            <w:r w:rsidRPr="0069517C">
              <w:rPr>
                <w:rFonts w:cs="Arial"/>
                <w:bCs/>
              </w:rPr>
              <w:t xml:space="preserve"> periodiek rapportages met doorlooptijden aan te leveren. </w:t>
            </w: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Hoe meten? (Frequentie)</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 xml:space="preserve">Real time door </w:t>
            </w:r>
            <w:r w:rsidR="006E78C6">
              <w:rPr>
                <w:rFonts w:cs="Arial"/>
                <w:bCs/>
              </w:rPr>
              <w:t>opdrachtnemer</w:t>
            </w:r>
          </w:p>
        </w:tc>
        <w:tc>
          <w:tcPr>
            <w:tcW w:w="3615" w:type="dxa"/>
            <w:shd w:val="clear" w:color="auto" w:fill="auto"/>
          </w:tcPr>
          <w:p w:rsidR="00F2519D" w:rsidRPr="0069517C" w:rsidRDefault="00F2519D" w:rsidP="00C247CD">
            <w:pPr>
              <w:spacing w:after="0" w:line="300" w:lineRule="exact"/>
              <w:rPr>
                <w:rFonts w:cs="Arial"/>
                <w:bCs/>
              </w:rPr>
            </w:pP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Wie meet?</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VGB</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Opdrachtnemer is verantwoordelijk voor  invoeren gegevens en rapporteren.</w:t>
            </w: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Norm</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Meldingen urgentieklasse 1: 99%</w:t>
            </w:r>
          </w:p>
          <w:p w:rsidR="00F2519D" w:rsidRPr="0069517C" w:rsidRDefault="00F2519D" w:rsidP="00C247CD">
            <w:pPr>
              <w:spacing w:after="0" w:line="300" w:lineRule="exact"/>
              <w:rPr>
                <w:rFonts w:cs="Arial"/>
                <w:bCs/>
              </w:rPr>
            </w:pPr>
            <w:r w:rsidRPr="0069517C">
              <w:rPr>
                <w:rFonts w:cs="Arial"/>
                <w:bCs/>
              </w:rPr>
              <w:t>Meldingen urgentieklasse 2: 95%</w:t>
            </w:r>
          </w:p>
          <w:p w:rsidR="00F2519D" w:rsidRPr="0069517C" w:rsidRDefault="00F2519D" w:rsidP="00C247CD">
            <w:pPr>
              <w:spacing w:after="0" w:line="300" w:lineRule="exact"/>
              <w:rPr>
                <w:rFonts w:cs="Arial"/>
                <w:bCs/>
              </w:rPr>
            </w:pPr>
            <w:r w:rsidRPr="0069517C">
              <w:rPr>
                <w:rFonts w:cs="Arial"/>
                <w:bCs/>
              </w:rPr>
              <w:t>Meldingen urgentieklasse 3: 95%</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Aantal gevallen van overschrijding van herstel- of responstijd. Hersteltijd prevaleert boven responstijd.</w:t>
            </w:r>
          </w:p>
          <w:p w:rsidR="00F2519D" w:rsidRPr="0069517C" w:rsidRDefault="00F2519D" w:rsidP="00C247CD">
            <w:pPr>
              <w:spacing w:after="0" w:line="300" w:lineRule="exact"/>
              <w:rPr>
                <w:rFonts w:cs="Arial"/>
                <w:bCs/>
              </w:rPr>
            </w:pPr>
            <w:r w:rsidRPr="0069517C">
              <w:rPr>
                <w:rFonts w:cs="Arial"/>
                <w:bCs/>
              </w:rPr>
              <w:t xml:space="preserve">Voorbeeld: Bij meldingen met urgentieklasse 1 mag slechts 1 op de </w:t>
            </w:r>
            <w:r w:rsidRPr="0069517C">
              <w:rPr>
                <w:rFonts w:cs="Arial"/>
                <w:bCs/>
              </w:rPr>
              <w:lastRenderedPageBreak/>
              <w:t xml:space="preserve">100 meldingen de herstel- of responstijd overschreden worden. </w:t>
            </w:r>
          </w:p>
          <w:p w:rsidR="00F2519D" w:rsidRPr="0069517C" w:rsidRDefault="00F2519D" w:rsidP="00C247CD">
            <w:pPr>
              <w:spacing w:after="0" w:line="300" w:lineRule="exact"/>
              <w:rPr>
                <w:rFonts w:cs="Arial"/>
                <w:bCs/>
              </w:rPr>
            </w:pPr>
          </w:p>
          <w:p w:rsidR="00F2519D" w:rsidRPr="0069517C" w:rsidRDefault="00F2519D" w:rsidP="00C247CD">
            <w:pPr>
              <w:spacing w:after="0" w:line="300" w:lineRule="exact"/>
              <w:rPr>
                <w:rFonts w:cs="Arial"/>
                <w:bCs/>
              </w:rPr>
            </w:pPr>
            <w:r w:rsidRPr="0069517C">
              <w:rPr>
                <w:rFonts w:cs="Arial"/>
                <w:bCs/>
              </w:rPr>
              <w:t xml:space="preserve">Reistijd buiten kantoortijden is gesteld op 30 minuten. </w:t>
            </w: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lastRenderedPageBreak/>
              <w:t>Actie</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 xml:space="preserve">Bij niet behalen van prestatie dient Opdrachtnemer binnen </w:t>
            </w:r>
            <w:r w:rsidR="00CC3D50">
              <w:rPr>
                <w:rFonts w:cs="Arial"/>
                <w:bCs/>
              </w:rPr>
              <w:t>2</w:t>
            </w:r>
            <w:r w:rsidRPr="0069517C">
              <w:rPr>
                <w:rFonts w:cs="Arial"/>
                <w:bCs/>
              </w:rPr>
              <w:t xml:space="preserve"> weken een verbetervoorstel bij Opdrachtgever aan te leveren.</w:t>
            </w:r>
          </w:p>
        </w:tc>
        <w:tc>
          <w:tcPr>
            <w:tcW w:w="3615" w:type="dxa"/>
            <w:shd w:val="clear" w:color="auto" w:fill="auto"/>
          </w:tcPr>
          <w:p w:rsidR="00F2519D" w:rsidRPr="0069517C" w:rsidRDefault="00F2519D" w:rsidP="00C247CD">
            <w:pPr>
              <w:spacing w:after="0" w:line="300" w:lineRule="exact"/>
              <w:rPr>
                <w:rFonts w:cs="Arial"/>
                <w:bCs/>
              </w:rPr>
            </w:pPr>
          </w:p>
        </w:tc>
      </w:tr>
    </w:tbl>
    <w:p w:rsidR="00F2519D" w:rsidRPr="00705B24" w:rsidRDefault="00F2519D" w:rsidP="00C247CD">
      <w:pPr>
        <w:pStyle w:val="Bijschrift0"/>
        <w:rPr>
          <w:rFonts w:asciiTheme="minorHAnsi" w:eastAsiaTheme="minorHAnsi" w:hAnsiTheme="minorHAnsi" w:cstheme="minorBidi"/>
          <w:bCs w:val="0"/>
          <w:color w:val="0089CF"/>
          <w:sz w:val="22"/>
          <w:szCs w:val="22"/>
        </w:rPr>
      </w:pPr>
      <w:r w:rsidRPr="00705B24">
        <w:rPr>
          <w:rFonts w:asciiTheme="minorHAnsi" w:eastAsiaTheme="minorHAnsi" w:hAnsiTheme="minorHAnsi" w:cstheme="minorBidi"/>
          <w:bCs w:val="0"/>
          <w:color w:val="0089CF"/>
          <w:sz w:val="22"/>
          <w:szCs w:val="22"/>
        </w:rPr>
        <w:t xml:space="preserve">Figuur </w:t>
      </w:r>
      <w:r w:rsidRPr="00705B24">
        <w:rPr>
          <w:rFonts w:asciiTheme="minorHAnsi" w:eastAsiaTheme="minorHAnsi" w:hAnsiTheme="minorHAnsi" w:cstheme="minorBidi"/>
          <w:bCs w:val="0"/>
          <w:color w:val="0089CF"/>
          <w:sz w:val="22"/>
          <w:szCs w:val="22"/>
        </w:rPr>
        <w:fldChar w:fldCharType="begin"/>
      </w:r>
      <w:r w:rsidRPr="00705B24">
        <w:rPr>
          <w:rFonts w:asciiTheme="minorHAnsi" w:eastAsiaTheme="minorHAnsi" w:hAnsiTheme="minorHAnsi" w:cstheme="minorBidi"/>
          <w:bCs w:val="0"/>
          <w:color w:val="0089CF"/>
          <w:sz w:val="22"/>
          <w:szCs w:val="22"/>
        </w:rPr>
        <w:instrText xml:space="preserve"> SEQ Figuur \* ARABIC </w:instrText>
      </w:r>
      <w:r w:rsidRPr="00705B24">
        <w:rPr>
          <w:rFonts w:asciiTheme="minorHAnsi" w:eastAsiaTheme="minorHAnsi" w:hAnsiTheme="minorHAnsi" w:cstheme="minorBidi"/>
          <w:bCs w:val="0"/>
          <w:color w:val="0089CF"/>
          <w:sz w:val="22"/>
          <w:szCs w:val="22"/>
        </w:rPr>
        <w:fldChar w:fldCharType="separate"/>
      </w:r>
      <w:r w:rsidR="00121951" w:rsidRPr="00705B24">
        <w:rPr>
          <w:rFonts w:asciiTheme="minorHAnsi" w:eastAsiaTheme="minorHAnsi" w:hAnsiTheme="minorHAnsi" w:cstheme="minorBidi"/>
          <w:bCs w:val="0"/>
          <w:color w:val="0089CF"/>
          <w:sz w:val="22"/>
          <w:szCs w:val="22"/>
        </w:rPr>
        <w:t>10</w:t>
      </w:r>
      <w:r w:rsidRPr="00705B24">
        <w:rPr>
          <w:rFonts w:asciiTheme="minorHAnsi" w:eastAsiaTheme="minorHAnsi" w:hAnsiTheme="minorHAnsi" w:cstheme="minorBidi"/>
          <w:bCs w:val="0"/>
          <w:color w:val="0089CF"/>
          <w:sz w:val="22"/>
          <w:szCs w:val="22"/>
        </w:rPr>
        <w:fldChar w:fldCharType="end"/>
      </w:r>
      <w:r w:rsidRPr="00705B24">
        <w:rPr>
          <w:rFonts w:asciiTheme="minorHAnsi" w:eastAsiaTheme="minorHAnsi" w:hAnsiTheme="minorHAnsi" w:cstheme="minorBidi"/>
          <w:bCs w:val="0"/>
          <w:color w:val="0089CF"/>
          <w:sz w:val="22"/>
          <w:szCs w:val="22"/>
        </w:rPr>
        <w:t>: KPI 2 ‘Respons- en hersteltijden’</w:t>
      </w:r>
    </w:p>
    <w:p w:rsidR="00F2519D" w:rsidRPr="00977F9C" w:rsidRDefault="00F2519D" w:rsidP="00C247CD">
      <w:pPr>
        <w:spacing w:after="0" w:line="300" w:lineRule="exact"/>
      </w:pPr>
    </w:p>
    <w:p w:rsidR="008A5CE6" w:rsidRDefault="008A5CE6">
      <w:r>
        <w:br w:type="page"/>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615"/>
        <w:gridCol w:w="3615"/>
      </w:tblGrid>
      <w:tr w:rsidR="00F2519D" w:rsidRPr="0069517C" w:rsidTr="0069517C">
        <w:tc>
          <w:tcPr>
            <w:tcW w:w="1701" w:type="dxa"/>
            <w:shd w:val="clear" w:color="auto" w:fill="0089CF"/>
            <w:vAlign w:val="center"/>
          </w:tcPr>
          <w:p w:rsidR="00F2519D" w:rsidRPr="0069517C" w:rsidRDefault="00F2519D" w:rsidP="00C247CD">
            <w:pPr>
              <w:pStyle w:val="Default"/>
              <w:spacing w:line="300" w:lineRule="exact"/>
              <w:rPr>
                <w:rFonts w:asciiTheme="minorHAnsi" w:hAnsiTheme="minorHAnsi" w:cs="Arial"/>
                <w:b/>
                <w:color w:val="FFFFFF" w:themeColor="background1"/>
                <w:sz w:val="22"/>
                <w:szCs w:val="22"/>
              </w:rPr>
            </w:pPr>
            <w:r w:rsidRPr="0069517C">
              <w:rPr>
                <w:rFonts w:asciiTheme="minorHAnsi" w:hAnsiTheme="minorHAnsi" w:cs="Arial"/>
                <w:b/>
                <w:color w:val="FFFFFF" w:themeColor="background1"/>
                <w:sz w:val="22"/>
                <w:szCs w:val="22"/>
              </w:rPr>
              <w:lastRenderedPageBreak/>
              <w:t>KPI 3</w:t>
            </w:r>
          </w:p>
        </w:tc>
        <w:tc>
          <w:tcPr>
            <w:tcW w:w="3615" w:type="dxa"/>
            <w:shd w:val="clear" w:color="auto" w:fill="0089CF"/>
            <w:vAlign w:val="center"/>
          </w:tcPr>
          <w:p w:rsidR="00F2519D" w:rsidRPr="0069517C" w:rsidRDefault="00F2519D" w:rsidP="00C247CD">
            <w:pPr>
              <w:pStyle w:val="Default"/>
              <w:spacing w:line="300" w:lineRule="exact"/>
              <w:rPr>
                <w:rFonts w:asciiTheme="minorHAnsi" w:hAnsiTheme="minorHAnsi" w:cs="Arial"/>
                <w:b/>
                <w:color w:val="FFFFFF" w:themeColor="background1"/>
                <w:sz w:val="22"/>
                <w:szCs w:val="22"/>
              </w:rPr>
            </w:pPr>
            <w:r w:rsidRPr="0069517C">
              <w:rPr>
                <w:rFonts w:asciiTheme="minorHAnsi" w:hAnsiTheme="minorHAnsi" w:cs="Arial"/>
                <w:b/>
                <w:color w:val="FFFFFF" w:themeColor="background1"/>
                <w:sz w:val="22"/>
                <w:szCs w:val="22"/>
              </w:rPr>
              <w:t xml:space="preserve">Binnenklimaat </w:t>
            </w:r>
          </w:p>
        </w:tc>
        <w:tc>
          <w:tcPr>
            <w:tcW w:w="3615" w:type="dxa"/>
            <w:shd w:val="clear" w:color="auto" w:fill="0089CF"/>
            <w:vAlign w:val="center"/>
          </w:tcPr>
          <w:p w:rsidR="00F2519D" w:rsidRPr="0069517C" w:rsidRDefault="00F2519D" w:rsidP="00C247CD">
            <w:pPr>
              <w:pStyle w:val="Default"/>
              <w:spacing w:line="300" w:lineRule="exact"/>
              <w:rPr>
                <w:rFonts w:asciiTheme="minorHAnsi" w:hAnsiTheme="minorHAnsi" w:cs="Arial"/>
                <w:b/>
                <w:color w:val="FFFFFF" w:themeColor="background1"/>
                <w:sz w:val="22"/>
                <w:szCs w:val="22"/>
              </w:rPr>
            </w:pPr>
            <w:r w:rsidRPr="0069517C">
              <w:rPr>
                <w:rFonts w:asciiTheme="minorHAnsi" w:hAnsiTheme="minorHAnsi" w:cs="Arial"/>
                <w:b/>
                <w:color w:val="FFFFFF" w:themeColor="background1"/>
                <w:sz w:val="22"/>
                <w:szCs w:val="22"/>
              </w:rPr>
              <w:t>Toelichting</w:t>
            </w: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Doelstelling/</w:t>
            </w:r>
          </w:p>
          <w:p w:rsidR="00F2519D" w:rsidRPr="0069517C" w:rsidRDefault="00F2519D" w:rsidP="00C247CD">
            <w:pPr>
              <w:spacing w:after="0" w:line="300" w:lineRule="exact"/>
              <w:rPr>
                <w:rFonts w:cs="Arial"/>
                <w:b/>
                <w:bCs/>
              </w:rPr>
            </w:pPr>
            <w:r w:rsidRPr="0069517C">
              <w:rPr>
                <w:rFonts w:cs="Arial"/>
                <w:b/>
                <w:bCs/>
              </w:rPr>
              <w:t xml:space="preserve">gewenste service </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Het realiseren van een binnenklimaat volgens de door Opdrachtgever gestelde eisen</w:t>
            </w:r>
          </w:p>
        </w:tc>
        <w:tc>
          <w:tcPr>
            <w:tcW w:w="3615" w:type="dxa"/>
            <w:shd w:val="clear" w:color="auto" w:fill="auto"/>
          </w:tcPr>
          <w:p w:rsidR="00F2519D" w:rsidRPr="0069517C" w:rsidRDefault="00F2519D" w:rsidP="00C247CD">
            <w:pPr>
              <w:spacing w:after="0" w:line="300" w:lineRule="exact"/>
              <w:rPr>
                <w:rFonts w:cs="Arial"/>
              </w:rPr>
            </w:pP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Welke prestaties meten?</w:t>
            </w:r>
          </w:p>
        </w:tc>
        <w:tc>
          <w:tcPr>
            <w:tcW w:w="3615" w:type="dxa"/>
            <w:shd w:val="clear" w:color="auto" w:fill="auto"/>
          </w:tcPr>
          <w:p w:rsidR="00F2519D" w:rsidRPr="0069517C" w:rsidRDefault="00F2519D" w:rsidP="00C247CD">
            <w:pPr>
              <w:pStyle w:val="Lijstalinea"/>
              <w:numPr>
                <w:ilvl w:val="0"/>
                <w:numId w:val="49"/>
              </w:numPr>
              <w:spacing w:line="300" w:lineRule="exact"/>
              <w:ind w:left="284" w:hanging="284"/>
              <w:contextualSpacing w:val="0"/>
              <w:rPr>
                <w:rFonts w:asciiTheme="minorHAnsi" w:hAnsiTheme="minorHAnsi" w:cs="Arial"/>
                <w:sz w:val="22"/>
                <w:szCs w:val="22"/>
              </w:rPr>
            </w:pPr>
            <w:r w:rsidRPr="0069517C">
              <w:rPr>
                <w:rFonts w:asciiTheme="minorHAnsi" w:hAnsiTheme="minorHAnsi" w:cs="Arial"/>
                <w:sz w:val="22"/>
                <w:szCs w:val="22"/>
              </w:rPr>
              <w:t>Temperatuur</w:t>
            </w:r>
          </w:p>
          <w:p w:rsidR="00F2519D" w:rsidRPr="0069517C" w:rsidRDefault="00F2519D" w:rsidP="00C247CD">
            <w:pPr>
              <w:pStyle w:val="Lijstalinea"/>
              <w:numPr>
                <w:ilvl w:val="0"/>
                <w:numId w:val="49"/>
              </w:numPr>
              <w:spacing w:line="300" w:lineRule="exact"/>
              <w:ind w:left="284" w:hanging="284"/>
              <w:contextualSpacing w:val="0"/>
              <w:rPr>
                <w:rFonts w:asciiTheme="minorHAnsi" w:hAnsiTheme="minorHAnsi" w:cs="Arial"/>
                <w:sz w:val="22"/>
                <w:szCs w:val="22"/>
              </w:rPr>
            </w:pPr>
            <w:r w:rsidRPr="0069517C">
              <w:rPr>
                <w:rFonts w:asciiTheme="minorHAnsi" w:hAnsiTheme="minorHAnsi" w:cs="Arial"/>
                <w:sz w:val="22"/>
                <w:szCs w:val="22"/>
              </w:rPr>
              <w:t>Luchtsnelheid</w:t>
            </w:r>
          </w:p>
          <w:p w:rsidR="00F2519D" w:rsidRPr="0069517C" w:rsidRDefault="00F2519D" w:rsidP="00C247CD">
            <w:pPr>
              <w:pStyle w:val="Lijstalinea"/>
              <w:numPr>
                <w:ilvl w:val="0"/>
                <w:numId w:val="49"/>
              </w:numPr>
              <w:spacing w:line="300" w:lineRule="exact"/>
              <w:ind w:left="284" w:hanging="284"/>
              <w:contextualSpacing w:val="0"/>
              <w:rPr>
                <w:rFonts w:asciiTheme="minorHAnsi" w:hAnsiTheme="minorHAnsi" w:cs="Arial"/>
                <w:sz w:val="22"/>
                <w:szCs w:val="22"/>
              </w:rPr>
            </w:pPr>
            <w:r w:rsidRPr="0069517C">
              <w:rPr>
                <w:rFonts w:asciiTheme="minorHAnsi" w:hAnsiTheme="minorHAnsi" w:cs="Arial"/>
                <w:sz w:val="22"/>
                <w:szCs w:val="22"/>
              </w:rPr>
              <w:t>PPM’s</w:t>
            </w:r>
          </w:p>
        </w:tc>
        <w:tc>
          <w:tcPr>
            <w:tcW w:w="3615" w:type="dxa"/>
            <w:shd w:val="clear" w:color="auto" w:fill="auto"/>
          </w:tcPr>
          <w:p w:rsidR="00F2519D" w:rsidRPr="0069517C" w:rsidRDefault="00F2519D" w:rsidP="00C247CD">
            <w:pPr>
              <w:spacing w:after="0" w:line="300" w:lineRule="exact"/>
              <w:rPr>
                <w:rFonts w:cs="Arial"/>
              </w:rPr>
            </w:pP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Hoe meten? (middel)</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GBS</w:t>
            </w:r>
          </w:p>
        </w:tc>
        <w:tc>
          <w:tcPr>
            <w:tcW w:w="3615" w:type="dxa"/>
            <w:shd w:val="clear" w:color="auto" w:fill="auto"/>
          </w:tcPr>
          <w:p w:rsidR="00F2519D" w:rsidRPr="0069517C" w:rsidRDefault="00F2519D" w:rsidP="00C247CD">
            <w:pPr>
              <w:spacing w:after="0" w:line="300" w:lineRule="exact"/>
              <w:rPr>
                <w:rFonts w:cs="Arial"/>
                <w:bCs/>
                <w:highlight w:val="yellow"/>
              </w:rPr>
            </w:pP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Hoe meten? (frequentie)</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Realtime en steekproef, minimaal 4 x per jaar</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Realtime via GBS</w:t>
            </w:r>
          </w:p>
          <w:p w:rsidR="00F2519D" w:rsidRPr="0069517C" w:rsidRDefault="00F2519D" w:rsidP="00C247CD">
            <w:pPr>
              <w:spacing w:after="0" w:line="300" w:lineRule="exact"/>
              <w:rPr>
                <w:rFonts w:cs="Arial"/>
                <w:bCs/>
              </w:rPr>
            </w:pPr>
            <w:r w:rsidRPr="0069517C">
              <w:rPr>
                <w:rFonts w:cs="Arial"/>
                <w:bCs/>
              </w:rPr>
              <w:t>Steekproef: door middel van een lokale meting van representatieve omvang</w:t>
            </w: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Wie meet?</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VGB</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 xml:space="preserve">Opdrachtnemer voert in en rapporteert. VGB levert gegevens aan en biedt </w:t>
            </w:r>
            <w:r w:rsidR="006E78C6">
              <w:rPr>
                <w:rFonts w:cs="Arial"/>
                <w:bCs/>
              </w:rPr>
              <w:t>opdrachtnemer</w:t>
            </w:r>
            <w:r w:rsidRPr="0069517C">
              <w:rPr>
                <w:rFonts w:cs="Arial"/>
                <w:bCs/>
              </w:rPr>
              <w:t xml:space="preserve"> de mogelijkheid om gegevens op te halen in GBS. </w:t>
            </w: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Norm</w:t>
            </w:r>
          </w:p>
        </w:tc>
        <w:tc>
          <w:tcPr>
            <w:tcW w:w="3615" w:type="dxa"/>
            <w:shd w:val="clear" w:color="auto" w:fill="auto"/>
          </w:tcPr>
          <w:p w:rsidR="00F2519D" w:rsidRPr="0069517C" w:rsidRDefault="00F2519D" w:rsidP="00C247CD">
            <w:pPr>
              <w:spacing w:after="0" w:line="300" w:lineRule="exact"/>
              <w:rPr>
                <w:rFonts w:cs="Arial"/>
                <w:b/>
                <w:bCs/>
                <w:u w:val="single"/>
              </w:rPr>
            </w:pPr>
            <w:r w:rsidRPr="0069517C">
              <w:rPr>
                <w:rFonts w:cs="Arial"/>
                <w:b/>
                <w:bCs/>
                <w:u w:val="single"/>
              </w:rPr>
              <w:t>Binnentemperatuur</w:t>
            </w:r>
          </w:p>
          <w:p w:rsidR="009A6E36" w:rsidRDefault="009A6E36" w:rsidP="00C247CD">
            <w:pPr>
              <w:spacing w:after="0" w:line="300" w:lineRule="exact"/>
              <w:rPr>
                <w:rFonts w:cs="Arial"/>
                <w:bCs/>
              </w:rPr>
            </w:pPr>
          </w:p>
          <w:p w:rsidR="009A6E36" w:rsidRPr="009A6E36" w:rsidRDefault="009A6E36" w:rsidP="00C247CD">
            <w:pPr>
              <w:spacing w:after="0" w:line="300" w:lineRule="exact"/>
              <w:rPr>
                <w:rFonts w:cs="Arial"/>
                <w:b/>
                <w:bCs/>
              </w:rPr>
            </w:pPr>
            <w:r w:rsidRPr="009A6E36">
              <w:rPr>
                <w:rFonts w:cs="Arial"/>
                <w:b/>
                <w:bCs/>
              </w:rPr>
              <w:t>Zomer:</w:t>
            </w:r>
          </w:p>
          <w:p w:rsidR="009A6E36" w:rsidRPr="0069517C" w:rsidRDefault="009A6E36" w:rsidP="00C247CD">
            <w:pPr>
              <w:spacing w:after="0" w:line="300" w:lineRule="exact"/>
              <w:rPr>
                <w:rFonts w:cs="Arial"/>
                <w:bCs/>
              </w:rPr>
            </w:pPr>
            <w:r>
              <w:rPr>
                <w:rFonts w:cs="Arial"/>
                <w:bCs/>
              </w:rPr>
              <w:t>Tussen 22 en 26 graden Celsius</w:t>
            </w:r>
          </w:p>
          <w:p w:rsidR="009A6E36" w:rsidRDefault="009A6E36" w:rsidP="00C247CD">
            <w:pPr>
              <w:spacing w:after="0" w:line="300" w:lineRule="exact"/>
              <w:rPr>
                <w:rFonts w:cs="Arial"/>
                <w:bCs/>
              </w:rPr>
            </w:pPr>
          </w:p>
          <w:p w:rsidR="009A6E36" w:rsidRPr="009A6E36" w:rsidRDefault="009A6E36" w:rsidP="00C247CD">
            <w:pPr>
              <w:spacing w:after="0" w:line="300" w:lineRule="exact"/>
              <w:rPr>
                <w:rFonts w:cs="Arial"/>
                <w:b/>
                <w:bCs/>
              </w:rPr>
            </w:pPr>
            <w:r w:rsidRPr="009A6E36">
              <w:rPr>
                <w:rFonts w:cs="Arial"/>
                <w:b/>
                <w:bCs/>
              </w:rPr>
              <w:t>Winter:</w:t>
            </w:r>
          </w:p>
          <w:p w:rsidR="009A6E36" w:rsidRDefault="009A6E36" w:rsidP="00C247CD">
            <w:pPr>
              <w:spacing w:after="0" w:line="300" w:lineRule="exact"/>
              <w:rPr>
                <w:rFonts w:cs="Arial"/>
                <w:bCs/>
              </w:rPr>
            </w:pPr>
            <w:r w:rsidRPr="0069517C">
              <w:rPr>
                <w:rFonts w:cs="Arial"/>
                <w:bCs/>
              </w:rPr>
              <w:t>tussen 20 en 23 graden Celsius</w:t>
            </w:r>
          </w:p>
          <w:p w:rsidR="009A6E36" w:rsidRDefault="009A6E36" w:rsidP="00C247CD">
            <w:pPr>
              <w:spacing w:after="0" w:line="300" w:lineRule="exact"/>
              <w:rPr>
                <w:rFonts w:cs="Arial"/>
                <w:bCs/>
              </w:rPr>
            </w:pPr>
          </w:p>
          <w:p w:rsidR="00F2519D" w:rsidRPr="0069517C" w:rsidRDefault="00F2519D" w:rsidP="00C247CD">
            <w:pPr>
              <w:spacing w:after="0" w:line="300" w:lineRule="exact"/>
              <w:rPr>
                <w:rFonts w:cs="Arial"/>
                <w:bCs/>
              </w:rPr>
            </w:pPr>
            <w:r w:rsidRPr="0069517C">
              <w:rPr>
                <w:rFonts w:cs="Arial"/>
                <w:bCs/>
              </w:rPr>
              <w:t xml:space="preserve">Bij overschrijding buitentemperaturen dan absolute ondergrens 15 graden </w:t>
            </w:r>
            <w:r w:rsidR="009A6E36" w:rsidRPr="0069517C">
              <w:rPr>
                <w:rFonts w:cs="Arial"/>
                <w:bCs/>
              </w:rPr>
              <w:t>Celsius</w:t>
            </w:r>
          </w:p>
          <w:p w:rsidR="00F2519D" w:rsidRPr="0069517C" w:rsidRDefault="00F2519D" w:rsidP="00C247CD">
            <w:pPr>
              <w:spacing w:after="0" w:line="300" w:lineRule="exact"/>
              <w:rPr>
                <w:rFonts w:cs="Arial"/>
                <w:bCs/>
              </w:rPr>
            </w:pPr>
          </w:p>
          <w:p w:rsidR="00F2519D" w:rsidRPr="0069517C" w:rsidRDefault="00F2519D" w:rsidP="00C247CD">
            <w:pPr>
              <w:spacing w:after="0" w:line="300" w:lineRule="exact"/>
              <w:rPr>
                <w:rFonts w:cs="Arial"/>
                <w:b/>
                <w:bCs/>
                <w:u w:val="single"/>
              </w:rPr>
            </w:pPr>
            <w:r w:rsidRPr="0069517C">
              <w:rPr>
                <w:rFonts w:cs="Arial"/>
                <w:b/>
                <w:bCs/>
                <w:u w:val="single"/>
              </w:rPr>
              <w:t xml:space="preserve">Luchtsnelheid </w:t>
            </w:r>
          </w:p>
          <w:p w:rsidR="00F2519D" w:rsidRPr="0069517C" w:rsidRDefault="00F2519D" w:rsidP="00C247CD">
            <w:pPr>
              <w:spacing w:after="0" w:line="300" w:lineRule="exact"/>
              <w:rPr>
                <w:rFonts w:cs="Arial"/>
                <w:bCs/>
              </w:rPr>
            </w:pPr>
            <w:r w:rsidRPr="009A6E36">
              <w:rPr>
                <w:rFonts w:cs="Arial"/>
                <w:b/>
                <w:bCs/>
              </w:rPr>
              <w:t>Zome</w:t>
            </w:r>
            <w:r w:rsidRPr="0069517C">
              <w:rPr>
                <w:rFonts w:cs="Arial"/>
                <w:bCs/>
              </w:rPr>
              <w:t>r: maximaal 0,25 m/s</w:t>
            </w:r>
          </w:p>
          <w:p w:rsidR="00F2519D" w:rsidRPr="0069517C" w:rsidRDefault="00F2519D" w:rsidP="00C247CD">
            <w:pPr>
              <w:spacing w:after="0" w:line="300" w:lineRule="exact"/>
              <w:rPr>
                <w:rFonts w:cs="Arial"/>
                <w:bCs/>
              </w:rPr>
            </w:pPr>
            <w:r w:rsidRPr="009A6E36">
              <w:rPr>
                <w:rFonts w:cs="Arial"/>
                <w:b/>
                <w:bCs/>
              </w:rPr>
              <w:t>Winter</w:t>
            </w:r>
            <w:r w:rsidRPr="0069517C">
              <w:rPr>
                <w:rFonts w:cs="Arial"/>
                <w:bCs/>
              </w:rPr>
              <w:t>: maximaal 0,15 m/s</w:t>
            </w:r>
          </w:p>
          <w:p w:rsidR="00F2519D" w:rsidRPr="0069517C" w:rsidRDefault="00F2519D" w:rsidP="00C247CD">
            <w:pPr>
              <w:spacing w:after="0" w:line="300" w:lineRule="exact"/>
              <w:rPr>
                <w:rFonts w:cs="Arial"/>
                <w:bCs/>
              </w:rPr>
            </w:pPr>
          </w:p>
          <w:p w:rsidR="00F2519D" w:rsidRPr="0069517C" w:rsidRDefault="00F2519D" w:rsidP="00C247CD">
            <w:pPr>
              <w:spacing w:after="0" w:line="300" w:lineRule="exact"/>
              <w:rPr>
                <w:rFonts w:cs="Arial"/>
                <w:b/>
                <w:bCs/>
                <w:u w:val="single"/>
              </w:rPr>
            </w:pPr>
            <w:r w:rsidRPr="0069517C">
              <w:rPr>
                <w:rFonts w:cs="Arial"/>
                <w:b/>
                <w:bCs/>
                <w:u w:val="single"/>
              </w:rPr>
              <w:t>Concentratie CO2</w:t>
            </w:r>
          </w:p>
          <w:p w:rsidR="00F2519D" w:rsidRPr="0069517C" w:rsidRDefault="00F2519D" w:rsidP="00C247CD">
            <w:pPr>
              <w:spacing w:after="0" w:line="300" w:lineRule="exact"/>
              <w:rPr>
                <w:rFonts w:cs="Arial"/>
                <w:bCs/>
              </w:rPr>
            </w:pPr>
            <w:r w:rsidRPr="0069517C">
              <w:rPr>
                <w:rFonts w:cs="Arial"/>
                <w:bCs/>
              </w:rPr>
              <w:t>&lt; 900 de PPM</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Buitentemperatuur tussen -</w:t>
            </w:r>
            <w:r w:rsidR="00CC3D50">
              <w:rPr>
                <w:rFonts w:cs="Arial"/>
                <w:bCs/>
              </w:rPr>
              <w:t>10</w:t>
            </w:r>
            <w:r w:rsidRPr="0069517C">
              <w:rPr>
                <w:rFonts w:cs="Arial"/>
                <w:bCs/>
              </w:rPr>
              <w:t xml:space="preserve"> en 28 graden Celsius</w:t>
            </w:r>
          </w:p>
          <w:p w:rsidR="00F2519D" w:rsidRPr="0069517C" w:rsidRDefault="00F2519D" w:rsidP="00C247CD">
            <w:pPr>
              <w:spacing w:after="0" w:line="300" w:lineRule="exact"/>
              <w:rPr>
                <w:rFonts w:cs="Arial"/>
                <w:bCs/>
              </w:rPr>
            </w:pPr>
          </w:p>
          <w:p w:rsidR="00F2519D" w:rsidRPr="0069517C" w:rsidRDefault="00F2519D" w:rsidP="00C247CD">
            <w:pPr>
              <w:spacing w:after="0" w:line="300" w:lineRule="exact"/>
              <w:rPr>
                <w:rFonts w:cs="Arial"/>
                <w:bCs/>
              </w:rPr>
            </w:pPr>
            <w:r w:rsidRPr="0069517C">
              <w:rPr>
                <w:rFonts w:cs="Arial"/>
                <w:bCs/>
              </w:rPr>
              <w:t>Indien het niet behalen van de normen buiten de invloedssfeer van Opdrachtnemer ligt, zal hem dit niet worden aangerekend.</w:t>
            </w: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Actie</w:t>
            </w:r>
          </w:p>
          <w:p w:rsidR="00F2519D" w:rsidRPr="0069517C" w:rsidRDefault="00F2519D" w:rsidP="00C247CD">
            <w:pPr>
              <w:spacing w:after="0" w:line="300" w:lineRule="exact"/>
              <w:rPr>
                <w:rFonts w:cs="Arial"/>
                <w:b/>
                <w:bCs/>
              </w:rPr>
            </w:pP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 xml:space="preserve">Bij niet behalen van prestatie dient Opdrachtnemer binnen </w:t>
            </w:r>
            <w:r w:rsidR="00CC3D50">
              <w:rPr>
                <w:rFonts w:cs="Arial"/>
                <w:bCs/>
              </w:rPr>
              <w:t>2</w:t>
            </w:r>
            <w:r w:rsidRPr="0069517C">
              <w:rPr>
                <w:rFonts w:cs="Arial"/>
                <w:bCs/>
              </w:rPr>
              <w:t xml:space="preserve">weken verbetervoorstellen bij Opdrachtgever aan te leveren. </w:t>
            </w:r>
          </w:p>
        </w:tc>
        <w:tc>
          <w:tcPr>
            <w:tcW w:w="3615" w:type="dxa"/>
            <w:shd w:val="clear" w:color="auto" w:fill="auto"/>
          </w:tcPr>
          <w:p w:rsidR="00F2519D" w:rsidRPr="0069517C" w:rsidRDefault="00F2519D" w:rsidP="00C247CD">
            <w:pPr>
              <w:spacing w:after="0" w:line="300" w:lineRule="exact"/>
              <w:rPr>
                <w:rFonts w:cs="Arial"/>
                <w:bCs/>
              </w:rPr>
            </w:pPr>
          </w:p>
        </w:tc>
      </w:tr>
    </w:tbl>
    <w:p w:rsidR="00F2519D" w:rsidRPr="00705B24" w:rsidRDefault="00F2519D" w:rsidP="00C247CD">
      <w:pPr>
        <w:pStyle w:val="Bijschrift0"/>
        <w:rPr>
          <w:rFonts w:asciiTheme="minorHAnsi" w:eastAsiaTheme="minorHAnsi" w:hAnsiTheme="minorHAnsi" w:cstheme="minorBidi"/>
          <w:bCs w:val="0"/>
          <w:color w:val="0089CF"/>
          <w:sz w:val="22"/>
          <w:szCs w:val="22"/>
        </w:rPr>
      </w:pPr>
      <w:bookmarkStart w:id="634" w:name="_Toc355276352"/>
      <w:r w:rsidRPr="00705B24">
        <w:rPr>
          <w:rFonts w:asciiTheme="minorHAnsi" w:eastAsiaTheme="minorHAnsi" w:hAnsiTheme="minorHAnsi" w:cstheme="minorBidi"/>
          <w:bCs w:val="0"/>
          <w:color w:val="0089CF"/>
          <w:sz w:val="22"/>
          <w:szCs w:val="22"/>
        </w:rPr>
        <w:t xml:space="preserve">Figuur </w:t>
      </w:r>
      <w:r w:rsidRPr="00705B24">
        <w:rPr>
          <w:rFonts w:asciiTheme="minorHAnsi" w:eastAsiaTheme="minorHAnsi" w:hAnsiTheme="minorHAnsi" w:cstheme="minorBidi"/>
          <w:bCs w:val="0"/>
          <w:color w:val="0089CF"/>
          <w:sz w:val="22"/>
          <w:szCs w:val="22"/>
        </w:rPr>
        <w:fldChar w:fldCharType="begin"/>
      </w:r>
      <w:r w:rsidRPr="00705B24">
        <w:rPr>
          <w:rFonts w:asciiTheme="minorHAnsi" w:eastAsiaTheme="minorHAnsi" w:hAnsiTheme="minorHAnsi" w:cstheme="minorBidi"/>
          <w:bCs w:val="0"/>
          <w:color w:val="0089CF"/>
          <w:sz w:val="22"/>
          <w:szCs w:val="22"/>
        </w:rPr>
        <w:instrText xml:space="preserve"> SEQ Figuur \* ARABIC </w:instrText>
      </w:r>
      <w:r w:rsidRPr="00705B24">
        <w:rPr>
          <w:rFonts w:asciiTheme="minorHAnsi" w:eastAsiaTheme="minorHAnsi" w:hAnsiTheme="minorHAnsi" w:cstheme="minorBidi"/>
          <w:bCs w:val="0"/>
          <w:color w:val="0089CF"/>
          <w:sz w:val="22"/>
          <w:szCs w:val="22"/>
        </w:rPr>
        <w:fldChar w:fldCharType="separate"/>
      </w:r>
      <w:r w:rsidR="00121951" w:rsidRPr="00705B24">
        <w:rPr>
          <w:rFonts w:asciiTheme="minorHAnsi" w:eastAsiaTheme="minorHAnsi" w:hAnsiTheme="minorHAnsi" w:cstheme="minorBidi"/>
          <w:bCs w:val="0"/>
          <w:color w:val="0089CF"/>
          <w:sz w:val="22"/>
          <w:szCs w:val="22"/>
        </w:rPr>
        <w:t>11</w:t>
      </w:r>
      <w:r w:rsidRPr="00705B24">
        <w:rPr>
          <w:rFonts w:asciiTheme="minorHAnsi" w:eastAsiaTheme="minorHAnsi" w:hAnsiTheme="minorHAnsi" w:cstheme="minorBidi"/>
          <w:bCs w:val="0"/>
          <w:color w:val="0089CF"/>
          <w:sz w:val="22"/>
          <w:szCs w:val="22"/>
        </w:rPr>
        <w:fldChar w:fldCharType="end"/>
      </w:r>
      <w:r w:rsidRPr="00705B24">
        <w:rPr>
          <w:rFonts w:asciiTheme="minorHAnsi" w:eastAsiaTheme="minorHAnsi" w:hAnsiTheme="minorHAnsi" w:cstheme="minorBidi"/>
          <w:bCs w:val="0"/>
          <w:color w:val="0089CF"/>
          <w:sz w:val="22"/>
          <w:szCs w:val="22"/>
        </w:rPr>
        <w:t>: KPI 3 ‘Binnenklimaat‘</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615"/>
        <w:gridCol w:w="3615"/>
      </w:tblGrid>
      <w:tr w:rsidR="00F2519D" w:rsidRPr="0069517C" w:rsidTr="0069517C">
        <w:tc>
          <w:tcPr>
            <w:tcW w:w="1701" w:type="dxa"/>
            <w:shd w:val="clear" w:color="auto" w:fill="0089CF"/>
            <w:vAlign w:val="center"/>
          </w:tcPr>
          <w:p w:rsidR="00F2519D" w:rsidRPr="0069517C" w:rsidRDefault="00F2519D" w:rsidP="00C247CD">
            <w:pPr>
              <w:spacing w:after="0" w:line="300" w:lineRule="exact"/>
              <w:rPr>
                <w:rFonts w:cs="Arial"/>
                <w:b/>
                <w:bCs/>
                <w:color w:val="FFFFFF" w:themeColor="background1"/>
              </w:rPr>
            </w:pPr>
            <w:r w:rsidRPr="0069517C">
              <w:rPr>
                <w:rFonts w:cs="Arial"/>
                <w:b/>
                <w:bCs/>
                <w:color w:val="FFFFFF" w:themeColor="background1"/>
              </w:rPr>
              <w:lastRenderedPageBreak/>
              <w:t>KPI 4</w:t>
            </w:r>
          </w:p>
        </w:tc>
        <w:tc>
          <w:tcPr>
            <w:tcW w:w="3615" w:type="dxa"/>
            <w:shd w:val="clear" w:color="auto" w:fill="0089CF"/>
            <w:vAlign w:val="center"/>
          </w:tcPr>
          <w:p w:rsidR="00F2519D" w:rsidRPr="0069517C" w:rsidRDefault="00F2519D" w:rsidP="00C247CD">
            <w:pPr>
              <w:spacing w:after="0" w:line="300" w:lineRule="exact"/>
              <w:rPr>
                <w:rFonts w:cs="Arial"/>
                <w:b/>
                <w:bCs/>
                <w:color w:val="FFFFFF" w:themeColor="background1"/>
              </w:rPr>
            </w:pPr>
            <w:r w:rsidRPr="0069517C">
              <w:rPr>
                <w:rFonts w:cs="Arial"/>
                <w:b/>
                <w:bCs/>
                <w:color w:val="FFFFFF" w:themeColor="background1"/>
              </w:rPr>
              <w:t>Beschikbaarheid gebouw</w:t>
            </w:r>
          </w:p>
        </w:tc>
        <w:tc>
          <w:tcPr>
            <w:tcW w:w="3615" w:type="dxa"/>
            <w:shd w:val="clear" w:color="auto" w:fill="0089CF"/>
            <w:vAlign w:val="center"/>
          </w:tcPr>
          <w:p w:rsidR="00F2519D" w:rsidRPr="0069517C" w:rsidRDefault="00F2519D" w:rsidP="00C247CD">
            <w:pPr>
              <w:spacing w:after="0" w:line="300" w:lineRule="exact"/>
              <w:rPr>
                <w:rFonts w:cs="Arial"/>
                <w:b/>
                <w:bCs/>
                <w:color w:val="FFFFFF" w:themeColor="background1"/>
              </w:rPr>
            </w:pPr>
            <w:r w:rsidRPr="0069517C">
              <w:rPr>
                <w:rFonts w:cs="Arial"/>
                <w:b/>
                <w:bCs/>
                <w:color w:val="FFFFFF" w:themeColor="background1"/>
              </w:rPr>
              <w:t>Toelichting</w:t>
            </w: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Doelstelling/</w:t>
            </w:r>
          </w:p>
          <w:p w:rsidR="00F2519D" w:rsidRPr="0069517C" w:rsidRDefault="00F2519D" w:rsidP="00C247CD">
            <w:pPr>
              <w:spacing w:after="0" w:line="300" w:lineRule="exact"/>
              <w:rPr>
                <w:rFonts w:cs="Arial"/>
                <w:b/>
                <w:bCs/>
              </w:rPr>
            </w:pPr>
            <w:r w:rsidRPr="0069517C">
              <w:rPr>
                <w:rFonts w:cs="Arial"/>
                <w:b/>
                <w:bCs/>
              </w:rPr>
              <w:t xml:space="preserve">gewenste service </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Geen verstoring van het bedrijfsproces binnen het gebouw door het niet beschikbaar zijn van een ruimte.</w:t>
            </w:r>
          </w:p>
        </w:tc>
        <w:tc>
          <w:tcPr>
            <w:tcW w:w="3615" w:type="dxa"/>
            <w:shd w:val="clear" w:color="auto" w:fill="auto"/>
          </w:tcPr>
          <w:p w:rsidR="00F2519D" w:rsidRPr="0069517C" w:rsidRDefault="00F2519D" w:rsidP="00C247CD">
            <w:pPr>
              <w:spacing w:after="0" w:line="300" w:lineRule="exact"/>
              <w:rPr>
                <w:rFonts w:cs="Arial"/>
              </w:rPr>
            </w:pP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Welke prestaties meten?</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Verstoring beschikbaarheid ruimten veroorzaakt door het in storing zijn van een bouwdeel en/of installatiedeel. Een ander op basis van gemelde klachten.</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w:t>
            </w: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Hoe meten? (middel)</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 xml:space="preserve">FMIS </w:t>
            </w:r>
            <w:r w:rsidR="006E78C6">
              <w:rPr>
                <w:rFonts w:cs="Arial"/>
                <w:bCs/>
              </w:rPr>
              <w:t>opdrachtnemer</w:t>
            </w:r>
          </w:p>
        </w:tc>
        <w:tc>
          <w:tcPr>
            <w:tcW w:w="3615" w:type="dxa"/>
            <w:shd w:val="clear" w:color="auto" w:fill="auto"/>
          </w:tcPr>
          <w:p w:rsidR="00F2519D" w:rsidRPr="0069517C" w:rsidRDefault="00F2519D" w:rsidP="00C247CD">
            <w:pPr>
              <w:spacing w:after="0" w:line="300" w:lineRule="exact"/>
              <w:rPr>
                <w:rFonts w:cs="Arial"/>
                <w:bCs/>
              </w:rPr>
            </w:pP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Hoe meten? (Frequentie)</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 xml:space="preserve">Doorlopend </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1x per maand rapportage aan VGB door Opdrachtnemer</w:t>
            </w: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Wie meet?</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VGB</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 xml:space="preserve">Input gegevens door Opdrachtnemer aan de hand van gemelde klachten over beschikbaarheid ruimte. </w:t>
            </w:r>
          </w:p>
          <w:p w:rsidR="00F2519D" w:rsidRPr="0069517C" w:rsidRDefault="00F2519D" w:rsidP="00C247CD">
            <w:pPr>
              <w:spacing w:after="0" w:line="300" w:lineRule="exact"/>
              <w:rPr>
                <w:rFonts w:cs="Arial"/>
                <w:bCs/>
              </w:rPr>
            </w:pPr>
            <w:r w:rsidRPr="0069517C">
              <w:rPr>
                <w:rFonts w:cs="Arial"/>
                <w:bCs/>
              </w:rPr>
              <w:t>Rapportages door Opdrachtnemer</w:t>
            </w: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Norm</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 xml:space="preserve">99,5% beschikbaarheid gebouw en alle ruimten daarbinnen zodat bedrijfsprocessen doorgang vinden.  </w:t>
            </w:r>
          </w:p>
          <w:p w:rsidR="00F2519D" w:rsidRPr="0069517C" w:rsidRDefault="00F2519D" w:rsidP="00C247CD">
            <w:pPr>
              <w:spacing w:after="0" w:line="300" w:lineRule="exact"/>
              <w:rPr>
                <w:rFonts w:cs="Arial"/>
                <w:bCs/>
              </w:rPr>
            </w:pPr>
          </w:p>
          <w:p w:rsidR="00F2519D" w:rsidRPr="0069517C" w:rsidRDefault="00F2519D" w:rsidP="00C247CD">
            <w:pPr>
              <w:spacing w:after="0" w:line="300" w:lineRule="exact"/>
              <w:rPr>
                <w:rFonts w:cs="Arial"/>
                <w:bCs/>
              </w:rPr>
            </w:pPr>
            <w:r w:rsidRPr="0069517C">
              <w:rPr>
                <w:rFonts w:cs="Arial"/>
                <w:bCs/>
              </w:rPr>
              <w:t>Percentage wordt berekend op basis van de openingstijden van het gebouw, 357 of 358 (in geval van schrikkeljaar) dagen per jaar.</w:t>
            </w:r>
          </w:p>
          <w:p w:rsidR="00F2519D" w:rsidRPr="0069517C" w:rsidRDefault="00F2519D" w:rsidP="00C247CD">
            <w:pPr>
              <w:spacing w:after="0" w:line="300" w:lineRule="exact"/>
              <w:rPr>
                <w:rFonts w:cs="Arial"/>
                <w:bCs/>
              </w:rPr>
            </w:pPr>
          </w:p>
          <w:p w:rsidR="00F2519D" w:rsidRPr="0069517C" w:rsidRDefault="00F2519D" w:rsidP="00C247CD">
            <w:pPr>
              <w:spacing w:after="0" w:line="300" w:lineRule="exact"/>
              <w:rPr>
                <w:rFonts w:cs="Arial"/>
                <w:bCs/>
              </w:rPr>
            </w:pPr>
            <w:r w:rsidRPr="0069517C">
              <w:rPr>
                <w:rFonts w:cs="Arial"/>
                <w:bCs/>
              </w:rPr>
              <w:t>Acceptatie van maximaal 2 identieke gebeurtenissen/verstoringen per jaar in het gebouw.</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rPr>
              <w:t>E</w:t>
            </w:r>
            <w:r w:rsidRPr="0069517C">
              <w:rPr>
                <w:rFonts w:cs="Arial"/>
                <w:bCs/>
              </w:rPr>
              <w:t>lke verstoring van het bedrijfsproces, dat leidt tot een lagere beschikbaarheid dan 99,5%, veroorzaakt door het in storing* zijn van een bouwdeel en/of installatiedeel binnen scope van Opdrachtnemer:</w:t>
            </w:r>
          </w:p>
          <w:p w:rsidR="00F2519D" w:rsidRPr="0069517C" w:rsidRDefault="00F2519D" w:rsidP="00C247CD">
            <w:pPr>
              <w:pStyle w:val="Lijstalinea"/>
              <w:numPr>
                <w:ilvl w:val="0"/>
                <w:numId w:val="50"/>
              </w:numPr>
              <w:spacing w:line="300" w:lineRule="exact"/>
              <w:ind w:left="284" w:hanging="284"/>
              <w:contextualSpacing w:val="0"/>
              <w:rPr>
                <w:rFonts w:asciiTheme="minorHAnsi" w:hAnsiTheme="minorHAnsi" w:cs="Arial"/>
                <w:sz w:val="22"/>
                <w:szCs w:val="22"/>
              </w:rPr>
            </w:pPr>
            <w:r w:rsidRPr="0069517C">
              <w:rPr>
                <w:rFonts w:asciiTheme="minorHAnsi" w:hAnsiTheme="minorHAnsi" w:cs="Arial"/>
                <w:sz w:val="22"/>
                <w:szCs w:val="22"/>
              </w:rPr>
              <w:t>in een ruimte zelf, of</w:t>
            </w:r>
          </w:p>
          <w:p w:rsidR="00F2519D" w:rsidRPr="0069517C" w:rsidRDefault="00F2519D" w:rsidP="00C247CD">
            <w:pPr>
              <w:pStyle w:val="Lijstalinea"/>
              <w:numPr>
                <w:ilvl w:val="0"/>
                <w:numId w:val="50"/>
              </w:numPr>
              <w:spacing w:line="300" w:lineRule="exact"/>
              <w:ind w:left="284" w:hanging="284"/>
              <w:contextualSpacing w:val="0"/>
              <w:rPr>
                <w:rFonts w:asciiTheme="minorHAnsi" w:hAnsiTheme="minorHAnsi" w:cs="Arial"/>
                <w:sz w:val="22"/>
                <w:szCs w:val="22"/>
              </w:rPr>
            </w:pPr>
            <w:r w:rsidRPr="0069517C">
              <w:rPr>
                <w:rFonts w:asciiTheme="minorHAnsi" w:hAnsiTheme="minorHAnsi" w:cs="Arial"/>
                <w:sz w:val="22"/>
                <w:szCs w:val="22"/>
              </w:rPr>
              <w:t xml:space="preserve">in een op enigerlei wijze met een ruimte verbonden andere ruimte, waardoor het bedrijfsproces geen doorgang kan vinden. </w:t>
            </w:r>
          </w:p>
          <w:p w:rsidR="00F2519D" w:rsidRPr="0069517C" w:rsidRDefault="00F2519D" w:rsidP="00C247CD">
            <w:pPr>
              <w:spacing w:after="0" w:line="300" w:lineRule="exact"/>
              <w:rPr>
                <w:rFonts w:cs="Arial"/>
                <w:bCs/>
              </w:rPr>
            </w:pPr>
          </w:p>
          <w:p w:rsidR="00F2519D" w:rsidRPr="0069517C" w:rsidRDefault="00F2519D" w:rsidP="00C247CD">
            <w:pPr>
              <w:spacing w:after="0" w:line="300" w:lineRule="exact"/>
              <w:rPr>
                <w:rFonts w:cs="Arial"/>
                <w:bCs/>
              </w:rPr>
            </w:pPr>
            <w:r w:rsidRPr="0069517C">
              <w:rPr>
                <w:rFonts w:cs="Arial"/>
                <w:bCs/>
              </w:rPr>
              <w:t xml:space="preserve">De VU geeft aan dat het bedrijfsproces geen doorgang kan vinden en meldt dat aan Opdrachtnemer en VGB. </w:t>
            </w:r>
          </w:p>
          <w:p w:rsidR="00F2519D" w:rsidRPr="0069517C" w:rsidRDefault="00F2519D" w:rsidP="00C247CD">
            <w:pPr>
              <w:spacing w:after="0" w:line="300" w:lineRule="exact"/>
              <w:rPr>
                <w:rFonts w:cs="Arial"/>
                <w:bCs/>
              </w:rPr>
            </w:pPr>
          </w:p>
          <w:p w:rsidR="00F2519D" w:rsidRPr="0069517C" w:rsidRDefault="00F2519D" w:rsidP="00C247CD">
            <w:pPr>
              <w:spacing w:after="0" w:line="300" w:lineRule="exact"/>
              <w:rPr>
                <w:rFonts w:cs="Arial"/>
                <w:bCs/>
              </w:rPr>
            </w:pPr>
            <w:r w:rsidRPr="0069517C">
              <w:rPr>
                <w:rFonts w:cs="Arial"/>
                <w:bCs/>
              </w:rPr>
              <w:t xml:space="preserve">Einde storing = vaststelling door medewerker van de VU dat verstoring van het bedrijfsproces is verholpen. Beschikbaarheid wordt vastgelegd in FMIS </w:t>
            </w:r>
            <w:r w:rsidR="006E78C6">
              <w:rPr>
                <w:rFonts w:cs="Arial"/>
                <w:bCs/>
              </w:rPr>
              <w:t>opdrachtnemer</w:t>
            </w:r>
            <w:r w:rsidRPr="0069517C">
              <w:rPr>
                <w:rFonts w:cs="Arial"/>
                <w:bCs/>
              </w:rPr>
              <w:t>.</w:t>
            </w:r>
          </w:p>
          <w:p w:rsidR="00F2519D" w:rsidRPr="0069517C" w:rsidRDefault="00F2519D" w:rsidP="00C247CD">
            <w:pPr>
              <w:spacing w:after="0" w:line="300" w:lineRule="exact"/>
              <w:rPr>
                <w:rFonts w:cs="Arial"/>
              </w:rPr>
            </w:pPr>
          </w:p>
          <w:p w:rsidR="00F2519D" w:rsidRPr="0069517C" w:rsidRDefault="00F2519D" w:rsidP="00C247CD">
            <w:pPr>
              <w:spacing w:after="0" w:line="300" w:lineRule="exact"/>
              <w:rPr>
                <w:rFonts w:cs="Arial"/>
              </w:rPr>
            </w:pPr>
            <w:r w:rsidRPr="0069517C">
              <w:rPr>
                <w:rFonts w:cs="Arial"/>
                <w:bCs/>
              </w:rPr>
              <w:lastRenderedPageBreak/>
              <w:t>* Te plannen onderhoud moet 2 maanden van te voren in overleg met VGB worden ingepland. Het te plannen onderhoud leidt nooit tot het ongewenst/ongepland niet beschikbaar zijn van een ruimte.</w:t>
            </w: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lastRenderedPageBreak/>
              <w:t>Actie</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Bij niet behalen van prestatie dient Opdrachtnemer</w:t>
            </w:r>
            <w:r w:rsidR="00CC3D50">
              <w:rPr>
                <w:rFonts w:cs="Arial"/>
                <w:bCs/>
              </w:rPr>
              <w:t xml:space="preserve"> binnen 2</w:t>
            </w:r>
            <w:r w:rsidRPr="0069517C">
              <w:rPr>
                <w:rFonts w:cs="Arial"/>
                <w:bCs/>
              </w:rPr>
              <w:t xml:space="preserve"> weken verbetervoorstellen bij Opdrachtgever aan te leveren.</w:t>
            </w:r>
          </w:p>
        </w:tc>
        <w:tc>
          <w:tcPr>
            <w:tcW w:w="3615" w:type="dxa"/>
            <w:shd w:val="clear" w:color="auto" w:fill="auto"/>
          </w:tcPr>
          <w:p w:rsidR="00F2519D" w:rsidRPr="0069517C" w:rsidRDefault="00F2519D" w:rsidP="00C247CD">
            <w:pPr>
              <w:spacing w:after="0" w:line="300" w:lineRule="exact"/>
              <w:rPr>
                <w:rFonts w:cs="Arial"/>
                <w:bCs/>
              </w:rPr>
            </w:pPr>
          </w:p>
        </w:tc>
      </w:tr>
    </w:tbl>
    <w:p w:rsidR="00F2519D" w:rsidRPr="00705B24" w:rsidRDefault="00F2519D" w:rsidP="00C247CD">
      <w:pPr>
        <w:pStyle w:val="Bijschrift0"/>
        <w:rPr>
          <w:rFonts w:asciiTheme="minorHAnsi" w:eastAsiaTheme="minorHAnsi" w:hAnsiTheme="minorHAnsi" w:cstheme="minorBidi"/>
          <w:bCs w:val="0"/>
          <w:color w:val="0089CF"/>
          <w:sz w:val="22"/>
          <w:szCs w:val="22"/>
        </w:rPr>
      </w:pPr>
      <w:r w:rsidRPr="00705B24">
        <w:rPr>
          <w:rFonts w:asciiTheme="minorHAnsi" w:eastAsiaTheme="minorHAnsi" w:hAnsiTheme="minorHAnsi" w:cstheme="minorBidi"/>
          <w:bCs w:val="0"/>
          <w:color w:val="0089CF"/>
          <w:sz w:val="22"/>
          <w:szCs w:val="22"/>
        </w:rPr>
        <w:t xml:space="preserve">Figuur </w:t>
      </w:r>
      <w:r w:rsidRPr="00705B24">
        <w:rPr>
          <w:rFonts w:asciiTheme="minorHAnsi" w:eastAsiaTheme="minorHAnsi" w:hAnsiTheme="minorHAnsi" w:cstheme="minorBidi"/>
          <w:bCs w:val="0"/>
          <w:color w:val="0089CF"/>
          <w:sz w:val="22"/>
          <w:szCs w:val="22"/>
        </w:rPr>
        <w:fldChar w:fldCharType="begin"/>
      </w:r>
      <w:r w:rsidRPr="00705B24">
        <w:rPr>
          <w:rFonts w:asciiTheme="minorHAnsi" w:eastAsiaTheme="minorHAnsi" w:hAnsiTheme="minorHAnsi" w:cstheme="minorBidi"/>
          <w:bCs w:val="0"/>
          <w:color w:val="0089CF"/>
          <w:sz w:val="22"/>
          <w:szCs w:val="22"/>
        </w:rPr>
        <w:instrText xml:space="preserve"> SEQ Figuur \* ARABIC </w:instrText>
      </w:r>
      <w:r w:rsidRPr="00705B24">
        <w:rPr>
          <w:rFonts w:asciiTheme="minorHAnsi" w:eastAsiaTheme="minorHAnsi" w:hAnsiTheme="minorHAnsi" w:cstheme="minorBidi"/>
          <w:bCs w:val="0"/>
          <w:color w:val="0089CF"/>
          <w:sz w:val="22"/>
          <w:szCs w:val="22"/>
        </w:rPr>
        <w:fldChar w:fldCharType="separate"/>
      </w:r>
      <w:r w:rsidR="00121951" w:rsidRPr="00705B24">
        <w:rPr>
          <w:rFonts w:asciiTheme="minorHAnsi" w:eastAsiaTheme="minorHAnsi" w:hAnsiTheme="minorHAnsi" w:cstheme="minorBidi"/>
          <w:bCs w:val="0"/>
          <w:color w:val="0089CF"/>
          <w:sz w:val="22"/>
          <w:szCs w:val="22"/>
        </w:rPr>
        <w:t>12</w:t>
      </w:r>
      <w:r w:rsidRPr="00705B24">
        <w:rPr>
          <w:rFonts w:asciiTheme="minorHAnsi" w:eastAsiaTheme="minorHAnsi" w:hAnsiTheme="minorHAnsi" w:cstheme="minorBidi"/>
          <w:bCs w:val="0"/>
          <w:color w:val="0089CF"/>
          <w:sz w:val="22"/>
          <w:szCs w:val="22"/>
        </w:rPr>
        <w:fldChar w:fldCharType="end"/>
      </w:r>
      <w:r w:rsidRPr="00705B24">
        <w:rPr>
          <w:rFonts w:asciiTheme="minorHAnsi" w:eastAsiaTheme="minorHAnsi" w:hAnsiTheme="minorHAnsi" w:cstheme="minorBidi"/>
          <w:bCs w:val="0"/>
          <w:color w:val="0089CF"/>
          <w:sz w:val="22"/>
          <w:szCs w:val="22"/>
        </w:rPr>
        <w:t>: KPI 4 ‘Beschikbaarheid gebouw’</w:t>
      </w:r>
    </w:p>
    <w:p w:rsidR="00F2519D" w:rsidRDefault="00F2519D" w:rsidP="00C247CD">
      <w:pPr>
        <w:spacing w:after="0" w:line="300" w:lineRule="exact"/>
        <w:rPr>
          <w:rFonts w:ascii="Lucida Sans" w:hAnsi="Lucida Sans" w:cs="Lucida Sans Unicode"/>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615"/>
        <w:gridCol w:w="3615"/>
      </w:tblGrid>
      <w:tr w:rsidR="00F2519D" w:rsidRPr="0069517C" w:rsidTr="0069517C">
        <w:tc>
          <w:tcPr>
            <w:tcW w:w="1701" w:type="dxa"/>
            <w:shd w:val="clear" w:color="auto" w:fill="0089CF"/>
            <w:vAlign w:val="center"/>
          </w:tcPr>
          <w:p w:rsidR="00F2519D" w:rsidRPr="0069517C" w:rsidRDefault="00F2519D" w:rsidP="00C247CD">
            <w:pPr>
              <w:spacing w:after="0" w:line="300" w:lineRule="exact"/>
              <w:rPr>
                <w:rFonts w:cs="Arial"/>
                <w:b/>
                <w:bCs/>
                <w:color w:val="FFFFFF" w:themeColor="background1"/>
              </w:rPr>
            </w:pPr>
            <w:r w:rsidRPr="0069517C">
              <w:rPr>
                <w:rFonts w:cs="Arial"/>
                <w:b/>
                <w:bCs/>
                <w:color w:val="FFFFFF" w:themeColor="background1"/>
              </w:rPr>
              <w:t>KPI 5</w:t>
            </w:r>
          </w:p>
        </w:tc>
        <w:tc>
          <w:tcPr>
            <w:tcW w:w="3615" w:type="dxa"/>
            <w:shd w:val="clear" w:color="auto" w:fill="0089CF"/>
            <w:vAlign w:val="center"/>
          </w:tcPr>
          <w:p w:rsidR="00F2519D" w:rsidRPr="0069517C" w:rsidRDefault="00F2519D" w:rsidP="00C247CD">
            <w:pPr>
              <w:spacing w:after="0" w:line="300" w:lineRule="exact"/>
              <w:rPr>
                <w:rFonts w:cs="Arial"/>
                <w:b/>
                <w:bCs/>
                <w:color w:val="FFFFFF" w:themeColor="background1"/>
              </w:rPr>
            </w:pPr>
            <w:r w:rsidRPr="0069517C">
              <w:rPr>
                <w:rFonts w:cs="Arial"/>
                <w:b/>
                <w:bCs/>
                <w:color w:val="FFFFFF" w:themeColor="background1"/>
              </w:rPr>
              <w:t>Innovatievoorstellen</w:t>
            </w:r>
          </w:p>
        </w:tc>
        <w:tc>
          <w:tcPr>
            <w:tcW w:w="3615" w:type="dxa"/>
            <w:shd w:val="clear" w:color="auto" w:fill="0089CF"/>
            <w:vAlign w:val="center"/>
          </w:tcPr>
          <w:p w:rsidR="00F2519D" w:rsidRPr="0069517C" w:rsidRDefault="00F2519D" w:rsidP="00C247CD">
            <w:pPr>
              <w:spacing w:after="0" w:line="300" w:lineRule="exact"/>
              <w:rPr>
                <w:rFonts w:cs="Arial"/>
                <w:b/>
                <w:bCs/>
                <w:color w:val="FFFFFF" w:themeColor="background1"/>
              </w:rPr>
            </w:pPr>
            <w:r w:rsidRPr="0069517C">
              <w:rPr>
                <w:rFonts w:cs="Arial"/>
                <w:b/>
                <w:bCs/>
                <w:color w:val="FFFFFF" w:themeColor="background1"/>
              </w:rPr>
              <w:t>Toelichting</w:t>
            </w: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Doelstelling/</w:t>
            </w:r>
          </w:p>
          <w:p w:rsidR="00F2519D" w:rsidRPr="0069517C" w:rsidRDefault="00F2519D" w:rsidP="00C247CD">
            <w:pPr>
              <w:spacing w:after="0" w:line="300" w:lineRule="exact"/>
              <w:rPr>
                <w:rFonts w:cs="Arial"/>
                <w:b/>
                <w:bCs/>
              </w:rPr>
            </w:pPr>
            <w:r w:rsidRPr="0069517C">
              <w:rPr>
                <w:rFonts w:cs="Arial"/>
                <w:b/>
                <w:bCs/>
              </w:rPr>
              <w:t xml:space="preserve">gewenste service </w:t>
            </w:r>
          </w:p>
        </w:tc>
        <w:tc>
          <w:tcPr>
            <w:tcW w:w="3615" w:type="dxa"/>
            <w:shd w:val="clear" w:color="auto" w:fill="auto"/>
          </w:tcPr>
          <w:p w:rsidR="00F2519D" w:rsidRPr="0069517C" w:rsidRDefault="00F2519D" w:rsidP="00C247CD">
            <w:pPr>
              <w:spacing w:after="0" w:line="300" w:lineRule="exact"/>
              <w:rPr>
                <w:rFonts w:cs="Arial"/>
              </w:rPr>
            </w:pPr>
            <w:r w:rsidRPr="0069517C">
              <w:rPr>
                <w:rFonts w:cs="Arial"/>
              </w:rPr>
              <w:t xml:space="preserve">Continue aandacht voor potentiele verbeteringen en innovaties met betrekking tot het gebouw en gebouwvoorzieningen (betreft alle gebouwvoorzieningen die een relatie hebben met de scope van Opdrachtnemer). </w:t>
            </w:r>
          </w:p>
          <w:p w:rsidR="00F2519D" w:rsidRPr="0069517C" w:rsidRDefault="00F2519D" w:rsidP="00C247CD">
            <w:pPr>
              <w:spacing w:after="0" w:line="300" w:lineRule="exact"/>
              <w:rPr>
                <w:rFonts w:cs="Arial"/>
                <w:bCs/>
              </w:rPr>
            </w:pPr>
          </w:p>
          <w:p w:rsidR="00F2519D" w:rsidRPr="0069517C" w:rsidRDefault="00F2519D" w:rsidP="00C247CD">
            <w:pPr>
              <w:spacing w:after="0" w:line="300" w:lineRule="exact"/>
              <w:rPr>
                <w:rFonts w:cs="Arial"/>
                <w:bCs/>
              </w:rPr>
            </w:pPr>
            <w:r w:rsidRPr="0069517C">
              <w:rPr>
                <w:rFonts w:cs="Arial"/>
                <w:bCs/>
              </w:rPr>
              <w:t>Opdrachtnemer dient aantoonbaar te maken dat er voortdurend aandacht is voor verbeteringen en innovatie.</w:t>
            </w:r>
          </w:p>
        </w:tc>
        <w:tc>
          <w:tcPr>
            <w:tcW w:w="3615" w:type="dxa"/>
            <w:shd w:val="clear" w:color="auto" w:fill="auto"/>
          </w:tcPr>
          <w:p w:rsidR="00F2519D" w:rsidRPr="0069517C" w:rsidRDefault="00F2519D" w:rsidP="00C247CD">
            <w:pPr>
              <w:spacing w:after="0" w:line="300" w:lineRule="exact"/>
              <w:rPr>
                <w:rFonts w:cs="Arial"/>
              </w:rPr>
            </w:pPr>
            <w:r w:rsidRPr="0069517C">
              <w:rPr>
                <w:rFonts w:cs="Arial"/>
              </w:rPr>
              <w:t>Betreft relevante voorstellen op het gebied van onder andere kwaliteitsverbetering, comfort, energiebesparing en kostenverlaging voor volledige exploitatie van een pand (TCO).</w:t>
            </w: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Welke prestaties meten?</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Aanleveren voorstellen voorzien van onderbouwing.</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Voorstellen dienen SMART te zijn (Specifiek, Meetbaar, Acceptabel, Realistisch en Tijdsgebonden)</w:t>
            </w: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Hoe meten? (middel)</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Door middel van aangeleverde en/of besproken initiatieven en voorstellen tijdens tactisch overleg.</w:t>
            </w:r>
          </w:p>
        </w:tc>
        <w:tc>
          <w:tcPr>
            <w:tcW w:w="3615" w:type="dxa"/>
            <w:shd w:val="clear" w:color="auto" w:fill="auto"/>
          </w:tcPr>
          <w:p w:rsidR="00F2519D" w:rsidRPr="0069517C" w:rsidRDefault="00F2519D" w:rsidP="00C247CD">
            <w:pPr>
              <w:spacing w:after="0" w:line="300" w:lineRule="exact"/>
              <w:rPr>
                <w:rFonts w:cs="Arial"/>
                <w:bCs/>
              </w:rPr>
            </w:pP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Hoe meten? (Frequentie)</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Nader te bepalen</w:t>
            </w:r>
          </w:p>
        </w:tc>
        <w:tc>
          <w:tcPr>
            <w:tcW w:w="3615" w:type="dxa"/>
            <w:shd w:val="clear" w:color="auto" w:fill="auto"/>
          </w:tcPr>
          <w:p w:rsidR="00F2519D" w:rsidRPr="0069517C" w:rsidRDefault="00F2519D" w:rsidP="00C247CD">
            <w:pPr>
              <w:spacing w:after="0" w:line="300" w:lineRule="exact"/>
              <w:rPr>
                <w:rFonts w:cs="Arial"/>
                <w:bCs/>
              </w:rPr>
            </w:pP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Wie meet?</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VGB en Contractmanager</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Contractmanager houdt overzicht op aangeleverde voorstellen ter innovatie</w:t>
            </w: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Norm</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 xml:space="preserve">Voldoende: Elk kwartaal zijn er door middel van voorstellen aantoonbaar initiatieven genomen voor het zoeken naar potentiele verbeteringen en relevante innovaties. </w:t>
            </w:r>
          </w:p>
          <w:p w:rsidR="00F2519D" w:rsidRDefault="00F2519D" w:rsidP="00C247CD">
            <w:pPr>
              <w:spacing w:after="0" w:line="300" w:lineRule="exact"/>
              <w:rPr>
                <w:rFonts w:cs="Arial"/>
                <w:bCs/>
              </w:rPr>
            </w:pPr>
          </w:p>
          <w:p w:rsidR="0069517C" w:rsidRPr="0069517C" w:rsidRDefault="0069517C" w:rsidP="00C247CD">
            <w:pPr>
              <w:spacing w:after="0" w:line="300" w:lineRule="exact"/>
              <w:rPr>
                <w:rFonts w:cs="Arial"/>
                <w:bCs/>
              </w:rPr>
            </w:pPr>
          </w:p>
          <w:p w:rsidR="00F2519D" w:rsidRPr="0069517C" w:rsidRDefault="00F2519D" w:rsidP="00C247CD">
            <w:pPr>
              <w:spacing w:after="0" w:line="300" w:lineRule="exact"/>
              <w:rPr>
                <w:rFonts w:cs="Arial"/>
                <w:bCs/>
              </w:rPr>
            </w:pPr>
            <w:r w:rsidRPr="0069517C">
              <w:rPr>
                <w:rFonts w:cs="Arial"/>
                <w:bCs/>
              </w:rPr>
              <w:t>Onvoldoende:</w:t>
            </w:r>
          </w:p>
          <w:p w:rsidR="00F2519D" w:rsidRPr="0069517C" w:rsidRDefault="00F2519D" w:rsidP="00C247CD">
            <w:pPr>
              <w:spacing w:after="0" w:line="300" w:lineRule="exact"/>
              <w:rPr>
                <w:rFonts w:cs="Arial"/>
                <w:bCs/>
              </w:rPr>
            </w:pPr>
            <w:r w:rsidRPr="0069517C">
              <w:rPr>
                <w:rFonts w:cs="Arial"/>
                <w:bCs/>
              </w:rPr>
              <w:t>Er zijn geen potentiele verbeteringen of relevantie innovaties aangedragen. Tevens zijn er geen initiatieven genomen hiertoe.</w:t>
            </w:r>
          </w:p>
        </w:tc>
        <w:tc>
          <w:tcPr>
            <w:tcW w:w="3615" w:type="dxa"/>
            <w:shd w:val="clear" w:color="auto" w:fill="auto"/>
          </w:tcPr>
          <w:p w:rsidR="00F2519D" w:rsidRPr="0069517C" w:rsidRDefault="00F2519D" w:rsidP="00C247CD">
            <w:pPr>
              <w:spacing w:after="0" w:line="300" w:lineRule="exact"/>
              <w:rPr>
                <w:rFonts w:cs="Arial"/>
              </w:rPr>
            </w:pPr>
          </w:p>
        </w:tc>
      </w:tr>
      <w:tr w:rsidR="00F2519D" w:rsidRPr="0069517C" w:rsidTr="0069517C">
        <w:tc>
          <w:tcPr>
            <w:tcW w:w="1701" w:type="dxa"/>
            <w:shd w:val="clear" w:color="auto" w:fill="auto"/>
          </w:tcPr>
          <w:p w:rsidR="00F2519D" w:rsidRPr="0069517C" w:rsidRDefault="00F2519D" w:rsidP="00C247CD">
            <w:pPr>
              <w:spacing w:after="0" w:line="300" w:lineRule="exact"/>
              <w:rPr>
                <w:rFonts w:cs="Arial"/>
                <w:b/>
                <w:bCs/>
              </w:rPr>
            </w:pPr>
            <w:r w:rsidRPr="0069517C">
              <w:rPr>
                <w:rFonts w:cs="Arial"/>
                <w:b/>
                <w:bCs/>
              </w:rPr>
              <w:t>Actie</w:t>
            </w:r>
          </w:p>
        </w:tc>
        <w:tc>
          <w:tcPr>
            <w:tcW w:w="3615" w:type="dxa"/>
            <w:shd w:val="clear" w:color="auto" w:fill="auto"/>
          </w:tcPr>
          <w:p w:rsidR="00F2519D" w:rsidRPr="0069517C" w:rsidRDefault="00F2519D" w:rsidP="00C247CD">
            <w:pPr>
              <w:spacing w:after="0" w:line="300" w:lineRule="exact"/>
              <w:rPr>
                <w:rFonts w:cs="Arial"/>
                <w:bCs/>
              </w:rPr>
            </w:pPr>
            <w:r w:rsidRPr="0069517C">
              <w:rPr>
                <w:rFonts w:cs="Arial"/>
                <w:bCs/>
              </w:rPr>
              <w:t>n.v.t.</w:t>
            </w:r>
          </w:p>
        </w:tc>
        <w:tc>
          <w:tcPr>
            <w:tcW w:w="3615" w:type="dxa"/>
            <w:shd w:val="clear" w:color="auto" w:fill="auto"/>
          </w:tcPr>
          <w:p w:rsidR="00F2519D" w:rsidRPr="0069517C" w:rsidRDefault="00F2519D" w:rsidP="00C247CD">
            <w:pPr>
              <w:spacing w:after="0" w:line="300" w:lineRule="exact"/>
              <w:rPr>
                <w:rFonts w:cs="Arial"/>
                <w:bCs/>
              </w:rPr>
            </w:pPr>
          </w:p>
        </w:tc>
      </w:tr>
    </w:tbl>
    <w:p w:rsidR="00F2519D" w:rsidRPr="00705B24" w:rsidRDefault="00F2519D" w:rsidP="00C247CD">
      <w:pPr>
        <w:pStyle w:val="Bijschrift0"/>
        <w:rPr>
          <w:rFonts w:asciiTheme="minorHAnsi" w:eastAsiaTheme="minorHAnsi" w:hAnsiTheme="minorHAnsi" w:cstheme="minorBidi"/>
          <w:bCs w:val="0"/>
          <w:color w:val="0089CF"/>
          <w:sz w:val="22"/>
          <w:szCs w:val="22"/>
        </w:rPr>
      </w:pPr>
      <w:r w:rsidRPr="00705B24">
        <w:rPr>
          <w:rFonts w:asciiTheme="minorHAnsi" w:eastAsiaTheme="minorHAnsi" w:hAnsiTheme="minorHAnsi" w:cstheme="minorBidi"/>
          <w:bCs w:val="0"/>
          <w:color w:val="0089CF"/>
          <w:sz w:val="22"/>
          <w:szCs w:val="22"/>
        </w:rPr>
        <w:t xml:space="preserve">Figuur </w:t>
      </w:r>
      <w:r w:rsidRPr="00705B24">
        <w:rPr>
          <w:rFonts w:asciiTheme="minorHAnsi" w:eastAsiaTheme="minorHAnsi" w:hAnsiTheme="minorHAnsi" w:cstheme="minorBidi"/>
          <w:bCs w:val="0"/>
          <w:color w:val="0089CF"/>
          <w:sz w:val="22"/>
          <w:szCs w:val="22"/>
        </w:rPr>
        <w:fldChar w:fldCharType="begin"/>
      </w:r>
      <w:r w:rsidRPr="00705B24">
        <w:rPr>
          <w:rFonts w:asciiTheme="minorHAnsi" w:eastAsiaTheme="minorHAnsi" w:hAnsiTheme="minorHAnsi" w:cstheme="minorBidi"/>
          <w:bCs w:val="0"/>
          <w:color w:val="0089CF"/>
          <w:sz w:val="22"/>
          <w:szCs w:val="22"/>
        </w:rPr>
        <w:instrText xml:space="preserve"> SEQ Figuur \* ARABIC </w:instrText>
      </w:r>
      <w:r w:rsidRPr="00705B24">
        <w:rPr>
          <w:rFonts w:asciiTheme="minorHAnsi" w:eastAsiaTheme="minorHAnsi" w:hAnsiTheme="minorHAnsi" w:cstheme="minorBidi"/>
          <w:bCs w:val="0"/>
          <w:color w:val="0089CF"/>
          <w:sz w:val="22"/>
          <w:szCs w:val="22"/>
        </w:rPr>
        <w:fldChar w:fldCharType="separate"/>
      </w:r>
      <w:r w:rsidR="00121951" w:rsidRPr="00705B24">
        <w:rPr>
          <w:rFonts w:asciiTheme="minorHAnsi" w:eastAsiaTheme="minorHAnsi" w:hAnsiTheme="minorHAnsi" w:cstheme="minorBidi"/>
          <w:bCs w:val="0"/>
          <w:color w:val="0089CF"/>
          <w:sz w:val="22"/>
          <w:szCs w:val="22"/>
        </w:rPr>
        <w:t>13</w:t>
      </w:r>
      <w:r w:rsidRPr="00705B24">
        <w:rPr>
          <w:rFonts w:asciiTheme="minorHAnsi" w:eastAsiaTheme="minorHAnsi" w:hAnsiTheme="minorHAnsi" w:cstheme="minorBidi"/>
          <w:bCs w:val="0"/>
          <w:color w:val="0089CF"/>
          <w:sz w:val="22"/>
          <w:szCs w:val="22"/>
        </w:rPr>
        <w:fldChar w:fldCharType="end"/>
      </w:r>
      <w:r w:rsidRPr="00705B24">
        <w:rPr>
          <w:rFonts w:asciiTheme="minorHAnsi" w:eastAsiaTheme="minorHAnsi" w:hAnsiTheme="minorHAnsi" w:cstheme="minorBidi"/>
          <w:bCs w:val="0"/>
          <w:color w:val="0089CF"/>
          <w:sz w:val="22"/>
          <w:szCs w:val="22"/>
        </w:rPr>
        <w:t>: KPI 5 ‘Innovatievoorstellen’</w:t>
      </w:r>
    </w:p>
    <w:p w:rsidR="00F2519D" w:rsidRPr="00787176" w:rsidRDefault="00F2519D" w:rsidP="00C247CD">
      <w:pPr>
        <w:pStyle w:val="Kop3"/>
        <w:numPr>
          <w:ilvl w:val="2"/>
          <w:numId w:val="85"/>
        </w:numPr>
        <w:ind w:left="851" w:hanging="851"/>
      </w:pPr>
      <w:bookmarkStart w:id="635" w:name="_Toc379803684"/>
      <w:bookmarkStart w:id="636" w:name="_Ref379803748"/>
      <w:bookmarkStart w:id="637" w:name="_Ref379803749"/>
      <w:bookmarkStart w:id="638" w:name="_Toc379893971"/>
      <w:bookmarkStart w:id="639" w:name="_Toc380049311"/>
      <w:bookmarkStart w:id="640" w:name="_Toc380140687"/>
      <w:bookmarkStart w:id="641" w:name="_Toc380143164"/>
      <w:bookmarkStart w:id="642" w:name="_Toc380148044"/>
      <w:bookmarkStart w:id="643" w:name="_Toc380579442"/>
      <w:bookmarkStart w:id="644" w:name="_Toc380579646"/>
      <w:bookmarkStart w:id="645" w:name="_Toc380594600"/>
      <w:bookmarkStart w:id="646" w:name="_Toc380658533"/>
      <w:bookmarkStart w:id="647" w:name="_Toc380764405"/>
      <w:bookmarkStart w:id="648" w:name="_Toc381087757"/>
      <w:bookmarkStart w:id="649" w:name="_Toc381103976"/>
      <w:bookmarkStart w:id="650" w:name="_Toc381122647"/>
      <w:bookmarkStart w:id="651" w:name="_Toc381167065"/>
      <w:bookmarkStart w:id="652" w:name="_Toc381179407"/>
      <w:bookmarkStart w:id="653" w:name="_Toc381252476"/>
      <w:bookmarkStart w:id="654" w:name="_Toc381279514"/>
      <w:bookmarkStart w:id="655" w:name="_Toc381344762"/>
      <w:bookmarkStart w:id="656" w:name="_Toc381613711"/>
      <w:bookmarkStart w:id="657" w:name="_Toc381868280"/>
      <w:bookmarkStart w:id="658" w:name="_Toc381887047"/>
      <w:bookmarkStart w:id="659" w:name="_Toc381973980"/>
      <w:bookmarkStart w:id="660" w:name="_Toc381974911"/>
      <w:bookmarkStart w:id="661" w:name="_Toc382233813"/>
      <w:bookmarkStart w:id="662" w:name="_Toc382234107"/>
      <w:bookmarkStart w:id="663" w:name="_Toc382284527"/>
      <w:bookmarkStart w:id="664" w:name="_Toc382291379"/>
      <w:bookmarkStart w:id="665" w:name="_Toc382299727"/>
      <w:bookmarkStart w:id="666" w:name="_Toc382302372"/>
      <w:bookmarkStart w:id="667" w:name="_Toc382323114"/>
      <w:bookmarkStart w:id="668" w:name="_Toc382324112"/>
      <w:bookmarkStart w:id="669" w:name="_Toc382465235"/>
      <w:bookmarkStart w:id="670" w:name="_Toc382491167"/>
      <w:bookmarkStart w:id="671" w:name="_Toc399945958"/>
      <w:bookmarkStart w:id="672" w:name="_Toc474243416"/>
      <w:bookmarkStart w:id="673" w:name="_Toc29368691"/>
      <w:bookmarkStart w:id="674" w:name="_Toc375308851"/>
      <w:bookmarkStart w:id="675" w:name="_Toc375309671"/>
      <w:bookmarkStart w:id="676" w:name="_Toc375318299"/>
      <w:bookmarkStart w:id="677" w:name="_Toc375322507"/>
      <w:bookmarkStart w:id="678" w:name="_Toc375323893"/>
      <w:bookmarkStart w:id="679" w:name="_Toc376960744"/>
      <w:bookmarkStart w:id="680" w:name="_Toc377031088"/>
      <w:bookmarkStart w:id="681" w:name="_Toc377240404"/>
      <w:bookmarkStart w:id="682" w:name="_Toc377328898"/>
      <w:bookmarkStart w:id="683" w:name="_Toc377329046"/>
      <w:bookmarkStart w:id="684" w:name="_Toc377330071"/>
      <w:bookmarkStart w:id="685" w:name="_Toc377480542"/>
      <w:bookmarkStart w:id="686" w:name="_Toc377480688"/>
      <w:bookmarkStart w:id="687" w:name="_Toc377564176"/>
      <w:bookmarkStart w:id="688" w:name="_Toc377564328"/>
      <w:bookmarkStart w:id="689" w:name="_Toc377585330"/>
      <w:bookmarkStart w:id="690" w:name="_Toc377624931"/>
      <w:bookmarkStart w:id="691" w:name="_Toc377646714"/>
      <w:bookmarkStart w:id="692" w:name="_Toc377657625"/>
      <w:bookmarkStart w:id="693" w:name="_Toc377707192"/>
      <w:bookmarkStart w:id="694" w:name="_Toc377721496"/>
      <w:bookmarkStart w:id="695" w:name="_Toc377722217"/>
      <w:bookmarkStart w:id="696" w:name="_Toc377722639"/>
      <w:bookmarkStart w:id="697" w:name="_Toc377723839"/>
      <w:bookmarkStart w:id="698" w:name="_Toc377735592"/>
      <w:bookmarkStart w:id="699" w:name="_Toc377737928"/>
      <w:bookmarkStart w:id="700" w:name="_Toc377740012"/>
      <w:bookmarkStart w:id="701" w:name="_Toc377991321"/>
      <w:bookmarkStart w:id="702" w:name="_Toc378675413"/>
      <w:bookmarkStart w:id="703" w:name="_Toc378939863"/>
      <w:bookmarkEnd w:id="634"/>
      <w:r w:rsidRPr="00787176">
        <w:t>Vaststelling voldoen aan KPI’s</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rsidRPr="00787176">
        <w:t xml:space="preserve"> </w:t>
      </w:r>
    </w:p>
    <w:p w:rsidR="00F2519D" w:rsidRPr="0069517C" w:rsidRDefault="00F2519D" w:rsidP="00C247CD">
      <w:pPr>
        <w:spacing w:after="0" w:line="300" w:lineRule="exact"/>
        <w:rPr>
          <w:rFonts w:cs="Lucida Sans Unicode"/>
        </w:rPr>
      </w:pPr>
      <w:r w:rsidRPr="0069517C">
        <w:rPr>
          <w:rFonts w:cs="Lucida Sans Unicode"/>
        </w:rPr>
        <w:t xml:space="preserve">Per KPI is in bovenstaande tabellen aangegeven welke mogelijkheden VGB heeft om periodieke audits/metingen uit te (laten) voeren en te toetsen of voldaan wordt aan de gestelde KPI-norm. VGB bepaalt welke onafhankelijke partij een audit/meting uitvoert. VGB en Opdrachtnemer: </w:t>
      </w:r>
    </w:p>
    <w:p w:rsidR="00F2519D" w:rsidRPr="0069517C" w:rsidRDefault="00F2519D" w:rsidP="00C247CD">
      <w:pPr>
        <w:numPr>
          <w:ilvl w:val="0"/>
          <w:numId w:val="51"/>
        </w:numPr>
        <w:tabs>
          <w:tab w:val="clear" w:pos="360"/>
        </w:tabs>
        <w:autoSpaceDE w:val="0"/>
        <w:autoSpaceDN w:val="0"/>
        <w:adjustRightInd w:val="0"/>
        <w:spacing w:after="0" w:line="300" w:lineRule="exact"/>
        <w:ind w:left="567" w:hanging="567"/>
        <w:rPr>
          <w:rFonts w:cs="Lucida Sans Unicode"/>
        </w:rPr>
      </w:pPr>
      <w:r w:rsidRPr="0069517C">
        <w:rPr>
          <w:rFonts w:cs="Lucida Sans Unicode"/>
        </w:rPr>
        <w:t xml:space="preserve">verstrekken de onafhankelijke derde die een audit uitvoert op zijn verzoek onmiddellijk alle informatie die de onafhankelijke redelijkerwijs noodzakelijk acht voor het uitvoeren van een audit. </w:t>
      </w:r>
    </w:p>
    <w:p w:rsidR="00F2519D" w:rsidRPr="0069517C" w:rsidRDefault="00F2519D" w:rsidP="00C247CD">
      <w:pPr>
        <w:numPr>
          <w:ilvl w:val="0"/>
          <w:numId w:val="51"/>
        </w:numPr>
        <w:tabs>
          <w:tab w:val="clear" w:pos="360"/>
        </w:tabs>
        <w:autoSpaceDE w:val="0"/>
        <w:autoSpaceDN w:val="0"/>
        <w:adjustRightInd w:val="0"/>
        <w:spacing w:after="0" w:line="300" w:lineRule="exact"/>
        <w:ind w:left="567" w:hanging="567"/>
        <w:rPr>
          <w:rFonts w:cs="Lucida Sans Unicode"/>
        </w:rPr>
      </w:pPr>
      <w:r w:rsidRPr="0069517C">
        <w:rPr>
          <w:rFonts w:cs="Lucida Sans Unicode"/>
        </w:rPr>
        <w:t>verschaffen de onafhankelijke derde die een audit uitvoert op zijn verzoek toegang tot alle ruimtes in het gebouw.</w:t>
      </w:r>
    </w:p>
    <w:p w:rsidR="00F2519D" w:rsidRPr="0069517C" w:rsidRDefault="00F2519D" w:rsidP="00C247CD">
      <w:pPr>
        <w:numPr>
          <w:ilvl w:val="0"/>
          <w:numId w:val="51"/>
        </w:numPr>
        <w:tabs>
          <w:tab w:val="clear" w:pos="360"/>
        </w:tabs>
        <w:autoSpaceDE w:val="0"/>
        <w:autoSpaceDN w:val="0"/>
        <w:adjustRightInd w:val="0"/>
        <w:spacing w:after="0" w:line="300" w:lineRule="exact"/>
        <w:ind w:left="567" w:hanging="567"/>
        <w:rPr>
          <w:rFonts w:cs="Lucida Sans Unicode"/>
        </w:rPr>
      </w:pPr>
      <w:r w:rsidRPr="0069517C">
        <w:rPr>
          <w:rFonts w:cs="Lucida Sans Unicode"/>
        </w:rPr>
        <w:t>mogen uitvoering van periodieke metingen bijwonen.</w:t>
      </w:r>
    </w:p>
    <w:p w:rsidR="00F2519D" w:rsidRPr="0069517C" w:rsidRDefault="00F2519D" w:rsidP="00C247CD">
      <w:pPr>
        <w:numPr>
          <w:ilvl w:val="0"/>
          <w:numId w:val="51"/>
        </w:numPr>
        <w:tabs>
          <w:tab w:val="clear" w:pos="360"/>
        </w:tabs>
        <w:autoSpaceDE w:val="0"/>
        <w:autoSpaceDN w:val="0"/>
        <w:adjustRightInd w:val="0"/>
        <w:spacing w:after="0" w:line="300" w:lineRule="exact"/>
        <w:ind w:left="567" w:hanging="567"/>
        <w:rPr>
          <w:rFonts w:cs="Lucida Sans Unicode"/>
        </w:rPr>
      </w:pPr>
      <w:r w:rsidRPr="0069517C">
        <w:rPr>
          <w:rFonts w:cs="Lucida Sans Unicode"/>
        </w:rPr>
        <w:t>zien er op toe dat de onafhankelijke derde bij het uitvoeren van een audit het zorgproces zo min mogelijk zal verstoren.</w:t>
      </w:r>
    </w:p>
    <w:p w:rsidR="00F2519D" w:rsidRPr="0069517C" w:rsidRDefault="00F2519D" w:rsidP="00C247CD">
      <w:pPr>
        <w:spacing w:after="0" w:line="300" w:lineRule="exact"/>
        <w:rPr>
          <w:rFonts w:cs="Lucida Sans Unicode"/>
        </w:rPr>
      </w:pPr>
    </w:p>
    <w:p w:rsidR="00F2519D" w:rsidRPr="0069517C" w:rsidRDefault="00F2519D" w:rsidP="00C247CD">
      <w:pPr>
        <w:spacing w:after="0" w:line="300" w:lineRule="exact"/>
        <w:rPr>
          <w:rFonts w:cs="Lucida Sans Unicode"/>
        </w:rPr>
      </w:pPr>
      <w:r w:rsidRPr="0069517C">
        <w:rPr>
          <w:rFonts w:cs="Lucida Sans Unicode"/>
        </w:rPr>
        <w:t xml:space="preserve">Als Opdrachtnemer twijfelt aan de juistheid van het resultaat van de periodieke audit/meting mogen zij deze verifiëren en zelf een audit uit (laten) voeren. De kosten zijn voor Opdrachtnemer. VGB </w:t>
      </w:r>
      <w:r w:rsidR="00D0151F">
        <w:rPr>
          <w:rFonts w:cs="Lucida Sans Unicode"/>
        </w:rPr>
        <w:t>zal</w:t>
      </w:r>
      <w:r w:rsidRPr="0069517C">
        <w:rPr>
          <w:rFonts w:cs="Lucida Sans Unicode"/>
        </w:rPr>
        <w:t xml:space="preserve"> hieraan medewerking verlenen. VGB kan restricties stellen aan de te overleggen informatie en/of toegang tot het gebouw of ruimtes van het gebouw.</w:t>
      </w:r>
    </w:p>
    <w:p w:rsidR="00F2519D" w:rsidRPr="0069517C" w:rsidRDefault="00F2519D" w:rsidP="00C247CD">
      <w:pPr>
        <w:spacing w:after="0" w:line="300" w:lineRule="exact"/>
        <w:rPr>
          <w:rFonts w:cs="Lucida Sans Unicode"/>
        </w:rPr>
      </w:pPr>
    </w:p>
    <w:p w:rsidR="00F2519D" w:rsidRPr="0069517C" w:rsidRDefault="00F2519D" w:rsidP="00C247CD">
      <w:pPr>
        <w:spacing w:after="0" w:line="300" w:lineRule="exact"/>
        <w:rPr>
          <w:rFonts w:cs="Lucida Sans Unicode"/>
        </w:rPr>
      </w:pPr>
      <w:r w:rsidRPr="0069517C">
        <w:rPr>
          <w:rFonts w:cs="Lucida Sans Unicode"/>
        </w:rPr>
        <w:t xml:space="preserve">Alle in </w:t>
      </w:r>
      <w:r w:rsidRPr="007B4411">
        <w:rPr>
          <w:rFonts w:cs="Lucida Sans Unicode"/>
        </w:rPr>
        <w:t xml:space="preserve">paragraaf </w:t>
      </w:r>
      <w:r w:rsidR="007B4411" w:rsidRPr="007B4411">
        <w:rPr>
          <w:rFonts w:cs="Lucida Sans Unicode"/>
        </w:rPr>
        <w:fldChar w:fldCharType="begin"/>
      </w:r>
      <w:r w:rsidR="007B4411" w:rsidRPr="007B4411">
        <w:rPr>
          <w:rFonts w:cs="Lucida Sans Unicode"/>
        </w:rPr>
        <w:instrText xml:space="preserve"> REF _Ref494284800 \r \h </w:instrText>
      </w:r>
      <w:r w:rsidR="007B4411">
        <w:rPr>
          <w:rFonts w:cs="Lucida Sans Unicode"/>
        </w:rPr>
        <w:instrText xml:space="preserve"> \* MERGEFORMAT </w:instrText>
      </w:r>
      <w:r w:rsidR="007B4411" w:rsidRPr="007B4411">
        <w:rPr>
          <w:rFonts w:cs="Lucida Sans Unicode"/>
        </w:rPr>
      </w:r>
      <w:r w:rsidR="007B4411" w:rsidRPr="007B4411">
        <w:rPr>
          <w:rFonts w:cs="Lucida Sans Unicode"/>
        </w:rPr>
        <w:fldChar w:fldCharType="separate"/>
      </w:r>
      <w:r w:rsidR="007B4411" w:rsidRPr="007B4411">
        <w:rPr>
          <w:rFonts w:cs="Lucida Sans Unicode"/>
        </w:rPr>
        <w:t>4.8.1</w:t>
      </w:r>
      <w:r w:rsidR="007B4411" w:rsidRPr="007B4411">
        <w:rPr>
          <w:rFonts w:cs="Lucida Sans Unicode"/>
        </w:rPr>
        <w:fldChar w:fldCharType="end"/>
      </w:r>
      <w:r w:rsidRPr="0069517C">
        <w:rPr>
          <w:rFonts w:cs="Lucida Sans Unicode"/>
        </w:rPr>
        <w:t xml:space="preserve"> omschreven grenswaarden (normen waaraan moet worden voldaan) zijn exacte getallen. Behaalde/gescoorde waarden worden naar boven of beneden afgerond op het aantal decimalen gerelateerd aan de gehanteerde grenswaarde van de KPI.</w:t>
      </w:r>
    </w:p>
    <w:p w:rsidR="00F2519D" w:rsidRPr="00787176" w:rsidRDefault="00F2519D" w:rsidP="00C247CD">
      <w:pPr>
        <w:pStyle w:val="Kop3"/>
        <w:numPr>
          <w:ilvl w:val="2"/>
          <w:numId w:val="85"/>
        </w:numPr>
        <w:ind w:left="851" w:hanging="851"/>
      </w:pPr>
      <w:bookmarkStart w:id="704" w:name="_Toc382299728"/>
      <w:bookmarkStart w:id="705" w:name="_Toc382302373"/>
      <w:bookmarkStart w:id="706" w:name="_Toc382323115"/>
      <w:bookmarkStart w:id="707" w:name="_Toc382324113"/>
      <w:bookmarkStart w:id="708" w:name="_Toc382465236"/>
      <w:bookmarkStart w:id="709" w:name="_Toc382491168"/>
      <w:bookmarkStart w:id="710" w:name="_Toc379206269"/>
      <w:bookmarkStart w:id="711" w:name="_Toc379272566"/>
      <w:bookmarkStart w:id="712" w:name="_Toc379281795"/>
      <w:bookmarkStart w:id="713" w:name="_Toc379290578"/>
      <w:bookmarkStart w:id="714" w:name="_Toc379372364"/>
      <w:bookmarkStart w:id="715" w:name="_Toc379380918"/>
      <w:bookmarkStart w:id="716" w:name="_Toc379382321"/>
      <w:bookmarkStart w:id="717" w:name="_Toc379451419"/>
      <w:bookmarkStart w:id="718" w:name="_Toc399945959"/>
      <w:bookmarkStart w:id="719" w:name="_Toc474243417"/>
      <w:bookmarkStart w:id="720" w:name="_Toc29368692"/>
      <w:r w:rsidRPr="00787176">
        <w:t xml:space="preserve">Tekortkoming </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r w:rsidRPr="00787176">
        <w:t>Opdrachtnemer</w:t>
      </w:r>
      <w:bookmarkEnd w:id="718"/>
      <w:bookmarkEnd w:id="719"/>
      <w:bookmarkEnd w:id="720"/>
    </w:p>
    <w:p w:rsidR="00F2519D" w:rsidRPr="00F8778D" w:rsidRDefault="00F2519D" w:rsidP="00C247CD">
      <w:pPr>
        <w:spacing w:after="0" w:line="300" w:lineRule="exact"/>
        <w:rPr>
          <w:rFonts w:cs="Lucida Sans Unicode"/>
        </w:rPr>
      </w:pPr>
      <w:bookmarkStart w:id="721" w:name="_Toc375308852"/>
      <w:bookmarkStart w:id="722" w:name="_Toc375309672"/>
      <w:r w:rsidRPr="00F8778D">
        <w:rPr>
          <w:rFonts w:cs="Lucida Sans Unicode"/>
        </w:rPr>
        <w:t xml:space="preserve">Zowel binnen een kalenderjaar als binnen de totale contractperiode (2 jaar en 2 x een optiejaar) moet voldaan worden aan alle in dit document omschreven prestaties en KPI’s. Uitgangspunt is dat Opdrachtnemer moet voldoen aan de norm (= goed). </w:t>
      </w:r>
    </w:p>
    <w:p w:rsidR="00F8778D" w:rsidRDefault="00F8778D" w:rsidP="00C247CD">
      <w:pPr>
        <w:spacing w:after="0" w:line="300" w:lineRule="exact"/>
        <w:rPr>
          <w:rFonts w:cs="Lucida Sans Unicode"/>
        </w:rPr>
      </w:pPr>
    </w:p>
    <w:p w:rsidR="00F2519D" w:rsidRPr="00F8778D" w:rsidRDefault="00F2519D" w:rsidP="00C247CD">
      <w:pPr>
        <w:spacing w:after="0" w:line="300" w:lineRule="exact"/>
        <w:rPr>
          <w:rFonts w:cs="Lucida Sans Unicode"/>
        </w:rPr>
      </w:pPr>
      <w:r w:rsidRPr="00F8778D">
        <w:rPr>
          <w:rFonts w:cs="Lucida Sans Unicode"/>
        </w:rPr>
        <w:t xml:space="preserve">Per kalenderjaar zijn één of twee afwijkingen (afhankelijk van de zwaarte) van de KPI(‘s) toegestaan. Indien dit aantal door Opdrachtnemer wordt overschreden worden hieraan door VGB consequenties verbonden. VGB behoudt zich het recht voor om bij herhaaldelijke tekortkoming in de nakoming van de overeenkomst over te gaan tot ontbinding van de overeenkomst (zie Figuur 17 Escalatiemodel). Tevens bestaat de mogelijkheid dat bij herhaaldelijke tekortkoming niet over </w:t>
      </w:r>
      <w:r w:rsidRPr="00F8778D">
        <w:rPr>
          <w:rFonts w:cs="Lucida Sans Unicode"/>
        </w:rPr>
        <w:lastRenderedPageBreak/>
        <w:t>zal worden gegaan tot verlenging van de overeenkomst zoals genoemd in paragraaf 3</w:t>
      </w:r>
      <w:r w:rsidRPr="00F8778D">
        <w:rPr>
          <w:rFonts w:cs="Arial"/>
        </w:rPr>
        <w:t>.4 ‘Scope van de dienstverlening’</w:t>
      </w:r>
      <w:r w:rsidRPr="00F8778D">
        <w:rPr>
          <w:rFonts w:cs="Lucida Sans Unicode"/>
        </w:rPr>
        <w:t xml:space="preserve">. In Figuur 15 is per KPI de afwijking (grenswaarde) in ‘matig’ en ‘onvoldoende’ aangegeven. Vervolgens is in Figuur 16 de maximale afwijking per kalenderjaar aangegeven. </w:t>
      </w:r>
    </w:p>
    <w:p w:rsidR="00F2519D" w:rsidRPr="00F8778D" w:rsidRDefault="00F2519D" w:rsidP="00C247CD">
      <w:pPr>
        <w:spacing w:after="0" w:line="300" w:lineRule="exact"/>
      </w:pPr>
    </w:p>
    <w:tbl>
      <w:tblPr>
        <w:tblStyle w:val="Tabelraster"/>
        <w:tblW w:w="8931" w:type="dxa"/>
        <w:tblInd w:w="108" w:type="dxa"/>
        <w:tblLayout w:type="fixed"/>
        <w:tblLook w:val="04A0" w:firstRow="1" w:lastRow="0" w:firstColumn="1" w:lastColumn="0" w:noHBand="0" w:noVBand="1"/>
      </w:tblPr>
      <w:tblGrid>
        <w:gridCol w:w="1560"/>
        <w:gridCol w:w="1701"/>
        <w:gridCol w:w="1842"/>
        <w:gridCol w:w="1276"/>
        <w:gridCol w:w="1418"/>
        <w:gridCol w:w="1134"/>
      </w:tblGrid>
      <w:tr w:rsidR="00F8778D" w:rsidRPr="00F8778D" w:rsidTr="003155DC">
        <w:trPr>
          <w:trHeight w:val="266"/>
        </w:trPr>
        <w:tc>
          <w:tcPr>
            <w:tcW w:w="1560" w:type="dxa"/>
            <w:vMerge w:val="restart"/>
            <w:tcBorders>
              <w:tl2br w:val="single" w:sz="4" w:space="0" w:color="auto"/>
            </w:tcBorders>
            <w:shd w:val="clear" w:color="auto" w:fill="0089CF"/>
            <w:noWrap/>
            <w:hideMark/>
          </w:tcPr>
          <w:p w:rsidR="00F2519D" w:rsidRPr="00F8778D" w:rsidRDefault="00F2519D" w:rsidP="00C247CD">
            <w:pPr>
              <w:spacing w:line="300" w:lineRule="exact"/>
              <w:rPr>
                <w:rFonts w:cs="Arial"/>
                <w:b/>
                <w:bCs/>
                <w:color w:val="FFFFFF" w:themeColor="background1"/>
              </w:rPr>
            </w:pPr>
            <w:r w:rsidRPr="00F8778D">
              <w:rPr>
                <w:rFonts w:cs="Arial"/>
                <w:b/>
                <w:bCs/>
                <w:color w:val="FFFFFF" w:themeColor="background1"/>
              </w:rPr>
              <w:t xml:space="preserve">               KPI</w:t>
            </w:r>
          </w:p>
          <w:p w:rsidR="00F2519D" w:rsidRPr="00F8778D" w:rsidRDefault="00F2519D" w:rsidP="00C247CD">
            <w:pPr>
              <w:spacing w:line="300" w:lineRule="exact"/>
              <w:rPr>
                <w:rFonts w:cs="Arial"/>
                <w:b/>
                <w:bCs/>
                <w:color w:val="FFFFFF" w:themeColor="background1"/>
              </w:rPr>
            </w:pPr>
          </w:p>
          <w:p w:rsidR="00F2519D" w:rsidRPr="00F8778D" w:rsidRDefault="00F2519D" w:rsidP="00C247CD">
            <w:pPr>
              <w:spacing w:line="300" w:lineRule="exact"/>
              <w:rPr>
                <w:rFonts w:cs="Arial"/>
                <w:b/>
                <w:bCs/>
                <w:color w:val="FFFFFF" w:themeColor="background1"/>
              </w:rPr>
            </w:pPr>
          </w:p>
          <w:p w:rsidR="00F2519D" w:rsidRPr="00F8778D" w:rsidRDefault="00F2519D" w:rsidP="00C247CD">
            <w:pPr>
              <w:spacing w:line="300" w:lineRule="exact"/>
              <w:rPr>
                <w:rFonts w:cs="Arial"/>
                <w:b/>
                <w:bCs/>
                <w:color w:val="FFFFFF" w:themeColor="background1"/>
              </w:rPr>
            </w:pPr>
          </w:p>
          <w:p w:rsidR="00F2519D" w:rsidRPr="00F8778D" w:rsidRDefault="00F2519D" w:rsidP="00C247CD">
            <w:pPr>
              <w:spacing w:line="300" w:lineRule="exact"/>
              <w:rPr>
                <w:rFonts w:cs="Arial"/>
                <w:b/>
                <w:bCs/>
                <w:color w:val="FFFFFF" w:themeColor="background1"/>
              </w:rPr>
            </w:pPr>
            <w:r w:rsidRPr="00F8778D">
              <w:rPr>
                <w:rFonts w:cs="Arial"/>
                <w:b/>
                <w:bCs/>
                <w:color w:val="FFFFFF" w:themeColor="background1"/>
              </w:rPr>
              <w:t>Beoordeling</w:t>
            </w:r>
          </w:p>
        </w:tc>
        <w:tc>
          <w:tcPr>
            <w:tcW w:w="1701" w:type="dxa"/>
            <w:shd w:val="clear" w:color="auto" w:fill="0089CF"/>
            <w:noWrap/>
            <w:vAlign w:val="center"/>
            <w:hideMark/>
          </w:tcPr>
          <w:p w:rsidR="00F2519D" w:rsidRPr="00F8778D" w:rsidRDefault="00F2519D" w:rsidP="00C247CD">
            <w:pPr>
              <w:spacing w:line="300" w:lineRule="exact"/>
              <w:rPr>
                <w:rFonts w:cs="Arial"/>
                <w:b/>
                <w:bCs/>
                <w:color w:val="FFFFFF" w:themeColor="background1"/>
              </w:rPr>
            </w:pPr>
            <w:r w:rsidRPr="00F8778D">
              <w:rPr>
                <w:rFonts w:cs="Arial"/>
                <w:b/>
                <w:bCs/>
                <w:color w:val="FFFFFF" w:themeColor="background1"/>
              </w:rPr>
              <w:t>1</w:t>
            </w:r>
          </w:p>
        </w:tc>
        <w:tc>
          <w:tcPr>
            <w:tcW w:w="1842" w:type="dxa"/>
            <w:shd w:val="clear" w:color="auto" w:fill="0089CF"/>
            <w:noWrap/>
            <w:vAlign w:val="center"/>
            <w:hideMark/>
          </w:tcPr>
          <w:p w:rsidR="00F2519D" w:rsidRPr="00F8778D" w:rsidRDefault="00F2519D" w:rsidP="00C247CD">
            <w:pPr>
              <w:spacing w:line="300" w:lineRule="exact"/>
              <w:rPr>
                <w:rFonts w:cs="Arial"/>
                <w:b/>
                <w:bCs/>
                <w:color w:val="FFFFFF" w:themeColor="background1"/>
              </w:rPr>
            </w:pPr>
            <w:r w:rsidRPr="00F8778D">
              <w:rPr>
                <w:rFonts w:cs="Arial"/>
                <w:b/>
                <w:bCs/>
                <w:color w:val="FFFFFF" w:themeColor="background1"/>
              </w:rPr>
              <w:t>2</w:t>
            </w:r>
          </w:p>
        </w:tc>
        <w:tc>
          <w:tcPr>
            <w:tcW w:w="1276" w:type="dxa"/>
            <w:shd w:val="clear" w:color="auto" w:fill="0089CF"/>
            <w:noWrap/>
            <w:vAlign w:val="center"/>
            <w:hideMark/>
          </w:tcPr>
          <w:p w:rsidR="00F2519D" w:rsidRPr="00F8778D" w:rsidRDefault="00F2519D" w:rsidP="00C247CD">
            <w:pPr>
              <w:spacing w:line="300" w:lineRule="exact"/>
              <w:rPr>
                <w:rFonts w:cs="Arial"/>
                <w:b/>
                <w:bCs/>
                <w:color w:val="FFFFFF" w:themeColor="background1"/>
              </w:rPr>
            </w:pPr>
            <w:r w:rsidRPr="00F8778D">
              <w:rPr>
                <w:rFonts w:cs="Arial"/>
                <w:b/>
                <w:bCs/>
                <w:color w:val="FFFFFF" w:themeColor="background1"/>
              </w:rPr>
              <w:t>3</w:t>
            </w:r>
          </w:p>
        </w:tc>
        <w:tc>
          <w:tcPr>
            <w:tcW w:w="1418" w:type="dxa"/>
            <w:shd w:val="clear" w:color="auto" w:fill="0089CF"/>
            <w:noWrap/>
            <w:vAlign w:val="center"/>
            <w:hideMark/>
          </w:tcPr>
          <w:p w:rsidR="00F2519D" w:rsidRPr="00F8778D" w:rsidRDefault="00F2519D" w:rsidP="00C247CD">
            <w:pPr>
              <w:spacing w:line="300" w:lineRule="exact"/>
              <w:rPr>
                <w:rFonts w:cs="Arial"/>
                <w:b/>
                <w:bCs/>
                <w:color w:val="FFFFFF" w:themeColor="background1"/>
              </w:rPr>
            </w:pPr>
            <w:r w:rsidRPr="00F8778D">
              <w:rPr>
                <w:rFonts w:cs="Arial"/>
                <w:b/>
                <w:bCs/>
                <w:color w:val="FFFFFF" w:themeColor="background1"/>
              </w:rPr>
              <w:t>4</w:t>
            </w:r>
          </w:p>
        </w:tc>
        <w:tc>
          <w:tcPr>
            <w:tcW w:w="1134" w:type="dxa"/>
            <w:shd w:val="clear" w:color="auto" w:fill="0089CF"/>
            <w:noWrap/>
            <w:vAlign w:val="center"/>
            <w:hideMark/>
          </w:tcPr>
          <w:p w:rsidR="00F2519D" w:rsidRPr="00F8778D" w:rsidRDefault="00F2519D" w:rsidP="00C247CD">
            <w:pPr>
              <w:spacing w:line="300" w:lineRule="exact"/>
              <w:rPr>
                <w:rFonts w:cs="Arial"/>
                <w:b/>
                <w:bCs/>
                <w:color w:val="FFFFFF" w:themeColor="background1"/>
              </w:rPr>
            </w:pPr>
            <w:r w:rsidRPr="00F8778D">
              <w:rPr>
                <w:rFonts w:cs="Arial"/>
                <w:b/>
                <w:bCs/>
                <w:color w:val="FFFFFF" w:themeColor="background1"/>
              </w:rPr>
              <w:t>5</w:t>
            </w:r>
          </w:p>
        </w:tc>
      </w:tr>
      <w:tr w:rsidR="00F8778D" w:rsidRPr="00F8778D" w:rsidTr="003155DC">
        <w:trPr>
          <w:trHeight w:val="600"/>
        </w:trPr>
        <w:tc>
          <w:tcPr>
            <w:tcW w:w="1560" w:type="dxa"/>
            <w:vMerge/>
            <w:tcBorders>
              <w:bottom w:val="single" w:sz="4" w:space="0" w:color="auto"/>
              <w:tl2br w:val="single" w:sz="4" w:space="0" w:color="auto"/>
            </w:tcBorders>
            <w:shd w:val="clear" w:color="auto" w:fill="0089CF"/>
            <w:noWrap/>
          </w:tcPr>
          <w:p w:rsidR="00F2519D" w:rsidRPr="00F8778D" w:rsidRDefault="00F2519D" w:rsidP="00C247CD">
            <w:pPr>
              <w:spacing w:line="300" w:lineRule="exact"/>
              <w:rPr>
                <w:rFonts w:cs="Arial"/>
                <w:b/>
                <w:bCs/>
                <w:color w:val="FFFFFF" w:themeColor="background1"/>
              </w:rPr>
            </w:pPr>
          </w:p>
        </w:tc>
        <w:tc>
          <w:tcPr>
            <w:tcW w:w="1701" w:type="dxa"/>
            <w:tcBorders>
              <w:bottom w:val="single" w:sz="4" w:space="0" w:color="auto"/>
            </w:tcBorders>
            <w:shd w:val="clear" w:color="auto" w:fill="0089CF"/>
            <w:vAlign w:val="center"/>
            <w:hideMark/>
          </w:tcPr>
          <w:p w:rsidR="00F2519D" w:rsidRPr="00F8778D" w:rsidRDefault="00F2519D" w:rsidP="00C247CD">
            <w:pPr>
              <w:spacing w:line="300" w:lineRule="exact"/>
              <w:rPr>
                <w:rFonts w:cs="Arial"/>
                <w:b/>
                <w:bCs/>
                <w:color w:val="FFFFFF" w:themeColor="background1"/>
              </w:rPr>
            </w:pPr>
            <w:r w:rsidRPr="00F8778D">
              <w:rPr>
                <w:rFonts w:cs="Arial"/>
                <w:b/>
                <w:bCs/>
                <w:color w:val="FFFFFF" w:themeColor="background1"/>
              </w:rPr>
              <w:t>Tevredenheid</w:t>
            </w:r>
          </w:p>
          <w:p w:rsidR="00F2519D" w:rsidRPr="00F8778D" w:rsidRDefault="00F2519D" w:rsidP="00C247CD">
            <w:pPr>
              <w:spacing w:line="300" w:lineRule="exact"/>
              <w:rPr>
                <w:rFonts w:cs="Arial"/>
                <w:b/>
                <w:bCs/>
                <w:color w:val="FFFFFF" w:themeColor="background1"/>
              </w:rPr>
            </w:pPr>
            <w:r w:rsidRPr="00F8778D">
              <w:rPr>
                <w:rFonts w:cs="Arial"/>
                <w:b/>
                <w:bCs/>
                <w:color w:val="FFFFFF" w:themeColor="background1"/>
              </w:rPr>
              <w:t>dienstverlening</w:t>
            </w:r>
          </w:p>
        </w:tc>
        <w:tc>
          <w:tcPr>
            <w:tcW w:w="1842" w:type="dxa"/>
            <w:tcBorders>
              <w:bottom w:val="single" w:sz="4" w:space="0" w:color="auto"/>
            </w:tcBorders>
            <w:shd w:val="clear" w:color="auto" w:fill="0089CF"/>
            <w:vAlign w:val="center"/>
            <w:hideMark/>
          </w:tcPr>
          <w:p w:rsidR="00F2519D" w:rsidRPr="00F8778D" w:rsidRDefault="00F2519D" w:rsidP="00C247CD">
            <w:pPr>
              <w:spacing w:line="300" w:lineRule="exact"/>
              <w:rPr>
                <w:rFonts w:cs="Arial"/>
                <w:b/>
                <w:bCs/>
                <w:color w:val="FFFFFF" w:themeColor="background1"/>
              </w:rPr>
            </w:pPr>
            <w:r w:rsidRPr="00F8778D">
              <w:rPr>
                <w:rFonts w:cs="Arial"/>
                <w:b/>
                <w:bCs/>
                <w:color w:val="FFFFFF" w:themeColor="background1"/>
              </w:rPr>
              <w:t>Respons- en hersteltijden</w:t>
            </w:r>
          </w:p>
        </w:tc>
        <w:tc>
          <w:tcPr>
            <w:tcW w:w="1276" w:type="dxa"/>
            <w:tcBorders>
              <w:bottom w:val="single" w:sz="4" w:space="0" w:color="auto"/>
            </w:tcBorders>
            <w:shd w:val="clear" w:color="auto" w:fill="0089CF"/>
            <w:vAlign w:val="center"/>
            <w:hideMark/>
          </w:tcPr>
          <w:p w:rsidR="00F2519D" w:rsidRPr="00F8778D" w:rsidRDefault="00F2519D" w:rsidP="00C247CD">
            <w:pPr>
              <w:spacing w:line="300" w:lineRule="exact"/>
              <w:rPr>
                <w:rFonts w:cs="Arial"/>
                <w:b/>
                <w:bCs/>
                <w:color w:val="FFFFFF" w:themeColor="background1"/>
              </w:rPr>
            </w:pPr>
            <w:r w:rsidRPr="00F8778D">
              <w:rPr>
                <w:rFonts w:cs="Arial"/>
                <w:b/>
                <w:bCs/>
                <w:color w:val="FFFFFF" w:themeColor="background1"/>
              </w:rPr>
              <w:t>Binnen-klimaat</w:t>
            </w:r>
          </w:p>
        </w:tc>
        <w:tc>
          <w:tcPr>
            <w:tcW w:w="1418" w:type="dxa"/>
            <w:tcBorders>
              <w:bottom w:val="single" w:sz="4" w:space="0" w:color="auto"/>
            </w:tcBorders>
            <w:shd w:val="clear" w:color="auto" w:fill="0089CF"/>
            <w:vAlign w:val="center"/>
            <w:hideMark/>
          </w:tcPr>
          <w:p w:rsidR="00F2519D" w:rsidRPr="00F8778D" w:rsidRDefault="00F2519D" w:rsidP="00C247CD">
            <w:pPr>
              <w:spacing w:line="300" w:lineRule="exact"/>
              <w:rPr>
                <w:rFonts w:cs="Arial"/>
                <w:b/>
                <w:bCs/>
                <w:color w:val="FFFFFF" w:themeColor="background1"/>
              </w:rPr>
            </w:pPr>
            <w:r w:rsidRPr="00F8778D">
              <w:rPr>
                <w:rFonts w:cs="Arial"/>
                <w:b/>
                <w:bCs/>
                <w:color w:val="FFFFFF" w:themeColor="background1"/>
              </w:rPr>
              <w:t>Beschikbaar-</w:t>
            </w:r>
            <w:r w:rsidR="00F8778D">
              <w:rPr>
                <w:rFonts w:cs="Arial"/>
                <w:b/>
                <w:bCs/>
                <w:color w:val="FFFFFF" w:themeColor="background1"/>
              </w:rPr>
              <w:t>heid</w:t>
            </w:r>
          </w:p>
        </w:tc>
        <w:tc>
          <w:tcPr>
            <w:tcW w:w="1134" w:type="dxa"/>
            <w:tcBorders>
              <w:bottom w:val="single" w:sz="4" w:space="0" w:color="auto"/>
            </w:tcBorders>
            <w:shd w:val="clear" w:color="auto" w:fill="0089CF"/>
            <w:vAlign w:val="center"/>
            <w:hideMark/>
          </w:tcPr>
          <w:p w:rsidR="00F2519D" w:rsidRPr="00F8778D" w:rsidRDefault="00F2519D" w:rsidP="00C247CD">
            <w:pPr>
              <w:spacing w:line="300" w:lineRule="exact"/>
              <w:rPr>
                <w:rFonts w:cs="Arial"/>
                <w:b/>
                <w:bCs/>
                <w:color w:val="FFFFFF" w:themeColor="background1"/>
              </w:rPr>
            </w:pPr>
            <w:r w:rsidRPr="00F8778D">
              <w:rPr>
                <w:rFonts w:cs="Arial"/>
                <w:b/>
                <w:bCs/>
                <w:color w:val="FFFFFF" w:themeColor="background1"/>
              </w:rPr>
              <w:t>Innovatie</w:t>
            </w:r>
          </w:p>
        </w:tc>
      </w:tr>
      <w:tr w:rsidR="00F8778D" w:rsidRPr="00F8778D" w:rsidTr="003155DC">
        <w:trPr>
          <w:trHeight w:val="70"/>
        </w:trPr>
        <w:tc>
          <w:tcPr>
            <w:tcW w:w="1560" w:type="dxa"/>
            <w:tcBorders>
              <w:top w:val="single" w:sz="4" w:space="0" w:color="auto"/>
            </w:tcBorders>
            <w:noWrap/>
            <w:vAlign w:val="center"/>
            <w:hideMark/>
          </w:tcPr>
          <w:p w:rsidR="00F2519D" w:rsidRPr="00F8778D" w:rsidRDefault="00F2519D" w:rsidP="00C247CD">
            <w:pPr>
              <w:spacing w:line="300" w:lineRule="exact"/>
              <w:rPr>
                <w:rFonts w:cs="Arial"/>
                <w:b/>
                <w:bCs/>
              </w:rPr>
            </w:pPr>
            <w:r w:rsidRPr="00F8778D">
              <w:rPr>
                <w:rFonts w:cs="Arial"/>
                <w:b/>
                <w:bCs/>
              </w:rPr>
              <w:t>Goed (=norm)</w:t>
            </w:r>
          </w:p>
        </w:tc>
        <w:tc>
          <w:tcPr>
            <w:tcW w:w="1701" w:type="dxa"/>
            <w:tcBorders>
              <w:top w:val="single" w:sz="4" w:space="0" w:color="auto"/>
            </w:tcBorders>
            <w:vAlign w:val="center"/>
            <w:hideMark/>
          </w:tcPr>
          <w:p w:rsidR="00F2519D" w:rsidRPr="00F8778D" w:rsidRDefault="00F2519D" w:rsidP="00C247CD">
            <w:pPr>
              <w:spacing w:line="300" w:lineRule="exact"/>
              <w:rPr>
                <w:rFonts w:cs="Arial"/>
              </w:rPr>
            </w:pPr>
            <w:r w:rsidRPr="00F8778D">
              <w:rPr>
                <w:rFonts w:cs="Arial"/>
              </w:rPr>
              <w:t>0</w:t>
            </w:r>
          </w:p>
        </w:tc>
        <w:tc>
          <w:tcPr>
            <w:tcW w:w="1842" w:type="dxa"/>
            <w:tcBorders>
              <w:top w:val="single" w:sz="4" w:space="0" w:color="auto"/>
            </w:tcBorders>
            <w:vAlign w:val="center"/>
            <w:hideMark/>
          </w:tcPr>
          <w:p w:rsidR="00F2519D" w:rsidRPr="00F8778D" w:rsidRDefault="00F2519D" w:rsidP="00C247CD">
            <w:pPr>
              <w:spacing w:line="300" w:lineRule="exact"/>
              <w:ind w:right="-108"/>
              <w:rPr>
                <w:rFonts w:cs="Arial"/>
              </w:rPr>
            </w:pPr>
            <w:r w:rsidRPr="00F8778D">
              <w:rPr>
                <w:rFonts w:cs="Arial"/>
              </w:rPr>
              <w:t>Urg. 1: 100%</w:t>
            </w:r>
          </w:p>
          <w:p w:rsidR="00F2519D" w:rsidRPr="00F8778D" w:rsidRDefault="00F2519D" w:rsidP="00C247CD">
            <w:pPr>
              <w:spacing w:line="300" w:lineRule="exact"/>
              <w:ind w:right="-108"/>
              <w:rPr>
                <w:rFonts w:cs="Arial"/>
              </w:rPr>
            </w:pPr>
            <w:r w:rsidRPr="00F8778D">
              <w:rPr>
                <w:rFonts w:cs="Arial"/>
              </w:rPr>
              <w:t>Urg 2: 95%</w:t>
            </w:r>
          </w:p>
          <w:p w:rsidR="00F2519D" w:rsidRPr="00F8778D" w:rsidRDefault="00F2519D" w:rsidP="00C247CD">
            <w:pPr>
              <w:spacing w:line="300" w:lineRule="exact"/>
              <w:ind w:right="-108"/>
              <w:rPr>
                <w:rFonts w:cs="Arial"/>
              </w:rPr>
            </w:pPr>
            <w:r w:rsidRPr="00F8778D">
              <w:rPr>
                <w:rFonts w:cs="Arial"/>
              </w:rPr>
              <w:t>Urg 3: 95%</w:t>
            </w:r>
          </w:p>
        </w:tc>
        <w:tc>
          <w:tcPr>
            <w:tcW w:w="1276" w:type="dxa"/>
            <w:tcBorders>
              <w:top w:val="single" w:sz="4" w:space="0" w:color="auto"/>
            </w:tcBorders>
            <w:vAlign w:val="center"/>
            <w:hideMark/>
          </w:tcPr>
          <w:p w:rsidR="00F2519D" w:rsidRPr="00F8778D" w:rsidRDefault="00F2519D" w:rsidP="00C247CD">
            <w:pPr>
              <w:spacing w:line="300" w:lineRule="exact"/>
              <w:rPr>
                <w:rFonts w:cs="Arial"/>
              </w:rPr>
            </w:pPr>
            <w:r w:rsidRPr="00F8778D">
              <w:rPr>
                <w:rFonts w:cs="Arial"/>
              </w:rPr>
              <w:t>Voldoen aan de eisen</w:t>
            </w:r>
          </w:p>
        </w:tc>
        <w:tc>
          <w:tcPr>
            <w:tcW w:w="1418" w:type="dxa"/>
            <w:tcBorders>
              <w:top w:val="single" w:sz="4" w:space="0" w:color="auto"/>
            </w:tcBorders>
            <w:vAlign w:val="center"/>
            <w:hideMark/>
          </w:tcPr>
          <w:p w:rsidR="00F2519D" w:rsidRPr="00F8778D" w:rsidRDefault="00F2519D" w:rsidP="00C247CD">
            <w:pPr>
              <w:spacing w:line="300" w:lineRule="exact"/>
              <w:rPr>
                <w:rFonts w:cs="Arial"/>
              </w:rPr>
            </w:pPr>
            <w:r w:rsidRPr="00F8778D">
              <w:rPr>
                <w:rFonts w:cs="Arial"/>
              </w:rPr>
              <w:t>99,5%</w:t>
            </w:r>
          </w:p>
        </w:tc>
        <w:tc>
          <w:tcPr>
            <w:tcW w:w="1134" w:type="dxa"/>
            <w:tcBorders>
              <w:top w:val="single" w:sz="4" w:space="0" w:color="auto"/>
            </w:tcBorders>
            <w:vAlign w:val="center"/>
            <w:hideMark/>
          </w:tcPr>
          <w:p w:rsidR="00F2519D" w:rsidRPr="00F8778D" w:rsidRDefault="00F2519D" w:rsidP="00C247CD">
            <w:pPr>
              <w:spacing w:line="300" w:lineRule="exact"/>
              <w:rPr>
                <w:rFonts w:cs="Arial"/>
              </w:rPr>
            </w:pPr>
            <w:r w:rsidRPr="00F8778D">
              <w:rPr>
                <w:rFonts w:cs="Arial"/>
              </w:rPr>
              <w:t>Ja</w:t>
            </w:r>
          </w:p>
        </w:tc>
      </w:tr>
      <w:tr w:rsidR="00F8778D" w:rsidRPr="00F8778D" w:rsidTr="003155DC">
        <w:trPr>
          <w:trHeight w:val="70"/>
        </w:trPr>
        <w:tc>
          <w:tcPr>
            <w:tcW w:w="1560" w:type="dxa"/>
            <w:noWrap/>
            <w:vAlign w:val="center"/>
            <w:hideMark/>
          </w:tcPr>
          <w:p w:rsidR="00F2519D" w:rsidRPr="00F8778D" w:rsidRDefault="00F2519D" w:rsidP="00C247CD">
            <w:pPr>
              <w:spacing w:line="300" w:lineRule="exact"/>
              <w:rPr>
                <w:rFonts w:cs="Arial"/>
                <w:b/>
                <w:bCs/>
              </w:rPr>
            </w:pPr>
            <w:r w:rsidRPr="00F8778D">
              <w:rPr>
                <w:rFonts w:cs="Arial"/>
                <w:b/>
                <w:bCs/>
              </w:rPr>
              <w:t>Matig</w:t>
            </w:r>
          </w:p>
        </w:tc>
        <w:tc>
          <w:tcPr>
            <w:tcW w:w="1701" w:type="dxa"/>
            <w:vAlign w:val="center"/>
            <w:hideMark/>
          </w:tcPr>
          <w:p w:rsidR="00F2519D" w:rsidRPr="00F8778D" w:rsidRDefault="00F2519D" w:rsidP="00C247CD">
            <w:pPr>
              <w:spacing w:line="300" w:lineRule="exact"/>
              <w:rPr>
                <w:rFonts w:cs="Arial"/>
              </w:rPr>
            </w:pPr>
            <w:r w:rsidRPr="00F8778D">
              <w:rPr>
                <w:rFonts w:cs="Arial"/>
              </w:rPr>
              <w:t>≤ 3</w:t>
            </w:r>
          </w:p>
        </w:tc>
        <w:tc>
          <w:tcPr>
            <w:tcW w:w="1842" w:type="dxa"/>
            <w:vAlign w:val="center"/>
            <w:hideMark/>
          </w:tcPr>
          <w:p w:rsidR="00F2519D" w:rsidRPr="00F8778D" w:rsidRDefault="00F2519D" w:rsidP="00C247CD">
            <w:pPr>
              <w:spacing w:line="300" w:lineRule="exact"/>
              <w:ind w:right="-108"/>
              <w:rPr>
                <w:rFonts w:cs="Arial"/>
              </w:rPr>
            </w:pPr>
            <w:r w:rsidRPr="00F8778D">
              <w:rPr>
                <w:rFonts w:cs="Arial"/>
              </w:rPr>
              <w:t xml:space="preserve">Urg 1: </w:t>
            </w:r>
            <w:r w:rsidRPr="00F8778D">
              <w:rPr>
                <w:rFonts w:cs="Arial"/>
                <w:u w:val="single"/>
              </w:rPr>
              <w:t>&gt;</w:t>
            </w:r>
            <w:r w:rsidRPr="00F8778D">
              <w:rPr>
                <w:rFonts w:cs="Arial"/>
              </w:rPr>
              <w:t xml:space="preserve"> 99 &lt; 100%</w:t>
            </w:r>
          </w:p>
          <w:p w:rsidR="00F2519D" w:rsidRPr="00F8778D" w:rsidRDefault="00F2519D" w:rsidP="00C247CD">
            <w:pPr>
              <w:spacing w:line="300" w:lineRule="exact"/>
              <w:ind w:right="-108"/>
              <w:rPr>
                <w:rFonts w:cs="Arial"/>
              </w:rPr>
            </w:pPr>
            <w:r w:rsidRPr="00F8778D">
              <w:rPr>
                <w:rFonts w:cs="Arial"/>
              </w:rPr>
              <w:t xml:space="preserve">Urg 2: </w:t>
            </w:r>
            <w:r w:rsidRPr="00F8778D">
              <w:rPr>
                <w:rFonts w:cs="Arial"/>
                <w:u w:val="single"/>
              </w:rPr>
              <w:t>&gt;</w:t>
            </w:r>
            <w:r w:rsidRPr="00F8778D">
              <w:rPr>
                <w:rFonts w:cs="Arial"/>
              </w:rPr>
              <w:t xml:space="preserve"> 92 &lt; 95% </w:t>
            </w:r>
          </w:p>
          <w:p w:rsidR="00F2519D" w:rsidRPr="00F8778D" w:rsidRDefault="00F2519D" w:rsidP="00C247CD">
            <w:pPr>
              <w:spacing w:line="300" w:lineRule="exact"/>
              <w:ind w:right="-108"/>
              <w:rPr>
                <w:rFonts w:cs="Arial"/>
              </w:rPr>
            </w:pPr>
            <w:r w:rsidRPr="00F8778D">
              <w:rPr>
                <w:rFonts w:cs="Arial"/>
              </w:rPr>
              <w:t xml:space="preserve">Urg 3: </w:t>
            </w:r>
            <w:r w:rsidRPr="00F8778D">
              <w:rPr>
                <w:rFonts w:cs="Arial"/>
                <w:u w:val="single"/>
              </w:rPr>
              <w:t>&gt;</w:t>
            </w:r>
            <w:r w:rsidRPr="00F8778D">
              <w:rPr>
                <w:rFonts w:cs="Arial"/>
              </w:rPr>
              <w:t xml:space="preserve"> 92 &lt; 95%</w:t>
            </w:r>
          </w:p>
        </w:tc>
        <w:tc>
          <w:tcPr>
            <w:tcW w:w="1276" w:type="dxa"/>
            <w:vAlign w:val="center"/>
            <w:hideMark/>
          </w:tcPr>
          <w:p w:rsidR="00F2519D" w:rsidRPr="00F8778D" w:rsidRDefault="00F2519D" w:rsidP="00C247CD">
            <w:pPr>
              <w:spacing w:line="300" w:lineRule="exact"/>
              <w:rPr>
                <w:rFonts w:cs="Arial"/>
              </w:rPr>
            </w:pPr>
            <w:r w:rsidRPr="00F8778D">
              <w:rPr>
                <w:rFonts w:cs="Arial"/>
              </w:rPr>
              <w:t>-</w:t>
            </w:r>
          </w:p>
        </w:tc>
        <w:tc>
          <w:tcPr>
            <w:tcW w:w="1418" w:type="dxa"/>
            <w:vAlign w:val="center"/>
            <w:hideMark/>
          </w:tcPr>
          <w:p w:rsidR="00F2519D" w:rsidRPr="00F8778D" w:rsidRDefault="00F2519D" w:rsidP="00C247CD">
            <w:pPr>
              <w:spacing w:line="300" w:lineRule="exact"/>
              <w:rPr>
                <w:rFonts w:cs="Arial"/>
              </w:rPr>
            </w:pPr>
            <w:r w:rsidRPr="00F8778D">
              <w:rPr>
                <w:rFonts w:cs="Arial"/>
              </w:rPr>
              <w:t>-</w:t>
            </w:r>
          </w:p>
        </w:tc>
        <w:tc>
          <w:tcPr>
            <w:tcW w:w="1134" w:type="dxa"/>
            <w:vAlign w:val="center"/>
            <w:hideMark/>
          </w:tcPr>
          <w:p w:rsidR="00F2519D" w:rsidRPr="00F8778D" w:rsidRDefault="00F2519D" w:rsidP="00C247CD">
            <w:pPr>
              <w:spacing w:line="300" w:lineRule="exact"/>
              <w:rPr>
                <w:rFonts w:cs="Arial"/>
              </w:rPr>
            </w:pPr>
            <w:r w:rsidRPr="00F8778D">
              <w:rPr>
                <w:rFonts w:cs="Arial"/>
              </w:rPr>
              <w:t>-</w:t>
            </w:r>
          </w:p>
        </w:tc>
      </w:tr>
      <w:tr w:rsidR="00F8778D" w:rsidRPr="00F8778D" w:rsidTr="003155DC">
        <w:trPr>
          <w:trHeight w:val="70"/>
        </w:trPr>
        <w:tc>
          <w:tcPr>
            <w:tcW w:w="1560" w:type="dxa"/>
            <w:noWrap/>
            <w:vAlign w:val="center"/>
            <w:hideMark/>
          </w:tcPr>
          <w:p w:rsidR="00F2519D" w:rsidRPr="00F8778D" w:rsidRDefault="00F2519D" w:rsidP="00C247CD">
            <w:pPr>
              <w:spacing w:line="300" w:lineRule="exact"/>
              <w:rPr>
                <w:rFonts w:cs="Arial"/>
                <w:b/>
                <w:bCs/>
              </w:rPr>
            </w:pPr>
            <w:r w:rsidRPr="00F8778D">
              <w:rPr>
                <w:rFonts w:cs="Arial"/>
                <w:b/>
                <w:bCs/>
              </w:rPr>
              <w:t>Onvoldoende</w:t>
            </w:r>
          </w:p>
        </w:tc>
        <w:tc>
          <w:tcPr>
            <w:tcW w:w="1701" w:type="dxa"/>
            <w:vAlign w:val="center"/>
            <w:hideMark/>
          </w:tcPr>
          <w:p w:rsidR="00F2519D" w:rsidRPr="00F8778D" w:rsidRDefault="00F2519D" w:rsidP="00C247CD">
            <w:pPr>
              <w:spacing w:line="300" w:lineRule="exact"/>
              <w:rPr>
                <w:rFonts w:cs="Arial"/>
              </w:rPr>
            </w:pPr>
            <w:r w:rsidRPr="00F8778D">
              <w:rPr>
                <w:rFonts w:cs="Arial"/>
              </w:rPr>
              <w:t>≥ 4</w:t>
            </w:r>
          </w:p>
        </w:tc>
        <w:tc>
          <w:tcPr>
            <w:tcW w:w="1842" w:type="dxa"/>
            <w:vAlign w:val="center"/>
            <w:hideMark/>
          </w:tcPr>
          <w:p w:rsidR="00F2519D" w:rsidRPr="00F8778D" w:rsidRDefault="00F2519D" w:rsidP="00C247CD">
            <w:pPr>
              <w:spacing w:line="300" w:lineRule="exact"/>
              <w:ind w:right="-108"/>
              <w:rPr>
                <w:rFonts w:cs="Arial"/>
              </w:rPr>
            </w:pPr>
            <w:r w:rsidRPr="00F8778D">
              <w:rPr>
                <w:rFonts w:cs="Arial"/>
              </w:rPr>
              <w:t>Urg 1: &lt; 99%</w:t>
            </w:r>
          </w:p>
          <w:p w:rsidR="00F2519D" w:rsidRPr="00F8778D" w:rsidRDefault="00F2519D" w:rsidP="00C247CD">
            <w:pPr>
              <w:spacing w:line="300" w:lineRule="exact"/>
              <w:ind w:right="-108"/>
              <w:rPr>
                <w:rFonts w:cs="Arial"/>
              </w:rPr>
            </w:pPr>
            <w:r w:rsidRPr="00F8778D">
              <w:rPr>
                <w:rFonts w:cs="Arial"/>
              </w:rPr>
              <w:t>Urg 2: &lt; 92%</w:t>
            </w:r>
          </w:p>
          <w:p w:rsidR="00F2519D" w:rsidRPr="00F8778D" w:rsidRDefault="00F2519D" w:rsidP="00C247CD">
            <w:pPr>
              <w:spacing w:line="300" w:lineRule="exact"/>
              <w:ind w:right="-108"/>
              <w:rPr>
                <w:rFonts w:cs="Arial"/>
              </w:rPr>
            </w:pPr>
            <w:r w:rsidRPr="00F8778D">
              <w:rPr>
                <w:rFonts w:cs="Arial"/>
              </w:rPr>
              <w:t>Urg 3: &lt; 92%</w:t>
            </w:r>
          </w:p>
        </w:tc>
        <w:tc>
          <w:tcPr>
            <w:tcW w:w="1276" w:type="dxa"/>
            <w:vAlign w:val="center"/>
            <w:hideMark/>
          </w:tcPr>
          <w:p w:rsidR="00F2519D" w:rsidRPr="00F8778D" w:rsidRDefault="00F2519D" w:rsidP="00C247CD">
            <w:pPr>
              <w:spacing w:line="300" w:lineRule="exact"/>
              <w:rPr>
                <w:rFonts w:cs="Arial"/>
              </w:rPr>
            </w:pPr>
            <w:r w:rsidRPr="00F8778D">
              <w:rPr>
                <w:rFonts w:cs="Arial"/>
              </w:rPr>
              <w:t>Niet voldoen aan de eisen</w:t>
            </w:r>
          </w:p>
        </w:tc>
        <w:tc>
          <w:tcPr>
            <w:tcW w:w="1418" w:type="dxa"/>
            <w:vAlign w:val="center"/>
            <w:hideMark/>
          </w:tcPr>
          <w:p w:rsidR="00F2519D" w:rsidRPr="00F8778D" w:rsidRDefault="00F2519D" w:rsidP="00C247CD">
            <w:pPr>
              <w:spacing w:line="300" w:lineRule="exact"/>
              <w:rPr>
                <w:rFonts w:cs="Arial"/>
              </w:rPr>
            </w:pPr>
            <w:r w:rsidRPr="00F8778D">
              <w:rPr>
                <w:rFonts w:cs="Arial"/>
              </w:rPr>
              <w:t>&lt; 99,5%</w:t>
            </w:r>
          </w:p>
        </w:tc>
        <w:tc>
          <w:tcPr>
            <w:tcW w:w="1134" w:type="dxa"/>
            <w:vAlign w:val="center"/>
            <w:hideMark/>
          </w:tcPr>
          <w:p w:rsidR="00F2519D" w:rsidRPr="00F8778D" w:rsidRDefault="00F2519D" w:rsidP="00C247CD">
            <w:pPr>
              <w:spacing w:line="300" w:lineRule="exact"/>
              <w:rPr>
                <w:rFonts w:cs="Arial"/>
              </w:rPr>
            </w:pPr>
            <w:r w:rsidRPr="00F8778D">
              <w:rPr>
                <w:rFonts w:cs="Arial"/>
              </w:rPr>
              <w:t>Nee</w:t>
            </w:r>
          </w:p>
        </w:tc>
      </w:tr>
    </w:tbl>
    <w:p w:rsidR="00F2519D" w:rsidRPr="003155DC" w:rsidRDefault="00F2519D" w:rsidP="00C247CD">
      <w:pPr>
        <w:pStyle w:val="Bijschrift0"/>
        <w:rPr>
          <w:rFonts w:asciiTheme="minorHAnsi" w:eastAsiaTheme="minorHAnsi" w:hAnsiTheme="minorHAnsi" w:cstheme="minorBidi"/>
          <w:bCs w:val="0"/>
          <w:color w:val="0089CF"/>
          <w:sz w:val="22"/>
          <w:szCs w:val="22"/>
        </w:rPr>
      </w:pPr>
      <w:r w:rsidRPr="003155DC">
        <w:rPr>
          <w:rFonts w:asciiTheme="minorHAnsi" w:eastAsiaTheme="minorHAnsi" w:hAnsiTheme="minorHAnsi" w:cstheme="minorBidi"/>
          <w:bCs w:val="0"/>
          <w:color w:val="0089CF"/>
          <w:sz w:val="22"/>
          <w:szCs w:val="22"/>
        </w:rPr>
        <w:t xml:space="preserve">Figuur </w:t>
      </w:r>
      <w:r w:rsidRPr="003155DC">
        <w:rPr>
          <w:rFonts w:asciiTheme="minorHAnsi" w:eastAsiaTheme="minorHAnsi" w:hAnsiTheme="minorHAnsi" w:cstheme="minorBidi"/>
          <w:bCs w:val="0"/>
          <w:color w:val="0089CF"/>
          <w:sz w:val="22"/>
          <w:szCs w:val="22"/>
        </w:rPr>
        <w:fldChar w:fldCharType="begin"/>
      </w:r>
      <w:r w:rsidRPr="003155DC">
        <w:rPr>
          <w:rFonts w:asciiTheme="minorHAnsi" w:eastAsiaTheme="minorHAnsi" w:hAnsiTheme="minorHAnsi" w:cstheme="minorBidi"/>
          <w:bCs w:val="0"/>
          <w:color w:val="0089CF"/>
          <w:sz w:val="22"/>
          <w:szCs w:val="22"/>
        </w:rPr>
        <w:instrText xml:space="preserve"> SEQ Figuur \* ARABIC </w:instrText>
      </w:r>
      <w:r w:rsidRPr="003155DC">
        <w:rPr>
          <w:rFonts w:asciiTheme="minorHAnsi" w:eastAsiaTheme="minorHAnsi" w:hAnsiTheme="minorHAnsi" w:cstheme="minorBidi"/>
          <w:bCs w:val="0"/>
          <w:color w:val="0089CF"/>
          <w:sz w:val="22"/>
          <w:szCs w:val="22"/>
        </w:rPr>
        <w:fldChar w:fldCharType="separate"/>
      </w:r>
      <w:r w:rsidR="00121951" w:rsidRPr="003155DC">
        <w:rPr>
          <w:rFonts w:asciiTheme="minorHAnsi" w:eastAsiaTheme="minorHAnsi" w:hAnsiTheme="minorHAnsi" w:cstheme="minorBidi"/>
          <w:bCs w:val="0"/>
          <w:color w:val="0089CF"/>
          <w:sz w:val="22"/>
          <w:szCs w:val="22"/>
        </w:rPr>
        <w:t>14</w:t>
      </w:r>
      <w:r w:rsidRPr="003155DC">
        <w:rPr>
          <w:rFonts w:asciiTheme="minorHAnsi" w:eastAsiaTheme="minorHAnsi" w:hAnsiTheme="minorHAnsi" w:cstheme="minorBidi"/>
          <w:bCs w:val="0"/>
          <w:color w:val="0089CF"/>
          <w:sz w:val="22"/>
          <w:szCs w:val="22"/>
        </w:rPr>
        <w:fldChar w:fldCharType="end"/>
      </w:r>
      <w:r w:rsidRPr="003155DC">
        <w:rPr>
          <w:rFonts w:asciiTheme="minorHAnsi" w:eastAsiaTheme="minorHAnsi" w:hAnsiTheme="minorHAnsi" w:cstheme="minorBidi"/>
          <w:bCs w:val="0"/>
          <w:color w:val="0089CF"/>
          <w:sz w:val="22"/>
          <w:szCs w:val="22"/>
        </w:rPr>
        <w:t>: Afwijking grenswaarde per KPI</w:t>
      </w:r>
    </w:p>
    <w:p w:rsidR="00F2519D" w:rsidRPr="00F8778D" w:rsidRDefault="00F2519D" w:rsidP="00C247CD">
      <w:pPr>
        <w:tabs>
          <w:tab w:val="left" w:pos="1304"/>
        </w:tabs>
        <w:spacing w:after="0" w:line="300" w:lineRule="exact"/>
        <w:rPr>
          <w:rFonts w:cs="Lucida Sans Unicode"/>
        </w:rPr>
      </w:pPr>
    </w:p>
    <w:tbl>
      <w:tblPr>
        <w:tblStyle w:val="Tabelraster"/>
        <w:tblW w:w="8931" w:type="dxa"/>
        <w:tblInd w:w="108" w:type="dxa"/>
        <w:tblLayout w:type="fixed"/>
        <w:tblLook w:val="04A0" w:firstRow="1" w:lastRow="0" w:firstColumn="1" w:lastColumn="0" w:noHBand="0" w:noVBand="1"/>
      </w:tblPr>
      <w:tblGrid>
        <w:gridCol w:w="1134"/>
        <w:gridCol w:w="1843"/>
        <w:gridCol w:w="1985"/>
        <w:gridCol w:w="1984"/>
        <w:gridCol w:w="1985"/>
      </w:tblGrid>
      <w:tr w:rsidR="00F2519D" w:rsidRPr="00F8778D" w:rsidTr="003155DC">
        <w:trPr>
          <w:trHeight w:val="300"/>
        </w:trPr>
        <w:tc>
          <w:tcPr>
            <w:tcW w:w="1134" w:type="dxa"/>
            <w:shd w:val="clear" w:color="auto" w:fill="0089CF"/>
            <w:noWrap/>
            <w:vAlign w:val="center"/>
            <w:hideMark/>
          </w:tcPr>
          <w:p w:rsidR="00F2519D" w:rsidRPr="00F8778D" w:rsidRDefault="00F2519D" w:rsidP="00C247CD">
            <w:pPr>
              <w:spacing w:line="300" w:lineRule="exact"/>
              <w:rPr>
                <w:rFonts w:cs="Lucida Sans Unicode"/>
                <w:b/>
                <w:bCs/>
                <w:color w:val="FFFFFF" w:themeColor="background1"/>
              </w:rPr>
            </w:pPr>
            <w:r w:rsidRPr="00F8778D">
              <w:rPr>
                <w:rFonts w:cs="Lucida Sans Unicode"/>
                <w:b/>
                <w:bCs/>
                <w:color w:val="FFFFFF" w:themeColor="background1"/>
              </w:rPr>
              <w:t>Scenario</w:t>
            </w:r>
          </w:p>
        </w:tc>
        <w:tc>
          <w:tcPr>
            <w:tcW w:w="1843" w:type="dxa"/>
            <w:shd w:val="clear" w:color="auto" w:fill="0089CF"/>
            <w:noWrap/>
            <w:vAlign w:val="center"/>
            <w:hideMark/>
          </w:tcPr>
          <w:p w:rsidR="00F2519D" w:rsidRPr="00F8778D" w:rsidRDefault="00F2519D" w:rsidP="00C247CD">
            <w:pPr>
              <w:spacing w:line="300" w:lineRule="exact"/>
              <w:rPr>
                <w:rFonts w:cs="Lucida Sans Unicode"/>
                <w:b/>
                <w:color w:val="FFFFFF" w:themeColor="background1"/>
              </w:rPr>
            </w:pPr>
            <w:r w:rsidRPr="00F8778D">
              <w:rPr>
                <w:rFonts w:cs="Lucida Sans Unicode"/>
                <w:b/>
                <w:color w:val="FFFFFF" w:themeColor="background1"/>
              </w:rPr>
              <w:t>goed</w:t>
            </w:r>
          </w:p>
        </w:tc>
        <w:tc>
          <w:tcPr>
            <w:tcW w:w="1985" w:type="dxa"/>
            <w:shd w:val="clear" w:color="auto" w:fill="0089CF"/>
            <w:noWrap/>
            <w:vAlign w:val="center"/>
            <w:hideMark/>
          </w:tcPr>
          <w:p w:rsidR="00F2519D" w:rsidRPr="00F8778D" w:rsidRDefault="00F2519D" w:rsidP="00C247CD">
            <w:pPr>
              <w:spacing w:line="300" w:lineRule="exact"/>
              <w:rPr>
                <w:rFonts w:cs="Lucida Sans Unicode"/>
                <w:b/>
                <w:color w:val="FFFFFF" w:themeColor="background1"/>
              </w:rPr>
            </w:pPr>
            <w:r w:rsidRPr="00F8778D">
              <w:rPr>
                <w:rFonts w:cs="Lucida Sans Unicode"/>
                <w:b/>
                <w:color w:val="FFFFFF" w:themeColor="background1"/>
              </w:rPr>
              <w:t>matig</w:t>
            </w:r>
          </w:p>
        </w:tc>
        <w:tc>
          <w:tcPr>
            <w:tcW w:w="1984" w:type="dxa"/>
            <w:shd w:val="clear" w:color="auto" w:fill="0089CF"/>
            <w:noWrap/>
            <w:vAlign w:val="center"/>
            <w:hideMark/>
          </w:tcPr>
          <w:p w:rsidR="00F2519D" w:rsidRPr="00F8778D" w:rsidRDefault="00F2519D" w:rsidP="00C247CD">
            <w:pPr>
              <w:spacing w:line="300" w:lineRule="exact"/>
              <w:rPr>
                <w:rFonts w:cs="Lucida Sans Unicode"/>
                <w:b/>
                <w:color w:val="FFFFFF" w:themeColor="background1"/>
              </w:rPr>
            </w:pPr>
            <w:r w:rsidRPr="00F8778D">
              <w:rPr>
                <w:rFonts w:cs="Lucida Sans Unicode"/>
                <w:b/>
                <w:color w:val="FFFFFF" w:themeColor="background1"/>
              </w:rPr>
              <w:t>onvoldoende</w:t>
            </w:r>
          </w:p>
        </w:tc>
        <w:tc>
          <w:tcPr>
            <w:tcW w:w="1985" w:type="dxa"/>
            <w:shd w:val="clear" w:color="auto" w:fill="0089CF"/>
            <w:noWrap/>
            <w:vAlign w:val="center"/>
            <w:hideMark/>
          </w:tcPr>
          <w:p w:rsidR="00F2519D" w:rsidRPr="00F8778D" w:rsidRDefault="00F2519D" w:rsidP="00C247CD">
            <w:pPr>
              <w:spacing w:line="300" w:lineRule="exact"/>
              <w:rPr>
                <w:rFonts w:cs="Lucida Sans Unicode"/>
                <w:b/>
                <w:color w:val="FFFFFF" w:themeColor="background1"/>
              </w:rPr>
            </w:pPr>
            <w:r w:rsidRPr="00F8778D">
              <w:rPr>
                <w:rFonts w:cs="Lucida Sans Unicode"/>
                <w:b/>
                <w:color w:val="FFFFFF" w:themeColor="background1"/>
              </w:rPr>
              <w:t>maximale toegestane afwijkingen</w:t>
            </w:r>
          </w:p>
        </w:tc>
      </w:tr>
      <w:tr w:rsidR="00F2519D" w:rsidRPr="00F8778D" w:rsidTr="003155DC">
        <w:trPr>
          <w:trHeight w:val="81"/>
        </w:trPr>
        <w:tc>
          <w:tcPr>
            <w:tcW w:w="1134" w:type="dxa"/>
            <w:noWrap/>
            <w:vAlign w:val="center"/>
            <w:hideMark/>
          </w:tcPr>
          <w:p w:rsidR="00F2519D" w:rsidRPr="00F8778D" w:rsidRDefault="00F2519D" w:rsidP="00C247CD">
            <w:pPr>
              <w:spacing w:line="300" w:lineRule="exact"/>
              <w:rPr>
                <w:rFonts w:cs="Lucida Sans Unicode"/>
                <w:b/>
                <w:bCs/>
              </w:rPr>
            </w:pPr>
            <w:r w:rsidRPr="00F8778D">
              <w:rPr>
                <w:rFonts w:cs="Lucida Sans Unicode"/>
                <w:b/>
                <w:bCs/>
              </w:rPr>
              <w:t>A</w:t>
            </w:r>
          </w:p>
        </w:tc>
        <w:tc>
          <w:tcPr>
            <w:tcW w:w="1843" w:type="dxa"/>
            <w:noWrap/>
            <w:vAlign w:val="center"/>
            <w:hideMark/>
          </w:tcPr>
          <w:p w:rsidR="00F2519D" w:rsidRPr="00F8778D" w:rsidRDefault="00F2519D" w:rsidP="00C247CD">
            <w:pPr>
              <w:spacing w:line="300" w:lineRule="exact"/>
              <w:rPr>
                <w:rFonts w:cs="Lucida Sans Unicode"/>
              </w:rPr>
            </w:pPr>
            <w:r w:rsidRPr="00F8778D">
              <w:rPr>
                <w:rFonts w:cs="Lucida Sans Unicode"/>
              </w:rPr>
              <w:t>3 KPI's</w:t>
            </w:r>
          </w:p>
        </w:tc>
        <w:tc>
          <w:tcPr>
            <w:tcW w:w="1985" w:type="dxa"/>
            <w:noWrap/>
            <w:vAlign w:val="center"/>
            <w:hideMark/>
          </w:tcPr>
          <w:p w:rsidR="00F2519D" w:rsidRPr="00F8778D" w:rsidRDefault="00F2519D" w:rsidP="00C247CD">
            <w:pPr>
              <w:spacing w:line="300" w:lineRule="exact"/>
              <w:rPr>
                <w:rFonts w:cs="Lucida Sans Unicode"/>
              </w:rPr>
            </w:pPr>
            <w:r w:rsidRPr="00F8778D">
              <w:rPr>
                <w:rFonts w:cs="Lucida Sans Unicode"/>
              </w:rPr>
              <w:t>1 KPI (KPI 1 of 2)</w:t>
            </w:r>
          </w:p>
        </w:tc>
        <w:tc>
          <w:tcPr>
            <w:tcW w:w="1984" w:type="dxa"/>
            <w:noWrap/>
            <w:vAlign w:val="center"/>
            <w:hideMark/>
          </w:tcPr>
          <w:p w:rsidR="00F2519D" w:rsidRPr="00F8778D" w:rsidRDefault="00F2519D" w:rsidP="00C247CD">
            <w:pPr>
              <w:spacing w:line="300" w:lineRule="exact"/>
              <w:rPr>
                <w:rFonts w:cs="Lucida Sans Unicode"/>
              </w:rPr>
            </w:pPr>
            <w:r w:rsidRPr="00F8778D">
              <w:rPr>
                <w:rFonts w:cs="Lucida Sans Unicode"/>
              </w:rPr>
              <w:t>1 KPI (KPI</w:t>
            </w:r>
            <w:r w:rsidR="00022A0A">
              <w:rPr>
                <w:rFonts w:cs="Lucida Sans Unicode"/>
              </w:rPr>
              <w:t xml:space="preserve"> 1, 2, 3, 4 of</w:t>
            </w:r>
            <w:r w:rsidRPr="00F8778D">
              <w:rPr>
                <w:rFonts w:cs="Lucida Sans Unicode"/>
              </w:rPr>
              <w:t xml:space="preserve"> 5)</w:t>
            </w:r>
          </w:p>
        </w:tc>
        <w:tc>
          <w:tcPr>
            <w:tcW w:w="1985" w:type="dxa"/>
            <w:noWrap/>
            <w:vAlign w:val="center"/>
            <w:hideMark/>
          </w:tcPr>
          <w:p w:rsidR="00F2519D" w:rsidRPr="00F8778D" w:rsidRDefault="00F8778D" w:rsidP="00C247CD">
            <w:pPr>
              <w:spacing w:line="300" w:lineRule="exact"/>
              <w:rPr>
                <w:rFonts w:cs="Lucida Sans Unicode"/>
              </w:rPr>
            </w:pPr>
            <w:r>
              <w:rPr>
                <w:rFonts w:cs="Lucida Sans Unicode"/>
              </w:rPr>
              <w:t xml:space="preserve">1x onvoldoende en 1x </w:t>
            </w:r>
            <w:r w:rsidR="00F2519D" w:rsidRPr="00F8778D">
              <w:rPr>
                <w:rFonts w:cs="Lucida Sans Unicode"/>
              </w:rPr>
              <w:t>matige afwijking</w:t>
            </w:r>
          </w:p>
        </w:tc>
      </w:tr>
    </w:tbl>
    <w:p w:rsidR="00F2519D" w:rsidRPr="003155DC" w:rsidRDefault="00F2519D" w:rsidP="00C247CD">
      <w:pPr>
        <w:pStyle w:val="Bijschrift0"/>
        <w:rPr>
          <w:rFonts w:asciiTheme="minorHAnsi" w:eastAsiaTheme="minorHAnsi" w:hAnsiTheme="minorHAnsi" w:cstheme="minorBidi"/>
          <w:bCs w:val="0"/>
          <w:color w:val="0089CF"/>
          <w:sz w:val="22"/>
          <w:szCs w:val="22"/>
        </w:rPr>
      </w:pPr>
      <w:r w:rsidRPr="003155DC">
        <w:rPr>
          <w:rFonts w:asciiTheme="minorHAnsi" w:eastAsiaTheme="minorHAnsi" w:hAnsiTheme="minorHAnsi" w:cstheme="minorBidi"/>
          <w:bCs w:val="0"/>
          <w:color w:val="0089CF"/>
          <w:sz w:val="22"/>
          <w:szCs w:val="22"/>
        </w:rPr>
        <w:t xml:space="preserve">Figuur </w:t>
      </w:r>
      <w:r w:rsidRPr="003155DC">
        <w:rPr>
          <w:rFonts w:asciiTheme="minorHAnsi" w:eastAsiaTheme="minorHAnsi" w:hAnsiTheme="minorHAnsi" w:cstheme="minorBidi"/>
          <w:bCs w:val="0"/>
          <w:color w:val="0089CF"/>
          <w:sz w:val="22"/>
          <w:szCs w:val="22"/>
        </w:rPr>
        <w:fldChar w:fldCharType="begin"/>
      </w:r>
      <w:r w:rsidRPr="003155DC">
        <w:rPr>
          <w:rFonts w:asciiTheme="minorHAnsi" w:eastAsiaTheme="minorHAnsi" w:hAnsiTheme="minorHAnsi" w:cstheme="minorBidi"/>
          <w:bCs w:val="0"/>
          <w:color w:val="0089CF"/>
          <w:sz w:val="22"/>
          <w:szCs w:val="22"/>
        </w:rPr>
        <w:instrText xml:space="preserve"> SEQ Figuur \* ARABIC </w:instrText>
      </w:r>
      <w:r w:rsidRPr="003155DC">
        <w:rPr>
          <w:rFonts w:asciiTheme="minorHAnsi" w:eastAsiaTheme="minorHAnsi" w:hAnsiTheme="minorHAnsi" w:cstheme="minorBidi"/>
          <w:bCs w:val="0"/>
          <w:color w:val="0089CF"/>
          <w:sz w:val="22"/>
          <w:szCs w:val="22"/>
        </w:rPr>
        <w:fldChar w:fldCharType="separate"/>
      </w:r>
      <w:r w:rsidR="00121951" w:rsidRPr="003155DC">
        <w:rPr>
          <w:rFonts w:asciiTheme="minorHAnsi" w:eastAsiaTheme="minorHAnsi" w:hAnsiTheme="minorHAnsi" w:cstheme="minorBidi"/>
          <w:bCs w:val="0"/>
          <w:color w:val="0089CF"/>
          <w:sz w:val="22"/>
          <w:szCs w:val="22"/>
        </w:rPr>
        <w:t>15</w:t>
      </w:r>
      <w:r w:rsidRPr="003155DC">
        <w:rPr>
          <w:rFonts w:asciiTheme="minorHAnsi" w:eastAsiaTheme="minorHAnsi" w:hAnsiTheme="minorHAnsi" w:cstheme="minorBidi"/>
          <w:bCs w:val="0"/>
          <w:color w:val="0089CF"/>
          <w:sz w:val="22"/>
          <w:szCs w:val="22"/>
        </w:rPr>
        <w:fldChar w:fldCharType="end"/>
      </w:r>
      <w:r w:rsidRPr="003155DC">
        <w:rPr>
          <w:rFonts w:asciiTheme="minorHAnsi" w:eastAsiaTheme="minorHAnsi" w:hAnsiTheme="minorHAnsi" w:cstheme="minorBidi"/>
          <w:bCs w:val="0"/>
          <w:color w:val="0089CF"/>
          <w:sz w:val="22"/>
          <w:szCs w:val="22"/>
        </w:rPr>
        <w:t>: Combinatie van maximaal toegestane afwijkingen per kalenderjaar</w:t>
      </w:r>
    </w:p>
    <w:p w:rsidR="00F2519D" w:rsidRPr="00F8778D" w:rsidRDefault="00F2519D" w:rsidP="00C247CD">
      <w:pPr>
        <w:spacing w:after="0" w:line="300" w:lineRule="exact"/>
        <w:rPr>
          <w:rFonts w:cs="Lucida Sans Unicode"/>
        </w:rPr>
      </w:pPr>
    </w:p>
    <w:p w:rsidR="00F2519D" w:rsidRPr="00F8778D" w:rsidRDefault="00F2519D" w:rsidP="00C247CD">
      <w:pPr>
        <w:spacing w:after="0" w:line="300" w:lineRule="exact"/>
        <w:rPr>
          <w:rFonts w:cs="Lucida Sans Unicode"/>
          <w:color w:val="000000" w:themeColor="text1"/>
        </w:rPr>
      </w:pPr>
      <w:r w:rsidRPr="00F8778D">
        <w:rPr>
          <w:rFonts w:cs="Lucida Sans Unicode"/>
        </w:rPr>
        <w:t xml:space="preserve">Volgens paragraaf </w:t>
      </w:r>
      <w:r w:rsidR="007B4411">
        <w:rPr>
          <w:rFonts w:cs="Lucida Sans Unicode"/>
        </w:rPr>
        <w:fldChar w:fldCharType="begin"/>
      </w:r>
      <w:r w:rsidR="007B4411">
        <w:rPr>
          <w:rFonts w:cs="Lucida Sans Unicode"/>
        </w:rPr>
        <w:instrText xml:space="preserve"> REF _Ref494284858 \r \h </w:instrText>
      </w:r>
      <w:r w:rsidR="00C247CD">
        <w:rPr>
          <w:rFonts w:cs="Lucida Sans Unicode"/>
        </w:rPr>
        <w:instrText xml:space="preserve"> \* MERGEFORMAT </w:instrText>
      </w:r>
      <w:r w:rsidR="007B4411">
        <w:rPr>
          <w:rFonts w:cs="Lucida Sans Unicode"/>
        </w:rPr>
      </w:r>
      <w:r w:rsidR="007B4411">
        <w:rPr>
          <w:rFonts w:cs="Lucida Sans Unicode"/>
        </w:rPr>
        <w:fldChar w:fldCharType="separate"/>
      </w:r>
      <w:r w:rsidR="007B4411">
        <w:rPr>
          <w:rFonts w:cs="Lucida Sans Unicode"/>
        </w:rPr>
        <w:t>4.11</w:t>
      </w:r>
      <w:r w:rsidR="007B4411">
        <w:rPr>
          <w:rFonts w:cs="Lucida Sans Unicode"/>
        </w:rPr>
        <w:fldChar w:fldCharType="end"/>
      </w:r>
      <w:r w:rsidRPr="00F8778D">
        <w:rPr>
          <w:rFonts w:cs="Arial"/>
        </w:rPr>
        <w:t xml:space="preserve"> ‘Communicatie en rapportage’</w:t>
      </w:r>
      <w:r w:rsidRPr="00F8778D">
        <w:rPr>
          <w:rFonts w:cs="Lucida Sans Unicode"/>
        </w:rPr>
        <w:t xml:space="preserve"> worden tussentijdse contractevaluaties gehouden, waarin ook de behaalde prestaties per KPI worden besproken en geëvalueerd. Doel is om vroegtijdig inzicht te krijgen in het wel/niet halen van de prestaties en waar nodig bij te sturen. Bij een negatieve prognose voor het behalen van een KPI, dient gehandeld te worden conform Figuur 1</w:t>
      </w:r>
      <w:r w:rsidR="007B4411">
        <w:rPr>
          <w:rFonts w:cs="Lucida Sans Unicode"/>
        </w:rPr>
        <w:t>6</w:t>
      </w:r>
      <w:r w:rsidRPr="00F8778D">
        <w:rPr>
          <w:rFonts w:cs="Lucida Sans Unicode"/>
        </w:rPr>
        <w:t xml:space="preserve">. </w:t>
      </w:r>
      <w:bookmarkEnd w:id="721"/>
      <w:bookmarkEnd w:id="722"/>
      <w:r w:rsidRPr="00F8778D">
        <w:rPr>
          <w:rFonts w:cs="Lucida Sans Unicode"/>
          <w:color w:val="000000" w:themeColor="text1"/>
        </w:rPr>
        <w:t>In Figuur 1</w:t>
      </w:r>
      <w:r w:rsidR="007B4411">
        <w:rPr>
          <w:rFonts w:cs="Lucida Sans Unicode"/>
          <w:color w:val="000000" w:themeColor="text1"/>
        </w:rPr>
        <w:t>6</w:t>
      </w:r>
      <w:r w:rsidRPr="00F8778D">
        <w:rPr>
          <w:rFonts w:cs="Lucida Sans Unicode"/>
          <w:color w:val="000000" w:themeColor="text1"/>
        </w:rPr>
        <w:t xml:space="preserve"> is weergegeven welke stappen Partijen kunnen doorlopen bij een Tekortkoming Opdrachtnemer. </w:t>
      </w:r>
    </w:p>
    <w:p w:rsidR="00F2519D" w:rsidRPr="00F8778D" w:rsidRDefault="00F2519D" w:rsidP="00C247CD">
      <w:pPr>
        <w:spacing w:after="0" w:line="300" w:lineRule="exact"/>
        <w:rPr>
          <w:rFonts w:cs="Lucida Sans Unicode"/>
          <w:color w:val="000000" w:themeColor="text1"/>
        </w:rPr>
      </w:pPr>
    </w:p>
    <w:p w:rsidR="00F2519D" w:rsidRPr="00F8778D" w:rsidRDefault="00F2519D" w:rsidP="00C247CD">
      <w:r w:rsidRPr="00F8778D">
        <w:rPr>
          <w:noProof/>
          <w:lang w:eastAsia="nl-NL"/>
        </w:rPr>
        <w:lastRenderedPageBreak/>
        <w:drawing>
          <wp:inline distT="0" distB="0" distL="0" distR="0" wp14:anchorId="57B0605A" wp14:editId="246D50E9">
            <wp:extent cx="4092914" cy="4371975"/>
            <wp:effectExtent l="19050" t="19050" r="22225" b="9525"/>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4094086" cy="437322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F2519D" w:rsidRPr="003155DC" w:rsidRDefault="00F2519D" w:rsidP="00C247CD">
      <w:pPr>
        <w:pStyle w:val="Bijschrift0"/>
        <w:rPr>
          <w:rFonts w:asciiTheme="minorHAnsi" w:eastAsiaTheme="minorHAnsi" w:hAnsiTheme="minorHAnsi" w:cstheme="minorBidi"/>
          <w:bCs w:val="0"/>
          <w:color w:val="0089CF"/>
          <w:sz w:val="22"/>
          <w:szCs w:val="22"/>
        </w:rPr>
      </w:pPr>
      <w:r w:rsidRPr="003155DC">
        <w:rPr>
          <w:rFonts w:asciiTheme="minorHAnsi" w:eastAsiaTheme="minorHAnsi" w:hAnsiTheme="minorHAnsi" w:cstheme="minorBidi"/>
          <w:bCs w:val="0"/>
          <w:color w:val="0089CF"/>
          <w:sz w:val="22"/>
          <w:szCs w:val="22"/>
        </w:rPr>
        <w:t xml:space="preserve">Figuur </w:t>
      </w:r>
      <w:r w:rsidRPr="003155DC">
        <w:rPr>
          <w:rFonts w:asciiTheme="minorHAnsi" w:eastAsiaTheme="minorHAnsi" w:hAnsiTheme="minorHAnsi" w:cstheme="minorBidi"/>
          <w:bCs w:val="0"/>
          <w:color w:val="0089CF"/>
          <w:sz w:val="22"/>
          <w:szCs w:val="22"/>
        </w:rPr>
        <w:fldChar w:fldCharType="begin"/>
      </w:r>
      <w:r w:rsidRPr="003155DC">
        <w:rPr>
          <w:rFonts w:asciiTheme="minorHAnsi" w:eastAsiaTheme="minorHAnsi" w:hAnsiTheme="minorHAnsi" w:cstheme="minorBidi"/>
          <w:bCs w:val="0"/>
          <w:color w:val="0089CF"/>
          <w:sz w:val="22"/>
          <w:szCs w:val="22"/>
        </w:rPr>
        <w:instrText xml:space="preserve"> SEQ Figuur \* ARABIC </w:instrText>
      </w:r>
      <w:r w:rsidRPr="003155DC">
        <w:rPr>
          <w:rFonts w:asciiTheme="minorHAnsi" w:eastAsiaTheme="minorHAnsi" w:hAnsiTheme="minorHAnsi" w:cstheme="minorBidi"/>
          <w:bCs w:val="0"/>
          <w:color w:val="0089CF"/>
          <w:sz w:val="22"/>
          <w:szCs w:val="22"/>
        </w:rPr>
        <w:fldChar w:fldCharType="separate"/>
      </w:r>
      <w:r w:rsidR="00121951" w:rsidRPr="003155DC">
        <w:rPr>
          <w:rFonts w:asciiTheme="minorHAnsi" w:eastAsiaTheme="minorHAnsi" w:hAnsiTheme="minorHAnsi" w:cstheme="minorBidi"/>
          <w:bCs w:val="0"/>
          <w:color w:val="0089CF"/>
          <w:sz w:val="22"/>
          <w:szCs w:val="22"/>
        </w:rPr>
        <w:t>16</w:t>
      </w:r>
      <w:r w:rsidRPr="003155DC">
        <w:rPr>
          <w:rFonts w:asciiTheme="minorHAnsi" w:eastAsiaTheme="minorHAnsi" w:hAnsiTheme="minorHAnsi" w:cstheme="minorBidi"/>
          <w:bCs w:val="0"/>
          <w:color w:val="0089CF"/>
          <w:sz w:val="22"/>
          <w:szCs w:val="22"/>
        </w:rPr>
        <w:fldChar w:fldCharType="end"/>
      </w:r>
      <w:r w:rsidRPr="003155DC">
        <w:rPr>
          <w:rFonts w:asciiTheme="minorHAnsi" w:eastAsiaTheme="minorHAnsi" w:hAnsiTheme="minorHAnsi" w:cstheme="minorBidi"/>
          <w:bCs w:val="0"/>
          <w:color w:val="0089CF"/>
          <w:sz w:val="22"/>
          <w:szCs w:val="22"/>
        </w:rPr>
        <w:t>: Escalatiemodel</w:t>
      </w:r>
    </w:p>
    <w:p w:rsidR="00F2519D" w:rsidRPr="00F8778D" w:rsidRDefault="00F2519D" w:rsidP="00C247CD">
      <w:pPr>
        <w:pStyle w:val="Kop2"/>
        <w:ind w:left="1134" w:hanging="567"/>
      </w:pPr>
      <w:bookmarkStart w:id="723" w:name="_Toc29368693"/>
      <w:r w:rsidRPr="00F8778D">
        <w:t>Kwaliteitseisen MJOP</w:t>
      </w:r>
      <w:bookmarkEnd w:id="555"/>
      <w:bookmarkEnd w:id="556"/>
      <w:bookmarkEnd w:id="723"/>
    </w:p>
    <w:p w:rsidR="00F2519D" w:rsidRPr="001967EF" w:rsidRDefault="00F2519D" w:rsidP="00C247CD">
      <w:pPr>
        <w:spacing w:after="0" w:line="300" w:lineRule="exact"/>
        <w:rPr>
          <w:rFonts w:cstheme="minorHAnsi"/>
        </w:rPr>
      </w:pPr>
      <w:r w:rsidRPr="001967EF">
        <w:rPr>
          <w:rFonts w:cstheme="minorHAnsi"/>
        </w:rPr>
        <w:t xml:space="preserve">Opdrachtgever wil een objectief, actueel en volledig inzicht in de technische staat van het gebouw, inclusief het benodigde onderhoud om (onderdelen van) het gebouw in de aangegeven onderhoudsniveaus te houden alsmede inzicht in de onderhoudskosten gedurende de contractperiode en de kosten voor (grote) vervangingen in het bijzonder. Het MJOP en de daaruit voortkomende jaarplannen, zijn de basis voor jaarlijkse afspraken met Opdrachtnemer over het uit te voeren planmatig preventieve onderhoud. Het resultaat van het MJOP is dat alle bouwdelen en  gebouw gebonden installatiedelen zijn geïnventariseerd en beschikbaar zijn in een geautomatiseerd systeem en het daarvoor benodigde (planmatig) onderhoud is opgenomen. </w:t>
      </w:r>
    </w:p>
    <w:p w:rsidR="00F2519D" w:rsidRPr="00F8778D" w:rsidRDefault="00F2519D" w:rsidP="00C247CD">
      <w:pPr>
        <w:pStyle w:val="Kop3"/>
        <w:numPr>
          <w:ilvl w:val="2"/>
          <w:numId w:val="86"/>
        </w:numPr>
        <w:ind w:left="851" w:hanging="851"/>
      </w:pPr>
      <w:bookmarkStart w:id="724" w:name="_Toc375308854"/>
      <w:bookmarkStart w:id="725" w:name="_Toc375309674"/>
      <w:bookmarkStart w:id="726" w:name="_Toc375318303"/>
      <w:bookmarkStart w:id="727" w:name="_Toc375322511"/>
      <w:bookmarkStart w:id="728" w:name="_Toc375323897"/>
      <w:bookmarkStart w:id="729" w:name="_Toc376960748"/>
      <w:bookmarkStart w:id="730" w:name="_Toc377031092"/>
      <w:bookmarkStart w:id="731" w:name="_Toc377240408"/>
      <w:bookmarkStart w:id="732" w:name="_Toc377328902"/>
      <w:bookmarkStart w:id="733" w:name="_Toc377329050"/>
      <w:bookmarkStart w:id="734" w:name="_Toc377330075"/>
      <w:bookmarkStart w:id="735" w:name="_Toc377480546"/>
      <w:bookmarkStart w:id="736" w:name="_Toc377480692"/>
      <w:bookmarkStart w:id="737" w:name="_Toc377564180"/>
      <w:bookmarkStart w:id="738" w:name="_Toc377564332"/>
      <w:bookmarkStart w:id="739" w:name="_Toc377585334"/>
      <w:bookmarkStart w:id="740" w:name="_Toc377624935"/>
      <w:bookmarkStart w:id="741" w:name="_Toc377646718"/>
      <w:bookmarkStart w:id="742" w:name="_Toc377657629"/>
      <w:bookmarkStart w:id="743" w:name="_Toc377707196"/>
      <w:bookmarkStart w:id="744" w:name="_Toc377721500"/>
      <w:bookmarkStart w:id="745" w:name="_Toc377722221"/>
      <w:bookmarkStart w:id="746" w:name="_Toc377722643"/>
      <w:bookmarkStart w:id="747" w:name="_Toc377723843"/>
      <w:bookmarkStart w:id="748" w:name="_Toc377735596"/>
      <w:bookmarkStart w:id="749" w:name="_Toc377737932"/>
      <w:bookmarkStart w:id="750" w:name="_Toc377740016"/>
      <w:bookmarkStart w:id="751" w:name="_Toc377991325"/>
      <w:bookmarkStart w:id="752" w:name="_Toc378675417"/>
      <w:bookmarkStart w:id="753" w:name="_Toc378939867"/>
      <w:bookmarkStart w:id="754" w:name="_Toc379206273"/>
      <w:bookmarkStart w:id="755" w:name="_Toc379272570"/>
      <w:bookmarkStart w:id="756" w:name="_Toc379281799"/>
      <w:bookmarkStart w:id="757" w:name="_Toc379290582"/>
      <w:bookmarkStart w:id="758" w:name="_Toc379372368"/>
      <w:bookmarkStart w:id="759" w:name="_Toc379380922"/>
      <w:bookmarkStart w:id="760" w:name="_Toc379382325"/>
      <w:bookmarkStart w:id="761" w:name="_Toc379451423"/>
      <w:bookmarkStart w:id="762" w:name="_Toc379788215"/>
      <w:bookmarkStart w:id="763" w:name="_Toc379803689"/>
      <w:bookmarkStart w:id="764" w:name="_Toc379893976"/>
      <w:bookmarkStart w:id="765" w:name="_Toc380049316"/>
      <w:bookmarkStart w:id="766" w:name="_Toc380140692"/>
      <w:bookmarkStart w:id="767" w:name="_Toc380143169"/>
      <w:bookmarkStart w:id="768" w:name="_Toc380148049"/>
      <w:bookmarkStart w:id="769" w:name="_Toc380579447"/>
      <w:bookmarkStart w:id="770" w:name="_Toc380579651"/>
      <w:bookmarkStart w:id="771" w:name="_Toc380594605"/>
      <w:bookmarkStart w:id="772" w:name="_Toc380658538"/>
      <w:bookmarkStart w:id="773" w:name="_Toc380764410"/>
      <w:bookmarkStart w:id="774" w:name="_Toc381087762"/>
      <w:bookmarkStart w:id="775" w:name="_Toc381103981"/>
      <w:bookmarkStart w:id="776" w:name="_Toc381122652"/>
      <w:bookmarkStart w:id="777" w:name="_Toc381167070"/>
      <w:bookmarkStart w:id="778" w:name="_Toc381179412"/>
      <w:bookmarkStart w:id="779" w:name="_Toc381252481"/>
      <w:bookmarkStart w:id="780" w:name="_Toc381279519"/>
      <w:bookmarkStart w:id="781" w:name="_Toc381344767"/>
      <w:bookmarkStart w:id="782" w:name="_Toc381613716"/>
      <w:bookmarkStart w:id="783" w:name="_Toc381868285"/>
      <w:bookmarkStart w:id="784" w:name="_Toc381887052"/>
      <w:bookmarkStart w:id="785" w:name="_Toc381973985"/>
      <w:bookmarkStart w:id="786" w:name="_Toc381974916"/>
      <w:bookmarkStart w:id="787" w:name="_Toc382233818"/>
      <w:bookmarkStart w:id="788" w:name="_Toc382234112"/>
      <w:bookmarkStart w:id="789" w:name="_Toc382284532"/>
      <w:bookmarkStart w:id="790" w:name="_Toc382291384"/>
      <w:bookmarkStart w:id="791" w:name="_Toc382299732"/>
      <w:bookmarkStart w:id="792" w:name="_Toc382302377"/>
      <w:bookmarkStart w:id="793" w:name="_Toc382323119"/>
      <w:bookmarkStart w:id="794" w:name="_Toc382324117"/>
      <w:bookmarkStart w:id="795" w:name="_Toc382465240"/>
      <w:bookmarkStart w:id="796" w:name="_Toc382491172"/>
      <w:bookmarkStart w:id="797" w:name="_Toc399945961"/>
      <w:bookmarkStart w:id="798" w:name="_Toc474243419"/>
      <w:bookmarkStart w:id="799" w:name="_Toc29368694"/>
      <w:r w:rsidRPr="00F8778D">
        <w:t>Kwaliteitseisen algemeen MJOP</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rsidR="00F2519D" w:rsidRPr="00237701" w:rsidRDefault="00F2519D" w:rsidP="00C247CD">
      <w:pPr>
        <w:numPr>
          <w:ilvl w:val="0"/>
          <w:numId w:val="52"/>
        </w:numPr>
        <w:tabs>
          <w:tab w:val="clear" w:pos="360"/>
        </w:tabs>
        <w:autoSpaceDE w:val="0"/>
        <w:autoSpaceDN w:val="0"/>
        <w:adjustRightInd w:val="0"/>
        <w:spacing w:after="0" w:line="300" w:lineRule="exact"/>
        <w:ind w:left="567" w:hanging="567"/>
        <w:rPr>
          <w:rFonts w:cs="Lucida Sans Unicode"/>
        </w:rPr>
      </w:pPr>
      <w:r w:rsidRPr="00237701">
        <w:rPr>
          <w:rFonts w:cs="Lucida Sans Unicode"/>
        </w:rPr>
        <w:t>De volgende NEN-normen zijn van toepassing:</w:t>
      </w:r>
    </w:p>
    <w:p w:rsidR="00F2519D" w:rsidRPr="00237701" w:rsidRDefault="00F2519D" w:rsidP="00C247CD">
      <w:pPr>
        <w:numPr>
          <w:ilvl w:val="0"/>
          <w:numId w:val="53"/>
        </w:numPr>
        <w:autoSpaceDE w:val="0"/>
        <w:autoSpaceDN w:val="0"/>
        <w:adjustRightInd w:val="0"/>
        <w:spacing w:after="0" w:line="300" w:lineRule="exact"/>
        <w:ind w:left="1134" w:hanging="567"/>
        <w:rPr>
          <w:rFonts w:cs="Lucida Sans Unicode"/>
        </w:rPr>
      </w:pPr>
      <w:r w:rsidRPr="00237701">
        <w:rPr>
          <w:rFonts w:cs="Lucida Sans Unicode"/>
        </w:rPr>
        <w:t>NEN 3699 “Meetmethode voor het bepalen van netto hoeveelheden van bouwdelen, installatiedelen en resultaten met specificatierichtlijnen”.</w:t>
      </w:r>
    </w:p>
    <w:p w:rsidR="00F2519D" w:rsidRPr="00237701" w:rsidRDefault="00F2519D" w:rsidP="00C247CD">
      <w:pPr>
        <w:numPr>
          <w:ilvl w:val="0"/>
          <w:numId w:val="53"/>
        </w:numPr>
        <w:autoSpaceDE w:val="0"/>
        <w:autoSpaceDN w:val="0"/>
        <w:adjustRightInd w:val="0"/>
        <w:spacing w:after="0" w:line="300" w:lineRule="exact"/>
        <w:ind w:left="1134" w:hanging="567"/>
        <w:rPr>
          <w:rFonts w:cs="Lucida Sans Unicode"/>
        </w:rPr>
      </w:pPr>
      <w:r w:rsidRPr="00237701">
        <w:rPr>
          <w:rFonts w:cs="Lucida Sans Unicode"/>
        </w:rPr>
        <w:t xml:space="preserve">NEN 2767-1: december 2013; NEN 2767-2:2008 “Conditiemeting”. </w:t>
      </w:r>
    </w:p>
    <w:p w:rsidR="00F2519D" w:rsidRPr="004F7165" w:rsidRDefault="004F7165" w:rsidP="00C247CD">
      <w:pPr>
        <w:numPr>
          <w:ilvl w:val="0"/>
          <w:numId w:val="54"/>
        </w:numPr>
        <w:tabs>
          <w:tab w:val="clear" w:pos="360"/>
        </w:tabs>
        <w:autoSpaceDE w:val="0"/>
        <w:autoSpaceDN w:val="0"/>
        <w:adjustRightInd w:val="0"/>
        <w:spacing w:after="0" w:line="300" w:lineRule="exact"/>
        <w:ind w:left="567" w:hanging="567"/>
        <w:rPr>
          <w:rFonts w:cs="Lucida Sans Unicode"/>
        </w:rPr>
      </w:pPr>
      <w:r w:rsidRPr="004F7165">
        <w:rPr>
          <w:rFonts w:cs="Arial"/>
        </w:rPr>
        <w:lastRenderedPageBreak/>
        <w:t xml:space="preserve">Opdrachtnemer </w:t>
      </w:r>
      <w:r w:rsidR="00F2519D" w:rsidRPr="004F7165">
        <w:rPr>
          <w:rFonts w:cs="Arial"/>
        </w:rPr>
        <w:t xml:space="preserve">zorgt voor het </w:t>
      </w:r>
      <w:r w:rsidRPr="004F7165">
        <w:rPr>
          <w:rFonts w:cs="Arial"/>
        </w:rPr>
        <w:t xml:space="preserve">naar eigen inzicht </w:t>
      </w:r>
      <w:r w:rsidR="00F2519D" w:rsidRPr="004F7165">
        <w:rPr>
          <w:rFonts w:cs="Arial"/>
        </w:rPr>
        <w:t xml:space="preserve">opstellen van een MJOP met een doorlooptijd </w:t>
      </w:r>
      <w:r w:rsidR="00F2519D" w:rsidRPr="00FD2090">
        <w:rPr>
          <w:rFonts w:cs="Arial"/>
        </w:rPr>
        <w:t xml:space="preserve">van </w:t>
      </w:r>
      <w:r w:rsidR="00FD2090" w:rsidRPr="00FD2090">
        <w:rPr>
          <w:rFonts w:cs="Arial"/>
        </w:rPr>
        <w:t>6</w:t>
      </w:r>
      <w:r w:rsidR="00F2519D" w:rsidRPr="00FD2090">
        <w:rPr>
          <w:rFonts w:cs="Arial"/>
        </w:rPr>
        <w:t xml:space="preserve"> jaar</w:t>
      </w:r>
      <w:r w:rsidR="00F2519D" w:rsidRPr="004F7165">
        <w:rPr>
          <w:rFonts w:cs="Arial"/>
        </w:rPr>
        <w:t xml:space="preserve">, dit is de zogenoemde 0-Kwaliteitsmeting. </w:t>
      </w:r>
    </w:p>
    <w:p w:rsidR="00F2519D" w:rsidRPr="00237701" w:rsidRDefault="00F2519D" w:rsidP="00C247CD">
      <w:pPr>
        <w:numPr>
          <w:ilvl w:val="0"/>
          <w:numId w:val="54"/>
        </w:numPr>
        <w:tabs>
          <w:tab w:val="clear" w:pos="360"/>
        </w:tabs>
        <w:autoSpaceDE w:val="0"/>
        <w:autoSpaceDN w:val="0"/>
        <w:adjustRightInd w:val="0"/>
        <w:spacing w:after="0" w:line="300" w:lineRule="exact"/>
        <w:ind w:left="567" w:hanging="567"/>
        <w:rPr>
          <w:rFonts w:cs="Lucida Sans Unicode"/>
        </w:rPr>
      </w:pPr>
      <w:r w:rsidRPr="00237701">
        <w:rPr>
          <w:rFonts w:cs="Lucida Sans Unicode"/>
        </w:rPr>
        <w:t xml:space="preserve">Voor het opstellen van het MJOP vormen de ruimte- en installatiestaten en revisietekeningen de basis. Het MJOP bevat minimaal alle bouwkundige en installatietechnische elementen die Opdrachtnemer gaat onderhouden conform de installatielijst zoals opgenomen in bijlage </w:t>
      </w:r>
      <w:r w:rsidR="000C57B8">
        <w:rPr>
          <w:rFonts w:cs="Lucida Sans Unicode"/>
        </w:rPr>
        <w:t>1 en 2</w:t>
      </w:r>
      <w:r w:rsidRPr="00237701">
        <w:rPr>
          <w:rFonts w:cs="Lucida Sans Unicode"/>
        </w:rPr>
        <w:t>.</w:t>
      </w:r>
    </w:p>
    <w:p w:rsidR="00F2519D" w:rsidRPr="00237701" w:rsidRDefault="00F2519D" w:rsidP="00C247CD">
      <w:pPr>
        <w:numPr>
          <w:ilvl w:val="0"/>
          <w:numId w:val="54"/>
        </w:numPr>
        <w:tabs>
          <w:tab w:val="clear" w:pos="360"/>
        </w:tabs>
        <w:autoSpaceDE w:val="0"/>
        <w:autoSpaceDN w:val="0"/>
        <w:adjustRightInd w:val="0"/>
        <w:spacing w:after="0" w:line="300" w:lineRule="exact"/>
        <w:ind w:left="567" w:hanging="567"/>
        <w:rPr>
          <w:rFonts w:cs="Lucida Sans Unicode"/>
        </w:rPr>
      </w:pPr>
      <w:r w:rsidRPr="00237701">
        <w:rPr>
          <w:rFonts w:cs="Lucida Sans Unicode"/>
        </w:rPr>
        <w:t>Het MJOP omvat ten minste de volgende informatie/onderdelen:</w:t>
      </w:r>
    </w:p>
    <w:p w:rsidR="00F2519D" w:rsidRPr="00237701" w:rsidRDefault="00F2519D" w:rsidP="00C247CD">
      <w:pPr>
        <w:numPr>
          <w:ilvl w:val="0"/>
          <w:numId w:val="55"/>
        </w:numPr>
        <w:autoSpaceDE w:val="0"/>
        <w:autoSpaceDN w:val="0"/>
        <w:adjustRightInd w:val="0"/>
        <w:spacing w:after="0" w:line="300" w:lineRule="exact"/>
        <w:ind w:left="1134" w:hanging="567"/>
        <w:rPr>
          <w:rFonts w:cs="Lucida Sans Unicode"/>
        </w:rPr>
      </w:pPr>
      <w:r w:rsidRPr="00237701">
        <w:rPr>
          <w:rFonts w:cs="Lucida Sans Unicode"/>
        </w:rPr>
        <w:t>Een overzicht van onderhoudswerkzaamheden per bouwdeel en gespecificeerd naar soort werkzaamheden.</w:t>
      </w:r>
    </w:p>
    <w:p w:rsidR="00F2519D" w:rsidRPr="00237701" w:rsidRDefault="00F2519D" w:rsidP="00C247CD">
      <w:pPr>
        <w:numPr>
          <w:ilvl w:val="0"/>
          <w:numId w:val="55"/>
        </w:numPr>
        <w:autoSpaceDE w:val="0"/>
        <w:autoSpaceDN w:val="0"/>
        <w:adjustRightInd w:val="0"/>
        <w:spacing w:after="0" w:line="300" w:lineRule="exact"/>
        <w:ind w:left="1134" w:hanging="567"/>
        <w:rPr>
          <w:rFonts w:cs="Lucida Sans Unicode"/>
        </w:rPr>
      </w:pPr>
      <w:r w:rsidRPr="00237701">
        <w:rPr>
          <w:rFonts w:cs="Lucida Sans Unicode"/>
        </w:rPr>
        <w:t>Een overzicht van prijzen en tarieven per eenheid, uitgedrukt in aantallen, m², manuren of een andere eenheid.</w:t>
      </w:r>
    </w:p>
    <w:p w:rsidR="00F2519D" w:rsidRPr="00237701" w:rsidRDefault="00F2519D" w:rsidP="00C247CD">
      <w:pPr>
        <w:numPr>
          <w:ilvl w:val="0"/>
          <w:numId w:val="55"/>
        </w:numPr>
        <w:autoSpaceDE w:val="0"/>
        <w:autoSpaceDN w:val="0"/>
        <w:adjustRightInd w:val="0"/>
        <w:spacing w:after="0" w:line="300" w:lineRule="exact"/>
        <w:ind w:left="1134" w:hanging="567"/>
        <w:rPr>
          <w:rFonts w:cs="Lucida Sans Unicode"/>
        </w:rPr>
      </w:pPr>
      <w:r w:rsidRPr="00237701">
        <w:rPr>
          <w:rFonts w:cs="Lucida Sans Unicode"/>
        </w:rPr>
        <w:t>Een onderhoudsbegroting planmatig onderhoud inclusief stelposten onvoorziene werkzaamheden en bijstellen MJOP als input voor het jaarplan.</w:t>
      </w:r>
    </w:p>
    <w:p w:rsidR="00F2519D" w:rsidRPr="00237701" w:rsidRDefault="00F2519D" w:rsidP="00C247CD">
      <w:pPr>
        <w:numPr>
          <w:ilvl w:val="0"/>
          <w:numId w:val="55"/>
        </w:numPr>
        <w:autoSpaceDE w:val="0"/>
        <w:autoSpaceDN w:val="0"/>
        <w:adjustRightInd w:val="0"/>
        <w:spacing w:after="0" w:line="300" w:lineRule="exact"/>
        <w:ind w:left="1134" w:hanging="567"/>
        <w:rPr>
          <w:rFonts w:cs="Lucida Sans Unicode"/>
        </w:rPr>
      </w:pPr>
      <w:r w:rsidRPr="00237701">
        <w:rPr>
          <w:rFonts w:cs="Lucida Sans Unicode"/>
        </w:rPr>
        <w:t>Het tijdvak waarop het MJOP betrekking heeft.</w:t>
      </w:r>
    </w:p>
    <w:p w:rsidR="00F2519D" w:rsidRPr="00237701" w:rsidRDefault="00F2519D" w:rsidP="00C247CD">
      <w:pPr>
        <w:numPr>
          <w:ilvl w:val="0"/>
          <w:numId w:val="55"/>
        </w:numPr>
        <w:autoSpaceDE w:val="0"/>
        <w:autoSpaceDN w:val="0"/>
        <w:adjustRightInd w:val="0"/>
        <w:spacing w:after="0" w:line="300" w:lineRule="exact"/>
        <w:ind w:left="1134" w:hanging="567"/>
        <w:rPr>
          <w:rFonts w:cs="Lucida Sans Unicode"/>
        </w:rPr>
      </w:pPr>
      <w:r w:rsidRPr="00237701">
        <w:rPr>
          <w:rFonts w:cs="Lucida Sans Unicode"/>
        </w:rPr>
        <w:t>De frequentie en cyclus van de onderhoudswerkzaamheden.</w:t>
      </w:r>
    </w:p>
    <w:p w:rsidR="00F2519D" w:rsidRPr="00787176" w:rsidRDefault="00094EE4" w:rsidP="00C247CD">
      <w:pPr>
        <w:pStyle w:val="Kop3"/>
        <w:numPr>
          <w:ilvl w:val="2"/>
          <w:numId w:val="86"/>
        </w:numPr>
        <w:ind w:left="851" w:hanging="851"/>
      </w:pPr>
      <w:bookmarkStart w:id="800" w:name="_Toc380579448"/>
      <w:bookmarkStart w:id="801" w:name="_Toc380579652"/>
      <w:bookmarkStart w:id="802" w:name="_Toc380594606"/>
      <w:bookmarkStart w:id="803" w:name="_Toc380658539"/>
      <w:bookmarkStart w:id="804" w:name="_Toc380764411"/>
      <w:bookmarkStart w:id="805" w:name="_Toc381087763"/>
      <w:bookmarkStart w:id="806" w:name="_Toc381103982"/>
      <w:bookmarkStart w:id="807" w:name="_Toc381122653"/>
      <w:bookmarkStart w:id="808" w:name="_Toc381167071"/>
      <w:bookmarkStart w:id="809" w:name="_Toc381179413"/>
      <w:bookmarkStart w:id="810" w:name="_Toc381252482"/>
      <w:bookmarkStart w:id="811" w:name="_Toc381279520"/>
      <w:bookmarkStart w:id="812" w:name="_Toc381344768"/>
      <w:bookmarkStart w:id="813" w:name="_Toc381613717"/>
      <w:bookmarkStart w:id="814" w:name="_Toc381868286"/>
      <w:bookmarkStart w:id="815" w:name="_Toc381887053"/>
      <w:bookmarkStart w:id="816" w:name="_Toc381973986"/>
      <w:bookmarkStart w:id="817" w:name="_Toc381974917"/>
      <w:bookmarkStart w:id="818" w:name="_Toc382233819"/>
      <w:bookmarkStart w:id="819" w:name="_Toc382234113"/>
      <w:bookmarkStart w:id="820" w:name="_Toc382284533"/>
      <w:bookmarkStart w:id="821" w:name="_Toc382291385"/>
      <w:bookmarkStart w:id="822" w:name="_Toc382299733"/>
      <w:bookmarkStart w:id="823" w:name="_Toc382302378"/>
      <w:bookmarkStart w:id="824" w:name="_Toc382323120"/>
      <w:bookmarkStart w:id="825" w:name="_Toc382324118"/>
      <w:bookmarkStart w:id="826" w:name="_Toc382465241"/>
      <w:bookmarkStart w:id="827" w:name="_Toc382491173"/>
      <w:bookmarkStart w:id="828" w:name="_Toc399945962"/>
      <w:bookmarkStart w:id="829" w:name="_Toc474243420"/>
      <w:bookmarkStart w:id="830" w:name="_Toc29368695"/>
      <w:bookmarkStart w:id="831" w:name="_Toc375308855"/>
      <w:bookmarkStart w:id="832" w:name="_Toc375309675"/>
      <w:bookmarkStart w:id="833" w:name="_Toc375318304"/>
      <w:bookmarkStart w:id="834" w:name="_Toc375322512"/>
      <w:bookmarkStart w:id="835" w:name="_Toc375323898"/>
      <w:bookmarkStart w:id="836" w:name="_Toc376960749"/>
      <w:bookmarkStart w:id="837" w:name="_Toc377031093"/>
      <w:bookmarkStart w:id="838" w:name="_Toc377240409"/>
      <w:bookmarkStart w:id="839" w:name="_Toc377328903"/>
      <w:bookmarkStart w:id="840" w:name="_Toc377329051"/>
      <w:bookmarkStart w:id="841" w:name="_Toc377330076"/>
      <w:bookmarkStart w:id="842" w:name="_Toc377480547"/>
      <w:bookmarkStart w:id="843" w:name="_Toc377480693"/>
      <w:bookmarkStart w:id="844" w:name="_Toc377564181"/>
      <w:bookmarkStart w:id="845" w:name="_Toc377564333"/>
      <w:bookmarkStart w:id="846" w:name="_Toc377585335"/>
      <w:bookmarkStart w:id="847" w:name="_Toc377624936"/>
      <w:bookmarkStart w:id="848" w:name="_Toc377646719"/>
      <w:bookmarkStart w:id="849" w:name="_Toc377657630"/>
      <w:bookmarkStart w:id="850" w:name="_Toc377707197"/>
      <w:bookmarkStart w:id="851" w:name="_Toc377721501"/>
      <w:bookmarkStart w:id="852" w:name="_Toc377722222"/>
      <w:bookmarkStart w:id="853" w:name="_Toc377722644"/>
      <w:bookmarkStart w:id="854" w:name="_Toc377723844"/>
      <w:bookmarkStart w:id="855" w:name="_Toc377735597"/>
      <w:bookmarkStart w:id="856" w:name="_Toc377737933"/>
      <w:bookmarkStart w:id="857" w:name="_Toc377740017"/>
      <w:bookmarkStart w:id="858" w:name="_Toc377991326"/>
      <w:bookmarkStart w:id="859" w:name="_Toc378675418"/>
      <w:bookmarkStart w:id="860" w:name="_Toc378939868"/>
      <w:bookmarkStart w:id="861" w:name="_Toc379206274"/>
      <w:bookmarkStart w:id="862" w:name="_Toc379272571"/>
      <w:bookmarkStart w:id="863" w:name="_Toc379281800"/>
      <w:bookmarkStart w:id="864" w:name="_Toc379290583"/>
      <w:bookmarkStart w:id="865" w:name="_Toc379372369"/>
      <w:bookmarkStart w:id="866" w:name="_Toc379380923"/>
      <w:bookmarkStart w:id="867" w:name="_Toc379382326"/>
      <w:bookmarkStart w:id="868" w:name="_Toc379451424"/>
      <w:bookmarkStart w:id="869" w:name="_Toc379788216"/>
      <w:bookmarkStart w:id="870" w:name="_Toc379803690"/>
      <w:bookmarkStart w:id="871" w:name="_Toc379893977"/>
      <w:bookmarkStart w:id="872" w:name="_Toc380049317"/>
      <w:bookmarkStart w:id="873" w:name="_Toc380140693"/>
      <w:bookmarkStart w:id="874" w:name="_Toc380143170"/>
      <w:bookmarkStart w:id="875" w:name="_Toc380148050"/>
      <w:r>
        <w:t xml:space="preserve">Kwaliteitseisen </w:t>
      </w:r>
      <w:r w:rsidR="00F2519D" w:rsidRPr="00787176">
        <w:t>jaarplan</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rsidR="00F2519D" w:rsidRPr="00237701" w:rsidRDefault="00F2519D" w:rsidP="00C247CD">
      <w:pPr>
        <w:spacing w:after="0" w:line="300" w:lineRule="exact"/>
        <w:rPr>
          <w:rFonts w:cs="Lucida Sans Unicode"/>
        </w:rPr>
      </w:pPr>
      <w:r w:rsidRPr="00237701">
        <w:rPr>
          <w:rFonts w:cs="Lucida Sans Unicode"/>
        </w:rPr>
        <w:t>H</w:t>
      </w:r>
      <w:r w:rsidR="00094EE4">
        <w:rPr>
          <w:rFonts w:cs="Lucida Sans Unicode"/>
        </w:rPr>
        <w:t xml:space="preserve">et </w:t>
      </w:r>
      <w:r w:rsidRPr="00237701">
        <w:rPr>
          <w:rFonts w:cs="Lucida Sans Unicode"/>
        </w:rPr>
        <w:t>jaarplan omvat ten minste de volgende informatie/onderdelen:</w:t>
      </w:r>
    </w:p>
    <w:p w:rsidR="00F2519D" w:rsidRPr="00237701" w:rsidRDefault="00F2519D" w:rsidP="00C247CD">
      <w:pPr>
        <w:numPr>
          <w:ilvl w:val="0"/>
          <w:numId w:val="56"/>
        </w:numPr>
        <w:tabs>
          <w:tab w:val="clear" w:pos="360"/>
        </w:tabs>
        <w:autoSpaceDE w:val="0"/>
        <w:autoSpaceDN w:val="0"/>
        <w:adjustRightInd w:val="0"/>
        <w:spacing w:after="0" w:line="300" w:lineRule="exact"/>
        <w:ind w:left="567" w:hanging="567"/>
        <w:rPr>
          <w:rFonts w:cs="Lucida Sans Unicode"/>
        </w:rPr>
      </w:pPr>
      <w:r w:rsidRPr="00237701">
        <w:rPr>
          <w:rFonts w:cs="Lucida Sans Unicode"/>
        </w:rPr>
        <w:t>Een overzicht van onderhoudswerkzaamheden per bouw- en installatiedeel en gespecificeerd naar soort werkzaamheden (Planmatig onderhoud en keuringen, testen en inspecties).</w:t>
      </w:r>
    </w:p>
    <w:p w:rsidR="00F2519D" w:rsidRPr="00237701" w:rsidRDefault="00F2519D" w:rsidP="00C247CD">
      <w:pPr>
        <w:numPr>
          <w:ilvl w:val="0"/>
          <w:numId w:val="56"/>
        </w:numPr>
        <w:tabs>
          <w:tab w:val="clear" w:pos="360"/>
        </w:tabs>
        <w:autoSpaceDE w:val="0"/>
        <w:autoSpaceDN w:val="0"/>
        <w:adjustRightInd w:val="0"/>
        <w:spacing w:after="0" w:line="300" w:lineRule="exact"/>
        <w:ind w:left="567" w:hanging="567"/>
        <w:rPr>
          <w:rFonts w:cs="Lucida Sans Unicode"/>
        </w:rPr>
      </w:pPr>
      <w:r w:rsidRPr="00237701">
        <w:rPr>
          <w:rFonts w:cs="Lucida Sans Unicode"/>
        </w:rPr>
        <w:t>Een uitvoerings</w:t>
      </w:r>
      <w:r w:rsidR="004F7165">
        <w:rPr>
          <w:rFonts w:cs="Lucida Sans Unicode"/>
        </w:rPr>
        <w:t>jaarplan</w:t>
      </w:r>
      <w:r w:rsidRPr="00237701">
        <w:rPr>
          <w:rFonts w:cs="Lucida Sans Unicode"/>
        </w:rPr>
        <w:t>.</w:t>
      </w:r>
    </w:p>
    <w:p w:rsidR="00F2519D" w:rsidRPr="00237701" w:rsidRDefault="00F2519D" w:rsidP="00C247CD">
      <w:pPr>
        <w:numPr>
          <w:ilvl w:val="0"/>
          <w:numId w:val="56"/>
        </w:numPr>
        <w:tabs>
          <w:tab w:val="clear" w:pos="360"/>
        </w:tabs>
        <w:autoSpaceDE w:val="0"/>
        <w:autoSpaceDN w:val="0"/>
        <w:adjustRightInd w:val="0"/>
        <w:spacing w:after="0" w:line="300" w:lineRule="exact"/>
        <w:ind w:left="567" w:hanging="567"/>
        <w:rPr>
          <w:rFonts w:cs="Lucida Sans Unicode"/>
        </w:rPr>
      </w:pPr>
      <w:r w:rsidRPr="00237701">
        <w:rPr>
          <w:rFonts w:cs="Lucida Sans Unicode"/>
        </w:rPr>
        <w:t>Een beschrijving van de gevolgen van de onderhoudswerkzaamheden voor het bedrijfsproces van de VU.</w:t>
      </w:r>
    </w:p>
    <w:p w:rsidR="00F2519D" w:rsidRPr="00237701" w:rsidRDefault="00F2519D" w:rsidP="00C247CD">
      <w:pPr>
        <w:numPr>
          <w:ilvl w:val="0"/>
          <w:numId w:val="56"/>
        </w:numPr>
        <w:tabs>
          <w:tab w:val="clear" w:pos="360"/>
        </w:tabs>
        <w:autoSpaceDE w:val="0"/>
        <w:autoSpaceDN w:val="0"/>
        <w:adjustRightInd w:val="0"/>
        <w:spacing w:after="0" w:line="300" w:lineRule="exact"/>
        <w:ind w:left="567" w:hanging="567"/>
        <w:rPr>
          <w:rFonts w:cs="Lucida Sans Unicode"/>
        </w:rPr>
      </w:pPr>
      <w:r w:rsidRPr="00237701">
        <w:rPr>
          <w:rFonts w:cs="Lucida Sans Unicode"/>
        </w:rPr>
        <w:t>Maatregelen ter voorkoming van schade en overlast.</w:t>
      </w:r>
    </w:p>
    <w:p w:rsidR="00F2519D" w:rsidRPr="00237701" w:rsidRDefault="00F2519D" w:rsidP="00C247CD">
      <w:pPr>
        <w:numPr>
          <w:ilvl w:val="0"/>
          <w:numId w:val="56"/>
        </w:numPr>
        <w:tabs>
          <w:tab w:val="clear" w:pos="360"/>
        </w:tabs>
        <w:autoSpaceDE w:val="0"/>
        <w:autoSpaceDN w:val="0"/>
        <w:adjustRightInd w:val="0"/>
        <w:spacing w:after="0" w:line="300" w:lineRule="exact"/>
        <w:ind w:left="567" w:hanging="567"/>
        <w:rPr>
          <w:rFonts w:cs="Lucida Sans Unicode"/>
        </w:rPr>
      </w:pPr>
      <w:r w:rsidRPr="00237701">
        <w:rPr>
          <w:rFonts w:cs="Lucida Sans Unicode"/>
        </w:rPr>
        <w:t>Prestatieverklaring waaruit blijkt dat over het afgelopen kalenderjaar de overeengekomen prestatie onderhoudsniveaus zijn gerealiseerd.</w:t>
      </w:r>
    </w:p>
    <w:p w:rsidR="00F2519D" w:rsidRPr="00237701" w:rsidRDefault="00F2519D" w:rsidP="00C247CD">
      <w:pPr>
        <w:numPr>
          <w:ilvl w:val="0"/>
          <w:numId w:val="56"/>
        </w:numPr>
        <w:tabs>
          <w:tab w:val="clear" w:pos="360"/>
        </w:tabs>
        <w:autoSpaceDE w:val="0"/>
        <w:autoSpaceDN w:val="0"/>
        <w:adjustRightInd w:val="0"/>
        <w:spacing w:after="0" w:line="300" w:lineRule="exact"/>
        <w:ind w:left="567" w:hanging="567"/>
        <w:rPr>
          <w:rFonts w:cs="Arial"/>
        </w:rPr>
      </w:pPr>
      <w:r w:rsidRPr="00237701">
        <w:rPr>
          <w:rFonts w:cs="Arial"/>
        </w:rPr>
        <w:t>Bij elke activiteit in het jaarplan dient te worden aangegeven op welke risico/beleidsparameter dit betrekking heeft.</w:t>
      </w:r>
    </w:p>
    <w:p w:rsidR="00F2519D" w:rsidRPr="00237701" w:rsidRDefault="00F2519D" w:rsidP="00C247CD">
      <w:pPr>
        <w:autoSpaceDE w:val="0"/>
        <w:autoSpaceDN w:val="0"/>
        <w:adjustRightInd w:val="0"/>
        <w:spacing w:after="0" w:line="300" w:lineRule="exact"/>
        <w:rPr>
          <w:rFonts w:cs="Arial"/>
        </w:rPr>
      </w:pPr>
      <w:r w:rsidRPr="001877BB">
        <w:rPr>
          <w:rFonts w:cs="Arial"/>
        </w:rPr>
        <w:t xml:space="preserve">Het uitvoeringsplan voor het eerste jaar zal Opdrachtnemer opstellen in samenwerking met </w:t>
      </w:r>
      <w:r w:rsidR="001877BB" w:rsidRPr="001877BB">
        <w:rPr>
          <w:rFonts w:cs="Arial"/>
        </w:rPr>
        <w:t>Opdrachtgever</w:t>
      </w:r>
      <w:r w:rsidRPr="001877BB">
        <w:rPr>
          <w:rFonts w:cs="Arial"/>
        </w:rPr>
        <w:t>.</w:t>
      </w:r>
      <w:r w:rsidRPr="00237701">
        <w:rPr>
          <w:rFonts w:cs="Arial"/>
        </w:rPr>
        <w:t xml:space="preserve"> </w:t>
      </w:r>
      <w:r w:rsidR="004F7165">
        <w:rPr>
          <w:rFonts w:cs="Arial"/>
        </w:rPr>
        <w:t xml:space="preserve">De eerste versie van het uitvoeringsjaarplan dient in </w:t>
      </w:r>
      <w:r w:rsidRPr="00237701">
        <w:rPr>
          <w:rFonts w:cs="Arial"/>
        </w:rPr>
        <w:t>de eerste 2 maanden na ingan</w:t>
      </w:r>
      <w:r w:rsidR="004F7165">
        <w:rPr>
          <w:rFonts w:cs="Arial"/>
        </w:rPr>
        <w:t>g van het contract bij Opdrachtnemer te worden aangeleverd. Uiterlijk binnen 3 maanden zal dit uitvoeringsjaarplan tussen Opdrachtnemer en Opdrachtgever zijn afgestemd en vastgesteld.</w:t>
      </w:r>
    </w:p>
    <w:p w:rsidR="00F2519D" w:rsidRPr="00787176" w:rsidRDefault="00F2519D" w:rsidP="00C247CD">
      <w:pPr>
        <w:pStyle w:val="Kop3"/>
        <w:numPr>
          <w:ilvl w:val="2"/>
          <w:numId w:val="86"/>
        </w:numPr>
        <w:ind w:left="851" w:hanging="851"/>
      </w:pPr>
      <w:bookmarkStart w:id="876" w:name="_Toc380579449"/>
      <w:bookmarkStart w:id="877" w:name="_Toc380579653"/>
      <w:bookmarkStart w:id="878" w:name="_Toc380594607"/>
      <w:bookmarkStart w:id="879" w:name="_Toc380658540"/>
      <w:bookmarkStart w:id="880" w:name="_Toc380764412"/>
      <w:bookmarkStart w:id="881" w:name="_Toc381087764"/>
      <w:bookmarkStart w:id="882" w:name="_Toc381103983"/>
      <w:bookmarkStart w:id="883" w:name="_Toc381122654"/>
      <w:bookmarkStart w:id="884" w:name="_Toc381167072"/>
      <w:bookmarkStart w:id="885" w:name="_Toc381179414"/>
      <w:bookmarkStart w:id="886" w:name="_Toc381252483"/>
      <w:bookmarkStart w:id="887" w:name="_Toc381279521"/>
      <w:bookmarkStart w:id="888" w:name="_Toc381344769"/>
      <w:bookmarkStart w:id="889" w:name="_Toc381613718"/>
      <w:bookmarkStart w:id="890" w:name="_Toc381868287"/>
      <w:bookmarkStart w:id="891" w:name="_Toc381887054"/>
      <w:bookmarkStart w:id="892" w:name="_Toc381973987"/>
      <w:bookmarkStart w:id="893" w:name="_Toc381974918"/>
      <w:bookmarkStart w:id="894" w:name="_Toc382233820"/>
      <w:bookmarkStart w:id="895" w:name="_Toc382234114"/>
      <w:bookmarkStart w:id="896" w:name="_Toc382284534"/>
      <w:bookmarkStart w:id="897" w:name="_Toc382291386"/>
      <w:bookmarkStart w:id="898" w:name="_Toc382299734"/>
      <w:bookmarkStart w:id="899" w:name="_Toc382302379"/>
      <w:bookmarkStart w:id="900" w:name="_Toc382323121"/>
      <w:bookmarkStart w:id="901" w:name="_Toc382324119"/>
      <w:bookmarkStart w:id="902" w:name="_Toc382465242"/>
      <w:bookmarkStart w:id="903" w:name="_Toc382491174"/>
      <w:bookmarkStart w:id="904" w:name="_Toc399945963"/>
      <w:bookmarkStart w:id="905" w:name="_Toc474243421"/>
      <w:bookmarkStart w:id="906" w:name="_Toc29368696"/>
      <w:r w:rsidRPr="00787176">
        <w:t>Eisen inventarisatie MJOP</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rsidR="00F2519D" w:rsidRPr="00237701" w:rsidRDefault="00F2519D" w:rsidP="00C247CD">
      <w:pPr>
        <w:spacing w:after="0" w:line="300" w:lineRule="exact"/>
        <w:rPr>
          <w:rFonts w:cs="Lucida Sans Unicode"/>
        </w:rPr>
      </w:pPr>
      <w:r w:rsidRPr="00237701">
        <w:rPr>
          <w:rFonts w:cs="Lucida Sans Unicode"/>
        </w:rPr>
        <w:t>Opdrachtnemer inventariseert alle voorkomende bouw- en insta</w:t>
      </w:r>
      <w:r w:rsidR="00777DC9">
        <w:rPr>
          <w:rFonts w:cs="Lucida Sans Unicode"/>
        </w:rPr>
        <w:t>llatiedelen die in de komende</w:t>
      </w:r>
      <w:r w:rsidR="00FD2090">
        <w:rPr>
          <w:rFonts w:cs="Lucida Sans Unicode"/>
        </w:rPr>
        <w:t xml:space="preserve"> 6</w:t>
      </w:r>
      <w:r w:rsidRPr="00237701">
        <w:rPr>
          <w:rFonts w:cs="Lucida Sans Unicode"/>
        </w:rPr>
        <w:t xml:space="preserve"> jaar onderhoud behoeven. Voor de Inventarisatie moet Opdrachtnemer uitgaan van de opzet en structuur van NEN 2767- deel 2: versie 2008. </w:t>
      </w:r>
      <w:r w:rsidRPr="004F7165">
        <w:rPr>
          <w:rFonts w:cs="Lucida Sans Unicode"/>
        </w:rPr>
        <w:t xml:space="preserve">Als onderlegger </w:t>
      </w:r>
      <w:r w:rsidR="004F7165" w:rsidRPr="004F7165">
        <w:rPr>
          <w:rFonts w:cs="Lucida Sans Unicode"/>
        </w:rPr>
        <w:t xml:space="preserve">dient het </w:t>
      </w:r>
      <w:r w:rsidRPr="004F7165">
        <w:rPr>
          <w:rFonts w:cs="Lucida Sans Unicode"/>
        </w:rPr>
        <w:t xml:space="preserve">MJOP </w:t>
      </w:r>
      <w:r w:rsidR="004F7165" w:rsidRPr="004F7165">
        <w:rPr>
          <w:rFonts w:cs="Lucida Sans Unicode"/>
        </w:rPr>
        <w:t xml:space="preserve">aangeleverd </w:t>
      </w:r>
      <w:r w:rsidRPr="004F7165">
        <w:rPr>
          <w:rFonts w:cs="Lucida Sans Unicode"/>
        </w:rPr>
        <w:t>door VGB</w:t>
      </w:r>
      <w:r w:rsidR="004F7165" w:rsidRPr="004F7165">
        <w:rPr>
          <w:rFonts w:cs="Lucida Sans Unicode"/>
        </w:rPr>
        <w:t xml:space="preserve"> te</w:t>
      </w:r>
      <w:r w:rsidRPr="004F7165">
        <w:rPr>
          <w:rFonts w:cs="Lucida Sans Unicode"/>
        </w:rPr>
        <w:t xml:space="preserve"> worden gebruikt.</w:t>
      </w:r>
    </w:p>
    <w:p w:rsidR="00F2519D" w:rsidRPr="00237701" w:rsidRDefault="00F2519D" w:rsidP="00C247CD">
      <w:pPr>
        <w:spacing w:after="0" w:line="300" w:lineRule="exact"/>
        <w:rPr>
          <w:rFonts w:cs="Lucida Sans Unicode"/>
        </w:rPr>
      </w:pPr>
    </w:p>
    <w:p w:rsidR="00F2519D" w:rsidRPr="00237701" w:rsidRDefault="00F2519D" w:rsidP="00C247CD">
      <w:pPr>
        <w:spacing w:after="0" w:line="300" w:lineRule="exact"/>
        <w:rPr>
          <w:rFonts w:cs="Lucida Sans Unicode"/>
        </w:rPr>
      </w:pPr>
      <w:r w:rsidRPr="00237701">
        <w:rPr>
          <w:rFonts w:cs="Lucida Sans Unicode"/>
          <w:u w:val="single"/>
        </w:rPr>
        <w:lastRenderedPageBreak/>
        <w:t>Voor elk gebouw gebonden installatie element</w:t>
      </w:r>
      <w:r w:rsidRPr="00237701">
        <w:rPr>
          <w:rFonts w:cs="Lucida Sans Unicode"/>
        </w:rPr>
        <w:t xml:space="preserve"> (indien nodig verder uitgewerkt naar sub-element*) moet minimaal worden vastgesteld (opsomming is niet limitatief):</w:t>
      </w:r>
    </w:p>
    <w:p w:rsidR="00F2519D" w:rsidRPr="00237701" w:rsidRDefault="00F2519D" w:rsidP="00C247CD">
      <w:pPr>
        <w:numPr>
          <w:ilvl w:val="0"/>
          <w:numId w:val="57"/>
        </w:numPr>
        <w:tabs>
          <w:tab w:val="clear" w:pos="360"/>
        </w:tabs>
        <w:autoSpaceDE w:val="0"/>
        <w:autoSpaceDN w:val="0"/>
        <w:adjustRightInd w:val="0"/>
        <w:spacing w:after="0" w:line="300" w:lineRule="exact"/>
        <w:ind w:left="567" w:hanging="567"/>
        <w:rPr>
          <w:rFonts w:cs="Lucida Sans Unicode"/>
        </w:rPr>
      </w:pPr>
      <w:r w:rsidRPr="00237701">
        <w:rPr>
          <w:rFonts w:cs="Lucida Sans Unicode"/>
        </w:rPr>
        <w:t>locatieaanduiding (bijvoorbeeld verdieping en ruimtenummer);</w:t>
      </w:r>
    </w:p>
    <w:p w:rsidR="00F2519D" w:rsidRPr="00237701" w:rsidRDefault="00F2519D" w:rsidP="00C247CD">
      <w:pPr>
        <w:numPr>
          <w:ilvl w:val="0"/>
          <w:numId w:val="57"/>
        </w:numPr>
        <w:tabs>
          <w:tab w:val="clear" w:pos="360"/>
        </w:tabs>
        <w:autoSpaceDE w:val="0"/>
        <w:autoSpaceDN w:val="0"/>
        <w:adjustRightInd w:val="0"/>
        <w:spacing w:after="0" w:line="300" w:lineRule="exact"/>
        <w:ind w:left="567" w:hanging="567"/>
        <w:rPr>
          <w:rFonts w:cs="Lucida Sans Unicode"/>
        </w:rPr>
      </w:pPr>
      <w:r w:rsidRPr="00237701">
        <w:rPr>
          <w:rFonts w:cs="Lucida Sans Unicode"/>
        </w:rPr>
        <w:t>NL/SfB code;</w:t>
      </w:r>
    </w:p>
    <w:p w:rsidR="00F2519D" w:rsidRPr="00237701" w:rsidRDefault="00F2519D" w:rsidP="00C247CD">
      <w:pPr>
        <w:numPr>
          <w:ilvl w:val="0"/>
          <w:numId w:val="57"/>
        </w:numPr>
        <w:tabs>
          <w:tab w:val="clear" w:pos="360"/>
        </w:tabs>
        <w:autoSpaceDE w:val="0"/>
        <w:autoSpaceDN w:val="0"/>
        <w:adjustRightInd w:val="0"/>
        <w:spacing w:after="0" w:line="300" w:lineRule="exact"/>
        <w:ind w:left="567" w:hanging="567"/>
        <w:rPr>
          <w:rFonts w:cs="Lucida Sans Unicode"/>
        </w:rPr>
      </w:pPr>
      <w:r w:rsidRPr="00237701">
        <w:rPr>
          <w:rFonts w:cs="Lucida Sans Unicode"/>
        </w:rPr>
        <w:t>aantal/hoeveelheid;</w:t>
      </w:r>
    </w:p>
    <w:p w:rsidR="00F2519D" w:rsidRPr="00237701" w:rsidRDefault="00F2519D" w:rsidP="00C247CD">
      <w:pPr>
        <w:numPr>
          <w:ilvl w:val="0"/>
          <w:numId w:val="57"/>
        </w:numPr>
        <w:tabs>
          <w:tab w:val="clear" w:pos="360"/>
        </w:tabs>
        <w:autoSpaceDE w:val="0"/>
        <w:autoSpaceDN w:val="0"/>
        <w:adjustRightInd w:val="0"/>
        <w:spacing w:after="0" w:line="300" w:lineRule="exact"/>
        <w:ind w:left="567" w:hanging="567"/>
        <w:rPr>
          <w:rFonts w:cs="Lucida Sans Unicode"/>
        </w:rPr>
      </w:pPr>
      <w:r w:rsidRPr="00237701">
        <w:rPr>
          <w:rFonts w:cs="Lucida Sans Unicode"/>
        </w:rPr>
        <w:t>fabricaat;</w:t>
      </w:r>
    </w:p>
    <w:p w:rsidR="00F2519D" w:rsidRPr="00237701" w:rsidRDefault="00F2519D" w:rsidP="00C247CD">
      <w:pPr>
        <w:numPr>
          <w:ilvl w:val="0"/>
          <w:numId w:val="57"/>
        </w:numPr>
        <w:tabs>
          <w:tab w:val="clear" w:pos="360"/>
        </w:tabs>
        <w:autoSpaceDE w:val="0"/>
        <w:autoSpaceDN w:val="0"/>
        <w:adjustRightInd w:val="0"/>
        <w:spacing w:after="0" w:line="300" w:lineRule="exact"/>
        <w:ind w:left="567" w:hanging="567"/>
        <w:rPr>
          <w:rFonts w:cs="Lucida Sans Unicode"/>
        </w:rPr>
      </w:pPr>
      <w:r w:rsidRPr="00237701">
        <w:rPr>
          <w:rFonts w:cs="Lucida Sans Unicode"/>
        </w:rPr>
        <w:t>type of materiaal;</w:t>
      </w:r>
    </w:p>
    <w:p w:rsidR="00F2519D" w:rsidRPr="00237701" w:rsidRDefault="00F2519D" w:rsidP="00C247CD">
      <w:pPr>
        <w:numPr>
          <w:ilvl w:val="0"/>
          <w:numId w:val="57"/>
        </w:numPr>
        <w:tabs>
          <w:tab w:val="clear" w:pos="360"/>
        </w:tabs>
        <w:autoSpaceDE w:val="0"/>
        <w:autoSpaceDN w:val="0"/>
        <w:adjustRightInd w:val="0"/>
        <w:spacing w:after="0" w:line="300" w:lineRule="exact"/>
        <w:ind w:left="567" w:hanging="567"/>
        <w:rPr>
          <w:rFonts w:cs="Lucida Sans Unicode"/>
        </w:rPr>
      </w:pPr>
      <w:r w:rsidRPr="00237701">
        <w:rPr>
          <w:rFonts w:cs="Lucida Sans Unicode"/>
        </w:rPr>
        <w:t>bouwjaar;</w:t>
      </w:r>
    </w:p>
    <w:p w:rsidR="00F2519D" w:rsidRPr="00237701" w:rsidRDefault="00F2519D" w:rsidP="00C247CD">
      <w:pPr>
        <w:numPr>
          <w:ilvl w:val="0"/>
          <w:numId w:val="57"/>
        </w:numPr>
        <w:tabs>
          <w:tab w:val="clear" w:pos="360"/>
        </w:tabs>
        <w:autoSpaceDE w:val="0"/>
        <w:autoSpaceDN w:val="0"/>
        <w:adjustRightInd w:val="0"/>
        <w:spacing w:after="0" w:line="300" w:lineRule="exact"/>
        <w:ind w:left="567" w:hanging="567"/>
        <w:rPr>
          <w:rFonts w:cs="Lucida Sans Unicode"/>
        </w:rPr>
      </w:pPr>
      <w:r w:rsidRPr="00237701">
        <w:rPr>
          <w:rFonts w:cs="Lucida Sans Unicode"/>
        </w:rPr>
        <w:t>capaciteit.</w:t>
      </w:r>
    </w:p>
    <w:p w:rsidR="00F2519D" w:rsidRPr="00237701" w:rsidRDefault="00F2519D" w:rsidP="00C247CD">
      <w:pPr>
        <w:spacing w:after="0" w:line="300" w:lineRule="exact"/>
        <w:rPr>
          <w:rFonts w:cs="Lucida Sans Unicode"/>
        </w:rPr>
      </w:pPr>
      <w:r w:rsidRPr="00237701">
        <w:rPr>
          <w:rFonts w:cs="Lucida Sans Unicode"/>
          <w:i/>
        </w:rPr>
        <w:t xml:space="preserve">*) Verdere uitwerking kan nodig zijn vanuit aanwezige gebreken en afwijking in conditiescores van de sub-elementen ten opzichte van het element waar deze onderdeel van uit maken. </w:t>
      </w:r>
    </w:p>
    <w:p w:rsidR="00F2519D" w:rsidRPr="00237701" w:rsidRDefault="00F2519D" w:rsidP="00C247CD">
      <w:pPr>
        <w:spacing w:after="0" w:line="300" w:lineRule="exact"/>
        <w:rPr>
          <w:rFonts w:cs="Lucida Sans Unicode"/>
        </w:rPr>
      </w:pPr>
    </w:p>
    <w:p w:rsidR="00F2519D" w:rsidRPr="00237701" w:rsidRDefault="00F2519D" w:rsidP="00C247CD">
      <w:pPr>
        <w:spacing w:after="0" w:line="300" w:lineRule="exact"/>
        <w:rPr>
          <w:rFonts w:cs="Lucida Sans Unicode"/>
        </w:rPr>
      </w:pPr>
      <w:r w:rsidRPr="00237701">
        <w:rPr>
          <w:rFonts w:cs="Lucida Sans Unicode"/>
        </w:rPr>
        <w:t xml:space="preserve">Indien elementen, die vallen onder een elementcode die in  meervoud zijn gegeven in NEN 2767 deel 2 versie 2008, meerdere keren aanwezig zijn in het gebouw dan dient de elementcode meerdere keren opgenomen te worden in de MJOP. </w:t>
      </w:r>
      <w:r w:rsidRPr="00237701">
        <w:rPr>
          <w:rFonts w:cs="Lucida Sans Unicode"/>
          <w:u w:val="single"/>
        </w:rPr>
        <w:t>Voorbeeld</w:t>
      </w:r>
      <w:r w:rsidRPr="00237701">
        <w:rPr>
          <w:rFonts w:cs="Lucida Sans Unicode"/>
        </w:rPr>
        <w:t>:  inventarisatie van 10 CV-ketels betekent het tienmaal opnemen van code 511110 in de MJOP.</w:t>
      </w:r>
    </w:p>
    <w:p w:rsidR="00F2519D" w:rsidRPr="00237701" w:rsidRDefault="00F2519D" w:rsidP="00C247CD">
      <w:pPr>
        <w:spacing w:after="0" w:line="300" w:lineRule="exact"/>
        <w:rPr>
          <w:rFonts w:cs="Lucida Sans Unicode"/>
          <w:u w:val="single"/>
        </w:rPr>
      </w:pPr>
    </w:p>
    <w:p w:rsidR="00F2519D" w:rsidRPr="00237701" w:rsidRDefault="00F2519D" w:rsidP="00C247CD">
      <w:pPr>
        <w:spacing w:after="0" w:line="300" w:lineRule="exact"/>
        <w:rPr>
          <w:rFonts w:cs="Lucida Sans Unicode"/>
        </w:rPr>
      </w:pPr>
      <w:r w:rsidRPr="00237701">
        <w:rPr>
          <w:rFonts w:cs="Lucida Sans Unicode"/>
          <w:u w:val="single"/>
        </w:rPr>
        <w:t>Voor elk bouwkundig element</w:t>
      </w:r>
      <w:r w:rsidRPr="00237701">
        <w:rPr>
          <w:rFonts w:cs="Lucida Sans Unicode"/>
        </w:rPr>
        <w:t xml:space="preserve"> (indien nodig verder uitgewerkt naar sub-element*) moet minimaal worden vastgesteld:</w:t>
      </w:r>
    </w:p>
    <w:p w:rsidR="00F2519D" w:rsidRPr="00237701" w:rsidRDefault="00F2519D" w:rsidP="00C247CD">
      <w:pPr>
        <w:numPr>
          <w:ilvl w:val="0"/>
          <w:numId w:val="57"/>
        </w:numPr>
        <w:tabs>
          <w:tab w:val="clear" w:pos="360"/>
        </w:tabs>
        <w:autoSpaceDE w:val="0"/>
        <w:autoSpaceDN w:val="0"/>
        <w:adjustRightInd w:val="0"/>
        <w:spacing w:after="0" w:line="300" w:lineRule="exact"/>
        <w:ind w:left="567" w:hanging="567"/>
        <w:rPr>
          <w:rFonts w:cs="Lucida Sans Unicode"/>
        </w:rPr>
      </w:pPr>
      <w:r w:rsidRPr="00237701">
        <w:rPr>
          <w:rFonts w:cs="Lucida Sans Unicode"/>
        </w:rPr>
        <w:t>NL/SfB code;</w:t>
      </w:r>
    </w:p>
    <w:p w:rsidR="00F2519D" w:rsidRPr="00237701" w:rsidRDefault="00F2519D" w:rsidP="00C247CD">
      <w:pPr>
        <w:numPr>
          <w:ilvl w:val="0"/>
          <w:numId w:val="57"/>
        </w:numPr>
        <w:tabs>
          <w:tab w:val="clear" w:pos="360"/>
        </w:tabs>
        <w:autoSpaceDE w:val="0"/>
        <w:autoSpaceDN w:val="0"/>
        <w:adjustRightInd w:val="0"/>
        <w:spacing w:after="0" w:line="300" w:lineRule="exact"/>
        <w:ind w:left="567" w:hanging="567"/>
        <w:rPr>
          <w:rFonts w:cs="Lucida Sans Unicode"/>
        </w:rPr>
      </w:pPr>
      <w:r w:rsidRPr="00237701">
        <w:rPr>
          <w:rFonts w:cs="Lucida Sans Unicode"/>
        </w:rPr>
        <w:t>hoeveelheid;</w:t>
      </w:r>
    </w:p>
    <w:p w:rsidR="00F2519D" w:rsidRPr="00237701" w:rsidRDefault="00F2519D" w:rsidP="00C247CD">
      <w:pPr>
        <w:numPr>
          <w:ilvl w:val="0"/>
          <w:numId w:val="57"/>
        </w:numPr>
        <w:tabs>
          <w:tab w:val="clear" w:pos="360"/>
        </w:tabs>
        <w:autoSpaceDE w:val="0"/>
        <w:autoSpaceDN w:val="0"/>
        <w:adjustRightInd w:val="0"/>
        <w:spacing w:after="0" w:line="300" w:lineRule="exact"/>
        <w:ind w:left="567" w:hanging="567"/>
        <w:rPr>
          <w:rFonts w:cs="Lucida Sans Unicode"/>
        </w:rPr>
      </w:pPr>
      <w:r w:rsidRPr="00237701">
        <w:rPr>
          <w:rFonts w:cs="Lucida Sans Unicode"/>
        </w:rPr>
        <w:t>materialisering.</w:t>
      </w:r>
    </w:p>
    <w:p w:rsidR="00F2519D" w:rsidRPr="00237701" w:rsidRDefault="00F2519D" w:rsidP="00C247CD">
      <w:pPr>
        <w:spacing w:after="0" w:line="300" w:lineRule="exact"/>
        <w:rPr>
          <w:rFonts w:cs="Lucida Sans Unicode"/>
          <w:i/>
        </w:rPr>
      </w:pPr>
      <w:r w:rsidRPr="00237701">
        <w:rPr>
          <w:rFonts w:cs="Lucida Sans Unicode"/>
          <w:i/>
        </w:rPr>
        <w:t xml:space="preserve">*) Verdere uitwerking kan nodig zijn vanuit aanwezige gebreken en afwijking in conditiescores van de sub-elementen ten opzichte van het element waar deze onderdeel van uit maken. </w:t>
      </w:r>
    </w:p>
    <w:p w:rsidR="00F2519D" w:rsidRPr="00787176" w:rsidRDefault="00F2519D" w:rsidP="00C247CD">
      <w:pPr>
        <w:pStyle w:val="Kop3"/>
        <w:numPr>
          <w:ilvl w:val="2"/>
          <w:numId w:val="86"/>
        </w:numPr>
        <w:ind w:left="851" w:hanging="851"/>
      </w:pPr>
      <w:bookmarkStart w:id="907" w:name="_Toc375323899"/>
      <w:bookmarkStart w:id="908" w:name="_Toc376960750"/>
      <w:bookmarkStart w:id="909" w:name="_Toc377031094"/>
      <w:bookmarkStart w:id="910" w:name="_Toc377240410"/>
      <w:bookmarkStart w:id="911" w:name="_Toc377328904"/>
      <w:bookmarkStart w:id="912" w:name="_Toc377329052"/>
      <w:bookmarkStart w:id="913" w:name="_Toc377330077"/>
      <w:bookmarkStart w:id="914" w:name="_Toc377480548"/>
      <w:bookmarkStart w:id="915" w:name="_Toc377480694"/>
      <w:bookmarkStart w:id="916" w:name="_Toc377564182"/>
      <w:bookmarkStart w:id="917" w:name="_Toc377564334"/>
      <w:bookmarkStart w:id="918" w:name="_Toc377585336"/>
      <w:bookmarkStart w:id="919" w:name="_Toc377624937"/>
      <w:bookmarkStart w:id="920" w:name="_Toc377646720"/>
      <w:bookmarkStart w:id="921" w:name="_Toc377657631"/>
      <w:bookmarkStart w:id="922" w:name="_Toc377707198"/>
      <w:bookmarkStart w:id="923" w:name="_Toc377721502"/>
      <w:bookmarkStart w:id="924" w:name="_Toc377722223"/>
      <w:bookmarkStart w:id="925" w:name="_Toc377722645"/>
      <w:bookmarkStart w:id="926" w:name="_Toc377723845"/>
      <w:bookmarkStart w:id="927" w:name="_Toc377735598"/>
      <w:bookmarkStart w:id="928" w:name="_Toc377737934"/>
      <w:bookmarkStart w:id="929" w:name="_Toc377740018"/>
      <w:bookmarkStart w:id="930" w:name="_Toc377991327"/>
      <w:bookmarkStart w:id="931" w:name="_Toc378675419"/>
      <w:bookmarkStart w:id="932" w:name="_Toc378939869"/>
      <w:bookmarkStart w:id="933" w:name="_Toc379206275"/>
      <w:bookmarkStart w:id="934" w:name="_Toc379272572"/>
      <w:bookmarkStart w:id="935" w:name="_Toc379281801"/>
      <w:bookmarkStart w:id="936" w:name="_Toc379290584"/>
      <w:bookmarkStart w:id="937" w:name="_Toc379372370"/>
      <w:bookmarkStart w:id="938" w:name="_Toc379380924"/>
      <w:bookmarkStart w:id="939" w:name="_Toc379382327"/>
      <w:bookmarkStart w:id="940" w:name="_Toc379451425"/>
      <w:bookmarkStart w:id="941" w:name="_Toc379788217"/>
      <w:bookmarkStart w:id="942" w:name="_Toc379803691"/>
      <w:bookmarkStart w:id="943" w:name="_Toc379893978"/>
      <w:bookmarkStart w:id="944" w:name="_Toc380049318"/>
      <w:bookmarkStart w:id="945" w:name="_Toc380140694"/>
      <w:bookmarkStart w:id="946" w:name="_Toc380143171"/>
      <w:bookmarkStart w:id="947" w:name="_Toc380148051"/>
      <w:bookmarkStart w:id="948" w:name="_Toc380579450"/>
      <w:bookmarkStart w:id="949" w:name="_Toc380579654"/>
      <w:bookmarkStart w:id="950" w:name="_Toc380594608"/>
      <w:bookmarkStart w:id="951" w:name="_Toc380658541"/>
      <w:bookmarkStart w:id="952" w:name="_Toc380764413"/>
      <w:bookmarkStart w:id="953" w:name="_Toc381087765"/>
      <w:bookmarkStart w:id="954" w:name="_Toc381103984"/>
      <w:bookmarkStart w:id="955" w:name="_Toc381122655"/>
      <w:bookmarkStart w:id="956" w:name="_Toc381167073"/>
      <w:bookmarkStart w:id="957" w:name="_Toc381179415"/>
      <w:bookmarkStart w:id="958" w:name="_Toc381252484"/>
      <w:bookmarkStart w:id="959" w:name="_Toc381279522"/>
      <w:bookmarkStart w:id="960" w:name="_Toc381344770"/>
      <w:bookmarkStart w:id="961" w:name="_Toc381613719"/>
      <w:bookmarkStart w:id="962" w:name="_Toc381868288"/>
      <w:bookmarkStart w:id="963" w:name="_Toc381887055"/>
      <w:bookmarkStart w:id="964" w:name="_Toc381973988"/>
      <w:bookmarkStart w:id="965" w:name="_Toc381974919"/>
      <w:bookmarkStart w:id="966" w:name="_Toc382233821"/>
      <w:bookmarkStart w:id="967" w:name="_Toc382234115"/>
      <w:bookmarkStart w:id="968" w:name="_Toc382284535"/>
      <w:bookmarkStart w:id="969" w:name="_Toc382291387"/>
      <w:bookmarkStart w:id="970" w:name="_Toc382299735"/>
      <w:bookmarkStart w:id="971" w:name="_Toc382302380"/>
      <w:bookmarkStart w:id="972" w:name="_Toc382323122"/>
      <w:bookmarkStart w:id="973" w:name="_Toc382324120"/>
      <w:bookmarkStart w:id="974" w:name="_Toc382465243"/>
      <w:bookmarkStart w:id="975" w:name="_Toc382491175"/>
      <w:bookmarkStart w:id="976" w:name="_Toc399945964"/>
      <w:bookmarkStart w:id="977" w:name="_Toc474243422"/>
      <w:bookmarkStart w:id="978" w:name="_Toc29368697"/>
      <w:bookmarkStart w:id="979" w:name="_Toc375308856"/>
      <w:bookmarkStart w:id="980" w:name="_Toc375309676"/>
      <w:bookmarkStart w:id="981" w:name="_Toc375318305"/>
      <w:bookmarkStart w:id="982" w:name="_Toc375322513"/>
      <w:r w:rsidRPr="00787176">
        <w:t>Eisen Inspectie</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r w:rsidRPr="00787176">
        <w:t xml:space="preserve"> </w:t>
      </w:r>
      <w:bookmarkEnd w:id="979"/>
      <w:bookmarkEnd w:id="980"/>
      <w:bookmarkEnd w:id="981"/>
      <w:bookmarkEnd w:id="982"/>
    </w:p>
    <w:p w:rsidR="00F2519D" w:rsidRPr="00237701" w:rsidRDefault="00F2519D" w:rsidP="00C247CD">
      <w:pPr>
        <w:spacing w:after="0" w:line="300" w:lineRule="exact"/>
        <w:rPr>
          <w:rFonts w:cs="Lucida Sans Unicode"/>
        </w:rPr>
      </w:pPr>
      <w:r w:rsidRPr="00237701">
        <w:rPr>
          <w:rFonts w:cs="Lucida Sans Unicode"/>
        </w:rPr>
        <w:t>Tijdens de jaarlijkse inspectie (NEN 2767) van Opdrachtnemer wordt, op basis van gebreken, een conditiescore toegekend aan alle geïnventariseerde bouw- en installatie-elementen. Vervolgens worden maatregelen om de gebreken te verhelpen voorgesteld, begroot en in de tijd gezet, opdat de gewenste kwaliteit wordt bereikt.</w:t>
      </w:r>
    </w:p>
    <w:p w:rsidR="00F2519D" w:rsidRPr="00237701" w:rsidRDefault="00F2519D" w:rsidP="00C247CD">
      <w:pPr>
        <w:spacing w:after="0" w:line="300" w:lineRule="exact"/>
        <w:rPr>
          <w:rFonts w:cs="Lucida Sans Unicode"/>
        </w:rPr>
      </w:pPr>
    </w:p>
    <w:p w:rsidR="00F2519D" w:rsidRPr="00237701" w:rsidRDefault="00F2519D" w:rsidP="00C247CD">
      <w:pPr>
        <w:spacing w:after="0" w:line="300" w:lineRule="exact"/>
        <w:rPr>
          <w:rFonts w:cs="Lucida Sans Unicode"/>
        </w:rPr>
      </w:pPr>
      <w:r w:rsidRPr="00237701">
        <w:rPr>
          <w:rFonts w:cs="Lucida Sans Unicode"/>
        </w:rPr>
        <w:t>Van alle geïnventariseerde elementen geldt:</w:t>
      </w:r>
    </w:p>
    <w:p w:rsidR="00F2519D" w:rsidRPr="00237701" w:rsidRDefault="00F2519D" w:rsidP="00C247CD">
      <w:pPr>
        <w:numPr>
          <w:ilvl w:val="0"/>
          <w:numId w:val="58"/>
        </w:numPr>
        <w:tabs>
          <w:tab w:val="clear" w:pos="360"/>
        </w:tabs>
        <w:autoSpaceDE w:val="0"/>
        <w:autoSpaceDN w:val="0"/>
        <w:adjustRightInd w:val="0"/>
        <w:spacing w:after="0" w:line="300" w:lineRule="exact"/>
        <w:ind w:left="567" w:hanging="567"/>
        <w:rPr>
          <w:rFonts w:cs="Lucida Sans Unicode"/>
        </w:rPr>
      </w:pPr>
      <w:r w:rsidRPr="00237701">
        <w:rPr>
          <w:rFonts w:cs="Lucida Sans Unicode"/>
        </w:rPr>
        <w:t>Gebreken visueel vaststellen en de conditiescore bepalen op basis van NEN 2767 deel 1 december 2013.</w:t>
      </w:r>
    </w:p>
    <w:p w:rsidR="00F2519D" w:rsidRPr="00237701" w:rsidRDefault="00F2519D" w:rsidP="00C247CD">
      <w:pPr>
        <w:numPr>
          <w:ilvl w:val="0"/>
          <w:numId w:val="58"/>
        </w:numPr>
        <w:tabs>
          <w:tab w:val="clear" w:pos="360"/>
        </w:tabs>
        <w:autoSpaceDE w:val="0"/>
        <w:autoSpaceDN w:val="0"/>
        <w:adjustRightInd w:val="0"/>
        <w:spacing w:after="0" w:line="300" w:lineRule="exact"/>
        <w:ind w:left="567" w:hanging="567"/>
        <w:rPr>
          <w:rFonts w:cs="Lucida Sans Unicode"/>
        </w:rPr>
      </w:pPr>
      <w:r w:rsidRPr="00237701">
        <w:rPr>
          <w:rFonts w:cs="Lucida Sans Unicode"/>
        </w:rPr>
        <w:t xml:space="preserve">Voor elk gebrek dat wordt gepland in de eerste drie planningsjaren aangeven wat het risico-effect (1, 2, of 3) is op de zes risico aspecten wanneer het gebrek niet zal worden opgelost. Daarbij uitgaande van hetgeen is opgenomen in paragraaf </w:t>
      </w:r>
      <w:r w:rsidR="005245DF">
        <w:rPr>
          <w:rFonts w:cs="Lucida Sans Unicode"/>
        </w:rPr>
        <w:fldChar w:fldCharType="begin"/>
      </w:r>
      <w:r w:rsidR="005245DF">
        <w:rPr>
          <w:rFonts w:cs="Lucida Sans Unicode"/>
        </w:rPr>
        <w:instrText xml:space="preserve"> REF _Ref494285253 \r \h </w:instrText>
      </w:r>
      <w:r w:rsidR="00C247CD">
        <w:rPr>
          <w:rFonts w:cs="Lucida Sans Unicode"/>
        </w:rPr>
        <w:instrText xml:space="preserve"> \* MERGEFORMAT </w:instrText>
      </w:r>
      <w:r w:rsidR="005245DF">
        <w:rPr>
          <w:rFonts w:cs="Lucida Sans Unicode"/>
        </w:rPr>
      </w:r>
      <w:r w:rsidR="005245DF">
        <w:rPr>
          <w:rFonts w:cs="Lucida Sans Unicode"/>
        </w:rPr>
        <w:fldChar w:fldCharType="separate"/>
      </w:r>
      <w:r w:rsidR="005245DF">
        <w:rPr>
          <w:rFonts w:cs="Lucida Sans Unicode"/>
        </w:rPr>
        <w:t>4.7.2</w:t>
      </w:r>
      <w:r w:rsidR="005245DF">
        <w:rPr>
          <w:rFonts w:cs="Lucida Sans Unicode"/>
        </w:rPr>
        <w:fldChar w:fldCharType="end"/>
      </w:r>
      <w:r w:rsidRPr="00237701">
        <w:rPr>
          <w:rFonts w:cs="Lucida Sans Unicode"/>
        </w:rPr>
        <w:t xml:space="preserve"> ‘Prestatie onderhoudsniveaus’.</w:t>
      </w:r>
    </w:p>
    <w:p w:rsidR="00F2519D" w:rsidRPr="00237701" w:rsidRDefault="00F2519D" w:rsidP="00C247CD">
      <w:pPr>
        <w:numPr>
          <w:ilvl w:val="0"/>
          <w:numId w:val="58"/>
        </w:numPr>
        <w:tabs>
          <w:tab w:val="clear" w:pos="360"/>
        </w:tabs>
        <w:autoSpaceDE w:val="0"/>
        <w:autoSpaceDN w:val="0"/>
        <w:adjustRightInd w:val="0"/>
        <w:spacing w:after="0" w:line="300" w:lineRule="exact"/>
        <w:ind w:left="567" w:hanging="567"/>
        <w:rPr>
          <w:rFonts w:cs="Lucida Sans Unicode"/>
        </w:rPr>
      </w:pPr>
      <w:r w:rsidRPr="00237701">
        <w:rPr>
          <w:rFonts w:cs="Lucida Sans Unicode"/>
        </w:rPr>
        <w:t>Doelmatige maatregelen voor het oplossen van de gebreken bepalen (adviseren met eventuele alternatieven en/of modificaties), begroten en in de tijd zetten. Dit als input voor het (uitvoerings)jaarplan.</w:t>
      </w:r>
    </w:p>
    <w:p w:rsidR="00F2519D" w:rsidRPr="00237701" w:rsidRDefault="00F2519D" w:rsidP="00C247CD">
      <w:pPr>
        <w:spacing w:after="0" w:line="300" w:lineRule="exact"/>
        <w:rPr>
          <w:rFonts w:cs="Lucida Sans Unicode"/>
        </w:rPr>
      </w:pPr>
    </w:p>
    <w:p w:rsidR="00F2519D" w:rsidRPr="00237701" w:rsidRDefault="00F2519D" w:rsidP="00C247CD">
      <w:pPr>
        <w:spacing w:after="0" w:line="300" w:lineRule="exact"/>
        <w:rPr>
          <w:rFonts w:cs="Lucida Sans Unicode"/>
        </w:rPr>
      </w:pPr>
      <w:r w:rsidRPr="00237701">
        <w:rPr>
          <w:rFonts w:cs="Lucida Sans Unicode"/>
        </w:rPr>
        <w:lastRenderedPageBreak/>
        <w:t>Eventueel noodzakelijk nader specialistisch onderzoek moet specifiek en separaat onder de aandacht worden gebracht van VGB en zijn voorzien van een nadere toelichting en motivatie.</w:t>
      </w:r>
    </w:p>
    <w:p w:rsidR="00F2519D" w:rsidRPr="00787176" w:rsidRDefault="00F2519D" w:rsidP="00C247CD">
      <w:pPr>
        <w:pStyle w:val="Kop3"/>
        <w:numPr>
          <w:ilvl w:val="2"/>
          <w:numId w:val="86"/>
        </w:numPr>
        <w:ind w:left="851" w:hanging="851"/>
      </w:pPr>
      <w:bookmarkStart w:id="983" w:name="_Toc377657632"/>
      <w:bookmarkStart w:id="984" w:name="_Toc377707199"/>
      <w:bookmarkStart w:id="985" w:name="_Toc377721503"/>
      <w:bookmarkStart w:id="986" w:name="_Toc377722224"/>
      <w:bookmarkStart w:id="987" w:name="_Toc377722646"/>
      <w:bookmarkStart w:id="988" w:name="_Toc377723846"/>
      <w:bookmarkStart w:id="989" w:name="_Toc377735599"/>
      <w:bookmarkStart w:id="990" w:name="_Toc377737935"/>
      <w:bookmarkStart w:id="991" w:name="_Toc377740019"/>
      <w:bookmarkStart w:id="992" w:name="_Toc377991328"/>
      <w:bookmarkStart w:id="993" w:name="_Toc378675420"/>
      <w:bookmarkStart w:id="994" w:name="_Toc378939870"/>
      <w:bookmarkStart w:id="995" w:name="_Toc379206276"/>
      <w:bookmarkStart w:id="996" w:name="_Toc379272573"/>
      <w:bookmarkStart w:id="997" w:name="_Toc379281802"/>
      <w:bookmarkStart w:id="998" w:name="_Toc379290585"/>
      <w:bookmarkStart w:id="999" w:name="_Toc379372371"/>
      <w:bookmarkStart w:id="1000" w:name="_Toc379380925"/>
      <w:bookmarkStart w:id="1001" w:name="_Toc379382328"/>
      <w:bookmarkStart w:id="1002" w:name="_Toc379451426"/>
      <w:bookmarkStart w:id="1003" w:name="_Toc379788218"/>
      <w:bookmarkStart w:id="1004" w:name="_Toc379803692"/>
      <w:bookmarkStart w:id="1005" w:name="_Toc379893979"/>
      <w:bookmarkStart w:id="1006" w:name="_Toc380049319"/>
      <w:bookmarkStart w:id="1007" w:name="_Toc380140695"/>
      <w:bookmarkStart w:id="1008" w:name="_Toc380143172"/>
      <w:bookmarkStart w:id="1009" w:name="_Toc380148052"/>
      <w:bookmarkStart w:id="1010" w:name="_Toc380579451"/>
      <w:bookmarkStart w:id="1011" w:name="_Toc380579655"/>
      <w:bookmarkStart w:id="1012" w:name="_Toc380594609"/>
      <w:bookmarkStart w:id="1013" w:name="_Toc380658542"/>
      <w:bookmarkStart w:id="1014" w:name="_Toc380764414"/>
      <w:bookmarkStart w:id="1015" w:name="_Toc381087766"/>
      <w:bookmarkStart w:id="1016" w:name="_Toc381103985"/>
      <w:bookmarkStart w:id="1017" w:name="_Toc381122656"/>
      <w:bookmarkStart w:id="1018" w:name="_Toc381167074"/>
      <w:bookmarkStart w:id="1019" w:name="_Toc381179416"/>
      <w:bookmarkStart w:id="1020" w:name="_Toc381252485"/>
      <w:bookmarkStart w:id="1021" w:name="_Toc381279523"/>
      <w:bookmarkStart w:id="1022" w:name="_Toc381344771"/>
      <w:bookmarkStart w:id="1023" w:name="_Toc381613720"/>
      <w:bookmarkStart w:id="1024" w:name="_Toc381868289"/>
      <w:bookmarkStart w:id="1025" w:name="_Toc381887056"/>
      <w:bookmarkStart w:id="1026" w:name="_Toc381973989"/>
      <w:bookmarkStart w:id="1027" w:name="_Toc381974920"/>
      <w:bookmarkStart w:id="1028" w:name="_Toc382233822"/>
      <w:bookmarkStart w:id="1029" w:name="_Toc382234116"/>
      <w:bookmarkStart w:id="1030" w:name="_Toc382284536"/>
      <w:bookmarkStart w:id="1031" w:name="_Toc382291388"/>
      <w:bookmarkStart w:id="1032" w:name="_Toc382299736"/>
      <w:bookmarkStart w:id="1033" w:name="_Toc382302381"/>
      <w:bookmarkStart w:id="1034" w:name="_Toc382323123"/>
      <w:bookmarkStart w:id="1035" w:name="_Toc382324121"/>
      <w:bookmarkStart w:id="1036" w:name="_Toc382465244"/>
      <w:bookmarkStart w:id="1037" w:name="_Toc382491176"/>
      <w:bookmarkStart w:id="1038" w:name="_Toc399945965"/>
      <w:bookmarkStart w:id="1039" w:name="_Toc474243423"/>
      <w:bookmarkStart w:id="1040" w:name="_Toc29368698"/>
      <w:bookmarkStart w:id="1041" w:name="_Toc375308857"/>
      <w:bookmarkStart w:id="1042" w:name="_Toc375309677"/>
      <w:bookmarkStart w:id="1043" w:name="_Toc375318306"/>
      <w:bookmarkStart w:id="1044" w:name="_Toc375322514"/>
      <w:bookmarkStart w:id="1045" w:name="_Toc375323900"/>
      <w:bookmarkStart w:id="1046" w:name="_Toc376960751"/>
      <w:bookmarkStart w:id="1047" w:name="_Toc377031095"/>
      <w:bookmarkStart w:id="1048" w:name="_Toc377240411"/>
      <w:bookmarkStart w:id="1049" w:name="_Toc377328905"/>
      <w:bookmarkStart w:id="1050" w:name="_Toc377329053"/>
      <w:bookmarkStart w:id="1051" w:name="_Toc377330078"/>
      <w:bookmarkStart w:id="1052" w:name="_Toc377480549"/>
      <w:bookmarkStart w:id="1053" w:name="_Toc377480695"/>
      <w:bookmarkStart w:id="1054" w:name="_Toc377564183"/>
      <w:bookmarkStart w:id="1055" w:name="_Toc377564335"/>
      <w:bookmarkStart w:id="1056" w:name="_Toc377585337"/>
      <w:bookmarkStart w:id="1057" w:name="_Toc377624938"/>
      <w:bookmarkStart w:id="1058" w:name="_Toc377646721"/>
      <w:r w:rsidRPr="00787176">
        <w:t>Kwaliteitscontrole MJOP</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r w:rsidRPr="00787176">
        <w:t xml:space="preserve"> </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rsidR="00F2519D" w:rsidRPr="00237701" w:rsidRDefault="00F2519D" w:rsidP="00C247CD">
      <w:pPr>
        <w:spacing w:after="0" w:line="300" w:lineRule="exact"/>
        <w:rPr>
          <w:rFonts w:cs="Lucida Sans Unicode"/>
        </w:rPr>
      </w:pPr>
      <w:r w:rsidRPr="00237701">
        <w:rPr>
          <w:rFonts w:cs="Lucida Sans Unicode"/>
        </w:rPr>
        <w:t xml:space="preserve">Om de kwaliteit van het MJOP te borgen voert Opdrachtnemer zelf kwaliteitscontrole uit op onderdelen van het MJOP. De kwaliteitscontrole door Opdrachtnemer vindt plaats op basis van de aangeleverde resultaten en door </w:t>
      </w:r>
      <w:r w:rsidR="00FD2090">
        <w:rPr>
          <w:rFonts w:cs="Lucida Sans Unicode"/>
        </w:rPr>
        <w:t>het bezoeken van de verschillende panden</w:t>
      </w:r>
      <w:r w:rsidRPr="00237701">
        <w:rPr>
          <w:rFonts w:cs="Lucida Sans Unicode"/>
        </w:rPr>
        <w:t xml:space="preserve">. </w:t>
      </w:r>
    </w:p>
    <w:p w:rsidR="00F2519D" w:rsidRPr="00237701" w:rsidRDefault="00F2519D" w:rsidP="00C247CD">
      <w:pPr>
        <w:spacing w:after="0" w:line="300" w:lineRule="exact"/>
        <w:rPr>
          <w:rFonts w:cs="Lucida Sans Unicode"/>
        </w:rPr>
      </w:pPr>
    </w:p>
    <w:p w:rsidR="00F2519D" w:rsidRPr="00237701" w:rsidRDefault="00F2519D" w:rsidP="00C247CD">
      <w:pPr>
        <w:spacing w:after="0" w:line="300" w:lineRule="exact"/>
        <w:rPr>
          <w:rFonts w:cs="Lucida Sans Unicode"/>
        </w:rPr>
      </w:pPr>
      <w:r w:rsidRPr="00237701">
        <w:rPr>
          <w:rFonts w:cs="Lucida Sans Unicode"/>
        </w:rPr>
        <w:t>De kwaliteitscontrole vindt plaats op onder andere de volgende aspecten:</w:t>
      </w:r>
    </w:p>
    <w:p w:rsidR="00F2519D" w:rsidRPr="00237701" w:rsidRDefault="00F2519D" w:rsidP="00C247CD">
      <w:pPr>
        <w:numPr>
          <w:ilvl w:val="0"/>
          <w:numId w:val="58"/>
        </w:numPr>
        <w:tabs>
          <w:tab w:val="clear" w:pos="360"/>
        </w:tabs>
        <w:autoSpaceDE w:val="0"/>
        <w:autoSpaceDN w:val="0"/>
        <w:adjustRightInd w:val="0"/>
        <w:spacing w:after="0" w:line="300" w:lineRule="exact"/>
        <w:ind w:left="567" w:hanging="567"/>
        <w:rPr>
          <w:rFonts w:cs="Lucida Sans Unicode"/>
        </w:rPr>
      </w:pPr>
      <w:r w:rsidRPr="00237701">
        <w:rPr>
          <w:rFonts w:cs="Lucida Sans Unicode"/>
        </w:rPr>
        <w:t>Correct vaststellen van de geconstateerde gebreken, zoals de plaats, materiaal (in geval van installaties ook type, capaciteit, jaartal) ernst, intensiteit en omvang van het gebrek, en het gebruik van de coderingen conform NEN 2767 deel 1 december 2013 en deel 2: 2008.</w:t>
      </w:r>
    </w:p>
    <w:p w:rsidR="00F2519D" w:rsidRPr="00237701" w:rsidRDefault="00F2519D" w:rsidP="00C247CD">
      <w:pPr>
        <w:numPr>
          <w:ilvl w:val="0"/>
          <w:numId w:val="58"/>
        </w:numPr>
        <w:tabs>
          <w:tab w:val="clear" w:pos="360"/>
        </w:tabs>
        <w:autoSpaceDE w:val="0"/>
        <w:autoSpaceDN w:val="0"/>
        <w:adjustRightInd w:val="0"/>
        <w:spacing w:after="0" w:line="300" w:lineRule="exact"/>
        <w:ind w:left="567" w:hanging="567"/>
        <w:rPr>
          <w:rFonts w:cs="Lucida Sans Unicode"/>
        </w:rPr>
      </w:pPr>
      <w:r w:rsidRPr="00237701">
        <w:rPr>
          <w:rFonts w:cs="Lucida Sans Unicode"/>
        </w:rPr>
        <w:t>Specifieke lokale en/of manifeste gebreken moeten altijd voorzien zijn van een duidelijke specifieke en te herleiden locatie-aanduiding. Foto’s zijn beschikbaar indien VGB dat verlangt.</w:t>
      </w:r>
    </w:p>
    <w:p w:rsidR="00F2519D" w:rsidRPr="00237701" w:rsidRDefault="00F2519D" w:rsidP="00C247CD">
      <w:pPr>
        <w:numPr>
          <w:ilvl w:val="0"/>
          <w:numId w:val="58"/>
        </w:numPr>
        <w:tabs>
          <w:tab w:val="clear" w:pos="360"/>
        </w:tabs>
        <w:autoSpaceDE w:val="0"/>
        <w:autoSpaceDN w:val="0"/>
        <w:adjustRightInd w:val="0"/>
        <w:spacing w:after="0" w:line="300" w:lineRule="exact"/>
        <w:ind w:left="567" w:hanging="567"/>
        <w:rPr>
          <w:rFonts w:cs="Lucida Sans Unicode"/>
        </w:rPr>
      </w:pPr>
      <w:r w:rsidRPr="00237701">
        <w:rPr>
          <w:rFonts w:cs="Lucida Sans Unicode"/>
        </w:rPr>
        <w:t>Specifieke lokale en/of manifeste gebreken moeten altijd voorzien zijn van een duidelijke toelichting op oorzaak, gevolg en voorgestelde maatregel ter verdere onderbouwing richting VGB van de noodzaak of voor herstel. Tevens dient aangegeven te worden aan welke risico/beleidsparameter het gebrek is gekoppeld.</w:t>
      </w:r>
    </w:p>
    <w:p w:rsidR="00F2519D" w:rsidRPr="00237701" w:rsidRDefault="00F2519D" w:rsidP="00C247CD">
      <w:pPr>
        <w:numPr>
          <w:ilvl w:val="0"/>
          <w:numId w:val="58"/>
        </w:numPr>
        <w:tabs>
          <w:tab w:val="clear" w:pos="360"/>
        </w:tabs>
        <w:autoSpaceDE w:val="0"/>
        <w:autoSpaceDN w:val="0"/>
        <w:adjustRightInd w:val="0"/>
        <w:spacing w:after="0" w:line="300" w:lineRule="exact"/>
        <w:ind w:left="567" w:hanging="567"/>
        <w:rPr>
          <w:rFonts w:cs="Lucida Sans Unicode"/>
        </w:rPr>
      </w:pPr>
      <w:r w:rsidRPr="00237701">
        <w:rPr>
          <w:rFonts w:cs="Lucida Sans Unicode"/>
        </w:rPr>
        <w:t>Correct en zo concreet mogelijk vaststellen van hoeveelheden of omvang van maatregelen (bijvoorbeeld in geval van houtrot en betonschade wordt verwacht dat de herstel hoeveelheid- en kostenbepaling nader wordt onderbouwd of aangetoond hoe deze, bijvoorbeeld op basis van representatieve steekproef, zijn bepaald).</w:t>
      </w:r>
    </w:p>
    <w:p w:rsidR="00F2519D" w:rsidRPr="00237701" w:rsidRDefault="00F2519D" w:rsidP="00C247CD">
      <w:pPr>
        <w:numPr>
          <w:ilvl w:val="0"/>
          <w:numId w:val="58"/>
        </w:numPr>
        <w:tabs>
          <w:tab w:val="clear" w:pos="360"/>
        </w:tabs>
        <w:autoSpaceDE w:val="0"/>
        <w:autoSpaceDN w:val="0"/>
        <w:adjustRightInd w:val="0"/>
        <w:spacing w:after="0" w:line="300" w:lineRule="exact"/>
        <w:ind w:left="567" w:hanging="567"/>
        <w:rPr>
          <w:rFonts w:cs="Lucida Sans Unicode"/>
        </w:rPr>
      </w:pPr>
      <w:r w:rsidRPr="00237701">
        <w:rPr>
          <w:rFonts w:cs="Lucida Sans Unicode"/>
        </w:rPr>
        <w:t>Correct bepalen van de conditiescore en/of geaggregeerde conditiescore.</w:t>
      </w:r>
    </w:p>
    <w:p w:rsidR="00F2519D" w:rsidRPr="00237701" w:rsidRDefault="00F2519D" w:rsidP="00C247CD">
      <w:pPr>
        <w:numPr>
          <w:ilvl w:val="0"/>
          <w:numId w:val="58"/>
        </w:numPr>
        <w:tabs>
          <w:tab w:val="clear" w:pos="360"/>
        </w:tabs>
        <w:autoSpaceDE w:val="0"/>
        <w:autoSpaceDN w:val="0"/>
        <w:adjustRightInd w:val="0"/>
        <w:spacing w:after="0" w:line="300" w:lineRule="exact"/>
        <w:ind w:left="567" w:hanging="567"/>
        <w:rPr>
          <w:rFonts w:cs="Lucida Sans Unicode"/>
        </w:rPr>
      </w:pPr>
      <w:r w:rsidRPr="00237701">
        <w:rPr>
          <w:rFonts w:cs="Lucida Sans Unicode"/>
        </w:rPr>
        <w:t>Correct aangeven van effecten van niet verhelpen van geconstateerde gebreken op de zes risico/beleidsparameters.</w:t>
      </w:r>
    </w:p>
    <w:p w:rsidR="00F2519D" w:rsidRPr="00237701" w:rsidRDefault="00F2519D" w:rsidP="00C247CD">
      <w:pPr>
        <w:numPr>
          <w:ilvl w:val="0"/>
          <w:numId w:val="58"/>
        </w:numPr>
        <w:tabs>
          <w:tab w:val="clear" w:pos="360"/>
        </w:tabs>
        <w:autoSpaceDE w:val="0"/>
        <w:autoSpaceDN w:val="0"/>
        <w:adjustRightInd w:val="0"/>
        <w:spacing w:after="0" w:line="300" w:lineRule="exact"/>
        <w:ind w:left="567" w:hanging="567"/>
        <w:rPr>
          <w:rFonts w:cs="Lucida Sans Unicode"/>
        </w:rPr>
      </w:pPr>
      <w:r w:rsidRPr="00237701">
        <w:rPr>
          <w:rFonts w:cs="Lucida Sans Unicode"/>
        </w:rPr>
        <w:t>Mate van consistentie en logische clustering van activiteiten in het MJOP.</w:t>
      </w:r>
    </w:p>
    <w:p w:rsidR="00F2519D" w:rsidRPr="00237701" w:rsidRDefault="00F2519D" w:rsidP="00C247CD">
      <w:pPr>
        <w:numPr>
          <w:ilvl w:val="0"/>
          <w:numId w:val="58"/>
        </w:numPr>
        <w:tabs>
          <w:tab w:val="clear" w:pos="360"/>
        </w:tabs>
        <w:autoSpaceDE w:val="0"/>
        <w:autoSpaceDN w:val="0"/>
        <w:adjustRightInd w:val="0"/>
        <w:spacing w:after="0" w:line="300" w:lineRule="exact"/>
        <w:ind w:left="567" w:hanging="567"/>
        <w:rPr>
          <w:rFonts w:cs="Lucida Sans Unicode"/>
        </w:rPr>
      </w:pPr>
      <w:r w:rsidRPr="00237701">
        <w:rPr>
          <w:rFonts w:cs="Lucida Sans Unicode"/>
        </w:rPr>
        <w:t>Het hanteren van de juiste kostenkengetallen per activiteit en onderbouwing van de uitvoeringskosten.</w:t>
      </w:r>
    </w:p>
    <w:p w:rsidR="00F2519D" w:rsidRPr="00237701" w:rsidRDefault="00F2519D" w:rsidP="00C247CD">
      <w:pPr>
        <w:numPr>
          <w:ilvl w:val="0"/>
          <w:numId w:val="58"/>
        </w:numPr>
        <w:tabs>
          <w:tab w:val="clear" w:pos="360"/>
        </w:tabs>
        <w:autoSpaceDE w:val="0"/>
        <w:autoSpaceDN w:val="0"/>
        <w:adjustRightInd w:val="0"/>
        <w:spacing w:after="0" w:line="300" w:lineRule="exact"/>
        <w:ind w:left="567" w:hanging="567"/>
        <w:rPr>
          <w:rFonts w:cs="Lucida Sans Unicode"/>
        </w:rPr>
      </w:pPr>
      <w:r w:rsidRPr="00237701">
        <w:rPr>
          <w:rFonts w:cs="Lucida Sans Unicode"/>
        </w:rPr>
        <w:t>De doelmatigheid van de voorgestelde maatregelen en beoordeling van eventuele alternatieven.</w:t>
      </w:r>
    </w:p>
    <w:p w:rsidR="00F2519D" w:rsidRPr="00237701" w:rsidRDefault="00F2519D" w:rsidP="00C247CD">
      <w:pPr>
        <w:spacing w:after="0" w:line="300" w:lineRule="exact"/>
        <w:rPr>
          <w:rFonts w:cs="Lucida Sans Unicode"/>
        </w:rPr>
      </w:pPr>
      <w:bookmarkStart w:id="1059" w:name="_Toc375308858"/>
      <w:bookmarkStart w:id="1060" w:name="_Toc375309678"/>
      <w:bookmarkStart w:id="1061" w:name="_Toc375318307"/>
      <w:bookmarkStart w:id="1062" w:name="_Toc375322515"/>
      <w:bookmarkStart w:id="1063" w:name="_Toc375323901"/>
      <w:bookmarkStart w:id="1064" w:name="_Toc376960752"/>
      <w:bookmarkStart w:id="1065" w:name="_Toc377031096"/>
      <w:bookmarkStart w:id="1066" w:name="_Toc377240412"/>
      <w:bookmarkStart w:id="1067" w:name="_Toc377328906"/>
      <w:bookmarkStart w:id="1068" w:name="_Toc377329054"/>
      <w:bookmarkStart w:id="1069" w:name="_Toc377330079"/>
      <w:bookmarkStart w:id="1070" w:name="_Toc377480550"/>
      <w:bookmarkStart w:id="1071" w:name="_Toc377480696"/>
      <w:bookmarkStart w:id="1072" w:name="_Toc377564184"/>
      <w:bookmarkStart w:id="1073" w:name="_Toc377564336"/>
      <w:bookmarkStart w:id="1074" w:name="_Toc377585338"/>
      <w:bookmarkStart w:id="1075" w:name="_Toc377624939"/>
      <w:bookmarkStart w:id="1076" w:name="_Toc377646722"/>
    </w:p>
    <w:p w:rsidR="00F2519D" w:rsidRPr="00237701" w:rsidRDefault="00F2519D" w:rsidP="00C247CD">
      <w:pPr>
        <w:autoSpaceDE w:val="0"/>
        <w:autoSpaceDN w:val="0"/>
        <w:adjustRightInd w:val="0"/>
        <w:spacing w:after="0" w:line="300" w:lineRule="exact"/>
        <w:rPr>
          <w:rFonts w:cs="Lucida Sans Unicode"/>
        </w:rPr>
      </w:pPr>
      <w:r w:rsidRPr="00237701">
        <w:rPr>
          <w:rFonts w:cs="Lucida Sans Unicode"/>
        </w:rPr>
        <w:t>Ten aanzien van afwijkingen geldt het volgende:</w:t>
      </w:r>
    </w:p>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rsidR="00F2519D" w:rsidRPr="00237701" w:rsidRDefault="00F2519D" w:rsidP="00C247CD">
      <w:pPr>
        <w:numPr>
          <w:ilvl w:val="0"/>
          <w:numId w:val="58"/>
        </w:numPr>
        <w:tabs>
          <w:tab w:val="clear" w:pos="360"/>
        </w:tabs>
        <w:autoSpaceDE w:val="0"/>
        <w:autoSpaceDN w:val="0"/>
        <w:adjustRightInd w:val="0"/>
        <w:spacing w:after="0" w:line="300" w:lineRule="exact"/>
        <w:ind w:left="567" w:hanging="567"/>
        <w:rPr>
          <w:rFonts w:cs="Lucida Sans Unicode"/>
        </w:rPr>
      </w:pPr>
      <w:r w:rsidRPr="00237701">
        <w:rPr>
          <w:rFonts w:cs="Lucida Sans Unicode"/>
        </w:rPr>
        <w:t>Afwijkingen in de inventarisatie ten opzichte van de aangetroffen materialen en afwerkingen worden niet geaccepteerd.</w:t>
      </w:r>
    </w:p>
    <w:p w:rsidR="00F2519D" w:rsidRPr="00237701" w:rsidRDefault="00F2519D" w:rsidP="00C247CD">
      <w:pPr>
        <w:numPr>
          <w:ilvl w:val="0"/>
          <w:numId w:val="58"/>
        </w:numPr>
        <w:tabs>
          <w:tab w:val="clear" w:pos="360"/>
        </w:tabs>
        <w:autoSpaceDE w:val="0"/>
        <w:autoSpaceDN w:val="0"/>
        <w:adjustRightInd w:val="0"/>
        <w:spacing w:after="0" w:line="300" w:lineRule="exact"/>
        <w:ind w:left="567" w:hanging="567"/>
        <w:rPr>
          <w:rFonts w:cs="Lucida Sans Unicode"/>
        </w:rPr>
      </w:pPr>
      <w:r w:rsidRPr="00237701">
        <w:rPr>
          <w:rFonts w:cs="Lucida Sans Unicode"/>
        </w:rPr>
        <w:t>Ten aanzien van de hoeveelheden is de toegestane afwijking maximaal 5%. Bij vaststelling van de afwijking wordt rekening gehouden met de wijze van bepalen (tellen in het veld, tekening, aanname of gebruik norm).</w:t>
      </w:r>
    </w:p>
    <w:p w:rsidR="00F2519D" w:rsidRPr="00237701" w:rsidRDefault="00F2519D" w:rsidP="00C247CD">
      <w:pPr>
        <w:numPr>
          <w:ilvl w:val="0"/>
          <w:numId w:val="58"/>
        </w:numPr>
        <w:tabs>
          <w:tab w:val="clear" w:pos="360"/>
        </w:tabs>
        <w:autoSpaceDE w:val="0"/>
        <w:autoSpaceDN w:val="0"/>
        <w:adjustRightInd w:val="0"/>
        <w:spacing w:after="0" w:line="300" w:lineRule="exact"/>
        <w:ind w:left="567" w:hanging="567"/>
        <w:rPr>
          <w:rFonts w:cs="Lucida Sans Unicode"/>
        </w:rPr>
      </w:pPr>
      <w:r w:rsidRPr="00237701">
        <w:rPr>
          <w:rFonts w:cs="Lucida Sans Unicode"/>
        </w:rPr>
        <w:t>Ten aanzien van de conditie is in maximaal 5% van de bouw- en installatie-elementen een afwijking van maximaal 1 conditiepunt acceptabel.</w:t>
      </w:r>
    </w:p>
    <w:p w:rsidR="00F2519D" w:rsidRPr="00237701" w:rsidRDefault="00F2519D" w:rsidP="00C247CD">
      <w:pPr>
        <w:numPr>
          <w:ilvl w:val="0"/>
          <w:numId w:val="58"/>
        </w:numPr>
        <w:tabs>
          <w:tab w:val="clear" w:pos="360"/>
        </w:tabs>
        <w:autoSpaceDE w:val="0"/>
        <w:autoSpaceDN w:val="0"/>
        <w:adjustRightInd w:val="0"/>
        <w:spacing w:after="0" w:line="300" w:lineRule="exact"/>
        <w:ind w:left="567" w:hanging="567"/>
        <w:rPr>
          <w:rFonts w:cs="Lucida Sans Unicode"/>
        </w:rPr>
      </w:pPr>
      <w:r w:rsidRPr="00237701">
        <w:rPr>
          <w:rFonts w:cs="Lucida Sans Unicode"/>
        </w:rPr>
        <w:t>Activiteiten die worden gepland in de eerste drie planningsjaren moeten altijd zijn voorzien van de risico-inschatting bij het niet herstellen van het gebrek.</w:t>
      </w:r>
    </w:p>
    <w:p w:rsidR="00F2519D" w:rsidRPr="00237701" w:rsidRDefault="00F2519D" w:rsidP="00C247CD">
      <w:pPr>
        <w:spacing w:after="0" w:line="300" w:lineRule="exact"/>
        <w:rPr>
          <w:rFonts w:cs="Lucida Sans Unicode"/>
        </w:rPr>
      </w:pPr>
    </w:p>
    <w:p w:rsidR="00F2519D" w:rsidRPr="00237701" w:rsidRDefault="00F2519D" w:rsidP="00C247CD">
      <w:pPr>
        <w:spacing w:after="0" w:line="300" w:lineRule="exact"/>
        <w:rPr>
          <w:rFonts w:cs="Lucida Sans Unicode"/>
        </w:rPr>
      </w:pPr>
      <w:r w:rsidRPr="00237701">
        <w:rPr>
          <w:rFonts w:cs="Lucida Sans Unicode"/>
        </w:rPr>
        <w:t>Opdrachtnemer controleert zelf of output voldoet aan gestelde kwaliteitseisen. VGB toetst indien dit nodig wordt geacht. Bij het overschrijden van de toegestane afwijking moet Opdrachtnemer herstellen en het aangepaste MJOP of de aangepaste input ten behoeve van het (uitvoerings)jaarplan opnieuw ter goedkeuring aan te bieden.</w:t>
      </w:r>
    </w:p>
    <w:p w:rsidR="00F2519D" w:rsidRPr="00787176" w:rsidRDefault="00F2519D" w:rsidP="00C247CD">
      <w:pPr>
        <w:pStyle w:val="Kop3"/>
        <w:numPr>
          <w:ilvl w:val="2"/>
          <w:numId w:val="86"/>
        </w:numPr>
        <w:ind w:left="851" w:hanging="851"/>
      </w:pPr>
      <w:bookmarkStart w:id="1077" w:name="_Toc375308860"/>
      <w:bookmarkStart w:id="1078" w:name="_Toc375309680"/>
      <w:bookmarkStart w:id="1079" w:name="_Toc375318309"/>
      <w:bookmarkStart w:id="1080" w:name="_Toc375322516"/>
      <w:bookmarkStart w:id="1081" w:name="_Toc375323902"/>
      <w:bookmarkStart w:id="1082" w:name="_Toc376960753"/>
      <w:bookmarkStart w:id="1083" w:name="_Toc377031097"/>
      <w:bookmarkStart w:id="1084" w:name="_Toc377240413"/>
      <w:bookmarkStart w:id="1085" w:name="_Toc377328907"/>
      <w:bookmarkStart w:id="1086" w:name="_Toc377329055"/>
      <w:bookmarkStart w:id="1087" w:name="_Toc377330080"/>
      <w:bookmarkStart w:id="1088" w:name="_Toc377480551"/>
      <w:bookmarkStart w:id="1089" w:name="_Toc377480697"/>
      <w:bookmarkStart w:id="1090" w:name="_Toc377564185"/>
      <w:bookmarkStart w:id="1091" w:name="_Toc377564337"/>
      <w:bookmarkStart w:id="1092" w:name="_Toc377585339"/>
      <w:bookmarkStart w:id="1093" w:name="_Toc377624940"/>
      <w:bookmarkStart w:id="1094" w:name="_Toc377646723"/>
      <w:bookmarkStart w:id="1095" w:name="_Toc377657633"/>
      <w:bookmarkStart w:id="1096" w:name="_Toc377707200"/>
      <w:bookmarkStart w:id="1097" w:name="_Toc377721504"/>
      <w:bookmarkStart w:id="1098" w:name="_Toc377722225"/>
      <w:bookmarkStart w:id="1099" w:name="_Toc377722647"/>
      <w:bookmarkStart w:id="1100" w:name="_Toc377723847"/>
      <w:bookmarkStart w:id="1101" w:name="_Toc377735600"/>
      <w:bookmarkStart w:id="1102" w:name="_Toc377737936"/>
      <w:bookmarkStart w:id="1103" w:name="_Toc377740020"/>
      <w:bookmarkStart w:id="1104" w:name="_Toc377991329"/>
      <w:bookmarkStart w:id="1105" w:name="_Toc378675421"/>
      <w:bookmarkStart w:id="1106" w:name="_Toc378939871"/>
      <w:bookmarkStart w:id="1107" w:name="_Toc379206277"/>
      <w:bookmarkStart w:id="1108" w:name="_Toc379272574"/>
      <w:bookmarkStart w:id="1109" w:name="_Toc379281803"/>
      <w:bookmarkStart w:id="1110" w:name="_Toc379290586"/>
      <w:bookmarkStart w:id="1111" w:name="_Toc379372372"/>
      <w:bookmarkStart w:id="1112" w:name="_Toc379380926"/>
      <w:bookmarkStart w:id="1113" w:name="_Toc379382329"/>
      <w:bookmarkStart w:id="1114" w:name="_Toc379451427"/>
      <w:bookmarkStart w:id="1115" w:name="_Toc379788219"/>
      <w:bookmarkStart w:id="1116" w:name="_Toc379803693"/>
      <w:bookmarkStart w:id="1117" w:name="_Toc379893980"/>
      <w:bookmarkStart w:id="1118" w:name="_Toc380049320"/>
      <w:bookmarkStart w:id="1119" w:name="_Toc380140696"/>
      <w:bookmarkStart w:id="1120" w:name="_Toc380143173"/>
      <w:bookmarkStart w:id="1121" w:name="_Toc380148053"/>
      <w:bookmarkStart w:id="1122" w:name="_Toc380579452"/>
      <w:bookmarkStart w:id="1123" w:name="_Toc380579656"/>
      <w:bookmarkStart w:id="1124" w:name="_Toc380594610"/>
      <w:bookmarkStart w:id="1125" w:name="_Toc380658543"/>
      <w:bookmarkStart w:id="1126" w:name="_Toc380764415"/>
      <w:bookmarkStart w:id="1127" w:name="_Toc381087767"/>
      <w:bookmarkStart w:id="1128" w:name="_Toc381103986"/>
      <w:bookmarkStart w:id="1129" w:name="_Toc381122657"/>
      <w:bookmarkStart w:id="1130" w:name="_Toc381167075"/>
      <w:bookmarkStart w:id="1131" w:name="_Toc381179417"/>
      <w:bookmarkStart w:id="1132" w:name="_Toc381252486"/>
      <w:bookmarkStart w:id="1133" w:name="_Toc381279524"/>
      <w:bookmarkStart w:id="1134" w:name="_Toc381344772"/>
      <w:bookmarkStart w:id="1135" w:name="_Toc381613721"/>
      <w:bookmarkStart w:id="1136" w:name="_Toc381868290"/>
      <w:bookmarkStart w:id="1137" w:name="_Toc381887057"/>
      <w:bookmarkStart w:id="1138" w:name="_Toc381973990"/>
      <w:bookmarkStart w:id="1139" w:name="_Toc381974921"/>
      <w:bookmarkStart w:id="1140" w:name="_Toc382233823"/>
      <w:bookmarkStart w:id="1141" w:name="_Toc382234117"/>
      <w:bookmarkStart w:id="1142" w:name="_Toc382284537"/>
      <w:bookmarkStart w:id="1143" w:name="_Toc382291389"/>
      <w:bookmarkStart w:id="1144" w:name="_Toc382299737"/>
      <w:bookmarkStart w:id="1145" w:name="_Toc382302382"/>
      <w:bookmarkStart w:id="1146" w:name="_Toc382323124"/>
      <w:bookmarkStart w:id="1147" w:name="_Toc382324122"/>
      <w:bookmarkStart w:id="1148" w:name="_Toc382465245"/>
      <w:bookmarkStart w:id="1149" w:name="_Toc382491177"/>
      <w:bookmarkStart w:id="1150" w:name="_Toc399945966"/>
      <w:bookmarkStart w:id="1151" w:name="_Toc474243424"/>
      <w:bookmarkStart w:id="1152" w:name="_Toc29368699"/>
      <w:r w:rsidRPr="00787176">
        <w:t>Risicovolle gebreken tijdens (her)inspectie MJOP</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rsidR="00F2519D" w:rsidRPr="00237701" w:rsidRDefault="00F2519D" w:rsidP="00C247CD">
      <w:pPr>
        <w:spacing w:after="0" w:line="300" w:lineRule="exact"/>
        <w:rPr>
          <w:rFonts w:cs="Lucida Sans Unicode"/>
        </w:rPr>
      </w:pPr>
      <w:r w:rsidRPr="00237701">
        <w:rPr>
          <w:rFonts w:cs="Lucida Sans Unicode"/>
        </w:rPr>
        <w:t xml:space="preserve">Indien tijdens de (her)inspecties ten behoeve van het MJOP gebreken worden aangetroffen, waarbij het nemen van actie niet kan wachten doordat het gebrek direct leidt tot gevaarlijke situaties en/of zeer ernstige verstoring van het functioneren van de bedrijf kritische installaties en ruimtes van </w:t>
      </w:r>
      <w:r w:rsidR="006B374A">
        <w:rPr>
          <w:rFonts w:cs="Lucida Sans Unicode"/>
        </w:rPr>
        <w:t xml:space="preserve">het cluster </w:t>
      </w:r>
      <w:r w:rsidR="0059485B">
        <w:rPr>
          <w:rFonts w:cs="Lucida Sans Unicode"/>
        </w:rPr>
        <w:t>Medische Faculteit</w:t>
      </w:r>
      <w:r w:rsidRPr="00237701">
        <w:rPr>
          <w:rFonts w:cs="Lucida Sans Unicode"/>
        </w:rPr>
        <w:t>, dan moet de inspecteur deze gebreken direct melden bij VGB.</w:t>
      </w:r>
    </w:p>
    <w:p w:rsidR="00F2519D" w:rsidRPr="00237701" w:rsidRDefault="00F2519D" w:rsidP="00C247CD">
      <w:pPr>
        <w:spacing w:after="0" w:line="300" w:lineRule="exact"/>
        <w:rPr>
          <w:rFonts w:cs="Lucida Sans Unicode"/>
        </w:rPr>
      </w:pPr>
    </w:p>
    <w:p w:rsidR="00F2519D" w:rsidRPr="00237701" w:rsidRDefault="00F2519D" w:rsidP="00C247CD">
      <w:pPr>
        <w:spacing w:after="0" w:line="300" w:lineRule="exact"/>
        <w:rPr>
          <w:rFonts w:cs="Lucida Sans Unicode"/>
        </w:rPr>
      </w:pPr>
      <w:r w:rsidRPr="00237701">
        <w:rPr>
          <w:rFonts w:cs="Lucida Sans Unicode"/>
        </w:rPr>
        <w:t>Wanneer een geconstateerd (risicovol) gebrek een storing betreft, conform de definitie moet deze afhankelijk van aard, omvang en risico als zodanig door Opdrachtnemer in behandeling worden genomen.</w:t>
      </w:r>
    </w:p>
    <w:p w:rsidR="00F2519D" w:rsidRPr="00237701" w:rsidRDefault="00F2519D" w:rsidP="00C247CD">
      <w:pPr>
        <w:pStyle w:val="Kop2"/>
        <w:ind w:left="1134" w:hanging="567"/>
      </w:pPr>
      <w:bookmarkStart w:id="1153" w:name="_Toc399945967"/>
      <w:bookmarkStart w:id="1154" w:name="_Toc474243425"/>
      <w:bookmarkStart w:id="1155" w:name="_Toc29368700"/>
      <w:r w:rsidRPr="00237701">
        <w:t>Algemene procedures</w:t>
      </w:r>
      <w:bookmarkEnd w:id="1153"/>
      <w:bookmarkEnd w:id="1154"/>
      <w:bookmarkEnd w:id="1155"/>
    </w:p>
    <w:p w:rsidR="00F2519D" w:rsidRPr="00237701" w:rsidRDefault="00F2519D" w:rsidP="00C247CD">
      <w:pPr>
        <w:spacing w:after="0" w:line="300" w:lineRule="exact"/>
        <w:rPr>
          <w:rFonts w:cs="Lucida Sans Unicode"/>
        </w:rPr>
      </w:pPr>
      <w:r w:rsidRPr="00237701">
        <w:rPr>
          <w:rFonts w:cs="Lucida Sans Unicode"/>
        </w:rPr>
        <w:t xml:space="preserve">Binnen VU gelden algemene procedures die eisen stellen aan Opdrachtnemer. Onderdeel van dit PvE zijn tevens de eisen zoals opgenomen in: </w:t>
      </w:r>
    </w:p>
    <w:p w:rsidR="00F2519D" w:rsidRPr="00237701" w:rsidRDefault="00F2519D" w:rsidP="00C247CD">
      <w:pPr>
        <w:pStyle w:val="Lijstalinea"/>
        <w:numPr>
          <w:ilvl w:val="0"/>
          <w:numId w:val="59"/>
        </w:numPr>
        <w:spacing w:line="300" w:lineRule="exact"/>
        <w:ind w:left="567" w:hanging="567"/>
        <w:contextualSpacing w:val="0"/>
        <w:rPr>
          <w:rFonts w:asciiTheme="minorHAnsi" w:hAnsiTheme="minorHAnsi" w:cs="Lucida Sans Unicode"/>
          <w:sz w:val="22"/>
          <w:szCs w:val="22"/>
        </w:rPr>
      </w:pPr>
      <w:r w:rsidRPr="00237701">
        <w:rPr>
          <w:rFonts w:asciiTheme="minorHAnsi" w:hAnsiTheme="minorHAnsi" w:cs="Lucida Sans Unicode"/>
          <w:sz w:val="22"/>
          <w:szCs w:val="22"/>
        </w:rPr>
        <w:t>Wegwijzer veiligheid in de VU</w:t>
      </w:r>
    </w:p>
    <w:p w:rsidR="00F2519D" w:rsidRPr="00237701" w:rsidRDefault="00F2519D" w:rsidP="00C247CD">
      <w:pPr>
        <w:pStyle w:val="Lijstalinea"/>
        <w:numPr>
          <w:ilvl w:val="0"/>
          <w:numId w:val="59"/>
        </w:numPr>
        <w:spacing w:line="300" w:lineRule="exact"/>
        <w:ind w:left="567" w:hanging="567"/>
        <w:contextualSpacing w:val="0"/>
        <w:rPr>
          <w:rFonts w:asciiTheme="minorHAnsi" w:hAnsiTheme="minorHAnsi" w:cs="Lucida Sans Unicode"/>
          <w:sz w:val="22"/>
          <w:szCs w:val="22"/>
        </w:rPr>
      </w:pPr>
      <w:r w:rsidRPr="00237701">
        <w:rPr>
          <w:rFonts w:asciiTheme="minorHAnsi" w:hAnsiTheme="minorHAnsi" w:cs="Lucida Sans Unicode"/>
          <w:sz w:val="22"/>
          <w:szCs w:val="22"/>
        </w:rPr>
        <w:t>Algemene inkoopvoorwaarden</w:t>
      </w:r>
    </w:p>
    <w:p w:rsidR="00F2519D" w:rsidRPr="00237701" w:rsidRDefault="00F2519D" w:rsidP="00C247CD">
      <w:pPr>
        <w:spacing w:after="0" w:line="300" w:lineRule="exact"/>
        <w:rPr>
          <w:rFonts w:cs="Lucida Sans Unicode"/>
        </w:rPr>
      </w:pPr>
    </w:p>
    <w:p w:rsidR="00F2519D" w:rsidRPr="00237701" w:rsidRDefault="00F2519D" w:rsidP="00C247CD">
      <w:pPr>
        <w:spacing w:after="0" w:line="300" w:lineRule="exact"/>
        <w:rPr>
          <w:rFonts w:cs="Lucida Sans Unicode"/>
        </w:rPr>
      </w:pPr>
      <w:r w:rsidRPr="00237701">
        <w:rPr>
          <w:rFonts w:cs="Lucida Sans Unicode"/>
        </w:rPr>
        <w:t>Naast deze algemene procedures geldt ten aanzien van parkeervoorzieningen het volgende:</w:t>
      </w:r>
    </w:p>
    <w:p w:rsidR="00F2519D" w:rsidRDefault="00F2519D" w:rsidP="00C247CD">
      <w:pPr>
        <w:spacing w:after="0" w:line="300" w:lineRule="exact"/>
        <w:rPr>
          <w:rFonts w:cs="Lucida Sans Unicode"/>
        </w:rPr>
      </w:pPr>
      <w:r w:rsidRPr="00237701">
        <w:rPr>
          <w:rFonts w:cs="Lucida Sans Unicode"/>
        </w:rPr>
        <w:t xml:space="preserve">Opdrachtgever stelt geen parkeervoorzieningen beschikbaar. Opdrachtnemer kan voor eigen rekening parkeerabonnementen aanschaffen voor parkeergarages of -terreinen in de omgeving van de Campus. </w:t>
      </w:r>
    </w:p>
    <w:p w:rsidR="00F2519D" w:rsidRPr="00237701" w:rsidRDefault="00F2519D" w:rsidP="00C247CD">
      <w:pPr>
        <w:pStyle w:val="Kop2"/>
        <w:ind w:left="1134" w:hanging="567"/>
      </w:pPr>
      <w:bookmarkStart w:id="1156" w:name="_Toc399945968"/>
      <w:bookmarkStart w:id="1157" w:name="_Toc474243426"/>
      <w:bookmarkStart w:id="1158" w:name="_Ref494284858"/>
      <w:bookmarkStart w:id="1159" w:name="_Toc29368701"/>
      <w:r w:rsidRPr="00237701">
        <w:t>Communicatie en rapportage</w:t>
      </w:r>
      <w:bookmarkEnd w:id="1156"/>
      <w:bookmarkEnd w:id="1157"/>
      <w:bookmarkEnd w:id="1158"/>
      <w:bookmarkEnd w:id="1159"/>
    </w:p>
    <w:p w:rsidR="00F2519D" w:rsidRPr="00237701" w:rsidRDefault="00F2519D" w:rsidP="00C247CD">
      <w:pPr>
        <w:pStyle w:val="Lijstalinea"/>
        <w:numPr>
          <w:ilvl w:val="0"/>
          <w:numId w:val="59"/>
        </w:numPr>
        <w:spacing w:line="300" w:lineRule="exact"/>
        <w:ind w:left="567" w:hanging="567"/>
        <w:contextualSpacing w:val="0"/>
        <w:rPr>
          <w:rFonts w:asciiTheme="minorHAnsi" w:hAnsiTheme="minorHAnsi" w:cs="Lucida Sans Unicode"/>
          <w:sz w:val="22"/>
          <w:szCs w:val="22"/>
          <w:u w:val="single"/>
        </w:rPr>
      </w:pPr>
      <w:bookmarkStart w:id="1160" w:name="_Toc305508597"/>
      <w:bookmarkStart w:id="1161" w:name="_Toc350341483"/>
      <w:r w:rsidRPr="00237701">
        <w:rPr>
          <w:rFonts w:asciiTheme="minorHAnsi" w:hAnsiTheme="minorHAnsi" w:cs="Lucida Sans Unicode"/>
          <w:sz w:val="22"/>
          <w:szCs w:val="22"/>
          <w:u w:val="single"/>
        </w:rPr>
        <w:t>Operationeel voortgangsoverleg</w:t>
      </w:r>
    </w:p>
    <w:p w:rsidR="00F2519D" w:rsidRDefault="00F2519D" w:rsidP="00C247CD">
      <w:pPr>
        <w:autoSpaceDE w:val="0"/>
        <w:autoSpaceDN w:val="0"/>
        <w:adjustRightInd w:val="0"/>
        <w:spacing w:after="0" w:line="300" w:lineRule="exact"/>
        <w:ind w:left="567"/>
        <w:rPr>
          <w:rFonts w:cs="Lucida Sans Unicode"/>
        </w:rPr>
      </w:pPr>
      <w:r w:rsidRPr="00237701">
        <w:rPr>
          <w:rFonts w:cs="Lucida Sans Unicode"/>
        </w:rPr>
        <w:t>Het operationeel overleg vindt alleen in het eerste contractja</w:t>
      </w:r>
      <w:r w:rsidR="00CF329F">
        <w:rPr>
          <w:rFonts w:cs="Lucida Sans Unicode"/>
        </w:rPr>
        <w:t xml:space="preserve">ar in de kwartalen 1, </w:t>
      </w:r>
      <w:r w:rsidRPr="00237701">
        <w:rPr>
          <w:rFonts w:cs="Lucida Sans Unicode"/>
        </w:rPr>
        <w:t xml:space="preserve">2 </w:t>
      </w:r>
      <w:r w:rsidR="00CF329F">
        <w:rPr>
          <w:rFonts w:cs="Lucida Sans Unicode"/>
        </w:rPr>
        <w:t xml:space="preserve">en 3 </w:t>
      </w:r>
      <w:r w:rsidRPr="00237701">
        <w:rPr>
          <w:rFonts w:cs="Lucida Sans Unicode"/>
        </w:rPr>
        <w:t>in een hogere frequentie plaats. In de overige contractjaren geldt een frequentie van 1 x per maand.</w:t>
      </w:r>
    </w:p>
    <w:p w:rsidR="00CF329F" w:rsidRDefault="00CF329F" w:rsidP="00C247CD">
      <w:pPr>
        <w:tabs>
          <w:tab w:val="left" w:pos="1985"/>
        </w:tabs>
        <w:autoSpaceDE w:val="0"/>
        <w:autoSpaceDN w:val="0"/>
        <w:adjustRightInd w:val="0"/>
        <w:spacing w:after="0" w:line="300" w:lineRule="exact"/>
        <w:rPr>
          <w:rFonts w:cs="Lucida Sans Unicode"/>
        </w:rPr>
      </w:pPr>
    </w:p>
    <w:p w:rsidR="008A5CE6" w:rsidRDefault="008A5CE6" w:rsidP="00C247CD">
      <w:pPr>
        <w:tabs>
          <w:tab w:val="left" w:pos="1985"/>
        </w:tabs>
        <w:autoSpaceDE w:val="0"/>
        <w:autoSpaceDN w:val="0"/>
        <w:adjustRightInd w:val="0"/>
        <w:spacing w:after="0" w:line="300" w:lineRule="exact"/>
        <w:rPr>
          <w:rFonts w:cs="Lucida Sans Unicode"/>
        </w:rPr>
      </w:pPr>
    </w:p>
    <w:p w:rsidR="008A5CE6" w:rsidRDefault="008A5CE6" w:rsidP="00C247CD">
      <w:pPr>
        <w:tabs>
          <w:tab w:val="left" w:pos="1985"/>
        </w:tabs>
        <w:autoSpaceDE w:val="0"/>
        <w:autoSpaceDN w:val="0"/>
        <w:adjustRightInd w:val="0"/>
        <w:spacing w:after="0" w:line="300" w:lineRule="exact"/>
        <w:rPr>
          <w:rFonts w:cs="Lucida Sans Unicode"/>
        </w:rPr>
      </w:pPr>
    </w:p>
    <w:p w:rsidR="008A5CE6" w:rsidRDefault="008A5CE6" w:rsidP="00C247CD">
      <w:pPr>
        <w:tabs>
          <w:tab w:val="left" w:pos="1985"/>
        </w:tabs>
        <w:autoSpaceDE w:val="0"/>
        <w:autoSpaceDN w:val="0"/>
        <w:adjustRightInd w:val="0"/>
        <w:spacing w:after="0" w:line="300" w:lineRule="exact"/>
        <w:rPr>
          <w:rFonts w:cs="Lucida Sans Unicode"/>
        </w:rPr>
      </w:pPr>
    </w:p>
    <w:p w:rsidR="008A5CE6" w:rsidRDefault="008A5CE6" w:rsidP="00C247CD">
      <w:pPr>
        <w:tabs>
          <w:tab w:val="left" w:pos="1985"/>
        </w:tabs>
        <w:autoSpaceDE w:val="0"/>
        <w:autoSpaceDN w:val="0"/>
        <w:adjustRightInd w:val="0"/>
        <w:spacing w:after="0" w:line="300" w:lineRule="exact"/>
        <w:rPr>
          <w:rFonts w:cs="Lucida Sans Unicode"/>
        </w:rPr>
      </w:pPr>
    </w:p>
    <w:p w:rsidR="008A5CE6" w:rsidRDefault="008A5CE6" w:rsidP="00C247CD">
      <w:pPr>
        <w:tabs>
          <w:tab w:val="left" w:pos="1985"/>
        </w:tabs>
        <w:autoSpaceDE w:val="0"/>
        <w:autoSpaceDN w:val="0"/>
        <w:adjustRightInd w:val="0"/>
        <w:spacing w:after="0" w:line="300" w:lineRule="exact"/>
        <w:rPr>
          <w:rFonts w:cs="Lucida Sans Unicode"/>
        </w:rPr>
      </w:pPr>
    </w:p>
    <w:p w:rsidR="008A5CE6" w:rsidRPr="00237701" w:rsidRDefault="008A5CE6" w:rsidP="00C247CD">
      <w:pPr>
        <w:tabs>
          <w:tab w:val="left" w:pos="1985"/>
        </w:tabs>
        <w:autoSpaceDE w:val="0"/>
        <w:autoSpaceDN w:val="0"/>
        <w:adjustRightInd w:val="0"/>
        <w:spacing w:after="0" w:line="300" w:lineRule="exact"/>
        <w:rPr>
          <w:rFonts w:cs="Lucida Sans Unicode"/>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984"/>
        <w:gridCol w:w="2693"/>
        <w:gridCol w:w="2127"/>
      </w:tblGrid>
      <w:tr w:rsidR="00C467F3" w:rsidRPr="00237701" w:rsidTr="003155DC">
        <w:trPr>
          <w:trHeight w:hRule="exact" w:val="576"/>
        </w:trPr>
        <w:tc>
          <w:tcPr>
            <w:tcW w:w="2127" w:type="dxa"/>
            <w:shd w:val="clear" w:color="auto" w:fill="0089CF"/>
            <w:vAlign w:val="center"/>
          </w:tcPr>
          <w:p w:rsidR="00F2519D" w:rsidRPr="00237701" w:rsidRDefault="00F2519D" w:rsidP="00C247CD">
            <w:pPr>
              <w:autoSpaceDE w:val="0"/>
              <w:autoSpaceDN w:val="0"/>
              <w:adjustRightInd w:val="0"/>
              <w:spacing w:after="0" w:line="300" w:lineRule="exact"/>
              <w:ind w:left="147" w:right="142"/>
              <w:rPr>
                <w:rFonts w:cs="Lucida Sans Unicode"/>
                <w:b/>
                <w:color w:val="FFFFFF" w:themeColor="background1"/>
              </w:rPr>
            </w:pPr>
            <w:r w:rsidRPr="00237701">
              <w:rPr>
                <w:rFonts w:cs="Lucida Sans Unicode"/>
                <w:b/>
                <w:bCs/>
                <w:color w:val="FFFFFF" w:themeColor="background1"/>
              </w:rPr>
              <w:lastRenderedPageBreak/>
              <w:t>Betrokken</w:t>
            </w:r>
            <w:r w:rsidRPr="00237701">
              <w:rPr>
                <w:rFonts w:cs="Lucida Sans Unicode"/>
                <w:b/>
                <w:bCs/>
                <w:color w:val="FFFFFF" w:themeColor="background1"/>
                <w:spacing w:val="-6"/>
              </w:rPr>
              <w:t xml:space="preserve"> </w:t>
            </w:r>
            <w:r w:rsidRPr="00237701">
              <w:rPr>
                <w:rFonts w:cs="Lucida Sans Unicode"/>
                <w:b/>
                <w:bCs/>
                <w:color w:val="FFFFFF" w:themeColor="background1"/>
                <w:spacing w:val="-4"/>
              </w:rPr>
              <w:t>v</w:t>
            </w:r>
            <w:r w:rsidRPr="00237701">
              <w:rPr>
                <w:rFonts w:cs="Lucida Sans Unicode"/>
                <w:b/>
                <w:bCs/>
                <w:color w:val="FFFFFF" w:themeColor="background1"/>
                <w:spacing w:val="1"/>
              </w:rPr>
              <w:t>a</w:t>
            </w:r>
            <w:r w:rsidRPr="00237701">
              <w:rPr>
                <w:rFonts w:cs="Lucida Sans Unicode"/>
                <w:b/>
                <w:bCs/>
                <w:color w:val="FFFFFF" w:themeColor="background1"/>
              </w:rPr>
              <w:t>nuit</w:t>
            </w:r>
            <w:r w:rsidRPr="00237701">
              <w:rPr>
                <w:rFonts w:cs="Lucida Sans Unicode"/>
                <w:b/>
                <w:bCs/>
                <w:color w:val="FFFFFF" w:themeColor="background1"/>
                <w:spacing w:val="-6"/>
              </w:rPr>
              <w:t xml:space="preserve"> </w:t>
            </w:r>
            <w:r w:rsidRPr="00237701">
              <w:rPr>
                <w:rFonts w:cs="Lucida Sans Unicode"/>
                <w:b/>
                <w:bCs/>
                <w:color w:val="FFFFFF" w:themeColor="background1"/>
              </w:rPr>
              <w:t>eigen</w:t>
            </w:r>
            <w:r w:rsidRPr="00237701">
              <w:rPr>
                <w:rFonts w:cs="Lucida Sans Unicode"/>
                <w:b/>
                <w:bCs/>
                <w:color w:val="FFFFFF" w:themeColor="background1"/>
                <w:spacing w:val="-5"/>
              </w:rPr>
              <w:t xml:space="preserve"> </w:t>
            </w:r>
            <w:r w:rsidRPr="00237701">
              <w:rPr>
                <w:rFonts w:cs="Lucida Sans Unicode"/>
                <w:b/>
                <w:bCs/>
                <w:color w:val="FFFFFF" w:themeColor="background1"/>
              </w:rPr>
              <w:t>o</w:t>
            </w:r>
            <w:r w:rsidRPr="00237701">
              <w:rPr>
                <w:rFonts w:cs="Lucida Sans Unicode"/>
                <w:b/>
                <w:bCs/>
                <w:color w:val="FFFFFF" w:themeColor="background1"/>
                <w:spacing w:val="-1"/>
              </w:rPr>
              <w:t>r</w:t>
            </w:r>
            <w:r w:rsidRPr="00237701">
              <w:rPr>
                <w:rFonts w:cs="Lucida Sans Unicode"/>
                <w:b/>
                <w:bCs/>
                <w:color w:val="FFFFFF" w:themeColor="background1"/>
              </w:rPr>
              <w:t>gan</w:t>
            </w:r>
            <w:r w:rsidRPr="00237701">
              <w:rPr>
                <w:rFonts w:cs="Lucida Sans Unicode"/>
                <w:b/>
                <w:bCs/>
                <w:color w:val="FFFFFF" w:themeColor="background1"/>
                <w:spacing w:val="-1"/>
              </w:rPr>
              <w:t>i</w:t>
            </w:r>
            <w:r w:rsidRPr="00237701">
              <w:rPr>
                <w:rFonts w:cs="Lucida Sans Unicode"/>
                <w:b/>
                <w:bCs/>
                <w:color w:val="FFFFFF" w:themeColor="background1"/>
              </w:rPr>
              <w:t>satie</w:t>
            </w:r>
          </w:p>
        </w:tc>
        <w:tc>
          <w:tcPr>
            <w:tcW w:w="1984" w:type="dxa"/>
            <w:shd w:val="clear" w:color="auto" w:fill="0089CF"/>
            <w:vAlign w:val="center"/>
          </w:tcPr>
          <w:p w:rsidR="00F2519D" w:rsidRPr="00237701" w:rsidRDefault="00F2519D" w:rsidP="00C247CD">
            <w:pPr>
              <w:autoSpaceDE w:val="0"/>
              <w:autoSpaceDN w:val="0"/>
              <w:adjustRightInd w:val="0"/>
              <w:spacing w:after="0" w:line="300" w:lineRule="exact"/>
              <w:ind w:left="142" w:right="142"/>
              <w:rPr>
                <w:rFonts w:cs="Lucida Sans Unicode"/>
                <w:b/>
                <w:color w:val="FFFFFF" w:themeColor="background1"/>
              </w:rPr>
            </w:pPr>
            <w:r w:rsidRPr="00237701">
              <w:rPr>
                <w:rFonts w:cs="Lucida Sans Unicode"/>
                <w:b/>
                <w:color w:val="FFFFFF" w:themeColor="background1"/>
              </w:rPr>
              <w:t>Opdrachtnemer</w:t>
            </w:r>
          </w:p>
        </w:tc>
        <w:tc>
          <w:tcPr>
            <w:tcW w:w="2693" w:type="dxa"/>
            <w:shd w:val="clear" w:color="auto" w:fill="0089CF"/>
            <w:vAlign w:val="center"/>
          </w:tcPr>
          <w:p w:rsidR="00F2519D" w:rsidRPr="00237701" w:rsidRDefault="00F2519D" w:rsidP="00C247CD">
            <w:pPr>
              <w:tabs>
                <w:tab w:val="left" w:pos="1984"/>
              </w:tabs>
              <w:autoSpaceDE w:val="0"/>
              <w:autoSpaceDN w:val="0"/>
              <w:adjustRightInd w:val="0"/>
              <w:spacing w:after="0" w:line="300" w:lineRule="exact"/>
              <w:ind w:left="142" w:right="142"/>
              <w:rPr>
                <w:rFonts w:cs="Lucida Sans Unicode"/>
                <w:b/>
                <w:color w:val="FFFFFF" w:themeColor="background1"/>
              </w:rPr>
            </w:pPr>
            <w:r w:rsidRPr="00237701">
              <w:rPr>
                <w:rFonts w:cs="Lucida Sans Unicode"/>
                <w:b/>
                <w:bCs/>
                <w:color w:val="FFFFFF" w:themeColor="background1"/>
                <w:spacing w:val="1"/>
              </w:rPr>
              <w:t>Inhou</w:t>
            </w:r>
            <w:r w:rsidRPr="00237701">
              <w:rPr>
                <w:rFonts w:cs="Lucida Sans Unicode"/>
                <w:b/>
                <w:bCs/>
                <w:color w:val="FFFFFF" w:themeColor="background1"/>
              </w:rPr>
              <w:t>d</w:t>
            </w:r>
            <w:r w:rsidRPr="00237701">
              <w:rPr>
                <w:rFonts w:cs="Lucida Sans Unicode"/>
                <w:b/>
                <w:bCs/>
                <w:color w:val="FFFFFF" w:themeColor="background1"/>
                <w:spacing w:val="-4"/>
              </w:rPr>
              <w:t xml:space="preserve"> </w:t>
            </w:r>
            <w:r w:rsidRPr="00237701">
              <w:rPr>
                <w:rFonts w:cs="Lucida Sans Unicode"/>
                <w:b/>
                <w:bCs/>
                <w:color w:val="FFFFFF" w:themeColor="background1"/>
                <w:spacing w:val="-3"/>
              </w:rPr>
              <w:t>v</w:t>
            </w:r>
            <w:r w:rsidRPr="00237701">
              <w:rPr>
                <w:rFonts w:cs="Lucida Sans Unicode"/>
                <w:b/>
                <w:bCs/>
                <w:color w:val="FFFFFF" w:themeColor="background1"/>
              </w:rPr>
              <w:t>an</w:t>
            </w:r>
            <w:r w:rsidRPr="00237701">
              <w:rPr>
                <w:rFonts w:cs="Lucida Sans Unicode"/>
                <w:b/>
                <w:bCs/>
                <w:color w:val="FFFFFF" w:themeColor="background1"/>
                <w:spacing w:val="-2"/>
              </w:rPr>
              <w:t xml:space="preserve"> </w:t>
            </w:r>
            <w:r w:rsidRPr="00237701">
              <w:rPr>
                <w:rFonts w:cs="Lucida Sans Unicode"/>
                <w:b/>
                <w:bCs/>
                <w:color w:val="FFFFFF" w:themeColor="background1"/>
                <w:spacing w:val="1"/>
              </w:rPr>
              <w:t>de</w:t>
            </w:r>
            <w:r w:rsidRPr="00237701">
              <w:rPr>
                <w:rFonts w:cs="Lucida Sans Unicode"/>
                <w:b/>
                <w:bCs/>
                <w:color w:val="FFFFFF" w:themeColor="background1"/>
                <w:spacing w:val="-2"/>
              </w:rPr>
              <w:t xml:space="preserve"> </w:t>
            </w:r>
            <w:r w:rsidRPr="00237701">
              <w:rPr>
                <w:rFonts w:cs="Lucida Sans Unicode"/>
                <w:b/>
                <w:bCs/>
                <w:color w:val="FFFFFF" w:themeColor="background1"/>
              </w:rPr>
              <w:t>communicat</w:t>
            </w:r>
            <w:r w:rsidRPr="00237701">
              <w:rPr>
                <w:rFonts w:cs="Lucida Sans Unicode"/>
                <w:b/>
                <w:bCs/>
                <w:color w:val="FFFFFF" w:themeColor="background1"/>
                <w:spacing w:val="1"/>
              </w:rPr>
              <w:t>i</w:t>
            </w:r>
            <w:r w:rsidRPr="00237701">
              <w:rPr>
                <w:rFonts w:cs="Lucida Sans Unicode"/>
                <w:b/>
                <w:bCs/>
                <w:color w:val="FFFFFF" w:themeColor="background1"/>
              </w:rPr>
              <w:t>e</w:t>
            </w:r>
          </w:p>
        </w:tc>
        <w:tc>
          <w:tcPr>
            <w:tcW w:w="2127" w:type="dxa"/>
            <w:shd w:val="clear" w:color="auto" w:fill="0089CF"/>
            <w:vAlign w:val="center"/>
          </w:tcPr>
          <w:p w:rsidR="00F2519D" w:rsidRPr="00237701" w:rsidRDefault="00F2519D" w:rsidP="00C247CD">
            <w:pPr>
              <w:tabs>
                <w:tab w:val="left" w:pos="3260"/>
              </w:tabs>
              <w:autoSpaceDE w:val="0"/>
              <w:autoSpaceDN w:val="0"/>
              <w:adjustRightInd w:val="0"/>
              <w:spacing w:after="0" w:line="300" w:lineRule="exact"/>
              <w:ind w:left="142" w:right="142"/>
              <w:rPr>
                <w:rFonts w:cs="Lucida Sans Unicode"/>
                <w:b/>
                <w:color w:val="FFFFFF" w:themeColor="background1"/>
              </w:rPr>
            </w:pPr>
            <w:r w:rsidRPr="00237701">
              <w:rPr>
                <w:rFonts w:cs="Lucida Sans Unicode"/>
                <w:b/>
                <w:bCs/>
                <w:color w:val="FFFFFF" w:themeColor="background1"/>
              </w:rPr>
              <w:t>Structuur</w:t>
            </w:r>
            <w:r w:rsidRPr="00237701">
              <w:rPr>
                <w:rFonts w:cs="Lucida Sans Unicode"/>
                <w:b/>
                <w:bCs/>
                <w:color w:val="FFFFFF" w:themeColor="background1"/>
                <w:spacing w:val="-9"/>
              </w:rPr>
              <w:t xml:space="preserve"> </w:t>
            </w:r>
            <w:r w:rsidRPr="00237701">
              <w:rPr>
                <w:rFonts w:cs="Lucida Sans Unicode"/>
                <w:b/>
                <w:bCs/>
                <w:color w:val="FFFFFF" w:themeColor="background1"/>
              </w:rPr>
              <w:t>en</w:t>
            </w:r>
            <w:r w:rsidRPr="00237701">
              <w:rPr>
                <w:rFonts w:cs="Lucida Sans Unicode"/>
                <w:b/>
                <w:bCs/>
                <w:color w:val="FFFFFF" w:themeColor="background1"/>
                <w:spacing w:val="-3"/>
              </w:rPr>
              <w:t xml:space="preserve"> </w:t>
            </w:r>
            <w:r w:rsidRPr="00237701">
              <w:rPr>
                <w:rFonts w:cs="Lucida Sans Unicode"/>
                <w:b/>
                <w:bCs/>
                <w:color w:val="FFFFFF" w:themeColor="background1"/>
              </w:rPr>
              <w:t>f</w:t>
            </w:r>
            <w:r w:rsidRPr="00237701">
              <w:rPr>
                <w:rFonts w:cs="Lucida Sans Unicode"/>
                <w:b/>
                <w:bCs/>
                <w:color w:val="FFFFFF" w:themeColor="background1"/>
                <w:spacing w:val="-1"/>
              </w:rPr>
              <w:t>r</w:t>
            </w:r>
            <w:r w:rsidRPr="00237701">
              <w:rPr>
                <w:rFonts w:cs="Lucida Sans Unicode"/>
                <w:b/>
                <w:bCs/>
                <w:color w:val="FFFFFF" w:themeColor="background1"/>
              </w:rPr>
              <w:t>equentie</w:t>
            </w:r>
            <w:r w:rsidRPr="00237701">
              <w:rPr>
                <w:rFonts w:cs="Lucida Sans Unicode"/>
                <w:b/>
                <w:bCs/>
                <w:color w:val="FFFFFF" w:themeColor="background1"/>
                <w:spacing w:val="-7"/>
              </w:rPr>
              <w:t xml:space="preserve"> </w:t>
            </w:r>
            <w:r w:rsidRPr="00237701">
              <w:rPr>
                <w:rFonts w:cs="Lucida Sans Unicode"/>
                <w:b/>
                <w:bCs/>
                <w:color w:val="FFFFFF" w:themeColor="background1"/>
                <w:spacing w:val="-4"/>
              </w:rPr>
              <w:t>v</w:t>
            </w:r>
            <w:r w:rsidRPr="00237701">
              <w:rPr>
                <w:rFonts w:cs="Lucida Sans Unicode"/>
                <w:b/>
                <w:bCs/>
                <w:color w:val="FFFFFF" w:themeColor="background1"/>
                <w:spacing w:val="1"/>
              </w:rPr>
              <w:t>a</w:t>
            </w:r>
            <w:r w:rsidRPr="00237701">
              <w:rPr>
                <w:rFonts w:cs="Lucida Sans Unicode"/>
                <w:b/>
                <w:bCs/>
                <w:color w:val="FFFFFF" w:themeColor="background1"/>
              </w:rPr>
              <w:t>n</w:t>
            </w:r>
            <w:r w:rsidRPr="00237701">
              <w:rPr>
                <w:rFonts w:cs="Lucida Sans Unicode"/>
                <w:b/>
                <w:bCs/>
                <w:color w:val="FFFFFF" w:themeColor="background1"/>
                <w:spacing w:val="-2"/>
              </w:rPr>
              <w:t xml:space="preserve"> </w:t>
            </w:r>
            <w:r w:rsidRPr="00237701">
              <w:rPr>
                <w:rFonts w:cs="Lucida Sans Unicode"/>
                <w:b/>
                <w:bCs/>
                <w:color w:val="FFFFFF" w:themeColor="background1"/>
              </w:rPr>
              <w:t>de</w:t>
            </w:r>
            <w:r w:rsidRPr="00237701">
              <w:rPr>
                <w:rFonts w:cs="Lucida Sans Unicode"/>
                <w:b/>
                <w:bCs/>
                <w:color w:val="FFFFFF" w:themeColor="background1"/>
                <w:spacing w:val="-3"/>
              </w:rPr>
              <w:t xml:space="preserve"> </w:t>
            </w:r>
            <w:r w:rsidRPr="00237701">
              <w:rPr>
                <w:rFonts w:cs="Lucida Sans Unicode"/>
                <w:b/>
                <w:bCs/>
                <w:color w:val="FFFFFF" w:themeColor="background1"/>
              </w:rPr>
              <w:t>communicat</w:t>
            </w:r>
            <w:r w:rsidRPr="00237701">
              <w:rPr>
                <w:rFonts w:cs="Lucida Sans Unicode"/>
                <w:b/>
                <w:bCs/>
                <w:color w:val="FFFFFF" w:themeColor="background1"/>
                <w:spacing w:val="1"/>
              </w:rPr>
              <w:t>i</w:t>
            </w:r>
            <w:r w:rsidRPr="00237701">
              <w:rPr>
                <w:rFonts w:cs="Lucida Sans Unicode"/>
                <w:b/>
                <w:bCs/>
                <w:color w:val="FFFFFF" w:themeColor="background1"/>
              </w:rPr>
              <w:t>e</w:t>
            </w:r>
          </w:p>
        </w:tc>
      </w:tr>
      <w:tr w:rsidR="00C467F3" w:rsidRPr="00237701" w:rsidTr="00CF329F">
        <w:trPr>
          <w:trHeight w:hRule="exact" w:val="3702"/>
        </w:trPr>
        <w:tc>
          <w:tcPr>
            <w:tcW w:w="2127" w:type="dxa"/>
          </w:tcPr>
          <w:p w:rsidR="00F2519D" w:rsidRDefault="001877BB" w:rsidP="00C247CD">
            <w:pPr>
              <w:autoSpaceDE w:val="0"/>
              <w:autoSpaceDN w:val="0"/>
              <w:adjustRightInd w:val="0"/>
              <w:spacing w:after="0" w:line="300" w:lineRule="exact"/>
              <w:ind w:left="147" w:right="142"/>
              <w:rPr>
                <w:rFonts w:cs="Lucida Sans Unicode"/>
                <w:bCs/>
              </w:rPr>
            </w:pPr>
            <w:r>
              <w:rPr>
                <w:rFonts w:cs="Lucida Sans Unicode"/>
                <w:bCs/>
              </w:rPr>
              <w:t>Senior gebouwbeheerder</w:t>
            </w:r>
          </w:p>
          <w:p w:rsidR="001877BB" w:rsidRPr="00237701" w:rsidRDefault="001877BB" w:rsidP="00C247CD">
            <w:pPr>
              <w:autoSpaceDE w:val="0"/>
              <w:autoSpaceDN w:val="0"/>
              <w:adjustRightInd w:val="0"/>
              <w:spacing w:after="0" w:line="300" w:lineRule="exact"/>
              <w:ind w:left="147" w:right="142"/>
              <w:rPr>
                <w:rFonts w:cs="Lucida Sans Unicode"/>
                <w:bCs/>
              </w:rPr>
            </w:pPr>
            <w:r>
              <w:rPr>
                <w:rFonts w:cs="Lucida Sans Unicode"/>
                <w:bCs/>
              </w:rPr>
              <w:t xml:space="preserve">Gebouwcoördinator </w:t>
            </w:r>
          </w:p>
          <w:p w:rsidR="00F2519D" w:rsidRPr="00237701" w:rsidRDefault="00F2519D" w:rsidP="00C247CD">
            <w:pPr>
              <w:autoSpaceDE w:val="0"/>
              <w:autoSpaceDN w:val="0"/>
              <w:adjustRightInd w:val="0"/>
              <w:spacing w:after="0" w:line="300" w:lineRule="exact"/>
              <w:ind w:left="147" w:right="142"/>
              <w:rPr>
                <w:rFonts w:cs="Lucida Sans Unicode"/>
                <w:bCs/>
              </w:rPr>
            </w:pPr>
            <w:r w:rsidRPr="001877BB">
              <w:rPr>
                <w:rFonts w:cs="Lucida Sans Unicode"/>
                <w:bCs/>
              </w:rPr>
              <w:t xml:space="preserve">Sectorleider </w:t>
            </w:r>
            <w:r w:rsidR="00DA0CC4">
              <w:rPr>
                <w:rFonts w:cs="Lucida Sans Unicode"/>
                <w:bCs/>
              </w:rPr>
              <w:t>Storingen en Calamiteiten</w:t>
            </w:r>
          </w:p>
          <w:p w:rsidR="00F2519D" w:rsidRPr="00237701" w:rsidRDefault="00F2519D" w:rsidP="00C247CD">
            <w:pPr>
              <w:autoSpaceDE w:val="0"/>
              <w:autoSpaceDN w:val="0"/>
              <w:adjustRightInd w:val="0"/>
              <w:spacing w:after="0" w:line="300" w:lineRule="exact"/>
              <w:ind w:left="147" w:right="142"/>
              <w:rPr>
                <w:rFonts w:cs="Lucida Sans Unicode"/>
                <w:bCs/>
              </w:rPr>
            </w:pPr>
          </w:p>
        </w:tc>
        <w:tc>
          <w:tcPr>
            <w:tcW w:w="1984" w:type="dxa"/>
          </w:tcPr>
          <w:p w:rsidR="00F2519D" w:rsidRPr="00237701" w:rsidRDefault="00F2519D" w:rsidP="00C247CD">
            <w:pPr>
              <w:autoSpaceDE w:val="0"/>
              <w:autoSpaceDN w:val="0"/>
              <w:adjustRightInd w:val="0"/>
              <w:spacing w:after="0" w:line="300" w:lineRule="exact"/>
              <w:ind w:left="142" w:right="142"/>
              <w:rPr>
                <w:rFonts w:cs="Lucida Sans Unicode"/>
                <w:bCs/>
              </w:rPr>
            </w:pPr>
            <w:r w:rsidRPr="00237701">
              <w:rPr>
                <w:rFonts w:cs="Lucida Sans Unicode"/>
                <w:bCs/>
              </w:rPr>
              <w:t xml:space="preserve">Operationeel management </w:t>
            </w:r>
          </w:p>
        </w:tc>
        <w:tc>
          <w:tcPr>
            <w:tcW w:w="2693" w:type="dxa"/>
          </w:tcPr>
          <w:p w:rsidR="00C467F3" w:rsidRDefault="00F2519D" w:rsidP="00C247CD">
            <w:pPr>
              <w:tabs>
                <w:tab w:val="left" w:pos="1984"/>
              </w:tabs>
              <w:autoSpaceDE w:val="0"/>
              <w:autoSpaceDN w:val="0"/>
              <w:adjustRightInd w:val="0"/>
              <w:spacing w:after="0" w:line="300" w:lineRule="exact"/>
              <w:ind w:left="142" w:right="142"/>
              <w:rPr>
                <w:rFonts w:cs="Lucida Sans Unicode"/>
                <w:bCs/>
              </w:rPr>
            </w:pPr>
            <w:r w:rsidRPr="00237701">
              <w:rPr>
                <w:rFonts w:cs="Lucida Sans Unicode"/>
                <w:bCs/>
              </w:rPr>
              <w:t xml:space="preserve">Actielijst, Operationele rapportage, </w:t>
            </w:r>
          </w:p>
          <w:p w:rsidR="00F2519D" w:rsidRPr="00237701" w:rsidRDefault="00F2519D" w:rsidP="00C247CD">
            <w:pPr>
              <w:tabs>
                <w:tab w:val="left" w:pos="1984"/>
              </w:tabs>
              <w:autoSpaceDE w:val="0"/>
              <w:autoSpaceDN w:val="0"/>
              <w:adjustRightInd w:val="0"/>
              <w:spacing w:after="0" w:line="300" w:lineRule="exact"/>
              <w:ind w:left="142" w:right="142"/>
              <w:rPr>
                <w:rFonts w:cs="Lucida Sans Unicode"/>
              </w:rPr>
            </w:pPr>
            <w:r w:rsidRPr="00237701">
              <w:rPr>
                <w:rFonts w:cs="Lucida Sans Unicode"/>
                <w:bCs/>
              </w:rPr>
              <w:t xml:space="preserve">planning </w:t>
            </w:r>
          </w:p>
        </w:tc>
        <w:tc>
          <w:tcPr>
            <w:tcW w:w="2127" w:type="dxa"/>
          </w:tcPr>
          <w:p w:rsidR="00237701" w:rsidRPr="00C467F3" w:rsidRDefault="00F2519D" w:rsidP="00C247CD">
            <w:pPr>
              <w:tabs>
                <w:tab w:val="left" w:pos="3260"/>
              </w:tabs>
              <w:autoSpaceDE w:val="0"/>
              <w:autoSpaceDN w:val="0"/>
              <w:adjustRightInd w:val="0"/>
              <w:spacing w:after="0" w:line="300" w:lineRule="exact"/>
              <w:ind w:left="142" w:right="142"/>
              <w:rPr>
                <w:rFonts w:cs="Arial"/>
                <w:bCs/>
                <w:u w:val="single"/>
              </w:rPr>
            </w:pPr>
            <w:r w:rsidRPr="00C467F3">
              <w:rPr>
                <w:rFonts w:cs="Arial"/>
                <w:bCs/>
                <w:u w:val="single"/>
              </w:rPr>
              <w:t xml:space="preserve">Kwartaal 1: </w:t>
            </w:r>
          </w:p>
          <w:p w:rsidR="00F2519D" w:rsidRPr="00237701" w:rsidRDefault="00F2519D" w:rsidP="00C247CD">
            <w:pPr>
              <w:tabs>
                <w:tab w:val="left" w:pos="3260"/>
              </w:tabs>
              <w:autoSpaceDE w:val="0"/>
              <w:autoSpaceDN w:val="0"/>
              <w:adjustRightInd w:val="0"/>
              <w:spacing w:after="0" w:line="300" w:lineRule="exact"/>
              <w:ind w:left="142" w:right="142"/>
              <w:rPr>
                <w:rFonts w:cs="Arial"/>
                <w:bCs/>
              </w:rPr>
            </w:pPr>
            <w:r w:rsidRPr="00237701">
              <w:rPr>
                <w:rFonts w:cs="Arial"/>
                <w:bCs/>
              </w:rPr>
              <w:t>wekelijks (</w:t>
            </w:r>
            <w:r w:rsidR="00CF329F">
              <w:rPr>
                <w:rFonts w:cs="Arial"/>
                <w:bCs/>
              </w:rPr>
              <w:t>contract</w:t>
            </w:r>
            <w:r w:rsidRPr="00237701">
              <w:rPr>
                <w:rFonts w:cs="Arial"/>
                <w:bCs/>
              </w:rPr>
              <w:t>jaar 1)</w:t>
            </w:r>
          </w:p>
          <w:p w:rsidR="00C467F3" w:rsidRPr="00C467F3" w:rsidRDefault="00F2519D" w:rsidP="00C247CD">
            <w:pPr>
              <w:tabs>
                <w:tab w:val="left" w:pos="3260"/>
              </w:tabs>
              <w:autoSpaceDE w:val="0"/>
              <w:autoSpaceDN w:val="0"/>
              <w:adjustRightInd w:val="0"/>
              <w:spacing w:after="0" w:line="300" w:lineRule="exact"/>
              <w:ind w:left="142" w:right="142"/>
              <w:rPr>
                <w:rFonts w:cs="Arial"/>
                <w:bCs/>
                <w:u w:val="single"/>
              </w:rPr>
            </w:pPr>
            <w:r w:rsidRPr="00C467F3">
              <w:rPr>
                <w:rFonts w:cs="Arial"/>
                <w:bCs/>
                <w:u w:val="single"/>
              </w:rPr>
              <w:t xml:space="preserve">Kwartaal 2: </w:t>
            </w:r>
          </w:p>
          <w:p w:rsidR="00F2519D" w:rsidRDefault="00F2519D" w:rsidP="00C247CD">
            <w:pPr>
              <w:tabs>
                <w:tab w:val="left" w:pos="3260"/>
              </w:tabs>
              <w:autoSpaceDE w:val="0"/>
              <w:autoSpaceDN w:val="0"/>
              <w:adjustRightInd w:val="0"/>
              <w:spacing w:after="0" w:line="300" w:lineRule="exact"/>
              <w:ind w:left="142" w:right="142"/>
              <w:rPr>
                <w:rFonts w:cs="Arial"/>
                <w:bCs/>
              </w:rPr>
            </w:pPr>
            <w:r w:rsidRPr="00237701">
              <w:rPr>
                <w:rFonts w:cs="Arial"/>
                <w:bCs/>
              </w:rPr>
              <w:t>2 wekelijks (</w:t>
            </w:r>
            <w:r w:rsidR="00CF329F">
              <w:rPr>
                <w:rFonts w:cs="Arial"/>
                <w:bCs/>
              </w:rPr>
              <w:t>contract</w:t>
            </w:r>
            <w:r w:rsidRPr="00237701">
              <w:rPr>
                <w:rFonts w:cs="Arial"/>
                <w:bCs/>
              </w:rPr>
              <w:t>jaar 1)</w:t>
            </w:r>
          </w:p>
          <w:p w:rsidR="00CF329F" w:rsidRPr="00C467F3" w:rsidRDefault="00CF329F" w:rsidP="00C247CD">
            <w:pPr>
              <w:tabs>
                <w:tab w:val="left" w:pos="3260"/>
              </w:tabs>
              <w:autoSpaceDE w:val="0"/>
              <w:autoSpaceDN w:val="0"/>
              <w:adjustRightInd w:val="0"/>
              <w:spacing w:after="0" w:line="300" w:lineRule="exact"/>
              <w:ind w:left="142" w:right="142"/>
              <w:rPr>
                <w:rFonts w:cs="Arial"/>
                <w:bCs/>
                <w:u w:val="single"/>
              </w:rPr>
            </w:pPr>
            <w:r w:rsidRPr="00C467F3">
              <w:rPr>
                <w:rFonts w:cs="Arial"/>
                <w:bCs/>
                <w:u w:val="single"/>
              </w:rPr>
              <w:t xml:space="preserve">Kwartaal </w:t>
            </w:r>
            <w:r>
              <w:rPr>
                <w:rFonts w:cs="Arial"/>
                <w:bCs/>
                <w:u w:val="single"/>
              </w:rPr>
              <w:t>3</w:t>
            </w:r>
            <w:r w:rsidRPr="00C467F3">
              <w:rPr>
                <w:rFonts w:cs="Arial"/>
                <w:bCs/>
                <w:u w:val="single"/>
              </w:rPr>
              <w:t xml:space="preserve">: </w:t>
            </w:r>
          </w:p>
          <w:p w:rsidR="00CF329F" w:rsidRDefault="00CF329F" w:rsidP="00C247CD">
            <w:pPr>
              <w:tabs>
                <w:tab w:val="left" w:pos="3260"/>
              </w:tabs>
              <w:autoSpaceDE w:val="0"/>
              <w:autoSpaceDN w:val="0"/>
              <w:adjustRightInd w:val="0"/>
              <w:spacing w:after="0" w:line="300" w:lineRule="exact"/>
              <w:ind w:left="142" w:right="142"/>
              <w:rPr>
                <w:rFonts w:cs="Arial"/>
                <w:bCs/>
              </w:rPr>
            </w:pPr>
            <w:r w:rsidRPr="00237701">
              <w:rPr>
                <w:rFonts w:cs="Arial"/>
                <w:bCs/>
              </w:rPr>
              <w:t>2 wekelijks (</w:t>
            </w:r>
            <w:r>
              <w:rPr>
                <w:rFonts w:cs="Arial"/>
                <w:bCs/>
              </w:rPr>
              <w:t>contract</w:t>
            </w:r>
            <w:r w:rsidRPr="00237701">
              <w:rPr>
                <w:rFonts w:cs="Arial"/>
                <w:bCs/>
              </w:rPr>
              <w:t>jaar 1)</w:t>
            </w:r>
          </w:p>
          <w:p w:rsidR="00CF329F" w:rsidRPr="00237701" w:rsidRDefault="00CF329F" w:rsidP="00C247CD">
            <w:pPr>
              <w:tabs>
                <w:tab w:val="left" w:pos="3260"/>
              </w:tabs>
              <w:autoSpaceDE w:val="0"/>
              <w:autoSpaceDN w:val="0"/>
              <w:adjustRightInd w:val="0"/>
              <w:spacing w:after="0" w:line="300" w:lineRule="exact"/>
              <w:ind w:left="142" w:right="142"/>
              <w:rPr>
                <w:rFonts w:cs="Arial"/>
                <w:bCs/>
              </w:rPr>
            </w:pPr>
          </w:p>
          <w:p w:rsidR="00C467F3" w:rsidRPr="00C467F3" w:rsidRDefault="00F2519D" w:rsidP="00C247CD">
            <w:pPr>
              <w:keepNext/>
              <w:tabs>
                <w:tab w:val="left" w:pos="3260"/>
              </w:tabs>
              <w:autoSpaceDE w:val="0"/>
              <w:autoSpaceDN w:val="0"/>
              <w:adjustRightInd w:val="0"/>
              <w:spacing w:after="0" w:line="300" w:lineRule="exact"/>
              <w:ind w:left="142" w:right="142"/>
              <w:rPr>
                <w:rFonts w:cs="Lucida Sans Unicode"/>
                <w:bCs/>
                <w:u w:val="single"/>
              </w:rPr>
            </w:pPr>
            <w:r w:rsidRPr="00C467F3">
              <w:rPr>
                <w:rFonts w:cs="Lucida Sans Unicode"/>
                <w:bCs/>
                <w:u w:val="single"/>
              </w:rPr>
              <w:t xml:space="preserve">Overige perioden: </w:t>
            </w:r>
          </w:p>
          <w:p w:rsidR="00F2519D" w:rsidRPr="00237701" w:rsidRDefault="00F2519D" w:rsidP="00C247CD">
            <w:pPr>
              <w:keepNext/>
              <w:tabs>
                <w:tab w:val="left" w:pos="3260"/>
              </w:tabs>
              <w:autoSpaceDE w:val="0"/>
              <w:autoSpaceDN w:val="0"/>
              <w:adjustRightInd w:val="0"/>
              <w:spacing w:after="0" w:line="300" w:lineRule="exact"/>
              <w:ind w:left="142" w:right="142"/>
              <w:rPr>
                <w:rFonts w:cs="Lucida Sans Unicode"/>
              </w:rPr>
            </w:pPr>
            <w:r w:rsidRPr="00237701">
              <w:rPr>
                <w:rFonts w:cs="Lucida Sans Unicode"/>
                <w:bCs/>
              </w:rPr>
              <w:t>1 x per maand</w:t>
            </w:r>
          </w:p>
        </w:tc>
      </w:tr>
    </w:tbl>
    <w:p w:rsidR="00F2519D" w:rsidRPr="003155DC" w:rsidRDefault="00F2519D" w:rsidP="00C247CD">
      <w:pPr>
        <w:pStyle w:val="Bijschrift0"/>
        <w:rPr>
          <w:rFonts w:asciiTheme="minorHAnsi" w:eastAsiaTheme="minorHAnsi" w:hAnsiTheme="minorHAnsi" w:cstheme="minorBidi"/>
          <w:bCs w:val="0"/>
          <w:color w:val="0089CF"/>
          <w:sz w:val="22"/>
          <w:szCs w:val="22"/>
        </w:rPr>
      </w:pPr>
      <w:r w:rsidRPr="003155DC">
        <w:rPr>
          <w:rFonts w:asciiTheme="minorHAnsi" w:eastAsiaTheme="minorHAnsi" w:hAnsiTheme="minorHAnsi" w:cstheme="minorBidi"/>
          <w:bCs w:val="0"/>
          <w:color w:val="0089CF"/>
          <w:sz w:val="22"/>
          <w:szCs w:val="22"/>
        </w:rPr>
        <w:t xml:space="preserve">Figuur </w:t>
      </w:r>
      <w:r w:rsidRPr="003155DC">
        <w:rPr>
          <w:rFonts w:asciiTheme="minorHAnsi" w:eastAsiaTheme="minorHAnsi" w:hAnsiTheme="minorHAnsi" w:cstheme="minorBidi"/>
          <w:bCs w:val="0"/>
          <w:color w:val="0089CF"/>
          <w:sz w:val="22"/>
          <w:szCs w:val="22"/>
        </w:rPr>
        <w:fldChar w:fldCharType="begin"/>
      </w:r>
      <w:r w:rsidRPr="003155DC">
        <w:rPr>
          <w:rFonts w:asciiTheme="minorHAnsi" w:eastAsiaTheme="minorHAnsi" w:hAnsiTheme="minorHAnsi" w:cstheme="minorBidi"/>
          <w:bCs w:val="0"/>
          <w:color w:val="0089CF"/>
          <w:sz w:val="22"/>
          <w:szCs w:val="22"/>
        </w:rPr>
        <w:instrText xml:space="preserve"> SEQ Figuur \* ARABIC </w:instrText>
      </w:r>
      <w:r w:rsidRPr="003155DC">
        <w:rPr>
          <w:rFonts w:asciiTheme="minorHAnsi" w:eastAsiaTheme="minorHAnsi" w:hAnsiTheme="minorHAnsi" w:cstheme="minorBidi"/>
          <w:bCs w:val="0"/>
          <w:color w:val="0089CF"/>
          <w:sz w:val="22"/>
          <w:szCs w:val="22"/>
        </w:rPr>
        <w:fldChar w:fldCharType="separate"/>
      </w:r>
      <w:r w:rsidR="00121951" w:rsidRPr="003155DC">
        <w:rPr>
          <w:rFonts w:asciiTheme="minorHAnsi" w:eastAsiaTheme="minorHAnsi" w:hAnsiTheme="minorHAnsi" w:cstheme="minorBidi"/>
          <w:bCs w:val="0"/>
          <w:color w:val="0089CF"/>
          <w:sz w:val="22"/>
          <w:szCs w:val="22"/>
        </w:rPr>
        <w:t>17</w:t>
      </w:r>
      <w:r w:rsidRPr="003155DC">
        <w:rPr>
          <w:rFonts w:asciiTheme="minorHAnsi" w:eastAsiaTheme="minorHAnsi" w:hAnsiTheme="minorHAnsi" w:cstheme="minorBidi"/>
          <w:bCs w:val="0"/>
          <w:color w:val="0089CF"/>
          <w:sz w:val="22"/>
          <w:szCs w:val="22"/>
        </w:rPr>
        <w:fldChar w:fldCharType="end"/>
      </w:r>
      <w:r w:rsidRPr="003155DC">
        <w:rPr>
          <w:rFonts w:asciiTheme="minorHAnsi" w:eastAsiaTheme="minorHAnsi" w:hAnsiTheme="minorHAnsi" w:cstheme="minorBidi"/>
          <w:bCs w:val="0"/>
          <w:color w:val="0089CF"/>
          <w:sz w:val="22"/>
          <w:szCs w:val="22"/>
        </w:rPr>
        <w:t>: Operationeel overleg</w:t>
      </w:r>
    </w:p>
    <w:p w:rsidR="005E3B03" w:rsidRPr="005E3B03" w:rsidRDefault="005E3B03" w:rsidP="00C247CD">
      <w:pPr>
        <w:spacing w:after="0" w:line="300" w:lineRule="exact"/>
        <w:rPr>
          <w:rFonts w:cs="Lucida Sans Unicode"/>
        </w:rPr>
      </w:pPr>
    </w:p>
    <w:p w:rsidR="00F2519D" w:rsidRPr="00237701" w:rsidRDefault="00F2519D" w:rsidP="00C247CD">
      <w:pPr>
        <w:pStyle w:val="Lijstalinea"/>
        <w:numPr>
          <w:ilvl w:val="0"/>
          <w:numId w:val="59"/>
        </w:numPr>
        <w:spacing w:line="300" w:lineRule="exact"/>
        <w:ind w:left="567" w:hanging="567"/>
        <w:contextualSpacing w:val="0"/>
        <w:rPr>
          <w:rFonts w:asciiTheme="minorHAnsi" w:hAnsiTheme="minorHAnsi" w:cs="Lucida Sans Unicode"/>
          <w:sz w:val="22"/>
          <w:szCs w:val="22"/>
          <w:u w:val="single"/>
        </w:rPr>
      </w:pPr>
      <w:r w:rsidRPr="00237701">
        <w:rPr>
          <w:rFonts w:asciiTheme="minorHAnsi" w:hAnsiTheme="minorHAnsi" w:cs="Lucida Sans Unicode"/>
          <w:sz w:val="22"/>
          <w:szCs w:val="22"/>
          <w:u w:val="single"/>
        </w:rPr>
        <w:t>Voortgangsoverleg</w:t>
      </w:r>
    </w:p>
    <w:p w:rsidR="00F2519D" w:rsidRPr="00237701" w:rsidRDefault="00F2519D" w:rsidP="00C247CD">
      <w:pPr>
        <w:autoSpaceDE w:val="0"/>
        <w:autoSpaceDN w:val="0"/>
        <w:adjustRightInd w:val="0"/>
        <w:spacing w:after="0" w:line="300" w:lineRule="exact"/>
        <w:ind w:left="567"/>
        <w:rPr>
          <w:rFonts w:cs="Lucida Sans Unicode"/>
        </w:rPr>
      </w:pPr>
      <w:r w:rsidRPr="00237701">
        <w:rPr>
          <w:rFonts w:cs="Lucida Sans Unicode"/>
        </w:rPr>
        <w:t>Het doel van het voortgangsoverleg is de performanceontwikkeling van het afgelopen kwartaal. Hierbij worden trends besproken, de voortgang van de KPI’s, adviezen en verbetervoorstellen de managementrapportages.</w:t>
      </w:r>
    </w:p>
    <w:p w:rsidR="00F2519D" w:rsidRPr="00237701" w:rsidRDefault="00F2519D" w:rsidP="00C247CD">
      <w:pPr>
        <w:spacing w:after="0" w:line="300" w:lineRule="exact"/>
        <w:rPr>
          <w:rFonts w:cs="Lucida Sans Unicode"/>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984"/>
        <w:gridCol w:w="2693"/>
        <w:gridCol w:w="2127"/>
      </w:tblGrid>
      <w:tr w:rsidR="003155DC" w:rsidRPr="00237701" w:rsidTr="003155DC">
        <w:trPr>
          <w:trHeight w:hRule="exact" w:val="647"/>
        </w:trPr>
        <w:tc>
          <w:tcPr>
            <w:tcW w:w="2127" w:type="dxa"/>
            <w:shd w:val="clear" w:color="auto" w:fill="0089CF"/>
            <w:vAlign w:val="center"/>
          </w:tcPr>
          <w:p w:rsidR="00F2519D" w:rsidRPr="00237701" w:rsidRDefault="00F2519D" w:rsidP="00C247CD">
            <w:pPr>
              <w:autoSpaceDE w:val="0"/>
              <w:autoSpaceDN w:val="0"/>
              <w:adjustRightInd w:val="0"/>
              <w:spacing w:after="0" w:line="300" w:lineRule="exact"/>
              <w:ind w:left="85" w:right="141"/>
              <w:rPr>
                <w:rFonts w:cs="Lucida Sans Unicode"/>
                <w:color w:val="FFFFFF" w:themeColor="background1"/>
              </w:rPr>
            </w:pPr>
            <w:r w:rsidRPr="00237701">
              <w:rPr>
                <w:rFonts w:cs="Lucida Sans Unicode"/>
                <w:b/>
                <w:bCs/>
                <w:color w:val="FFFFFF" w:themeColor="background1"/>
              </w:rPr>
              <w:t>Betrokken</w:t>
            </w:r>
            <w:r w:rsidRPr="00237701">
              <w:rPr>
                <w:rFonts w:cs="Lucida Sans Unicode"/>
                <w:b/>
                <w:bCs/>
                <w:color w:val="FFFFFF" w:themeColor="background1"/>
                <w:spacing w:val="-6"/>
              </w:rPr>
              <w:t xml:space="preserve"> </w:t>
            </w:r>
            <w:r w:rsidRPr="00237701">
              <w:rPr>
                <w:rFonts w:cs="Lucida Sans Unicode"/>
                <w:b/>
                <w:bCs/>
                <w:color w:val="FFFFFF" w:themeColor="background1"/>
                <w:spacing w:val="-4"/>
              </w:rPr>
              <w:t>v</w:t>
            </w:r>
            <w:r w:rsidRPr="00237701">
              <w:rPr>
                <w:rFonts w:cs="Lucida Sans Unicode"/>
                <w:b/>
                <w:bCs/>
                <w:color w:val="FFFFFF" w:themeColor="background1"/>
                <w:spacing w:val="1"/>
              </w:rPr>
              <w:t>a</w:t>
            </w:r>
            <w:r w:rsidRPr="00237701">
              <w:rPr>
                <w:rFonts w:cs="Lucida Sans Unicode"/>
                <w:b/>
                <w:bCs/>
                <w:color w:val="FFFFFF" w:themeColor="background1"/>
              </w:rPr>
              <w:t>nuit</w:t>
            </w:r>
            <w:r w:rsidRPr="00237701">
              <w:rPr>
                <w:rFonts w:cs="Lucida Sans Unicode"/>
                <w:b/>
                <w:bCs/>
                <w:color w:val="FFFFFF" w:themeColor="background1"/>
                <w:spacing w:val="-6"/>
              </w:rPr>
              <w:t xml:space="preserve"> </w:t>
            </w:r>
            <w:r w:rsidRPr="00237701">
              <w:rPr>
                <w:rFonts w:cs="Lucida Sans Unicode"/>
                <w:b/>
                <w:bCs/>
                <w:color w:val="FFFFFF" w:themeColor="background1"/>
              </w:rPr>
              <w:t>eigen</w:t>
            </w:r>
            <w:r w:rsidRPr="00237701">
              <w:rPr>
                <w:rFonts w:cs="Lucida Sans Unicode"/>
                <w:b/>
                <w:bCs/>
                <w:color w:val="FFFFFF" w:themeColor="background1"/>
                <w:spacing w:val="-5"/>
              </w:rPr>
              <w:t xml:space="preserve"> </w:t>
            </w:r>
            <w:r w:rsidRPr="00237701">
              <w:rPr>
                <w:rFonts w:cs="Lucida Sans Unicode"/>
                <w:b/>
                <w:bCs/>
                <w:color w:val="FFFFFF" w:themeColor="background1"/>
              </w:rPr>
              <w:t>o</w:t>
            </w:r>
            <w:r w:rsidRPr="00237701">
              <w:rPr>
                <w:rFonts w:cs="Lucida Sans Unicode"/>
                <w:b/>
                <w:bCs/>
                <w:color w:val="FFFFFF" w:themeColor="background1"/>
                <w:spacing w:val="-1"/>
              </w:rPr>
              <w:t>r</w:t>
            </w:r>
            <w:r w:rsidRPr="00237701">
              <w:rPr>
                <w:rFonts w:cs="Lucida Sans Unicode"/>
                <w:b/>
                <w:bCs/>
                <w:color w:val="FFFFFF" w:themeColor="background1"/>
              </w:rPr>
              <w:t>gan</w:t>
            </w:r>
            <w:r w:rsidRPr="00237701">
              <w:rPr>
                <w:rFonts w:cs="Lucida Sans Unicode"/>
                <w:b/>
                <w:bCs/>
                <w:color w:val="FFFFFF" w:themeColor="background1"/>
                <w:spacing w:val="-1"/>
              </w:rPr>
              <w:t>i</w:t>
            </w:r>
            <w:r w:rsidRPr="00237701">
              <w:rPr>
                <w:rFonts w:cs="Lucida Sans Unicode"/>
                <w:b/>
                <w:bCs/>
                <w:color w:val="FFFFFF" w:themeColor="background1"/>
              </w:rPr>
              <w:t>satie</w:t>
            </w:r>
          </w:p>
        </w:tc>
        <w:tc>
          <w:tcPr>
            <w:tcW w:w="1984" w:type="dxa"/>
            <w:shd w:val="clear" w:color="auto" w:fill="0089CF"/>
            <w:vAlign w:val="center"/>
          </w:tcPr>
          <w:p w:rsidR="00F2519D" w:rsidRPr="00237701" w:rsidRDefault="00F2519D" w:rsidP="00C247CD">
            <w:pPr>
              <w:autoSpaceDE w:val="0"/>
              <w:autoSpaceDN w:val="0"/>
              <w:adjustRightInd w:val="0"/>
              <w:spacing w:after="0" w:line="300" w:lineRule="exact"/>
              <w:ind w:left="102" w:right="141"/>
              <w:rPr>
                <w:rFonts w:cs="Lucida Sans Unicode"/>
                <w:color w:val="FFFFFF" w:themeColor="background1"/>
              </w:rPr>
            </w:pPr>
            <w:r w:rsidRPr="00237701">
              <w:rPr>
                <w:rFonts w:cs="Lucida Sans Unicode"/>
                <w:b/>
                <w:bCs/>
                <w:color w:val="FFFFFF" w:themeColor="background1"/>
              </w:rPr>
              <w:t>Counte</w:t>
            </w:r>
            <w:r w:rsidRPr="00237701">
              <w:rPr>
                <w:rFonts w:cs="Lucida Sans Unicode"/>
                <w:b/>
                <w:bCs/>
                <w:color w:val="FFFFFF" w:themeColor="background1"/>
                <w:spacing w:val="-1"/>
              </w:rPr>
              <w:t>r</w:t>
            </w:r>
            <w:r w:rsidRPr="00237701">
              <w:rPr>
                <w:rFonts w:cs="Lucida Sans Unicode"/>
                <w:b/>
                <w:bCs/>
                <w:color w:val="FFFFFF" w:themeColor="background1"/>
              </w:rPr>
              <w:t>pa</w:t>
            </w:r>
            <w:r w:rsidRPr="00237701">
              <w:rPr>
                <w:rFonts w:cs="Lucida Sans Unicode"/>
                <w:b/>
                <w:bCs/>
                <w:color w:val="FFFFFF" w:themeColor="background1"/>
                <w:spacing w:val="-1"/>
              </w:rPr>
              <w:t>r</w:t>
            </w:r>
            <w:r w:rsidRPr="00237701">
              <w:rPr>
                <w:rFonts w:cs="Lucida Sans Unicode"/>
                <w:b/>
                <w:bCs/>
                <w:color w:val="FFFFFF" w:themeColor="background1"/>
              </w:rPr>
              <w:t>t</w:t>
            </w:r>
          </w:p>
          <w:p w:rsidR="00F2519D" w:rsidRPr="00237701" w:rsidRDefault="00F2519D" w:rsidP="00C247CD">
            <w:pPr>
              <w:autoSpaceDE w:val="0"/>
              <w:autoSpaceDN w:val="0"/>
              <w:adjustRightInd w:val="0"/>
              <w:spacing w:after="0" w:line="300" w:lineRule="exact"/>
              <w:ind w:left="102" w:right="141"/>
              <w:rPr>
                <w:rFonts w:cs="Lucida Sans Unicode"/>
                <w:color w:val="FFFFFF" w:themeColor="background1"/>
              </w:rPr>
            </w:pPr>
            <w:r w:rsidRPr="00237701">
              <w:rPr>
                <w:rFonts w:cs="Lucida Sans Unicode"/>
                <w:b/>
                <w:bCs/>
                <w:color w:val="FFFFFF" w:themeColor="background1"/>
              </w:rPr>
              <w:t>Opdrachtnemer</w:t>
            </w:r>
          </w:p>
        </w:tc>
        <w:tc>
          <w:tcPr>
            <w:tcW w:w="2693" w:type="dxa"/>
            <w:shd w:val="clear" w:color="auto" w:fill="0089CF"/>
            <w:vAlign w:val="center"/>
          </w:tcPr>
          <w:p w:rsidR="00F2519D" w:rsidRPr="00237701" w:rsidRDefault="00F2519D" w:rsidP="00C247CD">
            <w:pPr>
              <w:autoSpaceDE w:val="0"/>
              <w:autoSpaceDN w:val="0"/>
              <w:adjustRightInd w:val="0"/>
              <w:spacing w:after="0" w:line="300" w:lineRule="exact"/>
              <w:ind w:left="102" w:right="141"/>
              <w:rPr>
                <w:rFonts w:cs="Lucida Sans Unicode"/>
                <w:color w:val="FFFFFF" w:themeColor="background1"/>
              </w:rPr>
            </w:pPr>
            <w:r w:rsidRPr="00237701">
              <w:rPr>
                <w:rFonts w:cs="Lucida Sans Unicode"/>
                <w:b/>
                <w:bCs/>
                <w:color w:val="FFFFFF" w:themeColor="background1"/>
                <w:spacing w:val="1"/>
              </w:rPr>
              <w:t>Inhou</w:t>
            </w:r>
            <w:r w:rsidRPr="00237701">
              <w:rPr>
                <w:rFonts w:cs="Lucida Sans Unicode"/>
                <w:b/>
                <w:bCs/>
                <w:color w:val="FFFFFF" w:themeColor="background1"/>
              </w:rPr>
              <w:t>d</w:t>
            </w:r>
            <w:r w:rsidRPr="00237701">
              <w:rPr>
                <w:rFonts w:cs="Lucida Sans Unicode"/>
                <w:b/>
                <w:bCs/>
                <w:color w:val="FFFFFF" w:themeColor="background1"/>
                <w:spacing w:val="-4"/>
              </w:rPr>
              <w:t xml:space="preserve"> </w:t>
            </w:r>
            <w:r w:rsidRPr="00237701">
              <w:rPr>
                <w:rFonts w:cs="Lucida Sans Unicode"/>
                <w:b/>
                <w:bCs/>
                <w:color w:val="FFFFFF" w:themeColor="background1"/>
                <w:spacing w:val="-3"/>
              </w:rPr>
              <w:t>v</w:t>
            </w:r>
            <w:r w:rsidRPr="00237701">
              <w:rPr>
                <w:rFonts w:cs="Lucida Sans Unicode"/>
                <w:b/>
                <w:bCs/>
                <w:color w:val="FFFFFF" w:themeColor="background1"/>
              </w:rPr>
              <w:t>an</w:t>
            </w:r>
            <w:r w:rsidRPr="00237701">
              <w:rPr>
                <w:rFonts w:cs="Lucida Sans Unicode"/>
                <w:b/>
                <w:bCs/>
                <w:color w:val="FFFFFF" w:themeColor="background1"/>
                <w:spacing w:val="-2"/>
              </w:rPr>
              <w:t xml:space="preserve"> </w:t>
            </w:r>
            <w:r w:rsidRPr="00237701">
              <w:rPr>
                <w:rFonts w:cs="Lucida Sans Unicode"/>
                <w:b/>
                <w:bCs/>
                <w:color w:val="FFFFFF" w:themeColor="background1"/>
                <w:spacing w:val="1"/>
              </w:rPr>
              <w:t>de</w:t>
            </w:r>
            <w:r w:rsidRPr="00237701">
              <w:rPr>
                <w:rFonts w:cs="Lucida Sans Unicode"/>
                <w:b/>
                <w:bCs/>
                <w:color w:val="FFFFFF" w:themeColor="background1"/>
                <w:spacing w:val="-2"/>
              </w:rPr>
              <w:t xml:space="preserve"> </w:t>
            </w:r>
            <w:r w:rsidRPr="00237701">
              <w:rPr>
                <w:rFonts w:cs="Lucida Sans Unicode"/>
                <w:b/>
                <w:bCs/>
                <w:color w:val="FFFFFF" w:themeColor="background1"/>
              </w:rPr>
              <w:t>communicat</w:t>
            </w:r>
            <w:r w:rsidRPr="00237701">
              <w:rPr>
                <w:rFonts w:cs="Lucida Sans Unicode"/>
                <w:b/>
                <w:bCs/>
                <w:color w:val="FFFFFF" w:themeColor="background1"/>
                <w:spacing w:val="1"/>
              </w:rPr>
              <w:t>i</w:t>
            </w:r>
            <w:r w:rsidRPr="00237701">
              <w:rPr>
                <w:rFonts w:cs="Lucida Sans Unicode"/>
                <w:b/>
                <w:bCs/>
                <w:color w:val="FFFFFF" w:themeColor="background1"/>
              </w:rPr>
              <w:t>e</w:t>
            </w:r>
          </w:p>
        </w:tc>
        <w:tc>
          <w:tcPr>
            <w:tcW w:w="2127" w:type="dxa"/>
            <w:shd w:val="clear" w:color="auto" w:fill="0089CF"/>
            <w:vAlign w:val="center"/>
          </w:tcPr>
          <w:p w:rsidR="00F2519D" w:rsidRPr="00237701" w:rsidRDefault="00F2519D" w:rsidP="00C247CD">
            <w:pPr>
              <w:autoSpaceDE w:val="0"/>
              <w:autoSpaceDN w:val="0"/>
              <w:adjustRightInd w:val="0"/>
              <w:spacing w:after="0" w:line="300" w:lineRule="exact"/>
              <w:ind w:left="102" w:right="142"/>
              <w:rPr>
                <w:rFonts w:cs="Lucida Sans Unicode"/>
                <w:color w:val="FFFFFF" w:themeColor="background1"/>
              </w:rPr>
            </w:pPr>
            <w:r w:rsidRPr="00237701">
              <w:rPr>
                <w:rFonts w:cs="Lucida Sans Unicode"/>
                <w:b/>
                <w:bCs/>
                <w:color w:val="FFFFFF" w:themeColor="background1"/>
              </w:rPr>
              <w:t>Structuur</w:t>
            </w:r>
            <w:r w:rsidRPr="00237701">
              <w:rPr>
                <w:rFonts w:cs="Lucida Sans Unicode"/>
                <w:b/>
                <w:bCs/>
                <w:color w:val="FFFFFF" w:themeColor="background1"/>
                <w:spacing w:val="-9"/>
              </w:rPr>
              <w:t xml:space="preserve"> </w:t>
            </w:r>
            <w:r w:rsidRPr="00237701">
              <w:rPr>
                <w:rFonts w:cs="Lucida Sans Unicode"/>
                <w:b/>
                <w:bCs/>
                <w:color w:val="FFFFFF" w:themeColor="background1"/>
              </w:rPr>
              <w:t>en</w:t>
            </w:r>
            <w:r w:rsidRPr="00237701">
              <w:rPr>
                <w:rFonts w:cs="Lucida Sans Unicode"/>
                <w:b/>
                <w:bCs/>
                <w:color w:val="FFFFFF" w:themeColor="background1"/>
                <w:spacing w:val="-3"/>
              </w:rPr>
              <w:t xml:space="preserve"> </w:t>
            </w:r>
            <w:r w:rsidRPr="00237701">
              <w:rPr>
                <w:rFonts w:cs="Lucida Sans Unicode"/>
                <w:b/>
                <w:bCs/>
                <w:color w:val="FFFFFF" w:themeColor="background1"/>
              </w:rPr>
              <w:t>f</w:t>
            </w:r>
            <w:r w:rsidRPr="00237701">
              <w:rPr>
                <w:rFonts w:cs="Lucida Sans Unicode"/>
                <w:b/>
                <w:bCs/>
                <w:color w:val="FFFFFF" w:themeColor="background1"/>
                <w:spacing w:val="-1"/>
              </w:rPr>
              <w:t>r</w:t>
            </w:r>
            <w:r w:rsidRPr="00237701">
              <w:rPr>
                <w:rFonts w:cs="Lucida Sans Unicode"/>
                <w:b/>
                <w:bCs/>
                <w:color w:val="FFFFFF" w:themeColor="background1"/>
              </w:rPr>
              <w:t>equentie</w:t>
            </w:r>
            <w:r w:rsidRPr="00237701">
              <w:rPr>
                <w:rFonts w:cs="Lucida Sans Unicode"/>
                <w:b/>
                <w:bCs/>
                <w:color w:val="FFFFFF" w:themeColor="background1"/>
                <w:spacing w:val="-7"/>
              </w:rPr>
              <w:t xml:space="preserve"> </w:t>
            </w:r>
            <w:r w:rsidRPr="00237701">
              <w:rPr>
                <w:rFonts w:cs="Lucida Sans Unicode"/>
                <w:b/>
                <w:bCs/>
                <w:color w:val="FFFFFF" w:themeColor="background1"/>
                <w:spacing w:val="-4"/>
              </w:rPr>
              <w:t>v</w:t>
            </w:r>
            <w:r w:rsidRPr="00237701">
              <w:rPr>
                <w:rFonts w:cs="Lucida Sans Unicode"/>
                <w:b/>
                <w:bCs/>
                <w:color w:val="FFFFFF" w:themeColor="background1"/>
                <w:spacing w:val="1"/>
              </w:rPr>
              <w:t>a</w:t>
            </w:r>
            <w:r w:rsidRPr="00237701">
              <w:rPr>
                <w:rFonts w:cs="Lucida Sans Unicode"/>
                <w:b/>
                <w:bCs/>
                <w:color w:val="FFFFFF" w:themeColor="background1"/>
              </w:rPr>
              <w:t>n</w:t>
            </w:r>
            <w:r w:rsidRPr="00237701">
              <w:rPr>
                <w:rFonts w:cs="Lucida Sans Unicode"/>
                <w:b/>
                <w:bCs/>
                <w:color w:val="FFFFFF" w:themeColor="background1"/>
                <w:spacing w:val="-2"/>
              </w:rPr>
              <w:t xml:space="preserve"> </w:t>
            </w:r>
            <w:r w:rsidRPr="00237701">
              <w:rPr>
                <w:rFonts w:cs="Lucida Sans Unicode"/>
                <w:b/>
                <w:bCs/>
                <w:color w:val="FFFFFF" w:themeColor="background1"/>
              </w:rPr>
              <w:t>de</w:t>
            </w:r>
            <w:r w:rsidRPr="00237701">
              <w:rPr>
                <w:rFonts w:cs="Lucida Sans Unicode"/>
                <w:b/>
                <w:bCs/>
                <w:color w:val="FFFFFF" w:themeColor="background1"/>
                <w:spacing w:val="-3"/>
              </w:rPr>
              <w:t xml:space="preserve"> </w:t>
            </w:r>
            <w:r w:rsidRPr="00237701">
              <w:rPr>
                <w:rFonts w:cs="Lucida Sans Unicode"/>
                <w:b/>
                <w:bCs/>
                <w:color w:val="FFFFFF" w:themeColor="background1"/>
              </w:rPr>
              <w:t>communicat</w:t>
            </w:r>
            <w:r w:rsidRPr="00237701">
              <w:rPr>
                <w:rFonts w:cs="Lucida Sans Unicode"/>
                <w:b/>
                <w:bCs/>
                <w:color w:val="FFFFFF" w:themeColor="background1"/>
                <w:spacing w:val="1"/>
              </w:rPr>
              <w:t>i</w:t>
            </w:r>
            <w:r w:rsidRPr="00237701">
              <w:rPr>
                <w:rFonts w:cs="Lucida Sans Unicode"/>
                <w:b/>
                <w:bCs/>
                <w:color w:val="FFFFFF" w:themeColor="background1"/>
              </w:rPr>
              <w:t>e</w:t>
            </w:r>
          </w:p>
        </w:tc>
      </w:tr>
      <w:tr w:rsidR="00C467F3" w:rsidRPr="00237701" w:rsidTr="003155DC">
        <w:trPr>
          <w:trHeight w:hRule="exact" w:val="3666"/>
        </w:trPr>
        <w:tc>
          <w:tcPr>
            <w:tcW w:w="2127" w:type="dxa"/>
          </w:tcPr>
          <w:p w:rsidR="00F2519D" w:rsidRPr="00237701" w:rsidRDefault="001877BB" w:rsidP="00C247CD">
            <w:pPr>
              <w:autoSpaceDE w:val="0"/>
              <w:autoSpaceDN w:val="0"/>
              <w:adjustRightInd w:val="0"/>
              <w:spacing w:after="0" w:line="300" w:lineRule="exact"/>
              <w:ind w:left="85" w:right="141"/>
              <w:rPr>
                <w:rFonts w:cs="Lucida Sans Unicode"/>
                <w:bCs/>
              </w:rPr>
            </w:pPr>
            <w:r w:rsidRPr="001877BB">
              <w:rPr>
                <w:rFonts w:cs="Lucida Sans Unicode"/>
                <w:bCs/>
              </w:rPr>
              <w:t>Senior gebouwbeheerder</w:t>
            </w:r>
            <w:r w:rsidR="00237701" w:rsidRPr="001877BB">
              <w:rPr>
                <w:rFonts w:cs="Lucida Sans Unicode"/>
                <w:bCs/>
              </w:rPr>
              <w:t xml:space="preserve"> </w:t>
            </w:r>
            <w:r w:rsidR="00F2519D" w:rsidRPr="001877BB">
              <w:rPr>
                <w:rFonts w:cs="Lucida Sans Unicode"/>
                <w:bCs/>
              </w:rPr>
              <w:t>Teamhoofd gebouwbeheer Contractmanager</w:t>
            </w:r>
          </w:p>
        </w:tc>
        <w:tc>
          <w:tcPr>
            <w:tcW w:w="1984" w:type="dxa"/>
          </w:tcPr>
          <w:p w:rsidR="00C467F3" w:rsidRDefault="00F2519D" w:rsidP="00C247CD">
            <w:pPr>
              <w:autoSpaceDE w:val="0"/>
              <w:autoSpaceDN w:val="0"/>
              <w:adjustRightInd w:val="0"/>
              <w:spacing w:after="0" w:line="300" w:lineRule="exact"/>
              <w:ind w:left="102" w:right="141"/>
              <w:rPr>
                <w:rFonts w:cs="Lucida Sans Unicode"/>
                <w:bCs/>
              </w:rPr>
            </w:pPr>
            <w:r w:rsidRPr="00237701">
              <w:rPr>
                <w:rFonts w:cs="Lucida Sans Unicode"/>
                <w:bCs/>
              </w:rPr>
              <w:t xml:space="preserve">Operationeel management </w:t>
            </w:r>
          </w:p>
          <w:p w:rsidR="00F2519D" w:rsidRPr="00237701" w:rsidRDefault="00F2519D" w:rsidP="00C247CD">
            <w:pPr>
              <w:autoSpaceDE w:val="0"/>
              <w:autoSpaceDN w:val="0"/>
              <w:adjustRightInd w:val="0"/>
              <w:spacing w:after="0" w:line="300" w:lineRule="exact"/>
              <w:ind w:left="102" w:right="141"/>
              <w:rPr>
                <w:rFonts w:cs="Lucida Sans Unicode"/>
                <w:bCs/>
              </w:rPr>
            </w:pPr>
            <w:r w:rsidRPr="00237701">
              <w:rPr>
                <w:rFonts w:cs="Lucida Sans Unicode"/>
                <w:bCs/>
              </w:rPr>
              <w:t>Account management</w:t>
            </w:r>
          </w:p>
        </w:tc>
        <w:tc>
          <w:tcPr>
            <w:tcW w:w="2693" w:type="dxa"/>
          </w:tcPr>
          <w:p w:rsidR="00F2519D" w:rsidRPr="00237701" w:rsidRDefault="00F2519D" w:rsidP="00C247CD">
            <w:pPr>
              <w:numPr>
                <w:ilvl w:val="0"/>
                <w:numId w:val="60"/>
              </w:numPr>
              <w:tabs>
                <w:tab w:val="clear" w:pos="360"/>
              </w:tabs>
              <w:autoSpaceDE w:val="0"/>
              <w:autoSpaceDN w:val="0"/>
              <w:adjustRightInd w:val="0"/>
              <w:spacing w:after="0" w:line="300" w:lineRule="exact"/>
              <w:ind w:left="284" w:hanging="284"/>
              <w:rPr>
                <w:rFonts w:cs="Arial"/>
              </w:rPr>
            </w:pPr>
            <w:r w:rsidRPr="00237701">
              <w:rPr>
                <w:rFonts w:cs="Arial"/>
              </w:rPr>
              <w:t>Onderhoudsmanage-mentrapportage, waarin bv. opgenomen:</w:t>
            </w:r>
          </w:p>
          <w:p w:rsidR="00F2519D" w:rsidRPr="00237701" w:rsidRDefault="00F2519D" w:rsidP="00C247CD">
            <w:pPr>
              <w:numPr>
                <w:ilvl w:val="0"/>
                <w:numId w:val="61"/>
              </w:numPr>
              <w:autoSpaceDE w:val="0"/>
              <w:autoSpaceDN w:val="0"/>
              <w:adjustRightInd w:val="0"/>
              <w:spacing w:after="0" w:line="300" w:lineRule="exact"/>
              <w:ind w:left="568" w:hanging="284"/>
              <w:rPr>
                <w:rFonts w:cs="Arial"/>
              </w:rPr>
            </w:pPr>
            <w:r w:rsidRPr="00237701">
              <w:rPr>
                <w:rFonts w:cs="Arial"/>
              </w:rPr>
              <w:t>uitgevoerd onderhoud;</w:t>
            </w:r>
          </w:p>
          <w:p w:rsidR="00F2519D" w:rsidRPr="00237701" w:rsidRDefault="00F2519D" w:rsidP="00C247CD">
            <w:pPr>
              <w:numPr>
                <w:ilvl w:val="0"/>
                <w:numId w:val="61"/>
              </w:numPr>
              <w:autoSpaceDE w:val="0"/>
              <w:autoSpaceDN w:val="0"/>
              <w:adjustRightInd w:val="0"/>
              <w:spacing w:after="0" w:line="300" w:lineRule="exact"/>
              <w:ind w:left="568" w:hanging="284"/>
              <w:rPr>
                <w:rFonts w:cs="Arial"/>
              </w:rPr>
            </w:pPr>
            <w:r w:rsidRPr="00237701">
              <w:rPr>
                <w:rFonts w:cs="Arial"/>
              </w:rPr>
              <w:t>verwacht onderhoud;</w:t>
            </w:r>
          </w:p>
          <w:p w:rsidR="00F2519D" w:rsidRPr="00237701" w:rsidRDefault="00F2519D" w:rsidP="00C247CD">
            <w:pPr>
              <w:numPr>
                <w:ilvl w:val="0"/>
                <w:numId w:val="61"/>
              </w:numPr>
              <w:autoSpaceDE w:val="0"/>
              <w:autoSpaceDN w:val="0"/>
              <w:adjustRightInd w:val="0"/>
              <w:spacing w:after="0" w:line="300" w:lineRule="exact"/>
              <w:ind w:left="568" w:hanging="284"/>
              <w:rPr>
                <w:rFonts w:cs="Arial"/>
              </w:rPr>
            </w:pPr>
            <w:r w:rsidRPr="00237701">
              <w:rPr>
                <w:rFonts w:cs="Arial"/>
              </w:rPr>
              <w:t>kosten, onderverdeeld naar kostensoorten;</w:t>
            </w:r>
          </w:p>
          <w:p w:rsidR="00F2519D" w:rsidRPr="00237701" w:rsidRDefault="00F2519D" w:rsidP="00C247CD">
            <w:pPr>
              <w:numPr>
                <w:ilvl w:val="0"/>
                <w:numId w:val="61"/>
              </w:numPr>
              <w:autoSpaceDE w:val="0"/>
              <w:autoSpaceDN w:val="0"/>
              <w:adjustRightInd w:val="0"/>
              <w:spacing w:after="0" w:line="300" w:lineRule="exact"/>
              <w:ind w:left="568" w:hanging="284"/>
              <w:rPr>
                <w:rFonts w:cs="Arial"/>
              </w:rPr>
            </w:pPr>
            <w:r w:rsidRPr="00237701">
              <w:rPr>
                <w:rFonts w:cs="Arial"/>
              </w:rPr>
              <w:t>kosten buiten contract.</w:t>
            </w:r>
          </w:p>
          <w:p w:rsidR="00F2519D" w:rsidRPr="00237701" w:rsidRDefault="00F2519D" w:rsidP="00C247CD">
            <w:pPr>
              <w:numPr>
                <w:ilvl w:val="0"/>
                <w:numId w:val="60"/>
              </w:numPr>
              <w:tabs>
                <w:tab w:val="clear" w:pos="360"/>
              </w:tabs>
              <w:autoSpaceDE w:val="0"/>
              <w:autoSpaceDN w:val="0"/>
              <w:adjustRightInd w:val="0"/>
              <w:spacing w:after="0" w:line="300" w:lineRule="exact"/>
              <w:ind w:left="284" w:hanging="284"/>
              <w:rPr>
                <w:rFonts w:cs="Arial"/>
              </w:rPr>
            </w:pPr>
            <w:r w:rsidRPr="00237701">
              <w:rPr>
                <w:rFonts w:cs="Arial"/>
              </w:rPr>
              <w:t>Audit, KPI’s, Verbeteracties, KTO</w:t>
            </w:r>
          </w:p>
          <w:p w:rsidR="00F2519D" w:rsidRPr="00237701" w:rsidRDefault="00F2519D" w:rsidP="00C247CD">
            <w:pPr>
              <w:numPr>
                <w:ilvl w:val="0"/>
                <w:numId w:val="60"/>
              </w:numPr>
              <w:tabs>
                <w:tab w:val="clear" w:pos="360"/>
              </w:tabs>
              <w:autoSpaceDE w:val="0"/>
              <w:autoSpaceDN w:val="0"/>
              <w:adjustRightInd w:val="0"/>
              <w:spacing w:after="0" w:line="300" w:lineRule="exact"/>
              <w:ind w:left="284" w:hanging="284"/>
              <w:rPr>
                <w:rFonts w:cs="Lucida Sans Unicode"/>
                <w:bCs/>
              </w:rPr>
            </w:pPr>
            <w:r w:rsidRPr="00237701">
              <w:rPr>
                <w:rFonts w:cs="Arial"/>
              </w:rPr>
              <w:t xml:space="preserve">MJOP, jaarplan, prestatie </w:t>
            </w:r>
            <w:r w:rsidRPr="00237701">
              <w:rPr>
                <w:rFonts w:cs="Arial"/>
                <w:bCs/>
              </w:rPr>
              <w:t>verklaring</w:t>
            </w:r>
            <w:r w:rsidRPr="00237701">
              <w:rPr>
                <w:rFonts w:cs="Lucida Sans Unicode"/>
              </w:rPr>
              <w:t xml:space="preserve"> </w:t>
            </w:r>
          </w:p>
        </w:tc>
        <w:tc>
          <w:tcPr>
            <w:tcW w:w="2127" w:type="dxa"/>
          </w:tcPr>
          <w:p w:rsidR="00F2519D" w:rsidRPr="00237701" w:rsidRDefault="00F2519D" w:rsidP="00C247CD">
            <w:pPr>
              <w:autoSpaceDE w:val="0"/>
              <w:autoSpaceDN w:val="0"/>
              <w:adjustRightInd w:val="0"/>
              <w:spacing w:after="0" w:line="300" w:lineRule="exact"/>
              <w:ind w:left="102" w:right="142"/>
              <w:rPr>
                <w:rFonts w:cs="Lucida Sans Unicode"/>
                <w:bCs/>
              </w:rPr>
            </w:pPr>
            <w:r w:rsidRPr="00237701">
              <w:rPr>
                <w:rFonts w:cs="Lucida Sans Unicode"/>
                <w:bCs/>
              </w:rPr>
              <w:t>1x per kwartaal</w:t>
            </w:r>
          </w:p>
          <w:p w:rsidR="00F2519D" w:rsidRPr="00237701" w:rsidRDefault="00F2519D" w:rsidP="00C247CD">
            <w:pPr>
              <w:autoSpaceDE w:val="0"/>
              <w:autoSpaceDN w:val="0"/>
              <w:adjustRightInd w:val="0"/>
              <w:spacing w:after="0" w:line="300" w:lineRule="exact"/>
              <w:ind w:left="102" w:right="142"/>
              <w:rPr>
                <w:rFonts w:cs="Lucida Sans Unicode"/>
                <w:bCs/>
              </w:rPr>
            </w:pPr>
          </w:p>
          <w:p w:rsidR="00F2519D" w:rsidRPr="00237701" w:rsidRDefault="00F2519D" w:rsidP="00C247CD">
            <w:pPr>
              <w:keepNext/>
              <w:autoSpaceDE w:val="0"/>
              <w:autoSpaceDN w:val="0"/>
              <w:adjustRightInd w:val="0"/>
              <w:spacing w:after="0" w:line="300" w:lineRule="exact"/>
              <w:ind w:left="102" w:right="142"/>
              <w:rPr>
                <w:rFonts w:cs="Lucida Sans Unicode"/>
                <w:bCs/>
              </w:rPr>
            </w:pPr>
            <w:r w:rsidRPr="00237701">
              <w:rPr>
                <w:rFonts w:cs="Lucida Sans Unicode"/>
                <w:bCs/>
              </w:rPr>
              <w:t>(Uitvoerings)</w:t>
            </w:r>
            <w:r w:rsidR="003155DC">
              <w:rPr>
                <w:rFonts w:cs="Lucida Sans Unicode"/>
                <w:bCs/>
              </w:rPr>
              <w:t xml:space="preserve"> </w:t>
            </w:r>
            <w:r w:rsidRPr="00237701">
              <w:rPr>
                <w:rFonts w:cs="Lucida Sans Unicode"/>
                <w:bCs/>
              </w:rPr>
              <w:t>jaarplan eerstvolgende jaar uiterlijk vaststellen eind kwartaal 2.</w:t>
            </w:r>
          </w:p>
        </w:tc>
      </w:tr>
    </w:tbl>
    <w:p w:rsidR="00F2519D" w:rsidRPr="003155DC" w:rsidRDefault="00F2519D" w:rsidP="00C247CD">
      <w:pPr>
        <w:pStyle w:val="Bijschrift0"/>
        <w:rPr>
          <w:rFonts w:asciiTheme="minorHAnsi" w:eastAsiaTheme="minorHAnsi" w:hAnsiTheme="minorHAnsi" w:cstheme="minorBidi"/>
          <w:bCs w:val="0"/>
          <w:color w:val="0089CF"/>
          <w:sz w:val="22"/>
          <w:szCs w:val="22"/>
        </w:rPr>
      </w:pPr>
      <w:r w:rsidRPr="003155DC">
        <w:rPr>
          <w:rFonts w:asciiTheme="minorHAnsi" w:eastAsiaTheme="minorHAnsi" w:hAnsiTheme="minorHAnsi" w:cstheme="minorBidi"/>
          <w:bCs w:val="0"/>
          <w:color w:val="0089CF"/>
          <w:sz w:val="22"/>
          <w:szCs w:val="22"/>
        </w:rPr>
        <w:t xml:space="preserve">Figuur </w:t>
      </w:r>
      <w:r w:rsidRPr="003155DC">
        <w:rPr>
          <w:rFonts w:asciiTheme="minorHAnsi" w:eastAsiaTheme="minorHAnsi" w:hAnsiTheme="minorHAnsi" w:cstheme="minorBidi"/>
          <w:bCs w:val="0"/>
          <w:color w:val="0089CF"/>
          <w:sz w:val="22"/>
          <w:szCs w:val="22"/>
        </w:rPr>
        <w:fldChar w:fldCharType="begin"/>
      </w:r>
      <w:r w:rsidRPr="003155DC">
        <w:rPr>
          <w:rFonts w:asciiTheme="minorHAnsi" w:eastAsiaTheme="minorHAnsi" w:hAnsiTheme="minorHAnsi" w:cstheme="minorBidi"/>
          <w:bCs w:val="0"/>
          <w:color w:val="0089CF"/>
          <w:sz w:val="22"/>
          <w:szCs w:val="22"/>
        </w:rPr>
        <w:instrText xml:space="preserve"> SEQ Figuur \* ARABIC </w:instrText>
      </w:r>
      <w:r w:rsidRPr="003155DC">
        <w:rPr>
          <w:rFonts w:asciiTheme="minorHAnsi" w:eastAsiaTheme="minorHAnsi" w:hAnsiTheme="minorHAnsi" w:cstheme="minorBidi"/>
          <w:bCs w:val="0"/>
          <w:color w:val="0089CF"/>
          <w:sz w:val="22"/>
          <w:szCs w:val="22"/>
        </w:rPr>
        <w:fldChar w:fldCharType="separate"/>
      </w:r>
      <w:r w:rsidR="00121951" w:rsidRPr="003155DC">
        <w:rPr>
          <w:rFonts w:asciiTheme="minorHAnsi" w:eastAsiaTheme="minorHAnsi" w:hAnsiTheme="minorHAnsi" w:cstheme="minorBidi"/>
          <w:bCs w:val="0"/>
          <w:color w:val="0089CF"/>
          <w:sz w:val="22"/>
          <w:szCs w:val="22"/>
        </w:rPr>
        <w:t>18</w:t>
      </w:r>
      <w:r w:rsidRPr="003155DC">
        <w:rPr>
          <w:rFonts w:asciiTheme="minorHAnsi" w:eastAsiaTheme="minorHAnsi" w:hAnsiTheme="minorHAnsi" w:cstheme="minorBidi"/>
          <w:bCs w:val="0"/>
          <w:color w:val="0089CF"/>
          <w:sz w:val="22"/>
          <w:szCs w:val="22"/>
        </w:rPr>
        <w:fldChar w:fldCharType="end"/>
      </w:r>
      <w:r w:rsidRPr="003155DC">
        <w:rPr>
          <w:rFonts w:asciiTheme="minorHAnsi" w:eastAsiaTheme="minorHAnsi" w:hAnsiTheme="minorHAnsi" w:cstheme="minorBidi"/>
          <w:bCs w:val="0"/>
          <w:color w:val="0089CF"/>
          <w:sz w:val="22"/>
          <w:szCs w:val="22"/>
        </w:rPr>
        <w:t>: Voortgangsoverleg</w:t>
      </w:r>
    </w:p>
    <w:p w:rsidR="00F2519D" w:rsidRPr="00237701" w:rsidRDefault="00F2519D" w:rsidP="00C247CD">
      <w:pPr>
        <w:spacing w:after="0" w:line="300" w:lineRule="exact"/>
        <w:rPr>
          <w:rFonts w:cs="Lucida Sans Unicode"/>
        </w:rPr>
      </w:pPr>
    </w:p>
    <w:p w:rsidR="00F2519D" w:rsidRPr="00C467F3" w:rsidRDefault="00F2519D" w:rsidP="00C247CD">
      <w:pPr>
        <w:pStyle w:val="Lijstalinea"/>
        <w:numPr>
          <w:ilvl w:val="0"/>
          <w:numId w:val="59"/>
        </w:numPr>
        <w:spacing w:line="300" w:lineRule="exact"/>
        <w:ind w:left="567" w:hanging="567"/>
        <w:contextualSpacing w:val="0"/>
        <w:rPr>
          <w:rFonts w:asciiTheme="minorHAnsi" w:hAnsiTheme="minorHAnsi" w:cs="Lucida Sans Unicode"/>
          <w:sz w:val="22"/>
          <w:szCs w:val="22"/>
          <w:u w:val="single"/>
        </w:rPr>
      </w:pPr>
      <w:r w:rsidRPr="00C467F3">
        <w:rPr>
          <w:rFonts w:asciiTheme="minorHAnsi" w:hAnsiTheme="minorHAnsi" w:cs="Lucida Sans Unicode"/>
          <w:sz w:val="22"/>
          <w:szCs w:val="22"/>
          <w:u w:val="single"/>
        </w:rPr>
        <w:t>Strategisch overleg</w:t>
      </w:r>
    </w:p>
    <w:p w:rsidR="00F2519D" w:rsidRPr="00237701" w:rsidRDefault="00F2519D" w:rsidP="00C247CD">
      <w:pPr>
        <w:autoSpaceDE w:val="0"/>
        <w:autoSpaceDN w:val="0"/>
        <w:adjustRightInd w:val="0"/>
        <w:spacing w:after="0" w:line="300" w:lineRule="exact"/>
        <w:ind w:left="567"/>
        <w:rPr>
          <w:rFonts w:cs="Lucida Sans Unicode"/>
        </w:rPr>
      </w:pPr>
      <w:r w:rsidRPr="00237701">
        <w:rPr>
          <w:rFonts w:cs="Lucida Sans Unicode"/>
        </w:rPr>
        <w:t xml:space="preserve">Het doel van het strategisch overleg is het evalueren van de samenwerking. Daarbij evalueren we de jaarrapportage, ontwikkelingen in het vakgebied, innovaties, trends en </w:t>
      </w:r>
      <w:r w:rsidRPr="00237701">
        <w:rPr>
          <w:rFonts w:cs="Lucida Sans Unicode"/>
        </w:rPr>
        <w:lastRenderedPageBreak/>
        <w:t>toekomstige samenwerking. Ook bespreken van geleverde prestaties op basis van rapportages en verslagen van audits.</w:t>
      </w:r>
    </w:p>
    <w:p w:rsidR="00F2519D" w:rsidRPr="00237701" w:rsidRDefault="00F2519D" w:rsidP="00C247CD">
      <w:pPr>
        <w:tabs>
          <w:tab w:val="left" w:pos="1985"/>
        </w:tabs>
        <w:autoSpaceDE w:val="0"/>
        <w:autoSpaceDN w:val="0"/>
        <w:adjustRightInd w:val="0"/>
        <w:spacing w:after="0" w:line="300" w:lineRule="exact"/>
        <w:rPr>
          <w:rFonts w:cs="Lucida Sans Unicode"/>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1843"/>
        <w:gridCol w:w="2693"/>
        <w:gridCol w:w="2127"/>
      </w:tblGrid>
      <w:tr w:rsidR="00F2519D" w:rsidRPr="00237701" w:rsidTr="00CF329F">
        <w:trPr>
          <w:trHeight w:hRule="exact" w:val="603"/>
        </w:trPr>
        <w:tc>
          <w:tcPr>
            <w:tcW w:w="2268" w:type="dxa"/>
            <w:shd w:val="clear" w:color="auto" w:fill="0089CF"/>
            <w:vAlign w:val="center"/>
          </w:tcPr>
          <w:p w:rsidR="00F2519D" w:rsidRPr="00237701" w:rsidRDefault="00F2519D" w:rsidP="00C247CD">
            <w:pPr>
              <w:tabs>
                <w:tab w:val="left" w:pos="1702"/>
              </w:tabs>
              <w:autoSpaceDE w:val="0"/>
              <w:autoSpaceDN w:val="0"/>
              <w:adjustRightInd w:val="0"/>
              <w:spacing w:after="0" w:line="300" w:lineRule="exact"/>
              <w:ind w:left="85" w:right="141"/>
              <w:rPr>
                <w:rFonts w:cs="Lucida Sans Unicode"/>
                <w:color w:val="FFFFFF" w:themeColor="background1"/>
              </w:rPr>
            </w:pPr>
            <w:r w:rsidRPr="00237701">
              <w:rPr>
                <w:rFonts w:cs="Lucida Sans Unicode"/>
                <w:b/>
                <w:bCs/>
                <w:color w:val="FFFFFF" w:themeColor="background1"/>
              </w:rPr>
              <w:t>Betrokken</w:t>
            </w:r>
            <w:r w:rsidRPr="00237701">
              <w:rPr>
                <w:rFonts w:cs="Lucida Sans Unicode"/>
                <w:b/>
                <w:bCs/>
                <w:color w:val="FFFFFF" w:themeColor="background1"/>
                <w:spacing w:val="-6"/>
              </w:rPr>
              <w:t xml:space="preserve"> </w:t>
            </w:r>
            <w:r w:rsidRPr="00237701">
              <w:rPr>
                <w:rFonts w:cs="Lucida Sans Unicode"/>
                <w:b/>
                <w:bCs/>
                <w:color w:val="FFFFFF" w:themeColor="background1"/>
                <w:spacing w:val="-4"/>
              </w:rPr>
              <w:t>v</w:t>
            </w:r>
            <w:r w:rsidRPr="00237701">
              <w:rPr>
                <w:rFonts w:cs="Lucida Sans Unicode"/>
                <w:b/>
                <w:bCs/>
                <w:color w:val="FFFFFF" w:themeColor="background1"/>
                <w:spacing w:val="1"/>
              </w:rPr>
              <w:t>a</w:t>
            </w:r>
            <w:r w:rsidRPr="00237701">
              <w:rPr>
                <w:rFonts w:cs="Lucida Sans Unicode"/>
                <w:b/>
                <w:bCs/>
                <w:color w:val="FFFFFF" w:themeColor="background1"/>
              </w:rPr>
              <w:t>nuit</w:t>
            </w:r>
            <w:r w:rsidRPr="00237701">
              <w:rPr>
                <w:rFonts w:cs="Lucida Sans Unicode"/>
                <w:b/>
                <w:bCs/>
                <w:color w:val="FFFFFF" w:themeColor="background1"/>
                <w:spacing w:val="-6"/>
              </w:rPr>
              <w:t xml:space="preserve"> </w:t>
            </w:r>
            <w:r w:rsidRPr="00237701">
              <w:rPr>
                <w:rFonts w:cs="Lucida Sans Unicode"/>
                <w:b/>
                <w:bCs/>
                <w:color w:val="FFFFFF" w:themeColor="background1"/>
              </w:rPr>
              <w:t>eigen</w:t>
            </w:r>
            <w:r w:rsidRPr="00237701">
              <w:rPr>
                <w:rFonts w:cs="Lucida Sans Unicode"/>
                <w:b/>
                <w:bCs/>
                <w:color w:val="FFFFFF" w:themeColor="background1"/>
                <w:spacing w:val="-5"/>
              </w:rPr>
              <w:t xml:space="preserve"> </w:t>
            </w:r>
            <w:r w:rsidRPr="00237701">
              <w:rPr>
                <w:rFonts w:cs="Lucida Sans Unicode"/>
                <w:b/>
                <w:bCs/>
                <w:color w:val="FFFFFF" w:themeColor="background1"/>
              </w:rPr>
              <w:t>o</w:t>
            </w:r>
            <w:r w:rsidRPr="00237701">
              <w:rPr>
                <w:rFonts w:cs="Lucida Sans Unicode"/>
                <w:b/>
                <w:bCs/>
                <w:color w:val="FFFFFF" w:themeColor="background1"/>
                <w:spacing w:val="-1"/>
              </w:rPr>
              <w:t>r</w:t>
            </w:r>
            <w:r w:rsidRPr="00237701">
              <w:rPr>
                <w:rFonts w:cs="Lucida Sans Unicode"/>
                <w:b/>
                <w:bCs/>
                <w:color w:val="FFFFFF" w:themeColor="background1"/>
              </w:rPr>
              <w:t>gan</w:t>
            </w:r>
            <w:r w:rsidRPr="00237701">
              <w:rPr>
                <w:rFonts w:cs="Lucida Sans Unicode"/>
                <w:b/>
                <w:bCs/>
                <w:color w:val="FFFFFF" w:themeColor="background1"/>
                <w:spacing w:val="-1"/>
              </w:rPr>
              <w:t>i</w:t>
            </w:r>
            <w:r w:rsidRPr="00237701">
              <w:rPr>
                <w:rFonts w:cs="Lucida Sans Unicode"/>
                <w:b/>
                <w:bCs/>
                <w:color w:val="FFFFFF" w:themeColor="background1"/>
              </w:rPr>
              <w:t>satie</w:t>
            </w:r>
          </w:p>
        </w:tc>
        <w:tc>
          <w:tcPr>
            <w:tcW w:w="1843" w:type="dxa"/>
            <w:shd w:val="clear" w:color="auto" w:fill="0089CF"/>
            <w:vAlign w:val="center"/>
          </w:tcPr>
          <w:p w:rsidR="00F2519D" w:rsidRPr="00237701" w:rsidRDefault="00F2519D" w:rsidP="00C247CD">
            <w:pPr>
              <w:autoSpaceDE w:val="0"/>
              <w:autoSpaceDN w:val="0"/>
              <w:adjustRightInd w:val="0"/>
              <w:spacing w:after="0" w:line="300" w:lineRule="exact"/>
              <w:ind w:left="102" w:right="141"/>
              <w:rPr>
                <w:rFonts w:cs="Lucida Sans Unicode"/>
                <w:color w:val="FFFFFF" w:themeColor="background1"/>
              </w:rPr>
            </w:pPr>
            <w:r w:rsidRPr="00237701">
              <w:rPr>
                <w:rFonts w:cs="Lucida Sans Unicode"/>
                <w:b/>
                <w:bCs/>
                <w:color w:val="FFFFFF" w:themeColor="background1"/>
              </w:rPr>
              <w:t>Counte</w:t>
            </w:r>
            <w:r w:rsidRPr="00237701">
              <w:rPr>
                <w:rFonts w:cs="Lucida Sans Unicode"/>
                <w:b/>
                <w:bCs/>
                <w:color w:val="FFFFFF" w:themeColor="background1"/>
                <w:spacing w:val="-1"/>
              </w:rPr>
              <w:t>r</w:t>
            </w:r>
            <w:r w:rsidRPr="00237701">
              <w:rPr>
                <w:rFonts w:cs="Lucida Sans Unicode"/>
                <w:b/>
                <w:bCs/>
                <w:color w:val="FFFFFF" w:themeColor="background1"/>
              </w:rPr>
              <w:t>pa</w:t>
            </w:r>
            <w:r w:rsidRPr="00237701">
              <w:rPr>
                <w:rFonts w:cs="Lucida Sans Unicode"/>
                <w:b/>
                <w:bCs/>
                <w:color w:val="FFFFFF" w:themeColor="background1"/>
                <w:spacing w:val="-1"/>
              </w:rPr>
              <w:t>r</w:t>
            </w:r>
            <w:r w:rsidRPr="00237701">
              <w:rPr>
                <w:rFonts w:cs="Lucida Sans Unicode"/>
                <w:b/>
                <w:bCs/>
                <w:color w:val="FFFFFF" w:themeColor="background1"/>
              </w:rPr>
              <w:t>t</w:t>
            </w:r>
          </w:p>
          <w:p w:rsidR="00F2519D" w:rsidRPr="00237701" w:rsidRDefault="00F2519D" w:rsidP="00C247CD">
            <w:pPr>
              <w:autoSpaceDE w:val="0"/>
              <w:autoSpaceDN w:val="0"/>
              <w:adjustRightInd w:val="0"/>
              <w:spacing w:after="0" w:line="300" w:lineRule="exact"/>
              <w:ind w:left="102" w:right="141"/>
              <w:rPr>
                <w:rFonts w:cs="Lucida Sans Unicode"/>
                <w:b/>
                <w:color w:val="FFFFFF" w:themeColor="background1"/>
              </w:rPr>
            </w:pPr>
            <w:r w:rsidRPr="00237701">
              <w:rPr>
                <w:rFonts w:cs="Lucida Sans Unicode"/>
                <w:b/>
                <w:color w:val="FFFFFF" w:themeColor="background1"/>
              </w:rPr>
              <w:t>Opdrachtnemer</w:t>
            </w:r>
          </w:p>
        </w:tc>
        <w:tc>
          <w:tcPr>
            <w:tcW w:w="2693" w:type="dxa"/>
            <w:shd w:val="clear" w:color="auto" w:fill="0089CF"/>
            <w:vAlign w:val="center"/>
          </w:tcPr>
          <w:p w:rsidR="00F2519D" w:rsidRPr="00237701" w:rsidRDefault="00F2519D" w:rsidP="00C247CD">
            <w:pPr>
              <w:autoSpaceDE w:val="0"/>
              <w:autoSpaceDN w:val="0"/>
              <w:adjustRightInd w:val="0"/>
              <w:spacing w:after="0" w:line="300" w:lineRule="exact"/>
              <w:ind w:left="102" w:right="142"/>
              <w:rPr>
                <w:rFonts w:cs="Lucida Sans Unicode"/>
                <w:color w:val="FFFFFF" w:themeColor="background1"/>
              </w:rPr>
            </w:pPr>
            <w:r w:rsidRPr="00237701">
              <w:rPr>
                <w:rFonts w:cs="Lucida Sans Unicode"/>
                <w:b/>
                <w:bCs/>
                <w:color w:val="FFFFFF" w:themeColor="background1"/>
                <w:spacing w:val="1"/>
              </w:rPr>
              <w:t>Inhou</w:t>
            </w:r>
            <w:r w:rsidRPr="00237701">
              <w:rPr>
                <w:rFonts w:cs="Lucida Sans Unicode"/>
                <w:b/>
                <w:bCs/>
                <w:color w:val="FFFFFF" w:themeColor="background1"/>
              </w:rPr>
              <w:t>d</w:t>
            </w:r>
            <w:r w:rsidRPr="00237701">
              <w:rPr>
                <w:rFonts w:cs="Lucida Sans Unicode"/>
                <w:b/>
                <w:bCs/>
                <w:color w:val="FFFFFF" w:themeColor="background1"/>
                <w:spacing w:val="-4"/>
              </w:rPr>
              <w:t xml:space="preserve"> </w:t>
            </w:r>
            <w:r w:rsidRPr="00237701">
              <w:rPr>
                <w:rFonts w:cs="Lucida Sans Unicode"/>
                <w:b/>
                <w:bCs/>
                <w:color w:val="FFFFFF" w:themeColor="background1"/>
                <w:spacing w:val="-3"/>
              </w:rPr>
              <w:t>v</w:t>
            </w:r>
            <w:r w:rsidRPr="00237701">
              <w:rPr>
                <w:rFonts w:cs="Lucida Sans Unicode"/>
                <w:b/>
                <w:bCs/>
                <w:color w:val="FFFFFF" w:themeColor="background1"/>
              </w:rPr>
              <w:t>an</w:t>
            </w:r>
            <w:r w:rsidRPr="00237701">
              <w:rPr>
                <w:rFonts w:cs="Lucida Sans Unicode"/>
                <w:b/>
                <w:bCs/>
                <w:color w:val="FFFFFF" w:themeColor="background1"/>
                <w:spacing w:val="-2"/>
              </w:rPr>
              <w:t xml:space="preserve"> d</w:t>
            </w:r>
            <w:r w:rsidRPr="00237701">
              <w:rPr>
                <w:rFonts w:cs="Lucida Sans Unicode"/>
                <w:b/>
                <w:bCs/>
                <w:color w:val="FFFFFF" w:themeColor="background1"/>
                <w:spacing w:val="1"/>
              </w:rPr>
              <w:t>e</w:t>
            </w:r>
            <w:r w:rsidRPr="00237701">
              <w:rPr>
                <w:rFonts w:cs="Lucida Sans Unicode"/>
                <w:b/>
                <w:bCs/>
                <w:color w:val="FFFFFF" w:themeColor="background1"/>
                <w:spacing w:val="-2"/>
              </w:rPr>
              <w:t xml:space="preserve"> </w:t>
            </w:r>
            <w:r w:rsidRPr="00237701">
              <w:rPr>
                <w:rFonts w:cs="Lucida Sans Unicode"/>
                <w:b/>
                <w:bCs/>
                <w:color w:val="FFFFFF" w:themeColor="background1"/>
              </w:rPr>
              <w:t>communicatie</w:t>
            </w:r>
          </w:p>
        </w:tc>
        <w:tc>
          <w:tcPr>
            <w:tcW w:w="2127" w:type="dxa"/>
            <w:shd w:val="clear" w:color="auto" w:fill="0089CF"/>
            <w:vAlign w:val="center"/>
          </w:tcPr>
          <w:p w:rsidR="00F2519D" w:rsidRPr="00237701" w:rsidRDefault="00F2519D" w:rsidP="00C247CD">
            <w:pPr>
              <w:autoSpaceDE w:val="0"/>
              <w:autoSpaceDN w:val="0"/>
              <w:adjustRightInd w:val="0"/>
              <w:spacing w:after="0" w:line="300" w:lineRule="exact"/>
              <w:ind w:left="141" w:right="142"/>
              <w:rPr>
                <w:rFonts w:cs="Lucida Sans Unicode"/>
                <w:color w:val="FFFFFF" w:themeColor="background1"/>
              </w:rPr>
            </w:pPr>
            <w:r w:rsidRPr="00237701">
              <w:rPr>
                <w:rFonts w:cs="Lucida Sans Unicode"/>
                <w:b/>
                <w:bCs/>
                <w:color w:val="FFFFFF" w:themeColor="background1"/>
              </w:rPr>
              <w:t>Structuur</w:t>
            </w:r>
            <w:r w:rsidRPr="00237701">
              <w:rPr>
                <w:rFonts w:cs="Lucida Sans Unicode"/>
                <w:b/>
                <w:bCs/>
                <w:color w:val="FFFFFF" w:themeColor="background1"/>
                <w:spacing w:val="-9"/>
              </w:rPr>
              <w:t xml:space="preserve"> </w:t>
            </w:r>
            <w:r w:rsidRPr="00237701">
              <w:rPr>
                <w:rFonts w:cs="Lucida Sans Unicode"/>
                <w:b/>
                <w:bCs/>
                <w:color w:val="FFFFFF" w:themeColor="background1"/>
              </w:rPr>
              <w:t>en</w:t>
            </w:r>
            <w:r w:rsidRPr="00237701">
              <w:rPr>
                <w:rFonts w:cs="Lucida Sans Unicode"/>
                <w:b/>
                <w:bCs/>
                <w:color w:val="FFFFFF" w:themeColor="background1"/>
                <w:spacing w:val="-3"/>
              </w:rPr>
              <w:t xml:space="preserve"> </w:t>
            </w:r>
            <w:r w:rsidRPr="00237701">
              <w:rPr>
                <w:rFonts w:cs="Lucida Sans Unicode"/>
                <w:b/>
                <w:bCs/>
                <w:color w:val="FFFFFF" w:themeColor="background1"/>
              </w:rPr>
              <w:t>f</w:t>
            </w:r>
            <w:r w:rsidRPr="00237701">
              <w:rPr>
                <w:rFonts w:cs="Lucida Sans Unicode"/>
                <w:b/>
                <w:bCs/>
                <w:color w:val="FFFFFF" w:themeColor="background1"/>
                <w:spacing w:val="-1"/>
              </w:rPr>
              <w:t>r</w:t>
            </w:r>
            <w:r w:rsidRPr="00237701">
              <w:rPr>
                <w:rFonts w:cs="Lucida Sans Unicode"/>
                <w:b/>
                <w:bCs/>
                <w:color w:val="FFFFFF" w:themeColor="background1"/>
              </w:rPr>
              <w:t>equentie</w:t>
            </w:r>
            <w:r w:rsidRPr="00237701">
              <w:rPr>
                <w:rFonts w:cs="Lucida Sans Unicode"/>
                <w:b/>
                <w:bCs/>
                <w:color w:val="FFFFFF" w:themeColor="background1"/>
                <w:spacing w:val="-7"/>
              </w:rPr>
              <w:t xml:space="preserve"> </w:t>
            </w:r>
            <w:r w:rsidRPr="00237701">
              <w:rPr>
                <w:rFonts w:cs="Lucida Sans Unicode"/>
                <w:b/>
                <w:bCs/>
                <w:color w:val="FFFFFF" w:themeColor="background1"/>
                <w:spacing w:val="-4"/>
              </w:rPr>
              <w:t>v</w:t>
            </w:r>
            <w:r w:rsidRPr="00237701">
              <w:rPr>
                <w:rFonts w:cs="Lucida Sans Unicode"/>
                <w:b/>
                <w:bCs/>
                <w:color w:val="FFFFFF" w:themeColor="background1"/>
                <w:spacing w:val="1"/>
              </w:rPr>
              <w:t>a</w:t>
            </w:r>
            <w:r w:rsidRPr="00237701">
              <w:rPr>
                <w:rFonts w:cs="Lucida Sans Unicode"/>
                <w:b/>
                <w:bCs/>
                <w:color w:val="FFFFFF" w:themeColor="background1"/>
              </w:rPr>
              <w:t>n</w:t>
            </w:r>
            <w:r w:rsidRPr="00237701">
              <w:rPr>
                <w:rFonts w:cs="Lucida Sans Unicode"/>
                <w:b/>
                <w:bCs/>
                <w:color w:val="FFFFFF" w:themeColor="background1"/>
                <w:spacing w:val="-2"/>
              </w:rPr>
              <w:t xml:space="preserve"> </w:t>
            </w:r>
            <w:r w:rsidRPr="00237701">
              <w:rPr>
                <w:rFonts w:cs="Lucida Sans Unicode"/>
                <w:b/>
                <w:bCs/>
                <w:color w:val="FFFFFF" w:themeColor="background1"/>
              </w:rPr>
              <w:t>de</w:t>
            </w:r>
            <w:r w:rsidRPr="00237701">
              <w:rPr>
                <w:rFonts w:cs="Lucida Sans Unicode"/>
                <w:b/>
                <w:bCs/>
                <w:color w:val="FFFFFF" w:themeColor="background1"/>
                <w:spacing w:val="-3"/>
              </w:rPr>
              <w:t xml:space="preserve"> </w:t>
            </w:r>
            <w:r w:rsidRPr="00237701">
              <w:rPr>
                <w:rFonts w:cs="Lucida Sans Unicode"/>
                <w:b/>
                <w:bCs/>
                <w:color w:val="FFFFFF" w:themeColor="background1"/>
              </w:rPr>
              <w:t>communicat</w:t>
            </w:r>
            <w:r w:rsidRPr="00237701">
              <w:rPr>
                <w:rFonts w:cs="Lucida Sans Unicode"/>
                <w:b/>
                <w:bCs/>
                <w:color w:val="FFFFFF" w:themeColor="background1"/>
                <w:spacing w:val="1"/>
              </w:rPr>
              <w:t>i</w:t>
            </w:r>
            <w:r w:rsidRPr="00237701">
              <w:rPr>
                <w:rFonts w:cs="Lucida Sans Unicode"/>
                <w:b/>
                <w:bCs/>
                <w:color w:val="FFFFFF" w:themeColor="background1"/>
              </w:rPr>
              <w:t>e</w:t>
            </w:r>
          </w:p>
        </w:tc>
      </w:tr>
      <w:tr w:rsidR="00F2519D" w:rsidRPr="00237701" w:rsidTr="00CF329F">
        <w:trPr>
          <w:trHeight w:hRule="exact" w:val="2426"/>
        </w:trPr>
        <w:tc>
          <w:tcPr>
            <w:tcW w:w="2268" w:type="dxa"/>
          </w:tcPr>
          <w:p w:rsidR="00F2519D" w:rsidRPr="001877BB" w:rsidRDefault="00F2519D" w:rsidP="00C247CD">
            <w:pPr>
              <w:tabs>
                <w:tab w:val="left" w:pos="1702"/>
              </w:tabs>
              <w:autoSpaceDE w:val="0"/>
              <w:autoSpaceDN w:val="0"/>
              <w:adjustRightInd w:val="0"/>
              <w:spacing w:after="0" w:line="300" w:lineRule="exact"/>
              <w:ind w:left="85" w:right="141"/>
              <w:rPr>
                <w:rFonts w:cs="Lucida Sans Unicode"/>
              </w:rPr>
            </w:pPr>
            <w:r w:rsidRPr="001877BB">
              <w:rPr>
                <w:rFonts w:cs="Lucida Sans Unicode"/>
              </w:rPr>
              <w:t>Manager VGB</w:t>
            </w:r>
          </w:p>
          <w:p w:rsidR="00F2519D" w:rsidRPr="001877BB" w:rsidRDefault="00F2519D" w:rsidP="00C247CD">
            <w:pPr>
              <w:tabs>
                <w:tab w:val="left" w:pos="1702"/>
              </w:tabs>
              <w:autoSpaceDE w:val="0"/>
              <w:autoSpaceDN w:val="0"/>
              <w:adjustRightInd w:val="0"/>
              <w:spacing w:after="0" w:line="300" w:lineRule="exact"/>
              <w:ind w:left="85" w:right="141"/>
              <w:rPr>
                <w:rFonts w:cs="Lucida Sans Unicode"/>
                <w:bCs/>
              </w:rPr>
            </w:pPr>
            <w:r w:rsidRPr="001877BB">
              <w:rPr>
                <w:rFonts w:cs="Lucida Sans Unicode"/>
                <w:bCs/>
              </w:rPr>
              <w:t>Teamhoofd gebouwbeheer</w:t>
            </w:r>
          </w:p>
          <w:p w:rsidR="00F2519D" w:rsidRPr="00237701" w:rsidRDefault="001877BB" w:rsidP="00C247CD">
            <w:pPr>
              <w:tabs>
                <w:tab w:val="left" w:pos="1702"/>
              </w:tabs>
              <w:autoSpaceDE w:val="0"/>
              <w:autoSpaceDN w:val="0"/>
              <w:adjustRightInd w:val="0"/>
              <w:spacing w:after="0" w:line="300" w:lineRule="exact"/>
              <w:ind w:left="85" w:right="141"/>
              <w:rPr>
                <w:rFonts w:cs="Lucida Sans Unicode"/>
              </w:rPr>
            </w:pPr>
            <w:r>
              <w:rPr>
                <w:rFonts w:cs="Lucida Sans Unicode"/>
                <w:bCs/>
              </w:rPr>
              <w:t>Contractmanager</w:t>
            </w:r>
            <w:r w:rsidR="00CF329F">
              <w:rPr>
                <w:rFonts w:cs="Lucida Sans Unicode"/>
                <w:bCs/>
              </w:rPr>
              <w:t>/ Teamhoofd Contractmanagement</w:t>
            </w:r>
          </w:p>
        </w:tc>
        <w:tc>
          <w:tcPr>
            <w:tcW w:w="1843" w:type="dxa"/>
          </w:tcPr>
          <w:p w:rsidR="00F2519D" w:rsidRPr="00237701" w:rsidRDefault="00F2519D" w:rsidP="00C247CD">
            <w:pPr>
              <w:autoSpaceDE w:val="0"/>
              <w:autoSpaceDN w:val="0"/>
              <w:adjustRightInd w:val="0"/>
              <w:spacing w:after="0" w:line="300" w:lineRule="exact"/>
              <w:ind w:left="102" w:right="141"/>
              <w:rPr>
                <w:rFonts w:cs="Lucida Sans Unicode"/>
              </w:rPr>
            </w:pPr>
            <w:r w:rsidRPr="00237701">
              <w:rPr>
                <w:rFonts w:cs="Lucida Sans Unicode"/>
              </w:rPr>
              <w:t>Accountmanager</w:t>
            </w:r>
            <w:r w:rsidR="00C467F3">
              <w:rPr>
                <w:rFonts w:cs="Lucida Sans Unicode"/>
              </w:rPr>
              <w:t xml:space="preserve">/ </w:t>
            </w:r>
            <w:r w:rsidRPr="00237701">
              <w:rPr>
                <w:rFonts w:cs="Lucida Sans Unicode"/>
              </w:rPr>
              <w:t>Directeur</w:t>
            </w:r>
          </w:p>
        </w:tc>
        <w:tc>
          <w:tcPr>
            <w:tcW w:w="2693" w:type="dxa"/>
          </w:tcPr>
          <w:p w:rsidR="00F2519D" w:rsidRPr="00237701" w:rsidRDefault="00F2519D" w:rsidP="00C247CD">
            <w:pPr>
              <w:autoSpaceDE w:val="0"/>
              <w:autoSpaceDN w:val="0"/>
              <w:adjustRightInd w:val="0"/>
              <w:spacing w:after="0" w:line="300" w:lineRule="exact"/>
              <w:ind w:left="102" w:right="142"/>
              <w:rPr>
                <w:rFonts w:cs="Lucida Sans Unicode"/>
              </w:rPr>
            </w:pPr>
            <w:r w:rsidRPr="00237701">
              <w:rPr>
                <w:rFonts w:cs="Lucida Sans Unicode"/>
              </w:rPr>
              <w:t xml:space="preserve">Lange termijn doelstellingen </w:t>
            </w:r>
          </w:p>
          <w:p w:rsidR="00F2519D" w:rsidRPr="00237701" w:rsidRDefault="00F2519D" w:rsidP="00C247CD">
            <w:pPr>
              <w:autoSpaceDE w:val="0"/>
              <w:autoSpaceDN w:val="0"/>
              <w:adjustRightInd w:val="0"/>
              <w:spacing w:after="0" w:line="300" w:lineRule="exact"/>
              <w:ind w:left="102" w:right="142"/>
              <w:rPr>
                <w:rFonts w:cs="Lucida Sans Unicode"/>
              </w:rPr>
            </w:pPr>
            <w:r w:rsidRPr="00237701">
              <w:rPr>
                <w:rFonts w:cs="Lucida Sans Unicode"/>
              </w:rPr>
              <w:t>Jaarevaluatie</w:t>
            </w:r>
          </w:p>
          <w:p w:rsidR="00F2519D" w:rsidRPr="00237701" w:rsidRDefault="00F2519D" w:rsidP="00C247CD">
            <w:pPr>
              <w:autoSpaceDE w:val="0"/>
              <w:autoSpaceDN w:val="0"/>
              <w:adjustRightInd w:val="0"/>
              <w:spacing w:after="0" w:line="300" w:lineRule="exact"/>
              <w:ind w:left="102" w:right="142"/>
              <w:rPr>
                <w:rFonts w:cs="Lucida Sans Unicode"/>
              </w:rPr>
            </w:pPr>
            <w:r w:rsidRPr="00237701">
              <w:rPr>
                <w:rFonts w:cs="Lucida Sans Unicode"/>
              </w:rPr>
              <w:t>Jaarplan Contractwijzigingen Verbeterplannen,</w:t>
            </w:r>
          </w:p>
          <w:p w:rsidR="00F2519D" w:rsidRPr="00237701" w:rsidRDefault="00F2519D" w:rsidP="00C247CD">
            <w:pPr>
              <w:autoSpaceDE w:val="0"/>
              <w:autoSpaceDN w:val="0"/>
              <w:adjustRightInd w:val="0"/>
              <w:spacing w:after="0" w:line="300" w:lineRule="exact"/>
              <w:ind w:left="102" w:right="142"/>
              <w:rPr>
                <w:rFonts w:cs="Lucida Sans Unicode"/>
              </w:rPr>
            </w:pPr>
            <w:r w:rsidRPr="00237701">
              <w:rPr>
                <w:rFonts w:cs="Lucida Sans Unicode"/>
              </w:rPr>
              <w:t>Prestatieniveau (KPI’s), Audit’s</w:t>
            </w:r>
          </w:p>
        </w:tc>
        <w:tc>
          <w:tcPr>
            <w:tcW w:w="2127" w:type="dxa"/>
          </w:tcPr>
          <w:p w:rsidR="00F2519D" w:rsidRPr="00237701" w:rsidRDefault="00F2519D" w:rsidP="00C247CD">
            <w:pPr>
              <w:keepNext/>
              <w:autoSpaceDE w:val="0"/>
              <w:autoSpaceDN w:val="0"/>
              <w:adjustRightInd w:val="0"/>
              <w:spacing w:after="0" w:line="300" w:lineRule="exact"/>
              <w:ind w:left="141" w:right="142"/>
              <w:rPr>
                <w:rFonts w:cs="Lucida Sans Unicode"/>
              </w:rPr>
            </w:pPr>
            <w:r w:rsidRPr="00237701">
              <w:rPr>
                <w:rFonts w:cs="Lucida Sans Unicode"/>
              </w:rPr>
              <w:t>Minimaal 1x per jaar</w:t>
            </w:r>
          </w:p>
        </w:tc>
      </w:tr>
    </w:tbl>
    <w:bookmarkEnd w:id="1160"/>
    <w:bookmarkEnd w:id="1161"/>
    <w:p w:rsidR="00F2519D" w:rsidRPr="003155DC" w:rsidRDefault="00F2519D" w:rsidP="00C247CD">
      <w:pPr>
        <w:pStyle w:val="Bijschrift0"/>
        <w:rPr>
          <w:rFonts w:asciiTheme="minorHAnsi" w:eastAsiaTheme="minorHAnsi" w:hAnsiTheme="minorHAnsi" w:cstheme="minorBidi"/>
          <w:bCs w:val="0"/>
          <w:color w:val="0089CF"/>
          <w:sz w:val="22"/>
          <w:szCs w:val="22"/>
        </w:rPr>
      </w:pPr>
      <w:r w:rsidRPr="003155DC">
        <w:rPr>
          <w:rFonts w:asciiTheme="minorHAnsi" w:eastAsiaTheme="minorHAnsi" w:hAnsiTheme="minorHAnsi" w:cstheme="minorBidi"/>
          <w:bCs w:val="0"/>
          <w:color w:val="0089CF"/>
          <w:sz w:val="22"/>
          <w:szCs w:val="22"/>
        </w:rPr>
        <w:t xml:space="preserve">Figuur </w:t>
      </w:r>
      <w:r w:rsidRPr="003155DC">
        <w:rPr>
          <w:rFonts w:asciiTheme="minorHAnsi" w:eastAsiaTheme="minorHAnsi" w:hAnsiTheme="minorHAnsi" w:cstheme="minorBidi"/>
          <w:bCs w:val="0"/>
          <w:color w:val="0089CF"/>
          <w:sz w:val="22"/>
          <w:szCs w:val="22"/>
        </w:rPr>
        <w:fldChar w:fldCharType="begin"/>
      </w:r>
      <w:r w:rsidRPr="003155DC">
        <w:rPr>
          <w:rFonts w:asciiTheme="minorHAnsi" w:eastAsiaTheme="minorHAnsi" w:hAnsiTheme="minorHAnsi" w:cstheme="minorBidi"/>
          <w:bCs w:val="0"/>
          <w:color w:val="0089CF"/>
          <w:sz w:val="22"/>
          <w:szCs w:val="22"/>
        </w:rPr>
        <w:instrText xml:space="preserve"> SEQ Figuur \* ARABIC </w:instrText>
      </w:r>
      <w:r w:rsidRPr="003155DC">
        <w:rPr>
          <w:rFonts w:asciiTheme="minorHAnsi" w:eastAsiaTheme="minorHAnsi" w:hAnsiTheme="minorHAnsi" w:cstheme="minorBidi"/>
          <w:bCs w:val="0"/>
          <w:color w:val="0089CF"/>
          <w:sz w:val="22"/>
          <w:szCs w:val="22"/>
        </w:rPr>
        <w:fldChar w:fldCharType="separate"/>
      </w:r>
      <w:r w:rsidR="00121951" w:rsidRPr="003155DC">
        <w:rPr>
          <w:rFonts w:asciiTheme="minorHAnsi" w:eastAsiaTheme="minorHAnsi" w:hAnsiTheme="minorHAnsi" w:cstheme="minorBidi"/>
          <w:bCs w:val="0"/>
          <w:color w:val="0089CF"/>
          <w:sz w:val="22"/>
          <w:szCs w:val="22"/>
        </w:rPr>
        <w:t>19</w:t>
      </w:r>
      <w:r w:rsidRPr="003155DC">
        <w:rPr>
          <w:rFonts w:asciiTheme="minorHAnsi" w:eastAsiaTheme="minorHAnsi" w:hAnsiTheme="minorHAnsi" w:cstheme="minorBidi"/>
          <w:bCs w:val="0"/>
          <w:color w:val="0089CF"/>
          <w:sz w:val="22"/>
          <w:szCs w:val="22"/>
        </w:rPr>
        <w:fldChar w:fldCharType="end"/>
      </w:r>
      <w:r w:rsidRPr="003155DC">
        <w:rPr>
          <w:rFonts w:asciiTheme="minorHAnsi" w:eastAsiaTheme="minorHAnsi" w:hAnsiTheme="minorHAnsi" w:cstheme="minorBidi"/>
          <w:bCs w:val="0"/>
          <w:color w:val="0089CF"/>
          <w:sz w:val="22"/>
          <w:szCs w:val="22"/>
        </w:rPr>
        <w:t>: Strategisch overleg</w:t>
      </w:r>
    </w:p>
    <w:p w:rsidR="00F2519D" w:rsidRPr="00237701" w:rsidRDefault="00F2519D" w:rsidP="00C247CD">
      <w:pPr>
        <w:pStyle w:val="Kop2"/>
        <w:ind w:left="1134" w:hanging="567"/>
      </w:pPr>
      <w:bookmarkStart w:id="1162" w:name="_Toc474243427"/>
      <w:bookmarkStart w:id="1163" w:name="_Toc29368702"/>
      <w:r w:rsidRPr="00237701">
        <w:t>Informatiemanagement</w:t>
      </w:r>
      <w:bookmarkEnd w:id="1162"/>
      <w:bookmarkEnd w:id="1163"/>
    </w:p>
    <w:p w:rsidR="00F2519D" w:rsidRPr="00237701" w:rsidRDefault="00F2519D" w:rsidP="00C247CD">
      <w:pPr>
        <w:spacing w:after="0" w:line="300" w:lineRule="exact"/>
        <w:rPr>
          <w:rFonts w:cs="Lucida Sans Unicode"/>
        </w:rPr>
      </w:pPr>
      <w:r w:rsidRPr="00237701">
        <w:rPr>
          <w:rFonts w:cs="Lucida Sans Unicode"/>
        </w:rPr>
        <w:t>Onderdeel van de scope is het opstellen en actueel houden van het gebouwdossier inclusief informatiedeling tussen VGB en Opdrachtnemer. Achtereenvolgens wordt ingegaan op de uitgangspunten die hiervoor gelden.</w:t>
      </w:r>
    </w:p>
    <w:p w:rsidR="00F2519D" w:rsidRPr="00C467F3" w:rsidRDefault="00F2519D" w:rsidP="00C247CD">
      <w:pPr>
        <w:pStyle w:val="Kop3"/>
        <w:numPr>
          <w:ilvl w:val="2"/>
          <w:numId w:val="87"/>
        </w:numPr>
        <w:ind w:left="851" w:hanging="851"/>
      </w:pPr>
      <w:bookmarkStart w:id="1164" w:name="_Toc474243428"/>
      <w:bookmarkStart w:id="1165" w:name="_Toc29368703"/>
      <w:r w:rsidRPr="00C467F3">
        <w:t>Gebouwdossier</w:t>
      </w:r>
      <w:bookmarkEnd w:id="1164"/>
      <w:bookmarkEnd w:id="1165"/>
    </w:p>
    <w:p w:rsidR="00F2519D" w:rsidRPr="00237701" w:rsidRDefault="00F2519D" w:rsidP="00C247CD">
      <w:pPr>
        <w:spacing w:after="0" w:line="300" w:lineRule="exact"/>
        <w:rPr>
          <w:rFonts w:cs="Lucida Sans Unicode"/>
        </w:rPr>
      </w:pPr>
      <w:r w:rsidRPr="00237701">
        <w:rPr>
          <w:rFonts w:cs="Lucida Sans Unicode"/>
        </w:rPr>
        <w:t xml:space="preserve">Het gebouwdossier bevat de beheer- en onderhoudshistorie van </w:t>
      </w:r>
      <w:r w:rsidR="00FD2090">
        <w:rPr>
          <w:rFonts w:cs="Lucida Sans Unicode"/>
        </w:rPr>
        <w:t xml:space="preserve">de afzonderlijke panden binnen </w:t>
      </w:r>
      <w:r w:rsidR="008A5CE6">
        <w:rPr>
          <w:rFonts w:cs="Lucida Sans Unicode"/>
        </w:rPr>
        <w:t>h</w:t>
      </w:r>
      <w:r w:rsidR="00FD2090">
        <w:rPr>
          <w:rFonts w:cs="Lucida Sans Unicode"/>
        </w:rPr>
        <w:t>e</w:t>
      </w:r>
      <w:r w:rsidR="008A5CE6">
        <w:rPr>
          <w:rFonts w:cs="Lucida Sans Unicode"/>
        </w:rPr>
        <w:t>t</w:t>
      </w:r>
      <w:r w:rsidR="00FD2090">
        <w:rPr>
          <w:rFonts w:cs="Lucida Sans Unicode"/>
        </w:rPr>
        <w:t xml:space="preserve"> </w:t>
      </w:r>
      <w:r w:rsidR="009649F6">
        <w:rPr>
          <w:rFonts w:cs="Lucida Sans Unicode"/>
        </w:rPr>
        <w:t>cluster</w:t>
      </w:r>
      <w:r w:rsidRPr="00237701">
        <w:rPr>
          <w:rFonts w:cs="Lucida Sans Unicode"/>
        </w:rPr>
        <w:t xml:space="preserve">. Het gebouwdossier is in beheer van VGB. Gegevens m.b.t. het gebouwdossier dienen door Opdrachtnemer bij VGB te worden aangeleverd. </w:t>
      </w:r>
    </w:p>
    <w:p w:rsidR="00F2519D" w:rsidRPr="00237701" w:rsidRDefault="00F2519D" w:rsidP="00C247CD">
      <w:pPr>
        <w:spacing w:after="0" w:line="300" w:lineRule="exact"/>
        <w:rPr>
          <w:rFonts w:cs="Lucida Sans Unicode"/>
        </w:rPr>
      </w:pPr>
      <w:r w:rsidRPr="00237701">
        <w:rPr>
          <w:rFonts w:cs="Lucida Sans Unicode"/>
        </w:rPr>
        <w:t>De basis voor het gebouwdossier wordt gevormd door de as-built situatie bij aanvang van overeenkomst. In het gebouwdossier zijn ten minste (niet limitatief) de volgende onderdelen opgenomen:</w:t>
      </w:r>
    </w:p>
    <w:p w:rsidR="00F2519D" w:rsidRPr="00237701" w:rsidRDefault="00F2519D" w:rsidP="00C247CD">
      <w:pPr>
        <w:pStyle w:val="Lijstalinea"/>
        <w:numPr>
          <w:ilvl w:val="0"/>
          <w:numId w:val="62"/>
        </w:numPr>
        <w:autoSpaceDE w:val="0"/>
        <w:autoSpaceDN w:val="0"/>
        <w:adjustRightInd w:val="0"/>
        <w:spacing w:line="300" w:lineRule="exact"/>
        <w:ind w:left="567" w:hanging="567"/>
        <w:contextualSpacing w:val="0"/>
        <w:rPr>
          <w:rFonts w:asciiTheme="minorHAnsi" w:hAnsiTheme="minorHAnsi" w:cs="Arial"/>
          <w:sz w:val="22"/>
          <w:szCs w:val="22"/>
        </w:rPr>
      </w:pPr>
      <w:r w:rsidRPr="00237701">
        <w:rPr>
          <w:rFonts w:asciiTheme="minorHAnsi" w:hAnsiTheme="minorHAnsi" w:cs="Arial"/>
          <w:sz w:val="22"/>
          <w:szCs w:val="22"/>
        </w:rPr>
        <w:t>Actuele tekeningen (bouwkundig en installatie technisch)</w:t>
      </w:r>
      <w:r w:rsidR="005E3B03">
        <w:rPr>
          <w:rFonts w:asciiTheme="minorHAnsi" w:hAnsiTheme="minorHAnsi" w:cs="Arial"/>
          <w:sz w:val="22"/>
          <w:szCs w:val="22"/>
        </w:rPr>
        <w:t>.</w:t>
      </w:r>
    </w:p>
    <w:p w:rsidR="00F2519D" w:rsidRPr="00237701" w:rsidRDefault="00F2519D" w:rsidP="00C247CD">
      <w:pPr>
        <w:pStyle w:val="Lijstalinea"/>
        <w:numPr>
          <w:ilvl w:val="0"/>
          <w:numId w:val="62"/>
        </w:numPr>
        <w:autoSpaceDE w:val="0"/>
        <w:autoSpaceDN w:val="0"/>
        <w:adjustRightInd w:val="0"/>
        <w:spacing w:line="300" w:lineRule="exact"/>
        <w:ind w:left="567" w:hanging="567"/>
        <w:contextualSpacing w:val="0"/>
        <w:rPr>
          <w:rFonts w:asciiTheme="minorHAnsi" w:hAnsiTheme="minorHAnsi" w:cs="Arial"/>
          <w:sz w:val="22"/>
          <w:szCs w:val="22"/>
        </w:rPr>
      </w:pPr>
      <w:r w:rsidRPr="00237701">
        <w:rPr>
          <w:rFonts w:asciiTheme="minorHAnsi" w:hAnsiTheme="minorHAnsi" w:cs="Arial"/>
          <w:sz w:val="22"/>
          <w:szCs w:val="22"/>
        </w:rPr>
        <w:t>Een actueel installatieoverzicht (conform parameters MJOP)</w:t>
      </w:r>
      <w:r w:rsidR="005E3B03">
        <w:rPr>
          <w:rFonts w:asciiTheme="minorHAnsi" w:hAnsiTheme="minorHAnsi" w:cs="Arial"/>
          <w:sz w:val="22"/>
          <w:szCs w:val="22"/>
        </w:rPr>
        <w:t>.</w:t>
      </w:r>
    </w:p>
    <w:p w:rsidR="00F2519D" w:rsidRPr="00237701" w:rsidRDefault="00F2519D" w:rsidP="00C247CD">
      <w:pPr>
        <w:pStyle w:val="Lijstalinea"/>
        <w:numPr>
          <w:ilvl w:val="0"/>
          <w:numId w:val="62"/>
        </w:numPr>
        <w:autoSpaceDE w:val="0"/>
        <w:autoSpaceDN w:val="0"/>
        <w:adjustRightInd w:val="0"/>
        <w:spacing w:line="300" w:lineRule="exact"/>
        <w:ind w:left="567" w:hanging="567"/>
        <w:contextualSpacing w:val="0"/>
        <w:rPr>
          <w:rFonts w:asciiTheme="minorHAnsi" w:hAnsiTheme="minorHAnsi" w:cs="Arial"/>
          <w:sz w:val="22"/>
          <w:szCs w:val="22"/>
        </w:rPr>
      </w:pPr>
      <w:r w:rsidRPr="00237701">
        <w:rPr>
          <w:rFonts w:asciiTheme="minorHAnsi" w:hAnsiTheme="minorHAnsi" w:cs="Arial"/>
          <w:sz w:val="22"/>
          <w:szCs w:val="22"/>
        </w:rPr>
        <w:t>Vergunningen (ten minste bouwvergunning, gebruiksvergunning en milieuvergunning).</w:t>
      </w:r>
    </w:p>
    <w:p w:rsidR="00F2519D" w:rsidRPr="00237701" w:rsidRDefault="00F2519D" w:rsidP="00C247CD">
      <w:pPr>
        <w:pStyle w:val="Lijstalinea"/>
        <w:numPr>
          <w:ilvl w:val="0"/>
          <w:numId w:val="62"/>
        </w:numPr>
        <w:autoSpaceDE w:val="0"/>
        <w:autoSpaceDN w:val="0"/>
        <w:adjustRightInd w:val="0"/>
        <w:spacing w:line="300" w:lineRule="exact"/>
        <w:ind w:left="567" w:hanging="567"/>
        <w:contextualSpacing w:val="0"/>
        <w:rPr>
          <w:rFonts w:asciiTheme="minorHAnsi" w:hAnsiTheme="minorHAnsi" w:cs="Arial"/>
          <w:sz w:val="22"/>
          <w:szCs w:val="22"/>
        </w:rPr>
      </w:pPr>
      <w:r w:rsidRPr="00237701">
        <w:rPr>
          <w:rFonts w:asciiTheme="minorHAnsi" w:hAnsiTheme="minorHAnsi" w:cs="Arial"/>
          <w:sz w:val="22"/>
          <w:szCs w:val="22"/>
        </w:rPr>
        <w:t>De data van periodieke (wettelijke) Keuringen.</w:t>
      </w:r>
    </w:p>
    <w:p w:rsidR="00F2519D" w:rsidRPr="00237701" w:rsidRDefault="00F2519D" w:rsidP="00C247CD">
      <w:pPr>
        <w:pStyle w:val="Lijstalinea"/>
        <w:numPr>
          <w:ilvl w:val="0"/>
          <w:numId w:val="62"/>
        </w:numPr>
        <w:autoSpaceDE w:val="0"/>
        <w:autoSpaceDN w:val="0"/>
        <w:adjustRightInd w:val="0"/>
        <w:spacing w:line="300" w:lineRule="exact"/>
        <w:ind w:left="567" w:hanging="567"/>
        <w:contextualSpacing w:val="0"/>
        <w:rPr>
          <w:rFonts w:asciiTheme="minorHAnsi" w:hAnsiTheme="minorHAnsi" w:cs="Arial"/>
          <w:sz w:val="22"/>
          <w:szCs w:val="22"/>
        </w:rPr>
      </w:pPr>
      <w:r w:rsidRPr="00237701">
        <w:rPr>
          <w:rFonts w:asciiTheme="minorHAnsi" w:hAnsiTheme="minorHAnsi" w:cs="Arial"/>
          <w:sz w:val="22"/>
          <w:szCs w:val="22"/>
        </w:rPr>
        <w:t>Onderhouds- en gebruiksadviezen.</w:t>
      </w:r>
    </w:p>
    <w:p w:rsidR="00F2519D" w:rsidRPr="00237701" w:rsidRDefault="00F2519D" w:rsidP="00C247CD">
      <w:pPr>
        <w:pStyle w:val="Lijstalinea"/>
        <w:numPr>
          <w:ilvl w:val="0"/>
          <w:numId w:val="62"/>
        </w:numPr>
        <w:autoSpaceDE w:val="0"/>
        <w:autoSpaceDN w:val="0"/>
        <w:adjustRightInd w:val="0"/>
        <w:spacing w:line="300" w:lineRule="exact"/>
        <w:ind w:left="567" w:hanging="567"/>
        <w:contextualSpacing w:val="0"/>
        <w:rPr>
          <w:rFonts w:asciiTheme="minorHAnsi" w:hAnsiTheme="minorHAnsi" w:cs="Arial"/>
          <w:sz w:val="22"/>
          <w:szCs w:val="22"/>
        </w:rPr>
      </w:pPr>
      <w:r w:rsidRPr="00237701">
        <w:rPr>
          <w:rFonts w:asciiTheme="minorHAnsi" w:hAnsiTheme="minorHAnsi" w:cs="Arial"/>
          <w:sz w:val="22"/>
          <w:szCs w:val="22"/>
        </w:rPr>
        <w:t xml:space="preserve">Verslaglegging van uitgevoerd onderhoud (mede afhankelijk van informatieverstrekking door </w:t>
      </w:r>
      <w:r w:rsidR="001877BB">
        <w:rPr>
          <w:rFonts w:asciiTheme="minorHAnsi" w:hAnsiTheme="minorHAnsi" w:cs="Arial"/>
          <w:sz w:val="22"/>
          <w:szCs w:val="22"/>
        </w:rPr>
        <w:t>het</w:t>
      </w:r>
      <w:r w:rsidRPr="00237701">
        <w:rPr>
          <w:rFonts w:asciiTheme="minorHAnsi" w:hAnsiTheme="minorHAnsi" w:cs="Arial"/>
          <w:sz w:val="22"/>
          <w:szCs w:val="22"/>
        </w:rPr>
        <w:t xml:space="preserve"> </w:t>
      </w:r>
      <w:r w:rsidR="004D4186">
        <w:rPr>
          <w:rFonts w:asciiTheme="minorHAnsi" w:hAnsiTheme="minorHAnsi" w:cs="Arial"/>
          <w:sz w:val="22"/>
          <w:szCs w:val="22"/>
        </w:rPr>
        <w:t xml:space="preserve">Team </w:t>
      </w:r>
      <w:r w:rsidR="00DA0CC4">
        <w:rPr>
          <w:rFonts w:asciiTheme="minorHAnsi" w:hAnsiTheme="minorHAnsi" w:cs="Arial"/>
          <w:sz w:val="22"/>
          <w:szCs w:val="22"/>
        </w:rPr>
        <w:t>Storingen en Calamiteiten</w:t>
      </w:r>
      <w:r w:rsidRPr="00237701">
        <w:rPr>
          <w:rFonts w:asciiTheme="minorHAnsi" w:hAnsiTheme="minorHAnsi" w:cs="Arial"/>
          <w:sz w:val="22"/>
          <w:szCs w:val="22"/>
        </w:rPr>
        <w:t>).</w:t>
      </w:r>
    </w:p>
    <w:p w:rsidR="00F2519D" w:rsidRPr="00237701" w:rsidRDefault="00F2519D" w:rsidP="00C247CD">
      <w:pPr>
        <w:pStyle w:val="Lijstalinea"/>
        <w:numPr>
          <w:ilvl w:val="0"/>
          <w:numId w:val="62"/>
        </w:numPr>
        <w:autoSpaceDE w:val="0"/>
        <w:autoSpaceDN w:val="0"/>
        <w:adjustRightInd w:val="0"/>
        <w:spacing w:line="300" w:lineRule="exact"/>
        <w:ind w:left="567" w:hanging="567"/>
        <w:contextualSpacing w:val="0"/>
        <w:rPr>
          <w:rFonts w:asciiTheme="minorHAnsi" w:hAnsiTheme="minorHAnsi" w:cs="Arial"/>
          <w:sz w:val="22"/>
          <w:szCs w:val="22"/>
        </w:rPr>
      </w:pPr>
      <w:r w:rsidRPr="00237701">
        <w:rPr>
          <w:rFonts w:asciiTheme="minorHAnsi" w:hAnsiTheme="minorHAnsi" w:cs="Arial"/>
          <w:sz w:val="22"/>
          <w:szCs w:val="22"/>
        </w:rPr>
        <w:t>Onderhoudscontracten en rapportages</w:t>
      </w:r>
      <w:r w:rsidR="005E3B03">
        <w:rPr>
          <w:rFonts w:asciiTheme="minorHAnsi" w:hAnsiTheme="minorHAnsi" w:cs="Arial"/>
          <w:sz w:val="22"/>
          <w:szCs w:val="22"/>
        </w:rPr>
        <w:t>.</w:t>
      </w:r>
    </w:p>
    <w:p w:rsidR="00F2519D" w:rsidRPr="00237701" w:rsidRDefault="00F2519D" w:rsidP="00C247CD">
      <w:pPr>
        <w:pStyle w:val="Lijstalinea"/>
        <w:numPr>
          <w:ilvl w:val="0"/>
          <w:numId w:val="62"/>
        </w:numPr>
        <w:autoSpaceDE w:val="0"/>
        <w:autoSpaceDN w:val="0"/>
        <w:adjustRightInd w:val="0"/>
        <w:spacing w:line="300" w:lineRule="exact"/>
        <w:ind w:left="567" w:hanging="567"/>
        <w:contextualSpacing w:val="0"/>
        <w:rPr>
          <w:rFonts w:asciiTheme="minorHAnsi" w:hAnsiTheme="minorHAnsi" w:cs="Arial"/>
          <w:sz w:val="22"/>
          <w:szCs w:val="22"/>
        </w:rPr>
      </w:pPr>
      <w:r w:rsidRPr="00237701">
        <w:rPr>
          <w:rFonts w:asciiTheme="minorHAnsi" w:hAnsiTheme="minorHAnsi" w:cs="Arial"/>
          <w:sz w:val="22"/>
          <w:szCs w:val="22"/>
        </w:rPr>
        <w:t>De kwalitatieve staat van het Gebouw.</w:t>
      </w:r>
    </w:p>
    <w:p w:rsidR="00F2519D" w:rsidRPr="00237701" w:rsidRDefault="00F2519D" w:rsidP="00C247CD">
      <w:pPr>
        <w:pStyle w:val="Lijstalinea"/>
        <w:numPr>
          <w:ilvl w:val="0"/>
          <w:numId w:val="62"/>
        </w:numPr>
        <w:autoSpaceDE w:val="0"/>
        <w:autoSpaceDN w:val="0"/>
        <w:adjustRightInd w:val="0"/>
        <w:spacing w:line="300" w:lineRule="exact"/>
        <w:ind w:left="567" w:hanging="567"/>
        <w:contextualSpacing w:val="0"/>
        <w:rPr>
          <w:rFonts w:asciiTheme="minorHAnsi" w:hAnsiTheme="minorHAnsi" w:cs="Arial"/>
          <w:sz w:val="22"/>
          <w:szCs w:val="22"/>
        </w:rPr>
      </w:pPr>
      <w:r w:rsidRPr="00237701">
        <w:rPr>
          <w:rFonts w:asciiTheme="minorHAnsi" w:hAnsiTheme="minorHAnsi" w:cs="Arial"/>
          <w:sz w:val="22"/>
          <w:szCs w:val="22"/>
        </w:rPr>
        <w:t>Revisiegegevens.</w:t>
      </w:r>
    </w:p>
    <w:p w:rsidR="00F2519D" w:rsidRPr="00237701" w:rsidRDefault="00F2519D" w:rsidP="00C247CD">
      <w:pPr>
        <w:pStyle w:val="Lijstalinea"/>
        <w:numPr>
          <w:ilvl w:val="0"/>
          <w:numId w:val="62"/>
        </w:numPr>
        <w:autoSpaceDE w:val="0"/>
        <w:autoSpaceDN w:val="0"/>
        <w:adjustRightInd w:val="0"/>
        <w:spacing w:line="300" w:lineRule="exact"/>
        <w:ind w:left="567" w:hanging="567"/>
        <w:contextualSpacing w:val="0"/>
        <w:rPr>
          <w:rFonts w:asciiTheme="minorHAnsi" w:hAnsiTheme="minorHAnsi" w:cs="Arial"/>
          <w:sz w:val="22"/>
          <w:szCs w:val="22"/>
        </w:rPr>
      </w:pPr>
      <w:r w:rsidRPr="00237701">
        <w:rPr>
          <w:rFonts w:asciiTheme="minorHAnsi" w:hAnsiTheme="minorHAnsi" w:cs="Arial"/>
          <w:sz w:val="22"/>
          <w:szCs w:val="22"/>
        </w:rPr>
        <w:t>Certificaten.</w:t>
      </w:r>
    </w:p>
    <w:p w:rsidR="00F2519D" w:rsidRPr="00237701" w:rsidRDefault="00F2519D" w:rsidP="00C247CD">
      <w:pPr>
        <w:pStyle w:val="Lijstalinea"/>
        <w:numPr>
          <w:ilvl w:val="0"/>
          <w:numId w:val="62"/>
        </w:numPr>
        <w:autoSpaceDE w:val="0"/>
        <w:autoSpaceDN w:val="0"/>
        <w:adjustRightInd w:val="0"/>
        <w:spacing w:line="300" w:lineRule="exact"/>
        <w:ind w:left="567" w:hanging="567"/>
        <w:contextualSpacing w:val="0"/>
        <w:rPr>
          <w:rFonts w:asciiTheme="minorHAnsi" w:hAnsiTheme="minorHAnsi" w:cs="Lucida Sans Unicode"/>
          <w:sz w:val="22"/>
          <w:szCs w:val="22"/>
        </w:rPr>
      </w:pPr>
      <w:r w:rsidRPr="00237701">
        <w:rPr>
          <w:rFonts w:asciiTheme="minorHAnsi" w:hAnsiTheme="minorHAnsi" w:cs="Arial"/>
          <w:sz w:val="22"/>
          <w:szCs w:val="22"/>
        </w:rPr>
        <w:t xml:space="preserve">Beheerplannen </w:t>
      </w:r>
      <w:r w:rsidR="005E3B03">
        <w:rPr>
          <w:rFonts w:asciiTheme="minorHAnsi" w:hAnsiTheme="minorHAnsi" w:cs="Arial"/>
          <w:sz w:val="22"/>
          <w:szCs w:val="22"/>
        </w:rPr>
        <w:t>.</w:t>
      </w:r>
    </w:p>
    <w:p w:rsidR="00F2519D" w:rsidRPr="00237701" w:rsidRDefault="00F2519D" w:rsidP="00C247CD">
      <w:pPr>
        <w:autoSpaceDE w:val="0"/>
        <w:autoSpaceDN w:val="0"/>
        <w:adjustRightInd w:val="0"/>
        <w:spacing w:after="0" w:line="300" w:lineRule="exact"/>
        <w:rPr>
          <w:rFonts w:cs="Lucida Sans Unicode"/>
        </w:rPr>
      </w:pPr>
      <w:r w:rsidRPr="00237701">
        <w:rPr>
          <w:rFonts w:cs="Lucida Sans Unicode"/>
        </w:rPr>
        <w:lastRenderedPageBreak/>
        <w:t>Het uitgangspunt is dat alle onderhoudswerkzaamheden die leiden tot aanpassing in het gebouwdossier binnen 2 weken door Opdrachtnemer bij VGB worden aangeleverd.</w:t>
      </w:r>
      <w:r w:rsidRPr="00237701">
        <w:rPr>
          <w:rFonts w:cs="Lucida Sans Unicode"/>
          <w:bCs/>
        </w:rPr>
        <w:t xml:space="preserve"> </w:t>
      </w:r>
      <w:r w:rsidRPr="00237701">
        <w:rPr>
          <w:rFonts w:cs="Lucida Sans Unicode"/>
        </w:rPr>
        <w:t xml:space="preserve">Nadere afspraken volgen in de </w:t>
      </w:r>
      <w:r w:rsidR="00CF329F">
        <w:rPr>
          <w:rFonts w:cs="Lucida Sans Unicode"/>
        </w:rPr>
        <w:t>implementatie</w:t>
      </w:r>
      <w:r w:rsidRPr="00237701">
        <w:rPr>
          <w:rFonts w:cs="Lucida Sans Unicode"/>
        </w:rPr>
        <w:t>fase.</w:t>
      </w:r>
    </w:p>
    <w:p w:rsidR="00F2519D" w:rsidRPr="00787176" w:rsidRDefault="00F2519D" w:rsidP="00C247CD">
      <w:pPr>
        <w:pStyle w:val="Kop3"/>
        <w:numPr>
          <w:ilvl w:val="2"/>
          <w:numId w:val="87"/>
        </w:numPr>
        <w:ind w:left="851" w:hanging="851"/>
      </w:pPr>
      <w:bookmarkStart w:id="1166" w:name="_Toc474243429"/>
      <w:bookmarkStart w:id="1167" w:name="_Toc29368704"/>
      <w:r w:rsidRPr="00787176">
        <w:t>Informatiedeling</w:t>
      </w:r>
      <w:bookmarkEnd w:id="1166"/>
      <w:bookmarkEnd w:id="1167"/>
    </w:p>
    <w:p w:rsidR="00F2519D" w:rsidRPr="00237701" w:rsidRDefault="00F2519D" w:rsidP="00C247CD">
      <w:pPr>
        <w:spacing w:after="0" w:line="300" w:lineRule="exact"/>
        <w:rPr>
          <w:rFonts w:cs="Lucida Sans Unicode"/>
        </w:rPr>
      </w:pPr>
      <w:r w:rsidRPr="00237701">
        <w:rPr>
          <w:rFonts w:cs="Lucida Sans Unicode"/>
        </w:rPr>
        <w:t xml:space="preserve">Voor een goede uitvoering van de overeenkomst onderkent VGB dat informatiemanagement van Opdrachtnemer en informatiedeling tussen VGB en Opdrachtnemer zeer belangrijk is. Opdrachtnemer houdt in het implementatieplan rekening met onderwerpen als </w:t>
      </w:r>
      <w:r w:rsidR="001877BB">
        <w:rPr>
          <w:rFonts w:cs="Lucida Sans Unicode"/>
        </w:rPr>
        <w:t xml:space="preserve">het </w:t>
      </w:r>
      <w:r w:rsidR="004D4186">
        <w:rPr>
          <w:rFonts w:cs="Lucida Sans Unicode"/>
        </w:rPr>
        <w:t xml:space="preserve">Team </w:t>
      </w:r>
      <w:r w:rsidR="00DA0CC4">
        <w:rPr>
          <w:rFonts w:eastAsia="MS Mincho"/>
        </w:rPr>
        <w:t>Storingen en Calamiteiten</w:t>
      </w:r>
      <w:r w:rsidRPr="00237701">
        <w:rPr>
          <w:rFonts w:cs="Lucida Sans Unicode"/>
        </w:rPr>
        <w:t>, communicatie, informatie</w:t>
      </w:r>
      <w:r w:rsidR="005E3B03">
        <w:rPr>
          <w:rFonts w:cs="Lucida Sans Unicode"/>
        </w:rPr>
        <w:t>management en informatiedeling.</w:t>
      </w:r>
    </w:p>
    <w:p w:rsidR="00F2519D" w:rsidRPr="00237701" w:rsidRDefault="00F2519D" w:rsidP="00C247CD">
      <w:pPr>
        <w:pStyle w:val="Kop2"/>
        <w:ind w:left="1134" w:hanging="567"/>
      </w:pPr>
      <w:bookmarkStart w:id="1168" w:name="_Toc399945979"/>
      <w:bookmarkStart w:id="1169" w:name="_Toc474243430"/>
      <w:bookmarkStart w:id="1170" w:name="_Ref495053601"/>
      <w:bookmarkStart w:id="1171" w:name="_Toc29368705"/>
      <w:r w:rsidRPr="00237701">
        <w:t>Nadere toelichting op de werking van risico/beleidsparameters</w:t>
      </w:r>
      <w:bookmarkEnd w:id="1168"/>
      <w:bookmarkEnd w:id="1169"/>
      <w:bookmarkEnd w:id="1170"/>
      <w:bookmarkEnd w:id="1171"/>
    </w:p>
    <w:p w:rsidR="00C03BAD" w:rsidRDefault="00F2519D" w:rsidP="00C247CD">
      <w:pPr>
        <w:spacing w:after="0" w:line="300" w:lineRule="exact"/>
        <w:ind w:left="11"/>
        <w:rPr>
          <w:rFonts w:cs="Lucida Sans Unicode"/>
        </w:rPr>
      </w:pPr>
      <w:r w:rsidRPr="00237701">
        <w:rPr>
          <w:rFonts w:cs="Lucida Sans Unicode"/>
        </w:rPr>
        <w:t xml:space="preserve">De </w:t>
      </w:r>
      <w:r w:rsidR="00C03BAD">
        <w:rPr>
          <w:rFonts w:cs="Lucida Sans Unicode"/>
        </w:rPr>
        <w:t xml:space="preserve">beleidsparameters </w:t>
      </w:r>
      <w:r w:rsidRPr="00237701">
        <w:rPr>
          <w:rFonts w:cs="Lucida Sans Unicode"/>
        </w:rPr>
        <w:t xml:space="preserve">uitstraling, functioneren bedrijfsproces (gebruikswaarde), binnenmilieu en veiligheid/W&amp;R </w:t>
      </w:r>
      <w:r w:rsidR="00C03BAD">
        <w:rPr>
          <w:rFonts w:cs="Lucida Sans Unicode"/>
        </w:rPr>
        <w:t xml:space="preserve">geven aan welke afwijkingen/gebreken er mogen zijn. Opdrachtnemer dient aan te geven wat er nodig is om per jaar binnen de toegestane afwijkingen te blijven. </w:t>
      </w:r>
      <w:r w:rsidR="006B1251">
        <w:rPr>
          <w:rFonts w:cs="Lucida Sans Unicode"/>
        </w:rPr>
        <w:t>Hierbij dient niet alleen rekening gehouden te worden met de beleidsparameters, maar ook met de prestatie onderhoudsniveaus, de KPI’s en overige (kwaliteits)eisen genoemd in dit docu</w:t>
      </w:r>
      <w:r w:rsidR="005E3B03">
        <w:rPr>
          <w:rFonts w:cs="Lucida Sans Unicode"/>
        </w:rPr>
        <w:t>ment.</w:t>
      </w:r>
    </w:p>
    <w:p w:rsidR="00F2519D" w:rsidRPr="00237701" w:rsidRDefault="00F2519D" w:rsidP="00C247CD">
      <w:pPr>
        <w:spacing w:after="0" w:line="300" w:lineRule="exact"/>
        <w:ind w:left="11"/>
        <w:rPr>
          <w:rFonts w:cs="Lucida Sans Unicode"/>
        </w:rPr>
      </w:pPr>
    </w:p>
    <w:p w:rsidR="00F2519D" w:rsidRPr="00237701" w:rsidRDefault="00F2519D" w:rsidP="00C247CD">
      <w:pPr>
        <w:spacing w:after="0" w:line="300" w:lineRule="exact"/>
        <w:ind w:left="11"/>
        <w:rPr>
          <w:rFonts w:cs="Lucida Sans Unicode"/>
        </w:rPr>
      </w:pPr>
      <w:r w:rsidRPr="00237701">
        <w:rPr>
          <w:rFonts w:cs="Lucida Sans Unicode"/>
        </w:rPr>
        <w:t>De opgaven in de velden klachtenonderhoud en vervolgschade richten zich op het in kaart brengen van de financiële gevolgen in geval van uitstel van de noodzakelijk geachte activiteiten.</w:t>
      </w:r>
    </w:p>
    <w:p w:rsidR="00F2519D" w:rsidRPr="00237701" w:rsidRDefault="00F2519D" w:rsidP="00C247CD">
      <w:pPr>
        <w:spacing w:after="0" w:line="300" w:lineRule="exact"/>
        <w:ind w:left="11"/>
        <w:rPr>
          <w:rFonts w:cs="Lucida Sans Unicode"/>
        </w:rPr>
      </w:pPr>
    </w:p>
    <w:p w:rsidR="006B1251" w:rsidRPr="006B1251" w:rsidRDefault="00F2519D" w:rsidP="00C247CD">
      <w:pPr>
        <w:spacing w:after="0" w:line="300" w:lineRule="exact"/>
        <w:ind w:left="11"/>
        <w:rPr>
          <w:rFonts w:cs="Lucida Sans Unicode"/>
        </w:rPr>
      </w:pPr>
      <w:r w:rsidRPr="006B1251">
        <w:rPr>
          <w:rFonts w:cs="Lucida Sans Unicode"/>
        </w:rPr>
        <w:t xml:space="preserve">Het antwoord op de </w:t>
      </w:r>
      <w:r w:rsidR="006B1251" w:rsidRPr="006B1251">
        <w:rPr>
          <w:rFonts w:cs="Lucida Sans Unicode"/>
        </w:rPr>
        <w:t>vraag of men binnen de toegestane afwijking van de beleidsparameters blijft kan men praktisch nagaan door het</w:t>
      </w:r>
      <w:r w:rsidR="005E3B03">
        <w:rPr>
          <w:rFonts w:cs="Lucida Sans Unicode"/>
        </w:rPr>
        <w:t xml:space="preserve"> stellen van de volgende vraag:</w:t>
      </w:r>
    </w:p>
    <w:p w:rsidR="00F2519D" w:rsidRPr="00237701" w:rsidRDefault="00F2519D" w:rsidP="00C247CD">
      <w:pPr>
        <w:spacing w:after="0" w:line="300" w:lineRule="exact"/>
        <w:ind w:left="11"/>
        <w:rPr>
          <w:rFonts w:cs="Lucida Sans Unicode"/>
        </w:rPr>
      </w:pPr>
      <w:r w:rsidRPr="006B1251">
        <w:rPr>
          <w:rFonts w:cs="Lucida Sans Unicode"/>
        </w:rPr>
        <w:t xml:space="preserve">Wat gebeurt er indien het noodzakelijk geachte herstel </w:t>
      </w:r>
      <w:r w:rsidR="006B1251" w:rsidRPr="006B1251">
        <w:rPr>
          <w:rFonts w:cs="Lucida Sans Unicode"/>
        </w:rPr>
        <w:t xml:space="preserve">het komende </w:t>
      </w:r>
      <w:r w:rsidRPr="006B1251">
        <w:rPr>
          <w:rFonts w:cs="Lucida Sans Unicode"/>
        </w:rPr>
        <w:t>jaar niet uitgevoerd zou worden?</w:t>
      </w:r>
      <w:r w:rsidR="006B1251">
        <w:rPr>
          <w:rFonts w:cs="Lucida Sans Unicode"/>
        </w:rPr>
        <w:t xml:space="preserve"> </w:t>
      </w:r>
      <w:r w:rsidRPr="00237701">
        <w:rPr>
          <w:rFonts w:cs="Lucida Sans Unicode"/>
        </w:rPr>
        <w:t>Het antwoord op deze vraag kan dan zijn:</w:t>
      </w:r>
    </w:p>
    <w:p w:rsidR="00F2519D" w:rsidRPr="00237701" w:rsidRDefault="00F2519D" w:rsidP="00C247CD">
      <w:pPr>
        <w:numPr>
          <w:ilvl w:val="0"/>
          <w:numId w:val="31"/>
        </w:numPr>
        <w:overflowPunct w:val="0"/>
        <w:autoSpaceDE w:val="0"/>
        <w:autoSpaceDN w:val="0"/>
        <w:adjustRightInd w:val="0"/>
        <w:spacing w:after="0" w:line="300" w:lineRule="exact"/>
        <w:ind w:left="567" w:hanging="567"/>
        <w:textAlignment w:val="baseline"/>
        <w:rPr>
          <w:rFonts w:cs="Lucida Sans Unicode"/>
        </w:rPr>
      </w:pPr>
      <w:r w:rsidRPr="00237701">
        <w:rPr>
          <w:rFonts w:cs="Lucida Sans Unicode"/>
        </w:rPr>
        <w:t>Uitstel heeft geen effect op de uitstraling, enz.</w:t>
      </w:r>
    </w:p>
    <w:p w:rsidR="00F2519D" w:rsidRPr="00237701" w:rsidRDefault="00F2519D" w:rsidP="00C247CD">
      <w:pPr>
        <w:numPr>
          <w:ilvl w:val="0"/>
          <w:numId w:val="31"/>
        </w:numPr>
        <w:overflowPunct w:val="0"/>
        <w:autoSpaceDE w:val="0"/>
        <w:autoSpaceDN w:val="0"/>
        <w:adjustRightInd w:val="0"/>
        <w:spacing w:after="0" w:line="300" w:lineRule="exact"/>
        <w:ind w:left="567" w:hanging="567"/>
        <w:textAlignment w:val="baseline"/>
        <w:rPr>
          <w:rFonts w:cs="Lucida Sans Unicode"/>
        </w:rPr>
      </w:pPr>
      <w:r w:rsidRPr="00237701">
        <w:rPr>
          <w:rFonts w:cs="Lucida Sans Unicode"/>
        </w:rPr>
        <w:t>Uitstel heeft een gering effect op de uitstraling, enz.</w:t>
      </w:r>
    </w:p>
    <w:p w:rsidR="00F2519D" w:rsidRPr="00237701" w:rsidRDefault="00F2519D" w:rsidP="00C247CD">
      <w:pPr>
        <w:numPr>
          <w:ilvl w:val="0"/>
          <w:numId w:val="31"/>
        </w:numPr>
        <w:overflowPunct w:val="0"/>
        <w:autoSpaceDE w:val="0"/>
        <w:autoSpaceDN w:val="0"/>
        <w:adjustRightInd w:val="0"/>
        <w:spacing w:after="0" w:line="300" w:lineRule="exact"/>
        <w:ind w:left="567" w:hanging="567"/>
        <w:textAlignment w:val="baseline"/>
        <w:rPr>
          <w:rFonts w:cs="Lucida Sans Unicode"/>
        </w:rPr>
      </w:pPr>
      <w:r w:rsidRPr="00237701">
        <w:rPr>
          <w:rFonts w:cs="Lucida Sans Unicode"/>
        </w:rPr>
        <w:t>Uitstel heeft een duidelijk effect op de uitstraling, enz.</w:t>
      </w:r>
    </w:p>
    <w:p w:rsidR="00F2519D" w:rsidRPr="00237701" w:rsidRDefault="00F2519D" w:rsidP="00C247CD">
      <w:pPr>
        <w:pStyle w:val="Kop3"/>
        <w:numPr>
          <w:ilvl w:val="2"/>
          <w:numId w:val="88"/>
        </w:numPr>
        <w:ind w:left="851" w:hanging="851"/>
        <w:rPr>
          <w:rFonts w:cs="Lucida Sans Unicode"/>
          <w:u w:val="single"/>
        </w:rPr>
      </w:pPr>
      <w:bookmarkStart w:id="1172" w:name="_Toc29368706"/>
      <w:r w:rsidRPr="00C467F3">
        <w:t>U</w:t>
      </w:r>
      <w:r w:rsidR="00C467F3">
        <w:t>itstraling</w:t>
      </w:r>
      <w:r w:rsidR="00094EE4">
        <w:t>/beeldkwaliteit</w:t>
      </w:r>
      <w:bookmarkEnd w:id="1172"/>
    </w:p>
    <w:p w:rsidR="00F2519D" w:rsidRPr="00237701" w:rsidRDefault="00F2519D" w:rsidP="00C247CD">
      <w:pPr>
        <w:spacing w:after="0" w:line="300" w:lineRule="exact"/>
        <w:rPr>
          <w:rFonts w:cs="Lucida Sans Unicode"/>
        </w:rPr>
      </w:pPr>
      <w:r w:rsidRPr="00237701">
        <w:rPr>
          <w:rFonts w:cs="Lucida Sans Unicode"/>
        </w:rPr>
        <w:t>Dit aspect richt zich op zaken welke samenhangen met de esthetica/het aanzien/het beleven, enz.</w:t>
      </w:r>
    </w:p>
    <w:p w:rsidR="00F2519D" w:rsidRPr="00237701" w:rsidRDefault="00F2519D" w:rsidP="00C247CD">
      <w:pPr>
        <w:spacing w:after="0" w:line="300" w:lineRule="exact"/>
        <w:rPr>
          <w:rFonts w:cs="Lucida Sans Unicode"/>
        </w:rPr>
      </w:pPr>
      <w:r w:rsidRPr="00237701">
        <w:rPr>
          <w:rFonts w:cs="Lucida Sans Unicode"/>
        </w:rPr>
        <w:t>Bijvoorbeeld:</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verkleuring/vergeling/bontheid;</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vervuiling/bekladding;</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schimmelaanslag;</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visuele recht- en strakheid;</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een eerste indruk van professionaliteit van uitvoering, materiaalgebruik, e.d.;</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“spraakmakende” klachten met betrekking tot onderhoudstoestand van bouwdelen (houtrot, betonrot, slecht onderhoud, enz.).</w:t>
      </w:r>
    </w:p>
    <w:p w:rsidR="00C467F3" w:rsidRDefault="00C467F3" w:rsidP="00C247CD">
      <w:pPr>
        <w:spacing w:after="0" w:line="300" w:lineRule="exact"/>
        <w:rPr>
          <w:rFonts w:cs="Lucida Sans Unicode"/>
        </w:rPr>
      </w:pPr>
    </w:p>
    <w:p w:rsidR="00F2519D" w:rsidRPr="00237701" w:rsidRDefault="00F2519D" w:rsidP="00C247CD">
      <w:pPr>
        <w:spacing w:after="0" w:line="300" w:lineRule="exact"/>
        <w:rPr>
          <w:rFonts w:cs="Lucida Sans Unicode"/>
        </w:rPr>
      </w:pPr>
      <w:r w:rsidRPr="00237701">
        <w:rPr>
          <w:rFonts w:cs="Lucida Sans Unicode"/>
        </w:rPr>
        <w:t>Invulling:</w:t>
      </w:r>
    </w:p>
    <w:p w:rsidR="00F2519D" w:rsidRPr="00237701" w:rsidRDefault="00F2519D" w:rsidP="00C247CD">
      <w:pPr>
        <w:numPr>
          <w:ilvl w:val="0"/>
          <w:numId w:val="32"/>
        </w:numPr>
        <w:overflowPunct w:val="0"/>
        <w:autoSpaceDE w:val="0"/>
        <w:autoSpaceDN w:val="0"/>
        <w:adjustRightInd w:val="0"/>
        <w:spacing w:after="0" w:line="300" w:lineRule="exact"/>
        <w:ind w:left="567" w:hanging="567"/>
        <w:textAlignment w:val="baseline"/>
        <w:rPr>
          <w:rFonts w:cs="Lucida Sans Unicode"/>
        </w:rPr>
      </w:pPr>
      <w:r w:rsidRPr="00237701">
        <w:rPr>
          <w:rFonts w:cs="Lucida Sans Unicode"/>
        </w:rPr>
        <w:t>Er is geen sprake van enige verstoring van de uitstraling, beleving, esthetica.</w:t>
      </w:r>
    </w:p>
    <w:p w:rsidR="00F2519D" w:rsidRPr="00237701" w:rsidRDefault="00F2519D" w:rsidP="00C247CD">
      <w:pPr>
        <w:numPr>
          <w:ilvl w:val="0"/>
          <w:numId w:val="32"/>
        </w:numPr>
        <w:overflowPunct w:val="0"/>
        <w:autoSpaceDE w:val="0"/>
        <w:autoSpaceDN w:val="0"/>
        <w:adjustRightInd w:val="0"/>
        <w:spacing w:after="0" w:line="300" w:lineRule="exact"/>
        <w:ind w:left="567" w:hanging="567"/>
        <w:textAlignment w:val="baseline"/>
        <w:rPr>
          <w:rFonts w:cs="Lucida Sans Unicode"/>
        </w:rPr>
      </w:pPr>
      <w:r w:rsidRPr="00237701">
        <w:rPr>
          <w:rFonts w:cs="Lucida Sans Unicode"/>
        </w:rPr>
        <w:lastRenderedPageBreak/>
        <w:t>Er is in het normale gebruik, het voorbij gaan, geen sprake van verstoring van de uitstraling. Alleen bij een nadere bestudering of een dagelijkse confrontatie met het gebruik is sprake van verstoring.</w:t>
      </w:r>
    </w:p>
    <w:p w:rsidR="00F2519D" w:rsidRPr="00237701" w:rsidRDefault="00F2519D" w:rsidP="00C247CD">
      <w:pPr>
        <w:numPr>
          <w:ilvl w:val="0"/>
          <w:numId w:val="32"/>
        </w:numPr>
        <w:overflowPunct w:val="0"/>
        <w:autoSpaceDE w:val="0"/>
        <w:autoSpaceDN w:val="0"/>
        <w:adjustRightInd w:val="0"/>
        <w:spacing w:after="0" w:line="300" w:lineRule="exact"/>
        <w:ind w:left="567" w:hanging="567"/>
        <w:textAlignment w:val="baseline"/>
        <w:rPr>
          <w:rFonts w:cs="Lucida Sans Unicode"/>
        </w:rPr>
      </w:pPr>
      <w:r w:rsidRPr="00237701">
        <w:rPr>
          <w:rFonts w:cs="Lucida Sans Unicode"/>
        </w:rPr>
        <w:t>Er is sprake van een duidelijk zichtbare aantasting van de uitstraling.</w:t>
      </w:r>
    </w:p>
    <w:p w:rsidR="00F2519D" w:rsidRPr="00787176" w:rsidRDefault="00F2519D" w:rsidP="00C247CD">
      <w:pPr>
        <w:pStyle w:val="Kop3"/>
        <w:numPr>
          <w:ilvl w:val="2"/>
          <w:numId w:val="88"/>
        </w:numPr>
        <w:ind w:left="851" w:hanging="851"/>
      </w:pPr>
      <w:bookmarkStart w:id="1173" w:name="_Toc29368707"/>
      <w:r w:rsidRPr="00787176">
        <w:t>F</w:t>
      </w:r>
      <w:r w:rsidR="00C467F3" w:rsidRPr="00787176">
        <w:t>unctioneren bedrijfsproces</w:t>
      </w:r>
      <w:r w:rsidRPr="00787176">
        <w:t xml:space="preserve"> (gebruikswaarde)</w:t>
      </w:r>
      <w:bookmarkEnd w:id="1173"/>
    </w:p>
    <w:p w:rsidR="00F2519D" w:rsidRPr="00237701" w:rsidRDefault="00F2519D" w:rsidP="00C247CD">
      <w:pPr>
        <w:spacing w:after="0" w:line="300" w:lineRule="exact"/>
        <w:rPr>
          <w:rFonts w:cs="Lucida Sans Unicode"/>
        </w:rPr>
      </w:pPr>
      <w:r w:rsidRPr="00237701">
        <w:rPr>
          <w:rFonts w:cs="Lucida Sans Unicode"/>
        </w:rPr>
        <w:t xml:space="preserve">Deze parameter richt zich op het eventueel niet meer kunnen gebruiken en verhuren van ruimtes, installaties en faciliteiten en het verstoren van het bedrijfsproces (beschikbaarheid gebouw/ruimte in gevaar) van </w:t>
      </w:r>
      <w:r w:rsidR="008A5CE6">
        <w:rPr>
          <w:rFonts w:cs="Lucida Sans Unicode"/>
        </w:rPr>
        <w:t>het</w:t>
      </w:r>
      <w:r w:rsidR="006B374A">
        <w:rPr>
          <w:rFonts w:cs="Lucida Sans Unicode"/>
        </w:rPr>
        <w:t xml:space="preserve"> cluster</w:t>
      </w:r>
      <w:r w:rsidRPr="00237701">
        <w:rPr>
          <w:rFonts w:cs="Lucida Sans Unicode"/>
        </w:rPr>
        <w:t>. Oorzaken kunnen zijn lekkages, het uitvallen van technische installaties, het niet meer kunnen openen of sluiten van entreevoorzieningen etc. Dit aspect richt zich op zaken welke het gebruik van het gebouw en/of gebouwdelen beïnvloeden. Bijvoorbeeld:</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het open/dicht kunnen doen (ramen/deuren/kranen/schakelaars/schuiven, e.d.);</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vrije hoogte (deuren);</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vast kunnen houden/kunnen steunen tegen, e.d. (leuningen/hekwerken);</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doorzicht (beglazing);</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stevigheid / stijfheid (vloeren/wanden om iets op te hangen);</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vlakheid (vloeren/wanden – wegzetten kasten/tafels, e.d.);</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voldoende afmetingen (oppervlak/lengte);</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voldoende voorzieningen (gas/water/elektra);</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bereikbaarheid/toegankelijkheid/bruikbaarheid (onlogische plaatsing van bijvoorbeeld schakelaars/kruipruimte onder water, e.d.);</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beloopbaarheid/stroefheid (trappen/galerijen/balkons);</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onderhoudbaarheid/reinigbaarheid, e.d.</w:t>
      </w:r>
    </w:p>
    <w:p w:rsidR="00F2519D" w:rsidRPr="00237701" w:rsidRDefault="00F2519D" w:rsidP="00C247CD">
      <w:pPr>
        <w:spacing w:after="0" w:line="300" w:lineRule="exact"/>
        <w:rPr>
          <w:rFonts w:cs="Lucida Sans Unicode"/>
        </w:rPr>
      </w:pPr>
    </w:p>
    <w:p w:rsidR="00F2519D" w:rsidRPr="00237701" w:rsidRDefault="00F2519D" w:rsidP="00C247CD">
      <w:pPr>
        <w:spacing w:after="0" w:line="300" w:lineRule="exact"/>
        <w:rPr>
          <w:rFonts w:cs="Lucida Sans Unicode"/>
        </w:rPr>
      </w:pPr>
      <w:r w:rsidRPr="00237701">
        <w:rPr>
          <w:rFonts w:cs="Lucida Sans Unicode"/>
        </w:rPr>
        <w:t>Invulling:</w:t>
      </w:r>
    </w:p>
    <w:p w:rsidR="00F2519D" w:rsidRPr="00237701" w:rsidRDefault="00F2519D" w:rsidP="00C247CD">
      <w:pPr>
        <w:numPr>
          <w:ilvl w:val="0"/>
          <w:numId w:val="64"/>
        </w:numPr>
        <w:overflowPunct w:val="0"/>
        <w:autoSpaceDE w:val="0"/>
        <w:autoSpaceDN w:val="0"/>
        <w:adjustRightInd w:val="0"/>
        <w:spacing w:after="0" w:line="300" w:lineRule="exact"/>
        <w:ind w:left="567" w:hanging="567"/>
        <w:textAlignment w:val="baseline"/>
        <w:rPr>
          <w:rFonts w:cs="Lucida Sans Unicode"/>
        </w:rPr>
      </w:pPr>
      <w:r w:rsidRPr="00237701">
        <w:rPr>
          <w:rFonts w:cs="Lucida Sans Unicode"/>
        </w:rPr>
        <w:t>Er is geen sprake van enige hinder in het gebruik.</w:t>
      </w:r>
    </w:p>
    <w:p w:rsidR="00F2519D" w:rsidRPr="00237701" w:rsidRDefault="00F2519D" w:rsidP="00C247CD">
      <w:pPr>
        <w:numPr>
          <w:ilvl w:val="0"/>
          <w:numId w:val="64"/>
        </w:numPr>
        <w:overflowPunct w:val="0"/>
        <w:autoSpaceDE w:val="0"/>
        <w:autoSpaceDN w:val="0"/>
        <w:adjustRightInd w:val="0"/>
        <w:spacing w:after="0" w:line="300" w:lineRule="exact"/>
        <w:ind w:left="567" w:hanging="567"/>
        <w:textAlignment w:val="baseline"/>
        <w:rPr>
          <w:rFonts w:cs="Lucida Sans Unicode"/>
        </w:rPr>
      </w:pPr>
      <w:r w:rsidRPr="00237701">
        <w:rPr>
          <w:rFonts w:cs="Lucida Sans Unicode"/>
        </w:rPr>
        <w:t>Er is in het normale gebruik sprake van een geringe verstoring in het gebruik, zoals aanlopen van ramen en/of deuren.</w:t>
      </w:r>
    </w:p>
    <w:p w:rsidR="00F2519D" w:rsidRPr="00237701" w:rsidRDefault="00F2519D" w:rsidP="00C247CD">
      <w:pPr>
        <w:numPr>
          <w:ilvl w:val="0"/>
          <w:numId w:val="64"/>
        </w:numPr>
        <w:overflowPunct w:val="0"/>
        <w:autoSpaceDE w:val="0"/>
        <w:autoSpaceDN w:val="0"/>
        <w:adjustRightInd w:val="0"/>
        <w:spacing w:after="0" w:line="300" w:lineRule="exact"/>
        <w:ind w:left="567" w:hanging="567"/>
        <w:textAlignment w:val="baseline"/>
        <w:rPr>
          <w:rFonts w:cs="Lucida Sans Unicode"/>
        </w:rPr>
      </w:pPr>
      <w:r w:rsidRPr="00237701">
        <w:rPr>
          <w:rFonts w:cs="Lucida Sans Unicode"/>
        </w:rPr>
        <w:t>Er is sprake van een ernstige hinder bij het gebruik van het betreffende bouwdeel. Voorbeelden zijn niet te openen deuren en ramen, ernstige gladheid van vloerafwerkingen etc.</w:t>
      </w:r>
    </w:p>
    <w:p w:rsidR="00F2519D" w:rsidRPr="00787176" w:rsidRDefault="00F2519D" w:rsidP="00C247CD">
      <w:pPr>
        <w:pStyle w:val="Kop3"/>
        <w:numPr>
          <w:ilvl w:val="2"/>
          <w:numId w:val="88"/>
        </w:numPr>
        <w:ind w:left="851" w:hanging="851"/>
      </w:pPr>
      <w:bookmarkStart w:id="1174" w:name="_Toc29368708"/>
      <w:r w:rsidRPr="00787176">
        <w:t>B</w:t>
      </w:r>
      <w:r w:rsidR="00C467F3" w:rsidRPr="00787176">
        <w:t>innenmilieu</w:t>
      </w:r>
      <w:bookmarkEnd w:id="1174"/>
    </w:p>
    <w:p w:rsidR="00F2519D" w:rsidRPr="00237701" w:rsidRDefault="00F2519D" w:rsidP="00C247CD">
      <w:pPr>
        <w:spacing w:after="0" w:line="300" w:lineRule="exact"/>
        <w:rPr>
          <w:rFonts w:cs="Lucida Sans Unicode"/>
        </w:rPr>
      </w:pPr>
      <w:r w:rsidRPr="00237701">
        <w:rPr>
          <w:rFonts w:cs="Lucida Sans Unicode"/>
        </w:rPr>
        <w:t>Dit aspect richt zich op de kwaliteit van de “geconditioneerde lucht” in het gebouw. Bijvoorbeeld:</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lekkages/vochtdoorslag;</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tocht-/winddichtheid;</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warmte;</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luchtvochtigheid;</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geluid (buren/omgeving/sanitair/rammelende – zingende bouwdelen);</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luchtverontreiniging/stank;</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ongedierte.</w:t>
      </w:r>
    </w:p>
    <w:p w:rsidR="00C467F3" w:rsidRDefault="00C467F3" w:rsidP="00C247CD">
      <w:pPr>
        <w:spacing w:after="0" w:line="300" w:lineRule="exact"/>
        <w:rPr>
          <w:rFonts w:cs="Lucida Sans Unicode"/>
        </w:rPr>
      </w:pPr>
    </w:p>
    <w:p w:rsidR="00F2519D" w:rsidRPr="00237701" w:rsidRDefault="00F2519D" w:rsidP="00C247CD">
      <w:pPr>
        <w:spacing w:after="0" w:line="300" w:lineRule="exact"/>
        <w:rPr>
          <w:rFonts w:cs="Lucida Sans Unicode"/>
        </w:rPr>
      </w:pPr>
      <w:r w:rsidRPr="00237701">
        <w:rPr>
          <w:rFonts w:cs="Lucida Sans Unicode"/>
        </w:rPr>
        <w:t>Invulling:</w:t>
      </w:r>
    </w:p>
    <w:p w:rsidR="00F2519D" w:rsidRPr="00237701" w:rsidRDefault="00F2519D" w:rsidP="00C247CD">
      <w:pPr>
        <w:numPr>
          <w:ilvl w:val="0"/>
          <w:numId w:val="65"/>
        </w:numPr>
        <w:overflowPunct w:val="0"/>
        <w:autoSpaceDE w:val="0"/>
        <w:autoSpaceDN w:val="0"/>
        <w:adjustRightInd w:val="0"/>
        <w:spacing w:after="0" w:line="300" w:lineRule="exact"/>
        <w:ind w:left="567" w:hanging="567"/>
        <w:textAlignment w:val="baseline"/>
        <w:rPr>
          <w:rFonts w:cs="Lucida Sans Unicode"/>
        </w:rPr>
      </w:pPr>
      <w:r w:rsidRPr="00237701">
        <w:rPr>
          <w:rFonts w:cs="Lucida Sans Unicode"/>
        </w:rPr>
        <w:t>Er is geen sprake van afname van de binnenluchtkwaliteit als gevolg van het betreffende gebrek.</w:t>
      </w:r>
    </w:p>
    <w:p w:rsidR="00F2519D" w:rsidRPr="00237701" w:rsidRDefault="00F2519D" w:rsidP="00C247CD">
      <w:pPr>
        <w:numPr>
          <w:ilvl w:val="0"/>
          <w:numId w:val="65"/>
        </w:numPr>
        <w:overflowPunct w:val="0"/>
        <w:autoSpaceDE w:val="0"/>
        <w:autoSpaceDN w:val="0"/>
        <w:adjustRightInd w:val="0"/>
        <w:spacing w:after="0" w:line="300" w:lineRule="exact"/>
        <w:ind w:left="567" w:hanging="567"/>
        <w:textAlignment w:val="baseline"/>
        <w:rPr>
          <w:rFonts w:cs="Lucida Sans Unicode"/>
        </w:rPr>
      </w:pPr>
      <w:r w:rsidRPr="00237701">
        <w:rPr>
          <w:rFonts w:cs="Lucida Sans Unicode"/>
        </w:rPr>
        <w:t>Er is sprake van een beperkte achteruitgang van de kwaliteit van de binnenlucht als gevolg van het betreffende gebrek. Voorbeelden zijn toename van de luchtvochtigheid als gevolg van lekkages, niet functioneren van de CV, etc.</w:t>
      </w:r>
    </w:p>
    <w:p w:rsidR="00F2519D" w:rsidRPr="00237701" w:rsidRDefault="00F2519D" w:rsidP="00C247CD">
      <w:pPr>
        <w:numPr>
          <w:ilvl w:val="0"/>
          <w:numId w:val="65"/>
        </w:numPr>
        <w:overflowPunct w:val="0"/>
        <w:autoSpaceDE w:val="0"/>
        <w:autoSpaceDN w:val="0"/>
        <w:adjustRightInd w:val="0"/>
        <w:spacing w:after="0" w:line="300" w:lineRule="exact"/>
        <w:ind w:left="567" w:hanging="567"/>
        <w:textAlignment w:val="baseline"/>
        <w:rPr>
          <w:rFonts w:cs="Lucida Sans Unicode"/>
        </w:rPr>
      </w:pPr>
      <w:r w:rsidRPr="00237701">
        <w:rPr>
          <w:rFonts w:cs="Lucida Sans Unicode"/>
        </w:rPr>
        <w:t>Er is sprake van een ernstige achteruitgang van de binnenlucht kwaliteit met direct gevaar voor de bewoners. Voorbeelden zijn gaslekkages, lekkages rookgasafvoeren etc.</w:t>
      </w:r>
    </w:p>
    <w:p w:rsidR="00F2519D" w:rsidRPr="00787176" w:rsidRDefault="00F2519D" w:rsidP="00C247CD">
      <w:pPr>
        <w:pStyle w:val="Kop3"/>
        <w:numPr>
          <w:ilvl w:val="2"/>
          <w:numId w:val="88"/>
        </w:numPr>
        <w:ind w:left="851" w:hanging="851"/>
      </w:pPr>
      <w:bookmarkStart w:id="1175" w:name="_Toc29368709"/>
      <w:r w:rsidRPr="00787176">
        <w:t>V</w:t>
      </w:r>
      <w:r w:rsidR="00C467F3" w:rsidRPr="00787176">
        <w:t>eiligheid</w:t>
      </w:r>
      <w:r w:rsidRPr="00787176">
        <w:t>/W&amp;R</w:t>
      </w:r>
      <w:bookmarkEnd w:id="1175"/>
    </w:p>
    <w:p w:rsidR="00F2519D" w:rsidRPr="00237701" w:rsidRDefault="00F2519D" w:rsidP="00C247CD">
      <w:pPr>
        <w:spacing w:after="0" w:line="300" w:lineRule="exact"/>
        <w:rPr>
          <w:rFonts w:cs="Lucida Sans Unicode"/>
        </w:rPr>
      </w:pPr>
      <w:r w:rsidRPr="00237701">
        <w:rPr>
          <w:rFonts w:cs="Lucida Sans Unicode"/>
        </w:rPr>
        <w:t xml:space="preserve">Dit aspect richt zich op zaken welke het risico van lichamelijke letsel aan gebruiker, passant, bezoeker, e.d. kunnen inhouden. Dit aspect richt zich op het niet meer voldoen aan de vigerende wet- en regelgeving van bouw- en installatiedelen. De technische staat van deze onderdelen kan op zich nog goed zijn. De vervangingsinvestering of de onderhoudsactiviteit wordt in dat geval </w:t>
      </w:r>
      <w:r w:rsidR="005E3B03">
        <w:rPr>
          <w:rFonts w:cs="Lucida Sans Unicode"/>
        </w:rPr>
        <w:t>gemotiveerd met deze parameter.</w:t>
      </w:r>
    </w:p>
    <w:p w:rsidR="00BD7048" w:rsidRDefault="00BD7048" w:rsidP="00C247CD">
      <w:pPr>
        <w:spacing w:after="0" w:line="300" w:lineRule="exact"/>
        <w:rPr>
          <w:rFonts w:cs="Lucida Sans Unicode"/>
        </w:rPr>
      </w:pPr>
    </w:p>
    <w:p w:rsidR="00F2519D" w:rsidRPr="00237701" w:rsidRDefault="00F2519D" w:rsidP="00C247CD">
      <w:pPr>
        <w:spacing w:after="0" w:line="300" w:lineRule="exact"/>
        <w:rPr>
          <w:rFonts w:cs="Lucida Sans Unicode"/>
        </w:rPr>
      </w:pPr>
      <w:r w:rsidRPr="00237701">
        <w:rPr>
          <w:rFonts w:cs="Lucida Sans Unicode"/>
        </w:rPr>
        <w:t>Bijvoorbeeld:</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letsels ten gevolge van afvallende/afwaaiende voorwerpen/bouwdelen;</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letsels ten gevolge van het afvallen/doorzakken/doorvallen, e.d. van personen (gebruikers/bezoekers/studenten/medewerkers, enz.) (hekwerken/ontbrekende delen in vloeren/sterk aangetaste vloer-/dakconstructies);</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letsels ten gevolge van vergiftiging/stikken (gas/rookgassen), brand/ontploffing (gas/elektra), blootstelling aan elektrische stroom;</w:t>
      </w:r>
    </w:p>
    <w:p w:rsidR="00F2519D" w:rsidRPr="00237701" w:rsidRDefault="00F2519D" w:rsidP="00C247CD">
      <w:pPr>
        <w:numPr>
          <w:ilvl w:val="0"/>
          <w:numId w:val="63"/>
        </w:numPr>
        <w:autoSpaceDE w:val="0"/>
        <w:autoSpaceDN w:val="0"/>
        <w:adjustRightInd w:val="0"/>
        <w:spacing w:after="0" w:line="300" w:lineRule="exact"/>
        <w:ind w:left="567" w:hanging="567"/>
        <w:rPr>
          <w:rFonts w:cs="Lucida Sans Unicode"/>
        </w:rPr>
      </w:pPr>
      <w:r w:rsidRPr="00237701">
        <w:rPr>
          <w:rFonts w:cs="Lucida Sans Unicode"/>
        </w:rPr>
        <w:t>letsels ten gevolge van onvoldoende sterkte/verband van bouwdelen.</w:t>
      </w:r>
    </w:p>
    <w:p w:rsidR="00F2519D" w:rsidRPr="00237701" w:rsidRDefault="00F2519D" w:rsidP="00C247CD">
      <w:pPr>
        <w:spacing w:after="0" w:line="300" w:lineRule="exact"/>
        <w:rPr>
          <w:rFonts w:cs="Lucida Sans Unicode"/>
        </w:rPr>
      </w:pPr>
    </w:p>
    <w:p w:rsidR="00F2519D" w:rsidRPr="00237701" w:rsidRDefault="00F2519D" w:rsidP="00C247CD">
      <w:pPr>
        <w:spacing w:after="0" w:line="300" w:lineRule="exact"/>
        <w:rPr>
          <w:rFonts w:cs="Lucida Sans Unicode"/>
        </w:rPr>
      </w:pPr>
      <w:r w:rsidRPr="00237701">
        <w:rPr>
          <w:rFonts w:cs="Lucida Sans Unicode"/>
        </w:rPr>
        <w:t>Invulling:</w:t>
      </w:r>
    </w:p>
    <w:p w:rsidR="00F2519D" w:rsidRPr="00237701" w:rsidRDefault="00F2519D" w:rsidP="00C247CD">
      <w:pPr>
        <w:numPr>
          <w:ilvl w:val="0"/>
          <w:numId w:val="33"/>
        </w:numPr>
        <w:overflowPunct w:val="0"/>
        <w:autoSpaceDE w:val="0"/>
        <w:autoSpaceDN w:val="0"/>
        <w:adjustRightInd w:val="0"/>
        <w:spacing w:after="0" w:line="300" w:lineRule="exact"/>
        <w:ind w:left="567" w:hanging="567"/>
        <w:textAlignment w:val="baseline"/>
        <w:rPr>
          <w:rFonts w:cs="Lucida Sans Unicode"/>
        </w:rPr>
      </w:pPr>
      <w:r w:rsidRPr="00237701">
        <w:rPr>
          <w:rFonts w:cs="Lucida Sans Unicode"/>
        </w:rPr>
        <w:t>Er is geen sprake van risico’s bij het niet verhelpen van het betreffende gebrek.</w:t>
      </w:r>
    </w:p>
    <w:p w:rsidR="00F2519D" w:rsidRPr="00237701" w:rsidRDefault="00F2519D" w:rsidP="00C247CD">
      <w:pPr>
        <w:numPr>
          <w:ilvl w:val="0"/>
          <w:numId w:val="33"/>
        </w:numPr>
        <w:overflowPunct w:val="0"/>
        <w:autoSpaceDE w:val="0"/>
        <w:autoSpaceDN w:val="0"/>
        <w:adjustRightInd w:val="0"/>
        <w:spacing w:after="0" w:line="300" w:lineRule="exact"/>
        <w:ind w:left="567" w:hanging="567"/>
        <w:textAlignment w:val="baseline"/>
        <w:rPr>
          <w:rFonts w:cs="Lucida Sans Unicode"/>
        </w:rPr>
      </w:pPr>
      <w:r w:rsidRPr="00237701">
        <w:rPr>
          <w:rFonts w:cs="Lucida Sans Unicode"/>
        </w:rPr>
        <w:t>Er is sprake van een beperkte risico voor gebruikers, bezoekers etc. De invulling is met name van toepassing op gebreken welke een potentieel probleem kunnen vormen binnen de te beschouwen periode van 3 jaar, maar het nu nog niet zijn. Voorbeelden zijn corrosie van een balkonhek in een gevorderd stadium, houtrot op beperkte schaal in een balkon- of galerijhek etc.</w:t>
      </w:r>
    </w:p>
    <w:p w:rsidR="00F2519D" w:rsidRPr="00237701" w:rsidRDefault="00F2519D" w:rsidP="00C247CD">
      <w:pPr>
        <w:numPr>
          <w:ilvl w:val="0"/>
          <w:numId w:val="33"/>
        </w:numPr>
        <w:overflowPunct w:val="0"/>
        <w:autoSpaceDE w:val="0"/>
        <w:autoSpaceDN w:val="0"/>
        <w:adjustRightInd w:val="0"/>
        <w:spacing w:after="0" w:line="300" w:lineRule="exact"/>
        <w:ind w:left="567" w:hanging="567"/>
        <w:textAlignment w:val="baseline"/>
        <w:rPr>
          <w:rFonts w:cs="Lucida Sans Unicode"/>
        </w:rPr>
      </w:pPr>
      <w:r w:rsidRPr="00237701">
        <w:rPr>
          <w:rFonts w:cs="Lucida Sans Unicode"/>
        </w:rPr>
        <w:t>Er is sprake van een direct gevaar voor de veiligheid van gebruikers.</w:t>
      </w:r>
    </w:p>
    <w:p w:rsidR="00F2519D" w:rsidRPr="00787176" w:rsidRDefault="00F2519D" w:rsidP="00C247CD">
      <w:pPr>
        <w:pStyle w:val="Kop3"/>
        <w:numPr>
          <w:ilvl w:val="2"/>
          <w:numId w:val="88"/>
        </w:numPr>
        <w:ind w:left="851" w:hanging="851"/>
      </w:pPr>
      <w:bookmarkStart w:id="1176" w:name="_Toc29368710"/>
      <w:r w:rsidRPr="00787176">
        <w:t>K</w:t>
      </w:r>
      <w:r w:rsidR="00C467F3" w:rsidRPr="00787176">
        <w:t>lachtenonderhoud</w:t>
      </w:r>
      <w:bookmarkEnd w:id="1176"/>
    </w:p>
    <w:p w:rsidR="00F2519D" w:rsidRPr="00237701" w:rsidRDefault="00F2519D" w:rsidP="00C247CD">
      <w:pPr>
        <w:spacing w:after="0" w:line="300" w:lineRule="exact"/>
        <w:rPr>
          <w:rFonts w:cs="Lucida Sans Unicode"/>
        </w:rPr>
      </w:pPr>
      <w:r w:rsidRPr="00237701">
        <w:rPr>
          <w:rFonts w:cs="Lucida Sans Unicode"/>
        </w:rPr>
        <w:t>Klachtenonderhoud richt zich op de meerkosten van herstelwerkzaamheden bij uitstel van voorgestelde activiteit. Het betreft hierbij meerkosten die gemaakt moeten worden om het specifiek gebrek binnen een andere onderhoudsvorm te verhelpen. Deze meerkosten kunnen ontstaan door bijvoorbeeld melding via de klachtenmeldingen naar de servicedesk.</w:t>
      </w:r>
    </w:p>
    <w:p w:rsidR="00F2519D" w:rsidRPr="00237701" w:rsidRDefault="00F2519D" w:rsidP="00C247CD">
      <w:pPr>
        <w:spacing w:after="0" w:line="300" w:lineRule="exact"/>
        <w:rPr>
          <w:rFonts w:cs="Lucida Sans Unicode"/>
        </w:rPr>
      </w:pPr>
    </w:p>
    <w:p w:rsidR="00F2519D" w:rsidRPr="00237701" w:rsidRDefault="00F2519D" w:rsidP="00C247CD">
      <w:pPr>
        <w:spacing w:after="0" w:line="300" w:lineRule="exact"/>
        <w:rPr>
          <w:rFonts w:cs="Lucida Sans Unicode"/>
        </w:rPr>
      </w:pPr>
      <w:r w:rsidRPr="00237701">
        <w:rPr>
          <w:rFonts w:cs="Lucida Sans Unicode"/>
        </w:rPr>
        <w:t>Invulling:</w:t>
      </w:r>
    </w:p>
    <w:p w:rsidR="00F2519D" w:rsidRPr="00237701" w:rsidRDefault="00F2519D" w:rsidP="00C247CD">
      <w:pPr>
        <w:numPr>
          <w:ilvl w:val="0"/>
          <w:numId w:val="34"/>
        </w:numPr>
        <w:overflowPunct w:val="0"/>
        <w:autoSpaceDE w:val="0"/>
        <w:autoSpaceDN w:val="0"/>
        <w:adjustRightInd w:val="0"/>
        <w:spacing w:after="0" w:line="300" w:lineRule="exact"/>
        <w:ind w:left="567" w:hanging="567"/>
        <w:textAlignment w:val="baseline"/>
        <w:rPr>
          <w:rFonts w:cs="Lucida Sans Unicode"/>
        </w:rPr>
      </w:pPr>
      <w:r w:rsidRPr="00237701">
        <w:rPr>
          <w:rFonts w:cs="Lucida Sans Unicode"/>
        </w:rPr>
        <w:lastRenderedPageBreak/>
        <w:t xml:space="preserve">Binnen </w:t>
      </w:r>
      <w:r w:rsidR="00256C62">
        <w:rPr>
          <w:rFonts w:cs="Lucida Sans Unicode"/>
        </w:rPr>
        <w:t>het</w:t>
      </w:r>
      <w:r w:rsidRPr="00237701">
        <w:rPr>
          <w:rFonts w:cs="Lucida Sans Unicode"/>
        </w:rPr>
        <w:t xml:space="preserve"> beschouwde </w:t>
      </w:r>
      <w:r w:rsidR="00256C62">
        <w:rPr>
          <w:rFonts w:cs="Lucida Sans Unicode"/>
        </w:rPr>
        <w:t xml:space="preserve">jaar </w:t>
      </w:r>
      <w:r w:rsidRPr="00237701">
        <w:rPr>
          <w:rFonts w:cs="Lucida Sans Unicode"/>
        </w:rPr>
        <w:t>is niet te verwachten dat de (financiële) omvang van het normale klachtenonderhoud beïnvloed wordt door uitstel van activiteiten.</w:t>
      </w:r>
    </w:p>
    <w:p w:rsidR="00F2519D" w:rsidRPr="00237701" w:rsidRDefault="00256C62" w:rsidP="00C247CD">
      <w:pPr>
        <w:numPr>
          <w:ilvl w:val="0"/>
          <w:numId w:val="34"/>
        </w:numPr>
        <w:overflowPunct w:val="0"/>
        <w:autoSpaceDE w:val="0"/>
        <w:autoSpaceDN w:val="0"/>
        <w:adjustRightInd w:val="0"/>
        <w:spacing w:after="0" w:line="300" w:lineRule="exact"/>
        <w:ind w:left="567" w:hanging="567"/>
        <w:textAlignment w:val="baseline"/>
        <w:rPr>
          <w:rFonts w:cs="Lucida Sans Unicode"/>
        </w:rPr>
      </w:pPr>
      <w:r w:rsidRPr="00237701">
        <w:rPr>
          <w:rFonts w:cs="Lucida Sans Unicode"/>
        </w:rPr>
        <w:t xml:space="preserve">Binnen </w:t>
      </w:r>
      <w:r>
        <w:rPr>
          <w:rFonts w:cs="Lucida Sans Unicode"/>
        </w:rPr>
        <w:t>het</w:t>
      </w:r>
      <w:r w:rsidRPr="00237701">
        <w:rPr>
          <w:rFonts w:cs="Lucida Sans Unicode"/>
        </w:rPr>
        <w:t xml:space="preserve"> beschouwde </w:t>
      </w:r>
      <w:r>
        <w:rPr>
          <w:rFonts w:cs="Lucida Sans Unicode"/>
        </w:rPr>
        <w:t xml:space="preserve">jaar </w:t>
      </w:r>
      <w:r w:rsidR="00F2519D" w:rsidRPr="00237701">
        <w:rPr>
          <w:rFonts w:cs="Lucida Sans Unicode"/>
        </w:rPr>
        <w:t>bestaat er een gerede kans op een incidentele klacht (met financiële gevolgen) van de gebruiker bij uitstel van activiteiten.</w:t>
      </w:r>
    </w:p>
    <w:p w:rsidR="00F2519D" w:rsidRPr="00237701" w:rsidRDefault="00256C62" w:rsidP="00C247CD">
      <w:pPr>
        <w:numPr>
          <w:ilvl w:val="0"/>
          <w:numId w:val="34"/>
        </w:numPr>
        <w:overflowPunct w:val="0"/>
        <w:autoSpaceDE w:val="0"/>
        <w:autoSpaceDN w:val="0"/>
        <w:adjustRightInd w:val="0"/>
        <w:spacing w:after="0" w:line="300" w:lineRule="exact"/>
        <w:ind w:left="567" w:hanging="567"/>
        <w:textAlignment w:val="baseline"/>
        <w:rPr>
          <w:rFonts w:cs="Lucida Sans Unicode"/>
        </w:rPr>
      </w:pPr>
      <w:r w:rsidRPr="00237701">
        <w:rPr>
          <w:rFonts w:cs="Lucida Sans Unicode"/>
        </w:rPr>
        <w:t xml:space="preserve">Binnen </w:t>
      </w:r>
      <w:r>
        <w:rPr>
          <w:rFonts w:cs="Lucida Sans Unicode"/>
        </w:rPr>
        <w:t>het</w:t>
      </w:r>
      <w:r w:rsidRPr="00237701">
        <w:rPr>
          <w:rFonts w:cs="Lucida Sans Unicode"/>
        </w:rPr>
        <w:t xml:space="preserve"> beschouwde </w:t>
      </w:r>
      <w:r>
        <w:rPr>
          <w:rFonts w:cs="Lucida Sans Unicode"/>
        </w:rPr>
        <w:t xml:space="preserve">jaar </w:t>
      </w:r>
      <w:r w:rsidR="00F2519D" w:rsidRPr="00237701">
        <w:rPr>
          <w:rFonts w:cs="Lucida Sans Unicode"/>
        </w:rPr>
        <w:t>zijn zeker een klacht en mogelijk zelfs meer klachten (met financiële gevolgen) te verwachten bij uitstel van de activiteit.</w:t>
      </w:r>
    </w:p>
    <w:p w:rsidR="00F2519D" w:rsidRPr="00787176" w:rsidRDefault="00F2519D" w:rsidP="00C247CD">
      <w:pPr>
        <w:pStyle w:val="Kop3"/>
        <w:numPr>
          <w:ilvl w:val="2"/>
          <w:numId w:val="88"/>
        </w:numPr>
        <w:ind w:left="851" w:hanging="851"/>
      </w:pPr>
      <w:bookmarkStart w:id="1177" w:name="_Toc29368711"/>
      <w:r w:rsidRPr="00787176">
        <w:t>V</w:t>
      </w:r>
      <w:r w:rsidR="00C467F3" w:rsidRPr="00787176">
        <w:t>ervolgschade</w:t>
      </w:r>
      <w:bookmarkEnd w:id="1177"/>
    </w:p>
    <w:p w:rsidR="00F2519D" w:rsidRPr="00237701" w:rsidRDefault="00F2519D" w:rsidP="00C247CD">
      <w:pPr>
        <w:spacing w:after="0" w:line="300" w:lineRule="exact"/>
        <w:rPr>
          <w:rFonts w:cs="Lucida Sans Unicode"/>
        </w:rPr>
      </w:pPr>
      <w:r w:rsidRPr="00237701">
        <w:rPr>
          <w:rFonts w:cs="Lucida Sans Unicode"/>
        </w:rPr>
        <w:t>Vervolgschade richt zich op de meerkosten van herstelwerkzaamheden bij uitstel van de voorgestelde activiteiten. De vervolgschade beperken zich tot het herstel van bouwdelen en installatie(delen). Schaden aan en herstel van meubilair, inventaris, e.d. blijven buiten beschouwing. Buiten beschouwing blijven ook doktersrekeningen, e.d. in geval van vervolgschade met betrekking tot de gezondheid van gebruikers, e.d.</w:t>
      </w:r>
    </w:p>
    <w:p w:rsidR="00BD7048" w:rsidRDefault="00BD7048" w:rsidP="00C247CD">
      <w:pPr>
        <w:spacing w:after="0" w:line="300" w:lineRule="exact"/>
        <w:rPr>
          <w:rFonts w:cs="Lucida Sans Unicode"/>
        </w:rPr>
      </w:pPr>
    </w:p>
    <w:p w:rsidR="00F2519D" w:rsidRPr="00237701" w:rsidRDefault="00F2519D" w:rsidP="00C247CD">
      <w:pPr>
        <w:spacing w:after="0" w:line="300" w:lineRule="exact"/>
        <w:rPr>
          <w:rFonts w:cs="Lucida Sans Unicode"/>
        </w:rPr>
      </w:pPr>
      <w:r w:rsidRPr="00237701">
        <w:rPr>
          <w:rFonts w:cs="Lucida Sans Unicode"/>
        </w:rPr>
        <w:t>Invulling:</w:t>
      </w:r>
    </w:p>
    <w:p w:rsidR="00F2519D" w:rsidRPr="00237701" w:rsidRDefault="001B4027" w:rsidP="00C247CD">
      <w:pPr>
        <w:numPr>
          <w:ilvl w:val="0"/>
          <w:numId w:val="35"/>
        </w:numPr>
        <w:overflowPunct w:val="0"/>
        <w:autoSpaceDE w:val="0"/>
        <w:autoSpaceDN w:val="0"/>
        <w:adjustRightInd w:val="0"/>
        <w:spacing w:after="0" w:line="300" w:lineRule="exact"/>
        <w:ind w:left="567" w:hanging="567"/>
        <w:textAlignment w:val="baseline"/>
        <w:rPr>
          <w:rFonts w:cs="Lucida Sans Unicode"/>
        </w:rPr>
      </w:pPr>
      <w:r w:rsidRPr="00237701">
        <w:rPr>
          <w:rFonts w:cs="Lucida Sans Unicode"/>
        </w:rPr>
        <w:t xml:space="preserve">Binnen </w:t>
      </w:r>
      <w:r>
        <w:rPr>
          <w:rFonts w:cs="Lucida Sans Unicode"/>
        </w:rPr>
        <w:t>het</w:t>
      </w:r>
      <w:r w:rsidRPr="00237701">
        <w:rPr>
          <w:rFonts w:cs="Lucida Sans Unicode"/>
        </w:rPr>
        <w:t xml:space="preserve"> beschouwde </w:t>
      </w:r>
      <w:r>
        <w:rPr>
          <w:rFonts w:cs="Lucida Sans Unicode"/>
        </w:rPr>
        <w:t xml:space="preserve">jaar </w:t>
      </w:r>
      <w:r w:rsidR="00F2519D" w:rsidRPr="00237701">
        <w:rPr>
          <w:rFonts w:cs="Lucida Sans Unicode"/>
        </w:rPr>
        <w:t>is geen vervolgschade te verwachten. Deze opgave richt zich vooral op onderhoudswerkzaamheden waarbij bouwdelen vervangen worden en waarbij geen uitstraling in schaden naar omliggende bouwdelen zal optreden in geval van uitstel.</w:t>
      </w:r>
    </w:p>
    <w:p w:rsidR="00F2519D" w:rsidRPr="00237701" w:rsidRDefault="001B4027" w:rsidP="00C247CD">
      <w:pPr>
        <w:numPr>
          <w:ilvl w:val="0"/>
          <w:numId w:val="35"/>
        </w:numPr>
        <w:overflowPunct w:val="0"/>
        <w:autoSpaceDE w:val="0"/>
        <w:autoSpaceDN w:val="0"/>
        <w:adjustRightInd w:val="0"/>
        <w:spacing w:after="0" w:line="300" w:lineRule="exact"/>
        <w:ind w:left="567" w:hanging="567"/>
        <w:textAlignment w:val="baseline"/>
        <w:rPr>
          <w:rFonts w:cs="Lucida Sans Unicode"/>
        </w:rPr>
      </w:pPr>
      <w:r w:rsidRPr="00237701">
        <w:rPr>
          <w:rFonts w:cs="Lucida Sans Unicode"/>
        </w:rPr>
        <w:t xml:space="preserve">Binnen </w:t>
      </w:r>
      <w:r>
        <w:rPr>
          <w:rFonts w:cs="Lucida Sans Unicode"/>
        </w:rPr>
        <w:t>het</w:t>
      </w:r>
      <w:r w:rsidRPr="00237701">
        <w:rPr>
          <w:rFonts w:cs="Lucida Sans Unicode"/>
        </w:rPr>
        <w:t xml:space="preserve"> beschouwde </w:t>
      </w:r>
      <w:r>
        <w:rPr>
          <w:rFonts w:cs="Lucida Sans Unicode"/>
        </w:rPr>
        <w:t xml:space="preserve">jaar </w:t>
      </w:r>
      <w:r w:rsidR="00F2519D" w:rsidRPr="00237701">
        <w:rPr>
          <w:rFonts w:cs="Lucida Sans Unicode"/>
        </w:rPr>
        <w:t>is geringe vervolgschade te verwachten. Dit kan zich richten op onderhoudswerkzaamheden met een reparatieachtig karakter waarbij de omvang van de te repareren plek geleidelijk toeneemt in de tijd, bijvoorbeeld bij het herstel van houtrot via houtreparaties.</w:t>
      </w:r>
    </w:p>
    <w:p w:rsidR="00F2519D" w:rsidRPr="00237701" w:rsidRDefault="001B4027" w:rsidP="00C247CD">
      <w:pPr>
        <w:numPr>
          <w:ilvl w:val="0"/>
          <w:numId w:val="35"/>
        </w:numPr>
        <w:overflowPunct w:val="0"/>
        <w:autoSpaceDE w:val="0"/>
        <w:autoSpaceDN w:val="0"/>
        <w:adjustRightInd w:val="0"/>
        <w:spacing w:after="0" w:line="300" w:lineRule="exact"/>
        <w:ind w:left="567" w:hanging="567"/>
        <w:textAlignment w:val="baseline"/>
        <w:rPr>
          <w:rFonts w:cs="Lucida Sans Unicode"/>
        </w:rPr>
      </w:pPr>
      <w:r w:rsidRPr="00237701">
        <w:rPr>
          <w:rFonts w:cs="Lucida Sans Unicode"/>
        </w:rPr>
        <w:t xml:space="preserve">Binnen </w:t>
      </w:r>
      <w:r>
        <w:rPr>
          <w:rFonts w:cs="Lucida Sans Unicode"/>
        </w:rPr>
        <w:t>het</w:t>
      </w:r>
      <w:r w:rsidRPr="00237701">
        <w:rPr>
          <w:rFonts w:cs="Lucida Sans Unicode"/>
        </w:rPr>
        <w:t xml:space="preserve"> beschouwde </w:t>
      </w:r>
      <w:r>
        <w:rPr>
          <w:rFonts w:cs="Lucida Sans Unicode"/>
        </w:rPr>
        <w:t xml:space="preserve">jaar </w:t>
      </w:r>
      <w:r w:rsidR="00F2519D" w:rsidRPr="00237701">
        <w:rPr>
          <w:rFonts w:cs="Lucida Sans Unicode"/>
        </w:rPr>
        <w:t>is aanzienlijke vervolgschade te verwachten. Dit kan zich richten op het moeten vervangen van andere bouwdelen waarbij de schade aan die bouwdelen zich niet geleidelijk in de tijd ontwikkelt, maar bij éénmalig falen in volle omvang optreedt (bijvoorbeeld het moeten vervangen van dakisolaties, plafonds in geval van uitblijven van herstel aan een dakbedekking).</w:t>
      </w:r>
    </w:p>
    <w:p w:rsidR="00F2519D" w:rsidRPr="00237701" w:rsidRDefault="00F2519D" w:rsidP="00C247CD">
      <w:pPr>
        <w:spacing w:after="0" w:line="300" w:lineRule="exact"/>
        <w:rPr>
          <w:rFonts w:cs="Lucida Sans Unicode"/>
        </w:rPr>
      </w:pPr>
    </w:p>
    <w:p w:rsidR="00C467F3" w:rsidRDefault="00C467F3" w:rsidP="00C247CD">
      <w:r>
        <w:br w:type="page"/>
      </w:r>
    </w:p>
    <w:p w:rsidR="00D727A5" w:rsidRPr="00F33B0A" w:rsidRDefault="00D727A5" w:rsidP="00C247CD">
      <w:pPr>
        <w:pStyle w:val="Kop1"/>
        <w:ind w:left="567" w:hanging="567"/>
      </w:pPr>
      <w:bookmarkStart w:id="1178" w:name="_Toc378152443"/>
      <w:bookmarkStart w:id="1179" w:name="_Toc497735627"/>
      <w:bookmarkStart w:id="1180" w:name="_Toc29368712"/>
      <w:r w:rsidRPr="00F33B0A">
        <w:lastRenderedPageBreak/>
        <w:t>Gunningsprocedure</w:t>
      </w:r>
      <w:bookmarkEnd w:id="1178"/>
      <w:bookmarkEnd w:id="1179"/>
      <w:bookmarkEnd w:id="1180"/>
    </w:p>
    <w:p w:rsidR="00D727A5" w:rsidRDefault="00D727A5" w:rsidP="00C247CD">
      <w:pPr>
        <w:widowControl w:val="0"/>
        <w:tabs>
          <w:tab w:val="left" w:pos="720"/>
          <w:tab w:val="right" w:pos="7380"/>
        </w:tabs>
        <w:autoSpaceDE w:val="0"/>
        <w:autoSpaceDN w:val="0"/>
        <w:adjustRightInd w:val="0"/>
        <w:spacing w:after="0" w:line="300" w:lineRule="exact"/>
        <w:rPr>
          <w:rFonts w:cs="Arial"/>
          <w:color w:val="000000"/>
        </w:rPr>
      </w:pPr>
      <w:r w:rsidRPr="002E7741">
        <w:rPr>
          <w:rFonts w:cs="Arial"/>
          <w:color w:val="000000"/>
        </w:rPr>
        <w:t xml:space="preserve">In dit hoofdstuk is het gunningproces beschreven. </w:t>
      </w:r>
      <w:r>
        <w:rPr>
          <w:rFonts w:cs="Arial"/>
          <w:color w:val="000000"/>
        </w:rPr>
        <w:t>G</w:t>
      </w:r>
      <w:r w:rsidRPr="002E7741">
        <w:rPr>
          <w:rFonts w:cs="Arial"/>
          <w:color w:val="000000"/>
        </w:rPr>
        <w:t xml:space="preserve">unning </w:t>
      </w:r>
      <w:r w:rsidR="00D071CF">
        <w:rPr>
          <w:rFonts w:cs="Arial"/>
          <w:color w:val="000000"/>
        </w:rPr>
        <w:t>vindt</w:t>
      </w:r>
      <w:r w:rsidRPr="002E7741">
        <w:rPr>
          <w:rFonts w:cs="Arial"/>
          <w:color w:val="000000"/>
        </w:rPr>
        <w:t xml:space="preserve"> plaats op basis van de </w:t>
      </w:r>
      <w:r>
        <w:rPr>
          <w:rFonts w:cs="Arial"/>
          <w:color w:val="000000"/>
        </w:rPr>
        <w:t>beste prijs – kwaliteit verhouding (beste PKV)</w:t>
      </w:r>
      <w:r w:rsidRPr="002E7741">
        <w:rPr>
          <w:rFonts w:cs="Arial"/>
          <w:color w:val="000000"/>
        </w:rPr>
        <w:t>.</w:t>
      </w:r>
    </w:p>
    <w:p w:rsidR="00D727A5" w:rsidRDefault="00D727A5" w:rsidP="00C247CD">
      <w:pPr>
        <w:widowControl w:val="0"/>
        <w:tabs>
          <w:tab w:val="left" w:pos="720"/>
          <w:tab w:val="right" w:pos="7380"/>
        </w:tabs>
        <w:autoSpaceDE w:val="0"/>
        <w:autoSpaceDN w:val="0"/>
        <w:adjustRightInd w:val="0"/>
        <w:spacing w:after="0" w:line="300" w:lineRule="exact"/>
        <w:rPr>
          <w:rFonts w:cs="Arial"/>
          <w:color w:val="000000"/>
        </w:rPr>
      </w:pPr>
    </w:p>
    <w:p w:rsidR="00D727A5" w:rsidRPr="00C23C99" w:rsidRDefault="003A2F43" w:rsidP="00C247CD">
      <w:pPr>
        <w:widowControl w:val="0"/>
        <w:tabs>
          <w:tab w:val="left" w:pos="720"/>
          <w:tab w:val="right" w:pos="7380"/>
        </w:tabs>
        <w:autoSpaceDE w:val="0"/>
        <w:autoSpaceDN w:val="0"/>
        <w:adjustRightInd w:val="0"/>
        <w:spacing w:after="0" w:line="300" w:lineRule="exact"/>
        <w:rPr>
          <w:rFonts w:cs="Arial"/>
          <w:color w:val="000000"/>
        </w:rPr>
      </w:pPr>
      <w:r>
        <w:rPr>
          <w:rFonts w:cs="Arial"/>
          <w:color w:val="000000"/>
        </w:rPr>
        <w:t xml:space="preserve">De beoordeling van de Inschrijving </w:t>
      </w:r>
      <w:r w:rsidR="007E3506">
        <w:rPr>
          <w:rFonts w:cs="Arial"/>
          <w:color w:val="000000"/>
        </w:rPr>
        <w:t xml:space="preserve">met de beste PKV wordt aan de hand van de volgende </w:t>
      </w:r>
      <w:r w:rsidR="00D727A5" w:rsidRPr="00C23C99">
        <w:rPr>
          <w:rFonts w:cs="Arial"/>
          <w:color w:val="000000"/>
        </w:rPr>
        <w:t>criteria bepaald:</w:t>
      </w:r>
    </w:p>
    <w:p w:rsidR="00D727A5" w:rsidRPr="00C23C99" w:rsidRDefault="00D727A5" w:rsidP="00C247CD">
      <w:pPr>
        <w:pStyle w:val="Lijstalinea"/>
        <w:widowControl w:val="0"/>
        <w:numPr>
          <w:ilvl w:val="0"/>
          <w:numId w:val="74"/>
        </w:numPr>
        <w:autoSpaceDE w:val="0"/>
        <w:autoSpaceDN w:val="0"/>
        <w:adjustRightInd w:val="0"/>
        <w:spacing w:line="300" w:lineRule="exact"/>
        <w:ind w:left="567" w:hanging="567"/>
        <w:contextualSpacing w:val="0"/>
        <w:rPr>
          <w:rFonts w:asciiTheme="minorHAnsi" w:hAnsiTheme="minorHAnsi" w:cs="Arial"/>
          <w:color w:val="000000"/>
          <w:sz w:val="22"/>
          <w:szCs w:val="22"/>
        </w:rPr>
      </w:pPr>
      <w:r w:rsidRPr="00C23C99">
        <w:rPr>
          <w:rFonts w:asciiTheme="minorHAnsi" w:hAnsiTheme="minorHAnsi" w:cs="Arial"/>
          <w:color w:val="000000"/>
          <w:sz w:val="22"/>
          <w:szCs w:val="22"/>
        </w:rPr>
        <w:t>Prijs</w:t>
      </w:r>
    </w:p>
    <w:p w:rsidR="00D727A5" w:rsidRPr="00C23C99" w:rsidRDefault="00D727A5" w:rsidP="00C247CD">
      <w:pPr>
        <w:pStyle w:val="Lijstalinea"/>
        <w:widowControl w:val="0"/>
        <w:numPr>
          <w:ilvl w:val="0"/>
          <w:numId w:val="74"/>
        </w:numPr>
        <w:autoSpaceDE w:val="0"/>
        <w:autoSpaceDN w:val="0"/>
        <w:adjustRightInd w:val="0"/>
        <w:spacing w:line="300" w:lineRule="exact"/>
        <w:ind w:left="567" w:hanging="567"/>
        <w:contextualSpacing w:val="0"/>
        <w:rPr>
          <w:rFonts w:asciiTheme="minorHAnsi" w:hAnsiTheme="minorHAnsi" w:cs="Arial"/>
          <w:color w:val="000000"/>
          <w:sz w:val="22"/>
          <w:szCs w:val="22"/>
        </w:rPr>
      </w:pPr>
      <w:r w:rsidRPr="00C23C99">
        <w:rPr>
          <w:rFonts w:asciiTheme="minorHAnsi" w:hAnsiTheme="minorHAnsi" w:cs="Arial"/>
          <w:color w:val="000000"/>
          <w:sz w:val="22"/>
          <w:szCs w:val="22"/>
        </w:rPr>
        <w:t>Kwaliteit</w:t>
      </w:r>
    </w:p>
    <w:p w:rsidR="00D727A5" w:rsidRDefault="00D727A5" w:rsidP="00C247CD">
      <w:pPr>
        <w:pStyle w:val="Lijstalinea"/>
        <w:widowControl w:val="0"/>
        <w:numPr>
          <w:ilvl w:val="0"/>
          <w:numId w:val="75"/>
        </w:numPr>
        <w:autoSpaceDE w:val="0"/>
        <w:autoSpaceDN w:val="0"/>
        <w:adjustRightInd w:val="0"/>
        <w:spacing w:line="300" w:lineRule="exact"/>
        <w:ind w:left="1134" w:hanging="567"/>
        <w:contextualSpacing w:val="0"/>
        <w:rPr>
          <w:rFonts w:asciiTheme="minorHAnsi" w:hAnsiTheme="minorHAnsi" w:cs="Arial"/>
          <w:color w:val="000000"/>
          <w:sz w:val="22"/>
          <w:szCs w:val="22"/>
        </w:rPr>
      </w:pPr>
      <w:r w:rsidRPr="00C23C99">
        <w:rPr>
          <w:rFonts w:asciiTheme="minorHAnsi" w:hAnsiTheme="minorHAnsi" w:cs="Arial"/>
          <w:color w:val="000000"/>
          <w:sz w:val="22"/>
          <w:szCs w:val="22"/>
        </w:rPr>
        <w:t>Plan van Aanpak</w:t>
      </w:r>
      <w:r>
        <w:rPr>
          <w:rFonts w:asciiTheme="minorHAnsi" w:hAnsiTheme="minorHAnsi" w:cs="Arial"/>
          <w:color w:val="000000"/>
          <w:sz w:val="22"/>
          <w:szCs w:val="22"/>
        </w:rPr>
        <w:t xml:space="preserve"> algemeen</w:t>
      </w:r>
    </w:p>
    <w:p w:rsidR="00D727A5" w:rsidRPr="00C23C99" w:rsidRDefault="00D727A5" w:rsidP="00C247CD">
      <w:pPr>
        <w:pStyle w:val="Lijstalinea"/>
        <w:widowControl w:val="0"/>
        <w:numPr>
          <w:ilvl w:val="0"/>
          <w:numId w:val="75"/>
        </w:numPr>
        <w:autoSpaceDE w:val="0"/>
        <w:autoSpaceDN w:val="0"/>
        <w:adjustRightInd w:val="0"/>
        <w:spacing w:line="300" w:lineRule="exact"/>
        <w:ind w:left="1134" w:hanging="567"/>
        <w:contextualSpacing w:val="0"/>
        <w:rPr>
          <w:rFonts w:asciiTheme="minorHAnsi" w:hAnsiTheme="minorHAnsi" w:cs="Arial"/>
          <w:color w:val="000000"/>
          <w:sz w:val="22"/>
          <w:szCs w:val="22"/>
        </w:rPr>
      </w:pPr>
      <w:r>
        <w:rPr>
          <w:rFonts w:asciiTheme="minorHAnsi" w:hAnsiTheme="minorHAnsi" w:cs="Arial"/>
          <w:color w:val="000000"/>
          <w:sz w:val="22"/>
          <w:szCs w:val="22"/>
        </w:rPr>
        <w:t>Plan van Aanpak MJOP</w:t>
      </w:r>
    </w:p>
    <w:p w:rsidR="00D727A5" w:rsidRPr="00C23C99" w:rsidRDefault="00D727A5" w:rsidP="00C247CD">
      <w:pPr>
        <w:pStyle w:val="Lijstalinea"/>
        <w:widowControl w:val="0"/>
        <w:numPr>
          <w:ilvl w:val="0"/>
          <w:numId w:val="75"/>
        </w:numPr>
        <w:autoSpaceDE w:val="0"/>
        <w:autoSpaceDN w:val="0"/>
        <w:adjustRightInd w:val="0"/>
        <w:spacing w:line="300" w:lineRule="exact"/>
        <w:ind w:left="1134" w:hanging="567"/>
        <w:contextualSpacing w:val="0"/>
        <w:rPr>
          <w:rFonts w:asciiTheme="minorHAnsi" w:hAnsiTheme="minorHAnsi" w:cs="Arial"/>
          <w:color w:val="000000"/>
          <w:sz w:val="22"/>
          <w:szCs w:val="22"/>
        </w:rPr>
      </w:pPr>
      <w:r w:rsidRPr="00C23C99">
        <w:rPr>
          <w:rFonts w:asciiTheme="minorHAnsi" w:hAnsiTheme="minorHAnsi" w:cs="Arial"/>
          <w:color w:val="000000"/>
          <w:sz w:val="22"/>
          <w:szCs w:val="22"/>
        </w:rPr>
        <w:t>Presentatie en Interview</w:t>
      </w:r>
    </w:p>
    <w:p w:rsidR="00D727A5" w:rsidRPr="00C23C99" w:rsidRDefault="00D727A5" w:rsidP="00C247CD">
      <w:pPr>
        <w:widowControl w:val="0"/>
        <w:tabs>
          <w:tab w:val="left" w:pos="720"/>
          <w:tab w:val="right" w:pos="7380"/>
        </w:tabs>
        <w:autoSpaceDE w:val="0"/>
        <w:autoSpaceDN w:val="0"/>
        <w:adjustRightInd w:val="0"/>
        <w:spacing w:after="0" w:line="300" w:lineRule="exact"/>
        <w:rPr>
          <w:rFonts w:cs="Arial"/>
          <w:color w:val="000000"/>
        </w:rPr>
      </w:pPr>
    </w:p>
    <w:p w:rsidR="00D727A5" w:rsidRPr="002E7741" w:rsidRDefault="00D727A5" w:rsidP="00C247CD">
      <w:pPr>
        <w:widowControl w:val="0"/>
        <w:tabs>
          <w:tab w:val="left" w:pos="720"/>
          <w:tab w:val="right" w:pos="7380"/>
        </w:tabs>
        <w:autoSpaceDE w:val="0"/>
        <w:autoSpaceDN w:val="0"/>
        <w:adjustRightInd w:val="0"/>
        <w:spacing w:after="0" w:line="300" w:lineRule="exact"/>
        <w:rPr>
          <w:rFonts w:cs="Arial"/>
          <w:color w:val="000000"/>
        </w:rPr>
      </w:pPr>
      <w:r w:rsidRPr="00C23C99">
        <w:rPr>
          <w:rFonts w:cs="Arial"/>
          <w:color w:val="000000"/>
        </w:rPr>
        <w:t>De uitwerking en de waardering van de bovenstaande criteria is weergegeven in dit hoofdstuk. De beoordeling van de Inschrijvingen zal plaats vinden volgens de volgende, chronologische stappen.</w:t>
      </w:r>
    </w:p>
    <w:p w:rsidR="00D727A5" w:rsidRDefault="00D727A5" w:rsidP="00C247CD">
      <w:pPr>
        <w:pStyle w:val="Kop2"/>
        <w:numPr>
          <w:ilvl w:val="1"/>
          <w:numId w:val="80"/>
        </w:numPr>
        <w:ind w:left="1134" w:hanging="567"/>
      </w:pPr>
      <w:bookmarkStart w:id="1181" w:name="_Toc497735628"/>
      <w:bookmarkStart w:id="1182" w:name="_Toc29368713"/>
      <w:r>
        <w:t>Minimumeisen</w:t>
      </w:r>
      <w:bookmarkEnd w:id="1181"/>
      <w:bookmarkEnd w:id="1182"/>
    </w:p>
    <w:p w:rsidR="00D727A5" w:rsidRPr="00C23C99" w:rsidRDefault="00D727A5" w:rsidP="00C247CD">
      <w:pPr>
        <w:widowControl w:val="0"/>
        <w:tabs>
          <w:tab w:val="left" w:pos="720"/>
          <w:tab w:val="right" w:pos="7380"/>
        </w:tabs>
        <w:autoSpaceDE w:val="0"/>
        <w:autoSpaceDN w:val="0"/>
        <w:adjustRightInd w:val="0"/>
        <w:spacing w:after="0" w:line="300" w:lineRule="exact"/>
        <w:rPr>
          <w:rFonts w:cs="Arial"/>
          <w:color w:val="000000"/>
        </w:rPr>
      </w:pPr>
      <w:r w:rsidRPr="00C23C99">
        <w:rPr>
          <w:rFonts w:cs="Arial"/>
          <w:color w:val="000000"/>
        </w:rPr>
        <w:t>Inschrijver dient akkoord te gaan met onderstaande minimumeisen. Indien aan deze eisen niet wordt voldaan, vindt uitsluiting van de aanbesteding plaats.</w:t>
      </w:r>
    </w:p>
    <w:p w:rsidR="00D727A5" w:rsidRPr="002E7741" w:rsidRDefault="00D727A5" w:rsidP="00C247CD">
      <w:pPr>
        <w:pStyle w:val="Kop3"/>
        <w:numPr>
          <w:ilvl w:val="2"/>
          <w:numId w:val="14"/>
        </w:numPr>
        <w:ind w:left="851" w:hanging="851"/>
      </w:pPr>
      <w:bookmarkStart w:id="1183" w:name="_Toc378152446"/>
      <w:bookmarkStart w:id="1184" w:name="_Toc497735629"/>
      <w:bookmarkStart w:id="1185" w:name="_Toc29368714"/>
      <w:r w:rsidRPr="002E7741">
        <w:t>Minimumeisen: uitgebreide omschrijving van de opdracht</w:t>
      </w:r>
      <w:bookmarkEnd w:id="1183"/>
      <w:bookmarkEnd w:id="1184"/>
      <w:bookmarkEnd w:id="1185"/>
    </w:p>
    <w:p w:rsidR="00D727A5" w:rsidRDefault="00D727A5" w:rsidP="00C247CD">
      <w:pPr>
        <w:widowControl w:val="0"/>
        <w:autoSpaceDE w:val="0"/>
        <w:autoSpaceDN w:val="0"/>
        <w:adjustRightInd w:val="0"/>
        <w:spacing w:after="0" w:line="300" w:lineRule="exact"/>
        <w:rPr>
          <w:rFonts w:cs="Arial"/>
        </w:rPr>
      </w:pPr>
      <w:r>
        <w:rPr>
          <w:rFonts w:cs="Arial"/>
        </w:rPr>
        <w:t xml:space="preserve">Het ‘Programma van eisen’ zoals in hoofdstuk 4 is beschreven geldt in zijn totaliteit, dus met alle aspecten, als minimumeis, tenzij </w:t>
      </w:r>
      <w:r w:rsidR="00C11BC3">
        <w:rPr>
          <w:rFonts w:cs="Arial"/>
        </w:rPr>
        <w:t>specifiek anders is aangegeven.</w:t>
      </w:r>
    </w:p>
    <w:p w:rsidR="00D727A5" w:rsidRDefault="00D727A5" w:rsidP="00C247CD">
      <w:pPr>
        <w:widowControl w:val="0"/>
        <w:autoSpaceDE w:val="0"/>
        <w:autoSpaceDN w:val="0"/>
        <w:adjustRightInd w:val="0"/>
        <w:spacing w:after="0" w:line="300" w:lineRule="exact"/>
        <w:ind w:left="567"/>
        <w:rPr>
          <w:rFonts w:cs="Arial"/>
        </w:rPr>
      </w:pPr>
    </w:p>
    <w:p w:rsidR="00D727A5" w:rsidRPr="002E7741" w:rsidRDefault="00D727A5" w:rsidP="00C247CD">
      <w:pPr>
        <w:widowControl w:val="0"/>
        <w:autoSpaceDE w:val="0"/>
        <w:autoSpaceDN w:val="0"/>
        <w:adjustRightInd w:val="0"/>
        <w:spacing w:after="0" w:line="300" w:lineRule="exact"/>
        <w:ind w:left="567"/>
        <w:rPr>
          <w:rFonts w:cs="Arial"/>
        </w:rPr>
      </w:pPr>
      <w:r>
        <w:rPr>
          <w:rFonts w:cs="Arial"/>
        </w:rPr>
        <w:t xml:space="preserve">Door </w:t>
      </w:r>
      <w:r w:rsidRPr="00C23C99">
        <w:rPr>
          <w:rFonts w:cs="Arial"/>
        </w:rPr>
        <w:t>het indienen van een offerte geeft Inschrijver aan akkoord te gaan met het gestelde in hoofdstuk 4 - ‘Programma van Eisen’.</w:t>
      </w:r>
    </w:p>
    <w:p w:rsidR="00D727A5" w:rsidRPr="002E7741" w:rsidRDefault="00D727A5" w:rsidP="00C247CD">
      <w:pPr>
        <w:pStyle w:val="Kop3"/>
        <w:numPr>
          <w:ilvl w:val="2"/>
          <w:numId w:val="14"/>
        </w:numPr>
        <w:ind w:left="851" w:hanging="851"/>
      </w:pPr>
      <w:bookmarkStart w:id="1186" w:name="_Toc378152447"/>
      <w:bookmarkStart w:id="1187" w:name="_Toc497735630"/>
      <w:bookmarkStart w:id="1188" w:name="_Toc29368715"/>
      <w:r w:rsidRPr="002E7741">
        <w:t xml:space="preserve">Minimumeisen: </w:t>
      </w:r>
      <w:r>
        <w:t>C</w:t>
      </w:r>
      <w:r w:rsidRPr="002E7741">
        <w:t>onceptovereenkomst</w:t>
      </w:r>
      <w:r>
        <w:t xml:space="preserve"> en </w:t>
      </w:r>
      <w:r w:rsidRPr="002E7741">
        <w:t xml:space="preserve"> Algemene Inkoopvoorwaarden VU</w:t>
      </w:r>
      <w:bookmarkEnd w:id="1186"/>
      <w:bookmarkEnd w:id="1187"/>
      <w:bookmarkEnd w:id="1188"/>
    </w:p>
    <w:p w:rsidR="00D727A5" w:rsidRDefault="00D727A5" w:rsidP="00C247CD">
      <w:pPr>
        <w:widowControl w:val="0"/>
        <w:tabs>
          <w:tab w:val="left" w:pos="720"/>
          <w:tab w:val="right" w:pos="7380"/>
        </w:tabs>
        <w:autoSpaceDE w:val="0"/>
        <w:autoSpaceDN w:val="0"/>
        <w:adjustRightInd w:val="0"/>
        <w:spacing w:after="0" w:line="300" w:lineRule="exact"/>
        <w:rPr>
          <w:rFonts w:cs="Arial"/>
        </w:rPr>
      </w:pPr>
      <w:r w:rsidRPr="00F33B0A">
        <w:rPr>
          <w:rFonts w:cs="Arial"/>
        </w:rPr>
        <w:t xml:space="preserve">Bijlage </w:t>
      </w:r>
      <w:r w:rsidR="00002D93">
        <w:rPr>
          <w:rFonts w:cs="Arial"/>
        </w:rPr>
        <w:t>5,</w:t>
      </w:r>
      <w:r w:rsidRPr="00F33B0A">
        <w:rPr>
          <w:rFonts w:cs="Arial"/>
        </w:rPr>
        <w:t xml:space="preserve"> </w:t>
      </w:r>
      <w:r w:rsidR="00002D93">
        <w:rPr>
          <w:rFonts w:cs="Arial"/>
        </w:rPr>
        <w:t>6</w:t>
      </w:r>
      <w:r w:rsidRPr="00F33B0A">
        <w:rPr>
          <w:rFonts w:cs="Arial"/>
        </w:rPr>
        <w:t xml:space="preserve"> </w:t>
      </w:r>
      <w:r w:rsidR="00002D93">
        <w:rPr>
          <w:rFonts w:cs="Arial"/>
        </w:rPr>
        <w:t xml:space="preserve">en 7 </w:t>
      </w:r>
      <w:r w:rsidRPr="00F33B0A">
        <w:rPr>
          <w:rFonts w:cs="Arial"/>
        </w:rPr>
        <w:t>bevatten</w:t>
      </w:r>
      <w:r w:rsidRPr="002E7741">
        <w:rPr>
          <w:rFonts w:cs="Arial"/>
        </w:rPr>
        <w:t xml:space="preserve"> de conceptovereenkomst en de Algemene Inkoopvoorwaarden van de VU (AIV). Ten aanzien van de overeenkomst</w:t>
      </w:r>
      <w:r w:rsidRPr="002E7741">
        <w:rPr>
          <w:rFonts w:cs="Arial"/>
          <w:color w:val="0000FF"/>
        </w:rPr>
        <w:t xml:space="preserve"> </w:t>
      </w:r>
      <w:r w:rsidRPr="002E7741">
        <w:rPr>
          <w:rFonts w:cs="Arial"/>
        </w:rPr>
        <w:t>en de inkoopvoorwaarden kunnen, in de fase tot het verzenden van de Nota van Inlichtingen door de VU, slechts (eventuele) wijzigingen van ondergeschikte aard worden aangegeven. In</w:t>
      </w:r>
      <w:r>
        <w:rPr>
          <w:rFonts w:cs="Arial"/>
        </w:rPr>
        <w:t xml:space="preserve"> </w:t>
      </w:r>
      <w:r w:rsidRPr="002E7741">
        <w:rPr>
          <w:rFonts w:cs="Arial"/>
        </w:rPr>
        <w:t>geval van op- en aanmerkingen dient inschrijver een tegenvoorstel te doen onder vermelding van het artikelnummer. De VU is niet verplicht de aangeboden wijzigingsvoorstellen over te nemen. Indien er wijzigingen in de (concept</w:t>
      </w:r>
      <w:r w:rsidR="00E7617F">
        <w:rPr>
          <w:rFonts w:cs="Arial"/>
        </w:rPr>
        <w:t>-</w:t>
      </w:r>
      <w:r w:rsidRPr="002E7741">
        <w:rPr>
          <w:rFonts w:cs="Arial"/>
        </w:rPr>
        <w:t>)</w:t>
      </w:r>
      <w:r w:rsidR="00E7617F">
        <w:rPr>
          <w:rFonts w:cs="Arial"/>
        </w:rPr>
        <w:t xml:space="preserve"> </w:t>
      </w:r>
      <w:r w:rsidRPr="002E7741">
        <w:rPr>
          <w:rFonts w:cs="Arial"/>
        </w:rPr>
        <w:t>overeenkomst worden aangebracht, zal een definitieve overeenkomst</w:t>
      </w:r>
      <w:r w:rsidRPr="002E7741">
        <w:rPr>
          <w:rFonts w:cs="Arial"/>
          <w:color w:val="0000FF"/>
        </w:rPr>
        <w:t xml:space="preserve"> </w:t>
      </w:r>
      <w:r w:rsidRPr="002E7741">
        <w:rPr>
          <w:rFonts w:cs="Arial"/>
        </w:rPr>
        <w:t>samen met de Nota van Inlichtingen worden me</w:t>
      </w:r>
      <w:r w:rsidR="00C11BC3">
        <w:rPr>
          <w:rFonts w:cs="Arial"/>
        </w:rPr>
        <w:t>egezonden.</w:t>
      </w:r>
    </w:p>
    <w:p w:rsidR="00D727A5" w:rsidRPr="002E7741" w:rsidRDefault="00D727A5" w:rsidP="00C247CD">
      <w:pPr>
        <w:widowControl w:val="0"/>
        <w:tabs>
          <w:tab w:val="left" w:pos="720"/>
          <w:tab w:val="right" w:pos="7380"/>
        </w:tabs>
        <w:autoSpaceDE w:val="0"/>
        <w:autoSpaceDN w:val="0"/>
        <w:adjustRightInd w:val="0"/>
        <w:spacing w:after="0" w:line="300" w:lineRule="exact"/>
        <w:rPr>
          <w:rFonts w:cs="Arial"/>
        </w:rPr>
      </w:pPr>
      <w:r w:rsidRPr="002E7741">
        <w:rPr>
          <w:rFonts w:cs="Arial"/>
        </w:rPr>
        <w:t>Indien aan het voorgaande niet wordt voldaan vindt uitsluiting van de aanbesteding plaats.</w:t>
      </w:r>
    </w:p>
    <w:p w:rsidR="00D727A5" w:rsidRDefault="00D727A5" w:rsidP="00C247CD">
      <w:pPr>
        <w:widowControl w:val="0"/>
        <w:tabs>
          <w:tab w:val="left" w:pos="720"/>
          <w:tab w:val="right" w:pos="7380"/>
        </w:tabs>
        <w:autoSpaceDE w:val="0"/>
        <w:autoSpaceDN w:val="0"/>
        <w:adjustRightInd w:val="0"/>
        <w:spacing w:after="0" w:line="300" w:lineRule="exact"/>
        <w:rPr>
          <w:rFonts w:cs="Arial"/>
        </w:rPr>
      </w:pPr>
    </w:p>
    <w:p w:rsidR="00D727A5" w:rsidRDefault="00D727A5" w:rsidP="00C247CD">
      <w:pPr>
        <w:widowControl w:val="0"/>
        <w:tabs>
          <w:tab w:val="left" w:pos="720"/>
          <w:tab w:val="right" w:pos="7380"/>
        </w:tabs>
        <w:autoSpaceDE w:val="0"/>
        <w:autoSpaceDN w:val="0"/>
        <w:adjustRightInd w:val="0"/>
        <w:spacing w:after="0" w:line="300" w:lineRule="exact"/>
        <w:rPr>
          <w:rFonts w:cs="Arial"/>
        </w:rPr>
      </w:pPr>
      <w:r>
        <w:rPr>
          <w:rFonts w:cs="Arial"/>
        </w:rPr>
        <w:t>Door</w:t>
      </w:r>
      <w:r w:rsidRPr="002E7741">
        <w:rPr>
          <w:rFonts w:cs="Arial"/>
        </w:rPr>
        <w:t xml:space="preserve"> het indienen van een offerte geeft Inschrijver aan akkoord te gaan met de definitieve overeenkomst en de Algemene Inkoopvoorwaarden VU.</w:t>
      </w:r>
    </w:p>
    <w:p w:rsidR="00D727A5" w:rsidRPr="00243A3B" w:rsidRDefault="00D727A5" w:rsidP="00C247CD">
      <w:pPr>
        <w:pStyle w:val="Kop3"/>
        <w:numPr>
          <w:ilvl w:val="2"/>
          <w:numId w:val="14"/>
        </w:numPr>
        <w:ind w:left="851" w:hanging="851"/>
      </w:pPr>
      <w:bookmarkStart w:id="1189" w:name="_Toc497735631"/>
      <w:bookmarkStart w:id="1190" w:name="_Toc29368716"/>
      <w:r>
        <w:lastRenderedPageBreak/>
        <w:t xml:space="preserve">Minimumeisen: </w:t>
      </w:r>
      <w:r w:rsidRPr="00243A3B">
        <w:t>Veiligheid en ARBO</w:t>
      </w:r>
      <w:bookmarkEnd w:id="1189"/>
      <w:bookmarkEnd w:id="1190"/>
    </w:p>
    <w:p w:rsidR="00D727A5" w:rsidRPr="00243A3B" w:rsidRDefault="00D727A5" w:rsidP="00C247CD">
      <w:pPr>
        <w:widowControl w:val="0"/>
        <w:tabs>
          <w:tab w:val="left" w:pos="720"/>
          <w:tab w:val="right" w:pos="7380"/>
        </w:tabs>
        <w:autoSpaceDE w:val="0"/>
        <w:autoSpaceDN w:val="0"/>
        <w:adjustRightInd w:val="0"/>
        <w:spacing w:after="0" w:line="300" w:lineRule="exact"/>
        <w:rPr>
          <w:rFonts w:cs="Arial"/>
        </w:rPr>
      </w:pPr>
      <w:r w:rsidRPr="00243A3B">
        <w:rPr>
          <w:rFonts w:cs="Arial"/>
        </w:rPr>
        <w:t>Alle opgedragen werkzaamheden, inclusief de afroepwerkzaamheden dienen te worden uitgevoerd in overeenstemming met het gestelde in de "Wegwijzer veiligheid Vrije Universiteit".</w:t>
      </w:r>
    </w:p>
    <w:p w:rsidR="00D727A5" w:rsidRPr="00243A3B" w:rsidRDefault="00D727A5" w:rsidP="00C247CD">
      <w:pPr>
        <w:widowControl w:val="0"/>
        <w:tabs>
          <w:tab w:val="left" w:pos="720"/>
          <w:tab w:val="right" w:pos="7380"/>
        </w:tabs>
        <w:autoSpaceDE w:val="0"/>
        <w:autoSpaceDN w:val="0"/>
        <w:adjustRightInd w:val="0"/>
        <w:spacing w:after="0" w:line="300" w:lineRule="exact"/>
        <w:rPr>
          <w:rFonts w:cs="Arial"/>
        </w:rPr>
      </w:pPr>
    </w:p>
    <w:p w:rsidR="00D727A5" w:rsidRPr="00243A3B" w:rsidRDefault="00D727A5" w:rsidP="00C247CD">
      <w:pPr>
        <w:widowControl w:val="0"/>
        <w:tabs>
          <w:tab w:val="left" w:pos="720"/>
          <w:tab w:val="right" w:pos="7380"/>
        </w:tabs>
        <w:autoSpaceDE w:val="0"/>
        <w:autoSpaceDN w:val="0"/>
        <w:adjustRightInd w:val="0"/>
        <w:spacing w:after="0" w:line="300" w:lineRule="exact"/>
        <w:rPr>
          <w:rFonts w:cs="Arial"/>
        </w:rPr>
      </w:pPr>
      <w:r w:rsidRPr="00243A3B">
        <w:rPr>
          <w:rFonts w:cs="Arial"/>
        </w:rPr>
        <w:t>Opdrachtnemer dient voor de uitvoering van de beschreven werkzaamheden toe te zien op een juiste naleving door zijn medewerkers. Opdrachtnemer dient er zorg voor te dragen dat alle instructies en signaleringen door zijn medewerkers worden gelezen en/of begrepen.</w:t>
      </w:r>
    </w:p>
    <w:p w:rsidR="00D727A5" w:rsidRPr="00243A3B" w:rsidRDefault="00D727A5" w:rsidP="00C247CD">
      <w:pPr>
        <w:widowControl w:val="0"/>
        <w:tabs>
          <w:tab w:val="left" w:pos="720"/>
          <w:tab w:val="right" w:pos="7380"/>
        </w:tabs>
        <w:autoSpaceDE w:val="0"/>
        <w:autoSpaceDN w:val="0"/>
        <w:adjustRightInd w:val="0"/>
        <w:spacing w:after="0" w:line="300" w:lineRule="exact"/>
        <w:rPr>
          <w:rFonts w:cs="Arial"/>
        </w:rPr>
      </w:pPr>
    </w:p>
    <w:p w:rsidR="00D727A5" w:rsidRDefault="00D727A5" w:rsidP="00C247CD">
      <w:pPr>
        <w:widowControl w:val="0"/>
        <w:tabs>
          <w:tab w:val="left" w:pos="720"/>
          <w:tab w:val="right" w:pos="7380"/>
        </w:tabs>
        <w:autoSpaceDE w:val="0"/>
        <w:autoSpaceDN w:val="0"/>
        <w:adjustRightInd w:val="0"/>
        <w:spacing w:after="0" w:line="300" w:lineRule="exact"/>
        <w:rPr>
          <w:rFonts w:cs="Arial"/>
        </w:rPr>
      </w:pPr>
      <w:r w:rsidRPr="00243A3B">
        <w:rPr>
          <w:rFonts w:cs="Arial"/>
        </w:rPr>
        <w:t>Indien met het voorgaande niet wordt ingestemd vindt uitsluiting van de aanbesteding plaats.</w:t>
      </w:r>
    </w:p>
    <w:p w:rsidR="00D727A5" w:rsidRDefault="00D727A5" w:rsidP="00C247CD">
      <w:pPr>
        <w:widowControl w:val="0"/>
        <w:tabs>
          <w:tab w:val="left" w:pos="720"/>
          <w:tab w:val="right" w:pos="7380"/>
        </w:tabs>
        <w:autoSpaceDE w:val="0"/>
        <w:autoSpaceDN w:val="0"/>
        <w:adjustRightInd w:val="0"/>
        <w:spacing w:after="0" w:line="300" w:lineRule="exact"/>
        <w:rPr>
          <w:rFonts w:cs="Arial"/>
        </w:rPr>
      </w:pPr>
    </w:p>
    <w:p w:rsidR="00D727A5" w:rsidRDefault="00D727A5" w:rsidP="00C247CD">
      <w:pPr>
        <w:widowControl w:val="0"/>
        <w:tabs>
          <w:tab w:val="left" w:pos="720"/>
          <w:tab w:val="right" w:pos="7380"/>
        </w:tabs>
        <w:autoSpaceDE w:val="0"/>
        <w:autoSpaceDN w:val="0"/>
        <w:adjustRightInd w:val="0"/>
        <w:spacing w:after="0" w:line="300" w:lineRule="exact"/>
        <w:rPr>
          <w:rFonts w:cs="Arial"/>
        </w:rPr>
      </w:pPr>
      <w:r>
        <w:rPr>
          <w:rFonts w:cs="Arial"/>
        </w:rPr>
        <w:t>Door</w:t>
      </w:r>
      <w:r w:rsidRPr="00243A3B">
        <w:rPr>
          <w:rFonts w:cs="Arial"/>
        </w:rPr>
        <w:t xml:space="preserve"> het indienen van een offerte geeft Inschrijver aan akkoord te gaan met het gestelde in de "Wegwijzer veiligheid Vrije Universiteit"</w:t>
      </w:r>
    </w:p>
    <w:p w:rsidR="00D727A5" w:rsidRPr="003A42A3" w:rsidRDefault="00D727A5" w:rsidP="00C247CD">
      <w:pPr>
        <w:pStyle w:val="Kop2"/>
        <w:numPr>
          <w:ilvl w:val="1"/>
          <w:numId w:val="80"/>
        </w:numPr>
        <w:ind w:left="1134" w:hanging="567"/>
      </w:pPr>
      <w:bookmarkStart w:id="1191" w:name="_Toc378152449"/>
      <w:bookmarkStart w:id="1192" w:name="_Toc497735632"/>
      <w:bookmarkStart w:id="1193" w:name="_Toc29368717"/>
      <w:r w:rsidRPr="003A42A3">
        <w:t>Gunningscritera en weging</w:t>
      </w:r>
      <w:bookmarkEnd w:id="1191"/>
      <w:bookmarkEnd w:id="1192"/>
      <w:bookmarkEnd w:id="1193"/>
    </w:p>
    <w:p w:rsidR="00D727A5" w:rsidRDefault="00D727A5" w:rsidP="00C247CD">
      <w:pPr>
        <w:pStyle w:val="Bodytekst"/>
      </w:pPr>
      <w:r w:rsidRPr="002E7741">
        <w:t>De hierna genoemde aspecten gelden niet als minimumeisen maar als wensen. Indien daaraan niet wordt voldaan, vindt geen uitsluiting van de aanbesteding plaats. Er kunnen op deze aspecten punten gescoord</w:t>
      </w:r>
      <w:r>
        <w:t xml:space="preserve"> worden</w:t>
      </w:r>
      <w:r w:rsidRPr="002E7741">
        <w:t>.</w:t>
      </w:r>
    </w:p>
    <w:p w:rsidR="00D727A5" w:rsidRPr="002E7741" w:rsidRDefault="00D727A5" w:rsidP="00C247CD">
      <w:pPr>
        <w:pStyle w:val="Bodytekst"/>
      </w:pPr>
    </w:p>
    <w:p w:rsidR="00D727A5" w:rsidRPr="002E7741" w:rsidRDefault="00D727A5" w:rsidP="00C247CD">
      <w:pPr>
        <w:pStyle w:val="Bodytekst"/>
      </w:pPr>
      <w:r w:rsidRPr="002E7741">
        <w:t>De gunningscriteria met weging vallen uiteen in:</w:t>
      </w:r>
    </w:p>
    <w:p w:rsidR="00D727A5" w:rsidRPr="00CA5FD3" w:rsidRDefault="00D727A5" w:rsidP="00C247CD">
      <w:pPr>
        <w:pStyle w:val="Lijstalinea"/>
        <w:widowControl w:val="0"/>
        <w:numPr>
          <w:ilvl w:val="0"/>
          <w:numId w:val="74"/>
        </w:numPr>
        <w:autoSpaceDE w:val="0"/>
        <w:autoSpaceDN w:val="0"/>
        <w:adjustRightInd w:val="0"/>
        <w:spacing w:line="300" w:lineRule="exact"/>
        <w:ind w:left="567" w:hanging="567"/>
        <w:contextualSpacing w:val="0"/>
        <w:rPr>
          <w:rFonts w:asciiTheme="minorHAnsi" w:hAnsiTheme="minorHAnsi" w:cs="Arial"/>
          <w:color w:val="000000"/>
          <w:sz w:val="22"/>
          <w:szCs w:val="22"/>
        </w:rPr>
      </w:pPr>
      <w:r w:rsidRPr="00CA5FD3">
        <w:rPr>
          <w:rFonts w:asciiTheme="minorHAnsi" w:hAnsiTheme="minorHAnsi" w:cs="Arial"/>
          <w:color w:val="000000"/>
          <w:sz w:val="22"/>
          <w:szCs w:val="22"/>
        </w:rPr>
        <w:t>Kwaliteit</w:t>
      </w:r>
    </w:p>
    <w:p w:rsidR="00D727A5" w:rsidRPr="00CA5FD3" w:rsidRDefault="00D727A5" w:rsidP="00C247CD">
      <w:pPr>
        <w:pStyle w:val="Lijstalinea"/>
        <w:widowControl w:val="0"/>
        <w:numPr>
          <w:ilvl w:val="0"/>
          <w:numId w:val="75"/>
        </w:numPr>
        <w:autoSpaceDE w:val="0"/>
        <w:autoSpaceDN w:val="0"/>
        <w:adjustRightInd w:val="0"/>
        <w:spacing w:line="300" w:lineRule="exact"/>
        <w:ind w:left="1134" w:hanging="567"/>
        <w:contextualSpacing w:val="0"/>
        <w:rPr>
          <w:rFonts w:asciiTheme="minorHAnsi" w:hAnsiTheme="minorHAnsi" w:cs="Arial"/>
          <w:color w:val="000000"/>
          <w:sz w:val="22"/>
          <w:szCs w:val="22"/>
        </w:rPr>
      </w:pPr>
      <w:r w:rsidRPr="00CA5FD3">
        <w:rPr>
          <w:rFonts w:asciiTheme="minorHAnsi" w:hAnsiTheme="minorHAnsi" w:cs="Arial"/>
          <w:color w:val="000000"/>
          <w:sz w:val="22"/>
          <w:szCs w:val="22"/>
        </w:rPr>
        <w:t>Plan van aanpak Algemeen (20%)</w:t>
      </w:r>
    </w:p>
    <w:p w:rsidR="00D727A5" w:rsidRPr="00CA5FD3" w:rsidRDefault="00D727A5" w:rsidP="00C247CD">
      <w:pPr>
        <w:pStyle w:val="Lijstalinea"/>
        <w:widowControl w:val="0"/>
        <w:numPr>
          <w:ilvl w:val="0"/>
          <w:numId w:val="75"/>
        </w:numPr>
        <w:autoSpaceDE w:val="0"/>
        <w:autoSpaceDN w:val="0"/>
        <w:adjustRightInd w:val="0"/>
        <w:spacing w:line="300" w:lineRule="exact"/>
        <w:ind w:left="1134" w:hanging="567"/>
        <w:contextualSpacing w:val="0"/>
        <w:rPr>
          <w:rFonts w:asciiTheme="minorHAnsi" w:hAnsiTheme="minorHAnsi" w:cs="Arial"/>
          <w:color w:val="000000"/>
          <w:sz w:val="22"/>
          <w:szCs w:val="22"/>
        </w:rPr>
      </w:pPr>
      <w:r w:rsidRPr="00CA5FD3">
        <w:rPr>
          <w:rFonts w:asciiTheme="minorHAnsi" w:hAnsiTheme="minorHAnsi" w:cs="Arial"/>
          <w:color w:val="000000"/>
          <w:sz w:val="22"/>
          <w:szCs w:val="22"/>
        </w:rPr>
        <w:t>Plan van aanpak MJOP (20%)</w:t>
      </w:r>
    </w:p>
    <w:p w:rsidR="00D727A5" w:rsidRPr="00CA5FD3" w:rsidRDefault="00C11BC3" w:rsidP="00C247CD">
      <w:pPr>
        <w:pStyle w:val="Lijstalinea"/>
        <w:widowControl w:val="0"/>
        <w:numPr>
          <w:ilvl w:val="0"/>
          <w:numId w:val="75"/>
        </w:numPr>
        <w:autoSpaceDE w:val="0"/>
        <w:autoSpaceDN w:val="0"/>
        <w:adjustRightInd w:val="0"/>
        <w:spacing w:line="300" w:lineRule="exact"/>
        <w:ind w:left="1134" w:hanging="567"/>
        <w:contextualSpacing w:val="0"/>
        <w:rPr>
          <w:rFonts w:asciiTheme="minorHAnsi" w:hAnsiTheme="minorHAnsi" w:cs="Arial"/>
          <w:color w:val="000000"/>
          <w:sz w:val="22"/>
          <w:szCs w:val="22"/>
        </w:rPr>
      </w:pPr>
      <w:r>
        <w:rPr>
          <w:rFonts w:asciiTheme="minorHAnsi" w:hAnsiTheme="minorHAnsi" w:cs="Arial"/>
          <w:color w:val="000000"/>
          <w:sz w:val="22"/>
          <w:szCs w:val="22"/>
        </w:rPr>
        <w:t>Presentatie en interview (30%)</w:t>
      </w:r>
    </w:p>
    <w:p w:rsidR="00D727A5" w:rsidRPr="00CA5FD3" w:rsidRDefault="00D727A5" w:rsidP="00C247CD">
      <w:pPr>
        <w:pStyle w:val="Lijstalinea"/>
        <w:widowControl w:val="0"/>
        <w:numPr>
          <w:ilvl w:val="0"/>
          <w:numId w:val="74"/>
        </w:numPr>
        <w:autoSpaceDE w:val="0"/>
        <w:autoSpaceDN w:val="0"/>
        <w:adjustRightInd w:val="0"/>
        <w:spacing w:line="300" w:lineRule="exact"/>
        <w:ind w:left="567" w:hanging="567"/>
        <w:contextualSpacing w:val="0"/>
        <w:rPr>
          <w:rFonts w:asciiTheme="minorHAnsi" w:hAnsiTheme="minorHAnsi" w:cs="Arial"/>
          <w:color w:val="000000"/>
          <w:sz w:val="22"/>
          <w:szCs w:val="22"/>
        </w:rPr>
      </w:pPr>
      <w:r w:rsidRPr="00CA5FD3">
        <w:rPr>
          <w:rFonts w:asciiTheme="minorHAnsi" w:hAnsiTheme="minorHAnsi" w:cs="Arial"/>
          <w:color w:val="000000"/>
          <w:sz w:val="22"/>
          <w:szCs w:val="22"/>
        </w:rPr>
        <w:t>Prijs (30%)</w:t>
      </w:r>
    </w:p>
    <w:p w:rsidR="00D727A5" w:rsidRPr="002E7741" w:rsidRDefault="00D727A5" w:rsidP="00C247CD">
      <w:pPr>
        <w:pStyle w:val="Kop3"/>
        <w:numPr>
          <w:ilvl w:val="2"/>
          <w:numId w:val="15"/>
        </w:numPr>
        <w:ind w:left="851" w:hanging="851"/>
      </w:pPr>
      <w:bookmarkStart w:id="1194" w:name="_Toc378152450"/>
      <w:bookmarkStart w:id="1195" w:name="_Toc497735633"/>
      <w:bookmarkStart w:id="1196" w:name="_Toc29368718"/>
      <w:r>
        <w:t>K</w:t>
      </w:r>
      <w:r w:rsidRPr="002E7741">
        <w:t>waliteit</w:t>
      </w:r>
      <w:bookmarkEnd w:id="1194"/>
      <w:bookmarkEnd w:id="1195"/>
      <w:bookmarkEnd w:id="1196"/>
    </w:p>
    <w:p w:rsidR="00D727A5" w:rsidRPr="00F40493" w:rsidRDefault="00D727A5" w:rsidP="00C247CD">
      <w:pPr>
        <w:pStyle w:val="Bodytekst"/>
      </w:pPr>
      <w:r>
        <w:t>De A</w:t>
      </w:r>
      <w:r w:rsidRPr="002E7741">
        <w:t xml:space="preserve">anbiedingen die voldoen aan de vormvereisten en de gunningseisen worden aan de hand van de </w:t>
      </w:r>
      <w:r w:rsidRPr="00F40493">
        <w:t>in deze paragraaf genoemde bijlagen verstrekte gegevens</w:t>
      </w:r>
      <w:r w:rsidRPr="002E7741">
        <w:t xml:space="preserve"> beoordeeld</w:t>
      </w:r>
      <w:r>
        <w:t xml:space="preserve">. De aanbiedingen worden beoordeeld </w:t>
      </w:r>
      <w:r w:rsidRPr="002E7741">
        <w:t>op de mate c.q. de wijze waarop zij aan de wensen voldoen.</w:t>
      </w:r>
    </w:p>
    <w:p w:rsidR="00D727A5" w:rsidRPr="00F40493" w:rsidRDefault="00D727A5" w:rsidP="00C247CD">
      <w:pPr>
        <w:pStyle w:val="Bodytekst"/>
      </w:pPr>
    </w:p>
    <w:p w:rsidR="00D727A5" w:rsidRDefault="00D727A5" w:rsidP="00C247CD">
      <w:pPr>
        <w:pStyle w:val="Bodytekst"/>
        <w:rPr>
          <w:bCs/>
        </w:rPr>
      </w:pPr>
      <w:r w:rsidRPr="00F40493">
        <w:rPr>
          <w:bCs/>
        </w:rPr>
        <w:t>Inschrijver dient bij zijn Inschrijving de onderstaande documenten te verstrekken met de volgende informatie:</w:t>
      </w:r>
    </w:p>
    <w:p w:rsidR="00D727A5" w:rsidRDefault="00D727A5" w:rsidP="00C247CD">
      <w:pPr>
        <w:pStyle w:val="Kop4"/>
        <w:numPr>
          <w:ilvl w:val="0"/>
          <w:numId w:val="94"/>
        </w:numPr>
        <w:spacing w:line="300" w:lineRule="exact"/>
        <w:ind w:left="851" w:hanging="851"/>
        <w:rPr>
          <w:rFonts w:asciiTheme="minorHAnsi" w:hAnsiTheme="minorHAnsi"/>
          <w:b w:val="0"/>
          <w:i/>
          <w:szCs w:val="22"/>
          <w:u w:val="single"/>
        </w:rPr>
      </w:pPr>
      <w:bookmarkStart w:id="1197" w:name="_Toc497735634"/>
      <w:bookmarkStart w:id="1198" w:name="_Ref500938535"/>
      <w:bookmarkStart w:id="1199" w:name="_Ref500938537"/>
      <w:bookmarkStart w:id="1200" w:name="_Ref500941793"/>
      <w:bookmarkStart w:id="1201" w:name="_Toc29368719"/>
      <w:r w:rsidRPr="00292D9B">
        <w:rPr>
          <w:rFonts w:asciiTheme="minorHAnsi" w:hAnsiTheme="minorHAnsi"/>
          <w:b w:val="0"/>
          <w:i/>
          <w:szCs w:val="22"/>
          <w:u w:val="single"/>
        </w:rPr>
        <w:t>Plan van Aanpak algemeen (20% weging)</w:t>
      </w:r>
      <w:bookmarkEnd w:id="1197"/>
      <w:bookmarkEnd w:id="1198"/>
      <w:bookmarkEnd w:id="1199"/>
      <w:bookmarkEnd w:id="1200"/>
      <w:bookmarkEnd w:id="1201"/>
    </w:p>
    <w:p w:rsidR="00D727A5" w:rsidRPr="00CA5FD3" w:rsidRDefault="00D727A5" w:rsidP="00C247CD">
      <w:pPr>
        <w:widowControl w:val="0"/>
        <w:autoSpaceDE w:val="0"/>
        <w:autoSpaceDN w:val="0"/>
        <w:adjustRightInd w:val="0"/>
        <w:spacing w:after="0" w:line="300" w:lineRule="exact"/>
        <w:rPr>
          <w:rFonts w:cs="Arial"/>
        </w:rPr>
      </w:pPr>
      <w:bookmarkStart w:id="1202" w:name="_Ref495051716"/>
      <w:r>
        <w:rPr>
          <w:rFonts w:cs="Arial"/>
          <w:color w:val="000000"/>
        </w:rPr>
        <w:t>Inschrijver dient in het Plan van Aanpak in te gaan op d</w:t>
      </w:r>
      <w:r w:rsidR="00E7617F">
        <w:rPr>
          <w:rFonts w:cs="Arial"/>
          <w:color w:val="000000"/>
        </w:rPr>
        <w:t>e doelstellingen van de</w:t>
      </w:r>
      <w:r>
        <w:rPr>
          <w:rFonts w:cs="Arial"/>
          <w:color w:val="000000"/>
        </w:rPr>
        <w:t xml:space="preserve"> opdracht, zoals verwoord in hoofdstuk 4 – ‘Programma van Eisen’ van deze Offerteaanvraag. </w:t>
      </w:r>
      <w:r>
        <w:rPr>
          <w:rFonts w:cs="Arial"/>
        </w:rPr>
        <w:t xml:space="preserve">Bewijsvoering kan tijdens het verificatiegesprek worden </w:t>
      </w:r>
      <w:r w:rsidRPr="00CA5FD3">
        <w:rPr>
          <w:rFonts w:cs="Arial"/>
        </w:rPr>
        <w:t>gevraagd.</w:t>
      </w:r>
    </w:p>
    <w:p w:rsidR="00D727A5" w:rsidRPr="00CA5FD3" w:rsidRDefault="00D727A5" w:rsidP="00C247CD">
      <w:pPr>
        <w:widowControl w:val="0"/>
        <w:autoSpaceDE w:val="0"/>
        <w:autoSpaceDN w:val="0"/>
        <w:adjustRightInd w:val="0"/>
        <w:spacing w:after="0" w:line="300" w:lineRule="exact"/>
        <w:rPr>
          <w:rFonts w:cs="Arial"/>
        </w:rPr>
      </w:pPr>
    </w:p>
    <w:p w:rsidR="00D727A5" w:rsidRPr="00CA5FD3" w:rsidRDefault="00D727A5" w:rsidP="00C247CD">
      <w:pPr>
        <w:widowControl w:val="0"/>
        <w:autoSpaceDE w:val="0"/>
        <w:autoSpaceDN w:val="0"/>
        <w:adjustRightInd w:val="0"/>
        <w:spacing w:after="0" w:line="300" w:lineRule="exact"/>
        <w:rPr>
          <w:rFonts w:cs="Arial"/>
        </w:rPr>
      </w:pPr>
      <w:r w:rsidRPr="00CA5FD3">
        <w:rPr>
          <w:rFonts w:cs="Arial"/>
        </w:rPr>
        <w:t>Inschrijver dient hierbij tenminste in te gaan op de volgende aspecten:</w:t>
      </w:r>
    </w:p>
    <w:p w:rsidR="00D727A5" w:rsidRDefault="00D727A5" w:rsidP="00C247CD">
      <w:pPr>
        <w:pStyle w:val="Lijstalinea"/>
        <w:widowControl w:val="0"/>
        <w:numPr>
          <w:ilvl w:val="1"/>
          <w:numId w:val="93"/>
        </w:numPr>
        <w:autoSpaceDE w:val="0"/>
        <w:autoSpaceDN w:val="0"/>
        <w:adjustRightInd w:val="0"/>
        <w:spacing w:line="300" w:lineRule="exact"/>
        <w:rPr>
          <w:rFonts w:asciiTheme="minorHAnsi" w:hAnsiTheme="minorHAnsi" w:cs="Arial"/>
          <w:color w:val="000000"/>
          <w:sz w:val="22"/>
          <w:szCs w:val="22"/>
        </w:rPr>
      </w:pPr>
      <w:r>
        <w:rPr>
          <w:rFonts w:asciiTheme="minorHAnsi" w:hAnsiTheme="minorHAnsi" w:cs="Arial"/>
          <w:color w:val="000000"/>
          <w:sz w:val="22"/>
          <w:szCs w:val="22"/>
        </w:rPr>
        <w:t>Het realiseren van een zo hoog mogelijk service-, kwaliteits- en efficiëntieniveau tegen een zo laag mogelijk kostenniveau;</w:t>
      </w:r>
    </w:p>
    <w:p w:rsidR="00D727A5" w:rsidRDefault="00D727A5" w:rsidP="00C247CD">
      <w:pPr>
        <w:pStyle w:val="Lijstalinea"/>
        <w:widowControl w:val="0"/>
        <w:numPr>
          <w:ilvl w:val="1"/>
          <w:numId w:val="93"/>
        </w:numPr>
        <w:autoSpaceDE w:val="0"/>
        <w:autoSpaceDN w:val="0"/>
        <w:adjustRightInd w:val="0"/>
        <w:spacing w:line="300" w:lineRule="exact"/>
        <w:rPr>
          <w:rFonts w:asciiTheme="minorHAnsi" w:hAnsiTheme="minorHAnsi" w:cs="Arial"/>
          <w:color w:val="000000"/>
          <w:sz w:val="22"/>
          <w:szCs w:val="22"/>
        </w:rPr>
      </w:pPr>
      <w:r>
        <w:rPr>
          <w:rFonts w:asciiTheme="minorHAnsi" w:hAnsiTheme="minorHAnsi" w:cs="Arial"/>
          <w:color w:val="000000"/>
          <w:sz w:val="22"/>
          <w:szCs w:val="22"/>
        </w:rPr>
        <w:lastRenderedPageBreak/>
        <w:t xml:space="preserve">Het beperken van de levensduurkosten door het optimaliseren van investerings- en exploitatiekosten; </w:t>
      </w:r>
    </w:p>
    <w:p w:rsidR="00D727A5" w:rsidRDefault="00D727A5" w:rsidP="00C247CD">
      <w:pPr>
        <w:pStyle w:val="Lijstalinea"/>
        <w:widowControl w:val="0"/>
        <w:numPr>
          <w:ilvl w:val="1"/>
          <w:numId w:val="93"/>
        </w:numPr>
        <w:autoSpaceDE w:val="0"/>
        <w:autoSpaceDN w:val="0"/>
        <w:adjustRightInd w:val="0"/>
        <w:spacing w:line="300" w:lineRule="exact"/>
        <w:rPr>
          <w:rFonts w:asciiTheme="minorHAnsi" w:hAnsiTheme="minorHAnsi" w:cs="Arial"/>
          <w:color w:val="000000"/>
          <w:sz w:val="22"/>
          <w:szCs w:val="22"/>
        </w:rPr>
      </w:pPr>
      <w:r>
        <w:rPr>
          <w:rFonts w:asciiTheme="minorHAnsi" w:hAnsiTheme="minorHAnsi" w:cs="Arial"/>
          <w:color w:val="000000"/>
          <w:sz w:val="22"/>
          <w:szCs w:val="22"/>
        </w:rPr>
        <w:t>Veiligheid, gezondheid en welzijn van gebruikers en haar omgeving;</w:t>
      </w:r>
    </w:p>
    <w:p w:rsidR="00D727A5" w:rsidRDefault="00D727A5" w:rsidP="00C247CD">
      <w:pPr>
        <w:pStyle w:val="Lijstalinea"/>
        <w:widowControl w:val="0"/>
        <w:numPr>
          <w:ilvl w:val="1"/>
          <w:numId w:val="93"/>
        </w:numPr>
        <w:autoSpaceDE w:val="0"/>
        <w:autoSpaceDN w:val="0"/>
        <w:adjustRightInd w:val="0"/>
        <w:spacing w:line="300" w:lineRule="exact"/>
        <w:rPr>
          <w:rFonts w:asciiTheme="minorHAnsi" w:hAnsiTheme="minorHAnsi" w:cs="Arial"/>
          <w:color w:val="000000"/>
          <w:sz w:val="22"/>
          <w:szCs w:val="22"/>
        </w:rPr>
      </w:pPr>
      <w:r>
        <w:rPr>
          <w:rFonts w:asciiTheme="minorHAnsi" w:hAnsiTheme="minorHAnsi" w:cs="Arial"/>
          <w:color w:val="000000"/>
          <w:sz w:val="22"/>
          <w:szCs w:val="22"/>
        </w:rPr>
        <w:t>Het middels een regierol grip hebben en houden op beheer, onderhoud en exploitatie;</w:t>
      </w:r>
    </w:p>
    <w:p w:rsidR="00D727A5" w:rsidRDefault="00D727A5" w:rsidP="00C247CD">
      <w:pPr>
        <w:pStyle w:val="Lijstalinea"/>
        <w:widowControl w:val="0"/>
        <w:numPr>
          <w:ilvl w:val="1"/>
          <w:numId w:val="93"/>
        </w:numPr>
        <w:autoSpaceDE w:val="0"/>
        <w:autoSpaceDN w:val="0"/>
        <w:adjustRightInd w:val="0"/>
        <w:spacing w:line="300" w:lineRule="exact"/>
        <w:rPr>
          <w:rFonts w:asciiTheme="minorHAnsi" w:hAnsiTheme="minorHAnsi" w:cs="Arial"/>
          <w:color w:val="000000"/>
          <w:sz w:val="22"/>
          <w:szCs w:val="22"/>
        </w:rPr>
      </w:pPr>
      <w:r>
        <w:rPr>
          <w:rFonts w:asciiTheme="minorHAnsi" w:hAnsiTheme="minorHAnsi" w:cs="Arial"/>
          <w:color w:val="000000"/>
          <w:sz w:val="22"/>
          <w:szCs w:val="22"/>
        </w:rPr>
        <w:t>Inrich</w:t>
      </w:r>
      <w:r w:rsidR="0075190D">
        <w:rPr>
          <w:rFonts w:asciiTheme="minorHAnsi" w:hAnsiTheme="minorHAnsi" w:cs="Arial"/>
          <w:color w:val="000000"/>
          <w:sz w:val="22"/>
          <w:szCs w:val="22"/>
        </w:rPr>
        <w:t>ting samenwerking met het Team Storingen en C</w:t>
      </w:r>
      <w:r>
        <w:rPr>
          <w:rFonts w:asciiTheme="minorHAnsi" w:hAnsiTheme="minorHAnsi" w:cs="Arial"/>
          <w:color w:val="000000"/>
          <w:sz w:val="22"/>
          <w:szCs w:val="22"/>
        </w:rPr>
        <w:t xml:space="preserve">alamiteiten (zoals beschreven in paragraaf </w:t>
      </w:r>
      <w:r>
        <w:rPr>
          <w:rFonts w:asciiTheme="minorHAnsi" w:hAnsiTheme="minorHAnsi" w:cs="Arial"/>
          <w:color w:val="000000"/>
          <w:sz w:val="22"/>
          <w:szCs w:val="22"/>
        </w:rPr>
        <w:fldChar w:fldCharType="begin"/>
      </w:r>
      <w:r>
        <w:rPr>
          <w:rFonts w:asciiTheme="minorHAnsi" w:hAnsiTheme="minorHAnsi" w:cs="Arial"/>
          <w:color w:val="000000"/>
          <w:sz w:val="22"/>
          <w:szCs w:val="22"/>
        </w:rPr>
        <w:instrText xml:space="preserve"> REF _Ref495049801 \r \h  \* MERGEFORMAT </w:instrText>
      </w:r>
      <w:r>
        <w:rPr>
          <w:rFonts w:asciiTheme="minorHAnsi" w:hAnsiTheme="minorHAnsi" w:cs="Arial"/>
          <w:color w:val="000000"/>
          <w:sz w:val="22"/>
          <w:szCs w:val="22"/>
        </w:rPr>
      </w:r>
      <w:r>
        <w:rPr>
          <w:rFonts w:asciiTheme="minorHAnsi" w:hAnsiTheme="minorHAnsi" w:cs="Arial"/>
          <w:color w:val="000000"/>
          <w:sz w:val="22"/>
          <w:szCs w:val="22"/>
        </w:rPr>
        <w:fldChar w:fldCharType="separate"/>
      </w:r>
      <w:r>
        <w:rPr>
          <w:rFonts w:asciiTheme="minorHAnsi" w:hAnsiTheme="minorHAnsi" w:cs="Arial"/>
          <w:color w:val="000000"/>
          <w:sz w:val="22"/>
          <w:szCs w:val="22"/>
        </w:rPr>
        <w:t>4.1.6</w:t>
      </w:r>
      <w:r>
        <w:rPr>
          <w:rFonts w:asciiTheme="minorHAnsi" w:hAnsiTheme="minorHAnsi" w:cs="Arial"/>
          <w:color w:val="000000"/>
          <w:sz w:val="22"/>
          <w:szCs w:val="22"/>
        </w:rPr>
        <w:fldChar w:fldCharType="end"/>
      </w:r>
      <w:r>
        <w:rPr>
          <w:rFonts w:asciiTheme="minorHAnsi" w:hAnsiTheme="minorHAnsi" w:cs="Arial"/>
          <w:color w:val="000000"/>
          <w:sz w:val="22"/>
          <w:szCs w:val="22"/>
        </w:rPr>
        <w:t>).</w:t>
      </w:r>
    </w:p>
    <w:p w:rsidR="00D727A5" w:rsidRDefault="00D727A5" w:rsidP="00C247CD">
      <w:pPr>
        <w:widowControl w:val="0"/>
        <w:autoSpaceDE w:val="0"/>
        <w:autoSpaceDN w:val="0"/>
        <w:adjustRightInd w:val="0"/>
        <w:spacing w:after="0" w:line="300" w:lineRule="exact"/>
        <w:rPr>
          <w:rFonts w:cs="Arial"/>
          <w:color w:val="000000"/>
        </w:rPr>
      </w:pPr>
    </w:p>
    <w:p w:rsidR="00D727A5" w:rsidRPr="001D0055" w:rsidRDefault="00D727A5" w:rsidP="00C247CD">
      <w:pPr>
        <w:widowControl w:val="0"/>
        <w:autoSpaceDE w:val="0"/>
        <w:autoSpaceDN w:val="0"/>
        <w:adjustRightInd w:val="0"/>
        <w:spacing w:after="0" w:line="300" w:lineRule="exact"/>
        <w:rPr>
          <w:rFonts w:cs="Arial"/>
          <w:color w:val="000000"/>
        </w:rPr>
      </w:pPr>
      <w:r w:rsidRPr="001D0055">
        <w:rPr>
          <w:rFonts w:cs="Arial"/>
          <w:color w:val="000000"/>
        </w:rPr>
        <w:t>Het Plan van Aanpak algemeen mag maximaal 4 x A4 beslaan</w:t>
      </w:r>
      <w:r>
        <w:rPr>
          <w:rFonts w:cs="Arial"/>
          <w:color w:val="000000"/>
        </w:rPr>
        <w:t xml:space="preserve"> </w:t>
      </w:r>
      <w:r w:rsidRPr="001D0055">
        <w:rPr>
          <w:rFonts w:cs="Arial"/>
          <w:color w:val="000000"/>
        </w:rPr>
        <w:t xml:space="preserve">(lettertype Arial 10) en is formatvrij en inclusief </w:t>
      </w:r>
      <w:r>
        <w:rPr>
          <w:rFonts w:cs="Arial"/>
          <w:color w:val="000000"/>
        </w:rPr>
        <w:t xml:space="preserve">eventuele </w:t>
      </w:r>
      <w:r w:rsidRPr="001D0055">
        <w:rPr>
          <w:rFonts w:cs="Arial"/>
          <w:color w:val="000000"/>
        </w:rPr>
        <w:t>inhoudsopgave, voorblad en beeldmateriaal.</w:t>
      </w:r>
    </w:p>
    <w:p w:rsidR="00D727A5" w:rsidRPr="00BB07CB" w:rsidRDefault="00D727A5" w:rsidP="00C247CD">
      <w:pPr>
        <w:pStyle w:val="Kop4"/>
        <w:numPr>
          <w:ilvl w:val="0"/>
          <w:numId w:val="94"/>
        </w:numPr>
        <w:spacing w:line="300" w:lineRule="exact"/>
        <w:ind w:left="851" w:hanging="851"/>
        <w:rPr>
          <w:rFonts w:asciiTheme="minorHAnsi" w:hAnsiTheme="minorHAnsi"/>
          <w:b w:val="0"/>
          <w:i/>
          <w:szCs w:val="22"/>
          <w:u w:val="single"/>
        </w:rPr>
      </w:pPr>
      <w:bookmarkStart w:id="1203" w:name="_Toc497735635"/>
      <w:bookmarkStart w:id="1204" w:name="_Ref500938586"/>
      <w:bookmarkStart w:id="1205" w:name="_Ref500941821"/>
      <w:bookmarkStart w:id="1206" w:name="_Toc29368720"/>
      <w:r w:rsidRPr="00BB07CB">
        <w:rPr>
          <w:rFonts w:asciiTheme="minorHAnsi" w:hAnsiTheme="minorHAnsi"/>
          <w:b w:val="0"/>
          <w:i/>
          <w:szCs w:val="22"/>
          <w:u w:val="single"/>
        </w:rPr>
        <w:t>Plan van aanpak MJOP (20%)</w:t>
      </w:r>
      <w:bookmarkEnd w:id="1202"/>
      <w:bookmarkEnd w:id="1203"/>
      <w:bookmarkEnd w:id="1204"/>
      <w:bookmarkEnd w:id="1205"/>
      <w:bookmarkEnd w:id="1206"/>
    </w:p>
    <w:p w:rsidR="00D727A5" w:rsidRDefault="00D727A5" w:rsidP="00C247CD">
      <w:pPr>
        <w:widowControl w:val="0"/>
        <w:autoSpaceDE w:val="0"/>
        <w:autoSpaceDN w:val="0"/>
        <w:adjustRightInd w:val="0"/>
        <w:spacing w:after="0" w:line="300" w:lineRule="exact"/>
        <w:rPr>
          <w:rFonts w:cs="Arial"/>
          <w:color w:val="000000"/>
        </w:rPr>
      </w:pPr>
      <w:r>
        <w:rPr>
          <w:rFonts w:cs="Arial"/>
          <w:color w:val="000000"/>
        </w:rPr>
        <w:t xml:space="preserve">De uitvraag is gebaseerd op het onderhoud dat verwoord is in de prestatie onderhoudsniveaus. Het is aannemelijk dat het beschikbare budget </w:t>
      </w:r>
      <w:r w:rsidR="002B15D5">
        <w:rPr>
          <w:rFonts w:cs="Arial"/>
          <w:color w:val="000000"/>
        </w:rPr>
        <w:t>per gebouw</w:t>
      </w:r>
      <w:r>
        <w:rPr>
          <w:rFonts w:cs="Arial"/>
          <w:color w:val="000000"/>
        </w:rPr>
        <w:t xml:space="preserve"> per jaar </w:t>
      </w:r>
      <w:r w:rsidR="00BD7048">
        <w:rPr>
          <w:rFonts w:cs="Arial"/>
          <w:color w:val="000000"/>
        </w:rPr>
        <w:t>inclusief</w:t>
      </w:r>
      <w:r>
        <w:rPr>
          <w:rFonts w:cs="Arial"/>
          <w:color w:val="000000"/>
        </w:rPr>
        <w:t xml:space="preserve"> btw</w:t>
      </w:r>
      <w:r w:rsidR="002B15D5">
        <w:rPr>
          <w:rFonts w:cs="Arial"/>
          <w:color w:val="000000"/>
        </w:rPr>
        <w:t xml:space="preserve"> (zoals genoemd in paragraaf 4.1.7</w:t>
      </w:r>
      <w:r>
        <w:rPr>
          <w:rFonts w:cs="Arial"/>
          <w:color w:val="000000"/>
        </w:rPr>
        <w:t xml:space="preserve">) niet voldoende </w:t>
      </w:r>
      <w:r>
        <w:rPr>
          <w:rFonts w:cs="Arial"/>
        </w:rPr>
        <w:t xml:space="preserve">is om volledig aan de gevraagde prestatie onderhoudsniveaus te kunnen voldoen. </w:t>
      </w:r>
      <w:r>
        <w:rPr>
          <w:rFonts w:cs="Arial"/>
          <w:color w:val="000000"/>
        </w:rPr>
        <w:t>De veiligheid en wet- en regelgeving dient echter in geen geval in het geding te kunnen komen.</w:t>
      </w:r>
    </w:p>
    <w:p w:rsidR="00D727A5" w:rsidRDefault="00D727A5" w:rsidP="00C247CD">
      <w:pPr>
        <w:widowControl w:val="0"/>
        <w:autoSpaceDE w:val="0"/>
        <w:autoSpaceDN w:val="0"/>
        <w:adjustRightInd w:val="0"/>
        <w:spacing w:after="0" w:line="300" w:lineRule="exact"/>
        <w:rPr>
          <w:rFonts w:cs="Arial"/>
          <w:color w:val="000000"/>
        </w:rPr>
      </w:pPr>
    </w:p>
    <w:p w:rsidR="00D727A5" w:rsidRDefault="00D727A5" w:rsidP="00C247CD">
      <w:pPr>
        <w:widowControl w:val="0"/>
        <w:autoSpaceDE w:val="0"/>
        <w:autoSpaceDN w:val="0"/>
        <w:adjustRightInd w:val="0"/>
        <w:spacing w:after="0" w:line="300" w:lineRule="exact"/>
        <w:rPr>
          <w:rFonts w:cs="Arial"/>
          <w:color w:val="000000"/>
        </w:rPr>
      </w:pPr>
      <w:r>
        <w:rPr>
          <w:rFonts w:cs="Arial"/>
          <w:color w:val="000000"/>
        </w:rPr>
        <w:t>Uitgaande van een situatie v</w:t>
      </w:r>
      <w:r w:rsidR="00BD7048">
        <w:rPr>
          <w:rFonts w:cs="Arial"/>
          <w:color w:val="000000"/>
        </w:rPr>
        <w:t xml:space="preserve">an onvoldoende budget vraagt VGB </w:t>
      </w:r>
      <w:r>
        <w:rPr>
          <w:rFonts w:cs="Arial"/>
          <w:color w:val="000000"/>
        </w:rPr>
        <w:t xml:space="preserve">het volgende: </w:t>
      </w:r>
    </w:p>
    <w:p w:rsidR="00D727A5" w:rsidRDefault="00D727A5" w:rsidP="00C247CD">
      <w:pPr>
        <w:pStyle w:val="Lijstalinea"/>
        <w:widowControl w:val="0"/>
        <w:numPr>
          <w:ilvl w:val="0"/>
          <w:numId w:val="74"/>
        </w:numPr>
        <w:autoSpaceDE w:val="0"/>
        <w:autoSpaceDN w:val="0"/>
        <w:adjustRightInd w:val="0"/>
        <w:spacing w:line="300" w:lineRule="exact"/>
        <w:ind w:left="567" w:hanging="567"/>
        <w:contextualSpacing w:val="0"/>
        <w:rPr>
          <w:rFonts w:asciiTheme="minorHAnsi" w:hAnsiTheme="minorHAnsi" w:cs="Arial"/>
          <w:color w:val="000000"/>
          <w:sz w:val="22"/>
          <w:szCs w:val="22"/>
        </w:rPr>
      </w:pPr>
      <w:r>
        <w:rPr>
          <w:rFonts w:asciiTheme="minorHAnsi" w:hAnsiTheme="minorHAnsi" w:cs="Arial"/>
          <w:color w:val="000000"/>
          <w:sz w:val="22"/>
          <w:szCs w:val="22"/>
        </w:rPr>
        <w:t xml:space="preserve">Welke effecten heeft dit op welke activiteiten in uw jaarplan? Indien dit effect heeft dient </w:t>
      </w:r>
      <w:r w:rsidR="00BD7048">
        <w:rPr>
          <w:rFonts w:asciiTheme="minorHAnsi" w:hAnsiTheme="minorHAnsi" w:cs="Arial"/>
          <w:color w:val="000000"/>
          <w:sz w:val="22"/>
          <w:szCs w:val="22"/>
        </w:rPr>
        <w:t xml:space="preserve"> dit tevens in het</w:t>
      </w:r>
      <w:r>
        <w:rPr>
          <w:rFonts w:asciiTheme="minorHAnsi" w:hAnsiTheme="minorHAnsi" w:cs="Arial"/>
          <w:color w:val="000000"/>
          <w:sz w:val="22"/>
          <w:szCs w:val="22"/>
        </w:rPr>
        <w:t xml:space="preserve"> aangeboden jaarplan verwerkt te </w:t>
      </w:r>
      <w:r w:rsidR="00BD7048">
        <w:rPr>
          <w:rFonts w:asciiTheme="minorHAnsi" w:hAnsiTheme="minorHAnsi" w:cs="Arial"/>
          <w:color w:val="000000"/>
          <w:sz w:val="22"/>
          <w:szCs w:val="22"/>
        </w:rPr>
        <w:t>zijn</w:t>
      </w:r>
      <w:r>
        <w:rPr>
          <w:rFonts w:asciiTheme="minorHAnsi" w:hAnsiTheme="minorHAnsi" w:cs="Arial"/>
          <w:color w:val="000000"/>
          <w:sz w:val="22"/>
          <w:szCs w:val="22"/>
        </w:rPr>
        <w:t>.</w:t>
      </w:r>
    </w:p>
    <w:p w:rsidR="00D727A5" w:rsidRDefault="00D727A5" w:rsidP="00C247CD">
      <w:pPr>
        <w:pStyle w:val="Lijstalinea"/>
        <w:widowControl w:val="0"/>
        <w:numPr>
          <w:ilvl w:val="0"/>
          <w:numId w:val="74"/>
        </w:numPr>
        <w:autoSpaceDE w:val="0"/>
        <w:autoSpaceDN w:val="0"/>
        <w:adjustRightInd w:val="0"/>
        <w:spacing w:line="300" w:lineRule="exact"/>
        <w:ind w:left="567" w:hanging="567"/>
        <w:contextualSpacing w:val="0"/>
        <w:rPr>
          <w:rFonts w:asciiTheme="minorHAnsi" w:hAnsiTheme="minorHAnsi" w:cs="Arial"/>
          <w:color w:val="000000"/>
          <w:sz w:val="22"/>
          <w:szCs w:val="22"/>
        </w:rPr>
      </w:pPr>
      <w:r>
        <w:rPr>
          <w:rFonts w:asciiTheme="minorHAnsi" w:hAnsiTheme="minorHAnsi" w:cs="Arial"/>
          <w:color w:val="000000"/>
          <w:sz w:val="22"/>
          <w:szCs w:val="22"/>
        </w:rPr>
        <w:t xml:space="preserve">Welke risico’s brengt dit met zich mee en welke beheersmaatregelen </w:t>
      </w:r>
      <w:r w:rsidR="00BD7048">
        <w:rPr>
          <w:rFonts w:asciiTheme="minorHAnsi" w:hAnsiTheme="minorHAnsi" w:cs="Arial"/>
          <w:color w:val="000000"/>
          <w:sz w:val="22"/>
          <w:szCs w:val="22"/>
        </w:rPr>
        <w:t>worden geadviseerd</w:t>
      </w:r>
      <w:r>
        <w:rPr>
          <w:rFonts w:asciiTheme="minorHAnsi" w:hAnsiTheme="minorHAnsi" w:cs="Arial"/>
          <w:color w:val="000000"/>
          <w:sz w:val="22"/>
          <w:szCs w:val="22"/>
        </w:rPr>
        <w:t>?</w:t>
      </w:r>
    </w:p>
    <w:p w:rsidR="00D727A5" w:rsidRDefault="00D727A5" w:rsidP="00C247CD">
      <w:pPr>
        <w:pStyle w:val="Lijstalinea"/>
        <w:widowControl w:val="0"/>
        <w:numPr>
          <w:ilvl w:val="0"/>
          <w:numId w:val="74"/>
        </w:numPr>
        <w:autoSpaceDE w:val="0"/>
        <w:autoSpaceDN w:val="0"/>
        <w:adjustRightInd w:val="0"/>
        <w:spacing w:line="300" w:lineRule="exact"/>
        <w:ind w:left="567" w:hanging="567"/>
        <w:contextualSpacing w:val="0"/>
        <w:rPr>
          <w:rFonts w:asciiTheme="minorHAnsi" w:hAnsiTheme="minorHAnsi" w:cs="Arial"/>
          <w:color w:val="000000"/>
          <w:sz w:val="22"/>
          <w:szCs w:val="22"/>
        </w:rPr>
      </w:pPr>
      <w:r>
        <w:rPr>
          <w:rFonts w:asciiTheme="minorHAnsi" w:hAnsiTheme="minorHAnsi" w:cs="Arial"/>
          <w:color w:val="000000"/>
          <w:sz w:val="22"/>
          <w:szCs w:val="22"/>
        </w:rPr>
        <w:t>In welke mate heeft dit gevolgen voor de gestelde KPI’s?</w:t>
      </w:r>
    </w:p>
    <w:p w:rsidR="00D727A5" w:rsidRDefault="00D727A5" w:rsidP="00C247CD">
      <w:pPr>
        <w:pStyle w:val="Lijstalinea"/>
        <w:widowControl w:val="0"/>
        <w:numPr>
          <w:ilvl w:val="0"/>
          <w:numId w:val="74"/>
        </w:numPr>
        <w:autoSpaceDE w:val="0"/>
        <w:autoSpaceDN w:val="0"/>
        <w:adjustRightInd w:val="0"/>
        <w:spacing w:line="300" w:lineRule="exact"/>
        <w:ind w:left="567" w:hanging="567"/>
        <w:contextualSpacing w:val="0"/>
        <w:rPr>
          <w:rFonts w:asciiTheme="minorHAnsi" w:hAnsiTheme="minorHAnsi" w:cs="Arial"/>
          <w:color w:val="000000"/>
          <w:sz w:val="22"/>
          <w:szCs w:val="22"/>
        </w:rPr>
      </w:pPr>
      <w:r>
        <w:rPr>
          <w:rFonts w:asciiTheme="minorHAnsi" w:hAnsiTheme="minorHAnsi" w:cs="Arial"/>
          <w:color w:val="000000"/>
          <w:sz w:val="22"/>
          <w:szCs w:val="22"/>
        </w:rPr>
        <w:t>In welke mate zouden er concessies gedaan moeten worden</w:t>
      </w:r>
      <w:r w:rsidR="00265C39">
        <w:rPr>
          <w:rFonts w:asciiTheme="minorHAnsi" w:hAnsiTheme="minorHAnsi" w:cs="Arial"/>
          <w:color w:val="000000"/>
          <w:sz w:val="22"/>
          <w:szCs w:val="22"/>
        </w:rPr>
        <w:t xml:space="preserve"> met betrekking tot de beleidsparameters in de gevraagde</w:t>
      </w:r>
      <w:r>
        <w:rPr>
          <w:rFonts w:asciiTheme="minorHAnsi" w:hAnsiTheme="minorHAnsi" w:cs="Arial"/>
          <w:color w:val="000000"/>
          <w:sz w:val="22"/>
          <w:szCs w:val="22"/>
        </w:rPr>
        <w:t xml:space="preserve"> prestatie onderhoudsniveaus?</w:t>
      </w:r>
    </w:p>
    <w:p w:rsidR="00D727A5" w:rsidRDefault="00D727A5" w:rsidP="00C247CD">
      <w:pPr>
        <w:widowControl w:val="0"/>
        <w:autoSpaceDE w:val="0"/>
        <w:autoSpaceDN w:val="0"/>
        <w:adjustRightInd w:val="0"/>
        <w:spacing w:after="0" w:line="300" w:lineRule="exact"/>
        <w:rPr>
          <w:rFonts w:cs="Arial"/>
          <w:color w:val="000000"/>
        </w:rPr>
      </w:pPr>
    </w:p>
    <w:p w:rsidR="00D727A5" w:rsidRDefault="00D727A5" w:rsidP="00C247CD">
      <w:pPr>
        <w:widowControl w:val="0"/>
        <w:autoSpaceDE w:val="0"/>
        <w:autoSpaceDN w:val="0"/>
        <w:adjustRightInd w:val="0"/>
        <w:spacing w:after="0" w:line="300" w:lineRule="exact"/>
        <w:rPr>
          <w:rFonts w:cs="Arial"/>
          <w:color w:val="000000"/>
        </w:rPr>
      </w:pPr>
      <w:r>
        <w:rPr>
          <w:rFonts w:cs="Arial"/>
          <w:color w:val="000000"/>
        </w:rPr>
        <w:t>Het Plan van Aanpak MJOP mag maximaal 4 x A4 beslaan (lettertype Arial 10) en is formatvrij en inclusief eventuele inhoudsopgave, voorblad en beeldmateriaal.</w:t>
      </w:r>
    </w:p>
    <w:p w:rsidR="00D727A5" w:rsidRDefault="00D727A5" w:rsidP="00C247CD">
      <w:pPr>
        <w:widowControl w:val="0"/>
        <w:autoSpaceDE w:val="0"/>
        <w:autoSpaceDN w:val="0"/>
        <w:adjustRightInd w:val="0"/>
        <w:spacing w:after="0" w:line="300" w:lineRule="exact"/>
        <w:rPr>
          <w:rFonts w:cs="Arial"/>
          <w:color w:val="000000"/>
        </w:rPr>
      </w:pPr>
    </w:p>
    <w:p w:rsidR="00D727A5" w:rsidRPr="00F40493" w:rsidRDefault="00D727A5" w:rsidP="00C247CD">
      <w:pPr>
        <w:widowControl w:val="0"/>
        <w:autoSpaceDE w:val="0"/>
        <w:autoSpaceDN w:val="0"/>
        <w:adjustRightInd w:val="0"/>
        <w:spacing w:after="0" w:line="300" w:lineRule="exact"/>
        <w:rPr>
          <w:rFonts w:cs="Lucida Sans Unicode"/>
          <w:color w:val="000000" w:themeColor="text1"/>
        </w:rPr>
      </w:pPr>
      <w:r>
        <w:rPr>
          <w:rFonts w:cs="Arial"/>
          <w:color w:val="000000"/>
        </w:rPr>
        <w:t>Tijdens de pre-bid meeting zal nadere toelichting worden gegeven op bovenstaande wensen en kunnen vragen worden gesteld.</w:t>
      </w:r>
    </w:p>
    <w:p w:rsidR="00D727A5" w:rsidRPr="00CA5FD3" w:rsidRDefault="00D727A5" w:rsidP="00C247CD">
      <w:pPr>
        <w:pStyle w:val="Kop4"/>
        <w:numPr>
          <w:ilvl w:val="0"/>
          <w:numId w:val="94"/>
        </w:numPr>
        <w:spacing w:line="300" w:lineRule="exact"/>
        <w:ind w:left="851" w:hanging="851"/>
        <w:rPr>
          <w:rFonts w:asciiTheme="minorHAnsi" w:hAnsiTheme="minorHAnsi"/>
          <w:b w:val="0"/>
          <w:i/>
          <w:szCs w:val="22"/>
          <w:u w:val="single"/>
        </w:rPr>
      </w:pPr>
      <w:bookmarkStart w:id="1207" w:name="_Toc331336725"/>
      <w:bookmarkStart w:id="1208" w:name="_Toc474243439"/>
      <w:bookmarkStart w:id="1209" w:name="_Toc497735636"/>
      <w:bookmarkStart w:id="1210" w:name="_Toc29368721"/>
      <w:r w:rsidRPr="00CA5FD3">
        <w:rPr>
          <w:rFonts w:asciiTheme="minorHAnsi" w:hAnsiTheme="minorHAnsi"/>
          <w:b w:val="0"/>
          <w:i/>
          <w:szCs w:val="22"/>
          <w:u w:val="single"/>
        </w:rPr>
        <w:t>Beoordeling door middel van interviews</w:t>
      </w:r>
      <w:bookmarkEnd w:id="1207"/>
      <w:bookmarkEnd w:id="1208"/>
      <w:r w:rsidR="00F33B0A">
        <w:rPr>
          <w:rFonts w:asciiTheme="minorHAnsi" w:hAnsiTheme="minorHAnsi"/>
          <w:b w:val="0"/>
          <w:i/>
          <w:szCs w:val="22"/>
          <w:u w:val="single"/>
        </w:rPr>
        <w:t xml:space="preserve"> (3</w:t>
      </w:r>
      <w:r w:rsidRPr="00CA5FD3">
        <w:rPr>
          <w:rFonts w:asciiTheme="minorHAnsi" w:hAnsiTheme="minorHAnsi"/>
          <w:b w:val="0"/>
          <w:i/>
          <w:szCs w:val="22"/>
          <w:u w:val="single"/>
        </w:rPr>
        <w:t>0% weging)</w:t>
      </w:r>
      <w:bookmarkEnd w:id="1209"/>
      <w:bookmarkEnd w:id="1210"/>
    </w:p>
    <w:p w:rsidR="00D727A5" w:rsidRPr="00E22DC9" w:rsidRDefault="00D727A5" w:rsidP="00C247CD">
      <w:pPr>
        <w:pStyle w:val="Lijstalinea"/>
        <w:numPr>
          <w:ilvl w:val="0"/>
          <w:numId w:val="59"/>
        </w:numPr>
        <w:spacing w:line="300" w:lineRule="exact"/>
        <w:ind w:left="567" w:hanging="567"/>
        <w:contextualSpacing w:val="0"/>
        <w:rPr>
          <w:rFonts w:asciiTheme="minorHAnsi" w:hAnsiTheme="minorHAnsi" w:cs="Lucida Sans Unicode"/>
          <w:sz w:val="22"/>
          <w:szCs w:val="22"/>
          <w:u w:val="single"/>
        </w:rPr>
      </w:pPr>
      <w:bookmarkStart w:id="1211" w:name="_Toc474243440"/>
      <w:r w:rsidRPr="00E22DC9">
        <w:rPr>
          <w:rFonts w:asciiTheme="minorHAnsi" w:hAnsiTheme="minorHAnsi" w:cs="Lucida Sans Unicode"/>
          <w:sz w:val="22"/>
          <w:szCs w:val="22"/>
          <w:u w:val="single"/>
        </w:rPr>
        <w:t>Presentatie invulling concepten</w:t>
      </w:r>
    </w:p>
    <w:p w:rsidR="00D727A5" w:rsidRDefault="00D727A5" w:rsidP="00C247CD">
      <w:pPr>
        <w:autoSpaceDE w:val="0"/>
        <w:autoSpaceDN w:val="0"/>
        <w:adjustRightInd w:val="0"/>
        <w:spacing w:after="0" w:line="300" w:lineRule="exact"/>
        <w:ind w:left="567"/>
        <w:rPr>
          <w:szCs w:val="21"/>
        </w:rPr>
      </w:pPr>
      <w:r w:rsidRPr="00292D9B">
        <w:rPr>
          <w:szCs w:val="21"/>
        </w:rPr>
        <w:t>Bij dit onderdeel presenteert u hoe u invulling gaat geven aan de opdracht aan de hand van</w:t>
      </w:r>
      <w:r w:rsidRPr="00292D9B">
        <w:rPr>
          <w:rFonts w:cs="Arial"/>
          <w:color w:val="000000"/>
        </w:rPr>
        <w:t xml:space="preserve"> het ingediende Plan van Aanpak algemeen en Plan van aanpak MJOP.</w:t>
      </w:r>
      <w:r w:rsidRPr="00292D9B">
        <w:rPr>
          <w:szCs w:val="21"/>
        </w:rPr>
        <w:t xml:space="preserve"> De presentatie mag maximaal </w:t>
      </w:r>
      <w:r w:rsidR="0075190D">
        <w:rPr>
          <w:szCs w:val="21"/>
        </w:rPr>
        <w:t>20</w:t>
      </w:r>
      <w:r w:rsidRPr="00292D9B">
        <w:rPr>
          <w:szCs w:val="21"/>
        </w:rPr>
        <w:t xml:space="preserve"> minuten duren en is de voorbereiding op de interviews. Voor de presentatie kunt u geen punten scoren.</w:t>
      </w:r>
    </w:p>
    <w:p w:rsidR="00D727A5" w:rsidRPr="00292D9B" w:rsidRDefault="00D727A5" w:rsidP="00C247CD">
      <w:pPr>
        <w:autoSpaceDE w:val="0"/>
        <w:autoSpaceDN w:val="0"/>
        <w:adjustRightInd w:val="0"/>
        <w:spacing w:after="0" w:line="300" w:lineRule="exact"/>
        <w:rPr>
          <w:szCs w:val="21"/>
        </w:rPr>
      </w:pPr>
    </w:p>
    <w:p w:rsidR="00D727A5" w:rsidRPr="00E22DC9" w:rsidRDefault="00D727A5" w:rsidP="00C247CD">
      <w:pPr>
        <w:pStyle w:val="Lijstalinea"/>
        <w:numPr>
          <w:ilvl w:val="0"/>
          <w:numId w:val="59"/>
        </w:numPr>
        <w:spacing w:line="300" w:lineRule="exact"/>
        <w:ind w:left="567" w:hanging="567"/>
        <w:contextualSpacing w:val="0"/>
        <w:rPr>
          <w:rFonts w:asciiTheme="minorHAnsi" w:hAnsiTheme="minorHAnsi" w:cs="Lucida Sans Unicode"/>
          <w:sz w:val="22"/>
          <w:szCs w:val="22"/>
          <w:u w:val="single"/>
        </w:rPr>
      </w:pPr>
      <w:r w:rsidRPr="00E22DC9">
        <w:rPr>
          <w:rFonts w:asciiTheme="minorHAnsi" w:hAnsiTheme="minorHAnsi" w:cs="Lucida Sans Unicode"/>
          <w:sz w:val="22"/>
          <w:szCs w:val="22"/>
          <w:u w:val="single"/>
        </w:rPr>
        <w:t xml:space="preserve">Interviews </w:t>
      </w:r>
    </w:p>
    <w:p w:rsidR="00107BDF" w:rsidRPr="00292D9B" w:rsidRDefault="00107BDF" w:rsidP="00C247CD">
      <w:pPr>
        <w:spacing w:after="0" w:line="300" w:lineRule="exact"/>
        <w:ind w:left="567"/>
        <w:rPr>
          <w:szCs w:val="21"/>
        </w:rPr>
      </w:pPr>
      <w:r w:rsidRPr="00292D9B">
        <w:rPr>
          <w:szCs w:val="21"/>
        </w:rPr>
        <w:t xml:space="preserve">De VU is van mening dat de aangeboden Sleutelfunctionarissen een belangrijke rol vervullen om de Opdracht tot een succes te maken. Er </w:t>
      </w:r>
      <w:r>
        <w:rPr>
          <w:szCs w:val="21"/>
        </w:rPr>
        <w:t>zal</w:t>
      </w:r>
      <w:r w:rsidRPr="00292D9B">
        <w:rPr>
          <w:szCs w:val="21"/>
        </w:rPr>
        <w:t xml:space="preserve"> per Inschrijver </w:t>
      </w:r>
      <w:r>
        <w:rPr>
          <w:szCs w:val="21"/>
        </w:rPr>
        <w:t>een (1</w:t>
      </w:r>
      <w:r w:rsidRPr="00292D9B">
        <w:rPr>
          <w:szCs w:val="21"/>
        </w:rPr>
        <w:t xml:space="preserve">) Sleutelfunctionaris worden geïnterviewd. </w:t>
      </w:r>
      <w:r w:rsidRPr="00292D9B">
        <w:rPr>
          <w:rFonts w:cs="Arial"/>
          <w:color w:val="000000"/>
        </w:rPr>
        <w:t xml:space="preserve">Ter illustratie van het functieniveau: de </w:t>
      </w:r>
      <w:r w:rsidRPr="00292D9B">
        <w:rPr>
          <w:rFonts w:cs="Arial"/>
          <w:color w:val="000000"/>
        </w:rPr>
        <w:lastRenderedPageBreak/>
        <w:t>sleutelfunctionaris</w:t>
      </w:r>
      <w:r>
        <w:rPr>
          <w:rFonts w:cs="Arial"/>
          <w:color w:val="000000"/>
        </w:rPr>
        <w:t xml:space="preserve"> dient</w:t>
      </w:r>
      <w:r w:rsidRPr="00292D9B">
        <w:rPr>
          <w:rFonts w:cs="Arial"/>
          <w:color w:val="000000"/>
        </w:rPr>
        <w:t xml:space="preserve"> de uitvraag om te kunnen zetten in concrete onderhoudsactiviteiten.</w:t>
      </w:r>
    </w:p>
    <w:p w:rsidR="00107BDF" w:rsidRDefault="00107BDF" w:rsidP="00C247CD">
      <w:pPr>
        <w:spacing w:after="0" w:line="300" w:lineRule="exact"/>
        <w:ind w:left="567"/>
        <w:rPr>
          <w:szCs w:val="21"/>
        </w:rPr>
      </w:pPr>
    </w:p>
    <w:p w:rsidR="00107BDF" w:rsidRPr="00292D9B" w:rsidRDefault="00107BDF" w:rsidP="00C247CD">
      <w:pPr>
        <w:autoSpaceDE w:val="0"/>
        <w:autoSpaceDN w:val="0"/>
        <w:adjustRightInd w:val="0"/>
        <w:spacing w:after="0" w:line="300" w:lineRule="exact"/>
        <w:rPr>
          <w:szCs w:val="21"/>
        </w:rPr>
      </w:pPr>
      <w:r w:rsidRPr="00292D9B">
        <w:rPr>
          <w:szCs w:val="21"/>
        </w:rPr>
        <w:t>Aan de hand van de interviews wordt beoordeeld of de Sleutelfunctionarissen de Opdracht binnen hun functie goed doorgronden en goed kunnen managen. De vragen zullen hier nadrukkelijk op gericht zijn.</w:t>
      </w:r>
    </w:p>
    <w:p w:rsidR="00107BDF" w:rsidRPr="00292D9B" w:rsidRDefault="00107BDF" w:rsidP="00C247CD">
      <w:pPr>
        <w:autoSpaceDE w:val="0"/>
        <w:autoSpaceDN w:val="0"/>
        <w:adjustRightInd w:val="0"/>
        <w:spacing w:after="0" w:line="300" w:lineRule="exact"/>
        <w:rPr>
          <w:szCs w:val="21"/>
        </w:rPr>
      </w:pPr>
      <w:r>
        <w:rPr>
          <w:szCs w:val="21"/>
        </w:rPr>
        <w:t xml:space="preserve">Het </w:t>
      </w:r>
      <w:r w:rsidRPr="00292D9B">
        <w:rPr>
          <w:szCs w:val="21"/>
        </w:rPr>
        <w:t>te houden interview</w:t>
      </w:r>
      <w:r>
        <w:rPr>
          <w:szCs w:val="21"/>
        </w:rPr>
        <w:t xml:space="preserve"> duurt </w:t>
      </w:r>
      <w:r w:rsidRPr="00292D9B">
        <w:rPr>
          <w:szCs w:val="21"/>
        </w:rPr>
        <w:t>maximaal 20 minuten.</w:t>
      </w:r>
    </w:p>
    <w:p w:rsidR="00107BDF" w:rsidRPr="00292D9B" w:rsidRDefault="00107BDF" w:rsidP="00C247CD">
      <w:pPr>
        <w:autoSpaceDE w:val="0"/>
        <w:autoSpaceDN w:val="0"/>
        <w:adjustRightInd w:val="0"/>
        <w:spacing w:after="0" w:line="300" w:lineRule="exact"/>
        <w:rPr>
          <w:szCs w:val="21"/>
        </w:rPr>
      </w:pPr>
      <w:r w:rsidRPr="00292D9B">
        <w:rPr>
          <w:szCs w:val="21"/>
        </w:rPr>
        <w:t xml:space="preserve">U dient de cv en rol van de Sleutelfunctionaris bij de inschrijving in te dienen. </w:t>
      </w:r>
      <w:r w:rsidR="00320405">
        <w:rPr>
          <w:szCs w:val="21"/>
        </w:rPr>
        <w:t xml:space="preserve">Hiervoor dient gebruik gemaakt te worden van </w:t>
      </w:r>
      <w:r w:rsidR="00320405" w:rsidRPr="00726879">
        <w:rPr>
          <w:szCs w:val="21"/>
        </w:rPr>
        <w:t xml:space="preserve">bijlage </w:t>
      </w:r>
      <w:r w:rsidR="00002D93">
        <w:rPr>
          <w:szCs w:val="21"/>
        </w:rPr>
        <w:t>3</w:t>
      </w:r>
      <w:r w:rsidR="00320405" w:rsidRPr="00726879">
        <w:rPr>
          <w:szCs w:val="21"/>
        </w:rPr>
        <w:t>.</w:t>
      </w:r>
    </w:p>
    <w:p w:rsidR="00107BDF" w:rsidRPr="00292D9B" w:rsidRDefault="00107BDF" w:rsidP="00C247CD">
      <w:pPr>
        <w:spacing w:after="0" w:line="300" w:lineRule="exact"/>
        <w:rPr>
          <w:szCs w:val="21"/>
        </w:rPr>
      </w:pPr>
      <w:r w:rsidRPr="00292D9B">
        <w:rPr>
          <w:szCs w:val="21"/>
        </w:rPr>
        <w:t>Voorwaarde is dat de perso</w:t>
      </w:r>
      <w:r>
        <w:rPr>
          <w:szCs w:val="21"/>
        </w:rPr>
        <w:t>on</w:t>
      </w:r>
      <w:r w:rsidRPr="00292D9B">
        <w:rPr>
          <w:szCs w:val="21"/>
        </w:rPr>
        <w:t xml:space="preserve"> die Inschrijver als Sleutelfunctionaris afvaardigt ook daadwerkelijk en actief word</w:t>
      </w:r>
      <w:r>
        <w:rPr>
          <w:szCs w:val="21"/>
        </w:rPr>
        <w:t>t</w:t>
      </w:r>
      <w:r w:rsidRPr="00292D9B">
        <w:rPr>
          <w:szCs w:val="21"/>
        </w:rPr>
        <w:t xml:space="preserve"> ingezet bij het uitvoeren van de Opdracht.</w:t>
      </w:r>
    </w:p>
    <w:p w:rsidR="00107BDF" w:rsidRDefault="00107BDF" w:rsidP="00C247CD">
      <w:pPr>
        <w:spacing w:after="0" w:line="300" w:lineRule="exact"/>
        <w:ind w:left="567"/>
        <w:rPr>
          <w:szCs w:val="21"/>
        </w:rPr>
      </w:pPr>
    </w:p>
    <w:p w:rsidR="00107BDF" w:rsidRPr="00292D9B" w:rsidRDefault="00107BDF" w:rsidP="00C247CD">
      <w:pPr>
        <w:spacing w:after="0" w:line="300" w:lineRule="exact"/>
        <w:rPr>
          <w:rFonts w:cs="Arial"/>
          <w:color w:val="000000"/>
        </w:rPr>
      </w:pPr>
      <w:r w:rsidRPr="00292D9B">
        <w:rPr>
          <w:rFonts w:cs="Arial"/>
          <w:color w:val="000000"/>
        </w:rPr>
        <w:t>Het gestelde in de interviews maakt integraal onderdeel uit van de Inschrijving. De Inschrijving (inclusief de interviews) maakt na de definitieve gunning onderdeel uit van de Overeenkomst.</w:t>
      </w:r>
    </w:p>
    <w:p w:rsidR="00107BDF" w:rsidRPr="00292D9B" w:rsidRDefault="00107BDF" w:rsidP="00C247CD">
      <w:pPr>
        <w:spacing w:after="0" w:line="300" w:lineRule="exact"/>
        <w:rPr>
          <w:rFonts w:cs="Arial"/>
          <w:color w:val="000000"/>
          <w:highlight w:val="yellow"/>
        </w:rPr>
      </w:pPr>
    </w:p>
    <w:p w:rsidR="00D727A5" w:rsidRPr="00292D9B" w:rsidRDefault="00D727A5" w:rsidP="00C247CD">
      <w:pPr>
        <w:pBdr>
          <w:top w:val="single" w:sz="4" w:space="1" w:color="auto"/>
          <w:left w:val="single" w:sz="4" w:space="4" w:color="auto"/>
          <w:bottom w:val="single" w:sz="4" w:space="1" w:color="auto"/>
          <w:right w:val="single" w:sz="4" w:space="4" w:color="auto"/>
        </w:pBdr>
        <w:shd w:val="clear" w:color="auto" w:fill="0089CF"/>
        <w:spacing w:after="0" w:line="300" w:lineRule="exact"/>
        <w:ind w:left="142"/>
        <w:rPr>
          <w:rFonts w:cs="Arial"/>
          <w:b/>
          <w:color w:val="FFFFFF" w:themeColor="background1"/>
        </w:rPr>
      </w:pPr>
      <w:r w:rsidRPr="00292D9B">
        <w:rPr>
          <w:rFonts w:cs="Arial"/>
          <w:b/>
          <w:color w:val="FFFFFF" w:themeColor="background1"/>
        </w:rPr>
        <w:t>De VU wijst er nadrukkelijk op dat de Sleutelfunctionaris van de Inschrijver tijdens de presentatie en het interview alleen inhoudelijk nadere toelichting (verduidelijking) mag geven op het kwalitatieve deel van de Inschrijving. Het is niet toegestaan, tijdens de presentatie of het interview af te wijken van wat is ingediend, in die zin, dat er een essentiële wijziging dan wel substantiële aanvulling ontstaat op de Inschrijving.</w:t>
      </w:r>
    </w:p>
    <w:p w:rsidR="00D727A5" w:rsidRPr="00F33B0A" w:rsidRDefault="00D727A5" w:rsidP="00C247CD">
      <w:pPr>
        <w:pStyle w:val="Kop3"/>
        <w:numPr>
          <w:ilvl w:val="2"/>
          <w:numId w:val="15"/>
        </w:numPr>
        <w:ind w:left="851" w:hanging="851"/>
      </w:pPr>
      <w:bookmarkStart w:id="1212" w:name="_Toc497735637"/>
      <w:bookmarkStart w:id="1213" w:name="_Toc29368722"/>
      <w:r w:rsidRPr="00F33B0A">
        <w:t>Prijs</w:t>
      </w:r>
      <w:bookmarkEnd w:id="1211"/>
      <w:bookmarkEnd w:id="1212"/>
      <w:bookmarkEnd w:id="1213"/>
    </w:p>
    <w:p w:rsidR="00D727A5" w:rsidRPr="00F40493" w:rsidRDefault="00D727A5" w:rsidP="00C247CD">
      <w:pPr>
        <w:widowControl w:val="0"/>
        <w:autoSpaceDE w:val="0"/>
        <w:autoSpaceDN w:val="0"/>
        <w:adjustRightInd w:val="0"/>
        <w:spacing w:after="0" w:line="300" w:lineRule="exact"/>
        <w:rPr>
          <w:rFonts w:cs="Arial"/>
          <w:color w:val="000000"/>
        </w:rPr>
      </w:pPr>
      <w:r w:rsidRPr="00F40493">
        <w:rPr>
          <w:rFonts w:cs="Arial"/>
          <w:color w:val="000000"/>
        </w:rPr>
        <w:t xml:space="preserve">Inschrijver dient bij zijn Inschrijving een ingevuld Prijzenblad </w:t>
      </w:r>
      <w:r w:rsidRPr="00726879">
        <w:rPr>
          <w:rFonts w:cs="Arial"/>
          <w:color w:val="000000"/>
        </w:rPr>
        <w:t xml:space="preserve">(Bijlage </w:t>
      </w:r>
      <w:r w:rsidR="00726879" w:rsidRPr="00726879">
        <w:rPr>
          <w:rFonts w:cs="Arial"/>
          <w:color w:val="000000"/>
        </w:rPr>
        <w:t>1</w:t>
      </w:r>
      <w:r w:rsidR="00002D93">
        <w:rPr>
          <w:rFonts w:cs="Arial"/>
          <w:color w:val="000000"/>
        </w:rPr>
        <w:t xml:space="preserve"> en 2</w:t>
      </w:r>
      <w:r w:rsidRPr="00726879">
        <w:rPr>
          <w:rFonts w:cs="Arial"/>
          <w:color w:val="000000"/>
        </w:rPr>
        <w:t>)</w:t>
      </w:r>
      <w:r w:rsidRPr="00F40493">
        <w:rPr>
          <w:rFonts w:cs="Arial"/>
          <w:color w:val="000000"/>
        </w:rPr>
        <w:t xml:space="preserve"> te verstrekken met de onderstaande prijscomponenten: </w:t>
      </w:r>
    </w:p>
    <w:p w:rsidR="00091EB1" w:rsidRPr="003F302F" w:rsidRDefault="00091EB1" w:rsidP="00C247CD">
      <w:pPr>
        <w:widowControl w:val="0"/>
        <w:autoSpaceDE w:val="0"/>
        <w:autoSpaceDN w:val="0"/>
        <w:adjustRightInd w:val="0"/>
        <w:spacing w:after="0" w:line="300" w:lineRule="exact"/>
        <w:rPr>
          <w:rFonts w:cs="Arial"/>
          <w:color w:val="000000"/>
          <w:highlight w:val="yellow"/>
        </w:rPr>
      </w:pPr>
    </w:p>
    <w:tbl>
      <w:tblPr>
        <w:tblW w:w="8874" w:type="dxa"/>
        <w:tblInd w:w="113" w:type="dxa"/>
        <w:tblCellMar>
          <w:left w:w="70" w:type="dxa"/>
          <w:right w:w="70" w:type="dxa"/>
        </w:tblCellMar>
        <w:tblLook w:val="04A0" w:firstRow="1" w:lastRow="0" w:firstColumn="1" w:lastColumn="0" w:noHBand="0" w:noVBand="1"/>
      </w:tblPr>
      <w:tblGrid>
        <w:gridCol w:w="424"/>
        <w:gridCol w:w="3219"/>
        <w:gridCol w:w="3262"/>
        <w:gridCol w:w="1687"/>
        <w:gridCol w:w="282"/>
      </w:tblGrid>
      <w:tr w:rsidR="00D727A5" w:rsidRPr="000E4D96" w:rsidTr="00D727A5">
        <w:trPr>
          <w:trHeight w:val="70"/>
        </w:trPr>
        <w:tc>
          <w:tcPr>
            <w:tcW w:w="424" w:type="dxa"/>
            <w:tcBorders>
              <w:top w:val="single" w:sz="4" w:space="0" w:color="auto"/>
              <w:left w:val="single" w:sz="4" w:space="0" w:color="auto"/>
              <w:bottom w:val="single" w:sz="4" w:space="0" w:color="auto"/>
            </w:tcBorders>
            <w:shd w:val="clear" w:color="auto" w:fill="0089CF"/>
            <w:vAlign w:val="center"/>
            <w:hideMark/>
          </w:tcPr>
          <w:p w:rsidR="00D727A5" w:rsidRPr="001A3F3C" w:rsidRDefault="00D727A5" w:rsidP="00C247CD">
            <w:pPr>
              <w:spacing w:after="0" w:line="300" w:lineRule="exact"/>
              <w:rPr>
                <w:rFonts w:eastAsia="Times New Roman" w:cs="Times New Roman"/>
                <w:b/>
                <w:bCs/>
                <w:color w:val="FFFFFF"/>
                <w:lang w:eastAsia="nl-NL"/>
              </w:rPr>
            </w:pPr>
          </w:p>
        </w:tc>
        <w:tc>
          <w:tcPr>
            <w:tcW w:w="3219" w:type="dxa"/>
            <w:tcBorders>
              <w:top w:val="single" w:sz="4" w:space="0" w:color="auto"/>
              <w:left w:val="nil"/>
              <w:bottom w:val="single" w:sz="4" w:space="0" w:color="auto"/>
            </w:tcBorders>
            <w:shd w:val="clear" w:color="auto" w:fill="0089CF"/>
            <w:hideMark/>
          </w:tcPr>
          <w:p w:rsidR="00D727A5" w:rsidRPr="000E4D96" w:rsidRDefault="00D727A5" w:rsidP="00C247CD">
            <w:pPr>
              <w:spacing w:after="0" w:line="300" w:lineRule="exact"/>
              <w:rPr>
                <w:rFonts w:eastAsia="Times New Roman" w:cs="Times New Roman"/>
                <w:b/>
                <w:bCs/>
                <w:color w:val="FFFFFF"/>
                <w:lang w:val="en-US" w:eastAsia="nl-NL"/>
              </w:rPr>
            </w:pPr>
            <w:r w:rsidRPr="000E4D96">
              <w:rPr>
                <w:rFonts w:eastAsia="Times New Roman" w:cs="Times New Roman"/>
                <w:b/>
                <w:bCs/>
                <w:color w:val="FFFFFF"/>
                <w:lang w:val="en-US" w:eastAsia="nl-NL"/>
              </w:rPr>
              <w:t>Omschrijving</w:t>
            </w:r>
          </w:p>
        </w:tc>
        <w:tc>
          <w:tcPr>
            <w:tcW w:w="3262" w:type="dxa"/>
            <w:tcBorders>
              <w:top w:val="single" w:sz="4" w:space="0" w:color="auto"/>
              <w:left w:val="nil"/>
              <w:bottom w:val="single" w:sz="4" w:space="0" w:color="auto"/>
            </w:tcBorders>
            <w:shd w:val="clear" w:color="auto" w:fill="0089CF"/>
            <w:vAlign w:val="center"/>
            <w:hideMark/>
          </w:tcPr>
          <w:p w:rsidR="00D727A5" w:rsidRPr="000E4D96" w:rsidRDefault="00D727A5" w:rsidP="00C247CD">
            <w:pPr>
              <w:spacing w:after="0" w:line="300" w:lineRule="exact"/>
              <w:rPr>
                <w:rFonts w:eastAsia="Times New Roman" w:cs="Times New Roman"/>
                <w:b/>
                <w:bCs/>
                <w:color w:val="FFFFFF"/>
                <w:lang w:val="en-US" w:eastAsia="nl-NL"/>
              </w:rPr>
            </w:pPr>
            <w:r w:rsidRPr="000E4D96">
              <w:rPr>
                <w:rFonts w:eastAsia="Times New Roman" w:cs="Times New Roman"/>
                <w:b/>
                <w:bCs/>
                <w:color w:val="FFFFFF"/>
                <w:lang w:val="en-US" w:eastAsia="nl-NL"/>
              </w:rPr>
              <w:t>Toelichting</w:t>
            </w:r>
          </w:p>
        </w:tc>
        <w:tc>
          <w:tcPr>
            <w:tcW w:w="1687" w:type="dxa"/>
            <w:tcBorders>
              <w:top w:val="single" w:sz="4" w:space="0" w:color="auto"/>
              <w:left w:val="nil"/>
              <w:bottom w:val="single" w:sz="4" w:space="0" w:color="auto"/>
            </w:tcBorders>
            <w:shd w:val="clear" w:color="auto" w:fill="0089CF"/>
            <w:vAlign w:val="center"/>
            <w:hideMark/>
          </w:tcPr>
          <w:p w:rsidR="00D727A5" w:rsidRPr="000E4D96" w:rsidRDefault="00D727A5" w:rsidP="00C247CD">
            <w:pPr>
              <w:spacing w:after="0" w:line="300" w:lineRule="exact"/>
              <w:rPr>
                <w:rFonts w:eastAsia="Times New Roman" w:cs="Times New Roman"/>
                <w:b/>
                <w:bCs/>
                <w:color w:val="FFFFFF"/>
                <w:lang w:val="en-US" w:eastAsia="nl-NL"/>
              </w:rPr>
            </w:pPr>
            <w:r w:rsidRPr="000E4D96">
              <w:rPr>
                <w:rFonts w:eastAsia="Times New Roman" w:cs="Times New Roman"/>
                <w:b/>
                <w:bCs/>
                <w:color w:val="FFFFFF"/>
                <w:lang w:val="en-US" w:eastAsia="nl-NL"/>
              </w:rPr>
              <w:t>Prijs</w:t>
            </w:r>
          </w:p>
        </w:tc>
        <w:tc>
          <w:tcPr>
            <w:tcW w:w="282" w:type="dxa"/>
            <w:tcBorders>
              <w:top w:val="single" w:sz="4" w:space="0" w:color="auto"/>
              <w:left w:val="nil"/>
              <w:bottom w:val="single" w:sz="4" w:space="0" w:color="auto"/>
              <w:right w:val="single" w:sz="4" w:space="0" w:color="auto"/>
            </w:tcBorders>
            <w:shd w:val="clear" w:color="auto" w:fill="0089CF"/>
            <w:vAlign w:val="center"/>
          </w:tcPr>
          <w:p w:rsidR="00D727A5" w:rsidRPr="000E4D96" w:rsidRDefault="00D727A5" w:rsidP="00C247CD">
            <w:pPr>
              <w:spacing w:after="0" w:line="300" w:lineRule="exact"/>
              <w:rPr>
                <w:rFonts w:eastAsia="Times New Roman" w:cs="Times New Roman"/>
                <w:b/>
                <w:bCs/>
                <w:color w:val="FFFFFF"/>
                <w:lang w:val="en-US" w:eastAsia="nl-NL"/>
              </w:rPr>
            </w:pPr>
          </w:p>
        </w:tc>
      </w:tr>
      <w:tr w:rsidR="00D727A5" w:rsidRPr="000E4D96" w:rsidTr="00D727A5">
        <w:trPr>
          <w:trHeight w:val="80"/>
        </w:trPr>
        <w:tc>
          <w:tcPr>
            <w:tcW w:w="424" w:type="dxa"/>
            <w:vMerge w:val="restart"/>
            <w:tcBorders>
              <w:top w:val="single" w:sz="4" w:space="0" w:color="auto"/>
              <w:left w:val="single" w:sz="4" w:space="0" w:color="auto"/>
              <w:bottom w:val="single" w:sz="4" w:space="0" w:color="000000"/>
            </w:tcBorders>
            <w:hideMark/>
          </w:tcPr>
          <w:p w:rsidR="00D727A5" w:rsidRPr="000E4D96" w:rsidRDefault="00D727A5" w:rsidP="00C247CD">
            <w:pPr>
              <w:spacing w:after="0" w:line="300" w:lineRule="exact"/>
              <w:rPr>
                <w:rFonts w:eastAsia="Times New Roman" w:cs="Times New Roman"/>
                <w:color w:val="000000"/>
                <w:lang w:val="en-US" w:eastAsia="nl-NL"/>
              </w:rPr>
            </w:pPr>
            <w:r w:rsidRPr="000E4D96">
              <w:rPr>
                <w:rFonts w:eastAsia="Times New Roman" w:cs="Arial"/>
                <w:color w:val="000000"/>
                <w:lang w:val="en-US" w:eastAsia="nl-NL"/>
              </w:rPr>
              <w:t>1</w:t>
            </w:r>
          </w:p>
        </w:tc>
        <w:tc>
          <w:tcPr>
            <w:tcW w:w="3219" w:type="dxa"/>
            <w:tcBorders>
              <w:top w:val="single" w:sz="4" w:space="0" w:color="auto"/>
              <w:left w:val="nil"/>
              <w:bottom w:val="nil"/>
            </w:tcBorders>
            <w:hideMark/>
          </w:tcPr>
          <w:p w:rsidR="00D727A5" w:rsidRPr="000E4D96" w:rsidRDefault="00D727A5" w:rsidP="00C247CD">
            <w:pPr>
              <w:spacing w:after="0" w:line="300" w:lineRule="exact"/>
              <w:rPr>
                <w:rFonts w:eastAsia="Times New Roman" w:cs="Times New Roman"/>
                <w:color w:val="000000"/>
                <w:lang w:val="en-US" w:eastAsia="nl-NL"/>
              </w:rPr>
            </w:pPr>
            <w:r w:rsidRPr="000E4D96">
              <w:rPr>
                <w:rFonts w:eastAsia="Times New Roman" w:cs="Arial"/>
                <w:color w:val="000000"/>
                <w:lang w:val="en-US" w:eastAsia="nl-NL"/>
              </w:rPr>
              <w:t>Bouwkundig</w:t>
            </w:r>
          </w:p>
        </w:tc>
        <w:tc>
          <w:tcPr>
            <w:tcW w:w="3262" w:type="dxa"/>
            <w:tcBorders>
              <w:top w:val="single" w:sz="4" w:space="0" w:color="auto"/>
              <w:left w:val="nil"/>
            </w:tcBorders>
            <w:vAlign w:val="center"/>
            <w:hideMark/>
          </w:tcPr>
          <w:p w:rsidR="00D727A5" w:rsidRPr="000E4D96" w:rsidRDefault="00D727A5" w:rsidP="00C247CD">
            <w:pPr>
              <w:spacing w:after="0" w:line="300" w:lineRule="exact"/>
              <w:rPr>
                <w:rFonts w:eastAsia="Times New Roman" w:cs="Times New Roman"/>
                <w:color w:val="000000"/>
                <w:lang w:eastAsia="nl-NL"/>
              </w:rPr>
            </w:pPr>
          </w:p>
        </w:tc>
        <w:tc>
          <w:tcPr>
            <w:tcW w:w="1687" w:type="dxa"/>
            <w:tcBorders>
              <w:top w:val="single" w:sz="4" w:space="0" w:color="auto"/>
              <w:left w:val="nil"/>
              <w:bottom w:val="nil"/>
            </w:tcBorders>
            <w:hideMark/>
          </w:tcPr>
          <w:p w:rsidR="00D727A5" w:rsidRPr="000E4D96" w:rsidRDefault="00D727A5" w:rsidP="00C247CD">
            <w:pPr>
              <w:spacing w:after="0" w:line="300" w:lineRule="exact"/>
              <w:rPr>
                <w:rFonts w:eastAsia="Times New Roman" w:cs="Times New Roman"/>
                <w:color w:val="000000"/>
                <w:lang w:eastAsia="nl-NL"/>
              </w:rPr>
            </w:pPr>
          </w:p>
        </w:tc>
        <w:tc>
          <w:tcPr>
            <w:tcW w:w="282" w:type="dxa"/>
            <w:tcBorders>
              <w:top w:val="single" w:sz="4" w:space="0" w:color="auto"/>
              <w:left w:val="nil"/>
              <w:bottom w:val="nil"/>
              <w:right w:val="single" w:sz="4" w:space="0" w:color="auto"/>
            </w:tcBorders>
          </w:tcPr>
          <w:p w:rsidR="00D727A5" w:rsidRPr="000E4D96" w:rsidRDefault="00D727A5" w:rsidP="00C247CD">
            <w:pPr>
              <w:spacing w:after="0" w:line="300" w:lineRule="exact"/>
              <w:rPr>
                <w:rFonts w:eastAsia="Times New Roman" w:cs="Times New Roman"/>
                <w:color w:val="000000"/>
                <w:lang w:eastAsia="nl-NL"/>
              </w:rPr>
            </w:pPr>
          </w:p>
        </w:tc>
      </w:tr>
      <w:tr w:rsidR="00D727A5" w:rsidRPr="000E4D96" w:rsidTr="00D727A5">
        <w:trPr>
          <w:trHeight w:val="70"/>
        </w:trPr>
        <w:tc>
          <w:tcPr>
            <w:tcW w:w="424" w:type="dxa"/>
            <w:vMerge/>
            <w:tcBorders>
              <w:top w:val="nil"/>
              <w:left w:val="single" w:sz="4" w:space="0" w:color="auto"/>
              <w:bottom w:val="single" w:sz="4" w:space="0" w:color="000000"/>
            </w:tcBorders>
            <w:hideMark/>
          </w:tcPr>
          <w:p w:rsidR="00D727A5" w:rsidRPr="000E4D96" w:rsidRDefault="00D727A5" w:rsidP="00C247CD">
            <w:pPr>
              <w:spacing w:after="0" w:line="300" w:lineRule="exact"/>
              <w:rPr>
                <w:rFonts w:eastAsia="Times New Roman" w:cs="Times New Roman"/>
                <w:color w:val="000000"/>
                <w:lang w:eastAsia="nl-NL"/>
              </w:rPr>
            </w:pPr>
          </w:p>
        </w:tc>
        <w:tc>
          <w:tcPr>
            <w:tcW w:w="3219" w:type="dxa"/>
            <w:tcBorders>
              <w:top w:val="nil"/>
              <w:left w:val="nil"/>
              <w:bottom w:val="nil"/>
            </w:tcBorders>
            <w:hideMark/>
          </w:tcPr>
          <w:p w:rsidR="00D727A5" w:rsidRPr="000E4D96" w:rsidRDefault="00D727A5" w:rsidP="00C247CD">
            <w:pPr>
              <w:pStyle w:val="Lijstalinea"/>
              <w:numPr>
                <w:ilvl w:val="0"/>
                <w:numId w:val="97"/>
              </w:numPr>
              <w:spacing w:line="300" w:lineRule="exact"/>
              <w:ind w:left="458"/>
              <w:rPr>
                <w:rFonts w:asciiTheme="minorHAnsi" w:hAnsiTheme="minorHAnsi"/>
                <w:color w:val="000000"/>
                <w:sz w:val="22"/>
                <w:szCs w:val="22"/>
                <w:lang w:val="en-US"/>
              </w:rPr>
            </w:pPr>
            <w:r w:rsidRPr="000E4D96">
              <w:rPr>
                <w:rFonts w:asciiTheme="minorHAnsi" w:hAnsiTheme="minorHAnsi"/>
                <w:color w:val="000000"/>
                <w:sz w:val="22"/>
                <w:szCs w:val="22"/>
                <w:lang w:val="en-US"/>
              </w:rPr>
              <w:t>Planmatig</w:t>
            </w:r>
          </w:p>
        </w:tc>
        <w:tc>
          <w:tcPr>
            <w:tcW w:w="3262" w:type="dxa"/>
            <w:tcBorders>
              <w:top w:val="nil"/>
            </w:tcBorders>
            <w:vAlign w:val="center"/>
            <w:hideMark/>
          </w:tcPr>
          <w:p w:rsidR="00D727A5" w:rsidRPr="000E4D96" w:rsidRDefault="00D727A5" w:rsidP="00C247CD">
            <w:pPr>
              <w:spacing w:after="0" w:line="300" w:lineRule="exact"/>
              <w:rPr>
                <w:rFonts w:eastAsia="Times New Roman" w:cs="Times New Roman"/>
                <w:color w:val="000000"/>
                <w:lang w:val="en-US" w:eastAsia="nl-NL"/>
              </w:rPr>
            </w:pPr>
            <w:r>
              <w:rPr>
                <w:rFonts w:eastAsia="Times New Roman" w:cs="Times New Roman"/>
                <w:color w:val="000000"/>
                <w:lang w:val="en-US" w:eastAsia="nl-NL"/>
              </w:rPr>
              <w:t>Bedrag uit MJOP</w:t>
            </w:r>
          </w:p>
        </w:tc>
        <w:tc>
          <w:tcPr>
            <w:tcW w:w="1687" w:type="dxa"/>
            <w:tcBorders>
              <w:top w:val="nil"/>
              <w:left w:val="nil"/>
              <w:bottom w:val="dotted" w:sz="4" w:space="0" w:color="auto"/>
            </w:tcBorders>
            <w:shd w:val="clear" w:color="auto" w:fill="CCECFF"/>
            <w:hideMark/>
          </w:tcPr>
          <w:p w:rsidR="00D727A5" w:rsidRPr="000E4D96" w:rsidRDefault="00D727A5" w:rsidP="00C247CD">
            <w:pPr>
              <w:spacing w:after="0" w:line="300" w:lineRule="exact"/>
            </w:pPr>
            <w:r w:rsidRPr="000E4D96">
              <w:rPr>
                <w:rFonts w:eastAsia="Times New Roman" w:cs="Times New Roman"/>
                <w:lang w:val="en-US" w:eastAsia="nl-NL"/>
              </w:rPr>
              <w:t xml:space="preserve">€                    -   </w:t>
            </w:r>
          </w:p>
        </w:tc>
        <w:tc>
          <w:tcPr>
            <w:tcW w:w="282" w:type="dxa"/>
            <w:tcBorders>
              <w:top w:val="nil"/>
              <w:left w:val="nil"/>
              <w:bottom w:val="nil"/>
              <w:right w:val="single" w:sz="4" w:space="0" w:color="auto"/>
            </w:tcBorders>
          </w:tcPr>
          <w:p w:rsidR="00D727A5" w:rsidRPr="000E4D96" w:rsidRDefault="00D727A5" w:rsidP="00C247CD">
            <w:pPr>
              <w:spacing w:after="0" w:line="300" w:lineRule="exact"/>
            </w:pPr>
          </w:p>
        </w:tc>
      </w:tr>
      <w:tr w:rsidR="00D727A5" w:rsidRPr="000E4D96" w:rsidTr="00D727A5">
        <w:trPr>
          <w:trHeight w:val="70"/>
        </w:trPr>
        <w:tc>
          <w:tcPr>
            <w:tcW w:w="424" w:type="dxa"/>
            <w:vMerge/>
            <w:tcBorders>
              <w:top w:val="nil"/>
              <w:left w:val="single" w:sz="4" w:space="0" w:color="auto"/>
            </w:tcBorders>
            <w:hideMark/>
          </w:tcPr>
          <w:p w:rsidR="00D727A5" w:rsidRPr="000E4D96" w:rsidRDefault="00D727A5" w:rsidP="00C247CD">
            <w:pPr>
              <w:spacing w:after="0" w:line="300" w:lineRule="exact"/>
              <w:rPr>
                <w:rFonts w:eastAsia="Times New Roman" w:cs="Times New Roman"/>
                <w:color w:val="000000"/>
                <w:lang w:val="en-US" w:eastAsia="nl-NL"/>
              </w:rPr>
            </w:pPr>
          </w:p>
        </w:tc>
        <w:tc>
          <w:tcPr>
            <w:tcW w:w="3219" w:type="dxa"/>
            <w:tcBorders>
              <w:top w:val="nil"/>
              <w:left w:val="nil"/>
            </w:tcBorders>
            <w:hideMark/>
          </w:tcPr>
          <w:p w:rsidR="00D727A5" w:rsidRPr="000E4D96" w:rsidRDefault="00D727A5" w:rsidP="00C247CD">
            <w:pPr>
              <w:pStyle w:val="Lijstalinea"/>
              <w:numPr>
                <w:ilvl w:val="0"/>
                <w:numId w:val="97"/>
              </w:numPr>
              <w:spacing w:line="300" w:lineRule="exact"/>
              <w:ind w:left="458"/>
              <w:rPr>
                <w:rFonts w:asciiTheme="minorHAnsi" w:hAnsiTheme="minorHAnsi"/>
                <w:color w:val="000000"/>
                <w:sz w:val="22"/>
                <w:szCs w:val="22"/>
                <w:lang w:val="en-US"/>
              </w:rPr>
            </w:pPr>
            <w:r w:rsidRPr="000E4D96">
              <w:rPr>
                <w:rFonts w:asciiTheme="minorHAnsi" w:hAnsiTheme="minorHAnsi"/>
                <w:color w:val="000000"/>
                <w:sz w:val="22"/>
                <w:szCs w:val="22"/>
                <w:lang w:val="en-US"/>
              </w:rPr>
              <w:t>Niet-planmatig</w:t>
            </w:r>
          </w:p>
        </w:tc>
        <w:tc>
          <w:tcPr>
            <w:tcW w:w="3262" w:type="dxa"/>
            <w:tcBorders>
              <w:top w:val="nil"/>
            </w:tcBorders>
            <w:vAlign w:val="center"/>
            <w:hideMark/>
          </w:tcPr>
          <w:p w:rsidR="00D727A5" w:rsidRPr="0051371F" w:rsidRDefault="00D727A5" w:rsidP="00091EB1">
            <w:pPr>
              <w:spacing w:after="0" w:line="300" w:lineRule="exact"/>
              <w:rPr>
                <w:rFonts w:eastAsia="Times New Roman" w:cs="Times New Roman"/>
                <w:color w:val="000000"/>
                <w:lang w:eastAsia="nl-NL"/>
              </w:rPr>
            </w:pPr>
            <w:r w:rsidRPr="00A142E4">
              <w:rPr>
                <w:rFonts w:eastAsia="Times New Roman" w:cs="Arial"/>
                <w:color w:val="000000"/>
                <w:lang w:eastAsia="nl-NL"/>
              </w:rPr>
              <w:t xml:space="preserve">Op basis van </w:t>
            </w:r>
            <w:r w:rsidR="00091EB1" w:rsidRPr="00A142E4">
              <w:rPr>
                <w:rFonts w:eastAsia="Times New Roman" w:cs="Arial"/>
                <w:color w:val="000000"/>
                <w:lang w:eastAsia="nl-NL"/>
              </w:rPr>
              <w:t xml:space="preserve">geschat aantal storingen </w:t>
            </w:r>
            <w:r w:rsidRPr="00A142E4">
              <w:rPr>
                <w:rFonts w:eastAsia="Times New Roman" w:cs="Arial"/>
                <w:color w:val="000000"/>
                <w:lang w:eastAsia="nl-NL"/>
              </w:rPr>
              <w:t>per jaar</w:t>
            </w:r>
            <w:r w:rsidR="00091EB1" w:rsidRPr="00A142E4">
              <w:rPr>
                <w:rFonts w:eastAsia="Times New Roman" w:cs="Arial"/>
                <w:color w:val="000000"/>
                <w:lang w:eastAsia="nl-NL"/>
              </w:rPr>
              <w:t>/op basis van geschat aantal uren per jaar</w:t>
            </w:r>
          </w:p>
        </w:tc>
        <w:tc>
          <w:tcPr>
            <w:tcW w:w="1687" w:type="dxa"/>
            <w:tcBorders>
              <w:top w:val="dotted" w:sz="4" w:space="0" w:color="auto"/>
              <w:left w:val="nil"/>
              <w:bottom w:val="dotted" w:sz="4" w:space="0" w:color="auto"/>
            </w:tcBorders>
            <w:shd w:val="clear" w:color="auto" w:fill="CCECFF"/>
            <w:hideMark/>
          </w:tcPr>
          <w:p w:rsidR="00D727A5" w:rsidRPr="000E4D96" w:rsidRDefault="00D727A5" w:rsidP="00C247CD">
            <w:pPr>
              <w:spacing w:after="0" w:line="300" w:lineRule="exact"/>
            </w:pPr>
            <w:r w:rsidRPr="000E4D96">
              <w:rPr>
                <w:rFonts w:eastAsia="Times New Roman" w:cs="Times New Roman"/>
                <w:lang w:val="en-US" w:eastAsia="nl-NL"/>
              </w:rPr>
              <w:t xml:space="preserve">€                    -   </w:t>
            </w:r>
          </w:p>
        </w:tc>
        <w:tc>
          <w:tcPr>
            <w:tcW w:w="282" w:type="dxa"/>
            <w:tcBorders>
              <w:top w:val="nil"/>
              <w:left w:val="nil"/>
              <w:right w:val="single" w:sz="4" w:space="0" w:color="auto"/>
            </w:tcBorders>
          </w:tcPr>
          <w:p w:rsidR="00D727A5" w:rsidRPr="000E4D96" w:rsidRDefault="00D727A5" w:rsidP="00C247CD">
            <w:pPr>
              <w:spacing w:after="0" w:line="300" w:lineRule="exact"/>
            </w:pPr>
          </w:p>
        </w:tc>
      </w:tr>
      <w:tr w:rsidR="00D727A5" w:rsidRPr="000E4D96" w:rsidTr="00D727A5">
        <w:trPr>
          <w:trHeight w:val="70"/>
        </w:trPr>
        <w:tc>
          <w:tcPr>
            <w:tcW w:w="424" w:type="dxa"/>
            <w:tcBorders>
              <w:top w:val="nil"/>
              <w:left w:val="single" w:sz="4" w:space="0" w:color="auto"/>
              <w:bottom w:val="single" w:sz="4" w:space="0" w:color="000000"/>
            </w:tcBorders>
          </w:tcPr>
          <w:p w:rsidR="00D727A5" w:rsidRPr="000E4D96" w:rsidRDefault="00D727A5" w:rsidP="00C247CD">
            <w:pPr>
              <w:spacing w:after="0" w:line="300" w:lineRule="exact"/>
              <w:rPr>
                <w:rFonts w:eastAsia="Times New Roman" w:cs="Times New Roman"/>
                <w:color w:val="000000"/>
                <w:lang w:val="en-US" w:eastAsia="nl-NL"/>
              </w:rPr>
            </w:pPr>
          </w:p>
        </w:tc>
        <w:tc>
          <w:tcPr>
            <w:tcW w:w="3219" w:type="dxa"/>
            <w:tcBorders>
              <w:top w:val="nil"/>
              <w:left w:val="nil"/>
              <w:bottom w:val="single" w:sz="4" w:space="0" w:color="auto"/>
            </w:tcBorders>
          </w:tcPr>
          <w:p w:rsidR="00D727A5" w:rsidRPr="000E4D96" w:rsidRDefault="00D727A5" w:rsidP="00C247CD">
            <w:pPr>
              <w:spacing w:after="0" w:line="300" w:lineRule="exact"/>
              <w:rPr>
                <w:color w:val="000000"/>
                <w:lang w:val="en-US"/>
              </w:rPr>
            </w:pPr>
          </w:p>
        </w:tc>
        <w:tc>
          <w:tcPr>
            <w:tcW w:w="3262" w:type="dxa"/>
            <w:tcBorders>
              <w:top w:val="nil"/>
              <w:left w:val="nil"/>
              <w:bottom w:val="single" w:sz="4" w:space="0" w:color="000000"/>
            </w:tcBorders>
            <w:vAlign w:val="center"/>
          </w:tcPr>
          <w:p w:rsidR="00D727A5" w:rsidRPr="000E4D96" w:rsidRDefault="00D727A5" w:rsidP="00C247CD">
            <w:pPr>
              <w:spacing w:after="0" w:line="300" w:lineRule="exact"/>
              <w:rPr>
                <w:rFonts w:eastAsia="Times New Roman" w:cs="Times New Roman"/>
                <w:color w:val="000000"/>
                <w:lang w:val="en-US" w:eastAsia="nl-NL"/>
              </w:rPr>
            </w:pPr>
          </w:p>
        </w:tc>
        <w:tc>
          <w:tcPr>
            <w:tcW w:w="1687" w:type="dxa"/>
            <w:tcBorders>
              <w:top w:val="dotted" w:sz="4" w:space="0" w:color="auto"/>
              <w:left w:val="nil"/>
              <w:bottom w:val="single" w:sz="4" w:space="0" w:color="auto"/>
            </w:tcBorders>
            <w:shd w:val="clear" w:color="auto" w:fill="auto"/>
          </w:tcPr>
          <w:p w:rsidR="00D727A5" w:rsidRPr="000E4D96" w:rsidRDefault="00D727A5" w:rsidP="00C247CD">
            <w:pPr>
              <w:spacing w:after="0" w:line="300" w:lineRule="exact"/>
              <w:rPr>
                <w:rFonts w:eastAsia="Times New Roman" w:cs="Times New Roman"/>
                <w:lang w:val="en-US" w:eastAsia="nl-NL"/>
              </w:rPr>
            </w:pPr>
          </w:p>
        </w:tc>
        <w:tc>
          <w:tcPr>
            <w:tcW w:w="282" w:type="dxa"/>
            <w:tcBorders>
              <w:top w:val="nil"/>
              <w:left w:val="nil"/>
              <w:bottom w:val="single" w:sz="4" w:space="0" w:color="auto"/>
              <w:right w:val="single" w:sz="4" w:space="0" w:color="auto"/>
            </w:tcBorders>
          </w:tcPr>
          <w:p w:rsidR="00D727A5" w:rsidRPr="000E4D96" w:rsidRDefault="00D727A5" w:rsidP="00C247CD">
            <w:pPr>
              <w:spacing w:after="0" w:line="300" w:lineRule="exact"/>
            </w:pPr>
          </w:p>
        </w:tc>
      </w:tr>
      <w:tr w:rsidR="00D727A5" w:rsidRPr="000E4D96" w:rsidTr="00D727A5">
        <w:trPr>
          <w:trHeight w:val="70"/>
        </w:trPr>
        <w:tc>
          <w:tcPr>
            <w:tcW w:w="424" w:type="dxa"/>
            <w:vMerge w:val="restart"/>
            <w:tcBorders>
              <w:top w:val="nil"/>
              <w:left w:val="single" w:sz="4" w:space="0" w:color="auto"/>
            </w:tcBorders>
            <w:hideMark/>
          </w:tcPr>
          <w:p w:rsidR="00D727A5" w:rsidRPr="000E4D96" w:rsidRDefault="00D727A5" w:rsidP="00C247CD">
            <w:pPr>
              <w:spacing w:after="0" w:line="300" w:lineRule="exact"/>
              <w:rPr>
                <w:rFonts w:eastAsia="Times New Roman" w:cs="Times New Roman"/>
                <w:color w:val="000000"/>
                <w:lang w:val="en-US" w:eastAsia="nl-NL"/>
              </w:rPr>
            </w:pPr>
            <w:r w:rsidRPr="000E4D96">
              <w:rPr>
                <w:rFonts w:eastAsia="Times New Roman" w:cs="Arial"/>
                <w:color w:val="000000"/>
                <w:lang w:val="en-US" w:eastAsia="nl-NL"/>
              </w:rPr>
              <w:t>2</w:t>
            </w:r>
          </w:p>
        </w:tc>
        <w:tc>
          <w:tcPr>
            <w:tcW w:w="3219" w:type="dxa"/>
            <w:tcBorders>
              <w:top w:val="nil"/>
              <w:left w:val="nil"/>
              <w:bottom w:val="nil"/>
            </w:tcBorders>
            <w:hideMark/>
          </w:tcPr>
          <w:p w:rsidR="00D727A5" w:rsidRPr="000E4D96" w:rsidRDefault="00D727A5" w:rsidP="00C247CD">
            <w:pPr>
              <w:spacing w:after="0" w:line="300" w:lineRule="exact"/>
              <w:rPr>
                <w:rFonts w:eastAsia="Times New Roman" w:cs="Times New Roman"/>
                <w:color w:val="000000"/>
                <w:lang w:val="en-US" w:eastAsia="nl-NL"/>
              </w:rPr>
            </w:pPr>
            <w:r w:rsidRPr="000E4D96">
              <w:rPr>
                <w:rFonts w:eastAsia="Times New Roman" w:cs="Arial"/>
                <w:color w:val="000000"/>
                <w:lang w:val="en-US" w:eastAsia="nl-NL"/>
              </w:rPr>
              <w:t>Installaties</w:t>
            </w:r>
          </w:p>
        </w:tc>
        <w:tc>
          <w:tcPr>
            <w:tcW w:w="3262" w:type="dxa"/>
            <w:tcBorders>
              <w:top w:val="nil"/>
              <w:left w:val="nil"/>
            </w:tcBorders>
            <w:vAlign w:val="center"/>
            <w:hideMark/>
          </w:tcPr>
          <w:p w:rsidR="00D727A5" w:rsidRPr="000E4D96" w:rsidRDefault="00D727A5" w:rsidP="00C247CD">
            <w:pPr>
              <w:spacing w:after="0" w:line="300" w:lineRule="exact"/>
              <w:rPr>
                <w:rFonts w:eastAsia="Times New Roman" w:cs="Times New Roman"/>
                <w:color w:val="000000"/>
                <w:lang w:eastAsia="nl-NL"/>
              </w:rPr>
            </w:pPr>
          </w:p>
        </w:tc>
        <w:tc>
          <w:tcPr>
            <w:tcW w:w="1687" w:type="dxa"/>
            <w:tcBorders>
              <w:top w:val="nil"/>
              <w:left w:val="nil"/>
              <w:bottom w:val="nil"/>
            </w:tcBorders>
            <w:hideMark/>
          </w:tcPr>
          <w:p w:rsidR="00D727A5" w:rsidRPr="000E4D96" w:rsidRDefault="00D727A5" w:rsidP="00C247CD">
            <w:pPr>
              <w:spacing w:after="0" w:line="300" w:lineRule="exact"/>
            </w:pPr>
          </w:p>
        </w:tc>
        <w:tc>
          <w:tcPr>
            <w:tcW w:w="282" w:type="dxa"/>
            <w:tcBorders>
              <w:top w:val="nil"/>
              <w:left w:val="nil"/>
              <w:bottom w:val="nil"/>
              <w:right w:val="single" w:sz="4" w:space="0" w:color="auto"/>
            </w:tcBorders>
          </w:tcPr>
          <w:p w:rsidR="00D727A5" w:rsidRPr="000E4D96" w:rsidRDefault="00D727A5" w:rsidP="00C247CD">
            <w:pPr>
              <w:spacing w:after="0" w:line="300" w:lineRule="exact"/>
            </w:pPr>
          </w:p>
        </w:tc>
      </w:tr>
      <w:tr w:rsidR="00D727A5" w:rsidRPr="000E4D96" w:rsidTr="00D727A5">
        <w:trPr>
          <w:trHeight w:val="70"/>
        </w:trPr>
        <w:tc>
          <w:tcPr>
            <w:tcW w:w="424" w:type="dxa"/>
            <w:vMerge/>
            <w:tcBorders>
              <w:left w:val="single" w:sz="4" w:space="0" w:color="auto"/>
            </w:tcBorders>
            <w:hideMark/>
          </w:tcPr>
          <w:p w:rsidR="00D727A5" w:rsidRPr="000E4D96" w:rsidRDefault="00D727A5" w:rsidP="00C247CD">
            <w:pPr>
              <w:spacing w:after="0" w:line="300" w:lineRule="exact"/>
              <w:rPr>
                <w:rFonts w:eastAsia="Times New Roman" w:cs="Times New Roman"/>
                <w:color w:val="000000"/>
                <w:lang w:eastAsia="nl-NL"/>
              </w:rPr>
            </w:pPr>
          </w:p>
        </w:tc>
        <w:tc>
          <w:tcPr>
            <w:tcW w:w="3219" w:type="dxa"/>
            <w:tcBorders>
              <w:top w:val="nil"/>
              <w:left w:val="nil"/>
              <w:bottom w:val="nil"/>
            </w:tcBorders>
            <w:hideMark/>
          </w:tcPr>
          <w:p w:rsidR="00D727A5" w:rsidRPr="000E4D96" w:rsidRDefault="00D727A5" w:rsidP="00C247CD">
            <w:pPr>
              <w:pStyle w:val="Lijstalinea"/>
              <w:numPr>
                <w:ilvl w:val="0"/>
                <w:numId w:val="97"/>
              </w:numPr>
              <w:spacing w:line="300" w:lineRule="exact"/>
              <w:ind w:left="458"/>
              <w:rPr>
                <w:rFonts w:asciiTheme="minorHAnsi" w:hAnsiTheme="minorHAnsi"/>
                <w:color w:val="000000"/>
                <w:sz w:val="22"/>
                <w:szCs w:val="22"/>
                <w:lang w:val="en-US"/>
              </w:rPr>
            </w:pPr>
            <w:r w:rsidRPr="000E4D96">
              <w:rPr>
                <w:rFonts w:asciiTheme="minorHAnsi" w:hAnsiTheme="minorHAnsi"/>
                <w:color w:val="000000"/>
                <w:sz w:val="22"/>
                <w:szCs w:val="22"/>
                <w:lang w:val="en-US"/>
              </w:rPr>
              <w:t>Planmatig</w:t>
            </w:r>
          </w:p>
        </w:tc>
        <w:tc>
          <w:tcPr>
            <w:tcW w:w="3262" w:type="dxa"/>
            <w:tcBorders>
              <w:top w:val="nil"/>
            </w:tcBorders>
            <w:vAlign w:val="center"/>
            <w:hideMark/>
          </w:tcPr>
          <w:p w:rsidR="00D727A5" w:rsidRPr="000E4D96" w:rsidRDefault="00D727A5" w:rsidP="00C247CD">
            <w:pPr>
              <w:spacing w:after="0" w:line="300" w:lineRule="exact"/>
              <w:rPr>
                <w:rFonts w:eastAsia="Times New Roman" w:cs="Times New Roman"/>
                <w:color w:val="000000"/>
                <w:lang w:val="en-US" w:eastAsia="nl-NL"/>
              </w:rPr>
            </w:pPr>
            <w:r>
              <w:rPr>
                <w:rFonts w:eastAsia="Times New Roman" w:cs="Times New Roman"/>
                <w:color w:val="000000"/>
                <w:lang w:val="en-US" w:eastAsia="nl-NL"/>
              </w:rPr>
              <w:t>Bedrag uit MJOP</w:t>
            </w:r>
          </w:p>
        </w:tc>
        <w:tc>
          <w:tcPr>
            <w:tcW w:w="1687" w:type="dxa"/>
            <w:tcBorders>
              <w:top w:val="nil"/>
              <w:left w:val="nil"/>
              <w:bottom w:val="dotted" w:sz="4" w:space="0" w:color="auto"/>
            </w:tcBorders>
            <w:shd w:val="clear" w:color="auto" w:fill="CCECFF"/>
            <w:hideMark/>
          </w:tcPr>
          <w:p w:rsidR="00D727A5" w:rsidRPr="000E4D96" w:rsidRDefault="00D727A5" w:rsidP="00C247CD">
            <w:pPr>
              <w:spacing w:after="0" w:line="300" w:lineRule="exact"/>
            </w:pPr>
            <w:r w:rsidRPr="000E4D96">
              <w:rPr>
                <w:rFonts w:eastAsia="Times New Roman" w:cs="Times New Roman"/>
                <w:lang w:val="en-US" w:eastAsia="nl-NL"/>
              </w:rPr>
              <w:t xml:space="preserve">€                    -   </w:t>
            </w:r>
          </w:p>
        </w:tc>
        <w:tc>
          <w:tcPr>
            <w:tcW w:w="282" w:type="dxa"/>
            <w:tcBorders>
              <w:top w:val="nil"/>
              <w:left w:val="nil"/>
              <w:bottom w:val="nil"/>
              <w:right w:val="single" w:sz="4" w:space="0" w:color="auto"/>
            </w:tcBorders>
          </w:tcPr>
          <w:p w:rsidR="00D727A5" w:rsidRPr="000E4D96" w:rsidRDefault="00D727A5" w:rsidP="00C247CD">
            <w:pPr>
              <w:spacing w:after="0" w:line="300" w:lineRule="exact"/>
            </w:pPr>
          </w:p>
        </w:tc>
      </w:tr>
      <w:tr w:rsidR="00D727A5" w:rsidRPr="000E4D96" w:rsidTr="00D727A5">
        <w:trPr>
          <w:trHeight w:val="85"/>
        </w:trPr>
        <w:tc>
          <w:tcPr>
            <w:tcW w:w="424" w:type="dxa"/>
            <w:vMerge/>
            <w:tcBorders>
              <w:left w:val="single" w:sz="4" w:space="0" w:color="auto"/>
            </w:tcBorders>
            <w:hideMark/>
          </w:tcPr>
          <w:p w:rsidR="00D727A5" w:rsidRPr="000E4D96" w:rsidRDefault="00D727A5" w:rsidP="00C247CD">
            <w:pPr>
              <w:spacing w:after="0" w:line="300" w:lineRule="exact"/>
              <w:rPr>
                <w:rFonts w:eastAsia="Times New Roman" w:cs="Times New Roman"/>
                <w:color w:val="000000"/>
                <w:lang w:val="en-US" w:eastAsia="nl-NL"/>
              </w:rPr>
            </w:pPr>
          </w:p>
        </w:tc>
        <w:tc>
          <w:tcPr>
            <w:tcW w:w="3219" w:type="dxa"/>
            <w:vMerge w:val="restart"/>
            <w:tcBorders>
              <w:top w:val="nil"/>
              <w:left w:val="nil"/>
            </w:tcBorders>
            <w:hideMark/>
          </w:tcPr>
          <w:p w:rsidR="00D727A5" w:rsidRPr="000E4D96" w:rsidRDefault="00D727A5" w:rsidP="00C247CD">
            <w:pPr>
              <w:pStyle w:val="Lijstalinea"/>
              <w:numPr>
                <w:ilvl w:val="0"/>
                <w:numId w:val="97"/>
              </w:numPr>
              <w:spacing w:line="300" w:lineRule="exact"/>
              <w:ind w:left="458"/>
              <w:rPr>
                <w:rFonts w:asciiTheme="minorHAnsi" w:hAnsiTheme="minorHAnsi"/>
                <w:color w:val="000000"/>
                <w:sz w:val="22"/>
                <w:szCs w:val="22"/>
                <w:lang w:val="en-US"/>
              </w:rPr>
            </w:pPr>
            <w:r w:rsidRPr="000E4D96">
              <w:rPr>
                <w:rFonts w:asciiTheme="minorHAnsi" w:hAnsiTheme="minorHAnsi"/>
                <w:color w:val="000000"/>
                <w:sz w:val="22"/>
                <w:szCs w:val="22"/>
                <w:lang w:val="en-US"/>
              </w:rPr>
              <w:t>Niet-planmatig</w:t>
            </w:r>
          </w:p>
        </w:tc>
        <w:tc>
          <w:tcPr>
            <w:tcW w:w="3262" w:type="dxa"/>
            <w:vMerge w:val="restart"/>
            <w:tcBorders>
              <w:top w:val="nil"/>
            </w:tcBorders>
            <w:vAlign w:val="center"/>
            <w:hideMark/>
          </w:tcPr>
          <w:p w:rsidR="00D727A5" w:rsidRPr="00A142E4" w:rsidRDefault="00091EB1" w:rsidP="00C247CD">
            <w:pPr>
              <w:spacing w:after="0" w:line="300" w:lineRule="exact"/>
              <w:rPr>
                <w:rFonts w:eastAsia="Times New Roman" w:cs="Times New Roman"/>
                <w:color w:val="000000"/>
                <w:lang w:eastAsia="nl-NL"/>
              </w:rPr>
            </w:pPr>
            <w:r w:rsidRPr="00A142E4">
              <w:rPr>
                <w:rFonts w:eastAsia="Times New Roman" w:cs="Arial"/>
                <w:color w:val="000000"/>
                <w:lang w:eastAsia="nl-NL"/>
              </w:rPr>
              <w:t>Op basis van geschat aantal storingen per jaar</w:t>
            </w:r>
            <w:r w:rsidR="00A142E4" w:rsidRPr="00A142E4">
              <w:rPr>
                <w:rFonts w:eastAsia="Times New Roman" w:cs="Arial"/>
                <w:color w:val="000000"/>
                <w:lang w:eastAsia="nl-NL"/>
              </w:rPr>
              <w:t>/op basis van geschat aantal uren per jaar</w:t>
            </w:r>
          </w:p>
        </w:tc>
        <w:tc>
          <w:tcPr>
            <w:tcW w:w="1687" w:type="dxa"/>
            <w:tcBorders>
              <w:top w:val="dotted" w:sz="4" w:space="0" w:color="auto"/>
              <w:left w:val="nil"/>
            </w:tcBorders>
            <w:shd w:val="clear" w:color="auto" w:fill="auto"/>
            <w:hideMark/>
          </w:tcPr>
          <w:p w:rsidR="00D727A5" w:rsidRDefault="00D727A5" w:rsidP="00C247CD">
            <w:pPr>
              <w:spacing w:after="0" w:line="300" w:lineRule="exact"/>
            </w:pPr>
          </w:p>
          <w:p w:rsidR="00D727A5" w:rsidRPr="000E4D96" w:rsidRDefault="00D727A5" w:rsidP="00C247CD">
            <w:pPr>
              <w:spacing w:after="0" w:line="300" w:lineRule="exact"/>
            </w:pPr>
          </w:p>
        </w:tc>
        <w:tc>
          <w:tcPr>
            <w:tcW w:w="282" w:type="dxa"/>
            <w:vMerge w:val="restart"/>
            <w:tcBorders>
              <w:top w:val="nil"/>
              <w:left w:val="nil"/>
              <w:right w:val="single" w:sz="4" w:space="0" w:color="auto"/>
            </w:tcBorders>
          </w:tcPr>
          <w:p w:rsidR="00D727A5" w:rsidRPr="000E4D96" w:rsidRDefault="00D727A5" w:rsidP="00C247CD">
            <w:pPr>
              <w:spacing w:after="0" w:line="300" w:lineRule="exact"/>
            </w:pPr>
          </w:p>
        </w:tc>
      </w:tr>
      <w:tr w:rsidR="00D727A5" w:rsidRPr="000E4D96" w:rsidTr="00D727A5">
        <w:trPr>
          <w:trHeight w:val="95"/>
        </w:trPr>
        <w:tc>
          <w:tcPr>
            <w:tcW w:w="424" w:type="dxa"/>
            <w:vMerge/>
            <w:tcBorders>
              <w:left w:val="single" w:sz="4" w:space="0" w:color="auto"/>
            </w:tcBorders>
          </w:tcPr>
          <w:p w:rsidR="00D727A5" w:rsidRPr="00051C64" w:rsidRDefault="00D727A5" w:rsidP="00C247CD">
            <w:pPr>
              <w:spacing w:after="0" w:line="300" w:lineRule="exact"/>
              <w:rPr>
                <w:rFonts w:eastAsia="Times New Roman" w:cs="Times New Roman"/>
                <w:color w:val="000000"/>
                <w:lang w:eastAsia="nl-NL"/>
              </w:rPr>
            </w:pPr>
          </w:p>
        </w:tc>
        <w:tc>
          <w:tcPr>
            <w:tcW w:w="3219" w:type="dxa"/>
            <w:vMerge/>
            <w:tcBorders>
              <w:left w:val="nil"/>
            </w:tcBorders>
          </w:tcPr>
          <w:p w:rsidR="00D727A5" w:rsidRPr="00051C64" w:rsidRDefault="00D727A5" w:rsidP="00C247CD">
            <w:pPr>
              <w:pStyle w:val="Lijstalinea"/>
              <w:numPr>
                <w:ilvl w:val="0"/>
                <w:numId w:val="97"/>
              </w:numPr>
              <w:spacing w:line="300" w:lineRule="exact"/>
              <w:ind w:left="458"/>
              <w:rPr>
                <w:rFonts w:asciiTheme="minorHAnsi" w:hAnsiTheme="minorHAnsi"/>
                <w:color w:val="000000"/>
                <w:sz w:val="22"/>
                <w:szCs w:val="22"/>
              </w:rPr>
            </w:pPr>
          </w:p>
        </w:tc>
        <w:tc>
          <w:tcPr>
            <w:tcW w:w="3262" w:type="dxa"/>
            <w:vMerge/>
            <w:vAlign w:val="center"/>
          </w:tcPr>
          <w:p w:rsidR="00D727A5" w:rsidRPr="000E4D96" w:rsidRDefault="00D727A5" w:rsidP="00C247CD">
            <w:pPr>
              <w:spacing w:after="0" w:line="300" w:lineRule="exact"/>
              <w:rPr>
                <w:rFonts w:eastAsia="Times New Roman" w:cs="Arial"/>
                <w:color w:val="000000"/>
                <w:lang w:eastAsia="nl-NL"/>
              </w:rPr>
            </w:pPr>
          </w:p>
        </w:tc>
        <w:tc>
          <w:tcPr>
            <w:tcW w:w="1687" w:type="dxa"/>
            <w:tcBorders>
              <w:left w:val="nil"/>
              <w:bottom w:val="dotted" w:sz="4" w:space="0" w:color="auto"/>
            </w:tcBorders>
            <w:shd w:val="clear" w:color="auto" w:fill="CCECFF"/>
          </w:tcPr>
          <w:p w:rsidR="00D727A5" w:rsidRPr="000E4D96" w:rsidRDefault="00D727A5" w:rsidP="00C247CD">
            <w:pPr>
              <w:spacing w:after="0" w:line="300" w:lineRule="exact"/>
              <w:rPr>
                <w:rFonts w:eastAsia="Times New Roman" w:cs="Times New Roman"/>
                <w:lang w:val="en-US" w:eastAsia="nl-NL"/>
              </w:rPr>
            </w:pPr>
            <w:r w:rsidRPr="000E4D96">
              <w:rPr>
                <w:rFonts w:eastAsia="Times New Roman" w:cs="Times New Roman"/>
                <w:lang w:val="en-US" w:eastAsia="nl-NL"/>
              </w:rPr>
              <w:t xml:space="preserve">€                    -   </w:t>
            </w:r>
          </w:p>
        </w:tc>
        <w:tc>
          <w:tcPr>
            <w:tcW w:w="282" w:type="dxa"/>
            <w:vMerge/>
            <w:tcBorders>
              <w:left w:val="nil"/>
              <w:right w:val="single" w:sz="4" w:space="0" w:color="auto"/>
            </w:tcBorders>
          </w:tcPr>
          <w:p w:rsidR="00D727A5" w:rsidRPr="000E4D96" w:rsidRDefault="00D727A5" w:rsidP="00C247CD">
            <w:pPr>
              <w:spacing w:after="0" w:line="300" w:lineRule="exact"/>
            </w:pPr>
          </w:p>
        </w:tc>
      </w:tr>
      <w:tr w:rsidR="00D727A5" w:rsidRPr="000E4D96" w:rsidTr="00D727A5">
        <w:trPr>
          <w:trHeight w:val="70"/>
        </w:trPr>
        <w:tc>
          <w:tcPr>
            <w:tcW w:w="424" w:type="dxa"/>
            <w:tcBorders>
              <w:top w:val="nil"/>
              <w:left w:val="single" w:sz="4" w:space="0" w:color="auto"/>
              <w:bottom w:val="single" w:sz="4" w:space="0" w:color="000000"/>
            </w:tcBorders>
          </w:tcPr>
          <w:p w:rsidR="00D727A5" w:rsidRPr="000E4D96" w:rsidRDefault="00D727A5" w:rsidP="00C247CD">
            <w:pPr>
              <w:spacing w:after="0" w:line="300" w:lineRule="exact"/>
              <w:rPr>
                <w:rFonts w:eastAsia="Times New Roman" w:cs="Times New Roman"/>
                <w:color w:val="000000"/>
                <w:lang w:val="en-US" w:eastAsia="nl-NL"/>
              </w:rPr>
            </w:pPr>
          </w:p>
        </w:tc>
        <w:tc>
          <w:tcPr>
            <w:tcW w:w="3219" w:type="dxa"/>
            <w:tcBorders>
              <w:top w:val="nil"/>
              <w:left w:val="nil"/>
              <w:bottom w:val="single" w:sz="4" w:space="0" w:color="auto"/>
            </w:tcBorders>
          </w:tcPr>
          <w:p w:rsidR="00D727A5" w:rsidRPr="000E4D96" w:rsidRDefault="00D727A5" w:rsidP="00C247CD">
            <w:pPr>
              <w:spacing w:line="300" w:lineRule="exact"/>
              <w:rPr>
                <w:color w:val="000000"/>
                <w:lang w:val="en-US"/>
              </w:rPr>
            </w:pPr>
          </w:p>
        </w:tc>
        <w:tc>
          <w:tcPr>
            <w:tcW w:w="3262" w:type="dxa"/>
            <w:tcBorders>
              <w:top w:val="nil"/>
              <w:left w:val="nil"/>
              <w:bottom w:val="single" w:sz="4" w:space="0" w:color="auto"/>
            </w:tcBorders>
            <w:vAlign w:val="center"/>
          </w:tcPr>
          <w:p w:rsidR="00D727A5" w:rsidRPr="000E4D96" w:rsidRDefault="00D727A5" w:rsidP="00C247CD">
            <w:pPr>
              <w:spacing w:after="0" w:line="300" w:lineRule="exact"/>
              <w:rPr>
                <w:rFonts w:eastAsia="Times New Roman" w:cs="Times New Roman"/>
                <w:color w:val="000000"/>
                <w:lang w:val="en-US" w:eastAsia="nl-NL"/>
              </w:rPr>
            </w:pPr>
          </w:p>
        </w:tc>
        <w:tc>
          <w:tcPr>
            <w:tcW w:w="1687" w:type="dxa"/>
            <w:tcBorders>
              <w:top w:val="dotted" w:sz="4" w:space="0" w:color="auto"/>
              <w:left w:val="nil"/>
              <w:bottom w:val="single" w:sz="4" w:space="0" w:color="auto"/>
            </w:tcBorders>
            <w:shd w:val="clear" w:color="auto" w:fill="auto"/>
          </w:tcPr>
          <w:p w:rsidR="00D727A5" w:rsidRPr="000E4D96" w:rsidRDefault="00D727A5" w:rsidP="00C247CD">
            <w:pPr>
              <w:spacing w:after="0" w:line="300" w:lineRule="exact"/>
              <w:rPr>
                <w:rFonts w:eastAsia="Times New Roman" w:cs="Times New Roman"/>
                <w:lang w:val="en-US" w:eastAsia="nl-NL"/>
              </w:rPr>
            </w:pPr>
          </w:p>
        </w:tc>
        <w:tc>
          <w:tcPr>
            <w:tcW w:w="282" w:type="dxa"/>
            <w:tcBorders>
              <w:top w:val="nil"/>
              <w:left w:val="nil"/>
              <w:bottom w:val="single" w:sz="4" w:space="0" w:color="auto"/>
              <w:right w:val="single" w:sz="4" w:space="0" w:color="auto"/>
            </w:tcBorders>
          </w:tcPr>
          <w:p w:rsidR="00D727A5" w:rsidRPr="000E4D96" w:rsidRDefault="00D727A5" w:rsidP="00C247CD">
            <w:pPr>
              <w:spacing w:after="0" w:line="300" w:lineRule="exact"/>
            </w:pPr>
          </w:p>
        </w:tc>
      </w:tr>
      <w:tr w:rsidR="00D727A5" w:rsidRPr="000E4D96" w:rsidTr="00D727A5">
        <w:trPr>
          <w:trHeight w:val="288"/>
        </w:trPr>
        <w:tc>
          <w:tcPr>
            <w:tcW w:w="424" w:type="dxa"/>
            <w:tcBorders>
              <w:top w:val="nil"/>
              <w:left w:val="single" w:sz="4" w:space="0" w:color="auto"/>
            </w:tcBorders>
            <w:hideMark/>
          </w:tcPr>
          <w:p w:rsidR="00D727A5" w:rsidRPr="000E4D96" w:rsidRDefault="00E2267B" w:rsidP="00C247CD">
            <w:pPr>
              <w:spacing w:after="0" w:line="300" w:lineRule="exact"/>
              <w:rPr>
                <w:rFonts w:eastAsia="Times New Roman" w:cs="Times New Roman"/>
                <w:color w:val="000000"/>
                <w:lang w:val="en-US" w:eastAsia="nl-NL"/>
              </w:rPr>
            </w:pPr>
            <w:r>
              <w:rPr>
                <w:rFonts w:eastAsia="Times New Roman" w:cs="Times New Roman"/>
                <w:color w:val="000000"/>
                <w:lang w:val="en-US" w:eastAsia="nl-NL"/>
              </w:rPr>
              <w:t>3</w:t>
            </w:r>
          </w:p>
        </w:tc>
        <w:tc>
          <w:tcPr>
            <w:tcW w:w="3219" w:type="dxa"/>
            <w:tcBorders>
              <w:top w:val="nil"/>
              <w:left w:val="nil"/>
            </w:tcBorders>
            <w:hideMark/>
          </w:tcPr>
          <w:p w:rsidR="00D727A5" w:rsidRPr="000E4D96" w:rsidRDefault="00D727A5" w:rsidP="00C247CD">
            <w:pPr>
              <w:spacing w:after="0" w:line="300" w:lineRule="exact"/>
              <w:rPr>
                <w:rFonts w:eastAsia="Times New Roman" w:cs="Times New Roman"/>
                <w:color w:val="000000"/>
                <w:lang w:val="en-US" w:eastAsia="nl-NL"/>
              </w:rPr>
            </w:pPr>
            <w:r w:rsidRPr="000E4D96">
              <w:rPr>
                <w:rFonts w:eastAsia="Times New Roman" w:cs="Arial"/>
                <w:color w:val="000000"/>
                <w:lang w:val="en-US" w:eastAsia="nl-NL"/>
              </w:rPr>
              <w:t>Vaste kosten beheerorganisatie</w:t>
            </w:r>
          </w:p>
        </w:tc>
        <w:tc>
          <w:tcPr>
            <w:tcW w:w="3262" w:type="dxa"/>
            <w:tcBorders>
              <w:top w:val="nil"/>
              <w:left w:val="nil"/>
            </w:tcBorders>
            <w:vAlign w:val="center"/>
          </w:tcPr>
          <w:p w:rsidR="00D727A5" w:rsidRPr="000E4D96" w:rsidRDefault="00D727A5" w:rsidP="00C247CD">
            <w:pPr>
              <w:spacing w:after="0" w:line="300" w:lineRule="exact"/>
              <w:rPr>
                <w:rFonts w:eastAsia="Times New Roman" w:cs="Times New Roman"/>
                <w:color w:val="000000"/>
                <w:lang w:val="en-US" w:eastAsia="nl-NL"/>
              </w:rPr>
            </w:pPr>
          </w:p>
        </w:tc>
        <w:tc>
          <w:tcPr>
            <w:tcW w:w="1687" w:type="dxa"/>
            <w:tcBorders>
              <w:top w:val="nil"/>
              <w:left w:val="nil"/>
              <w:bottom w:val="dotted" w:sz="4" w:space="0" w:color="auto"/>
            </w:tcBorders>
            <w:shd w:val="clear" w:color="auto" w:fill="CCECFF"/>
            <w:hideMark/>
          </w:tcPr>
          <w:p w:rsidR="00D727A5" w:rsidRPr="000E4D96" w:rsidRDefault="00D727A5" w:rsidP="00C247CD">
            <w:pPr>
              <w:spacing w:after="0" w:line="300" w:lineRule="exact"/>
            </w:pPr>
            <w:r w:rsidRPr="000E4D96">
              <w:rPr>
                <w:rFonts w:eastAsia="Times New Roman" w:cs="Times New Roman"/>
                <w:lang w:val="en-US" w:eastAsia="nl-NL"/>
              </w:rPr>
              <w:t xml:space="preserve">€                    -   </w:t>
            </w:r>
          </w:p>
        </w:tc>
        <w:tc>
          <w:tcPr>
            <w:tcW w:w="282" w:type="dxa"/>
            <w:tcBorders>
              <w:top w:val="nil"/>
              <w:left w:val="nil"/>
              <w:right w:val="single" w:sz="4" w:space="0" w:color="auto"/>
            </w:tcBorders>
          </w:tcPr>
          <w:p w:rsidR="00D727A5" w:rsidRPr="000E4D96" w:rsidRDefault="00D727A5" w:rsidP="00C247CD">
            <w:pPr>
              <w:spacing w:after="0" w:line="300" w:lineRule="exact"/>
            </w:pPr>
          </w:p>
        </w:tc>
      </w:tr>
      <w:tr w:rsidR="00D727A5" w:rsidRPr="000E4D96" w:rsidTr="00D727A5">
        <w:trPr>
          <w:trHeight w:val="288"/>
        </w:trPr>
        <w:tc>
          <w:tcPr>
            <w:tcW w:w="424" w:type="dxa"/>
            <w:tcBorders>
              <w:top w:val="nil"/>
              <w:left w:val="single" w:sz="4" w:space="0" w:color="auto"/>
              <w:bottom w:val="single" w:sz="4" w:space="0" w:color="auto"/>
            </w:tcBorders>
          </w:tcPr>
          <w:p w:rsidR="00D727A5" w:rsidRPr="000E4D96" w:rsidRDefault="00D727A5" w:rsidP="00C247CD">
            <w:pPr>
              <w:spacing w:after="0" w:line="300" w:lineRule="exact"/>
              <w:rPr>
                <w:rFonts w:eastAsia="Times New Roman" w:cs="Arial"/>
                <w:color w:val="000000"/>
                <w:lang w:val="en-US" w:eastAsia="nl-NL"/>
              </w:rPr>
            </w:pPr>
          </w:p>
        </w:tc>
        <w:tc>
          <w:tcPr>
            <w:tcW w:w="3219" w:type="dxa"/>
            <w:tcBorders>
              <w:top w:val="nil"/>
              <w:left w:val="nil"/>
              <w:bottom w:val="single" w:sz="4" w:space="0" w:color="auto"/>
            </w:tcBorders>
          </w:tcPr>
          <w:p w:rsidR="00D727A5" w:rsidRPr="000E4D96" w:rsidRDefault="00D727A5" w:rsidP="00C247CD">
            <w:pPr>
              <w:spacing w:after="0" w:line="300" w:lineRule="exact"/>
              <w:rPr>
                <w:rFonts w:eastAsia="Times New Roman" w:cs="Arial"/>
                <w:color w:val="000000"/>
                <w:lang w:val="en-US" w:eastAsia="nl-NL"/>
              </w:rPr>
            </w:pPr>
          </w:p>
        </w:tc>
        <w:tc>
          <w:tcPr>
            <w:tcW w:w="3262" w:type="dxa"/>
            <w:tcBorders>
              <w:top w:val="nil"/>
              <w:left w:val="nil"/>
              <w:bottom w:val="single" w:sz="4" w:space="0" w:color="auto"/>
            </w:tcBorders>
            <w:vAlign w:val="center"/>
          </w:tcPr>
          <w:p w:rsidR="00D727A5" w:rsidRPr="000E4D96" w:rsidRDefault="00D727A5" w:rsidP="00C247CD">
            <w:pPr>
              <w:spacing w:after="0" w:line="300" w:lineRule="exact"/>
              <w:rPr>
                <w:rFonts w:eastAsia="Times New Roman" w:cs="Times New Roman"/>
                <w:color w:val="000000"/>
                <w:lang w:val="en-US" w:eastAsia="nl-NL"/>
              </w:rPr>
            </w:pPr>
          </w:p>
        </w:tc>
        <w:tc>
          <w:tcPr>
            <w:tcW w:w="1687" w:type="dxa"/>
            <w:tcBorders>
              <w:top w:val="dotted" w:sz="4" w:space="0" w:color="auto"/>
              <w:left w:val="nil"/>
              <w:bottom w:val="single" w:sz="4" w:space="0" w:color="auto"/>
            </w:tcBorders>
            <w:shd w:val="clear" w:color="auto" w:fill="auto"/>
          </w:tcPr>
          <w:p w:rsidR="00D727A5" w:rsidRPr="000E4D96" w:rsidRDefault="00D727A5" w:rsidP="00C247CD">
            <w:pPr>
              <w:spacing w:after="0" w:line="300" w:lineRule="exact"/>
              <w:rPr>
                <w:rFonts w:eastAsia="Times New Roman" w:cs="Times New Roman"/>
                <w:lang w:val="en-US" w:eastAsia="nl-NL"/>
              </w:rPr>
            </w:pPr>
          </w:p>
        </w:tc>
        <w:tc>
          <w:tcPr>
            <w:tcW w:w="282" w:type="dxa"/>
            <w:tcBorders>
              <w:top w:val="nil"/>
              <w:left w:val="nil"/>
              <w:bottom w:val="single" w:sz="4" w:space="0" w:color="auto"/>
              <w:right w:val="single" w:sz="4" w:space="0" w:color="auto"/>
            </w:tcBorders>
          </w:tcPr>
          <w:p w:rsidR="00D727A5" w:rsidRPr="000E4D96" w:rsidRDefault="00D727A5" w:rsidP="00C247CD">
            <w:pPr>
              <w:spacing w:after="0" w:line="300" w:lineRule="exact"/>
            </w:pPr>
          </w:p>
        </w:tc>
      </w:tr>
      <w:tr w:rsidR="00D727A5" w:rsidRPr="000E4D96" w:rsidTr="00D727A5">
        <w:trPr>
          <w:trHeight w:val="300"/>
        </w:trPr>
        <w:tc>
          <w:tcPr>
            <w:tcW w:w="424" w:type="dxa"/>
            <w:vMerge w:val="restart"/>
            <w:tcBorders>
              <w:top w:val="nil"/>
              <w:left w:val="single" w:sz="4" w:space="0" w:color="auto"/>
            </w:tcBorders>
            <w:hideMark/>
          </w:tcPr>
          <w:p w:rsidR="00D727A5" w:rsidRPr="000E4D96" w:rsidRDefault="00E2267B" w:rsidP="00C247CD">
            <w:pPr>
              <w:spacing w:after="0" w:line="300" w:lineRule="exact"/>
              <w:rPr>
                <w:rFonts w:eastAsia="Times New Roman" w:cs="Times New Roman"/>
                <w:color w:val="000000"/>
                <w:lang w:val="en-US" w:eastAsia="nl-NL"/>
              </w:rPr>
            </w:pPr>
            <w:r>
              <w:rPr>
                <w:rFonts w:eastAsia="Times New Roman" w:cs="Arial"/>
                <w:color w:val="000000"/>
                <w:lang w:val="en-US" w:eastAsia="nl-NL"/>
              </w:rPr>
              <w:t>4</w:t>
            </w:r>
          </w:p>
        </w:tc>
        <w:tc>
          <w:tcPr>
            <w:tcW w:w="3219" w:type="dxa"/>
            <w:vMerge w:val="restart"/>
            <w:tcBorders>
              <w:top w:val="nil"/>
              <w:left w:val="nil"/>
            </w:tcBorders>
            <w:hideMark/>
          </w:tcPr>
          <w:p w:rsidR="00D727A5" w:rsidRPr="000E4D96" w:rsidRDefault="00D727A5" w:rsidP="00C247CD">
            <w:pPr>
              <w:spacing w:after="0" w:line="300" w:lineRule="exact"/>
              <w:rPr>
                <w:rFonts w:eastAsia="Times New Roman" w:cs="Times New Roman"/>
                <w:color w:val="000000"/>
                <w:lang w:eastAsia="nl-NL"/>
              </w:rPr>
            </w:pPr>
            <w:r w:rsidRPr="000E4D96">
              <w:rPr>
                <w:rFonts w:eastAsia="Times New Roman" w:cs="Arial"/>
                <w:color w:val="000000"/>
                <w:lang w:eastAsia="nl-NL"/>
              </w:rPr>
              <w:t>Opstellen en actualiseren MJOP &amp; jaarplannen</w:t>
            </w:r>
          </w:p>
        </w:tc>
        <w:tc>
          <w:tcPr>
            <w:tcW w:w="3262" w:type="dxa"/>
            <w:vMerge w:val="restart"/>
            <w:tcBorders>
              <w:top w:val="nil"/>
              <w:left w:val="nil"/>
            </w:tcBorders>
            <w:vAlign w:val="center"/>
          </w:tcPr>
          <w:p w:rsidR="00D727A5" w:rsidRPr="000E4D96" w:rsidRDefault="00D727A5" w:rsidP="00C247CD">
            <w:pPr>
              <w:spacing w:after="0" w:line="300" w:lineRule="exact"/>
              <w:rPr>
                <w:rFonts w:eastAsia="Times New Roman" w:cs="Times New Roman"/>
                <w:color w:val="000000"/>
                <w:lang w:eastAsia="nl-NL"/>
              </w:rPr>
            </w:pPr>
          </w:p>
        </w:tc>
        <w:tc>
          <w:tcPr>
            <w:tcW w:w="1687" w:type="dxa"/>
            <w:tcBorders>
              <w:top w:val="nil"/>
              <w:left w:val="nil"/>
            </w:tcBorders>
            <w:shd w:val="clear" w:color="auto" w:fill="auto"/>
            <w:vAlign w:val="bottom"/>
            <w:hideMark/>
          </w:tcPr>
          <w:p w:rsidR="00D727A5" w:rsidRPr="000E4D96" w:rsidRDefault="00D727A5" w:rsidP="00C247CD">
            <w:pPr>
              <w:spacing w:after="0" w:line="300" w:lineRule="exact"/>
            </w:pPr>
          </w:p>
        </w:tc>
        <w:tc>
          <w:tcPr>
            <w:tcW w:w="282" w:type="dxa"/>
            <w:vMerge w:val="restart"/>
            <w:tcBorders>
              <w:top w:val="nil"/>
              <w:left w:val="nil"/>
              <w:right w:val="single" w:sz="4" w:space="0" w:color="auto"/>
            </w:tcBorders>
          </w:tcPr>
          <w:p w:rsidR="00D727A5" w:rsidRPr="000E4D96" w:rsidRDefault="00D727A5" w:rsidP="00C247CD">
            <w:pPr>
              <w:spacing w:after="0" w:line="300" w:lineRule="exact"/>
            </w:pPr>
          </w:p>
        </w:tc>
      </w:tr>
      <w:tr w:rsidR="00D727A5" w:rsidRPr="000E4D96" w:rsidTr="00D727A5">
        <w:trPr>
          <w:trHeight w:val="300"/>
        </w:trPr>
        <w:tc>
          <w:tcPr>
            <w:tcW w:w="424" w:type="dxa"/>
            <w:vMerge/>
            <w:tcBorders>
              <w:left w:val="single" w:sz="4" w:space="0" w:color="auto"/>
              <w:bottom w:val="double" w:sz="6" w:space="0" w:color="auto"/>
            </w:tcBorders>
          </w:tcPr>
          <w:p w:rsidR="00D727A5" w:rsidRPr="001A3F3C" w:rsidRDefault="00D727A5" w:rsidP="00C247CD">
            <w:pPr>
              <w:spacing w:after="0" w:line="300" w:lineRule="exact"/>
              <w:rPr>
                <w:rFonts w:eastAsia="Times New Roman" w:cs="Arial"/>
                <w:color w:val="000000"/>
                <w:lang w:eastAsia="nl-NL"/>
              </w:rPr>
            </w:pPr>
          </w:p>
        </w:tc>
        <w:tc>
          <w:tcPr>
            <w:tcW w:w="3219" w:type="dxa"/>
            <w:vMerge/>
            <w:tcBorders>
              <w:left w:val="nil"/>
              <w:bottom w:val="double" w:sz="6" w:space="0" w:color="auto"/>
            </w:tcBorders>
          </w:tcPr>
          <w:p w:rsidR="00D727A5" w:rsidRPr="000E4D96" w:rsidRDefault="00D727A5" w:rsidP="00C247CD">
            <w:pPr>
              <w:spacing w:after="0" w:line="300" w:lineRule="exact"/>
              <w:rPr>
                <w:rFonts w:eastAsia="Times New Roman" w:cs="Arial"/>
                <w:color w:val="000000"/>
                <w:lang w:eastAsia="nl-NL"/>
              </w:rPr>
            </w:pPr>
          </w:p>
        </w:tc>
        <w:tc>
          <w:tcPr>
            <w:tcW w:w="3262" w:type="dxa"/>
            <w:vMerge/>
            <w:tcBorders>
              <w:left w:val="nil"/>
              <w:bottom w:val="double" w:sz="6" w:space="0" w:color="auto"/>
            </w:tcBorders>
            <w:vAlign w:val="center"/>
          </w:tcPr>
          <w:p w:rsidR="00D727A5" w:rsidRPr="000E4D96" w:rsidRDefault="00D727A5" w:rsidP="00C247CD">
            <w:pPr>
              <w:spacing w:after="0" w:line="300" w:lineRule="exact"/>
              <w:rPr>
                <w:rFonts w:eastAsia="Times New Roman" w:cs="Times New Roman"/>
                <w:color w:val="000000"/>
                <w:lang w:eastAsia="nl-NL"/>
              </w:rPr>
            </w:pPr>
          </w:p>
        </w:tc>
        <w:tc>
          <w:tcPr>
            <w:tcW w:w="1687" w:type="dxa"/>
            <w:tcBorders>
              <w:top w:val="nil"/>
              <w:left w:val="nil"/>
              <w:bottom w:val="double" w:sz="6" w:space="0" w:color="auto"/>
            </w:tcBorders>
            <w:shd w:val="clear" w:color="auto" w:fill="CCECFF"/>
            <w:vAlign w:val="bottom"/>
          </w:tcPr>
          <w:p w:rsidR="00D727A5" w:rsidRPr="000E4D96" w:rsidRDefault="00D727A5" w:rsidP="00C247CD">
            <w:pPr>
              <w:spacing w:after="0" w:line="300" w:lineRule="exact"/>
              <w:rPr>
                <w:rFonts w:eastAsia="Times New Roman" w:cs="Times New Roman"/>
                <w:lang w:val="en-US" w:eastAsia="nl-NL"/>
              </w:rPr>
            </w:pPr>
            <w:r w:rsidRPr="000E4D96">
              <w:rPr>
                <w:rFonts w:eastAsia="Times New Roman" w:cs="Times New Roman"/>
                <w:lang w:val="en-US" w:eastAsia="nl-NL"/>
              </w:rPr>
              <w:t xml:space="preserve">€                    -   </w:t>
            </w:r>
          </w:p>
        </w:tc>
        <w:tc>
          <w:tcPr>
            <w:tcW w:w="282" w:type="dxa"/>
            <w:vMerge/>
            <w:tcBorders>
              <w:left w:val="nil"/>
              <w:bottom w:val="double" w:sz="6" w:space="0" w:color="auto"/>
              <w:right w:val="single" w:sz="4" w:space="0" w:color="auto"/>
            </w:tcBorders>
          </w:tcPr>
          <w:p w:rsidR="00D727A5" w:rsidRPr="000E4D96" w:rsidRDefault="00D727A5" w:rsidP="00C247CD">
            <w:pPr>
              <w:spacing w:after="0" w:line="300" w:lineRule="exact"/>
            </w:pPr>
          </w:p>
        </w:tc>
      </w:tr>
      <w:tr w:rsidR="00D727A5" w:rsidRPr="000E4D96" w:rsidTr="00D727A5">
        <w:trPr>
          <w:trHeight w:val="300"/>
        </w:trPr>
        <w:tc>
          <w:tcPr>
            <w:tcW w:w="424" w:type="dxa"/>
            <w:tcBorders>
              <w:top w:val="nil"/>
              <w:left w:val="single" w:sz="4" w:space="0" w:color="auto"/>
              <w:bottom w:val="single" w:sz="4" w:space="0" w:color="auto"/>
            </w:tcBorders>
            <w:vAlign w:val="center"/>
            <w:hideMark/>
          </w:tcPr>
          <w:p w:rsidR="00D727A5" w:rsidRPr="000E4D96" w:rsidRDefault="00D727A5" w:rsidP="00C247CD">
            <w:pPr>
              <w:spacing w:after="0" w:line="300" w:lineRule="exact"/>
              <w:rPr>
                <w:rFonts w:eastAsia="Times New Roman" w:cs="Times New Roman"/>
                <w:color w:val="000000"/>
                <w:lang w:val="en-US" w:eastAsia="nl-NL"/>
              </w:rPr>
            </w:pPr>
          </w:p>
        </w:tc>
        <w:tc>
          <w:tcPr>
            <w:tcW w:w="3219" w:type="dxa"/>
            <w:tcBorders>
              <w:top w:val="nil"/>
              <w:left w:val="nil"/>
              <w:bottom w:val="single" w:sz="4" w:space="0" w:color="auto"/>
            </w:tcBorders>
            <w:hideMark/>
          </w:tcPr>
          <w:p w:rsidR="00D727A5" w:rsidRPr="000E4D96" w:rsidRDefault="00D727A5" w:rsidP="00C247CD">
            <w:pPr>
              <w:spacing w:after="0" w:line="300" w:lineRule="exact"/>
              <w:rPr>
                <w:rFonts w:eastAsia="Times New Roman" w:cs="Times New Roman"/>
                <w:b/>
                <w:bCs/>
                <w:color w:val="000000"/>
                <w:lang w:val="en-US" w:eastAsia="nl-NL"/>
              </w:rPr>
            </w:pPr>
            <w:r w:rsidRPr="000E4D96">
              <w:rPr>
                <w:rFonts w:eastAsia="Times New Roman" w:cs="Arial"/>
                <w:b/>
                <w:bCs/>
                <w:color w:val="000000"/>
                <w:lang w:val="en-US" w:eastAsia="nl-NL"/>
              </w:rPr>
              <w:t>Totaal</w:t>
            </w:r>
          </w:p>
        </w:tc>
        <w:tc>
          <w:tcPr>
            <w:tcW w:w="3262" w:type="dxa"/>
            <w:tcBorders>
              <w:top w:val="nil"/>
              <w:left w:val="nil"/>
              <w:bottom w:val="single" w:sz="4" w:space="0" w:color="auto"/>
            </w:tcBorders>
            <w:vAlign w:val="center"/>
          </w:tcPr>
          <w:p w:rsidR="00D727A5" w:rsidRPr="000E4D96" w:rsidRDefault="00D727A5" w:rsidP="00C247CD">
            <w:pPr>
              <w:spacing w:after="0" w:line="300" w:lineRule="exact"/>
              <w:rPr>
                <w:rFonts w:eastAsia="Times New Roman" w:cs="Times New Roman"/>
                <w:color w:val="000000"/>
                <w:lang w:val="en-US" w:eastAsia="nl-NL"/>
              </w:rPr>
            </w:pPr>
          </w:p>
        </w:tc>
        <w:tc>
          <w:tcPr>
            <w:tcW w:w="1687" w:type="dxa"/>
            <w:tcBorders>
              <w:top w:val="nil"/>
              <w:left w:val="nil"/>
              <w:bottom w:val="single" w:sz="4" w:space="0" w:color="auto"/>
            </w:tcBorders>
            <w:hideMark/>
          </w:tcPr>
          <w:p w:rsidR="00D727A5" w:rsidRPr="000E4D96" w:rsidRDefault="00D727A5" w:rsidP="00C247CD">
            <w:pPr>
              <w:spacing w:after="0" w:line="300" w:lineRule="exact"/>
            </w:pPr>
            <w:r w:rsidRPr="000E4D96">
              <w:rPr>
                <w:rFonts w:eastAsia="Times New Roman" w:cs="Times New Roman"/>
                <w:lang w:val="en-US" w:eastAsia="nl-NL"/>
              </w:rPr>
              <w:t xml:space="preserve">€                    -   </w:t>
            </w:r>
          </w:p>
        </w:tc>
        <w:tc>
          <w:tcPr>
            <w:tcW w:w="282" w:type="dxa"/>
            <w:tcBorders>
              <w:top w:val="nil"/>
              <w:left w:val="nil"/>
              <w:bottom w:val="single" w:sz="4" w:space="0" w:color="auto"/>
              <w:right w:val="single" w:sz="4" w:space="0" w:color="auto"/>
            </w:tcBorders>
          </w:tcPr>
          <w:p w:rsidR="00D727A5" w:rsidRPr="000E4D96" w:rsidRDefault="00D727A5" w:rsidP="00C247CD">
            <w:pPr>
              <w:spacing w:after="0" w:line="300" w:lineRule="exact"/>
            </w:pPr>
          </w:p>
        </w:tc>
      </w:tr>
    </w:tbl>
    <w:p w:rsidR="00D727A5" w:rsidRDefault="00D727A5" w:rsidP="00C247CD">
      <w:pPr>
        <w:widowControl w:val="0"/>
        <w:autoSpaceDE w:val="0"/>
        <w:autoSpaceDN w:val="0"/>
        <w:adjustRightInd w:val="0"/>
        <w:spacing w:after="0" w:line="300" w:lineRule="exact"/>
        <w:rPr>
          <w:rFonts w:cs="Arial"/>
          <w:color w:val="000000"/>
          <w:highlight w:val="yellow"/>
        </w:rPr>
      </w:pPr>
    </w:p>
    <w:p w:rsidR="00A142E4" w:rsidRPr="00A142E4" w:rsidRDefault="00A142E4" w:rsidP="00C247CD">
      <w:pPr>
        <w:widowControl w:val="0"/>
        <w:autoSpaceDE w:val="0"/>
        <w:autoSpaceDN w:val="0"/>
        <w:adjustRightInd w:val="0"/>
        <w:spacing w:after="0" w:line="300" w:lineRule="exact"/>
        <w:rPr>
          <w:rFonts w:cs="Arial"/>
          <w:color w:val="000000"/>
        </w:rPr>
      </w:pPr>
      <w:r w:rsidRPr="00A142E4">
        <w:rPr>
          <w:rFonts w:cs="Arial"/>
          <w:color w:val="000000"/>
        </w:rPr>
        <w:t>Voor perceel 2 (cluster MF) geldt dat het niet-planmatig onderhoud afgeprijsd dient te worden op basis van een geschat aantal uren per jaar exclusief materialen.</w:t>
      </w:r>
      <w:r w:rsidR="009A2DB4">
        <w:rPr>
          <w:rFonts w:cs="Arial"/>
          <w:color w:val="000000"/>
        </w:rPr>
        <w:t xml:space="preserve"> Al het niet-planmatig onderhoud wordt op regie verrekend.</w:t>
      </w:r>
    </w:p>
    <w:p w:rsidR="00A142E4" w:rsidRDefault="00A142E4" w:rsidP="00C247CD">
      <w:pPr>
        <w:widowControl w:val="0"/>
        <w:autoSpaceDE w:val="0"/>
        <w:autoSpaceDN w:val="0"/>
        <w:adjustRightInd w:val="0"/>
        <w:spacing w:after="0" w:line="300" w:lineRule="exact"/>
        <w:rPr>
          <w:rFonts w:cs="Arial"/>
          <w:color w:val="000000"/>
          <w:highlight w:val="yellow"/>
        </w:rPr>
      </w:pPr>
    </w:p>
    <w:p w:rsidR="00E2267B" w:rsidRPr="00726879" w:rsidRDefault="00DD38A2" w:rsidP="00C247CD">
      <w:pPr>
        <w:widowControl w:val="0"/>
        <w:autoSpaceDE w:val="0"/>
        <w:autoSpaceDN w:val="0"/>
        <w:adjustRightInd w:val="0"/>
        <w:spacing w:after="0" w:line="300" w:lineRule="exact"/>
        <w:rPr>
          <w:rFonts w:cs="Arial"/>
          <w:color w:val="000000"/>
        </w:rPr>
      </w:pPr>
      <w:r w:rsidRPr="00726879">
        <w:rPr>
          <w:rFonts w:cs="Arial"/>
          <w:color w:val="000000"/>
        </w:rPr>
        <w:t>In het eerste tabblad</w:t>
      </w:r>
      <w:r w:rsidR="00A142E4">
        <w:rPr>
          <w:rFonts w:cs="Arial"/>
          <w:color w:val="000000"/>
        </w:rPr>
        <w:t xml:space="preserve"> van elk prijzenblad</w:t>
      </w:r>
      <w:r w:rsidRPr="00726879">
        <w:rPr>
          <w:rFonts w:cs="Arial"/>
          <w:color w:val="000000"/>
        </w:rPr>
        <w:t xml:space="preserve"> </w:t>
      </w:r>
      <w:r w:rsidR="00726879" w:rsidRPr="00726879">
        <w:rPr>
          <w:rFonts w:cs="Arial"/>
          <w:color w:val="000000"/>
        </w:rPr>
        <w:t>is een uitleg beschreven van het Prijzenblad en dat wat er door de Inschrijver ingevuld dient te worden.</w:t>
      </w:r>
    </w:p>
    <w:p w:rsidR="00726879" w:rsidRDefault="00726879" w:rsidP="00C247CD">
      <w:pPr>
        <w:widowControl w:val="0"/>
        <w:autoSpaceDE w:val="0"/>
        <w:autoSpaceDN w:val="0"/>
        <w:adjustRightInd w:val="0"/>
        <w:spacing w:after="0" w:line="300" w:lineRule="exact"/>
        <w:rPr>
          <w:rFonts w:cs="Arial"/>
          <w:color w:val="000000"/>
          <w:highlight w:val="yellow"/>
        </w:rPr>
      </w:pPr>
    </w:p>
    <w:p w:rsidR="00D727A5" w:rsidRPr="000C25C7" w:rsidRDefault="00D727A5" w:rsidP="00C247CD">
      <w:pPr>
        <w:widowControl w:val="0"/>
        <w:autoSpaceDE w:val="0"/>
        <w:autoSpaceDN w:val="0"/>
        <w:adjustRightInd w:val="0"/>
        <w:spacing w:after="0" w:line="300" w:lineRule="exact"/>
        <w:rPr>
          <w:rFonts w:cs="Arial"/>
          <w:b/>
          <w:color w:val="000000"/>
        </w:rPr>
      </w:pPr>
      <w:r w:rsidRPr="000C25C7">
        <w:rPr>
          <w:rFonts w:cs="Arial"/>
          <w:b/>
          <w:color w:val="000000"/>
        </w:rPr>
        <w:t xml:space="preserve">Het totaalbedrag </w:t>
      </w:r>
      <w:r w:rsidR="00102127">
        <w:rPr>
          <w:rFonts w:cs="Arial"/>
          <w:b/>
          <w:color w:val="000000"/>
        </w:rPr>
        <w:t>inc</w:t>
      </w:r>
      <w:r w:rsidR="00102127" w:rsidRPr="000C25C7">
        <w:rPr>
          <w:rFonts w:cs="Arial"/>
          <w:b/>
          <w:color w:val="000000"/>
        </w:rPr>
        <w:t xml:space="preserve">lusief btw </w:t>
      </w:r>
      <w:r w:rsidRPr="000C25C7">
        <w:rPr>
          <w:rFonts w:cs="Arial"/>
          <w:b/>
          <w:color w:val="000000"/>
        </w:rPr>
        <w:t xml:space="preserve">mag niet meer bedragen </w:t>
      </w:r>
      <w:r w:rsidR="00A142E4">
        <w:rPr>
          <w:rFonts w:cs="Arial"/>
          <w:b/>
          <w:color w:val="000000"/>
        </w:rPr>
        <w:t xml:space="preserve">dan </w:t>
      </w:r>
      <w:r w:rsidR="00102127">
        <w:rPr>
          <w:rFonts w:cs="Arial"/>
          <w:b/>
          <w:color w:val="000000"/>
        </w:rPr>
        <w:t xml:space="preserve">de bedragen genoemd in </w:t>
      </w:r>
      <w:r w:rsidR="00A142E4">
        <w:rPr>
          <w:rFonts w:cs="Arial"/>
          <w:b/>
          <w:color w:val="000000"/>
        </w:rPr>
        <w:t xml:space="preserve">de prijzenbladen. </w:t>
      </w:r>
      <w:r w:rsidRPr="000C25C7">
        <w:rPr>
          <w:rFonts w:cs="Arial"/>
          <w:b/>
          <w:color w:val="000000"/>
        </w:rPr>
        <w:t>Indien dit bedrag wordt overschreden vindt uitsluiting van de aanbestedingsprocedure plaats.</w:t>
      </w:r>
      <w:r w:rsidR="00A142E4">
        <w:rPr>
          <w:rFonts w:cs="Arial"/>
          <w:b/>
          <w:color w:val="000000"/>
        </w:rPr>
        <w:t xml:space="preserve"> </w:t>
      </w:r>
    </w:p>
    <w:p w:rsidR="00A142E4" w:rsidRDefault="00A142E4" w:rsidP="00C247CD">
      <w:pPr>
        <w:widowControl w:val="0"/>
        <w:autoSpaceDE w:val="0"/>
        <w:autoSpaceDN w:val="0"/>
        <w:adjustRightInd w:val="0"/>
        <w:spacing w:after="0" w:line="300" w:lineRule="exact"/>
        <w:rPr>
          <w:rFonts w:cs="Arial"/>
          <w:color w:val="000000"/>
        </w:rPr>
      </w:pPr>
    </w:p>
    <w:p w:rsidR="00D727A5" w:rsidRPr="00CD70E8" w:rsidRDefault="00A142E4" w:rsidP="00C247CD">
      <w:pPr>
        <w:widowControl w:val="0"/>
        <w:autoSpaceDE w:val="0"/>
        <w:autoSpaceDN w:val="0"/>
        <w:adjustRightInd w:val="0"/>
        <w:spacing w:after="0" w:line="300" w:lineRule="exact"/>
        <w:rPr>
          <w:rFonts w:cs="Arial"/>
          <w:color w:val="000000"/>
        </w:rPr>
      </w:pPr>
      <w:r>
        <w:rPr>
          <w:rFonts w:cs="Arial"/>
          <w:color w:val="000000"/>
        </w:rPr>
        <w:t xml:space="preserve">Het totaalbedrag genoemd in de vergelijkingswaarde </w:t>
      </w:r>
      <w:r w:rsidR="00AF3009" w:rsidRPr="00CD70E8">
        <w:rPr>
          <w:rFonts w:cs="Arial"/>
          <w:color w:val="000000"/>
        </w:rPr>
        <w:t>over de volledige contractperiode van 6 jaar zal tussen de verschillende inschrijvers worden vergeleken.</w:t>
      </w:r>
    </w:p>
    <w:p w:rsidR="00AF3009" w:rsidRDefault="00AF3009" w:rsidP="00C247CD">
      <w:pPr>
        <w:widowControl w:val="0"/>
        <w:autoSpaceDE w:val="0"/>
        <w:autoSpaceDN w:val="0"/>
        <w:adjustRightInd w:val="0"/>
        <w:spacing w:after="0" w:line="300" w:lineRule="exact"/>
        <w:rPr>
          <w:rFonts w:cs="Arial"/>
          <w:color w:val="000000"/>
          <w:highlight w:val="yellow"/>
        </w:rPr>
      </w:pPr>
    </w:p>
    <w:p w:rsidR="00D727A5" w:rsidRDefault="00D727A5" w:rsidP="00C247CD">
      <w:pPr>
        <w:widowControl w:val="0"/>
        <w:autoSpaceDE w:val="0"/>
        <w:autoSpaceDN w:val="0"/>
        <w:adjustRightInd w:val="0"/>
        <w:spacing w:after="0" w:line="300" w:lineRule="exact"/>
        <w:rPr>
          <w:rFonts w:cs="Arial"/>
          <w:color w:val="000000"/>
        </w:rPr>
      </w:pPr>
      <w:r>
        <w:rPr>
          <w:rFonts w:cs="Arial"/>
          <w:color w:val="000000"/>
        </w:rPr>
        <w:t>Daarnaast dient Inschrijver een prijzenblad met uurtarieven en opslagen te verstrekken met de onderstaande componenten.</w:t>
      </w:r>
      <w:r w:rsidR="00C270F5">
        <w:rPr>
          <w:rFonts w:cs="Arial"/>
          <w:color w:val="000000"/>
        </w:rPr>
        <w:t xml:space="preserve"> Voor perceel 1 geldt dat dit niet wordt meegenomen in de beoordeling. Voor perceel 2 is dit prijzenblad de basis voor de niet-planmatige werkzaamheden.</w:t>
      </w:r>
    </w:p>
    <w:p w:rsidR="00D727A5" w:rsidRDefault="00D727A5" w:rsidP="00C247CD">
      <w:pPr>
        <w:widowControl w:val="0"/>
        <w:autoSpaceDE w:val="0"/>
        <w:autoSpaceDN w:val="0"/>
        <w:adjustRightInd w:val="0"/>
        <w:spacing w:after="0" w:line="300" w:lineRule="exact"/>
        <w:rPr>
          <w:rFonts w:cs="Arial"/>
          <w:color w:val="000000"/>
          <w:highlight w:val="yellow"/>
        </w:rPr>
      </w:pPr>
    </w:p>
    <w:tbl>
      <w:tblPr>
        <w:tblW w:w="8874" w:type="dxa"/>
        <w:tblInd w:w="113" w:type="dxa"/>
        <w:tblCellMar>
          <w:left w:w="70" w:type="dxa"/>
          <w:right w:w="70" w:type="dxa"/>
        </w:tblCellMar>
        <w:tblLook w:val="04A0" w:firstRow="1" w:lastRow="0" w:firstColumn="1" w:lastColumn="0" w:noHBand="0" w:noVBand="1"/>
      </w:tblPr>
      <w:tblGrid>
        <w:gridCol w:w="439"/>
        <w:gridCol w:w="6464"/>
        <w:gridCol w:w="1679"/>
        <w:gridCol w:w="292"/>
      </w:tblGrid>
      <w:tr w:rsidR="00D727A5" w:rsidRPr="000E4D96" w:rsidTr="00D727A5">
        <w:trPr>
          <w:trHeight w:val="272"/>
        </w:trPr>
        <w:tc>
          <w:tcPr>
            <w:tcW w:w="6903" w:type="dxa"/>
            <w:gridSpan w:val="2"/>
            <w:tcBorders>
              <w:top w:val="single" w:sz="4" w:space="0" w:color="auto"/>
              <w:left w:val="single" w:sz="4" w:space="0" w:color="auto"/>
              <w:bottom w:val="single" w:sz="4" w:space="0" w:color="auto"/>
            </w:tcBorders>
            <w:shd w:val="clear" w:color="auto" w:fill="0089CF"/>
            <w:vAlign w:val="center"/>
            <w:hideMark/>
          </w:tcPr>
          <w:p w:rsidR="00D727A5" w:rsidRPr="000E4D96" w:rsidRDefault="00D727A5" w:rsidP="00C247CD">
            <w:pPr>
              <w:spacing w:after="0" w:line="300" w:lineRule="exact"/>
              <w:rPr>
                <w:rFonts w:eastAsia="Times New Roman" w:cs="Times New Roman"/>
                <w:b/>
                <w:bCs/>
                <w:color w:val="FFFFFF"/>
                <w:lang w:val="en-US" w:eastAsia="nl-NL"/>
              </w:rPr>
            </w:pPr>
            <w:r w:rsidRPr="000E4D96">
              <w:rPr>
                <w:rFonts w:eastAsia="Times New Roman" w:cs="Times New Roman"/>
                <w:b/>
                <w:bCs/>
                <w:color w:val="FFFFFF"/>
                <w:lang w:val="en-US" w:eastAsia="nl-NL"/>
              </w:rPr>
              <w:t>Aard van de werkzaamheden</w:t>
            </w:r>
          </w:p>
        </w:tc>
        <w:tc>
          <w:tcPr>
            <w:tcW w:w="1679" w:type="dxa"/>
            <w:tcBorders>
              <w:top w:val="single" w:sz="4" w:space="0" w:color="auto"/>
              <w:bottom w:val="single" w:sz="4" w:space="0" w:color="auto"/>
            </w:tcBorders>
            <w:shd w:val="clear" w:color="auto" w:fill="0089CF"/>
            <w:noWrap/>
            <w:vAlign w:val="center"/>
            <w:hideMark/>
          </w:tcPr>
          <w:p w:rsidR="00D727A5" w:rsidRPr="000E4D96" w:rsidRDefault="00D727A5" w:rsidP="00C247CD">
            <w:pPr>
              <w:spacing w:after="0" w:line="300" w:lineRule="exact"/>
              <w:rPr>
                <w:rFonts w:eastAsia="Times New Roman" w:cs="Times New Roman"/>
                <w:b/>
                <w:bCs/>
                <w:color w:val="FFFFFF"/>
                <w:lang w:val="en-US" w:eastAsia="nl-NL"/>
              </w:rPr>
            </w:pPr>
            <w:r w:rsidRPr="000E4D96">
              <w:rPr>
                <w:rFonts w:eastAsia="Times New Roman" w:cs="Times New Roman"/>
                <w:b/>
                <w:bCs/>
                <w:color w:val="FFFFFF"/>
                <w:lang w:val="en-US" w:eastAsia="nl-NL"/>
              </w:rPr>
              <w:t>Uurtarief in € excl. btw</w:t>
            </w:r>
          </w:p>
        </w:tc>
        <w:tc>
          <w:tcPr>
            <w:tcW w:w="292" w:type="dxa"/>
            <w:tcBorders>
              <w:top w:val="single" w:sz="4" w:space="0" w:color="auto"/>
              <w:bottom w:val="single" w:sz="4" w:space="0" w:color="auto"/>
              <w:right w:val="single" w:sz="4" w:space="0" w:color="auto"/>
            </w:tcBorders>
            <w:shd w:val="clear" w:color="auto" w:fill="0089CF"/>
            <w:noWrap/>
            <w:vAlign w:val="bottom"/>
          </w:tcPr>
          <w:p w:rsidR="00D727A5" w:rsidRPr="000E4D96" w:rsidRDefault="00D727A5" w:rsidP="00C247CD">
            <w:pPr>
              <w:spacing w:after="0" w:line="300" w:lineRule="exact"/>
              <w:rPr>
                <w:rFonts w:eastAsia="Times New Roman" w:cs="Times New Roman"/>
                <w:lang w:val="en-US" w:eastAsia="nl-NL"/>
              </w:rPr>
            </w:pPr>
          </w:p>
        </w:tc>
      </w:tr>
      <w:tr w:rsidR="00D727A5" w:rsidRPr="000E4D96" w:rsidTr="00D727A5">
        <w:trPr>
          <w:trHeight w:val="70"/>
        </w:trPr>
        <w:tc>
          <w:tcPr>
            <w:tcW w:w="439" w:type="dxa"/>
            <w:tcBorders>
              <w:top w:val="single" w:sz="4" w:space="0" w:color="auto"/>
              <w:left w:val="single" w:sz="4" w:space="0" w:color="auto"/>
            </w:tcBorders>
            <w:shd w:val="clear" w:color="auto" w:fill="FFFFFF"/>
            <w:vAlign w:val="center"/>
          </w:tcPr>
          <w:p w:rsidR="00D727A5" w:rsidRPr="000E4D96" w:rsidRDefault="00D727A5" w:rsidP="00C247CD">
            <w:pPr>
              <w:spacing w:after="0" w:line="300" w:lineRule="exact"/>
              <w:rPr>
                <w:rFonts w:eastAsia="Times New Roman" w:cs="Times New Roman"/>
                <w:b/>
                <w:bCs/>
                <w:color w:val="FFFFFF"/>
                <w:lang w:val="en-US" w:eastAsia="nl-NL"/>
              </w:rPr>
            </w:pPr>
          </w:p>
        </w:tc>
        <w:tc>
          <w:tcPr>
            <w:tcW w:w="6464" w:type="dxa"/>
            <w:tcBorders>
              <w:top w:val="single" w:sz="4" w:space="0" w:color="auto"/>
            </w:tcBorders>
            <w:shd w:val="clear" w:color="auto" w:fill="FFFFFF"/>
            <w:vAlign w:val="center"/>
            <w:hideMark/>
          </w:tcPr>
          <w:p w:rsidR="00D727A5" w:rsidRPr="000E4D96" w:rsidRDefault="00D727A5" w:rsidP="00C247CD">
            <w:pPr>
              <w:spacing w:after="0" w:line="300" w:lineRule="exact"/>
              <w:rPr>
                <w:rFonts w:eastAsia="Times New Roman" w:cs="Times New Roman"/>
                <w:b/>
                <w:bCs/>
                <w:color w:val="FFFFFF"/>
                <w:lang w:val="en-US" w:eastAsia="nl-NL"/>
              </w:rPr>
            </w:pPr>
            <w:r w:rsidRPr="000E4D96">
              <w:rPr>
                <w:rFonts w:eastAsia="Times New Roman" w:cs="Times New Roman"/>
                <w:b/>
                <w:bCs/>
                <w:color w:val="FFFFFF"/>
                <w:lang w:val="en-US" w:eastAsia="nl-NL"/>
              </w:rPr>
              <w:t> </w:t>
            </w:r>
          </w:p>
        </w:tc>
        <w:tc>
          <w:tcPr>
            <w:tcW w:w="1679" w:type="dxa"/>
            <w:tcBorders>
              <w:top w:val="single" w:sz="4" w:space="0" w:color="auto"/>
            </w:tcBorders>
            <w:shd w:val="clear" w:color="auto" w:fill="FFFFFF"/>
            <w:vAlign w:val="center"/>
            <w:hideMark/>
          </w:tcPr>
          <w:p w:rsidR="00D727A5" w:rsidRPr="000E4D96" w:rsidRDefault="00D727A5" w:rsidP="00C247CD">
            <w:pPr>
              <w:spacing w:after="0" w:line="300" w:lineRule="exact"/>
              <w:rPr>
                <w:rFonts w:eastAsia="Times New Roman" w:cs="Times New Roman"/>
                <w:b/>
                <w:bCs/>
                <w:color w:val="FFFFFF"/>
                <w:lang w:val="en-US" w:eastAsia="nl-NL"/>
              </w:rPr>
            </w:pPr>
            <w:r w:rsidRPr="000E4D96">
              <w:rPr>
                <w:rFonts w:eastAsia="Times New Roman" w:cs="Times New Roman"/>
                <w:b/>
                <w:bCs/>
                <w:color w:val="FFFFFF"/>
                <w:lang w:val="en-US" w:eastAsia="nl-NL"/>
              </w:rPr>
              <w:t> </w:t>
            </w:r>
          </w:p>
        </w:tc>
        <w:tc>
          <w:tcPr>
            <w:tcW w:w="292" w:type="dxa"/>
            <w:tcBorders>
              <w:top w:val="single" w:sz="4" w:space="0" w:color="auto"/>
              <w:righ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r>
      <w:tr w:rsidR="00D727A5" w:rsidRPr="000E4D96" w:rsidTr="00D727A5">
        <w:trPr>
          <w:trHeight w:val="80"/>
        </w:trPr>
        <w:tc>
          <w:tcPr>
            <w:tcW w:w="439" w:type="dxa"/>
            <w:tcBorders>
              <w:lef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c>
          <w:tcPr>
            <w:tcW w:w="6464" w:type="dxa"/>
            <w:shd w:val="clear" w:color="auto" w:fill="FFFFFF"/>
            <w:hideMark/>
          </w:tcPr>
          <w:p w:rsidR="00D727A5" w:rsidRPr="000E4D96" w:rsidRDefault="00D727A5" w:rsidP="00C247CD">
            <w:pPr>
              <w:spacing w:after="0" w:line="300" w:lineRule="exact"/>
              <w:rPr>
                <w:rFonts w:eastAsia="Times New Roman" w:cs="Times New Roman"/>
                <w:lang w:val="en-US" w:eastAsia="nl-NL"/>
              </w:rPr>
            </w:pPr>
            <w:r w:rsidRPr="000E4D96">
              <w:rPr>
                <w:rFonts w:eastAsia="Times New Roman" w:cs="Times New Roman"/>
                <w:lang w:val="en-US" w:eastAsia="nl-NL"/>
              </w:rPr>
              <w:t>Bouwkundige werkzaamheden</w:t>
            </w:r>
          </w:p>
        </w:tc>
        <w:tc>
          <w:tcPr>
            <w:tcW w:w="1679" w:type="dxa"/>
            <w:tcBorders>
              <w:bottom w:val="dotted" w:sz="4" w:space="0" w:color="auto"/>
            </w:tcBorders>
            <w:shd w:val="clear" w:color="auto" w:fill="CCECFF"/>
            <w:hideMark/>
          </w:tcPr>
          <w:p w:rsidR="00D727A5" w:rsidRPr="000E4D96" w:rsidRDefault="00D727A5" w:rsidP="00C247CD">
            <w:pPr>
              <w:spacing w:after="0" w:line="300" w:lineRule="exact"/>
            </w:pPr>
            <w:r w:rsidRPr="000E4D96">
              <w:rPr>
                <w:rFonts w:eastAsia="Times New Roman" w:cs="Times New Roman"/>
                <w:lang w:val="en-US" w:eastAsia="nl-NL"/>
              </w:rPr>
              <w:t xml:space="preserve">€                    -   </w:t>
            </w:r>
          </w:p>
        </w:tc>
        <w:tc>
          <w:tcPr>
            <w:tcW w:w="292" w:type="dxa"/>
            <w:tcBorders>
              <w:righ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r>
      <w:tr w:rsidR="00D727A5" w:rsidRPr="000E4D96" w:rsidTr="00D727A5">
        <w:trPr>
          <w:trHeight w:val="70"/>
        </w:trPr>
        <w:tc>
          <w:tcPr>
            <w:tcW w:w="439" w:type="dxa"/>
            <w:tcBorders>
              <w:left w:val="single" w:sz="4" w:space="0" w:color="auto"/>
              <w:bottom w:val="doub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c>
          <w:tcPr>
            <w:tcW w:w="6464" w:type="dxa"/>
            <w:tcBorders>
              <w:bottom w:val="double" w:sz="4" w:space="0" w:color="auto"/>
            </w:tcBorders>
            <w:shd w:val="clear" w:color="auto" w:fill="FFFFFF"/>
          </w:tcPr>
          <w:p w:rsidR="00D727A5" w:rsidRPr="000E4D96" w:rsidRDefault="00D727A5" w:rsidP="00C247CD">
            <w:pPr>
              <w:spacing w:after="0" w:line="300" w:lineRule="exact"/>
              <w:rPr>
                <w:rFonts w:eastAsia="Times New Roman" w:cs="Times New Roman"/>
                <w:lang w:val="en-US" w:eastAsia="nl-NL"/>
              </w:rPr>
            </w:pPr>
            <w:r w:rsidRPr="000E4D96">
              <w:rPr>
                <w:rFonts w:eastAsia="Times New Roman" w:cs="Times New Roman"/>
                <w:lang w:val="en-US" w:eastAsia="nl-NL"/>
              </w:rPr>
              <w:t>Schilderwerk</w:t>
            </w:r>
          </w:p>
        </w:tc>
        <w:tc>
          <w:tcPr>
            <w:tcW w:w="1679" w:type="dxa"/>
            <w:tcBorders>
              <w:top w:val="dotted" w:sz="4" w:space="0" w:color="auto"/>
              <w:bottom w:val="double" w:sz="4" w:space="0" w:color="auto"/>
            </w:tcBorders>
            <w:shd w:val="clear" w:color="auto" w:fill="CDEEFF"/>
          </w:tcPr>
          <w:p w:rsidR="00D727A5" w:rsidRPr="000E4D96" w:rsidRDefault="00D727A5" w:rsidP="00C247CD">
            <w:pPr>
              <w:spacing w:after="0" w:line="300" w:lineRule="exact"/>
            </w:pPr>
            <w:r w:rsidRPr="000E4D96">
              <w:rPr>
                <w:rFonts w:eastAsia="Times New Roman" w:cs="Times New Roman"/>
                <w:lang w:val="en-US" w:eastAsia="nl-NL"/>
              </w:rPr>
              <w:t xml:space="preserve">€                    -   </w:t>
            </w:r>
          </w:p>
        </w:tc>
        <w:tc>
          <w:tcPr>
            <w:tcW w:w="292" w:type="dxa"/>
            <w:tcBorders>
              <w:bottom w:val="double" w:sz="4" w:space="0" w:color="auto"/>
              <w:righ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r>
      <w:tr w:rsidR="00D727A5" w:rsidRPr="000E4D96" w:rsidTr="00D727A5">
        <w:trPr>
          <w:trHeight w:val="70"/>
        </w:trPr>
        <w:tc>
          <w:tcPr>
            <w:tcW w:w="439" w:type="dxa"/>
            <w:tcBorders>
              <w:top w:val="double" w:sz="4" w:space="0" w:color="auto"/>
              <w:lef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c>
          <w:tcPr>
            <w:tcW w:w="6464" w:type="dxa"/>
            <w:tcBorders>
              <w:top w:val="double" w:sz="4" w:space="0" w:color="auto"/>
            </w:tcBorders>
            <w:shd w:val="clear" w:color="auto" w:fill="FFFFFF"/>
          </w:tcPr>
          <w:p w:rsidR="00D727A5" w:rsidRPr="0051371F" w:rsidRDefault="00D727A5" w:rsidP="00C247CD">
            <w:pPr>
              <w:spacing w:after="0" w:line="300" w:lineRule="exact"/>
              <w:rPr>
                <w:rFonts w:eastAsia="Times New Roman" w:cs="Times New Roman"/>
                <w:b/>
                <w:lang w:val="en-US" w:eastAsia="nl-NL"/>
              </w:rPr>
            </w:pPr>
            <w:r w:rsidRPr="0051371F">
              <w:rPr>
                <w:rFonts w:eastAsia="Times New Roman" w:cs="Times New Roman"/>
                <w:b/>
                <w:lang w:val="en-US" w:eastAsia="nl-NL"/>
              </w:rPr>
              <w:t>Gemiddeld uurtarief Bouw</w:t>
            </w:r>
          </w:p>
        </w:tc>
        <w:tc>
          <w:tcPr>
            <w:tcW w:w="1679" w:type="dxa"/>
            <w:tcBorders>
              <w:top w:val="double" w:sz="4" w:space="0" w:color="auto"/>
              <w:bottom w:val="dotted" w:sz="4" w:space="0" w:color="auto"/>
            </w:tcBorders>
            <w:shd w:val="clear" w:color="auto" w:fill="auto"/>
          </w:tcPr>
          <w:p w:rsidR="00D727A5" w:rsidRPr="000E4D96" w:rsidRDefault="00D727A5" w:rsidP="00C247CD">
            <w:pPr>
              <w:spacing w:after="0" w:line="300" w:lineRule="exact"/>
              <w:rPr>
                <w:rFonts w:eastAsia="Times New Roman" w:cs="Times New Roman"/>
                <w:lang w:val="en-US" w:eastAsia="nl-NL"/>
              </w:rPr>
            </w:pPr>
            <w:r w:rsidRPr="000E4D96">
              <w:rPr>
                <w:rFonts w:eastAsia="Times New Roman" w:cs="Times New Roman"/>
                <w:lang w:val="en-US" w:eastAsia="nl-NL"/>
              </w:rPr>
              <w:t xml:space="preserve">€                    -   </w:t>
            </w:r>
          </w:p>
        </w:tc>
        <w:tc>
          <w:tcPr>
            <w:tcW w:w="292" w:type="dxa"/>
            <w:tcBorders>
              <w:top w:val="double" w:sz="4" w:space="0" w:color="auto"/>
              <w:righ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r>
      <w:tr w:rsidR="00D727A5" w:rsidRPr="000E4D96" w:rsidTr="00D727A5">
        <w:trPr>
          <w:trHeight w:val="70"/>
        </w:trPr>
        <w:tc>
          <w:tcPr>
            <w:tcW w:w="439" w:type="dxa"/>
            <w:tcBorders>
              <w:lef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c>
          <w:tcPr>
            <w:tcW w:w="6464" w:type="dxa"/>
            <w:shd w:val="clear" w:color="auto" w:fill="FFFFFF"/>
          </w:tcPr>
          <w:p w:rsidR="00D727A5" w:rsidRPr="000E4D96" w:rsidRDefault="00D727A5" w:rsidP="00C247CD">
            <w:pPr>
              <w:spacing w:after="0" w:line="300" w:lineRule="exact"/>
              <w:rPr>
                <w:rFonts w:eastAsia="Times New Roman" w:cs="Times New Roman"/>
                <w:lang w:val="en-US" w:eastAsia="nl-NL"/>
              </w:rPr>
            </w:pPr>
          </w:p>
        </w:tc>
        <w:tc>
          <w:tcPr>
            <w:tcW w:w="1679" w:type="dxa"/>
            <w:tcBorders>
              <w:top w:val="dotted" w:sz="4" w:space="0" w:color="auto"/>
            </w:tcBorders>
            <w:shd w:val="clear" w:color="auto" w:fill="auto"/>
          </w:tcPr>
          <w:p w:rsidR="00D727A5" w:rsidRPr="000E4D96" w:rsidRDefault="00D727A5" w:rsidP="00C247CD">
            <w:pPr>
              <w:spacing w:after="0" w:line="300" w:lineRule="exact"/>
              <w:rPr>
                <w:rFonts w:eastAsia="Times New Roman" w:cs="Times New Roman"/>
                <w:lang w:val="en-US" w:eastAsia="nl-NL"/>
              </w:rPr>
            </w:pPr>
          </w:p>
        </w:tc>
        <w:tc>
          <w:tcPr>
            <w:tcW w:w="292" w:type="dxa"/>
            <w:tcBorders>
              <w:righ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r>
      <w:tr w:rsidR="00D727A5" w:rsidRPr="000E4D96" w:rsidTr="00D727A5">
        <w:trPr>
          <w:trHeight w:val="70"/>
        </w:trPr>
        <w:tc>
          <w:tcPr>
            <w:tcW w:w="439" w:type="dxa"/>
            <w:tcBorders>
              <w:lef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c>
          <w:tcPr>
            <w:tcW w:w="6464" w:type="dxa"/>
            <w:shd w:val="clear" w:color="auto" w:fill="FFFFFF"/>
          </w:tcPr>
          <w:p w:rsidR="00D727A5" w:rsidRPr="000E4D96" w:rsidRDefault="00D727A5" w:rsidP="00C247CD">
            <w:pPr>
              <w:spacing w:after="0" w:line="300" w:lineRule="exact"/>
              <w:rPr>
                <w:rFonts w:eastAsia="Times New Roman" w:cs="Times New Roman"/>
                <w:lang w:val="en-US" w:eastAsia="nl-NL"/>
              </w:rPr>
            </w:pPr>
            <w:r w:rsidRPr="000E4D96">
              <w:rPr>
                <w:rFonts w:eastAsia="Times New Roman" w:cs="Times New Roman"/>
                <w:lang w:val="en-US" w:eastAsia="nl-NL"/>
              </w:rPr>
              <w:t>Loodgieterswerkzaamheden</w:t>
            </w:r>
          </w:p>
        </w:tc>
        <w:tc>
          <w:tcPr>
            <w:tcW w:w="1679" w:type="dxa"/>
            <w:tcBorders>
              <w:bottom w:val="dotted" w:sz="4" w:space="0" w:color="auto"/>
            </w:tcBorders>
            <w:shd w:val="clear" w:color="auto" w:fill="CDEEFF"/>
          </w:tcPr>
          <w:p w:rsidR="00D727A5" w:rsidRPr="000E4D96" w:rsidRDefault="00D727A5" w:rsidP="00C247CD">
            <w:pPr>
              <w:spacing w:after="0" w:line="300" w:lineRule="exact"/>
            </w:pPr>
            <w:r w:rsidRPr="000E4D96">
              <w:rPr>
                <w:rFonts w:eastAsia="Times New Roman" w:cs="Times New Roman"/>
                <w:lang w:val="en-US" w:eastAsia="nl-NL"/>
              </w:rPr>
              <w:t xml:space="preserve">€                    -   </w:t>
            </w:r>
          </w:p>
        </w:tc>
        <w:tc>
          <w:tcPr>
            <w:tcW w:w="292" w:type="dxa"/>
            <w:tcBorders>
              <w:righ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r>
      <w:tr w:rsidR="00D727A5" w:rsidRPr="000E4D96" w:rsidTr="00D727A5">
        <w:trPr>
          <w:trHeight w:val="70"/>
        </w:trPr>
        <w:tc>
          <w:tcPr>
            <w:tcW w:w="439" w:type="dxa"/>
            <w:tcBorders>
              <w:lef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c>
          <w:tcPr>
            <w:tcW w:w="6464" w:type="dxa"/>
            <w:shd w:val="clear" w:color="auto" w:fill="FFFFFF"/>
          </w:tcPr>
          <w:p w:rsidR="00D727A5" w:rsidRPr="000E4D96" w:rsidRDefault="00D727A5" w:rsidP="00C247CD">
            <w:pPr>
              <w:spacing w:after="0" w:line="300" w:lineRule="exact"/>
              <w:rPr>
                <w:rFonts w:eastAsia="Times New Roman" w:cs="Times New Roman"/>
                <w:lang w:val="en-US" w:eastAsia="nl-NL"/>
              </w:rPr>
            </w:pPr>
            <w:r w:rsidRPr="000E4D96">
              <w:rPr>
                <w:rFonts w:eastAsia="Times New Roman" w:cs="Times New Roman"/>
                <w:lang w:val="en-US" w:eastAsia="nl-NL"/>
              </w:rPr>
              <w:t xml:space="preserve">Werktuigbouwkundig installatiewerk </w:t>
            </w:r>
          </w:p>
        </w:tc>
        <w:tc>
          <w:tcPr>
            <w:tcW w:w="1679" w:type="dxa"/>
            <w:tcBorders>
              <w:top w:val="dotted" w:sz="4" w:space="0" w:color="auto"/>
              <w:bottom w:val="dotted" w:sz="4" w:space="0" w:color="auto"/>
            </w:tcBorders>
            <w:shd w:val="clear" w:color="auto" w:fill="CDEEFF"/>
          </w:tcPr>
          <w:p w:rsidR="00D727A5" w:rsidRPr="000E4D96" w:rsidRDefault="00D727A5" w:rsidP="00C247CD">
            <w:pPr>
              <w:spacing w:after="0" w:line="300" w:lineRule="exact"/>
            </w:pPr>
            <w:r w:rsidRPr="000E4D96">
              <w:rPr>
                <w:rFonts w:eastAsia="Times New Roman" w:cs="Times New Roman"/>
                <w:lang w:val="en-US" w:eastAsia="nl-NL"/>
              </w:rPr>
              <w:t xml:space="preserve">€                    -   </w:t>
            </w:r>
          </w:p>
        </w:tc>
        <w:tc>
          <w:tcPr>
            <w:tcW w:w="292" w:type="dxa"/>
            <w:tcBorders>
              <w:righ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r>
      <w:tr w:rsidR="00D727A5" w:rsidRPr="000E4D96" w:rsidTr="00D727A5">
        <w:trPr>
          <w:trHeight w:val="70"/>
        </w:trPr>
        <w:tc>
          <w:tcPr>
            <w:tcW w:w="439" w:type="dxa"/>
            <w:tcBorders>
              <w:left w:val="single" w:sz="4" w:space="0" w:color="auto"/>
              <w:bottom w:val="doub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c>
          <w:tcPr>
            <w:tcW w:w="6464" w:type="dxa"/>
            <w:tcBorders>
              <w:bottom w:val="double" w:sz="4" w:space="0" w:color="auto"/>
            </w:tcBorders>
            <w:shd w:val="clear" w:color="auto" w:fill="FFFFFF"/>
          </w:tcPr>
          <w:p w:rsidR="00D727A5" w:rsidRPr="000E4D96" w:rsidRDefault="00D727A5" w:rsidP="00C247CD">
            <w:pPr>
              <w:spacing w:after="0" w:line="300" w:lineRule="exact"/>
              <w:rPr>
                <w:rFonts w:eastAsia="Times New Roman" w:cs="Times New Roman"/>
                <w:lang w:val="en-US" w:eastAsia="nl-NL"/>
              </w:rPr>
            </w:pPr>
            <w:r w:rsidRPr="000E4D96">
              <w:rPr>
                <w:rFonts w:eastAsia="Times New Roman" w:cs="Times New Roman"/>
                <w:lang w:val="en-US" w:eastAsia="nl-NL"/>
              </w:rPr>
              <w:t>Elektra installatiewerk</w:t>
            </w:r>
          </w:p>
        </w:tc>
        <w:tc>
          <w:tcPr>
            <w:tcW w:w="1679" w:type="dxa"/>
            <w:tcBorders>
              <w:top w:val="dotted" w:sz="4" w:space="0" w:color="auto"/>
              <w:bottom w:val="double" w:sz="4" w:space="0" w:color="auto"/>
            </w:tcBorders>
            <w:shd w:val="clear" w:color="auto" w:fill="CDEEFF"/>
          </w:tcPr>
          <w:p w:rsidR="00D727A5" w:rsidRPr="000E4D96" w:rsidRDefault="00D727A5" w:rsidP="00C247CD">
            <w:pPr>
              <w:spacing w:after="0" w:line="300" w:lineRule="exact"/>
            </w:pPr>
            <w:r w:rsidRPr="000E4D96">
              <w:rPr>
                <w:rFonts w:eastAsia="Times New Roman" w:cs="Times New Roman"/>
                <w:lang w:val="en-US" w:eastAsia="nl-NL"/>
              </w:rPr>
              <w:t xml:space="preserve">€                    -   </w:t>
            </w:r>
          </w:p>
        </w:tc>
        <w:tc>
          <w:tcPr>
            <w:tcW w:w="292" w:type="dxa"/>
            <w:tcBorders>
              <w:bottom w:val="double" w:sz="4" w:space="0" w:color="auto"/>
              <w:righ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r>
      <w:tr w:rsidR="00D727A5" w:rsidRPr="000E4D96" w:rsidTr="00D727A5">
        <w:trPr>
          <w:trHeight w:val="70"/>
        </w:trPr>
        <w:tc>
          <w:tcPr>
            <w:tcW w:w="439" w:type="dxa"/>
            <w:tcBorders>
              <w:top w:val="double" w:sz="4" w:space="0" w:color="auto"/>
              <w:lef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c>
          <w:tcPr>
            <w:tcW w:w="6464" w:type="dxa"/>
            <w:tcBorders>
              <w:top w:val="double" w:sz="4" w:space="0" w:color="auto"/>
            </w:tcBorders>
            <w:shd w:val="clear" w:color="auto" w:fill="FFFFFF"/>
          </w:tcPr>
          <w:p w:rsidR="00D727A5" w:rsidRPr="0051371F" w:rsidRDefault="00D727A5" w:rsidP="00C247CD">
            <w:pPr>
              <w:spacing w:after="0" w:line="300" w:lineRule="exact"/>
              <w:rPr>
                <w:rFonts w:eastAsia="Times New Roman" w:cs="Times New Roman"/>
                <w:b/>
                <w:lang w:val="en-US" w:eastAsia="nl-NL"/>
              </w:rPr>
            </w:pPr>
            <w:r w:rsidRPr="0051371F">
              <w:rPr>
                <w:rFonts w:eastAsia="Times New Roman" w:cs="Times New Roman"/>
                <w:b/>
                <w:lang w:val="en-US" w:eastAsia="nl-NL"/>
              </w:rPr>
              <w:t>Gemiddeld uurtarief Installaties</w:t>
            </w:r>
          </w:p>
        </w:tc>
        <w:tc>
          <w:tcPr>
            <w:tcW w:w="1679" w:type="dxa"/>
            <w:tcBorders>
              <w:top w:val="double" w:sz="4" w:space="0" w:color="auto"/>
              <w:bottom w:val="dotted" w:sz="4" w:space="0" w:color="auto"/>
            </w:tcBorders>
            <w:shd w:val="clear" w:color="auto" w:fill="auto"/>
          </w:tcPr>
          <w:p w:rsidR="00D727A5" w:rsidRPr="000E4D96" w:rsidRDefault="00D727A5" w:rsidP="00C247CD">
            <w:pPr>
              <w:spacing w:after="0" w:line="300" w:lineRule="exact"/>
            </w:pPr>
            <w:r w:rsidRPr="000E4D96">
              <w:rPr>
                <w:rFonts w:eastAsia="Times New Roman" w:cs="Times New Roman"/>
                <w:lang w:val="en-US" w:eastAsia="nl-NL"/>
              </w:rPr>
              <w:t xml:space="preserve">€                    -   </w:t>
            </w:r>
          </w:p>
        </w:tc>
        <w:tc>
          <w:tcPr>
            <w:tcW w:w="292" w:type="dxa"/>
            <w:tcBorders>
              <w:top w:val="double" w:sz="4" w:space="0" w:color="auto"/>
              <w:righ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r>
      <w:tr w:rsidR="00D727A5" w:rsidRPr="000E4D96" w:rsidTr="00D727A5">
        <w:trPr>
          <w:trHeight w:val="70"/>
        </w:trPr>
        <w:tc>
          <w:tcPr>
            <w:tcW w:w="439" w:type="dxa"/>
            <w:tcBorders>
              <w:left w:val="single" w:sz="4" w:space="0" w:color="auto"/>
              <w:bottom w:val="doub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c>
          <w:tcPr>
            <w:tcW w:w="6464" w:type="dxa"/>
            <w:tcBorders>
              <w:bottom w:val="double" w:sz="4" w:space="0" w:color="auto"/>
            </w:tcBorders>
            <w:shd w:val="clear" w:color="auto" w:fill="FFFFFF"/>
          </w:tcPr>
          <w:p w:rsidR="00D727A5" w:rsidRPr="000E4D96" w:rsidRDefault="00D727A5" w:rsidP="00C247CD">
            <w:pPr>
              <w:spacing w:after="0" w:line="300" w:lineRule="exact"/>
              <w:rPr>
                <w:rFonts w:eastAsia="Times New Roman" w:cs="Times New Roman"/>
                <w:lang w:val="en-US" w:eastAsia="nl-NL"/>
              </w:rPr>
            </w:pPr>
          </w:p>
        </w:tc>
        <w:tc>
          <w:tcPr>
            <w:tcW w:w="1679" w:type="dxa"/>
            <w:tcBorders>
              <w:top w:val="dotted" w:sz="4" w:space="0" w:color="auto"/>
              <w:bottom w:val="double" w:sz="4" w:space="0" w:color="auto"/>
            </w:tcBorders>
            <w:shd w:val="clear" w:color="auto" w:fill="auto"/>
          </w:tcPr>
          <w:p w:rsidR="00D727A5" w:rsidRPr="000E4D96" w:rsidRDefault="00D727A5" w:rsidP="00C247CD">
            <w:pPr>
              <w:spacing w:after="0" w:line="300" w:lineRule="exact"/>
            </w:pPr>
          </w:p>
        </w:tc>
        <w:tc>
          <w:tcPr>
            <w:tcW w:w="292" w:type="dxa"/>
            <w:tcBorders>
              <w:bottom w:val="double" w:sz="4" w:space="0" w:color="auto"/>
              <w:righ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r>
      <w:tr w:rsidR="00D727A5" w:rsidRPr="000E4D96" w:rsidTr="00D727A5">
        <w:trPr>
          <w:trHeight w:val="70"/>
        </w:trPr>
        <w:tc>
          <w:tcPr>
            <w:tcW w:w="439" w:type="dxa"/>
            <w:tcBorders>
              <w:top w:val="double" w:sz="4" w:space="0" w:color="auto"/>
              <w:left w:val="single" w:sz="4" w:space="0" w:color="auto"/>
              <w:bottom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c>
          <w:tcPr>
            <w:tcW w:w="6464" w:type="dxa"/>
            <w:tcBorders>
              <w:top w:val="double" w:sz="4" w:space="0" w:color="auto"/>
              <w:bottom w:val="single" w:sz="4" w:space="0" w:color="auto"/>
            </w:tcBorders>
            <w:shd w:val="clear" w:color="auto" w:fill="FFFFFF"/>
            <w:noWrap/>
            <w:vAlign w:val="bottom"/>
          </w:tcPr>
          <w:p w:rsidR="00D727A5" w:rsidRPr="0051371F" w:rsidRDefault="00D727A5" w:rsidP="00C247CD">
            <w:pPr>
              <w:spacing w:after="0" w:line="300" w:lineRule="exact"/>
              <w:rPr>
                <w:rFonts w:eastAsia="Times New Roman" w:cs="Times New Roman"/>
                <w:b/>
                <w:lang w:val="en-US" w:eastAsia="nl-NL"/>
              </w:rPr>
            </w:pPr>
            <w:r w:rsidRPr="0051371F">
              <w:rPr>
                <w:rFonts w:eastAsia="Times New Roman" w:cs="Times New Roman"/>
                <w:b/>
                <w:lang w:val="en-US" w:eastAsia="nl-NL"/>
              </w:rPr>
              <w:t>Gemiddeld uurtarief totaal</w:t>
            </w:r>
          </w:p>
        </w:tc>
        <w:tc>
          <w:tcPr>
            <w:tcW w:w="1679" w:type="dxa"/>
            <w:tcBorders>
              <w:top w:val="double" w:sz="4" w:space="0" w:color="auto"/>
              <w:bottom w:val="single" w:sz="4" w:space="0" w:color="auto"/>
            </w:tcBorders>
            <w:shd w:val="clear" w:color="auto" w:fill="FFFFFF"/>
            <w:noWrap/>
            <w:hideMark/>
          </w:tcPr>
          <w:p w:rsidR="00D727A5" w:rsidRPr="000E4D96" w:rsidRDefault="00D727A5" w:rsidP="00C247CD">
            <w:pPr>
              <w:spacing w:after="0" w:line="300" w:lineRule="exact"/>
            </w:pPr>
            <w:r w:rsidRPr="000E4D96">
              <w:rPr>
                <w:rFonts w:eastAsia="Times New Roman" w:cs="Times New Roman"/>
                <w:lang w:val="en-US" w:eastAsia="nl-NL"/>
              </w:rPr>
              <w:t xml:space="preserve">€                    -   </w:t>
            </w:r>
          </w:p>
        </w:tc>
        <w:tc>
          <w:tcPr>
            <w:tcW w:w="292" w:type="dxa"/>
            <w:tcBorders>
              <w:top w:val="double" w:sz="4" w:space="0" w:color="auto"/>
              <w:bottom w:val="single" w:sz="4" w:space="0" w:color="auto"/>
              <w:righ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r>
    </w:tbl>
    <w:p w:rsidR="00AF3009" w:rsidRPr="00DB35AF" w:rsidRDefault="00AF3009" w:rsidP="00C247CD">
      <w:pPr>
        <w:spacing w:after="0" w:line="300" w:lineRule="exact"/>
        <w:rPr>
          <w:rFonts w:eastAsia="Times New Roman" w:cs="Times New Roman"/>
          <w:bCs/>
          <w:lang w:val="en-US" w:eastAsia="nl-NL"/>
        </w:rPr>
      </w:pPr>
    </w:p>
    <w:p w:rsidR="00C270F5" w:rsidRDefault="00C270F5">
      <w:pPr>
        <w:rPr>
          <w:rFonts w:eastAsia="Times New Roman" w:cs="Times New Roman"/>
          <w:b/>
          <w:bCs/>
          <w:lang w:val="en-US" w:eastAsia="nl-NL"/>
        </w:rPr>
      </w:pPr>
      <w:r>
        <w:rPr>
          <w:rFonts w:eastAsia="Times New Roman" w:cs="Times New Roman"/>
          <w:b/>
          <w:bCs/>
          <w:lang w:val="en-US" w:eastAsia="nl-NL"/>
        </w:rPr>
        <w:br w:type="page"/>
      </w:r>
    </w:p>
    <w:p w:rsidR="00D727A5" w:rsidRDefault="00D727A5" w:rsidP="00C247CD">
      <w:pPr>
        <w:spacing w:after="0" w:line="300" w:lineRule="exact"/>
        <w:rPr>
          <w:rFonts w:eastAsia="Times New Roman" w:cs="Times New Roman"/>
          <w:b/>
          <w:bCs/>
          <w:lang w:val="en-US" w:eastAsia="nl-NL"/>
        </w:rPr>
      </w:pPr>
      <w:r w:rsidRPr="000E4D96">
        <w:rPr>
          <w:rFonts w:eastAsia="Times New Roman" w:cs="Times New Roman"/>
          <w:b/>
          <w:bCs/>
          <w:lang w:val="en-US" w:eastAsia="nl-NL"/>
        </w:rPr>
        <w:lastRenderedPageBreak/>
        <w:t>Opslagpercentages</w:t>
      </w:r>
    </w:p>
    <w:p w:rsidR="00D727A5" w:rsidRPr="000E4D96" w:rsidRDefault="00D727A5" w:rsidP="00C247CD">
      <w:pPr>
        <w:spacing w:after="0" w:line="300" w:lineRule="exact"/>
      </w:pPr>
    </w:p>
    <w:tbl>
      <w:tblPr>
        <w:tblW w:w="8874" w:type="dxa"/>
        <w:tblInd w:w="113" w:type="dxa"/>
        <w:tblCellMar>
          <w:left w:w="70" w:type="dxa"/>
          <w:right w:w="70" w:type="dxa"/>
        </w:tblCellMar>
        <w:tblLook w:val="04A0" w:firstRow="1" w:lastRow="0" w:firstColumn="1" w:lastColumn="0" w:noHBand="0" w:noVBand="1"/>
      </w:tblPr>
      <w:tblGrid>
        <w:gridCol w:w="433"/>
        <w:gridCol w:w="6420"/>
        <w:gridCol w:w="1732"/>
        <w:gridCol w:w="289"/>
      </w:tblGrid>
      <w:tr w:rsidR="00D727A5" w:rsidRPr="000E4D96" w:rsidTr="00D727A5">
        <w:trPr>
          <w:trHeight w:val="70"/>
        </w:trPr>
        <w:tc>
          <w:tcPr>
            <w:tcW w:w="6853" w:type="dxa"/>
            <w:gridSpan w:val="2"/>
            <w:tcBorders>
              <w:top w:val="single" w:sz="4" w:space="0" w:color="auto"/>
              <w:left w:val="single" w:sz="4" w:space="0" w:color="auto"/>
              <w:bottom w:val="single" w:sz="4" w:space="0" w:color="auto"/>
            </w:tcBorders>
            <w:shd w:val="clear" w:color="auto" w:fill="0089CF"/>
            <w:vAlign w:val="center"/>
            <w:hideMark/>
          </w:tcPr>
          <w:p w:rsidR="00D727A5" w:rsidRPr="000E4D96" w:rsidRDefault="00D727A5" w:rsidP="00C247CD">
            <w:pPr>
              <w:spacing w:after="0" w:line="300" w:lineRule="exact"/>
              <w:rPr>
                <w:rFonts w:eastAsia="Times New Roman" w:cs="Times New Roman"/>
                <w:b/>
                <w:bCs/>
                <w:color w:val="FFFFFF"/>
                <w:lang w:eastAsia="nl-NL"/>
              </w:rPr>
            </w:pPr>
            <w:r w:rsidRPr="000E4D96">
              <w:rPr>
                <w:rFonts w:eastAsia="Times New Roman" w:cs="Times New Roman"/>
                <w:b/>
                <w:bCs/>
                <w:color w:val="FFFFFF"/>
                <w:lang w:eastAsia="nl-NL"/>
              </w:rPr>
              <w:t>Opslagpercentages voor werkzaamheden buiten de reguliere werktijden</w:t>
            </w:r>
          </w:p>
        </w:tc>
        <w:tc>
          <w:tcPr>
            <w:tcW w:w="1732" w:type="dxa"/>
            <w:tcBorders>
              <w:top w:val="single" w:sz="4" w:space="0" w:color="auto"/>
              <w:bottom w:val="single" w:sz="4" w:space="0" w:color="auto"/>
            </w:tcBorders>
            <w:shd w:val="clear" w:color="auto" w:fill="0089CF"/>
            <w:noWrap/>
            <w:vAlign w:val="center"/>
            <w:hideMark/>
          </w:tcPr>
          <w:p w:rsidR="00D727A5" w:rsidRPr="000E4D96" w:rsidRDefault="00D727A5" w:rsidP="00C247CD">
            <w:pPr>
              <w:spacing w:after="0" w:line="300" w:lineRule="exact"/>
              <w:rPr>
                <w:rFonts w:eastAsia="Times New Roman" w:cs="Times New Roman"/>
                <w:b/>
                <w:bCs/>
                <w:color w:val="FFFFFF"/>
                <w:lang w:eastAsia="nl-NL"/>
              </w:rPr>
            </w:pPr>
            <w:r w:rsidRPr="000E4D96">
              <w:rPr>
                <w:rFonts w:eastAsia="Times New Roman" w:cs="Times New Roman"/>
                <w:b/>
                <w:bCs/>
                <w:color w:val="FFFFFF"/>
                <w:lang w:val="en-US" w:eastAsia="nl-NL"/>
              </w:rPr>
              <w:t>%</w:t>
            </w:r>
          </w:p>
        </w:tc>
        <w:tc>
          <w:tcPr>
            <w:tcW w:w="289" w:type="dxa"/>
            <w:tcBorders>
              <w:top w:val="single" w:sz="4" w:space="0" w:color="auto"/>
              <w:bottom w:val="single" w:sz="4" w:space="0" w:color="auto"/>
              <w:right w:val="single" w:sz="4" w:space="0" w:color="auto"/>
            </w:tcBorders>
            <w:shd w:val="clear" w:color="auto" w:fill="0089CF"/>
            <w:noWrap/>
            <w:vAlign w:val="bottom"/>
          </w:tcPr>
          <w:p w:rsidR="00D727A5" w:rsidRPr="000E4D96" w:rsidRDefault="00D727A5" w:rsidP="00C247CD">
            <w:pPr>
              <w:spacing w:after="0" w:line="300" w:lineRule="exact"/>
              <w:rPr>
                <w:rFonts w:eastAsia="Times New Roman" w:cs="Times New Roman"/>
                <w:lang w:eastAsia="nl-NL"/>
              </w:rPr>
            </w:pPr>
          </w:p>
        </w:tc>
      </w:tr>
      <w:tr w:rsidR="00D727A5" w:rsidRPr="000E4D96" w:rsidTr="00D727A5">
        <w:trPr>
          <w:trHeight w:val="70"/>
        </w:trPr>
        <w:tc>
          <w:tcPr>
            <w:tcW w:w="433" w:type="dxa"/>
            <w:tcBorders>
              <w:top w:val="single" w:sz="4" w:space="0" w:color="auto"/>
              <w:left w:val="single" w:sz="4" w:space="0" w:color="auto"/>
            </w:tcBorders>
            <w:shd w:val="clear" w:color="auto" w:fill="FFFFFF"/>
            <w:vAlign w:val="center"/>
          </w:tcPr>
          <w:p w:rsidR="00D727A5" w:rsidRPr="000E4D96" w:rsidRDefault="00D727A5" w:rsidP="00C247CD">
            <w:pPr>
              <w:spacing w:after="0" w:line="300" w:lineRule="exact"/>
              <w:rPr>
                <w:rFonts w:eastAsia="Times New Roman" w:cs="Times New Roman"/>
                <w:b/>
                <w:bCs/>
                <w:color w:val="FFFFFF"/>
                <w:lang w:val="en-US" w:eastAsia="nl-NL"/>
              </w:rPr>
            </w:pPr>
          </w:p>
        </w:tc>
        <w:tc>
          <w:tcPr>
            <w:tcW w:w="6420" w:type="dxa"/>
            <w:tcBorders>
              <w:top w:val="single" w:sz="4" w:space="0" w:color="auto"/>
            </w:tcBorders>
            <w:shd w:val="clear" w:color="auto" w:fill="FFFFFF"/>
            <w:vAlign w:val="center"/>
            <w:hideMark/>
          </w:tcPr>
          <w:p w:rsidR="00D727A5" w:rsidRPr="000E4D96" w:rsidRDefault="00D727A5" w:rsidP="00C247CD">
            <w:pPr>
              <w:spacing w:after="0" w:line="300" w:lineRule="exact"/>
              <w:rPr>
                <w:rFonts w:eastAsia="Times New Roman" w:cs="Times New Roman"/>
                <w:b/>
                <w:bCs/>
                <w:color w:val="FFFFFF"/>
                <w:lang w:val="en-US" w:eastAsia="nl-NL"/>
              </w:rPr>
            </w:pPr>
            <w:r w:rsidRPr="000E4D96">
              <w:rPr>
                <w:rFonts w:eastAsia="Times New Roman" w:cs="Times New Roman"/>
                <w:b/>
                <w:bCs/>
                <w:color w:val="FFFFFF"/>
                <w:lang w:val="en-US" w:eastAsia="nl-NL"/>
              </w:rPr>
              <w:t> </w:t>
            </w:r>
          </w:p>
        </w:tc>
        <w:tc>
          <w:tcPr>
            <w:tcW w:w="1732" w:type="dxa"/>
            <w:tcBorders>
              <w:top w:val="single" w:sz="4" w:space="0" w:color="auto"/>
            </w:tcBorders>
            <w:shd w:val="clear" w:color="auto" w:fill="FFFFFF"/>
            <w:vAlign w:val="center"/>
            <w:hideMark/>
          </w:tcPr>
          <w:p w:rsidR="00D727A5" w:rsidRPr="000E4D96" w:rsidRDefault="00D727A5" w:rsidP="00C247CD">
            <w:pPr>
              <w:spacing w:after="0" w:line="300" w:lineRule="exact"/>
              <w:rPr>
                <w:rFonts w:eastAsia="Times New Roman" w:cs="Times New Roman"/>
                <w:b/>
                <w:bCs/>
                <w:color w:val="FFFFFF"/>
                <w:lang w:val="en-US" w:eastAsia="nl-NL"/>
              </w:rPr>
            </w:pPr>
            <w:r w:rsidRPr="000E4D96">
              <w:rPr>
                <w:rFonts w:eastAsia="Times New Roman" w:cs="Times New Roman"/>
                <w:b/>
                <w:bCs/>
                <w:color w:val="FFFFFF"/>
                <w:lang w:val="en-US" w:eastAsia="nl-NL"/>
              </w:rPr>
              <w:t> </w:t>
            </w:r>
          </w:p>
        </w:tc>
        <w:tc>
          <w:tcPr>
            <w:tcW w:w="289" w:type="dxa"/>
            <w:tcBorders>
              <w:top w:val="single" w:sz="4" w:space="0" w:color="auto"/>
              <w:righ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r>
      <w:tr w:rsidR="00D727A5" w:rsidRPr="000E4D96" w:rsidTr="00D727A5">
        <w:trPr>
          <w:trHeight w:val="80"/>
        </w:trPr>
        <w:tc>
          <w:tcPr>
            <w:tcW w:w="433" w:type="dxa"/>
            <w:tcBorders>
              <w:lef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val="en-US" w:eastAsia="nl-NL"/>
              </w:rPr>
            </w:pPr>
          </w:p>
        </w:tc>
        <w:tc>
          <w:tcPr>
            <w:tcW w:w="6420" w:type="dxa"/>
            <w:shd w:val="clear" w:color="auto" w:fill="FFFFFF"/>
            <w:hideMark/>
          </w:tcPr>
          <w:p w:rsidR="00D727A5" w:rsidRPr="000E4D96" w:rsidRDefault="00D727A5" w:rsidP="00C247CD">
            <w:pPr>
              <w:spacing w:after="0" w:line="300" w:lineRule="exact"/>
              <w:rPr>
                <w:rFonts w:eastAsia="Times New Roman" w:cs="Times New Roman"/>
                <w:lang w:eastAsia="nl-NL"/>
              </w:rPr>
            </w:pPr>
            <w:r w:rsidRPr="000E4D96">
              <w:rPr>
                <w:rFonts w:eastAsia="Times New Roman" w:cs="Times New Roman"/>
                <w:lang w:eastAsia="nl-NL"/>
              </w:rPr>
              <w:t>Op werkdagen van 18.00 tot 23.00 uur</w:t>
            </w:r>
          </w:p>
        </w:tc>
        <w:tc>
          <w:tcPr>
            <w:tcW w:w="1732" w:type="dxa"/>
            <w:tcBorders>
              <w:bottom w:val="dotted" w:sz="4" w:space="0" w:color="auto"/>
            </w:tcBorders>
            <w:shd w:val="clear" w:color="auto" w:fill="CDEEFF"/>
            <w:hideMark/>
          </w:tcPr>
          <w:p w:rsidR="00D727A5" w:rsidRPr="000E4D96" w:rsidRDefault="00D727A5" w:rsidP="00C247CD">
            <w:pPr>
              <w:spacing w:after="0" w:line="300" w:lineRule="exact"/>
              <w:rPr>
                <w:rFonts w:eastAsia="Times New Roman" w:cs="Times New Roman"/>
                <w:lang w:eastAsia="nl-NL"/>
              </w:rPr>
            </w:pPr>
            <w:r w:rsidRPr="000E4D96">
              <w:rPr>
                <w:rFonts w:eastAsia="Times New Roman" w:cs="Times New Roman"/>
                <w:lang w:eastAsia="nl-NL"/>
              </w:rPr>
              <w:t> </w:t>
            </w:r>
          </w:p>
        </w:tc>
        <w:tc>
          <w:tcPr>
            <w:tcW w:w="289" w:type="dxa"/>
            <w:tcBorders>
              <w:righ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eastAsia="nl-NL"/>
              </w:rPr>
            </w:pPr>
          </w:p>
        </w:tc>
      </w:tr>
      <w:tr w:rsidR="00D727A5" w:rsidRPr="000E4D96" w:rsidTr="00D727A5">
        <w:trPr>
          <w:trHeight w:val="70"/>
        </w:trPr>
        <w:tc>
          <w:tcPr>
            <w:tcW w:w="433" w:type="dxa"/>
            <w:tcBorders>
              <w:lef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eastAsia="nl-NL"/>
              </w:rPr>
            </w:pPr>
          </w:p>
        </w:tc>
        <w:tc>
          <w:tcPr>
            <w:tcW w:w="6420" w:type="dxa"/>
            <w:shd w:val="clear" w:color="auto" w:fill="FFFFFF"/>
            <w:hideMark/>
          </w:tcPr>
          <w:p w:rsidR="00D727A5" w:rsidRPr="000E4D96" w:rsidRDefault="00D727A5" w:rsidP="00C247CD">
            <w:pPr>
              <w:spacing w:after="0" w:line="300" w:lineRule="exact"/>
              <w:rPr>
                <w:rFonts w:eastAsia="Times New Roman" w:cs="Times New Roman"/>
                <w:lang w:eastAsia="nl-NL"/>
              </w:rPr>
            </w:pPr>
            <w:r w:rsidRPr="000E4D96">
              <w:rPr>
                <w:rFonts w:eastAsia="Times New Roman" w:cs="Times New Roman"/>
                <w:lang w:eastAsia="nl-NL"/>
              </w:rPr>
              <w:t>Op werkdagen van 23.00 tot 07.30 uur</w:t>
            </w:r>
          </w:p>
        </w:tc>
        <w:tc>
          <w:tcPr>
            <w:tcW w:w="1732" w:type="dxa"/>
            <w:tcBorders>
              <w:top w:val="dotted" w:sz="4" w:space="0" w:color="auto"/>
              <w:bottom w:val="dotted" w:sz="4" w:space="0" w:color="auto"/>
            </w:tcBorders>
            <w:shd w:val="clear" w:color="auto" w:fill="CDEEFF"/>
            <w:hideMark/>
          </w:tcPr>
          <w:p w:rsidR="00D727A5" w:rsidRPr="000E4D96" w:rsidRDefault="00D727A5" w:rsidP="00C247CD">
            <w:pPr>
              <w:spacing w:after="0" w:line="300" w:lineRule="exact"/>
              <w:rPr>
                <w:rFonts w:eastAsia="Times New Roman" w:cs="Times New Roman"/>
                <w:lang w:eastAsia="nl-NL"/>
              </w:rPr>
            </w:pPr>
            <w:r w:rsidRPr="000E4D96">
              <w:rPr>
                <w:rFonts w:eastAsia="Times New Roman" w:cs="Times New Roman"/>
                <w:lang w:eastAsia="nl-NL"/>
              </w:rPr>
              <w:t> </w:t>
            </w:r>
          </w:p>
        </w:tc>
        <w:tc>
          <w:tcPr>
            <w:tcW w:w="289" w:type="dxa"/>
            <w:tcBorders>
              <w:righ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eastAsia="nl-NL"/>
              </w:rPr>
            </w:pPr>
          </w:p>
        </w:tc>
      </w:tr>
      <w:tr w:rsidR="00D727A5" w:rsidRPr="000E4D96" w:rsidTr="00D727A5">
        <w:trPr>
          <w:trHeight w:val="70"/>
        </w:trPr>
        <w:tc>
          <w:tcPr>
            <w:tcW w:w="433" w:type="dxa"/>
            <w:tcBorders>
              <w:lef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eastAsia="nl-NL"/>
              </w:rPr>
            </w:pPr>
          </w:p>
        </w:tc>
        <w:tc>
          <w:tcPr>
            <w:tcW w:w="6420" w:type="dxa"/>
            <w:shd w:val="clear" w:color="auto" w:fill="FFFFFF"/>
            <w:hideMark/>
          </w:tcPr>
          <w:p w:rsidR="00D727A5" w:rsidRPr="000E4D96" w:rsidRDefault="00D727A5" w:rsidP="00C247CD">
            <w:pPr>
              <w:spacing w:after="0" w:line="300" w:lineRule="exact"/>
              <w:rPr>
                <w:rFonts w:eastAsia="Times New Roman" w:cs="Times New Roman"/>
                <w:lang w:eastAsia="nl-NL"/>
              </w:rPr>
            </w:pPr>
            <w:r w:rsidRPr="000E4D96">
              <w:rPr>
                <w:rFonts w:eastAsia="Times New Roman" w:cs="Times New Roman"/>
                <w:lang w:eastAsia="nl-NL"/>
              </w:rPr>
              <w:t>Op zaterdagen van 07.30 tot 24.00 uur</w:t>
            </w:r>
          </w:p>
        </w:tc>
        <w:tc>
          <w:tcPr>
            <w:tcW w:w="1732" w:type="dxa"/>
            <w:tcBorders>
              <w:top w:val="dotted" w:sz="4" w:space="0" w:color="auto"/>
              <w:bottom w:val="dotted" w:sz="4" w:space="0" w:color="auto"/>
            </w:tcBorders>
            <w:shd w:val="clear" w:color="auto" w:fill="CDEEFF"/>
            <w:hideMark/>
          </w:tcPr>
          <w:p w:rsidR="00D727A5" w:rsidRPr="000E4D96" w:rsidRDefault="00D727A5" w:rsidP="00C247CD">
            <w:pPr>
              <w:spacing w:after="0" w:line="300" w:lineRule="exact"/>
              <w:rPr>
                <w:rFonts w:eastAsia="Times New Roman" w:cs="Times New Roman"/>
                <w:lang w:eastAsia="nl-NL"/>
              </w:rPr>
            </w:pPr>
            <w:r w:rsidRPr="000E4D96">
              <w:rPr>
                <w:rFonts w:eastAsia="Times New Roman" w:cs="Times New Roman"/>
                <w:lang w:eastAsia="nl-NL"/>
              </w:rPr>
              <w:t> </w:t>
            </w:r>
          </w:p>
        </w:tc>
        <w:tc>
          <w:tcPr>
            <w:tcW w:w="289" w:type="dxa"/>
            <w:tcBorders>
              <w:righ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eastAsia="nl-NL"/>
              </w:rPr>
            </w:pPr>
          </w:p>
        </w:tc>
      </w:tr>
      <w:tr w:rsidR="00D727A5" w:rsidRPr="000E4D96" w:rsidTr="00D727A5">
        <w:trPr>
          <w:trHeight w:val="252"/>
        </w:trPr>
        <w:tc>
          <w:tcPr>
            <w:tcW w:w="433" w:type="dxa"/>
            <w:tcBorders>
              <w:lef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eastAsia="nl-NL"/>
              </w:rPr>
            </w:pPr>
          </w:p>
        </w:tc>
        <w:tc>
          <w:tcPr>
            <w:tcW w:w="6420" w:type="dxa"/>
            <w:shd w:val="clear" w:color="auto" w:fill="FFFFFF"/>
            <w:hideMark/>
          </w:tcPr>
          <w:p w:rsidR="00D727A5" w:rsidRPr="000E4D96" w:rsidRDefault="00D727A5" w:rsidP="00C247CD">
            <w:pPr>
              <w:spacing w:after="0" w:line="300" w:lineRule="exact"/>
              <w:rPr>
                <w:rFonts w:eastAsia="Times New Roman" w:cs="Times New Roman"/>
                <w:lang w:eastAsia="nl-NL"/>
              </w:rPr>
            </w:pPr>
            <w:r w:rsidRPr="000E4D96">
              <w:rPr>
                <w:rFonts w:eastAsia="Times New Roman" w:cs="Times New Roman"/>
                <w:lang w:eastAsia="nl-NL"/>
              </w:rPr>
              <w:t>Op zon- en/of nationaal erkende feestdagen van 00.00 tot 24.00 uur</w:t>
            </w:r>
          </w:p>
        </w:tc>
        <w:tc>
          <w:tcPr>
            <w:tcW w:w="1732" w:type="dxa"/>
            <w:tcBorders>
              <w:top w:val="dotted" w:sz="4" w:space="0" w:color="auto"/>
              <w:bottom w:val="dotted" w:sz="4" w:space="0" w:color="auto"/>
            </w:tcBorders>
            <w:shd w:val="clear" w:color="auto" w:fill="CDEEFF"/>
            <w:hideMark/>
          </w:tcPr>
          <w:p w:rsidR="00D727A5" w:rsidRPr="000E4D96" w:rsidRDefault="00D727A5" w:rsidP="00C247CD">
            <w:pPr>
              <w:spacing w:after="0" w:line="300" w:lineRule="exact"/>
              <w:rPr>
                <w:rFonts w:eastAsia="Times New Roman" w:cs="Times New Roman"/>
                <w:lang w:eastAsia="nl-NL"/>
              </w:rPr>
            </w:pPr>
            <w:r w:rsidRPr="000E4D96">
              <w:rPr>
                <w:rFonts w:eastAsia="Times New Roman" w:cs="Times New Roman"/>
                <w:lang w:eastAsia="nl-NL"/>
              </w:rPr>
              <w:t> </w:t>
            </w:r>
          </w:p>
        </w:tc>
        <w:tc>
          <w:tcPr>
            <w:tcW w:w="289" w:type="dxa"/>
            <w:tcBorders>
              <w:right w:val="single" w:sz="4" w:space="0" w:color="auto"/>
            </w:tcBorders>
            <w:shd w:val="clear" w:color="auto" w:fill="FFFFFF"/>
            <w:noWrap/>
            <w:vAlign w:val="bottom"/>
          </w:tcPr>
          <w:p w:rsidR="00D727A5" w:rsidRPr="000E4D96" w:rsidRDefault="00D727A5" w:rsidP="00C247CD">
            <w:pPr>
              <w:spacing w:after="0" w:line="300" w:lineRule="exact"/>
              <w:rPr>
                <w:rFonts w:eastAsia="Times New Roman" w:cs="Times New Roman"/>
                <w:lang w:eastAsia="nl-NL"/>
              </w:rPr>
            </w:pPr>
          </w:p>
        </w:tc>
      </w:tr>
      <w:tr w:rsidR="00D727A5" w:rsidRPr="000E4D96" w:rsidTr="00D727A5">
        <w:trPr>
          <w:trHeight w:val="70"/>
        </w:trPr>
        <w:tc>
          <w:tcPr>
            <w:tcW w:w="8874" w:type="dxa"/>
            <w:gridSpan w:val="4"/>
            <w:tcBorders>
              <w:left w:val="single" w:sz="4" w:space="0" w:color="auto"/>
              <w:bottom w:val="single" w:sz="4" w:space="0" w:color="auto"/>
              <w:right w:val="single" w:sz="4" w:space="0" w:color="auto"/>
            </w:tcBorders>
            <w:shd w:val="clear" w:color="auto" w:fill="FFFFFF"/>
            <w:hideMark/>
          </w:tcPr>
          <w:p w:rsidR="00D727A5" w:rsidRPr="000E4D96" w:rsidRDefault="00D727A5" w:rsidP="00C247CD">
            <w:pPr>
              <w:spacing w:after="0" w:line="300" w:lineRule="exact"/>
              <w:rPr>
                <w:rFonts w:eastAsia="Times New Roman" w:cs="Times New Roman"/>
                <w:lang w:eastAsia="nl-NL"/>
              </w:rPr>
            </w:pPr>
            <w:r>
              <w:rPr>
                <w:rFonts w:eastAsia="Times New Roman" w:cs="Times New Roman"/>
                <w:lang w:eastAsia="nl-NL"/>
              </w:rPr>
              <w:t xml:space="preserve"> </w:t>
            </w:r>
          </w:p>
        </w:tc>
      </w:tr>
    </w:tbl>
    <w:p w:rsidR="00D727A5" w:rsidRDefault="00D727A5" w:rsidP="00C247CD">
      <w:pPr>
        <w:widowControl w:val="0"/>
        <w:autoSpaceDE w:val="0"/>
        <w:autoSpaceDN w:val="0"/>
        <w:adjustRightInd w:val="0"/>
        <w:spacing w:after="0" w:line="300" w:lineRule="exact"/>
        <w:rPr>
          <w:rFonts w:cs="Arial"/>
          <w:color w:val="000000"/>
          <w:highlight w:val="yellow"/>
        </w:rPr>
      </w:pPr>
    </w:p>
    <w:tbl>
      <w:tblPr>
        <w:tblW w:w="9041" w:type="dxa"/>
        <w:tblCellMar>
          <w:left w:w="70" w:type="dxa"/>
          <w:right w:w="70" w:type="dxa"/>
        </w:tblCellMar>
        <w:tblLook w:val="04A0" w:firstRow="1" w:lastRow="0" w:firstColumn="1" w:lastColumn="0" w:noHBand="0" w:noVBand="1"/>
      </w:tblPr>
      <w:tblGrid>
        <w:gridCol w:w="262"/>
        <w:gridCol w:w="6960"/>
        <w:gridCol w:w="1557"/>
        <w:gridCol w:w="262"/>
      </w:tblGrid>
      <w:tr w:rsidR="006F6AC5" w:rsidRPr="006F6AC5" w:rsidTr="006F6AC5">
        <w:trPr>
          <w:trHeight w:val="242"/>
        </w:trPr>
        <w:tc>
          <w:tcPr>
            <w:tcW w:w="7222" w:type="dxa"/>
            <w:gridSpan w:val="2"/>
            <w:vMerge w:val="restart"/>
            <w:tcBorders>
              <w:top w:val="single" w:sz="4" w:space="0" w:color="0089CF"/>
              <w:left w:val="single" w:sz="4" w:space="0" w:color="0089CF"/>
              <w:bottom w:val="single" w:sz="4" w:space="0" w:color="0089CF"/>
              <w:right w:val="nil"/>
            </w:tcBorders>
            <w:shd w:val="clear" w:color="000000" w:fill="0089CF"/>
            <w:vAlign w:val="center"/>
            <w:hideMark/>
          </w:tcPr>
          <w:p w:rsidR="006F6AC5" w:rsidRPr="006F6AC5" w:rsidRDefault="006F6AC5" w:rsidP="006F6AC5">
            <w:pPr>
              <w:spacing w:after="0" w:line="240" w:lineRule="auto"/>
              <w:rPr>
                <w:rFonts w:ascii="LucidaSansEF" w:eastAsia="Times New Roman" w:hAnsi="LucidaSansEF" w:cs="Calibri"/>
                <w:b/>
                <w:bCs/>
                <w:color w:val="FFFFFF"/>
                <w:sz w:val="20"/>
                <w:szCs w:val="20"/>
                <w:lang w:eastAsia="nl-NL"/>
              </w:rPr>
            </w:pPr>
            <w:r w:rsidRPr="006F6AC5">
              <w:rPr>
                <w:rFonts w:ascii="LucidaSansEF" w:eastAsia="Times New Roman" w:hAnsi="LucidaSansEF" w:cs="Calibri"/>
                <w:b/>
                <w:bCs/>
                <w:color w:val="FFFFFF"/>
                <w:sz w:val="20"/>
                <w:szCs w:val="20"/>
                <w:lang w:eastAsia="nl-NL"/>
              </w:rPr>
              <w:t>Opslagpercentages materiaal en inzet derden</w:t>
            </w:r>
          </w:p>
        </w:tc>
        <w:tc>
          <w:tcPr>
            <w:tcW w:w="1557" w:type="dxa"/>
            <w:tcBorders>
              <w:top w:val="single" w:sz="4" w:space="0" w:color="0089CF"/>
              <w:left w:val="nil"/>
              <w:bottom w:val="nil"/>
              <w:right w:val="nil"/>
            </w:tcBorders>
            <w:shd w:val="clear" w:color="000000" w:fill="0089CF"/>
            <w:noWrap/>
            <w:vAlign w:val="center"/>
            <w:hideMark/>
          </w:tcPr>
          <w:p w:rsidR="006F6AC5" w:rsidRPr="006F6AC5" w:rsidRDefault="006F6AC5" w:rsidP="006F6AC5">
            <w:pPr>
              <w:spacing w:after="0" w:line="240" w:lineRule="auto"/>
              <w:jc w:val="center"/>
              <w:rPr>
                <w:rFonts w:ascii="LucidaSansEF" w:eastAsia="Times New Roman" w:hAnsi="LucidaSansEF" w:cs="Calibri"/>
                <w:b/>
                <w:bCs/>
                <w:color w:val="FFFFFF"/>
                <w:sz w:val="20"/>
                <w:szCs w:val="20"/>
                <w:lang w:eastAsia="nl-NL"/>
              </w:rPr>
            </w:pPr>
            <w:r w:rsidRPr="006F6AC5">
              <w:rPr>
                <w:rFonts w:ascii="LucidaSansEF" w:eastAsia="Times New Roman" w:hAnsi="LucidaSansEF" w:cs="Calibri"/>
                <w:b/>
                <w:bCs/>
                <w:color w:val="FFFFFF"/>
                <w:sz w:val="20"/>
                <w:szCs w:val="20"/>
                <w:lang w:eastAsia="nl-NL"/>
              </w:rPr>
              <w:t> </w:t>
            </w:r>
          </w:p>
        </w:tc>
        <w:tc>
          <w:tcPr>
            <w:tcW w:w="262" w:type="dxa"/>
            <w:tcBorders>
              <w:top w:val="single" w:sz="4" w:space="0" w:color="0089CF"/>
              <w:left w:val="nil"/>
              <w:bottom w:val="nil"/>
              <w:right w:val="single" w:sz="4" w:space="0" w:color="0089CF"/>
            </w:tcBorders>
            <w:shd w:val="clear" w:color="000000" w:fill="0089CF"/>
            <w:noWrap/>
            <w:vAlign w:val="bottom"/>
            <w:hideMark/>
          </w:tcPr>
          <w:p w:rsidR="006F6AC5" w:rsidRPr="006F6AC5" w:rsidRDefault="006F6AC5" w:rsidP="006F6AC5">
            <w:pPr>
              <w:spacing w:after="0" w:line="240" w:lineRule="auto"/>
              <w:rPr>
                <w:rFonts w:ascii="LucidaSansEF" w:eastAsia="Times New Roman" w:hAnsi="LucidaSansEF" w:cs="Calibri"/>
                <w:sz w:val="20"/>
                <w:szCs w:val="20"/>
                <w:lang w:eastAsia="nl-NL"/>
              </w:rPr>
            </w:pPr>
            <w:r w:rsidRPr="006F6AC5">
              <w:rPr>
                <w:rFonts w:ascii="LucidaSansEF" w:eastAsia="Times New Roman" w:hAnsi="LucidaSansEF" w:cs="Calibri"/>
                <w:sz w:val="20"/>
                <w:szCs w:val="20"/>
                <w:lang w:eastAsia="nl-NL"/>
              </w:rPr>
              <w:t> </w:t>
            </w:r>
          </w:p>
        </w:tc>
      </w:tr>
      <w:tr w:rsidR="006F6AC5" w:rsidRPr="006F6AC5" w:rsidTr="006F6AC5">
        <w:trPr>
          <w:trHeight w:val="242"/>
        </w:trPr>
        <w:tc>
          <w:tcPr>
            <w:tcW w:w="7222" w:type="dxa"/>
            <w:gridSpan w:val="2"/>
            <w:vMerge/>
            <w:tcBorders>
              <w:top w:val="single" w:sz="4" w:space="0" w:color="0089CF"/>
              <w:left w:val="single" w:sz="4" w:space="0" w:color="0089CF"/>
              <w:bottom w:val="single" w:sz="4" w:space="0" w:color="0089CF"/>
              <w:right w:val="nil"/>
            </w:tcBorders>
            <w:vAlign w:val="center"/>
            <w:hideMark/>
          </w:tcPr>
          <w:p w:rsidR="006F6AC5" w:rsidRPr="006F6AC5" w:rsidRDefault="006F6AC5" w:rsidP="006F6AC5">
            <w:pPr>
              <w:spacing w:after="0" w:line="240" w:lineRule="auto"/>
              <w:rPr>
                <w:rFonts w:ascii="LucidaSansEF" w:eastAsia="Times New Roman" w:hAnsi="LucidaSansEF" w:cs="Calibri"/>
                <w:b/>
                <w:bCs/>
                <w:color w:val="FFFFFF"/>
                <w:sz w:val="20"/>
                <w:szCs w:val="20"/>
                <w:lang w:eastAsia="nl-NL"/>
              </w:rPr>
            </w:pPr>
          </w:p>
        </w:tc>
        <w:tc>
          <w:tcPr>
            <w:tcW w:w="1557" w:type="dxa"/>
            <w:tcBorders>
              <w:top w:val="nil"/>
              <w:left w:val="nil"/>
              <w:bottom w:val="single" w:sz="4" w:space="0" w:color="0089CF"/>
              <w:right w:val="nil"/>
            </w:tcBorders>
            <w:shd w:val="clear" w:color="000000" w:fill="0089CF"/>
            <w:vAlign w:val="center"/>
            <w:hideMark/>
          </w:tcPr>
          <w:p w:rsidR="006F6AC5" w:rsidRPr="006F6AC5" w:rsidRDefault="006F6AC5" w:rsidP="006F6AC5">
            <w:pPr>
              <w:spacing w:after="0" w:line="240" w:lineRule="auto"/>
              <w:jc w:val="center"/>
              <w:rPr>
                <w:rFonts w:ascii="LucidaSansEF" w:eastAsia="Times New Roman" w:hAnsi="LucidaSansEF" w:cs="Calibri"/>
                <w:b/>
                <w:bCs/>
                <w:color w:val="FFFFFF"/>
                <w:sz w:val="20"/>
                <w:szCs w:val="20"/>
                <w:lang w:eastAsia="nl-NL"/>
              </w:rPr>
            </w:pPr>
            <w:r w:rsidRPr="006F6AC5">
              <w:rPr>
                <w:rFonts w:ascii="LucidaSansEF" w:eastAsia="Times New Roman" w:hAnsi="LucidaSansEF" w:cs="Calibri"/>
                <w:b/>
                <w:bCs/>
                <w:color w:val="FFFFFF"/>
                <w:sz w:val="20"/>
                <w:szCs w:val="20"/>
                <w:lang w:eastAsia="nl-NL"/>
              </w:rPr>
              <w:t>%</w:t>
            </w:r>
          </w:p>
        </w:tc>
        <w:tc>
          <w:tcPr>
            <w:tcW w:w="262" w:type="dxa"/>
            <w:tcBorders>
              <w:top w:val="nil"/>
              <w:left w:val="nil"/>
              <w:bottom w:val="single" w:sz="4" w:space="0" w:color="0089CF"/>
              <w:right w:val="single" w:sz="4" w:space="0" w:color="0089CF"/>
            </w:tcBorders>
            <w:shd w:val="clear" w:color="000000" w:fill="0089CF"/>
            <w:noWrap/>
            <w:vAlign w:val="bottom"/>
            <w:hideMark/>
          </w:tcPr>
          <w:p w:rsidR="006F6AC5" w:rsidRPr="006F6AC5" w:rsidRDefault="006F6AC5" w:rsidP="006F6AC5">
            <w:pPr>
              <w:spacing w:after="0" w:line="240" w:lineRule="auto"/>
              <w:rPr>
                <w:rFonts w:ascii="LucidaSansEF" w:eastAsia="Times New Roman" w:hAnsi="LucidaSansEF" w:cs="Calibri"/>
                <w:sz w:val="20"/>
                <w:szCs w:val="20"/>
                <w:lang w:eastAsia="nl-NL"/>
              </w:rPr>
            </w:pPr>
            <w:r w:rsidRPr="006F6AC5">
              <w:rPr>
                <w:rFonts w:ascii="LucidaSansEF" w:eastAsia="Times New Roman" w:hAnsi="LucidaSansEF" w:cs="Calibri"/>
                <w:sz w:val="20"/>
                <w:szCs w:val="20"/>
                <w:lang w:eastAsia="nl-NL"/>
              </w:rPr>
              <w:t> </w:t>
            </w:r>
          </w:p>
        </w:tc>
      </w:tr>
      <w:tr w:rsidR="006F6AC5" w:rsidRPr="006F6AC5" w:rsidTr="006F6AC5">
        <w:trPr>
          <w:trHeight w:val="242"/>
        </w:trPr>
        <w:tc>
          <w:tcPr>
            <w:tcW w:w="262" w:type="dxa"/>
            <w:tcBorders>
              <w:top w:val="nil"/>
              <w:left w:val="single" w:sz="4" w:space="0" w:color="0089CF"/>
              <w:bottom w:val="nil"/>
              <w:right w:val="nil"/>
            </w:tcBorders>
            <w:shd w:val="clear" w:color="000000" w:fill="FFFFFF"/>
            <w:vAlign w:val="center"/>
            <w:hideMark/>
          </w:tcPr>
          <w:p w:rsidR="006F6AC5" w:rsidRPr="006F6AC5" w:rsidRDefault="006F6AC5" w:rsidP="006F6AC5">
            <w:pPr>
              <w:spacing w:after="0" w:line="240" w:lineRule="auto"/>
              <w:rPr>
                <w:rFonts w:ascii="LucidaSansEF" w:eastAsia="Times New Roman" w:hAnsi="LucidaSansEF" w:cs="Calibri"/>
                <w:b/>
                <w:bCs/>
                <w:color w:val="FFFFFF"/>
                <w:sz w:val="20"/>
                <w:szCs w:val="20"/>
                <w:lang w:eastAsia="nl-NL"/>
              </w:rPr>
            </w:pPr>
            <w:r w:rsidRPr="006F6AC5">
              <w:rPr>
                <w:rFonts w:ascii="LucidaSansEF" w:eastAsia="Times New Roman" w:hAnsi="LucidaSansEF" w:cs="Calibri"/>
                <w:b/>
                <w:bCs/>
                <w:color w:val="FFFFFF"/>
                <w:sz w:val="20"/>
                <w:szCs w:val="20"/>
                <w:lang w:eastAsia="nl-NL"/>
              </w:rPr>
              <w:t> </w:t>
            </w:r>
          </w:p>
        </w:tc>
        <w:tc>
          <w:tcPr>
            <w:tcW w:w="6960" w:type="dxa"/>
            <w:tcBorders>
              <w:top w:val="nil"/>
              <w:left w:val="nil"/>
              <w:bottom w:val="nil"/>
              <w:right w:val="nil"/>
            </w:tcBorders>
            <w:shd w:val="clear" w:color="000000" w:fill="FFFFFF"/>
            <w:vAlign w:val="center"/>
            <w:hideMark/>
          </w:tcPr>
          <w:p w:rsidR="006F6AC5" w:rsidRPr="006F6AC5" w:rsidRDefault="006F6AC5" w:rsidP="006F6AC5">
            <w:pPr>
              <w:spacing w:after="0" w:line="240" w:lineRule="auto"/>
              <w:rPr>
                <w:rFonts w:ascii="LucidaSansEF" w:eastAsia="Times New Roman" w:hAnsi="LucidaSansEF" w:cs="Calibri"/>
                <w:b/>
                <w:bCs/>
                <w:color w:val="FFFFFF"/>
                <w:sz w:val="20"/>
                <w:szCs w:val="20"/>
                <w:lang w:eastAsia="nl-NL"/>
              </w:rPr>
            </w:pPr>
            <w:r w:rsidRPr="006F6AC5">
              <w:rPr>
                <w:rFonts w:ascii="LucidaSansEF" w:eastAsia="Times New Roman" w:hAnsi="LucidaSansEF" w:cs="Calibri"/>
                <w:b/>
                <w:bCs/>
                <w:color w:val="FFFFFF"/>
                <w:sz w:val="20"/>
                <w:szCs w:val="20"/>
                <w:lang w:eastAsia="nl-NL"/>
              </w:rPr>
              <w:t> </w:t>
            </w:r>
          </w:p>
        </w:tc>
        <w:tc>
          <w:tcPr>
            <w:tcW w:w="1557" w:type="dxa"/>
            <w:tcBorders>
              <w:top w:val="nil"/>
              <w:left w:val="nil"/>
              <w:bottom w:val="nil"/>
              <w:right w:val="nil"/>
            </w:tcBorders>
            <w:shd w:val="clear" w:color="000000" w:fill="FFFFFF"/>
            <w:vAlign w:val="center"/>
            <w:hideMark/>
          </w:tcPr>
          <w:p w:rsidR="006F6AC5" w:rsidRPr="006F6AC5" w:rsidRDefault="006F6AC5" w:rsidP="006F6AC5">
            <w:pPr>
              <w:spacing w:after="0" w:line="240" w:lineRule="auto"/>
              <w:jc w:val="center"/>
              <w:rPr>
                <w:rFonts w:ascii="LucidaSansEF" w:eastAsia="Times New Roman" w:hAnsi="LucidaSansEF" w:cs="Calibri"/>
                <w:b/>
                <w:bCs/>
                <w:color w:val="FFFFFF"/>
                <w:sz w:val="20"/>
                <w:szCs w:val="20"/>
                <w:lang w:eastAsia="nl-NL"/>
              </w:rPr>
            </w:pPr>
            <w:r w:rsidRPr="006F6AC5">
              <w:rPr>
                <w:rFonts w:ascii="LucidaSansEF" w:eastAsia="Times New Roman" w:hAnsi="LucidaSansEF" w:cs="Calibri"/>
                <w:b/>
                <w:bCs/>
                <w:color w:val="FFFFFF"/>
                <w:sz w:val="20"/>
                <w:szCs w:val="20"/>
                <w:lang w:eastAsia="nl-NL"/>
              </w:rPr>
              <w:t> </w:t>
            </w:r>
          </w:p>
        </w:tc>
        <w:tc>
          <w:tcPr>
            <w:tcW w:w="262" w:type="dxa"/>
            <w:tcBorders>
              <w:top w:val="nil"/>
              <w:left w:val="nil"/>
              <w:bottom w:val="nil"/>
              <w:right w:val="single" w:sz="4" w:space="0" w:color="0089CF"/>
            </w:tcBorders>
            <w:shd w:val="clear" w:color="000000" w:fill="FFFFFF"/>
            <w:noWrap/>
            <w:vAlign w:val="bottom"/>
            <w:hideMark/>
          </w:tcPr>
          <w:p w:rsidR="006F6AC5" w:rsidRPr="006F6AC5" w:rsidRDefault="006F6AC5" w:rsidP="006F6AC5">
            <w:pPr>
              <w:spacing w:after="0" w:line="240" w:lineRule="auto"/>
              <w:rPr>
                <w:rFonts w:ascii="LucidaSansEF" w:eastAsia="Times New Roman" w:hAnsi="LucidaSansEF" w:cs="Calibri"/>
                <w:sz w:val="20"/>
                <w:szCs w:val="20"/>
                <w:lang w:eastAsia="nl-NL"/>
              </w:rPr>
            </w:pPr>
            <w:r w:rsidRPr="006F6AC5">
              <w:rPr>
                <w:rFonts w:ascii="LucidaSansEF" w:eastAsia="Times New Roman" w:hAnsi="LucidaSansEF" w:cs="Calibri"/>
                <w:sz w:val="20"/>
                <w:szCs w:val="20"/>
                <w:lang w:eastAsia="nl-NL"/>
              </w:rPr>
              <w:t> </w:t>
            </w:r>
          </w:p>
        </w:tc>
      </w:tr>
      <w:tr w:rsidR="006F6AC5" w:rsidRPr="006F6AC5" w:rsidTr="006F6AC5">
        <w:trPr>
          <w:trHeight w:val="2610"/>
        </w:trPr>
        <w:tc>
          <w:tcPr>
            <w:tcW w:w="262" w:type="dxa"/>
            <w:tcBorders>
              <w:top w:val="nil"/>
              <w:left w:val="single" w:sz="4" w:space="0" w:color="0089CF"/>
              <w:bottom w:val="nil"/>
              <w:right w:val="nil"/>
            </w:tcBorders>
            <w:shd w:val="clear" w:color="000000" w:fill="FFFFFF"/>
            <w:noWrap/>
            <w:vAlign w:val="bottom"/>
            <w:hideMark/>
          </w:tcPr>
          <w:p w:rsidR="006F6AC5" w:rsidRPr="006F6AC5" w:rsidRDefault="006F6AC5" w:rsidP="006F6AC5">
            <w:pPr>
              <w:spacing w:after="0" w:line="240" w:lineRule="auto"/>
              <w:rPr>
                <w:rFonts w:ascii="LucidaSansEF" w:eastAsia="Times New Roman" w:hAnsi="LucidaSansEF" w:cs="Calibri"/>
                <w:sz w:val="20"/>
                <w:szCs w:val="20"/>
                <w:lang w:eastAsia="nl-NL"/>
              </w:rPr>
            </w:pPr>
            <w:r w:rsidRPr="006F6AC5">
              <w:rPr>
                <w:rFonts w:ascii="LucidaSansEF" w:eastAsia="Times New Roman" w:hAnsi="LucidaSansEF" w:cs="Calibri"/>
                <w:sz w:val="20"/>
                <w:szCs w:val="20"/>
                <w:lang w:eastAsia="nl-NL"/>
              </w:rPr>
              <w:t> </w:t>
            </w:r>
          </w:p>
        </w:tc>
        <w:tc>
          <w:tcPr>
            <w:tcW w:w="6960" w:type="dxa"/>
            <w:tcBorders>
              <w:top w:val="nil"/>
              <w:left w:val="nil"/>
              <w:bottom w:val="nil"/>
              <w:right w:val="nil"/>
            </w:tcBorders>
            <w:shd w:val="clear" w:color="000000" w:fill="FFFFFF"/>
            <w:hideMark/>
          </w:tcPr>
          <w:p w:rsidR="006F6AC5" w:rsidRPr="006F6AC5" w:rsidRDefault="006F6AC5" w:rsidP="006F6AC5">
            <w:pPr>
              <w:spacing w:after="0" w:line="240" w:lineRule="auto"/>
              <w:rPr>
                <w:rFonts w:ascii="LucidaSansEF" w:eastAsia="Times New Roman" w:hAnsi="LucidaSansEF" w:cs="Calibri"/>
                <w:b/>
                <w:bCs/>
                <w:sz w:val="20"/>
                <w:szCs w:val="20"/>
                <w:lang w:eastAsia="nl-NL"/>
              </w:rPr>
            </w:pPr>
            <w:r w:rsidRPr="006F6AC5">
              <w:rPr>
                <w:rFonts w:ascii="LucidaSansEF" w:eastAsia="Times New Roman" w:hAnsi="LucidaSansEF" w:cs="Calibri"/>
                <w:b/>
                <w:bCs/>
                <w:sz w:val="20"/>
                <w:szCs w:val="20"/>
                <w:lang w:eastAsia="nl-NL"/>
              </w:rPr>
              <w:t>Materiaal</w:t>
            </w:r>
            <w:r w:rsidRPr="006F6AC5">
              <w:rPr>
                <w:rFonts w:ascii="LucidaSansEF" w:eastAsia="Times New Roman" w:hAnsi="LucidaSansEF" w:cs="Calibri"/>
                <w:b/>
                <w:bCs/>
                <w:sz w:val="20"/>
                <w:szCs w:val="20"/>
                <w:lang w:eastAsia="nl-NL"/>
              </w:rPr>
              <w:br/>
            </w:r>
            <w:r w:rsidRPr="006F6AC5">
              <w:rPr>
                <w:rFonts w:ascii="LucidaSansEF" w:eastAsia="Times New Roman" w:hAnsi="LucidaSansEF" w:cs="Calibri"/>
                <w:sz w:val="18"/>
                <w:szCs w:val="18"/>
                <w:lang w:eastAsia="nl-NL"/>
              </w:rPr>
              <w:t xml:space="preserve">Deze opslag mag alleen worden toegepast bij materialen buiten de initiële scope van het contract. Er wordt een dekkingsopslag gerekend over de netto kosten (lees: factuur excl. BTW) van de verbruikte of geleverde materialen. Materialen die buiten deze bedoelde scope vallen hebben betrekking op onderstaande situaties: </w:t>
            </w:r>
            <w:r w:rsidRPr="006F6AC5">
              <w:rPr>
                <w:rFonts w:ascii="LucidaSansEF" w:eastAsia="Times New Roman" w:hAnsi="LucidaSansEF" w:cs="Calibri"/>
                <w:sz w:val="18"/>
                <w:szCs w:val="18"/>
                <w:lang w:eastAsia="nl-NL"/>
              </w:rPr>
              <w:br/>
              <w:t>- Correctief Onderhoud waar materialen voor gebruikt zijn of noodzakelijke vervanging van onderdelen of installatiecomponenten;</w:t>
            </w:r>
            <w:r w:rsidRPr="006F6AC5">
              <w:rPr>
                <w:rFonts w:ascii="LucidaSansEF" w:eastAsia="Times New Roman" w:hAnsi="LucidaSansEF" w:cs="Calibri"/>
                <w:sz w:val="18"/>
                <w:szCs w:val="18"/>
                <w:lang w:eastAsia="nl-NL"/>
              </w:rPr>
              <w:br/>
              <w:t>- Verzoeken die op nacalculatie verrekend worden waar materialen verbruikt zijn of waar een verzoek tot levering gedaan is;</w:t>
            </w:r>
            <w:r w:rsidRPr="006F6AC5">
              <w:rPr>
                <w:rFonts w:ascii="LucidaSansEF" w:eastAsia="Times New Roman" w:hAnsi="LucidaSansEF" w:cs="Calibri"/>
                <w:sz w:val="18"/>
                <w:szCs w:val="18"/>
                <w:lang w:eastAsia="nl-NL"/>
              </w:rPr>
              <w:br/>
              <w:t>- Aanvullende Werkzaamheden waar materialen voor nodig zijn op verzoek van VU of waar vooraf een prijsafspraak (offerte) voor gemaakt is.</w:t>
            </w:r>
            <w:r w:rsidRPr="006F6AC5">
              <w:rPr>
                <w:rFonts w:ascii="LucidaSansEF" w:eastAsia="Times New Roman" w:hAnsi="LucidaSansEF" w:cs="Calibri"/>
                <w:i/>
                <w:iCs/>
                <w:sz w:val="20"/>
                <w:szCs w:val="20"/>
                <w:lang w:eastAsia="nl-NL"/>
              </w:rPr>
              <w:br/>
            </w:r>
            <w:r w:rsidRPr="006F6AC5">
              <w:rPr>
                <w:rFonts w:ascii="LucidaSansEF" w:eastAsia="Times New Roman" w:hAnsi="LucidaSansEF" w:cs="Calibri"/>
                <w:b/>
                <w:bCs/>
                <w:color w:val="FF0000"/>
                <w:sz w:val="18"/>
                <w:szCs w:val="18"/>
                <w:lang w:eastAsia="nl-NL"/>
              </w:rPr>
              <w:t>Er geldt een maximum van 12,5%</w:t>
            </w:r>
          </w:p>
        </w:tc>
        <w:tc>
          <w:tcPr>
            <w:tcW w:w="1557" w:type="dxa"/>
            <w:tcBorders>
              <w:top w:val="nil"/>
              <w:left w:val="single" w:sz="12" w:space="0" w:color="FFFFFF"/>
              <w:bottom w:val="single" w:sz="4" w:space="0" w:color="auto"/>
              <w:right w:val="single" w:sz="12" w:space="0" w:color="FFFFFF"/>
            </w:tcBorders>
            <w:shd w:val="clear" w:color="000000" w:fill="CDEEFF"/>
            <w:hideMark/>
          </w:tcPr>
          <w:p w:rsidR="006F6AC5" w:rsidRPr="006F6AC5" w:rsidRDefault="006F6AC5" w:rsidP="006F6AC5">
            <w:pPr>
              <w:spacing w:after="0" w:line="240" w:lineRule="auto"/>
              <w:jc w:val="center"/>
              <w:rPr>
                <w:rFonts w:ascii="LucidaSansEF" w:eastAsia="Times New Roman" w:hAnsi="LucidaSansEF" w:cs="Calibri"/>
                <w:sz w:val="20"/>
                <w:szCs w:val="20"/>
                <w:lang w:eastAsia="nl-NL"/>
              </w:rPr>
            </w:pPr>
            <w:r w:rsidRPr="006F6AC5">
              <w:rPr>
                <w:rFonts w:ascii="LucidaSansEF" w:eastAsia="Times New Roman" w:hAnsi="LucidaSansEF" w:cs="Calibri"/>
                <w:sz w:val="20"/>
                <w:szCs w:val="20"/>
                <w:lang w:eastAsia="nl-NL"/>
              </w:rPr>
              <w:t> </w:t>
            </w:r>
          </w:p>
        </w:tc>
        <w:tc>
          <w:tcPr>
            <w:tcW w:w="262" w:type="dxa"/>
            <w:tcBorders>
              <w:top w:val="nil"/>
              <w:left w:val="nil"/>
              <w:bottom w:val="nil"/>
              <w:right w:val="single" w:sz="4" w:space="0" w:color="0089CF"/>
            </w:tcBorders>
            <w:shd w:val="clear" w:color="000000" w:fill="FFFFFF"/>
            <w:noWrap/>
            <w:vAlign w:val="bottom"/>
            <w:hideMark/>
          </w:tcPr>
          <w:p w:rsidR="006F6AC5" w:rsidRPr="006F6AC5" w:rsidRDefault="006F6AC5" w:rsidP="006F6AC5">
            <w:pPr>
              <w:spacing w:after="0" w:line="240" w:lineRule="auto"/>
              <w:rPr>
                <w:rFonts w:ascii="LucidaSansEF" w:eastAsia="Times New Roman" w:hAnsi="LucidaSansEF" w:cs="Calibri"/>
                <w:sz w:val="20"/>
                <w:szCs w:val="20"/>
                <w:lang w:eastAsia="nl-NL"/>
              </w:rPr>
            </w:pPr>
            <w:r w:rsidRPr="006F6AC5">
              <w:rPr>
                <w:rFonts w:ascii="LucidaSansEF" w:eastAsia="Times New Roman" w:hAnsi="LucidaSansEF" w:cs="Calibri"/>
                <w:sz w:val="20"/>
                <w:szCs w:val="20"/>
                <w:lang w:eastAsia="nl-NL"/>
              </w:rPr>
              <w:t> </w:t>
            </w:r>
          </w:p>
        </w:tc>
      </w:tr>
      <w:tr w:rsidR="006F6AC5" w:rsidRPr="006F6AC5" w:rsidTr="006F6AC5">
        <w:trPr>
          <w:trHeight w:val="242"/>
        </w:trPr>
        <w:tc>
          <w:tcPr>
            <w:tcW w:w="262" w:type="dxa"/>
            <w:tcBorders>
              <w:top w:val="nil"/>
              <w:left w:val="single" w:sz="4" w:space="0" w:color="0089CF"/>
              <w:bottom w:val="nil"/>
              <w:right w:val="nil"/>
            </w:tcBorders>
            <w:shd w:val="clear" w:color="000000" w:fill="FFFFFF"/>
            <w:noWrap/>
            <w:vAlign w:val="bottom"/>
            <w:hideMark/>
          </w:tcPr>
          <w:p w:rsidR="006F6AC5" w:rsidRPr="006F6AC5" w:rsidRDefault="006F6AC5" w:rsidP="006F6AC5">
            <w:pPr>
              <w:spacing w:after="0" w:line="240" w:lineRule="auto"/>
              <w:rPr>
                <w:rFonts w:ascii="LucidaSansEF" w:eastAsia="Times New Roman" w:hAnsi="LucidaSansEF" w:cs="Calibri"/>
                <w:sz w:val="20"/>
                <w:szCs w:val="20"/>
                <w:lang w:eastAsia="nl-NL"/>
              </w:rPr>
            </w:pPr>
            <w:r w:rsidRPr="006F6AC5">
              <w:rPr>
                <w:rFonts w:ascii="LucidaSansEF" w:eastAsia="Times New Roman" w:hAnsi="LucidaSansEF" w:cs="Calibri"/>
                <w:sz w:val="20"/>
                <w:szCs w:val="20"/>
                <w:lang w:eastAsia="nl-NL"/>
              </w:rPr>
              <w:t> </w:t>
            </w:r>
          </w:p>
        </w:tc>
        <w:tc>
          <w:tcPr>
            <w:tcW w:w="6960" w:type="dxa"/>
            <w:tcBorders>
              <w:top w:val="nil"/>
              <w:left w:val="nil"/>
              <w:bottom w:val="nil"/>
              <w:right w:val="nil"/>
            </w:tcBorders>
            <w:shd w:val="clear" w:color="000000" w:fill="FFFFFF"/>
            <w:hideMark/>
          </w:tcPr>
          <w:p w:rsidR="006F6AC5" w:rsidRPr="006F6AC5" w:rsidRDefault="006F6AC5" w:rsidP="006F6AC5">
            <w:pPr>
              <w:spacing w:after="0" w:line="240" w:lineRule="auto"/>
              <w:rPr>
                <w:rFonts w:ascii="LucidaSansEF" w:eastAsia="Times New Roman" w:hAnsi="LucidaSansEF" w:cs="Calibri"/>
                <w:sz w:val="20"/>
                <w:szCs w:val="20"/>
                <w:lang w:eastAsia="nl-NL"/>
              </w:rPr>
            </w:pPr>
            <w:r w:rsidRPr="006F6AC5">
              <w:rPr>
                <w:rFonts w:ascii="LucidaSansEF" w:eastAsia="Times New Roman" w:hAnsi="LucidaSansEF" w:cs="Calibri"/>
                <w:sz w:val="20"/>
                <w:szCs w:val="20"/>
                <w:lang w:eastAsia="nl-NL"/>
              </w:rPr>
              <w:t> </w:t>
            </w:r>
          </w:p>
        </w:tc>
        <w:tc>
          <w:tcPr>
            <w:tcW w:w="1557" w:type="dxa"/>
            <w:tcBorders>
              <w:top w:val="nil"/>
              <w:left w:val="single" w:sz="12" w:space="0" w:color="FFFFFF"/>
              <w:bottom w:val="single" w:sz="4" w:space="0" w:color="auto"/>
              <w:right w:val="single" w:sz="12" w:space="0" w:color="FFFFFF"/>
            </w:tcBorders>
            <w:shd w:val="clear" w:color="000000" w:fill="FFFFFF"/>
            <w:hideMark/>
          </w:tcPr>
          <w:p w:rsidR="006F6AC5" w:rsidRPr="006F6AC5" w:rsidRDefault="006F6AC5" w:rsidP="006F6AC5">
            <w:pPr>
              <w:spacing w:after="0" w:line="240" w:lineRule="auto"/>
              <w:jc w:val="center"/>
              <w:rPr>
                <w:rFonts w:ascii="LucidaSansEF" w:eastAsia="Times New Roman" w:hAnsi="LucidaSansEF" w:cs="Calibri"/>
                <w:sz w:val="20"/>
                <w:szCs w:val="20"/>
                <w:lang w:eastAsia="nl-NL"/>
              </w:rPr>
            </w:pPr>
            <w:r w:rsidRPr="006F6AC5">
              <w:rPr>
                <w:rFonts w:ascii="LucidaSansEF" w:eastAsia="Times New Roman" w:hAnsi="LucidaSansEF" w:cs="Calibri"/>
                <w:sz w:val="20"/>
                <w:szCs w:val="20"/>
                <w:lang w:eastAsia="nl-NL"/>
              </w:rPr>
              <w:t> </w:t>
            </w:r>
          </w:p>
        </w:tc>
        <w:tc>
          <w:tcPr>
            <w:tcW w:w="262" w:type="dxa"/>
            <w:tcBorders>
              <w:top w:val="nil"/>
              <w:left w:val="nil"/>
              <w:bottom w:val="nil"/>
              <w:right w:val="single" w:sz="4" w:space="0" w:color="0089CF"/>
            </w:tcBorders>
            <w:shd w:val="clear" w:color="000000" w:fill="FFFFFF"/>
            <w:noWrap/>
            <w:vAlign w:val="bottom"/>
            <w:hideMark/>
          </w:tcPr>
          <w:p w:rsidR="006F6AC5" w:rsidRPr="006F6AC5" w:rsidRDefault="006F6AC5" w:rsidP="006F6AC5">
            <w:pPr>
              <w:spacing w:after="0" w:line="240" w:lineRule="auto"/>
              <w:rPr>
                <w:rFonts w:ascii="LucidaSansEF" w:eastAsia="Times New Roman" w:hAnsi="LucidaSansEF" w:cs="Calibri"/>
                <w:sz w:val="20"/>
                <w:szCs w:val="20"/>
                <w:lang w:eastAsia="nl-NL"/>
              </w:rPr>
            </w:pPr>
            <w:r w:rsidRPr="006F6AC5">
              <w:rPr>
                <w:rFonts w:ascii="LucidaSansEF" w:eastAsia="Times New Roman" w:hAnsi="LucidaSansEF" w:cs="Calibri"/>
                <w:sz w:val="20"/>
                <w:szCs w:val="20"/>
                <w:lang w:eastAsia="nl-NL"/>
              </w:rPr>
              <w:t> </w:t>
            </w:r>
          </w:p>
        </w:tc>
      </w:tr>
      <w:tr w:rsidR="006F6AC5" w:rsidRPr="006F6AC5" w:rsidTr="006F6AC5">
        <w:trPr>
          <w:trHeight w:val="3509"/>
        </w:trPr>
        <w:tc>
          <w:tcPr>
            <w:tcW w:w="262" w:type="dxa"/>
            <w:tcBorders>
              <w:top w:val="nil"/>
              <w:left w:val="single" w:sz="4" w:space="0" w:color="0089CF"/>
              <w:bottom w:val="nil"/>
              <w:right w:val="nil"/>
            </w:tcBorders>
            <w:shd w:val="clear" w:color="000000" w:fill="FFFFFF"/>
            <w:noWrap/>
            <w:vAlign w:val="bottom"/>
            <w:hideMark/>
          </w:tcPr>
          <w:p w:rsidR="006F6AC5" w:rsidRPr="006F6AC5" w:rsidRDefault="006F6AC5" w:rsidP="006F6AC5">
            <w:pPr>
              <w:spacing w:after="0" w:line="240" w:lineRule="auto"/>
              <w:rPr>
                <w:rFonts w:ascii="LucidaSansEF" w:eastAsia="Times New Roman" w:hAnsi="LucidaSansEF" w:cs="Calibri"/>
                <w:sz w:val="20"/>
                <w:szCs w:val="20"/>
                <w:lang w:eastAsia="nl-NL"/>
              </w:rPr>
            </w:pPr>
            <w:r w:rsidRPr="006F6AC5">
              <w:rPr>
                <w:rFonts w:ascii="LucidaSansEF" w:eastAsia="Times New Roman" w:hAnsi="LucidaSansEF" w:cs="Calibri"/>
                <w:sz w:val="20"/>
                <w:szCs w:val="20"/>
                <w:lang w:eastAsia="nl-NL"/>
              </w:rPr>
              <w:t> </w:t>
            </w:r>
          </w:p>
        </w:tc>
        <w:tc>
          <w:tcPr>
            <w:tcW w:w="6960" w:type="dxa"/>
            <w:tcBorders>
              <w:top w:val="nil"/>
              <w:left w:val="nil"/>
              <w:bottom w:val="nil"/>
              <w:right w:val="nil"/>
            </w:tcBorders>
            <w:shd w:val="clear" w:color="000000" w:fill="FFFFFF"/>
            <w:hideMark/>
          </w:tcPr>
          <w:p w:rsidR="006F6AC5" w:rsidRPr="006F6AC5" w:rsidRDefault="006F6AC5" w:rsidP="006F6AC5">
            <w:pPr>
              <w:spacing w:after="0" w:line="240" w:lineRule="auto"/>
              <w:rPr>
                <w:rFonts w:ascii="LucidaSansEF" w:eastAsia="Times New Roman" w:hAnsi="LucidaSansEF" w:cs="Calibri"/>
                <w:sz w:val="20"/>
                <w:szCs w:val="20"/>
                <w:lang w:eastAsia="nl-NL"/>
              </w:rPr>
            </w:pPr>
            <w:r w:rsidRPr="006F6AC5">
              <w:rPr>
                <w:rFonts w:ascii="LucidaSansEF" w:eastAsia="Times New Roman" w:hAnsi="LucidaSansEF" w:cs="Calibri"/>
                <w:b/>
                <w:bCs/>
                <w:sz w:val="20"/>
                <w:szCs w:val="20"/>
                <w:lang w:eastAsia="nl-NL"/>
              </w:rPr>
              <w:t>Inzet derden</w:t>
            </w:r>
            <w:r w:rsidRPr="006F6AC5">
              <w:rPr>
                <w:rFonts w:ascii="LucidaSansEF" w:eastAsia="Times New Roman" w:hAnsi="LucidaSansEF" w:cs="Calibri"/>
                <w:sz w:val="20"/>
                <w:szCs w:val="20"/>
                <w:lang w:eastAsia="nl-NL"/>
              </w:rPr>
              <w:br/>
            </w:r>
            <w:r w:rsidRPr="006F6AC5">
              <w:rPr>
                <w:rFonts w:ascii="LucidaSansEF" w:eastAsia="Times New Roman" w:hAnsi="LucidaSansEF" w:cs="Calibri"/>
                <w:sz w:val="18"/>
                <w:szCs w:val="18"/>
                <w:lang w:eastAsia="nl-NL"/>
              </w:rPr>
              <w:t>Deze opslag mag alleen worden toegepast bij werkzaamheden buiten de initiële scope van het contract of indien er een onderaannemer op verzoek van de VU wordt ingeschakeld. Er wordt een dekkingsopslag gerekend over de netto kosten (lees: factuur excl. BTW) van de ingeschakelde derde.</w:t>
            </w:r>
            <w:r w:rsidRPr="006F6AC5">
              <w:rPr>
                <w:rFonts w:ascii="LucidaSansEF" w:eastAsia="Times New Roman" w:hAnsi="LucidaSansEF" w:cs="Calibri"/>
                <w:sz w:val="18"/>
                <w:szCs w:val="18"/>
                <w:lang w:eastAsia="nl-NL"/>
              </w:rPr>
              <w:br/>
              <w:t xml:space="preserve">Werkzaamheden die buiten deze bedoelde scope vallen zijn: </w:t>
            </w:r>
            <w:r w:rsidRPr="006F6AC5">
              <w:rPr>
                <w:rFonts w:ascii="LucidaSansEF" w:eastAsia="Times New Roman" w:hAnsi="LucidaSansEF" w:cs="Calibri"/>
                <w:sz w:val="18"/>
                <w:szCs w:val="18"/>
                <w:lang w:eastAsia="nl-NL"/>
              </w:rPr>
              <w:br/>
              <w:t>- Correctief Onderhoud waar een externe specialist voor nodig is en dus werkzaamheden die niet door de eigen technici van Opdrachtnemer uitgevoerd kunnen worden;</w:t>
            </w:r>
            <w:r w:rsidRPr="006F6AC5">
              <w:rPr>
                <w:rFonts w:ascii="LucidaSansEF" w:eastAsia="Times New Roman" w:hAnsi="LucidaSansEF" w:cs="Calibri"/>
                <w:sz w:val="18"/>
                <w:szCs w:val="18"/>
                <w:lang w:eastAsia="nl-NL"/>
              </w:rPr>
              <w:br/>
              <w:t>- Verzoeken die op nacalculatie verrekend worden waar een externe specialist voor nodig is en dus werkzaamheden die niet door de eigen technici van Opdrachtgever uitgevoerd kunnen worden;</w:t>
            </w:r>
            <w:r w:rsidRPr="006F6AC5">
              <w:rPr>
                <w:rFonts w:ascii="LucidaSansEF" w:eastAsia="Times New Roman" w:hAnsi="LucidaSansEF" w:cs="Calibri"/>
                <w:sz w:val="18"/>
                <w:szCs w:val="18"/>
                <w:lang w:eastAsia="nl-NL"/>
              </w:rPr>
              <w:br/>
              <w:t>- Aanvullende Werkzaamheden op verzoek van VU waar vooraf een prijsafspraak (offerte) voor gemaakt is.</w:t>
            </w:r>
            <w:r w:rsidRPr="006F6AC5">
              <w:rPr>
                <w:rFonts w:ascii="LucidaSansEF" w:eastAsia="Times New Roman" w:hAnsi="LucidaSansEF" w:cs="Calibri"/>
                <w:sz w:val="18"/>
                <w:szCs w:val="18"/>
                <w:lang w:eastAsia="nl-NL"/>
              </w:rPr>
              <w:br/>
            </w:r>
            <w:r w:rsidRPr="006F6AC5">
              <w:rPr>
                <w:rFonts w:ascii="LucidaSansEF" w:eastAsia="Times New Roman" w:hAnsi="LucidaSansEF" w:cs="Calibri"/>
                <w:b/>
                <w:bCs/>
                <w:color w:val="FF0000"/>
                <w:sz w:val="18"/>
                <w:szCs w:val="18"/>
                <w:lang w:eastAsia="nl-NL"/>
              </w:rPr>
              <w:t>Er geldt een maximum van 12,5%</w:t>
            </w:r>
          </w:p>
        </w:tc>
        <w:tc>
          <w:tcPr>
            <w:tcW w:w="1557" w:type="dxa"/>
            <w:tcBorders>
              <w:top w:val="nil"/>
              <w:left w:val="single" w:sz="12" w:space="0" w:color="FFFFFF"/>
              <w:bottom w:val="single" w:sz="4" w:space="0" w:color="auto"/>
              <w:right w:val="single" w:sz="12" w:space="0" w:color="FFFFFF"/>
            </w:tcBorders>
            <w:shd w:val="clear" w:color="000000" w:fill="CDEEFF"/>
            <w:hideMark/>
          </w:tcPr>
          <w:p w:rsidR="006F6AC5" w:rsidRPr="006F6AC5" w:rsidRDefault="006F6AC5" w:rsidP="006F6AC5">
            <w:pPr>
              <w:spacing w:after="0" w:line="240" w:lineRule="auto"/>
              <w:jc w:val="center"/>
              <w:rPr>
                <w:rFonts w:ascii="LucidaSansEF" w:eastAsia="Times New Roman" w:hAnsi="LucidaSansEF" w:cs="Calibri"/>
                <w:sz w:val="20"/>
                <w:szCs w:val="20"/>
                <w:lang w:eastAsia="nl-NL"/>
              </w:rPr>
            </w:pPr>
            <w:r w:rsidRPr="006F6AC5">
              <w:rPr>
                <w:rFonts w:ascii="LucidaSansEF" w:eastAsia="Times New Roman" w:hAnsi="LucidaSansEF" w:cs="Calibri"/>
                <w:sz w:val="20"/>
                <w:szCs w:val="20"/>
                <w:lang w:eastAsia="nl-NL"/>
              </w:rPr>
              <w:t> </w:t>
            </w:r>
          </w:p>
        </w:tc>
        <w:tc>
          <w:tcPr>
            <w:tcW w:w="262" w:type="dxa"/>
            <w:tcBorders>
              <w:top w:val="nil"/>
              <w:left w:val="nil"/>
              <w:bottom w:val="nil"/>
              <w:right w:val="single" w:sz="4" w:space="0" w:color="0089CF"/>
            </w:tcBorders>
            <w:shd w:val="clear" w:color="000000" w:fill="FFFFFF"/>
            <w:noWrap/>
            <w:vAlign w:val="bottom"/>
            <w:hideMark/>
          </w:tcPr>
          <w:p w:rsidR="006F6AC5" w:rsidRPr="006F6AC5" w:rsidRDefault="006F6AC5" w:rsidP="006F6AC5">
            <w:pPr>
              <w:spacing w:after="0" w:line="240" w:lineRule="auto"/>
              <w:rPr>
                <w:rFonts w:ascii="LucidaSansEF" w:eastAsia="Times New Roman" w:hAnsi="LucidaSansEF" w:cs="Calibri"/>
                <w:sz w:val="20"/>
                <w:szCs w:val="20"/>
                <w:lang w:eastAsia="nl-NL"/>
              </w:rPr>
            </w:pPr>
            <w:r w:rsidRPr="006F6AC5">
              <w:rPr>
                <w:rFonts w:ascii="LucidaSansEF" w:eastAsia="Times New Roman" w:hAnsi="LucidaSansEF" w:cs="Calibri"/>
                <w:sz w:val="20"/>
                <w:szCs w:val="20"/>
                <w:lang w:eastAsia="nl-NL"/>
              </w:rPr>
              <w:t> </w:t>
            </w:r>
          </w:p>
        </w:tc>
      </w:tr>
      <w:tr w:rsidR="006F6AC5" w:rsidRPr="006F6AC5" w:rsidTr="006F6AC5">
        <w:trPr>
          <w:trHeight w:val="242"/>
        </w:trPr>
        <w:tc>
          <w:tcPr>
            <w:tcW w:w="262" w:type="dxa"/>
            <w:tcBorders>
              <w:top w:val="nil"/>
              <w:left w:val="single" w:sz="4" w:space="0" w:color="0089CF"/>
              <w:bottom w:val="single" w:sz="4" w:space="0" w:color="0089CF"/>
              <w:right w:val="nil"/>
            </w:tcBorders>
            <w:shd w:val="clear" w:color="000000" w:fill="FFFFFF"/>
            <w:noWrap/>
            <w:vAlign w:val="bottom"/>
            <w:hideMark/>
          </w:tcPr>
          <w:p w:rsidR="006F6AC5" w:rsidRPr="006F6AC5" w:rsidRDefault="006F6AC5" w:rsidP="006F6AC5">
            <w:pPr>
              <w:spacing w:after="0" w:line="240" w:lineRule="auto"/>
              <w:rPr>
                <w:rFonts w:ascii="LucidaSansEF" w:eastAsia="Times New Roman" w:hAnsi="LucidaSansEF" w:cs="Calibri"/>
                <w:sz w:val="20"/>
                <w:szCs w:val="20"/>
                <w:lang w:eastAsia="nl-NL"/>
              </w:rPr>
            </w:pPr>
            <w:r w:rsidRPr="006F6AC5">
              <w:rPr>
                <w:rFonts w:ascii="LucidaSansEF" w:eastAsia="Times New Roman" w:hAnsi="LucidaSansEF" w:cs="Calibri"/>
                <w:sz w:val="20"/>
                <w:szCs w:val="20"/>
                <w:lang w:eastAsia="nl-NL"/>
              </w:rPr>
              <w:t> </w:t>
            </w:r>
          </w:p>
        </w:tc>
        <w:tc>
          <w:tcPr>
            <w:tcW w:w="6960" w:type="dxa"/>
            <w:tcBorders>
              <w:top w:val="nil"/>
              <w:left w:val="nil"/>
              <w:bottom w:val="single" w:sz="4" w:space="0" w:color="0089CF"/>
              <w:right w:val="nil"/>
            </w:tcBorders>
            <w:shd w:val="clear" w:color="000000" w:fill="FFFFFF"/>
            <w:hideMark/>
          </w:tcPr>
          <w:p w:rsidR="006F6AC5" w:rsidRPr="006F6AC5" w:rsidRDefault="006F6AC5" w:rsidP="006F6AC5">
            <w:pPr>
              <w:spacing w:after="0" w:line="240" w:lineRule="auto"/>
              <w:rPr>
                <w:rFonts w:ascii="LucidaSansEF" w:eastAsia="Times New Roman" w:hAnsi="LucidaSansEF" w:cs="Calibri"/>
                <w:sz w:val="20"/>
                <w:szCs w:val="20"/>
                <w:lang w:eastAsia="nl-NL"/>
              </w:rPr>
            </w:pPr>
            <w:r w:rsidRPr="006F6AC5">
              <w:rPr>
                <w:rFonts w:ascii="LucidaSansEF" w:eastAsia="Times New Roman" w:hAnsi="LucidaSansEF" w:cs="Calibri"/>
                <w:sz w:val="20"/>
                <w:szCs w:val="20"/>
                <w:lang w:eastAsia="nl-NL"/>
              </w:rPr>
              <w:t> </w:t>
            </w:r>
          </w:p>
        </w:tc>
        <w:tc>
          <w:tcPr>
            <w:tcW w:w="1557" w:type="dxa"/>
            <w:tcBorders>
              <w:top w:val="nil"/>
              <w:left w:val="nil"/>
              <w:bottom w:val="single" w:sz="4" w:space="0" w:color="0089CF"/>
              <w:right w:val="nil"/>
            </w:tcBorders>
            <w:shd w:val="clear" w:color="000000" w:fill="FFFFFF"/>
            <w:hideMark/>
          </w:tcPr>
          <w:p w:rsidR="006F6AC5" w:rsidRPr="006F6AC5" w:rsidRDefault="006F6AC5" w:rsidP="006F6AC5">
            <w:pPr>
              <w:spacing w:after="0" w:line="240" w:lineRule="auto"/>
              <w:rPr>
                <w:rFonts w:ascii="LucidaSansEF" w:eastAsia="Times New Roman" w:hAnsi="LucidaSansEF" w:cs="Calibri"/>
                <w:sz w:val="20"/>
                <w:szCs w:val="20"/>
                <w:lang w:eastAsia="nl-NL"/>
              </w:rPr>
            </w:pPr>
            <w:r w:rsidRPr="006F6AC5">
              <w:rPr>
                <w:rFonts w:ascii="LucidaSansEF" w:eastAsia="Times New Roman" w:hAnsi="LucidaSansEF" w:cs="Calibri"/>
                <w:sz w:val="20"/>
                <w:szCs w:val="20"/>
                <w:lang w:eastAsia="nl-NL"/>
              </w:rPr>
              <w:t> </w:t>
            </w:r>
          </w:p>
        </w:tc>
        <w:tc>
          <w:tcPr>
            <w:tcW w:w="262" w:type="dxa"/>
            <w:tcBorders>
              <w:top w:val="nil"/>
              <w:left w:val="nil"/>
              <w:bottom w:val="single" w:sz="4" w:space="0" w:color="0089CF"/>
              <w:right w:val="single" w:sz="4" w:space="0" w:color="0089CF"/>
            </w:tcBorders>
            <w:shd w:val="clear" w:color="000000" w:fill="FFFFFF"/>
            <w:noWrap/>
            <w:vAlign w:val="bottom"/>
            <w:hideMark/>
          </w:tcPr>
          <w:p w:rsidR="006F6AC5" w:rsidRPr="006F6AC5" w:rsidRDefault="006F6AC5" w:rsidP="006F6AC5">
            <w:pPr>
              <w:spacing w:after="0" w:line="240" w:lineRule="auto"/>
              <w:rPr>
                <w:rFonts w:ascii="LucidaSansEF" w:eastAsia="Times New Roman" w:hAnsi="LucidaSansEF" w:cs="Calibri"/>
                <w:sz w:val="20"/>
                <w:szCs w:val="20"/>
                <w:lang w:eastAsia="nl-NL"/>
              </w:rPr>
            </w:pPr>
            <w:r w:rsidRPr="006F6AC5">
              <w:rPr>
                <w:rFonts w:ascii="LucidaSansEF" w:eastAsia="Times New Roman" w:hAnsi="LucidaSansEF" w:cs="Calibri"/>
                <w:sz w:val="20"/>
                <w:szCs w:val="20"/>
                <w:lang w:eastAsia="nl-NL"/>
              </w:rPr>
              <w:t> </w:t>
            </w:r>
          </w:p>
        </w:tc>
      </w:tr>
    </w:tbl>
    <w:p w:rsidR="006F6AC5" w:rsidRDefault="006F6AC5" w:rsidP="00C247CD">
      <w:pPr>
        <w:widowControl w:val="0"/>
        <w:autoSpaceDE w:val="0"/>
        <w:autoSpaceDN w:val="0"/>
        <w:adjustRightInd w:val="0"/>
        <w:spacing w:after="0" w:line="300" w:lineRule="exact"/>
        <w:rPr>
          <w:rFonts w:cs="Arial"/>
          <w:color w:val="000000"/>
          <w:highlight w:val="yellow"/>
        </w:rPr>
      </w:pPr>
    </w:p>
    <w:p w:rsidR="00D727A5" w:rsidRDefault="00D727A5" w:rsidP="00C247CD">
      <w:pPr>
        <w:widowControl w:val="0"/>
        <w:autoSpaceDE w:val="0"/>
        <w:autoSpaceDN w:val="0"/>
        <w:adjustRightInd w:val="0"/>
        <w:spacing w:after="0" w:line="300" w:lineRule="exact"/>
        <w:rPr>
          <w:rFonts w:cs="Arial"/>
          <w:color w:val="000000"/>
        </w:rPr>
      </w:pPr>
      <w:r>
        <w:rPr>
          <w:rFonts w:cs="Arial"/>
          <w:color w:val="000000"/>
        </w:rPr>
        <w:t xml:space="preserve">De inschrijfprijs moet zijn gebaseerd op de aanbodscope van Inschrijver en op alle generieke en specifieke informatie in het totale aanbestedingsdossier. Inschrijver dient het Prijzenblad in </w:t>
      </w:r>
      <w:r w:rsidR="00107BDF" w:rsidRPr="00726879">
        <w:rPr>
          <w:rFonts w:cs="Arial"/>
          <w:color w:val="000000"/>
        </w:rPr>
        <w:t xml:space="preserve">bijlage </w:t>
      </w:r>
      <w:r w:rsidR="00726879" w:rsidRPr="00726879">
        <w:rPr>
          <w:rFonts w:cs="Arial"/>
          <w:color w:val="000000"/>
        </w:rPr>
        <w:t>1</w:t>
      </w:r>
      <w:r w:rsidR="006F6AC5">
        <w:rPr>
          <w:rFonts w:cs="Arial"/>
          <w:color w:val="000000"/>
        </w:rPr>
        <w:t xml:space="preserve"> voor Perceel 1 en bijlage 2 voor Perceel 2</w:t>
      </w:r>
      <w:r>
        <w:rPr>
          <w:rFonts w:cs="Arial"/>
          <w:color w:val="000000"/>
        </w:rPr>
        <w:t xml:space="preserve"> te gebruiken voor het aanbieden van zijn tarieven en toe te voegen aan zijn Offerte. De aangeboden tarieven gelden in Euro’s en zijn exclusief btw. In deze tarieven zijn alle (mogelijk voorkomende) kosten, die aan de uitvoering van de dienstverlening zijn verbonden, begrepen. Additionele kosten, niet opgenomen in dit </w:t>
      </w:r>
      <w:r>
        <w:rPr>
          <w:rFonts w:cs="Arial"/>
          <w:color w:val="000000"/>
        </w:rPr>
        <w:lastRenderedPageBreak/>
        <w:t>overzicht, worden niet geaccepteerd, tenzij vooraf schriftelijk anders overeengekomen. Alles wat nodig is om invulling te geven aan de doelstellingen van de VU en de gebruikersorganisaties moet in de inschrijfprijs zijn inbegrepen. Alle aangeboden tarieven worden overgenomen in de Overeenkomst en gelden als daadwerkelijke tarieven bij het ingaan van deze.</w:t>
      </w:r>
    </w:p>
    <w:p w:rsidR="00D727A5" w:rsidRDefault="00D727A5" w:rsidP="00C247CD">
      <w:pPr>
        <w:widowControl w:val="0"/>
        <w:autoSpaceDE w:val="0"/>
        <w:autoSpaceDN w:val="0"/>
        <w:adjustRightInd w:val="0"/>
        <w:spacing w:after="0" w:line="300" w:lineRule="exact"/>
        <w:rPr>
          <w:rFonts w:cs="Lucida Sans Unicode"/>
          <w:color w:val="000000" w:themeColor="text1"/>
        </w:rPr>
      </w:pPr>
    </w:p>
    <w:p w:rsidR="00D727A5" w:rsidRDefault="00D727A5" w:rsidP="00C247CD">
      <w:pPr>
        <w:widowControl w:val="0"/>
        <w:autoSpaceDE w:val="0"/>
        <w:autoSpaceDN w:val="0"/>
        <w:adjustRightInd w:val="0"/>
        <w:spacing w:after="0" w:line="300" w:lineRule="exact"/>
        <w:rPr>
          <w:rFonts w:cs="Arial"/>
          <w:color w:val="000000"/>
        </w:rPr>
      </w:pPr>
      <w:r>
        <w:rPr>
          <w:rFonts w:cs="Arial"/>
          <w:color w:val="000000"/>
        </w:rPr>
        <w:t>De VU voert geen onderhandelingen. Dit betekent dat Inschrijver slechts één gelegenheid krijgt om een concurrerend aanbod te doen.</w:t>
      </w:r>
    </w:p>
    <w:p w:rsidR="00D727A5" w:rsidRDefault="00D727A5" w:rsidP="00C247CD">
      <w:pPr>
        <w:widowControl w:val="0"/>
        <w:autoSpaceDE w:val="0"/>
        <w:autoSpaceDN w:val="0"/>
        <w:adjustRightInd w:val="0"/>
        <w:spacing w:after="0" w:line="300" w:lineRule="exact"/>
        <w:rPr>
          <w:rFonts w:cs="Arial"/>
          <w:color w:val="000000"/>
        </w:rPr>
      </w:pPr>
    </w:p>
    <w:p w:rsidR="00D727A5" w:rsidRDefault="00D727A5" w:rsidP="00C247CD">
      <w:pPr>
        <w:widowControl w:val="0"/>
        <w:autoSpaceDE w:val="0"/>
        <w:autoSpaceDN w:val="0"/>
        <w:adjustRightInd w:val="0"/>
        <w:spacing w:after="0" w:line="300" w:lineRule="exact"/>
        <w:rPr>
          <w:rFonts w:cs="Arial"/>
          <w:color w:val="000000"/>
        </w:rPr>
      </w:pPr>
      <w:r>
        <w:rPr>
          <w:rFonts w:cs="Arial"/>
          <w:color w:val="000000"/>
        </w:rPr>
        <w:t xml:space="preserve">Het volledig ingevulde “Prijzenblad” </w:t>
      </w:r>
      <w:r w:rsidR="00107BDF" w:rsidRPr="00726879">
        <w:rPr>
          <w:rFonts w:cs="Arial"/>
          <w:color w:val="000000"/>
        </w:rPr>
        <w:t xml:space="preserve">(bijlage </w:t>
      </w:r>
      <w:r w:rsidR="00726879" w:rsidRPr="00726879">
        <w:rPr>
          <w:rFonts w:cs="Arial"/>
          <w:color w:val="000000"/>
        </w:rPr>
        <w:t>1</w:t>
      </w:r>
      <w:r w:rsidR="006F6AC5">
        <w:rPr>
          <w:rFonts w:cs="Arial"/>
          <w:color w:val="000000"/>
        </w:rPr>
        <w:t xml:space="preserve"> en/of bijlage 2</w:t>
      </w:r>
      <w:r w:rsidRPr="00726879">
        <w:rPr>
          <w:rFonts w:cs="Arial"/>
          <w:color w:val="000000"/>
        </w:rPr>
        <w:t>)</w:t>
      </w:r>
      <w:r>
        <w:rPr>
          <w:rFonts w:cs="Arial"/>
          <w:color w:val="000000"/>
        </w:rPr>
        <w:t xml:space="preserve"> voegt u toe aan uw Inschrijving.</w:t>
      </w:r>
    </w:p>
    <w:p w:rsidR="00D727A5" w:rsidRPr="00A93DC5" w:rsidRDefault="00D727A5" w:rsidP="00C247CD">
      <w:pPr>
        <w:pStyle w:val="Kop4"/>
        <w:numPr>
          <w:ilvl w:val="3"/>
          <w:numId w:val="89"/>
        </w:numPr>
        <w:tabs>
          <w:tab w:val="left" w:pos="851"/>
        </w:tabs>
        <w:spacing w:line="300" w:lineRule="exact"/>
        <w:ind w:left="851" w:hanging="851"/>
        <w:rPr>
          <w:rFonts w:asciiTheme="minorHAnsi" w:hAnsiTheme="minorHAnsi"/>
          <w:b w:val="0"/>
          <w:i/>
          <w:szCs w:val="22"/>
          <w:u w:val="single"/>
        </w:rPr>
      </w:pPr>
      <w:bookmarkStart w:id="1214" w:name="_Toc474243442"/>
      <w:bookmarkStart w:id="1215" w:name="_Toc497735639"/>
      <w:bookmarkStart w:id="1216" w:name="_Toc29368723"/>
      <w:r w:rsidRPr="00A93DC5">
        <w:rPr>
          <w:rFonts w:asciiTheme="minorHAnsi" w:hAnsiTheme="minorHAnsi"/>
          <w:b w:val="0"/>
          <w:i/>
          <w:szCs w:val="22"/>
          <w:u w:val="single"/>
        </w:rPr>
        <w:t>Abnormaal lage prijs/Manipulatief Inschrijven</w:t>
      </w:r>
      <w:bookmarkEnd w:id="1214"/>
      <w:bookmarkEnd w:id="1215"/>
      <w:bookmarkEnd w:id="1216"/>
    </w:p>
    <w:p w:rsidR="00D727A5" w:rsidRPr="00292D9B" w:rsidRDefault="00D727A5" w:rsidP="00C247CD">
      <w:pPr>
        <w:widowControl w:val="0"/>
        <w:autoSpaceDE w:val="0"/>
        <w:autoSpaceDN w:val="0"/>
        <w:adjustRightInd w:val="0"/>
        <w:spacing w:after="0" w:line="300" w:lineRule="exact"/>
        <w:rPr>
          <w:rFonts w:cs="Lucida Sans Unicode"/>
          <w:color w:val="000000" w:themeColor="text1"/>
        </w:rPr>
      </w:pPr>
      <w:r w:rsidRPr="00292D9B">
        <w:rPr>
          <w:rFonts w:cs="Lucida Sans Unicode"/>
          <w:color w:val="000000" w:themeColor="text1"/>
        </w:rPr>
        <w:t>De Vrije Universiteit wil niet geconfronteerd worden met een abnormaal lage prijsstelling.</w:t>
      </w:r>
    </w:p>
    <w:p w:rsidR="00D727A5" w:rsidRPr="00F40493" w:rsidRDefault="00D727A5" w:rsidP="00C247CD">
      <w:pPr>
        <w:widowControl w:val="0"/>
        <w:autoSpaceDE w:val="0"/>
        <w:autoSpaceDN w:val="0"/>
        <w:adjustRightInd w:val="0"/>
        <w:spacing w:after="0" w:line="300" w:lineRule="exact"/>
        <w:rPr>
          <w:rFonts w:cs="Lucida Sans Unicode"/>
          <w:color w:val="000000" w:themeColor="text1"/>
        </w:rPr>
      </w:pPr>
      <w:r w:rsidRPr="00292D9B">
        <w:rPr>
          <w:rFonts w:cs="Lucida Sans Unicode"/>
          <w:color w:val="000000" w:themeColor="text1"/>
        </w:rPr>
        <w:t>Inschrijver dient uit te gaan van reële marktconforme prijzen/tarieven. De Vrije Universiteit wenst hierbij het volgende aan te geven: Strategische inschrijvingen worden geaccepteerd op basis van redelijkheid en billijkheid (dit ter beoordeling aan de Vrije Universiteit) onder de voorwaarde dat Inschrijver een reëel (realistisch) tarief/prijs aanbiedt. Een realistisch tarief/prijs dient "in overeenstemming te zijn met de werkelijkheid" en in het geval van gunning te worden waargemaakt. Een nultarief is derhalve onrealistisch. Een dergelijk aanbod kan niet door de Vrije Universiteit worden geaccepteerd aangezien elk aanbod een bepaalde inspanning, en dus kosten, van de Inschrijver vraagt. Indien de aangeboden lage prijs niet kostendekkend kan zijn en een substantieel grote afwijking vertoont met de tarieven/prijzen van andere Inschrijvers, in zijn geheel of op onderdelen, kan er in de ogen van de Vrije Universiteit gesproken worden van een niet marktconforme prijs en zal de Vrije Universiteit dit interpreteren als een manipulatieve Inschrijving. De Vrije Universiteit accepteert geen manipulatieve Inschrijvingen en zal deze dan ook ongeldig verklaren.</w:t>
      </w:r>
    </w:p>
    <w:p w:rsidR="00D727A5" w:rsidRPr="00F40493" w:rsidRDefault="00D727A5" w:rsidP="00C247CD">
      <w:pPr>
        <w:pStyle w:val="Kop2"/>
        <w:numPr>
          <w:ilvl w:val="1"/>
          <w:numId w:val="8"/>
        </w:numPr>
        <w:ind w:left="1134" w:hanging="567"/>
      </w:pPr>
      <w:bookmarkStart w:id="1217" w:name="_Toc434244980"/>
      <w:bookmarkStart w:id="1218" w:name="_Toc474243443"/>
      <w:bookmarkStart w:id="1219" w:name="_Toc497735640"/>
      <w:bookmarkStart w:id="1220" w:name="_Toc29368724"/>
      <w:r w:rsidRPr="00F40493">
        <w:t>Aanlevering van de Inschrijving</w:t>
      </w:r>
      <w:bookmarkEnd w:id="1217"/>
      <w:bookmarkEnd w:id="1218"/>
      <w:bookmarkEnd w:id="1219"/>
      <w:bookmarkEnd w:id="1220"/>
    </w:p>
    <w:p w:rsidR="00D727A5" w:rsidRDefault="00D727A5" w:rsidP="00C247CD">
      <w:pPr>
        <w:spacing w:after="0" w:line="300" w:lineRule="exact"/>
        <w:rPr>
          <w:rFonts w:cs="Arial"/>
          <w:color w:val="000000"/>
        </w:rPr>
      </w:pPr>
      <w:bookmarkStart w:id="1221" w:name="_Toc431996294"/>
      <w:bookmarkStart w:id="1222" w:name="_Toc434244981"/>
      <w:bookmarkStart w:id="1223" w:name="_Toc474243444"/>
      <w:r>
        <w:rPr>
          <w:rFonts w:cs="Arial"/>
          <w:color w:val="000000"/>
        </w:rPr>
        <w:t>De Inschrijving dient aan de volgende eisen te voldoen:</w:t>
      </w:r>
    </w:p>
    <w:p w:rsidR="00D727A5" w:rsidRDefault="00D727A5" w:rsidP="00C247CD">
      <w:pPr>
        <w:pStyle w:val="Lijstalinea"/>
        <w:numPr>
          <w:ilvl w:val="0"/>
          <w:numId w:val="96"/>
        </w:numPr>
        <w:tabs>
          <w:tab w:val="clear" w:pos="360"/>
          <w:tab w:val="num" w:pos="567"/>
        </w:tabs>
        <w:spacing w:line="300" w:lineRule="exact"/>
        <w:ind w:left="567" w:hanging="567"/>
        <w:rPr>
          <w:rFonts w:asciiTheme="minorHAnsi" w:hAnsiTheme="minorHAnsi" w:cs="Arial"/>
          <w:color w:val="000000"/>
          <w:sz w:val="22"/>
          <w:szCs w:val="22"/>
        </w:rPr>
      </w:pPr>
      <w:r>
        <w:rPr>
          <w:rFonts w:asciiTheme="minorHAnsi" w:hAnsiTheme="minorHAnsi" w:cs="Arial"/>
          <w:color w:val="000000"/>
          <w:sz w:val="22"/>
          <w:szCs w:val="22"/>
        </w:rPr>
        <w:t>Daar waar gevraagd dienen documenten te zijn voorzien van een rechtsgeldige handtekening van een daartoe bevoegd persoon.</w:t>
      </w:r>
    </w:p>
    <w:p w:rsidR="00D727A5" w:rsidRDefault="00D727A5" w:rsidP="00C247CD">
      <w:pPr>
        <w:pStyle w:val="Lijstalinea"/>
        <w:numPr>
          <w:ilvl w:val="0"/>
          <w:numId w:val="96"/>
        </w:numPr>
        <w:tabs>
          <w:tab w:val="clear" w:pos="360"/>
          <w:tab w:val="num" w:pos="567"/>
        </w:tabs>
        <w:spacing w:line="300" w:lineRule="exact"/>
        <w:ind w:left="567" w:hanging="567"/>
        <w:rPr>
          <w:rFonts w:asciiTheme="minorHAnsi" w:hAnsiTheme="minorHAnsi" w:cs="Arial"/>
          <w:color w:val="000000"/>
          <w:sz w:val="22"/>
          <w:szCs w:val="22"/>
        </w:rPr>
      </w:pPr>
      <w:r>
        <w:rPr>
          <w:rFonts w:asciiTheme="minorHAnsi" w:hAnsiTheme="minorHAnsi" w:cs="Arial"/>
          <w:color w:val="000000"/>
          <w:sz w:val="22"/>
          <w:szCs w:val="22"/>
        </w:rPr>
        <w:t>Tekstuele documentatie dient aangeleverd te worden in een algemeen toegankelijk formaat.</w:t>
      </w:r>
    </w:p>
    <w:p w:rsidR="00D727A5" w:rsidRDefault="00D727A5" w:rsidP="00C247CD">
      <w:pPr>
        <w:pStyle w:val="Lijstalinea"/>
        <w:numPr>
          <w:ilvl w:val="0"/>
          <w:numId w:val="96"/>
        </w:numPr>
        <w:tabs>
          <w:tab w:val="clear" w:pos="360"/>
          <w:tab w:val="num" w:pos="567"/>
        </w:tabs>
        <w:spacing w:line="300" w:lineRule="exact"/>
        <w:ind w:left="567" w:hanging="567"/>
        <w:rPr>
          <w:rFonts w:asciiTheme="minorHAnsi" w:hAnsiTheme="minorHAnsi" w:cs="Arial"/>
          <w:color w:val="000000"/>
          <w:sz w:val="22"/>
          <w:szCs w:val="22"/>
        </w:rPr>
      </w:pPr>
      <w:r>
        <w:rPr>
          <w:rFonts w:asciiTheme="minorHAnsi" w:hAnsiTheme="minorHAnsi" w:cs="Arial"/>
          <w:color w:val="000000"/>
          <w:sz w:val="22"/>
          <w:szCs w:val="22"/>
        </w:rPr>
        <w:t>Spreadsheets dienen in Microsoft Excel formaat (versie 2010 of lager) aangeleverd te worden.</w:t>
      </w:r>
    </w:p>
    <w:p w:rsidR="00D727A5" w:rsidRDefault="00D727A5" w:rsidP="00C247CD">
      <w:pPr>
        <w:pStyle w:val="Lijstalinea"/>
        <w:numPr>
          <w:ilvl w:val="0"/>
          <w:numId w:val="96"/>
        </w:numPr>
        <w:tabs>
          <w:tab w:val="clear" w:pos="360"/>
          <w:tab w:val="num" w:pos="567"/>
        </w:tabs>
        <w:spacing w:line="300" w:lineRule="exact"/>
        <w:ind w:left="567" w:hanging="567"/>
        <w:rPr>
          <w:rFonts w:asciiTheme="minorHAnsi" w:hAnsiTheme="minorHAnsi" w:cs="Arial"/>
          <w:color w:val="000000"/>
          <w:sz w:val="22"/>
          <w:szCs w:val="22"/>
        </w:rPr>
      </w:pPr>
      <w:r>
        <w:rPr>
          <w:rFonts w:asciiTheme="minorHAnsi" w:hAnsiTheme="minorHAnsi" w:cs="Arial"/>
          <w:color w:val="000000"/>
          <w:sz w:val="22"/>
          <w:szCs w:val="22"/>
        </w:rPr>
        <w:t>Het Plan van Aanpak algemeen mag maximaal 4 pagina A4 groot zijn (lettertype Arial 10).</w:t>
      </w:r>
    </w:p>
    <w:p w:rsidR="00D727A5" w:rsidRDefault="00D727A5" w:rsidP="00C247CD">
      <w:pPr>
        <w:pStyle w:val="Lijstalinea"/>
        <w:numPr>
          <w:ilvl w:val="0"/>
          <w:numId w:val="96"/>
        </w:numPr>
        <w:tabs>
          <w:tab w:val="clear" w:pos="360"/>
          <w:tab w:val="num" w:pos="567"/>
        </w:tabs>
        <w:spacing w:line="300" w:lineRule="exact"/>
        <w:ind w:left="567" w:hanging="567"/>
        <w:rPr>
          <w:rFonts w:asciiTheme="minorHAnsi" w:hAnsiTheme="minorHAnsi" w:cs="Arial"/>
          <w:color w:val="000000"/>
          <w:sz w:val="22"/>
          <w:szCs w:val="22"/>
        </w:rPr>
      </w:pPr>
      <w:r>
        <w:rPr>
          <w:rFonts w:asciiTheme="minorHAnsi" w:hAnsiTheme="minorHAnsi" w:cs="Arial"/>
          <w:color w:val="000000"/>
          <w:sz w:val="22"/>
          <w:szCs w:val="22"/>
        </w:rPr>
        <w:t>Het Plan van Aanpak MJOP mag maximaal 4 pagina A4 groot zijn (lettertype Arial 10).</w:t>
      </w:r>
    </w:p>
    <w:p w:rsidR="00D727A5" w:rsidRDefault="00D727A5" w:rsidP="00C247CD">
      <w:pPr>
        <w:widowControl w:val="0"/>
        <w:autoSpaceDE w:val="0"/>
        <w:autoSpaceDN w:val="0"/>
        <w:adjustRightInd w:val="0"/>
        <w:spacing w:after="0" w:line="300" w:lineRule="exact"/>
        <w:rPr>
          <w:rFonts w:cs="Arial"/>
          <w:color w:val="000000"/>
        </w:rPr>
      </w:pPr>
    </w:p>
    <w:p w:rsidR="00A321BC" w:rsidRDefault="00A321BC" w:rsidP="00C247CD">
      <w:pPr>
        <w:widowControl w:val="0"/>
        <w:autoSpaceDE w:val="0"/>
        <w:autoSpaceDN w:val="0"/>
        <w:adjustRightInd w:val="0"/>
        <w:spacing w:after="0" w:line="300" w:lineRule="exact"/>
        <w:rPr>
          <w:rFonts w:cs="Arial"/>
          <w:color w:val="000000"/>
        </w:rPr>
      </w:pPr>
    </w:p>
    <w:p w:rsidR="00D727A5" w:rsidRDefault="00D727A5" w:rsidP="00C247CD">
      <w:pPr>
        <w:widowControl w:val="0"/>
        <w:pBdr>
          <w:top w:val="single" w:sz="4" w:space="1" w:color="auto"/>
          <w:left w:val="single" w:sz="4" w:space="4" w:color="auto"/>
          <w:bottom w:val="single" w:sz="4" w:space="1" w:color="auto"/>
          <w:right w:val="single" w:sz="4" w:space="4" w:color="auto"/>
        </w:pBdr>
        <w:shd w:val="clear" w:color="auto" w:fill="0089CF"/>
        <w:autoSpaceDE w:val="0"/>
        <w:autoSpaceDN w:val="0"/>
        <w:adjustRightInd w:val="0"/>
        <w:spacing w:after="0" w:line="300" w:lineRule="exact"/>
        <w:ind w:left="142"/>
        <w:rPr>
          <w:rFonts w:cs="Arial"/>
          <w:b/>
          <w:color w:val="FFFFFF" w:themeColor="background1"/>
        </w:rPr>
      </w:pPr>
      <w:r>
        <w:rPr>
          <w:rFonts w:cs="Arial"/>
          <w:b/>
          <w:color w:val="FFFFFF" w:themeColor="background1"/>
        </w:rPr>
        <w:t>De VU behoudt zich het recht voor Inschrijvingen die niet aan deze voorschriften voldoen ongeldig te verklaren en terzijde te leggen. Inschrijver is in dat geval daarmee uitgesloten van verdere deelname aan deze aanbestedingsprocedure.</w:t>
      </w:r>
    </w:p>
    <w:p w:rsidR="00D727A5" w:rsidRPr="00F40493" w:rsidRDefault="00D727A5" w:rsidP="00C247CD">
      <w:pPr>
        <w:pStyle w:val="Kop2"/>
        <w:numPr>
          <w:ilvl w:val="1"/>
          <w:numId w:val="8"/>
        </w:numPr>
        <w:ind w:left="1134" w:hanging="567"/>
      </w:pPr>
      <w:bookmarkStart w:id="1224" w:name="_Toc434244982"/>
      <w:bookmarkStart w:id="1225" w:name="_Toc474243445"/>
      <w:bookmarkStart w:id="1226" w:name="_Toc497735642"/>
      <w:bookmarkStart w:id="1227" w:name="_Toc29368725"/>
      <w:bookmarkEnd w:id="1221"/>
      <w:bookmarkEnd w:id="1222"/>
      <w:bookmarkEnd w:id="1223"/>
      <w:r w:rsidRPr="00F40493">
        <w:lastRenderedPageBreak/>
        <w:t>Beoordeling</w:t>
      </w:r>
      <w:bookmarkEnd w:id="1224"/>
      <w:bookmarkEnd w:id="1225"/>
      <w:bookmarkEnd w:id="1226"/>
      <w:bookmarkEnd w:id="1227"/>
    </w:p>
    <w:p w:rsidR="00D727A5" w:rsidRPr="00F40493" w:rsidRDefault="00D727A5" w:rsidP="00C247CD">
      <w:pPr>
        <w:spacing w:after="0" w:line="300" w:lineRule="exact"/>
        <w:rPr>
          <w:rFonts w:cs="Arial"/>
          <w:color w:val="000000"/>
        </w:rPr>
      </w:pPr>
      <w:r w:rsidRPr="00F40493">
        <w:rPr>
          <w:rFonts w:cs="Arial"/>
          <w:color w:val="000000"/>
        </w:rPr>
        <w:t xml:space="preserve">De beoordeling zal plaatsvinden op basis van de wensen in de Offerteaanvraag. </w:t>
      </w:r>
    </w:p>
    <w:p w:rsidR="00D727A5" w:rsidRPr="00F40493" w:rsidRDefault="00D727A5" w:rsidP="00C247CD">
      <w:pPr>
        <w:pStyle w:val="Kop3"/>
        <w:numPr>
          <w:ilvl w:val="2"/>
          <w:numId w:val="90"/>
        </w:numPr>
        <w:ind w:left="851" w:hanging="851"/>
      </w:pPr>
      <w:bookmarkStart w:id="1228" w:name="_Toc434244983"/>
      <w:bookmarkStart w:id="1229" w:name="_Toc474243446"/>
      <w:bookmarkStart w:id="1230" w:name="_Toc497735643"/>
      <w:bookmarkStart w:id="1231" w:name="_Toc29368726"/>
      <w:r w:rsidRPr="00F40493">
        <w:t>Beoordelingscommissie</w:t>
      </w:r>
      <w:bookmarkEnd w:id="1228"/>
      <w:bookmarkEnd w:id="1229"/>
      <w:bookmarkEnd w:id="1230"/>
      <w:bookmarkEnd w:id="1231"/>
    </w:p>
    <w:p w:rsidR="00D727A5" w:rsidRPr="00F40493" w:rsidRDefault="00D727A5" w:rsidP="00C247CD">
      <w:pPr>
        <w:spacing w:after="0" w:line="300" w:lineRule="exact"/>
        <w:rPr>
          <w:rFonts w:cs="Arial"/>
          <w:color w:val="000000"/>
        </w:rPr>
      </w:pPr>
      <w:r w:rsidRPr="00AF5E5F">
        <w:rPr>
          <w:rFonts w:cs="Arial"/>
          <w:color w:val="000000"/>
        </w:rPr>
        <w:t>De beoordeling wordt uitgevoerd door een beoordelingscommissie bestaande uit personeel van de VU.</w:t>
      </w:r>
    </w:p>
    <w:p w:rsidR="00D727A5" w:rsidRPr="00F40493" w:rsidRDefault="00D727A5" w:rsidP="00C247CD">
      <w:pPr>
        <w:pStyle w:val="Kop3"/>
        <w:numPr>
          <w:ilvl w:val="2"/>
          <w:numId w:val="90"/>
        </w:numPr>
        <w:ind w:left="851" w:hanging="851"/>
      </w:pPr>
      <w:bookmarkStart w:id="1232" w:name="_Toc434244984"/>
      <w:bookmarkStart w:id="1233" w:name="_Toc474243447"/>
      <w:bookmarkStart w:id="1234" w:name="_Toc497735644"/>
      <w:bookmarkStart w:id="1235" w:name="_Toc29368727"/>
      <w:r w:rsidRPr="00F40493">
        <w:t>Beoordeling van kwaliteitsplannen</w:t>
      </w:r>
      <w:bookmarkEnd w:id="1232"/>
      <w:bookmarkEnd w:id="1233"/>
      <w:bookmarkEnd w:id="1234"/>
      <w:bookmarkEnd w:id="1235"/>
    </w:p>
    <w:p w:rsidR="00D727A5" w:rsidRDefault="00D727A5" w:rsidP="00C247CD">
      <w:pPr>
        <w:spacing w:after="0" w:line="300" w:lineRule="exact"/>
        <w:rPr>
          <w:rFonts w:cs="Arial"/>
          <w:color w:val="000000"/>
        </w:rPr>
      </w:pPr>
      <w:bookmarkStart w:id="1236" w:name="_Toc434244985"/>
      <w:bookmarkStart w:id="1237" w:name="_Toc474243448"/>
      <w:r>
        <w:rPr>
          <w:rFonts w:cs="Arial"/>
          <w:color w:val="000000"/>
        </w:rPr>
        <w:t>Allereerst wordt het Plan van Aanpak algemeen en het Plan van Aanpak MJOP van de Inschrijvers beoordeeld door de individuele leden van de beoordelingscommissie.</w:t>
      </w:r>
    </w:p>
    <w:p w:rsidR="00D727A5" w:rsidRDefault="00D727A5" w:rsidP="00C247CD">
      <w:pPr>
        <w:spacing w:after="0" w:line="300" w:lineRule="exact"/>
        <w:rPr>
          <w:rFonts w:cs="Arial"/>
          <w:color w:val="000000"/>
        </w:rPr>
      </w:pPr>
    </w:p>
    <w:p w:rsidR="00D727A5" w:rsidRDefault="00D727A5" w:rsidP="00C247CD">
      <w:pPr>
        <w:spacing w:after="0" w:line="300" w:lineRule="exact"/>
        <w:rPr>
          <w:rFonts w:cs="Arial"/>
          <w:color w:val="000000"/>
        </w:rPr>
      </w:pPr>
      <w:r>
        <w:rPr>
          <w:rFonts w:cs="Arial"/>
          <w:color w:val="000000"/>
        </w:rPr>
        <w:t xml:space="preserve">Leden van het beoordelingsteam beoordelen de kwalitatieve documenten onafhankelijk van elkaar en op basis van eigen deskundigheid, waarna binnen het beoordelingsteam de scores worden besproken. </w:t>
      </w:r>
      <w:r w:rsidRPr="001B33A5">
        <w:rPr>
          <w:rFonts w:cs="Arial"/>
          <w:color w:val="000000"/>
        </w:rPr>
        <w:t>Vervolgens wordt een consensus score per Inschrijver vastgesteld en afgezet tegen het maximaal aantal te behalen punten, Deze methodiek geldt voor zowel het plan van aanpak als het interview.</w:t>
      </w:r>
    </w:p>
    <w:p w:rsidR="00B25E09" w:rsidRDefault="00B25E09" w:rsidP="00C247CD">
      <w:pPr>
        <w:spacing w:after="0" w:line="300" w:lineRule="exact"/>
        <w:rPr>
          <w:rFonts w:cs="Arial"/>
          <w:color w:val="000000"/>
        </w:rPr>
      </w:pPr>
    </w:p>
    <w:p w:rsidR="00D727A5" w:rsidRDefault="00D727A5" w:rsidP="00C247CD">
      <w:pPr>
        <w:spacing w:after="0" w:line="300" w:lineRule="exact"/>
        <w:rPr>
          <w:rFonts w:cs="Arial"/>
          <w:color w:val="000000"/>
        </w:rPr>
      </w:pPr>
      <w:r>
        <w:rPr>
          <w:rFonts w:cs="Arial"/>
          <w:color w:val="000000"/>
        </w:rPr>
        <w:t>Onderstaand de mogelijke scores en betekenis.</w:t>
      </w:r>
    </w:p>
    <w:p w:rsidR="00D727A5" w:rsidRDefault="00D727A5" w:rsidP="00C247CD">
      <w:pPr>
        <w:spacing w:after="0" w:line="300" w:lineRule="exact"/>
        <w:rPr>
          <w:rFonts w:cs="Arial"/>
          <w:color w:val="000000"/>
        </w:rPr>
      </w:pPr>
    </w:p>
    <w:tbl>
      <w:tblPr>
        <w:tblStyle w:val="Tabelraster"/>
        <w:tblW w:w="8874" w:type="dxa"/>
        <w:tblInd w:w="142" w:type="dxa"/>
        <w:tblLook w:val="04A0" w:firstRow="1" w:lastRow="0" w:firstColumn="1" w:lastColumn="0" w:noHBand="0" w:noVBand="1"/>
      </w:tblPr>
      <w:tblGrid>
        <w:gridCol w:w="850"/>
        <w:gridCol w:w="8024"/>
      </w:tblGrid>
      <w:tr w:rsidR="00D727A5" w:rsidRPr="00596593" w:rsidTr="00D727A5">
        <w:tc>
          <w:tcPr>
            <w:tcW w:w="851" w:type="dxa"/>
            <w:tcBorders>
              <w:top w:val="single" w:sz="4" w:space="0" w:color="auto"/>
              <w:left w:val="single" w:sz="4" w:space="0" w:color="auto"/>
              <w:bottom w:val="single" w:sz="4" w:space="0" w:color="auto"/>
              <w:right w:val="single" w:sz="4" w:space="0" w:color="auto"/>
            </w:tcBorders>
            <w:shd w:val="clear" w:color="auto" w:fill="0089CF"/>
            <w:hideMark/>
          </w:tcPr>
          <w:p w:rsidR="00D727A5" w:rsidRPr="00596593" w:rsidRDefault="00D727A5" w:rsidP="00C247CD">
            <w:pPr>
              <w:spacing w:line="300" w:lineRule="exact"/>
              <w:rPr>
                <w:rFonts w:cs="Arial"/>
                <w:b/>
                <w:color w:val="FFFFFF" w:themeColor="background1"/>
                <w:spacing w:val="5"/>
              </w:rPr>
            </w:pPr>
            <w:r w:rsidRPr="00596593">
              <w:rPr>
                <w:rFonts w:cs="Arial"/>
                <w:b/>
                <w:color w:val="FFFFFF" w:themeColor="background1"/>
                <w:spacing w:val="5"/>
              </w:rPr>
              <w:t>Cijfer</w:t>
            </w:r>
          </w:p>
        </w:tc>
        <w:tc>
          <w:tcPr>
            <w:tcW w:w="8080" w:type="dxa"/>
            <w:tcBorders>
              <w:top w:val="single" w:sz="4" w:space="0" w:color="auto"/>
              <w:left w:val="single" w:sz="4" w:space="0" w:color="auto"/>
              <w:bottom w:val="single" w:sz="4" w:space="0" w:color="auto"/>
              <w:right w:val="single" w:sz="4" w:space="0" w:color="auto"/>
            </w:tcBorders>
            <w:shd w:val="clear" w:color="auto" w:fill="0089CF"/>
            <w:hideMark/>
          </w:tcPr>
          <w:p w:rsidR="00D727A5" w:rsidRPr="00596593" w:rsidRDefault="00D727A5" w:rsidP="00C247CD">
            <w:pPr>
              <w:spacing w:line="300" w:lineRule="exact"/>
              <w:rPr>
                <w:rFonts w:cs="Arial"/>
                <w:b/>
                <w:color w:val="FFFFFF" w:themeColor="background1"/>
                <w:spacing w:val="5"/>
              </w:rPr>
            </w:pPr>
            <w:r w:rsidRPr="00596593">
              <w:rPr>
                <w:rFonts w:cs="Arial"/>
                <w:b/>
                <w:color w:val="FFFFFF" w:themeColor="background1"/>
                <w:spacing w:val="5"/>
              </w:rPr>
              <w:t>Betekenis</w:t>
            </w:r>
          </w:p>
        </w:tc>
      </w:tr>
      <w:tr w:rsidR="00D727A5" w:rsidRPr="00596593" w:rsidTr="00D727A5">
        <w:tc>
          <w:tcPr>
            <w:tcW w:w="851"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line="300" w:lineRule="exact"/>
              <w:rPr>
                <w:rFonts w:cs="Arial"/>
                <w:color w:val="000000"/>
              </w:rPr>
            </w:pPr>
            <w:r w:rsidRPr="00596593">
              <w:rPr>
                <w:rFonts w:cs="Arial"/>
                <w:color w:val="000000"/>
              </w:rPr>
              <w:t>10</w:t>
            </w:r>
          </w:p>
        </w:tc>
        <w:tc>
          <w:tcPr>
            <w:tcW w:w="8080"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line="300" w:lineRule="exact"/>
              <w:rPr>
                <w:rFonts w:cs="Arial"/>
                <w:color w:val="000000"/>
              </w:rPr>
            </w:pPr>
            <w:r w:rsidRPr="00596593">
              <w:rPr>
                <w:rFonts w:cs="Arial"/>
                <w:color w:val="000000"/>
              </w:rPr>
              <w:t xml:space="preserve">Uitstekend </w:t>
            </w:r>
          </w:p>
          <w:p w:rsidR="00D727A5" w:rsidRPr="00596593" w:rsidRDefault="00D727A5" w:rsidP="00C247CD">
            <w:pPr>
              <w:spacing w:line="300" w:lineRule="exact"/>
              <w:rPr>
                <w:rFonts w:cs="Arial"/>
                <w:color w:val="000000"/>
              </w:rPr>
            </w:pPr>
            <w:r w:rsidRPr="00596593">
              <w:rPr>
                <w:rFonts w:cs="LucidaSansEF"/>
                <w:color w:val="000000"/>
              </w:rPr>
              <w:t>Het criterium is uitstekend beantwoord. Alle onderdelen zijn in beschouwing genomen en goed uitgewerkt. Daarnaast zijn er extra onderdelen aangevuld en de toegevoegde waarde alsook relatie met de overige onderdelen uitgewerkt. Uw uitwerking sluit uitstekend aan bij de opdracht en de VU als organisatie.</w:t>
            </w:r>
          </w:p>
        </w:tc>
      </w:tr>
      <w:tr w:rsidR="00D727A5" w:rsidRPr="00596593" w:rsidTr="00D727A5">
        <w:tc>
          <w:tcPr>
            <w:tcW w:w="851"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line="300" w:lineRule="exact"/>
              <w:rPr>
                <w:rFonts w:cs="Arial"/>
                <w:color w:val="000000"/>
              </w:rPr>
            </w:pPr>
            <w:r w:rsidRPr="00596593">
              <w:rPr>
                <w:rFonts w:cs="Arial"/>
                <w:color w:val="000000"/>
              </w:rPr>
              <w:t>9</w:t>
            </w:r>
          </w:p>
        </w:tc>
        <w:tc>
          <w:tcPr>
            <w:tcW w:w="8080"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line="300" w:lineRule="exact"/>
              <w:rPr>
                <w:rFonts w:cs="Arial"/>
                <w:color w:val="000000"/>
              </w:rPr>
            </w:pPr>
            <w:r w:rsidRPr="00596593">
              <w:rPr>
                <w:rFonts w:cs="Arial"/>
                <w:color w:val="000000"/>
              </w:rPr>
              <w:t xml:space="preserve">Zeer goed </w:t>
            </w:r>
          </w:p>
          <w:p w:rsidR="00D727A5" w:rsidRPr="00596593" w:rsidRDefault="00D727A5" w:rsidP="00C247CD">
            <w:pPr>
              <w:spacing w:line="300" w:lineRule="exact"/>
              <w:rPr>
                <w:rFonts w:cs="Arial"/>
                <w:color w:val="000000"/>
              </w:rPr>
            </w:pPr>
            <w:r w:rsidRPr="00596593">
              <w:rPr>
                <w:rFonts w:cs="LucidaSansEF"/>
                <w:color w:val="000000"/>
              </w:rPr>
              <w:t>Het criterium is zeer goed beantwoord. Alle onderdelen zijn in beschouwing genomen en goed uitgewerkt. Daarnaast zijn er extra onderdelen aangevuld en de toegevoegde waarde alsook relatie met de overige onderdelen uitgewerkt.</w:t>
            </w:r>
          </w:p>
        </w:tc>
      </w:tr>
      <w:tr w:rsidR="00D727A5" w:rsidRPr="00596593" w:rsidTr="00D727A5">
        <w:tc>
          <w:tcPr>
            <w:tcW w:w="851"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line="300" w:lineRule="exact"/>
              <w:rPr>
                <w:rFonts w:cs="Arial"/>
                <w:color w:val="000000"/>
              </w:rPr>
            </w:pPr>
            <w:r w:rsidRPr="00596593">
              <w:rPr>
                <w:rFonts w:cs="Arial"/>
                <w:color w:val="000000"/>
              </w:rPr>
              <w:t>8</w:t>
            </w:r>
          </w:p>
        </w:tc>
        <w:tc>
          <w:tcPr>
            <w:tcW w:w="8080"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line="300" w:lineRule="exact"/>
              <w:rPr>
                <w:rFonts w:cs="Arial"/>
                <w:color w:val="000000"/>
              </w:rPr>
            </w:pPr>
            <w:r w:rsidRPr="00596593">
              <w:rPr>
                <w:rFonts w:cs="Arial"/>
                <w:color w:val="000000"/>
              </w:rPr>
              <w:t>Goed</w:t>
            </w:r>
          </w:p>
          <w:p w:rsidR="00D727A5" w:rsidRPr="00596593" w:rsidRDefault="00D727A5" w:rsidP="00C247CD">
            <w:pPr>
              <w:spacing w:line="300" w:lineRule="exact"/>
              <w:rPr>
                <w:rFonts w:cs="Arial"/>
                <w:color w:val="000000"/>
              </w:rPr>
            </w:pPr>
            <w:r w:rsidRPr="00596593">
              <w:rPr>
                <w:rFonts w:cs="LucidaSansEF"/>
                <w:color w:val="000000"/>
              </w:rPr>
              <w:t>Het criterium is goed beantwoord. Naast de gevraagde elementen en onderbouwing benoemt u extra elementen.</w:t>
            </w:r>
          </w:p>
        </w:tc>
      </w:tr>
      <w:tr w:rsidR="00D727A5" w:rsidRPr="00596593" w:rsidTr="00D727A5">
        <w:tc>
          <w:tcPr>
            <w:tcW w:w="851"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line="300" w:lineRule="exact"/>
              <w:rPr>
                <w:rFonts w:cs="Arial"/>
                <w:color w:val="000000"/>
              </w:rPr>
            </w:pPr>
            <w:r w:rsidRPr="00596593">
              <w:rPr>
                <w:rFonts w:cs="Arial"/>
                <w:color w:val="000000"/>
              </w:rPr>
              <w:t>7</w:t>
            </w:r>
          </w:p>
        </w:tc>
        <w:tc>
          <w:tcPr>
            <w:tcW w:w="8080"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line="300" w:lineRule="exact"/>
              <w:rPr>
                <w:rFonts w:cs="Arial"/>
                <w:color w:val="000000"/>
              </w:rPr>
            </w:pPr>
            <w:r w:rsidRPr="00596593">
              <w:rPr>
                <w:rFonts w:cs="Arial"/>
                <w:color w:val="000000"/>
              </w:rPr>
              <w:t>Ruim voldoende</w:t>
            </w:r>
          </w:p>
          <w:p w:rsidR="00D727A5" w:rsidRPr="00596593" w:rsidRDefault="00D727A5" w:rsidP="00C247CD">
            <w:pPr>
              <w:spacing w:line="300" w:lineRule="exact"/>
              <w:rPr>
                <w:rFonts w:cs="Arial"/>
                <w:color w:val="000000"/>
              </w:rPr>
            </w:pPr>
            <w:r w:rsidRPr="00596593">
              <w:rPr>
                <w:rFonts w:cs="LucidaSansEF"/>
                <w:color w:val="000000"/>
              </w:rPr>
              <w:t>Het criterium is voldoende beantwoord, alle elementen zijn genoemd en volledig onderbouwd.</w:t>
            </w:r>
          </w:p>
        </w:tc>
      </w:tr>
      <w:tr w:rsidR="00D727A5" w:rsidRPr="00596593" w:rsidTr="00D727A5">
        <w:tc>
          <w:tcPr>
            <w:tcW w:w="851"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line="300" w:lineRule="exact"/>
              <w:rPr>
                <w:rFonts w:cs="Arial"/>
                <w:color w:val="000000"/>
              </w:rPr>
            </w:pPr>
            <w:r w:rsidRPr="00596593">
              <w:rPr>
                <w:rFonts w:cs="Arial"/>
                <w:color w:val="000000"/>
              </w:rPr>
              <w:t>6</w:t>
            </w:r>
          </w:p>
        </w:tc>
        <w:tc>
          <w:tcPr>
            <w:tcW w:w="8080"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line="300" w:lineRule="exact"/>
              <w:rPr>
                <w:rFonts w:cs="Arial"/>
                <w:color w:val="000000"/>
              </w:rPr>
            </w:pPr>
            <w:r w:rsidRPr="00596593">
              <w:rPr>
                <w:rFonts w:cs="Arial"/>
                <w:color w:val="000000"/>
              </w:rPr>
              <w:t xml:space="preserve">Voldoende </w:t>
            </w:r>
          </w:p>
          <w:p w:rsidR="00D727A5" w:rsidRPr="00596593" w:rsidRDefault="00D727A5" w:rsidP="00C247CD">
            <w:pPr>
              <w:spacing w:line="300" w:lineRule="exact"/>
              <w:rPr>
                <w:rFonts w:cs="Arial"/>
                <w:color w:val="000000"/>
              </w:rPr>
            </w:pPr>
            <w:r w:rsidRPr="00596593">
              <w:rPr>
                <w:rFonts w:cs="Arial"/>
                <w:color w:val="000000"/>
              </w:rPr>
              <w:t xml:space="preserve">Weet de link met de uitvraag te maken, maar heeft geen aantoonbare meerwaarde aangedragen. </w:t>
            </w:r>
            <w:r w:rsidRPr="00596593">
              <w:rPr>
                <w:rFonts w:cs="LucidaSansEF"/>
                <w:color w:val="000000"/>
              </w:rPr>
              <w:t>Het criterium is net voldoende beantwoord, alle elementen zijn genoemd en grotendeels onderbouwd.</w:t>
            </w:r>
          </w:p>
        </w:tc>
      </w:tr>
      <w:tr w:rsidR="00D727A5" w:rsidRPr="00596593" w:rsidTr="00D727A5">
        <w:tc>
          <w:tcPr>
            <w:tcW w:w="851"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line="300" w:lineRule="exact"/>
              <w:rPr>
                <w:rFonts w:cs="Arial"/>
                <w:color w:val="000000"/>
              </w:rPr>
            </w:pPr>
            <w:r w:rsidRPr="00596593">
              <w:rPr>
                <w:rFonts w:cs="Arial"/>
                <w:color w:val="000000"/>
              </w:rPr>
              <w:t>5</w:t>
            </w:r>
          </w:p>
        </w:tc>
        <w:tc>
          <w:tcPr>
            <w:tcW w:w="8080"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line="300" w:lineRule="exact"/>
              <w:rPr>
                <w:rFonts w:cs="Arial"/>
                <w:color w:val="000000"/>
              </w:rPr>
            </w:pPr>
            <w:r w:rsidRPr="00596593">
              <w:rPr>
                <w:rFonts w:cs="Arial"/>
                <w:color w:val="000000"/>
              </w:rPr>
              <w:t xml:space="preserve">Twijfelachtig / onvoldoende </w:t>
            </w:r>
          </w:p>
          <w:p w:rsidR="00D727A5" w:rsidRPr="00596593" w:rsidRDefault="00D727A5" w:rsidP="00C247CD">
            <w:pPr>
              <w:spacing w:line="300" w:lineRule="exact"/>
              <w:rPr>
                <w:rFonts w:cs="Arial"/>
                <w:color w:val="000000"/>
              </w:rPr>
            </w:pPr>
            <w:r w:rsidRPr="00596593">
              <w:rPr>
                <w:rFonts w:cs="LucidaSansEF"/>
                <w:color w:val="000000"/>
              </w:rPr>
              <w:lastRenderedPageBreak/>
              <w:t>Het criterium is onvoldoende beantwoord, enkel de gevraagde elementen worden genoemd echter onvoldoende onderbouwd of elementen sluiten onvoldoende aan bij de opdracht.</w:t>
            </w:r>
          </w:p>
        </w:tc>
      </w:tr>
      <w:tr w:rsidR="00D727A5" w:rsidRPr="00596593" w:rsidTr="00D727A5">
        <w:tc>
          <w:tcPr>
            <w:tcW w:w="851"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line="300" w:lineRule="exact"/>
              <w:rPr>
                <w:rFonts w:cs="Arial"/>
                <w:color w:val="000000"/>
              </w:rPr>
            </w:pPr>
            <w:r w:rsidRPr="00596593">
              <w:rPr>
                <w:rFonts w:cs="Arial"/>
                <w:color w:val="000000"/>
              </w:rPr>
              <w:lastRenderedPageBreak/>
              <w:t>4</w:t>
            </w:r>
          </w:p>
        </w:tc>
        <w:tc>
          <w:tcPr>
            <w:tcW w:w="8080"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line="300" w:lineRule="exact"/>
              <w:rPr>
                <w:rFonts w:cs="LucidaSansEF"/>
                <w:color w:val="000000"/>
              </w:rPr>
            </w:pPr>
            <w:r w:rsidRPr="00596593">
              <w:rPr>
                <w:rFonts w:cs="Arial"/>
                <w:color w:val="000000"/>
              </w:rPr>
              <w:t>Onvoldoende</w:t>
            </w:r>
            <w:r w:rsidRPr="00596593">
              <w:rPr>
                <w:rFonts w:cs="LucidaSansEF"/>
                <w:color w:val="000000"/>
              </w:rPr>
              <w:t xml:space="preserve"> </w:t>
            </w:r>
          </w:p>
          <w:p w:rsidR="00D727A5" w:rsidRPr="00596593" w:rsidRDefault="00D727A5" w:rsidP="00C247CD">
            <w:pPr>
              <w:spacing w:line="300" w:lineRule="exact"/>
              <w:rPr>
                <w:rFonts w:cs="Arial"/>
                <w:color w:val="000000"/>
              </w:rPr>
            </w:pPr>
            <w:r w:rsidRPr="00596593">
              <w:rPr>
                <w:rFonts w:cs="LucidaSansEF"/>
                <w:color w:val="000000"/>
              </w:rPr>
              <w:t>Het criterium is onvoldoende beantwoord, enkel de gevraagde elementen worden genoemd echter niet onderbouwd of elementen sluiten niet of nauwelijks aan bij de opdracht.</w:t>
            </w:r>
          </w:p>
        </w:tc>
      </w:tr>
      <w:tr w:rsidR="00D727A5" w:rsidRPr="00596593" w:rsidTr="00D727A5">
        <w:tc>
          <w:tcPr>
            <w:tcW w:w="851"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line="300" w:lineRule="exact"/>
              <w:rPr>
                <w:rFonts w:cs="Arial"/>
                <w:color w:val="000000"/>
              </w:rPr>
            </w:pPr>
            <w:r w:rsidRPr="00596593">
              <w:rPr>
                <w:rFonts w:cs="Arial"/>
                <w:color w:val="000000"/>
              </w:rPr>
              <w:t>3</w:t>
            </w:r>
          </w:p>
        </w:tc>
        <w:tc>
          <w:tcPr>
            <w:tcW w:w="8080"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line="300" w:lineRule="exact"/>
              <w:rPr>
                <w:rFonts w:cs="Arial"/>
                <w:color w:val="000000"/>
              </w:rPr>
            </w:pPr>
            <w:r w:rsidRPr="00596593">
              <w:rPr>
                <w:rFonts w:cs="Arial"/>
                <w:color w:val="000000"/>
              </w:rPr>
              <w:t>Ruim onvoldoende</w:t>
            </w:r>
          </w:p>
          <w:p w:rsidR="00D727A5" w:rsidRPr="00596593" w:rsidRDefault="00D727A5" w:rsidP="00C247CD">
            <w:pPr>
              <w:spacing w:line="300" w:lineRule="exact"/>
              <w:rPr>
                <w:rFonts w:cs="Arial"/>
                <w:color w:val="000000"/>
              </w:rPr>
            </w:pPr>
            <w:r w:rsidRPr="00596593">
              <w:rPr>
                <w:rFonts w:cs="LucidaSansEF"/>
                <w:color w:val="000000"/>
              </w:rPr>
              <w:t>Het criterium is ruim onvoldoende beantwoord, slechts enkele elementen komen terug en zijn nauwelijks onderbouwd.</w:t>
            </w:r>
          </w:p>
        </w:tc>
      </w:tr>
      <w:tr w:rsidR="00D727A5" w:rsidRPr="00596593" w:rsidTr="00D727A5">
        <w:tc>
          <w:tcPr>
            <w:tcW w:w="851"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line="300" w:lineRule="exact"/>
              <w:rPr>
                <w:rFonts w:cs="Arial"/>
                <w:color w:val="000000"/>
              </w:rPr>
            </w:pPr>
            <w:r w:rsidRPr="00596593">
              <w:rPr>
                <w:rFonts w:cs="Arial"/>
                <w:color w:val="000000"/>
              </w:rPr>
              <w:t>2</w:t>
            </w:r>
          </w:p>
        </w:tc>
        <w:tc>
          <w:tcPr>
            <w:tcW w:w="8080"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line="300" w:lineRule="exact"/>
              <w:rPr>
                <w:rFonts w:cs="Arial"/>
                <w:color w:val="000000"/>
              </w:rPr>
            </w:pPr>
            <w:r w:rsidRPr="00596593">
              <w:rPr>
                <w:rFonts w:cs="Arial"/>
                <w:color w:val="000000"/>
              </w:rPr>
              <w:t xml:space="preserve">Slecht </w:t>
            </w:r>
          </w:p>
          <w:p w:rsidR="00D727A5" w:rsidRPr="00596593" w:rsidRDefault="00D727A5" w:rsidP="00C247CD">
            <w:pPr>
              <w:spacing w:line="300" w:lineRule="exact"/>
              <w:rPr>
                <w:rFonts w:cs="Arial"/>
                <w:color w:val="000000"/>
              </w:rPr>
            </w:pPr>
            <w:r w:rsidRPr="00596593">
              <w:rPr>
                <w:rFonts w:cs="LucidaSansEF"/>
                <w:color w:val="000000"/>
              </w:rPr>
              <w:t>Het criterium is ruim onvoldoende beantwoord, slechts enkele elementen komen terug en zijn niet onderbouwd.</w:t>
            </w:r>
          </w:p>
        </w:tc>
      </w:tr>
      <w:tr w:rsidR="00D727A5" w:rsidRPr="00596593" w:rsidTr="00D727A5">
        <w:tc>
          <w:tcPr>
            <w:tcW w:w="851"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line="300" w:lineRule="exact"/>
              <w:rPr>
                <w:rFonts w:cs="Arial"/>
                <w:color w:val="000000"/>
              </w:rPr>
            </w:pPr>
            <w:r w:rsidRPr="00596593">
              <w:rPr>
                <w:rFonts w:cs="Arial"/>
                <w:color w:val="000000"/>
              </w:rPr>
              <w:t>1</w:t>
            </w:r>
          </w:p>
        </w:tc>
        <w:tc>
          <w:tcPr>
            <w:tcW w:w="8080"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line="300" w:lineRule="exact"/>
              <w:rPr>
                <w:rFonts w:cs="Arial"/>
                <w:color w:val="000000"/>
              </w:rPr>
            </w:pPr>
            <w:r w:rsidRPr="00596593">
              <w:rPr>
                <w:rFonts w:cs="Arial"/>
                <w:color w:val="000000"/>
              </w:rPr>
              <w:t>Zeer slecht</w:t>
            </w:r>
          </w:p>
          <w:p w:rsidR="00D727A5" w:rsidRPr="00596593" w:rsidRDefault="00D727A5" w:rsidP="00C247CD">
            <w:pPr>
              <w:spacing w:line="300" w:lineRule="exact"/>
              <w:rPr>
                <w:rFonts w:cs="LucidaSansEF"/>
                <w:color w:val="000000"/>
              </w:rPr>
            </w:pPr>
            <w:r w:rsidRPr="00596593">
              <w:rPr>
                <w:rFonts w:cs="LucidaSansEF"/>
                <w:color w:val="000000"/>
              </w:rPr>
              <w:t xml:space="preserve">Het criterium is niet beantwoord, geen van de elementen komen terug. </w:t>
            </w:r>
          </w:p>
        </w:tc>
      </w:tr>
    </w:tbl>
    <w:p w:rsidR="00D727A5" w:rsidRDefault="00D727A5" w:rsidP="00C247CD">
      <w:pPr>
        <w:spacing w:after="0" w:line="300" w:lineRule="exact"/>
        <w:rPr>
          <w:rFonts w:cs="Arial"/>
          <w:color w:val="000000"/>
        </w:rPr>
      </w:pPr>
    </w:p>
    <w:p w:rsidR="00B25E09" w:rsidRDefault="00B25E09" w:rsidP="00C247CD">
      <w:pPr>
        <w:spacing w:after="0" w:line="300" w:lineRule="exact"/>
        <w:rPr>
          <w:rFonts w:cs="Arial"/>
          <w:color w:val="000000"/>
        </w:rPr>
      </w:pPr>
      <w:r>
        <w:rPr>
          <w:rFonts w:cs="Arial"/>
          <w:color w:val="000000"/>
        </w:rPr>
        <w:t>Het maximaal te behalen aantal punten</w:t>
      </w:r>
      <w:r w:rsidR="00040EAF">
        <w:rPr>
          <w:rFonts w:cs="Arial"/>
          <w:color w:val="000000"/>
        </w:rPr>
        <w:t xml:space="preserve"> voor het onderdeel kwaliteit</w:t>
      </w:r>
      <w:r>
        <w:rPr>
          <w:rFonts w:cs="Arial"/>
          <w:color w:val="000000"/>
        </w:rPr>
        <w:t xml:space="preserve"> is 70. Het maximaal aantal punten wordt behaald bij een gewogen cijfer 10. Onderstaand een </w:t>
      </w:r>
      <w:r w:rsidR="00040EAF">
        <w:rPr>
          <w:rFonts w:cs="Arial"/>
          <w:color w:val="000000"/>
        </w:rPr>
        <w:t>voorbeeld</w:t>
      </w:r>
      <w:r>
        <w:rPr>
          <w:rFonts w:cs="Arial"/>
          <w:color w:val="000000"/>
        </w:rPr>
        <w:t xml:space="preserve">berekening. </w:t>
      </w:r>
    </w:p>
    <w:p w:rsidR="00B25E09" w:rsidRDefault="00B25E09" w:rsidP="00C247CD">
      <w:pPr>
        <w:spacing w:after="0" w:line="300" w:lineRule="exact"/>
        <w:rPr>
          <w:rFonts w:cs="Arial"/>
          <w:color w:val="000000"/>
        </w:rPr>
      </w:pPr>
    </w:p>
    <w:tbl>
      <w:tblPr>
        <w:tblW w:w="6920" w:type="dxa"/>
        <w:tblInd w:w="55" w:type="dxa"/>
        <w:tblCellMar>
          <w:left w:w="70" w:type="dxa"/>
          <w:right w:w="70" w:type="dxa"/>
        </w:tblCellMar>
        <w:tblLook w:val="04A0" w:firstRow="1" w:lastRow="0" w:firstColumn="1" w:lastColumn="0" w:noHBand="0" w:noVBand="1"/>
      </w:tblPr>
      <w:tblGrid>
        <w:gridCol w:w="1020"/>
        <w:gridCol w:w="1360"/>
        <w:gridCol w:w="980"/>
        <w:gridCol w:w="1100"/>
        <w:gridCol w:w="1120"/>
        <w:gridCol w:w="1340"/>
      </w:tblGrid>
      <w:tr w:rsidR="00B25E09" w:rsidRPr="00B25E09" w:rsidTr="00B25E09">
        <w:trPr>
          <w:trHeight w:val="288"/>
        </w:trPr>
        <w:tc>
          <w:tcPr>
            <w:tcW w:w="102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25E09" w:rsidRPr="00B25E09" w:rsidRDefault="00B25E09" w:rsidP="00C247CD">
            <w:pPr>
              <w:spacing w:after="0" w:line="240" w:lineRule="auto"/>
              <w:rPr>
                <w:rFonts w:ascii="Calibri" w:eastAsia="Times New Roman" w:hAnsi="Calibri" w:cs="Times New Roman"/>
                <w:i/>
                <w:iCs/>
                <w:color w:val="000000"/>
                <w:sz w:val="20"/>
                <w:lang w:eastAsia="nl-NL"/>
              </w:rPr>
            </w:pPr>
            <w:r w:rsidRPr="00B25E09">
              <w:rPr>
                <w:rFonts w:ascii="Calibri" w:eastAsia="Times New Roman" w:hAnsi="Calibri" w:cs="Times New Roman"/>
                <w:i/>
                <w:iCs/>
                <w:color w:val="000000"/>
                <w:sz w:val="20"/>
                <w:lang w:eastAsia="nl-NL"/>
              </w:rPr>
              <w:t>Weging</w:t>
            </w:r>
          </w:p>
        </w:tc>
        <w:tc>
          <w:tcPr>
            <w:tcW w:w="1360" w:type="dxa"/>
            <w:tcBorders>
              <w:top w:val="single" w:sz="4" w:space="0" w:color="auto"/>
              <w:left w:val="nil"/>
              <w:bottom w:val="single" w:sz="4" w:space="0" w:color="auto"/>
              <w:right w:val="single" w:sz="4" w:space="0" w:color="auto"/>
            </w:tcBorders>
            <w:shd w:val="clear" w:color="000000" w:fill="F2F2F2"/>
            <w:noWrap/>
            <w:vAlign w:val="bottom"/>
            <w:hideMark/>
          </w:tcPr>
          <w:p w:rsidR="00B25E09" w:rsidRPr="00B25E09" w:rsidRDefault="00B25E09" w:rsidP="00C247CD">
            <w:pPr>
              <w:spacing w:after="0" w:line="240" w:lineRule="auto"/>
              <w:rPr>
                <w:rFonts w:ascii="Calibri" w:eastAsia="Times New Roman" w:hAnsi="Calibri" w:cs="Times New Roman"/>
                <w:i/>
                <w:iCs/>
                <w:color w:val="000000"/>
                <w:sz w:val="20"/>
                <w:lang w:eastAsia="nl-NL"/>
              </w:rPr>
            </w:pPr>
            <w:r w:rsidRPr="00B25E09">
              <w:rPr>
                <w:rFonts w:ascii="Calibri" w:eastAsia="Times New Roman" w:hAnsi="Calibri" w:cs="Times New Roman"/>
                <w:i/>
                <w:iCs/>
                <w:color w:val="000000"/>
                <w:sz w:val="20"/>
                <w:lang w:eastAsia="nl-NL"/>
              </w:rPr>
              <w:t>20</w:t>
            </w:r>
          </w:p>
        </w:tc>
        <w:tc>
          <w:tcPr>
            <w:tcW w:w="980" w:type="dxa"/>
            <w:tcBorders>
              <w:top w:val="single" w:sz="4" w:space="0" w:color="auto"/>
              <w:left w:val="nil"/>
              <w:bottom w:val="single" w:sz="4" w:space="0" w:color="auto"/>
              <w:right w:val="single" w:sz="4" w:space="0" w:color="auto"/>
            </w:tcBorders>
            <w:shd w:val="clear" w:color="000000" w:fill="F2F2F2"/>
            <w:noWrap/>
            <w:vAlign w:val="bottom"/>
            <w:hideMark/>
          </w:tcPr>
          <w:p w:rsidR="00B25E09" w:rsidRPr="00B25E09" w:rsidRDefault="00B25E09" w:rsidP="00C247CD">
            <w:pPr>
              <w:spacing w:after="0" w:line="240" w:lineRule="auto"/>
              <w:rPr>
                <w:rFonts w:ascii="Calibri" w:eastAsia="Times New Roman" w:hAnsi="Calibri" w:cs="Times New Roman"/>
                <w:i/>
                <w:iCs/>
                <w:color w:val="000000"/>
                <w:sz w:val="20"/>
                <w:lang w:eastAsia="nl-NL"/>
              </w:rPr>
            </w:pPr>
            <w:r w:rsidRPr="00B25E09">
              <w:rPr>
                <w:rFonts w:ascii="Calibri" w:eastAsia="Times New Roman" w:hAnsi="Calibri" w:cs="Times New Roman"/>
                <w:i/>
                <w:iCs/>
                <w:color w:val="000000"/>
                <w:sz w:val="20"/>
                <w:lang w:eastAsia="nl-NL"/>
              </w:rPr>
              <w:t>20</w:t>
            </w:r>
          </w:p>
        </w:tc>
        <w:tc>
          <w:tcPr>
            <w:tcW w:w="1100" w:type="dxa"/>
            <w:tcBorders>
              <w:top w:val="single" w:sz="4" w:space="0" w:color="auto"/>
              <w:left w:val="nil"/>
              <w:bottom w:val="single" w:sz="4" w:space="0" w:color="auto"/>
              <w:right w:val="single" w:sz="4" w:space="0" w:color="auto"/>
            </w:tcBorders>
            <w:shd w:val="clear" w:color="000000" w:fill="F2F2F2"/>
            <w:noWrap/>
            <w:vAlign w:val="bottom"/>
            <w:hideMark/>
          </w:tcPr>
          <w:p w:rsidR="00B25E09" w:rsidRPr="00B25E09" w:rsidRDefault="00B25E09" w:rsidP="00C247CD">
            <w:pPr>
              <w:spacing w:after="0" w:line="240" w:lineRule="auto"/>
              <w:rPr>
                <w:rFonts w:ascii="Calibri" w:eastAsia="Times New Roman" w:hAnsi="Calibri" w:cs="Times New Roman"/>
                <w:i/>
                <w:iCs/>
                <w:color w:val="000000"/>
                <w:sz w:val="20"/>
                <w:lang w:eastAsia="nl-NL"/>
              </w:rPr>
            </w:pPr>
            <w:r w:rsidRPr="00B25E09">
              <w:rPr>
                <w:rFonts w:ascii="Calibri" w:eastAsia="Times New Roman" w:hAnsi="Calibri" w:cs="Times New Roman"/>
                <w:i/>
                <w:iCs/>
                <w:color w:val="000000"/>
                <w:sz w:val="20"/>
                <w:lang w:eastAsia="nl-NL"/>
              </w:rPr>
              <w:t>30</w:t>
            </w:r>
          </w:p>
        </w:tc>
        <w:tc>
          <w:tcPr>
            <w:tcW w:w="1120" w:type="dxa"/>
            <w:tcBorders>
              <w:top w:val="single" w:sz="4" w:space="0" w:color="auto"/>
              <w:left w:val="nil"/>
              <w:bottom w:val="single" w:sz="4" w:space="0" w:color="auto"/>
              <w:right w:val="single" w:sz="4" w:space="0" w:color="auto"/>
            </w:tcBorders>
            <w:shd w:val="clear" w:color="000000" w:fill="F2F2F2"/>
            <w:noWrap/>
            <w:vAlign w:val="bottom"/>
            <w:hideMark/>
          </w:tcPr>
          <w:p w:rsidR="00B25E09" w:rsidRPr="00B25E09" w:rsidRDefault="00B25E09" w:rsidP="00C247CD">
            <w:pPr>
              <w:spacing w:after="0" w:line="240" w:lineRule="auto"/>
              <w:rPr>
                <w:rFonts w:ascii="Calibri" w:eastAsia="Times New Roman" w:hAnsi="Calibri" w:cs="Times New Roman"/>
                <w:i/>
                <w:iCs/>
                <w:color w:val="000000"/>
                <w:sz w:val="20"/>
                <w:lang w:eastAsia="nl-NL"/>
              </w:rPr>
            </w:pPr>
            <w:r w:rsidRPr="00B25E09">
              <w:rPr>
                <w:rFonts w:ascii="Calibri" w:eastAsia="Times New Roman" w:hAnsi="Calibri" w:cs="Times New Roman"/>
                <w:i/>
                <w:iCs/>
                <w:color w:val="000000"/>
                <w:sz w:val="20"/>
                <w:lang w:eastAsia="nl-NL"/>
              </w:rPr>
              <w:t> </w:t>
            </w:r>
          </w:p>
        </w:tc>
        <w:tc>
          <w:tcPr>
            <w:tcW w:w="1340" w:type="dxa"/>
            <w:tcBorders>
              <w:top w:val="single" w:sz="4" w:space="0" w:color="auto"/>
              <w:left w:val="nil"/>
              <w:bottom w:val="single" w:sz="4" w:space="0" w:color="auto"/>
              <w:right w:val="single" w:sz="4" w:space="0" w:color="auto"/>
            </w:tcBorders>
            <w:shd w:val="clear" w:color="000000" w:fill="F2F2F2"/>
            <w:noWrap/>
            <w:vAlign w:val="bottom"/>
            <w:hideMark/>
          </w:tcPr>
          <w:p w:rsidR="00B25E09" w:rsidRPr="00B25E09" w:rsidRDefault="00B25E09" w:rsidP="00C247CD">
            <w:pPr>
              <w:spacing w:after="0" w:line="240" w:lineRule="auto"/>
              <w:rPr>
                <w:rFonts w:ascii="Calibri" w:eastAsia="Times New Roman" w:hAnsi="Calibri" w:cs="Times New Roman"/>
                <w:i/>
                <w:iCs/>
                <w:color w:val="000000"/>
                <w:sz w:val="20"/>
                <w:lang w:eastAsia="nl-NL"/>
              </w:rPr>
            </w:pPr>
            <w:r w:rsidRPr="00B25E09">
              <w:rPr>
                <w:rFonts w:ascii="Calibri" w:eastAsia="Times New Roman" w:hAnsi="Calibri" w:cs="Times New Roman"/>
                <w:i/>
                <w:iCs/>
                <w:color w:val="000000"/>
                <w:sz w:val="20"/>
                <w:lang w:eastAsia="nl-NL"/>
              </w:rPr>
              <w:t> </w:t>
            </w:r>
          </w:p>
        </w:tc>
      </w:tr>
      <w:tr w:rsidR="00B25E09" w:rsidRPr="00C469A4" w:rsidTr="00B25E09">
        <w:trPr>
          <w:trHeight w:val="288"/>
        </w:trPr>
        <w:tc>
          <w:tcPr>
            <w:tcW w:w="1020"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B25E09" w:rsidRPr="00B25E09" w:rsidRDefault="00B25E09" w:rsidP="00C247CD">
            <w:pPr>
              <w:spacing w:after="0" w:line="240" w:lineRule="auto"/>
              <w:rPr>
                <w:rFonts w:ascii="Calibri" w:eastAsia="Times New Roman" w:hAnsi="Calibri" w:cs="Times New Roman"/>
                <w:b/>
                <w:color w:val="FFFFFF" w:themeColor="background1"/>
                <w:lang w:eastAsia="nl-NL"/>
              </w:rPr>
            </w:pPr>
            <w:r w:rsidRPr="00B25E09">
              <w:rPr>
                <w:rFonts w:ascii="Calibri" w:eastAsia="Times New Roman" w:hAnsi="Calibri" w:cs="Times New Roman"/>
                <w:b/>
                <w:color w:val="FFFFFF" w:themeColor="background1"/>
                <w:lang w:eastAsia="nl-NL"/>
              </w:rPr>
              <w:t>Partij</w:t>
            </w:r>
          </w:p>
        </w:tc>
        <w:tc>
          <w:tcPr>
            <w:tcW w:w="1360" w:type="dxa"/>
            <w:tcBorders>
              <w:top w:val="single" w:sz="4" w:space="0" w:color="auto"/>
              <w:left w:val="nil"/>
              <w:bottom w:val="single" w:sz="4" w:space="0" w:color="auto"/>
              <w:right w:val="single" w:sz="4" w:space="0" w:color="auto"/>
            </w:tcBorders>
            <w:shd w:val="clear" w:color="000000" w:fill="0070C0"/>
            <w:noWrap/>
            <w:vAlign w:val="bottom"/>
            <w:hideMark/>
          </w:tcPr>
          <w:p w:rsidR="00B25E09" w:rsidRPr="00B25E09" w:rsidRDefault="00B25E09" w:rsidP="00C247CD">
            <w:pPr>
              <w:spacing w:after="0" w:line="240" w:lineRule="auto"/>
              <w:rPr>
                <w:rFonts w:ascii="Calibri" w:eastAsia="Times New Roman" w:hAnsi="Calibri" w:cs="Times New Roman"/>
                <w:b/>
                <w:color w:val="FFFFFF" w:themeColor="background1"/>
                <w:lang w:eastAsia="nl-NL"/>
              </w:rPr>
            </w:pPr>
            <w:r w:rsidRPr="00B25E09">
              <w:rPr>
                <w:rFonts w:ascii="Calibri" w:eastAsia="Times New Roman" w:hAnsi="Calibri" w:cs="Times New Roman"/>
                <w:b/>
                <w:color w:val="FFFFFF" w:themeColor="background1"/>
                <w:lang w:eastAsia="nl-NL"/>
              </w:rPr>
              <w:t>PvA Algemeen</w:t>
            </w:r>
          </w:p>
        </w:tc>
        <w:tc>
          <w:tcPr>
            <w:tcW w:w="980" w:type="dxa"/>
            <w:tcBorders>
              <w:top w:val="single" w:sz="4" w:space="0" w:color="auto"/>
              <w:left w:val="nil"/>
              <w:bottom w:val="single" w:sz="4" w:space="0" w:color="auto"/>
              <w:right w:val="single" w:sz="4" w:space="0" w:color="auto"/>
            </w:tcBorders>
            <w:shd w:val="clear" w:color="000000" w:fill="0070C0"/>
            <w:noWrap/>
            <w:vAlign w:val="bottom"/>
            <w:hideMark/>
          </w:tcPr>
          <w:p w:rsidR="00B25E09" w:rsidRPr="00B25E09" w:rsidRDefault="00B25E09" w:rsidP="00C247CD">
            <w:pPr>
              <w:spacing w:after="0" w:line="240" w:lineRule="auto"/>
              <w:rPr>
                <w:rFonts w:ascii="Calibri" w:eastAsia="Times New Roman" w:hAnsi="Calibri" w:cs="Times New Roman"/>
                <w:b/>
                <w:color w:val="FFFFFF" w:themeColor="background1"/>
                <w:lang w:eastAsia="nl-NL"/>
              </w:rPr>
            </w:pPr>
            <w:r w:rsidRPr="00B25E09">
              <w:rPr>
                <w:rFonts w:ascii="Calibri" w:eastAsia="Times New Roman" w:hAnsi="Calibri" w:cs="Times New Roman"/>
                <w:b/>
                <w:color w:val="FFFFFF" w:themeColor="background1"/>
                <w:lang w:eastAsia="nl-NL"/>
              </w:rPr>
              <w:t>PvA</w:t>
            </w:r>
            <w:r w:rsidR="00D70844" w:rsidRPr="00C469A4">
              <w:rPr>
                <w:rFonts w:ascii="Calibri" w:eastAsia="Times New Roman" w:hAnsi="Calibri" w:cs="Times New Roman"/>
                <w:b/>
                <w:color w:val="FFFFFF" w:themeColor="background1"/>
                <w:lang w:eastAsia="nl-NL"/>
              </w:rPr>
              <w:t xml:space="preserve"> MJOP</w:t>
            </w:r>
          </w:p>
        </w:tc>
        <w:tc>
          <w:tcPr>
            <w:tcW w:w="1100" w:type="dxa"/>
            <w:tcBorders>
              <w:top w:val="single" w:sz="4" w:space="0" w:color="auto"/>
              <w:left w:val="nil"/>
              <w:bottom w:val="single" w:sz="4" w:space="0" w:color="auto"/>
              <w:right w:val="single" w:sz="4" w:space="0" w:color="auto"/>
            </w:tcBorders>
            <w:shd w:val="clear" w:color="000000" w:fill="0070C0"/>
            <w:noWrap/>
            <w:vAlign w:val="bottom"/>
            <w:hideMark/>
          </w:tcPr>
          <w:p w:rsidR="00B25E09" w:rsidRPr="00B25E09" w:rsidRDefault="00B25E09" w:rsidP="00C247CD">
            <w:pPr>
              <w:spacing w:after="0" w:line="240" w:lineRule="auto"/>
              <w:rPr>
                <w:rFonts w:ascii="Calibri" w:eastAsia="Times New Roman" w:hAnsi="Calibri" w:cs="Times New Roman"/>
                <w:b/>
                <w:color w:val="FFFFFF" w:themeColor="background1"/>
                <w:lang w:eastAsia="nl-NL"/>
              </w:rPr>
            </w:pPr>
            <w:r w:rsidRPr="00B25E09">
              <w:rPr>
                <w:rFonts w:ascii="Calibri" w:eastAsia="Times New Roman" w:hAnsi="Calibri" w:cs="Times New Roman"/>
                <w:b/>
                <w:color w:val="FFFFFF" w:themeColor="background1"/>
                <w:lang w:eastAsia="nl-NL"/>
              </w:rPr>
              <w:t>Interview</w:t>
            </w:r>
          </w:p>
        </w:tc>
        <w:tc>
          <w:tcPr>
            <w:tcW w:w="1120" w:type="dxa"/>
            <w:tcBorders>
              <w:top w:val="single" w:sz="4" w:space="0" w:color="auto"/>
              <w:left w:val="nil"/>
              <w:bottom w:val="single" w:sz="4" w:space="0" w:color="auto"/>
              <w:right w:val="single" w:sz="4" w:space="0" w:color="auto"/>
            </w:tcBorders>
            <w:shd w:val="clear" w:color="000000" w:fill="0070C0"/>
            <w:noWrap/>
            <w:vAlign w:val="bottom"/>
            <w:hideMark/>
          </w:tcPr>
          <w:p w:rsidR="00B25E09" w:rsidRPr="00B25E09" w:rsidRDefault="00B25E09" w:rsidP="00C247CD">
            <w:pPr>
              <w:spacing w:after="0" w:line="240" w:lineRule="auto"/>
              <w:rPr>
                <w:rFonts w:ascii="Calibri" w:eastAsia="Times New Roman" w:hAnsi="Calibri" w:cs="Times New Roman"/>
                <w:b/>
                <w:color w:val="FFFFFF" w:themeColor="background1"/>
                <w:lang w:eastAsia="nl-NL"/>
              </w:rPr>
            </w:pPr>
            <w:r w:rsidRPr="00B25E09">
              <w:rPr>
                <w:rFonts w:ascii="Calibri" w:eastAsia="Times New Roman" w:hAnsi="Calibri" w:cs="Times New Roman"/>
                <w:b/>
                <w:color w:val="FFFFFF" w:themeColor="background1"/>
                <w:lang w:eastAsia="nl-NL"/>
              </w:rPr>
              <w:t>Gewogen</w:t>
            </w:r>
          </w:p>
        </w:tc>
        <w:tc>
          <w:tcPr>
            <w:tcW w:w="1340" w:type="dxa"/>
            <w:tcBorders>
              <w:top w:val="single" w:sz="4" w:space="0" w:color="auto"/>
              <w:left w:val="nil"/>
              <w:bottom w:val="single" w:sz="4" w:space="0" w:color="auto"/>
              <w:right w:val="single" w:sz="4" w:space="0" w:color="auto"/>
            </w:tcBorders>
            <w:shd w:val="clear" w:color="000000" w:fill="0070C0"/>
            <w:noWrap/>
            <w:vAlign w:val="bottom"/>
            <w:hideMark/>
          </w:tcPr>
          <w:p w:rsidR="00B25E09" w:rsidRPr="00B25E09" w:rsidRDefault="00B25E09" w:rsidP="00C247CD">
            <w:pPr>
              <w:spacing w:after="0" w:line="240" w:lineRule="auto"/>
              <w:rPr>
                <w:rFonts w:ascii="Calibri" w:eastAsia="Times New Roman" w:hAnsi="Calibri" w:cs="Times New Roman"/>
                <w:b/>
                <w:color w:val="FFFFFF" w:themeColor="background1"/>
                <w:lang w:eastAsia="nl-NL"/>
              </w:rPr>
            </w:pPr>
            <w:r w:rsidRPr="00B25E09">
              <w:rPr>
                <w:rFonts w:ascii="Calibri" w:eastAsia="Times New Roman" w:hAnsi="Calibri" w:cs="Times New Roman"/>
                <w:b/>
                <w:color w:val="FFFFFF" w:themeColor="background1"/>
                <w:lang w:eastAsia="nl-NL"/>
              </w:rPr>
              <w:t>Aantal punten</w:t>
            </w:r>
          </w:p>
        </w:tc>
      </w:tr>
      <w:tr w:rsidR="00B25E09" w:rsidRPr="00B25E09" w:rsidTr="00B25E09">
        <w:trPr>
          <w:trHeight w:val="288"/>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B25E09" w:rsidRPr="00B25E09" w:rsidRDefault="00B25E09" w:rsidP="00C247CD">
            <w:pPr>
              <w:spacing w:after="0" w:line="240" w:lineRule="auto"/>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A</w:t>
            </w:r>
          </w:p>
        </w:tc>
        <w:tc>
          <w:tcPr>
            <w:tcW w:w="136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C247CD">
            <w:pPr>
              <w:spacing w:after="0" w:line="240" w:lineRule="auto"/>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5</w:t>
            </w:r>
          </w:p>
        </w:tc>
        <w:tc>
          <w:tcPr>
            <w:tcW w:w="98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C247CD">
            <w:pPr>
              <w:spacing w:after="0" w:line="240" w:lineRule="auto"/>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5</w:t>
            </w:r>
          </w:p>
        </w:tc>
        <w:tc>
          <w:tcPr>
            <w:tcW w:w="110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C247CD">
            <w:pPr>
              <w:spacing w:after="0" w:line="240" w:lineRule="auto"/>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6</w:t>
            </w:r>
          </w:p>
        </w:tc>
        <w:tc>
          <w:tcPr>
            <w:tcW w:w="112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C247CD">
            <w:pPr>
              <w:spacing w:after="0" w:line="240" w:lineRule="auto"/>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5,4</w:t>
            </w:r>
          </w:p>
        </w:tc>
        <w:tc>
          <w:tcPr>
            <w:tcW w:w="134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C247CD">
            <w:pPr>
              <w:spacing w:after="0" w:line="240" w:lineRule="auto"/>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38,0</w:t>
            </w:r>
          </w:p>
        </w:tc>
      </w:tr>
      <w:tr w:rsidR="00B25E09" w:rsidRPr="00B25E09" w:rsidTr="00B25E09">
        <w:trPr>
          <w:trHeight w:val="288"/>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B25E09" w:rsidRPr="00B25E09" w:rsidRDefault="00B25E09" w:rsidP="00C247CD">
            <w:pPr>
              <w:spacing w:after="0" w:line="240" w:lineRule="auto"/>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B</w:t>
            </w:r>
          </w:p>
        </w:tc>
        <w:tc>
          <w:tcPr>
            <w:tcW w:w="136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C247CD">
            <w:pPr>
              <w:spacing w:after="0" w:line="240" w:lineRule="auto"/>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8</w:t>
            </w:r>
          </w:p>
        </w:tc>
        <w:tc>
          <w:tcPr>
            <w:tcW w:w="98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C247CD">
            <w:pPr>
              <w:spacing w:after="0" w:line="240" w:lineRule="auto"/>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9</w:t>
            </w:r>
          </w:p>
        </w:tc>
        <w:tc>
          <w:tcPr>
            <w:tcW w:w="110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C247CD">
            <w:pPr>
              <w:spacing w:after="0" w:line="240" w:lineRule="auto"/>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9</w:t>
            </w:r>
          </w:p>
        </w:tc>
        <w:tc>
          <w:tcPr>
            <w:tcW w:w="112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C247CD">
            <w:pPr>
              <w:spacing w:after="0" w:line="240" w:lineRule="auto"/>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8,7</w:t>
            </w:r>
          </w:p>
        </w:tc>
        <w:tc>
          <w:tcPr>
            <w:tcW w:w="134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C247CD">
            <w:pPr>
              <w:spacing w:after="0" w:line="240" w:lineRule="auto"/>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61,0</w:t>
            </w:r>
          </w:p>
        </w:tc>
      </w:tr>
      <w:tr w:rsidR="00B25E09" w:rsidRPr="00B25E09" w:rsidTr="00B25E09">
        <w:trPr>
          <w:trHeight w:val="288"/>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B25E09" w:rsidRPr="00B25E09" w:rsidRDefault="00B25E09" w:rsidP="00C247CD">
            <w:pPr>
              <w:spacing w:after="0" w:line="240" w:lineRule="auto"/>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C</w:t>
            </w:r>
          </w:p>
        </w:tc>
        <w:tc>
          <w:tcPr>
            <w:tcW w:w="136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C247CD">
            <w:pPr>
              <w:spacing w:after="0" w:line="240" w:lineRule="auto"/>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7</w:t>
            </w:r>
          </w:p>
        </w:tc>
        <w:tc>
          <w:tcPr>
            <w:tcW w:w="98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C247CD">
            <w:pPr>
              <w:spacing w:after="0" w:line="240" w:lineRule="auto"/>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7</w:t>
            </w:r>
          </w:p>
        </w:tc>
        <w:tc>
          <w:tcPr>
            <w:tcW w:w="110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C247CD">
            <w:pPr>
              <w:spacing w:after="0" w:line="240" w:lineRule="auto"/>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8</w:t>
            </w:r>
          </w:p>
        </w:tc>
        <w:tc>
          <w:tcPr>
            <w:tcW w:w="112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C247CD">
            <w:pPr>
              <w:spacing w:after="0" w:line="240" w:lineRule="auto"/>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7,4</w:t>
            </w:r>
          </w:p>
        </w:tc>
        <w:tc>
          <w:tcPr>
            <w:tcW w:w="1340" w:type="dxa"/>
            <w:tcBorders>
              <w:top w:val="nil"/>
              <w:left w:val="nil"/>
              <w:bottom w:val="single" w:sz="4" w:space="0" w:color="auto"/>
              <w:right w:val="single" w:sz="4" w:space="0" w:color="auto"/>
            </w:tcBorders>
            <w:shd w:val="clear" w:color="auto" w:fill="auto"/>
            <w:noWrap/>
            <w:vAlign w:val="bottom"/>
            <w:hideMark/>
          </w:tcPr>
          <w:p w:rsidR="00B25E09" w:rsidRPr="00B25E09" w:rsidRDefault="00B25E09" w:rsidP="00C247CD">
            <w:pPr>
              <w:spacing w:after="0" w:line="240" w:lineRule="auto"/>
              <w:rPr>
                <w:rFonts w:ascii="Calibri" w:eastAsia="Times New Roman" w:hAnsi="Calibri" w:cs="Times New Roman"/>
                <w:color w:val="000000"/>
                <w:lang w:eastAsia="nl-NL"/>
              </w:rPr>
            </w:pPr>
            <w:r w:rsidRPr="00B25E09">
              <w:rPr>
                <w:rFonts w:ascii="Calibri" w:eastAsia="Times New Roman" w:hAnsi="Calibri" w:cs="Times New Roman"/>
                <w:color w:val="000000"/>
                <w:lang w:eastAsia="nl-NL"/>
              </w:rPr>
              <w:t>52,0</w:t>
            </w:r>
          </w:p>
        </w:tc>
      </w:tr>
    </w:tbl>
    <w:p w:rsidR="00B25E09" w:rsidRDefault="00B25E09" w:rsidP="00C247CD">
      <w:pPr>
        <w:spacing w:after="0" w:line="300" w:lineRule="exact"/>
        <w:rPr>
          <w:rFonts w:cs="Arial"/>
          <w:color w:val="000000"/>
        </w:rPr>
      </w:pPr>
    </w:p>
    <w:p w:rsidR="00B25E09" w:rsidRDefault="00B25E09" w:rsidP="00C247CD">
      <w:pPr>
        <w:spacing w:after="0" w:line="300" w:lineRule="exact"/>
        <w:rPr>
          <w:rFonts w:cs="Arial"/>
          <w:color w:val="000000"/>
        </w:rPr>
      </w:pPr>
    </w:p>
    <w:tbl>
      <w:tblPr>
        <w:tblW w:w="887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2"/>
        <w:gridCol w:w="3946"/>
        <w:gridCol w:w="2956"/>
      </w:tblGrid>
      <w:tr w:rsidR="00D727A5" w:rsidRPr="00596593" w:rsidTr="00D727A5">
        <w:tc>
          <w:tcPr>
            <w:tcW w:w="1985" w:type="dxa"/>
            <w:tcBorders>
              <w:top w:val="single" w:sz="4" w:space="0" w:color="auto"/>
              <w:left w:val="single" w:sz="4" w:space="0" w:color="auto"/>
              <w:bottom w:val="single" w:sz="4" w:space="0" w:color="auto"/>
              <w:right w:val="single" w:sz="4" w:space="0" w:color="auto"/>
            </w:tcBorders>
            <w:shd w:val="clear" w:color="auto" w:fill="0089CF"/>
            <w:vAlign w:val="center"/>
            <w:hideMark/>
          </w:tcPr>
          <w:p w:rsidR="00D727A5" w:rsidRPr="00596593" w:rsidRDefault="00D727A5" w:rsidP="00C247CD">
            <w:pPr>
              <w:spacing w:after="0" w:line="300" w:lineRule="exact"/>
              <w:rPr>
                <w:rFonts w:cs="Arial"/>
                <w:b/>
                <w:color w:val="FFFFFF" w:themeColor="background1"/>
                <w:spacing w:val="5"/>
                <w:lang w:val="en-US"/>
              </w:rPr>
            </w:pPr>
            <w:r w:rsidRPr="00596593">
              <w:rPr>
                <w:rFonts w:cs="Arial"/>
                <w:b/>
                <w:color w:val="FFFFFF" w:themeColor="background1"/>
                <w:spacing w:val="5"/>
                <w:lang w:val="en-US"/>
              </w:rPr>
              <w:t>Criteria</w:t>
            </w:r>
          </w:p>
        </w:tc>
        <w:tc>
          <w:tcPr>
            <w:tcW w:w="3969" w:type="dxa"/>
            <w:tcBorders>
              <w:top w:val="single" w:sz="4" w:space="0" w:color="auto"/>
              <w:left w:val="single" w:sz="4" w:space="0" w:color="auto"/>
              <w:bottom w:val="single" w:sz="4" w:space="0" w:color="auto"/>
              <w:right w:val="single" w:sz="4" w:space="0" w:color="auto"/>
            </w:tcBorders>
            <w:shd w:val="clear" w:color="auto" w:fill="0089CF"/>
            <w:vAlign w:val="center"/>
            <w:hideMark/>
          </w:tcPr>
          <w:p w:rsidR="00D727A5" w:rsidRPr="00596593" w:rsidRDefault="00D727A5" w:rsidP="00C247CD">
            <w:pPr>
              <w:spacing w:after="0" w:line="300" w:lineRule="exact"/>
              <w:rPr>
                <w:rFonts w:cs="Arial"/>
                <w:b/>
                <w:color w:val="FFFFFF" w:themeColor="background1"/>
                <w:spacing w:val="5"/>
                <w:lang w:val="en-US"/>
              </w:rPr>
            </w:pPr>
            <w:r>
              <w:rPr>
                <w:rFonts w:cs="Arial"/>
                <w:b/>
                <w:color w:val="FFFFFF" w:themeColor="background1"/>
                <w:spacing w:val="5"/>
                <w:lang w:val="en-US"/>
              </w:rPr>
              <w:t>Aspecten</w:t>
            </w:r>
          </w:p>
        </w:tc>
        <w:tc>
          <w:tcPr>
            <w:tcW w:w="2977" w:type="dxa"/>
            <w:tcBorders>
              <w:top w:val="single" w:sz="4" w:space="0" w:color="auto"/>
              <w:left w:val="single" w:sz="4" w:space="0" w:color="auto"/>
              <w:bottom w:val="single" w:sz="4" w:space="0" w:color="auto"/>
              <w:right w:val="single" w:sz="4" w:space="0" w:color="auto"/>
            </w:tcBorders>
            <w:shd w:val="clear" w:color="auto" w:fill="0089CF"/>
            <w:vAlign w:val="center"/>
            <w:hideMark/>
          </w:tcPr>
          <w:p w:rsidR="00D727A5" w:rsidRPr="00596593" w:rsidRDefault="00D727A5" w:rsidP="00C247CD">
            <w:pPr>
              <w:spacing w:after="0" w:line="300" w:lineRule="exact"/>
              <w:rPr>
                <w:rFonts w:cs="Arial"/>
                <w:b/>
                <w:color w:val="FFFFFF" w:themeColor="background1"/>
                <w:spacing w:val="5"/>
                <w:lang w:val="en-US"/>
              </w:rPr>
            </w:pPr>
            <w:r w:rsidRPr="00596593">
              <w:rPr>
                <w:rFonts w:cs="Arial"/>
                <w:b/>
                <w:color w:val="FFFFFF" w:themeColor="background1"/>
                <w:spacing w:val="5"/>
                <w:lang w:val="en-US"/>
              </w:rPr>
              <w:t>Doelstelling Opdrachtgever</w:t>
            </w:r>
          </w:p>
        </w:tc>
      </w:tr>
      <w:tr w:rsidR="00D727A5" w:rsidRPr="00596593" w:rsidTr="00D727A5">
        <w:tc>
          <w:tcPr>
            <w:tcW w:w="1985"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after="0" w:line="300" w:lineRule="exact"/>
              <w:rPr>
                <w:rFonts w:cs="Arial"/>
                <w:b/>
                <w:spacing w:val="5"/>
                <w:lang w:val="en-US"/>
              </w:rPr>
            </w:pPr>
            <w:r w:rsidRPr="00596593">
              <w:rPr>
                <w:rFonts w:cs="Arial"/>
                <w:b/>
                <w:spacing w:val="5"/>
                <w:lang w:val="en-US"/>
              </w:rPr>
              <w:t xml:space="preserve">Plan van Aanpak Algemeen </w:t>
            </w:r>
          </w:p>
        </w:tc>
        <w:tc>
          <w:tcPr>
            <w:tcW w:w="3969"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pStyle w:val="Ballontekst"/>
              <w:numPr>
                <w:ilvl w:val="0"/>
                <w:numId w:val="81"/>
              </w:numPr>
              <w:tabs>
                <w:tab w:val="left" w:pos="264"/>
              </w:tabs>
              <w:spacing w:line="300" w:lineRule="exact"/>
              <w:ind w:left="264" w:hanging="264"/>
              <w:rPr>
                <w:rFonts w:asciiTheme="minorHAnsi" w:hAnsiTheme="minorHAnsi" w:cs="Arial"/>
                <w:spacing w:val="5"/>
                <w:sz w:val="22"/>
                <w:szCs w:val="22"/>
              </w:rPr>
            </w:pPr>
            <w:r w:rsidRPr="00596593">
              <w:rPr>
                <w:rFonts w:asciiTheme="minorHAnsi" w:hAnsiTheme="minorHAnsi" w:cs="Arial"/>
                <w:spacing w:val="5"/>
                <w:sz w:val="22"/>
                <w:szCs w:val="22"/>
              </w:rPr>
              <w:t>Passend binnen de projectdoelstellingen en randvoorwaarden</w:t>
            </w:r>
          </w:p>
          <w:p w:rsidR="00D727A5" w:rsidRPr="00596593" w:rsidRDefault="00D727A5" w:rsidP="00C247CD">
            <w:pPr>
              <w:pStyle w:val="Ballontekst"/>
              <w:numPr>
                <w:ilvl w:val="0"/>
                <w:numId w:val="81"/>
              </w:numPr>
              <w:tabs>
                <w:tab w:val="left" w:pos="264"/>
              </w:tabs>
              <w:spacing w:line="300" w:lineRule="exact"/>
              <w:ind w:left="264" w:hanging="264"/>
              <w:rPr>
                <w:rFonts w:asciiTheme="minorHAnsi" w:hAnsiTheme="minorHAnsi" w:cs="Arial"/>
                <w:spacing w:val="5"/>
                <w:sz w:val="22"/>
                <w:szCs w:val="22"/>
                <w:lang w:val="en-US"/>
              </w:rPr>
            </w:pPr>
            <w:r w:rsidRPr="00596593">
              <w:rPr>
                <w:rFonts w:asciiTheme="minorHAnsi" w:hAnsiTheme="minorHAnsi" w:cs="Arial"/>
                <w:spacing w:val="5"/>
                <w:sz w:val="22"/>
                <w:szCs w:val="22"/>
                <w:lang w:val="en-US"/>
              </w:rPr>
              <w:t>Visie op uitvoering</w:t>
            </w:r>
          </w:p>
          <w:p w:rsidR="00D727A5" w:rsidRPr="00596593" w:rsidRDefault="00D727A5" w:rsidP="00C247CD">
            <w:pPr>
              <w:pStyle w:val="Ballontekst"/>
              <w:numPr>
                <w:ilvl w:val="0"/>
                <w:numId w:val="81"/>
              </w:numPr>
              <w:tabs>
                <w:tab w:val="left" w:pos="264"/>
              </w:tabs>
              <w:spacing w:line="300" w:lineRule="exact"/>
              <w:ind w:left="264" w:hanging="264"/>
              <w:rPr>
                <w:rFonts w:asciiTheme="minorHAnsi" w:hAnsiTheme="minorHAnsi" w:cs="Arial"/>
                <w:spacing w:val="5"/>
                <w:sz w:val="22"/>
                <w:szCs w:val="22"/>
              </w:rPr>
            </w:pPr>
            <w:r w:rsidRPr="00596593">
              <w:rPr>
                <w:rFonts w:asciiTheme="minorHAnsi" w:hAnsiTheme="minorHAnsi" w:cs="Arial"/>
                <w:spacing w:val="5"/>
                <w:sz w:val="22"/>
                <w:szCs w:val="22"/>
              </w:rPr>
              <w:t xml:space="preserve">Inrichting samenwerking met het Team </w:t>
            </w:r>
            <w:r w:rsidR="00255B6F">
              <w:rPr>
                <w:rFonts w:asciiTheme="minorHAnsi" w:hAnsiTheme="minorHAnsi" w:cs="Arial"/>
                <w:spacing w:val="5"/>
                <w:sz w:val="22"/>
                <w:szCs w:val="22"/>
              </w:rPr>
              <w:t>Storingen en C</w:t>
            </w:r>
            <w:r w:rsidRPr="00596593">
              <w:rPr>
                <w:rFonts w:asciiTheme="minorHAnsi" w:hAnsiTheme="minorHAnsi" w:cs="Arial"/>
                <w:spacing w:val="5"/>
                <w:sz w:val="22"/>
                <w:szCs w:val="22"/>
              </w:rPr>
              <w:t>alamiteiten VU</w:t>
            </w:r>
          </w:p>
          <w:p w:rsidR="00D727A5" w:rsidRPr="00596593" w:rsidRDefault="00D727A5" w:rsidP="00C247CD">
            <w:pPr>
              <w:pStyle w:val="Ballontekst"/>
              <w:numPr>
                <w:ilvl w:val="0"/>
                <w:numId w:val="81"/>
              </w:numPr>
              <w:tabs>
                <w:tab w:val="left" w:pos="264"/>
              </w:tabs>
              <w:spacing w:line="300" w:lineRule="exact"/>
              <w:ind w:left="264" w:hanging="264"/>
              <w:rPr>
                <w:rFonts w:asciiTheme="minorHAnsi" w:hAnsiTheme="minorHAnsi" w:cs="Arial"/>
                <w:spacing w:val="5"/>
                <w:sz w:val="22"/>
                <w:szCs w:val="22"/>
              </w:rPr>
            </w:pPr>
            <w:r w:rsidRPr="00596593">
              <w:rPr>
                <w:rFonts w:asciiTheme="minorHAnsi" w:hAnsiTheme="minorHAnsi" w:cs="Arial"/>
                <w:spacing w:val="5"/>
                <w:sz w:val="22"/>
                <w:szCs w:val="22"/>
              </w:rPr>
              <w:t>Zo nodig met onderscheid in activiteiten voor Opdrachtnemer en activiteiten voor Opdrachtgever</w:t>
            </w:r>
          </w:p>
          <w:p w:rsidR="00D727A5" w:rsidRPr="00596593" w:rsidRDefault="00D727A5" w:rsidP="00C247CD">
            <w:pPr>
              <w:pStyle w:val="Ballontekst"/>
              <w:numPr>
                <w:ilvl w:val="0"/>
                <w:numId w:val="81"/>
              </w:numPr>
              <w:tabs>
                <w:tab w:val="left" w:pos="264"/>
              </w:tabs>
              <w:spacing w:line="300" w:lineRule="exact"/>
              <w:ind w:left="264" w:hanging="264"/>
              <w:rPr>
                <w:rFonts w:asciiTheme="minorHAnsi" w:hAnsiTheme="minorHAnsi" w:cs="Arial"/>
                <w:spacing w:val="5"/>
                <w:sz w:val="22"/>
                <w:szCs w:val="22"/>
              </w:rPr>
            </w:pPr>
            <w:r w:rsidRPr="00596593">
              <w:rPr>
                <w:rFonts w:asciiTheme="minorHAnsi" w:hAnsiTheme="minorHAnsi" w:cs="Arial"/>
                <w:spacing w:val="5"/>
                <w:sz w:val="22"/>
                <w:szCs w:val="22"/>
              </w:rPr>
              <w:t>Onderbouwing van de performance en het realiseren van de doelstellingen met verifieerbare informatie</w:t>
            </w:r>
          </w:p>
          <w:p w:rsidR="00D727A5" w:rsidRPr="00596593" w:rsidRDefault="00D727A5" w:rsidP="00C247CD">
            <w:pPr>
              <w:pStyle w:val="Ballontekst"/>
              <w:numPr>
                <w:ilvl w:val="0"/>
                <w:numId w:val="81"/>
              </w:numPr>
              <w:tabs>
                <w:tab w:val="left" w:pos="264"/>
              </w:tabs>
              <w:spacing w:line="300" w:lineRule="exact"/>
              <w:ind w:left="264" w:hanging="264"/>
              <w:rPr>
                <w:rFonts w:asciiTheme="minorHAnsi" w:hAnsiTheme="minorHAnsi" w:cs="Arial"/>
                <w:spacing w:val="5"/>
                <w:sz w:val="22"/>
                <w:szCs w:val="22"/>
                <w:lang w:val="en-US"/>
              </w:rPr>
            </w:pPr>
            <w:r w:rsidRPr="00596593">
              <w:rPr>
                <w:rFonts w:asciiTheme="minorHAnsi" w:hAnsiTheme="minorHAnsi" w:cs="Arial"/>
                <w:spacing w:val="5"/>
                <w:sz w:val="22"/>
                <w:szCs w:val="22"/>
                <w:lang w:val="en-US"/>
              </w:rPr>
              <w:t>SMART omschreven</w:t>
            </w:r>
          </w:p>
          <w:p w:rsidR="00D727A5" w:rsidRPr="00596593" w:rsidRDefault="00D727A5" w:rsidP="00C247CD">
            <w:pPr>
              <w:pStyle w:val="Ballontekst"/>
              <w:numPr>
                <w:ilvl w:val="0"/>
                <w:numId w:val="81"/>
              </w:numPr>
              <w:tabs>
                <w:tab w:val="left" w:pos="264"/>
              </w:tabs>
              <w:spacing w:line="300" w:lineRule="exact"/>
              <w:ind w:left="264" w:hanging="264"/>
              <w:rPr>
                <w:rFonts w:asciiTheme="minorHAnsi" w:hAnsiTheme="minorHAnsi" w:cs="Arial"/>
                <w:spacing w:val="5"/>
                <w:sz w:val="22"/>
                <w:szCs w:val="22"/>
                <w:lang w:val="en-US"/>
              </w:rPr>
            </w:pPr>
            <w:r w:rsidRPr="00596593">
              <w:rPr>
                <w:rFonts w:asciiTheme="minorHAnsi" w:hAnsiTheme="minorHAnsi" w:cs="Arial"/>
                <w:spacing w:val="5"/>
                <w:sz w:val="22"/>
                <w:szCs w:val="22"/>
                <w:lang w:val="en-US"/>
              </w:rPr>
              <w:lastRenderedPageBreak/>
              <w:t>Ambitie en commitment</w:t>
            </w:r>
          </w:p>
        </w:tc>
        <w:tc>
          <w:tcPr>
            <w:tcW w:w="2977"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after="0" w:line="300" w:lineRule="exact"/>
              <w:rPr>
                <w:rFonts w:cs="Arial"/>
                <w:spacing w:val="5"/>
              </w:rPr>
            </w:pPr>
            <w:r w:rsidRPr="00596593">
              <w:rPr>
                <w:rFonts w:cs="Arial"/>
                <w:spacing w:val="5"/>
              </w:rPr>
              <w:lastRenderedPageBreak/>
              <w:t>Inschrijver maakt aannemelijk dat en in welke mate de doelstellingen worden gerealiseerd en toont aan dat de opdracht en de doelstellingen worden doorgrond.</w:t>
            </w:r>
          </w:p>
        </w:tc>
      </w:tr>
      <w:tr w:rsidR="00D727A5" w:rsidRPr="00596593" w:rsidTr="00D727A5">
        <w:tc>
          <w:tcPr>
            <w:tcW w:w="1985"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after="0" w:line="300" w:lineRule="exact"/>
              <w:rPr>
                <w:rFonts w:cs="Arial"/>
                <w:b/>
                <w:spacing w:val="5"/>
                <w:lang w:val="en-US"/>
              </w:rPr>
            </w:pPr>
            <w:r w:rsidRPr="00596593">
              <w:rPr>
                <w:rFonts w:cs="Arial"/>
                <w:b/>
                <w:spacing w:val="5"/>
                <w:lang w:val="en-US"/>
              </w:rPr>
              <w:t xml:space="preserve">Plan van Aanpak MJOP </w:t>
            </w:r>
          </w:p>
        </w:tc>
        <w:tc>
          <w:tcPr>
            <w:tcW w:w="3969"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widowControl w:val="0"/>
              <w:autoSpaceDE w:val="0"/>
              <w:autoSpaceDN w:val="0"/>
              <w:adjustRightInd w:val="0"/>
              <w:spacing w:after="0" w:line="300" w:lineRule="exact"/>
              <w:rPr>
                <w:rFonts w:cs="Arial"/>
                <w:color w:val="000000"/>
              </w:rPr>
            </w:pPr>
            <w:r w:rsidRPr="00596593">
              <w:rPr>
                <w:rFonts w:cs="Arial"/>
                <w:color w:val="000000"/>
              </w:rPr>
              <w:t>Het Plan van Aanpak MJOP wordt, uitgaande van een budget dat niet toereikend is voor de gevraagde prestaties, beoordeeld op onderstaande punten.</w:t>
            </w:r>
          </w:p>
          <w:p w:rsidR="00D727A5" w:rsidRPr="00596593" w:rsidRDefault="00D727A5" w:rsidP="00C247CD">
            <w:pPr>
              <w:pStyle w:val="Ballontekst"/>
              <w:numPr>
                <w:ilvl w:val="0"/>
                <w:numId w:val="81"/>
              </w:numPr>
              <w:tabs>
                <w:tab w:val="left" w:pos="264"/>
              </w:tabs>
              <w:spacing w:line="300" w:lineRule="exact"/>
              <w:ind w:left="264" w:hanging="264"/>
              <w:rPr>
                <w:rFonts w:asciiTheme="minorHAnsi" w:hAnsiTheme="minorHAnsi" w:cs="Arial"/>
                <w:spacing w:val="5"/>
                <w:sz w:val="22"/>
                <w:szCs w:val="22"/>
              </w:rPr>
            </w:pPr>
            <w:r w:rsidRPr="00596593">
              <w:rPr>
                <w:rFonts w:asciiTheme="minorHAnsi" w:hAnsiTheme="minorHAnsi" w:cs="Arial"/>
                <w:spacing w:val="5"/>
                <w:sz w:val="22"/>
                <w:szCs w:val="22"/>
              </w:rPr>
              <w:t>De mate waarin is beschreven welke risico’s  dit met zich meebrengt en het advies van de te nemen beheersmaatregelen.</w:t>
            </w:r>
          </w:p>
          <w:p w:rsidR="00D727A5" w:rsidRPr="00596593" w:rsidRDefault="00D727A5" w:rsidP="00C247CD">
            <w:pPr>
              <w:pStyle w:val="Ballontekst"/>
              <w:numPr>
                <w:ilvl w:val="0"/>
                <w:numId w:val="81"/>
              </w:numPr>
              <w:tabs>
                <w:tab w:val="left" w:pos="264"/>
              </w:tabs>
              <w:spacing w:line="300" w:lineRule="exact"/>
              <w:ind w:left="264" w:hanging="264"/>
              <w:rPr>
                <w:rFonts w:asciiTheme="minorHAnsi" w:hAnsiTheme="minorHAnsi" w:cs="Arial"/>
                <w:spacing w:val="5"/>
                <w:sz w:val="22"/>
                <w:szCs w:val="22"/>
              </w:rPr>
            </w:pPr>
            <w:r w:rsidRPr="00596593">
              <w:rPr>
                <w:rFonts w:asciiTheme="minorHAnsi" w:hAnsiTheme="minorHAnsi" w:cs="Arial"/>
                <w:spacing w:val="5"/>
                <w:sz w:val="22"/>
                <w:szCs w:val="22"/>
              </w:rPr>
              <w:t>De mate waarin is omschreven welke gevolgen d</w:t>
            </w:r>
            <w:r>
              <w:rPr>
                <w:rFonts w:asciiTheme="minorHAnsi" w:hAnsiTheme="minorHAnsi" w:cs="Arial"/>
                <w:spacing w:val="5"/>
                <w:sz w:val="22"/>
                <w:szCs w:val="22"/>
              </w:rPr>
              <w:t>it heeft voor de gestelde KPI’s.</w:t>
            </w:r>
          </w:p>
          <w:p w:rsidR="00D727A5" w:rsidRPr="00596593" w:rsidRDefault="00D727A5" w:rsidP="00C247CD">
            <w:pPr>
              <w:pStyle w:val="Ballontekst"/>
              <w:numPr>
                <w:ilvl w:val="0"/>
                <w:numId w:val="81"/>
              </w:numPr>
              <w:tabs>
                <w:tab w:val="left" w:pos="264"/>
              </w:tabs>
              <w:spacing w:line="300" w:lineRule="exact"/>
              <w:ind w:left="264" w:hanging="264"/>
              <w:rPr>
                <w:rFonts w:asciiTheme="minorHAnsi" w:hAnsiTheme="minorHAnsi" w:cs="Arial"/>
                <w:spacing w:val="5"/>
                <w:sz w:val="22"/>
                <w:szCs w:val="22"/>
              </w:rPr>
            </w:pPr>
            <w:r w:rsidRPr="00596593">
              <w:rPr>
                <w:rFonts w:asciiTheme="minorHAnsi" w:hAnsiTheme="minorHAnsi" w:cs="Arial"/>
                <w:spacing w:val="5"/>
                <w:sz w:val="22"/>
                <w:szCs w:val="22"/>
              </w:rPr>
              <w:t xml:space="preserve">De mate waarin het plan van aanpak realistisch is (de mate waarin de wijze van onderhoud past binnen de opgegeven kosten) </w:t>
            </w:r>
          </w:p>
          <w:p w:rsidR="00D727A5" w:rsidRPr="00596593" w:rsidRDefault="00D727A5" w:rsidP="00C247CD">
            <w:pPr>
              <w:pStyle w:val="Ballontekst"/>
              <w:numPr>
                <w:ilvl w:val="0"/>
                <w:numId w:val="81"/>
              </w:numPr>
              <w:tabs>
                <w:tab w:val="left" w:pos="264"/>
              </w:tabs>
              <w:spacing w:line="300" w:lineRule="exact"/>
              <w:ind w:left="264" w:hanging="264"/>
              <w:rPr>
                <w:rFonts w:asciiTheme="minorHAnsi" w:hAnsiTheme="minorHAnsi" w:cs="Arial"/>
                <w:spacing w:val="5"/>
                <w:sz w:val="22"/>
                <w:szCs w:val="22"/>
              </w:rPr>
            </w:pPr>
            <w:r w:rsidRPr="00596593">
              <w:rPr>
                <w:rFonts w:asciiTheme="minorHAnsi" w:hAnsiTheme="minorHAnsi" w:cs="Arial"/>
                <w:spacing w:val="5"/>
                <w:sz w:val="22"/>
                <w:szCs w:val="22"/>
              </w:rPr>
              <w:t>De geboden oplossingen zorgen ervoor dat de gevolgen voor de gevraagde prestaties zo beperkt mogelijk zijn.</w:t>
            </w:r>
          </w:p>
          <w:p w:rsidR="00D727A5" w:rsidRPr="00596593" w:rsidRDefault="00D727A5" w:rsidP="00C247CD">
            <w:pPr>
              <w:pStyle w:val="Ballontekst"/>
              <w:numPr>
                <w:ilvl w:val="0"/>
                <w:numId w:val="81"/>
              </w:numPr>
              <w:tabs>
                <w:tab w:val="left" w:pos="264"/>
              </w:tabs>
              <w:spacing w:line="300" w:lineRule="exact"/>
              <w:ind w:left="264" w:hanging="264"/>
              <w:rPr>
                <w:rFonts w:asciiTheme="minorHAnsi" w:hAnsiTheme="minorHAnsi" w:cs="Arial"/>
                <w:spacing w:val="5"/>
                <w:sz w:val="22"/>
                <w:szCs w:val="22"/>
              </w:rPr>
            </w:pPr>
            <w:r w:rsidRPr="00596593">
              <w:rPr>
                <w:rFonts w:asciiTheme="minorHAnsi" w:hAnsiTheme="minorHAnsi" w:cs="Arial"/>
                <w:spacing w:val="5"/>
                <w:sz w:val="22"/>
                <w:szCs w:val="22"/>
              </w:rPr>
              <w:t>Een realistische beschrijving van de afwijkingen ten opzichte van de gevraagde prestatie onderhoudsniveaus.</w:t>
            </w:r>
          </w:p>
          <w:p w:rsidR="00D727A5" w:rsidRPr="00596593" w:rsidRDefault="00D727A5" w:rsidP="00C247CD">
            <w:pPr>
              <w:pStyle w:val="Ballontekst"/>
              <w:numPr>
                <w:ilvl w:val="0"/>
                <w:numId w:val="81"/>
              </w:numPr>
              <w:tabs>
                <w:tab w:val="left" w:pos="264"/>
              </w:tabs>
              <w:spacing w:line="300" w:lineRule="exact"/>
              <w:ind w:left="264" w:hanging="264"/>
              <w:rPr>
                <w:rFonts w:asciiTheme="minorHAnsi" w:hAnsiTheme="minorHAnsi" w:cs="Arial"/>
                <w:spacing w:val="5"/>
                <w:sz w:val="22"/>
                <w:szCs w:val="22"/>
                <w:lang w:val="en-US"/>
              </w:rPr>
            </w:pPr>
            <w:r w:rsidRPr="00596593">
              <w:rPr>
                <w:rFonts w:asciiTheme="minorHAnsi" w:hAnsiTheme="minorHAnsi" w:cs="Arial"/>
                <w:spacing w:val="5"/>
                <w:sz w:val="22"/>
                <w:szCs w:val="22"/>
              </w:rPr>
              <w:t>SMART omschreven</w:t>
            </w:r>
          </w:p>
        </w:tc>
        <w:tc>
          <w:tcPr>
            <w:tcW w:w="2977" w:type="dxa"/>
            <w:tcBorders>
              <w:top w:val="single" w:sz="4" w:space="0" w:color="auto"/>
              <w:left w:val="single" w:sz="4" w:space="0" w:color="auto"/>
              <w:bottom w:val="single" w:sz="4" w:space="0" w:color="auto"/>
              <w:right w:val="single" w:sz="4" w:space="0" w:color="auto"/>
            </w:tcBorders>
            <w:hideMark/>
          </w:tcPr>
          <w:p w:rsidR="00D727A5" w:rsidRPr="00596593" w:rsidRDefault="00D727A5" w:rsidP="00C247CD">
            <w:pPr>
              <w:spacing w:after="0" w:line="300" w:lineRule="exact"/>
              <w:rPr>
                <w:rFonts w:cs="Arial"/>
                <w:spacing w:val="5"/>
              </w:rPr>
            </w:pPr>
            <w:r w:rsidRPr="00596593">
              <w:rPr>
                <w:rFonts w:cs="Arial"/>
                <w:spacing w:val="5"/>
              </w:rPr>
              <w:t>Inschrijver maakt aannemelijk dat de werking van het contract wordt begrepen en toont aan dat de opdracht en de doelstellingen worden doorgrond.</w:t>
            </w:r>
          </w:p>
        </w:tc>
      </w:tr>
    </w:tbl>
    <w:p w:rsidR="00D727A5" w:rsidRDefault="00D727A5" w:rsidP="00C247CD">
      <w:pPr>
        <w:spacing w:after="0" w:line="300" w:lineRule="exact"/>
      </w:pPr>
    </w:p>
    <w:p w:rsidR="00D727A5" w:rsidRDefault="00D727A5" w:rsidP="00C247CD">
      <w:pPr>
        <w:spacing w:after="0" w:line="300" w:lineRule="exact"/>
      </w:pPr>
      <w:r>
        <w:t>U dient minimaal een “5” (vijf) te behalen op de beoordeling van zowel het plan van aanpak Algemeen als het plan van aanpak MJOP.  Indien het cijfer lager is, dan volgt uitsluiting van de aanbesteding en zal u niet worden uitgenodigd voor de presentatie en het interview.</w:t>
      </w:r>
    </w:p>
    <w:p w:rsidR="00D727A5" w:rsidRPr="00292D9B" w:rsidRDefault="00D727A5" w:rsidP="00C247CD">
      <w:pPr>
        <w:pStyle w:val="Kop3"/>
        <w:numPr>
          <w:ilvl w:val="2"/>
          <w:numId w:val="90"/>
        </w:numPr>
        <w:ind w:left="851" w:hanging="851"/>
      </w:pPr>
      <w:bookmarkStart w:id="1238" w:name="_Toc497735645"/>
      <w:bookmarkStart w:id="1239" w:name="_Toc29368728"/>
      <w:r w:rsidRPr="00292D9B">
        <w:t>Beoordeling door middel van interviews</w:t>
      </w:r>
      <w:bookmarkEnd w:id="1236"/>
      <w:bookmarkEnd w:id="1237"/>
      <w:bookmarkEnd w:id="1238"/>
      <w:bookmarkEnd w:id="1239"/>
    </w:p>
    <w:p w:rsidR="00D727A5" w:rsidRPr="00926E56" w:rsidRDefault="00D727A5" w:rsidP="00C247CD">
      <w:pPr>
        <w:spacing w:after="0" w:line="300" w:lineRule="exact"/>
        <w:rPr>
          <w:rFonts w:cs="Arial"/>
          <w:color w:val="000000"/>
        </w:rPr>
      </w:pPr>
      <w:bookmarkStart w:id="1240" w:name="_Toc331336726"/>
      <w:bookmarkStart w:id="1241" w:name="_Toc474243449"/>
      <w:r w:rsidRPr="00926E56">
        <w:rPr>
          <w:rFonts w:cs="Arial"/>
          <w:color w:val="000000"/>
        </w:rPr>
        <w:t>De beoordeling van de presentaties en interviews is gericht op de mate waarin de geïnterviewde sleutelpersoon duidelijk heeft kunnen maken dat hij de opdracht goed doorgrondt en in staat is deze te allen tijde goed te kunnen managen. Onderstaand de aandachtspunten.</w:t>
      </w:r>
    </w:p>
    <w:p w:rsidR="00D727A5" w:rsidRPr="00926E56" w:rsidRDefault="00D727A5" w:rsidP="00C247CD">
      <w:pPr>
        <w:spacing w:after="0" w:line="300" w:lineRule="exact"/>
        <w:rPr>
          <w:rFonts w:cs="Arial"/>
          <w:color w:val="000000"/>
        </w:rPr>
      </w:pPr>
    </w:p>
    <w:tbl>
      <w:tblPr>
        <w:tblW w:w="887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3"/>
        <w:gridCol w:w="3943"/>
        <w:gridCol w:w="2958"/>
      </w:tblGrid>
      <w:tr w:rsidR="00D727A5" w:rsidRPr="00926E56" w:rsidTr="00D727A5">
        <w:tc>
          <w:tcPr>
            <w:tcW w:w="1985" w:type="dxa"/>
            <w:tcBorders>
              <w:top w:val="single" w:sz="4" w:space="0" w:color="auto"/>
              <w:left w:val="single" w:sz="4" w:space="0" w:color="auto"/>
              <w:bottom w:val="single" w:sz="4" w:space="0" w:color="auto"/>
              <w:right w:val="single" w:sz="4" w:space="0" w:color="auto"/>
            </w:tcBorders>
            <w:shd w:val="clear" w:color="auto" w:fill="0089CF"/>
            <w:vAlign w:val="center"/>
            <w:hideMark/>
          </w:tcPr>
          <w:p w:rsidR="00D727A5" w:rsidRPr="00926E56" w:rsidRDefault="00D727A5" w:rsidP="00C247CD">
            <w:pPr>
              <w:spacing w:after="0" w:line="300" w:lineRule="exact"/>
              <w:rPr>
                <w:rFonts w:cs="Arial"/>
                <w:b/>
                <w:color w:val="FFFFFF" w:themeColor="background1"/>
                <w:spacing w:val="5"/>
                <w:lang w:val="en-US"/>
              </w:rPr>
            </w:pPr>
            <w:r w:rsidRPr="00926E56">
              <w:rPr>
                <w:rFonts w:cs="Arial"/>
                <w:b/>
                <w:color w:val="FFFFFF" w:themeColor="background1"/>
                <w:spacing w:val="5"/>
                <w:lang w:val="en-US"/>
              </w:rPr>
              <w:t>Criteria</w:t>
            </w:r>
          </w:p>
        </w:tc>
        <w:tc>
          <w:tcPr>
            <w:tcW w:w="3969" w:type="dxa"/>
            <w:tcBorders>
              <w:top w:val="single" w:sz="4" w:space="0" w:color="auto"/>
              <w:left w:val="single" w:sz="4" w:space="0" w:color="auto"/>
              <w:bottom w:val="single" w:sz="4" w:space="0" w:color="auto"/>
              <w:right w:val="single" w:sz="4" w:space="0" w:color="auto"/>
            </w:tcBorders>
            <w:shd w:val="clear" w:color="auto" w:fill="0089CF"/>
            <w:vAlign w:val="center"/>
            <w:hideMark/>
          </w:tcPr>
          <w:p w:rsidR="00D727A5" w:rsidRPr="00926E56" w:rsidRDefault="00D727A5" w:rsidP="00C247CD">
            <w:pPr>
              <w:spacing w:after="0" w:line="300" w:lineRule="exact"/>
              <w:rPr>
                <w:rFonts w:cs="Arial"/>
                <w:b/>
                <w:color w:val="FFFFFF" w:themeColor="background1"/>
                <w:spacing w:val="5"/>
                <w:lang w:val="en-US"/>
              </w:rPr>
            </w:pPr>
            <w:r>
              <w:rPr>
                <w:rFonts w:cs="Arial"/>
                <w:b/>
                <w:color w:val="FFFFFF" w:themeColor="background1"/>
                <w:spacing w:val="5"/>
                <w:lang w:val="en-US"/>
              </w:rPr>
              <w:t>Aspecten</w:t>
            </w:r>
          </w:p>
        </w:tc>
        <w:tc>
          <w:tcPr>
            <w:tcW w:w="2977" w:type="dxa"/>
            <w:tcBorders>
              <w:top w:val="single" w:sz="4" w:space="0" w:color="auto"/>
              <w:left w:val="single" w:sz="4" w:space="0" w:color="auto"/>
              <w:bottom w:val="single" w:sz="4" w:space="0" w:color="auto"/>
              <w:right w:val="single" w:sz="4" w:space="0" w:color="auto"/>
            </w:tcBorders>
            <w:shd w:val="clear" w:color="auto" w:fill="0089CF"/>
            <w:vAlign w:val="center"/>
            <w:hideMark/>
          </w:tcPr>
          <w:p w:rsidR="00D727A5" w:rsidRPr="00926E56" w:rsidRDefault="00D727A5" w:rsidP="00C247CD">
            <w:pPr>
              <w:spacing w:after="0" w:line="300" w:lineRule="exact"/>
              <w:rPr>
                <w:rFonts w:cs="Arial"/>
                <w:b/>
                <w:color w:val="FFFFFF" w:themeColor="background1"/>
                <w:spacing w:val="5"/>
                <w:lang w:val="en-US"/>
              </w:rPr>
            </w:pPr>
            <w:r w:rsidRPr="00926E56">
              <w:rPr>
                <w:rFonts w:cs="Arial"/>
                <w:b/>
                <w:color w:val="FFFFFF" w:themeColor="background1"/>
                <w:spacing w:val="5"/>
                <w:lang w:val="en-US"/>
              </w:rPr>
              <w:t>Doelstelling Opdrachtgever</w:t>
            </w:r>
          </w:p>
        </w:tc>
      </w:tr>
      <w:tr w:rsidR="00D727A5" w:rsidRPr="00926E56" w:rsidTr="00D727A5">
        <w:tc>
          <w:tcPr>
            <w:tcW w:w="1985" w:type="dxa"/>
            <w:tcBorders>
              <w:top w:val="single" w:sz="4" w:space="0" w:color="auto"/>
              <w:left w:val="single" w:sz="4" w:space="0" w:color="auto"/>
              <w:bottom w:val="single" w:sz="4" w:space="0" w:color="auto"/>
              <w:right w:val="single" w:sz="4" w:space="0" w:color="auto"/>
            </w:tcBorders>
            <w:hideMark/>
          </w:tcPr>
          <w:p w:rsidR="00D727A5" w:rsidRPr="00926E56" w:rsidRDefault="00D727A5" w:rsidP="00C247CD">
            <w:pPr>
              <w:spacing w:after="0" w:line="300" w:lineRule="exact"/>
              <w:rPr>
                <w:rFonts w:cs="Arial"/>
                <w:b/>
                <w:spacing w:val="5"/>
                <w:highlight w:val="yellow"/>
              </w:rPr>
            </w:pPr>
            <w:r w:rsidRPr="00926E56">
              <w:rPr>
                <w:rFonts w:cs="Arial"/>
                <w:b/>
                <w:spacing w:val="5"/>
              </w:rPr>
              <w:t xml:space="preserve">Presentatie en Interview Sleutel-functionaris </w:t>
            </w:r>
          </w:p>
        </w:tc>
        <w:tc>
          <w:tcPr>
            <w:tcW w:w="3969" w:type="dxa"/>
            <w:tcBorders>
              <w:top w:val="single" w:sz="4" w:space="0" w:color="auto"/>
              <w:left w:val="single" w:sz="4" w:space="0" w:color="auto"/>
              <w:bottom w:val="single" w:sz="4" w:space="0" w:color="auto"/>
              <w:right w:val="single" w:sz="4" w:space="0" w:color="auto"/>
            </w:tcBorders>
            <w:hideMark/>
          </w:tcPr>
          <w:p w:rsidR="00D727A5" w:rsidRPr="00926E56" w:rsidRDefault="00D727A5" w:rsidP="00C247CD">
            <w:pPr>
              <w:pStyle w:val="Ballontekst"/>
              <w:numPr>
                <w:ilvl w:val="0"/>
                <w:numId w:val="81"/>
              </w:numPr>
              <w:tabs>
                <w:tab w:val="left" w:pos="264"/>
              </w:tabs>
              <w:spacing w:line="300" w:lineRule="exact"/>
              <w:ind w:left="264" w:hanging="264"/>
              <w:rPr>
                <w:rFonts w:asciiTheme="minorHAnsi" w:hAnsiTheme="minorHAnsi" w:cs="Arial"/>
                <w:spacing w:val="5"/>
                <w:sz w:val="22"/>
                <w:szCs w:val="22"/>
              </w:rPr>
            </w:pPr>
            <w:r w:rsidRPr="00926E56">
              <w:rPr>
                <w:rFonts w:asciiTheme="minorHAnsi" w:hAnsiTheme="minorHAnsi" w:cs="Arial"/>
                <w:spacing w:val="5"/>
                <w:sz w:val="22"/>
                <w:szCs w:val="22"/>
              </w:rPr>
              <w:t>Vertrouwd en consistent met de opdracht en de inschrijving blijkend uit de gegeven presentatie en antwoorden</w:t>
            </w:r>
          </w:p>
          <w:p w:rsidR="00D727A5" w:rsidRPr="00926E56" w:rsidRDefault="00D727A5" w:rsidP="00C247CD">
            <w:pPr>
              <w:pStyle w:val="Ballontekst"/>
              <w:numPr>
                <w:ilvl w:val="0"/>
                <w:numId w:val="81"/>
              </w:numPr>
              <w:tabs>
                <w:tab w:val="left" w:pos="264"/>
              </w:tabs>
              <w:spacing w:line="300" w:lineRule="exact"/>
              <w:ind w:left="264" w:hanging="264"/>
              <w:rPr>
                <w:rFonts w:asciiTheme="minorHAnsi" w:hAnsiTheme="minorHAnsi" w:cs="Arial"/>
                <w:spacing w:val="5"/>
                <w:sz w:val="22"/>
                <w:szCs w:val="22"/>
              </w:rPr>
            </w:pPr>
            <w:r w:rsidRPr="00926E56">
              <w:rPr>
                <w:rFonts w:asciiTheme="minorHAnsi" w:hAnsiTheme="minorHAnsi" w:cs="Arial"/>
                <w:spacing w:val="5"/>
                <w:sz w:val="22"/>
                <w:szCs w:val="22"/>
              </w:rPr>
              <w:lastRenderedPageBreak/>
              <w:t>In staat om de opdracht binnen zijn/haar functie te allen tijde goed te kunnen uitvoeren/managen, blijkend uit de gegeven antwoorden</w:t>
            </w:r>
          </w:p>
          <w:p w:rsidR="00D727A5" w:rsidRPr="00926E56" w:rsidRDefault="00D727A5" w:rsidP="00C247CD">
            <w:pPr>
              <w:pStyle w:val="Ballontekst"/>
              <w:numPr>
                <w:ilvl w:val="0"/>
                <w:numId w:val="81"/>
              </w:numPr>
              <w:tabs>
                <w:tab w:val="left" w:pos="264"/>
              </w:tabs>
              <w:spacing w:line="300" w:lineRule="exact"/>
              <w:ind w:left="264" w:hanging="264"/>
              <w:rPr>
                <w:rFonts w:asciiTheme="minorHAnsi" w:hAnsiTheme="minorHAnsi" w:cs="Arial"/>
                <w:spacing w:val="5"/>
                <w:sz w:val="22"/>
                <w:szCs w:val="22"/>
                <w:lang w:val="en-US"/>
              </w:rPr>
            </w:pPr>
            <w:r w:rsidRPr="00926E56">
              <w:rPr>
                <w:rFonts w:asciiTheme="minorHAnsi" w:hAnsiTheme="minorHAnsi" w:cs="Arial"/>
                <w:spacing w:val="5"/>
                <w:sz w:val="22"/>
                <w:szCs w:val="22"/>
              </w:rPr>
              <w:t>Commitment</w:t>
            </w:r>
          </w:p>
        </w:tc>
        <w:tc>
          <w:tcPr>
            <w:tcW w:w="2977" w:type="dxa"/>
            <w:tcBorders>
              <w:top w:val="single" w:sz="4" w:space="0" w:color="auto"/>
              <w:left w:val="single" w:sz="4" w:space="0" w:color="auto"/>
              <w:bottom w:val="single" w:sz="4" w:space="0" w:color="auto"/>
              <w:right w:val="single" w:sz="4" w:space="0" w:color="auto"/>
            </w:tcBorders>
            <w:hideMark/>
          </w:tcPr>
          <w:p w:rsidR="00D727A5" w:rsidRPr="00926E56" w:rsidRDefault="00D727A5" w:rsidP="00C247CD">
            <w:pPr>
              <w:spacing w:after="0" w:line="300" w:lineRule="exact"/>
              <w:rPr>
                <w:rFonts w:cs="Arial"/>
                <w:spacing w:val="5"/>
              </w:rPr>
            </w:pPr>
            <w:r w:rsidRPr="00926E56">
              <w:rPr>
                <w:rFonts w:cs="Arial"/>
                <w:spacing w:val="5"/>
              </w:rPr>
              <w:lastRenderedPageBreak/>
              <w:t>Sleutelfunctionaris van Inschrijver die de opdracht en de inschrijving doorgrond</w:t>
            </w:r>
            <w:r w:rsidR="00255B6F">
              <w:rPr>
                <w:rFonts w:cs="Arial"/>
                <w:spacing w:val="5"/>
              </w:rPr>
              <w:t>t</w:t>
            </w:r>
            <w:r w:rsidRPr="00926E56">
              <w:rPr>
                <w:rFonts w:cs="Arial"/>
                <w:spacing w:val="5"/>
              </w:rPr>
              <w:t>, zich er aan committe</w:t>
            </w:r>
            <w:r w:rsidR="00255B6F">
              <w:rPr>
                <w:rFonts w:cs="Arial"/>
                <w:spacing w:val="5"/>
              </w:rPr>
              <w:t>e</w:t>
            </w:r>
            <w:r w:rsidRPr="00926E56">
              <w:rPr>
                <w:rFonts w:cs="Arial"/>
                <w:spacing w:val="5"/>
              </w:rPr>
              <w:t>r</w:t>
            </w:r>
            <w:r w:rsidR="00255B6F">
              <w:rPr>
                <w:rFonts w:cs="Arial"/>
                <w:spacing w:val="5"/>
              </w:rPr>
              <w:t>t</w:t>
            </w:r>
            <w:r w:rsidRPr="00926E56">
              <w:rPr>
                <w:rFonts w:cs="Arial"/>
                <w:spacing w:val="5"/>
              </w:rPr>
              <w:t xml:space="preserve"> en in staat </w:t>
            </w:r>
            <w:r w:rsidR="00255B6F">
              <w:rPr>
                <w:rFonts w:cs="Arial"/>
                <w:spacing w:val="5"/>
              </w:rPr>
              <w:t>is</w:t>
            </w:r>
            <w:r w:rsidRPr="00926E56">
              <w:rPr>
                <w:rFonts w:cs="Arial"/>
                <w:spacing w:val="5"/>
              </w:rPr>
              <w:t xml:space="preserve"> de </w:t>
            </w:r>
            <w:r w:rsidRPr="00926E56">
              <w:rPr>
                <w:rFonts w:cs="Arial"/>
                <w:spacing w:val="5"/>
              </w:rPr>
              <w:lastRenderedPageBreak/>
              <w:t xml:space="preserve">Opdracht binnen </w:t>
            </w:r>
            <w:r w:rsidR="00255B6F">
              <w:rPr>
                <w:rFonts w:cs="Arial"/>
                <w:spacing w:val="5"/>
              </w:rPr>
              <w:t>zijn/haar</w:t>
            </w:r>
            <w:r w:rsidRPr="00926E56">
              <w:rPr>
                <w:rFonts w:cs="Arial"/>
                <w:spacing w:val="5"/>
              </w:rPr>
              <w:t xml:space="preserve"> functie te allen tijde goed te kunnen uitvoeren/managen</w:t>
            </w:r>
          </w:p>
        </w:tc>
      </w:tr>
    </w:tbl>
    <w:p w:rsidR="00D727A5" w:rsidRPr="00926E56" w:rsidRDefault="00D727A5" w:rsidP="00C247CD">
      <w:pPr>
        <w:spacing w:after="0" w:line="300" w:lineRule="exact"/>
        <w:rPr>
          <w:rFonts w:cs="Arial"/>
          <w:color w:val="000000"/>
        </w:rPr>
      </w:pPr>
    </w:p>
    <w:p w:rsidR="00D727A5" w:rsidRPr="00926E56" w:rsidRDefault="00D727A5" w:rsidP="00C247CD">
      <w:pPr>
        <w:spacing w:after="0" w:line="300" w:lineRule="exact"/>
      </w:pPr>
      <w:r w:rsidRPr="00926E56">
        <w:t xml:space="preserve">U dient minimaal een “6” (zes) te behalen op de beoordeling van de presentatie en het interview.  </w:t>
      </w:r>
    </w:p>
    <w:p w:rsidR="00D727A5" w:rsidRPr="00926E56" w:rsidRDefault="00D727A5" w:rsidP="00C247CD">
      <w:pPr>
        <w:spacing w:after="0" w:line="300" w:lineRule="exact"/>
        <w:rPr>
          <w:rFonts w:cs="Arial"/>
          <w:color w:val="000000"/>
        </w:rPr>
      </w:pPr>
      <w:r w:rsidRPr="00926E56">
        <w:rPr>
          <w:rFonts w:cs="Arial"/>
          <w:color w:val="000000"/>
        </w:rPr>
        <w:t>Indien het cijfer lager is, dan volgt uitsluiting van de aanbesteding.</w:t>
      </w:r>
    </w:p>
    <w:p w:rsidR="00D727A5" w:rsidRPr="00F40493" w:rsidRDefault="00D727A5" w:rsidP="00C247CD">
      <w:pPr>
        <w:pStyle w:val="Kop3"/>
        <w:numPr>
          <w:ilvl w:val="2"/>
          <w:numId w:val="90"/>
        </w:numPr>
        <w:ind w:left="851" w:hanging="851"/>
      </w:pPr>
      <w:bookmarkStart w:id="1242" w:name="_Toc497735646"/>
      <w:bookmarkStart w:id="1243" w:name="_Toc29368729"/>
      <w:r w:rsidRPr="00F40493">
        <w:t>Beoordeling Gunningscriterium Prijs</w:t>
      </w:r>
      <w:bookmarkEnd w:id="1240"/>
      <w:bookmarkEnd w:id="1241"/>
      <w:bookmarkEnd w:id="1242"/>
      <w:bookmarkEnd w:id="1243"/>
    </w:p>
    <w:p w:rsidR="00B14158" w:rsidRDefault="00D727A5" w:rsidP="00C247CD">
      <w:pPr>
        <w:spacing w:after="0" w:line="300" w:lineRule="exact"/>
        <w:rPr>
          <w:rFonts w:cs="Lucida Sans Unicode"/>
          <w:color w:val="000000" w:themeColor="text1"/>
        </w:rPr>
      </w:pPr>
      <w:bookmarkStart w:id="1244" w:name="_Toc434244987"/>
      <w:bookmarkStart w:id="1245" w:name="_Toc474243450"/>
      <w:r w:rsidRPr="00926E56">
        <w:rPr>
          <w:rFonts w:cs="Lucida Sans Unicode"/>
          <w:color w:val="000000" w:themeColor="text1"/>
        </w:rPr>
        <w:t xml:space="preserve">Op het tarievenblad worden prijscomponenten beoordeeld. De Inschrijver met de laagste vergelijkingswaarde krijgt hiervoor het maximaal te behalen aantal punten (=30 punten). De score van de tweede en volgende inschrijvingen wordt bepaald aan de hand van </w:t>
      </w:r>
      <w:r w:rsidR="00B14158">
        <w:rPr>
          <w:rFonts w:cs="Lucida Sans Unicode"/>
          <w:color w:val="000000" w:themeColor="text1"/>
        </w:rPr>
        <w:t xml:space="preserve">de verhouding </w:t>
      </w:r>
      <w:r w:rsidR="00B14158">
        <w:rPr>
          <w:rFonts w:cs="Arial"/>
          <w:color w:val="000000"/>
        </w:rPr>
        <w:t>tussen de ingediende prijs en de laagste ingediende prijs</w:t>
      </w:r>
      <w:r w:rsidR="00040EAF">
        <w:rPr>
          <w:rFonts w:cs="Arial"/>
          <w:color w:val="000000"/>
        </w:rPr>
        <w:t xml:space="preserve">. </w:t>
      </w:r>
    </w:p>
    <w:p w:rsidR="00A90C89" w:rsidRDefault="00A90C89" w:rsidP="00C247CD">
      <w:pPr>
        <w:spacing w:after="0" w:line="300" w:lineRule="exact"/>
        <w:rPr>
          <w:rFonts w:cs="Arial"/>
          <w:color w:val="000000"/>
        </w:rPr>
      </w:pPr>
    </w:p>
    <w:p w:rsidR="00A90C89" w:rsidRDefault="00A90C89" w:rsidP="00A90C89">
      <w:pPr>
        <w:spacing w:after="0" w:line="300" w:lineRule="exact"/>
        <w:jc w:val="both"/>
        <w:rPr>
          <w:rFonts w:cs="Arial"/>
          <w:color w:val="000000"/>
        </w:rPr>
      </w:pPr>
      <w:r w:rsidRPr="00926E56">
        <w:rPr>
          <w:rFonts w:cs="Arial"/>
          <w:color w:val="000000"/>
        </w:rPr>
        <w:t>De score voor prijs wordt berekend aan de hand van de volgende formule:</w:t>
      </w:r>
    </w:p>
    <w:p w:rsidR="00A90C89" w:rsidRDefault="00A90C89" w:rsidP="00A90C89">
      <w:pPr>
        <w:spacing w:after="0" w:line="300" w:lineRule="exact"/>
        <w:jc w:val="both"/>
        <w:rPr>
          <w:rFonts w:cs="Arial"/>
          <w:color w:val="000000"/>
        </w:rPr>
      </w:pPr>
    </w:p>
    <w:tbl>
      <w:tblPr>
        <w:tblStyle w:val="Tabelraster"/>
        <w:tblW w:w="8640" w:type="dxa"/>
        <w:tblInd w:w="108" w:type="dxa"/>
        <w:tblLayout w:type="fixed"/>
        <w:tblLook w:val="04A0" w:firstRow="1" w:lastRow="0" w:firstColumn="1" w:lastColumn="0" w:noHBand="0" w:noVBand="1"/>
      </w:tblPr>
      <w:tblGrid>
        <w:gridCol w:w="1841"/>
        <w:gridCol w:w="567"/>
        <w:gridCol w:w="2833"/>
        <w:gridCol w:w="425"/>
        <w:gridCol w:w="2974"/>
      </w:tblGrid>
      <w:tr w:rsidR="00A90C89" w:rsidRPr="00926E56" w:rsidTr="00A84586">
        <w:trPr>
          <w:trHeight w:val="70"/>
        </w:trPr>
        <w:tc>
          <w:tcPr>
            <w:tcW w:w="1841" w:type="dxa"/>
            <w:vMerge w:val="restart"/>
            <w:tcBorders>
              <w:top w:val="nil"/>
              <w:left w:val="nil"/>
              <w:bottom w:val="nil"/>
              <w:right w:val="nil"/>
            </w:tcBorders>
            <w:vAlign w:val="center"/>
            <w:hideMark/>
          </w:tcPr>
          <w:p w:rsidR="00A90C89" w:rsidRPr="00926E56" w:rsidRDefault="00A90C89" w:rsidP="00A84586">
            <w:pPr>
              <w:spacing w:line="300" w:lineRule="exact"/>
              <w:ind w:right="-108"/>
              <w:rPr>
                <w:rStyle w:val="Nadruk"/>
                <w:rFonts w:asciiTheme="minorHAnsi" w:hAnsiTheme="minorHAnsi"/>
                <w:i w:val="0"/>
              </w:rPr>
            </w:pPr>
            <w:r w:rsidRPr="00926E56">
              <w:rPr>
                <w:rStyle w:val="Nadruk"/>
                <w:rFonts w:asciiTheme="minorHAnsi" w:hAnsiTheme="minorHAnsi"/>
              </w:rPr>
              <w:t>Score Inschrijver =</w:t>
            </w:r>
          </w:p>
        </w:tc>
        <w:tc>
          <w:tcPr>
            <w:tcW w:w="567" w:type="dxa"/>
            <w:vMerge w:val="restart"/>
            <w:tcBorders>
              <w:top w:val="nil"/>
              <w:left w:val="nil"/>
              <w:bottom w:val="nil"/>
              <w:right w:val="nil"/>
            </w:tcBorders>
            <w:vAlign w:val="center"/>
            <w:hideMark/>
          </w:tcPr>
          <w:p w:rsidR="00A90C89" w:rsidRPr="00926E56" w:rsidRDefault="00A90C89" w:rsidP="00A84586">
            <w:pPr>
              <w:spacing w:line="300" w:lineRule="exact"/>
              <w:ind w:left="-108"/>
              <w:rPr>
                <w:rStyle w:val="Nadruk"/>
                <w:rFonts w:asciiTheme="minorHAnsi" w:hAnsiTheme="minorHAnsi"/>
                <w:i w:val="0"/>
              </w:rPr>
            </w:pPr>
            <w:r w:rsidRPr="00926E56">
              <w:rPr>
                <w:rStyle w:val="Nadruk"/>
                <w:rFonts w:asciiTheme="minorHAnsi" w:hAnsiTheme="minorHAnsi"/>
              </w:rPr>
              <w:t>(1 - (</w:t>
            </w:r>
          </w:p>
        </w:tc>
        <w:tc>
          <w:tcPr>
            <w:tcW w:w="2833" w:type="dxa"/>
            <w:tcBorders>
              <w:top w:val="nil"/>
              <w:left w:val="nil"/>
              <w:bottom w:val="single" w:sz="4" w:space="0" w:color="auto"/>
              <w:right w:val="nil"/>
            </w:tcBorders>
            <w:hideMark/>
          </w:tcPr>
          <w:p w:rsidR="00A90C89" w:rsidRPr="00926E56" w:rsidRDefault="00A90C89" w:rsidP="00A84586">
            <w:pPr>
              <w:spacing w:line="300" w:lineRule="exact"/>
              <w:ind w:left="-108" w:right="-108"/>
              <w:jc w:val="center"/>
              <w:rPr>
                <w:rStyle w:val="Nadruk"/>
                <w:rFonts w:asciiTheme="minorHAnsi" w:hAnsiTheme="minorHAnsi"/>
                <w:i w:val="0"/>
              </w:rPr>
            </w:pPr>
            <w:r w:rsidRPr="00926E56">
              <w:rPr>
                <w:rStyle w:val="Nadruk"/>
                <w:rFonts w:asciiTheme="minorHAnsi" w:hAnsiTheme="minorHAnsi"/>
              </w:rPr>
              <w:t>Vergelijkingswaarde inschrijver – laagste vergelijkingswaarde</w:t>
            </w:r>
          </w:p>
        </w:tc>
        <w:tc>
          <w:tcPr>
            <w:tcW w:w="425" w:type="dxa"/>
            <w:vMerge w:val="restart"/>
            <w:tcBorders>
              <w:top w:val="nil"/>
              <w:left w:val="nil"/>
              <w:bottom w:val="nil"/>
              <w:right w:val="nil"/>
            </w:tcBorders>
            <w:vAlign w:val="center"/>
            <w:hideMark/>
          </w:tcPr>
          <w:p w:rsidR="00A90C89" w:rsidRPr="00926E56" w:rsidRDefault="00A90C89" w:rsidP="00A84586">
            <w:pPr>
              <w:spacing w:line="300" w:lineRule="exact"/>
              <w:ind w:right="-108"/>
              <w:rPr>
                <w:rStyle w:val="Nadruk"/>
                <w:rFonts w:asciiTheme="minorHAnsi" w:hAnsiTheme="minorHAnsi"/>
                <w:i w:val="0"/>
              </w:rPr>
            </w:pPr>
            <w:r w:rsidRPr="00926E56">
              <w:rPr>
                <w:rStyle w:val="Nadruk"/>
                <w:rFonts w:asciiTheme="minorHAnsi" w:hAnsiTheme="minorHAnsi"/>
              </w:rPr>
              <w:t>) )</w:t>
            </w:r>
          </w:p>
        </w:tc>
        <w:tc>
          <w:tcPr>
            <w:tcW w:w="2974" w:type="dxa"/>
            <w:vMerge w:val="restart"/>
            <w:tcBorders>
              <w:top w:val="nil"/>
              <w:left w:val="nil"/>
              <w:bottom w:val="nil"/>
              <w:right w:val="nil"/>
            </w:tcBorders>
            <w:vAlign w:val="center"/>
            <w:hideMark/>
          </w:tcPr>
          <w:p w:rsidR="00A90C89" w:rsidRPr="00926E56" w:rsidRDefault="00A90C89" w:rsidP="00A84586">
            <w:pPr>
              <w:spacing w:line="300" w:lineRule="exact"/>
              <w:ind w:left="-60"/>
              <w:rPr>
                <w:rStyle w:val="Nadruk"/>
                <w:rFonts w:asciiTheme="minorHAnsi" w:hAnsiTheme="minorHAnsi"/>
                <w:i w:val="0"/>
              </w:rPr>
            </w:pPr>
            <w:r w:rsidRPr="00926E56">
              <w:rPr>
                <w:rStyle w:val="Nadruk"/>
                <w:rFonts w:asciiTheme="minorHAnsi" w:hAnsiTheme="minorHAnsi"/>
              </w:rPr>
              <w:t>x maximum aantal punten</w:t>
            </w:r>
          </w:p>
        </w:tc>
      </w:tr>
      <w:tr w:rsidR="00A90C89" w:rsidRPr="00926E56" w:rsidTr="00A84586">
        <w:trPr>
          <w:trHeight w:val="726"/>
        </w:trPr>
        <w:tc>
          <w:tcPr>
            <w:tcW w:w="1841" w:type="dxa"/>
            <w:vMerge/>
            <w:tcBorders>
              <w:top w:val="nil"/>
              <w:left w:val="nil"/>
              <w:bottom w:val="nil"/>
              <w:right w:val="nil"/>
            </w:tcBorders>
            <w:vAlign w:val="center"/>
            <w:hideMark/>
          </w:tcPr>
          <w:p w:rsidR="00A90C89" w:rsidRPr="00926E56" w:rsidRDefault="00A90C89" w:rsidP="00A84586">
            <w:pPr>
              <w:spacing w:line="300" w:lineRule="exact"/>
              <w:rPr>
                <w:rStyle w:val="Nadruk"/>
                <w:rFonts w:asciiTheme="minorHAnsi" w:hAnsiTheme="minorHAnsi"/>
                <w:i w:val="0"/>
              </w:rPr>
            </w:pPr>
          </w:p>
        </w:tc>
        <w:tc>
          <w:tcPr>
            <w:tcW w:w="567" w:type="dxa"/>
            <w:vMerge/>
            <w:tcBorders>
              <w:top w:val="nil"/>
              <w:left w:val="nil"/>
              <w:bottom w:val="nil"/>
              <w:right w:val="nil"/>
            </w:tcBorders>
            <w:vAlign w:val="center"/>
            <w:hideMark/>
          </w:tcPr>
          <w:p w:rsidR="00A90C89" w:rsidRPr="00926E56" w:rsidRDefault="00A90C89" w:rsidP="00A84586">
            <w:pPr>
              <w:spacing w:line="300" w:lineRule="exact"/>
              <w:rPr>
                <w:rStyle w:val="Nadruk"/>
                <w:rFonts w:asciiTheme="minorHAnsi" w:hAnsiTheme="minorHAnsi"/>
                <w:i w:val="0"/>
              </w:rPr>
            </w:pPr>
          </w:p>
        </w:tc>
        <w:tc>
          <w:tcPr>
            <w:tcW w:w="2833" w:type="dxa"/>
            <w:tcBorders>
              <w:top w:val="single" w:sz="4" w:space="0" w:color="auto"/>
              <w:left w:val="nil"/>
              <w:bottom w:val="nil"/>
              <w:right w:val="nil"/>
            </w:tcBorders>
            <w:hideMark/>
          </w:tcPr>
          <w:p w:rsidR="00A90C89" w:rsidRPr="00926E56" w:rsidRDefault="00A90C89" w:rsidP="00A84586">
            <w:pPr>
              <w:spacing w:line="300" w:lineRule="exact"/>
              <w:ind w:left="-108" w:right="-108"/>
              <w:jc w:val="center"/>
              <w:rPr>
                <w:rStyle w:val="Nadruk"/>
                <w:rFonts w:asciiTheme="minorHAnsi" w:hAnsiTheme="minorHAnsi"/>
                <w:i w:val="0"/>
              </w:rPr>
            </w:pPr>
            <w:r w:rsidRPr="00926E56">
              <w:rPr>
                <w:rStyle w:val="Nadruk"/>
                <w:rFonts w:asciiTheme="minorHAnsi" w:hAnsiTheme="minorHAnsi"/>
              </w:rPr>
              <w:t>Laagste vergelijkingswaarde</w:t>
            </w:r>
          </w:p>
        </w:tc>
        <w:tc>
          <w:tcPr>
            <w:tcW w:w="425" w:type="dxa"/>
            <w:vMerge/>
            <w:tcBorders>
              <w:top w:val="nil"/>
              <w:left w:val="nil"/>
              <w:bottom w:val="nil"/>
              <w:right w:val="nil"/>
            </w:tcBorders>
            <w:vAlign w:val="center"/>
            <w:hideMark/>
          </w:tcPr>
          <w:p w:rsidR="00A90C89" w:rsidRPr="00926E56" w:rsidRDefault="00A90C89" w:rsidP="00A84586">
            <w:pPr>
              <w:spacing w:line="300" w:lineRule="exact"/>
              <w:rPr>
                <w:rStyle w:val="Nadruk"/>
                <w:rFonts w:asciiTheme="minorHAnsi" w:hAnsiTheme="minorHAnsi"/>
                <w:i w:val="0"/>
              </w:rPr>
            </w:pPr>
          </w:p>
        </w:tc>
        <w:tc>
          <w:tcPr>
            <w:tcW w:w="2974" w:type="dxa"/>
            <w:vMerge/>
            <w:tcBorders>
              <w:top w:val="nil"/>
              <w:left w:val="nil"/>
              <w:bottom w:val="nil"/>
              <w:right w:val="nil"/>
            </w:tcBorders>
            <w:vAlign w:val="center"/>
            <w:hideMark/>
          </w:tcPr>
          <w:p w:rsidR="00A90C89" w:rsidRPr="00926E56" w:rsidRDefault="00A90C89" w:rsidP="00A84586">
            <w:pPr>
              <w:spacing w:line="300" w:lineRule="exact"/>
              <w:rPr>
                <w:rStyle w:val="Nadruk"/>
                <w:rFonts w:asciiTheme="minorHAnsi" w:hAnsiTheme="minorHAnsi"/>
                <w:i w:val="0"/>
              </w:rPr>
            </w:pPr>
          </w:p>
        </w:tc>
      </w:tr>
    </w:tbl>
    <w:p w:rsidR="0035472C" w:rsidRPr="0035472C" w:rsidRDefault="00AF3009" w:rsidP="00DB32FF">
      <w:pPr>
        <w:widowControl w:val="0"/>
        <w:autoSpaceDE w:val="0"/>
        <w:autoSpaceDN w:val="0"/>
        <w:adjustRightInd w:val="0"/>
        <w:spacing w:after="0" w:line="300" w:lineRule="exact"/>
        <w:rPr>
          <w:rFonts w:cs="Arial"/>
          <w:color w:val="000000"/>
        </w:rPr>
      </w:pPr>
      <w:r w:rsidRPr="0035472C">
        <w:t xml:space="preserve">Het tarief dat wordt </w:t>
      </w:r>
      <w:r w:rsidR="0035472C">
        <w:t xml:space="preserve">beoordeeld en </w:t>
      </w:r>
      <w:r w:rsidRPr="0035472C">
        <w:t xml:space="preserve">vergeleken is </w:t>
      </w:r>
      <w:r w:rsidR="00B95E5D" w:rsidRPr="0035472C">
        <w:t>het totaal</w:t>
      </w:r>
      <w:r w:rsidR="0035472C" w:rsidRPr="0035472C">
        <w:rPr>
          <w:rFonts w:cs="Arial"/>
          <w:color w:val="000000"/>
        </w:rPr>
        <w:t xml:space="preserve">bedrag van </w:t>
      </w:r>
      <w:r w:rsidR="00DB32FF">
        <w:rPr>
          <w:rFonts w:cs="Arial"/>
          <w:color w:val="000000"/>
        </w:rPr>
        <w:t xml:space="preserve">planmatige en </w:t>
      </w:r>
      <w:r w:rsidR="0035472C" w:rsidRPr="0035472C">
        <w:rPr>
          <w:rFonts w:cs="Arial"/>
          <w:color w:val="000000"/>
        </w:rPr>
        <w:t>niet-planmatige werkzaamheden (Bouwkundig en Installaties)</w:t>
      </w:r>
      <w:r w:rsidR="00DB32FF">
        <w:rPr>
          <w:rFonts w:cs="Arial"/>
          <w:color w:val="000000"/>
        </w:rPr>
        <w:t>, v</w:t>
      </w:r>
      <w:r w:rsidR="00DB32FF" w:rsidRPr="00DB32FF">
        <w:rPr>
          <w:rFonts w:cs="Arial"/>
          <w:color w:val="000000"/>
        </w:rPr>
        <w:t>aste kosten beheerorganisatie</w:t>
      </w:r>
      <w:r w:rsidR="00B1779E">
        <w:rPr>
          <w:rFonts w:cs="Arial"/>
          <w:color w:val="000000"/>
        </w:rPr>
        <w:t xml:space="preserve">, </w:t>
      </w:r>
      <w:r w:rsidR="00EE319C">
        <w:rPr>
          <w:rFonts w:cs="Arial"/>
          <w:color w:val="000000"/>
        </w:rPr>
        <w:t>o</w:t>
      </w:r>
      <w:r w:rsidR="00DB32FF" w:rsidRPr="00DB32FF">
        <w:rPr>
          <w:rFonts w:cs="Arial"/>
          <w:color w:val="000000"/>
        </w:rPr>
        <w:t>pstellen en actualiseren MJOP &amp; jaarplannen</w:t>
      </w:r>
      <w:r w:rsidR="00DB32FF">
        <w:rPr>
          <w:rFonts w:cs="Arial"/>
          <w:color w:val="000000"/>
        </w:rPr>
        <w:t xml:space="preserve"> </w:t>
      </w:r>
      <w:r w:rsidR="00B1779E" w:rsidRPr="00AB7AC4">
        <w:rPr>
          <w:rFonts w:cs="Arial"/>
          <w:color w:val="000000"/>
        </w:rPr>
        <w:t>en extra benodigd budget om aan de beschreven kwaliteitseisen te voldoen</w:t>
      </w:r>
      <w:r w:rsidR="00B1779E">
        <w:rPr>
          <w:rFonts w:cs="Arial"/>
          <w:color w:val="000000"/>
        </w:rPr>
        <w:t xml:space="preserve"> </w:t>
      </w:r>
      <w:r w:rsidR="0035472C" w:rsidRPr="0035472C">
        <w:rPr>
          <w:rFonts w:cs="Arial"/>
          <w:color w:val="000000"/>
        </w:rPr>
        <w:t>over de volledige contractperiode van 6 jaar</w:t>
      </w:r>
      <w:r w:rsidR="0035472C">
        <w:rPr>
          <w:rFonts w:cs="Arial"/>
          <w:color w:val="000000"/>
        </w:rPr>
        <w:t xml:space="preserve">. </w:t>
      </w:r>
      <w:r w:rsidR="00726879">
        <w:rPr>
          <w:rFonts w:cs="Arial"/>
          <w:color w:val="000000"/>
        </w:rPr>
        <w:t>Onderstaande een voorbeeld met fictieve bedragen</w:t>
      </w:r>
      <w:r w:rsidR="00421FED">
        <w:rPr>
          <w:rFonts w:cs="Arial"/>
          <w:color w:val="000000"/>
        </w:rPr>
        <w:t xml:space="preserve"> voor perceel 1</w:t>
      </w:r>
      <w:r w:rsidR="00726879">
        <w:rPr>
          <w:rFonts w:cs="Arial"/>
          <w:color w:val="000000"/>
        </w:rPr>
        <w:t>.</w:t>
      </w:r>
    </w:p>
    <w:p w:rsidR="00AF3009" w:rsidRDefault="00AF3009" w:rsidP="00C247CD">
      <w:pPr>
        <w:spacing w:after="0" w:line="300" w:lineRule="exact"/>
      </w:pPr>
    </w:p>
    <w:tbl>
      <w:tblPr>
        <w:tblW w:w="887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2420"/>
        <w:gridCol w:w="1525"/>
        <w:gridCol w:w="2954"/>
      </w:tblGrid>
      <w:tr w:rsidR="00D727A5" w:rsidRPr="00926E56" w:rsidTr="00D727A5">
        <w:tc>
          <w:tcPr>
            <w:tcW w:w="1975" w:type="dxa"/>
            <w:tcBorders>
              <w:top w:val="single" w:sz="4" w:space="0" w:color="auto"/>
              <w:left w:val="single" w:sz="4" w:space="0" w:color="auto"/>
              <w:bottom w:val="single" w:sz="4" w:space="0" w:color="auto"/>
              <w:right w:val="single" w:sz="4" w:space="0" w:color="auto"/>
            </w:tcBorders>
            <w:shd w:val="clear" w:color="auto" w:fill="0089CF"/>
            <w:vAlign w:val="center"/>
            <w:hideMark/>
          </w:tcPr>
          <w:p w:rsidR="00D727A5" w:rsidRPr="0035472C" w:rsidRDefault="00D727A5" w:rsidP="00C247CD">
            <w:pPr>
              <w:spacing w:after="0" w:line="300" w:lineRule="exact"/>
              <w:rPr>
                <w:b/>
                <w:iCs/>
                <w:color w:val="FFFFFF" w:themeColor="background1"/>
              </w:rPr>
            </w:pPr>
            <w:r w:rsidRPr="0035472C">
              <w:rPr>
                <w:b/>
                <w:iCs/>
                <w:color w:val="FFFFFF" w:themeColor="background1"/>
              </w:rPr>
              <w:t>Inschrijver</w:t>
            </w:r>
          </w:p>
        </w:tc>
        <w:tc>
          <w:tcPr>
            <w:tcW w:w="3945" w:type="dxa"/>
            <w:gridSpan w:val="2"/>
            <w:tcBorders>
              <w:top w:val="single" w:sz="4" w:space="0" w:color="auto"/>
              <w:left w:val="single" w:sz="4" w:space="0" w:color="auto"/>
              <w:bottom w:val="single" w:sz="4" w:space="0" w:color="auto"/>
              <w:right w:val="single" w:sz="4" w:space="0" w:color="auto"/>
            </w:tcBorders>
            <w:shd w:val="clear" w:color="auto" w:fill="0089CF"/>
            <w:vAlign w:val="center"/>
            <w:hideMark/>
          </w:tcPr>
          <w:p w:rsidR="00D727A5" w:rsidRPr="0035472C" w:rsidRDefault="00D727A5" w:rsidP="00C247CD">
            <w:pPr>
              <w:spacing w:after="0" w:line="300" w:lineRule="exact"/>
              <w:rPr>
                <w:b/>
                <w:iCs/>
                <w:color w:val="FFFFFF" w:themeColor="background1"/>
              </w:rPr>
            </w:pPr>
            <w:r w:rsidRPr="0035472C">
              <w:rPr>
                <w:b/>
                <w:iCs/>
                <w:color w:val="FFFFFF" w:themeColor="background1"/>
              </w:rPr>
              <w:t>Vergelijkingswaarde inschrijvers</w:t>
            </w:r>
          </w:p>
        </w:tc>
        <w:tc>
          <w:tcPr>
            <w:tcW w:w="2954" w:type="dxa"/>
            <w:tcBorders>
              <w:top w:val="single" w:sz="4" w:space="0" w:color="auto"/>
              <w:left w:val="single" w:sz="4" w:space="0" w:color="auto"/>
              <w:bottom w:val="single" w:sz="4" w:space="0" w:color="auto"/>
              <w:right w:val="single" w:sz="4" w:space="0" w:color="auto"/>
            </w:tcBorders>
            <w:shd w:val="clear" w:color="auto" w:fill="0089CF"/>
            <w:vAlign w:val="center"/>
            <w:hideMark/>
          </w:tcPr>
          <w:p w:rsidR="00D727A5" w:rsidRPr="0035472C" w:rsidRDefault="00D727A5" w:rsidP="00C247CD">
            <w:pPr>
              <w:spacing w:after="0" w:line="300" w:lineRule="exact"/>
              <w:rPr>
                <w:b/>
                <w:iCs/>
                <w:color w:val="FFFFFF" w:themeColor="background1"/>
              </w:rPr>
            </w:pPr>
            <w:r w:rsidRPr="0035472C">
              <w:rPr>
                <w:b/>
                <w:iCs/>
                <w:color w:val="FFFFFF" w:themeColor="background1"/>
              </w:rPr>
              <w:t>Score onderdeel prijs</w:t>
            </w:r>
          </w:p>
        </w:tc>
      </w:tr>
      <w:tr w:rsidR="00D727A5" w:rsidRPr="00926E56" w:rsidTr="00D727A5">
        <w:trPr>
          <w:trHeight w:val="175"/>
        </w:trPr>
        <w:tc>
          <w:tcPr>
            <w:tcW w:w="1975" w:type="dxa"/>
            <w:tcBorders>
              <w:top w:val="single" w:sz="4" w:space="0" w:color="auto"/>
              <w:left w:val="single" w:sz="4" w:space="0" w:color="auto"/>
              <w:bottom w:val="single" w:sz="4" w:space="0" w:color="auto"/>
              <w:right w:val="single" w:sz="4" w:space="0" w:color="auto"/>
            </w:tcBorders>
            <w:vAlign w:val="center"/>
            <w:hideMark/>
          </w:tcPr>
          <w:p w:rsidR="00D727A5" w:rsidRPr="0035472C" w:rsidRDefault="00D727A5" w:rsidP="00C247CD">
            <w:pPr>
              <w:spacing w:after="0" w:line="300" w:lineRule="exact"/>
              <w:rPr>
                <w:iCs/>
              </w:rPr>
            </w:pPr>
            <w:r w:rsidRPr="0035472C">
              <w:rPr>
                <w:iCs/>
              </w:rPr>
              <w:t>A</w:t>
            </w:r>
          </w:p>
        </w:tc>
        <w:tc>
          <w:tcPr>
            <w:tcW w:w="2420" w:type="dxa"/>
            <w:tcBorders>
              <w:top w:val="single" w:sz="4" w:space="0" w:color="auto"/>
              <w:left w:val="single" w:sz="4" w:space="0" w:color="auto"/>
              <w:bottom w:val="single" w:sz="4" w:space="0" w:color="auto"/>
              <w:right w:val="nil"/>
            </w:tcBorders>
            <w:vAlign w:val="center"/>
            <w:hideMark/>
          </w:tcPr>
          <w:p w:rsidR="00D727A5" w:rsidRPr="0035472C" w:rsidRDefault="006F6AC5" w:rsidP="006F6AC5">
            <w:pPr>
              <w:spacing w:after="0" w:line="300" w:lineRule="exact"/>
              <w:ind w:right="175"/>
              <w:rPr>
                <w:iCs/>
              </w:rPr>
            </w:pPr>
            <w:r>
              <w:rPr>
                <w:iCs/>
              </w:rPr>
              <w:t>1.</w:t>
            </w:r>
            <w:r w:rsidR="00DB32FF">
              <w:rPr>
                <w:iCs/>
              </w:rPr>
              <w:t>3</w:t>
            </w:r>
            <w:r>
              <w:rPr>
                <w:iCs/>
              </w:rPr>
              <w:t>50</w:t>
            </w:r>
            <w:r w:rsidR="00DB32FF">
              <w:rPr>
                <w:iCs/>
              </w:rPr>
              <w:t>.</w:t>
            </w:r>
            <w:r>
              <w:rPr>
                <w:iCs/>
              </w:rPr>
              <w:t>0</w:t>
            </w:r>
            <w:r w:rsidR="00DB32FF">
              <w:rPr>
                <w:iCs/>
              </w:rPr>
              <w:t>00</w:t>
            </w:r>
          </w:p>
        </w:tc>
        <w:tc>
          <w:tcPr>
            <w:tcW w:w="1525" w:type="dxa"/>
            <w:tcBorders>
              <w:top w:val="single" w:sz="4" w:space="0" w:color="auto"/>
              <w:left w:val="nil"/>
              <w:bottom w:val="single" w:sz="4" w:space="0" w:color="auto"/>
              <w:right w:val="single" w:sz="4" w:space="0" w:color="auto"/>
            </w:tcBorders>
          </w:tcPr>
          <w:p w:rsidR="00D727A5" w:rsidRPr="0035472C" w:rsidRDefault="00D727A5" w:rsidP="00C247CD">
            <w:pPr>
              <w:spacing w:after="0" w:line="300" w:lineRule="exact"/>
              <w:rPr>
                <w:iCs/>
              </w:rPr>
            </w:pPr>
          </w:p>
        </w:tc>
        <w:tc>
          <w:tcPr>
            <w:tcW w:w="2954" w:type="dxa"/>
            <w:tcBorders>
              <w:top w:val="single" w:sz="4" w:space="0" w:color="auto"/>
              <w:left w:val="single" w:sz="4" w:space="0" w:color="auto"/>
              <w:bottom w:val="single" w:sz="4" w:space="0" w:color="auto"/>
              <w:right w:val="single" w:sz="4" w:space="0" w:color="auto"/>
            </w:tcBorders>
            <w:hideMark/>
          </w:tcPr>
          <w:p w:rsidR="00D727A5" w:rsidRPr="006F6AC5" w:rsidRDefault="00DB32FF" w:rsidP="006F6AC5">
            <w:pPr>
              <w:spacing w:after="0" w:line="300" w:lineRule="exact"/>
              <w:rPr>
                <w:iCs/>
              </w:rPr>
            </w:pPr>
            <w:r w:rsidRPr="006F6AC5">
              <w:rPr>
                <w:iCs/>
              </w:rPr>
              <w:t>2</w:t>
            </w:r>
            <w:r w:rsidR="006F6AC5" w:rsidRPr="006F6AC5">
              <w:rPr>
                <w:iCs/>
              </w:rPr>
              <w:t>6</w:t>
            </w:r>
            <w:r w:rsidR="00040EAF" w:rsidRPr="006F6AC5">
              <w:rPr>
                <w:iCs/>
              </w:rPr>
              <w:t>,</w:t>
            </w:r>
            <w:r w:rsidR="006F6AC5" w:rsidRPr="006F6AC5">
              <w:rPr>
                <w:iCs/>
              </w:rPr>
              <w:t>3</w:t>
            </w:r>
          </w:p>
        </w:tc>
      </w:tr>
      <w:tr w:rsidR="00D727A5" w:rsidRPr="00926E56" w:rsidTr="00D727A5">
        <w:tc>
          <w:tcPr>
            <w:tcW w:w="1975" w:type="dxa"/>
            <w:tcBorders>
              <w:top w:val="single" w:sz="4" w:space="0" w:color="auto"/>
              <w:left w:val="single" w:sz="4" w:space="0" w:color="auto"/>
              <w:bottom w:val="single" w:sz="4" w:space="0" w:color="auto"/>
              <w:right w:val="single" w:sz="4" w:space="0" w:color="auto"/>
            </w:tcBorders>
            <w:vAlign w:val="center"/>
            <w:hideMark/>
          </w:tcPr>
          <w:p w:rsidR="00D727A5" w:rsidRPr="0035472C" w:rsidRDefault="00D727A5" w:rsidP="00C247CD">
            <w:pPr>
              <w:spacing w:after="0" w:line="300" w:lineRule="exact"/>
              <w:rPr>
                <w:iCs/>
              </w:rPr>
            </w:pPr>
            <w:r w:rsidRPr="0035472C">
              <w:rPr>
                <w:iCs/>
              </w:rPr>
              <w:t xml:space="preserve">B </w:t>
            </w:r>
          </w:p>
        </w:tc>
        <w:tc>
          <w:tcPr>
            <w:tcW w:w="2420" w:type="dxa"/>
            <w:tcBorders>
              <w:top w:val="single" w:sz="4" w:space="0" w:color="auto"/>
              <w:left w:val="single" w:sz="4" w:space="0" w:color="auto"/>
              <w:bottom w:val="single" w:sz="4" w:space="0" w:color="auto"/>
              <w:right w:val="nil"/>
            </w:tcBorders>
            <w:vAlign w:val="center"/>
            <w:hideMark/>
          </w:tcPr>
          <w:p w:rsidR="00D727A5" w:rsidRPr="0035472C" w:rsidRDefault="006F6AC5" w:rsidP="006F6AC5">
            <w:pPr>
              <w:spacing w:after="0" w:line="300" w:lineRule="exact"/>
              <w:ind w:right="175"/>
              <w:rPr>
                <w:iCs/>
              </w:rPr>
            </w:pPr>
            <w:r>
              <w:rPr>
                <w:iCs/>
              </w:rPr>
              <w:t>1.434</w:t>
            </w:r>
            <w:r w:rsidR="00DB32FF">
              <w:rPr>
                <w:iCs/>
              </w:rPr>
              <w:t>.</w:t>
            </w:r>
            <w:r>
              <w:rPr>
                <w:iCs/>
              </w:rPr>
              <w:t>00</w:t>
            </w:r>
            <w:r w:rsidR="00DB32FF">
              <w:rPr>
                <w:iCs/>
              </w:rPr>
              <w:t>0</w:t>
            </w:r>
          </w:p>
        </w:tc>
        <w:tc>
          <w:tcPr>
            <w:tcW w:w="1525" w:type="dxa"/>
            <w:tcBorders>
              <w:top w:val="single" w:sz="4" w:space="0" w:color="auto"/>
              <w:left w:val="nil"/>
              <w:bottom w:val="single" w:sz="4" w:space="0" w:color="auto"/>
              <w:right w:val="single" w:sz="4" w:space="0" w:color="auto"/>
            </w:tcBorders>
            <w:vAlign w:val="center"/>
          </w:tcPr>
          <w:p w:rsidR="00D727A5" w:rsidRPr="0035472C" w:rsidRDefault="00D727A5" w:rsidP="00C247CD">
            <w:pPr>
              <w:spacing w:after="0" w:line="300" w:lineRule="exact"/>
              <w:rPr>
                <w:iCs/>
              </w:rPr>
            </w:pPr>
          </w:p>
        </w:tc>
        <w:tc>
          <w:tcPr>
            <w:tcW w:w="2954" w:type="dxa"/>
            <w:tcBorders>
              <w:top w:val="single" w:sz="4" w:space="0" w:color="auto"/>
              <w:left w:val="single" w:sz="4" w:space="0" w:color="auto"/>
              <w:bottom w:val="single" w:sz="4" w:space="0" w:color="auto"/>
              <w:right w:val="single" w:sz="4" w:space="0" w:color="auto"/>
            </w:tcBorders>
            <w:hideMark/>
          </w:tcPr>
          <w:p w:rsidR="00D727A5" w:rsidRPr="006F6AC5" w:rsidRDefault="00DB32FF" w:rsidP="006F6AC5">
            <w:pPr>
              <w:spacing w:after="0" w:line="300" w:lineRule="exact"/>
              <w:rPr>
                <w:iCs/>
              </w:rPr>
            </w:pPr>
            <w:r w:rsidRPr="006F6AC5">
              <w:rPr>
                <w:iCs/>
              </w:rPr>
              <w:t>2</w:t>
            </w:r>
            <w:r w:rsidR="006F6AC5" w:rsidRPr="006F6AC5">
              <w:rPr>
                <w:iCs/>
              </w:rPr>
              <w:t>4</w:t>
            </w:r>
            <w:r w:rsidRPr="006F6AC5">
              <w:rPr>
                <w:iCs/>
              </w:rPr>
              <w:t>,</w:t>
            </w:r>
            <w:r w:rsidR="006F6AC5" w:rsidRPr="006F6AC5">
              <w:rPr>
                <w:iCs/>
              </w:rPr>
              <w:t>2</w:t>
            </w:r>
          </w:p>
        </w:tc>
      </w:tr>
      <w:tr w:rsidR="00D727A5" w:rsidRPr="00926E56" w:rsidTr="00D727A5">
        <w:tc>
          <w:tcPr>
            <w:tcW w:w="1975" w:type="dxa"/>
            <w:tcBorders>
              <w:top w:val="single" w:sz="4" w:space="0" w:color="auto"/>
              <w:left w:val="single" w:sz="4" w:space="0" w:color="auto"/>
              <w:bottom w:val="single" w:sz="4" w:space="0" w:color="auto"/>
              <w:right w:val="single" w:sz="4" w:space="0" w:color="auto"/>
            </w:tcBorders>
            <w:vAlign w:val="center"/>
            <w:hideMark/>
          </w:tcPr>
          <w:p w:rsidR="00D727A5" w:rsidRPr="0035472C" w:rsidRDefault="00D727A5" w:rsidP="00C247CD">
            <w:pPr>
              <w:spacing w:after="0" w:line="300" w:lineRule="exact"/>
              <w:rPr>
                <w:iCs/>
              </w:rPr>
            </w:pPr>
            <w:r w:rsidRPr="0035472C">
              <w:rPr>
                <w:iCs/>
              </w:rPr>
              <w:t>C</w:t>
            </w:r>
          </w:p>
        </w:tc>
        <w:tc>
          <w:tcPr>
            <w:tcW w:w="2420" w:type="dxa"/>
            <w:tcBorders>
              <w:top w:val="single" w:sz="4" w:space="0" w:color="auto"/>
              <w:left w:val="single" w:sz="4" w:space="0" w:color="auto"/>
              <w:bottom w:val="single" w:sz="4" w:space="0" w:color="auto"/>
              <w:right w:val="nil"/>
            </w:tcBorders>
            <w:vAlign w:val="center"/>
            <w:hideMark/>
          </w:tcPr>
          <w:p w:rsidR="00D727A5" w:rsidRPr="0035472C" w:rsidRDefault="006F6AC5" w:rsidP="00C247CD">
            <w:pPr>
              <w:spacing w:after="0" w:line="300" w:lineRule="exact"/>
              <w:ind w:right="175"/>
              <w:rPr>
                <w:iCs/>
              </w:rPr>
            </w:pPr>
            <w:r>
              <w:rPr>
                <w:iCs/>
              </w:rPr>
              <w:t>1.200.000</w:t>
            </w:r>
          </w:p>
        </w:tc>
        <w:tc>
          <w:tcPr>
            <w:tcW w:w="1525" w:type="dxa"/>
            <w:tcBorders>
              <w:top w:val="single" w:sz="4" w:space="0" w:color="auto"/>
              <w:left w:val="nil"/>
              <w:bottom w:val="single" w:sz="4" w:space="0" w:color="auto"/>
              <w:right w:val="single" w:sz="4" w:space="0" w:color="auto"/>
            </w:tcBorders>
          </w:tcPr>
          <w:p w:rsidR="00D727A5" w:rsidRPr="0035472C" w:rsidRDefault="00DB32FF" w:rsidP="00C247CD">
            <w:pPr>
              <w:spacing w:after="0" w:line="300" w:lineRule="exact"/>
              <w:rPr>
                <w:iCs/>
              </w:rPr>
            </w:pPr>
            <w:r w:rsidRPr="0035472C">
              <w:rPr>
                <w:iCs/>
              </w:rPr>
              <w:t>(laagste prijs)</w:t>
            </w:r>
          </w:p>
        </w:tc>
        <w:tc>
          <w:tcPr>
            <w:tcW w:w="2954" w:type="dxa"/>
            <w:tcBorders>
              <w:top w:val="single" w:sz="4" w:space="0" w:color="auto"/>
              <w:left w:val="single" w:sz="4" w:space="0" w:color="auto"/>
              <w:bottom w:val="single" w:sz="4" w:space="0" w:color="auto"/>
              <w:right w:val="single" w:sz="4" w:space="0" w:color="auto"/>
            </w:tcBorders>
            <w:hideMark/>
          </w:tcPr>
          <w:p w:rsidR="00D727A5" w:rsidRPr="006F6AC5" w:rsidRDefault="00DB32FF" w:rsidP="00C247CD">
            <w:pPr>
              <w:spacing w:after="0" w:line="300" w:lineRule="exact"/>
              <w:rPr>
                <w:iCs/>
              </w:rPr>
            </w:pPr>
            <w:r w:rsidRPr="006F6AC5">
              <w:rPr>
                <w:iCs/>
              </w:rPr>
              <w:t>30,0</w:t>
            </w:r>
          </w:p>
        </w:tc>
      </w:tr>
    </w:tbl>
    <w:p w:rsidR="00D727A5" w:rsidRDefault="00D727A5" w:rsidP="00C247CD">
      <w:pPr>
        <w:pStyle w:val="Kop2"/>
        <w:numPr>
          <w:ilvl w:val="1"/>
          <w:numId w:val="8"/>
        </w:numPr>
        <w:ind w:left="1134" w:hanging="567"/>
      </w:pPr>
      <w:bookmarkStart w:id="1246" w:name="_Toc497735647"/>
      <w:bookmarkStart w:id="1247" w:name="_Toc29368730"/>
      <w:r w:rsidRPr="00F40493">
        <w:t>Gunning</w:t>
      </w:r>
      <w:bookmarkEnd w:id="1244"/>
      <w:bookmarkEnd w:id="1245"/>
      <w:bookmarkEnd w:id="1246"/>
      <w:bookmarkEnd w:id="1247"/>
    </w:p>
    <w:p w:rsidR="00D727A5" w:rsidRPr="00F40493" w:rsidRDefault="00D727A5" w:rsidP="00C247CD">
      <w:pPr>
        <w:pStyle w:val="Kop3"/>
        <w:numPr>
          <w:ilvl w:val="2"/>
          <w:numId w:val="91"/>
        </w:numPr>
        <w:ind w:left="851" w:hanging="851"/>
      </w:pPr>
      <w:bookmarkStart w:id="1248" w:name="_Toc434244988"/>
      <w:bookmarkStart w:id="1249" w:name="_Toc474243451"/>
      <w:bookmarkStart w:id="1250" w:name="_Toc497735648"/>
      <w:bookmarkStart w:id="1251" w:name="_Toc29368731"/>
      <w:r w:rsidRPr="00F40493">
        <w:t>Mededeling van de ranking na beoordeling</w:t>
      </w:r>
      <w:bookmarkEnd w:id="1248"/>
      <w:bookmarkEnd w:id="1249"/>
      <w:bookmarkEnd w:id="1250"/>
      <w:bookmarkEnd w:id="1251"/>
    </w:p>
    <w:p w:rsidR="00D727A5" w:rsidRPr="00CA5FD3" w:rsidRDefault="00D727A5" w:rsidP="00C247CD">
      <w:pPr>
        <w:spacing w:after="0" w:line="300" w:lineRule="exact"/>
        <w:rPr>
          <w:rFonts w:cs="Arial"/>
          <w:color w:val="000000"/>
        </w:rPr>
      </w:pPr>
      <w:r w:rsidRPr="00CA5FD3">
        <w:rPr>
          <w:rFonts w:cs="Arial"/>
          <w:color w:val="000000"/>
        </w:rPr>
        <w:t>Op grond van alle beschikbare informatie komt het beoordelingsteam tot een totaaloordeel en een eerste keuze van de Inschrijver. In eerste instantie is dat de Inschrijver met het hoogste puntentotaal</w:t>
      </w:r>
      <w:r w:rsidR="00040EAF">
        <w:rPr>
          <w:rFonts w:cs="Arial"/>
          <w:color w:val="000000"/>
        </w:rPr>
        <w:t xml:space="preserve"> (totaalscore kwaliteit + score prijs)</w:t>
      </w:r>
      <w:r w:rsidRPr="00CA5FD3">
        <w:rPr>
          <w:rFonts w:cs="Arial"/>
          <w:color w:val="000000"/>
        </w:rPr>
        <w:t>. Indien meerdere Inschrijvers een gelijke score hebben behaald, wordt door loting de winnende Inschrijver bepaald.</w:t>
      </w:r>
    </w:p>
    <w:p w:rsidR="00D727A5" w:rsidRPr="00CA5FD3" w:rsidRDefault="00D727A5" w:rsidP="00C247CD">
      <w:pPr>
        <w:spacing w:after="0" w:line="300" w:lineRule="exact"/>
        <w:rPr>
          <w:rFonts w:cs="Arial"/>
          <w:color w:val="000000"/>
        </w:rPr>
      </w:pPr>
      <w:r w:rsidRPr="00CA5FD3">
        <w:rPr>
          <w:rFonts w:cs="Arial"/>
          <w:color w:val="000000"/>
        </w:rPr>
        <w:lastRenderedPageBreak/>
        <w:t>Nadat is vastgesteld welke Inschrijver de Inschrijving met de beste prijs – kwaliteit verhouding heeft gedaan, krijgt deze Inschrijver een bericht van de voorgenomen gunning en wordt uitgenodigd voor het verificatiegesprek.</w:t>
      </w:r>
    </w:p>
    <w:p w:rsidR="00D727A5" w:rsidRPr="00CA5FD3" w:rsidRDefault="00D727A5" w:rsidP="00C247CD">
      <w:pPr>
        <w:spacing w:after="0" w:line="300" w:lineRule="exact"/>
        <w:rPr>
          <w:rFonts w:cs="Arial"/>
          <w:color w:val="000000"/>
        </w:rPr>
      </w:pPr>
    </w:p>
    <w:p w:rsidR="00D727A5" w:rsidRPr="00CA5FD3" w:rsidRDefault="00D727A5" w:rsidP="00C247CD">
      <w:pPr>
        <w:spacing w:after="0" w:line="300" w:lineRule="exact"/>
        <w:rPr>
          <w:rFonts w:cs="Arial"/>
          <w:color w:val="000000"/>
        </w:rPr>
      </w:pPr>
      <w:r w:rsidRPr="00CA5FD3">
        <w:rPr>
          <w:rFonts w:cs="Arial"/>
          <w:color w:val="000000"/>
        </w:rPr>
        <w:t>Tot definitieve gunning kan pas worden overgegaan als van de winnende Inschrijver de juistheid van de “</w:t>
      </w:r>
      <w:r>
        <w:rPr>
          <w:rFonts w:cs="Arial"/>
          <w:color w:val="000000"/>
        </w:rPr>
        <w:t>UEA</w:t>
      </w:r>
      <w:r w:rsidRPr="00CA5FD3">
        <w:rPr>
          <w:rFonts w:cs="Arial"/>
          <w:color w:val="000000"/>
        </w:rPr>
        <w:t>” door middel van overlegging van bewijsstukken heeft gestaafd binnen de door de VU opgegeven termijn van 5 werkdagen en de Standstill-termijn (20 kalenderdagen) is verlopen zonder dat een procedure is aangespannen.</w:t>
      </w:r>
    </w:p>
    <w:p w:rsidR="00D727A5" w:rsidRPr="00CA5FD3" w:rsidRDefault="00D727A5" w:rsidP="00C247CD">
      <w:pPr>
        <w:spacing w:after="0" w:line="300" w:lineRule="exact"/>
        <w:rPr>
          <w:rFonts w:cs="Arial"/>
          <w:color w:val="000000"/>
        </w:rPr>
      </w:pPr>
    </w:p>
    <w:p w:rsidR="00D727A5" w:rsidRPr="00CA5FD3" w:rsidRDefault="00D727A5" w:rsidP="00C247CD">
      <w:pPr>
        <w:spacing w:after="0" w:line="300" w:lineRule="exact"/>
        <w:rPr>
          <w:rFonts w:cs="Arial"/>
          <w:color w:val="000000"/>
        </w:rPr>
      </w:pPr>
      <w:r w:rsidRPr="00CA5FD3">
        <w:rPr>
          <w:rFonts w:cs="Arial"/>
          <w:color w:val="000000"/>
        </w:rPr>
        <w:t>De Inschrijvers die niet in aanmerking komen, krijgen hiervan bericht. Voor hen bestaat de mogelijkheid nadere inlichtingen te vragen en bezwaar te maken. De fatale termijn voor het indienen van een bezwaar, middels een kopie van de dagvaarding, wordt door de VU gesteld op 20 dagen na verzending van voornoemd bericht. Indien niet op de aangegeven wijze tijdig bezwaar is gemaakt, dan vervalt elk recht van Inschrijver om nog enig bezwaar te maken.</w:t>
      </w:r>
    </w:p>
    <w:p w:rsidR="00D727A5" w:rsidRPr="00CA5FD3" w:rsidRDefault="00D727A5" w:rsidP="00C247CD">
      <w:pPr>
        <w:spacing w:after="0" w:line="300" w:lineRule="exact"/>
        <w:rPr>
          <w:rFonts w:cs="Arial"/>
          <w:color w:val="000000"/>
        </w:rPr>
      </w:pPr>
    </w:p>
    <w:p w:rsidR="00D727A5" w:rsidRPr="00F40493" w:rsidRDefault="00D727A5" w:rsidP="00C247CD">
      <w:pPr>
        <w:spacing w:after="0" w:line="300" w:lineRule="exact"/>
        <w:rPr>
          <w:rFonts w:cs="Arial"/>
          <w:color w:val="000000"/>
        </w:rPr>
      </w:pPr>
      <w:r w:rsidRPr="00CA5FD3">
        <w:rPr>
          <w:rFonts w:cs="Arial"/>
          <w:color w:val="000000"/>
        </w:rPr>
        <w:t>Alle overige Inschrijvers worden hiervan op de hoogte gebracht via een schriftelijke brief.</w:t>
      </w:r>
    </w:p>
    <w:p w:rsidR="00D727A5" w:rsidRPr="003610C7" w:rsidRDefault="00D727A5" w:rsidP="00C247CD">
      <w:pPr>
        <w:pStyle w:val="Bodytekst"/>
        <w:rPr>
          <w:bCs/>
          <w:strike/>
        </w:rPr>
      </w:pPr>
    </w:p>
    <w:p w:rsidR="00F40493" w:rsidRPr="003610C7" w:rsidRDefault="00F40493" w:rsidP="00C247CD">
      <w:pPr>
        <w:pStyle w:val="Bodytekst"/>
        <w:rPr>
          <w:bCs/>
          <w:strike/>
        </w:rPr>
      </w:pPr>
    </w:p>
    <w:p w:rsidR="002E7741" w:rsidRPr="002E7741" w:rsidRDefault="002E7741" w:rsidP="00C247CD">
      <w:pPr>
        <w:pStyle w:val="Kop1"/>
        <w:ind w:left="567" w:hanging="567"/>
      </w:pPr>
      <w:r w:rsidRPr="002E7741">
        <w:br w:type="page"/>
      </w:r>
      <w:bookmarkStart w:id="1252" w:name="_Toc378152455"/>
      <w:bookmarkStart w:id="1253" w:name="_Toc29368732"/>
      <w:r w:rsidRPr="002E7741">
        <w:lastRenderedPageBreak/>
        <w:t>Bijlagen</w:t>
      </w:r>
      <w:bookmarkEnd w:id="1252"/>
      <w:bookmarkEnd w:id="1253"/>
    </w:p>
    <w:p w:rsidR="007F79D7" w:rsidRDefault="007F79D7" w:rsidP="00C247CD">
      <w:pPr>
        <w:widowControl w:val="0"/>
        <w:autoSpaceDE w:val="0"/>
        <w:autoSpaceDN w:val="0"/>
        <w:adjustRightInd w:val="0"/>
        <w:spacing w:after="0" w:line="300" w:lineRule="exact"/>
        <w:rPr>
          <w:rFonts w:cs="Arial"/>
        </w:rPr>
      </w:pPr>
    </w:p>
    <w:p w:rsidR="007F79D7" w:rsidRPr="007F79D7" w:rsidRDefault="007F79D7" w:rsidP="00C247CD">
      <w:pPr>
        <w:widowControl w:val="0"/>
        <w:autoSpaceDE w:val="0"/>
        <w:autoSpaceDN w:val="0"/>
        <w:adjustRightInd w:val="0"/>
        <w:spacing w:after="0" w:line="300" w:lineRule="exact"/>
        <w:rPr>
          <w:rFonts w:cs="Arial"/>
        </w:rPr>
      </w:pPr>
      <w:r w:rsidRPr="007F79D7">
        <w:rPr>
          <w:rFonts w:cs="Arial"/>
        </w:rPr>
        <w:t>De volgende Bijlagen maken onderdeel uit van deze Offerteaanvraag:</w:t>
      </w:r>
    </w:p>
    <w:p w:rsidR="007F79D7" w:rsidRPr="007F79D7" w:rsidRDefault="007F79D7" w:rsidP="00C247CD">
      <w:pPr>
        <w:widowControl w:val="0"/>
        <w:autoSpaceDE w:val="0"/>
        <w:autoSpaceDN w:val="0"/>
        <w:adjustRightInd w:val="0"/>
        <w:spacing w:after="0" w:line="300" w:lineRule="exact"/>
        <w:rPr>
          <w:rFonts w:cs="Arial"/>
        </w:rPr>
      </w:pPr>
    </w:p>
    <w:p w:rsidR="00605A4A" w:rsidRPr="00C11BC3" w:rsidRDefault="0055317E" w:rsidP="00C247CD">
      <w:pPr>
        <w:spacing w:after="0" w:line="300" w:lineRule="exact"/>
        <w:ind w:left="1418" w:hanging="1418"/>
        <w:rPr>
          <w:rFonts w:cs="Lucida Sans Unicode"/>
        </w:rPr>
      </w:pPr>
      <w:r>
        <w:rPr>
          <w:rFonts w:cs="Arial"/>
        </w:rPr>
        <w:t>Bijlage 1</w:t>
      </w:r>
      <w:r>
        <w:rPr>
          <w:rFonts w:cs="Arial"/>
        </w:rPr>
        <w:tab/>
        <w:t>NVT</w:t>
      </w:r>
    </w:p>
    <w:p w:rsidR="00E666BA" w:rsidRPr="00C11BC3" w:rsidRDefault="00E666BA" w:rsidP="00E666BA">
      <w:pPr>
        <w:spacing w:after="0" w:line="300" w:lineRule="exact"/>
        <w:ind w:left="1418" w:hanging="1418"/>
        <w:rPr>
          <w:rFonts w:cs="Lucida Sans Unicode"/>
        </w:rPr>
      </w:pPr>
      <w:r w:rsidRPr="00F67FA8">
        <w:rPr>
          <w:rFonts w:cs="Arial"/>
        </w:rPr>
        <w:t xml:space="preserve">Bijlage </w:t>
      </w:r>
      <w:r>
        <w:rPr>
          <w:rFonts w:cs="Arial"/>
        </w:rPr>
        <w:t>2</w:t>
      </w:r>
      <w:r w:rsidRPr="00F67FA8">
        <w:rPr>
          <w:rFonts w:cs="Arial"/>
        </w:rPr>
        <w:tab/>
        <w:t xml:space="preserve">Prijzenblad (incl. Installatielijst-MJOP </w:t>
      </w:r>
      <w:r>
        <w:rPr>
          <w:rFonts w:cs="Arial"/>
        </w:rPr>
        <w:t>cluster Medische Faculteit</w:t>
      </w:r>
      <w:r w:rsidRPr="00F67FA8">
        <w:rPr>
          <w:rFonts w:cs="Arial"/>
        </w:rPr>
        <w:t>)</w:t>
      </w:r>
    </w:p>
    <w:p w:rsidR="00605A4A" w:rsidRPr="00F67FA8" w:rsidRDefault="00605A4A" w:rsidP="00C247CD">
      <w:pPr>
        <w:widowControl w:val="0"/>
        <w:autoSpaceDE w:val="0"/>
        <w:autoSpaceDN w:val="0"/>
        <w:adjustRightInd w:val="0"/>
        <w:spacing w:after="0" w:line="300" w:lineRule="exact"/>
        <w:rPr>
          <w:rFonts w:cs="Arial"/>
        </w:rPr>
      </w:pPr>
      <w:r w:rsidRPr="00F67FA8">
        <w:rPr>
          <w:rFonts w:cs="Arial"/>
        </w:rPr>
        <w:t xml:space="preserve">Bijlage </w:t>
      </w:r>
      <w:r w:rsidR="007C7C76">
        <w:rPr>
          <w:rFonts w:cs="Arial"/>
        </w:rPr>
        <w:t>3</w:t>
      </w:r>
      <w:r w:rsidRPr="00F67FA8">
        <w:rPr>
          <w:rFonts w:cs="Arial"/>
        </w:rPr>
        <w:tab/>
        <w:t>Format Sleutelfunctionaris</w:t>
      </w:r>
    </w:p>
    <w:p w:rsidR="00605A4A" w:rsidRPr="00F67FA8" w:rsidRDefault="007C7C76" w:rsidP="00C247CD">
      <w:pPr>
        <w:widowControl w:val="0"/>
        <w:autoSpaceDE w:val="0"/>
        <w:autoSpaceDN w:val="0"/>
        <w:adjustRightInd w:val="0"/>
        <w:spacing w:after="0" w:line="300" w:lineRule="exact"/>
        <w:rPr>
          <w:rFonts w:cs="Arial"/>
        </w:rPr>
      </w:pPr>
      <w:r>
        <w:rPr>
          <w:rFonts w:cs="Arial"/>
        </w:rPr>
        <w:t>Bijlage 4</w:t>
      </w:r>
      <w:r w:rsidR="00D92A9E">
        <w:rPr>
          <w:rFonts w:cs="Arial"/>
        </w:rPr>
        <w:t xml:space="preserve"> (a - g)</w:t>
      </w:r>
      <w:r w:rsidR="00605A4A">
        <w:rPr>
          <w:rFonts w:cs="Arial"/>
        </w:rPr>
        <w:tab/>
        <w:t>Plattegronden met prestatie onderhoudsniveaus</w:t>
      </w:r>
    </w:p>
    <w:p w:rsidR="007F79D7" w:rsidRDefault="00605A4A" w:rsidP="00C247CD">
      <w:pPr>
        <w:widowControl w:val="0"/>
        <w:autoSpaceDE w:val="0"/>
        <w:autoSpaceDN w:val="0"/>
        <w:adjustRightInd w:val="0"/>
        <w:spacing w:after="0" w:line="300" w:lineRule="exact"/>
        <w:ind w:left="1418" w:hanging="1418"/>
        <w:rPr>
          <w:rFonts w:cs="Arial"/>
        </w:rPr>
      </w:pPr>
      <w:r>
        <w:rPr>
          <w:rFonts w:cs="Arial"/>
        </w:rPr>
        <w:t xml:space="preserve">Bijlage </w:t>
      </w:r>
      <w:r w:rsidR="00002D93">
        <w:rPr>
          <w:rFonts w:cs="Arial"/>
        </w:rPr>
        <w:t>5</w:t>
      </w:r>
      <w:r>
        <w:rPr>
          <w:rFonts w:cs="Arial"/>
        </w:rPr>
        <w:tab/>
      </w:r>
      <w:r w:rsidR="007F79D7" w:rsidRPr="00F67FA8">
        <w:rPr>
          <w:rFonts w:cs="Arial"/>
        </w:rPr>
        <w:t>Conceptovereenkomst</w:t>
      </w:r>
      <w:r w:rsidR="00257CD9">
        <w:rPr>
          <w:rFonts w:cs="Arial"/>
        </w:rPr>
        <w:t xml:space="preserve"> Onderhoud </w:t>
      </w:r>
      <w:r w:rsidR="00886397">
        <w:rPr>
          <w:rFonts w:cs="Arial"/>
        </w:rPr>
        <w:t xml:space="preserve">cluster </w:t>
      </w:r>
      <w:r w:rsidR="00257CD9">
        <w:rPr>
          <w:rFonts w:cs="Arial"/>
        </w:rPr>
        <w:t>Medische Faculteit</w:t>
      </w:r>
    </w:p>
    <w:p w:rsidR="006A57C4" w:rsidRPr="009B7FF7" w:rsidRDefault="006A57C4" w:rsidP="00C247CD">
      <w:pPr>
        <w:widowControl w:val="0"/>
        <w:autoSpaceDE w:val="0"/>
        <w:autoSpaceDN w:val="0"/>
        <w:adjustRightInd w:val="0"/>
        <w:spacing w:after="0" w:line="300" w:lineRule="exact"/>
        <w:ind w:left="1418" w:hanging="1418"/>
        <w:rPr>
          <w:rFonts w:cs="Arial"/>
        </w:rPr>
      </w:pPr>
      <w:r w:rsidRPr="009B7FF7">
        <w:rPr>
          <w:rFonts w:cs="Arial"/>
        </w:rPr>
        <w:t xml:space="preserve">Bijlage </w:t>
      </w:r>
      <w:r w:rsidR="00002D93">
        <w:rPr>
          <w:rFonts w:cs="Arial"/>
        </w:rPr>
        <w:t>6</w:t>
      </w:r>
      <w:r w:rsidR="00212368">
        <w:rPr>
          <w:rFonts w:cs="Arial"/>
        </w:rPr>
        <w:tab/>
        <w:t>NVT</w:t>
      </w:r>
    </w:p>
    <w:p w:rsidR="00605A4A" w:rsidRPr="009B7FF7" w:rsidRDefault="00605A4A" w:rsidP="00C247CD">
      <w:pPr>
        <w:widowControl w:val="0"/>
        <w:autoSpaceDE w:val="0"/>
        <w:autoSpaceDN w:val="0"/>
        <w:adjustRightInd w:val="0"/>
        <w:spacing w:after="0" w:line="300" w:lineRule="exact"/>
        <w:rPr>
          <w:rFonts w:cs="Arial"/>
        </w:rPr>
      </w:pPr>
      <w:r w:rsidRPr="009B7FF7">
        <w:rPr>
          <w:rFonts w:cs="Arial"/>
        </w:rPr>
        <w:t xml:space="preserve">Bijlage </w:t>
      </w:r>
      <w:r w:rsidR="00002D93">
        <w:rPr>
          <w:rFonts w:cs="Arial"/>
        </w:rPr>
        <w:t>7</w:t>
      </w:r>
      <w:r w:rsidRPr="009B7FF7">
        <w:rPr>
          <w:rFonts w:cs="Arial"/>
        </w:rPr>
        <w:tab/>
        <w:t>Algemene inkoopvoorwaarden VU</w:t>
      </w:r>
    </w:p>
    <w:p w:rsidR="00605A4A" w:rsidRPr="009B7FF7" w:rsidRDefault="00002D93" w:rsidP="00C247CD">
      <w:pPr>
        <w:widowControl w:val="0"/>
        <w:autoSpaceDE w:val="0"/>
        <w:autoSpaceDN w:val="0"/>
        <w:adjustRightInd w:val="0"/>
        <w:spacing w:after="0" w:line="300" w:lineRule="exact"/>
        <w:rPr>
          <w:rFonts w:cs="Arial"/>
        </w:rPr>
      </w:pPr>
      <w:r>
        <w:rPr>
          <w:rFonts w:cs="Arial"/>
        </w:rPr>
        <w:t>Bijlage 8</w:t>
      </w:r>
      <w:r w:rsidR="00605A4A" w:rsidRPr="009B7FF7">
        <w:rPr>
          <w:rFonts w:cs="Arial"/>
        </w:rPr>
        <w:tab/>
        <w:t>Wegwijzer veiligheid Vrije Universiteit</w:t>
      </w:r>
    </w:p>
    <w:p w:rsidR="007F79D7" w:rsidRPr="009B7FF7" w:rsidRDefault="007F79D7" w:rsidP="00C247CD">
      <w:pPr>
        <w:widowControl w:val="0"/>
        <w:autoSpaceDE w:val="0"/>
        <w:autoSpaceDN w:val="0"/>
        <w:adjustRightInd w:val="0"/>
        <w:spacing w:after="0" w:line="300" w:lineRule="exact"/>
        <w:rPr>
          <w:rFonts w:cs="Arial"/>
        </w:rPr>
      </w:pPr>
    </w:p>
    <w:p w:rsidR="007F79D7" w:rsidRPr="009B7FF7" w:rsidRDefault="007F79D7" w:rsidP="00C247CD">
      <w:pPr>
        <w:widowControl w:val="0"/>
        <w:autoSpaceDE w:val="0"/>
        <w:autoSpaceDN w:val="0"/>
        <w:adjustRightInd w:val="0"/>
        <w:spacing w:after="0" w:line="300" w:lineRule="exact"/>
        <w:rPr>
          <w:rFonts w:cs="Arial"/>
        </w:rPr>
      </w:pPr>
      <w:r w:rsidRPr="009B7FF7">
        <w:rPr>
          <w:rFonts w:cs="Arial"/>
        </w:rPr>
        <w:t>De volgende Bijlagen maken onderdeel uit van uw Offerte:</w:t>
      </w:r>
    </w:p>
    <w:p w:rsidR="007F79D7" w:rsidRPr="009B7FF7" w:rsidRDefault="007F79D7" w:rsidP="00C247CD">
      <w:pPr>
        <w:widowControl w:val="0"/>
        <w:autoSpaceDE w:val="0"/>
        <w:autoSpaceDN w:val="0"/>
        <w:adjustRightInd w:val="0"/>
        <w:spacing w:after="0" w:line="300" w:lineRule="exact"/>
        <w:rPr>
          <w:rFonts w:cs="Arial"/>
        </w:rPr>
      </w:pPr>
    </w:p>
    <w:p w:rsidR="007F79D7" w:rsidRPr="009B7FF7" w:rsidRDefault="007F79D7" w:rsidP="00C247CD">
      <w:pPr>
        <w:widowControl w:val="0"/>
        <w:autoSpaceDE w:val="0"/>
        <w:autoSpaceDN w:val="0"/>
        <w:adjustRightInd w:val="0"/>
        <w:spacing w:after="0" w:line="300" w:lineRule="exact"/>
        <w:rPr>
          <w:rFonts w:cs="Arial"/>
        </w:rPr>
      </w:pPr>
      <w:r w:rsidRPr="009B7FF7">
        <w:rPr>
          <w:rFonts w:cs="Arial"/>
        </w:rPr>
        <w:t>Bijlage 1</w:t>
      </w:r>
      <w:r w:rsidRPr="009B7FF7">
        <w:rPr>
          <w:rFonts w:cs="Arial"/>
        </w:rPr>
        <w:tab/>
        <w:t xml:space="preserve">Plan van Aanpak </w:t>
      </w:r>
      <w:r w:rsidR="00F67FA8" w:rsidRPr="009B7FF7">
        <w:rPr>
          <w:rFonts w:cs="Arial"/>
        </w:rPr>
        <w:t xml:space="preserve">Algemeen </w:t>
      </w:r>
      <w:r w:rsidRPr="009B7FF7">
        <w:rPr>
          <w:rFonts w:cs="Arial"/>
        </w:rPr>
        <w:t xml:space="preserve">(paragraaf </w:t>
      </w:r>
      <w:r w:rsidR="005111C7" w:rsidRPr="009B7FF7">
        <w:rPr>
          <w:rFonts w:cs="Arial"/>
        </w:rPr>
        <w:fldChar w:fldCharType="begin"/>
      </w:r>
      <w:r w:rsidR="005111C7" w:rsidRPr="009B7FF7">
        <w:rPr>
          <w:rFonts w:cs="Arial"/>
        </w:rPr>
        <w:instrText xml:space="preserve"> REF _Ref500941793 \r \h </w:instrText>
      </w:r>
      <w:r w:rsidR="006A57C4" w:rsidRPr="009B7FF7">
        <w:rPr>
          <w:rFonts w:cs="Arial"/>
        </w:rPr>
        <w:instrText xml:space="preserve"> \* MERGEFORMAT </w:instrText>
      </w:r>
      <w:r w:rsidR="005111C7" w:rsidRPr="009B7FF7">
        <w:rPr>
          <w:rFonts w:cs="Arial"/>
        </w:rPr>
      </w:r>
      <w:r w:rsidR="005111C7" w:rsidRPr="009B7FF7">
        <w:rPr>
          <w:rFonts w:cs="Arial"/>
        </w:rPr>
        <w:fldChar w:fldCharType="separate"/>
      </w:r>
      <w:r w:rsidR="005111C7" w:rsidRPr="009B7FF7">
        <w:rPr>
          <w:rFonts w:cs="Arial"/>
        </w:rPr>
        <w:t>5.2.1.1</w:t>
      </w:r>
      <w:r w:rsidR="005111C7" w:rsidRPr="009B7FF7">
        <w:rPr>
          <w:rFonts w:cs="Arial"/>
        </w:rPr>
        <w:fldChar w:fldCharType="end"/>
      </w:r>
      <w:r w:rsidRPr="009B7FF7">
        <w:rPr>
          <w:rFonts w:cs="Arial"/>
        </w:rPr>
        <w:t>)</w:t>
      </w:r>
    </w:p>
    <w:p w:rsidR="00F67FA8" w:rsidRPr="009B7FF7" w:rsidRDefault="00F67FA8" w:rsidP="00C247CD">
      <w:pPr>
        <w:widowControl w:val="0"/>
        <w:autoSpaceDE w:val="0"/>
        <w:autoSpaceDN w:val="0"/>
        <w:adjustRightInd w:val="0"/>
        <w:spacing w:after="0" w:line="300" w:lineRule="exact"/>
        <w:rPr>
          <w:rFonts w:cs="Arial"/>
        </w:rPr>
      </w:pPr>
      <w:r w:rsidRPr="009B7FF7">
        <w:rPr>
          <w:rFonts w:cs="Arial"/>
        </w:rPr>
        <w:t>Bijlage 2</w:t>
      </w:r>
      <w:r w:rsidRPr="009B7FF7">
        <w:rPr>
          <w:rFonts w:cs="Arial"/>
        </w:rPr>
        <w:tab/>
        <w:t>Plan van</w:t>
      </w:r>
      <w:r w:rsidR="005111C7" w:rsidRPr="009B7FF7">
        <w:rPr>
          <w:rFonts w:cs="Arial"/>
        </w:rPr>
        <w:t xml:space="preserve"> Aanpak MJOP (paragraaf </w:t>
      </w:r>
      <w:r w:rsidR="005111C7" w:rsidRPr="009B7FF7">
        <w:rPr>
          <w:rFonts w:cs="Arial"/>
        </w:rPr>
        <w:fldChar w:fldCharType="begin"/>
      </w:r>
      <w:r w:rsidR="005111C7" w:rsidRPr="009B7FF7">
        <w:rPr>
          <w:rFonts w:cs="Arial"/>
        </w:rPr>
        <w:instrText xml:space="preserve"> REF _Ref500941821 \r \h </w:instrText>
      </w:r>
      <w:r w:rsidR="006A57C4" w:rsidRPr="009B7FF7">
        <w:rPr>
          <w:rFonts w:cs="Arial"/>
        </w:rPr>
        <w:instrText xml:space="preserve"> \* MERGEFORMAT </w:instrText>
      </w:r>
      <w:r w:rsidR="005111C7" w:rsidRPr="009B7FF7">
        <w:rPr>
          <w:rFonts w:cs="Arial"/>
        </w:rPr>
      </w:r>
      <w:r w:rsidR="005111C7" w:rsidRPr="009B7FF7">
        <w:rPr>
          <w:rFonts w:cs="Arial"/>
        </w:rPr>
        <w:fldChar w:fldCharType="separate"/>
      </w:r>
      <w:r w:rsidR="005111C7" w:rsidRPr="009B7FF7">
        <w:rPr>
          <w:rFonts w:cs="Arial"/>
        </w:rPr>
        <w:t>5.2.1.2</w:t>
      </w:r>
      <w:r w:rsidR="005111C7" w:rsidRPr="009B7FF7">
        <w:rPr>
          <w:rFonts w:cs="Arial"/>
        </w:rPr>
        <w:fldChar w:fldCharType="end"/>
      </w:r>
      <w:r w:rsidRPr="009B7FF7">
        <w:rPr>
          <w:rFonts w:cs="Arial"/>
        </w:rPr>
        <w:t>)</w:t>
      </w:r>
    </w:p>
    <w:p w:rsidR="003134E6" w:rsidRPr="009B7FF7" w:rsidRDefault="00F67FA8" w:rsidP="00C247CD">
      <w:pPr>
        <w:widowControl w:val="0"/>
        <w:autoSpaceDE w:val="0"/>
        <w:autoSpaceDN w:val="0"/>
        <w:adjustRightInd w:val="0"/>
        <w:spacing w:after="0" w:line="300" w:lineRule="exact"/>
        <w:rPr>
          <w:rFonts w:cs="Arial"/>
        </w:rPr>
      </w:pPr>
      <w:r w:rsidRPr="009B7FF7">
        <w:rPr>
          <w:rFonts w:cs="Arial"/>
        </w:rPr>
        <w:t>Bijlage 3</w:t>
      </w:r>
      <w:r w:rsidR="00C11BC3" w:rsidRPr="009B7FF7">
        <w:rPr>
          <w:rFonts w:cs="Arial"/>
        </w:rPr>
        <w:tab/>
        <w:t>Prijzenblad</w:t>
      </w:r>
    </w:p>
    <w:p w:rsidR="00A04142" w:rsidRPr="00333F85" w:rsidRDefault="00A04142" w:rsidP="00C247CD">
      <w:pPr>
        <w:widowControl w:val="0"/>
        <w:autoSpaceDE w:val="0"/>
        <w:autoSpaceDN w:val="0"/>
        <w:adjustRightInd w:val="0"/>
        <w:spacing w:after="0" w:line="300" w:lineRule="exact"/>
        <w:ind w:left="1418" w:hanging="1418"/>
        <w:rPr>
          <w:rFonts w:cs="Arial"/>
        </w:rPr>
      </w:pPr>
      <w:r w:rsidRPr="009B7FF7">
        <w:rPr>
          <w:rFonts w:cs="Arial"/>
        </w:rPr>
        <w:t>Bijlage</w:t>
      </w:r>
      <w:r w:rsidR="006A4C11" w:rsidRPr="009B7FF7">
        <w:rPr>
          <w:rFonts w:cs="Arial"/>
        </w:rPr>
        <w:t xml:space="preserve"> 4 </w:t>
      </w:r>
      <w:r w:rsidRPr="009B7FF7">
        <w:rPr>
          <w:rFonts w:cs="Arial"/>
        </w:rPr>
        <w:tab/>
      </w:r>
      <w:r w:rsidR="00851CE7" w:rsidRPr="009B7FF7">
        <w:rPr>
          <w:rFonts w:cs="Arial"/>
        </w:rPr>
        <w:t>Model ‘Verklaring beschikbaarheid middelen b</w:t>
      </w:r>
      <w:r w:rsidR="00C11BC3" w:rsidRPr="009B7FF7">
        <w:rPr>
          <w:rFonts w:cs="Arial"/>
        </w:rPr>
        <w:t xml:space="preserve">etreffende de technische- of </w:t>
      </w:r>
      <w:r w:rsidR="00851CE7" w:rsidRPr="009B7FF7">
        <w:rPr>
          <w:rFonts w:cs="Arial"/>
        </w:rPr>
        <w:t>beroepsbekwaamheid onderaannemer’</w:t>
      </w:r>
    </w:p>
    <w:sectPr w:rsidR="00A04142" w:rsidRPr="00333F85" w:rsidSect="00B25E09">
      <w:headerReference w:type="default" r:id="rId28"/>
      <w:footerReference w:type="even" r:id="rId29"/>
      <w:footerReference w:type="default" r:id="rId30"/>
      <w:pgSz w:w="11907" w:h="16839" w:code="9"/>
      <w:pgMar w:top="2552" w:right="1134" w:bottom="1418" w:left="1985" w:header="709" w:footer="709" w:gutter="0"/>
      <w:pgNumType w:start="1"/>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7C13" w:rsidRDefault="00C07C13" w:rsidP="0074030B">
      <w:pPr>
        <w:spacing w:after="0" w:line="240" w:lineRule="auto"/>
      </w:pPr>
      <w:r>
        <w:separator/>
      </w:r>
    </w:p>
  </w:endnote>
  <w:endnote w:type="continuationSeparator" w:id="0">
    <w:p w:rsidR="00C07C13" w:rsidRDefault="00C07C13" w:rsidP="00740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SansEF">
    <w:altName w:val="Calibri"/>
    <w:panose1 w:val="020B0604020202020204"/>
    <w:charset w:val="00"/>
    <w:family w:val="auto"/>
    <w:pitch w:val="variable"/>
    <w:sig w:usb0="00000083" w:usb1="00000000" w:usb2="00000000" w:usb3="00000000" w:csb0="00000009"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KIX Barcode">
    <w:panose1 w:val="020B0604020202020204"/>
    <w:charset w:val="00"/>
    <w:family w:val="swiss"/>
    <w:notTrueType/>
    <w:pitch w:val="variable"/>
    <w:sig w:usb0="00000003" w:usb1="00000000" w:usb2="00000000" w:usb3="00000000" w:csb0="00000001" w:csb1="00000000"/>
  </w:font>
  <w:font w:name="Univers">
    <w:altName w:val="Arial"/>
    <w:panose1 w:val="020B0503020202020204"/>
    <w:charset w:val="00"/>
    <w:family w:val="swiss"/>
    <w:pitch w:val="variable"/>
    <w:sig w:usb0="80000287" w:usb1="00000000" w:usb2="00000000" w:usb3="00000000" w:csb0="0000000F" w:csb1="00000000"/>
  </w:font>
  <w:font w:name="New York">
    <w:panose1 w:val="020B0604020202020204"/>
    <w:charset w:val="00"/>
    <w:family w:val="roman"/>
    <w:notTrueType/>
    <w:pitch w:val="variable"/>
    <w:sig w:usb0="00000003" w:usb1="00000000" w:usb2="00000000" w:usb3="00000000" w:csb0="00000001" w:csb1="00000000"/>
  </w:font>
  <w:font w:name="Schiphol Frutiger">
    <w:altName w:val="Geneva"/>
    <w:panose1 w:val="020B06040202020202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E6A" w:rsidRPr="002E7741" w:rsidRDefault="000D3E6A" w:rsidP="002E7741">
    <w:pPr>
      <w:widowControl w:val="0"/>
      <w:tabs>
        <w:tab w:val="right" w:pos="8789"/>
      </w:tabs>
      <w:autoSpaceDE w:val="0"/>
      <w:autoSpaceDN w:val="0"/>
      <w:adjustRightInd w:val="0"/>
      <w:spacing w:after="0" w:line="300" w:lineRule="exact"/>
      <w:jc w:val="both"/>
      <w:rPr>
        <w:rFonts w:cs="Arial"/>
      </w:rPr>
    </w:pPr>
    <w:r w:rsidRPr="002E7741">
      <w:rPr>
        <w:rFonts w:cs="Arial"/>
        <w:color w:val="0000FF"/>
      </w:rPr>
      <w:t>[kenmerk]</w:t>
    </w:r>
    <w:r w:rsidRPr="002E7741">
      <w:rPr>
        <w:rFonts w:cs="Arial"/>
      </w:rPr>
      <w:tab/>
      <w:t xml:space="preserve">Pagina </w:t>
    </w:r>
    <w:sdt>
      <w:sdtPr>
        <w:rPr>
          <w:rFonts w:cs="Arial"/>
        </w:rPr>
        <w:id w:val="457312638"/>
        <w:docPartObj>
          <w:docPartGallery w:val="Page Numbers (Bottom of Page)"/>
          <w:docPartUnique/>
        </w:docPartObj>
      </w:sdtPr>
      <w:sdtEndPr/>
      <w:sdtContent>
        <w:r w:rsidRPr="002E7741">
          <w:rPr>
            <w:rFonts w:cs="Arial"/>
          </w:rPr>
          <w:fldChar w:fldCharType="begin"/>
        </w:r>
        <w:r w:rsidRPr="002E7741">
          <w:rPr>
            <w:rFonts w:cs="Arial"/>
          </w:rPr>
          <w:instrText>PAGE   \* MERGEFORMAT</w:instrText>
        </w:r>
        <w:r w:rsidRPr="002E7741">
          <w:rPr>
            <w:rFonts w:cs="Arial"/>
          </w:rPr>
          <w:fldChar w:fldCharType="separate"/>
        </w:r>
        <w:r w:rsidR="00E617A8">
          <w:rPr>
            <w:rFonts w:cs="Arial"/>
            <w:noProof/>
          </w:rPr>
          <w:t>1</w:t>
        </w:r>
        <w:r w:rsidRPr="002E7741">
          <w:rPr>
            <w:rFonts w:cs="Arial"/>
          </w:rPr>
          <w:fldChar w:fldCharType="end"/>
        </w:r>
        <w:r w:rsidRPr="002E7741">
          <w:rPr>
            <w:rFonts w:cs="Arial"/>
          </w:rPr>
          <w:t xml:space="preserve"> van </w:t>
        </w:r>
        <w:r w:rsidRPr="002E7741">
          <w:rPr>
            <w:rFonts w:cs="Arial"/>
          </w:rPr>
          <w:fldChar w:fldCharType="begin"/>
        </w:r>
        <w:r w:rsidRPr="002E7741">
          <w:rPr>
            <w:rFonts w:cs="Arial"/>
          </w:rPr>
          <w:instrText xml:space="preserve"> NUMPAGES  \* Arabic  \* MERGEFORMAT </w:instrText>
        </w:r>
        <w:r w:rsidRPr="002E7741">
          <w:rPr>
            <w:rFonts w:cs="Arial"/>
          </w:rPr>
          <w:fldChar w:fldCharType="separate"/>
        </w:r>
        <w:r w:rsidR="00E617A8">
          <w:rPr>
            <w:rFonts w:cs="Arial"/>
            <w:noProof/>
          </w:rPr>
          <w:t>75</w:t>
        </w:r>
        <w:r w:rsidRPr="002E7741">
          <w:rPr>
            <w:rFonts w:cs="Arial"/>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E6A" w:rsidRPr="002E7741" w:rsidRDefault="000D3E6A" w:rsidP="00374536">
    <w:pPr>
      <w:widowControl w:val="0"/>
      <w:tabs>
        <w:tab w:val="right" w:pos="8789"/>
      </w:tabs>
      <w:autoSpaceDE w:val="0"/>
      <w:autoSpaceDN w:val="0"/>
      <w:adjustRightInd w:val="0"/>
      <w:spacing w:after="0" w:line="300" w:lineRule="exact"/>
      <w:jc w:val="both"/>
      <w:rPr>
        <w:rFonts w:cs="Arial"/>
      </w:rPr>
    </w:pPr>
    <w:r w:rsidRPr="002A6691">
      <w:rPr>
        <w:rFonts w:cs="Arial"/>
      </w:rPr>
      <w:t>FCO201704</w:t>
    </w:r>
    <w:r w:rsidRPr="002E7741">
      <w:rPr>
        <w:rFonts w:cs="Arial"/>
      </w:rPr>
      <w:tab/>
      <w:t xml:space="preserve">Pagina </w:t>
    </w:r>
    <w:sdt>
      <w:sdtPr>
        <w:rPr>
          <w:rFonts w:cs="Arial"/>
        </w:rPr>
        <w:id w:val="-1405518870"/>
        <w:docPartObj>
          <w:docPartGallery w:val="Page Numbers (Bottom of Page)"/>
          <w:docPartUnique/>
        </w:docPartObj>
      </w:sdtPr>
      <w:sdtEndPr/>
      <w:sdtContent>
        <w:r w:rsidRPr="002E7741">
          <w:rPr>
            <w:rFonts w:cs="Arial"/>
          </w:rPr>
          <w:fldChar w:fldCharType="begin"/>
        </w:r>
        <w:r w:rsidRPr="002E7741">
          <w:rPr>
            <w:rFonts w:cs="Arial"/>
          </w:rPr>
          <w:instrText>PAGE   \* MERGEFORMAT</w:instrText>
        </w:r>
        <w:r w:rsidRPr="002E7741">
          <w:rPr>
            <w:rFonts w:cs="Arial"/>
          </w:rPr>
          <w:fldChar w:fldCharType="separate"/>
        </w:r>
        <w:r w:rsidR="00E617A8">
          <w:rPr>
            <w:rFonts w:cs="Arial"/>
            <w:noProof/>
          </w:rPr>
          <w:t>1</w:t>
        </w:r>
        <w:r w:rsidRPr="002E7741">
          <w:rPr>
            <w:rFonts w:cs="Arial"/>
          </w:rPr>
          <w:fldChar w:fldCharType="end"/>
        </w:r>
        <w:r w:rsidRPr="002E7741">
          <w:rPr>
            <w:rFonts w:cs="Arial"/>
          </w:rPr>
          <w:t xml:space="preserve"> van </w:t>
        </w:r>
        <w:r w:rsidRPr="002E7741">
          <w:rPr>
            <w:rFonts w:cs="Arial"/>
          </w:rPr>
          <w:fldChar w:fldCharType="begin"/>
        </w:r>
        <w:r w:rsidRPr="002E7741">
          <w:rPr>
            <w:rFonts w:cs="Arial"/>
          </w:rPr>
          <w:instrText xml:space="preserve"> NUMPAGES  \* Arabic  \* MERGEFORMAT </w:instrText>
        </w:r>
        <w:r w:rsidRPr="002E7741">
          <w:rPr>
            <w:rFonts w:cs="Arial"/>
          </w:rPr>
          <w:fldChar w:fldCharType="separate"/>
        </w:r>
        <w:r w:rsidR="00E617A8">
          <w:rPr>
            <w:rFonts w:cs="Arial"/>
            <w:noProof/>
          </w:rPr>
          <w:t>75</w:t>
        </w:r>
        <w:r w:rsidRPr="002E7741">
          <w:rPr>
            <w:rFonts w:cs="Arial"/>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E6A" w:rsidRPr="00F31143" w:rsidRDefault="000D3E6A" w:rsidP="00F31143">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E6A" w:rsidRDefault="000D3E6A" w:rsidP="002E774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0D3E6A" w:rsidRDefault="000D3E6A" w:rsidP="002E7741">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E6A" w:rsidRPr="00F31143" w:rsidRDefault="000D3E6A" w:rsidP="00F31143">
    <w:pPr>
      <w:pStyle w:val="Voettekst"/>
      <w:tabs>
        <w:tab w:val="clear" w:pos="4513"/>
      </w:tabs>
      <w:rPr>
        <w:lang w:val="en-US"/>
      </w:rPr>
    </w:pPr>
    <w:r w:rsidRPr="00E932CF">
      <w:rPr>
        <w:lang w:val="en-US"/>
      </w:rPr>
      <w:t>FCO</w:t>
    </w:r>
    <w:r>
      <w:rPr>
        <w:lang w:val="en-US"/>
      </w:rPr>
      <w:t>7022020</w:t>
    </w:r>
    <w:r>
      <w:rPr>
        <w:lang w:val="en-US"/>
      </w:rPr>
      <w:tab/>
      <w:t xml:space="preserve">Pagina </w:t>
    </w:r>
    <w:r>
      <w:rPr>
        <w:lang w:val="en-US"/>
      </w:rPr>
      <w:fldChar w:fldCharType="begin"/>
    </w:r>
    <w:r>
      <w:rPr>
        <w:lang w:val="en-US"/>
      </w:rPr>
      <w:instrText xml:space="preserve"> PAGE  \* Arabic  \* MERGEFORMAT </w:instrText>
    </w:r>
    <w:r>
      <w:rPr>
        <w:lang w:val="en-US"/>
      </w:rPr>
      <w:fldChar w:fldCharType="separate"/>
    </w:r>
    <w:r w:rsidR="00E617A8">
      <w:rPr>
        <w:noProof/>
        <w:lang w:val="en-US"/>
      </w:rPr>
      <w:t>2</w:t>
    </w:r>
    <w:r>
      <w:rPr>
        <w:lang w:val="en-US"/>
      </w:rPr>
      <w:fldChar w:fldCharType="end"/>
    </w:r>
    <w:r>
      <w:rPr>
        <w:lang w:val="en-US"/>
      </w:rPr>
      <w:t xml:space="preserve"> van 74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7C13" w:rsidRDefault="00C07C13" w:rsidP="0074030B">
      <w:pPr>
        <w:spacing w:after="0" w:line="240" w:lineRule="auto"/>
      </w:pPr>
      <w:r>
        <w:separator/>
      </w:r>
    </w:p>
  </w:footnote>
  <w:footnote w:type="continuationSeparator" w:id="0">
    <w:p w:rsidR="00C07C13" w:rsidRDefault="00C07C13" w:rsidP="00740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E6A" w:rsidRPr="007607B2" w:rsidRDefault="000D3E6A" w:rsidP="002E774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E6A" w:rsidRPr="00374536" w:rsidRDefault="000D3E6A" w:rsidP="00374536">
    <w:pPr>
      <w:pStyle w:val="Bodytekst"/>
    </w:pPr>
    <w:r w:rsidRPr="002E7741">
      <w:t>Offerteaanvraag Europese Openbare Aanbesteding ‘</w:t>
    </w:r>
    <w:r>
      <w:t>Gebouwonderhoud cluster Medische Faculteit</w:t>
    </w:r>
    <w:r w:rsidRPr="002E7741">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E6A" w:rsidRPr="002A6691" w:rsidRDefault="000D3E6A" w:rsidP="00F31143">
    <w:pPr>
      <w:pStyle w:val="Koptekst"/>
      <w:rPr>
        <w:rFonts w:ascii="LucidaSansEF" w:hAnsi="LucidaSansEF" w:cs="Arial"/>
        <w:sz w:val="20"/>
        <w:szCs w:val="18"/>
      </w:rPr>
    </w:pPr>
    <w:r w:rsidRPr="002A6691">
      <w:rPr>
        <w:rFonts w:ascii="LucidaSansEF" w:hAnsi="LucidaSansEF" w:cs="Arial"/>
        <w:sz w:val="20"/>
        <w:szCs w:val="18"/>
      </w:rPr>
      <w:t xml:space="preserve">Offerteaanvraag Europese Openbare Aanbesteding ‘Gebouwonderhoud </w:t>
    </w:r>
    <w:r>
      <w:rPr>
        <w:rFonts w:ascii="LucidaSansEF" w:hAnsi="LucidaSansEF" w:cs="Arial"/>
        <w:sz w:val="20"/>
        <w:szCs w:val="18"/>
      </w:rPr>
      <w:t>cluster Medische Faculteit’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lowerLetter"/>
      <w:pStyle w:val="Snela"/>
      <w:lvlText w:val="%1."/>
      <w:lvlJc w:val="left"/>
      <w:pPr>
        <w:tabs>
          <w:tab w:val="num" w:pos="0"/>
        </w:tabs>
      </w:pPr>
      <w:rPr>
        <w:rFonts w:ascii="Arial" w:hAnsi="Arial" w:cs="Arial"/>
        <w:sz w:val="20"/>
        <w:szCs w:val="20"/>
      </w:rPr>
    </w:lvl>
  </w:abstractNum>
  <w:abstractNum w:abstractNumId="1" w15:restartNumberingAfterBreak="0">
    <w:nsid w:val="00BD03AB"/>
    <w:multiLevelType w:val="hybridMultilevel"/>
    <w:tmpl w:val="CD525880"/>
    <w:lvl w:ilvl="0" w:tplc="0413000F">
      <w:start w:val="1"/>
      <w:numFmt w:val="decimal"/>
      <w:lvlText w:val="%1."/>
      <w:lvlJc w:val="left"/>
      <w:pPr>
        <w:tabs>
          <w:tab w:val="num" w:pos="360"/>
        </w:tabs>
        <w:ind w:left="360" w:hanging="360"/>
      </w:pPr>
      <w:rPr>
        <w:rFonts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2" w15:restartNumberingAfterBreak="0">
    <w:nsid w:val="02AE0337"/>
    <w:multiLevelType w:val="hybridMultilevel"/>
    <w:tmpl w:val="EA86AD6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3FF7974"/>
    <w:multiLevelType w:val="hybridMultilevel"/>
    <w:tmpl w:val="FA60B690"/>
    <w:lvl w:ilvl="0" w:tplc="E81E52A2">
      <w:start w:val="1"/>
      <w:numFmt w:val="decimal"/>
      <w:lvlText w:val="%1."/>
      <w:lvlJc w:val="left"/>
      <w:pPr>
        <w:ind w:left="1065" w:hanging="705"/>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04B70F87"/>
    <w:multiLevelType w:val="hybridMultilevel"/>
    <w:tmpl w:val="B25E6AC4"/>
    <w:lvl w:ilvl="0" w:tplc="0409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4C7735F"/>
    <w:multiLevelType w:val="hybridMultilevel"/>
    <w:tmpl w:val="3CD4EF28"/>
    <w:lvl w:ilvl="0" w:tplc="809448C4">
      <w:start w:val="1"/>
      <w:numFmt w:val="lowerLetter"/>
      <w:lvlText w:val="%1."/>
      <w:lvlJc w:val="left"/>
      <w:pPr>
        <w:tabs>
          <w:tab w:val="num" w:pos="360"/>
        </w:tabs>
        <w:ind w:left="357" w:hanging="357"/>
      </w:pPr>
      <w:rPr>
        <w:rFonts w:hint="default"/>
      </w:rPr>
    </w:lvl>
    <w:lvl w:ilvl="1" w:tplc="04130019" w:tentative="1">
      <w:start w:val="1"/>
      <w:numFmt w:val="lowerLetter"/>
      <w:lvlText w:val="%2."/>
      <w:lvlJc w:val="left"/>
      <w:pPr>
        <w:tabs>
          <w:tab w:val="num" w:pos="1014"/>
        </w:tabs>
        <w:ind w:left="1014" w:hanging="360"/>
      </w:pPr>
    </w:lvl>
    <w:lvl w:ilvl="2" w:tplc="0413001B" w:tentative="1">
      <w:start w:val="1"/>
      <w:numFmt w:val="lowerRoman"/>
      <w:lvlText w:val="%3."/>
      <w:lvlJc w:val="right"/>
      <w:pPr>
        <w:tabs>
          <w:tab w:val="num" w:pos="1734"/>
        </w:tabs>
        <w:ind w:left="1734" w:hanging="180"/>
      </w:pPr>
    </w:lvl>
    <w:lvl w:ilvl="3" w:tplc="0413000F" w:tentative="1">
      <w:start w:val="1"/>
      <w:numFmt w:val="decimal"/>
      <w:lvlText w:val="%4."/>
      <w:lvlJc w:val="left"/>
      <w:pPr>
        <w:tabs>
          <w:tab w:val="num" w:pos="2454"/>
        </w:tabs>
        <w:ind w:left="2454" w:hanging="360"/>
      </w:pPr>
    </w:lvl>
    <w:lvl w:ilvl="4" w:tplc="04130019" w:tentative="1">
      <w:start w:val="1"/>
      <w:numFmt w:val="lowerLetter"/>
      <w:lvlText w:val="%5."/>
      <w:lvlJc w:val="left"/>
      <w:pPr>
        <w:tabs>
          <w:tab w:val="num" w:pos="3174"/>
        </w:tabs>
        <w:ind w:left="3174" w:hanging="360"/>
      </w:pPr>
    </w:lvl>
    <w:lvl w:ilvl="5" w:tplc="0413001B" w:tentative="1">
      <w:start w:val="1"/>
      <w:numFmt w:val="lowerRoman"/>
      <w:lvlText w:val="%6."/>
      <w:lvlJc w:val="right"/>
      <w:pPr>
        <w:tabs>
          <w:tab w:val="num" w:pos="3894"/>
        </w:tabs>
        <w:ind w:left="3894" w:hanging="180"/>
      </w:pPr>
    </w:lvl>
    <w:lvl w:ilvl="6" w:tplc="0413000F" w:tentative="1">
      <w:start w:val="1"/>
      <w:numFmt w:val="decimal"/>
      <w:lvlText w:val="%7."/>
      <w:lvlJc w:val="left"/>
      <w:pPr>
        <w:tabs>
          <w:tab w:val="num" w:pos="4614"/>
        </w:tabs>
        <w:ind w:left="4614" w:hanging="360"/>
      </w:pPr>
    </w:lvl>
    <w:lvl w:ilvl="7" w:tplc="04130019" w:tentative="1">
      <w:start w:val="1"/>
      <w:numFmt w:val="lowerLetter"/>
      <w:lvlText w:val="%8."/>
      <w:lvlJc w:val="left"/>
      <w:pPr>
        <w:tabs>
          <w:tab w:val="num" w:pos="5334"/>
        </w:tabs>
        <w:ind w:left="5334" w:hanging="360"/>
      </w:pPr>
    </w:lvl>
    <w:lvl w:ilvl="8" w:tplc="0413001B" w:tentative="1">
      <w:start w:val="1"/>
      <w:numFmt w:val="lowerRoman"/>
      <w:lvlText w:val="%9."/>
      <w:lvlJc w:val="right"/>
      <w:pPr>
        <w:tabs>
          <w:tab w:val="num" w:pos="6054"/>
        </w:tabs>
        <w:ind w:left="6054" w:hanging="180"/>
      </w:pPr>
    </w:lvl>
  </w:abstractNum>
  <w:abstractNum w:abstractNumId="6" w15:restartNumberingAfterBreak="0">
    <w:nsid w:val="06C71FCA"/>
    <w:multiLevelType w:val="hybridMultilevel"/>
    <w:tmpl w:val="770A44DA"/>
    <w:lvl w:ilvl="0" w:tplc="04090001">
      <w:start w:val="1"/>
      <w:numFmt w:val="bullet"/>
      <w:lvlText w:val=""/>
      <w:lvlJc w:val="left"/>
      <w:pPr>
        <w:ind w:left="720" w:hanging="360"/>
      </w:pPr>
      <w:rPr>
        <w:rFonts w:ascii="Symbol" w:hAnsi="Symbol" w:hint="default"/>
        <w:sz w:val="18"/>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7491BA4"/>
    <w:multiLevelType w:val="hybridMultilevel"/>
    <w:tmpl w:val="5038C608"/>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8" w15:restartNumberingAfterBreak="0">
    <w:nsid w:val="090B1796"/>
    <w:multiLevelType w:val="hybridMultilevel"/>
    <w:tmpl w:val="23C230FC"/>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9" w15:restartNumberingAfterBreak="0">
    <w:nsid w:val="0ABB4F9E"/>
    <w:multiLevelType w:val="multilevel"/>
    <w:tmpl w:val="5756F596"/>
    <w:lvl w:ilvl="0">
      <w:start w:val="5"/>
      <w:numFmt w:val="decimal"/>
      <w:lvlText w:val="%1"/>
      <w:lvlJc w:val="left"/>
      <w:pPr>
        <w:ind w:left="600" w:hanging="600"/>
      </w:pPr>
      <w:rPr>
        <w:rFonts w:hint="default"/>
      </w:rPr>
    </w:lvl>
    <w:lvl w:ilvl="1">
      <w:start w:val="1"/>
      <w:numFmt w:val="lowerLetter"/>
      <w:lvlText w:val="%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BAA2828"/>
    <w:multiLevelType w:val="hybridMultilevel"/>
    <w:tmpl w:val="99C243A0"/>
    <w:lvl w:ilvl="0" w:tplc="0409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CA67B22"/>
    <w:multiLevelType w:val="hybridMultilevel"/>
    <w:tmpl w:val="5624223C"/>
    <w:lvl w:ilvl="0" w:tplc="0409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DF2415A"/>
    <w:multiLevelType w:val="hybridMultilevel"/>
    <w:tmpl w:val="A37E8962"/>
    <w:lvl w:ilvl="0" w:tplc="4D369740">
      <w:start w:val="1"/>
      <w:numFmt w:val="decimal"/>
      <w:pStyle w:val="Bronvermelding"/>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0E980869"/>
    <w:multiLevelType w:val="hybridMultilevel"/>
    <w:tmpl w:val="9F2CCF6E"/>
    <w:lvl w:ilvl="0" w:tplc="04130003">
      <w:start w:val="1"/>
      <w:numFmt w:val="bullet"/>
      <w:lvlText w:val="o"/>
      <w:lvlJc w:val="left"/>
      <w:pPr>
        <w:tabs>
          <w:tab w:val="num" w:pos="360"/>
        </w:tabs>
        <w:ind w:left="360" w:hanging="360"/>
      </w:pPr>
      <w:rPr>
        <w:rFonts w:ascii="Courier New" w:hAnsi="Courier New" w:cs="Courier New"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14" w15:restartNumberingAfterBreak="0">
    <w:nsid w:val="11232D32"/>
    <w:multiLevelType w:val="hybridMultilevel"/>
    <w:tmpl w:val="FA60B690"/>
    <w:lvl w:ilvl="0" w:tplc="E81E52A2">
      <w:start w:val="1"/>
      <w:numFmt w:val="decimal"/>
      <w:lvlText w:val="%1."/>
      <w:lvlJc w:val="left"/>
      <w:pPr>
        <w:ind w:left="1065" w:hanging="705"/>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12F442D1"/>
    <w:multiLevelType w:val="hybridMultilevel"/>
    <w:tmpl w:val="0950AC94"/>
    <w:lvl w:ilvl="0" w:tplc="E81E52A2">
      <w:start w:val="1"/>
      <w:numFmt w:val="decimal"/>
      <w:lvlText w:val="%1."/>
      <w:lvlJc w:val="left"/>
      <w:pPr>
        <w:ind w:left="1425" w:hanging="705"/>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39B650A"/>
    <w:multiLevelType w:val="hybridMultilevel"/>
    <w:tmpl w:val="F9A24DFA"/>
    <w:lvl w:ilvl="0" w:tplc="04090001">
      <w:start w:val="1"/>
      <w:numFmt w:val="bullet"/>
      <w:lvlText w:val=""/>
      <w:lvlJc w:val="left"/>
      <w:pPr>
        <w:ind w:left="720" w:hanging="360"/>
      </w:pPr>
      <w:rPr>
        <w:rFonts w:ascii="Symbol" w:hAnsi="Symbol" w:hint="default"/>
        <w:sz w:val="18"/>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151E5193"/>
    <w:multiLevelType w:val="hybridMultilevel"/>
    <w:tmpl w:val="9564A864"/>
    <w:lvl w:ilvl="0" w:tplc="04130003">
      <w:start w:val="1"/>
      <w:numFmt w:val="bullet"/>
      <w:lvlText w:val="o"/>
      <w:lvlJc w:val="left"/>
      <w:pPr>
        <w:ind w:left="765" w:hanging="360"/>
      </w:pPr>
      <w:rPr>
        <w:rFonts w:ascii="Courier New" w:hAnsi="Courier New" w:cs="Courier New"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8" w15:restartNumberingAfterBreak="0">
    <w:nsid w:val="15D841B1"/>
    <w:multiLevelType w:val="multilevel"/>
    <w:tmpl w:val="0BD2C532"/>
    <w:lvl w:ilvl="0">
      <w:start w:val="1"/>
      <w:numFmt w:val="decimal"/>
      <w:pStyle w:val="list-number"/>
      <w:lvlText w:val="%1."/>
      <w:lvlJc w:val="left"/>
      <w:pPr>
        <w:tabs>
          <w:tab w:val="num" w:pos="1078"/>
        </w:tabs>
        <w:ind w:left="568" w:hanging="284"/>
      </w:pPr>
      <w:rPr>
        <w:rFonts w:ascii="Palatino Linotype" w:hAnsi="Palatino Linotype" w:hint="default"/>
        <w:b w:val="0"/>
        <w:i w:val="0"/>
        <w:color w:val="auto"/>
        <w:sz w:val="18"/>
      </w:rPr>
    </w:lvl>
    <w:lvl w:ilvl="1">
      <w:start w:val="1"/>
      <w:numFmt w:val="lowerLetter"/>
      <w:lvlText w:val="%2."/>
      <w:lvlJc w:val="left"/>
      <w:pPr>
        <w:tabs>
          <w:tab w:val="num" w:pos="1362"/>
        </w:tabs>
        <w:ind w:left="794" w:hanging="226"/>
      </w:pPr>
      <w:rPr>
        <w:rFonts w:ascii="Palatino Linotype" w:hAnsi="Palatino Linotype" w:hint="default"/>
        <w:b w:val="0"/>
        <w:i w:val="0"/>
        <w:color w:val="auto"/>
        <w:sz w:val="18"/>
      </w:rPr>
    </w:lvl>
    <w:lvl w:ilvl="2">
      <w:start w:val="1"/>
      <w:numFmt w:val="bullet"/>
      <w:lvlText w:val="-"/>
      <w:lvlJc w:val="left"/>
      <w:pPr>
        <w:tabs>
          <w:tab w:val="num" w:pos="1646"/>
        </w:tabs>
        <w:ind w:left="1021" w:hanging="227"/>
      </w:pPr>
      <w:rPr>
        <w:rFonts w:ascii="Arial" w:hAnsi="Arial" w:hint="default"/>
        <w:b w:val="0"/>
        <w:i w:val="0"/>
        <w:color w:val="0070C0"/>
        <w:sz w:val="18"/>
      </w:rPr>
    </w:lvl>
    <w:lvl w:ilvl="3">
      <w:start w:val="1"/>
      <w:numFmt w:val="lowerLetter"/>
      <w:lvlText w:val="%4."/>
      <w:lvlJc w:val="left"/>
      <w:pPr>
        <w:tabs>
          <w:tab w:val="num" w:pos="1930"/>
        </w:tabs>
        <w:ind w:left="1248" w:hanging="227"/>
      </w:pPr>
      <w:rPr>
        <w:rFonts w:ascii="Palatino Linotype" w:hAnsi="Palatino Linotype" w:hint="default"/>
        <w:b w:val="0"/>
        <w:i w:val="0"/>
        <w:color w:val="auto"/>
        <w:sz w:val="18"/>
      </w:rPr>
    </w:lvl>
    <w:lvl w:ilvl="4">
      <w:start w:val="1"/>
      <w:numFmt w:val="bullet"/>
      <w:lvlText w:val="-"/>
      <w:lvlJc w:val="left"/>
      <w:pPr>
        <w:tabs>
          <w:tab w:val="num" w:pos="2214"/>
        </w:tabs>
        <w:ind w:left="1475" w:hanging="227"/>
      </w:pPr>
      <w:rPr>
        <w:rFonts w:ascii="Arial" w:hAnsi="Arial" w:hint="default"/>
        <w:b w:val="0"/>
        <w:i w:val="0"/>
        <w:color w:val="0070C0"/>
        <w:sz w:val="18"/>
      </w:rPr>
    </w:lvl>
    <w:lvl w:ilvl="5">
      <w:start w:val="1"/>
      <w:numFmt w:val="lowerLetter"/>
      <w:lvlText w:val="%6."/>
      <w:lvlJc w:val="left"/>
      <w:pPr>
        <w:tabs>
          <w:tab w:val="num" w:pos="2498"/>
        </w:tabs>
        <w:ind w:left="1702" w:hanging="227"/>
      </w:pPr>
      <w:rPr>
        <w:rFonts w:hint="default"/>
        <w:b w:val="0"/>
        <w:i w:val="0"/>
        <w:color w:val="auto"/>
        <w:sz w:val="18"/>
      </w:rPr>
    </w:lvl>
    <w:lvl w:ilvl="6">
      <w:start w:val="1"/>
      <w:numFmt w:val="bullet"/>
      <w:lvlText w:val="-"/>
      <w:lvlJc w:val="left"/>
      <w:pPr>
        <w:tabs>
          <w:tab w:val="num" w:pos="2782"/>
        </w:tabs>
        <w:ind w:left="1928" w:hanging="226"/>
      </w:pPr>
      <w:rPr>
        <w:rFonts w:ascii="Arial" w:hAnsi="Arial" w:hint="default"/>
        <w:b w:val="0"/>
        <w:i w:val="0"/>
        <w:color w:val="0070C0"/>
        <w:sz w:val="18"/>
      </w:rPr>
    </w:lvl>
    <w:lvl w:ilvl="7">
      <w:start w:val="1"/>
      <w:numFmt w:val="lowerLetter"/>
      <w:lvlText w:val="%8."/>
      <w:lvlJc w:val="left"/>
      <w:pPr>
        <w:tabs>
          <w:tab w:val="num" w:pos="3066"/>
        </w:tabs>
        <w:ind w:left="2155" w:hanging="227"/>
      </w:pPr>
      <w:rPr>
        <w:rFonts w:ascii="Palatino Linotype" w:hAnsi="Palatino Linotype" w:hint="default"/>
        <w:b w:val="0"/>
        <w:i w:val="0"/>
        <w:color w:val="auto"/>
        <w:sz w:val="18"/>
      </w:rPr>
    </w:lvl>
    <w:lvl w:ilvl="8">
      <w:start w:val="1"/>
      <w:numFmt w:val="bullet"/>
      <w:lvlText w:val="-"/>
      <w:lvlJc w:val="left"/>
      <w:pPr>
        <w:tabs>
          <w:tab w:val="num" w:pos="3350"/>
        </w:tabs>
        <w:ind w:left="2382" w:hanging="227"/>
      </w:pPr>
      <w:rPr>
        <w:rFonts w:ascii="Arial" w:hAnsi="Arial" w:hint="default"/>
        <w:b w:val="0"/>
        <w:i w:val="0"/>
        <w:color w:val="0070C0"/>
        <w:sz w:val="18"/>
      </w:rPr>
    </w:lvl>
  </w:abstractNum>
  <w:abstractNum w:abstractNumId="19" w15:restartNumberingAfterBreak="0">
    <w:nsid w:val="16031341"/>
    <w:multiLevelType w:val="multilevel"/>
    <w:tmpl w:val="1C9CE6F8"/>
    <w:lvl w:ilvl="0">
      <w:start w:val="1"/>
      <w:numFmt w:val="decimal"/>
      <w:pStyle w:val="Opsomming1"/>
      <w:lvlText w:val="%1."/>
      <w:lvlJc w:val="left"/>
      <w:pPr>
        <w:tabs>
          <w:tab w:val="num" w:pos="360"/>
        </w:tabs>
        <w:ind w:left="360" w:hanging="360"/>
      </w:pPr>
      <w:rPr>
        <w:rFonts w:hint="default"/>
      </w:rPr>
    </w:lvl>
    <w:lvl w:ilvl="1">
      <w:start w:val="2"/>
      <w:numFmt w:val="decimal"/>
      <w:isLgl/>
      <w:lvlText w:val="%1.%2"/>
      <w:lvlJc w:val="left"/>
      <w:pPr>
        <w:ind w:left="705" w:hanging="705"/>
      </w:pPr>
      <w:rPr>
        <w:rFonts w:hint="default"/>
      </w:rPr>
    </w:lvl>
    <w:lvl w:ilvl="2">
      <w:start w:val="1"/>
      <w:numFmt w:val="decimal"/>
      <w:lvlText w:val="3.2.%3"/>
      <w:lvlJc w:val="left"/>
      <w:pPr>
        <w:ind w:left="720" w:hanging="720"/>
      </w:pPr>
      <w:rPr>
        <w:rFonts w:hint="default"/>
      </w:rPr>
    </w:lvl>
    <w:lvl w:ilvl="3">
      <w:start w:val="1"/>
      <w:numFmt w:val="decimal"/>
      <w:lvlText w:val="5.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1707238B"/>
    <w:multiLevelType w:val="hybridMultilevel"/>
    <w:tmpl w:val="6F881FA4"/>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21" w15:restartNumberingAfterBreak="0">
    <w:nsid w:val="1AC64595"/>
    <w:multiLevelType w:val="hybridMultilevel"/>
    <w:tmpl w:val="34249CE0"/>
    <w:lvl w:ilvl="0" w:tplc="E81E52A2">
      <w:start w:val="1"/>
      <w:numFmt w:val="decimal"/>
      <w:lvlText w:val="%1."/>
      <w:lvlJc w:val="left"/>
      <w:pPr>
        <w:ind w:left="1065" w:hanging="70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4539CE"/>
    <w:multiLevelType w:val="multilevel"/>
    <w:tmpl w:val="07A822B0"/>
    <w:styleLink w:val="listnumber"/>
    <w:lvl w:ilvl="0">
      <w:start w:val="1"/>
      <w:numFmt w:val="decimal"/>
      <w:lvlText w:val="%1."/>
      <w:lvlJc w:val="left"/>
      <w:pPr>
        <w:tabs>
          <w:tab w:val="num" w:pos="284"/>
        </w:tabs>
        <w:ind w:left="284" w:hanging="284"/>
      </w:pPr>
      <w:rPr>
        <w:rFonts w:ascii="Palatino Linotype" w:hAnsi="Palatino Linotype" w:hint="default"/>
        <w:sz w:val="18"/>
      </w:rPr>
    </w:lvl>
    <w:lvl w:ilvl="1">
      <w:start w:val="1"/>
      <w:numFmt w:val="lowerLetter"/>
      <w:lvlText w:val="%2."/>
      <w:lvlJc w:val="left"/>
      <w:pPr>
        <w:tabs>
          <w:tab w:val="num" w:pos="510"/>
        </w:tabs>
        <w:ind w:left="510" w:hanging="226"/>
      </w:pPr>
      <w:rPr>
        <w:rFonts w:hint="default"/>
      </w:rPr>
    </w:lvl>
    <w:lvl w:ilvl="2">
      <w:start w:val="1"/>
      <w:numFmt w:val="bullet"/>
      <w:lvlText w:val="-"/>
      <w:lvlJc w:val="left"/>
      <w:pPr>
        <w:tabs>
          <w:tab w:val="num" w:pos="737"/>
        </w:tabs>
        <w:ind w:left="737" w:hanging="227"/>
      </w:pPr>
      <w:rPr>
        <w:rFonts w:ascii="Arial" w:hAnsi="Arial" w:hint="default"/>
        <w:color w:val="006DB6"/>
      </w:rPr>
    </w:lvl>
    <w:lvl w:ilvl="3">
      <w:start w:val="1"/>
      <w:numFmt w:val="lowerLetter"/>
      <w:lvlText w:val="%4."/>
      <w:lvlJc w:val="left"/>
      <w:pPr>
        <w:tabs>
          <w:tab w:val="num" w:pos="964"/>
        </w:tabs>
        <w:ind w:left="964" w:hanging="227"/>
      </w:pPr>
      <w:rPr>
        <w:rFonts w:hint="default"/>
      </w:rPr>
    </w:lvl>
    <w:lvl w:ilvl="4">
      <w:start w:val="1"/>
      <w:numFmt w:val="bullet"/>
      <w:lvlText w:val="-"/>
      <w:lvlJc w:val="left"/>
      <w:pPr>
        <w:tabs>
          <w:tab w:val="num" w:pos="1191"/>
        </w:tabs>
        <w:ind w:left="1191" w:hanging="227"/>
      </w:pPr>
      <w:rPr>
        <w:rFonts w:ascii="Arial" w:hAnsi="Arial" w:hint="default"/>
        <w:color w:val="006DB6"/>
      </w:rPr>
    </w:lvl>
    <w:lvl w:ilvl="5">
      <w:start w:val="1"/>
      <w:numFmt w:val="lowerLetter"/>
      <w:lvlText w:val="%6."/>
      <w:lvlJc w:val="left"/>
      <w:pPr>
        <w:tabs>
          <w:tab w:val="num" w:pos="1418"/>
        </w:tabs>
        <w:ind w:left="1418" w:hanging="227"/>
      </w:pPr>
      <w:rPr>
        <w:rFonts w:hint="default"/>
      </w:rPr>
    </w:lvl>
    <w:lvl w:ilvl="6">
      <w:start w:val="1"/>
      <w:numFmt w:val="bullet"/>
      <w:lvlText w:val="-"/>
      <w:lvlJc w:val="left"/>
      <w:pPr>
        <w:tabs>
          <w:tab w:val="num" w:pos="1644"/>
        </w:tabs>
        <w:ind w:left="1644" w:hanging="226"/>
      </w:pPr>
      <w:rPr>
        <w:rFonts w:ascii="Arial" w:hAnsi="Arial" w:hint="default"/>
        <w:color w:val="006DB6"/>
      </w:rPr>
    </w:lvl>
    <w:lvl w:ilvl="7">
      <w:start w:val="1"/>
      <w:numFmt w:val="lowerLetter"/>
      <w:lvlText w:val="%8."/>
      <w:lvlJc w:val="left"/>
      <w:pPr>
        <w:tabs>
          <w:tab w:val="num" w:pos="1871"/>
        </w:tabs>
        <w:ind w:left="1871" w:hanging="227"/>
      </w:pPr>
      <w:rPr>
        <w:rFonts w:hint="default"/>
      </w:rPr>
    </w:lvl>
    <w:lvl w:ilvl="8">
      <w:start w:val="1"/>
      <w:numFmt w:val="bullet"/>
      <w:lvlText w:val="-"/>
      <w:lvlJc w:val="left"/>
      <w:pPr>
        <w:tabs>
          <w:tab w:val="num" w:pos="2098"/>
        </w:tabs>
        <w:ind w:left="2098" w:hanging="227"/>
      </w:pPr>
      <w:rPr>
        <w:rFonts w:ascii="Arial" w:hAnsi="Arial" w:hint="default"/>
        <w:color w:val="006DB6"/>
      </w:rPr>
    </w:lvl>
  </w:abstractNum>
  <w:abstractNum w:abstractNumId="23" w15:restartNumberingAfterBreak="0">
    <w:nsid w:val="1CD0219B"/>
    <w:multiLevelType w:val="multilevel"/>
    <w:tmpl w:val="BC2A30D8"/>
    <w:lvl w:ilvl="0">
      <w:start w:val="5"/>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1"/>
      <w:numFmt w:val="decimal"/>
      <w:lvlText w:val="%1.4.%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E717E87"/>
    <w:multiLevelType w:val="multilevel"/>
    <w:tmpl w:val="1386468A"/>
    <w:lvl w:ilvl="0">
      <w:start w:val="5"/>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5.%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26"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15:restartNumberingAfterBreak="0">
    <w:nsid w:val="248F4543"/>
    <w:multiLevelType w:val="hybridMultilevel"/>
    <w:tmpl w:val="DD5EFE74"/>
    <w:lvl w:ilvl="0" w:tplc="04090001">
      <w:start w:val="1"/>
      <w:numFmt w:val="bullet"/>
      <w:lvlText w:val=""/>
      <w:lvlJc w:val="left"/>
      <w:pPr>
        <w:ind w:left="720" w:hanging="360"/>
      </w:pPr>
      <w:rPr>
        <w:rFonts w:ascii="Symbol" w:hAnsi="Symbol" w:hint="default"/>
        <w:sz w:val="18"/>
      </w:rPr>
    </w:lvl>
    <w:lvl w:ilvl="1" w:tplc="04090001">
      <w:start w:val="1"/>
      <w:numFmt w:val="bullet"/>
      <w:lvlText w:val=""/>
      <w:lvlJc w:val="left"/>
      <w:pPr>
        <w:ind w:left="1440" w:hanging="360"/>
      </w:pPr>
      <w:rPr>
        <w:rFonts w:ascii="Symbol" w:hAnsi="Symbol" w:hint="default"/>
        <w:sz w:val="18"/>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7145907"/>
    <w:multiLevelType w:val="hybridMultilevel"/>
    <w:tmpl w:val="3326B6C0"/>
    <w:lvl w:ilvl="0" w:tplc="04090001">
      <w:start w:val="1"/>
      <w:numFmt w:val="bullet"/>
      <w:lvlText w:val=""/>
      <w:lvlJc w:val="left"/>
      <w:pPr>
        <w:ind w:left="720" w:hanging="360"/>
      </w:pPr>
      <w:rPr>
        <w:rFonts w:ascii="Symbol" w:hAnsi="Symbol" w:hint="default"/>
        <w:sz w:val="18"/>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93E5F1A"/>
    <w:multiLevelType w:val="hybridMultilevel"/>
    <w:tmpl w:val="67989524"/>
    <w:lvl w:ilvl="0" w:tplc="04090001">
      <w:start w:val="1"/>
      <w:numFmt w:val="bullet"/>
      <w:lvlText w:val=""/>
      <w:lvlJc w:val="left"/>
      <w:pPr>
        <w:ind w:left="720" w:hanging="360"/>
      </w:pPr>
      <w:rPr>
        <w:rFonts w:ascii="Symbol" w:hAnsi="Symbol" w:hint="default"/>
        <w:sz w:val="18"/>
      </w:rPr>
    </w:lvl>
    <w:lvl w:ilvl="1" w:tplc="04090001">
      <w:start w:val="1"/>
      <w:numFmt w:val="bullet"/>
      <w:lvlText w:val=""/>
      <w:lvlJc w:val="left"/>
      <w:pPr>
        <w:ind w:left="1440" w:hanging="360"/>
      </w:pPr>
      <w:rPr>
        <w:rFonts w:ascii="Symbol" w:hAnsi="Symbol" w:hint="default"/>
        <w:sz w:val="18"/>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AEC518A"/>
    <w:multiLevelType w:val="multilevel"/>
    <w:tmpl w:val="4F34DD4E"/>
    <w:name w:val="colofon"/>
    <w:lvl w:ilvl="0">
      <w:start w:val="1"/>
      <w:numFmt w:val="decimal"/>
      <w:pStyle w:val="colofon-titel"/>
      <w:lvlText w:val="Colofon"/>
      <w:lvlJc w:val="left"/>
      <w:pPr>
        <w:ind w:left="360" w:hanging="360"/>
      </w:pPr>
      <w:rPr>
        <w:rFonts w:ascii="Palatino Linotype" w:hAnsi="Palatino Linotype"/>
        <w:caps w:val="0"/>
        <w:smallCaps w:val="0"/>
        <w:color w:val="BE8314"/>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B1469E4"/>
    <w:multiLevelType w:val="hybridMultilevel"/>
    <w:tmpl w:val="52608DC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B923BEE"/>
    <w:multiLevelType w:val="multilevel"/>
    <w:tmpl w:val="920EB8DC"/>
    <w:lvl w:ilvl="0">
      <w:start w:val="4"/>
      <w:numFmt w:val="decimal"/>
      <w:lvlText w:val="%1"/>
      <w:lvlJc w:val="left"/>
      <w:pPr>
        <w:ind w:left="435" w:hanging="435"/>
      </w:pPr>
      <w:rPr>
        <w:rFonts w:hint="default"/>
      </w:rPr>
    </w:lvl>
    <w:lvl w:ilvl="1">
      <w:start w:val="9"/>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BA7686D"/>
    <w:multiLevelType w:val="multilevel"/>
    <w:tmpl w:val="D0E2FC52"/>
    <w:lvl w:ilvl="0">
      <w:start w:val="3"/>
      <w:numFmt w:val="decimal"/>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4" w15:restartNumberingAfterBreak="0">
    <w:nsid w:val="2E3C5DBD"/>
    <w:multiLevelType w:val="multilevel"/>
    <w:tmpl w:val="D53CEDC2"/>
    <w:lvl w:ilvl="0">
      <w:start w:val="4"/>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FC42AA6"/>
    <w:multiLevelType w:val="hybridMultilevel"/>
    <w:tmpl w:val="99C83102"/>
    <w:lvl w:ilvl="0" w:tplc="0409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12C0F87"/>
    <w:multiLevelType w:val="hybridMultilevel"/>
    <w:tmpl w:val="C338BB46"/>
    <w:lvl w:ilvl="0" w:tplc="EC1A58C2">
      <w:start w:val="1"/>
      <w:numFmt w:val="decimal"/>
      <w:lvlText w:val="5.2.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31D31C00"/>
    <w:multiLevelType w:val="hybridMultilevel"/>
    <w:tmpl w:val="BD5AD606"/>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38" w15:restartNumberingAfterBreak="0">
    <w:nsid w:val="3293775A"/>
    <w:multiLevelType w:val="hybridMultilevel"/>
    <w:tmpl w:val="FA60B690"/>
    <w:lvl w:ilvl="0" w:tplc="E81E52A2">
      <w:start w:val="1"/>
      <w:numFmt w:val="decimal"/>
      <w:lvlText w:val="%1."/>
      <w:lvlJc w:val="left"/>
      <w:pPr>
        <w:ind w:left="1065" w:hanging="705"/>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9" w15:restartNumberingAfterBreak="0">
    <w:nsid w:val="334068F8"/>
    <w:multiLevelType w:val="hybridMultilevel"/>
    <w:tmpl w:val="79AC2CC2"/>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40" w15:restartNumberingAfterBreak="0">
    <w:nsid w:val="3494520D"/>
    <w:multiLevelType w:val="hybridMultilevel"/>
    <w:tmpl w:val="F264A644"/>
    <w:lvl w:ilvl="0" w:tplc="04130003">
      <w:start w:val="1"/>
      <w:numFmt w:val="bullet"/>
      <w:lvlText w:val="o"/>
      <w:lvlJc w:val="left"/>
      <w:pPr>
        <w:tabs>
          <w:tab w:val="num" w:pos="360"/>
        </w:tabs>
        <w:ind w:left="360" w:hanging="360"/>
      </w:pPr>
      <w:rPr>
        <w:rFonts w:ascii="Courier New" w:hAnsi="Courier New" w:cs="Courier New"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41" w15:restartNumberingAfterBreak="0">
    <w:nsid w:val="36BA3E22"/>
    <w:multiLevelType w:val="hybridMultilevel"/>
    <w:tmpl w:val="9816138E"/>
    <w:lvl w:ilvl="0" w:tplc="0409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37A90057"/>
    <w:multiLevelType w:val="hybridMultilevel"/>
    <w:tmpl w:val="7FA0C308"/>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43" w15:restartNumberingAfterBreak="0">
    <w:nsid w:val="37AE57DB"/>
    <w:multiLevelType w:val="multilevel"/>
    <w:tmpl w:val="6D98CB74"/>
    <w:lvl w:ilvl="0">
      <w:start w:val="4"/>
      <w:numFmt w:val="decimal"/>
      <w:lvlText w:val="%1"/>
      <w:lvlJc w:val="left"/>
      <w:pPr>
        <w:ind w:left="540" w:hanging="540"/>
      </w:pPr>
      <w:rPr>
        <w:rFonts w:hint="default"/>
      </w:rPr>
    </w:lvl>
    <w:lvl w:ilvl="1">
      <w:start w:val="1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3D9113B4"/>
    <w:multiLevelType w:val="hybridMultilevel"/>
    <w:tmpl w:val="12AA81F0"/>
    <w:lvl w:ilvl="0" w:tplc="04130003">
      <w:start w:val="1"/>
      <w:numFmt w:val="bullet"/>
      <w:lvlText w:val="o"/>
      <w:lvlJc w:val="left"/>
      <w:pPr>
        <w:ind w:left="720" w:hanging="360"/>
      </w:pPr>
      <w:rPr>
        <w:rFonts w:ascii="Courier New" w:hAnsi="Courier New" w:cs="Courier New" w:hint="default"/>
        <w:sz w:val="18"/>
      </w:rPr>
    </w:lvl>
    <w:lvl w:ilvl="1" w:tplc="4114ED06">
      <w:start w:val="1"/>
      <w:numFmt w:val="bullet"/>
      <w:lvlText w:val="•"/>
      <w:lvlJc w:val="left"/>
      <w:pPr>
        <w:ind w:left="1785" w:hanging="705"/>
      </w:pPr>
      <w:rPr>
        <w:rFonts w:ascii="Calibri" w:eastAsiaTheme="minorHAnsi"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FF1E68"/>
    <w:multiLevelType w:val="multilevel"/>
    <w:tmpl w:val="904C3D34"/>
    <w:lvl w:ilvl="0">
      <w:start w:val="1"/>
      <w:numFmt w:val="bullet"/>
      <w:pStyle w:val="list-bullet"/>
      <w:lvlText w:val=""/>
      <w:lvlJc w:val="left"/>
      <w:pPr>
        <w:ind w:left="284" w:hanging="284"/>
      </w:pPr>
      <w:rPr>
        <w:rFonts w:ascii="Wingdings" w:hAnsi="Wingdings" w:hint="default"/>
        <w:color w:val="006487"/>
      </w:rPr>
    </w:lvl>
    <w:lvl w:ilvl="1">
      <w:start w:val="1"/>
      <w:numFmt w:val="bullet"/>
      <w:lvlText w:val="−"/>
      <w:lvlJc w:val="left"/>
      <w:pPr>
        <w:ind w:left="511" w:hanging="227"/>
      </w:pPr>
      <w:rPr>
        <w:rFonts w:ascii="Palatino Linotype" w:hAnsi="Palatino Linotype" w:hint="default"/>
        <w:color w:val="auto"/>
      </w:rPr>
    </w:lvl>
    <w:lvl w:ilvl="2">
      <w:start w:val="1"/>
      <w:numFmt w:val="bullet"/>
      <w:lvlText w:val="•"/>
      <w:lvlJc w:val="left"/>
      <w:pPr>
        <w:ind w:left="738" w:hanging="228"/>
      </w:pPr>
      <w:rPr>
        <w:rFonts w:ascii="Palatino Linotype" w:hAnsi="Palatino Linotype" w:hint="default"/>
        <w:color w:val="auto"/>
      </w:rPr>
    </w:lvl>
    <w:lvl w:ilvl="3">
      <w:start w:val="1"/>
      <w:numFmt w:val="bullet"/>
      <w:lvlText w:val="−"/>
      <w:lvlJc w:val="left"/>
      <w:pPr>
        <w:ind w:left="965" w:hanging="228"/>
      </w:pPr>
      <w:rPr>
        <w:rFonts w:ascii="Palatino Linotype" w:hAnsi="Palatino Linotype" w:hint="default"/>
        <w:color w:val="auto"/>
      </w:rPr>
    </w:lvl>
    <w:lvl w:ilvl="4">
      <w:start w:val="1"/>
      <w:numFmt w:val="bullet"/>
      <w:lvlText w:val="•"/>
      <w:lvlJc w:val="left"/>
      <w:pPr>
        <w:ind w:left="1192" w:hanging="228"/>
      </w:pPr>
      <w:rPr>
        <w:rFonts w:ascii="Palatino Linotype" w:hAnsi="Palatino Linotype" w:hint="default"/>
        <w:color w:val="auto"/>
      </w:rPr>
    </w:lvl>
    <w:lvl w:ilvl="5">
      <w:start w:val="1"/>
      <w:numFmt w:val="bullet"/>
      <w:lvlText w:val="−"/>
      <w:lvlJc w:val="left"/>
      <w:pPr>
        <w:ind w:left="1419" w:hanging="228"/>
      </w:pPr>
      <w:rPr>
        <w:rFonts w:ascii="Palatino Linotype" w:hAnsi="Palatino Linotype" w:hint="default"/>
        <w:color w:val="auto"/>
      </w:rPr>
    </w:lvl>
    <w:lvl w:ilvl="6">
      <w:start w:val="1"/>
      <w:numFmt w:val="bullet"/>
      <w:lvlText w:val="•"/>
      <w:lvlJc w:val="left"/>
      <w:pPr>
        <w:ind w:left="1646" w:hanging="228"/>
      </w:pPr>
      <w:rPr>
        <w:rFonts w:ascii="Palatino Linotype" w:hAnsi="Palatino Linotype" w:hint="default"/>
        <w:color w:val="auto"/>
      </w:rPr>
    </w:lvl>
    <w:lvl w:ilvl="7">
      <w:start w:val="1"/>
      <w:numFmt w:val="bullet"/>
      <w:lvlText w:val="−"/>
      <w:lvlJc w:val="left"/>
      <w:pPr>
        <w:ind w:left="1873" w:hanging="229"/>
      </w:pPr>
      <w:rPr>
        <w:rFonts w:ascii="Palatino Linotype" w:hAnsi="Palatino Linotype" w:hint="default"/>
        <w:color w:val="auto"/>
      </w:rPr>
    </w:lvl>
    <w:lvl w:ilvl="8">
      <w:start w:val="1"/>
      <w:numFmt w:val="bullet"/>
      <w:lvlText w:val="•"/>
      <w:lvlJc w:val="left"/>
      <w:pPr>
        <w:ind w:left="2100" w:hanging="229"/>
      </w:pPr>
      <w:rPr>
        <w:rFonts w:ascii="Palatino Linotype" w:hAnsi="Palatino Linotype" w:hint="default"/>
        <w:color w:val="auto"/>
      </w:rPr>
    </w:lvl>
  </w:abstractNum>
  <w:abstractNum w:abstractNumId="47" w15:restartNumberingAfterBreak="0">
    <w:nsid w:val="3E410C6A"/>
    <w:multiLevelType w:val="hybridMultilevel"/>
    <w:tmpl w:val="BC3CDA14"/>
    <w:lvl w:ilvl="0" w:tplc="0409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3E4D56FF"/>
    <w:multiLevelType w:val="hybridMultilevel"/>
    <w:tmpl w:val="97DC68C6"/>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49" w15:restartNumberingAfterBreak="0">
    <w:nsid w:val="3ED83013"/>
    <w:multiLevelType w:val="hybridMultilevel"/>
    <w:tmpl w:val="1494CF78"/>
    <w:lvl w:ilvl="0" w:tplc="0409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40A23F7A"/>
    <w:multiLevelType w:val="multilevel"/>
    <w:tmpl w:val="CC2ADAC4"/>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27539C6"/>
    <w:multiLevelType w:val="multilevel"/>
    <w:tmpl w:val="05B088F8"/>
    <w:lvl w:ilvl="0">
      <w:start w:val="1"/>
      <w:numFmt w:val="decimal"/>
      <w:pStyle w:val="Kop1"/>
      <w:lvlText w:val="%1."/>
      <w:lvlJc w:val="left"/>
      <w:pPr>
        <w:ind w:left="720" w:hanging="360"/>
      </w:pPr>
      <w:rPr>
        <w:rFonts w:hint="default"/>
      </w:rPr>
    </w:lvl>
    <w:lvl w:ilvl="1">
      <w:start w:val="2"/>
      <w:numFmt w:val="decimal"/>
      <w:pStyle w:val="Kop2"/>
      <w:isLgl/>
      <w:lvlText w:val="%1.%2"/>
      <w:lvlJc w:val="left"/>
      <w:pPr>
        <w:ind w:left="1065" w:hanging="705"/>
      </w:pPr>
      <w:rPr>
        <w:rFonts w:hint="default"/>
      </w:rPr>
    </w:lvl>
    <w:lvl w:ilvl="2">
      <w:start w:val="3"/>
      <w:numFmt w:val="decimal"/>
      <w:lvlText w:val="3.2.%3"/>
      <w:lvlJc w:val="left"/>
      <w:pPr>
        <w:ind w:left="1080" w:hanging="720"/>
      </w:pPr>
      <w:rPr>
        <w:rFonts w:hint="default"/>
      </w:rPr>
    </w:lvl>
    <w:lvl w:ilvl="3">
      <w:start w:val="1"/>
      <w:numFmt w:val="decimal"/>
      <w:lvlText w:val="4.7.2.%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15:restartNumberingAfterBreak="0">
    <w:nsid w:val="43CA4F31"/>
    <w:multiLevelType w:val="multilevel"/>
    <w:tmpl w:val="B28AE5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5.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6003CDF"/>
    <w:multiLevelType w:val="hybridMultilevel"/>
    <w:tmpl w:val="E146E814"/>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54" w15:restartNumberingAfterBreak="0">
    <w:nsid w:val="462C590B"/>
    <w:multiLevelType w:val="hybridMultilevel"/>
    <w:tmpl w:val="6B5E7778"/>
    <w:lvl w:ilvl="0" w:tplc="04090001">
      <w:start w:val="1"/>
      <w:numFmt w:val="bullet"/>
      <w:lvlText w:val=""/>
      <w:lvlJc w:val="left"/>
      <w:pPr>
        <w:ind w:left="720" w:hanging="360"/>
      </w:pPr>
      <w:rPr>
        <w:rFonts w:ascii="Symbol" w:hAnsi="Symbol" w:hint="default"/>
        <w:sz w:val="18"/>
        <w:szCs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46CB1B6B"/>
    <w:multiLevelType w:val="hybridMultilevel"/>
    <w:tmpl w:val="73D07546"/>
    <w:lvl w:ilvl="0" w:tplc="2180B17C">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57" w15:restartNumberingAfterBreak="0">
    <w:nsid w:val="47BB0AFD"/>
    <w:multiLevelType w:val="multilevel"/>
    <w:tmpl w:val="B8FC1002"/>
    <w:lvl w:ilvl="0">
      <w:start w:val="1"/>
      <w:numFmt w:val="decimal"/>
      <w:pStyle w:val="Lijstmetafbeeldingen"/>
      <w:suff w:val="nothing"/>
      <w:lvlText w:val=""/>
      <w:lvlJc w:val="left"/>
      <w:pPr>
        <w:ind w:left="360" w:hanging="360"/>
      </w:pPr>
      <w:rPr>
        <w:rFonts w:ascii="Arial" w:hAnsi="Arial" w:hint="default"/>
        <w:b/>
        <w:i w:val="0"/>
        <w:sz w:val="18"/>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8" w15:restartNumberingAfterBreak="0">
    <w:nsid w:val="49FC0D4A"/>
    <w:multiLevelType w:val="hybridMultilevel"/>
    <w:tmpl w:val="3D88D394"/>
    <w:lvl w:ilvl="0" w:tplc="1018D406">
      <w:start w:val="1"/>
      <w:numFmt w:val="upperRoman"/>
      <w:pStyle w:val="Kop10"/>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59" w15:restartNumberingAfterBreak="0">
    <w:nsid w:val="4A3C12FA"/>
    <w:multiLevelType w:val="hybridMultilevel"/>
    <w:tmpl w:val="BF7A5F2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4CF05A80"/>
    <w:multiLevelType w:val="multilevel"/>
    <w:tmpl w:val="14F8C9C2"/>
    <w:name w:val="Annex"/>
    <w:lvl w:ilvl="0">
      <w:start w:val="1"/>
      <w:numFmt w:val="upperRoman"/>
      <w:pStyle w:val="Annex"/>
      <w:lvlText w:val="Annex %1"/>
      <w:lvlJc w:val="left"/>
      <w:pPr>
        <w:ind w:left="360" w:hanging="360"/>
      </w:pPr>
      <w:rPr>
        <w:rFonts w:ascii="Palatino Linotype" w:hAnsi="Palatino Linotype"/>
        <w:color w:val="BE8314"/>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4DB731F5"/>
    <w:multiLevelType w:val="hybridMultilevel"/>
    <w:tmpl w:val="775A5B9A"/>
    <w:lvl w:ilvl="0" w:tplc="0409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4DFC7CBD"/>
    <w:multiLevelType w:val="multilevel"/>
    <w:tmpl w:val="56F66D1A"/>
    <w:lvl w:ilvl="0">
      <w:start w:val="1"/>
      <w:numFmt w:val="bullet"/>
      <w:lvlText w:val=""/>
      <w:lvlJc w:val="left"/>
      <w:pPr>
        <w:tabs>
          <w:tab w:val="num" w:pos="360"/>
        </w:tabs>
        <w:ind w:left="360" w:hanging="360"/>
      </w:pPr>
      <w:rPr>
        <w:rFonts w:ascii="Symbol" w:hAnsi="Symbol" w:hint="default"/>
        <w:sz w:val="18"/>
      </w:rPr>
    </w:lvl>
    <w:lvl w:ilvl="1">
      <w:start w:val="1"/>
      <w:numFmt w:val="decimal"/>
      <w:isLgl/>
      <w:lvlText w:val="%1.%2"/>
      <w:lvlJc w:val="left"/>
      <w:pPr>
        <w:tabs>
          <w:tab w:val="num" w:pos="1079"/>
        </w:tabs>
        <w:ind w:left="1079" w:hanging="795"/>
      </w:pPr>
      <w:rPr>
        <w:rFonts w:hint="default"/>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3" w15:restartNumberingAfterBreak="0">
    <w:nsid w:val="4FE66DC8"/>
    <w:multiLevelType w:val="hybridMultilevel"/>
    <w:tmpl w:val="B94C35D2"/>
    <w:lvl w:ilvl="0" w:tplc="04130003">
      <w:start w:val="1"/>
      <w:numFmt w:val="bullet"/>
      <w:lvlText w:val="o"/>
      <w:lvlJc w:val="left"/>
      <w:pPr>
        <w:tabs>
          <w:tab w:val="num" w:pos="360"/>
        </w:tabs>
        <w:ind w:left="360" w:hanging="360"/>
      </w:pPr>
      <w:rPr>
        <w:rFonts w:ascii="Courier New" w:hAnsi="Courier New" w:cs="Courier New"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64" w15:restartNumberingAfterBreak="0">
    <w:nsid w:val="50C67C07"/>
    <w:multiLevelType w:val="hybridMultilevel"/>
    <w:tmpl w:val="FE00C93E"/>
    <w:lvl w:ilvl="0" w:tplc="84321B60">
      <w:numFmt w:val="bullet"/>
      <w:lvlText w:val="-"/>
      <w:lvlJc w:val="left"/>
      <w:pPr>
        <w:ind w:left="1820" w:hanging="360"/>
      </w:pPr>
      <w:rPr>
        <w:rFonts w:ascii="Calibri" w:eastAsiaTheme="minorHAnsi" w:hAnsi="Calibri" w:cs="Lucida Sans Unicode" w:hint="default"/>
      </w:rPr>
    </w:lvl>
    <w:lvl w:ilvl="1" w:tplc="04130003" w:tentative="1">
      <w:start w:val="1"/>
      <w:numFmt w:val="bullet"/>
      <w:lvlText w:val="o"/>
      <w:lvlJc w:val="left"/>
      <w:pPr>
        <w:ind w:left="2540" w:hanging="360"/>
      </w:pPr>
      <w:rPr>
        <w:rFonts w:ascii="Courier New" w:hAnsi="Courier New" w:cs="Courier New" w:hint="default"/>
      </w:rPr>
    </w:lvl>
    <w:lvl w:ilvl="2" w:tplc="04130005" w:tentative="1">
      <w:start w:val="1"/>
      <w:numFmt w:val="bullet"/>
      <w:lvlText w:val=""/>
      <w:lvlJc w:val="left"/>
      <w:pPr>
        <w:ind w:left="3260" w:hanging="360"/>
      </w:pPr>
      <w:rPr>
        <w:rFonts w:ascii="Wingdings" w:hAnsi="Wingdings" w:hint="default"/>
      </w:rPr>
    </w:lvl>
    <w:lvl w:ilvl="3" w:tplc="04130001" w:tentative="1">
      <w:start w:val="1"/>
      <w:numFmt w:val="bullet"/>
      <w:lvlText w:val=""/>
      <w:lvlJc w:val="left"/>
      <w:pPr>
        <w:ind w:left="3980" w:hanging="360"/>
      </w:pPr>
      <w:rPr>
        <w:rFonts w:ascii="Symbol" w:hAnsi="Symbol" w:hint="default"/>
      </w:rPr>
    </w:lvl>
    <w:lvl w:ilvl="4" w:tplc="04130003" w:tentative="1">
      <w:start w:val="1"/>
      <w:numFmt w:val="bullet"/>
      <w:lvlText w:val="o"/>
      <w:lvlJc w:val="left"/>
      <w:pPr>
        <w:ind w:left="4700" w:hanging="360"/>
      </w:pPr>
      <w:rPr>
        <w:rFonts w:ascii="Courier New" w:hAnsi="Courier New" w:cs="Courier New" w:hint="default"/>
      </w:rPr>
    </w:lvl>
    <w:lvl w:ilvl="5" w:tplc="04130005" w:tentative="1">
      <w:start w:val="1"/>
      <w:numFmt w:val="bullet"/>
      <w:lvlText w:val=""/>
      <w:lvlJc w:val="left"/>
      <w:pPr>
        <w:ind w:left="5420" w:hanging="360"/>
      </w:pPr>
      <w:rPr>
        <w:rFonts w:ascii="Wingdings" w:hAnsi="Wingdings" w:hint="default"/>
      </w:rPr>
    </w:lvl>
    <w:lvl w:ilvl="6" w:tplc="04130001" w:tentative="1">
      <w:start w:val="1"/>
      <w:numFmt w:val="bullet"/>
      <w:lvlText w:val=""/>
      <w:lvlJc w:val="left"/>
      <w:pPr>
        <w:ind w:left="6140" w:hanging="360"/>
      </w:pPr>
      <w:rPr>
        <w:rFonts w:ascii="Symbol" w:hAnsi="Symbol" w:hint="default"/>
      </w:rPr>
    </w:lvl>
    <w:lvl w:ilvl="7" w:tplc="04130003" w:tentative="1">
      <w:start w:val="1"/>
      <w:numFmt w:val="bullet"/>
      <w:lvlText w:val="o"/>
      <w:lvlJc w:val="left"/>
      <w:pPr>
        <w:ind w:left="6860" w:hanging="360"/>
      </w:pPr>
      <w:rPr>
        <w:rFonts w:ascii="Courier New" w:hAnsi="Courier New" w:cs="Courier New" w:hint="default"/>
      </w:rPr>
    </w:lvl>
    <w:lvl w:ilvl="8" w:tplc="04130005" w:tentative="1">
      <w:start w:val="1"/>
      <w:numFmt w:val="bullet"/>
      <w:lvlText w:val=""/>
      <w:lvlJc w:val="left"/>
      <w:pPr>
        <w:ind w:left="7580" w:hanging="360"/>
      </w:pPr>
      <w:rPr>
        <w:rFonts w:ascii="Wingdings" w:hAnsi="Wingdings" w:hint="default"/>
      </w:rPr>
    </w:lvl>
  </w:abstractNum>
  <w:abstractNum w:abstractNumId="65" w15:restartNumberingAfterBreak="0">
    <w:nsid w:val="519749ED"/>
    <w:multiLevelType w:val="multilevel"/>
    <w:tmpl w:val="7AD6FAB0"/>
    <w:lvl w:ilvl="0">
      <w:start w:val="4"/>
      <w:numFmt w:val="decimal"/>
      <w:lvlText w:val="%1"/>
      <w:lvlJc w:val="left"/>
      <w:pPr>
        <w:ind w:left="435" w:hanging="435"/>
      </w:pPr>
      <w:rPr>
        <w:rFonts w:hint="default"/>
      </w:rPr>
    </w:lvl>
    <w:lvl w:ilvl="1">
      <w:start w:val="8"/>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53CF0561"/>
    <w:multiLevelType w:val="hybridMultilevel"/>
    <w:tmpl w:val="0950AC94"/>
    <w:lvl w:ilvl="0" w:tplc="E81E52A2">
      <w:start w:val="1"/>
      <w:numFmt w:val="decimal"/>
      <w:lvlText w:val="%1."/>
      <w:lvlJc w:val="left"/>
      <w:pPr>
        <w:ind w:left="1425" w:hanging="705"/>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Kop4"/>
      <w:lvlText w:val="%1.%2.%3.%4"/>
      <w:lvlJc w:val="left"/>
      <w:pPr>
        <w:tabs>
          <w:tab w:val="num" w:pos="2704"/>
        </w:tabs>
        <w:ind w:left="2704"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54423A6C"/>
    <w:multiLevelType w:val="hybridMultilevel"/>
    <w:tmpl w:val="0D640772"/>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69" w15:restartNumberingAfterBreak="0">
    <w:nsid w:val="55277EC8"/>
    <w:multiLevelType w:val="hybridMultilevel"/>
    <w:tmpl w:val="2EE8E176"/>
    <w:lvl w:ilvl="0" w:tplc="0409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5BBF7385"/>
    <w:multiLevelType w:val="hybridMultilevel"/>
    <w:tmpl w:val="FA60B690"/>
    <w:lvl w:ilvl="0" w:tplc="E81E52A2">
      <w:start w:val="1"/>
      <w:numFmt w:val="decimal"/>
      <w:lvlText w:val="%1."/>
      <w:lvlJc w:val="left"/>
      <w:pPr>
        <w:ind w:left="1065" w:hanging="705"/>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1" w15:restartNumberingAfterBreak="0">
    <w:nsid w:val="5DE849B5"/>
    <w:multiLevelType w:val="hybridMultilevel"/>
    <w:tmpl w:val="D8DAAB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5E540EA4"/>
    <w:multiLevelType w:val="hybridMultilevel"/>
    <w:tmpl w:val="AF805CD4"/>
    <w:lvl w:ilvl="0" w:tplc="04130003">
      <w:start w:val="1"/>
      <w:numFmt w:val="bullet"/>
      <w:lvlText w:val="o"/>
      <w:lvlJc w:val="left"/>
      <w:pPr>
        <w:tabs>
          <w:tab w:val="num" w:pos="360"/>
        </w:tabs>
        <w:ind w:left="360" w:hanging="360"/>
      </w:pPr>
      <w:rPr>
        <w:rFonts w:ascii="Courier New" w:hAnsi="Courier New" w:cs="Courier New"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73" w15:restartNumberingAfterBreak="0">
    <w:nsid w:val="5E6E5E7F"/>
    <w:multiLevelType w:val="hybridMultilevel"/>
    <w:tmpl w:val="6444F3AA"/>
    <w:lvl w:ilvl="0" w:tplc="57222EBE">
      <w:start w:val="1"/>
      <w:numFmt w:val="bullet"/>
      <w:pStyle w:val="Opsomming2"/>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5E84387A"/>
    <w:multiLevelType w:val="multilevel"/>
    <w:tmpl w:val="B45466CE"/>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61275484"/>
    <w:multiLevelType w:val="hybridMultilevel"/>
    <w:tmpl w:val="06BCC15C"/>
    <w:lvl w:ilvl="0" w:tplc="0409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77" w15:restartNumberingAfterBreak="0">
    <w:nsid w:val="65617C64"/>
    <w:multiLevelType w:val="hybridMultilevel"/>
    <w:tmpl w:val="C1D0FF20"/>
    <w:lvl w:ilvl="0" w:tplc="13481420">
      <w:start w:val="1"/>
      <w:numFmt w:val="decimal"/>
      <w:pStyle w:val="Kop3"/>
      <w:lvlText w:val="3.3.%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8" w15:restartNumberingAfterBreak="0">
    <w:nsid w:val="65C57B5E"/>
    <w:multiLevelType w:val="hybridMultilevel"/>
    <w:tmpl w:val="3572A2E6"/>
    <w:lvl w:ilvl="0" w:tplc="04090001">
      <w:start w:val="1"/>
      <w:numFmt w:val="bullet"/>
      <w:lvlText w:val=""/>
      <w:lvlJc w:val="left"/>
      <w:pPr>
        <w:ind w:left="720" w:hanging="360"/>
      </w:pPr>
      <w:rPr>
        <w:rFonts w:ascii="Symbol" w:hAnsi="Symbol" w:hint="default"/>
        <w:sz w:val="18"/>
      </w:rPr>
    </w:lvl>
    <w:lvl w:ilvl="1" w:tplc="04090001">
      <w:start w:val="1"/>
      <w:numFmt w:val="bullet"/>
      <w:lvlText w:val=""/>
      <w:lvlJc w:val="left"/>
      <w:pPr>
        <w:ind w:left="1440" w:hanging="360"/>
      </w:pPr>
      <w:rPr>
        <w:rFonts w:ascii="Symbol" w:hAnsi="Symbol" w:hint="default"/>
        <w:sz w:val="18"/>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67C82017"/>
    <w:multiLevelType w:val="multilevel"/>
    <w:tmpl w:val="804A0980"/>
    <w:lvl w:ilvl="0">
      <w:start w:val="4"/>
      <w:numFmt w:val="decimal"/>
      <w:lvlText w:val="%1"/>
      <w:lvlJc w:val="left"/>
      <w:pPr>
        <w:ind w:left="540" w:hanging="540"/>
      </w:pPr>
      <w:rPr>
        <w:rFonts w:cs="Arial" w:hint="default"/>
        <w:u w:val="none"/>
      </w:rPr>
    </w:lvl>
    <w:lvl w:ilvl="1">
      <w:start w:val="13"/>
      <w:numFmt w:val="decimal"/>
      <w:lvlText w:val="%1.%2"/>
      <w:lvlJc w:val="left"/>
      <w:pPr>
        <w:ind w:left="540" w:hanging="540"/>
      </w:pPr>
      <w:rPr>
        <w:rFonts w:cs="Arial" w:hint="default"/>
        <w:u w:val="none"/>
      </w:rPr>
    </w:lvl>
    <w:lvl w:ilvl="2">
      <w:start w:val="1"/>
      <w:numFmt w:val="decimal"/>
      <w:lvlText w:val="%1.%2.%3"/>
      <w:lvlJc w:val="left"/>
      <w:pPr>
        <w:ind w:left="720" w:hanging="720"/>
      </w:pPr>
      <w:rPr>
        <w:rFonts w:cs="Arial" w:hint="default"/>
        <w:u w:val="none"/>
      </w:rPr>
    </w:lvl>
    <w:lvl w:ilvl="3">
      <w:start w:val="1"/>
      <w:numFmt w:val="decimal"/>
      <w:lvlText w:val="%1.%2.%3.%4"/>
      <w:lvlJc w:val="left"/>
      <w:pPr>
        <w:ind w:left="720" w:hanging="720"/>
      </w:pPr>
      <w:rPr>
        <w:rFonts w:cs="Arial" w:hint="default"/>
        <w:u w:val="none"/>
      </w:rPr>
    </w:lvl>
    <w:lvl w:ilvl="4">
      <w:start w:val="1"/>
      <w:numFmt w:val="decimal"/>
      <w:lvlText w:val="%1.%2.%3.%4.%5"/>
      <w:lvlJc w:val="left"/>
      <w:pPr>
        <w:ind w:left="1080" w:hanging="1080"/>
      </w:pPr>
      <w:rPr>
        <w:rFonts w:cs="Arial" w:hint="default"/>
        <w:u w:val="none"/>
      </w:rPr>
    </w:lvl>
    <w:lvl w:ilvl="5">
      <w:start w:val="1"/>
      <w:numFmt w:val="decimal"/>
      <w:lvlText w:val="%1.%2.%3.%4.%5.%6"/>
      <w:lvlJc w:val="left"/>
      <w:pPr>
        <w:ind w:left="1080" w:hanging="1080"/>
      </w:pPr>
      <w:rPr>
        <w:rFonts w:cs="Arial" w:hint="default"/>
        <w:u w:val="none"/>
      </w:rPr>
    </w:lvl>
    <w:lvl w:ilvl="6">
      <w:start w:val="1"/>
      <w:numFmt w:val="decimal"/>
      <w:lvlText w:val="%1.%2.%3.%4.%5.%6.%7"/>
      <w:lvlJc w:val="left"/>
      <w:pPr>
        <w:ind w:left="1440" w:hanging="1440"/>
      </w:pPr>
      <w:rPr>
        <w:rFonts w:cs="Arial" w:hint="default"/>
        <w:u w:val="none"/>
      </w:rPr>
    </w:lvl>
    <w:lvl w:ilvl="7">
      <w:start w:val="1"/>
      <w:numFmt w:val="decimal"/>
      <w:lvlText w:val="%1.%2.%3.%4.%5.%6.%7.%8"/>
      <w:lvlJc w:val="left"/>
      <w:pPr>
        <w:ind w:left="1440" w:hanging="1440"/>
      </w:pPr>
      <w:rPr>
        <w:rFonts w:cs="Arial" w:hint="default"/>
        <w:u w:val="none"/>
      </w:rPr>
    </w:lvl>
    <w:lvl w:ilvl="8">
      <w:start w:val="1"/>
      <w:numFmt w:val="decimal"/>
      <w:lvlText w:val="%1.%2.%3.%4.%5.%6.%7.%8.%9"/>
      <w:lvlJc w:val="left"/>
      <w:pPr>
        <w:ind w:left="1800" w:hanging="1800"/>
      </w:pPr>
      <w:rPr>
        <w:rFonts w:cs="Arial" w:hint="default"/>
        <w:u w:val="none"/>
      </w:rPr>
    </w:lvl>
  </w:abstractNum>
  <w:abstractNum w:abstractNumId="80" w15:restartNumberingAfterBreak="0">
    <w:nsid w:val="6C8E540E"/>
    <w:multiLevelType w:val="hybridMultilevel"/>
    <w:tmpl w:val="AC3E40AE"/>
    <w:lvl w:ilvl="0" w:tplc="84321B60">
      <w:numFmt w:val="bullet"/>
      <w:lvlText w:val="-"/>
      <w:lvlJc w:val="left"/>
      <w:pPr>
        <w:ind w:left="720" w:hanging="360"/>
      </w:pPr>
      <w:rPr>
        <w:rFonts w:ascii="Calibri" w:eastAsiaTheme="minorHAnsi" w:hAnsi="Calibri"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6F3F2022"/>
    <w:multiLevelType w:val="hybridMultilevel"/>
    <w:tmpl w:val="E190E1E4"/>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82" w15:restartNumberingAfterBreak="0">
    <w:nsid w:val="6FD22291"/>
    <w:multiLevelType w:val="hybridMultilevel"/>
    <w:tmpl w:val="86165DFC"/>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83"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84" w15:restartNumberingAfterBreak="0">
    <w:nsid w:val="749E16C4"/>
    <w:multiLevelType w:val="hybridMultilevel"/>
    <w:tmpl w:val="37E0E316"/>
    <w:lvl w:ilvl="0" w:tplc="04090001">
      <w:start w:val="1"/>
      <w:numFmt w:val="bullet"/>
      <w:lvlText w:val=""/>
      <w:lvlJc w:val="left"/>
      <w:pPr>
        <w:ind w:left="720" w:hanging="360"/>
      </w:pPr>
      <w:rPr>
        <w:rFonts w:ascii="Symbol" w:hAnsi="Symbol" w:hint="default"/>
        <w:sz w:val="18"/>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5" w15:restartNumberingAfterBreak="0">
    <w:nsid w:val="75E348A2"/>
    <w:multiLevelType w:val="multilevel"/>
    <w:tmpl w:val="B420D6A6"/>
    <w:name w:val="bijlagelijst2"/>
    <w:lvl w:ilvl="0">
      <w:start w:val="1"/>
      <w:numFmt w:val="decimal"/>
      <w:lvlRestart w:val="0"/>
      <w:pStyle w:val="bijlage"/>
      <w:lvlText w:val="Bijlage %1"/>
      <w:lvlJc w:val="left"/>
      <w:pPr>
        <w:tabs>
          <w:tab w:val="num" w:pos="2835"/>
        </w:tabs>
        <w:ind w:left="357" w:hanging="357"/>
      </w:pPr>
      <w:rPr>
        <w:rFonts w:ascii="Palatino Linotype" w:hAnsi="Palatino Linotype"/>
        <w:b w:val="0"/>
        <w:i w:val="0"/>
        <w:color w:val="BE8314"/>
        <w:sz w:val="44"/>
      </w:rPr>
    </w:lvl>
    <w:lvl w:ilvl="1">
      <w:start w:val="1"/>
      <w:numFmt w:val="decimal"/>
      <w:pStyle w:val="bijlage-sub"/>
      <w:lvlText w:val="Bijlage %1.%2"/>
      <w:lvlJc w:val="left"/>
      <w:pPr>
        <w:tabs>
          <w:tab w:val="num" w:pos="1440"/>
        </w:tabs>
        <w:ind w:left="357" w:hanging="357"/>
      </w:pPr>
      <w:rPr>
        <w:rFonts w:ascii="Palatino Linotype" w:hAnsi="Palatino Linotype"/>
        <w:b w:val="0"/>
        <w:i w:val="0"/>
        <w:color w:val="BE8314"/>
        <w:sz w:val="4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78E66EEC"/>
    <w:multiLevelType w:val="multilevel"/>
    <w:tmpl w:val="6CB6FC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5.2.%3"/>
      <w:lvlJc w:val="left"/>
      <w:pPr>
        <w:ind w:left="1224" w:hanging="504"/>
      </w:pPr>
      <w:rPr>
        <w:rFonts w:hint="default"/>
      </w:rPr>
    </w:lvl>
    <w:lvl w:ilvl="3">
      <w:start w:val="1"/>
      <w:numFmt w:val="decimal"/>
      <w:lvlText w:val="5.2.1.%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AAF5D2C"/>
    <w:multiLevelType w:val="multilevel"/>
    <w:tmpl w:val="496ACC5A"/>
    <w:lvl w:ilvl="0">
      <w:start w:val="5"/>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7B2F0B8E"/>
    <w:multiLevelType w:val="hybridMultilevel"/>
    <w:tmpl w:val="EBB882D0"/>
    <w:lvl w:ilvl="0" w:tplc="04090001">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7B827734"/>
    <w:multiLevelType w:val="hybridMultilevel"/>
    <w:tmpl w:val="65CCC0B8"/>
    <w:lvl w:ilvl="0" w:tplc="CBB8C746">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C230ED0"/>
    <w:multiLevelType w:val="hybridMultilevel"/>
    <w:tmpl w:val="F670CE1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91" w15:restartNumberingAfterBreak="0">
    <w:nsid w:val="7DF90FA4"/>
    <w:multiLevelType w:val="hybridMultilevel"/>
    <w:tmpl w:val="67F6B1E4"/>
    <w:lvl w:ilvl="0" w:tplc="04090001">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E8B699D"/>
    <w:multiLevelType w:val="hybridMultilevel"/>
    <w:tmpl w:val="004A56E4"/>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93" w15:restartNumberingAfterBreak="0">
    <w:nsid w:val="7E914958"/>
    <w:multiLevelType w:val="hybridMultilevel"/>
    <w:tmpl w:val="C87CE4D0"/>
    <w:lvl w:ilvl="0" w:tplc="04130001">
      <w:start w:val="1"/>
      <w:numFmt w:val="bullet"/>
      <w:pStyle w:val="Lijstalinea1"/>
      <w:lvlText w:val=""/>
      <w:lvlJc w:val="left"/>
      <w:pPr>
        <w:ind w:left="1428" w:hanging="360"/>
      </w:pPr>
      <w:rPr>
        <w:rFonts w:ascii="Symbol" w:hAnsi="Symbol" w:hint="default"/>
      </w:rPr>
    </w:lvl>
    <w:lvl w:ilvl="1" w:tplc="04130003">
      <w:start w:val="1"/>
      <w:numFmt w:val="bullet"/>
      <w:lvlText w:val="o"/>
      <w:lvlJc w:val="left"/>
      <w:pPr>
        <w:ind w:left="2148" w:hanging="360"/>
      </w:pPr>
      <w:rPr>
        <w:rFonts w:ascii="Courier New" w:hAnsi="Courier New" w:hint="default"/>
      </w:rPr>
    </w:lvl>
    <w:lvl w:ilvl="2" w:tplc="04130005">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94" w15:restartNumberingAfterBreak="0">
    <w:nsid w:val="7F6936CA"/>
    <w:multiLevelType w:val="hybridMultilevel"/>
    <w:tmpl w:val="5CAA5AAC"/>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num w:numId="1">
    <w:abstractNumId w:val="44"/>
  </w:num>
  <w:num w:numId="2">
    <w:abstractNumId w:val="76"/>
    <w:lvlOverride w:ilvl="0">
      <w:startOverride w:val="1"/>
    </w:lvlOverride>
  </w:num>
  <w:num w:numId="3">
    <w:abstractNumId w:val="83"/>
  </w:num>
  <w:num w:numId="4">
    <w:abstractNumId w:val="25"/>
  </w:num>
  <w:num w:numId="5">
    <w:abstractNumId w:val="58"/>
  </w:num>
  <w:num w:numId="6">
    <w:abstractNumId w:val="67"/>
  </w:num>
  <w:num w:numId="7">
    <w:abstractNumId w:val="33"/>
  </w:num>
  <w:num w:numId="8">
    <w:abstractNumId w:val="19"/>
  </w:num>
  <w:num w:numId="9">
    <w:abstractNumId w:val="26"/>
  </w:num>
  <w:num w:numId="10">
    <w:abstractNumId w:val="56"/>
  </w:num>
  <w:num w:numId="11">
    <w:abstractNumId w:val="51"/>
  </w:num>
  <w:num w:numId="12">
    <w:abstractNumId w:val="73"/>
  </w:num>
  <w:num w:numId="13">
    <w:abstractNumId w:val="77"/>
  </w:num>
  <w:num w:numId="14">
    <w:abstractNumId w:val="52"/>
  </w:num>
  <w:num w:numId="15">
    <w:abstractNumId w:val="86"/>
  </w:num>
  <w:num w:numId="16">
    <w:abstractNumId w:val="41"/>
  </w:num>
  <w:num w:numId="17">
    <w:abstractNumId w:val="89"/>
  </w:num>
  <w:num w:numId="18">
    <w:abstractNumId w:val="28"/>
  </w:num>
  <w:num w:numId="19">
    <w:abstractNumId w:val="6"/>
  </w:num>
  <w:num w:numId="20">
    <w:abstractNumId w:val="17"/>
  </w:num>
  <w:num w:numId="21">
    <w:abstractNumId w:val="93"/>
  </w:num>
  <w:num w:numId="22">
    <w:abstractNumId w:val="22"/>
  </w:num>
  <w:num w:numId="23">
    <w:abstractNumId w:val="46"/>
  </w:num>
  <w:num w:numId="24">
    <w:abstractNumId w:val="57"/>
  </w:num>
  <w:num w:numId="25">
    <w:abstractNumId w:val="12"/>
  </w:num>
  <w:num w:numId="26">
    <w:abstractNumId w:val="85"/>
  </w:num>
  <w:num w:numId="27">
    <w:abstractNumId w:val="30"/>
  </w:num>
  <w:num w:numId="28">
    <w:abstractNumId w:val="60"/>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21"/>
  </w:num>
  <w:num w:numId="34">
    <w:abstractNumId w:val="15"/>
  </w:num>
  <w:num w:numId="35">
    <w:abstractNumId w:val="66"/>
  </w:num>
  <w:num w:numId="36">
    <w:abstractNumId w:val="59"/>
  </w:num>
  <w:num w:numId="37">
    <w:abstractNumId w:val="82"/>
  </w:num>
  <w:num w:numId="38">
    <w:abstractNumId w:val="91"/>
  </w:num>
  <w:num w:numId="39">
    <w:abstractNumId w:val="61"/>
  </w:num>
  <w:num w:numId="40">
    <w:abstractNumId w:val="68"/>
  </w:num>
  <w:num w:numId="41">
    <w:abstractNumId w:val="40"/>
  </w:num>
  <w:num w:numId="42">
    <w:abstractNumId w:val="37"/>
  </w:num>
  <w:num w:numId="43">
    <w:abstractNumId w:val="7"/>
  </w:num>
  <w:num w:numId="44">
    <w:abstractNumId w:val="48"/>
  </w:num>
  <w:num w:numId="45">
    <w:abstractNumId w:val="42"/>
  </w:num>
  <w:num w:numId="46">
    <w:abstractNumId w:val="47"/>
  </w:num>
  <w:num w:numId="47">
    <w:abstractNumId w:val="81"/>
  </w:num>
  <w:num w:numId="48">
    <w:abstractNumId w:val="49"/>
  </w:num>
  <w:num w:numId="49">
    <w:abstractNumId w:val="69"/>
  </w:num>
  <w:num w:numId="50">
    <w:abstractNumId w:val="35"/>
  </w:num>
  <w:num w:numId="51">
    <w:abstractNumId w:val="53"/>
  </w:num>
  <w:num w:numId="52">
    <w:abstractNumId w:val="94"/>
  </w:num>
  <w:num w:numId="53">
    <w:abstractNumId w:val="72"/>
  </w:num>
  <w:num w:numId="54">
    <w:abstractNumId w:val="8"/>
  </w:num>
  <w:num w:numId="55">
    <w:abstractNumId w:val="63"/>
  </w:num>
  <w:num w:numId="56">
    <w:abstractNumId w:val="20"/>
  </w:num>
  <w:num w:numId="57">
    <w:abstractNumId w:val="90"/>
  </w:num>
  <w:num w:numId="58">
    <w:abstractNumId w:val="92"/>
  </w:num>
  <w:num w:numId="59">
    <w:abstractNumId w:val="75"/>
  </w:num>
  <w:num w:numId="60">
    <w:abstractNumId w:val="39"/>
  </w:num>
  <w:num w:numId="61">
    <w:abstractNumId w:val="13"/>
  </w:num>
  <w:num w:numId="62">
    <w:abstractNumId w:val="54"/>
  </w:num>
  <w:num w:numId="63">
    <w:abstractNumId w:val="84"/>
  </w:num>
  <w:num w:numId="64">
    <w:abstractNumId w:val="38"/>
  </w:num>
  <w:num w:numId="65">
    <w:abstractNumId w:val="14"/>
  </w:num>
  <w:num w:numId="66">
    <w:abstractNumId w:val="88"/>
  </w:num>
  <w:num w:numId="67">
    <w:abstractNumId w:val="45"/>
  </w:num>
  <w:num w:numId="68">
    <w:abstractNumId w:val="10"/>
  </w:num>
  <w:num w:numId="69">
    <w:abstractNumId w:val="27"/>
  </w:num>
  <w:num w:numId="70">
    <w:abstractNumId w:val="2"/>
  </w:num>
  <w:num w:numId="71">
    <w:abstractNumId w:val="78"/>
  </w:num>
  <w:num w:numId="72">
    <w:abstractNumId w:val="11"/>
  </w:num>
  <w:num w:numId="73">
    <w:abstractNumId w:val="29"/>
  </w:num>
  <w:num w:numId="74">
    <w:abstractNumId w:val="4"/>
  </w:num>
  <w:num w:numId="75">
    <w:abstractNumId w:val="31"/>
  </w:num>
  <w:num w:numId="76">
    <w:abstractNumId w:val="51"/>
    <w:lvlOverride w:ilvl="0">
      <w:startOverride w:val="1"/>
    </w:lvlOverride>
    <w:lvlOverride w:ilvl="1">
      <w:startOverride w:val="1"/>
    </w:lvlOverride>
    <w:lvlOverride w:ilvl="2">
      <w:startOverride w:val="3"/>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1"/>
    <w:lvlOverride w:ilvl="0">
      <w:startOverride w:val="2"/>
    </w:lvlOverride>
    <w:lvlOverride w:ilvl="1">
      <w:startOverride w:val="1"/>
    </w:lvlOverride>
    <w:lvlOverride w:ilvl="2">
      <w:startOverride w:val="3"/>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1"/>
    <w:lvlOverride w:ilvl="0">
      <w:startOverride w:val="3"/>
    </w:lvlOverride>
    <w:lvlOverride w:ilvl="1">
      <w:startOverride w:val="1"/>
    </w:lvlOverride>
    <w:lvlOverride w:ilvl="2">
      <w:startOverride w:val="3"/>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1"/>
    <w:lvlOverride w:ilvl="0">
      <w:startOverride w:val="4"/>
    </w:lvlOverride>
    <w:lvlOverride w:ilvl="1">
      <w:startOverride w:val="1"/>
    </w:lvlOverride>
    <w:lvlOverride w:ilvl="2">
      <w:startOverride w:val="3"/>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1"/>
    <w:lvlOverride w:ilvl="0">
      <w:startOverride w:val="5"/>
    </w:lvlOverride>
    <w:lvlOverride w:ilvl="1">
      <w:startOverride w:val="1"/>
    </w:lvlOverride>
  </w:num>
  <w:num w:numId="81">
    <w:abstractNumId w:val="16"/>
  </w:num>
  <w:num w:numId="82">
    <w:abstractNumId w:val="74"/>
  </w:num>
  <w:num w:numId="83">
    <w:abstractNumId w:val="50"/>
  </w:num>
  <w:num w:numId="84">
    <w:abstractNumId w:val="34"/>
  </w:num>
  <w:num w:numId="85">
    <w:abstractNumId w:val="65"/>
  </w:num>
  <w:num w:numId="86">
    <w:abstractNumId w:val="32"/>
  </w:num>
  <w:num w:numId="87">
    <w:abstractNumId w:val="43"/>
  </w:num>
  <w:num w:numId="88">
    <w:abstractNumId w:val="79"/>
  </w:num>
  <w:num w:numId="89">
    <w:abstractNumId w:val="87"/>
  </w:num>
  <w:num w:numId="90">
    <w:abstractNumId w:val="23"/>
  </w:num>
  <w:num w:numId="91">
    <w:abstractNumId w:val="24"/>
  </w:num>
  <w:num w:numId="92">
    <w:abstractNumId w:val="80"/>
  </w:num>
  <w:num w:numId="93">
    <w:abstractNumId w:val="9"/>
  </w:num>
  <w:num w:numId="94">
    <w:abstractNumId w:val="36"/>
  </w:num>
  <w:num w:numId="95">
    <w:abstractNumId w:val="87"/>
    <w:lvlOverride w:ilvl="0">
      <w:startOverride w:val="5"/>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4"/>
  </w:num>
  <w:num w:numId="98">
    <w:abstractNumId w:val="77"/>
  </w:num>
  <w:num w:numId="99">
    <w:abstractNumId w:val="0"/>
    <w:lvlOverride w:ilvl="0">
      <w:lvl w:ilvl="0">
        <w:start w:val="1"/>
        <w:numFmt w:val="decimal"/>
        <w:pStyle w:val="Snela"/>
        <w:lvlText w:val="%1."/>
        <w:lvlJc w:val="left"/>
        <w:pPr>
          <w:tabs>
            <w:tab w:val="num" w:pos="360"/>
          </w:tabs>
          <w:ind w:left="360" w:hanging="360"/>
        </w:pPr>
        <w:rPr>
          <w:rFonts w:hint="default"/>
        </w:rPr>
      </w:lvl>
    </w:lvlOverride>
  </w:num>
  <w:num w:numId="100">
    <w:abstractNumId w:val="5"/>
  </w:num>
  <w:num w:numId="101">
    <w:abstractNumId w:val="67"/>
  </w:num>
  <w:num w:numId="102">
    <w:abstractNumId w:val="67"/>
  </w:num>
  <w:num w:numId="103">
    <w:abstractNumId w:val="67"/>
  </w:num>
  <w:num w:numId="104">
    <w:abstractNumId w:val="55"/>
  </w:num>
  <w:num w:numId="105">
    <w:abstractNumId w:val="7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30B"/>
    <w:rsid w:val="0000203D"/>
    <w:rsid w:val="00002D93"/>
    <w:rsid w:val="00007AC4"/>
    <w:rsid w:val="00022A0A"/>
    <w:rsid w:val="0002508D"/>
    <w:rsid w:val="00037269"/>
    <w:rsid w:val="00040EAF"/>
    <w:rsid w:val="000434E4"/>
    <w:rsid w:val="000444B1"/>
    <w:rsid w:val="00045501"/>
    <w:rsid w:val="0008300F"/>
    <w:rsid w:val="00084E54"/>
    <w:rsid w:val="00091EB1"/>
    <w:rsid w:val="00094EE4"/>
    <w:rsid w:val="000965C7"/>
    <w:rsid w:val="000A675D"/>
    <w:rsid w:val="000A7779"/>
    <w:rsid w:val="000B3C34"/>
    <w:rsid w:val="000B6E6F"/>
    <w:rsid w:val="000B6F95"/>
    <w:rsid w:val="000C25C7"/>
    <w:rsid w:val="000C57B8"/>
    <w:rsid w:val="000D3E6A"/>
    <w:rsid w:val="000D7AA6"/>
    <w:rsid w:val="000E6544"/>
    <w:rsid w:val="000F0CFF"/>
    <w:rsid w:val="000F37F1"/>
    <w:rsid w:val="000F42CB"/>
    <w:rsid w:val="00102127"/>
    <w:rsid w:val="00102710"/>
    <w:rsid w:val="00107BDF"/>
    <w:rsid w:val="00112595"/>
    <w:rsid w:val="001210BD"/>
    <w:rsid w:val="00121951"/>
    <w:rsid w:val="00123406"/>
    <w:rsid w:val="0012445D"/>
    <w:rsid w:val="001317E7"/>
    <w:rsid w:val="00133D2B"/>
    <w:rsid w:val="00140BAC"/>
    <w:rsid w:val="00145996"/>
    <w:rsid w:val="001531CE"/>
    <w:rsid w:val="001538CD"/>
    <w:rsid w:val="0015782A"/>
    <w:rsid w:val="00173E63"/>
    <w:rsid w:val="00182004"/>
    <w:rsid w:val="00186268"/>
    <w:rsid w:val="00186AE0"/>
    <w:rsid w:val="001877BB"/>
    <w:rsid w:val="001921D1"/>
    <w:rsid w:val="00192230"/>
    <w:rsid w:val="001967EF"/>
    <w:rsid w:val="001A146F"/>
    <w:rsid w:val="001A1DC4"/>
    <w:rsid w:val="001A3251"/>
    <w:rsid w:val="001A7FD3"/>
    <w:rsid w:val="001B28FB"/>
    <w:rsid w:val="001B2D6D"/>
    <w:rsid w:val="001B33A5"/>
    <w:rsid w:val="001B4027"/>
    <w:rsid w:val="001B6FC3"/>
    <w:rsid w:val="001D7827"/>
    <w:rsid w:val="001E79B9"/>
    <w:rsid w:val="001F1581"/>
    <w:rsid w:val="00212368"/>
    <w:rsid w:val="0021388B"/>
    <w:rsid w:val="00214B28"/>
    <w:rsid w:val="00217C01"/>
    <w:rsid w:val="0023146D"/>
    <w:rsid w:val="002317A2"/>
    <w:rsid w:val="00237701"/>
    <w:rsid w:val="002404AA"/>
    <w:rsid w:val="00243A3B"/>
    <w:rsid w:val="00255B6F"/>
    <w:rsid w:val="00256C62"/>
    <w:rsid w:val="00257CD9"/>
    <w:rsid w:val="00265C39"/>
    <w:rsid w:val="00282E3D"/>
    <w:rsid w:val="00293911"/>
    <w:rsid w:val="00295C6C"/>
    <w:rsid w:val="00296787"/>
    <w:rsid w:val="002A0686"/>
    <w:rsid w:val="002A131E"/>
    <w:rsid w:val="002A6691"/>
    <w:rsid w:val="002B15D5"/>
    <w:rsid w:val="002B2E02"/>
    <w:rsid w:val="002B76A8"/>
    <w:rsid w:val="002B77C6"/>
    <w:rsid w:val="002C3E63"/>
    <w:rsid w:val="002C6223"/>
    <w:rsid w:val="002D2D8F"/>
    <w:rsid w:val="002D3C5D"/>
    <w:rsid w:val="002D6C59"/>
    <w:rsid w:val="002E7741"/>
    <w:rsid w:val="002F4C26"/>
    <w:rsid w:val="00300B3C"/>
    <w:rsid w:val="003105A5"/>
    <w:rsid w:val="003130FC"/>
    <w:rsid w:val="003134E6"/>
    <w:rsid w:val="003155DC"/>
    <w:rsid w:val="00320405"/>
    <w:rsid w:val="00322EC1"/>
    <w:rsid w:val="00324DA7"/>
    <w:rsid w:val="00327303"/>
    <w:rsid w:val="00331AD3"/>
    <w:rsid w:val="003329E5"/>
    <w:rsid w:val="00332FC0"/>
    <w:rsid w:val="00333F85"/>
    <w:rsid w:val="00334549"/>
    <w:rsid w:val="003436E0"/>
    <w:rsid w:val="00346CFB"/>
    <w:rsid w:val="0035472C"/>
    <w:rsid w:val="003610C7"/>
    <w:rsid w:val="0036768A"/>
    <w:rsid w:val="00374536"/>
    <w:rsid w:val="00383B5D"/>
    <w:rsid w:val="00384C91"/>
    <w:rsid w:val="003906CD"/>
    <w:rsid w:val="00392B76"/>
    <w:rsid w:val="003A0667"/>
    <w:rsid w:val="003A2857"/>
    <w:rsid w:val="003A2F43"/>
    <w:rsid w:val="003A42A3"/>
    <w:rsid w:val="003A66A7"/>
    <w:rsid w:val="003C2BB8"/>
    <w:rsid w:val="003C2CA9"/>
    <w:rsid w:val="003D30E4"/>
    <w:rsid w:val="003D3358"/>
    <w:rsid w:val="003D4847"/>
    <w:rsid w:val="003D5B17"/>
    <w:rsid w:val="003D633D"/>
    <w:rsid w:val="003D7738"/>
    <w:rsid w:val="003E0824"/>
    <w:rsid w:val="003E13C7"/>
    <w:rsid w:val="003E6F5C"/>
    <w:rsid w:val="0040418F"/>
    <w:rsid w:val="00421FED"/>
    <w:rsid w:val="00422370"/>
    <w:rsid w:val="0043318F"/>
    <w:rsid w:val="004409F0"/>
    <w:rsid w:val="00447FBE"/>
    <w:rsid w:val="00463E90"/>
    <w:rsid w:val="00465322"/>
    <w:rsid w:val="004719D7"/>
    <w:rsid w:val="0048447E"/>
    <w:rsid w:val="0049389F"/>
    <w:rsid w:val="00493988"/>
    <w:rsid w:val="004A529F"/>
    <w:rsid w:val="004B182B"/>
    <w:rsid w:val="004B3E24"/>
    <w:rsid w:val="004B59E2"/>
    <w:rsid w:val="004C105C"/>
    <w:rsid w:val="004C2CA6"/>
    <w:rsid w:val="004D4186"/>
    <w:rsid w:val="004D7428"/>
    <w:rsid w:val="004E698A"/>
    <w:rsid w:val="004F36FA"/>
    <w:rsid w:val="004F66FC"/>
    <w:rsid w:val="004F7165"/>
    <w:rsid w:val="00502DDF"/>
    <w:rsid w:val="005111C7"/>
    <w:rsid w:val="005116C0"/>
    <w:rsid w:val="00514E3A"/>
    <w:rsid w:val="00514F6E"/>
    <w:rsid w:val="00515BBE"/>
    <w:rsid w:val="005245DF"/>
    <w:rsid w:val="00527084"/>
    <w:rsid w:val="0055317E"/>
    <w:rsid w:val="00562913"/>
    <w:rsid w:val="00570647"/>
    <w:rsid w:val="00575048"/>
    <w:rsid w:val="005760DA"/>
    <w:rsid w:val="00582B98"/>
    <w:rsid w:val="00584FB3"/>
    <w:rsid w:val="0059485B"/>
    <w:rsid w:val="005A3235"/>
    <w:rsid w:val="005A531A"/>
    <w:rsid w:val="005B376D"/>
    <w:rsid w:val="005B7510"/>
    <w:rsid w:val="005C212B"/>
    <w:rsid w:val="005C3DFD"/>
    <w:rsid w:val="005C42E9"/>
    <w:rsid w:val="005C7B23"/>
    <w:rsid w:val="005D22FC"/>
    <w:rsid w:val="005D49C9"/>
    <w:rsid w:val="005D6538"/>
    <w:rsid w:val="005E0C42"/>
    <w:rsid w:val="005E3B03"/>
    <w:rsid w:val="005E7097"/>
    <w:rsid w:val="005F52EA"/>
    <w:rsid w:val="005F5E95"/>
    <w:rsid w:val="005F6042"/>
    <w:rsid w:val="006004F3"/>
    <w:rsid w:val="00603610"/>
    <w:rsid w:val="006043F5"/>
    <w:rsid w:val="00605A4A"/>
    <w:rsid w:val="00634681"/>
    <w:rsid w:val="00653842"/>
    <w:rsid w:val="00656429"/>
    <w:rsid w:val="006602C6"/>
    <w:rsid w:val="00673067"/>
    <w:rsid w:val="00680D3F"/>
    <w:rsid w:val="006931E8"/>
    <w:rsid w:val="0069517C"/>
    <w:rsid w:val="006A4C11"/>
    <w:rsid w:val="006A57C4"/>
    <w:rsid w:val="006B1251"/>
    <w:rsid w:val="006B19F5"/>
    <w:rsid w:val="006B374A"/>
    <w:rsid w:val="006B6C5D"/>
    <w:rsid w:val="006D5909"/>
    <w:rsid w:val="006E20DD"/>
    <w:rsid w:val="006E2E2B"/>
    <w:rsid w:val="006E78C6"/>
    <w:rsid w:val="006F2368"/>
    <w:rsid w:val="006F2639"/>
    <w:rsid w:val="006F6AC5"/>
    <w:rsid w:val="006F7230"/>
    <w:rsid w:val="00703E19"/>
    <w:rsid w:val="00704E2E"/>
    <w:rsid w:val="00704F39"/>
    <w:rsid w:val="00705B24"/>
    <w:rsid w:val="0072167E"/>
    <w:rsid w:val="00726879"/>
    <w:rsid w:val="0074030B"/>
    <w:rsid w:val="007403A8"/>
    <w:rsid w:val="00745CB7"/>
    <w:rsid w:val="0075190D"/>
    <w:rsid w:val="00753023"/>
    <w:rsid w:val="007544D1"/>
    <w:rsid w:val="0076302C"/>
    <w:rsid w:val="00763C3E"/>
    <w:rsid w:val="00767A79"/>
    <w:rsid w:val="0077347C"/>
    <w:rsid w:val="007779E6"/>
    <w:rsid w:val="00777DC9"/>
    <w:rsid w:val="00782126"/>
    <w:rsid w:val="007826B2"/>
    <w:rsid w:val="00787176"/>
    <w:rsid w:val="00797F81"/>
    <w:rsid w:val="007A3D0F"/>
    <w:rsid w:val="007B4411"/>
    <w:rsid w:val="007C337F"/>
    <w:rsid w:val="007C5054"/>
    <w:rsid w:val="007C7C76"/>
    <w:rsid w:val="007D63B9"/>
    <w:rsid w:val="007E04B5"/>
    <w:rsid w:val="007E31BA"/>
    <w:rsid w:val="007E3506"/>
    <w:rsid w:val="007F2C85"/>
    <w:rsid w:val="007F52F0"/>
    <w:rsid w:val="007F79D7"/>
    <w:rsid w:val="0080524A"/>
    <w:rsid w:val="008059A9"/>
    <w:rsid w:val="00806382"/>
    <w:rsid w:val="00810854"/>
    <w:rsid w:val="00810D05"/>
    <w:rsid w:val="00816AB3"/>
    <w:rsid w:val="00827F37"/>
    <w:rsid w:val="00835090"/>
    <w:rsid w:val="008406FE"/>
    <w:rsid w:val="00841625"/>
    <w:rsid w:val="00841B23"/>
    <w:rsid w:val="008436EE"/>
    <w:rsid w:val="00851CE7"/>
    <w:rsid w:val="0085639E"/>
    <w:rsid w:val="00863C4D"/>
    <w:rsid w:val="00864DFE"/>
    <w:rsid w:val="008700CB"/>
    <w:rsid w:val="00875685"/>
    <w:rsid w:val="00885033"/>
    <w:rsid w:val="00885F17"/>
    <w:rsid w:val="00886397"/>
    <w:rsid w:val="00893B1A"/>
    <w:rsid w:val="00893BD3"/>
    <w:rsid w:val="008A4B5C"/>
    <w:rsid w:val="008A5CE6"/>
    <w:rsid w:val="008B07C4"/>
    <w:rsid w:val="008B5BA0"/>
    <w:rsid w:val="008B6BE4"/>
    <w:rsid w:val="008C3F85"/>
    <w:rsid w:val="008C7DB8"/>
    <w:rsid w:val="008D153B"/>
    <w:rsid w:val="008D4034"/>
    <w:rsid w:val="008D635A"/>
    <w:rsid w:val="008D7BCE"/>
    <w:rsid w:val="008E14B6"/>
    <w:rsid w:val="008E29C6"/>
    <w:rsid w:val="008E37F0"/>
    <w:rsid w:val="008F14A0"/>
    <w:rsid w:val="008F5D06"/>
    <w:rsid w:val="009059C7"/>
    <w:rsid w:val="00915620"/>
    <w:rsid w:val="009161A6"/>
    <w:rsid w:val="00934D89"/>
    <w:rsid w:val="00940A2E"/>
    <w:rsid w:val="00942095"/>
    <w:rsid w:val="0094551F"/>
    <w:rsid w:val="00951D49"/>
    <w:rsid w:val="00952D8C"/>
    <w:rsid w:val="009532C6"/>
    <w:rsid w:val="0096082C"/>
    <w:rsid w:val="009649F6"/>
    <w:rsid w:val="00980AA2"/>
    <w:rsid w:val="00980B23"/>
    <w:rsid w:val="009A0026"/>
    <w:rsid w:val="009A2DB4"/>
    <w:rsid w:val="009A62D2"/>
    <w:rsid w:val="009A6E36"/>
    <w:rsid w:val="009A7A8E"/>
    <w:rsid w:val="009B7FF7"/>
    <w:rsid w:val="009D7AD2"/>
    <w:rsid w:val="009E30B2"/>
    <w:rsid w:val="009E55D4"/>
    <w:rsid w:val="00A04142"/>
    <w:rsid w:val="00A142E4"/>
    <w:rsid w:val="00A21BF6"/>
    <w:rsid w:val="00A2582C"/>
    <w:rsid w:val="00A30FB5"/>
    <w:rsid w:val="00A31A97"/>
    <w:rsid w:val="00A321BC"/>
    <w:rsid w:val="00A47B1C"/>
    <w:rsid w:val="00A73A4B"/>
    <w:rsid w:val="00A815AC"/>
    <w:rsid w:val="00A81E6C"/>
    <w:rsid w:val="00A84586"/>
    <w:rsid w:val="00A90C89"/>
    <w:rsid w:val="00A9188E"/>
    <w:rsid w:val="00A91C28"/>
    <w:rsid w:val="00A925C1"/>
    <w:rsid w:val="00A93DC5"/>
    <w:rsid w:val="00A950DA"/>
    <w:rsid w:val="00AA7D59"/>
    <w:rsid w:val="00AB0E5D"/>
    <w:rsid w:val="00AB79DE"/>
    <w:rsid w:val="00AB7AC4"/>
    <w:rsid w:val="00AC06ED"/>
    <w:rsid w:val="00AC0844"/>
    <w:rsid w:val="00AC6F82"/>
    <w:rsid w:val="00AD1641"/>
    <w:rsid w:val="00AE1C7A"/>
    <w:rsid w:val="00AE5005"/>
    <w:rsid w:val="00AE5CB6"/>
    <w:rsid w:val="00AF3009"/>
    <w:rsid w:val="00AF3B1A"/>
    <w:rsid w:val="00AF5E5F"/>
    <w:rsid w:val="00B057BF"/>
    <w:rsid w:val="00B07874"/>
    <w:rsid w:val="00B1094E"/>
    <w:rsid w:val="00B14158"/>
    <w:rsid w:val="00B168CB"/>
    <w:rsid w:val="00B1779E"/>
    <w:rsid w:val="00B25E09"/>
    <w:rsid w:val="00B26C41"/>
    <w:rsid w:val="00B26E27"/>
    <w:rsid w:val="00B42EFC"/>
    <w:rsid w:val="00B444F2"/>
    <w:rsid w:val="00B619E8"/>
    <w:rsid w:val="00B713DD"/>
    <w:rsid w:val="00B738B9"/>
    <w:rsid w:val="00B776E2"/>
    <w:rsid w:val="00B82BA9"/>
    <w:rsid w:val="00B83FBD"/>
    <w:rsid w:val="00B862FE"/>
    <w:rsid w:val="00B871B7"/>
    <w:rsid w:val="00B938C1"/>
    <w:rsid w:val="00B9565B"/>
    <w:rsid w:val="00B95800"/>
    <w:rsid w:val="00B95E5D"/>
    <w:rsid w:val="00B97A65"/>
    <w:rsid w:val="00BA02E7"/>
    <w:rsid w:val="00BA3476"/>
    <w:rsid w:val="00BB07CB"/>
    <w:rsid w:val="00BC4ABB"/>
    <w:rsid w:val="00BD6A16"/>
    <w:rsid w:val="00BD7048"/>
    <w:rsid w:val="00BF14AC"/>
    <w:rsid w:val="00BF241E"/>
    <w:rsid w:val="00BF34B8"/>
    <w:rsid w:val="00BF3FDA"/>
    <w:rsid w:val="00C019A6"/>
    <w:rsid w:val="00C02C28"/>
    <w:rsid w:val="00C03BAD"/>
    <w:rsid w:val="00C07C13"/>
    <w:rsid w:val="00C11BC3"/>
    <w:rsid w:val="00C21093"/>
    <w:rsid w:val="00C21B5C"/>
    <w:rsid w:val="00C23C99"/>
    <w:rsid w:val="00C247CD"/>
    <w:rsid w:val="00C270F5"/>
    <w:rsid w:val="00C467F3"/>
    <w:rsid w:val="00C469A4"/>
    <w:rsid w:val="00C53DA5"/>
    <w:rsid w:val="00C603EE"/>
    <w:rsid w:val="00C63798"/>
    <w:rsid w:val="00C64D47"/>
    <w:rsid w:val="00C6638A"/>
    <w:rsid w:val="00C67C18"/>
    <w:rsid w:val="00C70A82"/>
    <w:rsid w:val="00C82610"/>
    <w:rsid w:val="00CA27A0"/>
    <w:rsid w:val="00CB18B3"/>
    <w:rsid w:val="00CB6DFF"/>
    <w:rsid w:val="00CC1846"/>
    <w:rsid w:val="00CC3D50"/>
    <w:rsid w:val="00CC46A3"/>
    <w:rsid w:val="00CC48CB"/>
    <w:rsid w:val="00CC4BA0"/>
    <w:rsid w:val="00CD2D28"/>
    <w:rsid w:val="00CD709F"/>
    <w:rsid w:val="00CD70E8"/>
    <w:rsid w:val="00CE747F"/>
    <w:rsid w:val="00CF329F"/>
    <w:rsid w:val="00CF5D8A"/>
    <w:rsid w:val="00D0151F"/>
    <w:rsid w:val="00D05163"/>
    <w:rsid w:val="00D071CF"/>
    <w:rsid w:val="00D1098F"/>
    <w:rsid w:val="00D12956"/>
    <w:rsid w:val="00D14FB6"/>
    <w:rsid w:val="00D24C60"/>
    <w:rsid w:val="00D30DE0"/>
    <w:rsid w:val="00D43B3C"/>
    <w:rsid w:val="00D459D9"/>
    <w:rsid w:val="00D46D66"/>
    <w:rsid w:val="00D70844"/>
    <w:rsid w:val="00D70DB2"/>
    <w:rsid w:val="00D727A5"/>
    <w:rsid w:val="00D73F05"/>
    <w:rsid w:val="00D80751"/>
    <w:rsid w:val="00D85E1B"/>
    <w:rsid w:val="00D92854"/>
    <w:rsid w:val="00D92A9E"/>
    <w:rsid w:val="00DA0CC4"/>
    <w:rsid w:val="00DA291E"/>
    <w:rsid w:val="00DA5920"/>
    <w:rsid w:val="00DA6F07"/>
    <w:rsid w:val="00DB0B3D"/>
    <w:rsid w:val="00DB32FF"/>
    <w:rsid w:val="00DB52B6"/>
    <w:rsid w:val="00DD209F"/>
    <w:rsid w:val="00DD38A2"/>
    <w:rsid w:val="00DF1B82"/>
    <w:rsid w:val="00E031D0"/>
    <w:rsid w:val="00E2267B"/>
    <w:rsid w:val="00E35E04"/>
    <w:rsid w:val="00E4176B"/>
    <w:rsid w:val="00E43158"/>
    <w:rsid w:val="00E44BA2"/>
    <w:rsid w:val="00E471BD"/>
    <w:rsid w:val="00E5100B"/>
    <w:rsid w:val="00E617A8"/>
    <w:rsid w:val="00E666BA"/>
    <w:rsid w:val="00E70618"/>
    <w:rsid w:val="00E72940"/>
    <w:rsid w:val="00E7449D"/>
    <w:rsid w:val="00E7617F"/>
    <w:rsid w:val="00E777AD"/>
    <w:rsid w:val="00E9017F"/>
    <w:rsid w:val="00E932CF"/>
    <w:rsid w:val="00E95258"/>
    <w:rsid w:val="00E9648C"/>
    <w:rsid w:val="00EA4E35"/>
    <w:rsid w:val="00EB3A4B"/>
    <w:rsid w:val="00EC40D0"/>
    <w:rsid w:val="00EE319C"/>
    <w:rsid w:val="00EE73FD"/>
    <w:rsid w:val="00EF2BCF"/>
    <w:rsid w:val="00EF3A92"/>
    <w:rsid w:val="00EF69AA"/>
    <w:rsid w:val="00F068EB"/>
    <w:rsid w:val="00F100A2"/>
    <w:rsid w:val="00F10CB9"/>
    <w:rsid w:val="00F23710"/>
    <w:rsid w:val="00F2519D"/>
    <w:rsid w:val="00F25C79"/>
    <w:rsid w:val="00F31143"/>
    <w:rsid w:val="00F32061"/>
    <w:rsid w:val="00F32619"/>
    <w:rsid w:val="00F33B0A"/>
    <w:rsid w:val="00F3579A"/>
    <w:rsid w:val="00F377C8"/>
    <w:rsid w:val="00F40493"/>
    <w:rsid w:val="00F467E2"/>
    <w:rsid w:val="00F46A2C"/>
    <w:rsid w:val="00F52CA7"/>
    <w:rsid w:val="00F6138C"/>
    <w:rsid w:val="00F67210"/>
    <w:rsid w:val="00F67FA8"/>
    <w:rsid w:val="00F747AB"/>
    <w:rsid w:val="00F77A5A"/>
    <w:rsid w:val="00F8778D"/>
    <w:rsid w:val="00F90004"/>
    <w:rsid w:val="00FA2C09"/>
    <w:rsid w:val="00FB17C4"/>
    <w:rsid w:val="00FB76DC"/>
    <w:rsid w:val="00FD2090"/>
    <w:rsid w:val="00FE2DF0"/>
    <w:rsid w:val="00FF022F"/>
    <w:rsid w:val="00FF64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2BDDF"/>
  <w15:docId w15:val="{F7D376AF-2256-A049-9BE9-AA0885339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tyle>
  <w:style w:type="paragraph" w:styleId="Kop1">
    <w:name w:val="heading 1"/>
    <w:basedOn w:val="Standaard"/>
    <w:next w:val="Standaard"/>
    <w:link w:val="Kop1Char"/>
    <w:qFormat/>
    <w:rsid w:val="001538CD"/>
    <w:pPr>
      <w:keepNext/>
      <w:numPr>
        <w:numId w:val="11"/>
      </w:numPr>
      <w:spacing w:before="240" w:after="60" w:line="300" w:lineRule="exact"/>
      <w:outlineLvl w:val="0"/>
    </w:pPr>
    <w:rPr>
      <w:rFonts w:eastAsia="Times New Roman" w:cs="Arial"/>
      <w:b/>
      <w:bCs/>
      <w:kern w:val="32"/>
      <w:sz w:val="32"/>
      <w:szCs w:val="32"/>
      <w:lang w:eastAsia="nl-NL"/>
    </w:rPr>
  </w:style>
  <w:style w:type="paragraph" w:styleId="Kop2">
    <w:name w:val="heading 2"/>
    <w:basedOn w:val="Kop1"/>
    <w:next w:val="Standaard"/>
    <w:link w:val="Kop2Char"/>
    <w:qFormat/>
    <w:rsid w:val="001538CD"/>
    <w:pPr>
      <w:numPr>
        <w:ilvl w:val="1"/>
      </w:numPr>
      <w:spacing w:before="360"/>
      <w:outlineLvl w:val="1"/>
    </w:pPr>
    <w:rPr>
      <w:rFonts w:eastAsia="MS Mincho"/>
      <w:sz w:val="22"/>
      <w:szCs w:val="22"/>
    </w:rPr>
  </w:style>
  <w:style w:type="paragraph" w:styleId="Kop3">
    <w:name w:val="heading 3"/>
    <w:basedOn w:val="Kop2"/>
    <w:next w:val="Standaard"/>
    <w:link w:val="Kop3Char"/>
    <w:qFormat/>
    <w:rsid w:val="003A42A3"/>
    <w:pPr>
      <w:numPr>
        <w:ilvl w:val="0"/>
        <w:numId w:val="13"/>
      </w:numPr>
      <w:outlineLvl w:val="2"/>
    </w:pPr>
    <w:rPr>
      <w:i/>
    </w:rPr>
  </w:style>
  <w:style w:type="paragraph" w:styleId="Kop4">
    <w:name w:val="heading 4"/>
    <w:basedOn w:val="Standaard"/>
    <w:next w:val="Standaard"/>
    <w:link w:val="Kop4Char"/>
    <w:qFormat/>
    <w:rsid w:val="008F14A0"/>
    <w:pPr>
      <w:keepNext/>
      <w:numPr>
        <w:ilvl w:val="3"/>
        <w:numId w:val="6"/>
      </w:numPr>
      <w:tabs>
        <w:tab w:val="clear" w:pos="2704"/>
        <w:tab w:val="num" w:pos="720"/>
      </w:tabs>
      <w:spacing w:before="240" w:after="60" w:line="280" w:lineRule="atLeast"/>
      <w:ind w:left="720"/>
      <w:outlineLvl w:val="3"/>
    </w:pPr>
    <w:rPr>
      <w:rFonts w:ascii="Times New Roman" w:eastAsia="Times New Roman" w:hAnsi="Times New Roman" w:cs="Times New Roman"/>
      <w:b/>
      <w:bCs/>
      <w:szCs w:val="28"/>
      <w:lang w:eastAsia="nl-NL"/>
    </w:rPr>
  </w:style>
  <w:style w:type="paragraph" w:styleId="Kop5">
    <w:name w:val="heading 5"/>
    <w:basedOn w:val="Standaard"/>
    <w:next w:val="Standaard"/>
    <w:link w:val="Kop5Char"/>
    <w:qFormat/>
    <w:rsid w:val="002E7741"/>
    <w:pPr>
      <w:spacing w:before="240" w:after="60" w:line="280" w:lineRule="atLeast"/>
      <w:outlineLvl w:val="4"/>
    </w:pPr>
    <w:rPr>
      <w:rFonts w:ascii="Arial" w:eastAsia="Times New Roman" w:hAnsi="Arial" w:cs="Times New Roman"/>
      <w:b/>
      <w:bCs/>
      <w:i/>
      <w:iCs/>
      <w:sz w:val="26"/>
      <w:szCs w:val="26"/>
      <w:lang w:eastAsia="nl-NL"/>
    </w:rPr>
  </w:style>
  <w:style w:type="paragraph" w:styleId="Kop6">
    <w:name w:val="heading 6"/>
    <w:basedOn w:val="Standaard"/>
    <w:next w:val="Standaard"/>
    <w:link w:val="Kop6Char"/>
    <w:qFormat/>
    <w:rsid w:val="002E7741"/>
    <w:pPr>
      <w:spacing w:before="240" w:after="60" w:line="280" w:lineRule="atLeast"/>
      <w:outlineLvl w:val="5"/>
    </w:pPr>
    <w:rPr>
      <w:rFonts w:ascii="Times New Roman" w:eastAsia="Times New Roman" w:hAnsi="Times New Roman" w:cs="Times New Roman"/>
      <w:b/>
      <w:bCs/>
      <w:lang w:eastAsia="nl-NL"/>
    </w:rPr>
  </w:style>
  <w:style w:type="paragraph" w:styleId="Kop7">
    <w:name w:val="heading 7"/>
    <w:basedOn w:val="Standaard"/>
    <w:next w:val="Standaard"/>
    <w:link w:val="Kop7Char"/>
    <w:qFormat/>
    <w:rsid w:val="002E7741"/>
    <w:pPr>
      <w:spacing w:before="240" w:after="60" w:line="280" w:lineRule="atLeast"/>
      <w:outlineLvl w:val="6"/>
    </w:pPr>
    <w:rPr>
      <w:rFonts w:ascii="Times New Roman" w:eastAsia="Times New Roman" w:hAnsi="Times New Roman" w:cs="Times New Roman"/>
      <w:sz w:val="24"/>
      <w:szCs w:val="24"/>
      <w:lang w:eastAsia="nl-NL"/>
    </w:rPr>
  </w:style>
  <w:style w:type="paragraph" w:styleId="Kop8">
    <w:name w:val="heading 8"/>
    <w:basedOn w:val="Standaard"/>
    <w:next w:val="Standaard"/>
    <w:link w:val="Kop8Char"/>
    <w:qFormat/>
    <w:rsid w:val="002E7741"/>
    <w:pPr>
      <w:spacing w:before="240" w:after="60" w:line="280" w:lineRule="atLeast"/>
      <w:outlineLvl w:val="7"/>
    </w:pPr>
    <w:rPr>
      <w:rFonts w:ascii="Times New Roman" w:eastAsia="Times New Roman" w:hAnsi="Times New Roman" w:cs="Times New Roman"/>
      <w:i/>
      <w:iCs/>
      <w:sz w:val="24"/>
      <w:szCs w:val="24"/>
      <w:lang w:eastAsia="nl-NL"/>
    </w:rPr>
  </w:style>
  <w:style w:type="paragraph" w:styleId="Kop9">
    <w:name w:val="heading 9"/>
    <w:basedOn w:val="Standaard"/>
    <w:next w:val="Standaard"/>
    <w:link w:val="Kop9Char"/>
    <w:qFormat/>
    <w:rsid w:val="002E7741"/>
    <w:pPr>
      <w:spacing w:before="240" w:after="60" w:line="280" w:lineRule="atLeast"/>
      <w:outlineLvl w:val="8"/>
    </w:pPr>
    <w:rPr>
      <w:rFonts w:ascii="Arial" w:eastAsia="Times New Roman" w:hAnsi="Arial" w:cs="Arial"/>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538CD"/>
    <w:rPr>
      <w:rFonts w:eastAsia="Times New Roman" w:cs="Arial"/>
      <w:b/>
      <w:bCs/>
      <w:kern w:val="32"/>
      <w:sz w:val="32"/>
      <w:szCs w:val="32"/>
      <w:lang w:eastAsia="nl-NL"/>
    </w:rPr>
  </w:style>
  <w:style w:type="character" w:customStyle="1" w:styleId="Kop2Char">
    <w:name w:val="Kop 2 Char"/>
    <w:basedOn w:val="Standaardalinea-lettertype"/>
    <w:link w:val="Kop2"/>
    <w:rsid w:val="001538CD"/>
    <w:rPr>
      <w:rFonts w:eastAsia="MS Mincho" w:cs="Arial"/>
      <w:b/>
      <w:bCs/>
      <w:kern w:val="32"/>
      <w:lang w:eastAsia="nl-NL"/>
    </w:rPr>
  </w:style>
  <w:style w:type="character" w:customStyle="1" w:styleId="Kop3Char">
    <w:name w:val="Kop 3 Char"/>
    <w:basedOn w:val="Standaardalinea-lettertype"/>
    <w:link w:val="Kop3"/>
    <w:rsid w:val="003A42A3"/>
    <w:rPr>
      <w:rFonts w:eastAsia="MS Mincho" w:cs="Arial"/>
      <w:b/>
      <w:bCs/>
      <w:i/>
      <w:kern w:val="32"/>
      <w:lang w:eastAsia="nl-NL"/>
    </w:rPr>
  </w:style>
  <w:style w:type="character" w:customStyle="1" w:styleId="Kop4Char">
    <w:name w:val="Kop 4 Char"/>
    <w:basedOn w:val="Standaardalinea-lettertype"/>
    <w:link w:val="Kop4"/>
    <w:rsid w:val="008F14A0"/>
    <w:rPr>
      <w:rFonts w:ascii="Times New Roman" w:eastAsia="Times New Roman" w:hAnsi="Times New Roman" w:cs="Times New Roman"/>
      <w:b/>
      <w:bCs/>
      <w:szCs w:val="28"/>
      <w:lang w:eastAsia="nl-NL"/>
    </w:rPr>
  </w:style>
  <w:style w:type="character" w:customStyle="1" w:styleId="Kop5Char">
    <w:name w:val="Kop 5 Char"/>
    <w:basedOn w:val="Standaardalinea-lettertype"/>
    <w:link w:val="Kop5"/>
    <w:rsid w:val="002E7741"/>
    <w:rPr>
      <w:rFonts w:ascii="Arial" w:eastAsia="Times New Roman" w:hAnsi="Arial" w:cs="Times New Roman"/>
      <w:b/>
      <w:bCs/>
      <w:i/>
      <w:iCs/>
      <w:sz w:val="26"/>
      <w:szCs w:val="26"/>
      <w:lang w:eastAsia="nl-NL"/>
    </w:rPr>
  </w:style>
  <w:style w:type="character" w:customStyle="1" w:styleId="Kop6Char">
    <w:name w:val="Kop 6 Char"/>
    <w:basedOn w:val="Standaardalinea-lettertype"/>
    <w:link w:val="Kop6"/>
    <w:rsid w:val="002E7741"/>
    <w:rPr>
      <w:rFonts w:ascii="Times New Roman" w:eastAsia="Times New Roman" w:hAnsi="Times New Roman" w:cs="Times New Roman"/>
      <w:b/>
      <w:bCs/>
      <w:lang w:eastAsia="nl-NL"/>
    </w:rPr>
  </w:style>
  <w:style w:type="character" w:customStyle="1" w:styleId="Kop7Char">
    <w:name w:val="Kop 7 Char"/>
    <w:basedOn w:val="Standaardalinea-lettertype"/>
    <w:link w:val="Kop7"/>
    <w:rsid w:val="002E7741"/>
    <w:rPr>
      <w:rFonts w:ascii="Times New Roman" w:eastAsia="Times New Roman" w:hAnsi="Times New Roman" w:cs="Times New Roman"/>
      <w:sz w:val="24"/>
      <w:szCs w:val="24"/>
      <w:lang w:eastAsia="nl-NL"/>
    </w:rPr>
  </w:style>
  <w:style w:type="character" w:customStyle="1" w:styleId="Kop8Char">
    <w:name w:val="Kop 8 Char"/>
    <w:basedOn w:val="Standaardalinea-lettertype"/>
    <w:link w:val="Kop8"/>
    <w:rsid w:val="002E7741"/>
    <w:rPr>
      <w:rFonts w:ascii="Times New Roman" w:eastAsia="Times New Roman" w:hAnsi="Times New Roman" w:cs="Times New Roman"/>
      <w:i/>
      <w:iCs/>
      <w:sz w:val="24"/>
      <w:szCs w:val="24"/>
      <w:lang w:eastAsia="nl-NL"/>
    </w:rPr>
  </w:style>
  <w:style w:type="character" w:customStyle="1" w:styleId="Kop9Char">
    <w:name w:val="Kop 9 Char"/>
    <w:basedOn w:val="Standaardalinea-lettertype"/>
    <w:link w:val="Kop9"/>
    <w:rsid w:val="002E7741"/>
    <w:rPr>
      <w:rFonts w:ascii="Arial" w:eastAsia="Times New Roman" w:hAnsi="Arial" w:cs="Arial"/>
      <w:lang w:eastAsia="nl-NL"/>
    </w:rPr>
  </w:style>
  <w:style w:type="paragraph" w:styleId="Koptekst">
    <w:name w:val="header"/>
    <w:basedOn w:val="Standaard"/>
    <w:link w:val="KoptekstChar"/>
    <w:unhideWhenUsed/>
    <w:rsid w:val="0074030B"/>
    <w:pPr>
      <w:tabs>
        <w:tab w:val="center" w:pos="4513"/>
        <w:tab w:val="right" w:pos="9026"/>
      </w:tabs>
      <w:spacing w:after="0" w:line="240" w:lineRule="auto"/>
    </w:pPr>
  </w:style>
  <w:style w:type="character" w:customStyle="1" w:styleId="KoptekstChar">
    <w:name w:val="Koptekst Char"/>
    <w:basedOn w:val="Standaardalinea-lettertype"/>
    <w:link w:val="Koptekst"/>
    <w:rsid w:val="0074030B"/>
  </w:style>
  <w:style w:type="paragraph" w:styleId="Voettekst">
    <w:name w:val="footer"/>
    <w:basedOn w:val="Standaard"/>
    <w:link w:val="VoettekstChar"/>
    <w:uiPriority w:val="99"/>
    <w:unhideWhenUsed/>
    <w:rsid w:val="0074030B"/>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74030B"/>
  </w:style>
  <w:style w:type="paragraph" w:styleId="Ballontekst">
    <w:name w:val="Balloon Text"/>
    <w:basedOn w:val="Standaard"/>
    <w:link w:val="BallontekstChar"/>
    <w:unhideWhenUsed/>
    <w:rsid w:val="0074030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rsid w:val="0074030B"/>
    <w:rPr>
      <w:rFonts w:ascii="Tahoma" w:hAnsi="Tahoma" w:cs="Tahoma"/>
      <w:sz w:val="16"/>
      <w:szCs w:val="16"/>
    </w:rPr>
  </w:style>
  <w:style w:type="paragraph" w:customStyle="1" w:styleId="Titelpagina">
    <w:name w:val="Titelpagina"/>
    <w:basedOn w:val="Standaard"/>
    <w:link w:val="TitelpaginaChar"/>
    <w:qFormat/>
    <w:rsid w:val="00835090"/>
    <w:pPr>
      <w:spacing w:after="0" w:line="240" w:lineRule="auto"/>
    </w:pPr>
    <w:rPr>
      <w:rFonts w:cs="Arial"/>
      <w:caps/>
      <w:color w:val="FFFFFF" w:themeColor="background1"/>
      <w:sz w:val="52"/>
      <w:szCs w:val="52"/>
      <w:lang w:val="en-US"/>
    </w:rPr>
  </w:style>
  <w:style w:type="character" w:customStyle="1" w:styleId="TitelpaginaChar">
    <w:name w:val="Titelpagina Char"/>
    <w:basedOn w:val="Standaardalinea-lettertype"/>
    <w:link w:val="Titelpagina"/>
    <w:rsid w:val="00835090"/>
    <w:rPr>
      <w:rFonts w:cs="Arial"/>
      <w:caps/>
      <w:color w:val="FFFFFF" w:themeColor="background1"/>
      <w:sz w:val="52"/>
      <w:szCs w:val="52"/>
      <w:lang w:val="en-US"/>
    </w:rPr>
  </w:style>
  <w:style w:type="paragraph" w:customStyle="1" w:styleId="NaamAanbesteding">
    <w:name w:val="Naam Aanbesteding"/>
    <w:basedOn w:val="Standaard"/>
    <w:link w:val="NaamAanbestedingChar"/>
    <w:qFormat/>
    <w:rsid w:val="00835090"/>
    <w:pPr>
      <w:spacing w:after="0" w:line="240" w:lineRule="auto"/>
    </w:pPr>
    <w:rPr>
      <w:color w:val="FFFFFF" w:themeColor="background1"/>
      <w:sz w:val="52"/>
      <w:szCs w:val="52"/>
      <w:lang w:val="en-US"/>
    </w:rPr>
  </w:style>
  <w:style w:type="character" w:customStyle="1" w:styleId="NaamAanbestedingChar">
    <w:name w:val="Naam Aanbesteding Char"/>
    <w:basedOn w:val="Standaardalinea-lettertype"/>
    <w:link w:val="NaamAanbesteding"/>
    <w:rsid w:val="00835090"/>
    <w:rPr>
      <w:color w:val="FFFFFF" w:themeColor="background1"/>
      <w:sz w:val="52"/>
      <w:szCs w:val="52"/>
      <w:lang w:val="en-US"/>
    </w:rPr>
  </w:style>
  <w:style w:type="paragraph" w:styleId="Inhopg2">
    <w:name w:val="toc 2"/>
    <w:basedOn w:val="Standaard"/>
    <w:next w:val="Standaard"/>
    <w:autoRedefine/>
    <w:uiPriority w:val="39"/>
    <w:qFormat/>
    <w:rsid w:val="006F2639"/>
    <w:pPr>
      <w:spacing w:after="0"/>
      <w:ind w:left="220"/>
    </w:pPr>
    <w:rPr>
      <w:smallCaps/>
      <w:sz w:val="20"/>
      <w:szCs w:val="20"/>
    </w:rPr>
  </w:style>
  <w:style w:type="character" w:styleId="Hyperlink">
    <w:name w:val="Hyperlink"/>
    <w:uiPriority w:val="99"/>
    <w:rsid w:val="00835090"/>
    <w:rPr>
      <w:color w:val="0000FF"/>
      <w:u w:val="single"/>
    </w:rPr>
  </w:style>
  <w:style w:type="table" w:styleId="Tabelraster">
    <w:name w:val="Table Grid"/>
    <w:basedOn w:val="Standaardtabel"/>
    <w:uiPriority w:val="39"/>
    <w:rsid w:val="00835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kst">
    <w:name w:val="Bodytekst"/>
    <w:basedOn w:val="Standaard"/>
    <w:link w:val="BodytekstChar"/>
    <w:qFormat/>
    <w:rsid w:val="00885F17"/>
    <w:pPr>
      <w:spacing w:after="0" w:line="300" w:lineRule="exact"/>
    </w:pPr>
    <w:rPr>
      <w:rFonts w:cs="Arial"/>
    </w:rPr>
  </w:style>
  <w:style w:type="character" w:customStyle="1" w:styleId="BodytekstChar">
    <w:name w:val="Bodytekst Char"/>
    <w:basedOn w:val="Standaardalinea-lettertype"/>
    <w:link w:val="Bodytekst"/>
    <w:rsid w:val="00885F17"/>
    <w:rPr>
      <w:rFonts w:cs="Arial"/>
    </w:rPr>
  </w:style>
  <w:style w:type="paragraph" w:customStyle="1" w:styleId="BasistekstVU">
    <w:name w:val="Basistekst VU"/>
    <w:basedOn w:val="Standaard"/>
    <w:rsid w:val="002E7741"/>
    <w:pPr>
      <w:spacing w:after="0" w:line="220" w:lineRule="atLeast"/>
    </w:pPr>
    <w:rPr>
      <w:rFonts w:ascii="LucidaSansEF" w:eastAsia="Times New Roman" w:hAnsi="LucidaSansEF" w:cs="Maiandra GD"/>
      <w:b/>
      <w:bCs/>
      <w:sz w:val="20"/>
      <w:szCs w:val="18"/>
      <w:lang w:eastAsia="nl-NL"/>
    </w:rPr>
  </w:style>
  <w:style w:type="paragraph" w:customStyle="1" w:styleId="FaculteitVU">
    <w:name w:val="Faculteit VU"/>
    <w:basedOn w:val="Standaard"/>
    <w:next w:val="BasistekstVU"/>
    <w:rsid w:val="002E7741"/>
    <w:pPr>
      <w:spacing w:after="0" w:line="220" w:lineRule="atLeast"/>
    </w:pPr>
    <w:rPr>
      <w:rFonts w:ascii="LucidaSansEF" w:eastAsia="Times New Roman" w:hAnsi="LucidaSansEF" w:cs="Maiandra GD"/>
      <w:b/>
      <w:bCs/>
      <w:sz w:val="30"/>
      <w:szCs w:val="18"/>
      <w:lang w:eastAsia="nl-NL"/>
    </w:rPr>
  </w:style>
  <w:style w:type="paragraph" w:customStyle="1" w:styleId="SubkopVU">
    <w:name w:val="Subkop VU"/>
    <w:basedOn w:val="Standaard"/>
    <w:next w:val="BasistekstVU"/>
    <w:rsid w:val="002E7741"/>
    <w:pPr>
      <w:spacing w:after="0" w:line="320" w:lineRule="atLeast"/>
    </w:pPr>
    <w:rPr>
      <w:rFonts w:ascii="LucidaSansEF" w:eastAsia="Times New Roman" w:hAnsi="LucidaSansEF" w:cs="Maiandra GD"/>
      <w:b/>
      <w:bCs/>
      <w:i/>
      <w:sz w:val="26"/>
      <w:szCs w:val="18"/>
      <w:lang w:eastAsia="nl-NL"/>
    </w:rPr>
  </w:style>
  <w:style w:type="paragraph" w:customStyle="1" w:styleId="Opmaakprofiel1">
    <w:name w:val="Opmaakprofiel1"/>
    <w:basedOn w:val="Kop2"/>
    <w:rsid w:val="002E7741"/>
    <w:pPr>
      <w:numPr>
        <w:numId w:val="1"/>
      </w:numPr>
    </w:pPr>
    <w:rPr>
      <w:i/>
      <w:sz w:val="24"/>
      <w:szCs w:val="24"/>
    </w:rPr>
  </w:style>
  <w:style w:type="paragraph" w:styleId="Plattetekstinspringen">
    <w:name w:val="Body Text Indent"/>
    <w:basedOn w:val="Standaard"/>
    <w:link w:val="PlattetekstinspringenChar"/>
    <w:rsid w:val="002E7741"/>
    <w:pPr>
      <w:tabs>
        <w:tab w:val="left" w:pos="2800"/>
      </w:tabs>
      <w:spacing w:after="120" w:line="280" w:lineRule="atLeast"/>
      <w:ind w:left="1400"/>
    </w:pPr>
    <w:rPr>
      <w:rFonts w:ascii="Garamond" w:eastAsia="Times New Roman" w:hAnsi="Garamond" w:cs="Times New Roman"/>
      <w:sz w:val="20"/>
      <w:szCs w:val="20"/>
      <w:lang w:eastAsia="nl-NL"/>
    </w:rPr>
  </w:style>
  <w:style w:type="character" w:customStyle="1" w:styleId="PlattetekstinspringenChar">
    <w:name w:val="Platte tekst inspringen Char"/>
    <w:basedOn w:val="Standaardalinea-lettertype"/>
    <w:link w:val="Plattetekstinspringen"/>
    <w:rsid w:val="002E7741"/>
    <w:rPr>
      <w:rFonts w:ascii="Garamond" w:eastAsia="Times New Roman" w:hAnsi="Garamond" w:cs="Times New Roman"/>
      <w:sz w:val="20"/>
      <w:szCs w:val="20"/>
      <w:lang w:eastAsia="nl-NL"/>
    </w:rPr>
  </w:style>
  <w:style w:type="paragraph" w:styleId="Lijstopsomteken">
    <w:name w:val="List Bullet"/>
    <w:basedOn w:val="Standaard"/>
    <w:autoRedefine/>
    <w:rsid w:val="002E7741"/>
    <w:pPr>
      <w:numPr>
        <w:numId w:val="2"/>
      </w:numPr>
      <w:spacing w:after="0" w:line="240" w:lineRule="auto"/>
    </w:pPr>
    <w:rPr>
      <w:rFonts w:ascii="Arial Narrow" w:eastAsia="Times New Roman" w:hAnsi="Arial Narrow" w:cs="Times New Roman"/>
      <w:szCs w:val="20"/>
      <w:lang w:eastAsia="nl-NL"/>
    </w:rPr>
  </w:style>
  <w:style w:type="paragraph" w:customStyle="1" w:styleId="Ballontekst1">
    <w:name w:val="Ballontekst1"/>
    <w:basedOn w:val="Standaard"/>
    <w:semiHidden/>
    <w:rsid w:val="002E7741"/>
    <w:pPr>
      <w:spacing w:after="0" w:line="280" w:lineRule="atLeast"/>
    </w:pPr>
    <w:rPr>
      <w:rFonts w:ascii="Tahoma" w:eastAsia="Times New Roman" w:hAnsi="Tahoma" w:cs="Tahoma"/>
      <w:sz w:val="16"/>
      <w:szCs w:val="16"/>
      <w:lang w:eastAsia="nl-NL"/>
    </w:rPr>
  </w:style>
  <w:style w:type="paragraph" w:styleId="Inhopg1">
    <w:name w:val="toc 1"/>
    <w:basedOn w:val="Standaard"/>
    <w:next w:val="Standaard"/>
    <w:autoRedefine/>
    <w:uiPriority w:val="39"/>
    <w:qFormat/>
    <w:rsid w:val="006F2639"/>
    <w:pPr>
      <w:spacing w:before="120" w:after="120"/>
    </w:pPr>
    <w:rPr>
      <w:b/>
      <w:bCs/>
      <w:caps/>
      <w:sz w:val="20"/>
      <w:szCs w:val="20"/>
    </w:rPr>
  </w:style>
  <w:style w:type="paragraph" w:styleId="Inhopg3">
    <w:name w:val="toc 3"/>
    <w:basedOn w:val="Standaard"/>
    <w:next w:val="Standaard"/>
    <w:autoRedefine/>
    <w:uiPriority w:val="39"/>
    <w:qFormat/>
    <w:rsid w:val="006F2639"/>
    <w:pPr>
      <w:spacing w:after="0"/>
      <w:ind w:left="440"/>
    </w:pPr>
    <w:rPr>
      <w:i/>
      <w:iCs/>
      <w:sz w:val="20"/>
      <w:szCs w:val="20"/>
    </w:rPr>
  </w:style>
  <w:style w:type="paragraph" w:styleId="Plattetekst">
    <w:name w:val="Body Text"/>
    <w:basedOn w:val="Standaard"/>
    <w:link w:val="PlattetekstChar"/>
    <w:uiPriority w:val="99"/>
    <w:rsid w:val="002E7741"/>
    <w:pPr>
      <w:spacing w:after="120" w:line="280" w:lineRule="atLeast"/>
    </w:pPr>
    <w:rPr>
      <w:rFonts w:ascii="Arial" w:eastAsia="Times New Roman" w:hAnsi="Arial" w:cs="Times New Roman"/>
      <w:sz w:val="20"/>
      <w:szCs w:val="24"/>
      <w:lang w:eastAsia="nl-NL"/>
    </w:rPr>
  </w:style>
  <w:style w:type="character" w:customStyle="1" w:styleId="PlattetekstChar">
    <w:name w:val="Platte tekst Char"/>
    <w:basedOn w:val="Standaardalinea-lettertype"/>
    <w:link w:val="Plattetekst"/>
    <w:uiPriority w:val="99"/>
    <w:rsid w:val="002E7741"/>
    <w:rPr>
      <w:rFonts w:ascii="Arial" w:eastAsia="Times New Roman" w:hAnsi="Arial" w:cs="Times New Roman"/>
      <w:sz w:val="20"/>
      <w:szCs w:val="24"/>
      <w:lang w:eastAsia="nl-NL"/>
    </w:rPr>
  </w:style>
  <w:style w:type="paragraph" w:styleId="Voetnoottekst">
    <w:name w:val="footnote text"/>
    <w:basedOn w:val="Standaard"/>
    <w:link w:val="VoetnoottekstChar"/>
    <w:rsid w:val="002E7741"/>
    <w:pPr>
      <w:spacing w:after="0" w:line="280" w:lineRule="atLeast"/>
    </w:pPr>
    <w:rPr>
      <w:rFonts w:ascii="Arial" w:eastAsia="Times New Roman" w:hAnsi="Arial" w:cs="Times New Roman"/>
      <w:sz w:val="20"/>
      <w:szCs w:val="20"/>
      <w:lang w:eastAsia="nl-NL"/>
    </w:rPr>
  </w:style>
  <w:style w:type="character" w:customStyle="1" w:styleId="VoetnoottekstChar">
    <w:name w:val="Voetnoottekst Char"/>
    <w:basedOn w:val="Standaardalinea-lettertype"/>
    <w:link w:val="Voetnoottekst"/>
    <w:rsid w:val="002E7741"/>
    <w:rPr>
      <w:rFonts w:ascii="Arial" w:eastAsia="Times New Roman" w:hAnsi="Arial" w:cs="Times New Roman"/>
      <w:sz w:val="20"/>
      <w:szCs w:val="20"/>
      <w:lang w:eastAsia="nl-NL"/>
    </w:rPr>
  </w:style>
  <w:style w:type="character" w:styleId="Voetnootmarkering">
    <w:name w:val="footnote reference"/>
    <w:rsid w:val="002E7741"/>
    <w:rPr>
      <w:vertAlign w:val="superscript"/>
    </w:rPr>
  </w:style>
  <w:style w:type="paragraph" w:customStyle="1" w:styleId="Opmaakprofiel4">
    <w:name w:val="Opmaakprofiel4"/>
    <w:basedOn w:val="Kop2"/>
    <w:rsid w:val="002E7741"/>
    <w:pPr>
      <w:numPr>
        <w:numId w:val="7"/>
      </w:numPr>
    </w:pPr>
    <w:rPr>
      <w:iCs/>
    </w:rPr>
  </w:style>
  <w:style w:type="paragraph" w:customStyle="1" w:styleId="Ingesprongentekst">
    <w:name w:val="Ingesprongen tekst"/>
    <w:basedOn w:val="Standaard"/>
    <w:rsid w:val="002E7741"/>
    <w:pPr>
      <w:tabs>
        <w:tab w:val="left" w:pos="567"/>
        <w:tab w:val="left" w:pos="1418"/>
      </w:tabs>
      <w:spacing w:after="0" w:line="275" w:lineRule="exact"/>
      <w:ind w:left="624"/>
    </w:pPr>
    <w:rPr>
      <w:rFonts w:ascii="Times New Roman" w:eastAsia="Times New Roman" w:hAnsi="Times New Roman" w:cs="Times New Roman"/>
      <w:szCs w:val="20"/>
      <w:lang w:eastAsia="nl-NL"/>
    </w:rPr>
  </w:style>
  <w:style w:type="paragraph" w:styleId="Plattetekst3">
    <w:name w:val="Body Text 3"/>
    <w:basedOn w:val="Standaard"/>
    <w:link w:val="Plattetekst3Char"/>
    <w:rsid w:val="002E7741"/>
    <w:pPr>
      <w:spacing w:after="120" w:line="280" w:lineRule="atLeast"/>
    </w:pPr>
    <w:rPr>
      <w:rFonts w:ascii="Arial" w:eastAsia="Times New Roman" w:hAnsi="Arial" w:cs="Times New Roman"/>
      <w:sz w:val="16"/>
      <w:szCs w:val="16"/>
      <w:lang w:eastAsia="nl-NL"/>
    </w:rPr>
  </w:style>
  <w:style w:type="character" w:customStyle="1" w:styleId="Plattetekst3Char">
    <w:name w:val="Platte tekst 3 Char"/>
    <w:basedOn w:val="Standaardalinea-lettertype"/>
    <w:link w:val="Plattetekst3"/>
    <w:rsid w:val="002E7741"/>
    <w:rPr>
      <w:rFonts w:ascii="Arial" w:eastAsia="Times New Roman" w:hAnsi="Arial" w:cs="Times New Roman"/>
      <w:sz w:val="16"/>
      <w:szCs w:val="16"/>
      <w:lang w:eastAsia="nl-NL"/>
    </w:rPr>
  </w:style>
  <w:style w:type="character" w:styleId="Zwaar">
    <w:name w:val="Strong"/>
    <w:uiPriority w:val="22"/>
    <w:qFormat/>
    <w:rsid w:val="002E7741"/>
    <w:rPr>
      <w:b/>
      <w:bCs/>
    </w:rPr>
  </w:style>
  <w:style w:type="paragraph" w:styleId="Plattetekst2">
    <w:name w:val="Body Text 2"/>
    <w:basedOn w:val="Standaard"/>
    <w:link w:val="Plattetekst2Char"/>
    <w:rsid w:val="002E7741"/>
    <w:pPr>
      <w:spacing w:after="120" w:line="480" w:lineRule="auto"/>
    </w:pPr>
    <w:rPr>
      <w:rFonts w:ascii="Arial" w:eastAsia="Times New Roman" w:hAnsi="Arial" w:cs="Times New Roman"/>
      <w:sz w:val="20"/>
      <w:szCs w:val="24"/>
      <w:lang w:eastAsia="nl-NL"/>
    </w:rPr>
  </w:style>
  <w:style w:type="character" w:customStyle="1" w:styleId="Plattetekst2Char">
    <w:name w:val="Platte tekst 2 Char"/>
    <w:basedOn w:val="Standaardalinea-lettertype"/>
    <w:link w:val="Plattetekst2"/>
    <w:rsid w:val="002E7741"/>
    <w:rPr>
      <w:rFonts w:ascii="Arial" w:eastAsia="Times New Roman" w:hAnsi="Arial" w:cs="Times New Roman"/>
      <w:sz w:val="20"/>
      <w:szCs w:val="24"/>
      <w:lang w:eastAsia="nl-NL"/>
    </w:rPr>
  </w:style>
  <w:style w:type="paragraph" w:styleId="Titel">
    <w:name w:val="Title"/>
    <w:basedOn w:val="Standaard"/>
    <w:link w:val="TitelChar"/>
    <w:qFormat/>
    <w:rsid w:val="002E7741"/>
    <w:pPr>
      <w:spacing w:before="240" w:after="0" w:line="240" w:lineRule="atLeast"/>
      <w:outlineLvl w:val="0"/>
    </w:pPr>
    <w:rPr>
      <w:rFonts w:ascii="Arial" w:eastAsia="Times New Roman" w:hAnsi="Arial" w:cs="Times New Roman"/>
      <w:b/>
      <w:noProof/>
      <w:sz w:val="20"/>
      <w:szCs w:val="20"/>
      <w:lang w:eastAsia="nl-NL"/>
    </w:rPr>
  </w:style>
  <w:style w:type="character" w:customStyle="1" w:styleId="TitelChar">
    <w:name w:val="Titel Char"/>
    <w:basedOn w:val="Standaardalinea-lettertype"/>
    <w:link w:val="Titel"/>
    <w:rsid w:val="002E7741"/>
    <w:rPr>
      <w:rFonts w:ascii="Arial" w:eastAsia="Times New Roman" w:hAnsi="Arial" w:cs="Times New Roman"/>
      <w:b/>
      <w:noProof/>
      <w:sz w:val="20"/>
      <w:szCs w:val="20"/>
      <w:lang w:eastAsia="nl-NL"/>
    </w:rPr>
  </w:style>
  <w:style w:type="paragraph" w:styleId="Plattetekstinspringen2">
    <w:name w:val="Body Text Indent 2"/>
    <w:basedOn w:val="Standaard"/>
    <w:link w:val="Plattetekstinspringen2Char"/>
    <w:rsid w:val="002E7741"/>
    <w:pPr>
      <w:spacing w:after="120" w:line="480" w:lineRule="auto"/>
      <w:ind w:left="283"/>
    </w:pPr>
    <w:rPr>
      <w:rFonts w:ascii="Arial" w:eastAsia="Times New Roman" w:hAnsi="Arial" w:cs="Times New Roman"/>
      <w:sz w:val="20"/>
      <w:szCs w:val="24"/>
      <w:lang w:eastAsia="nl-NL"/>
    </w:rPr>
  </w:style>
  <w:style w:type="character" w:customStyle="1" w:styleId="Plattetekstinspringen2Char">
    <w:name w:val="Platte tekst inspringen 2 Char"/>
    <w:basedOn w:val="Standaardalinea-lettertype"/>
    <w:link w:val="Plattetekstinspringen2"/>
    <w:rsid w:val="002E7741"/>
    <w:rPr>
      <w:rFonts w:ascii="Arial" w:eastAsia="Times New Roman" w:hAnsi="Arial" w:cs="Times New Roman"/>
      <w:sz w:val="20"/>
      <w:szCs w:val="24"/>
      <w:lang w:eastAsia="nl-NL"/>
    </w:rPr>
  </w:style>
  <w:style w:type="character" w:customStyle="1" w:styleId="CharChar3">
    <w:name w:val="Char Char3"/>
    <w:rsid w:val="002E7741"/>
    <w:rPr>
      <w:rFonts w:ascii="Arial" w:hAnsi="Arial" w:cs="Arial"/>
      <w:b/>
      <w:bCs/>
      <w:kern w:val="32"/>
      <w:sz w:val="32"/>
      <w:szCs w:val="32"/>
      <w:lang w:val="nl-NL" w:eastAsia="nl-NL" w:bidi="ar-SA"/>
    </w:rPr>
  </w:style>
  <w:style w:type="character" w:customStyle="1" w:styleId="CharChar">
    <w:name w:val="Char Char"/>
    <w:rsid w:val="002E7741"/>
    <w:rPr>
      <w:rFonts w:ascii="Arial" w:hAnsi="Arial"/>
      <w:szCs w:val="24"/>
      <w:lang w:val="nl-NL" w:eastAsia="nl-NL" w:bidi="ar-SA"/>
    </w:rPr>
  </w:style>
  <w:style w:type="character" w:customStyle="1" w:styleId="CharChar2">
    <w:name w:val="Char Char2"/>
    <w:rsid w:val="002E7741"/>
    <w:rPr>
      <w:rFonts w:ascii="Arial" w:hAnsi="Arial" w:cs="Arial"/>
      <w:b/>
      <w:bCs/>
      <w:iCs/>
      <w:lang w:val="nl-NL" w:eastAsia="nl-NL" w:bidi="ar-SA"/>
    </w:rPr>
  </w:style>
  <w:style w:type="character" w:customStyle="1" w:styleId="CharChar1">
    <w:name w:val="Char Char1"/>
    <w:rsid w:val="002E7741"/>
    <w:rPr>
      <w:rFonts w:ascii="Arial" w:hAnsi="Arial"/>
      <w:szCs w:val="24"/>
      <w:lang w:val="nl-NL" w:eastAsia="nl-NL" w:bidi="ar-SA"/>
    </w:rPr>
  </w:style>
  <w:style w:type="paragraph" w:customStyle="1" w:styleId="Opmaakprofiel2">
    <w:name w:val="Opmaakprofiel2"/>
    <w:basedOn w:val="Kop3"/>
    <w:autoRedefine/>
    <w:rsid w:val="002E7741"/>
    <w:pPr>
      <w:numPr>
        <w:ilvl w:val="2"/>
        <w:numId w:val="3"/>
      </w:numPr>
    </w:pPr>
    <w:rPr>
      <w:b w:val="0"/>
      <w:i w:val="0"/>
    </w:rPr>
  </w:style>
  <w:style w:type="paragraph" w:styleId="Normaalweb">
    <w:name w:val="Normal (Web)"/>
    <w:basedOn w:val="Standaard"/>
    <w:uiPriority w:val="99"/>
    <w:rsid w:val="002E7741"/>
    <w:pPr>
      <w:spacing w:before="100" w:beforeAutospacing="1" w:after="100" w:afterAutospacing="1" w:line="240" w:lineRule="auto"/>
    </w:pPr>
    <w:rPr>
      <w:rFonts w:ascii="Verdana" w:eastAsia="Times New Roman" w:hAnsi="Verdana" w:cs="Times New Roman"/>
      <w:color w:val="000000"/>
      <w:sz w:val="18"/>
      <w:szCs w:val="18"/>
      <w:lang w:eastAsia="nl-NL"/>
    </w:rPr>
  </w:style>
  <w:style w:type="character" w:customStyle="1" w:styleId="Heading1Char">
    <w:name w:val="Heading 1 Char"/>
    <w:rsid w:val="002E7741"/>
    <w:rPr>
      <w:rFonts w:ascii="Arial" w:hAnsi="Arial" w:cs="Arial"/>
      <w:b/>
      <w:bCs/>
      <w:kern w:val="32"/>
      <w:sz w:val="32"/>
      <w:szCs w:val="32"/>
      <w:lang w:val="nl-NL" w:eastAsia="nl-NL" w:bidi="ar-SA"/>
    </w:rPr>
  </w:style>
  <w:style w:type="character" w:styleId="GevolgdeHyperlink">
    <w:name w:val="FollowedHyperlink"/>
    <w:uiPriority w:val="99"/>
    <w:rsid w:val="002E7741"/>
    <w:rPr>
      <w:color w:val="800080"/>
      <w:u w:val="single"/>
    </w:rPr>
  </w:style>
  <w:style w:type="character" w:styleId="Paginanummer">
    <w:name w:val="page number"/>
    <w:basedOn w:val="Standaardalinea-lettertype"/>
    <w:rsid w:val="002E7741"/>
  </w:style>
  <w:style w:type="paragraph" w:customStyle="1" w:styleId="Kop10">
    <w:name w:val="Kop1"/>
    <w:basedOn w:val="Standaard"/>
    <w:link w:val="Kop1CharChar"/>
    <w:rsid w:val="002E7741"/>
    <w:pPr>
      <w:numPr>
        <w:numId w:val="5"/>
      </w:numPr>
      <w:autoSpaceDE w:val="0"/>
      <w:autoSpaceDN w:val="0"/>
      <w:adjustRightInd w:val="0"/>
      <w:spacing w:after="0" w:line="280" w:lineRule="exact"/>
    </w:pPr>
    <w:rPr>
      <w:rFonts w:ascii="Lucida Sans Unicode" w:eastAsia="Times New Roman" w:hAnsi="Lucida Sans Unicode" w:cs="Lucida Sans Unicode"/>
      <w:b/>
      <w:szCs w:val="20"/>
    </w:rPr>
  </w:style>
  <w:style w:type="paragraph" w:customStyle="1" w:styleId="Kop20">
    <w:name w:val="Kop2"/>
    <w:basedOn w:val="Standaard"/>
    <w:rsid w:val="002E7741"/>
    <w:pPr>
      <w:autoSpaceDE w:val="0"/>
      <w:autoSpaceDN w:val="0"/>
      <w:adjustRightInd w:val="0"/>
      <w:spacing w:after="0" w:line="280" w:lineRule="exact"/>
      <w:jc w:val="both"/>
    </w:pPr>
    <w:rPr>
      <w:rFonts w:ascii="Lucida Sans Unicode" w:eastAsia="Times New Roman" w:hAnsi="Lucida Sans Unicode" w:cs="Lucida Sans Unicode"/>
      <w:b/>
      <w:i/>
      <w:sz w:val="18"/>
      <w:szCs w:val="20"/>
    </w:rPr>
  </w:style>
  <w:style w:type="paragraph" w:customStyle="1" w:styleId="Opmaakprofiel3">
    <w:name w:val="Opmaakprofiel3"/>
    <w:basedOn w:val="Kop3"/>
    <w:rsid w:val="002E7741"/>
    <w:pPr>
      <w:numPr>
        <w:ilvl w:val="2"/>
        <w:numId w:val="4"/>
      </w:numPr>
    </w:pPr>
  </w:style>
  <w:style w:type="paragraph" w:customStyle="1" w:styleId="OpmaakprofielKop112pt">
    <w:name w:val="Opmaakprofiel Kop 1 + 12 pt"/>
    <w:basedOn w:val="Standaard"/>
    <w:rsid w:val="002E7741"/>
    <w:pPr>
      <w:numPr>
        <w:numId w:val="6"/>
      </w:numPr>
      <w:spacing w:after="0" w:line="280" w:lineRule="atLeast"/>
    </w:pPr>
    <w:rPr>
      <w:rFonts w:ascii="Arial" w:eastAsia="Times New Roman" w:hAnsi="Arial" w:cs="Times New Roman"/>
      <w:sz w:val="20"/>
      <w:szCs w:val="24"/>
      <w:lang w:eastAsia="nl-NL"/>
    </w:rPr>
  </w:style>
  <w:style w:type="paragraph" w:customStyle="1" w:styleId="Opmaakprofiel11ptEersteregel001cm">
    <w:name w:val="Opmaakprofiel 11 pt Eerste regel:  001 cm"/>
    <w:basedOn w:val="Standaard"/>
    <w:rsid w:val="002E7741"/>
    <w:pPr>
      <w:spacing w:after="0" w:line="280" w:lineRule="atLeast"/>
      <w:ind w:left="567" w:firstLine="6"/>
    </w:pPr>
    <w:rPr>
      <w:rFonts w:ascii="Arial" w:eastAsia="Times New Roman" w:hAnsi="Arial" w:cs="Times New Roman"/>
      <w:sz w:val="20"/>
      <w:szCs w:val="20"/>
      <w:lang w:eastAsia="nl-NL"/>
    </w:rPr>
  </w:style>
  <w:style w:type="paragraph" w:customStyle="1" w:styleId="Opmaakprofiel11ptEersteregel001cmNa6pt">
    <w:name w:val="Opmaakprofiel 11 pt Eerste regel:  001 cm Na:  6 pt"/>
    <w:basedOn w:val="Standaard"/>
    <w:rsid w:val="002E7741"/>
    <w:pPr>
      <w:spacing w:after="120" w:line="280" w:lineRule="atLeast"/>
      <w:ind w:left="567" w:firstLine="6"/>
    </w:pPr>
    <w:rPr>
      <w:rFonts w:ascii="Arial" w:eastAsia="Times New Roman" w:hAnsi="Arial" w:cs="Times New Roman"/>
      <w:sz w:val="20"/>
      <w:szCs w:val="20"/>
      <w:lang w:eastAsia="nl-NL"/>
    </w:rPr>
  </w:style>
  <w:style w:type="paragraph" w:customStyle="1" w:styleId="Opmaakprofiel5">
    <w:name w:val="Opmaakprofiel5"/>
    <w:basedOn w:val="Kop1"/>
    <w:rsid w:val="002E7741"/>
    <w:pPr>
      <w:spacing w:line="280" w:lineRule="atLeast"/>
    </w:pPr>
    <w:rPr>
      <w:rFonts w:cs="Lucida Sans Unicode"/>
      <w:b w:val="0"/>
      <w:sz w:val="20"/>
      <w:szCs w:val="20"/>
    </w:rPr>
  </w:style>
  <w:style w:type="paragraph" w:styleId="Inhopg4">
    <w:name w:val="toc 4"/>
    <w:basedOn w:val="Standaard"/>
    <w:next w:val="Standaard"/>
    <w:autoRedefine/>
    <w:uiPriority w:val="39"/>
    <w:rsid w:val="002E7741"/>
    <w:pPr>
      <w:spacing w:after="0"/>
      <w:ind w:left="660"/>
    </w:pPr>
    <w:rPr>
      <w:sz w:val="18"/>
      <w:szCs w:val="18"/>
    </w:rPr>
  </w:style>
  <w:style w:type="paragraph" w:styleId="Inhopg5">
    <w:name w:val="toc 5"/>
    <w:basedOn w:val="Standaard"/>
    <w:next w:val="Standaard"/>
    <w:autoRedefine/>
    <w:uiPriority w:val="39"/>
    <w:rsid w:val="002E7741"/>
    <w:pPr>
      <w:spacing w:after="0"/>
      <w:ind w:left="880"/>
    </w:pPr>
    <w:rPr>
      <w:sz w:val="18"/>
      <w:szCs w:val="18"/>
    </w:rPr>
  </w:style>
  <w:style w:type="paragraph" w:styleId="Inhopg6">
    <w:name w:val="toc 6"/>
    <w:basedOn w:val="Standaard"/>
    <w:next w:val="Standaard"/>
    <w:autoRedefine/>
    <w:uiPriority w:val="39"/>
    <w:rsid w:val="002E7741"/>
    <w:pPr>
      <w:spacing w:after="0"/>
      <w:ind w:left="1100"/>
    </w:pPr>
    <w:rPr>
      <w:sz w:val="18"/>
      <w:szCs w:val="18"/>
    </w:rPr>
  </w:style>
  <w:style w:type="paragraph" w:styleId="Inhopg7">
    <w:name w:val="toc 7"/>
    <w:basedOn w:val="Standaard"/>
    <w:next w:val="Standaard"/>
    <w:autoRedefine/>
    <w:uiPriority w:val="39"/>
    <w:rsid w:val="002E7741"/>
    <w:pPr>
      <w:spacing w:after="0"/>
      <w:ind w:left="1320"/>
    </w:pPr>
    <w:rPr>
      <w:sz w:val="18"/>
      <w:szCs w:val="18"/>
    </w:rPr>
  </w:style>
  <w:style w:type="paragraph" w:styleId="Inhopg8">
    <w:name w:val="toc 8"/>
    <w:basedOn w:val="Standaard"/>
    <w:next w:val="Standaard"/>
    <w:autoRedefine/>
    <w:uiPriority w:val="39"/>
    <w:rsid w:val="002E7741"/>
    <w:pPr>
      <w:spacing w:after="0"/>
      <w:ind w:left="1540"/>
    </w:pPr>
    <w:rPr>
      <w:sz w:val="18"/>
      <w:szCs w:val="18"/>
    </w:rPr>
  </w:style>
  <w:style w:type="paragraph" w:styleId="Inhopg9">
    <w:name w:val="toc 9"/>
    <w:basedOn w:val="Standaard"/>
    <w:next w:val="Standaard"/>
    <w:autoRedefine/>
    <w:uiPriority w:val="39"/>
    <w:rsid w:val="002E7741"/>
    <w:pPr>
      <w:spacing w:after="0"/>
      <w:ind w:left="1760"/>
    </w:pPr>
    <w:rPr>
      <w:sz w:val="18"/>
      <w:szCs w:val="18"/>
    </w:rPr>
  </w:style>
  <w:style w:type="paragraph" w:styleId="Kopvaninhoudsopgave">
    <w:name w:val="TOC Heading"/>
    <w:basedOn w:val="Kop1"/>
    <w:next w:val="Standaard"/>
    <w:uiPriority w:val="39"/>
    <w:unhideWhenUsed/>
    <w:qFormat/>
    <w:rsid w:val="002E774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2E7741"/>
    <w:pPr>
      <w:spacing w:after="0" w:line="240" w:lineRule="auto"/>
      <w:ind w:left="720"/>
      <w:contextualSpacing/>
    </w:pPr>
    <w:rPr>
      <w:rFonts w:ascii="Times New Roman" w:eastAsia="Times New Roman" w:hAnsi="Times New Roman" w:cs="Times New Roman"/>
      <w:sz w:val="24"/>
      <w:szCs w:val="24"/>
      <w:lang w:eastAsia="nl-NL"/>
    </w:rPr>
  </w:style>
  <w:style w:type="character" w:customStyle="1" w:styleId="LijstalineaChar">
    <w:name w:val="Lijstalinea Char"/>
    <w:basedOn w:val="Standaardalinea-lettertype"/>
    <w:link w:val="Lijstalinea"/>
    <w:uiPriority w:val="34"/>
    <w:rsid w:val="002E7741"/>
    <w:rPr>
      <w:rFonts w:ascii="Times New Roman" w:eastAsia="Times New Roman" w:hAnsi="Times New Roman" w:cs="Times New Roman"/>
      <w:sz w:val="24"/>
      <w:szCs w:val="24"/>
      <w:lang w:eastAsia="nl-NL"/>
    </w:rPr>
  </w:style>
  <w:style w:type="paragraph" w:customStyle="1" w:styleId="Opsomming2">
    <w:name w:val="Opsomming 2"/>
    <w:basedOn w:val="Standaard"/>
    <w:link w:val="Opsomming2Char"/>
    <w:qFormat/>
    <w:rsid w:val="00CD709F"/>
    <w:pPr>
      <w:numPr>
        <w:numId w:val="12"/>
      </w:numPr>
      <w:overflowPunct w:val="0"/>
      <w:autoSpaceDE w:val="0"/>
      <w:autoSpaceDN w:val="0"/>
      <w:adjustRightInd w:val="0"/>
      <w:spacing w:after="0" w:line="300" w:lineRule="exact"/>
      <w:ind w:left="567" w:hanging="567"/>
      <w:textAlignment w:val="baseline"/>
    </w:pPr>
    <w:rPr>
      <w:rFonts w:cs="Arial"/>
    </w:rPr>
  </w:style>
  <w:style w:type="paragraph" w:customStyle="1" w:styleId="Opsomming1">
    <w:name w:val="Opsomming 1"/>
    <w:basedOn w:val="Standaard"/>
    <w:link w:val="Opsomming1Char"/>
    <w:qFormat/>
    <w:rsid w:val="00885F17"/>
    <w:pPr>
      <w:numPr>
        <w:numId w:val="8"/>
      </w:numPr>
      <w:tabs>
        <w:tab w:val="clear" w:pos="360"/>
      </w:tabs>
      <w:overflowPunct w:val="0"/>
      <w:autoSpaceDE w:val="0"/>
      <w:autoSpaceDN w:val="0"/>
      <w:adjustRightInd w:val="0"/>
      <w:spacing w:after="0" w:line="300" w:lineRule="exact"/>
      <w:ind w:left="567" w:hanging="567"/>
      <w:textAlignment w:val="baseline"/>
    </w:pPr>
    <w:rPr>
      <w:rFonts w:cs="Arial"/>
    </w:rPr>
  </w:style>
  <w:style w:type="character" w:customStyle="1" w:styleId="Opsomming2Char">
    <w:name w:val="Opsomming 2 Char"/>
    <w:basedOn w:val="Standaardalinea-lettertype"/>
    <w:link w:val="Opsomming2"/>
    <w:rsid w:val="00CD709F"/>
    <w:rPr>
      <w:rFonts w:cs="Arial"/>
    </w:rPr>
  </w:style>
  <w:style w:type="character" w:styleId="Verwijzingopmerking">
    <w:name w:val="annotation reference"/>
    <w:basedOn w:val="Standaardalinea-lettertype"/>
    <w:uiPriority w:val="99"/>
    <w:unhideWhenUsed/>
    <w:rsid w:val="00B619E8"/>
    <w:rPr>
      <w:sz w:val="16"/>
      <w:szCs w:val="16"/>
    </w:rPr>
  </w:style>
  <w:style w:type="character" w:customStyle="1" w:styleId="Opsomming1Char">
    <w:name w:val="Opsomming 1 Char"/>
    <w:basedOn w:val="Standaardalinea-lettertype"/>
    <w:link w:val="Opsomming1"/>
    <w:rsid w:val="00885F17"/>
    <w:rPr>
      <w:rFonts w:cs="Arial"/>
    </w:rPr>
  </w:style>
  <w:style w:type="paragraph" w:styleId="Tekstopmerking">
    <w:name w:val="annotation text"/>
    <w:basedOn w:val="Standaard"/>
    <w:link w:val="TekstopmerkingChar"/>
    <w:unhideWhenUsed/>
    <w:rsid w:val="00B619E8"/>
    <w:pPr>
      <w:spacing w:line="240" w:lineRule="auto"/>
    </w:pPr>
    <w:rPr>
      <w:sz w:val="20"/>
      <w:szCs w:val="20"/>
    </w:rPr>
  </w:style>
  <w:style w:type="character" w:customStyle="1" w:styleId="TekstopmerkingChar">
    <w:name w:val="Tekst opmerking Char"/>
    <w:basedOn w:val="Standaardalinea-lettertype"/>
    <w:link w:val="Tekstopmerking"/>
    <w:rsid w:val="00B619E8"/>
    <w:rPr>
      <w:sz w:val="20"/>
      <w:szCs w:val="20"/>
    </w:rPr>
  </w:style>
  <w:style w:type="paragraph" w:styleId="Onderwerpvanopmerking">
    <w:name w:val="annotation subject"/>
    <w:basedOn w:val="Tekstopmerking"/>
    <w:next w:val="Tekstopmerking"/>
    <w:link w:val="OnderwerpvanopmerkingChar"/>
    <w:unhideWhenUsed/>
    <w:rsid w:val="00B619E8"/>
    <w:rPr>
      <w:b/>
      <w:bCs/>
    </w:rPr>
  </w:style>
  <w:style w:type="character" w:customStyle="1" w:styleId="OnderwerpvanopmerkingChar">
    <w:name w:val="Onderwerp van opmerking Char"/>
    <w:basedOn w:val="TekstopmerkingChar"/>
    <w:link w:val="Onderwerpvanopmerking"/>
    <w:rsid w:val="00B619E8"/>
    <w:rPr>
      <w:b/>
      <w:bCs/>
      <w:sz w:val="20"/>
      <w:szCs w:val="20"/>
    </w:rPr>
  </w:style>
  <w:style w:type="paragraph" w:customStyle="1" w:styleId="Default">
    <w:name w:val="Default"/>
    <w:rsid w:val="00F2519D"/>
    <w:pPr>
      <w:autoSpaceDE w:val="0"/>
      <w:autoSpaceDN w:val="0"/>
      <w:adjustRightInd w:val="0"/>
      <w:spacing w:after="0" w:line="240" w:lineRule="auto"/>
    </w:pPr>
    <w:rPr>
      <w:rFonts w:ascii="Times New Roman" w:eastAsia="Times New Roman" w:hAnsi="Times New Roman" w:cs="Times New Roman"/>
      <w:color w:val="000000"/>
      <w:sz w:val="24"/>
      <w:szCs w:val="24"/>
      <w:lang w:eastAsia="nl-NL"/>
    </w:rPr>
  </w:style>
  <w:style w:type="paragraph" w:customStyle="1" w:styleId="Lijstalinea1">
    <w:name w:val="Lijstalinea1"/>
    <w:basedOn w:val="Standaard"/>
    <w:rsid w:val="00F2519D"/>
    <w:pPr>
      <w:numPr>
        <w:numId w:val="21"/>
      </w:numPr>
      <w:spacing w:after="0" w:line="240" w:lineRule="auto"/>
    </w:pPr>
    <w:rPr>
      <w:rFonts w:ascii="Times New Roman" w:eastAsia="Times New Roman" w:hAnsi="Times New Roman" w:cs="Times New Roman"/>
      <w:b/>
      <w:szCs w:val="20"/>
      <w:lang w:eastAsia="nl-NL"/>
    </w:rPr>
  </w:style>
  <w:style w:type="paragraph" w:customStyle="1" w:styleId="broodtekst">
    <w:name w:val="broodtekst"/>
    <w:basedOn w:val="Standaard"/>
    <w:link w:val="broodtekstChar"/>
    <w:rsid w:val="00F2519D"/>
    <w:pPr>
      <w:spacing w:after="0" w:line="280" w:lineRule="atLeast"/>
    </w:pPr>
    <w:rPr>
      <w:rFonts w:ascii="Palatino Linotype" w:eastAsia="Times New Roman" w:hAnsi="Palatino Linotype" w:cs="Times New Roman"/>
      <w:sz w:val="18"/>
      <w:szCs w:val="24"/>
    </w:rPr>
  </w:style>
  <w:style w:type="paragraph" w:customStyle="1" w:styleId="broodtekst-vet">
    <w:name w:val="broodtekst-vet"/>
    <w:basedOn w:val="broodtekst"/>
    <w:next w:val="Standaard"/>
    <w:uiPriority w:val="6"/>
    <w:rsid w:val="00F2519D"/>
    <w:rPr>
      <w:b/>
    </w:rPr>
  </w:style>
  <w:style w:type="paragraph" w:customStyle="1" w:styleId="adres">
    <w:name w:val="adres"/>
    <w:basedOn w:val="broodtekst"/>
    <w:rsid w:val="00F2519D"/>
  </w:style>
  <w:style w:type="paragraph" w:customStyle="1" w:styleId="kix">
    <w:name w:val="kix"/>
    <w:basedOn w:val="broodtekst"/>
    <w:rsid w:val="00F2519D"/>
    <w:rPr>
      <w:rFonts w:ascii="KIX Barcode" w:hAnsi="KIX Barcode"/>
      <w:sz w:val="16"/>
    </w:rPr>
  </w:style>
  <w:style w:type="paragraph" w:customStyle="1" w:styleId="referentiekopjes">
    <w:name w:val="referentiekopjes"/>
    <w:basedOn w:val="broodtekst"/>
    <w:rsid w:val="00F2519D"/>
    <w:rPr>
      <w:rFonts w:ascii="Arial" w:hAnsi="Arial"/>
      <w:sz w:val="15"/>
    </w:rPr>
  </w:style>
  <w:style w:type="paragraph" w:customStyle="1" w:styleId="referentiegegevens">
    <w:name w:val="referentiegegevens"/>
    <w:basedOn w:val="broodtekst"/>
    <w:rsid w:val="00F2519D"/>
  </w:style>
  <w:style w:type="paragraph" w:customStyle="1" w:styleId="aanhef">
    <w:name w:val="aanhef"/>
    <w:basedOn w:val="broodtekst"/>
    <w:rsid w:val="00F2519D"/>
    <w:pPr>
      <w:spacing w:after="254"/>
    </w:pPr>
  </w:style>
  <w:style w:type="paragraph" w:customStyle="1" w:styleId="afzendgegevens">
    <w:name w:val="afzendgegevens"/>
    <w:basedOn w:val="broodtekst"/>
    <w:rsid w:val="00F2519D"/>
    <w:pPr>
      <w:spacing w:line="240" w:lineRule="atLeast"/>
    </w:pPr>
    <w:rPr>
      <w:rFonts w:ascii="Arial" w:hAnsi="Arial"/>
      <w:sz w:val="14"/>
    </w:rPr>
  </w:style>
  <w:style w:type="paragraph" w:customStyle="1" w:styleId="divisienaam">
    <w:name w:val="divisienaam"/>
    <w:basedOn w:val="broodtekst"/>
    <w:rsid w:val="00F2519D"/>
    <w:rPr>
      <w:rFonts w:ascii="Arial" w:hAnsi="Arial"/>
      <w:sz w:val="15"/>
    </w:rPr>
  </w:style>
  <w:style w:type="paragraph" w:customStyle="1" w:styleId="commercieleinfo">
    <w:name w:val="commercieleinfo"/>
    <w:basedOn w:val="broodtekst"/>
    <w:rsid w:val="00F2519D"/>
    <w:pPr>
      <w:spacing w:line="200" w:lineRule="atLeast"/>
    </w:pPr>
    <w:rPr>
      <w:rFonts w:ascii="Arial" w:hAnsi="Arial"/>
      <w:sz w:val="15"/>
    </w:rPr>
  </w:style>
  <w:style w:type="paragraph" w:customStyle="1" w:styleId="bullet2">
    <w:name w:val="bullet2"/>
    <w:basedOn w:val="broodtekst"/>
    <w:rsid w:val="00F2519D"/>
    <w:pPr>
      <w:keepLines/>
      <w:framePr w:wrap="around" w:vAnchor="text" w:hAnchor="text" w:y="1"/>
      <w:tabs>
        <w:tab w:val="num" w:pos="284"/>
      </w:tabs>
      <w:ind w:left="284" w:hanging="284"/>
    </w:pPr>
  </w:style>
  <w:style w:type="paragraph" w:customStyle="1" w:styleId="list-number">
    <w:name w:val="list-number"/>
    <w:basedOn w:val="broodtekst"/>
    <w:uiPriority w:val="8"/>
    <w:qFormat/>
    <w:rsid w:val="00F2519D"/>
    <w:pPr>
      <w:keepLines/>
      <w:numPr>
        <w:numId w:val="29"/>
      </w:numPr>
      <w:tabs>
        <w:tab w:val="clear" w:pos="1078"/>
        <w:tab w:val="num" w:pos="360"/>
      </w:tabs>
      <w:ind w:left="360" w:hanging="360"/>
    </w:pPr>
  </w:style>
  <w:style w:type="paragraph" w:customStyle="1" w:styleId="intable">
    <w:name w:val="intable"/>
    <w:basedOn w:val="broodtekst"/>
    <w:rsid w:val="00F2519D"/>
    <w:pPr>
      <w:spacing w:line="14" w:lineRule="exact"/>
    </w:pPr>
    <w:rPr>
      <w:sz w:val="2"/>
    </w:rPr>
  </w:style>
  <w:style w:type="paragraph" w:customStyle="1" w:styleId="titel0">
    <w:name w:val="titel"/>
    <w:basedOn w:val="broodtekst"/>
    <w:next w:val="subtitel"/>
    <w:rsid w:val="00F2519D"/>
    <w:rPr>
      <w:rFonts w:ascii="Arial" w:hAnsi="Arial"/>
      <w:b/>
      <w:caps/>
      <w:sz w:val="22"/>
    </w:rPr>
  </w:style>
  <w:style w:type="paragraph" w:customStyle="1" w:styleId="subtitel">
    <w:name w:val="subtitel"/>
    <w:basedOn w:val="broodtekst"/>
    <w:rsid w:val="00F2519D"/>
    <w:rPr>
      <w:rFonts w:ascii="Arial" w:hAnsi="Arial"/>
      <w:caps/>
    </w:rPr>
  </w:style>
  <w:style w:type="paragraph" w:customStyle="1" w:styleId="inhoud">
    <w:name w:val="inhoud"/>
    <w:basedOn w:val="broodtekst"/>
    <w:next w:val="voorinhoud"/>
    <w:rsid w:val="00F2519D"/>
    <w:rPr>
      <w:rFonts w:ascii="Arial" w:hAnsi="Arial"/>
      <w:color w:val="006487"/>
      <w:sz w:val="44"/>
    </w:rPr>
  </w:style>
  <w:style w:type="paragraph" w:customStyle="1" w:styleId="kopblauw">
    <w:name w:val="kopblauw"/>
    <w:basedOn w:val="broodtekst"/>
    <w:next w:val="Standaard"/>
    <w:qFormat/>
    <w:rsid w:val="00F2519D"/>
    <w:pPr>
      <w:keepNext/>
      <w:keepLines/>
      <w:pageBreakBefore/>
      <w:spacing w:after="840" w:line="560" w:lineRule="atLeast"/>
      <w:outlineLvl w:val="0"/>
    </w:pPr>
    <w:rPr>
      <w:rFonts w:ascii="Arial" w:hAnsi="Arial"/>
      <w:color w:val="006487"/>
      <w:sz w:val="44"/>
    </w:rPr>
  </w:style>
  <w:style w:type="paragraph" w:customStyle="1" w:styleId="boventitel">
    <w:name w:val="boventitel"/>
    <w:basedOn w:val="broodtekst"/>
    <w:rsid w:val="00F2519D"/>
    <w:pPr>
      <w:spacing w:line="240" w:lineRule="auto"/>
      <w:ind w:left="74" w:right="74"/>
      <w:jc w:val="both"/>
    </w:pPr>
    <w:rPr>
      <w:rFonts w:ascii="Arial Narrow" w:hAnsi="Arial Narrow"/>
      <w:color w:val="006487"/>
      <w:sz w:val="12"/>
    </w:rPr>
  </w:style>
  <w:style w:type="paragraph" w:customStyle="1" w:styleId="kenmerk">
    <w:name w:val="kenmerk"/>
    <w:basedOn w:val="broodtekst"/>
    <w:rsid w:val="00F2519D"/>
    <w:pPr>
      <w:keepLines/>
      <w:spacing w:before="164"/>
      <w:ind w:left="57" w:right="57"/>
      <w:jc w:val="both"/>
    </w:pPr>
    <w:rPr>
      <w:rFonts w:ascii="Arial Narrow" w:hAnsi="Arial Narrow"/>
      <w:color w:val="BE8314"/>
      <w:position w:val="4"/>
      <w:sz w:val="12"/>
    </w:rPr>
  </w:style>
  <w:style w:type="paragraph" w:customStyle="1" w:styleId="bedrijfsnaam">
    <w:name w:val="bedrijfsnaam"/>
    <w:basedOn w:val="broodtekst"/>
    <w:rsid w:val="00F2519D"/>
    <w:pPr>
      <w:spacing w:before="164"/>
      <w:ind w:left="57" w:right="57"/>
      <w:jc w:val="both"/>
    </w:pPr>
    <w:rPr>
      <w:rFonts w:ascii="Arial" w:hAnsi="Arial"/>
      <w:b/>
      <w:color w:val="006487"/>
      <w:position w:val="4"/>
      <w:sz w:val="12"/>
    </w:rPr>
  </w:style>
  <w:style w:type="paragraph" w:customStyle="1" w:styleId="paginanummering">
    <w:name w:val="paginanummering"/>
    <w:basedOn w:val="broodtekst"/>
    <w:rsid w:val="00F2519D"/>
    <w:pPr>
      <w:ind w:left="57" w:right="57"/>
      <w:jc w:val="both"/>
    </w:pPr>
    <w:rPr>
      <w:rFonts w:ascii="Arial" w:hAnsi="Arial"/>
      <w:b/>
      <w:color w:val="006487"/>
    </w:rPr>
  </w:style>
  <w:style w:type="paragraph" w:customStyle="1" w:styleId="bijlage-woord">
    <w:name w:val="bijlage-woord"/>
    <w:basedOn w:val="broodtekst"/>
    <w:rsid w:val="00F2519D"/>
    <w:pPr>
      <w:pageBreakBefore/>
      <w:spacing w:before="368"/>
      <w:ind w:left="1134"/>
    </w:pPr>
    <w:rPr>
      <w:rFonts w:ascii="Arial" w:hAnsi="Arial"/>
      <w:caps/>
      <w:color w:val="BE8314"/>
      <w:sz w:val="28"/>
    </w:rPr>
  </w:style>
  <w:style w:type="paragraph" w:customStyle="1" w:styleId="nakopblauw">
    <w:name w:val="nakopblauw"/>
    <w:basedOn w:val="broodtekst"/>
    <w:rsid w:val="00F2519D"/>
    <w:pPr>
      <w:spacing w:after="440" w:line="14" w:lineRule="exact"/>
    </w:pPr>
    <w:rPr>
      <w:sz w:val="2"/>
    </w:rPr>
  </w:style>
  <w:style w:type="paragraph" w:customStyle="1" w:styleId="kop21">
    <w:name w:val="kop2"/>
    <w:basedOn w:val="Kop10"/>
    <w:next w:val="broodtekst"/>
    <w:rsid w:val="00F2519D"/>
    <w:pPr>
      <w:keepNext/>
      <w:keepLines/>
      <w:numPr>
        <w:numId w:val="0"/>
      </w:numPr>
      <w:tabs>
        <w:tab w:val="left" w:pos="1134"/>
      </w:tabs>
      <w:autoSpaceDE/>
      <w:autoSpaceDN/>
      <w:adjustRightInd/>
      <w:spacing w:before="390" w:after="160" w:line="560" w:lineRule="atLeast"/>
      <w:ind w:left="3119"/>
      <w:contextualSpacing/>
      <w:outlineLvl w:val="1"/>
    </w:pPr>
    <w:rPr>
      <w:rFonts w:ascii="Arial" w:hAnsi="Arial" w:cs="Times New Roman"/>
      <w:caps/>
      <w:color w:val="006487"/>
      <w:kern w:val="32"/>
      <w:sz w:val="18"/>
      <w:szCs w:val="24"/>
      <w:u w:color="BE8314"/>
    </w:rPr>
  </w:style>
  <w:style w:type="paragraph" w:customStyle="1" w:styleId="kop30">
    <w:name w:val="kop3"/>
    <w:basedOn w:val="kop21"/>
    <w:next w:val="broodtekst"/>
    <w:rsid w:val="00F2519D"/>
    <w:pPr>
      <w:spacing w:before="240"/>
      <w:ind w:left="1134" w:hanging="1134"/>
      <w:outlineLvl w:val="2"/>
    </w:pPr>
    <w:rPr>
      <w:b w:val="0"/>
    </w:rPr>
  </w:style>
  <w:style w:type="paragraph" w:customStyle="1" w:styleId="tussenkopje">
    <w:name w:val="tussenkopje"/>
    <w:basedOn w:val="broodtekst"/>
    <w:next w:val="Standaard"/>
    <w:uiPriority w:val="10"/>
    <w:qFormat/>
    <w:rsid w:val="00F2519D"/>
    <w:pPr>
      <w:keepNext/>
      <w:keepLines/>
    </w:pPr>
    <w:rPr>
      <w:b/>
      <w:i/>
    </w:rPr>
  </w:style>
  <w:style w:type="paragraph" w:customStyle="1" w:styleId="subtussenkop">
    <w:name w:val="subtussenkop"/>
    <w:basedOn w:val="broodtekst"/>
    <w:next w:val="Standaard"/>
    <w:uiPriority w:val="11"/>
    <w:qFormat/>
    <w:rsid w:val="00F2519D"/>
    <w:pPr>
      <w:keepNext/>
      <w:keepLines/>
    </w:pPr>
    <w:rPr>
      <w:i/>
    </w:rPr>
  </w:style>
  <w:style w:type="paragraph" w:customStyle="1" w:styleId="tabelkop">
    <w:name w:val="tabelkop"/>
    <w:basedOn w:val="broodtekst"/>
    <w:rsid w:val="00F2519D"/>
    <w:pPr>
      <w:spacing w:before="40" w:after="40" w:line="200" w:lineRule="atLeast"/>
    </w:pPr>
    <w:rPr>
      <w:rFonts w:ascii="Arial" w:hAnsi="Arial"/>
      <w:b/>
      <w:color w:val="FFFFFF"/>
      <w:sz w:val="16"/>
    </w:rPr>
  </w:style>
  <w:style w:type="paragraph" w:customStyle="1" w:styleId="tabeltekst">
    <w:name w:val="tabeltekst"/>
    <w:basedOn w:val="broodtekst"/>
    <w:rsid w:val="00F2519D"/>
    <w:pPr>
      <w:spacing w:before="40" w:after="40" w:line="200" w:lineRule="atLeast"/>
    </w:pPr>
    <w:rPr>
      <w:rFonts w:ascii="Arial" w:hAnsi="Arial"/>
      <w:sz w:val="16"/>
    </w:rPr>
  </w:style>
  <w:style w:type="paragraph" w:customStyle="1" w:styleId="sidetekst">
    <w:name w:val="sidetekst"/>
    <w:basedOn w:val="broodtekst"/>
    <w:rsid w:val="00F2519D"/>
    <w:rPr>
      <w:rFonts w:ascii="Arial" w:hAnsi="Arial"/>
      <w:color w:val="006487"/>
      <w:sz w:val="16"/>
    </w:rPr>
  </w:style>
  <w:style w:type="paragraph" w:customStyle="1" w:styleId="sidetekst-kopje">
    <w:name w:val="sidetekst-kopje"/>
    <w:basedOn w:val="broodtekst"/>
    <w:next w:val="sidetekst"/>
    <w:rsid w:val="00F2519D"/>
    <w:rPr>
      <w:rFonts w:ascii="Arial" w:hAnsi="Arial"/>
      <w:b/>
      <w:color w:val="006487"/>
      <w:sz w:val="16"/>
    </w:rPr>
  </w:style>
  <w:style w:type="paragraph" w:customStyle="1" w:styleId="aandachtstekst">
    <w:name w:val="aandachtstekst"/>
    <w:basedOn w:val="broodtekst"/>
    <w:uiPriority w:val="9"/>
    <w:qFormat/>
    <w:rsid w:val="00F2519D"/>
    <w:pPr>
      <w:pBdr>
        <w:left w:val="single" w:sz="4" w:space="5" w:color="006487"/>
      </w:pBdr>
      <w:ind w:left="113"/>
    </w:pPr>
    <w:rPr>
      <w:rFonts w:ascii="Arial" w:hAnsi="Arial"/>
      <w:color w:val="006487"/>
      <w:sz w:val="16"/>
    </w:rPr>
  </w:style>
  <w:style w:type="paragraph" w:customStyle="1" w:styleId="bijlage">
    <w:name w:val="bijlage"/>
    <w:basedOn w:val="broodtekst"/>
    <w:next w:val="Standaard"/>
    <w:uiPriority w:val="12"/>
    <w:qFormat/>
    <w:rsid w:val="00F2519D"/>
    <w:pPr>
      <w:keepNext/>
      <w:keepLines/>
      <w:pageBreakBefore/>
      <w:numPr>
        <w:numId w:val="26"/>
      </w:numPr>
      <w:tabs>
        <w:tab w:val="num" w:pos="360"/>
        <w:tab w:val="left" w:pos="2835"/>
      </w:tabs>
      <w:spacing w:after="240" w:line="252" w:lineRule="auto"/>
      <w:ind w:left="2835" w:hanging="2835"/>
      <w:contextualSpacing/>
      <w:outlineLvl w:val="0"/>
    </w:pPr>
    <w:rPr>
      <w:rFonts w:ascii="Arial" w:hAnsi="Arial"/>
      <w:color w:val="006487"/>
      <w:sz w:val="44"/>
    </w:rPr>
  </w:style>
  <w:style w:type="paragraph" w:customStyle="1" w:styleId="bijschrift">
    <w:name w:val="bijschrift"/>
    <w:basedOn w:val="broodtekst"/>
    <w:rsid w:val="00F2519D"/>
    <w:rPr>
      <w:rFonts w:ascii="Arial" w:hAnsi="Arial"/>
      <w:color w:val="006487"/>
      <w:sz w:val="16"/>
    </w:rPr>
  </w:style>
  <w:style w:type="paragraph" w:customStyle="1" w:styleId="bijschrift-kopje">
    <w:name w:val="bijschrift-kopje"/>
    <w:basedOn w:val="broodtekst"/>
    <w:next w:val="bijschrift"/>
    <w:rsid w:val="00F2519D"/>
    <w:pPr>
      <w:pBdr>
        <w:bottom w:val="single" w:sz="4" w:space="1" w:color="BE8314"/>
      </w:pBdr>
    </w:pPr>
    <w:rPr>
      <w:rFonts w:ascii="Arial" w:hAnsi="Arial"/>
      <w:b/>
      <w:color w:val="006487"/>
      <w:sz w:val="16"/>
    </w:rPr>
  </w:style>
  <w:style w:type="paragraph" w:customStyle="1" w:styleId="colofon">
    <w:name w:val="colofon"/>
    <w:basedOn w:val="colofon-titel"/>
    <w:rsid w:val="00F2519D"/>
    <w:pPr>
      <w:numPr>
        <w:numId w:val="0"/>
      </w:numPr>
    </w:pPr>
  </w:style>
  <w:style w:type="paragraph" w:customStyle="1" w:styleId="colofon-kopje">
    <w:name w:val="colofon-kopje"/>
    <w:basedOn w:val="broodtekst"/>
    <w:next w:val="broodtekst"/>
    <w:rsid w:val="00F2519D"/>
    <w:pPr>
      <w:spacing w:before="140" w:after="140"/>
    </w:pPr>
    <w:rPr>
      <w:rFonts w:ascii="Arial" w:hAnsi="Arial"/>
      <w:b/>
      <w:caps/>
      <w:u w:val="single" w:color="BE8314"/>
    </w:rPr>
  </w:style>
  <w:style w:type="paragraph" w:customStyle="1" w:styleId="colofon-subtitel">
    <w:name w:val="colofon-subtitel"/>
    <w:basedOn w:val="broodtekst"/>
    <w:next w:val="broodtekst"/>
    <w:rsid w:val="00F2519D"/>
    <w:rPr>
      <w:rFonts w:ascii="Arial" w:hAnsi="Arial"/>
      <w:color w:val="006487"/>
      <w:sz w:val="28"/>
    </w:rPr>
  </w:style>
  <w:style w:type="paragraph" w:customStyle="1" w:styleId="colofon-titel">
    <w:name w:val="colofon-titel"/>
    <w:basedOn w:val="broodtekst"/>
    <w:next w:val="broodtekst"/>
    <w:rsid w:val="00F2519D"/>
    <w:pPr>
      <w:numPr>
        <w:numId w:val="27"/>
      </w:numPr>
      <w:tabs>
        <w:tab w:val="num" w:pos="360"/>
        <w:tab w:val="left" w:pos="2268"/>
      </w:tabs>
      <w:spacing w:after="480"/>
      <w:ind w:left="2268" w:hanging="2268"/>
      <w:contextualSpacing/>
    </w:pPr>
    <w:rPr>
      <w:rFonts w:ascii="Arial" w:hAnsi="Arial"/>
      <w:caps/>
      <w:color w:val="006487"/>
      <w:sz w:val="30"/>
    </w:rPr>
  </w:style>
  <w:style w:type="paragraph" w:customStyle="1" w:styleId="copyright">
    <w:name w:val="copyright"/>
    <w:basedOn w:val="broodtekst"/>
    <w:rsid w:val="00F2519D"/>
    <w:pPr>
      <w:spacing w:line="200" w:lineRule="atLeast"/>
    </w:pPr>
    <w:rPr>
      <w:rFonts w:ascii="Arial" w:hAnsi="Arial"/>
      <w:sz w:val="12"/>
    </w:rPr>
  </w:style>
  <w:style w:type="paragraph" w:customStyle="1" w:styleId="hoofdstuk">
    <w:name w:val="hoofdstuk"/>
    <w:basedOn w:val="broodtekst"/>
    <w:next w:val="broodtekst"/>
    <w:rsid w:val="00F2519D"/>
    <w:rPr>
      <w:rFonts w:ascii="Arial" w:hAnsi="Arial"/>
      <w:color w:val="BE8314"/>
      <w:sz w:val="24"/>
    </w:rPr>
  </w:style>
  <w:style w:type="paragraph" w:customStyle="1" w:styleId="voorinhoud">
    <w:name w:val="voorinhoud"/>
    <w:basedOn w:val="broodtekst"/>
    <w:rsid w:val="00F2519D"/>
    <w:pPr>
      <w:spacing w:line="446" w:lineRule="exact"/>
    </w:pPr>
  </w:style>
  <w:style w:type="paragraph" w:styleId="Bijschrift0">
    <w:name w:val="caption"/>
    <w:basedOn w:val="Standaard"/>
    <w:next w:val="Standaard"/>
    <w:rsid w:val="00F2519D"/>
    <w:pPr>
      <w:spacing w:before="100" w:after="160" w:line="280" w:lineRule="atLeast"/>
    </w:pPr>
    <w:rPr>
      <w:rFonts w:ascii="Palatino Linotype" w:eastAsia="Times New Roman" w:hAnsi="Palatino Linotype" w:cs="Times New Roman"/>
      <w:bCs/>
      <w:color w:val="006487"/>
      <w:sz w:val="16"/>
      <w:szCs w:val="20"/>
    </w:rPr>
  </w:style>
  <w:style w:type="character" w:customStyle="1" w:styleId="broodtekstChar">
    <w:name w:val="broodtekst Char"/>
    <w:link w:val="broodtekst"/>
    <w:rsid w:val="00F2519D"/>
    <w:rPr>
      <w:rFonts w:ascii="Palatino Linotype" w:eastAsia="Times New Roman" w:hAnsi="Palatino Linotype" w:cs="Times New Roman"/>
      <w:sz w:val="18"/>
      <w:szCs w:val="24"/>
    </w:rPr>
  </w:style>
  <w:style w:type="character" w:customStyle="1" w:styleId="Kop1CharChar">
    <w:name w:val="Kop1 Char Char"/>
    <w:link w:val="Kop10"/>
    <w:rsid w:val="00F2519D"/>
    <w:rPr>
      <w:rFonts w:ascii="Lucida Sans Unicode" w:eastAsia="Times New Roman" w:hAnsi="Lucida Sans Unicode" w:cs="Lucida Sans Unicode"/>
      <w:b/>
      <w:szCs w:val="20"/>
    </w:rPr>
  </w:style>
  <w:style w:type="paragraph" w:customStyle="1" w:styleId="bijschrift-kopje-foto">
    <w:name w:val="bijschrift-kopje-foto"/>
    <w:basedOn w:val="bijschrift-kopje"/>
    <w:rsid w:val="00F2519D"/>
    <w:pPr>
      <w:tabs>
        <w:tab w:val="num" w:pos="0"/>
      </w:tabs>
    </w:pPr>
  </w:style>
  <w:style w:type="paragraph" w:customStyle="1" w:styleId="bijschrift-kopje-tabel">
    <w:name w:val="bijschrift-kopje-tabel"/>
    <w:basedOn w:val="bijschrift-kopje"/>
    <w:rsid w:val="00F2519D"/>
    <w:pPr>
      <w:tabs>
        <w:tab w:val="num" w:pos="0"/>
      </w:tabs>
    </w:pPr>
  </w:style>
  <w:style w:type="paragraph" w:customStyle="1" w:styleId="Testhoofdstuk1">
    <w:name w:val="Testhoofdstuk1"/>
    <w:basedOn w:val="broodtekst"/>
    <w:next w:val="broodtekst"/>
    <w:rsid w:val="00F2519D"/>
    <w:pPr>
      <w:pageBreakBefore/>
      <w:framePr w:wrap="notBeside" w:vAnchor="page" w:hAnchor="margin" w:y="1566"/>
      <w:tabs>
        <w:tab w:val="num" w:pos="0"/>
        <w:tab w:val="left" w:pos="2625"/>
      </w:tabs>
      <w:spacing w:after="840" w:line="560" w:lineRule="atLeast"/>
      <w:ind w:firstLine="1576"/>
    </w:pPr>
    <w:rPr>
      <w:rFonts w:ascii="Arial" w:hAnsi="Arial"/>
      <w:color w:val="006487"/>
      <w:sz w:val="44"/>
    </w:rPr>
  </w:style>
  <w:style w:type="numbering" w:customStyle="1" w:styleId="listnumber">
    <w:name w:val="listnumber"/>
    <w:basedOn w:val="Geenlijst"/>
    <w:rsid w:val="00F2519D"/>
    <w:pPr>
      <w:numPr>
        <w:numId w:val="22"/>
      </w:numPr>
    </w:pPr>
  </w:style>
  <w:style w:type="paragraph" w:customStyle="1" w:styleId="aandachtstekstkop">
    <w:name w:val="aandachtstekstkop"/>
    <w:basedOn w:val="aandachtstekst"/>
    <w:next w:val="aandachtstekst"/>
    <w:rsid w:val="00F2519D"/>
    <w:rPr>
      <w:b/>
      <w:caps/>
    </w:rPr>
  </w:style>
  <w:style w:type="paragraph" w:styleId="Bronvermelding">
    <w:name w:val="table of authorities"/>
    <w:basedOn w:val="Standaard"/>
    <w:next w:val="Standaard"/>
    <w:rsid w:val="00F2519D"/>
    <w:pPr>
      <w:numPr>
        <w:numId w:val="25"/>
      </w:numPr>
      <w:spacing w:after="0" w:line="280" w:lineRule="atLeast"/>
      <w:ind w:left="284" w:hanging="284"/>
    </w:pPr>
    <w:rPr>
      <w:rFonts w:ascii="Palatino Linotype" w:eastAsia="Times New Roman" w:hAnsi="Palatino Linotype" w:cs="Times New Roman"/>
      <w:sz w:val="18"/>
      <w:szCs w:val="24"/>
    </w:rPr>
  </w:style>
  <w:style w:type="paragraph" w:styleId="Documentstructuur">
    <w:name w:val="Document Map"/>
    <w:basedOn w:val="Standaard"/>
    <w:link w:val="DocumentstructuurChar"/>
    <w:rsid w:val="00F2519D"/>
    <w:pPr>
      <w:shd w:val="clear" w:color="auto" w:fill="000080"/>
      <w:spacing w:after="0" w:line="280" w:lineRule="atLeast"/>
    </w:pPr>
    <w:rPr>
      <w:rFonts w:ascii="Tahoma" w:eastAsia="Times New Roman" w:hAnsi="Tahoma" w:cs="Tahoma"/>
      <w:sz w:val="18"/>
      <w:szCs w:val="20"/>
    </w:rPr>
  </w:style>
  <w:style w:type="character" w:customStyle="1" w:styleId="DocumentstructuurChar">
    <w:name w:val="Documentstructuur Char"/>
    <w:basedOn w:val="Standaardalinea-lettertype"/>
    <w:link w:val="Documentstructuur"/>
    <w:rsid w:val="00F2519D"/>
    <w:rPr>
      <w:rFonts w:ascii="Tahoma" w:eastAsia="Times New Roman" w:hAnsi="Tahoma" w:cs="Tahoma"/>
      <w:sz w:val="18"/>
      <w:szCs w:val="20"/>
      <w:shd w:val="clear" w:color="auto" w:fill="000080"/>
    </w:rPr>
  </w:style>
  <w:style w:type="character" w:styleId="Eindnootmarkering">
    <w:name w:val="endnote reference"/>
    <w:rsid w:val="00F2519D"/>
    <w:rPr>
      <w:vertAlign w:val="superscript"/>
    </w:rPr>
  </w:style>
  <w:style w:type="paragraph" w:styleId="Eindnoottekst">
    <w:name w:val="endnote text"/>
    <w:basedOn w:val="Standaard"/>
    <w:link w:val="EindnoottekstChar"/>
    <w:rsid w:val="00F2519D"/>
    <w:pPr>
      <w:spacing w:after="0" w:line="280" w:lineRule="atLeast"/>
    </w:pPr>
    <w:rPr>
      <w:rFonts w:ascii="Palatino Linotype" w:eastAsia="Times New Roman" w:hAnsi="Palatino Linotype" w:cs="Times New Roman"/>
      <w:sz w:val="18"/>
      <w:szCs w:val="20"/>
    </w:rPr>
  </w:style>
  <w:style w:type="character" w:customStyle="1" w:styleId="EindnoottekstChar">
    <w:name w:val="Eindnoottekst Char"/>
    <w:basedOn w:val="Standaardalinea-lettertype"/>
    <w:link w:val="Eindnoottekst"/>
    <w:rsid w:val="00F2519D"/>
    <w:rPr>
      <w:rFonts w:ascii="Palatino Linotype" w:eastAsia="Times New Roman" w:hAnsi="Palatino Linotype" w:cs="Times New Roman"/>
      <w:sz w:val="18"/>
      <w:szCs w:val="20"/>
    </w:rPr>
  </w:style>
  <w:style w:type="paragraph" w:styleId="Index1">
    <w:name w:val="index 1"/>
    <w:basedOn w:val="Standaard"/>
    <w:next w:val="Standaard"/>
    <w:autoRedefine/>
    <w:rsid w:val="00F2519D"/>
    <w:pPr>
      <w:spacing w:after="0" w:line="280" w:lineRule="atLeast"/>
      <w:ind w:left="200" w:hanging="200"/>
    </w:pPr>
    <w:rPr>
      <w:rFonts w:ascii="Palatino Linotype" w:eastAsia="Times New Roman" w:hAnsi="Palatino Linotype" w:cs="Times New Roman"/>
      <w:sz w:val="18"/>
      <w:szCs w:val="24"/>
    </w:rPr>
  </w:style>
  <w:style w:type="paragraph" w:styleId="Index2">
    <w:name w:val="index 2"/>
    <w:basedOn w:val="Standaard"/>
    <w:next w:val="Standaard"/>
    <w:autoRedefine/>
    <w:rsid w:val="00F2519D"/>
    <w:pPr>
      <w:spacing w:after="0" w:line="280" w:lineRule="atLeast"/>
      <w:ind w:left="400" w:hanging="200"/>
    </w:pPr>
    <w:rPr>
      <w:rFonts w:ascii="Palatino Linotype" w:eastAsia="Times New Roman" w:hAnsi="Palatino Linotype" w:cs="Times New Roman"/>
      <w:sz w:val="18"/>
      <w:szCs w:val="24"/>
    </w:rPr>
  </w:style>
  <w:style w:type="paragraph" w:styleId="Index3">
    <w:name w:val="index 3"/>
    <w:basedOn w:val="Standaard"/>
    <w:next w:val="Standaard"/>
    <w:autoRedefine/>
    <w:rsid w:val="00F2519D"/>
    <w:pPr>
      <w:spacing w:after="0" w:line="280" w:lineRule="atLeast"/>
      <w:ind w:left="600" w:hanging="200"/>
    </w:pPr>
    <w:rPr>
      <w:rFonts w:ascii="Palatino Linotype" w:eastAsia="Times New Roman" w:hAnsi="Palatino Linotype" w:cs="Times New Roman"/>
      <w:sz w:val="18"/>
      <w:szCs w:val="24"/>
    </w:rPr>
  </w:style>
  <w:style w:type="paragraph" w:styleId="Index4">
    <w:name w:val="index 4"/>
    <w:basedOn w:val="Standaard"/>
    <w:next w:val="Standaard"/>
    <w:autoRedefine/>
    <w:rsid w:val="00F2519D"/>
    <w:pPr>
      <w:spacing w:after="0" w:line="280" w:lineRule="atLeast"/>
      <w:ind w:left="800" w:hanging="200"/>
    </w:pPr>
    <w:rPr>
      <w:rFonts w:ascii="Palatino Linotype" w:eastAsia="Times New Roman" w:hAnsi="Palatino Linotype" w:cs="Times New Roman"/>
      <w:sz w:val="18"/>
      <w:szCs w:val="24"/>
    </w:rPr>
  </w:style>
  <w:style w:type="paragraph" w:styleId="Index5">
    <w:name w:val="index 5"/>
    <w:basedOn w:val="Standaard"/>
    <w:next w:val="Standaard"/>
    <w:autoRedefine/>
    <w:rsid w:val="00F2519D"/>
    <w:pPr>
      <w:spacing w:after="0" w:line="280" w:lineRule="atLeast"/>
      <w:ind w:left="1000" w:hanging="200"/>
    </w:pPr>
    <w:rPr>
      <w:rFonts w:ascii="Palatino Linotype" w:eastAsia="Times New Roman" w:hAnsi="Palatino Linotype" w:cs="Times New Roman"/>
      <w:sz w:val="18"/>
      <w:szCs w:val="24"/>
    </w:rPr>
  </w:style>
  <w:style w:type="paragraph" w:styleId="Index6">
    <w:name w:val="index 6"/>
    <w:basedOn w:val="Standaard"/>
    <w:next w:val="Standaard"/>
    <w:autoRedefine/>
    <w:rsid w:val="00F2519D"/>
    <w:pPr>
      <w:spacing w:after="0" w:line="280" w:lineRule="atLeast"/>
      <w:ind w:left="1200" w:hanging="200"/>
    </w:pPr>
    <w:rPr>
      <w:rFonts w:ascii="Palatino Linotype" w:eastAsia="Times New Roman" w:hAnsi="Palatino Linotype" w:cs="Times New Roman"/>
      <w:sz w:val="18"/>
      <w:szCs w:val="24"/>
    </w:rPr>
  </w:style>
  <w:style w:type="paragraph" w:styleId="Index7">
    <w:name w:val="index 7"/>
    <w:basedOn w:val="Standaard"/>
    <w:next w:val="Standaard"/>
    <w:autoRedefine/>
    <w:rsid w:val="00F2519D"/>
    <w:pPr>
      <w:spacing w:after="0" w:line="280" w:lineRule="atLeast"/>
      <w:ind w:left="1400" w:hanging="200"/>
    </w:pPr>
    <w:rPr>
      <w:rFonts w:ascii="Palatino Linotype" w:eastAsia="Times New Roman" w:hAnsi="Palatino Linotype" w:cs="Times New Roman"/>
      <w:sz w:val="18"/>
      <w:szCs w:val="24"/>
    </w:rPr>
  </w:style>
  <w:style w:type="paragraph" w:styleId="Index8">
    <w:name w:val="index 8"/>
    <w:basedOn w:val="Standaard"/>
    <w:next w:val="Standaard"/>
    <w:autoRedefine/>
    <w:rsid w:val="00F2519D"/>
    <w:pPr>
      <w:spacing w:after="0" w:line="280" w:lineRule="atLeast"/>
      <w:ind w:left="1600" w:hanging="200"/>
    </w:pPr>
    <w:rPr>
      <w:rFonts w:ascii="Palatino Linotype" w:eastAsia="Times New Roman" w:hAnsi="Palatino Linotype" w:cs="Times New Roman"/>
      <w:sz w:val="18"/>
      <w:szCs w:val="24"/>
    </w:rPr>
  </w:style>
  <w:style w:type="paragraph" w:styleId="Index9">
    <w:name w:val="index 9"/>
    <w:basedOn w:val="Standaard"/>
    <w:next w:val="Standaard"/>
    <w:autoRedefine/>
    <w:rsid w:val="00F2519D"/>
    <w:pPr>
      <w:spacing w:after="0" w:line="280" w:lineRule="atLeast"/>
      <w:ind w:left="1800" w:hanging="200"/>
    </w:pPr>
    <w:rPr>
      <w:rFonts w:ascii="Palatino Linotype" w:eastAsia="Times New Roman" w:hAnsi="Palatino Linotype" w:cs="Times New Roman"/>
      <w:sz w:val="18"/>
      <w:szCs w:val="24"/>
    </w:rPr>
  </w:style>
  <w:style w:type="paragraph" w:styleId="Indexkop">
    <w:name w:val="index heading"/>
    <w:basedOn w:val="Standaard"/>
    <w:next w:val="Index1"/>
    <w:rsid w:val="00F2519D"/>
    <w:pPr>
      <w:spacing w:after="0" w:line="280" w:lineRule="atLeast"/>
    </w:pPr>
    <w:rPr>
      <w:rFonts w:ascii="Arial" w:eastAsia="Times New Roman" w:hAnsi="Arial" w:cs="Arial"/>
      <w:b/>
      <w:bCs/>
      <w:sz w:val="18"/>
      <w:szCs w:val="24"/>
    </w:rPr>
  </w:style>
  <w:style w:type="paragraph" w:styleId="Kopbronvermelding">
    <w:name w:val="toa heading"/>
    <w:basedOn w:val="Standaard"/>
    <w:next w:val="Standaard"/>
    <w:rsid w:val="00F2519D"/>
    <w:pPr>
      <w:spacing w:before="120" w:after="0" w:line="280" w:lineRule="atLeast"/>
    </w:pPr>
    <w:rPr>
      <w:rFonts w:ascii="Arial" w:eastAsia="Times New Roman" w:hAnsi="Arial" w:cs="Arial"/>
      <w:b/>
      <w:bCs/>
      <w:sz w:val="24"/>
      <w:szCs w:val="24"/>
    </w:rPr>
  </w:style>
  <w:style w:type="paragraph" w:styleId="Lijstmetafbeeldingen">
    <w:name w:val="table of figures"/>
    <w:basedOn w:val="Standaard"/>
    <w:next w:val="Standaard"/>
    <w:uiPriority w:val="99"/>
    <w:rsid w:val="00F2519D"/>
    <w:pPr>
      <w:numPr>
        <w:numId w:val="24"/>
      </w:numPr>
      <w:spacing w:after="0" w:line="280" w:lineRule="atLeast"/>
    </w:pPr>
    <w:rPr>
      <w:rFonts w:ascii="Palatino Linotype" w:eastAsia="Times New Roman" w:hAnsi="Palatino Linotype" w:cs="Times New Roman"/>
      <w:sz w:val="18"/>
      <w:szCs w:val="24"/>
    </w:rPr>
  </w:style>
  <w:style w:type="paragraph" w:styleId="Macrotekst">
    <w:name w:val="macro"/>
    <w:link w:val="MacrotekstChar"/>
    <w:rsid w:val="00F2519D"/>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20"/>
      <w:szCs w:val="20"/>
    </w:rPr>
  </w:style>
  <w:style w:type="character" w:customStyle="1" w:styleId="MacrotekstChar">
    <w:name w:val="Macrotekst Char"/>
    <w:basedOn w:val="Standaardalinea-lettertype"/>
    <w:link w:val="Macrotekst"/>
    <w:rsid w:val="00F2519D"/>
    <w:rPr>
      <w:rFonts w:ascii="Courier New" w:eastAsia="Times New Roman" w:hAnsi="Courier New" w:cs="Courier New"/>
      <w:sz w:val="20"/>
      <w:szCs w:val="20"/>
    </w:rPr>
  </w:style>
  <w:style w:type="paragraph" w:customStyle="1" w:styleId="bijschrift-kop">
    <w:name w:val="bijschrift-kop"/>
    <w:basedOn w:val="bijschrift"/>
    <w:rsid w:val="00F2519D"/>
    <w:rPr>
      <w:b/>
    </w:rPr>
  </w:style>
  <w:style w:type="character" w:customStyle="1" w:styleId="bijschrifthidden">
    <w:name w:val="bijschrifthidden"/>
    <w:rsid w:val="00F2519D"/>
    <w:rPr>
      <w:vanish/>
    </w:rPr>
  </w:style>
  <w:style w:type="paragraph" w:customStyle="1" w:styleId="tockopje">
    <w:name w:val="tockopje"/>
    <w:basedOn w:val="broodtekst"/>
    <w:next w:val="Inhopg1"/>
    <w:rsid w:val="00F2519D"/>
    <w:pPr>
      <w:keepNext/>
      <w:keepLines/>
      <w:spacing w:before="280" w:after="280"/>
    </w:pPr>
    <w:rPr>
      <w:rFonts w:ascii="Arial" w:hAnsi="Arial"/>
      <w:b/>
    </w:rPr>
  </w:style>
  <w:style w:type="paragraph" w:customStyle="1" w:styleId="bijschrift-afbeelding">
    <w:name w:val="bijschrift-afbeelding"/>
    <w:basedOn w:val="bijschrift"/>
    <w:rsid w:val="00F2519D"/>
  </w:style>
  <w:style w:type="paragraph" w:customStyle="1" w:styleId="bijschrift-figuur">
    <w:name w:val="bijschrift-figuur"/>
    <w:basedOn w:val="bijschrift"/>
    <w:rsid w:val="00F2519D"/>
  </w:style>
  <w:style w:type="paragraph" w:customStyle="1" w:styleId="bijschrift-foto">
    <w:name w:val="bijschrift-foto"/>
    <w:basedOn w:val="bijschrift"/>
    <w:rsid w:val="00F2519D"/>
  </w:style>
  <w:style w:type="paragraph" w:customStyle="1" w:styleId="bijschrift-tabel">
    <w:name w:val="bijschrift-tabel"/>
    <w:basedOn w:val="bijschrift"/>
    <w:rsid w:val="00F2519D"/>
  </w:style>
  <w:style w:type="paragraph" w:customStyle="1" w:styleId="bijschrift-vergelijking">
    <w:name w:val="bijschrift-vergelijking"/>
    <w:basedOn w:val="bijschrift"/>
    <w:rsid w:val="00F2519D"/>
  </w:style>
  <w:style w:type="paragraph" w:customStyle="1" w:styleId="extreemklein">
    <w:name w:val="extreemklein"/>
    <w:basedOn w:val="broodtekst"/>
    <w:next w:val="broodtekst"/>
    <w:rsid w:val="00F2519D"/>
    <w:pPr>
      <w:spacing w:line="14" w:lineRule="exact"/>
    </w:pPr>
    <w:rPr>
      <w:vanish/>
      <w:sz w:val="2"/>
    </w:rPr>
  </w:style>
  <w:style w:type="paragraph" w:customStyle="1" w:styleId="list-bullet">
    <w:name w:val="list-bullet"/>
    <w:basedOn w:val="broodtekst"/>
    <w:uiPriority w:val="99"/>
    <w:qFormat/>
    <w:rsid w:val="00F2519D"/>
    <w:pPr>
      <w:keepLines/>
      <w:numPr>
        <w:numId w:val="23"/>
      </w:numPr>
      <w:tabs>
        <w:tab w:val="num" w:pos="360"/>
        <w:tab w:val="num" w:pos="520"/>
        <w:tab w:val="num" w:pos="720"/>
      </w:tabs>
      <w:ind w:left="747" w:hanging="227"/>
    </w:pPr>
  </w:style>
  <w:style w:type="character" w:styleId="Tekstvantijdelijkeaanduiding">
    <w:name w:val="Placeholder Text"/>
    <w:basedOn w:val="Standaardalinea-lettertype"/>
    <w:uiPriority w:val="99"/>
    <w:semiHidden/>
    <w:rsid w:val="00F2519D"/>
    <w:rPr>
      <w:color w:val="808080"/>
    </w:rPr>
  </w:style>
  <w:style w:type="paragraph" w:customStyle="1" w:styleId="kop40">
    <w:name w:val="kop4"/>
    <w:basedOn w:val="kop30"/>
    <w:next w:val="broodtekst"/>
    <w:link w:val="kop4Char0"/>
    <w:rsid w:val="00F2519D"/>
    <w:pPr>
      <w:spacing w:before="0" w:after="0" w:line="480" w:lineRule="auto"/>
      <w:outlineLvl w:val="3"/>
    </w:pPr>
    <w:rPr>
      <w:i/>
    </w:rPr>
  </w:style>
  <w:style w:type="character" w:customStyle="1" w:styleId="kop4Char0">
    <w:name w:val="kop4 Char"/>
    <w:basedOn w:val="broodtekstChar"/>
    <w:link w:val="kop40"/>
    <w:rsid w:val="00F2519D"/>
    <w:rPr>
      <w:rFonts w:ascii="Arial" w:eastAsia="Times New Roman" w:hAnsi="Arial" w:cs="Times New Roman"/>
      <w:i/>
      <w:caps/>
      <w:color w:val="006487"/>
      <w:kern w:val="32"/>
      <w:sz w:val="18"/>
      <w:szCs w:val="24"/>
      <w:u w:color="BE8314"/>
    </w:rPr>
  </w:style>
  <w:style w:type="paragraph" w:customStyle="1" w:styleId="bijlage-sub">
    <w:name w:val="bijlage-sub"/>
    <w:basedOn w:val="bijlage"/>
    <w:next w:val="Standaard"/>
    <w:uiPriority w:val="13"/>
    <w:qFormat/>
    <w:rsid w:val="00F2519D"/>
    <w:pPr>
      <w:pageBreakBefore w:val="0"/>
      <w:numPr>
        <w:ilvl w:val="1"/>
      </w:numPr>
      <w:tabs>
        <w:tab w:val="clear" w:pos="1440"/>
        <w:tab w:val="num" w:pos="1079"/>
      </w:tabs>
      <w:ind w:left="2835" w:hanging="2835"/>
    </w:pPr>
  </w:style>
  <w:style w:type="paragraph" w:customStyle="1" w:styleId="bijlage-woord-sub">
    <w:name w:val="bijlage-woord-sub"/>
    <w:basedOn w:val="bijlage-woord"/>
    <w:next w:val="broodtekst"/>
    <w:rsid w:val="00F2519D"/>
    <w:pPr>
      <w:pageBreakBefore w:val="0"/>
    </w:pPr>
  </w:style>
  <w:style w:type="table" w:customStyle="1" w:styleId="tabel2">
    <w:name w:val="tabel2"/>
    <w:basedOn w:val="Standaardtabel"/>
    <w:uiPriority w:val="99"/>
    <w:rsid w:val="00F2519D"/>
    <w:pPr>
      <w:spacing w:after="0" w:line="240" w:lineRule="auto"/>
    </w:pPr>
    <w:rPr>
      <w:rFonts w:ascii="Times New Roman" w:eastAsia="Times New Roman" w:hAnsi="Times New Roman" w:cs="Times New Roman"/>
      <w:sz w:val="20"/>
      <w:szCs w:val="20"/>
      <w:lang w:eastAsia="nl-NL"/>
    </w:rPr>
    <w:tblPr>
      <w:tblStyleRowBandSize w:val="1"/>
      <w:tblStyleColBandSize w:val="1"/>
    </w:tblPr>
    <w:tcPr>
      <w:shd w:val="clear" w:color="auto" w:fill="E5EFF3"/>
    </w:tcPr>
    <w:tblStylePr w:type="firstRow">
      <w:tblPr/>
      <w:tcPr>
        <w:shd w:val="clear" w:color="auto" w:fill="006487"/>
      </w:tcPr>
    </w:tblStylePr>
    <w:tblStylePr w:type="firstCol">
      <w:tblPr/>
      <w:tcPr>
        <w:shd w:val="clear" w:color="auto" w:fill="BFBFBF" w:themeFill="background1" w:themeFillShade="BF"/>
      </w:tcPr>
    </w:tblStylePr>
    <w:tblStylePr w:type="band1Vert">
      <w:tblPr/>
      <w:tcPr>
        <w:tcBorders>
          <w:top w:val="nil"/>
          <w:left w:val="single" w:sz="24" w:space="0" w:color="FFFFFF" w:themeColor="background1"/>
          <w:bottom w:val="nil"/>
          <w:right w:val="single" w:sz="24" w:space="0" w:color="FFFFFF" w:themeColor="background1"/>
          <w:insideH w:val="nil"/>
          <w:insideV w:val="nil"/>
          <w:tl2br w:val="nil"/>
          <w:tr2bl w:val="nil"/>
        </w:tcBorders>
      </w:tcPr>
    </w:tblStylePr>
    <w:tblStylePr w:type="band2Vert">
      <w:tblPr/>
      <w:tcPr>
        <w:tcBorders>
          <w:top w:val="nil"/>
          <w:left w:val="nil"/>
          <w:bottom w:val="nil"/>
          <w:right w:val="single" w:sz="24" w:space="0" w:color="FFFFFF" w:themeColor="background1"/>
          <w:insideH w:val="nil"/>
          <w:insideV w:val="nil"/>
          <w:tl2br w:val="nil"/>
          <w:tr2bl w:val="nil"/>
        </w:tcBorders>
      </w:tcPr>
    </w:tblStylePr>
  </w:style>
  <w:style w:type="table" w:customStyle="1" w:styleId="tabel1">
    <w:name w:val="tabel1"/>
    <w:basedOn w:val="Standaardtabel"/>
    <w:uiPriority w:val="99"/>
    <w:rsid w:val="00F2519D"/>
    <w:pPr>
      <w:keepNext/>
      <w:spacing w:after="0" w:line="240" w:lineRule="auto"/>
    </w:pPr>
    <w:rPr>
      <w:rFonts w:ascii="Times New Roman" w:eastAsia="Times New Roman" w:hAnsi="Times New Roman" w:cs="Times New Roman"/>
      <w:sz w:val="20"/>
      <w:szCs w:val="20"/>
      <w:lang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themeColor="background1"/>
        <w:sz w:val="16"/>
        <w:u w:val="none"/>
      </w:rPr>
      <w:tblPr/>
      <w:tcPr>
        <w:shd w:val="clear" w:color="auto" w:fill="006487"/>
      </w:tcPr>
    </w:tblStylePr>
  </w:style>
  <w:style w:type="paragraph" w:customStyle="1" w:styleId="Annex">
    <w:name w:val="Annex"/>
    <w:basedOn w:val="bijlage"/>
    <w:next w:val="Standaard"/>
    <w:uiPriority w:val="14"/>
    <w:qFormat/>
    <w:rsid w:val="00F2519D"/>
    <w:pPr>
      <w:numPr>
        <w:numId w:val="28"/>
      </w:numPr>
      <w:tabs>
        <w:tab w:val="num" w:pos="360"/>
        <w:tab w:val="left" w:pos="2835"/>
      </w:tabs>
      <w:ind w:left="2835" w:hanging="2835"/>
    </w:pPr>
  </w:style>
  <w:style w:type="paragraph" w:customStyle="1" w:styleId="keepwithnext">
    <w:name w:val="keepwithnext"/>
    <w:basedOn w:val="Standaard"/>
    <w:next w:val="Standaard"/>
    <w:uiPriority w:val="5"/>
    <w:qFormat/>
    <w:rsid w:val="00F2519D"/>
    <w:pPr>
      <w:keepNext/>
      <w:spacing w:after="0" w:line="280" w:lineRule="atLeast"/>
    </w:pPr>
    <w:rPr>
      <w:rFonts w:ascii="Palatino Linotype" w:eastAsia="Times New Roman" w:hAnsi="Palatino Linotype" w:cs="Times New Roman"/>
      <w:sz w:val="18"/>
      <w:szCs w:val="24"/>
    </w:rPr>
  </w:style>
  <w:style w:type="paragraph" w:customStyle="1" w:styleId="tekst">
    <w:name w:val="tekst"/>
    <w:basedOn w:val="Standaard"/>
    <w:uiPriority w:val="99"/>
    <w:rsid w:val="00F2519D"/>
    <w:pPr>
      <w:spacing w:after="0" w:line="288" w:lineRule="auto"/>
      <w:ind w:left="851"/>
      <w:jc w:val="both"/>
    </w:pPr>
    <w:rPr>
      <w:rFonts w:ascii="Arial" w:eastAsia="Times New Roman" w:hAnsi="Arial" w:cs="Arial"/>
      <w:kern w:val="28"/>
      <w:sz w:val="20"/>
      <w:szCs w:val="20"/>
      <w:lang w:eastAsia="nl-NL"/>
    </w:rPr>
  </w:style>
  <w:style w:type="paragraph" w:styleId="Ondertitel">
    <w:name w:val="Subtitle"/>
    <w:basedOn w:val="Standaard"/>
    <w:next w:val="Standaard"/>
    <w:link w:val="OndertitelChar"/>
    <w:uiPriority w:val="11"/>
    <w:qFormat/>
    <w:rsid w:val="00F2519D"/>
    <w:pPr>
      <w:numPr>
        <w:ilvl w:val="1"/>
      </w:numPr>
      <w:spacing w:after="0" w:line="280" w:lineRule="atLeast"/>
    </w:pPr>
    <w:rPr>
      <w:rFonts w:ascii="Cambria" w:eastAsia="Times New Roman" w:hAnsi="Cambria" w:cs="Times New Roman"/>
      <w:i/>
      <w:iCs/>
      <w:color w:val="4F81BD"/>
      <w:spacing w:val="15"/>
      <w:sz w:val="24"/>
      <w:szCs w:val="24"/>
    </w:rPr>
  </w:style>
  <w:style w:type="character" w:customStyle="1" w:styleId="OndertitelChar">
    <w:name w:val="Ondertitel Char"/>
    <w:basedOn w:val="Standaardalinea-lettertype"/>
    <w:link w:val="Ondertitel"/>
    <w:uiPriority w:val="11"/>
    <w:rsid w:val="00F2519D"/>
    <w:rPr>
      <w:rFonts w:ascii="Cambria" w:eastAsia="Times New Roman" w:hAnsi="Cambria" w:cs="Times New Roman"/>
      <w:i/>
      <w:iCs/>
      <w:color w:val="4F81BD"/>
      <w:spacing w:val="15"/>
      <w:sz w:val="24"/>
      <w:szCs w:val="24"/>
    </w:rPr>
  </w:style>
  <w:style w:type="paragraph" w:customStyle="1" w:styleId="3CBD5A742C28424DA5172AD252E32316">
    <w:name w:val="3CBD5A742C28424DA5172AD252E32316"/>
    <w:rsid w:val="00F2519D"/>
    <w:rPr>
      <w:rFonts w:ascii="Calibri" w:eastAsia="Times New Roman" w:hAnsi="Calibri" w:cs="Times New Roman"/>
      <w:lang w:eastAsia="nl-NL"/>
    </w:rPr>
  </w:style>
  <w:style w:type="paragraph" w:customStyle="1" w:styleId="B2E092F9785A484FA3FE7227E5CD88F4">
    <w:name w:val="B2E092F9785A484FA3FE7227E5CD88F4"/>
    <w:rsid w:val="00F2519D"/>
    <w:rPr>
      <w:rFonts w:ascii="Calibri" w:eastAsia="Times New Roman" w:hAnsi="Calibri" w:cs="Times New Roman"/>
      <w:lang w:eastAsia="nl-NL"/>
    </w:rPr>
  </w:style>
  <w:style w:type="paragraph" w:customStyle="1" w:styleId="font5">
    <w:name w:val="font5"/>
    <w:basedOn w:val="Standaard"/>
    <w:rsid w:val="00F2519D"/>
    <w:pPr>
      <w:spacing w:before="100" w:beforeAutospacing="1" w:after="100" w:afterAutospacing="1" w:line="240" w:lineRule="auto"/>
    </w:pPr>
    <w:rPr>
      <w:rFonts w:ascii="Arial" w:eastAsia="Times New Roman" w:hAnsi="Arial" w:cs="Arial"/>
      <w:sz w:val="20"/>
      <w:szCs w:val="20"/>
      <w:lang w:eastAsia="nl-NL"/>
    </w:rPr>
  </w:style>
  <w:style w:type="paragraph" w:customStyle="1" w:styleId="font6">
    <w:name w:val="font6"/>
    <w:basedOn w:val="Standaard"/>
    <w:rsid w:val="00F2519D"/>
    <w:pPr>
      <w:spacing w:before="100" w:beforeAutospacing="1" w:after="100" w:afterAutospacing="1" w:line="240" w:lineRule="auto"/>
    </w:pPr>
    <w:rPr>
      <w:rFonts w:ascii="Arial" w:eastAsia="Times New Roman" w:hAnsi="Arial" w:cs="Arial"/>
      <w:color w:val="FF0000"/>
      <w:sz w:val="20"/>
      <w:szCs w:val="20"/>
      <w:lang w:eastAsia="nl-NL"/>
    </w:rPr>
  </w:style>
  <w:style w:type="paragraph" w:customStyle="1" w:styleId="font7">
    <w:name w:val="font7"/>
    <w:basedOn w:val="Standaard"/>
    <w:rsid w:val="00F2519D"/>
    <w:pPr>
      <w:spacing w:before="100" w:beforeAutospacing="1" w:after="100" w:afterAutospacing="1" w:line="240" w:lineRule="auto"/>
    </w:pPr>
    <w:rPr>
      <w:rFonts w:ascii="Arial" w:eastAsia="Times New Roman" w:hAnsi="Arial" w:cs="Arial"/>
      <w:sz w:val="20"/>
      <w:szCs w:val="20"/>
      <w:lang w:eastAsia="nl-NL"/>
    </w:rPr>
  </w:style>
  <w:style w:type="paragraph" w:customStyle="1" w:styleId="xl68">
    <w:name w:val="xl68"/>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69">
    <w:name w:val="xl69"/>
    <w:basedOn w:val="Standaard"/>
    <w:rsid w:val="00F2519D"/>
    <w:pP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nl-NL"/>
    </w:rPr>
  </w:style>
  <w:style w:type="paragraph" w:customStyle="1" w:styleId="xl70">
    <w:name w:val="xl70"/>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i/>
      <w:iCs/>
      <w:sz w:val="18"/>
      <w:szCs w:val="18"/>
      <w:lang w:eastAsia="nl-NL"/>
    </w:rPr>
  </w:style>
  <w:style w:type="paragraph" w:customStyle="1" w:styleId="xl71">
    <w:name w:val="xl71"/>
    <w:basedOn w:val="Standaard"/>
    <w:rsid w:val="00F2519D"/>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u w:val="single"/>
      <w:lang w:eastAsia="nl-NL"/>
    </w:rPr>
  </w:style>
  <w:style w:type="paragraph" w:customStyle="1" w:styleId="xl72">
    <w:name w:val="xl72"/>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73">
    <w:name w:val="xl73"/>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i/>
      <w:iCs/>
      <w:color w:val="FF0000"/>
      <w:sz w:val="24"/>
      <w:szCs w:val="24"/>
      <w:lang w:eastAsia="nl-NL"/>
    </w:rPr>
  </w:style>
  <w:style w:type="paragraph" w:customStyle="1" w:styleId="xl74">
    <w:name w:val="xl74"/>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i/>
      <w:iCs/>
      <w:color w:val="FF0000"/>
      <w:sz w:val="24"/>
      <w:szCs w:val="24"/>
      <w:lang w:eastAsia="nl-NL"/>
    </w:rPr>
  </w:style>
  <w:style w:type="paragraph" w:customStyle="1" w:styleId="xl75">
    <w:name w:val="xl75"/>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76">
    <w:name w:val="xl76"/>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77">
    <w:name w:val="xl77"/>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78">
    <w:name w:val="xl78"/>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79">
    <w:name w:val="xl79"/>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80">
    <w:name w:val="xl80"/>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b/>
      <w:bCs/>
      <w:color w:val="FF0000"/>
      <w:sz w:val="24"/>
      <w:szCs w:val="24"/>
      <w:u w:val="single"/>
      <w:lang w:eastAsia="nl-NL"/>
    </w:rPr>
  </w:style>
  <w:style w:type="paragraph" w:customStyle="1" w:styleId="xl81">
    <w:name w:val="xl81"/>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82">
    <w:name w:val="xl82"/>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b/>
      <w:bCs/>
      <w:color w:val="E26B0A"/>
      <w:sz w:val="24"/>
      <w:szCs w:val="24"/>
      <w:lang w:eastAsia="nl-NL"/>
    </w:rPr>
  </w:style>
  <w:style w:type="paragraph" w:customStyle="1" w:styleId="xl83">
    <w:name w:val="xl83"/>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84">
    <w:name w:val="xl84"/>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85">
    <w:name w:val="xl85"/>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86">
    <w:name w:val="xl86"/>
    <w:basedOn w:val="Standaard"/>
    <w:rsid w:val="00F2519D"/>
    <w:pPr>
      <w:pBdr>
        <w:top w:val="single" w:sz="4" w:space="0" w:color="974706"/>
        <w:left w:val="single" w:sz="12" w:space="0" w:color="974706"/>
        <w:bottom w:val="single" w:sz="4"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87">
    <w:name w:val="xl87"/>
    <w:basedOn w:val="Standaard"/>
    <w:rsid w:val="00F2519D"/>
    <w:pPr>
      <w:pBdr>
        <w:top w:val="single" w:sz="4" w:space="0" w:color="974706"/>
        <w:left w:val="single" w:sz="4" w:space="0" w:color="974706"/>
        <w:bottom w:val="single" w:sz="4"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88">
    <w:name w:val="xl88"/>
    <w:basedOn w:val="Standaard"/>
    <w:rsid w:val="00F2519D"/>
    <w:pPr>
      <w:pBdr>
        <w:top w:val="single" w:sz="4" w:space="0" w:color="974706"/>
        <w:left w:val="single" w:sz="12" w:space="0" w:color="974706"/>
        <w:bottom w:val="single" w:sz="4"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color w:val="E26B0A"/>
      <w:sz w:val="24"/>
      <w:szCs w:val="24"/>
      <w:lang w:eastAsia="nl-NL"/>
    </w:rPr>
  </w:style>
  <w:style w:type="paragraph" w:customStyle="1" w:styleId="xl89">
    <w:name w:val="xl89"/>
    <w:basedOn w:val="Standaard"/>
    <w:rsid w:val="00F2519D"/>
    <w:pPr>
      <w:pBdr>
        <w:top w:val="single" w:sz="4" w:space="0" w:color="974706"/>
        <w:left w:val="single" w:sz="4" w:space="0" w:color="974706"/>
        <w:bottom w:val="single" w:sz="4"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color w:val="E26B0A"/>
      <w:sz w:val="24"/>
      <w:szCs w:val="24"/>
      <w:lang w:eastAsia="nl-NL"/>
    </w:rPr>
  </w:style>
  <w:style w:type="paragraph" w:customStyle="1" w:styleId="xl90">
    <w:name w:val="xl90"/>
    <w:basedOn w:val="Standaard"/>
    <w:rsid w:val="00F2519D"/>
    <w:pPr>
      <w:pBdr>
        <w:top w:val="single" w:sz="4" w:space="0" w:color="974706"/>
        <w:left w:val="single" w:sz="12" w:space="0" w:color="974706"/>
        <w:bottom w:val="single" w:sz="4"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91">
    <w:name w:val="xl91"/>
    <w:basedOn w:val="Standaard"/>
    <w:rsid w:val="00F2519D"/>
    <w:pPr>
      <w:pBdr>
        <w:top w:val="single" w:sz="4" w:space="0" w:color="974706"/>
        <w:left w:val="single" w:sz="4" w:space="0" w:color="974706"/>
        <w:bottom w:val="single" w:sz="4"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92">
    <w:name w:val="xl92"/>
    <w:basedOn w:val="Standaard"/>
    <w:rsid w:val="00F2519D"/>
    <w:pPr>
      <w:pBdr>
        <w:top w:val="single" w:sz="4" w:space="0" w:color="974706"/>
        <w:left w:val="single" w:sz="12" w:space="0" w:color="974706"/>
        <w:bottom w:val="single" w:sz="12" w:space="0" w:color="974706"/>
        <w:right w:val="single" w:sz="4"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93">
    <w:name w:val="xl93"/>
    <w:basedOn w:val="Standaard"/>
    <w:rsid w:val="00F2519D"/>
    <w:pPr>
      <w:pBdr>
        <w:top w:val="single" w:sz="4" w:space="0" w:color="974706"/>
        <w:left w:val="single" w:sz="4" w:space="0" w:color="974706"/>
        <w:bottom w:val="single" w:sz="12" w:space="0" w:color="974706"/>
        <w:right w:val="single" w:sz="4"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94">
    <w:name w:val="xl94"/>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sz w:val="18"/>
      <w:szCs w:val="18"/>
      <w:lang w:eastAsia="nl-NL"/>
    </w:rPr>
  </w:style>
  <w:style w:type="paragraph" w:customStyle="1" w:styleId="xl95">
    <w:name w:val="xl95"/>
    <w:basedOn w:val="Standaard"/>
    <w:rsid w:val="00F2519D"/>
    <w:pPr>
      <w:pBdr>
        <w:left w:val="single" w:sz="12" w:space="0" w:color="974706"/>
        <w:bottom w:val="single" w:sz="4" w:space="0" w:color="974706"/>
        <w:right w:val="single" w:sz="4"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96">
    <w:name w:val="xl96"/>
    <w:basedOn w:val="Standaard"/>
    <w:rsid w:val="00F2519D"/>
    <w:pPr>
      <w:pBdr>
        <w:left w:val="single" w:sz="4" w:space="0" w:color="974706"/>
        <w:bottom w:val="single" w:sz="4" w:space="0" w:color="974706"/>
        <w:right w:val="single" w:sz="4"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97">
    <w:name w:val="xl97"/>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98">
    <w:name w:val="xl98"/>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99">
    <w:name w:val="xl99"/>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100">
    <w:name w:val="xl100"/>
    <w:basedOn w:val="Standaard"/>
    <w:rsid w:val="00F2519D"/>
    <w:pPr>
      <w:pBdr>
        <w:top w:val="single" w:sz="4" w:space="0" w:color="974706"/>
        <w:left w:val="single" w:sz="12" w:space="0" w:color="974706"/>
        <w:bottom w:val="single" w:sz="4" w:space="0" w:color="974706"/>
        <w:right w:val="single" w:sz="12"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101">
    <w:name w:val="xl101"/>
    <w:basedOn w:val="Standaard"/>
    <w:rsid w:val="00F2519D"/>
    <w:pPr>
      <w:pBdr>
        <w:top w:val="single" w:sz="4" w:space="0" w:color="974706"/>
        <w:left w:val="single" w:sz="12" w:space="0" w:color="974706"/>
        <w:bottom w:val="single" w:sz="12" w:space="0" w:color="974706"/>
        <w:right w:val="single" w:sz="12"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102">
    <w:name w:val="xl102"/>
    <w:basedOn w:val="Standaard"/>
    <w:rsid w:val="00F2519D"/>
    <w:pPr>
      <w:pBdr>
        <w:left w:val="single" w:sz="12" w:space="0" w:color="974706"/>
        <w:right w:val="single" w:sz="12"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nl-NL"/>
    </w:rPr>
  </w:style>
  <w:style w:type="paragraph" w:customStyle="1" w:styleId="xl103">
    <w:name w:val="xl103"/>
    <w:basedOn w:val="Standaard"/>
    <w:rsid w:val="00F2519D"/>
    <w:pPr>
      <w:pBdr>
        <w:top w:val="single" w:sz="12" w:space="0" w:color="974706"/>
        <w:left w:val="single" w:sz="12" w:space="0" w:color="974706"/>
        <w:bottom w:val="single" w:sz="12" w:space="0" w:color="974706"/>
        <w:right w:val="single" w:sz="4" w:space="0" w:color="974706"/>
      </w:pBdr>
      <w:shd w:val="clear" w:color="000000" w:fill="C0C0C0"/>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104">
    <w:name w:val="xl104"/>
    <w:basedOn w:val="Standaard"/>
    <w:rsid w:val="00F2519D"/>
    <w:pPr>
      <w:pBdr>
        <w:top w:val="single" w:sz="12" w:space="0" w:color="974706"/>
        <w:left w:val="single" w:sz="4" w:space="0" w:color="974706"/>
        <w:bottom w:val="single" w:sz="12" w:space="0" w:color="974706"/>
        <w:right w:val="single" w:sz="4" w:space="0" w:color="974706"/>
      </w:pBdr>
      <w:shd w:val="clear" w:color="000000" w:fill="C0C0C0"/>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105">
    <w:name w:val="xl105"/>
    <w:basedOn w:val="Standaard"/>
    <w:rsid w:val="00F2519D"/>
    <w:pPr>
      <w:pBdr>
        <w:top w:val="single" w:sz="12" w:space="0" w:color="974706"/>
        <w:left w:val="single" w:sz="12" w:space="0" w:color="974706"/>
        <w:bottom w:val="single" w:sz="12" w:space="0" w:color="974706"/>
        <w:right w:val="single" w:sz="12" w:space="0" w:color="974706"/>
      </w:pBdr>
      <w:shd w:val="clear" w:color="000000" w:fill="C0C0C0"/>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106">
    <w:name w:val="xl106"/>
    <w:basedOn w:val="Standaard"/>
    <w:rsid w:val="00F2519D"/>
    <w:pPr>
      <w:pBdr>
        <w:top w:val="single" w:sz="12" w:space="0" w:color="244062"/>
        <w:left w:val="single" w:sz="12" w:space="0" w:color="244062"/>
        <w:bottom w:val="single" w:sz="12" w:space="0" w:color="244062"/>
        <w:right w:val="single" w:sz="4" w:space="0" w:color="244062"/>
      </w:pBdr>
      <w:shd w:val="clear" w:color="000000" w:fill="C0C0C0"/>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07">
    <w:name w:val="xl107"/>
    <w:basedOn w:val="Standaard"/>
    <w:rsid w:val="00F2519D"/>
    <w:pPr>
      <w:pBdr>
        <w:top w:val="single" w:sz="12" w:space="0" w:color="244062"/>
        <w:left w:val="single" w:sz="4" w:space="0" w:color="244062"/>
        <w:bottom w:val="single" w:sz="12" w:space="0" w:color="244062"/>
        <w:right w:val="single" w:sz="4" w:space="0" w:color="244062"/>
      </w:pBdr>
      <w:shd w:val="clear" w:color="000000" w:fill="C0C0C0"/>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08">
    <w:name w:val="xl108"/>
    <w:basedOn w:val="Standaard"/>
    <w:rsid w:val="00F2519D"/>
    <w:pPr>
      <w:pBdr>
        <w:top w:val="single" w:sz="12" w:space="0" w:color="244062"/>
        <w:left w:val="single" w:sz="4" w:space="0" w:color="244062"/>
        <w:bottom w:val="single" w:sz="12" w:space="0" w:color="244062"/>
      </w:pBdr>
      <w:shd w:val="clear" w:color="000000" w:fill="C0C0C0"/>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09">
    <w:name w:val="xl109"/>
    <w:basedOn w:val="Standaard"/>
    <w:rsid w:val="00F2519D"/>
    <w:pPr>
      <w:pBdr>
        <w:top w:val="single" w:sz="12" w:space="0" w:color="244062"/>
        <w:left w:val="single" w:sz="12" w:space="0" w:color="244062"/>
        <w:bottom w:val="single" w:sz="12" w:space="0" w:color="244062"/>
        <w:right w:val="single" w:sz="12" w:space="0" w:color="974706"/>
      </w:pBdr>
      <w:shd w:val="clear" w:color="000000" w:fill="C0C0C0"/>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10">
    <w:name w:val="xl110"/>
    <w:basedOn w:val="Standaard"/>
    <w:rsid w:val="00F2519D"/>
    <w:pPr>
      <w:pBdr>
        <w:top w:val="single" w:sz="12" w:space="0" w:color="244062"/>
        <w:left w:val="single" w:sz="12" w:space="0" w:color="244062"/>
        <w:bottom w:val="single" w:sz="4" w:space="0" w:color="244062"/>
        <w:right w:val="single" w:sz="12" w:space="0" w:color="974706"/>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11">
    <w:name w:val="xl111"/>
    <w:basedOn w:val="Standaard"/>
    <w:rsid w:val="00F2519D"/>
    <w:pPr>
      <w:pBdr>
        <w:top w:val="single" w:sz="4" w:space="0" w:color="244062"/>
        <w:left w:val="single" w:sz="12" w:space="0" w:color="244062"/>
        <w:bottom w:val="single" w:sz="4" w:space="0" w:color="244062"/>
        <w:right w:val="single" w:sz="12" w:space="0" w:color="974706"/>
      </w:pBdr>
      <w:shd w:val="clear" w:color="000000" w:fill="FFFFFF"/>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12">
    <w:name w:val="xl112"/>
    <w:basedOn w:val="Standaard"/>
    <w:rsid w:val="00F2519D"/>
    <w:pPr>
      <w:pBdr>
        <w:top w:val="single" w:sz="4" w:space="0" w:color="244062"/>
        <w:left w:val="single" w:sz="12" w:space="0" w:color="244062"/>
        <w:bottom w:val="single" w:sz="12" w:space="0" w:color="244062"/>
        <w:right w:val="single" w:sz="12" w:space="0" w:color="974706"/>
      </w:pBdr>
      <w:shd w:val="clear" w:color="000000" w:fill="FFFFFF"/>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13">
    <w:name w:val="xl113"/>
    <w:basedOn w:val="Standaard"/>
    <w:rsid w:val="00F2519D"/>
    <w:pPr>
      <w:pBdr>
        <w:top w:val="single" w:sz="12" w:space="0" w:color="244062"/>
        <w:left w:val="single" w:sz="12"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u w:val="single"/>
      <w:lang w:eastAsia="nl-NL"/>
    </w:rPr>
  </w:style>
  <w:style w:type="paragraph" w:customStyle="1" w:styleId="xl114">
    <w:name w:val="xl114"/>
    <w:basedOn w:val="Standaard"/>
    <w:rsid w:val="00F2519D"/>
    <w:pPr>
      <w:pBdr>
        <w:top w:val="single" w:sz="12"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15">
    <w:name w:val="xl115"/>
    <w:basedOn w:val="Standaard"/>
    <w:rsid w:val="00F2519D"/>
    <w:pPr>
      <w:pBdr>
        <w:top w:val="single" w:sz="12"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nl-NL"/>
    </w:rPr>
  </w:style>
  <w:style w:type="paragraph" w:customStyle="1" w:styleId="xl116">
    <w:name w:val="xl116"/>
    <w:basedOn w:val="Standaard"/>
    <w:rsid w:val="00F2519D"/>
    <w:pPr>
      <w:pBdr>
        <w:top w:val="single" w:sz="12"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nl-NL"/>
    </w:rPr>
  </w:style>
  <w:style w:type="paragraph" w:customStyle="1" w:styleId="xl117">
    <w:name w:val="xl117"/>
    <w:basedOn w:val="Standaard"/>
    <w:rsid w:val="00F2519D"/>
    <w:pPr>
      <w:pBdr>
        <w:top w:val="single" w:sz="12" w:space="0" w:color="244062"/>
        <w:left w:val="single" w:sz="4" w:space="0" w:color="244062"/>
        <w:bottom w:val="single" w:sz="4" w:space="0" w:color="244062"/>
        <w:right w:val="single" w:sz="12" w:space="0" w:color="244062"/>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18">
    <w:name w:val="xl118"/>
    <w:basedOn w:val="Standaard"/>
    <w:rsid w:val="00F2519D"/>
    <w:pPr>
      <w:pBdr>
        <w:top w:val="single" w:sz="4" w:space="0" w:color="244062"/>
        <w:left w:val="single" w:sz="12"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19">
    <w:name w:val="xl119"/>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0">
    <w:name w:val="xl120"/>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1">
    <w:name w:val="xl121"/>
    <w:basedOn w:val="Standaard"/>
    <w:rsid w:val="00F2519D"/>
    <w:pPr>
      <w:pBdr>
        <w:top w:val="single" w:sz="4" w:space="0" w:color="244062"/>
        <w:left w:val="single" w:sz="4" w:space="0" w:color="244062"/>
        <w:bottom w:val="single" w:sz="4" w:space="0" w:color="244062"/>
        <w:right w:val="single" w:sz="12"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2">
    <w:name w:val="xl122"/>
    <w:basedOn w:val="Standaard"/>
    <w:rsid w:val="00F2519D"/>
    <w:pPr>
      <w:pBdr>
        <w:top w:val="single" w:sz="4" w:space="0" w:color="244062"/>
        <w:left w:val="single" w:sz="12" w:space="0" w:color="244062"/>
        <w:bottom w:val="single" w:sz="4" w:space="0" w:color="244062"/>
        <w:right w:val="single" w:sz="4" w:space="0" w:color="244062"/>
      </w:pBdr>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3">
    <w:name w:val="xl123"/>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4">
    <w:name w:val="xl124"/>
    <w:basedOn w:val="Standaard"/>
    <w:rsid w:val="00F2519D"/>
    <w:pPr>
      <w:pBdr>
        <w:top w:val="single" w:sz="4" w:space="0" w:color="244062"/>
        <w:left w:val="single" w:sz="4" w:space="0" w:color="244062"/>
        <w:bottom w:val="single" w:sz="4" w:space="0" w:color="244062"/>
        <w:right w:val="single" w:sz="4" w:space="0" w:color="244062"/>
      </w:pBdr>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5">
    <w:name w:val="xl125"/>
    <w:basedOn w:val="Standaard"/>
    <w:rsid w:val="00F2519D"/>
    <w:pPr>
      <w:pBdr>
        <w:top w:val="single" w:sz="4" w:space="0" w:color="244062"/>
        <w:left w:val="single" w:sz="12"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6">
    <w:name w:val="xl126"/>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7">
    <w:name w:val="xl127"/>
    <w:basedOn w:val="Standaard"/>
    <w:rsid w:val="00F2519D"/>
    <w:pPr>
      <w:pBdr>
        <w:top w:val="single" w:sz="4" w:space="0" w:color="244062"/>
        <w:left w:val="single" w:sz="12"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28">
    <w:name w:val="xl128"/>
    <w:basedOn w:val="Standaard"/>
    <w:rsid w:val="00F2519D"/>
    <w:pPr>
      <w:pBdr>
        <w:top w:val="single" w:sz="4" w:space="0" w:color="244062"/>
        <w:left w:val="single" w:sz="12"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color w:val="0070C0"/>
      <w:sz w:val="24"/>
      <w:szCs w:val="24"/>
      <w:lang w:eastAsia="nl-NL"/>
    </w:rPr>
  </w:style>
  <w:style w:type="paragraph" w:customStyle="1" w:styleId="xl129">
    <w:name w:val="xl129"/>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color w:val="0070C0"/>
      <w:sz w:val="24"/>
      <w:szCs w:val="24"/>
      <w:lang w:eastAsia="nl-NL"/>
    </w:rPr>
  </w:style>
  <w:style w:type="paragraph" w:customStyle="1" w:styleId="xl130">
    <w:name w:val="xl130"/>
    <w:basedOn w:val="Standaard"/>
    <w:rsid w:val="00F2519D"/>
    <w:pPr>
      <w:pBdr>
        <w:top w:val="single" w:sz="4" w:space="0" w:color="244062"/>
        <w:left w:val="single" w:sz="4" w:space="0" w:color="244062"/>
        <w:bottom w:val="single" w:sz="4" w:space="0" w:color="244062"/>
        <w:right w:val="single" w:sz="12" w:space="0" w:color="244062"/>
      </w:pBdr>
      <w:shd w:val="clear" w:color="000000" w:fill="FFFFFF"/>
      <w:spacing w:before="100" w:beforeAutospacing="1" w:after="100" w:afterAutospacing="1" w:line="240" w:lineRule="auto"/>
      <w:jc w:val="center"/>
      <w:textAlignment w:val="center"/>
    </w:pPr>
    <w:rPr>
      <w:rFonts w:ascii="Arial" w:eastAsia="Times New Roman" w:hAnsi="Arial" w:cs="Arial"/>
      <w:color w:val="0070C0"/>
      <w:sz w:val="24"/>
      <w:szCs w:val="24"/>
      <w:lang w:eastAsia="nl-NL"/>
    </w:rPr>
  </w:style>
  <w:style w:type="paragraph" w:customStyle="1" w:styleId="xl131">
    <w:name w:val="xl131"/>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32">
    <w:name w:val="xl132"/>
    <w:basedOn w:val="Standaard"/>
    <w:rsid w:val="00F2519D"/>
    <w:pPr>
      <w:pBdr>
        <w:top w:val="single" w:sz="4" w:space="0" w:color="244062"/>
        <w:left w:val="single" w:sz="4" w:space="0" w:color="244062"/>
        <w:bottom w:val="single" w:sz="4" w:space="0" w:color="244062"/>
        <w:right w:val="single" w:sz="12"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33">
    <w:name w:val="xl133"/>
    <w:basedOn w:val="Standaard"/>
    <w:rsid w:val="00F2519D"/>
    <w:pPr>
      <w:pBdr>
        <w:top w:val="single" w:sz="4" w:space="0" w:color="244062"/>
        <w:left w:val="single" w:sz="12"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34">
    <w:name w:val="xl134"/>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35">
    <w:name w:val="xl135"/>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36">
    <w:name w:val="xl136"/>
    <w:basedOn w:val="Standaard"/>
    <w:rsid w:val="00F2519D"/>
    <w:pPr>
      <w:pBdr>
        <w:top w:val="single" w:sz="4" w:space="0" w:color="244062"/>
        <w:left w:val="single" w:sz="12"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37">
    <w:name w:val="xl137"/>
    <w:basedOn w:val="Standaard"/>
    <w:rsid w:val="00F2519D"/>
    <w:pPr>
      <w:pBdr>
        <w:top w:val="single" w:sz="4" w:space="0" w:color="244062"/>
        <w:left w:val="single" w:sz="4" w:space="0" w:color="244062"/>
        <w:bottom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38">
    <w:name w:val="xl138"/>
    <w:basedOn w:val="Standaard"/>
    <w:rsid w:val="00F2519D"/>
    <w:pPr>
      <w:pBdr>
        <w:top w:val="single" w:sz="4" w:space="0" w:color="244062"/>
        <w:left w:val="single" w:sz="12" w:space="0" w:color="244062"/>
        <w:bottom w:val="single" w:sz="12" w:space="0" w:color="244062"/>
        <w:right w:val="single" w:sz="4" w:space="0" w:color="244062"/>
      </w:pBdr>
      <w:shd w:val="clear" w:color="000000" w:fill="FFFFFF"/>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39">
    <w:name w:val="xl139"/>
    <w:basedOn w:val="Standaard"/>
    <w:rsid w:val="00F2519D"/>
    <w:pPr>
      <w:pBdr>
        <w:top w:val="single" w:sz="4" w:space="0" w:color="244062"/>
        <w:left w:val="single" w:sz="4" w:space="0" w:color="244062"/>
        <w:bottom w:val="single" w:sz="12" w:space="0" w:color="244062"/>
        <w:right w:val="single" w:sz="4" w:space="0" w:color="244062"/>
      </w:pBdr>
      <w:shd w:val="clear" w:color="000000" w:fill="FFFFFF"/>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40">
    <w:name w:val="xl140"/>
    <w:basedOn w:val="Standaard"/>
    <w:rsid w:val="00F2519D"/>
    <w:pPr>
      <w:pBdr>
        <w:top w:val="single" w:sz="4" w:space="0" w:color="244062"/>
        <w:left w:val="single" w:sz="4" w:space="0" w:color="244062"/>
        <w:bottom w:val="single" w:sz="12" w:space="0" w:color="244062"/>
        <w:right w:val="single" w:sz="4" w:space="0" w:color="244062"/>
      </w:pBdr>
      <w:shd w:val="clear" w:color="000000" w:fill="FFFFFF"/>
      <w:spacing w:before="100" w:beforeAutospacing="1" w:after="100" w:afterAutospacing="1" w:line="240" w:lineRule="auto"/>
      <w:jc w:val="right"/>
      <w:textAlignment w:val="center"/>
    </w:pPr>
    <w:rPr>
      <w:rFonts w:ascii="Arial" w:eastAsia="Times New Roman" w:hAnsi="Arial" w:cs="Arial"/>
      <w:color w:val="0070C0"/>
      <w:sz w:val="24"/>
      <w:szCs w:val="24"/>
      <w:lang w:eastAsia="nl-NL"/>
    </w:rPr>
  </w:style>
  <w:style w:type="paragraph" w:customStyle="1" w:styleId="xl141">
    <w:name w:val="xl141"/>
    <w:basedOn w:val="Standaard"/>
    <w:rsid w:val="00F2519D"/>
    <w:pPr>
      <w:pBdr>
        <w:top w:val="single" w:sz="4" w:space="0" w:color="244062"/>
        <w:left w:val="single" w:sz="4" w:space="0" w:color="244062"/>
        <w:bottom w:val="single" w:sz="12" w:space="0" w:color="244062"/>
        <w:right w:val="single" w:sz="12" w:space="0" w:color="244062"/>
      </w:pBdr>
      <w:shd w:val="clear" w:color="000000" w:fill="FFFFFF"/>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42">
    <w:name w:val="xl142"/>
    <w:basedOn w:val="Standaard"/>
    <w:rsid w:val="00F2519D"/>
    <w:pPr>
      <w:pBdr>
        <w:top w:val="single" w:sz="12" w:space="0" w:color="auto"/>
        <w:left w:val="single" w:sz="12" w:space="0" w:color="auto"/>
        <w:bottom w:val="single" w:sz="12"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43">
    <w:name w:val="xl143"/>
    <w:basedOn w:val="Standaard"/>
    <w:rsid w:val="00F2519D"/>
    <w:pPr>
      <w:pBdr>
        <w:bottom w:val="single" w:sz="4" w:space="0" w:color="974706"/>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44">
    <w:name w:val="xl144"/>
    <w:basedOn w:val="Standaard"/>
    <w:rsid w:val="00F2519D"/>
    <w:pPr>
      <w:pBdr>
        <w:top w:val="single" w:sz="4" w:space="0" w:color="974706"/>
        <w:bottom w:val="single" w:sz="4" w:space="0" w:color="974706"/>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45">
    <w:name w:val="xl145"/>
    <w:basedOn w:val="Standaard"/>
    <w:rsid w:val="00F2519D"/>
    <w:pPr>
      <w:pBdr>
        <w:top w:val="single" w:sz="4" w:space="0" w:color="974706"/>
        <w:bottom w:val="single" w:sz="4"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146">
    <w:name w:val="xl146"/>
    <w:basedOn w:val="Standaard"/>
    <w:rsid w:val="00F2519D"/>
    <w:pPr>
      <w:pBdr>
        <w:top w:val="single" w:sz="4" w:space="0" w:color="974706"/>
        <w:bottom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nl-NL"/>
    </w:rPr>
  </w:style>
  <w:style w:type="paragraph" w:customStyle="1" w:styleId="xl147">
    <w:name w:val="xl147"/>
    <w:basedOn w:val="Standaard"/>
    <w:rsid w:val="00F2519D"/>
    <w:pPr>
      <w:pBdr>
        <w:top w:val="single" w:sz="4" w:space="0" w:color="974706"/>
        <w:bottom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nl-NL"/>
    </w:rPr>
  </w:style>
  <w:style w:type="paragraph" w:customStyle="1" w:styleId="xl148">
    <w:name w:val="xl148"/>
    <w:basedOn w:val="Standaard"/>
    <w:rsid w:val="00F2519D"/>
    <w:pPr>
      <w:pBdr>
        <w:top w:val="single" w:sz="4" w:space="0" w:color="974706"/>
        <w:bottom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24"/>
      <w:szCs w:val="24"/>
      <w:lang w:eastAsia="nl-NL"/>
    </w:rPr>
  </w:style>
  <w:style w:type="paragraph" w:customStyle="1" w:styleId="xl149">
    <w:name w:val="xl149"/>
    <w:basedOn w:val="Standaard"/>
    <w:rsid w:val="00F2519D"/>
    <w:pPr>
      <w:pBdr>
        <w:top w:val="single" w:sz="4" w:space="0" w:color="974706"/>
        <w:bottom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24"/>
      <w:szCs w:val="24"/>
      <w:lang w:eastAsia="nl-NL"/>
    </w:rPr>
  </w:style>
  <w:style w:type="paragraph" w:customStyle="1" w:styleId="xl150">
    <w:name w:val="xl150"/>
    <w:basedOn w:val="Standaard"/>
    <w:rsid w:val="00F2519D"/>
    <w:pPr>
      <w:pBdr>
        <w:top w:val="single" w:sz="4" w:space="0" w:color="974706"/>
        <w:bottom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nl-NL"/>
    </w:rPr>
  </w:style>
  <w:style w:type="paragraph" w:customStyle="1" w:styleId="xl151">
    <w:name w:val="xl151"/>
    <w:basedOn w:val="Standaard"/>
    <w:rsid w:val="00F2519D"/>
    <w:pPr>
      <w:pBdr>
        <w:top w:val="single" w:sz="4" w:space="0" w:color="974706"/>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52">
    <w:name w:val="xl152"/>
    <w:basedOn w:val="Standaard"/>
    <w:rsid w:val="00F2519D"/>
    <w:pPr>
      <w:pBdr>
        <w:top w:val="single" w:sz="4" w:space="0" w:color="auto"/>
        <w:left w:val="single" w:sz="12"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53">
    <w:name w:val="xl153"/>
    <w:basedOn w:val="Standaard"/>
    <w:rsid w:val="00F25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54">
    <w:name w:val="xl154"/>
    <w:basedOn w:val="Standaard"/>
    <w:rsid w:val="00F2519D"/>
    <w:pPr>
      <w:pBdr>
        <w:top w:val="single" w:sz="4" w:space="0" w:color="974706"/>
        <w:bottom w:val="single" w:sz="4" w:space="0" w:color="974706"/>
      </w:pBdr>
      <w:spacing w:before="100" w:beforeAutospacing="1" w:after="100" w:afterAutospacing="1" w:line="240" w:lineRule="auto"/>
      <w:jc w:val="center"/>
      <w:textAlignment w:val="center"/>
    </w:pPr>
    <w:rPr>
      <w:rFonts w:ascii="Arial" w:eastAsia="Times New Roman" w:hAnsi="Arial" w:cs="Arial"/>
      <w:sz w:val="24"/>
      <w:szCs w:val="24"/>
      <w:lang w:eastAsia="nl-NL"/>
    </w:rPr>
  </w:style>
  <w:style w:type="paragraph" w:customStyle="1" w:styleId="xl155">
    <w:name w:val="xl155"/>
    <w:basedOn w:val="Standaard"/>
    <w:rsid w:val="00F2519D"/>
    <w:pPr>
      <w:pBdr>
        <w:top w:val="single" w:sz="4" w:space="0" w:color="244062"/>
        <w:left w:val="single" w:sz="12" w:space="0" w:color="244062"/>
        <w:bottom w:val="single" w:sz="4" w:space="0" w:color="244062"/>
        <w:right w:val="single" w:sz="4" w:space="0" w:color="244062"/>
      </w:pBdr>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56">
    <w:name w:val="xl156"/>
    <w:basedOn w:val="Standaard"/>
    <w:rsid w:val="00F2519D"/>
    <w:pPr>
      <w:pBdr>
        <w:top w:val="single" w:sz="4" w:space="0" w:color="244062"/>
        <w:left w:val="single" w:sz="4" w:space="0" w:color="244062"/>
        <w:bottom w:val="single" w:sz="4" w:space="0" w:color="244062"/>
        <w:right w:val="single" w:sz="4" w:space="0" w:color="244062"/>
      </w:pBdr>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57">
    <w:name w:val="xl157"/>
    <w:basedOn w:val="Standaard"/>
    <w:rsid w:val="00F2519D"/>
    <w:pPr>
      <w:pBdr>
        <w:top w:val="single" w:sz="4" w:space="0" w:color="244062"/>
        <w:left w:val="single" w:sz="4" w:space="0" w:color="244062"/>
        <w:bottom w:val="single" w:sz="4" w:space="0" w:color="244062"/>
        <w:right w:val="single" w:sz="4" w:space="0" w:color="244062"/>
      </w:pBdr>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58">
    <w:name w:val="xl158"/>
    <w:basedOn w:val="Standaard"/>
    <w:rsid w:val="00F2519D"/>
    <w:pPr>
      <w:pBdr>
        <w:top w:val="single" w:sz="4" w:space="0" w:color="244062"/>
        <w:left w:val="single" w:sz="4" w:space="0" w:color="244062"/>
        <w:bottom w:val="single" w:sz="4" w:space="0" w:color="244062"/>
        <w:right w:val="single" w:sz="12" w:space="0" w:color="244062"/>
      </w:pBdr>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59">
    <w:name w:val="xl159"/>
    <w:basedOn w:val="Standaard"/>
    <w:rsid w:val="00F2519D"/>
    <w:pPr>
      <w:pBdr>
        <w:top w:val="single" w:sz="4" w:space="0" w:color="244062"/>
        <w:left w:val="single" w:sz="12" w:space="0" w:color="244062"/>
        <w:bottom w:val="single" w:sz="4" w:space="0" w:color="244062"/>
        <w:right w:val="single" w:sz="12" w:space="0" w:color="974706"/>
      </w:pBdr>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60">
    <w:name w:val="xl160"/>
    <w:basedOn w:val="Standaard"/>
    <w:rsid w:val="00F2519D"/>
    <w:pPr>
      <w:pBdr>
        <w:top w:val="single" w:sz="4" w:space="0" w:color="974706"/>
        <w:left w:val="single" w:sz="12" w:space="0" w:color="974706"/>
        <w:bottom w:val="single" w:sz="4" w:space="0" w:color="974706"/>
        <w:right w:val="single" w:sz="4" w:space="0" w:color="974706"/>
      </w:pBdr>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161">
    <w:name w:val="xl161"/>
    <w:basedOn w:val="Standaard"/>
    <w:rsid w:val="00F2519D"/>
    <w:pPr>
      <w:pBdr>
        <w:top w:val="single" w:sz="4" w:space="0" w:color="974706"/>
        <w:left w:val="single" w:sz="4" w:space="0" w:color="974706"/>
        <w:bottom w:val="single" w:sz="4" w:space="0" w:color="974706"/>
        <w:right w:val="single" w:sz="4" w:space="0" w:color="974706"/>
      </w:pBdr>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162">
    <w:name w:val="xl162"/>
    <w:basedOn w:val="Standaard"/>
    <w:rsid w:val="00F2519D"/>
    <w:pPr>
      <w:pBdr>
        <w:top w:val="single" w:sz="4" w:space="0" w:color="974706"/>
        <w:left w:val="single" w:sz="12" w:space="0" w:color="974706"/>
        <w:bottom w:val="single" w:sz="4" w:space="0" w:color="974706"/>
        <w:right w:val="single" w:sz="12" w:space="0" w:color="974706"/>
      </w:pBdr>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163">
    <w:name w:val="xl163"/>
    <w:basedOn w:val="Standaard"/>
    <w:rsid w:val="00F2519D"/>
    <w:pP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64">
    <w:name w:val="xl164"/>
    <w:basedOn w:val="Standaard"/>
    <w:rsid w:val="00F2519D"/>
    <w:pPr>
      <w:pBdr>
        <w:top w:val="single" w:sz="4" w:space="0" w:color="auto"/>
        <w:left w:val="single" w:sz="12"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65">
    <w:name w:val="xl165"/>
    <w:basedOn w:val="Standaard"/>
    <w:rsid w:val="00F25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66">
    <w:name w:val="xl166"/>
    <w:basedOn w:val="Standaard"/>
    <w:rsid w:val="00F2519D"/>
    <w:pPr>
      <w:pBdr>
        <w:top w:val="single" w:sz="4" w:space="0" w:color="244062"/>
        <w:left w:val="single" w:sz="4" w:space="0" w:color="244062"/>
        <w:bottom w:val="single" w:sz="4" w:space="0" w:color="244062"/>
        <w:right w:val="single" w:sz="4" w:space="0" w:color="244062"/>
      </w:pBdr>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67">
    <w:name w:val="xl167"/>
    <w:basedOn w:val="Standaard"/>
    <w:rsid w:val="00F2519D"/>
    <w:pPr>
      <w:pBdr>
        <w:top w:val="single" w:sz="12" w:space="0" w:color="auto"/>
        <w:bottom w:val="single" w:sz="12"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68">
    <w:name w:val="xl168"/>
    <w:basedOn w:val="Standaard"/>
    <w:rsid w:val="00F251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69">
    <w:name w:val="xl169"/>
    <w:basedOn w:val="Standaard"/>
    <w:rsid w:val="00F251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70">
    <w:name w:val="xl170"/>
    <w:basedOn w:val="Standaard"/>
    <w:rsid w:val="00F2519D"/>
    <w:pPr>
      <w:pBdr>
        <w:top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nl-NL"/>
    </w:rPr>
  </w:style>
  <w:style w:type="paragraph" w:customStyle="1" w:styleId="xl171">
    <w:name w:val="xl171"/>
    <w:basedOn w:val="Standaard"/>
    <w:rsid w:val="00F2519D"/>
    <w:pPr>
      <w:pBdr>
        <w:top w:val="single" w:sz="4" w:space="0" w:color="244062"/>
        <w:left w:val="single" w:sz="12"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72">
    <w:name w:val="xl172"/>
    <w:basedOn w:val="Standaard"/>
    <w:rsid w:val="00F2519D"/>
    <w:pPr>
      <w:pBdr>
        <w:top w:val="single" w:sz="4" w:space="0" w:color="244062"/>
        <w:left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73">
    <w:name w:val="xl173"/>
    <w:basedOn w:val="Standaard"/>
    <w:rsid w:val="00F2519D"/>
    <w:pPr>
      <w:pBdr>
        <w:top w:val="single" w:sz="4" w:space="0" w:color="244062"/>
        <w:left w:val="single" w:sz="4" w:space="0" w:color="244062"/>
        <w:right w:val="single" w:sz="4"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74">
    <w:name w:val="xl174"/>
    <w:basedOn w:val="Standaard"/>
    <w:rsid w:val="00F2519D"/>
    <w:pPr>
      <w:pBdr>
        <w:top w:val="single" w:sz="4" w:space="0" w:color="244062"/>
        <w:left w:val="single" w:sz="4" w:space="0" w:color="244062"/>
        <w:right w:val="single" w:sz="12" w:space="0" w:color="244062"/>
      </w:pBdr>
      <w:shd w:val="clear" w:color="000000" w:fill="FFFFFF"/>
      <w:spacing w:before="100" w:beforeAutospacing="1" w:after="100" w:afterAutospacing="1" w:line="240" w:lineRule="auto"/>
      <w:jc w:val="center"/>
      <w:textAlignment w:val="center"/>
    </w:pPr>
    <w:rPr>
      <w:rFonts w:ascii="Arial" w:eastAsia="Times New Roman" w:hAnsi="Arial" w:cs="Arial"/>
      <w:b/>
      <w:bCs/>
      <w:color w:val="0070C0"/>
      <w:sz w:val="24"/>
      <w:szCs w:val="24"/>
      <w:lang w:eastAsia="nl-NL"/>
    </w:rPr>
  </w:style>
  <w:style w:type="paragraph" w:customStyle="1" w:styleId="xl175">
    <w:name w:val="xl175"/>
    <w:basedOn w:val="Standaard"/>
    <w:rsid w:val="00F2519D"/>
    <w:pPr>
      <w:pBdr>
        <w:top w:val="single" w:sz="4" w:space="0" w:color="244062"/>
        <w:left w:val="single" w:sz="12" w:space="0" w:color="244062"/>
        <w:right w:val="single" w:sz="12" w:space="0" w:color="974706"/>
      </w:pBdr>
      <w:shd w:val="clear" w:color="000000" w:fill="FFFFFF"/>
      <w:spacing w:before="100" w:beforeAutospacing="1" w:after="100" w:afterAutospacing="1" w:line="240" w:lineRule="auto"/>
      <w:textAlignment w:val="center"/>
    </w:pPr>
    <w:rPr>
      <w:rFonts w:ascii="Arial" w:eastAsia="Times New Roman" w:hAnsi="Arial" w:cs="Arial"/>
      <w:color w:val="0070C0"/>
      <w:sz w:val="24"/>
      <w:szCs w:val="24"/>
      <w:lang w:eastAsia="nl-NL"/>
    </w:rPr>
  </w:style>
  <w:style w:type="paragraph" w:customStyle="1" w:styleId="xl176">
    <w:name w:val="xl176"/>
    <w:basedOn w:val="Standaard"/>
    <w:rsid w:val="00F2519D"/>
    <w:pPr>
      <w:pBdr>
        <w:top w:val="single" w:sz="4" w:space="0" w:color="974706"/>
        <w:left w:val="single" w:sz="12"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177">
    <w:name w:val="xl177"/>
    <w:basedOn w:val="Standaard"/>
    <w:rsid w:val="00F2519D"/>
    <w:pPr>
      <w:pBdr>
        <w:top w:val="single" w:sz="4" w:space="0" w:color="974706"/>
        <w:left w:val="single" w:sz="4" w:space="0" w:color="974706"/>
        <w:right w:val="single" w:sz="4" w:space="0" w:color="974706"/>
      </w:pBdr>
      <w:shd w:val="clear" w:color="000000" w:fill="FFFFFF"/>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178">
    <w:name w:val="xl178"/>
    <w:basedOn w:val="Standaard"/>
    <w:rsid w:val="00F2519D"/>
    <w:pPr>
      <w:pBdr>
        <w:top w:val="single" w:sz="4" w:space="0" w:color="974706"/>
        <w:left w:val="single" w:sz="12" w:space="0" w:color="974706"/>
        <w:right w:val="single" w:sz="12" w:space="0" w:color="974706"/>
      </w:pBdr>
      <w:shd w:val="clear" w:color="000000" w:fill="FFFFFF"/>
      <w:spacing w:before="100" w:beforeAutospacing="1" w:after="100" w:afterAutospacing="1" w:line="240" w:lineRule="auto"/>
      <w:textAlignment w:val="center"/>
    </w:pPr>
    <w:rPr>
      <w:rFonts w:ascii="Arial" w:eastAsia="Times New Roman" w:hAnsi="Arial" w:cs="Arial"/>
      <w:color w:val="E26B0A"/>
      <w:sz w:val="24"/>
      <w:szCs w:val="24"/>
      <w:lang w:eastAsia="nl-NL"/>
    </w:rPr>
  </w:style>
  <w:style w:type="paragraph" w:customStyle="1" w:styleId="xl179">
    <w:name w:val="xl179"/>
    <w:basedOn w:val="Standaard"/>
    <w:rsid w:val="00F2519D"/>
    <w:pPr>
      <w:pBdr>
        <w:top w:val="single" w:sz="12" w:space="0" w:color="auto"/>
        <w:left w:val="single" w:sz="12"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80">
    <w:name w:val="xl180"/>
    <w:basedOn w:val="Standaard"/>
    <w:rsid w:val="00F2519D"/>
    <w:pPr>
      <w:pBdr>
        <w:top w:val="single" w:sz="12"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81">
    <w:name w:val="xl181"/>
    <w:basedOn w:val="Standaard"/>
    <w:rsid w:val="00F2519D"/>
    <w:pPr>
      <w:pBdr>
        <w:top w:val="single" w:sz="12"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82">
    <w:name w:val="xl182"/>
    <w:basedOn w:val="Standaard"/>
    <w:rsid w:val="00F2519D"/>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nl-NL"/>
    </w:rPr>
  </w:style>
  <w:style w:type="paragraph" w:customStyle="1" w:styleId="xl183">
    <w:name w:val="xl183"/>
    <w:basedOn w:val="Standaard"/>
    <w:rsid w:val="00F2519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nl-NL"/>
    </w:rPr>
  </w:style>
  <w:style w:type="paragraph" w:customStyle="1" w:styleId="xl184">
    <w:name w:val="xl184"/>
    <w:basedOn w:val="Standaard"/>
    <w:rsid w:val="00F2519D"/>
    <w:pPr>
      <w:pBdr>
        <w:top w:val="single" w:sz="4" w:space="0" w:color="auto"/>
        <w:left w:val="single" w:sz="12"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4"/>
      <w:szCs w:val="24"/>
      <w:lang w:eastAsia="nl-NL"/>
    </w:rPr>
  </w:style>
  <w:style w:type="paragraph" w:customStyle="1" w:styleId="xl185">
    <w:name w:val="xl185"/>
    <w:basedOn w:val="Standaard"/>
    <w:rsid w:val="00F251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4"/>
      <w:szCs w:val="24"/>
      <w:lang w:eastAsia="nl-NL"/>
    </w:rPr>
  </w:style>
  <w:style w:type="paragraph" w:customStyle="1" w:styleId="xl186">
    <w:name w:val="xl186"/>
    <w:basedOn w:val="Standaard"/>
    <w:rsid w:val="00F25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nl-NL"/>
    </w:rPr>
  </w:style>
  <w:style w:type="paragraph" w:customStyle="1" w:styleId="xl187">
    <w:name w:val="xl187"/>
    <w:basedOn w:val="Standaard"/>
    <w:rsid w:val="00F2519D"/>
    <w:pPr>
      <w:pBdr>
        <w:top w:val="single" w:sz="4" w:space="0" w:color="auto"/>
        <w:left w:val="single" w:sz="12"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188">
    <w:name w:val="xl188"/>
    <w:basedOn w:val="Standaard"/>
    <w:rsid w:val="00F251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4"/>
      <w:szCs w:val="24"/>
      <w:lang w:eastAsia="nl-NL"/>
    </w:rPr>
  </w:style>
  <w:style w:type="paragraph" w:customStyle="1" w:styleId="xl189">
    <w:name w:val="xl189"/>
    <w:basedOn w:val="Standaard"/>
    <w:rsid w:val="00F2519D"/>
    <w:pPr>
      <w:pBdr>
        <w:top w:val="single" w:sz="4" w:space="0" w:color="auto"/>
        <w:left w:val="single" w:sz="12"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4"/>
      <w:szCs w:val="24"/>
      <w:lang w:eastAsia="nl-NL"/>
    </w:rPr>
  </w:style>
  <w:style w:type="paragraph" w:customStyle="1" w:styleId="xl190">
    <w:name w:val="xl190"/>
    <w:basedOn w:val="Standaard"/>
    <w:rsid w:val="00F251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4"/>
      <w:szCs w:val="24"/>
      <w:lang w:eastAsia="nl-NL"/>
    </w:rPr>
  </w:style>
  <w:style w:type="paragraph" w:customStyle="1" w:styleId="xl191">
    <w:name w:val="xl191"/>
    <w:basedOn w:val="Standaard"/>
    <w:rsid w:val="00F2519D"/>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4"/>
      <w:szCs w:val="24"/>
      <w:lang w:eastAsia="nl-NL"/>
    </w:rPr>
  </w:style>
  <w:style w:type="paragraph" w:customStyle="1" w:styleId="xl192">
    <w:name w:val="xl192"/>
    <w:basedOn w:val="Standaard"/>
    <w:rsid w:val="00F2519D"/>
    <w:pPr>
      <w:pBdr>
        <w:top w:val="single" w:sz="4" w:space="0" w:color="auto"/>
        <w:left w:val="single" w:sz="12"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93">
    <w:name w:val="xl193"/>
    <w:basedOn w:val="Standaard"/>
    <w:rsid w:val="00F2519D"/>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94">
    <w:name w:val="xl194"/>
    <w:basedOn w:val="Standaard"/>
    <w:rsid w:val="00F2519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95">
    <w:name w:val="xl195"/>
    <w:basedOn w:val="Standaard"/>
    <w:rsid w:val="00F2519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96">
    <w:name w:val="xl196"/>
    <w:basedOn w:val="Standaard"/>
    <w:rsid w:val="00F2519D"/>
    <w:pPr>
      <w:pBdr>
        <w:top w:val="single" w:sz="4" w:space="0" w:color="auto"/>
        <w:left w:val="single" w:sz="12" w:space="0" w:color="auto"/>
        <w:bottom w:val="single" w:sz="12"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97">
    <w:name w:val="xl197"/>
    <w:basedOn w:val="Standaard"/>
    <w:rsid w:val="00F2519D"/>
    <w:pPr>
      <w:pBdr>
        <w:top w:val="single" w:sz="4" w:space="0" w:color="auto"/>
        <w:bottom w:val="single" w:sz="12"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198">
    <w:name w:val="xl198"/>
    <w:basedOn w:val="Standaard"/>
    <w:rsid w:val="00F2519D"/>
    <w:pPr>
      <w:pBdr>
        <w:top w:val="single" w:sz="4" w:space="0" w:color="auto"/>
        <w:left w:val="single" w:sz="4" w:space="0" w:color="auto"/>
        <w:bottom w:val="single" w:sz="12"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199">
    <w:name w:val="xl199"/>
    <w:basedOn w:val="Standaard"/>
    <w:rsid w:val="00F2519D"/>
    <w:pPr>
      <w:pBdr>
        <w:top w:val="single" w:sz="4" w:space="0" w:color="974706"/>
        <w:left w:val="single" w:sz="12" w:space="0" w:color="974706"/>
        <w:right w:val="single" w:sz="4" w:space="0" w:color="974706"/>
      </w:pBdr>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200">
    <w:name w:val="xl200"/>
    <w:basedOn w:val="Standaard"/>
    <w:rsid w:val="00F2519D"/>
    <w:pPr>
      <w:pBdr>
        <w:top w:val="single" w:sz="4" w:space="0" w:color="974706"/>
        <w:left w:val="single" w:sz="4" w:space="0" w:color="974706"/>
        <w:right w:val="single" w:sz="4" w:space="0" w:color="974706"/>
      </w:pBdr>
      <w:spacing w:before="100" w:beforeAutospacing="1" w:after="100" w:afterAutospacing="1" w:line="240" w:lineRule="auto"/>
      <w:jc w:val="center"/>
      <w:textAlignment w:val="center"/>
    </w:pPr>
    <w:rPr>
      <w:rFonts w:ascii="Arial" w:eastAsia="Times New Roman" w:hAnsi="Arial" w:cs="Arial"/>
      <w:b/>
      <w:bCs/>
      <w:color w:val="E26B0A"/>
      <w:sz w:val="24"/>
      <w:szCs w:val="24"/>
      <w:lang w:eastAsia="nl-NL"/>
    </w:rPr>
  </w:style>
  <w:style w:type="paragraph" w:customStyle="1" w:styleId="xl201">
    <w:name w:val="xl201"/>
    <w:basedOn w:val="Standaard"/>
    <w:rsid w:val="00F2519D"/>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xl202">
    <w:name w:val="xl202"/>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b/>
      <w:bCs/>
      <w:color w:val="E26B0A"/>
      <w:sz w:val="24"/>
      <w:szCs w:val="24"/>
      <w:lang w:eastAsia="nl-NL"/>
    </w:rPr>
  </w:style>
  <w:style w:type="paragraph" w:customStyle="1" w:styleId="xl203">
    <w:name w:val="xl203"/>
    <w:basedOn w:val="Standaard"/>
    <w:rsid w:val="00F2519D"/>
    <w:pPr>
      <w:spacing w:before="100" w:beforeAutospacing="1" w:after="100" w:afterAutospacing="1" w:line="240" w:lineRule="auto"/>
      <w:textAlignment w:val="center"/>
    </w:pPr>
    <w:rPr>
      <w:rFonts w:ascii="Univers" w:eastAsia="Times New Roman" w:hAnsi="Univers" w:cs="Times New Roman"/>
      <w:b/>
      <w:bCs/>
      <w:color w:val="E26B0A"/>
      <w:sz w:val="24"/>
      <w:szCs w:val="24"/>
      <w:lang w:eastAsia="nl-NL"/>
    </w:rPr>
  </w:style>
  <w:style w:type="paragraph" w:customStyle="1" w:styleId="xl204">
    <w:name w:val="xl204"/>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nl-NL"/>
    </w:rPr>
  </w:style>
  <w:style w:type="paragraph" w:customStyle="1" w:styleId="xl205">
    <w:name w:val="xl205"/>
    <w:basedOn w:val="Standaard"/>
    <w:rsid w:val="00F2519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nl-NL"/>
    </w:rPr>
  </w:style>
  <w:style w:type="paragraph" w:customStyle="1" w:styleId="xl206">
    <w:name w:val="xl206"/>
    <w:basedOn w:val="Standaard"/>
    <w:rsid w:val="00F2519D"/>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nl-NL"/>
    </w:rPr>
  </w:style>
  <w:style w:type="paragraph" w:customStyle="1" w:styleId="xl207">
    <w:name w:val="xl207"/>
    <w:basedOn w:val="Standaard"/>
    <w:rsid w:val="00F2519D"/>
    <w:pPr>
      <w:pBdr>
        <w:top w:val="single" w:sz="12" w:space="0" w:color="auto"/>
        <w:bottom w:val="single" w:sz="12"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nl-NL"/>
    </w:rPr>
  </w:style>
  <w:style w:type="paragraph" w:customStyle="1" w:styleId="xl208">
    <w:name w:val="xl208"/>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sz w:val="24"/>
      <w:szCs w:val="24"/>
      <w:lang w:eastAsia="nl-NL"/>
    </w:rPr>
  </w:style>
  <w:style w:type="paragraph" w:customStyle="1" w:styleId="xl209">
    <w:name w:val="xl209"/>
    <w:basedOn w:val="Standaard"/>
    <w:rsid w:val="00F2519D"/>
    <w:pPr>
      <w:spacing w:before="100" w:beforeAutospacing="1" w:after="100" w:afterAutospacing="1" w:line="240" w:lineRule="auto"/>
      <w:textAlignment w:val="center"/>
    </w:pPr>
    <w:rPr>
      <w:rFonts w:ascii="Univers" w:eastAsia="Times New Roman" w:hAnsi="Univers" w:cs="Times New Roman"/>
      <w:sz w:val="24"/>
      <w:szCs w:val="24"/>
      <w:lang w:eastAsia="nl-NL"/>
    </w:rPr>
  </w:style>
  <w:style w:type="paragraph" w:customStyle="1" w:styleId="xl210">
    <w:name w:val="xl210"/>
    <w:basedOn w:val="Standaard"/>
    <w:rsid w:val="00F2519D"/>
    <w:pPr>
      <w:spacing w:before="100" w:beforeAutospacing="1" w:after="100" w:afterAutospacing="1" w:line="240" w:lineRule="auto"/>
      <w:textAlignment w:val="center"/>
    </w:pPr>
    <w:rPr>
      <w:rFonts w:ascii="Times New Roman" w:eastAsia="Times New Roman" w:hAnsi="Times New Roman" w:cs="Times New Roman"/>
      <w:sz w:val="24"/>
      <w:szCs w:val="24"/>
      <w:lang w:eastAsia="nl-NL"/>
    </w:rPr>
  </w:style>
  <w:style w:type="paragraph" w:customStyle="1" w:styleId="xl211">
    <w:name w:val="xl211"/>
    <w:basedOn w:val="Standaard"/>
    <w:rsid w:val="00F2519D"/>
    <w:pPr>
      <w:shd w:val="clear" w:color="000000" w:fill="FFFFFF"/>
      <w:spacing w:before="100" w:beforeAutospacing="1" w:after="100" w:afterAutospacing="1" w:line="240" w:lineRule="auto"/>
      <w:textAlignment w:val="center"/>
    </w:pPr>
    <w:rPr>
      <w:rFonts w:ascii="Arial" w:eastAsia="Times New Roman" w:hAnsi="Arial" w:cs="Arial"/>
      <w:b/>
      <w:bCs/>
      <w:color w:val="0070C0"/>
      <w:sz w:val="24"/>
      <w:szCs w:val="24"/>
      <w:lang w:eastAsia="nl-NL"/>
    </w:rPr>
  </w:style>
  <w:style w:type="paragraph" w:customStyle="1" w:styleId="xl212">
    <w:name w:val="xl212"/>
    <w:basedOn w:val="Standaard"/>
    <w:rsid w:val="00F2519D"/>
    <w:pPr>
      <w:spacing w:before="100" w:beforeAutospacing="1" w:after="100" w:afterAutospacing="1" w:line="240" w:lineRule="auto"/>
      <w:textAlignment w:val="center"/>
    </w:pPr>
    <w:rPr>
      <w:rFonts w:ascii="Univers" w:eastAsia="Times New Roman" w:hAnsi="Univers" w:cs="Times New Roman"/>
      <w:b/>
      <w:bCs/>
      <w:color w:val="0070C0"/>
      <w:sz w:val="24"/>
      <w:szCs w:val="24"/>
      <w:lang w:eastAsia="nl-NL"/>
    </w:rPr>
  </w:style>
  <w:style w:type="paragraph" w:customStyle="1" w:styleId="xl213">
    <w:name w:val="xl213"/>
    <w:basedOn w:val="Standaard"/>
    <w:rsid w:val="00F2519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nl-NL"/>
    </w:rPr>
  </w:style>
  <w:style w:type="paragraph" w:styleId="Revisie">
    <w:name w:val="Revision"/>
    <w:uiPriority w:val="71"/>
    <w:semiHidden/>
    <w:rsid w:val="00F2519D"/>
    <w:pPr>
      <w:spacing w:after="0" w:line="240" w:lineRule="auto"/>
    </w:pPr>
    <w:rPr>
      <w:rFonts w:ascii="New York" w:eastAsia="Times New Roman" w:hAnsi="New York" w:cs="Times New Roman"/>
      <w:sz w:val="24"/>
      <w:szCs w:val="20"/>
      <w:lang w:eastAsia="nl-NL"/>
    </w:rPr>
  </w:style>
  <w:style w:type="paragraph" w:customStyle="1" w:styleId="Inleiding">
    <w:name w:val="Inleiding"/>
    <w:basedOn w:val="Kop1"/>
    <w:uiPriority w:val="99"/>
    <w:rsid w:val="00F2519D"/>
    <w:pPr>
      <w:numPr>
        <w:numId w:val="0"/>
      </w:numPr>
      <w:spacing w:line="240" w:lineRule="auto"/>
    </w:pPr>
    <w:rPr>
      <w:rFonts w:ascii="Schiphol Frutiger" w:hAnsi="Schiphol Frutiger"/>
      <w:sz w:val="20"/>
      <w:szCs w:val="20"/>
      <w:lang w:val="en-US" w:eastAsia="en-US"/>
    </w:rPr>
  </w:style>
  <w:style w:type="character" w:customStyle="1" w:styleId="apple-converted-space">
    <w:name w:val="apple-converted-space"/>
    <w:basedOn w:val="Standaardalinea-lettertype"/>
    <w:rsid w:val="00F2519D"/>
  </w:style>
  <w:style w:type="character" w:customStyle="1" w:styleId="apple-style-span">
    <w:name w:val="apple-style-span"/>
    <w:basedOn w:val="Standaardalinea-lettertype"/>
    <w:rsid w:val="00F2519D"/>
  </w:style>
  <w:style w:type="character" w:customStyle="1" w:styleId="ol">
    <w:name w:val="ol"/>
    <w:basedOn w:val="Standaardalinea-lettertype"/>
    <w:rsid w:val="00B776E2"/>
  </w:style>
  <w:style w:type="paragraph" w:customStyle="1" w:styleId="pzonderwitruimte1">
    <w:name w:val="pzonderwitruimte1"/>
    <w:basedOn w:val="Standaard"/>
    <w:rsid w:val="00B776E2"/>
    <w:pPr>
      <w:spacing w:after="0" w:line="240" w:lineRule="auto"/>
    </w:pPr>
    <w:rPr>
      <w:rFonts w:ascii="Times New Roman" w:eastAsia="Times New Roman" w:hAnsi="Times New Roman" w:cs="Times New Roman"/>
      <w:sz w:val="24"/>
      <w:szCs w:val="24"/>
      <w:lang w:eastAsia="nl-NL"/>
    </w:rPr>
  </w:style>
  <w:style w:type="character" w:customStyle="1" w:styleId="underline1">
    <w:name w:val="underline1"/>
    <w:basedOn w:val="Standaardalinea-lettertype"/>
    <w:rsid w:val="00B776E2"/>
    <w:rPr>
      <w:u w:val="single"/>
    </w:rPr>
  </w:style>
  <w:style w:type="character" w:styleId="Nadruk">
    <w:name w:val="Emphasis"/>
    <w:basedOn w:val="Standaardalinea-lettertype"/>
    <w:qFormat/>
    <w:rsid w:val="00D727A5"/>
    <w:rPr>
      <w:rFonts w:ascii="Calibri" w:hAnsi="Calibri" w:hint="default"/>
      <w:i/>
      <w:iCs/>
    </w:rPr>
  </w:style>
  <w:style w:type="paragraph" w:customStyle="1" w:styleId="Snela">
    <w:name w:val="Snel a."/>
    <w:basedOn w:val="Standaard"/>
    <w:rsid w:val="0000203D"/>
    <w:pPr>
      <w:widowControl w:val="0"/>
      <w:numPr>
        <w:numId w:val="99"/>
      </w:numPr>
      <w:autoSpaceDE w:val="0"/>
      <w:autoSpaceDN w:val="0"/>
      <w:adjustRightInd w:val="0"/>
      <w:spacing w:after="0" w:line="240" w:lineRule="auto"/>
    </w:pPr>
    <w:rPr>
      <w:rFonts w:ascii="Times New Roman" w:eastAsia="Times New Roman" w:hAnsi="Times New Roman" w:cs="Times New Roman"/>
      <w:sz w:val="20"/>
      <w:szCs w:val="24"/>
      <w:lang w:val="en-US" w:eastAsia="nl-NL"/>
    </w:rPr>
  </w:style>
  <w:style w:type="paragraph" w:styleId="Geenafstand">
    <w:name w:val="No Spacing"/>
    <w:uiPriority w:val="1"/>
    <w:qFormat/>
    <w:rsid w:val="003676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819539">
      <w:bodyDiv w:val="1"/>
      <w:marLeft w:val="0"/>
      <w:marRight w:val="0"/>
      <w:marTop w:val="0"/>
      <w:marBottom w:val="0"/>
      <w:divBdr>
        <w:top w:val="none" w:sz="0" w:space="0" w:color="auto"/>
        <w:left w:val="none" w:sz="0" w:space="0" w:color="auto"/>
        <w:bottom w:val="none" w:sz="0" w:space="0" w:color="auto"/>
        <w:right w:val="none" w:sz="0" w:space="0" w:color="auto"/>
      </w:divBdr>
    </w:div>
    <w:div w:id="309553393">
      <w:bodyDiv w:val="1"/>
      <w:marLeft w:val="0"/>
      <w:marRight w:val="0"/>
      <w:marTop w:val="0"/>
      <w:marBottom w:val="0"/>
      <w:divBdr>
        <w:top w:val="none" w:sz="0" w:space="0" w:color="auto"/>
        <w:left w:val="none" w:sz="0" w:space="0" w:color="auto"/>
        <w:bottom w:val="none" w:sz="0" w:space="0" w:color="auto"/>
        <w:right w:val="none" w:sz="0" w:space="0" w:color="auto"/>
      </w:divBdr>
    </w:div>
    <w:div w:id="430514252">
      <w:bodyDiv w:val="1"/>
      <w:marLeft w:val="0"/>
      <w:marRight w:val="0"/>
      <w:marTop w:val="0"/>
      <w:marBottom w:val="0"/>
      <w:divBdr>
        <w:top w:val="none" w:sz="0" w:space="0" w:color="auto"/>
        <w:left w:val="none" w:sz="0" w:space="0" w:color="auto"/>
        <w:bottom w:val="none" w:sz="0" w:space="0" w:color="auto"/>
        <w:right w:val="none" w:sz="0" w:space="0" w:color="auto"/>
      </w:divBdr>
    </w:div>
    <w:div w:id="430855058">
      <w:bodyDiv w:val="1"/>
      <w:marLeft w:val="0"/>
      <w:marRight w:val="0"/>
      <w:marTop w:val="0"/>
      <w:marBottom w:val="0"/>
      <w:divBdr>
        <w:top w:val="none" w:sz="0" w:space="0" w:color="auto"/>
        <w:left w:val="none" w:sz="0" w:space="0" w:color="auto"/>
        <w:bottom w:val="none" w:sz="0" w:space="0" w:color="auto"/>
        <w:right w:val="none" w:sz="0" w:space="0" w:color="auto"/>
      </w:divBdr>
    </w:div>
    <w:div w:id="729230057">
      <w:bodyDiv w:val="1"/>
      <w:marLeft w:val="0"/>
      <w:marRight w:val="0"/>
      <w:marTop w:val="0"/>
      <w:marBottom w:val="0"/>
      <w:divBdr>
        <w:top w:val="none" w:sz="0" w:space="0" w:color="auto"/>
        <w:left w:val="none" w:sz="0" w:space="0" w:color="auto"/>
        <w:bottom w:val="none" w:sz="0" w:space="0" w:color="auto"/>
        <w:right w:val="none" w:sz="0" w:space="0" w:color="auto"/>
      </w:divBdr>
    </w:div>
    <w:div w:id="740829904">
      <w:bodyDiv w:val="1"/>
      <w:marLeft w:val="0"/>
      <w:marRight w:val="0"/>
      <w:marTop w:val="0"/>
      <w:marBottom w:val="0"/>
      <w:divBdr>
        <w:top w:val="none" w:sz="0" w:space="0" w:color="auto"/>
        <w:left w:val="none" w:sz="0" w:space="0" w:color="auto"/>
        <w:bottom w:val="none" w:sz="0" w:space="0" w:color="auto"/>
        <w:right w:val="none" w:sz="0" w:space="0" w:color="auto"/>
      </w:divBdr>
    </w:div>
    <w:div w:id="969364807">
      <w:bodyDiv w:val="1"/>
      <w:marLeft w:val="0"/>
      <w:marRight w:val="0"/>
      <w:marTop w:val="0"/>
      <w:marBottom w:val="0"/>
      <w:divBdr>
        <w:top w:val="none" w:sz="0" w:space="0" w:color="auto"/>
        <w:left w:val="none" w:sz="0" w:space="0" w:color="auto"/>
        <w:bottom w:val="none" w:sz="0" w:space="0" w:color="auto"/>
        <w:right w:val="none" w:sz="0" w:space="0" w:color="auto"/>
      </w:divBdr>
    </w:div>
    <w:div w:id="987511223">
      <w:bodyDiv w:val="1"/>
      <w:marLeft w:val="0"/>
      <w:marRight w:val="0"/>
      <w:marTop w:val="0"/>
      <w:marBottom w:val="0"/>
      <w:divBdr>
        <w:top w:val="none" w:sz="0" w:space="0" w:color="auto"/>
        <w:left w:val="none" w:sz="0" w:space="0" w:color="auto"/>
        <w:bottom w:val="none" w:sz="0" w:space="0" w:color="auto"/>
        <w:right w:val="none" w:sz="0" w:space="0" w:color="auto"/>
      </w:divBdr>
    </w:div>
    <w:div w:id="1026366522">
      <w:bodyDiv w:val="1"/>
      <w:marLeft w:val="0"/>
      <w:marRight w:val="0"/>
      <w:marTop w:val="0"/>
      <w:marBottom w:val="0"/>
      <w:divBdr>
        <w:top w:val="none" w:sz="0" w:space="0" w:color="auto"/>
        <w:left w:val="none" w:sz="0" w:space="0" w:color="auto"/>
        <w:bottom w:val="none" w:sz="0" w:space="0" w:color="auto"/>
        <w:right w:val="none" w:sz="0" w:space="0" w:color="auto"/>
      </w:divBdr>
      <w:divsChild>
        <w:div w:id="243102853">
          <w:marLeft w:val="0"/>
          <w:marRight w:val="0"/>
          <w:marTop w:val="0"/>
          <w:marBottom w:val="0"/>
          <w:divBdr>
            <w:top w:val="none" w:sz="0" w:space="0" w:color="auto"/>
            <w:left w:val="none" w:sz="0" w:space="0" w:color="auto"/>
            <w:bottom w:val="none" w:sz="0" w:space="0" w:color="auto"/>
            <w:right w:val="none" w:sz="0" w:space="0" w:color="auto"/>
          </w:divBdr>
          <w:divsChild>
            <w:div w:id="1706103976">
              <w:marLeft w:val="0"/>
              <w:marRight w:val="0"/>
              <w:marTop w:val="0"/>
              <w:marBottom w:val="0"/>
              <w:divBdr>
                <w:top w:val="none" w:sz="0" w:space="0" w:color="auto"/>
                <w:left w:val="none" w:sz="0" w:space="0" w:color="auto"/>
                <w:bottom w:val="none" w:sz="0" w:space="0" w:color="auto"/>
                <w:right w:val="none" w:sz="0" w:space="0" w:color="auto"/>
              </w:divBdr>
              <w:divsChild>
                <w:div w:id="1246958593">
                  <w:marLeft w:val="0"/>
                  <w:marRight w:val="0"/>
                  <w:marTop w:val="0"/>
                  <w:marBottom w:val="0"/>
                  <w:divBdr>
                    <w:top w:val="none" w:sz="0" w:space="0" w:color="auto"/>
                    <w:left w:val="none" w:sz="0" w:space="0" w:color="auto"/>
                    <w:bottom w:val="none" w:sz="0" w:space="0" w:color="auto"/>
                    <w:right w:val="none" w:sz="0" w:space="0" w:color="auto"/>
                  </w:divBdr>
                  <w:divsChild>
                    <w:div w:id="1728645549">
                      <w:marLeft w:val="0"/>
                      <w:marRight w:val="0"/>
                      <w:marTop w:val="0"/>
                      <w:marBottom w:val="0"/>
                      <w:divBdr>
                        <w:top w:val="none" w:sz="0" w:space="0" w:color="auto"/>
                        <w:left w:val="none" w:sz="0" w:space="0" w:color="auto"/>
                        <w:bottom w:val="none" w:sz="0" w:space="0" w:color="auto"/>
                        <w:right w:val="none" w:sz="0" w:space="0" w:color="auto"/>
                      </w:divBdr>
                      <w:divsChild>
                        <w:div w:id="659163673">
                          <w:marLeft w:val="0"/>
                          <w:marRight w:val="0"/>
                          <w:marTop w:val="0"/>
                          <w:marBottom w:val="0"/>
                          <w:divBdr>
                            <w:top w:val="none" w:sz="0" w:space="0" w:color="auto"/>
                            <w:left w:val="none" w:sz="0" w:space="0" w:color="auto"/>
                            <w:bottom w:val="none" w:sz="0" w:space="0" w:color="auto"/>
                            <w:right w:val="none" w:sz="0" w:space="0" w:color="auto"/>
                          </w:divBdr>
                          <w:divsChild>
                            <w:div w:id="46007236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762123">
      <w:bodyDiv w:val="1"/>
      <w:marLeft w:val="0"/>
      <w:marRight w:val="0"/>
      <w:marTop w:val="0"/>
      <w:marBottom w:val="0"/>
      <w:divBdr>
        <w:top w:val="none" w:sz="0" w:space="0" w:color="auto"/>
        <w:left w:val="none" w:sz="0" w:space="0" w:color="auto"/>
        <w:bottom w:val="none" w:sz="0" w:space="0" w:color="auto"/>
        <w:right w:val="none" w:sz="0" w:space="0" w:color="auto"/>
      </w:divBdr>
    </w:div>
    <w:div w:id="1276592857">
      <w:bodyDiv w:val="1"/>
      <w:marLeft w:val="0"/>
      <w:marRight w:val="0"/>
      <w:marTop w:val="0"/>
      <w:marBottom w:val="0"/>
      <w:divBdr>
        <w:top w:val="none" w:sz="0" w:space="0" w:color="auto"/>
        <w:left w:val="none" w:sz="0" w:space="0" w:color="auto"/>
        <w:bottom w:val="none" w:sz="0" w:space="0" w:color="auto"/>
        <w:right w:val="none" w:sz="0" w:space="0" w:color="auto"/>
      </w:divBdr>
    </w:div>
    <w:div w:id="1322348708">
      <w:bodyDiv w:val="1"/>
      <w:marLeft w:val="0"/>
      <w:marRight w:val="0"/>
      <w:marTop w:val="0"/>
      <w:marBottom w:val="0"/>
      <w:divBdr>
        <w:top w:val="none" w:sz="0" w:space="0" w:color="auto"/>
        <w:left w:val="none" w:sz="0" w:space="0" w:color="auto"/>
        <w:bottom w:val="none" w:sz="0" w:space="0" w:color="auto"/>
        <w:right w:val="none" w:sz="0" w:space="0" w:color="auto"/>
      </w:divBdr>
    </w:div>
    <w:div w:id="1322544976">
      <w:bodyDiv w:val="1"/>
      <w:marLeft w:val="0"/>
      <w:marRight w:val="0"/>
      <w:marTop w:val="0"/>
      <w:marBottom w:val="0"/>
      <w:divBdr>
        <w:top w:val="none" w:sz="0" w:space="0" w:color="auto"/>
        <w:left w:val="none" w:sz="0" w:space="0" w:color="auto"/>
        <w:bottom w:val="none" w:sz="0" w:space="0" w:color="auto"/>
        <w:right w:val="none" w:sz="0" w:space="0" w:color="auto"/>
      </w:divBdr>
    </w:div>
    <w:div w:id="1635018564">
      <w:bodyDiv w:val="1"/>
      <w:marLeft w:val="0"/>
      <w:marRight w:val="0"/>
      <w:marTop w:val="0"/>
      <w:marBottom w:val="0"/>
      <w:divBdr>
        <w:top w:val="none" w:sz="0" w:space="0" w:color="auto"/>
        <w:left w:val="none" w:sz="0" w:space="0" w:color="auto"/>
        <w:bottom w:val="none" w:sz="0" w:space="0" w:color="auto"/>
        <w:right w:val="none" w:sz="0" w:space="0" w:color="auto"/>
      </w:divBdr>
    </w:div>
    <w:div w:id="1745104344">
      <w:bodyDiv w:val="1"/>
      <w:marLeft w:val="0"/>
      <w:marRight w:val="0"/>
      <w:marTop w:val="0"/>
      <w:marBottom w:val="0"/>
      <w:divBdr>
        <w:top w:val="none" w:sz="0" w:space="0" w:color="auto"/>
        <w:left w:val="none" w:sz="0" w:space="0" w:color="auto"/>
        <w:bottom w:val="none" w:sz="0" w:space="0" w:color="auto"/>
        <w:right w:val="none" w:sz="0" w:space="0" w:color="auto"/>
      </w:divBdr>
    </w:div>
    <w:div w:id="186636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www.TenderNed.nl" TargetMode="External"/><Relationship Id="rId26"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yperlink" Target="mailto:servicedesk@TenderNed.n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TenderNed.nl" TargetMode="External"/><Relationship Id="rId25"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http://www.pianoo.nl/duurzaaminkopen/criteria" TargetMode="External"/><Relationship Id="rId20" Type="http://schemas.openxmlformats.org/officeDocument/2006/relationships/hyperlink" Target="http://www.tenderned.nl"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tatline.cbs.nl/Statweb/publication/?DM=SLNL&amp;PA=70979ned&amp;D1=0-8&amp;D2=4,29,54,59,64,69,74-84&amp;VW=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u.nl/" TargetMode="External"/><Relationship Id="rId23" Type="http://schemas.openxmlformats.org/officeDocument/2006/relationships/hyperlink" Target="https://www.justis.nl/producten/gva/gva-aanvragen/" TargetMode="External"/><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www.tenderned.nl/sites/default/files/In%20zes%20stappen%20digitaal%20inschrijven%20op%20overheidsopdrachten%20via%20TenderNed_0.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mailto:r.stel@vu.nl" TargetMode="External"/><Relationship Id="rId27" Type="http://schemas.openxmlformats.org/officeDocument/2006/relationships/image" Target="media/image5.png"/><Relationship Id="rId30" Type="http://schemas.openxmlformats.org/officeDocument/2006/relationships/footer" Target="footer5.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D71F7-BDBE-1E4F-ACF4-28708408E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75</Pages>
  <Words>23374</Words>
  <Characters>128557</Characters>
  <Application>Microsoft Office Word</Application>
  <DocSecurity>0</DocSecurity>
  <Lines>1071</Lines>
  <Paragraphs>303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Vrije Universiteit Amsterdam</Company>
  <LinksUpToDate>false</LinksUpToDate>
  <CharactersWithSpaces>151628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Stel, R.</dc:creator>
  <cp:lastModifiedBy>remco stel</cp:lastModifiedBy>
  <cp:revision>3</cp:revision>
  <dcterms:created xsi:type="dcterms:W3CDTF">2020-01-10T07:40:00Z</dcterms:created>
  <dcterms:modified xsi:type="dcterms:W3CDTF">2020-01-10T08:00:00Z</dcterms:modified>
</cp:coreProperties>
</file>