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E6F9FB" w14:textId="77777777" w:rsidR="008F21E2" w:rsidRDefault="008F21E2" w:rsidP="002B0A82">
      <w:pPr>
        <w:spacing w:line="300" w:lineRule="atLeast"/>
        <w:jc w:val="right"/>
        <w:rPr>
          <w:rFonts w:ascii="Calibri" w:hAnsi="Calibri" w:cs="Calibri"/>
        </w:rPr>
      </w:pPr>
      <w:bookmarkStart w:id="0" w:name="_Toc195593215"/>
      <w:bookmarkStart w:id="1" w:name="_Toc125787879"/>
    </w:p>
    <w:p w14:paraId="7810F409" w14:textId="77777777" w:rsidR="007C3C72" w:rsidRDefault="002B0A82" w:rsidP="002B0A82">
      <w:pPr>
        <w:spacing w:line="300" w:lineRule="atLeast"/>
        <w:jc w:val="right"/>
        <w:rPr>
          <w:rFonts w:ascii="Calibri" w:hAnsi="Calibri" w:cs="Calibri"/>
        </w:rPr>
      </w:pPr>
      <w:r>
        <w:rPr>
          <w:noProof/>
        </w:rPr>
        <w:drawing>
          <wp:inline distT="0" distB="0" distL="0" distR="0" wp14:anchorId="1B3E3616" wp14:editId="3CAD9D3E">
            <wp:extent cx="1237149" cy="882650"/>
            <wp:effectExtent l="0" t="0" r="1270" b="0"/>
            <wp:docPr id="2" name="Afbeelding 2" descr="http://teamsites/sites/PCA/Documenten%20huisstijl%20gemeente%20Amersfoort/Logo%20Gemeente%20Amersfoort/Logo_gemeente_Amersfoort_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eamsites/sites/PCA/Documenten%20huisstijl%20gemeente%20Amersfoort/Logo%20Gemeente%20Amersfoort/Logo_gemeente_Amersfoort_jpeg.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8367" cy="890653"/>
                    </a:xfrm>
                    <a:prstGeom prst="rect">
                      <a:avLst/>
                    </a:prstGeom>
                    <a:noFill/>
                    <a:ln>
                      <a:noFill/>
                    </a:ln>
                  </pic:spPr>
                </pic:pic>
              </a:graphicData>
            </a:graphic>
          </wp:inline>
        </w:drawing>
      </w:r>
    </w:p>
    <w:p w14:paraId="3D6F0604" w14:textId="77777777" w:rsidR="00D32010" w:rsidRPr="00BF192B" w:rsidRDefault="00D32010" w:rsidP="002C19C0">
      <w:pPr>
        <w:spacing w:line="300" w:lineRule="atLeast"/>
        <w:rPr>
          <w:rFonts w:ascii="Calibri" w:hAnsi="Calibri" w:cs="Calibri"/>
        </w:rPr>
      </w:pPr>
    </w:p>
    <w:p w14:paraId="67468DF5" w14:textId="77777777" w:rsidR="007C3C72" w:rsidRPr="00BF192B" w:rsidRDefault="007C3C72" w:rsidP="00D32010">
      <w:pPr>
        <w:spacing w:line="300" w:lineRule="atLeast"/>
        <w:jc w:val="center"/>
        <w:rPr>
          <w:rFonts w:ascii="Calibri" w:hAnsi="Calibri" w:cs="Calibri"/>
        </w:rPr>
      </w:pPr>
      <w:r w:rsidRPr="00BF192B">
        <w:rPr>
          <w:rFonts w:ascii="Calibri" w:hAnsi="Calibri" w:cs="Calibri"/>
        </w:rPr>
        <w:t> </w:t>
      </w:r>
    </w:p>
    <w:p w14:paraId="18C0ED49" w14:textId="77777777" w:rsidR="007C3C72" w:rsidRPr="00BF192B" w:rsidRDefault="007C3C72" w:rsidP="002C19C0">
      <w:pPr>
        <w:spacing w:line="300" w:lineRule="atLeast"/>
        <w:rPr>
          <w:rFonts w:ascii="Calibri" w:hAnsi="Calibri" w:cs="Calibri"/>
        </w:rPr>
      </w:pPr>
      <w:r w:rsidRPr="00BF192B">
        <w:rPr>
          <w:rFonts w:ascii="Calibri" w:hAnsi="Calibri" w:cs="Calibri"/>
        </w:rPr>
        <w:t> </w:t>
      </w:r>
    </w:p>
    <w:p w14:paraId="3C5BD7F8" w14:textId="77777777" w:rsidR="007C3C72" w:rsidRPr="00320339" w:rsidRDefault="007C3C72" w:rsidP="002C19C0">
      <w:pPr>
        <w:spacing w:line="300" w:lineRule="atLeast"/>
        <w:rPr>
          <w:rFonts w:ascii="Calibri" w:hAnsi="Calibri" w:cs="Calibri"/>
          <w:color w:val="FF0000"/>
        </w:rPr>
      </w:pPr>
      <w:r w:rsidRPr="00320339">
        <w:rPr>
          <w:rFonts w:ascii="Calibri" w:hAnsi="Calibri" w:cs="Calibri"/>
          <w:color w:val="FF0000"/>
        </w:rPr>
        <w:t> </w:t>
      </w:r>
    </w:p>
    <w:p w14:paraId="2A7925C1" w14:textId="77777777" w:rsidR="007C3C72" w:rsidRPr="00BF192B" w:rsidRDefault="007C3C72" w:rsidP="002C19C0">
      <w:pPr>
        <w:spacing w:line="300" w:lineRule="atLeast"/>
        <w:rPr>
          <w:rFonts w:ascii="Calibri" w:hAnsi="Calibri" w:cs="Calibri"/>
        </w:rPr>
      </w:pPr>
      <w:r w:rsidRPr="00BF192B">
        <w:rPr>
          <w:rFonts w:ascii="Calibri" w:hAnsi="Calibri" w:cs="Calibri"/>
        </w:rPr>
        <w:t> </w:t>
      </w:r>
    </w:p>
    <w:p w14:paraId="04AA1CBB" w14:textId="77777777" w:rsidR="007C3C72" w:rsidRPr="00BF192B" w:rsidRDefault="00602A68" w:rsidP="00E45BDA">
      <w:pPr>
        <w:pStyle w:val="pagetitle"/>
        <w:spacing w:before="0" w:beforeAutospacing="0" w:after="0" w:afterAutospacing="0" w:line="300" w:lineRule="atLeast"/>
        <w:rPr>
          <w:rFonts w:ascii="Calibri" w:hAnsi="Calibri" w:cs="Calibri"/>
          <w:sz w:val="20"/>
          <w:szCs w:val="20"/>
        </w:rPr>
      </w:pPr>
      <w:r>
        <w:rPr>
          <w:rFonts w:ascii="Calibri" w:hAnsi="Calibri" w:cs="Calibri"/>
          <w:sz w:val="20"/>
          <w:szCs w:val="20"/>
        </w:rPr>
        <w:t>Selectie</w:t>
      </w:r>
      <w:r w:rsidR="007C3C72" w:rsidRPr="00BF192B">
        <w:rPr>
          <w:rFonts w:ascii="Calibri" w:hAnsi="Calibri" w:cs="Calibri"/>
          <w:sz w:val="20"/>
          <w:szCs w:val="20"/>
        </w:rPr>
        <w:t xml:space="preserve">leidraad </w:t>
      </w:r>
      <w:r w:rsidR="00467193">
        <w:rPr>
          <w:rFonts w:ascii="Calibri" w:hAnsi="Calibri" w:cs="Calibri"/>
          <w:sz w:val="20"/>
          <w:szCs w:val="20"/>
        </w:rPr>
        <w:t>gemeente</w:t>
      </w:r>
      <w:r w:rsidR="007C3C72" w:rsidRPr="00BF192B">
        <w:rPr>
          <w:rFonts w:ascii="Calibri" w:hAnsi="Calibri" w:cs="Calibri"/>
          <w:sz w:val="20"/>
          <w:szCs w:val="20"/>
        </w:rPr>
        <w:t xml:space="preserve"> Amersfoort</w:t>
      </w:r>
    </w:p>
    <w:p w14:paraId="0D1CED94" w14:textId="13CA0FA2" w:rsidR="007C3C72" w:rsidRPr="00BF192B" w:rsidRDefault="007C3C72" w:rsidP="002C19C0">
      <w:pPr>
        <w:pStyle w:val="pagesubtitle"/>
        <w:spacing w:before="0" w:beforeAutospacing="0" w:after="0" w:afterAutospacing="0"/>
        <w:rPr>
          <w:rFonts w:ascii="Calibri" w:hAnsi="Calibri" w:cs="Calibri"/>
          <w:i w:val="0"/>
        </w:rPr>
      </w:pPr>
      <w:r w:rsidRPr="00BF192B">
        <w:rPr>
          <w:rFonts w:ascii="Calibri" w:hAnsi="Calibri" w:cs="Calibri"/>
          <w:i w:val="0"/>
        </w:rPr>
        <w:t>Ten behoeve van de Europese</w:t>
      </w:r>
      <w:r w:rsidR="00F004F8">
        <w:rPr>
          <w:rFonts w:ascii="Calibri" w:hAnsi="Calibri" w:cs="Calibri"/>
          <w:i w:val="0"/>
        </w:rPr>
        <w:t xml:space="preserve"> </w:t>
      </w:r>
      <w:r w:rsidRPr="00BF192B">
        <w:rPr>
          <w:rFonts w:ascii="Calibri" w:hAnsi="Calibri" w:cs="Calibri"/>
          <w:i w:val="0"/>
        </w:rPr>
        <w:t xml:space="preserve">aanbesteding </w:t>
      </w:r>
      <w:r w:rsidR="00342137">
        <w:rPr>
          <w:rFonts w:ascii="Calibri" w:hAnsi="Calibri" w:cs="Calibri"/>
          <w:i w:val="0"/>
        </w:rPr>
        <w:t xml:space="preserve">door middel van </w:t>
      </w:r>
      <w:r w:rsidR="00A2058F">
        <w:rPr>
          <w:rFonts w:ascii="Calibri" w:hAnsi="Calibri" w:cs="Calibri"/>
          <w:i w:val="0"/>
        </w:rPr>
        <w:t>een concurrentiegerichte dialoog</w:t>
      </w:r>
      <w:r w:rsidR="001C228C">
        <w:rPr>
          <w:rFonts w:ascii="Calibri" w:hAnsi="Calibri" w:cs="Calibri"/>
          <w:i w:val="0"/>
        </w:rPr>
        <w:t xml:space="preserve"> </w:t>
      </w:r>
      <w:r w:rsidRPr="00BF192B">
        <w:rPr>
          <w:rFonts w:ascii="Calibri" w:hAnsi="Calibri" w:cs="Calibri"/>
          <w:i w:val="0"/>
        </w:rPr>
        <w:t xml:space="preserve">van </w:t>
      </w:r>
    </w:p>
    <w:p w14:paraId="29D310B9" w14:textId="77777777" w:rsidR="007C3C72" w:rsidRPr="00BF192B" w:rsidRDefault="009D7D39" w:rsidP="002C19C0">
      <w:pPr>
        <w:pStyle w:val="pagesubtitle"/>
        <w:spacing w:before="0" w:beforeAutospacing="0" w:after="0" w:afterAutospacing="0"/>
        <w:rPr>
          <w:rFonts w:ascii="Calibri" w:hAnsi="Calibri" w:cs="Calibri"/>
          <w:i w:val="0"/>
        </w:rPr>
      </w:pPr>
      <w:r>
        <w:rPr>
          <w:rFonts w:ascii="Calibri" w:hAnsi="Calibri" w:cs="Calibri"/>
          <w:i w:val="0"/>
        </w:rPr>
        <w:t>Anonieme testdata</w:t>
      </w:r>
    </w:p>
    <w:p w14:paraId="21354766" w14:textId="77777777" w:rsidR="007C3C72" w:rsidRPr="00BF192B" w:rsidRDefault="007C3C72" w:rsidP="002C19C0">
      <w:pPr>
        <w:pStyle w:val="pagesubtitle"/>
        <w:spacing w:before="0" w:beforeAutospacing="0" w:after="0" w:afterAutospacing="0"/>
        <w:rPr>
          <w:rFonts w:ascii="Calibri" w:hAnsi="Calibri" w:cs="Calibri"/>
        </w:rPr>
      </w:pPr>
    </w:p>
    <w:p w14:paraId="1400E4C1" w14:textId="77777777" w:rsidR="007C3C72" w:rsidRPr="00BF192B" w:rsidRDefault="007C3C72" w:rsidP="002C19C0">
      <w:pPr>
        <w:pStyle w:val="pagesubtitle"/>
        <w:spacing w:before="0" w:beforeAutospacing="0" w:after="0" w:afterAutospacing="0"/>
        <w:rPr>
          <w:rFonts w:ascii="Calibri" w:hAnsi="Calibri" w:cs="Calibri"/>
        </w:rPr>
      </w:pPr>
    </w:p>
    <w:p w14:paraId="01548BA5" w14:textId="77777777" w:rsidR="007C3C72" w:rsidRPr="00BF192B" w:rsidRDefault="007C3C72" w:rsidP="002C19C0">
      <w:pPr>
        <w:pStyle w:val="pagesubtitle"/>
        <w:spacing w:before="0" w:beforeAutospacing="0" w:after="0" w:afterAutospacing="0"/>
        <w:rPr>
          <w:rFonts w:ascii="Calibri" w:hAnsi="Calibri" w:cs="Calibri"/>
        </w:rPr>
      </w:pPr>
    </w:p>
    <w:p w14:paraId="237DF004" w14:textId="77777777" w:rsidR="007C3C72" w:rsidRPr="00BF192B" w:rsidRDefault="007C3C72" w:rsidP="002C19C0">
      <w:pPr>
        <w:pStyle w:val="pagesubtitle"/>
        <w:spacing w:before="0" w:beforeAutospacing="0" w:after="0" w:afterAutospacing="0"/>
        <w:rPr>
          <w:rFonts w:ascii="Calibri" w:hAnsi="Calibri" w:cs="Calibri"/>
        </w:rPr>
      </w:pPr>
    </w:p>
    <w:p w14:paraId="316D9056" w14:textId="77777777" w:rsidR="007C3C72" w:rsidRPr="00BF192B" w:rsidRDefault="007C3C72" w:rsidP="002C19C0">
      <w:pPr>
        <w:pStyle w:val="pagesubtitle"/>
        <w:spacing w:before="0" w:beforeAutospacing="0" w:after="0" w:afterAutospacing="0"/>
        <w:rPr>
          <w:rFonts w:ascii="Calibri" w:hAnsi="Calibri" w:cs="Calibri"/>
        </w:rPr>
      </w:pPr>
    </w:p>
    <w:p w14:paraId="53471223" w14:textId="2BE1AC68" w:rsidR="007C3C72" w:rsidRPr="00D15567" w:rsidRDefault="00D655FD" w:rsidP="002C19C0">
      <w:pPr>
        <w:pStyle w:val="pagesubtitle"/>
        <w:spacing w:before="0" w:beforeAutospacing="0" w:after="0" w:afterAutospacing="0"/>
        <w:rPr>
          <w:rFonts w:ascii="Calibri" w:hAnsi="Calibri" w:cs="Calibri"/>
        </w:rPr>
      </w:pPr>
      <w:r w:rsidRPr="00D15567">
        <w:rPr>
          <w:rFonts w:ascii="Calibri" w:hAnsi="Calibri" w:cs="Calibri"/>
        </w:rPr>
        <w:t>Referentienummer:</w:t>
      </w:r>
      <w:r w:rsidR="00D15567">
        <w:rPr>
          <w:rFonts w:ascii="Calibri" w:hAnsi="Calibri" w:cs="Calibri"/>
        </w:rPr>
        <w:t xml:space="preserve"> 246408</w:t>
      </w:r>
    </w:p>
    <w:p w14:paraId="688FB792" w14:textId="2F04C356" w:rsidR="007C3C72" w:rsidRPr="008C6BCE" w:rsidRDefault="008C6BCE" w:rsidP="002C19C0">
      <w:pPr>
        <w:pStyle w:val="pagesubtitle"/>
        <w:spacing w:before="0" w:beforeAutospacing="0" w:after="0" w:afterAutospacing="0"/>
        <w:rPr>
          <w:rFonts w:ascii="Calibri" w:hAnsi="Calibri" w:cs="Calibri"/>
        </w:rPr>
      </w:pPr>
      <w:r w:rsidRPr="000D76F4">
        <w:rPr>
          <w:rFonts w:ascii="Calibri" w:hAnsi="Calibri" w:cs="Calibri"/>
        </w:rPr>
        <w:t xml:space="preserve">Datum: </w:t>
      </w:r>
      <w:r w:rsidR="00D15567" w:rsidRPr="000D76F4">
        <w:rPr>
          <w:rFonts w:ascii="Calibri" w:hAnsi="Calibri" w:cs="Calibri"/>
        </w:rPr>
        <w:t>09</w:t>
      </w:r>
      <w:r w:rsidR="009D7D39" w:rsidRPr="000D76F4">
        <w:rPr>
          <w:rFonts w:ascii="Calibri" w:hAnsi="Calibri" w:cs="Calibri"/>
        </w:rPr>
        <w:t>-12-2019</w:t>
      </w:r>
    </w:p>
    <w:p w14:paraId="6C823EF1" w14:textId="77777777" w:rsidR="007C3C72" w:rsidRPr="00BF192B" w:rsidRDefault="007C3C72" w:rsidP="002C19C0">
      <w:pPr>
        <w:pStyle w:val="pagesubtitle"/>
        <w:spacing w:before="0" w:beforeAutospacing="0" w:after="0" w:afterAutospacing="0"/>
        <w:rPr>
          <w:rFonts w:ascii="Calibri" w:hAnsi="Calibri" w:cs="Calibri"/>
          <w:i w:val="0"/>
          <w:highlight w:val="yellow"/>
        </w:rPr>
      </w:pPr>
    </w:p>
    <w:p w14:paraId="5BB59AC3" w14:textId="77777777" w:rsidR="00D32010" w:rsidRDefault="00D32010" w:rsidP="002C19C0">
      <w:pPr>
        <w:pStyle w:val="pagesubtitle"/>
        <w:autoSpaceDE w:val="0"/>
        <w:autoSpaceDN w:val="0"/>
        <w:adjustRightInd w:val="0"/>
        <w:spacing w:before="0" w:beforeAutospacing="0" w:after="0" w:afterAutospacing="0"/>
        <w:jc w:val="left"/>
        <w:rPr>
          <w:rFonts w:ascii="Calibri" w:hAnsi="Calibri" w:cs="Calibri"/>
          <w:bCs/>
          <w:i w:val="0"/>
          <w:highlight w:val="green"/>
        </w:rPr>
      </w:pPr>
    </w:p>
    <w:p w14:paraId="60FF0461" w14:textId="77777777" w:rsidR="00D32010" w:rsidRDefault="00D32010" w:rsidP="002C19C0">
      <w:pPr>
        <w:pStyle w:val="pagesubtitle"/>
        <w:autoSpaceDE w:val="0"/>
        <w:autoSpaceDN w:val="0"/>
        <w:adjustRightInd w:val="0"/>
        <w:spacing w:before="0" w:beforeAutospacing="0" w:after="0" w:afterAutospacing="0"/>
        <w:jc w:val="left"/>
        <w:rPr>
          <w:rFonts w:ascii="Calibri" w:hAnsi="Calibri" w:cs="Calibri"/>
          <w:bCs/>
          <w:i w:val="0"/>
          <w:highlight w:val="green"/>
        </w:rPr>
      </w:pPr>
    </w:p>
    <w:p w14:paraId="3257D967" w14:textId="77777777" w:rsidR="00D32010" w:rsidRDefault="00D32010" w:rsidP="002C19C0">
      <w:pPr>
        <w:pStyle w:val="pagesubtitle"/>
        <w:autoSpaceDE w:val="0"/>
        <w:autoSpaceDN w:val="0"/>
        <w:adjustRightInd w:val="0"/>
        <w:spacing w:before="0" w:beforeAutospacing="0" w:after="0" w:afterAutospacing="0"/>
        <w:jc w:val="left"/>
        <w:rPr>
          <w:rFonts w:ascii="Calibri" w:hAnsi="Calibri" w:cs="Calibri"/>
          <w:bCs/>
          <w:i w:val="0"/>
          <w:highlight w:val="green"/>
        </w:rPr>
      </w:pPr>
    </w:p>
    <w:p w14:paraId="6F3C07ED" w14:textId="77777777" w:rsidR="00D32010" w:rsidRDefault="00D32010" w:rsidP="002C19C0">
      <w:pPr>
        <w:pStyle w:val="pagesubtitle"/>
        <w:autoSpaceDE w:val="0"/>
        <w:autoSpaceDN w:val="0"/>
        <w:adjustRightInd w:val="0"/>
        <w:spacing w:before="0" w:beforeAutospacing="0" w:after="0" w:afterAutospacing="0"/>
        <w:jc w:val="left"/>
        <w:rPr>
          <w:rFonts w:ascii="Calibri" w:hAnsi="Calibri" w:cs="Calibri"/>
          <w:bCs/>
          <w:i w:val="0"/>
          <w:highlight w:val="green"/>
        </w:rPr>
      </w:pPr>
    </w:p>
    <w:p w14:paraId="6D09022F" w14:textId="77777777" w:rsidR="00D32010" w:rsidRDefault="00D32010" w:rsidP="002C19C0">
      <w:pPr>
        <w:pStyle w:val="pagesubtitle"/>
        <w:autoSpaceDE w:val="0"/>
        <w:autoSpaceDN w:val="0"/>
        <w:adjustRightInd w:val="0"/>
        <w:spacing w:before="0" w:beforeAutospacing="0" w:after="0" w:afterAutospacing="0"/>
        <w:jc w:val="left"/>
        <w:rPr>
          <w:rFonts w:ascii="Calibri" w:hAnsi="Calibri" w:cs="Calibri"/>
          <w:bCs/>
          <w:i w:val="0"/>
          <w:highlight w:val="green"/>
        </w:rPr>
      </w:pPr>
    </w:p>
    <w:p w14:paraId="0DA5C548" w14:textId="77777777" w:rsidR="00D32010" w:rsidRDefault="00D32010" w:rsidP="002C19C0">
      <w:pPr>
        <w:pStyle w:val="pagesubtitle"/>
        <w:autoSpaceDE w:val="0"/>
        <w:autoSpaceDN w:val="0"/>
        <w:adjustRightInd w:val="0"/>
        <w:spacing w:before="0" w:beforeAutospacing="0" w:after="0" w:afterAutospacing="0"/>
        <w:jc w:val="left"/>
        <w:rPr>
          <w:rFonts w:ascii="Calibri" w:hAnsi="Calibri" w:cs="Calibri"/>
          <w:bCs/>
          <w:i w:val="0"/>
          <w:highlight w:val="green"/>
        </w:rPr>
      </w:pPr>
    </w:p>
    <w:p w14:paraId="2B8E068B" w14:textId="77777777" w:rsidR="00D32010" w:rsidRDefault="00D32010" w:rsidP="002C19C0">
      <w:pPr>
        <w:pStyle w:val="pagesubtitle"/>
        <w:autoSpaceDE w:val="0"/>
        <w:autoSpaceDN w:val="0"/>
        <w:adjustRightInd w:val="0"/>
        <w:spacing w:before="0" w:beforeAutospacing="0" w:after="0" w:afterAutospacing="0"/>
        <w:jc w:val="left"/>
        <w:rPr>
          <w:rFonts w:ascii="Calibri" w:hAnsi="Calibri" w:cs="Calibri"/>
          <w:bCs/>
          <w:i w:val="0"/>
          <w:highlight w:val="green"/>
        </w:rPr>
      </w:pPr>
    </w:p>
    <w:p w14:paraId="029DBC7F" w14:textId="77777777" w:rsidR="00D32010" w:rsidRDefault="00D32010" w:rsidP="00D32010">
      <w:pPr>
        <w:pStyle w:val="pagesubtitle"/>
        <w:autoSpaceDE w:val="0"/>
        <w:autoSpaceDN w:val="0"/>
        <w:adjustRightInd w:val="0"/>
        <w:spacing w:before="0" w:beforeAutospacing="0" w:after="0" w:afterAutospacing="0"/>
        <w:rPr>
          <w:rFonts w:ascii="Calibri" w:hAnsi="Calibri" w:cs="Calibri"/>
          <w:bCs/>
          <w:i w:val="0"/>
          <w:highlight w:val="green"/>
        </w:rPr>
      </w:pPr>
      <w:r>
        <w:rPr>
          <w:b/>
          <w:bCs/>
          <w:noProof/>
        </w:rPr>
        <w:drawing>
          <wp:inline distT="0" distB="0" distL="0" distR="0" wp14:anchorId="6B7636A7" wp14:editId="311B8A6C">
            <wp:extent cx="5537200" cy="908101"/>
            <wp:effectExtent l="0" t="0" r="6350" b="6350"/>
            <wp:docPr id="1" name="Afbeelding 1" descr="Poort (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ort (fo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73372" cy="930433"/>
                    </a:xfrm>
                    <a:prstGeom prst="rect">
                      <a:avLst/>
                    </a:prstGeom>
                    <a:noFill/>
                    <a:ln>
                      <a:noFill/>
                    </a:ln>
                  </pic:spPr>
                </pic:pic>
              </a:graphicData>
            </a:graphic>
          </wp:inline>
        </w:drawing>
      </w:r>
    </w:p>
    <w:p w14:paraId="7854F7E0" w14:textId="77777777" w:rsidR="00D32010" w:rsidRDefault="00D32010" w:rsidP="002C19C0">
      <w:pPr>
        <w:pStyle w:val="pagesubtitle"/>
        <w:autoSpaceDE w:val="0"/>
        <w:autoSpaceDN w:val="0"/>
        <w:adjustRightInd w:val="0"/>
        <w:spacing w:before="0" w:beforeAutospacing="0" w:after="0" w:afterAutospacing="0"/>
        <w:jc w:val="left"/>
        <w:rPr>
          <w:rFonts w:ascii="Calibri" w:hAnsi="Calibri" w:cs="Calibri"/>
          <w:bCs/>
          <w:i w:val="0"/>
          <w:highlight w:val="green"/>
        </w:rPr>
      </w:pPr>
    </w:p>
    <w:p w14:paraId="6EB63EDE" w14:textId="77777777" w:rsidR="007C3C72" w:rsidRPr="00BF192B" w:rsidRDefault="001E708D" w:rsidP="002C19C0">
      <w:pPr>
        <w:pStyle w:val="pagesubtitle"/>
        <w:autoSpaceDE w:val="0"/>
        <w:autoSpaceDN w:val="0"/>
        <w:adjustRightInd w:val="0"/>
        <w:spacing w:before="0" w:beforeAutospacing="0" w:after="0" w:afterAutospacing="0"/>
        <w:jc w:val="left"/>
        <w:rPr>
          <w:rFonts w:ascii="Calibri" w:hAnsi="Calibri" w:cs="Calibri"/>
          <w:bCs/>
          <w:i w:val="0"/>
          <w:highlight w:val="green"/>
        </w:rPr>
      </w:pPr>
      <w:r>
        <w:rPr>
          <w:rFonts w:ascii="Calibri" w:hAnsi="Calibri" w:cs="Calibri"/>
          <w:bCs/>
          <w:i w:val="0"/>
          <w:noProof/>
        </w:rPr>
        <w:drawing>
          <wp:anchor distT="0" distB="0" distL="114300" distR="114300" simplePos="0" relativeHeight="251658240" behindDoc="1" locked="0" layoutInCell="1" allowOverlap="1" wp14:anchorId="089A1E7D" wp14:editId="1B905F4E">
            <wp:simplePos x="0" y="0"/>
            <wp:positionH relativeFrom="column">
              <wp:posOffset>5737860</wp:posOffset>
            </wp:positionH>
            <wp:positionV relativeFrom="paragraph">
              <wp:posOffset>9364980</wp:posOffset>
            </wp:positionV>
            <wp:extent cx="1823720" cy="1243965"/>
            <wp:effectExtent l="0" t="0" r="5080" b="0"/>
            <wp:wrapNone/>
            <wp:docPr id="4" name="Afbeelding 4" descr="gemeente amersfo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meente amersfoort"/>
                    <pic:cNvPicPr>
                      <a:picLocks noChangeAspect="1" noChangeArrowheads="1"/>
                    </pic:cNvPicPr>
                  </pic:nvPicPr>
                  <pic:blipFill>
                    <a:blip r:embed="rId14" cstate="print">
                      <a:extLst>
                        <a:ext uri="{28A0092B-C50C-407E-A947-70E740481C1C}">
                          <a14:useLocalDpi xmlns:a14="http://schemas.microsoft.com/office/drawing/2010/main" val="0"/>
                        </a:ext>
                      </a:extLst>
                    </a:blip>
                    <a:srcRect l="4106" t="8372"/>
                    <a:stretch>
                      <a:fillRect/>
                    </a:stretch>
                  </pic:blipFill>
                  <pic:spPr bwMode="auto">
                    <a:xfrm>
                      <a:off x="0" y="0"/>
                      <a:ext cx="1823720" cy="1243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96AA2E" w14:textId="77777777" w:rsidR="002F559F" w:rsidRPr="00BF192B" w:rsidRDefault="002F559F" w:rsidP="002C19C0">
      <w:pPr>
        <w:spacing w:line="300" w:lineRule="atLeast"/>
        <w:rPr>
          <w:rFonts w:ascii="Calibri" w:hAnsi="Calibri" w:cs="Calibri"/>
          <w:b/>
          <w:bCs/>
          <w:caps/>
        </w:rPr>
      </w:pPr>
      <w:r w:rsidRPr="00BF192B">
        <w:rPr>
          <w:rFonts w:ascii="Calibri" w:hAnsi="Calibri" w:cs="Calibri"/>
        </w:rPr>
        <w:br w:type="page"/>
      </w:r>
    </w:p>
    <w:p w14:paraId="0F0B9755" w14:textId="77777777" w:rsidR="002F559F" w:rsidRPr="00BF192B" w:rsidRDefault="002F559F" w:rsidP="002C19C0">
      <w:pPr>
        <w:pStyle w:val="Inhopg1"/>
        <w:tabs>
          <w:tab w:val="left" w:pos="400"/>
          <w:tab w:val="right" w:leader="dot" w:pos="9060"/>
        </w:tabs>
        <w:spacing w:before="0" w:after="0" w:line="300" w:lineRule="atLeast"/>
        <w:rPr>
          <w:rFonts w:cs="Calibri"/>
        </w:rPr>
      </w:pPr>
      <w:r w:rsidRPr="00BF192B">
        <w:rPr>
          <w:rFonts w:cs="Calibri"/>
        </w:rPr>
        <w:lastRenderedPageBreak/>
        <w:t>Inhoudsopgave</w:t>
      </w:r>
    </w:p>
    <w:bookmarkStart w:id="2" w:name="S0" w:displacedByCustomXml="next"/>
    <w:sdt>
      <w:sdtPr>
        <w:rPr>
          <w:rFonts w:ascii="Trebuchet MS" w:eastAsia="Times New Roman" w:hAnsi="Trebuchet MS" w:cs="Times New Roman"/>
          <w:color w:val="auto"/>
          <w:sz w:val="20"/>
          <w:szCs w:val="20"/>
        </w:rPr>
        <w:id w:val="446124383"/>
        <w:docPartObj>
          <w:docPartGallery w:val="Table of Contents"/>
          <w:docPartUnique/>
        </w:docPartObj>
      </w:sdtPr>
      <w:sdtEndPr>
        <w:rPr>
          <w:b/>
          <w:bCs/>
        </w:rPr>
      </w:sdtEndPr>
      <w:sdtContent>
        <w:p w14:paraId="4AB94B94" w14:textId="77777777" w:rsidR="002D261A" w:rsidRDefault="002D261A">
          <w:pPr>
            <w:pStyle w:val="Kopvaninhoudsopgave"/>
          </w:pPr>
          <w:r>
            <w:t>Inhoud</w:t>
          </w:r>
        </w:p>
        <w:p w14:paraId="04D69AC0" w14:textId="77777777" w:rsidR="000A15FD" w:rsidRDefault="002D261A">
          <w:pPr>
            <w:pStyle w:val="Inhopg1"/>
            <w:tabs>
              <w:tab w:val="left" w:pos="400"/>
              <w:tab w:val="right" w:leader="dot" w:pos="9060"/>
            </w:tabs>
            <w:rPr>
              <w:rFonts w:asciiTheme="minorHAnsi" w:eastAsiaTheme="minorEastAsia" w:hAnsiTheme="minorHAnsi" w:cstheme="minorBidi"/>
              <w:b w:val="0"/>
              <w:bCs w:val="0"/>
              <w:caps w:val="0"/>
              <w:noProof/>
              <w:sz w:val="22"/>
              <w:szCs w:val="22"/>
            </w:rPr>
          </w:pPr>
          <w:r>
            <w:fldChar w:fldCharType="begin"/>
          </w:r>
          <w:r>
            <w:instrText xml:space="preserve"> TOC \o "1-3" \h \z \u </w:instrText>
          </w:r>
          <w:r>
            <w:fldChar w:fldCharType="separate"/>
          </w:r>
          <w:hyperlink w:anchor="_Toc26782185" w:history="1">
            <w:r w:rsidR="000A15FD" w:rsidRPr="00940B4B">
              <w:rPr>
                <w:rStyle w:val="Hyperlink"/>
                <w:rFonts w:cs="Calibri"/>
                <w:noProof/>
              </w:rPr>
              <w:t>1</w:t>
            </w:r>
            <w:r w:rsidR="000A15FD">
              <w:rPr>
                <w:rFonts w:asciiTheme="minorHAnsi" w:eastAsiaTheme="minorEastAsia" w:hAnsiTheme="minorHAnsi" w:cstheme="minorBidi"/>
                <w:b w:val="0"/>
                <w:bCs w:val="0"/>
                <w:caps w:val="0"/>
                <w:noProof/>
                <w:sz w:val="22"/>
                <w:szCs w:val="22"/>
              </w:rPr>
              <w:tab/>
            </w:r>
            <w:r w:rsidR="000A15FD" w:rsidRPr="00940B4B">
              <w:rPr>
                <w:rStyle w:val="Hyperlink"/>
                <w:rFonts w:cs="Calibri"/>
                <w:noProof/>
              </w:rPr>
              <w:t>Begrippenlijst</w:t>
            </w:r>
            <w:r w:rsidR="000A15FD">
              <w:rPr>
                <w:noProof/>
                <w:webHidden/>
              </w:rPr>
              <w:tab/>
            </w:r>
            <w:r w:rsidR="000A15FD">
              <w:rPr>
                <w:noProof/>
                <w:webHidden/>
              </w:rPr>
              <w:fldChar w:fldCharType="begin"/>
            </w:r>
            <w:r w:rsidR="000A15FD">
              <w:rPr>
                <w:noProof/>
                <w:webHidden/>
              </w:rPr>
              <w:instrText xml:space="preserve"> PAGEREF _Toc26782185 \h </w:instrText>
            </w:r>
            <w:r w:rsidR="000A15FD">
              <w:rPr>
                <w:noProof/>
                <w:webHidden/>
              </w:rPr>
            </w:r>
            <w:r w:rsidR="000A15FD">
              <w:rPr>
                <w:noProof/>
                <w:webHidden/>
              </w:rPr>
              <w:fldChar w:fldCharType="separate"/>
            </w:r>
            <w:r w:rsidR="000A15FD">
              <w:rPr>
                <w:noProof/>
                <w:webHidden/>
              </w:rPr>
              <w:t>4</w:t>
            </w:r>
            <w:r w:rsidR="000A15FD">
              <w:rPr>
                <w:noProof/>
                <w:webHidden/>
              </w:rPr>
              <w:fldChar w:fldCharType="end"/>
            </w:r>
          </w:hyperlink>
        </w:p>
        <w:p w14:paraId="37FB7A36" w14:textId="77777777" w:rsidR="000A15FD" w:rsidRDefault="00CE28AB">
          <w:pPr>
            <w:pStyle w:val="Inhopg1"/>
            <w:tabs>
              <w:tab w:val="left" w:pos="400"/>
              <w:tab w:val="right" w:leader="dot" w:pos="9060"/>
            </w:tabs>
            <w:rPr>
              <w:rFonts w:asciiTheme="minorHAnsi" w:eastAsiaTheme="minorEastAsia" w:hAnsiTheme="minorHAnsi" w:cstheme="minorBidi"/>
              <w:b w:val="0"/>
              <w:bCs w:val="0"/>
              <w:caps w:val="0"/>
              <w:noProof/>
              <w:sz w:val="22"/>
              <w:szCs w:val="22"/>
            </w:rPr>
          </w:pPr>
          <w:hyperlink w:anchor="_Toc26782186" w:history="1">
            <w:r w:rsidR="000A15FD" w:rsidRPr="00940B4B">
              <w:rPr>
                <w:rStyle w:val="Hyperlink"/>
                <w:rFonts w:cs="Calibri"/>
                <w:noProof/>
              </w:rPr>
              <w:t>2</w:t>
            </w:r>
            <w:r w:rsidR="000A15FD">
              <w:rPr>
                <w:rFonts w:asciiTheme="minorHAnsi" w:eastAsiaTheme="minorEastAsia" w:hAnsiTheme="minorHAnsi" w:cstheme="minorBidi"/>
                <w:b w:val="0"/>
                <w:bCs w:val="0"/>
                <w:caps w:val="0"/>
                <w:noProof/>
                <w:sz w:val="22"/>
                <w:szCs w:val="22"/>
              </w:rPr>
              <w:tab/>
            </w:r>
            <w:r w:rsidR="000A15FD" w:rsidRPr="00940B4B">
              <w:rPr>
                <w:rStyle w:val="Hyperlink"/>
                <w:rFonts w:cs="Calibri"/>
                <w:noProof/>
              </w:rPr>
              <w:t>Algemene informatie</w:t>
            </w:r>
            <w:r w:rsidR="000A15FD">
              <w:rPr>
                <w:noProof/>
                <w:webHidden/>
              </w:rPr>
              <w:tab/>
            </w:r>
            <w:r w:rsidR="000A15FD">
              <w:rPr>
                <w:noProof/>
                <w:webHidden/>
              </w:rPr>
              <w:fldChar w:fldCharType="begin"/>
            </w:r>
            <w:r w:rsidR="000A15FD">
              <w:rPr>
                <w:noProof/>
                <w:webHidden/>
              </w:rPr>
              <w:instrText xml:space="preserve"> PAGEREF _Toc26782186 \h </w:instrText>
            </w:r>
            <w:r w:rsidR="000A15FD">
              <w:rPr>
                <w:noProof/>
                <w:webHidden/>
              </w:rPr>
            </w:r>
            <w:r w:rsidR="000A15FD">
              <w:rPr>
                <w:noProof/>
                <w:webHidden/>
              </w:rPr>
              <w:fldChar w:fldCharType="separate"/>
            </w:r>
            <w:r w:rsidR="000A15FD">
              <w:rPr>
                <w:noProof/>
                <w:webHidden/>
              </w:rPr>
              <w:t>5</w:t>
            </w:r>
            <w:r w:rsidR="000A15FD">
              <w:rPr>
                <w:noProof/>
                <w:webHidden/>
              </w:rPr>
              <w:fldChar w:fldCharType="end"/>
            </w:r>
          </w:hyperlink>
        </w:p>
        <w:p w14:paraId="458C47E1" w14:textId="77777777" w:rsidR="000A15FD" w:rsidRDefault="00CE28AB">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26782187" w:history="1">
            <w:r w:rsidR="000A15FD" w:rsidRPr="00940B4B">
              <w:rPr>
                <w:rStyle w:val="Hyperlink"/>
                <w:rFonts w:cs="Calibri"/>
                <w:noProof/>
              </w:rPr>
              <w:t>2.1</w:t>
            </w:r>
            <w:r w:rsidR="000A15FD">
              <w:rPr>
                <w:rFonts w:asciiTheme="minorHAnsi" w:eastAsiaTheme="minorEastAsia" w:hAnsiTheme="minorHAnsi" w:cstheme="minorBidi"/>
                <w:smallCaps w:val="0"/>
                <w:noProof/>
                <w:sz w:val="22"/>
                <w:szCs w:val="22"/>
              </w:rPr>
              <w:tab/>
            </w:r>
            <w:r w:rsidR="000A15FD" w:rsidRPr="00940B4B">
              <w:rPr>
                <w:rStyle w:val="Hyperlink"/>
                <w:rFonts w:cs="Calibri"/>
                <w:noProof/>
              </w:rPr>
              <w:t>Inleiding</w:t>
            </w:r>
            <w:r w:rsidR="000A15FD">
              <w:rPr>
                <w:noProof/>
                <w:webHidden/>
              </w:rPr>
              <w:tab/>
            </w:r>
            <w:r w:rsidR="000A15FD">
              <w:rPr>
                <w:noProof/>
                <w:webHidden/>
              </w:rPr>
              <w:fldChar w:fldCharType="begin"/>
            </w:r>
            <w:r w:rsidR="000A15FD">
              <w:rPr>
                <w:noProof/>
                <w:webHidden/>
              </w:rPr>
              <w:instrText xml:space="preserve"> PAGEREF _Toc26782187 \h </w:instrText>
            </w:r>
            <w:r w:rsidR="000A15FD">
              <w:rPr>
                <w:noProof/>
                <w:webHidden/>
              </w:rPr>
            </w:r>
            <w:r w:rsidR="000A15FD">
              <w:rPr>
                <w:noProof/>
                <w:webHidden/>
              </w:rPr>
              <w:fldChar w:fldCharType="separate"/>
            </w:r>
            <w:r w:rsidR="000A15FD">
              <w:rPr>
                <w:noProof/>
                <w:webHidden/>
              </w:rPr>
              <w:t>5</w:t>
            </w:r>
            <w:r w:rsidR="000A15FD">
              <w:rPr>
                <w:noProof/>
                <w:webHidden/>
              </w:rPr>
              <w:fldChar w:fldCharType="end"/>
            </w:r>
          </w:hyperlink>
        </w:p>
        <w:p w14:paraId="31AE498C" w14:textId="77777777" w:rsidR="000A15FD" w:rsidRDefault="00CE28AB">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26782188" w:history="1">
            <w:r w:rsidR="000A15FD" w:rsidRPr="00940B4B">
              <w:rPr>
                <w:rStyle w:val="Hyperlink"/>
                <w:rFonts w:cs="Calibri"/>
                <w:noProof/>
              </w:rPr>
              <w:t>2.2</w:t>
            </w:r>
            <w:r w:rsidR="000A15FD">
              <w:rPr>
                <w:rFonts w:asciiTheme="minorHAnsi" w:eastAsiaTheme="minorEastAsia" w:hAnsiTheme="minorHAnsi" w:cstheme="minorBidi"/>
                <w:smallCaps w:val="0"/>
                <w:noProof/>
                <w:sz w:val="22"/>
                <w:szCs w:val="22"/>
              </w:rPr>
              <w:tab/>
            </w:r>
            <w:r w:rsidR="000A15FD" w:rsidRPr="00940B4B">
              <w:rPr>
                <w:rStyle w:val="Hyperlink"/>
                <w:rFonts w:cs="Calibri"/>
                <w:noProof/>
              </w:rPr>
              <w:t>Duurzaamheidsambitie gemeente Amersfoort</w:t>
            </w:r>
            <w:r w:rsidR="000A15FD">
              <w:rPr>
                <w:noProof/>
                <w:webHidden/>
              </w:rPr>
              <w:tab/>
            </w:r>
            <w:r w:rsidR="000A15FD">
              <w:rPr>
                <w:noProof/>
                <w:webHidden/>
              </w:rPr>
              <w:fldChar w:fldCharType="begin"/>
            </w:r>
            <w:r w:rsidR="000A15FD">
              <w:rPr>
                <w:noProof/>
                <w:webHidden/>
              </w:rPr>
              <w:instrText xml:space="preserve"> PAGEREF _Toc26782188 \h </w:instrText>
            </w:r>
            <w:r w:rsidR="000A15FD">
              <w:rPr>
                <w:noProof/>
                <w:webHidden/>
              </w:rPr>
            </w:r>
            <w:r w:rsidR="000A15FD">
              <w:rPr>
                <w:noProof/>
                <w:webHidden/>
              </w:rPr>
              <w:fldChar w:fldCharType="separate"/>
            </w:r>
            <w:r w:rsidR="000A15FD">
              <w:rPr>
                <w:noProof/>
                <w:webHidden/>
              </w:rPr>
              <w:t>5</w:t>
            </w:r>
            <w:r w:rsidR="000A15FD">
              <w:rPr>
                <w:noProof/>
                <w:webHidden/>
              </w:rPr>
              <w:fldChar w:fldCharType="end"/>
            </w:r>
          </w:hyperlink>
        </w:p>
        <w:p w14:paraId="06484C4A" w14:textId="77777777" w:rsidR="000A15FD" w:rsidRDefault="00CE28AB">
          <w:pPr>
            <w:pStyle w:val="Inhopg1"/>
            <w:tabs>
              <w:tab w:val="left" w:pos="400"/>
              <w:tab w:val="right" w:leader="dot" w:pos="9060"/>
            </w:tabs>
            <w:rPr>
              <w:rFonts w:asciiTheme="minorHAnsi" w:eastAsiaTheme="minorEastAsia" w:hAnsiTheme="minorHAnsi" w:cstheme="minorBidi"/>
              <w:b w:val="0"/>
              <w:bCs w:val="0"/>
              <w:caps w:val="0"/>
              <w:noProof/>
              <w:sz w:val="22"/>
              <w:szCs w:val="22"/>
            </w:rPr>
          </w:pPr>
          <w:hyperlink w:anchor="_Toc26782189" w:history="1">
            <w:r w:rsidR="000A15FD" w:rsidRPr="00940B4B">
              <w:rPr>
                <w:rStyle w:val="Hyperlink"/>
                <w:rFonts w:cs="Calibri"/>
                <w:noProof/>
              </w:rPr>
              <w:t>3</w:t>
            </w:r>
            <w:r w:rsidR="000A15FD">
              <w:rPr>
                <w:rFonts w:asciiTheme="minorHAnsi" w:eastAsiaTheme="minorEastAsia" w:hAnsiTheme="minorHAnsi" w:cstheme="minorBidi"/>
                <w:b w:val="0"/>
                <w:bCs w:val="0"/>
                <w:caps w:val="0"/>
                <w:noProof/>
                <w:sz w:val="22"/>
                <w:szCs w:val="22"/>
              </w:rPr>
              <w:tab/>
            </w:r>
            <w:r w:rsidR="000A15FD" w:rsidRPr="00940B4B">
              <w:rPr>
                <w:rStyle w:val="Hyperlink"/>
                <w:rFonts w:cs="Calibri"/>
                <w:noProof/>
              </w:rPr>
              <w:t>Korte beschrijving van de opdracht</w:t>
            </w:r>
            <w:r w:rsidR="000A15FD">
              <w:rPr>
                <w:noProof/>
                <w:webHidden/>
              </w:rPr>
              <w:tab/>
            </w:r>
            <w:r w:rsidR="000A15FD">
              <w:rPr>
                <w:noProof/>
                <w:webHidden/>
              </w:rPr>
              <w:fldChar w:fldCharType="begin"/>
            </w:r>
            <w:r w:rsidR="000A15FD">
              <w:rPr>
                <w:noProof/>
                <w:webHidden/>
              </w:rPr>
              <w:instrText xml:space="preserve"> PAGEREF _Toc26782189 \h </w:instrText>
            </w:r>
            <w:r w:rsidR="000A15FD">
              <w:rPr>
                <w:noProof/>
                <w:webHidden/>
              </w:rPr>
            </w:r>
            <w:r w:rsidR="000A15FD">
              <w:rPr>
                <w:noProof/>
                <w:webHidden/>
              </w:rPr>
              <w:fldChar w:fldCharType="separate"/>
            </w:r>
            <w:r w:rsidR="000A15FD">
              <w:rPr>
                <w:noProof/>
                <w:webHidden/>
              </w:rPr>
              <w:t>6</w:t>
            </w:r>
            <w:r w:rsidR="000A15FD">
              <w:rPr>
                <w:noProof/>
                <w:webHidden/>
              </w:rPr>
              <w:fldChar w:fldCharType="end"/>
            </w:r>
          </w:hyperlink>
        </w:p>
        <w:p w14:paraId="1EA370DA" w14:textId="77777777" w:rsidR="000A15FD" w:rsidRDefault="00CE28AB">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26782190" w:history="1">
            <w:r w:rsidR="000A15FD" w:rsidRPr="00940B4B">
              <w:rPr>
                <w:rStyle w:val="Hyperlink"/>
                <w:rFonts w:cs="Calibri"/>
                <w:noProof/>
              </w:rPr>
              <w:t>3.1</w:t>
            </w:r>
            <w:r w:rsidR="000A15FD">
              <w:rPr>
                <w:rFonts w:asciiTheme="minorHAnsi" w:eastAsiaTheme="minorEastAsia" w:hAnsiTheme="minorHAnsi" w:cstheme="minorBidi"/>
                <w:smallCaps w:val="0"/>
                <w:noProof/>
                <w:sz w:val="22"/>
                <w:szCs w:val="22"/>
              </w:rPr>
              <w:tab/>
            </w:r>
            <w:r w:rsidR="000A15FD" w:rsidRPr="00940B4B">
              <w:rPr>
                <w:rStyle w:val="Hyperlink"/>
                <w:rFonts w:cs="Calibri"/>
                <w:noProof/>
              </w:rPr>
              <w:t>Eisen gesteld aan de aanvraag tot deelname</w:t>
            </w:r>
            <w:r w:rsidR="000A15FD">
              <w:rPr>
                <w:noProof/>
                <w:webHidden/>
              </w:rPr>
              <w:tab/>
            </w:r>
            <w:r w:rsidR="000A15FD">
              <w:rPr>
                <w:noProof/>
                <w:webHidden/>
              </w:rPr>
              <w:fldChar w:fldCharType="begin"/>
            </w:r>
            <w:r w:rsidR="000A15FD">
              <w:rPr>
                <w:noProof/>
                <w:webHidden/>
              </w:rPr>
              <w:instrText xml:space="preserve"> PAGEREF _Toc26782190 \h </w:instrText>
            </w:r>
            <w:r w:rsidR="000A15FD">
              <w:rPr>
                <w:noProof/>
                <w:webHidden/>
              </w:rPr>
            </w:r>
            <w:r w:rsidR="000A15FD">
              <w:rPr>
                <w:noProof/>
                <w:webHidden/>
              </w:rPr>
              <w:fldChar w:fldCharType="separate"/>
            </w:r>
            <w:r w:rsidR="000A15FD">
              <w:rPr>
                <w:noProof/>
                <w:webHidden/>
              </w:rPr>
              <w:t>8</w:t>
            </w:r>
            <w:r w:rsidR="000A15FD">
              <w:rPr>
                <w:noProof/>
                <w:webHidden/>
              </w:rPr>
              <w:fldChar w:fldCharType="end"/>
            </w:r>
          </w:hyperlink>
        </w:p>
        <w:p w14:paraId="7F2D16FC" w14:textId="77777777" w:rsidR="000A15FD" w:rsidRDefault="00CE28AB">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26782191" w:history="1">
            <w:r w:rsidR="000A15FD" w:rsidRPr="00940B4B">
              <w:rPr>
                <w:rStyle w:val="Hyperlink"/>
                <w:rFonts w:cs="Calibri"/>
                <w:noProof/>
              </w:rPr>
              <w:t>3.2</w:t>
            </w:r>
            <w:r w:rsidR="000A15FD">
              <w:rPr>
                <w:rFonts w:asciiTheme="minorHAnsi" w:eastAsiaTheme="minorEastAsia" w:hAnsiTheme="minorHAnsi" w:cstheme="minorBidi"/>
                <w:smallCaps w:val="0"/>
                <w:noProof/>
                <w:sz w:val="22"/>
                <w:szCs w:val="22"/>
              </w:rPr>
              <w:tab/>
            </w:r>
            <w:r w:rsidR="000A15FD" w:rsidRPr="00940B4B">
              <w:rPr>
                <w:rStyle w:val="Hyperlink"/>
                <w:rFonts w:cs="Calibri"/>
                <w:noProof/>
              </w:rPr>
              <w:t>Uitgangspunten bij de procedure</w:t>
            </w:r>
            <w:r w:rsidR="000A15FD">
              <w:rPr>
                <w:noProof/>
                <w:webHidden/>
              </w:rPr>
              <w:tab/>
            </w:r>
            <w:r w:rsidR="000A15FD">
              <w:rPr>
                <w:noProof/>
                <w:webHidden/>
              </w:rPr>
              <w:fldChar w:fldCharType="begin"/>
            </w:r>
            <w:r w:rsidR="000A15FD">
              <w:rPr>
                <w:noProof/>
                <w:webHidden/>
              </w:rPr>
              <w:instrText xml:space="preserve"> PAGEREF _Toc26782191 \h </w:instrText>
            </w:r>
            <w:r w:rsidR="000A15FD">
              <w:rPr>
                <w:noProof/>
                <w:webHidden/>
              </w:rPr>
            </w:r>
            <w:r w:rsidR="000A15FD">
              <w:rPr>
                <w:noProof/>
                <w:webHidden/>
              </w:rPr>
              <w:fldChar w:fldCharType="separate"/>
            </w:r>
            <w:r w:rsidR="000A15FD">
              <w:rPr>
                <w:noProof/>
                <w:webHidden/>
              </w:rPr>
              <w:t>8</w:t>
            </w:r>
            <w:r w:rsidR="000A15FD">
              <w:rPr>
                <w:noProof/>
                <w:webHidden/>
              </w:rPr>
              <w:fldChar w:fldCharType="end"/>
            </w:r>
          </w:hyperlink>
        </w:p>
        <w:p w14:paraId="7FD7BFCC" w14:textId="77777777" w:rsidR="000A15FD" w:rsidRDefault="00CE28AB">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26782192" w:history="1">
            <w:r w:rsidR="000A15FD" w:rsidRPr="00940B4B">
              <w:rPr>
                <w:rStyle w:val="Hyperlink"/>
                <w:rFonts w:cstheme="minorHAnsi"/>
                <w:noProof/>
              </w:rPr>
              <w:t>3.2.1</w:t>
            </w:r>
            <w:r w:rsidR="000A15FD">
              <w:rPr>
                <w:rFonts w:asciiTheme="minorHAnsi" w:eastAsiaTheme="minorEastAsia" w:hAnsiTheme="minorHAnsi" w:cstheme="minorBidi"/>
                <w:i w:val="0"/>
                <w:iCs w:val="0"/>
                <w:noProof/>
                <w:sz w:val="22"/>
                <w:szCs w:val="22"/>
              </w:rPr>
              <w:tab/>
            </w:r>
            <w:r w:rsidR="000A15FD" w:rsidRPr="00940B4B">
              <w:rPr>
                <w:rStyle w:val="Hyperlink"/>
                <w:rFonts w:cstheme="minorHAnsi"/>
                <w:noProof/>
              </w:rPr>
              <w:t>Geheimhouding</w:t>
            </w:r>
            <w:r w:rsidR="000A15FD">
              <w:rPr>
                <w:noProof/>
                <w:webHidden/>
              </w:rPr>
              <w:tab/>
            </w:r>
            <w:r w:rsidR="000A15FD">
              <w:rPr>
                <w:noProof/>
                <w:webHidden/>
              </w:rPr>
              <w:fldChar w:fldCharType="begin"/>
            </w:r>
            <w:r w:rsidR="000A15FD">
              <w:rPr>
                <w:noProof/>
                <w:webHidden/>
              </w:rPr>
              <w:instrText xml:space="preserve"> PAGEREF _Toc26782192 \h </w:instrText>
            </w:r>
            <w:r w:rsidR="000A15FD">
              <w:rPr>
                <w:noProof/>
                <w:webHidden/>
              </w:rPr>
            </w:r>
            <w:r w:rsidR="000A15FD">
              <w:rPr>
                <w:noProof/>
                <w:webHidden/>
              </w:rPr>
              <w:fldChar w:fldCharType="separate"/>
            </w:r>
            <w:r w:rsidR="000A15FD">
              <w:rPr>
                <w:noProof/>
                <w:webHidden/>
              </w:rPr>
              <w:t>8</w:t>
            </w:r>
            <w:r w:rsidR="000A15FD">
              <w:rPr>
                <w:noProof/>
                <w:webHidden/>
              </w:rPr>
              <w:fldChar w:fldCharType="end"/>
            </w:r>
          </w:hyperlink>
        </w:p>
        <w:p w14:paraId="12E5F7DD" w14:textId="77777777" w:rsidR="000A15FD" w:rsidRDefault="00CE28AB">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26782193" w:history="1">
            <w:r w:rsidR="000A15FD" w:rsidRPr="00940B4B">
              <w:rPr>
                <w:rStyle w:val="Hyperlink"/>
                <w:rFonts w:cstheme="minorHAnsi"/>
                <w:noProof/>
              </w:rPr>
              <w:t>3.2.2</w:t>
            </w:r>
            <w:r w:rsidR="000A15FD">
              <w:rPr>
                <w:rFonts w:asciiTheme="minorHAnsi" w:eastAsiaTheme="minorEastAsia" w:hAnsiTheme="minorHAnsi" w:cstheme="minorBidi"/>
                <w:i w:val="0"/>
                <w:iCs w:val="0"/>
                <w:noProof/>
                <w:sz w:val="22"/>
                <w:szCs w:val="22"/>
              </w:rPr>
              <w:tab/>
            </w:r>
            <w:r w:rsidR="000A15FD" w:rsidRPr="00940B4B">
              <w:rPr>
                <w:rStyle w:val="Hyperlink"/>
                <w:rFonts w:cstheme="minorHAnsi"/>
                <w:noProof/>
              </w:rPr>
              <w:t>Taal</w:t>
            </w:r>
            <w:r w:rsidR="000A15FD">
              <w:rPr>
                <w:noProof/>
                <w:webHidden/>
              </w:rPr>
              <w:tab/>
            </w:r>
            <w:r w:rsidR="000A15FD">
              <w:rPr>
                <w:noProof/>
                <w:webHidden/>
              </w:rPr>
              <w:fldChar w:fldCharType="begin"/>
            </w:r>
            <w:r w:rsidR="000A15FD">
              <w:rPr>
                <w:noProof/>
                <w:webHidden/>
              </w:rPr>
              <w:instrText xml:space="preserve"> PAGEREF _Toc26782193 \h </w:instrText>
            </w:r>
            <w:r w:rsidR="000A15FD">
              <w:rPr>
                <w:noProof/>
                <w:webHidden/>
              </w:rPr>
            </w:r>
            <w:r w:rsidR="000A15FD">
              <w:rPr>
                <w:noProof/>
                <w:webHidden/>
              </w:rPr>
              <w:fldChar w:fldCharType="separate"/>
            </w:r>
            <w:r w:rsidR="000A15FD">
              <w:rPr>
                <w:noProof/>
                <w:webHidden/>
              </w:rPr>
              <w:t>9</w:t>
            </w:r>
            <w:r w:rsidR="000A15FD">
              <w:rPr>
                <w:noProof/>
                <w:webHidden/>
              </w:rPr>
              <w:fldChar w:fldCharType="end"/>
            </w:r>
          </w:hyperlink>
        </w:p>
        <w:p w14:paraId="1B628B6A" w14:textId="77777777" w:rsidR="000A15FD" w:rsidRDefault="00CE28AB">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26782194" w:history="1">
            <w:r w:rsidR="000A15FD" w:rsidRPr="00940B4B">
              <w:rPr>
                <w:rStyle w:val="Hyperlink"/>
                <w:rFonts w:cstheme="minorHAnsi"/>
                <w:noProof/>
              </w:rPr>
              <w:t>3.2.3</w:t>
            </w:r>
            <w:r w:rsidR="000A15FD">
              <w:rPr>
                <w:rFonts w:asciiTheme="minorHAnsi" w:eastAsiaTheme="minorEastAsia" w:hAnsiTheme="minorHAnsi" w:cstheme="minorBidi"/>
                <w:i w:val="0"/>
                <w:iCs w:val="0"/>
                <w:noProof/>
                <w:sz w:val="22"/>
                <w:szCs w:val="22"/>
              </w:rPr>
              <w:tab/>
            </w:r>
            <w:r w:rsidR="000A15FD" w:rsidRPr="00940B4B">
              <w:rPr>
                <w:rStyle w:val="Hyperlink"/>
                <w:rFonts w:cstheme="minorHAnsi"/>
                <w:noProof/>
              </w:rPr>
              <w:t>Vergoeding van kosten</w:t>
            </w:r>
            <w:r w:rsidR="000A15FD">
              <w:rPr>
                <w:noProof/>
                <w:webHidden/>
              </w:rPr>
              <w:tab/>
            </w:r>
            <w:r w:rsidR="000A15FD">
              <w:rPr>
                <w:noProof/>
                <w:webHidden/>
              </w:rPr>
              <w:fldChar w:fldCharType="begin"/>
            </w:r>
            <w:r w:rsidR="000A15FD">
              <w:rPr>
                <w:noProof/>
                <w:webHidden/>
              </w:rPr>
              <w:instrText xml:space="preserve"> PAGEREF _Toc26782194 \h </w:instrText>
            </w:r>
            <w:r w:rsidR="000A15FD">
              <w:rPr>
                <w:noProof/>
                <w:webHidden/>
              </w:rPr>
            </w:r>
            <w:r w:rsidR="000A15FD">
              <w:rPr>
                <w:noProof/>
                <w:webHidden/>
              </w:rPr>
              <w:fldChar w:fldCharType="separate"/>
            </w:r>
            <w:r w:rsidR="000A15FD">
              <w:rPr>
                <w:noProof/>
                <w:webHidden/>
              </w:rPr>
              <w:t>9</w:t>
            </w:r>
            <w:r w:rsidR="000A15FD">
              <w:rPr>
                <w:noProof/>
                <w:webHidden/>
              </w:rPr>
              <w:fldChar w:fldCharType="end"/>
            </w:r>
          </w:hyperlink>
        </w:p>
        <w:p w14:paraId="2E8B28D7" w14:textId="77777777" w:rsidR="000A15FD" w:rsidRDefault="00CE28AB">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26782195" w:history="1">
            <w:r w:rsidR="000A15FD" w:rsidRPr="00940B4B">
              <w:rPr>
                <w:rStyle w:val="Hyperlink"/>
                <w:rFonts w:cstheme="minorHAnsi"/>
                <w:noProof/>
              </w:rPr>
              <w:t>3.2.4</w:t>
            </w:r>
            <w:r w:rsidR="000A15FD">
              <w:rPr>
                <w:rFonts w:asciiTheme="minorHAnsi" w:eastAsiaTheme="minorEastAsia" w:hAnsiTheme="minorHAnsi" w:cstheme="minorBidi"/>
                <w:i w:val="0"/>
                <w:iCs w:val="0"/>
                <w:noProof/>
                <w:sz w:val="22"/>
                <w:szCs w:val="22"/>
              </w:rPr>
              <w:tab/>
            </w:r>
            <w:r w:rsidR="000A15FD" w:rsidRPr="00940B4B">
              <w:rPr>
                <w:rStyle w:val="Hyperlink"/>
                <w:rFonts w:cstheme="minorHAnsi"/>
                <w:noProof/>
              </w:rPr>
              <w:t>Verstrekte gegevens en verificatie</w:t>
            </w:r>
            <w:r w:rsidR="000A15FD">
              <w:rPr>
                <w:noProof/>
                <w:webHidden/>
              </w:rPr>
              <w:tab/>
            </w:r>
            <w:r w:rsidR="000A15FD">
              <w:rPr>
                <w:noProof/>
                <w:webHidden/>
              </w:rPr>
              <w:fldChar w:fldCharType="begin"/>
            </w:r>
            <w:r w:rsidR="000A15FD">
              <w:rPr>
                <w:noProof/>
                <w:webHidden/>
              </w:rPr>
              <w:instrText xml:space="preserve"> PAGEREF _Toc26782195 \h </w:instrText>
            </w:r>
            <w:r w:rsidR="000A15FD">
              <w:rPr>
                <w:noProof/>
                <w:webHidden/>
              </w:rPr>
            </w:r>
            <w:r w:rsidR="000A15FD">
              <w:rPr>
                <w:noProof/>
                <w:webHidden/>
              </w:rPr>
              <w:fldChar w:fldCharType="separate"/>
            </w:r>
            <w:r w:rsidR="000A15FD">
              <w:rPr>
                <w:noProof/>
                <w:webHidden/>
              </w:rPr>
              <w:t>9</w:t>
            </w:r>
            <w:r w:rsidR="000A15FD">
              <w:rPr>
                <w:noProof/>
                <w:webHidden/>
              </w:rPr>
              <w:fldChar w:fldCharType="end"/>
            </w:r>
          </w:hyperlink>
        </w:p>
        <w:p w14:paraId="2BAA96F3" w14:textId="77777777" w:rsidR="000A15FD" w:rsidRDefault="00CE28AB">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26782196" w:history="1">
            <w:r w:rsidR="000A15FD" w:rsidRPr="00940B4B">
              <w:rPr>
                <w:rStyle w:val="Hyperlink"/>
                <w:rFonts w:cstheme="minorHAnsi"/>
                <w:noProof/>
              </w:rPr>
              <w:t>3.2.5</w:t>
            </w:r>
            <w:r w:rsidR="000A15FD">
              <w:rPr>
                <w:rFonts w:asciiTheme="minorHAnsi" w:eastAsiaTheme="minorEastAsia" w:hAnsiTheme="minorHAnsi" w:cstheme="minorBidi"/>
                <w:i w:val="0"/>
                <w:iCs w:val="0"/>
                <w:noProof/>
                <w:sz w:val="22"/>
                <w:szCs w:val="22"/>
              </w:rPr>
              <w:tab/>
            </w:r>
            <w:r w:rsidR="000A15FD" w:rsidRPr="00940B4B">
              <w:rPr>
                <w:rStyle w:val="Hyperlink"/>
                <w:rFonts w:cstheme="minorHAnsi"/>
                <w:noProof/>
              </w:rPr>
              <w:t>Indiening aanvraag tot deelname</w:t>
            </w:r>
            <w:r w:rsidR="000A15FD">
              <w:rPr>
                <w:noProof/>
                <w:webHidden/>
              </w:rPr>
              <w:tab/>
            </w:r>
            <w:r w:rsidR="000A15FD">
              <w:rPr>
                <w:noProof/>
                <w:webHidden/>
              </w:rPr>
              <w:fldChar w:fldCharType="begin"/>
            </w:r>
            <w:r w:rsidR="000A15FD">
              <w:rPr>
                <w:noProof/>
                <w:webHidden/>
              </w:rPr>
              <w:instrText xml:space="preserve"> PAGEREF _Toc26782196 \h </w:instrText>
            </w:r>
            <w:r w:rsidR="000A15FD">
              <w:rPr>
                <w:noProof/>
                <w:webHidden/>
              </w:rPr>
            </w:r>
            <w:r w:rsidR="000A15FD">
              <w:rPr>
                <w:noProof/>
                <w:webHidden/>
              </w:rPr>
              <w:fldChar w:fldCharType="separate"/>
            </w:r>
            <w:r w:rsidR="000A15FD">
              <w:rPr>
                <w:noProof/>
                <w:webHidden/>
              </w:rPr>
              <w:t>9</w:t>
            </w:r>
            <w:r w:rsidR="000A15FD">
              <w:rPr>
                <w:noProof/>
                <w:webHidden/>
              </w:rPr>
              <w:fldChar w:fldCharType="end"/>
            </w:r>
          </w:hyperlink>
        </w:p>
        <w:p w14:paraId="4A6DAFC2" w14:textId="77777777" w:rsidR="000A15FD" w:rsidRDefault="00CE28AB">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26782197" w:history="1">
            <w:r w:rsidR="000A15FD" w:rsidRPr="00940B4B">
              <w:rPr>
                <w:rStyle w:val="Hyperlink"/>
                <w:rFonts w:cstheme="minorHAnsi"/>
                <w:noProof/>
              </w:rPr>
              <w:t>3.2.6</w:t>
            </w:r>
            <w:r w:rsidR="000A15FD">
              <w:rPr>
                <w:rFonts w:asciiTheme="minorHAnsi" w:eastAsiaTheme="minorEastAsia" w:hAnsiTheme="minorHAnsi" w:cstheme="minorBidi"/>
                <w:i w:val="0"/>
                <w:iCs w:val="0"/>
                <w:noProof/>
                <w:sz w:val="22"/>
                <w:szCs w:val="22"/>
              </w:rPr>
              <w:tab/>
            </w:r>
            <w:r w:rsidR="000A15FD" w:rsidRPr="00940B4B">
              <w:rPr>
                <w:rStyle w:val="Hyperlink"/>
                <w:rFonts w:cstheme="minorHAnsi"/>
                <w:noProof/>
              </w:rPr>
              <w:t>Wijzigingen, blijven voldoen aan eisen en voorbehouden</w:t>
            </w:r>
            <w:r w:rsidR="000A15FD">
              <w:rPr>
                <w:noProof/>
                <w:webHidden/>
              </w:rPr>
              <w:tab/>
            </w:r>
            <w:r w:rsidR="000A15FD">
              <w:rPr>
                <w:noProof/>
                <w:webHidden/>
              </w:rPr>
              <w:fldChar w:fldCharType="begin"/>
            </w:r>
            <w:r w:rsidR="000A15FD">
              <w:rPr>
                <w:noProof/>
                <w:webHidden/>
              </w:rPr>
              <w:instrText xml:space="preserve"> PAGEREF _Toc26782197 \h </w:instrText>
            </w:r>
            <w:r w:rsidR="000A15FD">
              <w:rPr>
                <w:noProof/>
                <w:webHidden/>
              </w:rPr>
            </w:r>
            <w:r w:rsidR="000A15FD">
              <w:rPr>
                <w:noProof/>
                <w:webHidden/>
              </w:rPr>
              <w:fldChar w:fldCharType="separate"/>
            </w:r>
            <w:r w:rsidR="000A15FD">
              <w:rPr>
                <w:noProof/>
                <w:webHidden/>
              </w:rPr>
              <w:t>10</w:t>
            </w:r>
            <w:r w:rsidR="000A15FD">
              <w:rPr>
                <w:noProof/>
                <w:webHidden/>
              </w:rPr>
              <w:fldChar w:fldCharType="end"/>
            </w:r>
          </w:hyperlink>
        </w:p>
        <w:p w14:paraId="6CFC8A41" w14:textId="77777777" w:rsidR="000A15FD" w:rsidRDefault="00CE28AB">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26782198" w:history="1">
            <w:r w:rsidR="000A15FD" w:rsidRPr="00940B4B">
              <w:rPr>
                <w:rStyle w:val="Hyperlink"/>
                <w:rFonts w:cs="Calibri"/>
                <w:noProof/>
              </w:rPr>
              <w:t>3.3</w:t>
            </w:r>
            <w:r w:rsidR="000A15FD">
              <w:rPr>
                <w:rFonts w:asciiTheme="minorHAnsi" w:eastAsiaTheme="minorEastAsia" w:hAnsiTheme="minorHAnsi" w:cstheme="minorBidi"/>
                <w:smallCaps w:val="0"/>
                <w:noProof/>
                <w:sz w:val="22"/>
                <w:szCs w:val="22"/>
              </w:rPr>
              <w:tab/>
            </w:r>
            <w:r w:rsidR="000A15FD" w:rsidRPr="00940B4B">
              <w:rPr>
                <w:rStyle w:val="Hyperlink"/>
                <w:rFonts w:cs="Calibri"/>
                <w:noProof/>
              </w:rPr>
              <w:t>Privacy / bescherming van persoonsgegevens</w:t>
            </w:r>
            <w:r w:rsidR="000A15FD">
              <w:rPr>
                <w:noProof/>
                <w:webHidden/>
              </w:rPr>
              <w:tab/>
            </w:r>
            <w:r w:rsidR="000A15FD">
              <w:rPr>
                <w:noProof/>
                <w:webHidden/>
              </w:rPr>
              <w:fldChar w:fldCharType="begin"/>
            </w:r>
            <w:r w:rsidR="000A15FD">
              <w:rPr>
                <w:noProof/>
                <w:webHidden/>
              </w:rPr>
              <w:instrText xml:space="preserve"> PAGEREF _Toc26782198 \h </w:instrText>
            </w:r>
            <w:r w:rsidR="000A15FD">
              <w:rPr>
                <w:noProof/>
                <w:webHidden/>
              </w:rPr>
            </w:r>
            <w:r w:rsidR="000A15FD">
              <w:rPr>
                <w:noProof/>
                <w:webHidden/>
              </w:rPr>
              <w:fldChar w:fldCharType="separate"/>
            </w:r>
            <w:r w:rsidR="000A15FD">
              <w:rPr>
                <w:noProof/>
                <w:webHidden/>
              </w:rPr>
              <w:t>10</w:t>
            </w:r>
            <w:r w:rsidR="000A15FD">
              <w:rPr>
                <w:noProof/>
                <w:webHidden/>
              </w:rPr>
              <w:fldChar w:fldCharType="end"/>
            </w:r>
          </w:hyperlink>
        </w:p>
        <w:p w14:paraId="2F50C538" w14:textId="77777777" w:rsidR="000A15FD" w:rsidRDefault="00CE28AB">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26782199" w:history="1">
            <w:r w:rsidR="000A15FD" w:rsidRPr="00940B4B">
              <w:rPr>
                <w:rStyle w:val="Hyperlink"/>
                <w:rFonts w:cs="Calibri"/>
                <w:noProof/>
              </w:rPr>
              <w:t>3.4</w:t>
            </w:r>
            <w:r w:rsidR="000A15FD">
              <w:rPr>
                <w:rFonts w:asciiTheme="minorHAnsi" w:eastAsiaTheme="minorEastAsia" w:hAnsiTheme="minorHAnsi" w:cstheme="minorBidi"/>
                <w:smallCaps w:val="0"/>
                <w:noProof/>
                <w:sz w:val="22"/>
                <w:szCs w:val="22"/>
              </w:rPr>
              <w:tab/>
            </w:r>
            <w:r w:rsidR="000A15FD" w:rsidRPr="00940B4B">
              <w:rPr>
                <w:rStyle w:val="Hyperlink"/>
                <w:rFonts w:cs="Calibri"/>
                <w:noProof/>
              </w:rPr>
              <w:t>Klachtenregeling</w:t>
            </w:r>
            <w:r w:rsidR="000A15FD">
              <w:rPr>
                <w:noProof/>
                <w:webHidden/>
              </w:rPr>
              <w:tab/>
            </w:r>
            <w:r w:rsidR="000A15FD">
              <w:rPr>
                <w:noProof/>
                <w:webHidden/>
              </w:rPr>
              <w:fldChar w:fldCharType="begin"/>
            </w:r>
            <w:r w:rsidR="000A15FD">
              <w:rPr>
                <w:noProof/>
                <w:webHidden/>
              </w:rPr>
              <w:instrText xml:space="preserve"> PAGEREF _Toc26782199 \h </w:instrText>
            </w:r>
            <w:r w:rsidR="000A15FD">
              <w:rPr>
                <w:noProof/>
                <w:webHidden/>
              </w:rPr>
            </w:r>
            <w:r w:rsidR="000A15FD">
              <w:rPr>
                <w:noProof/>
                <w:webHidden/>
              </w:rPr>
              <w:fldChar w:fldCharType="separate"/>
            </w:r>
            <w:r w:rsidR="000A15FD">
              <w:rPr>
                <w:noProof/>
                <w:webHidden/>
              </w:rPr>
              <w:t>13</w:t>
            </w:r>
            <w:r w:rsidR="000A15FD">
              <w:rPr>
                <w:noProof/>
                <w:webHidden/>
              </w:rPr>
              <w:fldChar w:fldCharType="end"/>
            </w:r>
          </w:hyperlink>
        </w:p>
        <w:p w14:paraId="48AAB482" w14:textId="77777777" w:rsidR="000A15FD" w:rsidRDefault="00CE28AB">
          <w:pPr>
            <w:pStyle w:val="Inhopg1"/>
            <w:tabs>
              <w:tab w:val="left" w:pos="400"/>
              <w:tab w:val="right" w:leader="dot" w:pos="9060"/>
            </w:tabs>
            <w:rPr>
              <w:rFonts w:asciiTheme="minorHAnsi" w:eastAsiaTheme="minorEastAsia" w:hAnsiTheme="minorHAnsi" w:cstheme="minorBidi"/>
              <w:b w:val="0"/>
              <w:bCs w:val="0"/>
              <w:caps w:val="0"/>
              <w:noProof/>
              <w:sz w:val="22"/>
              <w:szCs w:val="22"/>
            </w:rPr>
          </w:pPr>
          <w:hyperlink w:anchor="_Toc26782200" w:history="1">
            <w:r w:rsidR="000A15FD" w:rsidRPr="00940B4B">
              <w:rPr>
                <w:rStyle w:val="Hyperlink"/>
                <w:rFonts w:cs="Calibri"/>
                <w:noProof/>
              </w:rPr>
              <w:t>4</w:t>
            </w:r>
            <w:r w:rsidR="000A15FD">
              <w:rPr>
                <w:rFonts w:asciiTheme="minorHAnsi" w:eastAsiaTheme="minorEastAsia" w:hAnsiTheme="minorHAnsi" w:cstheme="minorBidi"/>
                <w:b w:val="0"/>
                <w:bCs w:val="0"/>
                <w:caps w:val="0"/>
                <w:noProof/>
                <w:sz w:val="22"/>
                <w:szCs w:val="22"/>
              </w:rPr>
              <w:tab/>
            </w:r>
            <w:r w:rsidR="000A15FD" w:rsidRPr="00940B4B">
              <w:rPr>
                <w:rStyle w:val="Hyperlink"/>
                <w:rFonts w:cs="Calibri"/>
                <w:noProof/>
              </w:rPr>
              <w:t>Procedure</w:t>
            </w:r>
            <w:r w:rsidR="000A15FD">
              <w:rPr>
                <w:noProof/>
                <w:webHidden/>
              </w:rPr>
              <w:tab/>
            </w:r>
            <w:r w:rsidR="000A15FD">
              <w:rPr>
                <w:noProof/>
                <w:webHidden/>
              </w:rPr>
              <w:fldChar w:fldCharType="begin"/>
            </w:r>
            <w:r w:rsidR="000A15FD">
              <w:rPr>
                <w:noProof/>
                <w:webHidden/>
              </w:rPr>
              <w:instrText xml:space="preserve"> PAGEREF _Toc26782200 \h </w:instrText>
            </w:r>
            <w:r w:rsidR="000A15FD">
              <w:rPr>
                <w:noProof/>
                <w:webHidden/>
              </w:rPr>
            </w:r>
            <w:r w:rsidR="000A15FD">
              <w:rPr>
                <w:noProof/>
                <w:webHidden/>
              </w:rPr>
              <w:fldChar w:fldCharType="separate"/>
            </w:r>
            <w:r w:rsidR="000A15FD">
              <w:rPr>
                <w:noProof/>
                <w:webHidden/>
              </w:rPr>
              <w:t>14</w:t>
            </w:r>
            <w:r w:rsidR="000A15FD">
              <w:rPr>
                <w:noProof/>
                <w:webHidden/>
              </w:rPr>
              <w:fldChar w:fldCharType="end"/>
            </w:r>
          </w:hyperlink>
        </w:p>
        <w:p w14:paraId="57DBBDC9" w14:textId="77777777" w:rsidR="000A15FD" w:rsidRDefault="00CE28AB">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26782201" w:history="1">
            <w:r w:rsidR="000A15FD" w:rsidRPr="00940B4B">
              <w:rPr>
                <w:rStyle w:val="Hyperlink"/>
                <w:rFonts w:cs="Calibri"/>
                <w:noProof/>
              </w:rPr>
              <w:t>4.1</w:t>
            </w:r>
            <w:r w:rsidR="000A15FD">
              <w:rPr>
                <w:rFonts w:asciiTheme="minorHAnsi" w:eastAsiaTheme="minorEastAsia" w:hAnsiTheme="minorHAnsi" w:cstheme="minorBidi"/>
                <w:smallCaps w:val="0"/>
                <w:noProof/>
                <w:sz w:val="22"/>
                <w:szCs w:val="22"/>
              </w:rPr>
              <w:tab/>
            </w:r>
            <w:r w:rsidR="000A15FD" w:rsidRPr="00940B4B">
              <w:rPr>
                <w:rStyle w:val="Hyperlink"/>
                <w:rFonts w:cs="Calibri"/>
                <w:noProof/>
              </w:rPr>
              <w:t>Tijdschema aanbestedingsprocedure</w:t>
            </w:r>
            <w:r w:rsidR="000A15FD">
              <w:rPr>
                <w:noProof/>
                <w:webHidden/>
              </w:rPr>
              <w:tab/>
            </w:r>
            <w:r w:rsidR="000A15FD">
              <w:rPr>
                <w:noProof/>
                <w:webHidden/>
              </w:rPr>
              <w:fldChar w:fldCharType="begin"/>
            </w:r>
            <w:r w:rsidR="000A15FD">
              <w:rPr>
                <w:noProof/>
                <w:webHidden/>
              </w:rPr>
              <w:instrText xml:space="preserve"> PAGEREF _Toc26782201 \h </w:instrText>
            </w:r>
            <w:r w:rsidR="000A15FD">
              <w:rPr>
                <w:noProof/>
                <w:webHidden/>
              </w:rPr>
            </w:r>
            <w:r w:rsidR="000A15FD">
              <w:rPr>
                <w:noProof/>
                <w:webHidden/>
              </w:rPr>
              <w:fldChar w:fldCharType="separate"/>
            </w:r>
            <w:r w:rsidR="000A15FD">
              <w:rPr>
                <w:noProof/>
                <w:webHidden/>
              </w:rPr>
              <w:t>14</w:t>
            </w:r>
            <w:r w:rsidR="000A15FD">
              <w:rPr>
                <w:noProof/>
                <w:webHidden/>
              </w:rPr>
              <w:fldChar w:fldCharType="end"/>
            </w:r>
          </w:hyperlink>
        </w:p>
        <w:p w14:paraId="240CAAB4" w14:textId="77777777" w:rsidR="000A15FD" w:rsidRDefault="00CE28AB">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26782202" w:history="1">
            <w:r w:rsidR="000A15FD" w:rsidRPr="00940B4B">
              <w:rPr>
                <w:rStyle w:val="Hyperlink"/>
                <w:rFonts w:cs="Calibri"/>
                <w:noProof/>
              </w:rPr>
              <w:t>4.2</w:t>
            </w:r>
            <w:r w:rsidR="000A15FD">
              <w:rPr>
                <w:rFonts w:asciiTheme="minorHAnsi" w:eastAsiaTheme="minorEastAsia" w:hAnsiTheme="minorHAnsi" w:cstheme="minorBidi"/>
                <w:smallCaps w:val="0"/>
                <w:noProof/>
                <w:sz w:val="22"/>
                <w:szCs w:val="22"/>
              </w:rPr>
              <w:tab/>
            </w:r>
            <w:r w:rsidR="000A15FD" w:rsidRPr="00940B4B">
              <w:rPr>
                <w:rStyle w:val="Hyperlink"/>
                <w:rFonts w:cs="Calibri"/>
                <w:noProof/>
              </w:rPr>
              <w:t>Nadere inlichtingen ten behoeve van de aanvraag tot deelname</w:t>
            </w:r>
            <w:r w:rsidR="000A15FD">
              <w:rPr>
                <w:noProof/>
                <w:webHidden/>
              </w:rPr>
              <w:tab/>
            </w:r>
            <w:r w:rsidR="000A15FD">
              <w:rPr>
                <w:noProof/>
                <w:webHidden/>
              </w:rPr>
              <w:fldChar w:fldCharType="begin"/>
            </w:r>
            <w:r w:rsidR="000A15FD">
              <w:rPr>
                <w:noProof/>
                <w:webHidden/>
              </w:rPr>
              <w:instrText xml:space="preserve"> PAGEREF _Toc26782202 \h </w:instrText>
            </w:r>
            <w:r w:rsidR="000A15FD">
              <w:rPr>
                <w:noProof/>
                <w:webHidden/>
              </w:rPr>
            </w:r>
            <w:r w:rsidR="000A15FD">
              <w:rPr>
                <w:noProof/>
                <w:webHidden/>
              </w:rPr>
              <w:fldChar w:fldCharType="separate"/>
            </w:r>
            <w:r w:rsidR="000A15FD">
              <w:rPr>
                <w:noProof/>
                <w:webHidden/>
              </w:rPr>
              <w:t>14</w:t>
            </w:r>
            <w:r w:rsidR="000A15FD">
              <w:rPr>
                <w:noProof/>
                <w:webHidden/>
              </w:rPr>
              <w:fldChar w:fldCharType="end"/>
            </w:r>
          </w:hyperlink>
        </w:p>
        <w:p w14:paraId="14FD7756" w14:textId="77777777" w:rsidR="000A15FD" w:rsidRDefault="00CE28AB">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26782203" w:history="1">
            <w:r w:rsidR="000A15FD" w:rsidRPr="00940B4B">
              <w:rPr>
                <w:rStyle w:val="Hyperlink"/>
                <w:rFonts w:cs="Calibri"/>
                <w:noProof/>
              </w:rPr>
              <w:t>4.3</w:t>
            </w:r>
            <w:r w:rsidR="000A15FD">
              <w:rPr>
                <w:rFonts w:asciiTheme="minorHAnsi" w:eastAsiaTheme="minorEastAsia" w:hAnsiTheme="minorHAnsi" w:cstheme="minorBidi"/>
                <w:smallCaps w:val="0"/>
                <w:noProof/>
                <w:sz w:val="22"/>
                <w:szCs w:val="22"/>
              </w:rPr>
              <w:tab/>
            </w:r>
            <w:r w:rsidR="000A15FD" w:rsidRPr="00940B4B">
              <w:rPr>
                <w:rStyle w:val="Hyperlink"/>
                <w:rFonts w:cs="Calibri"/>
                <w:noProof/>
              </w:rPr>
              <w:t>Vragen</w:t>
            </w:r>
            <w:r w:rsidR="000A15FD">
              <w:rPr>
                <w:noProof/>
                <w:webHidden/>
              </w:rPr>
              <w:tab/>
            </w:r>
            <w:r w:rsidR="000A15FD">
              <w:rPr>
                <w:noProof/>
                <w:webHidden/>
              </w:rPr>
              <w:fldChar w:fldCharType="begin"/>
            </w:r>
            <w:r w:rsidR="000A15FD">
              <w:rPr>
                <w:noProof/>
                <w:webHidden/>
              </w:rPr>
              <w:instrText xml:space="preserve"> PAGEREF _Toc26782203 \h </w:instrText>
            </w:r>
            <w:r w:rsidR="000A15FD">
              <w:rPr>
                <w:noProof/>
                <w:webHidden/>
              </w:rPr>
            </w:r>
            <w:r w:rsidR="000A15FD">
              <w:rPr>
                <w:noProof/>
                <w:webHidden/>
              </w:rPr>
              <w:fldChar w:fldCharType="separate"/>
            </w:r>
            <w:r w:rsidR="000A15FD">
              <w:rPr>
                <w:noProof/>
                <w:webHidden/>
              </w:rPr>
              <w:t>14</w:t>
            </w:r>
            <w:r w:rsidR="000A15FD">
              <w:rPr>
                <w:noProof/>
                <w:webHidden/>
              </w:rPr>
              <w:fldChar w:fldCharType="end"/>
            </w:r>
          </w:hyperlink>
        </w:p>
        <w:p w14:paraId="5AD7DDB5" w14:textId="77777777" w:rsidR="000A15FD" w:rsidRDefault="00CE28AB">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26782204" w:history="1">
            <w:r w:rsidR="000A15FD" w:rsidRPr="00940B4B">
              <w:rPr>
                <w:rStyle w:val="Hyperlink"/>
                <w:rFonts w:cs="Calibri"/>
                <w:noProof/>
              </w:rPr>
              <w:t>4.4</w:t>
            </w:r>
            <w:r w:rsidR="000A15FD">
              <w:rPr>
                <w:rFonts w:asciiTheme="minorHAnsi" w:eastAsiaTheme="minorEastAsia" w:hAnsiTheme="minorHAnsi" w:cstheme="minorBidi"/>
                <w:smallCaps w:val="0"/>
                <w:noProof/>
                <w:sz w:val="22"/>
                <w:szCs w:val="22"/>
              </w:rPr>
              <w:tab/>
            </w:r>
            <w:r w:rsidR="000A15FD" w:rsidRPr="00940B4B">
              <w:rPr>
                <w:rStyle w:val="Hyperlink"/>
                <w:rFonts w:cs="Calibri"/>
                <w:noProof/>
              </w:rPr>
              <w:t>Verduidelijking en verificatie</w:t>
            </w:r>
            <w:r w:rsidR="000A15FD">
              <w:rPr>
                <w:noProof/>
                <w:webHidden/>
              </w:rPr>
              <w:tab/>
            </w:r>
            <w:r w:rsidR="000A15FD">
              <w:rPr>
                <w:noProof/>
                <w:webHidden/>
              </w:rPr>
              <w:fldChar w:fldCharType="begin"/>
            </w:r>
            <w:r w:rsidR="000A15FD">
              <w:rPr>
                <w:noProof/>
                <w:webHidden/>
              </w:rPr>
              <w:instrText xml:space="preserve"> PAGEREF _Toc26782204 \h </w:instrText>
            </w:r>
            <w:r w:rsidR="000A15FD">
              <w:rPr>
                <w:noProof/>
                <w:webHidden/>
              </w:rPr>
            </w:r>
            <w:r w:rsidR="000A15FD">
              <w:rPr>
                <w:noProof/>
                <w:webHidden/>
              </w:rPr>
              <w:fldChar w:fldCharType="separate"/>
            </w:r>
            <w:r w:rsidR="000A15FD">
              <w:rPr>
                <w:noProof/>
                <w:webHidden/>
              </w:rPr>
              <w:t>15</w:t>
            </w:r>
            <w:r w:rsidR="000A15FD">
              <w:rPr>
                <w:noProof/>
                <w:webHidden/>
              </w:rPr>
              <w:fldChar w:fldCharType="end"/>
            </w:r>
          </w:hyperlink>
        </w:p>
        <w:p w14:paraId="26613CD3" w14:textId="77777777" w:rsidR="000A15FD" w:rsidRDefault="00CE28AB">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26782205" w:history="1">
            <w:r w:rsidR="000A15FD" w:rsidRPr="00940B4B">
              <w:rPr>
                <w:rStyle w:val="Hyperlink"/>
                <w:rFonts w:cs="Calibri"/>
                <w:noProof/>
              </w:rPr>
              <w:t>4.5</w:t>
            </w:r>
            <w:r w:rsidR="000A15FD">
              <w:rPr>
                <w:rFonts w:asciiTheme="minorHAnsi" w:eastAsiaTheme="minorEastAsia" w:hAnsiTheme="minorHAnsi" w:cstheme="minorBidi"/>
                <w:smallCaps w:val="0"/>
                <w:noProof/>
                <w:sz w:val="22"/>
                <w:szCs w:val="22"/>
              </w:rPr>
              <w:tab/>
            </w:r>
            <w:r w:rsidR="000A15FD" w:rsidRPr="00940B4B">
              <w:rPr>
                <w:rStyle w:val="Hyperlink"/>
                <w:rFonts w:cs="Calibri"/>
                <w:noProof/>
              </w:rPr>
              <w:t>Onjuistheden of onduidelijkheden</w:t>
            </w:r>
            <w:r w:rsidR="000A15FD">
              <w:rPr>
                <w:noProof/>
                <w:webHidden/>
              </w:rPr>
              <w:tab/>
            </w:r>
            <w:r w:rsidR="000A15FD">
              <w:rPr>
                <w:noProof/>
                <w:webHidden/>
              </w:rPr>
              <w:fldChar w:fldCharType="begin"/>
            </w:r>
            <w:r w:rsidR="000A15FD">
              <w:rPr>
                <w:noProof/>
                <w:webHidden/>
              </w:rPr>
              <w:instrText xml:space="preserve"> PAGEREF _Toc26782205 \h </w:instrText>
            </w:r>
            <w:r w:rsidR="000A15FD">
              <w:rPr>
                <w:noProof/>
                <w:webHidden/>
              </w:rPr>
            </w:r>
            <w:r w:rsidR="000A15FD">
              <w:rPr>
                <w:noProof/>
                <w:webHidden/>
              </w:rPr>
              <w:fldChar w:fldCharType="separate"/>
            </w:r>
            <w:r w:rsidR="000A15FD">
              <w:rPr>
                <w:noProof/>
                <w:webHidden/>
              </w:rPr>
              <w:t>15</w:t>
            </w:r>
            <w:r w:rsidR="000A15FD">
              <w:rPr>
                <w:noProof/>
                <w:webHidden/>
              </w:rPr>
              <w:fldChar w:fldCharType="end"/>
            </w:r>
          </w:hyperlink>
        </w:p>
        <w:p w14:paraId="7B673CD8" w14:textId="77777777" w:rsidR="000A15FD" w:rsidRDefault="00CE28AB">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26782206" w:history="1">
            <w:r w:rsidR="000A15FD" w:rsidRPr="00940B4B">
              <w:rPr>
                <w:rStyle w:val="Hyperlink"/>
                <w:rFonts w:cs="Calibri"/>
                <w:noProof/>
              </w:rPr>
              <w:t>4.6</w:t>
            </w:r>
            <w:r w:rsidR="000A15FD">
              <w:rPr>
                <w:rFonts w:asciiTheme="minorHAnsi" w:eastAsiaTheme="minorEastAsia" w:hAnsiTheme="minorHAnsi" w:cstheme="minorBidi"/>
                <w:smallCaps w:val="0"/>
                <w:noProof/>
                <w:sz w:val="22"/>
                <w:szCs w:val="22"/>
              </w:rPr>
              <w:tab/>
            </w:r>
            <w:r w:rsidR="000A15FD" w:rsidRPr="00940B4B">
              <w:rPr>
                <w:rStyle w:val="Hyperlink"/>
                <w:rFonts w:cs="Calibri"/>
                <w:noProof/>
              </w:rPr>
              <w:t>Verdere voorwaarden ten aanzien van de mededinging</w:t>
            </w:r>
            <w:r w:rsidR="000A15FD">
              <w:rPr>
                <w:noProof/>
                <w:webHidden/>
              </w:rPr>
              <w:tab/>
            </w:r>
            <w:r w:rsidR="000A15FD">
              <w:rPr>
                <w:noProof/>
                <w:webHidden/>
              </w:rPr>
              <w:fldChar w:fldCharType="begin"/>
            </w:r>
            <w:r w:rsidR="000A15FD">
              <w:rPr>
                <w:noProof/>
                <w:webHidden/>
              </w:rPr>
              <w:instrText xml:space="preserve"> PAGEREF _Toc26782206 \h </w:instrText>
            </w:r>
            <w:r w:rsidR="000A15FD">
              <w:rPr>
                <w:noProof/>
                <w:webHidden/>
              </w:rPr>
            </w:r>
            <w:r w:rsidR="000A15FD">
              <w:rPr>
                <w:noProof/>
                <w:webHidden/>
              </w:rPr>
              <w:fldChar w:fldCharType="separate"/>
            </w:r>
            <w:r w:rsidR="000A15FD">
              <w:rPr>
                <w:noProof/>
                <w:webHidden/>
              </w:rPr>
              <w:t>15</w:t>
            </w:r>
            <w:r w:rsidR="000A15FD">
              <w:rPr>
                <w:noProof/>
                <w:webHidden/>
              </w:rPr>
              <w:fldChar w:fldCharType="end"/>
            </w:r>
          </w:hyperlink>
        </w:p>
        <w:p w14:paraId="429634A3" w14:textId="77777777" w:rsidR="000A15FD" w:rsidRDefault="00CE28AB">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26782207" w:history="1">
            <w:r w:rsidR="000A15FD" w:rsidRPr="00940B4B">
              <w:rPr>
                <w:rStyle w:val="Hyperlink"/>
                <w:rFonts w:cs="Calibri"/>
                <w:noProof/>
              </w:rPr>
              <w:t>4.6.1</w:t>
            </w:r>
            <w:r w:rsidR="000A15FD">
              <w:rPr>
                <w:rFonts w:asciiTheme="minorHAnsi" w:eastAsiaTheme="minorEastAsia" w:hAnsiTheme="minorHAnsi" w:cstheme="minorBidi"/>
                <w:i w:val="0"/>
                <w:iCs w:val="0"/>
                <w:noProof/>
                <w:sz w:val="22"/>
                <w:szCs w:val="22"/>
              </w:rPr>
              <w:tab/>
            </w:r>
            <w:r w:rsidR="000A15FD" w:rsidRPr="00940B4B">
              <w:rPr>
                <w:rStyle w:val="Hyperlink"/>
                <w:rFonts w:cs="Calibri"/>
                <w:noProof/>
              </w:rPr>
              <w:t>Eénmaal inschrijven</w:t>
            </w:r>
            <w:r w:rsidR="000A15FD">
              <w:rPr>
                <w:noProof/>
                <w:webHidden/>
              </w:rPr>
              <w:tab/>
            </w:r>
            <w:r w:rsidR="000A15FD">
              <w:rPr>
                <w:noProof/>
                <w:webHidden/>
              </w:rPr>
              <w:fldChar w:fldCharType="begin"/>
            </w:r>
            <w:r w:rsidR="000A15FD">
              <w:rPr>
                <w:noProof/>
                <w:webHidden/>
              </w:rPr>
              <w:instrText xml:space="preserve"> PAGEREF _Toc26782207 \h </w:instrText>
            </w:r>
            <w:r w:rsidR="000A15FD">
              <w:rPr>
                <w:noProof/>
                <w:webHidden/>
              </w:rPr>
            </w:r>
            <w:r w:rsidR="000A15FD">
              <w:rPr>
                <w:noProof/>
                <w:webHidden/>
              </w:rPr>
              <w:fldChar w:fldCharType="separate"/>
            </w:r>
            <w:r w:rsidR="000A15FD">
              <w:rPr>
                <w:noProof/>
                <w:webHidden/>
              </w:rPr>
              <w:t>15</w:t>
            </w:r>
            <w:r w:rsidR="000A15FD">
              <w:rPr>
                <w:noProof/>
                <w:webHidden/>
              </w:rPr>
              <w:fldChar w:fldCharType="end"/>
            </w:r>
          </w:hyperlink>
        </w:p>
        <w:p w14:paraId="176E28F5" w14:textId="77777777" w:rsidR="000A15FD" w:rsidRDefault="00CE28AB">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26782208" w:history="1">
            <w:r w:rsidR="000A15FD" w:rsidRPr="00940B4B">
              <w:rPr>
                <w:rStyle w:val="Hyperlink"/>
                <w:rFonts w:cs="Calibri"/>
                <w:noProof/>
              </w:rPr>
              <w:t>4.6.2</w:t>
            </w:r>
            <w:r w:rsidR="000A15FD">
              <w:rPr>
                <w:rFonts w:asciiTheme="minorHAnsi" w:eastAsiaTheme="minorEastAsia" w:hAnsiTheme="minorHAnsi" w:cstheme="minorBidi"/>
                <w:i w:val="0"/>
                <w:iCs w:val="0"/>
                <w:noProof/>
                <w:sz w:val="22"/>
                <w:szCs w:val="22"/>
              </w:rPr>
              <w:tab/>
            </w:r>
            <w:r w:rsidR="000A15FD" w:rsidRPr="00940B4B">
              <w:rPr>
                <w:rStyle w:val="Hyperlink"/>
                <w:rFonts w:cs="Calibri"/>
                <w:noProof/>
              </w:rPr>
              <w:t>Concernverhoudingen en holdingverklaring</w:t>
            </w:r>
            <w:r w:rsidR="000A15FD">
              <w:rPr>
                <w:noProof/>
                <w:webHidden/>
              </w:rPr>
              <w:tab/>
            </w:r>
            <w:r w:rsidR="000A15FD">
              <w:rPr>
                <w:noProof/>
                <w:webHidden/>
              </w:rPr>
              <w:fldChar w:fldCharType="begin"/>
            </w:r>
            <w:r w:rsidR="000A15FD">
              <w:rPr>
                <w:noProof/>
                <w:webHidden/>
              </w:rPr>
              <w:instrText xml:space="preserve"> PAGEREF _Toc26782208 \h </w:instrText>
            </w:r>
            <w:r w:rsidR="000A15FD">
              <w:rPr>
                <w:noProof/>
                <w:webHidden/>
              </w:rPr>
            </w:r>
            <w:r w:rsidR="000A15FD">
              <w:rPr>
                <w:noProof/>
                <w:webHidden/>
              </w:rPr>
              <w:fldChar w:fldCharType="separate"/>
            </w:r>
            <w:r w:rsidR="000A15FD">
              <w:rPr>
                <w:noProof/>
                <w:webHidden/>
              </w:rPr>
              <w:t>15</w:t>
            </w:r>
            <w:r w:rsidR="000A15FD">
              <w:rPr>
                <w:noProof/>
                <w:webHidden/>
              </w:rPr>
              <w:fldChar w:fldCharType="end"/>
            </w:r>
          </w:hyperlink>
        </w:p>
        <w:p w14:paraId="78260D60" w14:textId="77777777" w:rsidR="000A15FD" w:rsidRDefault="00CE28AB">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26782209" w:history="1">
            <w:r w:rsidR="000A15FD" w:rsidRPr="00940B4B">
              <w:rPr>
                <w:rStyle w:val="Hyperlink"/>
                <w:rFonts w:cs="Calibri"/>
                <w:noProof/>
              </w:rPr>
              <w:t>4.6.3</w:t>
            </w:r>
            <w:r w:rsidR="000A15FD">
              <w:rPr>
                <w:rFonts w:asciiTheme="minorHAnsi" w:eastAsiaTheme="minorEastAsia" w:hAnsiTheme="minorHAnsi" w:cstheme="minorBidi"/>
                <w:i w:val="0"/>
                <w:iCs w:val="0"/>
                <w:noProof/>
                <w:sz w:val="22"/>
                <w:szCs w:val="22"/>
              </w:rPr>
              <w:tab/>
            </w:r>
            <w:r w:rsidR="000A15FD" w:rsidRPr="00940B4B">
              <w:rPr>
                <w:rStyle w:val="Hyperlink"/>
                <w:rFonts w:cs="Calibri"/>
                <w:noProof/>
              </w:rPr>
              <w:t>Combinaties</w:t>
            </w:r>
            <w:r w:rsidR="000A15FD">
              <w:rPr>
                <w:noProof/>
                <w:webHidden/>
              </w:rPr>
              <w:tab/>
            </w:r>
            <w:r w:rsidR="000A15FD">
              <w:rPr>
                <w:noProof/>
                <w:webHidden/>
              </w:rPr>
              <w:fldChar w:fldCharType="begin"/>
            </w:r>
            <w:r w:rsidR="000A15FD">
              <w:rPr>
                <w:noProof/>
                <w:webHidden/>
              </w:rPr>
              <w:instrText xml:space="preserve"> PAGEREF _Toc26782209 \h </w:instrText>
            </w:r>
            <w:r w:rsidR="000A15FD">
              <w:rPr>
                <w:noProof/>
                <w:webHidden/>
              </w:rPr>
            </w:r>
            <w:r w:rsidR="000A15FD">
              <w:rPr>
                <w:noProof/>
                <w:webHidden/>
              </w:rPr>
              <w:fldChar w:fldCharType="separate"/>
            </w:r>
            <w:r w:rsidR="000A15FD">
              <w:rPr>
                <w:noProof/>
                <w:webHidden/>
              </w:rPr>
              <w:t>16</w:t>
            </w:r>
            <w:r w:rsidR="000A15FD">
              <w:rPr>
                <w:noProof/>
                <w:webHidden/>
              </w:rPr>
              <w:fldChar w:fldCharType="end"/>
            </w:r>
          </w:hyperlink>
        </w:p>
        <w:p w14:paraId="66DC1BED" w14:textId="77777777" w:rsidR="000A15FD" w:rsidRDefault="00CE28AB">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26782210" w:history="1">
            <w:r w:rsidR="000A15FD" w:rsidRPr="00940B4B">
              <w:rPr>
                <w:rStyle w:val="Hyperlink"/>
                <w:rFonts w:cs="Calibri"/>
                <w:noProof/>
              </w:rPr>
              <w:t>4.6.4</w:t>
            </w:r>
            <w:r w:rsidR="000A15FD">
              <w:rPr>
                <w:rFonts w:asciiTheme="minorHAnsi" w:eastAsiaTheme="minorEastAsia" w:hAnsiTheme="minorHAnsi" w:cstheme="minorBidi"/>
                <w:i w:val="0"/>
                <w:iCs w:val="0"/>
                <w:noProof/>
                <w:sz w:val="22"/>
                <w:szCs w:val="22"/>
              </w:rPr>
              <w:tab/>
            </w:r>
            <w:r w:rsidR="000A15FD" w:rsidRPr="00940B4B">
              <w:rPr>
                <w:rStyle w:val="Hyperlink"/>
                <w:rFonts w:cs="Calibri"/>
                <w:noProof/>
              </w:rPr>
              <w:t>Inzet onderaannemers</w:t>
            </w:r>
            <w:r w:rsidR="000A15FD">
              <w:rPr>
                <w:noProof/>
                <w:webHidden/>
              </w:rPr>
              <w:tab/>
            </w:r>
            <w:r w:rsidR="000A15FD">
              <w:rPr>
                <w:noProof/>
                <w:webHidden/>
              </w:rPr>
              <w:fldChar w:fldCharType="begin"/>
            </w:r>
            <w:r w:rsidR="000A15FD">
              <w:rPr>
                <w:noProof/>
                <w:webHidden/>
              </w:rPr>
              <w:instrText xml:space="preserve"> PAGEREF _Toc26782210 \h </w:instrText>
            </w:r>
            <w:r w:rsidR="000A15FD">
              <w:rPr>
                <w:noProof/>
                <w:webHidden/>
              </w:rPr>
            </w:r>
            <w:r w:rsidR="000A15FD">
              <w:rPr>
                <w:noProof/>
                <w:webHidden/>
              </w:rPr>
              <w:fldChar w:fldCharType="separate"/>
            </w:r>
            <w:r w:rsidR="000A15FD">
              <w:rPr>
                <w:noProof/>
                <w:webHidden/>
              </w:rPr>
              <w:t>16</w:t>
            </w:r>
            <w:r w:rsidR="000A15FD">
              <w:rPr>
                <w:noProof/>
                <w:webHidden/>
              </w:rPr>
              <w:fldChar w:fldCharType="end"/>
            </w:r>
          </w:hyperlink>
        </w:p>
        <w:p w14:paraId="25283D46" w14:textId="77777777" w:rsidR="000A15FD" w:rsidRDefault="00CE28AB">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26782211" w:history="1">
            <w:r w:rsidR="000A15FD" w:rsidRPr="00940B4B">
              <w:rPr>
                <w:rStyle w:val="Hyperlink"/>
                <w:rFonts w:cs="Calibri"/>
                <w:noProof/>
              </w:rPr>
              <w:t>4.6.5</w:t>
            </w:r>
            <w:r w:rsidR="000A15FD">
              <w:rPr>
                <w:rFonts w:asciiTheme="minorHAnsi" w:eastAsiaTheme="minorEastAsia" w:hAnsiTheme="minorHAnsi" w:cstheme="minorBidi"/>
                <w:i w:val="0"/>
                <w:iCs w:val="0"/>
                <w:noProof/>
                <w:sz w:val="22"/>
                <w:szCs w:val="22"/>
              </w:rPr>
              <w:tab/>
            </w:r>
            <w:r w:rsidR="000A15FD" w:rsidRPr="00940B4B">
              <w:rPr>
                <w:rStyle w:val="Hyperlink"/>
                <w:rFonts w:cs="Calibri"/>
                <w:noProof/>
              </w:rPr>
              <w:t>Beroep op derde m.b.t. de technische of beroepsbekwaamheid</w:t>
            </w:r>
            <w:r w:rsidR="000A15FD">
              <w:rPr>
                <w:noProof/>
                <w:webHidden/>
              </w:rPr>
              <w:tab/>
            </w:r>
            <w:r w:rsidR="000A15FD">
              <w:rPr>
                <w:noProof/>
                <w:webHidden/>
              </w:rPr>
              <w:fldChar w:fldCharType="begin"/>
            </w:r>
            <w:r w:rsidR="000A15FD">
              <w:rPr>
                <w:noProof/>
                <w:webHidden/>
              </w:rPr>
              <w:instrText xml:space="preserve"> PAGEREF _Toc26782211 \h </w:instrText>
            </w:r>
            <w:r w:rsidR="000A15FD">
              <w:rPr>
                <w:noProof/>
                <w:webHidden/>
              </w:rPr>
            </w:r>
            <w:r w:rsidR="000A15FD">
              <w:rPr>
                <w:noProof/>
                <w:webHidden/>
              </w:rPr>
              <w:fldChar w:fldCharType="separate"/>
            </w:r>
            <w:r w:rsidR="000A15FD">
              <w:rPr>
                <w:noProof/>
                <w:webHidden/>
              </w:rPr>
              <w:t>17</w:t>
            </w:r>
            <w:r w:rsidR="000A15FD">
              <w:rPr>
                <w:noProof/>
                <w:webHidden/>
              </w:rPr>
              <w:fldChar w:fldCharType="end"/>
            </w:r>
          </w:hyperlink>
        </w:p>
        <w:p w14:paraId="13C368AB" w14:textId="77777777" w:rsidR="000A15FD" w:rsidRDefault="00CE28AB">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26782212" w:history="1">
            <w:r w:rsidR="000A15FD" w:rsidRPr="00940B4B">
              <w:rPr>
                <w:rStyle w:val="Hyperlink"/>
                <w:rFonts w:cs="Calibri"/>
                <w:noProof/>
              </w:rPr>
              <w:t>4.7</w:t>
            </w:r>
            <w:r w:rsidR="000A15FD">
              <w:rPr>
                <w:rFonts w:asciiTheme="minorHAnsi" w:eastAsiaTheme="minorEastAsia" w:hAnsiTheme="minorHAnsi" w:cstheme="minorBidi"/>
                <w:smallCaps w:val="0"/>
                <w:noProof/>
                <w:sz w:val="22"/>
                <w:szCs w:val="22"/>
              </w:rPr>
              <w:tab/>
            </w:r>
            <w:r w:rsidR="000A15FD" w:rsidRPr="00940B4B">
              <w:rPr>
                <w:rStyle w:val="Hyperlink"/>
                <w:rFonts w:cs="Calibri"/>
                <w:noProof/>
              </w:rPr>
              <w:t>Uniform Europees Aanbestedingsdocument (UEA)</w:t>
            </w:r>
            <w:r w:rsidR="000A15FD">
              <w:rPr>
                <w:noProof/>
                <w:webHidden/>
              </w:rPr>
              <w:tab/>
            </w:r>
            <w:r w:rsidR="000A15FD">
              <w:rPr>
                <w:noProof/>
                <w:webHidden/>
              </w:rPr>
              <w:fldChar w:fldCharType="begin"/>
            </w:r>
            <w:r w:rsidR="000A15FD">
              <w:rPr>
                <w:noProof/>
                <w:webHidden/>
              </w:rPr>
              <w:instrText xml:space="preserve"> PAGEREF _Toc26782212 \h </w:instrText>
            </w:r>
            <w:r w:rsidR="000A15FD">
              <w:rPr>
                <w:noProof/>
                <w:webHidden/>
              </w:rPr>
            </w:r>
            <w:r w:rsidR="000A15FD">
              <w:rPr>
                <w:noProof/>
                <w:webHidden/>
              </w:rPr>
              <w:fldChar w:fldCharType="separate"/>
            </w:r>
            <w:r w:rsidR="000A15FD">
              <w:rPr>
                <w:noProof/>
                <w:webHidden/>
              </w:rPr>
              <w:t>17</w:t>
            </w:r>
            <w:r w:rsidR="000A15FD">
              <w:rPr>
                <w:noProof/>
                <w:webHidden/>
              </w:rPr>
              <w:fldChar w:fldCharType="end"/>
            </w:r>
          </w:hyperlink>
        </w:p>
        <w:p w14:paraId="4A93317A" w14:textId="77777777" w:rsidR="000A15FD" w:rsidRDefault="00CE28AB">
          <w:pPr>
            <w:pStyle w:val="Inhopg1"/>
            <w:tabs>
              <w:tab w:val="left" w:pos="400"/>
              <w:tab w:val="right" w:leader="dot" w:pos="9060"/>
            </w:tabs>
            <w:rPr>
              <w:rFonts w:asciiTheme="minorHAnsi" w:eastAsiaTheme="minorEastAsia" w:hAnsiTheme="minorHAnsi" w:cstheme="minorBidi"/>
              <w:b w:val="0"/>
              <w:bCs w:val="0"/>
              <w:caps w:val="0"/>
              <w:noProof/>
              <w:sz w:val="22"/>
              <w:szCs w:val="22"/>
            </w:rPr>
          </w:pPr>
          <w:hyperlink w:anchor="_Toc26782213" w:history="1">
            <w:r w:rsidR="000A15FD" w:rsidRPr="00940B4B">
              <w:rPr>
                <w:rStyle w:val="Hyperlink"/>
                <w:rFonts w:cs="Calibri"/>
                <w:noProof/>
              </w:rPr>
              <w:t>5</w:t>
            </w:r>
            <w:r w:rsidR="000A15FD">
              <w:rPr>
                <w:rFonts w:asciiTheme="minorHAnsi" w:eastAsiaTheme="minorEastAsia" w:hAnsiTheme="minorHAnsi" w:cstheme="minorBidi"/>
                <w:b w:val="0"/>
                <w:bCs w:val="0"/>
                <w:caps w:val="0"/>
                <w:noProof/>
                <w:sz w:val="22"/>
                <w:szCs w:val="22"/>
              </w:rPr>
              <w:tab/>
            </w:r>
            <w:r w:rsidR="000A15FD" w:rsidRPr="00940B4B">
              <w:rPr>
                <w:rStyle w:val="Hyperlink"/>
                <w:rFonts w:cs="Calibri"/>
                <w:noProof/>
              </w:rPr>
              <w:t>Uitsluitingsgronden en geschiktheidseisen</w:t>
            </w:r>
            <w:r w:rsidR="000A15FD">
              <w:rPr>
                <w:noProof/>
                <w:webHidden/>
              </w:rPr>
              <w:tab/>
            </w:r>
            <w:r w:rsidR="000A15FD">
              <w:rPr>
                <w:noProof/>
                <w:webHidden/>
              </w:rPr>
              <w:fldChar w:fldCharType="begin"/>
            </w:r>
            <w:r w:rsidR="000A15FD">
              <w:rPr>
                <w:noProof/>
                <w:webHidden/>
              </w:rPr>
              <w:instrText xml:space="preserve"> PAGEREF _Toc26782213 \h </w:instrText>
            </w:r>
            <w:r w:rsidR="000A15FD">
              <w:rPr>
                <w:noProof/>
                <w:webHidden/>
              </w:rPr>
            </w:r>
            <w:r w:rsidR="000A15FD">
              <w:rPr>
                <w:noProof/>
                <w:webHidden/>
              </w:rPr>
              <w:fldChar w:fldCharType="separate"/>
            </w:r>
            <w:r w:rsidR="000A15FD">
              <w:rPr>
                <w:noProof/>
                <w:webHidden/>
              </w:rPr>
              <w:t>19</w:t>
            </w:r>
            <w:r w:rsidR="000A15FD">
              <w:rPr>
                <w:noProof/>
                <w:webHidden/>
              </w:rPr>
              <w:fldChar w:fldCharType="end"/>
            </w:r>
          </w:hyperlink>
        </w:p>
        <w:p w14:paraId="0BDDE87F" w14:textId="77777777" w:rsidR="000A15FD" w:rsidRDefault="00CE28AB">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26782214" w:history="1">
            <w:r w:rsidR="000A15FD" w:rsidRPr="00940B4B">
              <w:rPr>
                <w:rStyle w:val="Hyperlink"/>
                <w:rFonts w:cs="Calibri"/>
                <w:noProof/>
              </w:rPr>
              <w:t>5.1</w:t>
            </w:r>
            <w:r w:rsidR="000A15FD">
              <w:rPr>
                <w:rFonts w:asciiTheme="minorHAnsi" w:eastAsiaTheme="minorEastAsia" w:hAnsiTheme="minorHAnsi" w:cstheme="minorBidi"/>
                <w:smallCaps w:val="0"/>
                <w:noProof/>
                <w:sz w:val="22"/>
                <w:szCs w:val="22"/>
              </w:rPr>
              <w:tab/>
            </w:r>
            <w:r w:rsidR="000A15FD" w:rsidRPr="00940B4B">
              <w:rPr>
                <w:rStyle w:val="Hyperlink"/>
                <w:rFonts w:cs="Calibri"/>
                <w:noProof/>
              </w:rPr>
              <w:t>Bij aanvraag tot deelname in te dienen documenten</w:t>
            </w:r>
            <w:r w:rsidR="000A15FD">
              <w:rPr>
                <w:noProof/>
                <w:webHidden/>
              </w:rPr>
              <w:tab/>
            </w:r>
            <w:r w:rsidR="000A15FD">
              <w:rPr>
                <w:noProof/>
                <w:webHidden/>
              </w:rPr>
              <w:fldChar w:fldCharType="begin"/>
            </w:r>
            <w:r w:rsidR="000A15FD">
              <w:rPr>
                <w:noProof/>
                <w:webHidden/>
              </w:rPr>
              <w:instrText xml:space="preserve"> PAGEREF _Toc26782214 \h </w:instrText>
            </w:r>
            <w:r w:rsidR="000A15FD">
              <w:rPr>
                <w:noProof/>
                <w:webHidden/>
              </w:rPr>
            </w:r>
            <w:r w:rsidR="000A15FD">
              <w:rPr>
                <w:noProof/>
                <w:webHidden/>
              </w:rPr>
              <w:fldChar w:fldCharType="separate"/>
            </w:r>
            <w:r w:rsidR="000A15FD">
              <w:rPr>
                <w:noProof/>
                <w:webHidden/>
              </w:rPr>
              <w:t>19</w:t>
            </w:r>
            <w:r w:rsidR="000A15FD">
              <w:rPr>
                <w:noProof/>
                <w:webHidden/>
              </w:rPr>
              <w:fldChar w:fldCharType="end"/>
            </w:r>
          </w:hyperlink>
        </w:p>
        <w:p w14:paraId="5B2CF513" w14:textId="77777777" w:rsidR="000A15FD" w:rsidRDefault="00CE28AB">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26782215" w:history="1">
            <w:r w:rsidR="000A15FD" w:rsidRPr="00940B4B">
              <w:rPr>
                <w:rStyle w:val="Hyperlink"/>
                <w:rFonts w:cs="Calibri"/>
                <w:noProof/>
              </w:rPr>
              <w:t>5.2</w:t>
            </w:r>
            <w:r w:rsidR="000A15FD">
              <w:rPr>
                <w:rFonts w:asciiTheme="minorHAnsi" w:eastAsiaTheme="minorEastAsia" w:hAnsiTheme="minorHAnsi" w:cstheme="minorBidi"/>
                <w:smallCaps w:val="0"/>
                <w:noProof/>
                <w:sz w:val="22"/>
                <w:szCs w:val="22"/>
              </w:rPr>
              <w:tab/>
            </w:r>
            <w:r w:rsidR="000A15FD" w:rsidRPr="00940B4B">
              <w:rPr>
                <w:rStyle w:val="Hyperlink"/>
                <w:rFonts w:cs="Calibri"/>
                <w:noProof/>
              </w:rPr>
              <w:t>Uitsluitingsgronden</w:t>
            </w:r>
            <w:r w:rsidR="000A15FD">
              <w:rPr>
                <w:noProof/>
                <w:webHidden/>
              </w:rPr>
              <w:tab/>
            </w:r>
            <w:r w:rsidR="000A15FD">
              <w:rPr>
                <w:noProof/>
                <w:webHidden/>
              </w:rPr>
              <w:fldChar w:fldCharType="begin"/>
            </w:r>
            <w:r w:rsidR="000A15FD">
              <w:rPr>
                <w:noProof/>
                <w:webHidden/>
              </w:rPr>
              <w:instrText xml:space="preserve"> PAGEREF _Toc26782215 \h </w:instrText>
            </w:r>
            <w:r w:rsidR="000A15FD">
              <w:rPr>
                <w:noProof/>
                <w:webHidden/>
              </w:rPr>
            </w:r>
            <w:r w:rsidR="000A15FD">
              <w:rPr>
                <w:noProof/>
                <w:webHidden/>
              </w:rPr>
              <w:fldChar w:fldCharType="separate"/>
            </w:r>
            <w:r w:rsidR="000A15FD">
              <w:rPr>
                <w:noProof/>
                <w:webHidden/>
              </w:rPr>
              <w:t>19</w:t>
            </w:r>
            <w:r w:rsidR="000A15FD">
              <w:rPr>
                <w:noProof/>
                <w:webHidden/>
              </w:rPr>
              <w:fldChar w:fldCharType="end"/>
            </w:r>
          </w:hyperlink>
        </w:p>
        <w:p w14:paraId="66C2C8CB" w14:textId="77777777" w:rsidR="000A15FD" w:rsidRDefault="00CE28AB">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26782216" w:history="1">
            <w:r w:rsidR="000A15FD" w:rsidRPr="00940B4B">
              <w:rPr>
                <w:rStyle w:val="Hyperlink"/>
                <w:rFonts w:cs="Calibri"/>
                <w:noProof/>
              </w:rPr>
              <w:t>5.2.1</w:t>
            </w:r>
            <w:r w:rsidR="000A15FD">
              <w:rPr>
                <w:rFonts w:asciiTheme="minorHAnsi" w:eastAsiaTheme="minorEastAsia" w:hAnsiTheme="minorHAnsi" w:cstheme="minorBidi"/>
                <w:i w:val="0"/>
                <w:iCs w:val="0"/>
                <w:noProof/>
                <w:sz w:val="22"/>
                <w:szCs w:val="22"/>
              </w:rPr>
              <w:tab/>
            </w:r>
            <w:r w:rsidR="000A15FD" w:rsidRPr="00940B4B">
              <w:rPr>
                <w:rStyle w:val="Hyperlink"/>
                <w:rFonts w:cs="Calibri"/>
                <w:noProof/>
              </w:rPr>
              <w:t>Dwingende uitsluitingsgronden</w:t>
            </w:r>
            <w:r w:rsidR="000A15FD">
              <w:rPr>
                <w:noProof/>
                <w:webHidden/>
              </w:rPr>
              <w:tab/>
            </w:r>
            <w:r w:rsidR="000A15FD">
              <w:rPr>
                <w:noProof/>
                <w:webHidden/>
              </w:rPr>
              <w:fldChar w:fldCharType="begin"/>
            </w:r>
            <w:r w:rsidR="000A15FD">
              <w:rPr>
                <w:noProof/>
                <w:webHidden/>
              </w:rPr>
              <w:instrText xml:space="preserve"> PAGEREF _Toc26782216 \h </w:instrText>
            </w:r>
            <w:r w:rsidR="000A15FD">
              <w:rPr>
                <w:noProof/>
                <w:webHidden/>
              </w:rPr>
            </w:r>
            <w:r w:rsidR="000A15FD">
              <w:rPr>
                <w:noProof/>
                <w:webHidden/>
              </w:rPr>
              <w:fldChar w:fldCharType="separate"/>
            </w:r>
            <w:r w:rsidR="000A15FD">
              <w:rPr>
                <w:noProof/>
                <w:webHidden/>
              </w:rPr>
              <w:t>19</w:t>
            </w:r>
            <w:r w:rsidR="000A15FD">
              <w:rPr>
                <w:noProof/>
                <w:webHidden/>
              </w:rPr>
              <w:fldChar w:fldCharType="end"/>
            </w:r>
          </w:hyperlink>
        </w:p>
        <w:p w14:paraId="599E0D5A" w14:textId="77777777" w:rsidR="000A15FD" w:rsidRDefault="00CE28AB">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26782217" w:history="1">
            <w:r w:rsidR="000A15FD" w:rsidRPr="00940B4B">
              <w:rPr>
                <w:rStyle w:val="Hyperlink"/>
                <w:rFonts w:cs="Calibri"/>
                <w:noProof/>
              </w:rPr>
              <w:t>5.2.2</w:t>
            </w:r>
            <w:r w:rsidR="000A15FD">
              <w:rPr>
                <w:rFonts w:asciiTheme="minorHAnsi" w:eastAsiaTheme="minorEastAsia" w:hAnsiTheme="minorHAnsi" w:cstheme="minorBidi"/>
                <w:i w:val="0"/>
                <w:iCs w:val="0"/>
                <w:noProof/>
                <w:sz w:val="22"/>
                <w:szCs w:val="22"/>
              </w:rPr>
              <w:tab/>
            </w:r>
            <w:r w:rsidR="000A15FD" w:rsidRPr="00940B4B">
              <w:rPr>
                <w:rStyle w:val="Hyperlink"/>
                <w:rFonts w:cs="Calibri"/>
                <w:noProof/>
              </w:rPr>
              <w:t>Facultatieve uitsluitingsgronden</w:t>
            </w:r>
            <w:r w:rsidR="000A15FD">
              <w:rPr>
                <w:noProof/>
                <w:webHidden/>
              </w:rPr>
              <w:tab/>
            </w:r>
            <w:r w:rsidR="000A15FD">
              <w:rPr>
                <w:noProof/>
                <w:webHidden/>
              </w:rPr>
              <w:fldChar w:fldCharType="begin"/>
            </w:r>
            <w:r w:rsidR="000A15FD">
              <w:rPr>
                <w:noProof/>
                <w:webHidden/>
              </w:rPr>
              <w:instrText xml:space="preserve"> PAGEREF _Toc26782217 \h </w:instrText>
            </w:r>
            <w:r w:rsidR="000A15FD">
              <w:rPr>
                <w:noProof/>
                <w:webHidden/>
              </w:rPr>
            </w:r>
            <w:r w:rsidR="000A15FD">
              <w:rPr>
                <w:noProof/>
                <w:webHidden/>
              </w:rPr>
              <w:fldChar w:fldCharType="separate"/>
            </w:r>
            <w:r w:rsidR="000A15FD">
              <w:rPr>
                <w:noProof/>
                <w:webHidden/>
              </w:rPr>
              <w:t>20</w:t>
            </w:r>
            <w:r w:rsidR="000A15FD">
              <w:rPr>
                <w:noProof/>
                <w:webHidden/>
              </w:rPr>
              <w:fldChar w:fldCharType="end"/>
            </w:r>
          </w:hyperlink>
        </w:p>
        <w:p w14:paraId="1F732E55" w14:textId="77777777" w:rsidR="000A15FD" w:rsidRDefault="00CE28AB">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26782218" w:history="1">
            <w:r w:rsidR="000A15FD" w:rsidRPr="00940B4B">
              <w:rPr>
                <w:rStyle w:val="Hyperlink"/>
                <w:rFonts w:cs="Calibri"/>
                <w:noProof/>
              </w:rPr>
              <w:t>5.2.3</w:t>
            </w:r>
            <w:r w:rsidR="000A15FD">
              <w:rPr>
                <w:rFonts w:asciiTheme="minorHAnsi" w:eastAsiaTheme="minorEastAsia" w:hAnsiTheme="minorHAnsi" w:cstheme="minorBidi"/>
                <w:i w:val="0"/>
                <w:iCs w:val="0"/>
                <w:noProof/>
                <w:sz w:val="22"/>
                <w:szCs w:val="22"/>
              </w:rPr>
              <w:tab/>
            </w:r>
            <w:r w:rsidR="000A15FD" w:rsidRPr="00940B4B">
              <w:rPr>
                <w:rStyle w:val="Hyperlink"/>
                <w:rFonts w:cs="Calibri"/>
                <w:noProof/>
              </w:rPr>
              <w:t>Verschoning</w:t>
            </w:r>
            <w:r w:rsidR="000A15FD">
              <w:rPr>
                <w:noProof/>
                <w:webHidden/>
              </w:rPr>
              <w:tab/>
            </w:r>
            <w:r w:rsidR="000A15FD">
              <w:rPr>
                <w:noProof/>
                <w:webHidden/>
              </w:rPr>
              <w:fldChar w:fldCharType="begin"/>
            </w:r>
            <w:r w:rsidR="000A15FD">
              <w:rPr>
                <w:noProof/>
                <w:webHidden/>
              </w:rPr>
              <w:instrText xml:space="preserve"> PAGEREF _Toc26782218 \h </w:instrText>
            </w:r>
            <w:r w:rsidR="000A15FD">
              <w:rPr>
                <w:noProof/>
                <w:webHidden/>
              </w:rPr>
            </w:r>
            <w:r w:rsidR="000A15FD">
              <w:rPr>
                <w:noProof/>
                <w:webHidden/>
              </w:rPr>
              <w:fldChar w:fldCharType="separate"/>
            </w:r>
            <w:r w:rsidR="000A15FD">
              <w:rPr>
                <w:noProof/>
                <w:webHidden/>
              </w:rPr>
              <w:t>21</w:t>
            </w:r>
            <w:r w:rsidR="000A15FD">
              <w:rPr>
                <w:noProof/>
                <w:webHidden/>
              </w:rPr>
              <w:fldChar w:fldCharType="end"/>
            </w:r>
          </w:hyperlink>
        </w:p>
        <w:p w14:paraId="20C5374A" w14:textId="77777777" w:rsidR="000A15FD" w:rsidRDefault="00CE28AB">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26782219" w:history="1">
            <w:r w:rsidR="000A15FD" w:rsidRPr="00940B4B">
              <w:rPr>
                <w:rStyle w:val="Hyperlink"/>
                <w:rFonts w:cs="Calibri"/>
                <w:noProof/>
              </w:rPr>
              <w:t>5.2.4</w:t>
            </w:r>
            <w:r w:rsidR="000A15FD">
              <w:rPr>
                <w:rFonts w:asciiTheme="minorHAnsi" w:eastAsiaTheme="minorEastAsia" w:hAnsiTheme="minorHAnsi" w:cstheme="minorBidi"/>
                <w:i w:val="0"/>
                <w:iCs w:val="0"/>
                <w:noProof/>
                <w:sz w:val="22"/>
                <w:szCs w:val="22"/>
              </w:rPr>
              <w:tab/>
            </w:r>
            <w:r w:rsidR="000A15FD" w:rsidRPr="00940B4B">
              <w:rPr>
                <w:rStyle w:val="Hyperlink"/>
                <w:rFonts w:cs="Calibri"/>
                <w:noProof/>
              </w:rPr>
              <w:t>Bewijsstukken</w:t>
            </w:r>
            <w:r w:rsidR="000A15FD">
              <w:rPr>
                <w:noProof/>
                <w:webHidden/>
              </w:rPr>
              <w:tab/>
            </w:r>
            <w:r w:rsidR="000A15FD">
              <w:rPr>
                <w:noProof/>
                <w:webHidden/>
              </w:rPr>
              <w:fldChar w:fldCharType="begin"/>
            </w:r>
            <w:r w:rsidR="000A15FD">
              <w:rPr>
                <w:noProof/>
                <w:webHidden/>
              </w:rPr>
              <w:instrText xml:space="preserve"> PAGEREF _Toc26782219 \h </w:instrText>
            </w:r>
            <w:r w:rsidR="000A15FD">
              <w:rPr>
                <w:noProof/>
                <w:webHidden/>
              </w:rPr>
            </w:r>
            <w:r w:rsidR="000A15FD">
              <w:rPr>
                <w:noProof/>
                <w:webHidden/>
              </w:rPr>
              <w:fldChar w:fldCharType="separate"/>
            </w:r>
            <w:r w:rsidR="000A15FD">
              <w:rPr>
                <w:noProof/>
                <w:webHidden/>
              </w:rPr>
              <w:t>21</w:t>
            </w:r>
            <w:r w:rsidR="000A15FD">
              <w:rPr>
                <w:noProof/>
                <w:webHidden/>
              </w:rPr>
              <w:fldChar w:fldCharType="end"/>
            </w:r>
          </w:hyperlink>
        </w:p>
        <w:p w14:paraId="48E6E581" w14:textId="77777777" w:rsidR="000A15FD" w:rsidRDefault="00CE28AB">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26782220" w:history="1">
            <w:r w:rsidR="000A15FD" w:rsidRPr="00940B4B">
              <w:rPr>
                <w:rStyle w:val="Hyperlink"/>
                <w:rFonts w:cs="Calibri"/>
                <w:noProof/>
              </w:rPr>
              <w:t>5.3</w:t>
            </w:r>
            <w:r w:rsidR="000A15FD">
              <w:rPr>
                <w:rFonts w:asciiTheme="minorHAnsi" w:eastAsiaTheme="minorEastAsia" w:hAnsiTheme="minorHAnsi" w:cstheme="minorBidi"/>
                <w:smallCaps w:val="0"/>
                <w:noProof/>
                <w:sz w:val="22"/>
                <w:szCs w:val="22"/>
              </w:rPr>
              <w:tab/>
            </w:r>
            <w:r w:rsidR="000A15FD" w:rsidRPr="00940B4B">
              <w:rPr>
                <w:rStyle w:val="Hyperlink"/>
                <w:rFonts w:cs="Calibri"/>
                <w:noProof/>
              </w:rPr>
              <w:t>Geschiktheidseisen</w:t>
            </w:r>
            <w:r w:rsidR="000A15FD">
              <w:rPr>
                <w:noProof/>
                <w:webHidden/>
              </w:rPr>
              <w:tab/>
            </w:r>
            <w:r w:rsidR="000A15FD">
              <w:rPr>
                <w:noProof/>
                <w:webHidden/>
              </w:rPr>
              <w:fldChar w:fldCharType="begin"/>
            </w:r>
            <w:r w:rsidR="000A15FD">
              <w:rPr>
                <w:noProof/>
                <w:webHidden/>
              </w:rPr>
              <w:instrText xml:space="preserve"> PAGEREF _Toc26782220 \h </w:instrText>
            </w:r>
            <w:r w:rsidR="000A15FD">
              <w:rPr>
                <w:noProof/>
                <w:webHidden/>
              </w:rPr>
            </w:r>
            <w:r w:rsidR="000A15FD">
              <w:rPr>
                <w:noProof/>
                <w:webHidden/>
              </w:rPr>
              <w:fldChar w:fldCharType="separate"/>
            </w:r>
            <w:r w:rsidR="000A15FD">
              <w:rPr>
                <w:noProof/>
                <w:webHidden/>
              </w:rPr>
              <w:t>22</w:t>
            </w:r>
            <w:r w:rsidR="000A15FD">
              <w:rPr>
                <w:noProof/>
                <w:webHidden/>
              </w:rPr>
              <w:fldChar w:fldCharType="end"/>
            </w:r>
          </w:hyperlink>
        </w:p>
        <w:p w14:paraId="5CFF549D" w14:textId="77777777" w:rsidR="000A15FD" w:rsidRDefault="00CE28AB">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26782221" w:history="1">
            <w:r w:rsidR="000A15FD" w:rsidRPr="00940B4B">
              <w:rPr>
                <w:rStyle w:val="Hyperlink"/>
                <w:rFonts w:cs="Calibri"/>
                <w:noProof/>
              </w:rPr>
              <w:t>5.3.1</w:t>
            </w:r>
            <w:r w:rsidR="000A15FD">
              <w:rPr>
                <w:rFonts w:asciiTheme="minorHAnsi" w:eastAsiaTheme="minorEastAsia" w:hAnsiTheme="minorHAnsi" w:cstheme="minorBidi"/>
                <w:i w:val="0"/>
                <w:iCs w:val="0"/>
                <w:noProof/>
                <w:sz w:val="22"/>
                <w:szCs w:val="22"/>
              </w:rPr>
              <w:tab/>
            </w:r>
            <w:r w:rsidR="000A15FD" w:rsidRPr="00940B4B">
              <w:rPr>
                <w:rStyle w:val="Hyperlink"/>
                <w:rFonts w:cs="Calibri"/>
                <w:noProof/>
              </w:rPr>
              <w:t>Financiële en economische draagkracht</w:t>
            </w:r>
            <w:r w:rsidR="000A15FD">
              <w:rPr>
                <w:noProof/>
                <w:webHidden/>
              </w:rPr>
              <w:tab/>
            </w:r>
            <w:r w:rsidR="000A15FD">
              <w:rPr>
                <w:noProof/>
                <w:webHidden/>
              </w:rPr>
              <w:fldChar w:fldCharType="begin"/>
            </w:r>
            <w:r w:rsidR="000A15FD">
              <w:rPr>
                <w:noProof/>
                <w:webHidden/>
              </w:rPr>
              <w:instrText xml:space="preserve"> PAGEREF _Toc26782221 \h </w:instrText>
            </w:r>
            <w:r w:rsidR="000A15FD">
              <w:rPr>
                <w:noProof/>
                <w:webHidden/>
              </w:rPr>
            </w:r>
            <w:r w:rsidR="000A15FD">
              <w:rPr>
                <w:noProof/>
                <w:webHidden/>
              </w:rPr>
              <w:fldChar w:fldCharType="separate"/>
            </w:r>
            <w:r w:rsidR="000A15FD">
              <w:rPr>
                <w:noProof/>
                <w:webHidden/>
              </w:rPr>
              <w:t>22</w:t>
            </w:r>
            <w:r w:rsidR="000A15FD">
              <w:rPr>
                <w:noProof/>
                <w:webHidden/>
              </w:rPr>
              <w:fldChar w:fldCharType="end"/>
            </w:r>
          </w:hyperlink>
        </w:p>
        <w:p w14:paraId="4A5DE134" w14:textId="77777777" w:rsidR="000A15FD" w:rsidRDefault="00CE28AB">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26782222" w:history="1">
            <w:r w:rsidR="000A15FD" w:rsidRPr="00940B4B">
              <w:rPr>
                <w:rStyle w:val="Hyperlink"/>
                <w:rFonts w:cs="Calibri"/>
                <w:noProof/>
              </w:rPr>
              <w:t>5.3.2</w:t>
            </w:r>
            <w:r w:rsidR="000A15FD">
              <w:rPr>
                <w:rFonts w:asciiTheme="minorHAnsi" w:eastAsiaTheme="minorEastAsia" w:hAnsiTheme="minorHAnsi" w:cstheme="minorBidi"/>
                <w:i w:val="0"/>
                <w:iCs w:val="0"/>
                <w:noProof/>
                <w:sz w:val="22"/>
                <w:szCs w:val="22"/>
              </w:rPr>
              <w:tab/>
            </w:r>
            <w:r w:rsidR="000A15FD" w:rsidRPr="00940B4B">
              <w:rPr>
                <w:rStyle w:val="Hyperlink"/>
                <w:rFonts w:cs="Calibri"/>
                <w:noProof/>
              </w:rPr>
              <w:t>Dekking tegen aansprakelijkheidsrisico’s</w:t>
            </w:r>
            <w:r w:rsidR="000A15FD">
              <w:rPr>
                <w:noProof/>
                <w:webHidden/>
              </w:rPr>
              <w:tab/>
            </w:r>
            <w:r w:rsidR="000A15FD">
              <w:rPr>
                <w:noProof/>
                <w:webHidden/>
              </w:rPr>
              <w:fldChar w:fldCharType="begin"/>
            </w:r>
            <w:r w:rsidR="000A15FD">
              <w:rPr>
                <w:noProof/>
                <w:webHidden/>
              </w:rPr>
              <w:instrText xml:space="preserve"> PAGEREF _Toc26782222 \h </w:instrText>
            </w:r>
            <w:r w:rsidR="000A15FD">
              <w:rPr>
                <w:noProof/>
                <w:webHidden/>
              </w:rPr>
            </w:r>
            <w:r w:rsidR="000A15FD">
              <w:rPr>
                <w:noProof/>
                <w:webHidden/>
              </w:rPr>
              <w:fldChar w:fldCharType="separate"/>
            </w:r>
            <w:r w:rsidR="000A15FD">
              <w:rPr>
                <w:noProof/>
                <w:webHidden/>
              </w:rPr>
              <w:t>22</w:t>
            </w:r>
            <w:r w:rsidR="000A15FD">
              <w:rPr>
                <w:noProof/>
                <w:webHidden/>
              </w:rPr>
              <w:fldChar w:fldCharType="end"/>
            </w:r>
          </w:hyperlink>
        </w:p>
        <w:p w14:paraId="0E955D63" w14:textId="77777777" w:rsidR="000A15FD" w:rsidRDefault="00CE28AB">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26782223" w:history="1">
            <w:r w:rsidR="000A15FD" w:rsidRPr="00940B4B">
              <w:rPr>
                <w:rStyle w:val="Hyperlink"/>
                <w:rFonts w:cs="Calibri"/>
                <w:noProof/>
              </w:rPr>
              <w:t>5.4</w:t>
            </w:r>
            <w:r w:rsidR="000A15FD">
              <w:rPr>
                <w:rFonts w:asciiTheme="minorHAnsi" w:eastAsiaTheme="minorEastAsia" w:hAnsiTheme="minorHAnsi" w:cstheme="minorBidi"/>
                <w:smallCaps w:val="0"/>
                <w:noProof/>
                <w:sz w:val="22"/>
                <w:szCs w:val="22"/>
              </w:rPr>
              <w:tab/>
            </w:r>
            <w:r w:rsidR="000A15FD" w:rsidRPr="00940B4B">
              <w:rPr>
                <w:rStyle w:val="Hyperlink"/>
                <w:rFonts w:cs="Calibri"/>
                <w:noProof/>
              </w:rPr>
              <w:t>Technische en beroepsbekwaamheid</w:t>
            </w:r>
            <w:r w:rsidR="000A15FD">
              <w:rPr>
                <w:noProof/>
                <w:webHidden/>
              </w:rPr>
              <w:tab/>
            </w:r>
            <w:r w:rsidR="000A15FD">
              <w:rPr>
                <w:noProof/>
                <w:webHidden/>
              </w:rPr>
              <w:fldChar w:fldCharType="begin"/>
            </w:r>
            <w:r w:rsidR="000A15FD">
              <w:rPr>
                <w:noProof/>
                <w:webHidden/>
              </w:rPr>
              <w:instrText xml:space="preserve"> PAGEREF _Toc26782223 \h </w:instrText>
            </w:r>
            <w:r w:rsidR="000A15FD">
              <w:rPr>
                <w:noProof/>
                <w:webHidden/>
              </w:rPr>
            </w:r>
            <w:r w:rsidR="000A15FD">
              <w:rPr>
                <w:noProof/>
                <w:webHidden/>
              </w:rPr>
              <w:fldChar w:fldCharType="separate"/>
            </w:r>
            <w:r w:rsidR="000A15FD">
              <w:rPr>
                <w:noProof/>
                <w:webHidden/>
              </w:rPr>
              <w:t>22</w:t>
            </w:r>
            <w:r w:rsidR="000A15FD">
              <w:rPr>
                <w:noProof/>
                <w:webHidden/>
              </w:rPr>
              <w:fldChar w:fldCharType="end"/>
            </w:r>
          </w:hyperlink>
        </w:p>
        <w:p w14:paraId="132C5C1C" w14:textId="77777777" w:rsidR="000A15FD" w:rsidRDefault="00CE28AB">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26782224" w:history="1">
            <w:r w:rsidR="000A15FD" w:rsidRPr="00940B4B">
              <w:rPr>
                <w:rStyle w:val="Hyperlink"/>
                <w:rFonts w:cs="Calibri"/>
                <w:noProof/>
              </w:rPr>
              <w:t>5.4.1</w:t>
            </w:r>
            <w:r w:rsidR="000A15FD">
              <w:rPr>
                <w:rFonts w:asciiTheme="minorHAnsi" w:eastAsiaTheme="minorEastAsia" w:hAnsiTheme="minorHAnsi" w:cstheme="minorBidi"/>
                <w:i w:val="0"/>
                <w:iCs w:val="0"/>
                <w:noProof/>
                <w:sz w:val="22"/>
                <w:szCs w:val="22"/>
              </w:rPr>
              <w:tab/>
            </w:r>
            <w:r w:rsidR="000A15FD" w:rsidRPr="00940B4B">
              <w:rPr>
                <w:rStyle w:val="Hyperlink"/>
                <w:rFonts w:cs="Calibri"/>
                <w:noProof/>
              </w:rPr>
              <w:t>Minimumeisen</w:t>
            </w:r>
            <w:r w:rsidR="000A15FD">
              <w:rPr>
                <w:noProof/>
                <w:webHidden/>
              </w:rPr>
              <w:tab/>
            </w:r>
            <w:r w:rsidR="000A15FD">
              <w:rPr>
                <w:noProof/>
                <w:webHidden/>
              </w:rPr>
              <w:fldChar w:fldCharType="begin"/>
            </w:r>
            <w:r w:rsidR="000A15FD">
              <w:rPr>
                <w:noProof/>
                <w:webHidden/>
              </w:rPr>
              <w:instrText xml:space="preserve"> PAGEREF _Toc26782224 \h </w:instrText>
            </w:r>
            <w:r w:rsidR="000A15FD">
              <w:rPr>
                <w:noProof/>
                <w:webHidden/>
              </w:rPr>
            </w:r>
            <w:r w:rsidR="000A15FD">
              <w:rPr>
                <w:noProof/>
                <w:webHidden/>
              </w:rPr>
              <w:fldChar w:fldCharType="separate"/>
            </w:r>
            <w:r w:rsidR="000A15FD">
              <w:rPr>
                <w:noProof/>
                <w:webHidden/>
              </w:rPr>
              <w:t>22</w:t>
            </w:r>
            <w:r w:rsidR="000A15FD">
              <w:rPr>
                <w:noProof/>
                <w:webHidden/>
              </w:rPr>
              <w:fldChar w:fldCharType="end"/>
            </w:r>
          </w:hyperlink>
        </w:p>
        <w:p w14:paraId="27D65A0B" w14:textId="77777777" w:rsidR="000A15FD" w:rsidRDefault="00CE28AB">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26782225" w:history="1">
            <w:r w:rsidR="000A15FD" w:rsidRPr="00940B4B">
              <w:rPr>
                <w:rStyle w:val="Hyperlink"/>
                <w:rFonts w:cs="Calibri"/>
                <w:noProof/>
              </w:rPr>
              <w:t>5.4.2</w:t>
            </w:r>
            <w:r w:rsidR="000A15FD">
              <w:rPr>
                <w:rFonts w:asciiTheme="minorHAnsi" w:eastAsiaTheme="minorEastAsia" w:hAnsiTheme="minorHAnsi" w:cstheme="minorBidi"/>
                <w:i w:val="0"/>
                <w:iCs w:val="0"/>
                <w:noProof/>
                <w:sz w:val="22"/>
                <w:szCs w:val="22"/>
              </w:rPr>
              <w:tab/>
            </w:r>
            <w:r w:rsidR="000A15FD" w:rsidRPr="00940B4B">
              <w:rPr>
                <w:rStyle w:val="Hyperlink"/>
                <w:rFonts w:cs="Calibri"/>
                <w:noProof/>
              </w:rPr>
              <w:t>Informatiebeveiliging</w:t>
            </w:r>
            <w:r w:rsidR="000A15FD">
              <w:rPr>
                <w:noProof/>
                <w:webHidden/>
              </w:rPr>
              <w:tab/>
            </w:r>
            <w:r w:rsidR="000A15FD">
              <w:rPr>
                <w:noProof/>
                <w:webHidden/>
              </w:rPr>
              <w:fldChar w:fldCharType="begin"/>
            </w:r>
            <w:r w:rsidR="000A15FD">
              <w:rPr>
                <w:noProof/>
                <w:webHidden/>
              </w:rPr>
              <w:instrText xml:space="preserve"> PAGEREF _Toc26782225 \h </w:instrText>
            </w:r>
            <w:r w:rsidR="000A15FD">
              <w:rPr>
                <w:noProof/>
                <w:webHidden/>
              </w:rPr>
            </w:r>
            <w:r w:rsidR="000A15FD">
              <w:rPr>
                <w:noProof/>
                <w:webHidden/>
              </w:rPr>
              <w:fldChar w:fldCharType="separate"/>
            </w:r>
            <w:r w:rsidR="000A15FD">
              <w:rPr>
                <w:noProof/>
                <w:webHidden/>
              </w:rPr>
              <w:t>23</w:t>
            </w:r>
            <w:r w:rsidR="000A15FD">
              <w:rPr>
                <w:noProof/>
                <w:webHidden/>
              </w:rPr>
              <w:fldChar w:fldCharType="end"/>
            </w:r>
          </w:hyperlink>
        </w:p>
        <w:p w14:paraId="6549107D" w14:textId="77777777" w:rsidR="000A15FD" w:rsidRDefault="00CE28AB">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26782226" w:history="1">
            <w:r w:rsidR="000A15FD" w:rsidRPr="00940B4B">
              <w:rPr>
                <w:rStyle w:val="Hyperlink"/>
                <w:rFonts w:cs="Calibri"/>
                <w:noProof/>
              </w:rPr>
              <w:t>5.4.3</w:t>
            </w:r>
            <w:r w:rsidR="000A15FD">
              <w:rPr>
                <w:rFonts w:asciiTheme="minorHAnsi" w:eastAsiaTheme="minorEastAsia" w:hAnsiTheme="minorHAnsi" w:cstheme="minorBidi"/>
                <w:i w:val="0"/>
                <w:iCs w:val="0"/>
                <w:noProof/>
                <w:sz w:val="22"/>
                <w:szCs w:val="22"/>
              </w:rPr>
              <w:tab/>
            </w:r>
            <w:r w:rsidR="000A15FD" w:rsidRPr="00940B4B">
              <w:rPr>
                <w:rStyle w:val="Hyperlink"/>
                <w:rFonts w:cs="Calibri"/>
                <w:noProof/>
              </w:rPr>
              <w:t>Duurzaamheid (milieu)</w:t>
            </w:r>
            <w:r w:rsidR="000A15FD">
              <w:rPr>
                <w:noProof/>
                <w:webHidden/>
              </w:rPr>
              <w:tab/>
            </w:r>
            <w:r w:rsidR="000A15FD">
              <w:rPr>
                <w:noProof/>
                <w:webHidden/>
              </w:rPr>
              <w:fldChar w:fldCharType="begin"/>
            </w:r>
            <w:r w:rsidR="000A15FD">
              <w:rPr>
                <w:noProof/>
                <w:webHidden/>
              </w:rPr>
              <w:instrText xml:space="preserve"> PAGEREF _Toc26782226 \h </w:instrText>
            </w:r>
            <w:r w:rsidR="000A15FD">
              <w:rPr>
                <w:noProof/>
                <w:webHidden/>
              </w:rPr>
            </w:r>
            <w:r w:rsidR="000A15FD">
              <w:rPr>
                <w:noProof/>
                <w:webHidden/>
              </w:rPr>
              <w:fldChar w:fldCharType="separate"/>
            </w:r>
            <w:r w:rsidR="000A15FD">
              <w:rPr>
                <w:noProof/>
                <w:webHidden/>
              </w:rPr>
              <w:t>23</w:t>
            </w:r>
            <w:r w:rsidR="000A15FD">
              <w:rPr>
                <w:noProof/>
                <w:webHidden/>
              </w:rPr>
              <w:fldChar w:fldCharType="end"/>
            </w:r>
          </w:hyperlink>
        </w:p>
        <w:p w14:paraId="3F0A89F7" w14:textId="77777777" w:rsidR="000A15FD" w:rsidRDefault="00CE28AB">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26782227" w:history="1">
            <w:r w:rsidR="000A15FD" w:rsidRPr="00940B4B">
              <w:rPr>
                <w:rStyle w:val="Hyperlink"/>
                <w:rFonts w:cs="Calibri"/>
                <w:noProof/>
              </w:rPr>
              <w:t>5.4.4</w:t>
            </w:r>
            <w:r w:rsidR="000A15FD">
              <w:rPr>
                <w:rFonts w:asciiTheme="minorHAnsi" w:eastAsiaTheme="minorEastAsia" w:hAnsiTheme="minorHAnsi" w:cstheme="minorBidi"/>
                <w:i w:val="0"/>
                <w:iCs w:val="0"/>
                <w:noProof/>
                <w:sz w:val="22"/>
                <w:szCs w:val="22"/>
              </w:rPr>
              <w:tab/>
            </w:r>
            <w:r w:rsidR="000A15FD" w:rsidRPr="00940B4B">
              <w:rPr>
                <w:rStyle w:val="Hyperlink"/>
                <w:rFonts w:cs="Calibri"/>
                <w:noProof/>
              </w:rPr>
              <w:t>Beroepsbevoegdheid</w:t>
            </w:r>
            <w:r w:rsidR="000A15FD">
              <w:rPr>
                <w:noProof/>
                <w:webHidden/>
              </w:rPr>
              <w:tab/>
            </w:r>
            <w:r w:rsidR="000A15FD">
              <w:rPr>
                <w:noProof/>
                <w:webHidden/>
              </w:rPr>
              <w:fldChar w:fldCharType="begin"/>
            </w:r>
            <w:r w:rsidR="000A15FD">
              <w:rPr>
                <w:noProof/>
                <w:webHidden/>
              </w:rPr>
              <w:instrText xml:space="preserve"> PAGEREF _Toc26782227 \h </w:instrText>
            </w:r>
            <w:r w:rsidR="000A15FD">
              <w:rPr>
                <w:noProof/>
                <w:webHidden/>
              </w:rPr>
            </w:r>
            <w:r w:rsidR="000A15FD">
              <w:rPr>
                <w:noProof/>
                <w:webHidden/>
              </w:rPr>
              <w:fldChar w:fldCharType="separate"/>
            </w:r>
            <w:r w:rsidR="000A15FD">
              <w:rPr>
                <w:noProof/>
                <w:webHidden/>
              </w:rPr>
              <w:t>23</w:t>
            </w:r>
            <w:r w:rsidR="000A15FD">
              <w:rPr>
                <w:noProof/>
                <w:webHidden/>
              </w:rPr>
              <w:fldChar w:fldCharType="end"/>
            </w:r>
          </w:hyperlink>
        </w:p>
        <w:p w14:paraId="125B9A8E" w14:textId="77777777" w:rsidR="000A15FD" w:rsidRDefault="00CE28AB">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26782228" w:history="1">
            <w:r w:rsidR="000A15FD" w:rsidRPr="00940B4B">
              <w:rPr>
                <w:rStyle w:val="Hyperlink"/>
                <w:rFonts w:cs="Calibri"/>
                <w:noProof/>
              </w:rPr>
              <w:t>5.5</w:t>
            </w:r>
            <w:r w:rsidR="000A15FD">
              <w:rPr>
                <w:rFonts w:asciiTheme="minorHAnsi" w:eastAsiaTheme="minorEastAsia" w:hAnsiTheme="minorHAnsi" w:cstheme="minorBidi"/>
                <w:smallCaps w:val="0"/>
                <w:noProof/>
                <w:sz w:val="22"/>
                <w:szCs w:val="22"/>
              </w:rPr>
              <w:tab/>
            </w:r>
            <w:r w:rsidR="000A15FD" w:rsidRPr="00940B4B">
              <w:rPr>
                <w:rStyle w:val="Hyperlink"/>
                <w:rFonts w:cs="Calibri"/>
                <w:noProof/>
              </w:rPr>
              <w:t>Bijzondere uitvoeringsvoorwaarde: Social Return on Investment</w:t>
            </w:r>
            <w:r w:rsidR="000A15FD">
              <w:rPr>
                <w:noProof/>
                <w:webHidden/>
              </w:rPr>
              <w:tab/>
            </w:r>
            <w:r w:rsidR="000A15FD">
              <w:rPr>
                <w:noProof/>
                <w:webHidden/>
              </w:rPr>
              <w:fldChar w:fldCharType="begin"/>
            </w:r>
            <w:r w:rsidR="000A15FD">
              <w:rPr>
                <w:noProof/>
                <w:webHidden/>
              </w:rPr>
              <w:instrText xml:space="preserve"> PAGEREF _Toc26782228 \h </w:instrText>
            </w:r>
            <w:r w:rsidR="000A15FD">
              <w:rPr>
                <w:noProof/>
                <w:webHidden/>
              </w:rPr>
            </w:r>
            <w:r w:rsidR="000A15FD">
              <w:rPr>
                <w:noProof/>
                <w:webHidden/>
              </w:rPr>
              <w:fldChar w:fldCharType="separate"/>
            </w:r>
            <w:r w:rsidR="000A15FD">
              <w:rPr>
                <w:noProof/>
                <w:webHidden/>
              </w:rPr>
              <w:t>23</w:t>
            </w:r>
            <w:r w:rsidR="000A15FD">
              <w:rPr>
                <w:noProof/>
                <w:webHidden/>
              </w:rPr>
              <w:fldChar w:fldCharType="end"/>
            </w:r>
          </w:hyperlink>
        </w:p>
        <w:p w14:paraId="5F44FA8C" w14:textId="77777777" w:rsidR="000A15FD" w:rsidRDefault="00CE28AB">
          <w:pPr>
            <w:pStyle w:val="Inhopg1"/>
            <w:tabs>
              <w:tab w:val="left" w:pos="400"/>
              <w:tab w:val="right" w:leader="dot" w:pos="9060"/>
            </w:tabs>
            <w:rPr>
              <w:rFonts w:asciiTheme="minorHAnsi" w:eastAsiaTheme="minorEastAsia" w:hAnsiTheme="minorHAnsi" w:cstheme="minorBidi"/>
              <w:b w:val="0"/>
              <w:bCs w:val="0"/>
              <w:caps w:val="0"/>
              <w:noProof/>
              <w:sz w:val="22"/>
              <w:szCs w:val="22"/>
            </w:rPr>
          </w:pPr>
          <w:hyperlink w:anchor="_Toc26782229" w:history="1">
            <w:r w:rsidR="000A15FD" w:rsidRPr="00940B4B">
              <w:rPr>
                <w:rStyle w:val="Hyperlink"/>
                <w:rFonts w:cs="Calibri"/>
                <w:noProof/>
              </w:rPr>
              <w:t>6</w:t>
            </w:r>
            <w:r w:rsidR="000A15FD">
              <w:rPr>
                <w:rFonts w:asciiTheme="minorHAnsi" w:eastAsiaTheme="minorEastAsia" w:hAnsiTheme="minorHAnsi" w:cstheme="minorBidi"/>
                <w:b w:val="0"/>
                <w:bCs w:val="0"/>
                <w:caps w:val="0"/>
                <w:noProof/>
                <w:sz w:val="22"/>
                <w:szCs w:val="22"/>
              </w:rPr>
              <w:tab/>
            </w:r>
            <w:r w:rsidR="000A15FD" w:rsidRPr="00940B4B">
              <w:rPr>
                <w:rStyle w:val="Hyperlink"/>
                <w:rFonts w:cs="Calibri"/>
                <w:noProof/>
              </w:rPr>
              <w:t>Wijze van beoordeling van de aanvragen tot deelname</w:t>
            </w:r>
            <w:r w:rsidR="000A15FD">
              <w:rPr>
                <w:noProof/>
                <w:webHidden/>
              </w:rPr>
              <w:tab/>
            </w:r>
            <w:r w:rsidR="000A15FD">
              <w:rPr>
                <w:noProof/>
                <w:webHidden/>
              </w:rPr>
              <w:fldChar w:fldCharType="begin"/>
            </w:r>
            <w:r w:rsidR="000A15FD">
              <w:rPr>
                <w:noProof/>
                <w:webHidden/>
              </w:rPr>
              <w:instrText xml:space="preserve"> PAGEREF _Toc26782229 \h </w:instrText>
            </w:r>
            <w:r w:rsidR="000A15FD">
              <w:rPr>
                <w:noProof/>
                <w:webHidden/>
              </w:rPr>
            </w:r>
            <w:r w:rsidR="000A15FD">
              <w:rPr>
                <w:noProof/>
                <w:webHidden/>
              </w:rPr>
              <w:fldChar w:fldCharType="separate"/>
            </w:r>
            <w:r w:rsidR="000A15FD">
              <w:rPr>
                <w:noProof/>
                <w:webHidden/>
              </w:rPr>
              <w:t>26</w:t>
            </w:r>
            <w:r w:rsidR="000A15FD">
              <w:rPr>
                <w:noProof/>
                <w:webHidden/>
              </w:rPr>
              <w:fldChar w:fldCharType="end"/>
            </w:r>
          </w:hyperlink>
        </w:p>
        <w:p w14:paraId="744CB934" w14:textId="77777777" w:rsidR="000A15FD" w:rsidRDefault="00CE28AB">
          <w:pPr>
            <w:pStyle w:val="Inhopg3"/>
            <w:tabs>
              <w:tab w:val="left" w:pos="1200"/>
              <w:tab w:val="right" w:leader="dot" w:pos="9060"/>
            </w:tabs>
            <w:rPr>
              <w:rFonts w:asciiTheme="minorHAnsi" w:eastAsiaTheme="minorEastAsia" w:hAnsiTheme="minorHAnsi" w:cstheme="minorBidi"/>
              <w:i w:val="0"/>
              <w:iCs w:val="0"/>
              <w:noProof/>
              <w:sz w:val="22"/>
              <w:szCs w:val="22"/>
            </w:rPr>
          </w:pPr>
          <w:hyperlink w:anchor="_Toc26782230" w:history="1">
            <w:r w:rsidR="000A15FD" w:rsidRPr="00940B4B">
              <w:rPr>
                <w:rStyle w:val="Hyperlink"/>
                <w:rFonts w:cs="Calibri"/>
                <w:noProof/>
              </w:rPr>
              <w:t>6.1.1</w:t>
            </w:r>
            <w:r w:rsidR="000A15FD">
              <w:rPr>
                <w:rFonts w:asciiTheme="minorHAnsi" w:eastAsiaTheme="minorEastAsia" w:hAnsiTheme="minorHAnsi" w:cstheme="minorBidi"/>
                <w:i w:val="0"/>
                <w:iCs w:val="0"/>
                <w:noProof/>
                <w:sz w:val="22"/>
                <w:szCs w:val="22"/>
              </w:rPr>
              <w:tab/>
            </w:r>
            <w:r w:rsidR="000A15FD" w:rsidRPr="00940B4B">
              <w:rPr>
                <w:rStyle w:val="Hyperlink"/>
                <w:rFonts w:cs="Calibri"/>
                <w:noProof/>
              </w:rPr>
              <w:t>Selectiecriteria</w:t>
            </w:r>
            <w:r w:rsidR="000A15FD">
              <w:rPr>
                <w:noProof/>
                <w:webHidden/>
              </w:rPr>
              <w:tab/>
            </w:r>
            <w:r w:rsidR="000A15FD">
              <w:rPr>
                <w:noProof/>
                <w:webHidden/>
              </w:rPr>
              <w:fldChar w:fldCharType="begin"/>
            </w:r>
            <w:r w:rsidR="000A15FD">
              <w:rPr>
                <w:noProof/>
                <w:webHidden/>
              </w:rPr>
              <w:instrText xml:space="preserve"> PAGEREF _Toc26782230 \h </w:instrText>
            </w:r>
            <w:r w:rsidR="000A15FD">
              <w:rPr>
                <w:noProof/>
                <w:webHidden/>
              </w:rPr>
            </w:r>
            <w:r w:rsidR="000A15FD">
              <w:rPr>
                <w:noProof/>
                <w:webHidden/>
              </w:rPr>
              <w:fldChar w:fldCharType="separate"/>
            </w:r>
            <w:r w:rsidR="000A15FD">
              <w:rPr>
                <w:noProof/>
                <w:webHidden/>
              </w:rPr>
              <w:t>26</w:t>
            </w:r>
            <w:r w:rsidR="000A15FD">
              <w:rPr>
                <w:noProof/>
                <w:webHidden/>
              </w:rPr>
              <w:fldChar w:fldCharType="end"/>
            </w:r>
          </w:hyperlink>
        </w:p>
        <w:p w14:paraId="3E69F2C2" w14:textId="77777777" w:rsidR="000A15FD" w:rsidRDefault="00CE28AB">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26782231" w:history="1">
            <w:r w:rsidR="000A15FD" w:rsidRPr="00940B4B">
              <w:rPr>
                <w:rStyle w:val="Hyperlink"/>
                <w:rFonts w:cs="Calibri"/>
                <w:noProof/>
              </w:rPr>
              <w:t>6.2</w:t>
            </w:r>
            <w:r w:rsidR="000A15FD">
              <w:rPr>
                <w:rFonts w:asciiTheme="minorHAnsi" w:eastAsiaTheme="minorEastAsia" w:hAnsiTheme="minorHAnsi" w:cstheme="minorBidi"/>
                <w:smallCaps w:val="0"/>
                <w:noProof/>
                <w:sz w:val="22"/>
                <w:szCs w:val="22"/>
              </w:rPr>
              <w:tab/>
            </w:r>
            <w:r w:rsidR="000A15FD" w:rsidRPr="00940B4B">
              <w:rPr>
                <w:rStyle w:val="Hyperlink"/>
                <w:rFonts w:cs="Calibri"/>
                <w:noProof/>
              </w:rPr>
              <w:t>Stappenplan beoordeling aanvragen tot deelname</w:t>
            </w:r>
            <w:r w:rsidR="000A15FD">
              <w:rPr>
                <w:noProof/>
                <w:webHidden/>
              </w:rPr>
              <w:tab/>
            </w:r>
            <w:r w:rsidR="000A15FD">
              <w:rPr>
                <w:noProof/>
                <w:webHidden/>
              </w:rPr>
              <w:fldChar w:fldCharType="begin"/>
            </w:r>
            <w:r w:rsidR="000A15FD">
              <w:rPr>
                <w:noProof/>
                <w:webHidden/>
              </w:rPr>
              <w:instrText xml:space="preserve"> PAGEREF _Toc26782231 \h </w:instrText>
            </w:r>
            <w:r w:rsidR="000A15FD">
              <w:rPr>
                <w:noProof/>
                <w:webHidden/>
              </w:rPr>
            </w:r>
            <w:r w:rsidR="000A15FD">
              <w:rPr>
                <w:noProof/>
                <w:webHidden/>
              </w:rPr>
              <w:fldChar w:fldCharType="separate"/>
            </w:r>
            <w:r w:rsidR="000A15FD">
              <w:rPr>
                <w:noProof/>
                <w:webHidden/>
              </w:rPr>
              <w:t>27</w:t>
            </w:r>
            <w:r w:rsidR="000A15FD">
              <w:rPr>
                <w:noProof/>
                <w:webHidden/>
              </w:rPr>
              <w:fldChar w:fldCharType="end"/>
            </w:r>
          </w:hyperlink>
        </w:p>
        <w:p w14:paraId="0192C17D" w14:textId="77777777" w:rsidR="000A15FD" w:rsidRDefault="00CE28AB">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26782232" w:history="1">
            <w:r w:rsidR="000A15FD" w:rsidRPr="00940B4B">
              <w:rPr>
                <w:rStyle w:val="Hyperlink"/>
                <w:rFonts w:cs="Calibri"/>
                <w:b/>
                <w:noProof/>
              </w:rPr>
              <w:t>6.3</w:t>
            </w:r>
            <w:r w:rsidR="000A15FD">
              <w:rPr>
                <w:rFonts w:asciiTheme="minorHAnsi" w:eastAsiaTheme="minorEastAsia" w:hAnsiTheme="minorHAnsi" w:cstheme="minorBidi"/>
                <w:smallCaps w:val="0"/>
                <w:noProof/>
                <w:sz w:val="22"/>
                <w:szCs w:val="22"/>
              </w:rPr>
              <w:tab/>
            </w:r>
            <w:r w:rsidR="000A15FD" w:rsidRPr="00940B4B">
              <w:rPr>
                <w:rStyle w:val="Hyperlink"/>
                <w:rFonts w:cs="Calibri"/>
                <w:b/>
                <w:noProof/>
              </w:rPr>
              <w:t>Uitslag aanmeldfase</w:t>
            </w:r>
            <w:r w:rsidR="000A15FD">
              <w:rPr>
                <w:noProof/>
                <w:webHidden/>
              </w:rPr>
              <w:tab/>
            </w:r>
            <w:r w:rsidR="000A15FD">
              <w:rPr>
                <w:noProof/>
                <w:webHidden/>
              </w:rPr>
              <w:fldChar w:fldCharType="begin"/>
            </w:r>
            <w:r w:rsidR="000A15FD">
              <w:rPr>
                <w:noProof/>
                <w:webHidden/>
              </w:rPr>
              <w:instrText xml:space="preserve"> PAGEREF _Toc26782232 \h </w:instrText>
            </w:r>
            <w:r w:rsidR="000A15FD">
              <w:rPr>
                <w:noProof/>
                <w:webHidden/>
              </w:rPr>
            </w:r>
            <w:r w:rsidR="000A15FD">
              <w:rPr>
                <w:noProof/>
                <w:webHidden/>
              </w:rPr>
              <w:fldChar w:fldCharType="separate"/>
            </w:r>
            <w:r w:rsidR="000A15FD">
              <w:rPr>
                <w:noProof/>
                <w:webHidden/>
              </w:rPr>
              <w:t>28</w:t>
            </w:r>
            <w:r w:rsidR="000A15FD">
              <w:rPr>
                <w:noProof/>
                <w:webHidden/>
              </w:rPr>
              <w:fldChar w:fldCharType="end"/>
            </w:r>
          </w:hyperlink>
        </w:p>
        <w:p w14:paraId="7615970C" w14:textId="77777777" w:rsidR="000A15FD" w:rsidRDefault="00CE28AB">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26782233" w:history="1">
            <w:r w:rsidR="000A15FD" w:rsidRPr="00940B4B">
              <w:rPr>
                <w:rStyle w:val="Hyperlink"/>
                <w:rFonts w:cs="Calibri"/>
                <w:b/>
                <w:noProof/>
              </w:rPr>
              <w:t>6.4</w:t>
            </w:r>
            <w:r w:rsidR="000A15FD">
              <w:rPr>
                <w:rFonts w:asciiTheme="minorHAnsi" w:eastAsiaTheme="minorEastAsia" w:hAnsiTheme="minorHAnsi" w:cstheme="minorBidi"/>
                <w:smallCaps w:val="0"/>
                <w:noProof/>
                <w:sz w:val="22"/>
                <w:szCs w:val="22"/>
              </w:rPr>
              <w:tab/>
            </w:r>
            <w:r w:rsidR="000A15FD" w:rsidRPr="00940B4B">
              <w:rPr>
                <w:rStyle w:val="Hyperlink"/>
                <w:rFonts w:cs="Calibri"/>
                <w:b/>
                <w:noProof/>
              </w:rPr>
              <w:t>Staken aanbestedingsprocedure</w:t>
            </w:r>
            <w:r w:rsidR="000A15FD">
              <w:rPr>
                <w:noProof/>
                <w:webHidden/>
              </w:rPr>
              <w:tab/>
            </w:r>
            <w:r w:rsidR="000A15FD">
              <w:rPr>
                <w:noProof/>
                <w:webHidden/>
              </w:rPr>
              <w:fldChar w:fldCharType="begin"/>
            </w:r>
            <w:r w:rsidR="000A15FD">
              <w:rPr>
                <w:noProof/>
                <w:webHidden/>
              </w:rPr>
              <w:instrText xml:space="preserve"> PAGEREF _Toc26782233 \h </w:instrText>
            </w:r>
            <w:r w:rsidR="000A15FD">
              <w:rPr>
                <w:noProof/>
                <w:webHidden/>
              </w:rPr>
            </w:r>
            <w:r w:rsidR="000A15FD">
              <w:rPr>
                <w:noProof/>
                <w:webHidden/>
              </w:rPr>
              <w:fldChar w:fldCharType="separate"/>
            </w:r>
            <w:r w:rsidR="000A15FD">
              <w:rPr>
                <w:noProof/>
                <w:webHidden/>
              </w:rPr>
              <w:t>29</w:t>
            </w:r>
            <w:r w:rsidR="000A15FD">
              <w:rPr>
                <w:noProof/>
                <w:webHidden/>
              </w:rPr>
              <w:fldChar w:fldCharType="end"/>
            </w:r>
          </w:hyperlink>
        </w:p>
        <w:p w14:paraId="3550A1DF" w14:textId="77777777" w:rsidR="000A15FD" w:rsidRDefault="00CE28AB">
          <w:pPr>
            <w:pStyle w:val="Inhopg1"/>
            <w:tabs>
              <w:tab w:val="left" w:pos="400"/>
              <w:tab w:val="right" w:leader="dot" w:pos="9060"/>
            </w:tabs>
            <w:rPr>
              <w:rFonts w:asciiTheme="minorHAnsi" w:eastAsiaTheme="minorEastAsia" w:hAnsiTheme="minorHAnsi" w:cstheme="minorBidi"/>
              <w:b w:val="0"/>
              <w:bCs w:val="0"/>
              <w:caps w:val="0"/>
              <w:noProof/>
              <w:sz w:val="22"/>
              <w:szCs w:val="22"/>
            </w:rPr>
          </w:pPr>
          <w:hyperlink w:anchor="_Toc26782234" w:history="1">
            <w:r w:rsidR="000A15FD" w:rsidRPr="00940B4B">
              <w:rPr>
                <w:rStyle w:val="Hyperlink"/>
                <w:rFonts w:cs="Calibri"/>
                <w:noProof/>
              </w:rPr>
              <w:t>7</w:t>
            </w:r>
            <w:r w:rsidR="000A15FD">
              <w:rPr>
                <w:rFonts w:asciiTheme="minorHAnsi" w:eastAsiaTheme="minorEastAsia" w:hAnsiTheme="minorHAnsi" w:cstheme="minorBidi"/>
                <w:b w:val="0"/>
                <w:bCs w:val="0"/>
                <w:caps w:val="0"/>
                <w:noProof/>
                <w:sz w:val="22"/>
                <w:szCs w:val="22"/>
              </w:rPr>
              <w:tab/>
            </w:r>
            <w:r w:rsidR="000A15FD" w:rsidRPr="00940B4B">
              <w:rPr>
                <w:rStyle w:val="Hyperlink"/>
                <w:rFonts w:cs="Calibri"/>
                <w:noProof/>
              </w:rPr>
              <w:t>Informatie over de gunningsfase</w:t>
            </w:r>
            <w:r w:rsidR="000A15FD">
              <w:rPr>
                <w:noProof/>
                <w:webHidden/>
              </w:rPr>
              <w:tab/>
            </w:r>
            <w:r w:rsidR="000A15FD">
              <w:rPr>
                <w:noProof/>
                <w:webHidden/>
              </w:rPr>
              <w:fldChar w:fldCharType="begin"/>
            </w:r>
            <w:r w:rsidR="000A15FD">
              <w:rPr>
                <w:noProof/>
                <w:webHidden/>
              </w:rPr>
              <w:instrText xml:space="preserve"> PAGEREF _Toc26782234 \h </w:instrText>
            </w:r>
            <w:r w:rsidR="000A15FD">
              <w:rPr>
                <w:noProof/>
                <w:webHidden/>
              </w:rPr>
            </w:r>
            <w:r w:rsidR="000A15FD">
              <w:rPr>
                <w:noProof/>
                <w:webHidden/>
              </w:rPr>
              <w:fldChar w:fldCharType="separate"/>
            </w:r>
            <w:r w:rsidR="000A15FD">
              <w:rPr>
                <w:noProof/>
                <w:webHidden/>
              </w:rPr>
              <w:t>30</w:t>
            </w:r>
            <w:r w:rsidR="000A15FD">
              <w:rPr>
                <w:noProof/>
                <w:webHidden/>
              </w:rPr>
              <w:fldChar w:fldCharType="end"/>
            </w:r>
          </w:hyperlink>
        </w:p>
        <w:p w14:paraId="715EA66D" w14:textId="77777777" w:rsidR="000A15FD" w:rsidRDefault="00CE28AB">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26782235" w:history="1">
            <w:r w:rsidR="000A15FD" w:rsidRPr="00940B4B">
              <w:rPr>
                <w:rStyle w:val="Hyperlink"/>
                <w:rFonts w:cs="Calibri"/>
                <w:b/>
                <w:noProof/>
              </w:rPr>
              <w:t>7.1</w:t>
            </w:r>
            <w:r w:rsidR="000A15FD">
              <w:rPr>
                <w:rFonts w:asciiTheme="minorHAnsi" w:eastAsiaTheme="minorEastAsia" w:hAnsiTheme="minorHAnsi" w:cstheme="minorBidi"/>
                <w:smallCaps w:val="0"/>
                <w:noProof/>
                <w:sz w:val="22"/>
                <w:szCs w:val="22"/>
              </w:rPr>
              <w:tab/>
            </w:r>
            <w:r w:rsidR="000A15FD" w:rsidRPr="00940B4B">
              <w:rPr>
                <w:rStyle w:val="Hyperlink"/>
                <w:rFonts w:cs="Calibri"/>
                <w:b/>
                <w:noProof/>
              </w:rPr>
              <w:t>Gevolgen wegvallen geselecteerde gegadigde</w:t>
            </w:r>
            <w:r w:rsidR="000A15FD">
              <w:rPr>
                <w:noProof/>
                <w:webHidden/>
              </w:rPr>
              <w:tab/>
            </w:r>
            <w:r w:rsidR="000A15FD">
              <w:rPr>
                <w:noProof/>
                <w:webHidden/>
              </w:rPr>
              <w:fldChar w:fldCharType="begin"/>
            </w:r>
            <w:r w:rsidR="000A15FD">
              <w:rPr>
                <w:noProof/>
                <w:webHidden/>
              </w:rPr>
              <w:instrText xml:space="preserve"> PAGEREF _Toc26782235 \h </w:instrText>
            </w:r>
            <w:r w:rsidR="000A15FD">
              <w:rPr>
                <w:noProof/>
                <w:webHidden/>
              </w:rPr>
            </w:r>
            <w:r w:rsidR="000A15FD">
              <w:rPr>
                <w:noProof/>
                <w:webHidden/>
              </w:rPr>
              <w:fldChar w:fldCharType="separate"/>
            </w:r>
            <w:r w:rsidR="000A15FD">
              <w:rPr>
                <w:noProof/>
                <w:webHidden/>
              </w:rPr>
              <w:t>30</w:t>
            </w:r>
            <w:r w:rsidR="000A15FD">
              <w:rPr>
                <w:noProof/>
                <w:webHidden/>
              </w:rPr>
              <w:fldChar w:fldCharType="end"/>
            </w:r>
          </w:hyperlink>
        </w:p>
        <w:p w14:paraId="57238933" w14:textId="77777777" w:rsidR="000A15FD" w:rsidRDefault="00CE28AB">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26782236" w:history="1">
            <w:r w:rsidR="000A15FD" w:rsidRPr="00940B4B">
              <w:rPr>
                <w:rStyle w:val="Hyperlink"/>
                <w:rFonts w:cs="Calibri"/>
                <w:b/>
                <w:noProof/>
              </w:rPr>
              <w:t>7.2</w:t>
            </w:r>
            <w:r w:rsidR="000A15FD">
              <w:rPr>
                <w:rFonts w:asciiTheme="minorHAnsi" w:eastAsiaTheme="minorEastAsia" w:hAnsiTheme="minorHAnsi" w:cstheme="minorBidi"/>
                <w:smallCaps w:val="0"/>
                <w:noProof/>
                <w:sz w:val="22"/>
                <w:szCs w:val="22"/>
              </w:rPr>
              <w:tab/>
            </w:r>
            <w:r w:rsidR="000A15FD" w:rsidRPr="00940B4B">
              <w:rPr>
                <w:rStyle w:val="Hyperlink"/>
                <w:rFonts w:cs="Calibri"/>
                <w:b/>
                <w:noProof/>
              </w:rPr>
              <w:t>Gunningcriterium</w:t>
            </w:r>
            <w:r w:rsidR="000A15FD">
              <w:rPr>
                <w:noProof/>
                <w:webHidden/>
              </w:rPr>
              <w:tab/>
            </w:r>
            <w:r w:rsidR="000A15FD">
              <w:rPr>
                <w:noProof/>
                <w:webHidden/>
              </w:rPr>
              <w:fldChar w:fldCharType="begin"/>
            </w:r>
            <w:r w:rsidR="000A15FD">
              <w:rPr>
                <w:noProof/>
                <w:webHidden/>
              </w:rPr>
              <w:instrText xml:space="preserve"> PAGEREF _Toc26782236 \h </w:instrText>
            </w:r>
            <w:r w:rsidR="000A15FD">
              <w:rPr>
                <w:noProof/>
                <w:webHidden/>
              </w:rPr>
            </w:r>
            <w:r w:rsidR="000A15FD">
              <w:rPr>
                <w:noProof/>
                <w:webHidden/>
              </w:rPr>
              <w:fldChar w:fldCharType="separate"/>
            </w:r>
            <w:r w:rsidR="000A15FD">
              <w:rPr>
                <w:noProof/>
                <w:webHidden/>
              </w:rPr>
              <w:t>30</w:t>
            </w:r>
            <w:r w:rsidR="000A15FD">
              <w:rPr>
                <w:noProof/>
                <w:webHidden/>
              </w:rPr>
              <w:fldChar w:fldCharType="end"/>
            </w:r>
          </w:hyperlink>
        </w:p>
        <w:p w14:paraId="09534F0F" w14:textId="77777777" w:rsidR="000A15FD" w:rsidRDefault="00CE28AB">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26782237" w:history="1">
            <w:r w:rsidR="000A15FD" w:rsidRPr="00940B4B">
              <w:rPr>
                <w:rStyle w:val="Hyperlink"/>
                <w:rFonts w:cs="Calibri"/>
                <w:b/>
                <w:noProof/>
              </w:rPr>
              <w:t>7.3</w:t>
            </w:r>
            <w:r w:rsidR="000A15FD">
              <w:rPr>
                <w:rFonts w:asciiTheme="minorHAnsi" w:eastAsiaTheme="minorEastAsia" w:hAnsiTheme="minorHAnsi" w:cstheme="minorBidi"/>
                <w:smallCaps w:val="0"/>
                <w:noProof/>
                <w:sz w:val="22"/>
                <w:szCs w:val="22"/>
              </w:rPr>
              <w:tab/>
            </w:r>
            <w:r w:rsidR="000A15FD" w:rsidRPr="00940B4B">
              <w:rPr>
                <w:rStyle w:val="Hyperlink"/>
                <w:rFonts w:cs="Calibri"/>
                <w:b/>
                <w:noProof/>
              </w:rPr>
              <w:t>Kosten Aanbieding</w:t>
            </w:r>
            <w:r w:rsidR="000A15FD">
              <w:rPr>
                <w:noProof/>
                <w:webHidden/>
              </w:rPr>
              <w:tab/>
            </w:r>
            <w:r w:rsidR="000A15FD">
              <w:rPr>
                <w:noProof/>
                <w:webHidden/>
              </w:rPr>
              <w:fldChar w:fldCharType="begin"/>
            </w:r>
            <w:r w:rsidR="000A15FD">
              <w:rPr>
                <w:noProof/>
                <w:webHidden/>
              </w:rPr>
              <w:instrText xml:space="preserve"> PAGEREF _Toc26782237 \h </w:instrText>
            </w:r>
            <w:r w:rsidR="000A15FD">
              <w:rPr>
                <w:noProof/>
                <w:webHidden/>
              </w:rPr>
            </w:r>
            <w:r w:rsidR="000A15FD">
              <w:rPr>
                <w:noProof/>
                <w:webHidden/>
              </w:rPr>
              <w:fldChar w:fldCharType="separate"/>
            </w:r>
            <w:r w:rsidR="000A15FD">
              <w:rPr>
                <w:noProof/>
                <w:webHidden/>
              </w:rPr>
              <w:t>30</w:t>
            </w:r>
            <w:r w:rsidR="000A15FD">
              <w:rPr>
                <w:noProof/>
                <w:webHidden/>
              </w:rPr>
              <w:fldChar w:fldCharType="end"/>
            </w:r>
          </w:hyperlink>
        </w:p>
        <w:p w14:paraId="5C0CAAA5" w14:textId="77777777" w:rsidR="000A15FD" w:rsidRDefault="00CE28AB">
          <w:pPr>
            <w:pStyle w:val="Inhopg2"/>
            <w:tabs>
              <w:tab w:val="left" w:pos="800"/>
              <w:tab w:val="right" w:leader="dot" w:pos="9060"/>
            </w:tabs>
            <w:rPr>
              <w:rFonts w:asciiTheme="minorHAnsi" w:eastAsiaTheme="minorEastAsia" w:hAnsiTheme="minorHAnsi" w:cstheme="minorBidi"/>
              <w:smallCaps w:val="0"/>
              <w:noProof/>
              <w:sz w:val="22"/>
              <w:szCs w:val="22"/>
            </w:rPr>
          </w:pPr>
          <w:hyperlink w:anchor="_Toc26782238" w:history="1">
            <w:r w:rsidR="000A15FD" w:rsidRPr="00940B4B">
              <w:rPr>
                <w:rStyle w:val="Hyperlink"/>
                <w:rFonts w:cs="Calibri"/>
                <w:b/>
                <w:noProof/>
              </w:rPr>
              <w:t>7.4</w:t>
            </w:r>
            <w:r w:rsidR="000A15FD">
              <w:rPr>
                <w:rFonts w:asciiTheme="minorHAnsi" w:eastAsiaTheme="minorEastAsia" w:hAnsiTheme="minorHAnsi" w:cstheme="minorBidi"/>
                <w:smallCaps w:val="0"/>
                <w:noProof/>
                <w:sz w:val="22"/>
                <w:szCs w:val="22"/>
              </w:rPr>
              <w:tab/>
            </w:r>
            <w:r w:rsidR="000A15FD" w:rsidRPr="00940B4B">
              <w:rPr>
                <w:rStyle w:val="Hyperlink"/>
                <w:rFonts w:cs="Calibri"/>
                <w:b/>
                <w:noProof/>
              </w:rPr>
              <w:t>Aanspraken op gunning</w:t>
            </w:r>
            <w:r w:rsidR="000A15FD">
              <w:rPr>
                <w:noProof/>
                <w:webHidden/>
              </w:rPr>
              <w:tab/>
            </w:r>
            <w:r w:rsidR="000A15FD">
              <w:rPr>
                <w:noProof/>
                <w:webHidden/>
              </w:rPr>
              <w:fldChar w:fldCharType="begin"/>
            </w:r>
            <w:r w:rsidR="000A15FD">
              <w:rPr>
                <w:noProof/>
                <w:webHidden/>
              </w:rPr>
              <w:instrText xml:space="preserve"> PAGEREF _Toc26782238 \h </w:instrText>
            </w:r>
            <w:r w:rsidR="000A15FD">
              <w:rPr>
                <w:noProof/>
                <w:webHidden/>
              </w:rPr>
            </w:r>
            <w:r w:rsidR="000A15FD">
              <w:rPr>
                <w:noProof/>
                <w:webHidden/>
              </w:rPr>
              <w:fldChar w:fldCharType="separate"/>
            </w:r>
            <w:r w:rsidR="000A15FD">
              <w:rPr>
                <w:noProof/>
                <w:webHidden/>
              </w:rPr>
              <w:t>31</w:t>
            </w:r>
            <w:r w:rsidR="000A15FD">
              <w:rPr>
                <w:noProof/>
                <w:webHidden/>
              </w:rPr>
              <w:fldChar w:fldCharType="end"/>
            </w:r>
          </w:hyperlink>
        </w:p>
        <w:p w14:paraId="6EAF75DE" w14:textId="77777777" w:rsidR="002D261A" w:rsidRDefault="002D261A">
          <w:r>
            <w:rPr>
              <w:b/>
              <w:bCs/>
            </w:rPr>
            <w:fldChar w:fldCharType="end"/>
          </w:r>
        </w:p>
      </w:sdtContent>
    </w:sdt>
    <w:p w14:paraId="5C49C88C" w14:textId="77777777" w:rsidR="007C3C72" w:rsidRPr="00BF192B" w:rsidRDefault="007C3C72" w:rsidP="002C19C0">
      <w:pPr>
        <w:pStyle w:val="Kop1"/>
        <w:spacing w:line="300" w:lineRule="atLeast"/>
        <w:rPr>
          <w:rFonts w:ascii="Calibri" w:hAnsi="Calibri" w:cs="Calibri"/>
          <w:sz w:val="20"/>
        </w:rPr>
      </w:pPr>
      <w:r w:rsidRPr="00BF192B">
        <w:rPr>
          <w:rFonts w:ascii="Calibri" w:hAnsi="Calibri" w:cs="Calibri"/>
          <w:sz w:val="20"/>
        </w:rPr>
        <w:br w:type="page"/>
      </w:r>
      <w:bookmarkStart w:id="3" w:name="_Toc17902882"/>
      <w:bookmarkStart w:id="4" w:name="_Toc26782185"/>
      <w:r w:rsidRPr="00BF192B">
        <w:rPr>
          <w:rFonts w:ascii="Calibri" w:hAnsi="Calibri" w:cs="Calibri"/>
          <w:sz w:val="20"/>
        </w:rPr>
        <w:lastRenderedPageBreak/>
        <w:t>Begrippenlijst</w:t>
      </w:r>
      <w:bookmarkEnd w:id="3"/>
      <w:bookmarkEnd w:id="4"/>
      <w:r w:rsidRPr="00BF192B">
        <w:rPr>
          <w:rFonts w:ascii="Calibri" w:hAnsi="Calibri" w:cs="Calibri"/>
          <w:sz w:val="20"/>
        </w:rPr>
        <w:t xml:space="preserve"> </w:t>
      </w:r>
    </w:p>
    <w:p w14:paraId="159F894A" w14:textId="77777777" w:rsidR="007C3C72" w:rsidRPr="00BF192B" w:rsidRDefault="007C3C72" w:rsidP="00876A5C"/>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7088"/>
      </w:tblGrid>
      <w:tr w:rsidR="007C3C72" w:rsidRPr="00BF192B" w14:paraId="3154252A" w14:textId="77777777" w:rsidTr="004D2821">
        <w:tc>
          <w:tcPr>
            <w:tcW w:w="2943" w:type="dxa"/>
          </w:tcPr>
          <w:p w14:paraId="24629AF9" w14:textId="77777777" w:rsidR="007C3C72" w:rsidRPr="00BF192B" w:rsidRDefault="00D873C3" w:rsidP="00F004F8">
            <w:pPr>
              <w:spacing w:line="300" w:lineRule="atLeast"/>
              <w:rPr>
                <w:rFonts w:ascii="Calibri" w:hAnsi="Calibri" w:cs="Calibri"/>
              </w:rPr>
            </w:pPr>
            <w:r>
              <w:rPr>
                <w:rFonts w:ascii="Calibri" w:hAnsi="Calibri" w:cs="Calibri"/>
              </w:rPr>
              <w:t>Aanbestedingswet</w:t>
            </w:r>
            <w:r w:rsidR="004D2821">
              <w:rPr>
                <w:rFonts w:ascii="Calibri" w:hAnsi="Calibri" w:cs="Calibri"/>
              </w:rPr>
              <w:t>, ook wel Aw 2012</w:t>
            </w:r>
            <w:r w:rsidR="00F004F8">
              <w:rPr>
                <w:rFonts w:ascii="Calibri" w:hAnsi="Calibri" w:cs="Calibri"/>
              </w:rPr>
              <w:t>.</w:t>
            </w:r>
            <w:r w:rsidR="007C3C72" w:rsidRPr="00BF192B">
              <w:rPr>
                <w:rFonts w:ascii="Calibri" w:hAnsi="Calibri" w:cs="Calibri"/>
              </w:rPr>
              <w:t xml:space="preserve"> </w:t>
            </w:r>
          </w:p>
        </w:tc>
        <w:tc>
          <w:tcPr>
            <w:tcW w:w="7088" w:type="dxa"/>
          </w:tcPr>
          <w:p w14:paraId="75E01A0C" w14:textId="77777777" w:rsidR="007C3C72" w:rsidRPr="00D655FD" w:rsidRDefault="00C90FE3" w:rsidP="00C90FE3">
            <w:pPr>
              <w:spacing w:line="300" w:lineRule="atLeast"/>
              <w:rPr>
                <w:rFonts w:asciiTheme="minorHAnsi" w:hAnsiTheme="minorHAnsi" w:cstheme="minorHAnsi"/>
              </w:rPr>
            </w:pPr>
            <w:r w:rsidRPr="00D655FD">
              <w:rPr>
                <w:rFonts w:asciiTheme="minorHAnsi" w:hAnsiTheme="minorHAnsi" w:cstheme="minorHAnsi"/>
              </w:rPr>
              <w:t>Wet van 1 november 2012, houdende nieuwe regels omtrent aanbestedingen, Stb. 2012, 313, zoals laatstelijk gewijzigd op 22 juni 2016, Stb. 2016, 241.</w:t>
            </w:r>
          </w:p>
        </w:tc>
      </w:tr>
      <w:tr w:rsidR="001A0746" w:rsidRPr="00BF192B" w14:paraId="1054BFAE" w14:textId="77777777" w:rsidTr="004D2821">
        <w:tc>
          <w:tcPr>
            <w:tcW w:w="2943" w:type="dxa"/>
          </w:tcPr>
          <w:p w14:paraId="042277D4" w14:textId="77777777" w:rsidR="001A0746" w:rsidRPr="000D760F" w:rsidRDefault="001A0746" w:rsidP="002C19C0">
            <w:pPr>
              <w:spacing w:line="300" w:lineRule="atLeast"/>
              <w:rPr>
                <w:rFonts w:ascii="Calibri" w:hAnsi="Calibri" w:cs="Calibri"/>
              </w:rPr>
            </w:pPr>
            <w:r w:rsidRPr="000D760F">
              <w:rPr>
                <w:rFonts w:ascii="Calibri" w:hAnsi="Calibri" w:cs="Calibri"/>
              </w:rPr>
              <w:t>Aanbestedingsdocumenten</w:t>
            </w:r>
          </w:p>
        </w:tc>
        <w:tc>
          <w:tcPr>
            <w:tcW w:w="7088" w:type="dxa"/>
          </w:tcPr>
          <w:p w14:paraId="395BC301" w14:textId="2E5ECAD6" w:rsidR="001A0746" w:rsidRPr="00D655FD" w:rsidRDefault="001A0746" w:rsidP="002C19C0">
            <w:pPr>
              <w:spacing w:line="300" w:lineRule="atLeast"/>
              <w:rPr>
                <w:rFonts w:asciiTheme="minorHAnsi" w:hAnsiTheme="minorHAnsi" w:cstheme="minorHAnsi"/>
              </w:rPr>
            </w:pPr>
            <w:r w:rsidRPr="00D655FD">
              <w:rPr>
                <w:rFonts w:asciiTheme="minorHAnsi" w:hAnsiTheme="minorHAnsi" w:cstheme="minorHAnsi"/>
              </w:rPr>
              <w:t xml:space="preserve">De </w:t>
            </w:r>
            <w:r w:rsidR="008444E5" w:rsidRPr="00D655FD">
              <w:rPr>
                <w:rFonts w:asciiTheme="minorHAnsi" w:hAnsiTheme="minorHAnsi" w:cstheme="minorHAnsi"/>
              </w:rPr>
              <w:t>selectieleidraad</w:t>
            </w:r>
            <w:r w:rsidR="002D1976">
              <w:rPr>
                <w:rFonts w:asciiTheme="minorHAnsi" w:hAnsiTheme="minorHAnsi" w:cstheme="minorHAnsi"/>
              </w:rPr>
              <w:t>, dialoogleidraad en inschrijvingsleidraad</w:t>
            </w:r>
            <w:r w:rsidRPr="00D655FD">
              <w:rPr>
                <w:rFonts w:asciiTheme="minorHAnsi" w:hAnsiTheme="minorHAnsi" w:cstheme="minorHAnsi"/>
              </w:rPr>
              <w:t xml:space="preserve"> inclusief bijlagen tezamen met de nota(‘s) van inlichtingen.</w:t>
            </w:r>
          </w:p>
        </w:tc>
      </w:tr>
      <w:tr w:rsidR="007C3C72" w:rsidRPr="00BF192B" w14:paraId="3437AFF3" w14:textId="77777777" w:rsidTr="004D2821">
        <w:tc>
          <w:tcPr>
            <w:tcW w:w="2943" w:type="dxa"/>
          </w:tcPr>
          <w:p w14:paraId="1E4A202C" w14:textId="77777777" w:rsidR="007C3C72" w:rsidRPr="00BF192B" w:rsidRDefault="008357DD" w:rsidP="002C19C0">
            <w:pPr>
              <w:spacing w:line="300" w:lineRule="atLeast"/>
              <w:rPr>
                <w:rFonts w:ascii="Calibri" w:hAnsi="Calibri" w:cs="Calibri"/>
              </w:rPr>
            </w:pPr>
            <w:r>
              <w:rPr>
                <w:rFonts w:ascii="Calibri" w:hAnsi="Calibri" w:cs="Calibri"/>
              </w:rPr>
              <w:t>Selectie</w:t>
            </w:r>
            <w:r w:rsidR="00D873C3">
              <w:rPr>
                <w:rFonts w:ascii="Calibri" w:hAnsi="Calibri" w:cs="Calibri"/>
              </w:rPr>
              <w:t>leidraad</w:t>
            </w:r>
          </w:p>
        </w:tc>
        <w:tc>
          <w:tcPr>
            <w:tcW w:w="7088" w:type="dxa"/>
          </w:tcPr>
          <w:p w14:paraId="1CC10709" w14:textId="77777777" w:rsidR="007C3C72" w:rsidRPr="00D655FD" w:rsidRDefault="007C3C72" w:rsidP="002C19C0">
            <w:pPr>
              <w:spacing w:line="300" w:lineRule="atLeast"/>
              <w:rPr>
                <w:rFonts w:asciiTheme="minorHAnsi" w:hAnsiTheme="minorHAnsi" w:cstheme="minorHAnsi"/>
              </w:rPr>
            </w:pPr>
            <w:r w:rsidRPr="00D655FD">
              <w:rPr>
                <w:rFonts w:asciiTheme="minorHAnsi" w:hAnsiTheme="minorHAnsi" w:cstheme="minorHAnsi"/>
              </w:rPr>
              <w:t xml:space="preserve">Onderhavig document inclusief </w:t>
            </w:r>
            <w:r w:rsidR="00F004F8" w:rsidRPr="00D655FD">
              <w:rPr>
                <w:rFonts w:asciiTheme="minorHAnsi" w:hAnsiTheme="minorHAnsi" w:cstheme="minorHAnsi"/>
              </w:rPr>
              <w:t>b</w:t>
            </w:r>
            <w:r w:rsidR="00D873C3" w:rsidRPr="00D655FD">
              <w:rPr>
                <w:rFonts w:asciiTheme="minorHAnsi" w:hAnsiTheme="minorHAnsi" w:cstheme="minorHAnsi"/>
              </w:rPr>
              <w:t>ijlage</w:t>
            </w:r>
            <w:r w:rsidRPr="00D655FD">
              <w:rPr>
                <w:rFonts w:asciiTheme="minorHAnsi" w:hAnsiTheme="minorHAnsi" w:cstheme="minorHAnsi"/>
              </w:rPr>
              <w:t>n.</w:t>
            </w:r>
          </w:p>
        </w:tc>
      </w:tr>
      <w:tr w:rsidR="007C3C72" w:rsidRPr="00BF192B" w14:paraId="79869BD2" w14:textId="77777777" w:rsidTr="004D2821">
        <w:tc>
          <w:tcPr>
            <w:tcW w:w="2943" w:type="dxa"/>
          </w:tcPr>
          <w:p w14:paraId="5765C249" w14:textId="77777777" w:rsidR="007C3C72" w:rsidRPr="00BF192B" w:rsidRDefault="002E2D91" w:rsidP="002C19C0">
            <w:pPr>
              <w:spacing w:line="300" w:lineRule="atLeast"/>
              <w:rPr>
                <w:rFonts w:ascii="Calibri" w:hAnsi="Calibri" w:cs="Calibri"/>
              </w:rPr>
            </w:pPr>
            <w:r>
              <w:rPr>
                <w:rFonts w:ascii="Calibri" w:hAnsi="Calibri" w:cs="Calibri"/>
              </w:rPr>
              <w:t>Aanbieding</w:t>
            </w:r>
          </w:p>
        </w:tc>
        <w:tc>
          <w:tcPr>
            <w:tcW w:w="7088" w:type="dxa"/>
          </w:tcPr>
          <w:p w14:paraId="75DB4F85" w14:textId="0B3DF46B" w:rsidR="007C3C72" w:rsidRPr="00D655FD" w:rsidRDefault="002D1976" w:rsidP="002D1976">
            <w:pPr>
              <w:spacing w:line="300" w:lineRule="atLeast"/>
              <w:rPr>
                <w:rFonts w:asciiTheme="minorHAnsi" w:hAnsiTheme="minorHAnsi" w:cstheme="minorHAnsi"/>
              </w:rPr>
            </w:pPr>
            <w:r>
              <w:rPr>
                <w:rFonts w:asciiTheme="minorHAnsi" w:hAnsiTheme="minorHAnsi" w:cstheme="minorHAnsi"/>
              </w:rPr>
              <w:t>Offerte</w:t>
            </w:r>
            <w:r w:rsidR="008357DD" w:rsidRPr="00D655FD">
              <w:rPr>
                <w:rFonts w:asciiTheme="minorHAnsi" w:hAnsiTheme="minorHAnsi" w:cstheme="minorHAnsi"/>
              </w:rPr>
              <w:t xml:space="preserve"> van een </w:t>
            </w:r>
            <w:r>
              <w:rPr>
                <w:rFonts w:asciiTheme="minorHAnsi" w:hAnsiTheme="minorHAnsi" w:cstheme="minorHAnsi"/>
              </w:rPr>
              <w:t>geselecteerde</w:t>
            </w:r>
            <w:r w:rsidR="008357DD" w:rsidRPr="00D655FD">
              <w:rPr>
                <w:rFonts w:asciiTheme="minorHAnsi" w:hAnsiTheme="minorHAnsi" w:cstheme="minorHAnsi"/>
              </w:rPr>
              <w:t xml:space="preserve"> </w:t>
            </w:r>
            <w:r>
              <w:rPr>
                <w:rFonts w:asciiTheme="minorHAnsi" w:hAnsiTheme="minorHAnsi" w:cstheme="minorHAnsi"/>
              </w:rPr>
              <w:t>gegadigde</w:t>
            </w:r>
            <w:r w:rsidR="008357DD" w:rsidRPr="00D655FD">
              <w:rPr>
                <w:rFonts w:asciiTheme="minorHAnsi" w:hAnsiTheme="minorHAnsi" w:cstheme="minorHAnsi"/>
              </w:rPr>
              <w:t xml:space="preserve"> voor de </w:t>
            </w:r>
            <w:r w:rsidR="001204EA" w:rsidRPr="00D655FD">
              <w:rPr>
                <w:rFonts w:asciiTheme="minorHAnsi" w:hAnsiTheme="minorHAnsi" w:cstheme="minorHAnsi"/>
              </w:rPr>
              <w:t>inschrijffase</w:t>
            </w:r>
          </w:p>
        </w:tc>
      </w:tr>
      <w:tr w:rsidR="008357DD" w:rsidRPr="00BF192B" w14:paraId="343EC58D" w14:textId="77777777" w:rsidTr="004D2821">
        <w:trPr>
          <w:trHeight w:val="659"/>
        </w:trPr>
        <w:tc>
          <w:tcPr>
            <w:tcW w:w="2943" w:type="dxa"/>
          </w:tcPr>
          <w:p w14:paraId="3C14C6E4" w14:textId="77777777" w:rsidR="008357DD" w:rsidRDefault="008357DD" w:rsidP="008357DD">
            <w:pPr>
              <w:spacing w:line="300" w:lineRule="atLeast"/>
              <w:rPr>
                <w:rFonts w:ascii="Calibri" w:hAnsi="Calibri" w:cs="Calibri"/>
              </w:rPr>
            </w:pPr>
            <w:r w:rsidRPr="008357DD">
              <w:rPr>
                <w:rFonts w:ascii="Calibri" w:hAnsi="Calibri" w:cs="Calibri"/>
              </w:rPr>
              <w:t>Aanvraag tot deelname</w:t>
            </w:r>
          </w:p>
        </w:tc>
        <w:tc>
          <w:tcPr>
            <w:tcW w:w="7088" w:type="dxa"/>
          </w:tcPr>
          <w:p w14:paraId="041EFF8F" w14:textId="77777777" w:rsidR="008357DD" w:rsidRPr="00D655FD" w:rsidRDefault="00674A6A" w:rsidP="008357DD">
            <w:pPr>
              <w:spacing w:line="300" w:lineRule="atLeast"/>
              <w:rPr>
                <w:rFonts w:asciiTheme="minorHAnsi" w:hAnsiTheme="minorHAnsi" w:cstheme="minorHAnsi"/>
              </w:rPr>
            </w:pPr>
            <w:r w:rsidRPr="00D655FD">
              <w:rPr>
                <w:rFonts w:asciiTheme="minorHAnsi" w:hAnsiTheme="minorHAnsi" w:cstheme="minorHAnsi"/>
              </w:rPr>
              <w:t>Aanvraag tot deelname</w:t>
            </w:r>
            <w:r w:rsidR="008357DD" w:rsidRPr="00D655FD">
              <w:rPr>
                <w:rFonts w:asciiTheme="minorHAnsi" w:hAnsiTheme="minorHAnsi" w:cstheme="minorHAnsi"/>
              </w:rPr>
              <w:t xml:space="preserve"> van een gegadigde voor de </w:t>
            </w:r>
            <w:r w:rsidR="001C228C" w:rsidRPr="00D655FD">
              <w:rPr>
                <w:rFonts w:asciiTheme="minorHAnsi" w:hAnsiTheme="minorHAnsi" w:cstheme="minorHAnsi"/>
              </w:rPr>
              <w:t>aanmeldfase</w:t>
            </w:r>
            <w:r w:rsidR="008357DD" w:rsidRPr="00D655FD">
              <w:rPr>
                <w:rFonts w:asciiTheme="minorHAnsi" w:hAnsiTheme="minorHAnsi" w:cstheme="minorHAnsi"/>
              </w:rPr>
              <w:t>.</w:t>
            </w:r>
          </w:p>
        </w:tc>
      </w:tr>
      <w:tr w:rsidR="007C3C72" w:rsidRPr="00BF192B" w14:paraId="182BECC6" w14:textId="77777777" w:rsidTr="004D2821">
        <w:trPr>
          <w:trHeight w:val="659"/>
        </w:trPr>
        <w:tc>
          <w:tcPr>
            <w:tcW w:w="2943" w:type="dxa"/>
          </w:tcPr>
          <w:p w14:paraId="672D7954" w14:textId="14AD8860" w:rsidR="00342137" w:rsidRDefault="00D873C3" w:rsidP="002C19C0">
            <w:pPr>
              <w:spacing w:line="300" w:lineRule="atLeast"/>
              <w:rPr>
                <w:rFonts w:ascii="Calibri" w:hAnsi="Calibri" w:cs="Calibri"/>
              </w:rPr>
            </w:pPr>
            <w:r>
              <w:rPr>
                <w:rFonts w:ascii="Calibri" w:hAnsi="Calibri" w:cs="Calibri"/>
              </w:rPr>
              <w:t>Bijlage</w:t>
            </w:r>
          </w:p>
          <w:p w14:paraId="60557F66" w14:textId="77777777" w:rsidR="007C3C72" w:rsidRPr="00342137" w:rsidRDefault="007C3C72" w:rsidP="00342137">
            <w:pPr>
              <w:ind w:firstLine="708"/>
              <w:rPr>
                <w:rFonts w:ascii="Calibri" w:hAnsi="Calibri" w:cs="Calibri"/>
              </w:rPr>
            </w:pPr>
          </w:p>
        </w:tc>
        <w:tc>
          <w:tcPr>
            <w:tcW w:w="7088" w:type="dxa"/>
          </w:tcPr>
          <w:p w14:paraId="569473D1" w14:textId="77777777" w:rsidR="007C3C72" w:rsidRPr="00D655FD" w:rsidRDefault="007C3C72" w:rsidP="002C19C0">
            <w:pPr>
              <w:spacing w:line="300" w:lineRule="atLeast"/>
              <w:rPr>
                <w:rFonts w:asciiTheme="minorHAnsi" w:hAnsiTheme="minorHAnsi" w:cstheme="minorHAnsi"/>
              </w:rPr>
            </w:pPr>
            <w:r w:rsidRPr="00D655FD">
              <w:rPr>
                <w:rFonts w:asciiTheme="minorHAnsi" w:hAnsiTheme="minorHAnsi" w:cstheme="minorHAnsi"/>
              </w:rPr>
              <w:t xml:space="preserve">Document dat ter ondersteuning, toelichting of kennisgeving aan deze </w:t>
            </w:r>
            <w:r w:rsidR="008444E5" w:rsidRPr="00D655FD">
              <w:rPr>
                <w:rFonts w:asciiTheme="minorHAnsi" w:hAnsiTheme="minorHAnsi" w:cstheme="minorHAnsi"/>
              </w:rPr>
              <w:t>selectieleidraad</w:t>
            </w:r>
            <w:r w:rsidRPr="00D655FD">
              <w:rPr>
                <w:rFonts w:asciiTheme="minorHAnsi" w:hAnsiTheme="minorHAnsi" w:cstheme="minorHAnsi"/>
              </w:rPr>
              <w:t xml:space="preserve"> is toegevoegd</w:t>
            </w:r>
            <w:r w:rsidR="00C90FE3" w:rsidRPr="00D655FD">
              <w:rPr>
                <w:rFonts w:asciiTheme="minorHAnsi" w:hAnsiTheme="minorHAnsi" w:cstheme="minorHAnsi"/>
              </w:rPr>
              <w:t xml:space="preserve"> en integraal deel uitmaakt van de </w:t>
            </w:r>
            <w:r w:rsidR="008444E5" w:rsidRPr="00D655FD">
              <w:rPr>
                <w:rFonts w:asciiTheme="minorHAnsi" w:hAnsiTheme="minorHAnsi" w:cstheme="minorHAnsi"/>
              </w:rPr>
              <w:t>selectieleidraad</w:t>
            </w:r>
            <w:r w:rsidRPr="00D655FD">
              <w:rPr>
                <w:rFonts w:asciiTheme="minorHAnsi" w:hAnsiTheme="minorHAnsi" w:cstheme="minorHAnsi"/>
              </w:rPr>
              <w:t>.</w:t>
            </w:r>
          </w:p>
        </w:tc>
      </w:tr>
      <w:tr w:rsidR="002D1976" w:rsidRPr="00BF192B" w14:paraId="69C9D057" w14:textId="77777777" w:rsidTr="004D2821">
        <w:trPr>
          <w:trHeight w:val="659"/>
        </w:trPr>
        <w:tc>
          <w:tcPr>
            <w:tcW w:w="2943" w:type="dxa"/>
          </w:tcPr>
          <w:p w14:paraId="5B96CE8B" w14:textId="52FCCB2B" w:rsidR="002D1976" w:rsidRDefault="002D1976" w:rsidP="002C19C0">
            <w:pPr>
              <w:spacing w:line="300" w:lineRule="atLeast"/>
              <w:rPr>
                <w:rFonts w:ascii="Calibri" w:hAnsi="Calibri" w:cs="Calibri"/>
              </w:rPr>
            </w:pPr>
            <w:r>
              <w:rPr>
                <w:rFonts w:ascii="Calibri" w:hAnsi="Calibri" w:cs="Calibri"/>
              </w:rPr>
              <w:t>Dialoogleidraad</w:t>
            </w:r>
          </w:p>
        </w:tc>
        <w:tc>
          <w:tcPr>
            <w:tcW w:w="7088" w:type="dxa"/>
          </w:tcPr>
          <w:p w14:paraId="437E9292" w14:textId="6C09016E" w:rsidR="002D1976" w:rsidRPr="00D655FD" w:rsidRDefault="002D1976" w:rsidP="002C19C0">
            <w:pPr>
              <w:spacing w:line="300" w:lineRule="atLeast"/>
              <w:rPr>
                <w:rFonts w:asciiTheme="minorHAnsi" w:hAnsiTheme="minorHAnsi" w:cstheme="minorHAnsi"/>
              </w:rPr>
            </w:pPr>
            <w:r>
              <w:rPr>
                <w:rFonts w:asciiTheme="minorHAnsi" w:hAnsiTheme="minorHAnsi" w:cstheme="minorHAnsi"/>
              </w:rPr>
              <w:t>Document waarin de procedure rondom de dialoogfase wordt beschreven</w:t>
            </w:r>
            <w:r w:rsidR="001478B6">
              <w:rPr>
                <w:rFonts w:asciiTheme="minorHAnsi" w:hAnsiTheme="minorHAnsi" w:cstheme="minorHAnsi"/>
              </w:rPr>
              <w:t xml:space="preserve"> en de voorlopige eisen en wensen ten aanzien van de opdracht nader is gespecificeerd.</w:t>
            </w:r>
          </w:p>
        </w:tc>
      </w:tr>
      <w:tr w:rsidR="007C3C72" w:rsidRPr="00BF192B" w14:paraId="64650934" w14:textId="77777777" w:rsidTr="004D2821">
        <w:trPr>
          <w:trHeight w:val="655"/>
        </w:trPr>
        <w:tc>
          <w:tcPr>
            <w:tcW w:w="2943" w:type="dxa"/>
          </w:tcPr>
          <w:p w14:paraId="68272538" w14:textId="77777777" w:rsidR="007C3C72" w:rsidRPr="00BF192B" w:rsidRDefault="00467193" w:rsidP="002C19C0">
            <w:pPr>
              <w:spacing w:line="300" w:lineRule="atLeast"/>
              <w:rPr>
                <w:rFonts w:ascii="Calibri" w:hAnsi="Calibri" w:cs="Calibri"/>
              </w:rPr>
            </w:pPr>
            <w:r>
              <w:rPr>
                <w:rFonts w:ascii="Calibri" w:hAnsi="Calibri" w:cs="Calibri"/>
              </w:rPr>
              <w:t>Gemeente</w:t>
            </w:r>
          </w:p>
        </w:tc>
        <w:tc>
          <w:tcPr>
            <w:tcW w:w="7088" w:type="dxa"/>
          </w:tcPr>
          <w:p w14:paraId="40CBC583" w14:textId="77777777" w:rsidR="007C3C72" w:rsidRPr="00D655FD" w:rsidRDefault="007C3C72" w:rsidP="00B04052">
            <w:pPr>
              <w:spacing w:line="300" w:lineRule="atLeast"/>
              <w:rPr>
                <w:rFonts w:asciiTheme="minorHAnsi" w:hAnsiTheme="minorHAnsi" w:cstheme="minorHAnsi"/>
              </w:rPr>
            </w:pPr>
            <w:r w:rsidRPr="00D655FD">
              <w:rPr>
                <w:rFonts w:asciiTheme="minorHAnsi" w:hAnsiTheme="minorHAnsi" w:cstheme="minorHAnsi"/>
              </w:rPr>
              <w:t>De</w:t>
            </w:r>
            <w:r w:rsidR="004D3219" w:rsidRPr="00D655FD">
              <w:rPr>
                <w:rFonts w:asciiTheme="minorHAnsi" w:hAnsiTheme="minorHAnsi" w:cstheme="minorHAnsi"/>
              </w:rPr>
              <w:t xml:space="preserve"> aanbestedende dienst,</w:t>
            </w:r>
            <w:r w:rsidRPr="00D655FD">
              <w:rPr>
                <w:rFonts w:asciiTheme="minorHAnsi" w:hAnsiTheme="minorHAnsi" w:cstheme="minorHAnsi"/>
              </w:rPr>
              <w:t xml:space="preserve"> </w:t>
            </w:r>
            <w:r w:rsidR="00467193" w:rsidRPr="00D655FD">
              <w:rPr>
                <w:rFonts w:asciiTheme="minorHAnsi" w:hAnsiTheme="minorHAnsi" w:cstheme="minorHAnsi"/>
              </w:rPr>
              <w:t>gemeente</w:t>
            </w:r>
            <w:r w:rsidRPr="00D655FD">
              <w:rPr>
                <w:rFonts w:asciiTheme="minorHAnsi" w:hAnsiTheme="minorHAnsi" w:cstheme="minorHAnsi"/>
              </w:rPr>
              <w:t xml:space="preserve"> Amersfoort, Stadhuisplein 1 in Amersfoort</w:t>
            </w:r>
            <w:r w:rsidR="00B04052" w:rsidRPr="00D655FD">
              <w:rPr>
                <w:rFonts w:asciiTheme="minorHAnsi" w:hAnsiTheme="minorHAnsi" w:cstheme="minorHAnsi"/>
              </w:rPr>
              <w:t xml:space="preserve">. </w:t>
            </w:r>
          </w:p>
        </w:tc>
      </w:tr>
      <w:tr w:rsidR="007C3C72" w:rsidRPr="00BF192B" w14:paraId="16B4F108" w14:textId="77777777" w:rsidTr="004D2821">
        <w:trPr>
          <w:trHeight w:val="655"/>
        </w:trPr>
        <w:tc>
          <w:tcPr>
            <w:tcW w:w="2943" w:type="dxa"/>
          </w:tcPr>
          <w:p w14:paraId="131F0F32" w14:textId="77777777" w:rsidR="007C3C72" w:rsidRPr="00BF192B" w:rsidRDefault="00031777" w:rsidP="002C19C0">
            <w:pPr>
              <w:spacing w:line="300" w:lineRule="atLeast"/>
              <w:rPr>
                <w:rFonts w:ascii="Calibri" w:hAnsi="Calibri" w:cs="Calibri"/>
              </w:rPr>
            </w:pPr>
            <w:r>
              <w:rPr>
                <w:rFonts w:ascii="Calibri" w:hAnsi="Calibri" w:cs="Calibri"/>
              </w:rPr>
              <w:t>Gegadigde</w:t>
            </w:r>
          </w:p>
        </w:tc>
        <w:tc>
          <w:tcPr>
            <w:tcW w:w="7088" w:type="dxa"/>
          </w:tcPr>
          <w:p w14:paraId="2996BBF2" w14:textId="77777777" w:rsidR="007C3C72" w:rsidRPr="00D655FD" w:rsidRDefault="008357DD" w:rsidP="00D655FD">
            <w:pPr>
              <w:rPr>
                <w:rFonts w:asciiTheme="minorHAnsi" w:hAnsiTheme="minorHAnsi" w:cstheme="minorHAnsi"/>
              </w:rPr>
            </w:pPr>
            <w:r w:rsidRPr="00D655FD">
              <w:rPr>
                <w:rFonts w:asciiTheme="minorHAnsi" w:hAnsiTheme="minorHAnsi" w:cstheme="minorHAnsi"/>
              </w:rPr>
              <w:t>Leverancier die zich aanmeldt voor deelname aan deze aanbesteding.</w:t>
            </w:r>
          </w:p>
        </w:tc>
      </w:tr>
      <w:tr w:rsidR="007C3C72" w:rsidRPr="00BF192B" w14:paraId="0474585A" w14:textId="77777777" w:rsidTr="004D2821">
        <w:trPr>
          <w:trHeight w:val="950"/>
        </w:trPr>
        <w:tc>
          <w:tcPr>
            <w:tcW w:w="2943" w:type="dxa"/>
          </w:tcPr>
          <w:p w14:paraId="368F89A3" w14:textId="77777777" w:rsidR="007C3C72" w:rsidRPr="00BF192B" w:rsidRDefault="00031777" w:rsidP="002C19C0">
            <w:pPr>
              <w:spacing w:line="300" w:lineRule="atLeast"/>
              <w:rPr>
                <w:rFonts w:ascii="Calibri" w:hAnsi="Calibri" w:cs="Calibri"/>
              </w:rPr>
            </w:pPr>
            <w:r>
              <w:rPr>
                <w:rFonts w:ascii="Calibri" w:hAnsi="Calibri" w:cs="Calibri"/>
              </w:rPr>
              <w:t>Geschiktheidseis</w:t>
            </w:r>
          </w:p>
        </w:tc>
        <w:tc>
          <w:tcPr>
            <w:tcW w:w="7088" w:type="dxa"/>
          </w:tcPr>
          <w:p w14:paraId="3BA001DD" w14:textId="51C32E07" w:rsidR="007C3C72" w:rsidRPr="00D655FD" w:rsidRDefault="007C3C72" w:rsidP="002D1976">
            <w:pPr>
              <w:spacing w:line="300" w:lineRule="atLeast"/>
              <w:rPr>
                <w:rFonts w:asciiTheme="minorHAnsi" w:hAnsiTheme="minorHAnsi" w:cstheme="minorHAnsi"/>
              </w:rPr>
            </w:pPr>
            <w:r w:rsidRPr="00D655FD">
              <w:rPr>
                <w:rFonts w:asciiTheme="minorHAnsi" w:hAnsiTheme="minorHAnsi" w:cstheme="minorHAnsi"/>
              </w:rPr>
              <w:t>Een</w:t>
            </w:r>
            <w:r w:rsidR="004D3219" w:rsidRPr="00D655FD">
              <w:rPr>
                <w:rFonts w:asciiTheme="minorHAnsi" w:hAnsiTheme="minorHAnsi" w:cstheme="minorHAnsi"/>
              </w:rPr>
              <w:t xml:space="preserve"> minimale</w:t>
            </w:r>
            <w:r w:rsidRPr="00D655FD">
              <w:rPr>
                <w:rFonts w:asciiTheme="minorHAnsi" w:hAnsiTheme="minorHAnsi" w:cstheme="minorHAnsi"/>
              </w:rPr>
              <w:t xml:space="preserve"> eis waaraan een </w:t>
            </w:r>
            <w:r w:rsidR="00E066C4" w:rsidRPr="00D655FD">
              <w:rPr>
                <w:rFonts w:asciiTheme="minorHAnsi" w:hAnsiTheme="minorHAnsi" w:cstheme="minorHAnsi"/>
              </w:rPr>
              <w:t>gegadigde</w:t>
            </w:r>
            <w:r w:rsidRPr="00D655FD">
              <w:rPr>
                <w:rFonts w:asciiTheme="minorHAnsi" w:hAnsiTheme="minorHAnsi" w:cstheme="minorHAnsi"/>
              </w:rPr>
              <w:t xml:space="preserve"> moet voldoen om </w:t>
            </w:r>
            <w:r w:rsidR="002D1976">
              <w:rPr>
                <w:rFonts w:asciiTheme="minorHAnsi" w:hAnsiTheme="minorHAnsi" w:cstheme="minorHAnsi"/>
              </w:rPr>
              <w:t>in aanmerking te komen voor deelname aan de aanbestedingsprocedure</w:t>
            </w:r>
            <w:r w:rsidRPr="00D655FD">
              <w:rPr>
                <w:rFonts w:asciiTheme="minorHAnsi" w:hAnsiTheme="minorHAnsi" w:cstheme="minorHAnsi"/>
              </w:rPr>
              <w:t xml:space="preserve">. </w:t>
            </w:r>
          </w:p>
        </w:tc>
      </w:tr>
      <w:tr w:rsidR="008357DD" w:rsidRPr="00BF192B" w14:paraId="06255DF3" w14:textId="77777777" w:rsidTr="004D2821">
        <w:trPr>
          <w:trHeight w:val="641"/>
        </w:trPr>
        <w:tc>
          <w:tcPr>
            <w:tcW w:w="2943" w:type="dxa"/>
          </w:tcPr>
          <w:p w14:paraId="7E6E18BB" w14:textId="77777777" w:rsidR="008357DD" w:rsidRDefault="008357DD" w:rsidP="008357DD">
            <w:pPr>
              <w:spacing w:line="300" w:lineRule="atLeast"/>
              <w:rPr>
                <w:rFonts w:ascii="Calibri" w:hAnsi="Calibri" w:cs="Calibri"/>
              </w:rPr>
            </w:pPr>
            <w:r w:rsidRPr="008357DD">
              <w:rPr>
                <w:rFonts w:ascii="Calibri" w:hAnsi="Calibri" w:cs="Calibri"/>
              </w:rPr>
              <w:t>Geselecteer</w:t>
            </w:r>
            <w:r>
              <w:rPr>
                <w:rFonts w:ascii="Calibri" w:hAnsi="Calibri" w:cs="Calibri"/>
              </w:rPr>
              <w:t>de g</w:t>
            </w:r>
            <w:r w:rsidRPr="008357DD">
              <w:rPr>
                <w:rFonts w:ascii="Calibri" w:hAnsi="Calibri" w:cs="Calibri"/>
              </w:rPr>
              <w:t>egadigde</w:t>
            </w:r>
          </w:p>
        </w:tc>
        <w:tc>
          <w:tcPr>
            <w:tcW w:w="7088" w:type="dxa"/>
          </w:tcPr>
          <w:p w14:paraId="60B7CC4C" w14:textId="109B1748" w:rsidR="008357DD" w:rsidRPr="00D655FD" w:rsidRDefault="008357DD" w:rsidP="002D1976">
            <w:pPr>
              <w:spacing w:line="300" w:lineRule="atLeast"/>
              <w:rPr>
                <w:rFonts w:asciiTheme="minorHAnsi" w:hAnsiTheme="minorHAnsi" w:cstheme="minorHAnsi"/>
              </w:rPr>
            </w:pPr>
            <w:r w:rsidRPr="00D655FD">
              <w:rPr>
                <w:rFonts w:asciiTheme="minorHAnsi" w:hAnsiTheme="minorHAnsi" w:cstheme="minorHAnsi"/>
              </w:rPr>
              <w:t xml:space="preserve">Een gegadigde die geselecteerd is voor de </w:t>
            </w:r>
            <w:r w:rsidR="002D1976">
              <w:rPr>
                <w:rFonts w:asciiTheme="minorHAnsi" w:hAnsiTheme="minorHAnsi" w:cstheme="minorHAnsi"/>
              </w:rPr>
              <w:t>dialoog- en inschrijf</w:t>
            </w:r>
            <w:r w:rsidRPr="00D655FD">
              <w:rPr>
                <w:rFonts w:asciiTheme="minorHAnsi" w:hAnsiTheme="minorHAnsi" w:cstheme="minorHAnsi"/>
              </w:rPr>
              <w:t>fase.</w:t>
            </w:r>
          </w:p>
        </w:tc>
      </w:tr>
      <w:tr w:rsidR="001478B6" w:rsidRPr="00BF192B" w14:paraId="34BADE9C" w14:textId="77777777" w:rsidTr="004D2821">
        <w:trPr>
          <w:trHeight w:val="641"/>
        </w:trPr>
        <w:tc>
          <w:tcPr>
            <w:tcW w:w="2943" w:type="dxa"/>
          </w:tcPr>
          <w:p w14:paraId="14067DFA" w14:textId="4B7C62B2" w:rsidR="001478B6" w:rsidRPr="008357DD" w:rsidRDefault="001478B6" w:rsidP="008357DD">
            <w:pPr>
              <w:spacing w:line="300" w:lineRule="atLeast"/>
              <w:rPr>
                <w:rFonts w:ascii="Calibri" w:hAnsi="Calibri" w:cs="Calibri"/>
              </w:rPr>
            </w:pPr>
            <w:r>
              <w:rPr>
                <w:rFonts w:ascii="Calibri" w:hAnsi="Calibri" w:cs="Calibri"/>
              </w:rPr>
              <w:t>Inschrijver</w:t>
            </w:r>
          </w:p>
        </w:tc>
        <w:tc>
          <w:tcPr>
            <w:tcW w:w="7088" w:type="dxa"/>
          </w:tcPr>
          <w:p w14:paraId="581B91F2" w14:textId="0F11FE9B" w:rsidR="001478B6" w:rsidRDefault="001478B6" w:rsidP="002D1976">
            <w:pPr>
              <w:spacing w:line="300" w:lineRule="atLeast"/>
              <w:rPr>
                <w:rFonts w:asciiTheme="minorHAnsi" w:hAnsiTheme="minorHAnsi" w:cstheme="minorHAnsi"/>
              </w:rPr>
            </w:pPr>
            <w:r>
              <w:rPr>
                <w:rFonts w:asciiTheme="minorHAnsi" w:hAnsiTheme="minorHAnsi" w:cstheme="minorHAnsi"/>
              </w:rPr>
              <w:t>Een geselecteerde gegadigde die een aanbieding heeft ingediend.</w:t>
            </w:r>
          </w:p>
        </w:tc>
      </w:tr>
      <w:tr w:rsidR="001478B6" w:rsidRPr="00BF192B" w14:paraId="40BB1EE6" w14:textId="77777777" w:rsidTr="004D43C5">
        <w:trPr>
          <w:trHeight w:val="641"/>
        </w:trPr>
        <w:tc>
          <w:tcPr>
            <w:tcW w:w="2943" w:type="dxa"/>
          </w:tcPr>
          <w:p w14:paraId="577B933A" w14:textId="77777777" w:rsidR="001478B6" w:rsidRPr="000D760F" w:rsidRDefault="001478B6" w:rsidP="004D43C5">
            <w:pPr>
              <w:spacing w:line="300" w:lineRule="atLeast"/>
              <w:rPr>
                <w:rFonts w:ascii="Calibri" w:hAnsi="Calibri" w:cs="Calibri"/>
              </w:rPr>
            </w:pPr>
            <w:r>
              <w:rPr>
                <w:rFonts w:ascii="Calibri" w:hAnsi="Calibri" w:cs="Calibri"/>
              </w:rPr>
              <w:t>Inschrijvingsleidraad</w:t>
            </w:r>
          </w:p>
        </w:tc>
        <w:tc>
          <w:tcPr>
            <w:tcW w:w="7088" w:type="dxa"/>
          </w:tcPr>
          <w:p w14:paraId="3ACC0A7D" w14:textId="77777777" w:rsidR="001478B6" w:rsidRPr="00D655FD" w:rsidRDefault="001478B6" w:rsidP="004D43C5">
            <w:pPr>
              <w:spacing w:line="300" w:lineRule="atLeast"/>
              <w:rPr>
                <w:rFonts w:asciiTheme="minorHAnsi" w:hAnsiTheme="minorHAnsi" w:cstheme="minorHAnsi"/>
              </w:rPr>
            </w:pPr>
            <w:r w:rsidRPr="00D655FD">
              <w:rPr>
                <w:rFonts w:asciiTheme="minorHAnsi" w:hAnsiTheme="minorHAnsi" w:cstheme="minorHAnsi"/>
              </w:rPr>
              <w:t>Uitnodiging tot deelname aan</w:t>
            </w:r>
            <w:r>
              <w:rPr>
                <w:rFonts w:asciiTheme="minorHAnsi" w:hAnsiTheme="minorHAnsi" w:cstheme="minorHAnsi"/>
              </w:rPr>
              <w:t xml:space="preserve"> de geselecteerde gegadigden voor de inschrijffase.</w:t>
            </w:r>
          </w:p>
        </w:tc>
      </w:tr>
      <w:tr w:rsidR="007C3C72" w:rsidRPr="00BF192B" w14:paraId="13C23DBF" w14:textId="77777777" w:rsidTr="004D2821">
        <w:trPr>
          <w:trHeight w:val="641"/>
        </w:trPr>
        <w:tc>
          <w:tcPr>
            <w:tcW w:w="2943" w:type="dxa"/>
          </w:tcPr>
          <w:p w14:paraId="696214B9" w14:textId="77777777" w:rsidR="007C3C72" w:rsidRPr="00BF192B" w:rsidRDefault="00031777" w:rsidP="002C19C0">
            <w:pPr>
              <w:spacing w:line="300" w:lineRule="atLeast"/>
              <w:rPr>
                <w:rFonts w:ascii="Calibri" w:hAnsi="Calibri" w:cs="Calibri"/>
              </w:rPr>
            </w:pPr>
            <w:r>
              <w:rPr>
                <w:rFonts w:ascii="Calibri" w:hAnsi="Calibri" w:cs="Calibri"/>
              </w:rPr>
              <w:t>Nota van Inlichtingen</w:t>
            </w:r>
          </w:p>
        </w:tc>
        <w:tc>
          <w:tcPr>
            <w:tcW w:w="7088" w:type="dxa"/>
          </w:tcPr>
          <w:p w14:paraId="72C1E6DA" w14:textId="0CAA42DC" w:rsidR="007C3C72" w:rsidRPr="00D655FD" w:rsidRDefault="007C3C72" w:rsidP="004D3219">
            <w:pPr>
              <w:spacing w:line="300" w:lineRule="atLeast"/>
              <w:rPr>
                <w:rFonts w:asciiTheme="minorHAnsi" w:hAnsiTheme="minorHAnsi" w:cstheme="minorHAnsi"/>
              </w:rPr>
            </w:pPr>
            <w:r w:rsidRPr="00D655FD">
              <w:rPr>
                <w:rFonts w:asciiTheme="minorHAnsi" w:hAnsiTheme="minorHAnsi" w:cstheme="minorHAnsi"/>
              </w:rPr>
              <w:t xml:space="preserve">Document waarin de vragen en de antwoorden op </w:t>
            </w:r>
            <w:r w:rsidR="004D3219" w:rsidRPr="00D655FD">
              <w:rPr>
                <w:rFonts w:asciiTheme="minorHAnsi" w:hAnsiTheme="minorHAnsi" w:cstheme="minorHAnsi"/>
              </w:rPr>
              <w:t xml:space="preserve">gestelde </w:t>
            </w:r>
            <w:r w:rsidRPr="00D655FD">
              <w:rPr>
                <w:rFonts w:asciiTheme="minorHAnsi" w:hAnsiTheme="minorHAnsi" w:cstheme="minorHAnsi"/>
              </w:rPr>
              <w:t xml:space="preserve">vragen </w:t>
            </w:r>
            <w:r w:rsidR="002D1976">
              <w:rPr>
                <w:rFonts w:asciiTheme="minorHAnsi" w:hAnsiTheme="minorHAnsi" w:cstheme="minorHAnsi"/>
              </w:rPr>
              <w:t xml:space="preserve">van </w:t>
            </w:r>
            <w:r w:rsidR="00E066C4" w:rsidRPr="00D655FD">
              <w:rPr>
                <w:rFonts w:asciiTheme="minorHAnsi" w:hAnsiTheme="minorHAnsi" w:cstheme="minorHAnsi"/>
              </w:rPr>
              <w:t>gegadigde</w:t>
            </w:r>
            <w:r w:rsidR="002D1976">
              <w:rPr>
                <w:rFonts w:asciiTheme="minorHAnsi" w:hAnsiTheme="minorHAnsi" w:cstheme="minorHAnsi"/>
              </w:rPr>
              <w:t xml:space="preserve">n </w:t>
            </w:r>
            <w:r w:rsidRPr="00D655FD">
              <w:rPr>
                <w:rFonts w:asciiTheme="minorHAnsi" w:hAnsiTheme="minorHAnsi" w:cstheme="minorHAnsi"/>
              </w:rPr>
              <w:t xml:space="preserve">zijn opgenomen. </w:t>
            </w:r>
          </w:p>
        </w:tc>
      </w:tr>
      <w:tr w:rsidR="001A0746" w:rsidRPr="00BF192B" w14:paraId="2D854F13" w14:textId="77777777" w:rsidTr="004D2821">
        <w:trPr>
          <w:trHeight w:val="641"/>
        </w:trPr>
        <w:tc>
          <w:tcPr>
            <w:tcW w:w="2943" w:type="dxa"/>
          </w:tcPr>
          <w:p w14:paraId="5A7A5093" w14:textId="77777777" w:rsidR="001A0746" w:rsidRPr="000D760F" w:rsidRDefault="001A0746" w:rsidP="00CA37FD">
            <w:pPr>
              <w:spacing w:line="300" w:lineRule="atLeast"/>
              <w:rPr>
                <w:rFonts w:ascii="Calibri" w:hAnsi="Calibri" w:cs="Calibri"/>
              </w:rPr>
            </w:pPr>
            <w:r w:rsidRPr="000D760F">
              <w:rPr>
                <w:rFonts w:ascii="Calibri" w:hAnsi="Calibri" w:cs="Calibri"/>
              </w:rPr>
              <w:t>Opdracht</w:t>
            </w:r>
          </w:p>
        </w:tc>
        <w:tc>
          <w:tcPr>
            <w:tcW w:w="7088" w:type="dxa"/>
          </w:tcPr>
          <w:p w14:paraId="21720061" w14:textId="42B400F8" w:rsidR="001A0746" w:rsidRPr="00D655FD" w:rsidRDefault="002D1976" w:rsidP="002D1976">
            <w:pPr>
              <w:spacing w:line="300" w:lineRule="atLeast"/>
              <w:rPr>
                <w:rFonts w:asciiTheme="minorHAnsi" w:hAnsiTheme="minorHAnsi" w:cstheme="minorHAnsi"/>
              </w:rPr>
            </w:pPr>
            <w:r>
              <w:rPr>
                <w:rFonts w:asciiTheme="minorHAnsi" w:hAnsiTheme="minorHAnsi" w:cstheme="minorHAnsi"/>
              </w:rPr>
              <w:t xml:space="preserve">De in hoofdstuk 3 </w:t>
            </w:r>
            <w:r w:rsidR="007041B4" w:rsidRPr="00D655FD">
              <w:rPr>
                <w:rFonts w:asciiTheme="minorHAnsi" w:hAnsiTheme="minorHAnsi" w:cstheme="minorHAnsi"/>
              </w:rPr>
              <w:t>en het programma van eisen</w:t>
            </w:r>
            <w:r w:rsidR="001A0746" w:rsidRPr="00D655FD">
              <w:rPr>
                <w:rFonts w:asciiTheme="minorHAnsi" w:hAnsiTheme="minorHAnsi" w:cstheme="minorHAnsi"/>
              </w:rPr>
              <w:t xml:space="preserve"> beschreven diensten/leveringen</w:t>
            </w:r>
            <w:r>
              <w:rPr>
                <w:rFonts w:asciiTheme="minorHAnsi" w:hAnsiTheme="minorHAnsi" w:cstheme="minorHAnsi"/>
              </w:rPr>
              <w:t xml:space="preserve"> die door o</w:t>
            </w:r>
            <w:r w:rsidR="007041B4" w:rsidRPr="00D655FD">
              <w:rPr>
                <w:rFonts w:asciiTheme="minorHAnsi" w:hAnsiTheme="minorHAnsi" w:cstheme="minorHAnsi"/>
              </w:rPr>
              <w:t>pdrachtnemer verricht zullen worden.</w:t>
            </w:r>
          </w:p>
        </w:tc>
      </w:tr>
      <w:tr w:rsidR="007C3C72" w:rsidRPr="00BF192B" w14:paraId="18142501" w14:textId="77777777" w:rsidTr="004D2821">
        <w:trPr>
          <w:trHeight w:val="641"/>
        </w:trPr>
        <w:tc>
          <w:tcPr>
            <w:tcW w:w="2943" w:type="dxa"/>
          </w:tcPr>
          <w:p w14:paraId="6E374A77" w14:textId="77777777" w:rsidR="007C3C72" w:rsidRPr="00BF192B" w:rsidRDefault="00467193" w:rsidP="00CA37FD">
            <w:pPr>
              <w:spacing w:line="300" w:lineRule="atLeast"/>
              <w:rPr>
                <w:rFonts w:ascii="Calibri" w:hAnsi="Calibri" w:cs="Calibri"/>
              </w:rPr>
            </w:pPr>
            <w:r>
              <w:rPr>
                <w:rFonts w:ascii="Calibri" w:hAnsi="Calibri" w:cs="Calibri"/>
              </w:rPr>
              <w:t>Opdrachtnemer</w:t>
            </w:r>
            <w:r w:rsidR="007C3C72" w:rsidRPr="00BF192B">
              <w:rPr>
                <w:rFonts w:ascii="Calibri" w:hAnsi="Calibri" w:cs="Calibri"/>
              </w:rPr>
              <w:tab/>
            </w:r>
          </w:p>
        </w:tc>
        <w:tc>
          <w:tcPr>
            <w:tcW w:w="7088" w:type="dxa"/>
          </w:tcPr>
          <w:p w14:paraId="5A30AAC5" w14:textId="06D8BD49" w:rsidR="007C3C72" w:rsidRPr="00D655FD" w:rsidRDefault="002D1976">
            <w:pPr>
              <w:spacing w:line="300" w:lineRule="atLeast"/>
              <w:rPr>
                <w:rFonts w:asciiTheme="minorHAnsi" w:hAnsiTheme="minorHAnsi" w:cstheme="minorHAnsi"/>
              </w:rPr>
            </w:pPr>
            <w:r>
              <w:rPr>
                <w:rFonts w:asciiTheme="minorHAnsi" w:hAnsiTheme="minorHAnsi" w:cstheme="minorHAnsi"/>
              </w:rPr>
              <w:t>Inschrijver</w:t>
            </w:r>
            <w:r w:rsidR="007C3C72" w:rsidRPr="00D655FD">
              <w:rPr>
                <w:rFonts w:asciiTheme="minorHAnsi" w:hAnsiTheme="minorHAnsi" w:cstheme="minorHAnsi"/>
              </w:rPr>
              <w:t xml:space="preserve"> aan wie de opdracht definitief is gegund.</w:t>
            </w:r>
          </w:p>
        </w:tc>
      </w:tr>
      <w:tr w:rsidR="007C3C72" w:rsidRPr="00BF192B" w14:paraId="0FB22C5E" w14:textId="77777777" w:rsidTr="004D2821">
        <w:trPr>
          <w:trHeight w:val="641"/>
        </w:trPr>
        <w:tc>
          <w:tcPr>
            <w:tcW w:w="2943" w:type="dxa"/>
          </w:tcPr>
          <w:p w14:paraId="57DC5E3F" w14:textId="77777777" w:rsidR="007C3C72" w:rsidRPr="00BF192B" w:rsidRDefault="00467193" w:rsidP="00CA37FD">
            <w:pPr>
              <w:spacing w:line="300" w:lineRule="atLeast"/>
              <w:rPr>
                <w:rFonts w:ascii="Calibri" w:hAnsi="Calibri" w:cs="Calibri"/>
              </w:rPr>
            </w:pPr>
            <w:r>
              <w:rPr>
                <w:rFonts w:ascii="Calibri" w:hAnsi="Calibri" w:cs="Calibri"/>
              </w:rPr>
              <w:t>Opdrachtgever</w:t>
            </w:r>
          </w:p>
        </w:tc>
        <w:tc>
          <w:tcPr>
            <w:tcW w:w="7088" w:type="dxa"/>
          </w:tcPr>
          <w:p w14:paraId="3C186A48" w14:textId="77777777" w:rsidR="007C3C72" w:rsidRPr="00D655FD" w:rsidRDefault="007C3C72">
            <w:pPr>
              <w:spacing w:line="300" w:lineRule="atLeast"/>
              <w:rPr>
                <w:rFonts w:asciiTheme="minorHAnsi" w:hAnsiTheme="minorHAnsi" w:cstheme="minorHAnsi"/>
              </w:rPr>
            </w:pPr>
            <w:r w:rsidRPr="00D655FD">
              <w:rPr>
                <w:rFonts w:asciiTheme="minorHAnsi" w:hAnsiTheme="minorHAnsi" w:cstheme="minorHAnsi"/>
              </w:rPr>
              <w:t xml:space="preserve">Het college van burgemeester en wethouders van de </w:t>
            </w:r>
            <w:r w:rsidR="00467193" w:rsidRPr="00D655FD">
              <w:rPr>
                <w:rFonts w:asciiTheme="minorHAnsi" w:hAnsiTheme="minorHAnsi" w:cstheme="minorHAnsi"/>
              </w:rPr>
              <w:t>gemeente</w:t>
            </w:r>
            <w:r w:rsidRPr="00D655FD">
              <w:rPr>
                <w:rFonts w:asciiTheme="minorHAnsi" w:hAnsiTheme="minorHAnsi" w:cstheme="minorHAnsi"/>
              </w:rPr>
              <w:t xml:space="preserve"> Amer</w:t>
            </w:r>
            <w:r w:rsidR="008407D2" w:rsidRPr="00D655FD">
              <w:rPr>
                <w:rFonts w:asciiTheme="minorHAnsi" w:hAnsiTheme="minorHAnsi" w:cstheme="minorHAnsi"/>
              </w:rPr>
              <w:t>s</w:t>
            </w:r>
            <w:r w:rsidRPr="00D655FD">
              <w:rPr>
                <w:rFonts w:asciiTheme="minorHAnsi" w:hAnsiTheme="minorHAnsi" w:cstheme="minorHAnsi"/>
              </w:rPr>
              <w:t>foort</w:t>
            </w:r>
            <w:r w:rsidR="009D4281" w:rsidRPr="00D655FD">
              <w:rPr>
                <w:rFonts w:asciiTheme="minorHAnsi" w:hAnsiTheme="minorHAnsi" w:cstheme="minorHAnsi"/>
              </w:rPr>
              <w:t>.</w:t>
            </w:r>
          </w:p>
        </w:tc>
      </w:tr>
      <w:tr w:rsidR="00300E15" w:rsidRPr="00BF192B" w14:paraId="2FDAD2D1" w14:textId="77777777" w:rsidTr="004D2821">
        <w:trPr>
          <w:trHeight w:val="641"/>
        </w:trPr>
        <w:tc>
          <w:tcPr>
            <w:tcW w:w="2943" w:type="dxa"/>
          </w:tcPr>
          <w:p w14:paraId="415CCE51" w14:textId="77777777" w:rsidR="00300E15" w:rsidRDefault="00300E15" w:rsidP="00300E15">
            <w:pPr>
              <w:spacing w:line="300" w:lineRule="atLeast"/>
              <w:rPr>
                <w:rFonts w:ascii="Calibri" w:hAnsi="Calibri" w:cs="Calibri"/>
              </w:rPr>
            </w:pPr>
            <w:r w:rsidRPr="00BF192B">
              <w:rPr>
                <w:rFonts w:ascii="Calibri" w:hAnsi="Calibri" w:cs="Calibri"/>
              </w:rPr>
              <w:t>Uniform Europees Aanbestedingsdocument (UEA)</w:t>
            </w:r>
          </w:p>
        </w:tc>
        <w:tc>
          <w:tcPr>
            <w:tcW w:w="7088" w:type="dxa"/>
          </w:tcPr>
          <w:p w14:paraId="2063CDCC" w14:textId="77777777" w:rsidR="00300E15" w:rsidRPr="00D655FD" w:rsidRDefault="00300E15" w:rsidP="00300E15">
            <w:pPr>
              <w:spacing w:line="300" w:lineRule="atLeast"/>
              <w:rPr>
                <w:rFonts w:asciiTheme="minorHAnsi" w:hAnsiTheme="minorHAnsi" w:cstheme="minorHAnsi"/>
              </w:rPr>
            </w:pPr>
            <w:r w:rsidRPr="00D655FD">
              <w:rPr>
                <w:rFonts w:asciiTheme="minorHAnsi" w:hAnsiTheme="minorHAnsi" w:cstheme="minorHAnsi"/>
              </w:rPr>
              <w:t xml:space="preserve">De Eigen Verklaring zoals bedoeld in de artikel 2.84 Aw 2012. Met het document legt de </w:t>
            </w:r>
            <w:r w:rsidR="00E066C4" w:rsidRPr="00D655FD">
              <w:rPr>
                <w:rFonts w:asciiTheme="minorHAnsi" w:hAnsiTheme="minorHAnsi" w:cstheme="minorHAnsi"/>
              </w:rPr>
              <w:t>gegadigde</w:t>
            </w:r>
            <w:r w:rsidRPr="00D655FD">
              <w:rPr>
                <w:rFonts w:asciiTheme="minorHAnsi" w:hAnsiTheme="minorHAnsi" w:cstheme="minorHAnsi"/>
              </w:rPr>
              <w:t xml:space="preserve"> verklaringen af over zijn hoedanigheid en capaciteiten. </w:t>
            </w:r>
          </w:p>
        </w:tc>
      </w:tr>
      <w:tr w:rsidR="00300E15" w:rsidRPr="00BF192B" w14:paraId="4276BB5A" w14:textId="77777777" w:rsidTr="004D2821">
        <w:trPr>
          <w:trHeight w:val="641"/>
        </w:trPr>
        <w:tc>
          <w:tcPr>
            <w:tcW w:w="2943" w:type="dxa"/>
          </w:tcPr>
          <w:p w14:paraId="78D66F3E" w14:textId="77777777" w:rsidR="00300E15" w:rsidRPr="00BF192B" w:rsidRDefault="00300E15" w:rsidP="00300E15">
            <w:pPr>
              <w:spacing w:line="300" w:lineRule="atLeast"/>
              <w:rPr>
                <w:rFonts w:ascii="Calibri" w:hAnsi="Calibri" w:cs="Calibri"/>
              </w:rPr>
            </w:pPr>
            <w:r>
              <w:rPr>
                <w:rFonts w:ascii="Calibri" w:hAnsi="Calibri" w:cs="Calibri"/>
              </w:rPr>
              <w:t>Werkdag</w:t>
            </w:r>
          </w:p>
        </w:tc>
        <w:tc>
          <w:tcPr>
            <w:tcW w:w="7088" w:type="dxa"/>
          </w:tcPr>
          <w:p w14:paraId="55769D20" w14:textId="77777777" w:rsidR="00300E15" w:rsidRPr="00D655FD" w:rsidRDefault="00300E15" w:rsidP="00300E15">
            <w:pPr>
              <w:rPr>
                <w:rFonts w:asciiTheme="minorHAnsi" w:hAnsiTheme="minorHAnsi" w:cstheme="minorHAnsi"/>
              </w:rPr>
            </w:pPr>
            <w:r w:rsidRPr="00D655FD">
              <w:rPr>
                <w:rFonts w:asciiTheme="minorHAnsi" w:hAnsiTheme="minorHAnsi" w:cstheme="minorHAnsi"/>
              </w:rPr>
              <w:t>Een dag, niet zijnde een zaterdag of een zondag en niet zijnde een algemeen erkende feestdag als bedoeld in artikel 3, eerste lid, van de algemene termijnenwet, noch een in het tweede of krachtens het derde lid van genoemd artikel met een algemeen erkende feestdag gelijkgestelde dag.</w:t>
            </w:r>
          </w:p>
        </w:tc>
      </w:tr>
    </w:tbl>
    <w:p w14:paraId="5FFE46A8" w14:textId="77777777" w:rsidR="008601FF" w:rsidRDefault="008601FF" w:rsidP="008601FF">
      <w:pPr>
        <w:rPr>
          <w:rFonts w:ascii="Calibri" w:hAnsi="Calibri" w:cs="Calibri"/>
        </w:rPr>
      </w:pPr>
    </w:p>
    <w:p w14:paraId="38E98881" w14:textId="77777777" w:rsidR="004D2821" w:rsidRPr="000D760F" w:rsidRDefault="004D2821" w:rsidP="00320339">
      <w:pPr>
        <w:spacing w:line="300" w:lineRule="atLeast"/>
        <w:rPr>
          <w:rFonts w:ascii="Calibri" w:hAnsi="Calibri" w:cs="Calibri"/>
        </w:rPr>
      </w:pPr>
      <w:r w:rsidRPr="000D760F">
        <w:rPr>
          <w:rFonts w:ascii="Calibri" w:hAnsi="Calibri" w:cs="Calibri"/>
        </w:rPr>
        <w:t>Begrippen worden in dit document niet met een hoofdletter geschreven. Daar waar het enkelvoud is geschreven, wordt ook het meervoud bedoeld en vice versa.</w:t>
      </w:r>
    </w:p>
    <w:p w14:paraId="72267ECC" w14:textId="77777777" w:rsidR="007C3C72" w:rsidRPr="00BF192B" w:rsidRDefault="007C3C72" w:rsidP="002C19C0">
      <w:pPr>
        <w:pStyle w:val="Kop1"/>
        <w:spacing w:line="300" w:lineRule="atLeast"/>
        <w:rPr>
          <w:rFonts w:ascii="Calibri" w:hAnsi="Calibri" w:cs="Calibri"/>
          <w:sz w:val="20"/>
        </w:rPr>
      </w:pPr>
      <w:r w:rsidRPr="00BF192B">
        <w:rPr>
          <w:rFonts w:ascii="Calibri" w:hAnsi="Calibri" w:cs="Calibri"/>
          <w:sz w:val="20"/>
        </w:rPr>
        <w:br w:type="page"/>
      </w:r>
      <w:bookmarkStart w:id="5" w:name="_Toc17902883"/>
      <w:bookmarkStart w:id="6" w:name="_Toc26782186"/>
      <w:r w:rsidRPr="00BF192B">
        <w:rPr>
          <w:rFonts w:ascii="Calibri" w:hAnsi="Calibri" w:cs="Calibri"/>
          <w:sz w:val="20"/>
        </w:rPr>
        <w:lastRenderedPageBreak/>
        <w:t>Algemene informatie</w:t>
      </w:r>
      <w:bookmarkEnd w:id="5"/>
      <w:bookmarkEnd w:id="6"/>
    </w:p>
    <w:p w14:paraId="49DB5251" w14:textId="77777777" w:rsidR="007C3C72" w:rsidRPr="00BF192B" w:rsidRDefault="007C3C72" w:rsidP="00876A5C"/>
    <w:p w14:paraId="7DF1D127" w14:textId="77777777" w:rsidR="007C3C72" w:rsidRPr="00BF192B" w:rsidRDefault="007C3C72" w:rsidP="002C19C0">
      <w:pPr>
        <w:pStyle w:val="Kop2"/>
        <w:spacing w:line="300" w:lineRule="atLeast"/>
        <w:rPr>
          <w:rFonts w:ascii="Calibri" w:hAnsi="Calibri" w:cs="Calibri"/>
          <w:sz w:val="20"/>
          <w:szCs w:val="20"/>
        </w:rPr>
      </w:pPr>
      <w:bookmarkStart w:id="7" w:name="_Toc17902884"/>
      <w:bookmarkStart w:id="8" w:name="_Toc26782187"/>
      <w:r w:rsidRPr="00BF192B">
        <w:rPr>
          <w:rFonts w:ascii="Calibri" w:hAnsi="Calibri" w:cs="Calibri"/>
          <w:sz w:val="20"/>
          <w:szCs w:val="20"/>
        </w:rPr>
        <w:t>Inleiding</w:t>
      </w:r>
      <w:bookmarkEnd w:id="7"/>
      <w:bookmarkEnd w:id="8"/>
    </w:p>
    <w:p w14:paraId="40F1BC4E" w14:textId="5B9A7D74" w:rsidR="007C3C72" w:rsidRPr="00BF192B" w:rsidRDefault="007C3C72" w:rsidP="002C19C0">
      <w:pPr>
        <w:spacing w:line="300" w:lineRule="atLeast"/>
        <w:rPr>
          <w:rFonts w:ascii="Calibri" w:eastAsia="Calibri" w:hAnsi="Calibri" w:cs="Calibri"/>
          <w:i/>
          <w:lang w:eastAsia="en-US"/>
        </w:rPr>
      </w:pPr>
      <w:r w:rsidRPr="00BF192B">
        <w:rPr>
          <w:rFonts w:ascii="Calibri" w:eastAsia="Calibri" w:hAnsi="Calibri" w:cs="Calibri"/>
          <w:lang w:eastAsia="en-US"/>
        </w:rPr>
        <w:t>Dit document is onderdeel van de aanbestedingsdocumenten voor de</w:t>
      </w:r>
      <w:r w:rsidR="00117FD5">
        <w:rPr>
          <w:rFonts w:ascii="Calibri" w:eastAsia="Calibri" w:hAnsi="Calibri" w:cs="Calibri"/>
          <w:lang w:eastAsia="en-US"/>
        </w:rPr>
        <w:t xml:space="preserve"> Europese</w:t>
      </w:r>
      <w:r w:rsidRPr="00BF192B">
        <w:rPr>
          <w:rFonts w:ascii="Calibri" w:eastAsia="Calibri" w:hAnsi="Calibri" w:cs="Calibri"/>
          <w:lang w:eastAsia="en-US"/>
        </w:rPr>
        <w:t xml:space="preserve"> aanbesteding van </w:t>
      </w:r>
      <w:r w:rsidR="00FB3B4B">
        <w:rPr>
          <w:rFonts w:ascii="Calibri" w:eastAsia="Calibri" w:hAnsi="Calibri" w:cs="Calibri"/>
          <w:lang w:eastAsia="en-US"/>
        </w:rPr>
        <w:t>Anonieme testdata</w:t>
      </w:r>
      <w:r w:rsidRPr="00BF192B">
        <w:rPr>
          <w:rFonts w:ascii="Calibri" w:eastAsia="Calibri" w:hAnsi="Calibri" w:cs="Calibri"/>
          <w:lang w:eastAsia="en-US"/>
        </w:rPr>
        <w:t xml:space="preserve"> met kenmerk</w:t>
      </w:r>
      <w:r w:rsidR="00D655FD">
        <w:rPr>
          <w:rFonts w:ascii="Calibri" w:hAnsi="Calibri" w:cs="Calibri"/>
          <w:lang w:eastAsia="en-US"/>
        </w:rPr>
        <w:t xml:space="preserve"> </w:t>
      </w:r>
      <w:r w:rsidR="008D4A27">
        <w:rPr>
          <w:rFonts w:ascii="Calibri" w:hAnsi="Calibri" w:cs="Calibri"/>
          <w:b/>
          <w:lang w:eastAsia="en-US"/>
        </w:rPr>
        <w:t>246408</w:t>
      </w:r>
      <w:r w:rsidR="00D254D1" w:rsidRPr="008444E5">
        <w:rPr>
          <w:rFonts w:ascii="Calibri" w:hAnsi="Calibri" w:cs="Calibri"/>
          <w:lang w:eastAsia="en-US"/>
        </w:rPr>
        <w:t>.</w:t>
      </w:r>
      <w:r w:rsidR="00342137">
        <w:rPr>
          <w:rFonts w:ascii="Calibri" w:hAnsi="Calibri" w:cs="Calibri"/>
          <w:lang w:eastAsia="en-US"/>
        </w:rPr>
        <w:t xml:space="preserve"> Het betreft een </w:t>
      </w:r>
      <w:r w:rsidR="00A2058F">
        <w:rPr>
          <w:rFonts w:ascii="Calibri" w:hAnsi="Calibri" w:cs="Calibri"/>
          <w:lang w:eastAsia="en-US"/>
        </w:rPr>
        <w:t xml:space="preserve">concurrentiegerichte dialoog </w:t>
      </w:r>
      <w:r w:rsidR="008444E5" w:rsidRPr="008444E5">
        <w:rPr>
          <w:rFonts w:ascii="Calibri" w:hAnsi="Calibri" w:cs="Calibri"/>
          <w:lang w:eastAsia="en-US"/>
        </w:rPr>
        <w:t>procedure.</w:t>
      </w:r>
      <w:r w:rsidR="008444E5">
        <w:rPr>
          <w:rFonts w:ascii="Calibri" w:eastAsia="Calibri" w:hAnsi="Calibri" w:cs="Calibri"/>
          <w:i/>
          <w:lang w:eastAsia="en-US"/>
        </w:rPr>
        <w:t xml:space="preserve"> </w:t>
      </w:r>
    </w:p>
    <w:p w14:paraId="14D1CEFC" w14:textId="77777777" w:rsidR="008444E5" w:rsidRDefault="008444E5" w:rsidP="002C19C0">
      <w:pPr>
        <w:spacing w:line="300" w:lineRule="atLeast"/>
        <w:rPr>
          <w:rFonts w:ascii="Calibri" w:hAnsi="Calibri" w:cs="Calibri"/>
          <w:lang w:eastAsia="en-US"/>
        </w:rPr>
      </w:pPr>
    </w:p>
    <w:p w14:paraId="4FFE5A6F" w14:textId="77777777" w:rsidR="008357DD" w:rsidRDefault="008444E5" w:rsidP="002D261A">
      <w:pPr>
        <w:spacing w:line="300" w:lineRule="atLeast"/>
        <w:rPr>
          <w:rFonts w:ascii="Calibri" w:hAnsi="Calibri" w:cs="Calibri"/>
          <w:lang w:eastAsia="en-US"/>
        </w:rPr>
      </w:pPr>
      <w:r w:rsidRPr="008444E5">
        <w:rPr>
          <w:rFonts w:ascii="Calibri" w:hAnsi="Calibri" w:cs="Calibri"/>
          <w:lang w:eastAsia="en-US"/>
        </w:rPr>
        <w:t xml:space="preserve">Deze selectieleidraad geeft weer aan welke eisen de </w:t>
      </w:r>
      <w:r>
        <w:rPr>
          <w:rFonts w:ascii="Calibri" w:hAnsi="Calibri" w:cs="Calibri"/>
          <w:lang w:eastAsia="en-US"/>
        </w:rPr>
        <w:t>g</w:t>
      </w:r>
      <w:r w:rsidRPr="008444E5">
        <w:rPr>
          <w:rFonts w:ascii="Calibri" w:hAnsi="Calibri" w:cs="Calibri"/>
          <w:lang w:eastAsia="en-US"/>
        </w:rPr>
        <w:t>egadigden dienen te voldoen en welke aspecten de gemeente Amersfoort daarbij belangrijk vindt, de te volgen procedure en algemene informatie over de gemeente Amersfoort.</w:t>
      </w:r>
    </w:p>
    <w:p w14:paraId="6BE039B3" w14:textId="77777777" w:rsidR="008357DD" w:rsidRPr="00BF192B" w:rsidRDefault="008357DD" w:rsidP="002C19C0">
      <w:pPr>
        <w:spacing w:line="300" w:lineRule="atLeast"/>
        <w:rPr>
          <w:rFonts w:ascii="Calibri" w:hAnsi="Calibri" w:cs="Calibri"/>
          <w:lang w:eastAsia="en-US"/>
        </w:rPr>
      </w:pPr>
    </w:p>
    <w:p w14:paraId="14127F04" w14:textId="77777777" w:rsidR="007C3C72" w:rsidRPr="00BF192B" w:rsidRDefault="007C3C72" w:rsidP="002C19C0">
      <w:pPr>
        <w:pStyle w:val="Kop2"/>
        <w:spacing w:line="300" w:lineRule="atLeast"/>
        <w:rPr>
          <w:rFonts w:ascii="Calibri" w:hAnsi="Calibri" w:cs="Calibri"/>
          <w:sz w:val="20"/>
          <w:szCs w:val="20"/>
        </w:rPr>
      </w:pPr>
      <w:bookmarkStart w:id="9" w:name="_Toc516047100"/>
      <w:r w:rsidRPr="00BF192B">
        <w:rPr>
          <w:rFonts w:ascii="Calibri" w:hAnsi="Calibri" w:cs="Calibri"/>
          <w:sz w:val="20"/>
          <w:szCs w:val="20"/>
        </w:rPr>
        <w:tab/>
      </w:r>
      <w:bookmarkStart w:id="10" w:name="_Toc17902885"/>
      <w:bookmarkStart w:id="11" w:name="_Toc26782188"/>
      <w:bookmarkEnd w:id="9"/>
      <w:r w:rsidRPr="00BF192B">
        <w:rPr>
          <w:rFonts w:ascii="Calibri" w:hAnsi="Calibri" w:cs="Calibri"/>
          <w:sz w:val="20"/>
          <w:szCs w:val="20"/>
        </w:rPr>
        <w:t xml:space="preserve">Duurzaamheidsambitie </w:t>
      </w:r>
      <w:r w:rsidR="00467193">
        <w:rPr>
          <w:rFonts w:ascii="Calibri" w:hAnsi="Calibri" w:cs="Calibri"/>
          <w:sz w:val="20"/>
          <w:szCs w:val="20"/>
        </w:rPr>
        <w:t>gemeente</w:t>
      </w:r>
      <w:r w:rsidRPr="00BF192B">
        <w:rPr>
          <w:rFonts w:ascii="Calibri" w:hAnsi="Calibri" w:cs="Calibri"/>
          <w:sz w:val="20"/>
          <w:szCs w:val="20"/>
        </w:rPr>
        <w:t xml:space="preserve"> Amersfoort</w:t>
      </w:r>
      <w:bookmarkEnd w:id="10"/>
      <w:bookmarkEnd w:id="11"/>
    </w:p>
    <w:p w14:paraId="249F8104" w14:textId="77777777" w:rsidR="007C3C72" w:rsidRPr="00BF192B" w:rsidRDefault="007C3C72" w:rsidP="002C19C0">
      <w:pPr>
        <w:spacing w:line="300" w:lineRule="atLeast"/>
        <w:rPr>
          <w:rFonts w:ascii="Calibri" w:eastAsia="Calibri" w:hAnsi="Calibri" w:cs="Calibri"/>
          <w:lang w:eastAsia="en-US"/>
        </w:rPr>
      </w:pPr>
      <w:r w:rsidRPr="00BF192B">
        <w:rPr>
          <w:rFonts w:ascii="Calibri" w:eastAsia="Calibri" w:hAnsi="Calibri" w:cs="Calibri"/>
          <w:lang w:eastAsia="en-US"/>
        </w:rPr>
        <w:t xml:space="preserve">In het coalitieakkoord  “Samen aan de slag voor een </w:t>
      </w:r>
      <w:r w:rsidR="00031777">
        <w:rPr>
          <w:rFonts w:ascii="Calibri" w:eastAsia="Calibri" w:hAnsi="Calibri" w:cs="Calibri"/>
          <w:lang w:eastAsia="en-US"/>
        </w:rPr>
        <w:t xml:space="preserve">duurzame groei </w:t>
      </w:r>
      <w:r w:rsidRPr="00BF192B">
        <w:rPr>
          <w:rFonts w:ascii="Calibri" w:eastAsia="Calibri" w:hAnsi="Calibri" w:cs="Calibri"/>
          <w:lang w:eastAsia="en-US"/>
        </w:rPr>
        <w:t xml:space="preserve">voor de jaren 2018-2022” speelt het streven naar een duurzamere stad een belangrijke rol. Het college verwoordt dit als volgt: </w:t>
      </w:r>
    </w:p>
    <w:p w14:paraId="162531A6" w14:textId="77777777" w:rsidR="007C3C72" w:rsidRPr="00BF192B" w:rsidRDefault="007C3C72" w:rsidP="002C19C0">
      <w:pPr>
        <w:spacing w:line="300" w:lineRule="atLeast"/>
        <w:rPr>
          <w:rFonts w:ascii="Calibri" w:eastAsia="Calibri" w:hAnsi="Calibri" w:cs="Calibri"/>
          <w:lang w:eastAsia="en-US"/>
        </w:rPr>
      </w:pPr>
      <w:r w:rsidRPr="00BF192B">
        <w:rPr>
          <w:rFonts w:ascii="Calibri" w:eastAsia="Calibri" w:hAnsi="Calibri" w:cs="Calibri"/>
          <w:lang w:eastAsia="en-US"/>
        </w:rPr>
        <w:t xml:space="preserve">“We wonen in een prachtige stad en willen deze op een verantwoorde manier doorgeven aan de volgende generatie. Een bloeiende economie heeft pas waarde als we wonen in een gezonde omgeving: we willen frisse lucht kunnen ademen in een groene stad en het klimaat zo min mogelijk belasten. Daarom nemen we onze verantwoordelijkheid en stropen de mouwen op om onze samenleving duurzamer te maken”. </w:t>
      </w:r>
    </w:p>
    <w:p w14:paraId="2BEE73D0" w14:textId="77777777" w:rsidR="007C3C72" w:rsidRPr="00BF192B" w:rsidRDefault="007C3C72" w:rsidP="002C19C0">
      <w:pPr>
        <w:spacing w:line="300" w:lineRule="atLeast"/>
        <w:rPr>
          <w:rFonts w:ascii="Calibri" w:eastAsia="Calibri" w:hAnsi="Calibri" w:cs="Calibri"/>
          <w:lang w:eastAsia="en-US"/>
        </w:rPr>
      </w:pPr>
      <w:r w:rsidRPr="00BF192B">
        <w:rPr>
          <w:rFonts w:ascii="Calibri" w:eastAsia="Calibri" w:hAnsi="Calibri" w:cs="Calibri"/>
          <w:lang w:eastAsia="en-US"/>
        </w:rPr>
        <w:t xml:space="preserve">De </w:t>
      </w:r>
      <w:r w:rsidR="00467193">
        <w:rPr>
          <w:rFonts w:ascii="Calibri" w:eastAsia="Calibri" w:hAnsi="Calibri" w:cs="Calibri"/>
          <w:lang w:eastAsia="en-US"/>
        </w:rPr>
        <w:t>gemeente</w:t>
      </w:r>
      <w:r w:rsidR="001A0746">
        <w:rPr>
          <w:rFonts w:ascii="Calibri" w:eastAsia="Calibri" w:hAnsi="Calibri" w:cs="Calibri"/>
          <w:lang w:eastAsia="en-US"/>
        </w:rPr>
        <w:t xml:space="preserve"> </w:t>
      </w:r>
      <w:r w:rsidRPr="00BF192B">
        <w:rPr>
          <w:rFonts w:ascii="Calibri" w:eastAsia="Calibri" w:hAnsi="Calibri" w:cs="Calibri"/>
          <w:lang w:eastAsia="en-US"/>
        </w:rPr>
        <w:t xml:space="preserve"> onderkent het belang van maatschappelijk verantwoord inkopen en heeft daartoe in 2017 het rijksbrede Manifest Maatschappelijk Verantwoord Inkopen (MVI) ondertekend. Het ondertekenen van het Manifest sluit goed aan op de beleidsambities, zoals vastgelegd in het coalitieakkoord. Naast de groei van de stad is verduurzaming als grootste opgave terug te lezen. </w:t>
      </w:r>
    </w:p>
    <w:p w14:paraId="75DDC97A" w14:textId="77777777" w:rsidR="007C3C72" w:rsidRPr="00BF192B" w:rsidRDefault="007C3C72" w:rsidP="002C19C0">
      <w:pPr>
        <w:spacing w:line="300" w:lineRule="atLeast"/>
        <w:rPr>
          <w:rFonts w:ascii="Calibri" w:eastAsia="Calibri" w:hAnsi="Calibri" w:cs="Calibri"/>
          <w:lang w:eastAsia="en-US"/>
        </w:rPr>
      </w:pPr>
    </w:p>
    <w:p w14:paraId="58874222" w14:textId="77777777" w:rsidR="007C3C72" w:rsidRPr="00BF192B" w:rsidRDefault="007C3C72" w:rsidP="002C19C0">
      <w:pPr>
        <w:spacing w:line="300" w:lineRule="atLeast"/>
        <w:rPr>
          <w:rFonts w:ascii="Calibri" w:eastAsia="Calibri" w:hAnsi="Calibri" w:cs="Calibri"/>
          <w:lang w:eastAsia="en-US"/>
        </w:rPr>
      </w:pPr>
      <w:r w:rsidRPr="00BF192B">
        <w:rPr>
          <w:rFonts w:ascii="Calibri" w:eastAsia="Calibri" w:hAnsi="Calibri" w:cs="Calibri"/>
          <w:lang w:eastAsia="en-US"/>
        </w:rPr>
        <w:t>MVI betekent dat in alle fasen van het inkoopproces rekening wordt gehouden met de sociale, ecologische en economische dimensies van duurzaamheid. Het is een belangrijk instrument dat kan helpen duurzaamheidambities te realiseren. Deze ambities kunnen betrekking hebben op onder andere het verminderen van CO2-emissies, de transitie naar een circulaire economie, het voorkomen van schendingen van mensenrechten in de (internationale) productieketen en het werken aan een inclusieve samenleving (o.a. via social return en ruimte voor social enterprises).</w:t>
      </w:r>
    </w:p>
    <w:p w14:paraId="5800F315" w14:textId="5EFAD459" w:rsidR="007C3C72" w:rsidRPr="00BF192B" w:rsidRDefault="00342137" w:rsidP="00342137">
      <w:pPr>
        <w:tabs>
          <w:tab w:val="left" w:pos="5589"/>
        </w:tabs>
        <w:spacing w:line="300" w:lineRule="atLeast"/>
        <w:rPr>
          <w:rFonts w:ascii="Calibri" w:eastAsia="Calibri" w:hAnsi="Calibri" w:cs="Calibri"/>
          <w:lang w:eastAsia="en-US"/>
        </w:rPr>
      </w:pPr>
      <w:r>
        <w:rPr>
          <w:rFonts w:ascii="Calibri" w:eastAsia="Calibri" w:hAnsi="Calibri" w:cs="Calibri"/>
          <w:lang w:eastAsia="en-US"/>
        </w:rPr>
        <w:tab/>
      </w:r>
    </w:p>
    <w:p w14:paraId="377A5993" w14:textId="6D419E61" w:rsidR="008444E5" w:rsidRPr="00D655FD" w:rsidRDefault="00031777" w:rsidP="00D655FD">
      <w:pPr>
        <w:rPr>
          <w:rFonts w:asciiTheme="minorHAnsi" w:eastAsia="Calibri" w:hAnsiTheme="minorHAnsi" w:cstheme="minorHAnsi"/>
        </w:rPr>
      </w:pPr>
      <w:r w:rsidRPr="00D655FD">
        <w:rPr>
          <w:rFonts w:asciiTheme="minorHAnsi" w:eastAsia="Calibri" w:hAnsiTheme="minorHAnsi" w:cstheme="minorHAnsi"/>
          <w:lang w:eastAsia="en-US"/>
        </w:rPr>
        <w:t xml:space="preserve">De duurzaamheidsambities die gelden voor deze aanbesteding </w:t>
      </w:r>
      <w:r w:rsidRPr="00D655FD">
        <w:rPr>
          <w:rFonts w:asciiTheme="minorHAnsi" w:eastAsia="Calibri" w:hAnsiTheme="minorHAnsi" w:cstheme="minorHAnsi"/>
        </w:rPr>
        <w:t xml:space="preserve">zijn uitgewerkt in </w:t>
      </w:r>
      <w:r w:rsidR="008444E5" w:rsidRPr="00D655FD">
        <w:rPr>
          <w:rFonts w:asciiTheme="minorHAnsi" w:eastAsia="Calibri" w:hAnsiTheme="minorHAnsi" w:cstheme="minorHAnsi"/>
        </w:rPr>
        <w:t>hoofdstuk</w:t>
      </w:r>
      <w:r w:rsidR="001C228C" w:rsidRPr="00D655FD">
        <w:rPr>
          <w:rFonts w:asciiTheme="minorHAnsi" w:eastAsia="Calibri" w:hAnsiTheme="minorHAnsi" w:cstheme="minorHAnsi"/>
        </w:rPr>
        <w:t xml:space="preserve"> </w:t>
      </w:r>
      <w:r w:rsidR="00D655FD" w:rsidRPr="00D655FD">
        <w:rPr>
          <w:rFonts w:asciiTheme="minorHAnsi" w:eastAsia="Calibri" w:hAnsiTheme="minorHAnsi" w:cstheme="minorHAnsi"/>
        </w:rPr>
        <w:t>6</w:t>
      </w:r>
      <w:r w:rsidR="001C228C" w:rsidRPr="00D655FD">
        <w:rPr>
          <w:rFonts w:asciiTheme="minorHAnsi" w:eastAsia="Calibri" w:hAnsiTheme="minorHAnsi" w:cstheme="minorHAnsi"/>
        </w:rPr>
        <w:t>.4.</w:t>
      </w:r>
      <w:r w:rsidR="005B6535">
        <w:rPr>
          <w:rFonts w:asciiTheme="minorHAnsi" w:eastAsia="Calibri" w:hAnsiTheme="minorHAnsi" w:cstheme="minorHAnsi"/>
        </w:rPr>
        <w:t>3</w:t>
      </w:r>
      <w:r w:rsidR="001C228C" w:rsidRPr="00D655FD">
        <w:rPr>
          <w:rFonts w:asciiTheme="minorHAnsi" w:eastAsia="Calibri" w:hAnsiTheme="minorHAnsi" w:cstheme="minorHAnsi"/>
        </w:rPr>
        <w:t xml:space="preserve"> en in de aan de geselecteerde gegadigden te sturen uitnodiging tot inschrijving.</w:t>
      </w:r>
    </w:p>
    <w:p w14:paraId="6BCB3A49" w14:textId="77777777" w:rsidR="007C3C72" w:rsidRPr="00BF192B" w:rsidRDefault="008444E5" w:rsidP="008444E5">
      <w:pPr>
        <w:spacing w:line="300" w:lineRule="atLeast"/>
        <w:rPr>
          <w:rFonts w:ascii="Calibri" w:hAnsi="Calibri" w:cs="Calibri"/>
        </w:rPr>
      </w:pPr>
      <w:r w:rsidRPr="00BF192B">
        <w:rPr>
          <w:rFonts w:ascii="Calibri" w:hAnsi="Calibri" w:cs="Calibri"/>
        </w:rPr>
        <w:t xml:space="preserve"> </w:t>
      </w:r>
      <w:r w:rsidR="007C3C72" w:rsidRPr="00BF192B">
        <w:rPr>
          <w:rFonts w:ascii="Calibri" w:hAnsi="Calibri" w:cs="Calibri"/>
        </w:rPr>
        <w:br w:type="page"/>
      </w:r>
    </w:p>
    <w:p w14:paraId="6E87F336" w14:textId="77777777" w:rsidR="007C3C72" w:rsidRPr="00BF192B" w:rsidRDefault="007C3C72" w:rsidP="00876A5C"/>
    <w:p w14:paraId="708A3FA6" w14:textId="77777777" w:rsidR="001C228C" w:rsidRPr="00230133" w:rsidRDefault="007C3C72" w:rsidP="002C19C0">
      <w:pPr>
        <w:pStyle w:val="Kop1"/>
        <w:spacing w:line="300" w:lineRule="atLeast"/>
        <w:rPr>
          <w:rFonts w:ascii="Calibri" w:hAnsi="Calibri" w:cs="Calibri"/>
          <w:sz w:val="20"/>
        </w:rPr>
      </w:pPr>
      <w:bookmarkStart w:id="12" w:name="_Toc214954655"/>
      <w:bookmarkStart w:id="13" w:name="_Toc522782114"/>
      <w:bookmarkStart w:id="14" w:name="_Toc17902886"/>
      <w:bookmarkStart w:id="15" w:name="_Toc26782189"/>
      <w:r w:rsidRPr="00230133">
        <w:rPr>
          <w:rFonts w:ascii="Calibri" w:hAnsi="Calibri" w:cs="Calibri"/>
          <w:sz w:val="20"/>
        </w:rPr>
        <w:t>Korte beschrijving van de opdracht</w:t>
      </w:r>
      <w:bookmarkEnd w:id="12"/>
      <w:bookmarkEnd w:id="13"/>
      <w:bookmarkEnd w:id="14"/>
      <w:bookmarkEnd w:id="15"/>
    </w:p>
    <w:p w14:paraId="02B8A5D7" w14:textId="77777777" w:rsidR="007C3C72" w:rsidRPr="00230133" w:rsidRDefault="005F622E" w:rsidP="002C19C0">
      <w:pPr>
        <w:pStyle w:val="Plattetekst2"/>
        <w:spacing w:line="300" w:lineRule="atLeast"/>
        <w:rPr>
          <w:rFonts w:ascii="Calibri" w:hAnsi="Calibri" w:cs="Calibri"/>
          <w:i/>
          <w:sz w:val="20"/>
        </w:rPr>
      </w:pPr>
      <w:r w:rsidRPr="00230133">
        <w:rPr>
          <w:rFonts w:ascii="Calibri" w:hAnsi="Calibri" w:cs="Calibri"/>
          <w:i/>
          <w:sz w:val="20"/>
        </w:rPr>
        <w:t>O</w:t>
      </w:r>
      <w:r w:rsidR="00467193" w:rsidRPr="00230133">
        <w:rPr>
          <w:rFonts w:ascii="Calibri" w:hAnsi="Calibri" w:cs="Calibri"/>
          <w:i/>
          <w:sz w:val="20"/>
        </w:rPr>
        <w:t>pdrachtgever</w:t>
      </w:r>
    </w:p>
    <w:p w14:paraId="00BED731" w14:textId="77777777" w:rsidR="007C3C72" w:rsidRPr="00BF192B" w:rsidRDefault="007C3C72" w:rsidP="002C19C0">
      <w:pPr>
        <w:pStyle w:val="Plattetekst2"/>
        <w:spacing w:line="300" w:lineRule="atLeast"/>
        <w:rPr>
          <w:rFonts w:ascii="Calibri" w:hAnsi="Calibri" w:cs="Calibri"/>
          <w:sz w:val="20"/>
        </w:rPr>
      </w:pPr>
      <w:r w:rsidRPr="00230133">
        <w:rPr>
          <w:rFonts w:ascii="Calibri" w:hAnsi="Calibri" w:cs="Calibri"/>
          <w:sz w:val="20"/>
        </w:rPr>
        <w:t xml:space="preserve">Namens het college van burgemeester en wethouders van de </w:t>
      </w:r>
      <w:r w:rsidR="00467193" w:rsidRPr="00230133">
        <w:rPr>
          <w:rFonts w:ascii="Calibri" w:hAnsi="Calibri" w:cs="Calibri"/>
          <w:sz w:val="20"/>
        </w:rPr>
        <w:t>gemeente</w:t>
      </w:r>
      <w:r w:rsidRPr="00230133">
        <w:rPr>
          <w:rFonts w:ascii="Calibri" w:hAnsi="Calibri" w:cs="Calibri"/>
          <w:sz w:val="20"/>
        </w:rPr>
        <w:t xml:space="preserve"> is </w:t>
      </w:r>
      <w:r w:rsidR="00FF5470" w:rsidRPr="00230133">
        <w:rPr>
          <w:rFonts w:ascii="Calibri" w:hAnsi="Calibri" w:cs="Calibri"/>
          <w:sz w:val="20"/>
        </w:rPr>
        <w:t>G.W. Vreeman</w:t>
      </w:r>
      <w:r w:rsidR="00FF5470" w:rsidRPr="00D655FD">
        <w:rPr>
          <w:rFonts w:ascii="Calibri" w:hAnsi="Calibri" w:cs="Calibri"/>
          <w:sz w:val="20"/>
        </w:rPr>
        <w:t>, afdelingsmanager ITDA</w:t>
      </w:r>
      <w:r w:rsidRPr="00D655FD">
        <w:rPr>
          <w:rFonts w:ascii="Calibri" w:hAnsi="Calibri" w:cs="Calibri"/>
          <w:sz w:val="20"/>
        </w:rPr>
        <w:t>,</w:t>
      </w:r>
      <w:r w:rsidRPr="00BF192B">
        <w:rPr>
          <w:rFonts w:ascii="Calibri" w:hAnsi="Calibri" w:cs="Calibri"/>
          <w:sz w:val="20"/>
        </w:rPr>
        <w:t xml:space="preserve"> de </w:t>
      </w:r>
      <w:r w:rsidR="00467193">
        <w:rPr>
          <w:rFonts w:ascii="Calibri" w:hAnsi="Calibri" w:cs="Calibri"/>
          <w:sz w:val="20"/>
        </w:rPr>
        <w:t>o</w:t>
      </w:r>
      <w:r w:rsidR="00031777">
        <w:rPr>
          <w:rFonts w:ascii="Calibri" w:hAnsi="Calibri" w:cs="Calibri"/>
          <w:sz w:val="20"/>
        </w:rPr>
        <w:t>pdrachtgever</w:t>
      </w:r>
      <w:r w:rsidR="005F622E">
        <w:rPr>
          <w:rFonts w:ascii="Calibri" w:hAnsi="Calibri" w:cs="Calibri"/>
          <w:sz w:val="20"/>
        </w:rPr>
        <w:t>.</w:t>
      </w:r>
    </w:p>
    <w:p w14:paraId="0AE5A833" w14:textId="77777777" w:rsidR="008D4A27" w:rsidRPr="00BF192B" w:rsidRDefault="008D4A27" w:rsidP="002C19C0">
      <w:pPr>
        <w:pStyle w:val="Plattetekst2"/>
        <w:spacing w:line="300" w:lineRule="atLeast"/>
        <w:rPr>
          <w:rFonts w:ascii="Calibri" w:hAnsi="Calibri" w:cs="Calibri"/>
          <w:sz w:val="20"/>
        </w:rPr>
      </w:pPr>
    </w:p>
    <w:p w14:paraId="4CE70DBB" w14:textId="77777777" w:rsidR="007C3C72" w:rsidRPr="00BF192B" w:rsidRDefault="00E27D4F" w:rsidP="002C19C0">
      <w:pPr>
        <w:pStyle w:val="Plattetekst2"/>
        <w:spacing w:line="300" w:lineRule="atLeast"/>
        <w:rPr>
          <w:rFonts w:ascii="Calibri" w:hAnsi="Calibri" w:cs="Calibri"/>
          <w:i/>
          <w:sz w:val="20"/>
        </w:rPr>
      </w:pPr>
      <w:r>
        <w:rPr>
          <w:rFonts w:ascii="Calibri" w:hAnsi="Calibri" w:cs="Calibri"/>
          <w:i/>
          <w:sz w:val="20"/>
        </w:rPr>
        <w:t>Inhoud</w:t>
      </w:r>
      <w:r w:rsidR="007C3C72" w:rsidRPr="00BF192B">
        <w:rPr>
          <w:rFonts w:ascii="Calibri" w:hAnsi="Calibri" w:cs="Calibri"/>
          <w:i/>
          <w:sz w:val="20"/>
        </w:rPr>
        <w:t xml:space="preserve"> van de opdracht</w:t>
      </w:r>
    </w:p>
    <w:p w14:paraId="5706A2B3" w14:textId="766BBC72" w:rsidR="00B11464" w:rsidRPr="00B11464" w:rsidRDefault="00B11464" w:rsidP="00B11464">
      <w:pPr>
        <w:pStyle w:val="EV-standaard"/>
        <w:rPr>
          <w:rFonts w:asciiTheme="minorHAnsi" w:hAnsiTheme="minorHAnsi" w:cstheme="minorHAnsi"/>
          <w:sz w:val="20"/>
        </w:rPr>
      </w:pPr>
      <w:r w:rsidRPr="00B11464">
        <w:rPr>
          <w:rFonts w:asciiTheme="minorHAnsi" w:hAnsiTheme="minorHAnsi" w:cstheme="minorHAnsi"/>
          <w:sz w:val="20"/>
        </w:rPr>
        <w:t xml:space="preserve">De gemeente Amersfoort beschikt over meerdere </w:t>
      </w:r>
      <w:r>
        <w:rPr>
          <w:rFonts w:asciiTheme="minorHAnsi" w:hAnsiTheme="minorHAnsi" w:cstheme="minorHAnsi"/>
          <w:sz w:val="20"/>
        </w:rPr>
        <w:t xml:space="preserve">applicaties die persoonsgegevens bevatten. </w:t>
      </w:r>
      <w:r w:rsidRPr="00B11464">
        <w:rPr>
          <w:rFonts w:asciiTheme="minorHAnsi" w:hAnsiTheme="minorHAnsi" w:cstheme="minorHAnsi"/>
          <w:sz w:val="20"/>
        </w:rPr>
        <w:t>Deze applicaties moeten voldoen aan bepaalde standaarden van wetgeving</w:t>
      </w:r>
      <w:r w:rsidR="001E2137">
        <w:rPr>
          <w:rFonts w:asciiTheme="minorHAnsi" w:hAnsiTheme="minorHAnsi" w:cstheme="minorHAnsi"/>
          <w:sz w:val="20"/>
        </w:rPr>
        <w:t xml:space="preserve"> (</w:t>
      </w:r>
      <w:r w:rsidR="004C6912">
        <w:rPr>
          <w:rFonts w:asciiTheme="minorHAnsi" w:hAnsiTheme="minorHAnsi" w:cstheme="minorHAnsi"/>
          <w:sz w:val="20"/>
        </w:rPr>
        <w:t>o.a. Algemene Verordening Gegevensbescherming (</w:t>
      </w:r>
      <w:r w:rsidR="001E2137">
        <w:rPr>
          <w:rFonts w:asciiTheme="minorHAnsi" w:hAnsiTheme="minorHAnsi" w:cstheme="minorHAnsi"/>
          <w:sz w:val="20"/>
        </w:rPr>
        <w:t>AVG</w:t>
      </w:r>
      <w:r w:rsidR="004C6912">
        <w:rPr>
          <w:rFonts w:asciiTheme="minorHAnsi" w:hAnsiTheme="minorHAnsi" w:cstheme="minorHAnsi"/>
          <w:sz w:val="20"/>
        </w:rPr>
        <w:t>)</w:t>
      </w:r>
      <w:r w:rsidR="00535E20">
        <w:rPr>
          <w:rFonts w:asciiTheme="minorHAnsi" w:hAnsiTheme="minorHAnsi" w:cstheme="minorHAnsi"/>
          <w:sz w:val="20"/>
        </w:rPr>
        <w:t>)</w:t>
      </w:r>
      <w:r w:rsidRPr="00B11464">
        <w:rPr>
          <w:rFonts w:asciiTheme="minorHAnsi" w:hAnsiTheme="minorHAnsi" w:cstheme="minorHAnsi"/>
          <w:sz w:val="20"/>
        </w:rPr>
        <w:t>. De</w:t>
      </w:r>
      <w:r>
        <w:rPr>
          <w:rFonts w:asciiTheme="minorHAnsi" w:hAnsiTheme="minorHAnsi" w:cstheme="minorHAnsi"/>
          <w:sz w:val="20"/>
        </w:rPr>
        <w:t xml:space="preserve"> gemeente stelt </w:t>
      </w:r>
      <w:r w:rsidR="001E2137">
        <w:rPr>
          <w:rFonts w:asciiTheme="minorHAnsi" w:hAnsiTheme="minorHAnsi" w:cstheme="minorHAnsi"/>
          <w:sz w:val="20"/>
        </w:rPr>
        <w:t xml:space="preserve">daarnaast </w:t>
      </w:r>
      <w:r>
        <w:rPr>
          <w:rFonts w:asciiTheme="minorHAnsi" w:hAnsiTheme="minorHAnsi" w:cstheme="minorHAnsi"/>
          <w:sz w:val="20"/>
        </w:rPr>
        <w:t xml:space="preserve">hoge eisen </w:t>
      </w:r>
      <w:r w:rsidR="001E2137">
        <w:rPr>
          <w:rFonts w:asciiTheme="minorHAnsi" w:hAnsiTheme="minorHAnsi" w:cstheme="minorHAnsi"/>
          <w:sz w:val="20"/>
        </w:rPr>
        <w:t>aan de bescherming van haar informatie</w:t>
      </w:r>
      <w:r w:rsidR="00943885">
        <w:rPr>
          <w:rFonts w:asciiTheme="minorHAnsi" w:hAnsiTheme="minorHAnsi" w:cstheme="minorHAnsi"/>
          <w:sz w:val="20"/>
        </w:rPr>
        <w:t xml:space="preserve">. </w:t>
      </w:r>
      <w:r w:rsidRPr="00B11464">
        <w:rPr>
          <w:rFonts w:asciiTheme="minorHAnsi" w:hAnsiTheme="minorHAnsi" w:cstheme="minorHAnsi"/>
          <w:sz w:val="20"/>
        </w:rPr>
        <w:t>Als organisatie moeten wij kunnen aantonen dat er bij het verwerken van persoonsgegevens voldaan wordt aan de beginselen van de AVG (rechtmatigheid, transparantie, doelbinding en juistheid). Deze eisen gelden niet alleen voor onze productieomgeving maar ook voor de testomgeving</w:t>
      </w:r>
      <w:r w:rsidR="00342137">
        <w:rPr>
          <w:rFonts w:asciiTheme="minorHAnsi" w:hAnsiTheme="minorHAnsi" w:cstheme="minorHAnsi"/>
          <w:sz w:val="20"/>
        </w:rPr>
        <w:t xml:space="preserve"> van desbetreffende applicaties</w:t>
      </w:r>
      <w:r w:rsidRPr="00B11464">
        <w:rPr>
          <w:rFonts w:asciiTheme="minorHAnsi" w:hAnsiTheme="minorHAnsi" w:cstheme="minorHAnsi"/>
          <w:sz w:val="20"/>
        </w:rPr>
        <w:t xml:space="preserve">. </w:t>
      </w:r>
      <w:r w:rsidRPr="00B11464">
        <w:rPr>
          <w:rFonts w:asciiTheme="minorHAnsi" w:hAnsiTheme="minorHAnsi" w:cstheme="minorHAnsi"/>
          <w:sz w:val="20"/>
        </w:rPr>
        <w:br/>
      </w:r>
    </w:p>
    <w:p w14:paraId="349C946E" w14:textId="77777777" w:rsidR="00B11464" w:rsidRPr="00B11464" w:rsidRDefault="00B11464" w:rsidP="00BA14F0">
      <w:pPr>
        <w:pStyle w:val="EV-standaard"/>
        <w:rPr>
          <w:rFonts w:asciiTheme="minorHAnsi" w:hAnsiTheme="minorHAnsi" w:cstheme="minorHAnsi"/>
          <w:sz w:val="20"/>
        </w:rPr>
      </w:pPr>
      <w:r w:rsidRPr="00B11464">
        <w:rPr>
          <w:rFonts w:asciiTheme="minorHAnsi" w:hAnsiTheme="minorHAnsi" w:cstheme="minorHAnsi"/>
          <w:sz w:val="20"/>
        </w:rPr>
        <w:t xml:space="preserve">Om de kwaliteit van onze informatiesystemen en de continuïteit van de bedrijfsprocessen te waarborgen, testen wij elk nieuw informatiesysteem voor ingebruikname op verschillende aspecten. Deze tests voeren wij uit op een separate omgeving (test/acceptatie omgeving) die hiervoor is bestemd. In deze omgeving gebruiken wij </w:t>
      </w:r>
      <w:r>
        <w:rPr>
          <w:rFonts w:asciiTheme="minorHAnsi" w:hAnsiTheme="minorHAnsi" w:cstheme="minorHAnsi"/>
          <w:sz w:val="20"/>
        </w:rPr>
        <w:t xml:space="preserve">soms </w:t>
      </w:r>
      <w:r w:rsidRPr="00B11464">
        <w:rPr>
          <w:rFonts w:asciiTheme="minorHAnsi" w:hAnsiTheme="minorHAnsi" w:cstheme="minorHAnsi"/>
          <w:sz w:val="20"/>
        </w:rPr>
        <w:t>persoonsgegevens die gekopieerd zijn vanuit de productieomgeving.</w:t>
      </w:r>
    </w:p>
    <w:p w14:paraId="75F70CE9" w14:textId="77777777" w:rsidR="00BA14F0" w:rsidRDefault="00BA14F0" w:rsidP="00BA14F0">
      <w:pPr>
        <w:pStyle w:val="EV-standaard"/>
        <w:rPr>
          <w:rFonts w:asciiTheme="minorHAnsi" w:hAnsiTheme="minorHAnsi" w:cstheme="minorHAnsi"/>
          <w:sz w:val="20"/>
        </w:rPr>
      </w:pPr>
    </w:p>
    <w:p w14:paraId="0C8802CA" w14:textId="15D6968C" w:rsidR="001E2137" w:rsidRDefault="001E2137" w:rsidP="00BA14F0">
      <w:pPr>
        <w:pStyle w:val="EV-standaard"/>
        <w:rPr>
          <w:rFonts w:asciiTheme="minorHAnsi" w:hAnsiTheme="minorHAnsi" w:cstheme="minorHAnsi"/>
          <w:sz w:val="20"/>
        </w:rPr>
      </w:pPr>
      <w:r>
        <w:rPr>
          <w:rFonts w:asciiTheme="minorHAnsi" w:hAnsiTheme="minorHAnsi" w:cstheme="minorHAnsi"/>
          <w:sz w:val="20"/>
        </w:rPr>
        <w:t xml:space="preserve">De gemeente is op zoek naar een </w:t>
      </w:r>
      <w:r w:rsidR="002D1976">
        <w:rPr>
          <w:rFonts w:asciiTheme="minorHAnsi" w:hAnsiTheme="minorHAnsi" w:cstheme="minorHAnsi"/>
          <w:sz w:val="20"/>
        </w:rPr>
        <w:t>opdrachtnemer</w:t>
      </w:r>
      <w:r>
        <w:rPr>
          <w:rFonts w:asciiTheme="minorHAnsi" w:hAnsiTheme="minorHAnsi" w:cstheme="minorHAnsi"/>
          <w:sz w:val="20"/>
        </w:rPr>
        <w:t xml:space="preserve"> die de persoonsgegevens in onze testomgevingen</w:t>
      </w:r>
      <w:r w:rsidR="00C66114">
        <w:rPr>
          <w:rFonts w:asciiTheme="minorHAnsi" w:hAnsiTheme="minorHAnsi" w:cstheme="minorHAnsi"/>
          <w:sz w:val="20"/>
        </w:rPr>
        <w:t xml:space="preserve"> onherleidbaar</w:t>
      </w:r>
      <w:r>
        <w:rPr>
          <w:rFonts w:asciiTheme="minorHAnsi" w:hAnsiTheme="minorHAnsi" w:cstheme="minorHAnsi"/>
          <w:sz w:val="20"/>
        </w:rPr>
        <w:t xml:space="preserve"> kan anonimiseren/maskeren. </w:t>
      </w:r>
      <w:r w:rsidRPr="0005311B">
        <w:rPr>
          <w:rFonts w:ascii="Calibri" w:hAnsi="Calibri" w:cs="Calibri"/>
          <w:sz w:val="20"/>
        </w:rPr>
        <w:t>In de gewenste situatie kan de testomgeving word</w:t>
      </w:r>
      <w:r>
        <w:rPr>
          <w:rFonts w:ascii="Calibri" w:hAnsi="Calibri" w:cs="Calibri"/>
          <w:sz w:val="20"/>
        </w:rPr>
        <w:t xml:space="preserve">en gebruikt, terwijl er op een rechtsgeldige </w:t>
      </w:r>
      <w:r w:rsidRPr="0005311B">
        <w:rPr>
          <w:rFonts w:ascii="Calibri" w:hAnsi="Calibri" w:cs="Calibri"/>
          <w:sz w:val="20"/>
        </w:rPr>
        <w:t>manier wordt omgegaan met persoonsgegevens.</w:t>
      </w:r>
      <w:r>
        <w:rPr>
          <w:rFonts w:ascii="Calibri" w:hAnsi="Calibri" w:cs="Calibri"/>
          <w:sz w:val="20"/>
        </w:rPr>
        <w:t xml:space="preserve">  </w:t>
      </w:r>
    </w:p>
    <w:p w14:paraId="1F8780F8" w14:textId="77777777" w:rsidR="00CE54C9" w:rsidRPr="006D5AA5" w:rsidRDefault="00CE54C9" w:rsidP="00CE54C9">
      <w:pPr>
        <w:rPr>
          <w:rFonts w:asciiTheme="minorHAnsi" w:hAnsiTheme="minorHAnsi" w:cstheme="minorHAnsi"/>
        </w:rPr>
      </w:pPr>
    </w:p>
    <w:p w14:paraId="4411E729" w14:textId="1A567038" w:rsidR="006D5AA5" w:rsidRPr="006D5AA5" w:rsidRDefault="006D5AA5" w:rsidP="006D5AA5">
      <w:pPr>
        <w:pStyle w:val="Plattetekst2"/>
        <w:spacing w:line="300" w:lineRule="atLeast"/>
        <w:rPr>
          <w:rFonts w:asciiTheme="minorHAnsi" w:hAnsiTheme="minorHAnsi" w:cstheme="minorHAnsi"/>
          <w:i/>
          <w:sz w:val="20"/>
        </w:rPr>
      </w:pPr>
      <w:r w:rsidRPr="006D5AA5">
        <w:rPr>
          <w:rFonts w:asciiTheme="minorHAnsi" w:hAnsiTheme="minorHAnsi" w:cstheme="minorHAnsi"/>
          <w:i/>
          <w:sz w:val="20"/>
        </w:rPr>
        <w:t>Proof of Concept</w:t>
      </w:r>
      <w:r w:rsidR="001478B6">
        <w:rPr>
          <w:rFonts w:asciiTheme="minorHAnsi" w:hAnsiTheme="minorHAnsi" w:cstheme="minorHAnsi"/>
          <w:i/>
          <w:sz w:val="20"/>
        </w:rPr>
        <w:t xml:space="preserve"> (PoC)</w:t>
      </w:r>
    </w:p>
    <w:p w14:paraId="668ACB65" w14:textId="76B12A57" w:rsidR="00BA5B78" w:rsidRPr="006D5AA5" w:rsidRDefault="006D5AA5" w:rsidP="006D5AA5">
      <w:pPr>
        <w:pStyle w:val="Plattetekst2"/>
        <w:spacing w:line="300" w:lineRule="atLeast"/>
        <w:rPr>
          <w:rFonts w:ascii="Calibri" w:hAnsi="Calibri" w:cs="Calibri"/>
          <w:sz w:val="20"/>
        </w:rPr>
      </w:pPr>
      <w:r w:rsidRPr="006D5AA5">
        <w:rPr>
          <w:rFonts w:asciiTheme="minorHAnsi" w:hAnsiTheme="minorHAnsi" w:cstheme="minorHAnsi"/>
          <w:sz w:val="20"/>
        </w:rPr>
        <w:t>In 2018 is er een PoC uitgevoerd</w:t>
      </w:r>
      <w:r w:rsidR="004E4F54">
        <w:rPr>
          <w:rFonts w:asciiTheme="minorHAnsi" w:hAnsiTheme="minorHAnsi" w:cstheme="minorHAnsi"/>
          <w:sz w:val="20"/>
        </w:rPr>
        <w:t>.</w:t>
      </w:r>
      <w:r w:rsidRPr="006D5AA5">
        <w:rPr>
          <w:rFonts w:asciiTheme="minorHAnsi" w:hAnsiTheme="minorHAnsi" w:cstheme="minorHAnsi"/>
          <w:sz w:val="20"/>
        </w:rPr>
        <w:t xml:space="preserve"> De scope van deze PoC betrof de applicaties Key2Burgerzaken en Key2Belastingen. Hierbij is aangetoond dat de persoonsgegevens </w:t>
      </w:r>
      <w:r w:rsidR="004E4F54">
        <w:rPr>
          <w:rFonts w:asciiTheme="minorHAnsi" w:hAnsiTheme="minorHAnsi" w:cstheme="minorHAnsi"/>
          <w:sz w:val="20"/>
        </w:rPr>
        <w:t>van</w:t>
      </w:r>
      <w:r w:rsidRPr="006D5AA5">
        <w:rPr>
          <w:rFonts w:asciiTheme="minorHAnsi" w:hAnsiTheme="minorHAnsi" w:cstheme="minorHAnsi"/>
          <w:sz w:val="20"/>
        </w:rPr>
        <w:t xml:space="preserve"> deze </w:t>
      </w:r>
      <w:r w:rsidR="004E4F54">
        <w:rPr>
          <w:rFonts w:asciiTheme="minorHAnsi" w:hAnsiTheme="minorHAnsi" w:cstheme="minorHAnsi"/>
          <w:sz w:val="20"/>
        </w:rPr>
        <w:t>applicaties</w:t>
      </w:r>
      <w:r w:rsidRPr="006D5AA5">
        <w:rPr>
          <w:rFonts w:asciiTheme="minorHAnsi" w:hAnsiTheme="minorHAnsi" w:cstheme="minorHAnsi"/>
          <w:sz w:val="20"/>
        </w:rPr>
        <w:t xml:space="preserve"> succesvol geanonimiseerd kunnen worden. </w:t>
      </w:r>
    </w:p>
    <w:p w14:paraId="2665F25E" w14:textId="77777777" w:rsidR="00BA5B78" w:rsidRDefault="00BA5B78" w:rsidP="00CE54C9">
      <w:pPr>
        <w:rPr>
          <w:rFonts w:asciiTheme="minorHAnsi" w:hAnsiTheme="minorHAnsi" w:cstheme="minorHAnsi"/>
        </w:rPr>
      </w:pPr>
      <w:bookmarkStart w:id="16" w:name="_GoBack"/>
      <w:bookmarkEnd w:id="16"/>
    </w:p>
    <w:p w14:paraId="2C6B6DC1" w14:textId="7B607A44" w:rsidR="00CE54C9" w:rsidRPr="00CE54C9" w:rsidRDefault="00CE54C9" w:rsidP="00030804">
      <w:pPr>
        <w:tabs>
          <w:tab w:val="left" w:pos="2552"/>
        </w:tabs>
        <w:rPr>
          <w:rFonts w:asciiTheme="minorHAnsi" w:hAnsiTheme="minorHAnsi" w:cstheme="minorHAnsi"/>
        </w:rPr>
      </w:pPr>
      <w:r>
        <w:rPr>
          <w:rFonts w:asciiTheme="minorHAnsi" w:hAnsiTheme="minorHAnsi" w:cstheme="minorHAnsi"/>
          <w:i/>
        </w:rPr>
        <w:t>Scope</w:t>
      </w:r>
      <w:r w:rsidR="00030804">
        <w:rPr>
          <w:rFonts w:asciiTheme="minorHAnsi" w:hAnsiTheme="minorHAnsi" w:cstheme="minorHAnsi"/>
          <w:i/>
        </w:rPr>
        <w:tab/>
      </w:r>
    </w:p>
    <w:p w14:paraId="41382D2D" w14:textId="1A1DC5A7" w:rsidR="00032BA6" w:rsidRDefault="00032BA6" w:rsidP="00032BA6">
      <w:pPr>
        <w:rPr>
          <w:rFonts w:asciiTheme="minorHAnsi" w:hAnsiTheme="minorHAnsi" w:cstheme="minorHAnsi"/>
        </w:rPr>
      </w:pPr>
      <w:r>
        <w:rPr>
          <w:rFonts w:asciiTheme="minorHAnsi" w:hAnsiTheme="minorHAnsi" w:cstheme="minorHAnsi"/>
        </w:rPr>
        <w:t>De gemeente Amersfoort heeft ongeveer 20 persoonsgegevens houdende applicaties</w:t>
      </w:r>
      <w:r w:rsidR="006D5AA5">
        <w:rPr>
          <w:rFonts w:asciiTheme="minorHAnsi" w:hAnsiTheme="minorHAnsi" w:cstheme="minorHAnsi"/>
        </w:rPr>
        <w:t xml:space="preserve">. </w:t>
      </w:r>
      <w:r w:rsidR="00C66114" w:rsidRPr="00B25BB6">
        <w:rPr>
          <w:rFonts w:asciiTheme="minorHAnsi" w:hAnsiTheme="minorHAnsi" w:cstheme="minorHAnsi"/>
        </w:rPr>
        <w:t>Deze applicaties zijn aan elkaar verbonden door middel van verschillende ketens.</w:t>
      </w:r>
      <w:r w:rsidRPr="00B25BB6">
        <w:rPr>
          <w:rFonts w:asciiTheme="minorHAnsi" w:hAnsiTheme="minorHAnsi" w:cstheme="minorHAnsi"/>
        </w:rPr>
        <w:t xml:space="preserve"> De</w:t>
      </w:r>
      <w:r>
        <w:rPr>
          <w:rFonts w:asciiTheme="minorHAnsi" w:hAnsiTheme="minorHAnsi" w:cstheme="minorHAnsi"/>
        </w:rPr>
        <w:t xml:space="preserve"> gewenste oplossing moet toepasbaar zijn op al deze</w:t>
      </w:r>
      <w:r w:rsidRPr="00CE54C9">
        <w:rPr>
          <w:rFonts w:asciiTheme="minorHAnsi" w:hAnsiTheme="minorHAnsi" w:cstheme="minorHAnsi"/>
        </w:rPr>
        <w:t xml:space="preserve"> applicaties</w:t>
      </w:r>
      <w:r>
        <w:rPr>
          <w:rFonts w:asciiTheme="minorHAnsi" w:hAnsiTheme="minorHAnsi" w:cstheme="minorHAnsi"/>
        </w:rPr>
        <w:t>. De daadwerkelijke implementatie</w:t>
      </w:r>
      <w:r w:rsidR="00A72922">
        <w:rPr>
          <w:rFonts w:asciiTheme="minorHAnsi" w:hAnsiTheme="minorHAnsi" w:cstheme="minorHAnsi"/>
        </w:rPr>
        <w:t xml:space="preserve"> details worden</w:t>
      </w:r>
      <w:r>
        <w:rPr>
          <w:rFonts w:asciiTheme="minorHAnsi" w:hAnsiTheme="minorHAnsi" w:cstheme="minorHAnsi"/>
        </w:rPr>
        <w:t xml:space="preserve"> tijdens de definitieve publicatie op TenderNed verder toegelicht.</w:t>
      </w:r>
    </w:p>
    <w:p w14:paraId="4E4632D3" w14:textId="77777777" w:rsidR="00A72922" w:rsidRDefault="00A72922" w:rsidP="00CE54C9">
      <w:pPr>
        <w:rPr>
          <w:rFonts w:asciiTheme="minorHAnsi" w:hAnsiTheme="minorHAnsi" w:cstheme="minorHAnsi"/>
        </w:rPr>
      </w:pPr>
    </w:p>
    <w:p w14:paraId="7C624245" w14:textId="66BBDD33" w:rsidR="00A2058F" w:rsidRDefault="00941D04" w:rsidP="00A72922">
      <w:pPr>
        <w:rPr>
          <w:rFonts w:asciiTheme="minorHAnsi" w:hAnsiTheme="minorHAnsi" w:cstheme="minorHAnsi"/>
          <w:i/>
        </w:rPr>
      </w:pPr>
      <w:r>
        <w:rPr>
          <w:rFonts w:asciiTheme="minorHAnsi" w:hAnsiTheme="minorHAnsi" w:cstheme="minorHAnsi"/>
          <w:i/>
        </w:rPr>
        <w:t>Voorlopige u</w:t>
      </w:r>
      <w:r w:rsidR="00A72922" w:rsidRPr="00CE54C9">
        <w:rPr>
          <w:rFonts w:asciiTheme="minorHAnsi" w:hAnsiTheme="minorHAnsi" w:cstheme="minorHAnsi"/>
          <w:i/>
        </w:rPr>
        <w:t>itgangspunten</w:t>
      </w:r>
    </w:p>
    <w:p w14:paraId="0E3D74F0" w14:textId="5A8EC964" w:rsidR="00A2058F" w:rsidRPr="00A2058F" w:rsidRDefault="00A2058F" w:rsidP="00A72922">
      <w:pPr>
        <w:rPr>
          <w:rFonts w:asciiTheme="minorHAnsi" w:hAnsiTheme="minorHAnsi" w:cstheme="minorHAnsi"/>
          <w:i/>
        </w:rPr>
      </w:pPr>
      <w:r>
        <w:rPr>
          <w:rFonts w:asciiTheme="minorHAnsi" w:hAnsiTheme="minorHAnsi" w:cstheme="minorHAnsi"/>
        </w:rPr>
        <w:t xml:space="preserve">De gemeente gaat uit van een aantal voorlopige uitgangspunten. In de dialoog gaan wij </w:t>
      </w:r>
      <w:r w:rsidR="00126039">
        <w:rPr>
          <w:rFonts w:asciiTheme="minorHAnsi" w:hAnsiTheme="minorHAnsi" w:cstheme="minorHAnsi"/>
        </w:rPr>
        <w:t xml:space="preserve">hierover </w:t>
      </w:r>
      <w:r>
        <w:rPr>
          <w:rFonts w:asciiTheme="minorHAnsi" w:hAnsiTheme="minorHAnsi" w:cstheme="minorHAnsi"/>
        </w:rPr>
        <w:t xml:space="preserve">graag in gesprek </w:t>
      </w:r>
      <w:r w:rsidR="00126039">
        <w:rPr>
          <w:rFonts w:asciiTheme="minorHAnsi" w:hAnsiTheme="minorHAnsi" w:cstheme="minorHAnsi"/>
        </w:rPr>
        <w:t xml:space="preserve">alsmede over de mogelijke oplossingen van </w:t>
      </w:r>
      <w:r w:rsidR="002D1976">
        <w:rPr>
          <w:rFonts w:asciiTheme="minorHAnsi" w:hAnsiTheme="minorHAnsi" w:cstheme="minorHAnsi"/>
        </w:rPr>
        <w:t>geselecteerde gegadigden</w:t>
      </w:r>
      <w:r>
        <w:rPr>
          <w:rFonts w:asciiTheme="minorHAnsi" w:hAnsiTheme="minorHAnsi" w:cstheme="minorHAnsi"/>
        </w:rPr>
        <w:t xml:space="preserve">. </w:t>
      </w:r>
      <w:r>
        <w:rPr>
          <w:rFonts w:asciiTheme="minorHAnsi" w:hAnsiTheme="minorHAnsi" w:cstheme="minorHAnsi"/>
        </w:rPr>
        <w:br/>
      </w:r>
    </w:p>
    <w:p w14:paraId="5D9E0080" w14:textId="3BF01546" w:rsidR="00A72922" w:rsidRDefault="00A72922" w:rsidP="00F07F12">
      <w:pPr>
        <w:pStyle w:val="Plattetekst2"/>
        <w:numPr>
          <w:ilvl w:val="0"/>
          <w:numId w:val="25"/>
        </w:numPr>
        <w:tabs>
          <w:tab w:val="left" w:pos="2766"/>
        </w:tabs>
        <w:spacing w:line="300" w:lineRule="atLeast"/>
        <w:rPr>
          <w:rFonts w:asciiTheme="minorHAnsi" w:hAnsiTheme="minorHAnsi" w:cstheme="minorHAnsi"/>
          <w:sz w:val="20"/>
        </w:rPr>
      </w:pPr>
      <w:r w:rsidRPr="00CE54C9">
        <w:rPr>
          <w:rFonts w:asciiTheme="minorHAnsi" w:hAnsiTheme="minorHAnsi" w:cstheme="minorHAnsi"/>
          <w:sz w:val="20"/>
        </w:rPr>
        <w:t xml:space="preserve">De </w:t>
      </w:r>
      <w:r>
        <w:rPr>
          <w:rFonts w:asciiTheme="minorHAnsi" w:hAnsiTheme="minorHAnsi" w:cstheme="minorHAnsi"/>
          <w:sz w:val="20"/>
        </w:rPr>
        <w:t>gemeente beschikt over een hybride infrastructuur. Dit betekent dat een deel van de applicaties on-premise draait, terwijl andere SaaS zijn ingericht. De verwachting is dat deze infrastructuur in de toekomst steeds meer verschuift naar SaaS applicaties. De gewenste oplossing moet dus passen binnen de huidige infrastructuur en toekomstbestendig zijn voor de verschuiving naar SaaS.</w:t>
      </w:r>
    </w:p>
    <w:p w14:paraId="5ABD3529" w14:textId="77777777" w:rsidR="00A72922" w:rsidRPr="00A72922" w:rsidRDefault="00A72922" w:rsidP="00126039">
      <w:pPr>
        <w:pStyle w:val="Plattetekst2"/>
        <w:tabs>
          <w:tab w:val="left" w:pos="2766"/>
        </w:tabs>
        <w:spacing w:line="300" w:lineRule="atLeast"/>
        <w:rPr>
          <w:rFonts w:asciiTheme="minorHAnsi" w:hAnsiTheme="minorHAnsi" w:cstheme="minorHAnsi"/>
          <w:sz w:val="20"/>
        </w:rPr>
      </w:pPr>
    </w:p>
    <w:p w14:paraId="11861082" w14:textId="3451EBAE" w:rsidR="00A72922" w:rsidRPr="00126039" w:rsidRDefault="00A72922" w:rsidP="00F07F12">
      <w:pPr>
        <w:pStyle w:val="Lijstalinea"/>
        <w:numPr>
          <w:ilvl w:val="0"/>
          <w:numId w:val="25"/>
        </w:numPr>
        <w:rPr>
          <w:rFonts w:asciiTheme="minorHAnsi" w:hAnsiTheme="minorHAnsi" w:cstheme="minorHAnsi"/>
        </w:rPr>
      </w:pPr>
      <w:r w:rsidRPr="00126039">
        <w:rPr>
          <w:rFonts w:asciiTheme="minorHAnsi" w:hAnsiTheme="minorHAnsi" w:cstheme="minorHAnsi"/>
        </w:rPr>
        <w:t xml:space="preserve">De gemeente vraagt de opdracht uit op regiebasis. De </w:t>
      </w:r>
      <w:r w:rsidR="002D1976">
        <w:rPr>
          <w:rFonts w:asciiTheme="minorHAnsi" w:hAnsiTheme="minorHAnsi" w:cstheme="minorHAnsi"/>
        </w:rPr>
        <w:t>opdrachtnemer</w:t>
      </w:r>
      <w:r w:rsidRPr="00126039">
        <w:rPr>
          <w:rFonts w:asciiTheme="minorHAnsi" w:hAnsiTheme="minorHAnsi" w:cstheme="minorHAnsi"/>
        </w:rPr>
        <w:t xml:space="preserve"> r</w:t>
      </w:r>
      <w:r w:rsidR="00C66114" w:rsidRPr="00126039">
        <w:rPr>
          <w:rFonts w:asciiTheme="minorHAnsi" w:hAnsiTheme="minorHAnsi" w:cstheme="minorHAnsi"/>
        </w:rPr>
        <w:t xml:space="preserve">icht de oplossing in en beheert </w:t>
      </w:r>
      <w:r w:rsidRPr="00126039">
        <w:rPr>
          <w:rFonts w:asciiTheme="minorHAnsi" w:hAnsiTheme="minorHAnsi" w:cstheme="minorHAnsi"/>
        </w:rPr>
        <w:t xml:space="preserve">deze, waarbij de gemeente </w:t>
      </w:r>
      <w:r w:rsidR="00C66114" w:rsidRPr="00126039">
        <w:rPr>
          <w:rFonts w:asciiTheme="minorHAnsi" w:hAnsiTheme="minorHAnsi" w:cstheme="minorHAnsi"/>
        </w:rPr>
        <w:t>(ITDA) fungeert als dienstafnemer</w:t>
      </w:r>
      <w:r w:rsidRPr="00126039">
        <w:rPr>
          <w:rFonts w:asciiTheme="minorHAnsi" w:hAnsiTheme="minorHAnsi" w:cstheme="minorHAnsi"/>
        </w:rPr>
        <w:t>. Dit houdt in dat de gezochte partner moet zorgen voor:</w:t>
      </w:r>
    </w:p>
    <w:p w14:paraId="5F34152E" w14:textId="568E9C30" w:rsidR="00A72922" w:rsidRPr="00126039" w:rsidRDefault="00A72922" w:rsidP="00F07F12">
      <w:pPr>
        <w:pStyle w:val="Lijstalinea"/>
        <w:numPr>
          <w:ilvl w:val="0"/>
          <w:numId w:val="26"/>
        </w:numPr>
        <w:rPr>
          <w:rFonts w:asciiTheme="minorHAnsi" w:hAnsiTheme="minorHAnsi" w:cstheme="minorHAnsi"/>
        </w:rPr>
      </w:pPr>
      <w:r w:rsidRPr="00126039">
        <w:rPr>
          <w:rFonts w:asciiTheme="minorHAnsi" w:hAnsiTheme="minorHAnsi" w:cstheme="minorHAnsi"/>
        </w:rPr>
        <w:t>het inrichten van het platform voor de geanonimiseerde testdata;</w:t>
      </w:r>
    </w:p>
    <w:p w14:paraId="6C1D6A43" w14:textId="15FCD3CE" w:rsidR="00A72922" w:rsidRPr="00126039" w:rsidRDefault="00A72922" w:rsidP="00F07F12">
      <w:pPr>
        <w:pStyle w:val="Lijstalinea"/>
        <w:numPr>
          <w:ilvl w:val="0"/>
          <w:numId w:val="26"/>
        </w:numPr>
        <w:rPr>
          <w:rFonts w:asciiTheme="minorHAnsi" w:hAnsiTheme="minorHAnsi" w:cstheme="minorHAnsi"/>
        </w:rPr>
      </w:pPr>
      <w:r w:rsidRPr="00126039">
        <w:rPr>
          <w:rFonts w:asciiTheme="minorHAnsi" w:hAnsiTheme="minorHAnsi" w:cstheme="minorHAnsi"/>
        </w:rPr>
        <w:lastRenderedPageBreak/>
        <w:t>ontwikkelen van sjablonen voor elke bron;</w:t>
      </w:r>
    </w:p>
    <w:p w14:paraId="3F828367" w14:textId="361E54B5" w:rsidR="00A72922" w:rsidRPr="00126039" w:rsidRDefault="00A72922" w:rsidP="00F07F12">
      <w:pPr>
        <w:pStyle w:val="Lijstalinea"/>
        <w:numPr>
          <w:ilvl w:val="0"/>
          <w:numId w:val="26"/>
        </w:numPr>
        <w:rPr>
          <w:rFonts w:asciiTheme="minorHAnsi" w:hAnsiTheme="minorHAnsi" w:cstheme="minorHAnsi"/>
        </w:rPr>
      </w:pPr>
      <w:r w:rsidRPr="00126039">
        <w:rPr>
          <w:rFonts w:asciiTheme="minorHAnsi" w:hAnsiTheme="minorHAnsi" w:cstheme="minorHAnsi"/>
        </w:rPr>
        <w:t>het uitvoeren van de anonimisering-slagen;</w:t>
      </w:r>
    </w:p>
    <w:p w14:paraId="0CF7D206" w14:textId="0189ADB7" w:rsidR="00A72922" w:rsidRPr="00126039" w:rsidRDefault="00A72922" w:rsidP="00F07F12">
      <w:pPr>
        <w:pStyle w:val="Lijstalinea"/>
        <w:numPr>
          <w:ilvl w:val="0"/>
          <w:numId w:val="26"/>
        </w:numPr>
        <w:rPr>
          <w:rFonts w:asciiTheme="minorHAnsi" w:hAnsiTheme="minorHAnsi" w:cstheme="minorHAnsi"/>
        </w:rPr>
      </w:pPr>
      <w:r w:rsidRPr="00126039">
        <w:rPr>
          <w:rFonts w:asciiTheme="minorHAnsi" w:hAnsiTheme="minorHAnsi" w:cstheme="minorHAnsi"/>
        </w:rPr>
        <w:t>het onderhouden en beheren van het platform inclusief de sjablonen waarin de anonimisering regels beschreven staan.</w:t>
      </w:r>
    </w:p>
    <w:p w14:paraId="5485F51E" w14:textId="77777777" w:rsidR="00A72922" w:rsidRPr="00E27D4F" w:rsidRDefault="00A72922" w:rsidP="00A72922">
      <w:pPr>
        <w:rPr>
          <w:rFonts w:asciiTheme="minorHAnsi" w:hAnsiTheme="minorHAnsi" w:cstheme="minorHAnsi"/>
        </w:rPr>
      </w:pPr>
    </w:p>
    <w:p w14:paraId="25497221" w14:textId="77777777" w:rsidR="007C3C72" w:rsidRPr="00BF192B" w:rsidRDefault="007C3C72" w:rsidP="002C19C0">
      <w:pPr>
        <w:pStyle w:val="Plattetekst2"/>
        <w:spacing w:line="300" w:lineRule="atLeast"/>
        <w:rPr>
          <w:rFonts w:ascii="Calibri" w:hAnsi="Calibri" w:cs="Calibri"/>
          <w:i/>
          <w:sz w:val="20"/>
        </w:rPr>
      </w:pPr>
      <w:r w:rsidRPr="00BF192B">
        <w:rPr>
          <w:rFonts w:ascii="Calibri" w:hAnsi="Calibri" w:cs="Calibri"/>
          <w:i/>
          <w:sz w:val="20"/>
        </w:rPr>
        <w:t>Soort overeenkomst</w:t>
      </w:r>
    </w:p>
    <w:p w14:paraId="583FCB90" w14:textId="28F47AC5" w:rsidR="007A685D" w:rsidRPr="00CE54C9" w:rsidRDefault="007C3C72" w:rsidP="007A685D">
      <w:pPr>
        <w:rPr>
          <w:rFonts w:asciiTheme="minorHAnsi" w:hAnsiTheme="minorHAnsi" w:cstheme="minorHAnsi"/>
        </w:rPr>
      </w:pPr>
      <w:r w:rsidRPr="00BF192B">
        <w:rPr>
          <w:rFonts w:ascii="Calibri" w:hAnsi="Calibri" w:cs="Calibri"/>
        </w:rPr>
        <w:t xml:space="preserve">De </w:t>
      </w:r>
      <w:r w:rsidR="00467193">
        <w:rPr>
          <w:rFonts w:ascii="Calibri" w:hAnsi="Calibri" w:cs="Calibri"/>
        </w:rPr>
        <w:t>gemeente</w:t>
      </w:r>
      <w:r w:rsidR="002E54C1">
        <w:rPr>
          <w:rFonts w:ascii="Calibri" w:hAnsi="Calibri" w:cs="Calibri"/>
        </w:rPr>
        <w:t xml:space="preserve"> </w:t>
      </w:r>
      <w:r w:rsidRPr="00BF192B">
        <w:rPr>
          <w:rFonts w:ascii="Calibri" w:hAnsi="Calibri" w:cs="Calibri"/>
        </w:rPr>
        <w:t xml:space="preserve">wil een overeenkomst aangaan voor </w:t>
      </w:r>
      <w:r w:rsidR="00407F14">
        <w:rPr>
          <w:rFonts w:ascii="Calibri" w:hAnsi="Calibri" w:cs="Calibri"/>
        </w:rPr>
        <w:t>maximaal zes (6</w:t>
      </w:r>
      <w:r w:rsidR="007A685D">
        <w:rPr>
          <w:rFonts w:ascii="Calibri" w:hAnsi="Calibri" w:cs="Calibri"/>
        </w:rPr>
        <w:t xml:space="preserve">) jaar. </w:t>
      </w:r>
      <w:r w:rsidR="00126039">
        <w:rPr>
          <w:rFonts w:ascii="Calibri" w:hAnsi="Calibri" w:cs="Calibri"/>
        </w:rPr>
        <w:t>De exacte looptijd en verlengingsmogelijkheden worden in de inschrijvingsleidraad beschreven.</w:t>
      </w:r>
    </w:p>
    <w:p w14:paraId="7086013E" w14:textId="77777777" w:rsidR="00B74375" w:rsidRPr="00943885" w:rsidRDefault="00B74375" w:rsidP="007A685D">
      <w:pPr>
        <w:pStyle w:val="Plattetekst2"/>
        <w:spacing w:line="300" w:lineRule="atLeast"/>
        <w:rPr>
          <w:rFonts w:ascii="Calibri" w:hAnsi="Calibri" w:cs="Calibri"/>
          <w:i/>
          <w:noProof/>
          <w:color w:val="000000"/>
          <w:sz w:val="20"/>
        </w:rPr>
      </w:pPr>
    </w:p>
    <w:p w14:paraId="69247FBE" w14:textId="6940B52F" w:rsidR="005F622E" w:rsidRPr="00943885" w:rsidRDefault="007C3C72" w:rsidP="007A685D">
      <w:pPr>
        <w:pStyle w:val="Plattetekst2"/>
        <w:spacing w:line="300" w:lineRule="atLeast"/>
        <w:rPr>
          <w:rFonts w:ascii="Calibri" w:hAnsi="Calibri" w:cs="Calibri"/>
          <w:sz w:val="20"/>
        </w:rPr>
      </w:pPr>
      <w:r w:rsidRPr="00943885">
        <w:rPr>
          <w:rFonts w:ascii="Calibri" w:hAnsi="Calibri" w:cs="Calibri"/>
          <w:i/>
          <w:noProof/>
          <w:color w:val="000000"/>
          <w:sz w:val="20"/>
        </w:rPr>
        <w:t>Gevolgde Procedure</w:t>
      </w:r>
    </w:p>
    <w:p w14:paraId="3845970E" w14:textId="242698E7" w:rsidR="007C3C72" w:rsidRDefault="007C3C72" w:rsidP="00F87D00">
      <w:pPr>
        <w:spacing w:line="300" w:lineRule="atLeast"/>
        <w:rPr>
          <w:rFonts w:ascii="Calibri" w:hAnsi="Calibri" w:cs="Calibri"/>
        </w:rPr>
      </w:pPr>
      <w:r w:rsidRPr="00BF192B">
        <w:rPr>
          <w:rFonts w:ascii="Calibri" w:hAnsi="Calibri" w:cs="Calibri"/>
        </w:rPr>
        <w:t xml:space="preserve">Deze </w:t>
      </w:r>
      <w:r w:rsidRPr="007B5533">
        <w:rPr>
          <w:rFonts w:ascii="Calibri" w:hAnsi="Calibri" w:cs="Calibri"/>
        </w:rPr>
        <w:t>Europese</w:t>
      </w:r>
      <w:r w:rsidR="00467193">
        <w:rPr>
          <w:rFonts w:ascii="Calibri" w:hAnsi="Calibri" w:cs="Calibri"/>
        </w:rPr>
        <w:t xml:space="preserve"> </w:t>
      </w:r>
      <w:r w:rsidRPr="00BF192B">
        <w:rPr>
          <w:rFonts w:ascii="Calibri" w:hAnsi="Calibri" w:cs="Calibri"/>
        </w:rPr>
        <w:t xml:space="preserve">aanbesteding vindt plaats door middel van </w:t>
      </w:r>
      <w:r w:rsidR="007A685D">
        <w:rPr>
          <w:rFonts w:ascii="Calibri" w:hAnsi="Calibri" w:cs="Calibri"/>
        </w:rPr>
        <w:t xml:space="preserve">een </w:t>
      </w:r>
      <w:r w:rsidR="00A2058F">
        <w:rPr>
          <w:rFonts w:ascii="Calibri" w:hAnsi="Calibri" w:cs="Calibri"/>
        </w:rPr>
        <w:t>concurrentie</w:t>
      </w:r>
      <w:r w:rsidR="007A685D">
        <w:rPr>
          <w:rFonts w:ascii="Calibri" w:hAnsi="Calibri" w:cs="Calibri"/>
        </w:rPr>
        <w:t>gerichte dialoog</w:t>
      </w:r>
      <w:r w:rsidRPr="00BF192B">
        <w:rPr>
          <w:rFonts w:ascii="Calibri" w:hAnsi="Calibri" w:cs="Calibri"/>
        </w:rPr>
        <w:t xml:space="preserve"> conform de </w:t>
      </w:r>
      <w:r w:rsidR="00D873C3">
        <w:rPr>
          <w:rFonts w:ascii="Calibri" w:hAnsi="Calibri" w:cs="Calibri"/>
        </w:rPr>
        <w:t>Aanbestedingswet</w:t>
      </w:r>
      <w:r w:rsidR="00F004F8">
        <w:rPr>
          <w:rFonts w:ascii="Calibri" w:hAnsi="Calibri" w:cs="Calibri"/>
        </w:rPr>
        <w:t>.</w:t>
      </w:r>
      <w:r w:rsidRPr="00BF192B">
        <w:rPr>
          <w:rFonts w:ascii="Calibri" w:hAnsi="Calibri" w:cs="Calibri"/>
        </w:rPr>
        <w:t xml:space="preserve"> </w:t>
      </w:r>
      <w:r w:rsidR="007A685D">
        <w:rPr>
          <w:rFonts w:ascii="Calibri" w:hAnsi="Calibri" w:cs="Calibri"/>
        </w:rPr>
        <w:t xml:space="preserve">De gemeente kiest voor deze procedure, omdat </w:t>
      </w:r>
      <w:r w:rsidR="008F20F3">
        <w:rPr>
          <w:rFonts w:ascii="Calibri" w:hAnsi="Calibri" w:cs="Calibri"/>
        </w:rPr>
        <w:t xml:space="preserve">de oplossing complex is en </w:t>
      </w:r>
      <w:r w:rsidR="007A685D">
        <w:rPr>
          <w:rFonts w:ascii="Calibri" w:hAnsi="Calibri" w:cs="Calibri"/>
        </w:rPr>
        <w:t xml:space="preserve">de technische specificaties op voorhand niet accuraat vastgesteld kunnen worden. </w:t>
      </w:r>
      <w:r w:rsidR="008F20F3">
        <w:rPr>
          <w:rFonts w:ascii="Calibri" w:hAnsi="Calibri" w:cs="Calibri"/>
        </w:rPr>
        <w:t xml:space="preserve">De gemeente gaat daarom graag in gesprek met </w:t>
      </w:r>
      <w:r w:rsidR="000B3DDE">
        <w:rPr>
          <w:rFonts w:ascii="Calibri" w:hAnsi="Calibri" w:cs="Calibri"/>
        </w:rPr>
        <w:t xml:space="preserve">gegadigden </w:t>
      </w:r>
      <w:r w:rsidR="008F20F3">
        <w:rPr>
          <w:rFonts w:ascii="Calibri" w:hAnsi="Calibri" w:cs="Calibri"/>
        </w:rPr>
        <w:t xml:space="preserve">om </w:t>
      </w:r>
      <w:r w:rsidR="000B3DDE">
        <w:rPr>
          <w:rFonts w:ascii="Calibri" w:hAnsi="Calibri" w:cs="Calibri"/>
        </w:rPr>
        <w:t xml:space="preserve">zo de opdracht en voorwaarden zo accuraat mogelijk te specificeren zodat </w:t>
      </w:r>
      <w:r w:rsidR="008F20F3">
        <w:rPr>
          <w:rFonts w:ascii="Calibri" w:hAnsi="Calibri" w:cs="Calibri"/>
        </w:rPr>
        <w:t>de dienst voorziet in onze behoeften</w:t>
      </w:r>
      <w:r w:rsidR="000B3DDE">
        <w:rPr>
          <w:rFonts w:ascii="Calibri" w:hAnsi="Calibri" w:cs="Calibri"/>
        </w:rPr>
        <w:t xml:space="preserve"> en inschrijvers ook daadwerkelijk een passende aanbieding kunnen indienen</w:t>
      </w:r>
      <w:r w:rsidR="008F20F3">
        <w:rPr>
          <w:rFonts w:ascii="Calibri" w:hAnsi="Calibri" w:cs="Calibri"/>
        </w:rPr>
        <w:t xml:space="preserve">. </w:t>
      </w:r>
    </w:p>
    <w:p w14:paraId="60C0D7AA" w14:textId="6568E6B0" w:rsidR="00F87D00" w:rsidRDefault="00F87D00" w:rsidP="00F87D00">
      <w:pPr>
        <w:spacing w:line="300" w:lineRule="atLeast"/>
        <w:rPr>
          <w:rFonts w:ascii="Calibri" w:hAnsi="Calibri" w:cs="Calibri"/>
        </w:rPr>
      </w:pPr>
    </w:p>
    <w:p w14:paraId="3D9C1F51" w14:textId="10299546" w:rsidR="00B74375" w:rsidRPr="00F87D00" w:rsidRDefault="00B74375" w:rsidP="00B74375">
      <w:pPr>
        <w:spacing w:line="300" w:lineRule="atLeast"/>
        <w:rPr>
          <w:rFonts w:ascii="Calibri" w:hAnsi="Calibri" w:cs="Calibri"/>
        </w:rPr>
      </w:pPr>
      <w:r>
        <w:rPr>
          <w:rFonts w:ascii="Calibri" w:hAnsi="Calibri" w:cs="Calibri"/>
        </w:rPr>
        <w:t xml:space="preserve">Deze procedure kent </w:t>
      </w:r>
      <w:r w:rsidR="000B3DDE">
        <w:rPr>
          <w:rFonts w:ascii="Calibri" w:hAnsi="Calibri" w:cs="Calibri"/>
        </w:rPr>
        <w:t xml:space="preserve">drie </w:t>
      </w:r>
      <w:r>
        <w:rPr>
          <w:rFonts w:ascii="Calibri" w:hAnsi="Calibri" w:cs="Calibri"/>
        </w:rPr>
        <w:t xml:space="preserve">fasen. Deze </w:t>
      </w:r>
      <w:r w:rsidRPr="00F87D00">
        <w:rPr>
          <w:rFonts w:ascii="Calibri" w:hAnsi="Calibri" w:cs="Calibri"/>
        </w:rPr>
        <w:t xml:space="preserve">selectieleidraad heeft betrekking op de eerste fase, de </w:t>
      </w:r>
      <w:r>
        <w:rPr>
          <w:rFonts w:ascii="Calibri" w:hAnsi="Calibri" w:cs="Calibri"/>
        </w:rPr>
        <w:t>selectiefase</w:t>
      </w:r>
      <w:r w:rsidRPr="00F87D00">
        <w:rPr>
          <w:rFonts w:ascii="Calibri" w:hAnsi="Calibri" w:cs="Calibri"/>
        </w:rPr>
        <w:t xml:space="preserve">, waarin geïnteresseerde marktpartijen in de gelegenheid worden gesteld een aanvraag tot deelname in te dienen. Op basis van de </w:t>
      </w:r>
      <w:r w:rsidR="000B3DDE">
        <w:rPr>
          <w:rFonts w:ascii="Calibri" w:hAnsi="Calibri" w:cs="Calibri"/>
        </w:rPr>
        <w:t>ontvangen aanvragen tot deelname</w:t>
      </w:r>
      <w:r w:rsidRPr="00F87D00">
        <w:rPr>
          <w:rFonts w:ascii="Calibri" w:hAnsi="Calibri" w:cs="Calibri"/>
        </w:rPr>
        <w:t xml:space="preserve"> selecteert een </w:t>
      </w:r>
      <w:r>
        <w:rPr>
          <w:rFonts w:ascii="Calibri" w:hAnsi="Calibri" w:cs="Calibri"/>
        </w:rPr>
        <w:t>beoordelingsteam</w:t>
      </w:r>
      <w:r w:rsidRPr="00F87D00">
        <w:rPr>
          <w:rFonts w:ascii="Calibri" w:hAnsi="Calibri" w:cs="Calibri"/>
        </w:rPr>
        <w:t xml:space="preserve"> van de gemeente </w:t>
      </w:r>
      <w:r w:rsidR="000B3DDE">
        <w:rPr>
          <w:rFonts w:ascii="Calibri" w:hAnsi="Calibri" w:cs="Calibri"/>
        </w:rPr>
        <w:t xml:space="preserve">aan de hand van de criteria zoals opgenomen in de selectieleidraad </w:t>
      </w:r>
      <w:r w:rsidRPr="00F87D00">
        <w:rPr>
          <w:rFonts w:ascii="Calibri" w:hAnsi="Calibri" w:cs="Calibri"/>
        </w:rPr>
        <w:t xml:space="preserve">welke gegadigden </w:t>
      </w:r>
      <w:r>
        <w:rPr>
          <w:rFonts w:ascii="Calibri" w:hAnsi="Calibri" w:cs="Calibri"/>
        </w:rPr>
        <w:t xml:space="preserve">worden uitgenodigd </w:t>
      </w:r>
      <w:r w:rsidR="000B3DDE">
        <w:rPr>
          <w:rFonts w:ascii="Calibri" w:hAnsi="Calibri" w:cs="Calibri"/>
        </w:rPr>
        <w:t xml:space="preserve">voor de </w:t>
      </w:r>
      <w:r w:rsidR="00126039">
        <w:rPr>
          <w:rFonts w:ascii="Calibri" w:hAnsi="Calibri" w:cs="Calibri"/>
        </w:rPr>
        <w:t xml:space="preserve">tweede fase, de </w:t>
      </w:r>
      <w:r w:rsidR="000B3DDE">
        <w:rPr>
          <w:rFonts w:ascii="Calibri" w:hAnsi="Calibri" w:cs="Calibri"/>
        </w:rPr>
        <w:t>dialoogfase</w:t>
      </w:r>
      <w:r>
        <w:rPr>
          <w:rFonts w:ascii="Calibri" w:hAnsi="Calibri" w:cs="Calibri"/>
        </w:rPr>
        <w:t xml:space="preserve">. Er zullen maximaal </w:t>
      </w:r>
      <w:r w:rsidR="00EF6873">
        <w:rPr>
          <w:rFonts w:ascii="Calibri" w:hAnsi="Calibri" w:cs="Calibri"/>
        </w:rPr>
        <w:t xml:space="preserve">3 gegadigden </w:t>
      </w:r>
      <w:r>
        <w:rPr>
          <w:rFonts w:ascii="Calibri" w:hAnsi="Calibri" w:cs="Calibri"/>
        </w:rPr>
        <w:t>worden uitgenodigd.</w:t>
      </w:r>
      <w:r w:rsidR="002D1976">
        <w:rPr>
          <w:rFonts w:ascii="Calibri" w:hAnsi="Calibri" w:cs="Calibri"/>
        </w:rPr>
        <w:t xml:space="preserve"> Alle documenten en informatie wordt vanaf het moment van selectie enkel gedeeld met de geselecteerde gegadigden.</w:t>
      </w:r>
      <w:r>
        <w:rPr>
          <w:rFonts w:ascii="Calibri" w:hAnsi="Calibri" w:cs="Calibri"/>
        </w:rPr>
        <w:t xml:space="preserve"> </w:t>
      </w:r>
    </w:p>
    <w:p w14:paraId="5DEA2396" w14:textId="77777777" w:rsidR="008444E5" w:rsidRDefault="008444E5" w:rsidP="00F87D00">
      <w:pPr>
        <w:spacing w:line="300" w:lineRule="atLeast"/>
        <w:rPr>
          <w:rFonts w:ascii="Calibri" w:hAnsi="Calibri" w:cs="Calibri"/>
        </w:rPr>
      </w:pPr>
    </w:p>
    <w:p w14:paraId="1655ACC0" w14:textId="77777777" w:rsidR="00126039" w:rsidRDefault="00126039" w:rsidP="00F87D00">
      <w:pPr>
        <w:spacing w:line="300" w:lineRule="atLeast"/>
        <w:rPr>
          <w:rFonts w:ascii="Calibri" w:hAnsi="Calibri" w:cs="Calibri"/>
        </w:rPr>
      </w:pPr>
      <w:r>
        <w:rPr>
          <w:rFonts w:ascii="Calibri" w:hAnsi="Calibri" w:cs="Calibri"/>
        </w:rPr>
        <w:t xml:space="preserve">Gedurende de dialoogfase wordt </w:t>
      </w:r>
      <w:r w:rsidR="008F20F3">
        <w:rPr>
          <w:rFonts w:ascii="Calibri" w:hAnsi="Calibri" w:cs="Calibri"/>
        </w:rPr>
        <w:t xml:space="preserve">tenminste </w:t>
      </w:r>
      <w:r w:rsidR="00062AC9">
        <w:rPr>
          <w:rFonts w:ascii="Calibri" w:hAnsi="Calibri" w:cs="Calibri"/>
        </w:rPr>
        <w:t>één (1)</w:t>
      </w:r>
      <w:r w:rsidR="00B74375">
        <w:rPr>
          <w:rFonts w:ascii="Calibri" w:hAnsi="Calibri" w:cs="Calibri"/>
        </w:rPr>
        <w:t xml:space="preserve"> dialoog </w:t>
      </w:r>
      <w:r w:rsidR="00062AC9">
        <w:rPr>
          <w:rFonts w:ascii="Calibri" w:hAnsi="Calibri" w:cs="Calibri"/>
        </w:rPr>
        <w:t>ronde</w:t>
      </w:r>
      <w:r w:rsidR="00B74375">
        <w:rPr>
          <w:rFonts w:ascii="Calibri" w:hAnsi="Calibri" w:cs="Calibri"/>
        </w:rPr>
        <w:t xml:space="preserve"> gevoerd met de </w:t>
      </w:r>
      <w:r>
        <w:rPr>
          <w:rFonts w:ascii="Calibri" w:hAnsi="Calibri" w:cs="Calibri"/>
        </w:rPr>
        <w:t>geselecteerde gegadigden</w:t>
      </w:r>
      <w:r w:rsidR="00B74375">
        <w:rPr>
          <w:rFonts w:ascii="Calibri" w:hAnsi="Calibri" w:cs="Calibri"/>
        </w:rPr>
        <w:t xml:space="preserve">. </w:t>
      </w:r>
      <w:r>
        <w:rPr>
          <w:rFonts w:ascii="Calibri" w:hAnsi="Calibri" w:cs="Calibri"/>
        </w:rPr>
        <w:t xml:space="preserve">Gedurende de dialoogronde wordt aan de hand van een agenda een dialooggesprek per geselecteerde gegadigde gevoerd. Iedere geselecteerde gegadigde mag eigen agendapunten aandragen om te komen tot een voor die gegadigde passende agenda tijdens het dialooggesprek. De dialooggesprekken kunnen leiden tot een aangepast programma van eisen en aanpassingen in de overeenkomsten. Gegadigden dienen zich er bewust van te zijn dat besproken zaken die leiden tot wijzigingen in de eisen en voorwaarden van de opdracht aan alle geselecteerde gegadigden gelijktijdig worden gecommuniceerd. Enkel indien een geselecteerde gegadigde expliciet benadrukt dat bepaalde informatie gedurende het dialooggesprek strikt vertrouwelijk is, zal deze informatie niet verspreid worden. Uitgangspunt is dat informatie zo veel als mogelijk functioneel wordt gedeeld. Indien blijkt dat er meer dialoogronden wenselijk dan wel nodig zijn, worden er meerdere dialogen georganiseerd. </w:t>
      </w:r>
    </w:p>
    <w:p w14:paraId="41DD5B65" w14:textId="77777777" w:rsidR="00126039" w:rsidRDefault="00126039" w:rsidP="00F87D00">
      <w:pPr>
        <w:spacing w:line="300" w:lineRule="atLeast"/>
        <w:rPr>
          <w:rFonts w:ascii="Calibri" w:hAnsi="Calibri" w:cs="Calibri"/>
        </w:rPr>
      </w:pPr>
    </w:p>
    <w:p w14:paraId="1A9A202B" w14:textId="41654F06" w:rsidR="00B74375" w:rsidRDefault="00126039" w:rsidP="00F87D00">
      <w:pPr>
        <w:spacing w:line="300" w:lineRule="atLeast"/>
        <w:rPr>
          <w:rFonts w:ascii="Calibri" w:hAnsi="Calibri" w:cs="Calibri"/>
        </w:rPr>
      </w:pPr>
      <w:r>
        <w:rPr>
          <w:rFonts w:ascii="Calibri" w:hAnsi="Calibri" w:cs="Calibri"/>
        </w:rPr>
        <w:t>Na afronding van de dialoogfase</w:t>
      </w:r>
      <w:r w:rsidR="002D1976">
        <w:rPr>
          <w:rFonts w:ascii="Calibri" w:hAnsi="Calibri" w:cs="Calibri"/>
        </w:rPr>
        <w:t xml:space="preserve"> vangt de inschrijffase aan en</w:t>
      </w:r>
      <w:r>
        <w:rPr>
          <w:rFonts w:ascii="Calibri" w:hAnsi="Calibri" w:cs="Calibri"/>
        </w:rPr>
        <w:t xml:space="preserve"> </w:t>
      </w:r>
      <w:r w:rsidR="00B74375">
        <w:rPr>
          <w:rFonts w:ascii="Calibri" w:hAnsi="Calibri" w:cs="Calibri"/>
        </w:rPr>
        <w:t xml:space="preserve">volgt publicatie van de </w:t>
      </w:r>
      <w:r>
        <w:rPr>
          <w:rFonts w:ascii="Calibri" w:hAnsi="Calibri" w:cs="Calibri"/>
        </w:rPr>
        <w:t>inschrijvingsleidraad met</w:t>
      </w:r>
      <w:r w:rsidR="00B74375">
        <w:rPr>
          <w:rFonts w:ascii="Calibri" w:hAnsi="Calibri" w:cs="Calibri"/>
        </w:rPr>
        <w:t xml:space="preserve"> </w:t>
      </w:r>
      <w:r w:rsidR="008F20F3">
        <w:rPr>
          <w:rFonts w:ascii="Calibri" w:hAnsi="Calibri" w:cs="Calibri"/>
        </w:rPr>
        <w:t xml:space="preserve">het </w:t>
      </w:r>
      <w:r w:rsidR="00B74375">
        <w:rPr>
          <w:rFonts w:ascii="Calibri" w:hAnsi="Calibri" w:cs="Calibri"/>
        </w:rPr>
        <w:t>programma van eisen</w:t>
      </w:r>
      <w:r>
        <w:rPr>
          <w:rFonts w:ascii="Calibri" w:hAnsi="Calibri" w:cs="Calibri"/>
        </w:rPr>
        <w:t xml:space="preserve"> en </w:t>
      </w:r>
      <w:r w:rsidR="00B74375">
        <w:rPr>
          <w:rFonts w:ascii="Calibri" w:hAnsi="Calibri" w:cs="Calibri"/>
        </w:rPr>
        <w:t>wensen</w:t>
      </w:r>
      <w:r>
        <w:rPr>
          <w:rFonts w:ascii="Calibri" w:hAnsi="Calibri" w:cs="Calibri"/>
        </w:rPr>
        <w:t>. De geselecteerde gegadigden kunnen op basis hiervan een passende aanbieding indienen.</w:t>
      </w:r>
      <w:r w:rsidR="00B74375">
        <w:rPr>
          <w:rFonts w:ascii="Calibri" w:hAnsi="Calibri" w:cs="Calibri"/>
        </w:rPr>
        <w:t xml:space="preserve"> </w:t>
      </w:r>
    </w:p>
    <w:p w14:paraId="2A473B0C" w14:textId="77777777" w:rsidR="00EB70DD" w:rsidRDefault="00EB70DD" w:rsidP="002C19C0">
      <w:pPr>
        <w:spacing w:line="300" w:lineRule="atLeast"/>
        <w:rPr>
          <w:rFonts w:ascii="Calibri" w:hAnsi="Calibri" w:cs="Calibri"/>
        </w:rPr>
      </w:pPr>
    </w:p>
    <w:p w14:paraId="09B10039" w14:textId="77777777" w:rsidR="00EB70DD" w:rsidRPr="00BF192B" w:rsidRDefault="00EB70DD" w:rsidP="00EB70DD">
      <w:pPr>
        <w:spacing w:line="300" w:lineRule="atLeast"/>
        <w:rPr>
          <w:rFonts w:ascii="Calibri" w:hAnsi="Calibri" w:cs="Calibri"/>
          <w:i/>
        </w:rPr>
      </w:pPr>
      <w:r w:rsidRPr="00BF192B">
        <w:rPr>
          <w:rFonts w:ascii="Calibri" w:hAnsi="Calibri" w:cs="Calibri"/>
          <w:i/>
        </w:rPr>
        <w:t>Clustering</w:t>
      </w:r>
    </w:p>
    <w:p w14:paraId="66623B69" w14:textId="77777777" w:rsidR="00EB70DD" w:rsidRPr="00BF192B" w:rsidRDefault="00EB70DD" w:rsidP="00EB70DD">
      <w:pPr>
        <w:spacing w:line="300" w:lineRule="atLeast"/>
        <w:rPr>
          <w:rFonts w:ascii="Calibri" w:hAnsi="Calibri" w:cs="Calibri"/>
          <w:noProof/>
          <w:color w:val="000000"/>
        </w:rPr>
      </w:pPr>
      <w:r w:rsidRPr="00BF192B">
        <w:rPr>
          <w:rFonts w:ascii="Calibri" w:hAnsi="Calibri" w:cs="Calibri"/>
        </w:rPr>
        <w:t>Er</w:t>
      </w:r>
      <w:r w:rsidR="008775AC">
        <w:rPr>
          <w:rFonts w:ascii="Calibri" w:hAnsi="Calibri" w:cs="Calibri"/>
          <w:noProof/>
          <w:color w:val="000000"/>
        </w:rPr>
        <w:t xml:space="preserve"> is geen </w:t>
      </w:r>
      <w:r w:rsidRPr="00BF192B">
        <w:rPr>
          <w:rFonts w:ascii="Calibri" w:hAnsi="Calibri" w:cs="Calibri"/>
          <w:noProof/>
          <w:color w:val="000000"/>
        </w:rPr>
        <w:t>sprake van een geclusterde opdracht.</w:t>
      </w:r>
    </w:p>
    <w:p w14:paraId="618E0788" w14:textId="77777777" w:rsidR="00EB70DD" w:rsidRDefault="00EB70DD" w:rsidP="00EB70DD">
      <w:pPr>
        <w:pStyle w:val="Plattetekst2"/>
        <w:spacing w:line="300" w:lineRule="atLeast"/>
        <w:rPr>
          <w:rFonts w:ascii="Calibri" w:hAnsi="Calibri" w:cs="Calibri"/>
          <w:i/>
          <w:noProof/>
          <w:color w:val="000000"/>
          <w:sz w:val="20"/>
        </w:rPr>
      </w:pPr>
    </w:p>
    <w:p w14:paraId="20C3C4D3" w14:textId="77777777" w:rsidR="008775AC" w:rsidRPr="008775AC" w:rsidRDefault="008775AC" w:rsidP="00EB70DD">
      <w:pPr>
        <w:pStyle w:val="Plattetekst2"/>
        <w:spacing w:line="300" w:lineRule="atLeast"/>
        <w:rPr>
          <w:rFonts w:ascii="Calibri" w:hAnsi="Calibri" w:cs="Calibri"/>
          <w:i/>
          <w:noProof/>
          <w:color w:val="000000"/>
          <w:sz w:val="20"/>
        </w:rPr>
      </w:pPr>
      <w:r w:rsidRPr="008775AC">
        <w:rPr>
          <w:rFonts w:ascii="Calibri" w:hAnsi="Calibri" w:cs="Calibri"/>
          <w:i/>
          <w:sz w:val="20"/>
        </w:rPr>
        <w:t>Percelen</w:t>
      </w:r>
    </w:p>
    <w:p w14:paraId="02D3F983" w14:textId="5F0B72C1" w:rsidR="008F20F3" w:rsidRDefault="007C3C72" w:rsidP="00D655FD">
      <w:pPr>
        <w:spacing w:line="300" w:lineRule="atLeast"/>
        <w:rPr>
          <w:rFonts w:ascii="Calibri" w:hAnsi="Calibri" w:cs="Calibri"/>
        </w:rPr>
      </w:pPr>
      <w:r w:rsidRPr="00BF192B">
        <w:rPr>
          <w:rFonts w:ascii="Calibri" w:hAnsi="Calibri" w:cs="Calibri"/>
        </w:rPr>
        <w:t xml:space="preserve">De opdracht is niet verdeeld in percelen. </w:t>
      </w:r>
      <w:r w:rsidR="008F20F3">
        <w:rPr>
          <w:rFonts w:ascii="Calibri" w:hAnsi="Calibri" w:cs="Calibri"/>
        </w:rPr>
        <w:t xml:space="preserve">Hiervoor is gekozen omdat het uitgevraagde product wordt gezien als een homogene opdracht. Het gaat namelijk om </w:t>
      </w:r>
      <w:r w:rsidR="008F20F3" w:rsidRPr="008F20F3">
        <w:rPr>
          <w:rFonts w:ascii="Calibri" w:hAnsi="Calibri" w:cs="Calibri"/>
        </w:rPr>
        <w:t>één functioneel samenhangende opdracht</w:t>
      </w:r>
      <w:r w:rsidR="008F20F3">
        <w:rPr>
          <w:rFonts w:ascii="Calibri" w:hAnsi="Calibri" w:cs="Calibri"/>
        </w:rPr>
        <w:t>.</w:t>
      </w:r>
    </w:p>
    <w:p w14:paraId="0DAEDB6B" w14:textId="30086DD2" w:rsidR="008775AC" w:rsidRDefault="008775AC" w:rsidP="00D655FD">
      <w:pPr>
        <w:spacing w:line="300" w:lineRule="atLeast"/>
        <w:rPr>
          <w:rFonts w:ascii="Calibri" w:hAnsi="Calibri" w:cs="Calibri"/>
        </w:rPr>
      </w:pPr>
      <w:bookmarkStart w:id="17" w:name="_Toc17902887"/>
    </w:p>
    <w:p w14:paraId="08245EFB" w14:textId="77777777" w:rsidR="007C3C72" w:rsidRPr="008775AC" w:rsidRDefault="007C3C72" w:rsidP="00D655FD">
      <w:pPr>
        <w:spacing w:line="300" w:lineRule="atLeast"/>
        <w:rPr>
          <w:rFonts w:ascii="Calibri" w:hAnsi="Calibri" w:cs="Calibri"/>
          <w:i/>
        </w:rPr>
      </w:pPr>
      <w:r w:rsidRPr="008775AC">
        <w:rPr>
          <w:rFonts w:ascii="Calibri" w:hAnsi="Calibri" w:cs="Calibri"/>
          <w:i/>
        </w:rPr>
        <w:t>Voorwaarden bij de opdracht</w:t>
      </w:r>
      <w:bookmarkEnd w:id="17"/>
    </w:p>
    <w:p w14:paraId="01FF9EFA" w14:textId="259ADA6E" w:rsidR="005D0A0A" w:rsidRDefault="005574BF" w:rsidP="002C19C0">
      <w:pPr>
        <w:spacing w:line="300" w:lineRule="atLeast"/>
        <w:rPr>
          <w:rFonts w:ascii="Calibri" w:hAnsi="Calibri" w:cs="Calibri"/>
        </w:rPr>
      </w:pPr>
      <w:r>
        <w:rPr>
          <w:rFonts w:ascii="Calibri" w:hAnsi="Calibri" w:cs="Calibri"/>
        </w:rPr>
        <w:lastRenderedPageBreak/>
        <w:t>De opdracht zal worden gecontracteerd op basis van de GIBIT</w:t>
      </w:r>
      <w:r w:rsidR="005D0A0A">
        <w:rPr>
          <w:rFonts w:ascii="Calibri" w:hAnsi="Calibri" w:cs="Calibri"/>
        </w:rPr>
        <w:t xml:space="preserve"> (inclusief Amersfoortse oplegger)</w:t>
      </w:r>
      <w:r w:rsidR="00CF7EA6">
        <w:rPr>
          <w:rFonts w:ascii="Calibri" w:hAnsi="Calibri" w:cs="Calibri"/>
        </w:rPr>
        <w:t>.</w:t>
      </w:r>
      <w:r w:rsidR="0068376C">
        <w:rPr>
          <w:rFonts w:ascii="Calibri" w:hAnsi="Calibri" w:cs="Calibri"/>
        </w:rPr>
        <w:t xml:space="preserve"> </w:t>
      </w:r>
      <w:r w:rsidR="0068376C" w:rsidRPr="004231D2">
        <w:rPr>
          <w:rFonts w:ascii="Calibri" w:hAnsi="Calibri" w:cs="Calibri"/>
        </w:rPr>
        <w:t xml:space="preserve">Na gunning </w:t>
      </w:r>
      <w:r w:rsidR="008362B9">
        <w:rPr>
          <w:rFonts w:ascii="Calibri" w:hAnsi="Calibri" w:cs="Calibri"/>
        </w:rPr>
        <w:t xml:space="preserve">van de opdracht </w:t>
      </w:r>
      <w:r w:rsidR="0068376C" w:rsidRPr="004231D2">
        <w:rPr>
          <w:rFonts w:ascii="Calibri" w:hAnsi="Calibri" w:cs="Calibri"/>
        </w:rPr>
        <w:t xml:space="preserve">wordt de </w:t>
      </w:r>
      <w:r w:rsidR="0012519F" w:rsidRPr="004231D2">
        <w:rPr>
          <w:rFonts w:ascii="Calibri" w:hAnsi="Calibri" w:cs="Calibri"/>
        </w:rPr>
        <w:t>conceptovereenkomst</w:t>
      </w:r>
      <w:r w:rsidR="00FD6094">
        <w:rPr>
          <w:rFonts w:ascii="Calibri" w:hAnsi="Calibri" w:cs="Calibri"/>
        </w:rPr>
        <w:t>, mede aan de hand van de nota van inlichtingen</w:t>
      </w:r>
      <w:r w:rsidR="005D0A0A">
        <w:rPr>
          <w:rFonts w:ascii="Calibri" w:hAnsi="Calibri" w:cs="Calibri"/>
        </w:rPr>
        <w:t xml:space="preserve"> in de inschrijffase</w:t>
      </w:r>
      <w:r w:rsidR="00FD6094">
        <w:rPr>
          <w:rFonts w:ascii="Calibri" w:hAnsi="Calibri" w:cs="Calibri"/>
        </w:rPr>
        <w:t>,</w:t>
      </w:r>
      <w:r w:rsidR="0068376C" w:rsidRPr="004231D2">
        <w:rPr>
          <w:rFonts w:ascii="Calibri" w:hAnsi="Calibri" w:cs="Calibri"/>
        </w:rPr>
        <w:t xml:space="preserve"> nader ingevuld. </w:t>
      </w:r>
      <w:r w:rsidR="005D0A0A">
        <w:rPr>
          <w:rFonts w:ascii="Calibri" w:hAnsi="Calibri" w:cs="Calibri"/>
        </w:rPr>
        <w:t>De conceptovereenkomst wordt als bijlage bij de inschrijvingsleidraad verstrekt.</w:t>
      </w:r>
      <w:r w:rsidR="00407F14">
        <w:rPr>
          <w:rFonts w:ascii="Calibri" w:hAnsi="Calibri" w:cs="Calibri"/>
        </w:rPr>
        <w:t xml:space="preserve"> </w:t>
      </w:r>
    </w:p>
    <w:p w14:paraId="765C851E" w14:textId="468298B0" w:rsidR="007C3C72" w:rsidRDefault="0068376C" w:rsidP="002C19C0">
      <w:pPr>
        <w:spacing w:line="300" w:lineRule="atLeast"/>
        <w:rPr>
          <w:rFonts w:ascii="Calibri" w:hAnsi="Calibri" w:cs="Calibri"/>
        </w:rPr>
      </w:pPr>
      <w:r w:rsidRPr="004231D2">
        <w:rPr>
          <w:rFonts w:ascii="Calibri" w:hAnsi="Calibri" w:cs="Calibri"/>
        </w:rPr>
        <w:t xml:space="preserve">De overeenkomst is alleen geldig indien deze door de </w:t>
      </w:r>
      <w:r w:rsidR="00467193">
        <w:rPr>
          <w:rFonts w:ascii="Calibri" w:hAnsi="Calibri" w:cs="Calibri"/>
        </w:rPr>
        <w:t>gemeente</w:t>
      </w:r>
      <w:r w:rsidR="005A03F7" w:rsidRPr="004231D2">
        <w:rPr>
          <w:rFonts w:ascii="Calibri" w:hAnsi="Calibri" w:cs="Calibri"/>
        </w:rPr>
        <w:t xml:space="preserve"> </w:t>
      </w:r>
      <w:r w:rsidRPr="004231D2">
        <w:rPr>
          <w:rFonts w:ascii="Calibri" w:hAnsi="Calibri" w:cs="Calibri"/>
        </w:rPr>
        <w:t xml:space="preserve">en door de </w:t>
      </w:r>
      <w:r w:rsidR="00467193">
        <w:rPr>
          <w:rFonts w:ascii="Calibri" w:hAnsi="Calibri" w:cs="Calibri"/>
        </w:rPr>
        <w:t>opdrachtnemer</w:t>
      </w:r>
      <w:r w:rsidR="005A03F7" w:rsidRPr="004231D2">
        <w:rPr>
          <w:rFonts w:ascii="Calibri" w:hAnsi="Calibri" w:cs="Calibri"/>
        </w:rPr>
        <w:t xml:space="preserve"> </w:t>
      </w:r>
      <w:r w:rsidRPr="004231D2">
        <w:rPr>
          <w:rFonts w:ascii="Calibri" w:hAnsi="Calibri" w:cs="Calibri"/>
        </w:rPr>
        <w:t xml:space="preserve">rechtsgeldig zijn </w:t>
      </w:r>
      <w:r w:rsidRPr="000D760F">
        <w:rPr>
          <w:rFonts w:ascii="Calibri" w:hAnsi="Calibri" w:cs="Calibri"/>
        </w:rPr>
        <w:t xml:space="preserve">ondertekend. </w:t>
      </w:r>
    </w:p>
    <w:p w14:paraId="566BCA1B" w14:textId="49E5B0FD" w:rsidR="00BB6F1B" w:rsidRPr="00BB6F1B" w:rsidRDefault="008D4A27" w:rsidP="008D4A27">
      <w:pPr>
        <w:tabs>
          <w:tab w:val="left" w:pos="6790"/>
        </w:tabs>
        <w:spacing w:line="300" w:lineRule="atLeast"/>
        <w:rPr>
          <w:rFonts w:ascii="Calibri" w:hAnsi="Calibri" w:cs="Calibri"/>
        </w:rPr>
      </w:pPr>
      <w:r>
        <w:rPr>
          <w:rFonts w:ascii="Calibri" w:hAnsi="Calibri" w:cs="Calibri"/>
        </w:rPr>
        <w:tab/>
      </w:r>
    </w:p>
    <w:p w14:paraId="0C487134" w14:textId="01B4A43F" w:rsidR="00943885" w:rsidRDefault="007C3C72" w:rsidP="00943885">
      <w:pPr>
        <w:widowControl w:val="0"/>
        <w:autoSpaceDE w:val="0"/>
        <w:autoSpaceDN w:val="0"/>
        <w:adjustRightInd w:val="0"/>
        <w:spacing w:line="300" w:lineRule="atLeast"/>
        <w:rPr>
          <w:rFonts w:ascii="Calibri" w:hAnsi="Calibri" w:cs="Calibri"/>
        </w:rPr>
      </w:pPr>
      <w:r w:rsidRPr="00BF192B">
        <w:rPr>
          <w:rFonts w:ascii="Calibri" w:hAnsi="Calibri" w:cs="Calibri"/>
        </w:rPr>
        <w:t xml:space="preserve">Uw algemene </w:t>
      </w:r>
      <w:r w:rsidR="00082414">
        <w:rPr>
          <w:rFonts w:ascii="Calibri" w:hAnsi="Calibri" w:cs="Calibri"/>
        </w:rPr>
        <w:t>(</w:t>
      </w:r>
      <w:r w:rsidRPr="00BF192B">
        <w:rPr>
          <w:rFonts w:ascii="Calibri" w:hAnsi="Calibri" w:cs="Calibri"/>
        </w:rPr>
        <w:t>verkoop</w:t>
      </w:r>
      <w:r w:rsidR="00082414">
        <w:rPr>
          <w:rFonts w:ascii="Calibri" w:hAnsi="Calibri" w:cs="Calibri"/>
        </w:rPr>
        <w:t>)</w:t>
      </w:r>
      <w:r w:rsidRPr="00BF192B">
        <w:rPr>
          <w:rFonts w:ascii="Calibri" w:hAnsi="Calibri" w:cs="Calibri"/>
        </w:rPr>
        <w:t xml:space="preserve">voorwaarden, branchevoorwaarden of andere voorwaarden worden uitdrukkelijk uitgesloten. </w:t>
      </w:r>
    </w:p>
    <w:p w14:paraId="3D8A029D" w14:textId="77777777" w:rsidR="00943885" w:rsidRDefault="00943885" w:rsidP="00943885">
      <w:pPr>
        <w:widowControl w:val="0"/>
        <w:autoSpaceDE w:val="0"/>
        <w:autoSpaceDN w:val="0"/>
        <w:adjustRightInd w:val="0"/>
        <w:spacing w:line="300" w:lineRule="atLeast"/>
        <w:rPr>
          <w:rFonts w:ascii="Calibri" w:hAnsi="Calibri" w:cs="Calibri"/>
        </w:rPr>
      </w:pPr>
    </w:p>
    <w:p w14:paraId="005CBAFB" w14:textId="77777777" w:rsidR="007C3C72" w:rsidRPr="002A45DD" w:rsidRDefault="007C3C72" w:rsidP="002C19C0">
      <w:pPr>
        <w:pStyle w:val="Kop2"/>
        <w:spacing w:line="300" w:lineRule="atLeast"/>
        <w:rPr>
          <w:rFonts w:ascii="Calibri" w:hAnsi="Calibri" w:cs="Calibri"/>
          <w:sz w:val="20"/>
          <w:szCs w:val="20"/>
        </w:rPr>
      </w:pPr>
      <w:bookmarkStart w:id="18" w:name="_Toc17902888"/>
      <w:bookmarkStart w:id="19" w:name="_Toc26782190"/>
      <w:r w:rsidRPr="002A45DD">
        <w:rPr>
          <w:rFonts w:ascii="Calibri" w:hAnsi="Calibri" w:cs="Calibri"/>
          <w:sz w:val="20"/>
          <w:szCs w:val="20"/>
        </w:rPr>
        <w:t xml:space="preserve">Eisen gesteld aan de </w:t>
      </w:r>
      <w:r w:rsidR="00674A6A" w:rsidRPr="002A45DD">
        <w:rPr>
          <w:rFonts w:ascii="Calibri" w:hAnsi="Calibri" w:cs="Calibri"/>
          <w:sz w:val="20"/>
          <w:szCs w:val="20"/>
        </w:rPr>
        <w:t>aanvraag tot deelname</w:t>
      </w:r>
      <w:bookmarkEnd w:id="18"/>
      <w:bookmarkEnd w:id="19"/>
    </w:p>
    <w:p w14:paraId="007DD327" w14:textId="77777777" w:rsidR="007C3C72" w:rsidRPr="00BF192B" w:rsidRDefault="007C3C72" w:rsidP="001478B6">
      <w:pPr>
        <w:spacing w:line="300" w:lineRule="atLeast"/>
        <w:rPr>
          <w:rFonts w:ascii="Calibri" w:hAnsi="Calibri" w:cs="Calibri"/>
        </w:rPr>
      </w:pPr>
      <w:r w:rsidRPr="00BF192B">
        <w:rPr>
          <w:rFonts w:ascii="Calibri" w:hAnsi="Calibri" w:cs="Calibri"/>
        </w:rPr>
        <w:t xml:space="preserve">Uitsluitend </w:t>
      </w:r>
      <w:r w:rsidR="008362B9">
        <w:rPr>
          <w:rFonts w:ascii="Calibri" w:hAnsi="Calibri" w:cs="Calibri"/>
        </w:rPr>
        <w:t>aanvragen tot deelname</w:t>
      </w:r>
      <w:r w:rsidRPr="00BF192B">
        <w:rPr>
          <w:rFonts w:ascii="Calibri" w:hAnsi="Calibri" w:cs="Calibri"/>
        </w:rPr>
        <w:t xml:space="preserve"> die voldoen aan de volgende voorwaarden worden in behandeling genomen:</w:t>
      </w:r>
    </w:p>
    <w:p w14:paraId="761A39D6" w14:textId="77777777" w:rsidR="00F13E72" w:rsidRDefault="007C3C72" w:rsidP="00F07F12">
      <w:pPr>
        <w:pStyle w:val="Lijstalinea"/>
        <w:numPr>
          <w:ilvl w:val="0"/>
          <w:numId w:val="18"/>
        </w:numPr>
        <w:spacing w:line="300" w:lineRule="atLeast"/>
        <w:rPr>
          <w:rFonts w:ascii="Calibri" w:hAnsi="Calibri" w:cs="Calibri"/>
        </w:rPr>
      </w:pPr>
      <w:r w:rsidRPr="002E54C1">
        <w:rPr>
          <w:rFonts w:ascii="Calibri" w:hAnsi="Calibri" w:cs="Calibri"/>
        </w:rPr>
        <w:t xml:space="preserve">De </w:t>
      </w:r>
      <w:r w:rsidR="008362B9">
        <w:rPr>
          <w:rFonts w:ascii="Calibri" w:hAnsi="Calibri" w:cs="Calibri"/>
        </w:rPr>
        <w:t>aanvraag tot deelname</w:t>
      </w:r>
      <w:r w:rsidRPr="002E54C1">
        <w:rPr>
          <w:rFonts w:ascii="Calibri" w:hAnsi="Calibri" w:cs="Calibri"/>
        </w:rPr>
        <w:t xml:space="preserve"> is in de Nederlandse taal gesteld</w:t>
      </w:r>
      <w:r w:rsidR="00162DA8" w:rsidRPr="002E54C1">
        <w:rPr>
          <w:rFonts w:ascii="Calibri" w:hAnsi="Calibri" w:cs="Calibri"/>
        </w:rPr>
        <w:t>, met uitzondering van documenten die niet in het Nederlands verkrijgbaar zijn. Deze worden aangeleverd in de Engelse taal en/of voorzien van een erkende en gecertificeerde Nederlandse vertaling</w:t>
      </w:r>
      <w:r w:rsidR="005F622E">
        <w:rPr>
          <w:rFonts w:ascii="Calibri" w:hAnsi="Calibri" w:cs="Calibri"/>
        </w:rPr>
        <w:t>.</w:t>
      </w:r>
    </w:p>
    <w:p w14:paraId="6729B792" w14:textId="77777777" w:rsidR="002E54C1" w:rsidRPr="00320339" w:rsidRDefault="007C3C72" w:rsidP="00F07F12">
      <w:pPr>
        <w:pStyle w:val="Lijstalinea"/>
        <w:numPr>
          <w:ilvl w:val="0"/>
          <w:numId w:val="18"/>
        </w:numPr>
        <w:spacing w:line="300" w:lineRule="atLeast"/>
        <w:rPr>
          <w:rFonts w:ascii="Calibri" w:hAnsi="Calibri" w:cs="Calibri"/>
        </w:rPr>
      </w:pPr>
      <w:r w:rsidRPr="00320339">
        <w:rPr>
          <w:rFonts w:ascii="Calibri" w:hAnsi="Calibri" w:cs="Calibri"/>
        </w:rPr>
        <w:t xml:space="preserve">Het UEA is ondertekend </w:t>
      </w:r>
      <w:r w:rsidR="00162DA8" w:rsidRPr="00320339">
        <w:rPr>
          <w:rFonts w:ascii="Calibri" w:hAnsi="Calibri" w:cs="Calibri"/>
        </w:rPr>
        <w:t xml:space="preserve">door een functionaris die blijkens het uittreksel van het handelsregister bevoegd is verplichtingen aan te gaan voor de omvang van de onderhavige opdracht. </w:t>
      </w:r>
    </w:p>
    <w:p w14:paraId="46743FC5" w14:textId="77777777" w:rsidR="007C3C72" w:rsidRPr="002E54C1" w:rsidRDefault="007C3C72" w:rsidP="00F07F12">
      <w:pPr>
        <w:pStyle w:val="Lijstalinea"/>
        <w:numPr>
          <w:ilvl w:val="0"/>
          <w:numId w:val="18"/>
        </w:numPr>
        <w:spacing w:line="300" w:lineRule="atLeast"/>
        <w:rPr>
          <w:rFonts w:ascii="Calibri" w:hAnsi="Calibri" w:cs="Calibri"/>
        </w:rPr>
      </w:pPr>
      <w:r w:rsidRPr="002E54C1">
        <w:rPr>
          <w:rFonts w:ascii="Calibri" w:hAnsi="Calibri" w:cs="Calibri"/>
        </w:rPr>
        <w:t xml:space="preserve">De </w:t>
      </w:r>
      <w:r w:rsidR="00CB2D99">
        <w:rPr>
          <w:rFonts w:ascii="Calibri" w:hAnsi="Calibri" w:cs="Calibri"/>
        </w:rPr>
        <w:t>aanvraag</w:t>
      </w:r>
      <w:r w:rsidR="008362B9">
        <w:rPr>
          <w:rFonts w:ascii="Calibri" w:hAnsi="Calibri" w:cs="Calibri"/>
        </w:rPr>
        <w:t xml:space="preserve"> tot deelname</w:t>
      </w:r>
      <w:r w:rsidRPr="002E54C1">
        <w:rPr>
          <w:rFonts w:ascii="Calibri" w:hAnsi="Calibri" w:cs="Calibri"/>
        </w:rPr>
        <w:t xml:space="preserve"> is compleet: alle </w:t>
      </w:r>
      <w:r w:rsidRPr="000D760F">
        <w:rPr>
          <w:rFonts w:ascii="Calibri" w:hAnsi="Calibri" w:cs="Calibri"/>
        </w:rPr>
        <w:t xml:space="preserve">stukken </w:t>
      </w:r>
      <w:r w:rsidRPr="00320339">
        <w:rPr>
          <w:rFonts w:ascii="Calibri" w:hAnsi="Calibri" w:cs="Calibri"/>
        </w:rPr>
        <w:t xml:space="preserve">waarvan de </w:t>
      </w:r>
      <w:r w:rsidR="00467193" w:rsidRPr="00320339">
        <w:rPr>
          <w:rFonts w:ascii="Calibri" w:hAnsi="Calibri" w:cs="Calibri"/>
        </w:rPr>
        <w:t>aanbestedingsdocumenten</w:t>
      </w:r>
      <w:r w:rsidRPr="00320339">
        <w:rPr>
          <w:rFonts w:ascii="Calibri" w:hAnsi="Calibri" w:cs="Calibri"/>
        </w:rPr>
        <w:t xml:space="preserve"> </w:t>
      </w:r>
      <w:r w:rsidRPr="002E54C1">
        <w:rPr>
          <w:rFonts w:ascii="Calibri" w:hAnsi="Calibri" w:cs="Calibri"/>
        </w:rPr>
        <w:t xml:space="preserve">vermelden dat zij bij </w:t>
      </w:r>
      <w:r w:rsidR="008362B9">
        <w:rPr>
          <w:rFonts w:ascii="Calibri" w:hAnsi="Calibri" w:cs="Calibri"/>
        </w:rPr>
        <w:t xml:space="preserve">de aanvraag tot deelname </w:t>
      </w:r>
      <w:r w:rsidRPr="002E54C1">
        <w:rPr>
          <w:rFonts w:ascii="Calibri" w:hAnsi="Calibri" w:cs="Calibri"/>
        </w:rPr>
        <w:t>ingeleverd dienen te worden, zijn daadwerkelijk ingeleverd</w:t>
      </w:r>
      <w:r w:rsidR="008362B9">
        <w:rPr>
          <w:rFonts w:ascii="Calibri" w:hAnsi="Calibri" w:cs="Calibri"/>
        </w:rPr>
        <w:t xml:space="preserve">. </w:t>
      </w:r>
    </w:p>
    <w:p w14:paraId="74BF3956" w14:textId="77777777" w:rsidR="007C3C72" w:rsidRDefault="007C3C72" w:rsidP="00F07F12">
      <w:pPr>
        <w:numPr>
          <w:ilvl w:val="0"/>
          <w:numId w:val="18"/>
        </w:numPr>
        <w:spacing w:line="300" w:lineRule="atLeast"/>
        <w:rPr>
          <w:rFonts w:ascii="Calibri" w:hAnsi="Calibri" w:cs="Calibri"/>
        </w:rPr>
      </w:pPr>
      <w:r w:rsidRPr="00BF192B">
        <w:rPr>
          <w:rFonts w:ascii="Calibri" w:hAnsi="Calibri" w:cs="Calibri"/>
        </w:rPr>
        <w:t>In te vullen formulieren (waaronder o.a. het UEA) zijn correct en volledig ingevuld;</w:t>
      </w:r>
    </w:p>
    <w:p w14:paraId="67079119" w14:textId="77777777" w:rsidR="00162DA8" w:rsidRPr="002E54C1" w:rsidRDefault="00F13E72" w:rsidP="00F07F12">
      <w:pPr>
        <w:pStyle w:val="Lijstalinea"/>
        <w:numPr>
          <w:ilvl w:val="0"/>
          <w:numId w:val="18"/>
        </w:numPr>
        <w:spacing w:line="300" w:lineRule="atLeast"/>
        <w:rPr>
          <w:rFonts w:ascii="Calibri" w:hAnsi="Calibri" w:cs="Calibri"/>
        </w:rPr>
      </w:pPr>
      <w:r>
        <w:rPr>
          <w:rFonts w:ascii="Calibri" w:hAnsi="Calibri" w:cs="Calibri"/>
        </w:rPr>
        <w:t>De standaardformulieren</w:t>
      </w:r>
      <w:r w:rsidRPr="00F13E72">
        <w:rPr>
          <w:rFonts w:ascii="Calibri" w:hAnsi="Calibri" w:cs="Calibri"/>
        </w:rPr>
        <w:t xml:space="preserve"> in de bijlagen dienen op de gevraagde manier te worden ingevuld en ondertekend. Het is uitdrukkelijk niet toegestaan vaste tekst van standaardformulieren te wijzigen</w:t>
      </w:r>
      <w:r w:rsidR="00162DA8" w:rsidRPr="002E54C1">
        <w:rPr>
          <w:rFonts w:ascii="Calibri" w:hAnsi="Calibri" w:cs="Calibri"/>
        </w:rPr>
        <w:t>.</w:t>
      </w:r>
    </w:p>
    <w:p w14:paraId="28566BD6" w14:textId="77777777" w:rsidR="002E54C1" w:rsidRDefault="008362B9" w:rsidP="00F07F12">
      <w:pPr>
        <w:pStyle w:val="Lijstalinea"/>
        <w:numPr>
          <w:ilvl w:val="0"/>
          <w:numId w:val="18"/>
        </w:numPr>
        <w:spacing w:line="300" w:lineRule="atLeast"/>
        <w:ind w:left="714" w:hanging="357"/>
        <w:rPr>
          <w:rFonts w:ascii="Calibri" w:hAnsi="Calibri" w:cs="Calibri"/>
        </w:rPr>
      </w:pPr>
      <w:r>
        <w:rPr>
          <w:rFonts w:ascii="Calibri" w:hAnsi="Calibri" w:cs="Calibri"/>
        </w:rPr>
        <w:t>Gegadigde</w:t>
      </w:r>
      <w:r w:rsidR="00F13E72" w:rsidRPr="00F13E72">
        <w:rPr>
          <w:rFonts w:ascii="Calibri" w:hAnsi="Calibri" w:cs="Calibri"/>
        </w:rPr>
        <w:t xml:space="preserve"> dient, op straffe van uitsluiting, een onvoorwaardelijke</w:t>
      </w:r>
      <w:r>
        <w:rPr>
          <w:rFonts w:ascii="Calibri" w:hAnsi="Calibri" w:cs="Calibri"/>
        </w:rPr>
        <w:t xml:space="preserve"> aanvraag tot deelname</w:t>
      </w:r>
      <w:r w:rsidR="00F13E72" w:rsidRPr="00F13E72">
        <w:rPr>
          <w:rFonts w:ascii="Calibri" w:hAnsi="Calibri" w:cs="Calibri"/>
        </w:rPr>
        <w:t xml:space="preserve"> in te dienen. Dat wil zeggen dat er geen ‘mitsen en maren’ aan de </w:t>
      </w:r>
      <w:r>
        <w:rPr>
          <w:rFonts w:ascii="Calibri" w:hAnsi="Calibri" w:cs="Calibri"/>
        </w:rPr>
        <w:t>aanvraag tot deelname</w:t>
      </w:r>
      <w:r w:rsidR="00F13E72" w:rsidRPr="00F13E72">
        <w:rPr>
          <w:rFonts w:ascii="Calibri" w:hAnsi="Calibri" w:cs="Calibri"/>
        </w:rPr>
        <w:t xml:space="preserve"> kleven. Bijvoorbeeld indien op de toepasselijke algemene inkoopvoorwaarden van de </w:t>
      </w:r>
      <w:r w:rsidR="00467193">
        <w:rPr>
          <w:rFonts w:ascii="Calibri" w:hAnsi="Calibri" w:cs="Calibri"/>
        </w:rPr>
        <w:t>gemeente</w:t>
      </w:r>
      <w:r w:rsidR="00F13E72" w:rsidRPr="00F13E72">
        <w:rPr>
          <w:rFonts w:ascii="Calibri" w:hAnsi="Calibri" w:cs="Calibri"/>
        </w:rPr>
        <w:t xml:space="preserve"> voorbehouden worden gemaakt, of de algemene voorwaarden van </w:t>
      </w:r>
      <w:r>
        <w:rPr>
          <w:rFonts w:ascii="Calibri" w:hAnsi="Calibri" w:cs="Calibri"/>
        </w:rPr>
        <w:t>gegadigde</w:t>
      </w:r>
      <w:r w:rsidR="00F13E72" w:rsidRPr="00F13E72">
        <w:rPr>
          <w:rFonts w:ascii="Calibri" w:hAnsi="Calibri" w:cs="Calibri"/>
        </w:rPr>
        <w:t xml:space="preserve"> van toepassing worden verklaard in de </w:t>
      </w:r>
      <w:r>
        <w:rPr>
          <w:rFonts w:ascii="Calibri" w:hAnsi="Calibri" w:cs="Calibri"/>
        </w:rPr>
        <w:t>aanvraag tot deelname</w:t>
      </w:r>
      <w:r w:rsidR="00F13E72" w:rsidRPr="00F13E72">
        <w:rPr>
          <w:rFonts w:ascii="Calibri" w:hAnsi="Calibri" w:cs="Calibri"/>
        </w:rPr>
        <w:t xml:space="preserve"> geldt dit als een voorwaardelijke </w:t>
      </w:r>
      <w:r w:rsidR="00674A6A">
        <w:rPr>
          <w:rFonts w:ascii="Calibri" w:hAnsi="Calibri" w:cs="Calibri"/>
        </w:rPr>
        <w:t>aanvraag tot deelname</w:t>
      </w:r>
      <w:r w:rsidR="00F13E72" w:rsidRPr="00F13E72">
        <w:rPr>
          <w:rFonts w:ascii="Calibri" w:hAnsi="Calibri" w:cs="Calibri"/>
        </w:rPr>
        <w:t xml:space="preserve">. Een </w:t>
      </w:r>
      <w:r>
        <w:rPr>
          <w:rFonts w:ascii="Calibri" w:hAnsi="Calibri" w:cs="Calibri"/>
        </w:rPr>
        <w:t xml:space="preserve">aanvraag tot deelname </w:t>
      </w:r>
      <w:r w:rsidR="00F13E72" w:rsidRPr="00F13E72">
        <w:rPr>
          <w:rFonts w:ascii="Calibri" w:hAnsi="Calibri" w:cs="Calibri"/>
        </w:rPr>
        <w:t xml:space="preserve">onder voorwaarden c.q. voorbehouden dan wel een onvolledige en/of ongeldige </w:t>
      </w:r>
      <w:r>
        <w:rPr>
          <w:rFonts w:ascii="Calibri" w:hAnsi="Calibri" w:cs="Calibri"/>
        </w:rPr>
        <w:t>aanvraag tot deelname</w:t>
      </w:r>
      <w:r w:rsidR="00F13E72" w:rsidRPr="00F13E72">
        <w:rPr>
          <w:rFonts w:ascii="Calibri" w:hAnsi="Calibri" w:cs="Calibri"/>
        </w:rPr>
        <w:t xml:space="preserve"> zal terzijde worden gelegd en uitgesloten worden van </w:t>
      </w:r>
      <w:r>
        <w:rPr>
          <w:rFonts w:ascii="Calibri" w:hAnsi="Calibri" w:cs="Calibri"/>
        </w:rPr>
        <w:t xml:space="preserve">de </w:t>
      </w:r>
      <w:r w:rsidR="001204EA">
        <w:rPr>
          <w:rFonts w:ascii="Calibri" w:hAnsi="Calibri" w:cs="Calibri"/>
        </w:rPr>
        <w:t>inschrijffase</w:t>
      </w:r>
      <w:r w:rsidR="00F13E72" w:rsidRPr="00F13E72">
        <w:rPr>
          <w:rFonts w:ascii="Calibri" w:hAnsi="Calibri" w:cs="Calibri"/>
        </w:rPr>
        <w:t>.</w:t>
      </w:r>
    </w:p>
    <w:p w14:paraId="1673BEF8" w14:textId="60061EE9" w:rsidR="007C3C72" w:rsidRPr="000D760F" w:rsidRDefault="007C3C72" w:rsidP="00F07F12">
      <w:pPr>
        <w:pStyle w:val="Lijstalinea"/>
        <w:numPr>
          <w:ilvl w:val="0"/>
          <w:numId w:val="18"/>
        </w:numPr>
        <w:spacing w:line="300" w:lineRule="atLeast"/>
        <w:ind w:left="714" w:hanging="357"/>
        <w:rPr>
          <w:rFonts w:ascii="Calibri" w:hAnsi="Calibri" w:cs="Calibri"/>
        </w:rPr>
      </w:pPr>
      <w:r w:rsidRPr="002E54C1">
        <w:rPr>
          <w:rFonts w:ascii="Calibri" w:hAnsi="Calibri" w:cs="Calibri"/>
        </w:rPr>
        <w:t xml:space="preserve">De </w:t>
      </w:r>
      <w:r w:rsidR="008362B9">
        <w:rPr>
          <w:rFonts w:ascii="Calibri" w:hAnsi="Calibri" w:cs="Calibri"/>
        </w:rPr>
        <w:t>aanvraag tot deelname</w:t>
      </w:r>
      <w:r w:rsidRPr="002E54C1">
        <w:rPr>
          <w:rFonts w:ascii="Calibri" w:hAnsi="Calibri" w:cs="Calibri"/>
        </w:rPr>
        <w:t xml:space="preserve"> kent </w:t>
      </w:r>
      <w:r w:rsidR="001478B6">
        <w:rPr>
          <w:rFonts w:ascii="Calibri" w:hAnsi="Calibri" w:cs="Calibri"/>
        </w:rPr>
        <w:t>een gestanddoeningstermijn van 9</w:t>
      </w:r>
      <w:r w:rsidRPr="002E54C1">
        <w:rPr>
          <w:rFonts w:ascii="Calibri" w:hAnsi="Calibri" w:cs="Calibri"/>
        </w:rPr>
        <w:t>0 dagen (vanaf de datum waarop de</w:t>
      </w:r>
      <w:r w:rsidR="008362B9">
        <w:rPr>
          <w:rFonts w:ascii="Calibri" w:hAnsi="Calibri" w:cs="Calibri"/>
        </w:rPr>
        <w:t xml:space="preserve"> aanvragen tot deelname</w:t>
      </w:r>
      <w:r w:rsidR="00B07750" w:rsidRPr="002E54C1">
        <w:rPr>
          <w:rFonts w:ascii="Calibri" w:hAnsi="Calibri" w:cs="Calibri"/>
        </w:rPr>
        <w:t xml:space="preserve"> ingediend moeten worden).</w:t>
      </w:r>
      <w:r w:rsidR="005F622E">
        <w:rPr>
          <w:rFonts w:ascii="Calibri" w:hAnsi="Calibri" w:cs="Calibri"/>
        </w:rPr>
        <w:t xml:space="preserve"> </w:t>
      </w:r>
    </w:p>
    <w:p w14:paraId="7171FBD8" w14:textId="77777777" w:rsidR="00162DA8" w:rsidRPr="000D760F" w:rsidRDefault="00162DA8" w:rsidP="00F07F12">
      <w:pPr>
        <w:pStyle w:val="Lijstalinea"/>
        <w:numPr>
          <w:ilvl w:val="0"/>
          <w:numId w:val="18"/>
        </w:numPr>
        <w:spacing w:line="300" w:lineRule="atLeast"/>
        <w:ind w:left="714" w:hanging="357"/>
        <w:rPr>
          <w:rFonts w:ascii="Calibri" w:hAnsi="Calibri" w:cs="Calibri"/>
        </w:rPr>
      </w:pPr>
      <w:r w:rsidRPr="000D760F">
        <w:rPr>
          <w:rFonts w:ascii="Calibri" w:hAnsi="Calibri" w:cs="Calibri"/>
        </w:rPr>
        <w:t>De</w:t>
      </w:r>
      <w:r w:rsidR="008362B9">
        <w:rPr>
          <w:rFonts w:ascii="Calibri" w:hAnsi="Calibri" w:cs="Calibri"/>
        </w:rPr>
        <w:t xml:space="preserve"> aanvraag tot deelname </w:t>
      </w:r>
      <w:r w:rsidRPr="000D760F">
        <w:rPr>
          <w:rFonts w:ascii="Calibri" w:hAnsi="Calibri" w:cs="Calibri"/>
        </w:rPr>
        <w:t>voldoet aan alle voorwaarden en eisen genoemd in de verstrekte aanbestedingsdocumenten;</w:t>
      </w:r>
    </w:p>
    <w:p w14:paraId="3CD77FCF" w14:textId="77777777" w:rsidR="00162DA8" w:rsidRPr="00BF192B" w:rsidRDefault="00162DA8" w:rsidP="00320339">
      <w:pPr>
        <w:spacing w:line="300" w:lineRule="atLeast"/>
        <w:ind w:left="360"/>
        <w:rPr>
          <w:rFonts w:ascii="Calibri" w:hAnsi="Calibri" w:cs="Calibri"/>
        </w:rPr>
      </w:pPr>
    </w:p>
    <w:p w14:paraId="6053256A" w14:textId="77777777" w:rsidR="009840CE" w:rsidRPr="009840CE" w:rsidRDefault="009840CE" w:rsidP="009840CE">
      <w:pPr>
        <w:pStyle w:val="Kop2"/>
        <w:spacing w:line="300" w:lineRule="atLeast"/>
        <w:rPr>
          <w:rFonts w:ascii="Calibri" w:hAnsi="Calibri" w:cs="Calibri"/>
          <w:sz w:val="20"/>
          <w:szCs w:val="20"/>
        </w:rPr>
      </w:pPr>
      <w:bookmarkStart w:id="20" w:name="_Toc17902889"/>
      <w:r w:rsidRPr="009840CE">
        <w:rPr>
          <w:rFonts w:ascii="Calibri" w:hAnsi="Calibri" w:cs="Calibri"/>
          <w:sz w:val="20"/>
          <w:szCs w:val="20"/>
        </w:rPr>
        <w:tab/>
      </w:r>
      <w:bookmarkStart w:id="21" w:name="_Toc17902897"/>
      <w:bookmarkStart w:id="22" w:name="_Toc26782191"/>
      <w:r w:rsidRPr="009840CE">
        <w:rPr>
          <w:rFonts w:ascii="Calibri" w:hAnsi="Calibri" w:cs="Calibri"/>
          <w:sz w:val="20"/>
          <w:szCs w:val="20"/>
        </w:rPr>
        <w:t>Uitgangspunten bij de procedure</w:t>
      </w:r>
      <w:bookmarkEnd w:id="21"/>
      <w:bookmarkEnd w:id="22"/>
    </w:p>
    <w:p w14:paraId="70CF4998" w14:textId="77777777" w:rsidR="009840CE" w:rsidRPr="00B16F1F" w:rsidRDefault="009840CE" w:rsidP="009840CE"/>
    <w:p w14:paraId="5B47303F" w14:textId="77777777" w:rsidR="009840CE" w:rsidRPr="00F07F12" w:rsidRDefault="009840CE" w:rsidP="00F07F12">
      <w:pPr>
        <w:pStyle w:val="Kop3"/>
        <w:ind w:left="709"/>
        <w:rPr>
          <w:rFonts w:asciiTheme="minorHAnsi" w:hAnsiTheme="minorHAnsi" w:cstheme="minorHAnsi"/>
          <w:i/>
        </w:rPr>
      </w:pPr>
      <w:bookmarkStart w:id="23" w:name="_Toc17902898"/>
      <w:bookmarkStart w:id="24" w:name="_Toc26782192"/>
      <w:r w:rsidRPr="00F07F12">
        <w:rPr>
          <w:rFonts w:asciiTheme="minorHAnsi" w:hAnsiTheme="minorHAnsi" w:cstheme="minorHAnsi"/>
          <w:i/>
        </w:rPr>
        <w:t>Geheimhouding</w:t>
      </w:r>
      <w:bookmarkEnd w:id="23"/>
      <w:bookmarkEnd w:id="24"/>
    </w:p>
    <w:p w14:paraId="5512CD9B" w14:textId="77777777" w:rsidR="009840CE" w:rsidRPr="00BF192B" w:rsidRDefault="009840CE" w:rsidP="009840CE">
      <w:pPr>
        <w:spacing w:line="300" w:lineRule="atLeast"/>
        <w:rPr>
          <w:rFonts w:ascii="Calibri" w:hAnsi="Calibri" w:cs="Calibri"/>
        </w:rPr>
      </w:pPr>
      <w:r w:rsidRPr="00BF192B">
        <w:rPr>
          <w:rFonts w:ascii="Calibri" w:hAnsi="Calibri" w:cs="Calibri"/>
        </w:rPr>
        <w:t xml:space="preserve">De </w:t>
      </w:r>
      <w:r>
        <w:rPr>
          <w:rFonts w:ascii="Calibri" w:hAnsi="Calibri" w:cs="Calibri"/>
        </w:rPr>
        <w:t>gemeente</w:t>
      </w:r>
      <w:r w:rsidRPr="00BF192B">
        <w:rPr>
          <w:rFonts w:ascii="Calibri" w:hAnsi="Calibri" w:cs="Calibri"/>
        </w:rPr>
        <w:t xml:space="preserve"> zal de ontvangen informatie vertrouwelijk behandelen. Deze informatie zal uitsluitend worden getoond aan degenen die direct bij het aanbestedingstraject zijn betrokken. De </w:t>
      </w:r>
      <w:r>
        <w:rPr>
          <w:rFonts w:ascii="Calibri" w:hAnsi="Calibri" w:cs="Calibri"/>
        </w:rPr>
        <w:t>gemeente</w:t>
      </w:r>
      <w:r w:rsidRPr="00BF192B">
        <w:rPr>
          <w:rFonts w:ascii="Calibri" w:hAnsi="Calibri" w:cs="Calibri"/>
        </w:rPr>
        <w:t xml:space="preserve"> zal de ontvangen informatie en documenten slechts openbaar m</w:t>
      </w:r>
      <w:r>
        <w:rPr>
          <w:rFonts w:ascii="Calibri" w:hAnsi="Calibri" w:cs="Calibri"/>
        </w:rPr>
        <w:t>aken als zij daartoe op grond van wet- en regelgeving of in rechte verplicht</w:t>
      </w:r>
      <w:r w:rsidRPr="00BF192B">
        <w:rPr>
          <w:rFonts w:ascii="Calibri" w:hAnsi="Calibri" w:cs="Calibri"/>
        </w:rPr>
        <w:t xml:space="preserve"> is.</w:t>
      </w:r>
    </w:p>
    <w:p w14:paraId="4D66A2A7" w14:textId="77777777" w:rsidR="009840CE" w:rsidRDefault="009840CE" w:rsidP="009840CE">
      <w:pPr>
        <w:spacing w:line="300" w:lineRule="atLeast"/>
        <w:rPr>
          <w:rFonts w:ascii="Calibri" w:hAnsi="Calibri" w:cs="Calibri"/>
        </w:rPr>
      </w:pPr>
      <w:r>
        <w:rPr>
          <w:rFonts w:ascii="Calibri" w:hAnsi="Calibri" w:cs="Calibri"/>
        </w:rPr>
        <w:t xml:space="preserve">Gegadigde </w:t>
      </w:r>
      <w:r w:rsidRPr="00BF192B">
        <w:rPr>
          <w:rFonts w:ascii="Calibri" w:hAnsi="Calibri" w:cs="Calibri"/>
        </w:rPr>
        <w:t xml:space="preserve">mag de gegevens, die de </w:t>
      </w:r>
      <w:r>
        <w:rPr>
          <w:rFonts w:ascii="Calibri" w:hAnsi="Calibri" w:cs="Calibri"/>
        </w:rPr>
        <w:t>gemeente</w:t>
      </w:r>
      <w:r w:rsidRPr="00BF192B">
        <w:rPr>
          <w:rFonts w:ascii="Calibri" w:hAnsi="Calibri" w:cs="Calibri"/>
        </w:rPr>
        <w:t xml:space="preserve"> in het kader van deze aanbesteding ter beschikking stelt, alleen gebruiken voor het doel waarvoor ze zijn verstrekt.</w:t>
      </w:r>
    </w:p>
    <w:p w14:paraId="757AB75B" w14:textId="77777777" w:rsidR="009840CE" w:rsidRPr="00BF192B" w:rsidRDefault="009840CE" w:rsidP="009840CE">
      <w:pPr>
        <w:spacing w:line="300" w:lineRule="atLeast"/>
        <w:rPr>
          <w:rFonts w:ascii="Calibri" w:hAnsi="Calibri" w:cs="Calibri"/>
        </w:rPr>
      </w:pPr>
    </w:p>
    <w:p w14:paraId="7FD92454" w14:textId="77777777" w:rsidR="009840CE" w:rsidRPr="00F07F12" w:rsidRDefault="009840CE" w:rsidP="00F07F12">
      <w:pPr>
        <w:pStyle w:val="Kop3"/>
        <w:ind w:left="709"/>
        <w:rPr>
          <w:rFonts w:asciiTheme="minorHAnsi" w:hAnsiTheme="minorHAnsi" w:cstheme="minorHAnsi"/>
          <w:i/>
        </w:rPr>
      </w:pPr>
      <w:bookmarkStart w:id="25" w:name="_Toc17902899"/>
      <w:bookmarkStart w:id="26" w:name="_Toc26782193"/>
      <w:r w:rsidRPr="00F07F12">
        <w:rPr>
          <w:rFonts w:asciiTheme="minorHAnsi" w:hAnsiTheme="minorHAnsi" w:cstheme="minorHAnsi"/>
          <w:i/>
        </w:rPr>
        <w:lastRenderedPageBreak/>
        <w:t>Taal</w:t>
      </w:r>
      <w:bookmarkEnd w:id="25"/>
      <w:bookmarkEnd w:id="26"/>
    </w:p>
    <w:p w14:paraId="48539789" w14:textId="77777777" w:rsidR="009840CE" w:rsidRPr="00BF192B" w:rsidRDefault="009840CE" w:rsidP="009840CE">
      <w:pPr>
        <w:spacing w:line="300" w:lineRule="atLeast"/>
        <w:rPr>
          <w:rFonts w:ascii="Calibri" w:hAnsi="Calibri" w:cs="Calibri"/>
        </w:rPr>
      </w:pPr>
      <w:r w:rsidRPr="00BF192B">
        <w:rPr>
          <w:rFonts w:ascii="Calibri" w:hAnsi="Calibri" w:cs="Calibri"/>
        </w:rPr>
        <w:t xml:space="preserve">Communicatie vindt plaats in de Nederlandse taal; zowel de </w:t>
      </w:r>
      <w:r>
        <w:rPr>
          <w:rFonts w:ascii="Calibri" w:hAnsi="Calibri" w:cs="Calibri"/>
        </w:rPr>
        <w:t>aanvraag tot deelname</w:t>
      </w:r>
      <w:r w:rsidRPr="00BF192B">
        <w:rPr>
          <w:rFonts w:ascii="Calibri" w:hAnsi="Calibri" w:cs="Calibri"/>
        </w:rPr>
        <w:t xml:space="preserve"> als alle overige correspondentie. Uitzondering wordt gemaakt voor documenten die oorspronkelijk in een andere taal zijn gesteld</w:t>
      </w:r>
      <w:r>
        <w:rPr>
          <w:rFonts w:ascii="Calibri" w:hAnsi="Calibri" w:cs="Calibri"/>
        </w:rPr>
        <w:t xml:space="preserve"> en niet beschikbaar zijn in de Nederlandse taal</w:t>
      </w:r>
      <w:r w:rsidRPr="00BF192B">
        <w:rPr>
          <w:rFonts w:ascii="Calibri" w:hAnsi="Calibri" w:cs="Calibri"/>
        </w:rPr>
        <w:t>. Voorbeelden hiervan zijn de technische omschrijving van materieel en getuigschriften van buitenlandse referenties/</w:t>
      </w:r>
      <w:r>
        <w:rPr>
          <w:rFonts w:ascii="Calibri" w:hAnsi="Calibri" w:cs="Calibri"/>
        </w:rPr>
        <w:t>gegadigden, deze documenten mogen in de Engelse taal worden aangeleverd</w:t>
      </w:r>
      <w:r w:rsidRPr="00BF192B">
        <w:rPr>
          <w:rFonts w:ascii="Calibri" w:hAnsi="Calibri" w:cs="Calibri"/>
        </w:rPr>
        <w:t xml:space="preserve">. De </w:t>
      </w:r>
      <w:r>
        <w:rPr>
          <w:rFonts w:ascii="Calibri" w:hAnsi="Calibri" w:cs="Calibri"/>
        </w:rPr>
        <w:t>gemeente</w:t>
      </w:r>
      <w:r w:rsidRPr="00BF192B">
        <w:rPr>
          <w:rFonts w:ascii="Calibri" w:hAnsi="Calibri" w:cs="Calibri"/>
        </w:rPr>
        <w:t xml:space="preserve"> kan in voorkomend geval om een officiële vertaling verzoeken die door en op kosten van de </w:t>
      </w:r>
      <w:r>
        <w:rPr>
          <w:rFonts w:ascii="Calibri" w:hAnsi="Calibri" w:cs="Calibri"/>
        </w:rPr>
        <w:t xml:space="preserve">gegadigde </w:t>
      </w:r>
      <w:r w:rsidRPr="00BF192B">
        <w:rPr>
          <w:rFonts w:ascii="Calibri" w:hAnsi="Calibri" w:cs="Calibri"/>
        </w:rPr>
        <w:t xml:space="preserve">binnen een daarvoor door de </w:t>
      </w:r>
      <w:r>
        <w:rPr>
          <w:rFonts w:ascii="Calibri" w:hAnsi="Calibri" w:cs="Calibri"/>
        </w:rPr>
        <w:t>gemeente</w:t>
      </w:r>
      <w:r w:rsidRPr="00BF192B">
        <w:rPr>
          <w:rFonts w:ascii="Calibri" w:hAnsi="Calibri" w:cs="Calibri"/>
        </w:rPr>
        <w:t xml:space="preserve"> gegeven termijn dient te worden verstrekt.</w:t>
      </w:r>
    </w:p>
    <w:p w14:paraId="49E947B3" w14:textId="77777777" w:rsidR="009840CE" w:rsidRPr="00BF192B" w:rsidRDefault="009840CE" w:rsidP="009840CE">
      <w:pPr>
        <w:spacing w:line="300" w:lineRule="atLeast"/>
        <w:rPr>
          <w:rFonts w:ascii="Calibri" w:hAnsi="Calibri" w:cs="Calibri"/>
        </w:rPr>
      </w:pPr>
    </w:p>
    <w:p w14:paraId="15706B35" w14:textId="77777777" w:rsidR="009840CE" w:rsidRPr="00F07F12" w:rsidRDefault="009840CE" w:rsidP="00F07F12">
      <w:pPr>
        <w:pStyle w:val="Kop3"/>
        <w:ind w:left="709"/>
        <w:rPr>
          <w:rFonts w:asciiTheme="minorHAnsi" w:hAnsiTheme="minorHAnsi" w:cstheme="minorHAnsi"/>
          <w:i/>
        </w:rPr>
      </w:pPr>
      <w:bookmarkStart w:id="27" w:name="_Toc17902900"/>
      <w:bookmarkStart w:id="28" w:name="_Toc26782194"/>
      <w:r w:rsidRPr="00F07F12">
        <w:rPr>
          <w:rFonts w:asciiTheme="minorHAnsi" w:hAnsiTheme="minorHAnsi" w:cstheme="minorHAnsi"/>
          <w:i/>
        </w:rPr>
        <w:t>Vergoeding van kosten</w:t>
      </w:r>
      <w:bookmarkEnd w:id="27"/>
      <w:bookmarkEnd w:id="28"/>
    </w:p>
    <w:p w14:paraId="14CD872E" w14:textId="77777777" w:rsidR="009840CE" w:rsidRPr="00BF192B" w:rsidRDefault="009840CE" w:rsidP="009840CE">
      <w:pPr>
        <w:spacing w:line="300" w:lineRule="atLeast"/>
        <w:rPr>
          <w:rFonts w:ascii="Calibri" w:hAnsi="Calibri" w:cs="Calibri"/>
        </w:rPr>
      </w:pPr>
      <w:r w:rsidRPr="00BF192B">
        <w:rPr>
          <w:rFonts w:ascii="Calibri" w:hAnsi="Calibri" w:cs="Calibri"/>
        </w:rPr>
        <w:t xml:space="preserve">De </w:t>
      </w:r>
      <w:r>
        <w:rPr>
          <w:rFonts w:ascii="Calibri" w:hAnsi="Calibri" w:cs="Calibri"/>
        </w:rPr>
        <w:t>gegadigden</w:t>
      </w:r>
      <w:r w:rsidRPr="00BF192B">
        <w:rPr>
          <w:rFonts w:ascii="Calibri" w:hAnsi="Calibri" w:cs="Calibri"/>
        </w:rPr>
        <w:t xml:space="preserve"> hebben geen recht op vergoeding van enigerlei kosten, gemaakt in het kader van deze aanbesteding.</w:t>
      </w:r>
    </w:p>
    <w:p w14:paraId="2BC7A8A8" w14:textId="77777777" w:rsidR="009840CE" w:rsidRPr="00BF192B" w:rsidRDefault="009840CE" w:rsidP="009840CE">
      <w:pPr>
        <w:spacing w:line="300" w:lineRule="atLeast"/>
        <w:rPr>
          <w:rFonts w:ascii="Calibri" w:hAnsi="Calibri" w:cs="Calibri"/>
        </w:rPr>
      </w:pPr>
    </w:p>
    <w:p w14:paraId="259E10AC" w14:textId="77777777" w:rsidR="009840CE" w:rsidRPr="00F07F12" w:rsidRDefault="009840CE" w:rsidP="00F07F12">
      <w:pPr>
        <w:pStyle w:val="Kop3"/>
        <w:ind w:left="709"/>
        <w:rPr>
          <w:rFonts w:asciiTheme="minorHAnsi" w:hAnsiTheme="minorHAnsi" w:cstheme="minorHAnsi"/>
          <w:i/>
        </w:rPr>
      </w:pPr>
      <w:bookmarkStart w:id="29" w:name="_Toc17902901"/>
      <w:bookmarkStart w:id="30" w:name="_Toc26782195"/>
      <w:r w:rsidRPr="00F07F12">
        <w:rPr>
          <w:rFonts w:asciiTheme="minorHAnsi" w:hAnsiTheme="minorHAnsi" w:cstheme="minorHAnsi"/>
          <w:i/>
        </w:rPr>
        <w:t>Verstrekte gegevens en verificatie</w:t>
      </w:r>
      <w:bookmarkEnd w:id="29"/>
      <w:bookmarkEnd w:id="30"/>
    </w:p>
    <w:p w14:paraId="3BF24F95" w14:textId="77777777" w:rsidR="009840CE" w:rsidRPr="00E7285A" w:rsidRDefault="009840CE" w:rsidP="009840CE">
      <w:pPr>
        <w:spacing w:line="300" w:lineRule="atLeast"/>
        <w:rPr>
          <w:rFonts w:ascii="Calibri" w:hAnsi="Calibri" w:cs="Calibri"/>
        </w:rPr>
      </w:pPr>
      <w:r w:rsidRPr="00BF192B">
        <w:rPr>
          <w:rFonts w:ascii="Calibri" w:hAnsi="Calibri" w:cs="Calibri"/>
        </w:rPr>
        <w:t xml:space="preserve">De </w:t>
      </w:r>
      <w:r>
        <w:rPr>
          <w:rFonts w:ascii="Calibri" w:hAnsi="Calibri" w:cs="Calibri"/>
        </w:rPr>
        <w:t>gemeente</w:t>
      </w:r>
      <w:r w:rsidRPr="00BF192B">
        <w:rPr>
          <w:rFonts w:ascii="Calibri" w:hAnsi="Calibri" w:cs="Calibri"/>
        </w:rPr>
        <w:t xml:space="preserve"> behoudt zich het recht voor alle gevraagde gegevens op juistheid te controleren en zo nodig nad</w:t>
      </w:r>
      <w:r>
        <w:rPr>
          <w:rFonts w:ascii="Calibri" w:hAnsi="Calibri" w:cs="Calibri"/>
        </w:rPr>
        <w:t xml:space="preserve">ere inlichtingen in te winnen. </w:t>
      </w:r>
      <w:r w:rsidRPr="00BF192B">
        <w:rPr>
          <w:rFonts w:ascii="Calibri" w:hAnsi="Calibri" w:cs="Calibri"/>
        </w:rPr>
        <w:t xml:space="preserve">Alle door </w:t>
      </w:r>
      <w:r>
        <w:rPr>
          <w:rFonts w:ascii="Calibri" w:hAnsi="Calibri" w:cs="Calibri"/>
        </w:rPr>
        <w:t>gegadigde</w:t>
      </w:r>
      <w:r w:rsidRPr="00BF192B">
        <w:rPr>
          <w:rFonts w:ascii="Calibri" w:hAnsi="Calibri" w:cs="Calibri"/>
        </w:rPr>
        <w:t xml:space="preserve"> overlegde gegevens dienen naar waarheid te zijn ingevuld en dienen door de </w:t>
      </w:r>
      <w:r>
        <w:rPr>
          <w:rFonts w:ascii="Calibri" w:hAnsi="Calibri" w:cs="Calibri"/>
        </w:rPr>
        <w:t>gegadigde</w:t>
      </w:r>
      <w:r w:rsidRPr="00BF192B">
        <w:rPr>
          <w:rFonts w:ascii="Calibri" w:hAnsi="Calibri" w:cs="Calibri"/>
        </w:rPr>
        <w:t xml:space="preserve"> gestand worden gedaan. De </w:t>
      </w:r>
      <w:r>
        <w:rPr>
          <w:rFonts w:ascii="Calibri" w:hAnsi="Calibri" w:cs="Calibri"/>
        </w:rPr>
        <w:t>gemeente</w:t>
      </w:r>
      <w:r w:rsidRPr="00BF192B">
        <w:rPr>
          <w:rFonts w:ascii="Calibri" w:hAnsi="Calibri" w:cs="Calibri"/>
        </w:rPr>
        <w:t xml:space="preserve"> behoudt zich </w:t>
      </w:r>
      <w:r w:rsidRPr="00E7285A">
        <w:rPr>
          <w:rFonts w:ascii="Calibri" w:hAnsi="Calibri" w:cs="Calibri"/>
        </w:rPr>
        <w:t xml:space="preserve">het recht voor  om eventuele schade op de </w:t>
      </w:r>
      <w:r>
        <w:rPr>
          <w:rFonts w:ascii="Calibri" w:hAnsi="Calibri" w:cs="Calibri"/>
        </w:rPr>
        <w:t xml:space="preserve">gegadigde </w:t>
      </w:r>
      <w:r w:rsidRPr="00E7285A">
        <w:rPr>
          <w:rFonts w:ascii="Calibri" w:hAnsi="Calibri" w:cs="Calibri"/>
        </w:rPr>
        <w:t>te verhalen voor het geval van onjuiste en/of onvolledige informatie en/of het niet kunnen nakomen van hetgeen door een</w:t>
      </w:r>
      <w:r>
        <w:rPr>
          <w:rFonts w:ascii="Calibri" w:hAnsi="Calibri" w:cs="Calibri"/>
        </w:rPr>
        <w:t xml:space="preserve"> gegadigde</w:t>
      </w:r>
      <w:r w:rsidRPr="00E7285A">
        <w:rPr>
          <w:rFonts w:ascii="Calibri" w:hAnsi="Calibri" w:cs="Calibri"/>
        </w:rPr>
        <w:t xml:space="preserve"> is aangeboden</w:t>
      </w:r>
      <w:r>
        <w:rPr>
          <w:rFonts w:ascii="Calibri" w:hAnsi="Calibri" w:cs="Calibri"/>
        </w:rPr>
        <w:t>.</w:t>
      </w:r>
    </w:p>
    <w:p w14:paraId="59E3CA57" w14:textId="77777777" w:rsidR="009840CE" w:rsidRPr="00BF192B" w:rsidRDefault="009840CE" w:rsidP="009840CE">
      <w:pPr>
        <w:spacing w:line="300" w:lineRule="atLeast"/>
        <w:rPr>
          <w:rFonts w:ascii="Calibri" w:hAnsi="Calibri" w:cs="Calibri"/>
        </w:rPr>
      </w:pPr>
    </w:p>
    <w:p w14:paraId="12D642D3" w14:textId="77777777" w:rsidR="009840CE" w:rsidRPr="00F07F12" w:rsidRDefault="009840CE" w:rsidP="00F07F12">
      <w:pPr>
        <w:pStyle w:val="Kop3"/>
        <w:ind w:left="709"/>
        <w:rPr>
          <w:rFonts w:asciiTheme="minorHAnsi" w:hAnsiTheme="minorHAnsi" w:cstheme="minorHAnsi"/>
          <w:i/>
        </w:rPr>
      </w:pPr>
      <w:bookmarkStart w:id="31" w:name="S1_3"/>
      <w:bookmarkStart w:id="32" w:name="_Toc17902902"/>
      <w:bookmarkStart w:id="33" w:name="_Toc26782196"/>
      <w:r w:rsidRPr="00F07F12">
        <w:rPr>
          <w:rFonts w:asciiTheme="minorHAnsi" w:hAnsiTheme="minorHAnsi" w:cstheme="minorHAnsi"/>
          <w:i/>
        </w:rPr>
        <w:t>Indiening aanvraag tot deelname</w:t>
      </w:r>
      <w:bookmarkEnd w:id="31"/>
      <w:bookmarkEnd w:id="32"/>
      <w:bookmarkEnd w:id="33"/>
    </w:p>
    <w:p w14:paraId="40CE5C9D" w14:textId="77777777" w:rsidR="009840CE" w:rsidRPr="00BF192B" w:rsidRDefault="009840CE" w:rsidP="009840CE">
      <w:pPr>
        <w:spacing w:line="300" w:lineRule="atLeast"/>
        <w:rPr>
          <w:rFonts w:ascii="Calibri" w:hAnsi="Calibri" w:cs="Calibri"/>
        </w:rPr>
      </w:pPr>
      <w:r w:rsidRPr="00BF192B">
        <w:rPr>
          <w:rFonts w:ascii="Calibri" w:hAnsi="Calibri" w:cs="Calibri"/>
        </w:rPr>
        <w:t xml:space="preserve">Uw </w:t>
      </w:r>
      <w:r>
        <w:rPr>
          <w:rFonts w:ascii="Calibri" w:hAnsi="Calibri" w:cs="Calibri"/>
        </w:rPr>
        <w:t>aanvraag tot deelname</w:t>
      </w:r>
      <w:r w:rsidRPr="00BF192B">
        <w:rPr>
          <w:rFonts w:ascii="Calibri" w:hAnsi="Calibri" w:cs="Calibri"/>
        </w:rPr>
        <w:t xml:space="preserve"> dient uiterlijk op de in paragraaf </w:t>
      </w:r>
      <w:r>
        <w:rPr>
          <w:rFonts w:ascii="Calibri" w:hAnsi="Calibri" w:cs="Calibri"/>
        </w:rPr>
        <w:t>4.1</w:t>
      </w:r>
      <w:r w:rsidRPr="00BF192B">
        <w:rPr>
          <w:rFonts w:ascii="Calibri" w:hAnsi="Calibri" w:cs="Calibri"/>
        </w:rPr>
        <w:t xml:space="preserve"> genoemde datum en tijdstip voor indiening van de </w:t>
      </w:r>
      <w:r>
        <w:rPr>
          <w:rFonts w:ascii="Calibri" w:hAnsi="Calibri" w:cs="Calibri"/>
        </w:rPr>
        <w:t>aanvraag tot deelname</w:t>
      </w:r>
      <w:r w:rsidRPr="00BF192B">
        <w:rPr>
          <w:rFonts w:ascii="Calibri" w:hAnsi="Calibri" w:cs="Calibri"/>
        </w:rPr>
        <w:t xml:space="preserve"> ingediend te zijn via TenderNed</w:t>
      </w:r>
      <w:r>
        <w:rPr>
          <w:rFonts w:ascii="Calibri" w:hAnsi="Calibri" w:cs="Calibri"/>
        </w:rPr>
        <w:t>.</w:t>
      </w:r>
      <w:r w:rsidRPr="00BF192B">
        <w:rPr>
          <w:rFonts w:ascii="Calibri" w:hAnsi="Calibri" w:cs="Calibri"/>
        </w:rPr>
        <w:t xml:space="preserve"> </w:t>
      </w:r>
      <w:r>
        <w:rPr>
          <w:rFonts w:ascii="Calibri" w:hAnsi="Calibri" w:cs="Calibri"/>
        </w:rPr>
        <w:t xml:space="preserve">Aanvragen tot deelname </w:t>
      </w:r>
      <w:r w:rsidRPr="00BF192B">
        <w:rPr>
          <w:rFonts w:ascii="Calibri" w:hAnsi="Calibri" w:cs="Calibri"/>
        </w:rPr>
        <w:t xml:space="preserve">die na de genoemde sluitingstermijn worden ingediend, zullen niet meer worden behandeld. Het risico voor het tijdig indienen van </w:t>
      </w:r>
      <w:r>
        <w:rPr>
          <w:rFonts w:ascii="Calibri" w:hAnsi="Calibri" w:cs="Calibri"/>
        </w:rPr>
        <w:t>aanvragen tot deelname</w:t>
      </w:r>
      <w:r w:rsidRPr="00BF192B">
        <w:rPr>
          <w:rFonts w:ascii="Calibri" w:hAnsi="Calibri" w:cs="Calibri"/>
        </w:rPr>
        <w:t xml:space="preserve"> ligt bij de</w:t>
      </w:r>
      <w:r>
        <w:rPr>
          <w:rFonts w:ascii="Calibri" w:hAnsi="Calibri" w:cs="Calibri"/>
        </w:rPr>
        <w:t xml:space="preserve"> gegadigde</w:t>
      </w:r>
      <w:r w:rsidRPr="00BF192B">
        <w:rPr>
          <w:rFonts w:ascii="Calibri" w:hAnsi="Calibri" w:cs="Calibri"/>
        </w:rPr>
        <w:t xml:space="preserve"> zelf. </w:t>
      </w:r>
    </w:p>
    <w:p w14:paraId="47C3C335" w14:textId="77777777" w:rsidR="009840CE" w:rsidRDefault="009840CE" w:rsidP="009840CE">
      <w:pPr>
        <w:spacing w:line="300" w:lineRule="atLeast"/>
        <w:rPr>
          <w:rFonts w:ascii="Calibri" w:hAnsi="Calibri" w:cs="Calibri"/>
        </w:rPr>
      </w:pPr>
    </w:p>
    <w:p w14:paraId="3C24AFBB" w14:textId="77777777" w:rsidR="009840CE" w:rsidRDefault="009840CE" w:rsidP="009840CE">
      <w:pPr>
        <w:spacing w:line="300" w:lineRule="atLeast"/>
        <w:rPr>
          <w:rFonts w:ascii="Calibri" w:hAnsi="Calibri" w:cs="Calibri"/>
        </w:rPr>
      </w:pPr>
      <w:r>
        <w:rPr>
          <w:rFonts w:ascii="Calibri" w:hAnsi="Calibri" w:cs="Calibri"/>
        </w:rPr>
        <w:t>De aanvraag tot deelname</w:t>
      </w:r>
      <w:r w:rsidRPr="00BF192B">
        <w:rPr>
          <w:rFonts w:ascii="Calibri" w:hAnsi="Calibri" w:cs="Calibri"/>
        </w:rPr>
        <w:t xml:space="preserve"> dient te worden ingediend in Word of in een doorzoekbaar PDF. </w:t>
      </w:r>
    </w:p>
    <w:p w14:paraId="66766CDA" w14:textId="77777777" w:rsidR="009840CE" w:rsidRDefault="009840CE" w:rsidP="009840CE">
      <w:pPr>
        <w:spacing w:line="300" w:lineRule="atLeast"/>
        <w:rPr>
          <w:rFonts w:ascii="Calibri" w:hAnsi="Calibri" w:cs="Calibri"/>
        </w:rPr>
      </w:pPr>
    </w:p>
    <w:p w14:paraId="683AD1D1" w14:textId="77777777" w:rsidR="009840CE" w:rsidRPr="00E7285A" w:rsidRDefault="009840CE" w:rsidP="009840CE">
      <w:pPr>
        <w:spacing w:line="300" w:lineRule="atLeast"/>
        <w:rPr>
          <w:rFonts w:ascii="Calibri" w:hAnsi="Calibri" w:cs="Calibri"/>
        </w:rPr>
      </w:pPr>
      <w:r w:rsidRPr="00E7285A">
        <w:rPr>
          <w:rFonts w:ascii="Calibri" w:hAnsi="Calibri" w:cs="Calibri"/>
        </w:rPr>
        <w:t xml:space="preserve">Ingeval van een aantoonbare storing van TenderNed waardoor het indienen van de </w:t>
      </w:r>
      <w:r>
        <w:rPr>
          <w:rFonts w:ascii="Calibri" w:hAnsi="Calibri" w:cs="Calibri"/>
        </w:rPr>
        <w:t xml:space="preserve">aanvraag tot deelname </w:t>
      </w:r>
      <w:r w:rsidRPr="00E7285A">
        <w:rPr>
          <w:rFonts w:ascii="Calibri" w:hAnsi="Calibri" w:cs="Calibri"/>
        </w:rPr>
        <w:t xml:space="preserve">voor het verstrijken van de uiterste termijn niet mogelijk is, kan de gemeente na afloop van de uiterste termijn besluiten deze termijn te verlengen. Dit betreft een eenzijdig recht van de gemeente en nadrukkelijk geen plicht. Het staat de gemeente niet vrij van dit recht gebruik te maken vanaf het moment waarop de kluis is geopend aangezien zij dan reeds kennis heeft kunnen nemen van de binnengekomen </w:t>
      </w:r>
      <w:r>
        <w:rPr>
          <w:rFonts w:ascii="Calibri" w:hAnsi="Calibri" w:cs="Calibri"/>
        </w:rPr>
        <w:t>aanvragen tot deelname</w:t>
      </w:r>
      <w:r w:rsidRPr="00E7285A">
        <w:rPr>
          <w:rFonts w:ascii="Calibri" w:hAnsi="Calibri" w:cs="Calibri"/>
        </w:rPr>
        <w:t xml:space="preserve">. </w:t>
      </w:r>
      <w:r>
        <w:rPr>
          <w:rFonts w:ascii="Calibri" w:hAnsi="Calibri" w:cs="Calibri"/>
        </w:rPr>
        <w:t>Gegadigde</w:t>
      </w:r>
      <w:r w:rsidRPr="00E7285A">
        <w:rPr>
          <w:rFonts w:ascii="Calibri" w:hAnsi="Calibri" w:cs="Calibri"/>
        </w:rPr>
        <w:t xml:space="preserve"> blijft zelfstandig verantwoordelijk voor het tijdig en op juiste wijze indienen van haar </w:t>
      </w:r>
      <w:r>
        <w:rPr>
          <w:rFonts w:ascii="Calibri" w:hAnsi="Calibri" w:cs="Calibri"/>
        </w:rPr>
        <w:t>aanvraag tot deelname</w:t>
      </w:r>
      <w:r w:rsidRPr="00E7285A">
        <w:rPr>
          <w:rFonts w:ascii="Calibri" w:hAnsi="Calibri" w:cs="Calibri"/>
        </w:rPr>
        <w:t>.</w:t>
      </w:r>
    </w:p>
    <w:p w14:paraId="33902AF9" w14:textId="77777777" w:rsidR="009840CE" w:rsidRPr="00E7285A" w:rsidRDefault="009840CE" w:rsidP="009840CE">
      <w:pPr>
        <w:spacing w:line="300" w:lineRule="atLeast"/>
        <w:rPr>
          <w:rFonts w:ascii="Calibri" w:hAnsi="Calibri" w:cs="Calibri"/>
        </w:rPr>
      </w:pPr>
    </w:p>
    <w:p w14:paraId="3CCD6973" w14:textId="77777777" w:rsidR="009840CE" w:rsidRPr="00E7285A" w:rsidRDefault="009840CE" w:rsidP="009840CE">
      <w:pPr>
        <w:spacing w:line="300" w:lineRule="atLeast"/>
        <w:rPr>
          <w:rFonts w:ascii="Calibri" w:hAnsi="Calibri" w:cs="Calibri"/>
        </w:rPr>
      </w:pPr>
      <w:r w:rsidRPr="00E7285A">
        <w:rPr>
          <w:rFonts w:ascii="Calibri" w:hAnsi="Calibri" w:cs="Calibri"/>
        </w:rPr>
        <w:t>De gemeente zal een verzoek tot uitstel enkel in overweging nemen wanneer:</w:t>
      </w:r>
    </w:p>
    <w:p w14:paraId="2F533632" w14:textId="77777777" w:rsidR="009840CE" w:rsidRPr="00320339" w:rsidRDefault="009840CE" w:rsidP="00F07F12">
      <w:pPr>
        <w:pStyle w:val="Lijstalinea"/>
        <w:numPr>
          <w:ilvl w:val="0"/>
          <w:numId w:val="21"/>
        </w:numPr>
        <w:spacing w:line="300" w:lineRule="atLeast"/>
        <w:rPr>
          <w:rFonts w:ascii="Calibri" w:hAnsi="Calibri" w:cs="Calibri"/>
        </w:rPr>
      </w:pPr>
      <w:r w:rsidRPr="00320339">
        <w:rPr>
          <w:rFonts w:ascii="Calibri" w:hAnsi="Calibri" w:cs="Calibri"/>
        </w:rPr>
        <w:t xml:space="preserve">de </w:t>
      </w:r>
      <w:r>
        <w:rPr>
          <w:rFonts w:ascii="Calibri" w:hAnsi="Calibri" w:cs="Calibri"/>
        </w:rPr>
        <w:t>(potenti</w:t>
      </w:r>
      <w:r w:rsidRPr="00E066C4">
        <w:rPr>
          <w:rFonts w:ascii="Calibri" w:hAnsi="Calibri" w:cs="Calibri"/>
        </w:rPr>
        <w:t>ë</w:t>
      </w:r>
      <w:r>
        <w:rPr>
          <w:rFonts w:ascii="Calibri" w:hAnsi="Calibri" w:cs="Calibri"/>
        </w:rPr>
        <w:t>le) gegadigde</w:t>
      </w:r>
      <w:r w:rsidRPr="00320339">
        <w:rPr>
          <w:rFonts w:ascii="Calibri" w:hAnsi="Calibri" w:cs="Calibri"/>
        </w:rPr>
        <w:t xml:space="preserve"> aantoont tijdig, uiterlijk binnen 5 minuten na het sluiten van de kluis, melding van de storing te hebben gemaakt bij TenderNed;</w:t>
      </w:r>
    </w:p>
    <w:p w14:paraId="2652F8B4" w14:textId="77777777" w:rsidR="009840CE" w:rsidRPr="00320339" w:rsidRDefault="009840CE" w:rsidP="00F07F12">
      <w:pPr>
        <w:pStyle w:val="Lijstalinea"/>
        <w:numPr>
          <w:ilvl w:val="0"/>
          <w:numId w:val="21"/>
        </w:numPr>
        <w:spacing w:line="300" w:lineRule="atLeast"/>
        <w:rPr>
          <w:rFonts w:ascii="Calibri" w:hAnsi="Calibri" w:cs="Calibri"/>
        </w:rPr>
      </w:pPr>
      <w:r w:rsidRPr="00320339">
        <w:rPr>
          <w:rFonts w:ascii="Calibri" w:hAnsi="Calibri" w:cs="Calibri"/>
        </w:rPr>
        <w:t xml:space="preserve">de </w:t>
      </w:r>
      <w:r>
        <w:rPr>
          <w:rFonts w:ascii="Calibri" w:hAnsi="Calibri" w:cs="Calibri"/>
        </w:rPr>
        <w:t>(potenti</w:t>
      </w:r>
      <w:r w:rsidRPr="00E066C4">
        <w:rPr>
          <w:rFonts w:ascii="Calibri" w:hAnsi="Calibri" w:cs="Calibri"/>
        </w:rPr>
        <w:t>ë</w:t>
      </w:r>
      <w:r>
        <w:rPr>
          <w:rFonts w:ascii="Calibri" w:hAnsi="Calibri" w:cs="Calibri"/>
        </w:rPr>
        <w:t>le) gegadigde</w:t>
      </w:r>
      <w:r w:rsidRPr="00320339">
        <w:rPr>
          <w:rFonts w:ascii="Calibri" w:hAnsi="Calibri" w:cs="Calibri"/>
        </w:rPr>
        <w:t xml:space="preserve"> de gemeente direct per e-mail via</w:t>
      </w:r>
      <w:r>
        <w:rPr>
          <w:rFonts w:ascii="Calibri" w:hAnsi="Calibri" w:cs="Calibri"/>
        </w:rPr>
        <w:t xml:space="preserve"> </w:t>
      </w:r>
      <w:hyperlink r:id="rId15" w:history="1">
        <w:r w:rsidRPr="00E17CFE">
          <w:rPr>
            <w:rStyle w:val="Hyperlink"/>
            <w:rFonts w:ascii="Calibri" w:hAnsi="Calibri" w:cs="Calibri"/>
          </w:rPr>
          <w:t>aanbestedingen@amersfoort.nl</w:t>
        </w:r>
      </w:hyperlink>
      <w:r>
        <w:rPr>
          <w:rFonts w:ascii="Calibri" w:hAnsi="Calibri" w:cs="Calibri"/>
        </w:rPr>
        <w:t xml:space="preserve"> </w:t>
      </w:r>
      <w:r w:rsidRPr="00320339">
        <w:rPr>
          <w:rFonts w:ascii="Calibri" w:hAnsi="Calibri" w:cs="Calibri"/>
        </w:rPr>
        <w:t>met als onderwerp ‘Storing TenderNed’ en verzonden met hoge prioriteit/urgentie - helder en concreet heeft geïnformeerd over de storing;</w:t>
      </w:r>
    </w:p>
    <w:p w14:paraId="581BD161" w14:textId="77777777" w:rsidR="009840CE" w:rsidRPr="00320339" w:rsidRDefault="009840CE" w:rsidP="00F07F12">
      <w:pPr>
        <w:pStyle w:val="Lijstalinea"/>
        <w:numPr>
          <w:ilvl w:val="0"/>
          <w:numId w:val="21"/>
        </w:numPr>
        <w:spacing w:line="300" w:lineRule="atLeast"/>
        <w:rPr>
          <w:rFonts w:ascii="Calibri" w:hAnsi="Calibri" w:cs="Calibri"/>
        </w:rPr>
      </w:pPr>
      <w:r w:rsidRPr="00320339">
        <w:rPr>
          <w:rFonts w:ascii="Calibri" w:hAnsi="Calibri" w:cs="Calibri"/>
        </w:rPr>
        <w:t>TenderNed de betreffende storing heeft bevestigd;</w:t>
      </w:r>
    </w:p>
    <w:p w14:paraId="3E3C54B9" w14:textId="77777777" w:rsidR="009840CE" w:rsidRPr="00320339" w:rsidRDefault="009840CE" w:rsidP="00F07F12">
      <w:pPr>
        <w:pStyle w:val="Lijstalinea"/>
        <w:numPr>
          <w:ilvl w:val="0"/>
          <w:numId w:val="21"/>
        </w:numPr>
        <w:spacing w:line="300" w:lineRule="atLeast"/>
        <w:rPr>
          <w:rFonts w:ascii="Calibri" w:hAnsi="Calibri" w:cs="Calibri"/>
        </w:rPr>
      </w:pPr>
      <w:r w:rsidRPr="00320339">
        <w:rPr>
          <w:rFonts w:ascii="Calibri" w:hAnsi="Calibri" w:cs="Calibri"/>
        </w:rPr>
        <w:t xml:space="preserve">de storing nadrukkelijk een storing van TenderNed betreft en geen storing betreft welke binnen de ICT-applicaties, netwerk, etc. van de potentiële </w:t>
      </w:r>
      <w:r>
        <w:rPr>
          <w:rFonts w:ascii="Calibri" w:hAnsi="Calibri" w:cs="Calibri"/>
        </w:rPr>
        <w:t>gegadigde</w:t>
      </w:r>
      <w:r w:rsidRPr="00320339">
        <w:rPr>
          <w:rFonts w:ascii="Calibri" w:hAnsi="Calibri" w:cs="Calibri"/>
        </w:rPr>
        <w:t xml:space="preserve"> ligt. Met andere woorden, het dient een storing te</w:t>
      </w:r>
      <w:r>
        <w:rPr>
          <w:rFonts w:ascii="Calibri" w:hAnsi="Calibri" w:cs="Calibri"/>
        </w:rPr>
        <w:t xml:space="preserve"> betreffen die alle potentiële gegadigden</w:t>
      </w:r>
      <w:r w:rsidRPr="00320339">
        <w:rPr>
          <w:rFonts w:ascii="Calibri" w:hAnsi="Calibri" w:cs="Calibri"/>
        </w:rPr>
        <w:t xml:space="preserve"> en aanbestedingsprocedures raakt.</w:t>
      </w:r>
    </w:p>
    <w:p w14:paraId="2B8B18EC" w14:textId="77777777" w:rsidR="009840CE" w:rsidRPr="00E7285A" w:rsidRDefault="009840CE" w:rsidP="009840CE">
      <w:pPr>
        <w:spacing w:line="300" w:lineRule="atLeast"/>
        <w:rPr>
          <w:rFonts w:ascii="Calibri" w:hAnsi="Calibri" w:cs="Calibri"/>
        </w:rPr>
      </w:pPr>
      <w:r w:rsidRPr="00E7285A">
        <w:rPr>
          <w:rFonts w:ascii="Calibri" w:hAnsi="Calibri" w:cs="Calibri"/>
        </w:rPr>
        <w:lastRenderedPageBreak/>
        <w:t xml:space="preserve">Indien de gemeente besluit de termijn te verlengen worden alle (potentiële) </w:t>
      </w:r>
      <w:r>
        <w:rPr>
          <w:rFonts w:ascii="Calibri" w:hAnsi="Calibri" w:cs="Calibri"/>
        </w:rPr>
        <w:t>gegadigden</w:t>
      </w:r>
      <w:r w:rsidRPr="00E7285A">
        <w:rPr>
          <w:rFonts w:ascii="Calibri" w:hAnsi="Calibri" w:cs="Calibri"/>
        </w:rPr>
        <w:t xml:space="preserve"> in kennis gesteld van </w:t>
      </w:r>
      <w:r>
        <w:rPr>
          <w:rFonts w:ascii="Calibri" w:hAnsi="Calibri" w:cs="Calibri"/>
        </w:rPr>
        <w:t>de verlenging. De (potentiële) gegadigden</w:t>
      </w:r>
      <w:r w:rsidRPr="00E7285A">
        <w:rPr>
          <w:rFonts w:ascii="Calibri" w:hAnsi="Calibri" w:cs="Calibri"/>
        </w:rPr>
        <w:t xml:space="preserve"> welke reeds een </w:t>
      </w:r>
      <w:r>
        <w:rPr>
          <w:rFonts w:ascii="Calibri" w:hAnsi="Calibri" w:cs="Calibri"/>
        </w:rPr>
        <w:t>aanvraag tot deelname</w:t>
      </w:r>
      <w:r w:rsidRPr="00E7285A">
        <w:rPr>
          <w:rFonts w:ascii="Calibri" w:hAnsi="Calibri" w:cs="Calibri"/>
        </w:rPr>
        <w:t xml:space="preserve"> (tijdig) hadden ingediend</w:t>
      </w:r>
      <w:r>
        <w:rPr>
          <w:rFonts w:ascii="Calibri" w:hAnsi="Calibri" w:cs="Calibri"/>
        </w:rPr>
        <w:t xml:space="preserve"> krijgen de gelegenheid om hun aanvraag tot deelname</w:t>
      </w:r>
      <w:r w:rsidRPr="00E7285A">
        <w:rPr>
          <w:rFonts w:ascii="Calibri" w:hAnsi="Calibri" w:cs="Calibri"/>
        </w:rPr>
        <w:t xml:space="preserve"> binnen de gestelde verlengingsperiode te wijzigen of aan te vullen.</w:t>
      </w:r>
    </w:p>
    <w:p w14:paraId="1247D5CD" w14:textId="77777777" w:rsidR="009840CE" w:rsidRPr="00BF192B" w:rsidRDefault="009840CE" w:rsidP="009840CE">
      <w:pPr>
        <w:spacing w:line="300" w:lineRule="atLeast"/>
        <w:rPr>
          <w:rFonts w:ascii="Calibri" w:hAnsi="Calibri" w:cs="Calibri"/>
        </w:rPr>
      </w:pPr>
    </w:p>
    <w:p w14:paraId="68E1D88F" w14:textId="77777777" w:rsidR="009840CE" w:rsidRPr="00F07F12" w:rsidRDefault="009840CE" w:rsidP="00F07F12">
      <w:pPr>
        <w:pStyle w:val="Kop3"/>
        <w:ind w:left="709"/>
        <w:rPr>
          <w:rFonts w:asciiTheme="minorHAnsi" w:hAnsiTheme="minorHAnsi" w:cstheme="minorHAnsi"/>
          <w:i/>
        </w:rPr>
      </w:pPr>
      <w:bookmarkStart w:id="34" w:name="_Toc17902903"/>
      <w:bookmarkStart w:id="35" w:name="_Toc26782197"/>
      <w:r w:rsidRPr="00F07F12">
        <w:rPr>
          <w:rFonts w:asciiTheme="minorHAnsi" w:hAnsiTheme="minorHAnsi" w:cstheme="minorHAnsi"/>
          <w:i/>
        </w:rPr>
        <w:t>Wijzigingen, blijven voldoen aan eisen en voorbehouden</w:t>
      </w:r>
      <w:bookmarkEnd w:id="34"/>
      <w:bookmarkEnd w:id="35"/>
    </w:p>
    <w:p w14:paraId="3B3DE3E7" w14:textId="77777777" w:rsidR="009840CE" w:rsidRPr="00BF192B" w:rsidRDefault="009840CE" w:rsidP="009840CE">
      <w:pPr>
        <w:spacing w:line="300" w:lineRule="atLeast"/>
        <w:rPr>
          <w:rFonts w:ascii="Calibri" w:hAnsi="Calibri" w:cs="Calibri"/>
        </w:rPr>
      </w:pPr>
      <w:r w:rsidRPr="00BF192B">
        <w:rPr>
          <w:rFonts w:ascii="Calibri" w:hAnsi="Calibri" w:cs="Calibri"/>
        </w:rPr>
        <w:t>Een</w:t>
      </w:r>
      <w:r>
        <w:rPr>
          <w:rFonts w:ascii="Calibri" w:hAnsi="Calibri" w:cs="Calibri"/>
        </w:rPr>
        <w:t xml:space="preserve"> gegadigde</w:t>
      </w:r>
      <w:r w:rsidRPr="00BF192B">
        <w:rPr>
          <w:rFonts w:ascii="Calibri" w:hAnsi="Calibri" w:cs="Calibri"/>
        </w:rPr>
        <w:t xml:space="preserve"> kan zijn </w:t>
      </w:r>
      <w:r>
        <w:rPr>
          <w:rFonts w:ascii="Calibri" w:hAnsi="Calibri" w:cs="Calibri"/>
        </w:rPr>
        <w:t>aanvraag tot deelname</w:t>
      </w:r>
      <w:r w:rsidRPr="00BF192B">
        <w:rPr>
          <w:rFonts w:ascii="Calibri" w:hAnsi="Calibri" w:cs="Calibri"/>
        </w:rPr>
        <w:t xml:space="preserve"> na het tijdstip van indienen niet meer wijzigen, aanvullen of herroepen. Wel dient de </w:t>
      </w:r>
      <w:r>
        <w:rPr>
          <w:rFonts w:ascii="Calibri" w:hAnsi="Calibri" w:cs="Calibri"/>
        </w:rPr>
        <w:t>gegadigde</w:t>
      </w:r>
      <w:r w:rsidRPr="00BF192B">
        <w:rPr>
          <w:rFonts w:ascii="Calibri" w:hAnsi="Calibri" w:cs="Calibri"/>
        </w:rPr>
        <w:t xml:space="preserve"> antwoord te geven op een verzoek om verduidelijking, indien de </w:t>
      </w:r>
      <w:r>
        <w:rPr>
          <w:rFonts w:ascii="Calibri" w:hAnsi="Calibri" w:cs="Calibri"/>
        </w:rPr>
        <w:t>gemeente</w:t>
      </w:r>
      <w:r w:rsidRPr="00BF192B">
        <w:rPr>
          <w:rFonts w:ascii="Calibri" w:hAnsi="Calibri" w:cs="Calibri"/>
        </w:rPr>
        <w:t xml:space="preserve"> een dergelijk verzoek doet. Indien een </w:t>
      </w:r>
      <w:r>
        <w:rPr>
          <w:rFonts w:ascii="Calibri" w:hAnsi="Calibri" w:cs="Calibri"/>
        </w:rPr>
        <w:t>gegadigde</w:t>
      </w:r>
      <w:r w:rsidRPr="00BF192B">
        <w:rPr>
          <w:rFonts w:ascii="Calibri" w:hAnsi="Calibri" w:cs="Calibri"/>
        </w:rPr>
        <w:t xml:space="preserve"> op enig moment gedurende het verloop van de aanbestedingsprocedure </w:t>
      </w:r>
      <w:r>
        <w:rPr>
          <w:rFonts w:ascii="Calibri" w:hAnsi="Calibri" w:cs="Calibri"/>
        </w:rPr>
        <w:t xml:space="preserve">en gedurende </w:t>
      </w:r>
      <w:r w:rsidRPr="00E7285A">
        <w:rPr>
          <w:rFonts w:ascii="Calibri" w:hAnsi="Calibri" w:cs="Calibri"/>
        </w:rPr>
        <w:t xml:space="preserve">de looptijd van de overeenkomst niet meer aan de in de aanbestedingsdocumenten genoemde eisen voldoet, leidt dit alsnog tot uitsluiting van de betreffende </w:t>
      </w:r>
      <w:r>
        <w:rPr>
          <w:rFonts w:ascii="Calibri" w:hAnsi="Calibri" w:cs="Calibri"/>
        </w:rPr>
        <w:t>gegadigde</w:t>
      </w:r>
      <w:r w:rsidRPr="00E7285A">
        <w:rPr>
          <w:rFonts w:ascii="Calibri" w:hAnsi="Calibri" w:cs="Calibri"/>
        </w:rPr>
        <w:t xml:space="preserve"> van de aanbestedingsprocedure dan wel tot ontbinding van de overeenkomst. </w:t>
      </w:r>
    </w:p>
    <w:p w14:paraId="505CFBB8" w14:textId="77777777" w:rsidR="009840CE" w:rsidRPr="00BF192B" w:rsidRDefault="009840CE" w:rsidP="009840CE">
      <w:pPr>
        <w:spacing w:line="300" w:lineRule="atLeast"/>
        <w:rPr>
          <w:rFonts w:ascii="Calibri" w:hAnsi="Calibri" w:cs="Calibri"/>
        </w:rPr>
      </w:pPr>
    </w:p>
    <w:p w14:paraId="324F093C" w14:textId="77777777" w:rsidR="007C3C72" w:rsidRPr="004376A7" w:rsidRDefault="007C3C72" w:rsidP="002C19C0">
      <w:pPr>
        <w:pStyle w:val="Kop2"/>
        <w:spacing w:line="300" w:lineRule="atLeast"/>
        <w:rPr>
          <w:rFonts w:ascii="Calibri" w:hAnsi="Calibri" w:cs="Calibri"/>
          <w:sz w:val="20"/>
          <w:szCs w:val="20"/>
        </w:rPr>
      </w:pPr>
      <w:bookmarkStart w:id="36" w:name="_Toc26782198"/>
      <w:r w:rsidRPr="004376A7">
        <w:rPr>
          <w:rFonts w:ascii="Calibri" w:hAnsi="Calibri" w:cs="Calibri"/>
          <w:sz w:val="20"/>
          <w:szCs w:val="20"/>
        </w:rPr>
        <w:t>Privacy / bescherming van persoonsgegevens</w:t>
      </w:r>
      <w:bookmarkEnd w:id="20"/>
      <w:bookmarkEnd w:id="36"/>
    </w:p>
    <w:p w14:paraId="1D21FEE4" w14:textId="77777777" w:rsidR="008F21E2" w:rsidRPr="008F21E2" w:rsidRDefault="008F21E2" w:rsidP="00320339">
      <w:pPr>
        <w:spacing w:line="300" w:lineRule="atLeast"/>
        <w:rPr>
          <w:rFonts w:ascii="Calibri" w:hAnsi="Calibri" w:cs="Calibri"/>
        </w:rPr>
      </w:pPr>
      <w:r w:rsidRPr="008F21E2">
        <w:rPr>
          <w:rFonts w:ascii="Calibri" w:hAnsi="Calibri" w:cs="Calibri"/>
        </w:rPr>
        <w:t>Zoals ook in de privacyverklaring van de gemeente Amersfoort staat vermeld (</w:t>
      </w:r>
      <w:hyperlink r:id="rId16" w:history="1">
        <w:r w:rsidRPr="00CA5F0B">
          <w:rPr>
            <w:rStyle w:val="Hyperlink"/>
            <w:rFonts w:ascii="Calibri" w:hAnsi="Calibri" w:cs="Calibri"/>
          </w:rPr>
          <w:t>https://www.amersfoort.nl/bericht/privacyverklaring-gemeente-amersfoort.htm</w:t>
        </w:r>
      </w:hyperlink>
      <w:r>
        <w:rPr>
          <w:rFonts w:ascii="Calibri" w:hAnsi="Calibri" w:cs="Calibri"/>
        </w:rPr>
        <w:t xml:space="preserve"> </w:t>
      </w:r>
      <w:r w:rsidRPr="008F21E2">
        <w:rPr>
          <w:rFonts w:ascii="Calibri" w:hAnsi="Calibri" w:cs="Calibri"/>
        </w:rPr>
        <w:t xml:space="preserve">), neemt de gemeente privacy en de bescherming van persoonsgegevens serieus. Wij verwachten van onze opdrachtnemers dat zij dat ook doen, en dat de bepalingen in de Algemene Verordening Gegevensbescherming (hierna AVG) worden nageleefd voor zover deze op </w:t>
      </w:r>
      <w:r w:rsidR="00E066C4">
        <w:rPr>
          <w:rFonts w:ascii="Calibri" w:hAnsi="Calibri" w:cs="Calibri"/>
        </w:rPr>
        <w:t>gegadigden</w:t>
      </w:r>
      <w:r w:rsidRPr="008F21E2">
        <w:rPr>
          <w:rFonts w:ascii="Calibri" w:hAnsi="Calibri" w:cs="Calibri"/>
        </w:rPr>
        <w:t xml:space="preserve"> van toepassing zijn. </w:t>
      </w:r>
    </w:p>
    <w:p w14:paraId="3C3C3E3B" w14:textId="77777777" w:rsidR="008F21E2" w:rsidRPr="008F21E2" w:rsidRDefault="008F21E2" w:rsidP="00320339">
      <w:pPr>
        <w:spacing w:line="300" w:lineRule="atLeast"/>
        <w:rPr>
          <w:rFonts w:ascii="Calibri" w:hAnsi="Calibri" w:cs="Calibri"/>
        </w:rPr>
      </w:pPr>
    </w:p>
    <w:p w14:paraId="6E2C2942" w14:textId="77777777" w:rsidR="008F21E2" w:rsidRPr="008F21E2" w:rsidRDefault="008F21E2" w:rsidP="00320339">
      <w:pPr>
        <w:spacing w:line="300" w:lineRule="atLeast"/>
        <w:rPr>
          <w:rFonts w:ascii="Calibri" w:hAnsi="Calibri" w:cs="Calibri"/>
        </w:rPr>
      </w:pPr>
      <w:r w:rsidRPr="008F21E2">
        <w:rPr>
          <w:rFonts w:ascii="Calibri" w:hAnsi="Calibri" w:cs="Calibri"/>
        </w:rPr>
        <w:t xml:space="preserve">Wij verwachten van </w:t>
      </w:r>
      <w:r w:rsidR="008362B9">
        <w:rPr>
          <w:rFonts w:ascii="Calibri" w:hAnsi="Calibri" w:cs="Calibri"/>
        </w:rPr>
        <w:t>gegadigden</w:t>
      </w:r>
      <w:r w:rsidRPr="008F21E2">
        <w:rPr>
          <w:rFonts w:ascii="Calibri" w:hAnsi="Calibri" w:cs="Calibri"/>
        </w:rPr>
        <w:t xml:space="preserve"> dat zij dan ook bij de ontwikkeling, de uitwerking, de keuze en het gebruik van toepassingen, diensten en producten die zijn gebaseerd op de verwerking van persoonsgegevens, rekening  houden met het recht op bescherming van persoonsgegevens en, met inachtneming van de stand van de techniek, erop toe te zien dat de men in staat is te voldoen aan hun verplichtingen inzake gegevensbescherming. Meer specifiek dienen de beginselen van gegevensbescherming door ontwerp en gegevensbescherming door standaardinstellingen in aanmerking worden genomen bij de inrichting en uitvoering van de dienstverlening. </w:t>
      </w:r>
    </w:p>
    <w:p w14:paraId="0F33B0BD" w14:textId="77777777" w:rsidR="008775AC" w:rsidRDefault="008775AC" w:rsidP="00320339">
      <w:pPr>
        <w:spacing w:line="300" w:lineRule="atLeast"/>
        <w:rPr>
          <w:rFonts w:ascii="Calibri" w:hAnsi="Calibri" w:cs="Calibri"/>
        </w:rPr>
      </w:pPr>
    </w:p>
    <w:p w14:paraId="4D0FF995" w14:textId="77777777" w:rsidR="008F21E2" w:rsidRPr="008F21E2" w:rsidRDefault="008F21E2" w:rsidP="00320339">
      <w:pPr>
        <w:spacing w:line="300" w:lineRule="atLeast"/>
        <w:rPr>
          <w:rFonts w:ascii="Calibri" w:hAnsi="Calibri" w:cs="Calibri"/>
        </w:rPr>
      </w:pPr>
      <w:r w:rsidRPr="008F21E2">
        <w:rPr>
          <w:rFonts w:ascii="Calibri" w:hAnsi="Calibri" w:cs="Calibri"/>
        </w:rPr>
        <w:t>Inzoomend op een aantal onderdelen uit de AVG, betekent dit voor deze aanbesteding concreet het volgende:</w:t>
      </w:r>
    </w:p>
    <w:p w14:paraId="78E6A86F" w14:textId="77777777" w:rsidR="008F21E2" w:rsidRPr="008F21E2" w:rsidRDefault="008F21E2" w:rsidP="00320339">
      <w:pPr>
        <w:spacing w:line="300" w:lineRule="atLeast"/>
        <w:rPr>
          <w:rFonts w:ascii="Calibri" w:hAnsi="Calibri" w:cs="Calibri"/>
        </w:rPr>
      </w:pPr>
    </w:p>
    <w:p w14:paraId="43D8AC53" w14:textId="103B2C21" w:rsidR="008F21E2" w:rsidRPr="008775AC" w:rsidRDefault="004E4F54" w:rsidP="00320339">
      <w:pPr>
        <w:spacing w:line="300" w:lineRule="atLeast"/>
        <w:rPr>
          <w:rFonts w:ascii="Calibri" w:hAnsi="Calibri" w:cs="Calibri"/>
          <w:i/>
        </w:rPr>
      </w:pPr>
      <w:r>
        <w:rPr>
          <w:rFonts w:ascii="Calibri" w:hAnsi="Calibri" w:cs="Calibri"/>
          <w:i/>
        </w:rPr>
        <w:t>Mogelijke g</w:t>
      </w:r>
      <w:r w:rsidR="008F21E2" w:rsidRPr="002A45DD">
        <w:rPr>
          <w:rFonts w:ascii="Calibri" w:hAnsi="Calibri" w:cs="Calibri"/>
          <w:i/>
        </w:rPr>
        <w:t>eheimhoudings- en integriteitsverklaring</w:t>
      </w:r>
    </w:p>
    <w:p w14:paraId="6A57CBAF" w14:textId="77777777" w:rsidR="008F21E2" w:rsidRDefault="008F21E2" w:rsidP="00320339">
      <w:pPr>
        <w:spacing w:line="300" w:lineRule="atLeast"/>
        <w:rPr>
          <w:rFonts w:ascii="Calibri" w:hAnsi="Calibri" w:cs="Calibri"/>
        </w:rPr>
      </w:pPr>
      <w:r w:rsidRPr="008F21E2">
        <w:rPr>
          <w:rFonts w:ascii="Calibri" w:hAnsi="Calibri" w:cs="Calibri"/>
        </w:rPr>
        <w:t xml:space="preserve">De Gemeente is verwerkingsverantwoordelijke en Opdrachtnemer is voor het uitvoeren van de opdracht fysiek bij gemeente aanwezig en werkt onder instructie en toezicht van de gemeente Amersfoort (intern beheer). Voorafgaand aan het uitvoeren van de werkzaamheden is Opdrachtnemer, diens medewerker, verplicht om een geheimhoudingsverklaring en integriteitsverklaring te tekenen. </w:t>
      </w:r>
    </w:p>
    <w:p w14:paraId="248652E8" w14:textId="500C4985" w:rsidR="002127D4" w:rsidRDefault="002127D4" w:rsidP="00320339">
      <w:pPr>
        <w:spacing w:line="300" w:lineRule="atLeast"/>
        <w:rPr>
          <w:rFonts w:ascii="Calibri" w:hAnsi="Calibri" w:cs="Calibri"/>
        </w:rPr>
      </w:pPr>
    </w:p>
    <w:p w14:paraId="0E8644DB" w14:textId="63B2FCE3" w:rsidR="002127D4" w:rsidRDefault="002127D4" w:rsidP="00320339">
      <w:pPr>
        <w:spacing w:line="300" w:lineRule="atLeast"/>
        <w:rPr>
          <w:rFonts w:ascii="Calibri" w:hAnsi="Calibri" w:cs="Calibri"/>
          <w:i/>
        </w:rPr>
      </w:pPr>
      <w:r>
        <w:rPr>
          <w:rFonts w:ascii="Calibri" w:hAnsi="Calibri" w:cs="Calibri"/>
          <w:i/>
        </w:rPr>
        <w:t>Mogelijke verwerkingsovereenkomst</w:t>
      </w:r>
    </w:p>
    <w:p w14:paraId="6D9792DF" w14:textId="143F2881" w:rsidR="009840CE" w:rsidRPr="009840CE" w:rsidRDefault="00844186" w:rsidP="009840CE">
      <w:pPr>
        <w:suppressAutoHyphens/>
        <w:spacing w:line="276" w:lineRule="auto"/>
        <w:ind w:right="-1"/>
        <w:rPr>
          <w:rFonts w:asciiTheme="minorHAnsi" w:hAnsiTheme="minorHAnsi" w:cstheme="minorHAnsi"/>
          <w:lang w:val="nl"/>
        </w:rPr>
      </w:pPr>
      <w:r w:rsidRPr="00844186">
        <w:rPr>
          <w:rFonts w:ascii="Calibri" w:hAnsi="Calibri" w:cs="Calibri"/>
        </w:rPr>
        <w:t xml:space="preserve">In het geval dat er tussen of door partijen persoonsgegevens worden verwerkt en de gemeente daarbij is aan te merken als een verwerkingsverantwoordelijke in de zin van de AVG, en de opdrachtnemer als een verwerker in de zin van de AVG, dan is de opdrachtnemer verplicht om direct na gunning van de opdracht een verwerkersovereenkomst te ondertekenen conform het model van de gemeente. Deze verplichting is afhankelijk van de uiteindelijke oplossing, waarbij leidend is of de opdrachtnemer de data verwerkt. </w:t>
      </w:r>
      <w:r w:rsidRPr="0083569C">
        <w:rPr>
          <w:rFonts w:ascii="Calibri" w:hAnsi="Calibri" w:cs="Calibri"/>
        </w:rPr>
        <w:t>De verwerkersovereenkomst is als Bijlage in TenderNed geüpload.</w:t>
      </w:r>
      <w:r>
        <w:rPr>
          <w:rFonts w:ascii="Calibri" w:hAnsi="Calibri" w:cs="Calibri"/>
        </w:rPr>
        <w:br/>
      </w:r>
      <w:r w:rsidR="009840CE" w:rsidRPr="009840CE">
        <w:rPr>
          <w:rFonts w:asciiTheme="minorHAnsi" w:hAnsiTheme="minorHAnsi" w:cstheme="minorHAnsi"/>
          <w:lang w:val="nl"/>
        </w:rPr>
        <w:lastRenderedPageBreak/>
        <w:t>Aanvullende bepalingen hoofdovereenkomst indien sprake is van een verwerkersovereenkomst:</w:t>
      </w:r>
    </w:p>
    <w:p w14:paraId="6AEA6DB8" w14:textId="1AEA37FD" w:rsidR="009840CE" w:rsidRPr="009840CE" w:rsidRDefault="009840CE" w:rsidP="009840CE">
      <w:pPr>
        <w:suppressAutoHyphens/>
        <w:spacing w:line="276" w:lineRule="auto"/>
        <w:ind w:left="700" w:right="-1" w:hanging="700"/>
        <w:rPr>
          <w:rFonts w:asciiTheme="minorHAnsi" w:hAnsiTheme="minorHAnsi" w:cstheme="minorHAnsi"/>
          <w:b/>
          <w:bCs/>
          <w:lang w:val="nl"/>
        </w:rPr>
      </w:pPr>
      <w:r w:rsidRPr="009840CE">
        <w:rPr>
          <w:rFonts w:asciiTheme="minorHAnsi" w:hAnsiTheme="minorHAnsi" w:cstheme="minorHAnsi"/>
          <w:b/>
          <w:bCs/>
          <w:lang w:val="nl"/>
        </w:rPr>
        <w:t>8.</w:t>
      </w:r>
      <w:r w:rsidRPr="009840CE">
        <w:rPr>
          <w:rFonts w:asciiTheme="minorHAnsi" w:hAnsiTheme="minorHAnsi" w:cstheme="minorHAnsi"/>
          <w:b/>
          <w:bCs/>
          <w:lang w:val="nl"/>
        </w:rPr>
        <w:tab/>
        <w:t xml:space="preserve">Gegevensverwerking en privacy </w:t>
      </w:r>
    </w:p>
    <w:p w14:paraId="53FEB2F0" w14:textId="77777777" w:rsidR="009840CE" w:rsidRPr="009840CE" w:rsidRDefault="009840CE" w:rsidP="009840CE">
      <w:pPr>
        <w:suppressAutoHyphens/>
        <w:spacing w:line="276" w:lineRule="auto"/>
        <w:ind w:left="720" w:right="-1" w:hanging="720"/>
        <w:rPr>
          <w:rFonts w:asciiTheme="minorHAnsi" w:hAnsiTheme="minorHAnsi" w:cstheme="minorHAnsi"/>
          <w:lang w:val="nl"/>
        </w:rPr>
      </w:pPr>
      <w:r w:rsidRPr="009840CE">
        <w:rPr>
          <w:rFonts w:asciiTheme="minorHAnsi" w:hAnsiTheme="minorHAnsi" w:cstheme="minorHAnsi"/>
          <w:lang w:val="nl"/>
        </w:rPr>
        <w:t>8.1</w:t>
      </w:r>
      <w:r w:rsidRPr="009840CE">
        <w:rPr>
          <w:rFonts w:asciiTheme="minorHAnsi" w:hAnsiTheme="minorHAnsi" w:cstheme="minorHAnsi"/>
          <w:lang w:val="nl"/>
        </w:rPr>
        <w:tab/>
        <w:t xml:space="preserve">Opdrachtnemer voert de opdracht uit als Verwerker in de zin van artikel 4 onder 8 van de Algemene verordening gegevensbescherming (hierna: AVG). Partijen hebben hiertoe de standaard Verwerkersovereenkomst van Opdrachtgever ondertekend. </w:t>
      </w:r>
    </w:p>
    <w:p w14:paraId="6ADBE1EC" w14:textId="77777777" w:rsidR="009840CE" w:rsidRPr="009840CE" w:rsidRDefault="009840CE" w:rsidP="009840CE">
      <w:pPr>
        <w:suppressAutoHyphens/>
        <w:spacing w:line="276" w:lineRule="auto"/>
        <w:ind w:left="720" w:right="-1" w:hanging="720"/>
        <w:rPr>
          <w:rFonts w:asciiTheme="minorHAnsi" w:hAnsiTheme="minorHAnsi" w:cstheme="minorHAnsi"/>
          <w:lang w:val="nl"/>
        </w:rPr>
      </w:pPr>
      <w:r w:rsidRPr="009840CE">
        <w:rPr>
          <w:rFonts w:asciiTheme="minorHAnsi" w:hAnsiTheme="minorHAnsi" w:cstheme="minorHAnsi"/>
          <w:lang w:val="nl"/>
        </w:rPr>
        <w:t>8.2</w:t>
      </w:r>
      <w:r w:rsidRPr="009840CE">
        <w:rPr>
          <w:rFonts w:asciiTheme="minorHAnsi" w:hAnsiTheme="minorHAnsi" w:cstheme="minorHAnsi"/>
          <w:lang w:val="nl"/>
        </w:rPr>
        <w:tab/>
        <w:t>Na beëindiging van de Overeenkomst zal Opdrachtgever de Opdrachtnemer informeren op welke van de twee onderstaande mogelijkheden van toepassing zijn:</w:t>
      </w:r>
    </w:p>
    <w:p w14:paraId="10771552" w14:textId="77777777" w:rsidR="009840CE" w:rsidRPr="009840CE" w:rsidRDefault="009840CE" w:rsidP="009840CE">
      <w:pPr>
        <w:suppressAutoHyphens/>
        <w:spacing w:line="276" w:lineRule="auto"/>
        <w:ind w:left="1418" w:right="-1" w:hanging="709"/>
        <w:rPr>
          <w:rFonts w:asciiTheme="minorHAnsi" w:hAnsiTheme="minorHAnsi" w:cstheme="minorHAnsi"/>
          <w:lang w:val="nl"/>
        </w:rPr>
      </w:pPr>
      <w:r w:rsidRPr="009840CE">
        <w:rPr>
          <w:rFonts w:asciiTheme="minorHAnsi" w:hAnsiTheme="minorHAnsi" w:cstheme="minorHAnsi"/>
          <w:lang w:val="nl"/>
        </w:rPr>
        <w:t>a.</w:t>
      </w:r>
      <w:r w:rsidRPr="009840CE">
        <w:rPr>
          <w:rFonts w:asciiTheme="minorHAnsi" w:hAnsiTheme="minorHAnsi" w:cstheme="minorHAnsi"/>
          <w:lang w:val="nl"/>
        </w:rPr>
        <w:tab/>
        <w:t>alle of een door Opdrachtgever benoemd gedeelte van de door de Opdrachtnemer verwerkte (persoons)gegevens, documenten en dossiers aan de Opdrachtgever ter beschikking stellen zonder een (digitale) kopie, ook niet in back-ups, en/of persoonlijke aantekeningen achter te houden of</w:t>
      </w:r>
    </w:p>
    <w:p w14:paraId="4379A48F" w14:textId="77777777" w:rsidR="009840CE" w:rsidRPr="009840CE" w:rsidRDefault="009840CE" w:rsidP="009840CE">
      <w:pPr>
        <w:suppressAutoHyphens/>
        <w:spacing w:line="276" w:lineRule="auto"/>
        <w:ind w:left="1418" w:right="-1" w:hanging="718"/>
        <w:rPr>
          <w:rFonts w:asciiTheme="minorHAnsi" w:hAnsiTheme="minorHAnsi" w:cstheme="minorHAnsi"/>
          <w:lang w:val="nl"/>
        </w:rPr>
      </w:pPr>
      <w:r w:rsidRPr="009840CE">
        <w:rPr>
          <w:rFonts w:asciiTheme="minorHAnsi" w:hAnsiTheme="minorHAnsi" w:cstheme="minorHAnsi"/>
          <w:lang w:val="nl"/>
        </w:rPr>
        <w:t>b.</w:t>
      </w:r>
      <w:r w:rsidRPr="009840CE">
        <w:rPr>
          <w:rFonts w:asciiTheme="minorHAnsi" w:hAnsiTheme="minorHAnsi" w:cstheme="minorHAnsi"/>
          <w:lang w:val="nl"/>
        </w:rPr>
        <w:tab/>
        <w:t>de persoonsgegevens, documenten en dossiers die Opdrachtnemer verwerkt op alle (digitale) locaties, in welke vorm dan ook, vernietigen. Daarbij vernietigt Opdrachtnemer alle (persoons)gegevens en documenten in alle gegevensdragers en back ups, zonder dat Opdrachtnemer een (digitale) kopie en/of persoonlijke aantekening achterhoudt.</w:t>
      </w:r>
    </w:p>
    <w:p w14:paraId="3200C315" w14:textId="77777777" w:rsidR="009840CE" w:rsidRPr="009840CE" w:rsidRDefault="009840CE" w:rsidP="009840CE">
      <w:pPr>
        <w:suppressAutoHyphens/>
        <w:spacing w:line="276" w:lineRule="auto"/>
        <w:ind w:left="720" w:right="-1" w:hanging="20"/>
        <w:rPr>
          <w:rFonts w:asciiTheme="minorHAnsi" w:hAnsiTheme="minorHAnsi" w:cstheme="minorHAnsi"/>
          <w:lang w:val="nl"/>
        </w:rPr>
      </w:pPr>
      <w:r w:rsidRPr="009840CE">
        <w:rPr>
          <w:rFonts w:asciiTheme="minorHAnsi" w:hAnsiTheme="minorHAnsi" w:cstheme="minorHAnsi"/>
          <w:lang w:val="nl"/>
        </w:rPr>
        <w:t>De Opdrachtgever kan zo nodig nadere eisen stellen aan de wijze van beschikbaarstelling of de vernietiging, waaronder begrepen eisen over het bestandsformaat en de leesbaarheid. Deze werkzaamheden moet Opdrachtnemer binnen, nader overeen te komen, redelijke termijn uitvoeren. Opdrachtnemer maakt hiervan een schriftelijk verslag, dat hij verstrekt aan Opdrachtgever.</w:t>
      </w:r>
    </w:p>
    <w:p w14:paraId="1C928B36" w14:textId="58178F88" w:rsidR="009840CE" w:rsidRPr="009840CE" w:rsidRDefault="009840CE" w:rsidP="009840CE">
      <w:pPr>
        <w:suppressAutoHyphens/>
        <w:spacing w:line="276" w:lineRule="auto"/>
        <w:ind w:left="700" w:right="-1" w:hanging="700"/>
        <w:rPr>
          <w:rFonts w:asciiTheme="minorHAnsi" w:hAnsiTheme="minorHAnsi" w:cstheme="minorHAnsi"/>
          <w:lang w:val="nl"/>
        </w:rPr>
      </w:pPr>
      <w:r w:rsidRPr="009840CE">
        <w:rPr>
          <w:rFonts w:asciiTheme="minorHAnsi" w:hAnsiTheme="minorHAnsi" w:cstheme="minorHAnsi"/>
          <w:lang w:val="nl"/>
        </w:rPr>
        <w:t>8.3</w:t>
      </w:r>
      <w:r w:rsidRPr="009840CE">
        <w:rPr>
          <w:rFonts w:asciiTheme="minorHAnsi" w:hAnsiTheme="minorHAnsi" w:cstheme="minorHAnsi"/>
          <w:lang w:val="nl"/>
        </w:rPr>
        <w:tab/>
        <w:t>In aanvulling op het bepaalde in artikel 25 en 26 GIBIT 2016 geldt met betrekking tot het toepassen van technische en organisatorische maatregelen het volgende:</w:t>
      </w:r>
    </w:p>
    <w:p w14:paraId="3CF35E19" w14:textId="77777777" w:rsidR="009840CE" w:rsidRPr="009840CE" w:rsidRDefault="009840CE" w:rsidP="00F07F12">
      <w:pPr>
        <w:pStyle w:val="Lijstalinea"/>
        <w:numPr>
          <w:ilvl w:val="1"/>
          <w:numId w:val="29"/>
        </w:numPr>
        <w:suppressAutoHyphens/>
        <w:spacing w:line="276" w:lineRule="auto"/>
        <w:ind w:right="-1"/>
        <w:contextualSpacing/>
        <w:rPr>
          <w:rFonts w:asciiTheme="minorHAnsi" w:hAnsiTheme="minorHAnsi" w:cstheme="minorHAnsi"/>
        </w:rPr>
      </w:pPr>
      <w:r w:rsidRPr="009840CE">
        <w:rPr>
          <w:rFonts w:asciiTheme="minorHAnsi" w:hAnsiTheme="minorHAnsi" w:cstheme="minorHAnsi"/>
        </w:rPr>
        <w:t xml:space="preserve">Opdrachtnemer biedt afdoende garanties met betrekking tot het toepassen van passende technische en organisatorische maatregelen opdat de verwerking van de (persoons)gegevens, documenten en dossiers -in het kader van de werkzaamheden uit deze Overeenkomst- aan de vereisten uit de privacyregelgeving voldoet en de bescherming van de rechten van de betrokkene is gewaarborgd ten aanzien van </w:t>
      </w:r>
    </w:p>
    <w:p w14:paraId="5F6DC9DC" w14:textId="77777777" w:rsidR="009840CE" w:rsidRPr="009840CE" w:rsidRDefault="009840CE" w:rsidP="00F07F12">
      <w:pPr>
        <w:pStyle w:val="Lijstalinea"/>
        <w:numPr>
          <w:ilvl w:val="0"/>
          <w:numId w:val="30"/>
        </w:numPr>
        <w:suppressAutoHyphens/>
        <w:spacing w:line="276" w:lineRule="auto"/>
        <w:ind w:right="-1"/>
        <w:contextualSpacing/>
        <w:rPr>
          <w:rFonts w:asciiTheme="minorHAnsi" w:hAnsiTheme="minorHAnsi" w:cstheme="minorHAnsi"/>
        </w:rPr>
      </w:pPr>
      <w:r w:rsidRPr="009840CE">
        <w:rPr>
          <w:rFonts w:asciiTheme="minorHAnsi" w:hAnsiTheme="minorHAnsi" w:cstheme="minorHAnsi"/>
        </w:rPr>
        <w:t xml:space="preserve">de (persoons)gegevens en documenten welke door de Opdrachtnemer worden verwerkt in opdracht van de Opdrachtgever en </w:t>
      </w:r>
    </w:p>
    <w:p w14:paraId="11E5E287" w14:textId="77777777" w:rsidR="009840CE" w:rsidRPr="009840CE" w:rsidRDefault="009840CE" w:rsidP="00F07F12">
      <w:pPr>
        <w:pStyle w:val="Lijstalinea"/>
        <w:numPr>
          <w:ilvl w:val="0"/>
          <w:numId w:val="30"/>
        </w:numPr>
        <w:suppressAutoHyphens/>
        <w:spacing w:line="276" w:lineRule="auto"/>
        <w:ind w:right="-1"/>
        <w:contextualSpacing/>
        <w:rPr>
          <w:rFonts w:asciiTheme="minorHAnsi" w:hAnsiTheme="minorHAnsi" w:cstheme="minorHAnsi"/>
        </w:rPr>
      </w:pPr>
      <w:r w:rsidRPr="009840CE">
        <w:rPr>
          <w:rFonts w:asciiTheme="minorHAnsi" w:hAnsiTheme="minorHAnsi" w:cstheme="minorHAnsi"/>
        </w:rPr>
        <w:t>het berichtenverkeer tussen enerzijds de Opdrachtgever en anderzijds de Opdrachtnemer en vice versa en</w:t>
      </w:r>
    </w:p>
    <w:p w14:paraId="3B301435" w14:textId="77777777" w:rsidR="009840CE" w:rsidRPr="009840CE" w:rsidRDefault="009840CE" w:rsidP="00F07F12">
      <w:pPr>
        <w:pStyle w:val="Lijstalinea"/>
        <w:numPr>
          <w:ilvl w:val="0"/>
          <w:numId w:val="30"/>
        </w:numPr>
        <w:suppressAutoHyphens/>
        <w:spacing w:line="276" w:lineRule="auto"/>
        <w:ind w:right="-1"/>
        <w:contextualSpacing/>
        <w:rPr>
          <w:rFonts w:asciiTheme="minorHAnsi" w:hAnsiTheme="minorHAnsi" w:cstheme="minorHAnsi"/>
        </w:rPr>
      </w:pPr>
      <w:r w:rsidRPr="009840CE">
        <w:rPr>
          <w:rFonts w:asciiTheme="minorHAnsi" w:hAnsiTheme="minorHAnsi" w:cstheme="minorHAnsi"/>
        </w:rPr>
        <w:t>het berichtenverkeer tussen enerzijds de Opdrachtnemer en anderzijds betrokkenen en derden en vice versa.</w:t>
      </w:r>
    </w:p>
    <w:p w14:paraId="3E8413D0" w14:textId="77777777" w:rsidR="009840CE" w:rsidRPr="009840CE" w:rsidRDefault="009840CE" w:rsidP="00F07F12">
      <w:pPr>
        <w:pStyle w:val="Lijstalinea"/>
        <w:numPr>
          <w:ilvl w:val="1"/>
          <w:numId w:val="29"/>
        </w:numPr>
        <w:suppressAutoHyphens/>
        <w:spacing w:line="276" w:lineRule="auto"/>
        <w:ind w:right="-1"/>
        <w:contextualSpacing/>
        <w:rPr>
          <w:rFonts w:asciiTheme="minorHAnsi" w:hAnsiTheme="minorHAnsi" w:cstheme="minorHAnsi"/>
        </w:rPr>
      </w:pPr>
      <w:r w:rsidRPr="009840CE">
        <w:rPr>
          <w:rFonts w:asciiTheme="minorHAnsi" w:hAnsiTheme="minorHAnsi" w:cstheme="minorHAnsi"/>
        </w:rPr>
        <w:t xml:space="preserve">Opdrachtnemer garandeert de (persoons)gegevens, documenten en dossiers beveiligd te houden tegen verlies of tegen enige vorm van onzorgvuldig, ondeskundig of ongeoorloofd gebruik. Dit omvat in ieder geval alle overeenkomstig in artikelen 28 en 32 AVG vereiste maatregelen en een adequate versleuteling (encryptie) van de persoonsgegevens, zodat de gegevens bij een datalek of beveiligingsinbreuk niet zijn te herleiden tot persoonsgegevens. De verantwoordelijke medewerkers maken met de Opdrachtnemer afspraken over welke persoonsgegevens versleuteld dienen te worden verwerkt en met welke technische hulpmiddelen en standaarden de </w:t>
      </w:r>
      <w:r w:rsidRPr="009840CE">
        <w:rPr>
          <w:rFonts w:asciiTheme="minorHAnsi" w:hAnsiTheme="minorHAnsi" w:cstheme="minorHAnsi"/>
        </w:rPr>
        <w:lastRenderedPageBreak/>
        <w:t>encryptie wordt uitgevoerd. Het berichtenverkeer vanuit de Opdrachtnemer dient in iedere geval versleuteld plaats te vinden met een adequate encryptie.</w:t>
      </w:r>
    </w:p>
    <w:p w14:paraId="6BF8F53E" w14:textId="77777777" w:rsidR="009840CE" w:rsidRPr="009840CE" w:rsidRDefault="009840CE" w:rsidP="00F07F12">
      <w:pPr>
        <w:pStyle w:val="Lijstalinea"/>
        <w:numPr>
          <w:ilvl w:val="1"/>
          <w:numId w:val="29"/>
        </w:numPr>
        <w:suppressAutoHyphens/>
        <w:spacing w:line="276" w:lineRule="auto"/>
        <w:ind w:right="-1"/>
        <w:contextualSpacing/>
        <w:rPr>
          <w:rFonts w:asciiTheme="minorHAnsi" w:hAnsiTheme="minorHAnsi" w:cstheme="minorHAnsi"/>
        </w:rPr>
      </w:pPr>
      <w:r w:rsidRPr="009840CE">
        <w:rPr>
          <w:rFonts w:asciiTheme="minorHAnsi" w:hAnsiTheme="minorHAnsi" w:cstheme="minorHAnsi"/>
        </w:rPr>
        <w:t>Opdrachtnemer draagt zorg voor de volledigheid, actualiteit en juistheid van de persoonsgegevens en de dossiers, volgens het principe van één volledig dossier op slechts één plaats.</w:t>
      </w:r>
    </w:p>
    <w:p w14:paraId="48E52DD4" w14:textId="77777777" w:rsidR="009840CE" w:rsidRPr="009840CE" w:rsidRDefault="009840CE" w:rsidP="00F07F12">
      <w:pPr>
        <w:pStyle w:val="Lijstalinea"/>
        <w:numPr>
          <w:ilvl w:val="1"/>
          <w:numId w:val="29"/>
        </w:numPr>
        <w:suppressAutoHyphens/>
        <w:spacing w:line="276" w:lineRule="auto"/>
        <w:ind w:right="-1"/>
        <w:contextualSpacing/>
        <w:rPr>
          <w:rFonts w:asciiTheme="minorHAnsi" w:hAnsiTheme="minorHAnsi" w:cstheme="minorHAnsi"/>
        </w:rPr>
      </w:pPr>
      <w:r w:rsidRPr="009840CE">
        <w:rPr>
          <w:rFonts w:asciiTheme="minorHAnsi" w:hAnsiTheme="minorHAnsi" w:cstheme="minorHAnsi"/>
        </w:rPr>
        <w:t xml:space="preserve">Mocht Opdrachtnemer, bij de verwerking van de persoonsgegevens van betrokkenen, gebruik maken van een server dat benaderd kan worden via internet of een server c.q. cloudoplossing betrekt van een derde/leverancier dan overlegt de Opdrachtnemer een actuele en geldige Assurance verklaring zoals een ISAE 3000 (SOC2) of soortgelijke verklaring met daarin als toetsingscriteria de Trust Services Principles (Security, Availability, Processing Integrity, Confidentiality en Privacy op basis van de Europese wetgeving). Uit de verklaring moet blijken welke op de privacy risico’s afgestemde technische en organisatorische maatregelen Opdrachtnemer of eigenaar van het datacenter -waar de server c.q. cloudoplossing is ondergebracht- heeft genomen, daadwerkelijk uitvoert en in stand houdt. Mocht Opdrachtnemer een dergelijke Assurance verklaring niet kunnen overleggen, dan treden Opdrachtgever en Opdrachtnemer in overleg over het tijdstip waarop de Opdrachtnemer hieraan kan voldoen. </w:t>
      </w:r>
    </w:p>
    <w:p w14:paraId="1B1C03D9" w14:textId="77777777" w:rsidR="009840CE" w:rsidRPr="009840CE" w:rsidRDefault="009840CE" w:rsidP="00F07F12">
      <w:pPr>
        <w:pStyle w:val="Lijstalinea"/>
        <w:numPr>
          <w:ilvl w:val="1"/>
          <w:numId w:val="29"/>
        </w:numPr>
        <w:suppressAutoHyphens/>
        <w:spacing w:line="276" w:lineRule="auto"/>
        <w:ind w:right="-1"/>
        <w:contextualSpacing/>
        <w:rPr>
          <w:rFonts w:asciiTheme="minorHAnsi" w:hAnsiTheme="minorHAnsi" w:cstheme="minorHAnsi"/>
        </w:rPr>
      </w:pPr>
      <w:r w:rsidRPr="009840CE">
        <w:rPr>
          <w:rFonts w:asciiTheme="minorHAnsi" w:hAnsiTheme="minorHAnsi" w:cstheme="minorHAnsi"/>
        </w:rPr>
        <w:t>Mocht Opdrachtnemer, bij de verwerking van de persoonsgegevens, gebruik maken van een eigen stand alone server dan treden Opdrachtgever en Opdrachtnemer in overleg over de passende technische en organisatorische maatregelen waarbij rekening wordt gehouden met de uitkomsten een eventuele Data Privacy Impact Assessment (DPIA).</w:t>
      </w:r>
    </w:p>
    <w:p w14:paraId="1CCC498A" w14:textId="77777777" w:rsidR="009840CE" w:rsidRPr="009840CE" w:rsidRDefault="009840CE" w:rsidP="00F07F12">
      <w:pPr>
        <w:pStyle w:val="Lijstalinea"/>
        <w:numPr>
          <w:ilvl w:val="1"/>
          <w:numId w:val="29"/>
        </w:numPr>
        <w:suppressAutoHyphens/>
        <w:spacing w:line="276" w:lineRule="auto"/>
        <w:ind w:right="-1"/>
        <w:contextualSpacing/>
        <w:rPr>
          <w:rFonts w:asciiTheme="minorHAnsi" w:hAnsiTheme="minorHAnsi" w:cstheme="minorHAnsi"/>
        </w:rPr>
      </w:pPr>
      <w:r w:rsidRPr="009840CE">
        <w:rPr>
          <w:rFonts w:asciiTheme="minorHAnsi" w:hAnsiTheme="minorHAnsi" w:cstheme="minorHAnsi"/>
        </w:rPr>
        <w:t xml:space="preserve">Mocht Opdrachtnemer gebruik maken van papieren dossiers, dan dient hij deze passend te beveiligen, onder te brengen in een afdoende beveiligde ruimte en de autorisatie tot de dossiers te regelen, zodat onbevoegden geen toegang kunnen krijgen tot de dossiers en/of persoonsgegevens en hierop adequaat toe te zien. </w:t>
      </w:r>
    </w:p>
    <w:p w14:paraId="642E0554" w14:textId="77777777" w:rsidR="009840CE" w:rsidRPr="009840CE" w:rsidRDefault="009840CE" w:rsidP="00F07F12">
      <w:pPr>
        <w:pStyle w:val="Lijstalinea"/>
        <w:numPr>
          <w:ilvl w:val="1"/>
          <w:numId w:val="29"/>
        </w:numPr>
        <w:suppressAutoHyphens/>
        <w:spacing w:line="276" w:lineRule="auto"/>
        <w:ind w:right="-1"/>
        <w:contextualSpacing/>
        <w:rPr>
          <w:rFonts w:asciiTheme="minorHAnsi" w:hAnsiTheme="minorHAnsi" w:cstheme="minorHAnsi"/>
        </w:rPr>
      </w:pPr>
      <w:r w:rsidRPr="009840CE">
        <w:rPr>
          <w:rFonts w:asciiTheme="minorHAnsi" w:hAnsiTheme="minorHAnsi" w:cstheme="minorHAnsi"/>
        </w:rPr>
        <w:t>Opdrachtgever kan de mogelijkheid onderzoeken of Opdrachtnemer gebruik kan maken van de softwareapplicaties, server en/of het archief van de Opdrachtgever en maakt hierover afspraken met Opdrachtnemer. Opdrachtnemer werkt hieraan mee.</w:t>
      </w:r>
    </w:p>
    <w:p w14:paraId="548F4B52" w14:textId="77777777" w:rsidR="009840CE" w:rsidRPr="009840CE" w:rsidRDefault="009840CE" w:rsidP="00F07F12">
      <w:pPr>
        <w:pStyle w:val="Lijstalinea"/>
        <w:numPr>
          <w:ilvl w:val="1"/>
          <w:numId w:val="29"/>
        </w:numPr>
        <w:suppressAutoHyphens/>
        <w:spacing w:line="276" w:lineRule="auto"/>
        <w:ind w:right="-1"/>
        <w:contextualSpacing/>
        <w:rPr>
          <w:rFonts w:asciiTheme="minorHAnsi" w:hAnsiTheme="minorHAnsi" w:cstheme="minorHAnsi"/>
        </w:rPr>
      </w:pPr>
      <w:r w:rsidRPr="009840CE">
        <w:rPr>
          <w:rFonts w:asciiTheme="minorHAnsi" w:hAnsiTheme="minorHAnsi" w:cstheme="minorHAnsi"/>
        </w:rPr>
        <w:t>Opdrachtgever en de verantwoordelijke medewerkers kunnen aan Opdrachtnemer nadere instructies geven over passende technische en organisatorische maatregelen opdat de verwerking aan de vereisten uit de privacyregelgeving voldoet, de bescherming van de rechten van de betrokkenen beter worden gewaarborgd en het beheer van de (digitale) archiefbescheiden voldoet aan de regelgeving.</w:t>
      </w:r>
    </w:p>
    <w:p w14:paraId="18496088" w14:textId="77777777" w:rsidR="009840CE" w:rsidRPr="009840CE" w:rsidRDefault="009840CE" w:rsidP="00F07F12">
      <w:pPr>
        <w:pStyle w:val="Lijstalinea"/>
        <w:numPr>
          <w:ilvl w:val="1"/>
          <w:numId w:val="29"/>
        </w:numPr>
        <w:suppressAutoHyphens/>
        <w:spacing w:line="276" w:lineRule="auto"/>
        <w:ind w:right="-1"/>
        <w:contextualSpacing/>
        <w:rPr>
          <w:rFonts w:asciiTheme="minorHAnsi" w:hAnsiTheme="minorHAnsi" w:cstheme="minorHAnsi"/>
          <w:lang w:val="nl"/>
        </w:rPr>
      </w:pPr>
      <w:r w:rsidRPr="009840CE">
        <w:rPr>
          <w:rFonts w:asciiTheme="minorHAnsi" w:hAnsiTheme="minorHAnsi" w:cstheme="minorHAnsi"/>
        </w:rPr>
        <w:t>bij aanvang van de Overeenkomst logt Opdrachtnemer de meest relevante mutaties c.q. bevragingen van gegevens op gebruikersniveau. Op termijn zal iedere mutatie c.q. bevraging worden gelogged.</w:t>
      </w:r>
    </w:p>
    <w:p w14:paraId="2F5292EC" w14:textId="362246D1" w:rsidR="009840CE" w:rsidRPr="009840CE" w:rsidRDefault="009840CE" w:rsidP="009840CE">
      <w:pPr>
        <w:pStyle w:val="Geenafstand"/>
        <w:rPr>
          <w:rFonts w:asciiTheme="minorHAnsi" w:hAnsiTheme="minorHAnsi" w:cstheme="minorHAnsi"/>
        </w:rPr>
      </w:pPr>
      <w:r w:rsidRPr="009840CE">
        <w:rPr>
          <w:rFonts w:asciiTheme="minorHAnsi" w:hAnsiTheme="minorHAnsi" w:cstheme="minorHAnsi"/>
        </w:rPr>
        <w:t>8.4</w:t>
      </w:r>
      <w:r w:rsidRPr="009840CE">
        <w:rPr>
          <w:rFonts w:asciiTheme="minorHAnsi" w:hAnsiTheme="minorHAnsi" w:cstheme="minorHAnsi"/>
        </w:rPr>
        <w:tab/>
        <w:t>In aanvulling op het bepaalde in artikel 13 van het GIBIT 2016 het volgende:</w:t>
      </w:r>
    </w:p>
    <w:p w14:paraId="0DDB2541" w14:textId="77777777" w:rsidR="009840CE" w:rsidRPr="009840CE" w:rsidRDefault="009840CE" w:rsidP="00F07F12">
      <w:pPr>
        <w:pStyle w:val="Lijstalinea"/>
        <w:numPr>
          <w:ilvl w:val="0"/>
          <w:numId w:val="28"/>
        </w:numPr>
        <w:suppressAutoHyphens/>
        <w:spacing w:line="276" w:lineRule="auto"/>
        <w:ind w:right="-1"/>
        <w:contextualSpacing/>
        <w:rPr>
          <w:rFonts w:asciiTheme="minorHAnsi" w:hAnsiTheme="minorHAnsi" w:cstheme="minorHAnsi"/>
          <w:lang w:val="nl"/>
        </w:rPr>
      </w:pPr>
      <w:r w:rsidRPr="009840CE">
        <w:rPr>
          <w:rFonts w:asciiTheme="minorHAnsi" w:hAnsiTheme="minorHAnsi" w:cstheme="minorHAnsi"/>
          <w:lang w:val="nl"/>
        </w:rPr>
        <w:t xml:space="preserve">Opdrachtnemer is aansprakelijk op grond van het bepaalde in artikel 82 AVG; schade of nadeel voortvloeiende uit het niet nakomen van deze Overeenkomst </w:t>
      </w:r>
      <w:r w:rsidRPr="009840CE">
        <w:rPr>
          <w:rFonts w:asciiTheme="minorHAnsi" w:hAnsiTheme="minorHAnsi" w:cstheme="minorHAnsi"/>
          <w:lang w:val="nl"/>
        </w:rPr>
        <w:lastRenderedPageBreak/>
        <w:t>en/of Verwerkersovereenkomst, daaronder begrepen wanneer bij de verwerking niet wordt voldaan aan de specifiek tot Opdrachtnemer gerichte verplichtingen van de AVG, of buiten de rechtmatige instructies van Opdrachtgever is gehandeld.</w:t>
      </w:r>
    </w:p>
    <w:p w14:paraId="2B30E6F6" w14:textId="77777777" w:rsidR="009840CE" w:rsidRPr="009840CE" w:rsidRDefault="009840CE" w:rsidP="00F07F12">
      <w:pPr>
        <w:pStyle w:val="Lijstalinea"/>
        <w:numPr>
          <w:ilvl w:val="0"/>
          <w:numId w:val="28"/>
        </w:numPr>
        <w:suppressAutoHyphens/>
        <w:spacing w:line="276" w:lineRule="auto"/>
        <w:ind w:right="-1"/>
        <w:contextualSpacing/>
        <w:rPr>
          <w:rFonts w:asciiTheme="minorHAnsi" w:hAnsiTheme="minorHAnsi" w:cstheme="minorHAnsi"/>
          <w:lang w:val="nl"/>
        </w:rPr>
      </w:pPr>
      <w:r w:rsidRPr="009840CE">
        <w:rPr>
          <w:rFonts w:asciiTheme="minorHAnsi" w:hAnsiTheme="minorHAnsi" w:cstheme="minorHAnsi"/>
        </w:rPr>
        <w:t>De Opdrachtnemer vrijwaart de Opdrachtgever voor schade of nadeel voor zover ontstaan door werkzaamheid van de verwerker.</w:t>
      </w:r>
    </w:p>
    <w:p w14:paraId="0E1935A0" w14:textId="77777777" w:rsidR="009840CE" w:rsidRPr="009840CE" w:rsidRDefault="009840CE" w:rsidP="00F07F12">
      <w:pPr>
        <w:pStyle w:val="Lijstalinea"/>
        <w:numPr>
          <w:ilvl w:val="0"/>
          <w:numId w:val="28"/>
        </w:numPr>
        <w:suppressAutoHyphens/>
        <w:spacing w:line="276" w:lineRule="auto"/>
        <w:ind w:right="-1"/>
        <w:contextualSpacing/>
        <w:rPr>
          <w:rFonts w:asciiTheme="minorHAnsi" w:hAnsiTheme="minorHAnsi" w:cstheme="minorHAnsi"/>
          <w:lang w:val="nl"/>
        </w:rPr>
      </w:pPr>
      <w:r w:rsidRPr="009840CE">
        <w:rPr>
          <w:rFonts w:asciiTheme="minorHAnsi" w:hAnsiTheme="minorHAnsi" w:cstheme="minorHAnsi"/>
        </w:rPr>
        <w:t>Indien de Opdrachtnemer de in de Verwerkersovereenkomst neergelegde verplichtingen niet of niet-tijdig nakomt en de Autoriteit Persoonsgegevens, of een andere toezichthouder Opdrachtgever dientengevolge een bestuurlijke boete oplegt, is de Opdrachtnemer hiervoor aansprakelijk en zal de Opdrachtgever een contractuele boete ter hoogte van hetzelfde bedrag opleggen aan de Opdrachtnemer. Deze boete is niet vatbaar voor verrekening en opschorting en laat de rechten van de Opdrachtgever op nakoming en schadevergoeding onverlet.</w:t>
      </w:r>
    </w:p>
    <w:p w14:paraId="4ADE44AB" w14:textId="27E4ECCF" w:rsidR="00D369BD" w:rsidRPr="009840CE" w:rsidRDefault="009840CE" w:rsidP="005F622E">
      <w:pPr>
        <w:spacing w:line="300" w:lineRule="atLeast"/>
        <w:rPr>
          <w:rFonts w:asciiTheme="minorHAnsi" w:hAnsiTheme="minorHAnsi" w:cstheme="minorHAnsi"/>
        </w:rPr>
      </w:pPr>
      <w:r w:rsidRPr="009840CE">
        <w:rPr>
          <w:rFonts w:asciiTheme="minorHAnsi" w:hAnsiTheme="minorHAnsi" w:cstheme="minorHAnsi"/>
          <w:lang w:val="nl"/>
        </w:rPr>
        <w:t>De volgende functies zijn in ieder geval bevoegd om de in artikel 8.3 bedoelde instructies te geven: Chief Information Security Officer (CISO), juristen van het cluster Privacy en medewerkers Informatiebeveiliging.</w:t>
      </w:r>
    </w:p>
    <w:p w14:paraId="4DC0F94E" w14:textId="77777777" w:rsidR="00D369BD" w:rsidRPr="009840CE" w:rsidRDefault="00D369BD" w:rsidP="005F622E">
      <w:pPr>
        <w:spacing w:line="300" w:lineRule="atLeast"/>
        <w:rPr>
          <w:rFonts w:asciiTheme="minorHAnsi" w:hAnsiTheme="minorHAnsi" w:cstheme="minorHAnsi"/>
        </w:rPr>
      </w:pPr>
    </w:p>
    <w:p w14:paraId="0D54F6FF" w14:textId="271AE49C" w:rsidR="005F622E" w:rsidRPr="004E4F54" w:rsidRDefault="005F622E" w:rsidP="005F622E">
      <w:pPr>
        <w:spacing w:line="300" w:lineRule="atLeast"/>
        <w:rPr>
          <w:rFonts w:ascii="Calibri" w:hAnsi="Calibri" w:cs="Calibri"/>
          <w:i/>
          <w:lang w:val="en-US"/>
        </w:rPr>
      </w:pPr>
      <w:r w:rsidRPr="004E4F54">
        <w:rPr>
          <w:rFonts w:ascii="Calibri" w:hAnsi="Calibri" w:cs="Calibri"/>
          <w:i/>
          <w:lang w:val="en-US"/>
        </w:rPr>
        <w:t>DPIA (Data Protection Impact Assesment)</w:t>
      </w:r>
    </w:p>
    <w:p w14:paraId="0F9458F9" w14:textId="77777777" w:rsidR="008F21E2" w:rsidRPr="008F21E2" w:rsidRDefault="008F21E2" w:rsidP="00320339">
      <w:pPr>
        <w:spacing w:line="300" w:lineRule="atLeast"/>
        <w:rPr>
          <w:rFonts w:ascii="Calibri" w:hAnsi="Calibri" w:cs="Calibri"/>
        </w:rPr>
      </w:pPr>
      <w:r w:rsidRPr="008F21E2">
        <w:rPr>
          <w:rFonts w:ascii="Calibri" w:hAnsi="Calibri" w:cs="Calibri"/>
        </w:rPr>
        <w:t xml:space="preserve">Er is ten aanzien van het proces/de verwerking nog geen DPIA uitgevoerd door de gemeente. Na gunning zal de gemeente tezamen met de opdrachtnemer de DPIA uitvoeren. De maatregelen die uit de DPIA volgen, dienen door de opdrachtnemer te worden uitgevoerd/verwerkt in de dienstverlening/het product. Indien door de opdrachtnemer reeds een DPIA is uitgevoerd, overlegt deze zijn DPIA-rapport na voorlopige gunning. Dit rapport kan onderdeel uitmaken van de DPIA. Bij het uitvoeren van de DPIA is de gemeente leidend en bepalend. Van opdrachtnemer wordt echter een proactieve houding en deelname verlangd. Het staat opdrachtnemer vrij om de uren die zijn medewerkers daadwerkelijk besteden aan het uitvoeren van werkzaamheden voor deze DPIA en deelname aan overleggen in rekening te brengen. Hiertoe dient de Opdrachtnemer een gespecificeerde factuur in en wordt gerekend met een all-in (inclusief reistijd, reiskosten, etc.) </w:t>
      </w:r>
      <w:r w:rsidRPr="00B7711B">
        <w:rPr>
          <w:rFonts w:ascii="Calibri" w:hAnsi="Calibri" w:cs="Calibri"/>
        </w:rPr>
        <w:t>uurtarief van € 100 inclusief btw. Kosten voor interne afstemming</w:t>
      </w:r>
      <w:r w:rsidRPr="008F21E2">
        <w:rPr>
          <w:rFonts w:ascii="Calibri" w:hAnsi="Calibri" w:cs="Calibri"/>
        </w:rPr>
        <w:t xml:space="preserve"> en bureauwerk door de opdrachtnemer komt voor rekening van de opdrachtnemer. </w:t>
      </w:r>
    </w:p>
    <w:p w14:paraId="4926151C" w14:textId="77777777" w:rsidR="008F21E2" w:rsidRPr="008F21E2" w:rsidRDefault="008F21E2" w:rsidP="00320339">
      <w:pPr>
        <w:spacing w:line="300" w:lineRule="atLeast"/>
        <w:rPr>
          <w:rFonts w:ascii="Calibri" w:hAnsi="Calibri" w:cs="Calibri"/>
        </w:rPr>
      </w:pPr>
    </w:p>
    <w:p w14:paraId="5504A60B" w14:textId="77777777" w:rsidR="008F21E2" w:rsidRPr="008F21E2" w:rsidRDefault="008F21E2" w:rsidP="00320339">
      <w:pPr>
        <w:spacing w:line="300" w:lineRule="atLeast"/>
        <w:rPr>
          <w:rFonts w:ascii="Calibri" w:hAnsi="Calibri" w:cs="Calibri"/>
        </w:rPr>
      </w:pPr>
      <w:r w:rsidRPr="008F21E2">
        <w:rPr>
          <w:rFonts w:ascii="Calibri" w:hAnsi="Calibri" w:cs="Calibri"/>
        </w:rPr>
        <w:t>De maatregelen die conform de gezamenlijk uitgevoerde DPIA dienen te worden uitgevoerd door opdrachtnemer worden geacht binnen de door hem aangeboden aanneemsom te worden uitgevoerd. Hierbij geldt dat de maatregelen moeten zijn geïmplementeerd voor het daadwerkelijk uitvoeren van de dienstverlening/verwerking persoonsgegevens. Indien sprake is van een implementatieperiode kunnen de maatregelen gedurende deze periode worden uitgevoerd.  Het staat de opdrachtnemer vrij om de maatregelen uit het DPIA-rapport te gebruiken voor de (door)ontwikkeling van zijn product/dienst. De inhoud van het DPIA-rapport is vertrouwelijk en enkel voor de samenwerking tussen de gemeente en opdrachtnemer.</w:t>
      </w:r>
    </w:p>
    <w:p w14:paraId="2E62C9CA" w14:textId="77777777" w:rsidR="00775C15" w:rsidRPr="00320339" w:rsidRDefault="00775C15" w:rsidP="00320339">
      <w:pPr>
        <w:rPr>
          <w:rFonts w:asciiTheme="minorHAnsi" w:hAnsiTheme="minorHAnsi" w:cstheme="minorHAnsi"/>
        </w:rPr>
      </w:pPr>
    </w:p>
    <w:p w14:paraId="1EE42366" w14:textId="77777777" w:rsidR="007C3C72" w:rsidRPr="00BF192B" w:rsidRDefault="007C3C72" w:rsidP="002C19C0">
      <w:pPr>
        <w:pStyle w:val="Kop2"/>
        <w:spacing w:line="300" w:lineRule="atLeast"/>
        <w:rPr>
          <w:rFonts w:ascii="Calibri" w:hAnsi="Calibri" w:cs="Calibri"/>
          <w:sz w:val="20"/>
          <w:szCs w:val="20"/>
        </w:rPr>
      </w:pPr>
      <w:bookmarkStart w:id="37" w:name="_Toc17902890"/>
      <w:bookmarkStart w:id="38" w:name="_Toc26782199"/>
      <w:r w:rsidRPr="00BF192B">
        <w:rPr>
          <w:rFonts w:ascii="Calibri" w:hAnsi="Calibri" w:cs="Calibri"/>
          <w:sz w:val="20"/>
          <w:szCs w:val="20"/>
        </w:rPr>
        <w:t>Klachtenregeling</w:t>
      </w:r>
      <w:bookmarkEnd w:id="37"/>
      <w:bookmarkEnd w:id="38"/>
    </w:p>
    <w:p w14:paraId="312ED1CD" w14:textId="77777777" w:rsidR="007C3C72" w:rsidRPr="00320339" w:rsidRDefault="007C3C72" w:rsidP="002C19C0">
      <w:pPr>
        <w:autoSpaceDE w:val="0"/>
        <w:autoSpaceDN w:val="0"/>
        <w:adjustRightInd w:val="0"/>
        <w:spacing w:line="300" w:lineRule="atLeast"/>
        <w:rPr>
          <w:rFonts w:ascii="Calibri" w:hAnsi="Calibri" w:cs="Calibri"/>
          <w:color w:val="FF0000"/>
        </w:rPr>
      </w:pPr>
      <w:r w:rsidRPr="00BF192B">
        <w:rPr>
          <w:rFonts w:ascii="Calibri" w:hAnsi="Calibri" w:cs="Calibri"/>
        </w:rPr>
        <w:t xml:space="preserve">De </w:t>
      </w:r>
      <w:r w:rsidR="00467193">
        <w:rPr>
          <w:rFonts w:ascii="Calibri" w:hAnsi="Calibri" w:cs="Calibri"/>
        </w:rPr>
        <w:t>gemeente</w:t>
      </w:r>
      <w:r w:rsidRPr="00BF192B">
        <w:rPr>
          <w:rFonts w:ascii="Calibri" w:hAnsi="Calibri" w:cs="Calibri"/>
        </w:rPr>
        <w:t xml:space="preserve"> kent een klachtenregeling voor aanbestedingen</w:t>
      </w:r>
      <w:r w:rsidR="002E54C1" w:rsidRPr="000D760F">
        <w:rPr>
          <w:rFonts w:ascii="Calibri" w:hAnsi="Calibri" w:cs="Calibri"/>
        </w:rPr>
        <w:t xml:space="preserve">. De klachtenregeling is als bijlage </w:t>
      </w:r>
      <w:r w:rsidR="008F21E2" w:rsidRPr="000D760F">
        <w:rPr>
          <w:rFonts w:ascii="Calibri" w:hAnsi="Calibri" w:cs="Calibri"/>
        </w:rPr>
        <w:t>geüpload</w:t>
      </w:r>
      <w:r w:rsidR="002E54C1" w:rsidRPr="000D760F">
        <w:rPr>
          <w:rFonts w:ascii="Calibri" w:hAnsi="Calibri" w:cs="Calibri"/>
        </w:rPr>
        <w:t xml:space="preserve"> in Tender</w:t>
      </w:r>
      <w:r w:rsidR="00CD6E7A">
        <w:rPr>
          <w:rFonts w:ascii="Calibri" w:hAnsi="Calibri" w:cs="Calibri"/>
        </w:rPr>
        <w:t>N</w:t>
      </w:r>
      <w:r w:rsidR="00B545B6" w:rsidRPr="00320339">
        <w:rPr>
          <w:rFonts w:ascii="Calibri" w:hAnsi="Calibri" w:cs="Calibri"/>
        </w:rPr>
        <w:t xml:space="preserve">ed. </w:t>
      </w:r>
    </w:p>
    <w:p w14:paraId="6C3385D4" w14:textId="77777777" w:rsidR="007C3C72" w:rsidRPr="00BF192B" w:rsidRDefault="007C3C72" w:rsidP="002C19C0">
      <w:pPr>
        <w:spacing w:line="300" w:lineRule="atLeast"/>
        <w:rPr>
          <w:rFonts w:ascii="Calibri" w:eastAsia="Calibri" w:hAnsi="Calibri" w:cs="Calibri"/>
          <w:lang w:eastAsia="en-US"/>
        </w:rPr>
      </w:pPr>
    </w:p>
    <w:p w14:paraId="0FA2067C" w14:textId="77777777" w:rsidR="001244C8" w:rsidRDefault="001244C8">
      <w:pPr>
        <w:rPr>
          <w:rFonts w:ascii="Calibri" w:hAnsi="Calibri" w:cs="Calibri"/>
          <w:b/>
          <w:color w:val="548DD4" w:themeColor="text2" w:themeTint="99"/>
        </w:rPr>
      </w:pPr>
      <w:bookmarkStart w:id="39" w:name="_Toc373422145"/>
      <w:r>
        <w:rPr>
          <w:rFonts w:ascii="Calibri" w:hAnsi="Calibri" w:cs="Calibri"/>
        </w:rPr>
        <w:br w:type="page"/>
      </w:r>
    </w:p>
    <w:p w14:paraId="55DF8F3F" w14:textId="77777777" w:rsidR="007C3C72" w:rsidRPr="00BF192B" w:rsidRDefault="007C3C72" w:rsidP="002C19C0">
      <w:pPr>
        <w:pStyle w:val="Kop1"/>
        <w:spacing w:line="300" w:lineRule="atLeast"/>
        <w:rPr>
          <w:rFonts w:ascii="Calibri" w:hAnsi="Calibri" w:cs="Calibri"/>
          <w:sz w:val="20"/>
        </w:rPr>
      </w:pPr>
      <w:bookmarkStart w:id="40" w:name="_Toc17902891"/>
      <w:bookmarkStart w:id="41" w:name="_Toc26782200"/>
      <w:r w:rsidRPr="00BF192B">
        <w:rPr>
          <w:rFonts w:ascii="Calibri" w:hAnsi="Calibri" w:cs="Calibri"/>
          <w:sz w:val="20"/>
        </w:rPr>
        <w:lastRenderedPageBreak/>
        <w:t>Procedure</w:t>
      </w:r>
      <w:bookmarkEnd w:id="40"/>
      <w:bookmarkEnd w:id="41"/>
    </w:p>
    <w:bookmarkEnd w:id="39"/>
    <w:p w14:paraId="7C8759AC" w14:textId="77777777" w:rsidR="007C3C72" w:rsidRPr="00BF192B" w:rsidRDefault="007C3C72" w:rsidP="002C19C0">
      <w:pPr>
        <w:spacing w:line="300" w:lineRule="atLeast"/>
        <w:rPr>
          <w:rFonts w:ascii="Calibri" w:eastAsia="Calibri" w:hAnsi="Calibri" w:cs="Calibri"/>
          <w:lang w:eastAsia="en-US"/>
        </w:rPr>
      </w:pPr>
    </w:p>
    <w:p w14:paraId="6F880A00" w14:textId="77777777" w:rsidR="007C3C72" w:rsidRPr="008942DD" w:rsidRDefault="007C3C72" w:rsidP="002C19C0">
      <w:pPr>
        <w:pStyle w:val="Kop2"/>
        <w:spacing w:line="300" w:lineRule="atLeast"/>
        <w:rPr>
          <w:rFonts w:ascii="Calibri" w:hAnsi="Calibri" w:cs="Calibri"/>
          <w:sz w:val="20"/>
          <w:szCs w:val="20"/>
        </w:rPr>
      </w:pPr>
      <w:bookmarkStart w:id="42" w:name="_Toc516047106"/>
      <w:bookmarkStart w:id="43" w:name="_Toc17902892"/>
      <w:bookmarkStart w:id="44" w:name="_Toc26782201"/>
      <w:r w:rsidRPr="008942DD">
        <w:rPr>
          <w:rFonts w:ascii="Calibri" w:hAnsi="Calibri" w:cs="Calibri"/>
          <w:sz w:val="20"/>
          <w:szCs w:val="20"/>
        </w:rPr>
        <w:t>Tijdschema aanbestedingsprocedure</w:t>
      </w:r>
      <w:bookmarkEnd w:id="42"/>
      <w:bookmarkEnd w:id="43"/>
      <w:bookmarkEnd w:id="44"/>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1"/>
        <w:gridCol w:w="4563"/>
      </w:tblGrid>
      <w:tr w:rsidR="007C3C72" w:rsidRPr="00BF192B" w14:paraId="14E2E866" w14:textId="77777777" w:rsidTr="00876A5C">
        <w:tc>
          <w:tcPr>
            <w:tcW w:w="4651" w:type="dxa"/>
            <w:shd w:val="clear" w:color="auto" w:fill="auto"/>
          </w:tcPr>
          <w:p w14:paraId="538C7BCF" w14:textId="77777777" w:rsidR="007C3C72" w:rsidRPr="00BF192B" w:rsidRDefault="007C3C72" w:rsidP="002C19C0">
            <w:pPr>
              <w:spacing w:line="300" w:lineRule="atLeast"/>
              <w:rPr>
                <w:rFonts w:ascii="Calibri" w:eastAsia="Calibri" w:hAnsi="Calibri" w:cs="Calibri"/>
                <w:b/>
                <w:lang w:eastAsia="en-US"/>
              </w:rPr>
            </w:pPr>
            <w:r w:rsidRPr="00BF192B">
              <w:rPr>
                <w:rFonts w:ascii="Calibri" w:eastAsia="Calibri" w:hAnsi="Calibri" w:cs="Calibri"/>
                <w:b/>
                <w:lang w:eastAsia="en-US"/>
              </w:rPr>
              <w:t>Activiteiten</w:t>
            </w:r>
          </w:p>
        </w:tc>
        <w:tc>
          <w:tcPr>
            <w:tcW w:w="4563" w:type="dxa"/>
            <w:shd w:val="clear" w:color="auto" w:fill="auto"/>
          </w:tcPr>
          <w:p w14:paraId="4F769FF2" w14:textId="77777777" w:rsidR="007C3C72" w:rsidRPr="00BF192B" w:rsidRDefault="007C3C72" w:rsidP="002C19C0">
            <w:pPr>
              <w:spacing w:line="300" w:lineRule="atLeast"/>
              <w:rPr>
                <w:rFonts w:ascii="Calibri" w:eastAsia="Calibri" w:hAnsi="Calibri" w:cs="Calibri"/>
                <w:b/>
                <w:lang w:eastAsia="en-US"/>
              </w:rPr>
            </w:pPr>
            <w:r w:rsidRPr="00BF192B">
              <w:rPr>
                <w:rFonts w:ascii="Calibri" w:eastAsia="Calibri" w:hAnsi="Calibri" w:cs="Calibri"/>
                <w:b/>
                <w:lang w:eastAsia="en-US"/>
              </w:rPr>
              <w:t>Datum, tijdstip</w:t>
            </w:r>
          </w:p>
        </w:tc>
      </w:tr>
      <w:tr w:rsidR="00E6588E" w:rsidRPr="00BF192B" w14:paraId="19AD5C0E" w14:textId="77777777" w:rsidTr="00876A5C">
        <w:tc>
          <w:tcPr>
            <w:tcW w:w="4651" w:type="dxa"/>
            <w:tcBorders>
              <w:bottom w:val="single" w:sz="4" w:space="0" w:color="auto"/>
            </w:tcBorders>
            <w:shd w:val="clear" w:color="auto" w:fill="auto"/>
          </w:tcPr>
          <w:p w14:paraId="5FFA5098" w14:textId="2DC625C2" w:rsidR="00E6588E" w:rsidRPr="00E6588E" w:rsidRDefault="005D0A0A" w:rsidP="002C19C0">
            <w:pPr>
              <w:spacing w:line="300" w:lineRule="atLeast"/>
              <w:rPr>
                <w:rFonts w:ascii="Calibri" w:eastAsia="Calibri" w:hAnsi="Calibri" w:cs="Calibri"/>
                <w:b/>
                <w:lang w:eastAsia="en-US"/>
              </w:rPr>
            </w:pPr>
            <w:r>
              <w:rPr>
                <w:rFonts w:ascii="Calibri" w:eastAsia="Calibri" w:hAnsi="Calibri" w:cs="Calibri"/>
                <w:b/>
                <w:lang w:eastAsia="en-US"/>
              </w:rPr>
              <w:t>Selectiefase</w:t>
            </w:r>
          </w:p>
        </w:tc>
        <w:tc>
          <w:tcPr>
            <w:tcW w:w="4563" w:type="dxa"/>
            <w:tcBorders>
              <w:bottom w:val="single" w:sz="4" w:space="0" w:color="auto"/>
            </w:tcBorders>
            <w:shd w:val="clear" w:color="auto" w:fill="auto"/>
          </w:tcPr>
          <w:p w14:paraId="20F2B242" w14:textId="77777777" w:rsidR="00E6588E" w:rsidRPr="00082414" w:rsidRDefault="00E6588E" w:rsidP="002C19C0">
            <w:pPr>
              <w:spacing w:line="300" w:lineRule="atLeast"/>
              <w:rPr>
                <w:rFonts w:ascii="Calibri" w:eastAsia="Calibri" w:hAnsi="Calibri" w:cs="Calibri"/>
                <w:highlight w:val="lightGray"/>
                <w:lang w:eastAsia="en-US"/>
              </w:rPr>
            </w:pPr>
          </w:p>
        </w:tc>
      </w:tr>
      <w:tr w:rsidR="007C3C72" w:rsidRPr="00BF192B" w14:paraId="27215ADA" w14:textId="77777777" w:rsidTr="00876A5C">
        <w:tc>
          <w:tcPr>
            <w:tcW w:w="4651" w:type="dxa"/>
            <w:tcBorders>
              <w:bottom w:val="single" w:sz="4" w:space="0" w:color="auto"/>
            </w:tcBorders>
            <w:shd w:val="clear" w:color="auto" w:fill="auto"/>
          </w:tcPr>
          <w:p w14:paraId="2AB142E7" w14:textId="24144CE9" w:rsidR="007C3C72" w:rsidRPr="00BF192B" w:rsidRDefault="007C3C72" w:rsidP="00062AC9">
            <w:pPr>
              <w:spacing w:line="300" w:lineRule="atLeast"/>
              <w:rPr>
                <w:rFonts w:ascii="Calibri" w:eastAsia="Calibri" w:hAnsi="Calibri" w:cs="Calibri"/>
                <w:lang w:eastAsia="en-US"/>
              </w:rPr>
            </w:pPr>
            <w:r w:rsidRPr="00BF192B">
              <w:rPr>
                <w:rFonts w:ascii="Calibri" w:eastAsia="Calibri" w:hAnsi="Calibri" w:cs="Calibri"/>
                <w:lang w:eastAsia="en-US"/>
              </w:rPr>
              <w:t>Datum publicatie op TenderNed</w:t>
            </w:r>
          </w:p>
        </w:tc>
        <w:tc>
          <w:tcPr>
            <w:tcW w:w="4563" w:type="dxa"/>
            <w:tcBorders>
              <w:bottom w:val="single" w:sz="4" w:space="0" w:color="auto"/>
            </w:tcBorders>
            <w:shd w:val="clear" w:color="auto" w:fill="auto"/>
          </w:tcPr>
          <w:p w14:paraId="6D606C23" w14:textId="32AF8049" w:rsidR="007C3C72" w:rsidRPr="002F21B8" w:rsidRDefault="00062AC9" w:rsidP="00ED5019">
            <w:pPr>
              <w:spacing w:line="300" w:lineRule="atLeast"/>
              <w:rPr>
                <w:rFonts w:ascii="Calibri" w:eastAsia="Calibri" w:hAnsi="Calibri" w:cs="Calibri"/>
                <w:lang w:eastAsia="en-US"/>
              </w:rPr>
            </w:pPr>
            <w:r>
              <w:rPr>
                <w:rFonts w:ascii="Calibri" w:eastAsia="Calibri" w:hAnsi="Calibri" w:cs="Calibri"/>
                <w:lang w:eastAsia="en-US"/>
              </w:rPr>
              <w:t>0</w:t>
            </w:r>
            <w:r w:rsidR="00ED5019">
              <w:rPr>
                <w:rFonts w:ascii="Calibri" w:eastAsia="Calibri" w:hAnsi="Calibri" w:cs="Calibri"/>
                <w:lang w:eastAsia="en-US"/>
              </w:rPr>
              <w:t>9</w:t>
            </w:r>
            <w:r>
              <w:rPr>
                <w:rFonts w:ascii="Calibri" w:eastAsia="Calibri" w:hAnsi="Calibri" w:cs="Calibri"/>
                <w:lang w:eastAsia="en-US"/>
              </w:rPr>
              <w:t>-12-2019</w:t>
            </w:r>
          </w:p>
        </w:tc>
      </w:tr>
      <w:tr w:rsidR="008E5425" w:rsidRPr="00BF192B" w14:paraId="003D8D4D" w14:textId="77777777" w:rsidTr="00876A5C">
        <w:tc>
          <w:tcPr>
            <w:tcW w:w="4651" w:type="dxa"/>
            <w:shd w:val="clear" w:color="auto" w:fill="auto"/>
          </w:tcPr>
          <w:p w14:paraId="45A71278" w14:textId="77777777" w:rsidR="008E5425" w:rsidRPr="000D760F" w:rsidRDefault="008E5425" w:rsidP="001148BF">
            <w:pPr>
              <w:spacing w:line="300" w:lineRule="atLeast"/>
              <w:rPr>
                <w:rFonts w:ascii="Calibri" w:eastAsia="Calibri" w:hAnsi="Calibri" w:cs="Calibri"/>
                <w:lang w:eastAsia="en-US"/>
              </w:rPr>
            </w:pPr>
            <w:r w:rsidRPr="00320339">
              <w:rPr>
                <w:rFonts w:ascii="Calibri" w:eastAsia="Calibri" w:hAnsi="Calibri" w:cs="Calibri"/>
                <w:lang w:eastAsia="en-US"/>
              </w:rPr>
              <w:t>Uiterste datum</w:t>
            </w:r>
            <w:r w:rsidR="001148BF">
              <w:rPr>
                <w:rFonts w:ascii="Calibri" w:eastAsia="Calibri" w:hAnsi="Calibri" w:cs="Calibri"/>
                <w:lang w:eastAsia="en-US"/>
              </w:rPr>
              <w:t xml:space="preserve"> en tijdstip voor ontvangen van vragen</w:t>
            </w:r>
          </w:p>
        </w:tc>
        <w:tc>
          <w:tcPr>
            <w:tcW w:w="4563" w:type="dxa"/>
            <w:shd w:val="clear" w:color="auto" w:fill="auto"/>
          </w:tcPr>
          <w:p w14:paraId="357C650E" w14:textId="49F984E6" w:rsidR="008E5425" w:rsidRPr="002F21B8" w:rsidRDefault="00062AC9" w:rsidP="008E5425">
            <w:pPr>
              <w:spacing w:line="300" w:lineRule="atLeast"/>
              <w:rPr>
                <w:rFonts w:ascii="Calibri" w:eastAsia="Calibri" w:hAnsi="Calibri" w:cs="Calibri"/>
                <w:lang w:eastAsia="en-US"/>
              </w:rPr>
            </w:pPr>
            <w:r>
              <w:rPr>
                <w:rFonts w:ascii="Calibri" w:eastAsia="Calibri" w:hAnsi="Calibri" w:cs="Calibri"/>
                <w:lang w:eastAsia="en-US"/>
              </w:rPr>
              <w:t>06-01-2020</w:t>
            </w:r>
            <w:r w:rsidR="00CF4448">
              <w:rPr>
                <w:rFonts w:ascii="Calibri" w:eastAsia="Calibri" w:hAnsi="Calibri" w:cs="Calibri"/>
                <w:lang w:eastAsia="en-US"/>
              </w:rPr>
              <w:t>, 12.00 uur</w:t>
            </w:r>
          </w:p>
        </w:tc>
      </w:tr>
      <w:tr w:rsidR="008E5425" w:rsidRPr="00BF192B" w14:paraId="53C30861" w14:textId="77777777" w:rsidTr="00876A5C">
        <w:tc>
          <w:tcPr>
            <w:tcW w:w="4651" w:type="dxa"/>
            <w:tcBorders>
              <w:bottom w:val="single" w:sz="4" w:space="0" w:color="auto"/>
            </w:tcBorders>
            <w:shd w:val="clear" w:color="auto" w:fill="auto"/>
          </w:tcPr>
          <w:p w14:paraId="546273D3" w14:textId="77777777" w:rsidR="008E5425" w:rsidRPr="00BF192B" w:rsidRDefault="008E5425" w:rsidP="001148BF">
            <w:pPr>
              <w:spacing w:line="300" w:lineRule="atLeast"/>
              <w:rPr>
                <w:rFonts w:ascii="Calibri" w:eastAsia="Calibri" w:hAnsi="Calibri" w:cs="Calibri"/>
                <w:lang w:eastAsia="en-US"/>
              </w:rPr>
            </w:pPr>
            <w:r w:rsidRPr="00320339">
              <w:rPr>
                <w:rFonts w:ascii="Calibri" w:eastAsia="Calibri" w:hAnsi="Calibri" w:cs="Calibri"/>
                <w:lang w:eastAsia="en-US"/>
              </w:rPr>
              <w:t xml:space="preserve">Uiterste datum publicatie nota van inlichtingen </w:t>
            </w:r>
          </w:p>
        </w:tc>
        <w:tc>
          <w:tcPr>
            <w:tcW w:w="4563" w:type="dxa"/>
            <w:tcBorders>
              <w:bottom w:val="single" w:sz="4" w:space="0" w:color="auto"/>
            </w:tcBorders>
            <w:shd w:val="clear" w:color="auto" w:fill="auto"/>
          </w:tcPr>
          <w:p w14:paraId="60024FFA" w14:textId="49AED9DA" w:rsidR="008E5425" w:rsidRPr="002F21B8" w:rsidRDefault="00062AC9" w:rsidP="008E5425">
            <w:pPr>
              <w:spacing w:line="300" w:lineRule="atLeast"/>
              <w:rPr>
                <w:rFonts w:ascii="Calibri" w:eastAsia="Calibri" w:hAnsi="Calibri" w:cs="Calibri"/>
                <w:lang w:eastAsia="en-US"/>
              </w:rPr>
            </w:pPr>
            <w:r>
              <w:rPr>
                <w:rFonts w:ascii="Calibri" w:eastAsia="Calibri" w:hAnsi="Calibri" w:cs="Calibri"/>
                <w:lang w:eastAsia="en-US"/>
              </w:rPr>
              <w:t>16-01-2020</w:t>
            </w:r>
          </w:p>
        </w:tc>
      </w:tr>
      <w:tr w:rsidR="007C3C72" w:rsidRPr="00BF192B" w14:paraId="3C384AEB" w14:textId="77777777" w:rsidTr="00876A5C">
        <w:tc>
          <w:tcPr>
            <w:tcW w:w="4651" w:type="dxa"/>
            <w:shd w:val="clear" w:color="auto" w:fill="auto"/>
          </w:tcPr>
          <w:p w14:paraId="7C2553EA" w14:textId="77777777" w:rsidR="007C3C72" w:rsidRPr="00D42BD7" w:rsidRDefault="007C3C72" w:rsidP="002C19C0">
            <w:pPr>
              <w:spacing w:line="300" w:lineRule="atLeast"/>
              <w:rPr>
                <w:rFonts w:ascii="Calibri" w:eastAsia="Calibri" w:hAnsi="Calibri" w:cs="Calibri"/>
                <w:lang w:eastAsia="en-US"/>
              </w:rPr>
            </w:pPr>
            <w:r w:rsidRPr="00D42BD7">
              <w:rPr>
                <w:rFonts w:ascii="Calibri" w:eastAsia="Calibri" w:hAnsi="Calibri" w:cs="Calibri"/>
                <w:lang w:eastAsia="en-US"/>
              </w:rPr>
              <w:t xml:space="preserve">Sluitingsdatum en –tijdstip indienen </w:t>
            </w:r>
            <w:r w:rsidR="008362B9" w:rsidRPr="00D42BD7">
              <w:rPr>
                <w:rFonts w:ascii="Calibri" w:eastAsia="Calibri" w:hAnsi="Calibri" w:cs="Calibri"/>
                <w:lang w:eastAsia="en-US"/>
              </w:rPr>
              <w:t>aanvraag tot deelname</w:t>
            </w:r>
            <w:r w:rsidRPr="00D42BD7">
              <w:rPr>
                <w:rFonts w:ascii="Calibri" w:eastAsia="Calibri" w:hAnsi="Calibri" w:cs="Calibri"/>
                <w:lang w:eastAsia="en-US"/>
              </w:rPr>
              <w:t>, uiterlijk</w:t>
            </w:r>
          </w:p>
          <w:p w14:paraId="3F1140AD" w14:textId="77777777" w:rsidR="007C3C72" w:rsidRPr="00D42BD7" w:rsidRDefault="007C3C72" w:rsidP="002C19C0">
            <w:pPr>
              <w:spacing w:line="300" w:lineRule="atLeast"/>
              <w:rPr>
                <w:rFonts w:ascii="Calibri" w:eastAsia="Calibri" w:hAnsi="Calibri" w:cs="Calibri"/>
                <w:lang w:eastAsia="en-US"/>
              </w:rPr>
            </w:pPr>
            <w:r w:rsidRPr="00D42BD7">
              <w:rPr>
                <w:rFonts w:ascii="Calibri" w:eastAsia="Calibri" w:hAnsi="Calibri" w:cs="Calibri"/>
                <w:lang w:eastAsia="en-US"/>
              </w:rPr>
              <w:t>(via de kluis in TenderNed)</w:t>
            </w:r>
          </w:p>
        </w:tc>
        <w:tc>
          <w:tcPr>
            <w:tcW w:w="4563" w:type="dxa"/>
            <w:shd w:val="clear" w:color="auto" w:fill="auto"/>
          </w:tcPr>
          <w:p w14:paraId="68B3E987" w14:textId="77777777" w:rsidR="00E345ED" w:rsidRDefault="00062AC9" w:rsidP="002F21B8">
            <w:pPr>
              <w:spacing w:line="300" w:lineRule="atLeast"/>
              <w:rPr>
                <w:rFonts w:ascii="Calibri" w:eastAsia="Calibri" w:hAnsi="Calibri" w:cs="Calibri"/>
                <w:lang w:eastAsia="en-US"/>
              </w:rPr>
            </w:pPr>
            <w:r>
              <w:rPr>
                <w:rFonts w:ascii="Calibri" w:eastAsia="Calibri" w:hAnsi="Calibri" w:cs="Calibri"/>
                <w:lang w:eastAsia="en-US"/>
              </w:rPr>
              <w:t>27-01-2020</w:t>
            </w:r>
            <w:r w:rsidR="00CF4448">
              <w:rPr>
                <w:rFonts w:ascii="Calibri" w:eastAsia="Calibri" w:hAnsi="Calibri" w:cs="Calibri"/>
                <w:lang w:eastAsia="en-US"/>
              </w:rPr>
              <w:t>, 12.00 uur</w:t>
            </w:r>
          </w:p>
          <w:p w14:paraId="649ABF01" w14:textId="77777777" w:rsidR="00062AC9" w:rsidRDefault="00062AC9" w:rsidP="002F21B8">
            <w:pPr>
              <w:spacing w:line="300" w:lineRule="atLeast"/>
              <w:rPr>
                <w:rFonts w:ascii="Calibri" w:eastAsia="Calibri" w:hAnsi="Calibri" w:cs="Calibri"/>
                <w:lang w:eastAsia="en-US"/>
              </w:rPr>
            </w:pPr>
          </w:p>
        </w:tc>
      </w:tr>
      <w:tr w:rsidR="007C3C72" w:rsidRPr="00BF192B" w14:paraId="456C2F6D" w14:textId="77777777" w:rsidTr="00876A5C">
        <w:tc>
          <w:tcPr>
            <w:tcW w:w="4651" w:type="dxa"/>
            <w:shd w:val="clear" w:color="auto" w:fill="auto"/>
          </w:tcPr>
          <w:p w14:paraId="569EEB91" w14:textId="6D1D7321" w:rsidR="007C3C72" w:rsidRPr="00BF192B" w:rsidRDefault="00062AC9" w:rsidP="002C19C0">
            <w:pPr>
              <w:spacing w:line="300" w:lineRule="atLeast"/>
              <w:rPr>
                <w:rFonts w:ascii="Calibri" w:eastAsia="Calibri" w:hAnsi="Calibri" w:cs="Calibri"/>
                <w:lang w:eastAsia="en-US"/>
              </w:rPr>
            </w:pPr>
            <w:r>
              <w:rPr>
                <w:rFonts w:ascii="Calibri" w:eastAsia="Calibri" w:hAnsi="Calibri" w:cs="Calibri"/>
                <w:lang w:eastAsia="en-US"/>
              </w:rPr>
              <w:t xml:space="preserve">Definitieve selectie </w:t>
            </w:r>
          </w:p>
        </w:tc>
        <w:tc>
          <w:tcPr>
            <w:tcW w:w="4563" w:type="dxa"/>
            <w:shd w:val="clear" w:color="auto" w:fill="auto"/>
          </w:tcPr>
          <w:p w14:paraId="29BFFD7B" w14:textId="65C1E6E1" w:rsidR="007C3C72" w:rsidRPr="002F21B8" w:rsidRDefault="00062AC9" w:rsidP="002C19C0">
            <w:pPr>
              <w:spacing w:line="300" w:lineRule="atLeast"/>
              <w:rPr>
                <w:rFonts w:ascii="Calibri" w:eastAsia="Calibri" w:hAnsi="Calibri" w:cs="Calibri"/>
                <w:lang w:eastAsia="en-US"/>
              </w:rPr>
            </w:pPr>
            <w:r>
              <w:rPr>
                <w:rFonts w:ascii="Calibri" w:eastAsia="Calibri" w:hAnsi="Calibri" w:cs="Calibri"/>
                <w:lang w:eastAsia="en-US"/>
              </w:rPr>
              <w:t>31-01-2020</w:t>
            </w:r>
          </w:p>
        </w:tc>
      </w:tr>
      <w:tr w:rsidR="00E35DF6" w:rsidRPr="00BF192B" w14:paraId="4268E9D0" w14:textId="77777777" w:rsidTr="00876A5C">
        <w:tc>
          <w:tcPr>
            <w:tcW w:w="4651" w:type="dxa"/>
            <w:shd w:val="clear" w:color="auto" w:fill="auto"/>
          </w:tcPr>
          <w:p w14:paraId="3165C065" w14:textId="4A4C4784" w:rsidR="00E35DF6" w:rsidRDefault="00E35DF6" w:rsidP="007930BD">
            <w:pPr>
              <w:spacing w:line="300" w:lineRule="atLeast"/>
              <w:rPr>
                <w:rFonts w:ascii="Calibri" w:eastAsia="Calibri" w:hAnsi="Calibri" w:cs="Calibri"/>
                <w:lang w:eastAsia="en-US"/>
              </w:rPr>
            </w:pPr>
            <w:r>
              <w:rPr>
                <w:rFonts w:ascii="Calibri" w:eastAsia="Calibri" w:hAnsi="Calibri" w:cs="Calibri"/>
                <w:lang w:eastAsia="en-US"/>
              </w:rPr>
              <w:t>Bezwaartermijn (indien inschrijvers &gt;</w:t>
            </w:r>
            <w:r w:rsidR="005A3DBF">
              <w:rPr>
                <w:rFonts w:ascii="Calibri" w:eastAsia="Calibri" w:hAnsi="Calibri" w:cs="Calibri"/>
                <w:lang w:eastAsia="en-US"/>
              </w:rPr>
              <w:t xml:space="preserve"> </w:t>
            </w:r>
            <w:r w:rsidR="000A33C1">
              <w:rPr>
                <w:rFonts w:ascii="Calibri" w:eastAsia="Calibri" w:hAnsi="Calibri" w:cs="Calibri"/>
                <w:lang w:eastAsia="en-US"/>
              </w:rPr>
              <w:t>3</w:t>
            </w:r>
            <w:r>
              <w:rPr>
                <w:rFonts w:ascii="Calibri" w:eastAsia="Calibri" w:hAnsi="Calibri" w:cs="Calibri"/>
                <w:lang w:eastAsia="en-US"/>
              </w:rPr>
              <w:t>)</w:t>
            </w:r>
          </w:p>
        </w:tc>
        <w:tc>
          <w:tcPr>
            <w:tcW w:w="4563" w:type="dxa"/>
            <w:shd w:val="clear" w:color="auto" w:fill="auto"/>
          </w:tcPr>
          <w:p w14:paraId="2792B650" w14:textId="7F33FDCF" w:rsidR="00E35DF6" w:rsidRPr="002F21B8" w:rsidRDefault="005A3DBF" w:rsidP="005A3DBF">
            <w:pPr>
              <w:tabs>
                <w:tab w:val="left" w:pos="1529"/>
              </w:tabs>
              <w:spacing w:line="300" w:lineRule="atLeast"/>
              <w:rPr>
                <w:rFonts w:ascii="Calibri" w:eastAsia="Calibri" w:hAnsi="Calibri" w:cs="Calibri"/>
                <w:lang w:eastAsia="en-US"/>
              </w:rPr>
            </w:pPr>
            <w:r>
              <w:rPr>
                <w:rFonts w:ascii="Calibri" w:eastAsia="Calibri" w:hAnsi="Calibri" w:cs="Calibri"/>
                <w:lang w:eastAsia="en-US"/>
              </w:rPr>
              <w:t>17</w:t>
            </w:r>
            <w:r w:rsidR="00E35DF6">
              <w:rPr>
                <w:rFonts w:ascii="Calibri" w:eastAsia="Calibri" w:hAnsi="Calibri" w:cs="Calibri"/>
                <w:lang w:eastAsia="en-US"/>
              </w:rPr>
              <w:t>-02-2020</w:t>
            </w:r>
            <w:r w:rsidR="00BC1C0C">
              <w:rPr>
                <w:rFonts w:ascii="Calibri" w:eastAsia="Calibri" w:hAnsi="Calibri" w:cs="Calibri"/>
                <w:lang w:eastAsia="en-US"/>
              </w:rPr>
              <w:t>, 12.00 uur</w:t>
            </w:r>
          </w:p>
        </w:tc>
      </w:tr>
      <w:tr w:rsidR="005D0A0A" w:rsidRPr="00BF192B" w14:paraId="04124F17" w14:textId="77777777" w:rsidTr="00876A5C">
        <w:tc>
          <w:tcPr>
            <w:tcW w:w="4651" w:type="dxa"/>
            <w:shd w:val="clear" w:color="auto" w:fill="auto"/>
          </w:tcPr>
          <w:p w14:paraId="5861872F" w14:textId="77777777" w:rsidR="005D0A0A" w:rsidRDefault="005D0A0A" w:rsidP="00062AC9">
            <w:pPr>
              <w:spacing w:line="300" w:lineRule="atLeast"/>
              <w:rPr>
                <w:rFonts w:ascii="Calibri" w:eastAsia="Calibri" w:hAnsi="Calibri" w:cs="Calibri"/>
                <w:lang w:eastAsia="en-US"/>
              </w:rPr>
            </w:pPr>
          </w:p>
        </w:tc>
        <w:tc>
          <w:tcPr>
            <w:tcW w:w="4563" w:type="dxa"/>
            <w:shd w:val="clear" w:color="auto" w:fill="auto"/>
          </w:tcPr>
          <w:p w14:paraId="308BF3BC" w14:textId="77777777" w:rsidR="005D0A0A" w:rsidRDefault="005D0A0A" w:rsidP="002C19C0">
            <w:pPr>
              <w:spacing w:line="300" w:lineRule="atLeast"/>
              <w:rPr>
                <w:rFonts w:ascii="Calibri" w:eastAsia="Calibri" w:hAnsi="Calibri" w:cs="Calibri"/>
                <w:lang w:eastAsia="en-US"/>
              </w:rPr>
            </w:pPr>
          </w:p>
        </w:tc>
      </w:tr>
      <w:tr w:rsidR="005D0A0A" w:rsidRPr="00ED5019" w14:paraId="62C0B0FC" w14:textId="77777777" w:rsidTr="00876A5C">
        <w:tc>
          <w:tcPr>
            <w:tcW w:w="4651" w:type="dxa"/>
            <w:shd w:val="clear" w:color="auto" w:fill="auto"/>
          </w:tcPr>
          <w:p w14:paraId="55F71462" w14:textId="44653A8E" w:rsidR="005D0A0A" w:rsidRPr="00ED5019" w:rsidRDefault="005D0A0A" w:rsidP="00062AC9">
            <w:pPr>
              <w:spacing w:line="300" w:lineRule="atLeast"/>
              <w:rPr>
                <w:rFonts w:ascii="Calibri" w:eastAsia="Calibri" w:hAnsi="Calibri" w:cs="Calibri"/>
                <w:b/>
                <w:lang w:eastAsia="en-US"/>
              </w:rPr>
            </w:pPr>
            <w:r w:rsidRPr="00ED5019">
              <w:rPr>
                <w:rFonts w:ascii="Calibri" w:eastAsia="Calibri" w:hAnsi="Calibri" w:cs="Calibri"/>
                <w:b/>
                <w:lang w:eastAsia="en-US"/>
              </w:rPr>
              <w:t>Dialoogfase</w:t>
            </w:r>
          </w:p>
        </w:tc>
        <w:tc>
          <w:tcPr>
            <w:tcW w:w="4563" w:type="dxa"/>
            <w:shd w:val="clear" w:color="auto" w:fill="auto"/>
          </w:tcPr>
          <w:p w14:paraId="02D5E50C" w14:textId="77777777" w:rsidR="005D0A0A" w:rsidRPr="00ED5019" w:rsidRDefault="005D0A0A" w:rsidP="002C19C0">
            <w:pPr>
              <w:spacing w:line="300" w:lineRule="atLeast"/>
              <w:rPr>
                <w:rFonts w:ascii="Calibri" w:eastAsia="Calibri" w:hAnsi="Calibri" w:cs="Calibri"/>
                <w:b/>
                <w:lang w:eastAsia="en-US"/>
              </w:rPr>
            </w:pPr>
          </w:p>
        </w:tc>
      </w:tr>
      <w:tr w:rsidR="00062AC9" w:rsidRPr="00BF192B" w14:paraId="2167D29C" w14:textId="77777777" w:rsidTr="00876A5C">
        <w:tc>
          <w:tcPr>
            <w:tcW w:w="4651" w:type="dxa"/>
            <w:shd w:val="clear" w:color="auto" w:fill="auto"/>
          </w:tcPr>
          <w:p w14:paraId="3AB6ACF5" w14:textId="39829396" w:rsidR="00062AC9" w:rsidRDefault="00062AC9" w:rsidP="00062AC9">
            <w:pPr>
              <w:spacing w:line="300" w:lineRule="atLeast"/>
              <w:rPr>
                <w:rFonts w:ascii="Calibri" w:eastAsia="Calibri" w:hAnsi="Calibri" w:cs="Calibri"/>
                <w:lang w:eastAsia="en-US"/>
              </w:rPr>
            </w:pPr>
            <w:r>
              <w:rPr>
                <w:rFonts w:ascii="Calibri" w:eastAsia="Calibri" w:hAnsi="Calibri" w:cs="Calibri"/>
                <w:lang w:eastAsia="en-US"/>
              </w:rPr>
              <w:t>Uitnodiging dialoogrondes</w:t>
            </w:r>
          </w:p>
        </w:tc>
        <w:tc>
          <w:tcPr>
            <w:tcW w:w="4563" w:type="dxa"/>
            <w:shd w:val="clear" w:color="auto" w:fill="auto"/>
          </w:tcPr>
          <w:p w14:paraId="0D16091A" w14:textId="37339394" w:rsidR="00062AC9" w:rsidRDefault="00E35DF6" w:rsidP="00E35DF6">
            <w:pPr>
              <w:spacing w:line="300" w:lineRule="atLeast"/>
              <w:rPr>
                <w:rFonts w:ascii="Calibri" w:eastAsia="Calibri" w:hAnsi="Calibri" w:cs="Calibri"/>
                <w:lang w:eastAsia="en-US"/>
              </w:rPr>
            </w:pPr>
            <w:r>
              <w:rPr>
                <w:rFonts w:ascii="Calibri" w:eastAsia="Calibri" w:hAnsi="Calibri" w:cs="Calibri"/>
                <w:lang w:eastAsia="en-US"/>
              </w:rPr>
              <w:t>1</w:t>
            </w:r>
            <w:r w:rsidR="005A3DBF">
              <w:rPr>
                <w:rFonts w:ascii="Calibri" w:eastAsia="Calibri" w:hAnsi="Calibri" w:cs="Calibri"/>
                <w:lang w:eastAsia="en-US"/>
              </w:rPr>
              <w:t>7</w:t>
            </w:r>
            <w:r w:rsidR="00062AC9">
              <w:rPr>
                <w:rFonts w:ascii="Calibri" w:eastAsia="Calibri" w:hAnsi="Calibri" w:cs="Calibri"/>
                <w:lang w:eastAsia="en-US"/>
              </w:rPr>
              <w:t>-0</w:t>
            </w:r>
            <w:r>
              <w:rPr>
                <w:rFonts w:ascii="Calibri" w:eastAsia="Calibri" w:hAnsi="Calibri" w:cs="Calibri"/>
                <w:lang w:eastAsia="en-US"/>
              </w:rPr>
              <w:t>2</w:t>
            </w:r>
            <w:r w:rsidR="00062AC9">
              <w:rPr>
                <w:rFonts w:ascii="Calibri" w:eastAsia="Calibri" w:hAnsi="Calibri" w:cs="Calibri"/>
                <w:lang w:eastAsia="en-US"/>
              </w:rPr>
              <w:t>-2020</w:t>
            </w:r>
          </w:p>
        </w:tc>
      </w:tr>
      <w:tr w:rsidR="00E35DF6" w:rsidRPr="00BF192B" w14:paraId="5281F7C3" w14:textId="77777777" w:rsidTr="00876A5C">
        <w:tc>
          <w:tcPr>
            <w:tcW w:w="4651" w:type="dxa"/>
            <w:shd w:val="clear" w:color="auto" w:fill="auto"/>
          </w:tcPr>
          <w:p w14:paraId="48F1B284" w14:textId="324714DB" w:rsidR="00E35DF6" w:rsidRDefault="00E35DF6" w:rsidP="00062AC9">
            <w:pPr>
              <w:tabs>
                <w:tab w:val="left" w:pos="1511"/>
              </w:tabs>
              <w:spacing w:line="300" w:lineRule="atLeast"/>
              <w:rPr>
                <w:rFonts w:ascii="Calibri" w:eastAsia="Calibri" w:hAnsi="Calibri" w:cs="Calibri"/>
                <w:lang w:eastAsia="en-US"/>
              </w:rPr>
            </w:pPr>
            <w:r>
              <w:rPr>
                <w:rFonts w:ascii="Calibri" w:eastAsia="Calibri" w:hAnsi="Calibri" w:cs="Calibri"/>
                <w:lang w:eastAsia="en-US"/>
              </w:rPr>
              <w:t>Agendapunten ontvangen van gegadigden</w:t>
            </w:r>
          </w:p>
        </w:tc>
        <w:tc>
          <w:tcPr>
            <w:tcW w:w="4563" w:type="dxa"/>
            <w:shd w:val="clear" w:color="auto" w:fill="auto"/>
          </w:tcPr>
          <w:p w14:paraId="7B5A4E7C" w14:textId="043CFCDB" w:rsidR="00E35DF6" w:rsidRDefault="005A3DBF" w:rsidP="005A3DBF">
            <w:pPr>
              <w:spacing w:line="300" w:lineRule="atLeast"/>
              <w:rPr>
                <w:rFonts w:ascii="Calibri" w:eastAsia="Calibri" w:hAnsi="Calibri" w:cs="Calibri"/>
                <w:lang w:eastAsia="en-US"/>
              </w:rPr>
            </w:pPr>
            <w:r>
              <w:rPr>
                <w:rFonts w:ascii="Calibri" w:eastAsia="Calibri" w:hAnsi="Calibri" w:cs="Calibri"/>
                <w:lang w:eastAsia="en-US"/>
              </w:rPr>
              <w:t>28-02-</w:t>
            </w:r>
            <w:r w:rsidR="00E35DF6">
              <w:rPr>
                <w:rFonts w:ascii="Calibri" w:eastAsia="Calibri" w:hAnsi="Calibri" w:cs="Calibri"/>
                <w:lang w:eastAsia="en-US"/>
              </w:rPr>
              <w:t>2020</w:t>
            </w:r>
            <w:r>
              <w:rPr>
                <w:rFonts w:ascii="Calibri" w:eastAsia="Calibri" w:hAnsi="Calibri" w:cs="Calibri"/>
                <w:lang w:eastAsia="en-US"/>
              </w:rPr>
              <w:t>, 12.00 uur</w:t>
            </w:r>
          </w:p>
        </w:tc>
      </w:tr>
      <w:tr w:rsidR="00E35DF6" w:rsidRPr="00BF192B" w14:paraId="5A728727" w14:textId="77777777" w:rsidTr="00876A5C">
        <w:tc>
          <w:tcPr>
            <w:tcW w:w="4651" w:type="dxa"/>
            <w:shd w:val="clear" w:color="auto" w:fill="auto"/>
          </w:tcPr>
          <w:p w14:paraId="7653E7BF" w14:textId="2673FD0E" w:rsidR="00E35DF6" w:rsidRDefault="00E35DF6" w:rsidP="00ED5019">
            <w:pPr>
              <w:tabs>
                <w:tab w:val="left" w:pos="1511"/>
              </w:tabs>
              <w:spacing w:line="300" w:lineRule="atLeast"/>
              <w:rPr>
                <w:rFonts w:ascii="Calibri" w:eastAsia="Calibri" w:hAnsi="Calibri" w:cs="Calibri"/>
                <w:lang w:eastAsia="en-US"/>
              </w:rPr>
            </w:pPr>
            <w:r>
              <w:rPr>
                <w:rFonts w:ascii="Calibri" w:eastAsia="Calibri" w:hAnsi="Calibri" w:cs="Calibri"/>
                <w:lang w:eastAsia="en-US"/>
              </w:rPr>
              <w:t>Agenda dialoog verzenden</w:t>
            </w:r>
            <w:r w:rsidR="00ED5019">
              <w:rPr>
                <w:rFonts w:ascii="Calibri" w:eastAsia="Calibri" w:hAnsi="Calibri" w:cs="Calibri"/>
                <w:lang w:eastAsia="en-US"/>
              </w:rPr>
              <w:t xml:space="preserve"> aan gegadigden</w:t>
            </w:r>
          </w:p>
        </w:tc>
        <w:tc>
          <w:tcPr>
            <w:tcW w:w="4563" w:type="dxa"/>
            <w:shd w:val="clear" w:color="auto" w:fill="auto"/>
          </w:tcPr>
          <w:p w14:paraId="0BEE9263" w14:textId="47D6530D" w:rsidR="00E35DF6" w:rsidRDefault="005A3DBF" w:rsidP="005A3DBF">
            <w:pPr>
              <w:spacing w:line="300" w:lineRule="atLeast"/>
              <w:rPr>
                <w:rFonts w:ascii="Calibri" w:eastAsia="Calibri" w:hAnsi="Calibri" w:cs="Calibri"/>
                <w:lang w:eastAsia="en-US"/>
              </w:rPr>
            </w:pPr>
            <w:r>
              <w:rPr>
                <w:rFonts w:ascii="Calibri" w:eastAsia="Calibri" w:hAnsi="Calibri" w:cs="Calibri"/>
                <w:lang w:eastAsia="en-US"/>
              </w:rPr>
              <w:t>04-03-</w:t>
            </w:r>
            <w:r w:rsidR="00E35DF6">
              <w:rPr>
                <w:rFonts w:ascii="Calibri" w:eastAsia="Calibri" w:hAnsi="Calibri" w:cs="Calibri"/>
                <w:lang w:eastAsia="en-US"/>
              </w:rPr>
              <w:t>2020</w:t>
            </w:r>
          </w:p>
        </w:tc>
      </w:tr>
      <w:tr w:rsidR="00062AC9" w:rsidRPr="00BF192B" w14:paraId="4D8576CD" w14:textId="77777777" w:rsidTr="00876A5C">
        <w:tc>
          <w:tcPr>
            <w:tcW w:w="4651" w:type="dxa"/>
            <w:shd w:val="clear" w:color="auto" w:fill="auto"/>
          </w:tcPr>
          <w:p w14:paraId="4BD713DD" w14:textId="70FD7757" w:rsidR="00062AC9" w:rsidRDefault="00062AC9" w:rsidP="00062AC9">
            <w:pPr>
              <w:tabs>
                <w:tab w:val="left" w:pos="1511"/>
              </w:tabs>
              <w:spacing w:line="300" w:lineRule="atLeast"/>
              <w:rPr>
                <w:rFonts w:ascii="Calibri" w:eastAsia="Calibri" w:hAnsi="Calibri" w:cs="Calibri"/>
                <w:lang w:eastAsia="en-US"/>
              </w:rPr>
            </w:pPr>
            <w:r>
              <w:rPr>
                <w:rFonts w:ascii="Calibri" w:eastAsia="Calibri" w:hAnsi="Calibri" w:cs="Calibri"/>
                <w:lang w:eastAsia="en-US"/>
              </w:rPr>
              <w:t>Dialoogrondes</w:t>
            </w:r>
          </w:p>
        </w:tc>
        <w:tc>
          <w:tcPr>
            <w:tcW w:w="4563" w:type="dxa"/>
            <w:shd w:val="clear" w:color="auto" w:fill="auto"/>
          </w:tcPr>
          <w:p w14:paraId="1521D217" w14:textId="7A5EDA52" w:rsidR="00062AC9" w:rsidRDefault="00062AC9" w:rsidP="00E35DF6">
            <w:pPr>
              <w:spacing w:line="300" w:lineRule="atLeast"/>
              <w:rPr>
                <w:rFonts w:ascii="Calibri" w:eastAsia="Calibri" w:hAnsi="Calibri" w:cs="Calibri"/>
                <w:lang w:eastAsia="en-US"/>
              </w:rPr>
            </w:pPr>
            <w:r>
              <w:rPr>
                <w:rFonts w:ascii="Calibri" w:eastAsia="Calibri" w:hAnsi="Calibri" w:cs="Calibri"/>
                <w:lang w:eastAsia="en-US"/>
              </w:rPr>
              <w:t xml:space="preserve">Week </w:t>
            </w:r>
            <w:r w:rsidR="00E35DF6">
              <w:rPr>
                <w:rFonts w:ascii="Calibri" w:eastAsia="Calibri" w:hAnsi="Calibri" w:cs="Calibri"/>
                <w:lang w:eastAsia="en-US"/>
              </w:rPr>
              <w:t>11</w:t>
            </w:r>
            <w:r>
              <w:rPr>
                <w:rFonts w:ascii="Calibri" w:eastAsia="Calibri" w:hAnsi="Calibri" w:cs="Calibri"/>
                <w:lang w:eastAsia="en-US"/>
              </w:rPr>
              <w:t xml:space="preserve"> : 09-03-2020 – 13-03-2020</w:t>
            </w:r>
          </w:p>
        </w:tc>
      </w:tr>
      <w:tr w:rsidR="00062AC9" w:rsidRPr="00BF192B" w14:paraId="75141D89" w14:textId="77777777" w:rsidTr="00876A5C">
        <w:tc>
          <w:tcPr>
            <w:tcW w:w="4651" w:type="dxa"/>
            <w:shd w:val="clear" w:color="auto" w:fill="auto"/>
          </w:tcPr>
          <w:p w14:paraId="626436F9" w14:textId="70063D53" w:rsidR="00062AC9" w:rsidRPr="00E6588E" w:rsidRDefault="00062AC9" w:rsidP="00062AC9">
            <w:pPr>
              <w:spacing w:line="300" w:lineRule="atLeast"/>
              <w:rPr>
                <w:rFonts w:ascii="Calibri" w:eastAsia="Calibri" w:hAnsi="Calibri" w:cs="Calibri"/>
                <w:b/>
                <w:lang w:eastAsia="en-US"/>
              </w:rPr>
            </w:pPr>
          </w:p>
        </w:tc>
        <w:tc>
          <w:tcPr>
            <w:tcW w:w="4563" w:type="dxa"/>
            <w:shd w:val="clear" w:color="auto" w:fill="auto"/>
          </w:tcPr>
          <w:p w14:paraId="399DC826" w14:textId="77777777" w:rsidR="00062AC9" w:rsidRPr="002F21B8" w:rsidRDefault="00062AC9" w:rsidP="00062AC9">
            <w:pPr>
              <w:spacing w:line="300" w:lineRule="atLeast"/>
              <w:rPr>
                <w:rFonts w:ascii="Calibri" w:eastAsia="Calibri" w:hAnsi="Calibri" w:cs="Calibri"/>
                <w:lang w:eastAsia="en-US"/>
              </w:rPr>
            </w:pPr>
          </w:p>
        </w:tc>
      </w:tr>
      <w:tr w:rsidR="005D0A0A" w:rsidRPr="00BF192B" w14:paraId="5D709072" w14:textId="77777777" w:rsidTr="00876A5C">
        <w:tc>
          <w:tcPr>
            <w:tcW w:w="4651" w:type="dxa"/>
            <w:shd w:val="clear" w:color="auto" w:fill="auto"/>
          </w:tcPr>
          <w:p w14:paraId="69772DA2" w14:textId="1CD597E5" w:rsidR="005D0A0A" w:rsidRPr="00E6588E" w:rsidRDefault="005D0A0A" w:rsidP="00062AC9">
            <w:pPr>
              <w:spacing w:line="300" w:lineRule="atLeast"/>
              <w:rPr>
                <w:rFonts w:ascii="Calibri" w:eastAsia="Calibri" w:hAnsi="Calibri" w:cs="Calibri"/>
                <w:b/>
                <w:lang w:eastAsia="en-US"/>
              </w:rPr>
            </w:pPr>
            <w:r>
              <w:rPr>
                <w:rFonts w:ascii="Calibri" w:eastAsia="Calibri" w:hAnsi="Calibri" w:cs="Calibri"/>
                <w:b/>
                <w:lang w:eastAsia="en-US"/>
              </w:rPr>
              <w:t>Inschrijffase</w:t>
            </w:r>
          </w:p>
        </w:tc>
        <w:tc>
          <w:tcPr>
            <w:tcW w:w="4563" w:type="dxa"/>
            <w:shd w:val="clear" w:color="auto" w:fill="auto"/>
          </w:tcPr>
          <w:p w14:paraId="1C1E9CC2" w14:textId="77777777" w:rsidR="005D0A0A" w:rsidRPr="002F21B8" w:rsidRDefault="005D0A0A" w:rsidP="00062AC9">
            <w:pPr>
              <w:spacing w:line="300" w:lineRule="atLeast"/>
              <w:rPr>
                <w:rFonts w:ascii="Calibri" w:eastAsia="Calibri" w:hAnsi="Calibri" w:cs="Calibri"/>
                <w:lang w:eastAsia="en-US"/>
              </w:rPr>
            </w:pPr>
          </w:p>
        </w:tc>
      </w:tr>
      <w:tr w:rsidR="00062AC9" w:rsidRPr="00BF192B" w14:paraId="298EC9FC" w14:textId="77777777" w:rsidTr="00876A5C">
        <w:tc>
          <w:tcPr>
            <w:tcW w:w="4651" w:type="dxa"/>
            <w:shd w:val="clear" w:color="auto" w:fill="auto"/>
          </w:tcPr>
          <w:p w14:paraId="7436C55F" w14:textId="65E7871C" w:rsidR="00062AC9" w:rsidRPr="00062AC9" w:rsidRDefault="00062AC9" w:rsidP="00062AC9">
            <w:pPr>
              <w:spacing w:line="300" w:lineRule="atLeast"/>
              <w:rPr>
                <w:rFonts w:ascii="Calibri" w:eastAsia="Calibri" w:hAnsi="Calibri" w:cs="Calibri"/>
                <w:lang w:eastAsia="en-US"/>
              </w:rPr>
            </w:pPr>
            <w:r w:rsidRPr="00062AC9">
              <w:rPr>
                <w:rFonts w:ascii="Calibri" w:eastAsia="Calibri" w:hAnsi="Calibri" w:cs="Calibri"/>
                <w:lang w:eastAsia="en-US"/>
              </w:rPr>
              <w:t>Datum definitieve publicatie TenderNed</w:t>
            </w:r>
          </w:p>
        </w:tc>
        <w:tc>
          <w:tcPr>
            <w:tcW w:w="4563" w:type="dxa"/>
            <w:shd w:val="clear" w:color="auto" w:fill="auto"/>
          </w:tcPr>
          <w:p w14:paraId="743ED56E" w14:textId="5E773CF7" w:rsidR="00062AC9" w:rsidRPr="002F21B8" w:rsidRDefault="008942DD" w:rsidP="00062AC9">
            <w:pPr>
              <w:spacing w:line="300" w:lineRule="atLeast"/>
              <w:rPr>
                <w:rFonts w:ascii="Calibri" w:eastAsia="Calibri" w:hAnsi="Calibri" w:cs="Calibri"/>
                <w:lang w:eastAsia="en-US"/>
              </w:rPr>
            </w:pPr>
            <w:r>
              <w:rPr>
                <w:rFonts w:ascii="Calibri" w:eastAsia="Calibri" w:hAnsi="Calibri" w:cs="Calibri"/>
                <w:lang w:eastAsia="en-US"/>
              </w:rPr>
              <w:t>14-04-2020</w:t>
            </w:r>
          </w:p>
        </w:tc>
      </w:tr>
      <w:tr w:rsidR="00062AC9" w:rsidRPr="00BF192B" w14:paraId="4F37469A" w14:textId="77777777" w:rsidTr="00876A5C">
        <w:tc>
          <w:tcPr>
            <w:tcW w:w="4651" w:type="dxa"/>
            <w:shd w:val="clear" w:color="auto" w:fill="auto"/>
          </w:tcPr>
          <w:p w14:paraId="15A7B5CE" w14:textId="4F8B4C5E" w:rsidR="00062AC9" w:rsidRPr="00062AC9" w:rsidRDefault="008942DD" w:rsidP="00062AC9">
            <w:pPr>
              <w:spacing w:line="300" w:lineRule="atLeast"/>
              <w:rPr>
                <w:rFonts w:ascii="Calibri" w:eastAsia="Calibri" w:hAnsi="Calibri" w:cs="Calibri"/>
                <w:lang w:eastAsia="en-US"/>
              </w:rPr>
            </w:pPr>
            <w:r w:rsidRPr="00320339">
              <w:rPr>
                <w:rFonts w:ascii="Calibri" w:eastAsia="Calibri" w:hAnsi="Calibri" w:cs="Calibri"/>
                <w:lang w:eastAsia="en-US"/>
              </w:rPr>
              <w:t>Uiterste datum</w:t>
            </w:r>
            <w:r>
              <w:rPr>
                <w:rFonts w:ascii="Calibri" w:eastAsia="Calibri" w:hAnsi="Calibri" w:cs="Calibri"/>
                <w:lang w:eastAsia="en-US"/>
              </w:rPr>
              <w:t xml:space="preserve"> en tijdstip voor ontvangen van vragen</w:t>
            </w:r>
          </w:p>
        </w:tc>
        <w:tc>
          <w:tcPr>
            <w:tcW w:w="4563" w:type="dxa"/>
            <w:shd w:val="clear" w:color="auto" w:fill="auto"/>
          </w:tcPr>
          <w:p w14:paraId="5DF65C14" w14:textId="01A92625" w:rsidR="008942DD" w:rsidRPr="002F21B8" w:rsidRDefault="008942DD" w:rsidP="00062AC9">
            <w:pPr>
              <w:spacing w:line="300" w:lineRule="atLeast"/>
              <w:rPr>
                <w:rFonts w:ascii="Calibri" w:eastAsia="Calibri" w:hAnsi="Calibri" w:cs="Calibri"/>
                <w:lang w:eastAsia="en-US"/>
              </w:rPr>
            </w:pPr>
            <w:r>
              <w:rPr>
                <w:rFonts w:ascii="Calibri" w:eastAsia="Calibri" w:hAnsi="Calibri" w:cs="Calibri"/>
                <w:lang w:eastAsia="en-US"/>
              </w:rPr>
              <w:t>01-05-2020, 12.00 uur</w:t>
            </w:r>
          </w:p>
        </w:tc>
      </w:tr>
      <w:tr w:rsidR="008942DD" w:rsidRPr="00BF192B" w14:paraId="0B9AC2AF" w14:textId="77777777" w:rsidTr="00876A5C">
        <w:tc>
          <w:tcPr>
            <w:tcW w:w="4651" w:type="dxa"/>
            <w:shd w:val="clear" w:color="auto" w:fill="auto"/>
          </w:tcPr>
          <w:p w14:paraId="157B58B8" w14:textId="15196778" w:rsidR="008942DD" w:rsidRPr="00320339" w:rsidRDefault="008942DD" w:rsidP="00062AC9">
            <w:pPr>
              <w:spacing w:line="300" w:lineRule="atLeast"/>
              <w:rPr>
                <w:rFonts w:ascii="Calibri" w:eastAsia="Calibri" w:hAnsi="Calibri" w:cs="Calibri"/>
                <w:lang w:eastAsia="en-US"/>
              </w:rPr>
            </w:pPr>
            <w:r w:rsidRPr="00320339">
              <w:rPr>
                <w:rFonts w:ascii="Calibri" w:eastAsia="Calibri" w:hAnsi="Calibri" w:cs="Calibri"/>
                <w:lang w:eastAsia="en-US"/>
              </w:rPr>
              <w:t>Uiterste datum publicatie nota van inlichtingen</w:t>
            </w:r>
          </w:p>
        </w:tc>
        <w:tc>
          <w:tcPr>
            <w:tcW w:w="4563" w:type="dxa"/>
            <w:shd w:val="clear" w:color="auto" w:fill="auto"/>
          </w:tcPr>
          <w:p w14:paraId="38075027" w14:textId="6B80C800" w:rsidR="008942DD" w:rsidRDefault="008942DD" w:rsidP="00E345ED">
            <w:pPr>
              <w:tabs>
                <w:tab w:val="left" w:pos="1938"/>
              </w:tabs>
              <w:spacing w:line="300" w:lineRule="atLeast"/>
              <w:rPr>
                <w:rFonts w:ascii="Calibri" w:eastAsia="Calibri" w:hAnsi="Calibri" w:cs="Calibri"/>
                <w:lang w:eastAsia="en-US"/>
              </w:rPr>
            </w:pPr>
            <w:r>
              <w:rPr>
                <w:rFonts w:ascii="Calibri" w:eastAsia="Calibri" w:hAnsi="Calibri" w:cs="Calibri"/>
                <w:lang w:eastAsia="en-US"/>
              </w:rPr>
              <w:t>11-05-2020</w:t>
            </w:r>
            <w:r w:rsidR="00E345ED">
              <w:rPr>
                <w:rFonts w:ascii="Calibri" w:eastAsia="Calibri" w:hAnsi="Calibri" w:cs="Calibri"/>
                <w:lang w:eastAsia="en-US"/>
              </w:rPr>
              <w:tab/>
            </w:r>
          </w:p>
        </w:tc>
      </w:tr>
      <w:tr w:rsidR="00062AC9" w:rsidRPr="00BF192B" w14:paraId="78C6EF2B" w14:textId="77777777" w:rsidTr="00876A5C">
        <w:tc>
          <w:tcPr>
            <w:tcW w:w="4651" w:type="dxa"/>
            <w:shd w:val="clear" w:color="auto" w:fill="auto"/>
          </w:tcPr>
          <w:p w14:paraId="181B6D80" w14:textId="6156265F" w:rsidR="00062AC9" w:rsidRPr="00E6588E" w:rsidRDefault="00062AC9" w:rsidP="00062AC9">
            <w:pPr>
              <w:rPr>
                <w:rFonts w:ascii="Calibri" w:eastAsia="Calibri" w:hAnsi="Calibri" w:cs="Calibri"/>
                <w:lang w:eastAsia="en-US"/>
              </w:rPr>
            </w:pPr>
            <w:r w:rsidRPr="00E6588E">
              <w:rPr>
                <w:rFonts w:ascii="Calibri" w:eastAsia="Calibri" w:hAnsi="Calibri" w:cs="Calibri"/>
                <w:lang w:eastAsia="en-US"/>
              </w:rPr>
              <w:t xml:space="preserve">Sluitingsdatum en –tijdstip indienen </w:t>
            </w:r>
            <w:r w:rsidR="008942DD">
              <w:rPr>
                <w:rFonts w:ascii="Calibri" w:eastAsia="Calibri" w:hAnsi="Calibri" w:cs="Calibri"/>
                <w:lang w:eastAsia="en-US"/>
              </w:rPr>
              <w:t>offertes</w:t>
            </w:r>
            <w:r w:rsidRPr="00E6588E">
              <w:rPr>
                <w:rFonts w:ascii="Calibri" w:eastAsia="Calibri" w:hAnsi="Calibri" w:cs="Calibri"/>
                <w:lang w:eastAsia="en-US"/>
              </w:rPr>
              <w:t>, uiterlijk</w:t>
            </w:r>
          </w:p>
          <w:p w14:paraId="6F449114" w14:textId="77777777" w:rsidR="00062AC9" w:rsidRDefault="00062AC9" w:rsidP="00062AC9">
            <w:pPr>
              <w:spacing w:line="300" w:lineRule="atLeast"/>
              <w:rPr>
                <w:rFonts w:ascii="Calibri" w:eastAsia="Calibri" w:hAnsi="Calibri" w:cs="Calibri"/>
                <w:lang w:eastAsia="en-US"/>
              </w:rPr>
            </w:pPr>
            <w:r w:rsidRPr="00E6588E">
              <w:rPr>
                <w:rFonts w:ascii="Calibri" w:eastAsia="Calibri" w:hAnsi="Calibri" w:cs="Calibri"/>
                <w:lang w:eastAsia="en-US"/>
              </w:rPr>
              <w:t>(via de kluis in TenderNed)</w:t>
            </w:r>
          </w:p>
        </w:tc>
        <w:tc>
          <w:tcPr>
            <w:tcW w:w="4563" w:type="dxa"/>
            <w:shd w:val="clear" w:color="auto" w:fill="auto"/>
          </w:tcPr>
          <w:p w14:paraId="347E9FD8" w14:textId="5B207445" w:rsidR="00062AC9" w:rsidRPr="002F21B8" w:rsidRDefault="008942DD" w:rsidP="00062AC9">
            <w:pPr>
              <w:spacing w:line="300" w:lineRule="atLeast"/>
              <w:rPr>
                <w:rFonts w:ascii="Calibri" w:eastAsia="Calibri" w:hAnsi="Calibri" w:cs="Calibri"/>
                <w:lang w:eastAsia="en-US"/>
              </w:rPr>
            </w:pPr>
            <w:r>
              <w:rPr>
                <w:rFonts w:ascii="Calibri" w:eastAsia="Calibri" w:hAnsi="Calibri" w:cs="Calibri"/>
                <w:lang w:eastAsia="en-US"/>
              </w:rPr>
              <w:t>25-05-2020</w:t>
            </w:r>
            <w:r w:rsidR="00062AC9">
              <w:rPr>
                <w:rFonts w:ascii="Calibri" w:eastAsia="Calibri" w:hAnsi="Calibri" w:cs="Calibri"/>
                <w:lang w:eastAsia="en-US"/>
              </w:rPr>
              <w:t>, 12.00 uur</w:t>
            </w:r>
          </w:p>
        </w:tc>
      </w:tr>
      <w:tr w:rsidR="00ED5019" w:rsidRPr="00BF192B" w14:paraId="76EBD512" w14:textId="77777777" w:rsidTr="00876A5C">
        <w:tc>
          <w:tcPr>
            <w:tcW w:w="4651" w:type="dxa"/>
            <w:shd w:val="clear" w:color="auto" w:fill="auto"/>
          </w:tcPr>
          <w:p w14:paraId="08771007" w14:textId="5C3D8913" w:rsidR="00ED5019" w:rsidRPr="00E6588E" w:rsidRDefault="00ED5019" w:rsidP="00062AC9">
            <w:pPr>
              <w:spacing w:line="300" w:lineRule="atLeast"/>
              <w:rPr>
                <w:rFonts w:ascii="Calibri" w:eastAsia="Calibri" w:hAnsi="Calibri" w:cs="Calibri"/>
                <w:lang w:eastAsia="en-US"/>
              </w:rPr>
            </w:pPr>
            <w:r>
              <w:rPr>
                <w:rFonts w:ascii="Calibri" w:eastAsia="Calibri" w:hAnsi="Calibri" w:cs="Calibri"/>
                <w:lang w:eastAsia="en-US"/>
              </w:rPr>
              <w:t>Openen kluis met inschrijvingen</w:t>
            </w:r>
          </w:p>
        </w:tc>
        <w:tc>
          <w:tcPr>
            <w:tcW w:w="4563" w:type="dxa"/>
            <w:shd w:val="clear" w:color="auto" w:fill="auto"/>
          </w:tcPr>
          <w:p w14:paraId="5AAE9736" w14:textId="3703D140" w:rsidR="00ED5019" w:rsidRDefault="00F5608D" w:rsidP="00F5608D">
            <w:pPr>
              <w:tabs>
                <w:tab w:val="left" w:pos="1003"/>
              </w:tabs>
              <w:spacing w:line="300" w:lineRule="atLeast"/>
              <w:rPr>
                <w:rFonts w:ascii="Calibri" w:eastAsia="Calibri" w:hAnsi="Calibri" w:cs="Calibri"/>
                <w:lang w:eastAsia="en-US"/>
              </w:rPr>
            </w:pPr>
            <w:r>
              <w:rPr>
                <w:rFonts w:ascii="Calibri" w:eastAsia="Calibri" w:hAnsi="Calibri" w:cs="Calibri"/>
                <w:lang w:eastAsia="en-US"/>
              </w:rPr>
              <w:t>25-05-2020, 12.00 uur</w:t>
            </w:r>
            <w:r>
              <w:rPr>
                <w:rFonts w:ascii="Calibri" w:eastAsia="Calibri" w:hAnsi="Calibri" w:cs="Calibri"/>
                <w:lang w:eastAsia="en-US"/>
              </w:rPr>
              <w:tab/>
            </w:r>
          </w:p>
        </w:tc>
      </w:tr>
      <w:tr w:rsidR="00062AC9" w:rsidRPr="00BF192B" w14:paraId="66381B4C" w14:textId="77777777" w:rsidTr="00876A5C">
        <w:tc>
          <w:tcPr>
            <w:tcW w:w="4651" w:type="dxa"/>
            <w:shd w:val="clear" w:color="auto" w:fill="auto"/>
          </w:tcPr>
          <w:p w14:paraId="02D22C53" w14:textId="77777777" w:rsidR="00062AC9" w:rsidRDefault="00062AC9" w:rsidP="00062AC9">
            <w:pPr>
              <w:spacing w:line="300" w:lineRule="atLeast"/>
              <w:rPr>
                <w:rFonts w:ascii="Calibri" w:eastAsia="Calibri" w:hAnsi="Calibri" w:cs="Calibri"/>
                <w:lang w:eastAsia="en-US"/>
              </w:rPr>
            </w:pPr>
            <w:r w:rsidRPr="00E6588E">
              <w:rPr>
                <w:rFonts w:ascii="Calibri" w:eastAsia="Calibri" w:hAnsi="Calibri" w:cs="Calibri"/>
                <w:lang w:eastAsia="en-US"/>
              </w:rPr>
              <w:t>Voorlopige gunning</w:t>
            </w:r>
          </w:p>
        </w:tc>
        <w:tc>
          <w:tcPr>
            <w:tcW w:w="4563" w:type="dxa"/>
            <w:shd w:val="clear" w:color="auto" w:fill="auto"/>
          </w:tcPr>
          <w:p w14:paraId="53FB2E9D" w14:textId="73762775" w:rsidR="00062AC9" w:rsidRPr="002F21B8" w:rsidRDefault="008942DD" w:rsidP="00062AC9">
            <w:pPr>
              <w:spacing w:line="300" w:lineRule="atLeast"/>
              <w:rPr>
                <w:rFonts w:ascii="Calibri" w:eastAsia="Calibri" w:hAnsi="Calibri" w:cs="Calibri"/>
                <w:lang w:eastAsia="en-US"/>
              </w:rPr>
            </w:pPr>
            <w:r>
              <w:rPr>
                <w:rFonts w:ascii="Calibri" w:eastAsia="Calibri" w:hAnsi="Calibri" w:cs="Calibri"/>
                <w:lang w:eastAsia="en-US"/>
              </w:rPr>
              <w:t>17-06</w:t>
            </w:r>
            <w:r w:rsidR="00062AC9" w:rsidRPr="002F21B8">
              <w:rPr>
                <w:rFonts w:ascii="Calibri" w:eastAsia="Calibri" w:hAnsi="Calibri" w:cs="Calibri"/>
                <w:lang w:eastAsia="en-US"/>
              </w:rPr>
              <w:t>-2020</w:t>
            </w:r>
          </w:p>
        </w:tc>
      </w:tr>
      <w:tr w:rsidR="00062AC9" w:rsidRPr="00BF192B" w14:paraId="02CC2660" w14:textId="77777777" w:rsidTr="00876A5C">
        <w:tc>
          <w:tcPr>
            <w:tcW w:w="4651" w:type="dxa"/>
            <w:shd w:val="clear" w:color="auto" w:fill="auto"/>
          </w:tcPr>
          <w:p w14:paraId="117C106C" w14:textId="77777777" w:rsidR="00062AC9" w:rsidRPr="00BF192B" w:rsidRDefault="00062AC9" w:rsidP="00062AC9">
            <w:pPr>
              <w:spacing w:line="300" w:lineRule="atLeast"/>
              <w:rPr>
                <w:rFonts w:ascii="Calibri" w:eastAsia="Calibri" w:hAnsi="Calibri" w:cs="Calibri"/>
                <w:lang w:eastAsia="en-US"/>
              </w:rPr>
            </w:pPr>
            <w:r w:rsidRPr="00E6588E">
              <w:rPr>
                <w:rFonts w:ascii="Calibri" w:eastAsia="Calibri" w:hAnsi="Calibri" w:cs="Calibri"/>
                <w:lang w:eastAsia="en-US"/>
              </w:rPr>
              <w:t xml:space="preserve">Definitieve gunning </w:t>
            </w:r>
          </w:p>
        </w:tc>
        <w:tc>
          <w:tcPr>
            <w:tcW w:w="4563" w:type="dxa"/>
            <w:shd w:val="clear" w:color="auto" w:fill="auto"/>
          </w:tcPr>
          <w:p w14:paraId="5F8EC298" w14:textId="18F94F8F" w:rsidR="00062AC9" w:rsidRPr="002F21B8" w:rsidRDefault="008942DD" w:rsidP="008942DD">
            <w:pPr>
              <w:spacing w:line="300" w:lineRule="atLeast"/>
              <w:rPr>
                <w:rFonts w:ascii="Calibri" w:eastAsia="Calibri" w:hAnsi="Calibri" w:cs="Calibri"/>
                <w:lang w:eastAsia="en-US"/>
              </w:rPr>
            </w:pPr>
            <w:r>
              <w:rPr>
                <w:rFonts w:ascii="Calibri" w:eastAsia="Calibri" w:hAnsi="Calibri" w:cs="Calibri"/>
                <w:lang w:eastAsia="en-US"/>
              </w:rPr>
              <w:t>08</w:t>
            </w:r>
            <w:r w:rsidR="00062AC9" w:rsidRPr="002F21B8">
              <w:rPr>
                <w:rFonts w:ascii="Calibri" w:eastAsia="Calibri" w:hAnsi="Calibri" w:cs="Calibri"/>
                <w:lang w:eastAsia="en-US"/>
              </w:rPr>
              <w:t>-0</w:t>
            </w:r>
            <w:r>
              <w:rPr>
                <w:rFonts w:ascii="Calibri" w:eastAsia="Calibri" w:hAnsi="Calibri" w:cs="Calibri"/>
                <w:lang w:eastAsia="en-US"/>
              </w:rPr>
              <w:t>7</w:t>
            </w:r>
            <w:r w:rsidR="00062AC9" w:rsidRPr="002F21B8">
              <w:rPr>
                <w:rFonts w:ascii="Calibri" w:eastAsia="Calibri" w:hAnsi="Calibri" w:cs="Calibri"/>
                <w:lang w:eastAsia="en-US"/>
              </w:rPr>
              <w:t>-2020</w:t>
            </w:r>
          </w:p>
        </w:tc>
      </w:tr>
    </w:tbl>
    <w:p w14:paraId="6C6AE316" w14:textId="2F6DE8BB" w:rsidR="00775E41" w:rsidRPr="008942DD" w:rsidRDefault="00625F89" w:rsidP="002C19C0">
      <w:pPr>
        <w:spacing w:line="300" w:lineRule="atLeast"/>
        <w:rPr>
          <w:rFonts w:ascii="Calibri" w:eastAsia="Calibri" w:hAnsi="Calibri" w:cs="Calibri"/>
          <w:i/>
          <w:highlight w:val="lightGray"/>
          <w:lang w:eastAsia="en-US"/>
        </w:rPr>
      </w:pPr>
      <w:r>
        <w:rPr>
          <w:rFonts w:ascii="Calibri" w:eastAsia="Calibri" w:hAnsi="Calibri" w:cs="Calibri"/>
          <w:i/>
          <w:highlight w:val="lightGray"/>
          <w:lang w:eastAsia="en-US"/>
        </w:rPr>
        <w:t xml:space="preserve"> </w:t>
      </w:r>
      <w:r w:rsidR="008E5425" w:rsidDel="008E5425">
        <w:rPr>
          <w:rFonts w:ascii="Calibri" w:eastAsia="Calibri" w:hAnsi="Calibri" w:cs="Calibri"/>
          <w:i/>
          <w:highlight w:val="lightGray"/>
          <w:lang w:eastAsia="en-US"/>
        </w:rPr>
        <w:t xml:space="preserve"> </w:t>
      </w:r>
    </w:p>
    <w:p w14:paraId="5B96B27C" w14:textId="77777777" w:rsidR="00EB6743" w:rsidRDefault="007C3C72" w:rsidP="002C19C0">
      <w:pPr>
        <w:spacing w:line="300" w:lineRule="atLeast"/>
        <w:rPr>
          <w:rFonts w:ascii="Calibri" w:eastAsia="Calibri" w:hAnsi="Calibri" w:cs="Calibri"/>
          <w:lang w:eastAsia="en-US"/>
        </w:rPr>
      </w:pPr>
      <w:r w:rsidRPr="00BF192B">
        <w:rPr>
          <w:rFonts w:ascii="Calibri" w:eastAsia="Calibri" w:hAnsi="Calibri" w:cs="Calibri"/>
          <w:lang w:eastAsia="en-US"/>
        </w:rPr>
        <w:t>Deze planning is indicatief.</w:t>
      </w:r>
      <w:r w:rsidR="005F622E">
        <w:rPr>
          <w:rFonts w:ascii="Calibri" w:eastAsia="Calibri" w:hAnsi="Calibri" w:cs="Calibri"/>
          <w:lang w:eastAsia="en-US"/>
        </w:rPr>
        <w:t xml:space="preserve"> </w:t>
      </w:r>
      <w:r w:rsidRPr="00BF192B">
        <w:rPr>
          <w:rFonts w:ascii="Calibri" w:eastAsia="Calibri" w:hAnsi="Calibri" w:cs="Calibri"/>
          <w:lang w:eastAsia="en-US"/>
        </w:rPr>
        <w:t xml:space="preserve">De </w:t>
      </w:r>
      <w:r w:rsidR="00467193">
        <w:rPr>
          <w:rFonts w:ascii="Calibri" w:eastAsia="Calibri" w:hAnsi="Calibri" w:cs="Calibri"/>
          <w:lang w:eastAsia="en-US"/>
        </w:rPr>
        <w:t>gemeente</w:t>
      </w:r>
      <w:r w:rsidRPr="00BF192B">
        <w:rPr>
          <w:rFonts w:ascii="Calibri" w:eastAsia="Calibri" w:hAnsi="Calibri" w:cs="Calibri"/>
          <w:lang w:eastAsia="en-US"/>
        </w:rPr>
        <w:t xml:space="preserve"> behoudt zich het recht voor de planning tussentijds aan te passen, met inachtneming van de wettelijke termijnen.</w:t>
      </w:r>
      <w:r w:rsidR="00EB6743">
        <w:rPr>
          <w:rFonts w:ascii="Calibri" w:eastAsia="Calibri" w:hAnsi="Calibri" w:cs="Calibri"/>
          <w:lang w:eastAsia="en-US"/>
        </w:rPr>
        <w:t xml:space="preserve"> </w:t>
      </w:r>
    </w:p>
    <w:p w14:paraId="3F4A23AD" w14:textId="77777777" w:rsidR="00EB6743" w:rsidRDefault="00EB6743" w:rsidP="002C19C0">
      <w:pPr>
        <w:spacing w:line="300" w:lineRule="atLeast"/>
        <w:rPr>
          <w:rFonts w:ascii="Calibri" w:eastAsia="Calibri" w:hAnsi="Calibri" w:cs="Calibri"/>
          <w:lang w:eastAsia="en-US"/>
        </w:rPr>
      </w:pPr>
    </w:p>
    <w:p w14:paraId="1A477B84" w14:textId="77777777" w:rsidR="007C3C72" w:rsidRPr="00BF192B" w:rsidRDefault="007C3C72" w:rsidP="002C19C0">
      <w:pPr>
        <w:pStyle w:val="Kop2"/>
        <w:spacing w:line="300" w:lineRule="atLeast"/>
        <w:rPr>
          <w:rFonts w:ascii="Calibri" w:hAnsi="Calibri" w:cs="Calibri"/>
          <w:sz w:val="20"/>
          <w:szCs w:val="20"/>
        </w:rPr>
      </w:pPr>
      <w:bookmarkStart w:id="45" w:name="_Toc516047108"/>
      <w:bookmarkStart w:id="46" w:name="_Toc17902893"/>
      <w:bookmarkStart w:id="47" w:name="_Toc26782202"/>
      <w:r w:rsidRPr="00BF192B">
        <w:rPr>
          <w:rFonts w:ascii="Calibri" w:hAnsi="Calibri" w:cs="Calibri"/>
          <w:sz w:val="20"/>
          <w:szCs w:val="20"/>
        </w:rPr>
        <w:t xml:space="preserve">Nadere inlichtingen ten behoeve van de </w:t>
      </w:r>
      <w:bookmarkEnd w:id="45"/>
      <w:r w:rsidR="00674A6A">
        <w:rPr>
          <w:rFonts w:ascii="Calibri" w:hAnsi="Calibri" w:cs="Calibri"/>
          <w:sz w:val="20"/>
          <w:szCs w:val="20"/>
        </w:rPr>
        <w:t>aanvraag tot deelname</w:t>
      </w:r>
      <w:bookmarkEnd w:id="46"/>
      <w:bookmarkEnd w:id="47"/>
    </w:p>
    <w:p w14:paraId="435A3E5C" w14:textId="77777777" w:rsidR="007C3C72" w:rsidRPr="008E5425" w:rsidRDefault="007C3C72" w:rsidP="002C19C0">
      <w:pPr>
        <w:spacing w:line="300" w:lineRule="atLeast"/>
        <w:rPr>
          <w:rFonts w:ascii="Calibri" w:eastAsia="Calibri" w:hAnsi="Calibri" w:cs="Calibri"/>
          <w:lang w:eastAsia="en-US"/>
        </w:rPr>
      </w:pPr>
      <w:r w:rsidRPr="008E5425">
        <w:rPr>
          <w:rFonts w:ascii="Calibri" w:eastAsia="Calibri" w:hAnsi="Calibri" w:cs="Calibri"/>
          <w:lang w:eastAsia="en-US"/>
        </w:rPr>
        <w:t>Het verstrekken van informatie over deze aanbestedingsprocedure vindt uitsluitend plaats via Tender</w:t>
      </w:r>
      <w:r w:rsidR="0012519F" w:rsidRPr="008E5425">
        <w:rPr>
          <w:rFonts w:ascii="Calibri" w:eastAsia="Calibri" w:hAnsi="Calibri" w:cs="Calibri"/>
          <w:lang w:eastAsia="en-US"/>
        </w:rPr>
        <w:t>N</w:t>
      </w:r>
      <w:r w:rsidRPr="008E5425">
        <w:rPr>
          <w:rFonts w:ascii="Calibri" w:eastAsia="Calibri" w:hAnsi="Calibri" w:cs="Calibri"/>
          <w:lang w:eastAsia="en-US"/>
        </w:rPr>
        <w:t xml:space="preserve">ed. </w:t>
      </w:r>
    </w:p>
    <w:p w14:paraId="78172D3B" w14:textId="031F1945" w:rsidR="007C3C72" w:rsidRDefault="007C3C72" w:rsidP="002C19C0">
      <w:pPr>
        <w:spacing w:line="300" w:lineRule="atLeast"/>
        <w:rPr>
          <w:rFonts w:ascii="Calibri" w:eastAsia="Calibri" w:hAnsi="Calibri" w:cs="Calibri"/>
          <w:lang w:eastAsia="en-US"/>
        </w:rPr>
      </w:pPr>
      <w:r w:rsidRPr="00320339">
        <w:rPr>
          <w:rFonts w:ascii="Calibri" w:eastAsia="Calibri" w:hAnsi="Calibri" w:cs="Calibri"/>
          <w:lang w:eastAsia="en-US"/>
        </w:rPr>
        <w:t xml:space="preserve">Het is niet toegestaan om medewerkers van de </w:t>
      </w:r>
      <w:r w:rsidR="00467193">
        <w:rPr>
          <w:rFonts w:ascii="Calibri" w:eastAsia="Calibri" w:hAnsi="Calibri" w:cs="Calibri"/>
          <w:lang w:eastAsia="en-US"/>
        </w:rPr>
        <w:t>gemeente</w:t>
      </w:r>
      <w:r w:rsidRPr="00320339">
        <w:rPr>
          <w:rFonts w:ascii="Calibri" w:eastAsia="Calibri" w:hAnsi="Calibri" w:cs="Calibri"/>
          <w:lang w:eastAsia="en-US"/>
        </w:rPr>
        <w:t xml:space="preserve"> te benaderen in het kader van deze aanbesteding</w:t>
      </w:r>
      <w:r w:rsidR="009840CE">
        <w:rPr>
          <w:rFonts w:ascii="Calibri" w:eastAsia="Calibri" w:hAnsi="Calibri" w:cs="Calibri"/>
          <w:lang w:eastAsia="en-US"/>
        </w:rPr>
        <w:t xml:space="preserve">. </w:t>
      </w:r>
      <w:r w:rsidRPr="00320339">
        <w:rPr>
          <w:rFonts w:ascii="Calibri" w:eastAsia="Calibri" w:hAnsi="Calibri" w:cs="Calibri"/>
          <w:lang w:eastAsia="en-US"/>
        </w:rPr>
        <w:t>Elke poging om andere werknemers te benaderen over deze aanbesteding kan tot uitsluiting van de aanbestedingsprocedure leiden.</w:t>
      </w:r>
    </w:p>
    <w:p w14:paraId="2C2F1A29" w14:textId="77777777" w:rsidR="00546350" w:rsidRPr="00BF192B" w:rsidRDefault="00546350" w:rsidP="002C19C0">
      <w:pPr>
        <w:spacing w:line="300" w:lineRule="atLeast"/>
        <w:rPr>
          <w:rFonts w:ascii="Calibri" w:eastAsia="Calibri" w:hAnsi="Calibri" w:cs="Calibri"/>
          <w:lang w:eastAsia="en-US"/>
        </w:rPr>
      </w:pPr>
    </w:p>
    <w:p w14:paraId="1BE5DC87" w14:textId="26817684" w:rsidR="001D6DAA" w:rsidRPr="001148BF" w:rsidRDefault="00546350" w:rsidP="001148BF">
      <w:pPr>
        <w:pStyle w:val="Kop2"/>
        <w:spacing w:line="300" w:lineRule="atLeast"/>
        <w:rPr>
          <w:rFonts w:ascii="Calibri" w:hAnsi="Calibri" w:cs="Calibri"/>
          <w:sz w:val="20"/>
          <w:szCs w:val="20"/>
        </w:rPr>
      </w:pPr>
      <w:bookmarkStart w:id="48" w:name="_Toc26782203"/>
      <w:r w:rsidRPr="001148BF">
        <w:rPr>
          <w:rFonts w:ascii="Calibri" w:hAnsi="Calibri" w:cs="Calibri"/>
          <w:sz w:val="20"/>
          <w:szCs w:val="20"/>
        </w:rPr>
        <w:t>Vragen</w:t>
      </w:r>
      <w:bookmarkEnd w:id="48"/>
    </w:p>
    <w:p w14:paraId="5C49F3D8" w14:textId="77777777" w:rsidR="007C3C72" w:rsidRDefault="00546350" w:rsidP="008E5425">
      <w:pPr>
        <w:spacing w:line="300" w:lineRule="atLeast"/>
        <w:rPr>
          <w:rFonts w:ascii="Calibri" w:eastAsia="Calibri" w:hAnsi="Calibri" w:cs="Calibri"/>
          <w:lang w:eastAsia="en-US"/>
        </w:rPr>
      </w:pPr>
      <w:r>
        <w:rPr>
          <w:rFonts w:ascii="Calibri" w:eastAsia="Calibri" w:hAnsi="Calibri" w:cs="Calibri"/>
          <w:lang w:eastAsia="en-US"/>
        </w:rPr>
        <w:t>V</w:t>
      </w:r>
      <w:r w:rsidR="008E5425" w:rsidRPr="008E5425">
        <w:rPr>
          <w:rFonts w:ascii="Calibri" w:eastAsia="Calibri" w:hAnsi="Calibri" w:cs="Calibri"/>
          <w:lang w:eastAsia="en-US"/>
        </w:rPr>
        <w:t xml:space="preserve">ragen kunnen uiterlijk tot de in de planning genoemde datum en tijdstip </w:t>
      </w:r>
      <w:r>
        <w:rPr>
          <w:rFonts w:ascii="Calibri" w:eastAsia="Calibri" w:hAnsi="Calibri" w:cs="Calibri"/>
          <w:lang w:eastAsia="en-US"/>
        </w:rPr>
        <w:t xml:space="preserve">worden ingediend via TenderNed, waarbij datum en </w:t>
      </w:r>
      <w:r w:rsidR="008E5425" w:rsidRPr="008E5425">
        <w:rPr>
          <w:rFonts w:ascii="Calibri" w:eastAsia="Calibri" w:hAnsi="Calibri" w:cs="Calibri"/>
          <w:lang w:eastAsia="en-US"/>
        </w:rPr>
        <w:t xml:space="preserve">tijdstip waarop de vragen in TenderNed door de </w:t>
      </w:r>
      <w:r w:rsidR="00467193">
        <w:rPr>
          <w:rFonts w:ascii="Calibri" w:eastAsia="Calibri" w:hAnsi="Calibri" w:cs="Calibri"/>
          <w:lang w:eastAsia="en-US"/>
        </w:rPr>
        <w:t>gemeente</w:t>
      </w:r>
      <w:r w:rsidR="008E5425" w:rsidRPr="008E5425">
        <w:rPr>
          <w:rFonts w:ascii="Calibri" w:eastAsia="Calibri" w:hAnsi="Calibri" w:cs="Calibri"/>
          <w:lang w:eastAsia="en-US"/>
        </w:rPr>
        <w:t xml:space="preserve"> zijn ontvangen leidend</w:t>
      </w:r>
      <w:r>
        <w:rPr>
          <w:rFonts w:ascii="Calibri" w:eastAsia="Calibri" w:hAnsi="Calibri" w:cs="Calibri"/>
          <w:lang w:eastAsia="en-US"/>
        </w:rPr>
        <w:t xml:space="preserve"> zijn</w:t>
      </w:r>
      <w:r w:rsidR="008E5425" w:rsidRPr="008E5425">
        <w:rPr>
          <w:rFonts w:ascii="Calibri" w:eastAsia="Calibri" w:hAnsi="Calibri" w:cs="Calibri"/>
          <w:lang w:eastAsia="en-US"/>
        </w:rPr>
        <w:t xml:space="preserve">. Te laat ingediende vragen en nieuwe vragen worden in principe niet beantwoord. Dit is enkel anders indien de </w:t>
      </w:r>
      <w:r w:rsidR="00467193">
        <w:rPr>
          <w:rFonts w:ascii="Calibri" w:eastAsia="Calibri" w:hAnsi="Calibri" w:cs="Calibri"/>
          <w:lang w:eastAsia="en-US"/>
        </w:rPr>
        <w:t>gemeente</w:t>
      </w:r>
      <w:r w:rsidR="008E5425" w:rsidRPr="008E5425">
        <w:rPr>
          <w:rFonts w:ascii="Calibri" w:eastAsia="Calibri" w:hAnsi="Calibri" w:cs="Calibri"/>
          <w:lang w:eastAsia="en-US"/>
        </w:rPr>
        <w:t xml:space="preserve"> van mening is dat de vraag dermate essentieel is dat beantwoording hiervan noodzakelijk is voor alle </w:t>
      </w:r>
      <w:r w:rsidR="00D42BD7">
        <w:rPr>
          <w:rFonts w:ascii="Calibri" w:eastAsia="Calibri" w:hAnsi="Calibri" w:cs="Calibri"/>
          <w:lang w:eastAsia="en-US"/>
        </w:rPr>
        <w:t>gegadigden.</w:t>
      </w:r>
    </w:p>
    <w:p w14:paraId="1C1C8647" w14:textId="77777777" w:rsidR="001D6DAA" w:rsidRPr="00BF192B" w:rsidRDefault="001D6DAA" w:rsidP="008E5425">
      <w:pPr>
        <w:spacing w:line="300" w:lineRule="atLeast"/>
        <w:rPr>
          <w:rFonts w:ascii="Calibri" w:eastAsia="Calibri" w:hAnsi="Calibri" w:cs="Calibri"/>
          <w:lang w:eastAsia="en-US"/>
        </w:rPr>
      </w:pPr>
    </w:p>
    <w:p w14:paraId="0D581F59" w14:textId="77777777" w:rsidR="007C3C72" w:rsidRPr="00BF192B" w:rsidRDefault="007C3C72" w:rsidP="002C19C0">
      <w:pPr>
        <w:spacing w:line="300" w:lineRule="atLeast"/>
        <w:rPr>
          <w:rFonts w:ascii="Calibri" w:eastAsia="Calibri" w:hAnsi="Calibri" w:cs="Calibri"/>
          <w:lang w:eastAsia="en-US"/>
        </w:rPr>
      </w:pPr>
      <w:r w:rsidRPr="00BF192B">
        <w:rPr>
          <w:rFonts w:ascii="Calibri" w:eastAsia="Calibri" w:hAnsi="Calibri" w:cs="Calibri"/>
          <w:lang w:eastAsia="en-US"/>
        </w:rPr>
        <w:t xml:space="preserve">Op TenderNed is een toelichting te vinden </w:t>
      </w:r>
      <w:r w:rsidR="001D6DAA">
        <w:rPr>
          <w:rFonts w:ascii="Calibri" w:eastAsia="Calibri" w:hAnsi="Calibri" w:cs="Calibri"/>
          <w:lang w:eastAsia="en-US"/>
        </w:rPr>
        <w:t xml:space="preserve">over het gebruik van de </w:t>
      </w:r>
      <w:r w:rsidRPr="00BF192B">
        <w:rPr>
          <w:rFonts w:ascii="Calibri" w:eastAsia="Calibri" w:hAnsi="Calibri" w:cs="Calibri"/>
          <w:lang w:eastAsia="en-US"/>
        </w:rPr>
        <w:t>vragenmodule</w:t>
      </w:r>
      <w:r w:rsidR="001D6DAA">
        <w:rPr>
          <w:rFonts w:ascii="Calibri" w:eastAsia="Calibri" w:hAnsi="Calibri" w:cs="Calibri"/>
          <w:lang w:eastAsia="en-US"/>
        </w:rPr>
        <w:t>.</w:t>
      </w:r>
    </w:p>
    <w:p w14:paraId="08B74CBD" w14:textId="77777777" w:rsidR="007C3C72" w:rsidRPr="00BF192B" w:rsidRDefault="007C3C72" w:rsidP="002C19C0">
      <w:pPr>
        <w:spacing w:line="300" w:lineRule="atLeast"/>
        <w:rPr>
          <w:rFonts w:ascii="Calibri" w:eastAsia="Calibri" w:hAnsi="Calibri" w:cs="Calibri"/>
          <w:lang w:eastAsia="en-US"/>
        </w:rPr>
      </w:pPr>
    </w:p>
    <w:p w14:paraId="7B0792FF" w14:textId="77777777" w:rsidR="007C3C72" w:rsidRPr="00BF192B" w:rsidRDefault="007C3C72" w:rsidP="002C19C0">
      <w:pPr>
        <w:spacing w:line="300" w:lineRule="atLeast"/>
        <w:rPr>
          <w:rFonts w:ascii="Calibri" w:eastAsia="Calibri" w:hAnsi="Calibri" w:cs="Calibri"/>
          <w:lang w:eastAsia="en-US"/>
        </w:rPr>
      </w:pPr>
      <w:r w:rsidRPr="00BF192B">
        <w:rPr>
          <w:rFonts w:ascii="Calibri" w:eastAsia="Calibri" w:hAnsi="Calibri" w:cs="Calibri"/>
          <w:lang w:eastAsia="en-US"/>
        </w:rPr>
        <w:lastRenderedPageBreak/>
        <w:t>De tijdig ontvangen vragen worden zo snel mogelijk beantwoord</w:t>
      </w:r>
      <w:r w:rsidR="00954555">
        <w:rPr>
          <w:rFonts w:ascii="Calibri" w:eastAsia="Calibri" w:hAnsi="Calibri" w:cs="Calibri"/>
          <w:lang w:eastAsia="en-US"/>
        </w:rPr>
        <w:t xml:space="preserve"> en vrijgegeven via Tender</w:t>
      </w:r>
      <w:r w:rsidR="0012519F">
        <w:rPr>
          <w:rFonts w:ascii="Calibri" w:eastAsia="Calibri" w:hAnsi="Calibri" w:cs="Calibri"/>
          <w:lang w:eastAsia="en-US"/>
        </w:rPr>
        <w:t>N</w:t>
      </w:r>
      <w:r w:rsidR="00954555">
        <w:rPr>
          <w:rFonts w:ascii="Calibri" w:eastAsia="Calibri" w:hAnsi="Calibri" w:cs="Calibri"/>
          <w:lang w:eastAsia="en-US"/>
        </w:rPr>
        <w:t>ed. Na het vrijgeve</w:t>
      </w:r>
      <w:r w:rsidR="007F0BB2">
        <w:rPr>
          <w:rFonts w:ascii="Calibri" w:eastAsia="Calibri" w:hAnsi="Calibri" w:cs="Calibri"/>
          <w:lang w:eastAsia="en-US"/>
        </w:rPr>
        <w:t>n van alle antwoorden wordt de n</w:t>
      </w:r>
      <w:r w:rsidR="00954555">
        <w:rPr>
          <w:rFonts w:ascii="Calibri" w:eastAsia="Calibri" w:hAnsi="Calibri" w:cs="Calibri"/>
          <w:lang w:eastAsia="en-US"/>
        </w:rPr>
        <w:t xml:space="preserve">ota van </w:t>
      </w:r>
      <w:r w:rsidR="007F0BB2">
        <w:rPr>
          <w:rFonts w:ascii="Calibri" w:eastAsia="Calibri" w:hAnsi="Calibri" w:cs="Calibri"/>
          <w:lang w:eastAsia="en-US"/>
        </w:rPr>
        <w:t>i</w:t>
      </w:r>
      <w:r w:rsidR="00954555">
        <w:rPr>
          <w:rFonts w:ascii="Calibri" w:eastAsia="Calibri" w:hAnsi="Calibri" w:cs="Calibri"/>
          <w:lang w:eastAsia="en-US"/>
        </w:rPr>
        <w:t xml:space="preserve">nlichtingen gegenereerd en gepubliceerd. </w:t>
      </w:r>
    </w:p>
    <w:p w14:paraId="6C9F4482" w14:textId="77777777" w:rsidR="007C3C72" w:rsidRPr="00BF192B" w:rsidRDefault="007C3C72" w:rsidP="002C19C0">
      <w:pPr>
        <w:spacing w:line="300" w:lineRule="atLeast"/>
        <w:rPr>
          <w:rFonts w:ascii="Calibri" w:eastAsia="Calibri" w:hAnsi="Calibri" w:cs="Calibri"/>
          <w:lang w:eastAsia="en-US"/>
        </w:rPr>
      </w:pPr>
    </w:p>
    <w:bookmarkEnd w:id="2"/>
    <w:p w14:paraId="35142371" w14:textId="77777777" w:rsidR="007C3C72" w:rsidRPr="00BF192B" w:rsidRDefault="007C3C72" w:rsidP="002C19C0">
      <w:pPr>
        <w:spacing w:line="300" w:lineRule="atLeast"/>
        <w:rPr>
          <w:rFonts w:ascii="Calibri" w:hAnsi="Calibri" w:cs="Calibri"/>
        </w:rPr>
      </w:pPr>
      <w:r w:rsidRPr="00BF192B">
        <w:rPr>
          <w:rFonts w:ascii="Calibri" w:hAnsi="Calibri" w:cs="Calibri"/>
        </w:rPr>
        <w:t xml:space="preserve">De </w:t>
      </w:r>
      <w:r w:rsidR="00467193">
        <w:rPr>
          <w:rFonts w:ascii="Calibri" w:hAnsi="Calibri" w:cs="Calibri"/>
        </w:rPr>
        <w:t>gemeente</w:t>
      </w:r>
      <w:r w:rsidRPr="00BF192B">
        <w:rPr>
          <w:rFonts w:ascii="Calibri" w:hAnsi="Calibri" w:cs="Calibri"/>
        </w:rPr>
        <w:t xml:space="preserve"> </w:t>
      </w:r>
      <w:r w:rsidR="001D6DAA">
        <w:rPr>
          <w:rFonts w:ascii="Calibri" w:hAnsi="Calibri" w:cs="Calibri"/>
        </w:rPr>
        <w:t xml:space="preserve">adviseert </w:t>
      </w:r>
      <w:r w:rsidRPr="00BF192B">
        <w:rPr>
          <w:rFonts w:ascii="Calibri" w:hAnsi="Calibri" w:cs="Calibri"/>
        </w:rPr>
        <w:t xml:space="preserve">te wachten met </w:t>
      </w:r>
      <w:r w:rsidR="00EB6743">
        <w:rPr>
          <w:rFonts w:ascii="Calibri" w:hAnsi="Calibri" w:cs="Calibri"/>
        </w:rPr>
        <w:t xml:space="preserve">het </w:t>
      </w:r>
      <w:r w:rsidR="00D42BD7">
        <w:rPr>
          <w:rFonts w:ascii="Calibri" w:hAnsi="Calibri" w:cs="Calibri"/>
        </w:rPr>
        <w:t>doen van een aanvraag tot deelname</w:t>
      </w:r>
      <w:r w:rsidRPr="00BF192B">
        <w:rPr>
          <w:rFonts w:ascii="Calibri" w:hAnsi="Calibri" w:cs="Calibri"/>
        </w:rPr>
        <w:t xml:space="preserve"> tot de publicatie van de laatste </w:t>
      </w:r>
      <w:r w:rsidR="001D6DAA">
        <w:rPr>
          <w:rFonts w:ascii="Calibri" w:hAnsi="Calibri" w:cs="Calibri"/>
        </w:rPr>
        <w:t>n</w:t>
      </w:r>
      <w:r w:rsidR="00031777">
        <w:rPr>
          <w:rFonts w:ascii="Calibri" w:hAnsi="Calibri" w:cs="Calibri"/>
        </w:rPr>
        <w:t xml:space="preserve">ota van </w:t>
      </w:r>
      <w:r w:rsidR="001D6DAA">
        <w:rPr>
          <w:rFonts w:ascii="Calibri" w:hAnsi="Calibri" w:cs="Calibri"/>
        </w:rPr>
        <w:t>i</w:t>
      </w:r>
      <w:r w:rsidR="00031777">
        <w:rPr>
          <w:rFonts w:ascii="Calibri" w:hAnsi="Calibri" w:cs="Calibri"/>
        </w:rPr>
        <w:t>nlichtingen</w:t>
      </w:r>
      <w:r w:rsidRPr="00BF192B">
        <w:rPr>
          <w:rFonts w:ascii="Calibri" w:hAnsi="Calibri" w:cs="Calibri"/>
        </w:rPr>
        <w:t xml:space="preserve">. De </w:t>
      </w:r>
      <w:r w:rsidR="00EB6743">
        <w:rPr>
          <w:rFonts w:ascii="Calibri" w:hAnsi="Calibri" w:cs="Calibri"/>
        </w:rPr>
        <w:t>n</w:t>
      </w:r>
      <w:r w:rsidR="00031777">
        <w:rPr>
          <w:rFonts w:ascii="Calibri" w:hAnsi="Calibri" w:cs="Calibri"/>
        </w:rPr>
        <w:t xml:space="preserve">ota van </w:t>
      </w:r>
      <w:r w:rsidR="00EB6743">
        <w:rPr>
          <w:rFonts w:ascii="Calibri" w:hAnsi="Calibri" w:cs="Calibri"/>
        </w:rPr>
        <w:t>i</w:t>
      </w:r>
      <w:r w:rsidR="00031777">
        <w:rPr>
          <w:rFonts w:ascii="Calibri" w:hAnsi="Calibri" w:cs="Calibri"/>
        </w:rPr>
        <w:t>nlichtingen</w:t>
      </w:r>
      <w:r w:rsidRPr="00BF192B">
        <w:rPr>
          <w:rFonts w:ascii="Calibri" w:hAnsi="Calibri" w:cs="Calibri"/>
        </w:rPr>
        <w:t xml:space="preserve"> kan toelichtingen op en aanpassingen van de</w:t>
      </w:r>
      <w:r w:rsidR="001D6DAA">
        <w:rPr>
          <w:rFonts w:ascii="Calibri" w:hAnsi="Calibri" w:cs="Calibri"/>
        </w:rPr>
        <w:t xml:space="preserve"> aanbestedingsdocumenten</w:t>
      </w:r>
      <w:r w:rsidRPr="00BF192B">
        <w:rPr>
          <w:rFonts w:ascii="Calibri" w:hAnsi="Calibri" w:cs="Calibri"/>
        </w:rPr>
        <w:t xml:space="preserve">. Het bepaalde in de </w:t>
      </w:r>
      <w:r w:rsidR="00EB6743">
        <w:rPr>
          <w:rFonts w:ascii="Calibri" w:hAnsi="Calibri" w:cs="Calibri"/>
        </w:rPr>
        <w:t>n</w:t>
      </w:r>
      <w:r w:rsidR="00031777">
        <w:rPr>
          <w:rFonts w:ascii="Calibri" w:hAnsi="Calibri" w:cs="Calibri"/>
        </w:rPr>
        <w:t xml:space="preserve">ota van </w:t>
      </w:r>
      <w:r w:rsidR="00EB6743">
        <w:rPr>
          <w:rFonts w:ascii="Calibri" w:hAnsi="Calibri" w:cs="Calibri"/>
        </w:rPr>
        <w:t>i</w:t>
      </w:r>
      <w:r w:rsidR="00031777">
        <w:rPr>
          <w:rFonts w:ascii="Calibri" w:hAnsi="Calibri" w:cs="Calibri"/>
        </w:rPr>
        <w:t>nlichtingen</w:t>
      </w:r>
      <w:r w:rsidRPr="00BF192B">
        <w:rPr>
          <w:rFonts w:ascii="Calibri" w:hAnsi="Calibri" w:cs="Calibri"/>
        </w:rPr>
        <w:t xml:space="preserve"> gaat voor het bepaalde in deze leidraad. </w:t>
      </w:r>
    </w:p>
    <w:p w14:paraId="60A07566" w14:textId="77777777" w:rsidR="007C3C72" w:rsidRDefault="007C3C72" w:rsidP="002C19C0">
      <w:pPr>
        <w:spacing w:line="300" w:lineRule="atLeast"/>
        <w:rPr>
          <w:rFonts w:ascii="Calibri" w:hAnsi="Calibri" w:cs="Calibri"/>
          <w:highlight w:val="yellow"/>
        </w:rPr>
      </w:pPr>
    </w:p>
    <w:p w14:paraId="06C4B19C" w14:textId="77777777" w:rsidR="007C3C72" w:rsidRPr="00BF192B" w:rsidRDefault="007C3C72" w:rsidP="002C19C0">
      <w:pPr>
        <w:pStyle w:val="Kop2"/>
        <w:spacing w:line="300" w:lineRule="atLeast"/>
        <w:rPr>
          <w:rFonts w:ascii="Calibri" w:hAnsi="Calibri" w:cs="Calibri"/>
          <w:sz w:val="20"/>
          <w:szCs w:val="20"/>
        </w:rPr>
      </w:pPr>
      <w:bookmarkStart w:id="49" w:name="_Toc17902895"/>
      <w:bookmarkStart w:id="50" w:name="_Toc26782204"/>
      <w:r w:rsidRPr="00BF192B">
        <w:rPr>
          <w:rFonts w:ascii="Calibri" w:hAnsi="Calibri" w:cs="Calibri"/>
          <w:sz w:val="20"/>
          <w:szCs w:val="20"/>
        </w:rPr>
        <w:t>Verduidelijking en verificatie</w:t>
      </w:r>
      <w:bookmarkEnd w:id="49"/>
      <w:bookmarkEnd w:id="50"/>
    </w:p>
    <w:p w14:paraId="42DE6232" w14:textId="77777777" w:rsidR="007C3C72" w:rsidRDefault="007C3C72" w:rsidP="002C19C0">
      <w:pPr>
        <w:spacing w:line="300" w:lineRule="atLeast"/>
        <w:rPr>
          <w:rFonts w:ascii="Calibri" w:hAnsi="Calibri" w:cs="Calibri"/>
        </w:rPr>
      </w:pPr>
      <w:r w:rsidRPr="00BF192B">
        <w:rPr>
          <w:rFonts w:ascii="Calibri" w:hAnsi="Calibri" w:cs="Calibri"/>
        </w:rPr>
        <w:t xml:space="preserve">Gedurende de beoordelingsfase bestaat altijd de mogelijkheid dat de </w:t>
      </w:r>
      <w:r w:rsidR="00467193">
        <w:rPr>
          <w:rFonts w:ascii="Calibri" w:hAnsi="Calibri" w:cs="Calibri"/>
        </w:rPr>
        <w:t>gemeente</w:t>
      </w:r>
      <w:r w:rsidRPr="00BF192B">
        <w:rPr>
          <w:rFonts w:ascii="Calibri" w:hAnsi="Calibri" w:cs="Calibri"/>
        </w:rPr>
        <w:t xml:space="preserve"> behoefte heeft aan verduidelijking op </w:t>
      </w:r>
      <w:r w:rsidR="0012519F" w:rsidRPr="00BF192B">
        <w:rPr>
          <w:rFonts w:ascii="Calibri" w:hAnsi="Calibri" w:cs="Calibri"/>
        </w:rPr>
        <w:t>c.q.</w:t>
      </w:r>
      <w:r w:rsidRPr="00BF192B">
        <w:rPr>
          <w:rFonts w:ascii="Calibri" w:hAnsi="Calibri" w:cs="Calibri"/>
        </w:rPr>
        <w:t xml:space="preserve"> verificatie van de ingediende </w:t>
      </w:r>
      <w:r w:rsidR="00D42BD7">
        <w:rPr>
          <w:rFonts w:ascii="Calibri" w:hAnsi="Calibri" w:cs="Calibri"/>
        </w:rPr>
        <w:t>aanvragen tot deelname</w:t>
      </w:r>
      <w:r w:rsidRPr="00BF192B">
        <w:rPr>
          <w:rFonts w:ascii="Calibri" w:hAnsi="Calibri" w:cs="Calibri"/>
        </w:rPr>
        <w:t xml:space="preserve">. De toelichting mag en kan er niet toe leiden dat </w:t>
      </w:r>
      <w:r w:rsidR="004F4E17">
        <w:rPr>
          <w:rFonts w:ascii="Calibri" w:hAnsi="Calibri" w:cs="Calibri"/>
        </w:rPr>
        <w:t>aanvragen tot deelname</w:t>
      </w:r>
      <w:r w:rsidRPr="00BF192B">
        <w:rPr>
          <w:rFonts w:ascii="Calibri" w:hAnsi="Calibri" w:cs="Calibri"/>
        </w:rPr>
        <w:t xml:space="preserve"> worden aangevuld of aangepast. De reactietermijn wordt in onderling overleg afgestemd.</w:t>
      </w:r>
    </w:p>
    <w:p w14:paraId="6869FEAA" w14:textId="77777777" w:rsidR="00320D42" w:rsidRPr="00BF192B" w:rsidRDefault="00320D42" w:rsidP="002C19C0">
      <w:pPr>
        <w:spacing w:line="300" w:lineRule="atLeast"/>
        <w:rPr>
          <w:rFonts w:ascii="Calibri" w:hAnsi="Calibri" w:cs="Calibri"/>
        </w:rPr>
      </w:pPr>
    </w:p>
    <w:p w14:paraId="455BAC2E" w14:textId="77777777" w:rsidR="007C3C72" w:rsidRPr="00BF192B" w:rsidRDefault="007C3C72" w:rsidP="002C19C0">
      <w:pPr>
        <w:pStyle w:val="Kop2"/>
        <w:spacing w:line="300" w:lineRule="atLeast"/>
        <w:rPr>
          <w:rFonts w:ascii="Calibri" w:hAnsi="Calibri" w:cs="Calibri"/>
          <w:sz w:val="20"/>
          <w:szCs w:val="20"/>
        </w:rPr>
      </w:pPr>
      <w:bookmarkStart w:id="51" w:name="_Toc191865495"/>
      <w:bookmarkStart w:id="52" w:name="_Toc203206268"/>
      <w:bookmarkStart w:id="53" w:name="_Toc203213631"/>
      <w:bookmarkStart w:id="54" w:name="_Toc203899975"/>
      <w:bookmarkStart w:id="55" w:name="_Toc203900676"/>
      <w:bookmarkStart w:id="56" w:name="_Toc203900748"/>
      <w:bookmarkStart w:id="57" w:name="_Toc203900863"/>
      <w:bookmarkStart w:id="58" w:name="_Toc203970010"/>
      <w:bookmarkStart w:id="59" w:name="_Toc215301779"/>
      <w:bookmarkStart w:id="60" w:name="_Toc352321032"/>
      <w:bookmarkStart w:id="61" w:name="_Toc522782130"/>
      <w:bookmarkStart w:id="62" w:name="_Toc17902896"/>
      <w:bookmarkStart w:id="63" w:name="_Toc26782205"/>
      <w:r w:rsidRPr="00BF192B">
        <w:rPr>
          <w:rFonts w:ascii="Calibri" w:hAnsi="Calibri" w:cs="Calibri"/>
          <w:sz w:val="20"/>
          <w:szCs w:val="20"/>
        </w:rPr>
        <w:t>Onjuistheden of onduidelijkheden</w:t>
      </w:r>
      <w:bookmarkEnd w:id="51"/>
      <w:bookmarkEnd w:id="52"/>
      <w:bookmarkEnd w:id="53"/>
      <w:bookmarkEnd w:id="54"/>
      <w:bookmarkEnd w:id="55"/>
      <w:bookmarkEnd w:id="56"/>
      <w:bookmarkEnd w:id="57"/>
      <w:bookmarkEnd w:id="58"/>
      <w:bookmarkEnd w:id="59"/>
      <w:bookmarkEnd w:id="60"/>
      <w:bookmarkEnd w:id="61"/>
      <w:bookmarkEnd w:id="62"/>
      <w:bookmarkEnd w:id="63"/>
    </w:p>
    <w:p w14:paraId="68E9342E" w14:textId="77777777" w:rsidR="00807CDC" w:rsidRPr="00320339" w:rsidRDefault="00807CDC" w:rsidP="00320339">
      <w:pPr>
        <w:spacing w:line="300" w:lineRule="atLeast"/>
        <w:rPr>
          <w:rFonts w:ascii="Calibri" w:hAnsi="Calibri" w:cs="Calibri"/>
        </w:rPr>
      </w:pPr>
      <w:r w:rsidRPr="00320339">
        <w:rPr>
          <w:rFonts w:ascii="Calibri" w:hAnsi="Calibri" w:cs="Calibri"/>
        </w:rPr>
        <w:t xml:space="preserve">Deze </w:t>
      </w:r>
      <w:r w:rsidR="008444E5">
        <w:rPr>
          <w:rFonts w:ascii="Calibri" w:hAnsi="Calibri" w:cs="Calibri"/>
        </w:rPr>
        <w:t>selectieleidraad</w:t>
      </w:r>
      <w:r w:rsidRPr="00320339">
        <w:rPr>
          <w:rFonts w:ascii="Calibri" w:hAnsi="Calibri" w:cs="Calibri"/>
        </w:rPr>
        <w:t xml:space="preserve"> met bijbehorende documenten is met grote zorg samengesteld. Indien </w:t>
      </w:r>
      <w:r w:rsidR="004F4E17">
        <w:rPr>
          <w:rFonts w:ascii="Calibri" w:hAnsi="Calibri" w:cs="Calibri"/>
        </w:rPr>
        <w:t>een geïnteresseerde marktpartij</w:t>
      </w:r>
      <w:r w:rsidRPr="00320339">
        <w:rPr>
          <w:rFonts w:ascii="Calibri" w:hAnsi="Calibri" w:cs="Calibri"/>
        </w:rPr>
        <w:t xml:space="preserve"> meent dat dit document dan wel de nota van inlichtingen onduidelijkheden en/of tegenstrijdigheden bevat, dan wel de geschiktheidseisen, het programma van eisen of de gunningscriteria onduidelijk of ongeoorloofd zijn, dan wel de wijze van beoordelen onduidelijk is, dan wel dit document geheel of ten dele strijdig zou zijn met het recht dan wel aanbestedingsbeginselen, dan dient de potentiële </w:t>
      </w:r>
      <w:r w:rsidR="00D42BD7">
        <w:rPr>
          <w:rFonts w:ascii="Calibri" w:hAnsi="Calibri" w:cs="Calibri"/>
        </w:rPr>
        <w:t>gegadigde</w:t>
      </w:r>
      <w:r w:rsidRPr="00320339">
        <w:rPr>
          <w:rFonts w:ascii="Calibri" w:hAnsi="Calibri" w:cs="Calibri"/>
        </w:rPr>
        <w:t xml:space="preserve"> hierover een vraag te stellen in de nota van inlichtingen dan wel dit uiterlijk 5 kalenderdagen na verzending van de nota van inlichtingen schriftelijk en gemotiveerd aan de </w:t>
      </w:r>
      <w:r w:rsidR="00467193">
        <w:rPr>
          <w:rFonts w:ascii="Calibri" w:hAnsi="Calibri" w:cs="Calibri"/>
        </w:rPr>
        <w:t>gemeente</w:t>
      </w:r>
      <w:r w:rsidRPr="00320339">
        <w:rPr>
          <w:rFonts w:ascii="Calibri" w:hAnsi="Calibri" w:cs="Calibri"/>
        </w:rPr>
        <w:t xml:space="preserve"> uiteen te zetten, bij gebreke waarvan ieder recht om tegen dit document te ageren vervalt.</w:t>
      </w:r>
    </w:p>
    <w:p w14:paraId="5583AFE3" w14:textId="77777777" w:rsidR="00807CDC" w:rsidRPr="00320339" w:rsidRDefault="00807CDC" w:rsidP="00320339">
      <w:pPr>
        <w:spacing w:line="300" w:lineRule="atLeast"/>
        <w:rPr>
          <w:rFonts w:ascii="Calibri" w:hAnsi="Calibri" w:cs="Calibri"/>
        </w:rPr>
      </w:pPr>
    </w:p>
    <w:p w14:paraId="37FF75E0" w14:textId="77777777" w:rsidR="00807CDC" w:rsidRPr="00320339" w:rsidRDefault="00807CDC" w:rsidP="00320339">
      <w:pPr>
        <w:spacing w:line="300" w:lineRule="atLeast"/>
        <w:rPr>
          <w:rFonts w:ascii="Calibri" w:hAnsi="Calibri" w:cs="Calibri"/>
        </w:rPr>
      </w:pPr>
      <w:r w:rsidRPr="00320339">
        <w:rPr>
          <w:rFonts w:ascii="Calibri" w:hAnsi="Calibri" w:cs="Calibri"/>
        </w:rPr>
        <w:t xml:space="preserve">Indien de reactie van de </w:t>
      </w:r>
      <w:r w:rsidR="00467193">
        <w:rPr>
          <w:rFonts w:ascii="Calibri" w:hAnsi="Calibri" w:cs="Calibri"/>
        </w:rPr>
        <w:t>gemeente</w:t>
      </w:r>
      <w:r w:rsidRPr="00320339">
        <w:rPr>
          <w:rFonts w:ascii="Calibri" w:hAnsi="Calibri" w:cs="Calibri"/>
        </w:rPr>
        <w:t xml:space="preserve"> naar aanleiding van het in de voorgaande alinea gestelde niet leidt tot een aanpassing van dit document, dan wel tot een aanpassing die in de ogen van een </w:t>
      </w:r>
      <w:r w:rsidR="00682A84">
        <w:rPr>
          <w:rFonts w:ascii="Calibri" w:hAnsi="Calibri" w:cs="Calibri"/>
        </w:rPr>
        <w:t>geïnteresseerde</w:t>
      </w:r>
      <w:r w:rsidR="004F4E17">
        <w:rPr>
          <w:rFonts w:ascii="Calibri" w:hAnsi="Calibri" w:cs="Calibri"/>
        </w:rPr>
        <w:t xml:space="preserve"> marktpartij</w:t>
      </w:r>
      <w:r w:rsidRPr="00320339">
        <w:rPr>
          <w:rFonts w:ascii="Calibri" w:hAnsi="Calibri" w:cs="Calibri"/>
        </w:rPr>
        <w:t xml:space="preserve"> niet juist of onvoldoende is, dan dient uiterlijk 24 uur voor de sluitingstermijn een kort geding procedure aanhangig te worden gemaakt bij de bevoegde voorzieningenrechter en dient </w:t>
      </w:r>
      <w:r w:rsidR="00467193">
        <w:rPr>
          <w:rFonts w:ascii="Calibri" w:hAnsi="Calibri" w:cs="Calibri"/>
        </w:rPr>
        <w:t>gemeente</w:t>
      </w:r>
      <w:r w:rsidRPr="00320339">
        <w:rPr>
          <w:rFonts w:ascii="Calibri" w:hAnsi="Calibri" w:cs="Calibri"/>
        </w:rPr>
        <w:t xml:space="preserve"> hiervan onverwijld in kennis te worden gesteld middels betekening van de dagvaarding op het adres van </w:t>
      </w:r>
      <w:r w:rsidR="00467193">
        <w:rPr>
          <w:rFonts w:ascii="Calibri" w:hAnsi="Calibri" w:cs="Calibri"/>
        </w:rPr>
        <w:t>gemeente</w:t>
      </w:r>
      <w:r w:rsidRPr="00320339">
        <w:rPr>
          <w:rFonts w:ascii="Calibri" w:hAnsi="Calibri" w:cs="Calibri"/>
        </w:rPr>
        <w:t xml:space="preserve">, bij gebreke waarvan ieder recht om tegen de aanbestedingsdocumenten te ageren vervalt. Indien een kort geding aanhangig wordt gemaakt, behoudt de </w:t>
      </w:r>
      <w:r w:rsidR="00467193">
        <w:rPr>
          <w:rFonts w:ascii="Calibri" w:hAnsi="Calibri" w:cs="Calibri"/>
        </w:rPr>
        <w:t>gemeente</w:t>
      </w:r>
      <w:r w:rsidRPr="00320339">
        <w:rPr>
          <w:rFonts w:ascii="Calibri" w:hAnsi="Calibri" w:cs="Calibri"/>
        </w:rPr>
        <w:t xml:space="preserve"> zich het recht voor de aanbestedingsprocedure op te schorten dan wel in te trekken.</w:t>
      </w:r>
    </w:p>
    <w:p w14:paraId="5E59E71E" w14:textId="64BE366D" w:rsidR="002846C5" w:rsidRPr="00320339" w:rsidRDefault="002846C5" w:rsidP="00320339">
      <w:pPr>
        <w:spacing w:line="300" w:lineRule="atLeast"/>
        <w:rPr>
          <w:rFonts w:ascii="Calibri" w:hAnsi="Calibri" w:cs="Calibri"/>
        </w:rPr>
      </w:pPr>
    </w:p>
    <w:p w14:paraId="75249D3C" w14:textId="77777777" w:rsidR="00F07F12" w:rsidRPr="00BF192B" w:rsidRDefault="00F07F12" w:rsidP="00F07F12">
      <w:pPr>
        <w:pStyle w:val="Kop2"/>
        <w:spacing w:line="300" w:lineRule="atLeast"/>
        <w:rPr>
          <w:rFonts w:ascii="Calibri" w:hAnsi="Calibri" w:cs="Calibri"/>
          <w:sz w:val="20"/>
          <w:szCs w:val="20"/>
        </w:rPr>
      </w:pPr>
      <w:bookmarkStart w:id="64" w:name="_Toc17902923"/>
      <w:bookmarkStart w:id="65" w:name="_Toc26782206"/>
      <w:bookmarkStart w:id="66" w:name="_Toc17902904"/>
      <w:bookmarkStart w:id="67" w:name="S3"/>
      <w:r w:rsidRPr="00BF192B">
        <w:rPr>
          <w:rFonts w:ascii="Calibri" w:hAnsi="Calibri" w:cs="Calibri"/>
          <w:sz w:val="20"/>
          <w:szCs w:val="20"/>
        </w:rPr>
        <w:t>Verdere voorwaarden ten aanzien van de mededinging</w:t>
      </w:r>
      <w:bookmarkEnd w:id="64"/>
      <w:bookmarkEnd w:id="65"/>
    </w:p>
    <w:p w14:paraId="18B10EA5" w14:textId="77777777" w:rsidR="00F07F12" w:rsidRPr="00BF192B" w:rsidRDefault="00F07F12" w:rsidP="00F07F12">
      <w:pPr>
        <w:pStyle w:val="Kop3"/>
        <w:spacing w:line="300" w:lineRule="atLeast"/>
        <w:ind w:left="431" w:hanging="431"/>
        <w:rPr>
          <w:rFonts w:ascii="Calibri" w:hAnsi="Calibri" w:cs="Calibri"/>
        </w:rPr>
      </w:pPr>
      <w:r>
        <w:rPr>
          <w:rFonts w:ascii="Calibri" w:hAnsi="Calibri" w:cs="Calibri"/>
        </w:rPr>
        <w:t xml:space="preserve"> </w:t>
      </w:r>
      <w:bookmarkStart w:id="68" w:name="_Toc17902924"/>
      <w:bookmarkStart w:id="69" w:name="_Toc26782207"/>
      <w:r w:rsidRPr="00BF192B">
        <w:rPr>
          <w:rFonts w:ascii="Calibri" w:hAnsi="Calibri" w:cs="Calibri"/>
        </w:rPr>
        <w:t>Eénmaal inschrijven</w:t>
      </w:r>
      <w:bookmarkEnd w:id="68"/>
      <w:bookmarkEnd w:id="69"/>
    </w:p>
    <w:p w14:paraId="5B8B8F8E" w14:textId="77777777" w:rsidR="00F07F12" w:rsidRPr="00BF192B" w:rsidRDefault="00F07F12" w:rsidP="00F07F12">
      <w:pPr>
        <w:spacing w:line="300" w:lineRule="atLeast"/>
        <w:rPr>
          <w:rFonts w:ascii="Calibri" w:hAnsi="Calibri" w:cs="Calibri"/>
        </w:rPr>
      </w:pPr>
      <w:r w:rsidRPr="00BF192B">
        <w:rPr>
          <w:rFonts w:ascii="Calibri" w:hAnsi="Calibri" w:cs="Calibri"/>
        </w:rPr>
        <w:t>Rechtspersonen en vennootschappen kunnen zich slechts eenmaal zelfstandig (c.q. als hoofd</w:t>
      </w:r>
      <w:r>
        <w:rPr>
          <w:rFonts w:ascii="Calibri" w:hAnsi="Calibri" w:cs="Calibri"/>
        </w:rPr>
        <w:t>aannemer</w:t>
      </w:r>
      <w:r w:rsidRPr="00BF192B">
        <w:rPr>
          <w:rFonts w:ascii="Calibri" w:hAnsi="Calibri" w:cs="Calibri"/>
        </w:rPr>
        <w:t xml:space="preserve">) </w:t>
      </w:r>
      <w:r>
        <w:rPr>
          <w:rFonts w:ascii="Calibri" w:hAnsi="Calibri" w:cs="Calibri"/>
        </w:rPr>
        <w:t>óf</w:t>
      </w:r>
      <w:r w:rsidRPr="00BF192B">
        <w:rPr>
          <w:rFonts w:ascii="Calibri" w:hAnsi="Calibri" w:cs="Calibri"/>
        </w:rPr>
        <w:t xml:space="preserve"> als </w:t>
      </w:r>
      <w:r>
        <w:rPr>
          <w:rFonts w:ascii="Calibri" w:hAnsi="Calibri" w:cs="Calibri"/>
        </w:rPr>
        <w:t>combinant</w:t>
      </w:r>
      <w:r w:rsidRPr="00BF192B">
        <w:rPr>
          <w:rFonts w:ascii="Calibri" w:hAnsi="Calibri" w:cs="Calibri"/>
        </w:rPr>
        <w:t xml:space="preserve"> in een samenwerkingsverband inschrijven.</w:t>
      </w:r>
    </w:p>
    <w:p w14:paraId="140F1C98" w14:textId="77777777" w:rsidR="00F07F12" w:rsidRPr="00BF192B" w:rsidRDefault="00F07F12" w:rsidP="00F07F12">
      <w:pPr>
        <w:spacing w:line="300" w:lineRule="atLeast"/>
        <w:rPr>
          <w:rFonts w:ascii="Calibri" w:hAnsi="Calibri" w:cs="Calibri"/>
        </w:rPr>
      </w:pPr>
    </w:p>
    <w:p w14:paraId="22C8BD2D" w14:textId="77777777" w:rsidR="00F07F12" w:rsidRPr="00A316C4" w:rsidRDefault="00F07F12" w:rsidP="00F07F12">
      <w:pPr>
        <w:pStyle w:val="Kop3"/>
        <w:spacing w:line="300" w:lineRule="atLeast"/>
        <w:ind w:left="431" w:hanging="431"/>
        <w:rPr>
          <w:rFonts w:ascii="Calibri" w:hAnsi="Calibri" w:cs="Calibri"/>
        </w:rPr>
      </w:pPr>
      <w:bookmarkStart w:id="70" w:name="_Toc17902925"/>
      <w:bookmarkStart w:id="71" w:name="_Toc26782208"/>
      <w:r w:rsidRPr="00A316C4">
        <w:rPr>
          <w:rFonts w:ascii="Calibri" w:hAnsi="Calibri" w:cs="Calibri"/>
        </w:rPr>
        <w:t>Concernverhoudingen en holdingverklaring</w:t>
      </w:r>
      <w:bookmarkEnd w:id="70"/>
      <w:bookmarkEnd w:id="71"/>
    </w:p>
    <w:p w14:paraId="0A0E258B" w14:textId="77777777" w:rsidR="00F07F12" w:rsidRPr="008775AC" w:rsidRDefault="00F07F12" w:rsidP="00F07F12">
      <w:r w:rsidRPr="00902CB3">
        <w:rPr>
          <w:rFonts w:ascii="Calibri" w:hAnsi="Calibri" w:cs="Calibri"/>
        </w:rPr>
        <w:t>Van één concern kunnen meerdere dochterondernemingen en/of werkmaatschappijen zich afzonderlijk inschrijven.</w:t>
      </w:r>
      <w:r w:rsidRPr="00F52198">
        <w:t xml:space="preserve"> </w:t>
      </w:r>
      <w:r w:rsidRPr="00947F72">
        <w:rPr>
          <w:rFonts w:ascii="Calibri" w:hAnsi="Calibri" w:cs="Calibri"/>
        </w:rPr>
        <w:t xml:space="preserve">Indien </w:t>
      </w:r>
      <w:r>
        <w:rPr>
          <w:rFonts w:ascii="Calibri" w:hAnsi="Calibri" w:cs="Calibri"/>
        </w:rPr>
        <w:t>gegadigde</w:t>
      </w:r>
      <w:r w:rsidRPr="00947F72">
        <w:rPr>
          <w:rFonts w:ascii="Calibri" w:hAnsi="Calibri" w:cs="Calibri"/>
        </w:rPr>
        <w:t xml:space="preserve"> deel uitmaakt van een concern dient zij een concern</w:t>
      </w:r>
      <w:r>
        <w:rPr>
          <w:rFonts w:ascii="Calibri" w:hAnsi="Calibri" w:cs="Calibri"/>
        </w:rPr>
        <w:t>garantie</w:t>
      </w:r>
      <w:r w:rsidRPr="00947F72">
        <w:rPr>
          <w:rFonts w:ascii="Calibri" w:hAnsi="Calibri" w:cs="Calibri"/>
        </w:rPr>
        <w:t>verklaring te verstrekken</w:t>
      </w:r>
      <w:r>
        <w:rPr>
          <w:rFonts w:ascii="Calibri" w:hAnsi="Calibri" w:cs="Calibri"/>
        </w:rPr>
        <w:t>, e</w:t>
      </w:r>
      <w:r w:rsidRPr="00947F72">
        <w:rPr>
          <w:rFonts w:ascii="Calibri" w:hAnsi="Calibri" w:cs="Calibri"/>
        </w:rPr>
        <w:t>en artikel 2:403-verklaring is hiertoe voldoende</w:t>
      </w:r>
      <w:r>
        <w:rPr>
          <w:rFonts w:ascii="Calibri" w:hAnsi="Calibri" w:cs="Calibri"/>
        </w:rPr>
        <w:t>.</w:t>
      </w:r>
    </w:p>
    <w:p w14:paraId="5BC2EFD4" w14:textId="77777777" w:rsidR="00F07F12" w:rsidRDefault="00F07F12" w:rsidP="00F07F12">
      <w:pPr>
        <w:spacing w:line="300" w:lineRule="atLeast"/>
        <w:rPr>
          <w:rFonts w:ascii="Calibri" w:hAnsi="Calibri" w:cs="Calibri"/>
        </w:rPr>
      </w:pPr>
    </w:p>
    <w:p w14:paraId="607789E8" w14:textId="77777777" w:rsidR="00F07F12" w:rsidRDefault="00F07F12" w:rsidP="00F07F12">
      <w:pPr>
        <w:spacing w:line="300" w:lineRule="atLeast"/>
        <w:rPr>
          <w:rFonts w:ascii="Calibri" w:hAnsi="Calibri" w:cs="Calibri"/>
        </w:rPr>
      </w:pPr>
      <w:r>
        <w:rPr>
          <w:rFonts w:ascii="Calibri" w:hAnsi="Calibri" w:cs="Calibri"/>
        </w:rPr>
        <w:t>Gegadigde</w:t>
      </w:r>
      <w:r w:rsidRPr="00902CB3">
        <w:rPr>
          <w:rFonts w:ascii="Calibri" w:hAnsi="Calibri" w:cs="Calibri"/>
        </w:rPr>
        <w:t xml:space="preserve"> </w:t>
      </w:r>
      <w:r>
        <w:rPr>
          <w:rFonts w:ascii="Calibri" w:hAnsi="Calibri" w:cs="Calibri"/>
        </w:rPr>
        <w:t>verklaart met ondertekening van het UEA dat hij onderdeel uitmaakt</w:t>
      </w:r>
      <w:r w:rsidRPr="00902CB3">
        <w:rPr>
          <w:rFonts w:ascii="Calibri" w:hAnsi="Calibri" w:cs="Calibri"/>
        </w:rPr>
        <w:t xml:space="preserve"> van een concern/holding en de onderhavige </w:t>
      </w:r>
      <w:r>
        <w:rPr>
          <w:rFonts w:ascii="Calibri" w:hAnsi="Calibri" w:cs="Calibri"/>
        </w:rPr>
        <w:t>aanvraag tot deelname</w:t>
      </w:r>
      <w:r w:rsidRPr="00902CB3">
        <w:rPr>
          <w:rFonts w:ascii="Calibri" w:hAnsi="Calibri" w:cs="Calibri"/>
        </w:rPr>
        <w:t xml:space="preserve"> geheel zelfstandig en onafhankelijk van het concern te hebben opgesteld. Hierbij dient hij </w:t>
      </w:r>
      <w:r>
        <w:rPr>
          <w:rFonts w:ascii="Calibri" w:hAnsi="Calibri" w:cs="Calibri"/>
        </w:rPr>
        <w:t xml:space="preserve">bij de aanvraag tot deelname </w:t>
      </w:r>
      <w:r w:rsidRPr="00902CB3">
        <w:rPr>
          <w:rFonts w:ascii="Calibri" w:hAnsi="Calibri" w:cs="Calibri"/>
        </w:rPr>
        <w:t xml:space="preserve">inzichtelijk te maken welke ondernemingen onderdeel uitmaken van de holding door een beschrijving </w:t>
      </w:r>
      <w:r w:rsidRPr="00902CB3">
        <w:rPr>
          <w:rFonts w:ascii="Calibri" w:hAnsi="Calibri" w:cs="Calibri"/>
        </w:rPr>
        <w:lastRenderedPageBreak/>
        <w:t>van de structuur, inclusief organisatieschema/organogram bij te voegen van het concern waaronder zij ressorteert.</w:t>
      </w:r>
    </w:p>
    <w:p w14:paraId="64F266B7" w14:textId="77777777" w:rsidR="00F07F12" w:rsidRDefault="00F07F12" w:rsidP="00F07F12">
      <w:pPr>
        <w:spacing w:line="300" w:lineRule="atLeast"/>
        <w:rPr>
          <w:rFonts w:ascii="Calibri" w:hAnsi="Calibri" w:cs="Calibri"/>
        </w:rPr>
      </w:pPr>
    </w:p>
    <w:p w14:paraId="425B67BA" w14:textId="77777777" w:rsidR="00F07F12" w:rsidRDefault="00F07F12" w:rsidP="00F07F12">
      <w:pPr>
        <w:spacing w:line="300" w:lineRule="atLeast"/>
        <w:rPr>
          <w:rFonts w:ascii="Calibri" w:hAnsi="Calibri" w:cs="Calibri"/>
        </w:rPr>
      </w:pPr>
      <w:r w:rsidRPr="00BF192B">
        <w:rPr>
          <w:rFonts w:ascii="Calibri" w:hAnsi="Calibri" w:cs="Calibri"/>
        </w:rPr>
        <w:t xml:space="preserve">Indien de </w:t>
      </w:r>
      <w:r>
        <w:rPr>
          <w:rFonts w:ascii="Calibri" w:hAnsi="Calibri" w:cs="Calibri"/>
        </w:rPr>
        <w:t xml:space="preserve">gemeente </w:t>
      </w:r>
      <w:r w:rsidRPr="00902CB3">
        <w:rPr>
          <w:rFonts w:ascii="Calibri" w:hAnsi="Calibri" w:cs="Calibri"/>
        </w:rPr>
        <w:t xml:space="preserve">het redelijke en zwaarwegende vermoeden heeft dat deze </w:t>
      </w:r>
      <w:r>
        <w:rPr>
          <w:rFonts w:ascii="Calibri" w:hAnsi="Calibri" w:cs="Calibri"/>
        </w:rPr>
        <w:t>gegadigden</w:t>
      </w:r>
      <w:r w:rsidRPr="00902CB3">
        <w:rPr>
          <w:rFonts w:ascii="Calibri" w:hAnsi="Calibri" w:cs="Calibri"/>
        </w:rPr>
        <w:t xml:space="preserve"> elkaars gedrag beïnvloeden, kan de </w:t>
      </w:r>
      <w:r w:rsidRPr="00320339">
        <w:rPr>
          <w:rFonts w:ascii="Calibri" w:hAnsi="Calibri" w:cs="Calibri"/>
        </w:rPr>
        <w:t>gemeente</w:t>
      </w:r>
      <w:r w:rsidRPr="00902CB3">
        <w:rPr>
          <w:rFonts w:ascii="Calibri" w:hAnsi="Calibri" w:cs="Calibri"/>
        </w:rPr>
        <w:t xml:space="preserve"> nader onderzoek instellen en </w:t>
      </w:r>
      <w:r w:rsidRPr="00BF192B">
        <w:rPr>
          <w:rFonts w:ascii="Calibri" w:hAnsi="Calibri" w:cs="Calibri"/>
        </w:rPr>
        <w:t xml:space="preserve">van deze </w:t>
      </w:r>
      <w:r>
        <w:rPr>
          <w:rFonts w:ascii="Calibri" w:hAnsi="Calibri" w:cs="Calibri"/>
        </w:rPr>
        <w:t>gegadigden</w:t>
      </w:r>
      <w:r w:rsidRPr="00BF192B">
        <w:rPr>
          <w:rFonts w:ascii="Calibri" w:hAnsi="Calibri" w:cs="Calibri"/>
        </w:rPr>
        <w:t xml:space="preserve"> eisen dat zij aantonen dat de afhankelijkheidsrelatie hun gedrag in het kader van de aanbestedingsprocedure niet heeft beïnvloed. Indien zij hier niet in slagen, zal de </w:t>
      </w:r>
      <w:r>
        <w:rPr>
          <w:rFonts w:ascii="Calibri" w:hAnsi="Calibri" w:cs="Calibri"/>
        </w:rPr>
        <w:t>gemeente</w:t>
      </w:r>
      <w:r w:rsidRPr="00BF192B">
        <w:rPr>
          <w:rFonts w:ascii="Calibri" w:hAnsi="Calibri" w:cs="Calibri"/>
        </w:rPr>
        <w:t xml:space="preserve"> hen in beginsel uitsluiten van de aanbesteding.</w:t>
      </w:r>
    </w:p>
    <w:p w14:paraId="47A71DF7" w14:textId="77777777" w:rsidR="00F07F12" w:rsidRDefault="00F07F12" w:rsidP="00F07F12">
      <w:pPr>
        <w:spacing w:line="300" w:lineRule="atLeast"/>
        <w:rPr>
          <w:rFonts w:ascii="Calibri" w:hAnsi="Calibri" w:cs="Calibri"/>
        </w:rPr>
      </w:pPr>
    </w:p>
    <w:p w14:paraId="71356CF0" w14:textId="77777777" w:rsidR="00F07F12" w:rsidRDefault="00F07F12" w:rsidP="00F07F12">
      <w:pPr>
        <w:spacing w:line="300" w:lineRule="atLeast"/>
        <w:rPr>
          <w:rFonts w:ascii="Calibri" w:hAnsi="Calibri" w:cs="Calibri"/>
        </w:rPr>
      </w:pPr>
      <w:r>
        <w:rPr>
          <w:rFonts w:ascii="Calibri" w:hAnsi="Calibri" w:cs="Calibri"/>
        </w:rPr>
        <w:t>Gegadigden die onderdeel uitmaken van een concern dienen de volgende documenten bij de aanvraag tot deelname te voegen:</w:t>
      </w:r>
    </w:p>
    <w:p w14:paraId="29A115B8" w14:textId="77777777" w:rsidR="00F07F12" w:rsidRDefault="00F07F12" w:rsidP="00F07F12">
      <w:pPr>
        <w:pStyle w:val="Lijstalinea"/>
        <w:numPr>
          <w:ilvl w:val="0"/>
          <w:numId w:val="22"/>
        </w:numPr>
        <w:spacing w:line="300" w:lineRule="atLeast"/>
        <w:rPr>
          <w:rFonts w:ascii="Calibri" w:hAnsi="Calibri" w:cs="Calibri"/>
        </w:rPr>
      </w:pPr>
      <w:r>
        <w:rPr>
          <w:rFonts w:ascii="Calibri" w:hAnsi="Calibri" w:cs="Calibri"/>
        </w:rPr>
        <w:t>Concerngarantieverklaring;</w:t>
      </w:r>
    </w:p>
    <w:p w14:paraId="23CB084A" w14:textId="77777777" w:rsidR="00F07F12" w:rsidRDefault="00F07F12" w:rsidP="00F07F12">
      <w:pPr>
        <w:pStyle w:val="Lijstalinea"/>
        <w:numPr>
          <w:ilvl w:val="0"/>
          <w:numId w:val="22"/>
        </w:numPr>
        <w:spacing w:line="300" w:lineRule="atLeast"/>
        <w:rPr>
          <w:rFonts w:ascii="Calibri" w:hAnsi="Calibri" w:cs="Calibri"/>
        </w:rPr>
      </w:pPr>
      <w:r>
        <w:rPr>
          <w:rFonts w:ascii="Calibri" w:hAnsi="Calibri" w:cs="Calibri"/>
        </w:rPr>
        <w:t>Beschrijving van het concern en de toegepaste structuur (mate van invloed);</w:t>
      </w:r>
    </w:p>
    <w:p w14:paraId="3F09CD8F" w14:textId="77777777" w:rsidR="00F07F12" w:rsidRDefault="00F07F12" w:rsidP="00F07F12">
      <w:pPr>
        <w:pStyle w:val="Lijstalinea"/>
        <w:numPr>
          <w:ilvl w:val="0"/>
          <w:numId w:val="22"/>
        </w:numPr>
        <w:spacing w:line="300" w:lineRule="atLeast"/>
        <w:rPr>
          <w:rFonts w:ascii="Calibri" w:hAnsi="Calibri" w:cs="Calibri"/>
        </w:rPr>
      </w:pPr>
      <w:r>
        <w:rPr>
          <w:rFonts w:ascii="Calibri" w:hAnsi="Calibri" w:cs="Calibri"/>
        </w:rPr>
        <w:t>Organogram/organisatieschema van het concern;</w:t>
      </w:r>
    </w:p>
    <w:p w14:paraId="761FB625" w14:textId="77777777" w:rsidR="00F07F12" w:rsidRDefault="00F07F12" w:rsidP="00F07F12">
      <w:pPr>
        <w:pStyle w:val="Lijstalinea"/>
        <w:numPr>
          <w:ilvl w:val="0"/>
          <w:numId w:val="22"/>
        </w:numPr>
        <w:spacing w:line="300" w:lineRule="atLeast"/>
        <w:rPr>
          <w:rFonts w:ascii="Calibri" w:hAnsi="Calibri" w:cs="Calibri"/>
        </w:rPr>
      </w:pPr>
      <w:r>
        <w:rPr>
          <w:rFonts w:ascii="Calibri" w:hAnsi="Calibri" w:cs="Calibri"/>
        </w:rPr>
        <w:t>Alle relevante uittreksels van het handelsregister (van bovenliggende organisaties).</w:t>
      </w:r>
    </w:p>
    <w:p w14:paraId="399BA96B" w14:textId="77777777" w:rsidR="00F07F12" w:rsidRPr="001E47CE" w:rsidRDefault="00F07F12" w:rsidP="00F07F12">
      <w:pPr>
        <w:spacing w:line="300" w:lineRule="atLeast"/>
        <w:rPr>
          <w:rFonts w:ascii="Calibri" w:hAnsi="Calibri" w:cs="Calibri"/>
        </w:rPr>
      </w:pPr>
    </w:p>
    <w:p w14:paraId="23BF5101" w14:textId="77777777" w:rsidR="00F07F12" w:rsidRPr="00BF192B" w:rsidRDefault="00F07F12" w:rsidP="00F07F12">
      <w:pPr>
        <w:pStyle w:val="Kop3"/>
        <w:spacing w:line="300" w:lineRule="atLeast"/>
        <w:ind w:left="431" w:hanging="431"/>
        <w:rPr>
          <w:rFonts w:ascii="Calibri" w:hAnsi="Calibri" w:cs="Calibri"/>
        </w:rPr>
      </w:pPr>
      <w:bookmarkStart w:id="72" w:name="_Toc17902926"/>
      <w:bookmarkStart w:id="73" w:name="_Toc26782209"/>
      <w:r>
        <w:rPr>
          <w:rFonts w:ascii="Calibri" w:hAnsi="Calibri" w:cs="Calibri"/>
        </w:rPr>
        <w:t>Combinaties</w:t>
      </w:r>
      <w:bookmarkEnd w:id="72"/>
      <w:bookmarkEnd w:id="73"/>
    </w:p>
    <w:p w14:paraId="7D9352C0" w14:textId="77777777" w:rsidR="00F07F12" w:rsidRPr="00947F72" w:rsidRDefault="00F07F12" w:rsidP="00F07F12">
      <w:pPr>
        <w:spacing w:line="300" w:lineRule="atLeast"/>
        <w:rPr>
          <w:rFonts w:ascii="Calibri" w:hAnsi="Calibri" w:cs="Calibri"/>
        </w:rPr>
      </w:pPr>
      <w:r w:rsidRPr="00947F72">
        <w:rPr>
          <w:rFonts w:ascii="Calibri" w:hAnsi="Calibri" w:cs="Calibri"/>
        </w:rPr>
        <w:t>Een combinatie moet voldoen aan de voorwaarden die zijn opgenomen in de beleidsregels combinatieovereenkomsten 2013, alle op straffe van uitsluiting. De voorkeur voor een rechtsvorm van de combinatie gaat uit naar een vennootschap onder firma (vof) of gelijkwaardig. Het is voor de uitvoering van de opdracht niet verplicht een entiteit op te richten.</w:t>
      </w:r>
    </w:p>
    <w:p w14:paraId="17DA8338" w14:textId="77777777" w:rsidR="00F07F12" w:rsidRPr="00947F72" w:rsidRDefault="00F07F12" w:rsidP="00F07F12">
      <w:pPr>
        <w:spacing w:line="300" w:lineRule="atLeast"/>
        <w:rPr>
          <w:rFonts w:ascii="Calibri" w:hAnsi="Calibri" w:cs="Calibri"/>
        </w:rPr>
      </w:pPr>
    </w:p>
    <w:p w14:paraId="34E8AB60" w14:textId="77777777" w:rsidR="00F07F12" w:rsidRPr="00947F72" w:rsidRDefault="00F07F12" w:rsidP="00F07F12">
      <w:pPr>
        <w:spacing w:line="300" w:lineRule="atLeast"/>
        <w:rPr>
          <w:rFonts w:ascii="Calibri" w:hAnsi="Calibri" w:cs="Calibri"/>
        </w:rPr>
      </w:pPr>
      <w:r w:rsidRPr="00947F72">
        <w:rPr>
          <w:rFonts w:ascii="Calibri" w:hAnsi="Calibri" w:cs="Calibri"/>
        </w:rPr>
        <w:t>De deelnemers aan een combinatie mogen niet als deelnemer van een andere combinatie, op eigen titel of als onderaannemer inschrijven. Indien blijkt dat ondernemingen zich hieraan niet hebben gehouden, zal:</w:t>
      </w:r>
    </w:p>
    <w:p w14:paraId="5D0345E9" w14:textId="77777777" w:rsidR="00F07F12" w:rsidRPr="00947F72" w:rsidRDefault="00F07F12" w:rsidP="00F07F12">
      <w:pPr>
        <w:spacing w:line="300" w:lineRule="atLeast"/>
        <w:ind w:left="567" w:hanging="567"/>
        <w:rPr>
          <w:rFonts w:ascii="Calibri" w:hAnsi="Calibri" w:cs="Calibri"/>
        </w:rPr>
      </w:pPr>
      <w:r w:rsidRPr="00947F72">
        <w:rPr>
          <w:rFonts w:ascii="Calibri" w:hAnsi="Calibri" w:cs="Calibri"/>
        </w:rPr>
        <w:t>•</w:t>
      </w:r>
      <w:r w:rsidRPr="00947F72">
        <w:rPr>
          <w:rFonts w:ascii="Calibri" w:hAnsi="Calibri" w:cs="Calibri"/>
        </w:rPr>
        <w:tab/>
        <w:t xml:space="preserve">Ingeval een deelnemer eveneens als onderaannemer heeft ingeschreven, de </w:t>
      </w:r>
      <w:r>
        <w:rPr>
          <w:rFonts w:ascii="Calibri" w:hAnsi="Calibri" w:cs="Calibri"/>
        </w:rPr>
        <w:t>aanvraag tot deelname</w:t>
      </w:r>
      <w:r w:rsidRPr="00947F72">
        <w:rPr>
          <w:rFonts w:ascii="Calibri" w:hAnsi="Calibri" w:cs="Calibri"/>
        </w:rPr>
        <w:t xml:space="preserve"> van de betreffende combinatie(s) van de aanbesteding worden uitgesloten.</w:t>
      </w:r>
    </w:p>
    <w:p w14:paraId="619DD2C9" w14:textId="77777777" w:rsidR="00F07F12" w:rsidRPr="00947F72" w:rsidRDefault="00F07F12" w:rsidP="00F07F12">
      <w:pPr>
        <w:spacing w:line="300" w:lineRule="atLeast"/>
        <w:ind w:left="567" w:hanging="567"/>
        <w:rPr>
          <w:rFonts w:ascii="Calibri" w:hAnsi="Calibri" w:cs="Calibri"/>
        </w:rPr>
      </w:pPr>
      <w:r w:rsidRPr="00947F72">
        <w:rPr>
          <w:rFonts w:ascii="Calibri" w:hAnsi="Calibri" w:cs="Calibri"/>
        </w:rPr>
        <w:t>•</w:t>
      </w:r>
      <w:r w:rsidRPr="00947F72">
        <w:rPr>
          <w:rFonts w:ascii="Calibri" w:hAnsi="Calibri" w:cs="Calibri"/>
        </w:rPr>
        <w:tab/>
        <w:t xml:space="preserve">Ingeval een deelnemer eveneens op eigen titel een </w:t>
      </w:r>
      <w:r>
        <w:rPr>
          <w:rFonts w:ascii="Calibri" w:hAnsi="Calibri" w:cs="Calibri"/>
        </w:rPr>
        <w:t>aanvraag tot deelname</w:t>
      </w:r>
      <w:r w:rsidRPr="00947F72">
        <w:rPr>
          <w:rFonts w:ascii="Calibri" w:hAnsi="Calibri" w:cs="Calibri"/>
        </w:rPr>
        <w:t xml:space="preserve"> heeft ingediend, de </w:t>
      </w:r>
      <w:r>
        <w:rPr>
          <w:rFonts w:ascii="Calibri" w:hAnsi="Calibri" w:cs="Calibri"/>
        </w:rPr>
        <w:t>aanvraag tot deelname</w:t>
      </w:r>
      <w:r w:rsidRPr="00947F72">
        <w:rPr>
          <w:rFonts w:ascii="Calibri" w:hAnsi="Calibri" w:cs="Calibri"/>
        </w:rPr>
        <w:t xml:space="preserve"> op eigen titel van de aanbesteding worden uitgesloten.</w:t>
      </w:r>
    </w:p>
    <w:p w14:paraId="7EAC4C5F" w14:textId="77777777" w:rsidR="00F07F12" w:rsidRDefault="00F07F12" w:rsidP="00F07F12">
      <w:pPr>
        <w:spacing w:line="300" w:lineRule="atLeast"/>
        <w:ind w:left="567" w:hanging="567"/>
        <w:rPr>
          <w:rFonts w:ascii="Calibri" w:hAnsi="Calibri" w:cs="Calibri"/>
        </w:rPr>
      </w:pPr>
      <w:r w:rsidRPr="00947F72">
        <w:rPr>
          <w:rFonts w:ascii="Calibri" w:hAnsi="Calibri" w:cs="Calibri"/>
        </w:rPr>
        <w:t>•</w:t>
      </w:r>
      <w:r w:rsidRPr="00947F72">
        <w:rPr>
          <w:rFonts w:ascii="Calibri" w:hAnsi="Calibri" w:cs="Calibri"/>
        </w:rPr>
        <w:tab/>
        <w:t xml:space="preserve">Ingeval een deelnemer met meerdere combinaties heeft ingeschreven, zal aan de betreffende combinaties worden verzocht te bepalen welke </w:t>
      </w:r>
      <w:r>
        <w:rPr>
          <w:rFonts w:ascii="Calibri" w:hAnsi="Calibri" w:cs="Calibri"/>
        </w:rPr>
        <w:t>gegadigde</w:t>
      </w:r>
      <w:r w:rsidRPr="00947F72">
        <w:rPr>
          <w:rFonts w:ascii="Calibri" w:hAnsi="Calibri" w:cs="Calibri"/>
        </w:rPr>
        <w:t xml:space="preserve"> wordt uitgesloten van de aanbestedingsprocedure. Wanneer niet of niet tijdig aan dit verzoek wordt voldaan, zal de </w:t>
      </w:r>
      <w:r>
        <w:rPr>
          <w:rFonts w:ascii="Calibri" w:hAnsi="Calibri" w:cs="Calibri"/>
        </w:rPr>
        <w:t>gemeente</w:t>
      </w:r>
      <w:r w:rsidRPr="00947F72">
        <w:rPr>
          <w:rFonts w:ascii="Calibri" w:hAnsi="Calibri" w:cs="Calibri"/>
        </w:rPr>
        <w:t xml:space="preserve"> dit met behulp van een loting bepalen. De uitkomst van deze loting is bindend voor alle belanghebbenden. </w:t>
      </w:r>
    </w:p>
    <w:p w14:paraId="32FAD32C" w14:textId="77777777" w:rsidR="00F07F12" w:rsidRDefault="00F07F12" w:rsidP="00F07F12">
      <w:pPr>
        <w:spacing w:line="300" w:lineRule="atLeast"/>
        <w:rPr>
          <w:rFonts w:ascii="Calibri" w:hAnsi="Calibri" w:cs="Calibri"/>
        </w:rPr>
      </w:pPr>
    </w:p>
    <w:p w14:paraId="5B83FFCC" w14:textId="77777777" w:rsidR="00F07F12" w:rsidRPr="00320339" w:rsidRDefault="00F07F12" w:rsidP="00F07F12">
      <w:pPr>
        <w:pStyle w:val="Kop3"/>
        <w:spacing w:line="300" w:lineRule="atLeast"/>
        <w:ind w:left="431" w:hanging="431"/>
        <w:rPr>
          <w:rFonts w:ascii="Calibri" w:hAnsi="Calibri" w:cs="Calibri"/>
        </w:rPr>
      </w:pPr>
      <w:bookmarkStart w:id="74" w:name="_Toc17902927"/>
      <w:bookmarkStart w:id="75" w:name="_Toc26782210"/>
      <w:r w:rsidRPr="00320339">
        <w:rPr>
          <w:rFonts w:ascii="Calibri" w:hAnsi="Calibri" w:cs="Calibri"/>
        </w:rPr>
        <w:t>Inzet onderaannemers</w:t>
      </w:r>
      <w:bookmarkEnd w:id="74"/>
      <w:bookmarkEnd w:id="75"/>
    </w:p>
    <w:p w14:paraId="71F91384" w14:textId="77777777" w:rsidR="00F07F12" w:rsidRDefault="00F07F12" w:rsidP="00F07F12">
      <w:pPr>
        <w:spacing w:line="300" w:lineRule="atLeast"/>
        <w:rPr>
          <w:rFonts w:ascii="Calibri" w:hAnsi="Calibri" w:cs="Calibri"/>
        </w:rPr>
      </w:pPr>
      <w:r w:rsidRPr="00902CB3">
        <w:rPr>
          <w:rFonts w:ascii="Calibri" w:hAnsi="Calibri" w:cs="Calibri"/>
        </w:rPr>
        <w:t xml:space="preserve">In het geval er een beroep wordt gedaan op een onderaannemer (beroep op derde) mag deze niet (tevens) op eigen titel een </w:t>
      </w:r>
      <w:r>
        <w:rPr>
          <w:rFonts w:ascii="Calibri" w:hAnsi="Calibri" w:cs="Calibri"/>
        </w:rPr>
        <w:t>aanvraag tot deelname</w:t>
      </w:r>
      <w:r w:rsidRPr="00902CB3">
        <w:rPr>
          <w:rFonts w:ascii="Calibri" w:hAnsi="Calibri" w:cs="Calibri"/>
        </w:rPr>
        <w:t xml:space="preserve"> indienen voor deze aanbestedingsprocedure. Hetzelfde geldt voor de </w:t>
      </w:r>
      <w:r>
        <w:rPr>
          <w:rFonts w:ascii="Calibri" w:hAnsi="Calibri" w:cs="Calibri"/>
        </w:rPr>
        <w:t>gegadigde</w:t>
      </w:r>
      <w:r w:rsidRPr="00902CB3">
        <w:rPr>
          <w:rFonts w:ascii="Calibri" w:hAnsi="Calibri" w:cs="Calibri"/>
        </w:rPr>
        <w:t xml:space="preserve">; de </w:t>
      </w:r>
      <w:r>
        <w:rPr>
          <w:rFonts w:ascii="Calibri" w:hAnsi="Calibri" w:cs="Calibri"/>
        </w:rPr>
        <w:t>gegadigde</w:t>
      </w:r>
      <w:r w:rsidRPr="00902CB3">
        <w:rPr>
          <w:rFonts w:ascii="Calibri" w:hAnsi="Calibri" w:cs="Calibri"/>
        </w:rPr>
        <w:t xml:space="preserve"> mag zich niet (tevens) als onderaannemer inschrijven. Indien een situatie zich voordoet waarin een onderaannemer ook als zelfstandig </w:t>
      </w:r>
      <w:r>
        <w:rPr>
          <w:rFonts w:ascii="Calibri" w:hAnsi="Calibri" w:cs="Calibri"/>
        </w:rPr>
        <w:t>gegadigde</w:t>
      </w:r>
      <w:r w:rsidRPr="00902CB3">
        <w:rPr>
          <w:rFonts w:ascii="Calibri" w:hAnsi="Calibri" w:cs="Calibri"/>
        </w:rPr>
        <w:t xml:space="preserve"> heeft ingeschreven, zal de </w:t>
      </w:r>
      <w:r>
        <w:rPr>
          <w:rFonts w:ascii="Calibri" w:hAnsi="Calibri" w:cs="Calibri"/>
        </w:rPr>
        <w:t>aanvraag tot deelname</w:t>
      </w:r>
      <w:r w:rsidRPr="00902CB3">
        <w:rPr>
          <w:rFonts w:ascii="Calibri" w:hAnsi="Calibri" w:cs="Calibri"/>
        </w:rPr>
        <w:t xml:space="preserve"> van de onderaannemer als zelfstandig </w:t>
      </w:r>
      <w:r>
        <w:rPr>
          <w:rFonts w:ascii="Calibri" w:hAnsi="Calibri" w:cs="Calibri"/>
        </w:rPr>
        <w:t>gegadigde</w:t>
      </w:r>
      <w:r w:rsidRPr="00902CB3">
        <w:rPr>
          <w:rFonts w:ascii="Calibri" w:hAnsi="Calibri" w:cs="Calibri"/>
        </w:rPr>
        <w:t xml:space="preserve"> worden uitgesloten</w:t>
      </w:r>
      <w:r>
        <w:rPr>
          <w:rFonts w:ascii="Calibri" w:hAnsi="Calibri" w:cs="Calibri"/>
        </w:rPr>
        <w:t xml:space="preserve"> van de aanbestedingsprocedure.</w:t>
      </w:r>
    </w:p>
    <w:p w14:paraId="7B6EAA0F" w14:textId="77777777" w:rsidR="00F07F12" w:rsidRPr="00902CB3" w:rsidRDefault="00F07F12" w:rsidP="00F07F12">
      <w:pPr>
        <w:spacing w:line="300" w:lineRule="atLeast"/>
        <w:rPr>
          <w:rFonts w:ascii="Calibri" w:hAnsi="Calibri" w:cs="Calibri"/>
        </w:rPr>
      </w:pPr>
      <w:r w:rsidRPr="00902CB3">
        <w:rPr>
          <w:rFonts w:ascii="Calibri" w:hAnsi="Calibri" w:cs="Calibri"/>
        </w:rPr>
        <w:t xml:space="preserve">Verschillende werkmaatschappijen binnen een holding kunnen, indien door de </w:t>
      </w:r>
      <w:r>
        <w:rPr>
          <w:rFonts w:ascii="Calibri" w:hAnsi="Calibri" w:cs="Calibri"/>
        </w:rPr>
        <w:t>gegadigde</w:t>
      </w:r>
      <w:r w:rsidRPr="00902CB3">
        <w:rPr>
          <w:rFonts w:ascii="Calibri" w:hAnsi="Calibri" w:cs="Calibri"/>
        </w:rPr>
        <w:t xml:space="preserve"> gewenst, fungeren als onderaannemer(s) van de hoofdaannemer.</w:t>
      </w:r>
      <w:r>
        <w:rPr>
          <w:rFonts w:ascii="Calibri" w:hAnsi="Calibri" w:cs="Calibri"/>
        </w:rPr>
        <w:t xml:space="preserve"> Let wel, wanneer de gegadigde een zuster- of moedermaatschappij nodig heeft om te voldoen aan de geschiktheidseisen, dan moet een beroep op hen worden gedaan (beroep op derde).</w:t>
      </w:r>
    </w:p>
    <w:p w14:paraId="5F7EEC12" w14:textId="77777777" w:rsidR="00F07F12" w:rsidRPr="00902CB3" w:rsidRDefault="00F07F12" w:rsidP="00F07F12">
      <w:pPr>
        <w:spacing w:line="300" w:lineRule="atLeast"/>
        <w:rPr>
          <w:rFonts w:ascii="Calibri" w:hAnsi="Calibri" w:cs="Calibri"/>
        </w:rPr>
      </w:pPr>
    </w:p>
    <w:p w14:paraId="23335AAA" w14:textId="77777777" w:rsidR="00F07F12" w:rsidRDefault="00F07F12" w:rsidP="00F07F12">
      <w:pPr>
        <w:spacing w:line="300" w:lineRule="atLeast"/>
        <w:rPr>
          <w:rFonts w:ascii="Calibri" w:hAnsi="Calibri" w:cs="Calibri"/>
        </w:rPr>
      </w:pPr>
      <w:r w:rsidRPr="008F21E2">
        <w:rPr>
          <w:rFonts w:ascii="Calibri" w:hAnsi="Calibri" w:cs="Calibri"/>
        </w:rPr>
        <w:t xml:space="preserve">Voor onderaannemers waarop geen beroep als derde wordt gedaan en welke zullen worden ingezet ten behoeve van de uitvoering van de opdracht dient </w:t>
      </w:r>
      <w:r>
        <w:rPr>
          <w:rFonts w:ascii="Calibri" w:hAnsi="Calibri" w:cs="Calibri"/>
        </w:rPr>
        <w:t>gegadigde</w:t>
      </w:r>
      <w:r w:rsidRPr="008F21E2">
        <w:rPr>
          <w:rFonts w:ascii="Calibri" w:hAnsi="Calibri" w:cs="Calibri"/>
        </w:rPr>
        <w:t xml:space="preserve"> bij </w:t>
      </w:r>
      <w:r>
        <w:rPr>
          <w:rFonts w:ascii="Calibri" w:hAnsi="Calibri" w:cs="Calibri"/>
        </w:rPr>
        <w:t>aanvraag tot deel</w:t>
      </w:r>
      <w:r>
        <w:rPr>
          <w:rFonts w:ascii="Calibri" w:hAnsi="Calibri" w:cs="Calibri"/>
        </w:rPr>
        <w:lastRenderedPageBreak/>
        <w:t>name</w:t>
      </w:r>
      <w:r w:rsidRPr="008F21E2">
        <w:rPr>
          <w:rFonts w:ascii="Calibri" w:hAnsi="Calibri" w:cs="Calibri"/>
        </w:rPr>
        <w:t xml:space="preserve"> een op</w:t>
      </w:r>
      <w:r w:rsidRPr="00320339">
        <w:rPr>
          <w:rFonts w:ascii="Calibri" w:hAnsi="Calibri" w:cs="Calibri"/>
        </w:rPr>
        <w:t>gave te doen middels het bijvoegen van een lijst van de betreffende onderaannemers alsmede daarbij vermeld voor welke onderdelen deze onderaannemers zullen worden ingezet</w:t>
      </w:r>
      <w:r>
        <w:rPr>
          <w:rFonts w:ascii="Calibri" w:hAnsi="Calibri" w:cs="Calibri"/>
        </w:rPr>
        <w:t>. Deze o</w:t>
      </w:r>
      <w:r w:rsidRPr="00902CB3">
        <w:rPr>
          <w:rFonts w:ascii="Calibri" w:hAnsi="Calibri" w:cs="Calibri"/>
        </w:rPr>
        <w:t xml:space="preserve">nderaannemers (derden waarop geen beroep wordt gedaan) mogen wel als onderaannemer voor verschillende </w:t>
      </w:r>
      <w:r>
        <w:rPr>
          <w:rFonts w:ascii="Calibri" w:hAnsi="Calibri" w:cs="Calibri"/>
        </w:rPr>
        <w:t>gegadigden</w:t>
      </w:r>
      <w:r w:rsidRPr="00902CB3">
        <w:rPr>
          <w:rFonts w:ascii="Calibri" w:hAnsi="Calibri" w:cs="Calibri"/>
        </w:rPr>
        <w:t xml:space="preserve"> fungeren, mits de vigerende mededingingsregelgeving dit niet uitsluit alsmede daardoor de eerlijke me</w:t>
      </w:r>
      <w:r>
        <w:rPr>
          <w:rFonts w:ascii="Calibri" w:hAnsi="Calibri" w:cs="Calibri"/>
        </w:rPr>
        <w:t>dedinging niet wordt belemmerd.</w:t>
      </w:r>
    </w:p>
    <w:p w14:paraId="0429E35C" w14:textId="77777777" w:rsidR="00F07F12" w:rsidRDefault="00F07F12" w:rsidP="00F07F12">
      <w:pPr>
        <w:tabs>
          <w:tab w:val="left" w:pos="2127"/>
        </w:tabs>
        <w:spacing w:line="300" w:lineRule="atLeast"/>
        <w:rPr>
          <w:rFonts w:ascii="Calibri" w:hAnsi="Calibri" w:cs="Calibri"/>
        </w:rPr>
      </w:pPr>
      <w:r w:rsidRPr="00320339">
        <w:rPr>
          <w:rFonts w:ascii="Calibri" w:hAnsi="Calibri" w:cs="Calibri"/>
        </w:rPr>
        <w:t xml:space="preserve">Onderaannemers die niet benoemd zijn bij de </w:t>
      </w:r>
      <w:r>
        <w:rPr>
          <w:rFonts w:ascii="Calibri" w:hAnsi="Calibri" w:cs="Calibri"/>
        </w:rPr>
        <w:t>aanvraag tot deelname</w:t>
      </w:r>
      <w:r w:rsidRPr="00320339">
        <w:rPr>
          <w:rFonts w:ascii="Calibri" w:hAnsi="Calibri" w:cs="Calibri"/>
        </w:rPr>
        <w:t xml:space="preserve"> kunnen in beginsel niet zonder nadrukkelijke toestemming van de </w:t>
      </w:r>
      <w:r>
        <w:rPr>
          <w:rFonts w:ascii="Calibri" w:hAnsi="Calibri" w:cs="Calibri"/>
        </w:rPr>
        <w:t>gemeente</w:t>
      </w:r>
      <w:r w:rsidRPr="00320339">
        <w:rPr>
          <w:rFonts w:ascii="Calibri" w:hAnsi="Calibri" w:cs="Calibri"/>
        </w:rPr>
        <w:t xml:space="preserve"> worden ingezet bij de uitvoering van de opdracht.</w:t>
      </w:r>
    </w:p>
    <w:p w14:paraId="5603EB5B" w14:textId="77777777" w:rsidR="00F07F12" w:rsidRPr="00320339" w:rsidRDefault="00F07F12" w:rsidP="00F07F12">
      <w:pPr>
        <w:spacing w:line="300" w:lineRule="atLeast"/>
        <w:rPr>
          <w:rFonts w:ascii="Calibri" w:hAnsi="Calibri" w:cs="Calibri"/>
        </w:rPr>
      </w:pPr>
    </w:p>
    <w:p w14:paraId="6F68DEF8" w14:textId="77777777" w:rsidR="00F07F12" w:rsidRPr="00BF192B" w:rsidRDefault="00F07F12" w:rsidP="00F07F12">
      <w:pPr>
        <w:pStyle w:val="Kop3"/>
        <w:spacing w:line="300" w:lineRule="atLeast"/>
        <w:ind w:left="431" w:hanging="431"/>
        <w:rPr>
          <w:rFonts w:ascii="Calibri" w:hAnsi="Calibri" w:cs="Calibri"/>
        </w:rPr>
      </w:pPr>
      <w:bookmarkStart w:id="76" w:name="_Toc304359652"/>
      <w:bookmarkStart w:id="77" w:name="_Toc307220804"/>
      <w:bookmarkStart w:id="78" w:name="_Toc308446729"/>
      <w:bookmarkStart w:id="79" w:name="_Toc352321035"/>
      <w:bookmarkStart w:id="80" w:name="_Toc374718040"/>
      <w:bookmarkStart w:id="81" w:name="_Toc459634495"/>
      <w:bookmarkStart w:id="82" w:name="_Toc522782133"/>
      <w:bookmarkStart w:id="83" w:name="_Toc17902928"/>
      <w:bookmarkStart w:id="84" w:name="_Toc26782211"/>
      <w:r w:rsidRPr="00BF192B">
        <w:rPr>
          <w:rFonts w:ascii="Calibri" w:hAnsi="Calibri" w:cs="Calibri"/>
        </w:rPr>
        <w:t>Beroep op derde</w:t>
      </w:r>
      <w:bookmarkEnd w:id="76"/>
      <w:bookmarkEnd w:id="77"/>
      <w:bookmarkEnd w:id="78"/>
      <w:r w:rsidRPr="00BF192B">
        <w:rPr>
          <w:rFonts w:ascii="Calibri" w:hAnsi="Calibri" w:cs="Calibri"/>
        </w:rPr>
        <w:t xml:space="preserve"> m.b.t. de technische of beroepsbekwaamheid</w:t>
      </w:r>
      <w:bookmarkEnd w:id="79"/>
      <w:bookmarkEnd w:id="80"/>
      <w:bookmarkEnd w:id="81"/>
      <w:bookmarkEnd w:id="82"/>
      <w:bookmarkEnd w:id="83"/>
      <w:bookmarkEnd w:id="84"/>
    </w:p>
    <w:p w14:paraId="253EB2ED" w14:textId="77777777" w:rsidR="00F07F12" w:rsidRPr="00BF192B" w:rsidRDefault="00F07F12" w:rsidP="00F07F12">
      <w:pPr>
        <w:spacing w:line="300" w:lineRule="atLeast"/>
        <w:rPr>
          <w:rFonts w:ascii="Calibri" w:hAnsi="Calibri" w:cs="Calibri"/>
        </w:rPr>
      </w:pPr>
      <w:r w:rsidRPr="00BF192B">
        <w:rPr>
          <w:rFonts w:ascii="Calibri" w:hAnsi="Calibri" w:cs="Calibri"/>
        </w:rPr>
        <w:t xml:space="preserve">Indien de </w:t>
      </w:r>
      <w:r>
        <w:rPr>
          <w:rFonts w:ascii="Calibri" w:hAnsi="Calibri" w:cs="Calibri"/>
        </w:rPr>
        <w:t>gegadigde</w:t>
      </w:r>
      <w:r w:rsidRPr="00BF192B">
        <w:rPr>
          <w:rFonts w:ascii="Calibri" w:hAnsi="Calibri" w:cs="Calibri"/>
        </w:rPr>
        <w:t xml:space="preserve"> een beroep doet op een derde voor het voldoen aan (één van de) eisen uit deze </w:t>
      </w:r>
      <w:r>
        <w:rPr>
          <w:rFonts w:ascii="Calibri" w:hAnsi="Calibri" w:cs="Calibri"/>
        </w:rPr>
        <w:t>Selectieleidraad</w:t>
      </w:r>
      <w:r w:rsidRPr="00BF192B">
        <w:rPr>
          <w:rFonts w:ascii="Calibri" w:hAnsi="Calibri" w:cs="Calibri"/>
        </w:rPr>
        <w:t xml:space="preserve"> met betrekking tot de technische bekwaamheid</w:t>
      </w:r>
      <w:r>
        <w:rPr>
          <w:rFonts w:ascii="Calibri" w:hAnsi="Calibri" w:cs="Calibri"/>
        </w:rPr>
        <w:t xml:space="preserve"> </w:t>
      </w:r>
      <w:r w:rsidRPr="00BF192B">
        <w:rPr>
          <w:rFonts w:ascii="Calibri" w:hAnsi="Calibri" w:cs="Calibri"/>
        </w:rPr>
        <w:t>of beroepsbekwaamheid</w:t>
      </w:r>
      <w:r>
        <w:rPr>
          <w:rFonts w:ascii="Calibri" w:hAnsi="Calibri" w:cs="Calibri"/>
        </w:rPr>
        <w:t xml:space="preserve"> of financiële/economische draagkracht</w:t>
      </w:r>
      <w:r w:rsidRPr="00BF192B">
        <w:rPr>
          <w:rFonts w:ascii="Calibri" w:hAnsi="Calibri" w:cs="Calibri"/>
        </w:rPr>
        <w:t xml:space="preserve">, </w:t>
      </w:r>
      <w:r w:rsidRPr="004815C8">
        <w:rPr>
          <w:rFonts w:ascii="Calibri" w:hAnsi="Calibri" w:cs="Calibri"/>
        </w:rPr>
        <w:t>worden de volgende eisen gesteld:</w:t>
      </w:r>
    </w:p>
    <w:p w14:paraId="7162F80D" w14:textId="77777777" w:rsidR="00F07F12" w:rsidRPr="004815C8" w:rsidRDefault="00F07F12" w:rsidP="00F07F12">
      <w:pPr>
        <w:pStyle w:val="Lijstalinea"/>
        <w:numPr>
          <w:ilvl w:val="0"/>
          <w:numId w:val="17"/>
        </w:numPr>
        <w:spacing w:line="300" w:lineRule="atLeast"/>
        <w:rPr>
          <w:rFonts w:ascii="Calibri" w:hAnsi="Calibri" w:cs="Calibri"/>
        </w:rPr>
      </w:pPr>
      <w:r w:rsidRPr="004815C8">
        <w:rPr>
          <w:rFonts w:ascii="Calibri" w:hAnsi="Calibri" w:cs="Calibri"/>
        </w:rPr>
        <w:t xml:space="preserve">De </w:t>
      </w:r>
      <w:r>
        <w:rPr>
          <w:rFonts w:ascii="Calibri" w:hAnsi="Calibri" w:cs="Calibri"/>
        </w:rPr>
        <w:t>gegadigde</w:t>
      </w:r>
      <w:r w:rsidRPr="004815C8">
        <w:rPr>
          <w:rFonts w:ascii="Calibri" w:hAnsi="Calibri" w:cs="Calibri"/>
        </w:rPr>
        <w:t xml:space="preserve"> is bij opdrachtverlening jegens de </w:t>
      </w:r>
      <w:r>
        <w:rPr>
          <w:rFonts w:ascii="Calibri" w:hAnsi="Calibri" w:cs="Calibri"/>
        </w:rPr>
        <w:t>gemeente</w:t>
      </w:r>
      <w:r w:rsidRPr="004815C8">
        <w:rPr>
          <w:rFonts w:ascii="Calibri" w:hAnsi="Calibri" w:cs="Calibri"/>
        </w:rPr>
        <w:t xml:space="preserve"> volledig aansprakelijk voor de uitvoering van de opdracht, dat wil zeggen ook voor de werkzaamheden die hij in onderaanneming laat verrichten. Hij verstrekt alle gegevens die nodig zijn voor de selectie en gunning</w:t>
      </w:r>
      <w:r>
        <w:rPr>
          <w:rFonts w:ascii="Calibri" w:hAnsi="Calibri" w:cs="Calibri"/>
        </w:rPr>
        <w:t>.</w:t>
      </w:r>
    </w:p>
    <w:p w14:paraId="7CD2EF46" w14:textId="77777777" w:rsidR="00F07F12" w:rsidRDefault="00F07F12" w:rsidP="00F07F12">
      <w:pPr>
        <w:pStyle w:val="Lijstalinea"/>
        <w:numPr>
          <w:ilvl w:val="0"/>
          <w:numId w:val="17"/>
        </w:numPr>
        <w:spacing w:line="300" w:lineRule="atLeast"/>
        <w:rPr>
          <w:rFonts w:ascii="Calibri" w:hAnsi="Calibri" w:cs="Calibri"/>
        </w:rPr>
      </w:pPr>
      <w:r w:rsidRPr="004815C8">
        <w:rPr>
          <w:rFonts w:ascii="Calibri" w:hAnsi="Calibri" w:cs="Calibri"/>
        </w:rPr>
        <w:t>Indien u met betrekking tot deze aanbesteding voornemens bent om voor delen van de gevraagde diensten een beroep op een derde te doen, omschrijf in dat geval dan duidelijk het UEA</w:t>
      </w:r>
      <w:r>
        <w:rPr>
          <w:rFonts w:ascii="Calibri" w:hAnsi="Calibri" w:cs="Calibri"/>
        </w:rPr>
        <w:t xml:space="preserve"> (Deel II C van het UEA)</w:t>
      </w:r>
      <w:r w:rsidRPr="004815C8">
        <w:rPr>
          <w:rFonts w:ascii="Calibri" w:hAnsi="Calibri" w:cs="Calibri"/>
        </w:rPr>
        <w:t xml:space="preserve"> op welk deel van de diensten dit betrekking heeft en waarbij de taakverdeling en de betreffende werkzaamheden worden omschreven</w:t>
      </w:r>
      <w:r>
        <w:rPr>
          <w:rFonts w:ascii="Calibri" w:hAnsi="Calibri" w:cs="Calibri"/>
        </w:rPr>
        <w:t xml:space="preserve">. </w:t>
      </w:r>
      <w:r w:rsidRPr="004815C8">
        <w:rPr>
          <w:rFonts w:ascii="Calibri" w:hAnsi="Calibri" w:cs="Calibri"/>
        </w:rPr>
        <w:t>De betreffende derde dient daadwerkelijk dienovereenkomstig te worden ingezet bij de uitvoering van de opdracht.</w:t>
      </w:r>
      <w:r>
        <w:rPr>
          <w:rFonts w:ascii="Calibri" w:hAnsi="Calibri" w:cs="Calibri"/>
        </w:rPr>
        <w:t xml:space="preserve"> Ook dient betreffende derde zelf een UEA in te vullen en rechtsgeldig te ondertekenen. Met de ondertekening van het UEA verklaart de derde dat de gegadigde</w:t>
      </w:r>
      <w:r w:rsidRPr="004815C8">
        <w:rPr>
          <w:rFonts w:ascii="Calibri" w:hAnsi="Calibri" w:cs="Calibri"/>
        </w:rPr>
        <w:t xml:space="preserve"> </w:t>
      </w:r>
      <w:r>
        <w:rPr>
          <w:rFonts w:ascii="Calibri" w:hAnsi="Calibri" w:cs="Calibri"/>
        </w:rPr>
        <w:t>over de</w:t>
      </w:r>
      <w:r w:rsidRPr="004815C8">
        <w:rPr>
          <w:rFonts w:ascii="Calibri" w:hAnsi="Calibri" w:cs="Calibri"/>
        </w:rPr>
        <w:t xml:space="preserve"> bekwaamheden van de derde(n) kan beschikken</w:t>
      </w:r>
      <w:r>
        <w:rPr>
          <w:rFonts w:ascii="Calibri" w:hAnsi="Calibri" w:cs="Calibri"/>
        </w:rPr>
        <w:t xml:space="preserve"> en daadwerkelijk de betreffende werkzaamheden zal uitvoeren</w:t>
      </w:r>
      <w:r w:rsidRPr="004815C8">
        <w:rPr>
          <w:rFonts w:ascii="Calibri" w:hAnsi="Calibri" w:cs="Calibri"/>
        </w:rPr>
        <w:t>.</w:t>
      </w:r>
      <w:r>
        <w:rPr>
          <w:rFonts w:ascii="Calibri" w:hAnsi="Calibri" w:cs="Calibri"/>
        </w:rPr>
        <w:t xml:space="preserve"> De gegadigde dient bij aanvraag tot deelname het UEA van deze derde samen met het uittreksel van het handelsregister in te dienen. </w:t>
      </w:r>
    </w:p>
    <w:p w14:paraId="433247A4" w14:textId="77777777" w:rsidR="00F07F12" w:rsidRPr="00BF192B" w:rsidRDefault="00F07F12" w:rsidP="00F07F12">
      <w:pPr>
        <w:spacing w:line="300" w:lineRule="atLeast"/>
        <w:rPr>
          <w:rFonts w:ascii="Calibri" w:hAnsi="Calibri" w:cs="Calibri"/>
        </w:rPr>
      </w:pPr>
      <w:r>
        <w:rPr>
          <w:rFonts w:ascii="Calibri" w:hAnsi="Calibri" w:cs="Calibri"/>
        </w:rPr>
        <w:t xml:space="preserve">Alle gestelde uitsluitingsgronden zijn van toepassing op de derde. </w:t>
      </w:r>
      <w:r w:rsidRPr="0030174B">
        <w:rPr>
          <w:rFonts w:ascii="Calibri" w:hAnsi="Calibri" w:cs="Calibri"/>
          <w:noProof/>
        </w:rPr>
        <w:t>Indien er een beroep wordt gedaan op de financiële en economische draagkracht van een hogergelegen maatschappij in een con</w:t>
      </w:r>
      <w:r w:rsidRPr="007041B4">
        <w:rPr>
          <w:rFonts w:ascii="Calibri" w:hAnsi="Calibri" w:cs="Calibri"/>
          <w:noProof/>
        </w:rPr>
        <w:t xml:space="preserve">cern/(groot)moedermaatschappij, dan dient de van toepassing zijnde </w:t>
      </w:r>
      <w:r>
        <w:rPr>
          <w:rFonts w:ascii="Calibri" w:hAnsi="Calibri" w:cs="Calibri"/>
          <w:noProof/>
        </w:rPr>
        <w:t>concerngarantie</w:t>
      </w:r>
      <w:r w:rsidRPr="007041B4">
        <w:rPr>
          <w:rFonts w:ascii="Calibri" w:hAnsi="Calibri" w:cs="Calibri"/>
          <w:noProof/>
        </w:rPr>
        <w:t xml:space="preserve">verklaring bij de </w:t>
      </w:r>
      <w:r>
        <w:rPr>
          <w:rFonts w:ascii="Calibri" w:hAnsi="Calibri" w:cs="Calibri"/>
          <w:noProof/>
        </w:rPr>
        <w:t>aanvraag tot deelname</w:t>
      </w:r>
      <w:r w:rsidRPr="007041B4">
        <w:rPr>
          <w:rFonts w:ascii="Calibri" w:hAnsi="Calibri" w:cs="Calibri"/>
          <w:noProof/>
        </w:rPr>
        <w:t xml:space="preserve"> te worden gevoegd. </w:t>
      </w:r>
      <w:r w:rsidRPr="007C619E">
        <w:rPr>
          <w:rFonts w:ascii="Calibri" w:hAnsi="Calibri" w:cs="Calibri"/>
          <w:noProof/>
        </w:rPr>
        <w:t>Tevens dient een uittreksel uit het handel</w:t>
      </w:r>
      <w:r w:rsidRPr="00FF0D3F">
        <w:rPr>
          <w:rFonts w:ascii="Calibri" w:hAnsi="Calibri" w:cs="Calibri"/>
          <w:noProof/>
        </w:rPr>
        <w:t xml:space="preserve">sregister van deze moedermaatschappij worden bijgevoegd. </w:t>
      </w:r>
    </w:p>
    <w:p w14:paraId="7AF3381D" w14:textId="77777777" w:rsidR="00F07F12" w:rsidRDefault="00F07F12" w:rsidP="00F07F12">
      <w:pPr>
        <w:spacing w:line="300" w:lineRule="atLeast"/>
        <w:rPr>
          <w:rFonts w:ascii="Calibri" w:hAnsi="Calibri" w:cs="Calibri"/>
        </w:rPr>
      </w:pPr>
    </w:p>
    <w:p w14:paraId="5FBCB30F" w14:textId="77777777" w:rsidR="00F07F12" w:rsidRPr="006E402B" w:rsidRDefault="00F07F12" w:rsidP="00F07F12">
      <w:pPr>
        <w:pStyle w:val="Kop2"/>
        <w:spacing w:line="300" w:lineRule="atLeast"/>
        <w:rPr>
          <w:rFonts w:ascii="Calibri" w:hAnsi="Calibri" w:cs="Calibri"/>
          <w:sz w:val="20"/>
          <w:szCs w:val="20"/>
        </w:rPr>
      </w:pPr>
      <w:bookmarkStart w:id="85" w:name="_Toc17902929"/>
      <w:bookmarkStart w:id="86" w:name="_Toc26782212"/>
      <w:r w:rsidRPr="006E402B">
        <w:rPr>
          <w:rFonts w:ascii="Calibri" w:hAnsi="Calibri" w:cs="Calibri"/>
          <w:sz w:val="20"/>
          <w:szCs w:val="20"/>
        </w:rPr>
        <w:t>Uniform Europees Aanbestedingsdocument (UEA)</w:t>
      </w:r>
      <w:bookmarkEnd w:id="85"/>
      <w:bookmarkEnd w:id="86"/>
    </w:p>
    <w:p w14:paraId="652E3079" w14:textId="77777777" w:rsidR="00F07F12" w:rsidRPr="00BF192B" w:rsidRDefault="00F07F12" w:rsidP="00F07F12">
      <w:pPr>
        <w:spacing w:line="300" w:lineRule="atLeast"/>
        <w:rPr>
          <w:rFonts w:ascii="Calibri" w:hAnsi="Calibri" w:cs="Calibri"/>
        </w:rPr>
      </w:pPr>
      <w:r w:rsidRPr="00BF192B">
        <w:rPr>
          <w:rFonts w:ascii="Calibri" w:hAnsi="Calibri" w:cs="Calibri"/>
        </w:rPr>
        <w:t xml:space="preserve">Elke </w:t>
      </w:r>
      <w:r>
        <w:rPr>
          <w:rFonts w:ascii="Calibri" w:hAnsi="Calibri" w:cs="Calibri"/>
        </w:rPr>
        <w:t>gegadigde</w:t>
      </w:r>
      <w:r w:rsidRPr="00BF192B">
        <w:rPr>
          <w:rFonts w:ascii="Calibri" w:hAnsi="Calibri" w:cs="Calibri"/>
        </w:rPr>
        <w:t xml:space="preserve"> dient bij </w:t>
      </w:r>
      <w:r>
        <w:rPr>
          <w:rFonts w:ascii="Calibri" w:hAnsi="Calibri" w:cs="Calibri"/>
        </w:rPr>
        <w:t>aanvraag tot deelname</w:t>
      </w:r>
      <w:r w:rsidRPr="00BF192B">
        <w:rPr>
          <w:rFonts w:ascii="Calibri" w:hAnsi="Calibri" w:cs="Calibri"/>
        </w:rPr>
        <w:t xml:space="preserve"> het UEA ingevuld en </w:t>
      </w:r>
      <w:r>
        <w:rPr>
          <w:rFonts w:ascii="Calibri" w:hAnsi="Calibri" w:cs="Calibri"/>
        </w:rPr>
        <w:t xml:space="preserve">rechtsgeldig </w:t>
      </w:r>
      <w:r w:rsidRPr="00BF192B">
        <w:rPr>
          <w:rFonts w:ascii="Calibri" w:hAnsi="Calibri" w:cs="Calibri"/>
        </w:rPr>
        <w:t xml:space="preserve">ondertekend </w:t>
      </w:r>
      <w:r>
        <w:rPr>
          <w:rFonts w:ascii="Calibri" w:hAnsi="Calibri" w:cs="Calibri"/>
        </w:rPr>
        <w:t xml:space="preserve">te uploaden. </w:t>
      </w:r>
    </w:p>
    <w:p w14:paraId="38066C9F" w14:textId="77777777" w:rsidR="00F07F12" w:rsidRPr="00BF192B" w:rsidRDefault="00F07F12" w:rsidP="00F07F12">
      <w:pPr>
        <w:numPr>
          <w:ilvl w:val="0"/>
          <w:numId w:val="14"/>
        </w:numPr>
        <w:spacing w:line="300" w:lineRule="atLeast"/>
        <w:ind w:left="709" w:hanging="425"/>
        <w:rPr>
          <w:rFonts w:ascii="Calibri" w:hAnsi="Calibri" w:cs="Calibri"/>
        </w:rPr>
      </w:pPr>
      <w:r w:rsidRPr="00BF192B">
        <w:rPr>
          <w:rFonts w:ascii="Calibri" w:hAnsi="Calibri" w:cs="Calibri"/>
        </w:rPr>
        <w:t xml:space="preserve">Bij een </w:t>
      </w:r>
      <w:r>
        <w:rPr>
          <w:rFonts w:ascii="Calibri" w:hAnsi="Calibri" w:cs="Calibri"/>
        </w:rPr>
        <w:t>combinatie</w:t>
      </w:r>
      <w:r w:rsidRPr="00BF192B">
        <w:rPr>
          <w:rFonts w:ascii="Calibri" w:hAnsi="Calibri" w:cs="Calibri"/>
        </w:rPr>
        <w:t xml:space="preserve"> voegt elke deelnemer een rechtsgeldig ondertekend exemplaar van </w:t>
      </w:r>
      <w:r>
        <w:rPr>
          <w:rFonts w:ascii="Calibri" w:hAnsi="Calibri" w:cs="Calibri"/>
        </w:rPr>
        <w:t>het UEA</w:t>
      </w:r>
      <w:r w:rsidRPr="00BF192B">
        <w:rPr>
          <w:rFonts w:ascii="Calibri" w:hAnsi="Calibri" w:cs="Calibri"/>
        </w:rPr>
        <w:t xml:space="preserve"> toe. </w:t>
      </w:r>
    </w:p>
    <w:p w14:paraId="6981E15B" w14:textId="77777777" w:rsidR="00F07F12" w:rsidRPr="001E47CE" w:rsidRDefault="00F07F12" w:rsidP="00F07F12">
      <w:pPr>
        <w:numPr>
          <w:ilvl w:val="0"/>
          <w:numId w:val="14"/>
        </w:numPr>
        <w:spacing w:line="300" w:lineRule="atLeast"/>
        <w:ind w:left="709" w:hanging="425"/>
        <w:rPr>
          <w:rFonts w:ascii="Calibri" w:hAnsi="Calibri" w:cs="Calibri"/>
        </w:rPr>
      </w:pPr>
      <w:r w:rsidRPr="001E47CE">
        <w:rPr>
          <w:rFonts w:ascii="Calibri" w:hAnsi="Calibri" w:cs="Calibri"/>
        </w:rPr>
        <w:t>In deel II van het UEA dienen alle deelnemers te worden genoemd en de penvoerder van de combinatie</w:t>
      </w:r>
      <w:r>
        <w:rPr>
          <w:rFonts w:ascii="Calibri" w:hAnsi="Calibri" w:cs="Calibri"/>
        </w:rPr>
        <w:t xml:space="preserve">. Hier </w:t>
      </w:r>
      <w:r w:rsidRPr="001E47CE">
        <w:rPr>
          <w:rFonts w:ascii="Calibri" w:hAnsi="Calibri" w:cs="Calibri"/>
        </w:rPr>
        <w:t xml:space="preserve">geeft elke deelnemer </w:t>
      </w:r>
      <w:r>
        <w:rPr>
          <w:rFonts w:ascii="Calibri" w:hAnsi="Calibri" w:cs="Calibri"/>
        </w:rPr>
        <w:t xml:space="preserve">ook </w:t>
      </w:r>
      <w:r w:rsidRPr="001E47CE">
        <w:rPr>
          <w:rFonts w:ascii="Calibri" w:hAnsi="Calibri" w:cs="Calibri"/>
        </w:rPr>
        <w:t xml:space="preserve">aan voor welke geschiktheidseisen een beroep op zijn onderneming wordt gedaan. </w:t>
      </w:r>
    </w:p>
    <w:p w14:paraId="36AF58D8" w14:textId="77777777" w:rsidR="00F07F12" w:rsidRPr="00BF192B" w:rsidRDefault="00F07F12" w:rsidP="00F07F12">
      <w:pPr>
        <w:numPr>
          <w:ilvl w:val="0"/>
          <w:numId w:val="14"/>
        </w:numPr>
        <w:spacing w:line="300" w:lineRule="atLeast"/>
        <w:ind w:left="709" w:hanging="425"/>
        <w:rPr>
          <w:rFonts w:ascii="Calibri" w:hAnsi="Calibri" w:cs="Calibri"/>
        </w:rPr>
      </w:pPr>
      <w:r w:rsidRPr="00BF192B">
        <w:rPr>
          <w:rFonts w:ascii="Calibri" w:hAnsi="Calibri" w:cs="Calibri"/>
        </w:rPr>
        <w:t xml:space="preserve">Bij een beroep op derden, dient </w:t>
      </w:r>
      <w:r>
        <w:rPr>
          <w:rFonts w:ascii="Calibri" w:hAnsi="Calibri" w:cs="Calibri"/>
        </w:rPr>
        <w:t>gegadigde</w:t>
      </w:r>
      <w:r w:rsidRPr="00BF192B">
        <w:rPr>
          <w:rFonts w:ascii="Calibri" w:hAnsi="Calibri" w:cs="Calibri"/>
        </w:rPr>
        <w:t xml:space="preserve"> als hoofdaannemer bij Deel II</w:t>
      </w:r>
      <w:r>
        <w:rPr>
          <w:rFonts w:ascii="Calibri" w:hAnsi="Calibri" w:cs="Calibri"/>
        </w:rPr>
        <w:t xml:space="preserve"> C</w:t>
      </w:r>
      <w:r w:rsidRPr="00BF192B">
        <w:rPr>
          <w:rFonts w:ascii="Calibri" w:hAnsi="Calibri" w:cs="Calibri"/>
        </w:rPr>
        <w:t xml:space="preserve"> van </w:t>
      </w:r>
      <w:r>
        <w:rPr>
          <w:rFonts w:ascii="Calibri" w:hAnsi="Calibri" w:cs="Calibri"/>
        </w:rPr>
        <w:t>het UEA</w:t>
      </w:r>
      <w:r w:rsidRPr="00BF192B">
        <w:rPr>
          <w:rFonts w:ascii="Calibri" w:hAnsi="Calibri" w:cs="Calibri"/>
        </w:rPr>
        <w:t xml:space="preserve"> aan te geven voor welke </w:t>
      </w:r>
      <w:r>
        <w:rPr>
          <w:rFonts w:ascii="Calibri" w:hAnsi="Calibri" w:cs="Calibri"/>
        </w:rPr>
        <w:t>geschiktheidseis</w:t>
      </w:r>
      <w:r w:rsidRPr="00BF192B">
        <w:rPr>
          <w:rFonts w:ascii="Calibri" w:hAnsi="Calibri" w:cs="Calibri"/>
        </w:rPr>
        <w:t xml:space="preserve">en een beroep op derden </w:t>
      </w:r>
      <w:r>
        <w:rPr>
          <w:rFonts w:ascii="Calibri" w:hAnsi="Calibri" w:cs="Calibri"/>
        </w:rPr>
        <w:t>wordt gedaan</w:t>
      </w:r>
      <w:r w:rsidRPr="00BF192B">
        <w:rPr>
          <w:rFonts w:ascii="Calibri" w:hAnsi="Calibri" w:cs="Calibri"/>
        </w:rPr>
        <w:t xml:space="preserve">. </w:t>
      </w:r>
    </w:p>
    <w:p w14:paraId="7FF028D0" w14:textId="77777777" w:rsidR="00F07F12" w:rsidRDefault="00F07F12" w:rsidP="00F07F12">
      <w:pPr>
        <w:numPr>
          <w:ilvl w:val="0"/>
          <w:numId w:val="14"/>
        </w:numPr>
        <w:spacing w:line="300" w:lineRule="atLeast"/>
        <w:ind w:left="709" w:hanging="425"/>
        <w:rPr>
          <w:rFonts w:ascii="Calibri" w:hAnsi="Calibri" w:cs="Calibri"/>
        </w:rPr>
      </w:pPr>
      <w:r w:rsidRPr="00BF192B">
        <w:rPr>
          <w:rFonts w:ascii="Calibri" w:hAnsi="Calibri" w:cs="Calibri"/>
        </w:rPr>
        <w:t xml:space="preserve">Deze derden dienen het </w:t>
      </w:r>
      <w:r>
        <w:rPr>
          <w:rFonts w:ascii="Calibri" w:hAnsi="Calibri" w:cs="Calibri"/>
        </w:rPr>
        <w:t>UEA ook in te vullen, rechtsgeldig te ondertekenen en bij aanvraag tot deelname in te dienen.</w:t>
      </w:r>
    </w:p>
    <w:p w14:paraId="3B5AA54E" w14:textId="77777777" w:rsidR="00F07F12" w:rsidRDefault="00F07F12" w:rsidP="00F07F12">
      <w:pPr>
        <w:numPr>
          <w:ilvl w:val="0"/>
          <w:numId w:val="14"/>
        </w:numPr>
        <w:spacing w:line="300" w:lineRule="atLeast"/>
        <w:ind w:left="709" w:hanging="425"/>
        <w:rPr>
          <w:rFonts w:ascii="Calibri" w:hAnsi="Calibri" w:cs="Calibri"/>
        </w:rPr>
      </w:pPr>
      <w:r w:rsidRPr="000E3045">
        <w:rPr>
          <w:rFonts w:ascii="Calibri" w:hAnsi="Calibri" w:cs="Calibri"/>
        </w:rPr>
        <w:t>Onderaannemers die worden ingezet maar waarop geen beroep als derde wordt gedaan, worden opgenomen in deel II D van het UEA.</w:t>
      </w:r>
    </w:p>
    <w:p w14:paraId="1F8470FD" w14:textId="77777777" w:rsidR="00F07F12" w:rsidRDefault="00F07F12" w:rsidP="00F07F12">
      <w:pPr>
        <w:spacing w:line="300" w:lineRule="atLeast"/>
        <w:rPr>
          <w:rFonts w:ascii="Calibri" w:hAnsi="Calibri" w:cs="Calibri"/>
        </w:rPr>
      </w:pPr>
    </w:p>
    <w:p w14:paraId="36EF509C" w14:textId="77777777" w:rsidR="00F07F12" w:rsidRDefault="00F07F12" w:rsidP="00F07F12">
      <w:pPr>
        <w:spacing w:line="300" w:lineRule="atLeast"/>
        <w:rPr>
          <w:rFonts w:ascii="Calibri" w:hAnsi="Calibri" w:cs="Calibri"/>
        </w:rPr>
      </w:pPr>
      <w:r>
        <w:rPr>
          <w:rFonts w:ascii="Calibri" w:hAnsi="Calibri" w:cs="Calibri"/>
        </w:rPr>
        <w:t xml:space="preserve">Met het invullen en ondertekenen van het </w:t>
      </w:r>
      <w:r w:rsidRPr="000E3045">
        <w:rPr>
          <w:rFonts w:ascii="Calibri" w:hAnsi="Calibri" w:cs="Calibri"/>
        </w:rPr>
        <w:t xml:space="preserve">UEA </w:t>
      </w:r>
      <w:r>
        <w:rPr>
          <w:rFonts w:ascii="Calibri" w:hAnsi="Calibri" w:cs="Calibri"/>
        </w:rPr>
        <w:t>verklaart gegadigde</w:t>
      </w:r>
      <w:r w:rsidRPr="000E3045">
        <w:rPr>
          <w:rFonts w:ascii="Calibri" w:hAnsi="Calibri" w:cs="Calibri"/>
        </w:rPr>
        <w:t xml:space="preserve"> dat</w:t>
      </w:r>
      <w:r>
        <w:rPr>
          <w:rFonts w:ascii="Calibri" w:hAnsi="Calibri" w:cs="Calibri"/>
        </w:rPr>
        <w:t>:</w:t>
      </w:r>
    </w:p>
    <w:p w14:paraId="15F43B14" w14:textId="77777777" w:rsidR="00F07F12" w:rsidRPr="000E3045" w:rsidRDefault="00F07F12" w:rsidP="00F07F12">
      <w:pPr>
        <w:pStyle w:val="Lijstalinea"/>
        <w:numPr>
          <w:ilvl w:val="0"/>
          <w:numId w:val="23"/>
        </w:numPr>
        <w:spacing w:line="300" w:lineRule="atLeast"/>
        <w:rPr>
          <w:rFonts w:ascii="Calibri" w:hAnsi="Calibri" w:cs="Calibri"/>
        </w:rPr>
      </w:pPr>
      <w:r w:rsidRPr="000E3045">
        <w:rPr>
          <w:rFonts w:ascii="Calibri" w:hAnsi="Calibri" w:cs="Calibri"/>
        </w:rPr>
        <w:lastRenderedPageBreak/>
        <w:t>geen van de toepasselijke uitsluitingsgronden op hem van toepassing zijn;</w:t>
      </w:r>
    </w:p>
    <w:p w14:paraId="558B2FE7" w14:textId="77777777" w:rsidR="00F07F12" w:rsidRPr="000E3045" w:rsidRDefault="00F07F12" w:rsidP="00F07F12">
      <w:pPr>
        <w:pStyle w:val="Lijstalinea"/>
        <w:numPr>
          <w:ilvl w:val="0"/>
          <w:numId w:val="23"/>
        </w:numPr>
        <w:spacing w:line="300" w:lineRule="atLeast"/>
        <w:rPr>
          <w:rFonts w:ascii="Calibri" w:hAnsi="Calibri" w:cs="Calibri"/>
        </w:rPr>
      </w:pPr>
      <w:r w:rsidRPr="000E3045">
        <w:rPr>
          <w:rFonts w:ascii="Calibri" w:hAnsi="Calibri" w:cs="Calibri"/>
        </w:rPr>
        <w:t>hij voldoet aan de gestelde geschiktheidseisen;</w:t>
      </w:r>
    </w:p>
    <w:p w14:paraId="57B98F40" w14:textId="77777777" w:rsidR="00F07F12" w:rsidRPr="000E3045" w:rsidRDefault="00F07F12" w:rsidP="00F07F12">
      <w:pPr>
        <w:pStyle w:val="Lijstalinea"/>
        <w:numPr>
          <w:ilvl w:val="0"/>
          <w:numId w:val="23"/>
        </w:numPr>
        <w:spacing w:line="300" w:lineRule="atLeast"/>
        <w:rPr>
          <w:rFonts w:ascii="Calibri" w:hAnsi="Calibri" w:cs="Calibri"/>
        </w:rPr>
      </w:pPr>
      <w:r w:rsidRPr="000E3045">
        <w:rPr>
          <w:rFonts w:ascii="Calibri" w:hAnsi="Calibri" w:cs="Calibri"/>
        </w:rPr>
        <w:t>hij voldoet aan de gestelde technische specificaties, uitvoerings- en contractvoorwaarden zoals omschreven in de aanbestedingsdocumenten;</w:t>
      </w:r>
    </w:p>
    <w:p w14:paraId="04B97E65" w14:textId="77777777" w:rsidR="00F07F12" w:rsidRPr="000E3045" w:rsidRDefault="00F07F12" w:rsidP="00F07F12">
      <w:pPr>
        <w:pStyle w:val="Lijstalinea"/>
        <w:numPr>
          <w:ilvl w:val="0"/>
          <w:numId w:val="23"/>
        </w:numPr>
        <w:spacing w:line="300" w:lineRule="atLeast"/>
        <w:rPr>
          <w:rFonts w:ascii="Calibri" w:hAnsi="Calibri" w:cs="Calibri"/>
        </w:rPr>
      </w:pPr>
      <w:r w:rsidRPr="000E3045">
        <w:rPr>
          <w:rFonts w:ascii="Calibri" w:hAnsi="Calibri" w:cs="Calibri"/>
        </w:rPr>
        <w:t>dat hij de opdracht zal uitvoeren conform de gestelde eisen en criteria.</w:t>
      </w:r>
    </w:p>
    <w:p w14:paraId="5B328AA2" w14:textId="77777777" w:rsidR="00F07F12" w:rsidRPr="000E3045" w:rsidRDefault="00F07F12" w:rsidP="00F07F12">
      <w:pPr>
        <w:spacing w:line="300" w:lineRule="atLeast"/>
        <w:rPr>
          <w:rFonts w:ascii="Calibri" w:hAnsi="Calibri" w:cs="Calibri"/>
        </w:rPr>
      </w:pPr>
      <w:r>
        <w:rPr>
          <w:rFonts w:ascii="Calibri" w:hAnsi="Calibri" w:cs="Calibri"/>
        </w:rPr>
        <w:t>Gegadigden</w:t>
      </w:r>
      <w:r w:rsidRPr="000E3045">
        <w:rPr>
          <w:rFonts w:ascii="Calibri" w:hAnsi="Calibri" w:cs="Calibri"/>
        </w:rPr>
        <w:t xml:space="preserve"> dienen in staat en bereid te zijn om binnen 7 werkdagen na een eerste verzoek daartoe van de gemeente bewijsmiddelen te overleggen ter verifiëring van het UEA.</w:t>
      </w:r>
    </w:p>
    <w:p w14:paraId="3CFD4D8E" w14:textId="77777777" w:rsidR="00F07F12" w:rsidRDefault="00F07F12" w:rsidP="00F07F12">
      <w:pPr>
        <w:spacing w:line="300" w:lineRule="atLeast"/>
        <w:rPr>
          <w:rFonts w:ascii="Calibri" w:hAnsi="Calibri" w:cs="Calibri"/>
        </w:rPr>
      </w:pPr>
    </w:p>
    <w:p w14:paraId="5C951F38" w14:textId="77777777" w:rsidR="00F07F12" w:rsidRDefault="00F07F12" w:rsidP="00F07F12">
      <w:pPr>
        <w:spacing w:line="300" w:lineRule="atLeast"/>
        <w:rPr>
          <w:rFonts w:ascii="Calibri" w:hAnsi="Calibri" w:cs="Calibri"/>
        </w:rPr>
      </w:pPr>
      <w:r>
        <w:rPr>
          <w:rFonts w:ascii="Calibri" w:hAnsi="Calibri" w:cs="Calibri"/>
        </w:rPr>
        <w:t>Een gegadigde die het UEA niet bij aanvraag tot deelname heeft ingediend of niet rechtsgeldig heeft ondertekend of die niet aan de eisen/voorwaarden in het UEA voldoet, wordt uitgesloten van verdere deelname aan de aanbestedingsprocedure.</w:t>
      </w:r>
    </w:p>
    <w:p w14:paraId="1806944E" w14:textId="77777777" w:rsidR="00F07F12" w:rsidRDefault="00F07F12">
      <w:pPr>
        <w:rPr>
          <w:rFonts w:ascii="Calibri" w:hAnsi="Calibri" w:cs="Calibri"/>
          <w:b/>
          <w:color w:val="548DD4" w:themeColor="text2" w:themeTint="99"/>
        </w:rPr>
      </w:pPr>
      <w:r>
        <w:rPr>
          <w:rFonts w:ascii="Calibri" w:hAnsi="Calibri" w:cs="Calibri"/>
        </w:rPr>
        <w:br w:type="page"/>
      </w:r>
    </w:p>
    <w:p w14:paraId="1F69EEFF" w14:textId="58A6F4B4" w:rsidR="007C3C72" w:rsidRPr="00BF192B" w:rsidRDefault="003152E4" w:rsidP="002C19C0">
      <w:pPr>
        <w:pStyle w:val="Kop1"/>
        <w:spacing w:line="300" w:lineRule="atLeast"/>
        <w:rPr>
          <w:rFonts w:ascii="Calibri" w:hAnsi="Calibri" w:cs="Calibri"/>
          <w:sz w:val="20"/>
        </w:rPr>
      </w:pPr>
      <w:bookmarkStart w:id="87" w:name="_Toc26782213"/>
      <w:r w:rsidRPr="00BF192B">
        <w:rPr>
          <w:rFonts w:ascii="Calibri" w:hAnsi="Calibri" w:cs="Calibri"/>
          <w:sz w:val="20"/>
        </w:rPr>
        <w:lastRenderedPageBreak/>
        <w:t xml:space="preserve">Uitsluitingsgronden en </w:t>
      </w:r>
      <w:r w:rsidR="00C21A7A">
        <w:rPr>
          <w:rFonts w:ascii="Calibri" w:hAnsi="Calibri" w:cs="Calibri"/>
          <w:sz w:val="20"/>
        </w:rPr>
        <w:t>g</w:t>
      </w:r>
      <w:r w:rsidR="00031777">
        <w:rPr>
          <w:rFonts w:ascii="Calibri" w:hAnsi="Calibri" w:cs="Calibri"/>
          <w:sz w:val="20"/>
        </w:rPr>
        <w:t>eschiktheidseis</w:t>
      </w:r>
      <w:r w:rsidRPr="00BF192B">
        <w:rPr>
          <w:rFonts w:ascii="Calibri" w:hAnsi="Calibri" w:cs="Calibri"/>
          <w:sz w:val="20"/>
        </w:rPr>
        <w:t>en</w:t>
      </w:r>
      <w:bookmarkEnd w:id="66"/>
      <w:bookmarkEnd w:id="87"/>
    </w:p>
    <w:p w14:paraId="3E026B94" w14:textId="77777777" w:rsidR="007C3C72" w:rsidRPr="00BF192B" w:rsidRDefault="007C3C72" w:rsidP="002C19C0">
      <w:pPr>
        <w:spacing w:line="300" w:lineRule="atLeast"/>
        <w:rPr>
          <w:rFonts w:ascii="Calibri" w:hAnsi="Calibri" w:cs="Calibri"/>
        </w:rPr>
      </w:pPr>
      <w:r w:rsidRPr="00BF192B">
        <w:rPr>
          <w:rFonts w:ascii="Calibri" w:hAnsi="Calibri" w:cs="Calibri"/>
        </w:rPr>
        <w:t xml:space="preserve">In </w:t>
      </w:r>
      <w:r w:rsidR="003152E4" w:rsidRPr="00BF192B">
        <w:rPr>
          <w:rFonts w:ascii="Calibri" w:hAnsi="Calibri" w:cs="Calibri"/>
        </w:rPr>
        <w:t>dit hoofdstuk</w:t>
      </w:r>
      <w:r w:rsidRPr="00BF192B">
        <w:rPr>
          <w:rFonts w:ascii="Calibri" w:hAnsi="Calibri" w:cs="Calibri"/>
        </w:rPr>
        <w:t xml:space="preserve"> worden de uitsluitingsgronden </w:t>
      </w:r>
      <w:r w:rsidR="003152E4" w:rsidRPr="00BF192B">
        <w:rPr>
          <w:rFonts w:ascii="Calibri" w:hAnsi="Calibri" w:cs="Calibri"/>
        </w:rPr>
        <w:t xml:space="preserve">en </w:t>
      </w:r>
      <w:r w:rsidR="00C21A7A">
        <w:rPr>
          <w:rFonts w:ascii="Calibri" w:hAnsi="Calibri" w:cs="Calibri"/>
        </w:rPr>
        <w:t>g</w:t>
      </w:r>
      <w:r w:rsidR="00031777">
        <w:rPr>
          <w:rFonts w:ascii="Calibri" w:hAnsi="Calibri" w:cs="Calibri"/>
        </w:rPr>
        <w:t>eschiktheidseis</w:t>
      </w:r>
      <w:r w:rsidR="003152E4" w:rsidRPr="00BF192B">
        <w:rPr>
          <w:rFonts w:ascii="Calibri" w:hAnsi="Calibri" w:cs="Calibri"/>
        </w:rPr>
        <w:t xml:space="preserve">en </w:t>
      </w:r>
      <w:r w:rsidRPr="00BF192B">
        <w:rPr>
          <w:rFonts w:ascii="Calibri" w:hAnsi="Calibri" w:cs="Calibri"/>
        </w:rPr>
        <w:t xml:space="preserve">beschreven en aangegeven hoe </w:t>
      </w:r>
      <w:r w:rsidR="00E066C4">
        <w:rPr>
          <w:rFonts w:ascii="Calibri" w:hAnsi="Calibri" w:cs="Calibri"/>
        </w:rPr>
        <w:t>gegadigden</w:t>
      </w:r>
      <w:r w:rsidRPr="00BF192B">
        <w:rPr>
          <w:rFonts w:ascii="Calibri" w:hAnsi="Calibri" w:cs="Calibri"/>
        </w:rPr>
        <w:t xml:space="preserve"> kunnen aantonen dat de</w:t>
      </w:r>
      <w:r w:rsidR="00731810">
        <w:rPr>
          <w:rFonts w:ascii="Calibri" w:hAnsi="Calibri" w:cs="Calibri"/>
        </w:rPr>
        <w:t xml:space="preserve"> van toepassing zijnde </w:t>
      </w:r>
      <w:r w:rsidR="00F264E5">
        <w:rPr>
          <w:rFonts w:ascii="Calibri" w:hAnsi="Calibri" w:cs="Calibri"/>
        </w:rPr>
        <w:t>uitsluitingsgronden</w:t>
      </w:r>
      <w:r w:rsidRPr="00BF192B">
        <w:rPr>
          <w:rFonts w:ascii="Calibri" w:hAnsi="Calibri" w:cs="Calibri"/>
        </w:rPr>
        <w:t xml:space="preserve"> niet op </w:t>
      </w:r>
      <w:r w:rsidRPr="00E16659">
        <w:rPr>
          <w:rFonts w:ascii="Calibri" w:hAnsi="Calibri" w:cs="Calibri"/>
        </w:rPr>
        <w:t>hen van toepassing zijn</w:t>
      </w:r>
      <w:r w:rsidR="00731810" w:rsidRPr="00E16659">
        <w:rPr>
          <w:rFonts w:ascii="Calibri" w:hAnsi="Calibri" w:cs="Calibri"/>
        </w:rPr>
        <w:t xml:space="preserve"> en zij voldoen aan de gestelde geschiktheidseisen</w:t>
      </w:r>
      <w:r w:rsidRPr="00E16659">
        <w:rPr>
          <w:rFonts w:ascii="Calibri" w:hAnsi="Calibri" w:cs="Calibri"/>
        </w:rPr>
        <w:t xml:space="preserve">. </w:t>
      </w:r>
      <w:r w:rsidR="00E16659" w:rsidRPr="00E16659">
        <w:rPr>
          <w:rFonts w:ascii="Calibri" w:hAnsi="Calibri" w:cs="Calibri"/>
        </w:rPr>
        <w:t>Voor een combinatie</w:t>
      </w:r>
      <w:r w:rsidR="003152E4" w:rsidRPr="00E16659">
        <w:rPr>
          <w:rFonts w:ascii="Calibri" w:hAnsi="Calibri" w:cs="Calibri"/>
        </w:rPr>
        <w:t xml:space="preserve"> </w:t>
      </w:r>
      <w:r w:rsidR="00E16659" w:rsidRPr="00E16659">
        <w:rPr>
          <w:rFonts w:ascii="Calibri" w:hAnsi="Calibri" w:cs="Calibri"/>
        </w:rPr>
        <w:t xml:space="preserve">geldt dat de combinanten gezamenlijk moeten voldoen aan de gestelde eisen, tenzij nadrukkelijk </w:t>
      </w:r>
      <w:r w:rsidR="003152E4" w:rsidRPr="00E16659">
        <w:rPr>
          <w:rFonts w:ascii="Calibri" w:hAnsi="Calibri" w:cs="Calibri"/>
        </w:rPr>
        <w:t>anders vermeld in de betreffende paragraaf</w:t>
      </w:r>
      <w:r w:rsidR="00E16659" w:rsidRPr="00E16659">
        <w:rPr>
          <w:rFonts w:ascii="Calibri" w:hAnsi="Calibri" w:cs="Calibri"/>
        </w:rPr>
        <w:t>.</w:t>
      </w:r>
    </w:p>
    <w:p w14:paraId="7DE5D66B" w14:textId="77777777" w:rsidR="007C3C72" w:rsidRDefault="007C3C72" w:rsidP="002C19C0">
      <w:pPr>
        <w:spacing w:line="300" w:lineRule="atLeast"/>
        <w:rPr>
          <w:rFonts w:ascii="Calibri" w:hAnsi="Calibri" w:cs="Calibri"/>
        </w:rPr>
      </w:pPr>
    </w:p>
    <w:p w14:paraId="755FB5E9" w14:textId="77777777" w:rsidR="00E93771" w:rsidRPr="00E93771" w:rsidRDefault="00E93771" w:rsidP="00E93771">
      <w:pPr>
        <w:pStyle w:val="Kop2"/>
        <w:spacing w:line="300" w:lineRule="atLeast"/>
        <w:rPr>
          <w:rFonts w:ascii="Calibri" w:hAnsi="Calibri" w:cs="Calibri"/>
          <w:sz w:val="20"/>
          <w:szCs w:val="20"/>
        </w:rPr>
      </w:pPr>
      <w:bookmarkStart w:id="88" w:name="_Toc17902905"/>
      <w:bookmarkStart w:id="89" w:name="_Toc26782214"/>
      <w:r>
        <w:rPr>
          <w:rFonts w:ascii="Calibri" w:hAnsi="Calibri" w:cs="Calibri"/>
          <w:sz w:val="20"/>
          <w:szCs w:val="20"/>
        </w:rPr>
        <w:t xml:space="preserve">Bij </w:t>
      </w:r>
      <w:r w:rsidR="00674A6A">
        <w:rPr>
          <w:rFonts w:ascii="Calibri" w:hAnsi="Calibri" w:cs="Calibri"/>
          <w:sz w:val="20"/>
          <w:szCs w:val="20"/>
        </w:rPr>
        <w:t>aanvraag tot deelname</w:t>
      </w:r>
      <w:r>
        <w:rPr>
          <w:rFonts w:ascii="Calibri" w:hAnsi="Calibri" w:cs="Calibri"/>
          <w:sz w:val="20"/>
          <w:szCs w:val="20"/>
        </w:rPr>
        <w:t xml:space="preserve"> in te dienen documenten</w:t>
      </w:r>
      <w:bookmarkEnd w:id="88"/>
      <w:bookmarkEnd w:id="89"/>
    </w:p>
    <w:p w14:paraId="73D2B356" w14:textId="77777777" w:rsidR="00E93771" w:rsidRDefault="00E93771" w:rsidP="002C19C0">
      <w:pPr>
        <w:spacing w:line="300" w:lineRule="atLeast"/>
        <w:rPr>
          <w:rFonts w:ascii="Calibri" w:hAnsi="Calibri" w:cs="Calibri"/>
        </w:rPr>
      </w:pPr>
      <w:r>
        <w:rPr>
          <w:rFonts w:ascii="Calibri" w:hAnsi="Calibri" w:cs="Calibri"/>
        </w:rPr>
        <w:t>Bij</w:t>
      </w:r>
      <w:r w:rsidR="00E066C4">
        <w:rPr>
          <w:rFonts w:ascii="Calibri" w:hAnsi="Calibri" w:cs="Calibri"/>
        </w:rPr>
        <w:t xml:space="preserve"> de aanvraag tot deelname</w:t>
      </w:r>
      <w:r>
        <w:rPr>
          <w:rFonts w:ascii="Calibri" w:hAnsi="Calibri" w:cs="Calibri"/>
        </w:rPr>
        <w:t xml:space="preserve"> dienen onderstaande documenten te worden ingediend. </w:t>
      </w:r>
    </w:p>
    <w:p w14:paraId="7536E8A5" w14:textId="77777777" w:rsidR="00E93771" w:rsidRPr="00E93771" w:rsidRDefault="00E93771" w:rsidP="002C19C0">
      <w:pPr>
        <w:spacing w:line="300" w:lineRule="atLeast"/>
        <w:rPr>
          <w:rFonts w:ascii="Calibri" w:hAnsi="Calibri" w:cs="Calibri"/>
          <w:i/>
        </w:rPr>
      </w:pPr>
    </w:p>
    <w:tbl>
      <w:tblPr>
        <w:tblW w:w="0" w:type="auto"/>
        <w:tblBorders>
          <w:top w:val="single" w:sz="4" w:space="0" w:color="000000"/>
          <w:left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4"/>
        <w:gridCol w:w="4016"/>
      </w:tblGrid>
      <w:tr w:rsidR="00E93771" w:rsidRPr="00E93771" w14:paraId="3A80A4B9" w14:textId="77777777" w:rsidTr="00E93771">
        <w:tc>
          <w:tcPr>
            <w:tcW w:w="5044" w:type="dxa"/>
          </w:tcPr>
          <w:p w14:paraId="5687EC43" w14:textId="77777777" w:rsidR="00E93771" w:rsidRPr="00E93771" w:rsidRDefault="00E93771">
            <w:pPr>
              <w:spacing w:line="300" w:lineRule="atLeast"/>
              <w:rPr>
                <w:rFonts w:ascii="Calibri" w:hAnsi="Calibri" w:cs="Calibri"/>
              </w:rPr>
            </w:pPr>
            <w:r w:rsidRPr="00E93771">
              <w:rPr>
                <w:rFonts w:ascii="Calibri" w:hAnsi="Calibri" w:cs="Calibri"/>
              </w:rPr>
              <w:t xml:space="preserve">Ingevuld en rechtsgeldig ondertekend </w:t>
            </w:r>
            <w:r>
              <w:rPr>
                <w:rFonts w:ascii="Calibri" w:hAnsi="Calibri" w:cs="Calibri"/>
              </w:rPr>
              <w:t>UEA</w:t>
            </w:r>
          </w:p>
        </w:tc>
        <w:tc>
          <w:tcPr>
            <w:tcW w:w="4016" w:type="dxa"/>
          </w:tcPr>
          <w:p w14:paraId="377FBCF4" w14:textId="77777777" w:rsidR="00E93771" w:rsidRPr="00A42F66" w:rsidRDefault="00EB6743">
            <w:pPr>
              <w:spacing w:line="300" w:lineRule="atLeast"/>
              <w:rPr>
                <w:rFonts w:ascii="Calibri" w:hAnsi="Calibri" w:cs="Calibri"/>
              </w:rPr>
            </w:pPr>
            <w:r w:rsidRPr="00A42F66">
              <w:rPr>
                <w:rFonts w:ascii="Calibri" w:hAnsi="Calibri" w:cs="Calibri"/>
              </w:rPr>
              <w:t>Zie 6.2.1</w:t>
            </w:r>
          </w:p>
        </w:tc>
      </w:tr>
      <w:tr w:rsidR="00E93771" w:rsidRPr="00E93771" w14:paraId="26FBA3F3" w14:textId="77777777" w:rsidTr="00E93771">
        <w:tc>
          <w:tcPr>
            <w:tcW w:w="5044" w:type="dxa"/>
          </w:tcPr>
          <w:p w14:paraId="743C1D01" w14:textId="77777777" w:rsidR="00E93771" w:rsidRPr="00E93771" w:rsidRDefault="00E93771" w:rsidP="00E93771">
            <w:pPr>
              <w:spacing w:line="300" w:lineRule="atLeast"/>
              <w:rPr>
                <w:rFonts w:ascii="Calibri" w:hAnsi="Calibri" w:cs="Calibri"/>
              </w:rPr>
            </w:pPr>
            <w:r>
              <w:rPr>
                <w:rFonts w:ascii="Calibri" w:hAnsi="Calibri" w:cs="Calibri"/>
              </w:rPr>
              <w:t>Referentie</w:t>
            </w:r>
            <w:r w:rsidR="00AC6000">
              <w:rPr>
                <w:rFonts w:ascii="Calibri" w:hAnsi="Calibri" w:cs="Calibri"/>
              </w:rPr>
              <w:t>(s)</w:t>
            </w:r>
          </w:p>
        </w:tc>
        <w:tc>
          <w:tcPr>
            <w:tcW w:w="4016" w:type="dxa"/>
          </w:tcPr>
          <w:p w14:paraId="41319A5C" w14:textId="77777777" w:rsidR="00E93771" w:rsidRPr="00A42F66" w:rsidRDefault="00E93771">
            <w:pPr>
              <w:spacing w:line="300" w:lineRule="atLeast"/>
              <w:rPr>
                <w:rFonts w:ascii="Calibri" w:hAnsi="Calibri" w:cs="Calibri"/>
              </w:rPr>
            </w:pPr>
            <w:r w:rsidRPr="00A42F66">
              <w:rPr>
                <w:rFonts w:ascii="Calibri" w:hAnsi="Calibri" w:cs="Calibri"/>
              </w:rPr>
              <w:t xml:space="preserve">Zie </w:t>
            </w:r>
            <w:r w:rsidR="00EB6743" w:rsidRPr="00A42F66">
              <w:rPr>
                <w:rFonts w:ascii="Calibri" w:hAnsi="Calibri" w:cs="Calibri"/>
              </w:rPr>
              <w:t>6.4.1</w:t>
            </w:r>
            <w:r w:rsidR="00017D57">
              <w:rPr>
                <w:rFonts w:ascii="Calibri" w:hAnsi="Calibri" w:cs="Calibri"/>
              </w:rPr>
              <w:t xml:space="preserve"> en 6.4.2</w:t>
            </w:r>
          </w:p>
        </w:tc>
      </w:tr>
      <w:tr w:rsidR="000952BD" w:rsidRPr="00E93771" w14:paraId="5659E5A6" w14:textId="77777777" w:rsidTr="000952BD">
        <w:tc>
          <w:tcPr>
            <w:tcW w:w="5044" w:type="dxa"/>
            <w:tcBorders>
              <w:bottom w:val="single" w:sz="4" w:space="0" w:color="000000"/>
            </w:tcBorders>
          </w:tcPr>
          <w:p w14:paraId="1ECD63AB" w14:textId="77777777" w:rsidR="000952BD" w:rsidRDefault="000952BD" w:rsidP="00E93771">
            <w:pPr>
              <w:spacing w:line="300" w:lineRule="atLeast"/>
              <w:rPr>
                <w:rFonts w:ascii="Calibri" w:hAnsi="Calibri" w:cs="Calibri"/>
              </w:rPr>
            </w:pPr>
            <w:r>
              <w:rPr>
                <w:rFonts w:ascii="Calibri" w:hAnsi="Calibri" w:cs="Calibri"/>
              </w:rPr>
              <w:t>Kopie uittreksel beroeps- of  handelsregister</w:t>
            </w:r>
          </w:p>
        </w:tc>
        <w:tc>
          <w:tcPr>
            <w:tcW w:w="4016" w:type="dxa"/>
            <w:tcBorders>
              <w:bottom w:val="single" w:sz="4" w:space="0" w:color="000000"/>
            </w:tcBorders>
          </w:tcPr>
          <w:p w14:paraId="4875480D" w14:textId="77777777" w:rsidR="000952BD" w:rsidRPr="00A42F66" w:rsidRDefault="000952BD">
            <w:pPr>
              <w:spacing w:line="300" w:lineRule="atLeast"/>
              <w:rPr>
                <w:rFonts w:ascii="Calibri" w:hAnsi="Calibri" w:cs="Calibri"/>
              </w:rPr>
            </w:pPr>
            <w:r w:rsidRPr="00A42F66">
              <w:rPr>
                <w:rFonts w:ascii="Calibri" w:hAnsi="Calibri" w:cs="Calibri"/>
              </w:rPr>
              <w:t xml:space="preserve">Zie </w:t>
            </w:r>
            <w:r w:rsidR="00017D57">
              <w:rPr>
                <w:rFonts w:ascii="Calibri" w:hAnsi="Calibri" w:cs="Calibri"/>
              </w:rPr>
              <w:t>6.4.4</w:t>
            </w:r>
          </w:p>
        </w:tc>
      </w:tr>
    </w:tbl>
    <w:p w14:paraId="51CC03B8" w14:textId="77777777" w:rsidR="00E93771" w:rsidRDefault="00E93771" w:rsidP="002C19C0">
      <w:pPr>
        <w:spacing w:line="300" w:lineRule="atLeast"/>
        <w:rPr>
          <w:rFonts w:ascii="Calibri" w:hAnsi="Calibri" w:cs="Calibri"/>
        </w:rPr>
      </w:pPr>
    </w:p>
    <w:p w14:paraId="1AB791B2" w14:textId="77777777" w:rsidR="00E93771" w:rsidRPr="00FD765E" w:rsidRDefault="00731810" w:rsidP="00320339">
      <w:pPr>
        <w:pStyle w:val="Kop2"/>
        <w:spacing w:line="300" w:lineRule="atLeast"/>
        <w:rPr>
          <w:rFonts w:ascii="Calibri" w:hAnsi="Calibri" w:cs="Calibri"/>
        </w:rPr>
      </w:pPr>
      <w:bookmarkStart w:id="90" w:name="_Toc17902906"/>
      <w:bookmarkStart w:id="91" w:name="_Toc26782215"/>
      <w:r w:rsidRPr="00320339">
        <w:rPr>
          <w:rFonts w:ascii="Calibri" w:hAnsi="Calibri" w:cs="Calibri"/>
          <w:sz w:val="20"/>
          <w:szCs w:val="20"/>
        </w:rPr>
        <w:t>Uitsluitingsgronden</w:t>
      </w:r>
      <w:bookmarkEnd w:id="90"/>
      <w:bookmarkEnd w:id="91"/>
    </w:p>
    <w:p w14:paraId="0F5D2A11" w14:textId="74565519" w:rsidR="00DA3028" w:rsidRPr="00DA3028" w:rsidRDefault="00E066C4" w:rsidP="00DA3028">
      <w:pPr>
        <w:spacing w:line="300" w:lineRule="atLeast"/>
        <w:rPr>
          <w:rFonts w:ascii="Calibri" w:hAnsi="Calibri" w:cs="Calibri"/>
        </w:rPr>
      </w:pPr>
      <w:r>
        <w:rPr>
          <w:rFonts w:ascii="Calibri" w:hAnsi="Calibri" w:cs="Calibri"/>
        </w:rPr>
        <w:t>Gegadigde</w:t>
      </w:r>
      <w:r w:rsidR="00DA3028" w:rsidRPr="00DA3028">
        <w:rPr>
          <w:rFonts w:ascii="Calibri" w:hAnsi="Calibri" w:cs="Calibri"/>
        </w:rPr>
        <w:t xml:space="preserve"> verklaart door middel van het indienen van het Uniform Europees Aanbestedingsdocument</w:t>
      </w:r>
      <w:r w:rsidR="001478B6">
        <w:rPr>
          <w:rFonts w:ascii="Calibri" w:hAnsi="Calibri" w:cs="Calibri"/>
        </w:rPr>
        <w:t xml:space="preserve"> (UEA)</w:t>
      </w:r>
      <w:r w:rsidR="00DA3028" w:rsidRPr="00DA3028">
        <w:rPr>
          <w:rFonts w:ascii="Calibri" w:hAnsi="Calibri" w:cs="Calibri"/>
        </w:rPr>
        <w:t xml:space="preserve"> bij </w:t>
      </w:r>
      <w:r w:rsidR="00674A6A">
        <w:rPr>
          <w:rFonts w:ascii="Calibri" w:hAnsi="Calibri" w:cs="Calibri"/>
        </w:rPr>
        <w:t>aanvraag tot deelname</w:t>
      </w:r>
      <w:r w:rsidR="00DA3028" w:rsidRPr="00DA3028">
        <w:rPr>
          <w:rFonts w:ascii="Calibri" w:hAnsi="Calibri" w:cs="Calibri"/>
        </w:rPr>
        <w:t xml:space="preserve"> dat geen van de genoemde uitsluitingsgronden op </w:t>
      </w:r>
      <w:r>
        <w:rPr>
          <w:rFonts w:ascii="Calibri" w:hAnsi="Calibri" w:cs="Calibri"/>
        </w:rPr>
        <w:t>gegadigde</w:t>
      </w:r>
      <w:r w:rsidR="00DA3028" w:rsidRPr="00DA3028">
        <w:rPr>
          <w:rFonts w:ascii="Calibri" w:hAnsi="Calibri" w:cs="Calibri"/>
        </w:rPr>
        <w:t xml:space="preserve"> van toepassing zijn.</w:t>
      </w:r>
      <w:r w:rsidR="00E16659">
        <w:rPr>
          <w:rFonts w:ascii="Calibri" w:hAnsi="Calibri" w:cs="Calibri"/>
        </w:rPr>
        <w:t xml:space="preserve"> Voor combinaties gelden de uitsluitingsgronden voor iedere combinant individueel</w:t>
      </w:r>
      <w:r w:rsidR="006E402B">
        <w:rPr>
          <w:rFonts w:ascii="Calibri" w:hAnsi="Calibri" w:cs="Calibri"/>
        </w:rPr>
        <w:t>, dus geen van de uitsluitingsgronden mogen op één van de combinanten van toepassing zijn.</w:t>
      </w:r>
      <w:r w:rsidR="001E47CE">
        <w:rPr>
          <w:rFonts w:ascii="Calibri" w:hAnsi="Calibri" w:cs="Calibri"/>
        </w:rPr>
        <w:t xml:space="preserve"> Ook op derden waarop een beroep wordt gedaan geldt dat geen van de uitsluitingsgronden van toepassing mogen zijn.</w:t>
      </w:r>
    </w:p>
    <w:p w14:paraId="04237DD6" w14:textId="77777777" w:rsidR="00DA3028" w:rsidRDefault="00DA3028" w:rsidP="00DA3028">
      <w:pPr>
        <w:spacing w:line="300" w:lineRule="atLeast"/>
        <w:rPr>
          <w:rFonts w:ascii="Calibri" w:hAnsi="Calibri" w:cs="Calibri"/>
        </w:rPr>
      </w:pPr>
    </w:p>
    <w:p w14:paraId="609F1BEF" w14:textId="1E067F8D" w:rsidR="006E402B" w:rsidRPr="006E402B" w:rsidRDefault="00BC0269" w:rsidP="006E402B">
      <w:pPr>
        <w:pStyle w:val="Kop3"/>
        <w:spacing w:line="300" w:lineRule="atLeast"/>
        <w:ind w:left="431" w:hanging="431"/>
        <w:rPr>
          <w:rFonts w:ascii="Calibri" w:hAnsi="Calibri" w:cs="Calibri"/>
        </w:rPr>
      </w:pPr>
      <w:bookmarkStart w:id="92" w:name="_Toc17902907"/>
      <w:r>
        <w:rPr>
          <w:rFonts w:ascii="Calibri" w:hAnsi="Calibri" w:cs="Calibri"/>
        </w:rPr>
        <w:t xml:space="preserve"> </w:t>
      </w:r>
      <w:bookmarkStart w:id="93" w:name="_Toc26782216"/>
      <w:r w:rsidR="006E402B" w:rsidRPr="006E402B">
        <w:rPr>
          <w:rFonts w:ascii="Calibri" w:hAnsi="Calibri" w:cs="Calibri"/>
        </w:rPr>
        <w:t>Dwingende uitsluitingsgronden</w:t>
      </w:r>
      <w:bookmarkEnd w:id="92"/>
      <w:bookmarkEnd w:id="93"/>
    </w:p>
    <w:p w14:paraId="52FF8B92" w14:textId="77777777" w:rsidR="00DA3028" w:rsidRPr="00DA3028" w:rsidRDefault="00DA3028" w:rsidP="00DA3028">
      <w:pPr>
        <w:spacing w:line="300" w:lineRule="atLeast"/>
        <w:rPr>
          <w:rFonts w:ascii="Calibri" w:hAnsi="Calibri" w:cs="Calibri"/>
        </w:rPr>
      </w:pPr>
      <w:r w:rsidRPr="00DA3028">
        <w:rPr>
          <w:rFonts w:ascii="Calibri" w:hAnsi="Calibri" w:cs="Calibri"/>
        </w:rPr>
        <w:t xml:space="preserve">De </w:t>
      </w:r>
      <w:r w:rsidR="00E066C4">
        <w:rPr>
          <w:rFonts w:ascii="Calibri" w:hAnsi="Calibri" w:cs="Calibri"/>
        </w:rPr>
        <w:t>gegadigde</w:t>
      </w:r>
      <w:r w:rsidRPr="00DA3028">
        <w:rPr>
          <w:rFonts w:ascii="Calibri" w:hAnsi="Calibri" w:cs="Calibri"/>
        </w:rPr>
        <w:t xml:space="preserve"> dient middels het Uniform Europees Aanbestedingsdocument (Deel III A</w:t>
      </w:r>
      <w:r w:rsidR="00A316C4">
        <w:rPr>
          <w:rFonts w:ascii="Calibri" w:hAnsi="Calibri" w:cs="Calibri"/>
        </w:rPr>
        <w:t xml:space="preserve"> van het UEA</w:t>
      </w:r>
      <w:r w:rsidRPr="00DA3028">
        <w:rPr>
          <w:rFonts w:ascii="Calibri" w:hAnsi="Calibri" w:cs="Calibri"/>
        </w:rPr>
        <w:t xml:space="preserve">) te verklaren dat er geen sprake is van een in de afgelopen vijf jaren onherroepelijk geworden rechterlijke uitspraak jegens </w:t>
      </w:r>
      <w:r w:rsidR="00E066C4">
        <w:rPr>
          <w:rFonts w:ascii="Calibri" w:hAnsi="Calibri" w:cs="Calibri"/>
        </w:rPr>
        <w:t>gegadigde</w:t>
      </w:r>
      <w:r w:rsidRPr="00DA3028">
        <w:rPr>
          <w:rFonts w:ascii="Calibri" w:hAnsi="Calibri" w:cs="Calibri"/>
        </w:rPr>
        <w:t xml:space="preserve"> of persoon die lid is van het bestuurs-, leidinggevend of toezichthoudend orgaan of die daarin vertegenwoordigings-, beslissings- of controlebevoegdheid heeft, in de zin van de volgende in 2.86 Aw 2012 beschreven redenen: </w:t>
      </w:r>
    </w:p>
    <w:p w14:paraId="309A4186" w14:textId="77777777" w:rsidR="00DA3028" w:rsidRPr="00DA3028" w:rsidRDefault="00DA3028" w:rsidP="00320339">
      <w:pPr>
        <w:spacing w:line="300" w:lineRule="atLeast"/>
        <w:ind w:left="708" w:hanging="708"/>
        <w:rPr>
          <w:rFonts w:ascii="Calibri" w:hAnsi="Calibri" w:cs="Calibri"/>
        </w:rPr>
      </w:pPr>
      <w:r w:rsidRPr="00DA3028">
        <w:rPr>
          <w:rFonts w:ascii="Calibri" w:hAnsi="Calibri" w:cs="Calibri"/>
        </w:rPr>
        <w:t>a.</w:t>
      </w:r>
      <w:r w:rsidRPr="00DA3028">
        <w:rPr>
          <w:rFonts w:ascii="Calibri" w:hAnsi="Calibri" w:cs="Calibri"/>
        </w:rPr>
        <w:tab/>
        <w:t xml:space="preserve">deelneming aan een criminele organisatie in de zin van artikel 2 van Kaderbesluit 2008/841/JBZ van de Raad van 24 oktober 2008 ter bestrijding van de georganiseerde criminaliteit; </w:t>
      </w:r>
    </w:p>
    <w:p w14:paraId="28D07138" w14:textId="77777777" w:rsidR="00DA3028" w:rsidRPr="00DA3028" w:rsidRDefault="00DA3028" w:rsidP="00F264E5">
      <w:pPr>
        <w:spacing w:line="300" w:lineRule="atLeast"/>
        <w:ind w:left="709" w:hanging="709"/>
        <w:rPr>
          <w:rFonts w:ascii="Calibri" w:hAnsi="Calibri" w:cs="Calibri"/>
        </w:rPr>
      </w:pPr>
      <w:r w:rsidRPr="00DA3028">
        <w:rPr>
          <w:rFonts w:ascii="Calibri" w:hAnsi="Calibri" w:cs="Calibri"/>
        </w:rPr>
        <w:t>b.</w:t>
      </w:r>
      <w:r w:rsidRPr="00DA3028">
        <w:rPr>
          <w:rFonts w:ascii="Calibri" w:hAnsi="Calibri" w:cs="Calibri"/>
        </w:rPr>
        <w:tab/>
        <w:t xml:space="preserve">omkoping in de zin van artikel 3 van de Overeenkomst ter bestrijding van corruptie waarbij ambtenaren van de Europese Gemeenschappen of van de lidstaten van de Europese Unie betrokken zijn en van artikel 2, eerste lid, van Kaderbesluit 2003/568/JBZ van de Raad van 22 juli 2003 inzake de bestrijding van corruptie in de </w:t>
      </w:r>
      <w:r w:rsidR="00B80D49" w:rsidRPr="00DA3028">
        <w:rPr>
          <w:rFonts w:ascii="Calibri" w:hAnsi="Calibri" w:cs="Calibri"/>
        </w:rPr>
        <w:t>privésector</w:t>
      </w:r>
      <w:r w:rsidRPr="00DA3028">
        <w:rPr>
          <w:rFonts w:ascii="Calibri" w:hAnsi="Calibri" w:cs="Calibri"/>
        </w:rPr>
        <w:t xml:space="preserve">; </w:t>
      </w:r>
    </w:p>
    <w:p w14:paraId="5F944C61" w14:textId="77777777" w:rsidR="00DA3028" w:rsidRPr="00DA3028" w:rsidRDefault="00DA3028" w:rsidP="00320339">
      <w:pPr>
        <w:spacing w:line="300" w:lineRule="atLeast"/>
        <w:ind w:left="708" w:hanging="708"/>
        <w:rPr>
          <w:rFonts w:ascii="Calibri" w:hAnsi="Calibri" w:cs="Calibri"/>
        </w:rPr>
      </w:pPr>
      <w:r w:rsidRPr="00DA3028">
        <w:rPr>
          <w:rFonts w:ascii="Calibri" w:hAnsi="Calibri" w:cs="Calibri"/>
        </w:rPr>
        <w:t>c.</w:t>
      </w:r>
      <w:r w:rsidRPr="00DA3028">
        <w:rPr>
          <w:rFonts w:ascii="Calibri" w:hAnsi="Calibri" w:cs="Calibri"/>
        </w:rPr>
        <w:tab/>
        <w:t xml:space="preserve">fraude in de zin van artikel 1 van de overeenkomst aangaande de bescherming van de financiële belangen van de Gemeenschap; </w:t>
      </w:r>
    </w:p>
    <w:p w14:paraId="574319AD" w14:textId="77777777" w:rsidR="00DA3028" w:rsidRPr="00DA3028" w:rsidRDefault="00DA3028" w:rsidP="00320339">
      <w:pPr>
        <w:spacing w:line="300" w:lineRule="atLeast"/>
        <w:ind w:left="708" w:hanging="708"/>
        <w:rPr>
          <w:rFonts w:ascii="Calibri" w:hAnsi="Calibri" w:cs="Calibri"/>
        </w:rPr>
      </w:pPr>
      <w:r w:rsidRPr="00DA3028">
        <w:rPr>
          <w:rFonts w:ascii="Calibri" w:hAnsi="Calibri" w:cs="Calibri"/>
        </w:rPr>
        <w:t>d.</w:t>
      </w:r>
      <w:r w:rsidRPr="00DA3028">
        <w:rPr>
          <w:rFonts w:ascii="Calibri" w:hAnsi="Calibri" w:cs="Calibri"/>
        </w:rPr>
        <w:tab/>
        <w:t xml:space="preserve">witwassen van geld in de zin van artikel 1 van richtlijn nr. 91/308/EEG van de Raad van 10 juni 1991 tot voorkoming van het gebruik van het financiële stelsel voor het witwassen van geld; </w:t>
      </w:r>
    </w:p>
    <w:p w14:paraId="443CE607" w14:textId="77777777" w:rsidR="00DA3028" w:rsidRPr="00DA3028" w:rsidRDefault="00DA3028" w:rsidP="00320339">
      <w:pPr>
        <w:spacing w:line="300" w:lineRule="atLeast"/>
        <w:ind w:left="708" w:hanging="708"/>
        <w:rPr>
          <w:rFonts w:ascii="Calibri" w:hAnsi="Calibri" w:cs="Calibri"/>
        </w:rPr>
      </w:pPr>
      <w:r w:rsidRPr="00DA3028">
        <w:rPr>
          <w:rFonts w:ascii="Calibri" w:hAnsi="Calibri" w:cs="Calibri"/>
        </w:rPr>
        <w:t>e.</w:t>
      </w:r>
      <w:r w:rsidRPr="00DA3028">
        <w:rPr>
          <w:rFonts w:ascii="Calibri" w:hAnsi="Calibri" w:cs="Calibri"/>
        </w:rPr>
        <w:tab/>
        <w:t xml:space="preserve">terroristische misdrijven of strafbare feiten in verband met terroristische activiteiten in de zin van de artikelen 1, 3 en 4 van Kaderbesluit 2002/475/JBZ van de Raad van 13 juni 2003 inzake terrorismebestrijding; </w:t>
      </w:r>
    </w:p>
    <w:p w14:paraId="6F516EC3" w14:textId="77777777" w:rsidR="00DA3028" w:rsidRPr="00DA3028" w:rsidRDefault="00DA3028" w:rsidP="00320339">
      <w:pPr>
        <w:spacing w:line="300" w:lineRule="atLeast"/>
        <w:ind w:left="708" w:hanging="708"/>
        <w:rPr>
          <w:rFonts w:ascii="Calibri" w:hAnsi="Calibri" w:cs="Calibri"/>
        </w:rPr>
      </w:pPr>
      <w:r w:rsidRPr="00DA3028">
        <w:rPr>
          <w:rFonts w:ascii="Calibri" w:hAnsi="Calibri" w:cs="Calibri"/>
        </w:rPr>
        <w:t>f.</w:t>
      </w:r>
      <w:r w:rsidRPr="00DA3028">
        <w:rPr>
          <w:rFonts w:ascii="Calibri" w:hAnsi="Calibri" w:cs="Calibri"/>
        </w:rPr>
        <w:tab/>
        <w:t>kinderarbeid en andere vormen van mensenhandel in de zin van artikel 2 van Richtlijn 2011/36/EU van het Europees Parlement en de Raad van 5 april 2011 inzake de voorkoming en bestrijding van mensenhandel en de bescherming van slachtoffers daarvan, en ter vervanging van Kaderbesluit 2002/629/JBZ.</w:t>
      </w:r>
    </w:p>
    <w:p w14:paraId="22130EFA" w14:textId="77777777" w:rsidR="00DA3028" w:rsidRPr="00DA3028" w:rsidRDefault="00DA3028">
      <w:pPr>
        <w:spacing w:line="300" w:lineRule="atLeast"/>
        <w:rPr>
          <w:rFonts w:ascii="Calibri" w:hAnsi="Calibri" w:cs="Calibri"/>
        </w:rPr>
      </w:pPr>
      <w:r w:rsidRPr="00DA3028">
        <w:rPr>
          <w:rFonts w:ascii="Calibri" w:hAnsi="Calibri" w:cs="Calibri"/>
        </w:rPr>
        <w:t xml:space="preserve">De </w:t>
      </w:r>
      <w:r w:rsidR="00E066C4">
        <w:rPr>
          <w:rFonts w:ascii="Calibri" w:hAnsi="Calibri" w:cs="Calibri"/>
        </w:rPr>
        <w:t>gegadigde</w:t>
      </w:r>
      <w:r w:rsidRPr="00DA3028">
        <w:rPr>
          <w:rFonts w:ascii="Calibri" w:hAnsi="Calibri" w:cs="Calibri"/>
        </w:rPr>
        <w:t xml:space="preserve"> dient daarnaast middels het Uniform Europees Aanbestedingsdocument (Deel III B) te verklaren dat er geen sprake is van een onherroepelijke en bindende rechterlijke of administratieve beslissing overeenkomstig de wettelijke bepalingen van het land waar de gega</w:t>
      </w:r>
      <w:r w:rsidRPr="00DA3028">
        <w:rPr>
          <w:rFonts w:ascii="Calibri" w:hAnsi="Calibri" w:cs="Calibri"/>
        </w:rPr>
        <w:lastRenderedPageBreak/>
        <w:t xml:space="preserve">digde of de </w:t>
      </w:r>
      <w:r w:rsidR="00E066C4">
        <w:rPr>
          <w:rFonts w:ascii="Calibri" w:hAnsi="Calibri" w:cs="Calibri"/>
        </w:rPr>
        <w:t>gegadigde</w:t>
      </w:r>
      <w:r w:rsidRPr="00DA3028">
        <w:rPr>
          <w:rFonts w:ascii="Calibri" w:hAnsi="Calibri" w:cs="Calibri"/>
        </w:rPr>
        <w:t xml:space="preserve"> is gevestigd of overeenkomstig nationale wettelijke bepalingen is vastgesteld dat de </w:t>
      </w:r>
      <w:r w:rsidR="00E066C4">
        <w:rPr>
          <w:rFonts w:ascii="Calibri" w:hAnsi="Calibri" w:cs="Calibri"/>
        </w:rPr>
        <w:t>gegadigde</w:t>
      </w:r>
      <w:r w:rsidRPr="00DA3028">
        <w:rPr>
          <w:rFonts w:ascii="Calibri" w:hAnsi="Calibri" w:cs="Calibri"/>
        </w:rPr>
        <w:t xml:space="preserve"> niet voldoet aan zijn verplichtingen tot betaling van belastingen of sociale zekerheidspremies.</w:t>
      </w:r>
    </w:p>
    <w:p w14:paraId="50324218" w14:textId="77777777" w:rsidR="00DA3028" w:rsidRDefault="00DA3028" w:rsidP="00DA3028">
      <w:pPr>
        <w:spacing w:line="300" w:lineRule="atLeast"/>
        <w:rPr>
          <w:rFonts w:ascii="Calibri" w:hAnsi="Calibri" w:cs="Calibri"/>
        </w:rPr>
      </w:pPr>
    </w:p>
    <w:p w14:paraId="331E722E" w14:textId="30A4F855" w:rsidR="006E402B" w:rsidRPr="00DA3028" w:rsidRDefault="00BC0269" w:rsidP="006E402B">
      <w:pPr>
        <w:pStyle w:val="Kop3"/>
        <w:spacing w:line="300" w:lineRule="atLeast"/>
        <w:ind w:left="431" w:hanging="431"/>
        <w:rPr>
          <w:rFonts w:ascii="Calibri" w:hAnsi="Calibri" w:cs="Calibri"/>
        </w:rPr>
      </w:pPr>
      <w:bookmarkStart w:id="94" w:name="_Toc17902908"/>
      <w:r>
        <w:rPr>
          <w:rFonts w:ascii="Calibri" w:hAnsi="Calibri" w:cs="Calibri"/>
        </w:rPr>
        <w:t xml:space="preserve"> </w:t>
      </w:r>
      <w:bookmarkStart w:id="95" w:name="_Toc26782217"/>
      <w:r w:rsidR="006E402B">
        <w:rPr>
          <w:rFonts w:ascii="Calibri" w:hAnsi="Calibri" w:cs="Calibri"/>
        </w:rPr>
        <w:t>Facultatieve uitsluitingsgronden</w:t>
      </w:r>
      <w:bookmarkEnd w:id="94"/>
      <w:bookmarkEnd w:id="95"/>
    </w:p>
    <w:p w14:paraId="320F11EC" w14:textId="77777777" w:rsidR="00DA3028" w:rsidRPr="00DA3028" w:rsidRDefault="00DA3028" w:rsidP="00DA3028">
      <w:pPr>
        <w:spacing w:line="300" w:lineRule="atLeast"/>
        <w:rPr>
          <w:rFonts w:ascii="Calibri" w:hAnsi="Calibri" w:cs="Calibri"/>
        </w:rPr>
      </w:pPr>
      <w:r w:rsidRPr="00DA3028">
        <w:rPr>
          <w:rFonts w:ascii="Calibri" w:hAnsi="Calibri" w:cs="Calibri"/>
        </w:rPr>
        <w:t xml:space="preserve">De </w:t>
      </w:r>
      <w:r w:rsidR="00E066C4">
        <w:rPr>
          <w:rFonts w:ascii="Calibri" w:hAnsi="Calibri" w:cs="Calibri"/>
        </w:rPr>
        <w:t>gegadigde</w:t>
      </w:r>
      <w:r w:rsidRPr="00DA3028">
        <w:rPr>
          <w:rFonts w:ascii="Calibri" w:hAnsi="Calibri" w:cs="Calibri"/>
        </w:rPr>
        <w:t xml:space="preserve"> dient tevens middels het Uniform Europees Aanbestedingsdocument (Deel III C</w:t>
      </w:r>
      <w:r w:rsidR="00A316C4">
        <w:rPr>
          <w:rFonts w:ascii="Calibri" w:hAnsi="Calibri" w:cs="Calibri"/>
        </w:rPr>
        <w:t xml:space="preserve"> van het UEA</w:t>
      </w:r>
      <w:r w:rsidRPr="00DA3028">
        <w:rPr>
          <w:rFonts w:ascii="Calibri" w:hAnsi="Calibri" w:cs="Calibri"/>
        </w:rPr>
        <w:t xml:space="preserve">) te verklaren dat in de afgelopen drie jaren geen sprake is (geweest) van de volgende situaties zoals opgesomd in 2.87 Aw 2012: </w:t>
      </w:r>
    </w:p>
    <w:p w14:paraId="072F61F4" w14:textId="77777777" w:rsidR="00DA3028" w:rsidRPr="00DA3028" w:rsidRDefault="00DA3028" w:rsidP="00320339">
      <w:pPr>
        <w:spacing w:line="300" w:lineRule="atLeast"/>
        <w:ind w:left="708" w:hanging="708"/>
        <w:rPr>
          <w:rFonts w:ascii="Calibri" w:hAnsi="Calibri" w:cs="Calibri"/>
        </w:rPr>
      </w:pPr>
      <w:r w:rsidRPr="00DA3028">
        <w:rPr>
          <w:rFonts w:ascii="Calibri" w:hAnsi="Calibri" w:cs="Calibri"/>
        </w:rPr>
        <w:t>a.</w:t>
      </w:r>
      <w:r w:rsidRPr="00DA3028">
        <w:rPr>
          <w:rFonts w:ascii="Calibri" w:hAnsi="Calibri" w:cs="Calibri"/>
        </w:rPr>
        <w:tab/>
        <w:t xml:space="preserve">de </w:t>
      </w:r>
      <w:r w:rsidR="00E066C4">
        <w:rPr>
          <w:rFonts w:ascii="Calibri" w:hAnsi="Calibri" w:cs="Calibri"/>
        </w:rPr>
        <w:t>gegadigde</w:t>
      </w:r>
      <w:r w:rsidRPr="00DA3028">
        <w:rPr>
          <w:rFonts w:ascii="Calibri" w:hAnsi="Calibri" w:cs="Calibri"/>
        </w:rPr>
        <w:t xml:space="preserve"> één of meer van de in artikel 2.81, tweede lid, genoemde verplichtingen heeft geschonden; </w:t>
      </w:r>
    </w:p>
    <w:p w14:paraId="3FCD919A" w14:textId="77777777" w:rsidR="00DA3028" w:rsidRPr="00DA3028" w:rsidRDefault="00DA3028" w:rsidP="00320339">
      <w:pPr>
        <w:spacing w:line="300" w:lineRule="atLeast"/>
        <w:ind w:left="708" w:hanging="708"/>
        <w:rPr>
          <w:rFonts w:ascii="Calibri" w:hAnsi="Calibri" w:cs="Calibri"/>
        </w:rPr>
      </w:pPr>
      <w:r w:rsidRPr="00DA3028">
        <w:rPr>
          <w:rFonts w:ascii="Calibri" w:hAnsi="Calibri" w:cs="Calibri"/>
        </w:rPr>
        <w:t>b.</w:t>
      </w:r>
      <w:r w:rsidRPr="00DA3028">
        <w:rPr>
          <w:rFonts w:ascii="Calibri" w:hAnsi="Calibri" w:cs="Calibri"/>
        </w:rPr>
        <w:tab/>
        <w:t xml:space="preserve">de </w:t>
      </w:r>
      <w:r w:rsidR="00E066C4">
        <w:rPr>
          <w:rFonts w:ascii="Calibri" w:hAnsi="Calibri" w:cs="Calibri"/>
        </w:rPr>
        <w:t>gegadigde</w:t>
      </w:r>
      <w:r w:rsidRPr="00DA3028">
        <w:rPr>
          <w:rFonts w:ascii="Calibri" w:hAnsi="Calibri" w:cs="Calibri"/>
        </w:rPr>
        <w:t xml:space="preserve"> of gegadigde verkeert in staat van faillissement of liquidatie, diens werkzaamheden zijn gestaakt, jegens hem geldt een surseance van betaling of een (faillissements-)akkoord, of de gegadigde of </w:t>
      </w:r>
      <w:r w:rsidR="00E066C4">
        <w:rPr>
          <w:rFonts w:ascii="Calibri" w:hAnsi="Calibri" w:cs="Calibri"/>
        </w:rPr>
        <w:t>gegadigde</w:t>
      </w:r>
      <w:r w:rsidRPr="00DA3028">
        <w:rPr>
          <w:rFonts w:ascii="Calibri" w:hAnsi="Calibri" w:cs="Calibri"/>
        </w:rPr>
        <w:t xml:space="preserve"> verkeert in een andere vergelijkbare toestand ingevolge een soortgelijke procedure uit hoofde van op hem van toepassing zijnde wet- en regelgeving; </w:t>
      </w:r>
    </w:p>
    <w:p w14:paraId="4C57911E" w14:textId="77777777" w:rsidR="00DA3028" w:rsidRPr="00DA3028" w:rsidRDefault="00DA3028" w:rsidP="00320339">
      <w:pPr>
        <w:spacing w:line="300" w:lineRule="atLeast"/>
        <w:ind w:left="708" w:hanging="708"/>
        <w:rPr>
          <w:rFonts w:ascii="Calibri" w:hAnsi="Calibri" w:cs="Calibri"/>
        </w:rPr>
      </w:pPr>
      <w:r w:rsidRPr="00DA3028">
        <w:rPr>
          <w:rFonts w:ascii="Calibri" w:hAnsi="Calibri" w:cs="Calibri"/>
        </w:rPr>
        <w:t>c.</w:t>
      </w:r>
      <w:r w:rsidRPr="00DA3028">
        <w:rPr>
          <w:rFonts w:ascii="Calibri" w:hAnsi="Calibri" w:cs="Calibri"/>
        </w:rPr>
        <w:tab/>
        <w:t xml:space="preserve">de </w:t>
      </w:r>
      <w:r w:rsidR="00E066C4">
        <w:rPr>
          <w:rFonts w:ascii="Calibri" w:hAnsi="Calibri" w:cs="Calibri"/>
        </w:rPr>
        <w:t>gegadigde</w:t>
      </w:r>
      <w:r w:rsidRPr="00DA3028">
        <w:rPr>
          <w:rFonts w:ascii="Calibri" w:hAnsi="Calibri" w:cs="Calibri"/>
        </w:rPr>
        <w:t xml:space="preserve"> of gegadigde in de uitoefening van zijn beroep een ernstige fout heeft begaan, waardoor zijn integriteit in twijfel kan worden getrokken; </w:t>
      </w:r>
    </w:p>
    <w:p w14:paraId="56671360" w14:textId="77777777" w:rsidR="00DA3028" w:rsidRPr="00DA3028" w:rsidRDefault="00DA3028" w:rsidP="00320339">
      <w:pPr>
        <w:spacing w:line="300" w:lineRule="atLeast"/>
        <w:ind w:left="708" w:hanging="708"/>
        <w:rPr>
          <w:rFonts w:ascii="Calibri" w:hAnsi="Calibri" w:cs="Calibri"/>
        </w:rPr>
      </w:pPr>
      <w:r w:rsidRPr="00DA3028">
        <w:rPr>
          <w:rFonts w:ascii="Calibri" w:hAnsi="Calibri" w:cs="Calibri"/>
        </w:rPr>
        <w:t>d.</w:t>
      </w:r>
      <w:r w:rsidRPr="00DA3028">
        <w:rPr>
          <w:rFonts w:ascii="Calibri" w:hAnsi="Calibri" w:cs="Calibri"/>
        </w:rPr>
        <w:tab/>
        <w:t xml:space="preserve">de </w:t>
      </w:r>
      <w:r w:rsidR="00A316C4">
        <w:rPr>
          <w:rFonts w:ascii="Calibri" w:hAnsi="Calibri" w:cs="Calibri"/>
        </w:rPr>
        <w:t>gemeente</w:t>
      </w:r>
      <w:r w:rsidR="00A316C4" w:rsidRPr="00DA3028">
        <w:rPr>
          <w:rFonts w:ascii="Calibri" w:hAnsi="Calibri" w:cs="Calibri"/>
        </w:rPr>
        <w:t xml:space="preserve"> </w:t>
      </w:r>
      <w:r w:rsidRPr="00DA3028">
        <w:rPr>
          <w:rFonts w:ascii="Calibri" w:hAnsi="Calibri" w:cs="Calibri"/>
        </w:rPr>
        <w:t xml:space="preserve">beschikt over voldoende plausibele aanwijzingen om te concluderen dat de </w:t>
      </w:r>
      <w:r w:rsidR="00E066C4">
        <w:rPr>
          <w:rFonts w:ascii="Calibri" w:hAnsi="Calibri" w:cs="Calibri"/>
        </w:rPr>
        <w:t>gegadigde</w:t>
      </w:r>
      <w:r w:rsidRPr="00DA3028">
        <w:rPr>
          <w:rFonts w:ascii="Calibri" w:hAnsi="Calibri" w:cs="Calibri"/>
        </w:rPr>
        <w:t xml:space="preserve"> of gegadigde met andere ondernemers overeenkomsten heeft gesloten die gericht zijn op vervalsing van de mededinging;</w:t>
      </w:r>
    </w:p>
    <w:p w14:paraId="4B5F1DCB" w14:textId="77777777" w:rsidR="00DA3028" w:rsidRPr="00DA3028" w:rsidRDefault="00DA3028" w:rsidP="00DA3028">
      <w:pPr>
        <w:spacing w:line="300" w:lineRule="atLeast"/>
        <w:rPr>
          <w:rFonts w:ascii="Calibri" w:hAnsi="Calibri" w:cs="Calibri"/>
        </w:rPr>
      </w:pPr>
      <w:r w:rsidRPr="00DA3028">
        <w:rPr>
          <w:rFonts w:ascii="Calibri" w:hAnsi="Calibri" w:cs="Calibri"/>
        </w:rPr>
        <w:t>e.</w:t>
      </w:r>
      <w:r w:rsidRPr="00DA3028">
        <w:rPr>
          <w:rFonts w:ascii="Calibri" w:hAnsi="Calibri" w:cs="Calibri"/>
        </w:rPr>
        <w:tab/>
        <w:t>er sprake is van een belangenconflict in de zin van artikel 1.10b;</w:t>
      </w:r>
    </w:p>
    <w:p w14:paraId="1B06DF5F" w14:textId="77777777" w:rsidR="00DA3028" w:rsidRPr="00DA3028" w:rsidRDefault="00DA3028" w:rsidP="00320339">
      <w:pPr>
        <w:spacing w:line="300" w:lineRule="atLeast"/>
        <w:ind w:left="708" w:hanging="708"/>
        <w:rPr>
          <w:rFonts w:ascii="Calibri" w:hAnsi="Calibri" w:cs="Calibri"/>
        </w:rPr>
      </w:pPr>
      <w:r w:rsidRPr="00DA3028">
        <w:rPr>
          <w:rFonts w:ascii="Calibri" w:hAnsi="Calibri" w:cs="Calibri"/>
        </w:rPr>
        <w:t>f.</w:t>
      </w:r>
      <w:r w:rsidRPr="00DA3028">
        <w:rPr>
          <w:rFonts w:ascii="Calibri" w:hAnsi="Calibri" w:cs="Calibri"/>
        </w:rPr>
        <w:tab/>
        <w:t xml:space="preserve">wegens de eerdere betrokkenheid van de </w:t>
      </w:r>
      <w:r w:rsidR="00E066C4">
        <w:rPr>
          <w:rFonts w:ascii="Calibri" w:hAnsi="Calibri" w:cs="Calibri"/>
        </w:rPr>
        <w:t>gegadigde</w:t>
      </w:r>
      <w:r w:rsidRPr="00DA3028">
        <w:rPr>
          <w:rFonts w:ascii="Calibri" w:hAnsi="Calibri" w:cs="Calibri"/>
        </w:rPr>
        <w:t xml:space="preserve"> bij de voorbereiding van de aanbestedingsprocedure heeft zich een vervalsing van de mededinging als bedoeld in artikel 2.51 voorgedaan die niet met minder ingrijpende maatregelen kan worden verholpen; </w:t>
      </w:r>
    </w:p>
    <w:p w14:paraId="71B40531" w14:textId="77777777" w:rsidR="00DA3028" w:rsidRPr="00DA3028" w:rsidRDefault="00DA3028" w:rsidP="00320339">
      <w:pPr>
        <w:spacing w:line="300" w:lineRule="atLeast"/>
        <w:ind w:left="708" w:hanging="708"/>
        <w:rPr>
          <w:rFonts w:ascii="Calibri" w:hAnsi="Calibri" w:cs="Calibri"/>
        </w:rPr>
      </w:pPr>
      <w:r w:rsidRPr="00DA3028">
        <w:rPr>
          <w:rFonts w:ascii="Calibri" w:hAnsi="Calibri" w:cs="Calibri"/>
        </w:rPr>
        <w:t>g.</w:t>
      </w:r>
      <w:r w:rsidRPr="00DA3028">
        <w:rPr>
          <w:rFonts w:ascii="Calibri" w:hAnsi="Calibri" w:cs="Calibri"/>
        </w:rPr>
        <w:tab/>
        <w:t xml:space="preserve">de </w:t>
      </w:r>
      <w:r w:rsidR="00E066C4">
        <w:rPr>
          <w:rFonts w:ascii="Calibri" w:hAnsi="Calibri" w:cs="Calibri"/>
        </w:rPr>
        <w:t>gegadigde</w:t>
      </w:r>
      <w:r w:rsidRPr="00DA3028">
        <w:rPr>
          <w:rFonts w:ascii="Calibri" w:hAnsi="Calibri" w:cs="Calibri"/>
        </w:rPr>
        <w:t xml:space="preserve"> heeft blijk gegeven van aanzienlijke of voortdurende tekortkomingen bij de uitvoering van een wezenlijk voorschrift van een eerdere overheidsopdracht, een eerdere opdracht van een speciale-sectorbedrijf of een eerdere concessieopdracht en dit heeft geleid tot vroegtijdige beëindiging van die eerdere opdracht, tot schadevergoeding of tot andere vergelijkbare sancties; </w:t>
      </w:r>
    </w:p>
    <w:p w14:paraId="22382628" w14:textId="77777777" w:rsidR="00DA3028" w:rsidRPr="00DA3028" w:rsidRDefault="00DA3028" w:rsidP="00320339">
      <w:pPr>
        <w:spacing w:line="300" w:lineRule="atLeast"/>
        <w:ind w:left="708" w:hanging="708"/>
        <w:rPr>
          <w:rFonts w:ascii="Calibri" w:hAnsi="Calibri" w:cs="Calibri"/>
        </w:rPr>
      </w:pPr>
      <w:r w:rsidRPr="00DA3028">
        <w:rPr>
          <w:rFonts w:ascii="Calibri" w:hAnsi="Calibri" w:cs="Calibri"/>
        </w:rPr>
        <w:t>h.</w:t>
      </w:r>
      <w:r w:rsidRPr="00DA3028">
        <w:rPr>
          <w:rFonts w:ascii="Calibri" w:hAnsi="Calibri" w:cs="Calibri"/>
        </w:rPr>
        <w:tab/>
        <w:t xml:space="preserve">de </w:t>
      </w:r>
      <w:r w:rsidR="00E066C4">
        <w:rPr>
          <w:rFonts w:ascii="Calibri" w:hAnsi="Calibri" w:cs="Calibri"/>
        </w:rPr>
        <w:t>gegadigde</w:t>
      </w:r>
      <w:r w:rsidRPr="00DA3028">
        <w:rPr>
          <w:rFonts w:ascii="Calibri" w:hAnsi="Calibri" w:cs="Calibri"/>
        </w:rPr>
        <w:t xml:space="preserve"> heeft zich in ernstige mate schuldig gemaakt aan valse verklaringen bij het verstrekken van de informatie die nodig is voor de controle op het ontbreken van gronden voor uitsluiting of het voldoen aan de geschiktheidseisen, of heeft die informatie achtergehouden, dan wel was niet in staat de ondersteunende documenten, bedoeld in de artikelen 2.101 en 2.102, over te leggen; </w:t>
      </w:r>
    </w:p>
    <w:p w14:paraId="5F1CA206" w14:textId="77777777" w:rsidR="00DA3028" w:rsidRPr="00DA3028" w:rsidRDefault="00DA3028" w:rsidP="00320339">
      <w:pPr>
        <w:spacing w:line="300" w:lineRule="atLeast"/>
        <w:ind w:left="708" w:hanging="708"/>
        <w:rPr>
          <w:rFonts w:ascii="Calibri" w:hAnsi="Calibri" w:cs="Calibri"/>
        </w:rPr>
      </w:pPr>
      <w:r w:rsidRPr="00DA3028">
        <w:rPr>
          <w:rFonts w:ascii="Calibri" w:hAnsi="Calibri" w:cs="Calibri"/>
        </w:rPr>
        <w:t>i.</w:t>
      </w:r>
      <w:r w:rsidRPr="00DA3028">
        <w:rPr>
          <w:rFonts w:ascii="Calibri" w:hAnsi="Calibri" w:cs="Calibri"/>
        </w:rPr>
        <w:tab/>
        <w:t xml:space="preserve">de </w:t>
      </w:r>
      <w:r w:rsidR="00E066C4">
        <w:rPr>
          <w:rFonts w:ascii="Calibri" w:hAnsi="Calibri" w:cs="Calibri"/>
        </w:rPr>
        <w:t>gegadigde</w:t>
      </w:r>
      <w:r w:rsidRPr="00DA3028">
        <w:rPr>
          <w:rFonts w:ascii="Calibri" w:hAnsi="Calibri" w:cs="Calibri"/>
        </w:rPr>
        <w:t xml:space="preserve"> heeft getracht om het besluitvormingsproces van de </w:t>
      </w:r>
      <w:r w:rsidR="00A316C4">
        <w:rPr>
          <w:rFonts w:ascii="Calibri" w:hAnsi="Calibri" w:cs="Calibri"/>
        </w:rPr>
        <w:t>gemeente</w:t>
      </w:r>
      <w:r w:rsidR="00A316C4" w:rsidRPr="00DA3028">
        <w:rPr>
          <w:rFonts w:ascii="Calibri" w:hAnsi="Calibri" w:cs="Calibri"/>
        </w:rPr>
        <w:t xml:space="preserve"> </w:t>
      </w:r>
      <w:r w:rsidRPr="00DA3028">
        <w:rPr>
          <w:rFonts w:ascii="Calibri" w:hAnsi="Calibri" w:cs="Calibri"/>
        </w:rPr>
        <w:t>onrechtmatig te beïnvloeden, om vertrouwelijke informatie te verkrijgen die hem onrechtmatige voordelen in de aanbestedingsprocedure kan bezorgen, of heeft door nalatigheid misleidende informatie verstrekt die een belangrijke invloed kan hebben op besluiten inzake uitsluiting, selectie en gunning;</w:t>
      </w:r>
    </w:p>
    <w:p w14:paraId="6880A3AF" w14:textId="77777777" w:rsidR="00DA3028" w:rsidRPr="00DA3028" w:rsidRDefault="00DA3028" w:rsidP="00320339">
      <w:pPr>
        <w:spacing w:line="300" w:lineRule="atLeast"/>
        <w:ind w:left="708" w:hanging="708"/>
        <w:rPr>
          <w:rFonts w:ascii="Calibri" w:hAnsi="Calibri" w:cs="Calibri"/>
        </w:rPr>
      </w:pPr>
      <w:r w:rsidRPr="00DA3028">
        <w:rPr>
          <w:rFonts w:ascii="Calibri" w:hAnsi="Calibri" w:cs="Calibri"/>
        </w:rPr>
        <w:t>j.</w:t>
      </w:r>
      <w:r w:rsidRPr="00DA3028">
        <w:rPr>
          <w:rFonts w:ascii="Calibri" w:hAnsi="Calibri" w:cs="Calibri"/>
        </w:rPr>
        <w:tab/>
        <w:t>die niet aan verplichtingen heeft voldaan op grond van op hem van toepassing zijnde wettelijke bepalingen met betrekking tot betaling van sociale zekerheidspremies of belastingen</w:t>
      </w:r>
      <w:r w:rsidR="006E402B">
        <w:rPr>
          <w:rFonts w:ascii="Calibri" w:hAnsi="Calibri" w:cs="Calibri"/>
        </w:rPr>
        <w:t xml:space="preserve"> (Deel II</w:t>
      </w:r>
      <w:r w:rsidR="00A316C4">
        <w:rPr>
          <w:rFonts w:ascii="Calibri" w:hAnsi="Calibri" w:cs="Calibri"/>
        </w:rPr>
        <w:t>I</w:t>
      </w:r>
      <w:r w:rsidR="006E402B">
        <w:rPr>
          <w:rFonts w:ascii="Calibri" w:hAnsi="Calibri" w:cs="Calibri"/>
        </w:rPr>
        <w:t xml:space="preserve"> B</w:t>
      </w:r>
      <w:r w:rsidR="00A316C4">
        <w:rPr>
          <w:rFonts w:ascii="Calibri" w:hAnsi="Calibri" w:cs="Calibri"/>
        </w:rPr>
        <w:t xml:space="preserve"> van het</w:t>
      </w:r>
      <w:r w:rsidR="006E402B">
        <w:rPr>
          <w:rFonts w:ascii="Calibri" w:hAnsi="Calibri" w:cs="Calibri"/>
        </w:rPr>
        <w:t xml:space="preserve"> UEA)</w:t>
      </w:r>
      <w:r w:rsidRPr="00DA3028">
        <w:rPr>
          <w:rFonts w:ascii="Calibri" w:hAnsi="Calibri" w:cs="Calibri"/>
        </w:rPr>
        <w:t>.</w:t>
      </w:r>
    </w:p>
    <w:p w14:paraId="2A1452CF" w14:textId="77777777" w:rsidR="00DA3028" w:rsidRPr="00DA3028" w:rsidRDefault="00DA3028" w:rsidP="00DA3028">
      <w:pPr>
        <w:spacing w:line="300" w:lineRule="atLeast"/>
        <w:rPr>
          <w:rFonts w:ascii="Calibri" w:hAnsi="Calibri" w:cs="Calibri"/>
        </w:rPr>
      </w:pPr>
    </w:p>
    <w:p w14:paraId="68B987B1" w14:textId="77777777" w:rsidR="00DA3028" w:rsidRPr="00DA3028" w:rsidRDefault="00DA3028" w:rsidP="00DA3028">
      <w:pPr>
        <w:spacing w:line="300" w:lineRule="atLeast"/>
        <w:rPr>
          <w:rFonts w:ascii="Calibri" w:hAnsi="Calibri" w:cs="Calibri"/>
        </w:rPr>
      </w:pPr>
      <w:r w:rsidRPr="00DA3028">
        <w:rPr>
          <w:rFonts w:ascii="Calibri" w:hAnsi="Calibri" w:cs="Calibri"/>
        </w:rPr>
        <w:t xml:space="preserve">Voor het geval uw onderneming gedurende de aanbestedingsprocedure de voor de aanbesteding relevante bedrijfsactiviteiten staakt, is de uitsluitingsgrond zoals weergegeven onder b. van toepassing. Om die reden wordt een dergelijke </w:t>
      </w:r>
      <w:r w:rsidR="00E066C4">
        <w:rPr>
          <w:rFonts w:ascii="Calibri" w:hAnsi="Calibri" w:cs="Calibri"/>
        </w:rPr>
        <w:t>gegadigde</w:t>
      </w:r>
      <w:r w:rsidRPr="00DA3028">
        <w:rPr>
          <w:rFonts w:ascii="Calibri" w:hAnsi="Calibri" w:cs="Calibri"/>
        </w:rPr>
        <w:t xml:space="preserve"> als ongeldig terzijde gelegd.</w:t>
      </w:r>
    </w:p>
    <w:p w14:paraId="30978FDB" w14:textId="77777777" w:rsidR="00DA3028" w:rsidRPr="00DA3028" w:rsidRDefault="00DA3028" w:rsidP="00DA3028">
      <w:pPr>
        <w:spacing w:line="300" w:lineRule="atLeast"/>
        <w:rPr>
          <w:rFonts w:ascii="Calibri" w:hAnsi="Calibri" w:cs="Calibri"/>
        </w:rPr>
      </w:pPr>
    </w:p>
    <w:p w14:paraId="41769661" w14:textId="77777777" w:rsidR="00DA3028" w:rsidRPr="00DA3028" w:rsidRDefault="00DA3028" w:rsidP="00DA3028">
      <w:pPr>
        <w:spacing w:line="300" w:lineRule="atLeast"/>
        <w:rPr>
          <w:rFonts w:ascii="Calibri" w:hAnsi="Calibri" w:cs="Calibri"/>
        </w:rPr>
      </w:pPr>
      <w:r w:rsidRPr="00DA3028">
        <w:rPr>
          <w:rFonts w:ascii="Calibri" w:hAnsi="Calibri" w:cs="Calibri"/>
        </w:rPr>
        <w:t xml:space="preserve">Het begrip ‘ernstige fout’ onder c. wordt als volgt gedefinieerd: “handeling welke ziet op onrechtmatig gedrag dat invloed heeft op de professionele geloofwaardigheid van de betrokken </w:t>
      </w:r>
      <w:r w:rsidR="00E066C4">
        <w:rPr>
          <w:rFonts w:ascii="Calibri" w:hAnsi="Calibri" w:cs="Calibri"/>
        </w:rPr>
        <w:lastRenderedPageBreak/>
        <w:t>gegadigde</w:t>
      </w:r>
      <w:r w:rsidRPr="00DA3028">
        <w:rPr>
          <w:rFonts w:ascii="Calibri" w:hAnsi="Calibri" w:cs="Calibri"/>
        </w:rPr>
        <w:t xml:space="preserve"> en voor zover dat gedrag wijst op kwaad opzet of bewuste nalatigheid van een zekere ernst. Ter illustratie, een gedraging of een handeling (bv. onjuist advies) die juridische gevolgen heeft gehad en/of negatieve gevolgen heeft gehad op publieke fondsen (geld)”.</w:t>
      </w:r>
    </w:p>
    <w:p w14:paraId="7D73EE90" w14:textId="77777777" w:rsidR="00DA3028" w:rsidRPr="00DA3028" w:rsidRDefault="00DA3028" w:rsidP="00DA3028">
      <w:pPr>
        <w:spacing w:line="300" w:lineRule="atLeast"/>
        <w:rPr>
          <w:rFonts w:ascii="Calibri" w:hAnsi="Calibri" w:cs="Calibri"/>
        </w:rPr>
      </w:pPr>
    </w:p>
    <w:p w14:paraId="6393F6A8" w14:textId="77777777" w:rsidR="00DA3028" w:rsidRPr="00DA3028" w:rsidRDefault="00DA3028" w:rsidP="00DA3028">
      <w:pPr>
        <w:spacing w:line="300" w:lineRule="atLeast"/>
        <w:rPr>
          <w:rFonts w:ascii="Calibri" w:hAnsi="Calibri" w:cs="Calibri"/>
        </w:rPr>
      </w:pPr>
      <w:r w:rsidRPr="00DA3028">
        <w:rPr>
          <w:rFonts w:ascii="Calibri" w:hAnsi="Calibri" w:cs="Calibri"/>
        </w:rPr>
        <w:t xml:space="preserve">Wanneer </w:t>
      </w:r>
      <w:r w:rsidR="00E066C4">
        <w:rPr>
          <w:rFonts w:ascii="Calibri" w:hAnsi="Calibri" w:cs="Calibri"/>
        </w:rPr>
        <w:t>gegadigde</w:t>
      </w:r>
      <w:r w:rsidRPr="00DA3028">
        <w:rPr>
          <w:rFonts w:ascii="Calibri" w:hAnsi="Calibri" w:cs="Calibri"/>
        </w:rPr>
        <w:t xml:space="preserve"> ten behoeve van het indienen van haar </w:t>
      </w:r>
      <w:r w:rsidR="00674A6A">
        <w:rPr>
          <w:rFonts w:ascii="Calibri" w:hAnsi="Calibri" w:cs="Calibri"/>
        </w:rPr>
        <w:t xml:space="preserve">aanvraag tot deelname </w:t>
      </w:r>
      <w:r w:rsidRPr="00DA3028">
        <w:rPr>
          <w:rFonts w:ascii="Calibri" w:hAnsi="Calibri" w:cs="Calibri"/>
        </w:rPr>
        <w:t xml:space="preserve">zich laat begeleiden door een adviseur/adviesbureau en deze adviseur/adviesbureau begeleidt eveneens concurrerende </w:t>
      </w:r>
      <w:r w:rsidR="00E066C4">
        <w:rPr>
          <w:rFonts w:ascii="Calibri" w:hAnsi="Calibri" w:cs="Calibri"/>
        </w:rPr>
        <w:t>gegadigden</w:t>
      </w:r>
      <w:r w:rsidRPr="00DA3028">
        <w:rPr>
          <w:rFonts w:ascii="Calibri" w:hAnsi="Calibri" w:cs="Calibri"/>
        </w:rPr>
        <w:t xml:space="preserve">, bestaat de schijn van belangenverstrengeling dan wel de schijn van beïnvloeding c.q. afstemming van </w:t>
      </w:r>
      <w:r w:rsidR="00674A6A">
        <w:rPr>
          <w:rFonts w:ascii="Calibri" w:hAnsi="Calibri" w:cs="Calibri"/>
        </w:rPr>
        <w:t>aanvragen tot deelname</w:t>
      </w:r>
      <w:r w:rsidRPr="00DA3028">
        <w:rPr>
          <w:rFonts w:ascii="Calibri" w:hAnsi="Calibri" w:cs="Calibri"/>
        </w:rPr>
        <w:t xml:space="preserve">. </w:t>
      </w:r>
      <w:r w:rsidR="00E066C4">
        <w:rPr>
          <w:rFonts w:ascii="Calibri" w:hAnsi="Calibri" w:cs="Calibri"/>
        </w:rPr>
        <w:t>Gegadigde</w:t>
      </w:r>
      <w:r w:rsidRPr="00DA3028">
        <w:rPr>
          <w:rFonts w:ascii="Calibri" w:hAnsi="Calibri" w:cs="Calibri"/>
        </w:rPr>
        <w:t xml:space="preserve"> is verantwoordelijk voor het handelen van door haar ingeschakelde adviseurs als zijnde haar eigen handelen. Op eerste verzoek van </w:t>
      </w:r>
      <w:r w:rsidR="00A316C4">
        <w:rPr>
          <w:rFonts w:ascii="Calibri" w:hAnsi="Calibri" w:cs="Calibri"/>
        </w:rPr>
        <w:t>gemeente</w:t>
      </w:r>
      <w:r w:rsidR="00A316C4" w:rsidRPr="00DA3028">
        <w:rPr>
          <w:rFonts w:ascii="Calibri" w:hAnsi="Calibri" w:cs="Calibri"/>
        </w:rPr>
        <w:t xml:space="preserve"> </w:t>
      </w:r>
      <w:r w:rsidRPr="00DA3028">
        <w:rPr>
          <w:rFonts w:ascii="Calibri" w:hAnsi="Calibri" w:cs="Calibri"/>
        </w:rPr>
        <w:t xml:space="preserve">/opdrachtgever dient/dienen </w:t>
      </w:r>
      <w:r w:rsidR="00E066C4">
        <w:rPr>
          <w:rFonts w:ascii="Calibri" w:hAnsi="Calibri" w:cs="Calibri"/>
        </w:rPr>
        <w:t>gegadigden</w:t>
      </w:r>
      <w:r w:rsidRPr="00DA3028">
        <w:rPr>
          <w:rFonts w:ascii="Calibri" w:hAnsi="Calibri" w:cs="Calibri"/>
        </w:rPr>
        <w:t xml:space="preserve"> aan te tonen dat er geen sprake is van belangenverstrengeling en op welke wijze dit met effectieve maatregelen is geborgd. Niet tijdig reageren dan wel in optiek van </w:t>
      </w:r>
      <w:r w:rsidR="00A316C4">
        <w:rPr>
          <w:rFonts w:ascii="Calibri" w:hAnsi="Calibri" w:cs="Calibri"/>
        </w:rPr>
        <w:t>gemeente</w:t>
      </w:r>
      <w:r w:rsidR="00A316C4" w:rsidRPr="00DA3028">
        <w:rPr>
          <w:rFonts w:ascii="Calibri" w:hAnsi="Calibri" w:cs="Calibri"/>
        </w:rPr>
        <w:t xml:space="preserve"> </w:t>
      </w:r>
      <w:r w:rsidRPr="00DA3028">
        <w:rPr>
          <w:rFonts w:ascii="Calibri" w:hAnsi="Calibri" w:cs="Calibri"/>
        </w:rPr>
        <w:t xml:space="preserve">onvoldoende aangetoond leidt tot uitsluiting en ongeldigheid van de </w:t>
      </w:r>
      <w:r w:rsidR="00674A6A">
        <w:rPr>
          <w:rFonts w:ascii="Calibri" w:hAnsi="Calibri" w:cs="Calibri"/>
        </w:rPr>
        <w:t>aanvraag tot deelname</w:t>
      </w:r>
      <w:r w:rsidRPr="00DA3028">
        <w:rPr>
          <w:rFonts w:ascii="Calibri" w:hAnsi="Calibri" w:cs="Calibri"/>
        </w:rPr>
        <w:t>.</w:t>
      </w:r>
    </w:p>
    <w:p w14:paraId="3E6A7E0C" w14:textId="77777777" w:rsidR="00DA3028" w:rsidRDefault="00DA3028" w:rsidP="00DA3028">
      <w:pPr>
        <w:spacing w:line="300" w:lineRule="atLeast"/>
        <w:rPr>
          <w:rFonts w:ascii="Calibri" w:hAnsi="Calibri" w:cs="Calibri"/>
        </w:rPr>
      </w:pPr>
    </w:p>
    <w:p w14:paraId="1672653C" w14:textId="77777777" w:rsidR="006E402B" w:rsidRPr="00DA3028" w:rsidRDefault="006E402B" w:rsidP="006E402B">
      <w:pPr>
        <w:pStyle w:val="Kop3"/>
        <w:spacing w:line="300" w:lineRule="atLeast"/>
        <w:ind w:left="431" w:hanging="431"/>
        <w:rPr>
          <w:rFonts w:ascii="Calibri" w:hAnsi="Calibri" w:cs="Calibri"/>
        </w:rPr>
      </w:pPr>
      <w:bookmarkStart w:id="96" w:name="_Toc17902909"/>
      <w:bookmarkStart w:id="97" w:name="_Toc26782218"/>
      <w:r>
        <w:rPr>
          <w:rFonts w:ascii="Calibri" w:hAnsi="Calibri" w:cs="Calibri"/>
        </w:rPr>
        <w:t>Verschoning</w:t>
      </w:r>
      <w:bookmarkEnd w:id="96"/>
      <w:bookmarkEnd w:id="97"/>
    </w:p>
    <w:p w14:paraId="3DA25E3A" w14:textId="77777777" w:rsidR="00DA3028" w:rsidRPr="00DA3028" w:rsidRDefault="00DA3028" w:rsidP="00DA3028">
      <w:pPr>
        <w:spacing w:line="300" w:lineRule="atLeast"/>
        <w:rPr>
          <w:rFonts w:ascii="Calibri" w:hAnsi="Calibri" w:cs="Calibri"/>
        </w:rPr>
      </w:pPr>
      <w:r w:rsidRPr="00DA3028">
        <w:rPr>
          <w:rFonts w:ascii="Calibri" w:hAnsi="Calibri" w:cs="Calibri"/>
        </w:rPr>
        <w:t xml:space="preserve">Indien toch één of meer van de in het Uniform Europees Aanbestedingsdocument gestelde uitsluitingsgronden op </w:t>
      </w:r>
      <w:r w:rsidR="00E066C4">
        <w:rPr>
          <w:rFonts w:ascii="Calibri" w:hAnsi="Calibri" w:cs="Calibri"/>
        </w:rPr>
        <w:t>gegadigde</w:t>
      </w:r>
      <w:r w:rsidRPr="00DA3028">
        <w:rPr>
          <w:rFonts w:ascii="Calibri" w:hAnsi="Calibri" w:cs="Calibri"/>
        </w:rPr>
        <w:t xml:space="preserve"> van toepassing zijn, wordt de </w:t>
      </w:r>
      <w:r w:rsidR="00E066C4">
        <w:rPr>
          <w:rFonts w:ascii="Calibri" w:hAnsi="Calibri" w:cs="Calibri"/>
        </w:rPr>
        <w:t>gegadigde</w:t>
      </w:r>
      <w:r w:rsidRPr="00DA3028">
        <w:rPr>
          <w:rFonts w:ascii="Calibri" w:hAnsi="Calibri" w:cs="Calibri"/>
        </w:rPr>
        <w:t xml:space="preserve"> uitgesloten van verdere deelname aan de aanbestedingsprocedure. Dit is enkel anders indien een uitsluitingsgrond als bedoeld in artikel 2.86, eerste of derde lid, of artikel 2.87 van toepassing is en </w:t>
      </w:r>
      <w:r w:rsidR="00E066C4">
        <w:rPr>
          <w:rFonts w:ascii="Calibri" w:hAnsi="Calibri" w:cs="Calibri"/>
        </w:rPr>
        <w:t>gegadigde</w:t>
      </w:r>
      <w:r w:rsidRPr="00DA3028">
        <w:rPr>
          <w:rFonts w:ascii="Calibri" w:hAnsi="Calibri" w:cs="Calibri"/>
        </w:rPr>
        <w:t xml:space="preserve"> hierop bij de betreffende grond in </w:t>
      </w:r>
      <w:r w:rsidR="00A316C4">
        <w:rPr>
          <w:rFonts w:ascii="Calibri" w:hAnsi="Calibri" w:cs="Calibri"/>
        </w:rPr>
        <w:t>het</w:t>
      </w:r>
      <w:r w:rsidRPr="00DA3028">
        <w:rPr>
          <w:rFonts w:ascii="Calibri" w:hAnsi="Calibri" w:cs="Calibri"/>
        </w:rPr>
        <w:t xml:space="preserve"> UEA helder de redenen waarom sprake zou zijn van verschoning heeft beschreven waarmee hij aantoont voldoende vertrouwenwekkende maatregelen te hebben genomen om zijn betrouwbaarheid aan te tonen en dient hij hieromtrent bewijsmiddelen bij te voegen. Indien de </w:t>
      </w:r>
      <w:r w:rsidR="00A316C4">
        <w:rPr>
          <w:rFonts w:ascii="Calibri" w:hAnsi="Calibri" w:cs="Calibri"/>
        </w:rPr>
        <w:t>gemeente</w:t>
      </w:r>
      <w:r w:rsidRPr="00DA3028">
        <w:rPr>
          <w:rFonts w:ascii="Calibri" w:hAnsi="Calibri" w:cs="Calibri"/>
        </w:rPr>
        <w:t xml:space="preserve"> dat bewijs toereikend acht, wordt de betrokken </w:t>
      </w:r>
      <w:r w:rsidR="00E066C4">
        <w:rPr>
          <w:rFonts w:ascii="Calibri" w:hAnsi="Calibri" w:cs="Calibri"/>
        </w:rPr>
        <w:t>gegadigde</w:t>
      </w:r>
      <w:r w:rsidRPr="00DA3028">
        <w:rPr>
          <w:rFonts w:ascii="Calibri" w:hAnsi="Calibri" w:cs="Calibri"/>
        </w:rPr>
        <w:t xml:space="preserve"> niet uitgesloten. Als het als ontoereikend wordt aangemerkt wordt dit de </w:t>
      </w:r>
      <w:r w:rsidR="00E066C4">
        <w:rPr>
          <w:rFonts w:ascii="Calibri" w:hAnsi="Calibri" w:cs="Calibri"/>
        </w:rPr>
        <w:t>gegadigde</w:t>
      </w:r>
      <w:r w:rsidRPr="00DA3028">
        <w:rPr>
          <w:rFonts w:ascii="Calibri" w:hAnsi="Calibri" w:cs="Calibri"/>
        </w:rPr>
        <w:t xml:space="preserve"> medegedeeld.</w:t>
      </w:r>
    </w:p>
    <w:p w14:paraId="1905B016" w14:textId="77777777" w:rsidR="00731810" w:rsidRDefault="00731810" w:rsidP="00731810">
      <w:pPr>
        <w:spacing w:line="300" w:lineRule="atLeast"/>
        <w:rPr>
          <w:rFonts w:ascii="Calibri" w:hAnsi="Calibri" w:cs="Calibri"/>
        </w:rPr>
      </w:pPr>
    </w:p>
    <w:p w14:paraId="0A410DBE" w14:textId="77777777" w:rsidR="006E402B" w:rsidRDefault="006E402B" w:rsidP="006E402B">
      <w:pPr>
        <w:pStyle w:val="Kop3"/>
        <w:spacing w:line="300" w:lineRule="atLeast"/>
        <w:ind w:left="431" w:hanging="431"/>
        <w:rPr>
          <w:rFonts w:ascii="Calibri" w:hAnsi="Calibri" w:cs="Calibri"/>
        </w:rPr>
      </w:pPr>
      <w:bookmarkStart w:id="98" w:name="_Toc17902910"/>
      <w:bookmarkStart w:id="99" w:name="_Toc26782219"/>
      <w:r>
        <w:rPr>
          <w:rFonts w:ascii="Calibri" w:hAnsi="Calibri" w:cs="Calibri"/>
        </w:rPr>
        <w:t>Bewijsstukken</w:t>
      </w:r>
      <w:bookmarkEnd w:id="98"/>
      <w:bookmarkEnd w:id="99"/>
    </w:p>
    <w:p w14:paraId="7CB8EC04" w14:textId="77777777" w:rsidR="00DA3028" w:rsidRPr="00DA3028" w:rsidRDefault="00DA3028" w:rsidP="00DA3028">
      <w:pPr>
        <w:spacing w:line="300" w:lineRule="atLeast"/>
        <w:rPr>
          <w:rFonts w:ascii="Calibri" w:hAnsi="Calibri" w:cs="Calibri"/>
        </w:rPr>
      </w:pPr>
      <w:r w:rsidRPr="00DA3028">
        <w:rPr>
          <w:rFonts w:ascii="Calibri" w:hAnsi="Calibri" w:cs="Calibri"/>
        </w:rPr>
        <w:t xml:space="preserve">Bij </w:t>
      </w:r>
      <w:r w:rsidR="00674A6A">
        <w:rPr>
          <w:rFonts w:ascii="Calibri" w:hAnsi="Calibri" w:cs="Calibri"/>
          <w:b/>
        </w:rPr>
        <w:t>aanvraag tot deelname</w:t>
      </w:r>
      <w:r w:rsidRPr="00DA3028">
        <w:rPr>
          <w:rFonts w:ascii="Calibri" w:hAnsi="Calibri" w:cs="Calibri"/>
        </w:rPr>
        <w:t xml:space="preserve"> te overleggen bewijsstukken</w:t>
      </w:r>
      <w:r w:rsidR="006E402B">
        <w:rPr>
          <w:rFonts w:ascii="Calibri" w:hAnsi="Calibri" w:cs="Calibri"/>
        </w:rPr>
        <w:t>:</w:t>
      </w:r>
    </w:p>
    <w:p w14:paraId="5D4345EB" w14:textId="77777777" w:rsidR="00DA3028" w:rsidRPr="00DA3028" w:rsidRDefault="00DA3028" w:rsidP="00320339">
      <w:pPr>
        <w:spacing w:line="300" w:lineRule="atLeast"/>
        <w:ind w:left="708" w:hanging="708"/>
        <w:rPr>
          <w:rFonts w:ascii="Calibri" w:hAnsi="Calibri" w:cs="Calibri"/>
        </w:rPr>
      </w:pPr>
      <w:r w:rsidRPr="00DA3028">
        <w:rPr>
          <w:rFonts w:ascii="Calibri" w:hAnsi="Calibri" w:cs="Calibri"/>
        </w:rPr>
        <w:t>•</w:t>
      </w:r>
      <w:r w:rsidRPr="00DA3028">
        <w:rPr>
          <w:rFonts w:ascii="Calibri" w:hAnsi="Calibri" w:cs="Calibri"/>
        </w:rPr>
        <w:tab/>
      </w:r>
      <w:r w:rsidR="00E066C4">
        <w:rPr>
          <w:rFonts w:ascii="Calibri" w:hAnsi="Calibri" w:cs="Calibri"/>
        </w:rPr>
        <w:t>Gegadigde</w:t>
      </w:r>
      <w:r w:rsidRPr="00DA3028">
        <w:rPr>
          <w:rFonts w:ascii="Calibri" w:hAnsi="Calibri" w:cs="Calibri"/>
        </w:rPr>
        <w:t xml:space="preserve"> overlegt bij zijn </w:t>
      </w:r>
      <w:r w:rsidR="00674A6A">
        <w:rPr>
          <w:rFonts w:ascii="Calibri" w:hAnsi="Calibri" w:cs="Calibri"/>
        </w:rPr>
        <w:t>aanvraag tot deelname</w:t>
      </w:r>
      <w:r w:rsidRPr="00DA3028">
        <w:rPr>
          <w:rFonts w:ascii="Calibri" w:hAnsi="Calibri" w:cs="Calibri"/>
        </w:rPr>
        <w:t xml:space="preserve"> een, door de rechtsgeldig vertegenwoordiger(s) ingevuld en ondertekend Uniform Europees Aanbestedingsdocument (UEA) op TenderNed.</w:t>
      </w:r>
      <w:r w:rsidR="00770564" w:rsidRPr="00770564">
        <w:t xml:space="preserve"> </w:t>
      </w:r>
      <w:r w:rsidR="00770564" w:rsidRPr="00770564">
        <w:rPr>
          <w:rFonts w:ascii="Calibri" w:hAnsi="Calibri" w:cs="Calibri"/>
        </w:rPr>
        <w:t>Het UEA is als los document op Tender</w:t>
      </w:r>
      <w:r w:rsidR="00852B05">
        <w:rPr>
          <w:rFonts w:ascii="Calibri" w:hAnsi="Calibri" w:cs="Calibri"/>
        </w:rPr>
        <w:t>N</w:t>
      </w:r>
      <w:r w:rsidR="00770564" w:rsidRPr="00770564">
        <w:rPr>
          <w:rFonts w:ascii="Calibri" w:hAnsi="Calibri" w:cs="Calibri"/>
        </w:rPr>
        <w:t>ed gepubliceerd.</w:t>
      </w:r>
    </w:p>
    <w:p w14:paraId="78DE3AEF" w14:textId="77777777" w:rsidR="00DA3028" w:rsidRPr="00DA3028" w:rsidRDefault="00DA3028" w:rsidP="00DA3028">
      <w:pPr>
        <w:spacing w:line="300" w:lineRule="atLeast"/>
        <w:rPr>
          <w:rFonts w:ascii="Calibri" w:hAnsi="Calibri" w:cs="Calibri"/>
        </w:rPr>
      </w:pPr>
    </w:p>
    <w:p w14:paraId="0087D89E" w14:textId="77777777" w:rsidR="00DA3028" w:rsidRPr="00DA3028" w:rsidRDefault="00DA3028" w:rsidP="00DA3028">
      <w:pPr>
        <w:spacing w:line="300" w:lineRule="atLeast"/>
        <w:rPr>
          <w:rFonts w:ascii="Calibri" w:hAnsi="Calibri" w:cs="Calibri"/>
        </w:rPr>
      </w:pPr>
      <w:r w:rsidRPr="006E402B">
        <w:rPr>
          <w:rFonts w:ascii="Calibri" w:hAnsi="Calibri" w:cs="Calibri"/>
          <w:b/>
        </w:rPr>
        <w:t>Op eerste verzoek</w:t>
      </w:r>
      <w:r w:rsidRPr="00DA3028">
        <w:rPr>
          <w:rFonts w:ascii="Calibri" w:hAnsi="Calibri" w:cs="Calibri"/>
        </w:rPr>
        <w:t xml:space="preserve"> te overleggen bewijsstukken</w:t>
      </w:r>
      <w:r w:rsidR="006E402B">
        <w:rPr>
          <w:rFonts w:ascii="Calibri" w:hAnsi="Calibri" w:cs="Calibri"/>
        </w:rPr>
        <w:t>:</w:t>
      </w:r>
    </w:p>
    <w:p w14:paraId="768DC730" w14:textId="77777777" w:rsidR="00DA3028" w:rsidRPr="00DA3028" w:rsidRDefault="00DA3028" w:rsidP="00320339">
      <w:pPr>
        <w:spacing w:line="300" w:lineRule="atLeast"/>
        <w:ind w:left="708" w:hanging="708"/>
        <w:rPr>
          <w:rFonts w:ascii="Calibri" w:hAnsi="Calibri" w:cs="Calibri"/>
        </w:rPr>
      </w:pPr>
      <w:r w:rsidRPr="00DA3028">
        <w:rPr>
          <w:rFonts w:ascii="Calibri" w:hAnsi="Calibri" w:cs="Calibri"/>
        </w:rPr>
        <w:t>•</w:t>
      </w:r>
      <w:r w:rsidRPr="00DA3028">
        <w:rPr>
          <w:rFonts w:ascii="Calibri" w:hAnsi="Calibri" w:cs="Calibri"/>
        </w:rPr>
        <w:tab/>
      </w:r>
      <w:r w:rsidR="00E066C4">
        <w:rPr>
          <w:rFonts w:ascii="Calibri" w:hAnsi="Calibri" w:cs="Calibri"/>
        </w:rPr>
        <w:t>Gegadigde</w:t>
      </w:r>
      <w:r w:rsidRPr="00DA3028">
        <w:rPr>
          <w:rFonts w:ascii="Calibri" w:hAnsi="Calibri" w:cs="Calibri"/>
        </w:rPr>
        <w:t xml:space="preserve"> </w:t>
      </w:r>
      <w:r w:rsidR="00E16659">
        <w:rPr>
          <w:rFonts w:ascii="Calibri" w:hAnsi="Calibri" w:cs="Calibri"/>
        </w:rPr>
        <w:t>dient</w:t>
      </w:r>
      <w:r w:rsidRPr="00DA3028">
        <w:rPr>
          <w:rFonts w:ascii="Calibri" w:hAnsi="Calibri" w:cs="Calibri"/>
        </w:rPr>
        <w:t xml:space="preserve"> op eerste verzoek een door het Ministerie van Justitie en Veiligheid afgegeven Gedragsverklaring Aanbested</w:t>
      </w:r>
      <w:r w:rsidR="00E16659">
        <w:rPr>
          <w:rFonts w:ascii="Calibri" w:hAnsi="Calibri" w:cs="Calibri"/>
        </w:rPr>
        <w:t>en, als bedoeld in artikel 4.1 A</w:t>
      </w:r>
      <w:r w:rsidRPr="00DA3028">
        <w:rPr>
          <w:rFonts w:ascii="Calibri" w:hAnsi="Calibri" w:cs="Calibri"/>
        </w:rPr>
        <w:t xml:space="preserve">anbestedingswet, die op datum van indiening van de </w:t>
      </w:r>
      <w:r w:rsidR="00674A6A">
        <w:rPr>
          <w:rFonts w:ascii="Calibri" w:hAnsi="Calibri" w:cs="Calibri"/>
        </w:rPr>
        <w:t>Aanvraag tot deelname</w:t>
      </w:r>
      <w:r w:rsidRPr="00DA3028">
        <w:rPr>
          <w:rFonts w:ascii="Calibri" w:hAnsi="Calibri" w:cs="Calibri"/>
        </w:rPr>
        <w:t xml:space="preserve"> niet ouder is dan 24 maanden</w:t>
      </w:r>
      <w:r>
        <w:rPr>
          <w:rFonts w:ascii="Calibri" w:hAnsi="Calibri" w:cs="Calibri"/>
        </w:rPr>
        <w:t xml:space="preserve"> overleggen</w:t>
      </w:r>
      <w:r w:rsidRPr="00DA3028">
        <w:rPr>
          <w:rFonts w:ascii="Calibri" w:hAnsi="Calibri" w:cs="Calibri"/>
        </w:rPr>
        <w:t xml:space="preserve">.; </w:t>
      </w:r>
    </w:p>
    <w:p w14:paraId="381F7992" w14:textId="77777777" w:rsidR="00DA3028" w:rsidRPr="00DA3028" w:rsidRDefault="00DA3028" w:rsidP="00320339">
      <w:pPr>
        <w:spacing w:line="300" w:lineRule="atLeast"/>
        <w:ind w:left="708" w:hanging="708"/>
        <w:rPr>
          <w:rFonts w:ascii="Calibri" w:hAnsi="Calibri" w:cs="Calibri"/>
        </w:rPr>
      </w:pPr>
      <w:r w:rsidRPr="00DA3028">
        <w:rPr>
          <w:rFonts w:ascii="Calibri" w:hAnsi="Calibri" w:cs="Calibri"/>
        </w:rPr>
        <w:t>•</w:t>
      </w:r>
      <w:r w:rsidRPr="00DA3028">
        <w:rPr>
          <w:rFonts w:ascii="Calibri" w:hAnsi="Calibri" w:cs="Calibri"/>
        </w:rPr>
        <w:tab/>
      </w:r>
      <w:r w:rsidR="00E066C4">
        <w:rPr>
          <w:rFonts w:ascii="Calibri" w:hAnsi="Calibri" w:cs="Calibri"/>
        </w:rPr>
        <w:t>Gegadigde</w:t>
      </w:r>
      <w:r w:rsidRPr="00DA3028">
        <w:rPr>
          <w:rFonts w:ascii="Calibri" w:hAnsi="Calibri" w:cs="Calibri"/>
        </w:rPr>
        <w:t xml:space="preserve"> </w:t>
      </w:r>
      <w:r w:rsidR="00E16659">
        <w:rPr>
          <w:rFonts w:ascii="Calibri" w:hAnsi="Calibri" w:cs="Calibri"/>
        </w:rPr>
        <w:t>dient</w:t>
      </w:r>
      <w:r w:rsidRPr="00DA3028">
        <w:rPr>
          <w:rFonts w:ascii="Calibri" w:hAnsi="Calibri" w:cs="Calibri"/>
        </w:rPr>
        <w:t xml:space="preserve"> op eerste verzoek een bewijs van non-faillissement van de Kamer van Koophandel (Verklaring non-faillissement) dat op de datum van indiening van de </w:t>
      </w:r>
      <w:r w:rsidR="00674A6A">
        <w:rPr>
          <w:rFonts w:ascii="Calibri" w:hAnsi="Calibri" w:cs="Calibri"/>
        </w:rPr>
        <w:t>aanvraag tot deelname</w:t>
      </w:r>
      <w:r w:rsidRPr="00DA3028">
        <w:rPr>
          <w:rFonts w:ascii="Calibri" w:hAnsi="Calibri" w:cs="Calibri"/>
        </w:rPr>
        <w:t xml:space="preserve"> niet ouder is dan zes (6) maanden overleggen; </w:t>
      </w:r>
    </w:p>
    <w:p w14:paraId="2A87A218" w14:textId="77777777" w:rsidR="00DA3028" w:rsidRPr="00DA3028" w:rsidRDefault="00DA3028" w:rsidP="00320339">
      <w:pPr>
        <w:spacing w:line="300" w:lineRule="atLeast"/>
        <w:ind w:left="708" w:hanging="708"/>
        <w:rPr>
          <w:rFonts w:ascii="Calibri" w:hAnsi="Calibri" w:cs="Calibri"/>
        </w:rPr>
      </w:pPr>
      <w:r w:rsidRPr="00DA3028">
        <w:rPr>
          <w:rFonts w:ascii="Calibri" w:hAnsi="Calibri" w:cs="Calibri"/>
        </w:rPr>
        <w:t>•</w:t>
      </w:r>
      <w:r w:rsidRPr="00DA3028">
        <w:rPr>
          <w:rFonts w:ascii="Calibri" w:hAnsi="Calibri" w:cs="Calibri"/>
        </w:rPr>
        <w:tab/>
      </w:r>
      <w:r w:rsidR="00E066C4">
        <w:rPr>
          <w:rFonts w:ascii="Calibri" w:hAnsi="Calibri" w:cs="Calibri"/>
        </w:rPr>
        <w:t>Gegadigde</w:t>
      </w:r>
      <w:r w:rsidRPr="00DA3028">
        <w:rPr>
          <w:rFonts w:ascii="Calibri" w:hAnsi="Calibri" w:cs="Calibri"/>
        </w:rPr>
        <w:t xml:space="preserve"> </w:t>
      </w:r>
      <w:r w:rsidR="00E16659">
        <w:rPr>
          <w:rFonts w:ascii="Calibri" w:hAnsi="Calibri" w:cs="Calibri"/>
        </w:rPr>
        <w:t>dient</w:t>
      </w:r>
      <w:r w:rsidRPr="00DA3028">
        <w:rPr>
          <w:rFonts w:ascii="Calibri" w:hAnsi="Calibri" w:cs="Calibri"/>
        </w:rPr>
        <w:t xml:space="preserve"> op eerste verzoek een verklaring van de Belastingdienst waaruit blijkt dat hij voldoet aan zijn verplichtingen tot betaling van belastingen of sociale zekerheidspremies, die op de datum van indiening van de </w:t>
      </w:r>
      <w:r w:rsidR="00674A6A">
        <w:rPr>
          <w:rFonts w:ascii="Calibri" w:hAnsi="Calibri" w:cs="Calibri"/>
        </w:rPr>
        <w:t>aanvraag tot deelname</w:t>
      </w:r>
      <w:r w:rsidRPr="00DA3028">
        <w:rPr>
          <w:rFonts w:ascii="Calibri" w:hAnsi="Calibri" w:cs="Calibri"/>
        </w:rPr>
        <w:t xml:space="preserve"> niet ouder is dan zes (6) maanden.</w:t>
      </w:r>
    </w:p>
    <w:p w14:paraId="30623435" w14:textId="77777777" w:rsidR="00DA3028" w:rsidRPr="00DA3028" w:rsidRDefault="00DA3028" w:rsidP="00DA3028">
      <w:pPr>
        <w:spacing w:line="300" w:lineRule="atLeast"/>
        <w:rPr>
          <w:rFonts w:ascii="Calibri" w:hAnsi="Calibri" w:cs="Calibri"/>
        </w:rPr>
      </w:pPr>
    </w:p>
    <w:p w14:paraId="4279A5A7" w14:textId="77777777" w:rsidR="00E16659" w:rsidRDefault="00DA3028" w:rsidP="00E16659">
      <w:pPr>
        <w:spacing w:line="300" w:lineRule="atLeast"/>
        <w:rPr>
          <w:rFonts w:ascii="Calibri" w:hAnsi="Calibri" w:cs="Calibri"/>
        </w:rPr>
      </w:pPr>
      <w:r w:rsidRPr="00DA3028">
        <w:rPr>
          <w:rFonts w:ascii="Calibri" w:hAnsi="Calibri" w:cs="Calibri"/>
        </w:rPr>
        <w:t>Let op! Het verkrijgen van een Gedragsverklaring Aanbesteden kan enige tijd in beslag nemen (vier tot acht weken). Vraag deze daarom tijdig aan!</w:t>
      </w:r>
      <w:r w:rsidR="00E16659">
        <w:rPr>
          <w:rFonts w:ascii="Calibri" w:hAnsi="Calibri" w:cs="Calibri"/>
        </w:rPr>
        <w:t xml:space="preserve"> </w:t>
      </w:r>
      <w:r w:rsidR="00E16659" w:rsidRPr="00BF192B">
        <w:rPr>
          <w:rFonts w:ascii="Calibri" w:hAnsi="Calibri" w:cs="Calibri"/>
        </w:rPr>
        <w:t>Een GVA is aan te vragen bij dienst Just</w:t>
      </w:r>
      <w:r w:rsidR="00E16659">
        <w:rPr>
          <w:rFonts w:ascii="Calibri" w:hAnsi="Calibri" w:cs="Calibri"/>
        </w:rPr>
        <w:t>is:</w:t>
      </w:r>
      <w:r w:rsidR="00E16659" w:rsidRPr="00770564">
        <w:t xml:space="preserve"> </w:t>
      </w:r>
      <w:hyperlink r:id="rId17" w:history="1">
        <w:r w:rsidR="00E16659" w:rsidRPr="00E17CFE">
          <w:rPr>
            <w:rStyle w:val="Hyperlink"/>
            <w:rFonts w:ascii="Calibri" w:hAnsi="Calibri" w:cs="Calibri"/>
          </w:rPr>
          <w:t>https://www.justis.nl/producten/gva/gva-aanvragen/index.aspx</w:t>
        </w:r>
      </w:hyperlink>
    </w:p>
    <w:p w14:paraId="4FD4CDAF" w14:textId="77777777" w:rsidR="00DA3028" w:rsidRPr="00BF192B" w:rsidRDefault="00DA3028" w:rsidP="00731810">
      <w:pPr>
        <w:spacing w:line="300" w:lineRule="atLeast"/>
        <w:rPr>
          <w:rFonts w:ascii="Calibri" w:hAnsi="Calibri" w:cs="Calibri"/>
        </w:rPr>
      </w:pPr>
    </w:p>
    <w:p w14:paraId="31E3A07F" w14:textId="77777777" w:rsidR="00C21A7A" w:rsidRPr="00FD765E" w:rsidRDefault="00C21A7A" w:rsidP="00320339">
      <w:pPr>
        <w:pStyle w:val="Kop2"/>
        <w:spacing w:line="300" w:lineRule="atLeast"/>
        <w:rPr>
          <w:rFonts w:ascii="Calibri" w:hAnsi="Calibri" w:cs="Calibri"/>
        </w:rPr>
      </w:pPr>
      <w:bookmarkStart w:id="100" w:name="_Toc17902911"/>
      <w:bookmarkStart w:id="101" w:name="_Toc26782220"/>
      <w:r w:rsidRPr="00320339">
        <w:rPr>
          <w:rFonts w:ascii="Calibri" w:hAnsi="Calibri" w:cs="Calibri"/>
          <w:sz w:val="20"/>
          <w:szCs w:val="20"/>
        </w:rPr>
        <w:t>Geschiktheidseisen</w:t>
      </w:r>
      <w:bookmarkEnd w:id="100"/>
      <w:bookmarkEnd w:id="101"/>
    </w:p>
    <w:p w14:paraId="0490ED86" w14:textId="77777777" w:rsidR="00C21A7A" w:rsidRPr="00BF192B" w:rsidRDefault="00C21A7A" w:rsidP="00C21A7A">
      <w:pPr>
        <w:spacing w:line="300" w:lineRule="atLeast"/>
        <w:rPr>
          <w:rFonts w:ascii="Calibri" w:hAnsi="Calibri" w:cs="Calibri"/>
        </w:rPr>
      </w:pPr>
    </w:p>
    <w:p w14:paraId="46F4E8CC" w14:textId="77777777" w:rsidR="007C3C72" w:rsidRPr="00BF192B" w:rsidRDefault="007C3C72" w:rsidP="00320339">
      <w:pPr>
        <w:pStyle w:val="Kop3"/>
        <w:spacing w:line="300" w:lineRule="atLeast"/>
        <w:ind w:left="431" w:hanging="431"/>
        <w:rPr>
          <w:rFonts w:ascii="Calibri" w:hAnsi="Calibri" w:cs="Calibri"/>
        </w:rPr>
      </w:pPr>
      <w:bookmarkStart w:id="102" w:name="_Toc17902912"/>
      <w:bookmarkStart w:id="103" w:name="_Toc26782221"/>
      <w:r w:rsidRPr="00BF192B">
        <w:rPr>
          <w:rFonts w:ascii="Calibri" w:hAnsi="Calibri" w:cs="Calibri"/>
        </w:rPr>
        <w:lastRenderedPageBreak/>
        <w:t>Financiële en economische draagkracht</w:t>
      </w:r>
      <w:bookmarkEnd w:id="102"/>
      <w:bookmarkEnd w:id="103"/>
    </w:p>
    <w:p w14:paraId="3C93C003" w14:textId="77777777" w:rsidR="007C3C72" w:rsidRPr="00BF192B" w:rsidRDefault="00E066C4" w:rsidP="002C19C0">
      <w:pPr>
        <w:spacing w:line="300" w:lineRule="atLeast"/>
        <w:rPr>
          <w:rFonts w:ascii="Calibri" w:hAnsi="Calibri" w:cs="Calibri"/>
        </w:rPr>
      </w:pPr>
      <w:r>
        <w:rPr>
          <w:rFonts w:ascii="Calibri" w:hAnsi="Calibri" w:cs="Calibri"/>
        </w:rPr>
        <w:t>Gegadigde</w:t>
      </w:r>
      <w:r w:rsidR="007C3C72" w:rsidRPr="00BF192B">
        <w:rPr>
          <w:rFonts w:ascii="Calibri" w:hAnsi="Calibri" w:cs="Calibri"/>
        </w:rPr>
        <w:t xml:space="preserve"> dient een stabiele onderneming te zijn, wiens continuïteit is gegarandeer</w:t>
      </w:r>
      <w:r w:rsidR="00674A6A">
        <w:rPr>
          <w:rFonts w:ascii="Calibri" w:hAnsi="Calibri" w:cs="Calibri"/>
        </w:rPr>
        <w:t>d gedurende de looptijd van de o</w:t>
      </w:r>
      <w:r w:rsidR="007C3C72" w:rsidRPr="00BF192B">
        <w:rPr>
          <w:rFonts w:ascii="Calibri" w:hAnsi="Calibri" w:cs="Calibri"/>
        </w:rPr>
        <w:t xml:space="preserve">pdracht, inclusief een </w:t>
      </w:r>
      <w:r w:rsidR="00AC6000">
        <w:rPr>
          <w:rFonts w:ascii="Calibri" w:hAnsi="Calibri" w:cs="Calibri"/>
        </w:rPr>
        <w:t xml:space="preserve">genoemde </w:t>
      </w:r>
      <w:r w:rsidR="007C3C72" w:rsidRPr="00BF192B">
        <w:rPr>
          <w:rFonts w:ascii="Calibri" w:hAnsi="Calibri" w:cs="Calibri"/>
        </w:rPr>
        <w:t xml:space="preserve">mogelijke verlenging. </w:t>
      </w:r>
    </w:p>
    <w:p w14:paraId="0B3A0E22" w14:textId="77777777" w:rsidR="008775AC" w:rsidRDefault="008775AC" w:rsidP="002C19C0">
      <w:pPr>
        <w:spacing w:line="300" w:lineRule="atLeast"/>
        <w:rPr>
          <w:rFonts w:ascii="Calibri" w:hAnsi="Calibri" w:cs="Calibri"/>
        </w:rPr>
      </w:pPr>
    </w:p>
    <w:p w14:paraId="4D3CD610" w14:textId="355CE4F4" w:rsidR="007C3C72" w:rsidRPr="00BF192B" w:rsidRDefault="007C3C72" w:rsidP="002C19C0">
      <w:pPr>
        <w:spacing w:line="300" w:lineRule="atLeast"/>
        <w:rPr>
          <w:rFonts w:ascii="Calibri" w:hAnsi="Calibri" w:cs="Calibri"/>
        </w:rPr>
      </w:pPr>
      <w:r w:rsidRPr="00BF192B">
        <w:rPr>
          <w:rFonts w:ascii="Calibri" w:hAnsi="Calibri" w:cs="Calibri"/>
        </w:rPr>
        <w:t xml:space="preserve">Indien u controleplichtig bent, verklaart u </w:t>
      </w:r>
      <w:r w:rsidR="001478B6">
        <w:rPr>
          <w:rFonts w:ascii="Calibri" w:hAnsi="Calibri" w:cs="Calibri"/>
        </w:rPr>
        <w:t xml:space="preserve">met het aanvinken van Deel IV UEA en </w:t>
      </w:r>
      <w:r w:rsidRPr="00BF192B">
        <w:rPr>
          <w:rFonts w:ascii="Calibri" w:hAnsi="Calibri" w:cs="Calibri"/>
        </w:rPr>
        <w:t xml:space="preserve">door ondertekening van </w:t>
      </w:r>
      <w:r w:rsidR="00031777">
        <w:rPr>
          <w:rFonts w:ascii="Calibri" w:hAnsi="Calibri" w:cs="Calibri"/>
        </w:rPr>
        <w:t>het UEA</w:t>
      </w:r>
      <w:r w:rsidRPr="00BF192B">
        <w:rPr>
          <w:rFonts w:ascii="Calibri" w:hAnsi="Calibri" w:cs="Calibri"/>
        </w:rPr>
        <w:t xml:space="preserve"> dat de meest recente accountantscontrole in de jaarrekening geen paragraaf bevat met negatieve continuïteitsverwachtingen. </w:t>
      </w:r>
    </w:p>
    <w:p w14:paraId="31ED07FE" w14:textId="4C3461D1" w:rsidR="007C3C72" w:rsidRPr="00BF192B" w:rsidRDefault="007C3C72" w:rsidP="002C19C0">
      <w:pPr>
        <w:spacing w:line="300" w:lineRule="atLeast"/>
        <w:rPr>
          <w:rFonts w:ascii="Calibri" w:hAnsi="Calibri" w:cs="Calibri"/>
        </w:rPr>
      </w:pPr>
      <w:r w:rsidRPr="00BF192B">
        <w:rPr>
          <w:rFonts w:ascii="Calibri" w:hAnsi="Calibri" w:cs="Calibri"/>
        </w:rPr>
        <w:t xml:space="preserve">De </w:t>
      </w:r>
      <w:r w:rsidR="00467193">
        <w:rPr>
          <w:rFonts w:ascii="Calibri" w:hAnsi="Calibri" w:cs="Calibri"/>
        </w:rPr>
        <w:t>gemeente</w:t>
      </w:r>
      <w:r w:rsidRPr="00BF192B">
        <w:rPr>
          <w:rFonts w:ascii="Calibri" w:hAnsi="Calibri" w:cs="Calibri"/>
        </w:rPr>
        <w:t xml:space="preserve"> kan na voorlopige </w:t>
      </w:r>
      <w:r w:rsidR="009840CE">
        <w:rPr>
          <w:rFonts w:ascii="Calibri" w:hAnsi="Calibri" w:cs="Calibri"/>
        </w:rPr>
        <w:t>selectie</w:t>
      </w:r>
      <w:r w:rsidRPr="00BF192B">
        <w:rPr>
          <w:rFonts w:ascii="Calibri" w:hAnsi="Calibri" w:cs="Calibri"/>
        </w:rPr>
        <w:t xml:space="preserve"> vragen om deze accountantsverklaring en de jaarrekening.</w:t>
      </w:r>
    </w:p>
    <w:p w14:paraId="6D586F7E" w14:textId="77777777" w:rsidR="007C3C72" w:rsidRPr="00BF192B" w:rsidRDefault="007C3C72" w:rsidP="002C19C0">
      <w:pPr>
        <w:spacing w:line="300" w:lineRule="atLeast"/>
        <w:rPr>
          <w:rFonts w:ascii="Calibri" w:hAnsi="Calibri" w:cs="Calibri"/>
        </w:rPr>
      </w:pPr>
    </w:p>
    <w:p w14:paraId="74BA14E7" w14:textId="504A34F9" w:rsidR="007C3C72" w:rsidRPr="00BF192B" w:rsidRDefault="007C3C72" w:rsidP="002C19C0">
      <w:pPr>
        <w:spacing w:line="300" w:lineRule="atLeast"/>
        <w:rPr>
          <w:rFonts w:ascii="Calibri" w:hAnsi="Calibri" w:cs="Calibri"/>
        </w:rPr>
      </w:pPr>
      <w:r w:rsidRPr="00BF192B">
        <w:rPr>
          <w:rFonts w:ascii="Calibri" w:hAnsi="Calibri" w:cs="Calibri"/>
        </w:rPr>
        <w:t xml:space="preserve">Indien u niet controleplichtig bent, verklaart u </w:t>
      </w:r>
      <w:r w:rsidR="001478B6">
        <w:rPr>
          <w:rFonts w:ascii="Calibri" w:hAnsi="Calibri" w:cs="Calibri"/>
        </w:rPr>
        <w:t xml:space="preserve">met het aanvinken van Deel IV UEA en </w:t>
      </w:r>
      <w:r w:rsidRPr="00BF192B">
        <w:rPr>
          <w:rFonts w:ascii="Calibri" w:hAnsi="Calibri" w:cs="Calibri"/>
        </w:rPr>
        <w:t xml:space="preserve">door ondertekening van </w:t>
      </w:r>
      <w:r w:rsidR="00031777">
        <w:rPr>
          <w:rFonts w:ascii="Calibri" w:hAnsi="Calibri" w:cs="Calibri"/>
        </w:rPr>
        <w:t>het UEA</w:t>
      </w:r>
      <w:r w:rsidRPr="00BF192B">
        <w:rPr>
          <w:rFonts w:ascii="Calibri" w:hAnsi="Calibri" w:cs="Calibri"/>
        </w:rPr>
        <w:t xml:space="preserve"> dat de financiële en economische draagkracht van uw onderneming zodanig is dat de continuïteit van de dienstverlening gedurende de looptijd van de Opdracht, inclusief een mogelijke verlenging, niet in gevaar komt. </w:t>
      </w:r>
    </w:p>
    <w:p w14:paraId="21C0E3EC" w14:textId="58E9D2AB" w:rsidR="00B146CE" w:rsidRPr="008775AC" w:rsidRDefault="007C3C72" w:rsidP="00B146CE">
      <w:pPr>
        <w:spacing w:line="300" w:lineRule="atLeast"/>
        <w:rPr>
          <w:rFonts w:ascii="Calibri" w:hAnsi="Calibri" w:cs="Calibri"/>
        </w:rPr>
      </w:pPr>
      <w:r w:rsidRPr="00BF192B">
        <w:rPr>
          <w:rFonts w:ascii="Calibri" w:hAnsi="Calibri" w:cs="Calibri"/>
        </w:rPr>
        <w:t xml:space="preserve">De </w:t>
      </w:r>
      <w:r w:rsidR="00467193">
        <w:rPr>
          <w:rFonts w:ascii="Calibri" w:hAnsi="Calibri" w:cs="Calibri"/>
        </w:rPr>
        <w:t>gemeente</w:t>
      </w:r>
      <w:r w:rsidRPr="00BF192B">
        <w:rPr>
          <w:rFonts w:ascii="Calibri" w:hAnsi="Calibri" w:cs="Calibri"/>
        </w:rPr>
        <w:t xml:space="preserve"> kan na voorlopige </w:t>
      </w:r>
      <w:r w:rsidR="009840CE">
        <w:rPr>
          <w:rFonts w:ascii="Calibri" w:hAnsi="Calibri" w:cs="Calibri"/>
        </w:rPr>
        <w:t>selectie</w:t>
      </w:r>
      <w:r w:rsidRPr="00BF192B">
        <w:rPr>
          <w:rFonts w:ascii="Calibri" w:hAnsi="Calibri" w:cs="Calibri"/>
        </w:rPr>
        <w:t xml:space="preserve"> vragen om een jaarverslag en/of een beoordeling</w:t>
      </w:r>
      <w:r w:rsidR="008775AC">
        <w:rPr>
          <w:rFonts w:ascii="Calibri" w:hAnsi="Calibri" w:cs="Calibri"/>
        </w:rPr>
        <w:t>s- of samenstellingsverklaring.</w:t>
      </w:r>
    </w:p>
    <w:p w14:paraId="7FF48DE7" w14:textId="77777777" w:rsidR="00C21A7A" w:rsidRPr="00BF192B" w:rsidRDefault="00C21A7A" w:rsidP="002C19C0">
      <w:pPr>
        <w:spacing w:line="300" w:lineRule="atLeast"/>
        <w:rPr>
          <w:rFonts w:ascii="Calibri" w:hAnsi="Calibri" w:cs="Calibri"/>
        </w:rPr>
      </w:pPr>
    </w:p>
    <w:p w14:paraId="63F4C775" w14:textId="77777777" w:rsidR="007C3C72" w:rsidRPr="00BF192B" w:rsidRDefault="007C3C72" w:rsidP="002C19C0">
      <w:pPr>
        <w:pStyle w:val="Kop3"/>
        <w:spacing w:line="300" w:lineRule="atLeast"/>
        <w:ind w:left="431" w:hanging="431"/>
        <w:rPr>
          <w:rFonts w:ascii="Calibri" w:hAnsi="Calibri" w:cs="Calibri"/>
        </w:rPr>
      </w:pPr>
      <w:bookmarkStart w:id="104" w:name="_Toc17902914"/>
      <w:bookmarkStart w:id="105" w:name="_Toc26782222"/>
      <w:r w:rsidRPr="00BF192B">
        <w:rPr>
          <w:rFonts w:ascii="Calibri" w:hAnsi="Calibri" w:cs="Calibri"/>
        </w:rPr>
        <w:t>Dekking tegen aansprakelijkheidsrisico’s</w:t>
      </w:r>
      <w:bookmarkEnd w:id="104"/>
      <w:bookmarkEnd w:id="105"/>
    </w:p>
    <w:p w14:paraId="4094CD1D" w14:textId="77777777" w:rsidR="007C3C72" w:rsidRPr="00770564" w:rsidRDefault="00674A6A" w:rsidP="002C19C0">
      <w:pPr>
        <w:spacing w:line="300" w:lineRule="atLeast"/>
        <w:rPr>
          <w:rFonts w:ascii="Calibri" w:hAnsi="Calibri" w:cs="Calibri"/>
        </w:rPr>
      </w:pPr>
      <w:r>
        <w:rPr>
          <w:rFonts w:ascii="Calibri" w:hAnsi="Calibri" w:cs="Calibri"/>
        </w:rPr>
        <w:t>G</w:t>
      </w:r>
      <w:r w:rsidR="00E066C4">
        <w:rPr>
          <w:rFonts w:ascii="Calibri" w:hAnsi="Calibri" w:cs="Calibri"/>
        </w:rPr>
        <w:t>egadigde</w:t>
      </w:r>
      <w:r w:rsidR="007C3C72" w:rsidRPr="00BF192B">
        <w:rPr>
          <w:rFonts w:ascii="Calibri" w:hAnsi="Calibri" w:cs="Calibri"/>
        </w:rPr>
        <w:t xml:space="preserve"> dient verzekerd te zijn </w:t>
      </w:r>
      <w:r w:rsidR="007C3C72" w:rsidRPr="00320339">
        <w:rPr>
          <w:rFonts w:ascii="Calibri" w:hAnsi="Calibri" w:cs="Calibri"/>
        </w:rPr>
        <w:t xml:space="preserve">voor </w:t>
      </w:r>
      <w:r w:rsidR="00B146CE" w:rsidRPr="00320339">
        <w:rPr>
          <w:rFonts w:ascii="Calibri" w:hAnsi="Calibri" w:cs="Calibri"/>
        </w:rPr>
        <w:t>bedrijfs</w:t>
      </w:r>
      <w:r w:rsidR="007C3C72" w:rsidRPr="00320339">
        <w:rPr>
          <w:rFonts w:ascii="Calibri" w:hAnsi="Calibri" w:cs="Calibri"/>
        </w:rPr>
        <w:t xml:space="preserve">aansprakelijkheid. </w:t>
      </w:r>
    </w:p>
    <w:p w14:paraId="278DA3CF" w14:textId="77777777" w:rsidR="00731EF1" w:rsidRPr="00770564" w:rsidRDefault="00731EF1" w:rsidP="002C19C0">
      <w:pPr>
        <w:spacing w:line="300" w:lineRule="atLeast"/>
        <w:rPr>
          <w:rFonts w:ascii="Calibri" w:hAnsi="Calibri" w:cs="Calibri"/>
        </w:rPr>
      </w:pPr>
    </w:p>
    <w:p w14:paraId="7FD2009B" w14:textId="4FF04A26" w:rsidR="007C3C72" w:rsidRPr="008775AC" w:rsidRDefault="007C3C72" w:rsidP="002C19C0">
      <w:pPr>
        <w:spacing w:line="300" w:lineRule="atLeast"/>
        <w:rPr>
          <w:rFonts w:ascii="Calibri" w:hAnsi="Calibri" w:cs="Calibri"/>
        </w:rPr>
      </w:pPr>
      <w:r w:rsidRPr="008775AC">
        <w:rPr>
          <w:rFonts w:ascii="Calibri" w:hAnsi="Calibri" w:cs="Calibri"/>
        </w:rPr>
        <w:t>De</w:t>
      </w:r>
      <w:r w:rsidR="00731EF1" w:rsidRPr="008775AC">
        <w:rPr>
          <w:rFonts w:ascii="Calibri" w:hAnsi="Calibri" w:cs="Calibri"/>
        </w:rPr>
        <w:t xml:space="preserve"> </w:t>
      </w:r>
      <w:r w:rsidRPr="008775AC">
        <w:rPr>
          <w:rFonts w:ascii="Calibri" w:hAnsi="Calibri" w:cs="Calibri"/>
        </w:rPr>
        <w:t>verzekering dient</w:t>
      </w:r>
      <w:r w:rsidR="00B146CE" w:rsidRPr="008775AC">
        <w:rPr>
          <w:rFonts w:ascii="Calibri" w:hAnsi="Calibri" w:cs="Calibri"/>
        </w:rPr>
        <w:t xml:space="preserve"> voor de bedrijfsaansprakelijkheid</w:t>
      </w:r>
      <w:r w:rsidRPr="008775AC">
        <w:rPr>
          <w:rFonts w:ascii="Calibri" w:hAnsi="Calibri" w:cs="Calibri"/>
        </w:rPr>
        <w:t xml:space="preserve"> een dekking te hebben van minimaal </w:t>
      </w:r>
      <w:r w:rsidR="00763DA1" w:rsidRPr="008775AC">
        <w:rPr>
          <w:rFonts w:ascii="Calibri" w:hAnsi="Calibri" w:cs="Calibri"/>
        </w:rPr>
        <w:t xml:space="preserve">een en een achtste miljoen Euro (€ </w:t>
      </w:r>
      <w:r w:rsidR="00763DA1" w:rsidRPr="008775AC">
        <w:rPr>
          <w:rFonts w:ascii="Calibri" w:hAnsi="Calibri" w:cs="Calibri"/>
          <w:u w:val="single"/>
        </w:rPr>
        <w:t xml:space="preserve">1.125.000,-) </w:t>
      </w:r>
      <w:r w:rsidRPr="008775AC">
        <w:rPr>
          <w:rFonts w:ascii="Calibri" w:hAnsi="Calibri" w:cs="Calibri"/>
        </w:rPr>
        <w:t>per gebeurtenis</w:t>
      </w:r>
      <w:r w:rsidR="00731EF1" w:rsidRPr="008775AC">
        <w:rPr>
          <w:rFonts w:ascii="Calibri" w:hAnsi="Calibri" w:cs="Calibri"/>
        </w:rPr>
        <w:t xml:space="preserve"> met minimaal 2 gebeurtenissen per jaar</w:t>
      </w:r>
      <w:r w:rsidRPr="008775AC">
        <w:rPr>
          <w:rFonts w:ascii="Calibri" w:hAnsi="Calibri" w:cs="Calibri"/>
        </w:rPr>
        <w:t xml:space="preserve"> en dient een einddatum te kennen die gelegen is na het tijdstip waarop de </w:t>
      </w:r>
      <w:r w:rsidR="00467193" w:rsidRPr="008775AC">
        <w:rPr>
          <w:rFonts w:ascii="Calibri" w:hAnsi="Calibri" w:cs="Calibri"/>
        </w:rPr>
        <w:t>opdrachtnemer</w:t>
      </w:r>
      <w:r w:rsidRPr="008775AC">
        <w:rPr>
          <w:rFonts w:ascii="Calibri" w:hAnsi="Calibri" w:cs="Calibri"/>
        </w:rPr>
        <w:t xml:space="preserve"> aan al zijn verplichtingen heeft voldaan</w:t>
      </w:r>
      <w:r w:rsidR="001478B6">
        <w:rPr>
          <w:rFonts w:asciiTheme="minorHAnsi" w:hAnsiTheme="minorHAnsi" w:cstheme="minorHAnsi"/>
        </w:rPr>
        <w:t>. Gegadigde verklaart met het aanvinken van Deel IV UEA en door ondertekening van het UEA dat hij aan deze eis voldoet.</w:t>
      </w:r>
    </w:p>
    <w:p w14:paraId="366E344B" w14:textId="77777777" w:rsidR="007C3C72" w:rsidRPr="00BF192B" w:rsidRDefault="007C3C72" w:rsidP="002C19C0">
      <w:pPr>
        <w:spacing w:line="300" w:lineRule="atLeast"/>
        <w:rPr>
          <w:rFonts w:ascii="Calibri" w:hAnsi="Calibri" w:cs="Calibri"/>
        </w:rPr>
      </w:pPr>
    </w:p>
    <w:p w14:paraId="3CD8EFFF" w14:textId="30A67C24" w:rsidR="007C3C72" w:rsidRPr="00BF192B" w:rsidRDefault="007C3C72" w:rsidP="002C19C0">
      <w:pPr>
        <w:spacing w:line="300" w:lineRule="atLeast"/>
        <w:rPr>
          <w:rFonts w:ascii="Calibri" w:hAnsi="Calibri" w:cs="Calibri"/>
        </w:rPr>
      </w:pPr>
      <w:r w:rsidRPr="00BF192B">
        <w:rPr>
          <w:rFonts w:ascii="Calibri" w:hAnsi="Calibri" w:cs="Calibri"/>
        </w:rPr>
        <w:t xml:space="preserve">De </w:t>
      </w:r>
      <w:r w:rsidR="00E066C4">
        <w:rPr>
          <w:rFonts w:ascii="Calibri" w:hAnsi="Calibri" w:cs="Calibri"/>
        </w:rPr>
        <w:t>gegadigde</w:t>
      </w:r>
      <w:r w:rsidRPr="00BF192B">
        <w:rPr>
          <w:rFonts w:ascii="Calibri" w:hAnsi="Calibri" w:cs="Calibri"/>
        </w:rPr>
        <w:t xml:space="preserve"> dient na voorlopige </w:t>
      </w:r>
      <w:r w:rsidR="009840CE">
        <w:rPr>
          <w:rFonts w:ascii="Calibri" w:hAnsi="Calibri" w:cs="Calibri"/>
        </w:rPr>
        <w:t>selectie</w:t>
      </w:r>
      <w:r w:rsidRPr="00BF192B">
        <w:rPr>
          <w:rFonts w:ascii="Calibri" w:hAnsi="Calibri" w:cs="Calibri"/>
        </w:rPr>
        <w:t xml:space="preserve"> een kopie van het </w:t>
      </w:r>
      <w:r w:rsidR="00F264E5">
        <w:rPr>
          <w:rFonts w:ascii="Calibri" w:hAnsi="Calibri" w:cs="Calibri"/>
        </w:rPr>
        <w:t>p</w:t>
      </w:r>
      <w:r w:rsidRPr="00BF192B">
        <w:rPr>
          <w:rFonts w:ascii="Calibri" w:hAnsi="Calibri" w:cs="Calibri"/>
        </w:rPr>
        <w:t>olisblad</w:t>
      </w:r>
      <w:r w:rsidR="00F264E5">
        <w:rPr>
          <w:rFonts w:ascii="Calibri" w:hAnsi="Calibri" w:cs="Calibri"/>
        </w:rPr>
        <w:t>, verzekeringsbewijs of verzekeringscertificaat</w:t>
      </w:r>
      <w:r w:rsidRPr="00BF192B">
        <w:rPr>
          <w:rFonts w:ascii="Calibri" w:hAnsi="Calibri" w:cs="Calibri"/>
        </w:rPr>
        <w:t xml:space="preserve"> </w:t>
      </w:r>
      <w:r w:rsidR="00F264E5">
        <w:rPr>
          <w:rFonts w:ascii="Calibri" w:hAnsi="Calibri" w:cs="Calibri"/>
        </w:rPr>
        <w:t>te overleggen</w:t>
      </w:r>
      <w:r w:rsidRPr="00BF192B">
        <w:rPr>
          <w:rFonts w:ascii="Calibri" w:hAnsi="Calibri" w:cs="Calibri"/>
        </w:rPr>
        <w:t xml:space="preserve">. </w:t>
      </w:r>
    </w:p>
    <w:p w14:paraId="697BDFCD" w14:textId="77777777" w:rsidR="007C3C72" w:rsidRPr="00BF192B" w:rsidRDefault="007C3C72" w:rsidP="002C19C0">
      <w:pPr>
        <w:spacing w:line="300" w:lineRule="atLeast"/>
        <w:rPr>
          <w:rFonts w:ascii="Calibri" w:hAnsi="Calibri" w:cs="Calibri"/>
        </w:rPr>
      </w:pPr>
    </w:p>
    <w:p w14:paraId="61AF1326" w14:textId="77777777" w:rsidR="008E752C" w:rsidRPr="00D85091" w:rsidRDefault="008E752C" w:rsidP="008E752C">
      <w:pPr>
        <w:pStyle w:val="Kop2"/>
        <w:spacing w:line="300" w:lineRule="atLeast"/>
        <w:rPr>
          <w:rFonts w:ascii="Calibri" w:hAnsi="Calibri" w:cs="Calibri"/>
          <w:sz w:val="20"/>
          <w:szCs w:val="20"/>
        </w:rPr>
      </w:pPr>
      <w:bookmarkStart w:id="106" w:name="_Toc17902915"/>
      <w:bookmarkStart w:id="107" w:name="_Toc26782223"/>
      <w:r w:rsidRPr="000F6A4B">
        <w:rPr>
          <w:rFonts w:ascii="Calibri" w:hAnsi="Calibri" w:cs="Calibri"/>
          <w:sz w:val="20"/>
          <w:szCs w:val="20"/>
        </w:rPr>
        <w:t>Technische en beroepsbekwaamheid</w:t>
      </w:r>
      <w:bookmarkEnd w:id="106"/>
      <w:bookmarkEnd w:id="107"/>
    </w:p>
    <w:p w14:paraId="147E836E" w14:textId="77777777" w:rsidR="008E752C" w:rsidRPr="00BF192B" w:rsidRDefault="008E752C" w:rsidP="008E752C">
      <w:pPr>
        <w:pStyle w:val="Kop3"/>
        <w:spacing w:line="300" w:lineRule="atLeast"/>
        <w:ind w:left="431" w:hanging="431"/>
        <w:rPr>
          <w:rFonts w:ascii="Calibri" w:hAnsi="Calibri" w:cs="Calibri"/>
        </w:rPr>
      </w:pPr>
      <w:bookmarkStart w:id="108" w:name="_Toc26782224"/>
      <w:r>
        <w:rPr>
          <w:rFonts w:ascii="Calibri" w:hAnsi="Calibri" w:cs="Calibri"/>
        </w:rPr>
        <w:t>Minimumeisen</w:t>
      </w:r>
      <w:bookmarkEnd w:id="108"/>
    </w:p>
    <w:p w14:paraId="5484D8A5" w14:textId="66889A3A" w:rsidR="008E752C" w:rsidRDefault="008E752C" w:rsidP="008E752C">
      <w:pPr>
        <w:spacing w:line="300" w:lineRule="atLeast"/>
        <w:rPr>
          <w:rFonts w:asciiTheme="minorHAnsi" w:hAnsiTheme="minorHAnsi" w:cstheme="minorHAnsi"/>
        </w:rPr>
      </w:pPr>
      <w:r w:rsidRPr="00BF3399">
        <w:rPr>
          <w:rFonts w:asciiTheme="minorHAnsi" w:hAnsiTheme="minorHAnsi" w:cstheme="minorHAnsi"/>
        </w:rPr>
        <w:t xml:space="preserve">Van de gegadigde wordt verlangd dat hij minimaal beschikt over de onderstaande kerncompetenties. </w:t>
      </w:r>
    </w:p>
    <w:p w14:paraId="077808F0" w14:textId="77777777" w:rsidR="008E752C" w:rsidRDefault="008E752C" w:rsidP="008E752C">
      <w:pPr>
        <w:rPr>
          <w:rFonts w:asciiTheme="minorHAnsi" w:hAnsiTheme="minorHAnsi" w:cstheme="minorHAnsi"/>
        </w:rPr>
      </w:pPr>
    </w:p>
    <w:p w14:paraId="22FB8E3F" w14:textId="74417BE2" w:rsidR="008E752C" w:rsidRDefault="008E752C" w:rsidP="008E752C">
      <w:pPr>
        <w:spacing w:line="300" w:lineRule="atLeast"/>
        <w:rPr>
          <w:rFonts w:asciiTheme="minorHAnsi" w:hAnsiTheme="minorHAnsi" w:cstheme="minorHAnsi"/>
        </w:rPr>
      </w:pPr>
      <w:r>
        <w:rPr>
          <w:rFonts w:ascii="Calibri" w:hAnsi="Calibri" w:cs="Calibri"/>
        </w:rPr>
        <w:t xml:space="preserve">De referenties dienen bij aanvraag tot deelname te worden ingediend. U dient hiervoor gebruik te maken van format referentie dat als los document op TenderNed is gepubliceerd. </w:t>
      </w:r>
      <w:r w:rsidR="00D05FB7">
        <w:rPr>
          <w:rFonts w:asciiTheme="minorHAnsi" w:hAnsiTheme="minorHAnsi" w:cstheme="minorHAnsi"/>
        </w:rPr>
        <w:t>Voor elke kerncompetentie en selectiecriterium</w:t>
      </w:r>
      <w:r w:rsidRPr="00BF3399">
        <w:rPr>
          <w:rFonts w:asciiTheme="minorHAnsi" w:hAnsiTheme="minorHAnsi" w:cstheme="minorHAnsi"/>
        </w:rPr>
        <w:t xml:space="preserve"> dient een apart referentieformulier ingediend te worden, waarbij deze specifiek betrekking heeft op de betreffende kerncompetentie.</w:t>
      </w:r>
      <w:r w:rsidRPr="00100E69">
        <w:t xml:space="preserve"> </w:t>
      </w:r>
      <w:r w:rsidRPr="00100E69">
        <w:rPr>
          <w:rFonts w:asciiTheme="minorHAnsi" w:hAnsiTheme="minorHAnsi" w:cstheme="minorHAnsi"/>
        </w:rPr>
        <w:t>Indien u 1 referentie overlegt waaruit blijkt dat u voldoet aan elk van de kerncompetenties</w:t>
      </w:r>
      <w:r w:rsidR="00D05FB7">
        <w:rPr>
          <w:rFonts w:asciiTheme="minorHAnsi" w:hAnsiTheme="minorHAnsi" w:cstheme="minorHAnsi"/>
        </w:rPr>
        <w:t xml:space="preserve"> en/of selectiecriterium</w:t>
      </w:r>
      <w:r w:rsidRPr="00100E69">
        <w:rPr>
          <w:rFonts w:asciiTheme="minorHAnsi" w:hAnsiTheme="minorHAnsi" w:cstheme="minorHAnsi"/>
        </w:rPr>
        <w:t>, dan is dit toegestaan.</w:t>
      </w:r>
    </w:p>
    <w:p w14:paraId="7EB655B3" w14:textId="77777777" w:rsidR="009265B2" w:rsidRDefault="009265B2" w:rsidP="009265B2">
      <w:pPr>
        <w:tabs>
          <w:tab w:val="left" w:pos="5162"/>
        </w:tabs>
        <w:spacing w:line="300" w:lineRule="atLeast"/>
        <w:rPr>
          <w:rFonts w:ascii="Calibri" w:hAnsi="Calibri" w:cs="Calibri"/>
        </w:rPr>
      </w:pPr>
    </w:p>
    <w:p w14:paraId="5D3DCECD" w14:textId="3402B44E" w:rsidR="008E752C" w:rsidRDefault="008E752C" w:rsidP="009265B2">
      <w:pPr>
        <w:tabs>
          <w:tab w:val="left" w:pos="5162"/>
        </w:tabs>
        <w:spacing w:line="300" w:lineRule="atLeast"/>
        <w:rPr>
          <w:rFonts w:ascii="Calibri" w:hAnsi="Calibri" w:cs="Calibri"/>
        </w:rPr>
      </w:pPr>
      <w:r w:rsidRPr="00BF192B">
        <w:rPr>
          <w:rFonts w:ascii="Calibri" w:hAnsi="Calibri" w:cs="Calibri"/>
        </w:rPr>
        <w:t xml:space="preserve">Binnen deze opdracht onderkent </w:t>
      </w:r>
      <w:r w:rsidR="00EF3171">
        <w:rPr>
          <w:rFonts w:ascii="Calibri" w:hAnsi="Calibri" w:cs="Calibri"/>
        </w:rPr>
        <w:t>gemeente</w:t>
      </w:r>
      <w:r>
        <w:rPr>
          <w:rFonts w:ascii="Calibri" w:hAnsi="Calibri" w:cs="Calibri"/>
        </w:rPr>
        <w:t xml:space="preserve"> de competenties op basis van </w:t>
      </w:r>
      <w:r w:rsidR="00EF3171">
        <w:rPr>
          <w:rFonts w:ascii="Calibri" w:hAnsi="Calibri" w:cs="Calibri"/>
        </w:rPr>
        <w:t>ervaring, kennis en visie van gegadigde</w:t>
      </w:r>
      <w:r>
        <w:rPr>
          <w:rFonts w:ascii="Calibri" w:hAnsi="Calibri" w:cs="Calibri"/>
        </w:rPr>
        <w:t>.</w:t>
      </w:r>
    </w:p>
    <w:p w14:paraId="27336CF6" w14:textId="77777777" w:rsidR="008E752C" w:rsidRPr="00BF192B" w:rsidRDefault="008E752C" w:rsidP="008E752C">
      <w:pPr>
        <w:spacing w:line="300" w:lineRule="atLeast"/>
        <w:rPr>
          <w:rFonts w:ascii="Calibri" w:hAnsi="Calibri" w:cs="Calibri"/>
        </w:rPr>
      </w:pPr>
    </w:p>
    <w:p w14:paraId="7AE7CEB6" w14:textId="6DA780E1" w:rsidR="008E752C" w:rsidRPr="000257DA" w:rsidRDefault="008E752C" w:rsidP="00F07F12">
      <w:pPr>
        <w:pStyle w:val="Lijstalinea"/>
        <w:numPr>
          <w:ilvl w:val="0"/>
          <w:numId w:val="24"/>
        </w:numPr>
        <w:pBdr>
          <w:top w:val="single" w:sz="4" w:space="0" w:color="auto"/>
          <w:left w:val="single" w:sz="4" w:space="4" w:color="auto"/>
          <w:bottom w:val="single" w:sz="4" w:space="1" w:color="auto"/>
          <w:right w:val="single" w:sz="4" w:space="4" w:color="auto"/>
          <w:between w:val="single" w:sz="4" w:space="1" w:color="auto"/>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b/>
        </w:rPr>
      </w:pPr>
      <w:r w:rsidRPr="000578D6">
        <w:rPr>
          <w:rFonts w:asciiTheme="minorHAnsi" w:hAnsiTheme="minorHAnsi" w:cstheme="minorHAnsi"/>
          <w:b/>
          <w:color w:val="000000"/>
        </w:rPr>
        <w:t>KC.1:</w:t>
      </w:r>
      <w:r w:rsidRPr="000578D6">
        <w:rPr>
          <w:rFonts w:asciiTheme="minorHAnsi" w:hAnsiTheme="minorHAnsi" w:cstheme="minorHAnsi"/>
          <w:b/>
        </w:rPr>
        <w:t xml:space="preserve"> </w:t>
      </w:r>
      <w:r w:rsidR="00EF3171">
        <w:rPr>
          <w:rFonts w:asciiTheme="minorHAnsi" w:hAnsiTheme="minorHAnsi" w:cstheme="minorHAnsi"/>
          <w:b/>
        </w:rPr>
        <w:t>Gegadigde</w:t>
      </w:r>
      <w:r w:rsidR="000F00FA" w:rsidRPr="000F00FA">
        <w:rPr>
          <w:rFonts w:asciiTheme="minorHAnsi" w:hAnsiTheme="minorHAnsi" w:cstheme="minorHAnsi"/>
          <w:b/>
        </w:rPr>
        <w:t xml:space="preserve"> heeft aantoonbaar</w:t>
      </w:r>
      <w:r w:rsidR="00D05FB7">
        <w:rPr>
          <w:rFonts w:asciiTheme="minorHAnsi" w:hAnsiTheme="minorHAnsi" w:cstheme="minorHAnsi"/>
          <w:b/>
        </w:rPr>
        <w:t xml:space="preserve"> </w:t>
      </w:r>
      <w:r w:rsidR="000F00FA" w:rsidRPr="000F00FA">
        <w:rPr>
          <w:rFonts w:asciiTheme="minorHAnsi" w:hAnsiTheme="minorHAnsi" w:cstheme="minorHAnsi"/>
          <w:b/>
        </w:rPr>
        <w:t xml:space="preserve">ervaring met het anonimiseren van </w:t>
      </w:r>
      <w:r w:rsidR="006C1936">
        <w:rPr>
          <w:rFonts w:asciiTheme="minorHAnsi" w:hAnsiTheme="minorHAnsi" w:cstheme="minorHAnsi"/>
          <w:b/>
        </w:rPr>
        <w:t>test</w:t>
      </w:r>
      <w:r w:rsidR="000F00FA" w:rsidRPr="000F00FA">
        <w:rPr>
          <w:rFonts w:asciiTheme="minorHAnsi" w:hAnsiTheme="minorHAnsi" w:cstheme="minorHAnsi"/>
          <w:b/>
        </w:rPr>
        <w:t>data</w:t>
      </w:r>
      <w:r>
        <w:rPr>
          <w:rFonts w:asciiTheme="minorHAnsi" w:hAnsiTheme="minorHAnsi" w:cstheme="minorHAnsi"/>
          <w:b/>
        </w:rPr>
        <w:t xml:space="preserve"> </w:t>
      </w:r>
    </w:p>
    <w:p w14:paraId="29F228E9" w14:textId="0A625D55" w:rsidR="008E752C" w:rsidRPr="000257DA" w:rsidRDefault="008E752C" w:rsidP="00F07F12">
      <w:pPr>
        <w:pStyle w:val="Lijstalinea"/>
        <w:numPr>
          <w:ilvl w:val="0"/>
          <w:numId w:val="24"/>
        </w:numPr>
        <w:pBdr>
          <w:top w:val="single" w:sz="4" w:space="0" w:color="auto"/>
          <w:left w:val="single" w:sz="4" w:space="4" w:color="auto"/>
          <w:bottom w:val="single" w:sz="4" w:space="1" w:color="auto"/>
          <w:right w:val="single" w:sz="4" w:space="4" w:color="auto"/>
          <w:between w:val="single" w:sz="4" w:space="1" w:color="auto"/>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b/>
        </w:rPr>
      </w:pPr>
      <w:r w:rsidRPr="000578D6">
        <w:rPr>
          <w:rFonts w:asciiTheme="minorHAnsi" w:hAnsiTheme="minorHAnsi" w:cstheme="minorHAnsi"/>
          <w:b/>
          <w:color w:val="000000"/>
        </w:rPr>
        <w:t>KC.2:</w:t>
      </w:r>
      <w:r w:rsidRPr="000578D6">
        <w:rPr>
          <w:rFonts w:asciiTheme="minorHAnsi" w:hAnsiTheme="minorHAnsi" w:cstheme="minorHAnsi"/>
          <w:b/>
        </w:rPr>
        <w:t xml:space="preserve"> </w:t>
      </w:r>
      <w:r w:rsidR="00EF3171">
        <w:rPr>
          <w:rFonts w:asciiTheme="minorHAnsi" w:hAnsiTheme="minorHAnsi" w:cstheme="minorHAnsi"/>
          <w:b/>
        </w:rPr>
        <w:t>Gegadigde</w:t>
      </w:r>
      <w:r w:rsidR="00EF3171" w:rsidRPr="000F00FA">
        <w:rPr>
          <w:rFonts w:asciiTheme="minorHAnsi" w:hAnsiTheme="minorHAnsi" w:cstheme="minorHAnsi"/>
          <w:b/>
        </w:rPr>
        <w:t xml:space="preserve"> </w:t>
      </w:r>
      <w:r>
        <w:rPr>
          <w:rFonts w:asciiTheme="minorHAnsi" w:hAnsiTheme="minorHAnsi" w:cstheme="minorHAnsi"/>
          <w:b/>
        </w:rPr>
        <w:t>kan platform onafhankelijk anonimiseren</w:t>
      </w:r>
      <w:r w:rsidR="000F00FA">
        <w:rPr>
          <w:rFonts w:asciiTheme="minorHAnsi" w:hAnsiTheme="minorHAnsi" w:cstheme="minorHAnsi"/>
          <w:b/>
        </w:rPr>
        <w:t xml:space="preserve"> (bijv. Oracle, SQL, MySQL)</w:t>
      </w:r>
      <w:r w:rsidR="00D55A96">
        <w:rPr>
          <w:rFonts w:asciiTheme="minorHAnsi" w:hAnsiTheme="minorHAnsi" w:cstheme="minorHAnsi"/>
          <w:b/>
        </w:rPr>
        <w:t xml:space="preserve">. We vragen hierbij één referentie van een anonimiseringsproject, waarbij data van minimaal 2 verschillende platformen is geanonimiseerd. </w:t>
      </w:r>
    </w:p>
    <w:p w14:paraId="4A1831CF" w14:textId="47815A15" w:rsidR="008E752C" w:rsidRPr="006C1936" w:rsidRDefault="008E752C" w:rsidP="00F07F12">
      <w:pPr>
        <w:pStyle w:val="Lijstalinea"/>
        <w:numPr>
          <w:ilvl w:val="0"/>
          <w:numId w:val="24"/>
        </w:numPr>
        <w:pBdr>
          <w:top w:val="single" w:sz="4" w:space="0" w:color="auto"/>
          <w:left w:val="single" w:sz="4" w:space="4" w:color="auto"/>
          <w:bottom w:val="single" w:sz="4" w:space="1" w:color="auto"/>
          <w:right w:val="single" w:sz="4" w:space="4" w:color="auto"/>
          <w:between w:val="single" w:sz="4" w:space="1" w:color="auto"/>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atLeast"/>
        <w:rPr>
          <w:rFonts w:ascii="Verdana" w:hAnsi="Verdana" w:cs="Verdana"/>
          <w:color w:val="000000"/>
          <w:sz w:val="18"/>
          <w:szCs w:val="18"/>
        </w:rPr>
      </w:pPr>
      <w:r w:rsidRPr="000578D6">
        <w:rPr>
          <w:rFonts w:asciiTheme="minorHAnsi" w:hAnsiTheme="minorHAnsi" w:cstheme="minorHAnsi"/>
          <w:b/>
          <w:color w:val="000000"/>
        </w:rPr>
        <w:t>KC.3:</w:t>
      </w:r>
      <w:r w:rsidRPr="000578D6">
        <w:rPr>
          <w:rFonts w:asciiTheme="minorHAnsi" w:hAnsiTheme="minorHAnsi" w:cstheme="minorHAnsi"/>
          <w:b/>
        </w:rPr>
        <w:t xml:space="preserve"> </w:t>
      </w:r>
      <w:r w:rsidR="00EF3171">
        <w:rPr>
          <w:rFonts w:asciiTheme="minorHAnsi" w:hAnsiTheme="minorHAnsi" w:cstheme="minorHAnsi"/>
          <w:b/>
        </w:rPr>
        <w:t>Gegadigde</w:t>
      </w:r>
      <w:r w:rsidR="00EF3171" w:rsidRPr="000F00FA">
        <w:rPr>
          <w:rFonts w:asciiTheme="minorHAnsi" w:hAnsiTheme="minorHAnsi" w:cstheme="minorHAnsi"/>
          <w:b/>
        </w:rPr>
        <w:t xml:space="preserve"> </w:t>
      </w:r>
      <w:r>
        <w:rPr>
          <w:rFonts w:asciiTheme="minorHAnsi" w:hAnsiTheme="minorHAnsi" w:cstheme="minorHAnsi"/>
          <w:b/>
        </w:rPr>
        <w:t xml:space="preserve">heeft ervaring met het anonimiseren van </w:t>
      </w:r>
      <w:r w:rsidR="006C1936">
        <w:rPr>
          <w:rFonts w:asciiTheme="minorHAnsi" w:hAnsiTheme="minorHAnsi" w:cstheme="minorHAnsi"/>
          <w:b/>
        </w:rPr>
        <w:t>on-premise omgevingen</w:t>
      </w:r>
    </w:p>
    <w:p w14:paraId="03C15021" w14:textId="2CDAA1F3" w:rsidR="00D55A96" w:rsidRPr="00D55A96" w:rsidRDefault="006C1936" w:rsidP="00F07F12">
      <w:pPr>
        <w:pStyle w:val="Lijstalinea"/>
        <w:numPr>
          <w:ilvl w:val="0"/>
          <w:numId w:val="24"/>
        </w:numPr>
        <w:pBdr>
          <w:top w:val="single" w:sz="4" w:space="0" w:color="auto"/>
          <w:left w:val="single" w:sz="4" w:space="4" w:color="auto"/>
          <w:bottom w:val="single" w:sz="4" w:space="1" w:color="auto"/>
          <w:right w:val="single" w:sz="4" w:space="4" w:color="auto"/>
          <w:between w:val="single" w:sz="4" w:space="1" w:color="auto"/>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atLeast"/>
        <w:rPr>
          <w:rFonts w:ascii="Verdana" w:hAnsi="Verdana" w:cs="Verdana"/>
          <w:color w:val="000000"/>
          <w:sz w:val="18"/>
          <w:szCs w:val="18"/>
        </w:rPr>
      </w:pPr>
      <w:r>
        <w:rPr>
          <w:rFonts w:asciiTheme="minorHAnsi" w:hAnsiTheme="minorHAnsi" w:cstheme="minorHAnsi"/>
          <w:b/>
          <w:color w:val="000000"/>
        </w:rPr>
        <w:lastRenderedPageBreak/>
        <w:t>KC.</w:t>
      </w:r>
      <w:r>
        <w:rPr>
          <w:rFonts w:asciiTheme="minorHAnsi" w:hAnsiTheme="minorHAnsi" w:cstheme="minorHAnsi"/>
          <w:b/>
        </w:rPr>
        <w:t xml:space="preserve">4: </w:t>
      </w:r>
      <w:r w:rsidR="00EF3171">
        <w:rPr>
          <w:rFonts w:asciiTheme="minorHAnsi" w:hAnsiTheme="minorHAnsi" w:cstheme="minorHAnsi"/>
          <w:b/>
        </w:rPr>
        <w:t>Gegadigde</w:t>
      </w:r>
      <w:r w:rsidR="00EF3171" w:rsidRPr="000F00FA">
        <w:rPr>
          <w:rFonts w:asciiTheme="minorHAnsi" w:hAnsiTheme="minorHAnsi" w:cstheme="minorHAnsi"/>
          <w:b/>
        </w:rPr>
        <w:t xml:space="preserve"> </w:t>
      </w:r>
      <w:r>
        <w:rPr>
          <w:rFonts w:asciiTheme="minorHAnsi" w:hAnsiTheme="minorHAnsi" w:cstheme="minorHAnsi"/>
          <w:b/>
        </w:rPr>
        <w:t xml:space="preserve">heeft ervaring met het anonimiseren van SaaS omgevingen </w:t>
      </w:r>
    </w:p>
    <w:p w14:paraId="502BA8EE" w14:textId="77777777" w:rsidR="007C3C72" w:rsidRPr="00BF192B" w:rsidRDefault="007C3C72" w:rsidP="002C19C0">
      <w:pPr>
        <w:spacing w:line="300" w:lineRule="atLeast"/>
        <w:rPr>
          <w:rFonts w:ascii="Calibri" w:hAnsi="Calibri" w:cs="Calibri"/>
        </w:rPr>
      </w:pPr>
    </w:p>
    <w:p w14:paraId="531CB000" w14:textId="30C4C199" w:rsidR="001478B6" w:rsidRPr="00700C23" w:rsidRDefault="001478B6" w:rsidP="001478B6">
      <w:pPr>
        <w:pStyle w:val="Kop3"/>
        <w:spacing w:line="300" w:lineRule="atLeast"/>
        <w:ind w:left="431" w:hanging="431"/>
        <w:rPr>
          <w:rFonts w:ascii="Calibri" w:hAnsi="Calibri" w:cs="Calibri"/>
        </w:rPr>
      </w:pPr>
      <w:bookmarkStart w:id="109" w:name="_Toc26782225"/>
      <w:bookmarkStart w:id="110" w:name="_Toc17902920"/>
      <w:r>
        <w:rPr>
          <w:rFonts w:ascii="Calibri" w:hAnsi="Calibri" w:cs="Calibri"/>
        </w:rPr>
        <w:t>Informatiebeveiliging</w:t>
      </w:r>
      <w:bookmarkEnd w:id="109"/>
    </w:p>
    <w:p w14:paraId="52B17D54" w14:textId="1B9D408C" w:rsidR="005623EF" w:rsidRDefault="001478B6" w:rsidP="005623EF">
      <w:pPr>
        <w:widowControl w:val="0"/>
        <w:autoSpaceDE w:val="0"/>
        <w:autoSpaceDN w:val="0"/>
        <w:adjustRightInd w:val="0"/>
        <w:spacing w:line="300" w:lineRule="atLeast"/>
        <w:rPr>
          <w:rFonts w:asciiTheme="minorHAnsi" w:hAnsiTheme="minorHAnsi" w:cstheme="minorHAnsi"/>
        </w:rPr>
      </w:pPr>
      <w:r>
        <w:rPr>
          <w:rFonts w:asciiTheme="minorHAnsi" w:hAnsiTheme="minorHAnsi" w:cstheme="minorHAnsi"/>
        </w:rPr>
        <w:t xml:space="preserve">De gemeente stelt hoge eisen aan de bescherming van haar informatie. De gegadigde dient te beschikken over het certificaat </w:t>
      </w:r>
      <w:r w:rsidR="00736233">
        <w:rPr>
          <w:rFonts w:asciiTheme="minorHAnsi" w:hAnsiTheme="minorHAnsi" w:cstheme="minorHAnsi"/>
        </w:rPr>
        <w:t>ISO27001</w:t>
      </w:r>
      <w:r w:rsidR="005623EF">
        <w:rPr>
          <w:rFonts w:asciiTheme="minorHAnsi" w:hAnsiTheme="minorHAnsi" w:cstheme="minorHAnsi"/>
        </w:rPr>
        <w:t xml:space="preserve">. </w:t>
      </w:r>
      <w:r w:rsidR="002251DB" w:rsidRPr="00D42251">
        <w:rPr>
          <w:rFonts w:asciiTheme="minorHAnsi" w:hAnsiTheme="minorHAnsi" w:cstheme="minorHAnsi"/>
        </w:rPr>
        <w:t>Hieruit moet</w:t>
      </w:r>
      <w:r w:rsidR="002251DB">
        <w:rPr>
          <w:rFonts w:asciiTheme="minorHAnsi" w:hAnsiTheme="minorHAnsi" w:cstheme="minorHAnsi"/>
        </w:rPr>
        <w:t xml:space="preserve"> blijken</w:t>
      </w:r>
      <w:r>
        <w:rPr>
          <w:rFonts w:asciiTheme="minorHAnsi" w:hAnsiTheme="minorHAnsi" w:cstheme="minorHAnsi"/>
        </w:rPr>
        <w:t xml:space="preserve"> dat het aangeboden product/dienst binnen het toepassingsgebied van het certificaat valt. Gegadigde verklaart met het aanvinken van Deel IV UEA en door ondertekening van het UEA dat hij aan deze eis voldoet.</w:t>
      </w:r>
      <w:r w:rsidR="002251DB">
        <w:rPr>
          <w:rFonts w:asciiTheme="minorHAnsi" w:hAnsiTheme="minorHAnsi" w:cstheme="minorHAnsi"/>
        </w:rPr>
        <w:t xml:space="preserve"> </w:t>
      </w:r>
      <w:r>
        <w:rPr>
          <w:rFonts w:asciiTheme="minorHAnsi" w:hAnsiTheme="minorHAnsi" w:cstheme="minorHAnsi"/>
        </w:rPr>
        <w:t xml:space="preserve">Het certificaat dient als bewijsmiddel na voorlopige </w:t>
      </w:r>
      <w:r w:rsidR="009840CE">
        <w:rPr>
          <w:rFonts w:asciiTheme="minorHAnsi" w:hAnsiTheme="minorHAnsi" w:cstheme="minorHAnsi"/>
        </w:rPr>
        <w:t>selectie</w:t>
      </w:r>
      <w:r>
        <w:rPr>
          <w:rFonts w:asciiTheme="minorHAnsi" w:hAnsiTheme="minorHAnsi" w:cstheme="minorHAnsi"/>
        </w:rPr>
        <w:t xml:space="preserve"> aan gemeente te worden overgelegd.</w:t>
      </w:r>
      <w:r w:rsidR="005623EF">
        <w:rPr>
          <w:rFonts w:asciiTheme="minorHAnsi" w:hAnsiTheme="minorHAnsi" w:cstheme="minorHAnsi"/>
        </w:rPr>
        <w:t xml:space="preserve"> Wanneer gegadigde niet beschikt over een ISO27001 certificering, moet er door middel van maximaal 2 A4 worden aangegeven hoe gegadigde omgaat met de informatiebeveiliging. </w:t>
      </w:r>
    </w:p>
    <w:p w14:paraId="4877B409" w14:textId="77777777" w:rsidR="001478B6" w:rsidRPr="00943885" w:rsidRDefault="001478B6" w:rsidP="001478B6">
      <w:pPr>
        <w:widowControl w:val="0"/>
        <w:autoSpaceDE w:val="0"/>
        <w:autoSpaceDN w:val="0"/>
        <w:adjustRightInd w:val="0"/>
        <w:spacing w:line="300" w:lineRule="atLeast"/>
        <w:rPr>
          <w:rFonts w:asciiTheme="minorHAnsi" w:hAnsiTheme="minorHAnsi" w:cstheme="minorHAnsi"/>
        </w:rPr>
      </w:pPr>
    </w:p>
    <w:p w14:paraId="35FC93DE" w14:textId="77777777" w:rsidR="007C3C72" w:rsidRPr="00700C23" w:rsidRDefault="007C3C72" w:rsidP="002C19C0">
      <w:pPr>
        <w:pStyle w:val="Kop3"/>
        <w:spacing w:line="300" w:lineRule="atLeast"/>
        <w:ind w:left="431" w:hanging="431"/>
        <w:rPr>
          <w:rFonts w:ascii="Calibri" w:hAnsi="Calibri" w:cs="Calibri"/>
        </w:rPr>
      </w:pPr>
      <w:bookmarkStart w:id="111" w:name="_Toc26782226"/>
      <w:r w:rsidRPr="00700C23">
        <w:rPr>
          <w:rFonts w:ascii="Calibri" w:hAnsi="Calibri" w:cs="Calibri"/>
        </w:rPr>
        <w:t>Duurzaamheid (milieu)</w:t>
      </w:r>
      <w:bookmarkEnd w:id="110"/>
      <w:bookmarkEnd w:id="111"/>
    </w:p>
    <w:p w14:paraId="35C18A95" w14:textId="77777777" w:rsidR="00E93771" w:rsidRPr="00F52198" w:rsidRDefault="007C3C72" w:rsidP="002C19C0">
      <w:pPr>
        <w:spacing w:line="300" w:lineRule="atLeast"/>
        <w:rPr>
          <w:rFonts w:ascii="Calibri" w:hAnsi="Calibri" w:cs="Calibri"/>
        </w:rPr>
      </w:pPr>
      <w:r w:rsidRPr="00F52198">
        <w:rPr>
          <w:rFonts w:ascii="Calibri" w:hAnsi="Calibri" w:cs="Calibri"/>
        </w:rPr>
        <w:t xml:space="preserve">Gezien het belang van duurzaamheid, werken wij alleen samen met </w:t>
      </w:r>
      <w:r w:rsidR="00100E69">
        <w:rPr>
          <w:rFonts w:ascii="Calibri" w:hAnsi="Calibri" w:cs="Calibri"/>
        </w:rPr>
        <w:t xml:space="preserve">opdrachtnemers </w:t>
      </w:r>
      <w:r w:rsidRPr="00F52198">
        <w:rPr>
          <w:rFonts w:ascii="Calibri" w:hAnsi="Calibri" w:cs="Calibri"/>
        </w:rPr>
        <w:t xml:space="preserve">die zorg tonen voor het milieu. </w:t>
      </w:r>
      <w:r w:rsidR="00100E69">
        <w:rPr>
          <w:rFonts w:ascii="Calibri" w:hAnsi="Calibri" w:cs="Calibri"/>
        </w:rPr>
        <w:t>G</w:t>
      </w:r>
      <w:r w:rsidR="00E066C4">
        <w:rPr>
          <w:rFonts w:ascii="Calibri" w:hAnsi="Calibri" w:cs="Calibri"/>
        </w:rPr>
        <w:t>egadigde</w:t>
      </w:r>
      <w:r w:rsidRPr="00F52198">
        <w:rPr>
          <w:rFonts w:ascii="Calibri" w:hAnsi="Calibri" w:cs="Calibri"/>
        </w:rPr>
        <w:t xml:space="preserve"> toont aan dat hij beschikt over een managementsysteem waarin minstens 2 van de volgende 5 pu</w:t>
      </w:r>
      <w:r w:rsidR="00E93771" w:rsidRPr="00F52198">
        <w:rPr>
          <w:rFonts w:ascii="Calibri" w:hAnsi="Calibri" w:cs="Calibri"/>
        </w:rPr>
        <w:t>nten zijn opgenomen en geborgd:</w:t>
      </w:r>
    </w:p>
    <w:p w14:paraId="5CEE5549" w14:textId="77777777" w:rsidR="007C3C72" w:rsidRPr="00F52198" w:rsidRDefault="007C3C72" w:rsidP="00F07F12">
      <w:pPr>
        <w:pStyle w:val="Lijstalinea"/>
        <w:numPr>
          <w:ilvl w:val="0"/>
          <w:numId w:val="16"/>
        </w:numPr>
        <w:spacing w:line="300" w:lineRule="atLeast"/>
        <w:rPr>
          <w:rFonts w:ascii="Calibri" w:hAnsi="Calibri" w:cs="Calibri"/>
        </w:rPr>
      </w:pPr>
      <w:r w:rsidRPr="00F52198">
        <w:rPr>
          <w:rFonts w:ascii="Calibri" w:hAnsi="Calibri" w:cs="Calibri"/>
        </w:rPr>
        <w:t xml:space="preserve">er is een actuele door de directie ondertekende milieubeleidsverklaring; </w:t>
      </w:r>
    </w:p>
    <w:p w14:paraId="3E4AC595" w14:textId="77777777" w:rsidR="007C3C72" w:rsidRPr="00F52198" w:rsidRDefault="007C3C72" w:rsidP="00F07F12">
      <w:pPr>
        <w:pStyle w:val="Lijstalinea"/>
        <w:numPr>
          <w:ilvl w:val="0"/>
          <w:numId w:val="16"/>
        </w:numPr>
        <w:spacing w:line="300" w:lineRule="atLeast"/>
        <w:rPr>
          <w:rFonts w:ascii="Calibri" w:hAnsi="Calibri" w:cs="Calibri"/>
        </w:rPr>
      </w:pPr>
      <w:r w:rsidRPr="00F52198">
        <w:rPr>
          <w:rFonts w:ascii="Calibri" w:hAnsi="Calibri" w:cs="Calibri"/>
        </w:rPr>
        <w:t xml:space="preserve">er is een milieuprogramma of actieplan waarin staat welke stappen de organisatie van </w:t>
      </w:r>
      <w:r w:rsidR="00E066C4">
        <w:rPr>
          <w:rFonts w:ascii="Calibri" w:hAnsi="Calibri" w:cs="Calibri"/>
        </w:rPr>
        <w:t>gegadigde</w:t>
      </w:r>
      <w:r w:rsidRPr="00F52198">
        <w:rPr>
          <w:rFonts w:ascii="Calibri" w:hAnsi="Calibri" w:cs="Calibri"/>
        </w:rPr>
        <w:t xml:space="preserve"> gaat nemen om de milieubelasting te reduceren;</w:t>
      </w:r>
    </w:p>
    <w:p w14:paraId="558ACCD4" w14:textId="77777777" w:rsidR="007C3C72" w:rsidRPr="00F52198" w:rsidRDefault="007C3C72" w:rsidP="00F07F12">
      <w:pPr>
        <w:pStyle w:val="Lijstalinea"/>
        <w:numPr>
          <w:ilvl w:val="0"/>
          <w:numId w:val="16"/>
        </w:numPr>
        <w:spacing w:line="300" w:lineRule="atLeast"/>
        <w:rPr>
          <w:rFonts w:ascii="Calibri" w:hAnsi="Calibri" w:cs="Calibri"/>
        </w:rPr>
      </w:pPr>
      <w:r w:rsidRPr="00F52198">
        <w:rPr>
          <w:rFonts w:ascii="Calibri" w:hAnsi="Calibri" w:cs="Calibri"/>
        </w:rPr>
        <w:t>er is een formeel aangestelde milieucoördinator of andere functionaris die de milieumaatregelen van de organisatie coördineert;</w:t>
      </w:r>
    </w:p>
    <w:p w14:paraId="48E0C9D7" w14:textId="77777777" w:rsidR="007C3C72" w:rsidRPr="00F52198" w:rsidRDefault="007C3C72" w:rsidP="00F07F12">
      <w:pPr>
        <w:pStyle w:val="Lijstalinea"/>
        <w:numPr>
          <w:ilvl w:val="0"/>
          <w:numId w:val="16"/>
        </w:numPr>
        <w:spacing w:line="300" w:lineRule="atLeast"/>
        <w:rPr>
          <w:rFonts w:ascii="Calibri" w:hAnsi="Calibri" w:cs="Calibri"/>
        </w:rPr>
      </w:pPr>
      <w:r w:rsidRPr="00F52198">
        <w:rPr>
          <w:rFonts w:ascii="Calibri" w:hAnsi="Calibri" w:cs="Calibri"/>
        </w:rPr>
        <w:t>er is een (milieu-)verslag waarin gerapporteerd wordt over de milieumaatregelen en de behaalde resultaten;</w:t>
      </w:r>
    </w:p>
    <w:p w14:paraId="72AC1B5D" w14:textId="77777777" w:rsidR="007C3C72" w:rsidRPr="00F52198" w:rsidRDefault="007C3C72" w:rsidP="00F07F12">
      <w:pPr>
        <w:pStyle w:val="Lijstalinea"/>
        <w:numPr>
          <w:ilvl w:val="0"/>
          <w:numId w:val="16"/>
        </w:numPr>
        <w:spacing w:line="300" w:lineRule="atLeast"/>
        <w:rPr>
          <w:rFonts w:ascii="Calibri" w:hAnsi="Calibri" w:cs="Calibri"/>
        </w:rPr>
      </w:pPr>
      <w:r w:rsidRPr="00F52198">
        <w:rPr>
          <w:rFonts w:ascii="Calibri" w:hAnsi="Calibri" w:cs="Calibri"/>
        </w:rPr>
        <w:t>er is een plan waaruit blijkt dat het personeel wordt geschoold in milieuvriendelijk gedrag en hoe de controle hierop wordt uitgevoerd.</w:t>
      </w:r>
    </w:p>
    <w:p w14:paraId="4FA2ABF4" w14:textId="71625CC5" w:rsidR="007C3C72" w:rsidRPr="00BF192B" w:rsidRDefault="00100E69" w:rsidP="002C19C0">
      <w:pPr>
        <w:spacing w:line="300" w:lineRule="atLeast"/>
        <w:rPr>
          <w:rFonts w:ascii="Calibri" w:hAnsi="Calibri" w:cs="Calibri"/>
        </w:rPr>
      </w:pPr>
      <w:r>
        <w:rPr>
          <w:rFonts w:ascii="Calibri" w:hAnsi="Calibri" w:cs="Calibri"/>
        </w:rPr>
        <w:t>G</w:t>
      </w:r>
      <w:r w:rsidR="00E066C4">
        <w:rPr>
          <w:rFonts w:ascii="Calibri" w:hAnsi="Calibri" w:cs="Calibri"/>
        </w:rPr>
        <w:t>egadigde</w:t>
      </w:r>
      <w:r w:rsidR="007C3C72" w:rsidRPr="00BF192B">
        <w:rPr>
          <w:rFonts w:ascii="Calibri" w:hAnsi="Calibri" w:cs="Calibri"/>
        </w:rPr>
        <w:t xml:space="preserve"> voldoet in elk geval aan de geschiktheid</w:t>
      </w:r>
      <w:r w:rsidR="00644116">
        <w:rPr>
          <w:rFonts w:ascii="Calibri" w:hAnsi="Calibri" w:cs="Calibri"/>
        </w:rPr>
        <w:t>s</w:t>
      </w:r>
      <w:r w:rsidR="007C3C72" w:rsidRPr="00BF192B">
        <w:rPr>
          <w:rFonts w:ascii="Calibri" w:hAnsi="Calibri" w:cs="Calibri"/>
        </w:rPr>
        <w:t>eis indien hij beschikt over een ISO 14001 of EMAS certificaat dat toeziet op hetgeen in deze eis gesteld is.</w:t>
      </w:r>
      <w:r w:rsidR="001478B6">
        <w:rPr>
          <w:rFonts w:ascii="Calibri" w:hAnsi="Calibri" w:cs="Calibri"/>
        </w:rPr>
        <w:t xml:space="preserve"> </w:t>
      </w:r>
    </w:p>
    <w:p w14:paraId="2EABA282" w14:textId="77777777" w:rsidR="007C3C72" w:rsidRPr="00BF192B" w:rsidRDefault="007C3C72" w:rsidP="002C19C0">
      <w:pPr>
        <w:spacing w:line="300" w:lineRule="atLeast"/>
        <w:rPr>
          <w:rFonts w:ascii="Calibri" w:hAnsi="Calibri" w:cs="Calibri"/>
        </w:rPr>
      </w:pPr>
      <w:r w:rsidRPr="00BF192B">
        <w:rPr>
          <w:rFonts w:ascii="Calibri" w:hAnsi="Calibri" w:cs="Calibri"/>
        </w:rPr>
        <w:t xml:space="preserve">In het geval van een combinatie geldt bovengenoemde </w:t>
      </w:r>
      <w:r w:rsidR="00D7302F">
        <w:rPr>
          <w:rFonts w:ascii="Calibri" w:hAnsi="Calibri" w:cs="Calibri"/>
        </w:rPr>
        <w:t>g</w:t>
      </w:r>
      <w:r w:rsidR="00031777">
        <w:rPr>
          <w:rFonts w:ascii="Calibri" w:hAnsi="Calibri" w:cs="Calibri"/>
        </w:rPr>
        <w:t>eschiktheidseis</w:t>
      </w:r>
      <w:r w:rsidRPr="00BF192B">
        <w:rPr>
          <w:rFonts w:ascii="Calibri" w:hAnsi="Calibri" w:cs="Calibri"/>
        </w:rPr>
        <w:t xml:space="preserve"> voor alle combinanten afzonderlijk.</w:t>
      </w:r>
    </w:p>
    <w:p w14:paraId="6C871FD4" w14:textId="1026239A" w:rsidR="009840CE" w:rsidRDefault="009840CE" w:rsidP="002C19C0">
      <w:pPr>
        <w:spacing w:line="300" w:lineRule="atLeast"/>
        <w:rPr>
          <w:rFonts w:ascii="Calibri" w:hAnsi="Calibri" w:cs="Calibri"/>
        </w:rPr>
      </w:pPr>
    </w:p>
    <w:p w14:paraId="5FEC87E4" w14:textId="22AEE8FB" w:rsidR="009840CE" w:rsidRPr="00BF192B" w:rsidRDefault="009840CE" w:rsidP="002C19C0">
      <w:pPr>
        <w:spacing w:line="300" w:lineRule="atLeast"/>
        <w:rPr>
          <w:rFonts w:ascii="Calibri" w:hAnsi="Calibri" w:cs="Calibri"/>
        </w:rPr>
      </w:pPr>
      <w:r>
        <w:rPr>
          <w:rFonts w:asciiTheme="minorHAnsi" w:hAnsiTheme="minorHAnsi" w:cstheme="minorHAnsi"/>
        </w:rPr>
        <w:t>Gegadigde verklaart met het aanvinken van Deel IV UEA en door ondertekening van het UEA dat hij aan deze eis voldoet. Na voorlopige selectie dient de geselecteerde gegadigde de benodigde documenten te overleggen ter bewijs dat hij aan deze eis voldoet.</w:t>
      </w:r>
    </w:p>
    <w:p w14:paraId="78A674ED" w14:textId="77777777" w:rsidR="007C3C72" w:rsidRPr="00BF192B" w:rsidRDefault="007C3C72" w:rsidP="002C19C0">
      <w:pPr>
        <w:spacing w:line="300" w:lineRule="atLeast"/>
        <w:rPr>
          <w:rFonts w:ascii="Calibri" w:hAnsi="Calibri" w:cs="Calibri"/>
        </w:rPr>
      </w:pPr>
    </w:p>
    <w:p w14:paraId="24E0A6BA" w14:textId="77777777" w:rsidR="007C3C72" w:rsidRPr="00BF192B" w:rsidRDefault="007C3C72" w:rsidP="002C19C0">
      <w:pPr>
        <w:pStyle w:val="Kop3"/>
        <w:spacing w:line="300" w:lineRule="atLeast"/>
        <w:ind w:left="431" w:hanging="431"/>
        <w:rPr>
          <w:rFonts w:ascii="Calibri" w:hAnsi="Calibri" w:cs="Calibri"/>
        </w:rPr>
      </w:pPr>
      <w:bookmarkStart w:id="112" w:name="_Toc17902921"/>
      <w:bookmarkStart w:id="113" w:name="_Toc26782227"/>
      <w:r w:rsidRPr="00BF192B">
        <w:rPr>
          <w:rFonts w:ascii="Calibri" w:hAnsi="Calibri" w:cs="Calibri"/>
        </w:rPr>
        <w:t>Beroepsbevoegdheid</w:t>
      </w:r>
      <w:bookmarkEnd w:id="112"/>
      <w:bookmarkEnd w:id="113"/>
    </w:p>
    <w:p w14:paraId="59690682" w14:textId="77777777" w:rsidR="007C3C72" w:rsidRPr="00BF192B" w:rsidRDefault="00100E69" w:rsidP="002C19C0">
      <w:pPr>
        <w:spacing w:line="300" w:lineRule="atLeast"/>
        <w:rPr>
          <w:rFonts w:ascii="Calibri" w:hAnsi="Calibri" w:cs="Calibri"/>
        </w:rPr>
      </w:pPr>
      <w:r>
        <w:rPr>
          <w:rFonts w:ascii="Calibri" w:hAnsi="Calibri" w:cs="Calibri"/>
        </w:rPr>
        <w:t>G</w:t>
      </w:r>
      <w:r w:rsidR="00E066C4">
        <w:rPr>
          <w:rFonts w:ascii="Calibri" w:hAnsi="Calibri" w:cs="Calibri"/>
        </w:rPr>
        <w:t>egadigde</w:t>
      </w:r>
      <w:r w:rsidR="007C3C72" w:rsidRPr="00BF192B">
        <w:rPr>
          <w:rFonts w:ascii="Calibri" w:hAnsi="Calibri" w:cs="Calibri"/>
        </w:rPr>
        <w:t xml:space="preserve"> moet ingeschreven zijn in het handelsregister, conform de in</w:t>
      </w:r>
      <w:r w:rsidR="00D7302F">
        <w:rPr>
          <w:rFonts w:ascii="Calibri" w:hAnsi="Calibri" w:cs="Calibri"/>
        </w:rPr>
        <w:t xml:space="preserve"> </w:t>
      </w:r>
      <w:r w:rsidR="007C3C72" w:rsidRPr="00BF192B">
        <w:rPr>
          <w:rFonts w:ascii="Calibri" w:hAnsi="Calibri" w:cs="Calibri"/>
        </w:rPr>
        <w:t xml:space="preserve">de lidstaat van herkomst geldende voorschriften. </w:t>
      </w:r>
      <w:r>
        <w:rPr>
          <w:rFonts w:ascii="Calibri" w:hAnsi="Calibri" w:cs="Calibri"/>
        </w:rPr>
        <w:t>G</w:t>
      </w:r>
      <w:r w:rsidR="00E066C4">
        <w:rPr>
          <w:rFonts w:ascii="Calibri" w:hAnsi="Calibri" w:cs="Calibri"/>
        </w:rPr>
        <w:t>egadigde</w:t>
      </w:r>
      <w:r w:rsidR="007C3C72" w:rsidRPr="00BF192B">
        <w:rPr>
          <w:rFonts w:ascii="Calibri" w:hAnsi="Calibri" w:cs="Calibri"/>
        </w:rPr>
        <w:t xml:space="preserve"> dient dit aan te tonen door</w:t>
      </w:r>
      <w:r w:rsidR="008826B1">
        <w:rPr>
          <w:rFonts w:ascii="Calibri" w:hAnsi="Calibri" w:cs="Calibri"/>
        </w:rPr>
        <w:t xml:space="preserve"> </w:t>
      </w:r>
      <w:r w:rsidR="00E93771">
        <w:rPr>
          <w:rFonts w:ascii="Calibri" w:hAnsi="Calibri" w:cs="Calibri"/>
        </w:rPr>
        <w:t xml:space="preserve">bij </w:t>
      </w:r>
      <w:r w:rsidR="00674A6A">
        <w:rPr>
          <w:rFonts w:ascii="Calibri" w:hAnsi="Calibri" w:cs="Calibri"/>
        </w:rPr>
        <w:t>aanvraag tot deelname</w:t>
      </w:r>
      <w:r w:rsidR="00E93771">
        <w:rPr>
          <w:rFonts w:ascii="Calibri" w:hAnsi="Calibri" w:cs="Calibri"/>
        </w:rPr>
        <w:t xml:space="preserve"> </w:t>
      </w:r>
      <w:r w:rsidR="007C3C72" w:rsidRPr="00BF192B">
        <w:rPr>
          <w:rFonts w:ascii="Calibri" w:hAnsi="Calibri" w:cs="Calibri"/>
        </w:rPr>
        <w:t>een uittreksel uit het handelsregister (niet ouder dan 6</w:t>
      </w:r>
      <w:r w:rsidR="00E93771">
        <w:rPr>
          <w:rFonts w:ascii="Calibri" w:hAnsi="Calibri" w:cs="Calibri"/>
        </w:rPr>
        <w:t xml:space="preserve"> </w:t>
      </w:r>
      <w:r w:rsidR="007C3C72" w:rsidRPr="00BF192B">
        <w:rPr>
          <w:rFonts w:ascii="Calibri" w:hAnsi="Calibri" w:cs="Calibri"/>
        </w:rPr>
        <w:t xml:space="preserve">maanden voorafgaand aan de datum van </w:t>
      </w:r>
      <w:r w:rsidR="00674A6A">
        <w:rPr>
          <w:rFonts w:ascii="Calibri" w:hAnsi="Calibri" w:cs="Calibri"/>
        </w:rPr>
        <w:t>aanvraag tot deelname</w:t>
      </w:r>
      <w:r w:rsidR="007C3C72" w:rsidRPr="00BF192B">
        <w:rPr>
          <w:rFonts w:ascii="Calibri" w:hAnsi="Calibri" w:cs="Calibri"/>
        </w:rPr>
        <w:t xml:space="preserve">) </w:t>
      </w:r>
      <w:r w:rsidR="00E93771">
        <w:rPr>
          <w:rFonts w:ascii="Calibri" w:hAnsi="Calibri" w:cs="Calibri"/>
        </w:rPr>
        <w:t xml:space="preserve">in te dienen. </w:t>
      </w:r>
      <w:r w:rsidR="00D7302F">
        <w:rPr>
          <w:rFonts w:ascii="Calibri" w:hAnsi="Calibri" w:cs="Calibri"/>
        </w:rPr>
        <w:t xml:space="preserve">Uit dit uittreksel dient de tekenbevoegdheid te blijken van de functionaris die de </w:t>
      </w:r>
      <w:r w:rsidR="00674A6A">
        <w:rPr>
          <w:rFonts w:ascii="Calibri" w:hAnsi="Calibri" w:cs="Calibri"/>
        </w:rPr>
        <w:t xml:space="preserve">aanvraag tot </w:t>
      </w:r>
      <w:r>
        <w:rPr>
          <w:rFonts w:ascii="Calibri" w:hAnsi="Calibri" w:cs="Calibri"/>
        </w:rPr>
        <w:t>inschrijving</w:t>
      </w:r>
      <w:r w:rsidR="00D7302F">
        <w:rPr>
          <w:rFonts w:ascii="Calibri" w:hAnsi="Calibri" w:cs="Calibri"/>
        </w:rPr>
        <w:t>sdocumenten ondertekend.</w:t>
      </w:r>
    </w:p>
    <w:p w14:paraId="2D2B9A5F" w14:textId="77777777" w:rsidR="007C3C72" w:rsidRPr="00BF192B" w:rsidRDefault="007C3C72" w:rsidP="00D7302F">
      <w:pPr>
        <w:spacing w:line="300" w:lineRule="atLeast"/>
        <w:rPr>
          <w:rFonts w:ascii="Calibri" w:hAnsi="Calibri" w:cs="Calibri"/>
        </w:rPr>
      </w:pPr>
    </w:p>
    <w:p w14:paraId="7CCDECA0" w14:textId="77777777" w:rsidR="007C3C72" w:rsidRPr="005C3D7E" w:rsidRDefault="007C3C72" w:rsidP="002C19C0">
      <w:pPr>
        <w:pStyle w:val="Kop2"/>
        <w:spacing w:line="300" w:lineRule="atLeast"/>
        <w:rPr>
          <w:rFonts w:ascii="Calibri" w:hAnsi="Calibri" w:cs="Calibri"/>
          <w:sz w:val="20"/>
          <w:szCs w:val="20"/>
        </w:rPr>
      </w:pPr>
      <w:bookmarkStart w:id="114" w:name="_Toc17902922"/>
      <w:bookmarkStart w:id="115" w:name="_Toc26782228"/>
      <w:r w:rsidRPr="005C3D7E">
        <w:rPr>
          <w:rFonts w:ascii="Calibri" w:hAnsi="Calibri" w:cs="Calibri"/>
          <w:sz w:val="20"/>
          <w:szCs w:val="20"/>
        </w:rPr>
        <w:t>Bijzondere uitvoeringsvoorwaarde: Social Return on Investment</w:t>
      </w:r>
      <w:bookmarkEnd w:id="114"/>
      <w:bookmarkEnd w:id="115"/>
    </w:p>
    <w:p w14:paraId="02FBA639" w14:textId="77777777" w:rsidR="00C743B4" w:rsidRDefault="00C743B4" w:rsidP="00320339">
      <w:pPr>
        <w:shd w:val="clear" w:color="auto" w:fill="FFFFFF"/>
        <w:spacing w:line="300" w:lineRule="atLeast"/>
        <w:rPr>
          <w:rFonts w:ascii="Calibri" w:hAnsi="Calibri" w:cs="Calibri"/>
          <w:color w:val="000000"/>
        </w:rPr>
      </w:pPr>
      <w:r w:rsidRPr="00361043">
        <w:rPr>
          <w:rFonts w:ascii="Calibri" w:hAnsi="Calibri" w:cs="Calibri"/>
          <w:color w:val="000000"/>
        </w:rPr>
        <w:t xml:space="preserve">De </w:t>
      </w:r>
      <w:r w:rsidR="00467193">
        <w:rPr>
          <w:rFonts w:ascii="Calibri" w:hAnsi="Calibri" w:cs="Calibri"/>
          <w:color w:val="000000"/>
        </w:rPr>
        <w:t>gemeente</w:t>
      </w:r>
      <w:r w:rsidRPr="00361043">
        <w:rPr>
          <w:rFonts w:ascii="Calibri" w:hAnsi="Calibri" w:cs="Calibri"/>
          <w:color w:val="000000"/>
        </w:rPr>
        <w:t xml:space="preserve"> Amersfoort</w:t>
      </w:r>
      <w:r>
        <w:rPr>
          <w:rFonts w:ascii="Calibri" w:hAnsi="Calibri" w:cs="Calibri"/>
          <w:color w:val="000000"/>
        </w:rPr>
        <w:t xml:space="preserve"> vindt het belangrijk om samen met </w:t>
      </w:r>
      <w:r w:rsidR="00467193">
        <w:rPr>
          <w:rFonts w:ascii="Calibri" w:hAnsi="Calibri" w:cs="Calibri"/>
          <w:color w:val="000000"/>
        </w:rPr>
        <w:t>opdrachtnemer</w:t>
      </w:r>
      <w:r>
        <w:rPr>
          <w:rFonts w:ascii="Calibri" w:hAnsi="Calibri" w:cs="Calibri"/>
          <w:color w:val="000000"/>
        </w:rPr>
        <w:t xml:space="preserve">s te investeren een inclusieve, duurzame en sociale stad en regio. </w:t>
      </w:r>
      <w:r w:rsidRPr="00AD5C8A">
        <w:rPr>
          <w:rFonts w:ascii="Calibri" w:hAnsi="Calibri" w:cs="Calibri"/>
          <w:color w:val="000000"/>
        </w:rPr>
        <w:t xml:space="preserve">Daarom maakt </w:t>
      </w:r>
      <w:r w:rsidRPr="00861A2B">
        <w:rPr>
          <w:rFonts w:ascii="Calibri" w:hAnsi="Calibri" w:cs="Calibri"/>
          <w:i/>
          <w:color w:val="000000"/>
        </w:rPr>
        <w:t>Social Return on Investment</w:t>
      </w:r>
      <w:r w:rsidRPr="00AD5C8A">
        <w:rPr>
          <w:rFonts w:ascii="Calibri" w:hAnsi="Calibri" w:cs="Calibri"/>
          <w:color w:val="000000"/>
        </w:rPr>
        <w:t xml:space="preserve"> (SROI) al jaren onderdeel </w:t>
      </w:r>
      <w:r w:rsidRPr="008417B0">
        <w:rPr>
          <w:rFonts w:ascii="Calibri" w:hAnsi="Calibri" w:cs="Calibri"/>
          <w:color w:val="000000"/>
        </w:rPr>
        <w:t>uit van de inkoop- en subsidievoorwaarden</w:t>
      </w:r>
      <w:r>
        <w:rPr>
          <w:rFonts w:ascii="Calibri" w:hAnsi="Calibri" w:cs="Calibri"/>
          <w:color w:val="000000"/>
        </w:rPr>
        <w:t>.</w:t>
      </w:r>
    </w:p>
    <w:p w14:paraId="0B2481FF" w14:textId="77777777" w:rsidR="00C743B4" w:rsidRDefault="00C743B4" w:rsidP="00320339">
      <w:pPr>
        <w:shd w:val="clear" w:color="auto" w:fill="FFFFFF"/>
        <w:spacing w:line="300" w:lineRule="atLeast"/>
        <w:rPr>
          <w:rFonts w:ascii="Calibri" w:hAnsi="Calibri" w:cs="Calibri"/>
          <w:color w:val="000000"/>
        </w:rPr>
      </w:pPr>
    </w:p>
    <w:p w14:paraId="129BCA57" w14:textId="77777777" w:rsidR="00C743B4" w:rsidRPr="00AD5C8A" w:rsidRDefault="00C743B4" w:rsidP="00320339">
      <w:pPr>
        <w:shd w:val="clear" w:color="auto" w:fill="FFFFFF"/>
        <w:spacing w:line="300" w:lineRule="atLeast"/>
        <w:rPr>
          <w:rFonts w:ascii="Calibri" w:hAnsi="Calibri" w:cs="Calibri"/>
          <w:b/>
          <w:color w:val="000000"/>
        </w:rPr>
      </w:pPr>
      <w:r>
        <w:rPr>
          <w:rFonts w:ascii="Calibri" w:hAnsi="Calibri" w:cs="Calibri"/>
          <w:b/>
          <w:color w:val="000000"/>
        </w:rPr>
        <w:t>Bouwblokkenmethode en SROI-verplichting</w:t>
      </w:r>
    </w:p>
    <w:p w14:paraId="7DAE26A3" w14:textId="424685E0" w:rsidR="00C743B4" w:rsidRDefault="00C743B4" w:rsidP="00320339">
      <w:pPr>
        <w:shd w:val="clear" w:color="auto" w:fill="FFFFFF"/>
        <w:spacing w:line="300" w:lineRule="atLeast"/>
        <w:rPr>
          <w:rFonts w:ascii="Calibri" w:hAnsi="Calibri" w:cs="Calibri"/>
        </w:rPr>
      </w:pPr>
      <w:r w:rsidRPr="00361043">
        <w:rPr>
          <w:rFonts w:ascii="Calibri" w:hAnsi="Calibri" w:cs="Calibri"/>
          <w:color w:val="000000"/>
        </w:rPr>
        <w:t>Voor de invulling van S</w:t>
      </w:r>
      <w:r w:rsidR="00F34A56">
        <w:rPr>
          <w:rFonts w:ascii="Calibri" w:hAnsi="Calibri" w:cs="Calibri"/>
          <w:color w:val="000000"/>
        </w:rPr>
        <w:t xml:space="preserve">ROI heeft </w:t>
      </w:r>
      <w:r w:rsidRPr="00361043">
        <w:rPr>
          <w:rFonts w:ascii="Calibri" w:hAnsi="Calibri" w:cs="Calibri"/>
          <w:color w:val="000000"/>
        </w:rPr>
        <w:t xml:space="preserve">de </w:t>
      </w:r>
      <w:r w:rsidR="00467193">
        <w:rPr>
          <w:rFonts w:ascii="Calibri" w:hAnsi="Calibri" w:cs="Calibri"/>
          <w:color w:val="000000"/>
        </w:rPr>
        <w:t>gemeente</w:t>
      </w:r>
      <w:r w:rsidRPr="00361043">
        <w:rPr>
          <w:rFonts w:ascii="Calibri" w:hAnsi="Calibri" w:cs="Calibri"/>
          <w:color w:val="000000"/>
        </w:rPr>
        <w:t xml:space="preserve"> gekozen v</w:t>
      </w:r>
      <w:r>
        <w:rPr>
          <w:rFonts w:ascii="Calibri" w:hAnsi="Calibri" w:cs="Calibri"/>
          <w:color w:val="000000"/>
        </w:rPr>
        <w:t>oor de ‘bouwblokken</w:t>
      </w:r>
      <w:r w:rsidRPr="00361043">
        <w:rPr>
          <w:rFonts w:ascii="Calibri" w:hAnsi="Calibri" w:cs="Calibri"/>
          <w:color w:val="000000"/>
        </w:rPr>
        <w:t>methode</w:t>
      </w:r>
      <w:r>
        <w:rPr>
          <w:rFonts w:ascii="Calibri" w:hAnsi="Calibri" w:cs="Calibri"/>
          <w:color w:val="000000"/>
        </w:rPr>
        <w:t>’</w:t>
      </w:r>
      <w:r w:rsidRPr="00361043">
        <w:rPr>
          <w:rFonts w:ascii="Calibri" w:hAnsi="Calibri" w:cs="Calibri"/>
          <w:color w:val="000000"/>
        </w:rPr>
        <w:t xml:space="preserve">. </w:t>
      </w:r>
      <w:r>
        <w:rPr>
          <w:rFonts w:ascii="Calibri" w:hAnsi="Calibri" w:cs="Calibri"/>
        </w:rPr>
        <w:t xml:space="preserve">Aan ieder bouwblok (zie het schema) is een relatieve inspanningswaarde gekoppeld, </w:t>
      </w:r>
      <w:r w:rsidRPr="00861A2B">
        <w:rPr>
          <w:rFonts w:ascii="Calibri" w:hAnsi="Calibri" w:cs="Calibri"/>
        </w:rPr>
        <w:t>uitgedrukt in fictieve geldbedragen.</w:t>
      </w:r>
      <w:r>
        <w:rPr>
          <w:rFonts w:ascii="Calibri" w:hAnsi="Calibri" w:cs="Calibri"/>
        </w:rPr>
        <w:t xml:space="preserve"> </w:t>
      </w:r>
    </w:p>
    <w:p w14:paraId="1D0D3144" w14:textId="77777777" w:rsidR="00C743B4" w:rsidRDefault="00C743B4" w:rsidP="00320339">
      <w:pPr>
        <w:shd w:val="clear" w:color="auto" w:fill="FFFFFF"/>
        <w:spacing w:line="300" w:lineRule="atLeast"/>
        <w:rPr>
          <w:rFonts w:ascii="Calibri" w:hAnsi="Calibri" w:cs="Calibri"/>
        </w:rPr>
      </w:pPr>
    </w:p>
    <w:p w14:paraId="1E27CB1B" w14:textId="02D31903" w:rsidR="00C743B4" w:rsidRDefault="00C743B4" w:rsidP="00320339">
      <w:pPr>
        <w:shd w:val="clear" w:color="auto" w:fill="FFFFFF"/>
        <w:spacing w:line="300" w:lineRule="atLeast"/>
        <w:rPr>
          <w:rFonts w:ascii="Calibri" w:hAnsi="Calibri" w:cs="Calibri"/>
        </w:rPr>
      </w:pPr>
      <w:r>
        <w:rPr>
          <w:rFonts w:ascii="Calibri" w:hAnsi="Calibri" w:cs="Calibri"/>
        </w:rPr>
        <w:lastRenderedPageBreak/>
        <w:t xml:space="preserve">De </w:t>
      </w:r>
      <w:r w:rsidR="00467193">
        <w:rPr>
          <w:rFonts w:ascii="Calibri" w:hAnsi="Calibri" w:cs="Calibri"/>
        </w:rPr>
        <w:t>opdrachtnemer</w:t>
      </w:r>
      <w:r>
        <w:rPr>
          <w:rFonts w:ascii="Calibri" w:hAnsi="Calibri" w:cs="Calibri"/>
        </w:rPr>
        <w:t xml:space="preserve"> is verplicht om </w:t>
      </w:r>
      <w:r w:rsidR="005C3D7E">
        <w:rPr>
          <w:rFonts w:ascii="Calibri" w:hAnsi="Calibri" w:cs="Calibri"/>
        </w:rPr>
        <w:t xml:space="preserve">bij opdrachten met een waarde boven de Europese aanbestedingsgrens (momenteel € 221.000,-) </w:t>
      </w:r>
      <w:r>
        <w:rPr>
          <w:rFonts w:ascii="Calibri" w:hAnsi="Calibri" w:cs="Calibri"/>
        </w:rPr>
        <w:t xml:space="preserve">SROI-inspanningen te leveren ter waarde </w:t>
      </w:r>
      <w:r w:rsidRPr="008775AC">
        <w:rPr>
          <w:rFonts w:ascii="Calibri" w:hAnsi="Calibri" w:cs="Calibri"/>
        </w:rPr>
        <w:t xml:space="preserve">van </w:t>
      </w:r>
      <w:r w:rsidR="00F34A56">
        <w:rPr>
          <w:rFonts w:ascii="Calibri" w:hAnsi="Calibri" w:cs="Calibri"/>
        </w:rPr>
        <w:t>2</w:t>
      </w:r>
      <w:r w:rsidRPr="008775AC">
        <w:rPr>
          <w:rFonts w:ascii="Calibri" w:hAnsi="Calibri" w:cs="Calibri"/>
        </w:rPr>
        <w:t>%</w:t>
      </w:r>
      <w:r>
        <w:rPr>
          <w:rFonts w:ascii="Calibri" w:hAnsi="Calibri" w:cs="Calibri"/>
        </w:rPr>
        <w:t xml:space="preserve"> van de gefactureerde opdrachtsom. De </w:t>
      </w:r>
      <w:r w:rsidR="00467193">
        <w:rPr>
          <w:rFonts w:ascii="Calibri" w:hAnsi="Calibri" w:cs="Calibri"/>
        </w:rPr>
        <w:t>opdrachtnemer</w:t>
      </w:r>
      <w:r>
        <w:rPr>
          <w:rFonts w:ascii="Calibri" w:hAnsi="Calibri" w:cs="Calibri"/>
        </w:rPr>
        <w:t xml:space="preserve"> kan de bouwblokken stapelen, totdat aan de SROI-verplichting is voldaan.</w:t>
      </w:r>
    </w:p>
    <w:p w14:paraId="77A796A2" w14:textId="77777777" w:rsidR="00C743B4" w:rsidRPr="00AF6832" w:rsidRDefault="00C743B4" w:rsidP="00320339">
      <w:pPr>
        <w:shd w:val="clear" w:color="auto" w:fill="FFFFFF"/>
        <w:spacing w:line="300" w:lineRule="atLeast"/>
        <w:rPr>
          <w:rFonts w:ascii="Calibri" w:hAnsi="Calibri" w:cs="Calibri"/>
          <w:i/>
        </w:rPr>
      </w:pPr>
    </w:p>
    <w:p w14:paraId="734ABE28" w14:textId="6EA3F259" w:rsidR="00C743B4" w:rsidRDefault="00C743B4" w:rsidP="00320339">
      <w:pPr>
        <w:shd w:val="clear" w:color="auto" w:fill="FFFFFF"/>
        <w:spacing w:line="300" w:lineRule="atLeast"/>
        <w:rPr>
          <w:rFonts w:ascii="Calibri" w:hAnsi="Calibri" w:cs="Calibri"/>
          <w:color w:val="000000"/>
        </w:rPr>
      </w:pPr>
      <w:r w:rsidRPr="00361043">
        <w:rPr>
          <w:rFonts w:ascii="Calibri" w:hAnsi="Calibri" w:cs="Calibri"/>
          <w:color w:val="000000"/>
        </w:rPr>
        <w:t xml:space="preserve">De </w:t>
      </w:r>
      <w:r>
        <w:rPr>
          <w:rFonts w:ascii="Calibri" w:hAnsi="Calibri" w:cs="Calibri"/>
          <w:color w:val="000000"/>
        </w:rPr>
        <w:t>SROI-inspanningen</w:t>
      </w:r>
      <w:r w:rsidRPr="00361043">
        <w:rPr>
          <w:rFonts w:ascii="Calibri" w:hAnsi="Calibri" w:cs="Calibri"/>
          <w:color w:val="000000"/>
        </w:rPr>
        <w:t xml:space="preserve"> </w:t>
      </w:r>
      <w:r w:rsidR="005C3D7E">
        <w:rPr>
          <w:rFonts w:ascii="Calibri" w:hAnsi="Calibri" w:cs="Calibri"/>
          <w:color w:val="000000"/>
        </w:rPr>
        <w:t>dienen</w:t>
      </w:r>
      <w:r w:rsidRPr="00361043">
        <w:rPr>
          <w:rFonts w:ascii="Calibri" w:hAnsi="Calibri" w:cs="Calibri"/>
          <w:color w:val="000000"/>
        </w:rPr>
        <w:t xml:space="preserve"> binnen de opdracht worden uitgevoerd, </w:t>
      </w:r>
      <w:r w:rsidR="005C3D7E">
        <w:rPr>
          <w:rFonts w:ascii="Calibri" w:hAnsi="Calibri" w:cs="Calibri"/>
          <w:color w:val="000000"/>
        </w:rPr>
        <w:t>dat kan</w:t>
      </w:r>
      <w:r w:rsidRPr="00361043">
        <w:rPr>
          <w:rFonts w:ascii="Calibri" w:hAnsi="Calibri" w:cs="Calibri"/>
          <w:color w:val="000000"/>
        </w:rPr>
        <w:t xml:space="preserve"> ook in de bedrijfsvoering of bij een onderaannemer of toeleverancier. Voorwaarde is wel dat het een nieuwe, aanvullende activiteit betreft en dat deze activiteit alleen bij </w:t>
      </w:r>
      <w:r w:rsidR="00467193">
        <w:rPr>
          <w:rFonts w:ascii="Calibri" w:hAnsi="Calibri" w:cs="Calibri"/>
          <w:color w:val="000000"/>
        </w:rPr>
        <w:t>gemeente</w:t>
      </w:r>
      <w:r w:rsidRPr="00361043">
        <w:rPr>
          <w:rFonts w:ascii="Calibri" w:hAnsi="Calibri" w:cs="Calibri"/>
          <w:color w:val="000000"/>
        </w:rPr>
        <w:t xml:space="preserve"> wordt opgegeven. Bestaande of reeds eerder uitgevoerde activiteiten worden niet meegenomen. Daarnaast dienen de activiteiten te starten na het begin van de opdracht en mogen deze doorlopen na het beëindigen van de opdracht.</w:t>
      </w:r>
    </w:p>
    <w:p w14:paraId="156E07BC" w14:textId="77777777" w:rsidR="00C743B4" w:rsidRDefault="00C743B4" w:rsidP="00320339">
      <w:pPr>
        <w:shd w:val="clear" w:color="auto" w:fill="FFFFFF"/>
        <w:spacing w:line="300" w:lineRule="atLeast"/>
        <w:rPr>
          <w:rFonts w:ascii="Calibri" w:hAnsi="Calibri" w:cs="Calibri"/>
          <w:color w:val="000000"/>
        </w:rPr>
      </w:pPr>
    </w:p>
    <w:p w14:paraId="392B6CDF" w14:textId="51B23AD7" w:rsidR="00C743B4" w:rsidRPr="0044553D" w:rsidRDefault="00C743B4" w:rsidP="00320339">
      <w:pPr>
        <w:shd w:val="clear" w:color="auto" w:fill="FFFFFF"/>
        <w:spacing w:line="300" w:lineRule="atLeast"/>
        <w:rPr>
          <w:rFonts w:ascii="Calibri" w:hAnsi="Calibri" w:cs="Calibri"/>
          <w:b/>
          <w:bCs/>
          <w:i/>
          <w:iCs/>
          <w:color w:val="000000"/>
        </w:rPr>
      </w:pPr>
      <w:r>
        <w:rPr>
          <w:rFonts w:ascii="Calibri" w:hAnsi="Calibri" w:cs="Calibri"/>
          <w:b/>
          <w:bCs/>
          <w:i/>
          <w:iCs/>
          <w:color w:val="000000"/>
        </w:rPr>
        <w:t>Een voorbeeld</w:t>
      </w:r>
      <w:r>
        <w:rPr>
          <w:rFonts w:ascii="Calibri" w:hAnsi="Calibri" w:cs="Calibri"/>
          <w:b/>
          <w:bCs/>
          <w:i/>
          <w:iCs/>
          <w:color w:val="000000"/>
        </w:rPr>
        <w:br/>
      </w:r>
      <w:r>
        <w:rPr>
          <w:rFonts w:ascii="Calibri" w:hAnsi="Calibri" w:cs="Calibri"/>
          <w:i/>
          <w:iCs/>
          <w:color w:val="000000"/>
        </w:rPr>
        <w:t xml:space="preserve">Een </w:t>
      </w:r>
      <w:r w:rsidR="00467193">
        <w:rPr>
          <w:rFonts w:ascii="Calibri" w:hAnsi="Calibri" w:cs="Calibri"/>
          <w:i/>
          <w:iCs/>
          <w:color w:val="000000"/>
        </w:rPr>
        <w:t>opdrachtnemer</w:t>
      </w:r>
      <w:r>
        <w:rPr>
          <w:rFonts w:ascii="Calibri" w:hAnsi="Calibri" w:cs="Calibri"/>
          <w:i/>
          <w:iCs/>
          <w:color w:val="000000"/>
        </w:rPr>
        <w:t xml:space="preserve"> voert een opdracht uit met een totale opdrachtwaarde van €400.000. De </w:t>
      </w:r>
      <w:r w:rsidR="00467193">
        <w:rPr>
          <w:rFonts w:ascii="Calibri" w:hAnsi="Calibri" w:cs="Calibri"/>
          <w:i/>
          <w:iCs/>
          <w:color w:val="000000"/>
        </w:rPr>
        <w:t>opdrachtnemer</w:t>
      </w:r>
      <w:r>
        <w:rPr>
          <w:rFonts w:ascii="Calibri" w:hAnsi="Calibri" w:cs="Calibri"/>
          <w:i/>
          <w:iCs/>
          <w:color w:val="000000"/>
        </w:rPr>
        <w:t xml:space="preserve"> heeft een SROI-verplichting van </w:t>
      </w:r>
      <w:r w:rsidR="00F34A56">
        <w:rPr>
          <w:rFonts w:ascii="Calibri" w:hAnsi="Calibri" w:cs="Calibri"/>
          <w:i/>
          <w:iCs/>
          <w:color w:val="000000"/>
        </w:rPr>
        <w:t>2</w:t>
      </w:r>
      <w:r>
        <w:rPr>
          <w:rFonts w:ascii="Calibri" w:hAnsi="Calibri" w:cs="Calibri"/>
          <w:i/>
          <w:iCs/>
          <w:color w:val="000000"/>
        </w:rPr>
        <w:t>% van de €</w:t>
      </w:r>
      <w:r w:rsidR="005F4BE7">
        <w:rPr>
          <w:rFonts w:ascii="Calibri" w:hAnsi="Calibri" w:cs="Calibri"/>
          <w:i/>
          <w:iCs/>
          <w:color w:val="000000"/>
        </w:rPr>
        <w:t xml:space="preserve"> </w:t>
      </w:r>
      <w:r>
        <w:rPr>
          <w:rFonts w:ascii="Calibri" w:hAnsi="Calibri" w:cs="Calibri"/>
          <w:i/>
          <w:iCs/>
          <w:color w:val="000000"/>
        </w:rPr>
        <w:t>400.000,-. De te r</w:t>
      </w:r>
      <w:r w:rsidR="00F34A56">
        <w:rPr>
          <w:rFonts w:ascii="Calibri" w:hAnsi="Calibri" w:cs="Calibri"/>
          <w:i/>
          <w:iCs/>
          <w:color w:val="000000"/>
        </w:rPr>
        <w:t>ealiseren SROI-waarde is dan € 8</w:t>
      </w:r>
      <w:r>
        <w:rPr>
          <w:rFonts w:ascii="Calibri" w:hAnsi="Calibri" w:cs="Calibri"/>
          <w:i/>
          <w:iCs/>
          <w:color w:val="000000"/>
        </w:rPr>
        <w:t xml:space="preserve">.000,-. </w:t>
      </w:r>
    </w:p>
    <w:p w14:paraId="51FC7BFB" w14:textId="2B0E6A21" w:rsidR="00C743B4" w:rsidRDefault="00C743B4" w:rsidP="00320339">
      <w:pPr>
        <w:shd w:val="clear" w:color="auto" w:fill="FFFFFF"/>
        <w:spacing w:line="300" w:lineRule="atLeast"/>
        <w:rPr>
          <w:rFonts w:ascii="Calibri" w:hAnsi="Calibri" w:cs="Calibri"/>
          <w:i/>
          <w:iCs/>
          <w:color w:val="000000"/>
        </w:rPr>
      </w:pPr>
      <w:r>
        <w:rPr>
          <w:rFonts w:ascii="Calibri" w:hAnsi="Calibri" w:cs="Calibri"/>
          <w:i/>
          <w:iCs/>
          <w:color w:val="000000"/>
        </w:rPr>
        <w:t xml:space="preserve">De </w:t>
      </w:r>
      <w:r w:rsidR="00467193">
        <w:rPr>
          <w:rFonts w:ascii="Calibri" w:hAnsi="Calibri" w:cs="Calibri"/>
          <w:i/>
          <w:iCs/>
          <w:color w:val="000000"/>
        </w:rPr>
        <w:t>opdrachtnemer</w:t>
      </w:r>
      <w:r>
        <w:rPr>
          <w:rFonts w:ascii="Calibri" w:hAnsi="Calibri" w:cs="Calibri"/>
          <w:i/>
          <w:iCs/>
          <w:color w:val="000000"/>
        </w:rPr>
        <w:t xml:space="preserve"> kan op verschillende manieren deze SROI-waarde van €</w:t>
      </w:r>
      <w:r w:rsidR="00F34A56">
        <w:rPr>
          <w:rFonts w:ascii="Calibri" w:hAnsi="Calibri" w:cs="Calibri"/>
          <w:i/>
          <w:iCs/>
          <w:color w:val="000000"/>
        </w:rPr>
        <w:t>8</w:t>
      </w:r>
      <w:r>
        <w:rPr>
          <w:rFonts w:ascii="Calibri" w:hAnsi="Calibri" w:cs="Calibri"/>
          <w:i/>
          <w:iCs/>
          <w:color w:val="000000"/>
        </w:rPr>
        <w:t>.000 realiseren, een paar voorbeelden (niet-limitatief):</w:t>
      </w:r>
    </w:p>
    <w:p w14:paraId="5E2D2546" w14:textId="0EDDEB45" w:rsidR="00C743B4" w:rsidRDefault="00C743B4" w:rsidP="00F07F12">
      <w:pPr>
        <w:pStyle w:val="Lijstalinea"/>
        <w:numPr>
          <w:ilvl w:val="0"/>
          <w:numId w:val="19"/>
        </w:numPr>
        <w:shd w:val="clear" w:color="auto" w:fill="FFFFFF"/>
        <w:spacing w:line="300" w:lineRule="atLeast"/>
        <w:contextualSpacing/>
        <w:rPr>
          <w:rFonts w:ascii="Calibri" w:hAnsi="Calibri" w:cs="Calibri"/>
          <w:i/>
          <w:iCs/>
          <w:color w:val="000000"/>
        </w:rPr>
      </w:pPr>
      <w:r w:rsidRPr="00320339">
        <w:rPr>
          <w:rFonts w:ascii="Calibri" w:hAnsi="Calibri" w:cs="Calibri"/>
          <w:i/>
          <w:iCs/>
          <w:color w:val="000000"/>
        </w:rPr>
        <w:t>Iemand met een P-wet uitkering gedurende een half jaar full time in dienst nemen levert een SROI-waarde van €</w:t>
      </w:r>
      <w:r w:rsidR="005F4BE7">
        <w:rPr>
          <w:rFonts w:ascii="Calibri" w:hAnsi="Calibri" w:cs="Calibri"/>
          <w:i/>
          <w:iCs/>
          <w:color w:val="000000"/>
        </w:rPr>
        <w:t xml:space="preserve"> </w:t>
      </w:r>
      <w:r w:rsidR="00F34A56">
        <w:rPr>
          <w:rFonts w:ascii="Calibri" w:hAnsi="Calibri" w:cs="Calibri"/>
          <w:i/>
          <w:iCs/>
          <w:color w:val="000000"/>
        </w:rPr>
        <w:t>8</w:t>
      </w:r>
      <w:r w:rsidRPr="00320339">
        <w:rPr>
          <w:rFonts w:ascii="Calibri" w:hAnsi="Calibri" w:cs="Calibri"/>
          <w:i/>
          <w:iCs/>
          <w:color w:val="000000"/>
        </w:rPr>
        <w:t>.000; of</w:t>
      </w:r>
    </w:p>
    <w:p w14:paraId="04FBC726" w14:textId="1B289EBF" w:rsidR="00C743B4" w:rsidRPr="00320339" w:rsidRDefault="00C743B4" w:rsidP="00F07F12">
      <w:pPr>
        <w:pStyle w:val="Lijstalinea"/>
        <w:numPr>
          <w:ilvl w:val="0"/>
          <w:numId w:val="19"/>
        </w:numPr>
        <w:shd w:val="clear" w:color="auto" w:fill="FFFFFF"/>
        <w:spacing w:line="300" w:lineRule="atLeast"/>
        <w:contextualSpacing/>
        <w:rPr>
          <w:rFonts w:ascii="Calibri" w:hAnsi="Calibri" w:cs="Calibri"/>
          <w:i/>
          <w:iCs/>
          <w:color w:val="000000"/>
        </w:rPr>
      </w:pPr>
      <w:r w:rsidRPr="00320339">
        <w:rPr>
          <w:rFonts w:ascii="Calibri" w:hAnsi="Calibri" w:cs="Calibri"/>
          <w:i/>
          <w:iCs/>
          <w:color w:val="000000"/>
        </w:rPr>
        <w:t>Iemand met een P-wet uitkering gedurende een heel jaar parttime (50%) in dienst nemen levert een SROI-waarde van €</w:t>
      </w:r>
      <w:r w:rsidR="005F4BE7">
        <w:rPr>
          <w:rFonts w:ascii="Calibri" w:hAnsi="Calibri" w:cs="Calibri"/>
          <w:i/>
          <w:iCs/>
          <w:color w:val="000000"/>
        </w:rPr>
        <w:t xml:space="preserve"> </w:t>
      </w:r>
      <w:r w:rsidR="00F34A56">
        <w:rPr>
          <w:rFonts w:ascii="Calibri" w:hAnsi="Calibri" w:cs="Calibri"/>
          <w:i/>
          <w:iCs/>
          <w:color w:val="000000"/>
        </w:rPr>
        <w:t>8</w:t>
      </w:r>
      <w:r w:rsidRPr="00320339">
        <w:rPr>
          <w:rFonts w:ascii="Calibri" w:hAnsi="Calibri" w:cs="Calibri"/>
          <w:i/>
          <w:iCs/>
          <w:color w:val="000000"/>
        </w:rPr>
        <w:t>.000; of</w:t>
      </w:r>
    </w:p>
    <w:p w14:paraId="4A13B2AE" w14:textId="65CB9FFE" w:rsidR="005F4BE7" w:rsidRDefault="00C743B4" w:rsidP="00F07F12">
      <w:pPr>
        <w:pStyle w:val="Lijstalinea"/>
        <w:numPr>
          <w:ilvl w:val="0"/>
          <w:numId w:val="19"/>
        </w:numPr>
        <w:shd w:val="clear" w:color="auto" w:fill="FFFFFF"/>
        <w:spacing w:line="300" w:lineRule="atLeast"/>
        <w:contextualSpacing/>
        <w:rPr>
          <w:rFonts w:ascii="Calibri" w:hAnsi="Calibri" w:cs="Calibri"/>
          <w:i/>
          <w:iCs/>
          <w:color w:val="000000"/>
        </w:rPr>
      </w:pPr>
      <w:r w:rsidRPr="00320339">
        <w:rPr>
          <w:rFonts w:ascii="Calibri" w:hAnsi="Calibri" w:cs="Calibri"/>
          <w:i/>
          <w:iCs/>
          <w:color w:val="000000"/>
        </w:rPr>
        <w:t xml:space="preserve">Iemand met een WW-uitkering voor een jaar </w:t>
      </w:r>
      <w:r w:rsidR="00F34A56" w:rsidRPr="00320339">
        <w:rPr>
          <w:rFonts w:ascii="Calibri" w:hAnsi="Calibri" w:cs="Calibri"/>
          <w:i/>
          <w:iCs/>
          <w:color w:val="000000"/>
        </w:rPr>
        <w:t>fulltime</w:t>
      </w:r>
      <w:r w:rsidRPr="00320339">
        <w:rPr>
          <w:rFonts w:ascii="Calibri" w:hAnsi="Calibri" w:cs="Calibri"/>
          <w:i/>
          <w:iCs/>
          <w:color w:val="000000"/>
        </w:rPr>
        <w:t xml:space="preserve"> in dienst nemen levert een SROI-waarde van </w:t>
      </w:r>
    </w:p>
    <w:p w14:paraId="70BA87B0" w14:textId="01518CB9" w:rsidR="00C743B4" w:rsidRPr="005F4BE7" w:rsidRDefault="00C743B4" w:rsidP="005F4BE7">
      <w:pPr>
        <w:pStyle w:val="Lijstalinea"/>
        <w:shd w:val="clear" w:color="auto" w:fill="FFFFFF"/>
        <w:spacing w:line="300" w:lineRule="atLeast"/>
        <w:ind w:left="720"/>
        <w:contextualSpacing/>
        <w:rPr>
          <w:rFonts w:ascii="Calibri" w:hAnsi="Calibri" w:cs="Calibri"/>
          <w:i/>
          <w:iCs/>
          <w:color w:val="000000"/>
        </w:rPr>
      </w:pPr>
      <w:r w:rsidRPr="005F4BE7">
        <w:rPr>
          <w:rFonts w:ascii="Calibri" w:hAnsi="Calibri" w:cs="Calibri"/>
          <w:i/>
          <w:iCs/>
          <w:color w:val="000000"/>
        </w:rPr>
        <w:t xml:space="preserve">€ </w:t>
      </w:r>
      <w:r w:rsidR="00F34A56">
        <w:rPr>
          <w:rFonts w:ascii="Calibri" w:hAnsi="Calibri" w:cs="Calibri"/>
          <w:i/>
          <w:iCs/>
          <w:color w:val="000000"/>
        </w:rPr>
        <w:t>8</w:t>
      </w:r>
      <w:r w:rsidRPr="005F4BE7">
        <w:rPr>
          <w:rFonts w:ascii="Calibri" w:hAnsi="Calibri" w:cs="Calibri"/>
          <w:i/>
          <w:iCs/>
          <w:color w:val="000000"/>
        </w:rPr>
        <w:t>.000,-; etc.</w:t>
      </w:r>
    </w:p>
    <w:p w14:paraId="3EF459E8" w14:textId="77777777" w:rsidR="00C743B4" w:rsidRPr="00861A2B" w:rsidRDefault="00C743B4" w:rsidP="00320339">
      <w:pPr>
        <w:shd w:val="clear" w:color="auto" w:fill="FFFFFF"/>
        <w:spacing w:line="300" w:lineRule="atLeast"/>
        <w:rPr>
          <w:rFonts w:ascii="Calibri" w:hAnsi="Calibri" w:cs="Calibri"/>
          <w:color w:val="000000"/>
        </w:rPr>
      </w:pPr>
    </w:p>
    <w:p w14:paraId="3F29F392" w14:textId="77777777" w:rsidR="00C743B4" w:rsidRPr="00356E90" w:rsidRDefault="00F52198" w:rsidP="00320339">
      <w:pPr>
        <w:shd w:val="clear" w:color="auto" w:fill="FFFFFF"/>
        <w:spacing w:line="300" w:lineRule="atLeast"/>
        <w:rPr>
          <w:rFonts w:ascii="Calibri" w:hAnsi="Calibri" w:cs="Calibri"/>
          <w:b/>
          <w:color w:val="000000"/>
        </w:rPr>
      </w:pPr>
      <w:r>
        <w:rPr>
          <w:rFonts w:ascii="Calibri" w:hAnsi="Calibri" w:cs="Calibri"/>
          <w:b/>
          <w:color w:val="000000"/>
        </w:rPr>
        <w:t>O</w:t>
      </w:r>
      <w:r w:rsidR="00467193">
        <w:rPr>
          <w:rFonts w:ascii="Calibri" w:hAnsi="Calibri" w:cs="Calibri"/>
          <w:b/>
          <w:color w:val="000000"/>
        </w:rPr>
        <w:t>pdrachtnemer</w:t>
      </w:r>
      <w:r w:rsidR="00C743B4">
        <w:rPr>
          <w:rFonts w:ascii="Calibri" w:hAnsi="Calibri" w:cs="Calibri"/>
          <w:b/>
          <w:color w:val="000000"/>
        </w:rPr>
        <w:t xml:space="preserve"> is verantwoordelijk</w:t>
      </w:r>
    </w:p>
    <w:p w14:paraId="4771FD28" w14:textId="77777777" w:rsidR="00C743B4" w:rsidRPr="00361043" w:rsidRDefault="00C743B4" w:rsidP="00320339">
      <w:pPr>
        <w:shd w:val="clear" w:color="auto" w:fill="FFFFFF"/>
        <w:spacing w:line="300" w:lineRule="atLeast"/>
        <w:rPr>
          <w:rFonts w:ascii="Segoe UI" w:hAnsi="Segoe UI" w:cs="Segoe UI"/>
          <w:color w:val="212121"/>
          <w:sz w:val="27"/>
          <w:szCs w:val="27"/>
        </w:rPr>
      </w:pPr>
      <w:r>
        <w:rPr>
          <w:rFonts w:ascii="Calibri" w:hAnsi="Calibri" w:cs="Calibri"/>
          <w:color w:val="000000"/>
        </w:rPr>
        <w:t xml:space="preserve">De </w:t>
      </w:r>
      <w:r w:rsidR="00467193">
        <w:rPr>
          <w:rFonts w:ascii="Calibri" w:hAnsi="Calibri" w:cs="Calibri"/>
          <w:color w:val="000000"/>
        </w:rPr>
        <w:t>opdrachtnemer</w:t>
      </w:r>
      <w:r>
        <w:rPr>
          <w:rFonts w:ascii="Calibri" w:hAnsi="Calibri" w:cs="Calibri"/>
          <w:color w:val="000000"/>
        </w:rPr>
        <w:t xml:space="preserve"> is</w:t>
      </w:r>
      <w:r w:rsidRPr="00361043">
        <w:rPr>
          <w:rFonts w:ascii="Calibri" w:hAnsi="Calibri" w:cs="Calibri"/>
          <w:color w:val="000000"/>
        </w:rPr>
        <w:t xml:space="preserve"> verantwoordelijk voor het nakomen van de </w:t>
      </w:r>
      <w:r>
        <w:rPr>
          <w:rFonts w:ascii="Calibri" w:hAnsi="Calibri" w:cs="Calibri"/>
          <w:color w:val="000000"/>
        </w:rPr>
        <w:t xml:space="preserve">SROI-verplichting, </w:t>
      </w:r>
      <w:r w:rsidRPr="00361043">
        <w:rPr>
          <w:rFonts w:ascii="Calibri" w:hAnsi="Calibri" w:cs="Calibri"/>
          <w:color w:val="000000"/>
        </w:rPr>
        <w:t>ook</w:t>
      </w:r>
      <w:r>
        <w:rPr>
          <w:rFonts w:ascii="Calibri" w:hAnsi="Calibri" w:cs="Calibri"/>
          <w:color w:val="000000"/>
        </w:rPr>
        <w:t xml:space="preserve"> indien de activiteiten bij bijvoorbeeld</w:t>
      </w:r>
      <w:r w:rsidRPr="00361043">
        <w:rPr>
          <w:rFonts w:ascii="Calibri" w:hAnsi="Calibri" w:cs="Calibri"/>
          <w:color w:val="000000"/>
        </w:rPr>
        <w:t xml:space="preserve"> een toelevera</w:t>
      </w:r>
      <w:r>
        <w:rPr>
          <w:rFonts w:ascii="Calibri" w:hAnsi="Calibri" w:cs="Calibri"/>
          <w:color w:val="000000"/>
        </w:rPr>
        <w:t xml:space="preserve">ncier worden uitgevoerd. De </w:t>
      </w:r>
      <w:r w:rsidR="00467193">
        <w:rPr>
          <w:rFonts w:ascii="Calibri" w:hAnsi="Calibri" w:cs="Calibri"/>
          <w:color w:val="000000"/>
        </w:rPr>
        <w:t>opdrachtnemer</w:t>
      </w:r>
      <w:r>
        <w:rPr>
          <w:rFonts w:ascii="Calibri" w:hAnsi="Calibri" w:cs="Calibri"/>
          <w:color w:val="000000"/>
        </w:rPr>
        <w:t xml:space="preserve"> dient hierover</w:t>
      </w:r>
      <w:r w:rsidRPr="00361043">
        <w:rPr>
          <w:rFonts w:ascii="Calibri" w:hAnsi="Calibri" w:cs="Calibri"/>
          <w:color w:val="000000"/>
        </w:rPr>
        <w:t xml:space="preserve"> verantwoording af </w:t>
      </w:r>
      <w:r>
        <w:rPr>
          <w:rFonts w:ascii="Calibri" w:hAnsi="Calibri" w:cs="Calibri"/>
          <w:color w:val="000000"/>
        </w:rPr>
        <w:t xml:space="preserve">te leggen </w:t>
      </w:r>
      <w:r w:rsidRPr="00361043">
        <w:rPr>
          <w:rFonts w:ascii="Calibri" w:hAnsi="Calibri" w:cs="Calibri"/>
          <w:color w:val="000000"/>
        </w:rPr>
        <w:t xml:space="preserve">aan het </w:t>
      </w:r>
      <w:r>
        <w:rPr>
          <w:rFonts w:ascii="Calibri" w:hAnsi="Calibri" w:cs="Calibri"/>
          <w:color w:val="000000"/>
        </w:rPr>
        <w:t>Werkgeversservicepunt</w:t>
      </w:r>
      <w:r w:rsidRPr="00361043">
        <w:rPr>
          <w:rFonts w:ascii="Calibri" w:hAnsi="Calibri" w:cs="Calibri"/>
          <w:color w:val="000000"/>
        </w:rPr>
        <w:t xml:space="preserve"> </w:t>
      </w:r>
      <w:r>
        <w:rPr>
          <w:rFonts w:ascii="Calibri" w:hAnsi="Calibri" w:cs="Calibri"/>
          <w:color w:val="000000"/>
        </w:rPr>
        <w:t xml:space="preserve">(WSP) van de </w:t>
      </w:r>
      <w:r w:rsidR="00467193">
        <w:rPr>
          <w:rFonts w:ascii="Calibri" w:hAnsi="Calibri" w:cs="Calibri"/>
          <w:color w:val="000000"/>
        </w:rPr>
        <w:t>gemeente</w:t>
      </w:r>
      <w:r>
        <w:rPr>
          <w:rFonts w:ascii="Calibri" w:hAnsi="Calibri" w:cs="Calibri"/>
          <w:color w:val="000000"/>
        </w:rPr>
        <w:t>, dat de uitvoering controleert. Het WSP</w:t>
      </w:r>
      <w:r w:rsidRPr="00361043">
        <w:rPr>
          <w:rFonts w:ascii="Calibri" w:hAnsi="Calibri" w:cs="Calibri"/>
          <w:color w:val="000000"/>
        </w:rPr>
        <w:t xml:space="preserve"> </w:t>
      </w:r>
      <w:r>
        <w:rPr>
          <w:rFonts w:ascii="Calibri" w:hAnsi="Calibri" w:cs="Calibri"/>
          <w:color w:val="000000"/>
        </w:rPr>
        <w:t>kan ook adviseren en faciliteren</w:t>
      </w:r>
      <w:r w:rsidRPr="00361043">
        <w:rPr>
          <w:rFonts w:ascii="Calibri" w:hAnsi="Calibri" w:cs="Calibri"/>
          <w:color w:val="000000"/>
        </w:rPr>
        <w:t xml:space="preserve"> bij de invulling van </w:t>
      </w:r>
      <w:r>
        <w:rPr>
          <w:rFonts w:ascii="Calibri" w:hAnsi="Calibri" w:cs="Calibri"/>
          <w:color w:val="000000"/>
        </w:rPr>
        <w:t>SROI</w:t>
      </w:r>
      <w:r w:rsidRPr="00361043">
        <w:rPr>
          <w:rFonts w:ascii="Calibri" w:hAnsi="Calibri" w:cs="Calibri"/>
          <w:color w:val="000000"/>
        </w:rPr>
        <w:t xml:space="preserve">. </w:t>
      </w:r>
      <w:r>
        <w:rPr>
          <w:rFonts w:ascii="Calibri" w:hAnsi="Calibri" w:cs="Calibri"/>
          <w:color w:val="000000"/>
        </w:rPr>
        <w:t xml:space="preserve">Het WSP is te bereiken via dit </w:t>
      </w:r>
      <w:r w:rsidRPr="00361043">
        <w:rPr>
          <w:rFonts w:ascii="Calibri" w:hAnsi="Calibri" w:cs="Calibri"/>
          <w:color w:val="000000"/>
        </w:rPr>
        <w:t>e-mail</w:t>
      </w:r>
      <w:r>
        <w:rPr>
          <w:rFonts w:ascii="Calibri" w:hAnsi="Calibri" w:cs="Calibri"/>
          <w:color w:val="000000"/>
        </w:rPr>
        <w:t>adres</w:t>
      </w:r>
      <w:r w:rsidRPr="00361043">
        <w:rPr>
          <w:rFonts w:ascii="Calibri" w:hAnsi="Calibri" w:cs="Calibri"/>
          <w:color w:val="000000"/>
        </w:rPr>
        <w:t>:</w:t>
      </w:r>
      <w:r w:rsidRPr="00361043">
        <w:rPr>
          <w:rFonts w:ascii="Calibri" w:hAnsi="Calibri" w:cs="Calibri"/>
          <w:color w:val="212121"/>
        </w:rPr>
        <w:t> </w:t>
      </w:r>
      <w:hyperlink r:id="rId18" w:tgtFrame="_blank" w:history="1">
        <w:r w:rsidRPr="00361043">
          <w:rPr>
            <w:rFonts w:ascii="Calibri" w:hAnsi="Calibri" w:cs="Calibri"/>
            <w:color w:val="0000FF"/>
            <w:u w:val="single"/>
          </w:rPr>
          <w:t>socialreturn@amersfoort.nl</w:t>
        </w:r>
      </w:hyperlink>
      <w:r>
        <w:rPr>
          <w:rFonts w:ascii="Calibri" w:hAnsi="Calibri" w:cs="Calibri"/>
          <w:color w:val="000000"/>
        </w:rPr>
        <w:t xml:space="preserve">. </w:t>
      </w:r>
    </w:p>
    <w:p w14:paraId="7B09CE8E" w14:textId="77777777" w:rsidR="00C743B4" w:rsidRDefault="00C743B4" w:rsidP="00320339">
      <w:pPr>
        <w:shd w:val="clear" w:color="auto" w:fill="FFFFFF"/>
        <w:spacing w:line="300" w:lineRule="atLeast"/>
        <w:rPr>
          <w:rFonts w:ascii="Segoe UI" w:hAnsi="Segoe UI" w:cs="Segoe UI"/>
          <w:color w:val="212121"/>
          <w:sz w:val="27"/>
          <w:szCs w:val="27"/>
        </w:rPr>
      </w:pPr>
      <w:r>
        <w:rPr>
          <w:rFonts w:ascii="Calibri" w:hAnsi="Calibri" w:cs="Calibri"/>
          <w:color w:val="000000"/>
        </w:rPr>
        <w:br/>
      </w:r>
      <w:r>
        <w:rPr>
          <w:rFonts w:ascii="Calibri" w:hAnsi="Calibri" w:cs="Calibri"/>
          <w:b/>
          <w:color w:val="000000"/>
        </w:rPr>
        <w:t>Het proces vóó</w:t>
      </w:r>
      <w:r w:rsidRPr="00361043">
        <w:rPr>
          <w:rFonts w:ascii="Calibri" w:hAnsi="Calibri" w:cs="Calibri"/>
          <w:b/>
          <w:color w:val="000000"/>
        </w:rPr>
        <w:t>r gunning</w:t>
      </w:r>
      <w:r>
        <w:rPr>
          <w:rFonts w:ascii="Calibri" w:hAnsi="Calibri" w:cs="Calibri"/>
          <w:b/>
          <w:color w:val="000000"/>
        </w:rPr>
        <w:br/>
      </w:r>
      <w:r>
        <w:rPr>
          <w:rFonts w:ascii="Calibri" w:hAnsi="Calibri" w:cs="Calibri"/>
          <w:color w:val="000000"/>
        </w:rPr>
        <w:t xml:space="preserve">Vragen </w:t>
      </w:r>
      <w:r w:rsidRPr="00DF32FA">
        <w:rPr>
          <w:rFonts w:ascii="Calibri" w:hAnsi="Calibri" w:cs="Calibri"/>
          <w:color w:val="000000"/>
        </w:rPr>
        <w:t xml:space="preserve">over de </w:t>
      </w:r>
      <w:r>
        <w:rPr>
          <w:rFonts w:ascii="Calibri" w:hAnsi="Calibri" w:cs="Calibri"/>
          <w:color w:val="000000"/>
        </w:rPr>
        <w:t xml:space="preserve">bouwblokken, de verplichting, de haalbaarheid van een </w:t>
      </w:r>
      <w:r w:rsidRPr="00DF32FA">
        <w:rPr>
          <w:rFonts w:ascii="Calibri" w:hAnsi="Calibri" w:cs="Calibri"/>
          <w:color w:val="000000"/>
        </w:rPr>
        <w:t xml:space="preserve">specifieke </w:t>
      </w:r>
      <w:r>
        <w:rPr>
          <w:rFonts w:ascii="Calibri" w:hAnsi="Calibri" w:cs="Calibri"/>
          <w:color w:val="000000"/>
        </w:rPr>
        <w:t xml:space="preserve">SROI-inspanning en andere dienen gesteld te worden volgens de bepalingen in 4.3. </w:t>
      </w:r>
    </w:p>
    <w:p w14:paraId="4246146C" w14:textId="77777777" w:rsidR="00C743B4" w:rsidRDefault="00C743B4" w:rsidP="00320339">
      <w:pPr>
        <w:spacing w:line="300" w:lineRule="atLeast"/>
        <w:rPr>
          <w:rFonts w:ascii="Calibri" w:hAnsi="Calibri" w:cs="Calibri"/>
          <w:b/>
          <w:color w:val="212121"/>
        </w:rPr>
      </w:pPr>
    </w:p>
    <w:p w14:paraId="158A5060" w14:textId="77777777" w:rsidR="00C743B4" w:rsidRPr="00DF32FA" w:rsidRDefault="00C743B4" w:rsidP="00320339">
      <w:pPr>
        <w:shd w:val="clear" w:color="auto" w:fill="FFFFFF"/>
        <w:spacing w:line="300" w:lineRule="atLeast"/>
        <w:rPr>
          <w:rFonts w:ascii="Segoe UI" w:hAnsi="Segoe UI" w:cs="Segoe UI"/>
          <w:color w:val="212121"/>
          <w:sz w:val="27"/>
          <w:szCs w:val="27"/>
        </w:rPr>
      </w:pPr>
      <w:r w:rsidRPr="00361043">
        <w:rPr>
          <w:rFonts w:ascii="Calibri" w:hAnsi="Calibri" w:cs="Calibri"/>
          <w:b/>
          <w:color w:val="212121"/>
        </w:rPr>
        <w:t>Het proces na gunning</w:t>
      </w:r>
    </w:p>
    <w:p w14:paraId="763A1DE2" w14:textId="77777777" w:rsidR="00C743B4" w:rsidRPr="00DF32FA" w:rsidRDefault="00C743B4" w:rsidP="00320339">
      <w:pPr>
        <w:shd w:val="clear" w:color="auto" w:fill="FFFFFF"/>
        <w:spacing w:line="300" w:lineRule="atLeast"/>
        <w:rPr>
          <w:rFonts w:ascii="Calibri" w:hAnsi="Calibri" w:cs="Calibri"/>
          <w:b/>
          <w:bCs/>
          <w:color w:val="212121"/>
        </w:rPr>
      </w:pPr>
      <w:r>
        <w:rPr>
          <w:rFonts w:ascii="Calibri" w:hAnsi="Calibri" w:cs="Calibri"/>
          <w:color w:val="212121"/>
        </w:rPr>
        <w:t xml:space="preserve">De </w:t>
      </w:r>
      <w:r w:rsidR="00467193">
        <w:rPr>
          <w:rFonts w:ascii="Calibri" w:hAnsi="Calibri" w:cs="Calibri"/>
          <w:color w:val="212121"/>
        </w:rPr>
        <w:t>opdrachtnemer</w:t>
      </w:r>
      <w:r>
        <w:rPr>
          <w:rFonts w:ascii="Calibri" w:hAnsi="Calibri" w:cs="Calibri"/>
          <w:color w:val="212121"/>
        </w:rPr>
        <w:t xml:space="preserve"> dient</w:t>
      </w:r>
      <w:r w:rsidRPr="00DF32FA">
        <w:rPr>
          <w:rFonts w:ascii="Calibri" w:hAnsi="Calibri" w:cs="Calibri"/>
          <w:color w:val="212121"/>
        </w:rPr>
        <w:t xml:space="preserve"> na </w:t>
      </w:r>
      <w:r w:rsidRPr="00D7302F">
        <w:rPr>
          <w:rFonts w:ascii="Calibri" w:hAnsi="Calibri" w:cs="Calibri"/>
        </w:rPr>
        <w:t xml:space="preserve">definitieve </w:t>
      </w:r>
      <w:r w:rsidRPr="00DF32FA">
        <w:rPr>
          <w:rFonts w:ascii="Calibri" w:hAnsi="Calibri" w:cs="Calibri"/>
          <w:color w:val="212121"/>
        </w:rPr>
        <w:t>gun</w:t>
      </w:r>
      <w:r>
        <w:rPr>
          <w:rFonts w:ascii="Calibri" w:hAnsi="Calibri" w:cs="Calibri"/>
          <w:color w:val="212121"/>
        </w:rPr>
        <w:t>ning, binnen één week, contact op te nemen met het WSP</w:t>
      </w:r>
      <w:r w:rsidRPr="00DF32FA">
        <w:rPr>
          <w:rFonts w:ascii="Calibri" w:hAnsi="Calibri" w:cs="Calibri"/>
          <w:color w:val="212121"/>
        </w:rPr>
        <w:t xml:space="preserve">. In samenspraak met het </w:t>
      </w:r>
      <w:r>
        <w:rPr>
          <w:rFonts w:ascii="Calibri" w:hAnsi="Calibri" w:cs="Calibri"/>
          <w:color w:val="212121"/>
        </w:rPr>
        <w:t>WSP</w:t>
      </w:r>
      <w:r w:rsidRPr="00DF32FA">
        <w:rPr>
          <w:rFonts w:ascii="Calibri" w:hAnsi="Calibri" w:cs="Calibri"/>
          <w:color w:val="212121"/>
        </w:rPr>
        <w:t xml:space="preserve"> </w:t>
      </w:r>
      <w:r>
        <w:rPr>
          <w:rFonts w:ascii="Calibri" w:hAnsi="Calibri" w:cs="Calibri"/>
          <w:color w:val="212121"/>
        </w:rPr>
        <w:t xml:space="preserve">stelt de </w:t>
      </w:r>
      <w:r w:rsidR="00467193">
        <w:rPr>
          <w:rFonts w:ascii="Calibri" w:hAnsi="Calibri" w:cs="Calibri"/>
          <w:color w:val="212121"/>
        </w:rPr>
        <w:t>opdrachtgever</w:t>
      </w:r>
      <w:r>
        <w:rPr>
          <w:rFonts w:ascii="Calibri" w:hAnsi="Calibri" w:cs="Calibri"/>
          <w:color w:val="212121"/>
        </w:rPr>
        <w:t xml:space="preserve"> een plan van aanpak op waaruit blijkt</w:t>
      </w:r>
      <w:r w:rsidRPr="00DF32FA">
        <w:rPr>
          <w:rFonts w:ascii="Calibri" w:hAnsi="Calibri" w:cs="Calibri"/>
          <w:color w:val="212121"/>
        </w:rPr>
        <w:t xml:space="preserve"> op welke wijze de verplichting wordt ingevuld. Het plan bestaat uit de volgende onderdelen:</w:t>
      </w:r>
    </w:p>
    <w:p w14:paraId="2E994AFB" w14:textId="77777777" w:rsidR="00C743B4" w:rsidRPr="00DF32FA" w:rsidRDefault="00C743B4" w:rsidP="00F07F12">
      <w:pPr>
        <w:numPr>
          <w:ilvl w:val="0"/>
          <w:numId w:val="20"/>
        </w:numPr>
        <w:shd w:val="clear" w:color="auto" w:fill="FFFFFF"/>
        <w:spacing w:line="300" w:lineRule="atLeast"/>
        <w:rPr>
          <w:rFonts w:ascii="Calibri" w:hAnsi="Calibri" w:cs="Calibri"/>
          <w:color w:val="212121"/>
        </w:rPr>
      </w:pPr>
      <w:r w:rsidRPr="00DF32FA">
        <w:rPr>
          <w:rFonts w:ascii="Calibri" w:hAnsi="Calibri" w:cs="Calibri"/>
          <w:color w:val="212121"/>
        </w:rPr>
        <w:t xml:space="preserve">Opdrachtsom, of in het geval dat deze nog niet bekend is de verwachtte opdrachtsom </w:t>
      </w:r>
    </w:p>
    <w:p w14:paraId="49DE5DF8" w14:textId="77777777" w:rsidR="00C743B4" w:rsidRPr="00DF32FA" w:rsidRDefault="00C743B4" w:rsidP="00F07F12">
      <w:pPr>
        <w:numPr>
          <w:ilvl w:val="0"/>
          <w:numId w:val="20"/>
        </w:numPr>
        <w:shd w:val="clear" w:color="auto" w:fill="FFFFFF"/>
        <w:spacing w:line="300" w:lineRule="atLeast"/>
        <w:rPr>
          <w:rFonts w:ascii="Calibri" w:hAnsi="Calibri" w:cs="Calibri"/>
          <w:color w:val="212121"/>
        </w:rPr>
      </w:pPr>
      <w:r w:rsidRPr="00DF32FA">
        <w:rPr>
          <w:rFonts w:ascii="Calibri" w:hAnsi="Calibri" w:cs="Calibri"/>
          <w:color w:val="212121"/>
        </w:rPr>
        <w:t xml:space="preserve">Keuze welke bouwblokken worden ingezet </w:t>
      </w:r>
    </w:p>
    <w:p w14:paraId="72C7C450" w14:textId="77777777" w:rsidR="00C743B4" w:rsidRPr="00DF32FA" w:rsidRDefault="00C743B4" w:rsidP="00F07F12">
      <w:pPr>
        <w:numPr>
          <w:ilvl w:val="0"/>
          <w:numId w:val="20"/>
        </w:numPr>
        <w:shd w:val="clear" w:color="auto" w:fill="FFFFFF"/>
        <w:spacing w:line="300" w:lineRule="atLeast"/>
        <w:rPr>
          <w:rFonts w:ascii="Calibri" w:hAnsi="Calibri" w:cs="Calibri"/>
          <w:color w:val="212121"/>
        </w:rPr>
      </w:pPr>
      <w:r w:rsidRPr="00DF32FA">
        <w:rPr>
          <w:rFonts w:ascii="Calibri" w:hAnsi="Calibri" w:cs="Calibri"/>
          <w:color w:val="212121"/>
        </w:rPr>
        <w:t xml:space="preserve">Indien door de </w:t>
      </w:r>
      <w:r w:rsidR="00467193">
        <w:rPr>
          <w:rFonts w:ascii="Calibri" w:hAnsi="Calibri" w:cs="Calibri"/>
          <w:color w:val="212121"/>
        </w:rPr>
        <w:t>opdrachtgever</w:t>
      </w:r>
      <w:r w:rsidRPr="00DF32FA">
        <w:rPr>
          <w:rFonts w:ascii="Calibri" w:hAnsi="Calibri" w:cs="Calibri"/>
          <w:color w:val="212121"/>
        </w:rPr>
        <w:t xml:space="preserve"> </w:t>
      </w:r>
      <w:r>
        <w:rPr>
          <w:rFonts w:ascii="Calibri" w:hAnsi="Calibri" w:cs="Calibri"/>
          <w:color w:val="212121"/>
        </w:rPr>
        <w:t>‘m</w:t>
      </w:r>
      <w:r w:rsidRPr="00DF32FA">
        <w:rPr>
          <w:rFonts w:ascii="Calibri" w:hAnsi="Calibri" w:cs="Calibri"/>
          <w:color w:val="212121"/>
        </w:rPr>
        <w:t>aatschappelijke activiteiten</w:t>
      </w:r>
      <w:r>
        <w:rPr>
          <w:rFonts w:ascii="Calibri" w:hAnsi="Calibri" w:cs="Calibri"/>
          <w:color w:val="212121"/>
        </w:rPr>
        <w:t>’</w:t>
      </w:r>
      <w:r w:rsidRPr="00DF32FA">
        <w:rPr>
          <w:rFonts w:ascii="Calibri" w:hAnsi="Calibri" w:cs="Calibri"/>
          <w:color w:val="212121"/>
        </w:rPr>
        <w:t xml:space="preserve"> worden ingezet zal vooraf een waarde door het </w:t>
      </w:r>
      <w:r>
        <w:rPr>
          <w:rFonts w:ascii="Calibri" w:hAnsi="Calibri" w:cs="Calibri"/>
          <w:color w:val="212121"/>
        </w:rPr>
        <w:t>WSP</w:t>
      </w:r>
      <w:r w:rsidRPr="00DF32FA">
        <w:rPr>
          <w:rFonts w:ascii="Calibri" w:hAnsi="Calibri" w:cs="Calibri"/>
          <w:color w:val="212121"/>
        </w:rPr>
        <w:t xml:space="preserve"> worden bepaald </w:t>
      </w:r>
    </w:p>
    <w:p w14:paraId="74C32D5E" w14:textId="77777777" w:rsidR="00C743B4" w:rsidRPr="00DF32FA" w:rsidRDefault="00C743B4" w:rsidP="00F07F12">
      <w:pPr>
        <w:numPr>
          <w:ilvl w:val="0"/>
          <w:numId w:val="20"/>
        </w:numPr>
        <w:shd w:val="clear" w:color="auto" w:fill="FFFFFF"/>
        <w:spacing w:line="300" w:lineRule="atLeast"/>
        <w:rPr>
          <w:rFonts w:ascii="Calibri" w:hAnsi="Calibri" w:cs="Calibri"/>
          <w:color w:val="212121"/>
        </w:rPr>
      </w:pPr>
      <w:r>
        <w:rPr>
          <w:rFonts w:ascii="Calibri" w:hAnsi="Calibri" w:cs="Calibri"/>
          <w:color w:val="212121"/>
        </w:rPr>
        <w:t>Eventuele tussen</w:t>
      </w:r>
      <w:r w:rsidRPr="00DF32FA">
        <w:rPr>
          <w:rFonts w:ascii="Calibri" w:hAnsi="Calibri" w:cs="Calibri"/>
          <w:color w:val="212121"/>
        </w:rPr>
        <w:t>evaluaties, inclusief eventuele bewijsstukken</w:t>
      </w:r>
    </w:p>
    <w:p w14:paraId="7EB0562C" w14:textId="77777777" w:rsidR="00C743B4" w:rsidRPr="00DF32FA" w:rsidRDefault="00C743B4" w:rsidP="00F07F12">
      <w:pPr>
        <w:numPr>
          <w:ilvl w:val="0"/>
          <w:numId w:val="20"/>
        </w:numPr>
        <w:shd w:val="clear" w:color="auto" w:fill="FFFFFF"/>
        <w:spacing w:line="300" w:lineRule="atLeast"/>
        <w:rPr>
          <w:rFonts w:ascii="Calibri" w:hAnsi="Calibri" w:cs="Calibri"/>
          <w:color w:val="212121"/>
        </w:rPr>
      </w:pPr>
      <w:r>
        <w:rPr>
          <w:rFonts w:ascii="Calibri" w:hAnsi="Calibri" w:cs="Calibri"/>
          <w:color w:val="212121"/>
        </w:rPr>
        <w:t>Eind</w:t>
      </w:r>
      <w:r w:rsidRPr="00DF32FA">
        <w:rPr>
          <w:rFonts w:ascii="Calibri" w:hAnsi="Calibri" w:cs="Calibri"/>
          <w:color w:val="212121"/>
        </w:rPr>
        <w:t xml:space="preserve">evaluatie, inclusief eventuele bewijsstukken </w:t>
      </w:r>
    </w:p>
    <w:p w14:paraId="4DE6CCE5" w14:textId="77777777" w:rsidR="00C743B4" w:rsidRPr="00DF32FA" w:rsidRDefault="00C743B4" w:rsidP="00F07F12">
      <w:pPr>
        <w:numPr>
          <w:ilvl w:val="0"/>
          <w:numId w:val="20"/>
        </w:numPr>
        <w:shd w:val="clear" w:color="auto" w:fill="FFFFFF"/>
        <w:spacing w:line="300" w:lineRule="atLeast"/>
        <w:rPr>
          <w:rFonts w:ascii="Calibri" w:hAnsi="Calibri" w:cs="Calibri"/>
          <w:color w:val="212121"/>
        </w:rPr>
      </w:pPr>
      <w:r w:rsidRPr="00DF32FA">
        <w:rPr>
          <w:rFonts w:ascii="Calibri" w:hAnsi="Calibri" w:cs="Calibri"/>
          <w:color w:val="212121"/>
        </w:rPr>
        <w:t xml:space="preserve">Akkoord </w:t>
      </w:r>
      <w:r>
        <w:rPr>
          <w:rFonts w:ascii="Calibri" w:hAnsi="Calibri" w:cs="Calibri"/>
          <w:color w:val="212121"/>
        </w:rPr>
        <w:t>WSP</w:t>
      </w:r>
    </w:p>
    <w:p w14:paraId="2A4F5139" w14:textId="77777777" w:rsidR="00C743B4" w:rsidRDefault="00C743B4" w:rsidP="00320339">
      <w:pPr>
        <w:shd w:val="clear" w:color="auto" w:fill="FFFFFF"/>
        <w:spacing w:line="300" w:lineRule="atLeast"/>
        <w:rPr>
          <w:rFonts w:ascii="Calibri" w:hAnsi="Calibri" w:cs="Calibri"/>
          <w:color w:val="212121"/>
        </w:rPr>
      </w:pPr>
    </w:p>
    <w:p w14:paraId="3FEBBDFD" w14:textId="77777777" w:rsidR="00C743B4" w:rsidRPr="00DF32FA" w:rsidRDefault="00C743B4" w:rsidP="00320339">
      <w:pPr>
        <w:shd w:val="clear" w:color="auto" w:fill="FFFFFF"/>
        <w:spacing w:line="300" w:lineRule="atLeast"/>
        <w:rPr>
          <w:rFonts w:ascii="Calibri" w:hAnsi="Calibri" w:cs="Calibri"/>
          <w:color w:val="212121"/>
        </w:rPr>
      </w:pPr>
      <w:r w:rsidRPr="00DF32FA">
        <w:rPr>
          <w:rFonts w:ascii="Calibri" w:hAnsi="Calibri" w:cs="Calibri"/>
          <w:color w:val="212121"/>
        </w:rPr>
        <w:lastRenderedPageBreak/>
        <w:t>Het resul</w:t>
      </w:r>
      <w:r>
        <w:rPr>
          <w:rFonts w:ascii="Calibri" w:hAnsi="Calibri" w:cs="Calibri"/>
          <w:color w:val="212121"/>
        </w:rPr>
        <w:t>taat van deze fase is een plan d</w:t>
      </w:r>
      <w:r w:rsidRPr="00DF32FA">
        <w:rPr>
          <w:rFonts w:ascii="Calibri" w:hAnsi="Calibri" w:cs="Calibri"/>
          <w:color w:val="212121"/>
        </w:rPr>
        <w:t xml:space="preserve">at concreet en realiseerbaar is. Dit plan is gereed en goedgekeurd door het </w:t>
      </w:r>
      <w:r>
        <w:rPr>
          <w:rFonts w:ascii="Calibri" w:hAnsi="Calibri" w:cs="Calibri"/>
          <w:color w:val="212121"/>
        </w:rPr>
        <w:t>WSP</w:t>
      </w:r>
      <w:r w:rsidRPr="00DF32FA">
        <w:rPr>
          <w:rFonts w:ascii="Calibri" w:hAnsi="Calibri" w:cs="Calibri"/>
          <w:color w:val="212121"/>
        </w:rPr>
        <w:t xml:space="preserve"> binnen 6 weken na gunning opdracht. Het W</w:t>
      </w:r>
      <w:r>
        <w:rPr>
          <w:rFonts w:ascii="Calibri" w:hAnsi="Calibri" w:cs="Calibri"/>
          <w:color w:val="212121"/>
        </w:rPr>
        <w:t>SP</w:t>
      </w:r>
      <w:r w:rsidRPr="00DF32FA">
        <w:rPr>
          <w:rFonts w:ascii="Calibri" w:hAnsi="Calibri" w:cs="Calibri"/>
          <w:color w:val="212121"/>
        </w:rPr>
        <w:t xml:space="preserve"> kan deze termijn schriftelijk verlengen tot maximaal 12 weken.</w:t>
      </w:r>
    </w:p>
    <w:p w14:paraId="51E47B49" w14:textId="77777777" w:rsidR="00C743B4" w:rsidRPr="00361043" w:rsidRDefault="00C743B4" w:rsidP="00320339">
      <w:pPr>
        <w:shd w:val="clear" w:color="auto" w:fill="FFFFFF"/>
        <w:spacing w:line="300" w:lineRule="atLeast"/>
        <w:rPr>
          <w:rFonts w:ascii="Segoe UI" w:hAnsi="Segoe UI" w:cs="Segoe UI"/>
          <w:color w:val="212121"/>
          <w:sz w:val="27"/>
          <w:szCs w:val="27"/>
        </w:rPr>
      </w:pPr>
    </w:p>
    <w:p w14:paraId="455A7A55" w14:textId="77777777" w:rsidR="00C743B4" w:rsidRPr="00361043" w:rsidRDefault="00C743B4" w:rsidP="00320339">
      <w:pPr>
        <w:shd w:val="clear" w:color="auto" w:fill="FFFFFF"/>
        <w:spacing w:line="300" w:lineRule="atLeast"/>
        <w:rPr>
          <w:rFonts w:ascii="Segoe UI" w:hAnsi="Segoe UI" w:cs="Segoe UI"/>
          <w:b/>
          <w:color w:val="212121"/>
          <w:sz w:val="27"/>
          <w:szCs w:val="27"/>
        </w:rPr>
      </w:pPr>
      <w:r w:rsidRPr="00361043">
        <w:rPr>
          <w:rFonts w:ascii="Calibri" w:hAnsi="Calibri" w:cs="Calibri"/>
          <w:b/>
          <w:color w:val="212121"/>
        </w:rPr>
        <w:t>Tips</w:t>
      </w:r>
    </w:p>
    <w:p w14:paraId="3B13EE6A" w14:textId="77777777" w:rsidR="00C743B4" w:rsidRDefault="00C743B4" w:rsidP="00C743B4">
      <w:pPr>
        <w:shd w:val="clear" w:color="auto" w:fill="FFFFFF"/>
        <w:spacing w:line="300" w:lineRule="atLeast"/>
        <w:rPr>
          <w:rFonts w:ascii="Calibri" w:hAnsi="Calibri" w:cs="Calibri"/>
          <w:color w:val="212121"/>
        </w:rPr>
      </w:pPr>
      <w:r w:rsidRPr="00361043">
        <w:rPr>
          <w:rFonts w:ascii="Calibri" w:hAnsi="Calibri" w:cs="Calibri"/>
          <w:color w:val="212121"/>
        </w:rPr>
        <w:t xml:space="preserve">De </w:t>
      </w:r>
      <w:r w:rsidR="00467193">
        <w:rPr>
          <w:rFonts w:ascii="Calibri" w:hAnsi="Calibri" w:cs="Calibri"/>
          <w:color w:val="212121"/>
        </w:rPr>
        <w:t>gemeente</w:t>
      </w:r>
      <w:r w:rsidRPr="00361043">
        <w:rPr>
          <w:rFonts w:ascii="Calibri" w:hAnsi="Calibri" w:cs="Calibri"/>
          <w:color w:val="212121"/>
        </w:rPr>
        <w:t xml:space="preserve"> Amersfoort verwijst hierbij vrijblijvend naar haar website:</w:t>
      </w:r>
      <w:r>
        <w:rPr>
          <w:rFonts w:ascii="Calibri" w:hAnsi="Calibri" w:cs="Calibri"/>
          <w:color w:val="212121"/>
        </w:rPr>
        <w:t xml:space="preserve"> </w:t>
      </w:r>
      <w:hyperlink r:id="rId19" w:history="1">
        <w:r w:rsidR="00B849BD" w:rsidRPr="00E17CFE">
          <w:rPr>
            <w:rStyle w:val="Hyperlink"/>
            <w:rFonts w:ascii="Calibri" w:hAnsi="Calibri" w:cs="Calibri"/>
          </w:rPr>
          <w:t>http://www.amersfoort.nl/socialreturn</w:t>
        </w:r>
      </w:hyperlink>
      <w:r w:rsidRPr="00361043">
        <w:rPr>
          <w:rFonts w:ascii="Calibri" w:hAnsi="Calibri" w:cs="Calibri"/>
          <w:color w:val="212121"/>
        </w:rPr>
        <w:t xml:space="preserve">, waar enkele tips </w:t>
      </w:r>
      <w:r>
        <w:rPr>
          <w:rFonts w:ascii="Calibri" w:hAnsi="Calibri" w:cs="Calibri"/>
          <w:color w:val="212121"/>
        </w:rPr>
        <w:t>over SROI staan beschreven.</w:t>
      </w:r>
    </w:p>
    <w:p w14:paraId="06AE22B1" w14:textId="77777777" w:rsidR="00C743B4" w:rsidRDefault="00C743B4" w:rsidP="00320339">
      <w:pPr>
        <w:shd w:val="clear" w:color="auto" w:fill="FFFFFF"/>
        <w:spacing w:line="300" w:lineRule="atLeast"/>
        <w:rPr>
          <w:rFonts w:ascii="Calibri" w:hAnsi="Calibri" w:cs="Calibri"/>
          <w:b/>
          <w:color w:val="000000"/>
        </w:rPr>
      </w:pPr>
    </w:p>
    <w:p w14:paraId="61758D08" w14:textId="77777777" w:rsidR="00C743B4" w:rsidRPr="00320339" w:rsidRDefault="00C743B4" w:rsidP="00320339">
      <w:pPr>
        <w:spacing w:line="300" w:lineRule="atLeast"/>
        <w:rPr>
          <w:rFonts w:asciiTheme="minorHAnsi" w:hAnsiTheme="minorHAnsi" w:cstheme="minorHAnsi"/>
        </w:rPr>
      </w:pPr>
      <w:r>
        <w:rPr>
          <w:rFonts w:asciiTheme="minorHAnsi" w:hAnsiTheme="minorHAnsi" w:cstheme="minorHAnsi"/>
          <w:b/>
          <w:color w:val="000000"/>
        </w:rPr>
        <w:t xml:space="preserve">Schema </w:t>
      </w:r>
      <w:r w:rsidRPr="00320339">
        <w:rPr>
          <w:rFonts w:asciiTheme="minorHAnsi" w:hAnsiTheme="minorHAnsi" w:cstheme="minorHAnsi"/>
          <w:b/>
          <w:color w:val="000000"/>
        </w:rPr>
        <w:t>Bouwblokken</w:t>
      </w:r>
    </w:p>
    <w:tbl>
      <w:tblPr>
        <w:tblW w:w="0" w:type="auto"/>
        <w:tblCellMar>
          <w:left w:w="70" w:type="dxa"/>
          <w:right w:w="70" w:type="dxa"/>
        </w:tblCellMar>
        <w:tblLook w:val="04A0" w:firstRow="1" w:lastRow="0" w:firstColumn="1" w:lastColumn="0" w:noHBand="0" w:noVBand="1"/>
      </w:tblPr>
      <w:tblGrid>
        <w:gridCol w:w="6514"/>
        <w:gridCol w:w="2546"/>
      </w:tblGrid>
      <w:tr w:rsidR="00C743B4" w:rsidRPr="00C743B4" w14:paraId="111D6451" w14:textId="77777777" w:rsidTr="00FB449B">
        <w:trPr>
          <w:cantSplit/>
        </w:trPr>
        <w:tc>
          <w:tcPr>
            <w:tcW w:w="6516" w:type="dxa"/>
            <w:tcBorders>
              <w:top w:val="single" w:sz="4" w:space="0" w:color="auto"/>
              <w:left w:val="single" w:sz="4" w:space="0" w:color="auto"/>
              <w:bottom w:val="single" w:sz="4" w:space="0" w:color="auto"/>
              <w:right w:val="single" w:sz="4" w:space="0" w:color="auto"/>
            </w:tcBorders>
            <w:shd w:val="clear" w:color="auto" w:fill="auto"/>
            <w:hideMark/>
          </w:tcPr>
          <w:p w14:paraId="75B0569A" w14:textId="77777777" w:rsidR="00C743B4" w:rsidRPr="00320339" w:rsidRDefault="00C743B4" w:rsidP="00320339">
            <w:pPr>
              <w:spacing w:line="300" w:lineRule="atLeast"/>
              <w:rPr>
                <w:rFonts w:asciiTheme="minorHAnsi" w:hAnsiTheme="minorHAnsi" w:cstheme="minorHAnsi"/>
                <w:b/>
                <w:bCs/>
                <w:color w:val="000000"/>
              </w:rPr>
            </w:pPr>
            <w:r w:rsidRPr="00320339">
              <w:rPr>
                <w:rFonts w:asciiTheme="minorHAnsi" w:hAnsiTheme="minorHAnsi" w:cstheme="minorHAnsi"/>
                <w:b/>
                <w:bCs/>
                <w:color w:val="000000"/>
              </w:rPr>
              <w:t>Soort kandidaat / bouwblok</w:t>
            </w:r>
          </w:p>
        </w:tc>
        <w:tc>
          <w:tcPr>
            <w:tcW w:w="2546" w:type="dxa"/>
            <w:tcBorders>
              <w:top w:val="single" w:sz="4" w:space="0" w:color="auto"/>
              <w:left w:val="nil"/>
              <w:bottom w:val="single" w:sz="4" w:space="0" w:color="auto"/>
              <w:right w:val="single" w:sz="4" w:space="0" w:color="auto"/>
            </w:tcBorders>
            <w:shd w:val="clear" w:color="auto" w:fill="auto"/>
            <w:hideMark/>
          </w:tcPr>
          <w:p w14:paraId="08F744F7" w14:textId="77777777" w:rsidR="00C743B4" w:rsidRPr="00320339" w:rsidRDefault="00C743B4" w:rsidP="00320339">
            <w:pPr>
              <w:spacing w:line="300" w:lineRule="atLeast"/>
              <w:rPr>
                <w:rFonts w:asciiTheme="minorHAnsi" w:hAnsiTheme="minorHAnsi" w:cstheme="minorHAnsi"/>
                <w:b/>
                <w:bCs/>
                <w:color w:val="000000"/>
              </w:rPr>
            </w:pPr>
            <w:r w:rsidRPr="00320339">
              <w:rPr>
                <w:rFonts w:asciiTheme="minorHAnsi" w:hAnsiTheme="minorHAnsi" w:cstheme="minorHAnsi"/>
                <w:b/>
                <w:bCs/>
                <w:color w:val="000000"/>
              </w:rPr>
              <w:t>Inspanningswaarde Social Return 2019 (op basis van een fulltime jaarcontract)</w:t>
            </w:r>
          </w:p>
        </w:tc>
      </w:tr>
      <w:tr w:rsidR="00C743B4" w:rsidRPr="00C743B4" w14:paraId="50C3E8FB" w14:textId="77777777" w:rsidTr="00FB449B">
        <w:trPr>
          <w:cantSplit/>
          <w:trHeight w:val="272"/>
        </w:trPr>
        <w:tc>
          <w:tcPr>
            <w:tcW w:w="6516" w:type="dxa"/>
            <w:tcBorders>
              <w:top w:val="nil"/>
              <w:left w:val="single" w:sz="4" w:space="0" w:color="auto"/>
              <w:bottom w:val="single" w:sz="4" w:space="0" w:color="auto"/>
              <w:right w:val="single" w:sz="4" w:space="0" w:color="auto"/>
            </w:tcBorders>
            <w:shd w:val="clear" w:color="auto" w:fill="auto"/>
          </w:tcPr>
          <w:p w14:paraId="2F9E2DD3" w14:textId="77777777" w:rsidR="00C743B4" w:rsidRPr="00320339" w:rsidRDefault="00C743B4" w:rsidP="00320339">
            <w:pPr>
              <w:spacing w:line="300" w:lineRule="atLeast"/>
              <w:rPr>
                <w:rFonts w:asciiTheme="minorHAnsi" w:hAnsiTheme="minorHAnsi" w:cstheme="minorHAnsi"/>
              </w:rPr>
            </w:pPr>
            <w:r w:rsidRPr="00320339">
              <w:rPr>
                <w:rFonts w:asciiTheme="minorHAnsi" w:hAnsiTheme="minorHAnsi" w:cstheme="minorHAnsi"/>
              </w:rPr>
              <w:t>Participatiewet-uitkering</w:t>
            </w:r>
          </w:p>
        </w:tc>
        <w:tc>
          <w:tcPr>
            <w:tcW w:w="2546" w:type="dxa"/>
            <w:tcBorders>
              <w:top w:val="nil"/>
              <w:left w:val="nil"/>
              <w:bottom w:val="single" w:sz="4" w:space="0" w:color="auto"/>
              <w:right w:val="single" w:sz="4" w:space="0" w:color="auto"/>
            </w:tcBorders>
            <w:shd w:val="clear" w:color="auto" w:fill="auto"/>
          </w:tcPr>
          <w:p w14:paraId="6250CC8B" w14:textId="77777777" w:rsidR="00C743B4" w:rsidRPr="00320339" w:rsidRDefault="00C743B4" w:rsidP="00320339">
            <w:pPr>
              <w:spacing w:line="300" w:lineRule="atLeast"/>
              <w:jc w:val="right"/>
              <w:rPr>
                <w:rFonts w:asciiTheme="minorHAnsi" w:hAnsiTheme="minorHAnsi" w:cstheme="minorHAnsi"/>
              </w:rPr>
            </w:pPr>
            <w:r w:rsidRPr="00320339">
              <w:rPr>
                <w:rFonts w:asciiTheme="minorHAnsi" w:hAnsiTheme="minorHAnsi" w:cstheme="minorHAnsi"/>
              </w:rPr>
              <w:t>€ 40.000</w:t>
            </w:r>
          </w:p>
        </w:tc>
      </w:tr>
      <w:tr w:rsidR="00C743B4" w:rsidRPr="00C743B4" w14:paraId="71E18235" w14:textId="77777777" w:rsidTr="00FB449B">
        <w:trPr>
          <w:cantSplit/>
          <w:trHeight w:val="284"/>
        </w:trPr>
        <w:tc>
          <w:tcPr>
            <w:tcW w:w="6516" w:type="dxa"/>
            <w:tcBorders>
              <w:top w:val="nil"/>
              <w:left w:val="single" w:sz="4" w:space="0" w:color="auto"/>
              <w:bottom w:val="single" w:sz="4" w:space="0" w:color="auto"/>
              <w:right w:val="single" w:sz="4" w:space="0" w:color="auto"/>
            </w:tcBorders>
            <w:shd w:val="clear" w:color="auto" w:fill="auto"/>
            <w:hideMark/>
          </w:tcPr>
          <w:p w14:paraId="06CDC206" w14:textId="77777777" w:rsidR="00C743B4" w:rsidRPr="00320339" w:rsidRDefault="00C743B4" w:rsidP="00320339">
            <w:pPr>
              <w:spacing w:line="300" w:lineRule="atLeast"/>
              <w:rPr>
                <w:rFonts w:asciiTheme="minorHAnsi" w:hAnsiTheme="minorHAnsi" w:cstheme="minorHAnsi"/>
              </w:rPr>
            </w:pPr>
            <w:r w:rsidRPr="00320339">
              <w:rPr>
                <w:rFonts w:asciiTheme="minorHAnsi" w:hAnsiTheme="minorHAnsi" w:cstheme="minorHAnsi"/>
              </w:rPr>
              <w:t>Wajong/Doelgroep Banenafspraak</w:t>
            </w:r>
          </w:p>
        </w:tc>
        <w:tc>
          <w:tcPr>
            <w:tcW w:w="2546" w:type="dxa"/>
            <w:tcBorders>
              <w:top w:val="nil"/>
              <w:left w:val="nil"/>
              <w:bottom w:val="single" w:sz="4" w:space="0" w:color="auto"/>
              <w:right w:val="single" w:sz="4" w:space="0" w:color="auto"/>
            </w:tcBorders>
            <w:shd w:val="clear" w:color="auto" w:fill="auto"/>
            <w:hideMark/>
          </w:tcPr>
          <w:p w14:paraId="1E9915AE" w14:textId="77777777" w:rsidR="00C743B4" w:rsidRPr="00320339" w:rsidRDefault="00C743B4" w:rsidP="00320339">
            <w:pPr>
              <w:spacing w:line="300" w:lineRule="atLeast"/>
              <w:jc w:val="right"/>
              <w:rPr>
                <w:rFonts w:asciiTheme="minorHAnsi" w:hAnsiTheme="minorHAnsi" w:cstheme="minorHAnsi"/>
              </w:rPr>
            </w:pPr>
            <w:r w:rsidRPr="00320339">
              <w:rPr>
                <w:rFonts w:asciiTheme="minorHAnsi" w:hAnsiTheme="minorHAnsi" w:cstheme="minorHAnsi"/>
              </w:rPr>
              <w:t>€ 50.000</w:t>
            </w:r>
          </w:p>
        </w:tc>
      </w:tr>
      <w:tr w:rsidR="00C743B4" w:rsidRPr="00C743B4" w14:paraId="6E2CA9E4" w14:textId="77777777" w:rsidTr="00FB449B">
        <w:trPr>
          <w:cantSplit/>
          <w:trHeight w:val="284"/>
        </w:trPr>
        <w:tc>
          <w:tcPr>
            <w:tcW w:w="6516" w:type="dxa"/>
            <w:tcBorders>
              <w:top w:val="nil"/>
              <w:left w:val="single" w:sz="4" w:space="0" w:color="auto"/>
              <w:bottom w:val="single" w:sz="4" w:space="0" w:color="auto"/>
              <w:right w:val="single" w:sz="4" w:space="0" w:color="auto"/>
            </w:tcBorders>
            <w:shd w:val="clear" w:color="auto" w:fill="auto"/>
          </w:tcPr>
          <w:p w14:paraId="734D2ED3" w14:textId="77777777" w:rsidR="00C743B4" w:rsidRPr="00320339" w:rsidRDefault="00C743B4" w:rsidP="00320339">
            <w:pPr>
              <w:spacing w:line="300" w:lineRule="atLeast"/>
              <w:rPr>
                <w:rFonts w:asciiTheme="minorHAnsi" w:hAnsiTheme="minorHAnsi" w:cstheme="minorHAnsi"/>
                <w:color w:val="000000"/>
              </w:rPr>
            </w:pPr>
            <w:r w:rsidRPr="00320339">
              <w:rPr>
                <w:rFonts w:asciiTheme="minorHAnsi" w:hAnsiTheme="minorHAnsi" w:cstheme="minorHAnsi"/>
                <w:color w:val="000000"/>
              </w:rPr>
              <w:t>WW-uitkering</w:t>
            </w:r>
          </w:p>
        </w:tc>
        <w:tc>
          <w:tcPr>
            <w:tcW w:w="2546" w:type="dxa"/>
            <w:tcBorders>
              <w:top w:val="nil"/>
              <w:left w:val="nil"/>
              <w:bottom w:val="single" w:sz="4" w:space="0" w:color="auto"/>
              <w:right w:val="single" w:sz="4" w:space="0" w:color="auto"/>
            </w:tcBorders>
            <w:shd w:val="clear" w:color="auto" w:fill="auto"/>
          </w:tcPr>
          <w:p w14:paraId="730A535A" w14:textId="77777777" w:rsidR="00C743B4" w:rsidRPr="00320339" w:rsidRDefault="00C743B4" w:rsidP="00320339">
            <w:pPr>
              <w:spacing w:line="300" w:lineRule="atLeast"/>
              <w:jc w:val="right"/>
              <w:rPr>
                <w:rFonts w:asciiTheme="minorHAnsi" w:hAnsiTheme="minorHAnsi" w:cstheme="minorHAnsi"/>
                <w:color w:val="000000"/>
              </w:rPr>
            </w:pPr>
            <w:r w:rsidRPr="00320339">
              <w:rPr>
                <w:rFonts w:asciiTheme="minorHAnsi" w:hAnsiTheme="minorHAnsi" w:cstheme="minorHAnsi"/>
                <w:color w:val="000000"/>
              </w:rPr>
              <w:t>€ 20.000</w:t>
            </w:r>
          </w:p>
        </w:tc>
      </w:tr>
      <w:tr w:rsidR="00C743B4" w:rsidRPr="00C743B4" w14:paraId="31CC7913" w14:textId="77777777" w:rsidTr="00FB449B">
        <w:trPr>
          <w:cantSplit/>
          <w:trHeight w:val="284"/>
        </w:trPr>
        <w:tc>
          <w:tcPr>
            <w:tcW w:w="6516" w:type="dxa"/>
            <w:tcBorders>
              <w:top w:val="nil"/>
              <w:left w:val="single" w:sz="4" w:space="0" w:color="auto"/>
              <w:bottom w:val="single" w:sz="4" w:space="0" w:color="auto"/>
              <w:right w:val="single" w:sz="4" w:space="0" w:color="auto"/>
            </w:tcBorders>
            <w:shd w:val="clear" w:color="auto" w:fill="auto"/>
            <w:hideMark/>
          </w:tcPr>
          <w:p w14:paraId="427E75F5" w14:textId="77777777" w:rsidR="00C743B4" w:rsidRPr="00320339" w:rsidRDefault="00C743B4" w:rsidP="00320339">
            <w:pPr>
              <w:spacing w:line="300" w:lineRule="atLeast"/>
              <w:rPr>
                <w:rFonts w:asciiTheme="minorHAnsi" w:hAnsiTheme="minorHAnsi" w:cstheme="minorHAnsi"/>
                <w:color w:val="000000"/>
              </w:rPr>
            </w:pPr>
            <w:r w:rsidRPr="00320339">
              <w:rPr>
                <w:rFonts w:asciiTheme="minorHAnsi" w:hAnsiTheme="minorHAnsi" w:cstheme="minorHAnsi"/>
                <w:color w:val="000000"/>
              </w:rPr>
              <w:t>WIA/WAO</w:t>
            </w:r>
          </w:p>
        </w:tc>
        <w:tc>
          <w:tcPr>
            <w:tcW w:w="2546" w:type="dxa"/>
            <w:tcBorders>
              <w:top w:val="nil"/>
              <w:left w:val="nil"/>
              <w:bottom w:val="single" w:sz="4" w:space="0" w:color="auto"/>
              <w:right w:val="single" w:sz="4" w:space="0" w:color="auto"/>
            </w:tcBorders>
            <w:shd w:val="clear" w:color="auto" w:fill="auto"/>
            <w:hideMark/>
          </w:tcPr>
          <w:p w14:paraId="088001AA" w14:textId="77777777" w:rsidR="00C743B4" w:rsidRPr="00320339" w:rsidRDefault="00C743B4" w:rsidP="00320339">
            <w:pPr>
              <w:spacing w:line="300" w:lineRule="atLeast"/>
              <w:jc w:val="right"/>
              <w:rPr>
                <w:rFonts w:asciiTheme="minorHAnsi" w:hAnsiTheme="minorHAnsi" w:cstheme="minorHAnsi"/>
                <w:color w:val="000000"/>
              </w:rPr>
            </w:pPr>
            <w:r w:rsidRPr="00320339">
              <w:rPr>
                <w:rFonts w:asciiTheme="minorHAnsi" w:hAnsiTheme="minorHAnsi" w:cstheme="minorHAnsi"/>
                <w:color w:val="000000"/>
              </w:rPr>
              <w:t>€ 40.000</w:t>
            </w:r>
          </w:p>
        </w:tc>
      </w:tr>
      <w:tr w:rsidR="00C743B4" w:rsidRPr="00C743B4" w14:paraId="675B1056" w14:textId="77777777" w:rsidTr="00FB449B">
        <w:trPr>
          <w:cantSplit/>
          <w:trHeight w:val="284"/>
        </w:trPr>
        <w:tc>
          <w:tcPr>
            <w:tcW w:w="6516" w:type="dxa"/>
            <w:tcBorders>
              <w:top w:val="nil"/>
              <w:left w:val="single" w:sz="4" w:space="0" w:color="auto"/>
              <w:bottom w:val="single" w:sz="4" w:space="0" w:color="auto"/>
              <w:right w:val="single" w:sz="4" w:space="0" w:color="auto"/>
            </w:tcBorders>
            <w:shd w:val="clear" w:color="auto" w:fill="auto"/>
            <w:hideMark/>
          </w:tcPr>
          <w:p w14:paraId="0C4DAF16" w14:textId="77777777" w:rsidR="00C743B4" w:rsidRPr="00320339" w:rsidRDefault="00C743B4" w:rsidP="00320339">
            <w:pPr>
              <w:spacing w:line="300" w:lineRule="atLeast"/>
              <w:rPr>
                <w:rFonts w:asciiTheme="minorHAnsi" w:hAnsiTheme="minorHAnsi" w:cstheme="minorHAnsi"/>
                <w:color w:val="000000"/>
              </w:rPr>
            </w:pPr>
            <w:r w:rsidRPr="00320339">
              <w:rPr>
                <w:rFonts w:asciiTheme="minorHAnsi" w:hAnsiTheme="minorHAnsi" w:cstheme="minorHAnsi"/>
                <w:color w:val="000000"/>
              </w:rPr>
              <w:t>Niet uitkeringsgerechtigde (NUGger)</w:t>
            </w:r>
          </w:p>
        </w:tc>
        <w:tc>
          <w:tcPr>
            <w:tcW w:w="2546" w:type="dxa"/>
            <w:tcBorders>
              <w:top w:val="nil"/>
              <w:left w:val="nil"/>
              <w:bottom w:val="single" w:sz="4" w:space="0" w:color="auto"/>
              <w:right w:val="single" w:sz="4" w:space="0" w:color="auto"/>
            </w:tcBorders>
            <w:shd w:val="clear" w:color="auto" w:fill="auto"/>
            <w:hideMark/>
          </w:tcPr>
          <w:p w14:paraId="1B42A906" w14:textId="77777777" w:rsidR="00C743B4" w:rsidRPr="00320339" w:rsidRDefault="00C743B4" w:rsidP="00320339">
            <w:pPr>
              <w:spacing w:line="300" w:lineRule="atLeast"/>
              <w:jc w:val="right"/>
              <w:rPr>
                <w:rFonts w:asciiTheme="minorHAnsi" w:hAnsiTheme="minorHAnsi" w:cstheme="minorHAnsi"/>
                <w:color w:val="000000"/>
              </w:rPr>
            </w:pPr>
            <w:r w:rsidRPr="00320339">
              <w:rPr>
                <w:rFonts w:asciiTheme="minorHAnsi" w:hAnsiTheme="minorHAnsi" w:cstheme="minorHAnsi"/>
                <w:color w:val="000000"/>
              </w:rPr>
              <w:t>€ 10.000</w:t>
            </w:r>
          </w:p>
        </w:tc>
      </w:tr>
      <w:tr w:rsidR="00C743B4" w:rsidRPr="00C743B4" w14:paraId="40B964BC" w14:textId="77777777" w:rsidTr="00FB449B">
        <w:trPr>
          <w:cantSplit/>
          <w:trHeight w:val="284"/>
        </w:trPr>
        <w:tc>
          <w:tcPr>
            <w:tcW w:w="6516" w:type="dxa"/>
            <w:tcBorders>
              <w:top w:val="nil"/>
              <w:left w:val="single" w:sz="4" w:space="0" w:color="auto"/>
              <w:bottom w:val="single" w:sz="4" w:space="0" w:color="auto"/>
              <w:right w:val="single" w:sz="4" w:space="0" w:color="auto"/>
            </w:tcBorders>
            <w:shd w:val="clear" w:color="auto" w:fill="auto"/>
          </w:tcPr>
          <w:p w14:paraId="2B8EA62F" w14:textId="77777777" w:rsidR="00C743B4" w:rsidRPr="00320339" w:rsidRDefault="00C743B4" w:rsidP="00320339">
            <w:pPr>
              <w:spacing w:line="300" w:lineRule="atLeast"/>
              <w:rPr>
                <w:rFonts w:asciiTheme="minorHAnsi" w:hAnsiTheme="minorHAnsi" w:cstheme="minorHAnsi"/>
              </w:rPr>
            </w:pPr>
            <w:r w:rsidRPr="00320339">
              <w:rPr>
                <w:rFonts w:asciiTheme="minorHAnsi" w:hAnsiTheme="minorHAnsi" w:cstheme="minorHAnsi"/>
              </w:rPr>
              <w:t>Leeftijdstoeslag 50+</w:t>
            </w:r>
          </w:p>
        </w:tc>
        <w:tc>
          <w:tcPr>
            <w:tcW w:w="2546" w:type="dxa"/>
            <w:tcBorders>
              <w:top w:val="nil"/>
              <w:left w:val="nil"/>
              <w:bottom w:val="single" w:sz="4" w:space="0" w:color="auto"/>
              <w:right w:val="single" w:sz="4" w:space="0" w:color="auto"/>
            </w:tcBorders>
            <w:shd w:val="clear" w:color="auto" w:fill="auto"/>
          </w:tcPr>
          <w:p w14:paraId="1A8A24FB" w14:textId="77777777" w:rsidR="00C743B4" w:rsidRPr="00320339" w:rsidRDefault="00C743B4" w:rsidP="00320339">
            <w:pPr>
              <w:spacing w:line="300" w:lineRule="atLeast"/>
              <w:jc w:val="right"/>
              <w:rPr>
                <w:rFonts w:asciiTheme="minorHAnsi" w:hAnsiTheme="minorHAnsi" w:cstheme="minorHAnsi"/>
              </w:rPr>
            </w:pPr>
            <w:r w:rsidRPr="00320339">
              <w:rPr>
                <w:rFonts w:asciiTheme="minorHAnsi" w:hAnsiTheme="minorHAnsi" w:cstheme="minorHAnsi"/>
              </w:rPr>
              <w:t>€ 10.000</w:t>
            </w:r>
          </w:p>
        </w:tc>
      </w:tr>
      <w:tr w:rsidR="00C743B4" w:rsidRPr="00C743B4" w14:paraId="57078B1A" w14:textId="77777777" w:rsidTr="00FB449B">
        <w:trPr>
          <w:cantSplit/>
          <w:trHeight w:val="284"/>
        </w:trPr>
        <w:tc>
          <w:tcPr>
            <w:tcW w:w="6516" w:type="dxa"/>
            <w:tcBorders>
              <w:top w:val="nil"/>
              <w:left w:val="single" w:sz="4" w:space="0" w:color="auto"/>
              <w:bottom w:val="single" w:sz="4" w:space="0" w:color="auto"/>
              <w:right w:val="single" w:sz="4" w:space="0" w:color="auto"/>
            </w:tcBorders>
            <w:shd w:val="clear" w:color="auto" w:fill="auto"/>
            <w:hideMark/>
          </w:tcPr>
          <w:p w14:paraId="235A58F0" w14:textId="77777777" w:rsidR="00C743B4" w:rsidRPr="00320339" w:rsidRDefault="00C743B4" w:rsidP="00320339">
            <w:pPr>
              <w:spacing w:line="300" w:lineRule="atLeast"/>
              <w:rPr>
                <w:rFonts w:asciiTheme="minorHAnsi" w:hAnsiTheme="minorHAnsi" w:cstheme="minorHAnsi"/>
              </w:rPr>
            </w:pPr>
            <w:r w:rsidRPr="00320339">
              <w:rPr>
                <w:rFonts w:asciiTheme="minorHAnsi" w:hAnsiTheme="minorHAnsi" w:cstheme="minorHAnsi"/>
              </w:rPr>
              <w:t>Beroepsbegeleidend (BBL) traject/leerwerkplek, MBO-3, MBO-4</w:t>
            </w:r>
          </w:p>
        </w:tc>
        <w:tc>
          <w:tcPr>
            <w:tcW w:w="2546" w:type="dxa"/>
            <w:tcBorders>
              <w:top w:val="nil"/>
              <w:left w:val="nil"/>
              <w:bottom w:val="single" w:sz="4" w:space="0" w:color="auto"/>
              <w:right w:val="single" w:sz="4" w:space="0" w:color="auto"/>
            </w:tcBorders>
            <w:shd w:val="clear" w:color="auto" w:fill="auto"/>
            <w:hideMark/>
          </w:tcPr>
          <w:p w14:paraId="5C12C474" w14:textId="77777777" w:rsidR="00C743B4" w:rsidRPr="00320339" w:rsidRDefault="00C743B4" w:rsidP="00320339">
            <w:pPr>
              <w:spacing w:line="300" w:lineRule="atLeast"/>
              <w:jc w:val="right"/>
              <w:rPr>
                <w:rFonts w:asciiTheme="minorHAnsi" w:hAnsiTheme="minorHAnsi" w:cstheme="minorHAnsi"/>
              </w:rPr>
            </w:pPr>
            <w:r w:rsidRPr="00320339">
              <w:rPr>
                <w:rFonts w:asciiTheme="minorHAnsi" w:hAnsiTheme="minorHAnsi" w:cstheme="minorHAnsi"/>
              </w:rPr>
              <w:t>€ 25.000</w:t>
            </w:r>
          </w:p>
        </w:tc>
      </w:tr>
      <w:tr w:rsidR="00C743B4" w:rsidRPr="00C743B4" w14:paraId="1298ECE8" w14:textId="77777777" w:rsidTr="00FB449B">
        <w:trPr>
          <w:cantSplit/>
          <w:trHeight w:val="284"/>
        </w:trPr>
        <w:tc>
          <w:tcPr>
            <w:tcW w:w="6516" w:type="dxa"/>
            <w:tcBorders>
              <w:top w:val="nil"/>
              <w:left w:val="single" w:sz="4" w:space="0" w:color="auto"/>
              <w:bottom w:val="single" w:sz="4" w:space="0" w:color="auto"/>
              <w:right w:val="single" w:sz="4" w:space="0" w:color="auto"/>
            </w:tcBorders>
            <w:shd w:val="clear" w:color="auto" w:fill="auto"/>
          </w:tcPr>
          <w:p w14:paraId="5770530A" w14:textId="77777777" w:rsidR="00C743B4" w:rsidRPr="00320339" w:rsidRDefault="00C743B4" w:rsidP="00320339">
            <w:pPr>
              <w:spacing w:line="300" w:lineRule="atLeast"/>
              <w:rPr>
                <w:rFonts w:asciiTheme="minorHAnsi" w:hAnsiTheme="minorHAnsi" w:cstheme="minorHAnsi"/>
              </w:rPr>
            </w:pPr>
            <w:r w:rsidRPr="00320339">
              <w:rPr>
                <w:rFonts w:asciiTheme="minorHAnsi" w:hAnsiTheme="minorHAnsi" w:cstheme="minorHAnsi"/>
              </w:rPr>
              <w:t>Beroepsbegeleidend (BBL) traject/leerwerkplek, MBO-1, MBO-2</w:t>
            </w:r>
          </w:p>
        </w:tc>
        <w:tc>
          <w:tcPr>
            <w:tcW w:w="2546" w:type="dxa"/>
            <w:tcBorders>
              <w:top w:val="nil"/>
              <w:left w:val="nil"/>
              <w:bottom w:val="single" w:sz="4" w:space="0" w:color="auto"/>
              <w:right w:val="single" w:sz="4" w:space="0" w:color="auto"/>
            </w:tcBorders>
            <w:shd w:val="clear" w:color="auto" w:fill="auto"/>
          </w:tcPr>
          <w:p w14:paraId="0B2E845F" w14:textId="77777777" w:rsidR="00C743B4" w:rsidRPr="00320339" w:rsidRDefault="00C743B4" w:rsidP="00320339">
            <w:pPr>
              <w:spacing w:line="300" w:lineRule="atLeast"/>
              <w:jc w:val="right"/>
              <w:rPr>
                <w:rFonts w:asciiTheme="minorHAnsi" w:hAnsiTheme="minorHAnsi" w:cstheme="minorHAnsi"/>
              </w:rPr>
            </w:pPr>
            <w:r w:rsidRPr="00320339">
              <w:rPr>
                <w:rFonts w:asciiTheme="minorHAnsi" w:hAnsiTheme="minorHAnsi" w:cstheme="minorHAnsi"/>
              </w:rPr>
              <w:t>€ 35.000</w:t>
            </w:r>
          </w:p>
        </w:tc>
      </w:tr>
      <w:tr w:rsidR="00C743B4" w:rsidRPr="00C743B4" w14:paraId="73479FAB" w14:textId="77777777" w:rsidTr="00FB449B">
        <w:trPr>
          <w:cantSplit/>
          <w:trHeight w:val="284"/>
        </w:trPr>
        <w:tc>
          <w:tcPr>
            <w:tcW w:w="6516" w:type="dxa"/>
            <w:tcBorders>
              <w:top w:val="nil"/>
              <w:left w:val="single" w:sz="4" w:space="0" w:color="auto"/>
              <w:bottom w:val="single" w:sz="4" w:space="0" w:color="auto"/>
              <w:right w:val="single" w:sz="4" w:space="0" w:color="auto"/>
            </w:tcBorders>
            <w:shd w:val="clear" w:color="auto" w:fill="auto"/>
            <w:hideMark/>
          </w:tcPr>
          <w:p w14:paraId="0FC54332" w14:textId="77777777" w:rsidR="00C743B4" w:rsidRPr="00320339" w:rsidRDefault="00C743B4" w:rsidP="00320339">
            <w:pPr>
              <w:spacing w:line="300" w:lineRule="atLeast"/>
              <w:rPr>
                <w:rFonts w:asciiTheme="minorHAnsi" w:hAnsiTheme="minorHAnsi" w:cstheme="minorHAnsi"/>
              </w:rPr>
            </w:pPr>
            <w:r w:rsidRPr="00320339">
              <w:rPr>
                <w:rFonts w:asciiTheme="minorHAnsi" w:hAnsiTheme="minorHAnsi" w:cstheme="minorHAnsi"/>
              </w:rPr>
              <w:t>Beroepsopleidend (BOL) traject/stageplek, MBO-3, MBO-4</w:t>
            </w:r>
          </w:p>
        </w:tc>
        <w:tc>
          <w:tcPr>
            <w:tcW w:w="2546" w:type="dxa"/>
            <w:tcBorders>
              <w:top w:val="nil"/>
              <w:left w:val="nil"/>
              <w:bottom w:val="single" w:sz="4" w:space="0" w:color="auto"/>
              <w:right w:val="single" w:sz="4" w:space="0" w:color="auto"/>
            </w:tcBorders>
            <w:shd w:val="clear" w:color="auto" w:fill="auto"/>
            <w:hideMark/>
          </w:tcPr>
          <w:p w14:paraId="1DAF9082" w14:textId="77777777" w:rsidR="00C743B4" w:rsidRPr="00320339" w:rsidRDefault="00C743B4" w:rsidP="00320339">
            <w:pPr>
              <w:spacing w:line="300" w:lineRule="atLeast"/>
              <w:jc w:val="right"/>
              <w:rPr>
                <w:rFonts w:asciiTheme="minorHAnsi" w:hAnsiTheme="minorHAnsi" w:cstheme="minorHAnsi"/>
              </w:rPr>
            </w:pPr>
            <w:r w:rsidRPr="00320339">
              <w:rPr>
                <w:rFonts w:asciiTheme="minorHAnsi" w:hAnsiTheme="minorHAnsi" w:cstheme="minorHAnsi"/>
              </w:rPr>
              <w:t>€ 10.000</w:t>
            </w:r>
          </w:p>
        </w:tc>
      </w:tr>
      <w:tr w:rsidR="00C743B4" w:rsidRPr="00C743B4" w14:paraId="7B1AEE12" w14:textId="77777777" w:rsidTr="00FB449B">
        <w:trPr>
          <w:cantSplit/>
        </w:trPr>
        <w:tc>
          <w:tcPr>
            <w:tcW w:w="6516" w:type="dxa"/>
            <w:tcBorders>
              <w:top w:val="nil"/>
              <w:left w:val="single" w:sz="4" w:space="0" w:color="auto"/>
              <w:bottom w:val="single" w:sz="4" w:space="0" w:color="auto"/>
              <w:right w:val="single" w:sz="4" w:space="0" w:color="auto"/>
            </w:tcBorders>
            <w:shd w:val="clear" w:color="auto" w:fill="auto"/>
          </w:tcPr>
          <w:p w14:paraId="1DC55829" w14:textId="77777777" w:rsidR="00C743B4" w:rsidRPr="00320339" w:rsidRDefault="00C743B4" w:rsidP="00320339">
            <w:pPr>
              <w:spacing w:line="300" w:lineRule="atLeast"/>
              <w:rPr>
                <w:rFonts w:asciiTheme="minorHAnsi" w:hAnsiTheme="minorHAnsi" w:cstheme="minorHAnsi"/>
                <w:color w:val="000000"/>
                <w:lang w:val="en-US"/>
              </w:rPr>
            </w:pPr>
            <w:r w:rsidRPr="00320339">
              <w:rPr>
                <w:rFonts w:asciiTheme="minorHAnsi" w:hAnsiTheme="minorHAnsi" w:cstheme="minorHAnsi"/>
                <w:lang w:val="en-US"/>
              </w:rPr>
              <w:t>BOL traject / stageplek PrO, VSO, MBO-1, MBO-2</w:t>
            </w:r>
          </w:p>
        </w:tc>
        <w:tc>
          <w:tcPr>
            <w:tcW w:w="2546" w:type="dxa"/>
            <w:tcBorders>
              <w:top w:val="nil"/>
              <w:left w:val="nil"/>
              <w:bottom w:val="single" w:sz="4" w:space="0" w:color="auto"/>
              <w:right w:val="single" w:sz="4" w:space="0" w:color="auto"/>
            </w:tcBorders>
            <w:shd w:val="clear" w:color="auto" w:fill="auto"/>
          </w:tcPr>
          <w:p w14:paraId="36D3EC3F" w14:textId="77777777" w:rsidR="00C743B4" w:rsidRPr="00320339" w:rsidRDefault="00C743B4" w:rsidP="00320339">
            <w:pPr>
              <w:spacing w:line="300" w:lineRule="atLeast"/>
              <w:jc w:val="right"/>
              <w:rPr>
                <w:rFonts w:asciiTheme="minorHAnsi" w:hAnsiTheme="minorHAnsi" w:cstheme="minorHAnsi"/>
                <w:color w:val="000000"/>
                <w:lang w:val="en-US"/>
              </w:rPr>
            </w:pPr>
            <w:r w:rsidRPr="00320339">
              <w:rPr>
                <w:rFonts w:asciiTheme="minorHAnsi" w:hAnsiTheme="minorHAnsi" w:cstheme="minorHAnsi"/>
                <w:color w:val="000000"/>
                <w:lang w:val="en-US"/>
              </w:rPr>
              <w:t>€  20.000</w:t>
            </w:r>
          </w:p>
        </w:tc>
      </w:tr>
      <w:tr w:rsidR="00C743B4" w:rsidRPr="00C743B4" w14:paraId="3685B4F7" w14:textId="77777777" w:rsidTr="00FB449B">
        <w:trPr>
          <w:cantSplit/>
        </w:trPr>
        <w:tc>
          <w:tcPr>
            <w:tcW w:w="6516" w:type="dxa"/>
            <w:tcBorders>
              <w:top w:val="nil"/>
              <w:left w:val="single" w:sz="4" w:space="0" w:color="auto"/>
              <w:bottom w:val="single" w:sz="4" w:space="0" w:color="auto"/>
              <w:right w:val="single" w:sz="4" w:space="0" w:color="auto"/>
            </w:tcBorders>
            <w:shd w:val="clear" w:color="auto" w:fill="auto"/>
            <w:hideMark/>
          </w:tcPr>
          <w:p w14:paraId="532C29CA" w14:textId="77777777" w:rsidR="00C743B4" w:rsidRPr="00320339" w:rsidRDefault="00C743B4" w:rsidP="00320339">
            <w:pPr>
              <w:spacing w:line="300" w:lineRule="atLeast"/>
              <w:rPr>
                <w:rFonts w:asciiTheme="minorHAnsi" w:hAnsiTheme="minorHAnsi" w:cstheme="minorHAnsi"/>
                <w:color w:val="000000"/>
              </w:rPr>
            </w:pPr>
            <w:r w:rsidRPr="00320339">
              <w:rPr>
                <w:rFonts w:asciiTheme="minorHAnsi" w:hAnsiTheme="minorHAnsi" w:cstheme="minorHAnsi"/>
                <w:color w:val="000000"/>
              </w:rPr>
              <w:t>Maatschappelijke activiteit, bijvoorbeeld</w:t>
            </w:r>
          </w:p>
          <w:p w14:paraId="604C10F5" w14:textId="77777777" w:rsidR="00C743B4" w:rsidRPr="00320339" w:rsidRDefault="00C743B4" w:rsidP="00F07F12">
            <w:pPr>
              <w:pStyle w:val="Lijstalinea"/>
              <w:numPr>
                <w:ilvl w:val="0"/>
                <w:numId w:val="15"/>
              </w:numPr>
              <w:spacing w:line="300" w:lineRule="atLeast"/>
              <w:contextualSpacing/>
              <w:rPr>
                <w:rFonts w:asciiTheme="minorHAnsi" w:hAnsiTheme="minorHAnsi" w:cstheme="minorHAnsi"/>
                <w:color w:val="000000"/>
              </w:rPr>
            </w:pPr>
            <w:r w:rsidRPr="00320339">
              <w:rPr>
                <w:rFonts w:asciiTheme="minorHAnsi" w:hAnsiTheme="minorHAnsi" w:cstheme="minorHAnsi"/>
                <w:color w:val="000000"/>
              </w:rPr>
              <w:t>inkopen van producten en diensten/detacheringen bij sociaal ondernemers</w:t>
            </w:r>
            <w:r w:rsidRPr="00320339">
              <w:rPr>
                <w:rStyle w:val="Voetnootmarkering"/>
                <w:rFonts w:asciiTheme="minorHAnsi" w:hAnsiTheme="minorHAnsi" w:cstheme="minorHAnsi"/>
                <w:color w:val="000000"/>
              </w:rPr>
              <w:footnoteReference w:id="2"/>
            </w:r>
            <w:r w:rsidRPr="00320339">
              <w:rPr>
                <w:rFonts w:asciiTheme="minorHAnsi" w:hAnsiTheme="minorHAnsi" w:cstheme="minorHAnsi"/>
                <w:color w:val="000000"/>
              </w:rPr>
              <w:t xml:space="preserve"> en Sociale Werkvoorzieningen, </w:t>
            </w:r>
          </w:p>
          <w:p w14:paraId="61337A64" w14:textId="77777777" w:rsidR="00C743B4" w:rsidRPr="00320339" w:rsidRDefault="00C743B4" w:rsidP="00F07F12">
            <w:pPr>
              <w:pStyle w:val="Lijstalinea"/>
              <w:numPr>
                <w:ilvl w:val="0"/>
                <w:numId w:val="15"/>
              </w:numPr>
              <w:spacing w:line="300" w:lineRule="atLeast"/>
              <w:contextualSpacing/>
              <w:rPr>
                <w:rFonts w:asciiTheme="minorHAnsi" w:hAnsiTheme="minorHAnsi" w:cstheme="minorHAnsi"/>
                <w:color w:val="000000"/>
              </w:rPr>
            </w:pPr>
            <w:r w:rsidRPr="00320339">
              <w:rPr>
                <w:rFonts w:asciiTheme="minorHAnsi" w:hAnsiTheme="minorHAnsi" w:cstheme="minorHAnsi"/>
                <w:color w:val="000000"/>
              </w:rPr>
              <w:t xml:space="preserve">delen van kennis, expertise en/of middelen ten behoeve van de doelgroep Social Return, </w:t>
            </w:r>
          </w:p>
          <w:p w14:paraId="0EEB440B" w14:textId="77777777" w:rsidR="00C743B4" w:rsidRPr="00320339" w:rsidRDefault="00C743B4" w:rsidP="00F07F12">
            <w:pPr>
              <w:pStyle w:val="Lijstalinea"/>
              <w:numPr>
                <w:ilvl w:val="0"/>
                <w:numId w:val="15"/>
              </w:numPr>
              <w:spacing w:line="300" w:lineRule="atLeast"/>
              <w:contextualSpacing/>
              <w:rPr>
                <w:rFonts w:asciiTheme="minorHAnsi" w:hAnsiTheme="minorHAnsi" w:cstheme="minorHAnsi"/>
                <w:color w:val="000000"/>
              </w:rPr>
            </w:pPr>
            <w:r w:rsidRPr="00320339">
              <w:rPr>
                <w:rFonts w:asciiTheme="minorHAnsi" w:hAnsiTheme="minorHAnsi" w:cstheme="minorHAnsi"/>
                <w:color w:val="000000"/>
              </w:rPr>
              <w:t>hulp/steun/kennis bieden aan een lokaal initiatief (bijvoorbeeld van een social enterprise) dat bijdraagt aan een inclusieve samenleving</w:t>
            </w:r>
          </w:p>
        </w:tc>
        <w:tc>
          <w:tcPr>
            <w:tcW w:w="2546" w:type="dxa"/>
            <w:tcBorders>
              <w:top w:val="nil"/>
              <w:left w:val="nil"/>
              <w:bottom w:val="single" w:sz="4" w:space="0" w:color="auto"/>
              <w:right w:val="single" w:sz="4" w:space="0" w:color="auto"/>
            </w:tcBorders>
            <w:shd w:val="clear" w:color="auto" w:fill="auto"/>
            <w:hideMark/>
          </w:tcPr>
          <w:p w14:paraId="729E1B2E" w14:textId="77777777" w:rsidR="00C743B4" w:rsidRPr="00320339" w:rsidRDefault="00C743B4" w:rsidP="00320339">
            <w:pPr>
              <w:spacing w:line="300" w:lineRule="atLeast"/>
              <w:jc w:val="right"/>
              <w:rPr>
                <w:rFonts w:asciiTheme="minorHAnsi" w:hAnsiTheme="minorHAnsi" w:cstheme="minorHAnsi"/>
                <w:color w:val="000000"/>
              </w:rPr>
            </w:pPr>
            <w:r w:rsidRPr="00320339">
              <w:rPr>
                <w:rFonts w:asciiTheme="minorHAnsi" w:hAnsiTheme="minorHAnsi" w:cstheme="minorHAnsi"/>
                <w:color w:val="000000"/>
              </w:rPr>
              <w:t>€100 per besteed uur per medewerker en/of betaalde factuur</w:t>
            </w:r>
          </w:p>
        </w:tc>
      </w:tr>
      <w:tr w:rsidR="00C743B4" w:rsidRPr="00C743B4" w14:paraId="39A95BE7" w14:textId="77777777" w:rsidTr="00FB449B">
        <w:trPr>
          <w:cantSplit/>
        </w:trPr>
        <w:tc>
          <w:tcPr>
            <w:tcW w:w="6516" w:type="dxa"/>
            <w:tcBorders>
              <w:top w:val="nil"/>
              <w:left w:val="single" w:sz="4" w:space="0" w:color="auto"/>
              <w:bottom w:val="single" w:sz="4" w:space="0" w:color="auto"/>
              <w:right w:val="single" w:sz="4" w:space="0" w:color="auto"/>
            </w:tcBorders>
            <w:shd w:val="clear" w:color="auto" w:fill="auto"/>
            <w:hideMark/>
          </w:tcPr>
          <w:p w14:paraId="427C27F2" w14:textId="77777777" w:rsidR="00C743B4" w:rsidRPr="00320339" w:rsidRDefault="00C743B4" w:rsidP="00320339">
            <w:pPr>
              <w:spacing w:line="300" w:lineRule="atLeast"/>
              <w:rPr>
                <w:rFonts w:asciiTheme="minorHAnsi" w:hAnsiTheme="minorHAnsi" w:cstheme="minorHAnsi"/>
                <w:color w:val="000000"/>
              </w:rPr>
            </w:pPr>
            <w:r w:rsidRPr="00320339">
              <w:rPr>
                <w:rFonts w:asciiTheme="minorHAnsi" w:hAnsiTheme="minorHAnsi" w:cstheme="minorHAnsi"/>
                <w:b/>
                <w:bCs/>
              </w:rPr>
              <w:t>Eenmalige bonus</w:t>
            </w:r>
          </w:p>
        </w:tc>
        <w:tc>
          <w:tcPr>
            <w:tcW w:w="2546" w:type="dxa"/>
            <w:tcBorders>
              <w:top w:val="nil"/>
              <w:left w:val="nil"/>
              <w:bottom w:val="single" w:sz="4" w:space="0" w:color="auto"/>
              <w:right w:val="single" w:sz="4" w:space="0" w:color="auto"/>
            </w:tcBorders>
            <w:shd w:val="clear" w:color="auto" w:fill="auto"/>
            <w:hideMark/>
          </w:tcPr>
          <w:p w14:paraId="30153BF1" w14:textId="77777777" w:rsidR="00C743B4" w:rsidRPr="00320339" w:rsidRDefault="00C743B4" w:rsidP="00320339">
            <w:pPr>
              <w:spacing w:line="300" w:lineRule="atLeast"/>
              <w:rPr>
                <w:rFonts w:asciiTheme="minorHAnsi" w:hAnsiTheme="minorHAnsi" w:cstheme="minorHAnsi"/>
                <w:b/>
                <w:bCs/>
              </w:rPr>
            </w:pPr>
            <w:r w:rsidRPr="00320339">
              <w:rPr>
                <w:rFonts w:asciiTheme="minorHAnsi" w:hAnsiTheme="minorHAnsi" w:cstheme="minorHAnsi"/>
                <w:b/>
                <w:bCs/>
              </w:rPr>
              <w:t xml:space="preserve">Extra inspanningswaarde boven op bovenstaande bedragen </w:t>
            </w:r>
          </w:p>
        </w:tc>
      </w:tr>
      <w:tr w:rsidR="00C743B4" w:rsidRPr="00C743B4" w14:paraId="152A7F2B" w14:textId="77777777" w:rsidTr="00FB449B">
        <w:trPr>
          <w:cantSplit/>
          <w:trHeight w:val="284"/>
        </w:trPr>
        <w:tc>
          <w:tcPr>
            <w:tcW w:w="6516" w:type="dxa"/>
            <w:tcBorders>
              <w:top w:val="nil"/>
              <w:left w:val="single" w:sz="4" w:space="0" w:color="auto"/>
              <w:bottom w:val="single" w:sz="4" w:space="0" w:color="auto"/>
              <w:right w:val="single" w:sz="4" w:space="0" w:color="auto"/>
            </w:tcBorders>
            <w:shd w:val="clear" w:color="auto" w:fill="auto"/>
            <w:hideMark/>
          </w:tcPr>
          <w:p w14:paraId="31376E1B" w14:textId="77777777" w:rsidR="00C743B4" w:rsidRPr="00320339" w:rsidRDefault="00C743B4" w:rsidP="00320339">
            <w:pPr>
              <w:spacing w:line="300" w:lineRule="atLeast"/>
              <w:rPr>
                <w:rFonts w:asciiTheme="minorHAnsi" w:hAnsiTheme="minorHAnsi" w:cstheme="minorHAnsi"/>
              </w:rPr>
            </w:pPr>
            <w:r w:rsidRPr="00320339">
              <w:rPr>
                <w:rFonts w:asciiTheme="minorHAnsi" w:hAnsiTheme="minorHAnsi" w:cstheme="minorHAnsi"/>
              </w:rPr>
              <w:t>Statushouders</w:t>
            </w:r>
          </w:p>
        </w:tc>
        <w:tc>
          <w:tcPr>
            <w:tcW w:w="2546" w:type="dxa"/>
            <w:tcBorders>
              <w:top w:val="nil"/>
              <w:left w:val="nil"/>
              <w:bottom w:val="single" w:sz="4" w:space="0" w:color="auto"/>
              <w:right w:val="single" w:sz="4" w:space="0" w:color="auto"/>
            </w:tcBorders>
            <w:shd w:val="clear" w:color="auto" w:fill="auto"/>
            <w:hideMark/>
          </w:tcPr>
          <w:p w14:paraId="3687DCB3" w14:textId="77777777" w:rsidR="00C743B4" w:rsidRPr="00320339" w:rsidRDefault="00C743B4" w:rsidP="00320339">
            <w:pPr>
              <w:spacing w:line="300" w:lineRule="atLeast"/>
              <w:jc w:val="right"/>
              <w:rPr>
                <w:rFonts w:asciiTheme="minorHAnsi" w:hAnsiTheme="minorHAnsi" w:cstheme="minorHAnsi"/>
              </w:rPr>
            </w:pPr>
            <w:r w:rsidRPr="00320339">
              <w:rPr>
                <w:rFonts w:asciiTheme="minorHAnsi" w:hAnsiTheme="minorHAnsi" w:cstheme="minorHAnsi"/>
              </w:rPr>
              <w:t>€ 10.000</w:t>
            </w:r>
          </w:p>
        </w:tc>
      </w:tr>
      <w:tr w:rsidR="00C743B4" w:rsidRPr="00C743B4" w14:paraId="032A3264" w14:textId="77777777" w:rsidTr="00FB449B">
        <w:trPr>
          <w:cantSplit/>
          <w:trHeight w:val="284"/>
        </w:trPr>
        <w:tc>
          <w:tcPr>
            <w:tcW w:w="6516" w:type="dxa"/>
            <w:tcBorders>
              <w:top w:val="single" w:sz="4" w:space="0" w:color="auto"/>
              <w:left w:val="single" w:sz="4" w:space="0" w:color="auto"/>
              <w:bottom w:val="single" w:sz="4" w:space="0" w:color="auto"/>
              <w:right w:val="single" w:sz="4" w:space="0" w:color="auto"/>
            </w:tcBorders>
            <w:shd w:val="clear" w:color="auto" w:fill="auto"/>
          </w:tcPr>
          <w:p w14:paraId="1A5D5AAF" w14:textId="77777777" w:rsidR="00C743B4" w:rsidRPr="00320339" w:rsidRDefault="00C743B4" w:rsidP="00320339">
            <w:pPr>
              <w:spacing w:line="300" w:lineRule="atLeast"/>
              <w:rPr>
                <w:rFonts w:asciiTheme="minorHAnsi" w:hAnsiTheme="minorHAnsi" w:cstheme="minorHAnsi"/>
                <w:color w:val="000000"/>
              </w:rPr>
            </w:pPr>
            <w:r w:rsidRPr="00320339">
              <w:rPr>
                <w:rFonts w:asciiTheme="minorHAnsi" w:hAnsiTheme="minorHAnsi" w:cstheme="minorHAnsi"/>
                <w:color w:val="000000"/>
              </w:rPr>
              <w:t>Een kandidaat een vast dienstverband aanbieden</w:t>
            </w:r>
          </w:p>
        </w:tc>
        <w:tc>
          <w:tcPr>
            <w:tcW w:w="2546" w:type="dxa"/>
            <w:tcBorders>
              <w:top w:val="single" w:sz="4" w:space="0" w:color="auto"/>
              <w:left w:val="nil"/>
              <w:bottom w:val="single" w:sz="4" w:space="0" w:color="auto"/>
              <w:right w:val="single" w:sz="4" w:space="0" w:color="auto"/>
            </w:tcBorders>
            <w:shd w:val="clear" w:color="auto" w:fill="auto"/>
          </w:tcPr>
          <w:p w14:paraId="0A6C98AF" w14:textId="77777777" w:rsidR="00C743B4" w:rsidRPr="00320339" w:rsidRDefault="00C743B4" w:rsidP="00320339">
            <w:pPr>
              <w:spacing w:line="300" w:lineRule="atLeast"/>
              <w:jc w:val="right"/>
              <w:rPr>
                <w:rFonts w:asciiTheme="minorHAnsi" w:hAnsiTheme="minorHAnsi" w:cstheme="minorHAnsi"/>
                <w:color w:val="000000"/>
              </w:rPr>
            </w:pPr>
            <w:r w:rsidRPr="00320339">
              <w:rPr>
                <w:rFonts w:asciiTheme="minorHAnsi" w:hAnsiTheme="minorHAnsi" w:cstheme="minorHAnsi"/>
                <w:color w:val="000000"/>
              </w:rPr>
              <w:t xml:space="preserve">         € 10.000</w:t>
            </w:r>
          </w:p>
        </w:tc>
      </w:tr>
    </w:tbl>
    <w:p w14:paraId="04DBDE61" w14:textId="77777777" w:rsidR="00C743B4" w:rsidRPr="00361043" w:rsidRDefault="00C743B4" w:rsidP="00320339">
      <w:pPr>
        <w:spacing w:line="300" w:lineRule="atLeast"/>
      </w:pPr>
    </w:p>
    <w:p w14:paraId="02A4A4E6" w14:textId="77777777" w:rsidR="006E402B" w:rsidRDefault="006E402B">
      <w:pPr>
        <w:rPr>
          <w:rFonts w:ascii="Calibri" w:hAnsi="Calibri" w:cs="Calibri"/>
          <w:b/>
          <w:color w:val="548DD4" w:themeColor="text2" w:themeTint="99"/>
        </w:rPr>
      </w:pPr>
      <w:bookmarkStart w:id="116" w:name="S4_1"/>
      <w:bookmarkEnd w:id="67"/>
      <w:r>
        <w:rPr>
          <w:rFonts w:ascii="Calibri" w:hAnsi="Calibri" w:cs="Calibri"/>
        </w:rPr>
        <w:br w:type="page"/>
      </w:r>
    </w:p>
    <w:p w14:paraId="0156AD20" w14:textId="77777777" w:rsidR="007C3C72" w:rsidRPr="004D664F" w:rsidRDefault="00CC5551" w:rsidP="002C19C0">
      <w:pPr>
        <w:pStyle w:val="Kop1"/>
        <w:spacing w:line="300" w:lineRule="atLeast"/>
        <w:rPr>
          <w:rFonts w:ascii="Calibri" w:hAnsi="Calibri" w:cs="Calibri"/>
          <w:sz w:val="20"/>
        </w:rPr>
      </w:pPr>
      <w:bookmarkStart w:id="117" w:name="_Toc17902930"/>
      <w:bookmarkStart w:id="118" w:name="_Toc26782229"/>
      <w:r w:rsidRPr="004D664F">
        <w:rPr>
          <w:rFonts w:ascii="Calibri" w:hAnsi="Calibri" w:cs="Calibri"/>
          <w:sz w:val="20"/>
        </w:rPr>
        <w:lastRenderedPageBreak/>
        <w:t xml:space="preserve">Wijze van beoordeling van de </w:t>
      </w:r>
      <w:r w:rsidR="00740902" w:rsidRPr="004D664F">
        <w:rPr>
          <w:rFonts w:ascii="Calibri" w:hAnsi="Calibri" w:cs="Calibri"/>
          <w:sz w:val="20"/>
        </w:rPr>
        <w:t>aanvragen</w:t>
      </w:r>
      <w:r w:rsidR="00674A6A" w:rsidRPr="004D664F">
        <w:rPr>
          <w:rFonts w:ascii="Calibri" w:hAnsi="Calibri" w:cs="Calibri"/>
          <w:sz w:val="20"/>
        </w:rPr>
        <w:t xml:space="preserve"> tot deelname</w:t>
      </w:r>
      <w:bookmarkEnd w:id="117"/>
      <w:bookmarkEnd w:id="118"/>
    </w:p>
    <w:p w14:paraId="753C667D" w14:textId="77777777" w:rsidR="00CC5551" w:rsidRPr="00BF192B" w:rsidRDefault="00CC5551" w:rsidP="002C19C0">
      <w:pPr>
        <w:spacing w:line="300" w:lineRule="atLeast"/>
        <w:rPr>
          <w:rFonts w:ascii="Calibri" w:eastAsia="Calibri" w:hAnsi="Calibri" w:cs="Calibri"/>
          <w:lang w:eastAsia="en-US"/>
        </w:rPr>
      </w:pPr>
    </w:p>
    <w:p w14:paraId="749062D2" w14:textId="77777777" w:rsidR="00876A5C" w:rsidRDefault="00876A5C" w:rsidP="00876A5C">
      <w:pPr>
        <w:pStyle w:val="Kop3"/>
        <w:spacing w:line="300" w:lineRule="atLeast"/>
        <w:ind w:left="431" w:hanging="431"/>
        <w:rPr>
          <w:rFonts w:ascii="Calibri" w:hAnsi="Calibri" w:cs="Calibri"/>
        </w:rPr>
      </w:pPr>
      <w:bookmarkStart w:id="119" w:name="_Toc26782230"/>
      <w:bookmarkStart w:id="120" w:name="_Toc17902931"/>
      <w:r>
        <w:rPr>
          <w:rFonts w:ascii="Calibri" w:hAnsi="Calibri" w:cs="Calibri"/>
        </w:rPr>
        <w:t>Selectiecriteria</w:t>
      </w:r>
      <w:bookmarkEnd w:id="119"/>
    </w:p>
    <w:p w14:paraId="4F30248F" w14:textId="7BF1685F" w:rsidR="00876A5C" w:rsidRDefault="00876A5C" w:rsidP="00EF3171">
      <w:pPr>
        <w:rPr>
          <w:rFonts w:asciiTheme="minorHAnsi" w:hAnsiTheme="minorHAnsi" w:cstheme="minorHAnsi"/>
        </w:rPr>
      </w:pPr>
      <w:r w:rsidRPr="00886C49">
        <w:rPr>
          <w:rFonts w:asciiTheme="minorHAnsi" w:hAnsiTheme="minorHAnsi" w:cstheme="minorHAnsi"/>
        </w:rPr>
        <w:t>Indien er meer dan</w:t>
      </w:r>
      <w:r w:rsidR="00EF6873">
        <w:rPr>
          <w:rFonts w:asciiTheme="minorHAnsi" w:hAnsiTheme="minorHAnsi" w:cstheme="minorHAnsi"/>
        </w:rPr>
        <w:t xml:space="preserve"> </w:t>
      </w:r>
      <w:r w:rsidR="001F5091">
        <w:rPr>
          <w:rFonts w:asciiTheme="minorHAnsi" w:hAnsiTheme="minorHAnsi" w:cstheme="minorHAnsi"/>
        </w:rPr>
        <w:t>3</w:t>
      </w:r>
      <w:r>
        <w:rPr>
          <w:rFonts w:asciiTheme="minorHAnsi" w:hAnsiTheme="minorHAnsi" w:cstheme="minorHAnsi"/>
        </w:rPr>
        <w:t xml:space="preserve"> gegadigden zijn die voldoen aan de worden de aanmeldingen beoordeeld op basis van onderstaande selectiecriteria. </w:t>
      </w:r>
    </w:p>
    <w:p w14:paraId="1582A112" w14:textId="77777777" w:rsidR="00EF3171" w:rsidRDefault="00EF3171" w:rsidP="00EF3171">
      <w:pPr>
        <w:rPr>
          <w:rFonts w:asciiTheme="minorHAnsi" w:hAnsiTheme="minorHAnsi" w:cstheme="minorHAnsi"/>
        </w:rPr>
      </w:pPr>
    </w:p>
    <w:p w14:paraId="3041B392" w14:textId="77777777" w:rsidR="00EF3171" w:rsidRDefault="00EF3171" w:rsidP="00EF3171">
      <w:pPr>
        <w:spacing w:line="300" w:lineRule="atLeast"/>
        <w:rPr>
          <w:rFonts w:asciiTheme="minorHAnsi" w:hAnsiTheme="minorHAnsi" w:cstheme="minorHAnsi"/>
        </w:rPr>
      </w:pPr>
      <w:r>
        <w:rPr>
          <w:rFonts w:ascii="Calibri" w:hAnsi="Calibri" w:cs="Calibri"/>
        </w:rPr>
        <w:t xml:space="preserve">De referenties dienen bij aanvraag tot deelname te worden ingediend. U dient hiervoor gebruik te maken van format referentie dat als los document op TenderNed is gepubliceerd. </w:t>
      </w:r>
      <w:r>
        <w:rPr>
          <w:rFonts w:asciiTheme="minorHAnsi" w:hAnsiTheme="minorHAnsi" w:cstheme="minorHAnsi"/>
        </w:rPr>
        <w:t>Voor elke kerncompetentie en selectiecriterium</w:t>
      </w:r>
      <w:r w:rsidRPr="00BF3399">
        <w:rPr>
          <w:rFonts w:asciiTheme="minorHAnsi" w:hAnsiTheme="minorHAnsi" w:cstheme="minorHAnsi"/>
        </w:rPr>
        <w:t xml:space="preserve"> dient een apart referentieformulier ingediend te worden, waarbij deze specifiek betrekking heeft op de betreffende kerncompetentie.</w:t>
      </w:r>
      <w:r w:rsidRPr="00100E69">
        <w:t xml:space="preserve"> </w:t>
      </w:r>
      <w:r w:rsidRPr="00100E69">
        <w:rPr>
          <w:rFonts w:asciiTheme="minorHAnsi" w:hAnsiTheme="minorHAnsi" w:cstheme="minorHAnsi"/>
        </w:rPr>
        <w:t>Indien u 1 referentie overlegt waaruit blijkt dat u voldoet aan elk van de kerncompetenties</w:t>
      </w:r>
      <w:r>
        <w:rPr>
          <w:rFonts w:asciiTheme="minorHAnsi" w:hAnsiTheme="minorHAnsi" w:cstheme="minorHAnsi"/>
        </w:rPr>
        <w:t xml:space="preserve"> en/of selectiecriterium</w:t>
      </w:r>
      <w:r w:rsidRPr="00100E69">
        <w:rPr>
          <w:rFonts w:asciiTheme="minorHAnsi" w:hAnsiTheme="minorHAnsi" w:cstheme="minorHAnsi"/>
        </w:rPr>
        <w:t>, dan is dit toegestaan.</w:t>
      </w:r>
    </w:p>
    <w:p w14:paraId="4F69FDFD" w14:textId="77777777" w:rsidR="00EF3171" w:rsidRDefault="00EF3171" w:rsidP="00EF3171">
      <w:pPr>
        <w:rPr>
          <w:rFonts w:ascii="Arial" w:hAnsi="Arial"/>
        </w:rPr>
      </w:pPr>
    </w:p>
    <w:tbl>
      <w:tblPr>
        <w:tblW w:w="8781" w:type="dxa"/>
        <w:jc w:val="center"/>
        <w:tblLayout w:type="fixed"/>
        <w:tblCellMar>
          <w:top w:w="60" w:type="dxa"/>
          <w:left w:w="60" w:type="dxa"/>
          <w:bottom w:w="60" w:type="dxa"/>
          <w:right w:w="60" w:type="dxa"/>
        </w:tblCellMar>
        <w:tblLook w:val="04A0" w:firstRow="1" w:lastRow="0" w:firstColumn="1" w:lastColumn="0" w:noHBand="0" w:noVBand="1"/>
      </w:tblPr>
      <w:tblGrid>
        <w:gridCol w:w="1126"/>
        <w:gridCol w:w="6096"/>
        <w:gridCol w:w="1559"/>
      </w:tblGrid>
      <w:tr w:rsidR="00876A5C" w:rsidRPr="00A6155D" w14:paraId="1F693BCD" w14:textId="77777777" w:rsidTr="00876A5C">
        <w:trPr>
          <w:jc w:val="center"/>
        </w:trPr>
        <w:tc>
          <w:tcPr>
            <w:tcW w:w="1126" w:type="dxa"/>
            <w:tcBorders>
              <w:top w:val="single" w:sz="6" w:space="0" w:color="C0C0C0"/>
              <w:left w:val="single" w:sz="6" w:space="0" w:color="C0C0C0"/>
              <w:bottom w:val="single" w:sz="6" w:space="0" w:color="C0C0C0"/>
              <w:right w:val="single" w:sz="6" w:space="0" w:color="C0C0C0"/>
            </w:tcBorders>
            <w:hideMark/>
          </w:tcPr>
          <w:p w14:paraId="04F757D2" w14:textId="77777777" w:rsidR="00876A5C" w:rsidRPr="00A6155D" w:rsidRDefault="00876A5C" w:rsidP="00876A5C">
            <w:pPr>
              <w:pStyle w:val="msointable"/>
              <w:jc w:val="center"/>
              <w:rPr>
                <w:rFonts w:asciiTheme="minorHAnsi" w:hAnsiTheme="minorHAnsi" w:cstheme="minorHAnsi"/>
                <w:b/>
                <w:bCs/>
              </w:rPr>
            </w:pPr>
            <w:r>
              <w:rPr>
                <w:rStyle w:val="Zwaar"/>
                <w:rFonts w:asciiTheme="minorHAnsi" w:hAnsiTheme="minorHAnsi" w:cstheme="minorHAnsi"/>
                <w:bCs w:val="0"/>
              </w:rPr>
              <w:t>Item</w:t>
            </w:r>
          </w:p>
        </w:tc>
        <w:tc>
          <w:tcPr>
            <w:tcW w:w="6096" w:type="dxa"/>
            <w:tcBorders>
              <w:top w:val="single" w:sz="6" w:space="0" w:color="C0C0C0"/>
              <w:left w:val="single" w:sz="6" w:space="0" w:color="C0C0C0"/>
              <w:bottom w:val="single" w:sz="6" w:space="0" w:color="C0C0C0"/>
              <w:right w:val="single" w:sz="6" w:space="0" w:color="C0C0C0"/>
            </w:tcBorders>
            <w:hideMark/>
          </w:tcPr>
          <w:p w14:paraId="1FF0CCE9" w14:textId="77777777" w:rsidR="00876A5C" w:rsidRPr="00A6155D" w:rsidRDefault="00876A5C" w:rsidP="00876A5C">
            <w:pPr>
              <w:pStyle w:val="msointable"/>
              <w:ind w:left="709" w:hanging="440"/>
              <w:rPr>
                <w:rFonts w:asciiTheme="minorHAnsi" w:hAnsiTheme="minorHAnsi" w:cstheme="minorHAnsi"/>
                <w:b/>
                <w:bCs/>
              </w:rPr>
            </w:pPr>
            <w:r>
              <w:rPr>
                <w:rStyle w:val="Zwaar"/>
                <w:rFonts w:asciiTheme="minorHAnsi" w:hAnsiTheme="minorHAnsi" w:cstheme="minorHAnsi"/>
                <w:bCs w:val="0"/>
              </w:rPr>
              <w:t>Criterium</w:t>
            </w:r>
          </w:p>
        </w:tc>
        <w:tc>
          <w:tcPr>
            <w:tcW w:w="1559" w:type="dxa"/>
            <w:tcBorders>
              <w:top w:val="single" w:sz="6" w:space="0" w:color="C0C0C0"/>
              <w:left w:val="single" w:sz="6" w:space="0" w:color="C0C0C0"/>
              <w:bottom w:val="single" w:sz="6" w:space="0" w:color="C0C0C0"/>
              <w:right w:val="single" w:sz="6" w:space="0" w:color="C0C0C0"/>
            </w:tcBorders>
            <w:hideMark/>
          </w:tcPr>
          <w:p w14:paraId="73F1D444" w14:textId="77777777" w:rsidR="00876A5C" w:rsidRPr="00A6155D" w:rsidRDefault="00876A5C" w:rsidP="00876A5C">
            <w:pPr>
              <w:pStyle w:val="msointable"/>
              <w:ind w:left="127"/>
              <w:jc w:val="center"/>
              <w:rPr>
                <w:rFonts w:asciiTheme="minorHAnsi" w:hAnsiTheme="minorHAnsi" w:cstheme="minorHAnsi"/>
                <w:b/>
                <w:bCs/>
              </w:rPr>
            </w:pPr>
            <w:r>
              <w:rPr>
                <w:rStyle w:val="Zwaar"/>
                <w:rFonts w:asciiTheme="minorHAnsi" w:hAnsiTheme="minorHAnsi" w:cstheme="minorHAnsi"/>
                <w:bCs w:val="0"/>
              </w:rPr>
              <w:t>Te behalen punten</w:t>
            </w:r>
          </w:p>
        </w:tc>
      </w:tr>
      <w:tr w:rsidR="00876A5C" w:rsidRPr="00A6155D" w14:paraId="4F9B8E41" w14:textId="77777777" w:rsidTr="00876A5C">
        <w:trPr>
          <w:jc w:val="center"/>
        </w:trPr>
        <w:tc>
          <w:tcPr>
            <w:tcW w:w="1126" w:type="dxa"/>
            <w:tcBorders>
              <w:top w:val="single" w:sz="6" w:space="0" w:color="C0C0C0"/>
              <w:left w:val="single" w:sz="6" w:space="0" w:color="C0C0C0"/>
              <w:bottom w:val="single" w:sz="6" w:space="0" w:color="C0C0C0"/>
              <w:right w:val="single" w:sz="6" w:space="0" w:color="C0C0C0"/>
            </w:tcBorders>
          </w:tcPr>
          <w:p w14:paraId="2327EE22" w14:textId="77777777" w:rsidR="00876A5C" w:rsidRPr="00D52FDC" w:rsidRDefault="00876A5C" w:rsidP="00876A5C">
            <w:pPr>
              <w:pStyle w:val="msointable"/>
              <w:jc w:val="center"/>
              <w:rPr>
                <w:rFonts w:asciiTheme="minorHAnsi" w:hAnsiTheme="minorHAnsi" w:cstheme="minorHAnsi"/>
              </w:rPr>
            </w:pPr>
            <w:r w:rsidRPr="00D52FDC">
              <w:rPr>
                <w:rFonts w:asciiTheme="minorHAnsi" w:hAnsiTheme="minorHAnsi" w:cstheme="minorHAnsi"/>
              </w:rPr>
              <w:t>C1</w:t>
            </w:r>
          </w:p>
        </w:tc>
        <w:tc>
          <w:tcPr>
            <w:tcW w:w="6096" w:type="dxa"/>
            <w:tcBorders>
              <w:top w:val="single" w:sz="6" w:space="0" w:color="C0C0C0"/>
              <w:left w:val="single" w:sz="6" w:space="0" w:color="C0C0C0"/>
              <w:bottom w:val="single" w:sz="6" w:space="0" w:color="C0C0C0"/>
              <w:right w:val="single" w:sz="6" w:space="0" w:color="C0C0C0"/>
            </w:tcBorders>
          </w:tcPr>
          <w:p w14:paraId="4DE74CD7" w14:textId="5F89B782" w:rsidR="00876A5C" w:rsidRPr="00D52FDC" w:rsidRDefault="00EF3171" w:rsidP="00876A5C">
            <w:pPr>
              <w:pStyle w:val="msointable"/>
              <w:rPr>
                <w:rFonts w:asciiTheme="minorHAnsi" w:hAnsiTheme="minorHAnsi" w:cstheme="minorHAnsi"/>
              </w:rPr>
            </w:pPr>
            <w:r>
              <w:rPr>
                <w:rFonts w:asciiTheme="minorHAnsi" w:hAnsiTheme="minorHAnsi" w:cstheme="minorHAnsi"/>
              </w:rPr>
              <w:t>Gegadigde</w:t>
            </w:r>
            <w:r w:rsidR="00876A5C">
              <w:rPr>
                <w:rFonts w:asciiTheme="minorHAnsi" w:hAnsiTheme="minorHAnsi" w:cstheme="minorHAnsi"/>
              </w:rPr>
              <w:t xml:space="preserve"> heeft </w:t>
            </w:r>
            <w:r w:rsidR="00876A5C" w:rsidRPr="004214E2">
              <w:rPr>
                <w:rFonts w:asciiTheme="minorHAnsi" w:hAnsiTheme="minorHAnsi" w:cstheme="minorHAnsi"/>
              </w:rPr>
              <w:t>succesvol testdata geanonimiseerd</w:t>
            </w:r>
            <w:r w:rsidR="00876A5C">
              <w:rPr>
                <w:rFonts w:asciiTheme="minorHAnsi" w:hAnsiTheme="minorHAnsi" w:cstheme="minorHAnsi"/>
                <w:b/>
              </w:rPr>
              <w:t xml:space="preserve"> </w:t>
            </w:r>
            <w:r w:rsidR="00876A5C">
              <w:rPr>
                <w:rFonts w:asciiTheme="minorHAnsi" w:hAnsiTheme="minorHAnsi" w:cstheme="minorHAnsi"/>
              </w:rPr>
              <w:t>in het publieke domein.</w:t>
            </w:r>
          </w:p>
        </w:tc>
        <w:tc>
          <w:tcPr>
            <w:tcW w:w="1559" w:type="dxa"/>
            <w:tcBorders>
              <w:top w:val="single" w:sz="6" w:space="0" w:color="C0C0C0"/>
              <w:left w:val="single" w:sz="6" w:space="0" w:color="C0C0C0"/>
              <w:bottom w:val="single" w:sz="6" w:space="0" w:color="C0C0C0"/>
              <w:right w:val="single" w:sz="6" w:space="0" w:color="C0C0C0"/>
            </w:tcBorders>
          </w:tcPr>
          <w:p w14:paraId="3D7BC0AD" w14:textId="77777777" w:rsidR="00876A5C" w:rsidRPr="00A6155D" w:rsidRDefault="00876A5C" w:rsidP="00876A5C">
            <w:pPr>
              <w:pStyle w:val="msointable"/>
              <w:jc w:val="center"/>
              <w:rPr>
                <w:rFonts w:asciiTheme="minorHAnsi" w:hAnsiTheme="minorHAnsi" w:cstheme="minorHAnsi"/>
              </w:rPr>
            </w:pPr>
            <w:r>
              <w:rPr>
                <w:rFonts w:asciiTheme="minorHAnsi" w:hAnsiTheme="minorHAnsi" w:cstheme="minorHAnsi"/>
              </w:rPr>
              <w:t>5</w:t>
            </w:r>
          </w:p>
        </w:tc>
      </w:tr>
      <w:tr w:rsidR="00876A5C" w:rsidRPr="00A6155D" w14:paraId="7CF30CA7" w14:textId="77777777" w:rsidTr="00876A5C">
        <w:trPr>
          <w:jc w:val="center"/>
        </w:trPr>
        <w:tc>
          <w:tcPr>
            <w:tcW w:w="1126" w:type="dxa"/>
            <w:tcBorders>
              <w:top w:val="single" w:sz="6" w:space="0" w:color="C0C0C0"/>
              <w:left w:val="single" w:sz="6" w:space="0" w:color="C0C0C0"/>
              <w:bottom w:val="single" w:sz="6" w:space="0" w:color="C0C0C0"/>
              <w:right w:val="single" w:sz="6" w:space="0" w:color="C0C0C0"/>
            </w:tcBorders>
          </w:tcPr>
          <w:p w14:paraId="1DAD328D" w14:textId="77777777" w:rsidR="00876A5C" w:rsidRPr="00D52FDC" w:rsidRDefault="00876A5C" w:rsidP="00876A5C">
            <w:pPr>
              <w:pStyle w:val="msointable"/>
              <w:jc w:val="center"/>
              <w:rPr>
                <w:rFonts w:asciiTheme="minorHAnsi" w:hAnsiTheme="minorHAnsi" w:cstheme="minorHAnsi"/>
              </w:rPr>
            </w:pPr>
            <w:r w:rsidRPr="00D52FDC">
              <w:rPr>
                <w:rFonts w:asciiTheme="minorHAnsi" w:hAnsiTheme="minorHAnsi" w:cstheme="minorHAnsi"/>
              </w:rPr>
              <w:t>C2</w:t>
            </w:r>
          </w:p>
        </w:tc>
        <w:tc>
          <w:tcPr>
            <w:tcW w:w="6096" w:type="dxa"/>
            <w:tcBorders>
              <w:top w:val="single" w:sz="6" w:space="0" w:color="C0C0C0"/>
              <w:left w:val="single" w:sz="6" w:space="0" w:color="C0C0C0"/>
              <w:bottom w:val="single" w:sz="6" w:space="0" w:color="C0C0C0"/>
              <w:right w:val="single" w:sz="6" w:space="0" w:color="C0C0C0"/>
            </w:tcBorders>
          </w:tcPr>
          <w:p w14:paraId="18790405" w14:textId="1BAC8AC0" w:rsidR="00876A5C" w:rsidRPr="00D52FDC" w:rsidRDefault="00EF3171" w:rsidP="00876A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rPr>
            </w:pPr>
            <w:r>
              <w:rPr>
                <w:rFonts w:asciiTheme="minorHAnsi" w:hAnsiTheme="minorHAnsi" w:cstheme="minorHAnsi"/>
              </w:rPr>
              <w:t xml:space="preserve">Gegadigde </w:t>
            </w:r>
            <w:r w:rsidR="00876A5C">
              <w:rPr>
                <w:rFonts w:asciiTheme="minorHAnsi" w:hAnsiTheme="minorHAnsi" w:cstheme="minorHAnsi"/>
              </w:rPr>
              <w:t xml:space="preserve">heeft </w:t>
            </w:r>
            <w:r w:rsidR="00876A5C" w:rsidRPr="004214E2">
              <w:rPr>
                <w:rFonts w:asciiTheme="minorHAnsi" w:hAnsiTheme="minorHAnsi" w:cstheme="minorHAnsi"/>
              </w:rPr>
              <w:t>succesvol testdata geanonimiseerd</w:t>
            </w:r>
            <w:r w:rsidR="00876A5C">
              <w:rPr>
                <w:rFonts w:asciiTheme="minorHAnsi" w:hAnsiTheme="minorHAnsi" w:cstheme="minorHAnsi"/>
                <w:b/>
              </w:rPr>
              <w:t xml:space="preserve"> </w:t>
            </w:r>
            <w:r w:rsidR="00876A5C">
              <w:rPr>
                <w:rFonts w:asciiTheme="minorHAnsi" w:hAnsiTheme="minorHAnsi" w:cstheme="minorHAnsi"/>
              </w:rPr>
              <w:t>bij gemeenten.</w:t>
            </w:r>
          </w:p>
        </w:tc>
        <w:tc>
          <w:tcPr>
            <w:tcW w:w="1559" w:type="dxa"/>
            <w:tcBorders>
              <w:top w:val="single" w:sz="6" w:space="0" w:color="C0C0C0"/>
              <w:left w:val="single" w:sz="6" w:space="0" w:color="C0C0C0"/>
              <w:bottom w:val="single" w:sz="6" w:space="0" w:color="C0C0C0"/>
              <w:right w:val="single" w:sz="6" w:space="0" w:color="C0C0C0"/>
            </w:tcBorders>
          </w:tcPr>
          <w:p w14:paraId="759C0184" w14:textId="77777777" w:rsidR="00876A5C" w:rsidRPr="00A6155D" w:rsidRDefault="00876A5C" w:rsidP="00876A5C">
            <w:pPr>
              <w:pStyle w:val="msointable"/>
              <w:tabs>
                <w:tab w:val="center" w:pos="719"/>
              </w:tabs>
              <w:rPr>
                <w:rFonts w:asciiTheme="minorHAnsi" w:hAnsiTheme="minorHAnsi" w:cstheme="minorHAnsi"/>
              </w:rPr>
            </w:pPr>
            <w:r>
              <w:rPr>
                <w:rFonts w:asciiTheme="minorHAnsi" w:hAnsiTheme="minorHAnsi" w:cstheme="minorHAnsi"/>
              </w:rPr>
              <w:tab/>
              <w:t>10</w:t>
            </w:r>
          </w:p>
        </w:tc>
      </w:tr>
      <w:tr w:rsidR="00876A5C" w:rsidRPr="00A6155D" w14:paraId="669C0C95" w14:textId="77777777" w:rsidTr="00876A5C">
        <w:trPr>
          <w:jc w:val="center"/>
        </w:trPr>
        <w:tc>
          <w:tcPr>
            <w:tcW w:w="1126" w:type="dxa"/>
            <w:tcBorders>
              <w:top w:val="single" w:sz="6" w:space="0" w:color="C0C0C0"/>
              <w:left w:val="single" w:sz="6" w:space="0" w:color="C0C0C0"/>
              <w:bottom w:val="single" w:sz="6" w:space="0" w:color="C0C0C0"/>
              <w:right w:val="single" w:sz="6" w:space="0" w:color="C0C0C0"/>
            </w:tcBorders>
          </w:tcPr>
          <w:p w14:paraId="13394B7F" w14:textId="77777777" w:rsidR="00876A5C" w:rsidRPr="00D52FDC" w:rsidRDefault="00876A5C" w:rsidP="00876A5C">
            <w:pPr>
              <w:pStyle w:val="msointable"/>
              <w:jc w:val="center"/>
              <w:rPr>
                <w:rFonts w:asciiTheme="minorHAnsi" w:hAnsiTheme="minorHAnsi" w:cstheme="minorHAnsi"/>
              </w:rPr>
            </w:pPr>
            <w:r>
              <w:rPr>
                <w:rFonts w:asciiTheme="minorHAnsi" w:hAnsiTheme="minorHAnsi" w:cstheme="minorHAnsi"/>
              </w:rPr>
              <w:t>C3</w:t>
            </w:r>
          </w:p>
        </w:tc>
        <w:tc>
          <w:tcPr>
            <w:tcW w:w="6096" w:type="dxa"/>
            <w:tcBorders>
              <w:top w:val="single" w:sz="6" w:space="0" w:color="C0C0C0"/>
              <w:left w:val="single" w:sz="6" w:space="0" w:color="C0C0C0"/>
              <w:bottom w:val="single" w:sz="6" w:space="0" w:color="C0C0C0"/>
              <w:right w:val="single" w:sz="6" w:space="0" w:color="C0C0C0"/>
            </w:tcBorders>
          </w:tcPr>
          <w:p w14:paraId="1811FF1C" w14:textId="7E450D64" w:rsidR="00876A5C" w:rsidRDefault="00EF3171" w:rsidP="00876A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rPr>
            </w:pPr>
            <w:r>
              <w:rPr>
                <w:rFonts w:asciiTheme="minorHAnsi" w:hAnsiTheme="minorHAnsi" w:cstheme="minorHAnsi"/>
              </w:rPr>
              <w:t xml:space="preserve">Gegadigde </w:t>
            </w:r>
            <w:r w:rsidR="00876A5C">
              <w:rPr>
                <w:rFonts w:asciiTheme="minorHAnsi" w:hAnsiTheme="minorHAnsi" w:cstheme="minorHAnsi"/>
              </w:rPr>
              <w:t>heeft ervaring met beheer en onderhoud van het anonimiseringsplatform en de -sjablonen. Referenties worden geldig bevonden, wanneer het beheer en onderhoud minimaal 1 kalenderjaar is uitgevoerd.</w:t>
            </w:r>
          </w:p>
        </w:tc>
        <w:tc>
          <w:tcPr>
            <w:tcW w:w="1559" w:type="dxa"/>
            <w:tcBorders>
              <w:top w:val="single" w:sz="6" w:space="0" w:color="C0C0C0"/>
              <w:left w:val="single" w:sz="6" w:space="0" w:color="C0C0C0"/>
              <w:bottom w:val="single" w:sz="6" w:space="0" w:color="C0C0C0"/>
              <w:right w:val="single" w:sz="6" w:space="0" w:color="C0C0C0"/>
            </w:tcBorders>
          </w:tcPr>
          <w:p w14:paraId="0574A2F4" w14:textId="77777777" w:rsidR="00876A5C" w:rsidRDefault="00876A5C" w:rsidP="00876A5C">
            <w:pPr>
              <w:pStyle w:val="msointable"/>
              <w:tabs>
                <w:tab w:val="center" w:pos="719"/>
              </w:tabs>
              <w:rPr>
                <w:rFonts w:asciiTheme="minorHAnsi" w:hAnsiTheme="minorHAnsi" w:cstheme="minorHAnsi"/>
              </w:rPr>
            </w:pPr>
            <w:r>
              <w:rPr>
                <w:rFonts w:asciiTheme="minorHAnsi" w:hAnsiTheme="minorHAnsi" w:cstheme="minorHAnsi"/>
              </w:rPr>
              <w:tab/>
              <w:t>10</w:t>
            </w:r>
          </w:p>
        </w:tc>
      </w:tr>
      <w:tr w:rsidR="00876A5C" w:rsidRPr="00A6155D" w14:paraId="49A21AD8" w14:textId="77777777" w:rsidTr="00876A5C">
        <w:trPr>
          <w:jc w:val="center"/>
        </w:trPr>
        <w:tc>
          <w:tcPr>
            <w:tcW w:w="1126" w:type="dxa"/>
            <w:tcBorders>
              <w:top w:val="single" w:sz="6" w:space="0" w:color="C0C0C0"/>
              <w:left w:val="single" w:sz="6" w:space="0" w:color="C0C0C0"/>
              <w:bottom w:val="single" w:sz="6" w:space="0" w:color="C0C0C0"/>
              <w:right w:val="single" w:sz="6" w:space="0" w:color="C0C0C0"/>
            </w:tcBorders>
          </w:tcPr>
          <w:p w14:paraId="0B9B94D6" w14:textId="77777777" w:rsidR="00876A5C" w:rsidRPr="00D52FDC" w:rsidRDefault="00876A5C" w:rsidP="00876A5C">
            <w:pPr>
              <w:pStyle w:val="msointable"/>
              <w:jc w:val="center"/>
              <w:rPr>
                <w:rFonts w:asciiTheme="minorHAnsi" w:hAnsiTheme="minorHAnsi" w:cstheme="minorHAnsi"/>
              </w:rPr>
            </w:pPr>
            <w:r>
              <w:rPr>
                <w:rFonts w:asciiTheme="minorHAnsi" w:hAnsiTheme="minorHAnsi" w:cstheme="minorHAnsi"/>
              </w:rPr>
              <w:t>C4</w:t>
            </w:r>
          </w:p>
        </w:tc>
        <w:tc>
          <w:tcPr>
            <w:tcW w:w="6096" w:type="dxa"/>
            <w:tcBorders>
              <w:top w:val="single" w:sz="6" w:space="0" w:color="C0C0C0"/>
              <w:left w:val="single" w:sz="6" w:space="0" w:color="C0C0C0"/>
              <w:bottom w:val="single" w:sz="6" w:space="0" w:color="C0C0C0"/>
              <w:right w:val="single" w:sz="6" w:space="0" w:color="C0C0C0"/>
            </w:tcBorders>
          </w:tcPr>
          <w:p w14:paraId="6AA98E03" w14:textId="08070D67" w:rsidR="00876A5C" w:rsidRDefault="00EF3171" w:rsidP="00876A5C">
            <w:pPr>
              <w:pStyle w:val="msointable"/>
              <w:rPr>
                <w:rFonts w:asciiTheme="minorHAnsi" w:hAnsiTheme="minorHAnsi" w:cstheme="minorHAnsi"/>
              </w:rPr>
            </w:pPr>
            <w:r>
              <w:rPr>
                <w:rFonts w:asciiTheme="minorHAnsi" w:hAnsiTheme="minorHAnsi" w:cstheme="minorHAnsi"/>
              </w:rPr>
              <w:t xml:space="preserve">Gegadigde </w:t>
            </w:r>
            <w:r w:rsidR="00876A5C">
              <w:rPr>
                <w:rFonts w:asciiTheme="minorHAnsi" w:hAnsiTheme="minorHAnsi" w:cstheme="minorHAnsi"/>
              </w:rPr>
              <w:t>heeft ervaring met het anonimiseren van hybride (SaaS/On-premise) omgevingen.</w:t>
            </w:r>
          </w:p>
        </w:tc>
        <w:tc>
          <w:tcPr>
            <w:tcW w:w="1559" w:type="dxa"/>
            <w:tcBorders>
              <w:top w:val="single" w:sz="6" w:space="0" w:color="C0C0C0"/>
              <w:left w:val="single" w:sz="6" w:space="0" w:color="C0C0C0"/>
              <w:bottom w:val="single" w:sz="6" w:space="0" w:color="C0C0C0"/>
              <w:right w:val="single" w:sz="6" w:space="0" w:color="C0C0C0"/>
            </w:tcBorders>
          </w:tcPr>
          <w:p w14:paraId="05B9F2BE" w14:textId="77777777" w:rsidR="00876A5C" w:rsidRDefault="00876A5C" w:rsidP="00876A5C">
            <w:pPr>
              <w:pStyle w:val="msointable"/>
              <w:tabs>
                <w:tab w:val="center" w:pos="719"/>
              </w:tabs>
              <w:rPr>
                <w:rFonts w:asciiTheme="minorHAnsi" w:hAnsiTheme="minorHAnsi" w:cstheme="minorHAnsi"/>
              </w:rPr>
            </w:pPr>
            <w:r>
              <w:rPr>
                <w:rFonts w:asciiTheme="minorHAnsi" w:hAnsiTheme="minorHAnsi" w:cstheme="minorHAnsi"/>
              </w:rPr>
              <w:tab/>
              <w:t>10</w:t>
            </w:r>
          </w:p>
        </w:tc>
      </w:tr>
      <w:tr w:rsidR="00876A5C" w:rsidRPr="00EF3171" w14:paraId="1FE93E1B" w14:textId="77777777" w:rsidTr="00876A5C">
        <w:trPr>
          <w:jc w:val="center"/>
        </w:trPr>
        <w:tc>
          <w:tcPr>
            <w:tcW w:w="1126" w:type="dxa"/>
            <w:tcBorders>
              <w:top w:val="single" w:sz="6" w:space="0" w:color="C0C0C0"/>
              <w:left w:val="single" w:sz="6" w:space="0" w:color="C0C0C0"/>
              <w:bottom w:val="single" w:sz="6" w:space="0" w:color="C0C0C0"/>
              <w:right w:val="single" w:sz="6" w:space="0" w:color="C0C0C0"/>
            </w:tcBorders>
          </w:tcPr>
          <w:p w14:paraId="31625BF8" w14:textId="77777777" w:rsidR="00876A5C" w:rsidRPr="00EF3171" w:rsidRDefault="00876A5C" w:rsidP="00876A5C">
            <w:pPr>
              <w:pStyle w:val="msointable"/>
              <w:jc w:val="center"/>
              <w:rPr>
                <w:rFonts w:asciiTheme="minorHAnsi" w:hAnsiTheme="minorHAnsi" w:cstheme="minorHAnsi"/>
                <w:b/>
              </w:rPr>
            </w:pPr>
            <w:r w:rsidRPr="00EF3171">
              <w:rPr>
                <w:rFonts w:asciiTheme="minorHAnsi" w:hAnsiTheme="minorHAnsi" w:cstheme="minorHAnsi"/>
                <w:b/>
              </w:rPr>
              <w:t>Totaal</w:t>
            </w:r>
          </w:p>
        </w:tc>
        <w:tc>
          <w:tcPr>
            <w:tcW w:w="6096" w:type="dxa"/>
            <w:tcBorders>
              <w:top w:val="single" w:sz="6" w:space="0" w:color="C0C0C0"/>
              <w:left w:val="single" w:sz="6" w:space="0" w:color="C0C0C0"/>
              <w:bottom w:val="single" w:sz="6" w:space="0" w:color="C0C0C0"/>
              <w:right w:val="single" w:sz="6" w:space="0" w:color="C0C0C0"/>
            </w:tcBorders>
          </w:tcPr>
          <w:p w14:paraId="256F13E9" w14:textId="77777777" w:rsidR="00876A5C" w:rsidRPr="00EF3171" w:rsidRDefault="00876A5C" w:rsidP="00876A5C">
            <w:pPr>
              <w:pStyle w:val="msointable"/>
              <w:rPr>
                <w:rFonts w:asciiTheme="minorHAnsi" w:hAnsiTheme="minorHAnsi" w:cstheme="minorHAnsi"/>
                <w:b/>
              </w:rPr>
            </w:pPr>
          </w:p>
        </w:tc>
        <w:tc>
          <w:tcPr>
            <w:tcW w:w="1559" w:type="dxa"/>
            <w:tcBorders>
              <w:top w:val="single" w:sz="6" w:space="0" w:color="C0C0C0"/>
              <w:left w:val="single" w:sz="6" w:space="0" w:color="C0C0C0"/>
              <w:bottom w:val="single" w:sz="6" w:space="0" w:color="C0C0C0"/>
              <w:right w:val="single" w:sz="6" w:space="0" w:color="C0C0C0"/>
            </w:tcBorders>
          </w:tcPr>
          <w:p w14:paraId="315B8AD1" w14:textId="25FAD524" w:rsidR="00876A5C" w:rsidRPr="00EF3171" w:rsidRDefault="00876A5C" w:rsidP="00876A5C">
            <w:pPr>
              <w:pStyle w:val="msointable"/>
              <w:tabs>
                <w:tab w:val="center" w:pos="719"/>
              </w:tabs>
              <w:rPr>
                <w:rFonts w:asciiTheme="minorHAnsi" w:hAnsiTheme="minorHAnsi" w:cstheme="minorHAnsi"/>
                <w:b/>
              </w:rPr>
            </w:pPr>
            <w:r w:rsidRPr="00EF3171">
              <w:rPr>
                <w:rFonts w:asciiTheme="minorHAnsi" w:hAnsiTheme="minorHAnsi" w:cstheme="minorHAnsi"/>
                <w:b/>
              </w:rPr>
              <w:tab/>
            </w:r>
            <w:r w:rsidR="00AF25B2">
              <w:rPr>
                <w:rFonts w:asciiTheme="minorHAnsi" w:hAnsiTheme="minorHAnsi" w:cstheme="minorHAnsi"/>
                <w:b/>
              </w:rPr>
              <w:t>35</w:t>
            </w:r>
          </w:p>
        </w:tc>
      </w:tr>
    </w:tbl>
    <w:p w14:paraId="520064E7" w14:textId="77777777" w:rsidR="00876A5C" w:rsidRDefault="00876A5C" w:rsidP="00876A5C">
      <w:pPr>
        <w:spacing w:line="300" w:lineRule="atLeast"/>
        <w:rPr>
          <w:rFonts w:asciiTheme="minorHAnsi" w:hAnsiTheme="minorHAnsi" w:cstheme="minorHAnsi"/>
          <w:noProof/>
        </w:rPr>
      </w:pPr>
    </w:p>
    <w:p w14:paraId="742BDC9D" w14:textId="0CC7C305" w:rsidR="00876A5C" w:rsidRDefault="00876A5C" w:rsidP="00876A5C">
      <w:pPr>
        <w:spacing w:line="300" w:lineRule="atLeast"/>
        <w:rPr>
          <w:rFonts w:asciiTheme="minorHAnsi" w:hAnsiTheme="minorHAnsi" w:cstheme="minorHAnsi"/>
          <w:noProof/>
        </w:rPr>
      </w:pPr>
      <w:r>
        <w:rPr>
          <w:rFonts w:asciiTheme="minorHAnsi" w:hAnsiTheme="minorHAnsi" w:cstheme="minorHAnsi"/>
          <w:noProof/>
        </w:rPr>
        <w:t xml:space="preserve">Naast deze competenties vindt de gemeente Amersfoort het belangrijk wanneer de gegadigde ervaring heeft met het anonimiseren van bepaalde diensten/applicaties. </w:t>
      </w:r>
      <w:r w:rsidR="00F34A56">
        <w:rPr>
          <w:rFonts w:asciiTheme="minorHAnsi" w:hAnsiTheme="minorHAnsi" w:cstheme="minorHAnsi"/>
          <w:noProof/>
        </w:rPr>
        <w:t>Gegadigde dient referenties te overleggen waaruit helder en concreet blijkt of en met welke van de onderstaande diensten gegadigde ervaring heeft.</w:t>
      </w:r>
    </w:p>
    <w:p w14:paraId="51BB660D" w14:textId="77777777" w:rsidR="00876A5C" w:rsidRDefault="00876A5C" w:rsidP="00876A5C">
      <w:pPr>
        <w:spacing w:line="300" w:lineRule="atLeast"/>
        <w:rPr>
          <w:rFonts w:asciiTheme="minorHAnsi" w:hAnsiTheme="minorHAnsi" w:cstheme="minorHAnsi"/>
          <w:noProof/>
        </w:rPr>
      </w:pPr>
    </w:p>
    <w:tbl>
      <w:tblPr>
        <w:tblW w:w="8781" w:type="dxa"/>
        <w:jc w:val="center"/>
        <w:tblLayout w:type="fixed"/>
        <w:tblCellMar>
          <w:top w:w="60" w:type="dxa"/>
          <w:left w:w="60" w:type="dxa"/>
          <w:bottom w:w="60" w:type="dxa"/>
          <w:right w:w="60" w:type="dxa"/>
        </w:tblCellMar>
        <w:tblLook w:val="04A0" w:firstRow="1" w:lastRow="0" w:firstColumn="1" w:lastColumn="0" w:noHBand="0" w:noVBand="1"/>
      </w:tblPr>
      <w:tblGrid>
        <w:gridCol w:w="1126"/>
        <w:gridCol w:w="6096"/>
        <w:gridCol w:w="1559"/>
      </w:tblGrid>
      <w:tr w:rsidR="00876A5C" w:rsidRPr="00A6155D" w14:paraId="78932DC1" w14:textId="77777777" w:rsidTr="00876A5C">
        <w:trPr>
          <w:jc w:val="center"/>
        </w:trPr>
        <w:tc>
          <w:tcPr>
            <w:tcW w:w="1126" w:type="dxa"/>
            <w:tcBorders>
              <w:top w:val="single" w:sz="6" w:space="0" w:color="C0C0C0"/>
              <w:left w:val="single" w:sz="6" w:space="0" w:color="C0C0C0"/>
              <w:bottom w:val="single" w:sz="6" w:space="0" w:color="C0C0C0"/>
              <w:right w:val="single" w:sz="6" w:space="0" w:color="C0C0C0"/>
            </w:tcBorders>
            <w:hideMark/>
          </w:tcPr>
          <w:p w14:paraId="1D46D3AC" w14:textId="77777777" w:rsidR="00876A5C" w:rsidRPr="00A6155D" w:rsidRDefault="00876A5C" w:rsidP="00876A5C">
            <w:pPr>
              <w:pStyle w:val="msointable"/>
              <w:jc w:val="center"/>
              <w:rPr>
                <w:rFonts w:asciiTheme="minorHAnsi" w:hAnsiTheme="minorHAnsi" w:cstheme="minorHAnsi"/>
                <w:b/>
                <w:bCs/>
              </w:rPr>
            </w:pPr>
            <w:r>
              <w:rPr>
                <w:rStyle w:val="Zwaar"/>
                <w:rFonts w:asciiTheme="minorHAnsi" w:hAnsiTheme="minorHAnsi" w:cstheme="minorHAnsi"/>
                <w:bCs w:val="0"/>
              </w:rPr>
              <w:t>Item</w:t>
            </w:r>
          </w:p>
        </w:tc>
        <w:tc>
          <w:tcPr>
            <w:tcW w:w="6096" w:type="dxa"/>
            <w:tcBorders>
              <w:top w:val="single" w:sz="6" w:space="0" w:color="C0C0C0"/>
              <w:left w:val="single" w:sz="6" w:space="0" w:color="C0C0C0"/>
              <w:bottom w:val="single" w:sz="6" w:space="0" w:color="C0C0C0"/>
              <w:right w:val="single" w:sz="6" w:space="0" w:color="C0C0C0"/>
            </w:tcBorders>
            <w:hideMark/>
          </w:tcPr>
          <w:p w14:paraId="413323E2" w14:textId="77777777" w:rsidR="00876A5C" w:rsidRPr="00A6155D" w:rsidRDefault="00876A5C" w:rsidP="00876A5C">
            <w:pPr>
              <w:pStyle w:val="msointable"/>
              <w:ind w:left="709" w:hanging="440"/>
              <w:rPr>
                <w:rFonts w:asciiTheme="minorHAnsi" w:hAnsiTheme="minorHAnsi" w:cstheme="minorHAnsi"/>
                <w:b/>
                <w:bCs/>
              </w:rPr>
            </w:pPr>
            <w:r>
              <w:rPr>
                <w:rStyle w:val="Zwaar"/>
                <w:rFonts w:asciiTheme="minorHAnsi" w:hAnsiTheme="minorHAnsi" w:cstheme="minorHAnsi"/>
                <w:bCs w:val="0"/>
              </w:rPr>
              <w:t xml:space="preserve">Dienst </w:t>
            </w:r>
          </w:p>
        </w:tc>
        <w:tc>
          <w:tcPr>
            <w:tcW w:w="1559" w:type="dxa"/>
            <w:tcBorders>
              <w:top w:val="single" w:sz="6" w:space="0" w:color="C0C0C0"/>
              <w:left w:val="single" w:sz="6" w:space="0" w:color="C0C0C0"/>
              <w:bottom w:val="single" w:sz="6" w:space="0" w:color="C0C0C0"/>
              <w:right w:val="single" w:sz="6" w:space="0" w:color="C0C0C0"/>
            </w:tcBorders>
            <w:hideMark/>
          </w:tcPr>
          <w:p w14:paraId="61F469FE" w14:textId="77777777" w:rsidR="00876A5C" w:rsidRPr="00A6155D" w:rsidRDefault="00876A5C" w:rsidP="00876A5C">
            <w:pPr>
              <w:pStyle w:val="msointable"/>
              <w:ind w:left="127"/>
              <w:jc w:val="center"/>
              <w:rPr>
                <w:rFonts w:asciiTheme="minorHAnsi" w:hAnsiTheme="minorHAnsi" w:cstheme="minorHAnsi"/>
                <w:b/>
                <w:bCs/>
              </w:rPr>
            </w:pPr>
            <w:r>
              <w:rPr>
                <w:rStyle w:val="Zwaar"/>
                <w:rFonts w:asciiTheme="minorHAnsi" w:hAnsiTheme="minorHAnsi" w:cstheme="minorHAnsi"/>
                <w:bCs w:val="0"/>
              </w:rPr>
              <w:t>Te behalen punten</w:t>
            </w:r>
          </w:p>
        </w:tc>
      </w:tr>
      <w:tr w:rsidR="00876A5C" w:rsidRPr="00A6155D" w14:paraId="6AD6D02E" w14:textId="77777777" w:rsidTr="00876A5C">
        <w:trPr>
          <w:jc w:val="center"/>
        </w:trPr>
        <w:tc>
          <w:tcPr>
            <w:tcW w:w="1126" w:type="dxa"/>
            <w:tcBorders>
              <w:top w:val="single" w:sz="6" w:space="0" w:color="C0C0C0"/>
              <w:left w:val="single" w:sz="6" w:space="0" w:color="C0C0C0"/>
              <w:bottom w:val="single" w:sz="6" w:space="0" w:color="C0C0C0"/>
              <w:right w:val="single" w:sz="6" w:space="0" w:color="C0C0C0"/>
            </w:tcBorders>
          </w:tcPr>
          <w:p w14:paraId="414F4850" w14:textId="77777777" w:rsidR="00876A5C" w:rsidRPr="00D52FDC" w:rsidRDefault="00876A5C" w:rsidP="00876A5C">
            <w:pPr>
              <w:pStyle w:val="msointable"/>
              <w:jc w:val="center"/>
              <w:rPr>
                <w:rFonts w:asciiTheme="minorHAnsi" w:hAnsiTheme="minorHAnsi" w:cstheme="minorHAnsi"/>
              </w:rPr>
            </w:pPr>
            <w:r>
              <w:rPr>
                <w:rFonts w:asciiTheme="minorHAnsi" w:hAnsiTheme="minorHAnsi" w:cstheme="minorHAnsi"/>
              </w:rPr>
              <w:t>D</w:t>
            </w:r>
            <w:r w:rsidRPr="00D52FDC">
              <w:rPr>
                <w:rFonts w:asciiTheme="minorHAnsi" w:hAnsiTheme="minorHAnsi" w:cstheme="minorHAnsi"/>
              </w:rPr>
              <w:t>1</w:t>
            </w:r>
          </w:p>
        </w:tc>
        <w:tc>
          <w:tcPr>
            <w:tcW w:w="6096" w:type="dxa"/>
            <w:tcBorders>
              <w:top w:val="single" w:sz="6" w:space="0" w:color="C0C0C0"/>
              <w:left w:val="single" w:sz="6" w:space="0" w:color="C0C0C0"/>
              <w:bottom w:val="single" w:sz="6" w:space="0" w:color="C0C0C0"/>
              <w:right w:val="single" w:sz="6" w:space="0" w:color="C0C0C0"/>
            </w:tcBorders>
          </w:tcPr>
          <w:p w14:paraId="19960101" w14:textId="77777777" w:rsidR="00876A5C" w:rsidRPr="00D52FDC" w:rsidRDefault="00876A5C" w:rsidP="00876A5C">
            <w:pPr>
              <w:pStyle w:val="msointable"/>
              <w:rPr>
                <w:rFonts w:asciiTheme="minorHAnsi" w:hAnsiTheme="minorHAnsi" w:cstheme="minorHAnsi"/>
              </w:rPr>
            </w:pPr>
            <w:r>
              <w:rPr>
                <w:rFonts w:asciiTheme="minorHAnsi" w:hAnsiTheme="minorHAnsi" w:cstheme="minorHAnsi"/>
              </w:rPr>
              <w:t>Burgerzaken</w:t>
            </w:r>
          </w:p>
        </w:tc>
        <w:tc>
          <w:tcPr>
            <w:tcW w:w="1559" w:type="dxa"/>
            <w:tcBorders>
              <w:top w:val="single" w:sz="6" w:space="0" w:color="C0C0C0"/>
              <w:left w:val="single" w:sz="6" w:space="0" w:color="C0C0C0"/>
              <w:bottom w:val="single" w:sz="6" w:space="0" w:color="C0C0C0"/>
              <w:right w:val="single" w:sz="6" w:space="0" w:color="C0C0C0"/>
            </w:tcBorders>
          </w:tcPr>
          <w:p w14:paraId="2AB131F8" w14:textId="77777777" w:rsidR="00876A5C" w:rsidRPr="00A6155D" w:rsidRDefault="00876A5C" w:rsidP="00876A5C">
            <w:pPr>
              <w:pStyle w:val="msointable"/>
              <w:jc w:val="center"/>
              <w:rPr>
                <w:rFonts w:asciiTheme="minorHAnsi" w:hAnsiTheme="minorHAnsi" w:cstheme="minorHAnsi"/>
              </w:rPr>
            </w:pPr>
            <w:r>
              <w:rPr>
                <w:rFonts w:asciiTheme="minorHAnsi" w:hAnsiTheme="minorHAnsi" w:cstheme="minorHAnsi"/>
              </w:rPr>
              <w:t>2</w:t>
            </w:r>
          </w:p>
        </w:tc>
      </w:tr>
      <w:tr w:rsidR="00876A5C" w:rsidRPr="00A6155D" w14:paraId="02DCA122" w14:textId="77777777" w:rsidTr="00876A5C">
        <w:trPr>
          <w:jc w:val="center"/>
        </w:trPr>
        <w:tc>
          <w:tcPr>
            <w:tcW w:w="1126" w:type="dxa"/>
            <w:tcBorders>
              <w:top w:val="single" w:sz="6" w:space="0" w:color="C0C0C0"/>
              <w:left w:val="single" w:sz="6" w:space="0" w:color="C0C0C0"/>
              <w:bottom w:val="single" w:sz="6" w:space="0" w:color="C0C0C0"/>
              <w:right w:val="single" w:sz="6" w:space="0" w:color="C0C0C0"/>
            </w:tcBorders>
          </w:tcPr>
          <w:p w14:paraId="4DFD73CA" w14:textId="77777777" w:rsidR="00876A5C" w:rsidRPr="00D52FDC" w:rsidRDefault="00876A5C" w:rsidP="00876A5C">
            <w:pPr>
              <w:pStyle w:val="msointable"/>
              <w:jc w:val="center"/>
              <w:rPr>
                <w:rFonts w:asciiTheme="minorHAnsi" w:hAnsiTheme="minorHAnsi" w:cstheme="minorHAnsi"/>
              </w:rPr>
            </w:pPr>
            <w:r>
              <w:rPr>
                <w:rFonts w:asciiTheme="minorHAnsi" w:hAnsiTheme="minorHAnsi" w:cstheme="minorHAnsi"/>
              </w:rPr>
              <w:t>D</w:t>
            </w:r>
            <w:r w:rsidRPr="00D52FDC">
              <w:rPr>
                <w:rFonts w:asciiTheme="minorHAnsi" w:hAnsiTheme="minorHAnsi" w:cstheme="minorHAnsi"/>
              </w:rPr>
              <w:t>2</w:t>
            </w:r>
          </w:p>
        </w:tc>
        <w:tc>
          <w:tcPr>
            <w:tcW w:w="6096" w:type="dxa"/>
            <w:tcBorders>
              <w:top w:val="single" w:sz="6" w:space="0" w:color="C0C0C0"/>
              <w:left w:val="single" w:sz="6" w:space="0" w:color="C0C0C0"/>
              <w:bottom w:val="single" w:sz="6" w:space="0" w:color="C0C0C0"/>
              <w:right w:val="single" w:sz="6" w:space="0" w:color="C0C0C0"/>
            </w:tcBorders>
          </w:tcPr>
          <w:p w14:paraId="0F4FE89F" w14:textId="77777777" w:rsidR="00876A5C" w:rsidRPr="00D52FDC" w:rsidRDefault="00876A5C" w:rsidP="00876A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rPr>
            </w:pPr>
            <w:r>
              <w:rPr>
                <w:rFonts w:asciiTheme="minorHAnsi" w:hAnsiTheme="minorHAnsi" w:cstheme="minorHAnsi"/>
                <w:color w:val="000000"/>
              </w:rPr>
              <w:t>Belastingen</w:t>
            </w:r>
          </w:p>
        </w:tc>
        <w:tc>
          <w:tcPr>
            <w:tcW w:w="1559" w:type="dxa"/>
            <w:tcBorders>
              <w:top w:val="single" w:sz="6" w:space="0" w:color="C0C0C0"/>
              <w:left w:val="single" w:sz="6" w:space="0" w:color="C0C0C0"/>
              <w:bottom w:val="single" w:sz="6" w:space="0" w:color="C0C0C0"/>
              <w:right w:val="single" w:sz="6" w:space="0" w:color="C0C0C0"/>
            </w:tcBorders>
          </w:tcPr>
          <w:p w14:paraId="079BE63F" w14:textId="77777777" w:rsidR="00876A5C" w:rsidRPr="00A6155D" w:rsidRDefault="00876A5C" w:rsidP="00876A5C">
            <w:pPr>
              <w:pStyle w:val="msointable"/>
              <w:jc w:val="center"/>
              <w:rPr>
                <w:rFonts w:asciiTheme="minorHAnsi" w:hAnsiTheme="minorHAnsi" w:cstheme="minorHAnsi"/>
              </w:rPr>
            </w:pPr>
            <w:r>
              <w:rPr>
                <w:rFonts w:asciiTheme="minorHAnsi" w:hAnsiTheme="minorHAnsi" w:cstheme="minorHAnsi"/>
              </w:rPr>
              <w:t>2</w:t>
            </w:r>
          </w:p>
        </w:tc>
      </w:tr>
      <w:tr w:rsidR="00876A5C" w:rsidRPr="00A6155D" w14:paraId="0356510E" w14:textId="77777777" w:rsidTr="00876A5C">
        <w:trPr>
          <w:jc w:val="center"/>
        </w:trPr>
        <w:tc>
          <w:tcPr>
            <w:tcW w:w="1126" w:type="dxa"/>
            <w:tcBorders>
              <w:top w:val="single" w:sz="6" w:space="0" w:color="C0C0C0"/>
              <w:left w:val="single" w:sz="6" w:space="0" w:color="C0C0C0"/>
              <w:bottom w:val="single" w:sz="6" w:space="0" w:color="C0C0C0"/>
              <w:right w:val="single" w:sz="6" w:space="0" w:color="C0C0C0"/>
            </w:tcBorders>
          </w:tcPr>
          <w:p w14:paraId="651E4933" w14:textId="77777777" w:rsidR="00876A5C" w:rsidRPr="00D52FDC" w:rsidRDefault="00876A5C" w:rsidP="00876A5C">
            <w:pPr>
              <w:pStyle w:val="msointable"/>
              <w:jc w:val="center"/>
              <w:rPr>
                <w:rFonts w:asciiTheme="minorHAnsi" w:hAnsiTheme="minorHAnsi" w:cstheme="minorHAnsi"/>
              </w:rPr>
            </w:pPr>
            <w:r>
              <w:rPr>
                <w:rFonts w:asciiTheme="minorHAnsi" w:hAnsiTheme="minorHAnsi" w:cstheme="minorHAnsi"/>
              </w:rPr>
              <w:t>D</w:t>
            </w:r>
            <w:r w:rsidRPr="00D52FDC">
              <w:rPr>
                <w:rFonts w:asciiTheme="minorHAnsi" w:hAnsiTheme="minorHAnsi" w:cstheme="minorHAnsi"/>
              </w:rPr>
              <w:t>3</w:t>
            </w:r>
          </w:p>
        </w:tc>
        <w:tc>
          <w:tcPr>
            <w:tcW w:w="6096" w:type="dxa"/>
            <w:tcBorders>
              <w:top w:val="single" w:sz="6" w:space="0" w:color="C0C0C0"/>
              <w:left w:val="single" w:sz="6" w:space="0" w:color="C0C0C0"/>
              <w:bottom w:val="single" w:sz="6" w:space="0" w:color="C0C0C0"/>
              <w:right w:val="single" w:sz="6" w:space="0" w:color="C0C0C0"/>
            </w:tcBorders>
          </w:tcPr>
          <w:p w14:paraId="55EB1E0B" w14:textId="3D4AE040" w:rsidR="00876A5C" w:rsidRPr="00D52FDC" w:rsidRDefault="002862AC" w:rsidP="002862AC">
            <w:pPr>
              <w:pStyle w:val="msointable"/>
              <w:rPr>
                <w:rFonts w:asciiTheme="minorHAnsi" w:hAnsiTheme="minorHAnsi" w:cstheme="minorHAnsi"/>
              </w:rPr>
            </w:pPr>
            <w:r>
              <w:rPr>
                <w:rFonts w:asciiTheme="minorHAnsi" w:hAnsiTheme="minorHAnsi" w:cstheme="minorHAnsi"/>
              </w:rPr>
              <w:t>Werk &amp; inkomen en Zorg</w:t>
            </w:r>
          </w:p>
        </w:tc>
        <w:tc>
          <w:tcPr>
            <w:tcW w:w="1559" w:type="dxa"/>
            <w:tcBorders>
              <w:top w:val="single" w:sz="6" w:space="0" w:color="C0C0C0"/>
              <w:left w:val="single" w:sz="6" w:space="0" w:color="C0C0C0"/>
              <w:bottom w:val="single" w:sz="6" w:space="0" w:color="C0C0C0"/>
              <w:right w:val="single" w:sz="6" w:space="0" w:color="C0C0C0"/>
            </w:tcBorders>
          </w:tcPr>
          <w:p w14:paraId="37EC67C9" w14:textId="77777777" w:rsidR="00876A5C" w:rsidRPr="00A6155D" w:rsidRDefault="00876A5C" w:rsidP="00876A5C">
            <w:pPr>
              <w:pStyle w:val="msointable"/>
              <w:tabs>
                <w:tab w:val="center" w:pos="719"/>
              </w:tabs>
              <w:rPr>
                <w:rFonts w:asciiTheme="minorHAnsi" w:hAnsiTheme="minorHAnsi" w:cstheme="minorHAnsi"/>
              </w:rPr>
            </w:pPr>
            <w:r>
              <w:rPr>
                <w:rFonts w:asciiTheme="minorHAnsi" w:hAnsiTheme="minorHAnsi" w:cstheme="minorHAnsi"/>
              </w:rPr>
              <w:tab/>
              <w:t>2</w:t>
            </w:r>
          </w:p>
        </w:tc>
      </w:tr>
      <w:tr w:rsidR="00876A5C" w:rsidRPr="00A6155D" w14:paraId="25D62FB1" w14:textId="77777777" w:rsidTr="00876A5C">
        <w:trPr>
          <w:jc w:val="center"/>
        </w:trPr>
        <w:tc>
          <w:tcPr>
            <w:tcW w:w="1126" w:type="dxa"/>
            <w:tcBorders>
              <w:top w:val="single" w:sz="6" w:space="0" w:color="C0C0C0"/>
              <w:left w:val="single" w:sz="6" w:space="0" w:color="C0C0C0"/>
              <w:bottom w:val="single" w:sz="6" w:space="0" w:color="C0C0C0"/>
              <w:right w:val="single" w:sz="6" w:space="0" w:color="C0C0C0"/>
            </w:tcBorders>
          </w:tcPr>
          <w:p w14:paraId="2170410F" w14:textId="77777777" w:rsidR="00876A5C" w:rsidRPr="00D52FDC" w:rsidRDefault="00876A5C" w:rsidP="00876A5C">
            <w:pPr>
              <w:pStyle w:val="msointable"/>
              <w:jc w:val="center"/>
              <w:rPr>
                <w:rFonts w:asciiTheme="minorHAnsi" w:hAnsiTheme="minorHAnsi" w:cstheme="minorHAnsi"/>
              </w:rPr>
            </w:pPr>
            <w:r>
              <w:rPr>
                <w:rFonts w:asciiTheme="minorHAnsi" w:hAnsiTheme="minorHAnsi" w:cstheme="minorHAnsi"/>
              </w:rPr>
              <w:t>D4</w:t>
            </w:r>
          </w:p>
        </w:tc>
        <w:tc>
          <w:tcPr>
            <w:tcW w:w="6096" w:type="dxa"/>
            <w:tcBorders>
              <w:top w:val="single" w:sz="6" w:space="0" w:color="C0C0C0"/>
              <w:left w:val="single" w:sz="6" w:space="0" w:color="C0C0C0"/>
              <w:bottom w:val="single" w:sz="6" w:space="0" w:color="C0C0C0"/>
              <w:right w:val="single" w:sz="6" w:space="0" w:color="C0C0C0"/>
            </w:tcBorders>
          </w:tcPr>
          <w:p w14:paraId="6A7C8E0D" w14:textId="31A3B2F0" w:rsidR="00876A5C" w:rsidRDefault="002862AC" w:rsidP="002862AC">
            <w:pPr>
              <w:pStyle w:val="msointable"/>
              <w:rPr>
                <w:rFonts w:asciiTheme="minorHAnsi" w:hAnsiTheme="minorHAnsi" w:cstheme="minorHAnsi"/>
              </w:rPr>
            </w:pPr>
            <w:r>
              <w:rPr>
                <w:rFonts w:asciiTheme="minorHAnsi" w:hAnsiTheme="minorHAnsi" w:cstheme="minorHAnsi"/>
              </w:rPr>
              <w:t>Diensten die via het centrale procesmanagement applicatie</w:t>
            </w:r>
            <w:r w:rsidR="00F670EF">
              <w:rPr>
                <w:rFonts w:asciiTheme="minorHAnsi" w:hAnsiTheme="minorHAnsi" w:cstheme="minorHAnsi"/>
              </w:rPr>
              <w:t xml:space="preserve"> </w:t>
            </w:r>
            <w:r>
              <w:rPr>
                <w:rFonts w:asciiTheme="minorHAnsi" w:hAnsiTheme="minorHAnsi" w:cstheme="minorHAnsi"/>
              </w:rPr>
              <w:t>(zaaksysteem) behandeld worden</w:t>
            </w:r>
          </w:p>
        </w:tc>
        <w:tc>
          <w:tcPr>
            <w:tcW w:w="1559" w:type="dxa"/>
            <w:tcBorders>
              <w:top w:val="single" w:sz="6" w:space="0" w:color="C0C0C0"/>
              <w:left w:val="single" w:sz="6" w:space="0" w:color="C0C0C0"/>
              <w:bottom w:val="single" w:sz="6" w:space="0" w:color="C0C0C0"/>
              <w:right w:val="single" w:sz="6" w:space="0" w:color="C0C0C0"/>
            </w:tcBorders>
          </w:tcPr>
          <w:p w14:paraId="47626C01" w14:textId="77777777" w:rsidR="00876A5C" w:rsidRDefault="00876A5C" w:rsidP="00876A5C">
            <w:pPr>
              <w:pStyle w:val="msointable"/>
              <w:tabs>
                <w:tab w:val="center" w:pos="719"/>
              </w:tabs>
              <w:rPr>
                <w:rFonts w:asciiTheme="minorHAnsi" w:hAnsiTheme="minorHAnsi" w:cstheme="minorHAnsi"/>
              </w:rPr>
            </w:pPr>
            <w:r>
              <w:rPr>
                <w:rFonts w:asciiTheme="minorHAnsi" w:hAnsiTheme="minorHAnsi" w:cstheme="minorHAnsi"/>
              </w:rPr>
              <w:tab/>
              <w:t>2</w:t>
            </w:r>
          </w:p>
        </w:tc>
      </w:tr>
      <w:tr w:rsidR="00876A5C" w:rsidRPr="00A6155D" w14:paraId="6407E287" w14:textId="77777777" w:rsidTr="00876A5C">
        <w:trPr>
          <w:jc w:val="center"/>
        </w:trPr>
        <w:tc>
          <w:tcPr>
            <w:tcW w:w="1126" w:type="dxa"/>
            <w:tcBorders>
              <w:top w:val="single" w:sz="6" w:space="0" w:color="C0C0C0"/>
              <w:left w:val="single" w:sz="6" w:space="0" w:color="C0C0C0"/>
              <w:bottom w:val="single" w:sz="6" w:space="0" w:color="C0C0C0"/>
              <w:right w:val="single" w:sz="6" w:space="0" w:color="C0C0C0"/>
            </w:tcBorders>
          </w:tcPr>
          <w:p w14:paraId="24F05E29" w14:textId="77777777" w:rsidR="00876A5C" w:rsidRPr="00D52FDC" w:rsidRDefault="00876A5C" w:rsidP="00876A5C">
            <w:pPr>
              <w:pStyle w:val="msointable"/>
              <w:jc w:val="center"/>
              <w:rPr>
                <w:rFonts w:asciiTheme="minorHAnsi" w:hAnsiTheme="minorHAnsi" w:cstheme="minorHAnsi"/>
              </w:rPr>
            </w:pPr>
            <w:r>
              <w:rPr>
                <w:rFonts w:asciiTheme="minorHAnsi" w:hAnsiTheme="minorHAnsi" w:cstheme="minorHAnsi"/>
              </w:rPr>
              <w:t>D5</w:t>
            </w:r>
          </w:p>
        </w:tc>
        <w:tc>
          <w:tcPr>
            <w:tcW w:w="6096" w:type="dxa"/>
            <w:tcBorders>
              <w:top w:val="single" w:sz="6" w:space="0" w:color="C0C0C0"/>
              <w:left w:val="single" w:sz="6" w:space="0" w:color="C0C0C0"/>
              <w:bottom w:val="single" w:sz="6" w:space="0" w:color="C0C0C0"/>
              <w:right w:val="single" w:sz="6" w:space="0" w:color="C0C0C0"/>
            </w:tcBorders>
          </w:tcPr>
          <w:p w14:paraId="345921F6" w14:textId="77777777" w:rsidR="00876A5C" w:rsidRDefault="00876A5C" w:rsidP="00876A5C">
            <w:pPr>
              <w:pStyle w:val="msointable"/>
              <w:rPr>
                <w:rFonts w:asciiTheme="minorHAnsi" w:hAnsiTheme="minorHAnsi" w:cstheme="minorHAnsi"/>
              </w:rPr>
            </w:pPr>
            <w:r>
              <w:rPr>
                <w:rFonts w:asciiTheme="minorHAnsi" w:hAnsiTheme="minorHAnsi" w:cstheme="minorHAnsi"/>
              </w:rPr>
              <w:t xml:space="preserve">Vergunningen </w:t>
            </w:r>
          </w:p>
        </w:tc>
        <w:tc>
          <w:tcPr>
            <w:tcW w:w="1559" w:type="dxa"/>
            <w:tcBorders>
              <w:top w:val="single" w:sz="6" w:space="0" w:color="C0C0C0"/>
              <w:left w:val="single" w:sz="6" w:space="0" w:color="C0C0C0"/>
              <w:bottom w:val="single" w:sz="6" w:space="0" w:color="C0C0C0"/>
              <w:right w:val="single" w:sz="6" w:space="0" w:color="C0C0C0"/>
            </w:tcBorders>
          </w:tcPr>
          <w:p w14:paraId="5A78B6C1" w14:textId="77777777" w:rsidR="00876A5C" w:rsidRDefault="00876A5C" w:rsidP="00876A5C">
            <w:pPr>
              <w:pStyle w:val="msointable"/>
              <w:tabs>
                <w:tab w:val="center" w:pos="719"/>
              </w:tabs>
              <w:rPr>
                <w:rFonts w:asciiTheme="minorHAnsi" w:hAnsiTheme="minorHAnsi" w:cstheme="minorHAnsi"/>
              </w:rPr>
            </w:pPr>
            <w:r>
              <w:rPr>
                <w:rFonts w:asciiTheme="minorHAnsi" w:hAnsiTheme="minorHAnsi" w:cstheme="minorHAnsi"/>
              </w:rPr>
              <w:tab/>
              <w:t>2</w:t>
            </w:r>
          </w:p>
        </w:tc>
      </w:tr>
      <w:tr w:rsidR="002862AC" w:rsidRPr="00A6155D" w14:paraId="4794625D" w14:textId="77777777" w:rsidTr="00876A5C">
        <w:trPr>
          <w:jc w:val="center"/>
        </w:trPr>
        <w:tc>
          <w:tcPr>
            <w:tcW w:w="1126" w:type="dxa"/>
            <w:tcBorders>
              <w:top w:val="single" w:sz="6" w:space="0" w:color="C0C0C0"/>
              <w:left w:val="single" w:sz="6" w:space="0" w:color="C0C0C0"/>
              <w:bottom w:val="single" w:sz="6" w:space="0" w:color="C0C0C0"/>
              <w:right w:val="single" w:sz="6" w:space="0" w:color="C0C0C0"/>
            </w:tcBorders>
          </w:tcPr>
          <w:p w14:paraId="130451F8" w14:textId="5E5A0ABF" w:rsidR="002862AC" w:rsidRDefault="002862AC" w:rsidP="00876A5C">
            <w:pPr>
              <w:pStyle w:val="msointable"/>
              <w:jc w:val="center"/>
              <w:rPr>
                <w:rFonts w:asciiTheme="minorHAnsi" w:hAnsiTheme="minorHAnsi" w:cstheme="minorHAnsi"/>
              </w:rPr>
            </w:pPr>
            <w:r>
              <w:rPr>
                <w:rFonts w:asciiTheme="minorHAnsi" w:hAnsiTheme="minorHAnsi" w:cstheme="minorHAnsi"/>
              </w:rPr>
              <w:t>D6</w:t>
            </w:r>
          </w:p>
        </w:tc>
        <w:tc>
          <w:tcPr>
            <w:tcW w:w="6096" w:type="dxa"/>
            <w:tcBorders>
              <w:top w:val="single" w:sz="6" w:space="0" w:color="C0C0C0"/>
              <w:left w:val="single" w:sz="6" w:space="0" w:color="C0C0C0"/>
              <w:bottom w:val="single" w:sz="6" w:space="0" w:color="C0C0C0"/>
              <w:right w:val="single" w:sz="6" w:space="0" w:color="C0C0C0"/>
            </w:tcBorders>
          </w:tcPr>
          <w:p w14:paraId="27C94481" w14:textId="7F75A30D" w:rsidR="002862AC" w:rsidRDefault="002862AC" w:rsidP="002862AC">
            <w:pPr>
              <w:pStyle w:val="msointable"/>
              <w:rPr>
                <w:rFonts w:asciiTheme="minorHAnsi" w:hAnsiTheme="minorHAnsi" w:cstheme="minorHAnsi"/>
              </w:rPr>
            </w:pPr>
            <w:r>
              <w:rPr>
                <w:rFonts w:asciiTheme="minorHAnsi" w:hAnsiTheme="minorHAnsi" w:cstheme="minorHAnsi"/>
              </w:rPr>
              <w:t>Financiën</w:t>
            </w:r>
          </w:p>
        </w:tc>
        <w:tc>
          <w:tcPr>
            <w:tcW w:w="1559" w:type="dxa"/>
            <w:tcBorders>
              <w:top w:val="single" w:sz="6" w:space="0" w:color="C0C0C0"/>
              <w:left w:val="single" w:sz="6" w:space="0" w:color="C0C0C0"/>
              <w:bottom w:val="single" w:sz="6" w:space="0" w:color="C0C0C0"/>
              <w:right w:val="single" w:sz="6" w:space="0" w:color="C0C0C0"/>
            </w:tcBorders>
          </w:tcPr>
          <w:p w14:paraId="6F55BF2F" w14:textId="5EFD3709" w:rsidR="002862AC" w:rsidRDefault="002862AC" w:rsidP="002862AC">
            <w:pPr>
              <w:pStyle w:val="msointable"/>
              <w:tabs>
                <w:tab w:val="center" w:pos="719"/>
              </w:tabs>
              <w:jc w:val="center"/>
              <w:rPr>
                <w:rFonts w:asciiTheme="minorHAnsi" w:hAnsiTheme="minorHAnsi" w:cstheme="minorHAnsi"/>
              </w:rPr>
            </w:pPr>
            <w:r>
              <w:rPr>
                <w:rFonts w:asciiTheme="minorHAnsi" w:hAnsiTheme="minorHAnsi" w:cstheme="minorHAnsi"/>
              </w:rPr>
              <w:t>2</w:t>
            </w:r>
          </w:p>
        </w:tc>
      </w:tr>
      <w:tr w:rsidR="00AF25B2" w:rsidRPr="00A6155D" w14:paraId="1E52C452" w14:textId="77777777" w:rsidTr="00876A5C">
        <w:trPr>
          <w:jc w:val="center"/>
        </w:trPr>
        <w:tc>
          <w:tcPr>
            <w:tcW w:w="1126" w:type="dxa"/>
            <w:tcBorders>
              <w:top w:val="single" w:sz="6" w:space="0" w:color="C0C0C0"/>
              <w:left w:val="single" w:sz="6" w:space="0" w:color="C0C0C0"/>
              <w:bottom w:val="single" w:sz="6" w:space="0" w:color="C0C0C0"/>
              <w:right w:val="single" w:sz="6" w:space="0" w:color="C0C0C0"/>
            </w:tcBorders>
          </w:tcPr>
          <w:p w14:paraId="199D5FEE" w14:textId="4AF4D7EB" w:rsidR="00AF25B2" w:rsidRDefault="00FF6FFF" w:rsidP="00876A5C">
            <w:pPr>
              <w:pStyle w:val="msointable"/>
              <w:jc w:val="center"/>
              <w:rPr>
                <w:rFonts w:asciiTheme="minorHAnsi" w:hAnsiTheme="minorHAnsi" w:cstheme="minorHAnsi"/>
              </w:rPr>
            </w:pPr>
            <w:r>
              <w:rPr>
                <w:rFonts w:asciiTheme="minorHAnsi" w:hAnsiTheme="minorHAnsi" w:cstheme="minorHAnsi"/>
              </w:rPr>
              <w:t>D7</w:t>
            </w:r>
          </w:p>
        </w:tc>
        <w:tc>
          <w:tcPr>
            <w:tcW w:w="6096" w:type="dxa"/>
            <w:tcBorders>
              <w:top w:val="single" w:sz="6" w:space="0" w:color="C0C0C0"/>
              <w:left w:val="single" w:sz="6" w:space="0" w:color="C0C0C0"/>
              <w:bottom w:val="single" w:sz="6" w:space="0" w:color="C0C0C0"/>
              <w:right w:val="single" w:sz="6" w:space="0" w:color="C0C0C0"/>
            </w:tcBorders>
          </w:tcPr>
          <w:p w14:paraId="4575EF53" w14:textId="23D7E044" w:rsidR="00AF25B2" w:rsidRDefault="002D1976" w:rsidP="00AF25B2">
            <w:pPr>
              <w:pStyle w:val="msointable"/>
              <w:rPr>
                <w:rFonts w:asciiTheme="minorHAnsi" w:hAnsiTheme="minorHAnsi" w:cstheme="minorHAnsi"/>
              </w:rPr>
            </w:pPr>
            <w:r>
              <w:rPr>
                <w:rFonts w:asciiTheme="minorHAnsi" w:hAnsiTheme="minorHAnsi" w:cstheme="minorHAnsi"/>
              </w:rPr>
              <w:t>Gegadigde</w:t>
            </w:r>
            <w:r w:rsidR="00AF25B2">
              <w:rPr>
                <w:rFonts w:asciiTheme="minorHAnsi" w:hAnsiTheme="minorHAnsi" w:cstheme="minorHAnsi"/>
              </w:rPr>
              <w:t xml:space="preserve"> heeft ervaring met het anonimiseren van 2 of meer van de bovengenoemde </w:t>
            </w:r>
            <w:r w:rsidR="00FC409C">
              <w:rPr>
                <w:rFonts w:asciiTheme="minorHAnsi" w:hAnsiTheme="minorHAnsi" w:cstheme="minorHAnsi"/>
              </w:rPr>
              <w:t>diensten/</w:t>
            </w:r>
            <w:r w:rsidR="00AF25B2">
              <w:rPr>
                <w:rFonts w:asciiTheme="minorHAnsi" w:hAnsiTheme="minorHAnsi" w:cstheme="minorHAnsi"/>
              </w:rPr>
              <w:t>applicaties binnen één referentie</w:t>
            </w:r>
          </w:p>
        </w:tc>
        <w:tc>
          <w:tcPr>
            <w:tcW w:w="1559" w:type="dxa"/>
            <w:tcBorders>
              <w:top w:val="single" w:sz="6" w:space="0" w:color="C0C0C0"/>
              <w:left w:val="single" w:sz="6" w:space="0" w:color="C0C0C0"/>
              <w:bottom w:val="single" w:sz="6" w:space="0" w:color="C0C0C0"/>
              <w:right w:val="single" w:sz="6" w:space="0" w:color="C0C0C0"/>
            </w:tcBorders>
          </w:tcPr>
          <w:p w14:paraId="586B1007" w14:textId="03A61359" w:rsidR="00AF25B2" w:rsidRDefault="00AF25B2" w:rsidP="00AF25B2">
            <w:pPr>
              <w:pStyle w:val="msointable"/>
              <w:tabs>
                <w:tab w:val="center" w:pos="719"/>
              </w:tabs>
              <w:rPr>
                <w:rFonts w:asciiTheme="minorHAnsi" w:hAnsiTheme="minorHAnsi" w:cstheme="minorHAnsi"/>
              </w:rPr>
            </w:pPr>
            <w:r>
              <w:rPr>
                <w:rFonts w:asciiTheme="minorHAnsi" w:hAnsiTheme="minorHAnsi" w:cstheme="minorHAnsi"/>
              </w:rPr>
              <w:tab/>
              <w:t>5</w:t>
            </w:r>
          </w:p>
        </w:tc>
      </w:tr>
      <w:tr w:rsidR="00876A5C" w:rsidRPr="00EF3171" w14:paraId="520C98E4" w14:textId="77777777" w:rsidTr="00876A5C">
        <w:trPr>
          <w:jc w:val="center"/>
        </w:trPr>
        <w:tc>
          <w:tcPr>
            <w:tcW w:w="1126" w:type="dxa"/>
            <w:tcBorders>
              <w:top w:val="single" w:sz="6" w:space="0" w:color="C0C0C0"/>
              <w:left w:val="single" w:sz="6" w:space="0" w:color="C0C0C0"/>
              <w:bottom w:val="single" w:sz="6" w:space="0" w:color="C0C0C0"/>
              <w:right w:val="single" w:sz="6" w:space="0" w:color="C0C0C0"/>
            </w:tcBorders>
          </w:tcPr>
          <w:p w14:paraId="1D8A3BC6" w14:textId="77777777" w:rsidR="00876A5C" w:rsidRPr="00EF3171" w:rsidRDefault="00876A5C" w:rsidP="00876A5C">
            <w:pPr>
              <w:pStyle w:val="msointable"/>
              <w:jc w:val="center"/>
              <w:rPr>
                <w:rFonts w:asciiTheme="minorHAnsi" w:hAnsiTheme="minorHAnsi" w:cstheme="minorHAnsi"/>
                <w:b/>
              </w:rPr>
            </w:pPr>
            <w:r w:rsidRPr="00EF3171">
              <w:rPr>
                <w:rFonts w:asciiTheme="minorHAnsi" w:hAnsiTheme="minorHAnsi" w:cstheme="minorHAnsi"/>
                <w:b/>
              </w:rPr>
              <w:t>Totaal</w:t>
            </w:r>
          </w:p>
        </w:tc>
        <w:tc>
          <w:tcPr>
            <w:tcW w:w="6096" w:type="dxa"/>
            <w:tcBorders>
              <w:top w:val="single" w:sz="6" w:space="0" w:color="C0C0C0"/>
              <w:left w:val="single" w:sz="6" w:space="0" w:color="C0C0C0"/>
              <w:bottom w:val="single" w:sz="6" w:space="0" w:color="C0C0C0"/>
              <w:right w:val="single" w:sz="6" w:space="0" w:color="C0C0C0"/>
            </w:tcBorders>
          </w:tcPr>
          <w:p w14:paraId="5B23CF87" w14:textId="77777777" w:rsidR="00876A5C" w:rsidRPr="00EF3171" w:rsidRDefault="00876A5C" w:rsidP="00876A5C">
            <w:pPr>
              <w:pStyle w:val="msointable"/>
              <w:rPr>
                <w:rFonts w:asciiTheme="minorHAnsi" w:hAnsiTheme="minorHAnsi" w:cstheme="minorHAnsi"/>
                <w:b/>
              </w:rPr>
            </w:pPr>
          </w:p>
        </w:tc>
        <w:tc>
          <w:tcPr>
            <w:tcW w:w="1559" w:type="dxa"/>
            <w:tcBorders>
              <w:top w:val="single" w:sz="6" w:space="0" w:color="C0C0C0"/>
              <w:left w:val="single" w:sz="6" w:space="0" w:color="C0C0C0"/>
              <w:bottom w:val="single" w:sz="6" w:space="0" w:color="C0C0C0"/>
              <w:right w:val="single" w:sz="6" w:space="0" w:color="C0C0C0"/>
            </w:tcBorders>
          </w:tcPr>
          <w:p w14:paraId="07DD5B84" w14:textId="01E340F2" w:rsidR="00876A5C" w:rsidRPr="00EF3171" w:rsidRDefault="00FF6FFF" w:rsidP="00876A5C">
            <w:pPr>
              <w:pStyle w:val="msointable"/>
              <w:tabs>
                <w:tab w:val="center" w:pos="719"/>
              </w:tabs>
              <w:jc w:val="center"/>
              <w:rPr>
                <w:rFonts w:asciiTheme="minorHAnsi" w:hAnsiTheme="minorHAnsi" w:cstheme="minorHAnsi"/>
                <w:b/>
              </w:rPr>
            </w:pPr>
            <w:r>
              <w:rPr>
                <w:rFonts w:asciiTheme="minorHAnsi" w:hAnsiTheme="minorHAnsi" w:cstheme="minorHAnsi"/>
                <w:b/>
              </w:rPr>
              <w:t>17</w:t>
            </w:r>
          </w:p>
        </w:tc>
      </w:tr>
    </w:tbl>
    <w:p w14:paraId="485236AC" w14:textId="77777777" w:rsidR="00876A5C" w:rsidRDefault="00876A5C" w:rsidP="00876A5C">
      <w:pPr>
        <w:spacing w:line="300" w:lineRule="atLeast"/>
        <w:rPr>
          <w:rFonts w:asciiTheme="minorHAnsi" w:hAnsiTheme="minorHAnsi" w:cstheme="minorHAnsi"/>
          <w:noProof/>
        </w:rPr>
      </w:pPr>
    </w:p>
    <w:p w14:paraId="15084824" w14:textId="77777777" w:rsidR="00876A5C" w:rsidRPr="00320339" w:rsidRDefault="00876A5C" w:rsidP="00876A5C">
      <w:pPr>
        <w:spacing w:line="300" w:lineRule="atLeast"/>
        <w:rPr>
          <w:rFonts w:asciiTheme="minorHAnsi" w:hAnsiTheme="minorHAnsi" w:cstheme="minorHAnsi"/>
          <w:noProof/>
        </w:rPr>
      </w:pPr>
      <w:r w:rsidRPr="00320339">
        <w:rPr>
          <w:rFonts w:asciiTheme="minorHAnsi" w:hAnsiTheme="minorHAnsi" w:cstheme="minorHAnsi"/>
          <w:noProof/>
        </w:rPr>
        <w:t xml:space="preserve">Alle </w:t>
      </w:r>
      <w:r>
        <w:rPr>
          <w:rFonts w:asciiTheme="minorHAnsi" w:hAnsiTheme="minorHAnsi" w:cstheme="minorHAnsi"/>
          <w:noProof/>
        </w:rPr>
        <w:t>aanvragen tot deelname</w:t>
      </w:r>
      <w:r w:rsidRPr="00320339">
        <w:rPr>
          <w:rFonts w:asciiTheme="minorHAnsi" w:hAnsiTheme="minorHAnsi" w:cstheme="minorHAnsi"/>
          <w:noProof/>
        </w:rPr>
        <w:t xml:space="preserve"> worden afzonderlijk beoordeeld op </w:t>
      </w:r>
      <w:r>
        <w:rPr>
          <w:rFonts w:asciiTheme="minorHAnsi" w:hAnsiTheme="minorHAnsi" w:cstheme="minorHAnsi"/>
          <w:noProof/>
        </w:rPr>
        <w:t>de selectiecriteria</w:t>
      </w:r>
      <w:r w:rsidRPr="00320339">
        <w:rPr>
          <w:rFonts w:asciiTheme="minorHAnsi" w:hAnsiTheme="minorHAnsi" w:cstheme="minorHAnsi"/>
          <w:noProof/>
        </w:rPr>
        <w:t xml:space="preserve"> door de leden van de beoordelingscommissie. </w:t>
      </w:r>
      <w:r w:rsidRPr="0093349F">
        <w:rPr>
          <w:rFonts w:asciiTheme="minorHAnsi" w:hAnsiTheme="minorHAnsi" w:cstheme="minorHAnsi"/>
          <w:noProof/>
        </w:rPr>
        <w:t xml:space="preserve">In het beoordelingsteam is deskundigheid aanwezig op het gebied van </w:t>
      </w:r>
      <w:r>
        <w:rPr>
          <w:rFonts w:asciiTheme="minorHAnsi" w:hAnsiTheme="minorHAnsi" w:cstheme="minorHAnsi"/>
          <w:noProof/>
        </w:rPr>
        <w:t>techniek en beheer</w:t>
      </w:r>
      <w:r w:rsidRPr="0093349F">
        <w:rPr>
          <w:rFonts w:asciiTheme="minorHAnsi" w:hAnsiTheme="minorHAnsi" w:cstheme="minorHAnsi"/>
          <w:noProof/>
        </w:rPr>
        <w:t>, die relevant zijn voor d</w:t>
      </w:r>
      <w:r>
        <w:rPr>
          <w:rFonts w:asciiTheme="minorHAnsi" w:hAnsiTheme="minorHAnsi" w:cstheme="minorHAnsi"/>
          <w:noProof/>
        </w:rPr>
        <w:t>e inhoudelijke beoordeling van de selectiecriteria.</w:t>
      </w:r>
    </w:p>
    <w:p w14:paraId="79C456E1" w14:textId="77777777" w:rsidR="00876A5C" w:rsidRPr="00320339" w:rsidRDefault="00876A5C" w:rsidP="00876A5C">
      <w:pPr>
        <w:spacing w:line="300" w:lineRule="atLeast"/>
        <w:rPr>
          <w:rFonts w:asciiTheme="minorHAnsi" w:hAnsiTheme="minorHAnsi" w:cstheme="minorHAnsi"/>
          <w:noProof/>
        </w:rPr>
      </w:pPr>
    </w:p>
    <w:p w14:paraId="2934AD49" w14:textId="77777777" w:rsidR="00CC5551" w:rsidRPr="00BF192B" w:rsidRDefault="00A65E84" w:rsidP="002C19C0">
      <w:pPr>
        <w:pStyle w:val="Kop2"/>
        <w:spacing w:line="300" w:lineRule="atLeast"/>
        <w:rPr>
          <w:rFonts w:ascii="Calibri" w:hAnsi="Calibri" w:cs="Calibri"/>
          <w:sz w:val="20"/>
          <w:szCs w:val="20"/>
        </w:rPr>
      </w:pPr>
      <w:bookmarkStart w:id="121" w:name="_Toc26782231"/>
      <w:r>
        <w:rPr>
          <w:rFonts w:ascii="Calibri" w:hAnsi="Calibri" w:cs="Calibri"/>
          <w:sz w:val="20"/>
          <w:szCs w:val="20"/>
        </w:rPr>
        <w:lastRenderedPageBreak/>
        <w:t xml:space="preserve">Stappenplan beoordeling </w:t>
      </w:r>
      <w:r w:rsidR="00740902">
        <w:rPr>
          <w:rFonts w:ascii="Calibri" w:hAnsi="Calibri" w:cs="Calibri"/>
          <w:sz w:val="20"/>
          <w:szCs w:val="20"/>
        </w:rPr>
        <w:t>aanvragen</w:t>
      </w:r>
      <w:r w:rsidR="00674A6A">
        <w:rPr>
          <w:rFonts w:ascii="Calibri" w:hAnsi="Calibri" w:cs="Calibri"/>
          <w:sz w:val="20"/>
          <w:szCs w:val="20"/>
        </w:rPr>
        <w:t xml:space="preserve"> tot deelname</w:t>
      </w:r>
      <w:bookmarkEnd w:id="120"/>
      <w:bookmarkEnd w:id="121"/>
    </w:p>
    <w:p w14:paraId="64E8951F" w14:textId="58790A04" w:rsidR="00A65E84" w:rsidRPr="00320339" w:rsidRDefault="00A65E84" w:rsidP="00B23326">
      <w:pPr>
        <w:spacing w:line="300" w:lineRule="atLeast"/>
        <w:rPr>
          <w:rFonts w:asciiTheme="minorHAnsi" w:hAnsiTheme="minorHAnsi" w:cstheme="minorHAnsi"/>
          <w:noProof/>
        </w:rPr>
      </w:pPr>
      <w:r w:rsidRPr="00320339">
        <w:rPr>
          <w:rFonts w:asciiTheme="minorHAnsi" w:hAnsiTheme="minorHAnsi" w:cstheme="minorHAnsi"/>
          <w:noProof/>
        </w:rPr>
        <w:t xml:space="preserve">De beoordeling van de ingediende </w:t>
      </w:r>
      <w:r w:rsidR="00674A6A">
        <w:rPr>
          <w:rFonts w:asciiTheme="minorHAnsi" w:hAnsiTheme="minorHAnsi" w:cstheme="minorHAnsi"/>
          <w:noProof/>
        </w:rPr>
        <w:t>aanvraag tot deelname</w:t>
      </w:r>
      <w:r w:rsidRPr="00320339">
        <w:rPr>
          <w:rFonts w:asciiTheme="minorHAnsi" w:hAnsiTheme="minorHAnsi" w:cstheme="minorHAnsi"/>
          <w:noProof/>
        </w:rPr>
        <w:t xml:space="preserve"> verloopt als volgt:</w:t>
      </w:r>
    </w:p>
    <w:p w14:paraId="49ADAAAA" w14:textId="77777777" w:rsidR="00A65E84" w:rsidRPr="00320339" w:rsidRDefault="00A65E84" w:rsidP="00B23326">
      <w:pPr>
        <w:spacing w:line="300" w:lineRule="atLeast"/>
        <w:rPr>
          <w:rFonts w:asciiTheme="minorHAnsi" w:hAnsiTheme="minorHAnsi" w:cstheme="minorHAnsi"/>
          <w:noProof/>
        </w:rPr>
      </w:pPr>
    </w:p>
    <w:p w14:paraId="267924E2" w14:textId="3D78BE04" w:rsidR="00A65E84" w:rsidRPr="000E3045" w:rsidRDefault="00A65E84" w:rsidP="00B23326">
      <w:pPr>
        <w:spacing w:line="300" w:lineRule="atLeast"/>
        <w:rPr>
          <w:rFonts w:asciiTheme="minorHAnsi" w:hAnsiTheme="minorHAnsi" w:cstheme="minorHAnsi"/>
          <w:b/>
          <w:noProof/>
        </w:rPr>
      </w:pPr>
      <w:r w:rsidRPr="000E3045">
        <w:rPr>
          <w:rFonts w:asciiTheme="minorHAnsi" w:hAnsiTheme="minorHAnsi" w:cstheme="minorHAnsi"/>
          <w:b/>
          <w:noProof/>
        </w:rPr>
        <w:t xml:space="preserve">Stap 1 Vaststellen volledigheid en geldigheid van de </w:t>
      </w:r>
      <w:r w:rsidR="00674A6A">
        <w:rPr>
          <w:rFonts w:asciiTheme="minorHAnsi" w:hAnsiTheme="minorHAnsi" w:cstheme="minorHAnsi"/>
          <w:b/>
          <w:noProof/>
        </w:rPr>
        <w:t>aanvraag tot deelname</w:t>
      </w:r>
    </w:p>
    <w:p w14:paraId="1088C5E0" w14:textId="77777777" w:rsidR="00A65E84" w:rsidRPr="00320339" w:rsidRDefault="00A65E84" w:rsidP="00B23326">
      <w:pPr>
        <w:spacing w:line="300" w:lineRule="atLeast"/>
        <w:rPr>
          <w:rFonts w:asciiTheme="minorHAnsi" w:eastAsia="Calibri" w:hAnsiTheme="minorHAnsi" w:cstheme="minorHAnsi"/>
          <w:lang w:eastAsia="en-US"/>
        </w:rPr>
      </w:pPr>
      <w:r w:rsidRPr="00320339">
        <w:rPr>
          <w:rFonts w:asciiTheme="minorHAnsi" w:hAnsiTheme="minorHAnsi" w:cstheme="minorHAnsi"/>
          <w:noProof/>
        </w:rPr>
        <w:t xml:space="preserve">De </w:t>
      </w:r>
      <w:r w:rsidR="00674A6A">
        <w:rPr>
          <w:rFonts w:asciiTheme="minorHAnsi" w:hAnsiTheme="minorHAnsi" w:cstheme="minorHAnsi"/>
          <w:noProof/>
        </w:rPr>
        <w:t>aanvraag tot deelname</w:t>
      </w:r>
      <w:r w:rsidRPr="00320339">
        <w:rPr>
          <w:rFonts w:asciiTheme="minorHAnsi" w:hAnsiTheme="minorHAnsi" w:cstheme="minorHAnsi"/>
          <w:noProof/>
        </w:rPr>
        <w:t xml:space="preserve"> moet volledig en geldig zijn. Volledig betekent dat alle stukken die ingediend moeten worden, ook feitelijk en compleet worden overgelegd op de in deze </w:t>
      </w:r>
      <w:r w:rsidR="008444E5">
        <w:rPr>
          <w:rFonts w:asciiTheme="minorHAnsi" w:hAnsiTheme="minorHAnsi" w:cstheme="minorHAnsi"/>
          <w:noProof/>
        </w:rPr>
        <w:t>selectieleidraad</w:t>
      </w:r>
      <w:r>
        <w:rPr>
          <w:rFonts w:asciiTheme="minorHAnsi" w:hAnsiTheme="minorHAnsi" w:cstheme="minorHAnsi"/>
          <w:noProof/>
        </w:rPr>
        <w:t xml:space="preserve"> </w:t>
      </w:r>
      <w:r w:rsidRPr="00320339">
        <w:rPr>
          <w:rFonts w:asciiTheme="minorHAnsi" w:hAnsiTheme="minorHAnsi" w:cstheme="minorHAnsi"/>
          <w:noProof/>
        </w:rPr>
        <w:t xml:space="preserve">voorgeschreven wijze. Een onvolledige </w:t>
      </w:r>
      <w:r w:rsidR="00674A6A">
        <w:rPr>
          <w:rFonts w:asciiTheme="minorHAnsi" w:hAnsiTheme="minorHAnsi" w:cstheme="minorHAnsi"/>
          <w:noProof/>
        </w:rPr>
        <w:t>aanvraag tot deelname</w:t>
      </w:r>
      <w:r w:rsidRPr="00320339">
        <w:rPr>
          <w:rFonts w:asciiTheme="minorHAnsi" w:hAnsiTheme="minorHAnsi" w:cstheme="minorHAnsi"/>
          <w:noProof/>
        </w:rPr>
        <w:t xml:space="preserve"> wordt uitgesloten van de verdere beoordelingsprocedure, tenzij het ontbreken van bepaalde informatie door de </w:t>
      </w:r>
      <w:r w:rsidR="00A316C4">
        <w:rPr>
          <w:rFonts w:ascii="Calibri" w:hAnsi="Calibri" w:cs="Calibri"/>
        </w:rPr>
        <w:t>gemeente</w:t>
      </w:r>
      <w:r w:rsidR="00A316C4" w:rsidRPr="00320339">
        <w:rPr>
          <w:rFonts w:asciiTheme="minorHAnsi" w:hAnsiTheme="minorHAnsi" w:cstheme="minorHAnsi"/>
          <w:noProof/>
        </w:rPr>
        <w:t xml:space="preserve"> </w:t>
      </w:r>
      <w:r w:rsidRPr="00320339">
        <w:rPr>
          <w:rFonts w:asciiTheme="minorHAnsi" w:hAnsiTheme="minorHAnsi" w:cstheme="minorHAnsi"/>
          <w:noProof/>
        </w:rPr>
        <w:t xml:space="preserve">als een kennelijke omissie wordt aangemerkt. Geldig betekent dat daar waar gevraagd de stukken rechtsgeldig en door een uit het handelsregister blijkende bevoegde functionaris zijn ondertekend. Hiertoe dient de hardcopy met een zogenaamde “natte” handtekening ondertekend te zijn en volstaat het een digitale scan van deze hardcopy te gebruiken voor de </w:t>
      </w:r>
      <w:r w:rsidR="00674A6A">
        <w:rPr>
          <w:rFonts w:asciiTheme="minorHAnsi" w:hAnsiTheme="minorHAnsi" w:cstheme="minorHAnsi"/>
          <w:noProof/>
        </w:rPr>
        <w:t>aanvraag tot deelname</w:t>
      </w:r>
      <w:r w:rsidRPr="00320339">
        <w:rPr>
          <w:rFonts w:asciiTheme="minorHAnsi" w:hAnsiTheme="minorHAnsi" w:cstheme="minorHAnsi"/>
          <w:noProof/>
        </w:rPr>
        <w:t>. De hardcopy dient als bewijsmiddel en is opvraagbaar en dient tijdens de verificatie</w:t>
      </w:r>
      <w:r w:rsidRPr="00320339">
        <w:rPr>
          <w:rFonts w:asciiTheme="minorHAnsi" w:eastAsia="Calibri" w:hAnsiTheme="minorHAnsi" w:cstheme="minorHAnsi"/>
          <w:lang w:eastAsia="en-US"/>
        </w:rPr>
        <w:t xml:space="preserve"> overlegbaar te zijn.</w:t>
      </w:r>
    </w:p>
    <w:p w14:paraId="6A1BD8B2" w14:textId="77777777" w:rsidR="00A65E84" w:rsidRPr="00320339" w:rsidRDefault="00A65E84" w:rsidP="00B23326">
      <w:pPr>
        <w:spacing w:line="300" w:lineRule="atLeast"/>
        <w:rPr>
          <w:rFonts w:asciiTheme="minorHAnsi" w:eastAsia="Calibri" w:hAnsiTheme="minorHAnsi" w:cstheme="minorHAnsi"/>
          <w:lang w:eastAsia="en-US"/>
        </w:rPr>
      </w:pPr>
    </w:p>
    <w:p w14:paraId="495518F4" w14:textId="77777777" w:rsidR="00A65E84" w:rsidRPr="00320339" w:rsidRDefault="00E066C4" w:rsidP="00B23326">
      <w:pPr>
        <w:spacing w:line="300" w:lineRule="atLeast"/>
        <w:rPr>
          <w:rFonts w:asciiTheme="minorHAnsi" w:eastAsia="Calibri" w:hAnsiTheme="minorHAnsi" w:cstheme="minorHAnsi"/>
          <w:lang w:eastAsia="en-US"/>
        </w:rPr>
      </w:pPr>
      <w:r>
        <w:rPr>
          <w:rFonts w:asciiTheme="minorHAnsi" w:eastAsia="Calibri" w:hAnsiTheme="minorHAnsi" w:cstheme="minorHAnsi"/>
          <w:lang w:eastAsia="en-US"/>
        </w:rPr>
        <w:t>Gegadigde</w:t>
      </w:r>
      <w:r w:rsidR="00A65E84" w:rsidRPr="00320339">
        <w:rPr>
          <w:rFonts w:asciiTheme="minorHAnsi" w:eastAsia="Calibri" w:hAnsiTheme="minorHAnsi" w:cstheme="minorHAnsi"/>
          <w:lang w:eastAsia="en-US"/>
        </w:rPr>
        <w:t xml:space="preserve"> dient, op straffe van uitsluiting een onvoorwaardelijke </w:t>
      </w:r>
      <w:r w:rsidR="00674A6A">
        <w:rPr>
          <w:rFonts w:asciiTheme="minorHAnsi" w:eastAsia="Calibri" w:hAnsiTheme="minorHAnsi" w:cstheme="minorHAnsi"/>
          <w:lang w:eastAsia="en-US"/>
        </w:rPr>
        <w:t>aanvraag tot deelname</w:t>
      </w:r>
      <w:r w:rsidR="00A65E84" w:rsidRPr="00320339">
        <w:rPr>
          <w:rFonts w:asciiTheme="minorHAnsi" w:eastAsia="Calibri" w:hAnsiTheme="minorHAnsi" w:cstheme="minorHAnsi"/>
          <w:lang w:eastAsia="en-US"/>
        </w:rPr>
        <w:t xml:space="preserve"> in te dienen. Dat wil zeggen dat er geen ‘mitsen en maren’ aan de </w:t>
      </w:r>
      <w:r w:rsidR="00674A6A">
        <w:rPr>
          <w:rFonts w:asciiTheme="minorHAnsi" w:eastAsia="Calibri" w:hAnsiTheme="minorHAnsi" w:cstheme="minorHAnsi"/>
          <w:lang w:eastAsia="en-US"/>
        </w:rPr>
        <w:t>aanvraag tot deelname</w:t>
      </w:r>
      <w:r w:rsidR="00A65E84" w:rsidRPr="00320339">
        <w:rPr>
          <w:rFonts w:asciiTheme="minorHAnsi" w:eastAsia="Calibri" w:hAnsiTheme="minorHAnsi" w:cstheme="minorHAnsi"/>
          <w:lang w:eastAsia="en-US"/>
        </w:rPr>
        <w:t xml:space="preserve"> kleven. Daarnaast dienen de standaardverklaringen in de bijlagen op de gevraagde manier te worden ingevuld en ondertekend. Het is uitdrukkelijk niet toegestaan vaste tekst van standaardformulieren te wijzigen.</w:t>
      </w:r>
    </w:p>
    <w:p w14:paraId="60AB1EE2" w14:textId="77777777" w:rsidR="00A65E84" w:rsidRPr="00320339" w:rsidRDefault="00A65E84" w:rsidP="00B23326">
      <w:pPr>
        <w:spacing w:line="300" w:lineRule="atLeast"/>
        <w:rPr>
          <w:rFonts w:asciiTheme="minorHAnsi" w:eastAsia="Calibri" w:hAnsiTheme="minorHAnsi" w:cstheme="minorHAnsi"/>
          <w:lang w:eastAsia="en-US"/>
        </w:rPr>
      </w:pPr>
    </w:p>
    <w:p w14:paraId="1FCCA091" w14:textId="77777777" w:rsidR="00A65E84" w:rsidRPr="00320339" w:rsidRDefault="00A65E84" w:rsidP="00B23326">
      <w:pPr>
        <w:spacing w:line="300" w:lineRule="atLeast"/>
        <w:rPr>
          <w:rFonts w:asciiTheme="minorHAnsi" w:eastAsia="Calibri" w:hAnsiTheme="minorHAnsi" w:cstheme="minorHAnsi"/>
          <w:lang w:eastAsia="en-US"/>
        </w:rPr>
      </w:pPr>
      <w:r w:rsidRPr="00320339">
        <w:rPr>
          <w:rFonts w:asciiTheme="minorHAnsi" w:eastAsia="Calibri" w:hAnsiTheme="minorHAnsi" w:cstheme="minorHAnsi"/>
          <w:lang w:eastAsia="en-US"/>
        </w:rPr>
        <w:t xml:space="preserve">Een </w:t>
      </w:r>
      <w:r w:rsidR="00674A6A">
        <w:rPr>
          <w:rFonts w:asciiTheme="minorHAnsi" w:eastAsia="Calibri" w:hAnsiTheme="minorHAnsi" w:cstheme="minorHAnsi"/>
          <w:lang w:eastAsia="en-US"/>
        </w:rPr>
        <w:t>aanvraag tot deelname</w:t>
      </w:r>
      <w:r w:rsidRPr="00320339">
        <w:rPr>
          <w:rFonts w:asciiTheme="minorHAnsi" w:eastAsia="Calibri" w:hAnsiTheme="minorHAnsi" w:cstheme="minorHAnsi"/>
          <w:lang w:eastAsia="en-US"/>
        </w:rPr>
        <w:t xml:space="preserve"> onder voorwaarden c.q. voorbehouden dan wel een onvolledige en/of ongeldige </w:t>
      </w:r>
      <w:r w:rsidR="00674A6A">
        <w:rPr>
          <w:rFonts w:asciiTheme="minorHAnsi" w:eastAsia="Calibri" w:hAnsiTheme="minorHAnsi" w:cstheme="minorHAnsi"/>
          <w:lang w:eastAsia="en-US"/>
        </w:rPr>
        <w:t>aanvraag tot deelname</w:t>
      </w:r>
      <w:r w:rsidRPr="00320339">
        <w:rPr>
          <w:rFonts w:asciiTheme="minorHAnsi" w:eastAsia="Calibri" w:hAnsiTheme="minorHAnsi" w:cstheme="minorHAnsi"/>
          <w:lang w:eastAsia="en-US"/>
        </w:rPr>
        <w:t xml:space="preserve"> zal terzijde worden gelegd en uitgesloten worden van verdere beoordeling.</w:t>
      </w:r>
    </w:p>
    <w:p w14:paraId="083893B3" w14:textId="77777777" w:rsidR="00A65E84" w:rsidRPr="00320339" w:rsidRDefault="00A65E84" w:rsidP="00B23326">
      <w:pPr>
        <w:spacing w:line="300" w:lineRule="atLeast"/>
        <w:rPr>
          <w:rFonts w:asciiTheme="minorHAnsi" w:eastAsia="Calibri" w:hAnsiTheme="minorHAnsi" w:cstheme="minorHAnsi"/>
          <w:lang w:eastAsia="en-US"/>
        </w:rPr>
      </w:pPr>
    </w:p>
    <w:p w14:paraId="7D86F644" w14:textId="77777777" w:rsidR="00A65E84" w:rsidRPr="000E3045" w:rsidRDefault="00A65E84" w:rsidP="00B23326">
      <w:pPr>
        <w:spacing w:line="300" w:lineRule="atLeast"/>
        <w:rPr>
          <w:rFonts w:asciiTheme="minorHAnsi" w:eastAsia="Calibri" w:hAnsiTheme="minorHAnsi" w:cstheme="minorHAnsi"/>
          <w:b/>
          <w:lang w:eastAsia="en-US"/>
        </w:rPr>
      </w:pPr>
      <w:r w:rsidRPr="000E3045">
        <w:rPr>
          <w:rFonts w:asciiTheme="minorHAnsi" w:eastAsia="Calibri" w:hAnsiTheme="minorHAnsi" w:cstheme="minorHAnsi"/>
          <w:b/>
          <w:lang w:eastAsia="en-US"/>
        </w:rPr>
        <w:t>Stap 2 Beoordelen uitsluitingsgronden en minimumeisen</w:t>
      </w:r>
    </w:p>
    <w:p w14:paraId="3DA29068" w14:textId="77777777" w:rsidR="00A65E84" w:rsidRPr="00320339" w:rsidRDefault="00A65E84" w:rsidP="00B23326">
      <w:pPr>
        <w:spacing w:line="300" w:lineRule="atLeast"/>
        <w:rPr>
          <w:rFonts w:asciiTheme="minorHAnsi" w:eastAsia="Calibri" w:hAnsiTheme="minorHAnsi" w:cstheme="minorHAnsi"/>
          <w:lang w:eastAsia="en-US"/>
        </w:rPr>
      </w:pPr>
      <w:r w:rsidRPr="00320339">
        <w:rPr>
          <w:rFonts w:asciiTheme="minorHAnsi" w:eastAsia="Calibri" w:hAnsiTheme="minorHAnsi" w:cstheme="minorHAnsi"/>
          <w:lang w:eastAsia="en-US"/>
        </w:rPr>
        <w:t xml:space="preserve">Beoordeling van de geldige en volledige </w:t>
      </w:r>
      <w:r w:rsidR="00674A6A">
        <w:rPr>
          <w:rFonts w:asciiTheme="minorHAnsi" w:eastAsia="Calibri" w:hAnsiTheme="minorHAnsi" w:cstheme="minorHAnsi"/>
          <w:lang w:eastAsia="en-US"/>
        </w:rPr>
        <w:t>aanvraag tot deelname</w:t>
      </w:r>
      <w:r w:rsidRPr="00320339">
        <w:rPr>
          <w:rFonts w:asciiTheme="minorHAnsi" w:eastAsia="Calibri" w:hAnsiTheme="minorHAnsi" w:cstheme="minorHAnsi"/>
          <w:lang w:eastAsia="en-US"/>
        </w:rPr>
        <w:t xml:space="preserve"> geschiedt aan de hand van de uitsluitingsgronden, welke niet op de </w:t>
      </w:r>
      <w:r w:rsidR="00E066C4">
        <w:rPr>
          <w:rFonts w:asciiTheme="minorHAnsi" w:eastAsia="Calibri" w:hAnsiTheme="minorHAnsi" w:cstheme="minorHAnsi"/>
          <w:lang w:eastAsia="en-US"/>
        </w:rPr>
        <w:t>gegadigde</w:t>
      </w:r>
      <w:r w:rsidRPr="00320339">
        <w:rPr>
          <w:rFonts w:asciiTheme="minorHAnsi" w:eastAsia="Calibri" w:hAnsiTheme="minorHAnsi" w:cstheme="minorHAnsi"/>
          <w:lang w:eastAsia="en-US"/>
        </w:rPr>
        <w:t xml:space="preserve"> van toepassing mogen zijn, en de minimumeisen, waaraan de </w:t>
      </w:r>
      <w:r w:rsidR="00E066C4">
        <w:rPr>
          <w:rFonts w:asciiTheme="minorHAnsi" w:eastAsia="Calibri" w:hAnsiTheme="minorHAnsi" w:cstheme="minorHAnsi"/>
          <w:lang w:eastAsia="en-US"/>
        </w:rPr>
        <w:t>gegadigden</w:t>
      </w:r>
      <w:r w:rsidRPr="00320339">
        <w:rPr>
          <w:rFonts w:asciiTheme="minorHAnsi" w:eastAsia="Calibri" w:hAnsiTheme="minorHAnsi" w:cstheme="minorHAnsi"/>
          <w:lang w:eastAsia="en-US"/>
        </w:rPr>
        <w:t xml:space="preserve"> dienen te voldoen. Voldoet een </w:t>
      </w:r>
      <w:r w:rsidR="00E066C4">
        <w:rPr>
          <w:rFonts w:asciiTheme="minorHAnsi" w:eastAsia="Calibri" w:hAnsiTheme="minorHAnsi" w:cstheme="minorHAnsi"/>
          <w:lang w:eastAsia="en-US"/>
        </w:rPr>
        <w:t>gegadigde</w:t>
      </w:r>
      <w:r w:rsidRPr="00320339">
        <w:rPr>
          <w:rFonts w:asciiTheme="minorHAnsi" w:eastAsia="Calibri" w:hAnsiTheme="minorHAnsi" w:cstheme="minorHAnsi"/>
          <w:lang w:eastAsia="en-US"/>
        </w:rPr>
        <w:t xml:space="preserve"> niet aan één of meerdere van deze minimumeisen of juist wél aan een van de uitsluitingsgronden, dan wordt de </w:t>
      </w:r>
      <w:r w:rsidR="00674A6A">
        <w:rPr>
          <w:rFonts w:asciiTheme="minorHAnsi" w:eastAsia="Calibri" w:hAnsiTheme="minorHAnsi" w:cstheme="minorHAnsi"/>
          <w:lang w:eastAsia="en-US"/>
        </w:rPr>
        <w:t>aanvraag tot deelname</w:t>
      </w:r>
      <w:r w:rsidRPr="00320339">
        <w:rPr>
          <w:rFonts w:asciiTheme="minorHAnsi" w:eastAsia="Calibri" w:hAnsiTheme="minorHAnsi" w:cstheme="minorHAnsi"/>
          <w:lang w:eastAsia="en-US"/>
        </w:rPr>
        <w:t xml:space="preserve"> als ongeldig terzijde gelegd. Dit is enkel anders indien er naar opvatting van de </w:t>
      </w:r>
      <w:r w:rsidR="00A316C4">
        <w:rPr>
          <w:rFonts w:ascii="Calibri" w:hAnsi="Calibri" w:cs="Calibri"/>
        </w:rPr>
        <w:t>gemeente</w:t>
      </w:r>
      <w:r w:rsidR="00A316C4" w:rsidRPr="00320339">
        <w:rPr>
          <w:rFonts w:asciiTheme="minorHAnsi" w:eastAsia="Calibri" w:hAnsiTheme="minorHAnsi" w:cstheme="minorHAnsi"/>
          <w:lang w:eastAsia="en-US"/>
        </w:rPr>
        <w:t xml:space="preserve"> </w:t>
      </w:r>
      <w:r w:rsidRPr="00320339">
        <w:rPr>
          <w:rFonts w:asciiTheme="minorHAnsi" w:eastAsia="Calibri" w:hAnsiTheme="minorHAnsi" w:cstheme="minorHAnsi"/>
          <w:lang w:eastAsia="en-US"/>
        </w:rPr>
        <w:t>sprake is van een situatie als bedoeld in de artikelen 2.87a en 2.88 Aw 2012.</w:t>
      </w:r>
    </w:p>
    <w:p w14:paraId="208AA972" w14:textId="77777777" w:rsidR="00A65E84" w:rsidRPr="00320339" w:rsidRDefault="00A65E84" w:rsidP="00B23326">
      <w:pPr>
        <w:spacing w:line="300" w:lineRule="atLeast"/>
        <w:rPr>
          <w:rFonts w:asciiTheme="minorHAnsi" w:eastAsia="Calibri" w:hAnsiTheme="minorHAnsi" w:cstheme="minorHAnsi"/>
          <w:lang w:eastAsia="en-US"/>
        </w:rPr>
      </w:pPr>
    </w:p>
    <w:p w14:paraId="726775B0" w14:textId="77777777" w:rsidR="00740902" w:rsidRPr="00992F99" w:rsidRDefault="00A65E84" w:rsidP="00740902">
      <w:pPr>
        <w:spacing w:line="300" w:lineRule="atLeast"/>
        <w:rPr>
          <w:rFonts w:asciiTheme="minorHAnsi" w:hAnsiTheme="minorHAnsi" w:cstheme="minorHAnsi"/>
          <w:b/>
          <w:noProof/>
        </w:rPr>
      </w:pPr>
      <w:r w:rsidRPr="00876A5C">
        <w:rPr>
          <w:rFonts w:asciiTheme="minorHAnsi" w:hAnsiTheme="minorHAnsi" w:cstheme="minorHAnsi"/>
          <w:b/>
          <w:noProof/>
        </w:rPr>
        <w:t xml:space="preserve">Stap 3 Beoordelen </w:t>
      </w:r>
      <w:r w:rsidR="00740902" w:rsidRPr="00876A5C">
        <w:rPr>
          <w:rFonts w:asciiTheme="minorHAnsi" w:hAnsiTheme="minorHAnsi" w:cstheme="minorHAnsi"/>
          <w:b/>
          <w:noProof/>
        </w:rPr>
        <w:t>selectiecriteria</w:t>
      </w:r>
    </w:p>
    <w:p w14:paraId="4CCF3B58" w14:textId="7CD995D6" w:rsidR="00740902" w:rsidRDefault="00740902" w:rsidP="00740902">
      <w:pPr>
        <w:spacing w:line="300" w:lineRule="atLeast"/>
        <w:rPr>
          <w:rFonts w:asciiTheme="minorHAnsi" w:hAnsiTheme="minorHAnsi" w:cstheme="minorHAnsi"/>
          <w:noProof/>
        </w:rPr>
      </w:pPr>
      <w:r w:rsidRPr="00740902">
        <w:rPr>
          <w:rFonts w:asciiTheme="minorHAnsi" w:hAnsiTheme="minorHAnsi" w:cstheme="minorHAnsi"/>
          <w:noProof/>
        </w:rPr>
        <w:t>De referenties zullen</w:t>
      </w:r>
      <w:r>
        <w:rPr>
          <w:rFonts w:asciiTheme="minorHAnsi" w:hAnsiTheme="minorHAnsi" w:cstheme="minorHAnsi"/>
          <w:noProof/>
        </w:rPr>
        <w:t xml:space="preserve"> </w:t>
      </w:r>
      <w:r w:rsidRPr="00740902">
        <w:rPr>
          <w:rFonts w:asciiTheme="minorHAnsi" w:hAnsiTheme="minorHAnsi" w:cstheme="minorHAnsi"/>
          <w:noProof/>
        </w:rPr>
        <w:t xml:space="preserve">per referentie worden gescoord op de criteria zoals opgenomen in </w:t>
      </w:r>
      <w:r w:rsidR="007036D9">
        <w:rPr>
          <w:rFonts w:asciiTheme="minorHAnsi" w:hAnsiTheme="minorHAnsi" w:cstheme="minorHAnsi"/>
          <w:noProof/>
        </w:rPr>
        <w:t xml:space="preserve">de </w:t>
      </w:r>
      <w:r w:rsidR="00A6155D">
        <w:rPr>
          <w:rFonts w:asciiTheme="minorHAnsi" w:hAnsiTheme="minorHAnsi" w:cstheme="minorHAnsi"/>
          <w:noProof/>
        </w:rPr>
        <w:t>beoordelingsmatrix</w:t>
      </w:r>
      <w:r w:rsidR="00A26C07">
        <w:rPr>
          <w:rFonts w:asciiTheme="minorHAnsi" w:hAnsiTheme="minorHAnsi" w:cstheme="minorHAnsi"/>
          <w:noProof/>
        </w:rPr>
        <w:t xml:space="preserve"> in paragraaf </w:t>
      </w:r>
      <w:r w:rsidR="00876A5C">
        <w:rPr>
          <w:rFonts w:asciiTheme="minorHAnsi" w:hAnsiTheme="minorHAnsi" w:cstheme="minorHAnsi"/>
          <w:noProof/>
        </w:rPr>
        <w:t>7.1.1</w:t>
      </w:r>
      <w:r w:rsidRPr="00740902">
        <w:rPr>
          <w:rFonts w:asciiTheme="minorHAnsi" w:hAnsiTheme="minorHAnsi" w:cstheme="minorHAnsi"/>
          <w:noProof/>
        </w:rPr>
        <w:t>.</w:t>
      </w:r>
    </w:p>
    <w:p w14:paraId="45247D3B" w14:textId="77777777" w:rsidR="00A65E84" w:rsidRPr="00320339" w:rsidRDefault="00A65E84" w:rsidP="0093349F">
      <w:pPr>
        <w:spacing w:line="300" w:lineRule="atLeast"/>
        <w:rPr>
          <w:rFonts w:asciiTheme="minorHAnsi" w:hAnsiTheme="minorHAnsi" w:cstheme="minorHAnsi"/>
          <w:noProof/>
        </w:rPr>
      </w:pPr>
    </w:p>
    <w:p w14:paraId="23E5073E" w14:textId="603AF963" w:rsidR="00676EA9" w:rsidRDefault="00A65E84" w:rsidP="0093349F">
      <w:pPr>
        <w:spacing w:line="300" w:lineRule="atLeast"/>
        <w:rPr>
          <w:rFonts w:asciiTheme="minorHAnsi" w:hAnsiTheme="minorHAnsi" w:cstheme="minorHAnsi"/>
          <w:noProof/>
        </w:rPr>
      </w:pPr>
      <w:r w:rsidRPr="00320339">
        <w:rPr>
          <w:rFonts w:asciiTheme="minorHAnsi" w:hAnsiTheme="minorHAnsi" w:cstheme="minorHAnsi"/>
          <w:noProof/>
        </w:rPr>
        <w:t xml:space="preserve">Voor het gehele beoordelingsproces geldt dat de </w:t>
      </w:r>
      <w:r w:rsidR="0093349F">
        <w:rPr>
          <w:rFonts w:asciiTheme="minorHAnsi" w:hAnsiTheme="minorHAnsi" w:cstheme="minorHAnsi"/>
          <w:noProof/>
        </w:rPr>
        <w:t>aanvragen</w:t>
      </w:r>
      <w:r w:rsidR="00674A6A">
        <w:rPr>
          <w:rFonts w:asciiTheme="minorHAnsi" w:hAnsiTheme="minorHAnsi" w:cstheme="minorHAnsi"/>
          <w:noProof/>
        </w:rPr>
        <w:t xml:space="preserve"> tot deelname</w:t>
      </w:r>
      <w:r w:rsidRPr="00320339">
        <w:rPr>
          <w:rFonts w:asciiTheme="minorHAnsi" w:hAnsiTheme="minorHAnsi" w:cstheme="minorHAnsi"/>
          <w:noProof/>
        </w:rPr>
        <w:t xml:space="preserve"> worden beoordeeld op basis van hetgeen door </w:t>
      </w:r>
      <w:r w:rsidR="00E066C4">
        <w:rPr>
          <w:rFonts w:asciiTheme="minorHAnsi" w:hAnsiTheme="minorHAnsi" w:cstheme="minorHAnsi"/>
          <w:noProof/>
        </w:rPr>
        <w:t>gegadigden</w:t>
      </w:r>
      <w:r w:rsidRPr="00320339">
        <w:rPr>
          <w:rFonts w:asciiTheme="minorHAnsi" w:hAnsiTheme="minorHAnsi" w:cstheme="minorHAnsi"/>
          <w:noProof/>
        </w:rPr>
        <w:t xml:space="preserve"> is ingediend.</w:t>
      </w:r>
      <w:r w:rsidR="00A26C07">
        <w:rPr>
          <w:rFonts w:asciiTheme="minorHAnsi" w:hAnsiTheme="minorHAnsi" w:cstheme="minorHAnsi"/>
          <w:noProof/>
        </w:rPr>
        <w:t xml:space="preserve"> </w:t>
      </w:r>
      <w:r w:rsidR="00A12677">
        <w:rPr>
          <w:rFonts w:asciiTheme="minorHAnsi" w:hAnsiTheme="minorHAnsi" w:cstheme="minorHAnsi"/>
          <w:noProof/>
        </w:rPr>
        <w:t xml:space="preserve">De </w:t>
      </w:r>
      <w:r w:rsidR="000A33C1">
        <w:rPr>
          <w:rFonts w:asciiTheme="minorHAnsi" w:hAnsiTheme="minorHAnsi" w:cstheme="minorHAnsi"/>
          <w:noProof/>
        </w:rPr>
        <w:t>3</w:t>
      </w:r>
      <w:r w:rsidR="00A12677">
        <w:rPr>
          <w:rFonts w:asciiTheme="minorHAnsi" w:hAnsiTheme="minorHAnsi" w:cstheme="minorHAnsi"/>
          <w:noProof/>
        </w:rPr>
        <w:t xml:space="preserve"> gegadigden met de </w:t>
      </w:r>
      <w:r w:rsidR="00A12677" w:rsidRPr="00992F99">
        <w:rPr>
          <w:rFonts w:asciiTheme="minorHAnsi" w:hAnsiTheme="minorHAnsi" w:cstheme="minorHAnsi"/>
          <w:noProof/>
        </w:rPr>
        <w:t>hoogste puntenscore</w:t>
      </w:r>
      <w:r w:rsidR="00A12677">
        <w:rPr>
          <w:rFonts w:asciiTheme="minorHAnsi" w:hAnsiTheme="minorHAnsi" w:cstheme="minorHAnsi"/>
          <w:noProof/>
        </w:rPr>
        <w:t xml:space="preserve"> komen aanmerking voor deelname aan de inschrijffase.</w:t>
      </w:r>
      <w:r w:rsidR="00A26C07">
        <w:rPr>
          <w:rFonts w:asciiTheme="minorHAnsi" w:hAnsiTheme="minorHAnsi" w:cstheme="minorHAnsi"/>
          <w:noProof/>
        </w:rPr>
        <w:t xml:space="preserve"> </w:t>
      </w:r>
      <w:r w:rsidR="00676EA9" w:rsidRPr="00676EA9">
        <w:rPr>
          <w:rFonts w:asciiTheme="minorHAnsi" w:hAnsiTheme="minorHAnsi" w:cstheme="minorHAnsi"/>
          <w:noProof/>
        </w:rPr>
        <w:t xml:space="preserve">Indien </w:t>
      </w:r>
      <w:r w:rsidR="00676EA9">
        <w:rPr>
          <w:rFonts w:asciiTheme="minorHAnsi" w:hAnsiTheme="minorHAnsi" w:cstheme="minorHAnsi"/>
          <w:noProof/>
        </w:rPr>
        <w:t>twee of meer gegadigden</w:t>
      </w:r>
      <w:r w:rsidR="00676EA9" w:rsidRPr="00676EA9">
        <w:rPr>
          <w:rFonts w:asciiTheme="minorHAnsi" w:hAnsiTheme="minorHAnsi" w:cstheme="minorHAnsi"/>
          <w:noProof/>
        </w:rPr>
        <w:t xml:space="preserve"> een gelijke eindscore verkrijgen</w:t>
      </w:r>
      <w:r w:rsidR="00676EA9">
        <w:rPr>
          <w:rFonts w:asciiTheme="minorHAnsi" w:hAnsiTheme="minorHAnsi" w:cstheme="minorHAnsi"/>
          <w:noProof/>
        </w:rPr>
        <w:t xml:space="preserve"> waardoor het totaal aantal gegadigden dat voor deelname aan de gunningsfase hoger dan </w:t>
      </w:r>
      <w:r w:rsidR="000A33C1">
        <w:rPr>
          <w:rFonts w:asciiTheme="minorHAnsi" w:hAnsiTheme="minorHAnsi" w:cstheme="minorHAnsi"/>
          <w:noProof/>
        </w:rPr>
        <w:t>3</w:t>
      </w:r>
      <w:r w:rsidR="00676EA9" w:rsidRPr="00676EA9">
        <w:rPr>
          <w:rFonts w:asciiTheme="minorHAnsi" w:hAnsiTheme="minorHAnsi" w:cstheme="minorHAnsi"/>
          <w:noProof/>
        </w:rPr>
        <w:t xml:space="preserve">, </w:t>
      </w:r>
      <w:r w:rsidR="00676EA9">
        <w:rPr>
          <w:rFonts w:asciiTheme="minorHAnsi" w:hAnsiTheme="minorHAnsi" w:cstheme="minorHAnsi"/>
          <w:noProof/>
        </w:rPr>
        <w:t xml:space="preserve">wordt onder geloot onder de gegadigden met een gelijke eindscore. </w:t>
      </w:r>
    </w:p>
    <w:p w14:paraId="2453A1F4" w14:textId="77777777" w:rsidR="00676EA9" w:rsidRDefault="00676EA9" w:rsidP="0093349F">
      <w:pPr>
        <w:spacing w:line="300" w:lineRule="atLeast"/>
        <w:rPr>
          <w:rFonts w:asciiTheme="minorHAnsi" w:hAnsiTheme="minorHAnsi" w:cstheme="minorHAnsi"/>
          <w:noProof/>
        </w:rPr>
      </w:pPr>
    </w:p>
    <w:p w14:paraId="3778CB9B" w14:textId="77777777" w:rsidR="00A65E84" w:rsidRPr="00320339" w:rsidRDefault="00A65E84" w:rsidP="0093349F">
      <w:pPr>
        <w:spacing w:line="300" w:lineRule="atLeast"/>
        <w:rPr>
          <w:rFonts w:asciiTheme="minorHAnsi" w:hAnsiTheme="minorHAnsi" w:cstheme="minorHAnsi"/>
          <w:noProof/>
        </w:rPr>
      </w:pPr>
      <w:r w:rsidRPr="00320339">
        <w:rPr>
          <w:rFonts w:asciiTheme="minorHAnsi" w:hAnsiTheme="minorHAnsi" w:cstheme="minorHAnsi"/>
          <w:noProof/>
        </w:rPr>
        <w:t xml:space="preserve">Indien een </w:t>
      </w:r>
      <w:r w:rsidR="00674A6A">
        <w:rPr>
          <w:rFonts w:asciiTheme="minorHAnsi" w:hAnsiTheme="minorHAnsi" w:cstheme="minorHAnsi"/>
          <w:noProof/>
        </w:rPr>
        <w:t>aanvraag tot deelname</w:t>
      </w:r>
      <w:r w:rsidRPr="00320339">
        <w:rPr>
          <w:rFonts w:asciiTheme="minorHAnsi" w:hAnsiTheme="minorHAnsi" w:cstheme="minorHAnsi"/>
          <w:noProof/>
        </w:rPr>
        <w:t xml:space="preserve"> bij stappen 1 t/m 3 enkel op (ondergeschikte) onderdelen vragen oproept kan </w:t>
      </w:r>
      <w:r w:rsidR="000E3045">
        <w:rPr>
          <w:rFonts w:asciiTheme="minorHAnsi" w:hAnsiTheme="minorHAnsi" w:cstheme="minorHAnsi"/>
          <w:noProof/>
        </w:rPr>
        <w:t>de gemeente</w:t>
      </w:r>
      <w:r w:rsidRPr="00320339">
        <w:rPr>
          <w:rFonts w:asciiTheme="minorHAnsi" w:hAnsiTheme="minorHAnsi" w:cstheme="minorHAnsi"/>
          <w:noProof/>
        </w:rPr>
        <w:t xml:space="preserve"> besluiten de </w:t>
      </w:r>
      <w:r w:rsidR="00674A6A">
        <w:rPr>
          <w:rFonts w:asciiTheme="minorHAnsi" w:hAnsiTheme="minorHAnsi" w:cstheme="minorHAnsi"/>
          <w:noProof/>
        </w:rPr>
        <w:t>aanvraag tot deelname</w:t>
      </w:r>
      <w:r w:rsidRPr="00320339">
        <w:rPr>
          <w:rFonts w:asciiTheme="minorHAnsi" w:hAnsiTheme="minorHAnsi" w:cstheme="minorHAnsi"/>
          <w:noProof/>
        </w:rPr>
        <w:t xml:space="preserve"> verder te beoordelen en navraag enkel uit te voeren bij de </w:t>
      </w:r>
      <w:r w:rsidR="00E066C4">
        <w:rPr>
          <w:rFonts w:asciiTheme="minorHAnsi" w:hAnsiTheme="minorHAnsi" w:cstheme="minorHAnsi"/>
          <w:noProof/>
        </w:rPr>
        <w:t>gegadigde</w:t>
      </w:r>
      <w:r w:rsidRPr="00320339">
        <w:rPr>
          <w:rFonts w:asciiTheme="minorHAnsi" w:hAnsiTheme="minorHAnsi" w:cstheme="minorHAnsi"/>
          <w:noProof/>
        </w:rPr>
        <w:t xml:space="preserve"> die </w:t>
      </w:r>
      <w:r w:rsidR="0093349F">
        <w:rPr>
          <w:rFonts w:asciiTheme="minorHAnsi" w:hAnsiTheme="minorHAnsi" w:cstheme="minorHAnsi"/>
          <w:noProof/>
        </w:rPr>
        <w:t>in aanmerking komt voo</w:t>
      </w:r>
      <w:r w:rsidR="00C25430">
        <w:rPr>
          <w:rFonts w:asciiTheme="minorHAnsi" w:hAnsiTheme="minorHAnsi" w:cstheme="minorHAnsi"/>
          <w:noProof/>
        </w:rPr>
        <w:t>r deelname aan de inschrijffase</w:t>
      </w:r>
      <w:r w:rsidRPr="00320339">
        <w:rPr>
          <w:rFonts w:asciiTheme="minorHAnsi" w:hAnsiTheme="minorHAnsi" w:cstheme="minorHAnsi"/>
          <w:noProof/>
        </w:rPr>
        <w:t>. Indien uit navraag blijkt dat een</w:t>
      </w:r>
      <w:r w:rsidRPr="00320339">
        <w:rPr>
          <w:rFonts w:ascii="Calibri" w:eastAsia="Calibri" w:hAnsi="Calibri" w:cs="Calibri"/>
          <w:b/>
          <w:lang w:eastAsia="en-US"/>
        </w:rPr>
        <w:t xml:space="preserve"> </w:t>
      </w:r>
      <w:r w:rsidR="00674A6A">
        <w:rPr>
          <w:rFonts w:asciiTheme="minorHAnsi" w:hAnsiTheme="minorHAnsi" w:cstheme="minorHAnsi"/>
          <w:noProof/>
        </w:rPr>
        <w:t>aanvraag tot deelname</w:t>
      </w:r>
      <w:r w:rsidRPr="00320339">
        <w:rPr>
          <w:rFonts w:asciiTheme="minorHAnsi" w:hAnsiTheme="minorHAnsi" w:cstheme="minorHAnsi"/>
          <w:noProof/>
        </w:rPr>
        <w:t xml:space="preserve"> niet voldoet, zal deze alsnog als ongeldig ter </w:t>
      </w:r>
      <w:r w:rsidR="0093349F">
        <w:rPr>
          <w:rFonts w:asciiTheme="minorHAnsi" w:hAnsiTheme="minorHAnsi" w:cstheme="minorHAnsi"/>
          <w:noProof/>
        </w:rPr>
        <w:t xml:space="preserve">zijde worden gelegd en wordt komt de eerstvolgende in de rangorde in aanmerking voor deelname aan de gunningsfase. </w:t>
      </w:r>
    </w:p>
    <w:p w14:paraId="3027DB77" w14:textId="77777777" w:rsidR="00A65E84" w:rsidRPr="00320339" w:rsidRDefault="00A65E84" w:rsidP="0093349F">
      <w:pPr>
        <w:spacing w:line="300" w:lineRule="atLeast"/>
        <w:rPr>
          <w:rFonts w:asciiTheme="minorHAnsi" w:hAnsiTheme="minorHAnsi" w:cstheme="minorHAnsi"/>
          <w:noProof/>
        </w:rPr>
      </w:pPr>
    </w:p>
    <w:p w14:paraId="041B3C20" w14:textId="77777777" w:rsidR="00CC5551" w:rsidRDefault="00A65E84" w:rsidP="002C19C0">
      <w:pPr>
        <w:spacing w:line="300" w:lineRule="atLeast"/>
        <w:rPr>
          <w:rFonts w:asciiTheme="minorHAnsi" w:hAnsiTheme="minorHAnsi" w:cstheme="minorHAnsi"/>
          <w:noProof/>
        </w:rPr>
      </w:pPr>
      <w:r w:rsidRPr="00320339">
        <w:rPr>
          <w:rFonts w:asciiTheme="minorHAnsi" w:hAnsiTheme="minorHAnsi" w:cstheme="minorHAnsi"/>
          <w:noProof/>
        </w:rPr>
        <w:t xml:space="preserve">Daarnaast zal de </w:t>
      </w:r>
      <w:r w:rsidR="000E3045">
        <w:rPr>
          <w:rFonts w:asciiTheme="minorHAnsi" w:hAnsiTheme="minorHAnsi" w:cstheme="minorHAnsi"/>
          <w:noProof/>
        </w:rPr>
        <w:t>gemeente</w:t>
      </w:r>
      <w:r w:rsidRPr="00320339">
        <w:rPr>
          <w:rFonts w:asciiTheme="minorHAnsi" w:hAnsiTheme="minorHAnsi" w:cstheme="minorHAnsi"/>
          <w:noProof/>
        </w:rPr>
        <w:t xml:space="preserve"> besluiten om alle bewijsmiddelen te laten overleggen en kan de </w:t>
      </w:r>
      <w:r w:rsidR="000E3045">
        <w:rPr>
          <w:rFonts w:asciiTheme="minorHAnsi" w:hAnsiTheme="minorHAnsi" w:cstheme="minorHAnsi"/>
          <w:noProof/>
        </w:rPr>
        <w:t>gemeente</w:t>
      </w:r>
      <w:r w:rsidRPr="00320339">
        <w:rPr>
          <w:rFonts w:asciiTheme="minorHAnsi" w:hAnsiTheme="minorHAnsi" w:cstheme="minorHAnsi"/>
          <w:noProof/>
        </w:rPr>
        <w:t xml:space="preserve"> besluiten om aanvullende bewijsmiddelen te laten overleggen dan wel verificatievragen te stellen aan de </w:t>
      </w:r>
      <w:r w:rsidR="0093349F">
        <w:rPr>
          <w:rFonts w:asciiTheme="minorHAnsi" w:hAnsiTheme="minorHAnsi" w:cstheme="minorHAnsi"/>
          <w:noProof/>
        </w:rPr>
        <w:t>gegadigden die in aanmerking komen voor de gunningsfase</w:t>
      </w:r>
      <w:r w:rsidRPr="00320339">
        <w:rPr>
          <w:rFonts w:asciiTheme="minorHAnsi" w:hAnsiTheme="minorHAnsi" w:cstheme="minorHAnsi"/>
          <w:noProof/>
        </w:rPr>
        <w:t>.</w:t>
      </w:r>
    </w:p>
    <w:p w14:paraId="23DE4D93" w14:textId="77777777" w:rsidR="001015FD" w:rsidRPr="00992F99" w:rsidRDefault="001015FD" w:rsidP="002C19C0">
      <w:pPr>
        <w:spacing w:line="300" w:lineRule="atLeast"/>
        <w:rPr>
          <w:rFonts w:asciiTheme="minorHAnsi" w:hAnsiTheme="minorHAnsi" w:cstheme="minorHAnsi"/>
          <w:noProof/>
        </w:rPr>
      </w:pPr>
    </w:p>
    <w:p w14:paraId="2252D1DA" w14:textId="77777777" w:rsidR="00102BD9" w:rsidRPr="00102BD9" w:rsidRDefault="00102BD9" w:rsidP="00102BD9">
      <w:pPr>
        <w:keepNext/>
        <w:numPr>
          <w:ilvl w:val="1"/>
          <w:numId w:val="1"/>
        </w:numPr>
        <w:spacing w:line="300" w:lineRule="atLeast"/>
        <w:outlineLvl w:val="1"/>
        <w:rPr>
          <w:rFonts w:ascii="Calibri" w:hAnsi="Calibri" w:cs="Calibri"/>
          <w:b/>
          <w:color w:val="548DD4" w:themeColor="text2" w:themeTint="99"/>
        </w:rPr>
      </w:pPr>
      <w:bookmarkStart w:id="122" w:name="_Toc17902932"/>
      <w:bookmarkStart w:id="123" w:name="_Toc26782232"/>
      <w:bookmarkEnd w:id="0"/>
      <w:bookmarkEnd w:id="1"/>
      <w:bookmarkEnd w:id="116"/>
      <w:r w:rsidRPr="00102BD9">
        <w:rPr>
          <w:rFonts w:ascii="Calibri" w:hAnsi="Calibri" w:cs="Calibri"/>
          <w:b/>
          <w:color w:val="548DD4" w:themeColor="text2" w:themeTint="99"/>
        </w:rPr>
        <w:t>Uitslag aanmeldfase</w:t>
      </w:r>
      <w:bookmarkEnd w:id="122"/>
      <w:bookmarkEnd w:id="123"/>
    </w:p>
    <w:p w14:paraId="5E495CAE" w14:textId="77777777" w:rsidR="00102BD9" w:rsidRPr="00102BD9" w:rsidRDefault="00102BD9" w:rsidP="00102BD9">
      <w:pPr>
        <w:spacing w:line="300" w:lineRule="atLeast"/>
        <w:rPr>
          <w:rFonts w:ascii="Calibri" w:eastAsia="Calibri" w:hAnsi="Calibri" w:cs="Calibri"/>
          <w:lang w:eastAsia="en-US"/>
        </w:rPr>
      </w:pPr>
      <w:r w:rsidRPr="00102BD9">
        <w:rPr>
          <w:rFonts w:ascii="Calibri" w:eastAsia="Calibri" w:hAnsi="Calibri" w:cs="Calibri"/>
          <w:lang w:eastAsia="en-US"/>
        </w:rPr>
        <w:t xml:space="preserve">De gemeente zal de gegadigden gelijktijdig via TenderNed met een selectiebeslissing informeren over de uitslag van de aanmeldfase. Aan deze beslissing kunnen de geselecteerde gegadigden geen enkel recht ontlenen. </w:t>
      </w:r>
    </w:p>
    <w:p w14:paraId="3F7559CD" w14:textId="77777777" w:rsidR="00102BD9" w:rsidRPr="00102BD9" w:rsidRDefault="00102BD9" w:rsidP="00102BD9">
      <w:pPr>
        <w:spacing w:line="300" w:lineRule="atLeast"/>
        <w:rPr>
          <w:rFonts w:ascii="Calibri" w:eastAsia="Calibri" w:hAnsi="Calibri" w:cs="Calibri"/>
          <w:lang w:eastAsia="en-US"/>
        </w:rPr>
      </w:pPr>
    </w:p>
    <w:p w14:paraId="1402D81B" w14:textId="77777777" w:rsidR="00102BD9" w:rsidRPr="00102BD9" w:rsidRDefault="00102BD9" w:rsidP="00102BD9">
      <w:pPr>
        <w:spacing w:line="300" w:lineRule="atLeast"/>
        <w:rPr>
          <w:rFonts w:ascii="Calibri" w:eastAsia="Calibri" w:hAnsi="Calibri" w:cs="Calibri"/>
          <w:lang w:eastAsia="en-US"/>
        </w:rPr>
      </w:pPr>
      <w:r w:rsidRPr="00102BD9">
        <w:rPr>
          <w:rFonts w:ascii="Calibri" w:eastAsia="Calibri" w:hAnsi="Calibri" w:cs="Calibri"/>
          <w:lang w:eastAsia="en-US"/>
        </w:rPr>
        <w:t xml:space="preserve">Zoals in hoofdstuk 6 beschreven volstaat bij aanvraag tot deelname in eerste aanleg het aanleveren van het UEA en de bewijsmiddelen waarvan in deze leidraad gesteld is dat zij bij aanvraag tot deelname ingeleverd moeten worden. Bij het voornemen tot gunning wordt aan de winnende gegadigde gevraagd om de bewijsmiddelen ter verificatie van het UEA, eventuele andere (aanvullende) bewijsmiddelen, bij de gemeente in te leveren binnen de hiertoe vastgestelde termijn. Deze termijn bedraagt 20 werkdagen. </w:t>
      </w:r>
    </w:p>
    <w:p w14:paraId="4C2933FD" w14:textId="77777777" w:rsidR="00102BD9" w:rsidRPr="00102BD9" w:rsidRDefault="00102BD9" w:rsidP="00102BD9">
      <w:pPr>
        <w:spacing w:line="300" w:lineRule="atLeast"/>
        <w:rPr>
          <w:rFonts w:ascii="Calibri" w:eastAsia="Calibri" w:hAnsi="Calibri" w:cs="Calibri"/>
          <w:lang w:eastAsia="en-US"/>
        </w:rPr>
      </w:pPr>
      <w:r w:rsidRPr="00102BD9">
        <w:rPr>
          <w:rFonts w:ascii="Calibri" w:eastAsia="Calibri" w:hAnsi="Calibri" w:cs="Calibri"/>
          <w:lang w:eastAsia="en-US"/>
        </w:rPr>
        <w:t>NB. Het tijdig aanvragen, verkrijgen en op verzoek aan de gemeente overleggen van de genoemde bewijsdocumenten is voor uw eigen risico en verantwoordelijkheid. De gemeente is bevoegd hiervoor uitstel te verlenen, maar is hiertoe niet verplicht. Het niet tijdig aanvragen van bewijsmiddelen is voor de gemeente geen grond voor uitstel is.</w:t>
      </w:r>
    </w:p>
    <w:p w14:paraId="63BC42E1" w14:textId="77777777" w:rsidR="00102BD9" w:rsidRPr="00102BD9" w:rsidRDefault="00102BD9" w:rsidP="00102BD9">
      <w:pPr>
        <w:spacing w:line="300" w:lineRule="atLeast"/>
        <w:rPr>
          <w:rFonts w:ascii="Calibri" w:eastAsia="Calibri" w:hAnsi="Calibri" w:cs="Calibri"/>
          <w:lang w:eastAsia="en-US"/>
        </w:rPr>
      </w:pPr>
    </w:p>
    <w:p w14:paraId="485EA700" w14:textId="77777777" w:rsidR="00102BD9" w:rsidRPr="00102BD9" w:rsidRDefault="00102BD9" w:rsidP="00102BD9">
      <w:pPr>
        <w:spacing w:line="300" w:lineRule="atLeast"/>
        <w:rPr>
          <w:rFonts w:ascii="Calibri" w:eastAsia="Calibri" w:hAnsi="Calibri" w:cs="Calibri"/>
          <w:lang w:eastAsia="en-US"/>
        </w:rPr>
      </w:pPr>
      <w:r w:rsidRPr="00102BD9">
        <w:rPr>
          <w:rFonts w:ascii="Calibri" w:eastAsia="Calibri" w:hAnsi="Calibri" w:cs="Calibri"/>
          <w:lang w:eastAsia="en-US"/>
        </w:rPr>
        <w:t xml:space="preserve">De niet-geselecteerde gegadigden ontvangen een deugdelijke motivering van de reden van de afwijzing. De niet-geselecteerde partijen kunnen desgewenst nadere informatie inwinnen bij de gemeente. </w:t>
      </w:r>
    </w:p>
    <w:p w14:paraId="72398F1A" w14:textId="77777777" w:rsidR="00102BD9" w:rsidRPr="00102BD9" w:rsidRDefault="00102BD9" w:rsidP="00102BD9">
      <w:pPr>
        <w:spacing w:line="300" w:lineRule="atLeast"/>
        <w:rPr>
          <w:rFonts w:ascii="Calibri" w:eastAsia="Calibri" w:hAnsi="Calibri" w:cs="Calibri"/>
          <w:lang w:eastAsia="en-US"/>
        </w:rPr>
      </w:pPr>
    </w:p>
    <w:p w14:paraId="2533CC10" w14:textId="77777777" w:rsidR="00102BD9" w:rsidRPr="00102BD9" w:rsidRDefault="00102BD9" w:rsidP="00102BD9">
      <w:pPr>
        <w:spacing w:line="300" w:lineRule="atLeast"/>
        <w:rPr>
          <w:rFonts w:ascii="Calibri" w:eastAsia="Calibri" w:hAnsi="Calibri" w:cs="Calibri"/>
          <w:lang w:eastAsia="en-US"/>
        </w:rPr>
      </w:pPr>
      <w:r w:rsidRPr="00102BD9">
        <w:rPr>
          <w:rFonts w:ascii="Calibri" w:eastAsia="Calibri" w:hAnsi="Calibri" w:cs="Calibri"/>
          <w:lang w:eastAsia="en-US"/>
        </w:rPr>
        <w:t>Een belanghebbende die het niet met het selectiebesluit eens is, kan binnen een termijn van 20 kalenderdagen na verzending van het selectiebesluit (de zgn. standstill-termijn) bezwaar aantekenen door middel van een kort geding bij de rechtbank Midden-Nederland, locatie Utrecht. In het belang van een snelle en goede voortgang wordt iedere belanghebbende dringend verzocht om de gemeente tijdig op de hoogte te stellen van het aanwenden van een rechtsmiddel.</w:t>
      </w:r>
    </w:p>
    <w:p w14:paraId="4F283FC7" w14:textId="77777777" w:rsidR="00102BD9" w:rsidRPr="00102BD9" w:rsidRDefault="00102BD9" w:rsidP="00102BD9">
      <w:pPr>
        <w:spacing w:line="300" w:lineRule="atLeast"/>
        <w:rPr>
          <w:rFonts w:ascii="Calibri" w:eastAsia="Calibri" w:hAnsi="Calibri" w:cs="Calibri"/>
          <w:color w:val="000000" w:themeColor="text1"/>
          <w:lang w:eastAsia="en-US"/>
        </w:rPr>
      </w:pPr>
      <w:r w:rsidRPr="00102BD9">
        <w:rPr>
          <w:rFonts w:ascii="Calibri" w:eastAsia="Calibri" w:hAnsi="Calibri" w:cs="Calibri"/>
          <w:color w:val="000000" w:themeColor="text1"/>
          <w:lang w:eastAsia="en-US"/>
        </w:rPr>
        <w:t>De gemeente verzoekt een belanghebbende om alvorens een dagvaarding te betekenen hun bezwaren kenbaar te maken aan de gemeente om zo te bezien of een nadere toelichting volstaat om de bezwaren weg te nemen.</w:t>
      </w:r>
    </w:p>
    <w:p w14:paraId="56239773" w14:textId="77777777" w:rsidR="00102BD9" w:rsidRPr="00102BD9" w:rsidRDefault="00102BD9" w:rsidP="00102BD9">
      <w:pPr>
        <w:spacing w:line="300" w:lineRule="atLeast"/>
        <w:rPr>
          <w:rFonts w:ascii="Calibri" w:eastAsia="Calibri" w:hAnsi="Calibri" w:cs="Calibri"/>
          <w:lang w:eastAsia="en-US"/>
        </w:rPr>
      </w:pPr>
    </w:p>
    <w:p w14:paraId="2E75EEAB" w14:textId="77777777" w:rsidR="00102BD9" w:rsidRPr="00102BD9" w:rsidRDefault="00102BD9" w:rsidP="00102BD9">
      <w:pPr>
        <w:spacing w:line="300" w:lineRule="atLeast"/>
        <w:rPr>
          <w:rFonts w:ascii="Calibri" w:eastAsia="Calibri" w:hAnsi="Calibri" w:cs="Calibri"/>
          <w:lang w:eastAsia="en-US"/>
        </w:rPr>
      </w:pPr>
      <w:r w:rsidRPr="00102BD9">
        <w:rPr>
          <w:rFonts w:ascii="Calibri" w:eastAsia="Calibri" w:hAnsi="Calibri" w:cs="Calibri"/>
          <w:lang w:eastAsia="en-US"/>
        </w:rPr>
        <w:t>De standstill-termijn van 20 kalenderdagen na verzending van het selectiebesluit is eveneens een vervaltermijn. Is door de afgewezen gegadigde binnen deze termijn geen dagvaarding aan de opdrachtgever betekend, dan verliest de gegadigde het recht om rechtsmaatregelen te treffen. De gemeente zal er dan gerechtvaardigd op mogen vertrouwen dat ter zake van de selectie geen kort geding meer aanhangig wordt gemaakt en staat het de gemeente vrij de aanbestedingsprocedure te vervolgen.</w:t>
      </w:r>
    </w:p>
    <w:p w14:paraId="7D51F26E" w14:textId="77777777" w:rsidR="00102BD9" w:rsidRPr="00102BD9" w:rsidRDefault="00102BD9" w:rsidP="00102BD9">
      <w:pPr>
        <w:spacing w:line="300" w:lineRule="atLeast"/>
        <w:rPr>
          <w:rFonts w:ascii="Calibri" w:eastAsia="Calibri" w:hAnsi="Calibri" w:cs="Calibri"/>
          <w:lang w:eastAsia="en-US"/>
        </w:rPr>
      </w:pPr>
    </w:p>
    <w:p w14:paraId="4BCE5DC5" w14:textId="77777777" w:rsidR="00102BD9" w:rsidRPr="00102BD9" w:rsidRDefault="00102BD9" w:rsidP="00102BD9">
      <w:pPr>
        <w:spacing w:line="300" w:lineRule="atLeast"/>
        <w:rPr>
          <w:rFonts w:ascii="Calibri" w:eastAsia="Calibri" w:hAnsi="Calibri" w:cs="Calibri"/>
          <w:lang w:eastAsia="en-US"/>
        </w:rPr>
      </w:pPr>
      <w:r w:rsidRPr="00102BD9">
        <w:rPr>
          <w:rFonts w:ascii="Calibri" w:eastAsia="Calibri" w:hAnsi="Calibri" w:cs="Calibri"/>
          <w:lang w:eastAsia="en-US"/>
        </w:rPr>
        <w:t xml:space="preserve">Indien er op de voorgeschreven wijze tijdig een kort geding aanhangig wordt gemaakt, dan zal de gemeente de uitkomst van dat kort geding in eerste aanleg afwachten alvorens hij tot vervolg van de procedure overgaat. </w:t>
      </w:r>
    </w:p>
    <w:p w14:paraId="46F0397D" w14:textId="77777777" w:rsidR="00102BD9" w:rsidRPr="00102BD9" w:rsidRDefault="00102BD9" w:rsidP="00102BD9">
      <w:pPr>
        <w:spacing w:line="300" w:lineRule="atLeast"/>
        <w:ind w:left="720"/>
        <w:rPr>
          <w:rFonts w:ascii="Calibri" w:eastAsia="Calibri" w:hAnsi="Calibri" w:cs="Calibri"/>
          <w:lang w:eastAsia="en-US"/>
        </w:rPr>
      </w:pPr>
    </w:p>
    <w:p w14:paraId="08DA51F8" w14:textId="77777777" w:rsidR="00102BD9" w:rsidRPr="00102BD9" w:rsidRDefault="00102BD9" w:rsidP="00102BD9">
      <w:pPr>
        <w:keepNext/>
        <w:numPr>
          <w:ilvl w:val="1"/>
          <w:numId w:val="1"/>
        </w:numPr>
        <w:spacing w:line="300" w:lineRule="atLeast"/>
        <w:outlineLvl w:val="1"/>
        <w:rPr>
          <w:rFonts w:ascii="Calibri" w:hAnsi="Calibri" w:cs="Calibri"/>
          <w:b/>
          <w:color w:val="548DD4" w:themeColor="text2" w:themeTint="99"/>
        </w:rPr>
      </w:pPr>
      <w:bookmarkStart w:id="124" w:name="_Toc17902934"/>
      <w:bookmarkStart w:id="125" w:name="_Toc26782233"/>
      <w:r w:rsidRPr="00102BD9">
        <w:rPr>
          <w:rFonts w:ascii="Calibri" w:hAnsi="Calibri" w:cs="Calibri"/>
          <w:b/>
          <w:color w:val="548DD4" w:themeColor="text2" w:themeTint="99"/>
        </w:rPr>
        <w:t>Staken aanbestedingsprocedure</w:t>
      </w:r>
      <w:bookmarkEnd w:id="124"/>
      <w:bookmarkEnd w:id="125"/>
    </w:p>
    <w:p w14:paraId="3A875D9A" w14:textId="77777777" w:rsidR="00102BD9" w:rsidRPr="00102BD9" w:rsidRDefault="00102BD9" w:rsidP="00102BD9">
      <w:pPr>
        <w:spacing w:line="300" w:lineRule="atLeast"/>
        <w:rPr>
          <w:rFonts w:ascii="Calibri" w:eastAsia="Calibri" w:hAnsi="Calibri" w:cs="Calibri"/>
          <w:lang w:eastAsia="en-US"/>
        </w:rPr>
      </w:pPr>
      <w:bookmarkStart w:id="126" w:name="S5"/>
      <w:r w:rsidRPr="00102BD9">
        <w:rPr>
          <w:rFonts w:ascii="Calibri" w:eastAsia="Calibri" w:hAnsi="Calibri" w:cs="Calibri"/>
          <w:lang w:eastAsia="en-US"/>
        </w:rPr>
        <w:t xml:space="preserve">De gemeente behoudt zich het recht voor te allen tijde de aanbestedingsprocedure geheel of gedeeltelijk te stoppen of op te schorten, zonder dat daartoe een verplichting ontstaat jegens </w:t>
      </w:r>
      <w:r w:rsidRPr="00102BD9">
        <w:rPr>
          <w:rFonts w:ascii="Calibri" w:eastAsia="Calibri" w:hAnsi="Calibri" w:cs="Calibri"/>
          <w:lang w:eastAsia="en-US"/>
        </w:rPr>
        <w:lastRenderedPageBreak/>
        <w:t>de gegadigden of gegadigden tot vergoeding van de kosten die zij gemaakt hebben om deel te nemen aan de onderhavige aanbestedingsprocedure.</w:t>
      </w:r>
    </w:p>
    <w:bookmarkEnd w:id="126"/>
    <w:p w14:paraId="12E6F3BD" w14:textId="77777777" w:rsidR="00102BD9" w:rsidRPr="00102BD9" w:rsidRDefault="00102BD9" w:rsidP="00102BD9">
      <w:pPr>
        <w:rPr>
          <w:rFonts w:ascii="Calibri" w:hAnsi="Calibri" w:cs="Calibri"/>
        </w:rPr>
      </w:pPr>
      <w:r w:rsidRPr="00102BD9">
        <w:rPr>
          <w:rFonts w:ascii="Calibri" w:hAnsi="Calibri" w:cs="Calibri"/>
        </w:rPr>
        <w:br w:type="page"/>
      </w:r>
    </w:p>
    <w:p w14:paraId="41215408" w14:textId="77777777" w:rsidR="00102BD9" w:rsidRPr="00102BD9" w:rsidRDefault="00102BD9" w:rsidP="00102BD9">
      <w:pPr>
        <w:keepNext/>
        <w:numPr>
          <w:ilvl w:val="0"/>
          <w:numId w:val="1"/>
        </w:numPr>
        <w:spacing w:line="300" w:lineRule="atLeast"/>
        <w:outlineLvl w:val="0"/>
        <w:rPr>
          <w:rFonts w:ascii="Calibri" w:hAnsi="Calibri" w:cs="Calibri"/>
          <w:b/>
          <w:color w:val="548DD4" w:themeColor="text2" w:themeTint="99"/>
        </w:rPr>
      </w:pPr>
      <w:bookmarkStart w:id="127" w:name="_Toc17902935"/>
      <w:bookmarkStart w:id="128" w:name="_Toc26782234"/>
      <w:r w:rsidRPr="00102BD9">
        <w:rPr>
          <w:rFonts w:ascii="Calibri" w:hAnsi="Calibri" w:cs="Calibri"/>
          <w:b/>
          <w:color w:val="548DD4" w:themeColor="text2" w:themeTint="99"/>
        </w:rPr>
        <w:lastRenderedPageBreak/>
        <w:t>Informatie over de gunningsfase</w:t>
      </w:r>
      <w:bookmarkEnd w:id="127"/>
      <w:bookmarkEnd w:id="128"/>
    </w:p>
    <w:p w14:paraId="36A17D7D" w14:textId="77777777" w:rsidR="00102BD9" w:rsidRPr="00102BD9" w:rsidRDefault="00102BD9" w:rsidP="00102BD9"/>
    <w:p w14:paraId="6C58024B" w14:textId="77777777" w:rsidR="00102BD9" w:rsidRPr="00102BD9" w:rsidRDefault="00102BD9" w:rsidP="00102BD9">
      <w:pPr>
        <w:keepNext/>
        <w:numPr>
          <w:ilvl w:val="1"/>
          <w:numId w:val="1"/>
        </w:numPr>
        <w:spacing w:line="300" w:lineRule="atLeast"/>
        <w:outlineLvl w:val="1"/>
        <w:rPr>
          <w:rFonts w:ascii="Calibri" w:hAnsi="Calibri" w:cs="Calibri"/>
          <w:b/>
          <w:color w:val="548DD4" w:themeColor="text2" w:themeTint="99"/>
        </w:rPr>
      </w:pPr>
      <w:bookmarkStart w:id="129" w:name="_Toc17902936"/>
      <w:bookmarkStart w:id="130" w:name="_Toc26782235"/>
      <w:r w:rsidRPr="00102BD9">
        <w:rPr>
          <w:rFonts w:ascii="Calibri" w:hAnsi="Calibri" w:cs="Calibri"/>
          <w:b/>
          <w:color w:val="548DD4" w:themeColor="text2" w:themeTint="99"/>
        </w:rPr>
        <w:t>Gevolgen wegvallen geselecteerde gegadigde</w:t>
      </w:r>
      <w:bookmarkEnd w:id="129"/>
      <w:bookmarkEnd w:id="130"/>
    </w:p>
    <w:p w14:paraId="075CE7F1" w14:textId="77777777" w:rsidR="00102BD9" w:rsidRPr="00102BD9" w:rsidRDefault="00102BD9" w:rsidP="00102BD9">
      <w:pPr>
        <w:spacing w:line="300" w:lineRule="atLeast"/>
        <w:rPr>
          <w:rFonts w:asciiTheme="minorHAnsi" w:hAnsiTheme="minorHAnsi" w:cstheme="minorHAnsi"/>
        </w:rPr>
      </w:pPr>
      <w:r w:rsidRPr="00102BD9">
        <w:rPr>
          <w:rFonts w:asciiTheme="minorHAnsi" w:hAnsiTheme="minorHAnsi" w:cstheme="minorHAnsi"/>
        </w:rPr>
        <w:t>Een Geselecteerde gegadigde die is uitgenodigd tot voor de inschrijffase dient binnen vijf werkdagen na het beschikbaar stellen van de uitnodiging tot aan de gemeente Amersfoort via Tender</w:t>
      </w:r>
      <w:r w:rsidR="005C65A7">
        <w:rPr>
          <w:rFonts w:asciiTheme="minorHAnsi" w:hAnsiTheme="minorHAnsi" w:cstheme="minorHAnsi"/>
        </w:rPr>
        <w:t>N</w:t>
      </w:r>
      <w:r w:rsidRPr="00102BD9">
        <w:rPr>
          <w:rFonts w:asciiTheme="minorHAnsi" w:hAnsiTheme="minorHAnsi" w:cstheme="minorHAnsi"/>
        </w:rPr>
        <w:t>ed te berichten dat zij zullen deelnemen aan de inschrijffase.</w:t>
      </w:r>
    </w:p>
    <w:p w14:paraId="123AC339" w14:textId="77777777" w:rsidR="00102BD9" w:rsidRPr="00102BD9" w:rsidRDefault="00102BD9" w:rsidP="00102BD9">
      <w:pPr>
        <w:spacing w:line="300" w:lineRule="atLeast"/>
        <w:rPr>
          <w:rFonts w:asciiTheme="minorHAnsi" w:hAnsiTheme="minorHAnsi" w:cstheme="minorHAnsi"/>
        </w:rPr>
      </w:pPr>
    </w:p>
    <w:p w14:paraId="73601DCC" w14:textId="77777777" w:rsidR="00102BD9" w:rsidRPr="00102BD9" w:rsidRDefault="00102BD9" w:rsidP="00102BD9">
      <w:pPr>
        <w:spacing w:line="300" w:lineRule="atLeast"/>
        <w:rPr>
          <w:rFonts w:asciiTheme="minorHAnsi" w:hAnsiTheme="minorHAnsi" w:cstheme="minorHAnsi"/>
        </w:rPr>
      </w:pPr>
      <w:r w:rsidRPr="00102BD9">
        <w:rPr>
          <w:rFonts w:asciiTheme="minorHAnsi" w:hAnsiTheme="minorHAnsi" w:cstheme="minorHAnsi"/>
        </w:rPr>
        <w:t xml:space="preserve">Indien een van de geselecteerde gegadigde die is uitgenodigd voor de inschrijffase: </w:t>
      </w:r>
    </w:p>
    <w:p w14:paraId="49640EE0" w14:textId="77777777" w:rsidR="00102BD9" w:rsidRPr="00102BD9" w:rsidRDefault="00102BD9" w:rsidP="00102BD9">
      <w:pPr>
        <w:spacing w:line="300" w:lineRule="atLeast"/>
        <w:rPr>
          <w:rFonts w:asciiTheme="minorHAnsi" w:hAnsiTheme="minorHAnsi" w:cstheme="minorHAnsi"/>
        </w:rPr>
      </w:pPr>
      <w:r w:rsidRPr="00102BD9">
        <w:rPr>
          <w:rFonts w:asciiTheme="minorHAnsi" w:hAnsiTheme="minorHAnsi" w:cstheme="minorHAnsi"/>
        </w:rPr>
        <w:t>a)</w:t>
      </w:r>
      <w:r w:rsidRPr="00102BD9">
        <w:rPr>
          <w:rFonts w:asciiTheme="minorHAnsi" w:hAnsiTheme="minorHAnsi" w:cstheme="minorHAnsi"/>
        </w:rPr>
        <w:tab/>
        <w:t>om welke reden dan ook wordt uitgesloten van (verdere) deelname aan de aanbestedingsprocedure;</w:t>
      </w:r>
    </w:p>
    <w:p w14:paraId="1E9B7348" w14:textId="77777777" w:rsidR="00102BD9" w:rsidRPr="00102BD9" w:rsidRDefault="00102BD9" w:rsidP="00102BD9">
      <w:pPr>
        <w:spacing w:line="300" w:lineRule="atLeast"/>
        <w:rPr>
          <w:rFonts w:asciiTheme="minorHAnsi" w:hAnsiTheme="minorHAnsi" w:cstheme="minorHAnsi"/>
        </w:rPr>
      </w:pPr>
      <w:r w:rsidRPr="00102BD9">
        <w:rPr>
          <w:rFonts w:asciiTheme="minorHAnsi" w:hAnsiTheme="minorHAnsi" w:cstheme="minorHAnsi"/>
        </w:rPr>
        <w:t>b)</w:t>
      </w:r>
      <w:r w:rsidRPr="00102BD9">
        <w:rPr>
          <w:rFonts w:asciiTheme="minorHAnsi" w:hAnsiTheme="minorHAnsi" w:cstheme="minorHAnsi"/>
        </w:rPr>
        <w:tab/>
        <w:t>zich zelf om wat voor reden dan ook terugtrekt uit de aanbestedingsprocedure, bijvoorbeeld door bekend te maken dat geen inschrijving zal worden ingediend, en/of;</w:t>
      </w:r>
    </w:p>
    <w:p w14:paraId="4CA244B5" w14:textId="77777777" w:rsidR="00102BD9" w:rsidRPr="00102BD9" w:rsidRDefault="00102BD9" w:rsidP="00102BD9">
      <w:pPr>
        <w:spacing w:line="300" w:lineRule="atLeast"/>
        <w:rPr>
          <w:rFonts w:asciiTheme="minorHAnsi" w:hAnsiTheme="minorHAnsi" w:cstheme="minorHAnsi"/>
        </w:rPr>
      </w:pPr>
      <w:r w:rsidRPr="00102BD9">
        <w:rPr>
          <w:rFonts w:asciiTheme="minorHAnsi" w:hAnsiTheme="minorHAnsi" w:cstheme="minorHAnsi"/>
        </w:rPr>
        <w:t>c)</w:t>
      </w:r>
      <w:r w:rsidRPr="00102BD9">
        <w:rPr>
          <w:rFonts w:asciiTheme="minorHAnsi" w:hAnsiTheme="minorHAnsi" w:cstheme="minorHAnsi"/>
        </w:rPr>
        <w:tab/>
        <w:t xml:space="preserve">om wat voor andere reden dan ook niet langer aan de aanbestedingsprocedure deelneemt; </w:t>
      </w:r>
    </w:p>
    <w:p w14:paraId="0832AC66" w14:textId="2D81CE1A" w:rsidR="00102BD9" w:rsidRPr="00102BD9" w:rsidRDefault="00102BD9" w:rsidP="00102BD9">
      <w:pPr>
        <w:spacing w:line="300" w:lineRule="atLeast"/>
        <w:rPr>
          <w:rFonts w:asciiTheme="minorHAnsi" w:hAnsiTheme="minorHAnsi" w:cstheme="minorHAnsi"/>
        </w:rPr>
      </w:pPr>
      <w:r w:rsidRPr="00102BD9">
        <w:rPr>
          <w:rFonts w:asciiTheme="minorHAnsi" w:hAnsiTheme="minorHAnsi" w:cstheme="minorHAnsi"/>
        </w:rPr>
        <w:t xml:space="preserve">dan zullen alle gegadigden die in de aanmeldfase lager in rangorde waren geëindigd dan de geselecteerde gegadigde, die op grond van het bovenstaande niet langer meer deelneemt aan de aanbestedingsprocedure, één plaats in rangorde stijgen. De gemeente Amersfoort heeft het recht, maar nadrukkelijk niet de verplichting, om de gegadigde die als gevolg van deze stijging de </w:t>
      </w:r>
      <w:r w:rsidR="007750F4">
        <w:rPr>
          <w:rFonts w:asciiTheme="minorHAnsi" w:hAnsiTheme="minorHAnsi" w:cstheme="minorHAnsi"/>
        </w:rPr>
        <w:t>vijfde</w:t>
      </w:r>
      <w:r w:rsidRPr="00102BD9">
        <w:rPr>
          <w:rFonts w:asciiTheme="minorHAnsi" w:hAnsiTheme="minorHAnsi" w:cstheme="minorHAnsi"/>
        </w:rPr>
        <w:t xml:space="preserve"> positie verwerft in de rangorde, uit te nodigen tot de inschrijffase en brengt in dat geval de overige geselecteerde gegadigde daarvan schriftelijk op de hoogte. Deze regel vindt toepassing zo vaak als één van de geselecteerde gegadigden wegvalt. </w:t>
      </w:r>
    </w:p>
    <w:p w14:paraId="1B0C73F6" w14:textId="77777777" w:rsidR="00102BD9" w:rsidRPr="00102BD9" w:rsidRDefault="00102BD9" w:rsidP="00102BD9">
      <w:pPr>
        <w:spacing w:line="300" w:lineRule="atLeast"/>
        <w:rPr>
          <w:rFonts w:asciiTheme="minorHAnsi" w:hAnsiTheme="minorHAnsi" w:cstheme="minorHAnsi"/>
        </w:rPr>
      </w:pPr>
    </w:p>
    <w:p w14:paraId="47C972F8" w14:textId="77777777" w:rsidR="00102BD9" w:rsidRPr="00102BD9" w:rsidRDefault="00102BD9" w:rsidP="00102BD9">
      <w:pPr>
        <w:keepNext/>
        <w:numPr>
          <w:ilvl w:val="1"/>
          <w:numId w:val="1"/>
        </w:numPr>
        <w:spacing w:line="300" w:lineRule="atLeast"/>
        <w:outlineLvl w:val="1"/>
        <w:rPr>
          <w:rFonts w:ascii="Calibri" w:hAnsi="Calibri" w:cs="Calibri"/>
          <w:b/>
          <w:color w:val="548DD4" w:themeColor="text2" w:themeTint="99"/>
        </w:rPr>
      </w:pPr>
      <w:bookmarkStart w:id="131" w:name="_Toc17902937"/>
      <w:bookmarkStart w:id="132" w:name="_Toc26782236"/>
      <w:r w:rsidRPr="00102BD9">
        <w:rPr>
          <w:rFonts w:ascii="Calibri" w:hAnsi="Calibri" w:cs="Calibri"/>
          <w:b/>
          <w:color w:val="548DD4" w:themeColor="text2" w:themeTint="99"/>
        </w:rPr>
        <w:t>Gunningcriterium</w:t>
      </w:r>
      <w:bookmarkEnd w:id="131"/>
      <w:bookmarkEnd w:id="132"/>
    </w:p>
    <w:p w14:paraId="4771C8E9" w14:textId="7723973F" w:rsidR="004E4F54" w:rsidRPr="004E4F54" w:rsidRDefault="00102BD9" w:rsidP="004E4F54">
      <w:pPr>
        <w:spacing w:line="300" w:lineRule="atLeast"/>
        <w:rPr>
          <w:rFonts w:asciiTheme="minorHAnsi" w:hAnsiTheme="minorHAnsi" w:cstheme="minorHAnsi"/>
        </w:rPr>
      </w:pPr>
      <w:r w:rsidRPr="00102BD9">
        <w:rPr>
          <w:rFonts w:asciiTheme="minorHAnsi" w:hAnsiTheme="minorHAnsi" w:cstheme="minorHAnsi"/>
        </w:rPr>
        <w:t xml:space="preserve">Het gunningcriterium op grond waarvan in de inschrijffase wordt bepaald aan welke inschrijver gegund wordt, is de </w:t>
      </w:r>
      <w:r w:rsidRPr="004E4F54">
        <w:rPr>
          <w:rFonts w:asciiTheme="minorHAnsi" w:hAnsiTheme="minorHAnsi" w:cstheme="minorHAnsi"/>
        </w:rPr>
        <w:t>beste prijs/kwaliteitverhouding.</w:t>
      </w:r>
      <w:r w:rsidRPr="00102BD9">
        <w:rPr>
          <w:rFonts w:asciiTheme="minorHAnsi" w:hAnsiTheme="minorHAnsi" w:cstheme="minorHAnsi"/>
        </w:rPr>
        <w:t xml:space="preserve"> </w:t>
      </w:r>
      <w:r w:rsidR="004E4F54">
        <w:rPr>
          <w:rFonts w:asciiTheme="minorHAnsi" w:hAnsiTheme="minorHAnsi" w:cstheme="minorHAnsi"/>
        </w:rPr>
        <w:t>Dit wordt bepaald aan de hand van onderstaande formule. De exacte weegfacto</w:t>
      </w:r>
      <w:r w:rsidR="002D1976">
        <w:rPr>
          <w:rFonts w:asciiTheme="minorHAnsi" w:hAnsiTheme="minorHAnsi" w:cstheme="minorHAnsi"/>
        </w:rPr>
        <w:t>ren worden tijdens de inschrijvingsl</w:t>
      </w:r>
      <w:r w:rsidR="004E4F54">
        <w:rPr>
          <w:rFonts w:asciiTheme="minorHAnsi" w:hAnsiTheme="minorHAnsi" w:cstheme="minorHAnsi"/>
        </w:rPr>
        <w:t xml:space="preserve">eidraad gespecificeerd. </w:t>
      </w:r>
      <w:r w:rsidR="004E4F54">
        <w:rPr>
          <w:rFonts w:asciiTheme="minorHAnsi" w:hAnsiTheme="minorHAnsi" w:cstheme="minorHAnsi"/>
        </w:rPr>
        <w:br/>
      </w:r>
      <w:r w:rsidR="004E4F54">
        <w:rPr>
          <w:rFonts w:asciiTheme="minorHAnsi" w:hAnsiTheme="minorHAnsi" w:cstheme="minorHAnsi"/>
        </w:rPr>
        <w:br/>
      </w:r>
      <w:r w:rsidR="004E4F54" w:rsidRPr="004E4F54">
        <w:rPr>
          <w:rFonts w:asciiTheme="minorHAnsi" w:hAnsiTheme="minorHAnsi" w:cstheme="minorHAnsi"/>
        </w:rPr>
        <w:t xml:space="preserve">Ter vaststelling van de inschrijving met de beste prijs/kwaliteitsverhouding wordt eerst de score “Q” bepaald voor de wensen onder “kwaliteit” (op de eerder genoemde wijze). </w:t>
      </w:r>
    </w:p>
    <w:p w14:paraId="733573F9" w14:textId="77777777" w:rsidR="004E4F54" w:rsidRPr="004E4F54" w:rsidRDefault="004E4F54" w:rsidP="004E4F54">
      <w:pPr>
        <w:spacing w:line="300" w:lineRule="atLeast"/>
        <w:rPr>
          <w:rFonts w:asciiTheme="minorHAnsi" w:hAnsiTheme="minorHAnsi" w:cstheme="minorHAnsi"/>
        </w:rPr>
      </w:pPr>
      <w:r w:rsidRPr="004E4F54">
        <w:rPr>
          <w:rFonts w:asciiTheme="minorHAnsi" w:hAnsiTheme="minorHAnsi" w:cstheme="minorHAnsi"/>
        </w:rPr>
        <w:t>De opgegeven totaalprijs wordt vergeleken met de eerder bepaalde gewogen kwaliteitsscore Q. Hiervoor wordt de volgende formule gehanteerd:</w:t>
      </w:r>
    </w:p>
    <w:p w14:paraId="64AF15C9" w14:textId="77777777" w:rsidR="004E4F54" w:rsidRPr="004E4F54" w:rsidRDefault="004E4F54" w:rsidP="004E4F54">
      <w:pPr>
        <w:spacing w:line="300" w:lineRule="atLeast"/>
        <w:rPr>
          <w:rFonts w:asciiTheme="minorHAnsi" w:hAnsiTheme="minorHAnsi" w:cstheme="minorHAnsi"/>
        </w:rPr>
      </w:pPr>
      <w:r w:rsidRPr="004E4F54">
        <w:rPr>
          <w:rFonts w:asciiTheme="minorHAnsi" w:hAnsiTheme="minorHAnsi" w:cstheme="minorHAnsi"/>
        </w:rPr>
        <w:t>PKV=  P/((Q^((WK⁄WP) )))</w:t>
      </w:r>
    </w:p>
    <w:p w14:paraId="2BE3A373" w14:textId="77777777" w:rsidR="004E4F54" w:rsidRPr="004E4F54" w:rsidRDefault="004E4F54" w:rsidP="004E4F54">
      <w:pPr>
        <w:spacing w:line="300" w:lineRule="atLeast"/>
        <w:rPr>
          <w:rFonts w:asciiTheme="minorHAnsi" w:hAnsiTheme="minorHAnsi" w:cstheme="minorHAnsi"/>
        </w:rPr>
      </w:pPr>
      <w:r w:rsidRPr="004E4F54">
        <w:rPr>
          <w:rFonts w:asciiTheme="minorHAnsi" w:hAnsiTheme="minorHAnsi" w:cstheme="minorHAnsi"/>
        </w:rPr>
        <w:t>Waarbij:</w:t>
      </w:r>
    </w:p>
    <w:p w14:paraId="57024E0A" w14:textId="77777777" w:rsidR="004E4F54" w:rsidRPr="004E4F54" w:rsidRDefault="004E4F54" w:rsidP="004E4F54">
      <w:pPr>
        <w:spacing w:line="300" w:lineRule="atLeast"/>
        <w:rPr>
          <w:rFonts w:asciiTheme="minorHAnsi" w:hAnsiTheme="minorHAnsi" w:cstheme="minorHAnsi"/>
        </w:rPr>
      </w:pPr>
    </w:p>
    <w:p w14:paraId="0E78B89E" w14:textId="77777777" w:rsidR="004E4F54" w:rsidRPr="004E4F54" w:rsidRDefault="004E4F54" w:rsidP="004E4F54">
      <w:pPr>
        <w:spacing w:line="300" w:lineRule="atLeast"/>
        <w:rPr>
          <w:rFonts w:asciiTheme="minorHAnsi" w:hAnsiTheme="minorHAnsi" w:cstheme="minorHAnsi"/>
        </w:rPr>
      </w:pPr>
      <w:r w:rsidRPr="004E4F54">
        <w:rPr>
          <w:rFonts w:asciiTheme="minorHAnsi" w:hAnsiTheme="minorHAnsi" w:cstheme="minorHAnsi"/>
        </w:rPr>
        <w:t>PKV       : Uw score op Prijs-Kwaliteit Verhouding</w:t>
      </w:r>
    </w:p>
    <w:p w14:paraId="484F36DA" w14:textId="77777777" w:rsidR="004E4F54" w:rsidRPr="004E4F54" w:rsidRDefault="004E4F54" w:rsidP="004E4F54">
      <w:pPr>
        <w:spacing w:line="300" w:lineRule="atLeast"/>
        <w:rPr>
          <w:rFonts w:asciiTheme="minorHAnsi" w:hAnsiTheme="minorHAnsi" w:cstheme="minorHAnsi"/>
        </w:rPr>
      </w:pPr>
      <w:r w:rsidRPr="004E4F54">
        <w:rPr>
          <w:rFonts w:asciiTheme="minorHAnsi" w:hAnsiTheme="minorHAnsi" w:cstheme="minorHAnsi"/>
        </w:rPr>
        <w:t>P            : Uw inschrijfprijs, uitgedrukt in Euro’s.</w:t>
      </w:r>
    </w:p>
    <w:p w14:paraId="21F81E8A" w14:textId="77777777" w:rsidR="004E4F54" w:rsidRPr="004E4F54" w:rsidRDefault="004E4F54" w:rsidP="004E4F54">
      <w:pPr>
        <w:spacing w:line="300" w:lineRule="atLeast"/>
        <w:rPr>
          <w:rFonts w:asciiTheme="minorHAnsi" w:hAnsiTheme="minorHAnsi" w:cstheme="minorHAnsi"/>
        </w:rPr>
      </w:pPr>
      <w:r w:rsidRPr="004E4F54">
        <w:rPr>
          <w:rFonts w:asciiTheme="minorHAnsi" w:hAnsiTheme="minorHAnsi" w:cstheme="minorHAnsi"/>
        </w:rPr>
        <w:t>Q           : Uw kwaliteitsscore (in een bereik van 0 tot 10)</w:t>
      </w:r>
    </w:p>
    <w:p w14:paraId="46B869B3" w14:textId="77777777" w:rsidR="004E4F54" w:rsidRPr="004E4F54" w:rsidRDefault="004E4F54" w:rsidP="004E4F54">
      <w:pPr>
        <w:spacing w:line="300" w:lineRule="atLeast"/>
        <w:rPr>
          <w:rFonts w:asciiTheme="minorHAnsi" w:hAnsiTheme="minorHAnsi" w:cstheme="minorHAnsi"/>
        </w:rPr>
      </w:pPr>
      <w:r w:rsidRPr="004E4F54">
        <w:rPr>
          <w:rFonts w:asciiTheme="minorHAnsi" w:hAnsiTheme="minorHAnsi" w:cstheme="minorHAnsi"/>
        </w:rPr>
        <w:t>WK        : Weegfactor Kwaliteit</w:t>
      </w:r>
    </w:p>
    <w:p w14:paraId="2BBBE281" w14:textId="77777777" w:rsidR="004E4F54" w:rsidRPr="004E4F54" w:rsidRDefault="004E4F54" w:rsidP="004E4F54">
      <w:pPr>
        <w:spacing w:line="300" w:lineRule="atLeast"/>
        <w:rPr>
          <w:rFonts w:asciiTheme="minorHAnsi" w:hAnsiTheme="minorHAnsi" w:cstheme="minorHAnsi"/>
        </w:rPr>
      </w:pPr>
      <w:r w:rsidRPr="004E4F54">
        <w:rPr>
          <w:rFonts w:asciiTheme="minorHAnsi" w:hAnsiTheme="minorHAnsi" w:cstheme="minorHAnsi"/>
        </w:rPr>
        <w:t>WP        : Weegfactor Prijs</w:t>
      </w:r>
    </w:p>
    <w:p w14:paraId="03D12BE1" w14:textId="7AB3DB8B" w:rsidR="004E4F54" w:rsidRDefault="004E4F54" w:rsidP="004E4F54">
      <w:pPr>
        <w:spacing w:line="300" w:lineRule="atLeast"/>
        <w:rPr>
          <w:rFonts w:asciiTheme="minorHAnsi" w:hAnsiTheme="minorHAnsi" w:cstheme="minorHAnsi"/>
        </w:rPr>
      </w:pPr>
      <w:r>
        <w:rPr>
          <w:rFonts w:asciiTheme="minorHAnsi" w:hAnsiTheme="minorHAnsi" w:cstheme="minorHAnsi"/>
        </w:rPr>
        <w:br/>
      </w:r>
      <w:r w:rsidRPr="004E4F54">
        <w:rPr>
          <w:rFonts w:asciiTheme="minorHAnsi" w:hAnsiTheme="minorHAnsi" w:cstheme="minorHAnsi"/>
        </w:rPr>
        <w:t xml:space="preserve">In de getoonde machtsfactor (Q(WK/WP)) wordt de verhouding tussen prijs en kwaliteit tot uitdrukking gebracht.    </w:t>
      </w:r>
    </w:p>
    <w:p w14:paraId="0A7EB9E4" w14:textId="60FA5828" w:rsidR="00102BD9" w:rsidRPr="00102BD9" w:rsidRDefault="00102BD9" w:rsidP="00102BD9">
      <w:pPr>
        <w:spacing w:line="300" w:lineRule="atLeast"/>
        <w:rPr>
          <w:rFonts w:asciiTheme="minorHAnsi" w:hAnsiTheme="minorHAnsi" w:cstheme="minorHAnsi"/>
        </w:rPr>
      </w:pPr>
    </w:p>
    <w:p w14:paraId="3AAE1C39" w14:textId="77777777" w:rsidR="00102BD9" w:rsidRPr="00102BD9" w:rsidRDefault="00102BD9" w:rsidP="00102BD9">
      <w:pPr>
        <w:keepNext/>
        <w:numPr>
          <w:ilvl w:val="1"/>
          <w:numId w:val="1"/>
        </w:numPr>
        <w:spacing w:line="300" w:lineRule="atLeast"/>
        <w:outlineLvl w:val="1"/>
        <w:rPr>
          <w:rFonts w:ascii="Calibri" w:hAnsi="Calibri" w:cs="Calibri"/>
          <w:b/>
          <w:color w:val="548DD4" w:themeColor="text2" w:themeTint="99"/>
        </w:rPr>
      </w:pPr>
      <w:bookmarkStart w:id="133" w:name="_Toc17902938"/>
      <w:bookmarkStart w:id="134" w:name="_Toc26782237"/>
      <w:r w:rsidRPr="00102BD9">
        <w:rPr>
          <w:rFonts w:ascii="Calibri" w:hAnsi="Calibri" w:cs="Calibri"/>
          <w:b/>
          <w:color w:val="548DD4" w:themeColor="text2" w:themeTint="99"/>
        </w:rPr>
        <w:t>Kosten Aanbieding</w:t>
      </w:r>
      <w:bookmarkEnd w:id="133"/>
      <w:bookmarkEnd w:id="134"/>
    </w:p>
    <w:p w14:paraId="447D799E" w14:textId="77777777" w:rsidR="00102BD9" w:rsidRPr="00102BD9" w:rsidRDefault="00102BD9" w:rsidP="00102BD9">
      <w:pPr>
        <w:spacing w:line="300" w:lineRule="atLeast"/>
        <w:rPr>
          <w:rFonts w:asciiTheme="minorHAnsi" w:hAnsiTheme="minorHAnsi" w:cstheme="minorHAnsi"/>
        </w:rPr>
      </w:pPr>
      <w:r w:rsidRPr="00102BD9">
        <w:rPr>
          <w:rFonts w:asciiTheme="minorHAnsi" w:hAnsiTheme="minorHAnsi" w:cstheme="minorHAnsi"/>
        </w:rPr>
        <w:t>De kosten die een Aanbieder maakt die het met zich brengt om een Aanbieding te doen, worden niet vergoed door de gemeente Amersfoort.</w:t>
      </w:r>
    </w:p>
    <w:p w14:paraId="1CAF841B" w14:textId="77777777" w:rsidR="00102BD9" w:rsidRPr="00102BD9" w:rsidRDefault="00102BD9" w:rsidP="00102BD9">
      <w:pPr>
        <w:spacing w:line="300" w:lineRule="atLeast"/>
        <w:rPr>
          <w:rFonts w:asciiTheme="minorHAnsi" w:hAnsiTheme="minorHAnsi" w:cstheme="minorHAnsi"/>
        </w:rPr>
      </w:pPr>
    </w:p>
    <w:p w14:paraId="146BD441" w14:textId="77777777" w:rsidR="001148BF" w:rsidRDefault="00102BD9" w:rsidP="001148BF">
      <w:pPr>
        <w:keepNext/>
        <w:numPr>
          <w:ilvl w:val="1"/>
          <w:numId w:val="1"/>
        </w:numPr>
        <w:spacing w:line="300" w:lineRule="atLeast"/>
        <w:outlineLvl w:val="1"/>
        <w:rPr>
          <w:rFonts w:ascii="Calibri" w:hAnsi="Calibri" w:cs="Calibri"/>
          <w:b/>
          <w:color w:val="548DD4" w:themeColor="text2" w:themeTint="99"/>
        </w:rPr>
      </w:pPr>
      <w:bookmarkStart w:id="135" w:name="_Toc17902939"/>
      <w:bookmarkStart w:id="136" w:name="_Toc26782238"/>
      <w:r w:rsidRPr="00102BD9">
        <w:rPr>
          <w:rFonts w:ascii="Calibri" w:hAnsi="Calibri" w:cs="Calibri"/>
          <w:b/>
          <w:color w:val="548DD4" w:themeColor="text2" w:themeTint="99"/>
        </w:rPr>
        <w:t>Aanspraken op gunning</w:t>
      </w:r>
      <w:bookmarkEnd w:id="135"/>
      <w:bookmarkEnd w:id="136"/>
    </w:p>
    <w:p w14:paraId="07BA904B" w14:textId="77777777" w:rsidR="001C228C" w:rsidRPr="001148BF" w:rsidRDefault="00102BD9" w:rsidP="007750F4">
      <w:pPr>
        <w:spacing w:line="300" w:lineRule="atLeast"/>
        <w:rPr>
          <w:rFonts w:asciiTheme="minorHAnsi" w:hAnsiTheme="minorHAnsi" w:cstheme="minorHAnsi"/>
        </w:rPr>
      </w:pPr>
      <w:r w:rsidRPr="001148BF">
        <w:rPr>
          <w:rFonts w:asciiTheme="minorHAnsi" w:hAnsiTheme="minorHAnsi" w:cstheme="minorHAnsi"/>
        </w:rPr>
        <w:t xml:space="preserve">De gemeente Amersfoort behoudt zich het recht voor (delen van) de opdracht niet te gunnen, om welke reden dan ook. Aan mededelingen of gedragingen van de gemeente Amersfoort </w:t>
      </w:r>
      <w:r w:rsidRPr="001148BF">
        <w:rPr>
          <w:rFonts w:asciiTheme="minorHAnsi" w:hAnsiTheme="minorHAnsi" w:cstheme="minorHAnsi"/>
        </w:rPr>
        <w:lastRenderedPageBreak/>
        <w:t>voorafgaand aan het gunningbesluit of het besluit om niet te gunnen, kunnen door de Gegadigden geen aanspraken op de opdracht of op vergoeding van de inschrijfkosten, verlies aan referentie, gederfde winst of andere schade jegens de gemeente Amersfoort worden ontleend</w:t>
      </w:r>
      <w:r w:rsidR="001148BF" w:rsidRPr="001148BF">
        <w:rPr>
          <w:rFonts w:asciiTheme="minorHAnsi" w:hAnsiTheme="minorHAnsi" w:cstheme="minorHAnsi"/>
        </w:rPr>
        <w:t>.</w:t>
      </w:r>
    </w:p>
    <w:sectPr w:rsidR="001C228C" w:rsidRPr="001148BF" w:rsidSect="00233997">
      <w:headerReference w:type="even" r:id="rId20"/>
      <w:headerReference w:type="default" r:id="rId21"/>
      <w:footerReference w:type="default" r:id="rId22"/>
      <w:pgSz w:w="11906" w:h="16838"/>
      <w:pgMar w:top="1531" w:right="1418" w:bottom="1418" w:left="1418" w:header="709"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FA6D63" w14:textId="77777777" w:rsidR="00126039" w:rsidRDefault="00126039">
      <w:r>
        <w:separator/>
      </w:r>
    </w:p>
  </w:endnote>
  <w:endnote w:type="continuationSeparator" w:id="0">
    <w:p w14:paraId="2464DC89" w14:textId="77777777" w:rsidR="00126039" w:rsidRDefault="00126039">
      <w:r>
        <w:continuationSeparator/>
      </w:r>
    </w:p>
  </w:endnote>
  <w:endnote w:type="continuationNotice" w:id="1">
    <w:p w14:paraId="155BCCF9" w14:textId="77777777" w:rsidR="00126039" w:rsidRDefault="001260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amp;W Syntax (Adobe)">
    <w:altName w:val="Arial"/>
    <w:charset w:val="00"/>
    <w:family w:val="swiss"/>
    <w:pitch w:val="variable"/>
    <w:sig w:usb0="A0000007" w:usb1="00000000" w:usb2="00000000" w:usb3="00000000" w:csb0="00000111" w:csb1="00000000"/>
  </w:font>
  <w:font w:name="Albany">
    <w:altName w:val="Arial"/>
    <w:charset w:val="00"/>
    <w:family w:val="swiss"/>
    <w:pitch w:val="variable"/>
    <w:sig w:usb0="00000003" w:usb1="00000000" w:usb2="00000000" w:usb3="00000000" w:csb0="00000001" w:csb1="00000000"/>
  </w:font>
  <w:font w:name="HG Mincho Light J">
    <w:altName w:val="Times New Roman"/>
    <w:charset w:val="00"/>
    <w:family w:val="auto"/>
    <w:pitch w:val="variable"/>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1256720"/>
      <w:docPartObj>
        <w:docPartGallery w:val="Page Numbers (Bottom of Page)"/>
        <w:docPartUnique/>
      </w:docPartObj>
    </w:sdtPr>
    <w:sdtEndPr/>
    <w:sdtContent>
      <w:p w14:paraId="61900385" w14:textId="0058EC27" w:rsidR="00126039" w:rsidRDefault="00126039">
        <w:pPr>
          <w:pStyle w:val="Voettekst"/>
          <w:jc w:val="right"/>
        </w:pPr>
        <w:r>
          <w:fldChar w:fldCharType="begin"/>
        </w:r>
        <w:r>
          <w:instrText>PAGE   \* MERGEFORMAT</w:instrText>
        </w:r>
        <w:r>
          <w:fldChar w:fldCharType="separate"/>
        </w:r>
        <w:r w:rsidR="00CE28AB">
          <w:rPr>
            <w:noProof/>
          </w:rPr>
          <w:t>6</w:t>
        </w:r>
        <w:r>
          <w:fldChar w:fldCharType="end"/>
        </w:r>
      </w:p>
    </w:sdtContent>
  </w:sdt>
  <w:p w14:paraId="54A78471" w14:textId="77777777" w:rsidR="00126039" w:rsidRDefault="0012603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2F2B6F" w14:textId="77777777" w:rsidR="00126039" w:rsidRDefault="00126039">
      <w:r>
        <w:separator/>
      </w:r>
    </w:p>
  </w:footnote>
  <w:footnote w:type="continuationSeparator" w:id="0">
    <w:p w14:paraId="49F63792" w14:textId="77777777" w:rsidR="00126039" w:rsidRDefault="00126039">
      <w:r>
        <w:continuationSeparator/>
      </w:r>
    </w:p>
  </w:footnote>
  <w:footnote w:type="continuationNotice" w:id="1">
    <w:p w14:paraId="7E5A612B" w14:textId="77777777" w:rsidR="00126039" w:rsidRDefault="00126039"/>
  </w:footnote>
  <w:footnote w:id="2">
    <w:p w14:paraId="5339FCC8" w14:textId="77777777" w:rsidR="00126039" w:rsidRDefault="00126039" w:rsidP="00C743B4">
      <w:pPr>
        <w:pStyle w:val="Voetnoottekst"/>
      </w:pPr>
      <w:r>
        <w:rPr>
          <w:rStyle w:val="Voetnootmarkering"/>
        </w:rPr>
        <w:footnoteRef/>
      </w:r>
      <w:r>
        <w:t xml:space="preserve"> </w:t>
      </w:r>
      <w:r>
        <w:rPr>
          <w:rFonts w:asciiTheme="minorHAnsi" w:hAnsiTheme="minorHAnsi" w:cstheme="minorHAnsi"/>
        </w:rPr>
        <w:t>De gemeente</w:t>
      </w:r>
      <w:r w:rsidRPr="00320339">
        <w:rPr>
          <w:rFonts w:asciiTheme="minorHAnsi" w:hAnsiTheme="minorHAnsi" w:cstheme="minorHAnsi"/>
        </w:rPr>
        <w:t xml:space="preserve"> volgt voor de definitie van een sociaal ondernemer de omschrijving zoals opgenomen in art. 2.82 van de Aanbestedingswet.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66E5C" w14:textId="77777777" w:rsidR="00126039" w:rsidRDefault="00126039"/>
  <w:p w14:paraId="2B34796B" w14:textId="77777777" w:rsidR="00126039" w:rsidRDefault="0012603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E8DF3" w14:textId="77777777" w:rsidR="00126039" w:rsidRDefault="00126039">
    <w:pPr>
      <w:pStyle w:val="Koptekst"/>
    </w:pPr>
    <w:r>
      <w:tab/>
    </w:r>
    <w:r>
      <w:tab/>
    </w:r>
    <w:r>
      <w:rPr>
        <w:rFonts w:ascii="Times New Roman" w:hAnsi="Times New Roman"/>
        <w:noProof/>
      </w:rPr>
      <w:drawing>
        <wp:inline distT="0" distB="0" distL="0" distR="0" wp14:anchorId="6E812F7B" wp14:editId="6D077C57">
          <wp:extent cx="838200" cy="59055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905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42341584"/>
    <w:lvl w:ilvl="0">
      <w:start w:val="1"/>
      <w:numFmt w:val="bullet"/>
      <w:pStyle w:val="Lijstopsomteken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B9CD0EA"/>
    <w:lvl w:ilvl="0">
      <w:start w:val="1"/>
      <w:numFmt w:val="bullet"/>
      <w:pStyle w:val="Lijstopsomteken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022CBF14"/>
    <w:lvl w:ilvl="0">
      <w:start w:val="1"/>
      <w:numFmt w:val="decimal"/>
      <w:pStyle w:val="Lijstnummering"/>
      <w:lvlText w:val="%1."/>
      <w:lvlJc w:val="left"/>
      <w:pPr>
        <w:tabs>
          <w:tab w:val="num" w:pos="360"/>
        </w:tabs>
        <w:ind w:left="360" w:hanging="360"/>
      </w:pPr>
    </w:lvl>
  </w:abstractNum>
  <w:abstractNum w:abstractNumId="3" w15:restartNumberingAfterBreak="0">
    <w:nsid w:val="00D17491"/>
    <w:multiLevelType w:val="singleLevel"/>
    <w:tmpl w:val="1EAC182A"/>
    <w:lvl w:ilvl="0">
      <w:start w:val="1"/>
      <w:numFmt w:val="bullet"/>
      <w:pStyle w:val="Aandachtspuntdicht"/>
      <w:lvlText w:val=""/>
      <w:lvlJc w:val="left"/>
      <w:pPr>
        <w:tabs>
          <w:tab w:val="num" w:pos="360"/>
        </w:tabs>
        <w:ind w:left="360" w:hanging="360"/>
      </w:pPr>
      <w:rPr>
        <w:rFonts w:ascii="Symbol" w:hAnsi="Symbol" w:hint="default"/>
      </w:rPr>
    </w:lvl>
  </w:abstractNum>
  <w:abstractNum w:abstractNumId="4" w15:restartNumberingAfterBreak="0">
    <w:nsid w:val="07D36A76"/>
    <w:multiLevelType w:val="hybridMultilevel"/>
    <w:tmpl w:val="0032E5B8"/>
    <w:lvl w:ilvl="0" w:tplc="074E8F46">
      <w:start w:val="1"/>
      <w:numFmt w:val="decimal"/>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5" w15:restartNumberingAfterBreak="0">
    <w:nsid w:val="12C11D4D"/>
    <w:multiLevelType w:val="hybridMultilevel"/>
    <w:tmpl w:val="739A7DA2"/>
    <w:lvl w:ilvl="0" w:tplc="04130019">
      <w:start w:val="1"/>
      <w:numFmt w:val="lowerLetter"/>
      <w:lvlText w:val="%1."/>
      <w:lvlJc w:val="left"/>
      <w:pPr>
        <w:ind w:left="1069"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6" w15:restartNumberingAfterBreak="0">
    <w:nsid w:val="18F80E49"/>
    <w:multiLevelType w:val="hybridMultilevel"/>
    <w:tmpl w:val="8180AE58"/>
    <w:lvl w:ilvl="0" w:tplc="3F6C93E0">
      <w:numFmt w:val="bullet"/>
      <w:lvlText w:val="•"/>
      <w:lvlJc w:val="left"/>
      <w:pPr>
        <w:ind w:left="1070" w:hanging="710"/>
      </w:pPr>
      <w:rPr>
        <w:rFonts w:ascii="Trebuchet MS" w:eastAsia="Times New Roman" w:hAnsi="Trebuchet M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B525249"/>
    <w:multiLevelType w:val="multilevel"/>
    <w:tmpl w:val="8A902278"/>
    <w:lvl w:ilvl="0">
      <w:start w:val="1"/>
      <w:numFmt w:val="upperRoman"/>
      <w:pStyle w:val="NummeringPartijen"/>
      <w:lvlText w:val="%1."/>
      <w:lvlJc w:val="left"/>
      <w:pPr>
        <w:tabs>
          <w:tab w:val="num" w:pos="737"/>
        </w:tabs>
        <w:ind w:left="737" w:hanging="737"/>
      </w:pPr>
      <w:rPr>
        <w:rFonts w:ascii="Arial" w:hAnsi="Arial" w:hint="default"/>
        <w:b w:val="0"/>
        <w:i w:val="0"/>
        <w:sz w:val="20"/>
      </w:rPr>
    </w:lvl>
    <w:lvl w:ilvl="1">
      <w:start w:val="1"/>
      <w:numFmt w:val="lowerLetter"/>
      <w:pStyle w:val="NummeringPartijen2"/>
      <w:lvlText w:val="%2."/>
      <w:lvlJc w:val="left"/>
      <w:pPr>
        <w:tabs>
          <w:tab w:val="num" w:pos="1191"/>
        </w:tabs>
        <w:ind w:left="1191" w:hanging="454"/>
      </w:pPr>
      <w:rPr>
        <w:rFonts w:ascii="Arial" w:hAnsi="Arial" w:hint="default"/>
        <w:b w:val="0"/>
        <w:i w:val="0"/>
        <w:sz w:val="20"/>
        <w:u w:val="none"/>
      </w:rPr>
    </w:lvl>
    <w:lvl w:ilvl="2">
      <w:start w:val="1"/>
      <w:numFmt w:val="decimal"/>
      <w:lvlText w:val="%3."/>
      <w:lvlJc w:val="left"/>
      <w:pPr>
        <w:tabs>
          <w:tab w:val="num" w:pos="1191"/>
        </w:tabs>
        <w:ind w:left="1191" w:hanging="454"/>
      </w:pPr>
      <w:rPr>
        <w:rFonts w:ascii="Arial" w:hAnsi="Arial" w:hint="default"/>
        <w:b w:val="0"/>
        <w:i w:val="0"/>
        <w:sz w:val="20"/>
      </w:rPr>
    </w:lvl>
    <w:lvl w:ilvl="3">
      <w:start w:val="1"/>
      <w:numFmt w:val="decimal"/>
      <w:lvlText w:val="%1.%2.%3.%4."/>
      <w:lvlJc w:val="left"/>
      <w:pPr>
        <w:tabs>
          <w:tab w:val="num" w:pos="720"/>
        </w:tabs>
        <w:ind w:left="72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decimal"/>
      <w:lvlText w:val="%7."/>
      <w:lvlJc w:val="left"/>
      <w:pPr>
        <w:tabs>
          <w:tab w:val="num" w:pos="2880"/>
        </w:tabs>
        <w:ind w:left="2880" w:hanging="720"/>
      </w:pPr>
    </w:lvl>
    <w:lvl w:ilvl="7">
      <w:start w:val="1"/>
      <w:numFmt w:val="lowerLetter"/>
      <w:lvlText w:val="%8."/>
      <w:lvlJc w:val="left"/>
      <w:pPr>
        <w:tabs>
          <w:tab w:val="num" w:pos="3600"/>
        </w:tabs>
        <w:ind w:left="3600" w:hanging="720"/>
      </w:pPr>
    </w:lvl>
    <w:lvl w:ilvl="8">
      <w:start w:val="1"/>
      <w:numFmt w:val="lowerRoman"/>
      <w:lvlText w:val="%9."/>
      <w:lvlJc w:val="left"/>
      <w:pPr>
        <w:tabs>
          <w:tab w:val="num" w:pos="3600"/>
        </w:tabs>
        <w:ind w:left="3600" w:hanging="720"/>
      </w:pPr>
    </w:lvl>
  </w:abstractNum>
  <w:abstractNum w:abstractNumId="8" w15:restartNumberingAfterBreak="0">
    <w:nsid w:val="261F2F24"/>
    <w:multiLevelType w:val="hybridMultilevel"/>
    <w:tmpl w:val="70141B6A"/>
    <w:lvl w:ilvl="0" w:tplc="6046B85A">
      <w:numFmt w:val="bullet"/>
      <w:lvlText w:val="-"/>
      <w:lvlJc w:val="left"/>
      <w:pPr>
        <w:ind w:left="720" w:hanging="360"/>
      </w:pPr>
      <w:rPr>
        <w:rFonts w:ascii="Verdana" w:eastAsia="Times New Roman" w:hAnsi="Verdana" w:cs="Times New Roman" w:hint="default"/>
      </w:rPr>
    </w:lvl>
    <w:lvl w:ilvl="1" w:tplc="279860EC">
      <w:numFmt w:val="bullet"/>
      <w:lvlText w:val="•"/>
      <w:lvlJc w:val="left"/>
      <w:pPr>
        <w:ind w:left="1440" w:hanging="360"/>
      </w:pPr>
      <w:rPr>
        <w:rFonts w:ascii="Calibri" w:eastAsia="Times New Roman"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7B04226"/>
    <w:multiLevelType w:val="hybridMultilevel"/>
    <w:tmpl w:val="D5F6E0CE"/>
    <w:styleLink w:val="Gemporteerdestijl3"/>
    <w:lvl w:ilvl="0" w:tplc="E1F2B640">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3549B48">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B1A6AF6">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002B7A2">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67AD11E">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17AC3CA">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90251E2">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75624EA">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842FEA">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F643917"/>
    <w:multiLevelType w:val="multilevel"/>
    <w:tmpl w:val="9B06C916"/>
    <w:styleLink w:val="Gemporteerdestijl5"/>
    <w:lvl w:ilvl="0">
      <w:start w:val="1"/>
      <w:numFmt w:val="decimal"/>
      <w:lvlText w:val="%1."/>
      <w:lvlJc w:val="left"/>
      <w:pPr>
        <w:ind w:left="3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08" w:hanging="708"/>
      </w:pPr>
      <w:rPr>
        <w:rFonts w:hAnsi="Arial Unicode MS"/>
        <w:i/>
        <w:i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08" w:hanging="708"/>
      </w:pPr>
      <w:rPr>
        <w:rFonts w:hAnsi="Arial Unicode MS"/>
        <w:i/>
        <w:i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708" w:hanging="708"/>
      </w:pPr>
      <w:rPr>
        <w:rFonts w:hAnsi="Arial Unicode MS"/>
        <w:i/>
        <w:i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708" w:hanging="708"/>
      </w:pPr>
      <w:rPr>
        <w:rFonts w:hAnsi="Arial Unicode MS"/>
        <w:i/>
        <w:i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708" w:hanging="708"/>
      </w:pPr>
      <w:rPr>
        <w:rFonts w:hAnsi="Arial Unicode MS"/>
        <w:i/>
        <w:i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708" w:hanging="708"/>
      </w:pPr>
      <w:rPr>
        <w:rFonts w:hAnsi="Arial Unicode MS"/>
        <w:i/>
        <w:i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708" w:hanging="708"/>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77E2506"/>
    <w:multiLevelType w:val="multilevel"/>
    <w:tmpl w:val="7BD4EA92"/>
    <w:styleLink w:val="OpmaakprofielOpmaakprofielOpmaakprofielGenummerdLinks1cmVerkeerd-o"/>
    <w:lvl w:ilvl="0">
      <w:start w:val="1"/>
      <w:numFmt w:val="lowerLetter"/>
      <w:lvlText w:val="%1."/>
      <w:lvlJc w:val="left"/>
      <w:pPr>
        <w:tabs>
          <w:tab w:val="num" w:pos="0"/>
        </w:tabs>
        <w:ind w:left="284"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3B875C18"/>
    <w:multiLevelType w:val="hybridMultilevel"/>
    <w:tmpl w:val="CE842C2C"/>
    <w:lvl w:ilvl="0" w:tplc="09F07FBC">
      <w:start w:val="1"/>
      <w:numFmt w:val="decimal"/>
      <w:pStyle w:val="Stijlb"/>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E051719"/>
    <w:multiLevelType w:val="multilevel"/>
    <w:tmpl w:val="91724FA6"/>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rPr>
        <w:sz w:val="20"/>
        <w:szCs w:val="20"/>
      </w:rPr>
    </w:lvl>
    <w:lvl w:ilvl="2">
      <w:start w:val="1"/>
      <w:numFmt w:val="decimal"/>
      <w:pStyle w:val="Kop3"/>
      <w:lvlText w:val="%1.%2.%3"/>
      <w:lvlJc w:val="left"/>
      <w:pPr>
        <w:tabs>
          <w:tab w:val="num" w:pos="5682"/>
        </w:tabs>
        <w:ind w:left="5682"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14" w15:restartNumberingAfterBreak="0">
    <w:nsid w:val="4147085E"/>
    <w:multiLevelType w:val="hybridMultilevel"/>
    <w:tmpl w:val="6A7CA9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5C2659D"/>
    <w:multiLevelType w:val="hybridMultilevel"/>
    <w:tmpl w:val="82B84010"/>
    <w:lvl w:ilvl="0" w:tplc="B5109AE4">
      <w:start w:val="1"/>
      <w:numFmt w:val="lowerLetter"/>
      <w:lvlText w:val="%1."/>
      <w:lvlJc w:val="left"/>
      <w:pPr>
        <w:ind w:left="720" w:hanging="360"/>
      </w:pPr>
      <w:rPr>
        <w:rFonts w:hint="default"/>
      </w:rPr>
    </w:lvl>
    <w:lvl w:ilvl="1" w:tplc="39B2AE26">
      <w:numFmt w:val="bullet"/>
      <w:lvlText w:val="•"/>
      <w:lvlJc w:val="left"/>
      <w:pPr>
        <w:ind w:left="1791" w:hanging="711"/>
      </w:pPr>
      <w:rPr>
        <w:rFonts w:ascii="Calibri" w:eastAsia="Times New Roman" w:hAnsi="Calibri" w:cs="Calibr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6340A6F"/>
    <w:multiLevelType w:val="hybridMultilevel"/>
    <w:tmpl w:val="025609A4"/>
    <w:lvl w:ilvl="0" w:tplc="E19A917E">
      <w:start w:val="1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6D76531"/>
    <w:multiLevelType w:val="hybridMultilevel"/>
    <w:tmpl w:val="BC766E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D91019B"/>
    <w:multiLevelType w:val="hybridMultilevel"/>
    <w:tmpl w:val="2604DC10"/>
    <w:lvl w:ilvl="0" w:tplc="E19A917E">
      <w:start w:val="1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DB01030"/>
    <w:multiLevelType w:val="hybridMultilevel"/>
    <w:tmpl w:val="3A38FBDC"/>
    <w:lvl w:ilvl="0" w:tplc="0413000B">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5A873A31"/>
    <w:multiLevelType w:val="hybridMultilevel"/>
    <w:tmpl w:val="3C0272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D5310C0"/>
    <w:multiLevelType w:val="hybridMultilevel"/>
    <w:tmpl w:val="A9F499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FFF08C8"/>
    <w:multiLevelType w:val="hybridMultilevel"/>
    <w:tmpl w:val="1F021084"/>
    <w:styleLink w:val="Gemporteerdestijl4"/>
    <w:lvl w:ilvl="0" w:tplc="0E60D74C">
      <w:start w:val="1"/>
      <w:numFmt w:val="bullet"/>
      <w:lvlText w:val="-"/>
      <w:lvlJc w:val="left"/>
      <w:pPr>
        <w:tabs>
          <w:tab w:val="num" w:pos="708"/>
        </w:tabs>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2E68B2DA">
      <w:start w:val="1"/>
      <w:numFmt w:val="bullet"/>
      <w:lvlText w:val="o"/>
      <w:lvlJc w:val="left"/>
      <w:pPr>
        <w:tabs>
          <w:tab w:val="num" w:pos="1416"/>
        </w:tabs>
        <w:ind w:left="1428" w:hanging="34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F92E1DEA">
      <w:start w:val="1"/>
      <w:numFmt w:val="bullet"/>
      <w:lvlText w:val="▪"/>
      <w:lvlJc w:val="left"/>
      <w:pPr>
        <w:tabs>
          <w:tab w:val="num" w:pos="2124"/>
        </w:tabs>
        <w:ind w:left="2136" w:hanging="33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DCECDB96">
      <w:start w:val="1"/>
      <w:numFmt w:val="bullet"/>
      <w:lvlText w:val="•"/>
      <w:lvlJc w:val="left"/>
      <w:pPr>
        <w:tabs>
          <w:tab w:val="num" w:pos="2832"/>
        </w:tabs>
        <w:ind w:left="2844" w:hanging="32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AC42F282">
      <w:start w:val="1"/>
      <w:numFmt w:val="bullet"/>
      <w:lvlText w:val="o"/>
      <w:lvlJc w:val="left"/>
      <w:pPr>
        <w:tabs>
          <w:tab w:val="num" w:pos="3540"/>
        </w:tabs>
        <w:ind w:left="3552" w:hanging="31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1B0E6A0E">
      <w:start w:val="1"/>
      <w:numFmt w:val="bullet"/>
      <w:lvlText w:val="▪"/>
      <w:lvlJc w:val="left"/>
      <w:pPr>
        <w:tabs>
          <w:tab w:val="num" w:pos="4248"/>
        </w:tabs>
        <w:ind w:left="4260" w:hanging="30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09869F82">
      <w:start w:val="1"/>
      <w:numFmt w:val="bullet"/>
      <w:lvlText w:val="•"/>
      <w:lvlJc w:val="left"/>
      <w:pPr>
        <w:tabs>
          <w:tab w:val="num" w:pos="4956"/>
        </w:tabs>
        <w:ind w:left="4968" w:hanging="28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AC76E130">
      <w:start w:val="1"/>
      <w:numFmt w:val="bullet"/>
      <w:lvlText w:val="o"/>
      <w:lvlJc w:val="left"/>
      <w:pPr>
        <w:tabs>
          <w:tab w:val="num" w:pos="5664"/>
        </w:tabs>
        <w:ind w:left="5676" w:hanging="27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B0B4666C">
      <w:start w:val="1"/>
      <w:numFmt w:val="bullet"/>
      <w:lvlText w:val="▪"/>
      <w:lvlJc w:val="left"/>
      <w:pPr>
        <w:tabs>
          <w:tab w:val="num" w:pos="6372"/>
        </w:tabs>
        <w:ind w:left="6384" w:hanging="26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61B10DA0"/>
    <w:multiLevelType w:val="hybridMultilevel"/>
    <w:tmpl w:val="C6D0BC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65476F6"/>
    <w:multiLevelType w:val="hybridMultilevel"/>
    <w:tmpl w:val="AF36539C"/>
    <w:lvl w:ilvl="0" w:tplc="CD942892">
      <w:start w:val="1"/>
      <w:numFmt w:val="bullet"/>
      <w:pStyle w:val="Bullet1"/>
      <w:lvlText w:val="–"/>
      <w:lvlJc w:val="left"/>
      <w:pPr>
        <w:tabs>
          <w:tab w:val="num" w:pos="567"/>
        </w:tabs>
        <w:ind w:left="567" w:hanging="567"/>
      </w:pPr>
      <w:rPr>
        <w:rFonts w:ascii="Times New Roman" w:cs="Times New Roman" w:hint="default"/>
      </w:rPr>
    </w:lvl>
    <w:lvl w:ilvl="1" w:tplc="1092F1BC">
      <w:numFmt w:val="bullet"/>
      <w:lvlText w:val="-"/>
      <w:lvlJc w:val="left"/>
      <w:pPr>
        <w:tabs>
          <w:tab w:val="num" w:pos="1440"/>
        </w:tabs>
        <w:ind w:left="1440" w:hanging="360"/>
      </w:pPr>
      <w:rPr>
        <w:rFonts w:ascii="Arial" w:eastAsia="Times New Roman" w:hAnsi="Aria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C03351"/>
    <w:multiLevelType w:val="multilevel"/>
    <w:tmpl w:val="DEB2E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FC065D9"/>
    <w:multiLevelType w:val="hybridMultilevel"/>
    <w:tmpl w:val="C05AE176"/>
    <w:lvl w:ilvl="0" w:tplc="07FC8BE0">
      <w:start w:val="1"/>
      <w:numFmt w:val="decimal"/>
      <w:pStyle w:val="Stijla"/>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75C71E59"/>
    <w:multiLevelType w:val="multilevel"/>
    <w:tmpl w:val="C866AB88"/>
    <w:lvl w:ilvl="0">
      <w:start w:val="1"/>
      <w:numFmt w:val="upperLetter"/>
      <w:pStyle w:val="NummeringOverwegingen"/>
      <w:lvlText w:val="%1."/>
      <w:lvlJc w:val="left"/>
      <w:pPr>
        <w:tabs>
          <w:tab w:val="num" w:pos="737"/>
        </w:tabs>
        <w:ind w:left="737" w:hanging="737"/>
      </w:pPr>
      <w:rPr>
        <w:rFonts w:ascii="Arial" w:hAnsi="Arial" w:hint="default"/>
        <w:b w:val="0"/>
        <w:i w:val="0"/>
        <w:sz w:val="20"/>
      </w:rPr>
    </w:lvl>
    <w:lvl w:ilvl="1">
      <w:start w:val="1"/>
      <w:numFmt w:val="decimal"/>
      <w:pStyle w:val="NummeringOverwegingen2"/>
      <w:lvlText w:val="%2."/>
      <w:lvlJc w:val="left"/>
      <w:pPr>
        <w:tabs>
          <w:tab w:val="num" w:pos="1191"/>
        </w:tabs>
        <w:ind w:left="1191" w:hanging="454"/>
      </w:pPr>
      <w:rPr>
        <w:rFonts w:ascii="Arial" w:hAnsi="Arial" w:hint="default"/>
        <w:b w:val="0"/>
        <w:i w:val="0"/>
        <w:sz w:val="20"/>
        <w:u w:val="none"/>
      </w:rPr>
    </w:lvl>
    <w:lvl w:ilvl="2">
      <w:start w:val="1"/>
      <w:numFmt w:val="decimal"/>
      <w:lvlText w:val="%3."/>
      <w:lvlJc w:val="left"/>
      <w:pPr>
        <w:tabs>
          <w:tab w:val="num" w:pos="1191"/>
        </w:tabs>
        <w:ind w:left="1191" w:hanging="454"/>
      </w:pPr>
      <w:rPr>
        <w:rFonts w:ascii="Arial" w:hAnsi="Arial" w:hint="default"/>
        <w:b w:val="0"/>
        <w:i w:val="0"/>
        <w:sz w:val="22"/>
      </w:rPr>
    </w:lvl>
    <w:lvl w:ilvl="3">
      <w:start w:val="1"/>
      <w:numFmt w:val="decimal"/>
      <w:lvlText w:val="%1.%2.%3.%4."/>
      <w:lvlJc w:val="left"/>
      <w:pPr>
        <w:tabs>
          <w:tab w:val="num" w:pos="720"/>
        </w:tabs>
        <w:ind w:left="72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decimal"/>
      <w:lvlText w:val="%7."/>
      <w:lvlJc w:val="left"/>
      <w:pPr>
        <w:tabs>
          <w:tab w:val="num" w:pos="2880"/>
        </w:tabs>
        <w:ind w:left="2880" w:hanging="720"/>
      </w:pPr>
    </w:lvl>
    <w:lvl w:ilvl="7">
      <w:start w:val="1"/>
      <w:numFmt w:val="lowerLetter"/>
      <w:lvlText w:val="%8."/>
      <w:lvlJc w:val="left"/>
      <w:pPr>
        <w:tabs>
          <w:tab w:val="num" w:pos="3600"/>
        </w:tabs>
        <w:ind w:left="3600" w:hanging="720"/>
      </w:pPr>
    </w:lvl>
    <w:lvl w:ilvl="8">
      <w:start w:val="1"/>
      <w:numFmt w:val="lowerRoman"/>
      <w:lvlText w:val="%9."/>
      <w:lvlJc w:val="left"/>
      <w:pPr>
        <w:tabs>
          <w:tab w:val="num" w:pos="3600"/>
        </w:tabs>
        <w:ind w:left="3600" w:hanging="720"/>
      </w:pPr>
    </w:lvl>
  </w:abstractNum>
  <w:abstractNum w:abstractNumId="28" w15:restartNumberingAfterBreak="0">
    <w:nsid w:val="7743159C"/>
    <w:multiLevelType w:val="hybridMultilevel"/>
    <w:tmpl w:val="5294814C"/>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9" w15:restartNumberingAfterBreak="0">
    <w:nsid w:val="7DF97BDC"/>
    <w:multiLevelType w:val="multilevel"/>
    <w:tmpl w:val="7BD4EA92"/>
    <w:numStyleLink w:val="OpmaakprofielOpmaakprofielOpmaakprofielGenummerdLinks1cmVerkeerd-o"/>
  </w:abstractNum>
  <w:num w:numId="1">
    <w:abstractNumId w:val="13"/>
  </w:num>
  <w:num w:numId="2">
    <w:abstractNumId w:val="3"/>
  </w:num>
  <w:num w:numId="3">
    <w:abstractNumId w:val="2"/>
  </w:num>
  <w:num w:numId="4">
    <w:abstractNumId w:val="7"/>
  </w:num>
  <w:num w:numId="5">
    <w:abstractNumId w:val="27"/>
  </w:num>
  <w:num w:numId="6">
    <w:abstractNumId w:val="1"/>
  </w:num>
  <w:num w:numId="7">
    <w:abstractNumId w:val="0"/>
  </w:num>
  <w:num w:numId="8">
    <w:abstractNumId w:val="24"/>
  </w:num>
  <w:num w:numId="9">
    <w:abstractNumId w:val="9"/>
  </w:num>
  <w:num w:numId="10">
    <w:abstractNumId w:val="22"/>
  </w:num>
  <w:num w:numId="11">
    <w:abstractNumId w:val="10"/>
  </w:num>
  <w:num w:numId="12">
    <w:abstractNumId w:val="26"/>
  </w:num>
  <w:num w:numId="13">
    <w:abstractNumId w:val="12"/>
  </w:num>
  <w:num w:numId="14">
    <w:abstractNumId w:val="6"/>
  </w:num>
  <w:num w:numId="15">
    <w:abstractNumId w:val="23"/>
  </w:num>
  <w:num w:numId="16">
    <w:abstractNumId w:val="14"/>
  </w:num>
  <w:num w:numId="17">
    <w:abstractNumId w:val="20"/>
  </w:num>
  <w:num w:numId="18">
    <w:abstractNumId w:val="15"/>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21"/>
  </w:num>
  <w:num w:numId="22">
    <w:abstractNumId w:val="18"/>
  </w:num>
  <w:num w:numId="23">
    <w:abstractNumId w:val="16"/>
  </w:num>
  <w:num w:numId="24">
    <w:abstractNumId w:val="19"/>
  </w:num>
  <w:num w:numId="25">
    <w:abstractNumId w:val="8"/>
  </w:num>
  <w:num w:numId="26">
    <w:abstractNumId w:val="28"/>
  </w:num>
  <w:num w:numId="27">
    <w:abstractNumId w:val="11"/>
  </w:num>
  <w:num w:numId="28">
    <w:abstractNumId w:val="5"/>
  </w:num>
  <w:num w:numId="29">
    <w:abstractNumId w:val="29"/>
  </w:num>
  <w:num w:numId="30">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5"/>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7372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162"/>
    <w:rsid w:val="00001362"/>
    <w:rsid w:val="00003431"/>
    <w:rsid w:val="00005463"/>
    <w:rsid w:val="00010762"/>
    <w:rsid w:val="00010CE2"/>
    <w:rsid w:val="00012630"/>
    <w:rsid w:val="00015BAA"/>
    <w:rsid w:val="00017D57"/>
    <w:rsid w:val="000257DA"/>
    <w:rsid w:val="00027AFD"/>
    <w:rsid w:val="00030804"/>
    <w:rsid w:val="000310A4"/>
    <w:rsid w:val="00031777"/>
    <w:rsid w:val="000322F8"/>
    <w:rsid w:val="00032BA6"/>
    <w:rsid w:val="00041023"/>
    <w:rsid w:val="00045BC9"/>
    <w:rsid w:val="0004778F"/>
    <w:rsid w:val="00047A75"/>
    <w:rsid w:val="0005505B"/>
    <w:rsid w:val="00055C00"/>
    <w:rsid w:val="00056501"/>
    <w:rsid w:val="00056B84"/>
    <w:rsid w:val="000578D6"/>
    <w:rsid w:val="00062AC9"/>
    <w:rsid w:val="00071F70"/>
    <w:rsid w:val="0007306F"/>
    <w:rsid w:val="00082414"/>
    <w:rsid w:val="00082BA3"/>
    <w:rsid w:val="0009095D"/>
    <w:rsid w:val="00093C67"/>
    <w:rsid w:val="00094D85"/>
    <w:rsid w:val="000952BD"/>
    <w:rsid w:val="00097542"/>
    <w:rsid w:val="00097CF3"/>
    <w:rsid w:val="000A0CC5"/>
    <w:rsid w:val="000A15F7"/>
    <w:rsid w:val="000A15FD"/>
    <w:rsid w:val="000A2C79"/>
    <w:rsid w:val="000A33C1"/>
    <w:rsid w:val="000A3506"/>
    <w:rsid w:val="000A383E"/>
    <w:rsid w:val="000A65BC"/>
    <w:rsid w:val="000A7911"/>
    <w:rsid w:val="000B2701"/>
    <w:rsid w:val="000B3DDE"/>
    <w:rsid w:val="000B4076"/>
    <w:rsid w:val="000B5DEA"/>
    <w:rsid w:val="000B66A3"/>
    <w:rsid w:val="000C3CC2"/>
    <w:rsid w:val="000C7C51"/>
    <w:rsid w:val="000D1938"/>
    <w:rsid w:val="000D3B01"/>
    <w:rsid w:val="000D760F"/>
    <w:rsid w:val="000D76F4"/>
    <w:rsid w:val="000E0139"/>
    <w:rsid w:val="000E3045"/>
    <w:rsid w:val="000E39E7"/>
    <w:rsid w:val="000F00FA"/>
    <w:rsid w:val="000F4D98"/>
    <w:rsid w:val="000F6A4B"/>
    <w:rsid w:val="000F7C41"/>
    <w:rsid w:val="00100E69"/>
    <w:rsid w:val="001015FD"/>
    <w:rsid w:val="00102BD9"/>
    <w:rsid w:val="00103E00"/>
    <w:rsid w:val="00106DE0"/>
    <w:rsid w:val="00111C9A"/>
    <w:rsid w:val="001148BF"/>
    <w:rsid w:val="0011697D"/>
    <w:rsid w:val="00116E67"/>
    <w:rsid w:val="00117FD5"/>
    <w:rsid w:val="001204EA"/>
    <w:rsid w:val="00122A19"/>
    <w:rsid w:val="0012359B"/>
    <w:rsid w:val="001244C8"/>
    <w:rsid w:val="0012519F"/>
    <w:rsid w:val="00125CBD"/>
    <w:rsid w:val="00126039"/>
    <w:rsid w:val="00133FD4"/>
    <w:rsid w:val="001356B8"/>
    <w:rsid w:val="00136456"/>
    <w:rsid w:val="00143B1A"/>
    <w:rsid w:val="001478B6"/>
    <w:rsid w:val="00150748"/>
    <w:rsid w:val="00152322"/>
    <w:rsid w:val="00152EF5"/>
    <w:rsid w:val="00156023"/>
    <w:rsid w:val="00157E85"/>
    <w:rsid w:val="00160654"/>
    <w:rsid w:val="00162DA8"/>
    <w:rsid w:val="001639B2"/>
    <w:rsid w:val="00165089"/>
    <w:rsid w:val="0016623D"/>
    <w:rsid w:val="00171C47"/>
    <w:rsid w:val="001721D2"/>
    <w:rsid w:val="00176FB1"/>
    <w:rsid w:val="00180B2A"/>
    <w:rsid w:val="001837E2"/>
    <w:rsid w:val="0019085C"/>
    <w:rsid w:val="00190A25"/>
    <w:rsid w:val="00190E6A"/>
    <w:rsid w:val="001931ED"/>
    <w:rsid w:val="001A0746"/>
    <w:rsid w:val="001A4DF1"/>
    <w:rsid w:val="001A53DA"/>
    <w:rsid w:val="001B6048"/>
    <w:rsid w:val="001B61A7"/>
    <w:rsid w:val="001B7FEB"/>
    <w:rsid w:val="001C1F5E"/>
    <w:rsid w:val="001C228C"/>
    <w:rsid w:val="001D34E5"/>
    <w:rsid w:val="001D6DAA"/>
    <w:rsid w:val="001E0709"/>
    <w:rsid w:val="001E1A43"/>
    <w:rsid w:val="001E2137"/>
    <w:rsid w:val="001E47CE"/>
    <w:rsid w:val="001E53DD"/>
    <w:rsid w:val="001E5EFA"/>
    <w:rsid w:val="001E6998"/>
    <w:rsid w:val="001E708D"/>
    <w:rsid w:val="001F0ACD"/>
    <w:rsid w:val="001F1625"/>
    <w:rsid w:val="001F463F"/>
    <w:rsid w:val="001F5091"/>
    <w:rsid w:val="001F6EF4"/>
    <w:rsid w:val="002059DD"/>
    <w:rsid w:val="00207369"/>
    <w:rsid w:val="00207965"/>
    <w:rsid w:val="00207B81"/>
    <w:rsid w:val="002127D4"/>
    <w:rsid w:val="00213893"/>
    <w:rsid w:val="00214C8E"/>
    <w:rsid w:val="002151B2"/>
    <w:rsid w:val="00215C82"/>
    <w:rsid w:val="00217474"/>
    <w:rsid w:val="0022138B"/>
    <w:rsid w:val="00222D23"/>
    <w:rsid w:val="002251DB"/>
    <w:rsid w:val="00226341"/>
    <w:rsid w:val="002278FF"/>
    <w:rsid w:val="00230133"/>
    <w:rsid w:val="00230E13"/>
    <w:rsid w:val="002319BE"/>
    <w:rsid w:val="002326F1"/>
    <w:rsid w:val="00233997"/>
    <w:rsid w:val="00245EB2"/>
    <w:rsid w:val="0024661F"/>
    <w:rsid w:val="00246E80"/>
    <w:rsid w:val="00250662"/>
    <w:rsid w:val="00253100"/>
    <w:rsid w:val="00254464"/>
    <w:rsid w:val="00257476"/>
    <w:rsid w:val="0026230C"/>
    <w:rsid w:val="00264783"/>
    <w:rsid w:val="00274502"/>
    <w:rsid w:val="00283E48"/>
    <w:rsid w:val="002846C5"/>
    <w:rsid w:val="002862AC"/>
    <w:rsid w:val="002872E8"/>
    <w:rsid w:val="002931A9"/>
    <w:rsid w:val="002943EF"/>
    <w:rsid w:val="00296AF6"/>
    <w:rsid w:val="002A10EA"/>
    <w:rsid w:val="002A1D41"/>
    <w:rsid w:val="002A45DD"/>
    <w:rsid w:val="002A5874"/>
    <w:rsid w:val="002A68C6"/>
    <w:rsid w:val="002A7364"/>
    <w:rsid w:val="002B0A82"/>
    <w:rsid w:val="002B1369"/>
    <w:rsid w:val="002B5B3A"/>
    <w:rsid w:val="002B723C"/>
    <w:rsid w:val="002C0784"/>
    <w:rsid w:val="002C19C0"/>
    <w:rsid w:val="002C2500"/>
    <w:rsid w:val="002C7F9C"/>
    <w:rsid w:val="002D022D"/>
    <w:rsid w:val="002D1518"/>
    <w:rsid w:val="002D1663"/>
    <w:rsid w:val="002D1976"/>
    <w:rsid w:val="002D235D"/>
    <w:rsid w:val="002D261A"/>
    <w:rsid w:val="002D50EC"/>
    <w:rsid w:val="002D6E6B"/>
    <w:rsid w:val="002E2D91"/>
    <w:rsid w:val="002E5378"/>
    <w:rsid w:val="002E54C1"/>
    <w:rsid w:val="002E7DC3"/>
    <w:rsid w:val="002F21B8"/>
    <w:rsid w:val="002F2B19"/>
    <w:rsid w:val="002F5589"/>
    <w:rsid w:val="002F559F"/>
    <w:rsid w:val="00300E15"/>
    <w:rsid w:val="00300F58"/>
    <w:rsid w:val="0030174B"/>
    <w:rsid w:val="003018D5"/>
    <w:rsid w:val="00301C56"/>
    <w:rsid w:val="00306BC2"/>
    <w:rsid w:val="003073EC"/>
    <w:rsid w:val="00307AA3"/>
    <w:rsid w:val="0031104C"/>
    <w:rsid w:val="00314F0A"/>
    <w:rsid w:val="003152E4"/>
    <w:rsid w:val="00317B4D"/>
    <w:rsid w:val="00320339"/>
    <w:rsid w:val="00320D42"/>
    <w:rsid w:val="00325877"/>
    <w:rsid w:val="003301E1"/>
    <w:rsid w:val="003325EC"/>
    <w:rsid w:val="00332A17"/>
    <w:rsid w:val="00332B95"/>
    <w:rsid w:val="00342137"/>
    <w:rsid w:val="003428DF"/>
    <w:rsid w:val="00350982"/>
    <w:rsid w:val="00350A6D"/>
    <w:rsid w:val="0035396A"/>
    <w:rsid w:val="00360A0E"/>
    <w:rsid w:val="00362BB8"/>
    <w:rsid w:val="00366BC6"/>
    <w:rsid w:val="00367F50"/>
    <w:rsid w:val="00371368"/>
    <w:rsid w:val="00375BCB"/>
    <w:rsid w:val="0038085A"/>
    <w:rsid w:val="00382D37"/>
    <w:rsid w:val="0038635C"/>
    <w:rsid w:val="00391C09"/>
    <w:rsid w:val="003A160E"/>
    <w:rsid w:val="003B1CAC"/>
    <w:rsid w:val="003B3FCA"/>
    <w:rsid w:val="003B41BB"/>
    <w:rsid w:val="003B4F90"/>
    <w:rsid w:val="003B6A16"/>
    <w:rsid w:val="003C22FF"/>
    <w:rsid w:val="003C45C3"/>
    <w:rsid w:val="003C4879"/>
    <w:rsid w:val="003D0B32"/>
    <w:rsid w:val="003D3CF4"/>
    <w:rsid w:val="003D5B60"/>
    <w:rsid w:val="003D6377"/>
    <w:rsid w:val="003E264A"/>
    <w:rsid w:val="003E5388"/>
    <w:rsid w:val="003E6207"/>
    <w:rsid w:val="003E7B35"/>
    <w:rsid w:val="003F12E4"/>
    <w:rsid w:val="003F17A0"/>
    <w:rsid w:val="003F3631"/>
    <w:rsid w:val="003F6378"/>
    <w:rsid w:val="003F6518"/>
    <w:rsid w:val="003F71E5"/>
    <w:rsid w:val="003F74DD"/>
    <w:rsid w:val="00403CE8"/>
    <w:rsid w:val="00407F14"/>
    <w:rsid w:val="00414542"/>
    <w:rsid w:val="00421094"/>
    <w:rsid w:val="004214E2"/>
    <w:rsid w:val="004231D2"/>
    <w:rsid w:val="00426FFD"/>
    <w:rsid w:val="004376A7"/>
    <w:rsid w:val="00442DC5"/>
    <w:rsid w:val="00443ABC"/>
    <w:rsid w:val="004647BD"/>
    <w:rsid w:val="004658B2"/>
    <w:rsid w:val="00467193"/>
    <w:rsid w:val="00473DF7"/>
    <w:rsid w:val="00474F77"/>
    <w:rsid w:val="004779D2"/>
    <w:rsid w:val="00480B93"/>
    <w:rsid w:val="004811F1"/>
    <w:rsid w:val="0048156B"/>
    <w:rsid w:val="004815C8"/>
    <w:rsid w:val="00483E5F"/>
    <w:rsid w:val="004904F7"/>
    <w:rsid w:val="00492F14"/>
    <w:rsid w:val="004957FA"/>
    <w:rsid w:val="004A1C6C"/>
    <w:rsid w:val="004A25B8"/>
    <w:rsid w:val="004A5317"/>
    <w:rsid w:val="004A62DD"/>
    <w:rsid w:val="004B1218"/>
    <w:rsid w:val="004B2986"/>
    <w:rsid w:val="004B2BEE"/>
    <w:rsid w:val="004B36ED"/>
    <w:rsid w:val="004B4AF5"/>
    <w:rsid w:val="004B50BB"/>
    <w:rsid w:val="004B6D7B"/>
    <w:rsid w:val="004C3C01"/>
    <w:rsid w:val="004C443B"/>
    <w:rsid w:val="004C5C1C"/>
    <w:rsid w:val="004C6912"/>
    <w:rsid w:val="004D0C15"/>
    <w:rsid w:val="004D1C99"/>
    <w:rsid w:val="004D2821"/>
    <w:rsid w:val="004D2FDF"/>
    <w:rsid w:val="004D3219"/>
    <w:rsid w:val="004D664F"/>
    <w:rsid w:val="004D7635"/>
    <w:rsid w:val="004D7D44"/>
    <w:rsid w:val="004E3E89"/>
    <w:rsid w:val="004E4F54"/>
    <w:rsid w:val="004F0C08"/>
    <w:rsid w:val="004F4E17"/>
    <w:rsid w:val="005050DD"/>
    <w:rsid w:val="005075C8"/>
    <w:rsid w:val="00512770"/>
    <w:rsid w:val="00512AA1"/>
    <w:rsid w:val="0051494A"/>
    <w:rsid w:val="005164F2"/>
    <w:rsid w:val="00516D77"/>
    <w:rsid w:val="00517182"/>
    <w:rsid w:val="005213B0"/>
    <w:rsid w:val="0052423C"/>
    <w:rsid w:val="00525DF4"/>
    <w:rsid w:val="00535E20"/>
    <w:rsid w:val="005376CE"/>
    <w:rsid w:val="00537A2B"/>
    <w:rsid w:val="005427A6"/>
    <w:rsid w:val="00542B60"/>
    <w:rsid w:val="00542EEE"/>
    <w:rsid w:val="00543476"/>
    <w:rsid w:val="005460A2"/>
    <w:rsid w:val="00546350"/>
    <w:rsid w:val="00546720"/>
    <w:rsid w:val="00547884"/>
    <w:rsid w:val="00552BB2"/>
    <w:rsid w:val="0055570D"/>
    <w:rsid w:val="005559D5"/>
    <w:rsid w:val="005574BF"/>
    <w:rsid w:val="00561A1F"/>
    <w:rsid w:val="005623EF"/>
    <w:rsid w:val="005641EF"/>
    <w:rsid w:val="00570BB2"/>
    <w:rsid w:val="00576886"/>
    <w:rsid w:val="00580284"/>
    <w:rsid w:val="00581B0A"/>
    <w:rsid w:val="005836C3"/>
    <w:rsid w:val="005873C9"/>
    <w:rsid w:val="005908A5"/>
    <w:rsid w:val="005954DE"/>
    <w:rsid w:val="005974F2"/>
    <w:rsid w:val="00597703"/>
    <w:rsid w:val="005A00C8"/>
    <w:rsid w:val="005A03F7"/>
    <w:rsid w:val="005A1B91"/>
    <w:rsid w:val="005A3193"/>
    <w:rsid w:val="005A3DBF"/>
    <w:rsid w:val="005A473B"/>
    <w:rsid w:val="005A4E94"/>
    <w:rsid w:val="005A5088"/>
    <w:rsid w:val="005A5FE6"/>
    <w:rsid w:val="005A6DC4"/>
    <w:rsid w:val="005B10F0"/>
    <w:rsid w:val="005B352C"/>
    <w:rsid w:val="005B6535"/>
    <w:rsid w:val="005C10AA"/>
    <w:rsid w:val="005C3D7E"/>
    <w:rsid w:val="005C65A7"/>
    <w:rsid w:val="005D0A0A"/>
    <w:rsid w:val="005D377D"/>
    <w:rsid w:val="005D4F20"/>
    <w:rsid w:val="005D56EE"/>
    <w:rsid w:val="005D7B77"/>
    <w:rsid w:val="005E6695"/>
    <w:rsid w:val="005E7A0A"/>
    <w:rsid w:val="005F4BE7"/>
    <w:rsid w:val="005F622E"/>
    <w:rsid w:val="005F7A01"/>
    <w:rsid w:val="00602A68"/>
    <w:rsid w:val="0060533B"/>
    <w:rsid w:val="00606828"/>
    <w:rsid w:val="0060749E"/>
    <w:rsid w:val="00611E91"/>
    <w:rsid w:val="00613D08"/>
    <w:rsid w:val="00613DF2"/>
    <w:rsid w:val="0062076F"/>
    <w:rsid w:val="006217EB"/>
    <w:rsid w:val="006230CD"/>
    <w:rsid w:val="00625F89"/>
    <w:rsid w:val="006301C0"/>
    <w:rsid w:val="00633283"/>
    <w:rsid w:val="00637822"/>
    <w:rsid w:val="0064120E"/>
    <w:rsid w:val="00642E87"/>
    <w:rsid w:val="00644116"/>
    <w:rsid w:val="00644972"/>
    <w:rsid w:val="00650B8F"/>
    <w:rsid w:val="006537DD"/>
    <w:rsid w:val="00656FAA"/>
    <w:rsid w:val="006570C2"/>
    <w:rsid w:val="00661BDB"/>
    <w:rsid w:val="00662D8B"/>
    <w:rsid w:val="006652F2"/>
    <w:rsid w:val="00665E6F"/>
    <w:rsid w:val="006713F1"/>
    <w:rsid w:val="00673BAB"/>
    <w:rsid w:val="00674354"/>
    <w:rsid w:val="00674A6A"/>
    <w:rsid w:val="006751F6"/>
    <w:rsid w:val="00676EA9"/>
    <w:rsid w:val="0068259C"/>
    <w:rsid w:val="00682A84"/>
    <w:rsid w:val="0068376C"/>
    <w:rsid w:val="00683C3A"/>
    <w:rsid w:val="00690975"/>
    <w:rsid w:val="006963DE"/>
    <w:rsid w:val="006A03B2"/>
    <w:rsid w:val="006A1299"/>
    <w:rsid w:val="006A4ED1"/>
    <w:rsid w:val="006A5814"/>
    <w:rsid w:val="006B331F"/>
    <w:rsid w:val="006C048C"/>
    <w:rsid w:val="006C1936"/>
    <w:rsid w:val="006C4A15"/>
    <w:rsid w:val="006C797B"/>
    <w:rsid w:val="006D115C"/>
    <w:rsid w:val="006D3818"/>
    <w:rsid w:val="006D5AA5"/>
    <w:rsid w:val="006D7ADF"/>
    <w:rsid w:val="006E1E2A"/>
    <w:rsid w:val="006E2C62"/>
    <w:rsid w:val="006E2CF9"/>
    <w:rsid w:val="006E3E20"/>
    <w:rsid w:val="006E402B"/>
    <w:rsid w:val="006F0957"/>
    <w:rsid w:val="006F7168"/>
    <w:rsid w:val="006F7692"/>
    <w:rsid w:val="006F7D3C"/>
    <w:rsid w:val="00700C23"/>
    <w:rsid w:val="00700CBE"/>
    <w:rsid w:val="007027C5"/>
    <w:rsid w:val="007036D9"/>
    <w:rsid w:val="007041B4"/>
    <w:rsid w:val="007112C8"/>
    <w:rsid w:val="007135BB"/>
    <w:rsid w:val="007170AC"/>
    <w:rsid w:val="00721979"/>
    <w:rsid w:val="00721DCF"/>
    <w:rsid w:val="00727C32"/>
    <w:rsid w:val="00731810"/>
    <w:rsid w:val="00731E5A"/>
    <w:rsid w:val="00731EF1"/>
    <w:rsid w:val="007339AE"/>
    <w:rsid w:val="00733AA6"/>
    <w:rsid w:val="00734A43"/>
    <w:rsid w:val="007360A1"/>
    <w:rsid w:val="00736233"/>
    <w:rsid w:val="00740890"/>
    <w:rsid w:val="00740902"/>
    <w:rsid w:val="0074103A"/>
    <w:rsid w:val="00742E0E"/>
    <w:rsid w:val="0075476D"/>
    <w:rsid w:val="0076026E"/>
    <w:rsid w:val="00761A1B"/>
    <w:rsid w:val="007635E3"/>
    <w:rsid w:val="00763DA1"/>
    <w:rsid w:val="00770564"/>
    <w:rsid w:val="00770FC3"/>
    <w:rsid w:val="00772047"/>
    <w:rsid w:val="00773885"/>
    <w:rsid w:val="007750F4"/>
    <w:rsid w:val="00775632"/>
    <w:rsid w:val="00775AEF"/>
    <w:rsid w:val="00775C15"/>
    <w:rsid w:val="00775E41"/>
    <w:rsid w:val="00781088"/>
    <w:rsid w:val="00784E74"/>
    <w:rsid w:val="00785E46"/>
    <w:rsid w:val="0078756C"/>
    <w:rsid w:val="0079190E"/>
    <w:rsid w:val="007930BD"/>
    <w:rsid w:val="00794E0E"/>
    <w:rsid w:val="00795109"/>
    <w:rsid w:val="00797045"/>
    <w:rsid w:val="007A190E"/>
    <w:rsid w:val="007A52D1"/>
    <w:rsid w:val="007A5F36"/>
    <w:rsid w:val="007A685D"/>
    <w:rsid w:val="007A6A1E"/>
    <w:rsid w:val="007B01F6"/>
    <w:rsid w:val="007B2536"/>
    <w:rsid w:val="007B354A"/>
    <w:rsid w:val="007B5533"/>
    <w:rsid w:val="007C0E75"/>
    <w:rsid w:val="007C1A0C"/>
    <w:rsid w:val="007C2BB3"/>
    <w:rsid w:val="007C3C72"/>
    <w:rsid w:val="007C43BE"/>
    <w:rsid w:val="007C4A6D"/>
    <w:rsid w:val="007C5CEC"/>
    <w:rsid w:val="007C619E"/>
    <w:rsid w:val="007D12D6"/>
    <w:rsid w:val="007F0BB2"/>
    <w:rsid w:val="007F21DD"/>
    <w:rsid w:val="007F2B3B"/>
    <w:rsid w:val="007F4D06"/>
    <w:rsid w:val="007F50C1"/>
    <w:rsid w:val="0080674F"/>
    <w:rsid w:val="00807B7C"/>
    <w:rsid w:val="00807CDC"/>
    <w:rsid w:val="008100EF"/>
    <w:rsid w:val="008112EB"/>
    <w:rsid w:val="00812906"/>
    <w:rsid w:val="00814911"/>
    <w:rsid w:val="008216B4"/>
    <w:rsid w:val="00821745"/>
    <w:rsid w:val="00821CE5"/>
    <w:rsid w:val="00823F60"/>
    <w:rsid w:val="00825752"/>
    <w:rsid w:val="00825BEE"/>
    <w:rsid w:val="00827A3A"/>
    <w:rsid w:val="008344EB"/>
    <w:rsid w:val="0083569C"/>
    <w:rsid w:val="008357DD"/>
    <w:rsid w:val="008362B9"/>
    <w:rsid w:val="008403A0"/>
    <w:rsid w:val="008407D2"/>
    <w:rsid w:val="00844186"/>
    <w:rsid w:val="00844339"/>
    <w:rsid w:val="008444E5"/>
    <w:rsid w:val="008509F3"/>
    <w:rsid w:val="008516BB"/>
    <w:rsid w:val="00852B05"/>
    <w:rsid w:val="00853EF9"/>
    <w:rsid w:val="00857E49"/>
    <w:rsid w:val="008601FF"/>
    <w:rsid w:val="00872A81"/>
    <w:rsid w:val="00876A5C"/>
    <w:rsid w:val="008775AC"/>
    <w:rsid w:val="008826B1"/>
    <w:rsid w:val="00884BAE"/>
    <w:rsid w:val="00886C49"/>
    <w:rsid w:val="00886CC8"/>
    <w:rsid w:val="008942DD"/>
    <w:rsid w:val="008A64E0"/>
    <w:rsid w:val="008B22C0"/>
    <w:rsid w:val="008B5D8F"/>
    <w:rsid w:val="008C0162"/>
    <w:rsid w:val="008C1113"/>
    <w:rsid w:val="008C13EA"/>
    <w:rsid w:val="008C1FA7"/>
    <w:rsid w:val="008C234A"/>
    <w:rsid w:val="008C29ED"/>
    <w:rsid w:val="008C2F04"/>
    <w:rsid w:val="008C3C2E"/>
    <w:rsid w:val="008C6BCE"/>
    <w:rsid w:val="008C6C26"/>
    <w:rsid w:val="008D0989"/>
    <w:rsid w:val="008D2001"/>
    <w:rsid w:val="008D2478"/>
    <w:rsid w:val="008D4A27"/>
    <w:rsid w:val="008E36A0"/>
    <w:rsid w:val="008E5425"/>
    <w:rsid w:val="008E752C"/>
    <w:rsid w:val="008E76E7"/>
    <w:rsid w:val="008F11D7"/>
    <w:rsid w:val="008F1DC9"/>
    <w:rsid w:val="008F20F3"/>
    <w:rsid w:val="008F21E2"/>
    <w:rsid w:val="008F258D"/>
    <w:rsid w:val="008F34D4"/>
    <w:rsid w:val="00900F77"/>
    <w:rsid w:val="00900FD7"/>
    <w:rsid w:val="00901113"/>
    <w:rsid w:val="00902CB3"/>
    <w:rsid w:val="00904378"/>
    <w:rsid w:val="00905BC7"/>
    <w:rsid w:val="00905F9A"/>
    <w:rsid w:val="0090789D"/>
    <w:rsid w:val="00911276"/>
    <w:rsid w:val="00912905"/>
    <w:rsid w:val="009153AA"/>
    <w:rsid w:val="009214C8"/>
    <w:rsid w:val="009214FA"/>
    <w:rsid w:val="009265B2"/>
    <w:rsid w:val="00926C94"/>
    <w:rsid w:val="0093349F"/>
    <w:rsid w:val="00936510"/>
    <w:rsid w:val="00941D04"/>
    <w:rsid w:val="00943885"/>
    <w:rsid w:val="009467A8"/>
    <w:rsid w:val="00947F72"/>
    <w:rsid w:val="009520B7"/>
    <w:rsid w:val="00954496"/>
    <w:rsid w:val="00954555"/>
    <w:rsid w:val="00961072"/>
    <w:rsid w:val="00962F91"/>
    <w:rsid w:val="00963199"/>
    <w:rsid w:val="00963E32"/>
    <w:rsid w:val="00966A76"/>
    <w:rsid w:val="009720F9"/>
    <w:rsid w:val="00973FCE"/>
    <w:rsid w:val="00977C3C"/>
    <w:rsid w:val="00983EB1"/>
    <w:rsid w:val="009840CE"/>
    <w:rsid w:val="00984F57"/>
    <w:rsid w:val="00985115"/>
    <w:rsid w:val="009857F7"/>
    <w:rsid w:val="00992F99"/>
    <w:rsid w:val="009A06C2"/>
    <w:rsid w:val="009A107F"/>
    <w:rsid w:val="009A1D01"/>
    <w:rsid w:val="009A3E84"/>
    <w:rsid w:val="009A546D"/>
    <w:rsid w:val="009A5B01"/>
    <w:rsid w:val="009B5A96"/>
    <w:rsid w:val="009B5D45"/>
    <w:rsid w:val="009B6693"/>
    <w:rsid w:val="009B6ABE"/>
    <w:rsid w:val="009C034E"/>
    <w:rsid w:val="009C2CBD"/>
    <w:rsid w:val="009C3176"/>
    <w:rsid w:val="009D26B5"/>
    <w:rsid w:val="009D4281"/>
    <w:rsid w:val="009D65F6"/>
    <w:rsid w:val="009D68FA"/>
    <w:rsid w:val="009D6F59"/>
    <w:rsid w:val="009D7D39"/>
    <w:rsid w:val="009E12C4"/>
    <w:rsid w:val="009E3A6E"/>
    <w:rsid w:val="009E51EA"/>
    <w:rsid w:val="009E5516"/>
    <w:rsid w:val="009E7E22"/>
    <w:rsid w:val="009E7F2F"/>
    <w:rsid w:val="009F297E"/>
    <w:rsid w:val="009F7927"/>
    <w:rsid w:val="00A014EA"/>
    <w:rsid w:val="00A058AB"/>
    <w:rsid w:val="00A05C0A"/>
    <w:rsid w:val="00A12677"/>
    <w:rsid w:val="00A12998"/>
    <w:rsid w:val="00A13FE5"/>
    <w:rsid w:val="00A2058F"/>
    <w:rsid w:val="00A208D7"/>
    <w:rsid w:val="00A26C07"/>
    <w:rsid w:val="00A316C4"/>
    <w:rsid w:val="00A32628"/>
    <w:rsid w:val="00A37D4A"/>
    <w:rsid w:val="00A41E78"/>
    <w:rsid w:val="00A42F66"/>
    <w:rsid w:val="00A4388A"/>
    <w:rsid w:val="00A46D30"/>
    <w:rsid w:val="00A47BF7"/>
    <w:rsid w:val="00A50580"/>
    <w:rsid w:val="00A5280D"/>
    <w:rsid w:val="00A54A47"/>
    <w:rsid w:val="00A5573F"/>
    <w:rsid w:val="00A614AA"/>
    <w:rsid w:val="00A6155D"/>
    <w:rsid w:val="00A656F9"/>
    <w:rsid w:val="00A65E84"/>
    <w:rsid w:val="00A66AF0"/>
    <w:rsid w:val="00A72922"/>
    <w:rsid w:val="00A729D3"/>
    <w:rsid w:val="00A83230"/>
    <w:rsid w:val="00A90FD0"/>
    <w:rsid w:val="00A91FA2"/>
    <w:rsid w:val="00A92437"/>
    <w:rsid w:val="00A9253C"/>
    <w:rsid w:val="00AA2559"/>
    <w:rsid w:val="00AA4D5F"/>
    <w:rsid w:val="00AA6FD5"/>
    <w:rsid w:val="00AB2A5F"/>
    <w:rsid w:val="00AB3281"/>
    <w:rsid w:val="00AB57D7"/>
    <w:rsid w:val="00AC0F1B"/>
    <w:rsid w:val="00AC2ED4"/>
    <w:rsid w:val="00AC3F9D"/>
    <w:rsid w:val="00AC48D5"/>
    <w:rsid w:val="00AC6000"/>
    <w:rsid w:val="00AD1DF5"/>
    <w:rsid w:val="00AD69D9"/>
    <w:rsid w:val="00AD76B8"/>
    <w:rsid w:val="00AE581C"/>
    <w:rsid w:val="00AF0CAD"/>
    <w:rsid w:val="00AF25B2"/>
    <w:rsid w:val="00AF33CE"/>
    <w:rsid w:val="00AF380B"/>
    <w:rsid w:val="00AF3E7C"/>
    <w:rsid w:val="00AF5C07"/>
    <w:rsid w:val="00AF6832"/>
    <w:rsid w:val="00AF6ED1"/>
    <w:rsid w:val="00B00A58"/>
    <w:rsid w:val="00B01F87"/>
    <w:rsid w:val="00B04052"/>
    <w:rsid w:val="00B07330"/>
    <w:rsid w:val="00B07750"/>
    <w:rsid w:val="00B079EB"/>
    <w:rsid w:val="00B10306"/>
    <w:rsid w:val="00B11464"/>
    <w:rsid w:val="00B146CE"/>
    <w:rsid w:val="00B14BE3"/>
    <w:rsid w:val="00B15F49"/>
    <w:rsid w:val="00B16530"/>
    <w:rsid w:val="00B16F1F"/>
    <w:rsid w:val="00B172BB"/>
    <w:rsid w:val="00B17A52"/>
    <w:rsid w:val="00B23326"/>
    <w:rsid w:val="00B25BB6"/>
    <w:rsid w:val="00B2648E"/>
    <w:rsid w:val="00B27EA6"/>
    <w:rsid w:val="00B35D31"/>
    <w:rsid w:val="00B427FA"/>
    <w:rsid w:val="00B45BCB"/>
    <w:rsid w:val="00B45C88"/>
    <w:rsid w:val="00B470DC"/>
    <w:rsid w:val="00B471D9"/>
    <w:rsid w:val="00B47821"/>
    <w:rsid w:val="00B47BE3"/>
    <w:rsid w:val="00B540AB"/>
    <w:rsid w:val="00B545B6"/>
    <w:rsid w:val="00B55F2D"/>
    <w:rsid w:val="00B56E26"/>
    <w:rsid w:val="00B60068"/>
    <w:rsid w:val="00B603D0"/>
    <w:rsid w:val="00B64BD2"/>
    <w:rsid w:val="00B70293"/>
    <w:rsid w:val="00B74336"/>
    <w:rsid w:val="00B74375"/>
    <w:rsid w:val="00B743E6"/>
    <w:rsid w:val="00B74751"/>
    <w:rsid w:val="00B75F64"/>
    <w:rsid w:val="00B7692B"/>
    <w:rsid w:val="00B76F1B"/>
    <w:rsid w:val="00B7711B"/>
    <w:rsid w:val="00B80D49"/>
    <w:rsid w:val="00B815E7"/>
    <w:rsid w:val="00B849BD"/>
    <w:rsid w:val="00B94971"/>
    <w:rsid w:val="00B95230"/>
    <w:rsid w:val="00B959A1"/>
    <w:rsid w:val="00BA14F0"/>
    <w:rsid w:val="00BA2070"/>
    <w:rsid w:val="00BA3F1A"/>
    <w:rsid w:val="00BA4669"/>
    <w:rsid w:val="00BA4CA4"/>
    <w:rsid w:val="00BA5B78"/>
    <w:rsid w:val="00BA6866"/>
    <w:rsid w:val="00BA7446"/>
    <w:rsid w:val="00BB0967"/>
    <w:rsid w:val="00BB5354"/>
    <w:rsid w:val="00BB6F1B"/>
    <w:rsid w:val="00BC0269"/>
    <w:rsid w:val="00BC1C0C"/>
    <w:rsid w:val="00BC273D"/>
    <w:rsid w:val="00BC4A40"/>
    <w:rsid w:val="00BD20CA"/>
    <w:rsid w:val="00BD5D30"/>
    <w:rsid w:val="00BD75E2"/>
    <w:rsid w:val="00BE1D43"/>
    <w:rsid w:val="00BF092D"/>
    <w:rsid w:val="00BF192B"/>
    <w:rsid w:val="00BF2724"/>
    <w:rsid w:val="00BF3399"/>
    <w:rsid w:val="00BF6421"/>
    <w:rsid w:val="00BF74E4"/>
    <w:rsid w:val="00C01E0C"/>
    <w:rsid w:val="00C0669F"/>
    <w:rsid w:val="00C06A63"/>
    <w:rsid w:val="00C10A93"/>
    <w:rsid w:val="00C112B4"/>
    <w:rsid w:val="00C116E6"/>
    <w:rsid w:val="00C128A7"/>
    <w:rsid w:val="00C12EF0"/>
    <w:rsid w:val="00C13F3D"/>
    <w:rsid w:val="00C145F7"/>
    <w:rsid w:val="00C15A49"/>
    <w:rsid w:val="00C16D93"/>
    <w:rsid w:val="00C16DB9"/>
    <w:rsid w:val="00C17FD8"/>
    <w:rsid w:val="00C20C32"/>
    <w:rsid w:val="00C21A7A"/>
    <w:rsid w:val="00C25430"/>
    <w:rsid w:val="00C26301"/>
    <w:rsid w:val="00C33310"/>
    <w:rsid w:val="00C35272"/>
    <w:rsid w:val="00C362F5"/>
    <w:rsid w:val="00C37485"/>
    <w:rsid w:val="00C52678"/>
    <w:rsid w:val="00C5540B"/>
    <w:rsid w:val="00C56DEA"/>
    <w:rsid w:val="00C6086B"/>
    <w:rsid w:val="00C63E2C"/>
    <w:rsid w:val="00C642BF"/>
    <w:rsid w:val="00C66114"/>
    <w:rsid w:val="00C678BD"/>
    <w:rsid w:val="00C67BA4"/>
    <w:rsid w:val="00C7220B"/>
    <w:rsid w:val="00C743B4"/>
    <w:rsid w:val="00C751BF"/>
    <w:rsid w:val="00C7555A"/>
    <w:rsid w:val="00C75BAB"/>
    <w:rsid w:val="00C8071C"/>
    <w:rsid w:val="00C81CF1"/>
    <w:rsid w:val="00C8244E"/>
    <w:rsid w:val="00C8381A"/>
    <w:rsid w:val="00C900B9"/>
    <w:rsid w:val="00C90AF1"/>
    <w:rsid w:val="00C90FE3"/>
    <w:rsid w:val="00C914C0"/>
    <w:rsid w:val="00C9687B"/>
    <w:rsid w:val="00C96A87"/>
    <w:rsid w:val="00CA0FBE"/>
    <w:rsid w:val="00CA254E"/>
    <w:rsid w:val="00CA2C64"/>
    <w:rsid w:val="00CA37FD"/>
    <w:rsid w:val="00CA3873"/>
    <w:rsid w:val="00CB1202"/>
    <w:rsid w:val="00CB2D99"/>
    <w:rsid w:val="00CC31C4"/>
    <w:rsid w:val="00CC5551"/>
    <w:rsid w:val="00CD07D5"/>
    <w:rsid w:val="00CD19FC"/>
    <w:rsid w:val="00CD2785"/>
    <w:rsid w:val="00CD4AAB"/>
    <w:rsid w:val="00CD61E5"/>
    <w:rsid w:val="00CD6E7A"/>
    <w:rsid w:val="00CE0F19"/>
    <w:rsid w:val="00CE28AB"/>
    <w:rsid w:val="00CE4C60"/>
    <w:rsid w:val="00CE54C9"/>
    <w:rsid w:val="00CE5548"/>
    <w:rsid w:val="00CE5900"/>
    <w:rsid w:val="00CF114A"/>
    <w:rsid w:val="00CF29B0"/>
    <w:rsid w:val="00CF4349"/>
    <w:rsid w:val="00CF4448"/>
    <w:rsid w:val="00CF5C79"/>
    <w:rsid w:val="00CF7EA6"/>
    <w:rsid w:val="00D02868"/>
    <w:rsid w:val="00D054C5"/>
    <w:rsid w:val="00D05FB7"/>
    <w:rsid w:val="00D0655F"/>
    <w:rsid w:val="00D12D58"/>
    <w:rsid w:val="00D15567"/>
    <w:rsid w:val="00D17924"/>
    <w:rsid w:val="00D20998"/>
    <w:rsid w:val="00D21D2C"/>
    <w:rsid w:val="00D254D1"/>
    <w:rsid w:val="00D25EFE"/>
    <w:rsid w:val="00D262F7"/>
    <w:rsid w:val="00D32010"/>
    <w:rsid w:val="00D33A69"/>
    <w:rsid w:val="00D369BD"/>
    <w:rsid w:val="00D40197"/>
    <w:rsid w:val="00D41281"/>
    <w:rsid w:val="00D42251"/>
    <w:rsid w:val="00D42BD7"/>
    <w:rsid w:val="00D44595"/>
    <w:rsid w:val="00D4471B"/>
    <w:rsid w:val="00D44E3D"/>
    <w:rsid w:val="00D46E7B"/>
    <w:rsid w:val="00D520E2"/>
    <w:rsid w:val="00D52FDC"/>
    <w:rsid w:val="00D54273"/>
    <w:rsid w:val="00D542D3"/>
    <w:rsid w:val="00D55966"/>
    <w:rsid w:val="00D55A96"/>
    <w:rsid w:val="00D61BCF"/>
    <w:rsid w:val="00D655FD"/>
    <w:rsid w:val="00D717E0"/>
    <w:rsid w:val="00D7302F"/>
    <w:rsid w:val="00D873C3"/>
    <w:rsid w:val="00D91F36"/>
    <w:rsid w:val="00D93629"/>
    <w:rsid w:val="00D93C36"/>
    <w:rsid w:val="00D945BE"/>
    <w:rsid w:val="00D951C1"/>
    <w:rsid w:val="00D95E45"/>
    <w:rsid w:val="00DA04B9"/>
    <w:rsid w:val="00DA08DA"/>
    <w:rsid w:val="00DA2A86"/>
    <w:rsid w:val="00DA3028"/>
    <w:rsid w:val="00DA7AEB"/>
    <w:rsid w:val="00DB1162"/>
    <w:rsid w:val="00DB3E34"/>
    <w:rsid w:val="00DB4651"/>
    <w:rsid w:val="00DB4713"/>
    <w:rsid w:val="00DB4CCC"/>
    <w:rsid w:val="00DB573A"/>
    <w:rsid w:val="00DB7332"/>
    <w:rsid w:val="00DC3014"/>
    <w:rsid w:val="00DC467B"/>
    <w:rsid w:val="00DC5273"/>
    <w:rsid w:val="00DD0078"/>
    <w:rsid w:val="00DD09C8"/>
    <w:rsid w:val="00DD28B2"/>
    <w:rsid w:val="00DD2B83"/>
    <w:rsid w:val="00DD349A"/>
    <w:rsid w:val="00DD3DB6"/>
    <w:rsid w:val="00DD432B"/>
    <w:rsid w:val="00DE41E8"/>
    <w:rsid w:val="00DE6060"/>
    <w:rsid w:val="00DF11BD"/>
    <w:rsid w:val="00DF3E54"/>
    <w:rsid w:val="00DF6BC1"/>
    <w:rsid w:val="00E03FB1"/>
    <w:rsid w:val="00E0455C"/>
    <w:rsid w:val="00E04776"/>
    <w:rsid w:val="00E04C4B"/>
    <w:rsid w:val="00E066C4"/>
    <w:rsid w:val="00E1173F"/>
    <w:rsid w:val="00E1599D"/>
    <w:rsid w:val="00E16659"/>
    <w:rsid w:val="00E22CA7"/>
    <w:rsid w:val="00E27103"/>
    <w:rsid w:val="00E27D4F"/>
    <w:rsid w:val="00E30ECB"/>
    <w:rsid w:val="00E31327"/>
    <w:rsid w:val="00E31556"/>
    <w:rsid w:val="00E345ED"/>
    <w:rsid w:val="00E35661"/>
    <w:rsid w:val="00E35DF6"/>
    <w:rsid w:val="00E42A70"/>
    <w:rsid w:val="00E457C4"/>
    <w:rsid w:val="00E45BDA"/>
    <w:rsid w:val="00E50EAD"/>
    <w:rsid w:val="00E53C20"/>
    <w:rsid w:val="00E634A5"/>
    <w:rsid w:val="00E63EC7"/>
    <w:rsid w:val="00E65764"/>
    <w:rsid w:val="00E6588E"/>
    <w:rsid w:val="00E66FCF"/>
    <w:rsid w:val="00E676CE"/>
    <w:rsid w:val="00E7285A"/>
    <w:rsid w:val="00E73BAB"/>
    <w:rsid w:val="00E767FC"/>
    <w:rsid w:val="00E76AD6"/>
    <w:rsid w:val="00E77A2B"/>
    <w:rsid w:val="00E80246"/>
    <w:rsid w:val="00E80DF9"/>
    <w:rsid w:val="00E81D8A"/>
    <w:rsid w:val="00E87AE3"/>
    <w:rsid w:val="00E93771"/>
    <w:rsid w:val="00E97A6A"/>
    <w:rsid w:val="00EA2D55"/>
    <w:rsid w:val="00EA3C07"/>
    <w:rsid w:val="00EA42F7"/>
    <w:rsid w:val="00EB00AB"/>
    <w:rsid w:val="00EB0FBC"/>
    <w:rsid w:val="00EB41E2"/>
    <w:rsid w:val="00EB4B7B"/>
    <w:rsid w:val="00EB6743"/>
    <w:rsid w:val="00EB70DD"/>
    <w:rsid w:val="00EC1A6C"/>
    <w:rsid w:val="00EC3289"/>
    <w:rsid w:val="00EC6B9E"/>
    <w:rsid w:val="00ED47DB"/>
    <w:rsid w:val="00ED5019"/>
    <w:rsid w:val="00EE0512"/>
    <w:rsid w:val="00EE10E8"/>
    <w:rsid w:val="00EE37B6"/>
    <w:rsid w:val="00EE42B5"/>
    <w:rsid w:val="00EE5217"/>
    <w:rsid w:val="00EE7DCC"/>
    <w:rsid w:val="00EF1F66"/>
    <w:rsid w:val="00EF3171"/>
    <w:rsid w:val="00EF6873"/>
    <w:rsid w:val="00EF6A09"/>
    <w:rsid w:val="00EF6D0E"/>
    <w:rsid w:val="00F0018F"/>
    <w:rsid w:val="00F004F8"/>
    <w:rsid w:val="00F00A78"/>
    <w:rsid w:val="00F02A47"/>
    <w:rsid w:val="00F0460F"/>
    <w:rsid w:val="00F07F12"/>
    <w:rsid w:val="00F1232E"/>
    <w:rsid w:val="00F13E72"/>
    <w:rsid w:val="00F14A81"/>
    <w:rsid w:val="00F1635A"/>
    <w:rsid w:val="00F16CC8"/>
    <w:rsid w:val="00F21572"/>
    <w:rsid w:val="00F236BB"/>
    <w:rsid w:val="00F264E5"/>
    <w:rsid w:val="00F2655B"/>
    <w:rsid w:val="00F309A0"/>
    <w:rsid w:val="00F33AAC"/>
    <w:rsid w:val="00F34A56"/>
    <w:rsid w:val="00F35F18"/>
    <w:rsid w:val="00F42A86"/>
    <w:rsid w:val="00F43FBD"/>
    <w:rsid w:val="00F5104A"/>
    <w:rsid w:val="00F52198"/>
    <w:rsid w:val="00F53256"/>
    <w:rsid w:val="00F5388A"/>
    <w:rsid w:val="00F5608D"/>
    <w:rsid w:val="00F670EF"/>
    <w:rsid w:val="00F675E8"/>
    <w:rsid w:val="00F717D9"/>
    <w:rsid w:val="00F73F9C"/>
    <w:rsid w:val="00F77A3A"/>
    <w:rsid w:val="00F80F8B"/>
    <w:rsid w:val="00F823D4"/>
    <w:rsid w:val="00F82A45"/>
    <w:rsid w:val="00F84AEC"/>
    <w:rsid w:val="00F85423"/>
    <w:rsid w:val="00F8642F"/>
    <w:rsid w:val="00F868D7"/>
    <w:rsid w:val="00F87D00"/>
    <w:rsid w:val="00F90726"/>
    <w:rsid w:val="00F96A9B"/>
    <w:rsid w:val="00FA2D82"/>
    <w:rsid w:val="00FA4939"/>
    <w:rsid w:val="00FA77CA"/>
    <w:rsid w:val="00FA7E38"/>
    <w:rsid w:val="00FB3B4B"/>
    <w:rsid w:val="00FB449B"/>
    <w:rsid w:val="00FB47AB"/>
    <w:rsid w:val="00FB7F41"/>
    <w:rsid w:val="00FC0CA9"/>
    <w:rsid w:val="00FC3923"/>
    <w:rsid w:val="00FC409C"/>
    <w:rsid w:val="00FC55CC"/>
    <w:rsid w:val="00FC61E5"/>
    <w:rsid w:val="00FC7212"/>
    <w:rsid w:val="00FC771B"/>
    <w:rsid w:val="00FD2F44"/>
    <w:rsid w:val="00FD3134"/>
    <w:rsid w:val="00FD6094"/>
    <w:rsid w:val="00FD765E"/>
    <w:rsid w:val="00FE2481"/>
    <w:rsid w:val="00FE2E58"/>
    <w:rsid w:val="00FE4E2C"/>
    <w:rsid w:val="00FE60FF"/>
    <w:rsid w:val="00FF0874"/>
    <w:rsid w:val="00FF0D3F"/>
    <w:rsid w:val="00FF2267"/>
    <w:rsid w:val="00FF5470"/>
    <w:rsid w:val="00FF6FFF"/>
    <w:rsid w:val="00FF7151"/>
    <w:rsid w:val="00FF740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25AC26D0"/>
  <w15:docId w15:val="{E07CB8CE-04E3-42E6-B6B1-EFCAF16B1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444E5"/>
    <w:rPr>
      <w:rFonts w:ascii="Trebuchet MS" w:hAnsi="Trebuchet MS"/>
    </w:rPr>
  </w:style>
  <w:style w:type="paragraph" w:styleId="Kop1">
    <w:name w:val="heading 1"/>
    <w:aliases w:val="hoofdstuk,Nota hoofdstuk,Hoofdstuk,Section Heading"/>
    <w:basedOn w:val="Standaard"/>
    <w:next w:val="Standaard"/>
    <w:link w:val="Kop1Char"/>
    <w:qFormat/>
    <w:rsid w:val="002F559F"/>
    <w:pPr>
      <w:keepNext/>
      <w:numPr>
        <w:numId w:val="1"/>
      </w:numPr>
      <w:outlineLvl w:val="0"/>
    </w:pPr>
    <w:rPr>
      <w:b/>
      <w:color w:val="548DD4" w:themeColor="text2" w:themeTint="99"/>
      <w:sz w:val="28"/>
    </w:rPr>
  </w:style>
  <w:style w:type="paragraph" w:styleId="Kop2">
    <w:name w:val="heading 2"/>
    <w:aliases w:val="Reset numbering,Nota paragraaf"/>
    <w:basedOn w:val="Standaard"/>
    <w:next w:val="Standaard"/>
    <w:link w:val="Kop2Char"/>
    <w:qFormat/>
    <w:rsid w:val="002E7DC3"/>
    <w:pPr>
      <w:keepNext/>
      <w:numPr>
        <w:ilvl w:val="1"/>
        <w:numId w:val="1"/>
      </w:numPr>
      <w:outlineLvl w:val="1"/>
    </w:pPr>
    <w:rPr>
      <w:b/>
      <w:color w:val="548DD4" w:themeColor="text2" w:themeTint="99"/>
      <w:sz w:val="22"/>
      <w:szCs w:val="22"/>
    </w:rPr>
  </w:style>
  <w:style w:type="paragraph" w:styleId="Kop3">
    <w:name w:val="heading 3"/>
    <w:aliases w:val="Voorwoord,Level 1 - 1,3scr,Nota sub-paragraaf,subparagraaf,3 bullet,b,2"/>
    <w:basedOn w:val="Standaard"/>
    <w:next w:val="Standaard"/>
    <w:link w:val="Kop3Char"/>
    <w:qFormat/>
    <w:rsid w:val="002E7DC3"/>
    <w:pPr>
      <w:keepNext/>
      <w:numPr>
        <w:ilvl w:val="2"/>
        <w:numId w:val="1"/>
      </w:numPr>
      <w:outlineLvl w:val="2"/>
    </w:pPr>
    <w:rPr>
      <w:b/>
      <w:color w:val="548DD4" w:themeColor="text2" w:themeTint="99"/>
    </w:rPr>
  </w:style>
  <w:style w:type="paragraph" w:styleId="Kop4">
    <w:name w:val="heading 4"/>
    <w:aliases w:val="Level 2 - a"/>
    <w:basedOn w:val="Standaard"/>
    <w:next w:val="Standaard"/>
    <w:link w:val="Kop4Char"/>
    <w:qFormat/>
    <w:rsid w:val="002F559F"/>
    <w:pPr>
      <w:keepNext/>
      <w:numPr>
        <w:ilvl w:val="3"/>
        <w:numId w:val="1"/>
      </w:numPr>
      <w:outlineLvl w:val="3"/>
    </w:pPr>
    <w:rPr>
      <w:b/>
      <w:caps/>
      <w:color w:val="548DD4" w:themeColor="text2" w:themeTint="99"/>
      <w:sz w:val="22"/>
    </w:rPr>
  </w:style>
  <w:style w:type="paragraph" w:styleId="Kop5">
    <w:name w:val="heading 5"/>
    <w:aliases w:val="Level 3 - i"/>
    <w:basedOn w:val="Standaard"/>
    <w:next w:val="Standaard"/>
    <w:link w:val="Kop5Char"/>
    <w:qFormat/>
    <w:rsid w:val="008B5D8F"/>
    <w:pPr>
      <w:keepNext/>
      <w:numPr>
        <w:ilvl w:val="4"/>
        <w:numId w:val="1"/>
      </w:numPr>
      <w:suppressAutoHyphens/>
      <w:outlineLvl w:val="4"/>
    </w:pPr>
    <w:rPr>
      <w:b/>
      <w:kern w:val="1"/>
      <w:sz w:val="22"/>
    </w:rPr>
  </w:style>
  <w:style w:type="paragraph" w:styleId="Kop6">
    <w:name w:val="heading 6"/>
    <w:aliases w:val="Legal Level 1."/>
    <w:basedOn w:val="Standaard"/>
    <w:next w:val="Standaard"/>
    <w:link w:val="Kop6Char"/>
    <w:qFormat/>
    <w:rsid w:val="008B5D8F"/>
    <w:pPr>
      <w:keepNext/>
      <w:numPr>
        <w:ilvl w:val="5"/>
        <w:numId w:val="1"/>
      </w:numPr>
      <w:outlineLvl w:val="5"/>
    </w:pPr>
    <w:rPr>
      <w:i/>
      <w:sz w:val="22"/>
    </w:rPr>
  </w:style>
  <w:style w:type="paragraph" w:styleId="Kop7">
    <w:name w:val="heading 7"/>
    <w:aliases w:val="Legal Level 1.1."/>
    <w:basedOn w:val="Standaard"/>
    <w:next w:val="Standaard"/>
    <w:link w:val="Kop7Char"/>
    <w:qFormat/>
    <w:rsid w:val="008B5D8F"/>
    <w:pPr>
      <w:numPr>
        <w:ilvl w:val="6"/>
        <w:numId w:val="1"/>
      </w:numPr>
      <w:spacing w:before="240" w:after="60"/>
      <w:outlineLvl w:val="6"/>
    </w:pPr>
    <w:rPr>
      <w:sz w:val="24"/>
      <w:szCs w:val="24"/>
    </w:rPr>
  </w:style>
  <w:style w:type="paragraph" w:styleId="Kop8">
    <w:name w:val="heading 8"/>
    <w:aliases w:val="Legal Level 1.1.1."/>
    <w:basedOn w:val="Standaard"/>
    <w:next w:val="Standaard"/>
    <w:link w:val="Kop8Char"/>
    <w:qFormat/>
    <w:rsid w:val="008B5D8F"/>
    <w:pPr>
      <w:numPr>
        <w:ilvl w:val="7"/>
        <w:numId w:val="1"/>
      </w:numPr>
      <w:spacing w:before="240" w:after="60"/>
      <w:outlineLvl w:val="7"/>
    </w:pPr>
    <w:rPr>
      <w:i/>
      <w:iCs/>
      <w:sz w:val="24"/>
      <w:szCs w:val="24"/>
    </w:rPr>
  </w:style>
  <w:style w:type="paragraph" w:styleId="Kop9">
    <w:name w:val="heading 9"/>
    <w:aliases w:val="Legal Level 1.1.1.1.,Reference Appendix"/>
    <w:basedOn w:val="Standaard"/>
    <w:next w:val="Standaard"/>
    <w:link w:val="Kop9Char"/>
    <w:qFormat/>
    <w:rsid w:val="008B5D8F"/>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uiPriority w:val="1"/>
    <w:qFormat/>
    <w:rsid w:val="008B5D8F"/>
    <w:rPr>
      <w:b/>
      <w:sz w:val="22"/>
    </w:rPr>
  </w:style>
  <w:style w:type="paragraph" w:styleId="Plattetekst2">
    <w:name w:val="Body Text 2"/>
    <w:basedOn w:val="Standaard"/>
    <w:link w:val="Plattetekst2Char"/>
    <w:uiPriority w:val="99"/>
    <w:rsid w:val="008B5D8F"/>
    <w:rPr>
      <w:sz w:val="22"/>
    </w:rPr>
  </w:style>
  <w:style w:type="paragraph" w:styleId="Plattetekstinspringen">
    <w:name w:val="Body Text Indent"/>
    <w:basedOn w:val="Standaard"/>
    <w:link w:val="PlattetekstinspringenChar"/>
    <w:uiPriority w:val="99"/>
    <w:rsid w:val="008B5D8F"/>
    <w:pPr>
      <w:ind w:left="993" w:hanging="284"/>
    </w:pPr>
    <w:rPr>
      <w:sz w:val="22"/>
    </w:rPr>
  </w:style>
  <w:style w:type="paragraph" w:styleId="Plattetekstinspringen3">
    <w:name w:val="Body Text Indent 3"/>
    <w:basedOn w:val="Standaard"/>
    <w:link w:val="Plattetekstinspringen3Char"/>
    <w:uiPriority w:val="99"/>
    <w:rsid w:val="008B5D8F"/>
    <w:pPr>
      <w:ind w:left="993"/>
    </w:pPr>
    <w:rPr>
      <w:sz w:val="22"/>
    </w:rPr>
  </w:style>
  <w:style w:type="character" w:customStyle="1" w:styleId="U-norm85">
    <w:name w:val="U-norm 8.5"/>
    <w:rsid w:val="008B5D8F"/>
    <w:rPr>
      <w:rFonts w:ascii="Arial" w:hAnsi="Arial"/>
      <w:sz w:val="18"/>
    </w:rPr>
  </w:style>
  <w:style w:type="paragraph" w:customStyle="1" w:styleId="BodyText31">
    <w:name w:val="Body Text 31"/>
    <w:basedOn w:val="Standaard"/>
    <w:rsid w:val="008B5D8F"/>
    <w:pPr>
      <w:widowControl w:val="0"/>
      <w:jc w:val="both"/>
    </w:pPr>
    <w:rPr>
      <w:sz w:val="24"/>
    </w:rPr>
  </w:style>
  <w:style w:type="paragraph" w:styleId="Plattetekstinspringen2">
    <w:name w:val="Body Text Indent 2"/>
    <w:basedOn w:val="Standaard"/>
    <w:semiHidden/>
    <w:rsid w:val="008B5D8F"/>
    <w:pPr>
      <w:suppressAutoHyphens/>
      <w:ind w:left="720" w:hanging="720"/>
      <w:jc w:val="both"/>
    </w:pPr>
    <w:rPr>
      <w:spacing w:val="-2"/>
      <w:sz w:val="24"/>
    </w:rPr>
  </w:style>
  <w:style w:type="paragraph" w:styleId="Voetnoottekst">
    <w:name w:val="footnote text"/>
    <w:basedOn w:val="Standaard"/>
    <w:link w:val="VoetnoottekstChar"/>
    <w:uiPriority w:val="99"/>
    <w:rsid w:val="008B5D8F"/>
  </w:style>
  <w:style w:type="character" w:styleId="Voetnootmarkering">
    <w:name w:val="footnote reference"/>
    <w:uiPriority w:val="99"/>
    <w:rsid w:val="008B5D8F"/>
    <w:rPr>
      <w:vertAlign w:val="superscript"/>
    </w:rPr>
  </w:style>
  <w:style w:type="paragraph" w:styleId="Koptekst">
    <w:name w:val="header"/>
    <w:basedOn w:val="Standaard"/>
    <w:link w:val="KoptekstChar"/>
    <w:uiPriority w:val="99"/>
    <w:rsid w:val="008B5D8F"/>
    <w:pPr>
      <w:tabs>
        <w:tab w:val="center" w:pos="4536"/>
        <w:tab w:val="right" w:pos="9072"/>
      </w:tabs>
    </w:pPr>
  </w:style>
  <w:style w:type="paragraph" w:styleId="Voettekst">
    <w:name w:val="footer"/>
    <w:basedOn w:val="Standaard"/>
    <w:link w:val="VoettekstChar"/>
    <w:uiPriority w:val="99"/>
    <w:rsid w:val="008B5D8F"/>
    <w:pPr>
      <w:tabs>
        <w:tab w:val="center" w:pos="4536"/>
        <w:tab w:val="right" w:pos="9072"/>
      </w:tabs>
    </w:pPr>
  </w:style>
  <w:style w:type="character" w:styleId="Paginanummer">
    <w:name w:val="page number"/>
    <w:basedOn w:val="Standaardalinea-lettertype"/>
    <w:semiHidden/>
    <w:rsid w:val="008B5D8F"/>
  </w:style>
  <w:style w:type="paragraph" w:styleId="Documentstructuur">
    <w:name w:val="Document Map"/>
    <w:basedOn w:val="Standaard"/>
    <w:semiHidden/>
    <w:rsid w:val="008B5D8F"/>
    <w:pPr>
      <w:shd w:val="clear" w:color="auto" w:fill="000080"/>
    </w:pPr>
    <w:rPr>
      <w:rFonts w:ascii="Tahoma" w:hAnsi="Tahoma"/>
    </w:rPr>
  </w:style>
  <w:style w:type="character" w:styleId="Hyperlink">
    <w:name w:val="Hyperlink"/>
    <w:uiPriority w:val="99"/>
    <w:rsid w:val="008B5D8F"/>
    <w:rPr>
      <w:color w:val="0000FF"/>
      <w:u w:val="single"/>
    </w:rPr>
  </w:style>
  <w:style w:type="character" w:styleId="Verwijzingopmerking">
    <w:name w:val="annotation reference"/>
    <w:rsid w:val="008B5D8F"/>
    <w:rPr>
      <w:sz w:val="16"/>
      <w:szCs w:val="16"/>
    </w:rPr>
  </w:style>
  <w:style w:type="paragraph" w:styleId="Plattetekst3">
    <w:name w:val="Body Text 3"/>
    <w:basedOn w:val="Standaard"/>
    <w:link w:val="Plattetekst3Char"/>
    <w:uiPriority w:val="99"/>
    <w:rsid w:val="008B5D8F"/>
    <w:pPr>
      <w:spacing w:after="120"/>
    </w:pPr>
    <w:rPr>
      <w:sz w:val="16"/>
      <w:szCs w:val="16"/>
    </w:rPr>
  </w:style>
  <w:style w:type="paragraph" w:styleId="Inhopg5">
    <w:name w:val="toc 5"/>
    <w:basedOn w:val="Standaard"/>
    <w:next w:val="Standaard"/>
    <w:autoRedefine/>
    <w:semiHidden/>
    <w:rsid w:val="008B5D8F"/>
    <w:pPr>
      <w:ind w:left="800"/>
    </w:pPr>
    <w:rPr>
      <w:rFonts w:ascii="Calibri" w:hAnsi="Calibri"/>
      <w:sz w:val="18"/>
      <w:szCs w:val="18"/>
    </w:rPr>
  </w:style>
  <w:style w:type="character" w:customStyle="1" w:styleId="r">
    <w:name w:val="r"/>
    <w:rsid w:val="008B5D8F"/>
    <w:rPr>
      <w:color w:val="FF0000"/>
    </w:rPr>
  </w:style>
  <w:style w:type="paragraph" w:styleId="Ballontekst">
    <w:name w:val="Balloon Text"/>
    <w:basedOn w:val="Standaard"/>
    <w:link w:val="BallontekstChar"/>
    <w:uiPriority w:val="99"/>
    <w:semiHidden/>
    <w:qFormat/>
    <w:rsid w:val="008B5D8F"/>
    <w:rPr>
      <w:rFonts w:ascii="Tahoma" w:hAnsi="Tahoma" w:cs="Tahoma"/>
      <w:sz w:val="16"/>
      <w:szCs w:val="16"/>
    </w:rPr>
  </w:style>
  <w:style w:type="paragraph" w:customStyle="1" w:styleId="RapportBijschrift">
    <w:name w:val="RapportBijschrift"/>
    <w:basedOn w:val="Standaard"/>
    <w:next w:val="Standaard"/>
    <w:rsid w:val="008B5D8F"/>
    <w:pPr>
      <w:overflowPunct w:val="0"/>
      <w:autoSpaceDE w:val="0"/>
      <w:autoSpaceDN w:val="0"/>
      <w:adjustRightInd w:val="0"/>
      <w:spacing w:line="240" w:lineRule="atLeast"/>
      <w:textAlignment w:val="baseline"/>
    </w:pPr>
    <w:rPr>
      <w:rFonts w:ascii="V&amp;W Syntax (Adobe)" w:hAnsi="V&amp;W Syntax (Adobe)"/>
      <w:b/>
      <w:sz w:val="19"/>
    </w:rPr>
  </w:style>
  <w:style w:type="paragraph" w:customStyle="1" w:styleId="Alinea">
    <w:name w:val="Alinea"/>
    <w:basedOn w:val="Standaard"/>
    <w:rsid w:val="008B5D8F"/>
    <w:pPr>
      <w:spacing w:after="240"/>
    </w:pPr>
    <w:rPr>
      <w:rFonts w:ascii="Arial" w:hAnsi="Arial"/>
    </w:rPr>
  </w:style>
  <w:style w:type="paragraph" w:styleId="Tekstopmerking">
    <w:name w:val="annotation text"/>
    <w:basedOn w:val="Standaard"/>
    <w:link w:val="TekstopmerkingChar"/>
    <w:uiPriority w:val="99"/>
    <w:rsid w:val="008B5D8F"/>
  </w:style>
  <w:style w:type="paragraph" w:styleId="Onderwerpvanopmerking">
    <w:name w:val="annotation subject"/>
    <w:basedOn w:val="Tekstopmerking"/>
    <w:next w:val="Tekstopmerking"/>
    <w:link w:val="OnderwerpvanopmerkingChar"/>
    <w:uiPriority w:val="99"/>
    <w:semiHidden/>
    <w:rsid w:val="008B5D8F"/>
    <w:rPr>
      <w:b/>
      <w:bCs/>
    </w:rPr>
  </w:style>
  <w:style w:type="paragraph" w:styleId="Inhopg1">
    <w:name w:val="toc 1"/>
    <w:basedOn w:val="Standaard"/>
    <w:next w:val="Standaard"/>
    <w:autoRedefine/>
    <w:uiPriority w:val="39"/>
    <w:rsid w:val="008B5D8F"/>
    <w:pPr>
      <w:spacing w:before="120" w:after="120"/>
    </w:pPr>
    <w:rPr>
      <w:rFonts w:ascii="Calibri" w:hAnsi="Calibri"/>
      <w:b/>
      <w:bCs/>
      <w:caps/>
    </w:rPr>
  </w:style>
  <w:style w:type="paragraph" w:styleId="Inhopg2">
    <w:name w:val="toc 2"/>
    <w:basedOn w:val="Standaard"/>
    <w:next w:val="Standaard"/>
    <w:autoRedefine/>
    <w:uiPriority w:val="39"/>
    <w:rsid w:val="008B5D8F"/>
    <w:pPr>
      <w:ind w:left="200"/>
    </w:pPr>
    <w:rPr>
      <w:rFonts w:ascii="Calibri" w:hAnsi="Calibri"/>
      <w:smallCaps/>
    </w:rPr>
  </w:style>
  <w:style w:type="paragraph" w:styleId="Inhopg3">
    <w:name w:val="toc 3"/>
    <w:basedOn w:val="Standaard"/>
    <w:next w:val="Standaard"/>
    <w:autoRedefine/>
    <w:uiPriority w:val="39"/>
    <w:rsid w:val="008B5D8F"/>
    <w:pPr>
      <w:ind w:left="400"/>
    </w:pPr>
    <w:rPr>
      <w:rFonts w:ascii="Calibri" w:hAnsi="Calibri"/>
      <w:i/>
      <w:iCs/>
    </w:rPr>
  </w:style>
  <w:style w:type="paragraph" w:styleId="Inhopg4">
    <w:name w:val="toc 4"/>
    <w:basedOn w:val="Standaard"/>
    <w:next w:val="Standaard"/>
    <w:autoRedefine/>
    <w:semiHidden/>
    <w:rsid w:val="008B5D8F"/>
    <w:pPr>
      <w:ind w:left="600"/>
    </w:pPr>
    <w:rPr>
      <w:rFonts w:ascii="Calibri" w:hAnsi="Calibri"/>
      <w:sz w:val="18"/>
      <w:szCs w:val="18"/>
    </w:rPr>
  </w:style>
  <w:style w:type="paragraph" w:styleId="Inhopg6">
    <w:name w:val="toc 6"/>
    <w:basedOn w:val="Standaard"/>
    <w:next w:val="Standaard"/>
    <w:autoRedefine/>
    <w:semiHidden/>
    <w:rsid w:val="008B5D8F"/>
    <w:pPr>
      <w:ind w:left="1000"/>
    </w:pPr>
    <w:rPr>
      <w:rFonts w:ascii="Calibri" w:hAnsi="Calibri"/>
      <w:sz w:val="18"/>
      <w:szCs w:val="18"/>
    </w:rPr>
  </w:style>
  <w:style w:type="paragraph" w:styleId="Inhopg7">
    <w:name w:val="toc 7"/>
    <w:basedOn w:val="Standaard"/>
    <w:next w:val="Standaard"/>
    <w:autoRedefine/>
    <w:semiHidden/>
    <w:rsid w:val="008B5D8F"/>
    <w:pPr>
      <w:ind w:left="1200"/>
    </w:pPr>
    <w:rPr>
      <w:rFonts w:ascii="Calibri" w:hAnsi="Calibri"/>
      <w:sz w:val="18"/>
      <w:szCs w:val="18"/>
    </w:rPr>
  </w:style>
  <w:style w:type="paragraph" w:styleId="Inhopg8">
    <w:name w:val="toc 8"/>
    <w:basedOn w:val="Standaard"/>
    <w:next w:val="Standaard"/>
    <w:autoRedefine/>
    <w:semiHidden/>
    <w:rsid w:val="008B5D8F"/>
    <w:pPr>
      <w:ind w:left="1400"/>
    </w:pPr>
    <w:rPr>
      <w:rFonts w:ascii="Calibri" w:hAnsi="Calibri"/>
      <w:sz w:val="18"/>
      <w:szCs w:val="18"/>
    </w:rPr>
  </w:style>
  <w:style w:type="paragraph" w:styleId="Inhopg9">
    <w:name w:val="toc 9"/>
    <w:basedOn w:val="Standaard"/>
    <w:next w:val="Standaard"/>
    <w:autoRedefine/>
    <w:semiHidden/>
    <w:rsid w:val="008B5D8F"/>
    <w:pPr>
      <w:ind w:left="1600"/>
    </w:pPr>
    <w:rPr>
      <w:rFonts w:ascii="Calibri" w:hAnsi="Calibri"/>
      <w:sz w:val="18"/>
      <w:szCs w:val="18"/>
    </w:rPr>
  </w:style>
  <w:style w:type="paragraph" w:styleId="Titel">
    <w:name w:val="Title"/>
    <w:basedOn w:val="Standaard"/>
    <w:qFormat/>
    <w:rsid w:val="008B5D8F"/>
    <w:pPr>
      <w:jc w:val="center"/>
    </w:pPr>
    <w:rPr>
      <w:b/>
      <w:bCs/>
      <w:sz w:val="22"/>
      <w:szCs w:val="24"/>
    </w:rPr>
  </w:style>
  <w:style w:type="character" w:styleId="GevolgdeHyperlink">
    <w:name w:val="FollowedHyperlink"/>
    <w:uiPriority w:val="99"/>
    <w:rsid w:val="008B5D8F"/>
    <w:rPr>
      <w:color w:val="800080"/>
      <w:u w:val="single"/>
    </w:rPr>
  </w:style>
  <w:style w:type="paragraph" w:styleId="Platteteksteersteinspringing">
    <w:name w:val="Body Text First Indent"/>
    <w:basedOn w:val="Plattetekst"/>
    <w:semiHidden/>
    <w:rsid w:val="008B5D8F"/>
    <w:pPr>
      <w:spacing w:after="120"/>
      <w:ind w:firstLine="210"/>
    </w:pPr>
    <w:rPr>
      <w:b w:val="0"/>
      <w:szCs w:val="24"/>
    </w:rPr>
  </w:style>
  <w:style w:type="character" w:customStyle="1" w:styleId="a1">
    <w:name w:val="a1"/>
    <w:rsid w:val="008B5D8F"/>
    <w:rPr>
      <w:color w:val="008000"/>
    </w:rPr>
  </w:style>
  <w:style w:type="paragraph" w:customStyle="1" w:styleId="Aandachtspuntdicht">
    <w:name w:val="Aandachtspunt dicht"/>
    <w:basedOn w:val="Standaard"/>
    <w:rsid w:val="008B5D8F"/>
    <w:pPr>
      <w:numPr>
        <w:numId w:val="2"/>
      </w:numPr>
    </w:pPr>
    <w:rPr>
      <w:rFonts w:ascii="Arial" w:hAnsi="Arial"/>
    </w:rPr>
  </w:style>
  <w:style w:type="paragraph" w:customStyle="1" w:styleId="Plattetekst31">
    <w:name w:val="Platte tekst 31"/>
    <w:basedOn w:val="Standaard"/>
    <w:rsid w:val="008B5D8F"/>
    <w:pPr>
      <w:widowControl w:val="0"/>
      <w:jc w:val="both"/>
    </w:pPr>
    <w:rPr>
      <w:sz w:val="24"/>
    </w:rPr>
  </w:style>
  <w:style w:type="character" w:styleId="Zwaar">
    <w:name w:val="Strong"/>
    <w:uiPriority w:val="99"/>
    <w:qFormat/>
    <w:rsid w:val="008B5D8F"/>
    <w:rPr>
      <w:b/>
      <w:bCs/>
    </w:rPr>
  </w:style>
  <w:style w:type="paragraph" w:customStyle="1" w:styleId="TableContents">
    <w:name w:val="Table Contents"/>
    <w:basedOn w:val="Plattetekst"/>
    <w:rsid w:val="008B5D8F"/>
    <w:pPr>
      <w:widowControl w:val="0"/>
      <w:suppressAutoHyphens/>
    </w:pPr>
    <w:rPr>
      <w:b w:val="0"/>
      <w:sz w:val="24"/>
      <w:szCs w:val="24"/>
    </w:rPr>
  </w:style>
  <w:style w:type="paragraph" w:customStyle="1" w:styleId="Heading">
    <w:name w:val="Heading"/>
    <w:basedOn w:val="Standaard"/>
    <w:next w:val="Plattetekst"/>
    <w:rsid w:val="008B5D8F"/>
    <w:pPr>
      <w:keepNext/>
      <w:widowControl w:val="0"/>
      <w:suppressAutoHyphens/>
      <w:spacing w:before="240" w:after="283"/>
    </w:pPr>
    <w:rPr>
      <w:rFonts w:ascii="Albany" w:eastAsia="HG Mincho Light J" w:hAnsi="Albany" w:cs="Arial Unicode MS"/>
      <w:sz w:val="28"/>
      <w:szCs w:val="28"/>
    </w:rPr>
  </w:style>
  <w:style w:type="paragraph" w:styleId="Lijstnummering">
    <w:name w:val="List Number"/>
    <w:basedOn w:val="Standaard"/>
    <w:semiHidden/>
    <w:rsid w:val="008B5D8F"/>
    <w:pPr>
      <w:widowControl w:val="0"/>
      <w:numPr>
        <w:numId w:val="3"/>
      </w:numPr>
      <w:suppressAutoHyphens/>
    </w:pPr>
    <w:rPr>
      <w:sz w:val="24"/>
      <w:szCs w:val="24"/>
    </w:rPr>
  </w:style>
  <w:style w:type="paragraph" w:customStyle="1" w:styleId="NummeringPartijen">
    <w:name w:val="NummeringPartijen"/>
    <w:basedOn w:val="Standaard"/>
    <w:rsid w:val="00165089"/>
    <w:pPr>
      <w:numPr>
        <w:numId w:val="4"/>
      </w:numPr>
      <w:spacing w:before="240" w:line="310" w:lineRule="atLeast"/>
      <w:jc w:val="both"/>
      <w:outlineLvl w:val="0"/>
    </w:pPr>
    <w:rPr>
      <w:rFonts w:ascii="Arial" w:hAnsi="Arial"/>
      <w:spacing w:val="4"/>
      <w:sz w:val="21"/>
      <w:lang w:eastAsia="en-US"/>
    </w:rPr>
  </w:style>
  <w:style w:type="paragraph" w:customStyle="1" w:styleId="NummeringOverwegingen">
    <w:name w:val="NummeringOverwegingen"/>
    <w:basedOn w:val="Standaard"/>
    <w:rsid w:val="00165089"/>
    <w:pPr>
      <w:numPr>
        <w:numId w:val="5"/>
      </w:numPr>
      <w:spacing w:before="240" w:line="310" w:lineRule="atLeast"/>
      <w:jc w:val="both"/>
      <w:outlineLvl w:val="0"/>
    </w:pPr>
    <w:rPr>
      <w:rFonts w:ascii="Arial" w:hAnsi="Arial"/>
      <w:spacing w:val="4"/>
      <w:sz w:val="21"/>
      <w:lang w:eastAsia="en-US"/>
    </w:rPr>
  </w:style>
  <w:style w:type="paragraph" w:customStyle="1" w:styleId="NummeringOverwegingen2">
    <w:name w:val="NummeringOverwegingen2"/>
    <w:basedOn w:val="Standaard"/>
    <w:rsid w:val="00165089"/>
    <w:pPr>
      <w:numPr>
        <w:ilvl w:val="1"/>
        <w:numId w:val="5"/>
      </w:numPr>
      <w:spacing w:before="240" w:line="310" w:lineRule="atLeast"/>
      <w:jc w:val="both"/>
      <w:outlineLvl w:val="1"/>
    </w:pPr>
    <w:rPr>
      <w:rFonts w:ascii="Arial" w:hAnsi="Arial"/>
      <w:spacing w:val="4"/>
      <w:sz w:val="21"/>
      <w:lang w:eastAsia="en-US"/>
    </w:rPr>
  </w:style>
  <w:style w:type="paragraph" w:customStyle="1" w:styleId="Tussenkopje">
    <w:name w:val="Tussenkopje"/>
    <w:basedOn w:val="Standaard"/>
    <w:next w:val="Standaard"/>
    <w:rsid w:val="00165089"/>
    <w:pPr>
      <w:keepNext/>
      <w:tabs>
        <w:tab w:val="left" w:pos="737"/>
      </w:tabs>
      <w:spacing w:before="240" w:line="310" w:lineRule="atLeast"/>
      <w:jc w:val="both"/>
    </w:pPr>
    <w:rPr>
      <w:rFonts w:ascii="Arial" w:hAnsi="Arial"/>
      <w:b/>
      <w:spacing w:val="4"/>
      <w:sz w:val="21"/>
      <w:lang w:eastAsia="en-US"/>
    </w:rPr>
  </w:style>
  <w:style w:type="paragraph" w:customStyle="1" w:styleId="NummeringPartijen2">
    <w:name w:val="NummeringPartijen2"/>
    <w:basedOn w:val="Standaard"/>
    <w:rsid w:val="00165089"/>
    <w:pPr>
      <w:numPr>
        <w:ilvl w:val="1"/>
        <w:numId w:val="4"/>
      </w:numPr>
      <w:spacing w:before="240" w:line="310" w:lineRule="atLeast"/>
      <w:jc w:val="both"/>
      <w:outlineLvl w:val="1"/>
    </w:pPr>
    <w:rPr>
      <w:rFonts w:ascii="Arial" w:hAnsi="Arial"/>
      <w:spacing w:val="4"/>
      <w:sz w:val="21"/>
      <w:lang w:eastAsia="en-US"/>
    </w:rPr>
  </w:style>
  <w:style w:type="table" w:styleId="Tabelraster">
    <w:name w:val="Table Grid"/>
    <w:basedOn w:val="Standaardtabel"/>
    <w:rsid w:val="002943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p1Char">
    <w:name w:val="Kop 1 Char"/>
    <w:aliases w:val="hoofdstuk Char,Nota hoofdstuk Char,Hoofdstuk Char,Section Heading Char"/>
    <w:link w:val="Kop1"/>
    <w:rsid w:val="002F559F"/>
    <w:rPr>
      <w:rFonts w:ascii="Trebuchet MS" w:hAnsi="Trebuchet MS"/>
      <w:b/>
      <w:color w:val="548DD4" w:themeColor="text2" w:themeTint="99"/>
      <w:sz w:val="28"/>
    </w:rPr>
  </w:style>
  <w:style w:type="paragraph" w:styleId="Standaardinspringing">
    <w:name w:val="Normal Indent"/>
    <w:aliases w:val="Normal Indent Char,Normal Indent Char Char Char Char,Normal Indent Char Char1,Normal Indent Char2,Normal Indent Char1 Char,Normal Indent Char2 Char2 Char,Normal Indent Char1 Char Char Char1,Normal Indent Char2 Char Char1 Char Char"/>
    <w:basedOn w:val="Standaard"/>
    <w:semiHidden/>
    <w:rsid w:val="00233997"/>
    <w:pPr>
      <w:spacing w:before="240"/>
      <w:ind w:left="851"/>
    </w:pPr>
    <w:rPr>
      <w:rFonts w:ascii="Times New Roman" w:hAnsi="Times New Roman"/>
      <w:sz w:val="24"/>
      <w:lang w:eastAsia="en-US"/>
    </w:rPr>
  </w:style>
  <w:style w:type="paragraph" w:customStyle="1" w:styleId="Refs">
    <w:name w:val="Refs"/>
    <w:next w:val="Standaard"/>
    <w:semiHidden/>
    <w:rsid w:val="00233997"/>
    <w:pPr>
      <w:widowControl w:val="0"/>
    </w:pPr>
    <w:rPr>
      <w:rFonts w:ascii="Times" w:hAnsi="Times"/>
      <w:noProof/>
      <w:vanish/>
      <w:sz w:val="8"/>
      <w:lang w:val="en-US" w:eastAsia="en-US"/>
    </w:rPr>
  </w:style>
  <w:style w:type="paragraph" w:styleId="Tekstzonderopmaak">
    <w:name w:val="Plain Text"/>
    <w:basedOn w:val="Standaard"/>
    <w:link w:val="TekstzonderopmaakChar"/>
    <w:uiPriority w:val="99"/>
    <w:unhideWhenUsed/>
    <w:rsid w:val="009857F7"/>
    <w:rPr>
      <w:rFonts w:ascii="Consolas" w:eastAsia="Calibri" w:hAnsi="Consolas"/>
      <w:sz w:val="21"/>
      <w:szCs w:val="21"/>
      <w:lang w:eastAsia="en-US"/>
    </w:rPr>
  </w:style>
  <w:style w:type="character" w:customStyle="1" w:styleId="TekstzonderopmaakChar">
    <w:name w:val="Tekst zonder opmaak Char"/>
    <w:link w:val="Tekstzonderopmaak"/>
    <w:uiPriority w:val="99"/>
    <w:rsid w:val="009857F7"/>
    <w:rPr>
      <w:rFonts w:ascii="Consolas" w:eastAsia="Calibri" w:hAnsi="Consolas" w:cs="Times New Roman"/>
      <w:sz w:val="21"/>
      <w:szCs w:val="21"/>
      <w:lang w:eastAsia="en-US"/>
    </w:rPr>
  </w:style>
  <w:style w:type="character" w:customStyle="1" w:styleId="VoetnoottekstChar">
    <w:name w:val="Voetnoottekst Char"/>
    <w:link w:val="Voetnoottekst"/>
    <w:uiPriority w:val="99"/>
    <w:rsid w:val="003F6518"/>
    <w:rPr>
      <w:rFonts w:ascii="Trebuchet MS" w:hAnsi="Trebuchet MS"/>
    </w:rPr>
  </w:style>
  <w:style w:type="character" w:customStyle="1" w:styleId="Kop2Char">
    <w:name w:val="Kop 2 Char"/>
    <w:aliases w:val="Reset numbering Char,Nota paragraaf Char"/>
    <w:link w:val="Kop2"/>
    <w:rsid w:val="002E7DC3"/>
    <w:rPr>
      <w:rFonts w:ascii="Trebuchet MS" w:hAnsi="Trebuchet MS"/>
      <w:b/>
      <w:color w:val="548DD4" w:themeColor="text2" w:themeTint="99"/>
      <w:sz w:val="22"/>
      <w:szCs w:val="22"/>
    </w:rPr>
  </w:style>
  <w:style w:type="character" w:customStyle="1" w:styleId="Plattetekst2Char">
    <w:name w:val="Platte tekst 2 Char"/>
    <w:link w:val="Plattetekst2"/>
    <w:uiPriority w:val="99"/>
    <w:rsid w:val="001A53DA"/>
    <w:rPr>
      <w:rFonts w:ascii="Trebuchet MS" w:hAnsi="Trebuchet MS"/>
      <w:sz w:val="22"/>
    </w:rPr>
  </w:style>
  <w:style w:type="character" w:customStyle="1" w:styleId="PlattetekstChar">
    <w:name w:val="Platte tekst Char"/>
    <w:link w:val="Plattetekst"/>
    <w:rsid w:val="000B2701"/>
    <w:rPr>
      <w:rFonts w:ascii="Trebuchet MS" w:hAnsi="Trebuchet MS"/>
      <w:b/>
      <w:sz w:val="22"/>
    </w:rPr>
  </w:style>
  <w:style w:type="paragraph" w:styleId="Lijstopsomteken2">
    <w:name w:val="List Bullet 2"/>
    <w:basedOn w:val="Standaard"/>
    <w:uiPriority w:val="99"/>
    <w:unhideWhenUsed/>
    <w:rsid w:val="00AA4D5F"/>
    <w:pPr>
      <w:numPr>
        <w:numId w:val="6"/>
      </w:numPr>
      <w:contextualSpacing/>
    </w:pPr>
  </w:style>
  <w:style w:type="character" w:customStyle="1" w:styleId="TekstopmerkingChar">
    <w:name w:val="Tekst opmerking Char"/>
    <w:link w:val="Tekstopmerking"/>
    <w:uiPriority w:val="99"/>
    <w:rsid w:val="00D54273"/>
    <w:rPr>
      <w:rFonts w:ascii="Trebuchet MS" w:hAnsi="Trebuchet MS"/>
    </w:rPr>
  </w:style>
  <w:style w:type="paragraph" w:styleId="Lijstopsomteken3">
    <w:name w:val="List Bullet 3"/>
    <w:basedOn w:val="Standaard"/>
    <w:uiPriority w:val="99"/>
    <w:unhideWhenUsed/>
    <w:rsid w:val="00274502"/>
    <w:pPr>
      <w:numPr>
        <w:numId w:val="7"/>
      </w:numPr>
      <w:contextualSpacing/>
    </w:pPr>
  </w:style>
  <w:style w:type="paragraph" w:styleId="Lijstalinea">
    <w:name w:val="List Paragraph"/>
    <w:aliases w:val="Reference List"/>
    <w:basedOn w:val="Standaard"/>
    <w:link w:val="LijstalineaChar"/>
    <w:uiPriority w:val="34"/>
    <w:qFormat/>
    <w:rsid w:val="00A9253C"/>
    <w:pPr>
      <w:ind w:left="708"/>
    </w:pPr>
  </w:style>
  <w:style w:type="character" w:customStyle="1" w:styleId="VoettekstChar">
    <w:name w:val="Voettekst Char"/>
    <w:link w:val="Voettekst"/>
    <w:uiPriority w:val="99"/>
    <w:rsid w:val="009D68FA"/>
    <w:rPr>
      <w:rFonts w:ascii="Trebuchet MS" w:hAnsi="Trebuchet MS"/>
    </w:rPr>
  </w:style>
  <w:style w:type="paragraph" w:customStyle="1" w:styleId="Bullet1">
    <w:name w:val="Bullet 1"/>
    <w:basedOn w:val="Standaard"/>
    <w:rsid w:val="009D68FA"/>
    <w:pPr>
      <w:numPr>
        <w:numId w:val="8"/>
      </w:numPr>
      <w:spacing w:line="255" w:lineRule="exact"/>
      <w:jc w:val="both"/>
    </w:pPr>
    <w:rPr>
      <w:rFonts w:ascii="Arial" w:hAnsi="Arial"/>
      <w:sz w:val="18"/>
      <w:lang w:eastAsia="en-US"/>
    </w:rPr>
  </w:style>
  <w:style w:type="paragraph" w:customStyle="1" w:styleId="kop40">
    <w:name w:val="kop4"/>
    <w:basedOn w:val="Kop4"/>
    <w:qFormat/>
    <w:rsid w:val="002278FF"/>
    <w:pPr>
      <w:numPr>
        <w:ilvl w:val="0"/>
        <w:numId w:val="0"/>
      </w:numPr>
      <w:tabs>
        <w:tab w:val="num" w:pos="2880"/>
      </w:tabs>
      <w:ind w:left="2880" w:hanging="360"/>
    </w:pPr>
    <w:rPr>
      <w:b w:val="0"/>
      <w:caps w:val="0"/>
    </w:rPr>
  </w:style>
  <w:style w:type="paragraph" w:customStyle="1" w:styleId="kop3bert">
    <w:name w:val="kop3_bert"/>
    <w:basedOn w:val="Kop3"/>
    <w:qFormat/>
    <w:rsid w:val="002278FF"/>
    <w:pPr>
      <w:numPr>
        <w:ilvl w:val="0"/>
        <w:numId w:val="0"/>
      </w:numPr>
      <w:ind w:left="431" w:hanging="431"/>
    </w:pPr>
    <w:rPr>
      <w:i/>
    </w:rPr>
  </w:style>
  <w:style w:type="paragraph" w:customStyle="1" w:styleId="msointable">
    <w:name w:val="msointable"/>
    <w:basedOn w:val="Standaard"/>
    <w:uiPriority w:val="99"/>
    <w:rsid w:val="009E51EA"/>
    <w:pPr>
      <w:spacing w:line="240" w:lineRule="atLeast"/>
    </w:pPr>
    <w:rPr>
      <w:rFonts w:ascii="Arial" w:hAnsi="Arial" w:cs="Arial"/>
    </w:rPr>
  </w:style>
  <w:style w:type="paragraph" w:customStyle="1" w:styleId="msosmall">
    <w:name w:val="msosmall"/>
    <w:basedOn w:val="Standaard"/>
    <w:uiPriority w:val="99"/>
    <w:rsid w:val="009E51EA"/>
    <w:pPr>
      <w:spacing w:before="80" w:after="200" w:line="240" w:lineRule="atLeast"/>
      <w:ind w:left="600"/>
    </w:pPr>
    <w:rPr>
      <w:rFonts w:ascii="Arial" w:hAnsi="Arial" w:cs="Arial"/>
      <w:sz w:val="16"/>
      <w:szCs w:val="16"/>
    </w:rPr>
  </w:style>
  <w:style w:type="paragraph" w:styleId="Revisie">
    <w:name w:val="Revision"/>
    <w:hidden/>
    <w:uiPriority w:val="99"/>
    <w:semiHidden/>
    <w:rsid w:val="001721D2"/>
    <w:rPr>
      <w:rFonts w:ascii="Trebuchet MS" w:hAnsi="Trebuchet MS"/>
    </w:rPr>
  </w:style>
  <w:style w:type="character" w:customStyle="1" w:styleId="Kop3Char">
    <w:name w:val="Kop 3 Char"/>
    <w:aliases w:val="Voorwoord Char,Level 1 - 1 Char,3scr Char,Nota sub-paragraaf Char,subparagraaf Char,3 bullet Char,b Char,2 Char"/>
    <w:basedOn w:val="Standaardalinea-lettertype"/>
    <w:link w:val="Kop3"/>
    <w:rsid w:val="002E7DC3"/>
    <w:rPr>
      <w:rFonts w:ascii="Trebuchet MS" w:hAnsi="Trebuchet MS"/>
      <w:b/>
      <w:color w:val="548DD4" w:themeColor="text2" w:themeTint="99"/>
    </w:rPr>
  </w:style>
  <w:style w:type="character" w:customStyle="1" w:styleId="Kop4Char">
    <w:name w:val="Kop 4 Char"/>
    <w:aliases w:val="Level 2 - a Char"/>
    <w:basedOn w:val="Standaardalinea-lettertype"/>
    <w:link w:val="Kop4"/>
    <w:rsid w:val="002F559F"/>
    <w:rPr>
      <w:rFonts w:ascii="Trebuchet MS" w:hAnsi="Trebuchet MS"/>
      <w:b/>
      <w:caps/>
      <w:color w:val="548DD4" w:themeColor="text2" w:themeTint="99"/>
      <w:sz w:val="22"/>
    </w:rPr>
  </w:style>
  <w:style w:type="character" w:customStyle="1" w:styleId="Kop5Char">
    <w:name w:val="Kop 5 Char"/>
    <w:aliases w:val="Level 3 - i Char"/>
    <w:basedOn w:val="Standaardalinea-lettertype"/>
    <w:link w:val="Kop5"/>
    <w:rsid w:val="007C3C72"/>
    <w:rPr>
      <w:rFonts w:ascii="Trebuchet MS" w:hAnsi="Trebuchet MS"/>
      <w:b/>
      <w:kern w:val="1"/>
      <w:sz w:val="22"/>
    </w:rPr>
  </w:style>
  <w:style w:type="character" w:customStyle="1" w:styleId="Kop6Char">
    <w:name w:val="Kop 6 Char"/>
    <w:aliases w:val="Legal Level 1. Char"/>
    <w:basedOn w:val="Standaardalinea-lettertype"/>
    <w:link w:val="Kop6"/>
    <w:rsid w:val="007C3C72"/>
    <w:rPr>
      <w:rFonts w:ascii="Trebuchet MS" w:hAnsi="Trebuchet MS"/>
      <w:i/>
      <w:sz w:val="22"/>
    </w:rPr>
  </w:style>
  <w:style w:type="character" w:customStyle="1" w:styleId="Kop7Char">
    <w:name w:val="Kop 7 Char"/>
    <w:aliases w:val="Legal Level 1.1. Char"/>
    <w:basedOn w:val="Standaardalinea-lettertype"/>
    <w:link w:val="Kop7"/>
    <w:rsid w:val="007C3C72"/>
    <w:rPr>
      <w:rFonts w:ascii="Trebuchet MS" w:hAnsi="Trebuchet MS"/>
      <w:sz w:val="24"/>
      <w:szCs w:val="24"/>
    </w:rPr>
  </w:style>
  <w:style w:type="character" w:customStyle="1" w:styleId="Kop8Char">
    <w:name w:val="Kop 8 Char"/>
    <w:aliases w:val="Legal Level 1.1.1. Char"/>
    <w:basedOn w:val="Standaardalinea-lettertype"/>
    <w:link w:val="Kop8"/>
    <w:rsid w:val="007C3C72"/>
    <w:rPr>
      <w:rFonts w:ascii="Trebuchet MS" w:hAnsi="Trebuchet MS"/>
      <w:i/>
      <w:iCs/>
      <w:sz w:val="24"/>
      <w:szCs w:val="24"/>
    </w:rPr>
  </w:style>
  <w:style w:type="character" w:customStyle="1" w:styleId="Kop9Char">
    <w:name w:val="Kop 9 Char"/>
    <w:aliases w:val="Legal Level 1.1.1.1. Char,Reference Appendix Char"/>
    <w:basedOn w:val="Standaardalinea-lettertype"/>
    <w:link w:val="Kop9"/>
    <w:rsid w:val="007C3C72"/>
    <w:rPr>
      <w:rFonts w:ascii="Arial" w:hAnsi="Arial" w:cs="Arial"/>
      <w:sz w:val="22"/>
      <w:szCs w:val="22"/>
    </w:rPr>
  </w:style>
  <w:style w:type="character" w:styleId="Nadruk">
    <w:name w:val="Emphasis"/>
    <w:uiPriority w:val="99"/>
    <w:qFormat/>
    <w:rsid w:val="007C3C72"/>
    <w:rPr>
      <w:rFonts w:ascii="Arial" w:hAnsi="Arial" w:cs="Times New Roman"/>
      <w:i/>
    </w:rPr>
  </w:style>
  <w:style w:type="character" w:customStyle="1" w:styleId="KoptekstChar">
    <w:name w:val="Koptekst Char"/>
    <w:basedOn w:val="Standaardalinea-lettertype"/>
    <w:link w:val="Koptekst"/>
    <w:uiPriority w:val="99"/>
    <w:rsid w:val="007C3C72"/>
    <w:rPr>
      <w:rFonts w:ascii="Trebuchet MS" w:hAnsi="Trebuchet MS"/>
    </w:rPr>
  </w:style>
  <w:style w:type="character" w:customStyle="1" w:styleId="PlattetekstinspringenChar">
    <w:name w:val="Platte tekst inspringen Char"/>
    <w:basedOn w:val="Standaardalinea-lettertype"/>
    <w:link w:val="Plattetekstinspringen"/>
    <w:uiPriority w:val="99"/>
    <w:rsid w:val="007C3C72"/>
    <w:rPr>
      <w:rFonts w:ascii="Trebuchet MS" w:hAnsi="Trebuchet MS"/>
      <w:sz w:val="22"/>
    </w:rPr>
  </w:style>
  <w:style w:type="character" w:customStyle="1" w:styleId="Plattetekstinspringen3Char">
    <w:name w:val="Platte tekst inspringen 3 Char"/>
    <w:basedOn w:val="Standaardalinea-lettertype"/>
    <w:link w:val="Plattetekstinspringen3"/>
    <w:uiPriority w:val="99"/>
    <w:rsid w:val="007C3C72"/>
    <w:rPr>
      <w:rFonts w:ascii="Trebuchet MS" w:hAnsi="Trebuchet MS"/>
      <w:sz w:val="22"/>
    </w:rPr>
  </w:style>
  <w:style w:type="character" w:customStyle="1" w:styleId="OnderwerpvanopmerkingChar">
    <w:name w:val="Onderwerp van opmerking Char"/>
    <w:basedOn w:val="TekstopmerkingChar"/>
    <w:link w:val="Onderwerpvanopmerking"/>
    <w:uiPriority w:val="99"/>
    <w:semiHidden/>
    <w:rsid w:val="007C3C72"/>
    <w:rPr>
      <w:rFonts w:ascii="Trebuchet MS" w:hAnsi="Trebuchet MS"/>
      <w:b/>
      <w:bCs/>
    </w:rPr>
  </w:style>
  <w:style w:type="character" w:customStyle="1" w:styleId="BallontekstChar">
    <w:name w:val="Ballontekst Char"/>
    <w:basedOn w:val="Standaardalinea-lettertype"/>
    <w:link w:val="Ballontekst"/>
    <w:uiPriority w:val="99"/>
    <w:semiHidden/>
    <w:rsid w:val="007C3C72"/>
    <w:rPr>
      <w:rFonts w:ascii="Tahoma" w:hAnsi="Tahoma" w:cs="Tahoma"/>
      <w:sz w:val="16"/>
      <w:szCs w:val="16"/>
    </w:rPr>
  </w:style>
  <w:style w:type="paragraph" w:customStyle="1" w:styleId="msonomargin">
    <w:name w:val="msonomargin"/>
    <w:basedOn w:val="Standaard"/>
    <w:uiPriority w:val="99"/>
    <w:rsid w:val="007C3C72"/>
    <w:pPr>
      <w:spacing w:line="300" w:lineRule="atLeast"/>
    </w:pPr>
    <w:rPr>
      <w:rFonts w:ascii="Arial" w:hAnsi="Arial" w:cs="Arial"/>
    </w:rPr>
  </w:style>
  <w:style w:type="paragraph" w:customStyle="1" w:styleId="pagetitle">
    <w:name w:val="pagetitle"/>
    <w:basedOn w:val="Standaard"/>
    <w:uiPriority w:val="99"/>
    <w:rsid w:val="007C3C72"/>
    <w:pPr>
      <w:spacing w:before="100" w:beforeAutospacing="1" w:after="100" w:afterAutospacing="1" w:line="600" w:lineRule="atLeast"/>
      <w:jc w:val="center"/>
    </w:pPr>
    <w:rPr>
      <w:rFonts w:ascii="Arial" w:hAnsi="Arial" w:cs="Arial"/>
      <w:b/>
      <w:bCs/>
      <w:sz w:val="52"/>
      <w:szCs w:val="52"/>
    </w:rPr>
  </w:style>
  <w:style w:type="paragraph" w:customStyle="1" w:styleId="pagesubtitle">
    <w:name w:val="pagesubtitle"/>
    <w:basedOn w:val="Standaard"/>
    <w:uiPriority w:val="99"/>
    <w:rsid w:val="007C3C72"/>
    <w:pPr>
      <w:spacing w:before="100" w:beforeAutospacing="1" w:after="100" w:afterAutospacing="1" w:line="300" w:lineRule="atLeast"/>
      <w:jc w:val="center"/>
    </w:pPr>
    <w:rPr>
      <w:rFonts w:ascii="Arial" w:hAnsi="Arial" w:cs="Arial"/>
      <w:i/>
      <w:iCs/>
    </w:rPr>
  </w:style>
  <w:style w:type="paragraph" w:customStyle="1" w:styleId="indextitle">
    <w:name w:val="indextitle"/>
    <w:basedOn w:val="Standaard"/>
    <w:uiPriority w:val="99"/>
    <w:rsid w:val="007C3C72"/>
    <w:pPr>
      <w:pBdr>
        <w:bottom w:val="dotted" w:sz="6" w:space="10" w:color="000000"/>
      </w:pBdr>
      <w:spacing w:before="100" w:beforeAutospacing="1" w:after="1200"/>
    </w:pPr>
    <w:rPr>
      <w:rFonts w:ascii="Arial" w:hAnsi="Arial" w:cs="Arial"/>
      <w:b/>
      <w:bCs/>
      <w:sz w:val="48"/>
      <w:szCs w:val="48"/>
    </w:rPr>
  </w:style>
  <w:style w:type="paragraph" w:customStyle="1" w:styleId="index">
    <w:name w:val="index"/>
    <w:basedOn w:val="Standaard"/>
    <w:uiPriority w:val="99"/>
    <w:rsid w:val="007C3C72"/>
    <w:pPr>
      <w:spacing w:after="200" w:line="300" w:lineRule="atLeast"/>
    </w:pPr>
    <w:rPr>
      <w:rFonts w:ascii="Arial" w:hAnsi="Arial" w:cs="Arial"/>
    </w:rPr>
  </w:style>
  <w:style w:type="paragraph" w:customStyle="1" w:styleId="Lijstalinea1">
    <w:name w:val="Lijstalinea1"/>
    <w:basedOn w:val="Standaard"/>
    <w:uiPriority w:val="99"/>
    <w:rsid w:val="007C3C72"/>
    <w:pPr>
      <w:spacing w:after="200" w:line="276" w:lineRule="auto"/>
      <w:ind w:left="720"/>
      <w:contextualSpacing/>
    </w:pPr>
    <w:rPr>
      <w:rFonts w:ascii="Calibri" w:hAnsi="Calibri"/>
      <w:sz w:val="22"/>
      <w:szCs w:val="22"/>
      <w:lang w:eastAsia="en-US"/>
    </w:rPr>
  </w:style>
  <w:style w:type="paragraph" w:customStyle="1" w:styleId="msolistparagraph0">
    <w:name w:val="msolistparagraph"/>
    <w:basedOn w:val="Standaard"/>
    <w:uiPriority w:val="99"/>
    <w:rsid w:val="007C3C72"/>
    <w:pPr>
      <w:ind w:left="720"/>
    </w:pPr>
    <w:rPr>
      <w:rFonts w:ascii="Calibri" w:hAnsi="Calibri"/>
      <w:sz w:val="22"/>
      <w:szCs w:val="22"/>
      <w:lang w:eastAsia="en-US"/>
    </w:rPr>
  </w:style>
  <w:style w:type="character" w:customStyle="1" w:styleId="Plattetekst3Char">
    <w:name w:val="Platte tekst 3 Char"/>
    <w:basedOn w:val="Standaardalinea-lettertype"/>
    <w:link w:val="Plattetekst3"/>
    <w:uiPriority w:val="99"/>
    <w:rsid w:val="007C3C72"/>
    <w:rPr>
      <w:rFonts w:ascii="Trebuchet MS" w:hAnsi="Trebuchet MS"/>
      <w:sz w:val="16"/>
      <w:szCs w:val="16"/>
    </w:rPr>
  </w:style>
  <w:style w:type="paragraph" w:customStyle="1" w:styleId="Plattetekstinspringen21">
    <w:name w:val="Platte tekst inspringen 21"/>
    <w:basedOn w:val="Standaard"/>
    <w:uiPriority w:val="99"/>
    <w:rsid w:val="007C3C72"/>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uppressAutoHyphens/>
      <w:ind w:left="850"/>
    </w:pPr>
    <w:rPr>
      <w:rFonts w:ascii="Arial" w:hAnsi="Arial"/>
      <w:sz w:val="22"/>
      <w:lang w:eastAsia="ar-SA"/>
    </w:rPr>
  </w:style>
  <w:style w:type="paragraph" w:customStyle="1" w:styleId="Default">
    <w:name w:val="Default"/>
    <w:rsid w:val="007C3C72"/>
    <w:pPr>
      <w:autoSpaceDE w:val="0"/>
      <w:autoSpaceDN w:val="0"/>
      <w:adjustRightInd w:val="0"/>
    </w:pPr>
    <w:rPr>
      <w:rFonts w:ascii="Arial" w:hAnsi="Arial" w:cs="Arial"/>
      <w:color w:val="000000"/>
      <w:sz w:val="24"/>
      <w:szCs w:val="24"/>
    </w:rPr>
  </w:style>
  <w:style w:type="paragraph" w:styleId="Normaalweb">
    <w:name w:val="Normal (Web)"/>
    <w:basedOn w:val="Standaard"/>
    <w:uiPriority w:val="99"/>
    <w:semiHidden/>
    <w:rsid w:val="007C3C72"/>
    <w:pPr>
      <w:spacing w:before="100" w:beforeAutospacing="1" w:after="100" w:afterAutospacing="1"/>
    </w:pPr>
    <w:rPr>
      <w:rFonts w:ascii="Times New Roman" w:hAnsi="Times New Roman"/>
      <w:sz w:val="24"/>
      <w:szCs w:val="24"/>
    </w:rPr>
  </w:style>
  <w:style w:type="paragraph" w:styleId="Geenafstand">
    <w:name w:val="No Spacing"/>
    <w:link w:val="GeenafstandChar"/>
    <w:uiPriority w:val="1"/>
    <w:qFormat/>
    <w:rsid w:val="007C3C72"/>
    <w:pPr>
      <w:ind w:left="600"/>
    </w:pPr>
    <w:rPr>
      <w:rFonts w:ascii="Arial" w:hAnsi="Arial" w:cs="Arial"/>
    </w:rPr>
  </w:style>
  <w:style w:type="numbering" w:customStyle="1" w:styleId="Gemporteerdestijl3">
    <w:name w:val="Geïmporteerde stijl 3"/>
    <w:rsid w:val="007C3C72"/>
    <w:pPr>
      <w:numPr>
        <w:numId w:val="9"/>
      </w:numPr>
    </w:pPr>
  </w:style>
  <w:style w:type="numbering" w:customStyle="1" w:styleId="Gemporteerdestijl4">
    <w:name w:val="Geïmporteerde stijl 4"/>
    <w:rsid w:val="007C3C72"/>
    <w:pPr>
      <w:numPr>
        <w:numId w:val="10"/>
      </w:numPr>
    </w:pPr>
  </w:style>
  <w:style w:type="numbering" w:customStyle="1" w:styleId="Gemporteerdestijl5">
    <w:name w:val="Geïmporteerde stijl 5"/>
    <w:rsid w:val="007C3C72"/>
    <w:pPr>
      <w:numPr>
        <w:numId w:val="11"/>
      </w:numPr>
    </w:pPr>
  </w:style>
  <w:style w:type="character" w:customStyle="1" w:styleId="Onopgelostemelding">
    <w:name w:val="Onopgeloste melding"/>
    <w:uiPriority w:val="99"/>
    <w:semiHidden/>
    <w:unhideWhenUsed/>
    <w:rsid w:val="007C3C72"/>
    <w:rPr>
      <w:color w:val="808080"/>
      <w:shd w:val="clear" w:color="auto" w:fill="E6E6E6"/>
    </w:rPr>
  </w:style>
  <w:style w:type="paragraph" w:customStyle="1" w:styleId="xmsonormal">
    <w:name w:val="x_msonormal"/>
    <w:basedOn w:val="Standaard"/>
    <w:rsid w:val="007C3C72"/>
    <w:pPr>
      <w:spacing w:before="100" w:beforeAutospacing="1" w:after="100" w:afterAutospacing="1"/>
    </w:pPr>
    <w:rPr>
      <w:rFonts w:ascii="Times New Roman" w:hAnsi="Times New Roman"/>
      <w:sz w:val="24"/>
      <w:szCs w:val="24"/>
    </w:rPr>
  </w:style>
  <w:style w:type="paragraph" w:customStyle="1" w:styleId="xmsolistparagraph">
    <w:name w:val="x_msolistparagraph"/>
    <w:basedOn w:val="Standaard"/>
    <w:rsid w:val="007C3C72"/>
    <w:pPr>
      <w:spacing w:before="100" w:beforeAutospacing="1" w:after="100" w:afterAutospacing="1"/>
    </w:pPr>
    <w:rPr>
      <w:rFonts w:ascii="Times New Roman" w:hAnsi="Times New Roman"/>
      <w:sz w:val="24"/>
      <w:szCs w:val="24"/>
    </w:rPr>
  </w:style>
  <w:style w:type="paragraph" w:customStyle="1" w:styleId="Stijl1">
    <w:name w:val="Stijl1"/>
    <w:basedOn w:val="Ballontekst"/>
    <w:link w:val="Stijl1Char"/>
    <w:qFormat/>
    <w:rsid w:val="007C3C72"/>
    <w:pPr>
      <w:spacing w:after="240" w:line="300" w:lineRule="atLeast"/>
    </w:pPr>
    <w:rPr>
      <w:rFonts w:ascii="Times New Roman" w:hAnsi="Times New Roman" w:cs="Times New Roman"/>
      <w:sz w:val="20"/>
      <w:szCs w:val="20"/>
      <w:lang w:val="x-none" w:eastAsia="x-none"/>
    </w:rPr>
  </w:style>
  <w:style w:type="character" w:customStyle="1" w:styleId="Stijl1Char">
    <w:name w:val="Stijl1 Char"/>
    <w:link w:val="Stijl1"/>
    <w:rsid w:val="007C3C72"/>
    <w:rPr>
      <w:lang w:val="x-none" w:eastAsia="x-none"/>
    </w:rPr>
  </w:style>
  <w:style w:type="paragraph" w:customStyle="1" w:styleId="Stijlb">
    <w:name w:val="Stijlb"/>
    <w:basedOn w:val="Stijla"/>
    <w:link w:val="StijlbChar"/>
    <w:qFormat/>
    <w:rsid w:val="007C3C72"/>
    <w:pPr>
      <w:numPr>
        <w:numId w:val="13"/>
      </w:numPr>
      <w:outlineLvl w:val="0"/>
    </w:pPr>
    <w:rPr>
      <w:b w:val="0"/>
      <w:bCs w:val="0"/>
    </w:rPr>
  </w:style>
  <w:style w:type="paragraph" w:customStyle="1" w:styleId="Stijla">
    <w:name w:val="Stijla"/>
    <w:basedOn w:val="Standaard"/>
    <w:next w:val="Stijlb"/>
    <w:link w:val="StijlaChar"/>
    <w:qFormat/>
    <w:rsid w:val="007C3C72"/>
    <w:pPr>
      <w:keepNext/>
      <w:keepLines/>
      <w:numPr>
        <w:numId w:val="12"/>
      </w:numPr>
      <w:spacing w:line="300" w:lineRule="atLeast"/>
      <w:outlineLvl w:val="1"/>
    </w:pPr>
    <w:rPr>
      <w:rFonts w:ascii="Arial" w:hAnsi="Arial" w:cs="Arial"/>
      <w:b/>
      <w:bCs/>
      <w:color w:val="4F81BD"/>
      <w:lang w:eastAsia="en-US"/>
    </w:rPr>
  </w:style>
  <w:style w:type="character" w:customStyle="1" w:styleId="StijlbChar">
    <w:name w:val="Stijlb Char"/>
    <w:link w:val="Stijlb"/>
    <w:rsid w:val="007C3C72"/>
    <w:rPr>
      <w:rFonts w:ascii="Arial" w:hAnsi="Arial" w:cs="Arial"/>
      <w:color w:val="4F81BD"/>
      <w:lang w:eastAsia="en-US"/>
    </w:rPr>
  </w:style>
  <w:style w:type="character" w:customStyle="1" w:styleId="GeenafstandChar">
    <w:name w:val="Geen afstand Char"/>
    <w:link w:val="Geenafstand"/>
    <w:uiPriority w:val="1"/>
    <w:rsid w:val="007C3C72"/>
    <w:rPr>
      <w:rFonts w:ascii="Arial" w:hAnsi="Arial" w:cs="Arial"/>
    </w:rPr>
  </w:style>
  <w:style w:type="character" w:customStyle="1" w:styleId="StijlaChar">
    <w:name w:val="Stijla Char"/>
    <w:link w:val="Stijla"/>
    <w:rsid w:val="007C3C72"/>
    <w:rPr>
      <w:rFonts w:ascii="Arial" w:hAnsi="Arial" w:cs="Arial"/>
      <w:b/>
      <w:bCs/>
      <w:color w:val="4F81BD"/>
      <w:lang w:eastAsia="en-US"/>
    </w:rPr>
  </w:style>
  <w:style w:type="paragraph" w:customStyle="1" w:styleId="EV-standaard">
    <w:name w:val="EV-standaard"/>
    <w:basedOn w:val="Standaard"/>
    <w:link w:val="EV-standaardChar"/>
    <w:qFormat/>
    <w:rsid w:val="00E27D4F"/>
    <w:pPr>
      <w:spacing w:line="280" w:lineRule="atLeast"/>
    </w:pPr>
    <w:rPr>
      <w:rFonts w:ascii="Verdana" w:hAnsi="Verdana"/>
      <w:sz w:val="18"/>
    </w:rPr>
  </w:style>
  <w:style w:type="character" w:customStyle="1" w:styleId="EV-standaardChar">
    <w:name w:val="EV-standaard Char"/>
    <w:basedOn w:val="Standaardalinea-lettertype"/>
    <w:link w:val="EV-standaard"/>
    <w:rsid w:val="00E27D4F"/>
    <w:rPr>
      <w:rFonts w:ascii="Verdana" w:hAnsi="Verdana"/>
      <w:sz w:val="18"/>
    </w:rPr>
  </w:style>
  <w:style w:type="paragraph" w:styleId="Kopvaninhoudsopgave">
    <w:name w:val="TOC Heading"/>
    <w:basedOn w:val="Kop1"/>
    <w:next w:val="Standaard"/>
    <w:uiPriority w:val="39"/>
    <w:unhideWhenUsed/>
    <w:qFormat/>
    <w:rsid w:val="002D261A"/>
    <w:pPr>
      <w:keepLines/>
      <w:numPr>
        <w:numId w:val="0"/>
      </w:numPr>
      <w:spacing w:before="240" w:line="259" w:lineRule="auto"/>
      <w:outlineLvl w:val="9"/>
    </w:pPr>
    <w:rPr>
      <w:rFonts w:asciiTheme="majorHAnsi" w:eastAsiaTheme="majorEastAsia" w:hAnsiTheme="majorHAnsi" w:cstheme="majorBidi"/>
      <w:b w:val="0"/>
      <w:color w:val="365F91" w:themeColor="accent1" w:themeShade="BF"/>
      <w:sz w:val="32"/>
      <w:szCs w:val="32"/>
    </w:rPr>
  </w:style>
  <w:style w:type="numbering" w:customStyle="1" w:styleId="OpmaakprofielOpmaakprofielOpmaakprofielGenummerdLinks1cmVerkeerd-o">
    <w:name w:val="Opmaakprofiel Opmaakprofiel Opmaakprofiel Genummerd Links:  1 cm Verkeerd-o..."/>
    <w:basedOn w:val="Geenlijst"/>
    <w:rsid w:val="009840CE"/>
    <w:pPr>
      <w:numPr>
        <w:numId w:val="27"/>
      </w:numPr>
    </w:pPr>
  </w:style>
  <w:style w:type="character" w:customStyle="1" w:styleId="LijstalineaChar">
    <w:name w:val="Lijstalinea Char"/>
    <w:aliases w:val="Reference List Char"/>
    <w:link w:val="Lijstalinea"/>
    <w:uiPriority w:val="34"/>
    <w:rsid w:val="009840CE"/>
    <w:rPr>
      <w:rFonts w:ascii="Trebuchet MS" w:hAnsi="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88436">
      <w:bodyDiv w:val="1"/>
      <w:marLeft w:val="0"/>
      <w:marRight w:val="0"/>
      <w:marTop w:val="0"/>
      <w:marBottom w:val="0"/>
      <w:divBdr>
        <w:top w:val="none" w:sz="0" w:space="0" w:color="auto"/>
        <w:left w:val="none" w:sz="0" w:space="0" w:color="auto"/>
        <w:bottom w:val="none" w:sz="0" w:space="0" w:color="auto"/>
        <w:right w:val="none" w:sz="0" w:space="0" w:color="auto"/>
      </w:divBdr>
    </w:div>
    <w:div w:id="175579892">
      <w:bodyDiv w:val="1"/>
      <w:marLeft w:val="0"/>
      <w:marRight w:val="0"/>
      <w:marTop w:val="0"/>
      <w:marBottom w:val="0"/>
      <w:divBdr>
        <w:top w:val="none" w:sz="0" w:space="0" w:color="auto"/>
        <w:left w:val="none" w:sz="0" w:space="0" w:color="auto"/>
        <w:bottom w:val="none" w:sz="0" w:space="0" w:color="auto"/>
        <w:right w:val="none" w:sz="0" w:space="0" w:color="auto"/>
      </w:divBdr>
    </w:div>
    <w:div w:id="407463038">
      <w:bodyDiv w:val="1"/>
      <w:marLeft w:val="0"/>
      <w:marRight w:val="0"/>
      <w:marTop w:val="0"/>
      <w:marBottom w:val="0"/>
      <w:divBdr>
        <w:top w:val="none" w:sz="0" w:space="0" w:color="auto"/>
        <w:left w:val="none" w:sz="0" w:space="0" w:color="auto"/>
        <w:bottom w:val="none" w:sz="0" w:space="0" w:color="auto"/>
        <w:right w:val="none" w:sz="0" w:space="0" w:color="auto"/>
      </w:divBdr>
    </w:div>
    <w:div w:id="457140919">
      <w:bodyDiv w:val="1"/>
      <w:marLeft w:val="0"/>
      <w:marRight w:val="0"/>
      <w:marTop w:val="0"/>
      <w:marBottom w:val="0"/>
      <w:divBdr>
        <w:top w:val="none" w:sz="0" w:space="0" w:color="auto"/>
        <w:left w:val="none" w:sz="0" w:space="0" w:color="auto"/>
        <w:bottom w:val="none" w:sz="0" w:space="0" w:color="auto"/>
        <w:right w:val="none" w:sz="0" w:space="0" w:color="auto"/>
      </w:divBdr>
    </w:div>
    <w:div w:id="576475311">
      <w:bodyDiv w:val="1"/>
      <w:marLeft w:val="0"/>
      <w:marRight w:val="0"/>
      <w:marTop w:val="0"/>
      <w:marBottom w:val="0"/>
      <w:divBdr>
        <w:top w:val="none" w:sz="0" w:space="0" w:color="auto"/>
        <w:left w:val="none" w:sz="0" w:space="0" w:color="auto"/>
        <w:bottom w:val="none" w:sz="0" w:space="0" w:color="auto"/>
        <w:right w:val="none" w:sz="0" w:space="0" w:color="auto"/>
      </w:divBdr>
    </w:div>
    <w:div w:id="879240945">
      <w:bodyDiv w:val="1"/>
      <w:marLeft w:val="0"/>
      <w:marRight w:val="0"/>
      <w:marTop w:val="0"/>
      <w:marBottom w:val="0"/>
      <w:divBdr>
        <w:top w:val="none" w:sz="0" w:space="0" w:color="auto"/>
        <w:left w:val="none" w:sz="0" w:space="0" w:color="auto"/>
        <w:bottom w:val="none" w:sz="0" w:space="0" w:color="auto"/>
        <w:right w:val="none" w:sz="0" w:space="0" w:color="auto"/>
      </w:divBdr>
    </w:div>
    <w:div w:id="923025454">
      <w:bodyDiv w:val="1"/>
      <w:marLeft w:val="0"/>
      <w:marRight w:val="0"/>
      <w:marTop w:val="0"/>
      <w:marBottom w:val="0"/>
      <w:divBdr>
        <w:top w:val="none" w:sz="0" w:space="0" w:color="auto"/>
        <w:left w:val="none" w:sz="0" w:space="0" w:color="auto"/>
        <w:bottom w:val="none" w:sz="0" w:space="0" w:color="auto"/>
        <w:right w:val="none" w:sz="0" w:space="0" w:color="auto"/>
      </w:divBdr>
    </w:div>
    <w:div w:id="1074350418">
      <w:bodyDiv w:val="1"/>
      <w:marLeft w:val="0"/>
      <w:marRight w:val="0"/>
      <w:marTop w:val="0"/>
      <w:marBottom w:val="0"/>
      <w:divBdr>
        <w:top w:val="none" w:sz="0" w:space="0" w:color="auto"/>
        <w:left w:val="none" w:sz="0" w:space="0" w:color="auto"/>
        <w:bottom w:val="none" w:sz="0" w:space="0" w:color="auto"/>
        <w:right w:val="none" w:sz="0" w:space="0" w:color="auto"/>
      </w:divBdr>
    </w:div>
    <w:div w:id="1158040791">
      <w:bodyDiv w:val="1"/>
      <w:marLeft w:val="0"/>
      <w:marRight w:val="0"/>
      <w:marTop w:val="0"/>
      <w:marBottom w:val="0"/>
      <w:divBdr>
        <w:top w:val="none" w:sz="0" w:space="0" w:color="auto"/>
        <w:left w:val="none" w:sz="0" w:space="0" w:color="auto"/>
        <w:bottom w:val="none" w:sz="0" w:space="0" w:color="auto"/>
        <w:right w:val="none" w:sz="0" w:space="0" w:color="auto"/>
      </w:divBdr>
    </w:div>
    <w:div w:id="1236087293">
      <w:bodyDiv w:val="1"/>
      <w:marLeft w:val="0"/>
      <w:marRight w:val="0"/>
      <w:marTop w:val="0"/>
      <w:marBottom w:val="0"/>
      <w:divBdr>
        <w:top w:val="none" w:sz="0" w:space="0" w:color="auto"/>
        <w:left w:val="none" w:sz="0" w:space="0" w:color="auto"/>
        <w:bottom w:val="none" w:sz="0" w:space="0" w:color="auto"/>
        <w:right w:val="none" w:sz="0" w:space="0" w:color="auto"/>
      </w:divBdr>
    </w:div>
    <w:div w:id="1310791460">
      <w:bodyDiv w:val="1"/>
      <w:marLeft w:val="0"/>
      <w:marRight w:val="0"/>
      <w:marTop w:val="0"/>
      <w:marBottom w:val="0"/>
      <w:divBdr>
        <w:top w:val="none" w:sz="0" w:space="0" w:color="auto"/>
        <w:left w:val="none" w:sz="0" w:space="0" w:color="auto"/>
        <w:bottom w:val="none" w:sz="0" w:space="0" w:color="auto"/>
        <w:right w:val="none" w:sz="0" w:space="0" w:color="auto"/>
      </w:divBdr>
    </w:div>
    <w:div w:id="1423573731">
      <w:bodyDiv w:val="1"/>
      <w:marLeft w:val="0"/>
      <w:marRight w:val="0"/>
      <w:marTop w:val="0"/>
      <w:marBottom w:val="0"/>
      <w:divBdr>
        <w:top w:val="none" w:sz="0" w:space="0" w:color="auto"/>
        <w:left w:val="none" w:sz="0" w:space="0" w:color="auto"/>
        <w:bottom w:val="none" w:sz="0" w:space="0" w:color="auto"/>
        <w:right w:val="none" w:sz="0" w:space="0" w:color="auto"/>
      </w:divBdr>
    </w:div>
    <w:div w:id="1469084844">
      <w:bodyDiv w:val="1"/>
      <w:marLeft w:val="0"/>
      <w:marRight w:val="0"/>
      <w:marTop w:val="0"/>
      <w:marBottom w:val="0"/>
      <w:divBdr>
        <w:top w:val="none" w:sz="0" w:space="0" w:color="auto"/>
        <w:left w:val="none" w:sz="0" w:space="0" w:color="auto"/>
        <w:bottom w:val="none" w:sz="0" w:space="0" w:color="auto"/>
        <w:right w:val="none" w:sz="0" w:space="0" w:color="auto"/>
      </w:divBdr>
    </w:div>
    <w:div w:id="1561862701">
      <w:bodyDiv w:val="1"/>
      <w:marLeft w:val="0"/>
      <w:marRight w:val="0"/>
      <w:marTop w:val="0"/>
      <w:marBottom w:val="0"/>
      <w:divBdr>
        <w:top w:val="none" w:sz="0" w:space="0" w:color="auto"/>
        <w:left w:val="none" w:sz="0" w:space="0" w:color="auto"/>
        <w:bottom w:val="none" w:sz="0" w:space="0" w:color="auto"/>
        <w:right w:val="none" w:sz="0" w:space="0" w:color="auto"/>
      </w:divBdr>
    </w:div>
    <w:div w:id="1808165497">
      <w:bodyDiv w:val="1"/>
      <w:marLeft w:val="0"/>
      <w:marRight w:val="0"/>
      <w:marTop w:val="0"/>
      <w:marBottom w:val="0"/>
      <w:divBdr>
        <w:top w:val="none" w:sz="0" w:space="0" w:color="auto"/>
        <w:left w:val="none" w:sz="0" w:space="0" w:color="auto"/>
        <w:bottom w:val="none" w:sz="0" w:space="0" w:color="auto"/>
        <w:right w:val="none" w:sz="0" w:space="0" w:color="auto"/>
      </w:divBdr>
    </w:div>
    <w:div w:id="1828786503">
      <w:bodyDiv w:val="1"/>
      <w:marLeft w:val="0"/>
      <w:marRight w:val="0"/>
      <w:marTop w:val="0"/>
      <w:marBottom w:val="0"/>
      <w:divBdr>
        <w:top w:val="none" w:sz="0" w:space="0" w:color="auto"/>
        <w:left w:val="none" w:sz="0" w:space="0" w:color="auto"/>
        <w:bottom w:val="none" w:sz="0" w:space="0" w:color="auto"/>
        <w:right w:val="none" w:sz="0" w:space="0" w:color="auto"/>
      </w:divBdr>
    </w:div>
    <w:div w:id="1834224646">
      <w:bodyDiv w:val="1"/>
      <w:marLeft w:val="0"/>
      <w:marRight w:val="0"/>
      <w:marTop w:val="0"/>
      <w:marBottom w:val="0"/>
      <w:divBdr>
        <w:top w:val="none" w:sz="0" w:space="0" w:color="auto"/>
        <w:left w:val="none" w:sz="0" w:space="0" w:color="auto"/>
        <w:bottom w:val="none" w:sz="0" w:space="0" w:color="auto"/>
        <w:right w:val="none" w:sz="0" w:space="0" w:color="auto"/>
      </w:divBdr>
    </w:div>
    <w:div w:id="1836527641">
      <w:bodyDiv w:val="1"/>
      <w:marLeft w:val="0"/>
      <w:marRight w:val="0"/>
      <w:marTop w:val="0"/>
      <w:marBottom w:val="0"/>
      <w:divBdr>
        <w:top w:val="none" w:sz="0" w:space="0" w:color="auto"/>
        <w:left w:val="none" w:sz="0" w:space="0" w:color="auto"/>
        <w:bottom w:val="none" w:sz="0" w:space="0" w:color="auto"/>
        <w:right w:val="none" w:sz="0" w:space="0" w:color="auto"/>
      </w:divBdr>
    </w:div>
    <w:div w:id="213328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mailto:socialreturn@amersfoort.nl"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justis.nl/producten/gva/gva-aanvragen/index.aspx" TargetMode="External"/><Relationship Id="rId2" Type="http://schemas.openxmlformats.org/officeDocument/2006/relationships/customXml" Target="../customXml/item2.xml"/><Relationship Id="rId16" Type="http://schemas.openxmlformats.org/officeDocument/2006/relationships/hyperlink" Target="https://www.amersfoort.nl/bericht/privacyverklaring-gemeente-amersfoort.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anbestedingen@amersfoort.nl"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amersfoort.nl/socialretur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TaxCatchAll xmlns="8e280bf7-3cf5-4f26-8552-d8c680afed41">
      <Value>22</Value>
      <Value>39</Value>
    </TaxCatchAll>
    <qnh_Decided xmlns="http://schemas.microsoft.com/sharepoint/v3">false</qnh_Decided>
    <qnh_Casenumber xmlns="http://schemas.microsoft.com/sharepoint/v3" xsi:nil="true"/>
    <g90545c5b6f64f5e87f02626160dd601 xmlns="8e280bf7-3cf5-4f26-8552-d8c680afed41">
      <Terms xmlns="http://schemas.microsoft.com/office/infopath/2007/PartnerControls">
        <TermInfo xmlns="http://schemas.microsoft.com/office/infopath/2007/PartnerControls">
          <TermName xmlns="http://schemas.microsoft.com/office/infopath/2007/PartnerControls">Bestek</TermName>
          <TermId xmlns="http://schemas.microsoft.com/office/infopath/2007/PartnerControls">258a4021-cac6-4075-a134-78d1161881f1</TermId>
        </TermInfo>
      </Terms>
    </g90545c5b6f64f5e87f02626160dd601>
    <nde2fff05a9c49fbb0358c17f1fbb436 xmlns="8e280bf7-3cf5-4f26-8552-d8c680afed41">
      <Terms xmlns="http://schemas.microsoft.com/office/infopath/2007/PartnerControls"/>
    </nde2fff05a9c49fbb0358c17f1fbb436>
    <qnh_Description xmlns="http://schemas.microsoft.com/sharepoint/v3" xsi:nil="true"/>
    <qnh_Projectname xmlns="http://schemas.microsoft.com/sharepoint/v3">
      <Url xsi:nil="true"/>
      <Description xsi:nil="true"/>
    </qnh_Projectname>
    <h509f7175bb441ed87e1b5daa9451d82 xmlns="8e280bf7-3cf5-4f26-8552-d8c680afed41">
      <Terms xmlns="http://schemas.microsoft.com/office/infopath/2007/PartnerControls">
        <TermInfo xmlns="http://schemas.microsoft.com/office/infopath/2007/PartnerControls">
          <TermName xmlns="http://schemas.microsoft.com/office/infopath/2007/PartnerControls">Aanbesteding</TermName>
          <TermId xmlns="http://schemas.microsoft.com/office/infopath/2007/PartnerControls">d5b7b54f-fd83-421e-9afe-12fd3ccfc627</TermId>
        </TermInfo>
      </Terms>
    </h509f7175bb441ed87e1b5daa9451d82>
    <qnh_Owner xmlns="http://schemas.microsoft.com/sharepoint/v3">
      <UserInfo>
        <DisplayName/>
        <AccountId xsi:nil="true"/>
        <AccountType/>
      </UserInfo>
    </qnh_Owner>
    <qnh_Projectnumber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rojectDocument" ma:contentTypeID="0x0100DE4B1B51C56E496A8A04A2A9BE9A34550060A6C27346805642832DDBFBACB5B916" ma:contentTypeVersion="0" ma:contentTypeDescription="$Resources:_FeatureId646d5966-eb15-4f86-93b4-0196dc2a1314,ProjectDocument_ContentTypeDescription;" ma:contentTypeScope="" ma:versionID="37774b5588140eb3d6c27a2f1980007c">
  <xsd:schema xmlns:xsd="http://www.w3.org/2001/XMLSchema" xmlns:xs="http://www.w3.org/2001/XMLSchema" xmlns:p="http://schemas.microsoft.com/office/2006/metadata/properties" xmlns:ns1="http://schemas.microsoft.com/sharepoint/v3" xmlns:ns2="8e280bf7-3cf5-4f26-8552-d8c680afed41" targetNamespace="http://schemas.microsoft.com/office/2006/metadata/properties" ma:root="true" ma:fieldsID="9414e9b14c8824102b4f86fe75101baa" ns1:_="" ns2:_="">
    <xsd:import namespace="http://schemas.microsoft.com/sharepoint/v3"/>
    <xsd:import namespace="8e280bf7-3cf5-4f26-8552-d8c680afed41"/>
    <xsd:element name="properties">
      <xsd:complexType>
        <xsd:sequence>
          <xsd:element name="documentManagement">
            <xsd:complexType>
              <xsd:all>
                <xsd:element ref="ns1:qnh_Casenumber" minOccurs="0"/>
                <xsd:element ref="ns1:qnh_Description" minOccurs="0"/>
                <xsd:element ref="ns1:qnh_Owner" minOccurs="0"/>
                <xsd:element ref="ns1:qnh_Projectname" minOccurs="0"/>
                <xsd:element ref="ns1:qnh_Projectnumber" minOccurs="0"/>
                <xsd:element ref="ns1:qnh_Decided" minOccurs="0"/>
                <xsd:element ref="ns2:g90545c5b6f64f5e87f02626160dd601" minOccurs="0"/>
                <xsd:element ref="ns2:TaxCatchAll" minOccurs="0"/>
                <xsd:element ref="ns2:TaxCatchAllLabel" minOccurs="0"/>
                <xsd:element ref="ns2:h509f7175bb441ed87e1b5daa9451d82" minOccurs="0"/>
                <xsd:element ref="ns2:nde2fff05a9c49fbb0358c17f1fbb43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qnh_Casenumber" ma:index="2" nillable="true" ma:displayName="Dossiernummer" ma:description=" " ma:hidden="true" ma:internalName="qnh_Casenumber" ma:readOnly="false">
      <xsd:simpleType>
        <xsd:restriction base="dms:Text">
          <xsd:maxLength value="255"/>
        </xsd:restriction>
      </xsd:simpleType>
    </xsd:element>
    <xsd:element name="qnh_Description" ma:index="3" nillable="true" ma:displayName="Beschrijving" ma:description=" " ma:hidden="true" ma:internalName="qnh_Description" ma:readOnly="false">
      <xsd:simpleType>
        <xsd:restriction base="dms:Note"/>
      </xsd:simpleType>
    </xsd:element>
    <xsd:element name="qnh_Owner" ma:index="4" nillable="true" ma:displayName="Eigenaar" ma:description=" " ma:hidden="true" ma:list="UserInfo" ma:internalName="qnh_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qnh_Projectname" ma:index="5" nillable="true" ma:displayName="Project naam" ma:description=" " ma:format="Hyperlink" ma:hidden="true" ma:internalName="qnh_Projectnam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qnh_Projectnumber" ma:index="6" nillable="true" ma:displayName="Projectnummer" ma:description=" " ma:hidden="true" ma:internalName="qnh_Projectnumber" ma:readOnly="false">
      <xsd:simpleType>
        <xsd:restriction base="dms:Text">
          <xsd:maxLength value="255"/>
        </xsd:restriction>
      </xsd:simpleType>
    </xsd:element>
    <xsd:element name="qnh_Decided" ma:index="7" nillable="true" ma:displayName="Vastgesteld" ma:default="0" ma:description=" " ma:internalName="qnh_Dec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e280bf7-3cf5-4f26-8552-d8c680afed41" elementFormDefault="qualified">
    <xsd:import namespace="http://schemas.microsoft.com/office/2006/documentManagement/types"/>
    <xsd:import namespace="http://schemas.microsoft.com/office/infopath/2007/PartnerControls"/>
    <xsd:element name="g90545c5b6f64f5e87f02626160dd601" ma:index="8" ma:taxonomy="true" ma:internalName="g90545c5b6f64f5e87f02626160dd601" ma:taxonomyFieldName="qnh_Documenttype" ma:displayName="Documenttype" ma:readOnly="false" ma:default="" ma:fieldId="{090545c5-b6f6-4f5e-87f0-2626160dd601}" ma:sspId="d3fde6e7-07c6-4da3-98ef-6bb6937834e1" ma:termSetId="2a56dce8-7e1a-4b76-b99d-d23c90d19083"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0cd071c-d22c-476f-97e6-c7e2a9a14222}" ma:internalName="TaxCatchAll" ma:showField="CatchAllData" ma:web="8e280bf7-3cf5-4f26-8552-d8c680afed4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0cd071c-d22c-476f-97e6-c7e2a9a14222}" ma:internalName="TaxCatchAllLabel" ma:readOnly="true" ma:showField="CatchAllDataLabel" ma:web="8e280bf7-3cf5-4f26-8552-d8c680afed41">
      <xsd:complexType>
        <xsd:complexContent>
          <xsd:extension base="dms:MultiChoiceLookup">
            <xsd:sequence>
              <xsd:element name="Value" type="dms:Lookup" maxOccurs="unbounded" minOccurs="0" nillable="true"/>
            </xsd:sequence>
          </xsd:extension>
        </xsd:complexContent>
      </xsd:complexType>
    </xsd:element>
    <xsd:element name="h509f7175bb441ed87e1b5daa9451d82" ma:index="12" nillable="true" ma:taxonomy="true" ma:internalName="h509f7175bb441ed87e1b5daa9451d82" ma:taxonomyFieldName="Thema" ma:displayName="Thema" ma:readOnly="false" ma:default="" ma:fieldId="{1509f717-5bb4-41ed-87e1-b5daa9451d82}" ma:sspId="d3fde6e7-07c6-4da3-98ef-6bb6937834e1" ma:termSetId="6a01ae7f-c767-45e3-9d39-9506a2677dd7" ma:anchorId="00000000-0000-0000-0000-000000000000" ma:open="true" ma:isKeyword="false">
      <xsd:complexType>
        <xsd:sequence>
          <xsd:element ref="pc:Terms" minOccurs="0" maxOccurs="1"/>
        </xsd:sequence>
      </xsd:complexType>
    </xsd:element>
    <xsd:element name="nde2fff05a9c49fbb0358c17f1fbb436" ma:index="14" nillable="true" ma:taxonomy="true" ma:internalName="nde2fff05a9c49fbb0358c17f1fbb436" ma:taxonomyFieldName="qnh_Project_x0020_fase" ma:displayName="Project fase" ma:readOnly="false" ma:default="" ma:fieldId="{7de2fff0-5a9c-49fb-b035-8c17f1fbb436}" ma:sspId="d3fde6e7-07c6-4da3-98ef-6bb6937834e1" ma:termSetId="56377f6d-7194-4d1f-8f8c-6d415541709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ListForm</Display>
  <Edit>ListForm</Edit>
  <New>ListForm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94872-408F-4B10-B49A-DB0E0DECEA64}">
  <ds:schemaRefs>
    <ds:schemaRef ds:uri="http://schemas.microsoft.com/sharepoint/v3"/>
    <ds:schemaRef ds:uri="http://schemas.microsoft.com/office/infopath/2007/PartnerControls"/>
    <ds:schemaRef ds:uri="http://purl.org/dc/terms/"/>
    <ds:schemaRef ds:uri="8e280bf7-3cf5-4f26-8552-d8c680afed41"/>
    <ds:schemaRef ds:uri="http://purl.org/dc/dcmityp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52B8822-1EA9-479D-8F8F-A0FBE4FBE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e280bf7-3cf5-4f26-8552-d8c680afed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92F417-93F3-43CC-9EA4-73A3293C6072}">
  <ds:schemaRefs>
    <ds:schemaRef ds:uri="http://schemas.microsoft.com/office/2006/metadata/longProperties"/>
  </ds:schemaRefs>
</ds:datastoreItem>
</file>

<file path=customXml/itemProps4.xml><?xml version="1.0" encoding="utf-8"?>
<ds:datastoreItem xmlns:ds="http://schemas.openxmlformats.org/officeDocument/2006/customXml" ds:itemID="{9D155CF1-515C-47EC-8C7D-3CB9DC8AC532}">
  <ds:schemaRefs>
    <ds:schemaRef ds:uri="http://schemas.microsoft.com/sharepoint/v3/contenttype/forms"/>
  </ds:schemaRefs>
</ds:datastoreItem>
</file>

<file path=customXml/itemProps5.xml><?xml version="1.0" encoding="utf-8"?>
<ds:datastoreItem xmlns:ds="http://schemas.openxmlformats.org/officeDocument/2006/customXml" ds:itemID="{E988AAB6-4C03-4C42-BFCC-545CF698E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12391</Words>
  <Characters>68152</Characters>
  <Application>Microsoft Office Word</Application>
  <DocSecurity>0</DocSecurity>
  <Lines>567</Lines>
  <Paragraphs>160</Paragraphs>
  <ScaleCrop>false</ScaleCrop>
  <HeadingPairs>
    <vt:vector size="2" baseType="variant">
      <vt:variant>
        <vt:lpstr>Titel</vt:lpstr>
      </vt:variant>
      <vt:variant>
        <vt:i4>1</vt:i4>
      </vt:variant>
    </vt:vector>
  </HeadingPairs>
  <TitlesOfParts>
    <vt:vector size="1" baseType="lpstr">
      <vt:lpstr>07 Aanbestedingsdocument</vt:lpstr>
    </vt:vector>
  </TitlesOfParts>
  <Company>Gemeente Amfersfoort</Company>
  <LinksUpToDate>false</LinksUpToDate>
  <CharactersWithSpaces>80383</CharactersWithSpaces>
  <SharedDoc>false</SharedDoc>
  <HLinks>
    <vt:vector size="396" baseType="variant">
      <vt:variant>
        <vt:i4>7471208</vt:i4>
      </vt:variant>
      <vt:variant>
        <vt:i4>372</vt:i4>
      </vt:variant>
      <vt:variant>
        <vt:i4>0</vt:i4>
      </vt:variant>
      <vt:variant>
        <vt:i4>5</vt:i4>
      </vt:variant>
      <vt:variant>
        <vt:lpwstr>http://www.amersfoort.nl/aanbestedingen</vt:lpwstr>
      </vt:variant>
      <vt:variant>
        <vt:lpwstr/>
      </vt:variant>
      <vt:variant>
        <vt:i4>3342417</vt:i4>
      </vt:variant>
      <vt:variant>
        <vt:i4>369</vt:i4>
      </vt:variant>
      <vt:variant>
        <vt:i4>0</vt:i4>
      </vt:variant>
      <vt:variant>
        <vt:i4>5</vt:i4>
      </vt:variant>
      <vt:variant>
        <vt:lpwstr>mailto:info@wsp033.nl</vt:lpwstr>
      </vt:variant>
      <vt:variant>
        <vt:lpwstr/>
      </vt:variant>
      <vt:variant>
        <vt:i4>4718694</vt:i4>
      </vt:variant>
      <vt:variant>
        <vt:i4>366</vt:i4>
      </vt:variant>
      <vt:variant>
        <vt:i4>0</vt:i4>
      </vt:variant>
      <vt:variant>
        <vt:i4>5</vt:i4>
      </vt:variant>
      <vt:variant>
        <vt:lpwstr>mailto:Factuur@amersfoort.nl</vt:lpwstr>
      </vt:variant>
      <vt:variant>
        <vt:lpwstr/>
      </vt:variant>
      <vt:variant>
        <vt:i4>458776</vt:i4>
      </vt:variant>
      <vt:variant>
        <vt:i4>363</vt:i4>
      </vt:variant>
      <vt:variant>
        <vt:i4>0</vt:i4>
      </vt:variant>
      <vt:variant>
        <vt:i4>5</vt:i4>
      </vt:variant>
      <vt:variant>
        <vt:lpwstr>http://www.pianoo.nl/regelgeving/uniforme-eigen-verklaring-aanbestedingen</vt:lpwstr>
      </vt:variant>
      <vt:variant>
        <vt:lpwstr/>
      </vt:variant>
      <vt:variant>
        <vt:i4>2031620</vt:i4>
      </vt:variant>
      <vt:variant>
        <vt:i4>360</vt:i4>
      </vt:variant>
      <vt:variant>
        <vt:i4>0</vt:i4>
      </vt:variant>
      <vt:variant>
        <vt:i4>5</vt:i4>
      </vt:variant>
      <vt:variant>
        <vt:lpwstr>http://www.tenderned.nl/</vt:lpwstr>
      </vt:variant>
      <vt:variant>
        <vt:lpwstr/>
      </vt:variant>
      <vt:variant>
        <vt:i4>2031620</vt:i4>
      </vt:variant>
      <vt:variant>
        <vt:i4>357</vt:i4>
      </vt:variant>
      <vt:variant>
        <vt:i4>0</vt:i4>
      </vt:variant>
      <vt:variant>
        <vt:i4>5</vt:i4>
      </vt:variant>
      <vt:variant>
        <vt:lpwstr>http://www.tenderned.nl/</vt:lpwstr>
      </vt:variant>
      <vt:variant>
        <vt:lpwstr/>
      </vt:variant>
      <vt:variant>
        <vt:i4>3342417</vt:i4>
      </vt:variant>
      <vt:variant>
        <vt:i4>354</vt:i4>
      </vt:variant>
      <vt:variant>
        <vt:i4>0</vt:i4>
      </vt:variant>
      <vt:variant>
        <vt:i4>5</vt:i4>
      </vt:variant>
      <vt:variant>
        <vt:lpwstr>mailto:info@wsp033.nl</vt:lpwstr>
      </vt:variant>
      <vt:variant>
        <vt:lpwstr/>
      </vt:variant>
      <vt:variant>
        <vt:i4>458776</vt:i4>
      </vt:variant>
      <vt:variant>
        <vt:i4>351</vt:i4>
      </vt:variant>
      <vt:variant>
        <vt:i4>0</vt:i4>
      </vt:variant>
      <vt:variant>
        <vt:i4>5</vt:i4>
      </vt:variant>
      <vt:variant>
        <vt:lpwstr>http://www.pianoo.nl/regelgeving/uniforme-eigen-verklaring-aanbestedingen</vt:lpwstr>
      </vt:variant>
      <vt:variant>
        <vt:lpwstr/>
      </vt:variant>
      <vt:variant>
        <vt:i4>1179706</vt:i4>
      </vt:variant>
      <vt:variant>
        <vt:i4>344</vt:i4>
      </vt:variant>
      <vt:variant>
        <vt:i4>0</vt:i4>
      </vt:variant>
      <vt:variant>
        <vt:i4>5</vt:i4>
      </vt:variant>
      <vt:variant>
        <vt:lpwstr/>
      </vt:variant>
      <vt:variant>
        <vt:lpwstr>_Toc352335861</vt:lpwstr>
      </vt:variant>
      <vt:variant>
        <vt:i4>1179706</vt:i4>
      </vt:variant>
      <vt:variant>
        <vt:i4>338</vt:i4>
      </vt:variant>
      <vt:variant>
        <vt:i4>0</vt:i4>
      </vt:variant>
      <vt:variant>
        <vt:i4>5</vt:i4>
      </vt:variant>
      <vt:variant>
        <vt:lpwstr/>
      </vt:variant>
      <vt:variant>
        <vt:lpwstr>_Toc352335860</vt:lpwstr>
      </vt:variant>
      <vt:variant>
        <vt:i4>1114170</vt:i4>
      </vt:variant>
      <vt:variant>
        <vt:i4>332</vt:i4>
      </vt:variant>
      <vt:variant>
        <vt:i4>0</vt:i4>
      </vt:variant>
      <vt:variant>
        <vt:i4>5</vt:i4>
      </vt:variant>
      <vt:variant>
        <vt:lpwstr/>
      </vt:variant>
      <vt:variant>
        <vt:lpwstr>_Toc352335859</vt:lpwstr>
      </vt:variant>
      <vt:variant>
        <vt:i4>1114170</vt:i4>
      </vt:variant>
      <vt:variant>
        <vt:i4>326</vt:i4>
      </vt:variant>
      <vt:variant>
        <vt:i4>0</vt:i4>
      </vt:variant>
      <vt:variant>
        <vt:i4>5</vt:i4>
      </vt:variant>
      <vt:variant>
        <vt:lpwstr/>
      </vt:variant>
      <vt:variant>
        <vt:lpwstr>_Toc352335858</vt:lpwstr>
      </vt:variant>
      <vt:variant>
        <vt:i4>1114170</vt:i4>
      </vt:variant>
      <vt:variant>
        <vt:i4>320</vt:i4>
      </vt:variant>
      <vt:variant>
        <vt:i4>0</vt:i4>
      </vt:variant>
      <vt:variant>
        <vt:i4>5</vt:i4>
      </vt:variant>
      <vt:variant>
        <vt:lpwstr/>
      </vt:variant>
      <vt:variant>
        <vt:lpwstr>_Toc352335857</vt:lpwstr>
      </vt:variant>
      <vt:variant>
        <vt:i4>1114170</vt:i4>
      </vt:variant>
      <vt:variant>
        <vt:i4>314</vt:i4>
      </vt:variant>
      <vt:variant>
        <vt:i4>0</vt:i4>
      </vt:variant>
      <vt:variant>
        <vt:i4>5</vt:i4>
      </vt:variant>
      <vt:variant>
        <vt:lpwstr/>
      </vt:variant>
      <vt:variant>
        <vt:lpwstr>_Toc352335856</vt:lpwstr>
      </vt:variant>
      <vt:variant>
        <vt:i4>1114170</vt:i4>
      </vt:variant>
      <vt:variant>
        <vt:i4>308</vt:i4>
      </vt:variant>
      <vt:variant>
        <vt:i4>0</vt:i4>
      </vt:variant>
      <vt:variant>
        <vt:i4>5</vt:i4>
      </vt:variant>
      <vt:variant>
        <vt:lpwstr/>
      </vt:variant>
      <vt:variant>
        <vt:lpwstr>_Toc352335855</vt:lpwstr>
      </vt:variant>
      <vt:variant>
        <vt:i4>1114170</vt:i4>
      </vt:variant>
      <vt:variant>
        <vt:i4>302</vt:i4>
      </vt:variant>
      <vt:variant>
        <vt:i4>0</vt:i4>
      </vt:variant>
      <vt:variant>
        <vt:i4>5</vt:i4>
      </vt:variant>
      <vt:variant>
        <vt:lpwstr/>
      </vt:variant>
      <vt:variant>
        <vt:lpwstr>_Toc352335854</vt:lpwstr>
      </vt:variant>
      <vt:variant>
        <vt:i4>1114170</vt:i4>
      </vt:variant>
      <vt:variant>
        <vt:i4>296</vt:i4>
      </vt:variant>
      <vt:variant>
        <vt:i4>0</vt:i4>
      </vt:variant>
      <vt:variant>
        <vt:i4>5</vt:i4>
      </vt:variant>
      <vt:variant>
        <vt:lpwstr/>
      </vt:variant>
      <vt:variant>
        <vt:lpwstr>_Toc352335853</vt:lpwstr>
      </vt:variant>
      <vt:variant>
        <vt:i4>1114170</vt:i4>
      </vt:variant>
      <vt:variant>
        <vt:i4>290</vt:i4>
      </vt:variant>
      <vt:variant>
        <vt:i4>0</vt:i4>
      </vt:variant>
      <vt:variant>
        <vt:i4>5</vt:i4>
      </vt:variant>
      <vt:variant>
        <vt:lpwstr/>
      </vt:variant>
      <vt:variant>
        <vt:lpwstr>_Toc352335852</vt:lpwstr>
      </vt:variant>
      <vt:variant>
        <vt:i4>1114170</vt:i4>
      </vt:variant>
      <vt:variant>
        <vt:i4>284</vt:i4>
      </vt:variant>
      <vt:variant>
        <vt:i4>0</vt:i4>
      </vt:variant>
      <vt:variant>
        <vt:i4>5</vt:i4>
      </vt:variant>
      <vt:variant>
        <vt:lpwstr/>
      </vt:variant>
      <vt:variant>
        <vt:lpwstr>_Toc352335851</vt:lpwstr>
      </vt:variant>
      <vt:variant>
        <vt:i4>1114170</vt:i4>
      </vt:variant>
      <vt:variant>
        <vt:i4>278</vt:i4>
      </vt:variant>
      <vt:variant>
        <vt:i4>0</vt:i4>
      </vt:variant>
      <vt:variant>
        <vt:i4>5</vt:i4>
      </vt:variant>
      <vt:variant>
        <vt:lpwstr/>
      </vt:variant>
      <vt:variant>
        <vt:lpwstr>_Toc352335850</vt:lpwstr>
      </vt:variant>
      <vt:variant>
        <vt:i4>1048634</vt:i4>
      </vt:variant>
      <vt:variant>
        <vt:i4>272</vt:i4>
      </vt:variant>
      <vt:variant>
        <vt:i4>0</vt:i4>
      </vt:variant>
      <vt:variant>
        <vt:i4>5</vt:i4>
      </vt:variant>
      <vt:variant>
        <vt:lpwstr/>
      </vt:variant>
      <vt:variant>
        <vt:lpwstr>_Toc352335849</vt:lpwstr>
      </vt:variant>
      <vt:variant>
        <vt:i4>1048634</vt:i4>
      </vt:variant>
      <vt:variant>
        <vt:i4>266</vt:i4>
      </vt:variant>
      <vt:variant>
        <vt:i4>0</vt:i4>
      </vt:variant>
      <vt:variant>
        <vt:i4>5</vt:i4>
      </vt:variant>
      <vt:variant>
        <vt:lpwstr/>
      </vt:variant>
      <vt:variant>
        <vt:lpwstr>_Toc352335848</vt:lpwstr>
      </vt:variant>
      <vt:variant>
        <vt:i4>1048634</vt:i4>
      </vt:variant>
      <vt:variant>
        <vt:i4>260</vt:i4>
      </vt:variant>
      <vt:variant>
        <vt:i4>0</vt:i4>
      </vt:variant>
      <vt:variant>
        <vt:i4>5</vt:i4>
      </vt:variant>
      <vt:variant>
        <vt:lpwstr/>
      </vt:variant>
      <vt:variant>
        <vt:lpwstr>_Toc352335847</vt:lpwstr>
      </vt:variant>
      <vt:variant>
        <vt:i4>1048634</vt:i4>
      </vt:variant>
      <vt:variant>
        <vt:i4>254</vt:i4>
      </vt:variant>
      <vt:variant>
        <vt:i4>0</vt:i4>
      </vt:variant>
      <vt:variant>
        <vt:i4>5</vt:i4>
      </vt:variant>
      <vt:variant>
        <vt:lpwstr/>
      </vt:variant>
      <vt:variant>
        <vt:lpwstr>_Toc352335846</vt:lpwstr>
      </vt:variant>
      <vt:variant>
        <vt:i4>1048634</vt:i4>
      </vt:variant>
      <vt:variant>
        <vt:i4>248</vt:i4>
      </vt:variant>
      <vt:variant>
        <vt:i4>0</vt:i4>
      </vt:variant>
      <vt:variant>
        <vt:i4>5</vt:i4>
      </vt:variant>
      <vt:variant>
        <vt:lpwstr/>
      </vt:variant>
      <vt:variant>
        <vt:lpwstr>_Toc352335845</vt:lpwstr>
      </vt:variant>
      <vt:variant>
        <vt:i4>1048634</vt:i4>
      </vt:variant>
      <vt:variant>
        <vt:i4>242</vt:i4>
      </vt:variant>
      <vt:variant>
        <vt:i4>0</vt:i4>
      </vt:variant>
      <vt:variant>
        <vt:i4>5</vt:i4>
      </vt:variant>
      <vt:variant>
        <vt:lpwstr/>
      </vt:variant>
      <vt:variant>
        <vt:lpwstr>_Toc352335844</vt:lpwstr>
      </vt:variant>
      <vt:variant>
        <vt:i4>1048634</vt:i4>
      </vt:variant>
      <vt:variant>
        <vt:i4>236</vt:i4>
      </vt:variant>
      <vt:variant>
        <vt:i4>0</vt:i4>
      </vt:variant>
      <vt:variant>
        <vt:i4>5</vt:i4>
      </vt:variant>
      <vt:variant>
        <vt:lpwstr/>
      </vt:variant>
      <vt:variant>
        <vt:lpwstr>_Toc352335843</vt:lpwstr>
      </vt:variant>
      <vt:variant>
        <vt:i4>1048634</vt:i4>
      </vt:variant>
      <vt:variant>
        <vt:i4>230</vt:i4>
      </vt:variant>
      <vt:variant>
        <vt:i4>0</vt:i4>
      </vt:variant>
      <vt:variant>
        <vt:i4>5</vt:i4>
      </vt:variant>
      <vt:variant>
        <vt:lpwstr/>
      </vt:variant>
      <vt:variant>
        <vt:lpwstr>_Toc352335842</vt:lpwstr>
      </vt:variant>
      <vt:variant>
        <vt:i4>1048634</vt:i4>
      </vt:variant>
      <vt:variant>
        <vt:i4>224</vt:i4>
      </vt:variant>
      <vt:variant>
        <vt:i4>0</vt:i4>
      </vt:variant>
      <vt:variant>
        <vt:i4>5</vt:i4>
      </vt:variant>
      <vt:variant>
        <vt:lpwstr/>
      </vt:variant>
      <vt:variant>
        <vt:lpwstr>_Toc352335841</vt:lpwstr>
      </vt:variant>
      <vt:variant>
        <vt:i4>1048634</vt:i4>
      </vt:variant>
      <vt:variant>
        <vt:i4>218</vt:i4>
      </vt:variant>
      <vt:variant>
        <vt:i4>0</vt:i4>
      </vt:variant>
      <vt:variant>
        <vt:i4>5</vt:i4>
      </vt:variant>
      <vt:variant>
        <vt:lpwstr/>
      </vt:variant>
      <vt:variant>
        <vt:lpwstr>_Toc352335840</vt:lpwstr>
      </vt:variant>
      <vt:variant>
        <vt:i4>1507386</vt:i4>
      </vt:variant>
      <vt:variant>
        <vt:i4>212</vt:i4>
      </vt:variant>
      <vt:variant>
        <vt:i4>0</vt:i4>
      </vt:variant>
      <vt:variant>
        <vt:i4>5</vt:i4>
      </vt:variant>
      <vt:variant>
        <vt:lpwstr/>
      </vt:variant>
      <vt:variant>
        <vt:lpwstr>_Toc352335839</vt:lpwstr>
      </vt:variant>
      <vt:variant>
        <vt:i4>1507386</vt:i4>
      </vt:variant>
      <vt:variant>
        <vt:i4>206</vt:i4>
      </vt:variant>
      <vt:variant>
        <vt:i4>0</vt:i4>
      </vt:variant>
      <vt:variant>
        <vt:i4>5</vt:i4>
      </vt:variant>
      <vt:variant>
        <vt:lpwstr/>
      </vt:variant>
      <vt:variant>
        <vt:lpwstr>_Toc352335838</vt:lpwstr>
      </vt:variant>
      <vt:variant>
        <vt:i4>1507386</vt:i4>
      </vt:variant>
      <vt:variant>
        <vt:i4>200</vt:i4>
      </vt:variant>
      <vt:variant>
        <vt:i4>0</vt:i4>
      </vt:variant>
      <vt:variant>
        <vt:i4>5</vt:i4>
      </vt:variant>
      <vt:variant>
        <vt:lpwstr/>
      </vt:variant>
      <vt:variant>
        <vt:lpwstr>_Toc352335837</vt:lpwstr>
      </vt:variant>
      <vt:variant>
        <vt:i4>1507386</vt:i4>
      </vt:variant>
      <vt:variant>
        <vt:i4>194</vt:i4>
      </vt:variant>
      <vt:variant>
        <vt:i4>0</vt:i4>
      </vt:variant>
      <vt:variant>
        <vt:i4>5</vt:i4>
      </vt:variant>
      <vt:variant>
        <vt:lpwstr/>
      </vt:variant>
      <vt:variant>
        <vt:lpwstr>_Toc352335836</vt:lpwstr>
      </vt:variant>
      <vt:variant>
        <vt:i4>1507386</vt:i4>
      </vt:variant>
      <vt:variant>
        <vt:i4>188</vt:i4>
      </vt:variant>
      <vt:variant>
        <vt:i4>0</vt:i4>
      </vt:variant>
      <vt:variant>
        <vt:i4>5</vt:i4>
      </vt:variant>
      <vt:variant>
        <vt:lpwstr/>
      </vt:variant>
      <vt:variant>
        <vt:lpwstr>_Toc352335835</vt:lpwstr>
      </vt:variant>
      <vt:variant>
        <vt:i4>1507386</vt:i4>
      </vt:variant>
      <vt:variant>
        <vt:i4>182</vt:i4>
      </vt:variant>
      <vt:variant>
        <vt:i4>0</vt:i4>
      </vt:variant>
      <vt:variant>
        <vt:i4>5</vt:i4>
      </vt:variant>
      <vt:variant>
        <vt:lpwstr/>
      </vt:variant>
      <vt:variant>
        <vt:lpwstr>_Toc352335834</vt:lpwstr>
      </vt:variant>
      <vt:variant>
        <vt:i4>1507386</vt:i4>
      </vt:variant>
      <vt:variant>
        <vt:i4>176</vt:i4>
      </vt:variant>
      <vt:variant>
        <vt:i4>0</vt:i4>
      </vt:variant>
      <vt:variant>
        <vt:i4>5</vt:i4>
      </vt:variant>
      <vt:variant>
        <vt:lpwstr/>
      </vt:variant>
      <vt:variant>
        <vt:lpwstr>_Toc352335833</vt:lpwstr>
      </vt:variant>
      <vt:variant>
        <vt:i4>1507386</vt:i4>
      </vt:variant>
      <vt:variant>
        <vt:i4>170</vt:i4>
      </vt:variant>
      <vt:variant>
        <vt:i4>0</vt:i4>
      </vt:variant>
      <vt:variant>
        <vt:i4>5</vt:i4>
      </vt:variant>
      <vt:variant>
        <vt:lpwstr/>
      </vt:variant>
      <vt:variant>
        <vt:lpwstr>_Toc352335832</vt:lpwstr>
      </vt:variant>
      <vt:variant>
        <vt:i4>1507386</vt:i4>
      </vt:variant>
      <vt:variant>
        <vt:i4>164</vt:i4>
      </vt:variant>
      <vt:variant>
        <vt:i4>0</vt:i4>
      </vt:variant>
      <vt:variant>
        <vt:i4>5</vt:i4>
      </vt:variant>
      <vt:variant>
        <vt:lpwstr/>
      </vt:variant>
      <vt:variant>
        <vt:lpwstr>_Toc352335831</vt:lpwstr>
      </vt:variant>
      <vt:variant>
        <vt:i4>1507386</vt:i4>
      </vt:variant>
      <vt:variant>
        <vt:i4>158</vt:i4>
      </vt:variant>
      <vt:variant>
        <vt:i4>0</vt:i4>
      </vt:variant>
      <vt:variant>
        <vt:i4>5</vt:i4>
      </vt:variant>
      <vt:variant>
        <vt:lpwstr/>
      </vt:variant>
      <vt:variant>
        <vt:lpwstr>_Toc352335830</vt:lpwstr>
      </vt:variant>
      <vt:variant>
        <vt:i4>1441850</vt:i4>
      </vt:variant>
      <vt:variant>
        <vt:i4>152</vt:i4>
      </vt:variant>
      <vt:variant>
        <vt:i4>0</vt:i4>
      </vt:variant>
      <vt:variant>
        <vt:i4>5</vt:i4>
      </vt:variant>
      <vt:variant>
        <vt:lpwstr/>
      </vt:variant>
      <vt:variant>
        <vt:lpwstr>_Toc352335829</vt:lpwstr>
      </vt:variant>
      <vt:variant>
        <vt:i4>1441850</vt:i4>
      </vt:variant>
      <vt:variant>
        <vt:i4>146</vt:i4>
      </vt:variant>
      <vt:variant>
        <vt:i4>0</vt:i4>
      </vt:variant>
      <vt:variant>
        <vt:i4>5</vt:i4>
      </vt:variant>
      <vt:variant>
        <vt:lpwstr/>
      </vt:variant>
      <vt:variant>
        <vt:lpwstr>_Toc352335828</vt:lpwstr>
      </vt:variant>
      <vt:variant>
        <vt:i4>1441850</vt:i4>
      </vt:variant>
      <vt:variant>
        <vt:i4>140</vt:i4>
      </vt:variant>
      <vt:variant>
        <vt:i4>0</vt:i4>
      </vt:variant>
      <vt:variant>
        <vt:i4>5</vt:i4>
      </vt:variant>
      <vt:variant>
        <vt:lpwstr/>
      </vt:variant>
      <vt:variant>
        <vt:lpwstr>_Toc352335827</vt:lpwstr>
      </vt:variant>
      <vt:variant>
        <vt:i4>1441850</vt:i4>
      </vt:variant>
      <vt:variant>
        <vt:i4>134</vt:i4>
      </vt:variant>
      <vt:variant>
        <vt:i4>0</vt:i4>
      </vt:variant>
      <vt:variant>
        <vt:i4>5</vt:i4>
      </vt:variant>
      <vt:variant>
        <vt:lpwstr/>
      </vt:variant>
      <vt:variant>
        <vt:lpwstr>_Toc352335826</vt:lpwstr>
      </vt:variant>
      <vt:variant>
        <vt:i4>1441850</vt:i4>
      </vt:variant>
      <vt:variant>
        <vt:i4>128</vt:i4>
      </vt:variant>
      <vt:variant>
        <vt:i4>0</vt:i4>
      </vt:variant>
      <vt:variant>
        <vt:i4>5</vt:i4>
      </vt:variant>
      <vt:variant>
        <vt:lpwstr/>
      </vt:variant>
      <vt:variant>
        <vt:lpwstr>_Toc352335825</vt:lpwstr>
      </vt:variant>
      <vt:variant>
        <vt:i4>1441850</vt:i4>
      </vt:variant>
      <vt:variant>
        <vt:i4>122</vt:i4>
      </vt:variant>
      <vt:variant>
        <vt:i4>0</vt:i4>
      </vt:variant>
      <vt:variant>
        <vt:i4>5</vt:i4>
      </vt:variant>
      <vt:variant>
        <vt:lpwstr/>
      </vt:variant>
      <vt:variant>
        <vt:lpwstr>_Toc352335824</vt:lpwstr>
      </vt:variant>
      <vt:variant>
        <vt:i4>1441850</vt:i4>
      </vt:variant>
      <vt:variant>
        <vt:i4>116</vt:i4>
      </vt:variant>
      <vt:variant>
        <vt:i4>0</vt:i4>
      </vt:variant>
      <vt:variant>
        <vt:i4>5</vt:i4>
      </vt:variant>
      <vt:variant>
        <vt:lpwstr/>
      </vt:variant>
      <vt:variant>
        <vt:lpwstr>_Toc352335823</vt:lpwstr>
      </vt:variant>
      <vt:variant>
        <vt:i4>1441850</vt:i4>
      </vt:variant>
      <vt:variant>
        <vt:i4>110</vt:i4>
      </vt:variant>
      <vt:variant>
        <vt:i4>0</vt:i4>
      </vt:variant>
      <vt:variant>
        <vt:i4>5</vt:i4>
      </vt:variant>
      <vt:variant>
        <vt:lpwstr/>
      </vt:variant>
      <vt:variant>
        <vt:lpwstr>_Toc352335822</vt:lpwstr>
      </vt:variant>
      <vt:variant>
        <vt:i4>1441850</vt:i4>
      </vt:variant>
      <vt:variant>
        <vt:i4>104</vt:i4>
      </vt:variant>
      <vt:variant>
        <vt:i4>0</vt:i4>
      </vt:variant>
      <vt:variant>
        <vt:i4>5</vt:i4>
      </vt:variant>
      <vt:variant>
        <vt:lpwstr/>
      </vt:variant>
      <vt:variant>
        <vt:lpwstr>_Toc352335821</vt:lpwstr>
      </vt:variant>
      <vt:variant>
        <vt:i4>1441850</vt:i4>
      </vt:variant>
      <vt:variant>
        <vt:i4>98</vt:i4>
      </vt:variant>
      <vt:variant>
        <vt:i4>0</vt:i4>
      </vt:variant>
      <vt:variant>
        <vt:i4>5</vt:i4>
      </vt:variant>
      <vt:variant>
        <vt:lpwstr/>
      </vt:variant>
      <vt:variant>
        <vt:lpwstr>_Toc352335820</vt:lpwstr>
      </vt:variant>
      <vt:variant>
        <vt:i4>1376314</vt:i4>
      </vt:variant>
      <vt:variant>
        <vt:i4>92</vt:i4>
      </vt:variant>
      <vt:variant>
        <vt:i4>0</vt:i4>
      </vt:variant>
      <vt:variant>
        <vt:i4>5</vt:i4>
      </vt:variant>
      <vt:variant>
        <vt:lpwstr/>
      </vt:variant>
      <vt:variant>
        <vt:lpwstr>_Toc352335819</vt:lpwstr>
      </vt:variant>
      <vt:variant>
        <vt:i4>1376314</vt:i4>
      </vt:variant>
      <vt:variant>
        <vt:i4>86</vt:i4>
      </vt:variant>
      <vt:variant>
        <vt:i4>0</vt:i4>
      </vt:variant>
      <vt:variant>
        <vt:i4>5</vt:i4>
      </vt:variant>
      <vt:variant>
        <vt:lpwstr/>
      </vt:variant>
      <vt:variant>
        <vt:lpwstr>_Toc352335818</vt:lpwstr>
      </vt:variant>
      <vt:variant>
        <vt:i4>1376314</vt:i4>
      </vt:variant>
      <vt:variant>
        <vt:i4>80</vt:i4>
      </vt:variant>
      <vt:variant>
        <vt:i4>0</vt:i4>
      </vt:variant>
      <vt:variant>
        <vt:i4>5</vt:i4>
      </vt:variant>
      <vt:variant>
        <vt:lpwstr/>
      </vt:variant>
      <vt:variant>
        <vt:lpwstr>_Toc352335817</vt:lpwstr>
      </vt:variant>
      <vt:variant>
        <vt:i4>1376314</vt:i4>
      </vt:variant>
      <vt:variant>
        <vt:i4>74</vt:i4>
      </vt:variant>
      <vt:variant>
        <vt:i4>0</vt:i4>
      </vt:variant>
      <vt:variant>
        <vt:i4>5</vt:i4>
      </vt:variant>
      <vt:variant>
        <vt:lpwstr/>
      </vt:variant>
      <vt:variant>
        <vt:lpwstr>_Toc352335816</vt:lpwstr>
      </vt:variant>
      <vt:variant>
        <vt:i4>1376314</vt:i4>
      </vt:variant>
      <vt:variant>
        <vt:i4>68</vt:i4>
      </vt:variant>
      <vt:variant>
        <vt:i4>0</vt:i4>
      </vt:variant>
      <vt:variant>
        <vt:i4>5</vt:i4>
      </vt:variant>
      <vt:variant>
        <vt:lpwstr/>
      </vt:variant>
      <vt:variant>
        <vt:lpwstr>_Toc352335815</vt:lpwstr>
      </vt:variant>
      <vt:variant>
        <vt:i4>1376314</vt:i4>
      </vt:variant>
      <vt:variant>
        <vt:i4>62</vt:i4>
      </vt:variant>
      <vt:variant>
        <vt:i4>0</vt:i4>
      </vt:variant>
      <vt:variant>
        <vt:i4>5</vt:i4>
      </vt:variant>
      <vt:variant>
        <vt:lpwstr/>
      </vt:variant>
      <vt:variant>
        <vt:lpwstr>_Toc352335814</vt:lpwstr>
      </vt:variant>
      <vt:variant>
        <vt:i4>1376314</vt:i4>
      </vt:variant>
      <vt:variant>
        <vt:i4>56</vt:i4>
      </vt:variant>
      <vt:variant>
        <vt:i4>0</vt:i4>
      </vt:variant>
      <vt:variant>
        <vt:i4>5</vt:i4>
      </vt:variant>
      <vt:variant>
        <vt:lpwstr/>
      </vt:variant>
      <vt:variant>
        <vt:lpwstr>_Toc352335813</vt:lpwstr>
      </vt:variant>
      <vt:variant>
        <vt:i4>1376314</vt:i4>
      </vt:variant>
      <vt:variant>
        <vt:i4>50</vt:i4>
      </vt:variant>
      <vt:variant>
        <vt:i4>0</vt:i4>
      </vt:variant>
      <vt:variant>
        <vt:i4>5</vt:i4>
      </vt:variant>
      <vt:variant>
        <vt:lpwstr/>
      </vt:variant>
      <vt:variant>
        <vt:lpwstr>_Toc352335812</vt:lpwstr>
      </vt:variant>
      <vt:variant>
        <vt:i4>1376314</vt:i4>
      </vt:variant>
      <vt:variant>
        <vt:i4>44</vt:i4>
      </vt:variant>
      <vt:variant>
        <vt:i4>0</vt:i4>
      </vt:variant>
      <vt:variant>
        <vt:i4>5</vt:i4>
      </vt:variant>
      <vt:variant>
        <vt:lpwstr/>
      </vt:variant>
      <vt:variant>
        <vt:lpwstr>_Toc352335811</vt:lpwstr>
      </vt:variant>
      <vt:variant>
        <vt:i4>1376314</vt:i4>
      </vt:variant>
      <vt:variant>
        <vt:i4>38</vt:i4>
      </vt:variant>
      <vt:variant>
        <vt:i4>0</vt:i4>
      </vt:variant>
      <vt:variant>
        <vt:i4>5</vt:i4>
      </vt:variant>
      <vt:variant>
        <vt:lpwstr/>
      </vt:variant>
      <vt:variant>
        <vt:lpwstr>_Toc352335810</vt:lpwstr>
      </vt:variant>
      <vt:variant>
        <vt:i4>1310778</vt:i4>
      </vt:variant>
      <vt:variant>
        <vt:i4>32</vt:i4>
      </vt:variant>
      <vt:variant>
        <vt:i4>0</vt:i4>
      </vt:variant>
      <vt:variant>
        <vt:i4>5</vt:i4>
      </vt:variant>
      <vt:variant>
        <vt:lpwstr/>
      </vt:variant>
      <vt:variant>
        <vt:lpwstr>_Toc352335809</vt:lpwstr>
      </vt:variant>
      <vt:variant>
        <vt:i4>1310778</vt:i4>
      </vt:variant>
      <vt:variant>
        <vt:i4>26</vt:i4>
      </vt:variant>
      <vt:variant>
        <vt:i4>0</vt:i4>
      </vt:variant>
      <vt:variant>
        <vt:i4>5</vt:i4>
      </vt:variant>
      <vt:variant>
        <vt:lpwstr/>
      </vt:variant>
      <vt:variant>
        <vt:lpwstr>_Toc352335808</vt:lpwstr>
      </vt:variant>
      <vt:variant>
        <vt:i4>1310778</vt:i4>
      </vt:variant>
      <vt:variant>
        <vt:i4>20</vt:i4>
      </vt:variant>
      <vt:variant>
        <vt:i4>0</vt:i4>
      </vt:variant>
      <vt:variant>
        <vt:i4>5</vt:i4>
      </vt:variant>
      <vt:variant>
        <vt:lpwstr/>
      </vt:variant>
      <vt:variant>
        <vt:lpwstr>_Toc352335807</vt:lpwstr>
      </vt:variant>
      <vt:variant>
        <vt:i4>1310778</vt:i4>
      </vt:variant>
      <vt:variant>
        <vt:i4>14</vt:i4>
      </vt:variant>
      <vt:variant>
        <vt:i4>0</vt:i4>
      </vt:variant>
      <vt:variant>
        <vt:i4>5</vt:i4>
      </vt:variant>
      <vt:variant>
        <vt:lpwstr/>
      </vt:variant>
      <vt:variant>
        <vt:lpwstr>_Toc352335806</vt:lpwstr>
      </vt:variant>
      <vt:variant>
        <vt:i4>1310778</vt:i4>
      </vt:variant>
      <vt:variant>
        <vt:i4>8</vt:i4>
      </vt:variant>
      <vt:variant>
        <vt:i4>0</vt:i4>
      </vt:variant>
      <vt:variant>
        <vt:i4>5</vt:i4>
      </vt:variant>
      <vt:variant>
        <vt:lpwstr/>
      </vt:variant>
      <vt:variant>
        <vt:lpwstr>_Toc352335805</vt:lpwstr>
      </vt:variant>
      <vt:variant>
        <vt:i4>1310778</vt:i4>
      </vt:variant>
      <vt:variant>
        <vt:i4>2</vt:i4>
      </vt:variant>
      <vt:variant>
        <vt:i4>0</vt:i4>
      </vt:variant>
      <vt:variant>
        <vt:i4>5</vt:i4>
      </vt:variant>
      <vt:variant>
        <vt:lpwstr/>
      </vt:variant>
      <vt:variant>
        <vt:lpwstr>_Toc352335804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 Aanbestedingsdocument</dc:title>
  <dc:subject/>
  <dc:creator>VRI2</dc:creator>
  <cp:keywords/>
  <dc:description/>
  <cp:lastModifiedBy>Wim van Druenen</cp:lastModifiedBy>
  <cp:revision>2</cp:revision>
  <cp:lastPrinted>2019-07-22T08:41:00Z</cp:lastPrinted>
  <dcterms:created xsi:type="dcterms:W3CDTF">2019-12-09T15:43:00Z</dcterms:created>
  <dcterms:modified xsi:type="dcterms:W3CDTF">2019-12-09T15:43:00Z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AmersfoortDocument</vt:lpwstr>
  </property>
  <property fmtid="{D5CDD505-2E9C-101B-9397-08002B2CF9AE}" pid="3" name="ContentTypeId">
    <vt:lpwstr>0x0100DE4B1B51C56E496A8A04A2A9BE9A34550060A6C27346805642832DDBFBACB5B916</vt:lpwstr>
  </property>
  <property fmtid="{D5CDD505-2E9C-101B-9397-08002B2CF9AE}" pid="4" name="IsMyDocuments">
    <vt:bool>true</vt:bool>
  </property>
  <property fmtid="{D5CDD505-2E9C-101B-9397-08002B2CF9AE}" pid="5" name="Thema">
    <vt:lpwstr>39;#Aanbesteding|d5b7b54f-fd83-421e-9afe-12fd3ccfc627</vt:lpwstr>
  </property>
  <property fmtid="{D5CDD505-2E9C-101B-9397-08002B2CF9AE}" pid="6" name="qnh_Documenttype">
    <vt:lpwstr>22;#Bestek|258a4021-cac6-4075-a134-78d1161881f1</vt:lpwstr>
  </property>
  <property fmtid="{D5CDD505-2E9C-101B-9397-08002B2CF9AE}" pid="7" name="qnh_Project fase">
    <vt:lpwstr/>
  </property>
</Properties>
</file>