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94189" w14:textId="77777777" w:rsidR="0090016C" w:rsidRDefault="0090016C" w:rsidP="00EB15EC">
      <w:pPr>
        <w:pStyle w:val="Kop1"/>
        <w:tabs>
          <w:tab w:val="clear" w:pos="57"/>
        </w:tabs>
        <w:rPr>
          <w:rFonts w:ascii="Arial" w:eastAsiaTheme="minorEastAsia" w:hAnsi="Arial" w:cs="Arial"/>
          <w:sz w:val="20"/>
          <w:szCs w:val="20"/>
          <w:lang w:val="en-US"/>
        </w:rPr>
      </w:pPr>
      <w:bookmarkStart w:id="0" w:name="_Toc464413932"/>
    </w:p>
    <w:p w14:paraId="6B6409EC" w14:textId="77777777" w:rsidR="0090016C" w:rsidRDefault="0090016C" w:rsidP="0090016C">
      <w:pPr>
        <w:rPr>
          <w:color w:val="2E74B5" w:themeColor="accent1" w:themeShade="BF"/>
          <w:lang w:val="en-US"/>
        </w:rPr>
      </w:pPr>
    </w:p>
    <w:bookmarkEnd w:id="0"/>
    <w:p w14:paraId="3C2826CB" w14:textId="77777777" w:rsidR="000C329D" w:rsidRDefault="000C329D" w:rsidP="0090016C">
      <w:pPr>
        <w:rPr>
          <w:lang w:val="en-US"/>
        </w:rPr>
      </w:pPr>
    </w:p>
    <w:p w14:paraId="1C99969A" w14:textId="77777777" w:rsidR="000C329D" w:rsidRDefault="000C329D" w:rsidP="0090016C">
      <w:pPr>
        <w:rPr>
          <w:lang w:val="en-US"/>
        </w:rPr>
      </w:pPr>
    </w:p>
    <w:p w14:paraId="0B67F5FA" w14:textId="77777777" w:rsidR="000C329D" w:rsidRDefault="000C329D" w:rsidP="0090016C">
      <w:pPr>
        <w:rPr>
          <w:lang w:val="en-US"/>
        </w:rPr>
      </w:pPr>
    </w:p>
    <w:p w14:paraId="6CD1A281" w14:textId="77777777" w:rsidR="000C329D" w:rsidRDefault="000C329D" w:rsidP="0090016C">
      <w:pPr>
        <w:rPr>
          <w:lang w:val="en-US"/>
        </w:rPr>
      </w:pPr>
    </w:p>
    <w:p w14:paraId="547EFDDB" w14:textId="77777777" w:rsidR="000C329D" w:rsidRDefault="000C329D" w:rsidP="0090016C">
      <w:pPr>
        <w:rPr>
          <w:lang w:val="en-US"/>
        </w:rPr>
      </w:pPr>
    </w:p>
    <w:p w14:paraId="1D11848C" w14:textId="77777777" w:rsidR="000C329D" w:rsidRDefault="000C329D" w:rsidP="0090016C">
      <w:pPr>
        <w:rPr>
          <w:lang w:val="en-US"/>
        </w:rPr>
      </w:pPr>
    </w:p>
    <w:p w14:paraId="3818B878" w14:textId="77777777" w:rsidR="000C329D" w:rsidRDefault="000C329D" w:rsidP="0090016C">
      <w:pPr>
        <w:rPr>
          <w:lang w:val="en-US"/>
        </w:rPr>
      </w:pPr>
    </w:p>
    <w:p w14:paraId="1AD37CA6" w14:textId="77213DAA" w:rsidR="000C329D" w:rsidRDefault="000C329D" w:rsidP="0090016C">
      <w:pPr>
        <w:rPr>
          <w:lang w:val="en-US"/>
        </w:rPr>
      </w:pPr>
    </w:p>
    <w:p w14:paraId="083D16ED" w14:textId="5147A1E9" w:rsidR="00EB15EC" w:rsidRPr="0090016C" w:rsidRDefault="000C329D" w:rsidP="0090016C">
      <w:pPr>
        <w:rPr>
          <w:color w:val="2E74B5" w:themeColor="accent1" w:themeShade="BF"/>
          <w:lang w:val="en-US"/>
        </w:rPr>
      </w:pPr>
      <w:r>
        <w:rPr>
          <w:noProof/>
          <w:lang w:eastAsia="nl-NL"/>
        </w:rPr>
        <mc:AlternateContent>
          <mc:Choice Requires="wps">
            <w:drawing>
              <wp:anchor distT="45720" distB="45720" distL="114300" distR="114300" simplePos="0" relativeHeight="251658240" behindDoc="0" locked="0" layoutInCell="1" allowOverlap="1" wp14:anchorId="618A1F45" wp14:editId="04E64749">
                <wp:simplePos x="0" y="0"/>
                <wp:positionH relativeFrom="column">
                  <wp:posOffset>1052195</wp:posOffset>
                </wp:positionH>
                <wp:positionV relativeFrom="paragraph">
                  <wp:posOffset>103505</wp:posOffset>
                </wp:positionV>
                <wp:extent cx="3829685" cy="3048000"/>
                <wp:effectExtent l="0" t="0" r="18415" b="19050"/>
                <wp:wrapSquare wrapText="bothSides"/>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685" cy="3048000"/>
                        </a:xfrm>
                        <a:prstGeom prst="rect">
                          <a:avLst/>
                        </a:prstGeom>
                        <a:solidFill>
                          <a:srgbClr val="0070C0"/>
                        </a:solidFill>
                        <a:ln w="9525">
                          <a:solidFill>
                            <a:srgbClr val="000000"/>
                          </a:solidFill>
                          <a:miter lim="800000"/>
                          <a:headEnd/>
                          <a:tailEnd/>
                        </a:ln>
                      </wps:spPr>
                      <wps:txbx>
                        <w:txbxContent>
                          <w:p w14:paraId="43EB5579" w14:textId="77777777" w:rsidR="000C329D" w:rsidRDefault="000C329D" w:rsidP="000C329D">
                            <w:pPr>
                              <w:spacing w:line="240" w:lineRule="auto"/>
                              <w:jc w:val="center"/>
                              <w:rPr>
                                <w:rFonts w:ascii="Tahoma" w:hAnsi="Tahoma" w:cs="Tahoma"/>
                                <w:b/>
                                <w:bCs/>
                                <w:szCs w:val="20"/>
                              </w:rPr>
                            </w:pPr>
                          </w:p>
                          <w:p w14:paraId="11E09D06" w14:textId="77777777" w:rsidR="002E16BB" w:rsidRPr="0021317B" w:rsidRDefault="002E16BB" w:rsidP="000C329D">
                            <w:pPr>
                              <w:jc w:val="center"/>
                              <w:rPr>
                                <w:rFonts w:cstheme="minorHAnsi"/>
                                <w:b/>
                                <w:bCs/>
                                <w:color w:val="FFFFFF"/>
                                <w:sz w:val="48"/>
                                <w:szCs w:val="48"/>
                              </w:rPr>
                            </w:pPr>
                            <w:r w:rsidRPr="0021317B">
                              <w:rPr>
                                <w:rFonts w:cstheme="minorHAnsi"/>
                                <w:b/>
                                <w:bCs/>
                                <w:color w:val="FFFFFF"/>
                                <w:sz w:val="48"/>
                                <w:szCs w:val="48"/>
                              </w:rPr>
                              <w:t xml:space="preserve">Concept </w:t>
                            </w:r>
                          </w:p>
                          <w:p w14:paraId="363ACCB0" w14:textId="08B48F0D" w:rsidR="000C329D" w:rsidRPr="0021317B" w:rsidRDefault="000C329D" w:rsidP="000C329D">
                            <w:pPr>
                              <w:jc w:val="center"/>
                              <w:rPr>
                                <w:rFonts w:cstheme="minorHAnsi"/>
                                <w:b/>
                                <w:bCs/>
                                <w:color w:val="FFFFFF"/>
                                <w:sz w:val="22"/>
                              </w:rPr>
                            </w:pPr>
                            <w:r w:rsidRPr="0021317B">
                              <w:rPr>
                                <w:rFonts w:cstheme="minorHAnsi"/>
                                <w:b/>
                                <w:bCs/>
                                <w:color w:val="FFFFFF"/>
                                <w:sz w:val="22"/>
                              </w:rPr>
                              <w:t>RCC Commitment Contract</w:t>
                            </w:r>
                          </w:p>
                          <w:p w14:paraId="492B8F60" w14:textId="54A08D7D" w:rsidR="00616392" w:rsidRPr="00616392" w:rsidRDefault="00616392" w:rsidP="00616392">
                            <w:pPr>
                              <w:rPr>
                                <w:rFonts w:asciiTheme="majorHAnsi" w:hAnsiTheme="majorHAnsi" w:cstheme="majorHAnsi"/>
                                <w:b/>
                                <w:bCs/>
                                <w:color w:val="FFFFFF" w:themeColor="background1"/>
                              </w:rPr>
                            </w:pPr>
                            <w:r w:rsidRPr="00616392">
                              <w:rPr>
                                <w:rFonts w:asciiTheme="majorHAnsi" w:hAnsiTheme="majorHAnsi" w:cstheme="majorHAnsi"/>
                                <w:color w:val="FFFFFF" w:themeColor="background1"/>
                              </w:rPr>
                              <w:t>Europese Openbare aanbesteding ten behoeve van het contracteren van een meubelinrichter voor het circulair inrichten van de gebouwen van</w:t>
                            </w:r>
                            <w:r>
                              <w:rPr>
                                <w:rFonts w:asciiTheme="majorHAnsi" w:hAnsiTheme="majorHAnsi" w:cstheme="majorHAnsi"/>
                                <w:color w:val="FFFFFF" w:themeColor="background1"/>
                              </w:rPr>
                              <w:t xml:space="preserve"> Rijn IJssel</w:t>
                            </w:r>
                          </w:p>
                          <w:p w14:paraId="08CB4B97" w14:textId="71223A82" w:rsidR="000C329D" w:rsidRPr="0021317B" w:rsidRDefault="000C329D" w:rsidP="000C329D">
                            <w:pPr>
                              <w:jc w:val="center"/>
                              <w:rPr>
                                <w:rFonts w:cstheme="minorHAnsi"/>
                                <w:color w:val="FFFFFF"/>
                                <w:sz w:val="22"/>
                              </w:rPr>
                            </w:pPr>
                          </w:p>
                          <w:p w14:paraId="7A1F968D" w14:textId="77777777" w:rsidR="000C329D" w:rsidRPr="0021317B" w:rsidRDefault="000C329D" w:rsidP="000C329D">
                            <w:pPr>
                              <w:jc w:val="center"/>
                              <w:rPr>
                                <w:rFonts w:cstheme="minorHAnsi"/>
                                <w:b/>
                                <w:bCs/>
                                <w:color w:val="FFFFFF"/>
                                <w:sz w:val="22"/>
                              </w:rPr>
                            </w:pPr>
                            <w:r w:rsidRPr="0021317B">
                              <w:rPr>
                                <w:rFonts w:cstheme="minorHAnsi"/>
                                <w:b/>
                                <w:bCs/>
                                <w:color w:val="FFFFFF"/>
                                <w:sz w:val="22"/>
                              </w:rPr>
                              <w:t>tussen</w:t>
                            </w:r>
                          </w:p>
                          <w:p w14:paraId="28DF8FFE" w14:textId="77777777" w:rsidR="000C329D" w:rsidRPr="0021317B" w:rsidRDefault="000C329D" w:rsidP="000C329D">
                            <w:pPr>
                              <w:spacing w:line="240" w:lineRule="auto"/>
                              <w:jc w:val="center"/>
                              <w:rPr>
                                <w:rFonts w:cstheme="minorHAnsi"/>
                                <w:b/>
                                <w:bCs/>
                                <w:color w:val="FFFFFF"/>
                                <w:sz w:val="22"/>
                              </w:rPr>
                            </w:pPr>
                          </w:p>
                          <w:p w14:paraId="23A3C4FD" w14:textId="77777777" w:rsidR="000C329D" w:rsidRPr="0021317B" w:rsidRDefault="000C329D" w:rsidP="000C329D">
                            <w:pPr>
                              <w:spacing w:line="240" w:lineRule="auto"/>
                              <w:jc w:val="center"/>
                              <w:rPr>
                                <w:rFonts w:cstheme="minorHAnsi"/>
                                <w:b/>
                                <w:bCs/>
                                <w:color w:val="FFFFFF"/>
                                <w:sz w:val="22"/>
                              </w:rPr>
                            </w:pPr>
                            <w:r w:rsidRPr="0021317B">
                              <w:rPr>
                                <w:rFonts w:cstheme="minorHAnsi"/>
                                <w:b/>
                                <w:bCs/>
                                <w:color w:val="FFFFFF"/>
                                <w:sz w:val="22"/>
                              </w:rPr>
                              <w:t>Rijn IJssel</w:t>
                            </w:r>
                          </w:p>
                          <w:p w14:paraId="5CC8DCD9" w14:textId="77777777" w:rsidR="000C329D" w:rsidRPr="0021317B" w:rsidRDefault="000C329D" w:rsidP="000C329D">
                            <w:pPr>
                              <w:spacing w:line="240" w:lineRule="auto"/>
                              <w:jc w:val="center"/>
                              <w:rPr>
                                <w:rFonts w:cstheme="minorHAnsi"/>
                                <w:b/>
                                <w:bCs/>
                                <w:color w:val="FFFFFF"/>
                                <w:sz w:val="22"/>
                              </w:rPr>
                            </w:pPr>
                          </w:p>
                          <w:p w14:paraId="20CD60DA" w14:textId="77777777" w:rsidR="000C329D" w:rsidRPr="0021317B" w:rsidRDefault="000C329D" w:rsidP="000C329D">
                            <w:pPr>
                              <w:spacing w:line="240" w:lineRule="auto"/>
                              <w:jc w:val="center"/>
                              <w:rPr>
                                <w:rFonts w:cstheme="minorHAnsi"/>
                                <w:b/>
                                <w:bCs/>
                                <w:color w:val="FFFFFF"/>
                                <w:sz w:val="22"/>
                              </w:rPr>
                            </w:pPr>
                            <w:r w:rsidRPr="0021317B">
                              <w:rPr>
                                <w:rFonts w:cstheme="minorHAnsi"/>
                                <w:b/>
                                <w:bCs/>
                                <w:color w:val="FFFFFF"/>
                                <w:sz w:val="22"/>
                              </w:rPr>
                              <w:t>en</w:t>
                            </w:r>
                          </w:p>
                          <w:p w14:paraId="020953E1" w14:textId="77777777" w:rsidR="000C329D" w:rsidRPr="0021317B" w:rsidRDefault="000C329D" w:rsidP="000C329D">
                            <w:pPr>
                              <w:spacing w:line="240" w:lineRule="auto"/>
                              <w:jc w:val="center"/>
                              <w:rPr>
                                <w:rFonts w:cstheme="minorHAnsi"/>
                                <w:b/>
                                <w:bCs/>
                                <w:color w:val="FFFFFF"/>
                                <w:sz w:val="22"/>
                              </w:rPr>
                            </w:pPr>
                          </w:p>
                          <w:p w14:paraId="4886CCFB" w14:textId="5C6AE613" w:rsidR="000C329D" w:rsidRPr="0021317B" w:rsidRDefault="002E16BB" w:rsidP="000C329D">
                            <w:pPr>
                              <w:spacing w:line="240" w:lineRule="auto"/>
                              <w:jc w:val="center"/>
                              <w:rPr>
                                <w:rFonts w:cstheme="minorHAnsi"/>
                                <w:b/>
                                <w:bCs/>
                                <w:color w:val="FFFFFF"/>
                                <w:sz w:val="22"/>
                              </w:rPr>
                            </w:pPr>
                            <w:r w:rsidRPr="00B13C72">
                              <w:rPr>
                                <w:rFonts w:cstheme="minorHAnsi"/>
                                <w:b/>
                                <w:bCs/>
                                <w:color w:val="FFFFFF"/>
                                <w:sz w:val="22"/>
                                <w:highlight w:val="lightGray"/>
                              </w:rPr>
                              <w:t>&lt;leverancier&gt;</w:t>
                            </w:r>
                            <w:r w:rsidRPr="0021317B">
                              <w:rPr>
                                <w:rFonts w:cstheme="minorHAnsi"/>
                                <w:b/>
                                <w:bCs/>
                                <w:color w:val="FFFFFF"/>
                                <w:sz w:val="22"/>
                              </w:rPr>
                              <w:t xml:space="preserve"> </w:t>
                            </w:r>
                          </w:p>
                          <w:p w14:paraId="76729558" w14:textId="5547B4F5" w:rsidR="000C329D" w:rsidRPr="0021317B" w:rsidRDefault="000C329D" w:rsidP="000C329D">
                            <w:pPr>
                              <w:spacing w:line="240" w:lineRule="auto"/>
                              <w:jc w:val="center"/>
                              <w:rPr>
                                <w:rFonts w:cstheme="minorHAnsi"/>
                                <w:b/>
                                <w:bCs/>
                                <w:color w:val="FFFFFF"/>
                                <w:sz w:val="22"/>
                              </w:rPr>
                            </w:pPr>
                            <w:r w:rsidRPr="0021317B">
                              <w:rPr>
                                <w:rFonts w:cstheme="minorHAnsi"/>
                                <w:b/>
                                <w:bCs/>
                                <w:color w:val="FFFFFF"/>
                                <w:sz w:val="22"/>
                              </w:rPr>
                              <w:t xml:space="preserve">Kenmerk </w:t>
                            </w:r>
                            <w:r w:rsidR="00616392" w:rsidRPr="00616392">
                              <w:rPr>
                                <w:rFonts w:asciiTheme="majorHAnsi" w:hAnsiTheme="majorHAnsi" w:cstheme="majorHAnsi"/>
                                <w:b/>
                                <w:bCs/>
                                <w:color w:val="FFFFFF" w:themeColor="background1"/>
                              </w:rPr>
                              <w:t>RIJMEU19EA</w:t>
                            </w:r>
                          </w:p>
                          <w:p w14:paraId="24D83AD8" w14:textId="77777777" w:rsidR="000C329D" w:rsidRPr="0021317B" w:rsidRDefault="000C329D" w:rsidP="000C329D">
                            <w:pPr>
                              <w:jc w:val="center"/>
                              <w:rPr>
                                <w:rFonts w:cs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8A1F45" id="_x0000_t202" coordsize="21600,21600" o:spt="202" path="m,l,21600r21600,l21600,xe">
                <v:stroke joinstyle="miter"/>
                <v:path gradientshapeok="t" o:connecttype="rect"/>
              </v:shapetype>
              <v:shape id="Tekstvak 1" o:spid="_x0000_s1026" type="#_x0000_t202" style="position:absolute;margin-left:82.85pt;margin-top:8.15pt;width:301.55pt;height:24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" fillcolor="#0070c0">
                <v:textbox>
                  <w:txbxContent>
                    <w:p w14:paraId="43EB5579" w14:textId="77777777" w:rsidR="000C329D" w:rsidRDefault="000C329D" w:rsidP="000C329D">
                      <w:pPr>
                        <w:spacing w:line="240" w:lineRule="auto"/>
                        <w:jc w:val="center"/>
                        <w:rPr>
                          <w:rFonts w:ascii="Tahoma" w:hAnsi="Tahoma" w:cs="Tahoma"/>
                          <w:b/>
                          <w:bCs/>
                          <w:szCs w:val="20"/>
                        </w:rPr>
                      </w:pPr>
                    </w:p>
                    <w:p w14:paraId="11E09D06" w14:textId="77777777" w:rsidR="002E16BB" w:rsidRPr="0021317B" w:rsidRDefault="002E16BB" w:rsidP="000C329D">
                      <w:pPr>
                        <w:jc w:val="center"/>
                        <w:rPr>
                          <w:rFonts w:cstheme="minorHAnsi"/>
                          <w:b/>
                          <w:bCs/>
                          <w:color w:val="FFFFFF"/>
                          <w:sz w:val="48"/>
                          <w:szCs w:val="48"/>
                        </w:rPr>
                      </w:pPr>
                      <w:r w:rsidRPr="0021317B">
                        <w:rPr>
                          <w:rFonts w:cstheme="minorHAnsi"/>
                          <w:b/>
                          <w:bCs/>
                          <w:color w:val="FFFFFF"/>
                          <w:sz w:val="48"/>
                          <w:szCs w:val="48"/>
                        </w:rPr>
                        <w:t xml:space="preserve">Concept </w:t>
                      </w:r>
                    </w:p>
                    <w:p w14:paraId="363ACCB0" w14:textId="08B48F0D" w:rsidR="000C329D" w:rsidRPr="0021317B" w:rsidRDefault="000C329D" w:rsidP="000C329D">
                      <w:pPr>
                        <w:jc w:val="center"/>
                        <w:rPr>
                          <w:rFonts w:cstheme="minorHAnsi"/>
                          <w:b/>
                          <w:bCs/>
                          <w:color w:val="FFFFFF"/>
                          <w:sz w:val="22"/>
                        </w:rPr>
                      </w:pPr>
                      <w:r w:rsidRPr="0021317B">
                        <w:rPr>
                          <w:rFonts w:cstheme="minorHAnsi"/>
                          <w:b/>
                          <w:bCs/>
                          <w:color w:val="FFFFFF"/>
                          <w:sz w:val="22"/>
                        </w:rPr>
                        <w:t>RCC Commitment Contract</w:t>
                      </w:r>
                    </w:p>
                    <w:p w14:paraId="492B8F60" w14:textId="54A08D7D" w:rsidR="00616392" w:rsidRPr="00616392" w:rsidRDefault="00616392" w:rsidP="00616392">
                      <w:pPr>
                        <w:rPr>
                          <w:rFonts w:asciiTheme="majorHAnsi" w:hAnsiTheme="majorHAnsi" w:cstheme="majorHAnsi"/>
                          <w:b/>
                          <w:bCs/>
                          <w:color w:val="FFFFFF" w:themeColor="background1"/>
                        </w:rPr>
                      </w:pPr>
                      <w:r w:rsidRPr="00616392">
                        <w:rPr>
                          <w:rFonts w:asciiTheme="majorHAnsi" w:hAnsiTheme="majorHAnsi" w:cstheme="majorHAnsi"/>
                          <w:color w:val="FFFFFF" w:themeColor="background1"/>
                        </w:rPr>
                        <w:t>Europese Openbare aanbesteding ten behoeve van het contracteren van een meubelinrichter voor het circulair inrichten van de gebouwen van</w:t>
                      </w:r>
                      <w:r>
                        <w:rPr>
                          <w:rFonts w:asciiTheme="majorHAnsi" w:hAnsiTheme="majorHAnsi" w:cstheme="majorHAnsi"/>
                          <w:color w:val="FFFFFF" w:themeColor="background1"/>
                        </w:rPr>
                        <w:t xml:space="preserve"> Rijn IJssel</w:t>
                      </w:r>
                    </w:p>
                    <w:p w14:paraId="08CB4B97" w14:textId="71223A82" w:rsidR="000C329D" w:rsidRPr="0021317B" w:rsidRDefault="000C329D" w:rsidP="000C329D">
                      <w:pPr>
                        <w:jc w:val="center"/>
                        <w:rPr>
                          <w:rFonts w:cstheme="minorHAnsi"/>
                          <w:color w:val="FFFFFF"/>
                          <w:sz w:val="22"/>
                        </w:rPr>
                      </w:pPr>
                    </w:p>
                    <w:p w14:paraId="7A1F968D" w14:textId="77777777" w:rsidR="000C329D" w:rsidRPr="0021317B" w:rsidRDefault="000C329D" w:rsidP="000C329D">
                      <w:pPr>
                        <w:jc w:val="center"/>
                        <w:rPr>
                          <w:rFonts w:cstheme="minorHAnsi"/>
                          <w:b/>
                          <w:bCs/>
                          <w:color w:val="FFFFFF"/>
                          <w:sz w:val="22"/>
                        </w:rPr>
                      </w:pPr>
                      <w:r w:rsidRPr="0021317B">
                        <w:rPr>
                          <w:rFonts w:cstheme="minorHAnsi"/>
                          <w:b/>
                          <w:bCs/>
                          <w:color w:val="FFFFFF"/>
                          <w:sz w:val="22"/>
                        </w:rPr>
                        <w:t>tussen</w:t>
                      </w:r>
                    </w:p>
                    <w:p w14:paraId="28DF8FFE" w14:textId="77777777" w:rsidR="000C329D" w:rsidRPr="0021317B" w:rsidRDefault="000C329D" w:rsidP="000C329D">
                      <w:pPr>
                        <w:spacing w:line="240" w:lineRule="auto"/>
                        <w:jc w:val="center"/>
                        <w:rPr>
                          <w:rFonts w:cstheme="minorHAnsi"/>
                          <w:b/>
                          <w:bCs/>
                          <w:color w:val="FFFFFF"/>
                          <w:sz w:val="22"/>
                        </w:rPr>
                      </w:pPr>
                    </w:p>
                    <w:p w14:paraId="23A3C4FD" w14:textId="77777777" w:rsidR="000C329D" w:rsidRPr="0021317B" w:rsidRDefault="000C329D" w:rsidP="000C329D">
                      <w:pPr>
                        <w:spacing w:line="240" w:lineRule="auto"/>
                        <w:jc w:val="center"/>
                        <w:rPr>
                          <w:rFonts w:cstheme="minorHAnsi"/>
                          <w:b/>
                          <w:bCs/>
                          <w:color w:val="FFFFFF"/>
                          <w:sz w:val="22"/>
                        </w:rPr>
                      </w:pPr>
                      <w:r w:rsidRPr="0021317B">
                        <w:rPr>
                          <w:rFonts w:cstheme="minorHAnsi"/>
                          <w:b/>
                          <w:bCs/>
                          <w:color w:val="FFFFFF"/>
                          <w:sz w:val="22"/>
                        </w:rPr>
                        <w:t>Rijn IJssel</w:t>
                      </w:r>
                    </w:p>
                    <w:p w14:paraId="5CC8DCD9" w14:textId="77777777" w:rsidR="000C329D" w:rsidRPr="0021317B" w:rsidRDefault="000C329D" w:rsidP="000C329D">
                      <w:pPr>
                        <w:spacing w:line="240" w:lineRule="auto"/>
                        <w:jc w:val="center"/>
                        <w:rPr>
                          <w:rFonts w:cstheme="minorHAnsi"/>
                          <w:b/>
                          <w:bCs/>
                          <w:color w:val="FFFFFF"/>
                          <w:sz w:val="22"/>
                        </w:rPr>
                      </w:pPr>
                    </w:p>
                    <w:p w14:paraId="20CD60DA" w14:textId="77777777" w:rsidR="000C329D" w:rsidRPr="0021317B" w:rsidRDefault="000C329D" w:rsidP="000C329D">
                      <w:pPr>
                        <w:spacing w:line="240" w:lineRule="auto"/>
                        <w:jc w:val="center"/>
                        <w:rPr>
                          <w:rFonts w:cstheme="minorHAnsi"/>
                          <w:b/>
                          <w:bCs/>
                          <w:color w:val="FFFFFF"/>
                          <w:sz w:val="22"/>
                        </w:rPr>
                      </w:pPr>
                      <w:r w:rsidRPr="0021317B">
                        <w:rPr>
                          <w:rFonts w:cstheme="minorHAnsi"/>
                          <w:b/>
                          <w:bCs/>
                          <w:color w:val="FFFFFF"/>
                          <w:sz w:val="22"/>
                        </w:rPr>
                        <w:t>en</w:t>
                      </w:r>
                    </w:p>
                    <w:p w14:paraId="020953E1" w14:textId="77777777" w:rsidR="000C329D" w:rsidRPr="0021317B" w:rsidRDefault="000C329D" w:rsidP="000C329D">
                      <w:pPr>
                        <w:spacing w:line="240" w:lineRule="auto"/>
                        <w:jc w:val="center"/>
                        <w:rPr>
                          <w:rFonts w:cstheme="minorHAnsi"/>
                          <w:b/>
                          <w:bCs/>
                          <w:color w:val="FFFFFF"/>
                          <w:sz w:val="22"/>
                        </w:rPr>
                      </w:pPr>
                    </w:p>
                    <w:p w14:paraId="4886CCFB" w14:textId="5C6AE613" w:rsidR="000C329D" w:rsidRPr="0021317B" w:rsidRDefault="002E16BB" w:rsidP="000C329D">
                      <w:pPr>
                        <w:spacing w:line="240" w:lineRule="auto"/>
                        <w:jc w:val="center"/>
                        <w:rPr>
                          <w:rFonts w:cstheme="minorHAnsi"/>
                          <w:b/>
                          <w:bCs/>
                          <w:color w:val="FFFFFF"/>
                          <w:sz w:val="22"/>
                        </w:rPr>
                      </w:pPr>
                      <w:r w:rsidRPr="00B13C72">
                        <w:rPr>
                          <w:rFonts w:cstheme="minorHAnsi"/>
                          <w:b/>
                          <w:bCs/>
                          <w:color w:val="FFFFFF"/>
                          <w:sz w:val="22"/>
                          <w:highlight w:val="lightGray"/>
                        </w:rPr>
                        <w:t>&lt;leverancier&gt;</w:t>
                      </w:r>
                      <w:r w:rsidRPr="0021317B">
                        <w:rPr>
                          <w:rFonts w:cstheme="minorHAnsi"/>
                          <w:b/>
                          <w:bCs/>
                          <w:color w:val="FFFFFF"/>
                          <w:sz w:val="22"/>
                        </w:rPr>
                        <w:t xml:space="preserve"> </w:t>
                      </w:r>
                    </w:p>
                    <w:p w14:paraId="76729558" w14:textId="5547B4F5" w:rsidR="000C329D" w:rsidRPr="0021317B" w:rsidRDefault="000C329D" w:rsidP="000C329D">
                      <w:pPr>
                        <w:spacing w:line="240" w:lineRule="auto"/>
                        <w:jc w:val="center"/>
                        <w:rPr>
                          <w:rFonts w:cstheme="minorHAnsi"/>
                          <w:b/>
                          <w:bCs/>
                          <w:color w:val="FFFFFF"/>
                          <w:sz w:val="22"/>
                        </w:rPr>
                      </w:pPr>
                      <w:r w:rsidRPr="0021317B">
                        <w:rPr>
                          <w:rFonts w:cstheme="minorHAnsi"/>
                          <w:b/>
                          <w:bCs/>
                          <w:color w:val="FFFFFF"/>
                          <w:sz w:val="22"/>
                        </w:rPr>
                        <w:t xml:space="preserve">Kenmerk </w:t>
                      </w:r>
                      <w:r w:rsidR="00616392" w:rsidRPr="00616392">
                        <w:rPr>
                          <w:rFonts w:asciiTheme="majorHAnsi" w:hAnsiTheme="majorHAnsi" w:cstheme="majorHAnsi"/>
                          <w:b/>
                          <w:bCs/>
                          <w:color w:val="FFFFFF" w:themeColor="background1"/>
                        </w:rPr>
                        <w:t>RIJMEU19EA</w:t>
                      </w:r>
                    </w:p>
                    <w:p w14:paraId="24D83AD8" w14:textId="77777777" w:rsidR="000C329D" w:rsidRPr="0021317B" w:rsidRDefault="000C329D" w:rsidP="000C329D">
                      <w:pPr>
                        <w:jc w:val="center"/>
                        <w:rPr>
                          <w:rFonts w:cstheme="minorHAnsi"/>
                        </w:rPr>
                      </w:pPr>
                    </w:p>
                  </w:txbxContent>
                </v:textbox>
                <w10:wrap type="square"/>
              </v:shape>
            </w:pict>
          </mc:Fallback>
        </mc:AlternateContent>
      </w:r>
      <w:r w:rsidR="0090016C">
        <w:rPr>
          <w:lang w:val="en-US"/>
        </w:rPr>
        <w:br w:type="page"/>
      </w:r>
    </w:p>
    <w:p w14:paraId="2AA54336" w14:textId="77777777" w:rsidR="00EB15EC" w:rsidRPr="008D4FB7" w:rsidRDefault="00EB15EC" w:rsidP="00EB15EC">
      <w:pPr>
        <w:rPr>
          <w:rFonts w:asciiTheme="majorHAnsi" w:eastAsia="Arial" w:hAnsiTheme="majorHAnsi" w:cstheme="majorHAnsi"/>
          <w:caps/>
          <w:sz w:val="22"/>
          <w:lang w:val="en-US"/>
        </w:rPr>
      </w:pPr>
      <w:r w:rsidRPr="008D4FB7">
        <w:rPr>
          <w:rFonts w:asciiTheme="majorHAnsi" w:eastAsia="Arial" w:hAnsiTheme="majorHAnsi" w:cstheme="majorHAnsi"/>
          <w:caps/>
          <w:sz w:val="22"/>
          <w:lang w:val="en-US"/>
        </w:rPr>
        <w:lastRenderedPageBreak/>
        <w:t>Partijen:</w:t>
      </w:r>
    </w:p>
    <w:p w14:paraId="2110428A" w14:textId="76DFE2C3" w:rsidR="00EB15EC" w:rsidRPr="008D4FB7" w:rsidRDefault="004E6D7F" w:rsidP="00F03485">
      <w:pPr>
        <w:numPr>
          <w:ilvl w:val="0"/>
          <w:numId w:val="4"/>
        </w:numPr>
        <w:rPr>
          <w:rFonts w:asciiTheme="majorHAnsi" w:hAnsiTheme="majorHAnsi" w:cstheme="majorHAnsi"/>
          <w:sz w:val="22"/>
        </w:rPr>
      </w:pPr>
      <w:r w:rsidRPr="008D4FB7">
        <w:rPr>
          <w:rFonts w:asciiTheme="majorHAnsi" w:hAnsiTheme="majorHAnsi" w:cstheme="majorHAnsi"/>
          <w:sz w:val="22"/>
        </w:rPr>
        <w:t>Rijn IJssel</w:t>
      </w:r>
      <w:r w:rsidR="00EB15EC" w:rsidRPr="008D4FB7">
        <w:rPr>
          <w:rFonts w:asciiTheme="majorHAnsi" w:hAnsiTheme="majorHAnsi" w:cstheme="majorHAnsi"/>
          <w:sz w:val="22"/>
        </w:rPr>
        <w:t>, hierna te noemen  'opdrachtgever', in deze z</w:t>
      </w:r>
      <w:r w:rsidRPr="008D4FB7">
        <w:rPr>
          <w:rFonts w:asciiTheme="majorHAnsi" w:hAnsiTheme="majorHAnsi" w:cstheme="majorHAnsi"/>
          <w:sz w:val="22"/>
        </w:rPr>
        <w:t xml:space="preserve">aak vertegenwoordigd door de voorzitter van het </w:t>
      </w:r>
      <w:r w:rsidR="0090016C" w:rsidRPr="008D4FB7">
        <w:rPr>
          <w:rFonts w:asciiTheme="majorHAnsi" w:hAnsiTheme="majorHAnsi" w:cstheme="majorHAnsi"/>
          <w:sz w:val="22"/>
        </w:rPr>
        <w:t>c</w:t>
      </w:r>
      <w:r w:rsidRPr="008D4FB7">
        <w:rPr>
          <w:rFonts w:asciiTheme="majorHAnsi" w:hAnsiTheme="majorHAnsi" w:cstheme="majorHAnsi"/>
          <w:sz w:val="22"/>
        </w:rPr>
        <w:t xml:space="preserve">ollega van </w:t>
      </w:r>
      <w:r w:rsidR="0090016C" w:rsidRPr="008D4FB7">
        <w:rPr>
          <w:rFonts w:asciiTheme="majorHAnsi" w:hAnsiTheme="majorHAnsi" w:cstheme="majorHAnsi"/>
          <w:sz w:val="22"/>
        </w:rPr>
        <w:t>b</w:t>
      </w:r>
      <w:r w:rsidRPr="008D4FB7">
        <w:rPr>
          <w:rFonts w:asciiTheme="majorHAnsi" w:hAnsiTheme="majorHAnsi" w:cstheme="majorHAnsi"/>
          <w:sz w:val="22"/>
        </w:rPr>
        <w:t>estuur, de heer B</w:t>
      </w:r>
      <w:r w:rsidR="00B71C36" w:rsidRPr="008D4FB7">
        <w:rPr>
          <w:rFonts w:asciiTheme="majorHAnsi" w:hAnsiTheme="majorHAnsi" w:cstheme="majorHAnsi"/>
          <w:sz w:val="22"/>
        </w:rPr>
        <w:t>.G.M.</w:t>
      </w:r>
      <w:r w:rsidRPr="008D4FB7">
        <w:rPr>
          <w:rFonts w:asciiTheme="majorHAnsi" w:hAnsiTheme="majorHAnsi" w:cstheme="majorHAnsi"/>
          <w:sz w:val="22"/>
        </w:rPr>
        <w:t xml:space="preserve"> Geerdink</w:t>
      </w:r>
      <w:r w:rsidR="00EB15EC" w:rsidRPr="008D4FB7">
        <w:rPr>
          <w:rFonts w:asciiTheme="majorHAnsi" w:hAnsiTheme="majorHAnsi" w:cstheme="majorHAnsi"/>
          <w:sz w:val="22"/>
        </w:rPr>
        <w:t xml:space="preserve"> </w:t>
      </w:r>
    </w:p>
    <w:p w14:paraId="07D56C65" w14:textId="7EA7F079" w:rsidR="00EB15EC" w:rsidRPr="008D4FB7" w:rsidRDefault="001E54A4" w:rsidP="00455ED7">
      <w:pPr>
        <w:numPr>
          <w:ilvl w:val="0"/>
          <w:numId w:val="4"/>
        </w:numPr>
        <w:rPr>
          <w:rFonts w:asciiTheme="majorHAnsi" w:hAnsiTheme="majorHAnsi" w:cstheme="majorHAnsi"/>
          <w:sz w:val="22"/>
        </w:rPr>
      </w:pPr>
      <w:r w:rsidRPr="008D4FB7">
        <w:rPr>
          <w:rFonts w:asciiTheme="majorHAnsi" w:hAnsiTheme="majorHAnsi" w:cstheme="majorHAnsi"/>
          <w:sz w:val="22"/>
          <w:highlight w:val="lightGray"/>
        </w:rPr>
        <w:t>&lt;leverancier&gt;</w:t>
      </w:r>
      <w:r w:rsidR="00EB15EC" w:rsidRPr="008D4FB7">
        <w:rPr>
          <w:rFonts w:asciiTheme="majorHAnsi" w:hAnsiTheme="majorHAnsi" w:cstheme="majorHAnsi"/>
          <w:sz w:val="22"/>
        </w:rPr>
        <w:t xml:space="preserve">, hierna te noemen 'opdrachtnemer', gevestigd en kantoorhoudend te </w:t>
      </w:r>
      <w:r w:rsidRPr="008D4FB7">
        <w:rPr>
          <w:rFonts w:asciiTheme="majorHAnsi" w:hAnsiTheme="majorHAnsi" w:cstheme="majorHAnsi"/>
          <w:sz w:val="22"/>
          <w:highlight w:val="lightGray"/>
        </w:rPr>
        <w:t>&lt;</w:t>
      </w:r>
      <w:r w:rsidR="00ED3A01" w:rsidRPr="008D4FB7">
        <w:rPr>
          <w:rFonts w:asciiTheme="majorHAnsi" w:hAnsiTheme="majorHAnsi" w:cstheme="majorHAnsi"/>
          <w:sz w:val="22"/>
          <w:highlight w:val="lightGray"/>
        </w:rPr>
        <w:t xml:space="preserve">adresgegevens </w:t>
      </w:r>
      <w:r w:rsidRPr="008D4FB7">
        <w:rPr>
          <w:rFonts w:asciiTheme="majorHAnsi" w:hAnsiTheme="majorHAnsi" w:cstheme="majorHAnsi"/>
          <w:sz w:val="22"/>
          <w:highlight w:val="lightGray"/>
        </w:rPr>
        <w:t>invullen&gt;</w:t>
      </w:r>
      <w:r w:rsidRPr="008D4FB7">
        <w:rPr>
          <w:rFonts w:asciiTheme="majorHAnsi" w:hAnsiTheme="majorHAnsi" w:cstheme="majorHAnsi"/>
          <w:sz w:val="22"/>
        </w:rPr>
        <w:t xml:space="preserve"> </w:t>
      </w:r>
      <w:r w:rsidR="00EB15EC" w:rsidRPr="008D4FB7">
        <w:rPr>
          <w:rFonts w:asciiTheme="majorHAnsi" w:hAnsiTheme="majorHAnsi" w:cstheme="majorHAnsi"/>
          <w:sz w:val="22"/>
        </w:rPr>
        <w:t>rechtsgeldig vertegenwoordigd door haar</w:t>
      </w:r>
      <w:r w:rsidR="00ED3A01" w:rsidRPr="008D4FB7">
        <w:rPr>
          <w:rFonts w:asciiTheme="majorHAnsi" w:hAnsiTheme="majorHAnsi" w:cstheme="majorHAnsi"/>
          <w:sz w:val="22"/>
        </w:rPr>
        <w:t xml:space="preserve"> </w:t>
      </w:r>
      <w:r w:rsidR="00ED3A01" w:rsidRPr="008D4FB7">
        <w:rPr>
          <w:rFonts w:asciiTheme="majorHAnsi" w:hAnsiTheme="majorHAnsi" w:cstheme="majorHAnsi"/>
          <w:sz w:val="22"/>
          <w:highlight w:val="lightGray"/>
        </w:rPr>
        <w:t>&lt;functie invullen&gt;</w:t>
      </w:r>
      <w:r w:rsidR="00175C2E" w:rsidRPr="008D4FB7">
        <w:rPr>
          <w:rFonts w:asciiTheme="majorHAnsi" w:hAnsiTheme="majorHAnsi" w:cstheme="majorHAnsi"/>
          <w:sz w:val="22"/>
        </w:rPr>
        <w:t xml:space="preserve"> </w:t>
      </w:r>
      <w:r w:rsidR="00175C2E" w:rsidRPr="008D4FB7">
        <w:rPr>
          <w:rFonts w:asciiTheme="majorHAnsi" w:hAnsiTheme="majorHAnsi" w:cstheme="majorHAnsi"/>
          <w:sz w:val="22"/>
          <w:highlight w:val="lightGray"/>
        </w:rPr>
        <w:t>&lt;naam invullen&gt;</w:t>
      </w:r>
      <w:r w:rsidR="00175C2E" w:rsidRPr="008D4FB7">
        <w:rPr>
          <w:rFonts w:asciiTheme="majorHAnsi" w:hAnsiTheme="majorHAnsi" w:cstheme="majorHAnsi"/>
          <w:sz w:val="22"/>
        </w:rPr>
        <w:t xml:space="preserve"> </w:t>
      </w:r>
      <w:r w:rsidR="00EB15EC" w:rsidRPr="008D4FB7">
        <w:rPr>
          <w:rFonts w:asciiTheme="majorHAnsi" w:hAnsiTheme="majorHAnsi" w:cstheme="majorHAnsi"/>
          <w:sz w:val="22"/>
        </w:rPr>
        <w:t xml:space="preserve"> </w:t>
      </w:r>
      <w:r w:rsidR="00455ED7" w:rsidRPr="008D4FB7">
        <w:rPr>
          <w:rFonts w:asciiTheme="majorHAnsi" w:hAnsiTheme="majorHAnsi" w:cstheme="majorHAnsi"/>
          <w:sz w:val="22"/>
        </w:rPr>
        <w:br/>
      </w:r>
    </w:p>
    <w:p w14:paraId="21AC2460" w14:textId="77777777" w:rsidR="00EB15EC" w:rsidRPr="008D4FB7" w:rsidRDefault="00EB15EC" w:rsidP="00EB15EC">
      <w:pPr>
        <w:rPr>
          <w:rFonts w:asciiTheme="majorHAnsi" w:hAnsiTheme="majorHAnsi" w:cstheme="majorHAnsi"/>
          <w:sz w:val="22"/>
        </w:rPr>
      </w:pPr>
      <w:r w:rsidRPr="008D4FB7">
        <w:rPr>
          <w:rFonts w:asciiTheme="majorHAnsi" w:hAnsiTheme="majorHAnsi" w:cstheme="majorHAnsi"/>
          <w:sz w:val="22"/>
        </w:rPr>
        <w:t>Gezamenlijk te noemen als 'partijen'</w:t>
      </w:r>
    </w:p>
    <w:p w14:paraId="63FC4DDD" w14:textId="77777777" w:rsidR="00EB15EC" w:rsidRPr="008D4FB7" w:rsidRDefault="00EB15EC" w:rsidP="00EB15EC">
      <w:pPr>
        <w:rPr>
          <w:rFonts w:asciiTheme="majorHAnsi" w:hAnsiTheme="majorHAnsi" w:cstheme="majorHAnsi"/>
          <w:sz w:val="22"/>
        </w:rPr>
      </w:pPr>
    </w:p>
    <w:p w14:paraId="61441311" w14:textId="77777777" w:rsidR="00EB15EC" w:rsidRPr="008D4FB7" w:rsidRDefault="00EB15EC" w:rsidP="00EB15EC">
      <w:pPr>
        <w:rPr>
          <w:rFonts w:asciiTheme="majorHAnsi" w:hAnsiTheme="majorHAnsi" w:cstheme="majorHAnsi"/>
          <w:caps/>
          <w:sz w:val="22"/>
          <w:u w:val="single"/>
        </w:rPr>
      </w:pPr>
      <w:r w:rsidRPr="008D4FB7">
        <w:rPr>
          <w:rFonts w:asciiTheme="majorHAnsi" w:hAnsiTheme="majorHAnsi" w:cstheme="majorHAnsi"/>
          <w:caps/>
          <w:sz w:val="22"/>
          <w:u w:val="single"/>
        </w:rPr>
        <w:t>Nemen in overweging DAT:</w:t>
      </w:r>
    </w:p>
    <w:p w14:paraId="0B9C4FB7" w14:textId="49AC25C3" w:rsidR="00EB15EC" w:rsidRPr="008D4FB7" w:rsidRDefault="00EB15EC" w:rsidP="00EB15EC">
      <w:pPr>
        <w:pStyle w:val="doMultiBulletStyle"/>
        <w:spacing w:line="260" w:lineRule="atLeast"/>
        <w:rPr>
          <w:rFonts w:asciiTheme="majorHAnsi" w:hAnsiTheme="majorHAnsi" w:cstheme="majorHAnsi"/>
          <w:sz w:val="22"/>
          <w:szCs w:val="22"/>
        </w:rPr>
      </w:pPr>
      <w:r w:rsidRPr="008D4FB7">
        <w:rPr>
          <w:rFonts w:asciiTheme="majorHAnsi" w:hAnsiTheme="majorHAnsi" w:cstheme="majorHAnsi"/>
          <w:sz w:val="22"/>
          <w:szCs w:val="22"/>
        </w:rPr>
        <w:t>opdrachtgever een</w:t>
      </w:r>
      <w:r w:rsidR="00651AC2" w:rsidRPr="008D4FB7">
        <w:rPr>
          <w:rFonts w:asciiTheme="majorHAnsi" w:hAnsiTheme="majorHAnsi" w:cstheme="majorHAnsi"/>
          <w:sz w:val="22"/>
          <w:szCs w:val="22"/>
        </w:rPr>
        <w:t xml:space="preserve"> </w:t>
      </w:r>
      <w:r w:rsidR="009A738A" w:rsidRPr="008D4FB7">
        <w:rPr>
          <w:rFonts w:asciiTheme="majorHAnsi" w:hAnsiTheme="majorHAnsi" w:cstheme="majorHAnsi"/>
          <w:sz w:val="22"/>
          <w:szCs w:val="22"/>
        </w:rPr>
        <w:t xml:space="preserve">Europese </w:t>
      </w:r>
      <w:r w:rsidRPr="008D4FB7">
        <w:rPr>
          <w:rFonts w:asciiTheme="majorHAnsi" w:hAnsiTheme="majorHAnsi" w:cstheme="majorHAnsi"/>
          <w:sz w:val="22"/>
          <w:szCs w:val="22"/>
        </w:rPr>
        <w:t xml:space="preserve">aanbestedingsprocedure heeft gevolgd om te komen tot deze overeenkomst; </w:t>
      </w:r>
    </w:p>
    <w:p w14:paraId="06AADF79" w14:textId="45758832" w:rsidR="00EB15EC" w:rsidRPr="008D4FB7" w:rsidRDefault="00EB15EC" w:rsidP="00EB15EC">
      <w:pPr>
        <w:pStyle w:val="doMultiBulletStyle"/>
        <w:spacing w:line="260" w:lineRule="atLeast"/>
        <w:rPr>
          <w:rFonts w:asciiTheme="majorHAnsi" w:hAnsiTheme="majorHAnsi" w:cstheme="majorHAnsi"/>
          <w:sz w:val="22"/>
          <w:szCs w:val="22"/>
        </w:rPr>
      </w:pPr>
      <w:r w:rsidRPr="008D4FB7">
        <w:rPr>
          <w:rFonts w:asciiTheme="majorHAnsi" w:hAnsiTheme="majorHAnsi" w:cstheme="majorHAnsi"/>
          <w:sz w:val="22"/>
          <w:szCs w:val="22"/>
        </w:rPr>
        <w:t xml:space="preserve">opdrachtnemer d.d. </w:t>
      </w:r>
      <w:r w:rsidR="009A738A" w:rsidRPr="008D4FB7">
        <w:rPr>
          <w:rFonts w:asciiTheme="majorHAnsi" w:hAnsiTheme="majorHAnsi" w:cstheme="majorHAnsi"/>
          <w:sz w:val="22"/>
          <w:szCs w:val="22"/>
          <w:highlight w:val="lightGray"/>
        </w:rPr>
        <w:t>&lt;datum invullen&gt;</w:t>
      </w:r>
      <w:r w:rsidR="009A738A" w:rsidRPr="008D4FB7">
        <w:rPr>
          <w:rFonts w:asciiTheme="majorHAnsi" w:hAnsiTheme="majorHAnsi" w:cstheme="majorHAnsi"/>
          <w:sz w:val="22"/>
          <w:szCs w:val="22"/>
        </w:rPr>
        <w:t xml:space="preserve"> </w:t>
      </w:r>
      <w:r w:rsidRPr="008D4FB7">
        <w:rPr>
          <w:rFonts w:asciiTheme="majorHAnsi" w:hAnsiTheme="majorHAnsi" w:cstheme="majorHAnsi"/>
          <w:sz w:val="22"/>
          <w:szCs w:val="22"/>
        </w:rPr>
        <w:t xml:space="preserve">een aanbieding heeft gedaan voor de uitvoering van de opdracht en op basis daarvan de opdracht d.d. </w:t>
      </w:r>
      <w:r w:rsidR="009A738A" w:rsidRPr="008D4FB7">
        <w:rPr>
          <w:rFonts w:asciiTheme="majorHAnsi" w:hAnsiTheme="majorHAnsi" w:cstheme="majorHAnsi"/>
          <w:sz w:val="22"/>
          <w:szCs w:val="22"/>
          <w:highlight w:val="lightGray"/>
        </w:rPr>
        <w:t>&lt;datum invullen&gt;</w:t>
      </w:r>
      <w:r w:rsidR="009A738A" w:rsidRPr="008D4FB7">
        <w:rPr>
          <w:rFonts w:asciiTheme="majorHAnsi" w:hAnsiTheme="majorHAnsi" w:cstheme="majorHAnsi"/>
          <w:sz w:val="22"/>
          <w:szCs w:val="22"/>
        </w:rPr>
        <w:t xml:space="preserve"> </w:t>
      </w:r>
      <w:r w:rsidRPr="008D4FB7">
        <w:rPr>
          <w:rFonts w:asciiTheme="majorHAnsi" w:hAnsiTheme="majorHAnsi" w:cstheme="majorHAnsi"/>
          <w:sz w:val="22"/>
          <w:szCs w:val="22"/>
        </w:rPr>
        <w:t xml:space="preserve">gegund heeft gekregen op basis van </w:t>
      </w:r>
      <w:r w:rsidR="00BC77F0" w:rsidRPr="008D4FB7">
        <w:rPr>
          <w:rFonts w:asciiTheme="majorHAnsi" w:hAnsiTheme="majorHAnsi" w:cstheme="majorHAnsi"/>
          <w:sz w:val="22"/>
          <w:szCs w:val="22"/>
        </w:rPr>
        <w:t>beste kwaliteit</w:t>
      </w:r>
      <w:r w:rsidRPr="008D4FB7">
        <w:rPr>
          <w:rFonts w:asciiTheme="majorHAnsi" w:hAnsiTheme="majorHAnsi" w:cstheme="majorHAnsi"/>
          <w:sz w:val="22"/>
          <w:szCs w:val="22"/>
        </w:rPr>
        <w:t xml:space="preserve">; </w:t>
      </w:r>
    </w:p>
    <w:p w14:paraId="4D6D23FA" w14:textId="7CE1EF52" w:rsidR="00EB15EC" w:rsidRDefault="00EB15EC" w:rsidP="008D4FB7">
      <w:pPr>
        <w:spacing w:line="240" w:lineRule="auto"/>
        <w:rPr>
          <w:rFonts w:asciiTheme="majorHAnsi" w:hAnsiTheme="majorHAnsi" w:cstheme="majorHAnsi"/>
          <w:sz w:val="22"/>
        </w:rPr>
      </w:pPr>
      <w:r w:rsidRPr="008D4FB7">
        <w:rPr>
          <w:rFonts w:asciiTheme="majorHAnsi" w:hAnsiTheme="majorHAnsi" w:cstheme="majorHAnsi"/>
          <w:sz w:val="22"/>
        </w:rPr>
        <w:t>opdrachtnemer door de inschrijving met de aanbieding akkoord gaat met de voorwaarden uit de aanbestedingsleidraad met nummer</w:t>
      </w:r>
      <w:r w:rsidR="008643EE" w:rsidRPr="008D4FB7">
        <w:rPr>
          <w:rFonts w:asciiTheme="majorHAnsi" w:hAnsiTheme="majorHAnsi" w:cstheme="majorHAnsi"/>
          <w:sz w:val="22"/>
        </w:rPr>
        <w:t xml:space="preserve"> </w:t>
      </w:r>
      <w:r w:rsidR="0004710B" w:rsidRPr="00E2119C">
        <w:rPr>
          <w:rFonts w:asciiTheme="majorHAnsi" w:hAnsiTheme="majorHAnsi" w:cstheme="majorHAnsi"/>
          <w:sz w:val="22"/>
        </w:rPr>
        <w:t>RIJMEU19EA</w:t>
      </w:r>
      <w:r w:rsidR="008D4FB7">
        <w:rPr>
          <w:rFonts w:asciiTheme="majorHAnsi" w:hAnsiTheme="majorHAnsi" w:cstheme="majorHAnsi"/>
          <w:b/>
          <w:bCs/>
          <w:sz w:val="22"/>
        </w:rPr>
        <w:t xml:space="preserve"> </w:t>
      </w:r>
      <w:r w:rsidR="008643EE" w:rsidRPr="008D4FB7">
        <w:rPr>
          <w:rFonts w:asciiTheme="majorHAnsi" w:hAnsiTheme="majorHAnsi" w:cstheme="majorHAnsi"/>
          <w:sz w:val="22"/>
        </w:rPr>
        <w:t xml:space="preserve">, </w:t>
      </w:r>
      <w:r w:rsidR="00426E9D" w:rsidRPr="008D4FB7">
        <w:rPr>
          <w:rFonts w:asciiTheme="majorHAnsi" w:hAnsiTheme="majorHAnsi" w:cstheme="majorHAnsi"/>
          <w:sz w:val="22"/>
        </w:rPr>
        <w:t>ge</w:t>
      </w:r>
      <w:r w:rsidRPr="008D4FB7">
        <w:rPr>
          <w:rFonts w:asciiTheme="majorHAnsi" w:hAnsiTheme="majorHAnsi" w:cstheme="majorHAnsi"/>
          <w:sz w:val="22"/>
        </w:rPr>
        <w:t xml:space="preserve">publiceerd op </w:t>
      </w:r>
      <w:r w:rsidR="008D4FB7" w:rsidRPr="008D4FB7">
        <w:rPr>
          <w:rFonts w:asciiTheme="majorHAnsi" w:hAnsiTheme="majorHAnsi" w:cstheme="majorHAnsi"/>
          <w:sz w:val="22"/>
          <w:highlight w:val="lightGray"/>
        </w:rPr>
        <w:t>&lt;datum invullen&gt;</w:t>
      </w:r>
    </w:p>
    <w:p w14:paraId="4975BFEC" w14:textId="77777777" w:rsidR="008D4FB7" w:rsidRPr="008D4FB7" w:rsidRDefault="008D4FB7" w:rsidP="008D4FB7">
      <w:pPr>
        <w:spacing w:line="240" w:lineRule="auto"/>
        <w:rPr>
          <w:rFonts w:asciiTheme="majorHAnsi" w:hAnsiTheme="majorHAnsi" w:cstheme="majorHAnsi"/>
          <w:sz w:val="22"/>
        </w:rPr>
      </w:pPr>
    </w:p>
    <w:p w14:paraId="6F0A143F" w14:textId="77777777" w:rsidR="00EB15EC" w:rsidRPr="008D4FB7" w:rsidRDefault="00EB15EC" w:rsidP="00EB15EC">
      <w:pPr>
        <w:rPr>
          <w:rFonts w:asciiTheme="majorHAnsi" w:hAnsiTheme="majorHAnsi" w:cstheme="majorHAnsi"/>
          <w:caps/>
          <w:sz w:val="22"/>
          <w:u w:val="single"/>
        </w:rPr>
      </w:pPr>
      <w:r w:rsidRPr="008D4FB7">
        <w:rPr>
          <w:rFonts w:asciiTheme="majorHAnsi" w:hAnsiTheme="majorHAnsi" w:cstheme="majorHAnsi"/>
          <w:caps/>
          <w:sz w:val="22"/>
          <w:u w:val="single"/>
        </w:rPr>
        <w:t>Verklaren ALS VOLGT te zijn overeengekomen:</w:t>
      </w:r>
    </w:p>
    <w:p w14:paraId="70B79A56" w14:textId="77777777" w:rsidR="00EB15EC" w:rsidRPr="008D4FB7" w:rsidRDefault="00EB15EC" w:rsidP="00EB15EC">
      <w:pPr>
        <w:rPr>
          <w:rFonts w:asciiTheme="majorHAnsi" w:hAnsiTheme="majorHAnsi" w:cstheme="majorHAnsi"/>
          <w:sz w:val="22"/>
        </w:rPr>
      </w:pPr>
    </w:p>
    <w:p w14:paraId="4EA8D359" w14:textId="77777777" w:rsidR="00EB15EC" w:rsidRPr="008D4FB7" w:rsidRDefault="00EB15EC" w:rsidP="00CE7845">
      <w:pPr>
        <w:pStyle w:val="Lijstalinea"/>
        <w:numPr>
          <w:ilvl w:val="0"/>
          <w:numId w:val="7"/>
        </w:numPr>
        <w:spacing w:before="120" w:after="120" w:line="274" w:lineRule="atLeast"/>
        <w:ind w:hanging="578"/>
        <w:contextualSpacing w:val="0"/>
        <w:rPr>
          <w:rFonts w:asciiTheme="majorHAnsi" w:hAnsiTheme="majorHAnsi" w:cstheme="majorHAnsi"/>
          <w:sz w:val="22"/>
        </w:rPr>
      </w:pPr>
      <w:r w:rsidRPr="008D4FB7">
        <w:rPr>
          <w:rFonts w:asciiTheme="majorHAnsi" w:hAnsiTheme="majorHAnsi" w:cstheme="majorHAnsi"/>
          <w:sz w:val="22"/>
        </w:rPr>
        <w:t>ALGEMEEN</w:t>
      </w:r>
    </w:p>
    <w:p w14:paraId="3DC0CBC8" w14:textId="77777777" w:rsidR="00EB15EC" w:rsidRPr="008D4FB7" w:rsidRDefault="00EB15EC" w:rsidP="00F03485">
      <w:pPr>
        <w:numPr>
          <w:ilvl w:val="0"/>
          <w:numId w:val="5"/>
        </w:numPr>
        <w:tabs>
          <w:tab w:val="left" w:pos="1134"/>
        </w:tabs>
        <w:spacing w:after="60"/>
        <w:ind w:left="0" w:firstLine="0"/>
        <w:rPr>
          <w:rFonts w:asciiTheme="majorHAnsi" w:hAnsiTheme="majorHAnsi" w:cstheme="majorHAnsi"/>
          <w:b/>
          <w:sz w:val="22"/>
        </w:rPr>
      </w:pPr>
      <w:r w:rsidRPr="008D4FB7">
        <w:rPr>
          <w:rFonts w:asciiTheme="majorHAnsi" w:hAnsiTheme="majorHAnsi" w:cstheme="majorHAnsi"/>
          <w:b/>
          <w:sz w:val="22"/>
        </w:rPr>
        <w:t>Definities</w:t>
      </w:r>
    </w:p>
    <w:p w14:paraId="28569851" w14:textId="77777777" w:rsidR="00EB15EC" w:rsidRPr="008D4FB7" w:rsidRDefault="00EB15EC" w:rsidP="00EB15EC">
      <w:pPr>
        <w:rPr>
          <w:rFonts w:asciiTheme="majorHAnsi" w:hAnsiTheme="majorHAnsi" w:cstheme="majorHAnsi"/>
          <w:sz w:val="22"/>
        </w:rPr>
      </w:pPr>
      <w:r w:rsidRPr="008D4FB7">
        <w:rPr>
          <w:rFonts w:asciiTheme="majorHAnsi" w:hAnsiTheme="majorHAnsi" w:cstheme="majorHAnsi"/>
          <w:sz w:val="22"/>
        </w:rPr>
        <w:t>In deze overeenkomst wordt verstaan onder:</w:t>
      </w:r>
    </w:p>
    <w:tbl>
      <w:tblPr>
        <w:tblW w:w="9214" w:type="dxa"/>
        <w:tblBorders>
          <w:top w:val="single" w:sz="4" w:space="0" w:color="000000"/>
          <w:bottom w:val="single" w:sz="4" w:space="0" w:color="000000"/>
          <w:insideH w:val="single" w:sz="4" w:space="0" w:color="000000"/>
        </w:tblBorders>
        <w:tblLayout w:type="fixed"/>
        <w:tblCellMar>
          <w:left w:w="0" w:type="dxa"/>
          <w:right w:w="0" w:type="dxa"/>
        </w:tblCellMar>
        <w:tblLook w:val="04A0" w:firstRow="1" w:lastRow="0" w:firstColumn="1" w:lastColumn="0" w:noHBand="0" w:noVBand="1"/>
      </w:tblPr>
      <w:tblGrid>
        <w:gridCol w:w="2694"/>
        <w:gridCol w:w="6520"/>
      </w:tblGrid>
      <w:tr w:rsidR="00EB15EC" w:rsidRPr="008D4FB7" w14:paraId="4D56CD88" w14:textId="77777777" w:rsidTr="0090016C">
        <w:trPr>
          <w:tblHeader/>
        </w:trPr>
        <w:tc>
          <w:tcPr>
            <w:tcW w:w="2694" w:type="dxa"/>
            <w:shd w:val="clear" w:color="auto" w:fill="D9D9D9" w:themeFill="background1" w:themeFillShade="D9"/>
          </w:tcPr>
          <w:p w14:paraId="1D1E1B0B" w14:textId="77777777" w:rsidR="00EB15EC" w:rsidRPr="008D4FB7" w:rsidRDefault="00EB15EC" w:rsidP="0090016C">
            <w:pPr>
              <w:tabs>
                <w:tab w:val="left" w:pos="993"/>
              </w:tabs>
              <w:rPr>
                <w:rFonts w:asciiTheme="majorHAnsi" w:hAnsiTheme="majorHAnsi" w:cstheme="majorHAnsi"/>
                <w:sz w:val="22"/>
              </w:rPr>
            </w:pPr>
            <w:r w:rsidRPr="008D4FB7">
              <w:rPr>
                <w:rFonts w:asciiTheme="majorHAnsi" w:hAnsiTheme="majorHAnsi" w:cstheme="majorHAnsi"/>
                <w:sz w:val="22"/>
              </w:rPr>
              <w:t>Begrip</w:t>
            </w:r>
          </w:p>
        </w:tc>
        <w:tc>
          <w:tcPr>
            <w:tcW w:w="6520" w:type="dxa"/>
            <w:shd w:val="clear" w:color="auto" w:fill="D9D9D9" w:themeFill="background1" w:themeFillShade="D9"/>
          </w:tcPr>
          <w:p w14:paraId="270030A4" w14:textId="77777777" w:rsidR="00EB15EC" w:rsidRPr="008D4FB7" w:rsidRDefault="00EB15EC" w:rsidP="0090016C">
            <w:pPr>
              <w:tabs>
                <w:tab w:val="left" w:pos="993"/>
              </w:tabs>
              <w:rPr>
                <w:rFonts w:asciiTheme="majorHAnsi" w:hAnsiTheme="majorHAnsi" w:cstheme="majorHAnsi"/>
                <w:sz w:val="22"/>
              </w:rPr>
            </w:pPr>
            <w:r w:rsidRPr="008D4FB7">
              <w:rPr>
                <w:rFonts w:asciiTheme="majorHAnsi" w:hAnsiTheme="majorHAnsi" w:cstheme="majorHAnsi"/>
                <w:sz w:val="22"/>
              </w:rPr>
              <w:t>Definitie</w:t>
            </w:r>
          </w:p>
        </w:tc>
      </w:tr>
      <w:tr w:rsidR="00EB15EC" w:rsidRPr="008D4FB7" w14:paraId="2502C5D4" w14:textId="77777777" w:rsidTr="0090016C">
        <w:trPr>
          <w:tblHeader/>
        </w:trPr>
        <w:tc>
          <w:tcPr>
            <w:tcW w:w="2694" w:type="dxa"/>
            <w:shd w:val="clear" w:color="auto" w:fill="FFFFFF" w:themeFill="background1"/>
          </w:tcPr>
          <w:p w14:paraId="1617BEF7" w14:textId="77777777" w:rsidR="00EB15EC" w:rsidRPr="008D4FB7" w:rsidRDefault="00EB15EC" w:rsidP="0090016C">
            <w:pPr>
              <w:pStyle w:val="Default"/>
              <w:rPr>
                <w:rFonts w:asciiTheme="majorHAnsi" w:eastAsiaTheme="minorEastAsia" w:hAnsiTheme="majorHAnsi" w:cstheme="majorHAnsi"/>
                <w:b/>
                <w:sz w:val="22"/>
                <w:szCs w:val="22"/>
              </w:rPr>
            </w:pPr>
            <w:r w:rsidRPr="008D4FB7">
              <w:rPr>
                <w:rFonts w:asciiTheme="majorHAnsi" w:eastAsiaTheme="minorEastAsia" w:hAnsiTheme="majorHAnsi" w:cstheme="majorHAnsi"/>
                <w:b/>
                <w:sz w:val="22"/>
                <w:szCs w:val="22"/>
              </w:rPr>
              <w:t>Workout periode</w:t>
            </w:r>
          </w:p>
          <w:p w14:paraId="2805B411" w14:textId="77777777" w:rsidR="00EB15EC" w:rsidRPr="008D4FB7" w:rsidRDefault="00EB15EC" w:rsidP="0090016C">
            <w:pPr>
              <w:tabs>
                <w:tab w:val="left" w:pos="993"/>
              </w:tabs>
              <w:rPr>
                <w:rFonts w:asciiTheme="majorHAnsi" w:hAnsiTheme="majorHAnsi" w:cstheme="majorHAnsi"/>
                <w:sz w:val="22"/>
              </w:rPr>
            </w:pPr>
          </w:p>
        </w:tc>
        <w:tc>
          <w:tcPr>
            <w:tcW w:w="6520" w:type="dxa"/>
            <w:shd w:val="clear" w:color="auto" w:fill="FFFFFF" w:themeFill="background1"/>
          </w:tcPr>
          <w:p w14:paraId="7DD9BBB3" w14:textId="77777777" w:rsidR="00EB15EC" w:rsidRPr="008D4FB7" w:rsidRDefault="00EB15EC" w:rsidP="0090016C">
            <w:pPr>
              <w:tabs>
                <w:tab w:val="left" w:pos="993"/>
              </w:tabs>
              <w:rPr>
                <w:rFonts w:asciiTheme="majorHAnsi" w:hAnsiTheme="majorHAnsi" w:cstheme="majorHAnsi"/>
                <w:sz w:val="22"/>
              </w:rPr>
            </w:pPr>
            <w:r w:rsidRPr="008D4FB7">
              <w:rPr>
                <w:rFonts w:asciiTheme="majorHAnsi" w:hAnsiTheme="majorHAnsi" w:cstheme="majorHAnsi"/>
                <w:bCs/>
                <w:sz w:val="22"/>
              </w:rPr>
              <w:t>Dit is de periode die volgt na definitieve gunning en wanneer opdrachtgever en opdrachtnemer het RCC commitment contract hebben ondertekend. In deze periode werken partijen samen om te komen tot de meest geschikte oplossing voor de opdracht waarbij het rekening houdt met de gestelde ambities.</w:t>
            </w:r>
          </w:p>
        </w:tc>
      </w:tr>
      <w:tr w:rsidR="00EB15EC" w:rsidRPr="008D4FB7" w14:paraId="22150F86" w14:textId="77777777" w:rsidTr="0090016C">
        <w:trPr>
          <w:tblHeader/>
        </w:trPr>
        <w:tc>
          <w:tcPr>
            <w:tcW w:w="2694" w:type="dxa"/>
            <w:shd w:val="clear" w:color="auto" w:fill="FFFFFF" w:themeFill="background1"/>
          </w:tcPr>
          <w:p w14:paraId="766C1CF8" w14:textId="0EED52E0" w:rsidR="00EB15EC" w:rsidRPr="008D4FB7" w:rsidRDefault="00EB15EC" w:rsidP="0090016C">
            <w:pPr>
              <w:pStyle w:val="Default"/>
              <w:rPr>
                <w:rFonts w:asciiTheme="majorHAnsi" w:hAnsiTheme="majorHAnsi" w:cstheme="majorHAnsi"/>
                <w:b/>
                <w:bCs/>
                <w:sz w:val="22"/>
                <w:szCs w:val="22"/>
              </w:rPr>
            </w:pPr>
            <w:r w:rsidRPr="008D4FB7">
              <w:rPr>
                <w:rFonts w:asciiTheme="majorHAnsi" w:hAnsiTheme="majorHAnsi" w:cstheme="majorHAnsi"/>
                <w:b/>
                <w:bCs/>
                <w:sz w:val="22"/>
                <w:szCs w:val="22"/>
              </w:rPr>
              <w:t>Touchdown periode</w:t>
            </w:r>
          </w:p>
          <w:p w14:paraId="2CA056D2" w14:textId="77777777" w:rsidR="00EB15EC" w:rsidRPr="008D4FB7" w:rsidRDefault="00EB15EC" w:rsidP="0090016C">
            <w:pPr>
              <w:pStyle w:val="Default"/>
              <w:rPr>
                <w:rFonts w:asciiTheme="majorHAnsi" w:hAnsiTheme="majorHAnsi" w:cstheme="majorHAnsi"/>
                <w:b/>
                <w:bCs/>
                <w:sz w:val="22"/>
                <w:szCs w:val="22"/>
              </w:rPr>
            </w:pPr>
          </w:p>
        </w:tc>
        <w:tc>
          <w:tcPr>
            <w:tcW w:w="6520" w:type="dxa"/>
            <w:shd w:val="clear" w:color="auto" w:fill="FFFFFF" w:themeFill="background1"/>
          </w:tcPr>
          <w:p w14:paraId="1E2F9287" w14:textId="77777777" w:rsidR="00EB15EC" w:rsidRPr="008D4FB7" w:rsidRDefault="00EB15EC" w:rsidP="0090016C">
            <w:pPr>
              <w:tabs>
                <w:tab w:val="left" w:pos="993"/>
              </w:tabs>
              <w:rPr>
                <w:rFonts w:asciiTheme="majorHAnsi" w:hAnsiTheme="majorHAnsi" w:cstheme="majorHAnsi"/>
                <w:bCs/>
                <w:sz w:val="22"/>
              </w:rPr>
            </w:pPr>
            <w:r w:rsidRPr="008D4FB7">
              <w:rPr>
                <w:rFonts w:asciiTheme="majorHAnsi" w:hAnsiTheme="majorHAnsi" w:cstheme="majorHAnsi"/>
                <w:sz w:val="22"/>
              </w:rPr>
              <w:t>Dit is de periode die volgt na de workout periode waarin oplossingen die bedacht zijn en afspraken die gemaakt zijn worden verwerkt in de RCC MAP overeenkomst.</w:t>
            </w:r>
          </w:p>
        </w:tc>
      </w:tr>
      <w:tr w:rsidR="00EB15EC" w:rsidRPr="008D4FB7" w14:paraId="68E12C72" w14:textId="77777777" w:rsidTr="0090016C">
        <w:tc>
          <w:tcPr>
            <w:tcW w:w="2694" w:type="dxa"/>
            <w:shd w:val="clear" w:color="auto" w:fill="auto"/>
          </w:tcPr>
          <w:p w14:paraId="1D01504A" w14:textId="77777777" w:rsidR="00EB15EC" w:rsidRPr="008D4FB7" w:rsidRDefault="00EB15EC" w:rsidP="0090016C">
            <w:pPr>
              <w:pStyle w:val="Default"/>
              <w:rPr>
                <w:rFonts w:asciiTheme="majorHAnsi" w:hAnsiTheme="majorHAnsi" w:cstheme="majorHAnsi"/>
                <w:sz w:val="22"/>
                <w:szCs w:val="22"/>
              </w:rPr>
            </w:pPr>
            <w:r w:rsidRPr="008D4FB7">
              <w:rPr>
                <w:rFonts w:asciiTheme="majorHAnsi" w:hAnsiTheme="majorHAnsi" w:cstheme="majorHAnsi"/>
                <w:b/>
                <w:bCs/>
                <w:sz w:val="22"/>
                <w:szCs w:val="22"/>
              </w:rPr>
              <w:t>RCC MAP</w:t>
            </w:r>
          </w:p>
        </w:tc>
        <w:tc>
          <w:tcPr>
            <w:tcW w:w="6520" w:type="dxa"/>
            <w:shd w:val="clear" w:color="auto" w:fill="auto"/>
          </w:tcPr>
          <w:p w14:paraId="5671DABB" w14:textId="6C4BC893" w:rsidR="00EB15EC" w:rsidRPr="008D4FB7" w:rsidRDefault="00EB15EC" w:rsidP="0090016C">
            <w:pPr>
              <w:rPr>
                <w:rFonts w:asciiTheme="majorHAnsi" w:hAnsiTheme="majorHAnsi" w:cstheme="majorHAnsi"/>
                <w:sz w:val="22"/>
              </w:rPr>
            </w:pPr>
            <w:r w:rsidRPr="008D4FB7">
              <w:rPr>
                <w:rFonts w:asciiTheme="majorHAnsi" w:hAnsiTheme="majorHAnsi" w:cstheme="majorHAnsi"/>
                <w:sz w:val="22"/>
              </w:rPr>
              <w:t xml:space="preserve">Dit is de overeenkomst die wordt getekend na de workout en </w:t>
            </w:r>
            <w:r w:rsidR="00F13DB9" w:rsidRPr="008D4FB7">
              <w:rPr>
                <w:rFonts w:asciiTheme="majorHAnsi" w:hAnsiTheme="majorHAnsi" w:cstheme="majorHAnsi"/>
                <w:sz w:val="22"/>
              </w:rPr>
              <w:t>touchdown</w:t>
            </w:r>
            <w:r w:rsidRPr="008D4FB7">
              <w:rPr>
                <w:rFonts w:asciiTheme="majorHAnsi" w:hAnsiTheme="majorHAnsi" w:cstheme="majorHAnsi"/>
                <w:sz w:val="22"/>
              </w:rPr>
              <w:t xml:space="preserve"> periode en voor aanvang van de uitvoering van de opdracht. In deze overeenkomst staan afspraken over de uitvoering van de opdracht. Prestaties in dit contract worden omschreven op basis van Service &amp; Experience Level Agreements (SELA).</w:t>
            </w:r>
          </w:p>
        </w:tc>
      </w:tr>
      <w:tr w:rsidR="00EB15EC" w:rsidRPr="008D4FB7" w14:paraId="3CC6CCA7" w14:textId="77777777" w:rsidTr="0090016C">
        <w:tc>
          <w:tcPr>
            <w:tcW w:w="2694" w:type="dxa"/>
            <w:shd w:val="clear" w:color="auto" w:fill="auto"/>
          </w:tcPr>
          <w:p w14:paraId="2172FC90" w14:textId="77777777" w:rsidR="00EB15EC" w:rsidRPr="008D4FB7" w:rsidRDefault="00EB15EC" w:rsidP="0090016C">
            <w:pPr>
              <w:tabs>
                <w:tab w:val="left" w:pos="993"/>
              </w:tabs>
              <w:rPr>
                <w:rFonts w:asciiTheme="majorHAnsi" w:hAnsiTheme="majorHAnsi" w:cstheme="majorHAnsi"/>
                <w:sz w:val="22"/>
                <w:lang w:val="en-GB"/>
              </w:rPr>
            </w:pPr>
            <w:r w:rsidRPr="008D4FB7">
              <w:rPr>
                <w:rFonts w:asciiTheme="majorHAnsi" w:hAnsiTheme="majorHAnsi" w:cstheme="majorHAnsi"/>
                <w:b/>
                <w:bCs/>
                <w:sz w:val="22"/>
                <w:lang w:val="en-GB"/>
              </w:rPr>
              <w:t>Service &amp; Experience Level Agreements (SELA)</w:t>
            </w:r>
          </w:p>
        </w:tc>
        <w:tc>
          <w:tcPr>
            <w:tcW w:w="6520" w:type="dxa"/>
            <w:shd w:val="clear" w:color="auto" w:fill="auto"/>
          </w:tcPr>
          <w:p w14:paraId="534FF069" w14:textId="77777777" w:rsidR="00EB15EC" w:rsidRPr="008D4FB7" w:rsidRDefault="00EB15EC" w:rsidP="0090016C">
            <w:pPr>
              <w:rPr>
                <w:rFonts w:asciiTheme="majorHAnsi" w:eastAsia="DIN" w:hAnsiTheme="majorHAnsi" w:cstheme="majorHAnsi"/>
                <w:color w:val="000000" w:themeColor="text1"/>
                <w:sz w:val="22"/>
              </w:rPr>
            </w:pPr>
            <w:r w:rsidRPr="008D4FB7">
              <w:rPr>
                <w:rFonts w:asciiTheme="majorHAnsi" w:hAnsiTheme="majorHAnsi" w:cstheme="majorHAnsi"/>
                <w:sz w:val="22"/>
                <w:lang w:val="en-GB"/>
              </w:rPr>
              <w:t xml:space="preserve">Een service &amp; experience level agreement is een combinatie van een service level agreement en een experience level agreement. </w:t>
            </w:r>
            <w:r w:rsidRPr="008D4FB7">
              <w:rPr>
                <w:rFonts w:asciiTheme="majorHAnsi" w:hAnsiTheme="majorHAnsi" w:cstheme="majorHAnsi"/>
                <w:sz w:val="22"/>
              </w:rPr>
              <w:t>Hierin wordt beschreven welke service er geleverd wordt en welk prestatieniveau behaald dient te worden (service level) en welke belevingsniveau de eindgebruikers (experience level) kennen</w:t>
            </w:r>
            <w:r w:rsidRPr="008D4FB7">
              <w:rPr>
                <w:rFonts w:asciiTheme="majorHAnsi" w:hAnsiTheme="majorHAnsi" w:cstheme="majorHAnsi"/>
                <w:bCs/>
                <w:sz w:val="22"/>
              </w:rPr>
              <w:t>.</w:t>
            </w:r>
          </w:p>
        </w:tc>
      </w:tr>
    </w:tbl>
    <w:p w14:paraId="31A5FAB6" w14:textId="77777777" w:rsidR="00EB15EC" w:rsidRPr="008D4FB7" w:rsidRDefault="00EB15EC" w:rsidP="00EB15EC">
      <w:pPr>
        <w:tabs>
          <w:tab w:val="left" w:pos="1134"/>
        </w:tabs>
        <w:spacing w:after="60"/>
        <w:rPr>
          <w:rFonts w:asciiTheme="majorHAnsi" w:hAnsiTheme="majorHAnsi" w:cstheme="majorHAnsi"/>
          <w:b/>
          <w:sz w:val="22"/>
        </w:rPr>
      </w:pPr>
    </w:p>
    <w:p w14:paraId="478FDC01" w14:textId="77777777" w:rsidR="00EB15EC" w:rsidRPr="008D4FB7" w:rsidRDefault="00EB15EC" w:rsidP="00F03485">
      <w:pPr>
        <w:numPr>
          <w:ilvl w:val="0"/>
          <w:numId w:val="5"/>
        </w:numPr>
        <w:tabs>
          <w:tab w:val="left" w:pos="1134"/>
        </w:tabs>
        <w:spacing w:after="60"/>
        <w:ind w:hanging="442"/>
        <w:rPr>
          <w:rFonts w:asciiTheme="majorHAnsi" w:hAnsiTheme="majorHAnsi" w:cstheme="majorHAnsi"/>
          <w:b/>
          <w:sz w:val="22"/>
        </w:rPr>
      </w:pPr>
      <w:r w:rsidRPr="008D4FB7">
        <w:rPr>
          <w:rFonts w:asciiTheme="majorHAnsi" w:hAnsiTheme="majorHAnsi" w:cstheme="majorHAnsi"/>
          <w:b/>
          <w:sz w:val="22"/>
        </w:rPr>
        <w:t>Toepasselijkheid</w:t>
      </w:r>
    </w:p>
    <w:p w14:paraId="74F7DB91" w14:textId="3245B7D6" w:rsidR="00EB15EC" w:rsidRPr="008D4FB7" w:rsidRDefault="008E62EF" w:rsidP="000A0F6E">
      <w:pPr>
        <w:numPr>
          <w:ilvl w:val="1"/>
          <w:numId w:val="5"/>
        </w:numPr>
        <w:tabs>
          <w:tab w:val="left" w:pos="1134"/>
        </w:tabs>
        <w:spacing w:after="120"/>
        <w:ind w:left="601" w:hanging="601"/>
        <w:rPr>
          <w:rFonts w:asciiTheme="majorHAnsi" w:hAnsiTheme="majorHAnsi" w:cstheme="majorHAnsi"/>
          <w:sz w:val="22"/>
        </w:rPr>
      </w:pPr>
      <w:r w:rsidRPr="008D4FB7">
        <w:rPr>
          <w:rFonts w:asciiTheme="majorHAnsi" w:hAnsiTheme="majorHAnsi" w:cstheme="majorHAnsi"/>
          <w:sz w:val="22"/>
        </w:rPr>
        <w:t xml:space="preserve">Op deze overeenkomst zijn de </w:t>
      </w:r>
      <w:r w:rsidR="0055459E" w:rsidRPr="008D4FB7">
        <w:rPr>
          <w:rFonts w:asciiTheme="majorHAnsi" w:hAnsiTheme="majorHAnsi" w:cstheme="majorHAnsi"/>
          <w:sz w:val="22"/>
        </w:rPr>
        <w:t xml:space="preserve">Algemene Inkoopvoorwaarden FSR </w:t>
      </w:r>
      <w:r w:rsidRPr="008D4FB7">
        <w:rPr>
          <w:rFonts w:asciiTheme="majorHAnsi" w:hAnsiTheme="majorHAnsi" w:cstheme="majorHAnsi"/>
          <w:sz w:val="22"/>
        </w:rPr>
        <w:t xml:space="preserve">van toepassing. Toepasselijkheid van eventuele door u gehanteerde algemene verkoop- of andere voorwaarden wordt uitdrukkelijk van de hand gewezen. </w:t>
      </w:r>
      <w:r w:rsidRPr="008D4FB7">
        <w:rPr>
          <w:rFonts w:asciiTheme="majorHAnsi" w:hAnsiTheme="majorHAnsi" w:cstheme="majorHAnsi"/>
          <w:sz w:val="22"/>
        </w:rPr>
        <w:br/>
      </w:r>
      <w:r w:rsidRPr="008D4FB7">
        <w:rPr>
          <w:rFonts w:asciiTheme="majorHAnsi" w:hAnsiTheme="majorHAnsi" w:cstheme="majorHAnsi"/>
          <w:sz w:val="22"/>
        </w:rPr>
        <w:br/>
        <w:t>Alleen in die gevallen waarin een onderbouwd voorstel tot afwijkende toepassing van de Inkoopvoorwaarden wordt gedaan</w:t>
      </w:r>
      <w:r w:rsidR="004E6D7F" w:rsidRPr="008D4FB7">
        <w:rPr>
          <w:rFonts w:asciiTheme="majorHAnsi" w:hAnsiTheme="majorHAnsi" w:cstheme="majorHAnsi"/>
          <w:sz w:val="22"/>
        </w:rPr>
        <w:t>, zal opdrachtgever</w:t>
      </w:r>
      <w:r w:rsidRPr="008D4FB7">
        <w:rPr>
          <w:rFonts w:asciiTheme="majorHAnsi" w:hAnsiTheme="majorHAnsi" w:cstheme="majorHAnsi"/>
          <w:sz w:val="22"/>
        </w:rPr>
        <w:t xml:space="preserve"> dit in overweging nemen. Zulke voorstellen dienen te leiden tot een wederzijdse aanvaardbare uitwerking van de voornoemde </w:t>
      </w:r>
      <w:r w:rsidR="004E6D7F" w:rsidRPr="008D4FB7">
        <w:rPr>
          <w:rFonts w:asciiTheme="majorHAnsi" w:hAnsiTheme="majorHAnsi" w:cstheme="majorHAnsi"/>
          <w:sz w:val="22"/>
        </w:rPr>
        <w:t xml:space="preserve">inkoopvoorwaarden en </w:t>
      </w:r>
      <w:r w:rsidRPr="008D4FB7">
        <w:rPr>
          <w:rFonts w:asciiTheme="majorHAnsi" w:hAnsiTheme="majorHAnsi" w:cstheme="majorHAnsi"/>
          <w:sz w:val="22"/>
        </w:rPr>
        <w:t xml:space="preserve"> de leveringsvoorwaarden die in de desbetreffende markt op basis van aantoonbare en moverende redenen gebruikelijk zijn. Eventueel gehonoreerde aanpassingen worden expliciet opgenomen in de overeenkomst. </w:t>
      </w:r>
      <w:r w:rsidRPr="008D4FB7">
        <w:rPr>
          <w:rFonts w:asciiTheme="majorHAnsi" w:hAnsiTheme="majorHAnsi" w:cstheme="majorHAnsi"/>
          <w:sz w:val="22"/>
        </w:rPr>
        <w:br/>
      </w:r>
    </w:p>
    <w:p w14:paraId="63AF3545" w14:textId="77777777" w:rsidR="00EB15EC" w:rsidRPr="008D4FB7" w:rsidRDefault="00EB15EC" w:rsidP="00CE7845">
      <w:pPr>
        <w:pStyle w:val="Lijstalinea"/>
        <w:numPr>
          <w:ilvl w:val="0"/>
          <w:numId w:val="7"/>
        </w:numPr>
        <w:spacing w:before="120" w:after="120" w:line="274" w:lineRule="atLeast"/>
        <w:ind w:hanging="578"/>
        <w:contextualSpacing w:val="0"/>
        <w:rPr>
          <w:rFonts w:asciiTheme="majorHAnsi" w:hAnsiTheme="majorHAnsi" w:cstheme="majorHAnsi"/>
          <w:sz w:val="22"/>
        </w:rPr>
      </w:pPr>
      <w:r w:rsidRPr="008D4FB7">
        <w:rPr>
          <w:rFonts w:asciiTheme="majorHAnsi" w:hAnsiTheme="majorHAnsi" w:cstheme="majorHAnsi"/>
          <w:sz w:val="22"/>
        </w:rPr>
        <w:t xml:space="preserve">UITVOERING VAN DE OVEREENKOMST </w:t>
      </w:r>
    </w:p>
    <w:p w14:paraId="539B91F9" w14:textId="77777777" w:rsidR="00EB15EC" w:rsidRPr="008D4FB7" w:rsidRDefault="00EB15EC" w:rsidP="00F03485">
      <w:pPr>
        <w:numPr>
          <w:ilvl w:val="0"/>
          <w:numId w:val="5"/>
        </w:numPr>
        <w:tabs>
          <w:tab w:val="left" w:pos="1134"/>
        </w:tabs>
        <w:spacing w:after="60"/>
        <w:ind w:left="0" w:firstLine="0"/>
        <w:rPr>
          <w:rFonts w:asciiTheme="majorHAnsi" w:hAnsiTheme="majorHAnsi" w:cstheme="majorHAnsi"/>
          <w:b/>
          <w:sz w:val="22"/>
        </w:rPr>
      </w:pPr>
      <w:r w:rsidRPr="008D4FB7">
        <w:rPr>
          <w:rFonts w:asciiTheme="majorHAnsi" w:hAnsiTheme="majorHAnsi" w:cstheme="majorHAnsi"/>
          <w:b/>
          <w:sz w:val="22"/>
        </w:rPr>
        <w:t>Inhoud van de opdracht</w:t>
      </w:r>
    </w:p>
    <w:p w14:paraId="123BEB9B" w14:textId="41F74DF0" w:rsidR="00812E69" w:rsidRPr="002572CB" w:rsidRDefault="00812E69" w:rsidP="00812E69">
      <w:pPr>
        <w:numPr>
          <w:ilvl w:val="1"/>
          <w:numId w:val="5"/>
        </w:numPr>
        <w:tabs>
          <w:tab w:val="left" w:pos="1134"/>
        </w:tabs>
        <w:spacing w:after="60"/>
        <w:rPr>
          <w:rFonts w:asciiTheme="majorHAnsi" w:hAnsiTheme="majorHAnsi" w:cstheme="majorHAnsi"/>
          <w:bCs/>
          <w:sz w:val="22"/>
        </w:rPr>
      </w:pPr>
      <w:r w:rsidRPr="002572CB">
        <w:rPr>
          <w:rFonts w:asciiTheme="majorHAnsi" w:hAnsiTheme="majorHAnsi" w:cstheme="majorHAnsi"/>
          <w:bCs/>
          <w:sz w:val="22"/>
        </w:rPr>
        <w:t>De opdracht betreft het</w:t>
      </w:r>
      <w:r w:rsidR="00BE7914" w:rsidRPr="002572CB">
        <w:rPr>
          <w:rFonts w:asciiTheme="majorHAnsi" w:hAnsiTheme="majorHAnsi" w:cstheme="majorHAnsi"/>
          <w:bCs/>
          <w:sz w:val="22"/>
        </w:rPr>
        <w:t xml:space="preserve"> binnen daarvoor in aanmerking komende panden van Rijn IJssel</w:t>
      </w:r>
      <w:r w:rsidR="003D1CF5" w:rsidRPr="002572CB">
        <w:rPr>
          <w:rFonts w:asciiTheme="majorHAnsi" w:hAnsiTheme="majorHAnsi" w:cstheme="majorHAnsi"/>
          <w:bCs/>
          <w:sz w:val="22"/>
        </w:rPr>
        <w:t xml:space="preserve"> </w:t>
      </w:r>
      <w:r w:rsidR="007C049C" w:rsidRPr="002572CB">
        <w:rPr>
          <w:rFonts w:asciiTheme="majorHAnsi" w:hAnsiTheme="majorHAnsi" w:cstheme="majorHAnsi"/>
          <w:bCs/>
          <w:sz w:val="22"/>
        </w:rPr>
        <w:t xml:space="preserve"> verzorgen</w:t>
      </w:r>
      <w:r w:rsidR="00F46E72" w:rsidRPr="002572CB">
        <w:rPr>
          <w:rFonts w:asciiTheme="majorHAnsi" w:hAnsiTheme="majorHAnsi" w:cstheme="majorHAnsi"/>
          <w:bCs/>
          <w:sz w:val="22"/>
        </w:rPr>
        <w:t xml:space="preserve"> van </w:t>
      </w:r>
      <w:r w:rsidR="004E6983" w:rsidRPr="002572CB">
        <w:rPr>
          <w:rFonts w:asciiTheme="majorHAnsi" w:hAnsiTheme="majorHAnsi" w:cstheme="majorHAnsi"/>
          <w:bCs/>
          <w:sz w:val="22"/>
        </w:rPr>
        <w:t>de levering van meubilair</w:t>
      </w:r>
      <w:r w:rsidR="00860A35">
        <w:rPr>
          <w:rFonts w:asciiTheme="majorHAnsi" w:hAnsiTheme="majorHAnsi" w:cstheme="majorHAnsi"/>
          <w:bCs/>
          <w:sz w:val="22"/>
        </w:rPr>
        <w:t>.</w:t>
      </w:r>
      <w:r w:rsidR="004E6983" w:rsidRPr="002572CB">
        <w:rPr>
          <w:rFonts w:asciiTheme="majorHAnsi" w:hAnsiTheme="majorHAnsi" w:cstheme="majorHAnsi"/>
          <w:bCs/>
          <w:sz w:val="22"/>
        </w:rPr>
        <w:t xml:space="preserve"> </w:t>
      </w:r>
      <w:r w:rsidR="003D1CF5" w:rsidRPr="002572CB">
        <w:rPr>
          <w:rFonts w:asciiTheme="majorHAnsi" w:hAnsiTheme="majorHAnsi" w:cstheme="majorHAnsi"/>
          <w:bCs/>
          <w:sz w:val="22"/>
        </w:rPr>
        <w:t xml:space="preserve"> </w:t>
      </w:r>
    </w:p>
    <w:p w14:paraId="1FCA4D3C" w14:textId="77777777" w:rsidR="00EB15EC" w:rsidRPr="008D4FB7" w:rsidRDefault="00EB15EC" w:rsidP="00F03485">
      <w:pPr>
        <w:numPr>
          <w:ilvl w:val="1"/>
          <w:numId w:val="5"/>
        </w:numPr>
        <w:tabs>
          <w:tab w:val="left" w:pos="1134"/>
        </w:tabs>
        <w:spacing w:after="60"/>
        <w:rPr>
          <w:rFonts w:asciiTheme="majorHAnsi" w:hAnsiTheme="majorHAnsi" w:cstheme="majorHAnsi"/>
          <w:b/>
          <w:sz w:val="22"/>
        </w:rPr>
      </w:pPr>
      <w:r w:rsidRPr="008D4FB7">
        <w:rPr>
          <w:rFonts w:asciiTheme="majorHAnsi" w:hAnsiTheme="majorHAnsi" w:cstheme="majorHAnsi"/>
          <w:sz w:val="22"/>
        </w:rPr>
        <w:t xml:space="preserve">Opdrachtgever en opdrachtnemer komen tijdens de workout periode gezamenlijk als samenwerkingspartners, tot volledig uitgewerkte oplossingen rond de invulling en uitvoering van de opdracht, rekening houdend met de gepubliceerde aanbesteding van de opdrachtgever, de winnende inschrijving en Plannen van Aanpak van opdrachtnemer en met in acht neming van de RCC principes. </w:t>
      </w:r>
    </w:p>
    <w:p w14:paraId="2F01CBEB" w14:textId="77777777" w:rsidR="00EB15EC" w:rsidRPr="008D4FB7" w:rsidRDefault="00EB15EC" w:rsidP="00F03485">
      <w:pPr>
        <w:numPr>
          <w:ilvl w:val="1"/>
          <w:numId w:val="5"/>
        </w:numPr>
        <w:tabs>
          <w:tab w:val="left" w:pos="1134"/>
        </w:tabs>
        <w:spacing w:after="60"/>
        <w:rPr>
          <w:rFonts w:asciiTheme="majorHAnsi" w:hAnsiTheme="majorHAnsi" w:cstheme="majorHAnsi"/>
          <w:b/>
          <w:sz w:val="22"/>
        </w:rPr>
      </w:pPr>
      <w:r w:rsidRPr="008D4FB7">
        <w:rPr>
          <w:rFonts w:asciiTheme="majorHAnsi" w:hAnsiTheme="majorHAnsi" w:cstheme="majorHAnsi"/>
          <w:sz w:val="22"/>
        </w:rPr>
        <w:t>Na de workout periode volgt de touchdown periode, waarin de bedachte oplossingen en afspraken worden uitgewerkt in een overeenkomst genaamd de RCC MAP. Zodra opdrachtgever en opdrachtnemer overeenstemming hebben over het RCC MAP wordt deze ondertekend en gaan de realisatie en exploitatie van start.</w:t>
      </w:r>
      <w:r w:rsidR="009315D6" w:rsidRPr="008D4FB7">
        <w:rPr>
          <w:rFonts w:asciiTheme="majorHAnsi" w:hAnsiTheme="majorHAnsi" w:cstheme="majorHAnsi"/>
          <w:sz w:val="22"/>
        </w:rPr>
        <w:t xml:space="preserve"> </w:t>
      </w:r>
    </w:p>
    <w:p w14:paraId="72F8B708" w14:textId="6AAFC857" w:rsidR="009315D6" w:rsidRPr="008D4FB7" w:rsidRDefault="009315D6" w:rsidP="00F03485">
      <w:pPr>
        <w:numPr>
          <w:ilvl w:val="1"/>
          <w:numId w:val="5"/>
        </w:numPr>
        <w:tabs>
          <w:tab w:val="left" w:pos="1134"/>
        </w:tabs>
        <w:spacing w:after="60"/>
        <w:rPr>
          <w:rFonts w:asciiTheme="majorHAnsi" w:hAnsiTheme="majorHAnsi" w:cstheme="majorHAnsi"/>
          <w:b/>
          <w:sz w:val="22"/>
        </w:rPr>
      </w:pPr>
      <w:r w:rsidRPr="008D4FB7">
        <w:rPr>
          <w:rFonts w:asciiTheme="majorHAnsi" w:hAnsiTheme="majorHAnsi" w:cstheme="majorHAnsi"/>
          <w:sz w:val="22"/>
        </w:rPr>
        <w:t xml:space="preserve">Er kan onderscheid worden gemaakt tussen zaken met een hoge prioriteit, die vanwege bijvoorbeeld productietijd en opleverdatum voorrang dienen te krijgen en aspecten die minder haast hebben en zonder noemenswaardige problemen naar een andere fase in de samenwerking kunnen worden overgeheveld. Tijdens de workout dienen dergelijke verschillen benoemd te worden en </w:t>
      </w:r>
      <w:r w:rsidR="0051472F" w:rsidRPr="008D4FB7">
        <w:rPr>
          <w:rFonts w:asciiTheme="majorHAnsi" w:hAnsiTheme="majorHAnsi" w:cstheme="majorHAnsi"/>
          <w:sz w:val="22"/>
        </w:rPr>
        <w:t xml:space="preserve">dient </w:t>
      </w:r>
      <w:r w:rsidRPr="008D4FB7">
        <w:rPr>
          <w:rFonts w:asciiTheme="majorHAnsi" w:hAnsiTheme="majorHAnsi" w:cstheme="majorHAnsi"/>
          <w:sz w:val="22"/>
        </w:rPr>
        <w:t xml:space="preserve">in </w:t>
      </w:r>
      <w:r w:rsidR="00356B56" w:rsidRPr="008D4FB7">
        <w:rPr>
          <w:rFonts w:asciiTheme="majorHAnsi" w:hAnsiTheme="majorHAnsi" w:cstheme="majorHAnsi"/>
          <w:sz w:val="22"/>
        </w:rPr>
        <w:t xml:space="preserve">het agenderen, </w:t>
      </w:r>
      <w:r w:rsidRPr="008D4FB7">
        <w:rPr>
          <w:rFonts w:asciiTheme="majorHAnsi" w:hAnsiTheme="majorHAnsi" w:cstheme="majorHAnsi"/>
          <w:sz w:val="22"/>
        </w:rPr>
        <w:t>plann</w:t>
      </w:r>
      <w:r w:rsidR="00356B56" w:rsidRPr="008D4FB7">
        <w:rPr>
          <w:rFonts w:asciiTheme="majorHAnsi" w:hAnsiTheme="majorHAnsi" w:cstheme="majorHAnsi"/>
          <w:sz w:val="22"/>
        </w:rPr>
        <w:t>en e</w:t>
      </w:r>
      <w:r w:rsidRPr="008D4FB7">
        <w:rPr>
          <w:rFonts w:asciiTheme="majorHAnsi" w:hAnsiTheme="majorHAnsi" w:cstheme="majorHAnsi"/>
          <w:sz w:val="22"/>
        </w:rPr>
        <w:t>n uitvoer</w:t>
      </w:r>
      <w:r w:rsidR="00356B56" w:rsidRPr="008D4FB7">
        <w:rPr>
          <w:rFonts w:asciiTheme="majorHAnsi" w:hAnsiTheme="majorHAnsi" w:cstheme="majorHAnsi"/>
          <w:sz w:val="22"/>
        </w:rPr>
        <w:t>en</w:t>
      </w:r>
      <w:r w:rsidRPr="008D4FB7">
        <w:rPr>
          <w:rFonts w:asciiTheme="majorHAnsi" w:hAnsiTheme="majorHAnsi" w:cstheme="majorHAnsi"/>
          <w:sz w:val="22"/>
        </w:rPr>
        <w:t xml:space="preserve"> zo geacteerd </w:t>
      </w:r>
      <w:r w:rsidR="0051472F" w:rsidRPr="008D4FB7">
        <w:rPr>
          <w:rFonts w:asciiTheme="majorHAnsi" w:hAnsiTheme="majorHAnsi" w:cstheme="majorHAnsi"/>
          <w:sz w:val="22"/>
        </w:rPr>
        <w:t xml:space="preserve">te </w:t>
      </w:r>
      <w:r w:rsidRPr="008D4FB7">
        <w:rPr>
          <w:rFonts w:asciiTheme="majorHAnsi" w:hAnsiTheme="majorHAnsi" w:cstheme="majorHAnsi"/>
          <w:sz w:val="22"/>
        </w:rPr>
        <w:t xml:space="preserve">worden dat de ongehinderde ingebruikname </w:t>
      </w:r>
      <w:r w:rsidR="0051472F" w:rsidRPr="008D4FB7">
        <w:rPr>
          <w:rFonts w:asciiTheme="majorHAnsi" w:hAnsiTheme="majorHAnsi" w:cstheme="majorHAnsi"/>
          <w:sz w:val="22"/>
        </w:rPr>
        <w:t>van de vernieuwde huisvesting</w:t>
      </w:r>
      <w:r w:rsidR="00356B56" w:rsidRPr="008D4FB7">
        <w:rPr>
          <w:rFonts w:asciiTheme="majorHAnsi" w:hAnsiTheme="majorHAnsi" w:cstheme="majorHAnsi"/>
          <w:sz w:val="22"/>
        </w:rPr>
        <w:t xml:space="preserve"> en inrichting</w:t>
      </w:r>
      <w:r w:rsidR="0051472F" w:rsidRPr="008D4FB7">
        <w:rPr>
          <w:rFonts w:asciiTheme="majorHAnsi" w:hAnsiTheme="majorHAnsi" w:cstheme="majorHAnsi"/>
          <w:sz w:val="22"/>
        </w:rPr>
        <w:t xml:space="preserve"> </w:t>
      </w:r>
      <w:r w:rsidRPr="008D4FB7">
        <w:rPr>
          <w:rFonts w:asciiTheme="majorHAnsi" w:hAnsiTheme="majorHAnsi" w:cstheme="majorHAnsi"/>
          <w:sz w:val="22"/>
        </w:rPr>
        <w:t>maximaal wordt ondersteund.</w:t>
      </w:r>
      <w:r w:rsidR="0051472F" w:rsidRPr="008D4FB7">
        <w:rPr>
          <w:rFonts w:asciiTheme="majorHAnsi" w:hAnsiTheme="majorHAnsi" w:cstheme="majorHAnsi"/>
          <w:sz w:val="22"/>
        </w:rPr>
        <w:t xml:space="preserve"> In de </w:t>
      </w:r>
      <w:r w:rsidR="00E70120" w:rsidRPr="008D4FB7">
        <w:rPr>
          <w:rFonts w:asciiTheme="majorHAnsi" w:hAnsiTheme="majorHAnsi" w:cstheme="majorHAnsi"/>
          <w:sz w:val="22"/>
        </w:rPr>
        <w:t>T</w:t>
      </w:r>
      <w:r w:rsidR="0051472F" w:rsidRPr="008D4FB7">
        <w:rPr>
          <w:rFonts w:asciiTheme="majorHAnsi" w:hAnsiTheme="majorHAnsi" w:cstheme="majorHAnsi"/>
          <w:sz w:val="22"/>
        </w:rPr>
        <w:t>ouchdown worden de onderwerpen die nog niet zijn uitgewerkt benoemd en van actiehouders en een tijdspad voorzien en op die manier opgenomen in de MAP,</w:t>
      </w:r>
      <w:r w:rsidR="00356B56" w:rsidRPr="008D4FB7">
        <w:rPr>
          <w:rFonts w:asciiTheme="majorHAnsi" w:hAnsiTheme="majorHAnsi" w:cstheme="majorHAnsi"/>
          <w:sz w:val="22"/>
        </w:rPr>
        <w:t xml:space="preserve"> waarna ze i</w:t>
      </w:r>
      <w:r w:rsidR="0051472F" w:rsidRPr="008D4FB7">
        <w:rPr>
          <w:rFonts w:asciiTheme="majorHAnsi" w:hAnsiTheme="majorHAnsi" w:cstheme="majorHAnsi"/>
          <w:sz w:val="22"/>
        </w:rPr>
        <w:t xml:space="preserve">n </w:t>
      </w:r>
      <w:r w:rsidR="00356B56" w:rsidRPr="008D4FB7">
        <w:rPr>
          <w:rFonts w:asciiTheme="majorHAnsi" w:hAnsiTheme="majorHAnsi" w:cstheme="majorHAnsi"/>
          <w:sz w:val="22"/>
        </w:rPr>
        <w:t xml:space="preserve">de afgesproken </w:t>
      </w:r>
      <w:r w:rsidR="0051472F" w:rsidRPr="008D4FB7">
        <w:rPr>
          <w:rFonts w:asciiTheme="majorHAnsi" w:hAnsiTheme="majorHAnsi" w:cstheme="majorHAnsi"/>
          <w:sz w:val="22"/>
        </w:rPr>
        <w:t xml:space="preserve">fase </w:t>
      </w:r>
      <w:r w:rsidR="00356B56" w:rsidRPr="008D4FB7">
        <w:rPr>
          <w:rFonts w:asciiTheme="majorHAnsi" w:hAnsiTheme="majorHAnsi" w:cstheme="majorHAnsi"/>
          <w:sz w:val="22"/>
        </w:rPr>
        <w:t>verder geagendeerd worden</w:t>
      </w:r>
      <w:r w:rsidR="0051472F" w:rsidRPr="008D4FB7">
        <w:rPr>
          <w:rFonts w:asciiTheme="majorHAnsi" w:hAnsiTheme="majorHAnsi" w:cstheme="majorHAnsi"/>
          <w:sz w:val="22"/>
        </w:rPr>
        <w:t>.</w:t>
      </w:r>
    </w:p>
    <w:p w14:paraId="4A92A4BE" w14:textId="77777777" w:rsidR="00EB15EC" w:rsidRPr="008D4FB7" w:rsidRDefault="00EB15EC" w:rsidP="00EB15EC">
      <w:pPr>
        <w:rPr>
          <w:rFonts w:asciiTheme="majorHAnsi" w:hAnsiTheme="majorHAnsi" w:cstheme="majorHAnsi"/>
          <w:sz w:val="22"/>
        </w:rPr>
      </w:pPr>
    </w:p>
    <w:p w14:paraId="76C6EA28" w14:textId="77777777" w:rsidR="00EB15EC" w:rsidRPr="008D4FB7" w:rsidRDefault="00EB15EC" w:rsidP="00F03485">
      <w:pPr>
        <w:numPr>
          <w:ilvl w:val="0"/>
          <w:numId w:val="5"/>
        </w:numPr>
        <w:tabs>
          <w:tab w:val="left" w:pos="1134"/>
        </w:tabs>
        <w:spacing w:after="60"/>
        <w:ind w:left="0" w:firstLine="0"/>
        <w:rPr>
          <w:rFonts w:asciiTheme="majorHAnsi" w:hAnsiTheme="majorHAnsi" w:cstheme="majorHAnsi"/>
          <w:b/>
          <w:sz w:val="22"/>
        </w:rPr>
      </w:pPr>
      <w:r w:rsidRPr="008D4FB7">
        <w:rPr>
          <w:rFonts w:asciiTheme="majorHAnsi" w:hAnsiTheme="majorHAnsi" w:cstheme="majorHAnsi"/>
          <w:b/>
          <w:sz w:val="22"/>
        </w:rPr>
        <w:t>Duur van de overeenkomst</w:t>
      </w:r>
    </w:p>
    <w:p w14:paraId="4811F844" w14:textId="59748B3D" w:rsidR="00915C99" w:rsidRPr="008D4FB7" w:rsidRDefault="00EB15EC" w:rsidP="00F03485">
      <w:pPr>
        <w:numPr>
          <w:ilvl w:val="1"/>
          <w:numId w:val="5"/>
        </w:numPr>
        <w:tabs>
          <w:tab w:val="left" w:pos="1134"/>
        </w:tabs>
        <w:spacing w:after="60"/>
        <w:rPr>
          <w:rFonts w:asciiTheme="majorHAnsi" w:hAnsiTheme="majorHAnsi" w:cstheme="majorHAnsi"/>
          <w:b/>
          <w:sz w:val="22"/>
        </w:rPr>
      </w:pPr>
      <w:r w:rsidRPr="008D4FB7">
        <w:rPr>
          <w:rFonts w:asciiTheme="majorHAnsi" w:hAnsiTheme="majorHAnsi" w:cstheme="majorHAnsi"/>
          <w:sz w:val="22"/>
        </w:rPr>
        <w:t xml:space="preserve">Deze overeenkomst gaat in op </w:t>
      </w:r>
      <w:r w:rsidR="00F06B57" w:rsidRPr="008D4FB7">
        <w:rPr>
          <w:rFonts w:asciiTheme="majorHAnsi" w:hAnsiTheme="majorHAnsi" w:cstheme="majorHAnsi"/>
          <w:sz w:val="22"/>
          <w:highlight w:val="lightGray"/>
        </w:rPr>
        <w:t>&lt;datum invullen&gt;</w:t>
      </w:r>
      <w:r w:rsidR="000B147A" w:rsidRPr="008D4FB7">
        <w:rPr>
          <w:rFonts w:asciiTheme="majorHAnsi" w:hAnsiTheme="majorHAnsi" w:cstheme="majorHAnsi"/>
          <w:sz w:val="22"/>
        </w:rPr>
        <w:t xml:space="preserve"> </w:t>
      </w:r>
      <w:r w:rsidRPr="008D4FB7">
        <w:rPr>
          <w:rFonts w:asciiTheme="majorHAnsi" w:hAnsiTheme="majorHAnsi" w:cstheme="majorHAnsi"/>
          <w:sz w:val="22"/>
        </w:rPr>
        <w:t>en eindigt van rechtswege op het moment dat de RCC MAP overeenkomst is ondertekend.</w:t>
      </w:r>
    </w:p>
    <w:p w14:paraId="746E2CBB" w14:textId="77777777" w:rsidR="008A2B14" w:rsidRPr="008D4FB7" w:rsidRDefault="008A2B14" w:rsidP="00EB15EC">
      <w:pPr>
        <w:rPr>
          <w:rFonts w:asciiTheme="majorHAnsi" w:eastAsia="Arial" w:hAnsiTheme="majorHAnsi" w:cstheme="majorHAnsi"/>
          <w:sz w:val="22"/>
        </w:rPr>
      </w:pPr>
    </w:p>
    <w:p w14:paraId="41B6EE94" w14:textId="77777777" w:rsidR="00EB15EC" w:rsidRPr="008D4FB7" w:rsidRDefault="00EB15EC" w:rsidP="00F03485">
      <w:pPr>
        <w:numPr>
          <w:ilvl w:val="0"/>
          <w:numId w:val="5"/>
        </w:numPr>
        <w:tabs>
          <w:tab w:val="left" w:pos="1134"/>
        </w:tabs>
        <w:spacing w:after="60"/>
        <w:ind w:left="0" w:firstLine="0"/>
        <w:rPr>
          <w:rFonts w:asciiTheme="majorHAnsi" w:hAnsiTheme="majorHAnsi" w:cstheme="majorHAnsi"/>
          <w:b/>
          <w:sz w:val="22"/>
        </w:rPr>
      </w:pPr>
      <w:r w:rsidRPr="008D4FB7">
        <w:rPr>
          <w:rFonts w:asciiTheme="majorHAnsi" w:hAnsiTheme="majorHAnsi" w:cstheme="majorHAnsi"/>
          <w:b/>
          <w:sz w:val="22"/>
        </w:rPr>
        <w:t>Algemene bepalingen</w:t>
      </w:r>
    </w:p>
    <w:p w14:paraId="21EB8C4B" w14:textId="692BEA5F" w:rsidR="00EB15EC" w:rsidRPr="008D4FB7" w:rsidRDefault="00EB15EC" w:rsidP="00F03485">
      <w:pPr>
        <w:numPr>
          <w:ilvl w:val="1"/>
          <w:numId w:val="5"/>
        </w:numPr>
        <w:tabs>
          <w:tab w:val="left" w:pos="1134"/>
        </w:tabs>
        <w:spacing w:after="60"/>
        <w:rPr>
          <w:rFonts w:asciiTheme="majorHAnsi" w:hAnsiTheme="majorHAnsi" w:cstheme="majorHAnsi"/>
          <w:b/>
          <w:sz w:val="22"/>
        </w:rPr>
      </w:pPr>
      <w:r w:rsidRPr="008D4FB7">
        <w:rPr>
          <w:rFonts w:asciiTheme="majorHAnsi" w:hAnsiTheme="majorHAnsi" w:cstheme="majorHAnsi"/>
          <w:sz w:val="22"/>
        </w:rPr>
        <w:t xml:space="preserve">De </w:t>
      </w:r>
      <w:r w:rsidRPr="008D4FB7">
        <w:rPr>
          <w:rFonts w:asciiTheme="majorHAnsi" w:hAnsiTheme="majorHAnsi" w:cstheme="majorHAnsi"/>
          <w:sz w:val="22"/>
          <w:lang w:val="nl"/>
        </w:rPr>
        <w:t>navolgende documenten zijn als bijlage bij deze overeenkomst gevoegd en de inhoud daarvan maakt deel uit van deze overeenkomst</w:t>
      </w:r>
      <w:r w:rsidRPr="008D4FB7">
        <w:rPr>
          <w:rFonts w:asciiTheme="majorHAnsi" w:hAnsiTheme="majorHAnsi" w:cstheme="majorHAnsi"/>
          <w:sz w:val="22"/>
        </w:rPr>
        <w:t>: deze overeenkomst (inclusief bijlagen), de nota</w:t>
      </w:r>
      <w:r w:rsidR="000668EC" w:rsidRPr="008D4FB7">
        <w:rPr>
          <w:rFonts w:asciiTheme="majorHAnsi" w:hAnsiTheme="majorHAnsi" w:cstheme="majorHAnsi"/>
          <w:sz w:val="22"/>
        </w:rPr>
        <w:t>’s</w:t>
      </w:r>
      <w:r w:rsidRPr="008D4FB7">
        <w:rPr>
          <w:rFonts w:asciiTheme="majorHAnsi" w:hAnsiTheme="majorHAnsi" w:cstheme="majorHAnsi"/>
          <w:sz w:val="22"/>
        </w:rPr>
        <w:t xml:space="preserve"> van inlichtingen  </w:t>
      </w:r>
      <w:r w:rsidR="001739B6" w:rsidRPr="008D4FB7">
        <w:rPr>
          <w:rFonts w:asciiTheme="majorHAnsi" w:hAnsiTheme="majorHAnsi" w:cstheme="majorHAnsi"/>
          <w:sz w:val="22"/>
          <w:highlight w:val="lightGray"/>
        </w:rPr>
        <w:t>&lt;data invullen&gt;</w:t>
      </w:r>
      <w:r w:rsidR="004029F9" w:rsidRPr="008D4FB7">
        <w:rPr>
          <w:rFonts w:asciiTheme="majorHAnsi" w:hAnsiTheme="majorHAnsi" w:cstheme="majorHAnsi"/>
          <w:sz w:val="22"/>
        </w:rPr>
        <w:t>,</w:t>
      </w:r>
      <w:r w:rsidRPr="008D4FB7">
        <w:rPr>
          <w:rFonts w:asciiTheme="majorHAnsi" w:hAnsiTheme="majorHAnsi" w:cstheme="majorHAnsi"/>
          <w:sz w:val="22"/>
        </w:rPr>
        <w:t xml:space="preserve"> de aanbestedingsleidraad met kenmerk </w:t>
      </w:r>
      <w:r w:rsidR="00E2119C" w:rsidRPr="00E2119C">
        <w:rPr>
          <w:rFonts w:asciiTheme="majorHAnsi" w:hAnsiTheme="majorHAnsi" w:cstheme="majorHAnsi"/>
          <w:sz w:val="22"/>
        </w:rPr>
        <w:t>RIJMEU19EA</w:t>
      </w:r>
      <w:r w:rsidRPr="008D4FB7">
        <w:rPr>
          <w:rFonts w:asciiTheme="majorHAnsi" w:hAnsiTheme="majorHAnsi" w:cstheme="majorHAnsi"/>
          <w:b/>
          <w:sz w:val="22"/>
        </w:rPr>
        <w:t xml:space="preserve"> </w:t>
      </w:r>
      <w:r w:rsidRPr="008D4FB7">
        <w:rPr>
          <w:rFonts w:asciiTheme="majorHAnsi" w:hAnsiTheme="majorHAnsi" w:cstheme="majorHAnsi"/>
          <w:sz w:val="22"/>
        </w:rPr>
        <w:t>d.d</w:t>
      </w:r>
      <w:r w:rsidR="00E2119C">
        <w:rPr>
          <w:rFonts w:asciiTheme="majorHAnsi" w:hAnsiTheme="majorHAnsi" w:cstheme="majorHAnsi"/>
          <w:sz w:val="22"/>
        </w:rPr>
        <w:t xml:space="preserve">. </w:t>
      </w:r>
      <w:r w:rsidR="00E2119C" w:rsidRPr="008D4FB7">
        <w:rPr>
          <w:rFonts w:asciiTheme="majorHAnsi" w:hAnsiTheme="majorHAnsi" w:cstheme="majorHAnsi"/>
          <w:sz w:val="22"/>
          <w:highlight w:val="lightGray"/>
        </w:rPr>
        <w:t>&lt;datum invullen&gt;</w:t>
      </w:r>
      <w:r w:rsidR="009B5A3A" w:rsidRPr="008D4FB7">
        <w:rPr>
          <w:rFonts w:asciiTheme="majorHAnsi" w:hAnsiTheme="majorHAnsi" w:cstheme="majorHAnsi"/>
          <w:sz w:val="22"/>
        </w:rPr>
        <w:t>,</w:t>
      </w:r>
      <w:r w:rsidRPr="008D4FB7">
        <w:rPr>
          <w:rFonts w:asciiTheme="majorHAnsi" w:hAnsiTheme="majorHAnsi" w:cstheme="majorHAnsi"/>
          <w:sz w:val="22"/>
        </w:rPr>
        <w:t xml:space="preserve"> de inkoopvoorwaarden van de opdrachtgever met kenmerk </w:t>
      </w:r>
      <w:r w:rsidR="00E40CDB" w:rsidRPr="008D4FB7">
        <w:rPr>
          <w:rFonts w:asciiTheme="majorHAnsi" w:hAnsiTheme="majorHAnsi" w:cstheme="majorHAnsi"/>
          <w:sz w:val="22"/>
        </w:rPr>
        <w:t xml:space="preserve">Versie 2.0 </w:t>
      </w:r>
      <w:r w:rsidR="00A424FE" w:rsidRPr="008D4FB7">
        <w:rPr>
          <w:rFonts w:asciiTheme="majorHAnsi" w:hAnsiTheme="majorHAnsi" w:cstheme="majorHAnsi"/>
          <w:sz w:val="22"/>
        </w:rPr>
        <w:t>oktober 2016</w:t>
      </w:r>
      <w:r w:rsidRPr="008D4FB7">
        <w:rPr>
          <w:rFonts w:asciiTheme="majorHAnsi" w:hAnsiTheme="majorHAnsi" w:cstheme="majorHAnsi"/>
          <w:sz w:val="22"/>
        </w:rPr>
        <w:t xml:space="preserve"> en de aanbieding van de opdrachtnemer d.d. </w:t>
      </w:r>
      <w:r w:rsidR="009B5A3A" w:rsidRPr="008D4FB7">
        <w:rPr>
          <w:rFonts w:asciiTheme="majorHAnsi" w:hAnsiTheme="majorHAnsi" w:cstheme="majorHAnsi"/>
          <w:sz w:val="22"/>
          <w:highlight w:val="lightGray"/>
        </w:rPr>
        <w:t>&lt;datum invullen&gt;</w:t>
      </w:r>
      <w:r w:rsidR="009B5A3A" w:rsidRPr="008D4FB7">
        <w:rPr>
          <w:rFonts w:asciiTheme="majorHAnsi" w:hAnsiTheme="majorHAnsi" w:cstheme="majorHAnsi"/>
          <w:sz w:val="22"/>
        </w:rPr>
        <w:t>.</w:t>
      </w:r>
      <w:r w:rsidRPr="008D4FB7">
        <w:rPr>
          <w:rFonts w:asciiTheme="majorHAnsi" w:hAnsiTheme="majorHAnsi" w:cstheme="majorHAnsi"/>
          <w:sz w:val="22"/>
        </w:rPr>
        <w:t xml:space="preserve"> </w:t>
      </w:r>
      <w:r w:rsidRPr="008D4FB7">
        <w:rPr>
          <w:rFonts w:asciiTheme="majorHAnsi" w:hAnsiTheme="majorHAnsi" w:cstheme="majorHAnsi"/>
          <w:sz w:val="22"/>
          <w:lang w:val="nl"/>
        </w:rPr>
        <w:t>Voor zover deze documenten met elkaar in tegenspraak zijn, prevaleert het eerder genoemde document boven het later genoemde.</w:t>
      </w:r>
    </w:p>
    <w:p w14:paraId="6471DBA1" w14:textId="77777777" w:rsidR="00EB15EC" w:rsidRPr="008D4FB7" w:rsidRDefault="00EB15EC" w:rsidP="00EB15EC">
      <w:pPr>
        <w:rPr>
          <w:rFonts w:asciiTheme="majorHAnsi" w:hAnsiTheme="majorHAnsi" w:cstheme="majorHAnsi"/>
          <w:sz w:val="22"/>
        </w:rPr>
      </w:pPr>
    </w:p>
    <w:p w14:paraId="7F03AD24" w14:textId="77777777" w:rsidR="00EB15EC" w:rsidRPr="008D4FB7" w:rsidRDefault="00EB15EC" w:rsidP="00F03485">
      <w:pPr>
        <w:numPr>
          <w:ilvl w:val="0"/>
          <w:numId w:val="5"/>
        </w:numPr>
        <w:tabs>
          <w:tab w:val="left" w:pos="1134"/>
        </w:tabs>
        <w:spacing w:after="60"/>
        <w:ind w:left="0" w:firstLine="0"/>
        <w:rPr>
          <w:rFonts w:asciiTheme="majorHAnsi" w:hAnsiTheme="majorHAnsi" w:cstheme="majorHAnsi"/>
          <w:b/>
          <w:sz w:val="22"/>
        </w:rPr>
      </w:pPr>
      <w:r w:rsidRPr="008D4FB7">
        <w:rPr>
          <w:rFonts w:asciiTheme="majorHAnsi" w:hAnsiTheme="majorHAnsi" w:cstheme="majorHAnsi"/>
          <w:b/>
          <w:sz w:val="22"/>
        </w:rPr>
        <w:t>Algemene verplichtingen opdrachtnemer</w:t>
      </w:r>
    </w:p>
    <w:p w14:paraId="4B162F5F" w14:textId="77777777" w:rsidR="00EB15EC" w:rsidRPr="008D4FB7" w:rsidRDefault="00EB15EC" w:rsidP="00F03485">
      <w:pPr>
        <w:pStyle w:val="Lijstalinea"/>
        <w:numPr>
          <w:ilvl w:val="1"/>
          <w:numId w:val="5"/>
        </w:numPr>
        <w:spacing w:after="0" w:line="260" w:lineRule="atLeast"/>
        <w:rPr>
          <w:rFonts w:asciiTheme="majorHAnsi" w:hAnsiTheme="majorHAnsi" w:cstheme="majorHAnsi"/>
          <w:sz w:val="22"/>
        </w:rPr>
      </w:pPr>
      <w:r w:rsidRPr="008D4FB7">
        <w:rPr>
          <w:rFonts w:asciiTheme="majorHAnsi" w:hAnsiTheme="majorHAnsi" w:cstheme="majorHAnsi"/>
          <w:sz w:val="22"/>
        </w:rPr>
        <w:t>In gevallen van overmacht en omstandigheden van zodanige aard dat naar redelijkheid en billijkheid nakoming van de verplichtingen krachtens de overeenkomst niet kan plaatsvinden, of ernstige vertraging ondervinden, dient de opdrachtnemer de opdrachtgever zo spoedig mogelijk daarvan schriftelijk op de hoogte te brengen.</w:t>
      </w:r>
    </w:p>
    <w:p w14:paraId="2D241B91" w14:textId="77777777" w:rsidR="00EB15EC" w:rsidRPr="008D4FB7" w:rsidRDefault="00EB15EC" w:rsidP="00F03485">
      <w:pPr>
        <w:pStyle w:val="Lijstalinea"/>
        <w:numPr>
          <w:ilvl w:val="1"/>
          <w:numId w:val="5"/>
        </w:numPr>
        <w:spacing w:after="0" w:line="260" w:lineRule="atLeast"/>
        <w:rPr>
          <w:rFonts w:asciiTheme="majorHAnsi" w:hAnsiTheme="majorHAnsi" w:cstheme="majorHAnsi"/>
          <w:sz w:val="22"/>
        </w:rPr>
      </w:pPr>
      <w:r w:rsidRPr="008D4FB7">
        <w:rPr>
          <w:rFonts w:asciiTheme="majorHAnsi" w:hAnsiTheme="majorHAnsi" w:cstheme="majorHAnsi"/>
          <w:sz w:val="22"/>
        </w:rPr>
        <w:t>Onder overmacht wordt in dit verband verstaan de situatie dat de niet-nakoming niet aan de schuld van de opdrachtnemer te wijten is en ook niet krachtens de wet, deze overeenkomst of de in het verkeer geldende opvattingen voor zijn rekening komt.</w:t>
      </w:r>
    </w:p>
    <w:p w14:paraId="534A5AA8" w14:textId="77777777" w:rsidR="00D5216A" w:rsidRPr="008D4FB7" w:rsidRDefault="00D5216A" w:rsidP="00EB15EC">
      <w:pPr>
        <w:rPr>
          <w:rFonts w:asciiTheme="majorHAnsi" w:hAnsiTheme="majorHAnsi" w:cstheme="majorHAnsi"/>
          <w:sz w:val="22"/>
        </w:rPr>
      </w:pPr>
    </w:p>
    <w:p w14:paraId="6684B50C" w14:textId="77777777" w:rsidR="00EB15EC" w:rsidRPr="008D4FB7" w:rsidRDefault="00EB15EC" w:rsidP="00F03485">
      <w:pPr>
        <w:numPr>
          <w:ilvl w:val="0"/>
          <w:numId w:val="5"/>
        </w:numPr>
        <w:tabs>
          <w:tab w:val="left" w:pos="1134"/>
        </w:tabs>
        <w:spacing w:after="60"/>
        <w:ind w:left="0" w:firstLine="0"/>
        <w:rPr>
          <w:rFonts w:asciiTheme="majorHAnsi" w:hAnsiTheme="majorHAnsi" w:cstheme="majorHAnsi"/>
          <w:b/>
          <w:sz w:val="22"/>
        </w:rPr>
      </w:pPr>
      <w:r w:rsidRPr="008D4FB7">
        <w:rPr>
          <w:rFonts w:asciiTheme="majorHAnsi" w:hAnsiTheme="majorHAnsi" w:cstheme="majorHAnsi"/>
          <w:b/>
          <w:sz w:val="22"/>
        </w:rPr>
        <w:t>Algemene verplichtingen opdrachtgever</w:t>
      </w:r>
    </w:p>
    <w:p w14:paraId="0C227B48" w14:textId="77777777" w:rsidR="00EB15EC" w:rsidRPr="008D4FB7" w:rsidRDefault="00EB15EC" w:rsidP="00F03485">
      <w:pPr>
        <w:numPr>
          <w:ilvl w:val="1"/>
          <w:numId w:val="5"/>
        </w:numPr>
        <w:tabs>
          <w:tab w:val="left" w:pos="1134"/>
        </w:tabs>
        <w:spacing w:after="60"/>
        <w:rPr>
          <w:rFonts w:asciiTheme="majorHAnsi" w:hAnsiTheme="majorHAnsi" w:cstheme="majorHAnsi"/>
          <w:b/>
          <w:sz w:val="22"/>
        </w:rPr>
      </w:pPr>
      <w:r w:rsidRPr="008D4FB7">
        <w:rPr>
          <w:rFonts w:asciiTheme="majorHAnsi" w:hAnsiTheme="majorHAnsi" w:cstheme="majorHAnsi"/>
          <w:sz w:val="22"/>
        </w:rPr>
        <w:t>Indien zich tijdens de uitvoering van deze overeenkomst niet in deze overeenkomst voorziene omstandigheden voordoen, ten gevolge waarvan onverkorte nakoming van deze overeenkomst niet mogelijk is of in redelijkheid niet van partijen of één van hen verlangd kan worden, zullen partijen er naar streven dienaangaande in goed overleg met elkaar binnen redelijke termijn nadere afspraken te maken die, gelet op de daarbij voor partijen betrokken belangen, zo min mogelijk van doel, strekking en inhoud van deze overeen</w:t>
      </w:r>
      <w:r w:rsidRPr="008D4FB7">
        <w:rPr>
          <w:rFonts w:asciiTheme="majorHAnsi" w:hAnsiTheme="majorHAnsi" w:cstheme="majorHAnsi"/>
          <w:sz w:val="22"/>
        </w:rPr>
        <w:softHyphen/>
        <w:t>komst afwijken.</w:t>
      </w:r>
    </w:p>
    <w:p w14:paraId="21E03E8B" w14:textId="77777777" w:rsidR="003063B7" w:rsidRPr="008D4FB7" w:rsidRDefault="003063B7" w:rsidP="003063B7">
      <w:pPr>
        <w:tabs>
          <w:tab w:val="left" w:pos="1134"/>
        </w:tabs>
        <w:spacing w:after="60"/>
        <w:rPr>
          <w:rFonts w:asciiTheme="majorHAnsi" w:hAnsiTheme="majorHAnsi" w:cstheme="majorHAnsi"/>
          <w:b/>
          <w:sz w:val="22"/>
        </w:rPr>
      </w:pPr>
    </w:p>
    <w:p w14:paraId="32CC159E" w14:textId="77777777" w:rsidR="00FD4C90" w:rsidRPr="008D4FB7" w:rsidRDefault="003063B7" w:rsidP="00F03485">
      <w:pPr>
        <w:numPr>
          <w:ilvl w:val="0"/>
          <w:numId w:val="5"/>
        </w:numPr>
        <w:tabs>
          <w:tab w:val="left" w:pos="1134"/>
        </w:tabs>
        <w:spacing w:after="60"/>
        <w:ind w:left="0" w:firstLine="0"/>
        <w:rPr>
          <w:rFonts w:asciiTheme="majorHAnsi" w:hAnsiTheme="majorHAnsi" w:cstheme="majorHAnsi"/>
          <w:b/>
          <w:sz w:val="22"/>
        </w:rPr>
      </w:pPr>
      <w:r w:rsidRPr="008D4FB7">
        <w:rPr>
          <w:rFonts w:asciiTheme="majorHAnsi" w:hAnsiTheme="majorHAnsi" w:cstheme="majorHAnsi"/>
          <w:b/>
          <w:sz w:val="22"/>
        </w:rPr>
        <w:t xml:space="preserve">Tarieven, facturering en betaling </w:t>
      </w:r>
    </w:p>
    <w:p w14:paraId="5A660DF0" w14:textId="223E5AE4" w:rsidR="003063B7" w:rsidRPr="008D4FB7" w:rsidRDefault="00B765A5" w:rsidP="00F03485">
      <w:pPr>
        <w:pStyle w:val="Lijstalinea"/>
        <w:numPr>
          <w:ilvl w:val="1"/>
          <w:numId w:val="5"/>
        </w:numPr>
        <w:tabs>
          <w:tab w:val="left" w:pos="1134"/>
        </w:tabs>
        <w:spacing w:after="60"/>
        <w:rPr>
          <w:rFonts w:asciiTheme="majorHAnsi" w:hAnsiTheme="majorHAnsi" w:cstheme="majorHAnsi"/>
          <w:sz w:val="22"/>
        </w:rPr>
      </w:pPr>
      <w:r w:rsidRPr="008D4FB7">
        <w:rPr>
          <w:rFonts w:asciiTheme="majorHAnsi" w:hAnsiTheme="majorHAnsi" w:cstheme="majorHAnsi"/>
          <w:sz w:val="22"/>
        </w:rPr>
        <w:t xml:space="preserve">Facturen </w:t>
      </w:r>
      <w:r w:rsidR="00156BD5" w:rsidRPr="008D4FB7">
        <w:rPr>
          <w:rFonts w:asciiTheme="majorHAnsi" w:hAnsiTheme="majorHAnsi" w:cstheme="majorHAnsi"/>
          <w:sz w:val="22"/>
        </w:rPr>
        <w:t>van opdrachtnemer dienen al</w:t>
      </w:r>
      <w:r w:rsidR="00141FFA" w:rsidRPr="008D4FB7">
        <w:rPr>
          <w:rFonts w:asciiTheme="majorHAnsi" w:hAnsiTheme="majorHAnsi" w:cstheme="majorHAnsi"/>
          <w:sz w:val="22"/>
        </w:rPr>
        <w:t>s PDF-</w:t>
      </w:r>
      <w:r w:rsidR="00156BD5" w:rsidRPr="008D4FB7">
        <w:rPr>
          <w:rFonts w:asciiTheme="majorHAnsi" w:hAnsiTheme="majorHAnsi" w:cstheme="majorHAnsi"/>
          <w:sz w:val="22"/>
        </w:rPr>
        <w:t xml:space="preserve"> bestand </w:t>
      </w:r>
      <w:r w:rsidR="00A67352" w:rsidRPr="008D4FB7">
        <w:rPr>
          <w:rFonts w:asciiTheme="majorHAnsi" w:hAnsiTheme="majorHAnsi" w:cstheme="majorHAnsi"/>
          <w:sz w:val="22"/>
        </w:rPr>
        <w:t xml:space="preserve">opgestuurd </w:t>
      </w:r>
      <w:r w:rsidR="00156BD5" w:rsidRPr="008D4FB7">
        <w:rPr>
          <w:rFonts w:asciiTheme="majorHAnsi" w:hAnsiTheme="majorHAnsi" w:cstheme="majorHAnsi"/>
          <w:sz w:val="22"/>
        </w:rPr>
        <w:t xml:space="preserve">te worden </w:t>
      </w:r>
      <w:r w:rsidR="00A67352" w:rsidRPr="008D4FB7">
        <w:rPr>
          <w:rFonts w:asciiTheme="majorHAnsi" w:hAnsiTheme="majorHAnsi" w:cstheme="majorHAnsi"/>
          <w:sz w:val="22"/>
        </w:rPr>
        <w:t>naar facturen@rijnijssel.nl</w:t>
      </w:r>
      <w:r w:rsidR="00C45326" w:rsidRPr="008D4FB7">
        <w:rPr>
          <w:rFonts w:asciiTheme="majorHAnsi" w:hAnsiTheme="majorHAnsi" w:cstheme="majorHAnsi"/>
          <w:sz w:val="22"/>
        </w:rPr>
        <w:t>.</w:t>
      </w:r>
      <w:r w:rsidR="00156BD5" w:rsidRPr="008D4FB7">
        <w:rPr>
          <w:rFonts w:asciiTheme="majorHAnsi" w:hAnsiTheme="majorHAnsi" w:cstheme="majorHAnsi"/>
          <w:sz w:val="22"/>
        </w:rPr>
        <w:t xml:space="preserve"> </w:t>
      </w:r>
    </w:p>
    <w:p w14:paraId="18318B3A" w14:textId="77777777" w:rsidR="00D051E8" w:rsidRPr="008D4FB7" w:rsidRDefault="00D051E8" w:rsidP="00F03485">
      <w:pPr>
        <w:pStyle w:val="Lijstalinea"/>
        <w:numPr>
          <w:ilvl w:val="1"/>
          <w:numId w:val="5"/>
        </w:numPr>
        <w:tabs>
          <w:tab w:val="left" w:pos="1134"/>
        </w:tabs>
        <w:spacing w:after="60"/>
        <w:rPr>
          <w:rFonts w:asciiTheme="majorHAnsi" w:hAnsiTheme="majorHAnsi" w:cstheme="majorHAnsi"/>
          <w:sz w:val="22"/>
        </w:rPr>
      </w:pPr>
      <w:r w:rsidRPr="008D4FB7">
        <w:rPr>
          <w:rFonts w:asciiTheme="majorHAnsi" w:eastAsia="Arial" w:hAnsiTheme="majorHAnsi" w:cstheme="majorHAnsi"/>
          <w:sz w:val="22"/>
          <w:lang w:eastAsia="nl-NL"/>
        </w:rPr>
        <w:t xml:space="preserve">Opdrachtnemer stuurt </w:t>
      </w:r>
      <w:r w:rsidR="009A6F99" w:rsidRPr="008D4FB7">
        <w:rPr>
          <w:rFonts w:asciiTheme="majorHAnsi" w:eastAsia="Arial" w:hAnsiTheme="majorHAnsi" w:cstheme="majorHAnsi"/>
          <w:sz w:val="22"/>
          <w:lang w:eastAsia="nl-NL"/>
        </w:rPr>
        <w:t>op nader overeen te komen momenten</w:t>
      </w:r>
      <w:r w:rsidRPr="008D4FB7">
        <w:rPr>
          <w:rFonts w:asciiTheme="majorHAnsi" w:eastAsia="Arial" w:hAnsiTheme="majorHAnsi" w:cstheme="majorHAnsi"/>
          <w:sz w:val="22"/>
          <w:lang w:eastAsia="nl-NL"/>
        </w:rPr>
        <w:t xml:space="preserve"> een factuur. Elke factuur dient naast de wettelijke verplichtingen ten aan</w:t>
      </w:r>
      <w:r w:rsidR="007F33F5" w:rsidRPr="008D4FB7">
        <w:rPr>
          <w:rFonts w:asciiTheme="majorHAnsi" w:eastAsia="Arial" w:hAnsiTheme="majorHAnsi" w:cstheme="majorHAnsi"/>
          <w:sz w:val="22"/>
          <w:lang w:eastAsia="nl-NL"/>
        </w:rPr>
        <w:t>zien van facturen opgelegd aan o</w:t>
      </w:r>
      <w:r w:rsidRPr="008D4FB7">
        <w:rPr>
          <w:rFonts w:asciiTheme="majorHAnsi" w:eastAsia="Arial" w:hAnsiTheme="majorHAnsi" w:cstheme="majorHAnsi"/>
          <w:sz w:val="22"/>
          <w:lang w:eastAsia="nl-NL"/>
        </w:rPr>
        <w:t>pdrachtgever duidelijk gespecificeerd te zijn en bevat daarnaast minimaal de volgende informatie:</w:t>
      </w:r>
    </w:p>
    <w:p w14:paraId="3FB6FE25" w14:textId="77777777" w:rsidR="00D051E8" w:rsidRPr="008D4FB7" w:rsidRDefault="00D051E8" w:rsidP="00DA6223">
      <w:pPr>
        <w:pStyle w:val="doMultiBulletStyle"/>
        <w:numPr>
          <w:ilvl w:val="2"/>
          <w:numId w:val="1"/>
        </w:numPr>
        <w:spacing w:line="260" w:lineRule="atLeast"/>
        <w:ind w:hanging="213"/>
        <w:rPr>
          <w:rFonts w:asciiTheme="majorHAnsi" w:hAnsiTheme="majorHAnsi" w:cstheme="majorHAnsi"/>
          <w:sz w:val="22"/>
          <w:szCs w:val="22"/>
        </w:rPr>
      </w:pPr>
      <w:r w:rsidRPr="008D4FB7">
        <w:rPr>
          <w:rFonts w:asciiTheme="majorHAnsi" w:hAnsiTheme="majorHAnsi" w:cstheme="majorHAnsi"/>
          <w:sz w:val="22"/>
          <w:szCs w:val="22"/>
        </w:rPr>
        <w:t xml:space="preserve">Ordernummer van </w:t>
      </w:r>
      <w:r w:rsidR="007F33F5" w:rsidRPr="008D4FB7">
        <w:rPr>
          <w:rFonts w:asciiTheme="majorHAnsi" w:hAnsiTheme="majorHAnsi" w:cstheme="majorHAnsi"/>
          <w:sz w:val="22"/>
          <w:szCs w:val="22"/>
        </w:rPr>
        <w:t>opdrachtgever</w:t>
      </w:r>
      <w:r w:rsidR="00704C6F" w:rsidRPr="008D4FB7">
        <w:rPr>
          <w:rFonts w:asciiTheme="majorHAnsi" w:hAnsiTheme="majorHAnsi" w:cstheme="majorHAnsi"/>
          <w:sz w:val="22"/>
          <w:szCs w:val="22"/>
        </w:rPr>
        <w:t>;</w:t>
      </w:r>
    </w:p>
    <w:p w14:paraId="6A40B59E" w14:textId="4D5CC300" w:rsidR="00D051E8" w:rsidRPr="008D4FB7" w:rsidRDefault="00004F0B" w:rsidP="00DA6223">
      <w:pPr>
        <w:pStyle w:val="doMultiBulletStyle"/>
        <w:numPr>
          <w:ilvl w:val="2"/>
          <w:numId w:val="1"/>
        </w:numPr>
        <w:spacing w:line="260" w:lineRule="atLeast"/>
        <w:ind w:hanging="213"/>
        <w:rPr>
          <w:rFonts w:asciiTheme="majorHAnsi" w:hAnsiTheme="majorHAnsi" w:cstheme="majorHAnsi"/>
          <w:sz w:val="22"/>
          <w:szCs w:val="22"/>
        </w:rPr>
      </w:pPr>
      <w:r w:rsidRPr="008D4FB7">
        <w:rPr>
          <w:rFonts w:asciiTheme="majorHAnsi" w:hAnsiTheme="majorHAnsi" w:cstheme="majorHAnsi"/>
          <w:sz w:val="22"/>
          <w:szCs w:val="22"/>
        </w:rPr>
        <w:t xml:space="preserve">Indien van toepassing: </w:t>
      </w:r>
      <w:r w:rsidR="004245B3" w:rsidRPr="008D4FB7">
        <w:rPr>
          <w:rFonts w:asciiTheme="majorHAnsi" w:hAnsiTheme="majorHAnsi" w:cstheme="majorHAnsi"/>
          <w:sz w:val="22"/>
          <w:szCs w:val="22"/>
        </w:rPr>
        <w:t xml:space="preserve">het </w:t>
      </w:r>
      <w:r w:rsidR="0085031F" w:rsidRPr="008D4FB7">
        <w:rPr>
          <w:rFonts w:asciiTheme="majorHAnsi" w:hAnsiTheme="majorHAnsi" w:cstheme="majorHAnsi"/>
          <w:sz w:val="22"/>
          <w:szCs w:val="22"/>
        </w:rPr>
        <w:t>kenmerk</w:t>
      </w:r>
      <w:r w:rsidR="00D051E8" w:rsidRPr="008D4FB7">
        <w:rPr>
          <w:rFonts w:asciiTheme="majorHAnsi" w:hAnsiTheme="majorHAnsi" w:cstheme="majorHAnsi"/>
          <w:sz w:val="22"/>
          <w:szCs w:val="22"/>
        </w:rPr>
        <w:t xml:space="preserve"> van </w:t>
      </w:r>
      <w:r w:rsidR="004245B3" w:rsidRPr="008D4FB7">
        <w:rPr>
          <w:rFonts w:asciiTheme="majorHAnsi" w:hAnsiTheme="majorHAnsi" w:cstheme="majorHAnsi"/>
          <w:sz w:val="22"/>
          <w:szCs w:val="22"/>
        </w:rPr>
        <w:t xml:space="preserve">de </w:t>
      </w:r>
      <w:r w:rsidR="00D051E8" w:rsidRPr="008D4FB7">
        <w:rPr>
          <w:rFonts w:asciiTheme="majorHAnsi" w:hAnsiTheme="majorHAnsi" w:cstheme="majorHAnsi"/>
          <w:sz w:val="22"/>
          <w:szCs w:val="22"/>
        </w:rPr>
        <w:t xml:space="preserve">geleverde </w:t>
      </w:r>
      <w:r w:rsidR="0085031F" w:rsidRPr="008D4FB7">
        <w:rPr>
          <w:rFonts w:asciiTheme="majorHAnsi" w:hAnsiTheme="majorHAnsi" w:cstheme="majorHAnsi"/>
          <w:sz w:val="22"/>
          <w:szCs w:val="22"/>
        </w:rPr>
        <w:t>artikel/</w:t>
      </w:r>
      <w:r w:rsidR="00D051E8" w:rsidRPr="008D4FB7">
        <w:rPr>
          <w:rFonts w:asciiTheme="majorHAnsi" w:hAnsiTheme="majorHAnsi" w:cstheme="majorHAnsi"/>
          <w:sz w:val="22"/>
          <w:szCs w:val="22"/>
        </w:rPr>
        <w:t>dienst;</w:t>
      </w:r>
    </w:p>
    <w:p w14:paraId="4F8468FB" w14:textId="4B3938CC" w:rsidR="00D051E8" w:rsidRPr="008D4FB7" w:rsidRDefault="00D051E8" w:rsidP="00DA6223">
      <w:pPr>
        <w:pStyle w:val="doMultiBulletStyle"/>
        <w:numPr>
          <w:ilvl w:val="2"/>
          <w:numId w:val="1"/>
        </w:numPr>
        <w:spacing w:line="260" w:lineRule="atLeast"/>
        <w:ind w:hanging="213"/>
        <w:rPr>
          <w:rFonts w:asciiTheme="majorHAnsi" w:hAnsiTheme="majorHAnsi" w:cstheme="majorHAnsi"/>
          <w:sz w:val="22"/>
          <w:szCs w:val="22"/>
        </w:rPr>
      </w:pPr>
      <w:r w:rsidRPr="008D4FB7">
        <w:rPr>
          <w:rFonts w:asciiTheme="majorHAnsi" w:hAnsiTheme="majorHAnsi" w:cstheme="majorHAnsi"/>
          <w:sz w:val="22"/>
          <w:szCs w:val="22"/>
        </w:rPr>
        <w:t xml:space="preserve">Omschrijving </w:t>
      </w:r>
      <w:r w:rsidR="004245B3" w:rsidRPr="008D4FB7">
        <w:rPr>
          <w:rFonts w:asciiTheme="majorHAnsi" w:hAnsiTheme="majorHAnsi" w:cstheme="majorHAnsi"/>
          <w:sz w:val="22"/>
          <w:szCs w:val="22"/>
        </w:rPr>
        <w:t xml:space="preserve">van </w:t>
      </w:r>
      <w:r w:rsidRPr="008D4FB7">
        <w:rPr>
          <w:rFonts w:asciiTheme="majorHAnsi" w:hAnsiTheme="majorHAnsi" w:cstheme="majorHAnsi"/>
          <w:sz w:val="22"/>
          <w:szCs w:val="22"/>
        </w:rPr>
        <w:t>geleverde</w:t>
      </w:r>
      <w:r w:rsidR="0085031F" w:rsidRPr="008D4FB7">
        <w:rPr>
          <w:rFonts w:asciiTheme="majorHAnsi" w:hAnsiTheme="majorHAnsi" w:cstheme="majorHAnsi"/>
          <w:sz w:val="22"/>
          <w:szCs w:val="22"/>
        </w:rPr>
        <w:t xml:space="preserve"> artikel/dienst</w:t>
      </w:r>
      <w:r w:rsidRPr="008D4FB7">
        <w:rPr>
          <w:rFonts w:asciiTheme="majorHAnsi" w:hAnsiTheme="majorHAnsi" w:cstheme="majorHAnsi"/>
          <w:sz w:val="22"/>
          <w:szCs w:val="22"/>
        </w:rPr>
        <w:t>;</w:t>
      </w:r>
    </w:p>
    <w:p w14:paraId="2664FFE8" w14:textId="08D157BD" w:rsidR="009A474C" w:rsidRPr="008D4FB7" w:rsidRDefault="009A474C" w:rsidP="00DA6223">
      <w:pPr>
        <w:pStyle w:val="doMultiBulletStyle"/>
        <w:numPr>
          <w:ilvl w:val="2"/>
          <w:numId w:val="1"/>
        </w:numPr>
        <w:spacing w:line="260" w:lineRule="atLeast"/>
        <w:ind w:hanging="213"/>
        <w:rPr>
          <w:rFonts w:asciiTheme="majorHAnsi" w:hAnsiTheme="majorHAnsi" w:cstheme="majorHAnsi"/>
          <w:sz w:val="22"/>
          <w:szCs w:val="22"/>
        </w:rPr>
      </w:pPr>
      <w:r w:rsidRPr="008D4FB7">
        <w:rPr>
          <w:rFonts w:asciiTheme="majorHAnsi" w:hAnsiTheme="majorHAnsi" w:cstheme="majorHAnsi"/>
          <w:sz w:val="22"/>
          <w:szCs w:val="22"/>
        </w:rPr>
        <w:t xml:space="preserve">Periode </w:t>
      </w:r>
      <w:r w:rsidR="00EA4B54" w:rsidRPr="008D4FB7">
        <w:rPr>
          <w:rFonts w:asciiTheme="majorHAnsi" w:hAnsiTheme="majorHAnsi" w:cstheme="majorHAnsi"/>
          <w:sz w:val="22"/>
          <w:szCs w:val="22"/>
        </w:rPr>
        <w:t>waarop de factuur betrekking heeft</w:t>
      </w:r>
    </w:p>
    <w:p w14:paraId="25BC4552" w14:textId="77777777" w:rsidR="00D051E8" w:rsidRPr="008D4FB7" w:rsidRDefault="00D051E8" w:rsidP="00DA6223">
      <w:pPr>
        <w:pStyle w:val="doMultiBulletStyle"/>
        <w:numPr>
          <w:ilvl w:val="2"/>
          <w:numId w:val="1"/>
        </w:numPr>
        <w:spacing w:line="260" w:lineRule="atLeast"/>
        <w:ind w:hanging="213"/>
        <w:rPr>
          <w:rFonts w:asciiTheme="majorHAnsi" w:hAnsiTheme="majorHAnsi" w:cstheme="majorHAnsi"/>
          <w:sz w:val="22"/>
          <w:szCs w:val="22"/>
        </w:rPr>
      </w:pPr>
      <w:r w:rsidRPr="008D4FB7">
        <w:rPr>
          <w:rFonts w:asciiTheme="majorHAnsi" w:hAnsiTheme="majorHAnsi" w:cstheme="majorHAnsi"/>
          <w:sz w:val="22"/>
          <w:szCs w:val="22"/>
        </w:rPr>
        <w:t>Kenmerk en datum van de factuur;</w:t>
      </w:r>
    </w:p>
    <w:p w14:paraId="42BC0FFD" w14:textId="6BC5D67C" w:rsidR="00D051E8" w:rsidRPr="008D4FB7" w:rsidRDefault="00D051E8" w:rsidP="00DA6223">
      <w:pPr>
        <w:pStyle w:val="doMultiBulletStyle"/>
        <w:numPr>
          <w:ilvl w:val="2"/>
          <w:numId w:val="1"/>
        </w:numPr>
        <w:spacing w:line="260" w:lineRule="atLeast"/>
        <w:ind w:hanging="213"/>
        <w:rPr>
          <w:rFonts w:asciiTheme="majorHAnsi" w:hAnsiTheme="majorHAnsi" w:cstheme="majorHAnsi"/>
          <w:sz w:val="22"/>
          <w:szCs w:val="22"/>
        </w:rPr>
      </w:pPr>
      <w:r w:rsidRPr="008D4FB7">
        <w:rPr>
          <w:rFonts w:asciiTheme="majorHAnsi" w:hAnsiTheme="majorHAnsi" w:cstheme="majorHAnsi"/>
          <w:sz w:val="22"/>
          <w:szCs w:val="22"/>
        </w:rPr>
        <w:t xml:space="preserve">Prijs </w:t>
      </w:r>
      <w:r w:rsidR="0085031F" w:rsidRPr="008D4FB7">
        <w:rPr>
          <w:rFonts w:asciiTheme="majorHAnsi" w:hAnsiTheme="majorHAnsi" w:cstheme="majorHAnsi"/>
          <w:sz w:val="22"/>
          <w:szCs w:val="22"/>
        </w:rPr>
        <w:t>van geleverde artikel/diens</w:t>
      </w:r>
      <w:r w:rsidRPr="008D4FB7">
        <w:rPr>
          <w:rFonts w:asciiTheme="majorHAnsi" w:hAnsiTheme="majorHAnsi" w:cstheme="majorHAnsi"/>
          <w:sz w:val="22"/>
          <w:szCs w:val="22"/>
        </w:rPr>
        <w:t>t;</w:t>
      </w:r>
    </w:p>
    <w:p w14:paraId="43BE3567" w14:textId="77777777" w:rsidR="00D051E8" w:rsidRPr="008D4FB7" w:rsidRDefault="00D051E8" w:rsidP="00DA6223">
      <w:pPr>
        <w:pStyle w:val="doMultiBulletStyle"/>
        <w:numPr>
          <w:ilvl w:val="2"/>
          <w:numId w:val="1"/>
        </w:numPr>
        <w:spacing w:line="260" w:lineRule="atLeast"/>
        <w:ind w:hanging="213"/>
        <w:rPr>
          <w:rFonts w:asciiTheme="majorHAnsi" w:hAnsiTheme="majorHAnsi" w:cstheme="majorHAnsi"/>
          <w:sz w:val="22"/>
          <w:szCs w:val="22"/>
        </w:rPr>
      </w:pPr>
      <w:r w:rsidRPr="008D4FB7">
        <w:rPr>
          <w:rFonts w:asciiTheme="majorHAnsi" w:hAnsiTheme="majorHAnsi" w:cstheme="majorHAnsi"/>
          <w:sz w:val="22"/>
          <w:szCs w:val="22"/>
        </w:rPr>
        <w:t>Totaalbedrag factuur;</w:t>
      </w:r>
    </w:p>
    <w:p w14:paraId="731377BF" w14:textId="77777777" w:rsidR="00D051E8" w:rsidRPr="008D4FB7" w:rsidRDefault="00D051E8" w:rsidP="00DA6223">
      <w:pPr>
        <w:pStyle w:val="doMultiBulletStyle"/>
        <w:numPr>
          <w:ilvl w:val="2"/>
          <w:numId w:val="1"/>
        </w:numPr>
        <w:spacing w:line="260" w:lineRule="atLeast"/>
        <w:ind w:hanging="213"/>
        <w:rPr>
          <w:rFonts w:asciiTheme="majorHAnsi" w:hAnsiTheme="majorHAnsi" w:cstheme="majorHAnsi"/>
          <w:sz w:val="22"/>
          <w:szCs w:val="22"/>
        </w:rPr>
      </w:pPr>
      <w:r w:rsidRPr="008D4FB7">
        <w:rPr>
          <w:rFonts w:asciiTheme="majorHAnsi" w:hAnsiTheme="majorHAnsi" w:cstheme="majorHAnsi"/>
          <w:sz w:val="22"/>
          <w:szCs w:val="22"/>
        </w:rPr>
        <w:t>Naam contactpersoon (interne opdrachtgever).</w:t>
      </w:r>
    </w:p>
    <w:p w14:paraId="4CE5D797" w14:textId="77777777" w:rsidR="00156BD5" w:rsidRPr="008D4FB7" w:rsidRDefault="000D3D5C" w:rsidP="00F03485">
      <w:pPr>
        <w:pStyle w:val="Lijstalinea"/>
        <w:numPr>
          <w:ilvl w:val="1"/>
          <w:numId w:val="5"/>
        </w:numPr>
        <w:spacing w:line="260" w:lineRule="atLeast"/>
        <w:rPr>
          <w:rFonts w:asciiTheme="majorHAnsi" w:eastAsia="Arial" w:hAnsiTheme="majorHAnsi" w:cstheme="majorHAnsi"/>
          <w:sz w:val="22"/>
          <w:lang w:eastAsia="nl-NL"/>
        </w:rPr>
      </w:pPr>
      <w:r w:rsidRPr="008D4FB7">
        <w:rPr>
          <w:rFonts w:asciiTheme="majorHAnsi" w:hAnsiTheme="majorHAnsi" w:cstheme="majorHAnsi"/>
          <w:sz w:val="22"/>
        </w:rPr>
        <w:t>Betaling vindt plaats binnen dertig (30) dagen na ontvangst en goedkeuring van de factuur, mits de factuur voldoet aan het bepaalde in dit artikel. Facturen die niet voldoen aan het bepaalde in dit artikel worden als niet-ontvangen beschouwd en derhalve niet in behandeling genomen.</w:t>
      </w:r>
    </w:p>
    <w:p w14:paraId="288CA9C7" w14:textId="77777777" w:rsidR="008A2B14" w:rsidRPr="008D4FB7" w:rsidRDefault="008A2B14" w:rsidP="00EB15EC">
      <w:pPr>
        <w:rPr>
          <w:rFonts w:asciiTheme="majorHAnsi" w:eastAsia="Arial" w:hAnsiTheme="majorHAnsi" w:cstheme="majorHAnsi"/>
          <w:sz w:val="22"/>
        </w:rPr>
      </w:pPr>
    </w:p>
    <w:p w14:paraId="3759FCAD" w14:textId="77777777" w:rsidR="00EB15EC" w:rsidRPr="008D4FB7" w:rsidRDefault="00EB15EC" w:rsidP="0064604F">
      <w:pPr>
        <w:pStyle w:val="Lijstalinea"/>
        <w:numPr>
          <w:ilvl w:val="0"/>
          <w:numId w:val="7"/>
        </w:numPr>
        <w:spacing w:after="120" w:line="274" w:lineRule="atLeast"/>
        <w:ind w:hanging="578"/>
        <w:contextualSpacing w:val="0"/>
        <w:rPr>
          <w:rFonts w:asciiTheme="majorHAnsi" w:hAnsiTheme="majorHAnsi" w:cstheme="majorHAnsi"/>
          <w:sz w:val="22"/>
        </w:rPr>
      </w:pPr>
      <w:r w:rsidRPr="008D4FB7">
        <w:rPr>
          <w:rFonts w:asciiTheme="majorHAnsi" w:hAnsiTheme="majorHAnsi" w:cstheme="majorHAnsi"/>
          <w:sz w:val="22"/>
        </w:rPr>
        <w:t>BEPALINGEN BETREFFENDE DE UITVOERING VAN DE WORKOUT EN TOUCHDOWN PERIODE</w:t>
      </w:r>
    </w:p>
    <w:p w14:paraId="23792E6C" w14:textId="77777777" w:rsidR="00EB15EC" w:rsidRPr="008D4FB7" w:rsidRDefault="00EB15EC" w:rsidP="00EB15EC">
      <w:pPr>
        <w:numPr>
          <w:ilvl w:val="0"/>
          <w:numId w:val="5"/>
        </w:numPr>
        <w:tabs>
          <w:tab w:val="left" w:pos="1134"/>
        </w:tabs>
        <w:spacing w:after="60"/>
        <w:ind w:left="0" w:firstLine="0"/>
        <w:rPr>
          <w:rFonts w:asciiTheme="majorHAnsi" w:hAnsiTheme="majorHAnsi" w:cstheme="majorHAnsi"/>
          <w:b/>
          <w:sz w:val="22"/>
        </w:rPr>
      </w:pPr>
      <w:r w:rsidRPr="008D4FB7">
        <w:rPr>
          <w:rFonts w:asciiTheme="majorHAnsi" w:hAnsiTheme="majorHAnsi" w:cstheme="majorHAnsi"/>
          <w:b/>
          <w:sz w:val="22"/>
        </w:rPr>
        <w:t>RCC principes</w:t>
      </w:r>
    </w:p>
    <w:p w14:paraId="7AF699E8" w14:textId="2F9643C0" w:rsidR="00EB15EC" w:rsidRPr="008D4FB7" w:rsidRDefault="00EB15EC" w:rsidP="00EB15EC">
      <w:pPr>
        <w:rPr>
          <w:rFonts w:asciiTheme="majorHAnsi" w:hAnsiTheme="majorHAnsi" w:cstheme="majorHAnsi"/>
          <w:sz w:val="22"/>
          <w:lang w:eastAsia="nl-NL"/>
        </w:rPr>
      </w:pPr>
      <w:r w:rsidRPr="008D4FB7">
        <w:rPr>
          <w:rFonts w:asciiTheme="majorHAnsi" w:hAnsiTheme="majorHAnsi" w:cstheme="majorHAnsi"/>
          <w:sz w:val="22"/>
          <w:lang w:eastAsia="nl-NL"/>
        </w:rPr>
        <w:t>In dit RCC commitment contract wordt er van uit gegaan dat</w:t>
      </w:r>
      <w:r w:rsidR="00EB402C" w:rsidRPr="008D4FB7">
        <w:rPr>
          <w:rFonts w:asciiTheme="majorHAnsi" w:hAnsiTheme="majorHAnsi" w:cstheme="majorHAnsi"/>
          <w:sz w:val="22"/>
          <w:lang w:eastAsia="nl-NL"/>
        </w:rPr>
        <w:t>,</w:t>
      </w:r>
      <w:r w:rsidRPr="008D4FB7">
        <w:rPr>
          <w:rFonts w:asciiTheme="majorHAnsi" w:hAnsiTheme="majorHAnsi" w:cstheme="majorHAnsi"/>
          <w:sz w:val="22"/>
          <w:lang w:eastAsia="nl-NL"/>
        </w:rPr>
        <w:t xml:space="preserve"> </w:t>
      </w:r>
      <w:r w:rsidR="002151FB" w:rsidRPr="008D4FB7">
        <w:rPr>
          <w:rFonts w:asciiTheme="majorHAnsi" w:hAnsiTheme="majorHAnsi" w:cstheme="majorHAnsi"/>
          <w:sz w:val="22"/>
          <w:lang w:eastAsia="nl-NL"/>
        </w:rPr>
        <w:t xml:space="preserve">zoals al in de leidraad is aangegeven, </w:t>
      </w:r>
      <w:r w:rsidRPr="008D4FB7">
        <w:rPr>
          <w:rFonts w:asciiTheme="majorHAnsi" w:hAnsiTheme="majorHAnsi" w:cstheme="majorHAnsi"/>
          <w:sz w:val="22"/>
          <w:lang w:eastAsia="nl-NL"/>
        </w:rPr>
        <w:t xml:space="preserve">partijen zich </w:t>
      </w:r>
      <w:r w:rsidR="009A6F99" w:rsidRPr="008D4FB7">
        <w:rPr>
          <w:rFonts w:asciiTheme="majorHAnsi" w:hAnsiTheme="majorHAnsi" w:cstheme="majorHAnsi"/>
          <w:sz w:val="22"/>
          <w:lang w:eastAsia="nl-NL"/>
        </w:rPr>
        <w:t xml:space="preserve">gedurende de workout en touchdown </w:t>
      </w:r>
      <w:r w:rsidRPr="008D4FB7">
        <w:rPr>
          <w:rFonts w:asciiTheme="majorHAnsi" w:hAnsiTheme="majorHAnsi" w:cstheme="majorHAnsi"/>
          <w:sz w:val="22"/>
          <w:lang w:eastAsia="nl-NL"/>
        </w:rPr>
        <w:t xml:space="preserve">committeren aan de RCC principes. </w:t>
      </w:r>
      <w:r w:rsidR="009A6F99" w:rsidRPr="008D4FB7">
        <w:rPr>
          <w:rFonts w:asciiTheme="majorHAnsi" w:hAnsiTheme="majorHAnsi" w:cstheme="majorHAnsi"/>
          <w:sz w:val="22"/>
          <w:lang w:eastAsia="nl-NL"/>
        </w:rPr>
        <w:t>Of deze RCC Principes ook een rol spelen in de realisatie en uitvoering is aan partijen om dit overeen te komen en vast te leggen in de RCC MAP.</w:t>
      </w:r>
    </w:p>
    <w:p w14:paraId="617B4DB8" w14:textId="77777777" w:rsidR="00EB15EC" w:rsidRPr="008D4FB7" w:rsidRDefault="00EB15EC" w:rsidP="00EB15EC">
      <w:pPr>
        <w:rPr>
          <w:rFonts w:asciiTheme="majorHAnsi" w:hAnsiTheme="majorHAnsi" w:cstheme="majorHAnsi"/>
          <w:sz w:val="22"/>
          <w:lang w:eastAsia="nl-NL"/>
        </w:rPr>
      </w:pPr>
    </w:p>
    <w:p w14:paraId="5261702C" w14:textId="77777777" w:rsidR="00EB15EC" w:rsidRPr="008D4FB7" w:rsidRDefault="00946E93" w:rsidP="00EB15EC">
      <w:pPr>
        <w:rPr>
          <w:rFonts w:asciiTheme="majorHAnsi" w:hAnsiTheme="majorHAnsi" w:cstheme="majorHAnsi"/>
          <w:sz w:val="22"/>
          <w:lang w:eastAsia="nl-NL"/>
        </w:rPr>
      </w:pPr>
      <w:r w:rsidRPr="008D4FB7">
        <w:rPr>
          <w:rFonts w:asciiTheme="majorHAnsi" w:hAnsiTheme="majorHAnsi" w:cstheme="majorHAnsi"/>
          <w:sz w:val="22"/>
          <w:lang w:eastAsia="nl-NL"/>
        </w:rPr>
        <w:t>De RCC principes</w:t>
      </w:r>
      <w:r w:rsidR="00EB15EC" w:rsidRPr="008D4FB7">
        <w:rPr>
          <w:rFonts w:asciiTheme="majorHAnsi" w:hAnsiTheme="majorHAnsi" w:cstheme="majorHAnsi"/>
          <w:sz w:val="22"/>
          <w:lang w:eastAsia="nl-NL"/>
        </w:rPr>
        <w:t xml:space="preserve"> zijn bedoeld als onderlegger en denkraam, om de juiste keuzes en afwegingen te maken tijdens het </w:t>
      </w:r>
      <w:r w:rsidRPr="008D4FB7">
        <w:rPr>
          <w:rFonts w:asciiTheme="majorHAnsi" w:hAnsiTheme="majorHAnsi" w:cstheme="majorHAnsi"/>
          <w:sz w:val="22"/>
          <w:lang w:eastAsia="nl-NL"/>
        </w:rPr>
        <w:t xml:space="preserve">ontwikkelen en </w:t>
      </w:r>
      <w:r w:rsidR="00EB15EC" w:rsidRPr="008D4FB7">
        <w:rPr>
          <w:rFonts w:asciiTheme="majorHAnsi" w:hAnsiTheme="majorHAnsi" w:cstheme="majorHAnsi"/>
          <w:sz w:val="22"/>
          <w:lang w:eastAsia="nl-NL"/>
        </w:rPr>
        <w:t xml:space="preserve">verder invullen en uitvoeren van de opdracht. </w:t>
      </w:r>
    </w:p>
    <w:p w14:paraId="7F192A23" w14:textId="77777777" w:rsidR="00EB15EC" w:rsidRPr="008D4FB7" w:rsidRDefault="00EB15EC" w:rsidP="00EB15EC">
      <w:pPr>
        <w:rPr>
          <w:rFonts w:asciiTheme="majorHAnsi" w:hAnsiTheme="majorHAnsi" w:cstheme="majorHAnsi"/>
          <w:sz w:val="22"/>
          <w:lang w:eastAsia="nl-NL"/>
        </w:rPr>
      </w:pPr>
      <w:r w:rsidRPr="008D4FB7">
        <w:rPr>
          <w:rFonts w:asciiTheme="majorHAnsi" w:hAnsiTheme="majorHAnsi" w:cstheme="majorHAnsi"/>
          <w:sz w:val="22"/>
          <w:lang w:eastAsia="nl-NL"/>
        </w:rPr>
        <w:t xml:space="preserve">RCC principes kunnen worden gezien als ontwerp criteria en vormen een toetsingskader, door de vraag te stellen in welke maten een idee / oplossing voldoet aan de RCC principes. </w:t>
      </w:r>
    </w:p>
    <w:p w14:paraId="03727EF9" w14:textId="77777777" w:rsidR="00EB15EC" w:rsidRPr="008D4FB7" w:rsidRDefault="00EB15EC" w:rsidP="00EB15EC">
      <w:pPr>
        <w:rPr>
          <w:rFonts w:asciiTheme="majorHAnsi" w:hAnsiTheme="majorHAnsi" w:cstheme="majorHAnsi"/>
          <w:sz w:val="22"/>
          <w:lang w:eastAsia="nl-NL"/>
        </w:rPr>
      </w:pPr>
      <w:r w:rsidRPr="008D4FB7">
        <w:rPr>
          <w:rFonts w:asciiTheme="majorHAnsi" w:hAnsiTheme="majorHAnsi" w:cstheme="majorHAnsi"/>
          <w:sz w:val="22"/>
          <w:lang w:eastAsia="nl-NL"/>
        </w:rPr>
        <w:t xml:space="preserve">RCC principes kunnen ook dienst doen als inspiratiebron, om een proces op gang te brengen. </w:t>
      </w:r>
    </w:p>
    <w:p w14:paraId="5A7DCC7B" w14:textId="506F1170" w:rsidR="00EB15EC" w:rsidRPr="008D4FB7" w:rsidRDefault="00EB15EC" w:rsidP="00EB15EC">
      <w:pPr>
        <w:rPr>
          <w:rFonts w:asciiTheme="majorHAnsi" w:hAnsiTheme="majorHAnsi" w:cstheme="majorHAnsi"/>
          <w:sz w:val="22"/>
          <w:lang w:eastAsia="nl-NL"/>
        </w:rPr>
      </w:pPr>
      <w:r w:rsidRPr="008D4FB7">
        <w:rPr>
          <w:rFonts w:asciiTheme="majorHAnsi" w:hAnsiTheme="majorHAnsi" w:cstheme="majorHAnsi"/>
          <w:sz w:val="22"/>
          <w:lang w:eastAsia="nl-NL"/>
        </w:rPr>
        <w:t xml:space="preserve">En RCC principes kunnen worden gebruikt als “gedragsregels”. Met name wanneer er een geschil dreigt kunnen de RCC principes, in de vorm van een soort mediation onderleggers, het gesprek mogelijk maken rondom te nemen vervolgstappen, om uit een lastige / ongewenste situatie te komen. </w:t>
      </w:r>
    </w:p>
    <w:p w14:paraId="271A631A" w14:textId="77777777" w:rsidR="00EB15EC" w:rsidRPr="008D4FB7" w:rsidRDefault="00EB15EC" w:rsidP="003C145D">
      <w:pPr>
        <w:spacing w:after="120"/>
        <w:rPr>
          <w:rFonts w:asciiTheme="majorHAnsi" w:hAnsiTheme="majorHAnsi" w:cstheme="majorHAnsi"/>
          <w:sz w:val="22"/>
          <w:lang w:eastAsia="nl-NL"/>
        </w:rPr>
      </w:pPr>
      <w:r w:rsidRPr="008D4FB7">
        <w:rPr>
          <w:rFonts w:asciiTheme="majorHAnsi" w:hAnsiTheme="majorHAnsi" w:cstheme="majorHAnsi"/>
          <w:sz w:val="22"/>
          <w:lang w:eastAsia="nl-NL"/>
        </w:rPr>
        <w:t>Wanneer RCC principes elkaar lijken tegen te spreken of niet tot een geschikte oplossing leiden, is het aannemelijk dat een principe dat lager in de lijst staat een nieuwe kijk op de materie biedt. Uiteindelijk geeft het onderste principe (nr.8) altijd de doorslag.</w:t>
      </w:r>
    </w:p>
    <w:p w14:paraId="74848C29" w14:textId="77777777" w:rsidR="00EB15EC" w:rsidRPr="008D4FB7" w:rsidRDefault="00EB15EC" w:rsidP="003C145D">
      <w:pPr>
        <w:spacing w:after="120"/>
        <w:rPr>
          <w:rFonts w:asciiTheme="majorHAnsi" w:hAnsiTheme="majorHAnsi" w:cstheme="majorHAnsi"/>
          <w:sz w:val="22"/>
          <w:lang w:eastAsia="nl-NL"/>
        </w:rPr>
      </w:pPr>
      <w:r w:rsidRPr="008D4FB7">
        <w:rPr>
          <w:rFonts w:asciiTheme="majorHAnsi" w:hAnsiTheme="majorHAnsi" w:cstheme="majorHAnsi"/>
          <w:sz w:val="22"/>
          <w:lang w:eastAsia="nl-NL"/>
        </w:rPr>
        <w:t>Dit zijn de RCC principes:</w:t>
      </w:r>
    </w:p>
    <w:p w14:paraId="11224E2A" w14:textId="77777777" w:rsidR="00EB15EC" w:rsidRPr="008D4FB7" w:rsidRDefault="00FD4C90" w:rsidP="00FC2EE5">
      <w:pPr>
        <w:pStyle w:val="Kop3"/>
        <w:tabs>
          <w:tab w:val="clear" w:pos="284"/>
          <w:tab w:val="clear" w:pos="482"/>
          <w:tab w:val="left" w:pos="567"/>
        </w:tabs>
        <w:rPr>
          <w:rFonts w:asciiTheme="majorHAnsi" w:hAnsiTheme="majorHAnsi" w:cstheme="majorHAnsi"/>
          <w:color w:val="auto"/>
          <w:sz w:val="22"/>
          <w:szCs w:val="22"/>
        </w:rPr>
      </w:pPr>
      <w:r w:rsidRPr="008D4FB7">
        <w:rPr>
          <w:rFonts w:asciiTheme="majorHAnsi" w:hAnsiTheme="majorHAnsi" w:cstheme="majorHAnsi"/>
          <w:color w:val="auto"/>
          <w:sz w:val="22"/>
          <w:szCs w:val="22"/>
        </w:rPr>
        <w:t>9</w:t>
      </w:r>
      <w:r w:rsidR="00EB15EC" w:rsidRPr="008D4FB7">
        <w:rPr>
          <w:rFonts w:asciiTheme="majorHAnsi" w:hAnsiTheme="majorHAnsi" w:cstheme="majorHAnsi"/>
          <w:color w:val="auto"/>
          <w:sz w:val="22"/>
          <w:szCs w:val="22"/>
        </w:rPr>
        <w:t xml:space="preserve">.1. </w:t>
      </w:r>
      <w:r w:rsidR="00EB15EC" w:rsidRPr="008D4FB7">
        <w:rPr>
          <w:rFonts w:asciiTheme="majorHAnsi" w:hAnsiTheme="majorHAnsi" w:cstheme="majorHAnsi"/>
          <w:color w:val="auto"/>
          <w:sz w:val="22"/>
          <w:szCs w:val="22"/>
        </w:rPr>
        <w:tab/>
        <w:t>Een zo circulair verantwoord mogelijke oplossing realiseren;</w:t>
      </w:r>
    </w:p>
    <w:p w14:paraId="6C1D55B5" w14:textId="77777777" w:rsidR="00EB15EC" w:rsidRPr="008D4FB7" w:rsidRDefault="00EB15EC" w:rsidP="00D17919">
      <w:pPr>
        <w:pStyle w:val="Lijstalinea"/>
        <w:ind w:left="539"/>
        <w:contextualSpacing w:val="0"/>
        <w:rPr>
          <w:rFonts w:asciiTheme="majorHAnsi" w:eastAsia="Times New Roman" w:hAnsiTheme="majorHAnsi" w:cstheme="majorHAnsi"/>
          <w:i/>
          <w:sz w:val="22"/>
          <w:lang w:eastAsia="nl-NL"/>
        </w:rPr>
      </w:pPr>
      <w:r w:rsidRPr="008D4FB7">
        <w:rPr>
          <w:rFonts w:asciiTheme="majorHAnsi" w:hAnsiTheme="majorHAnsi" w:cstheme="majorHAnsi"/>
          <w:i/>
          <w:sz w:val="22"/>
          <w:lang w:eastAsia="nl-NL"/>
        </w:rPr>
        <w:t>Realiseer zo circulair verantwoord mogelijke oplossingen. Maak gebruik van de uitgangspunten van Circulaire Economie in het algemeen en realiseer daarmee de meest circulair haalbare oplossingen, gerelateerd aan het beschikbare budget, de stand der techniek en binnen de mogelijkheden van jouw organisatie en netwerkpartners. Pas hierbij de kennis en de kunde toe die bij koplopers voor handen is, om met de beschikbare middelen en tijd, oplossingen te ontwikkelen die verspilling voorkomen en zorgvuldig omgaan met grondstoffen en talent. Hanteer hierbij circulair verantwoorde design criteria zoals remontabel ontwerpen, het toepassen van niet nieuwe grondstoffen en/of BioBased materialen.</w:t>
      </w:r>
    </w:p>
    <w:p w14:paraId="5E424123" w14:textId="77777777" w:rsidR="00EB15EC" w:rsidRPr="008D4FB7" w:rsidRDefault="003063B7" w:rsidP="008412A9">
      <w:pPr>
        <w:pStyle w:val="Kop3"/>
        <w:tabs>
          <w:tab w:val="clear" w:pos="284"/>
          <w:tab w:val="clear" w:pos="482"/>
          <w:tab w:val="left" w:pos="567"/>
        </w:tabs>
        <w:rPr>
          <w:rFonts w:asciiTheme="majorHAnsi" w:hAnsiTheme="majorHAnsi" w:cstheme="majorHAnsi"/>
          <w:color w:val="auto"/>
          <w:sz w:val="22"/>
          <w:szCs w:val="22"/>
        </w:rPr>
      </w:pPr>
      <w:r w:rsidRPr="008D4FB7">
        <w:rPr>
          <w:rFonts w:asciiTheme="majorHAnsi" w:hAnsiTheme="majorHAnsi" w:cstheme="majorHAnsi"/>
          <w:color w:val="auto"/>
          <w:sz w:val="22"/>
          <w:szCs w:val="22"/>
        </w:rPr>
        <w:t>9</w:t>
      </w:r>
      <w:r w:rsidR="00EB15EC" w:rsidRPr="008D4FB7">
        <w:rPr>
          <w:rFonts w:asciiTheme="majorHAnsi" w:hAnsiTheme="majorHAnsi" w:cstheme="majorHAnsi"/>
          <w:color w:val="auto"/>
          <w:sz w:val="22"/>
          <w:szCs w:val="22"/>
        </w:rPr>
        <w:t>.2.</w:t>
      </w:r>
      <w:r w:rsidR="00EB15EC" w:rsidRPr="008D4FB7">
        <w:rPr>
          <w:rFonts w:asciiTheme="majorHAnsi" w:hAnsiTheme="majorHAnsi" w:cstheme="majorHAnsi"/>
          <w:color w:val="auto"/>
          <w:sz w:val="22"/>
          <w:szCs w:val="22"/>
        </w:rPr>
        <w:tab/>
        <w:t>Meervoudige, maatschappelijke waardecreatie creëren;</w:t>
      </w:r>
    </w:p>
    <w:p w14:paraId="2EC9B5C8" w14:textId="57CC0832" w:rsidR="00EB15EC" w:rsidRPr="008D4FB7" w:rsidRDefault="00EB15EC" w:rsidP="00D17919">
      <w:pPr>
        <w:pStyle w:val="Lijstalinea"/>
        <w:ind w:left="539"/>
        <w:contextualSpacing w:val="0"/>
        <w:rPr>
          <w:rFonts w:asciiTheme="majorHAnsi" w:eastAsia="Arial" w:hAnsiTheme="majorHAnsi" w:cstheme="majorHAnsi"/>
          <w:i/>
          <w:sz w:val="22"/>
        </w:rPr>
      </w:pPr>
      <w:r w:rsidRPr="008D4FB7">
        <w:rPr>
          <w:rFonts w:asciiTheme="majorHAnsi" w:hAnsiTheme="majorHAnsi" w:cstheme="majorHAnsi"/>
          <w:i/>
          <w:sz w:val="22"/>
          <w:lang w:eastAsia="nl-NL"/>
        </w:rPr>
        <w:t xml:space="preserve">Altijd werken aan meervoudige, maatschappelijke </w:t>
      </w:r>
      <w:r w:rsidR="00C03B58" w:rsidRPr="008D4FB7">
        <w:rPr>
          <w:rFonts w:asciiTheme="majorHAnsi" w:hAnsiTheme="majorHAnsi" w:cstheme="majorHAnsi"/>
          <w:i/>
          <w:sz w:val="22"/>
          <w:lang w:eastAsia="nl-NL"/>
        </w:rPr>
        <w:t>waarde creatie</w:t>
      </w:r>
      <w:r w:rsidRPr="008D4FB7">
        <w:rPr>
          <w:rFonts w:asciiTheme="majorHAnsi" w:hAnsiTheme="majorHAnsi" w:cstheme="majorHAnsi"/>
          <w:i/>
          <w:sz w:val="22"/>
          <w:lang w:eastAsia="nl-NL"/>
        </w:rPr>
        <w:t xml:space="preserve">. Niet winstmaximalisatie maar het toevoegen van waarde aan de maatschappij is maatgevend voor het realiseren van nieuwe mogelijkheden. Continuïteit is daarin belangrijk, dus het hebben van een goed verdienmodel (het maken van een te rechtvaardigen winst) een voorwaarde. Maar wanneer een product of dienst niet voor verschillende partijen een reële waarde vertegenwoordigt (die niet altijd in geld uitgedrukt kan of hoeft te worden) is het gebruiken van materialen en inzet van talent, een </w:t>
      </w:r>
      <w:r w:rsidRPr="008D4FB7">
        <w:rPr>
          <w:rFonts w:asciiTheme="majorHAnsi" w:eastAsia="Arial" w:hAnsiTheme="majorHAnsi" w:cstheme="majorHAnsi"/>
          <w:i/>
          <w:sz w:val="22"/>
        </w:rPr>
        <w:t>verspilling van waardevolle grondstoffen, die vermeden moet worden.</w:t>
      </w:r>
    </w:p>
    <w:p w14:paraId="03032D0B" w14:textId="77777777" w:rsidR="00EB15EC" w:rsidRPr="008D4FB7" w:rsidRDefault="000C01F4" w:rsidP="00C86FE1">
      <w:pPr>
        <w:pStyle w:val="Kop3"/>
        <w:tabs>
          <w:tab w:val="clear" w:pos="284"/>
          <w:tab w:val="clear" w:pos="482"/>
          <w:tab w:val="left" w:pos="567"/>
        </w:tabs>
        <w:rPr>
          <w:rFonts w:asciiTheme="majorHAnsi" w:eastAsia="Arial" w:hAnsiTheme="majorHAnsi" w:cstheme="majorHAnsi"/>
          <w:color w:val="auto"/>
          <w:sz w:val="22"/>
          <w:szCs w:val="22"/>
        </w:rPr>
      </w:pPr>
      <w:r w:rsidRPr="008D4FB7">
        <w:rPr>
          <w:rFonts w:asciiTheme="majorHAnsi" w:eastAsia="Arial" w:hAnsiTheme="majorHAnsi" w:cstheme="majorHAnsi"/>
          <w:color w:val="auto"/>
          <w:sz w:val="22"/>
          <w:szCs w:val="22"/>
        </w:rPr>
        <w:t>9</w:t>
      </w:r>
      <w:r w:rsidR="00EB15EC" w:rsidRPr="008D4FB7">
        <w:rPr>
          <w:rFonts w:asciiTheme="majorHAnsi" w:eastAsia="Arial" w:hAnsiTheme="majorHAnsi" w:cstheme="majorHAnsi"/>
          <w:color w:val="auto"/>
          <w:sz w:val="22"/>
          <w:szCs w:val="22"/>
        </w:rPr>
        <w:t>.3.</w:t>
      </w:r>
      <w:r w:rsidR="00EB15EC" w:rsidRPr="008D4FB7">
        <w:rPr>
          <w:rFonts w:asciiTheme="majorHAnsi" w:hAnsiTheme="majorHAnsi" w:cstheme="majorHAnsi"/>
          <w:color w:val="auto"/>
          <w:sz w:val="22"/>
          <w:szCs w:val="22"/>
        </w:rPr>
        <w:tab/>
      </w:r>
      <w:r w:rsidR="00EB15EC" w:rsidRPr="008D4FB7">
        <w:rPr>
          <w:rFonts w:asciiTheme="majorHAnsi" w:eastAsia="Arial" w:hAnsiTheme="majorHAnsi" w:cstheme="majorHAnsi"/>
          <w:color w:val="auto"/>
          <w:sz w:val="22"/>
          <w:szCs w:val="22"/>
        </w:rPr>
        <w:t>Werk vanuit de Pareto rule (ook wel de 80-20 regel genoemd);</w:t>
      </w:r>
    </w:p>
    <w:p w14:paraId="2BE3A7FC" w14:textId="77777777" w:rsidR="00EB15EC" w:rsidRPr="008D4FB7" w:rsidRDefault="00EB15EC" w:rsidP="006B410C">
      <w:pPr>
        <w:pStyle w:val="Lijstalinea"/>
        <w:ind w:left="539"/>
        <w:rPr>
          <w:rFonts w:asciiTheme="majorHAnsi" w:eastAsia="Arial" w:hAnsiTheme="majorHAnsi" w:cstheme="majorHAnsi"/>
          <w:i/>
          <w:sz w:val="22"/>
        </w:rPr>
      </w:pPr>
      <w:r w:rsidRPr="008D4FB7">
        <w:rPr>
          <w:rFonts w:asciiTheme="majorHAnsi" w:eastAsia="Arial" w:hAnsiTheme="majorHAnsi" w:cstheme="majorHAnsi"/>
          <w:i/>
          <w:sz w:val="22"/>
        </w:rPr>
        <w:t xml:space="preserve">Een overweging die voortdurend moet worden gemaakt is het afwegen van de te maken kosten ten opzichte van de te verwachten waarde. Niet alleen in relatie tot het voorkomen van verspilling in geld, grondstoffen en talent. Dit betekent ook realistisch zijn in relatie tot beschikbare middelen en het speelveld. Dit laat zich vertalen tot een variant op de Pareto Rule ook wel de 80-20 regel genoemd: Niet meer dan 20% extra inzet hoeven te plegen, om tot 80% extra waarde/rendement te realiseren. </w:t>
      </w:r>
    </w:p>
    <w:p w14:paraId="57B02FBC" w14:textId="77777777" w:rsidR="00EB15EC" w:rsidRPr="008D4FB7" w:rsidRDefault="000C01F4" w:rsidP="00620013">
      <w:pPr>
        <w:pStyle w:val="Kop3"/>
        <w:tabs>
          <w:tab w:val="clear" w:pos="284"/>
          <w:tab w:val="clear" w:pos="482"/>
          <w:tab w:val="left" w:pos="567"/>
        </w:tabs>
        <w:rPr>
          <w:rFonts w:asciiTheme="majorHAnsi" w:eastAsia="Arial" w:hAnsiTheme="majorHAnsi" w:cstheme="majorHAnsi"/>
          <w:color w:val="auto"/>
          <w:sz w:val="22"/>
          <w:szCs w:val="22"/>
        </w:rPr>
      </w:pPr>
      <w:r w:rsidRPr="008D4FB7">
        <w:rPr>
          <w:rFonts w:asciiTheme="majorHAnsi" w:eastAsia="Arial" w:hAnsiTheme="majorHAnsi" w:cstheme="majorHAnsi"/>
          <w:color w:val="auto"/>
          <w:sz w:val="22"/>
          <w:szCs w:val="22"/>
        </w:rPr>
        <w:t>9</w:t>
      </w:r>
      <w:r w:rsidR="00EB15EC" w:rsidRPr="008D4FB7">
        <w:rPr>
          <w:rFonts w:asciiTheme="majorHAnsi" w:eastAsia="Arial" w:hAnsiTheme="majorHAnsi" w:cstheme="majorHAnsi"/>
          <w:color w:val="auto"/>
          <w:sz w:val="22"/>
          <w:szCs w:val="22"/>
        </w:rPr>
        <w:t>.4.</w:t>
      </w:r>
      <w:r w:rsidR="00EB15EC" w:rsidRPr="008D4FB7">
        <w:rPr>
          <w:rFonts w:asciiTheme="majorHAnsi" w:hAnsiTheme="majorHAnsi" w:cstheme="majorHAnsi"/>
          <w:color w:val="auto"/>
          <w:sz w:val="22"/>
          <w:szCs w:val="22"/>
        </w:rPr>
        <w:tab/>
      </w:r>
      <w:r w:rsidR="00EB15EC" w:rsidRPr="008D4FB7">
        <w:rPr>
          <w:rFonts w:asciiTheme="majorHAnsi" w:eastAsia="Arial" w:hAnsiTheme="majorHAnsi" w:cstheme="majorHAnsi"/>
          <w:color w:val="auto"/>
          <w:sz w:val="22"/>
          <w:szCs w:val="22"/>
        </w:rPr>
        <w:t>Kostenafwegingen altijd vanuit Total Cost of Ownership.</w:t>
      </w:r>
    </w:p>
    <w:p w14:paraId="1D243131" w14:textId="77777777" w:rsidR="00EB15EC" w:rsidRPr="008D4FB7" w:rsidRDefault="00EB15EC" w:rsidP="00D17919">
      <w:pPr>
        <w:pStyle w:val="Lijstalinea"/>
        <w:ind w:left="539"/>
        <w:contextualSpacing w:val="0"/>
        <w:rPr>
          <w:rFonts w:asciiTheme="majorHAnsi" w:eastAsia="Arial,Times New Roman" w:hAnsiTheme="majorHAnsi" w:cstheme="majorHAnsi"/>
          <w:i/>
          <w:sz w:val="22"/>
          <w:lang w:eastAsia="nl-NL"/>
        </w:rPr>
      </w:pPr>
      <w:r w:rsidRPr="008D4FB7">
        <w:rPr>
          <w:rFonts w:asciiTheme="majorHAnsi" w:eastAsia="Arial" w:hAnsiTheme="majorHAnsi" w:cstheme="majorHAnsi"/>
          <w:i/>
          <w:sz w:val="22"/>
          <w:lang w:eastAsia="nl-NL"/>
        </w:rPr>
        <w:t>Total cost of ownership is altijd leidend bij financiële overwegingen. Besluiten die van invloed zijn op de kosten binnen een project, mogen alleen genomen worden vanuit lange termijn overwegingen en inzicht in de totale kosten van gebruik. En dat niet alleen tijdens de af te spreken contractduur, maar ook in relatie tot restwaarde en herbruikbaarheid.</w:t>
      </w:r>
    </w:p>
    <w:p w14:paraId="1422E743" w14:textId="77777777" w:rsidR="00EB15EC" w:rsidRPr="008D4FB7" w:rsidRDefault="000C01F4" w:rsidP="00C86FE1">
      <w:pPr>
        <w:pStyle w:val="Kop3"/>
        <w:tabs>
          <w:tab w:val="clear" w:pos="284"/>
          <w:tab w:val="clear" w:pos="482"/>
          <w:tab w:val="left" w:pos="567"/>
        </w:tabs>
        <w:rPr>
          <w:rFonts w:asciiTheme="majorHAnsi" w:hAnsiTheme="majorHAnsi" w:cstheme="majorHAnsi"/>
          <w:color w:val="auto"/>
          <w:sz w:val="22"/>
          <w:szCs w:val="22"/>
        </w:rPr>
      </w:pPr>
      <w:r w:rsidRPr="008D4FB7">
        <w:rPr>
          <w:rFonts w:asciiTheme="majorHAnsi" w:hAnsiTheme="majorHAnsi" w:cstheme="majorHAnsi"/>
          <w:color w:val="auto"/>
          <w:sz w:val="22"/>
          <w:szCs w:val="22"/>
        </w:rPr>
        <w:t>9</w:t>
      </w:r>
      <w:r w:rsidR="00EB15EC" w:rsidRPr="008D4FB7">
        <w:rPr>
          <w:rFonts w:asciiTheme="majorHAnsi" w:hAnsiTheme="majorHAnsi" w:cstheme="majorHAnsi"/>
          <w:color w:val="auto"/>
          <w:sz w:val="22"/>
          <w:szCs w:val="22"/>
        </w:rPr>
        <w:t>.5.</w:t>
      </w:r>
      <w:r w:rsidR="00EB15EC" w:rsidRPr="008D4FB7">
        <w:rPr>
          <w:rFonts w:asciiTheme="majorHAnsi" w:hAnsiTheme="majorHAnsi" w:cstheme="majorHAnsi"/>
          <w:color w:val="auto"/>
          <w:sz w:val="22"/>
          <w:szCs w:val="22"/>
        </w:rPr>
        <w:tab/>
        <w:t>Transparantie realiseren in kosten en afwegingen;</w:t>
      </w:r>
    </w:p>
    <w:p w14:paraId="1A0EA260" w14:textId="77777777" w:rsidR="00EB15EC" w:rsidRPr="008D4FB7" w:rsidRDefault="00EB15EC" w:rsidP="00D17919">
      <w:pPr>
        <w:pStyle w:val="doMultiBulletStyle"/>
        <w:numPr>
          <w:ilvl w:val="0"/>
          <w:numId w:val="0"/>
        </w:numPr>
        <w:spacing w:after="160" w:line="22" w:lineRule="atLeast"/>
        <w:ind w:left="539"/>
        <w:rPr>
          <w:rFonts w:asciiTheme="majorHAnsi" w:eastAsia="Arial" w:hAnsiTheme="majorHAnsi" w:cstheme="majorHAnsi"/>
          <w:i/>
          <w:sz w:val="22"/>
          <w:szCs w:val="22"/>
          <w:lang w:eastAsia="nl-NL"/>
        </w:rPr>
      </w:pPr>
      <w:r w:rsidRPr="008D4FB7">
        <w:rPr>
          <w:rFonts w:asciiTheme="majorHAnsi" w:eastAsia="Arial" w:hAnsiTheme="majorHAnsi" w:cstheme="majorHAnsi"/>
          <w:i/>
          <w:sz w:val="22"/>
          <w:szCs w:val="22"/>
          <w:lang w:eastAsia="nl-NL"/>
        </w:rPr>
        <w:t>Transparantie in kosten en afwegingen. Keuzes die van invloed zijn op de kosten (structuur), maak je op basis van transparantie binnen het hele team. Niet alle details hoeven voortdurend op tafel voor iedereen, maar om ontwerpkeuzes te kunnen maken moeten alle stakeholders in staat zijn om, met inzicht in de afwegingen, mee te beslissen. Dit bekent dus onder andere het hanteren van een open begroting en het maken van afspraken over verdienmodellen en Risico en Winst marges.</w:t>
      </w:r>
    </w:p>
    <w:p w14:paraId="1B40D361" w14:textId="77777777" w:rsidR="00EB15EC" w:rsidRPr="008D4FB7" w:rsidRDefault="000C01F4" w:rsidP="00C86FE1">
      <w:pPr>
        <w:pStyle w:val="Kop3"/>
        <w:tabs>
          <w:tab w:val="clear" w:pos="284"/>
          <w:tab w:val="clear" w:pos="482"/>
          <w:tab w:val="left" w:pos="567"/>
        </w:tabs>
        <w:rPr>
          <w:rFonts w:asciiTheme="majorHAnsi" w:hAnsiTheme="majorHAnsi" w:cstheme="majorHAnsi"/>
          <w:color w:val="auto"/>
          <w:sz w:val="22"/>
          <w:szCs w:val="22"/>
        </w:rPr>
      </w:pPr>
      <w:r w:rsidRPr="008D4FB7">
        <w:rPr>
          <w:rFonts w:asciiTheme="majorHAnsi" w:hAnsiTheme="majorHAnsi" w:cstheme="majorHAnsi"/>
          <w:color w:val="auto"/>
          <w:sz w:val="22"/>
          <w:szCs w:val="22"/>
        </w:rPr>
        <w:t>9</w:t>
      </w:r>
      <w:r w:rsidR="00EB15EC" w:rsidRPr="008D4FB7">
        <w:rPr>
          <w:rFonts w:asciiTheme="majorHAnsi" w:hAnsiTheme="majorHAnsi" w:cstheme="majorHAnsi"/>
          <w:color w:val="auto"/>
          <w:sz w:val="22"/>
          <w:szCs w:val="22"/>
        </w:rPr>
        <w:t>.6.</w:t>
      </w:r>
      <w:r w:rsidR="00EB15EC" w:rsidRPr="008D4FB7">
        <w:rPr>
          <w:rFonts w:asciiTheme="majorHAnsi" w:hAnsiTheme="majorHAnsi" w:cstheme="majorHAnsi"/>
          <w:color w:val="auto"/>
          <w:sz w:val="22"/>
          <w:szCs w:val="22"/>
        </w:rPr>
        <w:tab/>
        <w:t>Deskundigheid boven hiërarchie / Wie het weet mag het zeggen;</w:t>
      </w:r>
    </w:p>
    <w:p w14:paraId="20F9DE3F" w14:textId="77777777" w:rsidR="00EB15EC" w:rsidRPr="008D4FB7" w:rsidRDefault="00EB15EC" w:rsidP="00D17919">
      <w:pPr>
        <w:pStyle w:val="Lijstalinea"/>
        <w:ind w:left="539"/>
        <w:contextualSpacing w:val="0"/>
        <w:rPr>
          <w:rFonts w:asciiTheme="majorHAnsi" w:hAnsiTheme="majorHAnsi" w:cstheme="majorHAnsi"/>
          <w:i/>
          <w:sz w:val="22"/>
        </w:rPr>
      </w:pPr>
      <w:r w:rsidRPr="008D4FB7">
        <w:rPr>
          <w:rFonts w:asciiTheme="majorHAnsi" w:hAnsiTheme="majorHAnsi" w:cstheme="majorHAnsi"/>
          <w:i/>
          <w:sz w:val="22"/>
        </w:rPr>
        <w:t>Wie het weet mag het zeggen. Gelijkwaardigheid is de basis voor een RCC samenwerking. Niet hiërarchie, maar Vakmanschap, Verbinding en Vertrouwen zijn bepalend voor, en het kunnen maken van, professionele afwegingen. Dus niet de baas, of de projectleider hebben de vanzelfsprekende macht, maar experts en verstandige mensen met slimme inzichten bepalen de koers. Dit draagt bij aan het benutting van ieders talenten en daagt al het aanwezige potentieel uit om het beste uit zichzelf te halen, voor het meest waardevolle resultaat.</w:t>
      </w:r>
    </w:p>
    <w:p w14:paraId="3D9B408A" w14:textId="77777777" w:rsidR="00EB15EC" w:rsidRPr="008D4FB7" w:rsidRDefault="000C01F4" w:rsidP="00620013">
      <w:pPr>
        <w:pStyle w:val="Kop3"/>
        <w:tabs>
          <w:tab w:val="clear" w:pos="284"/>
          <w:tab w:val="clear" w:pos="482"/>
          <w:tab w:val="left" w:pos="567"/>
        </w:tabs>
        <w:rPr>
          <w:rFonts w:asciiTheme="majorHAnsi" w:hAnsiTheme="majorHAnsi" w:cstheme="majorHAnsi"/>
          <w:color w:val="auto"/>
          <w:sz w:val="22"/>
          <w:szCs w:val="22"/>
        </w:rPr>
      </w:pPr>
      <w:r w:rsidRPr="008D4FB7">
        <w:rPr>
          <w:rFonts w:asciiTheme="majorHAnsi" w:hAnsiTheme="majorHAnsi" w:cstheme="majorHAnsi"/>
          <w:color w:val="auto"/>
          <w:sz w:val="22"/>
          <w:szCs w:val="22"/>
        </w:rPr>
        <w:t>9</w:t>
      </w:r>
      <w:r w:rsidR="00EB15EC" w:rsidRPr="008D4FB7">
        <w:rPr>
          <w:rFonts w:asciiTheme="majorHAnsi" w:hAnsiTheme="majorHAnsi" w:cstheme="majorHAnsi"/>
          <w:color w:val="auto"/>
          <w:sz w:val="22"/>
          <w:szCs w:val="22"/>
        </w:rPr>
        <w:t>.7.</w:t>
      </w:r>
      <w:r w:rsidR="00EB15EC" w:rsidRPr="008D4FB7">
        <w:rPr>
          <w:rFonts w:asciiTheme="majorHAnsi" w:hAnsiTheme="majorHAnsi" w:cstheme="majorHAnsi"/>
          <w:color w:val="auto"/>
          <w:sz w:val="22"/>
          <w:szCs w:val="22"/>
        </w:rPr>
        <w:tab/>
        <w:t>Integriteit als fundament.</w:t>
      </w:r>
    </w:p>
    <w:p w14:paraId="0807C760" w14:textId="77777777" w:rsidR="00EB15EC" w:rsidRPr="008D4FB7" w:rsidRDefault="00EB15EC" w:rsidP="00EB15EC">
      <w:pPr>
        <w:pStyle w:val="Lijstalinea"/>
        <w:ind w:left="540"/>
        <w:rPr>
          <w:rFonts w:asciiTheme="majorHAnsi" w:hAnsiTheme="majorHAnsi" w:cstheme="majorHAnsi"/>
          <w:i/>
          <w:sz w:val="22"/>
        </w:rPr>
      </w:pPr>
      <w:r w:rsidRPr="008D4FB7">
        <w:rPr>
          <w:rFonts w:asciiTheme="majorHAnsi" w:hAnsiTheme="majorHAnsi" w:cstheme="majorHAnsi"/>
          <w:i/>
          <w:sz w:val="22"/>
        </w:rPr>
        <w:t>Integriteit als voorwaarde voor de samenwerking en als fundament onder te maken afspraken. We doen wat we zeggen, maken waar wat we beloven, nemen verantwoordelijkheid voor als dat niet (op tijd) gaat lukken, dragen zorg voor het voldoen aan verwachtingen en zijn ambitieus en realistisch over wat we waar kunnen maken.</w:t>
      </w:r>
    </w:p>
    <w:p w14:paraId="00271542" w14:textId="77777777" w:rsidR="00EB15EC" w:rsidRPr="008D4FB7" w:rsidRDefault="000C01F4" w:rsidP="00C86FE1">
      <w:pPr>
        <w:pStyle w:val="Kop3"/>
        <w:tabs>
          <w:tab w:val="clear" w:pos="284"/>
          <w:tab w:val="clear" w:pos="482"/>
          <w:tab w:val="left" w:pos="567"/>
        </w:tabs>
        <w:rPr>
          <w:rFonts w:asciiTheme="majorHAnsi" w:hAnsiTheme="majorHAnsi" w:cstheme="majorHAnsi"/>
          <w:color w:val="auto"/>
          <w:sz w:val="22"/>
          <w:szCs w:val="22"/>
        </w:rPr>
      </w:pPr>
      <w:r w:rsidRPr="008D4FB7">
        <w:rPr>
          <w:rFonts w:asciiTheme="majorHAnsi" w:hAnsiTheme="majorHAnsi" w:cstheme="majorHAnsi"/>
          <w:color w:val="auto"/>
          <w:sz w:val="22"/>
          <w:szCs w:val="22"/>
        </w:rPr>
        <w:t>9</w:t>
      </w:r>
      <w:r w:rsidR="00EB15EC" w:rsidRPr="008D4FB7">
        <w:rPr>
          <w:rFonts w:asciiTheme="majorHAnsi" w:hAnsiTheme="majorHAnsi" w:cstheme="majorHAnsi"/>
          <w:color w:val="auto"/>
          <w:sz w:val="22"/>
          <w:szCs w:val="22"/>
        </w:rPr>
        <w:t>.8</w:t>
      </w:r>
      <w:r w:rsidR="00EB15EC" w:rsidRPr="008D4FB7">
        <w:rPr>
          <w:rFonts w:asciiTheme="majorHAnsi" w:hAnsiTheme="majorHAnsi" w:cstheme="majorHAnsi"/>
          <w:color w:val="auto"/>
          <w:sz w:val="22"/>
          <w:szCs w:val="22"/>
        </w:rPr>
        <w:tab/>
        <w:t>Besluiten worden genomen op basis van het consent beginsel</w:t>
      </w:r>
    </w:p>
    <w:p w14:paraId="766729D7" w14:textId="77777777" w:rsidR="00EB15EC" w:rsidRPr="008D4FB7" w:rsidRDefault="00EB15EC" w:rsidP="00D17919">
      <w:pPr>
        <w:spacing w:after="160" w:line="22" w:lineRule="atLeast"/>
        <w:ind w:left="567"/>
        <w:rPr>
          <w:rFonts w:asciiTheme="majorHAnsi" w:hAnsiTheme="majorHAnsi" w:cstheme="majorHAnsi"/>
          <w:i/>
          <w:sz w:val="22"/>
        </w:rPr>
      </w:pPr>
      <w:r w:rsidRPr="008D4FB7">
        <w:rPr>
          <w:rFonts w:asciiTheme="majorHAnsi" w:hAnsiTheme="majorHAnsi" w:cstheme="majorHAnsi"/>
          <w:i/>
          <w:sz w:val="22"/>
        </w:rPr>
        <w:t>Besluiten worden genomen volgens het consent beginsel. Dit wil zeggen dat géén van de representanten van de deelnemers “overwegende bezwaren” heeft tegen een voorgenomen besluit. Dit is een manier om er voor te zorgen dat elke partij een gelijkwaardige inbreng heeft en geen van de partijen een dominant stempel op een overleg, overweging of besluit kan drukken. Elk individu kan aangeven “niet consent” te zijn en daarmee een besluit terug sturen naar de ontwerptafel, onder voorwaarde dat onderbouwd kan worden waarom partij een overwegend bezwaar ervaart.</w:t>
      </w:r>
    </w:p>
    <w:p w14:paraId="6476E9BB" w14:textId="77777777" w:rsidR="00EB15EC" w:rsidRPr="008D4FB7" w:rsidRDefault="00EB15EC" w:rsidP="00EB15EC">
      <w:pPr>
        <w:tabs>
          <w:tab w:val="left" w:pos="1134"/>
        </w:tabs>
        <w:spacing w:after="60"/>
        <w:ind w:left="600"/>
        <w:rPr>
          <w:rFonts w:asciiTheme="majorHAnsi" w:hAnsiTheme="majorHAnsi" w:cstheme="majorHAnsi"/>
          <w:sz w:val="22"/>
        </w:rPr>
      </w:pPr>
      <w:r w:rsidRPr="008D4FB7">
        <w:rPr>
          <w:rFonts w:asciiTheme="majorHAnsi" w:hAnsiTheme="majorHAnsi" w:cstheme="majorHAnsi"/>
          <w:sz w:val="22"/>
        </w:rPr>
        <w:t>Zowel de opdrachtgever als de opdrachtnemer mogen gebruik maken van het consentbeginsel.</w:t>
      </w:r>
    </w:p>
    <w:p w14:paraId="1164B938" w14:textId="77777777" w:rsidR="008A2B14" w:rsidRPr="008D4FB7" w:rsidRDefault="008A2B14" w:rsidP="00EB15EC">
      <w:pPr>
        <w:tabs>
          <w:tab w:val="left" w:pos="1134"/>
        </w:tabs>
        <w:spacing w:after="60"/>
        <w:ind w:left="600"/>
        <w:rPr>
          <w:rFonts w:asciiTheme="majorHAnsi" w:eastAsia="Arial" w:hAnsiTheme="majorHAnsi" w:cstheme="majorHAnsi"/>
          <w:sz w:val="22"/>
        </w:rPr>
      </w:pPr>
    </w:p>
    <w:p w14:paraId="602252AA" w14:textId="77777777" w:rsidR="00EB15EC" w:rsidRPr="008D4FB7" w:rsidRDefault="00EB15EC" w:rsidP="008A2B14">
      <w:pPr>
        <w:numPr>
          <w:ilvl w:val="0"/>
          <w:numId w:val="5"/>
        </w:numPr>
        <w:tabs>
          <w:tab w:val="left" w:pos="1134"/>
        </w:tabs>
        <w:spacing w:after="60"/>
        <w:ind w:left="0" w:firstLine="0"/>
        <w:rPr>
          <w:rFonts w:asciiTheme="majorHAnsi" w:hAnsiTheme="majorHAnsi" w:cstheme="majorHAnsi"/>
          <w:b/>
          <w:sz w:val="22"/>
        </w:rPr>
      </w:pPr>
      <w:r w:rsidRPr="008D4FB7">
        <w:rPr>
          <w:rFonts w:asciiTheme="majorHAnsi" w:hAnsiTheme="majorHAnsi" w:cstheme="majorHAnsi"/>
          <w:b/>
          <w:sz w:val="22"/>
        </w:rPr>
        <w:t>Onderwerpen waar invulling op gegeven moet worden tijdens de workout periode</w:t>
      </w:r>
    </w:p>
    <w:p w14:paraId="1FCA1BE0" w14:textId="54F5E01E" w:rsidR="00EB15EC" w:rsidRPr="008D4FB7" w:rsidRDefault="00BA5D2C" w:rsidP="00A44012">
      <w:pPr>
        <w:pStyle w:val="doMultiBulletStyle"/>
        <w:numPr>
          <w:ilvl w:val="0"/>
          <w:numId w:val="0"/>
        </w:numPr>
        <w:rPr>
          <w:rFonts w:asciiTheme="majorHAnsi" w:hAnsiTheme="majorHAnsi" w:cstheme="majorHAnsi"/>
          <w:sz w:val="22"/>
          <w:szCs w:val="22"/>
          <w:lang w:eastAsia="nl-NL"/>
        </w:rPr>
      </w:pPr>
      <w:r w:rsidRPr="008D4FB7">
        <w:rPr>
          <w:rFonts w:asciiTheme="majorHAnsi" w:hAnsiTheme="majorHAnsi" w:cstheme="majorHAnsi"/>
          <w:sz w:val="22"/>
          <w:szCs w:val="22"/>
          <w:lang w:eastAsia="nl-NL"/>
        </w:rPr>
        <w:t>O</w:t>
      </w:r>
      <w:r w:rsidR="00EB15EC" w:rsidRPr="008D4FB7">
        <w:rPr>
          <w:rFonts w:asciiTheme="majorHAnsi" w:hAnsiTheme="majorHAnsi" w:cstheme="majorHAnsi"/>
          <w:sz w:val="22"/>
          <w:szCs w:val="22"/>
          <w:lang w:eastAsia="nl-NL"/>
        </w:rPr>
        <w:t xml:space="preserve">pdrachtgever wil samen met de </w:t>
      </w:r>
      <w:r w:rsidR="00E9098E" w:rsidRPr="008D4FB7">
        <w:rPr>
          <w:rFonts w:asciiTheme="majorHAnsi" w:hAnsiTheme="majorHAnsi" w:cstheme="majorHAnsi"/>
          <w:sz w:val="22"/>
          <w:szCs w:val="22"/>
          <w:lang w:eastAsia="nl-NL"/>
        </w:rPr>
        <w:t>opdrachtnemer</w:t>
      </w:r>
      <w:r w:rsidR="00EB15EC" w:rsidRPr="008D4FB7">
        <w:rPr>
          <w:rFonts w:asciiTheme="majorHAnsi" w:hAnsiTheme="majorHAnsi" w:cstheme="majorHAnsi"/>
          <w:sz w:val="22"/>
          <w:szCs w:val="22"/>
          <w:lang w:eastAsia="nl-NL"/>
        </w:rPr>
        <w:t xml:space="preserve"> in co-creatie komen tot een oplossing voor</w:t>
      </w:r>
      <w:r w:rsidR="009C1E31" w:rsidRPr="008D4FB7">
        <w:rPr>
          <w:rFonts w:asciiTheme="majorHAnsi" w:hAnsiTheme="majorHAnsi" w:cstheme="majorHAnsi"/>
          <w:sz w:val="22"/>
          <w:szCs w:val="22"/>
          <w:lang w:eastAsia="nl-NL"/>
        </w:rPr>
        <w:t xml:space="preserve"> </w:t>
      </w:r>
      <w:r w:rsidR="00EB15EC" w:rsidRPr="008D4FB7">
        <w:rPr>
          <w:rFonts w:asciiTheme="majorHAnsi" w:hAnsiTheme="majorHAnsi" w:cstheme="majorHAnsi"/>
          <w:sz w:val="22"/>
          <w:szCs w:val="22"/>
          <w:lang w:eastAsia="nl-NL"/>
        </w:rPr>
        <w:t>de onderstaande onderwerpen:</w:t>
      </w:r>
    </w:p>
    <w:p w14:paraId="1E286164" w14:textId="71C1956F" w:rsidR="007143FC" w:rsidRPr="008D4FB7" w:rsidRDefault="007143FC" w:rsidP="00DA6223">
      <w:pPr>
        <w:pStyle w:val="doMultiBulletStyle"/>
        <w:numPr>
          <w:ilvl w:val="2"/>
          <w:numId w:val="1"/>
        </w:numPr>
        <w:spacing w:line="260" w:lineRule="atLeast"/>
        <w:rPr>
          <w:rFonts w:asciiTheme="majorHAnsi" w:hAnsiTheme="majorHAnsi" w:cstheme="majorHAnsi"/>
          <w:sz w:val="22"/>
          <w:szCs w:val="22"/>
        </w:rPr>
      </w:pPr>
      <w:r w:rsidRPr="008D4FB7">
        <w:rPr>
          <w:rFonts w:asciiTheme="majorHAnsi" w:hAnsiTheme="majorHAnsi" w:cstheme="majorHAnsi"/>
          <w:sz w:val="22"/>
          <w:szCs w:val="22"/>
        </w:rPr>
        <w:t xml:space="preserve">De concretisering van de in de </w:t>
      </w:r>
      <w:r w:rsidR="00B94463" w:rsidRPr="008D4FB7">
        <w:rPr>
          <w:rFonts w:asciiTheme="majorHAnsi" w:hAnsiTheme="majorHAnsi" w:cstheme="majorHAnsi"/>
          <w:sz w:val="22"/>
          <w:szCs w:val="22"/>
        </w:rPr>
        <w:t>aanbestedings</w:t>
      </w:r>
      <w:r w:rsidRPr="008D4FB7">
        <w:rPr>
          <w:rFonts w:asciiTheme="majorHAnsi" w:hAnsiTheme="majorHAnsi" w:cstheme="majorHAnsi"/>
          <w:sz w:val="22"/>
          <w:szCs w:val="22"/>
        </w:rPr>
        <w:t>leidraad aangegeven Rijn IJssel ambities;</w:t>
      </w:r>
    </w:p>
    <w:p w14:paraId="0E2CF32D" w14:textId="4067C02B" w:rsidR="007143FC" w:rsidRPr="008D4FB7" w:rsidRDefault="007143FC" w:rsidP="00DA6223">
      <w:pPr>
        <w:pStyle w:val="doMultiBulletStyle"/>
        <w:numPr>
          <w:ilvl w:val="2"/>
          <w:numId w:val="1"/>
        </w:numPr>
        <w:spacing w:line="260" w:lineRule="atLeast"/>
        <w:rPr>
          <w:rFonts w:asciiTheme="majorHAnsi" w:hAnsiTheme="majorHAnsi" w:cstheme="majorHAnsi"/>
          <w:sz w:val="22"/>
          <w:szCs w:val="22"/>
        </w:rPr>
      </w:pPr>
      <w:r w:rsidRPr="008D4FB7">
        <w:rPr>
          <w:rFonts w:asciiTheme="majorHAnsi" w:hAnsiTheme="majorHAnsi" w:cstheme="majorHAnsi"/>
          <w:sz w:val="22"/>
          <w:szCs w:val="22"/>
        </w:rPr>
        <w:t>Daarbij maximaal invulling gevend aan de visie en plannen van aanpak uit de</w:t>
      </w:r>
      <w:r w:rsidR="002B33D6" w:rsidRPr="008D4FB7">
        <w:rPr>
          <w:rFonts w:asciiTheme="majorHAnsi" w:hAnsiTheme="majorHAnsi" w:cstheme="majorHAnsi"/>
          <w:sz w:val="22"/>
          <w:szCs w:val="22"/>
        </w:rPr>
        <w:t xml:space="preserve"> inschrijving van</w:t>
      </w:r>
      <w:r w:rsidRPr="008D4FB7">
        <w:rPr>
          <w:rFonts w:asciiTheme="majorHAnsi" w:hAnsiTheme="majorHAnsi" w:cstheme="majorHAnsi"/>
          <w:sz w:val="22"/>
          <w:szCs w:val="22"/>
        </w:rPr>
        <w:t xml:space="preserve"> </w:t>
      </w:r>
      <w:r w:rsidR="002B33D6" w:rsidRPr="008D4FB7">
        <w:rPr>
          <w:rFonts w:asciiTheme="majorHAnsi" w:hAnsiTheme="majorHAnsi" w:cstheme="majorHAnsi"/>
          <w:sz w:val="22"/>
          <w:szCs w:val="22"/>
          <w:highlight w:val="lightGray"/>
        </w:rPr>
        <w:t>&lt;naam invullen&gt;</w:t>
      </w:r>
      <w:r w:rsidRPr="008D4FB7">
        <w:rPr>
          <w:rFonts w:asciiTheme="majorHAnsi" w:hAnsiTheme="majorHAnsi" w:cstheme="majorHAnsi"/>
          <w:sz w:val="22"/>
          <w:szCs w:val="22"/>
        </w:rPr>
        <w:t>.</w:t>
      </w:r>
    </w:p>
    <w:p w14:paraId="69381EC6" w14:textId="77777777" w:rsidR="007143FC" w:rsidRPr="008D4FB7" w:rsidRDefault="007143FC" w:rsidP="00A44012">
      <w:pPr>
        <w:pStyle w:val="doMultiBulletStyle"/>
        <w:numPr>
          <w:ilvl w:val="0"/>
          <w:numId w:val="0"/>
        </w:numPr>
        <w:rPr>
          <w:rFonts w:asciiTheme="majorHAnsi" w:hAnsiTheme="majorHAnsi" w:cstheme="majorHAnsi"/>
          <w:sz w:val="22"/>
          <w:szCs w:val="22"/>
          <w:highlight w:val="yellow"/>
          <w:lang w:eastAsia="nl-NL"/>
        </w:rPr>
      </w:pPr>
    </w:p>
    <w:p w14:paraId="3C3BF8A3" w14:textId="77777777" w:rsidR="00EB15EC" w:rsidRPr="008D4FB7" w:rsidRDefault="00EB15EC" w:rsidP="00EB15EC">
      <w:pPr>
        <w:rPr>
          <w:rFonts w:asciiTheme="majorHAnsi" w:hAnsiTheme="majorHAnsi" w:cstheme="majorHAnsi"/>
          <w:b/>
          <w:sz w:val="22"/>
        </w:rPr>
      </w:pPr>
    </w:p>
    <w:p w14:paraId="63BE48B9" w14:textId="77777777" w:rsidR="000C01F4" w:rsidRPr="008D4FB7" w:rsidRDefault="00EB15EC" w:rsidP="00F03485">
      <w:pPr>
        <w:numPr>
          <w:ilvl w:val="0"/>
          <w:numId w:val="5"/>
        </w:numPr>
        <w:tabs>
          <w:tab w:val="left" w:pos="1134"/>
        </w:tabs>
        <w:spacing w:after="60"/>
        <w:ind w:left="0" w:firstLine="0"/>
        <w:rPr>
          <w:rFonts w:asciiTheme="majorHAnsi" w:hAnsiTheme="majorHAnsi" w:cstheme="majorHAnsi"/>
          <w:b/>
          <w:sz w:val="22"/>
        </w:rPr>
      </w:pPr>
      <w:r w:rsidRPr="008D4FB7">
        <w:rPr>
          <w:rFonts w:asciiTheme="majorHAnsi" w:hAnsiTheme="majorHAnsi" w:cstheme="majorHAnsi"/>
          <w:b/>
          <w:sz w:val="22"/>
        </w:rPr>
        <w:t>RCC MAP</w:t>
      </w:r>
    </w:p>
    <w:p w14:paraId="15F8D44D" w14:textId="72850E77" w:rsidR="00EB15EC" w:rsidRPr="008D4FB7" w:rsidRDefault="00EB15EC" w:rsidP="00591DEA">
      <w:pPr>
        <w:pStyle w:val="Lijstalinea"/>
        <w:numPr>
          <w:ilvl w:val="1"/>
          <w:numId w:val="9"/>
        </w:numPr>
        <w:ind w:left="567" w:hanging="567"/>
        <w:rPr>
          <w:rFonts w:asciiTheme="majorHAnsi" w:hAnsiTheme="majorHAnsi" w:cstheme="majorHAnsi"/>
          <w:b/>
          <w:sz w:val="22"/>
        </w:rPr>
      </w:pPr>
      <w:r w:rsidRPr="008D4FB7">
        <w:rPr>
          <w:rFonts w:asciiTheme="majorHAnsi" w:hAnsiTheme="majorHAnsi" w:cstheme="majorHAnsi"/>
          <w:sz w:val="22"/>
        </w:rPr>
        <w:t xml:space="preserve">Opdrachtnemer is verantwoordelijk voor het opstellen van de RCC MAP overeenkomst. </w:t>
      </w:r>
    </w:p>
    <w:p w14:paraId="05F54174" w14:textId="20AB93D9" w:rsidR="00EB15EC" w:rsidRPr="008D4FB7" w:rsidRDefault="00EB15EC" w:rsidP="00940166">
      <w:pPr>
        <w:pStyle w:val="Lijstalinea"/>
        <w:numPr>
          <w:ilvl w:val="1"/>
          <w:numId w:val="9"/>
        </w:numPr>
        <w:ind w:left="567" w:hanging="567"/>
        <w:rPr>
          <w:rFonts w:asciiTheme="majorHAnsi" w:hAnsiTheme="majorHAnsi" w:cstheme="majorHAnsi"/>
          <w:b/>
          <w:sz w:val="22"/>
        </w:rPr>
      </w:pPr>
      <w:r w:rsidRPr="008D4FB7">
        <w:rPr>
          <w:rFonts w:asciiTheme="majorHAnsi" w:hAnsiTheme="majorHAnsi" w:cstheme="majorHAnsi"/>
          <w:sz w:val="22"/>
        </w:rPr>
        <w:t>Deze overeenkomst bevat:</w:t>
      </w:r>
    </w:p>
    <w:p w14:paraId="2CDCAA73" w14:textId="77777777" w:rsidR="00EB15EC" w:rsidRPr="008D4FB7" w:rsidRDefault="00EB15EC" w:rsidP="00DE3634">
      <w:pPr>
        <w:pStyle w:val="doMultiBulletStyle"/>
        <w:numPr>
          <w:ilvl w:val="2"/>
          <w:numId w:val="1"/>
        </w:numPr>
        <w:spacing w:line="260" w:lineRule="atLeast"/>
        <w:rPr>
          <w:rFonts w:asciiTheme="majorHAnsi" w:hAnsiTheme="majorHAnsi" w:cstheme="majorHAnsi"/>
          <w:b/>
          <w:sz w:val="22"/>
          <w:szCs w:val="22"/>
        </w:rPr>
      </w:pPr>
      <w:r w:rsidRPr="008D4FB7">
        <w:rPr>
          <w:rFonts w:asciiTheme="majorHAnsi" w:hAnsiTheme="majorHAnsi" w:cstheme="majorHAnsi"/>
          <w:sz w:val="22"/>
          <w:szCs w:val="22"/>
        </w:rPr>
        <w:t>het samenwerkingscontract tussen opdrachtnemer en opdrachtgever voor de uitvoering van de opdracht</w:t>
      </w:r>
      <w:r w:rsidR="00946E93" w:rsidRPr="008D4FB7">
        <w:rPr>
          <w:rFonts w:asciiTheme="majorHAnsi" w:hAnsiTheme="majorHAnsi" w:cstheme="majorHAnsi"/>
          <w:sz w:val="22"/>
          <w:szCs w:val="22"/>
        </w:rPr>
        <w:t>;</w:t>
      </w:r>
    </w:p>
    <w:p w14:paraId="2883D72B" w14:textId="293F27E3" w:rsidR="00EB15EC" w:rsidRPr="00183E6D" w:rsidRDefault="00EB15EC" w:rsidP="00EB15EC">
      <w:pPr>
        <w:pStyle w:val="doMultiBulletStyle"/>
        <w:numPr>
          <w:ilvl w:val="2"/>
          <w:numId w:val="1"/>
        </w:numPr>
        <w:spacing w:line="260" w:lineRule="atLeast"/>
        <w:rPr>
          <w:rFonts w:asciiTheme="majorHAnsi" w:hAnsiTheme="majorHAnsi" w:cstheme="majorHAnsi"/>
          <w:b/>
          <w:sz w:val="22"/>
          <w:szCs w:val="22"/>
        </w:rPr>
      </w:pPr>
      <w:bookmarkStart w:id="1" w:name="_GoBack"/>
      <w:bookmarkEnd w:id="1"/>
      <w:r w:rsidRPr="00183E6D">
        <w:rPr>
          <w:rFonts w:asciiTheme="majorHAnsi" w:hAnsiTheme="majorHAnsi" w:cstheme="majorHAnsi"/>
          <w:sz w:val="22"/>
          <w:szCs w:val="22"/>
        </w:rPr>
        <w:t xml:space="preserve">Service &amp; Experience Level Agreements over het serviceprestatieniveau </w:t>
      </w:r>
    </w:p>
    <w:p w14:paraId="64E25AD8" w14:textId="77777777" w:rsidR="00EB15EC" w:rsidRPr="008D4FB7" w:rsidRDefault="001B238B" w:rsidP="00EB15EC">
      <w:pPr>
        <w:pStyle w:val="doMultiBulletStyle"/>
        <w:numPr>
          <w:ilvl w:val="2"/>
          <w:numId w:val="1"/>
        </w:numPr>
        <w:spacing w:line="260" w:lineRule="atLeast"/>
        <w:rPr>
          <w:rFonts w:asciiTheme="majorHAnsi" w:hAnsiTheme="majorHAnsi" w:cstheme="majorHAnsi"/>
          <w:b/>
          <w:sz w:val="22"/>
          <w:szCs w:val="22"/>
        </w:rPr>
      </w:pPr>
      <w:r w:rsidRPr="008D4FB7">
        <w:rPr>
          <w:rFonts w:asciiTheme="majorHAnsi" w:hAnsiTheme="majorHAnsi" w:cstheme="majorHAnsi"/>
          <w:sz w:val="22"/>
          <w:szCs w:val="22"/>
        </w:rPr>
        <w:t xml:space="preserve">Eventuele </w:t>
      </w:r>
      <w:r w:rsidR="00EB15EC" w:rsidRPr="008D4FB7">
        <w:rPr>
          <w:rFonts w:asciiTheme="majorHAnsi" w:hAnsiTheme="majorHAnsi" w:cstheme="majorHAnsi"/>
          <w:sz w:val="22"/>
          <w:szCs w:val="22"/>
        </w:rPr>
        <w:t>sancties wanneer opdrachtnemer onvoldoende voldoet aan de opgestelde SELA's</w:t>
      </w:r>
      <w:r w:rsidRPr="008D4FB7">
        <w:rPr>
          <w:rFonts w:asciiTheme="majorHAnsi" w:hAnsiTheme="majorHAnsi" w:cstheme="majorHAnsi"/>
          <w:sz w:val="22"/>
          <w:szCs w:val="22"/>
        </w:rPr>
        <w:t>, indien dergelijke zaken worden overeengekomen in de workout en touchdown</w:t>
      </w:r>
      <w:r w:rsidR="00EB15EC" w:rsidRPr="008D4FB7">
        <w:rPr>
          <w:rFonts w:asciiTheme="majorHAnsi" w:hAnsiTheme="majorHAnsi" w:cstheme="majorHAnsi"/>
          <w:sz w:val="22"/>
          <w:szCs w:val="22"/>
        </w:rPr>
        <w:t>;</w:t>
      </w:r>
    </w:p>
    <w:p w14:paraId="5AC40295" w14:textId="77777777" w:rsidR="008B275C" w:rsidRPr="008D4FB7" w:rsidRDefault="008B275C" w:rsidP="00EB15EC">
      <w:pPr>
        <w:tabs>
          <w:tab w:val="left" w:pos="1134"/>
        </w:tabs>
        <w:spacing w:after="60"/>
        <w:rPr>
          <w:rFonts w:asciiTheme="majorHAnsi" w:eastAsia="Arial" w:hAnsiTheme="majorHAnsi" w:cstheme="majorHAnsi"/>
          <w:b/>
          <w:sz w:val="22"/>
        </w:rPr>
      </w:pPr>
    </w:p>
    <w:p w14:paraId="2CA40079" w14:textId="77777777" w:rsidR="009A3E68" w:rsidRPr="008D4FB7" w:rsidRDefault="009A3E68" w:rsidP="00F03485">
      <w:pPr>
        <w:numPr>
          <w:ilvl w:val="0"/>
          <w:numId w:val="5"/>
        </w:numPr>
        <w:tabs>
          <w:tab w:val="left" w:pos="1134"/>
        </w:tabs>
        <w:spacing w:after="60"/>
        <w:ind w:left="0" w:firstLine="0"/>
        <w:rPr>
          <w:rFonts w:asciiTheme="majorHAnsi" w:hAnsiTheme="majorHAnsi" w:cstheme="majorHAnsi"/>
          <w:b/>
          <w:sz w:val="22"/>
        </w:rPr>
      </w:pPr>
      <w:r w:rsidRPr="008D4FB7">
        <w:rPr>
          <w:rFonts w:asciiTheme="majorHAnsi" w:hAnsiTheme="majorHAnsi" w:cstheme="majorHAnsi"/>
          <w:b/>
          <w:sz w:val="22"/>
        </w:rPr>
        <w:t xml:space="preserve">Overleg, registratie en rapportage </w:t>
      </w:r>
    </w:p>
    <w:p w14:paraId="2AB2DC7A" w14:textId="47D18D3C" w:rsidR="00EB15EC" w:rsidRPr="008D4FB7" w:rsidRDefault="00EB15EC" w:rsidP="00BA5D2C">
      <w:pPr>
        <w:pStyle w:val="Lijstalinea"/>
        <w:numPr>
          <w:ilvl w:val="1"/>
          <w:numId w:val="11"/>
        </w:numPr>
        <w:tabs>
          <w:tab w:val="left" w:pos="1134"/>
        </w:tabs>
        <w:spacing w:after="60"/>
        <w:ind w:left="567" w:hanging="567"/>
        <w:rPr>
          <w:rFonts w:asciiTheme="majorHAnsi" w:hAnsiTheme="majorHAnsi" w:cstheme="majorHAnsi"/>
          <w:b/>
          <w:sz w:val="22"/>
        </w:rPr>
      </w:pPr>
      <w:r w:rsidRPr="008D4FB7">
        <w:rPr>
          <w:rFonts w:asciiTheme="majorHAnsi" w:hAnsiTheme="majorHAnsi" w:cstheme="majorHAnsi"/>
          <w:sz w:val="22"/>
        </w:rPr>
        <w:t xml:space="preserve">Beide partijen wijzen een contactpersoon aan. Partijen informeren elkaar schriftelijk over degene </w:t>
      </w:r>
      <w:r w:rsidR="008D5D95" w:rsidRPr="008D4FB7">
        <w:rPr>
          <w:rFonts w:asciiTheme="majorHAnsi" w:hAnsiTheme="majorHAnsi" w:cstheme="majorHAnsi"/>
          <w:sz w:val="22"/>
        </w:rPr>
        <w:t xml:space="preserve"> </w:t>
      </w:r>
      <w:r w:rsidRPr="008D4FB7">
        <w:rPr>
          <w:rFonts w:asciiTheme="majorHAnsi" w:hAnsiTheme="majorHAnsi" w:cstheme="majorHAnsi"/>
          <w:sz w:val="22"/>
        </w:rPr>
        <w:t>die zij als contactpersoon hebben aangewezen.</w:t>
      </w:r>
    </w:p>
    <w:p w14:paraId="2AC108D7" w14:textId="4D240745" w:rsidR="00EB15EC" w:rsidRPr="008D4FB7" w:rsidRDefault="00EB15EC" w:rsidP="00BA5D2C">
      <w:pPr>
        <w:pStyle w:val="Lijstalinea"/>
        <w:numPr>
          <w:ilvl w:val="1"/>
          <w:numId w:val="10"/>
        </w:numPr>
        <w:tabs>
          <w:tab w:val="left" w:pos="1134"/>
        </w:tabs>
        <w:spacing w:after="60"/>
        <w:ind w:left="567" w:hanging="567"/>
        <w:rPr>
          <w:rFonts w:asciiTheme="majorHAnsi" w:hAnsiTheme="majorHAnsi" w:cstheme="majorHAnsi"/>
          <w:b/>
          <w:sz w:val="22"/>
        </w:rPr>
      </w:pPr>
      <w:r w:rsidRPr="008D4FB7">
        <w:rPr>
          <w:rFonts w:asciiTheme="majorHAnsi" w:hAnsiTheme="majorHAnsi" w:cstheme="majorHAnsi"/>
          <w:sz w:val="22"/>
        </w:rPr>
        <w:t xml:space="preserve">Partijen spannen zich in om agenda afspraken te maken voor overleggen tijdens de workout periode en de touchdown periode opdat de RCC MAP overeenkomst binnen </w:t>
      </w:r>
      <w:r w:rsidR="001948E9" w:rsidRPr="008D4FB7">
        <w:rPr>
          <w:rFonts w:asciiTheme="majorHAnsi" w:hAnsiTheme="majorHAnsi" w:cstheme="majorHAnsi"/>
          <w:sz w:val="22"/>
        </w:rPr>
        <w:t xml:space="preserve">de </w:t>
      </w:r>
      <w:r w:rsidRPr="008D4FB7">
        <w:rPr>
          <w:rFonts w:asciiTheme="majorHAnsi" w:hAnsiTheme="majorHAnsi" w:cstheme="majorHAnsi"/>
          <w:sz w:val="22"/>
        </w:rPr>
        <w:t>af</w:t>
      </w:r>
      <w:r w:rsidR="001948E9" w:rsidRPr="008D4FB7">
        <w:rPr>
          <w:rFonts w:asciiTheme="majorHAnsi" w:hAnsiTheme="majorHAnsi" w:cstheme="majorHAnsi"/>
          <w:sz w:val="22"/>
        </w:rPr>
        <w:t xml:space="preserve">gesproken </w:t>
      </w:r>
      <w:r w:rsidRPr="008D4FB7">
        <w:rPr>
          <w:rFonts w:asciiTheme="majorHAnsi" w:hAnsiTheme="majorHAnsi" w:cstheme="majorHAnsi"/>
          <w:sz w:val="22"/>
        </w:rPr>
        <w:t xml:space="preserve"> tijd tot stand komt en ondertekend kan worden.</w:t>
      </w:r>
    </w:p>
    <w:p w14:paraId="4A7CF5C0" w14:textId="7A37BF0D" w:rsidR="00EB15EC" w:rsidRPr="008D4FB7" w:rsidRDefault="00EB15EC" w:rsidP="00BA5D2C">
      <w:pPr>
        <w:numPr>
          <w:ilvl w:val="1"/>
          <w:numId w:val="10"/>
        </w:numPr>
        <w:tabs>
          <w:tab w:val="left" w:pos="1134"/>
        </w:tabs>
        <w:spacing w:after="60"/>
        <w:ind w:left="567" w:hanging="567"/>
        <w:rPr>
          <w:rFonts w:asciiTheme="majorHAnsi" w:hAnsiTheme="majorHAnsi" w:cstheme="majorHAnsi"/>
          <w:b/>
          <w:sz w:val="22"/>
        </w:rPr>
      </w:pPr>
      <w:r w:rsidRPr="008D4FB7">
        <w:rPr>
          <w:rFonts w:asciiTheme="majorHAnsi" w:hAnsiTheme="majorHAnsi" w:cstheme="majorHAnsi"/>
          <w:sz w:val="22"/>
        </w:rPr>
        <w:t>Initiatief voor het maken van afspraken ligt bij opdrachtnemer.</w:t>
      </w:r>
    </w:p>
    <w:p w14:paraId="36EC91D4" w14:textId="47A93F85" w:rsidR="00EB15EC" w:rsidRPr="008D4FB7" w:rsidRDefault="00EB15EC" w:rsidP="00BA5D2C">
      <w:pPr>
        <w:numPr>
          <w:ilvl w:val="1"/>
          <w:numId w:val="10"/>
        </w:numPr>
        <w:tabs>
          <w:tab w:val="left" w:pos="1134"/>
        </w:tabs>
        <w:spacing w:after="60"/>
        <w:ind w:left="567" w:hanging="567"/>
        <w:rPr>
          <w:rFonts w:asciiTheme="majorHAnsi" w:hAnsiTheme="majorHAnsi" w:cstheme="majorHAnsi"/>
          <w:b/>
          <w:sz w:val="22"/>
        </w:rPr>
      </w:pPr>
      <w:r w:rsidRPr="008D4FB7">
        <w:rPr>
          <w:rFonts w:asciiTheme="majorHAnsi" w:hAnsiTheme="majorHAnsi" w:cstheme="majorHAnsi"/>
          <w:sz w:val="22"/>
        </w:rPr>
        <w:t xml:space="preserve">Het staat opdrachtgever vrij hier mede initiatiefnemer in te worden. </w:t>
      </w:r>
    </w:p>
    <w:p w14:paraId="2CA34C02" w14:textId="4702AC3D" w:rsidR="00EB15EC" w:rsidRPr="008D4FB7" w:rsidRDefault="00EB15EC" w:rsidP="00940166">
      <w:pPr>
        <w:numPr>
          <w:ilvl w:val="1"/>
          <w:numId w:val="10"/>
        </w:numPr>
        <w:tabs>
          <w:tab w:val="left" w:pos="1134"/>
        </w:tabs>
        <w:spacing w:after="60"/>
        <w:ind w:left="567" w:hanging="567"/>
        <w:rPr>
          <w:rFonts w:asciiTheme="majorHAnsi" w:hAnsiTheme="majorHAnsi" w:cstheme="majorHAnsi"/>
          <w:b/>
          <w:sz w:val="22"/>
        </w:rPr>
      </w:pPr>
      <w:r w:rsidRPr="008D4FB7">
        <w:rPr>
          <w:rFonts w:asciiTheme="majorHAnsi" w:hAnsiTheme="majorHAnsi" w:cstheme="majorHAnsi"/>
          <w:sz w:val="22"/>
        </w:rPr>
        <w:t xml:space="preserve">De overleggen hebben ten doel te komen tot </w:t>
      </w:r>
      <w:r w:rsidR="00A35D7A" w:rsidRPr="008D4FB7">
        <w:rPr>
          <w:rFonts w:asciiTheme="majorHAnsi" w:hAnsiTheme="majorHAnsi" w:cstheme="majorHAnsi"/>
          <w:sz w:val="22"/>
        </w:rPr>
        <w:t>gedragen</w:t>
      </w:r>
      <w:r w:rsidR="00A35D7A" w:rsidRPr="008D4FB7">
        <w:rPr>
          <w:rFonts w:asciiTheme="majorHAnsi" w:hAnsiTheme="majorHAnsi" w:cstheme="majorHAnsi"/>
          <w:color w:val="00B050"/>
          <w:sz w:val="22"/>
        </w:rPr>
        <w:t xml:space="preserve"> </w:t>
      </w:r>
      <w:r w:rsidRPr="008D4FB7">
        <w:rPr>
          <w:rFonts w:asciiTheme="majorHAnsi" w:hAnsiTheme="majorHAnsi" w:cstheme="majorHAnsi"/>
          <w:sz w:val="22"/>
        </w:rPr>
        <w:t xml:space="preserve">oplossingen over de invulling en de </w:t>
      </w:r>
      <w:r w:rsidR="001D7D58" w:rsidRPr="008D4FB7">
        <w:rPr>
          <w:rFonts w:asciiTheme="majorHAnsi" w:hAnsiTheme="majorHAnsi" w:cstheme="majorHAnsi"/>
          <w:sz w:val="22"/>
        </w:rPr>
        <w:t xml:space="preserve">   </w:t>
      </w:r>
      <w:r w:rsidR="00940166" w:rsidRPr="008D4FB7">
        <w:rPr>
          <w:rFonts w:asciiTheme="majorHAnsi" w:hAnsiTheme="majorHAnsi" w:cstheme="majorHAnsi"/>
          <w:sz w:val="22"/>
        </w:rPr>
        <w:t xml:space="preserve">  </w:t>
      </w:r>
      <w:r w:rsidRPr="008D4FB7">
        <w:rPr>
          <w:rFonts w:asciiTheme="majorHAnsi" w:hAnsiTheme="majorHAnsi" w:cstheme="majorHAnsi"/>
          <w:sz w:val="22"/>
        </w:rPr>
        <w:t>uitvoering van de opdracht.</w:t>
      </w:r>
    </w:p>
    <w:p w14:paraId="0FA7A1FA" w14:textId="39C261E1" w:rsidR="000F4E64" w:rsidRPr="008D4FB7" w:rsidRDefault="00EB15EC" w:rsidP="00940166">
      <w:pPr>
        <w:pStyle w:val="Lijstalinea"/>
        <w:numPr>
          <w:ilvl w:val="1"/>
          <w:numId w:val="10"/>
        </w:numPr>
        <w:spacing w:after="0" w:line="260" w:lineRule="atLeast"/>
        <w:ind w:left="567" w:hanging="567"/>
        <w:rPr>
          <w:rFonts w:asciiTheme="majorHAnsi" w:eastAsia="Arial" w:hAnsiTheme="majorHAnsi" w:cstheme="majorHAnsi"/>
          <w:sz w:val="22"/>
        </w:rPr>
      </w:pPr>
      <w:r w:rsidRPr="008D4FB7">
        <w:rPr>
          <w:rFonts w:asciiTheme="majorHAnsi" w:eastAsia="Arial" w:hAnsiTheme="majorHAnsi" w:cstheme="majorHAnsi"/>
          <w:sz w:val="22"/>
        </w:rPr>
        <w:t>Informatieverstrekking vindt plaats in de Nederlandse taal.</w:t>
      </w:r>
    </w:p>
    <w:p w14:paraId="2CFD9E9B" w14:textId="77777777" w:rsidR="000F4E64" w:rsidRPr="008D4FB7" w:rsidRDefault="000F4E64" w:rsidP="00940166">
      <w:pPr>
        <w:pStyle w:val="Lijstalinea"/>
        <w:numPr>
          <w:ilvl w:val="1"/>
          <w:numId w:val="10"/>
        </w:numPr>
        <w:spacing w:after="0" w:line="260" w:lineRule="atLeast"/>
        <w:ind w:left="567" w:hanging="567"/>
        <w:rPr>
          <w:rFonts w:asciiTheme="majorHAnsi" w:eastAsia="Arial" w:hAnsiTheme="majorHAnsi" w:cstheme="majorHAnsi"/>
          <w:sz w:val="22"/>
        </w:rPr>
      </w:pPr>
      <w:r w:rsidRPr="008D4FB7">
        <w:rPr>
          <w:rFonts w:asciiTheme="majorHAnsi" w:eastAsia="Arial" w:hAnsiTheme="majorHAnsi" w:cstheme="majorHAnsi"/>
          <w:sz w:val="22"/>
        </w:rPr>
        <w:t>Er dient een wijze van rapportage afgesproken te worden, waarin op eenvoudige wijze inzichtelijk wordt gemaakt wat de status en voortgang is rondom deelonderwerpen en mijlpalen.</w:t>
      </w:r>
    </w:p>
    <w:p w14:paraId="18BA6F49" w14:textId="77777777" w:rsidR="00AA392A" w:rsidRPr="008D4FB7" w:rsidRDefault="00AA392A" w:rsidP="00EB15EC">
      <w:pPr>
        <w:rPr>
          <w:rFonts w:asciiTheme="majorHAnsi" w:eastAsia="Arial" w:hAnsiTheme="majorHAnsi" w:cstheme="majorHAnsi"/>
          <w:sz w:val="22"/>
        </w:rPr>
      </w:pPr>
    </w:p>
    <w:p w14:paraId="434C083B" w14:textId="7FEC968F" w:rsidR="00FA1129" w:rsidRPr="008D4FB7" w:rsidRDefault="00AA392A" w:rsidP="00332368">
      <w:pPr>
        <w:tabs>
          <w:tab w:val="left" w:pos="1134"/>
        </w:tabs>
        <w:spacing w:after="120"/>
        <w:rPr>
          <w:rFonts w:asciiTheme="majorHAnsi" w:eastAsia="Arial" w:hAnsiTheme="majorHAnsi" w:cstheme="majorHAnsi"/>
          <w:sz w:val="22"/>
        </w:rPr>
      </w:pPr>
      <w:r w:rsidRPr="008D4FB7">
        <w:rPr>
          <w:rFonts w:asciiTheme="majorHAnsi" w:eastAsia="Arial" w:hAnsiTheme="majorHAnsi" w:cstheme="majorHAnsi"/>
          <w:sz w:val="22"/>
        </w:rPr>
        <w:t>FINAN</w:t>
      </w:r>
      <w:r w:rsidR="002330DC" w:rsidRPr="008D4FB7">
        <w:rPr>
          <w:rFonts w:asciiTheme="majorHAnsi" w:eastAsia="Arial" w:hAnsiTheme="majorHAnsi" w:cstheme="majorHAnsi"/>
          <w:sz w:val="22"/>
        </w:rPr>
        <w:t>C</w:t>
      </w:r>
      <w:r w:rsidRPr="008D4FB7">
        <w:rPr>
          <w:rFonts w:asciiTheme="majorHAnsi" w:eastAsia="Arial" w:hAnsiTheme="majorHAnsi" w:cstheme="majorHAnsi"/>
          <w:sz w:val="22"/>
        </w:rPr>
        <w:t xml:space="preserve">IËLE BEPALINGEN </w:t>
      </w:r>
    </w:p>
    <w:p w14:paraId="56E48890" w14:textId="77777777" w:rsidR="00FA1129" w:rsidRPr="008D4FB7" w:rsidRDefault="00777FB8" w:rsidP="00F03485">
      <w:pPr>
        <w:numPr>
          <w:ilvl w:val="0"/>
          <w:numId w:val="5"/>
        </w:numPr>
        <w:tabs>
          <w:tab w:val="left" w:pos="1134"/>
        </w:tabs>
        <w:spacing w:after="60"/>
        <w:ind w:left="0" w:firstLine="0"/>
        <w:rPr>
          <w:rFonts w:asciiTheme="majorHAnsi" w:eastAsia="Arial" w:hAnsiTheme="majorHAnsi" w:cstheme="majorHAnsi"/>
          <w:sz w:val="22"/>
        </w:rPr>
      </w:pPr>
      <w:r w:rsidRPr="008D4FB7">
        <w:rPr>
          <w:rFonts w:asciiTheme="majorHAnsi" w:eastAsia="Arial" w:hAnsiTheme="majorHAnsi" w:cstheme="majorHAnsi"/>
          <w:b/>
          <w:sz w:val="22"/>
        </w:rPr>
        <w:t>Prijzen</w:t>
      </w:r>
      <w:r w:rsidR="00AA392A" w:rsidRPr="008D4FB7">
        <w:rPr>
          <w:rFonts w:asciiTheme="majorHAnsi" w:eastAsia="Arial" w:hAnsiTheme="majorHAnsi" w:cstheme="majorHAnsi"/>
          <w:b/>
          <w:sz w:val="22"/>
        </w:rPr>
        <w:t xml:space="preserve">, meerwerk en minderwerk </w:t>
      </w:r>
    </w:p>
    <w:p w14:paraId="1857E0F2" w14:textId="00BCDA66" w:rsidR="00EB15EC" w:rsidRPr="008D4FB7" w:rsidRDefault="00EB15EC" w:rsidP="00CD7C9F">
      <w:pPr>
        <w:pStyle w:val="Lijstalinea"/>
        <w:numPr>
          <w:ilvl w:val="1"/>
          <w:numId w:val="12"/>
        </w:numPr>
        <w:tabs>
          <w:tab w:val="left" w:pos="1134"/>
        </w:tabs>
        <w:spacing w:after="60"/>
        <w:ind w:left="567" w:hanging="567"/>
        <w:rPr>
          <w:rFonts w:asciiTheme="majorHAnsi" w:eastAsia="Arial" w:hAnsiTheme="majorHAnsi" w:cstheme="majorHAnsi"/>
          <w:b/>
          <w:sz w:val="22"/>
        </w:rPr>
      </w:pPr>
      <w:r w:rsidRPr="008D4FB7">
        <w:rPr>
          <w:rFonts w:asciiTheme="majorHAnsi" w:eastAsia="Arial" w:hAnsiTheme="majorHAnsi" w:cstheme="majorHAnsi"/>
          <w:sz w:val="22"/>
        </w:rPr>
        <w:t xml:space="preserve">Tijdens de workout periode en de touchdown periode </w:t>
      </w:r>
      <w:r w:rsidR="00DE3634" w:rsidRPr="008D4FB7">
        <w:rPr>
          <w:rFonts w:asciiTheme="majorHAnsi" w:eastAsia="Arial" w:hAnsiTheme="majorHAnsi" w:cstheme="majorHAnsi"/>
          <w:sz w:val="22"/>
        </w:rPr>
        <w:t>worden</w:t>
      </w:r>
      <w:r w:rsidRPr="008D4FB7">
        <w:rPr>
          <w:rFonts w:asciiTheme="majorHAnsi" w:eastAsia="Arial" w:hAnsiTheme="majorHAnsi" w:cstheme="majorHAnsi"/>
          <w:sz w:val="22"/>
        </w:rPr>
        <w:t xml:space="preserve"> geen vergoedingen verschaft aan opdrachtnemer.</w:t>
      </w:r>
    </w:p>
    <w:p w14:paraId="5D9B0CC0" w14:textId="2E35DF5A" w:rsidR="00EB15EC" w:rsidRPr="008D4FB7" w:rsidRDefault="00EB15EC" w:rsidP="0081121C">
      <w:pPr>
        <w:numPr>
          <w:ilvl w:val="1"/>
          <w:numId w:val="12"/>
        </w:numPr>
        <w:tabs>
          <w:tab w:val="left" w:pos="1134"/>
        </w:tabs>
        <w:spacing w:after="60" w:line="240" w:lineRule="auto"/>
        <w:ind w:left="567" w:hanging="567"/>
        <w:rPr>
          <w:rFonts w:asciiTheme="majorHAnsi" w:hAnsiTheme="majorHAnsi" w:cstheme="majorHAnsi"/>
          <w:sz w:val="22"/>
        </w:rPr>
      </w:pPr>
      <w:r w:rsidRPr="008D4FB7">
        <w:rPr>
          <w:rFonts w:asciiTheme="majorHAnsi" w:eastAsia="Arial" w:hAnsiTheme="majorHAnsi" w:cstheme="majorHAnsi"/>
          <w:sz w:val="22"/>
        </w:rPr>
        <w:t>Kosten die gemaakt worden door de inhuur van (onafhankelijke) derden worden vergoed door opdrachtnemer</w:t>
      </w:r>
      <w:r w:rsidR="00B943D6" w:rsidRPr="008D4FB7">
        <w:rPr>
          <w:rFonts w:asciiTheme="majorHAnsi" w:eastAsia="Arial" w:hAnsiTheme="majorHAnsi" w:cstheme="majorHAnsi"/>
          <w:sz w:val="22"/>
        </w:rPr>
        <w:t xml:space="preserve">. </w:t>
      </w:r>
    </w:p>
    <w:p w14:paraId="63C64035" w14:textId="77777777" w:rsidR="0003605E" w:rsidRPr="008D4FB7" w:rsidRDefault="0003605E" w:rsidP="0003605E">
      <w:pPr>
        <w:tabs>
          <w:tab w:val="left" w:pos="1134"/>
        </w:tabs>
        <w:spacing w:after="60" w:line="240" w:lineRule="auto"/>
        <w:ind w:left="567"/>
        <w:rPr>
          <w:rFonts w:asciiTheme="majorHAnsi" w:hAnsiTheme="majorHAnsi" w:cstheme="majorHAnsi"/>
          <w:sz w:val="22"/>
        </w:rPr>
      </w:pPr>
    </w:p>
    <w:p w14:paraId="2044FFA3" w14:textId="77777777" w:rsidR="00EB15EC" w:rsidRPr="008D4FB7" w:rsidRDefault="00EB15EC" w:rsidP="008A21D7">
      <w:pPr>
        <w:tabs>
          <w:tab w:val="left" w:pos="1134"/>
        </w:tabs>
        <w:spacing w:after="120"/>
        <w:rPr>
          <w:rFonts w:asciiTheme="majorHAnsi" w:eastAsia="Arial" w:hAnsiTheme="majorHAnsi" w:cstheme="majorHAnsi"/>
          <w:sz w:val="22"/>
        </w:rPr>
      </w:pPr>
      <w:r w:rsidRPr="008D4FB7">
        <w:rPr>
          <w:rFonts w:asciiTheme="majorHAnsi" w:eastAsia="Arial" w:hAnsiTheme="majorHAnsi" w:cstheme="majorHAnsi"/>
          <w:sz w:val="22"/>
        </w:rPr>
        <w:t xml:space="preserve">EINDE OVEREENKOMST </w:t>
      </w:r>
    </w:p>
    <w:p w14:paraId="053FE788" w14:textId="77777777" w:rsidR="00AB2A35" w:rsidRPr="008D4FB7" w:rsidRDefault="00AB2A35" w:rsidP="00F03485">
      <w:pPr>
        <w:numPr>
          <w:ilvl w:val="0"/>
          <w:numId w:val="5"/>
        </w:numPr>
        <w:tabs>
          <w:tab w:val="left" w:pos="1134"/>
        </w:tabs>
        <w:spacing w:after="60"/>
        <w:ind w:left="0" w:firstLine="0"/>
        <w:rPr>
          <w:rFonts w:asciiTheme="majorHAnsi" w:hAnsiTheme="majorHAnsi" w:cstheme="majorHAnsi"/>
          <w:b/>
          <w:sz w:val="22"/>
        </w:rPr>
      </w:pPr>
      <w:r w:rsidRPr="008D4FB7">
        <w:rPr>
          <w:rFonts w:asciiTheme="majorHAnsi" w:hAnsiTheme="majorHAnsi" w:cstheme="majorHAnsi"/>
          <w:b/>
          <w:sz w:val="22"/>
        </w:rPr>
        <w:t>Opschorting en ontbinding (deel) van de overeenkomst</w:t>
      </w:r>
    </w:p>
    <w:p w14:paraId="7FA2087F" w14:textId="77777777" w:rsidR="00EB15EC" w:rsidRPr="008D4FB7" w:rsidRDefault="00EB15EC" w:rsidP="0056357D">
      <w:pPr>
        <w:pStyle w:val="Lijstalinea"/>
        <w:numPr>
          <w:ilvl w:val="1"/>
          <w:numId w:val="13"/>
        </w:numPr>
        <w:tabs>
          <w:tab w:val="left" w:pos="1134"/>
        </w:tabs>
        <w:spacing w:after="60"/>
        <w:ind w:left="567" w:hanging="567"/>
        <w:contextualSpacing w:val="0"/>
        <w:rPr>
          <w:rFonts w:asciiTheme="majorHAnsi" w:hAnsiTheme="majorHAnsi" w:cstheme="majorHAnsi"/>
          <w:b/>
          <w:sz w:val="22"/>
        </w:rPr>
      </w:pPr>
      <w:r w:rsidRPr="008D4FB7">
        <w:rPr>
          <w:rFonts w:asciiTheme="majorHAnsi" w:hAnsiTheme="majorHAnsi" w:cstheme="majorHAnsi"/>
          <w:sz w:val="22"/>
        </w:rPr>
        <w:t>Indien</w:t>
      </w:r>
      <w:r w:rsidRPr="008D4FB7">
        <w:rPr>
          <w:rFonts w:asciiTheme="majorHAnsi" w:hAnsiTheme="majorHAnsi" w:cstheme="majorHAnsi"/>
          <w:b/>
          <w:sz w:val="22"/>
        </w:rPr>
        <w:t xml:space="preserve"> </w:t>
      </w:r>
      <w:r w:rsidRPr="008D4FB7">
        <w:rPr>
          <w:rFonts w:asciiTheme="majorHAnsi" w:hAnsiTheme="majorHAnsi" w:cstheme="majorHAnsi"/>
          <w:sz w:val="22"/>
        </w:rPr>
        <w:t>één of meer bepalingen van de overeenkomst onverbindend zou(den) blijken te zijn, dan blijven de overige bepalingen van kracht.</w:t>
      </w:r>
    </w:p>
    <w:p w14:paraId="032FE0D3" w14:textId="77777777" w:rsidR="00EB15EC" w:rsidRPr="008D4FB7" w:rsidRDefault="00EB15EC" w:rsidP="00E77EFE">
      <w:pPr>
        <w:pStyle w:val="Lijstalinea"/>
        <w:numPr>
          <w:ilvl w:val="1"/>
          <w:numId w:val="13"/>
        </w:numPr>
        <w:tabs>
          <w:tab w:val="left" w:pos="1134"/>
        </w:tabs>
        <w:spacing w:after="60"/>
        <w:ind w:left="567" w:hanging="567"/>
        <w:rPr>
          <w:rFonts w:asciiTheme="majorHAnsi" w:hAnsiTheme="majorHAnsi" w:cstheme="majorHAnsi"/>
          <w:b/>
          <w:sz w:val="22"/>
        </w:rPr>
      </w:pPr>
      <w:r w:rsidRPr="008D4FB7">
        <w:rPr>
          <w:rFonts w:asciiTheme="majorHAnsi" w:hAnsiTheme="majorHAnsi" w:cstheme="majorHAnsi"/>
          <w:sz w:val="22"/>
        </w:rPr>
        <w:t>Partijen verbinden zich om de niet-verbindende bepalingen te vervangen door bepalingen die wel verbindend zijn en zo min mogelijk (gelet op het doel en de strekking van deze overeenkomst) afwijken van de niet-verbindende bepalingen.</w:t>
      </w:r>
    </w:p>
    <w:p w14:paraId="5ED0B234" w14:textId="77777777" w:rsidR="00EB15EC" w:rsidRPr="008D4FB7" w:rsidRDefault="00EB15EC" w:rsidP="00E77EFE">
      <w:pPr>
        <w:numPr>
          <w:ilvl w:val="1"/>
          <w:numId w:val="13"/>
        </w:numPr>
        <w:tabs>
          <w:tab w:val="left" w:pos="1134"/>
        </w:tabs>
        <w:spacing w:after="60"/>
        <w:ind w:left="567" w:hanging="567"/>
        <w:rPr>
          <w:rFonts w:asciiTheme="majorHAnsi" w:hAnsiTheme="majorHAnsi" w:cstheme="majorHAnsi"/>
          <w:b/>
          <w:sz w:val="22"/>
        </w:rPr>
      </w:pPr>
      <w:r w:rsidRPr="008D4FB7">
        <w:rPr>
          <w:rFonts w:asciiTheme="majorHAnsi" w:hAnsiTheme="majorHAnsi" w:cstheme="majorHAnsi"/>
          <w:sz w:val="22"/>
        </w:rPr>
        <w:t xml:space="preserve">De overeenkomst blijft na de genoemde einddatum gelden voor zover voor een goede afwikkeling van de rechtsverhoudingen tussen partijen dat vereist. </w:t>
      </w:r>
    </w:p>
    <w:p w14:paraId="07514D89" w14:textId="62918A84" w:rsidR="00EB15EC" w:rsidRPr="008D4FB7" w:rsidRDefault="00EB15EC" w:rsidP="00E77EFE">
      <w:pPr>
        <w:numPr>
          <w:ilvl w:val="1"/>
          <w:numId w:val="13"/>
        </w:numPr>
        <w:tabs>
          <w:tab w:val="left" w:pos="1134"/>
        </w:tabs>
        <w:spacing w:after="60"/>
        <w:ind w:left="567" w:hanging="567"/>
        <w:rPr>
          <w:rFonts w:asciiTheme="majorHAnsi" w:hAnsiTheme="majorHAnsi" w:cstheme="majorHAnsi"/>
          <w:b/>
          <w:sz w:val="22"/>
        </w:rPr>
      </w:pPr>
      <w:r w:rsidRPr="008D4FB7">
        <w:rPr>
          <w:rFonts w:asciiTheme="majorHAnsi" w:hAnsiTheme="majorHAnsi" w:cstheme="majorHAnsi"/>
          <w:sz w:val="22"/>
        </w:rPr>
        <w:t>De opdrachtgever is gerechtigd de overeenkomst rondom dit RCC commitment contract, tussentijds per aangetekende brief</w:t>
      </w:r>
      <w:r w:rsidR="00CD7C9F" w:rsidRPr="008D4FB7">
        <w:rPr>
          <w:rFonts w:asciiTheme="majorHAnsi" w:hAnsiTheme="majorHAnsi" w:cstheme="majorHAnsi"/>
          <w:sz w:val="22"/>
        </w:rPr>
        <w:t>,</w:t>
      </w:r>
      <w:r w:rsidRPr="008D4FB7">
        <w:rPr>
          <w:rFonts w:asciiTheme="majorHAnsi" w:hAnsiTheme="majorHAnsi" w:cstheme="majorHAnsi"/>
          <w:sz w:val="22"/>
        </w:rPr>
        <w:t xml:space="preserve"> te ontbinden zonder dat de opdrachtgever uit enigerlei hoofde gehouden is tot schadevergoeding van d</w:t>
      </w:r>
      <w:r w:rsidR="005A0C2D" w:rsidRPr="008D4FB7">
        <w:rPr>
          <w:rFonts w:asciiTheme="majorHAnsi" w:hAnsiTheme="majorHAnsi" w:cstheme="majorHAnsi"/>
          <w:sz w:val="22"/>
        </w:rPr>
        <w:t>oor</w:t>
      </w:r>
      <w:r w:rsidRPr="008D4FB7">
        <w:rPr>
          <w:rFonts w:asciiTheme="majorHAnsi" w:hAnsiTheme="majorHAnsi" w:cstheme="majorHAnsi"/>
          <w:sz w:val="22"/>
        </w:rPr>
        <w:t xml:space="preserve"> de opdrachtnemer in dit verband met deze ontbinding geleden schade:</w:t>
      </w:r>
    </w:p>
    <w:p w14:paraId="551846AD" w14:textId="77777777" w:rsidR="00EB15EC" w:rsidRPr="008D4FB7" w:rsidRDefault="00EB15EC" w:rsidP="00E77EFE">
      <w:pPr>
        <w:numPr>
          <w:ilvl w:val="0"/>
          <w:numId w:val="6"/>
        </w:numPr>
        <w:tabs>
          <w:tab w:val="clear" w:pos="300"/>
        </w:tabs>
        <w:ind w:left="851" w:hanging="284"/>
        <w:rPr>
          <w:rFonts w:asciiTheme="majorHAnsi" w:hAnsiTheme="majorHAnsi" w:cstheme="majorHAnsi"/>
          <w:sz w:val="22"/>
        </w:rPr>
      </w:pPr>
      <w:r w:rsidRPr="008D4FB7">
        <w:rPr>
          <w:rFonts w:asciiTheme="majorHAnsi" w:hAnsiTheme="majorHAnsi" w:cstheme="majorHAnsi"/>
          <w:sz w:val="22"/>
        </w:rPr>
        <w:t>indien de opdrachtnemer jegens de opdrachtgever toerekenbaar tekortschiet in het nakomen van haar verplichtingen onder de overeenkomst en de opdrachtnemer deze niet binnen een redelijke termijn na daartoe door de opdrachtgever te zijn aangemaand alsnog correct nakomt. Tot tekortkomingen wordt gerekend:</w:t>
      </w:r>
    </w:p>
    <w:p w14:paraId="1F5C46BF" w14:textId="77777777" w:rsidR="00EB15EC" w:rsidRPr="008D4FB7" w:rsidRDefault="00EB15EC" w:rsidP="00E77EFE">
      <w:pPr>
        <w:pStyle w:val="Lijstalinea"/>
        <w:numPr>
          <w:ilvl w:val="3"/>
          <w:numId w:val="6"/>
        </w:numPr>
        <w:tabs>
          <w:tab w:val="clear" w:pos="1440"/>
        </w:tabs>
        <w:spacing w:after="0" w:line="260" w:lineRule="atLeast"/>
        <w:ind w:left="1134" w:hanging="284"/>
        <w:rPr>
          <w:rFonts w:asciiTheme="majorHAnsi" w:hAnsiTheme="majorHAnsi" w:cstheme="majorHAnsi"/>
          <w:sz w:val="22"/>
        </w:rPr>
      </w:pPr>
      <w:r w:rsidRPr="008D4FB7">
        <w:rPr>
          <w:rFonts w:asciiTheme="majorHAnsi" w:hAnsiTheme="majorHAnsi" w:cstheme="majorHAnsi"/>
          <w:sz w:val="22"/>
        </w:rPr>
        <w:t>het zich niet houden aan het consentbeginsel, beschreven omgangsvormen en / of beschreven basisprincipes in artikel 8;</w:t>
      </w:r>
    </w:p>
    <w:p w14:paraId="3212D671" w14:textId="1E32ACC8" w:rsidR="00EB15EC" w:rsidRPr="008D4FB7" w:rsidRDefault="00EB15EC" w:rsidP="00CD7C9F">
      <w:pPr>
        <w:pStyle w:val="Lijstalinea"/>
        <w:numPr>
          <w:ilvl w:val="3"/>
          <w:numId w:val="6"/>
        </w:numPr>
        <w:tabs>
          <w:tab w:val="clear" w:pos="1440"/>
        </w:tabs>
        <w:spacing w:after="0" w:line="260" w:lineRule="atLeast"/>
        <w:ind w:left="1134" w:hanging="283"/>
        <w:rPr>
          <w:rFonts w:asciiTheme="majorHAnsi" w:hAnsiTheme="majorHAnsi" w:cstheme="majorHAnsi"/>
          <w:sz w:val="22"/>
          <w:highlight w:val="lightGray"/>
        </w:rPr>
      </w:pPr>
      <w:r w:rsidRPr="008D4FB7">
        <w:rPr>
          <w:rFonts w:asciiTheme="majorHAnsi" w:hAnsiTheme="majorHAnsi" w:cstheme="majorHAnsi"/>
          <w:sz w:val="22"/>
        </w:rPr>
        <w:t xml:space="preserve">afgesproken ambities niet waar weten te maken volgens inschrijving d.d. </w:t>
      </w:r>
      <w:r w:rsidR="006E52C3" w:rsidRPr="008D4FB7">
        <w:rPr>
          <w:rFonts w:asciiTheme="majorHAnsi" w:hAnsiTheme="majorHAnsi" w:cstheme="majorHAnsi"/>
          <w:sz w:val="22"/>
          <w:highlight w:val="lightGray"/>
        </w:rPr>
        <w:t>&lt;datum invullen&gt;</w:t>
      </w:r>
    </w:p>
    <w:p w14:paraId="17B98AB7" w14:textId="77777777" w:rsidR="00EB15EC" w:rsidRPr="008D4FB7" w:rsidRDefault="00EB15EC" w:rsidP="00CD7C9F">
      <w:pPr>
        <w:pStyle w:val="Lijstalinea"/>
        <w:numPr>
          <w:ilvl w:val="3"/>
          <w:numId w:val="6"/>
        </w:numPr>
        <w:tabs>
          <w:tab w:val="clear" w:pos="1440"/>
        </w:tabs>
        <w:spacing w:after="0" w:line="260" w:lineRule="atLeast"/>
        <w:ind w:left="1134" w:hanging="283"/>
        <w:rPr>
          <w:rFonts w:asciiTheme="majorHAnsi" w:hAnsiTheme="majorHAnsi" w:cstheme="majorHAnsi"/>
          <w:sz w:val="22"/>
        </w:rPr>
      </w:pPr>
      <w:r w:rsidRPr="008D4FB7">
        <w:rPr>
          <w:rFonts w:asciiTheme="majorHAnsi" w:hAnsiTheme="majorHAnsi" w:cstheme="majorHAnsi"/>
          <w:sz w:val="22"/>
        </w:rPr>
        <w:t>gemaakte afspraken herhaaldelijk niet nakomen;</w:t>
      </w:r>
    </w:p>
    <w:p w14:paraId="440B43E8" w14:textId="77777777" w:rsidR="00EB15EC" w:rsidRPr="008D4FB7" w:rsidRDefault="00EB15EC" w:rsidP="00CD7C9F">
      <w:pPr>
        <w:pStyle w:val="Lijstalinea"/>
        <w:numPr>
          <w:ilvl w:val="3"/>
          <w:numId w:val="6"/>
        </w:numPr>
        <w:tabs>
          <w:tab w:val="clear" w:pos="1440"/>
          <w:tab w:val="left" w:pos="1134"/>
        </w:tabs>
        <w:spacing w:after="0" w:line="260" w:lineRule="atLeast"/>
        <w:ind w:left="851" w:firstLine="0"/>
        <w:rPr>
          <w:rFonts w:asciiTheme="majorHAnsi" w:hAnsiTheme="majorHAnsi" w:cstheme="majorHAnsi"/>
          <w:sz w:val="22"/>
        </w:rPr>
      </w:pPr>
      <w:r w:rsidRPr="008D4FB7">
        <w:rPr>
          <w:rFonts w:asciiTheme="majorHAnsi" w:hAnsiTheme="majorHAnsi" w:cstheme="majorHAnsi"/>
          <w:sz w:val="22"/>
        </w:rPr>
        <w:t>een sfeer creëert waarin samenwerken onmogelijk wordt gemaakt,</w:t>
      </w:r>
    </w:p>
    <w:p w14:paraId="7F38E24F" w14:textId="77777777" w:rsidR="00EB15EC" w:rsidRPr="008D4FB7" w:rsidRDefault="00EB15EC" w:rsidP="00E77EFE">
      <w:pPr>
        <w:numPr>
          <w:ilvl w:val="0"/>
          <w:numId w:val="6"/>
        </w:numPr>
        <w:tabs>
          <w:tab w:val="clear" w:pos="300"/>
        </w:tabs>
        <w:ind w:left="851" w:hanging="284"/>
        <w:rPr>
          <w:rFonts w:asciiTheme="majorHAnsi" w:hAnsiTheme="majorHAnsi" w:cstheme="majorHAnsi"/>
          <w:sz w:val="22"/>
        </w:rPr>
      </w:pPr>
      <w:r w:rsidRPr="008D4FB7">
        <w:rPr>
          <w:rFonts w:asciiTheme="majorHAnsi" w:hAnsiTheme="majorHAnsi" w:cstheme="majorHAnsi"/>
          <w:sz w:val="22"/>
        </w:rPr>
        <w:t>met onmiddellijke ingang: indien de opdrachtnemer niet meer voldoet aan de selectie-eisen en voorwaarde voor gunning als opgenomen in het aanbestedingsdocument dat onderdeel is van deze overeenkomst;</w:t>
      </w:r>
    </w:p>
    <w:p w14:paraId="444EF865" w14:textId="77777777" w:rsidR="00EB15EC" w:rsidRPr="008D4FB7" w:rsidRDefault="00EB15EC" w:rsidP="004C1C7C">
      <w:pPr>
        <w:numPr>
          <w:ilvl w:val="0"/>
          <w:numId w:val="6"/>
        </w:numPr>
        <w:tabs>
          <w:tab w:val="clear" w:pos="300"/>
        </w:tabs>
        <w:spacing w:after="60" w:line="259" w:lineRule="auto"/>
        <w:ind w:left="851" w:hanging="284"/>
        <w:rPr>
          <w:rFonts w:asciiTheme="majorHAnsi" w:hAnsiTheme="majorHAnsi" w:cstheme="majorHAnsi"/>
          <w:sz w:val="22"/>
        </w:rPr>
      </w:pPr>
      <w:r w:rsidRPr="008D4FB7">
        <w:rPr>
          <w:rFonts w:asciiTheme="majorHAnsi" w:hAnsiTheme="majorHAnsi" w:cstheme="majorHAnsi"/>
          <w:sz w:val="22"/>
        </w:rPr>
        <w:t>met onmiddellijke ingang: ingeval van het faillissement van de opdrachtnemer of diens surseance van betaling wordt aangevraagd of ingeval van stillegging, liquidatie of overname of enige daarmee te vergelijken toestand van de opdrachtnemer.</w:t>
      </w:r>
    </w:p>
    <w:p w14:paraId="249C12BC" w14:textId="77777777" w:rsidR="00EB15EC" w:rsidRPr="008D4FB7" w:rsidRDefault="00EB15EC" w:rsidP="004C1C7C">
      <w:pPr>
        <w:numPr>
          <w:ilvl w:val="1"/>
          <w:numId w:val="13"/>
        </w:numPr>
        <w:tabs>
          <w:tab w:val="left" w:pos="1134"/>
        </w:tabs>
        <w:spacing w:after="60"/>
        <w:ind w:left="567" w:hanging="567"/>
        <w:rPr>
          <w:rFonts w:asciiTheme="majorHAnsi" w:hAnsiTheme="majorHAnsi" w:cstheme="majorHAnsi"/>
          <w:b/>
          <w:sz w:val="22"/>
        </w:rPr>
      </w:pPr>
      <w:r w:rsidRPr="008D4FB7">
        <w:rPr>
          <w:rFonts w:asciiTheme="majorHAnsi" w:hAnsiTheme="majorHAnsi" w:cstheme="majorHAnsi"/>
          <w:sz w:val="22"/>
        </w:rPr>
        <w:t xml:space="preserve">De ontslagen opdrachtnemer dient daarbij te zorgen voor een correcte overdracht. </w:t>
      </w:r>
    </w:p>
    <w:p w14:paraId="12877A2F" w14:textId="77777777" w:rsidR="00EB15EC" w:rsidRPr="008D4FB7" w:rsidRDefault="00EB15EC" w:rsidP="00FB2282">
      <w:pPr>
        <w:numPr>
          <w:ilvl w:val="1"/>
          <w:numId w:val="13"/>
        </w:numPr>
        <w:tabs>
          <w:tab w:val="left" w:pos="1134"/>
        </w:tabs>
        <w:spacing w:after="60"/>
        <w:ind w:left="567" w:hanging="567"/>
        <w:rPr>
          <w:rFonts w:asciiTheme="majorHAnsi" w:hAnsiTheme="majorHAnsi" w:cstheme="majorHAnsi"/>
          <w:sz w:val="22"/>
        </w:rPr>
      </w:pPr>
      <w:r w:rsidRPr="008D4FB7">
        <w:rPr>
          <w:rFonts w:asciiTheme="majorHAnsi" w:hAnsiTheme="majorHAnsi" w:cstheme="majorHAnsi"/>
          <w:sz w:val="22"/>
        </w:rPr>
        <w:t xml:space="preserve">Opdrachtgever maakt gebruik van een wachtkamerregeling met de tweede geëindigde partij in de aanbesteding. Opdrachtgever mag indien de overeenkomst met opdrachtnemer wordt ontbonden conform lid 4 van dit artikel gebruik maken van de wachtkamerovereenkomst. </w:t>
      </w:r>
    </w:p>
    <w:p w14:paraId="72672647" w14:textId="4CC4ABC9" w:rsidR="008C7EC5" w:rsidRPr="008D4FB7" w:rsidRDefault="008C7EC5">
      <w:pPr>
        <w:spacing w:after="160" w:line="259" w:lineRule="auto"/>
        <w:rPr>
          <w:rFonts w:asciiTheme="majorHAnsi" w:hAnsiTheme="majorHAnsi" w:cstheme="majorHAnsi"/>
          <w:sz w:val="22"/>
        </w:rPr>
      </w:pPr>
    </w:p>
    <w:p w14:paraId="7A345D63" w14:textId="77777777" w:rsidR="00EB15EC" w:rsidRPr="008D4FB7" w:rsidRDefault="00F03485" w:rsidP="00F03485">
      <w:pPr>
        <w:numPr>
          <w:ilvl w:val="0"/>
          <w:numId w:val="5"/>
        </w:numPr>
        <w:tabs>
          <w:tab w:val="left" w:pos="1134"/>
        </w:tabs>
        <w:spacing w:after="60"/>
        <w:ind w:left="0" w:firstLine="0"/>
        <w:rPr>
          <w:rFonts w:asciiTheme="majorHAnsi" w:hAnsiTheme="majorHAnsi" w:cstheme="majorHAnsi"/>
          <w:sz w:val="22"/>
        </w:rPr>
      </w:pPr>
      <w:r w:rsidRPr="008D4FB7">
        <w:rPr>
          <w:rFonts w:asciiTheme="majorHAnsi" w:hAnsiTheme="majorHAnsi" w:cstheme="majorHAnsi"/>
          <w:b/>
          <w:sz w:val="22"/>
        </w:rPr>
        <w:t xml:space="preserve">Wijziging of aanvulling van de overeenkomst </w:t>
      </w:r>
    </w:p>
    <w:p w14:paraId="45EF98E0" w14:textId="02F79D04" w:rsidR="00EB15EC" w:rsidRPr="008D4FB7" w:rsidRDefault="002661E3" w:rsidP="008C7EC5">
      <w:pPr>
        <w:pStyle w:val="Lijstalinea"/>
        <w:keepNext/>
        <w:numPr>
          <w:ilvl w:val="1"/>
          <w:numId w:val="14"/>
        </w:numPr>
        <w:tabs>
          <w:tab w:val="left" w:pos="1134"/>
        </w:tabs>
        <w:spacing w:after="60"/>
        <w:ind w:left="567" w:hanging="567"/>
        <w:rPr>
          <w:rFonts w:asciiTheme="majorHAnsi" w:hAnsiTheme="majorHAnsi" w:cstheme="majorHAnsi"/>
          <w:sz w:val="22"/>
        </w:rPr>
      </w:pPr>
      <w:r w:rsidRPr="008D4FB7">
        <w:rPr>
          <w:rFonts w:asciiTheme="majorHAnsi" w:hAnsiTheme="majorHAnsi" w:cstheme="majorHAnsi"/>
          <w:sz w:val="22"/>
        </w:rPr>
        <w:t>O</w:t>
      </w:r>
      <w:r w:rsidR="00EB15EC" w:rsidRPr="008D4FB7">
        <w:rPr>
          <w:rFonts w:asciiTheme="majorHAnsi" w:hAnsiTheme="majorHAnsi" w:cstheme="majorHAnsi"/>
          <w:sz w:val="22"/>
        </w:rPr>
        <w:t>pdrachtgever heeft het recht om wijzigingen buiten het contractuele kader met de opdrachtnemer overeen te komen indien dit door een onvoorziene gebeurtenis noodzakelijk</w:t>
      </w:r>
      <w:r w:rsidR="001948E9" w:rsidRPr="008D4FB7">
        <w:rPr>
          <w:rFonts w:asciiTheme="majorHAnsi" w:hAnsiTheme="majorHAnsi" w:cstheme="majorHAnsi"/>
          <w:sz w:val="22"/>
        </w:rPr>
        <w:t xml:space="preserve"> wordt</w:t>
      </w:r>
      <w:r w:rsidR="00EB15EC" w:rsidRPr="008D4FB7">
        <w:rPr>
          <w:rFonts w:asciiTheme="majorHAnsi" w:hAnsiTheme="majorHAnsi" w:cstheme="majorHAnsi"/>
          <w:sz w:val="22"/>
        </w:rPr>
        <w:t>. Indien zich tijdens de uitvoering van deze overeenkomst niet in deze overeenkomst voorziene omstandigheden voordoen, ten gevolge waarvan onverkorte nakoming van deze overeenkomst niet mogelijk is of in redelijkheid niet van partijen of een van hen verlangd kan worden, zullen partijen er naar streven dienaangaande in goed overleg met elkaar binnen redelijke termijn nadere afspraken te maken die, gelet op de daarbij voor partijen betrokken belangen, zo min mogelijk van doel, strekking en inhoud van deze overeenkomst afwijken.</w:t>
      </w:r>
    </w:p>
    <w:p w14:paraId="13C8913C" w14:textId="77777777" w:rsidR="00EB15EC" w:rsidRPr="008D4FB7" w:rsidRDefault="00EB15EC" w:rsidP="00C86FE1">
      <w:pPr>
        <w:pStyle w:val="Lijstalinea"/>
        <w:numPr>
          <w:ilvl w:val="1"/>
          <w:numId w:val="14"/>
        </w:numPr>
        <w:spacing w:after="0" w:line="260" w:lineRule="atLeast"/>
        <w:ind w:left="567" w:hanging="567"/>
        <w:rPr>
          <w:rFonts w:asciiTheme="majorHAnsi" w:hAnsiTheme="majorHAnsi" w:cstheme="majorHAnsi"/>
          <w:sz w:val="22"/>
        </w:rPr>
      </w:pPr>
      <w:r w:rsidRPr="008D4FB7">
        <w:rPr>
          <w:rFonts w:asciiTheme="majorHAnsi" w:hAnsiTheme="majorHAnsi" w:cstheme="majorHAnsi"/>
          <w:sz w:val="22"/>
        </w:rPr>
        <w:t>Veranderingen in de overeenkomst behoeven de instemming van zowel de opdrachtgever als de opdrachtnemer.</w:t>
      </w:r>
    </w:p>
    <w:p w14:paraId="107865B2" w14:textId="77777777" w:rsidR="00EB15EC" w:rsidRPr="008D4FB7" w:rsidRDefault="00EB15EC" w:rsidP="00C86FE1">
      <w:pPr>
        <w:pStyle w:val="Lijstalinea"/>
        <w:numPr>
          <w:ilvl w:val="1"/>
          <w:numId w:val="14"/>
        </w:numPr>
        <w:spacing w:after="0" w:line="260" w:lineRule="atLeast"/>
        <w:ind w:left="567" w:hanging="567"/>
        <w:rPr>
          <w:rFonts w:asciiTheme="majorHAnsi" w:hAnsiTheme="majorHAnsi" w:cstheme="majorHAnsi"/>
          <w:sz w:val="22"/>
        </w:rPr>
      </w:pPr>
      <w:r w:rsidRPr="008D4FB7">
        <w:rPr>
          <w:rFonts w:asciiTheme="majorHAnsi" w:hAnsiTheme="majorHAnsi" w:cstheme="majorHAnsi"/>
          <w:sz w:val="22"/>
        </w:rPr>
        <w:t>De overeenkomst kan slechts worden gewijzigd en afstand van enig daaruit voortvloeiend recht kan slechts worden aangenomen, indien zulks schriftelijk is vastgelegd, gedateerd en ondertekend door partijen.</w:t>
      </w:r>
    </w:p>
    <w:p w14:paraId="75E2084C" w14:textId="77777777" w:rsidR="00F03485" w:rsidRPr="008D4FB7" w:rsidRDefault="00F03485" w:rsidP="00F03485">
      <w:pPr>
        <w:rPr>
          <w:rFonts w:asciiTheme="majorHAnsi" w:hAnsiTheme="majorHAnsi" w:cstheme="majorHAnsi"/>
          <w:sz w:val="22"/>
        </w:rPr>
      </w:pPr>
    </w:p>
    <w:p w14:paraId="7B653302" w14:textId="77777777" w:rsidR="00F03485" w:rsidRPr="008D4FB7" w:rsidRDefault="00F03485" w:rsidP="00F03485">
      <w:pPr>
        <w:numPr>
          <w:ilvl w:val="0"/>
          <w:numId w:val="5"/>
        </w:numPr>
        <w:tabs>
          <w:tab w:val="left" w:pos="1134"/>
        </w:tabs>
        <w:spacing w:after="60"/>
        <w:ind w:left="0" w:firstLine="0"/>
        <w:rPr>
          <w:rFonts w:asciiTheme="majorHAnsi" w:hAnsiTheme="majorHAnsi" w:cstheme="majorHAnsi"/>
          <w:sz w:val="22"/>
        </w:rPr>
      </w:pPr>
      <w:r w:rsidRPr="008D4FB7">
        <w:rPr>
          <w:rFonts w:asciiTheme="majorHAnsi" w:hAnsiTheme="majorHAnsi" w:cstheme="majorHAnsi"/>
          <w:b/>
          <w:sz w:val="22"/>
        </w:rPr>
        <w:t>Toepasselijke recht en geschillen</w:t>
      </w:r>
    </w:p>
    <w:p w14:paraId="7462C70A" w14:textId="704F4EBC" w:rsidR="00EB15EC" w:rsidRPr="008D4FB7" w:rsidRDefault="00EB15EC" w:rsidP="00BF728B">
      <w:pPr>
        <w:pStyle w:val="Lijstalinea"/>
        <w:numPr>
          <w:ilvl w:val="1"/>
          <w:numId w:val="15"/>
        </w:numPr>
        <w:tabs>
          <w:tab w:val="left" w:pos="1134"/>
        </w:tabs>
        <w:spacing w:after="60"/>
        <w:ind w:left="567" w:hanging="567"/>
        <w:rPr>
          <w:rFonts w:asciiTheme="majorHAnsi" w:hAnsiTheme="majorHAnsi" w:cstheme="majorHAnsi"/>
          <w:b/>
          <w:sz w:val="22"/>
        </w:rPr>
      </w:pPr>
      <w:r w:rsidRPr="008D4FB7">
        <w:rPr>
          <w:rFonts w:asciiTheme="majorHAnsi" w:hAnsiTheme="majorHAnsi" w:cstheme="majorHAnsi"/>
          <w:sz w:val="22"/>
        </w:rPr>
        <w:t xml:space="preserve">Op deze overeenkomst is het Nederlands recht van toepassing. Alle geschillen, welke mochten ontstaan naar aanleiding van de onderhavige overeenkomst dan wel van nadere overeenkomsten, die daarvan het gevolg mochten zijn, zullen worden beslecht door de Rechtbank te </w:t>
      </w:r>
      <w:r w:rsidR="00BF728B" w:rsidRPr="008D4FB7">
        <w:rPr>
          <w:rFonts w:asciiTheme="majorHAnsi" w:hAnsiTheme="majorHAnsi" w:cstheme="majorHAnsi"/>
          <w:sz w:val="22"/>
        </w:rPr>
        <w:t>Arnhem</w:t>
      </w:r>
      <w:r w:rsidRPr="008D4FB7">
        <w:rPr>
          <w:rFonts w:asciiTheme="majorHAnsi" w:hAnsiTheme="majorHAnsi" w:cstheme="majorHAnsi"/>
          <w:sz w:val="22"/>
        </w:rPr>
        <w:t>, tenzij dwingend recht anders bepaald.</w:t>
      </w:r>
    </w:p>
    <w:p w14:paraId="0C7AB975" w14:textId="77777777" w:rsidR="00EB15EC" w:rsidRPr="008D4FB7" w:rsidRDefault="00EB15EC" w:rsidP="00EB15EC">
      <w:pPr>
        <w:rPr>
          <w:rFonts w:asciiTheme="majorHAnsi" w:hAnsiTheme="majorHAnsi" w:cstheme="majorHAnsi"/>
          <w:sz w:val="22"/>
        </w:rPr>
      </w:pPr>
    </w:p>
    <w:p w14:paraId="5B29637E" w14:textId="42E315B0" w:rsidR="00EB15EC" w:rsidRPr="008D4FB7" w:rsidRDefault="00EB15EC" w:rsidP="00EB15EC">
      <w:pPr>
        <w:spacing w:line="280" w:lineRule="exact"/>
        <w:rPr>
          <w:rFonts w:asciiTheme="majorHAnsi" w:hAnsiTheme="majorHAnsi" w:cstheme="majorHAnsi"/>
          <w:b/>
          <w:sz w:val="22"/>
        </w:rPr>
      </w:pPr>
      <w:r w:rsidRPr="008D4FB7">
        <w:rPr>
          <w:rFonts w:asciiTheme="majorHAnsi" w:hAnsiTheme="majorHAnsi" w:cstheme="majorHAnsi"/>
          <w:b/>
          <w:sz w:val="22"/>
        </w:rPr>
        <w:t>Aldus overeengekomen en in tweevoud opgemaakt</w:t>
      </w:r>
      <w:r w:rsidR="00290F73" w:rsidRPr="008D4FB7">
        <w:rPr>
          <w:rFonts w:asciiTheme="majorHAnsi" w:hAnsiTheme="majorHAnsi" w:cstheme="majorHAnsi"/>
          <w:b/>
          <w:sz w:val="22"/>
        </w:rPr>
        <w:t>.</w:t>
      </w:r>
    </w:p>
    <w:p w14:paraId="435C3206" w14:textId="42F7E273" w:rsidR="00CA4738" w:rsidRPr="008D4FB7" w:rsidRDefault="00CA4738" w:rsidP="00EB15EC">
      <w:pPr>
        <w:spacing w:line="280" w:lineRule="exact"/>
        <w:rPr>
          <w:rFonts w:asciiTheme="majorHAnsi" w:hAnsiTheme="majorHAnsi" w:cstheme="majorHAnsi"/>
          <w:b/>
          <w:sz w:val="22"/>
        </w:rPr>
      </w:pPr>
    </w:p>
    <w:p w14:paraId="3AB7408D" w14:textId="55E75AB6" w:rsidR="00CA4738" w:rsidRPr="008D4FB7" w:rsidRDefault="00CA4738" w:rsidP="00EB15EC">
      <w:pPr>
        <w:spacing w:line="280" w:lineRule="exact"/>
        <w:rPr>
          <w:rFonts w:asciiTheme="majorHAnsi" w:hAnsiTheme="majorHAnsi" w:cstheme="majorHAnsi"/>
          <w:sz w:val="22"/>
        </w:rPr>
      </w:pPr>
      <w:r w:rsidRPr="008D4FB7">
        <w:rPr>
          <w:rFonts w:asciiTheme="majorHAnsi" w:hAnsiTheme="majorHAnsi" w:cstheme="majorHAnsi"/>
          <w:sz w:val="22"/>
        </w:rPr>
        <w:t>De opdrachtgever</w:t>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t>De opdrachtnemer</w:t>
      </w:r>
    </w:p>
    <w:p w14:paraId="278FD195" w14:textId="5DB20D2E" w:rsidR="00CA4738" w:rsidRPr="008D4FB7" w:rsidRDefault="00CA4738" w:rsidP="00EB15EC">
      <w:pPr>
        <w:spacing w:line="280" w:lineRule="exact"/>
        <w:rPr>
          <w:rFonts w:asciiTheme="majorHAnsi" w:hAnsiTheme="majorHAnsi" w:cstheme="majorHAnsi"/>
          <w:sz w:val="22"/>
        </w:rPr>
      </w:pPr>
      <w:r w:rsidRPr="008D4FB7">
        <w:rPr>
          <w:rFonts w:asciiTheme="majorHAnsi" w:hAnsiTheme="majorHAnsi" w:cstheme="majorHAnsi"/>
          <w:sz w:val="22"/>
        </w:rPr>
        <w:t>Voor deze:</w:t>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t>Voor deze:</w:t>
      </w:r>
    </w:p>
    <w:p w14:paraId="12B08A96" w14:textId="19C14D0C" w:rsidR="00CA4738" w:rsidRPr="008D4FB7" w:rsidRDefault="00CA4738" w:rsidP="00EB15EC">
      <w:pPr>
        <w:spacing w:line="280" w:lineRule="exact"/>
        <w:rPr>
          <w:rFonts w:asciiTheme="majorHAnsi" w:hAnsiTheme="majorHAnsi" w:cstheme="majorHAnsi"/>
          <w:sz w:val="22"/>
        </w:rPr>
      </w:pPr>
    </w:p>
    <w:p w14:paraId="27B593D0" w14:textId="7BF44CDA" w:rsidR="00CA4738" w:rsidRPr="008D4FB7" w:rsidRDefault="00CA4738" w:rsidP="00EB15EC">
      <w:pPr>
        <w:spacing w:line="280" w:lineRule="exact"/>
        <w:rPr>
          <w:rFonts w:asciiTheme="majorHAnsi" w:hAnsiTheme="majorHAnsi" w:cstheme="majorHAnsi"/>
          <w:sz w:val="22"/>
        </w:rPr>
      </w:pPr>
    </w:p>
    <w:p w14:paraId="66355389" w14:textId="26D290DA" w:rsidR="00CA4738" w:rsidRPr="008D4FB7" w:rsidRDefault="00CA4738" w:rsidP="00EB15EC">
      <w:pPr>
        <w:spacing w:line="280" w:lineRule="exact"/>
        <w:rPr>
          <w:rFonts w:asciiTheme="majorHAnsi" w:hAnsiTheme="majorHAnsi" w:cstheme="majorHAnsi"/>
          <w:sz w:val="22"/>
        </w:rPr>
      </w:pPr>
    </w:p>
    <w:p w14:paraId="770BCC1D" w14:textId="1AA27B55" w:rsidR="00CA4738" w:rsidRPr="008D4FB7" w:rsidRDefault="00CA4738" w:rsidP="00EB15EC">
      <w:pPr>
        <w:spacing w:line="280" w:lineRule="exact"/>
        <w:rPr>
          <w:rFonts w:asciiTheme="majorHAnsi" w:hAnsiTheme="majorHAnsi" w:cstheme="majorHAnsi"/>
          <w:sz w:val="22"/>
        </w:rPr>
      </w:pPr>
    </w:p>
    <w:p w14:paraId="66623D06" w14:textId="61CC0484" w:rsidR="00CA4738" w:rsidRPr="008D4FB7" w:rsidRDefault="00CA4738" w:rsidP="00EB15EC">
      <w:pPr>
        <w:spacing w:line="280" w:lineRule="exact"/>
        <w:rPr>
          <w:rFonts w:asciiTheme="majorHAnsi" w:hAnsiTheme="majorHAnsi" w:cstheme="majorHAnsi"/>
          <w:sz w:val="22"/>
        </w:rPr>
      </w:pPr>
    </w:p>
    <w:p w14:paraId="6AD62706" w14:textId="34A400AD" w:rsidR="00CA4738" w:rsidRPr="008D4FB7" w:rsidRDefault="00CA4738" w:rsidP="00EB15EC">
      <w:pPr>
        <w:spacing w:line="280" w:lineRule="exact"/>
        <w:rPr>
          <w:rFonts w:asciiTheme="majorHAnsi" w:hAnsiTheme="majorHAnsi" w:cstheme="majorHAnsi"/>
          <w:sz w:val="22"/>
        </w:rPr>
      </w:pPr>
    </w:p>
    <w:p w14:paraId="12BAAB1E" w14:textId="1E434F34" w:rsidR="00CA4738" w:rsidRPr="008D4FB7" w:rsidRDefault="00CA4738" w:rsidP="00EB15EC">
      <w:pPr>
        <w:spacing w:line="280" w:lineRule="exact"/>
        <w:rPr>
          <w:rFonts w:asciiTheme="majorHAnsi" w:hAnsiTheme="majorHAnsi" w:cstheme="majorHAnsi"/>
          <w:sz w:val="22"/>
        </w:rPr>
      </w:pPr>
    </w:p>
    <w:p w14:paraId="1742454D" w14:textId="6469526B" w:rsidR="00CA4738" w:rsidRPr="008D4FB7" w:rsidRDefault="00CA4738" w:rsidP="00EB15EC">
      <w:pPr>
        <w:spacing w:line="280" w:lineRule="exact"/>
        <w:rPr>
          <w:rFonts w:asciiTheme="majorHAnsi" w:hAnsiTheme="majorHAnsi" w:cstheme="majorHAnsi"/>
          <w:sz w:val="22"/>
        </w:rPr>
      </w:pPr>
    </w:p>
    <w:p w14:paraId="378BBC99" w14:textId="06CEF860" w:rsidR="00CA4738" w:rsidRPr="008D4FB7" w:rsidRDefault="00CA4738" w:rsidP="00EB15EC">
      <w:pPr>
        <w:spacing w:line="280" w:lineRule="exact"/>
        <w:rPr>
          <w:rFonts w:asciiTheme="majorHAnsi" w:hAnsiTheme="majorHAnsi" w:cstheme="majorHAnsi"/>
          <w:sz w:val="22"/>
        </w:rPr>
      </w:pPr>
    </w:p>
    <w:p w14:paraId="4D1B3698" w14:textId="280A3625" w:rsidR="00CA4738" w:rsidRPr="008D4FB7" w:rsidRDefault="00CA4738" w:rsidP="00EB15EC">
      <w:pPr>
        <w:spacing w:line="280" w:lineRule="exact"/>
        <w:rPr>
          <w:rFonts w:asciiTheme="majorHAnsi" w:hAnsiTheme="majorHAnsi" w:cstheme="majorHAnsi"/>
          <w:sz w:val="22"/>
        </w:rPr>
      </w:pPr>
    </w:p>
    <w:p w14:paraId="2ACBE383" w14:textId="36E72482" w:rsidR="00CA4738" w:rsidRPr="008D4FB7" w:rsidRDefault="00CA4738" w:rsidP="00EB15EC">
      <w:pPr>
        <w:spacing w:line="280" w:lineRule="exact"/>
        <w:rPr>
          <w:rFonts w:asciiTheme="majorHAnsi" w:hAnsiTheme="majorHAnsi" w:cstheme="majorHAnsi"/>
          <w:sz w:val="22"/>
        </w:rPr>
      </w:pPr>
      <w:r w:rsidRPr="008D4FB7">
        <w:rPr>
          <w:rFonts w:asciiTheme="majorHAnsi" w:hAnsiTheme="majorHAnsi" w:cstheme="majorHAnsi"/>
          <w:sz w:val="22"/>
        </w:rPr>
        <w:t>B.G.M. Geerdink</w:t>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002330DC" w:rsidRPr="008D4FB7">
        <w:rPr>
          <w:rFonts w:asciiTheme="majorHAnsi" w:hAnsiTheme="majorHAnsi" w:cstheme="majorHAnsi"/>
          <w:sz w:val="22"/>
          <w:highlight w:val="lightGray"/>
        </w:rPr>
        <w:t>&lt;naam tekenbevoegde&gt;</w:t>
      </w:r>
    </w:p>
    <w:p w14:paraId="1D5DE51A" w14:textId="703639A3" w:rsidR="00CA4738" w:rsidRPr="008D4FB7" w:rsidRDefault="00CA4738" w:rsidP="00EB15EC">
      <w:pPr>
        <w:spacing w:line="280" w:lineRule="exact"/>
        <w:rPr>
          <w:rFonts w:asciiTheme="majorHAnsi" w:hAnsiTheme="majorHAnsi" w:cstheme="majorHAnsi"/>
          <w:sz w:val="22"/>
        </w:rPr>
      </w:pPr>
      <w:r w:rsidRPr="008D4FB7">
        <w:rPr>
          <w:rFonts w:asciiTheme="majorHAnsi" w:hAnsiTheme="majorHAnsi" w:cstheme="majorHAnsi"/>
          <w:sz w:val="22"/>
        </w:rPr>
        <w:t xml:space="preserve">Voorzitter college van bestuur </w:t>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002330DC" w:rsidRPr="008D4FB7">
        <w:rPr>
          <w:rFonts w:asciiTheme="majorHAnsi" w:hAnsiTheme="majorHAnsi" w:cstheme="majorHAnsi"/>
          <w:sz w:val="22"/>
          <w:highlight w:val="lightGray"/>
        </w:rPr>
        <w:t>&lt;functie tekenbevoegde&gt;</w:t>
      </w:r>
    </w:p>
    <w:p w14:paraId="271D6008" w14:textId="19F9B838" w:rsidR="00CA4738" w:rsidRPr="008D4FB7" w:rsidRDefault="00CA4738" w:rsidP="00EB15EC">
      <w:pPr>
        <w:spacing w:line="280" w:lineRule="exact"/>
        <w:rPr>
          <w:rFonts w:asciiTheme="majorHAnsi" w:hAnsiTheme="majorHAnsi" w:cstheme="majorHAnsi"/>
          <w:sz w:val="22"/>
        </w:rPr>
      </w:pPr>
      <w:r w:rsidRPr="008D4FB7">
        <w:rPr>
          <w:rFonts w:asciiTheme="majorHAnsi" w:hAnsiTheme="majorHAnsi" w:cstheme="majorHAnsi"/>
          <w:sz w:val="22"/>
        </w:rPr>
        <w:t xml:space="preserve">Arnhem  </w:t>
      </w:r>
      <w:r w:rsidRPr="008D4FB7">
        <w:rPr>
          <w:rFonts w:asciiTheme="majorHAnsi" w:hAnsiTheme="majorHAnsi" w:cstheme="majorHAnsi"/>
          <w:sz w:val="22"/>
          <w:highlight w:val="lightGray"/>
        </w:rPr>
        <w:t>…..-…..-</w:t>
      </w:r>
      <w:r w:rsidR="00121920" w:rsidRPr="008D4FB7">
        <w:rPr>
          <w:rFonts w:asciiTheme="majorHAnsi" w:hAnsiTheme="majorHAnsi" w:cstheme="majorHAnsi"/>
          <w:sz w:val="22"/>
          <w:highlight w:val="lightGray"/>
        </w:rPr>
        <w:t xml:space="preserve"> </w:t>
      </w:r>
      <w:r w:rsidRPr="008D4FB7">
        <w:rPr>
          <w:rFonts w:asciiTheme="majorHAnsi" w:hAnsiTheme="majorHAnsi" w:cstheme="majorHAnsi"/>
          <w:sz w:val="22"/>
          <w:highlight w:val="lightGray"/>
        </w:rPr>
        <w:t>2019</w:t>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r w:rsidR="002330DC" w:rsidRPr="008D4FB7">
        <w:rPr>
          <w:rFonts w:asciiTheme="majorHAnsi" w:hAnsiTheme="majorHAnsi" w:cstheme="majorHAnsi"/>
          <w:sz w:val="22"/>
          <w:highlight w:val="lightGray"/>
        </w:rPr>
        <w:t>&lt; plaats en datum&gt;</w:t>
      </w:r>
      <w:r w:rsidR="002330DC" w:rsidRPr="008D4FB7">
        <w:rPr>
          <w:rFonts w:asciiTheme="majorHAnsi" w:hAnsiTheme="majorHAnsi" w:cstheme="majorHAnsi"/>
          <w:sz w:val="22"/>
        </w:rPr>
        <w:t xml:space="preserve"> </w:t>
      </w:r>
    </w:p>
    <w:p w14:paraId="08026F55" w14:textId="6075D4D0" w:rsidR="00CA4738" w:rsidRPr="008D4FB7" w:rsidRDefault="00CA4738" w:rsidP="00EB15EC">
      <w:pPr>
        <w:spacing w:line="280" w:lineRule="exact"/>
        <w:rPr>
          <w:rFonts w:asciiTheme="majorHAnsi" w:hAnsiTheme="majorHAnsi" w:cstheme="majorHAnsi"/>
          <w:b/>
          <w:sz w:val="22"/>
        </w:rPr>
      </w:pPr>
    </w:p>
    <w:p w14:paraId="23720D99" w14:textId="77777777" w:rsidR="00CA4738" w:rsidRPr="008D4FB7" w:rsidRDefault="00CA4738" w:rsidP="00EB15EC">
      <w:pPr>
        <w:spacing w:line="280" w:lineRule="exact"/>
        <w:rPr>
          <w:rFonts w:asciiTheme="majorHAnsi" w:hAnsiTheme="majorHAnsi" w:cstheme="majorHAnsi"/>
          <w:b/>
          <w:sz w:val="22"/>
        </w:rPr>
      </w:pPr>
    </w:p>
    <w:p w14:paraId="5DDAB622" w14:textId="77777777" w:rsidR="00EB15EC" w:rsidRPr="008D4FB7" w:rsidRDefault="00EB15EC" w:rsidP="00EB15EC">
      <w:pPr>
        <w:spacing w:line="280" w:lineRule="exact"/>
        <w:rPr>
          <w:rFonts w:asciiTheme="majorHAnsi" w:hAnsiTheme="majorHAnsi" w:cstheme="majorHAnsi"/>
          <w:sz w:val="22"/>
        </w:rPr>
      </w:pPr>
      <w:r w:rsidRPr="008D4FB7">
        <w:rPr>
          <w:rFonts w:asciiTheme="majorHAnsi" w:hAnsiTheme="majorHAnsi" w:cstheme="majorHAnsi"/>
          <w:sz w:val="22"/>
        </w:rPr>
        <w:tab/>
      </w:r>
      <w:r w:rsidRPr="008D4FB7">
        <w:rPr>
          <w:rFonts w:asciiTheme="majorHAnsi" w:hAnsiTheme="majorHAnsi" w:cstheme="majorHAnsi"/>
          <w:sz w:val="22"/>
        </w:rPr>
        <w:tab/>
      </w:r>
      <w:r w:rsidRPr="008D4FB7">
        <w:rPr>
          <w:rFonts w:asciiTheme="majorHAnsi" w:hAnsiTheme="majorHAnsi" w:cstheme="majorHAnsi"/>
          <w:sz w:val="22"/>
        </w:rPr>
        <w:tab/>
      </w:r>
    </w:p>
    <w:p w14:paraId="2A8A1CA1" w14:textId="77777777" w:rsidR="00EB15EC" w:rsidRPr="008D4FB7" w:rsidRDefault="00EB15EC" w:rsidP="00EB15EC">
      <w:pPr>
        <w:keepNext/>
        <w:spacing w:line="240" w:lineRule="auto"/>
        <w:rPr>
          <w:rFonts w:asciiTheme="majorHAnsi" w:hAnsiTheme="majorHAnsi" w:cstheme="majorHAnsi"/>
          <w:sz w:val="22"/>
        </w:rPr>
      </w:pPr>
    </w:p>
    <w:p w14:paraId="300C8D5A" w14:textId="77777777" w:rsidR="00EB15EC" w:rsidRPr="008D4FB7" w:rsidRDefault="00EB15EC" w:rsidP="00EB15EC">
      <w:pPr>
        <w:rPr>
          <w:rFonts w:asciiTheme="majorHAnsi" w:hAnsiTheme="majorHAnsi" w:cstheme="majorHAnsi"/>
          <w:sz w:val="22"/>
          <w:lang w:eastAsia="nl-NL"/>
        </w:rPr>
      </w:pPr>
    </w:p>
    <w:p w14:paraId="6C978CE9" w14:textId="77777777" w:rsidR="00EB15EC" w:rsidRPr="008D4FB7" w:rsidRDefault="00EB15EC" w:rsidP="00EB15EC">
      <w:pPr>
        <w:rPr>
          <w:rFonts w:asciiTheme="majorHAnsi" w:hAnsiTheme="majorHAnsi" w:cstheme="majorHAnsi"/>
          <w:sz w:val="22"/>
        </w:rPr>
      </w:pPr>
    </w:p>
    <w:p w14:paraId="0D05B0F9" w14:textId="77777777" w:rsidR="00EB0C14" w:rsidRPr="008D4FB7" w:rsidRDefault="00EB0C14" w:rsidP="00EB15EC">
      <w:pPr>
        <w:rPr>
          <w:rFonts w:asciiTheme="majorHAnsi" w:hAnsiTheme="majorHAnsi" w:cstheme="majorHAnsi"/>
          <w:sz w:val="22"/>
        </w:rPr>
      </w:pPr>
    </w:p>
    <w:sectPr w:rsidR="00EB0C14" w:rsidRPr="008D4FB7" w:rsidSect="0090016C">
      <w:headerReference w:type="default" r:id="rId11"/>
      <w:footerReference w:type="default" r:id="rId12"/>
      <w:footerReference w:type="first" r:id="rId13"/>
      <w:pgSz w:w="11906" w:h="16838"/>
      <w:pgMar w:top="1417" w:right="1418" w:bottom="1418" w:left="1418"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7A048" w14:textId="77777777" w:rsidR="00FC717E" w:rsidRDefault="00FC717E" w:rsidP="00C30446">
      <w:pPr>
        <w:spacing w:line="240" w:lineRule="auto"/>
      </w:pPr>
      <w:r>
        <w:separator/>
      </w:r>
    </w:p>
  </w:endnote>
  <w:endnote w:type="continuationSeparator" w:id="0">
    <w:p w14:paraId="5BE98A6E" w14:textId="77777777" w:rsidR="00FC717E" w:rsidRDefault="00FC717E" w:rsidP="00C30446">
      <w:pPr>
        <w:spacing w:line="240" w:lineRule="auto"/>
      </w:pPr>
      <w:r>
        <w:continuationSeparator/>
      </w:r>
    </w:p>
  </w:endnote>
  <w:endnote w:type="continuationNotice" w:id="1">
    <w:p w14:paraId="5F1A7251" w14:textId="77777777" w:rsidR="00FC717E" w:rsidRDefault="00FC71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Arial,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128B" w14:textId="02F77526" w:rsidR="00767EEF" w:rsidRDefault="00351DE7">
    <w:pPr>
      <w:pStyle w:val="Voettekst"/>
    </w:pPr>
    <w:r>
      <w:t xml:space="preserve">&lt;datum invullen&gt; </w:t>
    </w:r>
    <w:r w:rsidR="00767EEF">
      <w:ptab w:relativeTo="margin" w:alignment="center" w:leader="none"/>
    </w:r>
    <w:r w:rsidR="00EB15EC">
      <w:t>RCC Commitment Contract</w:t>
    </w:r>
    <w:r w:rsidR="00767EEF">
      <w:ptab w:relativeTo="margin" w:alignment="right" w:leader="none"/>
    </w:r>
    <w:r w:rsidR="00767EEF">
      <w:fldChar w:fldCharType="begin"/>
    </w:r>
    <w:r w:rsidR="00767EEF">
      <w:instrText xml:space="preserve"> PAGE   \* MERGEFORMAT </w:instrText>
    </w:r>
    <w:r w:rsidR="00767EEF">
      <w:fldChar w:fldCharType="separate"/>
    </w:r>
    <w:r w:rsidR="00455ED7">
      <w:rPr>
        <w:noProof/>
      </w:rPr>
      <w:t>8</w:t>
    </w:r>
    <w:r w:rsidR="00767EE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23"/>
      <w:gridCol w:w="3023"/>
      <w:gridCol w:w="3023"/>
    </w:tblGrid>
    <w:tr w:rsidR="087CF069" w14:paraId="7A37CE3B" w14:textId="77777777" w:rsidTr="087CF069">
      <w:tc>
        <w:tcPr>
          <w:tcW w:w="3023" w:type="dxa"/>
        </w:tcPr>
        <w:p w14:paraId="3588769D" w14:textId="77777777" w:rsidR="087CF069" w:rsidRDefault="087CF069" w:rsidP="087CF069">
          <w:pPr>
            <w:pStyle w:val="Koptekst"/>
            <w:ind w:left="-115"/>
          </w:pPr>
        </w:p>
      </w:tc>
      <w:tc>
        <w:tcPr>
          <w:tcW w:w="3023" w:type="dxa"/>
        </w:tcPr>
        <w:p w14:paraId="4F3B4099" w14:textId="77777777" w:rsidR="087CF069" w:rsidRDefault="087CF069" w:rsidP="087CF069">
          <w:pPr>
            <w:pStyle w:val="Koptekst"/>
            <w:jc w:val="center"/>
          </w:pPr>
        </w:p>
      </w:tc>
      <w:tc>
        <w:tcPr>
          <w:tcW w:w="3023" w:type="dxa"/>
        </w:tcPr>
        <w:p w14:paraId="2F2A0613" w14:textId="77777777" w:rsidR="087CF069" w:rsidRDefault="087CF069" w:rsidP="087CF069">
          <w:pPr>
            <w:pStyle w:val="Koptekst"/>
            <w:ind w:right="-115"/>
            <w:jc w:val="right"/>
          </w:pPr>
        </w:p>
      </w:tc>
    </w:tr>
  </w:tbl>
  <w:p w14:paraId="49EFAAA3" w14:textId="77777777" w:rsidR="087CF069" w:rsidRDefault="087CF069" w:rsidP="087CF0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8C9C2" w14:textId="77777777" w:rsidR="00FC717E" w:rsidRDefault="00FC717E" w:rsidP="00C30446">
      <w:pPr>
        <w:spacing w:line="240" w:lineRule="auto"/>
      </w:pPr>
      <w:r>
        <w:separator/>
      </w:r>
    </w:p>
  </w:footnote>
  <w:footnote w:type="continuationSeparator" w:id="0">
    <w:p w14:paraId="7C8403A5" w14:textId="77777777" w:rsidR="00FC717E" w:rsidRDefault="00FC717E" w:rsidP="00C30446">
      <w:pPr>
        <w:spacing w:line="240" w:lineRule="auto"/>
      </w:pPr>
      <w:r>
        <w:continuationSeparator/>
      </w:r>
    </w:p>
  </w:footnote>
  <w:footnote w:type="continuationNotice" w:id="1">
    <w:p w14:paraId="09DE3792" w14:textId="77777777" w:rsidR="00FC717E" w:rsidRDefault="00FC71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06C6" w14:textId="7390C9E6" w:rsidR="00767EEF" w:rsidRDefault="0090016C">
    <w:pPr>
      <w:pStyle w:val="Koptekst"/>
    </w:pPr>
    <w:r>
      <w:tab/>
    </w:r>
    <w:r>
      <w:tab/>
    </w:r>
    <w:r w:rsidRPr="0090016C">
      <w:rPr>
        <w:noProof/>
      </w:rPr>
      <w:t xml:space="preserve"> </w:t>
    </w:r>
    <w:r>
      <w:rPr>
        <w:noProof/>
        <w:lang w:eastAsia="nl-NL"/>
      </w:rPr>
      <w:drawing>
        <wp:inline distT="0" distB="0" distL="0" distR="0" wp14:anchorId="33E84F37" wp14:editId="7233CC04">
          <wp:extent cx="1524000" cy="352425"/>
          <wp:effectExtent l="0" t="0" r="0" b="9525"/>
          <wp:docPr id="9" name="Afbeelding 9" descr="logoEmailRGB.jpg"/>
          <wp:cNvGraphicFramePr/>
          <a:graphic xmlns:a="http://schemas.openxmlformats.org/drawingml/2006/main">
            <a:graphicData uri="http://schemas.openxmlformats.org/drawingml/2006/picture">
              <pic:pic xmlns:pic="http://schemas.openxmlformats.org/drawingml/2006/picture">
                <pic:nvPicPr>
                  <pic:cNvPr id="1" name="Afbeelding 1" descr="logoEmail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AE9"/>
    <w:multiLevelType w:val="multilevel"/>
    <w:tmpl w:val="D214D38E"/>
    <w:name w:val="KplusVNumber13"/>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1" w15:restartNumberingAfterBreak="0">
    <w:nsid w:val="03D94E1B"/>
    <w:multiLevelType w:val="hybridMultilevel"/>
    <w:tmpl w:val="B8A642C4"/>
    <w:lvl w:ilvl="0" w:tplc="D682D1C2">
      <w:start w:val="10"/>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 w15:restartNumberingAfterBreak="0">
    <w:nsid w:val="06162334"/>
    <w:multiLevelType w:val="multilevel"/>
    <w:tmpl w:val="C18E16B6"/>
    <w:name w:val="KplusVNumber11"/>
    <w:lvl w:ilvl="0">
      <w:start w:val="1"/>
      <w:numFmt w:val="decimal"/>
      <w:lvlText w:val="%1."/>
      <w:lvlJc w:val="left"/>
      <w:pPr>
        <w:tabs>
          <w:tab w:val="num" w:pos="300"/>
        </w:tabs>
        <w:ind w:left="300" w:hanging="300"/>
      </w:pPr>
      <w:rPr>
        <w:rFonts w:ascii="Calibri" w:hAnsi="Calibri" w:cs="Arial"/>
        <w:b/>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3" w15:restartNumberingAfterBreak="0">
    <w:nsid w:val="09A37572"/>
    <w:multiLevelType w:val="multilevel"/>
    <w:tmpl w:val="69CADA12"/>
    <w:lvl w:ilvl="0">
      <w:start w:val="1"/>
      <w:numFmt w:val="decimal"/>
      <w:lvlText w:val="Artikel %1."/>
      <w:lvlJc w:val="left"/>
      <w:pPr>
        <w:tabs>
          <w:tab w:val="num" w:pos="442"/>
        </w:tabs>
        <w:ind w:left="442" w:hanging="300"/>
      </w:pPr>
      <w:rPr>
        <w:b/>
        <w:i w:val="0"/>
        <w:sz w:val="22"/>
        <w:szCs w:val="22"/>
      </w:rPr>
    </w:lvl>
    <w:lvl w:ilvl="1">
      <w:start w:val="1"/>
      <w:numFmt w:val="decimal"/>
      <w:lvlText w:val="%1.%2."/>
      <w:lvlJc w:val="left"/>
      <w:pPr>
        <w:tabs>
          <w:tab w:val="num" w:pos="600"/>
        </w:tabs>
        <w:ind w:left="600" w:hanging="600"/>
      </w:pPr>
      <w:rPr>
        <w:rFonts w:asciiTheme="minorHAnsi" w:hAnsiTheme="minorHAnsi" w:cstheme="minorHAnsi" w:hint="default"/>
        <w:b w:val="0"/>
        <w:i w:val="0"/>
        <w:sz w:val="22"/>
        <w:szCs w:val="22"/>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4" w15:restartNumberingAfterBreak="0">
    <w:nsid w:val="0A72631F"/>
    <w:multiLevelType w:val="multilevel"/>
    <w:tmpl w:val="EE1EAF64"/>
    <w:lvl w:ilvl="0">
      <w:start w:val="16"/>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C066639"/>
    <w:multiLevelType w:val="hybridMultilevel"/>
    <w:tmpl w:val="AF7A4B2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30CF0"/>
    <w:multiLevelType w:val="multilevel"/>
    <w:tmpl w:val="E788F9C4"/>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7" w15:restartNumberingAfterBreak="0">
    <w:nsid w:val="16D51867"/>
    <w:multiLevelType w:val="multilevel"/>
    <w:tmpl w:val="CAC8E87A"/>
    <w:lvl w:ilvl="0">
      <w:start w:val="1"/>
      <w:numFmt w:val="decimal"/>
      <w:lvlText w:val="%1."/>
      <w:lvlJc w:val="left"/>
      <w:pPr>
        <w:tabs>
          <w:tab w:val="num" w:pos="300"/>
        </w:tabs>
        <w:ind w:left="300" w:hanging="300"/>
      </w:pPr>
      <w:rPr>
        <w:rFonts w:ascii="Calibri" w:hAnsi="Calibri"/>
        <w:b w:val="0"/>
        <w:i w:val="0"/>
        <w:sz w:val="20"/>
      </w:rPr>
    </w:lvl>
    <w:lvl w:ilvl="1">
      <w:start w:val="1"/>
      <w:numFmt w:val="decimal"/>
      <w:lvlText w:val="%1.%2."/>
      <w:lvlJc w:val="left"/>
      <w:pPr>
        <w:tabs>
          <w:tab w:val="num" w:pos="900"/>
        </w:tabs>
        <w:ind w:left="900" w:hanging="600"/>
      </w:pPr>
      <w:rPr>
        <w:rFonts w:ascii="Calibri" w:hAnsi="Calibri"/>
        <w:b w:val="0"/>
        <w:i w:val="0"/>
        <w:sz w:val="20"/>
      </w:rPr>
    </w:lvl>
    <w:lvl w:ilvl="2">
      <w:start w:val="1"/>
      <w:numFmt w:val="decimal"/>
      <w:lvlText w:val="%1.%2.%3."/>
      <w:lvlJc w:val="left"/>
      <w:pPr>
        <w:tabs>
          <w:tab w:val="num" w:pos="1700"/>
        </w:tabs>
        <w:ind w:left="1700" w:hanging="800"/>
      </w:pPr>
      <w:rPr>
        <w:rFonts w:ascii="Calibri" w:hAnsi="Calibri"/>
        <w:b w:val="0"/>
        <w:i w:val="0"/>
        <w:sz w:val="20"/>
      </w:rPr>
    </w:lvl>
    <w:lvl w:ilvl="3">
      <w:start w:val="1"/>
      <w:numFmt w:val="decimal"/>
      <w:lvlText w:val="%1.%2.%3."/>
      <w:lvlJc w:val="left"/>
      <w:pPr>
        <w:tabs>
          <w:tab w:val="num" w:pos="1700"/>
        </w:tabs>
        <w:ind w:left="1700" w:hanging="800"/>
      </w:pPr>
      <w:rPr>
        <w:rFonts w:ascii="Calibri" w:hAnsi="Calibri"/>
        <w:b w:val="0"/>
        <w:i w:val="0"/>
        <w:sz w:val="20"/>
      </w:rPr>
    </w:lvl>
    <w:lvl w:ilvl="4">
      <w:start w:val="1"/>
      <w:numFmt w:val="decimal"/>
      <w:lvlText w:val="%1.%2.%3."/>
      <w:lvlJc w:val="left"/>
      <w:pPr>
        <w:tabs>
          <w:tab w:val="num" w:pos="1700"/>
        </w:tabs>
        <w:ind w:left="1700" w:hanging="800"/>
      </w:pPr>
      <w:rPr>
        <w:rFonts w:ascii="Calibri" w:hAnsi="Calibri"/>
        <w:b w:val="0"/>
        <w:i w:val="0"/>
        <w:sz w:val="20"/>
      </w:rPr>
    </w:lvl>
    <w:lvl w:ilvl="5">
      <w:start w:val="1"/>
      <w:numFmt w:val="decimal"/>
      <w:lvlText w:val="%1.%2.%3."/>
      <w:lvlJc w:val="left"/>
      <w:pPr>
        <w:tabs>
          <w:tab w:val="num" w:pos="1700"/>
        </w:tabs>
        <w:ind w:left="1700" w:hanging="800"/>
      </w:pPr>
      <w:rPr>
        <w:rFonts w:ascii="Calibri" w:hAnsi="Calibri"/>
        <w:b w:val="0"/>
        <w:i w:val="0"/>
        <w:sz w:val="20"/>
      </w:rPr>
    </w:lvl>
    <w:lvl w:ilvl="6">
      <w:start w:val="1"/>
      <w:numFmt w:val="decimal"/>
      <w:lvlText w:val="%1.%2.%3."/>
      <w:lvlJc w:val="left"/>
      <w:pPr>
        <w:tabs>
          <w:tab w:val="num" w:pos="1700"/>
        </w:tabs>
        <w:ind w:left="1700" w:hanging="800"/>
      </w:pPr>
      <w:rPr>
        <w:rFonts w:ascii="Calibri" w:hAnsi="Calibri"/>
        <w:b w:val="0"/>
        <w:i w:val="0"/>
        <w:sz w:val="20"/>
      </w:rPr>
    </w:lvl>
    <w:lvl w:ilvl="7">
      <w:start w:val="1"/>
      <w:numFmt w:val="decimal"/>
      <w:lvlText w:val="%1.%2.%3."/>
      <w:lvlJc w:val="left"/>
      <w:pPr>
        <w:tabs>
          <w:tab w:val="num" w:pos="1700"/>
        </w:tabs>
        <w:ind w:left="1700" w:hanging="800"/>
      </w:pPr>
      <w:rPr>
        <w:rFonts w:ascii="Calibri" w:hAnsi="Calibri"/>
        <w:b w:val="0"/>
        <w:i w:val="0"/>
        <w:sz w:val="20"/>
      </w:rPr>
    </w:lvl>
    <w:lvl w:ilvl="8">
      <w:start w:val="1"/>
      <w:numFmt w:val="decimal"/>
      <w:lvlText w:val="%1.%2.%3."/>
      <w:lvlJc w:val="left"/>
      <w:pPr>
        <w:tabs>
          <w:tab w:val="num" w:pos="1700"/>
        </w:tabs>
        <w:ind w:left="1700" w:hanging="800"/>
      </w:pPr>
      <w:rPr>
        <w:rFonts w:ascii="Calibri" w:hAnsi="Calibri"/>
        <w:b w:val="0"/>
        <w:i w:val="0"/>
        <w:sz w:val="20"/>
      </w:rPr>
    </w:lvl>
  </w:abstractNum>
  <w:abstractNum w:abstractNumId="8" w15:restartNumberingAfterBreak="0">
    <w:nsid w:val="1E391EF2"/>
    <w:multiLevelType w:val="multilevel"/>
    <w:tmpl w:val="C07E1BE6"/>
    <w:lvl w:ilvl="0">
      <w:start w:val="1"/>
      <w:numFmt w:val="decimal"/>
      <w:lvlText w:val="Artikel %1."/>
      <w:lvlJc w:val="left"/>
      <w:pPr>
        <w:tabs>
          <w:tab w:val="num" w:pos="442"/>
        </w:tabs>
        <w:ind w:left="442" w:hanging="300"/>
      </w:pPr>
      <w:rPr>
        <w:b/>
        <w:i w:val="0"/>
        <w:sz w:val="18"/>
      </w:rPr>
    </w:lvl>
    <w:lvl w:ilvl="1">
      <w:start w:val="1"/>
      <w:numFmt w:val="decimal"/>
      <w:lvlText w:val="%1.%2."/>
      <w:lvlJc w:val="left"/>
      <w:pPr>
        <w:tabs>
          <w:tab w:val="num" w:pos="600"/>
        </w:tabs>
        <w:ind w:left="600" w:hanging="600"/>
      </w:pPr>
      <w:rPr>
        <w:rFonts w:ascii="Arial" w:hAnsi="Arial" w:cs="Arial" w:hint="default"/>
        <w:b w:val="0"/>
        <w:i w:val="0"/>
        <w:sz w:val="18"/>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9" w15:restartNumberingAfterBreak="0">
    <w:nsid w:val="205D590D"/>
    <w:multiLevelType w:val="multilevel"/>
    <w:tmpl w:val="CE7AD06E"/>
    <w:lvl w:ilvl="0">
      <w:start w:val="12"/>
      <w:numFmt w:val="decimal"/>
      <w:lvlText w:val="%1"/>
      <w:lvlJc w:val="left"/>
      <w:pPr>
        <w:ind w:left="398" w:hanging="398"/>
      </w:pPr>
      <w:rPr>
        <w:rFonts w:hint="default"/>
        <w:b w:val="0"/>
      </w:rPr>
    </w:lvl>
    <w:lvl w:ilvl="1">
      <w:start w:val="2"/>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0B45B11"/>
    <w:multiLevelType w:val="hybridMultilevel"/>
    <w:tmpl w:val="D6341C60"/>
    <w:lvl w:ilvl="0" w:tplc="683AD9B0">
      <w:numFmt w:val="bullet"/>
      <w:lvlText w:val="•"/>
      <w:lvlJc w:val="left"/>
      <w:pPr>
        <w:ind w:left="720" w:hanging="360"/>
      </w:pPr>
      <w:rPr>
        <w:rFonts w:hint="default"/>
        <w:lang w:val="nl-NL" w:eastAsia="nl-NL" w:bidi="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211C8C"/>
    <w:multiLevelType w:val="multilevel"/>
    <w:tmpl w:val="CAC8E87A"/>
    <w:name w:val="KplusVNumber3"/>
    <w:lvl w:ilvl="0">
      <w:start w:val="1"/>
      <w:numFmt w:val="decimal"/>
      <w:lvlText w:val="%1."/>
      <w:lvlJc w:val="left"/>
      <w:pPr>
        <w:tabs>
          <w:tab w:val="num" w:pos="600"/>
        </w:tabs>
        <w:ind w:left="600" w:hanging="300"/>
      </w:pPr>
      <w:rPr>
        <w:rFonts w:ascii="Calibri" w:hAnsi="Calibri"/>
        <w:b w:val="0"/>
        <w:i w:val="0"/>
        <w:sz w:val="20"/>
      </w:rPr>
    </w:lvl>
    <w:lvl w:ilvl="1">
      <w:start w:val="1"/>
      <w:numFmt w:val="decimal"/>
      <w:lvlText w:val="%1.%2."/>
      <w:lvlJc w:val="left"/>
      <w:pPr>
        <w:tabs>
          <w:tab w:val="num" w:pos="1200"/>
        </w:tabs>
        <w:ind w:left="1200" w:hanging="600"/>
      </w:pPr>
      <w:rPr>
        <w:rFonts w:ascii="Calibri" w:hAnsi="Calibri"/>
        <w:b w:val="0"/>
        <w:i w:val="0"/>
        <w:sz w:val="20"/>
      </w:rPr>
    </w:lvl>
    <w:lvl w:ilvl="2">
      <w:start w:val="1"/>
      <w:numFmt w:val="decimal"/>
      <w:lvlText w:val="%1.%2.%3."/>
      <w:lvlJc w:val="left"/>
      <w:pPr>
        <w:tabs>
          <w:tab w:val="num" w:pos="2000"/>
        </w:tabs>
        <w:ind w:left="2000" w:hanging="800"/>
      </w:pPr>
      <w:rPr>
        <w:rFonts w:ascii="Calibri" w:hAnsi="Calibri"/>
        <w:b w:val="0"/>
        <w:i w:val="0"/>
        <w:sz w:val="20"/>
      </w:rPr>
    </w:lvl>
    <w:lvl w:ilvl="3">
      <w:start w:val="1"/>
      <w:numFmt w:val="decimal"/>
      <w:lvlText w:val="%1.%2.%3."/>
      <w:lvlJc w:val="left"/>
      <w:pPr>
        <w:tabs>
          <w:tab w:val="num" w:pos="2000"/>
        </w:tabs>
        <w:ind w:left="2000" w:hanging="800"/>
      </w:pPr>
      <w:rPr>
        <w:rFonts w:ascii="Calibri" w:hAnsi="Calibri"/>
        <w:b w:val="0"/>
        <w:i w:val="0"/>
        <w:sz w:val="20"/>
      </w:rPr>
    </w:lvl>
    <w:lvl w:ilvl="4">
      <w:start w:val="1"/>
      <w:numFmt w:val="decimal"/>
      <w:lvlText w:val="%1.%2.%3."/>
      <w:lvlJc w:val="left"/>
      <w:pPr>
        <w:tabs>
          <w:tab w:val="num" w:pos="2000"/>
        </w:tabs>
        <w:ind w:left="2000" w:hanging="800"/>
      </w:pPr>
      <w:rPr>
        <w:rFonts w:ascii="Calibri" w:hAnsi="Calibri"/>
        <w:b w:val="0"/>
        <w:i w:val="0"/>
        <w:sz w:val="20"/>
      </w:rPr>
    </w:lvl>
    <w:lvl w:ilvl="5">
      <w:start w:val="1"/>
      <w:numFmt w:val="decimal"/>
      <w:lvlText w:val="%1.%2.%3."/>
      <w:lvlJc w:val="left"/>
      <w:pPr>
        <w:tabs>
          <w:tab w:val="num" w:pos="2000"/>
        </w:tabs>
        <w:ind w:left="2000" w:hanging="800"/>
      </w:pPr>
      <w:rPr>
        <w:rFonts w:ascii="Calibri" w:hAnsi="Calibri"/>
        <w:b w:val="0"/>
        <w:i w:val="0"/>
        <w:sz w:val="20"/>
      </w:rPr>
    </w:lvl>
    <w:lvl w:ilvl="6">
      <w:start w:val="1"/>
      <w:numFmt w:val="decimal"/>
      <w:lvlText w:val="%1.%2.%3."/>
      <w:lvlJc w:val="left"/>
      <w:pPr>
        <w:tabs>
          <w:tab w:val="num" w:pos="2000"/>
        </w:tabs>
        <w:ind w:left="2000" w:hanging="800"/>
      </w:pPr>
      <w:rPr>
        <w:rFonts w:ascii="Calibri" w:hAnsi="Calibri"/>
        <w:b w:val="0"/>
        <w:i w:val="0"/>
        <w:sz w:val="20"/>
      </w:rPr>
    </w:lvl>
    <w:lvl w:ilvl="7">
      <w:start w:val="1"/>
      <w:numFmt w:val="decimal"/>
      <w:lvlText w:val="%1.%2.%3."/>
      <w:lvlJc w:val="left"/>
      <w:pPr>
        <w:tabs>
          <w:tab w:val="num" w:pos="2000"/>
        </w:tabs>
        <w:ind w:left="2000" w:hanging="800"/>
      </w:pPr>
      <w:rPr>
        <w:rFonts w:ascii="Calibri" w:hAnsi="Calibri"/>
        <w:b w:val="0"/>
        <w:i w:val="0"/>
        <w:sz w:val="20"/>
      </w:rPr>
    </w:lvl>
    <w:lvl w:ilvl="8">
      <w:start w:val="1"/>
      <w:numFmt w:val="decimal"/>
      <w:lvlText w:val="%1.%2.%3."/>
      <w:lvlJc w:val="left"/>
      <w:pPr>
        <w:tabs>
          <w:tab w:val="num" w:pos="2000"/>
        </w:tabs>
        <w:ind w:left="2000" w:hanging="800"/>
      </w:pPr>
      <w:rPr>
        <w:rFonts w:ascii="Calibri" w:hAnsi="Calibri"/>
        <w:b w:val="0"/>
        <w:i w:val="0"/>
        <w:sz w:val="20"/>
      </w:rPr>
    </w:lvl>
  </w:abstractNum>
  <w:abstractNum w:abstractNumId="12" w15:restartNumberingAfterBreak="0">
    <w:nsid w:val="258C3316"/>
    <w:multiLevelType w:val="hybridMultilevel"/>
    <w:tmpl w:val="1B607DB0"/>
    <w:lvl w:ilvl="0" w:tplc="D1F2ABEA">
      <w:start w:val="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6530AEB"/>
    <w:multiLevelType w:val="multilevel"/>
    <w:tmpl w:val="FEF6E842"/>
    <w:name w:val="KplusVBullets4"/>
    <w:lvl w:ilvl="0">
      <w:start w:val="1"/>
      <w:numFmt w:val="decimal"/>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hint="default"/>
        <w:sz w:val="14"/>
      </w:rPr>
    </w:lvl>
    <w:lvl w:ilvl="2">
      <w:start w:val="1"/>
      <w:numFmt w:val="lowerRoman"/>
      <w:lvlText w:val=""/>
      <w:lvlJc w:val="left"/>
      <w:pPr>
        <w:tabs>
          <w:tab w:val="num" w:pos="780"/>
        </w:tabs>
        <w:ind w:left="780" w:hanging="240"/>
      </w:pPr>
      <w:rPr>
        <w:rFonts w:ascii="Symbol" w:hAnsi="Symbol" w:hint="default"/>
        <w:sz w:val="1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E11F04"/>
    <w:multiLevelType w:val="hybridMultilevel"/>
    <w:tmpl w:val="2AAA4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A24994"/>
    <w:multiLevelType w:val="hybridMultilevel"/>
    <w:tmpl w:val="AF7A4B2C"/>
    <w:lvl w:ilvl="0" w:tplc="0409000F">
      <w:start w:val="1"/>
      <w:numFmt w:val="decimal"/>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6" w15:restartNumberingAfterBreak="0">
    <w:nsid w:val="31E4238F"/>
    <w:multiLevelType w:val="multilevel"/>
    <w:tmpl w:val="E788F9C4"/>
    <w:name w:val="KplusVNumber16"/>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17" w15:restartNumberingAfterBreak="0">
    <w:nsid w:val="355E1E21"/>
    <w:multiLevelType w:val="multilevel"/>
    <w:tmpl w:val="D214D38E"/>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18" w15:restartNumberingAfterBreak="0">
    <w:nsid w:val="360113DC"/>
    <w:multiLevelType w:val="multilevel"/>
    <w:tmpl w:val="130C09EC"/>
    <w:name w:val="KplusVNumber15"/>
    <w:lvl w:ilvl="0">
      <w:start w:val="1"/>
      <w:numFmt w:val="upperLetter"/>
      <w:lvlText w:val="%1."/>
      <w:lvlJc w:val="left"/>
      <w:pPr>
        <w:tabs>
          <w:tab w:val="num" w:pos="300"/>
        </w:tabs>
        <w:ind w:left="300" w:hanging="300"/>
      </w:pPr>
      <w:rPr>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19" w15:restartNumberingAfterBreak="0">
    <w:nsid w:val="362736EB"/>
    <w:multiLevelType w:val="hybridMultilevel"/>
    <w:tmpl w:val="4B86C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E8250C"/>
    <w:multiLevelType w:val="multilevel"/>
    <w:tmpl w:val="71649DBE"/>
    <w:lvl w:ilvl="0">
      <w:start w:val="1"/>
      <w:numFmt w:val="decimal"/>
      <w:lvlText w:val="%1."/>
      <w:lvlJc w:val="left"/>
      <w:pPr>
        <w:tabs>
          <w:tab w:val="num" w:pos="300"/>
        </w:tabs>
        <w:ind w:left="300" w:hanging="300"/>
      </w:pPr>
      <w:rPr>
        <w:rFonts w:ascii="Calibri" w:hAnsi="Calibri"/>
        <w:b w:val="0"/>
        <w:i w:val="0"/>
        <w:sz w:val="20"/>
      </w:rPr>
    </w:lvl>
    <w:lvl w:ilvl="1">
      <w:start w:val="1"/>
      <w:numFmt w:val="decimal"/>
      <w:lvlText w:val="%1.%2."/>
      <w:lvlJc w:val="left"/>
      <w:pPr>
        <w:tabs>
          <w:tab w:val="num" w:pos="900"/>
        </w:tabs>
        <w:ind w:left="900" w:hanging="600"/>
      </w:pPr>
      <w:rPr>
        <w:rFonts w:ascii="Calibri" w:hAnsi="Calibri"/>
        <w:b w:val="0"/>
        <w:i w:val="0"/>
        <w:sz w:val="20"/>
      </w:rPr>
    </w:lvl>
    <w:lvl w:ilvl="2">
      <w:start w:val="1"/>
      <w:numFmt w:val="decimal"/>
      <w:lvlText w:val="%1.%2.%3."/>
      <w:lvlJc w:val="left"/>
      <w:pPr>
        <w:tabs>
          <w:tab w:val="num" w:pos="1700"/>
        </w:tabs>
        <w:ind w:left="1700" w:hanging="800"/>
      </w:pPr>
      <w:rPr>
        <w:rFonts w:ascii="Calibri" w:hAnsi="Calibri"/>
        <w:b w:val="0"/>
        <w:i w:val="0"/>
        <w:sz w:val="20"/>
      </w:rPr>
    </w:lvl>
    <w:lvl w:ilvl="3">
      <w:start w:val="1"/>
      <w:numFmt w:val="decimal"/>
      <w:lvlText w:val="%1.%2.%3."/>
      <w:lvlJc w:val="left"/>
      <w:pPr>
        <w:tabs>
          <w:tab w:val="num" w:pos="1700"/>
        </w:tabs>
        <w:ind w:left="1700" w:hanging="800"/>
      </w:pPr>
      <w:rPr>
        <w:rFonts w:ascii="Calibri" w:hAnsi="Calibri"/>
        <w:b w:val="0"/>
        <w:i w:val="0"/>
        <w:sz w:val="20"/>
      </w:rPr>
    </w:lvl>
    <w:lvl w:ilvl="4">
      <w:start w:val="1"/>
      <w:numFmt w:val="decimal"/>
      <w:lvlText w:val="%1.%2.%3."/>
      <w:lvlJc w:val="left"/>
      <w:pPr>
        <w:tabs>
          <w:tab w:val="num" w:pos="1700"/>
        </w:tabs>
        <w:ind w:left="1700" w:hanging="800"/>
      </w:pPr>
      <w:rPr>
        <w:rFonts w:ascii="Calibri" w:hAnsi="Calibri"/>
        <w:b w:val="0"/>
        <w:i w:val="0"/>
        <w:sz w:val="20"/>
      </w:rPr>
    </w:lvl>
    <w:lvl w:ilvl="5">
      <w:start w:val="1"/>
      <w:numFmt w:val="decimal"/>
      <w:lvlText w:val="%1.%2.%3."/>
      <w:lvlJc w:val="left"/>
      <w:pPr>
        <w:tabs>
          <w:tab w:val="num" w:pos="1700"/>
        </w:tabs>
        <w:ind w:left="1700" w:hanging="800"/>
      </w:pPr>
      <w:rPr>
        <w:rFonts w:ascii="Calibri" w:hAnsi="Calibri"/>
        <w:b w:val="0"/>
        <w:i w:val="0"/>
        <w:sz w:val="20"/>
      </w:rPr>
    </w:lvl>
    <w:lvl w:ilvl="6">
      <w:start w:val="1"/>
      <w:numFmt w:val="decimal"/>
      <w:lvlText w:val="%1.%2.%3."/>
      <w:lvlJc w:val="left"/>
      <w:pPr>
        <w:tabs>
          <w:tab w:val="num" w:pos="1700"/>
        </w:tabs>
        <w:ind w:left="1700" w:hanging="800"/>
      </w:pPr>
      <w:rPr>
        <w:rFonts w:ascii="Calibri" w:hAnsi="Calibri"/>
        <w:b w:val="0"/>
        <w:i w:val="0"/>
        <w:sz w:val="20"/>
      </w:rPr>
    </w:lvl>
    <w:lvl w:ilvl="7">
      <w:start w:val="1"/>
      <w:numFmt w:val="decimal"/>
      <w:lvlText w:val="%1.%2.%3."/>
      <w:lvlJc w:val="left"/>
      <w:pPr>
        <w:tabs>
          <w:tab w:val="num" w:pos="1700"/>
        </w:tabs>
        <w:ind w:left="1700" w:hanging="800"/>
      </w:pPr>
      <w:rPr>
        <w:rFonts w:ascii="Calibri" w:hAnsi="Calibri"/>
        <w:b w:val="0"/>
        <w:i w:val="0"/>
        <w:sz w:val="20"/>
      </w:rPr>
    </w:lvl>
    <w:lvl w:ilvl="8">
      <w:start w:val="1"/>
      <w:numFmt w:val="decimal"/>
      <w:lvlText w:val="%1.%2.%3."/>
      <w:lvlJc w:val="left"/>
      <w:pPr>
        <w:tabs>
          <w:tab w:val="num" w:pos="1700"/>
        </w:tabs>
        <w:ind w:left="1700" w:hanging="800"/>
      </w:pPr>
      <w:rPr>
        <w:rFonts w:ascii="Calibri" w:hAnsi="Calibri"/>
        <w:b w:val="0"/>
        <w:i w:val="0"/>
        <w:sz w:val="20"/>
      </w:rPr>
    </w:lvl>
  </w:abstractNum>
  <w:abstractNum w:abstractNumId="21" w15:restartNumberingAfterBreak="0">
    <w:nsid w:val="36EB1241"/>
    <w:multiLevelType w:val="hybridMultilevel"/>
    <w:tmpl w:val="AB6E32D6"/>
    <w:lvl w:ilvl="0" w:tplc="1090C588">
      <w:start w:val="1"/>
      <w:numFmt w:val="decimal"/>
      <w:lvlText w:val="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86F2EE4"/>
    <w:multiLevelType w:val="multilevel"/>
    <w:tmpl w:val="FD229EBE"/>
    <w:name w:val="KplusVNumber14"/>
    <w:lvl w:ilvl="0">
      <w:start w:val="3"/>
      <w:numFmt w:val="decimal"/>
      <w:lvlText w:val="%1."/>
      <w:lvlJc w:val="left"/>
      <w:pPr>
        <w:tabs>
          <w:tab w:val="num" w:pos="300"/>
        </w:tabs>
        <w:ind w:left="300" w:hanging="300"/>
      </w:pPr>
      <w:rPr>
        <w:rFonts w:ascii="Calibri" w:hAnsi="Calibri" w:cs="Arial" w:hint="default"/>
        <w:b w:val="0"/>
        <w:i w:val="0"/>
        <w:sz w:val="20"/>
      </w:rPr>
    </w:lvl>
    <w:lvl w:ilvl="1">
      <w:start w:val="1"/>
      <w:numFmt w:val="decimal"/>
      <w:lvlText w:val="%1.%2."/>
      <w:lvlJc w:val="left"/>
      <w:pPr>
        <w:tabs>
          <w:tab w:val="num" w:pos="900"/>
        </w:tabs>
        <w:ind w:left="900" w:hanging="600"/>
      </w:pPr>
      <w:rPr>
        <w:rFonts w:ascii="Calibri" w:hAnsi="Calibri" w:cs="Arial" w:hint="default"/>
        <w:b w:val="0"/>
        <w:i w:val="0"/>
        <w:sz w:val="20"/>
      </w:rPr>
    </w:lvl>
    <w:lvl w:ilvl="2">
      <w:start w:val="1"/>
      <w:numFmt w:val="decimal"/>
      <w:lvlText w:val="%1.%2.%3."/>
      <w:lvlJc w:val="left"/>
      <w:pPr>
        <w:tabs>
          <w:tab w:val="num" w:pos="1700"/>
        </w:tabs>
        <w:ind w:left="1700" w:hanging="800"/>
      </w:pPr>
      <w:rPr>
        <w:rFonts w:ascii="Calibri" w:hAnsi="Calibri" w:cs="Arial" w:hint="default"/>
        <w:b w:val="0"/>
        <w:i w:val="0"/>
        <w:sz w:val="20"/>
      </w:rPr>
    </w:lvl>
    <w:lvl w:ilvl="3">
      <w:start w:val="1"/>
      <w:numFmt w:val="decimal"/>
      <w:lvlText w:val="%1.%2.%3."/>
      <w:lvlJc w:val="left"/>
      <w:pPr>
        <w:tabs>
          <w:tab w:val="num" w:pos="1700"/>
        </w:tabs>
        <w:ind w:left="1700" w:hanging="800"/>
      </w:pPr>
      <w:rPr>
        <w:rFonts w:ascii="Calibri" w:hAnsi="Calibri" w:cs="Arial" w:hint="default"/>
        <w:b w:val="0"/>
        <w:i w:val="0"/>
        <w:sz w:val="20"/>
      </w:rPr>
    </w:lvl>
    <w:lvl w:ilvl="4">
      <w:start w:val="1"/>
      <w:numFmt w:val="decimal"/>
      <w:lvlText w:val="%1.%2.%3."/>
      <w:lvlJc w:val="left"/>
      <w:pPr>
        <w:tabs>
          <w:tab w:val="num" w:pos="1700"/>
        </w:tabs>
        <w:ind w:left="1700" w:hanging="800"/>
      </w:pPr>
      <w:rPr>
        <w:rFonts w:ascii="Calibri" w:hAnsi="Calibri" w:cs="Arial" w:hint="default"/>
        <w:b w:val="0"/>
        <w:i w:val="0"/>
        <w:sz w:val="20"/>
      </w:rPr>
    </w:lvl>
    <w:lvl w:ilvl="5">
      <w:start w:val="1"/>
      <w:numFmt w:val="decimal"/>
      <w:lvlText w:val="%1.%2.%3."/>
      <w:lvlJc w:val="left"/>
      <w:pPr>
        <w:tabs>
          <w:tab w:val="num" w:pos="1700"/>
        </w:tabs>
        <w:ind w:left="1700" w:hanging="800"/>
      </w:pPr>
      <w:rPr>
        <w:rFonts w:ascii="Calibri" w:hAnsi="Calibri" w:cs="Arial" w:hint="default"/>
        <w:b w:val="0"/>
        <w:i w:val="0"/>
        <w:sz w:val="20"/>
      </w:rPr>
    </w:lvl>
    <w:lvl w:ilvl="6">
      <w:start w:val="1"/>
      <w:numFmt w:val="decimal"/>
      <w:lvlText w:val="%1.%2.%3."/>
      <w:lvlJc w:val="left"/>
      <w:pPr>
        <w:tabs>
          <w:tab w:val="num" w:pos="1700"/>
        </w:tabs>
        <w:ind w:left="1700" w:hanging="800"/>
      </w:pPr>
      <w:rPr>
        <w:rFonts w:ascii="Calibri" w:hAnsi="Calibri" w:cs="Arial" w:hint="default"/>
        <w:b w:val="0"/>
        <w:i w:val="0"/>
        <w:sz w:val="20"/>
      </w:rPr>
    </w:lvl>
    <w:lvl w:ilvl="7">
      <w:start w:val="1"/>
      <w:numFmt w:val="decimal"/>
      <w:lvlText w:val="%1.%2.%3."/>
      <w:lvlJc w:val="left"/>
      <w:pPr>
        <w:tabs>
          <w:tab w:val="num" w:pos="1700"/>
        </w:tabs>
        <w:ind w:left="1700" w:hanging="800"/>
      </w:pPr>
      <w:rPr>
        <w:rFonts w:ascii="Calibri" w:hAnsi="Calibri" w:cs="Arial" w:hint="default"/>
        <w:b w:val="0"/>
        <w:i w:val="0"/>
        <w:sz w:val="20"/>
      </w:rPr>
    </w:lvl>
    <w:lvl w:ilvl="8">
      <w:start w:val="1"/>
      <w:numFmt w:val="decimal"/>
      <w:lvlText w:val="%1.%2.%3."/>
      <w:lvlJc w:val="left"/>
      <w:pPr>
        <w:tabs>
          <w:tab w:val="num" w:pos="1700"/>
        </w:tabs>
        <w:ind w:left="1700" w:hanging="800"/>
      </w:pPr>
      <w:rPr>
        <w:rFonts w:ascii="Calibri" w:hAnsi="Calibri" w:cs="Arial" w:hint="default"/>
        <w:b w:val="0"/>
        <w:i w:val="0"/>
        <w:sz w:val="20"/>
      </w:rPr>
    </w:lvl>
  </w:abstractNum>
  <w:abstractNum w:abstractNumId="23" w15:restartNumberingAfterBreak="0">
    <w:nsid w:val="392F7FFA"/>
    <w:multiLevelType w:val="multilevel"/>
    <w:tmpl w:val="875698A4"/>
    <w:name w:val="KplusVNumber9"/>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24" w15:restartNumberingAfterBreak="0">
    <w:nsid w:val="3974448C"/>
    <w:multiLevelType w:val="multilevel"/>
    <w:tmpl w:val="124C3F64"/>
    <w:name w:val="KplusVNumber2"/>
    <w:lvl w:ilvl="0">
      <w:start w:val="1"/>
      <w:numFmt w:val="decimal"/>
      <w:lvlText w:val="%1."/>
      <w:lvlJc w:val="left"/>
      <w:pPr>
        <w:tabs>
          <w:tab w:val="num" w:pos="300"/>
        </w:tabs>
        <w:ind w:left="300" w:hanging="300"/>
      </w:pPr>
      <w:rPr>
        <w:rFonts w:ascii="Calibri" w:hAnsi="Calibri"/>
        <w:b w:val="0"/>
        <w:i w:val="0"/>
        <w:sz w:val="20"/>
      </w:rPr>
    </w:lvl>
    <w:lvl w:ilvl="1">
      <w:start w:val="1"/>
      <w:numFmt w:val="decimal"/>
      <w:lvlText w:val="%1.%2."/>
      <w:lvlJc w:val="left"/>
      <w:pPr>
        <w:tabs>
          <w:tab w:val="num" w:pos="900"/>
        </w:tabs>
        <w:ind w:left="900" w:hanging="600"/>
      </w:pPr>
      <w:rPr>
        <w:rFonts w:ascii="Calibri" w:hAnsi="Calibri"/>
        <w:b w:val="0"/>
        <w:i w:val="0"/>
        <w:sz w:val="20"/>
      </w:rPr>
    </w:lvl>
    <w:lvl w:ilvl="2">
      <w:start w:val="1"/>
      <w:numFmt w:val="decimal"/>
      <w:lvlText w:val="%1.%2.%3."/>
      <w:lvlJc w:val="left"/>
      <w:pPr>
        <w:tabs>
          <w:tab w:val="num" w:pos="1700"/>
        </w:tabs>
        <w:ind w:left="1700" w:hanging="800"/>
      </w:pPr>
      <w:rPr>
        <w:rFonts w:ascii="Calibri" w:hAnsi="Calibri"/>
        <w:b w:val="0"/>
        <w:i w:val="0"/>
        <w:sz w:val="20"/>
      </w:rPr>
    </w:lvl>
    <w:lvl w:ilvl="3">
      <w:start w:val="1"/>
      <w:numFmt w:val="decimal"/>
      <w:lvlText w:val="%1.%2.%3."/>
      <w:lvlJc w:val="left"/>
      <w:pPr>
        <w:tabs>
          <w:tab w:val="num" w:pos="1700"/>
        </w:tabs>
        <w:ind w:left="1700" w:hanging="800"/>
      </w:pPr>
      <w:rPr>
        <w:rFonts w:ascii="Calibri" w:hAnsi="Calibri"/>
        <w:b w:val="0"/>
        <w:i w:val="0"/>
        <w:sz w:val="20"/>
      </w:rPr>
    </w:lvl>
    <w:lvl w:ilvl="4">
      <w:start w:val="1"/>
      <w:numFmt w:val="decimal"/>
      <w:lvlText w:val="%1.%2.%3."/>
      <w:lvlJc w:val="left"/>
      <w:pPr>
        <w:tabs>
          <w:tab w:val="num" w:pos="1700"/>
        </w:tabs>
        <w:ind w:left="1700" w:hanging="800"/>
      </w:pPr>
      <w:rPr>
        <w:rFonts w:ascii="Calibri" w:hAnsi="Calibri"/>
        <w:b w:val="0"/>
        <w:i w:val="0"/>
        <w:sz w:val="20"/>
      </w:rPr>
    </w:lvl>
    <w:lvl w:ilvl="5">
      <w:start w:val="1"/>
      <w:numFmt w:val="decimal"/>
      <w:lvlText w:val="%1.%2.%3."/>
      <w:lvlJc w:val="left"/>
      <w:pPr>
        <w:tabs>
          <w:tab w:val="num" w:pos="1700"/>
        </w:tabs>
        <w:ind w:left="1700" w:hanging="800"/>
      </w:pPr>
      <w:rPr>
        <w:rFonts w:ascii="Calibri" w:hAnsi="Calibri"/>
        <w:b w:val="0"/>
        <w:i w:val="0"/>
        <w:sz w:val="20"/>
      </w:rPr>
    </w:lvl>
    <w:lvl w:ilvl="6">
      <w:start w:val="1"/>
      <w:numFmt w:val="decimal"/>
      <w:lvlText w:val="%1.%2.%3."/>
      <w:lvlJc w:val="left"/>
      <w:pPr>
        <w:tabs>
          <w:tab w:val="num" w:pos="1700"/>
        </w:tabs>
        <w:ind w:left="1700" w:hanging="800"/>
      </w:pPr>
      <w:rPr>
        <w:rFonts w:ascii="Calibri" w:hAnsi="Calibri"/>
        <w:b w:val="0"/>
        <w:i w:val="0"/>
        <w:sz w:val="20"/>
      </w:rPr>
    </w:lvl>
    <w:lvl w:ilvl="7">
      <w:start w:val="1"/>
      <w:numFmt w:val="decimal"/>
      <w:lvlText w:val="%1.%2.%3."/>
      <w:lvlJc w:val="left"/>
      <w:pPr>
        <w:tabs>
          <w:tab w:val="num" w:pos="1700"/>
        </w:tabs>
        <w:ind w:left="1700" w:hanging="800"/>
      </w:pPr>
      <w:rPr>
        <w:rFonts w:ascii="Calibri" w:hAnsi="Calibri"/>
        <w:b w:val="0"/>
        <w:i w:val="0"/>
        <w:sz w:val="20"/>
      </w:rPr>
    </w:lvl>
    <w:lvl w:ilvl="8">
      <w:start w:val="1"/>
      <w:numFmt w:val="decimal"/>
      <w:lvlText w:val="%1.%2.%3."/>
      <w:lvlJc w:val="left"/>
      <w:pPr>
        <w:tabs>
          <w:tab w:val="num" w:pos="1700"/>
        </w:tabs>
        <w:ind w:left="1700" w:hanging="800"/>
      </w:pPr>
      <w:rPr>
        <w:rFonts w:ascii="Calibri" w:hAnsi="Calibri"/>
        <w:b w:val="0"/>
        <w:i w:val="0"/>
        <w:sz w:val="20"/>
      </w:rPr>
    </w:lvl>
  </w:abstractNum>
  <w:abstractNum w:abstractNumId="25" w15:restartNumberingAfterBreak="0">
    <w:nsid w:val="39D15337"/>
    <w:multiLevelType w:val="multilevel"/>
    <w:tmpl w:val="0C66DF4C"/>
    <w:lvl w:ilvl="0">
      <w:start w:val="1"/>
      <w:numFmt w:val="decimal"/>
      <w:lvlText w:val="%1"/>
      <w:lvlJc w:val="left"/>
      <w:pPr>
        <w:tabs>
          <w:tab w:val="num" w:pos="57"/>
        </w:tabs>
        <w:ind w:left="0" w:firstLine="0"/>
      </w:pPr>
      <w:rPr>
        <w:rFonts w:ascii="Calibri" w:hAnsi="Calibri" w:hint="default"/>
        <w:b/>
        <w:i w:val="0"/>
        <w:sz w:val="32"/>
        <w:szCs w:val="32"/>
      </w:rPr>
    </w:lvl>
    <w:lvl w:ilvl="1">
      <w:start w:val="1"/>
      <w:numFmt w:val="decimal"/>
      <w:lvlText w:val="%1.%2"/>
      <w:lvlJc w:val="left"/>
      <w:pPr>
        <w:tabs>
          <w:tab w:val="num" w:pos="284"/>
        </w:tabs>
        <w:ind w:left="0" w:firstLine="0"/>
      </w:pPr>
      <w:rPr>
        <w:rFonts w:ascii="Calibri" w:hAnsi="Calibri" w:hint="default"/>
        <w:b/>
        <w:i w:val="0"/>
        <w:sz w:val="24"/>
        <w:szCs w:val="22"/>
      </w:rPr>
    </w:lvl>
    <w:lvl w:ilvl="2">
      <w:start w:val="1"/>
      <w:numFmt w:val="decimal"/>
      <w:lvlText w:val="%1.%2.%3"/>
      <w:lvlJc w:val="left"/>
      <w:pPr>
        <w:ind w:left="0" w:firstLine="0"/>
      </w:pPr>
      <w:rPr>
        <w:rFonts w:ascii="Calibri" w:hAnsi="Calibri" w:hint="default"/>
        <w:b w:val="0"/>
        <w:i w:val="0"/>
        <w:sz w:val="20"/>
        <w:szCs w:val="19"/>
      </w:rPr>
    </w:lvl>
    <w:lvl w:ilvl="3">
      <w:start w:val="1"/>
      <w:numFmt w:val="decimal"/>
      <w:suff w:val="space"/>
      <w:lvlText w:val="%1.%2.%3.%4"/>
      <w:lvlJc w:val="left"/>
      <w:pPr>
        <w:ind w:left="0" w:firstLine="0"/>
      </w:pPr>
      <w:rPr>
        <w:rFonts w:ascii="Calibri" w:hAnsi="Calibri" w:hint="default"/>
        <w:b/>
        <w:i w:val="0"/>
        <w:sz w:val="20"/>
      </w:rPr>
    </w:lvl>
    <w:lvl w:ilvl="4">
      <w:start w:val="1"/>
      <w:numFmt w:val="decimal"/>
      <w:suff w:val="space"/>
      <w:lvlText w:val="%1.%2.%3.%4.%5"/>
      <w:lvlJc w:val="left"/>
      <w:pPr>
        <w:ind w:left="0" w:firstLine="0"/>
      </w:pPr>
      <w:rPr>
        <w:rFonts w:ascii="Calibri" w:hAnsi="Calibri" w:hint="default"/>
        <w:b/>
        <w:i w:val="0"/>
        <w:sz w:val="20"/>
      </w:rPr>
    </w:lvl>
    <w:lvl w:ilvl="5">
      <w:start w:val="1"/>
      <w:numFmt w:val="none"/>
      <w:lvlText w:val=""/>
      <w:lvlJc w:val="left"/>
      <w:pPr>
        <w:tabs>
          <w:tab w:val="num" w:pos="0"/>
        </w:tabs>
        <w:ind w:left="0" w:firstLine="0"/>
      </w:pPr>
      <w:rPr>
        <w:rFonts w:hint="default"/>
      </w:rPr>
    </w:lvl>
    <w:lvl w:ilvl="6">
      <w:start w:val="1"/>
      <w:numFmt w:val="none"/>
      <w:lvlRestart w:val="0"/>
      <w:suff w:val="space"/>
      <w:lvlText w:val=""/>
      <w:lvlJc w:val="left"/>
      <w:pPr>
        <w:ind w:left="0" w:firstLine="0"/>
      </w:pPr>
      <w:rPr>
        <w:rFonts w:ascii="Calibri" w:hAnsi="Calibri" w:hint="default"/>
        <w:b/>
        <w:i w:val="0"/>
        <w:color w:val="auto"/>
        <w:sz w:val="32"/>
      </w:rPr>
    </w:lvl>
    <w:lvl w:ilvl="7">
      <w:start w:val="1"/>
      <w:numFmt w:val="decimal"/>
      <w:lvlText w:val="%1.%2.%3.%4.%5.%6.%7.%8"/>
      <w:lvlJc w:val="left"/>
      <w:pPr>
        <w:tabs>
          <w:tab w:val="num" w:pos="-204"/>
        </w:tabs>
        <w:ind w:left="-204" w:hanging="1440"/>
      </w:pPr>
      <w:rPr>
        <w:rFonts w:hint="default"/>
      </w:rPr>
    </w:lvl>
    <w:lvl w:ilvl="8">
      <w:start w:val="1"/>
      <w:numFmt w:val="decimal"/>
      <w:lvlText w:val="%1.%2.%3.%4.%5.%6.%7.%8.%9"/>
      <w:lvlJc w:val="left"/>
      <w:pPr>
        <w:tabs>
          <w:tab w:val="num" w:pos="-60"/>
        </w:tabs>
        <w:ind w:left="-60" w:hanging="1584"/>
      </w:pPr>
      <w:rPr>
        <w:rFonts w:hint="default"/>
      </w:rPr>
    </w:lvl>
  </w:abstractNum>
  <w:abstractNum w:abstractNumId="26" w15:restartNumberingAfterBreak="0">
    <w:nsid w:val="3AC715E8"/>
    <w:multiLevelType w:val="hybridMultilevel"/>
    <w:tmpl w:val="34EA7E9C"/>
    <w:lvl w:ilvl="0" w:tplc="0409000F">
      <w:start w:val="1"/>
      <w:numFmt w:val="decimal"/>
      <w:lvlText w:val="%1."/>
      <w:lvlJc w:val="left"/>
      <w:pPr>
        <w:ind w:left="660" w:hanging="360"/>
      </w:p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7" w15:restartNumberingAfterBreak="0">
    <w:nsid w:val="3BEC7A00"/>
    <w:multiLevelType w:val="multilevel"/>
    <w:tmpl w:val="3182BA16"/>
    <w:name w:val="doMultiLevel"/>
    <w:lvl w:ilvl="0">
      <w:start w:val="1"/>
      <w:numFmt w:val="bullet"/>
      <w:pStyle w:val="doMultiBulletStyle"/>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cs="Times New Roman" w:hint="default"/>
        <w:sz w:val="14"/>
      </w:rPr>
    </w:lvl>
    <w:lvl w:ilvl="2">
      <w:start w:val="1"/>
      <w:numFmt w:val="lowerRoman"/>
      <w:lvlText w:val=""/>
      <w:lvlJc w:val="left"/>
      <w:pPr>
        <w:tabs>
          <w:tab w:val="num" w:pos="780"/>
        </w:tabs>
        <w:ind w:left="780" w:hanging="240"/>
      </w:pPr>
      <w:rPr>
        <w:rFonts w:ascii="Symbol" w:hAnsi="Symbol" w:cs="Times New Roman" w:hint="default"/>
        <w:sz w:val="1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3F7109A9"/>
    <w:multiLevelType w:val="multilevel"/>
    <w:tmpl w:val="A2B21DDE"/>
    <w:lvl w:ilvl="0">
      <w:start w:val="14"/>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0ED7AE3"/>
    <w:multiLevelType w:val="multilevel"/>
    <w:tmpl w:val="3CDE7A78"/>
    <w:lvl w:ilvl="0">
      <w:start w:val="11"/>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43513D5B"/>
    <w:multiLevelType w:val="hybridMultilevel"/>
    <w:tmpl w:val="84E84E9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56B62C6"/>
    <w:multiLevelType w:val="multilevel"/>
    <w:tmpl w:val="FE54A420"/>
    <w:lvl w:ilvl="0">
      <w:start w:val="13"/>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1BD12DB"/>
    <w:multiLevelType w:val="multilevel"/>
    <w:tmpl w:val="0A281850"/>
    <w:lvl w:ilvl="0">
      <w:start w:val="12"/>
      <w:numFmt w:val="decimal"/>
      <w:lvlText w:val="%1"/>
      <w:lvlJc w:val="left"/>
      <w:pPr>
        <w:ind w:left="398" w:hanging="398"/>
      </w:pPr>
      <w:rPr>
        <w:rFonts w:hint="default"/>
        <w:b w:val="0"/>
      </w:rPr>
    </w:lvl>
    <w:lvl w:ilvl="1">
      <w:start w:val="1"/>
      <w:numFmt w:val="decimal"/>
      <w:lvlText w:val="%1.%2"/>
      <w:lvlJc w:val="left"/>
      <w:pPr>
        <w:ind w:left="398" w:hanging="39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28871B2"/>
    <w:multiLevelType w:val="multilevel"/>
    <w:tmpl w:val="736A1180"/>
    <w:name w:val="KplusVNumber10"/>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34" w15:restartNumberingAfterBreak="0">
    <w:nsid w:val="54062CBA"/>
    <w:multiLevelType w:val="hybridMultilevel"/>
    <w:tmpl w:val="78D4FAC8"/>
    <w:lvl w:ilvl="0" w:tplc="5E4C1812">
      <w:start w:val="1"/>
      <w:numFmt w:val="decimal"/>
      <w:lvlText w:val="4.%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669436C"/>
    <w:multiLevelType w:val="multilevel"/>
    <w:tmpl w:val="E788F9C4"/>
    <w:name w:val="KplusVNumber"/>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36" w15:restartNumberingAfterBreak="0">
    <w:nsid w:val="56862658"/>
    <w:multiLevelType w:val="multilevel"/>
    <w:tmpl w:val="DE18C4D2"/>
    <w:name w:val="KplusVNumber7"/>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37" w15:restartNumberingAfterBreak="0">
    <w:nsid w:val="56CE60A5"/>
    <w:multiLevelType w:val="multilevel"/>
    <w:tmpl w:val="C61CA5AE"/>
    <w:lvl w:ilvl="0">
      <w:start w:val="9"/>
      <w:numFmt w:val="decimal"/>
      <w:lvlText w:val="Artikel %1."/>
      <w:lvlJc w:val="left"/>
      <w:pPr>
        <w:tabs>
          <w:tab w:val="num" w:pos="442"/>
        </w:tabs>
        <w:ind w:left="442" w:hanging="300"/>
      </w:pPr>
      <w:rPr>
        <w:rFonts w:hint="default"/>
        <w:b/>
        <w:i w:val="0"/>
        <w:sz w:val="18"/>
      </w:rPr>
    </w:lvl>
    <w:lvl w:ilvl="1">
      <w:start w:val="1"/>
      <w:numFmt w:val="decimal"/>
      <w:lvlText w:val="%1.%2."/>
      <w:lvlJc w:val="left"/>
      <w:pPr>
        <w:tabs>
          <w:tab w:val="num" w:pos="600"/>
        </w:tabs>
        <w:ind w:left="600" w:hanging="600"/>
      </w:pPr>
      <w:rPr>
        <w:rFonts w:ascii="Arial" w:hAnsi="Arial" w:cs="Arial" w:hint="default"/>
        <w:b w:val="0"/>
        <w:i w:val="0"/>
        <w:sz w:val="18"/>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38" w15:restartNumberingAfterBreak="0">
    <w:nsid w:val="59FD7C6D"/>
    <w:multiLevelType w:val="multilevel"/>
    <w:tmpl w:val="EFF66FC0"/>
    <w:name w:val="KplusVNumber43"/>
    <w:lvl w:ilvl="0">
      <w:start w:val="1"/>
      <w:numFmt w:val="decimal"/>
      <w:lvlText w:val="%1."/>
      <w:lvlJc w:val="left"/>
      <w:pPr>
        <w:tabs>
          <w:tab w:val="num" w:pos="300"/>
        </w:tabs>
        <w:ind w:left="300" w:hanging="300"/>
      </w:pPr>
      <w:rPr>
        <w:rFonts w:ascii="Arial" w:hAnsi="Arial" w:cs="Arial" w:hint="default"/>
        <w:b w:val="0"/>
        <w:i w:val="0"/>
        <w:sz w:val="18"/>
      </w:rPr>
    </w:lvl>
    <w:lvl w:ilvl="1">
      <w:start w:val="1"/>
      <w:numFmt w:val="decimal"/>
      <w:lvlText w:val="%1.%2."/>
      <w:lvlJc w:val="left"/>
      <w:pPr>
        <w:tabs>
          <w:tab w:val="num" w:pos="900"/>
        </w:tabs>
        <w:ind w:left="900" w:hanging="600"/>
      </w:pPr>
      <w:rPr>
        <w:rFonts w:ascii="Arial" w:hAnsi="Arial" w:cs="Arial" w:hint="default"/>
        <w:b w:val="0"/>
        <w:i w:val="0"/>
        <w:sz w:val="18"/>
      </w:rPr>
    </w:lvl>
    <w:lvl w:ilvl="2">
      <w:start w:val="1"/>
      <w:numFmt w:val="decimal"/>
      <w:lvlText w:val="%1.%2.%3."/>
      <w:lvlJc w:val="left"/>
      <w:pPr>
        <w:tabs>
          <w:tab w:val="num" w:pos="1700"/>
        </w:tabs>
        <w:ind w:left="1700" w:hanging="800"/>
      </w:pPr>
      <w:rPr>
        <w:rFonts w:ascii="Arial" w:hAnsi="Arial" w:cs="Arial" w:hint="default"/>
        <w:b w:val="0"/>
        <w:i w:val="0"/>
        <w:sz w:val="18"/>
      </w:rPr>
    </w:lvl>
    <w:lvl w:ilvl="3">
      <w:start w:val="1"/>
      <w:numFmt w:val="decimal"/>
      <w:lvlText w:val="%1.%2.%3."/>
      <w:lvlJc w:val="left"/>
      <w:pPr>
        <w:tabs>
          <w:tab w:val="num" w:pos="1700"/>
        </w:tabs>
        <w:ind w:left="1700" w:hanging="800"/>
      </w:pPr>
      <w:rPr>
        <w:rFonts w:ascii="Arial" w:hAnsi="Arial" w:cs="Arial" w:hint="default"/>
        <w:b w:val="0"/>
        <w:i w:val="0"/>
        <w:sz w:val="18"/>
      </w:rPr>
    </w:lvl>
    <w:lvl w:ilvl="4">
      <w:start w:val="1"/>
      <w:numFmt w:val="decimal"/>
      <w:lvlText w:val="%1.%2.%3."/>
      <w:lvlJc w:val="left"/>
      <w:pPr>
        <w:tabs>
          <w:tab w:val="num" w:pos="1700"/>
        </w:tabs>
        <w:ind w:left="1700" w:hanging="800"/>
      </w:pPr>
      <w:rPr>
        <w:rFonts w:ascii="Arial" w:hAnsi="Arial" w:cs="Arial" w:hint="default"/>
        <w:b w:val="0"/>
        <w:i w:val="0"/>
        <w:sz w:val="18"/>
      </w:rPr>
    </w:lvl>
    <w:lvl w:ilvl="5">
      <w:start w:val="1"/>
      <w:numFmt w:val="decimal"/>
      <w:lvlText w:val="%1.%2.%3."/>
      <w:lvlJc w:val="left"/>
      <w:pPr>
        <w:tabs>
          <w:tab w:val="num" w:pos="1700"/>
        </w:tabs>
        <w:ind w:left="1700" w:hanging="800"/>
      </w:pPr>
      <w:rPr>
        <w:rFonts w:ascii="Arial" w:hAnsi="Arial" w:cs="Arial" w:hint="default"/>
        <w:b w:val="0"/>
        <w:i w:val="0"/>
        <w:sz w:val="18"/>
      </w:rPr>
    </w:lvl>
    <w:lvl w:ilvl="6">
      <w:start w:val="1"/>
      <w:numFmt w:val="decimal"/>
      <w:lvlText w:val="%1.%2.%3."/>
      <w:lvlJc w:val="left"/>
      <w:pPr>
        <w:tabs>
          <w:tab w:val="num" w:pos="1700"/>
        </w:tabs>
        <w:ind w:left="1700" w:hanging="800"/>
      </w:pPr>
      <w:rPr>
        <w:rFonts w:ascii="Arial" w:hAnsi="Arial" w:cs="Arial" w:hint="default"/>
        <w:b w:val="0"/>
        <w:i w:val="0"/>
        <w:sz w:val="18"/>
      </w:rPr>
    </w:lvl>
    <w:lvl w:ilvl="7">
      <w:start w:val="1"/>
      <w:numFmt w:val="decimal"/>
      <w:lvlText w:val="%1.%2.%3."/>
      <w:lvlJc w:val="left"/>
      <w:pPr>
        <w:tabs>
          <w:tab w:val="num" w:pos="1700"/>
        </w:tabs>
        <w:ind w:left="1700" w:hanging="800"/>
      </w:pPr>
      <w:rPr>
        <w:rFonts w:ascii="Arial" w:hAnsi="Arial" w:cs="Arial" w:hint="default"/>
        <w:b w:val="0"/>
        <w:i w:val="0"/>
        <w:sz w:val="18"/>
      </w:rPr>
    </w:lvl>
    <w:lvl w:ilvl="8">
      <w:start w:val="1"/>
      <w:numFmt w:val="decimal"/>
      <w:lvlText w:val="%1.%2.%3."/>
      <w:lvlJc w:val="left"/>
      <w:pPr>
        <w:tabs>
          <w:tab w:val="num" w:pos="1700"/>
        </w:tabs>
        <w:ind w:left="1700" w:hanging="800"/>
      </w:pPr>
      <w:rPr>
        <w:rFonts w:ascii="Arial" w:hAnsi="Arial" w:cs="Arial" w:hint="default"/>
        <w:b w:val="0"/>
        <w:i w:val="0"/>
        <w:sz w:val="18"/>
      </w:rPr>
    </w:lvl>
  </w:abstractNum>
  <w:abstractNum w:abstractNumId="39" w15:restartNumberingAfterBreak="0">
    <w:nsid w:val="5A6F153D"/>
    <w:multiLevelType w:val="multilevel"/>
    <w:tmpl w:val="259C44A2"/>
    <w:name w:val="KplusVNumber6"/>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40" w15:restartNumberingAfterBreak="0">
    <w:nsid w:val="5A704F2D"/>
    <w:multiLevelType w:val="hybridMultilevel"/>
    <w:tmpl w:val="74821994"/>
    <w:lvl w:ilvl="0" w:tplc="0413000F">
      <w:start w:val="1"/>
      <w:numFmt w:val="decimal"/>
      <w:lvlText w:val="%1."/>
      <w:lvlJc w:val="left"/>
      <w:pPr>
        <w:ind w:left="1020" w:hanging="360"/>
      </w:pPr>
    </w:lvl>
    <w:lvl w:ilvl="1" w:tplc="04130019" w:tentative="1">
      <w:start w:val="1"/>
      <w:numFmt w:val="lowerLetter"/>
      <w:lvlText w:val="%2."/>
      <w:lvlJc w:val="left"/>
      <w:pPr>
        <w:ind w:left="1740" w:hanging="360"/>
      </w:pPr>
    </w:lvl>
    <w:lvl w:ilvl="2" w:tplc="0413001B" w:tentative="1">
      <w:start w:val="1"/>
      <w:numFmt w:val="lowerRoman"/>
      <w:lvlText w:val="%3."/>
      <w:lvlJc w:val="right"/>
      <w:pPr>
        <w:ind w:left="2460" w:hanging="180"/>
      </w:pPr>
    </w:lvl>
    <w:lvl w:ilvl="3" w:tplc="0413000F" w:tentative="1">
      <w:start w:val="1"/>
      <w:numFmt w:val="decimal"/>
      <w:lvlText w:val="%4."/>
      <w:lvlJc w:val="left"/>
      <w:pPr>
        <w:ind w:left="3180" w:hanging="360"/>
      </w:pPr>
    </w:lvl>
    <w:lvl w:ilvl="4" w:tplc="04130019" w:tentative="1">
      <w:start w:val="1"/>
      <w:numFmt w:val="lowerLetter"/>
      <w:lvlText w:val="%5."/>
      <w:lvlJc w:val="left"/>
      <w:pPr>
        <w:ind w:left="3900" w:hanging="360"/>
      </w:pPr>
    </w:lvl>
    <w:lvl w:ilvl="5" w:tplc="0413001B" w:tentative="1">
      <w:start w:val="1"/>
      <w:numFmt w:val="lowerRoman"/>
      <w:lvlText w:val="%6."/>
      <w:lvlJc w:val="right"/>
      <w:pPr>
        <w:ind w:left="4620" w:hanging="180"/>
      </w:pPr>
    </w:lvl>
    <w:lvl w:ilvl="6" w:tplc="0413000F" w:tentative="1">
      <w:start w:val="1"/>
      <w:numFmt w:val="decimal"/>
      <w:lvlText w:val="%7."/>
      <w:lvlJc w:val="left"/>
      <w:pPr>
        <w:ind w:left="5340" w:hanging="360"/>
      </w:pPr>
    </w:lvl>
    <w:lvl w:ilvl="7" w:tplc="04130019" w:tentative="1">
      <w:start w:val="1"/>
      <w:numFmt w:val="lowerLetter"/>
      <w:lvlText w:val="%8."/>
      <w:lvlJc w:val="left"/>
      <w:pPr>
        <w:ind w:left="6060" w:hanging="360"/>
      </w:pPr>
    </w:lvl>
    <w:lvl w:ilvl="8" w:tplc="0413001B" w:tentative="1">
      <w:start w:val="1"/>
      <w:numFmt w:val="lowerRoman"/>
      <w:lvlText w:val="%9."/>
      <w:lvlJc w:val="right"/>
      <w:pPr>
        <w:ind w:left="6780" w:hanging="180"/>
      </w:pPr>
    </w:lvl>
  </w:abstractNum>
  <w:abstractNum w:abstractNumId="41" w15:restartNumberingAfterBreak="0">
    <w:nsid w:val="5D943E88"/>
    <w:multiLevelType w:val="multilevel"/>
    <w:tmpl w:val="29FE82C2"/>
    <w:name w:val="KplusVNumber4"/>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42" w15:restartNumberingAfterBreak="0">
    <w:nsid w:val="63977470"/>
    <w:multiLevelType w:val="multilevel"/>
    <w:tmpl w:val="6F6A9470"/>
    <w:lvl w:ilvl="0">
      <w:start w:val="15"/>
      <w:numFmt w:val="decimal"/>
      <w:lvlText w:val="%1"/>
      <w:lvlJc w:val="left"/>
      <w:pPr>
        <w:ind w:left="398" w:hanging="398"/>
      </w:pPr>
      <w:rPr>
        <w:rFonts w:hint="default"/>
      </w:rPr>
    </w:lvl>
    <w:lvl w:ilvl="1">
      <w:start w:val="1"/>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80E36B2"/>
    <w:multiLevelType w:val="hybridMultilevel"/>
    <w:tmpl w:val="FB2E9B6A"/>
    <w:lvl w:ilvl="0" w:tplc="AE90732C">
      <w:start w:val="1"/>
      <w:numFmt w:val="decimal"/>
      <w:pStyle w:val="Bijlage"/>
      <w:lvlText w:val="Bijlage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AB86BEE"/>
    <w:multiLevelType w:val="multilevel"/>
    <w:tmpl w:val="A88A4542"/>
    <w:name w:val="KplusVNumber8"/>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45" w15:restartNumberingAfterBreak="0">
    <w:nsid w:val="6B4F7756"/>
    <w:multiLevelType w:val="multilevel"/>
    <w:tmpl w:val="F5600A8C"/>
    <w:name w:val="KplusVNumber12"/>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46" w15:restartNumberingAfterBreak="0">
    <w:nsid w:val="6EC84D72"/>
    <w:multiLevelType w:val="multilevel"/>
    <w:tmpl w:val="C07E1BE6"/>
    <w:lvl w:ilvl="0">
      <w:start w:val="1"/>
      <w:numFmt w:val="decimal"/>
      <w:lvlText w:val="Artikel %1."/>
      <w:lvlJc w:val="left"/>
      <w:pPr>
        <w:tabs>
          <w:tab w:val="num" w:pos="442"/>
        </w:tabs>
        <w:ind w:left="442" w:hanging="300"/>
      </w:pPr>
      <w:rPr>
        <w:b/>
        <w:i w:val="0"/>
        <w:sz w:val="18"/>
      </w:rPr>
    </w:lvl>
    <w:lvl w:ilvl="1">
      <w:start w:val="1"/>
      <w:numFmt w:val="decimal"/>
      <w:lvlText w:val="%1.%2."/>
      <w:lvlJc w:val="left"/>
      <w:pPr>
        <w:tabs>
          <w:tab w:val="num" w:pos="600"/>
        </w:tabs>
        <w:ind w:left="600" w:hanging="600"/>
      </w:pPr>
      <w:rPr>
        <w:rFonts w:ascii="Arial" w:hAnsi="Arial" w:cs="Arial" w:hint="default"/>
        <w:b w:val="0"/>
        <w:i w:val="0"/>
        <w:sz w:val="18"/>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47" w15:restartNumberingAfterBreak="0">
    <w:nsid w:val="6EDD5A1B"/>
    <w:multiLevelType w:val="multilevel"/>
    <w:tmpl w:val="C07E1BE6"/>
    <w:lvl w:ilvl="0">
      <w:start w:val="1"/>
      <w:numFmt w:val="decimal"/>
      <w:lvlText w:val="Artikel %1."/>
      <w:lvlJc w:val="left"/>
      <w:pPr>
        <w:tabs>
          <w:tab w:val="num" w:pos="442"/>
        </w:tabs>
        <w:ind w:left="442" w:hanging="300"/>
      </w:pPr>
      <w:rPr>
        <w:b/>
        <w:i w:val="0"/>
        <w:sz w:val="18"/>
      </w:rPr>
    </w:lvl>
    <w:lvl w:ilvl="1">
      <w:start w:val="1"/>
      <w:numFmt w:val="decimal"/>
      <w:lvlText w:val="%1.%2."/>
      <w:lvlJc w:val="left"/>
      <w:pPr>
        <w:tabs>
          <w:tab w:val="num" w:pos="600"/>
        </w:tabs>
        <w:ind w:left="600" w:hanging="600"/>
      </w:pPr>
      <w:rPr>
        <w:rFonts w:ascii="Arial" w:hAnsi="Arial" w:cs="Arial" w:hint="default"/>
        <w:b w:val="0"/>
        <w:i w:val="0"/>
        <w:sz w:val="18"/>
      </w:rPr>
    </w:lvl>
    <w:lvl w:ilvl="2">
      <w:start w:val="1"/>
      <w:numFmt w:val="decimal"/>
      <w:lvlText w:val="%1.%2.%3."/>
      <w:lvlJc w:val="left"/>
      <w:pPr>
        <w:tabs>
          <w:tab w:val="num" w:pos="1225"/>
        </w:tabs>
        <w:ind w:left="1225" w:hanging="800"/>
      </w:pPr>
      <w:rPr>
        <w:rFonts w:ascii="Arial" w:hAnsi="Arial" w:cs="Arial" w:hint="default"/>
        <w:b w:val="0"/>
        <w:i w:val="0"/>
        <w:sz w:val="18"/>
      </w:rPr>
    </w:lvl>
    <w:lvl w:ilvl="3">
      <w:start w:val="1"/>
      <w:numFmt w:val="decimal"/>
      <w:lvlText w:val="%1.%2.%3."/>
      <w:lvlJc w:val="left"/>
      <w:pPr>
        <w:tabs>
          <w:tab w:val="num" w:pos="1984"/>
        </w:tabs>
        <w:ind w:left="1984" w:hanging="800"/>
      </w:pPr>
      <w:rPr>
        <w:rFonts w:ascii="Arial" w:hAnsi="Arial" w:cs="Arial" w:hint="default"/>
        <w:b w:val="0"/>
        <w:i w:val="0"/>
        <w:sz w:val="18"/>
      </w:rPr>
    </w:lvl>
    <w:lvl w:ilvl="4">
      <w:start w:val="1"/>
      <w:numFmt w:val="decimal"/>
      <w:lvlText w:val="%1.%2.%3."/>
      <w:lvlJc w:val="left"/>
      <w:pPr>
        <w:tabs>
          <w:tab w:val="num" w:pos="1984"/>
        </w:tabs>
        <w:ind w:left="1984" w:hanging="800"/>
      </w:pPr>
      <w:rPr>
        <w:rFonts w:ascii="Arial" w:hAnsi="Arial" w:cs="Arial" w:hint="default"/>
        <w:b w:val="0"/>
        <w:i w:val="0"/>
        <w:sz w:val="18"/>
      </w:rPr>
    </w:lvl>
    <w:lvl w:ilvl="5">
      <w:start w:val="1"/>
      <w:numFmt w:val="decimal"/>
      <w:lvlText w:val="%1.%2.%3."/>
      <w:lvlJc w:val="left"/>
      <w:pPr>
        <w:tabs>
          <w:tab w:val="num" w:pos="1984"/>
        </w:tabs>
        <w:ind w:left="1984" w:hanging="800"/>
      </w:pPr>
      <w:rPr>
        <w:rFonts w:ascii="Arial" w:hAnsi="Arial" w:cs="Arial" w:hint="default"/>
        <w:b w:val="0"/>
        <w:i w:val="0"/>
        <w:sz w:val="18"/>
      </w:rPr>
    </w:lvl>
    <w:lvl w:ilvl="6">
      <w:start w:val="1"/>
      <w:numFmt w:val="decimal"/>
      <w:lvlText w:val="%1.%2.%3."/>
      <w:lvlJc w:val="left"/>
      <w:pPr>
        <w:tabs>
          <w:tab w:val="num" w:pos="1984"/>
        </w:tabs>
        <w:ind w:left="1984" w:hanging="800"/>
      </w:pPr>
      <w:rPr>
        <w:rFonts w:ascii="Arial" w:hAnsi="Arial" w:cs="Arial" w:hint="default"/>
        <w:b w:val="0"/>
        <w:i w:val="0"/>
        <w:sz w:val="18"/>
      </w:rPr>
    </w:lvl>
    <w:lvl w:ilvl="7">
      <w:start w:val="1"/>
      <w:numFmt w:val="decimal"/>
      <w:lvlText w:val="%1.%2.%3."/>
      <w:lvlJc w:val="left"/>
      <w:pPr>
        <w:tabs>
          <w:tab w:val="num" w:pos="1984"/>
        </w:tabs>
        <w:ind w:left="1984" w:hanging="800"/>
      </w:pPr>
      <w:rPr>
        <w:rFonts w:ascii="Arial" w:hAnsi="Arial" w:cs="Arial" w:hint="default"/>
        <w:b w:val="0"/>
        <w:i w:val="0"/>
        <w:sz w:val="18"/>
      </w:rPr>
    </w:lvl>
    <w:lvl w:ilvl="8">
      <w:start w:val="1"/>
      <w:numFmt w:val="decimal"/>
      <w:lvlText w:val="%1.%2.%3."/>
      <w:lvlJc w:val="left"/>
      <w:pPr>
        <w:tabs>
          <w:tab w:val="num" w:pos="1984"/>
        </w:tabs>
        <w:ind w:left="1984" w:hanging="800"/>
      </w:pPr>
      <w:rPr>
        <w:rFonts w:ascii="Arial" w:hAnsi="Arial" w:cs="Arial" w:hint="default"/>
        <w:b w:val="0"/>
        <w:i w:val="0"/>
        <w:sz w:val="18"/>
      </w:rPr>
    </w:lvl>
  </w:abstractNum>
  <w:abstractNum w:abstractNumId="48" w15:restartNumberingAfterBreak="0">
    <w:nsid w:val="718D7276"/>
    <w:multiLevelType w:val="multilevel"/>
    <w:tmpl w:val="E788F9C4"/>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abstractNum w:abstractNumId="49" w15:restartNumberingAfterBreak="0">
    <w:nsid w:val="74F77D33"/>
    <w:multiLevelType w:val="multilevel"/>
    <w:tmpl w:val="D3DC582C"/>
    <w:name w:val="KplusVBullets22"/>
    <w:lvl w:ilvl="0">
      <w:start w:val="1"/>
      <w:numFmt w:val="decimal"/>
      <w:lvlText w:val=""/>
      <w:lvlJc w:val="left"/>
      <w:pPr>
        <w:tabs>
          <w:tab w:val="num" w:pos="300"/>
        </w:tabs>
        <w:ind w:left="300" w:hanging="300"/>
      </w:pPr>
      <w:rPr>
        <w:rFonts w:ascii="Symbol" w:hAnsi="Symbol" w:hint="default"/>
        <w:sz w:val="14"/>
      </w:rPr>
    </w:lvl>
    <w:lvl w:ilvl="1">
      <w:start w:val="1"/>
      <w:numFmt w:val="lowerLetter"/>
      <w:lvlText w:val="-"/>
      <w:lvlJc w:val="left"/>
      <w:pPr>
        <w:tabs>
          <w:tab w:val="num" w:pos="540"/>
        </w:tabs>
        <w:ind w:left="540" w:hanging="240"/>
      </w:pPr>
      <w:rPr>
        <w:rFonts w:ascii="Symbol" w:hAnsi="Symbol" w:hint="default"/>
        <w:sz w:val="14"/>
      </w:rPr>
    </w:lvl>
    <w:lvl w:ilvl="2">
      <w:start w:val="1"/>
      <w:numFmt w:val="lowerRoman"/>
      <w:lvlText w:val=""/>
      <w:lvlJc w:val="left"/>
      <w:pPr>
        <w:tabs>
          <w:tab w:val="num" w:pos="780"/>
        </w:tabs>
        <w:ind w:left="780" w:hanging="240"/>
      </w:pPr>
      <w:rPr>
        <w:rFonts w:ascii="Symbol" w:hAnsi="Symbol" w:hint="default"/>
        <w:sz w:val="1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F7C0576"/>
    <w:multiLevelType w:val="multilevel"/>
    <w:tmpl w:val="A8321904"/>
    <w:name w:val="KplusVNumber5"/>
    <w:lvl w:ilvl="0">
      <w:start w:val="1"/>
      <w:numFmt w:val="decimal"/>
      <w:lvlText w:val="%1."/>
      <w:lvlJc w:val="left"/>
      <w:pPr>
        <w:tabs>
          <w:tab w:val="num" w:pos="300"/>
        </w:tabs>
        <w:ind w:left="300" w:hanging="300"/>
      </w:pPr>
      <w:rPr>
        <w:rFonts w:ascii="Calibri" w:hAnsi="Calibri" w:cs="Arial"/>
        <w:b w:val="0"/>
        <w:i w:val="0"/>
        <w:sz w:val="20"/>
      </w:rPr>
    </w:lvl>
    <w:lvl w:ilvl="1">
      <w:start w:val="1"/>
      <w:numFmt w:val="decimal"/>
      <w:lvlText w:val="%1.%2."/>
      <w:lvlJc w:val="left"/>
      <w:pPr>
        <w:tabs>
          <w:tab w:val="num" w:pos="900"/>
        </w:tabs>
        <w:ind w:left="900" w:hanging="600"/>
      </w:pPr>
      <w:rPr>
        <w:rFonts w:ascii="Calibri" w:hAnsi="Calibri" w:cs="Arial"/>
        <w:b w:val="0"/>
        <w:i w:val="0"/>
        <w:sz w:val="20"/>
      </w:rPr>
    </w:lvl>
    <w:lvl w:ilvl="2">
      <w:start w:val="1"/>
      <w:numFmt w:val="decimal"/>
      <w:lvlText w:val="%1.%2.%3."/>
      <w:lvlJc w:val="left"/>
      <w:pPr>
        <w:tabs>
          <w:tab w:val="num" w:pos="1700"/>
        </w:tabs>
        <w:ind w:left="1700" w:hanging="800"/>
      </w:pPr>
      <w:rPr>
        <w:rFonts w:ascii="Calibri" w:hAnsi="Calibri" w:cs="Arial"/>
        <w:b w:val="0"/>
        <w:i w:val="0"/>
        <w:sz w:val="20"/>
      </w:rPr>
    </w:lvl>
    <w:lvl w:ilvl="3">
      <w:start w:val="1"/>
      <w:numFmt w:val="decimal"/>
      <w:lvlText w:val="%1.%2.%3."/>
      <w:lvlJc w:val="left"/>
      <w:pPr>
        <w:tabs>
          <w:tab w:val="num" w:pos="1700"/>
        </w:tabs>
        <w:ind w:left="1700" w:hanging="800"/>
      </w:pPr>
      <w:rPr>
        <w:rFonts w:ascii="Calibri" w:hAnsi="Calibri" w:cs="Arial"/>
        <w:b w:val="0"/>
        <w:i w:val="0"/>
        <w:sz w:val="20"/>
      </w:rPr>
    </w:lvl>
    <w:lvl w:ilvl="4">
      <w:start w:val="1"/>
      <w:numFmt w:val="decimal"/>
      <w:lvlText w:val="%1.%2.%3."/>
      <w:lvlJc w:val="left"/>
      <w:pPr>
        <w:tabs>
          <w:tab w:val="num" w:pos="1700"/>
        </w:tabs>
        <w:ind w:left="1700" w:hanging="800"/>
      </w:pPr>
      <w:rPr>
        <w:rFonts w:ascii="Calibri" w:hAnsi="Calibri" w:cs="Arial"/>
        <w:b w:val="0"/>
        <w:i w:val="0"/>
        <w:sz w:val="20"/>
      </w:rPr>
    </w:lvl>
    <w:lvl w:ilvl="5">
      <w:start w:val="1"/>
      <w:numFmt w:val="decimal"/>
      <w:lvlText w:val="%1.%2.%3."/>
      <w:lvlJc w:val="left"/>
      <w:pPr>
        <w:tabs>
          <w:tab w:val="num" w:pos="1700"/>
        </w:tabs>
        <w:ind w:left="1700" w:hanging="800"/>
      </w:pPr>
      <w:rPr>
        <w:rFonts w:ascii="Calibri" w:hAnsi="Calibri" w:cs="Arial"/>
        <w:b w:val="0"/>
        <w:i w:val="0"/>
        <w:sz w:val="20"/>
      </w:rPr>
    </w:lvl>
    <w:lvl w:ilvl="6">
      <w:start w:val="1"/>
      <w:numFmt w:val="decimal"/>
      <w:lvlText w:val="%1.%2.%3."/>
      <w:lvlJc w:val="left"/>
      <w:pPr>
        <w:tabs>
          <w:tab w:val="num" w:pos="1700"/>
        </w:tabs>
        <w:ind w:left="1700" w:hanging="800"/>
      </w:pPr>
      <w:rPr>
        <w:rFonts w:ascii="Calibri" w:hAnsi="Calibri" w:cs="Arial"/>
        <w:b w:val="0"/>
        <w:i w:val="0"/>
        <w:sz w:val="20"/>
      </w:rPr>
    </w:lvl>
    <w:lvl w:ilvl="7">
      <w:start w:val="1"/>
      <w:numFmt w:val="decimal"/>
      <w:lvlText w:val="%1.%2.%3."/>
      <w:lvlJc w:val="left"/>
      <w:pPr>
        <w:tabs>
          <w:tab w:val="num" w:pos="1700"/>
        </w:tabs>
        <w:ind w:left="1700" w:hanging="800"/>
      </w:pPr>
      <w:rPr>
        <w:rFonts w:ascii="Calibri" w:hAnsi="Calibri" w:cs="Arial"/>
        <w:b w:val="0"/>
        <w:i w:val="0"/>
        <w:sz w:val="20"/>
      </w:rPr>
    </w:lvl>
    <w:lvl w:ilvl="8">
      <w:start w:val="1"/>
      <w:numFmt w:val="decimal"/>
      <w:lvlText w:val="%1.%2.%3."/>
      <w:lvlJc w:val="left"/>
      <w:pPr>
        <w:tabs>
          <w:tab w:val="num" w:pos="1700"/>
        </w:tabs>
        <w:ind w:left="1700" w:hanging="800"/>
      </w:pPr>
      <w:rPr>
        <w:rFonts w:ascii="Calibri" w:hAnsi="Calibri" w:cs="Arial"/>
        <w:b w:val="0"/>
        <w:i w:val="0"/>
        <w:sz w:val="20"/>
      </w:rPr>
    </w:lvl>
  </w:abstractNum>
  <w:num w:numId="1">
    <w:abstractNumId w:val="27"/>
  </w:num>
  <w:num w:numId="2">
    <w:abstractNumId w:val="43"/>
  </w:num>
  <w:num w:numId="3">
    <w:abstractNumId w:val="25"/>
  </w:num>
  <w:num w:numId="4">
    <w:abstractNumId w:val="38"/>
  </w:num>
  <w:num w:numId="5">
    <w:abstractNumId w:val="3"/>
  </w:num>
  <w:num w:numId="6">
    <w:abstractNumId w:val="49"/>
  </w:num>
  <w:num w:numId="7">
    <w:abstractNumId w:val="30"/>
  </w:num>
  <w:num w:numId="8">
    <w:abstractNumId w:val="14"/>
  </w:num>
  <w:num w:numId="9">
    <w:abstractNumId w:val="29"/>
  </w:num>
  <w:num w:numId="10">
    <w:abstractNumId w:val="9"/>
  </w:num>
  <w:num w:numId="11">
    <w:abstractNumId w:val="32"/>
  </w:num>
  <w:num w:numId="12">
    <w:abstractNumId w:val="31"/>
  </w:num>
  <w:num w:numId="13">
    <w:abstractNumId w:val="28"/>
  </w:num>
  <w:num w:numId="14">
    <w:abstractNumId w:val="42"/>
  </w:num>
  <w:num w:numId="15">
    <w:abstractNumId w:val="4"/>
  </w:num>
  <w:num w:numId="16">
    <w:abstractNumId w:val="35"/>
  </w:num>
  <w:num w:numId="17">
    <w:abstractNumId w:val="20"/>
  </w:num>
  <w:num w:numId="18">
    <w:abstractNumId w:val="7"/>
  </w:num>
  <w:num w:numId="19">
    <w:abstractNumId w:val="12"/>
  </w:num>
  <w:num w:numId="20">
    <w:abstractNumId w:val="5"/>
  </w:num>
  <w:num w:numId="21">
    <w:abstractNumId w:val="26"/>
  </w:num>
  <w:num w:numId="22">
    <w:abstractNumId w:val="15"/>
  </w:num>
  <w:num w:numId="23">
    <w:abstractNumId w:val="11"/>
  </w:num>
  <w:num w:numId="24">
    <w:abstractNumId w:val="50"/>
  </w:num>
  <w:num w:numId="25">
    <w:abstractNumId w:val="36"/>
  </w:num>
  <w:num w:numId="26">
    <w:abstractNumId w:val="44"/>
  </w:num>
  <w:num w:numId="27">
    <w:abstractNumId w:val="23"/>
  </w:num>
  <w:num w:numId="28">
    <w:abstractNumId w:val="33"/>
  </w:num>
  <w:num w:numId="29">
    <w:abstractNumId w:val="37"/>
  </w:num>
  <w:num w:numId="30">
    <w:abstractNumId w:val="2"/>
  </w:num>
  <w:num w:numId="31">
    <w:abstractNumId w:val="0"/>
  </w:num>
  <w:num w:numId="32">
    <w:abstractNumId w:val="22"/>
  </w:num>
  <w:num w:numId="33">
    <w:abstractNumId w:val="17"/>
  </w:num>
  <w:num w:numId="34">
    <w:abstractNumId w:val="18"/>
  </w:num>
  <w:num w:numId="35">
    <w:abstractNumId w:val="16"/>
  </w:num>
  <w:num w:numId="36">
    <w:abstractNumId w:val="40"/>
  </w:num>
  <w:num w:numId="37">
    <w:abstractNumId w:val="6"/>
  </w:num>
  <w:num w:numId="38">
    <w:abstractNumId w:val="48"/>
  </w:num>
  <w:num w:numId="39">
    <w:abstractNumId w:val="21"/>
  </w:num>
  <w:num w:numId="40">
    <w:abstractNumId w:val="34"/>
  </w:num>
  <w:num w:numId="41">
    <w:abstractNumId w:val="1"/>
  </w:num>
  <w:num w:numId="42">
    <w:abstractNumId w:val="47"/>
  </w:num>
  <w:num w:numId="43">
    <w:abstractNumId w:val="8"/>
  </w:num>
  <w:num w:numId="44">
    <w:abstractNumId w:val="46"/>
  </w:num>
  <w:num w:numId="45">
    <w:abstractNumId w:val="19"/>
  </w:num>
  <w:num w:numId="46">
    <w:abstractNumId w:val="10"/>
  </w:num>
  <w:num w:numId="47">
    <w:abstractNumId w:val="27"/>
  </w:num>
  <w:num w:numId="48">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90"/>
  <w:displayHorizontalDrawingGridEvery w:val="2"/>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1C4"/>
    <w:rsid w:val="00001BAE"/>
    <w:rsid w:val="00004F0B"/>
    <w:rsid w:val="00005B59"/>
    <w:rsid w:val="00015CB4"/>
    <w:rsid w:val="00020C8D"/>
    <w:rsid w:val="00026942"/>
    <w:rsid w:val="00026FA3"/>
    <w:rsid w:val="0003605E"/>
    <w:rsid w:val="00036610"/>
    <w:rsid w:val="00037554"/>
    <w:rsid w:val="00042594"/>
    <w:rsid w:val="000455F7"/>
    <w:rsid w:val="0004710B"/>
    <w:rsid w:val="000510D4"/>
    <w:rsid w:val="00051D5B"/>
    <w:rsid w:val="00063EF9"/>
    <w:rsid w:val="00065363"/>
    <w:rsid w:val="000659E8"/>
    <w:rsid w:val="000668EC"/>
    <w:rsid w:val="000714EF"/>
    <w:rsid w:val="00072EC2"/>
    <w:rsid w:val="00083238"/>
    <w:rsid w:val="00084287"/>
    <w:rsid w:val="00084F63"/>
    <w:rsid w:val="00092107"/>
    <w:rsid w:val="00095BB3"/>
    <w:rsid w:val="000A0F6E"/>
    <w:rsid w:val="000A5D80"/>
    <w:rsid w:val="000A7767"/>
    <w:rsid w:val="000B147A"/>
    <w:rsid w:val="000B228F"/>
    <w:rsid w:val="000C01F4"/>
    <w:rsid w:val="000C329D"/>
    <w:rsid w:val="000C3926"/>
    <w:rsid w:val="000C57D2"/>
    <w:rsid w:val="000C5AAB"/>
    <w:rsid w:val="000D3D5C"/>
    <w:rsid w:val="000D3EBE"/>
    <w:rsid w:val="000E294B"/>
    <w:rsid w:val="000E72EE"/>
    <w:rsid w:val="000F1F6E"/>
    <w:rsid w:val="000F34E7"/>
    <w:rsid w:val="000F4E64"/>
    <w:rsid w:val="000F5FF5"/>
    <w:rsid w:val="001008F8"/>
    <w:rsid w:val="001149DC"/>
    <w:rsid w:val="00121920"/>
    <w:rsid w:val="00122B28"/>
    <w:rsid w:val="00124A67"/>
    <w:rsid w:val="00127AB1"/>
    <w:rsid w:val="00127D63"/>
    <w:rsid w:val="001333EE"/>
    <w:rsid w:val="001375F7"/>
    <w:rsid w:val="00141FFA"/>
    <w:rsid w:val="00156BD5"/>
    <w:rsid w:val="00157BE6"/>
    <w:rsid w:val="00162B41"/>
    <w:rsid w:val="001710F5"/>
    <w:rsid w:val="00171672"/>
    <w:rsid w:val="001739B6"/>
    <w:rsid w:val="001754E2"/>
    <w:rsid w:val="00175C2E"/>
    <w:rsid w:val="00183D98"/>
    <w:rsid w:val="00183E6D"/>
    <w:rsid w:val="001842D2"/>
    <w:rsid w:val="00187502"/>
    <w:rsid w:val="001948E9"/>
    <w:rsid w:val="001A0293"/>
    <w:rsid w:val="001A40CC"/>
    <w:rsid w:val="001A64E1"/>
    <w:rsid w:val="001B238B"/>
    <w:rsid w:val="001B29C5"/>
    <w:rsid w:val="001B3421"/>
    <w:rsid w:val="001B580A"/>
    <w:rsid w:val="001D0979"/>
    <w:rsid w:val="001D3827"/>
    <w:rsid w:val="001D6412"/>
    <w:rsid w:val="001D7D58"/>
    <w:rsid w:val="001E149E"/>
    <w:rsid w:val="001E1560"/>
    <w:rsid w:val="001E16B7"/>
    <w:rsid w:val="001E54A4"/>
    <w:rsid w:val="001F2C67"/>
    <w:rsid w:val="001F3C16"/>
    <w:rsid w:val="001F3D62"/>
    <w:rsid w:val="0020090B"/>
    <w:rsid w:val="0021317B"/>
    <w:rsid w:val="002151FB"/>
    <w:rsid w:val="00217386"/>
    <w:rsid w:val="00217A6A"/>
    <w:rsid w:val="00222059"/>
    <w:rsid w:val="0022381D"/>
    <w:rsid w:val="002330DC"/>
    <w:rsid w:val="00234E42"/>
    <w:rsid w:val="002367BF"/>
    <w:rsid w:val="002431F8"/>
    <w:rsid w:val="00251026"/>
    <w:rsid w:val="00255410"/>
    <w:rsid w:val="002572CB"/>
    <w:rsid w:val="00263BA5"/>
    <w:rsid w:val="002661E3"/>
    <w:rsid w:val="0026753E"/>
    <w:rsid w:val="00282046"/>
    <w:rsid w:val="00287D1C"/>
    <w:rsid w:val="00290F73"/>
    <w:rsid w:val="0029306B"/>
    <w:rsid w:val="002A0382"/>
    <w:rsid w:val="002B2E69"/>
    <w:rsid w:val="002B33D6"/>
    <w:rsid w:val="002D3774"/>
    <w:rsid w:val="002E16BB"/>
    <w:rsid w:val="002E70D5"/>
    <w:rsid w:val="002F1FFC"/>
    <w:rsid w:val="002F2E48"/>
    <w:rsid w:val="003063B7"/>
    <w:rsid w:val="003228F1"/>
    <w:rsid w:val="0032589B"/>
    <w:rsid w:val="00332368"/>
    <w:rsid w:val="0033366A"/>
    <w:rsid w:val="00345B51"/>
    <w:rsid w:val="00351DE7"/>
    <w:rsid w:val="00353099"/>
    <w:rsid w:val="00356B56"/>
    <w:rsid w:val="0037094D"/>
    <w:rsid w:val="00371A00"/>
    <w:rsid w:val="003800A8"/>
    <w:rsid w:val="003847F1"/>
    <w:rsid w:val="003A3A67"/>
    <w:rsid w:val="003A4AFD"/>
    <w:rsid w:val="003A763A"/>
    <w:rsid w:val="003B02A9"/>
    <w:rsid w:val="003C145D"/>
    <w:rsid w:val="003C1C4D"/>
    <w:rsid w:val="003D1CF5"/>
    <w:rsid w:val="003D3991"/>
    <w:rsid w:val="003D421D"/>
    <w:rsid w:val="003D42C7"/>
    <w:rsid w:val="003D515A"/>
    <w:rsid w:val="003E051D"/>
    <w:rsid w:val="003F749D"/>
    <w:rsid w:val="0040050D"/>
    <w:rsid w:val="004029F9"/>
    <w:rsid w:val="00416BBD"/>
    <w:rsid w:val="004245B3"/>
    <w:rsid w:val="00426E9D"/>
    <w:rsid w:val="004329FA"/>
    <w:rsid w:val="00436851"/>
    <w:rsid w:val="00436894"/>
    <w:rsid w:val="004374EE"/>
    <w:rsid w:val="00446B6A"/>
    <w:rsid w:val="00454F71"/>
    <w:rsid w:val="00455ED7"/>
    <w:rsid w:val="00457C5C"/>
    <w:rsid w:val="00461553"/>
    <w:rsid w:val="004664BC"/>
    <w:rsid w:val="00466D69"/>
    <w:rsid w:val="00472973"/>
    <w:rsid w:val="00475224"/>
    <w:rsid w:val="00484FBF"/>
    <w:rsid w:val="00491AD0"/>
    <w:rsid w:val="004B60CB"/>
    <w:rsid w:val="004C154E"/>
    <w:rsid w:val="004C1C7C"/>
    <w:rsid w:val="004C7E2B"/>
    <w:rsid w:val="004E6983"/>
    <w:rsid w:val="004E6D7F"/>
    <w:rsid w:val="004E7623"/>
    <w:rsid w:val="004F03CF"/>
    <w:rsid w:val="004F3F4A"/>
    <w:rsid w:val="00505ED2"/>
    <w:rsid w:val="00506D45"/>
    <w:rsid w:val="0051472F"/>
    <w:rsid w:val="005219B8"/>
    <w:rsid w:val="00524044"/>
    <w:rsid w:val="00527F8C"/>
    <w:rsid w:val="00532309"/>
    <w:rsid w:val="0053335C"/>
    <w:rsid w:val="00535A40"/>
    <w:rsid w:val="005446DA"/>
    <w:rsid w:val="0055459E"/>
    <w:rsid w:val="00563228"/>
    <w:rsid w:val="0056357D"/>
    <w:rsid w:val="005637DF"/>
    <w:rsid w:val="00564E96"/>
    <w:rsid w:val="005718E7"/>
    <w:rsid w:val="00575692"/>
    <w:rsid w:val="00590397"/>
    <w:rsid w:val="00591DEA"/>
    <w:rsid w:val="005950DF"/>
    <w:rsid w:val="005A0554"/>
    <w:rsid w:val="005A0C2D"/>
    <w:rsid w:val="005B3127"/>
    <w:rsid w:val="005B3FFE"/>
    <w:rsid w:val="005D3892"/>
    <w:rsid w:val="005D546A"/>
    <w:rsid w:val="005D649D"/>
    <w:rsid w:val="005E6EDC"/>
    <w:rsid w:val="005F1C04"/>
    <w:rsid w:val="005F78F6"/>
    <w:rsid w:val="00604CAA"/>
    <w:rsid w:val="00610F7F"/>
    <w:rsid w:val="0061263C"/>
    <w:rsid w:val="00612F26"/>
    <w:rsid w:val="00615866"/>
    <w:rsid w:val="00616392"/>
    <w:rsid w:val="00616652"/>
    <w:rsid w:val="00620013"/>
    <w:rsid w:val="00623325"/>
    <w:rsid w:val="006251AA"/>
    <w:rsid w:val="00627584"/>
    <w:rsid w:val="00631BA5"/>
    <w:rsid w:val="0064604F"/>
    <w:rsid w:val="00647C7F"/>
    <w:rsid w:val="00651AC2"/>
    <w:rsid w:val="006520DD"/>
    <w:rsid w:val="00653A8D"/>
    <w:rsid w:val="00661366"/>
    <w:rsid w:val="00663493"/>
    <w:rsid w:val="00666F94"/>
    <w:rsid w:val="006775D1"/>
    <w:rsid w:val="0068765D"/>
    <w:rsid w:val="00692B3D"/>
    <w:rsid w:val="006964C9"/>
    <w:rsid w:val="006A6AF8"/>
    <w:rsid w:val="006A773F"/>
    <w:rsid w:val="006A7F00"/>
    <w:rsid w:val="006B139B"/>
    <w:rsid w:val="006B1660"/>
    <w:rsid w:val="006B410C"/>
    <w:rsid w:val="006C2706"/>
    <w:rsid w:val="006C6EDF"/>
    <w:rsid w:val="006C75B7"/>
    <w:rsid w:val="006D57FE"/>
    <w:rsid w:val="006E29CC"/>
    <w:rsid w:val="006E44B7"/>
    <w:rsid w:val="006E52C3"/>
    <w:rsid w:val="006F1FD4"/>
    <w:rsid w:val="006F27E4"/>
    <w:rsid w:val="006F2A38"/>
    <w:rsid w:val="00704C6F"/>
    <w:rsid w:val="007052F8"/>
    <w:rsid w:val="00705E13"/>
    <w:rsid w:val="007068BA"/>
    <w:rsid w:val="00711ADA"/>
    <w:rsid w:val="007143FC"/>
    <w:rsid w:val="00716E08"/>
    <w:rsid w:val="0073092E"/>
    <w:rsid w:val="007312AF"/>
    <w:rsid w:val="0073155A"/>
    <w:rsid w:val="0074182B"/>
    <w:rsid w:val="00742B12"/>
    <w:rsid w:val="00745CB5"/>
    <w:rsid w:val="00746CAE"/>
    <w:rsid w:val="00751F5D"/>
    <w:rsid w:val="007529A1"/>
    <w:rsid w:val="00767EEF"/>
    <w:rsid w:val="00767F4C"/>
    <w:rsid w:val="007721AC"/>
    <w:rsid w:val="0077651E"/>
    <w:rsid w:val="00777FB8"/>
    <w:rsid w:val="00780C3F"/>
    <w:rsid w:val="007838B1"/>
    <w:rsid w:val="007A0F2A"/>
    <w:rsid w:val="007A3D12"/>
    <w:rsid w:val="007A4677"/>
    <w:rsid w:val="007A5594"/>
    <w:rsid w:val="007A5BA7"/>
    <w:rsid w:val="007A79F6"/>
    <w:rsid w:val="007B3344"/>
    <w:rsid w:val="007C049C"/>
    <w:rsid w:val="007C7020"/>
    <w:rsid w:val="007D536B"/>
    <w:rsid w:val="007D5DBC"/>
    <w:rsid w:val="007E24F9"/>
    <w:rsid w:val="007E6D58"/>
    <w:rsid w:val="007F1C4A"/>
    <w:rsid w:val="007F1D11"/>
    <w:rsid w:val="007F33F5"/>
    <w:rsid w:val="007F3CE6"/>
    <w:rsid w:val="007F41C4"/>
    <w:rsid w:val="0080504D"/>
    <w:rsid w:val="00805F6B"/>
    <w:rsid w:val="00812E69"/>
    <w:rsid w:val="00821DF2"/>
    <w:rsid w:val="00837625"/>
    <w:rsid w:val="008412A9"/>
    <w:rsid w:val="0085000B"/>
    <w:rsid w:val="0085031F"/>
    <w:rsid w:val="0085176E"/>
    <w:rsid w:val="00860A35"/>
    <w:rsid w:val="00863105"/>
    <w:rsid w:val="00864268"/>
    <w:rsid w:val="008643EE"/>
    <w:rsid w:val="008651DE"/>
    <w:rsid w:val="008754BE"/>
    <w:rsid w:val="008773FC"/>
    <w:rsid w:val="008902B9"/>
    <w:rsid w:val="00896A10"/>
    <w:rsid w:val="00897802"/>
    <w:rsid w:val="008A21D7"/>
    <w:rsid w:val="008A2B14"/>
    <w:rsid w:val="008A544D"/>
    <w:rsid w:val="008A561E"/>
    <w:rsid w:val="008A63B4"/>
    <w:rsid w:val="008B275C"/>
    <w:rsid w:val="008B5BA4"/>
    <w:rsid w:val="008B7BB1"/>
    <w:rsid w:val="008C119B"/>
    <w:rsid w:val="008C6CEA"/>
    <w:rsid w:val="008C7EC5"/>
    <w:rsid w:val="008D16BA"/>
    <w:rsid w:val="008D4FB7"/>
    <w:rsid w:val="008D5D95"/>
    <w:rsid w:val="008D6ECF"/>
    <w:rsid w:val="008E1270"/>
    <w:rsid w:val="008E6008"/>
    <w:rsid w:val="008E62EF"/>
    <w:rsid w:val="008F5038"/>
    <w:rsid w:val="0090016C"/>
    <w:rsid w:val="00911818"/>
    <w:rsid w:val="00915C99"/>
    <w:rsid w:val="00921E0E"/>
    <w:rsid w:val="009315D6"/>
    <w:rsid w:val="00935B7A"/>
    <w:rsid w:val="00940166"/>
    <w:rsid w:val="009418AC"/>
    <w:rsid w:val="00943340"/>
    <w:rsid w:val="00946E93"/>
    <w:rsid w:val="00946ED7"/>
    <w:rsid w:val="00947773"/>
    <w:rsid w:val="00955E56"/>
    <w:rsid w:val="00961322"/>
    <w:rsid w:val="00964922"/>
    <w:rsid w:val="00970FCE"/>
    <w:rsid w:val="00971522"/>
    <w:rsid w:val="009A3E68"/>
    <w:rsid w:val="009A474C"/>
    <w:rsid w:val="009A6F99"/>
    <w:rsid w:val="009A738A"/>
    <w:rsid w:val="009B2991"/>
    <w:rsid w:val="009B5A3A"/>
    <w:rsid w:val="009B626D"/>
    <w:rsid w:val="009B62B9"/>
    <w:rsid w:val="009C0132"/>
    <w:rsid w:val="009C193D"/>
    <w:rsid w:val="009C1E31"/>
    <w:rsid w:val="009C29DA"/>
    <w:rsid w:val="009D2FFF"/>
    <w:rsid w:val="009D525C"/>
    <w:rsid w:val="009D7D12"/>
    <w:rsid w:val="009E41B2"/>
    <w:rsid w:val="009E768E"/>
    <w:rsid w:val="009F1D10"/>
    <w:rsid w:val="00A11317"/>
    <w:rsid w:val="00A1393E"/>
    <w:rsid w:val="00A148D6"/>
    <w:rsid w:val="00A221FB"/>
    <w:rsid w:val="00A3097C"/>
    <w:rsid w:val="00A350CA"/>
    <w:rsid w:val="00A353BE"/>
    <w:rsid w:val="00A35D7A"/>
    <w:rsid w:val="00A424FE"/>
    <w:rsid w:val="00A43338"/>
    <w:rsid w:val="00A44012"/>
    <w:rsid w:val="00A52C84"/>
    <w:rsid w:val="00A56039"/>
    <w:rsid w:val="00A661E9"/>
    <w:rsid w:val="00A67352"/>
    <w:rsid w:val="00A70A6D"/>
    <w:rsid w:val="00A730D8"/>
    <w:rsid w:val="00A74EAD"/>
    <w:rsid w:val="00A75416"/>
    <w:rsid w:val="00A775D5"/>
    <w:rsid w:val="00A96BE1"/>
    <w:rsid w:val="00AA392A"/>
    <w:rsid w:val="00AA5DDE"/>
    <w:rsid w:val="00AB2A35"/>
    <w:rsid w:val="00AB51FA"/>
    <w:rsid w:val="00AB63FA"/>
    <w:rsid w:val="00AC07E7"/>
    <w:rsid w:val="00AC6E42"/>
    <w:rsid w:val="00AD1A80"/>
    <w:rsid w:val="00AD7C64"/>
    <w:rsid w:val="00AE24E9"/>
    <w:rsid w:val="00AE30F3"/>
    <w:rsid w:val="00B02D73"/>
    <w:rsid w:val="00B13C72"/>
    <w:rsid w:val="00B17974"/>
    <w:rsid w:val="00B23B12"/>
    <w:rsid w:val="00B2714A"/>
    <w:rsid w:val="00B352AF"/>
    <w:rsid w:val="00B440A2"/>
    <w:rsid w:val="00B52D91"/>
    <w:rsid w:val="00B630EC"/>
    <w:rsid w:val="00B631DD"/>
    <w:rsid w:val="00B65159"/>
    <w:rsid w:val="00B71C36"/>
    <w:rsid w:val="00B75562"/>
    <w:rsid w:val="00B765A5"/>
    <w:rsid w:val="00B812AA"/>
    <w:rsid w:val="00B909D6"/>
    <w:rsid w:val="00B943D6"/>
    <w:rsid w:val="00B94463"/>
    <w:rsid w:val="00BA3C0B"/>
    <w:rsid w:val="00BA49D0"/>
    <w:rsid w:val="00BA5D2C"/>
    <w:rsid w:val="00BA6366"/>
    <w:rsid w:val="00BC09F1"/>
    <w:rsid w:val="00BC179C"/>
    <w:rsid w:val="00BC77F0"/>
    <w:rsid w:val="00BD1825"/>
    <w:rsid w:val="00BD60BE"/>
    <w:rsid w:val="00BD76FF"/>
    <w:rsid w:val="00BE2AC8"/>
    <w:rsid w:val="00BE7914"/>
    <w:rsid w:val="00BF48FF"/>
    <w:rsid w:val="00BF728B"/>
    <w:rsid w:val="00C01418"/>
    <w:rsid w:val="00C03691"/>
    <w:rsid w:val="00C03B58"/>
    <w:rsid w:val="00C15A42"/>
    <w:rsid w:val="00C243D2"/>
    <w:rsid w:val="00C26245"/>
    <w:rsid w:val="00C26BF7"/>
    <w:rsid w:val="00C30446"/>
    <w:rsid w:val="00C36F36"/>
    <w:rsid w:val="00C4188B"/>
    <w:rsid w:val="00C450A6"/>
    <w:rsid w:val="00C45326"/>
    <w:rsid w:val="00C47ABC"/>
    <w:rsid w:val="00C539BC"/>
    <w:rsid w:val="00C659B6"/>
    <w:rsid w:val="00C7516D"/>
    <w:rsid w:val="00C7632A"/>
    <w:rsid w:val="00C7790D"/>
    <w:rsid w:val="00C804A7"/>
    <w:rsid w:val="00C82356"/>
    <w:rsid w:val="00C83E4D"/>
    <w:rsid w:val="00C86FE1"/>
    <w:rsid w:val="00C95441"/>
    <w:rsid w:val="00C9558A"/>
    <w:rsid w:val="00CA34B7"/>
    <w:rsid w:val="00CA4738"/>
    <w:rsid w:val="00CB33DC"/>
    <w:rsid w:val="00CB557D"/>
    <w:rsid w:val="00CB6962"/>
    <w:rsid w:val="00CD2AF4"/>
    <w:rsid w:val="00CD49CA"/>
    <w:rsid w:val="00CD5C33"/>
    <w:rsid w:val="00CD7070"/>
    <w:rsid w:val="00CD7C9F"/>
    <w:rsid w:val="00CE024D"/>
    <w:rsid w:val="00CE7845"/>
    <w:rsid w:val="00CF4823"/>
    <w:rsid w:val="00D03434"/>
    <w:rsid w:val="00D051E8"/>
    <w:rsid w:val="00D114CF"/>
    <w:rsid w:val="00D152C2"/>
    <w:rsid w:val="00D15D65"/>
    <w:rsid w:val="00D17919"/>
    <w:rsid w:val="00D2581C"/>
    <w:rsid w:val="00D27961"/>
    <w:rsid w:val="00D36371"/>
    <w:rsid w:val="00D41C08"/>
    <w:rsid w:val="00D4282C"/>
    <w:rsid w:val="00D43CEF"/>
    <w:rsid w:val="00D44A75"/>
    <w:rsid w:val="00D5216A"/>
    <w:rsid w:val="00D55B95"/>
    <w:rsid w:val="00D650C2"/>
    <w:rsid w:val="00D705DF"/>
    <w:rsid w:val="00D77933"/>
    <w:rsid w:val="00D9476C"/>
    <w:rsid w:val="00DA0667"/>
    <w:rsid w:val="00DA27FC"/>
    <w:rsid w:val="00DA4ADD"/>
    <w:rsid w:val="00DA6223"/>
    <w:rsid w:val="00DA7471"/>
    <w:rsid w:val="00DA7765"/>
    <w:rsid w:val="00DB46B6"/>
    <w:rsid w:val="00DB6967"/>
    <w:rsid w:val="00DC7B09"/>
    <w:rsid w:val="00DD3AA3"/>
    <w:rsid w:val="00DD3E5E"/>
    <w:rsid w:val="00DE3634"/>
    <w:rsid w:val="00DE488E"/>
    <w:rsid w:val="00DF78DD"/>
    <w:rsid w:val="00E07EC2"/>
    <w:rsid w:val="00E12DE0"/>
    <w:rsid w:val="00E2119C"/>
    <w:rsid w:val="00E30F02"/>
    <w:rsid w:val="00E3275D"/>
    <w:rsid w:val="00E34507"/>
    <w:rsid w:val="00E40CDB"/>
    <w:rsid w:val="00E558A3"/>
    <w:rsid w:val="00E55E0E"/>
    <w:rsid w:val="00E55F85"/>
    <w:rsid w:val="00E57A5D"/>
    <w:rsid w:val="00E64CD6"/>
    <w:rsid w:val="00E70120"/>
    <w:rsid w:val="00E77EFE"/>
    <w:rsid w:val="00E86A93"/>
    <w:rsid w:val="00E9098E"/>
    <w:rsid w:val="00E9192C"/>
    <w:rsid w:val="00E935CD"/>
    <w:rsid w:val="00E96684"/>
    <w:rsid w:val="00EA3498"/>
    <w:rsid w:val="00EA4B54"/>
    <w:rsid w:val="00EA5A9C"/>
    <w:rsid w:val="00EB0C14"/>
    <w:rsid w:val="00EB15EC"/>
    <w:rsid w:val="00EB402C"/>
    <w:rsid w:val="00EC2DB5"/>
    <w:rsid w:val="00EC3DC8"/>
    <w:rsid w:val="00EC772A"/>
    <w:rsid w:val="00ED00E3"/>
    <w:rsid w:val="00ED040E"/>
    <w:rsid w:val="00ED3A01"/>
    <w:rsid w:val="00ED4D01"/>
    <w:rsid w:val="00EE4120"/>
    <w:rsid w:val="00EE5865"/>
    <w:rsid w:val="00EE6422"/>
    <w:rsid w:val="00F0015B"/>
    <w:rsid w:val="00F0082B"/>
    <w:rsid w:val="00F03485"/>
    <w:rsid w:val="00F04575"/>
    <w:rsid w:val="00F06B57"/>
    <w:rsid w:val="00F13DB9"/>
    <w:rsid w:val="00F15248"/>
    <w:rsid w:val="00F1618C"/>
    <w:rsid w:val="00F17E6F"/>
    <w:rsid w:val="00F20189"/>
    <w:rsid w:val="00F21D20"/>
    <w:rsid w:val="00F2308E"/>
    <w:rsid w:val="00F33C11"/>
    <w:rsid w:val="00F36981"/>
    <w:rsid w:val="00F415F3"/>
    <w:rsid w:val="00F424FD"/>
    <w:rsid w:val="00F43B99"/>
    <w:rsid w:val="00F46E72"/>
    <w:rsid w:val="00F53E7A"/>
    <w:rsid w:val="00F66B22"/>
    <w:rsid w:val="00F704E4"/>
    <w:rsid w:val="00F823C5"/>
    <w:rsid w:val="00F927A8"/>
    <w:rsid w:val="00FA1129"/>
    <w:rsid w:val="00FA27E7"/>
    <w:rsid w:val="00FA4CBD"/>
    <w:rsid w:val="00FA554D"/>
    <w:rsid w:val="00FB2282"/>
    <w:rsid w:val="00FB3059"/>
    <w:rsid w:val="00FB522D"/>
    <w:rsid w:val="00FC2EE5"/>
    <w:rsid w:val="00FC61D9"/>
    <w:rsid w:val="00FC717E"/>
    <w:rsid w:val="00FD1126"/>
    <w:rsid w:val="00FD4C90"/>
    <w:rsid w:val="00FE0F46"/>
    <w:rsid w:val="00FF1837"/>
    <w:rsid w:val="00FF2A97"/>
    <w:rsid w:val="00FF6121"/>
    <w:rsid w:val="00FF6A71"/>
    <w:rsid w:val="00FF7B6E"/>
    <w:rsid w:val="04EF13A3"/>
    <w:rsid w:val="087CF069"/>
    <w:rsid w:val="0895E8AD"/>
    <w:rsid w:val="1084354D"/>
    <w:rsid w:val="190E2157"/>
    <w:rsid w:val="44B209BC"/>
    <w:rsid w:val="593A6620"/>
    <w:rsid w:val="5C792E3C"/>
    <w:rsid w:val="61244B8F"/>
    <w:rsid w:val="6793D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7429"/>
  <w15:docId w15:val="{BEA7CB7E-B158-4D37-A104-C9CEA62F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094D"/>
    <w:pPr>
      <w:spacing w:after="0" w:line="274" w:lineRule="atLeast"/>
    </w:pPr>
    <w:rPr>
      <w:rFonts w:asciiTheme="minorHAnsi" w:hAnsiTheme="minorHAnsi"/>
      <w:sz w:val="20"/>
    </w:rPr>
  </w:style>
  <w:style w:type="paragraph" w:styleId="Kop1">
    <w:name w:val="heading 1"/>
    <w:basedOn w:val="Standaard"/>
    <w:next w:val="Standaard"/>
    <w:link w:val="Kop1Char"/>
    <w:qFormat/>
    <w:rsid w:val="00122B28"/>
    <w:pPr>
      <w:keepNext/>
      <w:keepLines/>
      <w:tabs>
        <w:tab w:val="num" w:pos="57"/>
      </w:tabs>
      <w:spacing w:before="240"/>
      <w:outlineLvl w:val="0"/>
    </w:pPr>
    <w:rPr>
      <w:rFonts w:asciiTheme="majorHAnsi" w:eastAsiaTheme="majorEastAsia" w:hAnsiTheme="majorHAnsi" w:cstheme="majorBidi"/>
      <w:b/>
      <w:color w:val="2E74B5" w:themeColor="accent1" w:themeShade="BF"/>
      <w:sz w:val="32"/>
      <w:szCs w:val="32"/>
    </w:rPr>
  </w:style>
  <w:style w:type="paragraph" w:styleId="Kop2">
    <w:name w:val="heading 2"/>
    <w:basedOn w:val="Standaard"/>
    <w:next w:val="Standaard"/>
    <w:link w:val="Kop2Char"/>
    <w:unhideWhenUsed/>
    <w:qFormat/>
    <w:rsid w:val="00F17E6F"/>
    <w:pPr>
      <w:keepNext/>
      <w:keepLines/>
      <w:tabs>
        <w:tab w:val="num" w:pos="284"/>
      </w:tabs>
      <w:spacing w:before="40"/>
      <w:outlineLvl w:val="1"/>
    </w:pPr>
    <w:rPr>
      <w:rFonts w:asciiTheme="majorHAnsi" w:eastAsiaTheme="majorEastAsia" w:hAnsiTheme="majorHAnsi" w:cstheme="majorBidi"/>
      <w:b/>
      <w:color w:val="2E74B5" w:themeColor="accent1" w:themeShade="BF"/>
      <w:sz w:val="24"/>
      <w:szCs w:val="26"/>
    </w:rPr>
  </w:style>
  <w:style w:type="paragraph" w:styleId="Kop3">
    <w:name w:val="heading 3"/>
    <w:basedOn w:val="Kop2"/>
    <w:next w:val="Standaard"/>
    <w:link w:val="Kop3Char"/>
    <w:qFormat/>
    <w:rsid w:val="00234E42"/>
    <w:pPr>
      <w:tabs>
        <w:tab w:val="left" w:pos="482"/>
        <w:tab w:val="left" w:pos="624"/>
        <w:tab w:val="left" w:pos="851"/>
      </w:tabs>
      <w:spacing w:line="280" w:lineRule="exact"/>
      <w:outlineLvl w:val="2"/>
    </w:pPr>
    <w:rPr>
      <w:rFonts w:ascii="Calibri" w:eastAsia="Times New Roman" w:hAnsi="Calibri" w:cs="Times New Roman"/>
      <w:b w:val="0"/>
      <w:noProof/>
      <w:sz w:val="20"/>
      <w:szCs w:val="19"/>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F41C4"/>
    <w:pPr>
      <w:autoSpaceDE w:val="0"/>
      <w:autoSpaceDN w:val="0"/>
      <w:adjustRightInd w:val="0"/>
      <w:spacing w:after="0" w:line="240" w:lineRule="auto"/>
    </w:pPr>
    <w:rPr>
      <w:rFonts w:cs="Arial"/>
      <w:color w:val="000000"/>
      <w:sz w:val="24"/>
      <w:szCs w:val="24"/>
    </w:rPr>
  </w:style>
  <w:style w:type="paragraph" w:styleId="Lijstalinea">
    <w:name w:val="List Paragraph"/>
    <w:basedOn w:val="Standaard"/>
    <w:uiPriority w:val="34"/>
    <w:qFormat/>
    <w:rsid w:val="006A7F00"/>
    <w:pPr>
      <w:spacing w:after="160" w:line="259" w:lineRule="auto"/>
      <w:ind w:left="720"/>
      <w:contextualSpacing/>
    </w:pPr>
  </w:style>
  <w:style w:type="character" w:styleId="Hyperlink">
    <w:name w:val="Hyperlink"/>
    <w:basedOn w:val="Standaardalinea-lettertype"/>
    <w:uiPriority w:val="99"/>
    <w:unhideWhenUsed/>
    <w:rsid w:val="007F41C4"/>
    <w:rPr>
      <w:color w:val="0563C1" w:themeColor="hyperlink"/>
      <w:u w:val="single"/>
    </w:rPr>
  </w:style>
  <w:style w:type="table" w:styleId="Tabelraster">
    <w:name w:val="Table Grid"/>
    <w:basedOn w:val="Standaardtabel"/>
    <w:uiPriority w:val="39"/>
    <w:rsid w:val="0012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122B28"/>
    <w:rPr>
      <w:rFonts w:asciiTheme="majorHAnsi" w:eastAsiaTheme="majorEastAsia" w:hAnsiTheme="majorHAnsi" w:cstheme="majorBidi"/>
      <w:b/>
      <w:color w:val="2E74B5" w:themeColor="accent1" w:themeShade="BF"/>
      <w:sz w:val="32"/>
      <w:szCs w:val="32"/>
    </w:rPr>
  </w:style>
  <w:style w:type="character" w:customStyle="1" w:styleId="Kop2Char">
    <w:name w:val="Kop 2 Char"/>
    <w:basedOn w:val="Standaardalinea-lettertype"/>
    <w:link w:val="Kop2"/>
    <w:rsid w:val="00F17E6F"/>
    <w:rPr>
      <w:rFonts w:asciiTheme="majorHAnsi" w:eastAsiaTheme="majorEastAsia" w:hAnsiTheme="majorHAnsi" w:cstheme="majorBidi"/>
      <w:b/>
      <w:color w:val="2E74B5" w:themeColor="accent1" w:themeShade="BF"/>
      <w:sz w:val="24"/>
      <w:szCs w:val="26"/>
    </w:rPr>
  </w:style>
  <w:style w:type="character" w:styleId="Intensievebenadrukking">
    <w:name w:val="Intense Emphasis"/>
    <w:basedOn w:val="Standaardalinea-lettertype"/>
    <w:uiPriority w:val="21"/>
    <w:qFormat/>
    <w:rsid w:val="00B352AF"/>
    <w:rPr>
      <w:i/>
      <w:iCs/>
      <w:color w:val="5B9BD5" w:themeColor="accent1"/>
    </w:rPr>
  </w:style>
  <w:style w:type="paragraph" w:styleId="Koptekst">
    <w:name w:val="header"/>
    <w:basedOn w:val="Standaard"/>
    <w:link w:val="KoptekstChar"/>
    <w:uiPriority w:val="99"/>
    <w:unhideWhenUsed/>
    <w:rsid w:val="00C3044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30446"/>
  </w:style>
  <w:style w:type="paragraph" w:styleId="Voettekst">
    <w:name w:val="footer"/>
    <w:basedOn w:val="Standaard"/>
    <w:link w:val="VoettekstChar"/>
    <w:uiPriority w:val="99"/>
    <w:unhideWhenUsed/>
    <w:rsid w:val="00C3044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30446"/>
  </w:style>
  <w:style w:type="paragraph" w:customStyle="1" w:styleId="doMultiBulletStyle">
    <w:name w:val="doMultiBulletStyle"/>
    <w:basedOn w:val="Standaard"/>
    <w:qFormat/>
    <w:rsid w:val="00CD5C33"/>
    <w:pPr>
      <w:numPr>
        <w:numId w:val="1"/>
      </w:numPr>
    </w:pPr>
    <w:rPr>
      <w:rFonts w:eastAsia="Times New Roman" w:cs="Times New Roman"/>
      <w:szCs w:val="19"/>
    </w:rPr>
  </w:style>
  <w:style w:type="paragraph" w:customStyle="1" w:styleId="HiddenLogo">
    <w:name w:val="Hidden_Logo"/>
    <w:basedOn w:val="Standaard"/>
    <w:semiHidden/>
    <w:rsid w:val="002F2E48"/>
    <w:rPr>
      <w:rFonts w:eastAsia="Times New Roman" w:cs="Times New Roman"/>
      <w:vanish/>
      <w:szCs w:val="19"/>
    </w:rPr>
  </w:style>
  <w:style w:type="paragraph" w:styleId="Ballontekst">
    <w:name w:val="Balloon Text"/>
    <w:basedOn w:val="Standaard"/>
    <w:link w:val="BallontekstChar"/>
    <w:uiPriority w:val="99"/>
    <w:semiHidden/>
    <w:unhideWhenUsed/>
    <w:rsid w:val="00083238"/>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083238"/>
    <w:rPr>
      <w:rFonts w:ascii="Segoe UI" w:hAnsi="Segoe UI" w:cs="Segoe UI"/>
      <w:szCs w:val="18"/>
    </w:rPr>
  </w:style>
  <w:style w:type="paragraph" w:customStyle="1" w:styleId="Bijlage">
    <w:name w:val="Bijlage"/>
    <w:basedOn w:val="Standaard"/>
    <w:next w:val="Standaard"/>
    <w:qFormat/>
    <w:rsid w:val="004F03CF"/>
    <w:pPr>
      <w:keepNext/>
      <w:pageBreakBefore/>
      <w:numPr>
        <w:numId w:val="2"/>
      </w:numPr>
      <w:spacing w:after="360" w:line="390" w:lineRule="exact"/>
    </w:pPr>
    <w:rPr>
      <w:rFonts w:ascii="Calibri" w:eastAsia="Times New Roman" w:hAnsi="Calibri" w:cs="Times New Roman"/>
      <w:b/>
      <w:sz w:val="32"/>
      <w:szCs w:val="20"/>
      <w:lang w:eastAsia="nl-NL"/>
    </w:rPr>
  </w:style>
  <w:style w:type="paragraph" w:styleId="Titel">
    <w:name w:val="Title"/>
    <w:basedOn w:val="Standaard"/>
    <w:next w:val="Standaard"/>
    <w:link w:val="TitelChar"/>
    <w:uiPriority w:val="10"/>
    <w:qFormat/>
    <w:rsid w:val="000659E8"/>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59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59E8"/>
    <w:pPr>
      <w:numPr>
        <w:ilvl w:val="1"/>
      </w:numPr>
      <w:spacing w:after="160" w:line="260" w:lineRule="atLeast"/>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0659E8"/>
    <w:rPr>
      <w:rFonts w:asciiTheme="minorHAnsi" w:eastAsiaTheme="minorEastAsia" w:hAnsiTheme="minorHAnsi"/>
      <w:color w:val="5A5A5A" w:themeColor="text1" w:themeTint="A5"/>
      <w:spacing w:val="15"/>
      <w:sz w:val="22"/>
    </w:rPr>
  </w:style>
  <w:style w:type="paragraph" w:customStyle="1" w:styleId="Numberlessbold">
    <w:name w:val="Numberlessbold"/>
    <w:basedOn w:val="Standaard"/>
    <w:next w:val="Standaard"/>
    <w:rsid w:val="000659E8"/>
    <w:pPr>
      <w:spacing w:after="60" w:line="260" w:lineRule="atLeast"/>
    </w:pPr>
    <w:rPr>
      <w:rFonts w:ascii="Calibri" w:eastAsia="Times New Roman" w:hAnsi="Calibri" w:cs="Times New Roman"/>
      <w:b/>
      <w:szCs w:val="20"/>
      <w:lang w:eastAsia="nl-NL"/>
    </w:rPr>
  </w:style>
  <w:style w:type="paragraph" w:styleId="Kopvaninhoudsopgave">
    <w:name w:val="TOC Heading"/>
    <w:basedOn w:val="Kop1"/>
    <w:next w:val="Standaard"/>
    <w:uiPriority w:val="39"/>
    <w:unhideWhenUsed/>
    <w:qFormat/>
    <w:rsid w:val="00CD49CA"/>
    <w:pPr>
      <w:spacing w:line="259" w:lineRule="auto"/>
      <w:outlineLvl w:val="9"/>
    </w:pPr>
    <w:rPr>
      <w:lang w:eastAsia="nl-NL"/>
    </w:rPr>
  </w:style>
  <w:style w:type="paragraph" w:styleId="Inhopg1">
    <w:name w:val="toc 1"/>
    <w:basedOn w:val="Standaard"/>
    <w:next w:val="Standaard"/>
    <w:autoRedefine/>
    <w:uiPriority w:val="39"/>
    <w:unhideWhenUsed/>
    <w:rsid w:val="00CD49CA"/>
    <w:pPr>
      <w:spacing w:after="100"/>
    </w:pPr>
  </w:style>
  <w:style w:type="character" w:customStyle="1" w:styleId="Kop3Char">
    <w:name w:val="Kop 3 Char"/>
    <w:basedOn w:val="Standaardalinea-lettertype"/>
    <w:link w:val="Kop3"/>
    <w:rsid w:val="00234E42"/>
    <w:rPr>
      <w:rFonts w:ascii="Calibri" w:eastAsia="Times New Roman" w:hAnsi="Calibri" w:cs="Times New Roman"/>
      <w:noProof/>
      <w:color w:val="2E74B5" w:themeColor="accent1" w:themeShade="BF"/>
      <w:sz w:val="20"/>
      <w:szCs w:val="19"/>
      <w:lang w:eastAsia="nl-NL"/>
    </w:rPr>
  </w:style>
  <w:style w:type="paragraph" w:styleId="Tekstopmerking">
    <w:name w:val="annotation text"/>
    <w:basedOn w:val="Standaard"/>
    <w:link w:val="TekstopmerkingChar"/>
    <w:uiPriority w:val="99"/>
    <w:unhideWhenUsed/>
    <w:rsid w:val="004C7E2B"/>
    <w:pPr>
      <w:spacing w:line="240" w:lineRule="auto"/>
    </w:pPr>
    <w:rPr>
      <w:rFonts w:ascii="Calibri" w:hAnsi="Calibri"/>
      <w:szCs w:val="20"/>
    </w:rPr>
  </w:style>
  <w:style w:type="character" w:customStyle="1" w:styleId="TekstopmerkingChar">
    <w:name w:val="Tekst opmerking Char"/>
    <w:basedOn w:val="Standaardalinea-lettertype"/>
    <w:link w:val="Tekstopmerking"/>
    <w:uiPriority w:val="99"/>
    <w:rsid w:val="004C7E2B"/>
    <w:rPr>
      <w:rFonts w:ascii="Calibri" w:hAnsi="Calibri"/>
      <w:sz w:val="20"/>
      <w:szCs w:val="20"/>
    </w:rPr>
  </w:style>
  <w:style w:type="character" w:styleId="Verwijzingopmerking">
    <w:name w:val="annotation reference"/>
    <w:basedOn w:val="Standaardalinea-lettertype"/>
    <w:uiPriority w:val="99"/>
    <w:semiHidden/>
    <w:unhideWhenUsed/>
    <w:rsid w:val="005D546A"/>
    <w:rPr>
      <w:sz w:val="16"/>
      <w:szCs w:val="16"/>
    </w:rPr>
  </w:style>
  <w:style w:type="paragraph" w:styleId="Onderwerpvanopmerking">
    <w:name w:val="annotation subject"/>
    <w:basedOn w:val="Tekstopmerking"/>
    <w:next w:val="Tekstopmerking"/>
    <w:link w:val="OnderwerpvanopmerkingChar"/>
    <w:uiPriority w:val="99"/>
    <w:semiHidden/>
    <w:unhideWhenUsed/>
    <w:rsid w:val="000455F7"/>
    <w:rPr>
      <w:rFonts w:asciiTheme="minorHAnsi" w:hAnsiTheme="minorHAnsi"/>
      <w:b/>
      <w:bCs/>
    </w:rPr>
  </w:style>
  <w:style w:type="character" w:customStyle="1" w:styleId="OnderwerpvanopmerkingChar">
    <w:name w:val="Onderwerp van opmerking Char"/>
    <w:basedOn w:val="TekstopmerkingChar"/>
    <w:link w:val="Onderwerpvanopmerking"/>
    <w:uiPriority w:val="99"/>
    <w:semiHidden/>
    <w:rsid w:val="000455F7"/>
    <w:rPr>
      <w:rFonts w:asciiTheme="minorHAnsi" w:hAnsiTheme="minorHAnsi"/>
      <w:b/>
      <w:bCs/>
      <w:sz w:val="20"/>
      <w:szCs w:val="20"/>
    </w:rPr>
  </w:style>
  <w:style w:type="paragraph" w:styleId="Voetnoottekst">
    <w:name w:val="footnote text"/>
    <w:basedOn w:val="Standaard"/>
    <w:link w:val="VoetnoottekstChar"/>
    <w:rsid w:val="000455F7"/>
    <w:pPr>
      <w:spacing w:line="240" w:lineRule="auto"/>
      <w:ind w:left="142" w:hanging="142"/>
    </w:pPr>
    <w:rPr>
      <w:rFonts w:ascii="Calibri" w:eastAsia="Times New Roman" w:hAnsi="Calibri" w:cs="Times New Roman"/>
      <w:sz w:val="16"/>
      <w:szCs w:val="20"/>
      <w:lang w:eastAsia="nl-NL"/>
    </w:rPr>
  </w:style>
  <w:style w:type="character" w:customStyle="1" w:styleId="VoetnoottekstChar">
    <w:name w:val="Voetnoottekst Char"/>
    <w:basedOn w:val="Standaardalinea-lettertype"/>
    <w:link w:val="Voetnoottekst"/>
    <w:rsid w:val="000455F7"/>
    <w:rPr>
      <w:rFonts w:ascii="Calibri" w:eastAsia="Times New Roman" w:hAnsi="Calibri" w:cs="Times New Roman"/>
      <w:sz w:val="16"/>
      <w:szCs w:val="20"/>
      <w:lang w:eastAsia="nl-NL"/>
    </w:rPr>
  </w:style>
  <w:style w:type="character" w:styleId="Voetnootmarkering">
    <w:name w:val="footnote reference"/>
    <w:basedOn w:val="Standaardalinea-lettertype"/>
    <w:uiPriority w:val="99"/>
    <w:semiHidden/>
    <w:unhideWhenUsed/>
    <w:rsid w:val="000455F7"/>
    <w:rPr>
      <w:vertAlign w:val="superscript"/>
    </w:rPr>
  </w:style>
  <w:style w:type="character" w:customStyle="1" w:styleId="Vermelding1">
    <w:name w:val="Vermelding1"/>
    <w:basedOn w:val="Standaardalinea-lettertype"/>
    <w:uiPriority w:val="99"/>
    <w:semiHidden/>
    <w:unhideWhenUsed/>
    <w:rsid w:val="000455F7"/>
    <w:rPr>
      <w:color w:val="2B579A"/>
      <w:shd w:val="clear" w:color="auto" w:fill="E6E6E6"/>
    </w:rPr>
  </w:style>
  <w:style w:type="paragraph" w:styleId="Bijschrift">
    <w:name w:val="caption"/>
    <w:basedOn w:val="Standaard"/>
    <w:next w:val="Standaard"/>
    <w:uiPriority w:val="35"/>
    <w:unhideWhenUsed/>
    <w:qFormat/>
    <w:rsid w:val="00805F6B"/>
    <w:pPr>
      <w:spacing w:after="200" w:line="240" w:lineRule="auto"/>
    </w:pPr>
    <w:rPr>
      <w:rFonts w:ascii="Calibri" w:hAnsi="Calibri"/>
      <w:i/>
      <w:iCs/>
      <w:color w:val="44546A" w:themeColor="text2"/>
      <w:sz w:val="18"/>
      <w:szCs w:val="18"/>
    </w:rPr>
  </w:style>
  <w:style w:type="table" w:customStyle="1" w:styleId="KplusV">
    <w:name w:val="KplusV"/>
    <w:basedOn w:val="Standaardtabel"/>
    <w:uiPriority w:val="99"/>
    <w:rsid w:val="00371A00"/>
    <w:pPr>
      <w:spacing w:after="0" w:line="240" w:lineRule="auto"/>
    </w:pPr>
    <w:rPr>
      <w:rFonts w:ascii="Calibri" w:eastAsia="Times New Roman" w:hAnsi="Calibri" w:cs="Times New Roman"/>
      <w:sz w:val="20"/>
      <w:szCs w:val="20"/>
      <w:lang w:eastAsia="nl-NL"/>
    </w:rPr>
    <w:tblPr>
      <w:tblBorders>
        <w:top w:val="single" w:sz="4" w:space="0" w:color="auto"/>
        <w:bottom w:val="single" w:sz="4" w:space="0" w:color="auto"/>
        <w:insideH w:val="single" w:sz="4" w:space="0" w:color="auto"/>
      </w:tblBorders>
    </w:tblPr>
    <w:tblStylePr w:type="firstRow">
      <w:rPr>
        <w:b/>
      </w:rPr>
    </w:tblStylePr>
    <w:tblStylePr w:type="lastRow">
      <w:rPr>
        <w:b/>
      </w:rPr>
    </w:tblStylePr>
  </w:style>
  <w:style w:type="paragraph" w:customStyle="1" w:styleId="TableText">
    <w:name w:val="TableText"/>
    <w:basedOn w:val="Standaard"/>
    <w:rsid w:val="00371A00"/>
    <w:pPr>
      <w:spacing w:after="32" w:line="234" w:lineRule="exact"/>
    </w:pPr>
    <w:rPr>
      <w:rFonts w:ascii="Calibri" w:eastAsia="Times New Roman" w:hAnsi="Calibri" w:cs="Times New Roman"/>
      <w:sz w:val="16"/>
      <w:szCs w:val="20"/>
      <w:lang w:eastAsia="nl-NL"/>
    </w:rPr>
  </w:style>
  <w:style w:type="paragraph" w:styleId="Geenafstand">
    <w:name w:val="No Spacing"/>
    <w:uiPriority w:val="1"/>
    <w:qFormat/>
    <w:rsid w:val="00A775D5"/>
    <w:pPr>
      <w:spacing w:after="0" w:line="240" w:lineRule="auto"/>
    </w:pPr>
    <w:rPr>
      <w:rFonts w:asciiTheme="minorHAnsi" w:hAnsiTheme="minorHAnsi"/>
      <w:sz w:val="20"/>
    </w:rPr>
  </w:style>
  <w:style w:type="paragraph" w:customStyle="1" w:styleId="Bijlageongenummerd">
    <w:name w:val="Bijlage ongenummerd"/>
    <w:basedOn w:val="Bijlage"/>
    <w:next w:val="Standaard"/>
    <w:qFormat/>
    <w:rsid w:val="00CB33DC"/>
    <w:pPr>
      <w:pageBreakBefore w:val="0"/>
      <w:numPr>
        <w:numId w:val="0"/>
      </w:numPr>
    </w:pPr>
  </w:style>
  <w:style w:type="paragraph" w:styleId="Inhopg2">
    <w:name w:val="toc 2"/>
    <w:basedOn w:val="Standaard"/>
    <w:next w:val="Standaard"/>
    <w:autoRedefine/>
    <w:uiPriority w:val="39"/>
    <w:unhideWhenUsed/>
    <w:rsid w:val="00524044"/>
    <w:pPr>
      <w:spacing w:after="100"/>
      <w:ind w:left="200"/>
    </w:pPr>
  </w:style>
  <w:style w:type="paragraph" w:styleId="Inhopg3">
    <w:name w:val="toc 3"/>
    <w:basedOn w:val="Standaard"/>
    <w:next w:val="Standaard"/>
    <w:autoRedefine/>
    <w:uiPriority w:val="39"/>
    <w:unhideWhenUsed/>
    <w:rsid w:val="00524044"/>
    <w:pPr>
      <w:spacing w:after="100"/>
      <w:ind w:left="400"/>
    </w:pPr>
  </w:style>
  <w:style w:type="paragraph" w:customStyle="1" w:styleId="gmail-msolistparagraph">
    <w:name w:val="gmail-msolistparagraph"/>
    <w:basedOn w:val="Standaard"/>
    <w:rsid w:val="00612F26"/>
    <w:pPr>
      <w:spacing w:before="100" w:beforeAutospacing="1" w:after="100" w:afterAutospacing="1" w:line="240" w:lineRule="auto"/>
    </w:pPr>
    <w:rPr>
      <w:rFonts w:ascii="Times New Roman" w:hAnsi="Times New Roman" w:cs="Times New Roman"/>
      <w:sz w:val="24"/>
      <w:szCs w:val="24"/>
      <w:lang w:eastAsia="nl-NL"/>
    </w:rPr>
  </w:style>
  <w:style w:type="character" w:customStyle="1" w:styleId="Vermelding2">
    <w:name w:val="Vermelding2"/>
    <w:basedOn w:val="Standaardalinea-lettertype"/>
    <w:uiPriority w:val="99"/>
    <w:semiHidden/>
    <w:unhideWhenUsed/>
    <w:rsid w:val="005B3FFE"/>
    <w:rPr>
      <w:color w:val="2B579A"/>
      <w:shd w:val="clear" w:color="auto" w:fill="E6E6E6"/>
    </w:rPr>
  </w:style>
  <w:style w:type="paragraph" w:styleId="Normaalweb">
    <w:name w:val="Normal (Web)"/>
    <w:basedOn w:val="Standaard"/>
    <w:uiPriority w:val="99"/>
    <w:semiHidden/>
    <w:unhideWhenUsed/>
    <w:rsid w:val="00767EEF"/>
    <w:pPr>
      <w:spacing w:before="100" w:beforeAutospacing="1" w:after="100" w:afterAutospacing="1"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7491">
      <w:bodyDiv w:val="1"/>
      <w:marLeft w:val="0"/>
      <w:marRight w:val="0"/>
      <w:marTop w:val="0"/>
      <w:marBottom w:val="0"/>
      <w:divBdr>
        <w:top w:val="none" w:sz="0" w:space="0" w:color="auto"/>
        <w:left w:val="none" w:sz="0" w:space="0" w:color="auto"/>
        <w:bottom w:val="none" w:sz="0" w:space="0" w:color="auto"/>
        <w:right w:val="none" w:sz="0" w:space="0" w:color="auto"/>
      </w:divBdr>
    </w:div>
    <w:div w:id="725685692">
      <w:bodyDiv w:val="1"/>
      <w:marLeft w:val="0"/>
      <w:marRight w:val="0"/>
      <w:marTop w:val="0"/>
      <w:marBottom w:val="0"/>
      <w:divBdr>
        <w:top w:val="none" w:sz="0" w:space="0" w:color="auto"/>
        <w:left w:val="none" w:sz="0" w:space="0" w:color="auto"/>
        <w:bottom w:val="none" w:sz="0" w:space="0" w:color="auto"/>
        <w:right w:val="none" w:sz="0" w:space="0" w:color="auto"/>
      </w:divBdr>
      <w:divsChild>
        <w:div w:id="88652571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460493185">
      <w:bodyDiv w:val="1"/>
      <w:marLeft w:val="0"/>
      <w:marRight w:val="0"/>
      <w:marTop w:val="0"/>
      <w:marBottom w:val="0"/>
      <w:divBdr>
        <w:top w:val="none" w:sz="0" w:space="0" w:color="auto"/>
        <w:left w:val="none" w:sz="0" w:space="0" w:color="auto"/>
        <w:bottom w:val="none" w:sz="0" w:space="0" w:color="auto"/>
        <w:right w:val="none" w:sz="0" w:space="0" w:color="auto"/>
      </w:divBdr>
    </w:div>
    <w:div w:id="18407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002152C06FE4287FCB9D90BF5BAA2" ma:contentTypeVersion="8" ma:contentTypeDescription="Een nieuw document maken." ma:contentTypeScope="" ma:versionID="a822dbce636c304f748812e08db29c7c">
  <xsd:schema xmlns:xsd="http://www.w3.org/2001/XMLSchema" xmlns:xs="http://www.w3.org/2001/XMLSchema" xmlns:p="http://schemas.microsoft.com/office/2006/metadata/properties" xmlns:ns2="07cba3d3-7fd6-4f00-8e08-face9e75fa2f" xmlns:ns3="49deaa9e-6286-42d5-b62d-d55f2c52a255" targetNamespace="http://schemas.microsoft.com/office/2006/metadata/properties" ma:root="true" ma:fieldsID="f87835aff35bfb31d513c35d236aba48" ns2:_="" ns3:_="">
    <xsd:import namespace="07cba3d3-7fd6-4f00-8e08-face9e75fa2f"/>
    <xsd:import namespace="49deaa9e-6286-42d5-b62d-d55f2c52a2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ba3d3-7fd6-4f00-8e08-face9e75fa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eaa9e-6286-42d5-b62d-d55f2c52a25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0BC07-D65A-4C63-80C2-445DF6511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ba3d3-7fd6-4f00-8e08-face9e75fa2f"/>
    <ds:schemaRef ds:uri="49deaa9e-6286-42d5-b62d-d55f2c52a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1A995-8833-4DD4-A13D-E894C1584DBA}">
  <ds:schemaRefs>
    <ds:schemaRef ds:uri="http://schemas.microsoft.com/sharepoint/v3/contenttype/forms"/>
  </ds:schemaRefs>
</ds:datastoreItem>
</file>

<file path=customXml/itemProps3.xml><?xml version="1.0" encoding="utf-8"?>
<ds:datastoreItem xmlns:ds="http://schemas.openxmlformats.org/officeDocument/2006/customXml" ds:itemID="{22DBDBE0-C770-44ED-A4D5-DF8075AAA3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B2BF79-7E2C-4384-9271-E9CE97BE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2992</Words>
  <Characters>16461</Characters>
  <Application>Microsoft Office Word</Application>
  <DocSecurity>0</DocSecurity>
  <Lines>137</Lines>
  <Paragraphs>38</Paragraphs>
  <ScaleCrop>false</ScaleCrop>
  <HeadingPairs>
    <vt:vector size="4" baseType="variant">
      <vt:variant>
        <vt:lpstr>Titel</vt:lpstr>
      </vt:variant>
      <vt:variant>
        <vt:i4>1</vt:i4>
      </vt:variant>
      <vt:variant>
        <vt:lpstr>Koppen</vt:lpstr>
      </vt:variant>
      <vt:variant>
        <vt:i4>9</vt:i4>
      </vt:variant>
    </vt:vector>
  </HeadingPairs>
  <TitlesOfParts>
    <vt:vector size="10" baseType="lpstr">
      <vt:lpstr/>
      <vt:lpstr/>
      <vt:lpstr>        9.1. 	Een zo circulair verantwoord mogelijke oplossing realiseren;</vt:lpstr>
      <vt:lpstr>        9.2.	Meervoudige, maatschappelijke waardecreatie creëren;</vt:lpstr>
      <vt:lpstr>        9.3.	Werk vanuit de Pareto rule (ook wel de 80-20 regel genoemd);</vt:lpstr>
      <vt:lpstr>        9.4.	Kostenafwegingen altijd vanuit Total Cost of Ownership.</vt:lpstr>
      <vt:lpstr>        9.5.	Transparantie realiseren in kosten en afwegingen;</vt:lpstr>
      <vt:lpstr>        9.6.	Deskundigheid boven hiërarchie / Wie het weet mag het zeggen;</vt:lpstr>
      <vt:lpstr>        9.7.	Integriteit als fundament.</vt:lpstr>
      <vt:lpstr>        9.8	Besluiten worden genomen op basis van het consent beginsel</vt:lpstr>
    </vt:vector>
  </TitlesOfParts>
  <Company>Movares Nederland B.V.</Company>
  <LinksUpToDate>false</LinksUpToDate>
  <CharactersWithSpaces>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Muilenburg</dc:creator>
  <cp:keywords/>
  <dc:description/>
  <cp:lastModifiedBy>Muilenburg, Kees</cp:lastModifiedBy>
  <cp:revision>69</cp:revision>
  <cp:lastPrinted>2018-06-15T12:20:00Z</cp:lastPrinted>
  <dcterms:created xsi:type="dcterms:W3CDTF">2019-06-21T07:53:00Z</dcterms:created>
  <dcterms:modified xsi:type="dcterms:W3CDTF">2019-11-14T13:53:00Z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StylesCopied">
    <vt:lpwstr>1</vt:lpwstr>
  </property>
  <property fmtid="{D5CDD505-2E9C-101B-9397-08002B2CF9AE}" pid="3" name="ContentTypeId">
    <vt:lpwstr>0x010100C65002152C06FE4287FCB9D90BF5BAA2</vt:lpwstr>
  </property>
</Properties>
</file>