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5AF" w:rsidRPr="00EC65AF" w:rsidRDefault="00EC65AF" w:rsidP="00EC65AF">
      <w:pPr>
        <w:pStyle w:val="Kop1"/>
        <w:numPr>
          <w:ilvl w:val="0"/>
          <w:numId w:val="0"/>
        </w:numPr>
        <w:tabs>
          <w:tab w:val="left" w:pos="708"/>
        </w:tabs>
        <w:ind w:left="947" w:hanging="947"/>
        <w:rPr>
          <w:rFonts w:ascii="Arial" w:hAnsi="Arial" w:cs="Arial"/>
          <w:sz w:val="20"/>
          <w:szCs w:val="20"/>
        </w:rPr>
      </w:pPr>
      <w:bookmarkStart w:id="0" w:name="_Toc10036709"/>
      <w:r w:rsidRPr="00EC65AF">
        <w:rPr>
          <w:rFonts w:ascii="Arial" w:hAnsi="Arial" w:cs="Arial"/>
          <w:sz w:val="20"/>
          <w:szCs w:val="20"/>
        </w:rPr>
        <w:t>Bijlage 4</w:t>
      </w:r>
      <w:r w:rsidRPr="00EC65AF">
        <w:rPr>
          <w:rFonts w:ascii="Arial" w:hAnsi="Arial" w:cs="Arial"/>
          <w:sz w:val="20"/>
          <w:szCs w:val="20"/>
        </w:rPr>
        <w:tab/>
        <w:t>:</w:t>
      </w:r>
      <w:r w:rsidRPr="00EC65AF">
        <w:rPr>
          <w:rFonts w:ascii="Arial" w:hAnsi="Arial" w:cs="Arial"/>
          <w:sz w:val="20"/>
          <w:szCs w:val="20"/>
        </w:rPr>
        <w:tab/>
      </w:r>
      <w:r w:rsidR="001B709E">
        <w:rPr>
          <w:rFonts w:ascii="Arial" w:hAnsi="Arial" w:cs="Arial"/>
          <w:sz w:val="20"/>
          <w:szCs w:val="20"/>
        </w:rPr>
        <w:t>Bereidverklaring</w:t>
      </w:r>
      <w:r w:rsidRPr="00EC65AF">
        <w:rPr>
          <w:rFonts w:ascii="Arial" w:hAnsi="Arial" w:cs="Arial"/>
          <w:sz w:val="20"/>
          <w:szCs w:val="20"/>
        </w:rPr>
        <w:t xml:space="preserve"> Bankgarantie</w:t>
      </w:r>
      <w:bookmarkEnd w:id="0"/>
      <w:r w:rsidRPr="00EC65AF">
        <w:rPr>
          <w:rFonts w:ascii="Arial" w:hAnsi="Arial" w:cs="Arial"/>
          <w:sz w:val="20"/>
          <w:szCs w:val="20"/>
        </w:rPr>
        <w:t xml:space="preserve"> </w:t>
      </w:r>
    </w:p>
    <w:p w:rsidR="00EC65AF" w:rsidRPr="00EC65AF" w:rsidRDefault="00EC65AF" w:rsidP="00EC65AF">
      <w:pPr>
        <w:rPr>
          <w:rFonts w:ascii="Arial" w:hAnsi="Arial" w:cs="Arial"/>
          <w:sz w:val="20"/>
        </w:rPr>
      </w:pPr>
    </w:p>
    <w:p w:rsidR="00EC65AF" w:rsidRPr="00EC65AF" w:rsidRDefault="00EC65AF" w:rsidP="00EC65AF">
      <w:pPr>
        <w:tabs>
          <w:tab w:val="left" w:pos="7371"/>
        </w:tabs>
        <w:rPr>
          <w:rFonts w:ascii="Arial" w:hAnsi="Arial" w:cs="Arial"/>
          <w:sz w:val="20"/>
        </w:rPr>
      </w:pPr>
      <w:r w:rsidRPr="00EC65AF">
        <w:rPr>
          <w:rFonts w:ascii="Arial" w:hAnsi="Arial" w:cs="Arial"/>
          <w:sz w:val="20"/>
        </w:rPr>
        <w:t>De ondergetekende</w:t>
      </w:r>
      <w:r w:rsidR="001B709E">
        <w:rPr>
          <w:rFonts w:ascii="Arial" w:hAnsi="Arial" w:cs="Arial"/>
          <w:sz w:val="20"/>
        </w:rPr>
        <w:t xml:space="preserve"> </w:t>
      </w:r>
      <w:r w:rsidR="001B709E" w:rsidRPr="001B709E">
        <w:rPr>
          <w:rFonts w:ascii="Arial" w:hAnsi="Arial" w:cs="Arial"/>
          <w:sz w:val="20"/>
        </w:rPr>
        <w:t>&lt;</w:t>
      </w:r>
      <w:r w:rsidR="00DE407F">
        <w:rPr>
          <w:rFonts w:ascii="Arial" w:hAnsi="Arial" w:cs="Arial"/>
          <w:sz w:val="20"/>
        </w:rPr>
        <w:t>n</w:t>
      </w:r>
      <w:r w:rsidR="001B709E" w:rsidRPr="001B709E">
        <w:rPr>
          <w:rFonts w:ascii="Arial" w:hAnsi="Arial" w:cs="Arial"/>
          <w:sz w:val="20"/>
        </w:rPr>
        <w:t>aam van de bank of instelling die de garantie afgeeft&gt;</w:t>
      </w:r>
    </w:p>
    <w:p w:rsidR="00EC65AF" w:rsidRDefault="00EC65AF" w:rsidP="00EC65AF">
      <w:pPr>
        <w:tabs>
          <w:tab w:val="left" w:pos="7371"/>
        </w:tabs>
        <w:autoSpaceDE w:val="0"/>
        <w:autoSpaceDN w:val="0"/>
        <w:adjustRightInd w:val="0"/>
        <w:rPr>
          <w:rFonts w:ascii="Arial" w:hAnsi="Arial" w:cs="Arial"/>
          <w:sz w:val="20"/>
        </w:rPr>
      </w:pPr>
      <w:r w:rsidRPr="00EC65AF">
        <w:rPr>
          <w:rFonts w:ascii="Arial" w:hAnsi="Arial" w:cs="Arial"/>
          <w:sz w:val="20"/>
        </w:rPr>
        <w:t>gevestigd te</w:t>
      </w:r>
      <w:r w:rsidR="001B709E">
        <w:rPr>
          <w:rFonts w:ascii="Arial" w:hAnsi="Arial" w:cs="Arial"/>
          <w:sz w:val="20"/>
        </w:rPr>
        <w:t xml:space="preserve"> </w:t>
      </w:r>
      <w:r w:rsidR="001B709E" w:rsidRPr="001B709E">
        <w:rPr>
          <w:rFonts w:ascii="Arial" w:hAnsi="Arial" w:cs="Arial"/>
          <w:sz w:val="20"/>
        </w:rPr>
        <w:t>&lt;</w:t>
      </w:r>
      <w:r w:rsidR="00DE407F">
        <w:rPr>
          <w:rFonts w:ascii="Arial" w:hAnsi="Arial" w:cs="Arial"/>
          <w:sz w:val="20"/>
        </w:rPr>
        <w:t>s</w:t>
      </w:r>
      <w:r w:rsidR="001B709E" w:rsidRPr="001B709E">
        <w:rPr>
          <w:rFonts w:ascii="Arial" w:hAnsi="Arial" w:cs="Arial"/>
          <w:sz w:val="20"/>
        </w:rPr>
        <w:t>tatutaire zetel van de bank of instelling&gt;</w:t>
      </w:r>
    </w:p>
    <w:p w:rsidR="00DE407F" w:rsidRDefault="00DE407F" w:rsidP="00306A07">
      <w:pPr>
        <w:tabs>
          <w:tab w:val="left" w:pos="7371"/>
        </w:tabs>
        <w:autoSpaceDE w:val="0"/>
        <w:autoSpaceDN w:val="0"/>
        <w:adjustRightInd w:val="0"/>
        <w:rPr>
          <w:rFonts w:ascii="Arial" w:hAnsi="Arial" w:cs="Arial"/>
          <w:sz w:val="20"/>
        </w:rPr>
      </w:pPr>
      <w:r>
        <w:rPr>
          <w:rFonts w:ascii="Arial" w:hAnsi="Arial" w:cs="Arial"/>
          <w:sz w:val="20"/>
        </w:rPr>
        <w:t xml:space="preserve">en aldaar kantoorhoudende aan de </w:t>
      </w:r>
      <w:r w:rsidRPr="00DE407F">
        <w:rPr>
          <w:rFonts w:ascii="Arial" w:hAnsi="Arial" w:cs="Arial"/>
          <w:sz w:val="20"/>
        </w:rPr>
        <w:t>&lt;</w:t>
      </w:r>
      <w:r>
        <w:rPr>
          <w:rFonts w:ascii="Arial" w:hAnsi="Arial" w:cs="Arial"/>
          <w:sz w:val="20"/>
        </w:rPr>
        <w:t>postadres</w:t>
      </w:r>
      <w:r w:rsidRPr="00DE407F">
        <w:rPr>
          <w:rFonts w:ascii="Arial" w:hAnsi="Arial" w:cs="Arial"/>
          <w:sz w:val="20"/>
        </w:rPr>
        <w:t>&gt;</w:t>
      </w:r>
    </w:p>
    <w:p w:rsidR="00306A07" w:rsidRPr="00306A07" w:rsidRDefault="00DE407F" w:rsidP="00306A07">
      <w:pPr>
        <w:tabs>
          <w:tab w:val="left" w:pos="7371"/>
        </w:tabs>
        <w:autoSpaceDE w:val="0"/>
        <w:autoSpaceDN w:val="0"/>
        <w:adjustRightInd w:val="0"/>
        <w:rPr>
          <w:rFonts w:ascii="Arial" w:hAnsi="Arial" w:cs="Arial"/>
          <w:sz w:val="20"/>
        </w:rPr>
      </w:pPr>
      <w:r>
        <w:rPr>
          <w:rFonts w:ascii="Arial" w:hAnsi="Arial" w:cs="Arial"/>
          <w:sz w:val="20"/>
        </w:rPr>
        <w:t xml:space="preserve">te dezen rechtsgeldig vertegenwoordigd door </w:t>
      </w:r>
      <w:bookmarkStart w:id="1" w:name="_Hlk24554419"/>
      <w:r w:rsidR="00306A07" w:rsidRPr="00306A07">
        <w:rPr>
          <w:rFonts w:ascii="Arial" w:hAnsi="Arial" w:cs="Arial"/>
          <w:sz w:val="20"/>
        </w:rPr>
        <w:t>&lt;</w:t>
      </w:r>
      <w:r>
        <w:rPr>
          <w:rFonts w:ascii="Arial" w:hAnsi="Arial" w:cs="Arial"/>
          <w:sz w:val="20"/>
        </w:rPr>
        <w:t>n</w:t>
      </w:r>
      <w:r w:rsidR="00306A07" w:rsidRPr="00306A07">
        <w:rPr>
          <w:rFonts w:ascii="Arial" w:hAnsi="Arial" w:cs="Arial"/>
          <w:sz w:val="20"/>
        </w:rPr>
        <w:t>aam&gt;</w:t>
      </w:r>
    </w:p>
    <w:bookmarkEnd w:id="1"/>
    <w:p w:rsidR="00306A07" w:rsidRPr="00306A07" w:rsidRDefault="00306A07" w:rsidP="00306A07">
      <w:pPr>
        <w:tabs>
          <w:tab w:val="left" w:pos="7371"/>
        </w:tabs>
        <w:autoSpaceDE w:val="0"/>
        <w:autoSpaceDN w:val="0"/>
        <w:adjustRightInd w:val="0"/>
        <w:rPr>
          <w:rFonts w:ascii="Arial" w:hAnsi="Arial" w:cs="Arial"/>
          <w:sz w:val="20"/>
        </w:rPr>
      </w:pPr>
    </w:p>
    <w:p w:rsidR="00DE407F" w:rsidRDefault="00306A07" w:rsidP="00306A07">
      <w:pPr>
        <w:tabs>
          <w:tab w:val="left" w:pos="7371"/>
        </w:tabs>
        <w:autoSpaceDE w:val="0"/>
        <w:autoSpaceDN w:val="0"/>
        <w:adjustRightInd w:val="0"/>
        <w:rPr>
          <w:rFonts w:ascii="Arial" w:hAnsi="Arial" w:cs="Arial"/>
          <w:sz w:val="20"/>
        </w:rPr>
      </w:pPr>
      <w:r w:rsidRPr="00306A07">
        <w:rPr>
          <w:rFonts w:ascii="Arial" w:hAnsi="Arial" w:cs="Arial"/>
          <w:sz w:val="20"/>
        </w:rPr>
        <w:t>verklaart zich hierbij namens</w:t>
      </w:r>
    </w:p>
    <w:p w:rsidR="00306A07" w:rsidRPr="00306A07" w:rsidRDefault="00306A07" w:rsidP="00306A07">
      <w:pPr>
        <w:tabs>
          <w:tab w:val="left" w:pos="7371"/>
        </w:tabs>
        <w:autoSpaceDE w:val="0"/>
        <w:autoSpaceDN w:val="0"/>
        <w:adjustRightInd w:val="0"/>
        <w:rPr>
          <w:rFonts w:ascii="Arial" w:hAnsi="Arial" w:cs="Arial"/>
          <w:sz w:val="20"/>
        </w:rPr>
      </w:pPr>
      <w:r w:rsidRPr="00306A07">
        <w:rPr>
          <w:rFonts w:ascii="Arial" w:hAnsi="Arial" w:cs="Arial"/>
          <w:sz w:val="20"/>
        </w:rPr>
        <w:t>de Gegadigde</w:t>
      </w:r>
      <w:r w:rsidR="00DE407F">
        <w:rPr>
          <w:rFonts w:ascii="Arial" w:hAnsi="Arial" w:cs="Arial"/>
          <w:sz w:val="20"/>
        </w:rPr>
        <w:t xml:space="preserve"> </w:t>
      </w:r>
      <w:bookmarkStart w:id="2" w:name="_Hlk24554469"/>
      <w:r w:rsidR="00DE407F" w:rsidRPr="00DE407F">
        <w:rPr>
          <w:rFonts w:ascii="Arial" w:hAnsi="Arial" w:cs="Arial"/>
          <w:sz w:val="20"/>
        </w:rPr>
        <w:t>&lt;naam</w:t>
      </w:r>
      <w:r w:rsidR="00DE407F">
        <w:rPr>
          <w:rFonts w:ascii="Arial" w:hAnsi="Arial" w:cs="Arial"/>
          <w:sz w:val="20"/>
        </w:rPr>
        <w:t xml:space="preserve"> aannemer</w:t>
      </w:r>
      <w:r w:rsidR="00DE407F" w:rsidRPr="00DE407F">
        <w:rPr>
          <w:rFonts w:ascii="Arial" w:hAnsi="Arial" w:cs="Arial"/>
          <w:sz w:val="20"/>
        </w:rPr>
        <w:t>&gt;</w:t>
      </w:r>
      <w:bookmarkEnd w:id="2"/>
    </w:p>
    <w:p w:rsidR="00306A07" w:rsidRPr="00306A07" w:rsidRDefault="00306A07" w:rsidP="00306A07">
      <w:pPr>
        <w:tabs>
          <w:tab w:val="left" w:pos="7371"/>
        </w:tabs>
        <w:autoSpaceDE w:val="0"/>
        <w:autoSpaceDN w:val="0"/>
        <w:adjustRightInd w:val="0"/>
        <w:rPr>
          <w:rFonts w:ascii="Arial" w:hAnsi="Arial" w:cs="Arial"/>
          <w:sz w:val="20"/>
        </w:rPr>
      </w:pPr>
      <w:r w:rsidRPr="00306A07">
        <w:rPr>
          <w:rFonts w:ascii="Arial" w:hAnsi="Arial" w:cs="Arial"/>
          <w:sz w:val="20"/>
        </w:rPr>
        <w:t xml:space="preserve">gevestigd te </w:t>
      </w:r>
      <w:r w:rsidR="00B929D6" w:rsidRPr="00B929D6">
        <w:rPr>
          <w:rFonts w:ascii="Arial" w:hAnsi="Arial" w:cs="Arial"/>
          <w:sz w:val="20"/>
        </w:rPr>
        <w:t>&lt;</w:t>
      </w:r>
      <w:r w:rsidR="00B929D6">
        <w:rPr>
          <w:rFonts w:ascii="Arial" w:hAnsi="Arial" w:cs="Arial"/>
          <w:sz w:val="20"/>
        </w:rPr>
        <w:t>plaats</w:t>
      </w:r>
      <w:r w:rsidR="00B929D6" w:rsidRPr="00B929D6">
        <w:rPr>
          <w:rFonts w:ascii="Arial" w:hAnsi="Arial" w:cs="Arial"/>
          <w:sz w:val="20"/>
        </w:rPr>
        <w:t>&gt;</w:t>
      </w:r>
    </w:p>
    <w:p w:rsidR="00306A07" w:rsidRPr="00306A07" w:rsidRDefault="00306A07" w:rsidP="00306A07">
      <w:pPr>
        <w:tabs>
          <w:tab w:val="left" w:pos="7371"/>
        </w:tabs>
        <w:autoSpaceDE w:val="0"/>
        <w:autoSpaceDN w:val="0"/>
        <w:adjustRightInd w:val="0"/>
        <w:rPr>
          <w:rFonts w:ascii="Arial" w:hAnsi="Arial" w:cs="Arial"/>
          <w:sz w:val="20"/>
        </w:rPr>
      </w:pPr>
    </w:p>
    <w:p w:rsidR="001D1358" w:rsidRDefault="00306A07" w:rsidP="00306A07">
      <w:pPr>
        <w:tabs>
          <w:tab w:val="left" w:pos="7371"/>
        </w:tabs>
        <w:autoSpaceDE w:val="0"/>
        <w:autoSpaceDN w:val="0"/>
        <w:adjustRightInd w:val="0"/>
        <w:rPr>
          <w:rFonts w:ascii="Arial" w:hAnsi="Arial" w:cs="Arial"/>
          <w:sz w:val="20"/>
        </w:rPr>
      </w:pPr>
      <w:r w:rsidRPr="00306A07">
        <w:rPr>
          <w:rFonts w:ascii="Arial" w:hAnsi="Arial" w:cs="Arial"/>
          <w:sz w:val="20"/>
        </w:rPr>
        <w:t>bereid om,</w:t>
      </w:r>
    </w:p>
    <w:p w:rsidR="001D1358" w:rsidRDefault="001D1358" w:rsidP="00306A07">
      <w:pPr>
        <w:tabs>
          <w:tab w:val="left" w:pos="7371"/>
        </w:tabs>
        <w:autoSpaceDE w:val="0"/>
        <w:autoSpaceDN w:val="0"/>
        <w:adjustRightInd w:val="0"/>
        <w:rPr>
          <w:rFonts w:ascii="Arial" w:hAnsi="Arial" w:cs="Arial"/>
          <w:sz w:val="20"/>
        </w:rPr>
      </w:pPr>
    </w:p>
    <w:p w:rsidR="00306A07" w:rsidRPr="00306A07" w:rsidRDefault="00306A07" w:rsidP="00306A07">
      <w:pPr>
        <w:tabs>
          <w:tab w:val="left" w:pos="7371"/>
        </w:tabs>
        <w:autoSpaceDE w:val="0"/>
        <w:autoSpaceDN w:val="0"/>
        <w:adjustRightInd w:val="0"/>
        <w:rPr>
          <w:rFonts w:ascii="Arial" w:hAnsi="Arial" w:cs="Arial"/>
          <w:sz w:val="20"/>
        </w:rPr>
      </w:pPr>
      <w:r w:rsidRPr="00306A07">
        <w:rPr>
          <w:rFonts w:ascii="Arial" w:hAnsi="Arial" w:cs="Arial"/>
          <w:sz w:val="20"/>
        </w:rPr>
        <w:t xml:space="preserve">indien </w:t>
      </w:r>
      <w:r w:rsidR="00B929D6" w:rsidRPr="00B929D6">
        <w:rPr>
          <w:rFonts w:ascii="Arial" w:hAnsi="Arial" w:cs="Arial"/>
          <w:sz w:val="20"/>
        </w:rPr>
        <w:t xml:space="preserve">HZ University of </w:t>
      </w:r>
      <w:proofErr w:type="spellStart"/>
      <w:r w:rsidR="00B929D6" w:rsidRPr="00B929D6">
        <w:rPr>
          <w:rFonts w:ascii="Arial" w:hAnsi="Arial" w:cs="Arial"/>
          <w:sz w:val="20"/>
        </w:rPr>
        <w:t>Applied</w:t>
      </w:r>
      <w:proofErr w:type="spellEnd"/>
      <w:r w:rsidR="00B929D6" w:rsidRPr="00B929D6">
        <w:rPr>
          <w:rFonts w:ascii="Arial" w:hAnsi="Arial" w:cs="Arial"/>
          <w:sz w:val="20"/>
        </w:rPr>
        <w:t xml:space="preserve"> Sciences </w:t>
      </w:r>
      <w:r w:rsidRPr="00306A07">
        <w:rPr>
          <w:rFonts w:ascii="Arial" w:hAnsi="Arial" w:cs="Arial"/>
          <w:sz w:val="20"/>
        </w:rPr>
        <w:t xml:space="preserve">voornemens is de Opdracht voor de realisatie van </w:t>
      </w:r>
      <w:r w:rsidR="00B929D6" w:rsidRPr="00B929D6">
        <w:rPr>
          <w:rFonts w:ascii="Arial" w:hAnsi="Arial" w:cs="Arial"/>
          <w:sz w:val="20"/>
        </w:rPr>
        <w:t xml:space="preserve">perceel </w:t>
      </w:r>
      <w:r w:rsidR="001D1358">
        <w:rPr>
          <w:rFonts w:ascii="Arial" w:hAnsi="Arial" w:cs="Arial"/>
          <w:sz w:val="20"/>
        </w:rPr>
        <w:t>&lt;cijfer van het betreffende perceel&gt;</w:t>
      </w:r>
      <w:r w:rsidR="00B929D6" w:rsidRPr="00B929D6">
        <w:rPr>
          <w:rFonts w:ascii="Arial" w:hAnsi="Arial" w:cs="Arial"/>
          <w:sz w:val="20"/>
        </w:rPr>
        <w:t xml:space="preserve"> (het onderdeel van het Werk dat ziet op </w:t>
      </w:r>
      <w:r w:rsidR="001D1358">
        <w:rPr>
          <w:rFonts w:ascii="Arial" w:hAnsi="Arial" w:cs="Arial"/>
          <w:sz w:val="20"/>
        </w:rPr>
        <w:t>&lt;naam van het betreffende perceel&gt;</w:t>
      </w:r>
      <w:r w:rsidR="00B929D6" w:rsidRPr="00B929D6">
        <w:rPr>
          <w:rFonts w:ascii="Arial" w:hAnsi="Arial" w:cs="Arial"/>
          <w:sz w:val="20"/>
        </w:rPr>
        <w:t>) van het project “De nieuwbouw van een onderwijs-, laboratorium- en onderzoeksfaciliteit op het Groene Woud 1-3 van HZ UAS te Middelburg met alle bijkomende leveringen en diensten</w:t>
      </w:r>
      <w:r w:rsidR="00B929D6">
        <w:rPr>
          <w:rFonts w:ascii="Arial" w:hAnsi="Arial" w:cs="Arial"/>
          <w:sz w:val="20"/>
        </w:rPr>
        <w:t xml:space="preserve"> a</w:t>
      </w:r>
      <w:r w:rsidRPr="00306A07">
        <w:rPr>
          <w:rFonts w:ascii="Arial" w:hAnsi="Arial" w:cs="Arial"/>
          <w:sz w:val="20"/>
        </w:rPr>
        <w:t>an Gegadigde te gunnen, voorafgaande aan de ondertekening van de daartoe opgestelde overeenkomst, een ‘on</w:t>
      </w:r>
      <w:r w:rsidR="00B929D6">
        <w:rPr>
          <w:rFonts w:ascii="Arial" w:hAnsi="Arial" w:cs="Arial"/>
          <w:sz w:val="20"/>
        </w:rPr>
        <w:t>-</w:t>
      </w:r>
      <w:proofErr w:type="spellStart"/>
      <w:r w:rsidRPr="00306A07">
        <w:rPr>
          <w:rFonts w:ascii="Arial" w:hAnsi="Arial" w:cs="Arial"/>
          <w:sz w:val="20"/>
        </w:rPr>
        <w:t>demand</w:t>
      </w:r>
      <w:proofErr w:type="spellEnd"/>
      <w:r w:rsidRPr="00306A07">
        <w:rPr>
          <w:rFonts w:ascii="Arial" w:hAnsi="Arial" w:cs="Arial"/>
          <w:sz w:val="20"/>
        </w:rPr>
        <w:t>’ bankgarantie over te leggen ter waarde van 5% van de aanneemsom. Op deze bereidverklaring en de bankgarantie is het Nederlands recht van toepassing. Deze bereidheidverklaring is minimaal geldig tot en met de duur van de inschrijvingsperiode.</w:t>
      </w:r>
    </w:p>
    <w:p w:rsidR="00306A07" w:rsidRPr="00306A07" w:rsidRDefault="00306A07" w:rsidP="00306A07">
      <w:pPr>
        <w:tabs>
          <w:tab w:val="left" w:pos="7371"/>
        </w:tabs>
        <w:autoSpaceDE w:val="0"/>
        <w:autoSpaceDN w:val="0"/>
        <w:adjustRightInd w:val="0"/>
        <w:rPr>
          <w:rFonts w:ascii="Arial" w:hAnsi="Arial" w:cs="Arial"/>
          <w:sz w:val="20"/>
        </w:rPr>
      </w:pPr>
    </w:p>
    <w:p w:rsidR="00306A07" w:rsidRPr="00306A07" w:rsidRDefault="00306A07" w:rsidP="00306A07">
      <w:pPr>
        <w:tabs>
          <w:tab w:val="left" w:pos="7371"/>
        </w:tabs>
        <w:autoSpaceDE w:val="0"/>
        <w:autoSpaceDN w:val="0"/>
        <w:adjustRightInd w:val="0"/>
        <w:rPr>
          <w:rFonts w:ascii="Arial" w:hAnsi="Arial" w:cs="Arial"/>
          <w:sz w:val="20"/>
        </w:rPr>
      </w:pPr>
      <w:r w:rsidRPr="00306A07">
        <w:rPr>
          <w:rFonts w:ascii="Arial" w:hAnsi="Arial" w:cs="Arial"/>
          <w:sz w:val="20"/>
        </w:rPr>
        <w:t>De exacte tekst van de bankgarantie is conform het bij deze bereidverklaring gevoegde Model Bankgarantie</w:t>
      </w:r>
      <w:r w:rsidR="00B929D6">
        <w:rPr>
          <w:rFonts w:ascii="Arial" w:hAnsi="Arial" w:cs="Arial"/>
          <w:sz w:val="20"/>
        </w:rPr>
        <w:t xml:space="preserve"> (on-</w:t>
      </w:r>
      <w:proofErr w:type="spellStart"/>
      <w:r w:rsidR="00B929D6">
        <w:rPr>
          <w:rFonts w:ascii="Arial" w:hAnsi="Arial" w:cs="Arial"/>
          <w:sz w:val="20"/>
        </w:rPr>
        <w:t>demand</w:t>
      </w:r>
      <w:proofErr w:type="spellEnd"/>
      <w:r w:rsidR="00B929D6">
        <w:rPr>
          <w:rFonts w:ascii="Arial" w:hAnsi="Arial" w:cs="Arial"/>
          <w:sz w:val="20"/>
        </w:rPr>
        <w:t xml:space="preserve"> bankgarantie)</w:t>
      </w:r>
      <w:r w:rsidRPr="00306A07">
        <w:rPr>
          <w:rFonts w:ascii="Arial" w:hAnsi="Arial" w:cs="Arial"/>
          <w:sz w:val="20"/>
        </w:rPr>
        <w:t>.</w:t>
      </w:r>
    </w:p>
    <w:p w:rsidR="00306A07" w:rsidRPr="00306A07" w:rsidRDefault="00306A07" w:rsidP="00306A07">
      <w:pPr>
        <w:tabs>
          <w:tab w:val="left" w:pos="7371"/>
        </w:tabs>
        <w:autoSpaceDE w:val="0"/>
        <w:autoSpaceDN w:val="0"/>
        <w:adjustRightInd w:val="0"/>
        <w:rPr>
          <w:rFonts w:ascii="Arial" w:hAnsi="Arial" w:cs="Arial"/>
          <w:sz w:val="20"/>
        </w:rPr>
      </w:pPr>
    </w:p>
    <w:p w:rsidR="00306A07" w:rsidRPr="00306A07" w:rsidRDefault="00306A07" w:rsidP="00306A07">
      <w:pPr>
        <w:tabs>
          <w:tab w:val="left" w:pos="7371"/>
        </w:tabs>
        <w:autoSpaceDE w:val="0"/>
        <w:autoSpaceDN w:val="0"/>
        <w:adjustRightInd w:val="0"/>
        <w:rPr>
          <w:rFonts w:ascii="Arial" w:hAnsi="Arial" w:cs="Arial"/>
          <w:sz w:val="20"/>
        </w:rPr>
      </w:pPr>
      <w:r w:rsidRPr="00306A07">
        <w:rPr>
          <w:rFonts w:ascii="Arial" w:hAnsi="Arial" w:cs="Arial"/>
          <w:sz w:val="20"/>
        </w:rPr>
        <w:t xml:space="preserve">De bank die de garantie afgeeft is een door de Nederlandsche Bank erkende bank of een gelijkwaardig gekwalificeerde bank in één der lidstaten van de EU/GPA (rating volgens Standard </w:t>
      </w:r>
      <w:proofErr w:type="spellStart"/>
      <w:r w:rsidRPr="00306A07">
        <w:rPr>
          <w:rFonts w:ascii="Arial" w:hAnsi="Arial" w:cs="Arial"/>
          <w:sz w:val="20"/>
        </w:rPr>
        <w:t>and</w:t>
      </w:r>
      <w:proofErr w:type="spellEnd"/>
      <w:r w:rsidRPr="00306A07">
        <w:rPr>
          <w:rFonts w:ascii="Arial" w:hAnsi="Arial" w:cs="Arial"/>
          <w:sz w:val="20"/>
        </w:rPr>
        <w:t xml:space="preserve"> </w:t>
      </w:r>
      <w:proofErr w:type="spellStart"/>
      <w:r w:rsidRPr="00306A07">
        <w:rPr>
          <w:rFonts w:ascii="Arial" w:hAnsi="Arial" w:cs="Arial"/>
          <w:sz w:val="20"/>
        </w:rPr>
        <w:t>Poor's</w:t>
      </w:r>
      <w:proofErr w:type="spellEnd"/>
      <w:r w:rsidRPr="00306A07">
        <w:rPr>
          <w:rFonts w:ascii="Arial" w:hAnsi="Arial" w:cs="Arial"/>
          <w:sz w:val="20"/>
        </w:rPr>
        <w:t xml:space="preserve"> van een betrokken financiële instelling dient minimaal A te zijn) gevestigde bankinstelling.</w:t>
      </w:r>
    </w:p>
    <w:p w:rsidR="00306A07" w:rsidRPr="00306A07" w:rsidRDefault="00306A07" w:rsidP="00306A07">
      <w:pPr>
        <w:tabs>
          <w:tab w:val="left" w:pos="7371"/>
        </w:tabs>
        <w:autoSpaceDE w:val="0"/>
        <w:autoSpaceDN w:val="0"/>
        <w:adjustRightInd w:val="0"/>
        <w:rPr>
          <w:rFonts w:ascii="Arial" w:hAnsi="Arial" w:cs="Arial"/>
          <w:sz w:val="20"/>
        </w:rPr>
      </w:pPr>
    </w:p>
    <w:p w:rsidR="00306A07" w:rsidRPr="00306A07" w:rsidRDefault="00306A07" w:rsidP="00306A07">
      <w:pPr>
        <w:tabs>
          <w:tab w:val="left" w:pos="7371"/>
        </w:tabs>
        <w:autoSpaceDE w:val="0"/>
        <w:autoSpaceDN w:val="0"/>
        <w:adjustRightInd w:val="0"/>
        <w:rPr>
          <w:rFonts w:ascii="Arial" w:hAnsi="Arial" w:cs="Arial"/>
          <w:sz w:val="20"/>
        </w:rPr>
      </w:pPr>
      <w:r w:rsidRPr="00306A07">
        <w:rPr>
          <w:rFonts w:ascii="Arial" w:hAnsi="Arial" w:cs="Arial"/>
          <w:sz w:val="20"/>
        </w:rPr>
        <w:t xml:space="preserve">De kosten voor deze bankgarantie zijn voor rekening van de Gegadigde. </w:t>
      </w:r>
    </w:p>
    <w:p w:rsidR="00306A07" w:rsidRPr="00306A07" w:rsidRDefault="00306A07" w:rsidP="00306A07">
      <w:pPr>
        <w:tabs>
          <w:tab w:val="left" w:pos="7371"/>
        </w:tabs>
        <w:autoSpaceDE w:val="0"/>
        <w:autoSpaceDN w:val="0"/>
        <w:adjustRightInd w:val="0"/>
        <w:rPr>
          <w:rFonts w:ascii="Arial" w:hAnsi="Arial" w:cs="Arial"/>
          <w:sz w:val="20"/>
        </w:rPr>
      </w:pPr>
    </w:p>
    <w:p w:rsidR="00EC65AF" w:rsidRDefault="00EC65AF" w:rsidP="00EC65AF">
      <w:pPr>
        <w:tabs>
          <w:tab w:val="left" w:pos="7371"/>
        </w:tabs>
        <w:autoSpaceDE w:val="0"/>
        <w:autoSpaceDN w:val="0"/>
        <w:adjustRightInd w:val="0"/>
        <w:rPr>
          <w:rFonts w:ascii="Arial" w:hAnsi="Arial" w:cs="Arial"/>
          <w:sz w:val="20"/>
        </w:rPr>
      </w:pPr>
      <w:r w:rsidRPr="00EC65AF">
        <w:rPr>
          <w:rFonts w:ascii="Arial" w:hAnsi="Arial" w:cs="Arial"/>
          <w:sz w:val="20"/>
        </w:rPr>
        <w:t>Aldus ondertekend te</w:t>
      </w:r>
      <w:r w:rsidR="00B929D6" w:rsidRPr="00B929D6">
        <w:rPr>
          <w:rFonts w:ascii="Arial" w:hAnsi="Arial" w:cs="Arial"/>
          <w:sz w:val="20"/>
        </w:rPr>
        <w:t xml:space="preserve"> </w:t>
      </w:r>
      <w:r w:rsidR="00B929D6">
        <w:rPr>
          <w:rFonts w:ascii="Arial" w:hAnsi="Arial" w:cs="Arial"/>
          <w:sz w:val="20"/>
        </w:rPr>
        <w:t>&lt;p</w:t>
      </w:r>
      <w:r w:rsidR="00B929D6" w:rsidRPr="00EC65AF">
        <w:rPr>
          <w:rFonts w:ascii="Arial" w:hAnsi="Arial" w:cs="Arial"/>
          <w:sz w:val="20"/>
        </w:rPr>
        <w:t>laats ondertekening</w:t>
      </w:r>
      <w:r w:rsidR="00B929D6">
        <w:rPr>
          <w:rFonts w:ascii="Arial" w:hAnsi="Arial" w:cs="Arial"/>
          <w:sz w:val="20"/>
        </w:rPr>
        <w:t>&gt;</w:t>
      </w:r>
    </w:p>
    <w:p w:rsidR="00B929D6" w:rsidRPr="00EC65AF" w:rsidRDefault="00B929D6" w:rsidP="00EC65AF">
      <w:pPr>
        <w:tabs>
          <w:tab w:val="left" w:pos="7371"/>
        </w:tabs>
        <w:autoSpaceDE w:val="0"/>
        <w:autoSpaceDN w:val="0"/>
        <w:adjustRightInd w:val="0"/>
        <w:rPr>
          <w:rFonts w:ascii="Arial" w:hAnsi="Arial" w:cs="Arial"/>
          <w:sz w:val="20"/>
        </w:rPr>
      </w:pPr>
    </w:p>
    <w:p w:rsidR="00EC65AF" w:rsidRPr="00EC65AF" w:rsidRDefault="00EC65AF" w:rsidP="00EC65AF">
      <w:pPr>
        <w:tabs>
          <w:tab w:val="left" w:pos="7371"/>
        </w:tabs>
        <w:autoSpaceDE w:val="0"/>
        <w:autoSpaceDN w:val="0"/>
        <w:adjustRightInd w:val="0"/>
        <w:rPr>
          <w:rFonts w:ascii="Arial" w:hAnsi="Arial" w:cs="Arial"/>
          <w:sz w:val="20"/>
        </w:rPr>
      </w:pPr>
      <w:r w:rsidRPr="00EC65AF">
        <w:rPr>
          <w:rFonts w:ascii="Arial" w:hAnsi="Arial" w:cs="Arial"/>
          <w:sz w:val="20"/>
        </w:rPr>
        <w:t>Op</w:t>
      </w:r>
      <w:r w:rsidR="00B929D6">
        <w:rPr>
          <w:rFonts w:ascii="Arial" w:hAnsi="Arial" w:cs="Arial"/>
          <w:sz w:val="20"/>
        </w:rPr>
        <w:t xml:space="preserve"> &lt;d</w:t>
      </w:r>
      <w:r w:rsidR="00B929D6" w:rsidRPr="00EC65AF">
        <w:rPr>
          <w:rFonts w:ascii="Arial" w:hAnsi="Arial" w:cs="Arial"/>
          <w:sz w:val="20"/>
        </w:rPr>
        <w:t>atum ondertekening</w:t>
      </w:r>
      <w:r w:rsidR="00B929D6">
        <w:rPr>
          <w:rFonts w:ascii="Arial" w:hAnsi="Arial" w:cs="Arial"/>
          <w:sz w:val="20"/>
        </w:rPr>
        <w:t>&gt;</w:t>
      </w:r>
    </w:p>
    <w:p w:rsidR="00EC65AF" w:rsidRPr="00EC65AF" w:rsidRDefault="00EC65AF" w:rsidP="00EC65AF">
      <w:pPr>
        <w:tabs>
          <w:tab w:val="left" w:pos="7371"/>
        </w:tabs>
        <w:autoSpaceDE w:val="0"/>
        <w:autoSpaceDN w:val="0"/>
        <w:adjustRightInd w:val="0"/>
        <w:rPr>
          <w:rFonts w:ascii="Arial" w:hAnsi="Arial" w:cs="Arial"/>
          <w:sz w:val="20"/>
        </w:rPr>
      </w:pPr>
    </w:p>
    <w:p w:rsidR="00EC65AF" w:rsidRPr="00EC65AF" w:rsidRDefault="00EC65AF" w:rsidP="00EC65AF">
      <w:pPr>
        <w:tabs>
          <w:tab w:val="left" w:pos="7371"/>
        </w:tabs>
        <w:autoSpaceDE w:val="0"/>
        <w:autoSpaceDN w:val="0"/>
        <w:adjustRightInd w:val="0"/>
        <w:rPr>
          <w:rFonts w:ascii="Arial" w:hAnsi="Arial" w:cs="Arial"/>
          <w:sz w:val="20"/>
        </w:rPr>
      </w:pPr>
      <w:r w:rsidRPr="00EC65AF">
        <w:rPr>
          <w:rFonts w:ascii="Arial" w:hAnsi="Arial" w:cs="Arial"/>
          <w:sz w:val="20"/>
        </w:rPr>
        <w:t>Handtekening</w:t>
      </w:r>
      <w:r w:rsidR="00B929D6">
        <w:rPr>
          <w:rFonts w:ascii="Arial" w:hAnsi="Arial" w:cs="Arial"/>
          <w:sz w:val="20"/>
        </w:rPr>
        <w:t xml:space="preserve"> &lt;h</w:t>
      </w:r>
      <w:r w:rsidR="00B929D6" w:rsidRPr="00EC65AF">
        <w:rPr>
          <w:rFonts w:ascii="Arial" w:hAnsi="Arial" w:cs="Arial"/>
          <w:sz w:val="20"/>
        </w:rPr>
        <w:t xml:space="preserve">andtekening </w:t>
      </w:r>
      <w:r w:rsidR="001D1358" w:rsidRPr="001D1358">
        <w:rPr>
          <w:rFonts w:ascii="Arial" w:hAnsi="Arial" w:cs="Arial"/>
          <w:sz w:val="20"/>
        </w:rPr>
        <w:t>van degene die bevoegd is de bank of instelling te vertegenwoordigen</w:t>
      </w:r>
      <w:r w:rsidR="00B929D6">
        <w:rPr>
          <w:rFonts w:ascii="Arial" w:hAnsi="Arial" w:cs="Arial"/>
          <w:sz w:val="20"/>
        </w:rPr>
        <w:t>&gt;</w:t>
      </w:r>
    </w:p>
    <w:p w:rsidR="00EC65AF" w:rsidRPr="00EC65AF" w:rsidRDefault="00EC65AF" w:rsidP="00EC65AF">
      <w:pPr>
        <w:tabs>
          <w:tab w:val="left" w:pos="7371"/>
        </w:tabs>
        <w:autoSpaceDE w:val="0"/>
        <w:autoSpaceDN w:val="0"/>
        <w:adjustRightInd w:val="0"/>
        <w:rPr>
          <w:rFonts w:ascii="Arial" w:hAnsi="Arial" w:cs="Arial"/>
          <w:sz w:val="20"/>
        </w:rPr>
      </w:pPr>
    </w:p>
    <w:p w:rsidR="001D1358" w:rsidRDefault="001D1358">
      <w:pPr>
        <w:rPr>
          <w:rFonts w:ascii="Arial" w:hAnsi="Arial" w:cs="Arial"/>
          <w:sz w:val="20"/>
        </w:rPr>
      </w:pPr>
      <w:r>
        <w:rPr>
          <w:rFonts w:ascii="Arial" w:hAnsi="Arial" w:cs="Arial"/>
          <w:sz w:val="20"/>
        </w:rPr>
        <w:br w:type="page"/>
      </w:r>
      <w:bookmarkStart w:id="3" w:name="_GoBack"/>
      <w:bookmarkEnd w:id="3"/>
    </w:p>
    <w:p w:rsidR="00CD502A" w:rsidRPr="00CD502A" w:rsidRDefault="00CD502A" w:rsidP="00CD502A">
      <w:pPr>
        <w:spacing w:line="276" w:lineRule="auto"/>
        <w:rPr>
          <w:rFonts w:ascii="Arial" w:hAnsi="Arial" w:cs="Arial"/>
          <w:sz w:val="20"/>
        </w:rPr>
      </w:pPr>
      <w:r w:rsidRPr="00CD502A">
        <w:rPr>
          <w:rFonts w:ascii="Arial" w:hAnsi="Arial" w:cs="Arial"/>
          <w:sz w:val="20"/>
        </w:rPr>
        <w:lastRenderedPageBreak/>
        <w:t>MODEL BANKGARANTIE (ON-DEMAND BANKGARANTIE)</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 xml:space="preserve">Bijlage van bestek: &lt;nummer bestek&gt; </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De ondergetekende &lt;Naam van de bank of instelling die de garantie afgeeft&gt;</w:t>
      </w:r>
      <w:r w:rsidRPr="00CD502A">
        <w:rPr>
          <w:rFonts w:ascii="Arial" w:hAnsi="Arial" w:cs="Arial"/>
          <w:sz w:val="20"/>
        </w:rPr>
        <w:tab/>
      </w:r>
    </w:p>
    <w:p w:rsidR="00CD502A" w:rsidRPr="00CD502A" w:rsidRDefault="00CD502A" w:rsidP="00CD502A">
      <w:pPr>
        <w:spacing w:line="276" w:lineRule="auto"/>
        <w:rPr>
          <w:rFonts w:ascii="Arial" w:hAnsi="Arial" w:cs="Arial"/>
          <w:sz w:val="20"/>
        </w:rPr>
      </w:pPr>
      <w:r w:rsidRPr="00CD502A">
        <w:rPr>
          <w:rFonts w:ascii="Arial" w:hAnsi="Arial" w:cs="Arial"/>
          <w:sz w:val="20"/>
        </w:rPr>
        <w:t xml:space="preserve">gevestigd te </w:t>
      </w:r>
      <w:bookmarkStart w:id="4" w:name="_Hlk24552239"/>
      <w:r w:rsidRPr="00CD502A">
        <w:rPr>
          <w:rFonts w:ascii="Arial" w:hAnsi="Arial" w:cs="Arial"/>
          <w:sz w:val="20"/>
        </w:rPr>
        <w:t>&lt;Statutaire zetel van de bank of instelling&gt;</w:t>
      </w:r>
      <w:bookmarkEnd w:id="4"/>
    </w:p>
    <w:p w:rsidR="00CD502A" w:rsidRPr="00CD502A" w:rsidRDefault="00CD502A" w:rsidP="00CD502A">
      <w:pPr>
        <w:spacing w:line="276" w:lineRule="auto"/>
        <w:rPr>
          <w:rFonts w:ascii="Arial" w:hAnsi="Arial" w:cs="Arial"/>
          <w:sz w:val="20"/>
        </w:rPr>
      </w:pPr>
      <w:r w:rsidRPr="00CD502A">
        <w:rPr>
          <w:rFonts w:ascii="Arial" w:hAnsi="Arial" w:cs="Arial"/>
          <w:sz w:val="20"/>
        </w:rPr>
        <w:t>kantoorhoudende te &lt;Volledig adres van de bank of instelling&gt;</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in aanmerking nemende:</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dat &lt;Naam van de opdrachtgever &gt;</w:t>
      </w:r>
    </w:p>
    <w:p w:rsidR="00CD502A" w:rsidRPr="00CD502A" w:rsidRDefault="00CD502A" w:rsidP="00CD502A">
      <w:pPr>
        <w:spacing w:line="276" w:lineRule="auto"/>
        <w:rPr>
          <w:rFonts w:ascii="Arial" w:hAnsi="Arial" w:cs="Arial"/>
          <w:sz w:val="20"/>
        </w:rPr>
      </w:pPr>
      <w:r w:rsidRPr="00CD502A">
        <w:rPr>
          <w:rFonts w:ascii="Arial" w:hAnsi="Arial" w:cs="Arial"/>
          <w:sz w:val="20"/>
        </w:rPr>
        <w:t>gevestigd te &lt;Volledig adres van de opdrachtgever &gt;</w:t>
      </w:r>
    </w:p>
    <w:p w:rsidR="00CD502A" w:rsidRPr="00CD502A" w:rsidRDefault="00CD502A" w:rsidP="00CD502A">
      <w:pPr>
        <w:spacing w:line="276" w:lineRule="auto"/>
        <w:rPr>
          <w:rFonts w:ascii="Arial" w:hAnsi="Arial" w:cs="Arial"/>
          <w:sz w:val="20"/>
        </w:rPr>
      </w:pPr>
      <w:r w:rsidRPr="00CD502A">
        <w:rPr>
          <w:rFonts w:ascii="Arial" w:hAnsi="Arial" w:cs="Arial"/>
          <w:sz w:val="20"/>
        </w:rPr>
        <w:t>verder te noemen: “opdrachtgever”,</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met &lt;naam aannemer &gt;</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gevestigd te &lt;plaats&gt;</w:t>
      </w:r>
    </w:p>
    <w:p w:rsidR="00CD502A" w:rsidRPr="00CD502A" w:rsidRDefault="00CD502A" w:rsidP="00CD502A">
      <w:pPr>
        <w:spacing w:line="276" w:lineRule="auto"/>
        <w:rPr>
          <w:rFonts w:ascii="Arial" w:hAnsi="Arial" w:cs="Arial"/>
          <w:sz w:val="20"/>
        </w:rPr>
      </w:pPr>
      <w:r w:rsidRPr="00CD502A">
        <w:rPr>
          <w:rFonts w:ascii="Arial" w:hAnsi="Arial" w:cs="Arial"/>
          <w:sz w:val="20"/>
        </w:rPr>
        <w:t>verder te noemen: “aannemer”,</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een overeenkomst is aangegaan tot de uitvoering van het werk zoals omschreven in het bestek &lt;besteknummer of de overeenkomst en korte omschrijving van het werk&gt; dat opdrachtgever van aannemer een bankgarantie verlangt, strekkende tot zekerheid voor opdrachtgever voor diens verhaal van schaden, kosten en interesten, welke voor opdrachtgever mochten ontstaan als gevolg van niet, niet tijdige of niet behoorlijke nakoming door aannemer van zijn verplichtingen uit hoofde van voormelde aannemingsovereenkomst;</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 xml:space="preserve">verklaart door deze: </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zich jegens opdrachtgever garant te stellen tot zekerheid voor de juiste en tijdige voldoening door aannemer van al hetgeen deze naar het de ondergetekende bindende oordeel van de opdrachtgever aan laatstgenoemde verschuldigd is of te eniger tijd zal worden uit hoofde van voormelde aannemingsovereenkomst en/of verbintenissen die daaruit zijn voortgevloeid en/of verbintenissen die overigens in verband met de uitvoering van het desbetreffende werk zijn of zullen ontstaan.</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De ondergetekende verbindt zich op eerste schriftelijk verzoek en op de enkele schriftelijke mededeling van opdrachtgever dat aannemer zijn hiervoor bedoelde verplichtingen niet is nagekomen, als eigen schuld en zonder enig ander of meerder bewijs van verschu</w:t>
      </w:r>
      <w:r>
        <w:rPr>
          <w:rFonts w:ascii="Arial" w:hAnsi="Arial" w:cs="Arial"/>
          <w:sz w:val="20"/>
        </w:rPr>
        <w:t>l</w:t>
      </w:r>
      <w:r w:rsidRPr="00CD502A">
        <w:rPr>
          <w:rFonts w:ascii="Arial" w:hAnsi="Arial" w:cs="Arial"/>
          <w:sz w:val="20"/>
        </w:rPr>
        <w:t>digdheid te kunnen verlangen, aan opdrachtgever te zullen voldoen al hetgeen deze volgens zijn opgave van aannemer meent te vorderen te hebben, met dien verstande dat het bedrag waarvoor ondergetekende zal kunnen worden aangesproken, nooit meer zal bedragen dan € &lt;Waarde van de zekerheidsstelling in cijfers uitgedrukt&gt;, (zegge &lt;Waarde van de zekerheidsstelling in letters uitgedrukt&gt; euro).</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Deze garantie geldt tot de datum waarop de opdrachtgever aan de ondergetekende schriftelijk heeft bericht dat ofwel aannemer aan al zijn verplichtingen uit hoofde van voormelde aannemingsovereenkomst en/of daaruit voortvloeiende en/of met de uitvoering van het werk verband houdende verbintenissen heeft voldaan, dan wel dat de onderhavige garantie kan vervallen.</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Aldus getekend te &lt;Plaats van ondertekening&gt;</w:t>
      </w:r>
    </w:p>
    <w:p w:rsidR="00CD502A" w:rsidRPr="00CD502A" w:rsidRDefault="00CD502A" w:rsidP="00CD502A">
      <w:pPr>
        <w:spacing w:line="276" w:lineRule="auto"/>
        <w:rPr>
          <w:rFonts w:ascii="Arial" w:hAnsi="Arial" w:cs="Arial"/>
          <w:sz w:val="20"/>
        </w:rPr>
      </w:pPr>
    </w:p>
    <w:p w:rsidR="00CD502A" w:rsidRPr="00CD502A" w:rsidRDefault="00CD502A" w:rsidP="00CD502A">
      <w:pPr>
        <w:spacing w:line="276" w:lineRule="auto"/>
        <w:rPr>
          <w:rFonts w:ascii="Arial" w:hAnsi="Arial" w:cs="Arial"/>
          <w:sz w:val="20"/>
        </w:rPr>
      </w:pPr>
      <w:r w:rsidRPr="00CD502A">
        <w:rPr>
          <w:rFonts w:ascii="Arial" w:hAnsi="Arial" w:cs="Arial"/>
          <w:sz w:val="20"/>
        </w:rPr>
        <w:t>Datum: &lt;dag maand jaar van ondertekening&gt;</w:t>
      </w:r>
    </w:p>
    <w:p w:rsidR="00CD502A" w:rsidRPr="00CD502A" w:rsidRDefault="00CD502A" w:rsidP="00CD502A">
      <w:pPr>
        <w:spacing w:line="276" w:lineRule="auto"/>
        <w:rPr>
          <w:rFonts w:ascii="Arial" w:hAnsi="Arial" w:cs="Arial"/>
          <w:sz w:val="20"/>
        </w:rPr>
      </w:pPr>
      <w:r w:rsidRPr="00CD502A">
        <w:rPr>
          <w:rFonts w:ascii="Arial" w:hAnsi="Arial" w:cs="Arial"/>
          <w:sz w:val="20"/>
        </w:rPr>
        <w:t>De ondergetekende: &lt;Naam van de bank of instelling &gt;</w:t>
      </w:r>
    </w:p>
    <w:p w:rsidR="00CD502A" w:rsidRPr="00EC65AF" w:rsidRDefault="00CD502A" w:rsidP="00CD502A">
      <w:pPr>
        <w:spacing w:line="276" w:lineRule="auto"/>
        <w:rPr>
          <w:rFonts w:ascii="Arial" w:hAnsi="Arial" w:cs="Arial"/>
          <w:sz w:val="20"/>
        </w:rPr>
      </w:pPr>
      <w:r w:rsidRPr="00CD502A">
        <w:rPr>
          <w:rFonts w:ascii="Arial" w:hAnsi="Arial" w:cs="Arial"/>
          <w:sz w:val="20"/>
        </w:rPr>
        <w:t>Handtekening:  &lt;Handtekening van degene die bevoegd is de bank of instelling te vertegenwoordigen&gt;</w:t>
      </w:r>
    </w:p>
    <w:sectPr w:rsidR="00CD502A" w:rsidRPr="00EC65AF" w:rsidSect="001D1358">
      <w:headerReference w:type="even" r:id="rId7"/>
      <w:headerReference w:type="default" r:id="rId8"/>
      <w:footerReference w:type="default" r:id="rId9"/>
      <w:footerReference w:type="first" r:id="rId10"/>
      <w:type w:val="continuous"/>
      <w:pgSz w:w="11906" w:h="16838" w:code="9"/>
      <w:pgMar w:top="124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9B9" w:rsidRDefault="002D79B9">
      <w:r>
        <w:separator/>
      </w:r>
    </w:p>
  </w:endnote>
  <w:endnote w:type="continuationSeparator" w:id="0">
    <w:p w:rsidR="002D79B9" w:rsidRDefault="002D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F3A" w:rsidRPr="00F85F3A" w:rsidRDefault="00CD57F1" w:rsidP="00F85F3A">
    <w:pPr>
      <w:pStyle w:val="Voettekst"/>
      <w:jc w:val="right"/>
      <w:rPr>
        <w:rFonts w:ascii="Lucida Sans Unicode" w:hAnsi="Lucida Sans Unicode"/>
        <w:sz w:val="20"/>
      </w:rPr>
    </w:pPr>
    <w:r w:rsidRPr="00F85F3A">
      <w:rPr>
        <w:rFonts w:ascii="Verdana" w:hAnsi="Verdana"/>
        <w:sz w:val="20"/>
      </w:rPr>
      <w:fldChar w:fldCharType="begin"/>
    </w:r>
    <w:r w:rsidR="00F85F3A" w:rsidRPr="00F85F3A">
      <w:rPr>
        <w:rFonts w:ascii="Verdana" w:hAnsi="Verdana"/>
        <w:sz w:val="20"/>
      </w:rPr>
      <w:instrText>PAGE   \* MERGEFORMAT</w:instrText>
    </w:r>
    <w:r w:rsidRPr="00F85F3A">
      <w:rPr>
        <w:rFonts w:ascii="Verdana" w:hAnsi="Verdana"/>
        <w:sz w:val="20"/>
      </w:rPr>
      <w:fldChar w:fldCharType="separate"/>
    </w:r>
    <w:r w:rsidR="000D059E">
      <w:rPr>
        <w:rFonts w:ascii="Verdana" w:hAnsi="Verdana"/>
        <w:noProof/>
        <w:sz w:val="20"/>
      </w:rPr>
      <w:t>2</w:t>
    </w:r>
    <w:r w:rsidRPr="00F85F3A">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756" w:rsidRPr="00F85F3A" w:rsidRDefault="00A30756" w:rsidP="00A30756">
    <w:pPr>
      <w:pStyle w:val="Voettekst"/>
      <w:jc w:val="right"/>
      <w:rPr>
        <w:rFonts w:ascii="Lucida Sans Unicode" w:hAnsi="Lucida Sans Unicode"/>
        <w:sz w:val="20"/>
      </w:rPr>
    </w:pPr>
    <w:r w:rsidRPr="00F85F3A">
      <w:rPr>
        <w:rFonts w:ascii="Verdana" w:hAnsi="Verdana"/>
        <w:sz w:val="20"/>
      </w:rPr>
      <w:fldChar w:fldCharType="begin"/>
    </w:r>
    <w:r w:rsidRPr="00F85F3A">
      <w:rPr>
        <w:rFonts w:ascii="Verdana" w:hAnsi="Verdana"/>
        <w:sz w:val="20"/>
      </w:rPr>
      <w:instrText>PAGE   \* MERGEFORMAT</w:instrText>
    </w:r>
    <w:r w:rsidRPr="00F85F3A">
      <w:rPr>
        <w:rFonts w:ascii="Verdana" w:hAnsi="Verdana"/>
        <w:sz w:val="20"/>
      </w:rPr>
      <w:fldChar w:fldCharType="separate"/>
    </w:r>
    <w:r>
      <w:rPr>
        <w:rFonts w:ascii="Verdana" w:hAnsi="Verdana"/>
        <w:sz w:val="20"/>
      </w:rPr>
      <w:t>2</w:t>
    </w:r>
    <w:r w:rsidRPr="00F85F3A">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9B9" w:rsidRDefault="002D79B9">
      <w:r>
        <w:separator/>
      </w:r>
    </w:p>
  </w:footnote>
  <w:footnote w:type="continuationSeparator" w:id="0">
    <w:p w:rsidR="002D79B9" w:rsidRDefault="002D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477" w:rsidRDefault="00CD57F1" w:rsidP="00CE3477">
    <w:pPr>
      <w:pStyle w:val="Koptekst"/>
      <w:framePr w:wrap="around" w:vAnchor="text" w:hAnchor="margin" w:xAlign="center" w:y="1"/>
      <w:rPr>
        <w:rStyle w:val="Paginanummer"/>
      </w:rPr>
    </w:pPr>
    <w:r>
      <w:rPr>
        <w:rStyle w:val="Paginanummer"/>
      </w:rPr>
      <w:fldChar w:fldCharType="begin"/>
    </w:r>
    <w:r w:rsidR="00CE3477">
      <w:rPr>
        <w:rStyle w:val="Paginanummer"/>
      </w:rPr>
      <w:instrText xml:space="preserve">PAGE  </w:instrText>
    </w:r>
    <w:r>
      <w:rPr>
        <w:rStyle w:val="Paginanummer"/>
      </w:rPr>
      <w:fldChar w:fldCharType="end"/>
    </w:r>
  </w:p>
  <w:p w:rsidR="00CE3477" w:rsidRDefault="00CE34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F3A" w:rsidRPr="00F85F3A" w:rsidRDefault="00F85F3A" w:rsidP="00F85F3A">
    <w:pPr>
      <w:pStyle w:val="Koptekst"/>
      <w:rPr>
        <w:rFonts w:ascii="Verdana" w:hAnsi="Verdana"/>
        <w:sz w:val="20"/>
      </w:rPr>
    </w:pPr>
  </w:p>
  <w:p w:rsidR="00F85F3A" w:rsidRPr="00F85F3A" w:rsidRDefault="00F85F3A">
    <w:pPr>
      <w:pStyle w:val="Kopteks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5FFF"/>
    <w:multiLevelType w:val="hybridMultilevel"/>
    <w:tmpl w:val="4198CF7E"/>
    <w:lvl w:ilvl="0" w:tplc="0EEE4484">
      <w:start w:val="1"/>
      <w:numFmt w:val="decimal"/>
      <w:lvlText w:val="%1."/>
      <w:lvlJc w:val="left"/>
      <w:pPr>
        <w:tabs>
          <w:tab w:val="num" w:pos="360"/>
        </w:tabs>
        <w:ind w:left="360" w:hanging="360"/>
      </w:pPr>
      <w:rPr>
        <w:rFonts w:ascii="Verdana" w:hAnsi="Verdana" w:cs="Lucida Sans Unicode" w:hint="default"/>
        <w:b w:val="0"/>
        <w:i w:val="0"/>
        <w:sz w:val="20"/>
        <w:szCs w:val="20"/>
      </w:rPr>
    </w:lvl>
    <w:lvl w:ilvl="1" w:tplc="E09A297C">
      <w:start w:val="4"/>
      <w:numFmt w:val="decimal"/>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 w15:restartNumberingAfterBreak="0">
    <w:nsid w:val="5AE13F50"/>
    <w:multiLevelType w:val="multilevel"/>
    <w:tmpl w:val="01F2FCBA"/>
    <w:lvl w:ilvl="0">
      <w:start w:val="1"/>
      <w:numFmt w:val="decimal"/>
      <w:pStyle w:val="Kop1"/>
      <w:lvlText w:val="%1."/>
      <w:lvlJc w:val="left"/>
      <w:pPr>
        <w:tabs>
          <w:tab w:val="num" w:pos="947"/>
        </w:tabs>
        <w:ind w:left="947" w:hanging="947"/>
      </w:pPr>
    </w:lvl>
    <w:lvl w:ilvl="1">
      <w:start w:val="1"/>
      <w:numFmt w:val="decimal"/>
      <w:pStyle w:val="Kop2"/>
      <w:lvlText w:val="%1.%2."/>
      <w:lvlJc w:val="left"/>
      <w:pPr>
        <w:tabs>
          <w:tab w:val="num" w:pos="0"/>
        </w:tabs>
        <w:ind w:left="0" w:hanging="947"/>
      </w:pPr>
      <w:rPr>
        <w:i w:val="0"/>
        <w:sz w:val="22"/>
        <w:szCs w:val="22"/>
      </w:rPr>
    </w:lvl>
    <w:lvl w:ilvl="2">
      <w:start w:val="1"/>
      <w:numFmt w:val="decimal"/>
      <w:pStyle w:val="Kop3"/>
      <w:lvlText w:val="%1.%2.%3."/>
      <w:lvlJc w:val="left"/>
      <w:pPr>
        <w:tabs>
          <w:tab w:val="num" w:pos="0"/>
        </w:tabs>
        <w:ind w:left="0" w:hanging="947"/>
      </w:pPr>
    </w:lvl>
    <w:lvl w:ilvl="3">
      <w:start w:val="1"/>
      <w:numFmt w:val="none"/>
      <w:lvlText w:val=""/>
      <w:lvlJc w:val="right"/>
      <w:pPr>
        <w:tabs>
          <w:tab w:val="num" w:pos="-1014"/>
        </w:tabs>
        <w:ind w:left="-1014" w:hanging="255"/>
      </w:pPr>
    </w:lvl>
    <w:lvl w:ilvl="4">
      <w:start w:val="1"/>
      <w:numFmt w:val="none"/>
      <w:lvlText w:val="%1.%2.%3.%4.%5"/>
      <w:lvlJc w:val="right"/>
      <w:pPr>
        <w:tabs>
          <w:tab w:val="num" w:pos="-1014"/>
        </w:tabs>
        <w:ind w:left="-1014" w:hanging="255"/>
      </w:pPr>
    </w:lvl>
    <w:lvl w:ilvl="5">
      <w:start w:val="1"/>
      <w:numFmt w:val="upperLetter"/>
      <w:lvlRestart w:val="1"/>
      <w:lvlText w:val="%6"/>
      <w:lvlJc w:val="left"/>
      <w:pPr>
        <w:tabs>
          <w:tab w:val="num" w:pos="-874"/>
        </w:tabs>
        <w:ind w:left="-874" w:firstLine="0"/>
      </w:pPr>
    </w:lvl>
    <w:lvl w:ilvl="6">
      <w:start w:val="1"/>
      <w:numFmt w:val="decimal"/>
      <w:lvlText w:val="%6.%7"/>
      <w:lvlJc w:val="left"/>
      <w:pPr>
        <w:tabs>
          <w:tab w:val="num" w:pos="-874"/>
        </w:tabs>
        <w:ind w:left="-874" w:firstLine="0"/>
      </w:pPr>
    </w:lvl>
    <w:lvl w:ilvl="7">
      <w:start w:val="1"/>
      <w:numFmt w:val="decimal"/>
      <w:lvlText w:val="%6.%8.%7"/>
      <w:lvlJc w:val="left"/>
      <w:pPr>
        <w:tabs>
          <w:tab w:val="num" w:pos="-874"/>
        </w:tabs>
        <w:ind w:left="-874" w:firstLine="0"/>
      </w:pPr>
    </w:lvl>
    <w:lvl w:ilvl="8">
      <w:start w:val="1"/>
      <w:numFmt w:val="none"/>
      <w:lvlText w:val=""/>
      <w:lvlJc w:val="left"/>
      <w:pPr>
        <w:tabs>
          <w:tab w:val="num" w:pos="-874"/>
        </w:tabs>
        <w:ind w:left="-874" w:firstLine="0"/>
      </w:pPr>
    </w:lvl>
  </w:abstractNum>
  <w:abstractNum w:abstractNumId="2" w15:restartNumberingAfterBreak="0">
    <w:nsid w:val="74D86189"/>
    <w:multiLevelType w:val="singleLevel"/>
    <w:tmpl w:val="00480082"/>
    <w:lvl w:ilvl="0">
      <w:start w:val="3"/>
      <w:numFmt w:val="lowerLetter"/>
      <w:lvlText w:val="%1."/>
      <w:lvlJc w:val="left"/>
      <w:pPr>
        <w:tabs>
          <w:tab w:val="num" w:pos="720"/>
        </w:tabs>
        <w:ind w:left="720" w:hanging="720"/>
      </w:pPr>
    </w:lvl>
  </w:abstractNum>
  <w:num w:numId="1">
    <w:abstractNumId w:val="2"/>
    <w:lvlOverride w:ilvl="0">
      <w:startOverride w:val="3"/>
    </w:lvlOverride>
  </w:num>
  <w:num w:numId="2">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4EB"/>
    <w:rsid w:val="00030549"/>
    <w:rsid w:val="000A4084"/>
    <w:rsid w:val="000B6DD1"/>
    <w:rsid w:val="000D059E"/>
    <w:rsid w:val="000D4A00"/>
    <w:rsid w:val="000E13F4"/>
    <w:rsid w:val="0011307B"/>
    <w:rsid w:val="00142DDF"/>
    <w:rsid w:val="001858C4"/>
    <w:rsid w:val="00190C4E"/>
    <w:rsid w:val="001B5BC1"/>
    <w:rsid w:val="001B709E"/>
    <w:rsid w:val="001D1358"/>
    <w:rsid w:val="001D2ED1"/>
    <w:rsid w:val="00204BD3"/>
    <w:rsid w:val="00215BDB"/>
    <w:rsid w:val="00217E78"/>
    <w:rsid w:val="00217EE5"/>
    <w:rsid w:val="0028048B"/>
    <w:rsid w:val="0028209A"/>
    <w:rsid w:val="002910FE"/>
    <w:rsid w:val="0029136E"/>
    <w:rsid w:val="002C377D"/>
    <w:rsid w:val="002C68FD"/>
    <w:rsid w:val="002D04B3"/>
    <w:rsid w:val="002D79B9"/>
    <w:rsid w:val="002E14BE"/>
    <w:rsid w:val="002E23A5"/>
    <w:rsid w:val="002E755D"/>
    <w:rsid w:val="00305DDA"/>
    <w:rsid w:val="00306A07"/>
    <w:rsid w:val="00341985"/>
    <w:rsid w:val="003613D3"/>
    <w:rsid w:val="00375CFD"/>
    <w:rsid w:val="00397D3A"/>
    <w:rsid w:val="003B0837"/>
    <w:rsid w:val="003B1548"/>
    <w:rsid w:val="003C2AA7"/>
    <w:rsid w:val="003D0F3F"/>
    <w:rsid w:val="003D1CEE"/>
    <w:rsid w:val="003D2D50"/>
    <w:rsid w:val="003E0E51"/>
    <w:rsid w:val="003E399C"/>
    <w:rsid w:val="003E6D50"/>
    <w:rsid w:val="003F69DB"/>
    <w:rsid w:val="004039C3"/>
    <w:rsid w:val="00407122"/>
    <w:rsid w:val="00407B4B"/>
    <w:rsid w:val="00411F95"/>
    <w:rsid w:val="00452F19"/>
    <w:rsid w:val="0047033E"/>
    <w:rsid w:val="00482B65"/>
    <w:rsid w:val="0049326F"/>
    <w:rsid w:val="004A0A34"/>
    <w:rsid w:val="004A5F95"/>
    <w:rsid w:val="004B10E2"/>
    <w:rsid w:val="004C37E7"/>
    <w:rsid w:val="004C5B08"/>
    <w:rsid w:val="004C7E2E"/>
    <w:rsid w:val="004D6638"/>
    <w:rsid w:val="004E1C83"/>
    <w:rsid w:val="004E6806"/>
    <w:rsid w:val="004F2E60"/>
    <w:rsid w:val="00503BC1"/>
    <w:rsid w:val="0054452F"/>
    <w:rsid w:val="00550365"/>
    <w:rsid w:val="00552077"/>
    <w:rsid w:val="00566C80"/>
    <w:rsid w:val="005A4883"/>
    <w:rsid w:val="005C114C"/>
    <w:rsid w:val="005C2A72"/>
    <w:rsid w:val="005C6003"/>
    <w:rsid w:val="005C617A"/>
    <w:rsid w:val="005F1CDF"/>
    <w:rsid w:val="00607EBF"/>
    <w:rsid w:val="00611555"/>
    <w:rsid w:val="00630296"/>
    <w:rsid w:val="0064649A"/>
    <w:rsid w:val="00646539"/>
    <w:rsid w:val="00671401"/>
    <w:rsid w:val="00674AC0"/>
    <w:rsid w:val="0068747A"/>
    <w:rsid w:val="00697091"/>
    <w:rsid w:val="006A4933"/>
    <w:rsid w:val="006B0A7E"/>
    <w:rsid w:val="006C6FB6"/>
    <w:rsid w:val="006F09DD"/>
    <w:rsid w:val="00700430"/>
    <w:rsid w:val="00710068"/>
    <w:rsid w:val="0073223C"/>
    <w:rsid w:val="00732E69"/>
    <w:rsid w:val="00747517"/>
    <w:rsid w:val="00755B93"/>
    <w:rsid w:val="0077421A"/>
    <w:rsid w:val="00794CDF"/>
    <w:rsid w:val="007A4344"/>
    <w:rsid w:val="007A640E"/>
    <w:rsid w:val="007C252B"/>
    <w:rsid w:val="007E081E"/>
    <w:rsid w:val="0080434C"/>
    <w:rsid w:val="00807811"/>
    <w:rsid w:val="008254CD"/>
    <w:rsid w:val="008263DD"/>
    <w:rsid w:val="008534A1"/>
    <w:rsid w:val="00862531"/>
    <w:rsid w:val="0088342B"/>
    <w:rsid w:val="008853B4"/>
    <w:rsid w:val="00893DF6"/>
    <w:rsid w:val="008B12BD"/>
    <w:rsid w:val="008B40C8"/>
    <w:rsid w:val="009109BB"/>
    <w:rsid w:val="00970575"/>
    <w:rsid w:val="00977E3B"/>
    <w:rsid w:val="00985714"/>
    <w:rsid w:val="009D2A5A"/>
    <w:rsid w:val="009D73DA"/>
    <w:rsid w:val="009E59EA"/>
    <w:rsid w:val="00A1407A"/>
    <w:rsid w:val="00A22A80"/>
    <w:rsid w:val="00A267D7"/>
    <w:rsid w:val="00A30756"/>
    <w:rsid w:val="00A541B3"/>
    <w:rsid w:val="00A67058"/>
    <w:rsid w:val="00A76AB4"/>
    <w:rsid w:val="00A92424"/>
    <w:rsid w:val="00A93C13"/>
    <w:rsid w:val="00AE0BFC"/>
    <w:rsid w:val="00AE3030"/>
    <w:rsid w:val="00B0297D"/>
    <w:rsid w:val="00B1166C"/>
    <w:rsid w:val="00B147E3"/>
    <w:rsid w:val="00B24700"/>
    <w:rsid w:val="00B4456A"/>
    <w:rsid w:val="00B44C09"/>
    <w:rsid w:val="00B46429"/>
    <w:rsid w:val="00B50C52"/>
    <w:rsid w:val="00B56043"/>
    <w:rsid w:val="00B65B9C"/>
    <w:rsid w:val="00B74277"/>
    <w:rsid w:val="00B90184"/>
    <w:rsid w:val="00B9147D"/>
    <w:rsid w:val="00B929D6"/>
    <w:rsid w:val="00B937A3"/>
    <w:rsid w:val="00BA6E5D"/>
    <w:rsid w:val="00BB2A3D"/>
    <w:rsid w:val="00BD6958"/>
    <w:rsid w:val="00BE19EF"/>
    <w:rsid w:val="00C02FD8"/>
    <w:rsid w:val="00C10DB8"/>
    <w:rsid w:val="00C2313D"/>
    <w:rsid w:val="00C47C10"/>
    <w:rsid w:val="00C671E6"/>
    <w:rsid w:val="00C80E28"/>
    <w:rsid w:val="00CA0608"/>
    <w:rsid w:val="00CA1C30"/>
    <w:rsid w:val="00CB0433"/>
    <w:rsid w:val="00CD0002"/>
    <w:rsid w:val="00CD3C45"/>
    <w:rsid w:val="00CD502A"/>
    <w:rsid w:val="00CD57F1"/>
    <w:rsid w:val="00CE22D0"/>
    <w:rsid w:val="00CE3477"/>
    <w:rsid w:val="00D11EE7"/>
    <w:rsid w:val="00D14C35"/>
    <w:rsid w:val="00D23B3E"/>
    <w:rsid w:val="00D60180"/>
    <w:rsid w:val="00D77418"/>
    <w:rsid w:val="00DB27AE"/>
    <w:rsid w:val="00DB5883"/>
    <w:rsid w:val="00DE407F"/>
    <w:rsid w:val="00E41C83"/>
    <w:rsid w:val="00E63073"/>
    <w:rsid w:val="00E813B2"/>
    <w:rsid w:val="00EC65AF"/>
    <w:rsid w:val="00ED74EB"/>
    <w:rsid w:val="00EE5248"/>
    <w:rsid w:val="00F1468B"/>
    <w:rsid w:val="00F14A7C"/>
    <w:rsid w:val="00F85F3A"/>
    <w:rsid w:val="00F91B74"/>
    <w:rsid w:val="00FA1862"/>
    <w:rsid w:val="00FB2721"/>
    <w:rsid w:val="00FE76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AEB00C"/>
  <w15:docId w15:val="{228BBB8B-0201-4754-BFA1-24E70850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49326F"/>
    <w:rPr>
      <w:rFonts w:ascii="Courier New" w:hAnsi="Courier New"/>
      <w:sz w:val="24"/>
    </w:rPr>
  </w:style>
  <w:style w:type="paragraph" w:styleId="Kop1">
    <w:name w:val="heading 1"/>
    <w:basedOn w:val="Standaard"/>
    <w:next w:val="Standaard"/>
    <w:link w:val="Kop1Char"/>
    <w:qFormat/>
    <w:rsid w:val="00EC65AF"/>
    <w:pPr>
      <w:keepNext/>
      <w:keepLines/>
      <w:numPr>
        <w:numId w:val="4"/>
      </w:numPr>
      <w:spacing w:after="100" w:line="340" w:lineRule="exact"/>
      <w:contextualSpacing/>
      <w:outlineLvl w:val="0"/>
    </w:pPr>
    <w:rPr>
      <w:rFonts w:ascii="Calibri" w:hAnsi="Calibri"/>
      <w:b/>
      <w:bCs/>
      <w:sz w:val="22"/>
      <w:szCs w:val="32"/>
    </w:rPr>
  </w:style>
  <w:style w:type="paragraph" w:styleId="Kop2">
    <w:name w:val="heading 2"/>
    <w:basedOn w:val="Kop1"/>
    <w:next w:val="Standaard"/>
    <w:link w:val="Kop2Char"/>
    <w:semiHidden/>
    <w:unhideWhenUsed/>
    <w:qFormat/>
    <w:rsid w:val="00EC65AF"/>
    <w:pPr>
      <w:numPr>
        <w:ilvl w:val="1"/>
      </w:numPr>
      <w:spacing w:after="0" w:line="254" w:lineRule="exact"/>
      <w:contextualSpacing w:val="0"/>
      <w:outlineLvl w:val="1"/>
    </w:pPr>
    <w:rPr>
      <w:bCs w:val="0"/>
      <w:iCs/>
      <w:szCs w:val="28"/>
    </w:rPr>
  </w:style>
  <w:style w:type="paragraph" w:styleId="Kop3">
    <w:name w:val="heading 3"/>
    <w:basedOn w:val="Kop2"/>
    <w:next w:val="Standaard"/>
    <w:link w:val="Kop3Char"/>
    <w:semiHidden/>
    <w:unhideWhenUsed/>
    <w:qFormat/>
    <w:rsid w:val="00EC65AF"/>
    <w:pPr>
      <w:numPr>
        <w:ilvl w:val="2"/>
      </w:numPr>
      <w:outlineLvl w:val="2"/>
    </w:pPr>
    <w:rPr>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49326F"/>
    <w:pPr>
      <w:widowControl w:val="0"/>
      <w:tabs>
        <w:tab w:val="left" w:pos="0"/>
        <w:tab w:val="left" w:pos="720"/>
        <w:tab w:val="left" w:pos="3456"/>
        <w:tab w:val="left" w:pos="5040"/>
        <w:tab w:val="left" w:pos="5904"/>
        <w:tab w:val="left" w:pos="6480"/>
        <w:tab w:val="decimal" w:pos="7200"/>
      </w:tabs>
      <w:suppressAutoHyphens/>
      <w:snapToGrid w:val="0"/>
      <w:ind w:left="720" w:hanging="720"/>
      <w:jc w:val="both"/>
    </w:pPr>
    <w:rPr>
      <w:b/>
      <w:spacing w:val="-3"/>
    </w:rPr>
  </w:style>
  <w:style w:type="paragraph" w:styleId="Plattetekstinspringen2">
    <w:name w:val="Body Text Indent 2"/>
    <w:basedOn w:val="Standaard"/>
    <w:rsid w:val="0049326F"/>
    <w:pPr>
      <w:tabs>
        <w:tab w:val="left" w:pos="0"/>
        <w:tab w:val="left" w:pos="720"/>
        <w:tab w:val="left" w:pos="3456"/>
        <w:tab w:val="left" w:pos="5040"/>
        <w:tab w:val="left" w:pos="5904"/>
        <w:tab w:val="left" w:pos="6480"/>
        <w:tab w:val="decimal" w:pos="7200"/>
      </w:tabs>
      <w:suppressAutoHyphens/>
      <w:ind w:left="1428" w:hanging="720"/>
    </w:pPr>
    <w:rPr>
      <w:rFonts w:ascii="Times New Roman" w:hAnsi="Times New Roman"/>
      <w:b/>
      <w:spacing w:val="-3"/>
    </w:rPr>
  </w:style>
  <w:style w:type="paragraph" w:styleId="Ballontekst">
    <w:name w:val="Balloon Text"/>
    <w:basedOn w:val="Standaard"/>
    <w:rsid w:val="00B4456A"/>
    <w:rPr>
      <w:rFonts w:ascii="Tahoma" w:hAnsi="Tahoma" w:cs="Tahoma"/>
      <w:sz w:val="16"/>
      <w:szCs w:val="16"/>
    </w:rPr>
  </w:style>
  <w:style w:type="paragraph" w:styleId="Koptekst">
    <w:name w:val="header"/>
    <w:basedOn w:val="Standaard"/>
    <w:rsid w:val="00607EBF"/>
    <w:pPr>
      <w:tabs>
        <w:tab w:val="center" w:pos="4536"/>
        <w:tab w:val="right" w:pos="9072"/>
      </w:tabs>
    </w:pPr>
  </w:style>
  <w:style w:type="paragraph" w:styleId="Voettekst">
    <w:name w:val="footer"/>
    <w:basedOn w:val="Standaard"/>
    <w:link w:val="VoettekstChar"/>
    <w:rsid w:val="00607EBF"/>
    <w:pPr>
      <w:tabs>
        <w:tab w:val="center" w:pos="4536"/>
        <w:tab w:val="right" w:pos="9072"/>
      </w:tabs>
    </w:pPr>
  </w:style>
  <w:style w:type="character" w:styleId="Paginanummer">
    <w:name w:val="page number"/>
    <w:basedOn w:val="Standaardalinea-lettertype"/>
    <w:rsid w:val="00CE3477"/>
  </w:style>
  <w:style w:type="table" w:styleId="Tabelraster">
    <w:name w:val="Table Grid"/>
    <w:basedOn w:val="Standaardtabel"/>
    <w:rsid w:val="00CA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30549"/>
    <w:rPr>
      <w:sz w:val="16"/>
      <w:szCs w:val="16"/>
    </w:rPr>
  </w:style>
  <w:style w:type="paragraph" w:styleId="Tekstopmerking">
    <w:name w:val="annotation text"/>
    <w:basedOn w:val="Standaard"/>
    <w:link w:val="TekstopmerkingChar"/>
    <w:rsid w:val="00030549"/>
    <w:rPr>
      <w:rFonts w:ascii="Times New Roman" w:hAnsi="Times New Roman"/>
      <w:sz w:val="20"/>
    </w:rPr>
  </w:style>
  <w:style w:type="character" w:customStyle="1" w:styleId="TekstopmerkingChar">
    <w:name w:val="Tekst opmerking Char"/>
    <w:basedOn w:val="Standaardalinea-lettertype"/>
    <w:link w:val="Tekstopmerking"/>
    <w:rsid w:val="00030549"/>
  </w:style>
  <w:style w:type="paragraph" w:styleId="Plattetekst">
    <w:name w:val="Body Text"/>
    <w:basedOn w:val="Standaard"/>
    <w:link w:val="PlattetekstChar"/>
    <w:rsid w:val="00F85F3A"/>
    <w:pPr>
      <w:spacing w:after="120"/>
    </w:pPr>
  </w:style>
  <w:style w:type="character" w:customStyle="1" w:styleId="PlattetekstChar">
    <w:name w:val="Platte tekst Char"/>
    <w:link w:val="Plattetekst"/>
    <w:rsid w:val="00F85F3A"/>
    <w:rPr>
      <w:rFonts w:ascii="Courier New" w:hAnsi="Courier New"/>
      <w:sz w:val="24"/>
    </w:rPr>
  </w:style>
  <w:style w:type="character" w:styleId="Hyperlink">
    <w:name w:val="Hyperlink"/>
    <w:rsid w:val="00F85F3A"/>
    <w:rPr>
      <w:color w:val="0563C1"/>
      <w:u w:val="single"/>
    </w:rPr>
  </w:style>
  <w:style w:type="character" w:customStyle="1" w:styleId="VoettekstChar">
    <w:name w:val="Voettekst Char"/>
    <w:link w:val="Voettekst"/>
    <w:rsid w:val="00F85F3A"/>
    <w:rPr>
      <w:rFonts w:ascii="Courier New" w:hAnsi="Courier New"/>
      <w:sz w:val="24"/>
    </w:rPr>
  </w:style>
  <w:style w:type="paragraph" w:styleId="Lijstalinea">
    <w:name w:val="List Paragraph"/>
    <w:basedOn w:val="Standaard"/>
    <w:qFormat/>
    <w:rsid w:val="00F85F3A"/>
    <w:pPr>
      <w:ind w:left="720"/>
      <w:contextualSpacing/>
    </w:pPr>
    <w:rPr>
      <w:rFonts w:ascii="Calibri" w:eastAsia="Calibri" w:hAnsi="Calibri"/>
      <w:sz w:val="22"/>
      <w:szCs w:val="22"/>
      <w:lang w:eastAsia="en-US"/>
    </w:rPr>
  </w:style>
  <w:style w:type="character" w:customStyle="1" w:styleId="Kop1Char">
    <w:name w:val="Kop 1 Char"/>
    <w:link w:val="Kop1"/>
    <w:rsid w:val="00EC65AF"/>
    <w:rPr>
      <w:rFonts w:ascii="Calibri" w:hAnsi="Calibri"/>
      <w:b/>
      <w:bCs/>
      <w:sz w:val="22"/>
      <w:szCs w:val="32"/>
    </w:rPr>
  </w:style>
  <w:style w:type="character" w:customStyle="1" w:styleId="Kop2Char">
    <w:name w:val="Kop 2 Char"/>
    <w:link w:val="Kop2"/>
    <w:semiHidden/>
    <w:rsid w:val="00EC65AF"/>
    <w:rPr>
      <w:rFonts w:ascii="Calibri" w:hAnsi="Calibri"/>
      <w:b/>
      <w:iCs/>
      <w:sz w:val="22"/>
      <w:szCs w:val="28"/>
    </w:rPr>
  </w:style>
  <w:style w:type="character" w:customStyle="1" w:styleId="Kop3Char">
    <w:name w:val="Kop 3 Char"/>
    <w:link w:val="Kop3"/>
    <w:semiHidden/>
    <w:rsid w:val="00EC65AF"/>
    <w:rPr>
      <w:rFonts w:ascii="Calibri" w:hAnsi="Calibri"/>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14744">
      <w:bodyDiv w:val="1"/>
      <w:marLeft w:val="0"/>
      <w:marRight w:val="0"/>
      <w:marTop w:val="0"/>
      <w:marBottom w:val="0"/>
      <w:divBdr>
        <w:top w:val="none" w:sz="0" w:space="0" w:color="auto"/>
        <w:left w:val="none" w:sz="0" w:space="0" w:color="auto"/>
        <w:bottom w:val="none" w:sz="0" w:space="0" w:color="auto"/>
        <w:right w:val="none" w:sz="0" w:space="0" w:color="auto"/>
      </w:divBdr>
    </w:div>
    <w:div w:id="745108310">
      <w:bodyDiv w:val="1"/>
      <w:marLeft w:val="0"/>
      <w:marRight w:val="0"/>
      <w:marTop w:val="0"/>
      <w:marBottom w:val="0"/>
      <w:divBdr>
        <w:top w:val="none" w:sz="0" w:space="0" w:color="auto"/>
        <w:left w:val="none" w:sz="0" w:space="0" w:color="auto"/>
        <w:bottom w:val="none" w:sz="0" w:space="0" w:color="auto"/>
        <w:right w:val="none" w:sz="0" w:space="0" w:color="auto"/>
      </w:divBdr>
    </w:div>
    <w:div w:id="816342976">
      <w:bodyDiv w:val="1"/>
      <w:marLeft w:val="0"/>
      <w:marRight w:val="0"/>
      <w:marTop w:val="0"/>
      <w:marBottom w:val="0"/>
      <w:divBdr>
        <w:top w:val="none" w:sz="0" w:space="0" w:color="auto"/>
        <w:left w:val="none" w:sz="0" w:space="0" w:color="auto"/>
        <w:bottom w:val="none" w:sz="0" w:space="0" w:color="auto"/>
        <w:right w:val="none" w:sz="0" w:space="0" w:color="auto"/>
      </w:divBdr>
    </w:div>
    <w:div w:id="1100879346">
      <w:bodyDiv w:val="1"/>
      <w:marLeft w:val="0"/>
      <w:marRight w:val="0"/>
      <w:marTop w:val="0"/>
      <w:marBottom w:val="0"/>
      <w:divBdr>
        <w:top w:val="none" w:sz="0" w:space="0" w:color="auto"/>
        <w:left w:val="none" w:sz="0" w:space="0" w:color="auto"/>
        <w:bottom w:val="none" w:sz="0" w:space="0" w:color="auto"/>
        <w:right w:val="none" w:sz="0" w:space="0" w:color="auto"/>
      </w:divBdr>
    </w:div>
    <w:div w:id="1303998530">
      <w:bodyDiv w:val="1"/>
      <w:marLeft w:val="0"/>
      <w:marRight w:val="0"/>
      <w:marTop w:val="0"/>
      <w:marBottom w:val="0"/>
      <w:divBdr>
        <w:top w:val="none" w:sz="0" w:space="0" w:color="auto"/>
        <w:left w:val="none" w:sz="0" w:space="0" w:color="auto"/>
        <w:bottom w:val="none" w:sz="0" w:space="0" w:color="auto"/>
        <w:right w:val="none" w:sz="0" w:space="0" w:color="auto"/>
      </w:divBdr>
    </w:div>
    <w:div w:id="1973704778">
      <w:bodyDiv w:val="1"/>
      <w:marLeft w:val="0"/>
      <w:marRight w:val="0"/>
      <w:marTop w:val="0"/>
      <w:marBottom w:val="0"/>
      <w:divBdr>
        <w:top w:val="none" w:sz="0" w:space="0" w:color="auto"/>
        <w:left w:val="none" w:sz="0" w:space="0" w:color="auto"/>
        <w:bottom w:val="none" w:sz="0" w:space="0" w:color="auto"/>
        <w:right w:val="none" w:sz="0" w:space="0" w:color="auto"/>
      </w:divBdr>
    </w:div>
    <w:div w:id="2006935990">
      <w:bodyDiv w:val="1"/>
      <w:marLeft w:val="0"/>
      <w:marRight w:val="0"/>
      <w:marTop w:val="0"/>
      <w:marBottom w:val="0"/>
      <w:divBdr>
        <w:top w:val="none" w:sz="0" w:space="0" w:color="auto"/>
        <w:left w:val="none" w:sz="0" w:space="0" w:color="auto"/>
        <w:bottom w:val="none" w:sz="0" w:space="0" w:color="auto"/>
        <w:right w:val="none" w:sz="0" w:space="0" w:color="auto"/>
      </w:divBdr>
    </w:div>
    <w:div w:id="201884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699</Words>
  <Characters>3846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«AdresKop»</vt:lpstr>
    </vt:vector>
  </TitlesOfParts>
  <Company>Castelijns &amp; Kaandorp Advovaten</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«AdresKop»</dc:title>
  <dc:subject/>
  <dc:creator>Alet</dc:creator>
  <cp:keywords/>
  <dc:description>317047</dc:description>
  <cp:lastModifiedBy>E.J. Akershoek</cp:lastModifiedBy>
  <cp:revision>6</cp:revision>
  <cp:lastPrinted>2019-11-13T15:42:00Z</cp:lastPrinted>
  <dcterms:created xsi:type="dcterms:W3CDTF">2019-11-13T12:48:00Z</dcterms:created>
  <dcterms:modified xsi:type="dcterms:W3CDTF">2019-11-13T16:02:00Z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exId">
    <vt:lpwstr>317047</vt:lpwstr>
  </property>
</Properties>
</file>