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03FC" w:rsidRPr="005D123C" w:rsidRDefault="00EF03FC" w:rsidP="00EF03FC">
      <w:pPr>
        <w:pStyle w:val="Kop2"/>
        <w:numPr>
          <w:ilvl w:val="0"/>
          <w:numId w:val="0"/>
        </w:numPr>
        <w:spacing w:line="240" w:lineRule="auto"/>
        <w:jc w:val="both"/>
        <w:rPr>
          <w:sz w:val="18"/>
          <w:szCs w:val="18"/>
        </w:rPr>
      </w:pPr>
      <w:bookmarkStart w:id="0" w:name="_Toc329263563"/>
      <w:r>
        <w:rPr>
          <w:sz w:val="18"/>
          <w:szCs w:val="18"/>
        </w:rPr>
        <w:t xml:space="preserve">bijlage IX - </w:t>
      </w:r>
      <w:r w:rsidRPr="005D123C">
        <w:rPr>
          <w:sz w:val="18"/>
          <w:szCs w:val="18"/>
        </w:rPr>
        <w:t>Verklaring financiële gegevens</w:t>
      </w:r>
    </w:p>
    <w:p w:rsidR="00EF03FC" w:rsidRPr="00AA031A" w:rsidRDefault="00EF03FC" w:rsidP="00EF03FC"/>
    <w:p w:rsidR="00EF03FC" w:rsidRPr="005D123C" w:rsidRDefault="00EF03FC" w:rsidP="00EF03FC">
      <w:pPr>
        <w:rPr>
          <w:b/>
          <w:sz w:val="18"/>
          <w:szCs w:val="18"/>
        </w:rPr>
      </w:pPr>
      <w:bookmarkStart w:id="1" w:name="_Toc107026071"/>
      <w:bookmarkStart w:id="2" w:name="_Toc107027640"/>
      <w:bookmarkStart w:id="3" w:name="_Toc107380622"/>
      <w:bookmarkStart w:id="4" w:name="_Toc109801467"/>
      <w:r w:rsidRPr="005D123C">
        <w:rPr>
          <w:b/>
          <w:sz w:val="18"/>
          <w:szCs w:val="18"/>
        </w:rPr>
        <w:t>Met betrekking tot de financieel economische draagkracht verklaard de Inschrijver dat:</w:t>
      </w:r>
    </w:p>
    <w:p w:rsidR="00EF03FC" w:rsidRPr="005D123C" w:rsidRDefault="00EF03FC" w:rsidP="00EF03FC">
      <w:pPr>
        <w:numPr>
          <w:ilvl w:val="0"/>
          <w:numId w:val="2"/>
        </w:numPr>
        <w:suppressAutoHyphens w:val="0"/>
        <w:spacing w:line="240" w:lineRule="auto"/>
        <w:rPr>
          <w:sz w:val="18"/>
          <w:szCs w:val="18"/>
        </w:rPr>
      </w:pPr>
      <w:r w:rsidRPr="005D123C">
        <w:rPr>
          <w:sz w:val="18"/>
          <w:szCs w:val="18"/>
        </w:rPr>
        <w:t xml:space="preserve">de financiële en economische draagkracht van zijn of haar onderneming zodanig is dat de continuïteit van de levering gedurende de looptijd van de </w:t>
      </w:r>
      <w:r w:rsidRPr="005444B5">
        <w:rPr>
          <w:sz w:val="18"/>
          <w:szCs w:val="18"/>
        </w:rPr>
        <w:t>Raamovereenkomst</w:t>
      </w:r>
      <w:r w:rsidRPr="005D123C">
        <w:rPr>
          <w:sz w:val="18"/>
          <w:szCs w:val="18"/>
        </w:rPr>
        <w:t>, inclusief een eventuele verlenging, niet in gevaar komt;</w:t>
      </w:r>
    </w:p>
    <w:p w:rsidR="00EF03FC" w:rsidRPr="005D123C" w:rsidRDefault="00EF03FC" w:rsidP="00EF03FC">
      <w:pPr>
        <w:numPr>
          <w:ilvl w:val="0"/>
          <w:numId w:val="2"/>
        </w:numPr>
        <w:suppressAutoHyphens w:val="0"/>
        <w:spacing w:line="240" w:lineRule="auto"/>
        <w:rPr>
          <w:sz w:val="18"/>
          <w:szCs w:val="18"/>
        </w:rPr>
      </w:pPr>
      <w:r w:rsidRPr="005D123C">
        <w:rPr>
          <w:sz w:val="18"/>
          <w:szCs w:val="18"/>
        </w:rPr>
        <w:t xml:space="preserve">hij of zij er mee akkoord gaat dat hij of zij op het eerste verzoek daartoe van de Aanbestedende Dienst, voordat de </w:t>
      </w:r>
      <w:r>
        <w:rPr>
          <w:sz w:val="18"/>
          <w:szCs w:val="18"/>
        </w:rPr>
        <w:t>O</w:t>
      </w:r>
      <w:r w:rsidRPr="005D123C">
        <w:rPr>
          <w:sz w:val="18"/>
          <w:szCs w:val="18"/>
        </w:rPr>
        <w:t>pdracht eventueel wordt verleend, alsnog zijn of haar financieel economische situatie aan zal tonen door middel van toezending van de door de Aanbestedende Dienst gevraagde officiële stukken, zoals een accountantsverklaring, jaarverslagen/-rapporten en/of een bankverklaring (maximaal 3 maanden oud);</w:t>
      </w:r>
    </w:p>
    <w:p w:rsidR="00EF03FC" w:rsidRPr="005D123C" w:rsidRDefault="00EF03FC" w:rsidP="00EF03FC">
      <w:pPr>
        <w:numPr>
          <w:ilvl w:val="0"/>
          <w:numId w:val="2"/>
        </w:numPr>
        <w:suppressAutoHyphens w:val="0"/>
        <w:spacing w:line="240" w:lineRule="auto"/>
        <w:rPr>
          <w:sz w:val="18"/>
          <w:szCs w:val="18"/>
        </w:rPr>
      </w:pPr>
      <w:r w:rsidRPr="005D123C">
        <w:rPr>
          <w:sz w:val="18"/>
          <w:szCs w:val="18"/>
        </w:rPr>
        <w:t>deze van de onderneming eventueel getoetst mag worden bij een marktanalysebureau en/of financiële instantie en dat de door dat bureau of instantie verstrekte informatie bepalend is/zijn voor de bepaling van de financieel economische draagkracht.</w:t>
      </w:r>
    </w:p>
    <w:p w:rsidR="00EF03FC" w:rsidRPr="005D123C" w:rsidRDefault="00EF03FC" w:rsidP="00EF03FC">
      <w:pPr>
        <w:rPr>
          <w:sz w:val="18"/>
          <w:szCs w:val="18"/>
        </w:rPr>
      </w:pPr>
    </w:p>
    <w:p w:rsidR="00EF03FC" w:rsidRPr="005D123C" w:rsidRDefault="00EF03FC" w:rsidP="00EF03FC">
      <w:pPr>
        <w:rPr>
          <w:sz w:val="18"/>
          <w:szCs w:val="18"/>
        </w:rPr>
      </w:pPr>
      <w:r w:rsidRPr="005D123C">
        <w:rPr>
          <w:sz w:val="18"/>
          <w:szCs w:val="18"/>
        </w:rPr>
        <w:t>Dit formulier dient ingevuld te worden met de gevraagde financiële gegevens uit de j</w:t>
      </w:r>
      <w:r>
        <w:rPr>
          <w:sz w:val="18"/>
          <w:szCs w:val="18"/>
        </w:rPr>
        <w:t>aarrekeningen over de jaren 2010</w:t>
      </w:r>
      <w:r w:rsidRPr="005D123C">
        <w:rPr>
          <w:sz w:val="18"/>
          <w:szCs w:val="18"/>
        </w:rPr>
        <w:t xml:space="preserve"> t/</w:t>
      </w:r>
      <w:r>
        <w:rPr>
          <w:sz w:val="18"/>
          <w:szCs w:val="18"/>
        </w:rPr>
        <w:t>m 2012</w:t>
      </w:r>
      <w:r w:rsidRPr="005D123C">
        <w:rPr>
          <w:sz w:val="18"/>
          <w:szCs w:val="18"/>
        </w:rPr>
        <w:t>. Bedragen dienen te worden uitgedrukt in Euro’s.</w:t>
      </w:r>
    </w:p>
    <w:p w:rsidR="00EF03FC" w:rsidRPr="005D123C" w:rsidRDefault="00EF03FC" w:rsidP="00EF03FC">
      <w:pPr>
        <w:rPr>
          <w:sz w:val="18"/>
          <w:szCs w:val="18"/>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7740"/>
        <w:gridCol w:w="1332"/>
      </w:tblGrid>
      <w:tr w:rsidR="00EF03FC" w:rsidRPr="005D123C" w:rsidTr="003F4024">
        <w:tc>
          <w:tcPr>
            <w:tcW w:w="7740" w:type="dxa"/>
          </w:tcPr>
          <w:p w:rsidR="00EF03FC" w:rsidRPr="00550A08" w:rsidRDefault="00EF03FC" w:rsidP="003F4024">
            <w:pPr>
              <w:spacing w:line="240" w:lineRule="auto"/>
              <w:jc w:val="both"/>
              <w:rPr>
                <w:sz w:val="18"/>
                <w:szCs w:val="18"/>
              </w:rPr>
            </w:pPr>
            <w:r w:rsidRPr="00550A08">
              <w:rPr>
                <w:sz w:val="18"/>
                <w:szCs w:val="18"/>
              </w:rPr>
              <w:t>De Inschrijver voldoet aan de eis dat de jaarlijkse financiële  waarde van het onderhoud en beheer van deze opdracht niet hoger mag zijn dan 15% van het jaarlijkse omzetbestandsdeel onderhoud en service van de Inschrijver.</w:t>
            </w:r>
            <w:r w:rsidR="00425027">
              <w:rPr>
                <w:sz w:val="18"/>
                <w:szCs w:val="18"/>
              </w:rPr>
              <w:t xml:space="preserve"> De omzet wordt berekend op grond van de gemiddelde omzet van de afgelopen 3 jaar.</w:t>
            </w:r>
          </w:p>
          <w:p w:rsidR="00EF03FC" w:rsidRPr="00103F03" w:rsidRDefault="00EF03FC" w:rsidP="003F4024">
            <w:pPr>
              <w:jc w:val="both"/>
              <w:rPr>
                <w:sz w:val="18"/>
                <w:szCs w:val="18"/>
              </w:rPr>
            </w:pPr>
          </w:p>
          <w:p w:rsidR="00EF03FC" w:rsidRPr="005D123C" w:rsidRDefault="00EF03FC" w:rsidP="003F4024">
            <w:pPr>
              <w:rPr>
                <w:sz w:val="18"/>
                <w:szCs w:val="18"/>
              </w:rPr>
            </w:pPr>
          </w:p>
        </w:tc>
        <w:tc>
          <w:tcPr>
            <w:tcW w:w="1332" w:type="dxa"/>
          </w:tcPr>
          <w:p w:rsidR="00EF03FC" w:rsidRPr="005D123C" w:rsidRDefault="00EF03FC" w:rsidP="003F4024">
            <w:pPr>
              <w:rPr>
                <w:sz w:val="18"/>
                <w:szCs w:val="18"/>
              </w:rPr>
            </w:pPr>
          </w:p>
          <w:p w:rsidR="00EF03FC" w:rsidRPr="005D123C" w:rsidRDefault="00EF03FC" w:rsidP="003F4024">
            <w:pPr>
              <w:rPr>
                <w:sz w:val="18"/>
                <w:szCs w:val="18"/>
              </w:rPr>
            </w:pPr>
            <w:r w:rsidRPr="005D123C">
              <w:rPr>
                <w:sz w:val="18"/>
                <w:szCs w:val="18"/>
              </w:rPr>
              <w:t xml:space="preserve">Ja </w:t>
            </w:r>
            <w:r w:rsidRPr="005D123C">
              <w:rPr>
                <w:sz w:val="18"/>
                <w:szCs w:val="18"/>
              </w:rPr>
              <w:fldChar w:fldCharType="begin">
                <w:ffData>
                  <w:name w:val="Selectievakje1"/>
                  <w:enabled/>
                  <w:calcOnExit w:val="0"/>
                  <w:checkBox>
                    <w:sizeAuto/>
                    <w:default w:val="0"/>
                  </w:checkBox>
                </w:ffData>
              </w:fldChar>
            </w:r>
            <w:r w:rsidRPr="005D123C">
              <w:rPr>
                <w:sz w:val="18"/>
                <w:szCs w:val="18"/>
              </w:rPr>
              <w:instrText xml:space="preserve"> FORMCHECKBOX </w:instrText>
            </w:r>
            <w:r w:rsidRPr="005D123C">
              <w:rPr>
                <w:sz w:val="18"/>
                <w:szCs w:val="18"/>
              </w:rPr>
            </w:r>
            <w:r w:rsidRPr="005D123C">
              <w:rPr>
                <w:sz w:val="18"/>
                <w:szCs w:val="18"/>
              </w:rPr>
              <w:fldChar w:fldCharType="end"/>
            </w:r>
            <w:r w:rsidRPr="005D123C">
              <w:rPr>
                <w:sz w:val="18"/>
                <w:szCs w:val="18"/>
              </w:rPr>
              <w:t xml:space="preserve">     </w:t>
            </w:r>
          </w:p>
        </w:tc>
      </w:tr>
    </w:tbl>
    <w:p w:rsidR="00EF03FC" w:rsidRPr="005D123C" w:rsidRDefault="00EF03FC" w:rsidP="00EF03FC">
      <w:pPr>
        <w:rPr>
          <w:sz w:val="18"/>
          <w:szCs w:val="18"/>
        </w:rPr>
      </w:pPr>
    </w:p>
    <w:bookmarkEnd w:id="1"/>
    <w:bookmarkEnd w:id="2"/>
    <w:bookmarkEnd w:id="3"/>
    <w:bookmarkEnd w:id="4"/>
    <w:p w:rsidR="00EF03FC" w:rsidRPr="005D123C" w:rsidRDefault="00EF03FC" w:rsidP="00EF03FC">
      <w:pPr>
        <w:rPr>
          <w:sz w:val="18"/>
          <w:szCs w:val="18"/>
        </w:rPr>
      </w:pPr>
    </w:p>
    <w:tbl>
      <w:tblPr>
        <w:tblW w:w="9072"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3828"/>
        <w:gridCol w:w="1748"/>
        <w:gridCol w:w="1748"/>
        <w:gridCol w:w="1748"/>
      </w:tblGrid>
      <w:tr w:rsidR="00EF03FC" w:rsidRPr="005D123C" w:rsidTr="003F4024">
        <w:trPr>
          <w:trHeight w:val="532"/>
        </w:trPr>
        <w:tc>
          <w:tcPr>
            <w:tcW w:w="3828" w:type="dxa"/>
            <w:tcBorders>
              <w:top w:val="double" w:sz="4" w:space="0" w:color="auto"/>
              <w:bottom w:val="double" w:sz="4" w:space="0" w:color="auto"/>
            </w:tcBorders>
            <w:shd w:val="pct12" w:color="auto" w:fill="FFFFFF"/>
          </w:tcPr>
          <w:p w:rsidR="00EF03FC" w:rsidRPr="005D123C" w:rsidRDefault="00EF03FC" w:rsidP="003F4024">
            <w:pPr>
              <w:rPr>
                <w:sz w:val="18"/>
                <w:szCs w:val="18"/>
              </w:rPr>
            </w:pPr>
            <w:r w:rsidRPr="005D123C">
              <w:rPr>
                <w:sz w:val="18"/>
                <w:szCs w:val="18"/>
              </w:rPr>
              <w:t xml:space="preserve">Financiële gegevens </w:t>
            </w:r>
          </w:p>
          <w:p w:rsidR="00EF03FC" w:rsidRPr="005D123C" w:rsidRDefault="00EF03FC" w:rsidP="003F4024">
            <w:pPr>
              <w:rPr>
                <w:sz w:val="18"/>
                <w:szCs w:val="18"/>
              </w:rPr>
            </w:pPr>
            <w:r w:rsidRPr="005D123C">
              <w:rPr>
                <w:sz w:val="18"/>
                <w:szCs w:val="18"/>
              </w:rPr>
              <w:t>(x € 1.000)</w:t>
            </w:r>
          </w:p>
        </w:tc>
        <w:tc>
          <w:tcPr>
            <w:tcW w:w="1748" w:type="dxa"/>
            <w:tcBorders>
              <w:top w:val="double" w:sz="4" w:space="0" w:color="auto"/>
              <w:bottom w:val="double" w:sz="4" w:space="0" w:color="auto"/>
            </w:tcBorders>
            <w:shd w:val="pct12" w:color="auto" w:fill="FFFFFF"/>
          </w:tcPr>
          <w:p w:rsidR="00EF03FC" w:rsidRPr="005D123C" w:rsidRDefault="00D41204" w:rsidP="00D41204">
            <w:pPr>
              <w:rPr>
                <w:sz w:val="18"/>
                <w:szCs w:val="18"/>
              </w:rPr>
            </w:pPr>
            <w:r>
              <w:rPr>
                <w:sz w:val="18"/>
                <w:szCs w:val="18"/>
              </w:rPr>
              <w:t>Jaar 2010</w:t>
            </w:r>
          </w:p>
        </w:tc>
        <w:tc>
          <w:tcPr>
            <w:tcW w:w="1748" w:type="dxa"/>
            <w:tcBorders>
              <w:top w:val="double" w:sz="4" w:space="0" w:color="auto"/>
              <w:bottom w:val="double" w:sz="4" w:space="0" w:color="auto"/>
            </w:tcBorders>
            <w:shd w:val="pct12" w:color="auto" w:fill="FFFFFF"/>
          </w:tcPr>
          <w:p w:rsidR="00EF03FC" w:rsidRPr="005D123C" w:rsidRDefault="00D41204" w:rsidP="003F4024">
            <w:pPr>
              <w:rPr>
                <w:sz w:val="18"/>
                <w:szCs w:val="18"/>
              </w:rPr>
            </w:pPr>
            <w:r>
              <w:rPr>
                <w:sz w:val="18"/>
                <w:szCs w:val="18"/>
              </w:rPr>
              <w:t>Jaar 2011</w:t>
            </w:r>
          </w:p>
        </w:tc>
        <w:tc>
          <w:tcPr>
            <w:tcW w:w="1748" w:type="dxa"/>
            <w:tcBorders>
              <w:top w:val="double" w:sz="4" w:space="0" w:color="auto"/>
              <w:bottom w:val="double" w:sz="4" w:space="0" w:color="auto"/>
            </w:tcBorders>
            <w:shd w:val="pct12" w:color="auto" w:fill="FFFFFF"/>
          </w:tcPr>
          <w:p w:rsidR="00EF03FC" w:rsidRPr="005D123C" w:rsidRDefault="00D41204" w:rsidP="003F4024">
            <w:pPr>
              <w:rPr>
                <w:sz w:val="18"/>
                <w:szCs w:val="18"/>
              </w:rPr>
            </w:pPr>
            <w:r>
              <w:rPr>
                <w:sz w:val="18"/>
                <w:szCs w:val="18"/>
              </w:rPr>
              <w:t>Jaar 2012</w:t>
            </w:r>
          </w:p>
        </w:tc>
      </w:tr>
      <w:tr w:rsidR="00EF03FC" w:rsidRPr="005D123C" w:rsidTr="003F4024">
        <w:trPr>
          <w:trHeight w:val="506"/>
        </w:trPr>
        <w:tc>
          <w:tcPr>
            <w:tcW w:w="3828" w:type="dxa"/>
            <w:tcBorders>
              <w:top w:val="double" w:sz="4" w:space="0" w:color="auto"/>
            </w:tcBorders>
          </w:tcPr>
          <w:p w:rsidR="00EF03FC" w:rsidRPr="005D123C" w:rsidRDefault="00EF03FC" w:rsidP="003F4024">
            <w:pPr>
              <w:rPr>
                <w:sz w:val="18"/>
                <w:szCs w:val="18"/>
              </w:rPr>
            </w:pPr>
            <w:r w:rsidRPr="005D123C">
              <w:rPr>
                <w:sz w:val="18"/>
                <w:szCs w:val="18"/>
              </w:rPr>
              <w:t xml:space="preserve">Omzet </w:t>
            </w:r>
            <w:r>
              <w:rPr>
                <w:sz w:val="18"/>
                <w:szCs w:val="18"/>
              </w:rPr>
              <w:t>onderhoud en service Inschrijver</w:t>
            </w:r>
          </w:p>
        </w:tc>
        <w:tc>
          <w:tcPr>
            <w:tcW w:w="1748" w:type="dxa"/>
            <w:tcBorders>
              <w:top w:val="double" w:sz="4" w:space="0" w:color="auto"/>
            </w:tcBorders>
            <w:shd w:val="clear" w:color="auto" w:fill="C0C0C0"/>
            <w:vAlign w:val="center"/>
          </w:tcPr>
          <w:p w:rsidR="00EF03FC" w:rsidRPr="005D123C" w:rsidRDefault="00EF03FC" w:rsidP="003F4024">
            <w:pPr>
              <w:rPr>
                <w:sz w:val="18"/>
                <w:szCs w:val="18"/>
              </w:rPr>
            </w:pPr>
          </w:p>
        </w:tc>
        <w:tc>
          <w:tcPr>
            <w:tcW w:w="1748" w:type="dxa"/>
            <w:tcBorders>
              <w:top w:val="double" w:sz="4" w:space="0" w:color="auto"/>
            </w:tcBorders>
            <w:shd w:val="clear" w:color="auto" w:fill="C0C0C0"/>
            <w:vAlign w:val="center"/>
          </w:tcPr>
          <w:p w:rsidR="00EF03FC" w:rsidRPr="005D123C" w:rsidRDefault="00EF03FC" w:rsidP="003F4024">
            <w:pPr>
              <w:rPr>
                <w:sz w:val="18"/>
                <w:szCs w:val="18"/>
              </w:rPr>
            </w:pPr>
          </w:p>
        </w:tc>
        <w:tc>
          <w:tcPr>
            <w:tcW w:w="1748" w:type="dxa"/>
            <w:tcBorders>
              <w:top w:val="double" w:sz="4" w:space="0" w:color="auto"/>
            </w:tcBorders>
            <w:shd w:val="clear" w:color="auto" w:fill="C0C0C0"/>
            <w:vAlign w:val="center"/>
          </w:tcPr>
          <w:p w:rsidR="00EF03FC" w:rsidRPr="005D123C" w:rsidRDefault="00EF03FC" w:rsidP="003F4024">
            <w:pPr>
              <w:rPr>
                <w:sz w:val="18"/>
                <w:szCs w:val="18"/>
              </w:rPr>
            </w:pPr>
          </w:p>
        </w:tc>
      </w:tr>
    </w:tbl>
    <w:p w:rsidR="00EF03FC" w:rsidRPr="005D123C" w:rsidRDefault="00EF03FC" w:rsidP="00EF03FC">
      <w:pPr>
        <w:rPr>
          <w:sz w:val="18"/>
          <w:szCs w:val="18"/>
        </w:rPr>
      </w:pPr>
    </w:p>
    <w:p w:rsidR="00EF03FC" w:rsidRPr="005D123C" w:rsidRDefault="00EF03FC" w:rsidP="00EF03FC">
      <w:pPr>
        <w:rPr>
          <w:sz w:val="18"/>
          <w:szCs w:val="18"/>
        </w:rPr>
      </w:pPr>
    </w:p>
    <w:p w:rsidR="00EF03FC" w:rsidRPr="005D123C" w:rsidRDefault="00EF03FC" w:rsidP="00EF03FC">
      <w:pPr>
        <w:rPr>
          <w:sz w:val="18"/>
          <w:szCs w:val="18"/>
        </w:rPr>
      </w:pPr>
    </w:p>
    <w:p w:rsidR="00EF03FC" w:rsidRPr="005D123C" w:rsidRDefault="00EF03FC" w:rsidP="00EF03FC">
      <w:pPr>
        <w:rPr>
          <w:sz w:val="18"/>
          <w:szCs w:val="18"/>
        </w:rPr>
      </w:pPr>
    </w:p>
    <w:p w:rsidR="00EF03FC" w:rsidRPr="005D123C" w:rsidRDefault="00EF03FC" w:rsidP="00EF03FC">
      <w:pPr>
        <w:rPr>
          <w:sz w:val="18"/>
          <w:szCs w:val="18"/>
        </w:rPr>
      </w:pPr>
      <w:bookmarkStart w:id="5" w:name="_GoBack"/>
      <w:bookmarkEnd w:id="5"/>
    </w:p>
    <w:p w:rsidR="00EF03FC" w:rsidRDefault="00EF03FC" w:rsidP="00EF03FC"/>
    <w:p w:rsidR="00EF03FC" w:rsidRDefault="00EF03FC" w:rsidP="00EF03FC"/>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30"/>
        <w:gridCol w:w="7512"/>
      </w:tblGrid>
      <w:tr w:rsidR="00EF03FC" w:rsidTr="003F4024">
        <w:tc>
          <w:tcPr>
            <w:tcW w:w="1630" w:type="dxa"/>
          </w:tcPr>
          <w:p w:rsidR="00EF03FC" w:rsidRPr="00BC6832" w:rsidRDefault="00EF03FC" w:rsidP="003F4024">
            <w:pPr>
              <w:spacing w:line="240" w:lineRule="auto"/>
              <w:jc w:val="both"/>
              <w:rPr>
                <w:sz w:val="18"/>
                <w:szCs w:val="18"/>
              </w:rPr>
            </w:pPr>
            <w:r w:rsidRPr="00BC6832">
              <w:rPr>
                <w:sz w:val="18"/>
                <w:szCs w:val="18"/>
              </w:rPr>
              <w:t>Plaats</w:t>
            </w:r>
          </w:p>
        </w:tc>
        <w:tc>
          <w:tcPr>
            <w:tcW w:w="7512" w:type="dxa"/>
          </w:tcPr>
          <w:p w:rsidR="00EF03FC" w:rsidRPr="00BC6832" w:rsidRDefault="00EF03FC" w:rsidP="003F4024">
            <w:pPr>
              <w:spacing w:line="240" w:lineRule="auto"/>
              <w:jc w:val="both"/>
              <w:rPr>
                <w:sz w:val="18"/>
                <w:szCs w:val="18"/>
              </w:rPr>
            </w:pPr>
          </w:p>
        </w:tc>
      </w:tr>
      <w:tr w:rsidR="00EF03FC" w:rsidTr="003F4024">
        <w:tc>
          <w:tcPr>
            <w:tcW w:w="1630" w:type="dxa"/>
          </w:tcPr>
          <w:p w:rsidR="00EF03FC" w:rsidRPr="00BC6832" w:rsidRDefault="00EF03FC" w:rsidP="003F4024">
            <w:pPr>
              <w:spacing w:line="240" w:lineRule="auto"/>
              <w:jc w:val="both"/>
              <w:rPr>
                <w:sz w:val="18"/>
                <w:szCs w:val="18"/>
              </w:rPr>
            </w:pPr>
            <w:r w:rsidRPr="00BC6832">
              <w:rPr>
                <w:sz w:val="18"/>
                <w:szCs w:val="18"/>
              </w:rPr>
              <w:t>Datum</w:t>
            </w:r>
          </w:p>
        </w:tc>
        <w:tc>
          <w:tcPr>
            <w:tcW w:w="7512" w:type="dxa"/>
          </w:tcPr>
          <w:p w:rsidR="00EF03FC" w:rsidRPr="00BC6832" w:rsidRDefault="00EF03FC" w:rsidP="003F4024">
            <w:pPr>
              <w:spacing w:line="240" w:lineRule="auto"/>
              <w:jc w:val="both"/>
              <w:rPr>
                <w:sz w:val="18"/>
                <w:szCs w:val="18"/>
              </w:rPr>
            </w:pPr>
          </w:p>
        </w:tc>
      </w:tr>
      <w:tr w:rsidR="00EF03FC" w:rsidTr="003F4024">
        <w:tc>
          <w:tcPr>
            <w:tcW w:w="1630" w:type="dxa"/>
          </w:tcPr>
          <w:p w:rsidR="00EF03FC" w:rsidRPr="00BC6832" w:rsidRDefault="00EF03FC" w:rsidP="003F4024">
            <w:pPr>
              <w:spacing w:line="240" w:lineRule="auto"/>
              <w:jc w:val="both"/>
              <w:rPr>
                <w:sz w:val="18"/>
                <w:szCs w:val="18"/>
              </w:rPr>
            </w:pPr>
            <w:r w:rsidRPr="00BC6832">
              <w:rPr>
                <w:sz w:val="18"/>
                <w:szCs w:val="18"/>
              </w:rPr>
              <w:t>Naam</w:t>
            </w:r>
          </w:p>
        </w:tc>
        <w:tc>
          <w:tcPr>
            <w:tcW w:w="7512" w:type="dxa"/>
          </w:tcPr>
          <w:p w:rsidR="00EF03FC" w:rsidRPr="00BC6832" w:rsidRDefault="00EF03FC" w:rsidP="003F4024">
            <w:pPr>
              <w:spacing w:line="240" w:lineRule="auto"/>
              <w:jc w:val="both"/>
              <w:rPr>
                <w:sz w:val="18"/>
                <w:szCs w:val="18"/>
              </w:rPr>
            </w:pPr>
          </w:p>
        </w:tc>
      </w:tr>
      <w:tr w:rsidR="00EF03FC" w:rsidTr="003F4024">
        <w:tc>
          <w:tcPr>
            <w:tcW w:w="1630" w:type="dxa"/>
          </w:tcPr>
          <w:p w:rsidR="00EF03FC" w:rsidRPr="00BC6832" w:rsidRDefault="00EF03FC" w:rsidP="003F4024">
            <w:pPr>
              <w:spacing w:line="240" w:lineRule="auto"/>
              <w:jc w:val="both"/>
              <w:rPr>
                <w:sz w:val="18"/>
                <w:szCs w:val="18"/>
              </w:rPr>
            </w:pPr>
            <w:r w:rsidRPr="00BC6832">
              <w:rPr>
                <w:sz w:val="18"/>
                <w:szCs w:val="18"/>
              </w:rPr>
              <w:t>Functie</w:t>
            </w:r>
          </w:p>
        </w:tc>
        <w:tc>
          <w:tcPr>
            <w:tcW w:w="7512" w:type="dxa"/>
          </w:tcPr>
          <w:p w:rsidR="00EF03FC" w:rsidRPr="00BC6832" w:rsidRDefault="00EF03FC" w:rsidP="003F4024">
            <w:pPr>
              <w:spacing w:line="240" w:lineRule="auto"/>
              <w:jc w:val="both"/>
              <w:rPr>
                <w:sz w:val="18"/>
                <w:szCs w:val="18"/>
              </w:rPr>
            </w:pPr>
          </w:p>
        </w:tc>
      </w:tr>
      <w:tr w:rsidR="00EF03FC" w:rsidTr="003F4024">
        <w:tc>
          <w:tcPr>
            <w:tcW w:w="1630" w:type="dxa"/>
          </w:tcPr>
          <w:p w:rsidR="00EF03FC" w:rsidRPr="00BC6832" w:rsidRDefault="00EF03FC" w:rsidP="003F4024">
            <w:pPr>
              <w:spacing w:line="240" w:lineRule="auto"/>
              <w:jc w:val="both"/>
              <w:rPr>
                <w:sz w:val="18"/>
                <w:szCs w:val="18"/>
              </w:rPr>
            </w:pPr>
            <w:r w:rsidRPr="00BC6832">
              <w:rPr>
                <w:sz w:val="18"/>
                <w:szCs w:val="18"/>
              </w:rPr>
              <w:t>Statutaire firmanaam</w:t>
            </w:r>
          </w:p>
        </w:tc>
        <w:tc>
          <w:tcPr>
            <w:tcW w:w="7512" w:type="dxa"/>
          </w:tcPr>
          <w:p w:rsidR="00EF03FC" w:rsidRPr="00BC6832" w:rsidRDefault="00EF03FC" w:rsidP="003F4024">
            <w:pPr>
              <w:spacing w:line="240" w:lineRule="auto"/>
              <w:jc w:val="both"/>
              <w:rPr>
                <w:sz w:val="18"/>
                <w:szCs w:val="18"/>
              </w:rPr>
            </w:pPr>
          </w:p>
        </w:tc>
      </w:tr>
    </w:tbl>
    <w:p w:rsidR="00EF03FC" w:rsidRPr="00593C8F" w:rsidRDefault="00EF03FC" w:rsidP="00EF03FC">
      <w:pPr>
        <w:pStyle w:val="Kop2"/>
        <w:numPr>
          <w:ilvl w:val="0"/>
          <w:numId w:val="0"/>
        </w:numPr>
        <w:spacing w:line="240" w:lineRule="auto"/>
        <w:jc w:val="both"/>
        <w:rPr>
          <w:sz w:val="18"/>
          <w:szCs w:val="18"/>
        </w:rPr>
      </w:pPr>
    </w:p>
    <w:bookmarkEnd w:id="0"/>
    <w:p w:rsidR="000E3CB8" w:rsidRDefault="00EF03FC" w:rsidP="00EF03FC">
      <w:r>
        <w:rPr>
          <w:sz w:val="18"/>
          <w:szCs w:val="18"/>
        </w:rPr>
        <w:br/>
      </w:r>
    </w:p>
    <w:sectPr w:rsidR="000E3CB8">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015A" w:rsidRDefault="0033015A" w:rsidP="0033015A">
      <w:pPr>
        <w:spacing w:line="240" w:lineRule="auto"/>
      </w:pPr>
      <w:r>
        <w:separator/>
      </w:r>
    </w:p>
  </w:endnote>
  <w:endnote w:type="continuationSeparator" w:id="0">
    <w:p w:rsidR="0033015A" w:rsidRDefault="0033015A" w:rsidP="003301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015A" w:rsidRDefault="0033015A" w:rsidP="0033015A">
      <w:pPr>
        <w:spacing w:line="240" w:lineRule="auto"/>
      </w:pPr>
      <w:r>
        <w:separator/>
      </w:r>
    </w:p>
  </w:footnote>
  <w:footnote w:type="continuationSeparator" w:id="0">
    <w:p w:rsidR="0033015A" w:rsidRDefault="0033015A" w:rsidP="0033015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15A" w:rsidRPr="0033015A" w:rsidRDefault="0033015A" w:rsidP="0033015A">
    <w:pPr>
      <w:pBdr>
        <w:bottom w:val="single" w:sz="4" w:space="1" w:color="auto"/>
      </w:pBdr>
      <w:tabs>
        <w:tab w:val="center" w:pos="4536"/>
        <w:tab w:val="right" w:pos="9072"/>
      </w:tabs>
    </w:pPr>
    <w:r w:rsidRPr="0033015A">
      <w:rPr>
        <w:sz w:val="18"/>
        <w:szCs w:val="18"/>
      </w:rPr>
      <w:t>Enexis B.V. – bijlagen behorend bij de Openbare aanbesteding Grootformaat printerconfiguraties</w:t>
    </w:r>
  </w:p>
  <w:p w:rsidR="0033015A" w:rsidRDefault="0033015A">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253BA4"/>
    <w:multiLevelType w:val="hybridMultilevel"/>
    <w:tmpl w:val="6792AF64"/>
    <w:lvl w:ilvl="0" w:tplc="45A42B36">
      <w:start w:val="1"/>
      <w:numFmt w:val="lowerLetter"/>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
    <w:nsid w:val="328F472C"/>
    <w:multiLevelType w:val="multilevel"/>
    <w:tmpl w:val="0598D122"/>
    <w:name w:val="LL_Headings"/>
    <w:lvl w:ilvl="0">
      <w:start w:val="1"/>
      <w:numFmt w:val="decimal"/>
      <w:lvlRestart w:val="0"/>
      <w:pStyle w:val="Kop1"/>
      <w:lvlText w:val="%1"/>
      <w:lvlJc w:val="left"/>
      <w:pPr>
        <w:tabs>
          <w:tab w:val="num" w:pos="850"/>
        </w:tabs>
        <w:ind w:left="850" w:hanging="850"/>
      </w:pPr>
      <w:rPr>
        <w:rFonts w:ascii="Arial" w:hAnsi="Arial" w:cs="Arial" w:hint="default"/>
        <w:b/>
        <w:i w:val="0"/>
        <w:sz w:val="20"/>
      </w:rPr>
    </w:lvl>
    <w:lvl w:ilvl="1">
      <w:start w:val="1"/>
      <w:numFmt w:val="decimal"/>
      <w:pStyle w:val="Kop2"/>
      <w:lvlText w:val="%1.%2"/>
      <w:lvlJc w:val="left"/>
      <w:pPr>
        <w:tabs>
          <w:tab w:val="num" w:pos="850"/>
        </w:tabs>
        <w:ind w:left="850" w:hanging="850"/>
      </w:pPr>
      <w:rPr>
        <w:rFonts w:ascii="Arial" w:hAnsi="Arial" w:cs="Arial" w:hint="default"/>
        <w:b/>
        <w:i w:val="0"/>
        <w:caps w:val="0"/>
        <w:sz w:val="20"/>
      </w:rPr>
    </w:lvl>
    <w:lvl w:ilvl="2">
      <w:start w:val="1"/>
      <w:numFmt w:val="decimal"/>
      <w:pStyle w:val="Kop3"/>
      <w:lvlText w:val="%1.%2.%3"/>
      <w:lvlJc w:val="left"/>
      <w:pPr>
        <w:tabs>
          <w:tab w:val="num" w:pos="850"/>
        </w:tabs>
        <w:ind w:left="850" w:hanging="850"/>
      </w:pPr>
      <w:rPr>
        <w:rFonts w:ascii="Arial" w:hAnsi="Arial" w:cs="Arial" w:hint="default"/>
        <w:b/>
        <w:caps w:val="0"/>
        <w:sz w:val="20"/>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015A"/>
    <w:rsid w:val="000E3CB8"/>
    <w:rsid w:val="0033015A"/>
    <w:rsid w:val="00425027"/>
    <w:rsid w:val="00D41204"/>
    <w:rsid w:val="00EF03F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EF03FC"/>
    <w:pPr>
      <w:suppressAutoHyphens/>
      <w:spacing w:after="0" w:line="280" w:lineRule="atLeast"/>
    </w:pPr>
    <w:rPr>
      <w:rFonts w:ascii="Arial" w:eastAsia="Times New Roman" w:hAnsi="Arial" w:cs="Arial"/>
      <w:sz w:val="20"/>
      <w:szCs w:val="20"/>
      <w:lang w:eastAsia="nl-NL"/>
    </w:rPr>
  </w:style>
  <w:style w:type="paragraph" w:styleId="Kop1">
    <w:name w:val="heading 1"/>
    <w:aliases w:val="Hoofdstuk,Section Heading,sectionHeading,Hoofdstuk (1.),hoofdstuk,H1,Hoofdstuktitel,Char4,Univé Hoofdstuk"/>
    <w:basedOn w:val="Standaard"/>
    <w:next w:val="Standaard"/>
    <w:link w:val="Kop1Char"/>
    <w:uiPriority w:val="99"/>
    <w:qFormat/>
    <w:rsid w:val="00EF03FC"/>
    <w:pPr>
      <w:numPr>
        <w:numId w:val="1"/>
      </w:numPr>
      <w:spacing w:after="480"/>
      <w:outlineLvl w:val="0"/>
    </w:pPr>
    <w:rPr>
      <w:b/>
      <w:bCs/>
      <w:sz w:val="24"/>
      <w:szCs w:val="32"/>
    </w:rPr>
  </w:style>
  <w:style w:type="paragraph" w:styleId="Kop2">
    <w:name w:val="heading 2"/>
    <w:aliases w:val="Bijlage,Reset numbering,Paragraaf (1.1),paragraaf,Paragraaf,Kop,Char3,Univé Paragraaf"/>
    <w:basedOn w:val="Standaard"/>
    <w:next w:val="Standaard"/>
    <w:link w:val="Kop2Char"/>
    <w:uiPriority w:val="99"/>
    <w:qFormat/>
    <w:rsid w:val="00EF03FC"/>
    <w:pPr>
      <w:numPr>
        <w:ilvl w:val="1"/>
        <w:numId w:val="1"/>
      </w:numPr>
      <w:spacing w:before="280" w:after="280"/>
      <w:outlineLvl w:val="1"/>
    </w:pPr>
    <w:rPr>
      <w:b/>
      <w:bCs/>
      <w:iCs/>
      <w:caps/>
      <w:szCs w:val="28"/>
      <w:u w:val="single"/>
    </w:rPr>
  </w:style>
  <w:style w:type="paragraph" w:styleId="Kop3">
    <w:name w:val="heading 3"/>
    <w:aliases w:val="3scr,subparagraaf,Episteem PvA Kop 3,Heading 3a,H3,Tussenkop,Voorwoord,Level 1 - 1,Sub-paragraaf,Univé Subparagraaf"/>
    <w:basedOn w:val="Standaard"/>
    <w:next w:val="Standaard"/>
    <w:link w:val="Kop3Char"/>
    <w:uiPriority w:val="99"/>
    <w:qFormat/>
    <w:rsid w:val="00EF03FC"/>
    <w:pPr>
      <w:numPr>
        <w:ilvl w:val="2"/>
        <w:numId w:val="1"/>
      </w:numPr>
      <w:spacing w:before="280" w:after="280"/>
      <w:outlineLvl w:val="2"/>
    </w:pPr>
    <w:rPr>
      <w:b/>
      <w:bCs/>
      <w:caps/>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33015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3015A"/>
  </w:style>
  <w:style w:type="paragraph" w:styleId="Voettekst">
    <w:name w:val="footer"/>
    <w:basedOn w:val="Standaard"/>
    <w:link w:val="VoettekstChar"/>
    <w:uiPriority w:val="99"/>
    <w:unhideWhenUsed/>
    <w:rsid w:val="0033015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3015A"/>
  </w:style>
  <w:style w:type="character" w:customStyle="1" w:styleId="Kop1Char">
    <w:name w:val="Kop 1 Char"/>
    <w:aliases w:val="Hoofdstuk Char,Section Heading Char,sectionHeading Char,Hoofdstuk (1.) Char,hoofdstuk Char,H1 Char,Hoofdstuktitel Char,Char4 Char,Univé Hoofdstuk Char"/>
    <w:basedOn w:val="Standaardalinea-lettertype"/>
    <w:link w:val="Kop1"/>
    <w:uiPriority w:val="99"/>
    <w:rsid w:val="00EF03FC"/>
    <w:rPr>
      <w:rFonts w:ascii="Arial" w:eastAsia="Times New Roman" w:hAnsi="Arial" w:cs="Arial"/>
      <w:b/>
      <w:bCs/>
      <w:sz w:val="24"/>
      <w:szCs w:val="32"/>
      <w:lang w:eastAsia="nl-NL"/>
    </w:rPr>
  </w:style>
  <w:style w:type="character" w:customStyle="1" w:styleId="Kop2Char">
    <w:name w:val="Kop 2 Char"/>
    <w:aliases w:val="Bijlage Char,Reset numbering Char,Paragraaf (1.1) Char,paragraaf Char,Paragraaf Char,Kop Char,Char3 Char,Univé Paragraaf Char"/>
    <w:basedOn w:val="Standaardalinea-lettertype"/>
    <w:link w:val="Kop2"/>
    <w:uiPriority w:val="99"/>
    <w:rsid w:val="00EF03FC"/>
    <w:rPr>
      <w:rFonts w:ascii="Arial" w:eastAsia="Times New Roman" w:hAnsi="Arial" w:cs="Arial"/>
      <w:b/>
      <w:bCs/>
      <w:iCs/>
      <w:caps/>
      <w:sz w:val="20"/>
      <w:szCs w:val="28"/>
      <w:u w:val="single"/>
      <w:lang w:eastAsia="nl-NL"/>
    </w:rPr>
  </w:style>
  <w:style w:type="character" w:customStyle="1" w:styleId="Kop3Char">
    <w:name w:val="Kop 3 Char"/>
    <w:aliases w:val="3scr Char,subparagraaf Char,Episteem PvA Kop 3 Char,Heading 3a Char,H3 Char,Tussenkop Char,Voorwoord Char,Level 1 - 1 Char,Sub-paragraaf Char,Univé Subparagraaf Char"/>
    <w:basedOn w:val="Standaardalinea-lettertype"/>
    <w:link w:val="Kop3"/>
    <w:uiPriority w:val="99"/>
    <w:rsid w:val="00EF03FC"/>
    <w:rPr>
      <w:rFonts w:ascii="Arial" w:eastAsia="Times New Roman" w:hAnsi="Arial" w:cs="Arial"/>
      <w:b/>
      <w:bCs/>
      <w:caps/>
      <w:sz w:val="20"/>
      <w:szCs w:val="26"/>
      <w:lang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EF03FC"/>
    <w:pPr>
      <w:suppressAutoHyphens/>
      <w:spacing w:after="0" w:line="280" w:lineRule="atLeast"/>
    </w:pPr>
    <w:rPr>
      <w:rFonts w:ascii="Arial" w:eastAsia="Times New Roman" w:hAnsi="Arial" w:cs="Arial"/>
      <w:sz w:val="20"/>
      <w:szCs w:val="20"/>
      <w:lang w:eastAsia="nl-NL"/>
    </w:rPr>
  </w:style>
  <w:style w:type="paragraph" w:styleId="Kop1">
    <w:name w:val="heading 1"/>
    <w:aliases w:val="Hoofdstuk,Section Heading,sectionHeading,Hoofdstuk (1.),hoofdstuk,H1,Hoofdstuktitel,Char4,Univé Hoofdstuk"/>
    <w:basedOn w:val="Standaard"/>
    <w:next w:val="Standaard"/>
    <w:link w:val="Kop1Char"/>
    <w:uiPriority w:val="99"/>
    <w:qFormat/>
    <w:rsid w:val="00EF03FC"/>
    <w:pPr>
      <w:numPr>
        <w:numId w:val="1"/>
      </w:numPr>
      <w:spacing w:after="480"/>
      <w:outlineLvl w:val="0"/>
    </w:pPr>
    <w:rPr>
      <w:b/>
      <w:bCs/>
      <w:sz w:val="24"/>
      <w:szCs w:val="32"/>
    </w:rPr>
  </w:style>
  <w:style w:type="paragraph" w:styleId="Kop2">
    <w:name w:val="heading 2"/>
    <w:aliases w:val="Bijlage,Reset numbering,Paragraaf (1.1),paragraaf,Paragraaf,Kop,Char3,Univé Paragraaf"/>
    <w:basedOn w:val="Standaard"/>
    <w:next w:val="Standaard"/>
    <w:link w:val="Kop2Char"/>
    <w:uiPriority w:val="99"/>
    <w:qFormat/>
    <w:rsid w:val="00EF03FC"/>
    <w:pPr>
      <w:numPr>
        <w:ilvl w:val="1"/>
        <w:numId w:val="1"/>
      </w:numPr>
      <w:spacing w:before="280" w:after="280"/>
      <w:outlineLvl w:val="1"/>
    </w:pPr>
    <w:rPr>
      <w:b/>
      <w:bCs/>
      <w:iCs/>
      <w:caps/>
      <w:szCs w:val="28"/>
      <w:u w:val="single"/>
    </w:rPr>
  </w:style>
  <w:style w:type="paragraph" w:styleId="Kop3">
    <w:name w:val="heading 3"/>
    <w:aliases w:val="3scr,subparagraaf,Episteem PvA Kop 3,Heading 3a,H3,Tussenkop,Voorwoord,Level 1 - 1,Sub-paragraaf,Univé Subparagraaf"/>
    <w:basedOn w:val="Standaard"/>
    <w:next w:val="Standaard"/>
    <w:link w:val="Kop3Char"/>
    <w:uiPriority w:val="99"/>
    <w:qFormat/>
    <w:rsid w:val="00EF03FC"/>
    <w:pPr>
      <w:numPr>
        <w:ilvl w:val="2"/>
        <w:numId w:val="1"/>
      </w:numPr>
      <w:spacing w:before="280" w:after="280"/>
      <w:outlineLvl w:val="2"/>
    </w:pPr>
    <w:rPr>
      <w:b/>
      <w:bCs/>
      <w:caps/>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33015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3015A"/>
  </w:style>
  <w:style w:type="paragraph" w:styleId="Voettekst">
    <w:name w:val="footer"/>
    <w:basedOn w:val="Standaard"/>
    <w:link w:val="VoettekstChar"/>
    <w:uiPriority w:val="99"/>
    <w:unhideWhenUsed/>
    <w:rsid w:val="0033015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3015A"/>
  </w:style>
  <w:style w:type="character" w:customStyle="1" w:styleId="Kop1Char">
    <w:name w:val="Kop 1 Char"/>
    <w:aliases w:val="Hoofdstuk Char,Section Heading Char,sectionHeading Char,Hoofdstuk (1.) Char,hoofdstuk Char,H1 Char,Hoofdstuktitel Char,Char4 Char,Univé Hoofdstuk Char"/>
    <w:basedOn w:val="Standaardalinea-lettertype"/>
    <w:link w:val="Kop1"/>
    <w:uiPriority w:val="99"/>
    <w:rsid w:val="00EF03FC"/>
    <w:rPr>
      <w:rFonts w:ascii="Arial" w:eastAsia="Times New Roman" w:hAnsi="Arial" w:cs="Arial"/>
      <w:b/>
      <w:bCs/>
      <w:sz w:val="24"/>
      <w:szCs w:val="32"/>
      <w:lang w:eastAsia="nl-NL"/>
    </w:rPr>
  </w:style>
  <w:style w:type="character" w:customStyle="1" w:styleId="Kop2Char">
    <w:name w:val="Kop 2 Char"/>
    <w:aliases w:val="Bijlage Char,Reset numbering Char,Paragraaf (1.1) Char,paragraaf Char,Paragraaf Char,Kop Char,Char3 Char,Univé Paragraaf Char"/>
    <w:basedOn w:val="Standaardalinea-lettertype"/>
    <w:link w:val="Kop2"/>
    <w:uiPriority w:val="99"/>
    <w:rsid w:val="00EF03FC"/>
    <w:rPr>
      <w:rFonts w:ascii="Arial" w:eastAsia="Times New Roman" w:hAnsi="Arial" w:cs="Arial"/>
      <w:b/>
      <w:bCs/>
      <w:iCs/>
      <w:caps/>
      <w:sz w:val="20"/>
      <w:szCs w:val="28"/>
      <w:u w:val="single"/>
      <w:lang w:eastAsia="nl-NL"/>
    </w:rPr>
  </w:style>
  <w:style w:type="character" w:customStyle="1" w:styleId="Kop3Char">
    <w:name w:val="Kop 3 Char"/>
    <w:aliases w:val="3scr Char,subparagraaf Char,Episteem PvA Kop 3 Char,Heading 3a Char,H3 Char,Tussenkop Char,Voorwoord Char,Level 1 - 1 Char,Sub-paragraaf Char,Univé Subparagraaf Char"/>
    <w:basedOn w:val="Standaardalinea-lettertype"/>
    <w:link w:val="Kop3"/>
    <w:uiPriority w:val="99"/>
    <w:rsid w:val="00EF03FC"/>
    <w:rPr>
      <w:rFonts w:ascii="Arial" w:eastAsia="Times New Roman" w:hAnsi="Arial" w:cs="Arial"/>
      <w:b/>
      <w:bCs/>
      <w:caps/>
      <w:sz w:val="20"/>
      <w:szCs w:val="2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4292C7FD</Template>
  <TotalTime>6</TotalTime>
  <Pages>1</Pages>
  <Words>262</Words>
  <Characters>1443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Enexis</Company>
  <LinksUpToDate>false</LinksUpToDate>
  <CharactersWithSpaces>1702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Hachhouchi, Hossain el</dc:creator>
  <cp:lastModifiedBy>Hachhouchi, Hossain el</cp:lastModifiedBy>
  <cp:revision>4</cp:revision>
  <dcterms:created xsi:type="dcterms:W3CDTF">2013-06-05T12:32:00Z</dcterms:created>
  <dcterms:modified xsi:type="dcterms:W3CDTF">2013-06-10T12:50:00Z</dcterms:modified>
</cp:coreProperties>
</file>