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5D" w:rsidRPr="00EE7D5D" w:rsidRDefault="00EE7D5D" w:rsidP="00537874">
      <w:pPr>
        <w:spacing w:line="880" w:lineRule="atLeast"/>
        <w:rPr>
          <w:rFonts w:ascii="Verdana-Bold" w:hAnsi="Verdana-Bold"/>
          <w:b/>
          <w:noProof/>
          <w:color w:val="004A7F"/>
          <w:sz w:val="58"/>
          <w:szCs w:val="58"/>
        </w:rPr>
      </w:pPr>
      <w:bookmarkStart w:id="0" w:name="_GoBack"/>
      <w:bookmarkEnd w:id="0"/>
      <w:r w:rsidRPr="00EE7D5D">
        <w:rPr>
          <w:rFonts w:ascii="Verdana-Bold" w:hAnsi="Verdana-Bold"/>
          <w:b/>
          <w:noProof/>
          <w:color w:val="004A7F"/>
          <w:sz w:val="60"/>
          <w:szCs w:val="60"/>
        </w:rPr>
        <w:t>Deel B</w:t>
      </w:r>
      <w:r w:rsidRPr="00EE7D5D">
        <w:rPr>
          <w:rFonts w:ascii="Verdana-Bold" w:hAnsi="Verdana-Bold"/>
          <w:b/>
          <w:noProof/>
          <w:color w:val="004A7F"/>
          <w:sz w:val="58"/>
          <w:szCs w:val="58"/>
        </w:rPr>
        <w:br/>
      </w:r>
      <w:r w:rsidRPr="00EE7D5D">
        <w:rPr>
          <w:rFonts w:ascii="Verdana-Bold" w:hAnsi="Verdana-Bold"/>
          <w:b/>
          <w:noProof/>
          <w:color w:val="004A7F"/>
          <w:sz w:val="56"/>
          <w:szCs w:val="56"/>
        </w:rPr>
        <w:t xml:space="preserve">Aanbestedingsvoorwaarden </w:t>
      </w:r>
    </w:p>
    <w:p w:rsidR="00EE7D5D" w:rsidRDefault="00EE7D5D" w:rsidP="00537874">
      <w:pPr>
        <w:spacing w:line="312" w:lineRule="auto"/>
        <w:rPr>
          <w:rFonts w:ascii="Verdana" w:hAnsi="Verdana"/>
          <w:b/>
          <w:szCs w:val="20"/>
        </w:rPr>
      </w:pPr>
    </w:p>
    <w:p w:rsidR="002A0370" w:rsidRDefault="002A0370" w:rsidP="00537874">
      <w:pPr>
        <w:spacing w:line="312" w:lineRule="auto"/>
        <w:rPr>
          <w:rFonts w:ascii="Verdana" w:hAnsi="Verdana"/>
          <w:strike/>
          <w:szCs w:val="20"/>
        </w:rPr>
      </w:pPr>
      <w:r w:rsidRPr="007809CD">
        <w:rPr>
          <w:rFonts w:ascii="Verdana" w:hAnsi="Verdana"/>
          <w:szCs w:val="20"/>
        </w:rPr>
        <w:t xml:space="preserve">Deze aanbestedingsvoorwaarden zijn, </w:t>
      </w:r>
      <w:r w:rsidR="00CC2569" w:rsidRPr="007809CD">
        <w:rPr>
          <w:rFonts w:ascii="Verdana" w:hAnsi="Verdana"/>
          <w:szCs w:val="20"/>
        </w:rPr>
        <w:t>behoudens afwijking hiervan in D</w:t>
      </w:r>
      <w:r w:rsidRPr="007809CD">
        <w:rPr>
          <w:rFonts w:ascii="Verdana" w:hAnsi="Verdana"/>
          <w:szCs w:val="20"/>
        </w:rPr>
        <w:t>eel A (</w:t>
      </w:r>
      <w:r w:rsidR="00B62B2D">
        <w:rPr>
          <w:rFonts w:ascii="Verdana" w:hAnsi="Verdana"/>
          <w:szCs w:val="20"/>
        </w:rPr>
        <w:t>selectieleidraad</w:t>
      </w:r>
      <w:r w:rsidRPr="007809CD">
        <w:rPr>
          <w:rFonts w:ascii="Verdana" w:hAnsi="Verdana"/>
          <w:szCs w:val="20"/>
        </w:rPr>
        <w:t>), van toepassing op deze aanbesteding.</w:t>
      </w:r>
      <w:r w:rsidR="00272FD9" w:rsidRPr="007809CD">
        <w:rPr>
          <w:rFonts w:ascii="Verdana" w:hAnsi="Verdana"/>
          <w:szCs w:val="20"/>
        </w:rPr>
        <w:t xml:space="preserve"> </w:t>
      </w:r>
      <w:r w:rsidR="00442915" w:rsidRPr="007809CD">
        <w:rPr>
          <w:rFonts w:ascii="Verdana" w:hAnsi="Verdana"/>
          <w:szCs w:val="20"/>
        </w:rPr>
        <w:t>Waar in dit document wordt gesproken over ‘inschrijving’ dient in het geval van een niet openbare aanbestedingsprocedure te worden gelezen inschrijving/verzoek tot deelneming.</w:t>
      </w:r>
    </w:p>
    <w:p w:rsidR="00390AC6" w:rsidRPr="009D027D" w:rsidRDefault="00390AC6" w:rsidP="00537874">
      <w:pPr>
        <w:spacing w:line="312" w:lineRule="auto"/>
        <w:rPr>
          <w:rFonts w:ascii="Verdana" w:hAnsi="Verdana"/>
          <w:strike/>
          <w:szCs w:val="20"/>
        </w:rPr>
      </w:pPr>
    </w:p>
    <w:p w:rsidR="002A0370" w:rsidRPr="007809CD" w:rsidRDefault="00442915"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Beschrijvend document</w:t>
      </w:r>
    </w:p>
    <w:p w:rsidR="002A0370" w:rsidRPr="007809CD" w:rsidRDefault="002A0370" w:rsidP="00537874">
      <w:pPr>
        <w:pStyle w:val="Lijstalinea"/>
        <w:numPr>
          <w:ilvl w:val="0"/>
          <w:numId w:val="13"/>
        </w:numPr>
        <w:spacing w:line="320" w:lineRule="atLeast"/>
        <w:ind w:left="284" w:hanging="284"/>
        <w:rPr>
          <w:rFonts w:ascii="Verdana" w:hAnsi="Verdana" w:cs="Tahoma"/>
          <w:b/>
          <w:szCs w:val="20"/>
        </w:rPr>
      </w:pPr>
      <w:r w:rsidRPr="007809CD">
        <w:rPr>
          <w:rFonts w:ascii="Verdana" w:hAnsi="Verdana" w:cs="Tahoma"/>
          <w:b/>
          <w:szCs w:val="20"/>
        </w:rPr>
        <w:t xml:space="preserve">Contact en </w:t>
      </w:r>
      <w:r w:rsidR="009F6FE6" w:rsidRPr="007809CD">
        <w:rPr>
          <w:rFonts w:ascii="Verdana" w:hAnsi="Verdana" w:cs="Tahoma"/>
          <w:b/>
          <w:szCs w:val="20"/>
        </w:rPr>
        <w:t>stellen van vragen</w:t>
      </w:r>
    </w:p>
    <w:p w:rsidR="009F6FE6" w:rsidRPr="007809CD" w:rsidRDefault="009F6FE6" w:rsidP="00537874">
      <w:pPr>
        <w:pStyle w:val="Lijstalinea"/>
        <w:numPr>
          <w:ilvl w:val="0"/>
          <w:numId w:val="13"/>
        </w:numPr>
        <w:spacing w:line="320" w:lineRule="atLeast"/>
        <w:ind w:left="284" w:hanging="284"/>
        <w:rPr>
          <w:rFonts w:ascii="Verdana" w:hAnsi="Verdana" w:cs="Tahoma"/>
          <w:b/>
          <w:szCs w:val="20"/>
        </w:rPr>
      </w:pPr>
      <w:r w:rsidRPr="007809CD">
        <w:rPr>
          <w:rFonts w:ascii="Verdana" w:hAnsi="Verdana" w:cs="Tahoma"/>
          <w:b/>
          <w:szCs w:val="20"/>
        </w:rPr>
        <w:t>O</w:t>
      </w:r>
      <w:r w:rsidR="0063278A" w:rsidRPr="007809CD">
        <w:rPr>
          <w:rFonts w:ascii="Verdana" w:hAnsi="Verdana" w:cs="Tahoma"/>
          <w:b/>
          <w:szCs w:val="20"/>
        </w:rPr>
        <w:t>pening</w:t>
      </w:r>
    </w:p>
    <w:p w:rsidR="0063278A" w:rsidRPr="007809CD" w:rsidRDefault="00390AC6"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Na aanmelding</w:t>
      </w:r>
      <w:r w:rsidR="0063278A" w:rsidRPr="007809CD">
        <w:rPr>
          <w:rFonts w:ascii="Verdana" w:hAnsi="Verdana" w:cs="Tahoma"/>
          <w:b/>
          <w:szCs w:val="20"/>
        </w:rPr>
        <w:t>: Verificatie, vragen en bezwaar</w:t>
      </w:r>
    </w:p>
    <w:p w:rsidR="002A0370" w:rsidRPr="007809CD" w:rsidRDefault="00442915"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Voorwaarden aan de inschrijving</w:t>
      </w:r>
    </w:p>
    <w:p w:rsidR="002A0370" w:rsidRPr="007809CD" w:rsidRDefault="0063278A" w:rsidP="00537874">
      <w:pPr>
        <w:pStyle w:val="Lijstalinea"/>
        <w:numPr>
          <w:ilvl w:val="0"/>
          <w:numId w:val="13"/>
        </w:numPr>
        <w:spacing w:line="320" w:lineRule="atLeast"/>
        <w:ind w:left="284" w:hanging="284"/>
        <w:rPr>
          <w:rFonts w:ascii="Verdana" w:hAnsi="Verdana" w:cs="Tahoma"/>
          <w:b/>
          <w:szCs w:val="20"/>
        </w:rPr>
      </w:pPr>
      <w:r w:rsidRPr="007809CD">
        <w:rPr>
          <w:rFonts w:ascii="Verdana" w:hAnsi="Verdana" w:cs="Tahoma"/>
          <w:b/>
          <w:szCs w:val="20"/>
        </w:rPr>
        <w:t xml:space="preserve">Algemene </w:t>
      </w:r>
      <w:r w:rsidR="002A0370" w:rsidRPr="007809CD">
        <w:rPr>
          <w:rFonts w:ascii="Verdana" w:hAnsi="Verdana" w:cs="Tahoma"/>
          <w:b/>
          <w:szCs w:val="20"/>
        </w:rPr>
        <w:t>voorwaarden</w:t>
      </w:r>
    </w:p>
    <w:p w:rsidR="002A0370" w:rsidRPr="007809CD" w:rsidRDefault="00442915"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Inschrijven</w:t>
      </w:r>
      <w:r w:rsidR="002A0370" w:rsidRPr="007809CD">
        <w:rPr>
          <w:rFonts w:ascii="Verdana" w:hAnsi="Verdana" w:cs="Tahoma"/>
          <w:b/>
          <w:szCs w:val="20"/>
        </w:rPr>
        <w:t xml:space="preserve"> in samenwerking met andere ondernemingen</w:t>
      </w:r>
    </w:p>
    <w:p w:rsidR="00BB64BD" w:rsidRPr="007809CD" w:rsidRDefault="00390AC6"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 xml:space="preserve">Informatie over verplichtingen </w:t>
      </w:r>
      <w:r w:rsidR="00442915">
        <w:rPr>
          <w:rFonts w:ascii="Verdana" w:hAnsi="Verdana" w:cs="Tahoma"/>
          <w:b/>
          <w:szCs w:val="20"/>
        </w:rPr>
        <w:t>inschrijvers</w:t>
      </w:r>
    </w:p>
    <w:p w:rsidR="002A0370" w:rsidRPr="007809CD" w:rsidRDefault="002A0370" w:rsidP="00537874">
      <w:pPr>
        <w:spacing w:line="312" w:lineRule="auto"/>
        <w:rPr>
          <w:rFonts w:ascii="Verdana" w:hAnsi="Verdana" w:cs="Tahoma"/>
          <w:szCs w:val="20"/>
        </w:rPr>
      </w:pPr>
    </w:p>
    <w:p w:rsidR="007F420B" w:rsidRPr="007809CD" w:rsidRDefault="007F420B" w:rsidP="00537874">
      <w:pPr>
        <w:pStyle w:val="Kop1"/>
        <w:numPr>
          <w:ilvl w:val="0"/>
          <w:numId w:val="0"/>
        </w:numPr>
        <w:ind w:left="567"/>
      </w:pPr>
    </w:p>
    <w:p w:rsidR="00A706A9" w:rsidRPr="00EE7D5D" w:rsidRDefault="00C33407" w:rsidP="00537874">
      <w:pPr>
        <w:pStyle w:val="Kop1"/>
      </w:pPr>
      <w:r>
        <w:t>Beschrijvend document</w:t>
      </w:r>
    </w:p>
    <w:p w:rsidR="00EE7D5D" w:rsidRDefault="00E01442"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s="Tahoma"/>
          <w:color w:val="000000"/>
          <w:szCs w:val="20"/>
        </w:rPr>
        <w:t>U</w:t>
      </w:r>
      <w:r w:rsidRPr="00EE7D5D">
        <w:rPr>
          <w:rFonts w:ascii="Verdana" w:hAnsi="Verdana"/>
          <w:color w:val="000000"/>
          <w:szCs w:val="20"/>
        </w:rPr>
        <w:t xml:space="preserve"> mag </w:t>
      </w:r>
      <w:r w:rsidR="00442915">
        <w:rPr>
          <w:rFonts w:ascii="Verdana" w:hAnsi="Verdana"/>
          <w:color w:val="000000"/>
          <w:szCs w:val="20"/>
        </w:rPr>
        <w:t>het beschrijvend document</w:t>
      </w:r>
      <w:r w:rsidR="009D2826" w:rsidRPr="00EE7D5D">
        <w:rPr>
          <w:rFonts w:ascii="Verdana" w:hAnsi="Verdana"/>
          <w:color w:val="000000"/>
          <w:szCs w:val="20"/>
        </w:rPr>
        <w:t xml:space="preserve"> </w:t>
      </w:r>
      <w:r w:rsidRPr="00EE7D5D">
        <w:rPr>
          <w:rFonts w:ascii="Verdana" w:hAnsi="Verdana"/>
          <w:color w:val="000000"/>
          <w:szCs w:val="20"/>
        </w:rPr>
        <w:t>en de gegevens, die u in het kader van deze aanbesteding ter beschikking worden gesteld, uitsluitend gebruiken voor het doel waarvoor deze zijn verstrekt.</w:t>
      </w:r>
    </w:p>
    <w:p w:rsidR="00EE7D5D" w:rsidRDefault="00E01442"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s="Tahoma"/>
          <w:color w:val="000000"/>
          <w:szCs w:val="20"/>
        </w:rPr>
        <w:t>In verband met intellectuele eigendomsrechten is het niet toegestaan</w:t>
      </w:r>
      <w:r w:rsidR="00B62B2D" w:rsidRPr="00EE7D5D">
        <w:rPr>
          <w:rFonts w:ascii="Verdana" w:hAnsi="Verdana"/>
          <w:color w:val="000000"/>
          <w:szCs w:val="20"/>
        </w:rPr>
        <w:t xml:space="preserve"> de selectieleidraad </w:t>
      </w:r>
      <w:r w:rsidRPr="00EE7D5D">
        <w:rPr>
          <w:rFonts w:ascii="Verdana" w:hAnsi="Verdana"/>
          <w:color w:val="000000"/>
          <w:szCs w:val="20"/>
        </w:rPr>
        <w:t xml:space="preserve">aan derden ter beschikking te stellen of voor een ander doel dan waarvoor deze is </w:t>
      </w:r>
      <w:r w:rsidRPr="00EE7D5D">
        <w:rPr>
          <w:rFonts w:ascii="Verdana" w:hAnsi="Verdana" w:cs="Tahoma"/>
          <w:color w:val="000000"/>
          <w:szCs w:val="20"/>
        </w:rPr>
        <w:t>verstrekt te verveelvoudigen.</w:t>
      </w:r>
      <w:bookmarkStart w:id="1" w:name="_Toc221448637"/>
      <w:bookmarkStart w:id="2" w:name="_Ref260750758"/>
      <w:bookmarkStart w:id="3" w:name="_Toc336428181"/>
    </w:p>
    <w:p w:rsidR="00EE7D5D" w:rsidRDefault="002A0370"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s="Tahoma"/>
          <w:color w:val="000000"/>
          <w:szCs w:val="20"/>
        </w:rPr>
        <w:t>Nota</w:t>
      </w:r>
      <w:r w:rsidR="00BB64BD" w:rsidRPr="00EE7D5D">
        <w:rPr>
          <w:rFonts w:ascii="Verdana" w:hAnsi="Verdana" w:cs="Tahoma"/>
          <w:color w:val="000000"/>
          <w:szCs w:val="20"/>
        </w:rPr>
        <w:t>’s</w:t>
      </w:r>
      <w:r w:rsidRPr="00EE7D5D">
        <w:rPr>
          <w:rFonts w:ascii="Verdana" w:hAnsi="Verdana" w:cs="Tahoma"/>
          <w:color w:val="000000"/>
          <w:szCs w:val="20"/>
        </w:rPr>
        <w:t xml:space="preserve"> van inlichtingen maken integraal onderdeel uit van </w:t>
      </w:r>
      <w:r w:rsidR="00C33407">
        <w:rPr>
          <w:rFonts w:ascii="Verdana" w:hAnsi="Verdana" w:cs="Tahoma"/>
          <w:color w:val="000000"/>
          <w:szCs w:val="20"/>
        </w:rPr>
        <w:t>het beschrijvend document</w:t>
      </w:r>
      <w:r w:rsidR="00B62B2D" w:rsidRPr="00EE7D5D">
        <w:rPr>
          <w:rFonts w:ascii="Verdana" w:hAnsi="Verdana" w:cs="Tahoma"/>
          <w:color w:val="000000"/>
          <w:szCs w:val="20"/>
        </w:rPr>
        <w:t>.</w:t>
      </w:r>
    </w:p>
    <w:p w:rsidR="00EE7D5D" w:rsidRDefault="002A0370"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De aanbestedende dienst gaat er vanuit dat met betrekking tot de onderdelen waarover geen vragen zijn gesteld geen onduidelijkheden zijn.</w:t>
      </w:r>
      <w:bookmarkEnd w:id="1"/>
      <w:bookmarkEnd w:id="2"/>
      <w:bookmarkEnd w:id="3"/>
    </w:p>
    <w:p w:rsidR="002A0370" w:rsidRPr="00EE7D5D" w:rsidRDefault="002A0370"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 xml:space="preserve">In geval van tegenstrijdigheden tussen de nota van inlichtingen en </w:t>
      </w:r>
      <w:r w:rsidR="00C33407">
        <w:rPr>
          <w:rFonts w:ascii="Verdana" w:hAnsi="Verdana"/>
          <w:color w:val="000000"/>
          <w:szCs w:val="20"/>
        </w:rPr>
        <w:t xml:space="preserve">het beschrijvend document </w:t>
      </w:r>
      <w:r w:rsidRPr="00EE7D5D">
        <w:rPr>
          <w:rFonts w:ascii="Verdana" w:hAnsi="Verdana"/>
          <w:color w:val="000000"/>
          <w:szCs w:val="20"/>
        </w:rPr>
        <w:t>prevaleert het bepaalde in de nota van inlichtingen. Indien er meer nota’s van inlichtingen zijn prevaleert, in geval van tegenstrijdigheden tussen de nota’s van inlichtingen, het bepaalde in de meest recente nota van inlichtingen.</w:t>
      </w:r>
    </w:p>
    <w:p w:rsidR="002A0370" w:rsidRPr="00EE7D5D" w:rsidRDefault="002A0370" w:rsidP="00537874">
      <w:pPr>
        <w:spacing w:line="320" w:lineRule="atLeast"/>
        <w:rPr>
          <w:rFonts w:ascii="Verdana" w:hAnsi="Verdana" w:cs="Tahoma"/>
          <w:b/>
          <w:color w:val="000000"/>
          <w:szCs w:val="20"/>
        </w:rPr>
      </w:pPr>
    </w:p>
    <w:p w:rsidR="009F6FE6" w:rsidRPr="00173EDB" w:rsidRDefault="009F6FE6" w:rsidP="00537874">
      <w:pPr>
        <w:pStyle w:val="Kop1"/>
      </w:pPr>
      <w:r w:rsidRPr="00173EDB">
        <w:t>Contact en stellen van vragen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aanbestedende dienst wenst het contact, met u als inschrijver te laten verlopen via één contactpersoon en één plaatsvervanger van deze contactpersoon van uw organisatie. De gegevens van de (eerste) contactpersoon dienen te zijn vermeld op het Uniform Europees Aanbestedingsdocument.</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lastRenderedPageBreak/>
        <w:t xml:space="preserve">De namen, adressen en telefoonnummers van de contactpersoon en zijn plaatsvervanger dienen op het Uniform Europees Aanbestedingsdocument te worden vermeld. Beide personen dienen gemachtigd te zijn om namens uw organisatie te kunnen optreden.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Het is niet toegestaan medewerk(st)ers van de aanbestedende dienst tijdens de procedure rechtstreeks te benaderen met betrekking tot deze aanbesteding, anders dan verwoord in dit document;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Vragen dienen uiterlijk op de datum en het tijdstip als aangegeven in de paragraaf Planning bij “Sluiting termijn voor het indienen van vragen met betrekking tot dit beschrijvend document “ te zijn ontvangen.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De antwoorden op deze vragen zullen uiterlijk tien (10) kalenderdagen voor datum van ontvangst van de inschrijvingen middels een nota van inlichtingen aan alle inschrijvers beschikbaar worden gesteld.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Telefonische vragen zullen niet worden beantwoord.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Het beschrijvend document, inclusief bijlagen, is met zorg samengesteld. Mocht u desondanks onvolkomenheden, procedurefouten of tegenstrijdigheden tegenkomen, dan dient u deze zo spoedig mogelijk, doch uiterlijk op de datum en het tijdstip als aangegeven in de paragraaf Planning bij “Sluiting termijn voor het indienen van vragen met betrekking tot dit beschrijvend document” schriftelijk te melden met opgave van de eventuele consequenties en/of correctievoorstellen.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Eventuele bezwaren tegen (delen van) dit document (bijvoorbeeld met betrekking tot de contractuele voorwaarden, de criteria, termijnen, werkwijze) dient u zo spoedig mogelijk, doch uiterlijk op de datum en het tijdstip als aangegeven in de paragraaf Planning bij “Sluiting termijn voor het indienen van vragen met betrekking tot dit beschrijvend document” schriftelijk bekend te maken.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Indien naderhand onvolkomenheden of tegenstrijdigheden in het beschrijvend document worden geconstateerd en deze niet door de inschrijver zijn gemeld, zal dit in het voordeel van de aanbestedende dienst worden uitgelegd. </w:t>
      </w:r>
    </w:p>
    <w:p w:rsidR="00CC2569" w:rsidRPr="00EE7D5D" w:rsidRDefault="00CC2569" w:rsidP="00537874">
      <w:pPr>
        <w:spacing w:line="320" w:lineRule="atLeast"/>
        <w:rPr>
          <w:rFonts w:ascii="Verdana" w:hAnsi="Verdana"/>
          <w:color w:val="000000"/>
          <w:szCs w:val="20"/>
        </w:rPr>
      </w:pPr>
    </w:p>
    <w:p w:rsidR="00E01442" w:rsidRPr="00173EDB" w:rsidRDefault="009F6FE6" w:rsidP="00537874">
      <w:pPr>
        <w:pStyle w:val="Kop1"/>
      </w:pPr>
      <w:r w:rsidRPr="00173EDB">
        <w:t>opening</w:t>
      </w:r>
    </w:p>
    <w:p w:rsidR="009F6FE6" w:rsidRPr="00EE7D5D" w:rsidRDefault="009F6FE6"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De opening vindt plaats binnen het aanbestedingsplatform</w:t>
      </w:r>
      <w:r w:rsidR="00CC2569" w:rsidRPr="00EE7D5D">
        <w:rPr>
          <w:rFonts w:ascii="Verdana" w:hAnsi="Verdana"/>
          <w:color w:val="000000"/>
          <w:szCs w:val="20"/>
        </w:rPr>
        <w:t xml:space="preserve"> TenderNed</w:t>
      </w:r>
      <w:r w:rsidRPr="00EE7D5D">
        <w:rPr>
          <w:rFonts w:ascii="Verdana" w:hAnsi="Verdana"/>
          <w:color w:val="000000"/>
          <w:szCs w:val="20"/>
        </w:rPr>
        <w:t>.</w:t>
      </w:r>
    </w:p>
    <w:p w:rsidR="007B76F1" w:rsidRPr="00EE7D5D" w:rsidRDefault="009F6FE6"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 xml:space="preserve">Het ‘proces verbaal van opening’ wordt beschikbaar gesteld via het </w:t>
      </w:r>
      <w:r w:rsidR="00052647" w:rsidRPr="00EE7D5D">
        <w:rPr>
          <w:rFonts w:ascii="Verdana" w:hAnsi="Verdana"/>
          <w:color w:val="000000"/>
          <w:szCs w:val="20"/>
        </w:rPr>
        <w:t>aanbestedingsplatform.</w:t>
      </w:r>
    </w:p>
    <w:p w:rsidR="003C4A26" w:rsidRPr="00EE7D5D" w:rsidRDefault="003C4A26" w:rsidP="00537874">
      <w:pPr>
        <w:pStyle w:val="Kop1"/>
        <w:numPr>
          <w:ilvl w:val="0"/>
          <w:numId w:val="0"/>
        </w:numPr>
        <w:spacing w:before="0"/>
        <w:rPr>
          <w:color w:val="000000"/>
          <w:sz w:val="20"/>
        </w:rPr>
      </w:pPr>
    </w:p>
    <w:p w:rsidR="003C4A26" w:rsidRPr="00173EDB" w:rsidRDefault="009D027D" w:rsidP="00537874">
      <w:pPr>
        <w:pStyle w:val="Kop1"/>
      </w:pPr>
      <w:r w:rsidRPr="00173EDB">
        <w:t>Na aanmelding</w:t>
      </w:r>
      <w:r w:rsidR="003C4A26" w:rsidRPr="00173EDB">
        <w:t>: Verificatie, VRAGEN en BEZWAAR</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t>Na evaluatie van de inschrijvingen en voorafgaand aan de gunningsbeslissing bestaat de mogelijkheid dat de best scorende inschrijver</w:t>
      </w:r>
      <w:r>
        <w:rPr>
          <w:rFonts w:ascii="Verdana" w:hAnsi="Verdana"/>
          <w:color w:val="000000"/>
          <w:szCs w:val="20"/>
        </w:rPr>
        <w:t>(s)</w:t>
      </w:r>
      <w:r w:rsidRPr="007809CD">
        <w:rPr>
          <w:rFonts w:ascii="Verdana" w:hAnsi="Verdana"/>
          <w:color w:val="000000"/>
          <w:szCs w:val="20"/>
        </w:rPr>
        <w:t xml:space="preserve"> in de gelegenheid worden gesteld in een verificatiegesprek de inschrijving toe te lichten. </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lastRenderedPageBreak/>
        <w:t>Mocht aan de hand van het verificatiegesprek blijken dat de toelichting niet in overeenstemming is met ingediende inschrijving, kan dit tot aanpassing van het betreffende gunningscriterium leiden. Indien uit het verificatiegesprek blijkt dat niet aan één of meer eisen wordt voldaan, zal dit leiden tot het alsnog afwijzen van de inschrijving.</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t>Mocht aan de hand van het verificatiegesprek blijken dat de toelichting niet in overeenstemming is met het ingediende verzoek tot deelneming, dan kan zulks leiden tot uitsluiting van verdere deelname aan de procedure.</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t xml:space="preserve">Door de gunningsbeslissing </w:t>
      </w:r>
      <w:r w:rsidRPr="00442915">
        <w:rPr>
          <w:rFonts w:ascii="Verdana" w:hAnsi="Verdana"/>
          <w:color w:val="000000"/>
          <w:szCs w:val="20"/>
        </w:rPr>
        <w:t>komt geen overeenkomst tot stand als bedoeld in artikel 6:217 BW.</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Bij een afwijzing van een inschrijving zijn de relevante redenen voor de afwijzing vermeld.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Vanaf de datum van verzending van de gunningsbeslissing wordt, voor de overeenkomst wordt gesloten, een wachttijd van 20 kalenderdagen in acht genomen. Gedurende deze wachttijd is er gelegenheid tot het stellen van vragen en om uw bezwaren ten aanzien van deze gunningsbeslissing kenbaar te maken door betekening van een dagvaarding aan de aanbestedende dienst. De aanbestedende dienst verzoekt u uw vragen zo vroeg mogelijk te stellen, bij voorkeur binnen 7 kalenderdagen na de datum van de mededeling van gunningsbeslissing, zodat deze ruim voor het einde van de termijn van 20 kalenderdagen kunnen worden beantwoord.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Betekening van de dagvaarding na genoemde termijn leidt tot niet ontvankelijkheid van de vordering.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Indien na het verstrijken van deze termijn van 20 kalenderdagen geen bezwaren zijn ingediend, zal een aanvang worden gemaakt met de contractbesprekingen met de inschrijver(s) waarmee de (raam)overeenkomst, naar verwachting, zal worden afgesloten.</w:t>
      </w:r>
    </w:p>
    <w:p w:rsidR="00390AC6" w:rsidRPr="00EE7D5D" w:rsidRDefault="00390AC6" w:rsidP="00537874">
      <w:pPr>
        <w:pStyle w:val="Lijstalinea"/>
        <w:spacing w:line="320" w:lineRule="atLeast"/>
        <w:ind w:left="284"/>
        <w:rPr>
          <w:rFonts w:ascii="Verdana" w:hAnsi="Verdana"/>
          <w:color w:val="000000"/>
          <w:szCs w:val="20"/>
        </w:rPr>
      </w:pPr>
    </w:p>
    <w:p w:rsidR="002A0370" w:rsidRPr="00173EDB" w:rsidRDefault="009D027D" w:rsidP="00537874">
      <w:pPr>
        <w:pStyle w:val="Kop1"/>
      </w:pPr>
      <w:r w:rsidRPr="00173EDB">
        <w:t>Voorwaarden aan de aanmelding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bookmarkStart w:id="4" w:name="_Toc336428185"/>
      <w:r w:rsidRPr="00442915">
        <w:rPr>
          <w:rFonts w:ascii="Verdana" w:hAnsi="Verdana"/>
          <w:color w:val="000000"/>
          <w:szCs w:val="20"/>
        </w:rPr>
        <w:t xml:space="preserve">Het doen van een inschrijving houdt in dat u met de bepalingen in het beschrijvend document instemt;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U dient, om vergissingen te voorkomen, de inschrijving geheel in overeenstemming met het beschrijvend document en bijbehorende documenten aan te leveren.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Het risico van het ontbreken van informatie of antwoorden, bijvoorbeeld door onjuiste of onvolledige overname van overzichten, gegevens en verklaringen, berust bij de </w:t>
      </w:r>
      <w:r w:rsidRPr="00442915">
        <w:rPr>
          <w:rFonts w:ascii="Verdana" w:hAnsi="Verdana"/>
          <w:color w:val="000000"/>
          <w:szCs w:val="20"/>
        </w:rPr>
        <w:lastRenderedPageBreak/>
        <w:t>inschrijver en kan leiden tot negatieve gevolgen voor de waardering van de gestelde criteria of uitsluiting;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inschrijving dient een geldigheidsduur te hebben van 90 dagen gerekend vanaf de sluitingsdatum van de inschrijvingstermijn Indien er een kort geding tegen de gunningbeslissing aanhangig is gemaakt, wordt de termijn van gestanddoening verlengd zodat deze eindigt 8 dagen nadat vonnis is gewezen in kort geding.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Inschrijvingen/verzoeken tot deelneming die niet via het aanbestedingsplatform worden ingediend, worden niet geaccepteerd.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Het risico van te late verzending ligt bij de inschrijver.</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Inschrijvingen, die niet aan de voorwaarden voldoen, worden </w:t>
      </w:r>
      <w:r w:rsidRPr="00442915">
        <w:rPr>
          <w:rFonts w:ascii="Verdana" w:hAnsi="Verdana"/>
          <w:b/>
          <w:color w:val="000000"/>
          <w:szCs w:val="20"/>
        </w:rPr>
        <w:t>niet</w:t>
      </w:r>
      <w:r w:rsidRPr="00442915">
        <w:rPr>
          <w:rFonts w:ascii="Verdana" w:hAnsi="Verdana"/>
          <w:color w:val="000000"/>
          <w:szCs w:val="20"/>
        </w:rPr>
        <w:t xml:space="preserve"> geëvalueerd. Indien dit laatste het geval mocht zijn dan wordt u hierover schriftelijk geïnformeerd, onder vermelding van de reden.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Uw inschrijving dient door een daartoe rechtsgeldig bevoegd persoon te zijn ondertekend, evenals alle verklaringen die als bijlage deel uitmaken van uw inschrijving.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Uw inschrijving dient voor de aanbestedende dienst geheel kosteloos te zijn.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Uw inschrijving dient gesteld te zijn in de Nederlandse taal. Correspondentie, contacten en contractering zullen eveneens in de Nederlandse taal geschieden.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Het indienen van varianten of alternatieven is niet toegestaan, behoudens wanneer in de aankondiging van de overheidsopdracht is aangegeven dat dit wel is toegestaan. In dat geval is in de aanbestedingstukken opgenomen aan welke eisen deze varianten dienen te voldoen en hoe zij moeten worden ingediend. Tevens zal, wanneer varianten zijn toegestaan, in de aanbestedingstukken worden aangegeven of ook een inschrijving die geen variant is moet worden ingediend. </w:t>
      </w:r>
    </w:p>
    <w:p w:rsidR="002A0370" w:rsidRPr="00EE7D5D" w:rsidRDefault="002A0370" w:rsidP="00537874">
      <w:pPr>
        <w:pStyle w:val="Kop3"/>
        <w:numPr>
          <w:ilvl w:val="0"/>
          <w:numId w:val="0"/>
        </w:numPr>
        <w:spacing w:line="320" w:lineRule="atLeast"/>
        <w:jc w:val="left"/>
        <w:rPr>
          <w:rFonts w:ascii="Verdana" w:hAnsi="Verdana"/>
          <w:color w:val="000000"/>
          <w:szCs w:val="20"/>
        </w:rPr>
      </w:pPr>
    </w:p>
    <w:p w:rsidR="00D905FA" w:rsidRPr="00173EDB" w:rsidRDefault="00D905FA" w:rsidP="00537874">
      <w:pPr>
        <w:pStyle w:val="Kop1"/>
      </w:pPr>
      <w:r w:rsidRPr="00173EDB">
        <w:t>Algemene voorwaarden</w:t>
      </w:r>
      <w:bookmarkEnd w:id="4"/>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Indien op grond van het beschrijvend document door één inschrijver meerdere inschrijvingen (per perceel) worden ingediend, wordt geen van deze inschrijvingen in behandeling genomen, tenzij sprake is van varianten, waarvoor expliciet is aangegeven dat deze zijn toegestaan.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inschrijvers.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Uw algemene verkoopvoorwaarden, branchevoorwaarden of andere voorwaarden worden uitdrukkelijk uitgesloten.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Alle informatie die voor deze aanbesteding van belang is, wordt schriftelijk verstrekt. Aan mondelinge mededelingen kunnen geen rechten worden ontleend.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De aanbestedende dienst behoudt zich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zijn besluit. Door het doen van een inschrijving verklaart u zich akkoord met het voorbehoud en het daaromtrent gestelde.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Indien zich wijzigingen in uw bedrijfsvoering voordoen of dreigen voor te doen, die van invloed kunnen zijn op de voortgang en afhandeling van de aanbesteding, dient u dit zo spoedig mogelijk kenbaar te maken aan de aanbestedende dienst.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Voor het geval uw onderneming gedurende de aanbestedingsprocedure de voor de aanbesteding relevante bedrijfsactiviteiten staakt, behoudt de aanbestedende dienst zich het recht voor uw inschrijving om die reden terzijde te leggen en niet verder te beoordelen.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U heeft in bovenstaande situaties geen recht op vergoeding van enigerlei kosten, schade of anderszins.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aanbestedende dienst zal alle documenten, gegevens en andere informatie, die u in het kader van de aanbesteding indient, vertrouwelijk behandelen.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door u verstrekte informatie wordt na afloop niet geretourneerd.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aanbestedende dienst heeft geen voorkeur voor een bepaalde leverancier, dienstverlener of aannemer, noch voor bepaalde merken, types, fabricaten, herkomst e.d. Mocht in het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Een eventuele opdracht zal gebaseerd zijn op de contractuele bepalingen, die als bijlage deel uitmaken van het beschrijvend document, of als bijlage gevoegd bij de uitnodiging tot inschrijving.</w:t>
      </w:r>
    </w:p>
    <w:p w:rsidR="00EE7D5D" w:rsidRPr="00C33407" w:rsidRDefault="00C33407" w:rsidP="00442915">
      <w:pPr>
        <w:pStyle w:val="Lijstalinea"/>
        <w:numPr>
          <w:ilvl w:val="0"/>
          <w:numId w:val="17"/>
        </w:numPr>
        <w:spacing w:line="320" w:lineRule="atLeast"/>
        <w:ind w:left="284" w:hanging="284"/>
        <w:rPr>
          <w:rFonts w:ascii="Verdana" w:hAnsi="Verdana"/>
          <w:color w:val="000000"/>
          <w:szCs w:val="20"/>
        </w:rPr>
      </w:pPr>
      <w:r w:rsidRPr="00C33407">
        <w:rPr>
          <w:rFonts w:ascii="Verdana" w:hAnsi="Verdana"/>
          <w:color w:val="000000"/>
          <w:szCs w:val="20"/>
        </w:rPr>
        <w:t>Bij</w:t>
      </w:r>
      <w:r w:rsidR="00442915" w:rsidRPr="00C33407">
        <w:rPr>
          <w:rFonts w:ascii="Verdana" w:hAnsi="Verdana"/>
          <w:color w:val="000000"/>
          <w:szCs w:val="20"/>
        </w:rPr>
        <w:t xml:space="preserve"> het </w:t>
      </w:r>
      <w:r w:rsidRPr="00C33407">
        <w:rPr>
          <w:rFonts w:ascii="Verdana" w:hAnsi="Verdana"/>
          <w:color w:val="000000"/>
          <w:szCs w:val="20"/>
        </w:rPr>
        <w:t xml:space="preserve">inschrijven gaat u </w:t>
      </w:r>
      <w:r w:rsidR="00442915" w:rsidRPr="00C33407">
        <w:rPr>
          <w:rFonts w:ascii="Verdana" w:hAnsi="Verdana"/>
          <w:color w:val="000000"/>
          <w:szCs w:val="20"/>
        </w:rPr>
        <w:t>zonder voorbehoud akkoord met de Contractuele bepalingen, die als bijlagen bij het beschrijvend document of als bijlagen bij de uitnodiging tot inschrijving gevoegd zijn te weten; Concept (raam)over</w:t>
      </w:r>
      <w:r w:rsidRPr="00C33407">
        <w:rPr>
          <w:rFonts w:ascii="Verdana" w:hAnsi="Verdana"/>
          <w:color w:val="000000"/>
          <w:szCs w:val="20"/>
        </w:rPr>
        <w:t xml:space="preserve">eenkomst en </w:t>
      </w:r>
      <w:r>
        <w:rPr>
          <w:rFonts w:ascii="Verdana" w:hAnsi="Verdana"/>
          <w:color w:val="000000"/>
          <w:szCs w:val="20"/>
        </w:rPr>
        <w:t>Voorwaarden.</w:t>
      </w:r>
    </w:p>
    <w:p w:rsidR="00D905FA" w:rsidRPr="00173EDB" w:rsidRDefault="00D905FA" w:rsidP="00537874">
      <w:pPr>
        <w:pStyle w:val="Kop1"/>
      </w:pPr>
      <w:bookmarkStart w:id="5" w:name="_Ref253407620"/>
      <w:bookmarkStart w:id="6" w:name="_Toc268254558"/>
      <w:bookmarkStart w:id="7" w:name="_Toc336428187"/>
      <w:r w:rsidRPr="00173EDB">
        <w:t>Inschrijven in samenwerking met andere ondernemingen</w:t>
      </w:r>
      <w:bookmarkEnd w:id="5"/>
      <w:bookmarkEnd w:id="6"/>
      <w:bookmarkEnd w:id="7"/>
    </w:p>
    <w:p w:rsidR="00442915" w:rsidRPr="007809CD" w:rsidRDefault="00442915" w:rsidP="00442915">
      <w:pPr>
        <w:spacing w:line="320" w:lineRule="atLeast"/>
        <w:rPr>
          <w:rFonts w:ascii="Verdana" w:hAnsi="Verdana" w:cs="Tahoma"/>
          <w:szCs w:val="20"/>
        </w:rPr>
      </w:pPr>
      <w:bookmarkStart w:id="8" w:name="OLE_LINK3"/>
      <w:r w:rsidRPr="007809CD">
        <w:rPr>
          <w:rFonts w:ascii="Verdana" w:hAnsi="Verdana" w:cs="Tahoma"/>
          <w:szCs w:val="20"/>
        </w:rPr>
        <w:t xml:space="preserve">Om als onderneming (beter) te kunnen voldoen aan de in dit document gestelde kwalificatie-eisen </w:t>
      </w:r>
      <w:bookmarkEnd w:id="8"/>
      <w:r w:rsidRPr="007809CD">
        <w:rPr>
          <w:rFonts w:ascii="Verdana" w:hAnsi="Verdana" w:cs="Tahoma"/>
          <w:szCs w:val="20"/>
        </w:rPr>
        <w:t xml:space="preserve">kunt u een inschrijving indienen in samenwerking met andere ondernemingen. </w:t>
      </w:r>
    </w:p>
    <w:p w:rsidR="00442915" w:rsidRPr="007809CD" w:rsidRDefault="00442915" w:rsidP="00442915">
      <w:pPr>
        <w:pStyle w:val="Plattetekstinspringen"/>
        <w:spacing w:after="0" w:line="320" w:lineRule="atLeast"/>
        <w:ind w:left="0"/>
        <w:jc w:val="left"/>
        <w:rPr>
          <w:rFonts w:ascii="Verdana" w:hAnsi="Verdana"/>
          <w:szCs w:val="20"/>
        </w:rPr>
      </w:pPr>
      <w:r w:rsidRPr="007809CD">
        <w:rPr>
          <w:rFonts w:ascii="Verdana" w:hAnsi="Verdana"/>
          <w:szCs w:val="20"/>
        </w:rPr>
        <w:t>Inschrijven in samenwerking met andere ondernemingen kan op drie manieren:</w:t>
      </w:r>
    </w:p>
    <w:p w:rsidR="00442915" w:rsidRPr="007809CD" w:rsidRDefault="00442915" w:rsidP="00442915">
      <w:pPr>
        <w:numPr>
          <w:ilvl w:val="0"/>
          <w:numId w:val="6"/>
        </w:numPr>
        <w:tabs>
          <w:tab w:val="clear" w:pos="1429"/>
          <w:tab w:val="left" w:pos="567"/>
          <w:tab w:val="num" w:pos="851"/>
        </w:tabs>
        <w:spacing w:line="320" w:lineRule="atLeast"/>
        <w:ind w:left="284" w:hanging="284"/>
        <w:rPr>
          <w:rFonts w:ascii="Verdana" w:hAnsi="Verdana" w:cs="Tahoma"/>
          <w:szCs w:val="20"/>
        </w:rPr>
      </w:pPr>
      <w:r w:rsidRPr="007809CD">
        <w:rPr>
          <w:rFonts w:ascii="Verdana" w:hAnsi="Verdana" w:cs="Tahoma"/>
          <w:szCs w:val="20"/>
        </w:rPr>
        <w:t xml:space="preserve">Ofwel als samenwerkingsverband </w:t>
      </w:r>
    </w:p>
    <w:p w:rsidR="00442915" w:rsidRPr="007809CD" w:rsidRDefault="00442915" w:rsidP="00442915">
      <w:pPr>
        <w:numPr>
          <w:ilvl w:val="0"/>
          <w:numId w:val="6"/>
        </w:numPr>
        <w:tabs>
          <w:tab w:val="clear" w:pos="1429"/>
          <w:tab w:val="left" w:pos="567"/>
          <w:tab w:val="num" w:pos="851"/>
        </w:tabs>
        <w:spacing w:line="320" w:lineRule="atLeast"/>
        <w:ind w:left="284" w:hanging="284"/>
        <w:rPr>
          <w:rFonts w:ascii="Verdana" w:hAnsi="Verdana" w:cs="Tahoma"/>
          <w:szCs w:val="20"/>
        </w:rPr>
      </w:pPr>
      <w:r w:rsidRPr="007809CD">
        <w:rPr>
          <w:rFonts w:ascii="Verdana" w:hAnsi="Verdana" w:cs="Tahoma"/>
          <w:szCs w:val="20"/>
        </w:rPr>
        <w:t>Ofwel als hoofdaannemer/onderaannemer constructie</w:t>
      </w:r>
    </w:p>
    <w:p w:rsidR="00442915" w:rsidRPr="007809CD" w:rsidRDefault="00442915" w:rsidP="00442915">
      <w:pPr>
        <w:numPr>
          <w:ilvl w:val="0"/>
          <w:numId w:val="6"/>
        </w:numPr>
        <w:tabs>
          <w:tab w:val="clear" w:pos="1429"/>
          <w:tab w:val="left" w:pos="567"/>
          <w:tab w:val="num" w:pos="851"/>
        </w:tabs>
        <w:spacing w:line="320" w:lineRule="atLeast"/>
        <w:ind w:left="284" w:hanging="284"/>
        <w:rPr>
          <w:rFonts w:ascii="Verdana" w:hAnsi="Verdana" w:cs="Tahoma"/>
          <w:szCs w:val="20"/>
        </w:rPr>
      </w:pPr>
      <w:r w:rsidRPr="007809CD">
        <w:rPr>
          <w:rFonts w:ascii="Verdana" w:hAnsi="Verdana" w:cs="Tahoma"/>
          <w:szCs w:val="20"/>
        </w:rPr>
        <w:t>Ofwel met een beroep op gegevens van derden</w:t>
      </w:r>
    </w:p>
    <w:p w:rsidR="00442915" w:rsidRPr="007809CD" w:rsidRDefault="00442915" w:rsidP="00442915">
      <w:pPr>
        <w:spacing w:line="320" w:lineRule="atLeast"/>
        <w:rPr>
          <w:rFonts w:ascii="Verdana" w:hAnsi="Verdana" w:cs="Tahoma"/>
          <w:szCs w:val="20"/>
        </w:rPr>
      </w:pPr>
    </w:p>
    <w:p w:rsidR="00442915" w:rsidRPr="007809CD" w:rsidRDefault="00442915" w:rsidP="00442915">
      <w:pPr>
        <w:pStyle w:val="Kop3"/>
        <w:numPr>
          <w:ilvl w:val="0"/>
          <w:numId w:val="0"/>
        </w:numPr>
        <w:spacing w:line="320" w:lineRule="atLeast"/>
        <w:jc w:val="left"/>
        <w:rPr>
          <w:rFonts w:ascii="Verdana" w:hAnsi="Verdana"/>
          <w:szCs w:val="20"/>
        </w:rPr>
      </w:pPr>
      <w:bookmarkStart w:id="9" w:name="_Toc268254559"/>
      <w:bookmarkStart w:id="10" w:name="_Toc336428188"/>
      <w:r w:rsidRPr="007809CD">
        <w:rPr>
          <w:rFonts w:ascii="Verdana" w:hAnsi="Verdana"/>
          <w:szCs w:val="20"/>
        </w:rPr>
        <w:t xml:space="preserve">Inschrijven als samenwerkingsverband </w:t>
      </w:r>
      <w:bookmarkEnd w:id="9"/>
      <w:bookmarkEnd w:id="10"/>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Indien een inschrijving wordt ingediend door een samenwerkingsverband dient ieder lid van het samenwerkingsverband een verklaring te ondertekenen, en desgevraagd te overleggen, 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verantwoordelijke gemachtigde jegens de aanbestedende dienst mag optreden.</w:t>
      </w:r>
    </w:p>
    <w:p w:rsidR="00442915" w:rsidRPr="007809CD" w:rsidRDefault="00442915" w:rsidP="00442915">
      <w:pPr>
        <w:spacing w:line="320" w:lineRule="atLeast"/>
        <w:rPr>
          <w:rFonts w:ascii="Verdana" w:hAnsi="Verdana" w:cs="Tahoma"/>
          <w:szCs w:val="20"/>
        </w:rPr>
      </w:pPr>
    </w:p>
    <w:p w:rsidR="00442915" w:rsidRPr="007809CD" w:rsidRDefault="00442915" w:rsidP="00442915">
      <w:pPr>
        <w:spacing w:line="320" w:lineRule="atLeast"/>
        <w:rPr>
          <w:rFonts w:ascii="Verdana" w:hAnsi="Verdana" w:cs="Tahoma"/>
          <w:szCs w:val="20"/>
        </w:rPr>
      </w:pPr>
      <w:r w:rsidRPr="007809CD">
        <w:rPr>
          <w:rFonts w:ascii="Verdana" w:hAnsi="Verdana" w:cs="Tahoma"/>
          <w:b/>
          <w:szCs w:val="20"/>
        </w:rPr>
        <w:t>Indien een inschrijving wordt ingediend door een samenwerkingsverband dienen alle gevraagde documenten, inclusief het Uniform Europees Aanbestedingsdocument, door de deelnemers aan het samenwerkingsverband afzonderlijk ingediend te worden onder vermelding van de organisatie waarvan deze afkomstig zijn.</w:t>
      </w:r>
      <w:r w:rsidRPr="007809CD">
        <w:rPr>
          <w:rFonts w:ascii="Verdana" w:hAnsi="Verdana" w:cs="Tahoma"/>
          <w:szCs w:val="20"/>
        </w:rPr>
        <w:t xml:space="preserve"> In Deel A wordt per kwalificatiecriterium vermeld hoe het criterium voor een samenwerkingsverband wordt beoordeeld.</w:t>
      </w:r>
    </w:p>
    <w:p w:rsidR="00442915" w:rsidRPr="007809CD" w:rsidRDefault="00442915" w:rsidP="00442915">
      <w:pPr>
        <w:spacing w:line="320" w:lineRule="atLeast"/>
        <w:rPr>
          <w:rFonts w:ascii="Verdana" w:hAnsi="Verdana" w:cs="Tahoma"/>
          <w:szCs w:val="20"/>
        </w:rPr>
      </w:pPr>
    </w:p>
    <w:p w:rsidR="00442915" w:rsidRPr="007809CD" w:rsidRDefault="00442915" w:rsidP="00442915">
      <w:pPr>
        <w:pStyle w:val="Kop3"/>
        <w:numPr>
          <w:ilvl w:val="0"/>
          <w:numId w:val="0"/>
        </w:numPr>
        <w:spacing w:line="320" w:lineRule="atLeast"/>
        <w:jc w:val="left"/>
        <w:rPr>
          <w:rFonts w:ascii="Verdana" w:hAnsi="Verdana"/>
          <w:szCs w:val="20"/>
        </w:rPr>
      </w:pPr>
      <w:bookmarkStart w:id="11" w:name="_Toc268254560"/>
      <w:bookmarkStart w:id="12" w:name="_Toc336428189"/>
      <w:r w:rsidRPr="007809CD">
        <w:rPr>
          <w:rFonts w:ascii="Verdana" w:hAnsi="Verdana"/>
          <w:szCs w:val="20"/>
        </w:rPr>
        <w:t>Inschrijven als hoofdaannemer met onderaannemer(s)</w:t>
      </w:r>
      <w:bookmarkEnd w:id="11"/>
      <w:bookmarkEnd w:id="12"/>
      <w:r w:rsidRPr="007809CD">
        <w:rPr>
          <w:rFonts w:ascii="Verdana" w:hAnsi="Verdana" w:cs="Tahoma"/>
          <w:szCs w:val="20"/>
        </w:rPr>
        <w:t xml:space="preserve"> of samenwerkingsverband met onderaannemers.</w:t>
      </w:r>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In deze constructie is de hoofdaannemer dan wel het samenwerkingsverband de inschrijver. Als deze inschrijver voor (een) geschiktheidseis(en) een beroep doet op onderaannemers dient in het Uniform Europees Aanbestedingsdocument per eis ingevuld te worden de naam van de onderaannemer op wie een beroep wordt gedaan en in welke mate die onderaannemer aan de eis voldoet.</w:t>
      </w:r>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De inschrijver is bij deze constructie volledig aansprakelijk voor de gestanddoening van de verplichtingen voortvloeiend uit de inschrijving alsmede de eventuele uitvoering van het contract. De inschrijver is ook aansprakelijk voor de nakoming van de verplichtingen van de door hem ingeschakelde onderaannemer(s).</w:t>
      </w:r>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 xml:space="preserve">Indien de inschrijver gebruik maakt van gegevens van een of meer onderaannemer(s) om zich te kwalificeren voor de opdracht of de overeenkomst, dienen alle gevraagde documenten, desgevraagd, door de inschrijver ingediend te worden onder vermelding van de organisatie waarvan deze afkomstig zijn. Tevens dient de inschrijver aan te tonen dat hij bij de uitvoering van de overeenkomst ook werkelijk gebruik kan maken van de betreffende onderaannemer(s). </w:t>
      </w:r>
    </w:p>
    <w:p w:rsidR="00442915" w:rsidRPr="007809CD" w:rsidRDefault="00442915" w:rsidP="00442915">
      <w:pPr>
        <w:spacing w:line="320" w:lineRule="atLeast"/>
        <w:rPr>
          <w:rFonts w:ascii="Verdana" w:hAnsi="Verdana" w:cs="Tahoma"/>
          <w:szCs w:val="20"/>
        </w:rPr>
      </w:pPr>
    </w:p>
    <w:p w:rsidR="00442915" w:rsidRPr="007809CD" w:rsidRDefault="00442915" w:rsidP="00442915">
      <w:pPr>
        <w:pStyle w:val="Kop3"/>
        <w:numPr>
          <w:ilvl w:val="0"/>
          <w:numId w:val="0"/>
        </w:numPr>
        <w:spacing w:line="320" w:lineRule="atLeast"/>
        <w:jc w:val="left"/>
        <w:rPr>
          <w:rFonts w:ascii="Verdana" w:hAnsi="Verdana"/>
          <w:szCs w:val="20"/>
        </w:rPr>
      </w:pPr>
      <w:bookmarkStart w:id="13" w:name="_Ref253407643"/>
      <w:bookmarkStart w:id="14" w:name="_Ref266112058"/>
      <w:bookmarkStart w:id="15" w:name="_Toc268254561"/>
      <w:bookmarkStart w:id="16" w:name="_Toc336428190"/>
      <w:r w:rsidRPr="007809CD">
        <w:rPr>
          <w:rFonts w:ascii="Verdana" w:hAnsi="Verdana"/>
          <w:szCs w:val="20"/>
        </w:rPr>
        <w:t>Inschrijven met gegevens van derden</w:t>
      </w:r>
      <w:bookmarkEnd w:id="13"/>
      <w:bookmarkEnd w:id="14"/>
      <w:bookmarkEnd w:id="15"/>
      <w:bookmarkEnd w:id="16"/>
    </w:p>
    <w:p w:rsidR="00442915" w:rsidRPr="007809CD" w:rsidRDefault="00442915" w:rsidP="00442915">
      <w:pPr>
        <w:spacing w:line="320" w:lineRule="atLeast"/>
        <w:rPr>
          <w:rFonts w:ascii="Verdana" w:hAnsi="Verdana"/>
          <w:szCs w:val="20"/>
        </w:rPr>
      </w:pPr>
      <w:r w:rsidRPr="007809CD">
        <w:rPr>
          <w:rFonts w:ascii="Verdana" w:hAnsi="Verdana"/>
          <w:szCs w:val="20"/>
        </w:rPr>
        <w:t>Om als onderneming of samenwerkingsverband (beter) te kunnen voldoen aan de in dit document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Betreffende verklaring dienen desgevraagd te worden overgelegd.</w:t>
      </w:r>
    </w:p>
    <w:p w:rsidR="00442915" w:rsidRPr="007809CD" w:rsidRDefault="00442915" w:rsidP="00442915">
      <w:pPr>
        <w:spacing w:line="320" w:lineRule="atLeast"/>
        <w:rPr>
          <w:rFonts w:ascii="Verdana" w:hAnsi="Verdana"/>
          <w:szCs w:val="20"/>
        </w:rPr>
      </w:pPr>
    </w:p>
    <w:p w:rsidR="00442915" w:rsidRPr="007809CD" w:rsidRDefault="00442915" w:rsidP="00442915">
      <w:pPr>
        <w:spacing w:line="320" w:lineRule="atLeast"/>
        <w:rPr>
          <w:rFonts w:ascii="Verdana" w:hAnsi="Verdana"/>
          <w:szCs w:val="20"/>
        </w:rPr>
      </w:pPr>
      <w:r w:rsidRPr="007809CD">
        <w:rPr>
          <w:rFonts w:ascii="Verdana" w:hAnsi="Verdana"/>
          <w:szCs w:val="20"/>
        </w:rPr>
        <w:t xml:space="preserve">Er kan voor het aantonen van geschiktheidseisen alleen een beroep worden gedaan op een andere natuurlijke persoon of rechtspersoon als op deze natuurlijke persoon of rechtspersoon geen uitsluitingsgronden, zoals genoemd in deel A, van toepassing zijn. Als op de betreffende natuurlijke persoon of rechtspersoon een uitsluitingsgrond als bedoeld in artikel 2.86 Aanbestedingswet van toepassing is draagt u zorg voor onmiddellijke vervanging. Als op de betreffende natuurlijke persoon of rechtspersoon een uitsluitingsgrond als bedoeld in artikel 2.87 Aanbestedingswet van toepassing is kan de aanbestedende dienst onmiddellijke vervanging vragen. </w:t>
      </w:r>
    </w:p>
    <w:p w:rsidR="00442915" w:rsidRPr="007809CD" w:rsidRDefault="00442915" w:rsidP="00442915">
      <w:pPr>
        <w:spacing w:line="320" w:lineRule="atLeast"/>
        <w:rPr>
          <w:rFonts w:ascii="Verdana" w:hAnsi="Verdana"/>
          <w:szCs w:val="20"/>
        </w:rPr>
      </w:pPr>
    </w:p>
    <w:p w:rsidR="00442915" w:rsidRPr="007809CD" w:rsidRDefault="00442915" w:rsidP="00442915">
      <w:pPr>
        <w:spacing w:line="320" w:lineRule="atLeast"/>
        <w:rPr>
          <w:rFonts w:ascii="Verdana" w:hAnsi="Verdana"/>
          <w:szCs w:val="20"/>
        </w:rPr>
      </w:pPr>
      <w:r w:rsidRPr="007809CD">
        <w:rPr>
          <w:rFonts w:ascii="Verdana" w:hAnsi="Verdana"/>
          <w:szCs w:val="20"/>
        </w:rPr>
        <w:t>Als u voor het aantonen van uw financiële en economische draagkracht een beroep doet op een andere natuurlijke persoon of rechtspersoon kan deze, naast u, hoofdelijk aansprakelijk worden gesteld voor de uitvoering van de opdracht. Wanneer deze hoofdelijke aansprakelijkheid is vereist, wordt dit expliciet aangegeven in de aanbestedingstukken.</w:t>
      </w:r>
    </w:p>
    <w:p w:rsidR="00442915" w:rsidRPr="007809CD" w:rsidRDefault="00442915" w:rsidP="00442915">
      <w:pPr>
        <w:spacing w:line="320" w:lineRule="atLeast"/>
        <w:rPr>
          <w:rFonts w:ascii="Verdana" w:hAnsi="Verdana"/>
          <w:szCs w:val="20"/>
        </w:rPr>
      </w:pPr>
      <w:r w:rsidRPr="007809CD">
        <w:rPr>
          <w:rFonts w:ascii="Verdana" w:hAnsi="Verdana"/>
          <w:szCs w:val="20"/>
        </w:rPr>
        <w:t>Als u voor het aantonen van de relevante beroepservaring een beroep doet op een andere natuurlijke persoon of rechtspersoon, dient deze natuurlijke persoon of rechtspersoon de werken of diensten waarvoor die bekwaamheid is vereist, te verrichten.</w:t>
      </w:r>
    </w:p>
    <w:p w:rsidR="00D905FA" w:rsidRDefault="00D905FA" w:rsidP="00442915">
      <w:pPr>
        <w:pStyle w:val="Kop2"/>
        <w:numPr>
          <w:ilvl w:val="0"/>
          <w:numId w:val="0"/>
        </w:numPr>
        <w:spacing w:line="320" w:lineRule="atLeast"/>
        <w:jc w:val="left"/>
        <w:rPr>
          <w:rFonts w:ascii="Verdana" w:hAnsi="Verdana"/>
          <w:color w:val="000000"/>
        </w:rPr>
      </w:pPr>
    </w:p>
    <w:p w:rsidR="00C33407" w:rsidRPr="00C33407" w:rsidRDefault="00C33407" w:rsidP="00C33407"/>
    <w:p w:rsidR="00442915" w:rsidRDefault="00442915" w:rsidP="00442915"/>
    <w:p w:rsidR="00442915" w:rsidRPr="00442915" w:rsidRDefault="00442915" w:rsidP="00442915"/>
    <w:p w:rsidR="00D905FA" w:rsidRPr="00173EDB" w:rsidRDefault="00D905FA" w:rsidP="00537874">
      <w:pPr>
        <w:pStyle w:val="Kop1"/>
      </w:pPr>
      <w:bookmarkStart w:id="17" w:name="_Ref260750774"/>
      <w:bookmarkStart w:id="18" w:name="_Toc336428192"/>
      <w:r w:rsidRPr="00173EDB">
        <w:t xml:space="preserve">Informatie over verplichtingen </w:t>
      </w:r>
      <w:bookmarkEnd w:id="17"/>
      <w:bookmarkEnd w:id="18"/>
      <w:r w:rsidR="00390AC6" w:rsidRPr="00173EDB">
        <w:t>gegadigden</w:t>
      </w:r>
    </w:p>
    <w:p w:rsidR="00D905FA" w:rsidRPr="00EE7D5D" w:rsidRDefault="00D905FA" w:rsidP="00537874">
      <w:pPr>
        <w:pStyle w:val="Koptekst"/>
        <w:spacing w:line="320" w:lineRule="atLeast"/>
        <w:jc w:val="left"/>
        <w:rPr>
          <w:rFonts w:ascii="Verdana" w:hAnsi="Verdana"/>
          <w:color w:val="000000"/>
          <w:szCs w:val="20"/>
        </w:rPr>
      </w:pPr>
      <w:r w:rsidRPr="00EE7D5D">
        <w:rPr>
          <w:rFonts w:ascii="Verdana" w:hAnsi="Verdana"/>
          <w:color w:val="000000"/>
          <w:szCs w:val="20"/>
        </w:rPr>
        <w:t xml:space="preserve">Informatie over de verplichtingen ten aanzien van de bepalingen inzake belastingen, milieubescherming, arbeidsbescherming en arbeidsvoorwaarden die gelden in Nederland en die gedurende de looptijd van de </w:t>
      </w:r>
      <w:r w:rsidR="00BB64BD" w:rsidRPr="00EE7D5D">
        <w:rPr>
          <w:rFonts w:ascii="Verdana" w:hAnsi="Verdana"/>
          <w:color w:val="000000"/>
          <w:szCs w:val="20"/>
        </w:rPr>
        <w:t>(r</w:t>
      </w:r>
      <w:r w:rsidRPr="00EE7D5D">
        <w:rPr>
          <w:rFonts w:ascii="Verdana" w:hAnsi="Verdana"/>
          <w:color w:val="000000"/>
          <w:szCs w:val="20"/>
        </w:rPr>
        <w:t>aam)overeenko</w:t>
      </w:r>
      <w:r w:rsidR="009D027D" w:rsidRPr="00EE7D5D">
        <w:rPr>
          <w:rFonts w:ascii="Verdana" w:hAnsi="Verdana"/>
          <w:color w:val="000000"/>
          <w:szCs w:val="20"/>
        </w:rPr>
        <w:t>mst op de verrichtingen van de gegadigde</w:t>
      </w:r>
      <w:r w:rsidRPr="00EE7D5D">
        <w:rPr>
          <w:rFonts w:ascii="Verdana" w:hAnsi="Verdana"/>
          <w:color w:val="000000"/>
          <w:szCs w:val="20"/>
        </w:rPr>
        <w:t xml:space="preserve"> van toepassing zijn, zijn verkrijgbaar bij:</w:t>
      </w:r>
    </w:p>
    <w:p w:rsidR="00D905FA" w:rsidRPr="00EE7D5D" w:rsidRDefault="00D905FA" w:rsidP="00537874">
      <w:pPr>
        <w:pStyle w:val="Lijstalinea"/>
        <w:numPr>
          <w:ilvl w:val="0"/>
          <w:numId w:val="17"/>
        </w:numPr>
        <w:spacing w:line="320" w:lineRule="atLeast"/>
        <w:ind w:left="284" w:hanging="284"/>
        <w:rPr>
          <w:rFonts w:ascii="Verdana" w:hAnsi="Verdana"/>
          <w:color w:val="000000"/>
          <w:szCs w:val="20"/>
        </w:rPr>
      </w:pPr>
      <w:r w:rsidRPr="00173EDB">
        <w:rPr>
          <w:rFonts w:ascii="Verdana" w:hAnsi="Verdana"/>
          <w:color w:val="000000"/>
          <w:szCs w:val="20"/>
        </w:rPr>
        <w:t xml:space="preserve">Voor bepalingen inzake belastingen: </w:t>
      </w:r>
      <w:r w:rsidRPr="00EE7D5D">
        <w:rPr>
          <w:rFonts w:ascii="Verdana" w:hAnsi="Verdana"/>
          <w:color w:val="000000"/>
          <w:szCs w:val="20"/>
        </w:rPr>
        <w:t xml:space="preserve">de Belastingdienst; </w:t>
      </w:r>
      <w:hyperlink r:id="rId8" w:history="1">
        <w:r w:rsidRPr="00173EDB">
          <w:t>www.belastingdienst.nl</w:t>
        </w:r>
      </w:hyperlink>
    </w:p>
    <w:p w:rsidR="00D905FA" w:rsidRPr="00EE7D5D" w:rsidRDefault="00D905FA" w:rsidP="00537874">
      <w:pPr>
        <w:pStyle w:val="Lijstalinea"/>
        <w:numPr>
          <w:ilvl w:val="0"/>
          <w:numId w:val="17"/>
        </w:numPr>
        <w:spacing w:line="320" w:lineRule="atLeast"/>
        <w:ind w:left="284" w:hanging="284"/>
        <w:rPr>
          <w:rFonts w:ascii="Verdana" w:hAnsi="Verdana"/>
          <w:color w:val="000000"/>
          <w:szCs w:val="20"/>
        </w:rPr>
      </w:pPr>
      <w:r w:rsidRPr="00173EDB">
        <w:rPr>
          <w:rFonts w:ascii="Verdana" w:hAnsi="Verdana"/>
          <w:color w:val="000000"/>
          <w:szCs w:val="20"/>
        </w:rPr>
        <w:t xml:space="preserve">Voor bepalingen inzake </w:t>
      </w:r>
      <w:r w:rsidRPr="00EE7D5D">
        <w:rPr>
          <w:rFonts w:ascii="Verdana" w:hAnsi="Verdana"/>
          <w:color w:val="000000"/>
          <w:szCs w:val="20"/>
        </w:rPr>
        <w:t xml:space="preserve">milieubescherming: het ministerie van Infrastructuur en </w:t>
      </w:r>
      <w:r w:rsidR="002131E2">
        <w:rPr>
          <w:rFonts w:ascii="Verdana" w:hAnsi="Verdana"/>
          <w:color w:val="000000"/>
          <w:szCs w:val="20"/>
        </w:rPr>
        <w:t>Waterstaat</w:t>
      </w:r>
      <w:r w:rsidRPr="00EE7D5D">
        <w:rPr>
          <w:rFonts w:ascii="Verdana" w:hAnsi="Verdana"/>
          <w:color w:val="000000"/>
          <w:szCs w:val="20"/>
        </w:rPr>
        <w:t xml:space="preserve">; </w:t>
      </w:r>
      <w:hyperlink r:id="rId9" w:history="1">
        <w:r w:rsidR="002131E2" w:rsidRPr="002131E2">
          <w:rPr>
            <w:rFonts w:eastAsia="Times New Roman" w:cs="Arial"/>
            <w:bCs/>
            <w:color w:val="000000"/>
            <w:szCs w:val="20"/>
            <w:lang w:eastAsia="nl-NL"/>
          </w:rPr>
          <w:t>https://www.rijksoverheid.nl/ministeries/ministerie-van-infrastructuur-en-waterstaat</w:t>
        </w:r>
      </w:hyperlink>
      <w:r w:rsidR="002131E2">
        <w:rPr>
          <w:rFonts w:asciiTheme="minorHAnsi" w:hAnsiTheme="minorHAnsi"/>
          <w:color w:val="5A5A5A"/>
          <w:sz w:val="22"/>
        </w:rPr>
        <w:t xml:space="preserve"> </w:t>
      </w:r>
      <w:r w:rsidR="002131E2" w:rsidRPr="0079425C">
        <w:rPr>
          <w:rFonts w:asciiTheme="minorHAnsi" w:hAnsiTheme="minorHAnsi"/>
          <w:color w:val="5A5A5A"/>
          <w:sz w:val="22"/>
        </w:rPr>
        <w:t xml:space="preserve"> </w:t>
      </w:r>
    </w:p>
    <w:p w:rsidR="00CC2569" w:rsidRPr="00C33407" w:rsidRDefault="00D905FA" w:rsidP="00537874">
      <w:pPr>
        <w:pStyle w:val="Lijstalinea"/>
        <w:numPr>
          <w:ilvl w:val="0"/>
          <w:numId w:val="17"/>
        </w:numPr>
        <w:spacing w:line="320" w:lineRule="atLeast"/>
        <w:ind w:left="284" w:hanging="284"/>
        <w:rPr>
          <w:rFonts w:ascii="Verdana" w:hAnsi="Verdana"/>
          <w:color w:val="000000"/>
          <w:szCs w:val="20"/>
        </w:rPr>
      </w:pPr>
      <w:r w:rsidRPr="00173EDB">
        <w:rPr>
          <w:rFonts w:ascii="Verdana" w:hAnsi="Verdana"/>
          <w:color w:val="000000"/>
          <w:szCs w:val="20"/>
        </w:rPr>
        <w:t xml:space="preserve">Voor bepalingen inzake arbeidsbescherming en </w:t>
      </w:r>
      <w:r w:rsidRPr="00EE7D5D">
        <w:rPr>
          <w:rFonts w:ascii="Verdana" w:hAnsi="Verdana"/>
          <w:color w:val="000000"/>
          <w:szCs w:val="20"/>
        </w:rPr>
        <w:t xml:space="preserve">arbeidsvoorwaarden: het ministerie van Sociale Zaken en Werkgelegenheid; </w:t>
      </w:r>
      <w:hyperlink r:id="rId10" w:history="1">
        <w:r w:rsidRPr="00173EDB">
          <w:t>www.rijksoverheid.nl/ministeries/szw</w:t>
        </w:r>
      </w:hyperlink>
      <w:r w:rsidR="00173EDB">
        <w:rPr>
          <w:rFonts w:ascii="Verdana" w:hAnsi="Verdana"/>
          <w:color w:val="000000"/>
          <w:szCs w:val="20"/>
        </w:rPr>
        <w:t xml:space="preserve"> </w:t>
      </w:r>
    </w:p>
    <w:p w:rsidR="00173EDB" w:rsidRPr="00EE7D5D" w:rsidRDefault="00173EDB" w:rsidP="00537874">
      <w:pPr>
        <w:pStyle w:val="Koptekst"/>
        <w:spacing w:line="320" w:lineRule="atLeast"/>
        <w:jc w:val="left"/>
        <w:rPr>
          <w:rFonts w:ascii="Verdana" w:hAnsi="Verdana"/>
          <w:color w:val="000000"/>
          <w:szCs w:val="20"/>
        </w:rPr>
      </w:pPr>
    </w:p>
    <w:p w:rsidR="006A187B" w:rsidRPr="00173EDB" w:rsidRDefault="006A187B" w:rsidP="00537874">
      <w:pPr>
        <w:pStyle w:val="Kop1"/>
      </w:pPr>
      <w:r w:rsidRPr="00173EDB">
        <w:t>Geschiktheidscriteria</w:t>
      </w:r>
    </w:p>
    <w:p w:rsidR="006A187B" w:rsidRPr="00EE7D5D" w:rsidRDefault="006A187B"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 een later stadium van de</w:t>
      </w:r>
      <w:r w:rsidR="007F786A" w:rsidRPr="00EE7D5D">
        <w:rPr>
          <w:rFonts w:ascii="Verdana" w:hAnsi="Verdana" w:cs="Tahoma"/>
          <w:color w:val="000000"/>
          <w:szCs w:val="20"/>
        </w:rPr>
        <w:t xml:space="preserve"> </w:t>
      </w:r>
      <w:r w:rsidRPr="00EE7D5D">
        <w:rPr>
          <w:rFonts w:ascii="Verdana" w:hAnsi="Verdana" w:cs="Tahoma"/>
          <w:color w:val="000000"/>
          <w:szCs w:val="20"/>
        </w:rPr>
        <w:t xml:space="preserve">aanbesteding </w:t>
      </w:r>
      <w:r w:rsidR="00B15CFD" w:rsidRPr="00EE7D5D">
        <w:rPr>
          <w:rFonts w:ascii="Verdana" w:hAnsi="Verdana" w:cs="Tahoma"/>
          <w:color w:val="000000"/>
          <w:szCs w:val="20"/>
        </w:rPr>
        <w:t xml:space="preserve">zal </w:t>
      </w:r>
      <w:r w:rsidRPr="00EE7D5D">
        <w:rPr>
          <w:rFonts w:ascii="Verdana" w:hAnsi="Verdana" w:cs="Tahoma"/>
          <w:color w:val="000000"/>
          <w:szCs w:val="20"/>
        </w:rPr>
        <w:t>de winnende inschrijver(s) worden verzocht de geschiktheid van zijn onderneming met bewijsmiddelen aan te tonen.</w:t>
      </w:r>
      <w:r w:rsidR="00B15CFD" w:rsidRPr="00EE7D5D">
        <w:rPr>
          <w:rFonts w:ascii="Verdana" w:hAnsi="Verdana" w:cs="Tahoma"/>
          <w:color w:val="000000"/>
          <w:szCs w:val="20"/>
        </w:rPr>
        <w:t xml:space="preserve"> Wanneer dit voor een goed verloop van de procedure met betrekking tot de uitnodiging tot deelneming noodzakelijk is kunnen ook in een eerder </w:t>
      </w:r>
      <w:r w:rsidR="00B1074E" w:rsidRPr="00EE7D5D">
        <w:rPr>
          <w:rFonts w:ascii="Verdana" w:hAnsi="Verdana" w:cs="Tahoma"/>
          <w:color w:val="000000"/>
          <w:szCs w:val="20"/>
        </w:rPr>
        <w:t xml:space="preserve">stadium </w:t>
      </w:r>
      <w:r w:rsidR="00B15CFD" w:rsidRPr="00EE7D5D">
        <w:rPr>
          <w:rFonts w:ascii="Verdana" w:hAnsi="Verdana" w:cs="Tahoma"/>
          <w:color w:val="000000"/>
          <w:szCs w:val="20"/>
        </w:rPr>
        <w:t xml:space="preserve">bewijsstukken worden opgevraagd. </w:t>
      </w:r>
      <w:r w:rsidRPr="00EE7D5D">
        <w:rPr>
          <w:rFonts w:ascii="Verdana" w:hAnsi="Verdana" w:cs="Tahoma"/>
          <w:color w:val="000000"/>
          <w:szCs w:val="20"/>
        </w:rPr>
        <w:t>In dit verzoek wordt opgenomen welke</w:t>
      </w:r>
      <w:r w:rsidR="00173651" w:rsidRPr="00EE7D5D">
        <w:rPr>
          <w:rFonts w:ascii="Verdana" w:hAnsi="Verdana" w:cs="Tahoma"/>
          <w:color w:val="000000"/>
          <w:szCs w:val="20"/>
        </w:rPr>
        <w:t xml:space="preserve"> bewijsmiddelen dienen te worden overgelegd. De</w:t>
      </w:r>
      <w:r w:rsidRPr="00EE7D5D">
        <w:rPr>
          <w:rFonts w:ascii="Verdana" w:hAnsi="Verdana" w:cs="Tahoma"/>
          <w:color w:val="000000"/>
          <w:szCs w:val="20"/>
        </w:rPr>
        <w:t xml:space="preserve"> bewijsmiddelen</w:t>
      </w:r>
      <w:r w:rsidR="00173651" w:rsidRPr="00EE7D5D">
        <w:rPr>
          <w:rFonts w:ascii="Verdana" w:hAnsi="Verdana" w:cs="Tahoma"/>
          <w:color w:val="000000"/>
          <w:szCs w:val="20"/>
        </w:rPr>
        <w:t xml:space="preserve"> dienen, gerekend vanaf de verzenddatum van het </w:t>
      </w:r>
      <w:r w:rsidR="00B1074E" w:rsidRPr="00EE7D5D">
        <w:rPr>
          <w:rFonts w:ascii="Verdana" w:hAnsi="Verdana" w:cs="Tahoma"/>
          <w:color w:val="000000"/>
          <w:szCs w:val="20"/>
        </w:rPr>
        <w:t xml:space="preserve">verzoek, </w:t>
      </w:r>
      <w:r w:rsidRPr="00EE7D5D">
        <w:rPr>
          <w:rFonts w:ascii="Verdana" w:hAnsi="Verdana" w:cs="Tahoma"/>
          <w:color w:val="000000"/>
          <w:szCs w:val="20"/>
        </w:rPr>
        <w:t xml:space="preserve">binnen </w:t>
      </w:r>
      <w:r w:rsidR="00CC2569" w:rsidRPr="00EE7D5D">
        <w:rPr>
          <w:rFonts w:ascii="Verdana" w:hAnsi="Verdana" w:cs="Tahoma"/>
          <w:color w:val="000000"/>
          <w:szCs w:val="20"/>
        </w:rPr>
        <w:t>tien</w:t>
      </w:r>
      <w:r w:rsidR="00173651" w:rsidRPr="00EE7D5D">
        <w:rPr>
          <w:rFonts w:ascii="Verdana" w:hAnsi="Verdana" w:cs="Tahoma"/>
          <w:color w:val="000000"/>
          <w:szCs w:val="20"/>
        </w:rPr>
        <w:t xml:space="preserve"> </w:t>
      </w:r>
      <w:r w:rsidR="00CC2569" w:rsidRPr="00EE7D5D">
        <w:rPr>
          <w:rFonts w:ascii="Verdana" w:hAnsi="Verdana" w:cs="Tahoma"/>
          <w:color w:val="000000"/>
          <w:szCs w:val="20"/>
        </w:rPr>
        <w:t>werk</w:t>
      </w:r>
      <w:r w:rsidR="00173651" w:rsidRPr="00EE7D5D">
        <w:rPr>
          <w:rFonts w:ascii="Verdana" w:hAnsi="Verdana" w:cs="Tahoma"/>
          <w:color w:val="000000"/>
          <w:szCs w:val="20"/>
        </w:rPr>
        <w:t>dagen</w:t>
      </w:r>
      <w:r w:rsidRPr="00EE7D5D">
        <w:rPr>
          <w:rFonts w:ascii="Verdana" w:hAnsi="Verdana" w:cs="Tahoma"/>
          <w:color w:val="000000"/>
          <w:szCs w:val="20"/>
        </w:rPr>
        <w:t xml:space="preserve"> </w:t>
      </w:r>
      <w:r w:rsidR="00B15CFD" w:rsidRPr="00EE7D5D">
        <w:rPr>
          <w:rFonts w:ascii="Verdana" w:hAnsi="Verdana" w:cs="Tahoma"/>
          <w:color w:val="000000"/>
          <w:szCs w:val="20"/>
        </w:rPr>
        <w:t xml:space="preserve">te </w:t>
      </w:r>
      <w:r w:rsidRPr="00EE7D5D">
        <w:rPr>
          <w:rFonts w:ascii="Verdana" w:hAnsi="Verdana" w:cs="Tahoma"/>
          <w:color w:val="000000"/>
          <w:szCs w:val="20"/>
        </w:rPr>
        <w:t xml:space="preserve">worden overgelegd. </w:t>
      </w:r>
    </w:p>
    <w:p w:rsidR="00935EA1" w:rsidRPr="00EE7D5D" w:rsidRDefault="00935EA1" w:rsidP="00537874">
      <w:pPr>
        <w:autoSpaceDE w:val="0"/>
        <w:autoSpaceDN w:val="0"/>
        <w:adjustRightInd w:val="0"/>
        <w:spacing w:line="320" w:lineRule="atLeast"/>
        <w:rPr>
          <w:rFonts w:ascii="Verdana" w:hAnsi="Verdana" w:cs="Tahoma"/>
          <w:color w:val="000000"/>
          <w:szCs w:val="20"/>
        </w:rPr>
      </w:pPr>
    </w:p>
    <w:p w:rsidR="00935EA1" w:rsidRPr="00EE7D5D" w:rsidRDefault="00935EA1" w:rsidP="00537874">
      <w:pPr>
        <w:autoSpaceDE w:val="0"/>
        <w:autoSpaceDN w:val="0"/>
        <w:adjustRightInd w:val="0"/>
        <w:spacing w:line="320" w:lineRule="atLeast"/>
        <w:rPr>
          <w:rFonts w:ascii="Verdana" w:hAnsi="Verdana" w:cs="Tahoma"/>
          <w:b/>
          <w:color w:val="000000"/>
          <w:szCs w:val="20"/>
        </w:rPr>
      </w:pPr>
      <w:r w:rsidRPr="00EE7D5D">
        <w:rPr>
          <w:rFonts w:ascii="Verdana" w:hAnsi="Verdana" w:cs="Tahoma"/>
          <w:b/>
          <w:color w:val="000000"/>
          <w:szCs w:val="20"/>
        </w:rPr>
        <w:t>Maatregelen inzake milie</w:t>
      </w:r>
      <w:r w:rsidR="00F24874" w:rsidRPr="00EE7D5D">
        <w:rPr>
          <w:rFonts w:ascii="Verdana" w:hAnsi="Verdana" w:cs="Tahoma"/>
          <w:b/>
          <w:color w:val="000000"/>
          <w:szCs w:val="20"/>
        </w:rPr>
        <w:t>u</w:t>
      </w:r>
      <w:r w:rsidRPr="00EE7D5D">
        <w:rPr>
          <w:rFonts w:ascii="Verdana" w:hAnsi="Verdana" w:cs="Tahoma"/>
          <w:b/>
          <w:color w:val="000000"/>
          <w:szCs w:val="20"/>
        </w:rPr>
        <w:t>beheer</w:t>
      </w:r>
    </w:p>
    <w:p w:rsidR="00F24874" w:rsidRPr="00EE7D5D" w:rsidRDefault="00935EA1"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 xml:space="preserve">Indien </w:t>
      </w:r>
      <w:r w:rsidR="00F24874" w:rsidRPr="00EE7D5D">
        <w:rPr>
          <w:rFonts w:ascii="Verdana" w:hAnsi="Verdana" w:cs="Tahoma"/>
          <w:color w:val="000000"/>
          <w:szCs w:val="20"/>
        </w:rPr>
        <w:t xml:space="preserve">als geschiktheidseis is gesteld dat </w:t>
      </w:r>
      <w:r w:rsidR="009D027D" w:rsidRPr="00EE7D5D">
        <w:rPr>
          <w:rFonts w:ascii="Verdana" w:hAnsi="Verdana" w:cs="Tahoma"/>
          <w:color w:val="000000"/>
          <w:szCs w:val="20"/>
        </w:rPr>
        <w:t>gegadigden</w:t>
      </w:r>
      <w:r w:rsidRPr="00EE7D5D">
        <w:rPr>
          <w:rFonts w:ascii="Verdana" w:hAnsi="Verdana" w:cs="Tahoma"/>
          <w:color w:val="000000"/>
          <w:szCs w:val="20"/>
        </w:rPr>
        <w:t xml:space="preserve"> maatregelen inzake milieubeheer</w:t>
      </w:r>
      <w:r w:rsidR="009D027D" w:rsidRPr="00EE7D5D">
        <w:rPr>
          <w:rFonts w:ascii="Verdana" w:hAnsi="Verdana" w:cs="Tahoma"/>
          <w:color w:val="000000"/>
          <w:szCs w:val="20"/>
        </w:rPr>
        <w:t xml:space="preserve"> </w:t>
      </w:r>
      <w:r w:rsidR="00F24874" w:rsidRPr="00EE7D5D">
        <w:rPr>
          <w:rFonts w:ascii="Verdana" w:hAnsi="Verdana" w:cs="Tahoma"/>
          <w:color w:val="000000"/>
          <w:szCs w:val="20"/>
        </w:rPr>
        <w:t>hebben g</w:t>
      </w:r>
      <w:r w:rsidR="009D027D" w:rsidRPr="00EE7D5D">
        <w:rPr>
          <w:rFonts w:ascii="Verdana" w:hAnsi="Verdana" w:cs="Tahoma"/>
          <w:color w:val="000000"/>
          <w:szCs w:val="20"/>
        </w:rPr>
        <w:t>etroffen kan gegadigde</w:t>
      </w:r>
      <w:r w:rsidR="00F24874" w:rsidRPr="00EE7D5D">
        <w:rPr>
          <w:rFonts w:ascii="Verdana" w:hAnsi="Verdana" w:cs="Tahoma"/>
          <w:color w:val="000000"/>
          <w:szCs w:val="20"/>
        </w:rPr>
        <w:t xml:space="preserve"> op de volgende wijze aan tonen hieraan te voldoen:</w:t>
      </w:r>
    </w:p>
    <w:p w:rsidR="00F24874" w:rsidRPr="00EE7D5D" w:rsidRDefault="00F24874" w:rsidP="00537874">
      <w:pPr>
        <w:autoSpaceDE w:val="0"/>
        <w:autoSpaceDN w:val="0"/>
        <w:adjustRightInd w:val="0"/>
        <w:spacing w:line="320" w:lineRule="atLeast"/>
        <w:rPr>
          <w:rFonts w:ascii="Verdana" w:hAnsi="Verdana" w:cs="Tahoma"/>
          <w:color w:val="000000"/>
          <w:szCs w:val="20"/>
        </w:rPr>
      </w:pPr>
    </w:p>
    <w:p w:rsidR="00F24874" w:rsidRPr="00EE7D5D" w:rsidRDefault="00F24874" w:rsidP="00537874">
      <w:pPr>
        <w:pStyle w:val="Lijstalinea"/>
        <w:numPr>
          <w:ilvl w:val="0"/>
          <w:numId w:val="15"/>
        </w:numPr>
        <w:tabs>
          <w:tab w:val="left" w:pos="340"/>
        </w:tabs>
        <w:spacing w:line="320" w:lineRule="atLeast"/>
        <w:ind w:left="0" w:firstLine="0"/>
        <w:rPr>
          <w:rFonts w:ascii="Verdana" w:hAnsi="Verdana" w:cs="Tahoma"/>
          <w:color w:val="000000"/>
          <w:szCs w:val="20"/>
        </w:rPr>
      </w:pPr>
      <w:r w:rsidRPr="00EE7D5D">
        <w:rPr>
          <w:rFonts w:ascii="Verdana" w:hAnsi="Verdana" w:cs="Tahoma"/>
          <w:color w:val="000000"/>
          <w:szCs w:val="20"/>
        </w:rPr>
        <w:t>een geldig Milieucertificaat, opgesteld door een onafhankeli</w:t>
      </w:r>
      <w:r w:rsidR="00C33407">
        <w:rPr>
          <w:rFonts w:ascii="Verdana" w:hAnsi="Verdana" w:cs="Tahoma"/>
          <w:color w:val="000000"/>
          <w:szCs w:val="20"/>
        </w:rPr>
        <w:t>jke instantie, NEN ISO 14001:2015</w:t>
      </w:r>
      <w:r w:rsidRPr="00EE7D5D">
        <w:rPr>
          <w:rFonts w:ascii="Verdana" w:hAnsi="Verdana" w:cs="Tahoma"/>
          <w:color w:val="000000"/>
          <w:szCs w:val="20"/>
        </w:rPr>
        <w:t xml:space="preserve"> of </w:t>
      </w:r>
      <w:r w:rsidR="00D778C4" w:rsidRPr="00EE7D5D">
        <w:rPr>
          <w:rFonts w:ascii="Verdana" w:hAnsi="Verdana" w:cs="Tahoma"/>
          <w:color w:val="000000"/>
          <w:szCs w:val="20"/>
        </w:rPr>
        <w:t xml:space="preserve">gelijkwaardig </w:t>
      </w:r>
      <w:r w:rsidRPr="00EE7D5D">
        <w:rPr>
          <w:rFonts w:ascii="Verdana" w:hAnsi="Verdana" w:cs="Tahoma"/>
          <w:color w:val="000000"/>
          <w:szCs w:val="20"/>
        </w:rPr>
        <w:t>(u volstaat met het toevoegen van een kopie), op de sluitingsdatum van de inschrijvingstermijn van deze aanbesteding; óf</w:t>
      </w:r>
    </w:p>
    <w:p w:rsidR="00F24874" w:rsidRPr="00EE7D5D" w:rsidRDefault="00F24874" w:rsidP="00537874">
      <w:pPr>
        <w:pStyle w:val="Lijstalinea"/>
        <w:numPr>
          <w:ilvl w:val="0"/>
          <w:numId w:val="15"/>
        </w:numPr>
        <w:tabs>
          <w:tab w:val="left" w:pos="340"/>
        </w:tabs>
        <w:spacing w:line="320" w:lineRule="atLeast"/>
        <w:ind w:left="0" w:firstLine="0"/>
        <w:rPr>
          <w:rFonts w:ascii="Verdana" w:hAnsi="Verdana" w:cs="Tahoma"/>
          <w:color w:val="000000"/>
          <w:szCs w:val="20"/>
        </w:rPr>
      </w:pPr>
      <w:r w:rsidRPr="00EE7D5D">
        <w:rPr>
          <w:rFonts w:ascii="Verdana" w:hAnsi="Verdana" w:cs="Tahoma"/>
          <w:color w:val="000000"/>
          <w:szCs w:val="20"/>
        </w:rPr>
        <w:t>indien u niet beschikt over een certificaat en u zich ook niet in een certificeringtraject bevindt, kan het volstaan om uw eigen milieuhandboek te overleggen. Het dient een actueel en geldig milieuhandboek te zijn, waarin zijn opgenomen de maatregelen die uw organisatie treft om rekening te houden met het milieu en te controleren, voorzien van een beleidsverklaring van het management waaruit blijkt dat het management deze maatregelen onderschrijft en controleert (u volstaat met het toevoegen van een kopie van een toegesneden index van het milieuhandboek, een beschrijving en de beleidsverklaring). Tevens dient u een beschrijving bij te voegen, waarom de maatregelen die in uw milieuhandboek zijn opgenomen gelijkwaardig zijn aan de gestelde norm; óf</w:t>
      </w:r>
    </w:p>
    <w:p w:rsidR="00F24874" w:rsidRPr="00EE7D5D" w:rsidRDefault="00F24874" w:rsidP="00537874">
      <w:pPr>
        <w:pStyle w:val="Lijstalinea"/>
        <w:numPr>
          <w:ilvl w:val="0"/>
          <w:numId w:val="15"/>
        </w:numPr>
        <w:tabs>
          <w:tab w:val="left" w:pos="340"/>
        </w:tabs>
        <w:spacing w:line="320" w:lineRule="atLeast"/>
        <w:ind w:left="0" w:firstLine="0"/>
        <w:rPr>
          <w:rFonts w:ascii="Verdana" w:hAnsi="Verdana" w:cs="Tahoma"/>
          <w:color w:val="000000"/>
          <w:szCs w:val="20"/>
        </w:rPr>
      </w:pPr>
      <w:r w:rsidRPr="00EE7D5D">
        <w:rPr>
          <w:rFonts w:ascii="Verdana" w:hAnsi="Verdana" w:cs="Tahoma"/>
          <w:color w:val="000000"/>
          <w:szCs w:val="20"/>
        </w:rPr>
        <w:t>indien u nog niet dan wel niet meer beschikt over een geldig certificaat maar u zich wel in een certificeringstraject bevindt, kunt u volstaan met een bewijs van het stadium waarin het nieuwe certificeringstraject zich bevindt (u volstaat met het toevoegen van een kopie van een toegesneden index van het milieuhandboek, een beschrijving en de beleidsverklaring én een met de certificerende instelling overeengekomen planning van de certificering)</w:t>
      </w:r>
      <w:r w:rsidR="00173EDB">
        <w:rPr>
          <w:rFonts w:ascii="Verdana" w:hAnsi="Verdana" w:cs="Tahoma"/>
          <w:color w:val="000000"/>
          <w:szCs w:val="20"/>
        </w:rPr>
        <w:t>.</w:t>
      </w:r>
    </w:p>
    <w:p w:rsidR="009D027D" w:rsidRPr="00EE7D5D" w:rsidRDefault="009D027D" w:rsidP="00537874">
      <w:pPr>
        <w:tabs>
          <w:tab w:val="left" w:pos="340"/>
        </w:tabs>
        <w:spacing w:line="320" w:lineRule="atLeast"/>
        <w:rPr>
          <w:rFonts w:ascii="Verdana" w:hAnsi="Verdana" w:cs="Tahoma"/>
          <w:color w:val="000000"/>
          <w:szCs w:val="20"/>
          <w:u w:val="single"/>
        </w:rPr>
      </w:pPr>
    </w:p>
    <w:p w:rsidR="00F24874" w:rsidRPr="00EE7D5D" w:rsidRDefault="00F24874" w:rsidP="00537874">
      <w:pPr>
        <w:tabs>
          <w:tab w:val="left" w:pos="340"/>
        </w:tabs>
        <w:spacing w:line="320" w:lineRule="atLeast"/>
        <w:rPr>
          <w:rFonts w:ascii="Verdana" w:hAnsi="Verdana" w:cs="Tahoma"/>
          <w:color w:val="000000"/>
          <w:szCs w:val="20"/>
        </w:rPr>
      </w:pPr>
      <w:r w:rsidRPr="00EE7D5D">
        <w:rPr>
          <w:rFonts w:ascii="Verdana" w:hAnsi="Verdana" w:cs="Tahoma"/>
          <w:color w:val="000000"/>
          <w:szCs w:val="20"/>
          <w:u w:val="single"/>
        </w:rPr>
        <w:t>Beoordeling.</w:t>
      </w:r>
      <w:r w:rsidRPr="00EE7D5D">
        <w:rPr>
          <w:rFonts w:ascii="Verdana" w:hAnsi="Verdana" w:cs="Tahoma"/>
          <w:color w:val="000000"/>
          <w:szCs w:val="20"/>
        </w:rPr>
        <w:t xml:space="preserve"> Bij de beoordeling wordt vastgesteld of de onderneming voldoende maatregelen treft ter bescherming van het milieu, voor zover van belang in relatie tot het onderwerp van de aanbesteding.</w:t>
      </w:r>
    </w:p>
    <w:p w:rsidR="00CC2569" w:rsidRPr="00EE7D5D" w:rsidRDefault="00CC2569" w:rsidP="00537874">
      <w:pPr>
        <w:tabs>
          <w:tab w:val="left" w:pos="340"/>
        </w:tabs>
        <w:spacing w:line="320" w:lineRule="atLeast"/>
        <w:rPr>
          <w:rFonts w:ascii="Verdana" w:hAnsi="Verdana" w:cs="Tahoma"/>
          <w:color w:val="000000"/>
          <w:szCs w:val="20"/>
        </w:rPr>
      </w:pP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 geval van inschrijving door een samenwerkingsverband wordt de opgave van de maatregelen inzake milieubeheer beoordeeld voor het gehele samenwerkingsverband.</w:t>
      </w:r>
    </w:p>
    <w:p w:rsidR="00F24874" w:rsidRPr="00EE7D5D" w:rsidRDefault="00F24874" w:rsidP="00537874">
      <w:pPr>
        <w:autoSpaceDE w:val="0"/>
        <w:autoSpaceDN w:val="0"/>
        <w:adjustRightInd w:val="0"/>
        <w:spacing w:line="320" w:lineRule="atLeast"/>
        <w:rPr>
          <w:rFonts w:ascii="Verdana" w:hAnsi="Verdana" w:cs="Tahoma"/>
          <w:color w:val="000000"/>
          <w:szCs w:val="20"/>
        </w:rPr>
      </w:pPr>
    </w:p>
    <w:p w:rsidR="00F24874" w:rsidRPr="00EE7D5D" w:rsidRDefault="00F24874" w:rsidP="00537874">
      <w:pPr>
        <w:autoSpaceDE w:val="0"/>
        <w:autoSpaceDN w:val="0"/>
        <w:adjustRightInd w:val="0"/>
        <w:spacing w:line="320" w:lineRule="atLeast"/>
        <w:rPr>
          <w:rFonts w:ascii="Verdana" w:hAnsi="Verdana" w:cs="Tahoma"/>
          <w:b/>
          <w:color w:val="000000"/>
          <w:szCs w:val="20"/>
        </w:rPr>
      </w:pPr>
      <w:r w:rsidRPr="00EE7D5D">
        <w:rPr>
          <w:rFonts w:ascii="Verdana" w:hAnsi="Verdana" w:cs="Tahoma"/>
          <w:b/>
          <w:color w:val="000000"/>
          <w:szCs w:val="20"/>
        </w:rPr>
        <w:t>Maatregelen inzake kwaliteitsborging</w:t>
      </w: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Indien als geschiktheid</w:t>
      </w:r>
      <w:r w:rsidR="009D027D" w:rsidRPr="00EE7D5D">
        <w:rPr>
          <w:rFonts w:ascii="Verdana" w:hAnsi="Verdana" w:cs="Tahoma"/>
          <w:color w:val="000000"/>
          <w:szCs w:val="20"/>
        </w:rPr>
        <w:t>seis is gesteld dat gegadigden</w:t>
      </w:r>
      <w:r w:rsidRPr="00EE7D5D">
        <w:rPr>
          <w:rFonts w:ascii="Verdana" w:hAnsi="Verdana" w:cs="Tahoma"/>
          <w:color w:val="000000"/>
          <w:szCs w:val="20"/>
        </w:rPr>
        <w:t xml:space="preserve"> maatregelen inzake kwaliteitsborging </w:t>
      </w:r>
      <w:r w:rsidR="009D027D" w:rsidRPr="00EE7D5D">
        <w:rPr>
          <w:rFonts w:ascii="Verdana" w:hAnsi="Verdana" w:cs="Tahoma"/>
          <w:color w:val="000000"/>
          <w:szCs w:val="20"/>
        </w:rPr>
        <w:t>hebben getroffen kan gegadigde</w:t>
      </w:r>
      <w:r w:rsidRPr="00EE7D5D">
        <w:rPr>
          <w:rFonts w:ascii="Verdana" w:hAnsi="Verdana" w:cs="Tahoma"/>
          <w:color w:val="000000"/>
          <w:szCs w:val="20"/>
        </w:rPr>
        <w:t xml:space="preserve"> op de volgende wijze aan tonen hieraan te voldoen:</w:t>
      </w:r>
    </w:p>
    <w:p w:rsidR="00F24874" w:rsidRPr="00EE7D5D" w:rsidRDefault="00F24874" w:rsidP="00537874">
      <w:pPr>
        <w:autoSpaceDE w:val="0"/>
        <w:autoSpaceDN w:val="0"/>
        <w:adjustRightInd w:val="0"/>
        <w:spacing w:line="320" w:lineRule="atLeast"/>
        <w:rPr>
          <w:rFonts w:ascii="Verdana" w:hAnsi="Verdana" w:cs="Tahoma"/>
          <w:color w:val="000000"/>
          <w:szCs w:val="20"/>
        </w:rPr>
      </w:pP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1</w:t>
      </w:r>
      <w:r w:rsidR="00B1074E" w:rsidRPr="00EE7D5D">
        <w:rPr>
          <w:rFonts w:ascii="Verdana" w:hAnsi="Verdana" w:cs="Tahoma"/>
          <w:color w:val="000000"/>
          <w:szCs w:val="20"/>
        </w:rPr>
        <w:t xml:space="preserve">. </w:t>
      </w:r>
      <w:r w:rsidRPr="00EE7D5D">
        <w:rPr>
          <w:rFonts w:ascii="Verdana" w:hAnsi="Verdana" w:cs="Tahoma"/>
          <w:color w:val="000000"/>
          <w:szCs w:val="20"/>
        </w:rPr>
        <w:t>een Kwaliteitscertificaat, opgesteld door een onafhankeli</w:t>
      </w:r>
      <w:r w:rsidR="00C33407">
        <w:rPr>
          <w:rFonts w:ascii="Verdana" w:hAnsi="Verdana" w:cs="Tahoma"/>
          <w:color w:val="000000"/>
          <w:szCs w:val="20"/>
        </w:rPr>
        <w:t>jke instantie, NEN ISO 9001:2015</w:t>
      </w:r>
      <w:r w:rsidRPr="00EE7D5D">
        <w:rPr>
          <w:rFonts w:ascii="Verdana" w:hAnsi="Verdana" w:cs="Tahoma"/>
          <w:color w:val="000000"/>
          <w:szCs w:val="20"/>
        </w:rPr>
        <w:t xml:space="preserve"> of </w:t>
      </w:r>
      <w:r w:rsidR="003F7B0F" w:rsidRPr="00EE7D5D">
        <w:rPr>
          <w:rFonts w:ascii="Verdana" w:hAnsi="Verdana" w:cs="Tahoma"/>
          <w:color w:val="000000"/>
          <w:szCs w:val="20"/>
        </w:rPr>
        <w:t>gelijkwaardig</w:t>
      </w:r>
      <w:r w:rsidRPr="00EE7D5D">
        <w:rPr>
          <w:rFonts w:ascii="Verdana" w:hAnsi="Verdana" w:cs="Tahoma"/>
          <w:color w:val="000000"/>
          <w:szCs w:val="20"/>
        </w:rPr>
        <w:t>, geldig op de sluitingsdatum van de inschrijvingstermijn van deze aanbesteding (u volstaat met het toevoegen van een kopie van het certificaat); óf</w:t>
      </w: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2</w:t>
      </w:r>
      <w:r w:rsidR="00B1074E" w:rsidRPr="00EE7D5D">
        <w:rPr>
          <w:rFonts w:ascii="Verdana" w:hAnsi="Verdana" w:cs="Tahoma"/>
          <w:color w:val="000000"/>
          <w:szCs w:val="20"/>
        </w:rPr>
        <w:t xml:space="preserve">. </w:t>
      </w:r>
      <w:r w:rsidRPr="00EE7D5D">
        <w:rPr>
          <w:rFonts w:ascii="Verdana" w:hAnsi="Verdana" w:cs="Tahoma"/>
          <w:color w:val="000000"/>
          <w:szCs w:val="20"/>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 óf</w:t>
      </w: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3.</w:t>
      </w:r>
      <w:r w:rsidR="00B1074E" w:rsidRPr="00EE7D5D">
        <w:rPr>
          <w:rFonts w:ascii="Verdana" w:hAnsi="Verdana" w:cs="Tahoma"/>
          <w:color w:val="000000"/>
          <w:szCs w:val="20"/>
        </w:rPr>
        <w:t xml:space="preserve"> </w:t>
      </w:r>
      <w:r w:rsidRPr="00EE7D5D">
        <w:rPr>
          <w:rFonts w:ascii="Verdana" w:hAnsi="Verdana" w:cs="Tahoma"/>
          <w:color w:val="000000"/>
          <w:szCs w:val="20"/>
        </w:rPr>
        <w:t>indien u nog niet dan wel niet meer beschikt over een geldig certificaat maar u zich wel in een certificeringstraject bevindt, kunt u volstaan met een bewijs van het stadium waarin het nieuwe certificeringstraject zich bevindt te overleggen (u volstaat met het toevoegen van een kopie van een toegesneden index van het kwaliteitshandboek, een beschrijving en de beleidsverklaring én een met de certificerende instelling overeengekomen planning van de certificering)</w:t>
      </w:r>
    </w:p>
    <w:p w:rsidR="00F24874" w:rsidRPr="00EE7D5D" w:rsidRDefault="00F24874" w:rsidP="00537874">
      <w:pPr>
        <w:autoSpaceDE w:val="0"/>
        <w:autoSpaceDN w:val="0"/>
        <w:adjustRightInd w:val="0"/>
        <w:spacing w:line="320" w:lineRule="atLeast"/>
        <w:rPr>
          <w:rFonts w:ascii="Verdana" w:hAnsi="Verdana" w:cs="Tahoma"/>
          <w:color w:val="000000"/>
          <w:szCs w:val="20"/>
          <w:u w:val="single"/>
        </w:rPr>
      </w:pP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u w:val="single"/>
        </w:rPr>
        <w:t>Beoordeling.</w:t>
      </w:r>
      <w:r w:rsidRPr="00EE7D5D">
        <w:rPr>
          <w:rFonts w:ascii="Verdana" w:hAnsi="Verdana" w:cs="Tahoma"/>
          <w:color w:val="000000"/>
          <w:szCs w:val="20"/>
        </w:rPr>
        <w:t xml:space="preserve"> Bij de beoordeling wordt vastgesteld of de onderneming voldoende maatregelen treft om kwaliteit te waarborgen gerelateerd aan </w:t>
      </w:r>
      <w:r w:rsidR="00062888" w:rsidRPr="00EE7D5D">
        <w:rPr>
          <w:rFonts w:ascii="Verdana" w:hAnsi="Verdana" w:cs="Tahoma"/>
          <w:color w:val="000000"/>
          <w:szCs w:val="20"/>
        </w:rPr>
        <w:t>het gestelde en gevraagde in de selectieleidraad.</w:t>
      </w:r>
    </w:p>
    <w:p w:rsidR="00062888" w:rsidRPr="00EE7D5D" w:rsidRDefault="00062888" w:rsidP="00537874">
      <w:pPr>
        <w:autoSpaceDE w:val="0"/>
        <w:autoSpaceDN w:val="0"/>
        <w:adjustRightInd w:val="0"/>
        <w:spacing w:line="320" w:lineRule="atLeast"/>
        <w:rPr>
          <w:rFonts w:ascii="Verdana" w:hAnsi="Verdana" w:cs="Tahoma"/>
          <w:color w:val="000000"/>
          <w:szCs w:val="20"/>
        </w:rPr>
      </w:pPr>
    </w:p>
    <w:p w:rsidR="00935EA1"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 geval van inschrijving door een samenwerkingsverband wordt de opgave van de maatregelen inzake het waarborgen van de kwaliteit beoordeeld voor het gehele samenwerkingsverband.</w:t>
      </w:r>
    </w:p>
    <w:p w:rsidR="00D905FA" w:rsidRPr="007809CD" w:rsidRDefault="00D905FA" w:rsidP="00537874">
      <w:pPr>
        <w:spacing w:line="312" w:lineRule="auto"/>
        <w:rPr>
          <w:rFonts w:ascii="Verdana" w:hAnsi="Verdana"/>
          <w:szCs w:val="20"/>
        </w:rPr>
      </w:pPr>
    </w:p>
    <w:sectPr w:rsidR="00D905FA" w:rsidRPr="007809CD" w:rsidSect="007C6FDC">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149" w:rsidRDefault="00347149" w:rsidP="007F420B">
      <w:r>
        <w:separator/>
      </w:r>
    </w:p>
  </w:endnote>
  <w:endnote w:type="continuationSeparator" w:id="0">
    <w:p w:rsidR="00347149" w:rsidRDefault="00347149" w:rsidP="007F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Bold">
    <w:altName w:val="Verdana"/>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color w:val="004A7F"/>
        <w:sz w:val="19"/>
        <w:szCs w:val="19"/>
      </w:rPr>
      <w:id w:val="298735498"/>
      <w:docPartObj>
        <w:docPartGallery w:val="Page Numbers (Bottom of Page)"/>
        <w:docPartUnique/>
      </w:docPartObj>
    </w:sdtPr>
    <w:sdtEndPr/>
    <w:sdtContent>
      <w:p w:rsidR="006C48AA" w:rsidRPr="00173EDB" w:rsidRDefault="001C5BC1">
        <w:pPr>
          <w:pStyle w:val="Voettekst"/>
          <w:jc w:val="right"/>
          <w:rPr>
            <w:rFonts w:ascii="Verdana" w:hAnsi="Verdana"/>
            <w:color w:val="004A7F"/>
            <w:sz w:val="19"/>
            <w:szCs w:val="19"/>
          </w:rPr>
        </w:pPr>
        <w:r w:rsidRPr="00173EDB">
          <w:rPr>
            <w:rFonts w:ascii="Verdana" w:hAnsi="Verdana"/>
            <w:color w:val="004A7F"/>
            <w:sz w:val="19"/>
            <w:szCs w:val="19"/>
          </w:rPr>
          <w:fldChar w:fldCharType="begin"/>
        </w:r>
        <w:r w:rsidR="006C48AA" w:rsidRPr="00173EDB">
          <w:rPr>
            <w:rFonts w:ascii="Verdana" w:hAnsi="Verdana"/>
            <w:color w:val="004A7F"/>
            <w:sz w:val="19"/>
            <w:szCs w:val="19"/>
          </w:rPr>
          <w:instrText>PAGE   \* MERGEFORMAT</w:instrText>
        </w:r>
        <w:r w:rsidRPr="00173EDB">
          <w:rPr>
            <w:rFonts w:ascii="Verdana" w:hAnsi="Verdana"/>
            <w:color w:val="004A7F"/>
            <w:sz w:val="19"/>
            <w:szCs w:val="19"/>
          </w:rPr>
          <w:fldChar w:fldCharType="separate"/>
        </w:r>
        <w:r w:rsidR="002B73AE">
          <w:rPr>
            <w:rFonts w:ascii="Verdana" w:hAnsi="Verdana"/>
            <w:noProof/>
            <w:color w:val="004A7F"/>
            <w:sz w:val="19"/>
            <w:szCs w:val="19"/>
          </w:rPr>
          <w:t>3</w:t>
        </w:r>
        <w:r w:rsidRPr="00173EDB">
          <w:rPr>
            <w:rFonts w:ascii="Verdana" w:hAnsi="Verdana"/>
            <w:color w:val="004A7F"/>
            <w:sz w:val="19"/>
            <w:szCs w:val="19"/>
          </w:rPr>
          <w:fldChar w:fldCharType="end"/>
        </w:r>
      </w:p>
    </w:sdtContent>
  </w:sdt>
  <w:p w:rsidR="00484C8A" w:rsidRDefault="00484C8A" w:rsidP="00283F71">
    <w:pPr>
      <w:tabs>
        <w:tab w:val="left" w:pos="567"/>
      </w:tabs>
      <w:spacing w:line="312" w:lineRule="auto"/>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149" w:rsidRDefault="00347149" w:rsidP="007F420B">
      <w:r>
        <w:separator/>
      </w:r>
    </w:p>
  </w:footnote>
  <w:footnote w:type="continuationSeparator" w:id="0">
    <w:p w:rsidR="00347149" w:rsidRDefault="00347149" w:rsidP="007F4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CD" w:rsidRPr="007809CD" w:rsidRDefault="007C6FDC" w:rsidP="007809CD">
    <w:pPr>
      <w:rPr>
        <w:rFonts w:ascii="Verdana" w:hAnsi="Verdana"/>
        <w:noProof/>
        <w:sz w:val="18"/>
        <w:szCs w:val="18"/>
      </w:rPr>
    </w:pPr>
    <w:r w:rsidRPr="007C6FDC">
      <w:rPr>
        <w:rFonts w:ascii="Verdana" w:hAnsi="Verdana"/>
        <w:noProof/>
        <w:sz w:val="18"/>
        <w:szCs w:val="18"/>
        <w:lang w:eastAsia="nl-NL"/>
      </w:rPr>
      <w:drawing>
        <wp:anchor distT="0" distB="0" distL="114300" distR="114300" simplePos="0" relativeHeight="251661312" behindDoc="1" locked="0" layoutInCell="1" allowOverlap="1">
          <wp:simplePos x="0" y="0"/>
          <wp:positionH relativeFrom="page">
            <wp:posOffset>5196840</wp:posOffset>
          </wp:positionH>
          <wp:positionV relativeFrom="page">
            <wp:posOffset>251460</wp:posOffset>
          </wp:positionV>
          <wp:extent cx="2354580" cy="960120"/>
          <wp:effectExtent l="0" t="0" r="0" b="0"/>
          <wp:wrapNone/>
          <wp:docPr id="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7809CD" w:rsidRPr="00EF69A1">
      <w:rPr>
        <w:rFonts w:ascii="Verdana" w:hAnsi="Verdana"/>
        <w:sz w:val="18"/>
        <w:szCs w:val="18"/>
      </w:rPr>
      <w:t xml:space="preserve">© </w:t>
    </w:r>
    <w:r w:rsidR="004B7882">
      <w:rPr>
        <w:rFonts w:ascii="Verdana" w:hAnsi="Verdana"/>
        <w:sz w:val="18"/>
        <w:szCs w:val="18"/>
      </w:rPr>
      <w:t>STC Group</w:t>
    </w:r>
    <w:r w:rsidR="007809CD" w:rsidRPr="00EF69A1">
      <w:rPr>
        <w:rFonts w:ascii="Verdana" w:hAnsi="Verdana"/>
        <w:sz w:val="18"/>
        <w:szCs w:val="18"/>
      </w:rPr>
      <w:t xml:space="preserve"> </w:t>
    </w:r>
    <w:r w:rsidR="007809CD">
      <w:rPr>
        <w:rFonts w:ascii="Verdana" w:hAnsi="Verdana"/>
        <w:noProof/>
        <w:sz w:val="18"/>
        <w:szCs w:val="18"/>
      </w:rPr>
      <w:t>Deel B Aanbestedingsvoorwaarden</w:t>
    </w:r>
    <w:r w:rsidR="007809CD" w:rsidRPr="00965C9D" w:rsidDel="00EF69A1">
      <w:rPr>
        <w:rFonts w:ascii="Verdana" w:hAnsi="Verdana"/>
        <w:noProof/>
        <w:sz w:val="18"/>
        <w:szCs w:val="18"/>
      </w:rPr>
      <w:t xml:space="preserve"> </w:t>
    </w:r>
  </w:p>
  <w:p w:rsidR="00484C8A" w:rsidRDefault="00484C8A">
    <w:pPr>
      <w:pStyle w:val="Koptekst"/>
    </w:pPr>
  </w:p>
  <w:p w:rsidR="00484C8A" w:rsidRDefault="00484C8A">
    <w:pPr>
      <w:pStyle w:val="Koptekst"/>
    </w:pPr>
  </w:p>
  <w:p w:rsidR="00484C8A" w:rsidRDefault="00484C8A">
    <w:pPr>
      <w:pStyle w:val="Koptekst"/>
    </w:pPr>
  </w:p>
  <w:p w:rsidR="00484C8A" w:rsidRDefault="00484C8A">
    <w:pPr>
      <w:pStyle w:val="Koptekst"/>
    </w:pPr>
  </w:p>
  <w:p w:rsidR="00484C8A" w:rsidRDefault="004B7882">
    <w:pPr>
      <w:pStyle w:val="Koptekst"/>
    </w:pPr>
    <w:r>
      <w:rPr>
        <w:noProof/>
      </w:rPr>
      <w:drawing>
        <wp:anchor distT="0" distB="0" distL="114300" distR="114300" simplePos="0" relativeHeight="251659264" behindDoc="1" locked="0" layoutInCell="1" allowOverlap="1">
          <wp:simplePos x="0" y="0"/>
          <wp:positionH relativeFrom="page">
            <wp:posOffset>7705725</wp:posOffset>
          </wp:positionH>
          <wp:positionV relativeFrom="page">
            <wp:posOffset>4038600</wp:posOffset>
          </wp:positionV>
          <wp:extent cx="1692000" cy="577204"/>
          <wp:effectExtent l="19050" t="0" r="34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CG_12546_Correspondentie_brief.pdf"/>
                  <pic:cNvPicPr/>
                </pic:nvPicPr>
                <pic:blipFill>
                  <a:blip r:embed="rId2"/>
                  <a:stretch>
                    <a:fillRect/>
                  </a:stretch>
                </pic:blipFill>
                <pic:spPr>
                  <a:xfrm>
                    <a:off x="0" y="0"/>
                    <a:ext cx="1692000" cy="57720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FDC" w:rsidRDefault="00EE7D5D">
    <w:pPr>
      <w:pStyle w:val="Koptekst"/>
    </w:pPr>
    <w:r w:rsidRPr="00EE7D5D">
      <w:rPr>
        <w:noProof/>
      </w:rPr>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7551420" cy="10690860"/>
          <wp:effectExtent l="0" t="0" r="0" b="0"/>
          <wp:wrapNone/>
          <wp:docPr id="5"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stretch>
                    <a:fillRect/>
                  </a:stretch>
                </pic:blipFill>
                <pic:spPr>
                  <a:xfrm>
                    <a:off x="0" y="0"/>
                    <a:ext cx="7552799" cy="1068816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FE989824"/>
    <w:lvl w:ilvl="0" w:tplc="09AC686A">
      <w:start w:val="1"/>
      <w:numFmt w:val="bullet"/>
      <w:lvlText w:val=""/>
      <w:lvlJc w:val="left"/>
      <w:pPr>
        <w:tabs>
          <w:tab w:val="num" w:pos="1429"/>
        </w:tabs>
        <w:ind w:left="1352" w:hanging="283"/>
      </w:pPr>
      <w:rPr>
        <w:rFonts w:ascii="Symbol" w:hAnsi="Symbol" w:hint="default"/>
        <w:color w:val="A1DAF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A71C7"/>
    <w:multiLevelType w:val="hybridMultilevel"/>
    <w:tmpl w:val="D0EC9730"/>
    <w:lvl w:ilvl="0" w:tplc="7DA6DC6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10"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3" w15:restartNumberingAfterBreak="0">
    <w:nsid w:val="7E304F4D"/>
    <w:multiLevelType w:val="multilevel"/>
    <w:tmpl w:val="57442B1E"/>
    <w:lvl w:ilvl="0">
      <w:start w:val="1"/>
      <w:numFmt w:val="decimal"/>
      <w:pStyle w:val="Kop1"/>
      <w:lvlText w:val="%1."/>
      <w:lvlJc w:val="left"/>
      <w:pPr>
        <w:tabs>
          <w:tab w:val="num" w:pos="567"/>
        </w:tabs>
        <w:ind w:left="567" w:hanging="567"/>
      </w:pPr>
      <w:rPr>
        <w:rFonts w:ascii="Verdana" w:hAnsi="Verdana" w:hint="default"/>
        <w:b/>
        <w:i w:val="0"/>
        <w:sz w:val="24"/>
        <w:szCs w:val="24"/>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9"/>
  </w:num>
  <w:num w:numId="3">
    <w:abstractNumId w:val="0"/>
  </w:num>
  <w:num w:numId="4">
    <w:abstractNumId w:val="5"/>
  </w:num>
  <w:num w:numId="5">
    <w:abstractNumId w:val="12"/>
  </w:num>
  <w:num w:numId="6">
    <w:abstractNumId w:val="3"/>
  </w:num>
  <w:num w:numId="7">
    <w:abstractNumId w:val="11"/>
  </w:num>
  <w:num w:numId="8">
    <w:abstractNumId w:val="6"/>
  </w:num>
  <w:num w:numId="9">
    <w:abstractNumId w:val="7"/>
  </w:num>
  <w:num w:numId="10">
    <w:abstractNumId w:val="13"/>
  </w:num>
  <w:num w:numId="11">
    <w:abstractNumId w:val="13"/>
  </w:num>
  <w:num w:numId="12">
    <w:abstractNumId w:val="13"/>
  </w:num>
  <w:num w:numId="13">
    <w:abstractNumId w:val="1"/>
  </w:num>
  <w:num w:numId="14">
    <w:abstractNumId w:val="8"/>
  </w:num>
  <w:num w:numId="15">
    <w:abstractNumId w:val="2"/>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42"/>
    <w:rsid w:val="00014135"/>
    <w:rsid w:val="000429E7"/>
    <w:rsid w:val="00051F2F"/>
    <w:rsid w:val="00052647"/>
    <w:rsid w:val="00062888"/>
    <w:rsid w:val="00062D20"/>
    <w:rsid w:val="000633EB"/>
    <w:rsid w:val="00080734"/>
    <w:rsid w:val="0009555C"/>
    <w:rsid w:val="000A01E8"/>
    <w:rsid w:val="000A3CB8"/>
    <w:rsid w:val="000C2B2D"/>
    <w:rsid w:val="000E0C07"/>
    <w:rsid w:val="000E2953"/>
    <w:rsid w:val="00107421"/>
    <w:rsid w:val="0011306D"/>
    <w:rsid w:val="001136B8"/>
    <w:rsid w:val="001145E2"/>
    <w:rsid w:val="00152AD5"/>
    <w:rsid w:val="00173651"/>
    <w:rsid w:val="00173EDB"/>
    <w:rsid w:val="0018726F"/>
    <w:rsid w:val="0019060D"/>
    <w:rsid w:val="001A7B56"/>
    <w:rsid w:val="001C5BC1"/>
    <w:rsid w:val="001E449F"/>
    <w:rsid w:val="001E5A33"/>
    <w:rsid w:val="00210956"/>
    <w:rsid w:val="002131E2"/>
    <w:rsid w:val="00272FD9"/>
    <w:rsid w:val="00283F71"/>
    <w:rsid w:val="00286D18"/>
    <w:rsid w:val="00296146"/>
    <w:rsid w:val="002A0370"/>
    <w:rsid w:val="002B73AE"/>
    <w:rsid w:val="002B7D8C"/>
    <w:rsid w:val="002E1164"/>
    <w:rsid w:val="002F12B7"/>
    <w:rsid w:val="00302419"/>
    <w:rsid w:val="00306739"/>
    <w:rsid w:val="003319A5"/>
    <w:rsid w:val="00347149"/>
    <w:rsid w:val="00352B32"/>
    <w:rsid w:val="00353BD3"/>
    <w:rsid w:val="00367BFD"/>
    <w:rsid w:val="00375B8A"/>
    <w:rsid w:val="00390AC6"/>
    <w:rsid w:val="00393CDA"/>
    <w:rsid w:val="003C4A26"/>
    <w:rsid w:val="003C4ABE"/>
    <w:rsid w:val="003C6928"/>
    <w:rsid w:val="003C7DAE"/>
    <w:rsid w:val="003D678A"/>
    <w:rsid w:val="003F7B0F"/>
    <w:rsid w:val="004135C5"/>
    <w:rsid w:val="004334F1"/>
    <w:rsid w:val="00442915"/>
    <w:rsid w:val="004516CB"/>
    <w:rsid w:val="00476382"/>
    <w:rsid w:val="00484C8A"/>
    <w:rsid w:val="00490119"/>
    <w:rsid w:val="004B7882"/>
    <w:rsid w:val="004D0B80"/>
    <w:rsid w:val="004D21A3"/>
    <w:rsid w:val="00526A2B"/>
    <w:rsid w:val="005321F4"/>
    <w:rsid w:val="00537874"/>
    <w:rsid w:val="005417C6"/>
    <w:rsid w:val="005423B1"/>
    <w:rsid w:val="00561548"/>
    <w:rsid w:val="00570613"/>
    <w:rsid w:val="0059214B"/>
    <w:rsid w:val="005A0634"/>
    <w:rsid w:val="005A5086"/>
    <w:rsid w:val="005D5910"/>
    <w:rsid w:val="005E4FF0"/>
    <w:rsid w:val="005F09D1"/>
    <w:rsid w:val="005F273B"/>
    <w:rsid w:val="005F6818"/>
    <w:rsid w:val="00630F26"/>
    <w:rsid w:val="0063278A"/>
    <w:rsid w:val="006643C2"/>
    <w:rsid w:val="00667C97"/>
    <w:rsid w:val="00690433"/>
    <w:rsid w:val="006A187B"/>
    <w:rsid w:val="006B0BE7"/>
    <w:rsid w:val="006C48AA"/>
    <w:rsid w:val="006F081E"/>
    <w:rsid w:val="006F686B"/>
    <w:rsid w:val="0072515B"/>
    <w:rsid w:val="00733C77"/>
    <w:rsid w:val="00735511"/>
    <w:rsid w:val="00750FA0"/>
    <w:rsid w:val="00756686"/>
    <w:rsid w:val="00760327"/>
    <w:rsid w:val="007674A5"/>
    <w:rsid w:val="0077262B"/>
    <w:rsid w:val="007809CD"/>
    <w:rsid w:val="0079194C"/>
    <w:rsid w:val="007A772F"/>
    <w:rsid w:val="007B46B6"/>
    <w:rsid w:val="007B76F1"/>
    <w:rsid w:val="007C6FDC"/>
    <w:rsid w:val="007D016E"/>
    <w:rsid w:val="007E6030"/>
    <w:rsid w:val="007F420B"/>
    <w:rsid w:val="007F786A"/>
    <w:rsid w:val="00815879"/>
    <w:rsid w:val="008361F4"/>
    <w:rsid w:val="00852926"/>
    <w:rsid w:val="0087437B"/>
    <w:rsid w:val="008A444F"/>
    <w:rsid w:val="008C2015"/>
    <w:rsid w:val="008D307E"/>
    <w:rsid w:val="008F084D"/>
    <w:rsid w:val="009069C7"/>
    <w:rsid w:val="00935EA1"/>
    <w:rsid w:val="00936AB1"/>
    <w:rsid w:val="009427F9"/>
    <w:rsid w:val="0096347A"/>
    <w:rsid w:val="00976FD3"/>
    <w:rsid w:val="009A314B"/>
    <w:rsid w:val="009D027D"/>
    <w:rsid w:val="009D2826"/>
    <w:rsid w:val="009E573F"/>
    <w:rsid w:val="009F6E3C"/>
    <w:rsid w:val="009F6FE6"/>
    <w:rsid w:val="00A019A6"/>
    <w:rsid w:val="00A02908"/>
    <w:rsid w:val="00A115A1"/>
    <w:rsid w:val="00A21CA7"/>
    <w:rsid w:val="00A22761"/>
    <w:rsid w:val="00A34E24"/>
    <w:rsid w:val="00A46B98"/>
    <w:rsid w:val="00A53CD8"/>
    <w:rsid w:val="00A5470D"/>
    <w:rsid w:val="00A706A9"/>
    <w:rsid w:val="00A74E8C"/>
    <w:rsid w:val="00AA6E15"/>
    <w:rsid w:val="00AC0172"/>
    <w:rsid w:val="00AC478C"/>
    <w:rsid w:val="00AD1FE6"/>
    <w:rsid w:val="00B0786C"/>
    <w:rsid w:val="00B103EF"/>
    <w:rsid w:val="00B1074E"/>
    <w:rsid w:val="00B15CFD"/>
    <w:rsid w:val="00B26368"/>
    <w:rsid w:val="00B434CE"/>
    <w:rsid w:val="00B62B2D"/>
    <w:rsid w:val="00BB487C"/>
    <w:rsid w:val="00BB64BD"/>
    <w:rsid w:val="00BC395C"/>
    <w:rsid w:val="00BE2BA8"/>
    <w:rsid w:val="00BF018C"/>
    <w:rsid w:val="00C052C8"/>
    <w:rsid w:val="00C12897"/>
    <w:rsid w:val="00C33407"/>
    <w:rsid w:val="00C50DD5"/>
    <w:rsid w:val="00C53BA7"/>
    <w:rsid w:val="00C75472"/>
    <w:rsid w:val="00C763B6"/>
    <w:rsid w:val="00CB2F4A"/>
    <w:rsid w:val="00CC2569"/>
    <w:rsid w:val="00CE2389"/>
    <w:rsid w:val="00CE4501"/>
    <w:rsid w:val="00D208EA"/>
    <w:rsid w:val="00D27291"/>
    <w:rsid w:val="00D36C7D"/>
    <w:rsid w:val="00D44D74"/>
    <w:rsid w:val="00D778C4"/>
    <w:rsid w:val="00D905FA"/>
    <w:rsid w:val="00DB01FE"/>
    <w:rsid w:val="00DD6268"/>
    <w:rsid w:val="00DF3B37"/>
    <w:rsid w:val="00E01442"/>
    <w:rsid w:val="00E605BA"/>
    <w:rsid w:val="00E675EE"/>
    <w:rsid w:val="00E776F3"/>
    <w:rsid w:val="00E84D91"/>
    <w:rsid w:val="00EE7D5D"/>
    <w:rsid w:val="00F24874"/>
    <w:rsid w:val="00F255F7"/>
    <w:rsid w:val="00FD0E61"/>
    <w:rsid w:val="00FF1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1B8EA0-1FBD-4D45-ACDE-BA46C96B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EE7D5D"/>
    <w:pPr>
      <w:keepNext/>
      <w:numPr>
        <w:numId w:val="1"/>
      </w:numPr>
      <w:spacing w:before="170" w:line="320" w:lineRule="atLeast"/>
      <w:ind w:left="0" w:firstLine="0"/>
      <w:outlineLvl w:val="0"/>
    </w:pPr>
    <w:rPr>
      <w:rFonts w:ascii="Verdana" w:eastAsia="Times New Roman" w:hAnsi="Verdana" w:cs="Times New Roman"/>
      <w:b/>
      <w:bCs/>
      <w:caps/>
      <w:color w:val="000B28"/>
      <w:sz w:val="24"/>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E7D5D"/>
    <w:rPr>
      <w:rFonts w:ascii="Verdana" w:eastAsia="Times New Roman" w:hAnsi="Verdana" w:cs="Times New Roman"/>
      <w:b/>
      <w:bCs/>
      <w:caps/>
      <w:color w:val="000B28"/>
      <w:sz w:val="24"/>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ijksoverheid.nl/ministeries/szw" TargetMode="External"/><Relationship Id="rId4" Type="http://schemas.openxmlformats.org/officeDocument/2006/relationships/settings" Target="settings.xml"/><Relationship Id="rId9" Type="http://schemas.openxmlformats.org/officeDocument/2006/relationships/hyperlink" Target="https://www.rijksoverheid.nl/ministeries/ministerie-van-infrastructuur-en-watersta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BEFEC-AB40-4A35-BD6A-09430AE4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3426</Words>
  <Characters>18844</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 Jenny</dc:creator>
  <cp:lastModifiedBy>B.J. van Aalst - de Graaf</cp:lastModifiedBy>
  <cp:revision>2</cp:revision>
  <cp:lastPrinted>2016-05-13T08:30:00Z</cp:lastPrinted>
  <dcterms:created xsi:type="dcterms:W3CDTF">2019-04-08T07:57:00Z</dcterms:created>
  <dcterms:modified xsi:type="dcterms:W3CDTF">2019-04-08T07:57:00Z</dcterms:modified>
</cp:coreProperties>
</file>