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366" w:rsidRPr="004C5897" w:rsidRDefault="00EF6366" w:rsidP="007B2781">
      <w:pPr>
        <w:pStyle w:val="Kop2"/>
        <w:rPr>
          <w:rFonts w:asciiTheme="minorHAnsi" w:hAnsiTheme="minorHAnsi" w:cstheme="minorHAnsi"/>
        </w:rPr>
      </w:pPr>
      <w:bookmarkStart w:id="0" w:name="_Hlk4159130"/>
      <w:r>
        <w:rPr>
          <w:rFonts w:asciiTheme="minorHAnsi" w:hAnsiTheme="minorHAnsi" w:cstheme="minorHAnsi"/>
        </w:rPr>
        <w:t>Functionele</w:t>
      </w:r>
      <w:r w:rsidRPr="004C5897">
        <w:rPr>
          <w:rFonts w:asciiTheme="minorHAnsi" w:hAnsiTheme="minorHAnsi" w:cstheme="minorHAnsi"/>
        </w:rPr>
        <w:t xml:space="preserve"> Wensen Waarderen Formulier</w:t>
      </w:r>
    </w:p>
    <w:p w:rsidR="00EF6366" w:rsidRDefault="00EF6366" w:rsidP="007B2781">
      <w:pPr>
        <w:pStyle w:val="Geenafstand"/>
      </w:pPr>
      <w:r>
        <w:t>Aanbesteding:</w:t>
      </w:r>
      <w:r>
        <w:tab/>
      </w:r>
      <w:r>
        <w:tab/>
      </w:r>
      <w:r w:rsidRPr="00EF6366">
        <w:t>SIW-006152</w:t>
      </w:r>
    </w:p>
    <w:p w:rsidR="00EF6366" w:rsidRDefault="00EF6366" w:rsidP="007B2781">
      <w:pPr>
        <w:pStyle w:val="Geenafstand"/>
      </w:pPr>
      <w:r>
        <w:t>Naam Document:</w:t>
      </w:r>
      <w:r>
        <w:tab/>
        <w:t>Func-WensenWaarderenFormulier.docx</w:t>
      </w:r>
    </w:p>
    <w:p w:rsidR="00EF6366" w:rsidRDefault="00EF6366" w:rsidP="007B2781">
      <w:pPr>
        <w:pStyle w:val="Geenafstand"/>
      </w:pPr>
      <w:r>
        <w:t>Versienr. (datum):</w:t>
      </w:r>
      <w:r>
        <w:tab/>
        <w:t>1 (25-03-2019)</w:t>
      </w:r>
      <w:r>
        <w:tab/>
      </w:r>
    </w:p>
    <w:p w:rsidR="00EF6366" w:rsidRDefault="00EF6366" w:rsidP="007B2781">
      <w:pPr>
        <w:pStyle w:val="Geenafstand"/>
      </w:pPr>
    </w:p>
    <w:p w:rsidR="00EF6366" w:rsidRDefault="00EF6366" w:rsidP="00EF6366">
      <w:pPr>
        <w:pStyle w:val="Geenafstand"/>
      </w:pPr>
      <w:r w:rsidRPr="00F45D64">
        <w:t xml:space="preserve">Door invulling en ondertekening van dit </w:t>
      </w:r>
      <w:r>
        <w:t>formulier</w:t>
      </w:r>
      <w:r w:rsidRPr="00F45D64">
        <w:t xml:space="preserve"> verklaart de inschrijver zich bereid en in staat de levering en dienstverlening te verrichten conform de eisen gesteld in de aanbestedingsdocumenten “Systeem voor </w:t>
      </w:r>
      <w:r>
        <w:t>waarderen</w:t>
      </w:r>
      <w:r w:rsidRPr="00F45D64">
        <w:t xml:space="preserve"> Belastingsamenwerking West-Brabant”, kenmerk </w:t>
      </w:r>
      <w:r w:rsidRPr="00EF6366">
        <w:t>SIW-006152</w:t>
      </w:r>
      <w:r w:rsidRPr="00F45D64">
        <w:t>, de bijbehorende bijlagen en de eventuele Nota(s) van Inlichtingen</w:t>
      </w:r>
      <w:r>
        <w:t>.</w:t>
      </w:r>
    </w:p>
    <w:bookmarkEnd w:id="0"/>
    <w:p w:rsidR="00EF6366" w:rsidRDefault="00EF6366" w:rsidP="00EF6366">
      <w:pPr>
        <w:pStyle w:val="Geenafstand"/>
      </w:pP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Thema</w:t>
            </w:r>
          </w:p>
        </w:tc>
        <w:tc>
          <w:tcPr>
            <w:tcW w:w="6373" w:type="dxa"/>
          </w:tcPr>
          <w:p w:rsidR="00F66D20" w:rsidRDefault="00F66D20" w:rsidP="00F66D20">
            <w:pPr>
              <w:pStyle w:val="Geenafstand"/>
            </w:pPr>
            <w:r>
              <w:t>Inzicht actuele stand van zaken</w:t>
            </w:r>
          </w:p>
        </w:tc>
      </w:tr>
      <w:tr w:rsidR="00F66D20" w:rsidTr="00F66D20">
        <w:tc>
          <w:tcPr>
            <w:tcW w:w="2689" w:type="dxa"/>
            <w:shd w:val="clear" w:color="auto" w:fill="DAEEF3" w:themeFill="accent5" w:themeFillTint="33"/>
          </w:tcPr>
          <w:p w:rsidR="00F66D20" w:rsidRDefault="00F66D20" w:rsidP="00F66D20">
            <w:pPr>
              <w:pStyle w:val="Geenafstand"/>
              <w:rPr>
                <w:b/>
              </w:rPr>
            </w:pPr>
            <w:r>
              <w:rPr>
                <w:b/>
              </w:rPr>
              <w:t xml:space="preserve">Toelichting </w:t>
            </w:r>
            <w:r w:rsidRPr="007E3E4A">
              <w:rPr>
                <w:b/>
              </w:rPr>
              <w:t>BWB belang</w:t>
            </w:r>
          </w:p>
          <w:p w:rsidR="00F66D20" w:rsidRPr="007E3E4A" w:rsidRDefault="00F66D20" w:rsidP="00F66D20">
            <w:pPr>
              <w:pStyle w:val="Geenafstand"/>
              <w:rPr>
                <w:b/>
              </w:rPr>
            </w:pPr>
          </w:p>
        </w:tc>
        <w:tc>
          <w:tcPr>
            <w:tcW w:w="6373" w:type="dxa"/>
          </w:tcPr>
          <w:p w:rsidR="00F66D20" w:rsidRDefault="00F66D20" w:rsidP="00F66D20">
            <w:pPr>
              <w:pStyle w:val="Geenafstand"/>
            </w:pPr>
            <w:r>
              <w:t>Het Management kan op elk gewenst moment geïnformeerd worden over de voortgang en intern kan de voortgang bewaakt worden en waar nodig bijgestuurd.</w:t>
            </w:r>
          </w:p>
        </w:tc>
      </w:tr>
      <w:tr w:rsidR="00F66D20" w:rsidTr="00F66D20">
        <w:tc>
          <w:tcPr>
            <w:tcW w:w="2689" w:type="dxa"/>
            <w:shd w:val="clear" w:color="auto" w:fill="DAEEF3" w:themeFill="accent5" w:themeFillTint="33"/>
          </w:tcPr>
          <w:p w:rsidR="00F66D20" w:rsidRDefault="00F66D20" w:rsidP="00F66D20">
            <w:pPr>
              <w:pStyle w:val="Geenafstand"/>
              <w:rPr>
                <w:b/>
              </w:rPr>
            </w:pPr>
            <w:r w:rsidRPr="007E3E4A">
              <w:rPr>
                <w:b/>
              </w:rPr>
              <w:t>Wens</w:t>
            </w:r>
            <w:r>
              <w:rPr>
                <w:b/>
              </w:rPr>
              <w:t xml:space="preserve"> (formulering)</w:t>
            </w:r>
          </w:p>
          <w:p w:rsidR="00F66D20" w:rsidRPr="007E3E4A" w:rsidRDefault="00F66D20" w:rsidP="00F66D20">
            <w:pPr>
              <w:pStyle w:val="Geenafstand"/>
              <w:rPr>
                <w:b/>
              </w:rPr>
            </w:pPr>
          </w:p>
        </w:tc>
        <w:tc>
          <w:tcPr>
            <w:tcW w:w="6373" w:type="dxa"/>
          </w:tcPr>
          <w:p w:rsidR="00F66D20" w:rsidRDefault="00F66D20" w:rsidP="00F66D20">
            <w:pPr>
              <w:pStyle w:val="Geenafstand"/>
            </w:pPr>
            <w:r>
              <w:t>Beschrijf welke voorzieningen uw software bevat om de status en voortgang van de werkzaamheden te kunnen volgen.</w:t>
            </w:r>
          </w:p>
        </w:tc>
      </w:tr>
      <w:tr w:rsidR="00F66D20" w:rsidTr="00F66D20">
        <w:tc>
          <w:tcPr>
            <w:tcW w:w="2689" w:type="dxa"/>
            <w:shd w:val="clear" w:color="auto" w:fill="DAEEF3" w:themeFill="accent5" w:themeFillTint="33"/>
          </w:tcPr>
          <w:p w:rsidR="00F66D20" w:rsidRPr="007E3E4A" w:rsidRDefault="00F66D20" w:rsidP="00F66D20">
            <w:pPr>
              <w:pStyle w:val="Geenafstand"/>
              <w:rPr>
                <w:b/>
              </w:rPr>
            </w:pPr>
            <w:r>
              <w:rPr>
                <w:b/>
              </w:rPr>
              <w:t>Wat moet het antwoord duidelijk maken?</w:t>
            </w:r>
          </w:p>
        </w:tc>
        <w:tc>
          <w:tcPr>
            <w:tcW w:w="6373" w:type="dxa"/>
          </w:tcPr>
          <w:p w:rsidR="00F66D20" w:rsidRDefault="00F66D20" w:rsidP="00F66D20">
            <w:pPr>
              <w:pStyle w:val="Geenafstand"/>
            </w:pPr>
            <w:r>
              <w:t>In welke mate de software een heldere en zuivere Stand van Zaken kan aantonen die steeds de actuele situatie aangeeft qua voortgang 20% controle, herwaardering, PMA, bezwaarafhandeling en de nog af te bakenen objecten, als ook de stijgings- en dalingspercentages per categorie (door middel van een-druk-op-de-knop)?</w:t>
            </w:r>
          </w:p>
        </w:tc>
      </w:tr>
      <w:tr w:rsidR="00F66D20" w:rsidTr="00F66D20">
        <w:tc>
          <w:tcPr>
            <w:tcW w:w="2689" w:type="dxa"/>
            <w:shd w:val="clear" w:color="auto" w:fill="DAEEF3" w:themeFill="accent5" w:themeFillTint="33"/>
          </w:tcPr>
          <w:p w:rsidR="00F66D20" w:rsidRPr="007E3E4A" w:rsidRDefault="00F66D20" w:rsidP="00F66D20">
            <w:pPr>
              <w:pStyle w:val="Geenafstand"/>
              <w:rPr>
                <w:b/>
              </w:rPr>
            </w:pPr>
            <w:r>
              <w:rPr>
                <w:b/>
              </w:rPr>
              <w:t>Max. toegevoegde waarde punten o.b.v. meest recent vrijgegeven versie</w:t>
            </w:r>
          </w:p>
        </w:tc>
        <w:tc>
          <w:tcPr>
            <w:tcW w:w="6373" w:type="dxa"/>
          </w:tcPr>
          <w:p w:rsidR="00F66D20" w:rsidRDefault="00F66D20" w:rsidP="00F66D20">
            <w:pPr>
              <w:pStyle w:val="Geenafstand"/>
            </w:pPr>
            <w:r>
              <w:t>8</w:t>
            </w:r>
          </w:p>
        </w:tc>
      </w:tr>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F66D20" w:rsidRDefault="00A84BF3" w:rsidP="00F66D20">
            <w:pPr>
              <w:pStyle w:val="Geenafstand"/>
            </w:pPr>
            <w:r>
              <w:t>ja</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EF6366" w:rsidTr="007B2781">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EF6366" w:rsidRDefault="00EF6366" w:rsidP="007B2781">
            <w:pPr>
              <w:pStyle w:val="Geenafstand"/>
              <w:jc w:val="center"/>
              <w:rPr>
                <w:b/>
              </w:rPr>
            </w:pPr>
            <w:r>
              <w:rPr>
                <w:b/>
              </w:rPr>
              <w:t>Antwoord inschrijvende partij (eerste blok)</w:t>
            </w:r>
          </w:p>
        </w:tc>
      </w:tr>
      <w:tr w:rsidR="00EF6366" w:rsidTr="007B2781">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EF6366" w:rsidRDefault="00EF6366" w:rsidP="007B2781">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EF6366" w:rsidRDefault="00EF6366" w:rsidP="007B2781">
            <w:pPr>
              <w:pStyle w:val="Geenafstand"/>
            </w:pPr>
          </w:p>
        </w:tc>
      </w:tr>
      <w:tr w:rsidR="00EF6366" w:rsidTr="007B2781">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EF6366" w:rsidRDefault="00EF6366" w:rsidP="007B2781">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EF6366" w:rsidRDefault="00EF6366" w:rsidP="007B2781">
            <w:pPr>
              <w:pStyle w:val="Geenafstand"/>
            </w:pPr>
          </w:p>
        </w:tc>
      </w:tr>
    </w:tbl>
    <w:p w:rsidR="00EF6366" w:rsidRDefault="00EF6366" w:rsidP="00EF6366">
      <w:pPr>
        <w:pStyle w:val="Geenafstand"/>
      </w:pPr>
    </w:p>
    <w:tbl>
      <w:tblPr>
        <w:tblStyle w:val="Tabelraster"/>
        <w:tblW w:w="0" w:type="auto"/>
        <w:tblLook w:val="04A0" w:firstRow="1" w:lastRow="0" w:firstColumn="1" w:lastColumn="0" w:noHBand="0" w:noVBand="1"/>
      </w:tblPr>
      <w:tblGrid>
        <w:gridCol w:w="2689"/>
        <w:gridCol w:w="6373"/>
      </w:tblGrid>
      <w:tr w:rsidR="00EF6366" w:rsidRPr="00FC2FF2" w:rsidTr="007B2781">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EF6366" w:rsidRDefault="00EF6366" w:rsidP="007B2781">
            <w:pPr>
              <w:pStyle w:val="Geenafstand"/>
              <w:jc w:val="center"/>
              <w:rPr>
                <w:b/>
              </w:rPr>
            </w:pPr>
            <w:r>
              <w:rPr>
                <w:b/>
              </w:rPr>
              <w:t>Antwoord inschrijvende partij (tweede blok)</w:t>
            </w:r>
          </w:p>
        </w:tc>
      </w:tr>
      <w:tr w:rsidR="00EF6366" w:rsidRPr="00FC2FF2" w:rsidTr="007B2781">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EF6366" w:rsidRDefault="00EF6366" w:rsidP="007B2781">
            <w:pPr>
              <w:pStyle w:val="Geenafstand"/>
              <w:jc w:val="center"/>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EF6366" w:rsidRPr="00FC2FF2" w:rsidRDefault="00EF6366" w:rsidP="007B2781">
            <w:pPr>
              <w:pStyle w:val="Geenafstand"/>
              <w:jc w:val="center"/>
              <w:rPr>
                <w:b/>
              </w:rPr>
            </w:pPr>
          </w:p>
        </w:tc>
      </w:tr>
      <w:tr w:rsidR="00EF6366" w:rsidRPr="00FC2FF2" w:rsidTr="007B2781">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EF6366" w:rsidRDefault="00EF6366" w:rsidP="007B2781">
            <w:pPr>
              <w:pStyle w:val="Geenafstand"/>
              <w:jc w:val="center"/>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EF6366" w:rsidRPr="00FC2FF2" w:rsidRDefault="00EF6366" w:rsidP="007B2781">
            <w:pPr>
              <w:pStyle w:val="Geenafstand"/>
              <w:jc w:val="center"/>
              <w:rPr>
                <w:b/>
              </w:rPr>
            </w:pPr>
          </w:p>
        </w:tc>
      </w:tr>
    </w:tbl>
    <w:p w:rsidR="00094B4D" w:rsidRDefault="00094B4D" w:rsidP="00F66D20">
      <w:pPr>
        <w:pStyle w:val="Geenafstand"/>
      </w:pPr>
    </w:p>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lastRenderedPageBreak/>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Geautomatiseerde input Waarderingskamer-rapportages</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Ieder jaar dient de BWB diverse vragenlijsten en beoordelingsprotocollen in te vullen voor de Waarderingskamer. Dit is doorgaans een zeer complexe en tijdrovende klus. </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Geef aan hoe uw applicatie bijdraagt aan een eenvoudige invulling van beoordelingsprotocollen en vragenlijsten, zoals verlangd door de waarderingskamer.</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Op welke manier kunnen de antwoorden op de standaardvragen van de Waarderingskamer-rapportages, eenvoudig, gericht en overzichtelijk uit het systeem gehaald worden?</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8</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A84BF3" w:rsidRDefault="00A84BF3" w:rsidP="00F66D20">
      <w:pPr>
        <w:pStyle w:val="Geenafstand"/>
      </w:pPr>
    </w:p>
    <w:tbl>
      <w:tblPr>
        <w:tblStyle w:val="Tabelraster"/>
        <w:tblW w:w="0" w:type="auto"/>
        <w:tblLook w:val="04A0" w:firstRow="1" w:lastRow="0" w:firstColumn="1" w:lastColumn="0" w:noHBand="0" w:noVBand="1"/>
      </w:tblPr>
      <w:tblGrid>
        <w:gridCol w:w="2689"/>
        <w:gridCol w:w="6373"/>
      </w:tblGrid>
      <w:tr w:rsidR="00094B4D" w:rsidTr="008C7215">
        <w:tc>
          <w:tcPr>
            <w:tcW w:w="9062" w:type="dxa"/>
            <w:gridSpan w:val="2"/>
            <w:shd w:val="clear" w:color="auto" w:fill="FFFF99"/>
          </w:tcPr>
          <w:p w:rsidR="00094B4D" w:rsidRPr="00C613AB" w:rsidRDefault="00094B4D" w:rsidP="000927C8">
            <w:pPr>
              <w:pStyle w:val="Geenafstand"/>
              <w:jc w:val="center"/>
              <w:rPr>
                <w:b/>
              </w:rPr>
            </w:pPr>
            <w:r w:rsidRPr="00C613AB">
              <w:rPr>
                <w:b/>
              </w:rPr>
              <w:t>Antwoord inschrijvende partij</w:t>
            </w:r>
            <w:r>
              <w:rPr>
                <w:b/>
              </w:rPr>
              <w:t xml:space="preserve"> (eerste blok)</w:t>
            </w:r>
          </w:p>
        </w:tc>
      </w:tr>
      <w:tr w:rsidR="00094B4D" w:rsidTr="008C7215">
        <w:tc>
          <w:tcPr>
            <w:tcW w:w="2689" w:type="dxa"/>
            <w:shd w:val="clear" w:color="auto" w:fill="FFFF99"/>
          </w:tcPr>
          <w:p w:rsidR="00094B4D" w:rsidRPr="00253322" w:rsidRDefault="00094B4D" w:rsidP="000927C8">
            <w:pPr>
              <w:pStyle w:val="Geenafstand"/>
              <w:rPr>
                <w:b/>
              </w:rPr>
            </w:pPr>
            <w:r w:rsidRPr="00253322">
              <w:rPr>
                <w:b/>
              </w:rPr>
              <w:t>Toelichting op basis van meest recente versie van de software</w:t>
            </w:r>
          </w:p>
        </w:tc>
        <w:tc>
          <w:tcPr>
            <w:tcW w:w="6373" w:type="dxa"/>
          </w:tcPr>
          <w:p w:rsidR="00094B4D" w:rsidRDefault="00094B4D" w:rsidP="000927C8">
            <w:pPr>
              <w:pStyle w:val="Geenafstand"/>
            </w:pPr>
          </w:p>
        </w:tc>
      </w:tr>
      <w:tr w:rsidR="00094B4D" w:rsidTr="008C7215">
        <w:tc>
          <w:tcPr>
            <w:tcW w:w="2689" w:type="dxa"/>
            <w:shd w:val="clear" w:color="auto" w:fill="FFFF99"/>
          </w:tcPr>
          <w:p w:rsidR="00094B4D" w:rsidRPr="00253322" w:rsidRDefault="00094B4D" w:rsidP="000927C8">
            <w:pPr>
              <w:pStyle w:val="Geenafstand"/>
              <w:rPr>
                <w:b/>
              </w:rPr>
            </w:pPr>
            <w:r w:rsidRPr="00253322">
              <w:rPr>
                <w:b/>
              </w:rPr>
              <w:t>Versieaanduiding en datum vrijgave van deze meest recente versie</w:t>
            </w:r>
          </w:p>
        </w:tc>
        <w:tc>
          <w:tcPr>
            <w:tcW w:w="6373" w:type="dxa"/>
          </w:tcPr>
          <w:p w:rsidR="00094B4D" w:rsidRDefault="00094B4D" w:rsidP="000927C8">
            <w:pPr>
              <w:pStyle w:val="Geenafstand"/>
            </w:pPr>
          </w:p>
        </w:tc>
      </w:tr>
    </w:tbl>
    <w:p w:rsidR="00094B4D" w:rsidRDefault="00094B4D" w:rsidP="00094B4D">
      <w:pPr>
        <w:pStyle w:val="Geenafstand"/>
      </w:pPr>
    </w:p>
    <w:tbl>
      <w:tblPr>
        <w:tblStyle w:val="Tabelraster"/>
        <w:tblW w:w="0" w:type="auto"/>
        <w:tblLook w:val="04A0" w:firstRow="1" w:lastRow="0" w:firstColumn="1" w:lastColumn="0" w:noHBand="0" w:noVBand="1"/>
      </w:tblPr>
      <w:tblGrid>
        <w:gridCol w:w="2689"/>
        <w:gridCol w:w="6373"/>
      </w:tblGrid>
      <w:tr w:rsidR="00094B4D" w:rsidTr="008C7215">
        <w:tc>
          <w:tcPr>
            <w:tcW w:w="9062" w:type="dxa"/>
            <w:gridSpan w:val="2"/>
            <w:shd w:val="clear" w:color="auto" w:fill="FFFF99"/>
          </w:tcPr>
          <w:p w:rsidR="00094B4D" w:rsidRPr="00C613AB" w:rsidRDefault="00094B4D" w:rsidP="000927C8">
            <w:pPr>
              <w:pStyle w:val="Geenafstand"/>
              <w:jc w:val="center"/>
              <w:rPr>
                <w:b/>
              </w:rPr>
            </w:pPr>
            <w:r w:rsidRPr="00C613AB">
              <w:rPr>
                <w:b/>
              </w:rPr>
              <w:t>Antwoord inschrijvende partij</w:t>
            </w:r>
            <w:r>
              <w:rPr>
                <w:b/>
              </w:rPr>
              <w:t xml:space="preserve"> (tweede blok)</w:t>
            </w:r>
          </w:p>
        </w:tc>
      </w:tr>
      <w:tr w:rsidR="00094B4D" w:rsidTr="008C7215">
        <w:tc>
          <w:tcPr>
            <w:tcW w:w="2689" w:type="dxa"/>
            <w:shd w:val="clear" w:color="auto" w:fill="FFFF99"/>
          </w:tcPr>
          <w:p w:rsidR="00094B4D" w:rsidRPr="00253322" w:rsidRDefault="00094B4D" w:rsidP="000927C8">
            <w:pPr>
              <w:pStyle w:val="Geenafstand"/>
              <w:rPr>
                <w:b/>
              </w:rPr>
            </w:pPr>
            <w:r w:rsidRPr="00253322">
              <w:rPr>
                <w:b/>
              </w:rPr>
              <w:t>Aanvullende toelichting op basis van toekomstige versie(s)</w:t>
            </w:r>
          </w:p>
        </w:tc>
        <w:tc>
          <w:tcPr>
            <w:tcW w:w="6373" w:type="dxa"/>
          </w:tcPr>
          <w:p w:rsidR="00094B4D" w:rsidRDefault="00094B4D" w:rsidP="000927C8">
            <w:pPr>
              <w:pStyle w:val="Geenafstand"/>
            </w:pPr>
          </w:p>
        </w:tc>
      </w:tr>
      <w:tr w:rsidR="00094B4D" w:rsidTr="008C7215">
        <w:tc>
          <w:tcPr>
            <w:tcW w:w="2689" w:type="dxa"/>
            <w:shd w:val="clear" w:color="auto" w:fill="FFFF99"/>
          </w:tcPr>
          <w:p w:rsidR="00094B4D" w:rsidRPr="00253322" w:rsidRDefault="00094B4D" w:rsidP="000927C8">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094B4D" w:rsidRDefault="00094B4D" w:rsidP="000927C8">
            <w:pPr>
              <w:pStyle w:val="Geenafstand"/>
            </w:pPr>
          </w:p>
        </w:tc>
      </w:tr>
    </w:tbl>
    <w:p w:rsidR="00094B4D" w:rsidRDefault="00094B4D" w:rsidP="00F66D20">
      <w:pPr>
        <w:pStyle w:val="Geenafstand"/>
      </w:pPr>
    </w:p>
    <w:p w:rsidR="00A84BF3" w:rsidRDefault="00A84BF3" w:rsidP="00A84BF3">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Viewer weergave objectkenmerken</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Het op de kaart zichtbaar maken van informatie kan zorgen voor een kwaliteitsimpuls en een efficiëntere werkwijze</w:t>
            </w:r>
            <w:r w:rsidR="00B41834">
              <w:t>.</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Beschrijf of en op welke manier het mogelijk is om binnen uw applicatie objectkenmerken ‘op de kaart’ weer te geven en te muteren. </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In hoeverre de applicatie mogelijkheden biedt om volledig op de kaart te werken en de objectkenmerken ‘op de kaart te controleren?</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8</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ja</w:t>
            </w:r>
          </w:p>
        </w:tc>
      </w:tr>
    </w:tbl>
    <w:p w:rsidR="00094B4D" w:rsidRDefault="00094B4D"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Viewer WOZ-objectenkaart</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Een goede viewer zorgt voor een betere presentatie van de gegevens zodat in 1 oogopslag duidelijk is waar mogelijke tekortkomingen aanwezig zijn.</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Het beschikken over een WOZ-objectenkaart.</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In hoeverre de applicatie een WOZ-objectenkaart aanbiedt en welke mogelijkheden deze biedt.</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2</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Viewer inlezen kaartmateriaal</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Een goede viewer zorgt voor een betere presentatie van de gegevens zodat in 1 oogopslag duidelijk is waar mogelijke tekortkomingen aanwezig zijn. Door het combineren van data kan dit worden versterkt.</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Geef aan of het in de viewer van uw applicatie mogelijk is om eigen kaartmateriaal, zoals luchtfoto en andere (open-source) kaartmateriaal zoals kadastrale kaart, BAG-pandvlakken en bestemmingsplannen in te </w:t>
            </w:r>
            <w:r w:rsidR="00C868B2">
              <w:t xml:space="preserve">laden. </w:t>
            </w:r>
            <w:r>
              <w:t>Zijn ook eventueel aan dit materiaal gekoppelde attributen zichtbaar en wellicht bevraagbaar?</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Of de BWB zelf eigen kaartmateriaal kan inladen en of de BWB alle benodigde kaartlagen in één viewer kan raadplegen</w:t>
            </w:r>
            <w:r w:rsidR="00B41834">
              <w:t>.</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2</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094B4D" w:rsidRDefault="00094B4D" w:rsidP="00094B4D">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Onderzoeken van data</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Kennis zorgt voor een toename in kwaliteit. Bovendien is het soms nodig data aan te leveren aan bijvoorbeeld de Waarderingskamer.</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Beschrijf hoe binnen uw applicatie onderzoek kan worden gedaan naar (alle) gegevens binnen de database waaronder de objectkenmerken en geef daarbij aan hoe de resultaten gepresenteerd worden. We denken hierbij aan: </w:t>
            </w:r>
          </w:p>
          <w:p w:rsidR="00A84BF3" w:rsidRDefault="00A84BF3" w:rsidP="00E618BA">
            <w:pPr>
              <w:pStyle w:val="Geenafstand"/>
            </w:pPr>
            <w:r>
              <w:t>hoe worden zoekvragen ontworpen (mogelijkheid van meervoudig samengestelde zoekvragen, gebruiksvriendelijkheid van interface);</w:t>
            </w:r>
          </w:p>
          <w:p w:rsidR="00A84BF3" w:rsidRDefault="00A84BF3" w:rsidP="00E618BA">
            <w:pPr>
              <w:pStyle w:val="Geenafstand"/>
            </w:pPr>
            <w:r>
              <w:t xml:space="preserve">Hoe wordt omgegaan met meerdere gemeenten die mogelijkerwijs apart moeten worden onderzocht maar ook in samenhang moeten kunnen worden onderzocht; </w:t>
            </w:r>
          </w:p>
          <w:p w:rsidR="00A84BF3" w:rsidRDefault="00A84BF3" w:rsidP="00E618BA">
            <w:pPr>
              <w:pStyle w:val="Geenafstand"/>
            </w:pPr>
            <w:r>
              <w:t>Hoe worden de resultaten gepresenteerd en welke mogelijkheden zijn er om de resultaten te exporteren (bestandsformaten)</w:t>
            </w:r>
            <w:r w:rsidR="00B41834">
              <w:t xml:space="preserve">. </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C868B2" w:rsidP="00E618BA">
            <w:pPr>
              <w:pStyle w:val="Geenafstand"/>
            </w:pPr>
            <w:r>
              <w:t xml:space="preserve">In hoeverre de applicatie van de inschrijvende partij zorgdraagt voor een database die uitgebreid kan worden onderzocht, waarbij het selecteren van objecten en het uitlijsten van objecten en de gewenste gegevens op basis van samengestelde zoekvragen het minimum is? </w:t>
            </w:r>
            <w:r w:rsidR="00A84BF3">
              <w:t>In welke mate voorziet de leverancier er in om jaarlijks terugkerende controles (voor het onderzoeken van data) gestandaardiseerd aan te bieden.</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Pr="002A183D" w:rsidRDefault="00A84BF3" w:rsidP="00E618BA">
            <w:pPr>
              <w:tabs>
                <w:tab w:val="left" w:pos="1050"/>
              </w:tabs>
            </w:pPr>
            <w:r>
              <w:t>8</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ja</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Koppelen van foto’s, documenten of linken naar externe plaats</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Van objecten kan veel informatie bekend zijn. </w:t>
            </w:r>
            <w:r w:rsidR="00C868B2">
              <w:t>Denk aan bouwtekeningen, bezwaren, inlichtingenformulieren, foto’s van een inpandige opname, foto’s uit de verkoopbrochure, maar ook werkinstructies.</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Welke mogelijkheden biedt de applicatie om bijvoorbeeld f</w:t>
            </w:r>
            <w:r w:rsidRPr="003620F5">
              <w:t>oto's, documenten en links naar lokale</w:t>
            </w:r>
            <w:r>
              <w:t xml:space="preserve"> en netwerk</w:t>
            </w:r>
            <w:r w:rsidRPr="003620F5">
              <w:t>schijf en zaaksysteem</w:t>
            </w:r>
            <w:r>
              <w:t xml:space="preserve"> of vergelijkbaar te plaatsen op zowel objectniveau als op een gemeenschappelijke opslagplaats binnen de applicatie. </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Op welke wijze kunnen foto’s, documenten en links worden opgeslagen binnen de applicatie.</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4</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A84BF3" w:rsidRDefault="00A84BF3"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A84BF3" w:rsidRDefault="00A84BF3" w:rsidP="00A84BF3">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Thematische kaart</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Elk gewenste (combinatie) van informatie dient zelfstandig uitgelijst te kunnen worden, maar ook als themakaart te raadplegen zijn, omdat een kaart heel duidelijk en overzichtelijk is. </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Geef aan in hoeverre er mogelijkheden zijn om uitkomsten van gepersonaliseerde zoekvragen en/of query’s als kaartlaag te presenteren binnen de viewer. </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In hoeverre het mogelijk is om de gegevens te vertalen naar een kaartlaag binnen de viewer? En in hoeverre zijn er binnen de viewer veel gebruikte thematische kaarten standaard aanwezig?</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2</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A84BF3" w:rsidP="00F66D20">
            <w:pPr>
              <w:pStyle w:val="Geenafstand"/>
              <w:rPr>
                <w:b/>
              </w:rPr>
            </w:pPr>
            <w:r>
              <w:br w:type="page"/>
            </w:r>
            <w:r w:rsidR="00F66D20"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Gepersonaliseerde opmaak</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Een ieder heeft vanuit zijn eigen taken behoefte aan een eigen indeling van het scherm, waarbij de meest relevante informatie voor hem/haar op een logische plek staan. Overbodige informatie heeft dan een minder prominente plaats.</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Welke mogelijkheden biedt uw applicatie om een gepersonaliseerde indeling van de schermen mogelijk te maken?</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In hoeverre zijn de schermen te personaliseren, zodat zo efficiënt mogelijk kan worden gewerkt en het doorklikken en wisselen van schermen tot een minimum wordt beperkt?</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2</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A84BF3" w:rsidRDefault="00A84BF3"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A84BF3" w:rsidRDefault="00A84BF3" w:rsidP="00A84BF3">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Exporteren en importeren van gegevens</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Voor bijvoorbeeld vergelijking van data of uitwisseling van gegevens met externe partijen is het wenselijk om gegevens uit de waarderingsapplicatie te exporteren en om gegevens rechtstreeks te muteren of toe te voegen in de applicatie via een import.</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 xml:space="preserve">Geef aan hoe elk gewenst gegeven via een (door de medewerker zelf samengestelde) query geëxporteerd wordt waarbij een export naar Excel het minimum is. Bovendien is het toevoegen en muteren van gegevens mogelijk via een import, waarbij import via Excel het minimum is en welke door de medewerker zelf uitgevoerd kan worden. </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 xml:space="preserve">Welke gegevens en op welke wijze zijn er gegevens vanuit de waarderingsapplicatie te exporteren en te importeren? </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4</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094B4D" w:rsidRDefault="00094B4D"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Beheren actieve en vervallen codes</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Iedere aangesloten gemeente had een eigen WOZ-administratie die inmiddels geüniformeerd is. Oudere taxaties moeten wel leesbaar blijven, maar het is niet wenselijk dat in het huidige tijdvak alle oude onderdeel / objectcodes te kiezen zijn. Want dat zouden omvangrijke lijsten zijn, waardoor de kans op fouten toeneemt.</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Hoe gaat de applicatie om met vervallen onderdeelcodes en soortobjectcodes. Hoe zijn de onderdeelcodes en soortobjectcodes te beheren (wanneer is welke code geldig).</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In hoeverre het mogelijk is om per tijdvak/ per periode afwijkende onderdeel-en soortobjectcodes te hanteren.</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2</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A84BF3"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A84BF3" w:rsidRDefault="00A84BF3">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Thema</w:t>
            </w:r>
          </w:p>
        </w:tc>
        <w:tc>
          <w:tcPr>
            <w:tcW w:w="6373" w:type="dxa"/>
          </w:tcPr>
          <w:p w:rsidR="00A84BF3" w:rsidRDefault="00A84BF3" w:rsidP="00E618BA">
            <w:pPr>
              <w:pStyle w:val="Geenafstand"/>
            </w:pPr>
            <w:r>
              <w:t>Werkvoorraad</w:t>
            </w:r>
          </w:p>
        </w:tc>
      </w:tr>
      <w:tr w:rsidR="00A84BF3" w:rsidTr="00F66D20">
        <w:tc>
          <w:tcPr>
            <w:tcW w:w="2689" w:type="dxa"/>
            <w:shd w:val="clear" w:color="auto" w:fill="DAEEF3" w:themeFill="accent5" w:themeFillTint="33"/>
          </w:tcPr>
          <w:p w:rsidR="00A84BF3" w:rsidRDefault="00A84BF3" w:rsidP="00F66D20">
            <w:pPr>
              <w:pStyle w:val="Geenafstand"/>
              <w:rPr>
                <w:b/>
              </w:rPr>
            </w:pPr>
            <w:r>
              <w:rPr>
                <w:b/>
              </w:rPr>
              <w:t xml:space="preserve">Toelichting </w:t>
            </w:r>
            <w:r w:rsidRPr="007E3E4A">
              <w:rPr>
                <w:b/>
              </w:rPr>
              <w:t>BWB belang</w:t>
            </w:r>
          </w:p>
          <w:p w:rsidR="00A84BF3" w:rsidRPr="007E3E4A" w:rsidRDefault="00A84BF3" w:rsidP="00F66D20">
            <w:pPr>
              <w:pStyle w:val="Geenafstand"/>
              <w:rPr>
                <w:b/>
              </w:rPr>
            </w:pPr>
          </w:p>
        </w:tc>
        <w:tc>
          <w:tcPr>
            <w:tcW w:w="6373" w:type="dxa"/>
          </w:tcPr>
          <w:p w:rsidR="00A84BF3" w:rsidRDefault="00A84BF3" w:rsidP="00E618BA">
            <w:pPr>
              <w:pStyle w:val="Geenafstand"/>
            </w:pPr>
            <w:r>
              <w:t>Processen zijn zo efficiënt mogelijk ingericht, waarbij ieder uit te voeren taak een zo kort mogelijke wachttijd heeft. Daarbij is mailen zo min mogelijk nodig.</w:t>
            </w:r>
          </w:p>
        </w:tc>
      </w:tr>
      <w:tr w:rsidR="00A84BF3" w:rsidTr="00F66D20">
        <w:tc>
          <w:tcPr>
            <w:tcW w:w="2689" w:type="dxa"/>
            <w:shd w:val="clear" w:color="auto" w:fill="DAEEF3" w:themeFill="accent5" w:themeFillTint="33"/>
          </w:tcPr>
          <w:p w:rsidR="00A84BF3" w:rsidRDefault="00A84BF3" w:rsidP="00F66D20">
            <w:pPr>
              <w:pStyle w:val="Geenafstand"/>
              <w:rPr>
                <w:b/>
              </w:rPr>
            </w:pPr>
            <w:r w:rsidRPr="007E3E4A">
              <w:rPr>
                <w:b/>
              </w:rPr>
              <w:t>Wens</w:t>
            </w:r>
            <w:r>
              <w:rPr>
                <w:b/>
              </w:rPr>
              <w:t xml:space="preserve"> (formulering)</w:t>
            </w:r>
          </w:p>
          <w:p w:rsidR="00A84BF3" w:rsidRPr="007E3E4A" w:rsidRDefault="00A84BF3" w:rsidP="00F66D20">
            <w:pPr>
              <w:pStyle w:val="Geenafstand"/>
              <w:rPr>
                <w:b/>
              </w:rPr>
            </w:pPr>
          </w:p>
        </w:tc>
        <w:tc>
          <w:tcPr>
            <w:tcW w:w="6373" w:type="dxa"/>
          </w:tcPr>
          <w:p w:rsidR="00A84BF3" w:rsidRDefault="00A84BF3" w:rsidP="00E618BA">
            <w:pPr>
              <w:pStyle w:val="Geenafstand"/>
            </w:pPr>
            <w:r>
              <w:t>Beschrijf de mogelijkheden om de werkvoorraad inzichtelijk te maken en te differentiëren naar type werkzaamheid en taken toe te wijzen aan medewerkers</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Wat moet het antwoord duidelijk maken?</w:t>
            </w:r>
          </w:p>
        </w:tc>
        <w:tc>
          <w:tcPr>
            <w:tcW w:w="6373" w:type="dxa"/>
          </w:tcPr>
          <w:p w:rsidR="00A84BF3" w:rsidRDefault="00A84BF3" w:rsidP="00E618BA">
            <w:pPr>
              <w:pStyle w:val="Geenafstand"/>
            </w:pPr>
            <w:r>
              <w:t>In hoeverre biedt de applicatie mogelijkheden om een werkvoorraad te genereren en toe te kennen aan een medewerker. Welke opties zijn er om zelf een workflow te creëren en te beheren, waarbij op een slimme en effectieve manier binnen en buiten de applicatie gecommuniceerd kan worden?</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Pr>
                <w:b/>
              </w:rPr>
              <w:t>Max. toegevoegde waarde punten o.b.v. meest recent vrijgegeven versie</w:t>
            </w:r>
          </w:p>
        </w:tc>
        <w:tc>
          <w:tcPr>
            <w:tcW w:w="6373" w:type="dxa"/>
          </w:tcPr>
          <w:p w:rsidR="00A84BF3" w:rsidRDefault="00A84BF3" w:rsidP="00E618BA">
            <w:pPr>
              <w:pStyle w:val="Geenafstand"/>
            </w:pPr>
            <w:r>
              <w:t>2</w:t>
            </w:r>
          </w:p>
        </w:tc>
      </w:tr>
      <w:tr w:rsidR="00A84BF3" w:rsidTr="00F66D20">
        <w:tc>
          <w:tcPr>
            <w:tcW w:w="2689" w:type="dxa"/>
            <w:shd w:val="clear" w:color="auto" w:fill="DAEEF3" w:themeFill="accent5" w:themeFillTint="33"/>
          </w:tcPr>
          <w:p w:rsidR="00A84BF3" w:rsidRPr="007E3E4A" w:rsidRDefault="00A84BF3"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A84BF3" w:rsidRDefault="001A0CE1" w:rsidP="00F66D20">
            <w:pPr>
              <w:pStyle w:val="Geenafstand"/>
            </w:pPr>
            <w:r>
              <w:t>nee</w:t>
            </w:r>
          </w:p>
        </w:tc>
      </w:tr>
    </w:tbl>
    <w:p w:rsidR="00094B4D" w:rsidRDefault="00094B4D"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Veldbezoeken</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Handig, snel en eenvoudig foto’s toevoegen tijdens een veldbezoek, voorkomt administratief werk op kantoor.</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Geef aan hoe de applicatie ondersteuning kan bieden bij het nemen van foto’s tijdens veldbezoeken én of er eventueel andere meerwaarde is van de applicatie tijdens veldbezoeken.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Of de applicatie een meerwaarde kan bieden bij het doen van veldbezoeken.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B41834" w:rsidRDefault="00B41834" w:rsidP="00B41834">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B41834" w:rsidRDefault="00B41834" w:rsidP="00B41834">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Groeperen objecten</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Gelet op openbaarheid van de WOZ-waarden en kans op een bezwaar is het belangrijk dat soortgelijke woningen met dezelfde uitgangspunten worden gewaardeerd. Dat strookt met het gelijkheidsbeginsel.</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In hoeverre kunnen soortgelijke woningen op een efficiënte en eenduidige manier geclusterd en gewaardeerd worden en hoe is dit door de medewerker in te richten en te beheren.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In hoeverre is er een gebruiksvriendelijke manier om objecten te groeperen (en zodoende eenduidig te waarderen) en te wijzigen.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8</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094B4D" w:rsidRDefault="00094B4D"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Kavelmodel en bijgebouwenmodel</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Woningen worden gewaardeerd op basis van de vergelijkingsmethode. Toch verschilt bijna ieder object. Een miniem verschil in bijvoorbeeld perceelgrootte of aanwezigheid van een bijgebouw dient op redelijke en consistente wijze uitgedrukt te worden in de waarde.</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De waarde van het kavel en van de bijgebouwen dient op een consistente wijze te worden gewaardeerd, waarbij rekening gehouden kan worden met het afnemend grensnut.</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Hoe voorziet de applicatie erin dat onderlinge verschillen in perceelgrootte en (grootte en aanwezigheid) bijgebouwen op een juiste en consistente wijze worden verrekend. En in hoeverre is dit gemeentebreed zelf in te richten per type woning en hoe is dit te beheren.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6</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ja</w:t>
            </w:r>
          </w:p>
        </w:tc>
      </w:tr>
    </w:tbl>
    <w:p w:rsidR="00B41834" w:rsidRDefault="00B41834"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B41834" w:rsidRDefault="00B41834" w:rsidP="00B41834">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Waardering woning</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rsidRPr="00820B6F">
              <w:rPr>
                <w:color w:val="000000" w:themeColor="text1"/>
              </w:rPr>
              <w:t>In verband met strenge controles Waarderingskamer, beroepsprocedures en transparantie voor de burgers (via het WOZ-waardeloket), moeten de onderlinge waardeverhoudingen consistent, terug te herleiden, goed uitlegbaar en aansluitend bij het marktniveau zijn.</w:t>
            </w:r>
            <w:r>
              <w:rPr>
                <w:color w:val="000000" w:themeColor="text1"/>
              </w:rPr>
              <w:t xml:space="preserve"> </w:t>
            </w:r>
            <w:r>
              <w:t>De onderlinge waardeverhoudingen zijn zuiver. Zo kan aan belanghebbende en aan de rechter de taxatie helder en zuiver inzichtelijk worden gemaakt.</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rsidRPr="0036613F">
              <w:t xml:space="preserve">De taxaties sluiten hierbij zoveel mogelijk aan bij de normen en eisen van de Waarderingskamer. De leverancier maakt inzichtelijk hoe de woningen op een transparante en consistente wijze binnen de applicatie gewaardeerd kunnen worden, op basis </w:t>
            </w:r>
            <w:r w:rsidRPr="00D96294">
              <w:t xml:space="preserve">van het </w:t>
            </w:r>
            <w:r w:rsidRPr="005E0320">
              <w:t xml:space="preserve">gewogen </w:t>
            </w:r>
            <w:r w:rsidRPr="0038613A">
              <w:t xml:space="preserve">gemiddelde van de Prijs per Eenheden van de </w:t>
            </w:r>
            <w:r>
              <w:t xml:space="preserve">zelf </w:t>
            </w:r>
            <w:r w:rsidRPr="0038613A">
              <w:t xml:space="preserve">gekozen </w:t>
            </w:r>
            <w:r w:rsidRPr="00D96294">
              <w:t>onderbouwende verkoopgegevens</w:t>
            </w:r>
            <w:r>
              <w:t>.</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Pr="00406C46" w:rsidRDefault="001A0CE1" w:rsidP="00E618BA">
            <w:pPr>
              <w:pStyle w:val="Geenafstand"/>
              <w:rPr>
                <w:highlight w:val="yellow"/>
              </w:rPr>
            </w:pPr>
            <w:r w:rsidRPr="0036613F">
              <w:t xml:space="preserve">De applicatie maakt inzichtelijk hoe de waarden van de verschillende onderdelen zijn berekend en hoe deze rechtstreeks te relateren zijn aan </w:t>
            </w:r>
            <w:r>
              <w:t xml:space="preserve">het kavelmodel en bijgebouwenmodel en </w:t>
            </w:r>
            <w:r w:rsidRPr="0036613F">
              <w:t>de gebruikte vergelijkbare objecten bij het WOZ-object en wat het gevolg is voor de waardering als een van de onderbouwingen wordt gewijzigd.</w:t>
            </w:r>
            <w:r>
              <w:t xml:space="preserve"> In hoeverre kan elke getaxeerde euro herleid worden en in hoeverre stemt dit overeen met dezelfde woningen binnen de groep.</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8</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ja</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Correctie grootte</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C868B2" w:rsidP="00E618BA">
            <w:pPr>
              <w:pStyle w:val="Geenafstand"/>
            </w:pPr>
            <w:r>
              <w:t>Over het algemeen geldt dat als de woning groter wordt, de meerwaarde per m</w:t>
            </w:r>
            <w:r w:rsidRPr="00AB3C84">
              <w:rPr>
                <w:vertAlign w:val="superscript"/>
              </w:rPr>
              <w:t>2</w:t>
            </w:r>
            <w:r>
              <w:rPr>
                <w:strike/>
                <w:color w:val="FF0000"/>
              </w:rPr>
              <w:t xml:space="preserve"> </w:t>
            </w:r>
            <w:r>
              <w:t xml:space="preserve">of m³ iets afneemt. </w:t>
            </w:r>
            <w:r w:rsidR="001A0CE1">
              <w:t>Het komt geregeld voor dat de te onderbouwen woning significant groter is dan de beste beschikbare onderbouwingen. Bij de modelmatige waardebepaling is het wenselijk dat met het afnemend grensnut op een juiste wijze rekening kan worden gehouden.</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C868B2" w:rsidP="00E618BA">
            <w:pPr>
              <w:pStyle w:val="Geenafstand"/>
            </w:pPr>
            <w:r>
              <w:t>Welke mogelijkheden biedt de applicatie om bij de waardering van woononderdelen rekening te houden met het afnemend grensnut.</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Op welke wijze wordt er bij de taxatie voor de woning rekening gehouden met het afnemend grensnut en in hoeverre is dit zelf in te richten en te beheren.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1A0CE1" w:rsidRDefault="001A0CE1"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1A0CE1" w:rsidRDefault="001A0CE1" w:rsidP="001A0CE1">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Waardering aanbouwen</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Woningen van dezelfde bouwstroom (dat wil zeggen, van origine identieke woningen) dienen in lijn met elkaar gewaardeerd te worden. De originele bouwwijze is het uitgangspunt, ook waarop de objecten gegroepeerd zijn. Echter, aanbouwen dienen in de juiste verhouding gewaardeerd te worden, zodat de onderlinge waardeverhoudingen logisch en goed uitlegbaar zijn aan derden.</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De applicatie voorziet er in om de hoofdbouw van identieke woningen op een zelfde wijze te waarderen, waarbij de waarde van aanbouwen gerelateerd is aan de Prijs per eenheid van de Woning. De relatieve verhouding van de Prijs per eenheid van de aanbouw is zelf in te richten en te beheren. Hetzelfde geldt voor de woning gebonden bijgebouwen.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 xml:space="preserve">Op welke wijze voorziet de applicatie er in om de aanbouwen van de woningen en woning gebonden bijgebouwen als percentage van de Prijs per Eenheid in te richten, te beheren en te waarderen. </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4</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ja</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Waardering CNW’s</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 xml:space="preserve"> </w:t>
            </w:r>
            <w:r w:rsidRPr="00820B6F">
              <w:rPr>
                <w:color w:val="000000" w:themeColor="text1"/>
              </w:rPr>
              <w:t>In verband met strenge controles Waarderingskamer, beroepsprocedures en transparantie voor de burgers (via het WOZ-waardeloket), moeten de onderlinge waardeverhoudingen consistent, terug te herleiden,</w:t>
            </w:r>
            <w:r>
              <w:rPr>
                <w:color w:val="000000" w:themeColor="text1"/>
              </w:rPr>
              <w:t xml:space="preserve"> </w:t>
            </w:r>
            <w:r w:rsidRPr="00820B6F">
              <w:rPr>
                <w:color w:val="000000" w:themeColor="text1"/>
              </w:rPr>
              <w:t>goed uitlegbaar en aansluitend bij het marktniveau zijn.</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De applicatie voorziet er in dat courante Niet-Woningen op consistente wijze worden gewaardeerd op basis van actuele huurwaarden, waarbij onderscheid kan worden gemaakt in verschillende locaties en verschillende ruimtes binnen het object.</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Op welke wijze zijn de huurwaarden, de kapitalisatiefactoren en de verschillende ruimtes (primair, secundair en tertiair) in te richten in het model en hoe wordt vervolgens de waarde op een consistente en heldere wijze bepaald</w:t>
            </w:r>
            <w:r w:rsidRPr="00820B6F">
              <w:rPr>
                <w:color w:val="000000" w:themeColor="text1"/>
              </w:rPr>
              <w:t>, zodat de berekening inzichtelijk is en deze zo helder mogelijk uit te leggen is aan derden.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8</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1A0CE1" w:rsidRDefault="001A0CE1"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1A0CE1" w:rsidRDefault="001A0CE1" w:rsidP="001A0CE1">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Koppelen taxatiekaart aan transactie</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Bij het bepalen van de prijs per eenheid is het uitgangspunt de situatie van de woning ten tijde van de verkoop. In die staat was dat object de betaalde transactieprijs waard. Na aankoop wordt een woning regelmatig verbouwd. Dan is de aangepaste taxatie niet meer conform de situatie ten tijde van de verkoop, waardoor de berekening van de prijs per eenheid verkeerd dreigt te gaan en het object als onderbouwing niet betrouwbaar is.</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C868B2" w:rsidP="00E618BA">
            <w:pPr>
              <w:pStyle w:val="Geenafstand"/>
            </w:pPr>
            <w:r>
              <w:t xml:space="preserve">De applicatie voorziet er enerzijds in dat (voor het gebruiken van het object als onderbouwing) de situatie ten tijde van de verkoop uitgangspunt is voor de berekening van de prijs per eenheid. </w:t>
            </w:r>
            <w:r w:rsidR="001A0CE1">
              <w:t>Anderzijds voorziet de applicatie er ook in dat voor hetzelfde object de nieuwe situatie de basis is voor de nieuwe waardebepaling.</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Hoe kan de applicatie borgen dat de Prijs per eenheid zuiver blijft, ook als de situatie na aankoop verandert. En in hoeverre voorziet de applicatie erin dat de nieuwe situatie wel als uitgangspunt geldt voor de eigen waardering.</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Beste onderbouwingen</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 xml:space="preserve">Elke woning of groep woningen wordt onderbouwd met de beste vergelijkbare objecten. Indien effectief een voorzet wordt gedaan voor de best mogelijke onderbouwingen of op slimme wijze gezocht kan worden naar de best mogelijke onderbouwingen kan veel tijd worden bespaard. </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 xml:space="preserve">Een slimme mogelijkheid om een automatische selectie van de beste onderbouwingen voor een object of groep objecten te maken en de </w:t>
            </w:r>
            <w:r w:rsidRPr="00167E47">
              <w:t>mogelijkheid om gericht de beste onderbouwingen te selecteren. Zijn er mogelijkheden om onderbouwingen wel of niet mee te nemen in het gewogen gemiddelde en zijn er mogelijkheden om onderbouwingen wel of niet zichtbaar te maken op het taxatieverslag?</w:t>
            </w:r>
            <w:r>
              <w:t xml:space="preserve"> </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Wat zijn de mogelijkheden binnen de applicatie om zo effectief en succesvol mogelijk de beste onderbouwingen per object of groep objecten te selecteren en hoe is dit door de medewerker zelf in te richten, te beheren en toe te passen?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Trendbepaling</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 xml:space="preserve">Op basis van de bruikbare transactiecijfers kan de gemiddelde stijging of daling tussen twee waardepeildata worden berekend. Dit geeft inzicht in de marktsituatie binnen het gebied van de diverse type woningen, in een bepaalde periode. </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Beschrijf op welke wijze de trend te bepalen is tussen de verschillende waardepeildata</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In hoeverre slaagt de applicatie er in om een zuivere trend van de verschillende type objecten binnen een bepaald gebied te meten op basis van de marktcijfers en hoe kan dit ingezet worden om het transactiecijfer te indexeren naar waardepeildatum bij de marktanalyse (wat het uitgangspunt is voor de berekening van de Prijs per Eenheid van de onderbouwing).</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Waarderen van moeilijk te onderbouwen objecten</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Nagenoeg alle woningen en courante niet-woningen zijn goed te onderbouwen op basis van systematische vergelijkingsmethode. Er zijn echter ook een beperkt aantal woningen en courante niet-woningen waar geen goede referenties beschikbaar voor zijn en dus het onderbouwen van een object (bijvoorbeeld een molen of watertoren die als woning in gebruik zijn) relatief heel veel tijd kosten.</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Beschrijf hoe de applicatie op slimme wijze moeilijk te onderbouwen woningen en courante niet-woningen kan waarderen en in hoeverre kunnen onderbouwingen uit andere gemeenten (binnen het gebied van de BWB) worden toegepast?</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In hoeverre is de applicatie in staat bepaalde type woningen en courante niet-woningen zonder onderbouwingen op een effectieve manier te waarderen en in hoeverre voorziet de applicatie er in om onderbouwingen van buiten de gemeentegrens toe te passen?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1A0CE1" w:rsidRDefault="001A0CE1"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1A0CE1" w:rsidRDefault="001A0CE1" w:rsidP="001A0CE1">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Advies bezwaar</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Hertaxatie en advies bezwaar binnen 1 applicatie.</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D</w:t>
            </w:r>
            <w:r w:rsidRPr="0099307A">
              <w:t xml:space="preserve">e waarderingsapplicatie </w:t>
            </w:r>
            <w:r>
              <w:t>biedt de mogelijkheid om het bezwaar van taxatietechnisch advies te voorzien.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Welke mogelijkheden zijn er binnen de applicatie om het bezwaar te raadplegen en te beantwoorden.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2</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Thema</w:t>
            </w:r>
          </w:p>
        </w:tc>
        <w:tc>
          <w:tcPr>
            <w:tcW w:w="6373" w:type="dxa"/>
          </w:tcPr>
          <w:p w:rsidR="001A0CE1" w:rsidRDefault="001A0CE1" w:rsidP="00E618BA">
            <w:pPr>
              <w:pStyle w:val="Geenafstand"/>
            </w:pPr>
            <w:r>
              <w:t>Taxatierapport beroep</w:t>
            </w:r>
          </w:p>
        </w:tc>
      </w:tr>
      <w:tr w:rsidR="001A0CE1" w:rsidTr="00F66D20">
        <w:tc>
          <w:tcPr>
            <w:tcW w:w="2689" w:type="dxa"/>
            <w:shd w:val="clear" w:color="auto" w:fill="DAEEF3" w:themeFill="accent5" w:themeFillTint="33"/>
          </w:tcPr>
          <w:p w:rsidR="001A0CE1" w:rsidRDefault="001A0CE1" w:rsidP="00F66D20">
            <w:pPr>
              <w:pStyle w:val="Geenafstand"/>
              <w:rPr>
                <w:b/>
              </w:rPr>
            </w:pPr>
            <w:r>
              <w:rPr>
                <w:b/>
              </w:rPr>
              <w:t xml:space="preserve">Toelichting </w:t>
            </w:r>
            <w:r w:rsidRPr="007E3E4A">
              <w:rPr>
                <w:b/>
              </w:rPr>
              <w:t>BWB belang</w:t>
            </w:r>
          </w:p>
          <w:p w:rsidR="001A0CE1" w:rsidRPr="007E3E4A" w:rsidRDefault="001A0CE1" w:rsidP="00F66D20">
            <w:pPr>
              <w:pStyle w:val="Geenafstand"/>
              <w:rPr>
                <w:b/>
              </w:rPr>
            </w:pPr>
          </w:p>
        </w:tc>
        <w:tc>
          <w:tcPr>
            <w:tcW w:w="6373" w:type="dxa"/>
          </w:tcPr>
          <w:p w:rsidR="001A0CE1" w:rsidRDefault="001A0CE1" w:rsidP="00E618BA">
            <w:pPr>
              <w:pStyle w:val="Geenafstand"/>
            </w:pPr>
            <w:r>
              <w:t>Indien beroep wordt aangetekend tegen de WOZ-waarde dient de taxateur de waarde aannemelijk te maken richting de rechter en belanghebbende middels een taxatierapport. Het is zeer tijdrovend om dit elke keer volledig handmatig te moeten opstellen.</w:t>
            </w:r>
          </w:p>
        </w:tc>
      </w:tr>
      <w:tr w:rsidR="001A0CE1" w:rsidTr="00F66D20">
        <w:tc>
          <w:tcPr>
            <w:tcW w:w="2689" w:type="dxa"/>
            <w:shd w:val="clear" w:color="auto" w:fill="DAEEF3" w:themeFill="accent5" w:themeFillTint="33"/>
          </w:tcPr>
          <w:p w:rsidR="001A0CE1" w:rsidRDefault="001A0CE1" w:rsidP="00F66D20">
            <w:pPr>
              <w:pStyle w:val="Geenafstand"/>
              <w:rPr>
                <w:b/>
              </w:rPr>
            </w:pPr>
            <w:r w:rsidRPr="007E3E4A">
              <w:rPr>
                <w:b/>
              </w:rPr>
              <w:t>Wens</w:t>
            </w:r>
            <w:r>
              <w:rPr>
                <w:b/>
              </w:rPr>
              <w:t xml:space="preserve"> (formulering)</w:t>
            </w:r>
          </w:p>
          <w:p w:rsidR="001A0CE1" w:rsidRPr="007E3E4A" w:rsidRDefault="001A0CE1" w:rsidP="00F66D20">
            <w:pPr>
              <w:pStyle w:val="Geenafstand"/>
              <w:rPr>
                <w:b/>
              </w:rPr>
            </w:pPr>
          </w:p>
        </w:tc>
        <w:tc>
          <w:tcPr>
            <w:tcW w:w="6373" w:type="dxa"/>
          </w:tcPr>
          <w:p w:rsidR="001A0CE1" w:rsidRDefault="001A0CE1" w:rsidP="00E618BA">
            <w:pPr>
              <w:pStyle w:val="Geenafstand"/>
            </w:pPr>
            <w:r>
              <w:t xml:space="preserve">Beschrijf hoe binnen de waarderingsapplicatie een taxatierapport ten behoeve van de beroepsprocedure kan worden gegenereerd, waarbij zoveel mogelijk relevante gegevens worden onttrokken uit de applicatie en worden ontsloten naar het taxatierapport, waarbij nabewerking nog mogelijk is. </w:t>
            </w:r>
          </w:p>
          <w:p w:rsidR="001A0CE1" w:rsidRDefault="001A0CE1" w:rsidP="00E618BA">
            <w:pPr>
              <w:pStyle w:val="Geenafstand"/>
            </w:pPr>
            <w:r w:rsidRPr="00167E47">
              <w:t xml:space="preserve">Geef daarbij aan welke gegevens in een </w:t>
            </w:r>
            <w:r w:rsidR="00C868B2" w:rsidRPr="00167E47">
              <w:t>dergelijk</w:t>
            </w:r>
            <w:r w:rsidRPr="00167E47">
              <w:t xml:space="preserve"> rapport (automatisch) kunnen worden weergegeven.</w:t>
            </w:r>
            <w:r>
              <w:t xml:space="preserve"> </w:t>
            </w:r>
          </w:p>
          <w:p w:rsidR="001A0CE1" w:rsidRDefault="001A0CE1" w:rsidP="001F0085">
            <w:pPr>
              <w:pStyle w:val="Geenafstand"/>
            </w:pPr>
            <w:r>
              <w:t xml:space="preserve">Geef ten slotte aan of er kosten aan verbonden zijn en zo ja, welke kosten. </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Wat moet het antwoord duidelijk maken?</w:t>
            </w:r>
          </w:p>
        </w:tc>
        <w:tc>
          <w:tcPr>
            <w:tcW w:w="6373" w:type="dxa"/>
          </w:tcPr>
          <w:p w:rsidR="001A0CE1" w:rsidRDefault="001A0CE1" w:rsidP="00E618BA">
            <w:pPr>
              <w:pStyle w:val="Geenafstand"/>
            </w:pPr>
            <w:r>
              <w:t>Is het mogelijk om een bewerkbaar taxatierapport te genereren waarbij het handmatig werk tot een minimum beperkt. In hoeverre zijn hier kosten aan verbonden?</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Pr>
                <w:b/>
              </w:rPr>
              <w:t>Max. toegevoegde waarde punten o.b.v. meest recent vrijgegeven versie</w:t>
            </w:r>
          </w:p>
        </w:tc>
        <w:tc>
          <w:tcPr>
            <w:tcW w:w="6373" w:type="dxa"/>
          </w:tcPr>
          <w:p w:rsidR="001A0CE1" w:rsidRDefault="001A0CE1" w:rsidP="00E618BA">
            <w:pPr>
              <w:pStyle w:val="Geenafstand"/>
            </w:pPr>
            <w:r>
              <w:t>4</w:t>
            </w:r>
          </w:p>
        </w:tc>
      </w:tr>
      <w:tr w:rsidR="001A0CE1" w:rsidTr="00F66D20">
        <w:tc>
          <w:tcPr>
            <w:tcW w:w="2689" w:type="dxa"/>
            <w:shd w:val="clear" w:color="auto" w:fill="DAEEF3" w:themeFill="accent5" w:themeFillTint="33"/>
          </w:tcPr>
          <w:p w:rsidR="001A0CE1" w:rsidRPr="007E3E4A" w:rsidRDefault="001A0CE1"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A0CE1" w:rsidRDefault="001A0CE1" w:rsidP="00F66D20">
            <w:pPr>
              <w:pStyle w:val="Geenafstand"/>
            </w:pPr>
            <w:r>
              <w:t>nee</w:t>
            </w:r>
          </w:p>
        </w:tc>
      </w:tr>
    </w:tbl>
    <w:p w:rsidR="001A0CE1" w:rsidRDefault="001A0CE1"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1A0CE1" w:rsidRDefault="001A0CE1" w:rsidP="001A0CE1">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Del="00293DE9" w:rsidRDefault="001F0085" w:rsidP="00E618BA">
            <w:pPr>
              <w:pStyle w:val="Geenafstand"/>
            </w:pPr>
            <w:r w:rsidDel="00293DE9">
              <w:t>Objectkenmerken</w:t>
            </w:r>
            <w:r>
              <w:t xml:space="preserve"> beheren</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Del="00293DE9" w:rsidRDefault="001F0085" w:rsidP="00E618BA">
            <w:pPr>
              <w:pStyle w:val="Geenafstand"/>
            </w:pPr>
            <w:r w:rsidDel="00293DE9">
              <w:t>Het efficiënt opvoeren van objectkenmerken zorgt voor een minimale inzet in uren.</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Del="00293DE9" w:rsidRDefault="001F0085" w:rsidP="00E618BA">
            <w:pPr>
              <w:pStyle w:val="Geenafstand"/>
            </w:pPr>
            <w:r w:rsidDel="00293DE9">
              <w:t>Beschrijf op welke manier uw applicatie ervoor zorgt dat de objectkenmerken op een efficiënte en gebruiksvriendelijke manier kunnen worden opgevoerd en bijgehouden. Denk hierbij minimaal aan het (massaal) muteren/opvoeren van objecten of onderdelen, het kopiëren van (delen van) objecten en het inzichtelijk maken van inconsistenties binnen bouwstromen.</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Del="00293DE9" w:rsidRDefault="001F0085" w:rsidP="00E618BA">
            <w:pPr>
              <w:pStyle w:val="Geenafstand"/>
            </w:pPr>
            <w:r w:rsidDel="00293DE9">
              <w:t>Inschrijvende partij biedt een applicatie waardoor het in te zetten uren benodigd voor het bijhouden en onderhouden/controleren van objectkenmerken minimaal is.</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Del="00293DE9" w:rsidRDefault="001F0085" w:rsidP="00E618BA">
            <w:pPr>
              <w:pStyle w:val="Geenafstand"/>
            </w:pPr>
            <w:r>
              <w:t>8</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1F0085" w:rsidP="00F66D20">
            <w:pPr>
              <w:pStyle w:val="Geenafstand"/>
            </w:pPr>
            <w:r>
              <w:t>ja</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RDefault="001F0085" w:rsidP="00E618BA">
            <w:pPr>
              <w:pStyle w:val="Geenafstand"/>
            </w:pPr>
            <w:r>
              <w:t>BAG-Woz koppeling beheer</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RDefault="001F0085" w:rsidP="00E618BA">
            <w:pPr>
              <w:pStyle w:val="Geenafstand"/>
            </w:pPr>
            <w:r>
              <w:t>Het goed bijhouden en inzichtelijk maken van de BAG-Woz koppeling zorgt voor een toename in kwaliteit van de objectkenmerken. Bovendien is het een verplichting van de Waarderingskamer.</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RDefault="001F0085" w:rsidP="00E618BA">
            <w:pPr>
              <w:pStyle w:val="Geenafstand"/>
            </w:pPr>
            <w:r>
              <w:t>Geef aan hoe uw applicatie zorgdraagt voor een efficiënte bijhouding van de BAG-Woz koppeling.</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RDefault="001F0085" w:rsidP="00E618BA">
            <w:pPr>
              <w:pStyle w:val="Geenafstand"/>
            </w:pPr>
            <w:r>
              <w:t>Op welke manier de inschrijvende partij de BAG-WOZ koppeling heeft ingericht en hoe dit een meerwaarde kan zijn voor de BWB</w:t>
            </w:r>
            <w:r w:rsidR="00B41834">
              <w:t>.</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RDefault="001F0085" w:rsidP="00E618BA">
            <w:pPr>
              <w:pStyle w:val="Geenafstand"/>
            </w:pPr>
            <w:r>
              <w:t>2</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1F0085" w:rsidP="00F66D20">
            <w:pPr>
              <w:pStyle w:val="Geenafstand"/>
            </w:pPr>
            <w:r>
              <w:t>ja</w:t>
            </w:r>
          </w:p>
        </w:tc>
      </w:tr>
    </w:tbl>
    <w:p w:rsidR="001F0085" w:rsidRDefault="001F0085"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1F0085" w:rsidRDefault="001F0085" w:rsidP="001F0085">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RDefault="001F0085" w:rsidP="00E618BA">
            <w:pPr>
              <w:pStyle w:val="Geenafstand"/>
            </w:pPr>
            <w:r>
              <w:t>BAG-Woz koppeling terugmelding</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RDefault="001F0085" w:rsidP="00E618BA">
            <w:pPr>
              <w:pStyle w:val="Geenafstand"/>
            </w:pPr>
            <w:r>
              <w:t>Het goed bijhouden en inzichtelijk maken van de BAG-Woz koppeling zorgt voor een toename in kwaliteit van de objectkenmerken. Bovendien is het een verplichting van de Waarderingskamer.</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RDefault="001F0085" w:rsidP="00E618BA">
            <w:pPr>
              <w:pStyle w:val="Geenafstand"/>
            </w:pPr>
            <w:r>
              <w:t xml:space="preserve">Geef aan of en hoe het binnen uw applicatie mogelijk is om een terugmelding te doen aan de BAG-beheerder (die mogelijkerwijs extern is). </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RDefault="001F0085" w:rsidP="00E618BA">
            <w:pPr>
              <w:pStyle w:val="Geenafstand"/>
            </w:pPr>
            <w:r>
              <w:t>Of de inschrijvende partij mogelijkheden biedt tot het doen van terugmeldingen binnen de applicatie. Dit voorkomt onnodige e-mailberichten</w:t>
            </w:r>
            <w:r w:rsidR="00B41834">
              <w:t>.</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RDefault="001F0085" w:rsidP="00E618BA">
            <w:pPr>
              <w:pStyle w:val="Geenafstand"/>
            </w:pPr>
            <w:r>
              <w:t>2</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1F0085"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RDefault="001F0085" w:rsidP="00E618BA">
            <w:pPr>
              <w:pStyle w:val="Geenafstand"/>
            </w:pPr>
            <w:r>
              <w:t>BAG-WOZ koppeling mutaties inzichtelijk</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RDefault="001F0085" w:rsidP="00E618BA">
            <w:pPr>
              <w:pStyle w:val="Geenafstand"/>
            </w:pPr>
            <w:r>
              <w:t>Het goed bijhouden en inzichtelijk maken van de BAG-Woz koppeling zorgt voor een toename in kwaliteit van de objectkenmerken. Bovendien is het een verplichting van de Waarderingskamer.</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RDefault="001F0085" w:rsidP="00E618BA">
            <w:pPr>
              <w:pStyle w:val="Geenafstand"/>
            </w:pPr>
            <w:r w:rsidRPr="007272D0">
              <w:t>Geef aan of, en op welke manier, het mogelijk is om mutaties gedaan in de BAG , in uw applicatie inzichtelijk te maken. Daarbij denken we onder meer aan mutaties in gebruiksoppervlakte, in pandstatus, in gebr</w:t>
            </w:r>
            <w:r>
              <w:t>uiksdoel, geometrie en bouwjaar maar ook aan</w:t>
            </w:r>
            <w:r w:rsidRPr="007272D0">
              <w:t xml:space="preserve"> mutaties </w:t>
            </w:r>
            <w:r>
              <w:t xml:space="preserve">van </w:t>
            </w:r>
            <w:r w:rsidRPr="007272D0">
              <w:t>nummeraanduidingen, naamgeving openbare ruimte</w:t>
            </w:r>
            <w:r>
              <w:t xml:space="preserve"> en</w:t>
            </w:r>
            <w:r w:rsidR="00B41834">
              <w:t xml:space="preserve"> woonplaats</w:t>
            </w:r>
            <w:r>
              <w:t>.</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RDefault="001F0085" w:rsidP="00E618BA">
            <w:pPr>
              <w:pStyle w:val="Geenafstand"/>
            </w:pPr>
            <w:r>
              <w:t>Of de inschrijvende partij een applicatie aanbiedt die ondersteuning biedt bij het inzichtelijk maken van en het verwerken van de voor de WOZ relevante BAG-mutaties</w:t>
            </w:r>
            <w:r w:rsidR="00B41834">
              <w:t>.</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RDefault="001F0085" w:rsidP="00E618BA">
            <w:pPr>
              <w:pStyle w:val="Geenafstand"/>
            </w:pPr>
            <w:r>
              <w:t>2</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B41834" w:rsidP="00B41834">
            <w:pPr>
              <w:pStyle w:val="Geenafstand"/>
            </w:pPr>
            <w:r w:rsidRPr="00B41834">
              <w:t>ja</w:t>
            </w:r>
          </w:p>
        </w:tc>
      </w:tr>
    </w:tbl>
    <w:p w:rsidR="001F0085" w:rsidRDefault="001F0085"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1F0085" w:rsidRDefault="001F0085" w:rsidP="001F0085">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RDefault="001F0085" w:rsidP="00E618BA">
            <w:pPr>
              <w:pStyle w:val="Geenafstand"/>
            </w:pPr>
            <w:r>
              <w:t>3D-tool</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RDefault="001F0085" w:rsidP="00E618BA">
            <w:pPr>
              <w:pStyle w:val="Geenafstand"/>
            </w:pPr>
            <w:r>
              <w:t>De primaire objectkenmerken kunnen met een snelle check gecontroleerd worden.</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RDefault="001F0085" w:rsidP="00E618BA">
            <w:pPr>
              <w:pStyle w:val="Geenafstand"/>
            </w:pPr>
            <w:r>
              <w:t>Geef aan of en hoe het binnen de applicatie mogelijk is om middels een door een (geïntegreerd) 3D model gegenereerde gebruiksoppervlakte de oppervlakte in de dat</w:t>
            </w:r>
            <w:r w:rsidR="00B41834">
              <w:t>abase kan worden gecontroleerd.</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RDefault="001F0085" w:rsidP="00E618BA">
            <w:pPr>
              <w:pStyle w:val="Geenafstand"/>
            </w:pPr>
            <w:r>
              <w:t>In hoeverre er in de applicatie een controlemiddel is ingebouwd om de opgevoerde objectkenmerken te controleren.</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RDefault="001F0085" w:rsidP="00E618BA">
            <w:pPr>
              <w:pStyle w:val="Geenafstand"/>
            </w:pPr>
            <w:r>
              <w:t>2</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1F0085" w:rsidP="00F66D20">
            <w:pPr>
              <w:pStyle w:val="Geenafstand"/>
            </w:pPr>
            <w:r>
              <w:t>nee</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094B4D" w:rsidRDefault="00094B4D" w:rsidP="00F66D20">
      <w:pPr>
        <w:pStyle w:val="Geenafstand"/>
      </w:pPr>
    </w:p>
    <w:p w:rsidR="00094B4D" w:rsidRDefault="00094B4D" w:rsidP="00094B4D">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RDefault="001F0085" w:rsidP="00E618BA">
            <w:pPr>
              <w:pStyle w:val="Geenafstand"/>
            </w:pPr>
            <w:r>
              <w:t>Performance</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RDefault="001F0085" w:rsidP="00E618BA">
            <w:pPr>
              <w:pStyle w:val="Geenafstand"/>
            </w:pPr>
            <w:r>
              <w:t>Er moet ieder jaar door veel mensen veel werk worden verzet binnen de applicatie. Een haperende performance en lange responstijden brengen de deadlines in gevaar en zorgt voor onnodige extra kosten.</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RDefault="001F0085" w:rsidP="00E618BA">
            <w:pPr>
              <w:pStyle w:val="Geenafstand"/>
            </w:pPr>
            <w:r>
              <w:t>Welke voorzieningen treft de leverancier om een goede performance te faciliteren en hoe acteert leverancier indien er performance-problemen optreden.</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RDefault="001F0085" w:rsidP="00E618BA">
            <w:pPr>
              <w:pStyle w:val="Geenafstand"/>
            </w:pPr>
            <w:r>
              <w:t xml:space="preserve">In hoeverre zorgt de leverancier voor een gewaarborgde </w:t>
            </w:r>
            <w:r w:rsidR="00B41834">
              <w:t>performance van de applicatie.</w:t>
            </w:r>
          </w:p>
          <w:p w:rsidR="001F0085" w:rsidRDefault="001F0085" w:rsidP="00E618BA">
            <w:pPr>
              <w:pStyle w:val="Geenafstand"/>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RDefault="001F0085" w:rsidP="00E618BA">
            <w:pPr>
              <w:pStyle w:val="Geenafstand"/>
            </w:pPr>
            <w:r>
              <w:t>2</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1F0085" w:rsidP="00F66D20">
            <w:pPr>
              <w:pStyle w:val="Geenafstand"/>
            </w:pPr>
            <w:r>
              <w:t>nee</w:t>
            </w:r>
          </w:p>
        </w:tc>
      </w:tr>
    </w:tbl>
    <w:p w:rsidR="001F0085" w:rsidRDefault="001F0085"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1F0085" w:rsidRDefault="001F0085" w:rsidP="001F0085">
      <w:r>
        <w:br w:type="page"/>
      </w:r>
    </w:p>
    <w:tbl>
      <w:tblPr>
        <w:tblStyle w:val="Tabelraster"/>
        <w:tblW w:w="0" w:type="auto"/>
        <w:tblLook w:val="04A0" w:firstRow="1" w:lastRow="0" w:firstColumn="1" w:lastColumn="0" w:noHBand="0" w:noVBand="1"/>
      </w:tblPr>
      <w:tblGrid>
        <w:gridCol w:w="2689"/>
        <w:gridCol w:w="6373"/>
      </w:tblGrid>
      <w:tr w:rsidR="00F66D20" w:rsidTr="00F66D20">
        <w:tc>
          <w:tcPr>
            <w:tcW w:w="2689" w:type="dxa"/>
            <w:shd w:val="clear" w:color="auto" w:fill="DAEEF3" w:themeFill="accent5" w:themeFillTint="33"/>
          </w:tcPr>
          <w:p w:rsidR="00F66D20" w:rsidRPr="007E3E4A" w:rsidRDefault="00F66D20" w:rsidP="00F66D20">
            <w:pPr>
              <w:pStyle w:val="Geenafstand"/>
              <w:rPr>
                <w:b/>
              </w:rPr>
            </w:pPr>
            <w:r w:rsidRPr="007E3E4A">
              <w:rPr>
                <w:b/>
              </w:rPr>
              <w:t>Wens nr.</w:t>
            </w:r>
          </w:p>
        </w:tc>
        <w:tc>
          <w:tcPr>
            <w:tcW w:w="6373" w:type="dxa"/>
          </w:tcPr>
          <w:p w:rsidR="00F66D20" w:rsidRDefault="00F66D20" w:rsidP="001F0085">
            <w:pPr>
              <w:pStyle w:val="Geenafstand"/>
              <w:numPr>
                <w:ilvl w:val="0"/>
                <w:numId w:val="7"/>
              </w:numPr>
            </w:pP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Thema</w:t>
            </w:r>
          </w:p>
        </w:tc>
        <w:tc>
          <w:tcPr>
            <w:tcW w:w="6373" w:type="dxa"/>
          </w:tcPr>
          <w:p w:rsidR="001F0085" w:rsidRDefault="001F0085" w:rsidP="00E618BA">
            <w:pPr>
              <w:pStyle w:val="Geenafstand"/>
            </w:pPr>
            <w:r>
              <w:t>Overige functionaliteiten</w:t>
            </w:r>
          </w:p>
        </w:tc>
      </w:tr>
      <w:tr w:rsidR="001F0085" w:rsidTr="00F66D20">
        <w:tc>
          <w:tcPr>
            <w:tcW w:w="2689" w:type="dxa"/>
            <w:shd w:val="clear" w:color="auto" w:fill="DAEEF3" w:themeFill="accent5" w:themeFillTint="33"/>
          </w:tcPr>
          <w:p w:rsidR="001F0085" w:rsidRDefault="001F0085" w:rsidP="00F66D20">
            <w:pPr>
              <w:pStyle w:val="Geenafstand"/>
              <w:rPr>
                <w:b/>
              </w:rPr>
            </w:pPr>
            <w:r>
              <w:rPr>
                <w:b/>
              </w:rPr>
              <w:t xml:space="preserve">Toelichting </w:t>
            </w:r>
            <w:r w:rsidRPr="007E3E4A">
              <w:rPr>
                <w:b/>
              </w:rPr>
              <w:t>BWB belang</w:t>
            </w:r>
          </w:p>
          <w:p w:rsidR="001F0085" w:rsidRPr="007E3E4A" w:rsidRDefault="001F0085" w:rsidP="00F66D20">
            <w:pPr>
              <w:pStyle w:val="Geenafstand"/>
              <w:rPr>
                <w:b/>
              </w:rPr>
            </w:pPr>
          </w:p>
        </w:tc>
        <w:tc>
          <w:tcPr>
            <w:tcW w:w="6373" w:type="dxa"/>
          </w:tcPr>
          <w:p w:rsidR="001F0085" w:rsidRDefault="001F0085" w:rsidP="00E618BA">
            <w:pPr>
              <w:pStyle w:val="Geenafstand"/>
            </w:pPr>
            <w:r>
              <w:t>Functionaliteiten die het werkproces verder kunnen ondersteunen</w:t>
            </w:r>
          </w:p>
        </w:tc>
      </w:tr>
      <w:tr w:rsidR="001F0085" w:rsidTr="00F66D20">
        <w:tc>
          <w:tcPr>
            <w:tcW w:w="2689" w:type="dxa"/>
            <w:shd w:val="clear" w:color="auto" w:fill="DAEEF3" w:themeFill="accent5" w:themeFillTint="33"/>
          </w:tcPr>
          <w:p w:rsidR="001F0085" w:rsidRDefault="001F0085" w:rsidP="00F66D20">
            <w:pPr>
              <w:pStyle w:val="Geenafstand"/>
              <w:rPr>
                <w:b/>
              </w:rPr>
            </w:pPr>
            <w:r w:rsidRPr="007E3E4A">
              <w:rPr>
                <w:b/>
              </w:rPr>
              <w:t>Wens</w:t>
            </w:r>
            <w:r>
              <w:rPr>
                <w:b/>
              </w:rPr>
              <w:t xml:space="preserve"> (formulering)</w:t>
            </w:r>
          </w:p>
          <w:p w:rsidR="001F0085" w:rsidRPr="007E3E4A" w:rsidRDefault="001F0085" w:rsidP="00F66D20">
            <w:pPr>
              <w:pStyle w:val="Geenafstand"/>
              <w:rPr>
                <w:b/>
              </w:rPr>
            </w:pPr>
          </w:p>
        </w:tc>
        <w:tc>
          <w:tcPr>
            <w:tcW w:w="6373" w:type="dxa"/>
          </w:tcPr>
          <w:p w:rsidR="001F0085" w:rsidRDefault="001F0085" w:rsidP="00E618BA">
            <w:pPr>
              <w:pStyle w:val="Geenafstand"/>
            </w:pPr>
            <w:r>
              <w:t>Beschrijf op welke manier uw applicatie een meerwaarde kan bieden bij het voormeldingenproces, bij het versturen en verwerken van koop-en huurinlichtingen en het vergelijken van marktinformatie met objecten in de database (PMA). En beschrijf hoe uw applicatie op andere manieren een meerwaarde kan bieden door overige innovatieve gebruiksmogelijkheden.</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Wat moet het antwoord duidelijk maken?</w:t>
            </w:r>
          </w:p>
        </w:tc>
        <w:tc>
          <w:tcPr>
            <w:tcW w:w="6373" w:type="dxa"/>
          </w:tcPr>
          <w:p w:rsidR="001F0085" w:rsidRDefault="001F0085" w:rsidP="00E618BA">
            <w:pPr>
              <w:pStyle w:val="Geenafstand"/>
            </w:pPr>
            <w:r>
              <w:t>In hoeverre kan de applicatie ondersteuning bieden bij WOZ-gerelateerde processen.</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Pr>
                <w:b/>
              </w:rPr>
              <w:t>Max. toegevoegde waarde punten o.b.v. meest recent vrijgegeven versie</w:t>
            </w:r>
          </w:p>
        </w:tc>
        <w:tc>
          <w:tcPr>
            <w:tcW w:w="6373" w:type="dxa"/>
          </w:tcPr>
          <w:p w:rsidR="001F0085" w:rsidRDefault="001F0085" w:rsidP="00E618BA">
            <w:pPr>
              <w:pStyle w:val="Geenafstand"/>
            </w:pPr>
            <w:r>
              <w:t>8</w:t>
            </w:r>
          </w:p>
        </w:tc>
      </w:tr>
      <w:tr w:rsidR="001F0085" w:rsidTr="00F66D20">
        <w:tc>
          <w:tcPr>
            <w:tcW w:w="2689" w:type="dxa"/>
            <w:shd w:val="clear" w:color="auto" w:fill="DAEEF3" w:themeFill="accent5" w:themeFillTint="33"/>
          </w:tcPr>
          <w:p w:rsidR="001F0085" w:rsidRPr="007E3E4A" w:rsidRDefault="001F0085" w:rsidP="00F66D2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F0085" w:rsidRDefault="001F0085" w:rsidP="00F66D20">
            <w:pPr>
              <w:pStyle w:val="Geenafstand"/>
            </w:pPr>
            <w:r>
              <w:t>ja</w:t>
            </w:r>
          </w:p>
        </w:tc>
      </w:tr>
    </w:tbl>
    <w:p w:rsidR="00F66D20" w:rsidRDefault="00F66D20" w:rsidP="00F66D20">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(eerste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Toelichting op basis van meest recente versie van de software</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Versieaanduiding en datum vrijgave van deze meest recente versie</w:t>
            </w:r>
          </w:p>
        </w:tc>
        <w:tc>
          <w:tcPr>
            <w:tcW w:w="6373" w:type="dxa"/>
          </w:tcPr>
          <w:p w:rsidR="008C7215" w:rsidRDefault="008C7215" w:rsidP="001372C3">
            <w:pPr>
              <w:pStyle w:val="Geenafstand"/>
            </w:pPr>
          </w:p>
        </w:tc>
      </w:tr>
    </w:tbl>
    <w:p w:rsidR="008C7215" w:rsidRDefault="008C7215" w:rsidP="008C7215">
      <w:pPr>
        <w:pStyle w:val="Geenafstand"/>
      </w:pPr>
    </w:p>
    <w:tbl>
      <w:tblPr>
        <w:tblStyle w:val="Tabelraster"/>
        <w:tblW w:w="0" w:type="auto"/>
        <w:tblLook w:val="04A0" w:firstRow="1" w:lastRow="0" w:firstColumn="1" w:lastColumn="0" w:noHBand="0" w:noVBand="1"/>
      </w:tblPr>
      <w:tblGrid>
        <w:gridCol w:w="2689"/>
        <w:gridCol w:w="6373"/>
      </w:tblGrid>
      <w:tr w:rsidR="008C7215" w:rsidTr="001372C3">
        <w:tc>
          <w:tcPr>
            <w:tcW w:w="9062" w:type="dxa"/>
            <w:gridSpan w:val="2"/>
            <w:shd w:val="clear" w:color="auto" w:fill="FFFF99"/>
          </w:tcPr>
          <w:p w:rsidR="008C7215" w:rsidRPr="00C613AB" w:rsidRDefault="008C7215" w:rsidP="001372C3">
            <w:pPr>
              <w:pStyle w:val="Geenafstand"/>
              <w:jc w:val="center"/>
              <w:rPr>
                <w:b/>
              </w:rPr>
            </w:pPr>
            <w:r w:rsidRPr="00C613AB">
              <w:rPr>
                <w:b/>
              </w:rPr>
              <w:t>Antwoord inschrijvende partij</w:t>
            </w:r>
            <w:r>
              <w:rPr>
                <w:b/>
              </w:rPr>
              <w:t xml:space="preserve"> (tweede blok)</w:t>
            </w:r>
          </w:p>
        </w:tc>
      </w:tr>
      <w:tr w:rsidR="008C7215" w:rsidTr="001372C3">
        <w:tc>
          <w:tcPr>
            <w:tcW w:w="2689" w:type="dxa"/>
            <w:shd w:val="clear" w:color="auto" w:fill="FFFF99"/>
          </w:tcPr>
          <w:p w:rsidR="008C7215" w:rsidRPr="00253322" w:rsidRDefault="008C7215" w:rsidP="001372C3">
            <w:pPr>
              <w:pStyle w:val="Geenafstand"/>
              <w:rPr>
                <w:b/>
              </w:rPr>
            </w:pPr>
            <w:r w:rsidRPr="00253322">
              <w:rPr>
                <w:b/>
              </w:rPr>
              <w:t>Aanvullende toelichting op basis van toekomstige versie(s)</w:t>
            </w:r>
          </w:p>
        </w:tc>
        <w:tc>
          <w:tcPr>
            <w:tcW w:w="6373" w:type="dxa"/>
          </w:tcPr>
          <w:p w:rsidR="008C7215" w:rsidRDefault="008C7215" w:rsidP="001372C3">
            <w:pPr>
              <w:pStyle w:val="Geenafstand"/>
            </w:pPr>
          </w:p>
        </w:tc>
      </w:tr>
      <w:tr w:rsidR="008C7215" w:rsidTr="001372C3">
        <w:tc>
          <w:tcPr>
            <w:tcW w:w="2689" w:type="dxa"/>
            <w:shd w:val="clear" w:color="auto" w:fill="FFFF99"/>
          </w:tcPr>
          <w:p w:rsidR="008C7215" w:rsidRPr="00253322" w:rsidRDefault="008C7215" w:rsidP="001372C3">
            <w:pPr>
              <w:pStyle w:val="Geenafstand"/>
              <w:rPr>
                <w:b/>
              </w:rPr>
            </w:pPr>
            <w:r w:rsidRPr="00253322">
              <w:rPr>
                <w:b/>
              </w:rPr>
              <w:t xml:space="preserve">Versieaanduidingen en data waarop deze versies gegarandeerd </w:t>
            </w:r>
            <w:r>
              <w:rPr>
                <w:b/>
              </w:rPr>
              <w:t>worden</w:t>
            </w:r>
            <w:r w:rsidRPr="00253322">
              <w:rPr>
                <w:b/>
              </w:rPr>
              <w:t xml:space="preserve"> vrijgegeven.</w:t>
            </w:r>
          </w:p>
        </w:tc>
        <w:tc>
          <w:tcPr>
            <w:tcW w:w="6373" w:type="dxa"/>
          </w:tcPr>
          <w:p w:rsidR="008C7215" w:rsidRDefault="008C7215" w:rsidP="001372C3">
            <w:pPr>
              <w:pStyle w:val="Geenafstand"/>
            </w:pPr>
          </w:p>
        </w:tc>
      </w:tr>
    </w:tbl>
    <w:p w:rsidR="00F66D20" w:rsidRDefault="00F66D20" w:rsidP="00F66D20">
      <w:pPr>
        <w:pStyle w:val="Geenafstand"/>
      </w:pPr>
      <w:bookmarkStart w:id="1" w:name="_GoBack"/>
      <w:bookmarkEnd w:id="1"/>
    </w:p>
    <w:sectPr w:rsidR="00F66D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A4D4D"/>
    <w:multiLevelType w:val="hybridMultilevel"/>
    <w:tmpl w:val="AE16EDC4"/>
    <w:lvl w:ilvl="0" w:tplc="BCA462C4">
      <w:start w:val="1"/>
      <mc:AlternateContent>
        <mc:Choice Requires="w14">
          <w:numFmt w:val="custom" w:format="001, 002, 003, ..."/>
        </mc:Choice>
        <mc:Fallback>
          <w:numFmt w:val="decimal"/>
        </mc:Fallback>
      </mc:AlternateContent>
      <w:lvlText w:val="WW%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42AA3FFA"/>
    <w:multiLevelType w:val="hybridMultilevel"/>
    <w:tmpl w:val="3D762ADA"/>
    <w:lvl w:ilvl="0" w:tplc="BCA462C4">
      <w:start w:val="1"/>
      <mc:AlternateContent>
        <mc:Choice Requires="w14">
          <w:numFmt w:val="custom" w:format="001, 002, 003, ..."/>
        </mc:Choice>
        <mc:Fallback>
          <w:numFmt w:val="decimal"/>
        </mc:Fallback>
      </mc:AlternateContent>
      <w:lvlText w:val="WW%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6225A63"/>
    <w:multiLevelType w:val="hybridMultilevel"/>
    <w:tmpl w:val="99B89EB0"/>
    <w:lvl w:ilvl="0" w:tplc="BCA462C4">
      <w:start w:val="1"/>
      <mc:AlternateContent>
        <mc:Choice Requires="w14">
          <w:numFmt w:val="custom" w:format="001, 002, 003, ..."/>
        </mc:Choice>
        <mc:Fallback>
          <w:numFmt w:val="decimal"/>
        </mc:Fallback>
      </mc:AlternateContent>
      <w:lvlText w:val="WW%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7AE684E"/>
    <w:multiLevelType w:val="hybridMultilevel"/>
    <w:tmpl w:val="AD5E667A"/>
    <w:lvl w:ilvl="0" w:tplc="BCA462C4">
      <w:start w:val="1"/>
      <mc:AlternateContent>
        <mc:Choice Requires="w14">
          <w:numFmt w:val="custom" w:format="001, 002, 003, ..."/>
        </mc:Choice>
        <mc:Fallback>
          <w:numFmt w:val="decimal"/>
        </mc:Fallback>
      </mc:AlternateContent>
      <w:lvlText w:val="WW%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17D3221"/>
    <w:multiLevelType w:val="hybridMultilevel"/>
    <w:tmpl w:val="B7B663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63C97550"/>
    <w:multiLevelType w:val="hybridMultilevel"/>
    <w:tmpl w:val="998E7484"/>
    <w:lvl w:ilvl="0" w:tplc="BCA462C4">
      <w:start w:val="1"/>
      <mc:AlternateContent>
        <mc:Choice Requires="w14">
          <w:numFmt w:val="custom" w:format="001, 002, 003, ..."/>
        </mc:Choice>
        <mc:Fallback>
          <w:numFmt w:val="decimal"/>
        </mc:Fallback>
      </mc:AlternateContent>
      <w:lvlText w:val="WW%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6" w15:restartNumberingAfterBreak="0">
    <w:nsid w:val="7D266034"/>
    <w:multiLevelType w:val="hybridMultilevel"/>
    <w:tmpl w:val="C0AC21D0"/>
    <w:lvl w:ilvl="0" w:tplc="6960FF26">
      <w:start w:val="1"/>
      <mc:AlternateContent>
        <mc:Choice Requires="w14">
          <w:numFmt w:val="custom" w:format="001, 002, 003, ..."/>
        </mc:Choice>
        <mc:Fallback>
          <w:numFmt w:val="decimal"/>
        </mc:Fallback>
      </mc:AlternateContent>
      <w:lvlText w:val="WF%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A6B"/>
    <w:rsid w:val="0000172A"/>
    <w:rsid w:val="00094B4D"/>
    <w:rsid w:val="000A6AD3"/>
    <w:rsid w:val="001A0CE1"/>
    <w:rsid w:val="001F0085"/>
    <w:rsid w:val="002613A5"/>
    <w:rsid w:val="002C0CAA"/>
    <w:rsid w:val="002F25D6"/>
    <w:rsid w:val="003D0812"/>
    <w:rsid w:val="004B659C"/>
    <w:rsid w:val="007D268D"/>
    <w:rsid w:val="008C7215"/>
    <w:rsid w:val="009A0338"/>
    <w:rsid w:val="00A84BF3"/>
    <w:rsid w:val="00B41834"/>
    <w:rsid w:val="00B50179"/>
    <w:rsid w:val="00C868B2"/>
    <w:rsid w:val="00D20A6B"/>
    <w:rsid w:val="00D52D98"/>
    <w:rsid w:val="00D56EDA"/>
    <w:rsid w:val="00E9143E"/>
    <w:rsid w:val="00EF6366"/>
    <w:rsid w:val="00F66D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DABC13-F78B-49DD-B3D7-97254642E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D268D"/>
    <w:pPr>
      <w:spacing w:after="160" w:line="259" w:lineRule="auto"/>
    </w:pPr>
  </w:style>
  <w:style w:type="paragraph" w:styleId="Kop1">
    <w:name w:val="heading 1"/>
    <w:basedOn w:val="Standaard"/>
    <w:next w:val="Standaard"/>
    <w:link w:val="Kop1Char"/>
    <w:uiPriority w:val="9"/>
    <w:qFormat/>
    <w:rsid w:val="00F66D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EF636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Gemiddeldearcering1-accent5">
    <w:name w:val="Medium Shading 1 Accent 5"/>
    <w:basedOn w:val="Standaardtabel"/>
    <w:uiPriority w:val="63"/>
    <w:rsid w:val="000A6AD3"/>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Geenafstand">
    <w:name w:val="No Spacing"/>
    <w:uiPriority w:val="1"/>
    <w:qFormat/>
    <w:rsid w:val="007D268D"/>
    <w:pPr>
      <w:spacing w:after="0" w:line="240" w:lineRule="auto"/>
    </w:pPr>
  </w:style>
  <w:style w:type="table" w:styleId="Tabelraster">
    <w:name w:val="Table Grid"/>
    <w:basedOn w:val="Standaardtabel"/>
    <w:uiPriority w:val="39"/>
    <w:rsid w:val="007D2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F66D20"/>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EF636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32</Pages>
  <Words>6270</Words>
  <Characters>34486</Characters>
  <Application>Microsoft Office Word</Application>
  <DocSecurity>0</DocSecurity>
  <Lines>287</Lines>
  <Paragraphs>81</Paragraphs>
  <ScaleCrop>false</ScaleCrop>
  <HeadingPairs>
    <vt:vector size="2" baseType="variant">
      <vt:variant>
        <vt:lpstr>Titel</vt:lpstr>
      </vt:variant>
      <vt:variant>
        <vt:i4>1</vt:i4>
      </vt:variant>
    </vt:vector>
  </HeadingPairs>
  <TitlesOfParts>
    <vt:vector size="1" baseType="lpstr">
      <vt:lpstr/>
    </vt:vector>
  </TitlesOfParts>
  <Company>Gemeente Breda</Company>
  <LinksUpToDate>false</LinksUpToDate>
  <CharactersWithSpaces>40675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Valkenburg, J. (Jaap)</dc:creator>
  <cp:lastModifiedBy>Harrie Gooskens</cp:lastModifiedBy>
  <cp:revision>6</cp:revision>
  <dcterms:created xsi:type="dcterms:W3CDTF">2019-03-18T13:31:00Z</dcterms:created>
  <dcterms:modified xsi:type="dcterms:W3CDTF">2019-03-23T23:06:00Z</dcterms:modified>
</cp:coreProperties>
</file>