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>[inschrijver]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514EAE">
        <w:rPr>
          <w:rFonts w:ascii="Arial" w:hAnsi="Arial" w:cs="Arial"/>
          <w:sz w:val="20"/>
          <w:szCs w:val="20"/>
        </w:rPr>
        <w:t>aanbestedingsleidraad</w:t>
      </w:r>
      <w:r w:rsidR="00514EAE">
        <w:rPr>
          <w:rFonts w:ascii="Arial" w:hAnsi="Arial" w:cs="Arial"/>
          <w:sz w:val="20"/>
          <w:szCs w:val="20"/>
        </w:rPr>
        <w:t xml:space="preserve"> </w:t>
      </w:r>
      <w:r w:rsidR="00514EAE">
        <w:rPr>
          <w:rFonts w:ascii="Arial" w:hAnsi="Arial" w:cs="Arial"/>
          <w:sz w:val="20"/>
          <w:szCs w:val="20"/>
        </w:rPr>
        <w:t xml:space="preserve">Aanschaf en onderhoud </w:t>
      </w:r>
      <w:proofErr w:type="spellStart"/>
      <w:r w:rsidR="00514EAE">
        <w:rPr>
          <w:rFonts w:ascii="Arial" w:hAnsi="Arial" w:cs="Arial"/>
          <w:sz w:val="20"/>
          <w:szCs w:val="20"/>
        </w:rPr>
        <w:t>Dubbelkoloms</w:t>
      </w:r>
      <w:proofErr w:type="spellEnd"/>
      <w:r w:rsidR="00514EAE">
        <w:rPr>
          <w:rFonts w:ascii="Arial" w:hAnsi="Arial" w:cs="Arial"/>
          <w:sz w:val="20"/>
          <w:szCs w:val="20"/>
        </w:rPr>
        <w:t xml:space="preserve"> freesmachine met kenmerk: 2019-23 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</w:t>
      </w:r>
      <w:r w:rsidR="00D90A13" w:rsidRPr="00514EAE">
        <w:rPr>
          <w:rFonts w:ascii="Arial" w:hAnsi="Arial" w:cs="Arial"/>
          <w:sz w:val="20"/>
          <w:szCs w:val="20"/>
        </w:rPr>
        <w:t xml:space="preserve">de inschrijving geen </w:t>
      </w:r>
      <w:r w:rsidR="00027075" w:rsidRPr="00514EAE">
        <w:rPr>
          <w:rFonts w:ascii="Arial" w:hAnsi="Arial" w:cs="Arial"/>
          <w:sz w:val="20"/>
          <w:szCs w:val="20"/>
        </w:rPr>
        <w:t>substantiële</w:t>
      </w:r>
      <w:r w:rsidR="00027075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footerReference w:type="default" r:id="rId6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4D6219"/>
    <w:rsid w:val="00514EAE"/>
    <w:rsid w:val="0057441B"/>
    <w:rsid w:val="005A6906"/>
    <w:rsid w:val="006023AC"/>
    <w:rsid w:val="00863275"/>
    <w:rsid w:val="00883586"/>
    <w:rsid w:val="0097777C"/>
    <w:rsid w:val="00B34D37"/>
    <w:rsid w:val="00B53247"/>
    <w:rsid w:val="00BA13DF"/>
    <w:rsid w:val="00BF5EF5"/>
    <w:rsid w:val="00C33F3E"/>
    <w:rsid w:val="00CC7680"/>
    <w:rsid w:val="00D90A1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1716FF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Amrani, Nafie el</cp:lastModifiedBy>
  <cp:revision>11</cp:revision>
  <dcterms:created xsi:type="dcterms:W3CDTF">2017-06-29T18:48:00Z</dcterms:created>
  <dcterms:modified xsi:type="dcterms:W3CDTF">2019-07-11T08:15:00Z</dcterms:modified>
</cp:coreProperties>
</file>