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0A5E07" w:rsidRDefault="009B00AD" w:rsidP="002E489D">
      <w:pPr>
        <w:spacing w:line="360" w:lineRule="auto"/>
        <w:jc w:val="center"/>
        <w:rPr>
          <w:rFonts w:asciiTheme="minorHAnsi" w:hAnsiTheme="minorHAnsi" w:cs="Calibri"/>
          <w:b/>
          <w:sz w:val="72"/>
          <w:szCs w:val="72"/>
        </w:rPr>
      </w:pPr>
      <w:r>
        <w:rPr>
          <w:rFonts w:asciiTheme="minorHAnsi" w:hAnsiTheme="minorHAnsi" w:cs="Calibri"/>
          <w:b/>
          <w:sz w:val="72"/>
          <w:szCs w:val="72"/>
        </w:rPr>
        <w:t>O</w:t>
      </w:r>
      <w:r w:rsidR="007900E2" w:rsidRPr="000A5E07">
        <w:rPr>
          <w:rFonts w:asciiTheme="minorHAnsi" w:hAnsiTheme="minorHAnsi" w:cs="Calibri"/>
          <w:b/>
          <w:sz w:val="72"/>
          <w:szCs w:val="72"/>
        </w:rPr>
        <w:t>vereenkomst</w:t>
      </w:r>
    </w:p>
    <w:p w14:paraId="25ED896A" w14:textId="77777777" w:rsidR="00A10CEF" w:rsidRPr="000A5E07" w:rsidRDefault="00A10CEF" w:rsidP="002E489D">
      <w:pPr>
        <w:spacing w:line="360" w:lineRule="auto"/>
        <w:jc w:val="center"/>
        <w:rPr>
          <w:rFonts w:asciiTheme="minorHAnsi" w:hAnsiTheme="minorHAnsi" w:cs="Calibri"/>
          <w:b/>
          <w:sz w:val="40"/>
          <w:szCs w:val="40"/>
        </w:rPr>
      </w:pPr>
      <w:r w:rsidRPr="000A5E07">
        <w:rPr>
          <w:rFonts w:asciiTheme="minorHAnsi" w:hAnsiTheme="minorHAnsi" w:cs="Calibri"/>
          <w:b/>
          <w:sz w:val="40"/>
          <w:szCs w:val="40"/>
        </w:rPr>
        <w:t>Europese aanbesteding</w:t>
      </w:r>
    </w:p>
    <w:p w14:paraId="25ED896B" w14:textId="75C2D17C" w:rsidR="00A10CEF" w:rsidRPr="000A5E07" w:rsidRDefault="008F089F" w:rsidP="002E489D">
      <w:pPr>
        <w:spacing w:line="360" w:lineRule="auto"/>
        <w:jc w:val="center"/>
        <w:rPr>
          <w:rFonts w:asciiTheme="minorHAnsi" w:hAnsiTheme="minorHAnsi" w:cs="Calibri"/>
          <w:b/>
          <w:sz w:val="40"/>
          <w:szCs w:val="40"/>
        </w:rPr>
      </w:pPr>
      <w:r w:rsidRPr="001F07DC">
        <w:rPr>
          <w:rFonts w:asciiTheme="minorHAnsi" w:hAnsiTheme="minorHAnsi" w:cs="Calibri"/>
          <w:b/>
          <w:sz w:val="40"/>
          <w:szCs w:val="40"/>
        </w:rPr>
        <w:t>Europese aanbesteding schoonmaakdienstverlening</w:t>
      </w:r>
      <w:r w:rsidRPr="001F07DC">
        <w:rPr>
          <w:rFonts w:asciiTheme="minorHAnsi" w:hAnsiTheme="minorHAnsi" w:cs="Calibri"/>
          <w:b/>
          <w:sz w:val="40"/>
          <w:szCs w:val="40"/>
        </w:rPr>
        <w:tab/>
      </w:r>
    </w:p>
    <w:p w14:paraId="25ED896F" w14:textId="77777777" w:rsidR="007D6E9D" w:rsidRDefault="007D6E9D" w:rsidP="002E489D">
      <w:pPr>
        <w:spacing w:line="360" w:lineRule="auto"/>
        <w:rPr>
          <w:rFonts w:asciiTheme="minorHAnsi" w:hAnsiTheme="minorHAnsi" w:cs="Calibri"/>
        </w:rPr>
      </w:pPr>
    </w:p>
    <w:p w14:paraId="1ED6EF88" w14:textId="72250930" w:rsidR="009B00AD" w:rsidRDefault="009B00AD" w:rsidP="002E489D">
      <w:pPr>
        <w:spacing w:line="360" w:lineRule="auto"/>
        <w:rPr>
          <w:rFonts w:asciiTheme="minorHAnsi" w:hAnsiTheme="minorHAnsi" w:cs="Calibri"/>
        </w:rPr>
      </w:pPr>
    </w:p>
    <w:p w14:paraId="11DE785E" w14:textId="425E8E66" w:rsidR="009B00AD" w:rsidRDefault="009B00AD" w:rsidP="002E489D">
      <w:pPr>
        <w:spacing w:line="360" w:lineRule="auto"/>
        <w:rPr>
          <w:rFonts w:asciiTheme="minorHAnsi" w:hAnsiTheme="minorHAnsi" w:cs="Calibri"/>
        </w:rPr>
      </w:pPr>
    </w:p>
    <w:p w14:paraId="4089C0C3" w14:textId="6F02AA68" w:rsidR="009B00AD" w:rsidRDefault="009B00AD" w:rsidP="002E489D">
      <w:pPr>
        <w:spacing w:line="360" w:lineRule="auto"/>
        <w:rPr>
          <w:rFonts w:asciiTheme="minorHAnsi" w:hAnsiTheme="minorHAnsi" w:cs="Calibri"/>
        </w:rPr>
      </w:pPr>
    </w:p>
    <w:p w14:paraId="255E6C45" w14:textId="0D835212" w:rsidR="009B00AD" w:rsidRPr="000A5E07" w:rsidRDefault="009B00AD" w:rsidP="002E489D">
      <w:pPr>
        <w:spacing w:line="360" w:lineRule="auto"/>
        <w:rPr>
          <w:rFonts w:asciiTheme="minorHAnsi" w:hAnsiTheme="minorHAnsi" w:cs="Calibri"/>
        </w:rPr>
      </w:pPr>
    </w:p>
    <w:p w14:paraId="25ED8971" w14:textId="4DEB6733" w:rsidR="00A10CEF" w:rsidRDefault="00A10CEF" w:rsidP="002E489D">
      <w:pPr>
        <w:spacing w:line="360" w:lineRule="auto"/>
        <w:rPr>
          <w:rFonts w:asciiTheme="minorHAnsi" w:hAnsiTheme="minorHAnsi" w:cs="Calibri"/>
        </w:rPr>
      </w:pPr>
    </w:p>
    <w:p w14:paraId="5AE2F1C2" w14:textId="3097DFC5" w:rsidR="00D77B89" w:rsidRDefault="00D77B89" w:rsidP="002E489D">
      <w:pPr>
        <w:spacing w:line="360" w:lineRule="auto"/>
        <w:rPr>
          <w:rFonts w:asciiTheme="minorHAnsi" w:hAnsiTheme="minorHAnsi" w:cs="Calibri"/>
        </w:rPr>
      </w:pPr>
    </w:p>
    <w:p w14:paraId="4D704E8D" w14:textId="688243B9" w:rsidR="00D77B89" w:rsidRDefault="00D77B89" w:rsidP="002E489D">
      <w:pPr>
        <w:spacing w:line="360" w:lineRule="auto"/>
        <w:rPr>
          <w:rFonts w:asciiTheme="minorHAnsi" w:hAnsiTheme="minorHAnsi" w:cs="Calibri"/>
        </w:rPr>
      </w:pPr>
    </w:p>
    <w:p w14:paraId="686CFB81" w14:textId="37F961E6" w:rsidR="00D77B89" w:rsidRDefault="00D77B89" w:rsidP="002E489D">
      <w:pPr>
        <w:spacing w:line="360" w:lineRule="auto"/>
        <w:rPr>
          <w:rFonts w:asciiTheme="minorHAnsi" w:hAnsiTheme="minorHAnsi" w:cs="Calibri"/>
        </w:rPr>
      </w:pPr>
    </w:p>
    <w:p w14:paraId="752D8CD1" w14:textId="6F802D14" w:rsidR="00D77B89" w:rsidRDefault="00D77B89" w:rsidP="002E489D">
      <w:pPr>
        <w:spacing w:line="360" w:lineRule="auto"/>
        <w:rPr>
          <w:rFonts w:asciiTheme="minorHAnsi" w:hAnsiTheme="minorHAnsi" w:cs="Calibri"/>
        </w:rPr>
      </w:pPr>
    </w:p>
    <w:p w14:paraId="234E3B8C" w14:textId="77777777" w:rsidR="00D77B89" w:rsidRPr="000A5E07" w:rsidRDefault="00D77B89" w:rsidP="002E489D">
      <w:pPr>
        <w:spacing w:line="360" w:lineRule="auto"/>
        <w:rPr>
          <w:rFonts w:asciiTheme="minorHAnsi" w:hAnsiTheme="minorHAnsi" w:cs="Calibri"/>
        </w:rPr>
      </w:pPr>
    </w:p>
    <w:p w14:paraId="25ED8972" w14:textId="77777777" w:rsidR="00A10CEF" w:rsidRPr="000A5E07" w:rsidRDefault="00A10CEF" w:rsidP="002E489D">
      <w:pPr>
        <w:spacing w:line="360" w:lineRule="auto"/>
        <w:rPr>
          <w:rFonts w:asciiTheme="minorHAnsi" w:hAnsiTheme="minorHAnsi" w:cs="Calibri"/>
        </w:rPr>
      </w:pPr>
    </w:p>
    <w:p w14:paraId="25ED8973" w14:textId="0B4F3744"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Datum</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0A5E07">
        <w:rPr>
          <w:rFonts w:asciiTheme="minorHAnsi" w:hAnsiTheme="minorHAnsi" w:cs="Calibri"/>
          <w:bCs/>
          <w:sz w:val="16"/>
          <w:szCs w:val="16"/>
        </w:rPr>
        <w:t>:</w:t>
      </w:r>
    </w:p>
    <w:p w14:paraId="25ED8974" w14:textId="77777777"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Versie</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0A5E07">
        <w:rPr>
          <w:rFonts w:asciiTheme="minorHAnsi" w:hAnsiTheme="minorHAnsi" w:cs="Calibri"/>
          <w:sz w:val="16"/>
          <w:szCs w:val="16"/>
        </w:rPr>
        <w:t xml:space="preserve">: </w:t>
      </w:r>
      <w:bookmarkStart w:id="0" w:name="versie"/>
      <w:r w:rsidRPr="000A5E07">
        <w:rPr>
          <w:rFonts w:asciiTheme="minorHAnsi" w:hAnsiTheme="minorHAnsi" w:cs="Calibri"/>
          <w:sz w:val="16"/>
          <w:szCs w:val="16"/>
          <w:highlight w:val="yellow"/>
        </w:rPr>
        <w:t>0.1</w:t>
      </w:r>
      <w:r w:rsidRPr="000A5E07">
        <w:rPr>
          <w:rFonts w:asciiTheme="minorHAnsi" w:hAnsiTheme="minorHAnsi" w:cs="Calibri"/>
          <w:sz w:val="16"/>
          <w:szCs w:val="16"/>
        </w:rPr>
        <w:t>.</w:t>
      </w:r>
      <w:bookmarkEnd w:id="0"/>
    </w:p>
    <w:p w14:paraId="25ED8975" w14:textId="77777777" w:rsidR="00A10CEF" w:rsidRPr="000A5E07" w:rsidRDefault="00A10CEF" w:rsidP="002E489D">
      <w:pPr>
        <w:spacing w:line="360" w:lineRule="auto"/>
        <w:rPr>
          <w:rFonts w:asciiTheme="minorHAnsi" w:eastAsia="Times New Roman" w:hAnsiTheme="minorHAnsi" w:cs="Calibri"/>
          <w:b/>
          <w:bCs/>
        </w:rPr>
      </w:pPr>
      <w:bookmarkStart w:id="1" w:name="_Toc339447069"/>
      <w:bookmarkStart w:id="2" w:name="_Toc330286348"/>
    </w:p>
    <w:bookmarkEnd w:id="2" w:displacedByCustomXml="next"/>
    <w:bookmarkEnd w:id="1" w:displacedByCustomXml="next"/>
    <w:bookmarkStart w:id="3" w:name="_Toc339526814" w:displacedByCustomXml="next"/>
    <w:bookmarkStart w:id="4" w:name="_Toc339526773"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Default="00897AB8" w:rsidP="00897AB8">
          <w:pPr>
            <w:pStyle w:val="Kopvaninhoudsopgave"/>
          </w:pPr>
          <w:r w:rsidRPr="005966FC">
            <w:rPr>
              <w:rFonts w:asciiTheme="minorHAnsi" w:hAnsiTheme="minorHAnsi"/>
              <w:color w:val="000000" w:themeColor="text1"/>
              <w:sz w:val="40"/>
              <w:szCs w:val="40"/>
            </w:rPr>
            <w:t>Inhoudsopgave</w:t>
          </w:r>
        </w:p>
        <w:p w14:paraId="25ED897A" w14:textId="77777777" w:rsidR="00897AB8" w:rsidRDefault="00897AB8" w:rsidP="00897AB8">
          <w:pPr>
            <w:pStyle w:val="Inhopg1"/>
            <w:tabs>
              <w:tab w:val="right" w:leader="dot" w:pos="9060"/>
            </w:tabs>
          </w:pPr>
        </w:p>
        <w:p w14:paraId="61810A6A" w14:textId="309B887C" w:rsidR="004E7C95" w:rsidRDefault="00897AB8">
          <w:pPr>
            <w:pStyle w:val="Inhopg1"/>
            <w:tabs>
              <w:tab w:val="right" w:leader="dot" w:pos="9060"/>
            </w:tabs>
            <w:rPr>
              <w:rFonts w:asciiTheme="minorHAnsi" w:eastAsiaTheme="minorEastAsia" w:hAnsiTheme="minorHAnsi" w:cstheme="minorBidi"/>
              <w:noProof/>
              <w:lang w:eastAsia="nl-NL"/>
            </w:rPr>
          </w:pPr>
          <w:r w:rsidRPr="009B00AD">
            <w:rPr>
              <w:sz w:val="20"/>
              <w:szCs w:val="20"/>
            </w:rPr>
            <w:fldChar w:fldCharType="begin"/>
          </w:r>
          <w:r w:rsidRPr="009B00AD">
            <w:rPr>
              <w:sz w:val="20"/>
              <w:szCs w:val="20"/>
            </w:rPr>
            <w:instrText xml:space="preserve"> TOC \o "1-3" \h \z \u </w:instrText>
          </w:r>
          <w:r w:rsidRPr="009B00AD">
            <w:rPr>
              <w:sz w:val="20"/>
              <w:szCs w:val="20"/>
            </w:rPr>
            <w:fldChar w:fldCharType="separate"/>
          </w:r>
          <w:hyperlink w:anchor="_Toc498526965" w:history="1">
            <w:r w:rsidR="004E7C95" w:rsidRPr="008F6223">
              <w:rPr>
                <w:rStyle w:val="Hyperlink"/>
                <w:rFonts w:eastAsiaTheme="majorEastAsia" w:cstheme="minorHAnsi"/>
                <w:noProof/>
                <w:kern w:val="32"/>
              </w:rPr>
              <w:t>Artikel 1 Definities</w:t>
            </w:r>
            <w:r w:rsidR="004E7C95">
              <w:rPr>
                <w:noProof/>
                <w:webHidden/>
              </w:rPr>
              <w:tab/>
            </w:r>
            <w:r w:rsidR="004E7C95">
              <w:rPr>
                <w:noProof/>
                <w:webHidden/>
              </w:rPr>
              <w:fldChar w:fldCharType="begin"/>
            </w:r>
            <w:r w:rsidR="004E7C95">
              <w:rPr>
                <w:noProof/>
                <w:webHidden/>
              </w:rPr>
              <w:instrText xml:space="preserve"> PAGEREF _Toc498526965 \h </w:instrText>
            </w:r>
            <w:r w:rsidR="004E7C95">
              <w:rPr>
                <w:noProof/>
                <w:webHidden/>
              </w:rPr>
            </w:r>
            <w:r w:rsidR="004E7C95">
              <w:rPr>
                <w:noProof/>
                <w:webHidden/>
              </w:rPr>
              <w:fldChar w:fldCharType="separate"/>
            </w:r>
            <w:r w:rsidR="00655D9A">
              <w:rPr>
                <w:noProof/>
                <w:webHidden/>
              </w:rPr>
              <w:t>4</w:t>
            </w:r>
            <w:r w:rsidR="004E7C95">
              <w:rPr>
                <w:noProof/>
                <w:webHidden/>
              </w:rPr>
              <w:fldChar w:fldCharType="end"/>
            </w:r>
          </w:hyperlink>
        </w:p>
        <w:p w14:paraId="2E796CCF" w14:textId="12AD7290"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66" w:history="1">
            <w:r w:rsidR="004E7C95" w:rsidRPr="008F6223">
              <w:rPr>
                <w:rStyle w:val="Hyperlink"/>
                <w:rFonts w:eastAsiaTheme="majorEastAsia" w:cstheme="minorHAnsi"/>
                <w:noProof/>
                <w:kern w:val="32"/>
              </w:rPr>
              <w:t>Artikel 2 Onderwerp van de Overeenkomst</w:t>
            </w:r>
            <w:r w:rsidR="004E7C95">
              <w:rPr>
                <w:noProof/>
                <w:webHidden/>
              </w:rPr>
              <w:tab/>
            </w:r>
            <w:r w:rsidR="004E7C95">
              <w:rPr>
                <w:noProof/>
                <w:webHidden/>
              </w:rPr>
              <w:fldChar w:fldCharType="begin"/>
            </w:r>
            <w:r w:rsidR="004E7C95">
              <w:rPr>
                <w:noProof/>
                <w:webHidden/>
              </w:rPr>
              <w:instrText xml:space="preserve"> PAGEREF _Toc498526966 \h </w:instrText>
            </w:r>
            <w:r w:rsidR="004E7C95">
              <w:rPr>
                <w:noProof/>
                <w:webHidden/>
              </w:rPr>
            </w:r>
            <w:r w:rsidR="004E7C95">
              <w:rPr>
                <w:noProof/>
                <w:webHidden/>
              </w:rPr>
              <w:fldChar w:fldCharType="separate"/>
            </w:r>
            <w:r w:rsidR="00655D9A">
              <w:rPr>
                <w:noProof/>
                <w:webHidden/>
              </w:rPr>
              <w:t>4</w:t>
            </w:r>
            <w:r w:rsidR="004E7C95">
              <w:rPr>
                <w:noProof/>
                <w:webHidden/>
              </w:rPr>
              <w:fldChar w:fldCharType="end"/>
            </w:r>
          </w:hyperlink>
        </w:p>
        <w:p w14:paraId="0350150C" w14:textId="54A38B7B"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67" w:history="1">
            <w:r w:rsidR="004E7C95" w:rsidRPr="008F6223">
              <w:rPr>
                <w:rStyle w:val="Hyperlink"/>
                <w:rFonts w:eastAsiaTheme="majorEastAsia" w:cstheme="minorHAnsi"/>
                <w:noProof/>
                <w:kern w:val="32"/>
              </w:rPr>
              <w:t>Artikel 3 Toepasselijke voorwaarden</w:t>
            </w:r>
            <w:r w:rsidR="004E7C95">
              <w:rPr>
                <w:noProof/>
                <w:webHidden/>
              </w:rPr>
              <w:tab/>
            </w:r>
            <w:r w:rsidR="004E7C95">
              <w:rPr>
                <w:noProof/>
                <w:webHidden/>
              </w:rPr>
              <w:fldChar w:fldCharType="begin"/>
            </w:r>
            <w:r w:rsidR="004E7C95">
              <w:rPr>
                <w:noProof/>
                <w:webHidden/>
              </w:rPr>
              <w:instrText xml:space="preserve"> PAGEREF _Toc498526967 \h </w:instrText>
            </w:r>
            <w:r w:rsidR="004E7C95">
              <w:rPr>
                <w:noProof/>
                <w:webHidden/>
              </w:rPr>
            </w:r>
            <w:r w:rsidR="004E7C95">
              <w:rPr>
                <w:noProof/>
                <w:webHidden/>
              </w:rPr>
              <w:fldChar w:fldCharType="separate"/>
            </w:r>
            <w:r w:rsidR="00655D9A">
              <w:rPr>
                <w:noProof/>
                <w:webHidden/>
              </w:rPr>
              <w:t>5</w:t>
            </w:r>
            <w:r w:rsidR="004E7C95">
              <w:rPr>
                <w:noProof/>
                <w:webHidden/>
              </w:rPr>
              <w:fldChar w:fldCharType="end"/>
            </w:r>
          </w:hyperlink>
        </w:p>
        <w:p w14:paraId="32442AA7" w14:textId="04880B13"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68" w:history="1">
            <w:r w:rsidR="004E7C95" w:rsidRPr="008F6223">
              <w:rPr>
                <w:rStyle w:val="Hyperlink"/>
                <w:rFonts w:eastAsiaTheme="majorEastAsia" w:cstheme="minorHAnsi"/>
                <w:noProof/>
                <w:kern w:val="32"/>
              </w:rPr>
              <w:t>Artikel 4 Looptijd van de Overeenkomst</w:t>
            </w:r>
            <w:r w:rsidR="004E7C95">
              <w:rPr>
                <w:noProof/>
                <w:webHidden/>
              </w:rPr>
              <w:tab/>
            </w:r>
            <w:r w:rsidR="004E7C95">
              <w:rPr>
                <w:noProof/>
                <w:webHidden/>
              </w:rPr>
              <w:fldChar w:fldCharType="begin"/>
            </w:r>
            <w:r w:rsidR="004E7C95">
              <w:rPr>
                <w:noProof/>
                <w:webHidden/>
              </w:rPr>
              <w:instrText xml:space="preserve"> PAGEREF _Toc498526968 \h </w:instrText>
            </w:r>
            <w:r w:rsidR="004E7C95">
              <w:rPr>
                <w:noProof/>
                <w:webHidden/>
              </w:rPr>
            </w:r>
            <w:r w:rsidR="004E7C95">
              <w:rPr>
                <w:noProof/>
                <w:webHidden/>
              </w:rPr>
              <w:fldChar w:fldCharType="separate"/>
            </w:r>
            <w:r w:rsidR="00655D9A">
              <w:rPr>
                <w:noProof/>
                <w:webHidden/>
              </w:rPr>
              <w:t>5</w:t>
            </w:r>
            <w:r w:rsidR="004E7C95">
              <w:rPr>
                <w:noProof/>
                <w:webHidden/>
              </w:rPr>
              <w:fldChar w:fldCharType="end"/>
            </w:r>
          </w:hyperlink>
        </w:p>
        <w:p w14:paraId="7C251279" w14:textId="73928D3C"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69" w:history="1">
            <w:r w:rsidR="004E7C95" w:rsidRPr="008F6223">
              <w:rPr>
                <w:rStyle w:val="Hyperlink"/>
                <w:rFonts w:eastAsia="Times New Roman" w:cstheme="minorHAnsi"/>
                <w:noProof/>
                <w:kern w:val="32"/>
                <w:lang w:eastAsia="nl-NL"/>
              </w:rPr>
              <w:t>Artikel 5 Kwaliteitsbeheersing Schoonmaakdiensten</w:t>
            </w:r>
            <w:r w:rsidR="004E7C95">
              <w:rPr>
                <w:noProof/>
                <w:webHidden/>
              </w:rPr>
              <w:tab/>
            </w:r>
            <w:r w:rsidR="004E7C95">
              <w:rPr>
                <w:noProof/>
                <w:webHidden/>
              </w:rPr>
              <w:fldChar w:fldCharType="begin"/>
            </w:r>
            <w:r w:rsidR="004E7C95">
              <w:rPr>
                <w:noProof/>
                <w:webHidden/>
              </w:rPr>
              <w:instrText xml:space="preserve"> PAGEREF _Toc498526969 \h </w:instrText>
            </w:r>
            <w:r w:rsidR="004E7C95">
              <w:rPr>
                <w:noProof/>
                <w:webHidden/>
              </w:rPr>
            </w:r>
            <w:r w:rsidR="004E7C95">
              <w:rPr>
                <w:noProof/>
                <w:webHidden/>
              </w:rPr>
              <w:fldChar w:fldCharType="separate"/>
            </w:r>
            <w:r w:rsidR="00655D9A">
              <w:rPr>
                <w:noProof/>
                <w:webHidden/>
              </w:rPr>
              <w:t>5</w:t>
            </w:r>
            <w:r w:rsidR="004E7C95">
              <w:rPr>
                <w:noProof/>
                <w:webHidden/>
              </w:rPr>
              <w:fldChar w:fldCharType="end"/>
            </w:r>
          </w:hyperlink>
        </w:p>
        <w:p w14:paraId="35429994" w14:textId="55CE7071"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0" w:history="1">
            <w:r w:rsidR="004E7C95" w:rsidRPr="008F6223">
              <w:rPr>
                <w:rStyle w:val="Hyperlink"/>
                <w:rFonts w:eastAsia="Times New Roman" w:cstheme="minorHAnsi"/>
                <w:noProof/>
                <w:kern w:val="32"/>
                <w:lang w:eastAsia="nl-NL"/>
              </w:rPr>
              <w:t>Artikel 6 Planning laagfrequente werkzaamheden Schoonmaakdienstverlening</w:t>
            </w:r>
            <w:r w:rsidR="004E7C95">
              <w:rPr>
                <w:noProof/>
                <w:webHidden/>
              </w:rPr>
              <w:tab/>
            </w:r>
            <w:r w:rsidR="004E7C95">
              <w:rPr>
                <w:noProof/>
                <w:webHidden/>
              </w:rPr>
              <w:fldChar w:fldCharType="begin"/>
            </w:r>
            <w:r w:rsidR="004E7C95">
              <w:rPr>
                <w:noProof/>
                <w:webHidden/>
              </w:rPr>
              <w:instrText xml:space="preserve"> PAGEREF _Toc498526970 \h </w:instrText>
            </w:r>
            <w:r w:rsidR="004E7C95">
              <w:rPr>
                <w:noProof/>
                <w:webHidden/>
              </w:rPr>
            </w:r>
            <w:r w:rsidR="004E7C95">
              <w:rPr>
                <w:noProof/>
                <w:webHidden/>
              </w:rPr>
              <w:fldChar w:fldCharType="separate"/>
            </w:r>
            <w:r w:rsidR="00655D9A">
              <w:rPr>
                <w:noProof/>
                <w:webHidden/>
              </w:rPr>
              <w:t>7</w:t>
            </w:r>
            <w:r w:rsidR="004E7C95">
              <w:rPr>
                <w:noProof/>
                <w:webHidden/>
              </w:rPr>
              <w:fldChar w:fldCharType="end"/>
            </w:r>
          </w:hyperlink>
        </w:p>
        <w:p w14:paraId="570A92B7" w14:textId="376B4087"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1" w:history="1">
            <w:r w:rsidR="004E7C95" w:rsidRPr="008F6223">
              <w:rPr>
                <w:rStyle w:val="Hyperlink"/>
                <w:rFonts w:eastAsiaTheme="majorEastAsia" w:cstheme="minorHAnsi"/>
                <w:noProof/>
                <w:kern w:val="32"/>
              </w:rPr>
              <w:t>Artikel 7 Tekortkoming en ontbinding</w:t>
            </w:r>
            <w:r w:rsidR="004E7C95">
              <w:rPr>
                <w:noProof/>
                <w:webHidden/>
              </w:rPr>
              <w:tab/>
            </w:r>
            <w:r w:rsidR="004E7C95">
              <w:rPr>
                <w:noProof/>
                <w:webHidden/>
              </w:rPr>
              <w:fldChar w:fldCharType="begin"/>
            </w:r>
            <w:r w:rsidR="004E7C95">
              <w:rPr>
                <w:noProof/>
                <w:webHidden/>
              </w:rPr>
              <w:instrText xml:space="preserve"> PAGEREF _Toc498526971 \h </w:instrText>
            </w:r>
            <w:r w:rsidR="004E7C95">
              <w:rPr>
                <w:noProof/>
                <w:webHidden/>
              </w:rPr>
            </w:r>
            <w:r w:rsidR="004E7C95">
              <w:rPr>
                <w:noProof/>
                <w:webHidden/>
              </w:rPr>
              <w:fldChar w:fldCharType="separate"/>
            </w:r>
            <w:r w:rsidR="00655D9A">
              <w:rPr>
                <w:noProof/>
                <w:webHidden/>
              </w:rPr>
              <w:t>7</w:t>
            </w:r>
            <w:r w:rsidR="004E7C95">
              <w:rPr>
                <w:noProof/>
                <w:webHidden/>
              </w:rPr>
              <w:fldChar w:fldCharType="end"/>
            </w:r>
          </w:hyperlink>
        </w:p>
        <w:p w14:paraId="4BAB490D" w14:textId="50837511"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2" w:history="1">
            <w:r w:rsidR="004E7C95" w:rsidRPr="008F6223">
              <w:rPr>
                <w:rStyle w:val="Hyperlink"/>
                <w:rFonts w:eastAsiaTheme="majorEastAsia" w:cstheme="minorHAnsi"/>
                <w:noProof/>
                <w:kern w:val="32"/>
              </w:rPr>
              <w:t>Artikel 8 Overige voorwaarden</w:t>
            </w:r>
            <w:r w:rsidR="004E7C95">
              <w:rPr>
                <w:noProof/>
                <w:webHidden/>
              </w:rPr>
              <w:tab/>
            </w:r>
            <w:r w:rsidR="004E7C95">
              <w:rPr>
                <w:noProof/>
                <w:webHidden/>
              </w:rPr>
              <w:fldChar w:fldCharType="begin"/>
            </w:r>
            <w:r w:rsidR="004E7C95">
              <w:rPr>
                <w:noProof/>
                <w:webHidden/>
              </w:rPr>
              <w:instrText xml:space="preserve"> PAGEREF _Toc498526972 \h </w:instrText>
            </w:r>
            <w:r w:rsidR="004E7C95">
              <w:rPr>
                <w:noProof/>
                <w:webHidden/>
              </w:rPr>
            </w:r>
            <w:r w:rsidR="004E7C95">
              <w:rPr>
                <w:noProof/>
                <w:webHidden/>
              </w:rPr>
              <w:fldChar w:fldCharType="separate"/>
            </w:r>
            <w:r w:rsidR="00655D9A">
              <w:rPr>
                <w:noProof/>
                <w:webHidden/>
              </w:rPr>
              <w:t>11</w:t>
            </w:r>
            <w:r w:rsidR="004E7C95">
              <w:rPr>
                <w:noProof/>
                <w:webHidden/>
              </w:rPr>
              <w:fldChar w:fldCharType="end"/>
            </w:r>
          </w:hyperlink>
        </w:p>
        <w:p w14:paraId="051E5802" w14:textId="48BD51FD"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3" w:history="1">
            <w:r w:rsidR="004E7C95" w:rsidRPr="008F6223">
              <w:rPr>
                <w:rStyle w:val="Hyperlink"/>
                <w:rFonts w:eastAsiaTheme="majorEastAsia" w:cstheme="minorHAnsi"/>
                <w:noProof/>
                <w:kern w:val="32"/>
              </w:rPr>
              <w:t>Artikel 9 Geschillenbeslechting</w:t>
            </w:r>
            <w:r w:rsidR="004E7C95">
              <w:rPr>
                <w:noProof/>
                <w:webHidden/>
              </w:rPr>
              <w:tab/>
            </w:r>
            <w:r w:rsidR="004E7C95">
              <w:rPr>
                <w:noProof/>
                <w:webHidden/>
              </w:rPr>
              <w:fldChar w:fldCharType="begin"/>
            </w:r>
            <w:r w:rsidR="004E7C95">
              <w:rPr>
                <w:noProof/>
                <w:webHidden/>
              </w:rPr>
              <w:instrText xml:space="preserve"> PAGEREF _Toc498526973 \h </w:instrText>
            </w:r>
            <w:r w:rsidR="004E7C95">
              <w:rPr>
                <w:noProof/>
                <w:webHidden/>
              </w:rPr>
            </w:r>
            <w:r w:rsidR="004E7C95">
              <w:rPr>
                <w:noProof/>
                <w:webHidden/>
              </w:rPr>
              <w:fldChar w:fldCharType="separate"/>
            </w:r>
            <w:r w:rsidR="00655D9A">
              <w:rPr>
                <w:noProof/>
                <w:webHidden/>
              </w:rPr>
              <w:t>11</w:t>
            </w:r>
            <w:r w:rsidR="004E7C95">
              <w:rPr>
                <w:noProof/>
                <w:webHidden/>
              </w:rPr>
              <w:fldChar w:fldCharType="end"/>
            </w:r>
          </w:hyperlink>
        </w:p>
        <w:p w14:paraId="782307DC" w14:textId="5368E52A"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4" w:history="1">
            <w:r w:rsidR="004E7C95" w:rsidRPr="008F6223">
              <w:rPr>
                <w:rStyle w:val="Hyperlink"/>
                <w:rFonts w:eastAsiaTheme="majorEastAsia" w:cstheme="minorHAnsi"/>
                <w:noProof/>
                <w:kern w:val="32"/>
              </w:rPr>
              <w:t>Artikel 10 Toepasselijk recht</w:t>
            </w:r>
            <w:r w:rsidR="004E7C95">
              <w:rPr>
                <w:noProof/>
                <w:webHidden/>
              </w:rPr>
              <w:tab/>
            </w:r>
            <w:r w:rsidR="004E7C95">
              <w:rPr>
                <w:noProof/>
                <w:webHidden/>
              </w:rPr>
              <w:fldChar w:fldCharType="begin"/>
            </w:r>
            <w:r w:rsidR="004E7C95">
              <w:rPr>
                <w:noProof/>
                <w:webHidden/>
              </w:rPr>
              <w:instrText xml:space="preserve"> PAGEREF _Toc498526974 \h </w:instrText>
            </w:r>
            <w:r w:rsidR="004E7C95">
              <w:rPr>
                <w:noProof/>
                <w:webHidden/>
              </w:rPr>
            </w:r>
            <w:r w:rsidR="004E7C95">
              <w:rPr>
                <w:noProof/>
                <w:webHidden/>
              </w:rPr>
              <w:fldChar w:fldCharType="separate"/>
            </w:r>
            <w:r w:rsidR="00655D9A">
              <w:rPr>
                <w:noProof/>
                <w:webHidden/>
              </w:rPr>
              <w:t>12</w:t>
            </w:r>
            <w:r w:rsidR="004E7C95">
              <w:rPr>
                <w:noProof/>
                <w:webHidden/>
              </w:rPr>
              <w:fldChar w:fldCharType="end"/>
            </w:r>
          </w:hyperlink>
        </w:p>
        <w:p w14:paraId="72F17988" w14:textId="15EF20B7" w:rsidR="004E7C95" w:rsidRDefault="001B37BE">
          <w:pPr>
            <w:pStyle w:val="Inhopg1"/>
            <w:tabs>
              <w:tab w:val="right" w:leader="dot" w:pos="9060"/>
            </w:tabs>
            <w:rPr>
              <w:rFonts w:asciiTheme="minorHAnsi" w:eastAsiaTheme="minorEastAsia" w:hAnsiTheme="minorHAnsi" w:cstheme="minorBidi"/>
              <w:noProof/>
              <w:lang w:eastAsia="nl-NL"/>
            </w:rPr>
          </w:pPr>
          <w:hyperlink w:anchor="_Toc498526975" w:history="1">
            <w:r w:rsidR="004E7C95" w:rsidRPr="008F6223">
              <w:rPr>
                <w:rStyle w:val="Hyperlink"/>
                <w:rFonts w:eastAsiaTheme="majorEastAsia" w:cstheme="minorHAnsi"/>
                <w:noProof/>
                <w:kern w:val="32"/>
              </w:rPr>
              <w:t>Artikel 11 Wachtkamerconstructie</w:t>
            </w:r>
            <w:r w:rsidR="004E7C95">
              <w:rPr>
                <w:noProof/>
                <w:webHidden/>
              </w:rPr>
              <w:tab/>
            </w:r>
            <w:r w:rsidR="004E7C95">
              <w:rPr>
                <w:noProof/>
                <w:webHidden/>
              </w:rPr>
              <w:fldChar w:fldCharType="begin"/>
            </w:r>
            <w:r w:rsidR="004E7C95">
              <w:rPr>
                <w:noProof/>
                <w:webHidden/>
              </w:rPr>
              <w:instrText xml:space="preserve"> PAGEREF _Toc498526975 \h </w:instrText>
            </w:r>
            <w:r w:rsidR="004E7C95">
              <w:rPr>
                <w:noProof/>
                <w:webHidden/>
              </w:rPr>
            </w:r>
            <w:r w:rsidR="004E7C95">
              <w:rPr>
                <w:noProof/>
                <w:webHidden/>
              </w:rPr>
              <w:fldChar w:fldCharType="separate"/>
            </w:r>
            <w:r w:rsidR="00655D9A">
              <w:rPr>
                <w:noProof/>
                <w:webHidden/>
              </w:rPr>
              <w:t>12</w:t>
            </w:r>
            <w:r w:rsidR="004E7C95">
              <w:rPr>
                <w:noProof/>
                <w:webHidden/>
              </w:rPr>
              <w:fldChar w:fldCharType="end"/>
            </w:r>
          </w:hyperlink>
        </w:p>
        <w:p w14:paraId="25ED8983" w14:textId="10CE9D9B" w:rsidR="00897AB8" w:rsidRPr="009B00AD" w:rsidRDefault="00897AB8" w:rsidP="00C45E0A">
          <w:pPr>
            <w:pStyle w:val="Inhopg1"/>
            <w:tabs>
              <w:tab w:val="right" w:leader="dot" w:pos="9060"/>
            </w:tabs>
            <w:rPr>
              <w:sz w:val="20"/>
              <w:szCs w:val="20"/>
            </w:rPr>
          </w:pPr>
          <w:r w:rsidRPr="009B00AD">
            <w:rPr>
              <w:sz w:val="20"/>
              <w:szCs w:val="20"/>
            </w:rPr>
            <w:fldChar w:fldCharType="end"/>
          </w:r>
        </w:p>
      </w:sdtContent>
    </w:sdt>
    <w:p w14:paraId="25ED8984" w14:textId="77777777" w:rsidR="00974943" w:rsidRPr="000A5E07" w:rsidRDefault="00974943" w:rsidP="002E489D">
      <w:pPr>
        <w:spacing w:line="360" w:lineRule="auto"/>
        <w:rPr>
          <w:rFonts w:asciiTheme="minorHAnsi" w:eastAsia="Times New Roman" w:hAnsiTheme="minorHAnsi" w:cs="Calibri"/>
          <w:b/>
          <w:kern w:val="28"/>
          <w:sz w:val="48"/>
          <w:szCs w:val="48"/>
        </w:rPr>
      </w:pPr>
    </w:p>
    <w:bookmarkEnd w:id="4"/>
    <w:bookmarkEnd w:id="3"/>
    <w:p w14:paraId="25ED8985" w14:textId="77777777" w:rsidR="00004B9A" w:rsidRPr="000A5E07"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0A5E07">
        <w:rPr>
          <w:rFonts w:asciiTheme="minorHAnsi" w:hAnsiTheme="minorHAnsi" w:cs="Calibri"/>
          <w:b/>
          <w:bCs/>
          <w:color w:val="000000"/>
          <w:sz w:val="36"/>
          <w:szCs w:val="36"/>
        </w:rPr>
        <w:br w:type="page"/>
      </w:r>
    </w:p>
    <w:p w14:paraId="25ED8986" w14:textId="77777777" w:rsidR="00C05ED8" w:rsidRPr="00124CA0"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r w:rsidRPr="00124CA0">
        <w:rPr>
          <w:rFonts w:asciiTheme="minorHAnsi" w:hAnsiTheme="minorHAnsi" w:cs="Arial"/>
          <w:b/>
          <w:bCs/>
          <w:color w:val="000000"/>
          <w:sz w:val="20"/>
          <w:szCs w:val="20"/>
        </w:rPr>
        <w:lastRenderedPageBreak/>
        <w:t>DE ONDERGETEKENDEN:</w:t>
      </w:r>
    </w:p>
    <w:p w14:paraId="25ED8987" w14:textId="77777777" w:rsidR="00F01431" w:rsidRPr="00124CA0"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6AE9EF9C" w:rsidR="00B87597" w:rsidRPr="00124CA0" w:rsidRDefault="00DE0F27" w:rsidP="00124CA0">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w:t>
      </w:r>
      <w:r w:rsidR="00B87597" w:rsidRPr="005A0375">
        <w:rPr>
          <w:rFonts w:asciiTheme="minorHAnsi" w:hAnsiTheme="minorHAnsi" w:cs="Calibri"/>
          <w:color w:val="000000"/>
          <w:sz w:val="20"/>
          <w:szCs w:val="20"/>
        </w:rPr>
        <w:t xml:space="preserve"> statutair gevestigd te </w:t>
      </w:r>
      <w:r>
        <w:rPr>
          <w:rFonts w:asciiTheme="minorHAnsi" w:hAnsiTheme="minorHAnsi" w:cs="Calibri"/>
          <w:color w:val="000000"/>
          <w:sz w:val="20"/>
          <w:szCs w:val="20"/>
        </w:rPr>
        <w:t>Rotterdam</w:t>
      </w:r>
      <w:r w:rsidR="00B87597" w:rsidRPr="005A0375">
        <w:rPr>
          <w:rFonts w:asciiTheme="minorHAnsi" w:hAnsiTheme="minorHAnsi" w:cs="Calibri"/>
          <w:color w:val="000000"/>
          <w:sz w:val="20"/>
          <w:szCs w:val="20"/>
        </w:rPr>
        <w:t xml:space="preserve"> </w:t>
      </w:r>
      <w:r w:rsidR="00F755AD" w:rsidRPr="005A0375">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te dezen rechtsgeldig vertegenwoordigd door </w:t>
      </w:r>
      <w:r w:rsidR="00D77B89">
        <w:rPr>
          <w:rFonts w:asciiTheme="minorHAnsi" w:hAnsiTheme="minorHAnsi" w:cs="Calibri"/>
          <w:color w:val="000000"/>
          <w:sz w:val="20"/>
          <w:szCs w:val="20"/>
        </w:rPr>
        <w:t>………..</w:t>
      </w:r>
      <w:r w:rsidR="008E1C78" w:rsidRPr="005A0375">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in de functie </w:t>
      </w:r>
      <w:r w:rsidR="00026C66">
        <w:rPr>
          <w:rFonts w:asciiTheme="minorHAnsi" w:hAnsiTheme="minorHAnsi" w:cs="Calibri"/>
          <w:color w:val="000000"/>
          <w:sz w:val="20"/>
          <w:szCs w:val="20"/>
        </w:rPr>
        <w:t>………….</w:t>
      </w:r>
      <w:r w:rsidR="00F755AD" w:rsidRPr="005A0375">
        <w:rPr>
          <w:rFonts w:asciiTheme="minorHAnsi" w:hAnsiTheme="minorHAnsi" w:cs="Calibri"/>
          <w:color w:val="000000"/>
          <w:sz w:val="20"/>
          <w:szCs w:val="20"/>
        </w:rPr>
        <w:t>,</w:t>
      </w:r>
      <w:r w:rsidR="00B87597" w:rsidRPr="005A0375">
        <w:rPr>
          <w:rFonts w:asciiTheme="minorHAnsi" w:hAnsiTheme="minorHAnsi" w:cs="Calibri"/>
          <w:color w:val="000000"/>
          <w:sz w:val="20"/>
          <w:szCs w:val="20"/>
        </w:rPr>
        <w:t xml:space="preserve"> hierna te noemen ‘</w:t>
      </w:r>
      <w:r w:rsidR="00E972BC" w:rsidRPr="005A0375">
        <w:rPr>
          <w:rFonts w:asciiTheme="minorHAnsi" w:hAnsiTheme="minorHAnsi" w:cs="Calibri"/>
          <w:color w:val="000000"/>
          <w:sz w:val="20"/>
          <w:szCs w:val="20"/>
        </w:rPr>
        <w:t>Opdrachtgever</w:t>
      </w:r>
      <w:r w:rsidR="00B87597" w:rsidRPr="005A0375">
        <w:rPr>
          <w:rFonts w:asciiTheme="minorHAnsi" w:hAnsiTheme="minorHAnsi" w:cs="Calibri"/>
          <w:color w:val="000000"/>
          <w:sz w:val="20"/>
          <w:szCs w:val="20"/>
        </w:rPr>
        <w:t>’;</w:t>
      </w:r>
    </w:p>
    <w:p w14:paraId="25ED8989" w14:textId="77777777" w:rsidR="004B6DEB" w:rsidRPr="00124CA0"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124CA0"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E</w:t>
      </w:r>
      <w:r w:rsidR="00B87597" w:rsidRPr="00124CA0">
        <w:rPr>
          <w:rFonts w:asciiTheme="minorHAnsi" w:hAnsiTheme="minorHAnsi" w:cs="Calibri"/>
          <w:color w:val="000000"/>
          <w:sz w:val="20"/>
          <w:szCs w:val="20"/>
        </w:rPr>
        <w:t>n</w:t>
      </w:r>
    </w:p>
    <w:p w14:paraId="25ED898B" w14:textId="4049BAE9" w:rsidR="00B87597" w:rsidRPr="00124CA0" w:rsidRDefault="00D77B89" w:rsidP="00124CA0">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w:t>
      </w:r>
      <w:r w:rsidR="00B87597" w:rsidRPr="00124CA0">
        <w:rPr>
          <w:rFonts w:asciiTheme="minorHAnsi" w:hAnsiTheme="minorHAnsi" w:cs="Calibri"/>
          <w:color w:val="000000"/>
          <w:sz w:val="20"/>
          <w:szCs w:val="20"/>
        </w:rPr>
        <w:t>, te dezen rechtsgeldig</w:t>
      </w:r>
      <w:r w:rsidR="004B6DEB" w:rsidRPr="00124CA0">
        <w:rPr>
          <w:rFonts w:asciiTheme="minorHAnsi" w:hAnsiTheme="minorHAnsi" w:cs="Calibri"/>
          <w:color w:val="000000"/>
          <w:sz w:val="20"/>
          <w:szCs w:val="20"/>
        </w:rPr>
        <w:t xml:space="preserve"> </w:t>
      </w:r>
      <w:r w:rsidR="00B87597" w:rsidRPr="00124CA0">
        <w:rPr>
          <w:rFonts w:asciiTheme="minorHAnsi" w:hAnsiTheme="minorHAnsi" w:cs="Calibri"/>
          <w:color w:val="000000"/>
          <w:sz w:val="20"/>
          <w:szCs w:val="20"/>
        </w:rPr>
        <w:t>vertegenwoordigd door</w:t>
      </w:r>
      <w:r w:rsidR="00E97D4F">
        <w:rPr>
          <w:rFonts w:asciiTheme="minorHAnsi" w:hAnsiTheme="minorHAnsi" w:cs="Calibri"/>
          <w:color w:val="000000"/>
          <w:sz w:val="20"/>
          <w:szCs w:val="20"/>
        </w:rPr>
        <w:t>,</w:t>
      </w:r>
      <w:r w:rsidR="00B87597" w:rsidRPr="00124CA0">
        <w:rPr>
          <w:rFonts w:asciiTheme="minorHAnsi" w:hAnsiTheme="minorHAnsi" w:cs="Calibri"/>
          <w:color w:val="000000"/>
          <w:sz w:val="20"/>
          <w:szCs w:val="20"/>
        </w:rPr>
        <w:t xml:space="preserve"> in de functie van </w:t>
      </w:r>
      <w:r w:rsidR="00026C66">
        <w:rPr>
          <w:rFonts w:asciiTheme="minorHAnsi" w:hAnsiTheme="minorHAnsi" w:cs="Calibri"/>
          <w:color w:val="000000"/>
          <w:sz w:val="20"/>
          <w:szCs w:val="20"/>
        </w:rPr>
        <w:t>…………</w:t>
      </w:r>
      <w:r w:rsidR="00F755AD" w:rsidRPr="00124CA0">
        <w:rPr>
          <w:rFonts w:asciiTheme="minorHAnsi" w:hAnsiTheme="minorHAnsi" w:cs="Calibri"/>
          <w:color w:val="000000"/>
          <w:sz w:val="20"/>
          <w:szCs w:val="20"/>
        </w:rPr>
        <w:t xml:space="preserve">, </w:t>
      </w:r>
      <w:r w:rsidR="00B87597" w:rsidRPr="00124CA0">
        <w:rPr>
          <w:rFonts w:asciiTheme="minorHAnsi" w:hAnsiTheme="minorHAnsi" w:cs="Calibri"/>
          <w:color w:val="000000"/>
          <w:sz w:val="20"/>
          <w:szCs w:val="20"/>
        </w:rPr>
        <w:t>hierna te noemen ‘</w:t>
      </w:r>
      <w:r w:rsidR="00E972BC" w:rsidRPr="00124CA0">
        <w:rPr>
          <w:rFonts w:asciiTheme="minorHAnsi" w:hAnsiTheme="minorHAnsi" w:cs="Calibri"/>
          <w:color w:val="000000"/>
          <w:sz w:val="20"/>
          <w:szCs w:val="20"/>
        </w:rPr>
        <w:t>Opdrachtnemer</w:t>
      </w:r>
      <w:r w:rsidR="00B87597" w:rsidRPr="00124CA0">
        <w:rPr>
          <w:rFonts w:asciiTheme="minorHAnsi" w:hAnsiTheme="minorHAnsi" w:cs="Calibri"/>
          <w:color w:val="000000"/>
          <w:sz w:val="20"/>
          <w:szCs w:val="20"/>
        </w:rPr>
        <w:t>’</w:t>
      </w:r>
      <w:r w:rsidR="00E972BC" w:rsidRPr="00124CA0">
        <w:rPr>
          <w:rFonts w:asciiTheme="minorHAnsi" w:hAnsiTheme="minorHAnsi" w:cs="Calibri"/>
          <w:color w:val="000000"/>
          <w:sz w:val="20"/>
          <w:szCs w:val="20"/>
        </w:rPr>
        <w:t>;</w:t>
      </w:r>
    </w:p>
    <w:p w14:paraId="25ED898C" w14:textId="77777777" w:rsidR="00E972BC" w:rsidRPr="00124CA0"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D" w14:textId="77777777" w:rsidR="00B87597" w:rsidRPr="00124CA0"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gezamenlijk, respectievelijk afzonderlijk ook wel te noemen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en’, respectievelijk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w:t>
      </w:r>
    </w:p>
    <w:p w14:paraId="25ED898E"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b/>
          <w:bCs/>
          <w:color w:val="000000"/>
          <w:sz w:val="20"/>
          <w:szCs w:val="20"/>
        </w:rPr>
        <w:t>Overwegende dat</w:t>
      </w:r>
      <w:r w:rsidRPr="00124CA0">
        <w:rPr>
          <w:rFonts w:asciiTheme="minorHAnsi" w:hAnsiTheme="minorHAnsi" w:cs="Calibri"/>
          <w:color w:val="000000"/>
          <w:sz w:val="20"/>
          <w:szCs w:val="20"/>
        </w:rPr>
        <w:t>:</w:t>
      </w:r>
    </w:p>
    <w:p w14:paraId="32EE055A" w14:textId="550F0583" w:rsidR="00766B82" w:rsidRPr="005A0375" w:rsidRDefault="00766B82" w:rsidP="00766B82">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5A0375">
        <w:rPr>
          <w:rFonts w:asciiTheme="minorHAnsi" w:hAnsiTheme="minorHAnsi" w:cs="Calibri"/>
          <w:color w:val="000000"/>
          <w:sz w:val="20"/>
          <w:szCs w:val="20"/>
        </w:rPr>
        <w:t xml:space="preserve">Op </w:t>
      </w:r>
      <w:r w:rsidR="00B10F63">
        <w:rPr>
          <w:rFonts w:asciiTheme="minorHAnsi" w:hAnsiTheme="minorHAnsi" w:cs="Calibri"/>
          <w:color w:val="000000"/>
          <w:sz w:val="20"/>
          <w:szCs w:val="20"/>
        </w:rPr>
        <w:t>………….</w:t>
      </w:r>
      <w:r w:rsidRPr="005A0375">
        <w:rPr>
          <w:rFonts w:asciiTheme="minorHAnsi" w:hAnsiTheme="minorHAnsi" w:cs="Calibri"/>
          <w:color w:val="000000"/>
          <w:sz w:val="20"/>
          <w:szCs w:val="20"/>
        </w:rPr>
        <w:t xml:space="preserve"> </w:t>
      </w:r>
      <w:r w:rsidR="005A0375" w:rsidRPr="005A0375">
        <w:rPr>
          <w:rFonts w:asciiTheme="minorHAnsi" w:hAnsiTheme="minorHAnsi" w:cs="Calibri"/>
          <w:color w:val="000000"/>
          <w:sz w:val="20"/>
          <w:szCs w:val="20"/>
        </w:rPr>
        <w:t xml:space="preserve">is </w:t>
      </w:r>
      <w:r w:rsidRPr="005A0375">
        <w:rPr>
          <w:rFonts w:asciiTheme="minorHAnsi" w:hAnsiTheme="minorHAnsi" w:cs="Calibri"/>
          <w:color w:val="000000"/>
          <w:sz w:val="20"/>
          <w:szCs w:val="20"/>
        </w:rPr>
        <w:t xml:space="preserve">de </w:t>
      </w:r>
      <w:r w:rsidR="005A0375" w:rsidRPr="005A0375">
        <w:rPr>
          <w:rFonts w:asciiTheme="minorHAnsi" w:hAnsiTheme="minorHAnsi" w:cs="Calibri"/>
          <w:color w:val="000000"/>
          <w:sz w:val="20"/>
          <w:szCs w:val="20"/>
        </w:rPr>
        <w:t>aanbesteding</w:t>
      </w:r>
      <w:r w:rsidRPr="005A0375">
        <w:rPr>
          <w:rFonts w:asciiTheme="minorHAnsi" w:hAnsiTheme="minorHAnsi" w:cs="Calibri"/>
          <w:color w:val="000000"/>
          <w:sz w:val="20"/>
          <w:szCs w:val="20"/>
        </w:rPr>
        <w:t xml:space="preserve"> </w:t>
      </w:r>
      <w:r w:rsidR="005A0375" w:rsidRPr="005A0375">
        <w:rPr>
          <w:rFonts w:asciiTheme="minorHAnsi" w:hAnsiTheme="minorHAnsi" w:cs="Calibri"/>
          <w:color w:val="000000"/>
          <w:sz w:val="20"/>
          <w:szCs w:val="20"/>
        </w:rPr>
        <w:t xml:space="preserve">schoonmaakdienstverlening </w:t>
      </w:r>
      <w:r w:rsidR="00485C77">
        <w:rPr>
          <w:rFonts w:asciiTheme="minorHAnsi" w:hAnsiTheme="minorHAnsi" w:cs="Calibri"/>
          <w:color w:val="000000"/>
          <w:sz w:val="20"/>
          <w:szCs w:val="20"/>
        </w:rPr>
        <w:t>verzonden naar;…………..</w:t>
      </w:r>
    </w:p>
    <w:p w14:paraId="7050097C" w14:textId="77777777" w:rsidR="00766B82" w:rsidRPr="005A0375" w:rsidRDefault="00766B82" w:rsidP="00766B82">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5A0375">
        <w:rPr>
          <w:rFonts w:asciiTheme="minorHAnsi" w:hAnsiTheme="minorHAnsi" w:cs="Calibri"/>
          <w:color w:val="000000"/>
          <w:sz w:val="20"/>
          <w:szCs w:val="20"/>
        </w:rPr>
        <w:t>De aanbesteding geschiedt op basis van Richtlijn 2014/24/EU, die in Nederland is geïmplementeerd middels de Aanbestedingswet;</w:t>
      </w:r>
    </w:p>
    <w:p w14:paraId="4BBCAB5C" w14:textId="743550C9" w:rsidR="00566A9D" w:rsidRDefault="00566A9D" w:rsidP="00566A9D">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5A0375">
        <w:rPr>
          <w:rFonts w:asciiTheme="minorHAnsi" w:hAnsiTheme="minorHAnsi" w:cs="Calibri"/>
          <w:color w:val="000000"/>
          <w:sz w:val="20"/>
          <w:szCs w:val="20"/>
        </w:rPr>
        <w:t xml:space="preserve">Op basis van de in de Uitnodiging tot inschrijving opgenomen gunningcriteria, Opdrachtnemer met zijn Inschrijving, de Inschrijving met de </w:t>
      </w:r>
      <w:r w:rsidRPr="005A0375">
        <w:rPr>
          <w:rFonts w:asciiTheme="minorHAnsi" w:hAnsiTheme="minorHAnsi" w:cstheme="minorHAnsi"/>
          <w:sz w:val="20"/>
          <w:szCs w:val="20"/>
        </w:rPr>
        <w:t>beste prijs- en kwaliteitverhouding, heeft</w:t>
      </w:r>
      <w:r>
        <w:rPr>
          <w:rFonts w:asciiTheme="minorHAnsi" w:hAnsiTheme="minorHAnsi" w:cstheme="minorHAnsi"/>
          <w:sz w:val="20"/>
          <w:szCs w:val="20"/>
        </w:rPr>
        <w:t xml:space="preserve"> ingediend.</w:t>
      </w:r>
    </w:p>
    <w:p w14:paraId="25ED8993"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124CA0" w:rsidRDefault="00A10CEF" w:rsidP="00124CA0">
      <w:pPr>
        <w:spacing w:line="360" w:lineRule="auto"/>
        <w:jc w:val="both"/>
        <w:rPr>
          <w:rFonts w:asciiTheme="minorHAnsi" w:hAnsiTheme="minorHAnsi" w:cs="Calibri"/>
          <w:b/>
          <w:sz w:val="20"/>
          <w:szCs w:val="20"/>
        </w:rPr>
      </w:pPr>
      <w:r w:rsidRPr="00124CA0">
        <w:rPr>
          <w:rFonts w:asciiTheme="minorHAnsi" w:hAnsiTheme="minorHAnsi" w:cs="Calibri"/>
          <w:b/>
          <w:sz w:val="20"/>
          <w:szCs w:val="20"/>
        </w:rPr>
        <w:t>VERKLAREN ALS VOLGT TE ZIJN OVEREENGEKOMEN:</w:t>
      </w:r>
    </w:p>
    <w:p w14:paraId="25ED8995" w14:textId="77777777" w:rsidR="00974DEA" w:rsidRPr="00124CA0"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124CA0" w:rsidRDefault="00A10CEF" w:rsidP="00124CA0">
      <w:pPr>
        <w:spacing w:after="0" w:line="360" w:lineRule="auto"/>
        <w:jc w:val="both"/>
        <w:rPr>
          <w:rFonts w:asciiTheme="minorHAnsi" w:hAnsiTheme="minorHAnsi" w:cs="Calibri"/>
          <w:b/>
          <w:bCs/>
          <w:color w:val="000000"/>
          <w:sz w:val="20"/>
          <w:szCs w:val="20"/>
        </w:rPr>
      </w:pPr>
      <w:r w:rsidRPr="00124CA0">
        <w:rPr>
          <w:rFonts w:asciiTheme="minorHAnsi" w:hAnsiTheme="minorHAnsi" w:cs="Calibri"/>
          <w:b/>
          <w:bCs/>
          <w:color w:val="000000"/>
          <w:sz w:val="20"/>
          <w:szCs w:val="20"/>
        </w:rPr>
        <w:br w:type="page"/>
      </w:r>
    </w:p>
    <w:p w14:paraId="25ED8997"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5" w:name="_Toc396120271"/>
      <w:bookmarkStart w:id="6" w:name="_Toc498526965"/>
      <w:r w:rsidRPr="00124CA0">
        <w:rPr>
          <w:rFonts w:asciiTheme="minorHAnsi" w:eastAsiaTheme="majorEastAsia" w:hAnsiTheme="minorHAnsi" w:cstheme="minorHAnsi"/>
          <w:bCs/>
          <w:kern w:val="32"/>
        </w:rPr>
        <w:lastRenderedPageBreak/>
        <w:t>Artikel 1 Definities</w:t>
      </w:r>
      <w:bookmarkEnd w:id="5"/>
      <w:bookmarkEnd w:id="6"/>
    </w:p>
    <w:p w14:paraId="25ED8998"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In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worden de hierna gebruikte begrippen en uitdr</w:t>
      </w:r>
      <w:r w:rsidR="007901CB" w:rsidRPr="00124CA0">
        <w:rPr>
          <w:rFonts w:asciiTheme="minorHAnsi" w:hAnsiTheme="minorHAnsi" w:cs="Calibri"/>
          <w:color w:val="000000"/>
          <w:sz w:val="20"/>
          <w:szCs w:val="2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7901CB" w:rsidRPr="00124CA0" w14:paraId="25ED899B" w14:textId="77777777" w:rsidTr="00C05ED8">
        <w:trPr>
          <w:tblHeader/>
        </w:trPr>
        <w:tc>
          <w:tcPr>
            <w:tcW w:w="2410" w:type="dxa"/>
            <w:shd w:val="clear" w:color="auto" w:fill="D9D9D9" w:themeFill="background1" w:themeFillShade="D9"/>
          </w:tcPr>
          <w:p w14:paraId="25ED8999"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Begrip</w:t>
            </w:r>
          </w:p>
        </w:tc>
        <w:tc>
          <w:tcPr>
            <w:tcW w:w="6521" w:type="dxa"/>
            <w:shd w:val="clear" w:color="auto" w:fill="D9D9D9" w:themeFill="background1" w:themeFillShade="D9"/>
          </w:tcPr>
          <w:p w14:paraId="25ED899A"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Definitie</w:t>
            </w:r>
          </w:p>
        </w:tc>
      </w:tr>
      <w:tr w:rsidR="007901CB" w:rsidRPr="00124CA0" w14:paraId="25ED899E" w14:textId="77777777" w:rsidTr="00C05ED8">
        <w:tc>
          <w:tcPr>
            <w:tcW w:w="2410" w:type="dxa"/>
          </w:tcPr>
          <w:p w14:paraId="25ED899C"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Bijlagen</w:t>
            </w:r>
          </w:p>
        </w:tc>
        <w:tc>
          <w:tcPr>
            <w:tcW w:w="6521" w:type="dxa"/>
          </w:tcPr>
          <w:p w14:paraId="25ED899D" w14:textId="47EB9D90"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 xml:space="preserve">De aanhangsels één (1) tot en met </w:t>
            </w:r>
            <w:r w:rsidR="00170AA3">
              <w:rPr>
                <w:rFonts w:asciiTheme="minorHAnsi" w:hAnsiTheme="minorHAnsi" w:cs="Calibri"/>
                <w:color w:val="000000"/>
                <w:sz w:val="20"/>
                <w:szCs w:val="20"/>
              </w:rPr>
              <w:t>vijf</w:t>
            </w:r>
            <w:r w:rsidRPr="00124CA0">
              <w:rPr>
                <w:rFonts w:asciiTheme="minorHAnsi" w:hAnsiTheme="minorHAnsi" w:cs="Calibri"/>
                <w:color w:val="000000"/>
                <w:sz w:val="20"/>
                <w:szCs w:val="20"/>
              </w:rPr>
              <w:t xml:space="preserve"> (</w:t>
            </w:r>
            <w:r w:rsidR="00170AA3">
              <w:rPr>
                <w:rFonts w:asciiTheme="minorHAnsi" w:hAnsiTheme="minorHAnsi" w:cs="Calibri"/>
                <w:color w:val="000000"/>
                <w:sz w:val="20"/>
                <w:szCs w:val="20"/>
              </w:rPr>
              <w:t>5</w:t>
            </w:r>
            <w:r w:rsidRPr="00124CA0">
              <w:rPr>
                <w:rFonts w:asciiTheme="minorHAnsi" w:hAnsiTheme="minorHAnsi" w:cs="Calibri"/>
                <w:color w:val="000000"/>
                <w:sz w:val="20"/>
                <w:szCs w:val="20"/>
              </w:rPr>
              <w:t xml:space="preserve">) bij deze </w:t>
            </w:r>
            <w:r w:rsidR="00974943" w:rsidRPr="00124CA0">
              <w:rPr>
                <w:rFonts w:asciiTheme="minorHAnsi" w:hAnsiTheme="minorHAnsi" w:cs="Calibri"/>
                <w:color w:val="000000"/>
                <w:sz w:val="20"/>
                <w:szCs w:val="20"/>
              </w:rPr>
              <w:t xml:space="preserve">Overeenkomst </w:t>
            </w:r>
            <w:r w:rsidRPr="00124CA0">
              <w:rPr>
                <w:rFonts w:asciiTheme="minorHAnsi" w:hAnsiTheme="minorHAnsi" w:cs="Calibri"/>
                <w:color w:val="000000"/>
                <w:sz w:val="20"/>
                <w:szCs w:val="20"/>
              </w:rPr>
              <w:t xml:space="preserve">die integraal onderdeel uitmaken van deze </w:t>
            </w:r>
            <w:r w:rsidR="00974943" w:rsidRPr="00124CA0">
              <w:rPr>
                <w:rFonts w:asciiTheme="minorHAnsi" w:hAnsiTheme="minorHAnsi" w:cs="Calibri"/>
                <w:color w:val="000000"/>
                <w:sz w:val="20"/>
                <w:szCs w:val="20"/>
              </w:rPr>
              <w:t>Overeenkomst</w:t>
            </w:r>
          </w:p>
        </w:tc>
      </w:tr>
      <w:tr w:rsidR="007901CB" w:rsidRPr="00124CA0" w14:paraId="25ED89A1" w14:textId="77777777" w:rsidTr="00C05ED8">
        <w:tc>
          <w:tcPr>
            <w:tcW w:w="2410" w:type="dxa"/>
          </w:tcPr>
          <w:p w14:paraId="25ED899F"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Inschrijving</w:t>
            </w:r>
          </w:p>
        </w:tc>
        <w:tc>
          <w:tcPr>
            <w:tcW w:w="6521" w:type="dxa"/>
          </w:tcPr>
          <w:p w14:paraId="25ED89A0"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aanbieding van Opdrachtnemer uitgebracht aan Opdrachtgever gebaseerd op de eisen en wensen van Opdrachtgever zoals beschreven in de bijlagen.</w:t>
            </w:r>
          </w:p>
        </w:tc>
      </w:tr>
      <w:tr w:rsidR="007901CB" w:rsidRPr="00124CA0" w14:paraId="25ED89A4" w14:textId="77777777" w:rsidTr="00C05ED8">
        <w:tc>
          <w:tcPr>
            <w:tcW w:w="2410" w:type="dxa"/>
          </w:tcPr>
          <w:p w14:paraId="25ED89A2"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Nota’s van inlichtingen</w:t>
            </w:r>
          </w:p>
        </w:tc>
        <w:tc>
          <w:tcPr>
            <w:tcW w:w="6521" w:type="dxa"/>
          </w:tcPr>
          <w:p w14:paraId="25ED89A3"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document dat dient als aanvulling of wijziging op deze Uitnodiging tot Inschrijving, waarin in ieder geval de door Opdrachtnemer gestelde vragen en de daarop door Opdrachtgever gegeven antwoorden worden opgenomen.</w:t>
            </w:r>
          </w:p>
        </w:tc>
      </w:tr>
      <w:tr w:rsidR="007901CB" w:rsidRPr="00124CA0" w14:paraId="25ED89A7" w14:textId="77777777" w:rsidTr="00C05ED8">
        <w:tc>
          <w:tcPr>
            <w:tcW w:w="2410" w:type="dxa"/>
            <w:tcBorders>
              <w:top w:val="single" w:sz="4" w:space="0" w:color="auto"/>
              <w:left w:val="single" w:sz="4" w:space="0" w:color="auto"/>
              <w:bottom w:val="single" w:sz="4" w:space="0" w:color="auto"/>
              <w:right w:val="single" w:sz="4" w:space="0" w:color="auto"/>
            </w:tcBorders>
          </w:tcPr>
          <w:p w14:paraId="25ED89A5" w14:textId="77777777" w:rsidR="007901CB" w:rsidRPr="00124CA0" w:rsidRDefault="007901CB" w:rsidP="00124CA0">
            <w:pPr>
              <w:spacing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Opdrachtgever</w:t>
            </w:r>
          </w:p>
        </w:tc>
        <w:tc>
          <w:tcPr>
            <w:tcW w:w="6521" w:type="dxa"/>
            <w:tcBorders>
              <w:top w:val="single" w:sz="4" w:space="0" w:color="auto"/>
              <w:left w:val="single" w:sz="4" w:space="0" w:color="auto"/>
              <w:bottom w:val="single" w:sz="4" w:space="0" w:color="auto"/>
              <w:right w:val="single" w:sz="4" w:space="0" w:color="auto"/>
            </w:tcBorders>
          </w:tcPr>
          <w:p w14:paraId="25ED89A6" w14:textId="77777777" w:rsidR="007901CB" w:rsidRPr="00124CA0" w:rsidRDefault="00C05ED8" w:rsidP="00124CA0">
            <w:pPr>
              <w:spacing w:after="0"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De aanbestedende dienst (of een combinatie van aanbestedende diensten) die de overheidsopdracht heeft uitgeschreven.</w:t>
            </w:r>
          </w:p>
        </w:tc>
      </w:tr>
      <w:tr w:rsidR="007901CB" w:rsidRPr="00124CA0" w14:paraId="25ED89AA" w14:textId="77777777" w:rsidTr="00C05ED8">
        <w:trPr>
          <w:cantSplit/>
        </w:trPr>
        <w:tc>
          <w:tcPr>
            <w:tcW w:w="2410" w:type="dxa"/>
          </w:tcPr>
          <w:p w14:paraId="25ED89A8"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Opdrachtnemer</w:t>
            </w:r>
          </w:p>
        </w:tc>
        <w:tc>
          <w:tcPr>
            <w:tcW w:w="6521" w:type="dxa"/>
          </w:tcPr>
          <w:p w14:paraId="25ED89A9"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natuurlijk of rechtspersoon (of een combinatie van rechtspersonen) die naar aanleiding van de Uitnodiging tot Inschrijving een Inschrijving heeft ingediend.</w:t>
            </w:r>
          </w:p>
        </w:tc>
      </w:tr>
      <w:tr w:rsidR="007901CB" w:rsidRPr="00124CA0" w14:paraId="25ED89AD" w14:textId="77777777" w:rsidTr="00C05ED8">
        <w:tc>
          <w:tcPr>
            <w:tcW w:w="2410" w:type="dxa"/>
            <w:shd w:val="clear" w:color="auto" w:fill="auto"/>
          </w:tcPr>
          <w:p w14:paraId="25ED89AB" w14:textId="77777777" w:rsidR="007901CB" w:rsidRPr="00124CA0" w:rsidRDefault="004B6DE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w:t>
            </w:r>
            <w:r w:rsidR="007901CB" w:rsidRPr="00124CA0">
              <w:rPr>
                <w:rFonts w:asciiTheme="minorHAnsi" w:hAnsiTheme="minorHAnsi" w:cstheme="minorHAnsi"/>
                <w:sz w:val="20"/>
                <w:szCs w:val="20"/>
              </w:rPr>
              <w:t>vereenkomst</w:t>
            </w:r>
          </w:p>
        </w:tc>
        <w:tc>
          <w:tcPr>
            <w:tcW w:w="6521" w:type="dxa"/>
            <w:shd w:val="clear" w:color="auto" w:fill="auto"/>
          </w:tcPr>
          <w:p w14:paraId="25ED89AC" w14:textId="77777777" w:rsidR="007901CB" w:rsidRPr="00124CA0" w:rsidRDefault="00C05ED8"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 xml:space="preserve">Overeenkomst </w:t>
            </w:r>
            <w:r w:rsidR="007901CB" w:rsidRPr="00124CA0">
              <w:rPr>
                <w:rFonts w:asciiTheme="minorHAnsi" w:hAnsiTheme="minorHAnsi" w:cstheme="minorHAnsi"/>
                <w:sz w:val="20"/>
                <w:szCs w:val="20"/>
              </w:rPr>
              <w:t xml:space="preserve">tussen Opdrachtgever en Opdrachtnemer betreffende de voorwaarden die gelden voor de </w:t>
            </w:r>
            <w:r w:rsidR="004B6DEB" w:rsidRPr="00124CA0">
              <w:rPr>
                <w:rFonts w:asciiTheme="minorHAnsi" w:hAnsiTheme="minorHAnsi" w:cstheme="minorHAnsi"/>
                <w:sz w:val="20"/>
                <w:szCs w:val="20"/>
              </w:rPr>
              <w:t>leveringen/</w:t>
            </w:r>
            <w:r w:rsidR="007901CB" w:rsidRPr="00124CA0">
              <w:rPr>
                <w:rFonts w:asciiTheme="minorHAnsi" w:hAnsiTheme="minorHAnsi" w:cstheme="minorHAnsi"/>
                <w:sz w:val="20"/>
                <w:szCs w:val="20"/>
              </w:rPr>
              <w:t>dienstverlening door Opdrachtnemer aan Opdrachtgever.</w:t>
            </w:r>
          </w:p>
        </w:tc>
      </w:tr>
      <w:tr w:rsidR="007901CB" w:rsidRPr="00124CA0" w14:paraId="25ED89B0" w14:textId="77777777" w:rsidTr="00C05ED8">
        <w:tc>
          <w:tcPr>
            <w:tcW w:w="2410" w:type="dxa"/>
            <w:shd w:val="clear" w:color="auto" w:fill="auto"/>
          </w:tcPr>
          <w:p w14:paraId="25ED89AE"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Weder</w:t>
            </w:r>
            <w:r w:rsidR="00974943" w:rsidRPr="00124CA0">
              <w:rPr>
                <w:rFonts w:asciiTheme="minorHAnsi" w:hAnsiTheme="minorHAnsi" w:cs="Calibri"/>
                <w:color w:val="000000"/>
                <w:sz w:val="20"/>
                <w:szCs w:val="20"/>
              </w:rPr>
              <w:t>partij(en)</w:t>
            </w:r>
          </w:p>
        </w:tc>
        <w:tc>
          <w:tcPr>
            <w:tcW w:w="6521" w:type="dxa"/>
            <w:shd w:val="clear" w:color="auto" w:fill="auto"/>
          </w:tcPr>
          <w:p w14:paraId="25ED89AF"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Verwijzing naar Opdrachtgever en Opdrachtnemer.</w:t>
            </w:r>
          </w:p>
        </w:tc>
      </w:tr>
    </w:tbl>
    <w:p w14:paraId="25ED89B1" w14:textId="77777777" w:rsidR="007901CB" w:rsidRPr="00124CA0"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7" w:name="_Toc396120272"/>
      <w:bookmarkStart w:id="8" w:name="_Toc498526966"/>
      <w:r w:rsidRPr="00124CA0">
        <w:rPr>
          <w:rFonts w:asciiTheme="minorHAnsi" w:eastAsiaTheme="majorEastAsia" w:hAnsiTheme="minorHAnsi" w:cstheme="minorHAnsi"/>
          <w:bCs/>
          <w:kern w:val="32"/>
        </w:rPr>
        <w:t xml:space="preserve">Artikel 2 Onderwerp van de </w:t>
      </w:r>
      <w:r w:rsidR="007900E2" w:rsidRPr="00124CA0">
        <w:rPr>
          <w:rFonts w:asciiTheme="minorHAnsi" w:eastAsiaTheme="majorEastAsia" w:hAnsiTheme="minorHAnsi" w:cstheme="minorHAnsi"/>
          <w:bCs/>
          <w:kern w:val="32"/>
        </w:rPr>
        <w:t>Overeenkomst</w:t>
      </w:r>
      <w:bookmarkEnd w:id="7"/>
      <w:bookmarkEnd w:id="8"/>
    </w:p>
    <w:p w14:paraId="25ED89B3" w14:textId="77777777" w:rsidR="005A1659" w:rsidRPr="00124CA0" w:rsidRDefault="005A1659" w:rsidP="00124CA0">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124CA0">
        <w:rPr>
          <w:rFonts w:asciiTheme="minorHAnsi" w:hAnsiTheme="minorHAnsi" w:cs="Calibri"/>
          <w:bCs/>
          <w:color w:val="000000"/>
          <w:sz w:val="20"/>
          <w:szCs w:val="20"/>
        </w:rPr>
        <w:t xml:space="preserve">1. </w:t>
      </w:r>
      <w:r w:rsidRPr="00124CA0">
        <w:rPr>
          <w:rFonts w:asciiTheme="minorHAnsi" w:hAnsiTheme="minorHAnsi" w:cs="Calibri"/>
          <w:bCs/>
          <w:color w:val="000000"/>
          <w:sz w:val="20"/>
          <w:szCs w:val="20"/>
        </w:rPr>
        <w:tab/>
      </w:r>
      <w:r w:rsidR="00004B9A" w:rsidRPr="00124CA0">
        <w:rPr>
          <w:rFonts w:asciiTheme="minorHAnsi" w:hAnsiTheme="minorHAnsi" w:cs="Calibri"/>
          <w:bCs/>
          <w:color w:val="000000"/>
          <w:sz w:val="20"/>
          <w:szCs w:val="20"/>
        </w:rPr>
        <w:t xml:space="preserve">Deze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 xml:space="preserve"> behelst de contractuele voorwaarden die gelden voor de </w:t>
      </w:r>
      <w:r w:rsidR="00717918" w:rsidRPr="00124CA0">
        <w:rPr>
          <w:rFonts w:asciiTheme="minorHAnsi" w:hAnsiTheme="minorHAnsi" w:cs="Calibri"/>
          <w:color w:val="000000"/>
          <w:sz w:val="20"/>
          <w:szCs w:val="20"/>
        </w:rPr>
        <w:t xml:space="preserve">leveringen/dienstverlening </w:t>
      </w:r>
      <w:r w:rsidR="00974DEA" w:rsidRPr="00124CA0">
        <w:rPr>
          <w:rFonts w:asciiTheme="minorHAnsi" w:hAnsiTheme="minorHAnsi" w:cs="Calibri"/>
          <w:bCs/>
          <w:color w:val="000000"/>
          <w:sz w:val="20"/>
          <w:szCs w:val="20"/>
        </w:rPr>
        <w:t xml:space="preserve">zoals omschreven in de Uitnodiging tot inschrijving </w:t>
      </w:r>
      <w:r w:rsidR="006B5A0F" w:rsidRPr="00124CA0">
        <w:rPr>
          <w:rFonts w:asciiTheme="minorHAnsi" w:hAnsiTheme="minorHAnsi" w:cs="Calibri"/>
          <w:bCs/>
          <w:color w:val="000000"/>
          <w:sz w:val="20"/>
          <w:szCs w:val="20"/>
        </w:rPr>
        <w:t xml:space="preserve"> (Bijlage 2</w:t>
      </w:r>
      <w:r w:rsidR="00004B9A" w:rsidRPr="00124CA0">
        <w:rPr>
          <w:rFonts w:asciiTheme="minorHAnsi" w:hAnsiTheme="minorHAnsi" w:cs="Calibri"/>
          <w:bCs/>
          <w:color w:val="000000"/>
          <w:sz w:val="20"/>
          <w:szCs w:val="20"/>
        </w:rPr>
        <w:t xml:space="preserve"> van deze</w:t>
      </w:r>
      <w:r w:rsidR="00B71EA5" w:rsidRPr="00124CA0">
        <w:rPr>
          <w:rFonts w:asciiTheme="minorHAnsi" w:hAnsiTheme="minorHAnsi" w:cs="Calibri"/>
          <w:bCs/>
          <w:color w:val="000000"/>
          <w:sz w:val="20"/>
          <w:szCs w:val="20"/>
        </w:rPr>
        <w:t xml:space="preserv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w:t>
      </w:r>
      <w:r w:rsidR="000E14A9" w:rsidRPr="00124CA0">
        <w:rPr>
          <w:rFonts w:asciiTheme="minorHAnsi" w:hAnsiTheme="minorHAnsi" w:cs="Calibri"/>
          <w:bCs/>
          <w:color w:val="000000"/>
          <w:sz w:val="20"/>
          <w:szCs w:val="20"/>
        </w:rPr>
        <w:t>.</w:t>
      </w:r>
      <w:r w:rsidR="00004B9A" w:rsidRPr="00124CA0">
        <w:rPr>
          <w:rFonts w:asciiTheme="minorHAnsi" w:hAnsiTheme="minorHAnsi" w:cs="Calibri"/>
          <w:bCs/>
          <w:color w:val="000000"/>
          <w:sz w:val="20"/>
          <w:szCs w:val="20"/>
        </w:rPr>
        <w:t xml:space="preserve"> </w:t>
      </w:r>
    </w:p>
    <w:p w14:paraId="25ED89B4" w14:textId="77777777" w:rsidR="005A1659" w:rsidRPr="00124CA0"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5" w14:textId="77777777" w:rsidR="00004B9A" w:rsidRPr="00124CA0" w:rsidRDefault="0085551C"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 </w:t>
      </w:r>
      <w:r w:rsidR="00717918" w:rsidRPr="00124CA0">
        <w:rPr>
          <w:rFonts w:asciiTheme="minorHAnsi" w:hAnsiTheme="minorHAnsi" w:cs="Calibri"/>
          <w:color w:val="000000"/>
          <w:sz w:val="20"/>
          <w:szCs w:val="20"/>
        </w:rPr>
        <w:t xml:space="preserve">leveringen/dienstverlening </w:t>
      </w:r>
      <w:r w:rsidR="00004B9A" w:rsidRPr="00124CA0">
        <w:rPr>
          <w:rFonts w:asciiTheme="minorHAnsi" w:hAnsiTheme="minorHAnsi" w:cs="Calibri"/>
          <w:color w:val="000000"/>
          <w:sz w:val="20"/>
          <w:szCs w:val="20"/>
        </w:rPr>
        <w:t xml:space="preserve">voldoet aan alle tussen </w:t>
      </w:r>
      <w:r w:rsidR="007901CB" w:rsidRPr="00124CA0">
        <w:rPr>
          <w:rFonts w:asciiTheme="minorHAnsi" w:hAnsiTheme="minorHAnsi" w:cs="Calibri"/>
          <w:color w:val="000000"/>
          <w:sz w:val="20"/>
          <w:szCs w:val="20"/>
        </w:rPr>
        <w:t>Wederpartij</w:t>
      </w:r>
      <w:r w:rsidR="00004B9A" w:rsidRPr="00124CA0">
        <w:rPr>
          <w:rFonts w:asciiTheme="minorHAnsi" w:hAnsiTheme="minorHAnsi" w:cs="Calibri"/>
          <w:color w:val="000000"/>
          <w:sz w:val="20"/>
          <w:szCs w:val="20"/>
        </w:rPr>
        <w:t>en overeengekomen</w:t>
      </w:r>
    </w:p>
    <w:p w14:paraId="25ED89B6" w14:textId="77777777" w:rsidR="00004B9A" w:rsidRPr="00124CA0" w:rsidRDefault="00004B9A" w:rsidP="00124CA0">
      <w:pPr>
        <w:autoSpaceDE w:val="0"/>
        <w:autoSpaceDN w:val="0"/>
        <w:adjustRightInd w:val="0"/>
        <w:spacing w:after="0" w:line="360" w:lineRule="auto"/>
        <w:ind w:left="708"/>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specificaties, functionaliteiten en eigenschappen alsmede aan hetgeen </w:t>
      </w:r>
      <w:r w:rsidR="00E972BC" w:rsidRPr="00124CA0">
        <w:rPr>
          <w:rFonts w:asciiTheme="minorHAnsi" w:hAnsiTheme="minorHAnsi" w:cs="Calibri"/>
          <w:color w:val="000000"/>
          <w:sz w:val="20"/>
          <w:szCs w:val="20"/>
        </w:rPr>
        <w:t>Opdrachtgever</w:t>
      </w:r>
      <w:r w:rsidR="00B71EA5" w:rsidRPr="00124CA0">
        <w:rPr>
          <w:rFonts w:asciiTheme="minorHAnsi" w:hAnsiTheme="minorHAnsi" w:cs="Calibri"/>
          <w:color w:val="000000"/>
          <w:sz w:val="20"/>
          <w:szCs w:val="20"/>
        </w:rPr>
        <w:t xml:space="preserve"> </w:t>
      </w:r>
      <w:r w:rsidRPr="00124CA0">
        <w:rPr>
          <w:rFonts w:asciiTheme="minorHAnsi" w:hAnsiTheme="minorHAnsi" w:cs="Calibri"/>
          <w:color w:val="000000"/>
          <w:sz w:val="20"/>
          <w:szCs w:val="20"/>
        </w:rPr>
        <w:t>in het algemeen daar naar redelijkheid van mag verwachten.</w:t>
      </w:r>
    </w:p>
    <w:p w14:paraId="25ED89B7" w14:textId="77777777" w:rsidR="00DC547D" w:rsidRPr="00124CA0"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8" w14:textId="77777777" w:rsidR="0016461F" w:rsidRPr="00124CA0" w:rsidRDefault="0016461F" w:rsidP="00124CA0">
      <w:pPr>
        <w:spacing w:after="0" w:line="360" w:lineRule="auto"/>
        <w:jc w:val="both"/>
        <w:rPr>
          <w:rFonts w:asciiTheme="minorHAnsi" w:eastAsia="Times New Roman" w:hAnsiTheme="minorHAnsi"/>
          <w:b/>
          <w:sz w:val="20"/>
          <w:szCs w:val="20"/>
        </w:rPr>
      </w:pPr>
      <w:bookmarkStart w:id="9" w:name="_Toc396120273"/>
      <w:r w:rsidRPr="00124CA0">
        <w:rPr>
          <w:rFonts w:asciiTheme="minorHAnsi" w:hAnsiTheme="minorHAnsi"/>
          <w:sz w:val="20"/>
          <w:szCs w:val="20"/>
        </w:rPr>
        <w:br w:type="page"/>
      </w:r>
    </w:p>
    <w:p w14:paraId="25ED89B9"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498526967"/>
      <w:r w:rsidRPr="00124CA0">
        <w:rPr>
          <w:rFonts w:asciiTheme="minorHAnsi" w:eastAsiaTheme="majorEastAsia" w:hAnsiTheme="minorHAnsi" w:cstheme="minorHAnsi"/>
          <w:bCs/>
          <w:kern w:val="32"/>
        </w:rPr>
        <w:lastRenderedPageBreak/>
        <w:t>Artikel 3 Toepasselijke voorwaarden</w:t>
      </w:r>
      <w:bookmarkEnd w:id="9"/>
      <w:bookmarkEnd w:id="10"/>
    </w:p>
    <w:p w14:paraId="25ED89BA"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De volgende bijlagen maken integraal deel uit van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w:t>
      </w:r>
    </w:p>
    <w:p w14:paraId="25ED89BB"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1:</w:t>
      </w:r>
      <w:r w:rsidR="0016461F" w:rsidRPr="00124CA0">
        <w:rPr>
          <w:rFonts w:asciiTheme="minorHAnsi" w:hAnsiTheme="minorHAnsi" w:cs="Calibri"/>
          <w:color w:val="000000"/>
          <w:sz w:val="20"/>
          <w:szCs w:val="20"/>
        </w:rPr>
        <w:t xml:space="preserve"> </w:t>
      </w:r>
      <w:r w:rsidR="00B71EA5" w:rsidRPr="00124CA0">
        <w:rPr>
          <w:rFonts w:asciiTheme="minorHAnsi" w:hAnsiTheme="minorHAnsi" w:cs="Calibri"/>
          <w:color w:val="000000"/>
          <w:sz w:val="20"/>
          <w:szCs w:val="20"/>
        </w:rPr>
        <w:t>Nota(s) van inlichtingen</w:t>
      </w:r>
      <w:r w:rsidR="00E972BC" w:rsidRPr="00124CA0">
        <w:rPr>
          <w:rFonts w:asciiTheme="minorHAnsi" w:hAnsiTheme="minorHAnsi" w:cs="Calibri"/>
          <w:color w:val="000000"/>
          <w:sz w:val="20"/>
          <w:szCs w:val="20"/>
        </w:rPr>
        <w:t>;</w:t>
      </w:r>
    </w:p>
    <w:p w14:paraId="25ED89BC" w14:textId="77777777" w:rsidR="00B71EA5" w:rsidRPr="00124CA0" w:rsidRDefault="00B71EA5"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DC547D" w:rsidRPr="00124CA0">
        <w:rPr>
          <w:rFonts w:asciiTheme="minorHAnsi" w:hAnsiTheme="minorHAnsi" w:cs="Calibri"/>
          <w:color w:val="000000"/>
          <w:sz w:val="20"/>
          <w:szCs w:val="20"/>
        </w:rPr>
        <w:t>:</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Uitnodiging tot inschrijving;</w:t>
      </w:r>
    </w:p>
    <w:p w14:paraId="25ED89BD"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Inkoopvoorwaarden Opdrachtgever;</w:t>
      </w:r>
    </w:p>
    <w:p w14:paraId="25ED89BE" w14:textId="06ACAAE2" w:rsidR="00DC547D"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16461F"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Inschrijving</w:t>
      </w:r>
      <w:r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Opdrachtnemer</w:t>
      </w:r>
      <w:r w:rsidR="00AE7A2A">
        <w:rPr>
          <w:rFonts w:asciiTheme="minorHAnsi" w:hAnsiTheme="minorHAnsi" w:cs="Calibri"/>
          <w:color w:val="000000"/>
          <w:sz w:val="20"/>
          <w:szCs w:val="20"/>
        </w:rPr>
        <w:t>;</w:t>
      </w:r>
    </w:p>
    <w:p w14:paraId="356497FD" w14:textId="086CA4D4" w:rsidR="00AE7A2A" w:rsidRPr="00124CA0" w:rsidRDefault="00B10F63"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Optioneel: </w:t>
      </w:r>
      <w:r w:rsidR="00AE7A2A">
        <w:rPr>
          <w:rFonts w:asciiTheme="minorHAnsi" w:hAnsiTheme="minorHAnsi" w:cs="Calibri"/>
          <w:color w:val="000000"/>
          <w:sz w:val="20"/>
          <w:szCs w:val="20"/>
        </w:rPr>
        <w:t>Bijlage 5: Concretiseringsdocumenten.</w:t>
      </w:r>
    </w:p>
    <w:p w14:paraId="25ED89BF" w14:textId="77777777" w:rsidR="005A1659" w:rsidRPr="00124CA0" w:rsidRDefault="005A1659" w:rsidP="00124CA0">
      <w:pPr>
        <w:autoSpaceDE w:val="0"/>
        <w:autoSpaceDN w:val="0"/>
        <w:adjustRightInd w:val="0"/>
        <w:spacing w:after="0" w:line="360" w:lineRule="auto"/>
        <w:ind w:left="1068"/>
        <w:jc w:val="both"/>
        <w:rPr>
          <w:rFonts w:asciiTheme="minorHAnsi" w:hAnsiTheme="minorHAnsi" w:cs="Calibri"/>
          <w:color w:val="000000"/>
          <w:sz w:val="20"/>
          <w:szCs w:val="20"/>
        </w:rPr>
      </w:pPr>
    </w:p>
    <w:p w14:paraId="25ED89C0"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Ingeval van strijdigheid tussen een bepaling uit de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en bepalingen in een Bijlage</w:t>
      </w:r>
    </w:p>
    <w:p w14:paraId="25ED89C1" w14:textId="77777777" w:rsidR="00004B9A" w:rsidRPr="00124CA0"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124CA0">
        <w:rPr>
          <w:rFonts w:asciiTheme="minorHAnsi" w:hAnsiTheme="minorHAnsi" w:cs="Calibri"/>
          <w:color w:val="000000"/>
          <w:sz w:val="20"/>
          <w:szCs w:val="20"/>
        </w:rPr>
        <w:t>geldt de volgende rangorde:</w:t>
      </w:r>
    </w:p>
    <w:p w14:paraId="25ED89C2" w14:textId="1970983D" w:rsidR="00E972BC"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Bijlage </w:t>
      </w:r>
      <w:r w:rsidR="00E52525">
        <w:rPr>
          <w:rFonts w:asciiTheme="minorHAnsi" w:hAnsiTheme="minorHAnsi" w:cs="Calibri"/>
          <w:color w:val="000000"/>
          <w:sz w:val="20"/>
          <w:szCs w:val="20"/>
        </w:rPr>
        <w:t>5</w:t>
      </w:r>
      <w:r w:rsidR="00E972BC" w:rsidRPr="00124CA0">
        <w:rPr>
          <w:rFonts w:asciiTheme="minorHAnsi" w:hAnsiTheme="minorHAnsi" w:cs="Calibri"/>
          <w:color w:val="000000"/>
          <w:sz w:val="20"/>
          <w:szCs w:val="20"/>
        </w:rPr>
        <w:t>;</w:t>
      </w:r>
    </w:p>
    <w:p w14:paraId="0F8D1901" w14:textId="0F92F392" w:rsidR="00E52525" w:rsidRPr="00124CA0" w:rsidRDefault="00E52525"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 1;</w:t>
      </w:r>
    </w:p>
    <w:p w14:paraId="25ED89C3" w14:textId="77777777" w:rsidR="00004B9A" w:rsidRPr="00124CA0" w:rsidRDefault="00E972BC"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Overeenkomst;</w:t>
      </w:r>
      <w:r w:rsidR="00DC547D" w:rsidRPr="00124CA0">
        <w:rPr>
          <w:rFonts w:asciiTheme="minorHAnsi" w:hAnsiTheme="minorHAnsi" w:cs="Calibri"/>
          <w:color w:val="000000"/>
          <w:sz w:val="20"/>
          <w:szCs w:val="20"/>
        </w:rPr>
        <w:t xml:space="preserve"> </w:t>
      </w:r>
    </w:p>
    <w:p w14:paraId="25ED89C4"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5"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E972BC" w:rsidRPr="00124CA0">
        <w:rPr>
          <w:rFonts w:asciiTheme="minorHAnsi" w:hAnsiTheme="minorHAnsi" w:cs="Calibri"/>
          <w:color w:val="000000"/>
          <w:sz w:val="20"/>
          <w:szCs w:val="20"/>
        </w:rPr>
        <w:t>;</w:t>
      </w:r>
      <w:r w:rsidR="00004B9A" w:rsidRPr="00124CA0">
        <w:rPr>
          <w:rFonts w:asciiTheme="minorHAnsi" w:hAnsiTheme="minorHAnsi" w:cs="Calibri"/>
          <w:color w:val="000000"/>
          <w:sz w:val="20"/>
          <w:szCs w:val="20"/>
        </w:rPr>
        <w:t xml:space="preserve"> </w:t>
      </w:r>
    </w:p>
    <w:p w14:paraId="25ED89C6"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7" w14:textId="77777777" w:rsidR="00974943" w:rsidRPr="00124CA0"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1" w:name="_Toc396120274"/>
      <w:bookmarkStart w:id="12" w:name="_Toc498526968"/>
      <w:r w:rsidRPr="00124CA0">
        <w:rPr>
          <w:rFonts w:asciiTheme="minorHAnsi" w:eastAsiaTheme="majorEastAsia" w:hAnsiTheme="minorHAnsi" w:cstheme="minorHAnsi"/>
          <w:bCs/>
          <w:kern w:val="32"/>
        </w:rPr>
        <w:t xml:space="preserve">Artikel 4 Looptijd van de </w:t>
      </w:r>
      <w:r w:rsidR="007900E2" w:rsidRPr="00124CA0">
        <w:rPr>
          <w:rFonts w:asciiTheme="minorHAnsi" w:eastAsiaTheme="majorEastAsia" w:hAnsiTheme="minorHAnsi" w:cstheme="minorHAnsi"/>
          <w:bCs/>
          <w:kern w:val="32"/>
        </w:rPr>
        <w:t>Overeenkomst</w:t>
      </w:r>
      <w:bookmarkEnd w:id="11"/>
      <w:bookmarkEnd w:id="12"/>
    </w:p>
    <w:p w14:paraId="25ED89C9" w14:textId="6982E868" w:rsidR="00004B9A" w:rsidRPr="00124CA0" w:rsidRDefault="005A1659" w:rsidP="00124CA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Deze </w:t>
      </w:r>
      <w:r w:rsidR="007900E2" w:rsidRPr="00124CA0">
        <w:rPr>
          <w:rFonts w:asciiTheme="minorHAnsi" w:hAnsiTheme="minorHAnsi" w:cs="Calibri"/>
          <w:color w:val="000000"/>
          <w:sz w:val="20"/>
          <w:szCs w:val="20"/>
        </w:rPr>
        <w:t>Overeenkomst</w:t>
      </w:r>
      <w:r w:rsidR="00004B9A" w:rsidRPr="00124CA0">
        <w:rPr>
          <w:rFonts w:asciiTheme="minorHAnsi" w:hAnsiTheme="minorHAnsi" w:cs="Calibri"/>
          <w:color w:val="000000"/>
          <w:sz w:val="20"/>
          <w:szCs w:val="20"/>
        </w:rPr>
        <w:t xml:space="preserve"> treedt </w:t>
      </w:r>
      <w:r w:rsidR="00DC547D" w:rsidRPr="00EF3030">
        <w:rPr>
          <w:rFonts w:asciiTheme="minorHAnsi" w:hAnsiTheme="minorHAnsi" w:cs="Calibri"/>
          <w:color w:val="000000"/>
          <w:sz w:val="20"/>
          <w:szCs w:val="20"/>
        </w:rPr>
        <w:t xml:space="preserve">in werking </w:t>
      </w:r>
      <w:r w:rsidR="00004B9A" w:rsidRPr="00EF3030">
        <w:rPr>
          <w:rFonts w:asciiTheme="minorHAnsi" w:hAnsiTheme="minorHAnsi" w:cs="Calibri"/>
          <w:color w:val="000000"/>
          <w:sz w:val="20"/>
          <w:szCs w:val="20"/>
        </w:rPr>
        <w:t xml:space="preserve">op </w:t>
      </w:r>
      <w:r w:rsidR="00B10F63">
        <w:rPr>
          <w:rFonts w:asciiTheme="minorHAnsi" w:hAnsiTheme="minorHAnsi" w:cs="Calibri"/>
          <w:color w:val="000000"/>
          <w:sz w:val="20"/>
          <w:szCs w:val="20"/>
        </w:rPr>
        <w:t>…………………..</w:t>
      </w:r>
      <w:r w:rsidR="00004B9A" w:rsidRPr="00EF3030">
        <w:rPr>
          <w:rFonts w:asciiTheme="minorHAnsi" w:hAnsiTheme="minorHAnsi" w:cs="Calibri"/>
          <w:color w:val="000000"/>
          <w:sz w:val="20"/>
          <w:szCs w:val="20"/>
        </w:rPr>
        <w:t xml:space="preserve">en geldt voor </w:t>
      </w:r>
      <w:r w:rsidR="00262705" w:rsidRPr="00EF3030">
        <w:rPr>
          <w:rFonts w:asciiTheme="minorHAnsi" w:hAnsiTheme="minorHAnsi" w:cs="Calibri"/>
          <w:color w:val="000000"/>
          <w:sz w:val="20"/>
          <w:szCs w:val="20"/>
        </w:rPr>
        <w:t>een</w:t>
      </w:r>
      <w:r w:rsidR="00004B9A" w:rsidRPr="00EF3030">
        <w:rPr>
          <w:rFonts w:asciiTheme="minorHAnsi" w:hAnsiTheme="minorHAnsi" w:cs="Calibri"/>
          <w:color w:val="000000"/>
          <w:sz w:val="20"/>
          <w:szCs w:val="20"/>
        </w:rPr>
        <w:t xml:space="preserve"> </w:t>
      </w:r>
      <w:r w:rsidR="00262705" w:rsidRPr="00EF3030">
        <w:rPr>
          <w:rFonts w:asciiTheme="minorHAnsi" w:hAnsiTheme="minorHAnsi" w:cstheme="minorHAnsi"/>
          <w:sz w:val="20"/>
          <w:szCs w:val="20"/>
        </w:rPr>
        <w:t xml:space="preserve">periode van </w:t>
      </w:r>
      <w:r w:rsidR="00B10F63">
        <w:rPr>
          <w:rFonts w:asciiTheme="minorHAnsi" w:hAnsiTheme="minorHAnsi" w:cstheme="minorHAnsi"/>
          <w:sz w:val="20"/>
          <w:szCs w:val="20"/>
        </w:rPr>
        <w:t>………</w:t>
      </w:r>
      <w:r w:rsidR="00B00D83" w:rsidRPr="00EF3030">
        <w:rPr>
          <w:rFonts w:asciiTheme="minorHAnsi" w:hAnsiTheme="minorHAnsi" w:cstheme="minorHAnsi"/>
          <w:sz w:val="20"/>
          <w:szCs w:val="20"/>
        </w:rPr>
        <w:t xml:space="preserve"> (</w:t>
      </w:r>
      <w:r w:rsidR="00B10F63">
        <w:rPr>
          <w:rFonts w:asciiTheme="minorHAnsi" w:hAnsiTheme="minorHAnsi" w:cstheme="minorHAnsi"/>
          <w:sz w:val="20"/>
          <w:szCs w:val="20"/>
        </w:rPr>
        <w:t>.</w:t>
      </w:r>
      <w:r w:rsidR="00B00D83" w:rsidRPr="00EF3030">
        <w:rPr>
          <w:rFonts w:asciiTheme="minorHAnsi" w:hAnsiTheme="minorHAnsi" w:cstheme="minorHAnsi"/>
          <w:sz w:val="20"/>
          <w:szCs w:val="20"/>
        </w:rPr>
        <w:t>)</w:t>
      </w:r>
      <w:r w:rsidR="00262705" w:rsidRPr="00EF3030">
        <w:rPr>
          <w:rFonts w:asciiTheme="minorHAnsi" w:hAnsiTheme="minorHAnsi" w:cstheme="minorHAnsi"/>
          <w:sz w:val="20"/>
          <w:szCs w:val="20"/>
        </w:rPr>
        <w:t xml:space="preserve"> jaar. Opdrachtgever heeft een éénzijdige, optionele verlengingsmogelijkheid van </w:t>
      </w:r>
      <w:r w:rsidR="00B10F63">
        <w:rPr>
          <w:rFonts w:asciiTheme="minorHAnsi" w:hAnsiTheme="minorHAnsi" w:cstheme="minorHAnsi"/>
          <w:sz w:val="20"/>
          <w:szCs w:val="20"/>
        </w:rPr>
        <w:t>………</w:t>
      </w:r>
      <w:r w:rsidR="00B00D83" w:rsidRPr="00EF3030">
        <w:rPr>
          <w:rFonts w:asciiTheme="minorHAnsi" w:hAnsiTheme="minorHAnsi" w:cstheme="minorHAnsi"/>
          <w:sz w:val="20"/>
          <w:szCs w:val="20"/>
        </w:rPr>
        <w:t xml:space="preserve"> </w:t>
      </w:r>
      <w:r w:rsidR="00262705" w:rsidRPr="00EF3030">
        <w:rPr>
          <w:rFonts w:asciiTheme="minorHAnsi" w:hAnsiTheme="minorHAnsi" w:cstheme="minorHAnsi"/>
          <w:sz w:val="20"/>
          <w:szCs w:val="20"/>
        </w:rPr>
        <w:t xml:space="preserve">keer </w:t>
      </w:r>
      <w:r w:rsidR="00B00D83" w:rsidRPr="00EF3030">
        <w:rPr>
          <w:rFonts w:asciiTheme="minorHAnsi" w:hAnsiTheme="minorHAnsi" w:cstheme="minorHAnsi"/>
          <w:sz w:val="20"/>
          <w:szCs w:val="20"/>
        </w:rPr>
        <w:t>één (1)</w:t>
      </w:r>
      <w:r w:rsidR="00262705" w:rsidRPr="00EF3030">
        <w:rPr>
          <w:rFonts w:asciiTheme="minorHAnsi" w:hAnsiTheme="minorHAnsi" w:cstheme="minorHAnsi"/>
          <w:sz w:val="20"/>
          <w:szCs w:val="20"/>
        </w:rPr>
        <w:t xml:space="preserve"> jaar.</w:t>
      </w:r>
    </w:p>
    <w:p w14:paraId="25ED89CA" w14:textId="77777777" w:rsidR="005A1659" w:rsidRPr="00124CA0" w:rsidRDefault="005A1659" w:rsidP="00124CA0">
      <w:pPr>
        <w:autoSpaceDE w:val="0"/>
        <w:autoSpaceDN w:val="0"/>
        <w:adjustRightInd w:val="0"/>
        <w:spacing w:after="0" w:line="360" w:lineRule="auto"/>
        <w:ind w:left="708"/>
        <w:jc w:val="both"/>
        <w:rPr>
          <w:rFonts w:asciiTheme="minorHAnsi" w:hAnsiTheme="minorHAnsi" w:cs="Calibri"/>
          <w:color w:val="000000"/>
          <w:sz w:val="20"/>
          <w:szCs w:val="20"/>
        </w:rPr>
      </w:pPr>
    </w:p>
    <w:p w14:paraId="25ED89CB" w14:textId="77777777" w:rsidR="00717918" w:rsidRPr="00124CA0" w:rsidRDefault="00717918" w:rsidP="00EF303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2</w:t>
      </w:r>
      <w:r w:rsidR="0016461F" w:rsidRPr="00124CA0">
        <w:rPr>
          <w:rFonts w:asciiTheme="minorHAnsi" w:hAnsiTheme="minorHAnsi" w:cs="Calibri"/>
          <w:color w:val="000000"/>
          <w:sz w:val="20"/>
          <w:szCs w:val="20"/>
        </w:rPr>
        <w:t>.</w:t>
      </w:r>
      <w:r w:rsidRPr="00124CA0">
        <w:rPr>
          <w:rFonts w:asciiTheme="minorHAnsi" w:hAnsiTheme="minorHAnsi" w:cs="Calibri"/>
          <w:color w:val="000000"/>
          <w:sz w:val="20"/>
          <w:szCs w:val="20"/>
        </w:rPr>
        <w:tab/>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zal </w:t>
      </w:r>
      <w:r w:rsidR="00E972BC" w:rsidRPr="00124CA0">
        <w:rPr>
          <w:rFonts w:asciiTheme="minorHAnsi" w:hAnsiTheme="minorHAnsi" w:cs="Calibri"/>
          <w:sz w:val="20"/>
          <w:szCs w:val="20"/>
        </w:rPr>
        <w:t>Opdrachtnemer</w:t>
      </w:r>
      <w:r w:rsidR="00F965B9" w:rsidRPr="00124CA0">
        <w:rPr>
          <w:rFonts w:asciiTheme="minorHAnsi" w:hAnsiTheme="minorHAnsi" w:cs="Calibri"/>
          <w:sz w:val="20"/>
          <w:szCs w:val="20"/>
        </w:rPr>
        <w:t xml:space="preserve"> uiterlijk drie (3) maanden voor het verstrijken van de initiële / dan geldende looptijd van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schriftelijk in kennis stellen in</w:t>
      </w:r>
      <w:r w:rsidRPr="00124CA0">
        <w:rPr>
          <w:rFonts w:asciiTheme="minorHAnsi" w:hAnsiTheme="minorHAnsi" w:cs="Calibri"/>
          <w:sz w:val="20"/>
          <w:szCs w:val="20"/>
        </w:rPr>
        <w:t xml:space="preserve">dien gebruik zal worden gemaakt </w:t>
      </w:r>
      <w:r w:rsidR="00F965B9" w:rsidRPr="00124CA0">
        <w:rPr>
          <w:rFonts w:asciiTheme="minorHAnsi" w:hAnsiTheme="minorHAnsi" w:cs="Calibri"/>
          <w:sz w:val="20"/>
          <w:szCs w:val="20"/>
        </w:rPr>
        <w:t xml:space="preserve">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van de verlengingsoptie.</w:t>
      </w:r>
      <w:r w:rsidR="00F965B9" w:rsidRPr="00124CA0">
        <w:rPr>
          <w:rFonts w:asciiTheme="minorHAnsi" w:hAnsiTheme="minorHAnsi" w:cs="Calibri"/>
          <w:sz w:val="20"/>
          <w:szCs w:val="20"/>
        </w:rPr>
        <w:br/>
        <w:t xml:space="preserve">Indien de verlengingsoptie 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niet wordt uitgeoefend eindigt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van rechtswege na het verstrijken van de in de eerste zin van dit artikel bedoelde termijn / op dat moment geldende termijn.</w:t>
      </w:r>
      <w:r w:rsidRPr="00124CA0">
        <w:rPr>
          <w:rFonts w:asciiTheme="minorHAnsi" w:hAnsiTheme="minorHAnsi" w:cs="Calibri"/>
          <w:sz w:val="20"/>
          <w:szCs w:val="20"/>
        </w:rPr>
        <w:t xml:space="preserve"> </w:t>
      </w:r>
      <w:r w:rsidRPr="00124CA0">
        <w:rPr>
          <w:rFonts w:asciiTheme="minorHAnsi" w:hAnsiTheme="minorHAnsi" w:cs="Calibri"/>
          <w:color w:val="000000"/>
          <w:sz w:val="20"/>
          <w:szCs w:val="20"/>
        </w:rPr>
        <w:t xml:space="preserve">Hierbij kunnen (beperkte) inhoudelijke wijzigingen worden doorgevoerd, mits het oorspronkelijke voorwerp van de Overeenkomst niet wezenlijk wordt gewijzigd. </w:t>
      </w:r>
    </w:p>
    <w:p w14:paraId="3DB03F30" w14:textId="77777777" w:rsidR="00FB542A" w:rsidRDefault="00FB54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p>
    <w:p w14:paraId="53BC5600" w14:textId="60EB4B2F" w:rsidR="00AE7A2A" w:rsidRPr="00AE7A2A" w:rsidRDefault="00AE7A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3" w:name="_Toc498526969"/>
      <w:r w:rsidRPr="00AE7A2A">
        <w:rPr>
          <w:rFonts w:asciiTheme="minorHAnsi" w:eastAsia="Times New Roman" w:hAnsiTheme="minorHAnsi" w:cstheme="minorHAnsi"/>
          <w:b/>
          <w:bCs/>
          <w:kern w:val="32"/>
          <w:sz w:val="20"/>
          <w:szCs w:val="20"/>
          <w:lang w:eastAsia="nl-NL"/>
        </w:rPr>
        <w:t xml:space="preserve">Artikel </w:t>
      </w:r>
      <w:r>
        <w:rPr>
          <w:rFonts w:asciiTheme="minorHAnsi" w:eastAsia="Times New Roman" w:hAnsiTheme="minorHAnsi" w:cstheme="minorHAnsi"/>
          <w:b/>
          <w:bCs/>
          <w:kern w:val="32"/>
          <w:sz w:val="20"/>
          <w:szCs w:val="20"/>
          <w:lang w:eastAsia="nl-NL"/>
        </w:rPr>
        <w:t>5</w:t>
      </w:r>
      <w:r w:rsidRPr="00AE7A2A">
        <w:rPr>
          <w:rFonts w:asciiTheme="minorHAnsi" w:eastAsia="Times New Roman" w:hAnsiTheme="minorHAnsi" w:cstheme="minorHAnsi"/>
          <w:b/>
          <w:bCs/>
          <w:kern w:val="32"/>
          <w:sz w:val="20"/>
          <w:szCs w:val="20"/>
          <w:lang w:eastAsia="nl-NL"/>
        </w:rPr>
        <w:t xml:space="preserve"> Kwaliteitsbeheersing Schoonmaakdiensten</w:t>
      </w:r>
      <w:bookmarkEnd w:id="13"/>
      <w:r w:rsidRPr="00AE7A2A">
        <w:rPr>
          <w:rFonts w:asciiTheme="minorHAnsi" w:eastAsia="Times New Roman" w:hAnsiTheme="minorHAnsi" w:cstheme="minorHAnsi"/>
          <w:b/>
          <w:bCs/>
          <w:kern w:val="32"/>
          <w:sz w:val="20"/>
          <w:szCs w:val="20"/>
          <w:lang w:eastAsia="nl-NL"/>
        </w:rPr>
        <w:t xml:space="preserve"> </w:t>
      </w:r>
    </w:p>
    <w:p w14:paraId="7B3C1BCF"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Opdrachtnemer draagt er zorg voor dat er van elke locatie een ‘logboekvoorziening’ aanwezig is, waar op- of aanmerkingen betreffende de uitvoering van de werkzaamheden vermeld kunnen worden. Tevens dient Opdrachtnemer een digitaal systeem (logboek) beschikbaar te stellen aan Opdrachtgever. Opdrachtnemer zal deze ‘logboekvoorziening’ dagelijks raadplegen en direct maatregelen nemen naar aanleiding van deze op- of aanmerkingen. Opdrachtgever zal (in overleg met </w:t>
      </w:r>
      <w:r w:rsidRPr="00AE7A2A">
        <w:rPr>
          <w:rFonts w:asciiTheme="minorHAnsi" w:eastAsia="Times New Roman" w:hAnsiTheme="minorHAnsi" w:cstheme="minorHAnsi"/>
          <w:sz w:val="20"/>
          <w:szCs w:val="20"/>
          <w:lang w:val="nl" w:eastAsia="nl-NL"/>
        </w:rPr>
        <w:lastRenderedPageBreak/>
        <w:t xml:space="preserve">Opdrachtnemer) passende maatregelen treffen in het geval dat Opdrachtnemer bepaalde werkzaamheden niet kan uitvoeren. </w:t>
      </w:r>
    </w:p>
    <w:p w14:paraId="4C03BDEC"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highlight w:val="yellow"/>
          <w:lang w:val="nl" w:eastAsia="nl-NL"/>
        </w:rPr>
      </w:pPr>
    </w:p>
    <w:p w14:paraId="4699EBF6" w14:textId="4D0E9105"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iCs/>
          <w:sz w:val="20"/>
          <w:szCs w:val="20"/>
          <w:lang w:eastAsia="nl-NL"/>
        </w:rPr>
        <w:t xml:space="preserve">Opdrachtgever laat minimaal </w:t>
      </w:r>
      <w:r w:rsidR="009B1FA7">
        <w:rPr>
          <w:rFonts w:asciiTheme="minorHAnsi" w:eastAsia="Times New Roman" w:hAnsiTheme="minorHAnsi" w:cstheme="minorHAnsi"/>
          <w:iCs/>
          <w:sz w:val="20"/>
          <w:szCs w:val="20"/>
          <w:lang w:eastAsia="nl-NL"/>
        </w:rPr>
        <w:t>…………</w:t>
      </w:r>
      <w:r w:rsidRPr="00AE7A2A">
        <w:rPr>
          <w:rFonts w:asciiTheme="minorHAnsi" w:eastAsia="Times New Roman" w:hAnsiTheme="minorHAnsi" w:cstheme="minorHAnsi"/>
          <w:iCs/>
          <w:sz w:val="20"/>
          <w:szCs w:val="20"/>
          <w:lang w:eastAsia="nl-NL"/>
        </w:rPr>
        <w:t xml:space="preserve"> (</w:t>
      </w:r>
      <w:r w:rsidR="009B1FA7">
        <w:rPr>
          <w:rFonts w:asciiTheme="minorHAnsi" w:eastAsia="Times New Roman" w:hAnsiTheme="minorHAnsi" w:cstheme="minorHAnsi"/>
          <w:iCs/>
          <w:sz w:val="20"/>
          <w:szCs w:val="20"/>
          <w:lang w:eastAsia="nl-NL"/>
        </w:rPr>
        <w:t>.</w:t>
      </w:r>
      <w:r w:rsidRPr="00AE7A2A">
        <w:rPr>
          <w:rFonts w:asciiTheme="minorHAnsi" w:eastAsia="Times New Roman" w:hAnsiTheme="minorHAnsi" w:cstheme="minorHAnsi"/>
          <w:iCs/>
          <w:sz w:val="20"/>
          <w:szCs w:val="20"/>
          <w:lang w:eastAsia="nl-NL"/>
        </w:rPr>
        <w:t xml:space="preserve">) keer per jaar (per locatie) de dienstverlening middels de VSR-KMS methode door een externe organisatie controleren. </w:t>
      </w:r>
      <w:r w:rsidRPr="00AE7A2A">
        <w:rPr>
          <w:rFonts w:asciiTheme="minorHAnsi" w:eastAsia="Times New Roman" w:hAnsiTheme="minorHAnsi" w:cstheme="minorHAnsi"/>
          <w:sz w:val="20"/>
          <w:szCs w:val="20"/>
          <w:lang w:val="nl" w:eastAsia="nl-NL"/>
        </w:rPr>
        <w:t>Opdrachtnemer geeft volledige medewerking aan deze audit.</w:t>
      </w:r>
    </w:p>
    <w:p w14:paraId="19FE256B"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40AFABCC"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gedurende de looptijd van de Overeenkomst, Opdrachtgever een andere methodiek dan deze wenst te hanteren zal dit minimaal drie maanden voor uitvoering van de eerstvolgende kwaliteitsmeting schriftelijk aan Opdrachtnemer kenbaar worden gemaakt.</w:t>
      </w:r>
    </w:p>
    <w:p w14:paraId="2E5E8AE0"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7C027E13"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Betreffende de financiële consequenties indien de beoogde kwaliteit niet wordt gehaald, is de in de overeengekomen controlemethodiek opgenomen kortingstabel van toepassing. Deze kortingstabel wordt toegepast op locatieniveau.</w:t>
      </w:r>
    </w:p>
    <w:p w14:paraId="06ABA2C8" w14:textId="77777777" w:rsidR="00AE7A2A" w:rsidRPr="00AE7A2A" w:rsidRDefault="00AE7A2A" w:rsidP="002E7854">
      <w:pPr>
        <w:tabs>
          <w:tab w:val="left" w:pos="709"/>
          <w:tab w:val="left" w:pos="8730"/>
        </w:tabs>
        <w:suppressAutoHyphens/>
        <w:spacing w:after="0" w:line="360" w:lineRule="auto"/>
        <w:jc w:val="both"/>
        <w:rPr>
          <w:rFonts w:asciiTheme="minorHAnsi" w:eastAsia="Times New Roman" w:hAnsiTheme="minorHAnsi" w:cstheme="minorHAnsi"/>
          <w:sz w:val="20"/>
          <w:szCs w:val="20"/>
          <w:lang w:val="nl" w:eastAsia="nl-NL"/>
        </w:rPr>
      </w:pPr>
    </w:p>
    <w:p w14:paraId="01907A26" w14:textId="248D7B20" w:rsidR="00AE7A2A" w:rsidRPr="00AE7A2A" w:rsidRDefault="00AE7A2A" w:rsidP="002E7854">
      <w:pPr>
        <w:spacing w:after="0" w:line="360" w:lineRule="auto"/>
        <w:jc w:val="both"/>
        <w:rPr>
          <w:rFonts w:asciiTheme="minorHAnsi" w:eastAsia="Times New Roman" w:hAnsiTheme="minorHAnsi" w:cstheme="minorHAnsi"/>
          <w:sz w:val="20"/>
          <w:szCs w:val="20"/>
          <w:lang w:eastAsia="nl-NL"/>
        </w:rPr>
      </w:pPr>
      <w:r w:rsidRPr="00AE7A2A">
        <w:rPr>
          <w:rFonts w:asciiTheme="minorHAnsi" w:eastAsia="Times New Roman" w:hAnsiTheme="minorHAnsi" w:cstheme="minorHAnsi"/>
          <w:sz w:val="20"/>
          <w:szCs w:val="20"/>
          <w:lang w:eastAsia="nl-NL"/>
        </w:rPr>
        <w:t xml:space="preserve">Indien Opdrachtnemer bij de </w:t>
      </w:r>
      <w:r w:rsidRPr="00AE7A2A">
        <w:rPr>
          <w:rFonts w:asciiTheme="minorHAnsi" w:eastAsia="Times New Roman" w:hAnsiTheme="minorHAnsi" w:cstheme="minorHAnsi"/>
          <w:iCs/>
          <w:color w:val="000000" w:themeColor="text1"/>
          <w:sz w:val="20"/>
          <w:szCs w:val="20"/>
          <w:lang w:eastAsia="nl-NL"/>
        </w:rPr>
        <w:t>VSR-KMS keuring van een locatie een onvoldoende resultaat behaalt ten opzichte van het vereiste kwaliteitsniveau per locatie gelden de volgende boetes</w:t>
      </w:r>
      <w:r w:rsidRPr="00AE7A2A">
        <w:rPr>
          <w:rFonts w:asciiTheme="minorHAnsi" w:eastAsia="Times New Roman" w:hAnsiTheme="minorHAnsi" w:cstheme="minorHAnsi"/>
          <w:sz w:val="20"/>
          <w:szCs w:val="20"/>
          <w:lang w:eastAsia="nl-NL"/>
        </w:rPr>
        <w:t>:</w:t>
      </w:r>
    </w:p>
    <w:p w14:paraId="1EAAACB8"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tbl>
      <w:tblPr>
        <w:tblStyle w:val="Tabelraster"/>
        <w:tblW w:w="0" w:type="auto"/>
        <w:tblInd w:w="108" w:type="dxa"/>
        <w:tblLook w:val="04A0" w:firstRow="1" w:lastRow="0" w:firstColumn="1" w:lastColumn="0" w:noHBand="0" w:noVBand="1"/>
      </w:tblPr>
      <w:tblGrid>
        <w:gridCol w:w="4497"/>
        <w:gridCol w:w="4605"/>
      </w:tblGrid>
      <w:tr w:rsidR="00AE7A2A" w:rsidRPr="00AE7A2A" w14:paraId="6FBC1F90" w14:textId="77777777" w:rsidTr="00C41A57">
        <w:tc>
          <w:tcPr>
            <w:tcW w:w="4497" w:type="dxa"/>
            <w:shd w:val="clear" w:color="auto" w:fill="D9D9D9" w:themeFill="background1" w:themeFillShade="D9"/>
          </w:tcPr>
          <w:p w14:paraId="14B0C911"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Kwaliteitscontrole (herkeuring)</w:t>
            </w:r>
          </w:p>
        </w:tc>
        <w:tc>
          <w:tcPr>
            <w:tcW w:w="4605" w:type="dxa"/>
            <w:shd w:val="clear" w:color="auto" w:fill="D9D9D9" w:themeFill="background1" w:themeFillShade="D9"/>
          </w:tcPr>
          <w:p w14:paraId="5D1E5552"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Malus</w:t>
            </w:r>
          </w:p>
        </w:tc>
      </w:tr>
      <w:tr w:rsidR="00AE7A2A" w:rsidRPr="00AE7A2A" w14:paraId="5DF7F095" w14:textId="77777777" w:rsidTr="00C41A57">
        <w:tc>
          <w:tcPr>
            <w:tcW w:w="4497" w:type="dxa"/>
          </w:tcPr>
          <w:p w14:paraId="1F13C7B5"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1</w:t>
            </w:r>
            <w:r w:rsidRPr="00AE7A2A">
              <w:rPr>
                <w:rFonts w:asciiTheme="minorHAnsi" w:hAnsiTheme="minorHAnsi" w:cstheme="minorHAnsi"/>
                <w:sz w:val="20"/>
                <w:szCs w:val="20"/>
                <w:vertAlign w:val="superscript"/>
                <w:lang w:eastAsia="nl-NL"/>
              </w:rPr>
              <w:t>ste</w:t>
            </w:r>
            <w:r w:rsidRPr="00AE7A2A">
              <w:rPr>
                <w:rFonts w:asciiTheme="minorHAnsi" w:hAnsiTheme="minorHAnsi" w:cstheme="minorHAnsi"/>
                <w:sz w:val="20"/>
                <w:szCs w:val="20"/>
                <w:lang w:eastAsia="nl-NL"/>
              </w:rPr>
              <w:t xml:space="preserve"> herkeuring</w:t>
            </w:r>
          </w:p>
        </w:tc>
        <w:tc>
          <w:tcPr>
            <w:tcW w:w="4605" w:type="dxa"/>
          </w:tcPr>
          <w:p w14:paraId="54E12FE9" w14:textId="75C88600"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1</w:t>
            </w:r>
            <w:r w:rsidRPr="00AE7A2A">
              <w:rPr>
                <w:rFonts w:asciiTheme="minorHAnsi" w:hAnsiTheme="minorHAnsi" w:cstheme="minorHAnsi"/>
                <w:iCs/>
                <w:color w:val="000000" w:themeColor="text1"/>
                <w:sz w:val="20"/>
                <w:szCs w:val="24"/>
                <w:lang w:eastAsia="nl-NL"/>
              </w:rPr>
              <w:t>0% van het maandbedrag per locatie.</w:t>
            </w:r>
          </w:p>
        </w:tc>
      </w:tr>
      <w:tr w:rsidR="00AE7A2A" w:rsidRPr="00AE7A2A" w14:paraId="086E44F4" w14:textId="77777777" w:rsidTr="00C41A57">
        <w:tc>
          <w:tcPr>
            <w:tcW w:w="4497" w:type="dxa"/>
          </w:tcPr>
          <w:p w14:paraId="0BD57666"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2</w:t>
            </w:r>
            <w:r w:rsidRPr="00AE7A2A">
              <w:rPr>
                <w:rFonts w:asciiTheme="minorHAnsi" w:hAnsiTheme="minorHAnsi" w:cstheme="minorHAnsi"/>
                <w:sz w:val="20"/>
                <w:szCs w:val="20"/>
                <w:vertAlign w:val="superscript"/>
                <w:lang w:eastAsia="nl-NL"/>
              </w:rPr>
              <w:t>e</w:t>
            </w:r>
            <w:r w:rsidRPr="00AE7A2A">
              <w:rPr>
                <w:rFonts w:asciiTheme="minorHAnsi" w:hAnsiTheme="minorHAnsi" w:cstheme="minorHAnsi"/>
                <w:sz w:val="20"/>
                <w:szCs w:val="20"/>
                <w:lang w:eastAsia="nl-NL"/>
              </w:rPr>
              <w:t xml:space="preserve"> herkeuring</w:t>
            </w:r>
          </w:p>
        </w:tc>
        <w:tc>
          <w:tcPr>
            <w:tcW w:w="4605" w:type="dxa"/>
          </w:tcPr>
          <w:p w14:paraId="172BDA9C" w14:textId="5CA2AD42"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3</w:t>
            </w:r>
            <w:r w:rsidRPr="00AE7A2A">
              <w:rPr>
                <w:rFonts w:asciiTheme="minorHAnsi" w:hAnsiTheme="minorHAnsi" w:cstheme="minorHAnsi"/>
                <w:iCs/>
                <w:color w:val="000000" w:themeColor="text1"/>
                <w:sz w:val="20"/>
                <w:szCs w:val="24"/>
                <w:lang w:eastAsia="nl-NL"/>
              </w:rPr>
              <w:t>0% van het maandbedrag per locatie.</w:t>
            </w:r>
          </w:p>
        </w:tc>
      </w:tr>
      <w:tr w:rsidR="00AE7A2A" w:rsidRPr="00AE7A2A" w14:paraId="0BAF471A" w14:textId="77777777" w:rsidTr="00C41A57">
        <w:trPr>
          <w:trHeight w:val="363"/>
        </w:trPr>
        <w:tc>
          <w:tcPr>
            <w:tcW w:w="4497" w:type="dxa"/>
          </w:tcPr>
          <w:p w14:paraId="0957F38D"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Meer dan 2 keer per kalenderjaar (voor iedere opvolgende herkeuring)</w:t>
            </w:r>
          </w:p>
        </w:tc>
        <w:tc>
          <w:tcPr>
            <w:tcW w:w="4605" w:type="dxa"/>
          </w:tcPr>
          <w:p w14:paraId="0E271076" w14:textId="3E4B1AEE" w:rsidR="00AE7A2A" w:rsidRPr="00AE7A2A" w:rsidRDefault="00AE7A2A" w:rsidP="00AE7A2A">
            <w:pPr>
              <w:spacing w:line="360" w:lineRule="auto"/>
              <w:contextualSpacing/>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5</w:t>
            </w:r>
            <w:r w:rsidRPr="00AE7A2A">
              <w:rPr>
                <w:rFonts w:asciiTheme="minorHAnsi" w:hAnsiTheme="minorHAnsi" w:cstheme="minorHAnsi"/>
                <w:iCs/>
                <w:color w:val="000000" w:themeColor="text1"/>
                <w:sz w:val="20"/>
                <w:szCs w:val="24"/>
                <w:lang w:eastAsia="nl-NL"/>
              </w:rPr>
              <w:t>0% van het maandbedrag per locatie.</w:t>
            </w:r>
          </w:p>
        </w:tc>
      </w:tr>
    </w:tbl>
    <w:p w14:paraId="5E4767D1"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p w14:paraId="74669FAE" w14:textId="429DAA06"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De kortingen zullen worden toegepast over het maandbedrag met betrekking tot het gedeelte reguliere schoonmaakdiensten, vaste additionele werkzaamheden. </w:t>
      </w:r>
      <w:r w:rsidR="00970770">
        <w:rPr>
          <w:rFonts w:asciiTheme="minorHAnsi" w:eastAsia="Times New Roman" w:hAnsiTheme="minorHAnsi" w:cstheme="minorHAnsi"/>
          <w:sz w:val="20"/>
          <w:szCs w:val="20"/>
          <w:lang w:val="nl" w:eastAsia="nl-NL"/>
        </w:rPr>
        <w:t>………………..</w:t>
      </w:r>
      <w:r w:rsidR="005226CB">
        <w:rPr>
          <w:rFonts w:asciiTheme="minorHAnsi" w:eastAsia="Times New Roman" w:hAnsiTheme="minorHAnsi" w:cstheme="minorHAnsi"/>
          <w:sz w:val="20"/>
          <w:szCs w:val="20"/>
          <w:lang w:val="nl" w:eastAsia="nl-NL"/>
        </w:rPr>
        <w:t xml:space="preserve"> </w:t>
      </w:r>
      <w:r w:rsidR="00756F08">
        <w:rPr>
          <w:rFonts w:asciiTheme="minorHAnsi" w:eastAsia="Times New Roman" w:hAnsiTheme="minorHAnsi" w:cstheme="minorHAnsi"/>
          <w:sz w:val="20"/>
          <w:szCs w:val="20"/>
          <w:lang w:val="nl" w:eastAsia="nl-NL"/>
        </w:rPr>
        <w:t xml:space="preserve">factureert </w:t>
      </w:r>
      <w:r w:rsidR="00D47C4A">
        <w:rPr>
          <w:rFonts w:asciiTheme="minorHAnsi" w:eastAsia="Times New Roman" w:hAnsiTheme="minorHAnsi" w:cstheme="minorHAnsi"/>
          <w:sz w:val="20"/>
          <w:szCs w:val="20"/>
          <w:lang w:val="nl" w:eastAsia="nl-NL"/>
        </w:rPr>
        <w:t xml:space="preserve">maandelijks </w:t>
      </w:r>
      <w:r w:rsidR="00E63981">
        <w:rPr>
          <w:rFonts w:asciiTheme="minorHAnsi" w:eastAsia="Times New Roman" w:hAnsiTheme="minorHAnsi" w:cstheme="minorHAnsi"/>
          <w:sz w:val="20"/>
          <w:szCs w:val="20"/>
          <w:lang w:val="nl" w:eastAsia="nl-NL"/>
        </w:rPr>
        <w:t xml:space="preserve">eventuele </w:t>
      </w:r>
      <w:r w:rsidR="000A41BC">
        <w:rPr>
          <w:rFonts w:asciiTheme="minorHAnsi" w:eastAsia="Times New Roman" w:hAnsiTheme="minorHAnsi" w:cstheme="minorHAnsi"/>
          <w:sz w:val="20"/>
          <w:szCs w:val="20"/>
          <w:lang w:val="nl" w:eastAsia="nl-NL"/>
        </w:rPr>
        <w:t>boetes aa</w:t>
      </w:r>
      <w:r w:rsidR="00E63981">
        <w:rPr>
          <w:rFonts w:asciiTheme="minorHAnsi" w:eastAsia="Times New Roman" w:hAnsiTheme="minorHAnsi" w:cstheme="minorHAnsi"/>
          <w:sz w:val="20"/>
          <w:szCs w:val="20"/>
          <w:lang w:val="nl" w:eastAsia="nl-NL"/>
        </w:rPr>
        <w:t xml:space="preserve">n </w:t>
      </w:r>
      <w:r w:rsidR="00C2249A">
        <w:rPr>
          <w:rFonts w:asciiTheme="minorHAnsi" w:eastAsia="Times New Roman" w:hAnsiTheme="minorHAnsi" w:cstheme="minorHAnsi"/>
          <w:sz w:val="20"/>
          <w:szCs w:val="20"/>
          <w:lang w:val="nl" w:eastAsia="nl-NL"/>
        </w:rPr>
        <w:t>O</w:t>
      </w:r>
      <w:r w:rsidR="00E63981">
        <w:rPr>
          <w:rFonts w:asciiTheme="minorHAnsi" w:eastAsia="Times New Roman" w:hAnsiTheme="minorHAnsi" w:cstheme="minorHAnsi"/>
          <w:sz w:val="20"/>
          <w:szCs w:val="20"/>
          <w:lang w:val="nl" w:eastAsia="nl-NL"/>
        </w:rPr>
        <w:t>pdrachtnemer.</w:t>
      </w:r>
      <w:r w:rsidRPr="00AE7A2A">
        <w:rPr>
          <w:rFonts w:asciiTheme="minorHAnsi" w:eastAsia="Times New Roman" w:hAnsiTheme="minorHAnsi" w:cstheme="minorHAnsi"/>
          <w:sz w:val="20"/>
          <w:szCs w:val="20"/>
          <w:lang w:val="nl" w:eastAsia="nl-NL"/>
        </w:rPr>
        <w:t xml:space="preserve"> </w:t>
      </w:r>
    </w:p>
    <w:p w14:paraId="2008BF7D" w14:textId="77777777" w:rsidR="00AE7A2A" w:rsidRPr="00AE7A2A" w:rsidRDefault="00AE7A2A" w:rsidP="002E7854">
      <w:pPr>
        <w:spacing w:after="0" w:line="240" w:lineRule="auto"/>
        <w:jc w:val="both"/>
        <w:rPr>
          <w:rFonts w:asciiTheme="minorHAnsi" w:eastAsia="Times New Roman" w:hAnsiTheme="minorHAnsi" w:cstheme="minorHAnsi"/>
          <w:sz w:val="20"/>
          <w:szCs w:val="20"/>
          <w:lang w:val="nl" w:eastAsia="nl-NL"/>
        </w:rPr>
      </w:pPr>
    </w:p>
    <w:p w14:paraId="0AA6D9D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Ingeval een hercontrole noodzakelijk is omdat bij de reguliere controle de beoordeling van het schoonmaakonderhoud niet overeenkomt met de afgesproken kwaliteit, komen de kosten van de hercontrole voor rekening van Opdrachtnemer. Verrekening dient plaats te vinden in de eerst daaropvolgende maand door middel van een creditfactuur.</w:t>
      </w:r>
    </w:p>
    <w:p w14:paraId="3DFF756E" w14:textId="77777777" w:rsidR="00AE7A2A" w:rsidRPr="00AE7A2A" w:rsidRDefault="00AE7A2A" w:rsidP="002E7854">
      <w:pPr>
        <w:tabs>
          <w:tab w:val="left" w:pos="709"/>
          <w:tab w:val="left" w:pos="8730"/>
        </w:tabs>
        <w:suppressAutoHyphens/>
        <w:spacing w:after="0" w:line="360" w:lineRule="auto"/>
        <w:ind w:left="1440"/>
        <w:jc w:val="both"/>
        <w:rPr>
          <w:rFonts w:asciiTheme="minorHAnsi" w:eastAsia="Times New Roman" w:hAnsiTheme="minorHAnsi" w:cstheme="minorHAnsi"/>
          <w:sz w:val="20"/>
          <w:szCs w:val="20"/>
          <w:lang w:val="nl" w:eastAsia="nl-NL"/>
        </w:rPr>
      </w:pPr>
    </w:p>
    <w:p w14:paraId="0C48C78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Opdrachtgever een negatieve indruk heeft over de geleverde kwaliteit, kan op ieder moment een extra kwaliteitsmeting worden uitgevoerd. Wanneer </w:t>
      </w:r>
      <w:r w:rsidRPr="00AE7A2A">
        <w:rPr>
          <w:rFonts w:asciiTheme="minorHAnsi" w:eastAsia="Times New Roman" w:hAnsiTheme="minorHAnsi" w:cstheme="minorHAnsi"/>
          <w:sz w:val="20"/>
          <w:szCs w:val="20"/>
          <w:lang w:val="nl" w:eastAsia="nl-NL"/>
        </w:rPr>
        <w:lastRenderedPageBreak/>
        <w:t>het eindoordeel overeenkomt met de afgesproken kwaliteit komen de kosten van deze meting voor rekening van Opdrachtgever. Indien het eindoordeel niet overeenkomt met de afgesproken kwaliteit komen de kosten van deze meting voor rekening van Opdrachtnemer.</w:t>
      </w:r>
    </w:p>
    <w:p w14:paraId="5F1AE287"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25712B23"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de dienstverlening</w:t>
      </w:r>
      <w:r w:rsidRPr="00AE7A2A">
        <w:rPr>
          <w:rFonts w:asciiTheme="minorHAnsi" w:eastAsia="Times New Roman" w:hAnsiTheme="minorHAnsi" w:cstheme="minorHAnsi"/>
          <w:iCs/>
          <w:sz w:val="20"/>
          <w:szCs w:val="20"/>
          <w:lang w:eastAsia="nl-NL"/>
        </w:rPr>
        <w:t xml:space="preserve"> van Opdrachtnemer gedurende de looptijd van de Overeenkomst per locatie, drie (3) maal als onvoldoende wordt gekwalificeerd, zal Opdrachtnemer kosteloos een nul-beurt (opleveringsschoonmaak) uitvoeren en met aanzienlijke wijzigingen komen ten aanzien van de in te zetten schoonmaakuren en/of materialen. De kosten van de wijzigingen die worden doorgevoerd zijn te allen tijde voor Opdrachtnemer.</w:t>
      </w:r>
    </w:p>
    <w:p w14:paraId="0190AC3E" w14:textId="77777777" w:rsidR="00AE7A2A" w:rsidRPr="00AE7A2A" w:rsidRDefault="00AE7A2A" w:rsidP="002E7854">
      <w:pPr>
        <w:spacing w:after="0" w:line="240" w:lineRule="auto"/>
        <w:ind w:left="708"/>
        <w:jc w:val="both"/>
        <w:rPr>
          <w:rFonts w:asciiTheme="minorHAnsi" w:eastAsia="Times New Roman" w:hAnsiTheme="minorHAnsi" w:cstheme="minorHAnsi"/>
          <w:sz w:val="20"/>
          <w:szCs w:val="20"/>
          <w:lang w:val="nl" w:eastAsia="nl-NL"/>
        </w:rPr>
      </w:pPr>
    </w:p>
    <w:p w14:paraId="262C87CA"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de werkzaamheden herhaaldelijk niet worden uitgevoerd conform het omschreven kwaliteitsniveau, heeft Opdrachtgever, na twee schriftelijke waarschuwingen in een periode van minimaal 5 dagen en maximaal 15 dagen, het recht om opdracht te verstrekken aan derden om de werkzaamheden alsnog uit te voeren. In dat geval is Opdrachtnemer jegens Opdrachtgever verplicht tot vergoeding van de redelijk gemaakte kosten die door de extra inzet mocht zijn ontstaan. </w:t>
      </w:r>
    </w:p>
    <w:p w14:paraId="6D6E7E41" w14:textId="5AD8092B" w:rsidR="00AE7A2A" w:rsidRPr="00AE7A2A" w:rsidRDefault="00AE7A2A" w:rsidP="00FB542A">
      <w:pPr>
        <w:tabs>
          <w:tab w:val="left" w:pos="709"/>
          <w:tab w:val="left" w:pos="8730"/>
        </w:tabs>
        <w:suppressAutoHyphens/>
        <w:spacing w:after="0" w:line="360" w:lineRule="auto"/>
        <w:rPr>
          <w:rFonts w:asciiTheme="minorHAnsi" w:eastAsia="Times New Roman" w:hAnsiTheme="minorHAnsi" w:cstheme="minorHAnsi"/>
          <w:sz w:val="20"/>
          <w:szCs w:val="20"/>
          <w:lang w:val="nl" w:eastAsia="nl-NL"/>
        </w:rPr>
      </w:pPr>
    </w:p>
    <w:p w14:paraId="42EE7F0F" w14:textId="0FE4B45E" w:rsidR="00AE7A2A" w:rsidRPr="00AE7A2A" w:rsidRDefault="00AE7A2A" w:rsidP="004E7C95">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4" w:name="_Toc498526970"/>
      <w:r w:rsidRPr="004E7C95">
        <w:rPr>
          <w:rFonts w:asciiTheme="minorHAnsi" w:eastAsia="Times New Roman" w:hAnsiTheme="minorHAnsi" w:cstheme="minorHAnsi"/>
          <w:b/>
          <w:bCs/>
          <w:kern w:val="32"/>
          <w:sz w:val="20"/>
          <w:szCs w:val="20"/>
          <w:lang w:eastAsia="nl-NL"/>
        </w:rPr>
        <w:t>Artikel 6 Planning laagfrequente werkzaamheden Schoonmaakdienstverlening</w:t>
      </w:r>
      <w:bookmarkEnd w:id="14"/>
    </w:p>
    <w:p w14:paraId="528D32D9" w14:textId="77777777" w:rsidR="00AE7A2A" w:rsidRPr="00AE7A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Per locatie zal tussen Opdrachtgever en Opdrachtnemer worden afgestemd wanneer er periodiek onderhoud (zoals vloeronderhoud) uitgevoerd zal worden.</w:t>
      </w:r>
    </w:p>
    <w:p w14:paraId="0DE484DA"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 </w:t>
      </w:r>
    </w:p>
    <w:p w14:paraId="25ED89CC" w14:textId="32A3D76A" w:rsidR="00F965B9" w:rsidRPr="00FB54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Opdrachtgever heeft de bevoegdheid om aan Opdrachtnemer dan wel zijn waarnemer/-ster, in afwijking van de reguliere schoonmaakwerkzaamheden en/of de planning, schriftelijk tijdelijk werkzaamheden op te dragen, indien omstandigheden dit naar oordeel van Opdrachtgever noodzakelijk maken, tegen de overeengekomen additionele tarieven. </w:t>
      </w:r>
    </w:p>
    <w:p w14:paraId="5D83FC58" w14:textId="77777777" w:rsidR="00FB542A" w:rsidRDefault="00FB542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5"/>
    </w:p>
    <w:p w14:paraId="25ED89CD" w14:textId="39E9E85D" w:rsidR="00A10CEF" w:rsidRPr="00124CA0"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6" w:name="_Toc498526971"/>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7</w:t>
      </w:r>
      <w:r w:rsidR="00A10CEF" w:rsidRPr="00124CA0">
        <w:rPr>
          <w:rFonts w:asciiTheme="minorHAnsi" w:eastAsiaTheme="majorEastAsia" w:hAnsiTheme="minorHAnsi" w:cstheme="minorHAnsi"/>
          <w:bCs/>
          <w:kern w:val="32"/>
        </w:rPr>
        <w:t xml:space="preserve"> Tekortkoming en ontbinding</w:t>
      </w:r>
      <w:bookmarkEnd w:id="15"/>
      <w:bookmarkEnd w:id="16"/>
    </w:p>
    <w:p w14:paraId="25ED89CE" w14:textId="0FDE5D57" w:rsidR="00A10CEF" w:rsidRPr="00124CA0" w:rsidRDefault="00A10CEF" w:rsidP="00124CA0">
      <w:pPr>
        <w:spacing w:after="0" w:line="360" w:lineRule="auto"/>
        <w:jc w:val="both"/>
        <w:rPr>
          <w:rFonts w:asciiTheme="minorHAnsi" w:hAnsiTheme="minorHAnsi" w:cs="Calibri"/>
          <w:b/>
          <w:sz w:val="20"/>
          <w:szCs w:val="20"/>
        </w:rPr>
      </w:pPr>
      <w:r w:rsidRPr="00124CA0">
        <w:rPr>
          <w:rFonts w:asciiTheme="minorHAnsi" w:hAnsiTheme="minorHAnsi" w:cs="Calibri"/>
          <w:sz w:val="20"/>
          <w:szCs w:val="20"/>
          <w:lang w:val="nl"/>
        </w:rPr>
        <w:t xml:space="preserve">1. </w:t>
      </w:r>
      <w:r w:rsidRPr="00124CA0">
        <w:rPr>
          <w:rFonts w:asciiTheme="minorHAnsi" w:hAnsiTheme="minorHAnsi" w:cs="Calibri"/>
          <w:sz w:val="20"/>
          <w:szCs w:val="20"/>
          <w:lang w:val="nl"/>
        </w:rPr>
        <w:tab/>
      </w:r>
      <w:r w:rsidR="001B37BE" w:rsidRPr="00124CA0">
        <w:rPr>
          <w:rFonts w:asciiTheme="minorHAnsi" w:hAnsiTheme="minorHAnsi" w:cs="Calibri"/>
          <w:sz w:val="20"/>
          <w:szCs w:val="20"/>
          <w:lang w:val="nl"/>
        </w:rPr>
        <w:t>De Overeenkomst</w:t>
      </w:r>
      <w:r w:rsidRPr="00124CA0">
        <w:rPr>
          <w:rFonts w:asciiTheme="minorHAnsi" w:hAnsiTheme="minorHAnsi" w:cs="Calibri"/>
          <w:sz w:val="20"/>
          <w:szCs w:val="20"/>
          <w:lang w:val="nl"/>
        </w:rPr>
        <w:t xml:space="preserve"> </w:t>
      </w:r>
      <w:bookmarkStart w:id="17" w:name="_GoBack"/>
      <w:bookmarkEnd w:id="17"/>
      <w:r w:rsidRPr="00124CA0">
        <w:rPr>
          <w:rFonts w:asciiTheme="minorHAnsi" w:hAnsiTheme="minorHAnsi" w:cs="Calibri"/>
          <w:sz w:val="20"/>
          <w:szCs w:val="20"/>
          <w:lang w:val="nl"/>
        </w:rPr>
        <w:t>kan met onmiddellijke ingang worden opgezegd indien:</w:t>
      </w:r>
    </w:p>
    <w:p w14:paraId="25ED89CF" w14:textId="6191A44C" w:rsidR="00A10CEF" w:rsidRPr="00124CA0" w:rsidRDefault="008E7403" w:rsidP="00124CA0">
      <w:pPr>
        <w:numPr>
          <w:ilvl w:val="0"/>
          <w:numId w:val="7"/>
        </w:numPr>
        <w:tabs>
          <w:tab w:val="left" w:pos="709"/>
        </w:tabs>
        <w:suppressAutoHyphens/>
        <w:spacing w:after="0" w:line="360" w:lineRule="auto"/>
        <w:ind w:left="1776"/>
        <w:jc w:val="both"/>
        <w:rPr>
          <w:rFonts w:asciiTheme="minorHAnsi" w:hAnsiTheme="minorHAnsi" w:cs="Calibri"/>
          <w:sz w:val="20"/>
          <w:szCs w:val="20"/>
          <w:lang w:val="nl"/>
        </w:rPr>
      </w:pPr>
      <w:r>
        <w:rPr>
          <w:rFonts w:asciiTheme="minorHAnsi" w:hAnsiTheme="minorHAnsi" w:cs="Calibri"/>
          <w:sz w:val="20"/>
          <w:szCs w:val="20"/>
          <w:lang w:val="nl"/>
        </w:rPr>
        <w:t>Wederpartij</w:t>
      </w:r>
      <w:r w:rsidR="00A10CEF" w:rsidRPr="00124CA0">
        <w:rPr>
          <w:rFonts w:asciiTheme="minorHAnsi" w:hAnsiTheme="minorHAnsi" w:cs="Calibri"/>
          <w:sz w:val="20"/>
          <w:szCs w:val="20"/>
          <w:lang w:val="nl"/>
        </w:rPr>
        <w:t xml:space="preserve"> in staat van faillissement is verklaard of surséance van betaling is aangevraagd;</w:t>
      </w:r>
    </w:p>
    <w:p w14:paraId="25ED89D0" w14:textId="2E3796DD" w:rsidR="00A10CEF" w:rsidRPr="00124CA0" w:rsidRDefault="007E2896" w:rsidP="00124CA0">
      <w:pPr>
        <w:numPr>
          <w:ilvl w:val="0"/>
          <w:numId w:val="7"/>
        </w:numPr>
        <w:tabs>
          <w:tab w:val="left" w:pos="709"/>
        </w:tabs>
        <w:suppressAutoHyphens/>
        <w:spacing w:after="0" w:line="360" w:lineRule="auto"/>
        <w:ind w:left="1776"/>
        <w:jc w:val="both"/>
        <w:rPr>
          <w:rFonts w:asciiTheme="minorHAnsi" w:hAnsiTheme="minorHAnsi" w:cs="Calibri"/>
          <w:sz w:val="20"/>
          <w:szCs w:val="20"/>
          <w:lang w:val="nl"/>
        </w:rPr>
      </w:pPr>
      <w:r>
        <w:rPr>
          <w:rFonts w:asciiTheme="minorHAnsi" w:hAnsiTheme="minorHAnsi" w:cs="Calibri"/>
          <w:sz w:val="20"/>
          <w:szCs w:val="20"/>
          <w:lang w:val="nl"/>
        </w:rPr>
        <w:t>Wederpartij</w:t>
      </w:r>
      <w:r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zijn verplichtingen betreffende de afdracht van de sociale premies en loonbelasting niet of niet volledig nakomt;</w:t>
      </w:r>
    </w:p>
    <w:p w14:paraId="25ED89D1" w14:textId="5822FECB" w:rsidR="00A10CEF" w:rsidRPr="00124CA0" w:rsidRDefault="007E2896" w:rsidP="00124CA0">
      <w:pPr>
        <w:numPr>
          <w:ilvl w:val="0"/>
          <w:numId w:val="7"/>
        </w:numPr>
        <w:tabs>
          <w:tab w:val="left" w:pos="709"/>
        </w:tabs>
        <w:suppressAutoHyphens/>
        <w:spacing w:after="0" w:line="360" w:lineRule="auto"/>
        <w:ind w:left="1776"/>
        <w:jc w:val="both"/>
        <w:rPr>
          <w:rFonts w:asciiTheme="minorHAnsi" w:hAnsiTheme="minorHAnsi" w:cs="Calibri"/>
          <w:sz w:val="20"/>
          <w:szCs w:val="20"/>
          <w:lang w:val="nl"/>
        </w:rPr>
      </w:pPr>
      <w:r>
        <w:rPr>
          <w:rFonts w:asciiTheme="minorHAnsi" w:hAnsiTheme="minorHAnsi" w:cs="Calibri"/>
          <w:sz w:val="20"/>
          <w:szCs w:val="20"/>
          <w:lang w:val="nl"/>
        </w:rPr>
        <w:t>Wederpartij</w:t>
      </w:r>
      <w:r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 xml:space="preserve">of een van zijn ondergeschikten enig voordeel is of wordt aangeboden of verschaft aan een persoon die deel uitmaakt van een orgaan van </w:t>
      </w:r>
      <w:r>
        <w:rPr>
          <w:rFonts w:asciiTheme="minorHAnsi" w:hAnsiTheme="minorHAnsi" w:cs="Calibri"/>
          <w:sz w:val="20"/>
          <w:szCs w:val="20"/>
          <w:lang w:val="nl"/>
        </w:rPr>
        <w:t>Wederpartij</w:t>
      </w:r>
      <w:r w:rsidR="00A10CEF" w:rsidRPr="00124CA0">
        <w:rPr>
          <w:rFonts w:asciiTheme="minorHAnsi" w:hAnsiTheme="minorHAnsi" w:cs="Calibri"/>
          <w:sz w:val="20"/>
          <w:szCs w:val="20"/>
          <w:lang w:val="nl"/>
        </w:rPr>
        <w:t>;</w:t>
      </w:r>
    </w:p>
    <w:p w14:paraId="25ED89D2" w14:textId="5F34CCC7" w:rsidR="00B17BB5" w:rsidRPr="00124CA0" w:rsidRDefault="007E2896" w:rsidP="00124CA0">
      <w:pPr>
        <w:numPr>
          <w:ilvl w:val="0"/>
          <w:numId w:val="7"/>
        </w:numPr>
        <w:tabs>
          <w:tab w:val="left" w:pos="709"/>
        </w:tabs>
        <w:suppressAutoHyphens/>
        <w:spacing w:after="0" w:line="360" w:lineRule="auto"/>
        <w:ind w:left="1776"/>
        <w:jc w:val="both"/>
        <w:rPr>
          <w:rFonts w:asciiTheme="minorHAnsi" w:hAnsiTheme="minorHAnsi" w:cs="Calibri"/>
          <w:sz w:val="20"/>
          <w:szCs w:val="20"/>
          <w:lang w:val="nl"/>
        </w:rPr>
      </w:pPr>
      <w:r>
        <w:rPr>
          <w:rFonts w:asciiTheme="minorHAnsi" w:hAnsiTheme="minorHAnsi" w:cs="Calibri"/>
          <w:sz w:val="20"/>
          <w:szCs w:val="20"/>
          <w:lang w:val="nl"/>
        </w:rPr>
        <w:lastRenderedPageBreak/>
        <w:t>Wederpartij</w:t>
      </w:r>
      <w:r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 xml:space="preserve">wordt geliquideerd of overgenomen, wanneer hij zijn huidige onderneming staakt, op een aanmerkelijk deel van het vermogen van </w:t>
      </w:r>
      <w:r w:rsidR="001B37BE">
        <w:rPr>
          <w:rFonts w:asciiTheme="minorHAnsi" w:hAnsiTheme="minorHAnsi" w:cs="Calibri"/>
          <w:sz w:val="20"/>
          <w:szCs w:val="20"/>
          <w:lang w:val="nl"/>
        </w:rPr>
        <w:t>Wederpartij</w:t>
      </w:r>
      <w:r w:rsidR="001B37BE"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 xml:space="preserve">beslag wordt gelegd of </w:t>
      </w:r>
      <w:r w:rsidR="001B37BE">
        <w:rPr>
          <w:rFonts w:asciiTheme="minorHAnsi" w:hAnsiTheme="minorHAnsi" w:cs="Calibri"/>
          <w:sz w:val="20"/>
          <w:szCs w:val="20"/>
          <w:lang w:val="nl"/>
        </w:rPr>
        <w:t>Wederpartij</w:t>
      </w:r>
      <w:r w:rsidR="001B37BE"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 xml:space="preserve">anderszins redelijkerwijs niet langer in staat moet worden geacht de verplichtingen uit deze </w:t>
      </w:r>
      <w:r w:rsidR="007900E2" w:rsidRPr="00124CA0">
        <w:rPr>
          <w:rFonts w:asciiTheme="minorHAnsi" w:hAnsiTheme="minorHAnsi" w:cs="Calibri"/>
          <w:sz w:val="20"/>
          <w:szCs w:val="20"/>
          <w:lang w:val="nl"/>
        </w:rPr>
        <w:t>Overeenkomst</w:t>
      </w:r>
      <w:r w:rsidR="00A10CEF" w:rsidRPr="00124CA0">
        <w:rPr>
          <w:rFonts w:asciiTheme="minorHAnsi" w:hAnsiTheme="minorHAnsi" w:cs="Calibri"/>
          <w:sz w:val="20"/>
          <w:szCs w:val="20"/>
          <w:lang w:val="nl"/>
        </w:rPr>
        <w:t xml:space="preserve"> na te kunnen komen.</w:t>
      </w:r>
    </w:p>
    <w:p w14:paraId="25ED89D3" w14:textId="75916FCC" w:rsidR="007901CB" w:rsidRPr="00114A3C" w:rsidRDefault="007901CB" w:rsidP="00124CA0">
      <w:pPr>
        <w:numPr>
          <w:ilvl w:val="0"/>
          <w:numId w:val="7"/>
        </w:numPr>
        <w:tabs>
          <w:tab w:val="left" w:pos="709"/>
        </w:tabs>
        <w:suppressAutoHyphens/>
        <w:spacing w:after="0" w:line="360" w:lineRule="auto"/>
        <w:ind w:left="1776"/>
        <w:jc w:val="both"/>
        <w:rPr>
          <w:rFonts w:asciiTheme="minorHAnsi" w:hAnsiTheme="minorHAnsi" w:cs="Calibri"/>
          <w:sz w:val="20"/>
          <w:szCs w:val="20"/>
          <w:lang w:val="nl"/>
        </w:rPr>
      </w:pPr>
      <w:r w:rsidRPr="00124CA0">
        <w:rPr>
          <w:rFonts w:asciiTheme="minorHAnsi" w:hAnsiTheme="minorHAnsi" w:cs="Calibri"/>
          <w:iCs/>
          <w:sz w:val="20"/>
          <w:szCs w:val="20"/>
        </w:rPr>
        <w:t xml:space="preserve">beslag wordt gelegd op (een deel van) de bedrijfseigendommen van </w:t>
      </w:r>
      <w:r w:rsidR="007E2896">
        <w:rPr>
          <w:rFonts w:asciiTheme="minorHAnsi" w:hAnsiTheme="minorHAnsi" w:cs="Calibri"/>
          <w:iCs/>
          <w:sz w:val="20"/>
          <w:szCs w:val="20"/>
        </w:rPr>
        <w:t xml:space="preserve">de </w:t>
      </w:r>
      <w:r w:rsidR="007E2896">
        <w:rPr>
          <w:rFonts w:asciiTheme="minorHAnsi" w:hAnsiTheme="minorHAnsi" w:cs="Calibri"/>
          <w:sz w:val="20"/>
          <w:szCs w:val="20"/>
          <w:lang w:val="nl"/>
        </w:rPr>
        <w:t>Wederpartij</w:t>
      </w:r>
      <w:r w:rsidRPr="00124CA0">
        <w:rPr>
          <w:rFonts w:asciiTheme="minorHAnsi" w:hAnsiTheme="minorHAnsi" w:cs="Calibri"/>
          <w:iCs/>
          <w:sz w:val="20"/>
          <w:szCs w:val="20"/>
        </w:rPr>
        <w:t xml:space="preserve">, of de eventuele vergunningen van </w:t>
      </w:r>
      <w:r w:rsidR="007E2896">
        <w:rPr>
          <w:rFonts w:asciiTheme="minorHAnsi" w:hAnsiTheme="minorHAnsi" w:cs="Calibri"/>
          <w:sz w:val="20"/>
          <w:szCs w:val="20"/>
          <w:lang w:val="nl"/>
        </w:rPr>
        <w:t>Wederpartij</w:t>
      </w:r>
      <w:r w:rsidR="007E2896" w:rsidRPr="00124CA0">
        <w:rPr>
          <w:rFonts w:asciiTheme="minorHAnsi" w:hAnsiTheme="minorHAnsi" w:cs="Calibri"/>
          <w:sz w:val="20"/>
          <w:szCs w:val="20"/>
          <w:lang w:val="nl"/>
        </w:rPr>
        <w:t xml:space="preserve"> </w:t>
      </w:r>
      <w:r w:rsidR="007971B0">
        <w:rPr>
          <w:rFonts w:asciiTheme="minorHAnsi" w:hAnsiTheme="minorHAnsi" w:cs="Calibri"/>
          <w:iCs/>
          <w:sz w:val="20"/>
          <w:szCs w:val="20"/>
        </w:rPr>
        <w:t>worden ingetrokken.</w:t>
      </w:r>
    </w:p>
    <w:p w14:paraId="4A9FF48C" w14:textId="6CD3ACD0" w:rsidR="00114A3C" w:rsidRPr="00114A3C" w:rsidRDefault="007E2896" w:rsidP="00114A3C">
      <w:pPr>
        <w:numPr>
          <w:ilvl w:val="0"/>
          <w:numId w:val="7"/>
        </w:numPr>
        <w:tabs>
          <w:tab w:val="left" w:pos="709"/>
        </w:tabs>
        <w:suppressAutoHyphens/>
        <w:spacing w:after="0" w:line="360" w:lineRule="auto"/>
        <w:ind w:left="1776"/>
        <w:jc w:val="both"/>
        <w:rPr>
          <w:rFonts w:asciiTheme="minorHAnsi" w:hAnsiTheme="minorHAnsi" w:cs="Calibri"/>
          <w:iCs/>
          <w:sz w:val="20"/>
          <w:szCs w:val="20"/>
        </w:rPr>
      </w:pPr>
      <w:r>
        <w:rPr>
          <w:rFonts w:asciiTheme="minorHAnsi" w:hAnsiTheme="minorHAnsi" w:cs="Calibri"/>
          <w:sz w:val="20"/>
          <w:szCs w:val="20"/>
          <w:lang w:val="nl"/>
        </w:rPr>
        <w:t>Wederpartij</w:t>
      </w:r>
      <w:r w:rsidRPr="00124CA0">
        <w:rPr>
          <w:rFonts w:asciiTheme="minorHAnsi" w:hAnsiTheme="minorHAnsi" w:cs="Calibri"/>
          <w:sz w:val="20"/>
          <w:szCs w:val="20"/>
          <w:lang w:val="nl"/>
        </w:rPr>
        <w:t xml:space="preserve"> </w:t>
      </w:r>
      <w:r w:rsidR="00114A3C" w:rsidRPr="00114A3C">
        <w:rPr>
          <w:rFonts w:asciiTheme="minorHAnsi" w:hAnsiTheme="minorHAnsi" w:cs="Calibri"/>
          <w:iCs/>
          <w:sz w:val="20"/>
          <w:szCs w:val="20"/>
        </w:rPr>
        <w:t>zijn verplichtingen, c.q. de werkzaamheden, herhaaldelijk niet, niet tijdig of niet naar behoren nakomt, c.q. uitvoert en in gebreke is gesteld en de in de gebrekestelling genoemde ‘redelijke termijn</w:t>
      </w:r>
      <w:r w:rsidR="00970770">
        <w:rPr>
          <w:rFonts w:asciiTheme="minorHAnsi" w:hAnsiTheme="minorHAnsi" w:cs="Calibri"/>
          <w:iCs/>
          <w:sz w:val="20"/>
          <w:szCs w:val="20"/>
        </w:rPr>
        <w:t>’</w:t>
      </w:r>
      <w:r w:rsidR="00114A3C" w:rsidRPr="00114A3C">
        <w:rPr>
          <w:rFonts w:asciiTheme="minorHAnsi" w:hAnsiTheme="minorHAnsi" w:cs="Calibri"/>
          <w:iCs/>
          <w:sz w:val="20"/>
          <w:szCs w:val="20"/>
        </w:rPr>
        <w:t xml:space="preserve"> is verstreken. Dit kan onder andere worden vastgesteld aan de hand van een door Opdrachtgever en Opdrachtnemer geaccepteerde kwaliteitscontrolemethodiek, in dit geval VSR-KMS, welke met een door Opdrachtgever vast te stellen frequentie zal worden uitgevoerd;</w:t>
      </w:r>
    </w:p>
    <w:p w14:paraId="25ED89D4" w14:textId="77777777" w:rsidR="007901CB" w:rsidRPr="00124CA0" w:rsidRDefault="007901CB" w:rsidP="00124CA0">
      <w:pPr>
        <w:spacing w:after="0" w:line="360" w:lineRule="auto"/>
        <w:jc w:val="both"/>
        <w:rPr>
          <w:rFonts w:asciiTheme="minorHAnsi" w:hAnsiTheme="minorHAnsi" w:cs="Calibri"/>
          <w:sz w:val="20"/>
          <w:szCs w:val="20"/>
          <w:lang w:val="nl"/>
        </w:rPr>
      </w:pPr>
    </w:p>
    <w:p w14:paraId="25ED89D5" w14:textId="498D62F0" w:rsidR="007901CB" w:rsidRPr="00124CA0" w:rsidRDefault="007901CB"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r w:rsidRPr="00124CA0">
        <w:rPr>
          <w:rFonts w:asciiTheme="minorHAnsi" w:hAnsiTheme="minorHAnsi" w:cs="Calibri"/>
          <w:sz w:val="20"/>
          <w:szCs w:val="20"/>
          <w:lang w:val="nl"/>
        </w:rPr>
        <w:t>2.</w:t>
      </w:r>
      <w:r w:rsidRPr="00124CA0">
        <w:rPr>
          <w:rFonts w:asciiTheme="minorHAnsi" w:hAnsiTheme="minorHAnsi" w:cs="Calibri"/>
          <w:iCs/>
          <w:sz w:val="20"/>
          <w:szCs w:val="20"/>
        </w:rPr>
        <w:tab/>
        <w:t xml:space="preserve">Onverminderd alle andere rechten heeft Opdrachtgever het recht de </w:t>
      </w:r>
      <w:r w:rsidRPr="00124CA0">
        <w:rPr>
          <w:rFonts w:asciiTheme="minorHAnsi" w:hAnsiTheme="minorHAnsi" w:cs="Calibri"/>
          <w:sz w:val="20"/>
          <w:szCs w:val="20"/>
          <w:lang w:val="nl"/>
        </w:rPr>
        <w:t xml:space="preserve">Overeenkomst </w:t>
      </w:r>
      <w:r w:rsidRPr="00124CA0">
        <w:rPr>
          <w:rFonts w:asciiTheme="minorHAnsi" w:hAnsiTheme="minorHAnsi" w:cs="Calibri"/>
          <w:iCs/>
          <w:sz w:val="20"/>
          <w:szCs w:val="20"/>
        </w:rPr>
        <w:t xml:space="preserve">door een schriftelijke verklaring zonder rechtelijke tussenkomst eenzijdig geheel of gedeeltelijk </w:t>
      </w:r>
      <w:r w:rsidR="00BA0972">
        <w:rPr>
          <w:rFonts w:asciiTheme="minorHAnsi" w:hAnsiTheme="minorHAnsi" w:cs="Calibri"/>
          <w:iCs/>
          <w:sz w:val="20"/>
          <w:szCs w:val="20"/>
        </w:rPr>
        <w:t xml:space="preserve">te </w:t>
      </w:r>
      <w:r w:rsidRPr="00124CA0">
        <w:rPr>
          <w:rFonts w:asciiTheme="minorHAnsi" w:hAnsiTheme="minorHAnsi" w:cs="Calibri"/>
          <w:iCs/>
          <w:sz w:val="20"/>
          <w:szCs w:val="20"/>
        </w:rPr>
        <w:t>ontbinden indien:</w:t>
      </w:r>
    </w:p>
    <w:p w14:paraId="25ED89D6" w14:textId="77777777" w:rsidR="007901CB" w:rsidRPr="00124CA0" w:rsidRDefault="007901CB" w:rsidP="00124CA0">
      <w:pPr>
        <w:pStyle w:val="Lijstalinea"/>
        <w:numPr>
          <w:ilvl w:val="0"/>
          <w:numId w:val="14"/>
        </w:numPr>
        <w:tabs>
          <w:tab w:val="left" w:pos="709"/>
        </w:tabs>
        <w:suppressAutoHyphens/>
        <w:spacing w:after="0" w:line="360" w:lineRule="auto"/>
        <w:jc w:val="both"/>
        <w:rPr>
          <w:rFonts w:asciiTheme="minorHAnsi" w:hAnsiTheme="minorHAnsi" w:cs="Calibri"/>
          <w:sz w:val="20"/>
          <w:szCs w:val="20"/>
          <w:lang w:val="nl"/>
        </w:rPr>
      </w:pPr>
      <w:r w:rsidRPr="00124CA0">
        <w:rPr>
          <w:rFonts w:asciiTheme="minorHAnsi" w:hAnsiTheme="minorHAnsi" w:cs="Calibri"/>
          <w:sz w:val="20"/>
          <w:szCs w:val="20"/>
          <w:lang w:val="nl"/>
        </w:rPr>
        <w:t xml:space="preserve">de Opdrachtnemer zijn verplichtingen, c.q. de werkzaamheden, herhaaldelijk niet, niet tijdig of niet naar behoren nakomt, c.q. uitvoert en hiertoe door Opdrachtgever in gebreke is gesteld en de in de gebrekestelling genoemde ‘redelijke termijn is verstreken, waardoor Opdrachtnemer in verzuim is; </w:t>
      </w:r>
    </w:p>
    <w:p w14:paraId="25ED89D7" w14:textId="77777777" w:rsidR="007901CB" w:rsidRPr="00124CA0" w:rsidRDefault="007901CB" w:rsidP="00124CA0">
      <w:pPr>
        <w:pStyle w:val="Lijstalinea"/>
        <w:numPr>
          <w:ilvl w:val="0"/>
          <w:numId w:val="14"/>
        </w:numPr>
        <w:tabs>
          <w:tab w:val="left" w:pos="709"/>
        </w:tabs>
        <w:suppressAutoHyphens/>
        <w:spacing w:after="0" w:line="360" w:lineRule="auto"/>
        <w:jc w:val="both"/>
        <w:rPr>
          <w:rFonts w:asciiTheme="minorHAnsi" w:hAnsiTheme="minorHAnsi" w:cs="Calibri"/>
          <w:iCs/>
          <w:sz w:val="20"/>
          <w:szCs w:val="20"/>
        </w:rPr>
      </w:pPr>
      <w:r w:rsidRPr="00124CA0">
        <w:rPr>
          <w:rFonts w:asciiTheme="minorHAnsi" w:hAnsiTheme="minorHAnsi" w:cs="Calibri"/>
          <w:iCs/>
          <w:sz w:val="20"/>
          <w:szCs w:val="20"/>
        </w:rPr>
        <w:t>de nakoming door Opdrachtnemer van een opeisbare verplichting uit hoofde van de Overeenkomst blij</w:t>
      </w:r>
      <w:r w:rsidR="0016461F" w:rsidRPr="00124CA0">
        <w:rPr>
          <w:rFonts w:asciiTheme="minorHAnsi" w:hAnsiTheme="minorHAnsi" w:cs="Calibri"/>
          <w:iCs/>
          <w:sz w:val="20"/>
          <w:szCs w:val="20"/>
        </w:rPr>
        <w:t>vend of tijdelijk onmogelijk is.</w:t>
      </w:r>
    </w:p>
    <w:p w14:paraId="25ED89D8" w14:textId="77777777" w:rsidR="0016461F" w:rsidRPr="00124CA0" w:rsidRDefault="0016461F" w:rsidP="00124CA0">
      <w:pPr>
        <w:pStyle w:val="Lijstalinea"/>
        <w:tabs>
          <w:tab w:val="left" w:pos="709"/>
        </w:tabs>
        <w:suppressAutoHyphens/>
        <w:spacing w:after="0" w:line="360" w:lineRule="auto"/>
        <w:ind w:left="1800"/>
        <w:jc w:val="both"/>
        <w:rPr>
          <w:rFonts w:asciiTheme="minorHAnsi" w:hAnsiTheme="minorHAnsi" w:cs="Calibri"/>
          <w:iCs/>
          <w:sz w:val="20"/>
          <w:szCs w:val="20"/>
        </w:rPr>
      </w:pPr>
    </w:p>
    <w:p w14:paraId="25ED89D9" w14:textId="77777777" w:rsidR="00B17BB5" w:rsidRPr="00124CA0" w:rsidRDefault="007901CB" w:rsidP="00124CA0">
      <w:pPr>
        <w:tabs>
          <w:tab w:val="left" w:pos="709"/>
        </w:tabs>
        <w:suppressAutoHyphens/>
        <w:spacing w:after="0" w:line="360" w:lineRule="auto"/>
        <w:ind w:left="705" w:hanging="705"/>
        <w:jc w:val="both"/>
        <w:rPr>
          <w:rFonts w:asciiTheme="minorHAnsi" w:hAnsiTheme="minorHAnsi" w:cs="Calibri"/>
          <w:sz w:val="20"/>
          <w:szCs w:val="20"/>
          <w:lang w:val="nl"/>
        </w:rPr>
      </w:pPr>
      <w:r w:rsidRPr="00124CA0">
        <w:rPr>
          <w:rFonts w:asciiTheme="minorHAnsi" w:hAnsiTheme="minorHAnsi" w:cs="Calibri"/>
          <w:sz w:val="20"/>
          <w:szCs w:val="20"/>
          <w:lang w:val="nl"/>
        </w:rPr>
        <w:t>3.</w:t>
      </w:r>
      <w:r w:rsidRPr="00124CA0">
        <w:rPr>
          <w:rFonts w:asciiTheme="minorHAnsi" w:hAnsiTheme="minorHAnsi" w:cs="Calibri"/>
          <w:sz w:val="20"/>
          <w:szCs w:val="20"/>
          <w:lang w:val="nl"/>
        </w:rPr>
        <w:tab/>
        <w:t>Opdrachtgever is bij ontbinding van de Overeenkomst als gevolg van bovengenoemde gevallen nimmer gehouden tot enige schadevergoeding.</w:t>
      </w:r>
    </w:p>
    <w:p w14:paraId="25ED89DA" w14:textId="77777777" w:rsidR="0016461F" w:rsidRPr="00124CA0" w:rsidRDefault="0016461F" w:rsidP="00124CA0">
      <w:pPr>
        <w:tabs>
          <w:tab w:val="left" w:pos="709"/>
        </w:tabs>
        <w:suppressAutoHyphens/>
        <w:spacing w:after="0" w:line="360" w:lineRule="auto"/>
        <w:ind w:left="705" w:hanging="705"/>
        <w:jc w:val="both"/>
        <w:rPr>
          <w:rFonts w:asciiTheme="minorHAnsi" w:hAnsiTheme="minorHAnsi" w:cs="Calibri"/>
          <w:sz w:val="20"/>
          <w:szCs w:val="20"/>
          <w:lang w:val="nl"/>
        </w:rPr>
      </w:pPr>
    </w:p>
    <w:p w14:paraId="25ED89DB" w14:textId="77777777" w:rsidR="00B17BB5" w:rsidRPr="00124CA0" w:rsidRDefault="007901CB" w:rsidP="00124CA0">
      <w:pPr>
        <w:tabs>
          <w:tab w:val="left" w:pos="709"/>
        </w:tabs>
        <w:suppressAutoHyphens/>
        <w:spacing w:after="0" w:line="360" w:lineRule="auto"/>
        <w:ind w:left="708" w:hanging="705"/>
        <w:jc w:val="both"/>
        <w:rPr>
          <w:rFonts w:asciiTheme="minorHAnsi" w:hAnsiTheme="minorHAnsi" w:cs="Calibri"/>
          <w:iCs/>
          <w:sz w:val="20"/>
          <w:szCs w:val="20"/>
        </w:rPr>
      </w:pPr>
      <w:r w:rsidRPr="00124CA0">
        <w:rPr>
          <w:rFonts w:asciiTheme="minorHAnsi" w:hAnsiTheme="minorHAnsi" w:cs="Calibri"/>
          <w:sz w:val="20"/>
          <w:szCs w:val="20"/>
          <w:lang w:val="nl"/>
        </w:rPr>
        <w:t>4</w:t>
      </w:r>
      <w:r w:rsidR="00A10CEF"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ab/>
        <w:t xml:space="preserve">In geval dat één der </w:t>
      </w:r>
      <w:r w:rsidRPr="00124CA0">
        <w:rPr>
          <w:rFonts w:asciiTheme="minorHAnsi" w:hAnsiTheme="minorHAnsi" w:cs="Calibri"/>
          <w:sz w:val="20"/>
          <w:szCs w:val="20"/>
          <w:lang w:val="nl"/>
        </w:rPr>
        <w:t>Wederpartij</w:t>
      </w:r>
      <w:r w:rsidR="007900E2" w:rsidRPr="00124CA0">
        <w:rPr>
          <w:rFonts w:asciiTheme="minorHAnsi" w:hAnsiTheme="minorHAnsi" w:cs="Calibri"/>
          <w:sz w:val="20"/>
          <w:szCs w:val="20"/>
          <w:lang w:val="nl"/>
        </w:rPr>
        <w:t>en een verplichting uit de Overeenkomst</w:t>
      </w:r>
      <w:r w:rsidR="00A10CEF" w:rsidRPr="00124CA0">
        <w:rPr>
          <w:rFonts w:asciiTheme="minorHAnsi" w:hAnsiTheme="minorHAnsi" w:cs="Calibri"/>
          <w:sz w:val="20"/>
          <w:szCs w:val="20"/>
          <w:lang w:val="nl"/>
        </w:rPr>
        <w:t xml:space="preserve"> niet, niet tijdig of niet deugdelijk nakomt, dan wel anderszins tekort schiet in de nakoming van één of meer van haar verplichtingen, stelt de andere </w:t>
      </w:r>
      <w:r w:rsidRPr="00124CA0">
        <w:rPr>
          <w:rFonts w:asciiTheme="minorHAnsi" w:hAnsiTheme="minorHAnsi" w:cs="Calibri"/>
          <w:sz w:val="20"/>
          <w:szCs w:val="20"/>
          <w:lang w:val="nl"/>
        </w:rPr>
        <w:t>Wederpartij</w:t>
      </w:r>
      <w:r w:rsidR="00A10CEF" w:rsidRPr="00124CA0">
        <w:rPr>
          <w:rFonts w:asciiTheme="minorHAnsi" w:hAnsiTheme="minorHAnsi" w:cs="Calibri"/>
          <w:sz w:val="20"/>
          <w:szCs w:val="20"/>
          <w:lang w:val="nl"/>
        </w:rPr>
        <w:t xml:space="preserve"> haar deswege in gebreke, tenzij de nakoming van de betreffende verplichting reeds blijvend onmogelijk is, of een</w:t>
      </w:r>
      <w:r w:rsidR="00A10CEF" w:rsidRPr="00124CA0">
        <w:rPr>
          <w:rFonts w:asciiTheme="minorHAnsi" w:hAnsiTheme="minorHAnsi" w:cs="Calibri"/>
          <w:iCs/>
          <w:sz w:val="20"/>
          <w:szCs w:val="20"/>
        </w:rPr>
        <w:t xml:space="preserve"> uiterlijke termijn is afgesproken, in welk geval de nalatige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 onmiddellijk in verzuim is. De ingebrekestelling geschiedt schriftelijk, waarbij aan de nalatige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 een redelijke termijn wordt gegund om alsnog zijn verplichtingen na te komen. Deze termijn heeft het karakter van een fatale termijn.</w:t>
      </w:r>
    </w:p>
    <w:p w14:paraId="25ED89DC" w14:textId="77777777" w:rsidR="0016461F" w:rsidRPr="00124CA0" w:rsidRDefault="0016461F" w:rsidP="00124CA0">
      <w:pPr>
        <w:tabs>
          <w:tab w:val="left" w:pos="709"/>
        </w:tabs>
        <w:suppressAutoHyphens/>
        <w:spacing w:after="0" w:line="360" w:lineRule="auto"/>
        <w:ind w:left="708" w:hanging="705"/>
        <w:jc w:val="both"/>
        <w:rPr>
          <w:rFonts w:asciiTheme="minorHAnsi" w:hAnsiTheme="minorHAnsi" w:cs="Calibri"/>
          <w:iCs/>
          <w:sz w:val="20"/>
          <w:szCs w:val="20"/>
        </w:rPr>
      </w:pPr>
    </w:p>
    <w:p w14:paraId="25ED89DD" w14:textId="5B6D3C52" w:rsidR="00974943" w:rsidRPr="00124CA0" w:rsidRDefault="007901CB" w:rsidP="00124CA0">
      <w:pPr>
        <w:tabs>
          <w:tab w:val="left" w:pos="709"/>
        </w:tabs>
        <w:suppressAutoHyphens/>
        <w:spacing w:after="0" w:line="360" w:lineRule="auto"/>
        <w:ind w:left="708" w:hanging="705"/>
        <w:jc w:val="both"/>
        <w:rPr>
          <w:rFonts w:asciiTheme="minorHAnsi" w:hAnsiTheme="minorHAnsi"/>
          <w:sz w:val="20"/>
          <w:szCs w:val="20"/>
        </w:rPr>
      </w:pPr>
      <w:r w:rsidRPr="00124CA0">
        <w:rPr>
          <w:rFonts w:asciiTheme="minorHAnsi" w:hAnsiTheme="minorHAnsi" w:cs="Calibri"/>
          <w:sz w:val="20"/>
          <w:szCs w:val="20"/>
          <w:lang w:val="nl"/>
        </w:rPr>
        <w:lastRenderedPageBreak/>
        <w:t>5</w:t>
      </w:r>
      <w:r w:rsidR="00A10CEF"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ab/>
      </w:r>
      <w:bookmarkStart w:id="18" w:name="_Hlk498332280"/>
      <w:r w:rsidR="00A10CEF" w:rsidRPr="00124CA0">
        <w:rPr>
          <w:rFonts w:asciiTheme="minorHAnsi" w:hAnsiTheme="minorHAnsi" w:cs="Calibri"/>
          <w:sz w:val="20"/>
          <w:szCs w:val="20"/>
          <w:lang w:val="nl"/>
        </w:rPr>
        <w:t xml:space="preserve">De </w:t>
      </w:r>
      <w:r w:rsidRPr="00124CA0">
        <w:rPr>
          <w:rFonts w:asciiTheme="minorHAnsi" w:hAnsiTheme="minorHAnsi" w:cs="Calibri"/>
          <w:sz w:val="20"/>
          <w:szCs w:val="20"/>
          <w:lang w:val="nl"/>
        </w:rPr>
        <w:t>Wederpartij</w:t>
      </w:r>
      <w:r w:rsidR="00A10CEF" w:rsidRPr="00124CA0">
        <w:rPr>
          <w:rFonts w:asciiTheme="minorHAnsi" w:hAnsiTheme="minorHAnsi" w:cs="Calibri"/>
          <w:sz w:val="20"/>
          <w:szCs w:val="20"/>
          <w:lang w:val="nl"/>
        </w:rPr>
        <w:t xml:space="preserve"> die toerekenbaar </w:t>
      </w:r>
      <w:r w:rsidR="00FB542A" w:rsidRPr="00124CA0">
        <w:rPr>
          <w:rFonts w:asciiTheme="minorHAnsi" w:hAnsiTheme="minorHAnsi" w:cs="Calibri"/>
          <w:sz w:val="20"/>
          <w:szCs w:val="20"/>
          <w:lang w:val="nl"/>
        </w:rPr>
        <w:t>tekortkomt</w:t>
      </w:r>
      <w:r w:rsidR="00A10CEF" w:rsidRPr="00124CA0">
        <w:rPr>
          <w:rFonts w:asciiTheme="minorHAnsi" w:hAnsiTheme="minorHAnsi" w:cs="Calibri"/>
          <w:sz w:val="20"/>
          <w:szCs w:val="20"/>
          <w:lang w:val="nl"/>
        </w:rPr>
        <w:t xml:space="preserve"> in de nakoming van haar verplichtingen tegenover de andere </w:t>
      </w:r>
      <w:r w:rsidRPr="00124CA0">
        <w:rPr>
          <w:rFonts w:asciiTheme="minorHAnsi" w:hAnsiTheme="minorHAnsi" w:cs="Calibri"/>
          <w:sz w:val="20"/>
          <w:szCs w:val="20"/>
          <w:lang w:val="nl"/>
        </w:rPr>
        <w:t>Wederpartij</w:t>
      </w:r>
      <w:r w:rsidR="00A10CEF" w:rsidRPr="00124CA0">
        <w:rPr>
          <w:rFonts w:asciiTheme="minorHAnsi" w:hAnsiTheme="minorHAnsi" w:cs="Calibri"/>
          <w:sz w:val="20"/>
          <w:szCs w:val="20"/>
          <w:lang w:val="nl"/>
        </w:rPr>
        <w:t>, aansprakelijk voor vergoeding van</w:t>
      </w:r>
      <w:r w:rsidR="00B17BB5" w:rsidRPr="00124CA0">
        <w:rPr>
          <w:rFonts w:asciiTheme="minorHAnsi" w:hAnsiTheme="minorHAnsi" w:cs="Calibri"/>
          <w:sz w:val="20"/>
          <w:szCs w:val="20"/>
          <w:lang w:val="nl"/>
        </w:rPr>
        <w:t xml:space="preserve"> </w:t>
      </w:r>
      <w:r w:rsidR="00FB542A">
        <w:rPr>
          <w:rFonts w:asciiTheme="minorHAnsi" w:hAnsiTheme="minorHAnsi" w:cs="Calibri"/>
          <w:sz w:val="20"/>
          <w:szCs w:val="20"/>
          <w:lang w:val="nl"/>
        </w:rPr>
        <w:t>directe en gevolgschade</w:t>
      </w:r>
      <w:r w:rsidR="002E7854">
        <w:rPr>
          <w:rFonts w:asciiTheme="minorHAnsi" w:hAnsiTheme="minorHAnsi" w:cs="Calibri"/>
          <w:sz w:val="20"/>
          <w:szCs w:val="20"/>
          <w:lang w:val="nl"/>
        </w:rPr>
        <w:t>*</w:t>
      </w:r>
      <w:r w:rsidR="007900E2" w:rsidRPr="00124CA0">
        <w:rPr>
          <w:rFonts w:asciiTheme="minorHAnsi" w:hAnsiTheme="minorHAnsi" w:cs="Calibri"/>
          <w:sz w:val="20"/>
          <w:szCs w:val="20"/>
          <w:lang w:val="nl"/>
        </w:rPr>
        <w:t>.</w:t>
      </w:r>
      <w:r w:rsidR="00B17BB5" w:rsidRPr="00124CA0">
        <w:rPr>
          <w:rFonts w:asciiTheme="minorHAnsi" w:hAnsiTheme="minorHAnsi" w:cs="Calibri"/>
          <w:sz w:val="20"/>
          <w:szCs w:val="20"/>
          <w:lang w:val="nl"/>
        </w:rPr>
        <w:t xml:space="preserve"> </w:t>
      </w:r>
      <w:r w:rsidR="00974943" w:rsidRPr="00124CA0">
        <w:rPr>
          <w:rFonts w:asciiTheme="minorHAnsi" w:hAnsiTheme="minorHAnsi"/>
          <w:sz w:val="20"/>
          <w:szCs w:val="20"/>
        </w:rPr>
        <w:t xml:space="preserve">Dit betreft schade als gevolg van het niet of niet naar behoren uitvoeren van de </w:t>
      </w:r>
      <w:r w:rsidR="00717918" w:rsidRPr="00124CA0">
        <w:rPr>
          <w:rFonts w:asciiTheme="minorHAnsi" w:hAnsiTheme="minorHAnsi" w:cs="Calibri"/>
          <w:color w:val="000000"/>
          <w:sz w:val="20"/>
          <w:szCs w:val="20"/>
        </w:rPr>
        <w:t>levering</w:t>
      </w:r>
      <w:r w:rsidR="004B6DEB" w:rsidRPr="00124CA0">
        <w:rPr>
          <w:rFonts w:asciiTheme="minorHAnsi" w:hAnsiTheme="minorHAnsi" w:cs="Calibri"/>
          <w:color w:val="000000"/>
          <w:sz w:val="20"/>
          <w:szCs w:val="20"/>
        </w:rPr>
        <w:t>en</w:t>
      </w:r>
      <w:r w:rsidR="00717918" w:rsidRPr="00124CA0">
        <w:rPr>
          <w:rFonts w:asciiTheme="minorHAnsi" w:hAnsiTheme="minorHAnsi" w:cs="Calibri"/>
          <w:color w:val="000000"/>
          <w:sz w:val="20"/>
          <w:szCs w:val="20"/>
        </w:rPr>
        <w:t>/dienstverlening</w:t>
      </w:r>
      <w:r w:rsidR="00974943" w:rsidRPr="00124CA0">
        <w:rPr>
          <w:rFonts w:asciiTheme="minorHAnsi" w:hAnsiTheme="minorHAnsi"/>
          <w:sz w:val="20"/>
          <w:szCs w:val="20"/>
        </w:rPr>
        <w:t>, waaronder in ieder geval wordt</w:t>
      </w:r>
      <w:r w:rsidR="0016461F" w:rsidRPr="00124CA0">
        <w:rPr>
          <w:rFonts w:asciiTheme="minorHAnsi" w:hAnsiTheme="minorHAnsi"/>
          <w:sz w:val="20"/>
          <w:szCs w:val="20"/>
        </w:rPr>
        <w:t xml:space="preserve"> </w:t>
      </w:r>
      <w:r w:rsidR="00974943" w:rsidRPr="00124CA0">
        <w:rPr>
          <w:rFonts w:asciiTheme="minorHAnsi" w:hAnsiTheme="minorHAnsi"/>
          <w:sz w:val="20"/>
          <w:szCs w:val="20"/>
        </w:rPr>
        <w:t xml:space="preserve">verstaan: </w:t>
      </w:r>
    </w:p>
    <w:p w14:paraId="25ED89DE" w14:textId="77777777"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Schade aan (intellectuele) eigendommen van de Opdrachtgever en/of derden;</w:t>
      </w:r>
    </w:p>
    <w:p w14:paraId="25ED89DF" w14:textId="77777777"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Schade ten gevolge van dood of lichamelijk letsel;</w:t>
      </w:r>
    </w:p>
    <w:p w14:paraId="25ED89E0" w14:textId="7734C5DB"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 xml:space="preserve">Schade ten gevolge van </w:t>
      </w:r>
      <w:r w:rsidR="00E92054">
        <w:rPr>
          <w:rFonts w:asciiTheme="minorHAnsi" w:hAnsiTheme="minorHAnsi" w:cs="Calibri"/>
          <w:color w:val="000000"/>
          <w:sz w:val="20"/>
          <w:szCs w:val="20"/>
        </w:rPr>
        <w:t>levering</w:t>
      </w:r>
      <w:r w:rsidR="00717918" w:rsidRPr="00124CA0">
        <w:rPr>
          <w:rFonts w:asciiTheme="minorHAnsi" w:hAnsiTheme="minorHAnsi" w:cs="Calibri"/>
          <w:color w:val="000000"/>
          <w:sz w:val="20"/>
          <w:szCs w:val="20"/>
        </w:rPr>
        <w:t xml:space="preserve">/dienstverlening </w:t>
      </w:r>
      <w:r w:rsidRPr="00124CA0">
        <w:rPr>
          <w:rFonts w:asciiTheme="minorHAnsi" w:hAnsiTheme="minorHAnsi"/>
          <w:sz w:val="20"/>
          <w:szCs w:val="20"/>
        </w:rPr>
        <w:t xml:space="preserve">later dan de overeengekomen levertermijn; </w:t>
      </w:r>
    </w:p>
    <w:p w14:paraId="25ED89E1" w14:textId="77777777"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Kosten van noodzakelijke wijzigingen c.q. veranderingen in producten, specificaties, materialen en/of documentatie, dan wel herstel van schade;</w:t>
      </w:r>
    </w:p>
    <w:p w14:paraId="25ED89E2" w14:textId="77777777"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Redelijke kosten van noodvoorzieningen;</w:t>
      </w:r>
    </w:p>
    <w:p w14:paraId="25ED89E3" w14:textId="77777777" w:rsidR="00974943" w:rsidRPr="00124CA0" w:rsidRDefault="00974943"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Redelijke kosten gemaakt ter voorkoming of beperking van directe schade, die als gevolg van de gebeurtenis waarop de aansprakelijkheid berust, mocht wo</w:t>
      </w:r>
      <w:r w:rsidR="00940626" w:rsidRPr="00124CA0">
        <w:rPr>
          <w:rFonts w:asciiTheme="minorHAnsi" w:hAnsiTheme="minorHAnsi"/>
          <w:sz w:val="20"/>
          <w:szCs w:val="20"/>
        </w:rPr>
        <w:t>rden verwacht van Opdrachtgever.</w:t>
      </w:r>
    </w:p>
    <w:p w14:paraId="25ED89E4" w14:textId="77777777" w:rsidR="00974943" w:rsidRPr="00124CA0" w:rsidRDefault="00974943" w:rsidP="00124CA0">
      <w:pPr>
        <w:spacing w:after="0" w:line="360" w:lineRule="auto"/>
        <w:ind w:left="1068"/>
        <w:jc w:val="both"/>
        <w:rPr>
          <w:rFonts w:asciiTheme="minorHAnsi" w:hAnsiTheme="minorHAnsi"/>
          <w:sz w:val="20"/>
          <w:szCs w:val="20"/>
        </w:rPr>
      </w:pPr>
    </w:p>
    <w:p w14:paraId="20C928B3" w14:textId="1378D637" w:rsidR="00FB542A" w:rsidRPr="00FB542A" w:rsidRDefault="00FB542A" w:rsidP="002E7854">
      <w:pPr>
        <w:pStyle w:val="Default"/>
        <w:spacing w:line="360" w:lineRule="auto"/>
        <w:ind w:left="705"/>
        <w:jc w:val="both"/>
        <w:rPr>
          <w:rFonts w:asciiTheme="minorHAnsi" w:hAnsiTheme="minorHAnsi" w:cs="Calibri"/>
          <w:color w:val="auto"/>
          <w:sz w:val="20"/>
          <w:szCs w:val="20"/>
          <w:lang w:val="nl" w:eastAsia="en-US"/>
        </w:rPr>
      </w:pPr>
      <w:r w:rsidRPr="00FB542A">
        <w:rPr>
          <w:rFonts w:asciiTheme="minorHAnsi" w:hAnsiTheme="minorHAnsi" w:cs="Calibri"/>
          <w:color w:val="auto"/>
          <w:sz w:val="20"/>
          <w:szCs w:val="20"/>
          <w:lang w:val="nl" w:eastAsia="en-US"/>
        </w:rPr>
        <w:t xml:space="preserve">Tenzij anders overeengekomen, is de </w:t>
      </w:r>
      <w:r>
        <w:rPr>
          <w:rFonts w:asciiTheme="minorHAnsi" w:hAnsiTheme="minorHAnsi" w:cs="Calibri"/>
          <w:color w:val="auto"/>
          <w:sz w:val="20"/>
          <w:szCs w:val="20"/>
          <w:lang w:val="nl" w:eastAsia="en-US"/>
        </w:rPr>
        <w:t>Wederpartij</w:t>
      </w:r>
      <w:r w:rsidRPr="00FB542A">
        <w:rPr>
          <w:rFonts w:asciiTheme="minorHAnsi" w:hAnsiTheme="minorHAnsi" w:cs="Calibri"/>
          <w:color w:val="auto"/>
          <w:sz w:val="20"/>
          <w:szCs w:val="20"/>
          <w:lang w:val="nl" w:eastAsia="en-US"/>
        </w:rPr>
        <w:t xml:space="preserve"> die toerekenbaar tekortschiet in de nakoming van haar verplichtingen, tegenover de andere </w:t>
      </w:r>
      <w:r>
        <w:rPr>
          <w:rFonts w:asciiTheme="minorHAnsi" w:hAnsiTheme="minorHAnsi" w:cs="Calibri"/>
          <w:color w:val="auto"/>
          <w:sz w:val="20"/>
          <w:szCs w:val="20"/>
          <w:lang w:val="nl" w:eastAsia="en-US"/>
        </w:rPr>
        <w:t>Wederpartij</w:t>
      </w:r>
      <w:r w:rsidRPr="00FB542A">
        <w:rPr>
          <w:rFonts w:asciiTheme="minorHAnsi" w:hAnsiTheme="minorHAnsi" w:cs="Calibri"/>
          <w:color w:val="auto"/>
          <w:sz w:val="20"/>
          <w:szCs w:val="20"/>
          <w:lang w:val="nl" w:eastAsia="en-US"/>
        </w:rPr>
        <w:t xml:space="preserve"> aansprakelijk voor de door de andere </w:t>
      </w:r>
      <w:r>
        <w:rPr>
          <w:rFonts w:asciiTheme="minorHAnsi" w:hAnsiTheme="minorHAnsi" w:cs="Calibri"/>
          <w:color w:val="auto"/>
          <w:sz w:val="20"/>
          <w:szCs w:val="20"/>
          <w:lang w:val="nl" w:eastAsia="en-US"/>
        </w:rPr>
        <w:t>Wederpartij</w:t>
      </w:r>
      <w:r w:rsidRPr="00FB542A">
        <w:rPr>
          <w:rFonts w:asciiTheme="minorHAnsi" w:hAnsiTheme="minorHAnsi" w:cs="Calibri"/>
          <w:color w:val="auto"/>
          <w:sz w:val="20"/>
          <w:szCs w:val="20"/>
          <w:lang w:val="nl" w:eastAsia="en-US"/>
        </w:rPr>
        <w:t xml:space="preserve"> geleden dan wel te lijden directe </w:t>
      </w:r>
      <w:r w:rsidR="002B5810">
        <w:rPr>
          <w:rFonts w:asciiTheme="minorHAnsi" w:hAnsiTheme="minorHAnsi" w:cs="Calibri"/>
          <w:color w:val="auto"/>
          <w:sz w:val="20"/>
          <w:szCs w:val="20"/>
          <w:lang w:val="nl" w:eastAsia="en-US"/>
        </w:rPr>
        <w:t>schade</w:t>
      </w:r>
      <w:r w:rsidRPr="00FB542A">
        <w:rPr>
          <w:rFonts w:asciiTheme="minorHAnsi" w:hAnsiTheme="minorHAnsi" w:cs="Calibri"/>
          <w:color w:val="auto"/>
          <w:sz w:val="20"/>
          <w:szCs w:val="20"/>
          <w:lang w:val="nl" w:eastAsia="en-US"/>
        </w:rPr>
        <w:t>, onverminderd diens overige rechten, waaronder begrepen het recht op ontbinding van de Overeenkomst</w:t>
      </w:r>
      <w:r>
        <w:rPr>
          <w:rFonts w:asciiTheme="minorHAnsi" w:hAnsiTheme="minorHAnsi" w:cs="Calibri"/>
          <w:color w:val="auto"/>
          <w:sz w:val="20"/>
          <w:szCs w:val="20"/>
          <w:lang w:val="nl" w:eastAsia="en-US"/>
        </w:rPr>
        <w:t>,</w:t>
      </w:r>
      <w:r w:rsidRPr="00FB542A">
        <w:rPr>
          <w:rFonts w:asciiTheme="minorHAnsi" w:hAnsiTheme="minorHAnsi" w:cs="Calibri"/>
          <w:color w:val="auto"/>
          <w:sz w:val="20"/>
          <w:szCs w:val="20"/>
          <w:lang w:val="nl" w:eastAsia="en-US"/>
        </w:rPr>
        <w:t xml:space="preserve"> met dien verstande dat de aansprakelijkheid als volgt beperkt is: </w:t>
      </w:r>
    </w:p>
    <w:p w14:paraId="2A7EECD1" w14:textId="77777777" w:rsidR="00D8552A" w:rsidRDefault="00FB542A" w:rsidP="00FB542A">
      <w:pPr>
        <w:pStyle w:val="Lijstalinea"/>
        <w:numPr>
          <w:ilvl w:val="0"/>
          <w:numId w:val="15"/>
        </w:numPr>
        <w:spacing w:after="0" w:line="360" w:lineRule="auto"/>
        <w:contextualSpacing w:val="0"/>
        <w:jc w:val="both"/>
        <w:rPr>
          <w:rFonts w:asciiTheme="minorHAnsi" w:hAnsiTheme="minorHAnsi"/>
          <w:sz w:val="20"/>
          <w:szCs w:val="20"/>
        </w:rPr>
      </w:pPr>
      <w:r w:rsidRPr="00FB542A">
        <w:rPr>
          <w:rFonts w:asciiTheme="minorHAnsi" w:hAnsiTheme="minorHAnsi"/>
          <w:sz w:val="20"/>
          <w:szCs w:val="20"/>
        </w:rPr>
        <w:t>Voor opdrachten waarvan de totale waarde kleiner is dan of gelijk aan € 50.000,</w:t>
      </w:r>
      <w:r w:rsidR="00D8552A">
        <w:rPr>
          <w:rFonts w:asciiTheme="minorHAnsi" w:hAnsiTheme="minorHAnsi"/>
          <w:sz w:val="20"/>
          <w:szCs w:val="20"/>
        </w:rPr>
        <w:t>00</w:t>
      </w:r>
      <w:r w:rsidRPr="00FB542A">
        <w:rPr>
          <w:rFonts w:asciiTheme="minorHAnsi" w:hAnsiTheme="minorHAnsi"/>
          <w:sz w:val="20"/>
          <w:szCs w:val="20"/>
        </w:rPr>
        <w:t xml:space="preserve">: </w:t>
      </w:r>
    </w:p>
    <w:p w14:paraId="602B2847" w14:textId="55E3798F" w:rsidR="00FB542A" w:rsidRPr="00FB542A" w:rsidRDefault="00D8552A" w:rsidP="00D8552A">
      <w:pPr>
        <w:pStyle w:val="Lijstalinea"/>
        <w:spacing w:after="0" w:line="360" w:lineRule="auto"/>
        <w:ind w:left="1428"/>
        <w:contextualSpacing w:val="0"/>
        <w:jc w:val="both"/>
        <w:rPr>
          <w:rFonts w:asciiTheme="minorHAnsi" w:hAnsiTheme="minorHAnsi"/>
          <w:sz w:val="20"/>
          <w:szCs w:val="20"/>
        </w:rPr>
      </w:pPr>
      <w:r>
        <w:rPr>
          <w:rFonts w:asciiTheme="minorHAnsi" w:hAnsiTheme="minorHAnsi"/>
          <w:sz w:val="20"/>
          <w:szCs w:val="20"/>
        </w:rPr>
        <w:t>€ 150.000,00</w:t>
      </w:r>
      <w:r w:rsidR="00FB542A" w:rsidRPr="00FB542A">
        <w:rPr>
          <w:rFonts w:asciiTheme="minorHAnsi" w:hAnsiTheme="minorHAnsi"/>
          <w:sz w:val="20"/>
          <w:szCs w:val="20"/>
        </w:rPr>
        <w:t xml:space="preserve"> per gebe</w:t>
      </w:r>
      <w:r>
        <w:rPr>
          <w:rFonts w:asciiTheme="minorHAnsi" w:hAnsiTheme="minorHAnsi"/>
          <w:sz w:val="20"/>
          <w:szCs w:val="20"/>
        </w:rPr>
        <w:t>urtenis en € 300.000,00</w:t>
      </w:r>
      <w:r w:rsidR="00FB542A" w:rsidRPr="00FB542A">
        <w:rPr>
          <w:rFonts w:asciiTheme="minorHAnsi" w:hAnsiTheme="minorHAnsi"/>
          <w:sz w:val="20"/>
          <w:szCs w:val="20"/>
        </w:rPr>
        <w:t xml:space="preserve"> per contractjaar of gedeelte van een jaar dat de Overeenkomst van kracht is; </w:t>
      </w:r>
    </w:p>
    <w:p w14:paraId="1F29636E" w14:textId="77777777" w:rsidR="00D8552A" w:rsidRDefault="00FB542A" w:rsidP="00FB542A">
      <w:pPr>
        <w:pStyle w:val="Lijstalinea"/>
        <w:numPr>
          <w:ilvl w:val="0"/>
          <w:numId w:val="15"/>
        </w:numPr>
        <w:spacing w:after="0" w:line="360" w:lineRule="auto"/>
        <w:contextualSpacing w:val="0"/>
        <w:jc w:val="both"/>
        <w:rPr>
          <w:rFonts w:asciiTheme="minorHAnsi" w:hAnsiTheme="minorHAnsi"/>
          <w:sz w:val="20"/>
          <w:szCs w:val="20"/>
        </w:rPr>
      </w:pPr>
      <w:r>
        <w:rPr>
          <w:rFonts w:asciiTheme="minorHAnsi" w:hAnsiTheme="minorHAnsi"/>
          <w:sz w:val="20"/>
          <w:szCs w:val="20"/>
        </w:rPr>
        <w:t>Voor</w:t>
      </w:r>
      <w:r w:rsidRPr="00FB542A">
        <w:rPr>
          <w:rFonts w:asciiTheme="minorHAnsi" w:hAnsiTheme="minorHAnsi"/>
          <w:sz w:val="20"/>
          <w:szCs w:val="20"/>
        </w:rPr>
        <w:t xml:space="preserve"> opdrachten waarvan de tota</w:t>
      </w:r>
      <w:r w:rsidR="00D8552A">
        <w:rPr>
          <w:rFonts w:asciiTheme="minorHAnsi" w:hAnsiTheme="minorHAnsi"/>
          <w:sz w:val="20"/>
          <w:szCs w:val="20"/>
        </w:rPr>
        <w:t>le waarde meer is dan € 50.000,00</w:t>
      </w:r>
      <w:r w:rsidRPr="00FB542A">
        <w:rPr>
          <w:rFonts w:asciiTheme="minorHAnsi" w:hAnsiTheme="minorHAnsi"/>
          <w:sz w:val="20"/>
          <w:szCs w:val="20"/>
        </w:rPr>
        <w:t xml:space="preserve"> maar kleiner dan of gelijk aan € 100.000,</w:t>
      </w:r>
      <w:r w:rsidR="00D8552A">
        <w:rPr>
          <w:rFonts w:asciiTheme="minorHAnsi" w:hAnsiTheme="minorHAnsi"/>
          <w:sz w:val="20"/>
          <w:szCs w:val="20"/>
        </w:rPr>
        <w:t xml:space="preserve">00: </w:t>
      </w:r>
    </w:p>
    <w:p w14:paraId="72B5100B" w14:textId="21E9BDF7" w:rsidR="00FB542A" w:rsidRPr="00D8552A" w:rsidRDefault="00D8552A" w:rsidP="00D8552A">
      <w:pPr>
        <w:spacing w:after="0" w:line="360" w:lineRule="auto"/>
        <w:ind w:left="1428"/>
        <w:jc w:val="both"/>
        <w:rPr>
          <w:rFonts w:asciiTheme="minorHAnsi" w:hAnsiTheme="minorHAnsi"/>
          <w:sz w:val="20"/>
          <w:szCs w:val="20"/>
        </w:rPr>
      </w:pPr>
      <w:r w:rsidRPr="00D8552A">
        <w:rPr>
          <w:rFonts w:asciiTheme="minorHAnsi" w:hAnsiTheme="minorHAnsi"/>
          <w:sz w:val="20"/>
          <w:szCs w:val="20"/>
        </w:rPr>
        <w:t>€ 300.000,00 per gebeurtenis en € 500.000,00</w:t>
      </w:r>
      <w:r w:rsidR="00FB542A" w:rsidRPr="00D8552A">
        <w:rPr>
          <w:rFonts w:asciiTheme="minorHAnsi" w:hAnsiTheme="minorHAnsi"/>
          <w:sz w:val="20"/>
          <w:szCs w:val="20"/>
        </w:rPr>
        <w:t xml:space="preserve"> per contractjaar of gedeelte van een jaar dat de Overeenkomst van kracht is; </w:t>
      </w:r>
    </w:p>
    <w:p w14:paraId="149E1297" w14:textId="77777777" w:rsidR="00D8552A" w:rsidRDefault="00FB542A" w:rsidP="00FB542A">
      <w:pPr>
        <w:pStyle w:val="Lijstalinea"/>
        <w:numPr>
          <w:ilvl w:val="0"/>
          <w:numId w:val="15"/>
        </w:numPr>
        <w:spacing w:after="0" w:line="360" w:lineRule="auto"/>
        <w:contextualSpacing w:val="0"/>
        <w:jc w:val="both"/>
        <w:rPr>
          <w:rFonts w:asciiTheme="minorHAnsi" w:hAnsiTheme="minorHAnsi"/>
          <w:sz w:val="20"/>
          <w:szCs w:val="20"/>
        </w:rPr>
      </w:pPr>
      <w:r w:rsidRPr="00FB542A">
        <w:rPr>
          <w:rFonts w:asciiTheme="minorHAnsi" w:hAnsiTheme="minorHAnsi"/>
          <w:sz w:val="20"/>
          <w:szCs w:val="20"/>
        </w:rPr>
        <w:t>Voor opdrachten waarvan de totale waarde meer is d</w:t>
      </w:r>
      <w:r w:rsidR="00D8552A">
        <w:rPr>
          <w:rFonts w:asciiTheme="minorHAnsi" w:hAnsiTheme="minorHAnsi"/>
          <w:sz w:val="20"/>
          <w:szCs w:val="20"/>
        </w:rPr>
        <w:t>an € 100.000,00</w:t>
      </w:r>
      <w:r w:rsidRPr="00FB542A">
        <w:rPr>
          <w:rFonts w:asciiTheme="minorHAnsi" w:hAnsiTheme="minorHAnsi"/>
          <w:sz w:val="20"/>
          <w:szCs w:val="20"/>
        </w:rPr>
        <w:t xml:space="preserve"> maar kleiner dan of gelijk aan € 150.000,</w:t>
      </w:r>
      <w:r w:rsidR="00D8552A">
        <w:rPr>
          <w:rFonts w:asciiTheme="minorHAnsi" w:hAnsiTheme="minorHAnsi"/>
          <w:sz w:val="20"/>
          <w:szCs w:val="20"/>
        </w:rPr>
        <w:t>00</w:t>
      </w:r>
      <w:r w:rsidRPr="00FB542A">
        <w:rPr>
          <w:rFonts w:asciiTheme="minorHAnsi" w:hAnsiTheme="minorHAnsi"/>
          <w:sz w:val="20"/>
          <w:szCs w:val="20"/>
        </w:rPr>
        <w:t xml:space="preserve">: </w:t>
      </w:r>
    </w:p>
    <w:p w14:paraId="071553D3" w14:textId="029120A5" w:rsidR="00FB542A" w:rsidRPr="00FB542A" w:rsidRDefault="00FB542A" w:rsidP="00D8552A">
      <w:pPr>
        <w:pStyle w:val="Lijstalinea"/>
        <w:spacing w:after="0" w:line="360" w:lineRule="auto"/>
        <w:ind w:left="1428"/>
        <w:contextualSpacing w:val="0"/>
        <w:jc w:val="both"/>
        <w:rPr>
          <w:rFonts w:asciiTheme="minorHAnsi" w:hAnsiTheme="minorHAnsi"/>
          <w:sz w:val="20"/>
          <w:szCs w:val="20"/>
        </w:rPr>
      </w:pPr>
      <w:r w:rsidRPr="00FB542A">
        <w:rPr>
          <w:rFonts w:asciiTheme="minorHAnsi" w:hAnsiTheme="minorHAnsi"/>
          <w:sz w:val="20"/>
          <w:szCs w:val="20"/>
        </w:rPr>
        <w:t>€ 500.000,</w:t>
      </w:r>
      <w:r w:rsidR="00D8552A">
        <w:rPr>
          <w:rFonts w:asciiTheme="minorHAnsi" w:hAnsiTheme="minorHAnsi"/>
          <w:sz w:val="20"/>
          <w:szCs w:val="20"/>
        </w:rPr>
        <w:t>00</w:t>
      </w:r>
      <w:r w:rsidRPr="00FB542A">
        <w:rPr>
          <w:rFonts w:asciiTheme="minorHAnsi" w:hAnsiTheme="minorHAnsi"/>
          <w:sz w:val="20"/>
          <w:szCs w:val="20"/>
        </w:rPr>
        <w:t xml:space="preserve"> </w:t>
      </w:r>
      <w:r w:rsidR="00D8552A">
        <w:rPr>
          <w:rFonts w:asciiTheme="minorHAnsi" w:hAnsiTheme="minorHAnsi"/>
          <w:sz w:val="20"/>
          <w:szCs w:val="20"/>
        </w:rPr>
        <w:t>per gebeurtenis en € 1.000.000,00</w:t>
      </w:r>
      <w:r w:rsidRPr="00FB542A">
        <w:rPr>
          <w:rFonts w:asciiTheme="minorHAnsi" w:hAnsiTheme="minorHAnsi"/>
          <w:sz w:val="20"/>
          <w:szCs w:val="20"/>
        </w:rPr>
        <w:t xml:space="preserve"> per contractjaar of gedeelte van een jaar dat de Overeenkomst van kracht is; </w:t>
      </w:r>
    </w:p>
    <w:p w14:paraId="42DD27A4" w14:textId="77777777" w:rsidR="00D8552A" w:rsidRDefault="00FB542A" w:rsidP="00FB542A">
      <w:pPr>
        <w:pStyle w:val="Lijstalinea"/>
        <w:numPr>
          <w:ilvl w:val="0"/>
          <w:numId w:val="15"/>
        </w:numPr>
        <w:spacing w:after="0" w:line="360" w:lineRule="auto"/>
        <w:contextualSpacing w:val="0"/>
        <w:jc w:val="both"/>
        <w:rPr>
          <w:rFonts w:asciiTheme="minorHAnsi" w:hAnsiTheme="minorHAnsi"/>
          <w:sz w:val="20"/>
          <w:szCs w:val="20"/>
        </w:rPr>
      </w:pPr>
      <w:r w:rsidRPr="00FB542A">
        <w:rPr>
          <w:rFonts w:asciiTheme="minorHAnsi" w:hAnsiTheme="minorHAnsi"/>
          <w:sz w:val="20"/>
          <w:szCs w:val="20"/>
        </w:rPr>
        <w:t xml:space="preserve">Voor opdrachten waarvan de totale waarde meer is dan </w:t>
      </w:r>
      <w:r w:rsidR="00D8552A">
        <w:rPr>
          <w:rFonts w:asciiTheme="minorHAnsi" w:hAnsiTheme="minorHAnsi"/>
          <w:sz w:val="20"/>
          <w:szCs w:val="20"/>
        </w:rPr>
        <w:t xml:space="preserve">€ 150.000,00 </w:t>
      </w:r>
      <w:r w:rsidRPr="00FB542A">
        <w:rPr>
          <w:rFonts w:asciiTheme="minorHAnsi" w:hAnsiTheme="minorHAnsi"/>
          <w:sz w:val="20"/>
          <w:szCs w:val="20"/>
        </w:rPr>
        <w:t>maar klei</w:t>
      </w:r>
      <w:r w:rsidR="00D8552A">
        <w:rPr>
          <w:rFonts w:asciiTheme="minorHAnsi" w:hAnsiTheme="minorHAnsi"/>
          <w:sz w:val="20"/>
          <w:szCs w:val="20"/>
        </w:rPr>
        <w:t>ner dan of gelijk aan € 500.000,00</w:t>
      </w:r>
      <w:r w:rsidRPr="00FB542A">
        <w:rPr>
          <w:rFonts w:asciiTheme="minorHAnsi" w:hAnsiTheme="minorHAnsi"/>
          <w:sz w:val="20"/>
          <w:szCs w:val="20"/>
        </w:rPr>
        <w:t xml:space="preserve">-: </w:t>
      </w:r>
    </w:p>
    <w:p w14:paraId="583D7023" w14:textId="5AD89BC8" w:rsidR="00FB542A" w:rsidRPr="00FB542A" w:rsidRDefault="00FB542A" w:rsidP="00D8552A">
      <w:pPr>
        <w:pStyle w:val="Lijstalinea"/>
        <w:spacing w:after="0" w:line="360" w:lineRule="auto"/>
        <w:ind w:left="1428"/>
        <w:contextualSpacing w:val="0"/>
        <w:jc w:val="both"/>
        <w:rPr>
          <w:rFonts w:asciiTheme="minorHAnsi" w:hAnsiTheme="minorHAnsi"/>
          <w:sz w:val="20"/>
          <w:szCs w:val="20"/>
        </w:rPr>
      </w:pPr>
      <w:r w:rsidRPr="00FB542A">
        <w:rPr>
          <w:rFonts w:asciiTheme="minorHAnsi" w:hAnsiTheme="minorHAnsi"/>
          <w:sz w:val="20"/>
          <w:szCs w:val="20"/>
        </w:rPr>
        <w:t>€ 1.500.000,</w:t>
      </w:r>
      <w:r w:rsidR="00D8552A">
        <w:rPr>
          <w:rFonts w:asciiTheme="minorHAnsi" w:hAnsiTheme="minorHAnsi"/>
          <w:sz w:val="20"/>
          <w:szCs w:val="20"/>
        </w:rPr>
        <w:t>00</w:t>
      </w:r>
      <w:r w:rsidRPr="00FB542A">
        <w:rPr>
          <w:rFonts w:asciiTheme="minorHAnsi" w:hAnsiTheme="minorHAnsi"/>
          <w:sz w:val="20"/>
          <w:szCs w:val="20"/>
        </w:rPr>
        <w:t xml:space="preserve"> per gebe</w:t>
      </w:r>
      <w:r w:rsidR="00D8552A">
        <w:rPr>
          <w:rFonts w:asciiTheme="minorHAnsi" w:hAnsiTheme="minorHAnsi"/>
          <w:sz w:val="20"/>
          <w:szCs w:val="20"/>
        </w:rPr>
        <w:t>urtenis en € 3.000.000,00</w:t>
      </w:r>
      <w:r w:rsidRPr="00FB542A">
        <w:rPr>
          <w:rFonts w:asciiTheme="minorHAnsi" w:hAnsiTheme="minorHAnsi"/>
          <w:sz w:val="20"/>
          <w:szCs w:val="20"/>
        </w:rPr>
        <w:t xml:space="preserve"> per contractjaar of gedeelte van een jaar dat de Overeenkomst van kracht is; </w:t>
      </w:r>
    </w:p>
    <w:p w14:paraId="11ABD33E" w14:textId="77777777" w:rsidR="00D8552A" w:rsidRDefault="00FB542A" w:rsidP="00FB542A">
      <w:pPr>
        <w:pStyle w:val="Lijstalinea"/>
        <w:numPr>
          <w:ilvl w:val="0"/>
          <w:numId w:val="15"/>
        </w:numPr>
        <w:spacing w:after="0" w:line="360" w:lineRule="auto"/>
        <w:contextualSpacing w:val="0"/>
        <w:jc w:val="both"/>
        <w:rPr>
          <w:rFonts w:asciiTheme="minorHAnsi" w:hAnsiTheme="minorHAnsi"/>
          <w:sz w:val="20"/>
          <w:szCs w:val="20"/>
        </w:rPr>
      </w:pPr>
      <w:r w:rsidRPr="00FB542A">
        <w:rPr>
          <w:rFonts w:asciiTheme="minorHAnsi" w:hAnsiTheme="minorHAnsi"/>
          <w:sz w:val="20"/>
          <w:szCs w:val="20"/>
        </w:rPr>
        <w:t>Voor opdrachten waarvan de totale waarde meer is dan € 500.000,</w:t>
      </w:r>
      <w:r w:rsidR="00D8552A">
        <w:rPr>
          <w:rFonts w:asciiTheme="minorHAnsi" w:hAnsiTheme="minorHAnsi"/>
          <w:sz w:val="20"/>
          <w:szCs w:val="20"/>
        </w:rPr>
        <w:t>00</w:t>
      </w:r>
      <w:r w:rsidRPr="00FB542A">
        <w:rPr>
          <w:rFonts w:asciiTheme="minorHAnsi" w:hAnsiTheme="minorHAnsi"/>
          <w:sz w:val="20"/>
          <w:szCs w:val="20"/>
        </w:rPr>
        <w:t xml:space="preserve">: </w:t>
      </w:r>
    </w:p>
    <w:p w14:paraId="4803C82E" w14:textId="0ACDBBD7" w:rsidR="00FB542A" w:rsidRPr="00FB542A" w:rsidRDefault="00FB542A" w:rsidP="00D8552A">
      <w:pPr>
        <w:pStyle w:val="Lijstalinea"/>
        <w:spacing w:after="0" w:line="360" w:lineRule="auto"/>
        <w:ind w:left="1428"/>
        <w:contextualSpacing w:val="0"/>
        <w:jc w:val="both"/>
        <w:rPr>
          <w:rFonts w:asciiTheme="minorHAnsi" w:hAnsiTheme="minorHAnsi"/>
          <w:sz w:val="20"/>
          <w:szCs w:val="20"/>
        </w:rPr>
      </w:pPr>
      <w:r w:rsidRPr="00FB542A">
        <w:rPr>
          <w:rFonts w:asciiTheme="minorHAnsi" w:hAnsiTheme="minorHAnsi"/>
          <w:sz w:val="20"/>
          <w:szCs w:val="20"/>
        </w:rPr>
        <w:lastRenderedPageBreak/>
        <w:t>€ 3.000.000,</w:t>
      </w:r>
      <w:r w:rsidR="00D8552A">
        <w:rPr>
          <w:rFonts w:asciiTheme="minorHAnsi" w:hAnsiTheme="minorHAnsi"/>
          <w:sz w:val="20"/>
          <w:szCs w:val="20"/>
        </w:rPr>
        <w:t>00</w:t>
      </w:r>
      <w:r w:rsidRPr="00FB542A">
        <w:rPr>
          <w:rFonts w:asciiTheme="minorHAnsi" w:hAnsiTheme="minorHAnsi"/>
          <w:sz w:val="20"/>
          <w:szCs w:val="20"/>
        </w:rPr>
        <w:t xml:space="preserve"> per gebeurtenis en € 5.000.000,</w:t>
      </w:r>
      <w:r w:rsidR="00D8552A">
        <w:rPr>
          <w:rFonts w:asciiTheme="minorHAnsi" w:hAnsiTheme="minorHAnsi"/>
          <w:sz w:val="20"/>
          <w:szCs w:val="20"/>
        </w:rPr>
        <w:t>00</w:t>
      </w:r>
      <w:r w:rsidRPr="00FB542A">
        <w:rPr>
          <w:rFonts w:asciiTheme="minorHAnsi" w:hAnsiTheme="minorHAnsi"/>
          <w:sz w:val="20"/>
          <w:szCs w:val="20"/>
        </w:rPr>
        <w:t xml:space="preserve"> per contractjaar of gedeelte van een jaar dat de Overeenkomst van kracht is. </w:t>
      </w:r>
    </w:p>
    <w:p w14:paraId="542361E7" w14:textId="77777777" w:rsidR="00FB542A" w:rsidRPr="00FB542A" w:rsidRDefault="00FB542A" w:rsidP="00D8552A">
      <w:pPr>
        <w:pStyle w:val="Lijstalinea"/>
        <w:spacing w:after="0" w:line="360" w:lineRule="auto"/>
        <w:ind w:left="1428"/>
        <w:contextualSpacing w:val="0"/>
        <w:jc w:val="both"/>
        <w:rPr>
          <w:rFonts w:asciiTheme="minorHAnsi" w:hAnsiTheme="minorHAnsi"/>
          <w:sz w:val="20"/>
          <w:szCs w:val="20"/>
        </w:rPr>
      </w:pPr>
      <w:r w:rsidRPr="00FB542A">
        <w:rPr>
          <w:rFonts w:asciiTheme="minorHAnsi" w:hAnsiTheme="minorHAnsi"/>
          <w:sz w:val="20"/>
          <w:szCs w:val="20"/>
        </w:rPr>
        <w:t xml:space="preserve">Samenhangende gebeurtenissen worden daarbij aangemerkt als één gebeurtenis. </w:t>
      </w:r>
    </w:p>
    <w:p w14:paraId="75A98D2A" w14:textId="77777777" w:rsidR="00FB542A" w:rsidRDefault="00FB542A" w:rsidP="00FB542A">
      <w:pPr>
        <w:pStyle w:val="Default"/>
        <w:spacing w:line="360" w:lineRule="auto"/>
        <w:ind w:firstLine="708"/>
        <w:rPr>
          <w:rFonts w:asciiTheme="minorHAnsi" w:hAnsiTheme="minorHAnsi" w:cs="Calibri"/>
          <w:color w:val="auto"/>
          <w:sz w:val="20"/>
          <w:szCs w:val="20"/>
          <w:lang w:val="nl" w:eastAsia="en-US"/>
        </w:rPr>
      </w:pPr>
    </w:p>
    <w:p w14:paraId="6C6FC8E9" w14:textId="1C7CAA9A" w:rsidR="00FB542A" w:rsidRPr="00FB542A" w:rsidRDefault="00FB542A" w:rsidP="00FB542A">
      <w:pPr>
        <w:pStyle w:val="Default"/>
        <w:spacing w:line="360" w:lineRule="auto"/>
        <w:ind w:firstLine="708"/>
        <w:rPr>
          <w:rFonts w:asciiTheme="minorHAnsi" w:hAnsiTheme="minorHAnsi" w:cs="Calibri"/>
          <w:color w:val="auto"/>
          <w:sz w:val="20"/>
          <w:szCs w:val="20"/>
          <w:lang w:val="nl" w:eastAsia="en-US"/>
        </w:rPr>
      </w:pPr>
      <w:r w:rsidRPr="00FB542A">
        <w:rPr>
          <w:rFonts w:asciiTheme="minorHAnsi" w:hAnsiTheme="minorHAnsi" w:cs="Calibri"/>
          <w:color w:val="auto"/>
          <w:sz w:val="20"/>
          <w:szCs w:val="20"/>
          <w:lang w:val="nl" w:eastAsia="en-US"/>
        </w:rPr>
        <w:t xml:space="preserve">De beperking van de aansprakelijkheid als hiervoor bedoeld komt te vervallen: </w:t>
      </w:r>
    </w:p>
    <w:p w14:paraId="177B855D" w14:textId="28D770AD" w:rsidR="00FB542A" w:rsidRPr="00FB542A" w:rsidRDefault="00FB542A" w:rsidP="00FB542A">
      <w:pPr>
        <w:pStyle w:val="Lijstalinea"/>
        <w:numPr>
          <w:ilvl w:val="0"/>
          <w:numId w:val="47"/>
        </w:numPr>
        <w:tabs>
          <w:tab w:val="left" w:pos="709"/>
        </w:tabs>
        <w:suppressAutoHyphens/>
        <w:spacing w:after="0" w:line="360" w:lineRule="auto"/>
        <w:jc w:val="both"/>
        <w:rPr>
          <w:rFonts w:asciiTheme="minorHAnsi" w:hAnsiTheme="minorHAnsi" w:cs="Calibri"/>
          <w:sz w:val="20"/>
          <w:szCs w:val="20"/>
          <w:lang w:val="nl"/>
        </w:rPr>
      </w:pPr>
      <w:r w:rsidRPr="00FB542A">
        <w:rPr>
          <w:rFonts w:asciiTheme="minorHAnsi" w:hAnsiTheme="minorHAnsi" w:cs="Calibri"/>
          <w:sz w:val="20"/>
          <w:szCs w:val="20"/>
          <w:lang w:val="nl"/>
        </w:rPr>
        <w:t xml:space="preserve">Ingeval van aanspraken van derden op schadevergoeding ten gevolge van dood of letsel; </w:t>
      </w:r>
    </w:p>
    <w:p w14:paraId="78B7F7DB" w14:textId="6A943D9B" w:rsidR="00FB542A" w:rsidRPr="00FB542A" w:rsidRDefault="00FB542A" w:rsidP="00FB542A">
      <w:pPr>
        <w:pStyle w:val="Lijstalinea"/>
        <w:numPr>
          <w:ilvl w:val="0"/>
          <w:numId w:val="47"/>
        </w:numPr>
        <w:tabs>
          <w:tab w:val="left" w:pos="709"/>
        </w:tabs>
        <w:suppressAutoHyphens/>
        <w:spacing w:after="0" w:line="360" w:lineRule="auto"/>
        <w:jc w:val="both"/>
        <w:rPr>
          <w:rFonts w:asciiTheme="minorHAnsi" w:hAnsiTheme="minorHAnsi" w:cs="Calibri"/>
          <w:sz w:val="20"/>
          <w:szCs w:val="20"/>
          <w:lang w:val="nl"/>
        </w:rPr>
      </w:pPr>
      <w:r w:rsidRPr="00FB542A">
        <w:rPr>
          <w:rFonts w:asciiTheme="minorHAnsi" w:hAnsiTheme="minorHAnsi" w:cs="Calibri"/>
          <w:sz w:val="20"/>
          <w:szCs w:val="20"/>
          <w:lang w:val="nl"/>
        </w:rPr>
        <w:t xml:space="preserve">Indien sprake is van opzet of grove schuld aan de zijde van Opdrachtnemer of diens Personeel; </w:t>
      </w:r>
    </w:p>
    <w:p w14:paraId="42BCE72F" w14:textId="55AFC1EA" w:rsidR="00FB542A" w:rsidRDefault="00FB542A" w:rsidP="00FB542A">
      <w:pPr>
        <w:pStyle w:val="Lijstalinea"/>
        <w:numPr>
          <w:ilvl w:val="0"/>
          <w:numId w:val="47"/>
        </w:numPr>
        <w:tabs>
          <w:tab w:val="left" w:pos="709"/>
        </w:tabs>
        <w:suppressAutoHyphens/>
        <w:spacing w:after="0" w:line="360" w:lineRule="auto"/>
        <w:jc w:val="both"/>
        <w:rPr>
          <w:rFonts w:asciiTheme="minorHAnsi" w:hAnsiTheme="minorHAnsi" w:cs="Calibri"/>
          <w:sz w:val="20"/>
          <w:szCs w:val="20"/>
          <w:lang w:val="nl"/>
        </w:rPr>
      </w:pPr>
      <w:r w:rsidRPr="00FB542A">
        <w:rPr>
          <w:rFonts w:asciiTheme="minorHAnsi" w:hAnsiTheme="minorHAnsi" w:cs="Calibri"/>
          <w:sz w:val="20"/>
          <w:szCs w:val="20"/>
          <w:lang w:val="nl"/>
        </w:rPr>
        <w:t xml:space="preserve">In geval van schending van intellectuele eigendomsrechten als bedoeld in </w:t>
      </w:r>
      <w:r>
        <w:rPr>
          <w:rFonts w:asciiTheme="minorHAnsi" w:hAnsiTheme="minorHAnsi" w:cs="Calibri"/>
          <w:sz w:val="20"/>
          <w:szCs w:val="20"/>
          <w:lang w:val="nl"/>
        </w:rPr>
        <w:t>bijlage 3 van de Overeenkomst.</w:t>
      </w:r>
    </w:p>
    <w:p w14:paraId="3E07BD32" w14:textId="77777777" w:rsidR="00FB542A" w:rsidRPr="00FB542A" w:rsidRDefault="00FB542A" w:rsidP="00FB542A">
      <w:pPr>
        <w:pStyle w:val="Lijstalinea"/>
        <w:tabs>
          <w:tab w:val="left" w:pos="709"/>
        </w:tabs>
        <w:suppressAutoHyphens/>
        <w:spacing w:after="0" w:line="360" w:lineRule="auto"/>
        <w:ind w:left="1800"/>
        <w:jc w:val="both"/>
        <w:rPr>
          <w:rFonts w:asciiTheme="minorHAnsi" w:hAnsiTheme="minorHAnsi" w:cs="Calibri"/>
          <w:sz w:val="20"/>
          <w:szCs w:val="20"/>
          <w:lang w:val="nl"/>
        </w:rPr>
      </w:pPr>
    </w:p>
    <w:p w14:paraId="25ED89E6" w14:textId="644C9B67" w:rsidR="0016461F" w:rsidRDefault="00B17BB5" w:rsidP="002B5810">
      <w:pPr>
        <w:pStyle w:val="Default"/>
        <w:spacing w:line="360" w:lineRule="auto"/>
        <w:ind w:left="705"/>
        <w:rPr>
          <w:rFonts w:asciiTheme="minorHAnsi" w:hAnsiTheme="minorHAnsi" w:cs="Calibri"/>
          <w:color w:val="auto"/>
          <w:sz w:val="20"/>
          <w:szCs w:val="20"/>
          <w:lang w:val="nl" w:eastAsia="en-US"/>
        </w:rPr>
      </w:pPr>
      <w:r w:rsidRPr="00D8552A">
        <w:rPr>
          <w:rFonts w:asciiTheme="minorHAnsi" w:hAnsiTheme="minorHAnsi" w:cs="Calibri"/>
          <w:color w:val="auto"/>
          <w:sz w:val="20"/>
          <w:szCs w:val="20"/>
          <w:lang w:val="nl" w:eastAsia="en-US"/>
        </w:rPr>
        <w:t xml:space="preserve">Deze beperking van aansprakelijkheid vervalt indien er sprake is van bewuste roekeloosheid en/of opzet. </w:t>
      </w:r>
      <w:bookmarkEnd w:id="18"/>
    </w:p>
    <w:p w14:paraId="69F2BA92" w14:textId="77777777" w:rsidR="002B5810" w:rsidRPr="002B5810" w:rsidRDefault="002B5810" w:rsidP="002B5810">
      <w:pPr>
        <w:pStyle w:val="Default"/>
        <w:spacing w:line="360" w:lineRule="auto"/>
        <w:ind w:left="705"/>
        <w:rPr>
          <w:rFonts w:asciiTheme="minorHAnsi" w:hAnsiTheme="minorHAnsi" w:cs="Calibri"/>
          <w:color w:val="auto"/>
          <w:sz w:val="20"/>
          <w:szCs w:val="20"/>
          <w:lang w:val="nl" w:eastAsia="en-US"/>
        </w:rPr>
      </w:pPr>
    </w:p>
    <w:p w14:paraId="25ED89E7" w14:textId="77777777" w:rsidR="00A10CEF" w:rsidRPr="00124CA0" w:rsidRDefault="007901CB" w:rsidP="00124CA0">
      <w:pPr>
        <w:tabs>
          <w:tab w:val="left" w:pos="709"/>
        </w:tabs>
        <w:suppressAutoHyphens/>
        <w:spacing w:after="0" w:line="360" w:lineRule="auto"/>
        <w:ind w:left="708" w:hanging="705"/>
        <w:jc w:val="both"/>
        <w:rPr>
          <w:rFonts w:asciiTheme="minorHAnsi" w:hAnsiTheme="minorHAnsi" w:cs="Calibri"/>
          <w:iCs/>
          <w:sz w:val="20"/>
          <w:szCs w:val="20"/>
        </w:rPr>
      </w:pPr>
      <w:r w:rsidRPr="00124CA0">
        <w:rPr>
          <w:rFonts w:asciiTheme="minorHAnsi" w:hAnsiTheme="minorHAnsi" w:cs="Calibri"/>
          <w:sz w:val="20"/>
          <w:szCs w:val="20"/>
          <w:lang w:val="nl"/>
        </w:rPr>
        <w:t>6</w:t>
      </w:r>
      <w:r w:rsidR="00A10CEF" w:rsidRPr="00124CA0">
        <w:rPr>
          <w:rFonts w:asciiTheme="minorHAnsi" w:hAnsiTheme="minorHAnsi" w:cs="Calibri"/>
          <w:sz w:val="20"/>
          <w:szCs w:val="20"/>
          <w:lang w:val="nl"/>
        </w:rPr>
        <w:t xml:space="preserve">. </w:t>
      </w:r>
      <w:r w:rsidR="00A10CEF" w:rsidRPr="00124CA0">
        <w:rPr>
          <w:rFonts w:asciiTheme="minorHAnsi" w:hAnsiTheme="minorHAnsi" w:cs="Calibri"/>
          <w:sz w:val="20"/>
          <w:szCs w:val="20"/>
          <w:lang w:val="nl"/>
        </w:rPr>
        <w:tab/>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en kunnen zich jegens elkaar alleen op niet-toerekenbare tekortkoming beroepen indien de desbetreffende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 zo spoedig mogelijk, doch uiterlijk binnen vijf (5) werkdagen na het intreden van de niet-toerekenbare tekortkoming, onder overlegging van de nodige bewijsstukken, de andere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 schriftelijk van een dergelijk beroep op niet-toerekenbare tekortkoming in kennis stelt.</w:t>
      </w:r>
    </w:p>
    <w:p w14:paraId="25ED89E8" w14:textId="77777777" w:rsidR="0016461F" w:rsidRPr="00124CA0" w:rsidRDefault="0016461F" w:rsidP="00124CA0">
      <w:pPr>
        <w:tabs>
          <w:tab w:val="left" w:pos="709"/>
        </w:tabs>
        <w:suppressAutoHyphens/>
        <w:spacing w:after="0" w:line="360" w:lineRule="auto"/>
        <w:ind w:left="708" w:hanging="705"/>
        <w:jc w:val="both"/>
        <w:rPr>
          <w:rFonts w:asciiTheme="minorHAnsi" w:hAnsiTheme="minorHAnsi" w:cs="Calibri"/>
          <w:iCs/>
          <w:sz w:val="20"/>
          <w:szCs w:val="20"/>
        </w:rPr>
      </w:pPr>
    </w:p>
    <w:p w14:paraId="25ED89E9" w14:textId="47366ADF" w:rsidR="00A10CEF" w:rsidRPr="00124CA0" w:rsidRDefault="007901CB" w:rsidP="00124CA0">
      <w:pPr>
        <w:tabs>
          <w:tab w:val="left" w:pos="709"/>
        </w:tabs>
        <w:suppressAutoHyphens/>
        <w:spacing w:after="0" w:line="360" w:lineRule="auto"/>
        <w:ind w:left="708" w:hanging="705"/>
        <w:jc w:val="both"/>
        <w:rPr>
          <w:rFonts w:asciiTheme="minorHAnsi" w:hAnsiTheme="minorHAnsi" w:cs="Calibri"/>
          <w:iCs/>
          <w:sz w:val="20"/>
          <w:szCs w:val="20"/>
        </w:rPr>
      </w:pPr>
      <w:r w:rsidRPr="00124CA0">
        <w:rPr>
          <w:rFonts w:asciiTheme="minorHAnsi" w:hAnsiTheme="minorHAnsi" w:cs="Calibri"/>
          <w:iCs/>
          <w:sz w:val="20"/>
          <w:szCs w:val="20"/>
        </w:rPr>
        <w:t>7</w:t>
      </w:r>
      <w:r w:rsidR="00A10CEF" w:rsidRPr="00124CA0">
        <w:rPr>
          <w:rFonts w:asciiTheme="minorHAnsi" w:hAnsiTheme="minorHAnsi" w:cs="Calibri"/>
          <w:iCs/>
          <w:sz w:val="20"/>
          <w:szCs w:val="20"/>
        </w:rPr>
        <w:t xml:space="preserve">. </w:t>
      </w:r>
      <w:r w:rsidR="00A10CEF" w:rsidRPr="00124CA0">
        <w:rPr>
          <w:rFonts w:asciiTheme="minorHAnsi" w:hAnsiTheme="minorHAnsi" w:cs="Calibri"/>
          <w:iCs/>
          <w:sz w:val="20"/>
          <w:szCs w:val="20"/>
        </w:rPr>
        <w:tab/>
        <w:t>Onder niet-toerekenbare tekortkoming wordt in ieder geval niet verstaan: gebrek aan personeel, staking van personeel,</w:t>
      </w:r>
      <w:r w:rsidR="00CE4D81">
        <w:rPr>
          <w:rFonts w:asciiTheme="minorHAnsi" w:hAnsiTheme="minorHAnsi" w:cs="Calibri"/>
          <w:iCs/>
          <w:sz w:val="20"/>
          <w:szCs w:val="20"/>
        </w:rPr>
        <w:t xml:space="preserve"> tenzij georganiseerd door de vakbond</w:t>
      </w:r>
      <w:r w:rsidR="000A47E8">
        <w:rPr>
          <w:rFonts w:asciiTheme="minorHAnsi" w:hAnsiTheme="minorHAnsi" w:cs="Calibri"/>
          <w:iCs/>
          <w:sz w:val="20"/>
          <w:szCs w:val="20"/>
        </w:rPr>
        <w:t>(en),</w:t>
      </w:r>
      <w:r w:rsidR="00A10CEF" w:rsidRPr="00124CA0">
        <w:rPr>
          <w:rFonts w:asciiTheme="minorHAnsi" w:hAnsiTheme="minorHAnsi" w:cs="Calibri"/>
          <w:iCs/>
          <w:sz w:val="20"/>
          <w:szCs w:val="20"/>
        </w:rPr>
        <w:t xml:space="preserve"> ziekte van personeel, verlate aanlevering door een toeleverancier, ongeschiktheid van artikelen, toerekenbare tekortkoming van door andere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 xml:space="preserve"> ingeschakelde derden, liquiditeits- c.q</w:t>
      </w:r>
      <w:r w:rsidR="00974943" w:rsidRPr="00124CA0">
        <w:rPr>
          <w:rFonts w:asciiTheme="minorHAnsi" w:hAnsiTheme="minorHAnsi" w:cs="Calibri"/>
          <w:iCs/>
          <w:sz w:val="20"/>
          <w:szCs w:val="20"/>
        </w:rPr>
        <w:t>.</w:t>
      </w:r>
      <w:r w:rsidR="00A10CEF" w:rsidRPr="00124CA0">
        <w:rPr>
          <w:rFonts w:asciiTheme="minorHAnsi" w:hAnsiTheme="minorHAnsi" w:cs="Calibri"/>
          <w:iCs/>
          <w:sz w:val="20"/>
          <w:szCs w:val="20"/>
        </w:rPr>
        <w:t xml:space="preserve"> solvabiliteitsproblemen aan de zijde van andere </w:t>
      </w:r>
      <w:r w:rsidRPr="00124CA0">
        <w:rPr>
          <w:rFonts w:asciiTheme="minorHAnsi" w:hAnsiTheme="minorHAnsi" w:cs="Calibri"/>
          <w:iCs/>
          <w:sz w:val="20"/>
          <w:szCs w:val="20"/>
        </w:rPr>
        <w:t>Wederpartij</w:t>
      </w:r>
      <w:r w:rsidR="00A10CEF" w:rsidRPr="00124CA0">
        <w:rPr>
          <w:rFonts w:asciiTheme="minorHAnsi" w:hAnsiTheme="minorHAnsi" w:cs="Calibri"/>
          <w:iCs/>
          <w:sz w:val="20"/>
          <w:szCs w:val="20"/>
        </w:rPr>
        <w:t>.</w:t>
      </w:r>
    </w:p>
    <w:p w14:paraId="25ED89EA" w14:textId="77777777" w:rsidR="0016461F" w:rsidRPr="00124CA0" w:rsidRDefault="0016461F" w:rsidP="00124CA0">
      <w:pPr>
        <w:tabs>
          <w:tab w:val="left" w:pos="709"/>
        </w:tabs>
        <w:suppressAutoHyphens/>
        <w:spacing w:after="0" w:line="360" w:lineRule="auto"/>
        <w:ind w:left="708" w:hanging="705"/>
        <w:jc w:val="both"/>
        <w:rPr>
          <w:rFonts w:asciiTheme="minorHAnsi" w:hAnsiTheme="minorHAnsi" w:cs="Calibri"/>
          <w:iCs/>
          <w:sz w:val="20"/>
          <w:szCs w:val="20"/>
        </w:rPr>
      </w:pPr>
    </w:p>
    <w:p w14:paraId="3C6EBDF8" w14:textId="009F37DC" w:rsidR="00331E42" w:rsidRPr="00124CA0" w:rsidRDefault="007901CB" w:rsidP="00331E42">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rPr>
        <w:t>8</w:t>
      </w:r>
      <w:r w:rsidR="00A10CEF" w:rsidRPr="00124CA0">
        <w:rPr>
          <w:rFonts w:asciiTheme="minorHAnsi" w:hAnsiTheme="minorHAnsi" w:cs="Calibri"/>
          <w:iCs/>
          <w:sz w:val="20"/>
          <w:szCs w:val="20"/>
        </w:rPr>
        <w:t xml:space="preserve">. </w:t>
      </w:r>
      <w:r w:rsidR="00A10CEF" w:rsidRPr="00124CA0">
        <w:rPr>
          <w:rFonts w:asciiTheme="minorHAnsi" w:hAnsiTheme="minorHAnsi" w:cs="Calibri"/>
          <w:iCs/>
          <w:sz w:val="20"/>
          <w:szCs w:val="20"/>
        </w:rPr>
        <w:tab/>
      </w:r>
      <w:r w:rsidR="00331E42" w:rsidRPr="00124CA0">
        <w:rPr>
          <w:rFonts w:asciiTheme="minorHAnsi" w:hAnsiTheme="minorHAnsi" w:cs="Calibri"/>
          <w:iCs/>
          <w:sz w:val="20"/>
          <w:szCs w:val="20"/>
        </w:rPr>
        <w:tab/>
        <w:t xml:space="preserve">Opdrachtnemer is aansprakelijk voor schade aan eigendommen van Opdrachtgever, voor zover de schade het gevolg is van nalatigheid en/of schuld van Opdrachtnemer of personen van Opdrachtnemer bij het uitvoeren van de </w:t>
      </w:r>
      <w:r w:rsidR="00331E42" w:rsidRPr="00124CA0">
        <w:rPr>
          <w:rFonts w:asciiTheme="minorHAnsi" w:hAnsiTheme="minorHAnsi" w:cs="Calibri"/>
          <w:sz w:val="20"/>
          <w:szCs w:val="20"/>
          <w:lang w:val="nl"/>
        </w:rPr>
        <w:t>Overeenkomst</w:t>
      </w:r>
      <w:r w:rsidR="00331E42" w:rsidRPr="00124CA0">
        <w:rPr>
          <w:rFonts w:asciiTheme="minorHAnsi" w:hAnsiTheme="minorHAnsi" w:cs="Calibri"/>
          <w:iCs/>
          <w:sz w:val="20"/>
          <w:szCs w:val="20"/>
        </w:rPr>
        <w:t>.</w:t>
      </w:r>
    </w:p>
    <w:p w14:paraId="7F7AA549" w14:textId="77777777" w:rsidR="00331E42" w:rsidRPr="00124CA0" w:rsidRDefault="00331E42" w:rsidP="00331E42">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lang w:val="nl"/>
        </w:rPr>
        <w:tab/>
      </w:r>
      <w:r w:rsidRPr="00124CA0">
        <w:rPr>
          <w:rFonts w:asciiTheme="minorHAnsi" w:hAnsiTheme="minorHAnsi" w:cs="Calibri"/>
          <w:iCs/>
          <w:sz w:val="20"/>
          <w:szCs w:val="20"/>
          <w:lang w:val="nl"/>
        </w:rPr>
        <w:tab/>
      </w:r>
      <w:r w:rsidRPr="00124CA0">
        <w:rPr>
          <w:rFonts w:asciiTheme="minorHAnsi" w:hAnsiTheme="minorHAnsi" w:cs="Calibri"/>
          <w:iCs/>
          <w:sz w:val="20"/>
          <w:szCs w:val="20"/>
        </w:rPr>
        <w:t xml:space="preserve">Opdrachtnemer kan een verplichting uit hoofde van de </w:t>
      </w:r>
      <w:r w:rsidRPr="00124CA0">
        <w:rPr>
          <w:rFonts w:asciiTheme="minorHAnsi" w:hAnsiTheme="minorHAnsi" w:cs="Calibri"/>
          <w:sz w:val="20"/>
          <w:szCs w:val="20"/>
          <w:lang w:val="nl"/>
        </w:rPr>
        <w:t xml:space="preserve">Overeenkomst </w:t>
      </w:r>
      <w:r w:rsidRPr="00124CA0">
        <w:rPr>
          <w:rFonts w:asciiTheme="minorHAnsi" w:hAnsiTheme="minorHAnsi" w:cs="Calibri"/>
          <w:iCs/>
          <w:sz w:val="20"/>
          <w:szCs w:val="20"/>
        </w:rPr>
        <w:t>of haar rechtsverhouding tot Opdrachtgever alleen met voorafgaande schriftelijke toestemming van Opdrachtgever overdragen aan een derde. Aan de toestemming kan Opdrachtgever voorwaarden verbinden.</w:t>
      </w:r>
    </w:p>
    <w:p w14:paraId="25ED89EB" w14:textId="3C344872" w:rsidR="00A10CEF" w:rsidRPr="00124CA0" w:rsidRDefault="00A10CE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9EC"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ED" w14:textId="77777777" w:rsidR="00A10CEF" w:rsidRPr="00124CA0" w:rsidRDefault="007901CB"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lang w:val="nl"/>
        </w:rPr>
        <w:lastRenderedPageBreak/>
        <w:t>9</w:t>
      </w:r>
      <w:r w:rsidR="00A10CEF" w:rsidRPr="00124CA0">
        <w:rPr>
          <w:rFonts w:asciiTheme="minorHAnsi" w:hAnsiTheme="minorHAnsi" w:cs="Calibri"/>
          <w:iCs/>
          <w:sz w:val="20"/>
          <w:szCs w:val="20"/>
          <w:lang w:val="nl"/>
        </w:rPr>
        <w:t xml:space="preserve">. </w:t>
      </w:r>
      <w:r w:rsidR="00A10CEF" w:rsidRPr="00124CA0">
        <w:rPr>
          <w:rFonts w:asciiTheme="minorHAnsi" w:hAnsiTheme="minorHAnsi" w:cs="Calibri"/>
          <w:iCs/>
          <w:sz w:val="20"/>
          <w:szCs w:val="20"/>
          <w:lang w:val="nl"/>
        </w:rPr>
        <w:tab/>
      </w:r>
      <w:r w:rsidR="00A10CEF" w:rsidRPr="00124CA0">
        <w:rPr>
          <w:rFonts w:asciiTheme="minorHAnsi" w:hAnsiTheme="minorHAnsi" w:cs="Calibri"/>
          <w:iCs/>
          <w:sz w:val="20"/>
          <w:szCs w:val="20"/>
          <w:lang w:val="nl"/>
        </w:rPr>
        <w:tab/>
      </w:r>
      <w:r w:rsidR="00E972BC" w:rsidRPr="00124CA0">
        <w:rPr>
          <w:rFonts w:asciiTheme="minorHAnsi" w:hAnsiTheme="minorHAnsi" w:cs="Calibri"/>
          <w:iCs/>
          <w:sz w:val="20"/>
          <w:szCs w:val="20"/>
        </w:rPr>
        <w:t>Opdrachtnemer</w:t>
      </w:r>
      <w:r w:rsidR="00A10CEF" w:rsidRPr="00124CA0">
        <w:rPr>
          <w:rFonts w:asciiTheme="minorHAnsi" w:hAnsiTheme="minorHAnsi" w:cs="Calibri"/>
          <w:iCs/>
          <w:sz w:val="20"/>
          <w:szCs w:val="20"/>
        </w:rPr>
        <w:t xml:space="preserve"> kan een verplichting uit hoofde van de </w:t>
      </w:r>
      <w:r w:rsidR="007900E2" w:rsidRPr="00124CA0">
        <w:rPr>
          <w:rFonts w:asciiTheme="minorHAnsi" w:hAnsiTheme="minorHAnsi" w:cs="Calibri"/>
          <w:sz w:val="20"/>
          <w:szCs w:val="20"/>
          <w:lang w:val="nl"/>
        </w:rPr>
        <w:t xml:space="preserve">Overeenkomst </w:t>
      </w:r>
      <w:r w:rsidR="00A10CEF" w:rsidRPr="00124CA0">
        <w:rPr>
          <w:rFonts w:asciiTheme="minorHAnsi" w:hAnsiTheme="minorHAnsi" w:cs="Calibri"/>
          <w:iCs/>
          <w:sz w:val="20"/>
          <w:szCs w:val="20"/>
        </w:rPr>
        <w:t xml:space="preserve">of haar rechtsverhouding tot </w:t>
      </w:r>
      <w:r w:rsidR="00E972BC" w:rsidRPr="00124CA0">
        <w:rPr>
          <w:rFonts w:asciiTheme="minorHAnsi" w:hAnsiTheme="minorHAnsi" w:cs="Calibri"/>
          <w:iCs/>
          <w:sz w:val="20"/>
          <w:szCs w:val="20"/>
        </w:rPr>
        <w:t>Opdrachtgever</w:t>
      </w:r>
      <w:r w:rsidR="00A10CEF" w:rsidRPr="00124CA0">
        <w:rPr>
          <w:rFonts w:asciiTheme="minorHAnsi" w:hAnsiTheme="minorHAnsi" w:cs="Calibri"/>
          <w:iCs/>
          <w:sz w:val="20"/>
          <w:szCs w:val="20"/>
        </w:rPr>
        <w:t xml:space="preserve"> alleen met voorafgaande schriftelijke toestemming van </w:t>
      </w:r>
      <w:r w:rsidR="00E972BC" w:rsidRPr="00124CA0">
        <w:rPr>
          <w:rFonts w:asciiTheme="minorHAnsi" w:hAnsiTheme="minorHAnsi" w:cs="Calibri"/>
          <w:iCs/>
          <w:sz w:val="20"/>
          <w:szCs w:val="20"/>
        </w:rPr>
        <w:t>Opdrachtgever</w:t>
      </w:r>
      <w:r w:rsidR="00A10CEF" w:rsidRPr="00124CA0">
        <w:rPr>
          <w:rFonts w:asciiTheme="minorHAnsi" w:hAnsiTheme="minorHAnsi" w:cs="Calibri"/>
          <w:iCs/>
          <w:sz w:val="20"/>
          <w:szCs w:val="20"/>
        </w:rPr>
        <w:t xml:space="preserve"> overdragen aan een derde. Aan de toestemming kan </w:t>
      </w:r>
      <w:r w:rsidR="00E972BC" w:rsidRPr="00124CA0">
        <w:rPr>
          <w:rFonts w:asciiTheme="minorHAnsi" w:hAnsiTheme="minorHAnsi" w:cs="Calibri"/>
          <w:iCs/>
          <w:sz w:val="20"/>
          <w:szCs w:val="20"/>
        </w:rPr>
        <w:t>Opdrachtgever</w:t>
      </w:r>
      <w:r w:rsidR="00A10CEF" w:rsidRPr="00124CA0">
        <w:rPr>
          <w:rFonts w:asciiTheme="minorHAnsi" w:hAnsiTheme="minorHAnsi" w:cs="Calibri"/>
          <w:iCs/>
          <w:sz w:val="20"/>
          <w:szCs w:val="20"/>
        </w:rPr>
        <w:t xml:space="preserve"> voorwaarden verbinden.</w:t>
      </w:r>
    </w:p>
    <w:p w14:paraId="25ED89EE"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EF" w14:textId="77777777" w:rsidR="00717918" w:rsidRPr="00124CA0" w:rsidRDefault="00A10CE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r w:rsidRPr="00124CA0">
        <w:rPr>
          <w:rFonts w:asciiTheme="minorHAnsi" w:hAnsiTheme="minorHAnsi" w:cs="Calibri"/>
          <w:sz w:val="20"/>
          <w:szCs w:val="20"/>
          <w:lang w:val="nl"/>
        </w:rPr>
        <w:t>1</w:t>
      </w:r>
      <w:r w:rsidR="00B17BB5" w:rsidRPr="00124CA0">
        <w:rPr>
          <w:rFonts w:asciiTheme="minorHAnsi" w:hAnsiTheme="minorHAnsi" w:cs="Calibri"/>
          <w:sz w:val="20"/>
          <w:szCs w:val="20"/>
          <w:lang w:val="nl"/>
        </w:rPr>
        <w:t>0</w:t>
      </w:r>
      <w:r w:rsidRPr="00124CA0">
        <w:rPr>
          <w:rFonts w:asciiTheme="minorHAnsi" w:hAnsiTheme="minorHAnsi" w:cs="Calibri"/>
          <w:sz w:val="20"/>
          <w:szCs w:val="20"/>
          <w:lang w:val="nl"/>
        </w:rPr>
        <w:t xml:space="preserve">. </w:t>
      </w:r>
      <w:r w:rsidRPr="00124CA0">
        <w:rPr>
          <w:rFonts w:asciiTheme="minorHAnsi" w:hAnsiTheme="minorHAnsi" w:cs="Calibri"/>
          <w:sz w:val="20"/>
          <w:szCs w:val="20"/>
          <w:lang w:val="nl"/>
        </w:rPr>
        <w:tab/>
        <w:t xml:space="preserve">Bepalingen die naar hun aard bestemd zijn om ook na beëindiging van deze </w:t>
      </w:r>
      <w:r w:rsidR="007900E2" w:rsidRPr="00124CA0">
        <w:rPr>
          <w:rFonts w:asciiTheme="minorHAnsi" w:hAnsiTheme="minorHAnsi" w:cs="Calibri"/>
          <w:sz w:val="20"/>
          <w:szCs w:val="20"/>
          <w:lang w:val="nl"/>
        </w:rPr>
        <w:t>Overeenkomst</w:t>
      </w:r>
      <w:r w:rsidRPr="00124CA0">
        <w:rPr>
          <w:rFonts w:asciiTheme="minorHAnsi" w:hAnsiTheme="minorHAnsi" w:cs="Calibri"/>
          <w:sz w:val="20"/>
          <w:szCs w:val="20"/>
          <w:lang w:val="nl"/>
        </w:rPr>
        <w:t xml:space="preserve"> voort te duren, blijven tussen </w:t>
      </w:r>
      <w:r w:rsidR="007901CB" w:rsidRPr="00124CA0">
        <w:rPr>
          <w:rFonts w:asciiTheme="minorHAnsi" w:hAnsiTheme="minorHAnsi" w:cs="Calibri"/>
          <w:sz w:val="20"/>
          <w:szCs w:val="20"/>
          <w:lang w:val="nl"/>
        </w:rPr>
        <w:t>Wederpartij</w:t>
      </w:r>
      <w:r w:rsidRPr="00124CA0">
        <w:rPr>
          <w:rFonts w:asciiTheme="minorHAnsi" w:hAnsiTheme="minorHAnsi" w:cs="Calibri"/>
          <w:sz w:val="20"/>
          <w:szCs w:val="20"/>
          <w:lang w:val="nl"/>
        </w:rPr>
        <w:t xml:space="preserve">en na beëindiging van kracht. </w:t>
      </w:r>
    </w:p>
    <w:p w14:paraId="25ED89F0"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F1" w14:textId="116FE90B" w:rsidR="00717918" w:rsidRPr="00124CA0"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9" w:name="_Toc396120276"/>
      <w:bookmarkStart w:id="20" w:name="_Toc498526972"/>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8</w:t>
      </w:r>
      <w:r w:rsidRPr="00124CA0">
        <w:rPr>
          <w:rFonts w:asciiTheme="minorHAnsi" w:eastAsiaTheme="majorEastAsia" w:hAnsiTheme="minorHAnsi" w:cstheme="minorHAnsi"/>
          <w:bCs/>
          <w:kern w:val="32"/>
        </w:rPr>
        <w:t xml:space="preserve"> Overige voorwaarden</w:t>
      </w:r>
      <w:bookmarkEnd w:id="19"/>
      <w:bookmarkEnd w:id="20"/>
    </w:p>
    <w:p w14:paraId="25ED89F2" w14:textId="77777777" w:rsidR="00717918" w:rsidRPr="00124CA0" w:rsidRDefault="00717918" w:rsidP="00124CA0">
      <w:pPr>
        <w:spacing w:after="0" w:line="360" w:lineRule="auto"/>
        <w:ind w:left="706" w:hanging="705"/>
        <w:jc w:val="both"/>
        <w:rPr>
          <w:rFonts w:asciiTheme="minorHAnsi" w:hAnsiTheme="minorHAnsi" w:cs="Calibri"/>
          <w:sz w:val="20"/>
          <w:szCs w:val="20"/>
        </w:rPr>
      </w:pPr>
      <w:r w:rsidRPr="00124CA0">
        <w:rPr>
          <w:rFonts w:asciiTheme="minorHAnsi" w:hAnsiTheme="minorHAnsi" w:cs="Calibri"/>
          <w:sz w:val="20"/>
          <w:szCs w:val="20"/>
        </w:rPr>
        <w:t>1.</w:t>
      </w:r>
      <w:r w:rsidRPr="00124CA0">
        <w:rPr>
          <w:rFonts w:asciiTheme="minorHAnsi" w:hAnsiTheme="minorHAnsi" w:cs="Calibri"/>
          <w:sz w:val="20"/>
          <w:szCs w:val="20"/>
        </w:rPr>
        <w:tab/>
      </w:r>
      <w:r w:rsidRPr="00124CA0">
        <w:rPr>
          <w:rFonts w:asciiTheme="minorHAnsi" w:hAnsiTheme="minorHAnsi" w:cs="Calibri"/>
          <w:sz w:val="20"/>
          <w:szCs w:val="20"/>
        </w:rPr>
        <w:tab/>
        <w:t>De Opdrachtgever is te allen tijde gerechtigd controle uit te oefenen op de correcte naleving van de voor de Opdrachtnemer uit deze Overeenkomst voortvloeiende verplichtingen. Indien de Opdrachtgever daarbij een eigen controle- of kwaliteit normering systeem hanteert, dan is deze slechts toegestaan voor zover de Opdrachtnemer daar</w:t>
      </w:r>
      <w:r w:rsidRPr="00124CA0">
        <w:rPr>
          <w:rFonts w:asciiTheme="minorHAnsi" w:hAnsiTheme="minorHAnsi" w:cs="Calibri"/>
          <w:sz w:val="20"/>
          <w:szCs w:val="20"/>
        </w:rPr>
        <w:softHyphen/>
        <w:t>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w:t>
      </w:r>
    </w:p>
    <w:p w14:paraId="25ED89F3" w14:textId="77777777" w:rsidR="0016461F" w:rsidRPr="00124CA0" w:rsidRDefault="0016461F" w:rsidP="00124CA0">
      <w:pPr>
        <w:spacing w:after="0" w:line="360" w:lineRule="auto"/>
        <w:ind w:left="706" w:hanging="705"/>
        <w:jc w:val="both"/>
        <w:rPr>
          <w:rFonts w:asciiTheme="minorHAnsi" w:hAnsiTheme="minorHAnsi" w:cs="Calibri"/>
          <w:sz w:val="20"/>
          <w:szCs w:val="20"/>
        </w:rPr>
      </w:pPr>
    </w:p>
    <w:p w14:paraId="25ED89F6" w14:textId="61AB0CFF" w:rsidR="00717918" w:rsidRPr="00124CA0" w:rsidRDefault="00AF2811"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2</w:t>
      </w:r>
      <w:r w:rsidR="00717918" w:rsidRPr="00124CA0">
        <w:rPr>
          <w:rFonts w:asciiTheme="minorHAnsi" w:hAnsiTheme="minorHAnsi" w:cs="Calibri"/>
          <w:sz w:val="20"/>
          <w:szCs w:val="20"/>
        </w:rPr>
        <w:t>.</w:t>
      </w:r>
      <w:r w:rsidR="00717918" w:rsidRPr="00124CA0">
        <w:rPr>
          <w:rFonts w:asciiTheme="minorHAnsi" w:hAnsiTheme="minorHAnsi" w:cs="Calibri"/>
          <w:sz w:val="20"/>
          <w:szCs w:val="20"/>
        </w:rPr>
        <w:tab/>
      </w:r>
      <w:r w:rsidR="00717918" w:rsidRPr="00124CA0">
        <w:rPr>
          <w:rFonts w:asciiTheme="minorHAnsi" w:hAnsiTheme="minorHAnsi" w:cs="Calibri"/>
          <w:sz w:val="20"/>
          <w:szCs w:val="20"/>
        </w:rPr>
        <w:tab/>
        <w:t>Wederpartijen overleggen minimaal eenmaal per kwartaal, teneinde de voortgang en de prestaties over en weer te evalueren. Van een dergelijke evaluatie wordt verslag gemaakt, welk verslag slechts als bewijs geldt, wanneer deze door zowel de Opdrachtgever als de Opdrachtnemer schriftelijk wordt vastgesteld. De Opdrachtnemer zal halfjaarlijks een over</w:t>
      </w:r>
      <w:r w:rsidR="00717918" w:rsidRPr="00124CA0">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Verrichte leveringen/dienstverlening;</w:t>
      </w:r>
    </w:p>
    <w:p w14:paraId="25ED89F8"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Opgedragen extra werkzaamheden of wijzigingen;</w:t>
      </w:r>
    </w:p>
    <w:p w14:paraId="25ED89F9"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Voorstellen van verbeteracties ten behoeve van de uitvoering van de leveringen/dienstverlening.</w:t>
      </w:r>
    </w:p>
    <w:p w14:paraId="25ED89FA" w14:textId="77777777" w:rsidR="00717918" w:rsidRPr="00124CA0" w:rsidRDefault="00717918" w:rsidP="00124CA0">
      <w:pPr>
        <w:spacing w:after="0" w:line="360" w:lineRule="auto"/>
        <w:ind w:left="1065"/>
        <w:jc w:val="both"/>
        <w:rPr>
          <w:rFonts w:asciiTheme="minorHAnsi" w:hAnsiTheme="minorHAnsi" w:cs="Calibri"/>
          <w:sz w:val="20"/>
          <w:szCs w:val="20"/>
        </w:rPr>
      </w:pPr>
    </w:p>
    <w:p w14:paraId="25ED89FB" w14:textId="6A613725" w:rsidR="00A10CEF" w:rsidRPr="00124CA0" w:rsidRDefault="00A10CEF"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1" w:name="_Toc396120277"/>
      <w:bookmarkStart w:id="22" w:name="_Toc498526973"/>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9</w:t>
      </w:r>
      <w:r w:rsidRPr="00124CA0">
        <w:rPr>
          <w:rFonts w:asciiTheme="minorHAnsi" w:eastAsiaTheme="majorEastAsia" w:hAnsiTheme="minorHAnsi" w:cstheme="minorHAnsi"/>
          <w:bCs/>
          <w:kern w:val="32"/>
        </w:rPr>
        <w:t xml:space="preserve"> Geschillenbeslechting</w:t>
      </w:r>
      <w:bookmarkEnd w:id="21"/>
      <w:bookmarkEnd w:id="22"/>
    </w:p>
    <w:p w14:paraId="25ED89FC" w14:textId="77777777" w:rsidR="00A10CEF" w:rsidRPr="00124CA0" w:rsidRDefault="00A10CEF" w:rsidP="00124CA0">
      <w:pPr>
        <w:spacing w:after="0" w:line="360" w:lineRule="auto"/>
        <w:ind w:left="705" w:hanging="705"/>
        <w:jc w:val="both"/>
        <w:rPr>
          <w:rFonts w:asciiTheme="minorHAnsi" w:hAnsiTheme="minorHAnsi" w:cs="Calibri"/>
          <w:sz w:val="20"/>
          <w:szCs w:val="20"/>
        </w:rPr>
      </w:pPr>
      <w:r w:rsidRPr="00124CA0">
        <w:rPr>
          <w:rFonts w:asciiTheme="minorHAnsi" w:hAnsiTheme="minorHAnsi" w:cs="Calibri"/>
          <w:sz w:val="20"/>
          <w:szCs w:val="20"/>
        </w:rPr>
        <w:t>1</w:t>
      </w:r>
      <w:r w:rsidR="0016461F" w:rsidRPr="00124CA0">
        <w:rPr>
          <w:rFonts w:asciiTheme="minorHAnsi" w:hAnsiTheme="minorHAnsi" w:cs="Calibri"/>
          <w:sz w:val="20"/>
          <w:szCs w:val="20"/>
        </w:rPr>
        <w:t>.</w:t>
      </w:r>
      <w:r w:rsidRPr="00124CA0">
        <w:rPr>
          <w:rFonts w:asciiTheme="minorHAnsi" w:hAnsiTheme="minorHAnsi" w:cs="Calibri"/>
          <w:sz w:val="20"/>
          <w:szCs w:val="20"/>
        </w:rPr>
        <w:tab/>
      </w:r>
      <w:r w:rsidRPr="00124CA0">
        <w:rPr>
          <w:rFonts w:asciiTheme="minorHAnsi" w:hAnsiTheme="minorHAnsi" w:cs="Calibri"/>
          <w:sz w:val="20"/>
          <w:szCs w:val="20"/>
        </w:rPr>
        <w:tab/>
        <w:t xml:space="preserve">Wanneer tussen </w:t>
      </w:r>
      <w:r w:rsidR="00E972BC" w:rsidRPr="00124CA0">
        <w:rPr>
          <w:rFonts w:asciiTheme="minorHAnsi" w:hAnsiTheme="minorHAnsi" w:cs="Calibri"/>
          <w:sz w:val="20"/>
          <w:szCs w:val="20"/>
        </w:rPr>
        <w:t>Opdrachtgever</w:t>
      </w:r>
      <w:r w:rsidRPr="00124CA0">
        <w:rPr>
          <w:rFonts w:asciiTheme="minorHAnsi" w:hAnsiTheme="minorHAnsi" w:cs="Calibri"/>
          <w:sz w:val="20"/>
          <w:szCs w:val="20"/>
        </w:rPr>
        <w:t xml:space="preserve"> en </w:t>
      </w:r>
      <w:r w:rsidR="00E972BC" w:rsidRPr="00124CA0">
        <w:rPr>
          <w:rFonts w:asciiTheme="minorHAnsi" w:hAnsiTheme="minorHAnsi" w:cs="Calibri"/>
          <w:sz w:val="20"/>
          <w:szCs w:val="20"/>
        </w:rPr>
        <w:t>Opdrachtnemer</w:t>
      </w:r>
      <w:r w:rsidRPr="00124CA0">
        <w:rPr>
          <w:rFonts w:asciiTheme="minorHAnsi" w:hAnsiTheme="minorHAnsi" w:cs="Calibri"/>
          <w:sz w:val="20"/>
          <w:szCs w:val="20"/>
        </w:rPr>
        <w:t xml:space="preserve"> een verschil van mening ontstaat in verband met de uitvoering van deze </w:t>
      </w:r>
      <w:r w:rsidR="007900E2" w:rsidRPr="00124CA0">
        <w:rPr>
          <w:rFonts w:asciiTheme="minorHAnsi" w:hAnsiTheme="minorHAnsi" w:cs="Calibri"/>
          <w:sz w:val="20"/>
          <w:szCs w:val="20"/>
        </w:rPr>
        <w:t>Overeenkomst</w:t>
      </w:r>
      <w:r w:rsidRPr="00124CA0">
        <w:rPr>
          <w:rFonts w:asciiTheme="minorHAnsi" w:hAnsiTheme="minorHAnsi" w:cs="Calibri"/>
          <w:sz w:val="20"/>
          <w:szCs w:val="20"/>
        </w:rPr>
        <w:t xml:space="preserve">, dan zullen </w:t>
      </w:r>
      <w:r w:rsidR="007901CB" w:rsidRPr="00124CA0">
        <w:rPr>
          <w:rFonts w:asciiTheme="minorHAnsi" w:hAnsiTheme="minorHAnsi" w:cs="Calibri"/>
          <w:sz w:val="20"/>
          <w:szCs w:val="20"/>
        </w:rPr>
        <w:t>Wederpartij</w:t>
      </w:r>
      <w:r w:rsidRPr="00124CA0">
        <w:rPr>
          <w:rFonts w:asciiTheme="minorHAnsi" w:hAnsiTheme="minorHAnsi" w:cs="Calibri"/>
          <w:sz w:val="20"/>
          <w:szCs w:val="20"/>
        </w:rPr>
        <w:t>en in overleg treden over de wijze waarop een dergelijk ge</w:t>
      </w:r>
      <w:r w:rsidRPr="00124CA0">
        <w:rPr>
          <w:rFonts w:asciiTheme="minorHAnsi" w:hAnsiTheme="minorHAnsi" w:cs="Calibri"/>
          <w:sz w:val="20"/>
          <w:szCs w:val="20"/>
        </w:rPr>
        <w:softHyphen/>
        <w:t xml:space="preserve">schil in der minne kan worden opgelost. Wanneer zulks geen reële mogelijkheid blijkt, zal de meest gerede </w:t>
      </w:r>
      <w:r w:rsidR="007901CB" w:rsidRPr="00124CA0">
        <w:rPr>
          <w:rFonts w:asciiTheme="minorHAnsi" w:hAnsiTheme="minorHAnsi" w:cs="Calibri"/>
          <w:sz w:val="20"/>
          <w:szCs w:val="20"/>
        </w:rPr>
        <w:t>Wederpartij</w:t>
      </w:r>
      <w:r w:rsidRPr="00124CA0">
        <w:rPr>
          <w:rFonts w:asciiTheme="minorHAnsi" w:hAnsiTheme="minorHAnsi" w:cs="Calibri"/>
          <w:sz w:val="20"/>
          <w:szCs w:val="20"/>
        </w:rPr>
        <w:t xml:space="preserve"> het geschil voorleggen aan de daartoe bevoegde rechter in het arrondissement waar de </w:t>
      </w:r>
      <w:r w:rsidR="00E972BC" w:rsidRPr="00124CA0">
        <w:rPr>
          <w:rFonts w:asciiTheme="minorHAnsi" w:hAnsiTheme="minorHAnsi" w:cs="Calibri"/>
          <w:sz w:val="20"/>
          <w:szCs w:val="20"/>
        </w:rPr>
        <w:t>Opdrachtgever</w:t>
      </w:r>
      <w:r w:rsidRPr="00124CA0">
        <w:rPr>
          <w:rFonts w:asciiTheme="minorHAnsi" w:hAnsiTheme="minorHAnsi" w:cs="Calibri"/>
          <w:sz w:val="20"/>
          <w:szCs w:val="20"/>
        </w:rPr>
        <w:t xml:space="preserve"> gevestigd is tenzij </w:t>
      </w:r>
      <w:r w:rsidR="007901CB" w:rsidRPr="00124CA0">
        <w:rPr>
          <w:rFonts w:asciiTheme="minorHAnsi" w:hAnsiTheme="minorHAnsi" w:cs="Calibri"/>
          <w:sz w:val="20"/>
          <w:szCs w:val="20"/>
        </w:rPr>
        <w:t>Wederpartij</w:t>
      </w:r>
      <w:r w:rsidRPr="00124CA0">
        <w:rPr>
          <w:rFonts w:asciiTheme="minorHAnsi" w:hAnsiTheme="minorHAnsi" w:cs="Calibri"/>
          <w:sz w:val="20"/>
          <w:szCs w:val="20"/>
        </w:rPr>
        <w:t>en alsnog arbitrage of bindend advies zullen overeenkomen.</w:t>
      </w:r>
    </w:p>
    <w:p w14:paraId="25ED89FD" w14:textId="77777777" w:rsidR="0016461F" w:rsidRPr="00124CA0" w:rsidRDefault="0016461F" w:rsidP="00124CA0">
      <w:pPr>
        <w:spacing w:after="0" w:line="360" w:lineRule="auto"/>
        <w:ind w:left="705" w:hanging="705"/>
        <w:jc w:val="both"/>
        <w:rPr>
          <w:rFonts w:asciiTheme="minorHAnsi" w:hAnsiTheme="minorHAnsi" w:cs="Calibri"/>
          <w:sz w:val="20"/>
          <w:szCs w:val="20"/>
        </w:rPr>
      </w:pPr>
    </w:p>
    <w:p w14:paraId="25ED89FE" w14:textId="6E7C7AE9" w:rsidR="00974943" w:rsidRPr="00124CA0" w:rsidRDefault="00974943"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3" w:name="_Toc396120278"/>
      <w:bookmarkStart w:id="24" w:name="_Toc498526974"/>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10</w:t>
      </w:r>
      <w:r w:rsidRPr="00124CA0">
        <w:rPr>
          <w:rFonts w:asciiTheme="minorHAnsi" w:eastAsiaTheme="majorEastAsia" w:hAnsiTheme="minorHAnsi" w:cstheme="minorHAnsi"/>
          <w:bCs/>
          <w:kern w:val="32"/>
        </w:rPr>
        <w:t xml:space="preserve"> Toepasselijk recht</w:t>
      </w:r>
      <w:bookmarkEnd w:id="23"/>
      <w:bookmarkEnd w:id="24"/>
    </w:p>
    <w:p w14:paraId="25ED89FF" w14:textId="77777777" w:rsidR="00974943" w:rsidRPr="00124CA0" w:rsidRDefault="00974943" w:rsidP="00124CA0">
      <w:pPr>
        <w:spacing w:line="360" w:lineRule="auto"/>
        <w:ind w:left="705" w:hanging="705"/>
        <w:jc w:val="both"/>
        <w:rPr>
          <w:rFonts w:asciiTheme="minorHAnsi" w:hAnsiTheme="minorHAnsi" w:cs="Calibri"/>
          <w:sz w:val="20"/>
          <w:szCs w:val="20"/>
        </w:rPr>
      </w:pPr>
      <w:r w:rsidRPr="00124CA0">
        <w:rPr>
          <w:rFonts w:asciiTheme="minorHAnsi" w:hAnsiTheme="minorHAnsi" w:cs="Calibri"/>
          <w:sz w:val="20"/>
          <w:szCs w:val="20"/>
        </w:rPr>
        <w:t>1</w:t>
      </w:r>
      <w:r w:rsidR="0016461F" w:rsidRPr="00124CA0">
        <w:rPr>
          <w:rFonts w:asciiTheme="minorHAnsi" w:hAnsiTheme="minorHAnsi" w:cs="Calibri"/>
          <w:sz w:val="20"/>
          <w:szCs w:val="20"/>
        </w:rPr>
        <w:t>.</w:t>
      </w:r>
      <w:r w:rsidRPr="00124CA0">
        <w:rPr>
          <w:rFonts w:asciiTheme="minorHAnsi" w:hAnsiTheme="minorHAnsi" w:cs="Calibri"/>
          <w:sz w:val="20"/>
          <w:szCs w:val="20"/>
        </w:rPr>
        <w:tab/>
      </w:r>
      <w:r w:rsidRPr="00124CA0">
        <w:rPr>
          <w:rFonts w:asciiTheme="minorHAnsi" w:hAnsiTheme="minorHAnsi" w:cs="Calibri"/>
          <w:sz w:val="20"/>
          <w:szCs w:val="20"/>
        </w:rPr>
        <w:tab/>
        <w:t>Op deze Overeenkomst is uitsluitend Nederlands recht van toepassing. Toepassing van het Weens koopverdrag is uitgesloten van deze Overeenkomst.</w:t>
      </w:r>
    </w:p>
    <w:p w14:paraId="25ED8A01" w14:textId="44445782" w:rsidR="00F46299" w:rsidRPr="00124CA0" w:rsidRDefault="0016461F"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5" w:name="_Toc498526975"/>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11</w:t>
      </w:r>
      <w:r w:rsidRPr="00124CA0">
        <w:rPr>
          <w:rFonts w:asciiTheme="minorHAnsi" w:eastAsiaTheme="majorEastAsia" w:hAnsiTheme="minorHAnsi" w:cstheme="minorHAnsi"/>
          <w:bCs/>
          <w:kern w:val="32"/>
        </w:rPr>
        <w:t xml:space="preserve"> </w:t>
      </w:r>
      <w:r w:rsidR="00F46299" w:rsidRPr="00124CA0">
        <w:rPr>
          <w:rFonts w:asciiTheme="minorHAnsi" w:eastAsiaTheme="majorEastAsia" w:hAnsiTheme="minorHAnsi" w:cstheme="minorHAnsi"/>
          <w:bCs/>
          <w:kern w:val="32"/>
        </w:rPr>
        <w:t>Wachtkamerconstructie</w:t>
      </w:r>
      <w:bookmarkEnd w:id="25"/>
    </w:p>
    <w:p w14:paraId="25ED8A02" w14:textId="77777777"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rPr>
        <w:t xml:space="preserve">1. </w:t>
      </w:r>
      <w:r w:rsidRPr="00124CA0">
        <w:rPr>
          <w:rFonts w:asciiTheme="minorHAnsi" w:hAnsiTheme="minorHAnsi" w:cs="Calibri"/>
          <w:iCs/>
          <w:sz w:val="20"/>
          <w:szCs w:val="20"/>
        </w:rPr>
        <w:tab/>
        <w:t>De Overeenkomst, wordt gebaseerd op de uitslag van de aanbesteding, gesloten met Opdrachtnemer.</w:t>
      </w:r>
    </w:p>
    <w:p w14:paraId="25ED8A03"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A04" w14:textId="77777777"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sz w:val="20"/>
          <w:szCs w:val="20"/>
          <w:lang w:val="nl"/>
        </w:rPr>
        <w:t xml:space="preserve">2. </w:t>
      </w:r>
      <w:r w:rsidRPr="00124CA0">
        <w:rPr>
          <w:rFonts w:asciiTheme="minorHAnsi" w:hAnsiTheme="minorHAnsi" w:cs="Calibri"/>
          <w:sz w:val="20"/>
          <w:szCs w:val="20"/>
          <w:lang w:val="nl"/>
        </w:rPr>
        <w:tab/>
      </w:r>
      <w:r w:rsidRPr="00124CA0">
        <w:rPr>
          <w:rFonts w:asciiTheme="minorHAnsi" w:hAnsiTheme="minorHAnsi" w:cs="Calibri"/>
          <w:iCs/>
          <w:sz w:val="20"/>
          <w:szCs w:val="20"/>
        </w:rPr>
        <w:t>Indien Opdrachtgever op basis van de Overeenkomst besluit over te gaan tot ontbinding vanwege onvoldoende prestaties van de Opdrachtnemer kan Opdrachtgever overgaan tot contractering van de wachtkamercontractant. Hiertoe wordt alleen overgegaan in geval van toerekenbare tekortkoming aan de zijde van Opdrachtnemer. De kwaliteitscontroles inclusief evaluaties zijn leidend.</w:t>
      </w:r>
    </w:p>
    <w:p w14:paraId="25ED8A05"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A06" w14:textId="7F504C8C"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r w:rsidRPr="00124CA0">
        <w:rPr>
          <w:rFonts w:asciiTheme="minorHAnsi" w:hAnsiTheme="minorHAnsi" w:cs="Calibri"/>
          <w:sz w:val="20"/>
          <w:szCs w:val="20"/>
          <w:lang w:val="nl"/>
        </w:rPr>
        <w:t xml:space="preserve">3. </w:t>
      </w:r>
      <w:r w:rsidRPr="00124CA0">
        <w:rPr>
          <w:rFonts w:asciiTheme="minorHAnsi" w:hAnsiTheme="minorHAnsi" w:cs="Calibri"/>
          <w:sz w:val="20"/>
          <w:szCs w:val="20"/>
          <w:lang w:val="nl"/>
        </w:rPr>
        <w:tab/>
      </w:r>
      <w:r w:rsidR="00331E42" w:rsidRPr="00124CA0">
        <w:rPr>
          <w:rFonts w:asciiTheme="minorHAnsi" w:hAnsiTheme="minorHAnsi" w:cs="Calibri"/>
          <w:iCs/>
          <w:sz w:val="20"/>
          <w:szCs w:val="20"/>
        </w:rPr>
        <w:t xml:space="preserve">Indien </w:t>
      </w:r>
      <w:r w:rsidR="00331E42">
        <w:rPr>
          <w:rFonts w:asciiTheme="minorHAnsi" w:hAnsiTheme="minorHAnsi" w:cs="Calibri"/>
          <w:iCs/>
          <w:sz w:val="20"/>
          <w:szCs w:val="20"/>
        </w:rPr>
        <w:t>Opd</w:t>
      </w:r>
      <w:r w:rsidR="000A7A97">
        <w:rPr>
          <w:rFonts w:asciiTheme="minorHAnsi" w:hAnsiTheme="minorHAnsi" w:cs="Calibri"/>
          <w:iCs/>
          <w:sz w:val="20"/>
          <w:szCs w:val="20"/>
        </w:rPr>
        <w:t>r</w:t>
      </w:r>
      <w:r w:rsidR="00331E42">
        <w:rPr>
          <w:rFonts w:asciiTheme="minorHAnsi" w:hAnsiTheme="minorHAnsi" w:cs="Calibri"/>
          <w:iCs/>
          <w:sz w:val="20"/>
          <w:szCs w:val="20"/>
        </w:rPr>
        <w:t>achtnemer bij een 2</w:t>
      </w:r>
      <w:r w:rsidR="00331E42" w:rsidRPr="004708F6">
        <w:rPr>
          <w:rFonts w:asciiTheme="minorHAnsi" w:hAnsiTheme="minorHAnsi" w:cs="Calibri"/>
          <w:iCs/>
          <w:sz w:val="20"/>
          <w:szCs w:val="20"/>
          <w:vertAlign w:val="superscript"/>
        </w:rPr>
        <w:t>e</w:t>
      </w:r>
      <w:r w:rsidR="00331E42">
        <w:rPr>
          <w:rFonts w:asciiTheme="minorHAnsi" w:hAnsiTheme="minorHAnsi" w:cs="Calibri"/>
          <w:iCs/>
          <w:sz w:val="20"/>
          <w:szCs w:val="20"/>
        </w:rPr>
        <w:t xml:space="preserve"> herkeuring</w:t>
      </w:r>
      <w:r w:rsidR="00331E42" w:rsidRPr="00124CA0">
        <w:rPr>
          <w:rFonts w:asciiTheme="minorHAnsi" w:hAnsiTheme="minorHAnsi" w:cs="Calibri"/>
          <w:iCs/>
          <w:sz w:val="20"/>
          <w:szCs w:val="20"/>
        </w:rPr>
        <w:t xml:space="preserve"> onvoldoende sc</w:t>
      </w:r>
      <w:r w:rsidR="00331E42">
        <w:rPr>
          <w:rFonts w:asciiTheme="minorHAnsi" w:hAnsiTheme="minorHAnsi" w:cs="Calibri"/>
          <w:iCs/>
          <w:sz w:val="20"/>
          <w:szCs w:val="20"/>
        </w:rPr>
        <w:t>o</w:t>
      </w:r>
      <w:r w:rsidR="00331E42" w:rsidRPr="00124CA0">
        <w:rPr>
          <w:rFonts w:asciiTheme="minorHAnsi" w:hAnsiTheme="minorHAnsi" w:cs="Calibri"/>
          <w:iCs/>
          <w:sz w:val="20"/>
          <w:szCs w:val="20"/>
        </w:rPr>
        <w:t>or</w:t>
      </w:r>
      <w:r w:rsidR="00331E42">
        <w:rPr>
          <w:rFonts w:asciiTheme="minorHAnsi" w:hAnsiTheme="minorHAnsi" w:cs="Calibri"/>
          <w:iCs/>
          <w:sz w:val="20"/>
          <w:szCs w:val="20"/>
        </w:rPr>
        <w:t>t</w:t>
      </w:r>
      <w:r w:rsidR="00331E42" w:rsidRPr="00124CA0">
        <w:rPr>
          <w:rFonts w:asciiTheme="minorHAnsi" w:hAnsiTheme="minorHAnsi" w:cs="Calibri"/>
          <w:iCs/>
          <w:sz w:val="20"/>
          <w:szCs w:val="20"/>
        </w:rPr>
        <w:t xml:space="preserve"> kan Opdrachtgever overgaan tot ontbinding van de Overeenkomst met Opdrachtnemer </w:t>
      </w:r>
      <w:r w:rsidR="00331E42">
        <w:rPr>
          <w:rFonts w:asciiTheme="minorHAnsi" w:hAnsiTheme="minorHAnsi" w:cs="Calibri"/>
          <w:iCs/>
          <w:sz w:val="20"/>
          <w:szCs w:val="20"/>
        </w:rPr>
        <w:t xml:space="preserve">voor die specifieke locatie </w:t>
      </w:r>
      <w:r w:rsidR="00331E42" w:rsidRPr="00124CA0">
        <w:rPr>
          <w:rFonts w:asciiTheme="minorHAnsi" w:hAnsiTheme="minorHAnsi" w:cs="Calibri"/>
          <w:iCs/>
          <w:sz w:val="20"/>
          <w:szCs w:val="20"/>
        </w:rPr>
        <w:t>en overgaan tot contractering van de wachtkamercontractant.</w:t>
      </w:r>
      <w:r w:rsidR="00331E42">
        <w:rPr>
          <w:rFonts w:asciiTheme="minorHAnsi" w:hAnsiTheme="minorHAnsi" w:cs="Calibri"/>
          <w:iCs/>
          <w:sz w:val="20"/>
          <w:szCs w:val="20"/>
        </w:rPr>
        <w:t xml:space="preserve"> Indien Opdrachtnemer bij een 3</w:t>
      </w:r>
      <w:r w:rsidR="00331E42" w:rsidRPr="00C93218">
        <w:rPr>
          <w:rFonts w:asciiTheme="minorHAnsi" w:hAnsiTheme="minorHAnsi" w:cs="Calibri"/>
          <w:iCs/>
          <w:sz w:val="20"/>
          <w:szCs w:val="20"/>
          <w:vertAlign w:val="superscript"/>
        </w:rPr>
        <w:t>e</w:t>
      </w:r>
      <w:r w:rsidR="00331E42">
        <w:rPr>
          <w:rFonts w:asciiTheme="minorHAnsi" w:hAnsiTheme="minorHAnsi" w:cs="Calibri"/>
          <w:iCs/>
          <w:sz w:val="20"/>
          <w:szCs w:val="20"/>
        </w:rPr>
        <w:t xml:space="preserve"> herkeuring onvoldoende scoort, kan Opdrachtgever overgaan tot ontbinding van het gehele contract  en overgaan tot contractering van de wachtkamercontractant.</w:t>
      </w:r>
    </w:p>
    <w:p w14:paraId="25ED8A07"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8"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499508AD" w14:textId="77777777" w:rsidR="00050A26" w:rsidRDefault="00050A26">
      <w:pPr>
        <w:spacing w:after="0" w:line="240" w:lineRule="auto"/>
        <w:rPr>
          <w:rFonts w:asciiTheme="minorHAnsi" w:hAnsiTheme="minorHAnsi" w:cs="Calibri"/>
          <w:b/>
          <w:bCs/>
          <w:color w:val="000000"/>
          <w:sz w:val="20"/>
          <w:szCs w:val="20"/>
        </w:rPr>
      </w:pPr>
      <w:r>
        <w:rPr>
          <w:rFonts w:asciiTheme="minorHAnsi" w:hAnsiTheme="minorHAnsi" w:cs="Calibri"/>
          <w:b/>
          <w:bCs/>
          <w:color w:val="000000"/>
          <w:sz w:val="20"/>
          <w:szCs w:val="20"/>
        </w:rPr>
        <w:br w:type="page"/>
      </w:r>
    </w:p>
    <w:p w14:paraId="56C68CCF" w14:textId="77D53667" w:rsidR="001507B4" w:rsidRP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r w:rsidRPr="001507B4">
        <w:rPr>
          <w:rFonts w:asciiTheme="minorHAnsi" w:hAnsiTheme="minorHAnsi" w:cs="Calibri"/>
          <w:b/>
          <w:bCs/>
          <w:color w:val="000000"/>
          <w:sz w:val="20"/>
          <w:szCs w:val="20"/>
        </w:rPr>
        <w:lastRenderedPageBreak/>
        <w:t xml:space="preserve">Bijlagen </w:t>
      </w:r>
    </w:p>
    <w:p w14:paraId="787B396C" w14:textId="77777777" w:rsid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p>
    <w:p w14:paraId="1A14CA40" w14:textId="257444AC"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1: Nota(s) van inlichtingen; </w:t>
      </w:r>
    </w:p>
    <w:p w14:paraId="2A9FC60E"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2: Uitnodiging tot inschrijving; </w:t>
      </w:r>
    </w:p>
    <w:p w14:paraId="4E7DC188"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3: Inkoopvoorwaarden Opdrachtgever; </w:t>
      </w:r>
    </w:p>
    <w:p w14:paraId="49764BF5"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4: Inschrijving Opdrachtnemer; </w:t>
      </w:r>
    </w:p>
    <w:p w14:paraId="25ED8A09" w14:textId="5A4CCFC4" w:rsidR="00183D31"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Bijlage 5: Concretiseringsdocumenten.</w:t>
      </w:r>
    </w:p>
    <w:p w14:paraId="25ED8A0A"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B"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C"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5AA7BF5B"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064DC1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85BB2D2"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0E80E1D"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17230A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4C0258C"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A6D20E9"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79460B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24E914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B271AB8"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638CFDA"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C8A8ADB"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9FDB0EE"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47944DE"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25C5268"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B53F18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E64E18A"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5ED8A0E" w14:textId="3D3154CE" w:rsidR="00004B9A" w:rsidRPr="00FD1591" w:rsidRDefault="00004B9A" w:rsidP="002E489D">
      <w:pPr>
        <w:autoSpaceDE w:val="0"/>
        <w:autoSpaceDN w:val="0"/>
        <w:adjustRightInd w:val="0"/>
        <w:spacing w:after="0" w:line="360" w:lineRule="auto"/>
        <w:rPr>
          <w:rFonts w:asciiTheme="minorHAnsi" w:hAnsiTheme="minorHAnsi" w:cs="Calibri"/>
          <w:b/>
          <w:bCs/>
          <w:color w:val="000000"/>
          <w:sz w:val="20"/>
          <w:szCs w:val="20"/>
        </w:rPr>
      </w:pPr>
      <w:r w:rsidRPr="00FD1591">
        <w:rPr>
          <w:rFonts w:asciiTheme="minorHAnsi" w:hAnsiTheme="minorHAnsi" w:cs="Calibri"/>
          <w:b/>
          <w:bCs/>
          <w:color w:val="000000"/>
          <w:sz w:val="20"/>
          <w:szCs w:val="20"/>
        </w:rPr>
        <w:t xml:space="preserve">Aldus rechtsgeldig overeengekomen </w:t>
      </w:r>
      <w:r w:rsidR="00F41621" w:rsidRPr="00FD1591">
        <w:rPr>
          <w:rFonts w:asciiTheme="minorHAnsi" w:hAnsiTheme="minorHAnsi" w:cs="Calibri"/>
          <w:b/>
          <w:bCs/>
          <w:color w:val="000000"/>
          <w:sz w:val="20"/>
          <w:szCs w:val="20"/>
        </w:rPr>
        <w:t xml:space="preserve">te </w:t>
      </w:r>
      <w:r w:rsidR="00485C77">
        <w:rPr>
          <w:rFonts w:asciiTheme="minorHAnsi" w:hAnsiTheme="minorHAnsi" w:cs="Calibri"/>
          <w:b/>
          <w:bCs/>
          <w:color w:val="000000"/>
          <w:sz w:val="20"/>
          <w:szCs w:val="20"/>
        </w:rPr>
        <w:t>Hengelo</w:t>
      </w:r>
      <w:r w:rsidR="00F41621" w:rsidRPr="00FD1591">
        <w:rPr>
          <w:rFonts w:asciiTheme="minorHAnsi" w:hAnsiTheme="minorHAnsi" w:cs="Calibri"/>
          <w:b/>
          <w:bCs/>
          <w:color w:val="000000"/>
          <w:sz w:val="20"/>
          <w:szCs w:val="20"/>
        </w:rPr>
        <w:t xml:space="preserve"> op </w:t>
      </w:r>
      <w:r w:rsidR="00F41621" w:rsidRPr="00FD1591">
        <w:rPr>
          <w:rFonts w:asciiTheme="minorHAnsi" w:hAnsiTheme="minorHAnsi" w:cs="Calibri"/>
          <w:b/>
          <w:bCs/>
          <w:color w:val="000000"/>
          <w:sz w:val="20"/>
          <w:szCs w:val="20"/>
          <w:highlight w:val="yellow"/>
        </w:rPr>
        <w:t>&lt;datum&gt;</w:t>
      </w:r>
      <w:r w:rsidR="00F41621" w:rsidRPr="00FD1591">
        <w:rPr>
          <w:rFonts w:asciiTheme="minorHAnsi" w:hAnsiTheme="minorHAnsi" w:cs="Calibri"/>
          <w:b/>
          <w:bCs/>
          <w:color w:val="000000"/>
          <w:sz w:val="20"/>
          <w:szCs w:val="20"/>
        </w:rPr>
        <w:t xml:space="preserve"> </w:t>
      </w:r>
      <w:r w:rsidRPr="00FD1591">
        <w:rPr>
          <w:rFonts w:asciiTheme="minorHAnsi" w:hAnsiTheme="minorHAnsi" w:cs="Calibri"/>
          <w:b/>
          <w:bCs/>
          <w:color w:val="000000"/>
          <w:sz w:val="20"/>
          <w:szCs w:val="20"/>
        </w:rPr>
        <w:t>en ondertekend in tweevoud</w:t>
      </w:r>
    </w:p>
    <w:p w14:paraId="25ED8A0F" w14:textId="77777777" w:rsidR="00F41621"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p>
    <w:p w14:paraId="25ED8A10" w14:textId="191AB4A5" w:rsidR="00F41621" w:rsidRPr="00FD1591" w:rsidRDefault="00E972BC" w:rsidP="002E489D">
      <w:pPr>
        <w:autoSpaceDE w:val="0"/>
        <w:autoSpaceDN w:val="0"/>
        <w:adjustRightInd w:val="0"/>
        <w:spacing w:after="0" w:line="360" w:lineRule="auto"/>
        <w:rPr>
          <w:rFonts w:asciiTheme="minorHAnsi" w:hAnsiTheme="minorHAnsi" w:cs="Calibri"/>
          <w:color w:val="000000"/>
          <w:sz w:val="20"/>
          <w:szCs w:val="20"/>
        </w:rPr>
      </w:pPr>
      <w:r w:rsidRPr="00FD1591">
        <w:rPr>
          <w:rFonts w:asciiTheme="minorHAnsi" w:hAnsiTheme="minorHAnsi" w:cs="Calibri"/>
          <w:color w:val="000000"/>
          <w:sz w:val="20"/>
          <w:szCs w:val="20"/>
        </w:rPr>
        <w:t>Opdrachtgever</w:t>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Pr="00FD1591">
        <w:rPr>
          <w:rFonts w:asciiTheme="minorHAnsi" w:hAnsiTheme="minorHAnsi" w:cs="Calibri"/>
          <w:color w:val="000000"/>
          <w:sz w:val="20"/>
          <w:szCs w:val="20"/>
        </w:rPr>
        <w:t>Opdrachtnemer</w:t>
      </w:r>
    </w:p>
    <w:p w14:paraId="25ED8A11" w14:textId="77777777" w:rsidR="00F41621"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p>
    <w:p w14:paraId="7F2D58C0" w14:textId="661AA07D" w:rsidR="00124CA0" w:rsidRPr="00FD1591" w:rsidRDefault="00124CA0" w:rsidP="002E489D">
      <w:pPr>
        <w:autoSpaceDE w:val="0"/>
        <w:autoSpaceDN w:val="0"/>
        <w:adjustRightInd w:val="0"/>
        <w:spacing w:after="0" w:line="360" w:lineRule="auto"/>
        <w:rPr>
          <w:rFonts w:asciiTheme="minorHAnsi" w:hAnsiTheme="minorHAnsi" w:cs="Calibri"/>
          <w:color w:val="000000"/>
          <w:sz w:val="20"/>
          <w:szCs w:val="20"/>
        </w:rPr>
      </w:pPr>
    </w:p>
    <w:p w14:paraId="0A291BC2" w14:textId="77777777" w:rsidR="00124CA0" w:rsidRPr="00FD1591" w:rsidRDefault="00124CA0" w:rsidP="002E489D">
      <w:pPr>
        <w:autoSpaceDE w:val="0"/>
        <w:autoSpaceDN w:val="0"/>
        <w:adjustRightInd w:val="0"/>
        <w:spacing w:after="0" w:line="360" w:lineRule="auto"/>
        <w:rPr>
          <w:rFonts w:asciiTheme="minorHAnsi" w:hAnsiTheme="minorHAnsi" w:cs="Calibri"/>
          <w:color w:val="000000"/>
          <w:sz w:val="20"/>
          <w:szCs w:val="20"/>
        </w:rPr>
      </w:pPr>
    </w:p>
    <w:p w14:paraId="1BEDCAF2" w14:textId="70F2E563" w:rsidR="009771D0"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r w:rsidRPr="00FD1591">
        <w:rPr>
          <w:rFonts w:asciiTheme="minorHAnsi" w:hAnsiTheme="minorHAnsi" w:cs="Calibri"/>
          <w:color w:val="000000"/>
          <w:sz w:val="20"/>
          <w:szCs w:val="20"/>
        </w:rPr>
        <w:tab/>
      </w:r>
      <w:r w:rsidRPr="00FD1591">
        <w:rPr>
          <w:rFonts w:asciiTheme="minorHAnsi" w:hAnsiTheme="minorHAnsi" w:cs="Calibri"/>
          <w:color w:val="000000"/>
          <w:sz w:val="20"/>
          <w:szCs w:val="20"/>
        </w:rPr>
        <w:tab/>
      </w:r>
      <w:r w:rsidRPr="00FD1591">
        <w:rPr>
          <w:rFonts w:asciiTheme="minorHAnsi" w:hAnsiTheme="minorHAnsi" w:cs="Calibri"/>
          <w:color w:val="000000"/>
          <w:sz w:val="20"/>
          <w:szCs w:val="20"/>
        </w:rPr>
        <w:tab/>
      </w:r>
      <w:r w:rsidR="000E14A9" w:rsidRPr="00FD1591">
        <w:rPr>
          <w:rFonts w:asciiTheme="minorHAnsi" w:hAnsiTheme="minorHAnsi" w:cs="Calibri"/>
          <w:color w:val="000000"/>
          <w:sz w:val="20"/>
          <w:szCs w:val="20"/>
        </w:rPr>
        <w:tab/>
      </w:r>
      <w:r w:rsidRPr="00FD1591">
        <w:rPr>
          <w:rFonts w:asciiTheme="minorHAnsi" w:hAnsiTheme="minorHAnsi" w:cs="Calibri"/>
          <w:color w:val="000000"/>
          <w:sz w:val="20"/>
          <w:szCs w:val="20"/>
        </w:rPr>
        <w:tab/>
      </w:r>
      <w:r w:rsidR="009771D0" w:rsidRPr="00FD1591">
        <w:rPr>
          <w:rFonts w:asciiTheme="minorHAnsi" w:hAnsiTheme="minorHAnsi" w:cs="Calibri"/>
          <w:color w:val="000000"/>
          <w:sz w:val="20"/>
          <w:szCs w:val="20"/>
        </w:rPr>
        <w:tab/>
      </w:r>
      <w:r w:rsidR="009771D0" w:rsidRPr="00FD1591">
        <w:rPr>
          <w:rFonts w:asciiTheme="minorHAnsi" w:hAnsiTheme="minorHAnsi" w:cs="Calibri"/>
          <w:color w:val="000000"/>
          <w:sz w:val="20"/>
          <w:szCs w:val="20"/>
        </w:rPr>
        <w:tab/>
      </w:r>
    </w:p>
    <w:p w14:paraId="25ED8A13" w14:textId="7541AE55" w:rsidR="00717918" w:rsidRPr="00FD1591" w:rsidRDefault="00485C77" w:rsidP="002E489D">
      <w:pPr>
        <w:autoSpaceDE w:val="0"/>
        <w:autoSpaceDN w:val="0"/>
        <w:adjustRightInd w:val="0"/>
        <w:spacing w:after="0" w:line="360" w:lineRule="auto"/>
        <w:rPr>
          <w:rFonts w:asciiTheme="minorHAnsi" w:hAnsiTheme="minorHAnsi" w:cs="Calibri"/>
          <w:color w:val="000000"/>
          <w:sz w:val="20"/>
          <w:szCs w:val="20"/>
        </w:rPr>
      </w:pPr>
      <w:r w:rsidRPr="00485C77">
        <w:rPr>
          <w:rFonts w:asciiTheme="minorHAnsi" w:hAnsiTheme="minorHAnsi" w:cs="Calibri"/>
          <w:color w:val="000000"/>
          <w:sz w:val="20"/>
          <w:szCs w:val="20"/>
          <w:highlight w:val="yellow"/>
        </w:rPr>
        <w:t>Bestuurder</w:t>
      </w:r>
      <w:r>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2904AA" w:rsidRPr="00485C77">
        <w:rPr>
          <w:rFonts w:asciiTheme="minorHAnsi" w:hAnsiTheme="minorHAnsi" w:cs="Calibri"/>
          <w:color w:val="000000"/>
          <w:sz w:val="20"/>
          <w:szCs w:val="20"/>
          <w:highlight w:val="yellow"/>
        </w:rPr>
        <w:t>Business</w:t>
      </w:r>
      <w:r w:rsidR="00FD1591" w:rsidRPr="00485C77">
        <w:rPr>
          <w:rFonts w:asciiTheme="minorHAnsi" w:hAnsiTheme="minorHAnsi" w:cs="Calibri"/>
          <w:color w:val="000000"/>
          <w:sz w:val="20"/>
          <w:szCs w:val="20"/>
          <w:highlight w:val="yellow"/>
        </w:rPr>
        <w:t>unit directeur</w:t>
      </w:r>
    </w:p>
    <w:sectPr w:rsidR="00717918" w:rsidRPr="00FD1591" w:rsidSect="00EC719D">
      <w:headerReference w:type="even" r:id="rId12"/>
      <w:headerReference w:type="default" r:id="rId13"/>
      <w:footerReference w:type="default" r:id="rId14"/>
      <w:head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7B06B" w14:textId="77777777" w:rsidR="00BD3A6B" w:rsidRDefault="00BD3A6B" w:rsidP="0085551C">
      <w:pPr>
        <w:spacing w:after="0" w:line="240" w:lineRule="auto"/>
      </w:pPr>
      <w:r>
        <w:separator/>
      </w:r>
    </w:p>
  </w:endnote>
  <w:endnote w:type="continuationSeparator" w:id="0">
    <w:p w14:paraId="396A375F" w14:textId="77777777" w:rsidR="00BD3A6B" w:rsidRDefault="00BD3A6B" w:rsidP="0085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8A1A" w14:textId="77777777" w:rsidR="00897AB8" w:rsidRDefault="00897AB8" w:rsidP="00897AB8">
    <w:pPr>
      <w:pStyle w:val="Voettekst"/>
      <w:jc w:val="right"/>
    </w:pPr>
  </w:p>
  <w:bookmarkStart w:id="26" w:name="_Hlk491770348" w:displacedByCustomXml="next"/>
  <w:sdt>
    <w:sdtPr>
      <w:id w:val="19613364"/>
      <w:docPartObj>
        <w:docPartGallery w:val="Page Numbers (Bottom of Page)"/>
        <w:docPartUnique/>
      </w:docPartObj>
    </w:sdtPr>
    <w:sdtEndPr>
      <w:rPr>
        <w:b/>
      </w:rPr>
    </w:sdtEndPr>
    <w:sdtContent>
      <w:p w14:paraId="25ED8A1B" w14:textId="6EEC3C22" w:rsidR="00897AB8" w:rsidRPr="00010419" w:rsidRDefault="00897AB8"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655D9A">
          <w:rPr>
            <w:b/>
            <w:noProof/>
            <w:color w:val="000000" w:themeColor="text1"/>
            <w:sz w:val="20"/>
            <w:szCs w:val="20"/>
          </w:rPr>
          <w:t>13</w:t>
        </w:r>
        <w:r w:rsidRPr="00010419">
          <w:rPr>
            <w:b/>
            <w:color w:val="000000" w:themeColor="text1"/>
            <w:sz w:val="20"/>
            <w:szCs w:val="20"/>
          </w:rPr>
          <w:fldChar w:fldCharType="end"/>
        </w:r>
      </w:p>
    </w:sdtContent>
  </w:sdt>
  <w:p w14:paraId="25ED8A1C" w14:textId="77777777" w:rsidR="00897AB8" w:rsidRPr="005A1659" w:rsidRDefault="00897AB8"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26"/>
  <w:p w14:paraId="25ED8A1D" w14:textId="77777777" w:rsidR="00CF3DDB" w:rsidRPr="00897AB8" w:rsidRDefault="00CF3DDB"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CBF11" w14:textId="77777777" w:rsidR="00BD3A6B" w:rsidRDefault="00BD3A6B" w:rsidP="0085551C">
      <w:pPr>
        <w:spacing w:after="0" w:line="240" w:lineRule="auto"/>
      </w:pPr>
      <w:r>
        <w:separator/>
      </w:r>
    </w:p>
  </w:footnote>
  <w:footnote w:type="continuationSeparator" w:id="0">
    <w:p w14:paraId="2371D6C7" w14:textId="77777777" w:rsidR="00BD3A6B" w:rsidRDefault="00BD3A6B" w:rsidP="0085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8A18" w14:textId="77777777" w:rsidR="00B067C1" w:rsidRDefault="001B37BE">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2050" type="#_x0000_t136" style="position:absolute;margin-left:0;margin-top:0;width:447.55pt;height:191.8pt;rotation:315;z-index:-25165516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8A19" w14:textId="77777777" w:rsidR="00B067C1" w:rsidRDefault="001B37BE">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2051" type="#_x0000_t136" style="position:absolute;margin-left:0;margin-top:0;width:447.55pt;height:191.8pt;rotation:315;z-index:-25165312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8A1E" w14:textId="77777777" w:rsidR="00B067C1" w:rsidRDefault="001B37BE">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2049" type="#_x0000_t136" style="position:absolute;margin-left:0;margin-top:0;width:447.55pt;height:191.8pt;rotation:315;z-index:-251657216;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0D"/>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01781A52"/>
    <w:multiLevelType w:val="hybridMultilevel"/>
    <w:tmpl w:val="D35E4E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94E11"/>
    <w:multiLevelType w:val="hybridMultilevel"/>
    <w:tmpl w:val="96FE3386"/>
    <w:lvl w:ilvl="0" w:tplc="D6DC53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05F9E"/>
    <w:multiLevelType w:val="hybridMultilevel"/>
    <w:tmpl w:val="3CD41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A412B9C"/>
    <w:multiLevelType w:val="hybridMultilevel"/>
    <w:tmpl w:val="5B623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474FA7"/>
    <w:multiLevelType w:val="hybridMultilevel"/>
    <w:tmpl w:val="D4FEC1F8"/>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8CC6C84"/>
    <w:multiLevelType w:val="hybridMultilevel"/>
    <w:tmpl w:val="4476B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4FE728C9"/>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CE74EC"/>
    <w:multiLevelType w:val="hybridMultilevel"/>
    <w:tmpl w:val="8EE6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F11ECE"/>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A04F62"/>
    <w:multiLevelType w:val="multilevel"/>
    <w:tmpl w:val="B1D00CD4"/>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18"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9"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0"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CA2282C"/>
    <w:multiLevelType w:val="hybridMultilevel"/>
    <w:tmpl w:val="97E221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C86BEC"/>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3"/>
  </w:num>
  <w:num w:numId="3">
    <w:abstractNumId w:val="12"/>
  </w:num>
  <w:num w:numId="4">
    <w:abstractNumId w:val="9"/>
  </w:num>
  <w:num w:numId="5">
    <w:abstractNumId w:val="5"/>
  </w:num>
  <w:num w:numId="6">
    <w:abstractNumId w:val="1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0"/>
  </w:num>
  <w:num w:numId="10">
    <w:abstractNumId w:val="2"/>
  </w:num>
  <w:num w:numId="11">
    <w:abstractNumId w:val="4"/>
  </w:num>
  <w:num w:numId="12">
    <w:abstractNumId w:val="6"/>
  </w:num>
  <w:num w:numId="13">
    <w:abstractNumId w:val="0"/>
  </w:num>
  <w:num w:numId="14">
    <w:abstractNumId w:val="11"/>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3"/>
  </w:num>
  <w:num w:numId="42">
    <w:abstractNumId w:val="3"/>
  </w:num>
  <w:num w:numId="43">
    <w:abstractNumId w:val="16"/>
  </w:num>
  <w:num w:numId="44">
    <w:abstractNumId w:val="13"/>
  </w:num>
  <w:num w:numId="45">
    <w:abstractNumId w:val="22"/>
  </w:num>
  <w:num w:numId="46">
    <w:abstractNumId w:val="8"/>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4B9A"/>
    <w:rsid w:val="00004B9A"/>
    <w:rsid w:val="00023712"/>
    <w:rsid w:val="00026C66"/>
    <w:rsid w:val="00050A26"/>
    <w:rsid w:val="00075B07"/>
    <w:rsid w:val="00087538"/>
    <w:rsid w:val="0009601B"/>
    <w:rsid w:val="000A41BC"/>
    <w:rsid w:val="000A47E8"/>
    <w:rsid w:val="000A5E07"/>
    <w:rsid w:val="000A7A97"/>
    <w:rsid w:val="000B0492"/>
    <w:rsid w:val="000E14A9"/>
    <w:rsid w:val="000F61B3"/>
    <w:rsid w:val="00114A3C"/>
    <w:rsid w:val="00124CA0"/>
    <w:rsid w:val="001507B4"/>
    <w:rsid w:val="0016461F"/>
    <w:rsid w:val="00170AA3"/>
    <w:rsid w:val="00183D31"/>
    <w:rsid w:val="001A2CCF"/>
    <w:rsid w:val="001B37BE"/>
    <w:rsid w:val="001C1D11"/>
    <w:rsid w:val="001D74CE"/>
    <w:rsid w:val="001E16D4"/>
    <w:rsid w:val="001F07DC"/>
    <w:rsid w:val="001F7066"/>
    <w:rsid w:val="002110BD"/>
    <w:rsid w:val="00224F99"/>
    <w:rsid w:val="00262705"/>
    <w:rsid w:val="002904AA"/>
    <w:rsid w:val="002B5810"/>
    <w:rsid w:val="002E489D"/>
    <w:rsid w:val="002E7854"/>
    <w:rsid w:val="003009BD"/>
    <w:rsid w:val="00300BC2"/>
    <w:rsid w:val="003216AD"/>
    <w:rsid w:val="00331E42"/>
    <w:rsid w:val="00366EC1"/>
    <w:rsid w:val="00380BE3"/>
    <w:rsid w:val="003C3C74"/>
    <w:rsid w:val="004073DB"/>
    <w:rsid w:val="0048197D"/>
    <w:rsid w:val="00485C77"/>
    <w:rsid w:val="004868ED"/>
    <w:rsid w:val="00491C0C"/>
    <w:rsid w:val="004A440B"/>
    <w:rsid w:val="004B6DEB"/>
    <w:rsid w:val="004D5EA0"/>
    <w:rsid w:val="004E7C95"/>
    <w:rsid w:val="005226CB"/>
    <w:rsid w:val="00566A9D"/>
    <w:rsid w:val="00576A66"/>
    <w:rsid w:val="005A0375"/>
    <w:rsid w:val="005A1659"/>
    <w:rsid w:val="005F7EA4"/>
    <w:rsid w:val="00652856"/>
    <w:rsid w:val="00655D9A"/>
    <w:rsid w:val="006705DF"/>
    <w:rsid w:val="006740D2"/>
    <w:rsid w:val="006843FA"/>
    <w:rsid w:val="00695B6D"/>
    <w:rsid w:val="006A06AB"/>
    <w:rsid w:val="006A3801"/>
    <w:rsid w:val="006B5A0F"/>
    <w:rsid w:val="0070784E"/>
    <w:rsid w:val="00717918"/>
    <w:rsid w:val="00720C26"/>
    <w:rsid w:val="00742AC0"/>
    <w:rsid w:val="00756F08"/>
    <w:rsid w:val="00766B82"/>
    <w:rsid w:val="007900E2"/>
    <w:rsid w:val="007901CB"/>
    <w:rsid w:val="00794C3D"/>
    <w:rsid w:val="007971B0"/>
    <w:rsid w:val="007D6E9D"/>
    <w:rsid w:val="007E2896"/>
    <w:rsid w:val="0080774B"/>
    <w:rsid w:val="0083651B"/>
    <w:rsid w:val="0085551C"/>
    <w:rsid w:val="00897AB8"/>
    <w:rsid w:val="008D5FCD"/>
    <w:rsid w:val="008E104D"/>
    <w:rsid w:val="008E1C78"/>
    <w:rsid w:val="008E7403"/>
    <w:rsid w:val="008F089F"/>
    <w:rsid w:val="00916878"/>
    <w:rsid w:val="00927C84"/>
    <w:rsid w:val="00940626"/>
    <w:rsid w:val="00970770"/>
    <w:rsid w:val="00974943"/>
    <w:rsid w:val="00974DEA"/>
    <w:rsid w:val="009771D0"/>
    <w:rsid w:val="00990022"/>
    <w:rsid w:val="009A2BA7"/>
    <w:rsid w:val="009B00AD"/>
    <w:rsid w:val="009B1FA7"/>
    <w:rsid w:val="009C24A2"/>
    <w:rsid w:val="009C4422"/>
    <w:rsid w:val="00A0513A"/>
    <w:rsid w:val="00A10CEF"/>
    <w:rsid w:val="00A36295"/>
    <w:rsid w:val="00A5245C"/>
    <w:rsid w:val="00A76626"/>
    <w:rsid w:val="00A7741D"/>
    <w:rsid w:val="00A912E8"/>
    <w:rsid w:val="00AC7540"/>
    <w:rsid w:val="00AD37E0"/>
    <w:rsid w:val="00AE7A2A"/>
    <w:rsid w:val="00AF2811"/>
    <w:rsid w:val="00B00D83"/>
    <w:rsid w:val="00B067C1"/>
    <w:rsid w:val="00B10F63"/>
    <w:rsid w:val="00B17BB5"/>
    <w:rsid w:val="00B71EA5"/>
    <w:rsid w:val="00B87597"/>
    <w:rsid w:val="00B95C72"/>
    <w:rsid w:val="00BA0972"/>
    <w:rsid w:val="00BB6CA3"/>
    <w:rsid w:val="00BC675E"/>
    <w:rsid w:val="00BD3A6B"/>
    <w:rsid w:val="00BD5880"/>
    <w:rsid w:val="00C05ED8"/>
    <w:rsid w:val="00C2249A"/>
    <w:rsid w:val="00C3373C"/>
    <w:rsid w:val="00C45E0A"/>
    <w:rsid w:val="00C70653"/>
    <w:rsid w:val="00CB5505"/>
    <w:rsid w:val="00CC483E"/>
    <w:rsid w:val="00CE4D81"/>
    <w:rsid w:val="00CF3DDB"/>
    <w:rsid w:val="00D11C17"/>
    <w:rsid w:val="00D47C4A"/>
    <w:rsid w:val="00D74DC3"/>
    <w:rsid w:val="00D77B89"/>
    <w:rsid w:val="00D8552A"/>
    <w:rsid w:val="00DC547D"/>
    <w:rsid w:val="00DD68FF"/>
    <w:rsid w:val="00DE0F27"/>
    <w:rsid w:val="00E23671"/>
    <w:rsid w:val="00E52525"/>
    <w:rsid w:val="00E63981"/>
    <w:rsid w:val="00E63C34"/>
    <w:rsid w:val="00E667E1"/>
    <w:rsid w:val="00E70013"/>
    <w:rsid w:val="00E92054"/>
    <w:rsid w:val="00E94A85"/>
    <w:rsid w:val="00E972BC"/>
    <w:rsid w:val="00E97D4F"/>
    <w:rsid w:val="00EA5022"/>
    <w:rsid w:val="00EC719D"/>
    <w:rsid w:val="00EC7E0C"/>
    <w:rsid w:val="00EF3030"/>
    <w:rsid w:val="00F01431"/>
    <w:rsid w:val="00F03538"/>
    <w:rsid w:val="00F32E21"/>
    <w:rsid w:val="00F41621"/>
    <w:rsid w:val="00F46299"/>
    <w:rsid w:val="00F755AD"/>
    <w:rsid w:val="00F965B9"/>
    <w:rsid w:val="00FB542A"/>
    <w:rsid w:val="00FC2446"/>
    <w:rsid w:val="00FC3350"/>
    <w:rsid w:val="00FC3C2B"/>
    <w:rsid w:val="00FD1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2"/>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2"/>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2"/>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2"/>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raster">
    <w:name w:val="Table Grid"/>
    <w:basedOn w:val="Standaardtabel"/>
    <w:rsid w:val="00AE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42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3E4D3B39572F42B9D1536E20A7D06F" ma:contentTypeVersion="" ma:contentTypeDescription="Een nieuw document maken." ma:contentTypeScope="" ma:versionID="6d6e3e94973777c5ad9fa3f8813ae4ba">
  <xsd:schema xmlns:xsd="http://www.w3.org/2001/XMLSchema" xmlns:xs="http://www.w3.org/2001/XMLSchema" xmlns:p="http://schemas.microsoft.com/office/2006/metadata/properties" xmlns:ns2="8F42F586-D6C7-4AB9-BD6F-6190F32287AF" targetNamespace="http://schemas.microsoft.com/office/2006/metadata/properties" ma:root="true" ma:fieldsID="eb29344254c03b33752c1be31704ec04" ns2:_="">
    <xsd:import namespace="8F42F586-D6C7-4AB9-BD6F-6190F32287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2F586-D6C7-4AB9-BD6F-6190F3228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B737B-AF10-4843-960D-96B52C06A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2F586-D6C7-4AB9-BD6F-6190F3228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16EDF-6DDB-41C7-930F-F0A1DD0E2A5F}">
  <ds:schemaRefs>
    <ds:schemaRef ds:uri="http://schemas.microsoft.com/sharepoint/v3/contenttype/forms"/>
  </ds:schemaRefs>
</ds:datastoreItem>
</file>

<file path=customXml/itemProps3.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4.xml><?xml version="1.0" encoding="utf-8"?>
<ds:datastoreItem xmlns:ds="http://schemas.openxmlformats.org/officeDocument/2006/customXml" ds:itemID="{33475671-C5C4-424D-88F2-C82B61A877C6}">
  <ds:schemaRefs>
    <ds:schemaRef ds:uri="http://schemas.openxmlformats.org/package/2006/metadata/core-properties"/>
    <ds:schemaRef ds:uri="http://purl.org/dc/dcmitype/"/>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8F42F586-D6C7-4AB9-BD6F-6190F32287AF"/>
    <ds:schemaRef ds:uri="http://purl.org/dc/elements/1.1/"/>
  </ds:schemaRefs>
</ds:datastoreItem>
</file>

<file path=customXml/itemProps5.xml><?xml version="1.0" encoding="utf-8"?>
<ds:datastoreItem xmlns:ds="http://schemas.openxmlformats.org/officeDocument/2006/customXml" ds:itemID="{050317F1-FA19-49DF-81FE-2AF5DA18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3182</Words>
  <Characters>17502</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Algemene overeenkomst</vt:lpstr>
    </vt:vector>
  </TitlesOfParts>
  <Company>Pro Mereor</Company>
  <LinksUpToDate>false</LinksUpToDate>
  <CharactersWithSpaces>20643</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overeenkomst</dc:title>
  <dc:creator>Pro Mereor</dc:creator>
  <cp:lastModifiedBy>Arno Harbers</cp:lastModifiedBy>
  <cp:revision>13</cp:revision>
  <cp:lastPrinted>2018-03-05T13:25:00Z</cp:lastPrinted>
  <dcterms:created xsi:type="dcterms:W3CDTF">2019-02-01T12:19:00Z</dcterms:created>
  <dcterms:modified xsi:type="dcterms:W3CDTF">2019-07-28T15:25:00Z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0x010100D93E4D3B39572F42B9D1536E20A7D06F</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ies>
</file>