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627D0" w14:textId="77777777" w:rsidR="00451044" w:rsidRDefault="00451044" w:rsidP="00451044">
      <w:pPr>
        <w:pStyle w:val="BasistekstEmtio"/>
      </w:pPr>
    </w:p>
    <w:p w14:paraId="55321B6C" w14:textId="77777777" w:rsidR="00627BB6" w:rsidRDefault="00627BB6" w:rsidP="00451044">
      <w:pPr>
        <w:pStyle w:val="BasistekstEmtio"/>
      </w:pPr>
    </w:p>
    <w:p w14:paraId="7E52D54C" w14:textId="77777777" w:rsidR="00627BB6" w:rsidRDefault="00627BB6" w:rsidP="00451044">
      <w:pPr>
        <w:pStyle w:val="BasistekstEmtio"/>
      </w:pPr>
    </w:p>
    <w:p w14:paraId="4ACDC75C" w14:textId="77777777" w:rsidR="00627BB6" w:rsidRDefault="00627BB6" w:rsidP="00451044">
      <w:pPr>
        <w:pStyle w:val="BasistekstEmtio"/>
      </w:pPr>
    </w:p>
    <w:p w14:paraId="5365ECE9" w14:textId="77777777" w:rsidR="00627BB6" w:rsidRDefault="00627BB6" w:rsidP="00451044">
      <w:pPr>
        <w:pStyle w:val="BasistekstEmtio"/>
      </w:pPr>
    </w:p>
    <w:p w14:paraId="083E9458" w14:textId="77777777" w:rsidR="00627BB6" w:rsidRDefault="00627BB6" w:rsidP="00451044">
      <w:pPr>
        <w:pStyle w:val="BasistekstEmtio"/>
      </w:pPr>
    </w:p>
    <w:p w14:paraId="63CDA472" w14:textId="77777777" w:rsidR="00627BB6" w:rsidRDefault="00627BB6" w:rsidP="00451044">
      <w:pPr>
        <w:pStyle w:val="BasistekstEmtio"/>
      </w:pPr>
    </w:p>
    <w:p w14:paraId="632A9742" w14:textId="77777777" w:rsidR="00627BB6" w:rsidRDefault="00627BB6" w:rsidP="00451044">
      <w:pPr>
        <w:pStyle w:val="BasistekstEmtio"/>
      </w:pPr>
    </w:p>
    <w:p w14:paraId="73F9A3C1" w14:textId="77777777" w:rsidR="00627BB6" w:rsidRPr="00627BB6" w:rsidRDefault="00627BB6" w:rsidP="00451044">
      <w:pPr>
        <w:pStyle w:val="BasistekstEmtio"/>
      </w:pPr>
    </w:p>
    <w:tbl>
      <w:tblPr>
        <w:tblStyle w:val="Tabelrast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5"/>
        <w:gridCol w:w="1980"/>
        <w:gridCol w:w="2520"/>
        <w:gridCol w:w="3780"/>
      </w:tblGrid>
      <w:tr w:rsidR="0076741E" w14:paraId="27B73A03" w14:textId="77777777" w:rsidTr="0076741E">
        <w:trPr>
          <w:trHeight w:hRule="exact" w:val="520"/>
        </w:trPr>
        <w:tc>
          <w:tcPr>
            <w:tcW w:w="9185" w:type="dxa"/>
            <w:gridSpan w:val="4"/>
          </w:tcPr>
          <w:p w14:paraId="4B0C08B7" w14:textId="77777777" w:rsidR="0076741E" w:rsidRDefault="0076741E" w:rsidP="0076741E">
            <w:pPr>
              <w:pStyle w:val="TitelBestekEmtio"/>
            </w:pPr>
            <w:r>
              <w:t>B</w:t>
            </w:r>
            <w:r w:rsidR="002D1651">
              <w:t>ijlage 9.2</w:t>
            </w:r>
          </w:p>
        </w:tc>
      </w:tr>
      <w:tr w:rsidR="0076741E" w14:paraId="1DF0FC34" w14:textId="77777777" w:rsidTr="0076741E">
        <w:trPr>
          <w:trHeight w:hRule="exact" w:val="390"/>
        </w:trPr>
        <w:tc>
          <w:tcPr>
            <w:tcW w:w="9185" w:type="dxa"/>
            <w:gridSpan w:val="4"/>
          </w:tcPr>
          <w:p w14:paraId="3B393D49" w14:textId="77777777" w:rsidR="0076741E" w:rsidRDefault="0076741E" w:rsidP="00363B5C">
            <w:pPr>
              <w:pStyle w:val="TitelNiet-openbareaanbestedingEmtio"/>
            </w:pPr>
            <w:r>
              <w:t>Niet openbare aanbesteding</w:t>
            </w:r>
          </w:p>
        </w:tc>
      </w:tr>
      <w:tr w:rsidR="00627BB6" w14:paraId="2BD567E1" w14:textId="77777777" w:rsidTr="0076741E">
        <w:trPr>
          <w:trHeight w:hRule="exact" w:val="624"/>
        </w:trPr>
        <w:tc>
          <w:tcPr>
            <w:tcW w:w="905" w:type="dxa"/>
            <w:tcBorders>
              <w:bottom w:val="single" w:sz="18" w:space="0" w:color="FFFFFF"/>
            </w:tcBorders>
          </w:tcPr>
          <w:p w14:paraId="410812D5" w14:textId="77777777" w:rsidR="00627BB6" w:rsidRDefault="00627BB6" w:rsidP="00451044">
            <w:pPr>
              <w:pStyle w:val="BasistekstEmtio"/>
            </w:pPr>
          </w:p>
        </w:tc>
        <w:tc>
          <w:tcPr>
            <w:tcW w:w="1980" w:type="dxa"/>
          </w:tcPr>
          <w:p w14:paraId="6DC75B34" w14:textId="77777777" w:rsidR="00627BB6" w:rsidRDefault="00627BB6" w:rsidP="00451044">
            <w:pPr>
              <w:pStyle w:val="BasistekstEmtio"/>
            </w:pPr>
          </w:p>
        </w:tc>
        <w:tc>
          <w:tcPr>
            <w:tcW w:w="2520" w:type="dxa"/>
          </w:tcPr>
          <w:p w14:paraId="1402D454" w14:textId="77777777" w:rsidR="00627BB6" w:rsidRDefault="00627BB6" w:rsidP="00451044">
            <w:pPr>
              <w:pStyle w:val="BasistekstEmtio"/>
            </w:pPr>
          </w:p>
        </w:tc>
        <w:tc>
          <w:tcPr>
            <w:tcW w:w="3780" w:type="dxa"/>
          </w:tcPr>
          <w:p w14:paraId="4B984680" w14:textId="77777777" w:rsidR="00627BB6" w:rsidRDefault="00627BB6" w:rsidP="00451044">
            <w:pPr>
              <w:pStyle w:val="BasistekstEmtio"/>
            </w:pPr>
          </w:p>
        </w:tc>
      </w:tr>
      <w:tr w:rsidR="00627BB6" w14:paraId="25EBF69B" w14:textId="77777777" w:rsidTr="0076741E">
        <w:trPr>
          <w:trHeight w:hRule="exact" w:val="467"/>
        </w:trPr>
        <w:tc>
          <w:tcPr>
            <w:tcW w:w="905" w:type="dxa"/>
            <w:tcBorders>
              <w:top w:val="single" w:sz="18" w:space="0" w:color="FFFFFF"/>
            </w:tcBorders>
          </w:tcPr>
          <w:p w14:paraId="34FEF23D" w14:textId="77777777" w:rsidR="00627BB6" w:rsidRDefault="00627BB6" w:rsidP="00451044">
            <w:pPr>
              <w:pStyle w:val="BasistekstEmtio"/>
            </w:pPr>
          </w:p>
        </w:tc>
        <w:tc>
          <w:tcPr>
            <w:tcW w:w="1980" w:type="dxa"/>
          </w:tcPr>
          <w:p w14:paraId="339FDD49" w14:textId="77777777" w:rsidR="00627BB6" w:rsidRDefault="00627BB6" w:rsidP="00451044">
            <w:pPr>
              <w:pStyle w:val="BasistekstEmtio"/>
            </w:pPr>
          </w:p>
        </w:tc>
        <w:tc>
          <w:tcPr>
            <w:tcW w:w="2520" w:type="dxa"/>
          </w:tcPr>
          <w:p w14:paraId="16F90C2B" w14:textId="77777777" w:rsidR="00627BB6" w:rsidRDefault="00627BB6" w:rsidP="00451044">
            <w:pPr>
              <w:pStyle w:val="BasistekstEmtio"/>
            </w:pPr>
          </w:p>
        </w:tc>
        <w:tc>
          <w:tcPr>
            <w:tcW w:w="3780" w:type="dxa"/>
          </w:tcPr>
          <w:p w14:paraId="6B548E82" w14:textId="77777777" w:rsidR="00627BB6" w:rsidRDefault="00627BB6" w:rsidP="00451044">
            <w:pPr>
              <w:pStyle w:val="BasistekstEmtio"/>
            </w:pPr>
          </w:p>
        </w:tc>
      </w:tr>
      <w:tr w:rsidR="0076741E" w14:paraId="55A93D41" w14:textId="77777777" w:rsidTr="004578EB">
        <w:trPr>
          <w:trHeight w:hRule="exact" w:val="1120"/>
        </w:trPr>
        <w:tc>
          <w:tcPr>
            <w:tcW w:w="9185" w:type="dxa"/>
            <w:gridSpan w:val="4"/>
          </w:tcPr>
          <w:p w14:paraId="68606901" w14:textId="77777777" w:rsidR="0076741E" w:rsidRDefault="002D1651" w:rsidP="0076741E">
            <w:pPr>
              <w:pStyle w:val="TitelEmtio"/>
            </w:pPr>
            <w:r>
              <w:t>Lichtblauwdruk</w:t>
            </w:r>
          </w:p>
        </w:tc>
      </w:tr>
      <w:tr w:rsidR="00627BB6" w14:paraId="27D77B1D" w14:textId="77777777" w:rsidTr="0076741E">
        <w:trPr>
          <w:trHeight w:hRule="exact" w:val="340"/>
        </w:trPr>
        <w:tc>
          <w:tcPr>
            <w:tcW w:w="905" w:type="dxa"/>
            <w:tcBorders>
              <w:bottom w:val="single" w:sz="18" w:space="0" w:color="FFFFFF"/>
            </w:tcBorders>
          </w:tcPr>
          <w:p w14:paraId="589FC40C" w14:textId="77777777" w:rsidR="00627BB6" w:rsidRDefault="00627BB6" w:rsidP="00451044">
            <w:pPr>
              <w:pStyle w:val="BasistekstEmtio"/>
            </w:pPr>
          </w:p>
        </w:tc>
        <w:tc>
          <w:tcPr>
            <w:tcW w:w="1980" w:type="dxa"/>
          </w:tcPr>
          <w:p w14:paraId="0430ED9C" w14:textId="77777777" w:rsidR="00627BB6" w:rsidRDefault="00627BB6" w:rsidP="00451044">
            <w:pPr>
              <w:pStyle w:val="BasistekstEmtio"/>
            </w:pPr>
          </w:p>
        </w:tc>
        <w:tc>
          <w:tcPr>
            <w:tcW w:w="2520" w:type="dxa"/>
          </w:tcPr>
          <w:p w14:paraId="641826B4" w14:textId="77777777" w:rsidR="00627BB6" w:rsidRDefault="00627BB6" w:rsidP="00451044">
            <w:pPr>
              <w:pStyle w:val="BasistekstEmtio"/>
            </w:pPr>
          </w:p>
        </w:tc>
        <w:tc>
          <w:tcPr>
            <w:tcW w:w="3780" w:type="dxa"/>
          </w:tcPr>
          <w:p w14:paraId="0D91A79A" w14:textId="77777777" w:rsidR="00627BB6" w:rsidRDefault="00627BB6" w:rsidP="00451044">
            <w:pPr>
              <w:pStyle w:val="BasistekstEmtio"/>
            </w:pPr>
          </w:p>
        </w:tc>
      </w:tr>
      <w:tr w:rsidR="00627BB6" w14:paraId="77968422" w14:textId="77777777" w:rsidTr="0076741E">
        <w:trPr>
          <w:trHeight w:hRule="exact" w:val="454"/>
        </w:trPr>
        <w:tc>
          <w:tcPr>
            <w:tcW w:w="905" w:type="dxa"/>
            <w:tcBorders>
              <w:top w:val="single" w:sz="18" w:space="0" w:color="FFFFFF"/>
            </w:tcBorders>
          </w:tcPr>
          <w:p w14:paraId="109ADBE8" w14:textId="77777777" w:rsidR="00627BB6" w:rsidRDefault="00627BB6" w:rsidP="00451044">
            <w:pPr>
              <w:pStyle w:val="BasistekstEmtio"/>
            </w:pPr>
          </w:p>
        </w:tc>
        <w:tc>
          <w:tcPr>
            <w:tcW w:w="1980" w:type="dxa"/>
          </w:tcPr>
          <w:p w14:paraId="1FF31AFD" w14:textId="77777777" w:rsidR="00627BB6" w:rsidRDefault="00627BB6" w:rsidP="00451044">
            <w:pPr>
              <w:pStyle w:val="BasistekstEmtio"/>
            </w:pPr>
          </w:p>
        </w:tc>
        <w:tc>
          <w:tcPr>
            <w:tcW w:w="2520" w:type="dxa"/>
          </w:tcPr>
          <w:p w14:paraId="4C5F2F3B" w14:textId="77777777" w:rsidR="00627BB6" w:rsidRDefault="00627BB6" w:rsidP="00451044">
            <w:pPr>
              <w:pStyle w:val="BasistekstEmtio"/>
            </w:pPr>
          </w:p>
        </w:tc>
        <w:tc>
          <w:tcPr>
            <w:tcW w:w="3780" w:type="dxa"/>
          </w:tcPr>
          <w:p w14:paraId="7AA3C3AC" w14:textId="77777777" w:rsidR="00627BB6" w:rsidRDefault="00627BB6" w:rsidP="00451044">
            <w:pPr>
              <w:pStyle w:val="BasistekstEmtio"/>
            </w:pPr>
          </w:p>
        </w:tc>
      </w:tr>
      <w:tr w:rsidR="00EE7EE0" w14:paraId="200BFF2A" w14:textId="77777777" w:rsidTr="004578EB">
        <w:trPr>
          <w:trHeight w:hRule="exact" w:val="1040"/>
        </w:trPr>
        <w:tc>
          <w:tcPr>
            <w:tcW w:w="9185" w:type="dxa"/>
            <w:gridSpan w:val="4"/>
          </w:tcPr>
          <w:p w14:paraId="645806DC" w14:textId="77777777" w:rsidR="00EE7EE0" w:rsidRDefault="002D1651" w:rsidP="00EE7EE0">
            <w:pPr>
              <w:pStyle w:val="SubtitelEmtio"/>
            </w:pPr>
            <w:r>
              <w:t>Tribuut</w:t>
            </w:r>
          </w:p>
        </w:tc>
      </w:tr>
      <w:tr w:rsidR="00627BB6" w14:paraId="6EA2D947" w14:textId="77777777" w:rsidTr="00EE7EE0">
        <w:trPr>
          <w:trHeight w:hRule="exact" w:val="624"/>
        </w:trPr>
        <w:tc>
          <w:tcPr>
            <w:tcW w:w="905" w:type="dxa"/>
            <w:tcBorders>
              <w:bottom w:val="single" w:sz="18" w:space="0" w:color="FFFFFF"/>
            </w:tcBorders>
          </w:tcPr>
          <w:p w14:paraId="0748AE8D" w14:textId="77777777" w:rsidR="00627BB6" w:rsidRDefault="00627BB6" w:rsidP="00451044">
            <w:pPr>
              <w:pStyle w:val="BasistekstEmtio"/>
            </w:pPr>
          </w:p>
        </w:tc>
        <w:tc>
          <w:tcPr>
            <w:tcW w:w="1980" w:type="dxa"/>
          </w:tcPr>
          <w:p w14:paraId="0A5D04DC" w14:textId="77777777" w:rsidR="00627BB6" w:rsidRDefault="00627BB6" w:rsidP="00451044">
            <w:pPr>
              <w:pStyle w:val="BasistekstEmtio"/>
            </w:pPr>
          </w:p>
        </w:tc>
        <w:tc>
          <w:tcPr>
            <w:tcW w:w="2520" w:type="dxa"/>
          </w:tcPr>
          <w:p w14:paraId="2D9010CA" w14:textId="77777777" w:rsidR="00627BB6" w:rsidRDefault="00627BB6" w:rsidP="00451044">
            <w:pPr>
              <w:pStyle w:val="BasistekstEmtio"/>
            </w:pPr>
          </w:p>
        </w:tc>
        <w:tc>
          <w:tcPr>
            <w:tcW w:w="3780" w:type="dxa"/>
          </w:tcPr>
          <w:p w14:paraId="0AE0D6F3" w14:textId="77777777" w:rsidR="00627BB6" w:rsidRDefault="00627BB6" w:rsidP="00451044">
            <w:pPr>
              <w:pStyle w:val="BasistekstEmtio"/>
            </w:pPr>
          </w:p>
        </w:tc>
      </w:tr>
      <w:tr w:rsidR="00627BB6" w14:paraId="5E181CCE" w14:textId="77777777" w:rsidTr="00EE7EE0">
        <w:trPr>
          <w:trHeight w:hRule="exact" w:val="340"/>
        </w:trPr>
        <w:tc>
          <w:tcPr>
            <w:tcW w:w="905" w:type="dxa"/>
            <w:tcBorders>
              <w:top w:val="single" w:sz="18" w:space="0" w:color="FFFFFF"/>
            </w:tcBorders>
          </w:tcPr>
          <w:p w14:paraId="7876710D" w14:textId="77777777" w:rsidR="00627BB6" w:rsidRDefault="00627BB6" w:rsidP="00451044">
            <w:pPr>
              <w:pStyle w:val="BasistekstEmtio"/>
            </w:pPr>
          </w:p>
        </w:tc>
        <w:tc>
          <w:tcPr>
            <w:tcW w:w="1980" w:type="dxa"/>
          </w:tcPr>
          <w:p w14:paraId="72DBEE17" w14:textId="77777777" w:rsidR="00627BB6" w:rsidRDefault="00627BB6" w:rsidP="00451044">
            <w:pPr>
              <w:pStyle w:val="BasistekstEmtio"/>
            </w:pPr>
          </w:p>
        </w:tc>
        <w:tc>
          <w:tcPr>
            <w:tcW w:w="2520" w:type="dxa"/>
          </w:tcPr>
          <w:p w14:paraId="7A49D79F" w14:textId="77777777" w:rsidR="00627BB6" w:rsidRDefault="00627BB6" w:rsidP="00451044">
            <w:pPr>
              <w:pStyle w:val="BasistekstEmtio"/>
            </w:pPr>
          </w:p>
        </w:tc>
        <w:tc>
          <w:tcPr>
            <w:tcW w:w="3780" w:type="dxa"/>
          </w:tcPr>
          <w:p w14:paraId="7DE1E4EC" w14:textId="77777777" w:rsidR="00627BB6" w:rsidRDefault="00627BB6" w:rsidP="00451044">
            <w:pPr>
              <w:pStyle w:val="BasistekstEmtio"/>
            </w:pPr>
          </w:p>
        </w:tc>
      </w:tr>
      <w:tr w:rsidR="00627BB6" w14:paraId="658993F1" w14:textId="77777777" w:rsidTr="00EE7EE0">
        <w:trPr>
          <w:trHeight w:hRule="exact" w:val="3062"/>
        </w:trPr>
        <w:tc>
          <w:tcPr>
            <w:tcW w:w="905" w:type="dxa"/>
          </w:tcPr>
          <w:p w14:paraId="5E15FA67" w14:textId="77777777" w:rsidR="00627BB6" w:rsidRDefault="00627BB6" w:rsidP="00451044">
            <w:pPr>
              <w:pStyle w:val="BasistekstEmtio"/>
            </w:pPr>
          </w:p>
        </w:tc>
        <w:tc>
          <w:tcPr>
            <w:tcW w:w="1980" w:type="dxa"/>
          </w:tcPr>
          <w:p w14:paraId="0C342D05" w14:textId="77777777" w:rsidR="00627BB6" w:rsidRDefault="00627BB6" w:rsidP="00451044">
            <w:pPr>
              <w:pStyle w:val="BasistekstEmtio"/>
            </w:pPr>
          </w:p>
        </w:tc>
        <w:tc>
          <w:tcPr>
            <w:tcW w:w="2520" w:type="dxa"/>
          </w:tcPr>
          <w:p w14:paraId="48AFC5FF" w14:textId="77777777" w:rsidR="00627BB6" w:rsidRDefault="00627BB6" w:rsidP="00451044">
            <w:pPr>
              <w:pStyle w:val="BasistekstEmtio"/>
            </w:pPr>
          </w:p>
        </w:tc>
        <w:tc>
          <w:tcPr>
            <w:tcW w:w="3780" w:type="dxa"/>
          </w:tcPr>
          <w:p w14:paraId="1A4BB5C9" w14:textId="77777777" w:rsidR="00627BB6" w:rsidRDefault="00627BB6" w:rsidP="00451044">
            <w:pPr>
              <w:pStyle w:val="BasistekstEmtio"/>
            </w:pPr>
          </w:p>
        </w:tc>
      </w:tr>
      <w:tr w:rsidR="00627BB6" w14:paraId="17C25705" w14:textId="77777777" w:rsidTr="0076741E">
        <w:trPr>
          <w:trHeight w:hRule="exact" w:val="454"/>
        </w:trPr>
        <w:tc>
          <w:tcPr>
            <w:tcW w:w="905" w:type="dxa"/>
          </w:tcPr>
          <w:p w14:paraId="69FD8008" w14:textId="77777777" w:rsidR="00627BB6" w:rsidRDefault="00627BB6" w:rsidP="00451044">
            <w:pPr>
              <w:pStyle w:val="BasistekstEmtio"/>
            </w:pPr>
          </w:p>
        </w:tc>
        <w:tc>
          <w:tcPr>
            <w:tcW w:w="1980" w:type="dxa"/>
          </w:tcPr>
          <w:p w14:paraId="3D2599EF" w14:textId="77777777" w:rsidR="00627BB6" w:rsidRDefault="00627BB6" w:rsidP="00451044">
            <w:pPr>
              <w:pStyle w:val="BasistekstEmtio"/>
            </w:pPr>
          </w:p>
        </w:tc>
        <w:tc>
          <w:tcPr>
            <w:tcW w:w="2520" w:type="dxa"/>
          </w:tcPr>
          <w:p w14:paraId="668F364C" w14:textId="77777777" w:rsidR="00627BB6" w:rsidRDefault="00627BB6" w:rsidP="00451044">
            <w:pPr>
              <w:pStyle w:val="BasistekstEmtio"/>
            </w:pPr>
          </w:p>
        </w:tc>
        <w:tc>
          <w:tcPr>
            <w:tcW w:w="3780" w:type="dxa"/>
          </w:tcPr>
          <w:p w14:paraId="1F22DE99" w14:textId="77777777" w:rsidR="00627BB6" w:rsidRDefault="00627BB6" w:rsidP="00EE7EE0">
            <w:pPr>
              <w:pStyle w:val="VertrouwelijkEmtio"/>
            </w:pPr>
          </w:p>
        </w:tc>
      </w:tr>
    </w:tbl>
    <w:p w14:paraId="15912094" w14:textId="77777777" w:rsidR="00451044" w:rsidRDefault="006D1B82" w:rsidP="00451044">
      <w:pPr>
        <w:pStyle w:val="BasistekstEmtio"/>
      </w:pPr>
      <w:r>
        <w:br w:type="page"/>
      </w:r>
    </w:p>
    <w:p w14:paraId="7B9B855C" w14:textId="77777777" w:rsidR="00EE7EE0" w:rsidRPr="00B15AC6" w:rsidRDefault="00EE7EE0" w:rsidP="00451044">
      <w:pPr>
        <w:pStyle w:val="BasistekstEmtio"/>
      </w:pPr>
    </w:p>
    <w:tbl>
      <w:tblPr>
        <w:tblStyle w:val="Tabelraster"/>
        <w:tblpPr w:vertAnchor="page" w:horzAnchor="page" w:tblpX="2269" w:tblpY="1475"/>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54"/>
        <w:gridCol w:w="7995"/>
      </w:tblGrid>
      <w:tr w:rsidR="00EE7EE0" w14:paraId="05BA8C9E" w14:textId="77777777" w:rsidTr="004578EB">
        <w:trPr>
          <w:trHeight w:hRule="exact" w:val="780"/>
        </w:trPr>
        <w:tc>
          <w:tcPr>
            <w:tcW w:w="8449" w:type="dxa"/>
            <w:gridSpan w:val="2"/>
          </w:tcPr>
          <w:p w14:paraId="18581216" w14:textId="77777777" w:rsidR="00EE7EE0" w:rsidRDefault="00EE7EE0" w:rsidP="004578EB">
            <w:pPr>
              <w:pStyle w:val="KopInhoudsopgaveEmtio"/>
            </w:pPr>
            <w:r>
              <w:t>Inhoudsopgave</w:t>
            </w:r>
          </w:p>
        </w:tc>
      </w:tr>
      <w:tr w:rsidR="00EE7EE0" w14:paraId="26A4D376" w14:textId="77777777" w:rsidTr="00900523">
        <w:trPr>
          <w:trHeight w:hRule="exact" w:val="1168"/>
        </w:trPr>
        <w:tc>
          <w:tcPr>
            <w:tcW w:w="454" w:type="dxa"/>
          </w:tcPr>
          <w:p w14:paraId="60B14CD5" w14:textId="77777777" w:rsidR="00EE7EE0" w:rsidRDefault="00EE7EE0" w:rsidP="004578EB"/>
        </w:tc>
        <w:tc>
          <w:tcPr>
            <w:tcW w:w="7995" w:type="dxa"/>
          </w:tcPr>
          <w:p w14:paraId="0CDD7381" w14:textId="77777777" w:rsidR="00EE7EE0" w:rsidRDefault="00EE7EE0" w:rsidP="004578EB"/>
        </w:tc>
      </w:tr>
    </w:tbl>
    <w:p w14:paraId="1FD39232" w14:textId="13669BAF" w:rsidR="00FB131F" w:rsidRDefault="002E5ED9">
      <w:pPr>
        <w:pStyle w:val="Inhopg1"/>
        <w:rPr>
          <w:rFonts w:asciiTheme="minorHAnsi" w:eastAsiaTheme="minorEastAsia" w:hAnsiTheme="minorHAnsi" w:cstheme="minorBidi"/>
          <w:b w:val="0"/>
          <w:caps w:val="0"/>
          <w:noProof/>
          <w:sz w:val="22"/>
          <w:szCs w:val="22"/>
        </w:rPr>
      </w:pPr>
      <w:r>
        <w:fldChar w:fldCharType="begin"/>
      </w:r>
      <w:r>
        <w:instrText xml:space="preserve"> TOC \o "1-3" \z \u </w:instrText>
      </w:r>
      <w:r>
        <w:fldChar w:fldCharType="separate"/>
      </w:r>
      <w:r w:rsidR="00FB131F">
        <w:rPr>
          <w:noProof/>
        </w:rPr>
        <w:t>1</w:t>
      </w:r>
      <w:r w:rsidR="00FB131F">
        <w:rPr>
          <w:rFonts w:asciiTheme="minorHAnsi" w:eastAsiaTheme="minorEastAsia" w:hAnsiTheme="minorHAnsi" w:cstheme="minorBidi"/>
          <w:b w:val="0"/>
          <w:caps w:val="0"/>
          <w:noProof/>
          <w:sz w:val="22"/>
          <w:szCs w:val="22"/>
        </w:rPr>
        <w:tab/>
      </w:r>
      <w:r w:rsidR="00FB131F">
        <w:rPr>
          <w:noProof/>
        </w:rPr>
        <w:t>Inleiding</w:t>
      </w:r>
      <w:r w:rsidR="00FB131F">
        <w:rPr>
          <w:noProof/>
          <w:webHidden/>
        </w:rPr>
        <w:tab/>
      </w:r>
      <w:r w:rsidR="00FB131F">
        <w:rPr>
          <w:noProof/>
          <w:webHidden/>
        </w:rPr>
        <w:fldChar w:fldCharType="begin"/>
      </w:r>
      <w:r w:rsidR="00FB131F">
        <w:rPr>
          <w:noProof/>
          <w:webHidden/>
        </w:rPr>
        <w:instrText xml:space="preserve"> PAGEREF _Toc518063980 \h </w:instrText>
      </w:r>
      <w:r w:rsidR="00FB131F">
        <w:rPr>
          <w:noProof/>
          <w:webHidden/>
        </w:rPr>
      </w:r>
      <w:r w:rsidR="00FB131F">
        <w:rPr>
          <w:noProof/>
          <w:webHidden/>
        </w:rPr>
        <w:fldChar w:fldCharType="separate"/>
      </w:r>
      <w:r w:rsidR="00FB131F">
        <w:rPr>
          <w:noProof/>
          <w:webHidden/>
        </w:rPr>
        <w:t>4</w:t>
      </w:r>
      <w:r w:rsidR="00FB131F">
        <w:rPr>
          <w:noProof/>
          <w:webHidden/>
        </w:rPr>
        <w:fldChar w:fldCharType="end"/>
      </w:r>
    </w:p>
    <w:p w14:paraId="129C47C8" w14:textId="74380DB3" w:rsidR="00FB131F" w:rsidRDefault="00FB131F">
      <w:pPr>
        <w:pStyle w:val="Inhopg1"/>
        <w:rPr>
          <w:rFonts w:asciiTheme="minorHAnsi" w:eastAsiaTheme="minorEastAsia" w:hAnsiTheme="minorHAnsi" w:cstheme="minorBidi"/>
          <w:b w:val="0"/>
          <w:caps w:val="0"/>
          <w:noProof/>
          <w:sz w:val="22"/>
          <w:szCs w:val="22"/>
        </w:rPr>
      </w:pPr>
      <w:r>
        <w:rPr>
          <w:noProof/>
        </w:rPr>
        <w:t>2</w:t>
      </w:r>
      <w:r>
        <w:rPr>
          <w:rFonts w:asciiTheme="minorHAnsi" w:eastAsiaTheme="minorEastAsia" w:hAnsiTheme="minorHAnsi" w:cstheme="minorBidi"/>
          <w:b w:val="0"/>
          <w:caps w:val="0"/>
          <w:noProof/>
          <w:sz w:val="22"/>
          <w:szCs w:val="22"/>
        </w:rPr>
        <w:tab/>
      </w:r>
      <w:r>
        <w:rPr>
          <w:noProof/>
        </w:rPr>
        <w:t>Technische werkomgeving</w:t>
      </w:r>
      <w:r>
        <w:rPr>
          <w:noProof/>
          <w:webHidden/>
        </w:rPr>
        <w:tab/>
      </w:r>
      <w:r>
        <w:rPr>
          <w:noProof/>
          <w:webHidden/>
        </w:rPr>
        <w:fldChar w:fldCharType="begin"/>
      </w:r>
      <w:r>
        <w:rPr>
          <w:noProof/>
          <w:webHidden/>
        </w:rPr>
        <w:instrText xml:space="preserve"> PAGEREF _Toc518063981 \h </w:instrText>
      </w:r>
      <w:r>
        <w:rPr>
          <w:noProof/>
          <w:webHidden/>
        </w:rPr>
      </w:r>
      <w:r>
        <w:rPr>
          <w:noProof/>
          <w:webHidden/>
        </w:rPr>
        <w:fldChar w:fldCharType="separate"/>
      </w:r>
      <w:r>
        <w:rPr>
          <w:noProof/>
          <w:webHidden/>
        </w:rPr>
        <w:t>5</w:t>
      </w:r>
      <w:r>
        <w:rPr>
          <w:noProof/>
          <w:webHidden/>
        </w:rPr>
        <w:fldChar w:fldCharType="end"/>
      </w:r>
    </w:p>
    <w:p w14:paraId="107A7F4D" w14:textId="4C64DC97" w:rsidR="00FB131F" w:rsidRDefault="00FB131F">
      <w:pPr>
        <w:pStyle w:val="Inhopg2"/>
        <w:rPr>
          <w:rFonts w:asciiTheme="minorHAnsi" w:eastAsiaTheme="minorEastAsia" w:hAnsiTheme="minorHAnsi" w:cstheme="minorBidi"/>
          <w:b w:val="0"/>
          <w:noProof/>
          <w:spacing w:val="0"/>
          <w:sz w:val="22"/>
          <w:szCs w:val="22"/>
        </w:rPr>
      </w:pPr>
      <w:r>
        <w:rPr>
          <w:noProof/>
        </w:rPr>
        <w:t>2.1</w:t>
      </w:r>
      <w:r>
        <w:rPr>
          <w:rFonts w:asciiTheme="minorHAnsi" w:eastAsiaTheme="minorEastAsia" w:hAnsiTheme="minorHAnsi" w:cstheme="minorBidi"/>
          <w:b w:val="0"/>
          <w:noProof/>
          <w:spacing w:val="0"/>
          <w:sz w:val="22"/>
          <w:szCs w:val="22"/>
        </w:rPr>
        <w:tab/>
      </w:r>
      <w:r>
        <w:rPr>
          <w:noProof/>
        </w:rPr>
        <w:t>Principes uit ICT-visie</w:t>
      </w:r>
      <w:r>
        <w:rPr>
          <w:noProof/>
          <w:webHidden/>
        </w:rPr>
        <w:tab/>
      </w:r>
      <w:r>
        <w:rPr>
          <w:noProof/>
          <w:webHidden/>
        </w:rPr>
        <w:fldChar w:fldCharType="begin"/>
      </w:r>
      <w:r>
        <w:rPr>
          <w:noProof/>
          <w:webHidden/>
        </w:rPr>
        <w:instrText xml:space="preserve"> PAGEREF _Toc518063982 \h </w:instrText>
      </w:r>
      <w:r>
        <w:rPr>
          <w:noProof/>
          <w:webHidden/>
        </w:rPr>
      </w:r>
      <w:r>
        <w:rPr>
          <w:noProof/>
          <w:webHidden/>
        </w:rPr>
        <w:fldChar w:fldCharType="separate"/>
      </w:r>
      <w:r>
        <w:rPr>
          <w:noProof/>
          <w:webHidden/>
        </w:rPr>
        <w:t>5</w:t>
      </w:r>
      <w:r>
        <w:rPr>
          <w:noProof/>
          <w:webHidden/>
        </w:rPr>
        <w:fldChar w:fldCharType="end"/>
      </w:r>
    </w:p>
    <w:p w14:paraId="467276ED" w14:textId="47ABBB8A" w:rsidR="00FB131F" w:rsidRDefault="00FB131F">
      <w:pPr>
        <w:pStyle w:val="Inhopg2"/>
        <w:rPr>
          <w:rFonts w:asciiTheme="minorHAnsi" w:eastAsiaTheme="minorEastAsia" w:hAnsiTheme="minorHAnsi" w:cstheme="minorBidi"/>
          <w:b w:val="0"/>
          <w:noProof/>
          <w:spacing w:val="0"/>
          <w:sz w:val="22"/>
          <w:szCs w:val="22"/>
        </w:rPr>
      </w:pPr>
      <w:r>
        <w:rPr>
          <w:noProof/>
        </w:rPr>
        <w:t>2.2</w:t>
      </w:r>
      <w:r>
        <w:rPr>
          <w:rFonts w:asciiTheme="minorHAnsi" w:eastAsiaTheme="minorEastAsia" w:hAnsiTheme="minorHAnsi" w:cstheme="minorBidi"/>
          <w:b w:val="0"/>
          <w:noProof/>
          <w:spacing w:val="0"/>
          <w:sz w:val="22"/>
          <w:szCs w:val="22"/>
        </w:rPr>
        <w:tab/>
      </w:r>
      <w:r>
        <w:rPr>
          <w:noProof/>
        </w:rPr>
        <w:t>Visie op ICT-processen:</w:t>
      </w:r>
      <w:r>
        <w:rPr>
          <w:noProof/>
          <w:webHidden/>
        </w:rPr>
        <w:tab/>
      </w:r>
      <w:r>
        <w:rPr>
          <w:noProof/>
          <w:webHidden/>
        </w:rPr>
        <w:fldChar w:fldCharType="begin"/>
      </w:r>
      <w:r>
        <w:rPr>
          <w:noProof/>
          <w:webHidden/>
        </w:rPr>
        <w:instrText xml:space="preserve"> PAGEREF _Toc518063983 \h </w:instrText>
      </w:r>
      <w:r>
        <w:rPr>
          <w:noProof/>
          <w:webHidden/>
        </w:rPr>
      </w:r>
      <w:r>
        <w:rPr>
          <w:noProof/>
          <w:webHidden/>
        </w:rPr>
        <w:fldChar w:fldCharType="separate"/>
      </w:r>
      <w:r>
        <w:rPr>
          <w:noProof/>
          <w:webHidden/>
        </w:rPr>
        <w:t>6</w:t>
      </w:r>
      <w:r>
        <w:rPr>
          <w:noProof/>
          <w:webHidden/>
        </w:rPr>
        <w:fldChar w:fldCharType="end"/>
      </w:r>
    </w:p>
    <w:p w14:paraId="304946A7" w14:textId="2AE35CDC" w:rsidR="00FB131F" w:rsidRDefault="00FB131F">
      <w:pPr>
        <w:pStyle w:val="Inhopg2"/>
        <w:rPr>
          <w:rFonts w:asciiTheme="minorHAnsi" w:eastAsiaTheme="minorEastAsia" w:hAnsiTheme="minorHAnsi" w:cstheme="minorBidi"/>
          <w:b w:val="0"/>
          <w:noProof/>
          <w:spacing w:val="0"/>
          <w:sz w:val="22"/>
          <w:szCs w:val="22"/>
        </w:rPr>
      </w:pPr>
      <w:r>
        <w:rPr>
          <w:noProof/>
        </w:rPr>
        <w:t>2.3</w:t>
      </w:r>
      <w:r>
        <w:rPr>
          <w:rFonts w:asciiTheme="minorHAnsi" w:eastAsiaTheme="minorEastAsia" w:hAnsiTheme="minorHAnsi" w:cstheme="minorBidi"/>
          <w:b w:val="0"/>
          <w:noProof/>
          <w:spacing w:val="0"/>
          <w:sz w:val="22"/>
          <w:szCs w:val="22"/>
        </w:rPr>
        <w:tab/>
      </w:r>
      <w:r>
        <w:rPr>
          <w:noProof/>
        </w:rPr>
        <w:t>Projectmatig veranderen</w:t>
      </w:r>
      <w:r>
        <w:rPr>
          <w:noProof/>
          <w:webHidden/>
        </w:rPr>
        <w:tab/>
      </w:r>
      <w:r>
        <w:rPr>
          <w:noProof/>
          <w:webHidden/>
        </w:rPr>
        <w:fldChar w:fldCharType="begin"/>
      </w:r>
      <w:r>
        <w:rPr>
          <w:noProof/>
          <w:webHidden/>
        </w:rPr>
        <w:instrText xml:space="preserve"> PAGEREF _Toc518063984 \h </w:instrText>
      </w:r>
      <w:r>
        <w:rPr>
          <w:noProof/>
          <w:webHidden/>
        </w:rPr>
      </w:r>
      <w:r>
        <w:rPr>
          <w:noProof/>
          <w:webHidden/>
        </w:rPr>
        <w:fldChar w:fldCharType="separate"/>
      </w:r>
      <w:r>
        <w:rPr>
          <w:noProof/>
          <w:webHidden/>
        </w:rPr>
        <w:t>7</w:t>
      </w:r>
      <w:r>
        <w:rPr>
          <w:noProof/>
          <w:webHidden/>
        </w:rPr>
        <w:fldChar w:fldCharType="end"/>
      </w:r>
    </w:p>
    <w:p w14:paraId="0628455F" w14:textId="3FB5FCB8" w:rsidR="00FB131F" w:rsidRDefault="00FB131F">
      <w:pPr>
        <w:pStyle w:val="Inhopg2"/>
        <w:rPr>
          <w:rFonts w:asciiTheme="minorHAnsi" w:eastAsiaTheme="minorEastAsia" w:hAnsiTheme="minorHAnsi" w:cstheme="minorBidi"/>
          <w:b w:val="0"/>
          <w:noProof/>
          <w:spacing w:val="0"/>
          <w:sz w:val="22"/>
          <w:szCs w:val="22"/>
        </w:rPr>
      </w:pPr>
      <w:r>
        <w:rPr>
          <w:noProof/>
        </w:rPr>
        <w:t>2.4</w:t>
      </w:r>
      <w:r>
        <w:rPr>
          <w:rFonts w:asciiTheme="minorHAnsi" w:eastAsiaTheme="minorEastAsia" w:hAnsiTheme="minorHAnsi" w:cstheme="minorBidi"/>
          <w:b w:val="0"/>
          <w:noProof/>
          <w:spacing w:val="0"/>
          <w:sz w:val="22"/>
          <w:szCs w:val="22"/>
        </w:rPr>
        <w:tab/>
      </w:r>
      <w:r>
        <w:rPr>
          <w:noProof/>
        </w:rPr>
        <w:t>Huidige Infrastructuur</w:t>
      </w:r>
      <w:r>
        <w:rPr>
          <w:noProof/>
          <w:webHidden/>
        </w:rPr>
        <w:tab/>
      </w:r>
      <w:r>
        <w:rPr>
          <w:noProof/>
          <w:webHidden/>
        </w:rPr>
        <w:fldChar w:fldCharType="begin"/>
      </w:r>
      <w:r>
        <w:rPr>
          <w:noProof/>
          <w:webHidden/>
        </w:rPr>
        <w:instrText xml:space="preserve"> PAGEREF _Toc518063985 \h </w:instrText>
      </w:r>
      <w:r>
        <w:rPr>
          <w:noProof/>
          <w:webHidden/>
        </w:rPr>
      </w:r>
      <w:r>
        <w:rPr>
          <w:noProof/>
          <w:webHidden/>
        </w:rPr>
        <w:fldChar w:fldCharType="separate"/>
      </w:r>
      <w:r>
        <w:rPr>
          <w:noProof/>
          <w:webHidden/>
        </w:rPr>
        <w:t>8</w:t>
      </w:r>
      <w:r>
        <w:rPr>
          <w:noProof/>
          <w:webHidden/>
        </w:rPr>
        <w:fldChar w:fldCharType="end"/>
      </w:r>
    </w:p>
    <w:p w14:paraId="51F9F2AD" w14:textId="5AA96EA0" w:rsidR="00FB131F" w:rsidRDefault="00FB131F">
      <w:pPr>
        <w:pStyle w:val="Inhopg2"/>
        <w:rPr>
          <w:rFonts w:asciiTheme="minorHAnsi" w:eastAsiaTheme="minorEastAsia" w:hAnsiTheme="minorHAnsi" w:cstheme="minorBidi"/>
          <w:b w:val="0"/>
          <w:noProof/>
          <w:spacing w:val="0"/>
          <w:sz w:val="22"/>
          <w:szCs w:val="22"/>
        </w:rPr>
      </w:pPr>
      <w:r>
        <w:rPr>
          <w:noProof/>
        </w:rPr>
        <w:t>2.5</w:t>
      </w:r>
      <w:r>
        <w:rPr>
          <w:rFonts w:asciiTheme="minorHAnsi" w:eastAsiaTheme="minorEastAsia" w:hAnsiTheme="minorHAnsi" w:cstheme="minorBidi"/>
          <w:b w:val="0"/>
          <w:noProof/>
          <w:spacing w:val="0"/>
          <w:sz w:val="22"/>
          <w:szCs w:val="22"/>
        </w:rPr>
        <w:tab/>
      </w:r>
      <w:r>
        <w:rPr>
          <w:noProof/>
        </w:rPr>
        <w:t>Functioneel beheer</w:t>
      </w:r>
      <w:r>
        <w:rPr>
          <w:noProof/>
          <w:webHidden/>
        </w:rPr>
        <w:tab/>
      </w:r>
      <w:r>
        <w:rPr>
          <w:noProof/>
          <w:webHidden/>
        </w:rPr>
        <w:fldChar w:fldCharType="begin"/>
      </w:r>
      <w:r>
        <w:rPr>
          <w:noProof/>
          <w:webHidden/>
        </w:rPr>
        <w:instrText xml:space="preserve"> PAGEREF _Toc518063986 \h </w:instrText>
      </w:r>
      <w:r>
        <w:rPr>
          <w:noProof/>
          <w:webHidden/>
        </w:rPr>
      </w:r>
      <w:r>
        <w:rPr>
          <w:noProof/>
          <w:webHidden/>
        </w:rPr>
        <w:fldChar w:fldCharType="separate"/>
      </w:r>
      <w:r>
        <w:rPr>
          <w:noProof/>
          <w:webHidden/>
        </w:rPr>
        <w:t>9</w:t>
      </w:r>
      <w:r>
        <w:rPr>
          <w:noProof/>
          <w:webHidden/>
        </w:rPr>
        <w:fldChar w:fldCharType="end"/>
      </w:r>
    </w:p>
    <w:p w14:paraId="7CDFB448" w14:textId="6697B87A" w:rsidR="00FB131F" w:rsidRDefault="00FB131F">
      <w:pPr>
        <w:pStyle w:val="Inhopg3"/>
        <w:rPr>
          <w:rFonts w:asciiTheme="minorHAnsi" w:eastAsiaTheme="minorEastAsia" w:hAnsiTheme="minorHAnsi" w:cstheme="minorBidi"/>
          <w:b w:val="0"/>
          <w:i w:val="0"/>
          <w:noProof/>
          <w:sz w:val="22"/>
          <w:szCs w:val="22"/>
        </w:rPr>
      </w:pPr>
      <w:r>
        <w:rPr>
          <w:noProof/>
        </w:rPr>
        <w:t>2.5.1</w:t>
      </w:r>
      <w:r>
        <w:rPr>
          <w:rFonts w:asciiTheme="minorHAnsi" w:eastAsiaTheme="minorEastAsia" w:hAnsiTheme="minorHAnsi" w:cstheme="minorBidi"/>
          <w:b w:val="0"/>
          <w:i w:val="0"/>
          <w:noProof/>
          <w:sz w:val="22"/>
          <w:szCs w:val="22"/>
        </w:rPr>
        <w:tab/>
      </w:r>
      <w:r>
        <w:rPr>
          <w:noProof/>
        </w:rPr>
        <w:t>Inrichting van de functionaliteiten</w:t>
      </w:r>
      <w:r>
        <w:rPr>
          <w:noProof/>
          <w:webHidden/>
        </w:rPr>
        <w:tab/>
      </w:r>
      <w:r>
        <w:rPr>
          <w:noProof/>
          <w:webHidden/>
        </w:rPr>
        <w:fldChar w:fldCharType="begin"/>
      </w:r>
      <w:r>
        <w:rPr>
          <w:noProof/>
          <w:webHidden/>
        </w:rPr>
        <w:instrText xml:space="preserve"> PAGEREF _Toc518063987 \h </w:instrText>
      </w:r>
      <w:r>
        <w:rPr>
          <w:noProof/>
          <w:webHidden/>
        </w:rPr>
      </w:r>
      <w:r>
        <w:rPr>
          <w:noProof/>
          <w:webHidden/>
        </w:rPr>
        <w:fldChar w:fldCharType="separate"/>
      </w:r>
      <w:r>
        <w:rPr>
          <w:noProof/>
          <w:webHidden/>
        </w:rPr>
        <w:t>9</w:t>
      </w:r>
      <w:r>
        <w:rPr>
          <w:noProof/>
          <w:webHidden/>
        </w:rPr>
        <w:fldChar w:fldCharType="end"/>
      </w:r>
    </w:p>
    <w:p w14:paraId="2D141B67" w14:textId="561E1B64" w:rsidR="00FB131F" w:rsidRDefault="00FB131F">
      <w:pPr>
        <w:pStyle w:val="Inhopg3"/>
        <w:rPr>
          <w:rFonts w:asciiTheme="minorHAnsi" w:eastAsiaTheme="minorEastAsia" w:hAnsiTheme="minorHAnsi" w:cstheme="minorBidi"/>
          <w:b w:val="0"/>
          <w:i w:val="0"/>
          <w:noProof/>
          <w:sz w:val="22"/>
          <w:szCs w:val="22"/>
        </w:rPr>
      </w:pPr>
      <w:r>
        <w:rPr>
          <w:noProof/>
        </w:rPr>
        <w:t>2.5.2</w:t>
      </w:r>
      <w:r>
        <w:rPr>
          <w:rFonts w:asciiTheme="minorHAnsi" w:eastAsiaTheme="minorEastAsia" w:hAnsiTheme="minorHAnsi" w:cstheme="minorBidi"/>
          <w:b w:val="0"/>
          <w:i w:val="0"/>
          <w:noProof/>
          <w:sz w:val="22"/>
          <w:szCs w:val="22"/>
        </w:rPr>
        <w:tab/>
      </w:r>
      <w:r>
        <w:rPr>
          <w:noProof/>
        </w:rPr>
        <w:t>Incidentenregistratie en –afhandeling</w:t>
      </w:r>
      <w:r>
        <w:rPr>
          <w:noProof/>
          <w:webHidden/>
        </w:rPr>
        <w:tab/>
      </w:r>
      <w:r>
        <w:rPr>
          <w:noProof/>
          <w:webHidden/>
        </w:rPr>
        <w:fldChar w:fldCharType="begin"/>
      </w:r>
      <w:r>
        <w:rPr>
          <w:noProof/>
          <w:webHidden/>
        </w:rPr>
        <w:instrText xml:space="preserve"> PAGEREF _Toc518063988 \h </w:instrText>
      </w:r>
      <w:r>
        <w:rPr>
          <w:noProof/>
          <w:webHidden/>
        </w:rPr>
      </w:r>
      <w:r>
        <w:rPr>
          <w:noProof/>
          <w:webHidden/>
        </w:rPr>
        <w:fldChar w:fldCharType="separate"/>
      </w:r>
      <w:r>
        <w:rPr>
          <w:noProof/>
          <w:webHidden/>
        </w:rPr>
        <w:t>9</w:t>
      </w:r>
      <w:r>
        <w:rPr>
          <w:noProof/>
          <w:webHidden/>
        </w:rPr>
        <w:fldChar w:fldCharType="end"/>
      </w:r>
    </w:p>
    <w:p w14:paraId="776C11F6" w14:textId="7C534C0C" w:rsidR="00FB131F" w:rsidRDefault="00FB131F">
      <w:pPr>
        <w:pStyle w:val="Inhopg3"/>
        <w:rPr>
          <w:rFonts w:asciiTheme="minorHAnsi" w:eastAsiaTheme="minorEastAsia" w:hAnsiTheme="minorHAnsi" w:cstheme="minorBidi"/>
          <w:b w:val="0"/>
          <w:i w:val="0"/>
          <w:noProof/>
          <w:sz w:val="22"/>
          <w:szCs w:val="22"/>
        </w:rPr>
      </w:pPr>
      <w:r>
        <w:rPr>
          <w:noProof/>
        </w:rPr>
        <w:t>2.5.3</w:t>
      </w:r>
      <w:r>
        <w:rPr>
          <w:rFonts w:asciiTheme="minorHAnsi" w:eastAsiaTheme="minorEastAsia" w:hAnsiTheme="minorHAnsi" w:cstheme="minorBidi"/>
          <w:b w:val="0"/>
          <w:i w:val="0"/>
          <w:noProof/>
          <w:sz w:val="22"/>
          <w:szCs w:val="22"/>
        </w:rPr>
        <w:tab/>
      </w:r>
      <w:r>
        <w:rPr>
          <w:noProof/>
        </w:rPr>
        <w:t>Releasemanagement</w:t>
      </w:r>
      <w:r>
        <w:rPr>
          <w:noProof/>
          <w:webHidden/>
        </w:rPr>
        <w:tab/>
      </w:r>
      <w:r>
        <w:rPr>
          <w:noProof/>
          <w:webHidden/>
        </w:rPr>
        <w:fldChar w:fldCharType="begin"/>
      </w:r>
      <w:r>
        <w:rPr>
          <w:noProof/>
          <w:webHidden/>
        </w:rPr>
        <w:instrText xml:space="preserve"> PAGEREF _Toc518063989 \h </w:instrText>
      </w:r>
      <w:r>
        <w:rPr>
          <w:noProof/>
          <w:webHidden/>
        </w:rPr>
      </w:r>
      <w:r>
        <w:rPr>
          <w:noProof/>
          <w:webHidden/>
        </w:rPr>
        <w:fldChar w:fldCharType="separate"/>
      </w:r>
      <w:r>
        <w:rPr>
          <w:noProof/>
          <w:webHidden/>
        </w:rPr>
        <w:t>9</w:t>
      </w:r>
      <w:r>
        <w:rPr>
          <w:noProof/>
          <w:webHidden/>
        </w:rPr>
        <w:fldChar w:fldCharType="end"/>
      </w:r>
    </w:p>
    <w:p w14:paraId="07F9F884" w14:textId="5D719FA6" w:rsidR="00FB131F" w:rsidRDefault="00FB131F">
      <w:pPr>
        <w:pStyle w:val="Inhopg1"/>
        <w:rPr>
          <w:rFonts w:asciiTheme="minorHAnsi" w:eastAsiaTheme="minorEastAsia" w:hAnsiTheme="minorHAnsi" w:cstheme="minorBidi"/>
          <w:b w:val="0"/>
          <w:caps w:val="0"/>
          <w:noProof/>
          <w:sz w:val="22"/>
          <w:szCs w:val="22"/>
        </w:rPr>
      </w:pPr>
      <w:r>
        <w:rPr>
          <w:noProof/>
        </w:rPr>
        <w:t>3</w:t>
      </w:r>
      <w:r>
        <w:rPr>
          <w:rFonts w:asciiTheme="minorHAnsi" w:eastAsiaTheme="minorEastAsia" w:hAnsiTheme="minorHAnsi" w:cstheme="minorBidi"/>
          <w:b w:val="0"/>
          <w:caps w:val="0"/>
          <w:noProof/>
          <w:sz w:val="22"/>
          <w:szCs w:val="22"/>
        </w:rPr>
        <w:tab/>
      </w:r>
      <w:r>
        <w:rPr>
          <w:noProof/>
        </w:rPr>
        <w:t>Algemene functies</w:t>
      </w:r>
      <w:r>
        <w:rPr>
          <w:noProof/>
          <w:webHidden/>
        </w:rPr>
        <w:tab/>
      </w:r>
      <w:r>
        <w:rPr>
          <w:noProof/>
          <w:webHidden/>
        </w:rPr>
        <w:fldChar w:fldCharType="begin"/>
      </w:r>
      <w:r>
        <w:rPr>
          <w:noProof/>
          <w:webHidden/>
        </w:rPr>
        <w:instrText xml:space="preserve"> PAGEREF _Toc518063990 \h </w:instrText>
      </w:r>
      <w:r>
        <w:rPr>
          <w:noProof/>
          <w:webHidden/>
        </w:rPr>
      </w:r>
      <w:r>
        <w:rPr>
          <w:noProof/>
          <w:webHidden/>
        </w:rPr>
        <w:fldChar w:fldCharType="separate"/>
      </w:r>
      <w:r>
        <w:rPr>
          <w:noProof/>
          <w:webHidden/>
        </w:rPr>
        <w:t>10</w:t>
      </w:r>
      <w:r>
        <w:rPr>
          <w:noProof/>
          <w:webHidden/>
        </w:rPr>
        <w:fldChar w:fldCharType="end"/>
      </w:r>
    </w:p>
    <w:p w14:paraId="1BBF9408" w14:textId="0E6E08C5" w:rsidR="00FB131F" w:rsidRDefault="00FB131F">
      <w:pPr>
        <w:pStyle w:val="Inhopg1"/>
        <w:rPr>
          <w:rFonts w:asciiTheme="minorHAnsi" w:eastAsiaTheme="minorEastAsia" w:hAnsiTheme="minorHAnsi" w:cstheme="minorBidi"/>
          <w:b w:val="0"/>
          <w:caps w:val="0"/>
          <w:noProof/>
          <w:sz w:val="22"/>
          <w:szCs w:val="22"/>
        </w:rPr>
      </w:pPr>
      <w:r>
        <w:rPr>
          <w:noProof/>
        </w:rPr>
        <w:t>4</w:t>
      </w:r>
      <w:r>
        <w:rPr>
          <w:rFonts w:asciiTheme="minorHAnsi" w:eastAsiaTheme="minorEastAsia" w:hAnsiTheme="minorHAnsi" w:cstheme="minorBidi"/>
          <w:b w:val="0"/>
          <w:caps w:val="0"/>
          <w:noProof/>
          <w:sz w:val="22"/>
          <w:szCs w:val="22"/>
        </w:rPr>
        <w:tab/>
      </w:r>
      <w:r>
        <w:rPr>
          <w:noProof/>
        </w:rPr>
        <w:t>Gegevensverwerking      (en koppelingen)</w:t>
      </w:r>
      <w:r>
        <w:rPr>
          <w:noProof/>
          <w:webHidden/>
        </w:rPr>
        <w:tab/>
      </w:r>
      <w:r>
        <w:rPr>
          <w:noProof/>
          <w:webHidden/>
        </w:rPr>
        <w:fldChar w:fldCharType="begin"/>
      </w:r>
      <w:r>
        <w:rPr>
          <w:noProof/>
          <w:webHidden/>
        </w:rPr>
        <w:instrText xml:space="preserve"> PAGEREF _Toc518063991 \h </w:instrText>
      </w:r>
      <w:r>
        <w:rPr>
          <w:noProof/>
          <w:webHidden/>
        </w:rPr>
      </w:r>
      <w:r>
        <w:rPr>
          <w:noProof/>
          <w:webHidden/>
        </w:rPr>
        <w:fldChar w:fldCharType="separate"/>
      </w:r>
      <w:r>
        <w:rPr>
          <w:noProof/>
          <w:webHidden/>
        </w:rPr>
        <w:t>12</w:t>
      </w:r>
      <w:r>
        <w:rPr>
          <w:noProof/>
          <w:webHidden/>
        </w:rPr>
        <w:fldChar w:fldCharType="end"/>
      </w:r>
    </w:p>
    <w:p w14:paraId="1F9EB39A" w14:textId="37369D75" w:rsidR="00FB131F" w:rsidRDefault="00FB131F">
      <w:pPr>
        <w:pStyle w:val="Inhopg1"/>
        <w:rPr>
          <w:rFonts w:asciiTheme="minorHAnsi" w:eastAsiaTheme="minorEastAsia" w:hAnsiTheme="minorHAnsi" w:cstheme="minorBidi"/>
          <w:b w:val="0"/>
          <w:caps w:val="0"/>
          <w:noProof/>
          <w:sz w:val="22"/>
          <w:szCs w:val="22"/>
        </w:rPr>
      </w:pPr>
      <w:r>
        <w:rPr>
          <w:noProof/>
        </w:rPr>
        <w:t>5</w:t>
      </w:r>
      <w:r>
        <w:rPr>
          <w:rFonts w:asciiTheme="minorHAnsi" w:eastAsiaTheme="minorEastAsia" w:hAnsiTheme="minorHAnsi" w:cstheme="minorBidi"/>
          <w:b w:val="0"/>
          <w:caps w:val="0"/>
          <w:noProof/>
          <w:sz w:val="22"/>
          <w:szCs w:val="22"/>
        </w:rPr>
        <w:tab/>
      </w:r>
      <w:r>
        <w:rPr>
          <w:noProof/>
        </w:rPr>
        <w:t>Processen</w:t>
      </w:r>
      <w:r>
        <w:rPr>
          <w:noProof/>
          <w:webHidden/>
        </w:rPr>
        <w:tab/>
      </w:r>
      <w:r>
        <w:rPr>
          <w:noProof/>
          <w:webHidden/>
        </w:rPr>
        <w:fldChar w:fldCharType="begin"/>
      </w:r>
      <w:r>
        <w:rPr>
          <w:noProof/>
          <w:webHidden/>
        </w:rPr>
        <w:instrText xml:space="preserve"> PAGEREF _Toc518063992 \h </w:instrText>
      </w:r>
      <w:r>
        <w:rPr>
          <w:noProof/>
          <w:webHidden/>
        </w:rPr>
      </w:r>
      <w:r>
        <w:rPr>
          <w:noProof/>
          <w:webHidden/>
        </w:rPr>
        <w:fldChar w:fldCharType="separate"/>
      </w:r>
      <w:r>
        <w:rPr>
          <w:noProof/>
          <w:webHidden/>
        </w:rPr>
        <w:t>15</w:t>
      </w:r>
      <w:r>
        <w:rPr>
          <w:noProof/>
          <w:webHidden/>
        </w:rPr>
        <w:fldChar w:fldCharType="end"/>
      </w:r>
    </w:p>
    <w:p w14:paraId="265CD35E" w14:textId="44F11F9B" w:rsidR="00FB131F" w:rsidRDefault="00FB131F">
      <w:pPr>
        <w:pStyle w:val="Inhopg2"/>
        <w:rPr>
          <w:rFonts w:asciiTheme="minorHAnsi" w:eastAsiaTheme="minorEastAsia" w:hAnsiTheme="minorHAnsi" w:cstheme="minorBidi"/>
          <w:b w:val="0"/>
          <w:noProof/>
          <w:spacing w:val="0"/>
          <w:sz w:val="22"/>
          <w:szCs w:val="22"/>
        </w:rPr>
      </w:pPr>
      <w:r>
        <w:rPr>
          <w:noProof/>
        </w:rPr>
        <w:t>5.1</w:t>
      </w:r>
      <w:r>
        <w:rPr>
          <w:rFonts w:asciiTheme="minorHAnsi" w:eastAsiaTheme="minorEastAsia" w:hAnsiTheme="minorHAnsi" w:cstheme="minorBidi"/>
          <w:b w:val="0"/>
          <w:noProof/>
          <w:spacing w:val="0"/>
          <w:sz w:val="22"/>
          <w:szCs w:val="22"/>
        </w:rPr>
        <w:tab/>
      </w:r>
      <w:r>
        <w:rPr>
          <w:noProof/>
        </w:rPr>
        <w:t>WOZ</w:t>
      </w:r>
      <w:r>
        <w:rPr>
          <w:noProof/>
          <w:webHidden/>
        </w:rPr>
        <w:tab/>
      </w:r>
      <w:r>
        <w:rPr>
          <w:noProof/>
          <w:webHidden/>
        </w:rPr>
        <w:fldChar w:fldCharType="begin"/>
      </w:r>
      <w:r>
        <w:rPr>
          <w:noProof/>
          <w:webHidden/>
        </w:rPr>
        <w:instrText xml:space="preserve"> PAGEREF _Toc518063993 \h </w:instrText>
      </w:r>
      <w:r>
        <w:rPr>
          <w:noProof/>
          <w:webHidden/>
        </w:rPr>
      </w:r>
      <w:r>
        <w:rPr>
          <w:noProof/>
          <w:webHidden/>
        </w:rPr>
        <w:fldChar w:fldCharType="separate"/>
      </w:r>
      <w:r>
        <w:rPr>
          <w:noProof/>
          <w:webHidden/>
        </w:rPr>
        <w:t>16</w:t>
      </w:r>
      <w:r>
        <w:rPr>
          <w:noProof/>
          <w:webHidden/>
        </w:rPr>
        <w:fldChar w:fldCharType="end"/>
      </w:r>
    </w:p>
    <w:p w14:paraId="52258E5F" w14:textId="75DC4FDD" w:rsidR="00FB131F" w:rsidRDefault="00FB131F">
      <w:pPr>
        <w:pStyle w:val="Inhopg3"/>
        <w:rPr>
          <w:rFonts w:asciiTheme="minorHAnsi" w:eastAsiaTheme="minorEastAsia" w:hAnsiTheme="minorHAnsi" w:cstheme="minorBidi"/>
          <w:b w:val="0"/>
          <w:i w:val="0"/>
          <w:noProof/>
          <w:sz w:val="22"/>
          <w:szCs w:val="22"/>
        </w:rPr>
      </w:pPr>
      <w:r>
        <w:rPr>
          <w:noProof/>
        </w:rPr>
        <w:t>5.1.1</w:t>
      </w:r>
      <w:r>
        <w:rPr>
          <w:rFonts w:asciiTheme="minorHAnsi" w:eastAsiaTheme="minorEastAsia" w:hAnsiTheme="minorHAnsi" w:cstheme="minorBidi"/>
          <w:b w:val="0"/>
          <w:i w:val="0"/>
          <w:noProof/>
          <w:sz w:val="22"/>
          <w:szCs w:val="22"/>
        </w:rPr>
        <w:tab/>
      </w:r>
      <w:r>
        <w:rPr>
          <w:noProof/>
        </w:rPr>
        <w:t>Gegevensbeheer ten aanzien van vergunningen en BAG</w:t>
      </w:r>
      <w:r>
        <w:rPr>
          <w:noProof/>
          <w:webHidden/>
        </w:rPr>
        <w:tab/>
      </w:r>
      <w:r>
        <w:rPr>
          <w:noProof/>
          <w:webHidden/>
        </w:rPr>
        <w:fldChar w:fldCharType="begin"/>
      </w:r>
      <w:r>
        <w:rPr>
          <w:noProof/>
          <w:webHidden/>
        </w:rPr>
        <w:instrText xml:space="preserve"> PAGEREF _Toc518063994 \h </w:instrText>
      </w:r>
      <w:r>
        <w:rPr>
          <w:noProof/>
          <w:webHidden/>
        </w:rPr>
      </w:r>
      <w:r>
        <w:rPr>
          <w:noProof/>
          <w:webHidden/>
        </w:rPr>
        <w:fldChar w:fldCharType="separate"/>
      </w:r>
      <w:r>
        <w:rPr>
          <w:noProof/>
          <w:webHidden/>
        </w:rPr>
        <w:t>16</w:t>
      </w:r>
      <w:r>
        <w:rPr>
          <w:noProof/>
          <w:webHidden/>
        </w:rPr>
        <w:fldChar w:fldCharType="end"/>
      </w:r>
    </w:p>
    <w:p w14:paraId="05D3A875" w14:textId="54F65C7B" w:rsidR="00FB131F" w:rsidRDefault="00FB131F">
      <w:pPr>
        <w:pStyle w:val="Inhopg3"/>
        <w:rPr>
          <w:rFonts w:asciiTheme="minorHAnsi" w:eastAsiaTheme="minorEastAsia" w:hAnsiTheme="minorHAnsi" w:cstheme="minorBidi"/>
          <w:b w:val="0"/>
          <w:i w:val="0"/>
          <w:noProof/>
          <w:sz w:val="22"/>
          <w:szCs w:val="22"/>
        </w:rPr>
      </w:pPr>
      <w:r>
        <w:rPr>
          <w:noProof/>
        </w:rPr>
        <w:t>5.1.2</w:t>
      </w:r>
      <w:r>
        <w:rPr>
          <w:rFonts w:asciiTheme="minorHAnsi" w:eastAsiaTheme="minorEastAsia" w:hAnsiTheme="minorHAnsi" w:cstheme="minorBidi"/>
          <w:b w:val="0"/>
          <w:i w:val="0"/>
          <w:noProof/>
          <w:sz w:val="22"/>
          <w:szCs w:val="22"/>
        </w:rPr>
        <w:tab/>
      </w:r>
      <w:r>
        <w:rPr>
          <w:noProof/>
        </w:rPr>
        <w:t>BRK – het Kadaster</w:t>
      </w:r>
      <w:r>
        <w:rPr>
          <w:noProof/>
          <w:webHidden/>
        </w:rPr>
        <w:tab/>
      </w:r>
      <w:r>
        <w:rPr>
          <w:noProof/>
          <w:webHidden/>
        </w:rPr>
        <w:fldChar w:fldCharType="begin"/>
      </w:r>
      <w:r>
        <w:rPr>
          <w:noProof/>
          <w:webHidden/>
        </w:rPr>
        <w:instrText xml:space="preserve"> PAGEREF _Toc518063995 \h </w:instrText>
      </w:r>
      <w:r>
        <w:rPr>
          <w:noProof/>
          <w:webHidden/>
        </w:rPr>
      </w:r>
      <w:r>
        <w:rPr>
          <w:noProof/>
          <w:webHidden/>
        </w:rPr>
        <w:fldChar w:fldCharType="separate"/>
      </w:r>
      <w:r>
        <w:rPr>
          <w:noProof/>
          <w:webHidden/>
        </w:rPr>
        <w:t>16</w:t>
      </w:r>
      <w:r>
        <w:rPr>
          <w:noProof/>
          <w:webHidden/>
        </w:rPr>
        <w:fldChar w:fldCharType="end"/>
      </w:r>
    </w:p>
    <w:p w14:paraId="23F25118" w14:textId="411A0986" w:rsidR="00FB131F" w:rsidRDefault="00FB131F">
      <w:pPr>
        <w:pStyle w:val="Inhopg3"/>
        <w:rPr>
          <w:rFonts w:asciiTheme="minorHAnsi" w:eastAsiaTheme="minorEastAsia" w:hAnsiTheme="minorHAnsi" w:cstheme="minorBidi"/>
          <w:b w:val="0"/>
          <w:i w:val="0"/>
          <w:noProof/>
          <w:sz w:val="22"/>
          <w:szCs w:val="22"/>
        </w:rPr>
      </w:pPr>
      <w:r>
        <w:rPr>
          <w:noProof/>
        </w:rPr>
        <w:t>5.1.3</w:t>
      </w:r>
      <w:r>
        <w:rPr>
          <w:rFonts w:asciiTheme="minorHAnsi" w:eastAsiaTheme="minorEastAsia" w:hAnsiTheme="minorHAnsi" w:cstheme="minorBidi"/>
          <w:b w:val="0"/>
          <w:i w:val="0"/>
          <w:noProof/>
          <w:sz w:val="22"/>
          <w:szCs w:val="22"/>
        </w:rPr>
        <w:tab/>
      </w:r>
      <w:r>
        <w:rPr>
          <w:noProof/>
        </w:rPr>
        <w:t>De LV-WOZ</w:t>
      </w:r>
      <w:r>
        <w:rPr>
          <w:noProof/>
          <w:webHidden/>
        </w:rPr>
        <w:tab/>
      </w:r>
      <w:r>
        <w:rPr>
          <w:noProof/>
          <w:webHidden/>
        </w:rPr>
        <w:fldChar w:fldCharType="begin"/>
      </w:r>
      <w:r>
        <w:rPr>
          <w:noProof/>
          <w:webHidden/>
        </w:rPr>
        <w:instrText xml:space="preserve"> PAGEREF _Toc518063996 \h </w:instrText>
      </w:r>
      <w:r>
        <w:rPr>
          <w:noProof/>
          <w:webHidden/>
        </w:rPr>
      </w:r>
      <w:r>
        <w:rPr>
          <w:noProof/>
          <w:webHidden/>
        </w:rPr>
        <w:fldChar w:fldCharType="separate"/>
      </w:r>
      <w:r>
        <w:rPr>
          <w:noProof/>
          <w:webHidden/>
        </w:rPr>
        <w:t>16</w:t>
      </w:r>
      <w:r>
        <w:rPr>
          <w:noProof/>
          <w:webHidden/>
        </w:rPr>
        <w:fldChar w:fldCharType="end"/>
      </w:r>
    </w:p>
    <w:p w14:paraId="221DCF3A" w14:textId="7E6F2B71" w:rsidR="00FB131F" w:rsidRDefault="00FB131F">
      <w:pPr>
        <w:pStyle w:val="Inhopg3"/>
        <w:rPr>
          <w:rFonts w:asciiTheme="minorHAnsi" w:eastAsiaTheme="minorEastAsia" w:hAnsiTheme="minorHAnsi" w:cstheme="minorBidi"/>
          <w:b w:val="0"/>
          <w:i w:val="0"/>
          <w:noProof/>
          <w:sz w:val="22"/>
          <w:szCs w:val="22"/>
        </w:rPr>
      </w:pPr>
      <w:r>
        <w:rPr>
          <w:noProof/>
        </w:rPr>
        <w:t>5.1.4</w:t>
      </w:r>
      <w:r>
        <w:rPr>
          <w:rFonts w:asciiTheme="minorHAnsi" w:eastAsiaTheme="minorEastAsia" w:hAnsiTheme="minorHAnsi" w:cstheme="minorBidi"/>
          <w:b w:val="0"/>
          <w:i w:val="0"/>
          <w:noProof/>
          <w:sz w:val="22"/>
          <w:szCs w:val="22"/>
        </w:rPr>
        <w:tab/>
      </w:r>
      <w:r>
        <w:rPr>
          <w:noProof/>
        </w:rPr>
        <w:t>Mutatiedetectie</w:t>
      </w:r>
      <w:r>
        <w:rPr>
          <w:noProof/>
          <w:webHidden/>
        </w:rPr>
        <w:tab/>
      </w:r>
      <w:r>
        <w:rPr>
          <w:noProof/>
          <w:webHidden/>
        </w:rPr>
        <w:fldChar w:fldCharType="begin"/>
      </w:r>
      <w:r>
        <w:rPr>
          <w:noProof/>
          <w:webHidden/>
        </w:rPr>
        <w:instrText xml:space="preserve"> PAGEREF _Toc518063997 \h </w:instrText>
      </w:r>
      <w:r>
        <w:rPr>
          <w:noProof/>
          <w:webHidden/>
        </w:rPr>
      </w:r>
      <w:r>
        <w:rPr>
          <w:noProof/>
          <w:webHidden/>
        </w:rPr>
        <w:fldChar w:fldCharType="separate"/>
      </w:r>
      <w:r>
        <w:rPr>
          <w:noProof/>
          <w:webHidden/>
        </w:rPr>
        <w:t>16</w:t>
      </w:r>
      <w:r>
        <w:rPr>
          <w:noProof/>
          <w:webHidden/>
        </w:rPr>
        <w:fldChar w:fldCharType="end"/>
      </w:r>
    </w:p>
    <w:p w14:paraId="6CA39ED0" w14:textId="3F321870" w:rsidR="00FB131F" w:rsidRDefault="00FB131F">
      <w:pPr>
        <w:pStyle w:val="Inhopg2"/>
        <w:rPr>
          <w:rFonts w:asciiTheme="minorHAnsi" w:eastAsiaTheme="minorEastAsia" w:hAnsiTheme="minorHAnsi" w:cstheme="minorBidi"/>
          <w:b w:val="0"/>
          <w:noProof/>
          <w:spacing w:val="0"/>
          <w:sz w:val="22"/>
          <w:szCs w:val="22"/>
        </w:rPr>
      </w:pPr>
      <w:r>
        <w:rPr>
          <w:noProof/>
        </w:rPr>
        <w:t>5.2</w:t>
      </w:r>
      <w:r>
        <w:rPr>
          <w:rFonts w:asciiTheme="minorHAnsi" w:eastAsiaTheme="minorEastAsia" w:hAnsiTheme="minorHAnsi" w:cstheme="minorBidi"/>
          <w:b w:val="0"/>
          <w:noProof/>
          <w:spacing w:val="0"/>
          <w:sz w:val="22"/>
          <w:szCs w:val="22"/>
        </w:rPr>
        <w:tab/>
      </w:r>
      <w:r>
        <w:rPr>
          <w:noProof/>
        </w:rPr>
        <w:t>Heffen</w:t>
      </w:r>
      <w:r>
        <w:rPr>
          <w:noProof/>
          <w:webHidden/>
        </w:rPr>
        <w:tab/>
      </w:r>
      <w:r>
        <w:rPr>
          <w:noProof/>
          <w:webHidden/>
        </w:rPr>
        <w:fldChar w:fldCharType="begin"/>
      </w:r>
      <w:r>
        <w:rPr>
          <w:noProof/>
          <w:webHidden/>
        </w:rPr>
        <w:instrText xml:space="preserve"> PAGEREF _Toc518063998 \h </w:instrText>
      </w:r>
      <w:r>
        <w:rPr>
          <w:noProof/>
          <w:webHidden/>
        </w:rPr>
      </w:r>
      <w:r>
        <w:rPr>
          <w:noProof/>
          <w:webHidden/>
        </w:rPr>
        <w:fldChar w:fldCharType="separate"/>
      </w:r>
      <w:r>
        <w:rPr>
          <w:noProof/>
          <w:webHidden/>
        </w:rPr>
        <w:t>17</w:t>
      </w:r>
      <w:r>
        <w:rPr>
          <w:noProof/>
          <w:webHidden/>
        </w:rPr>
        <w:fldChar w:fldCharType="end"/>
      </w:r>
    </w:p>
    <w:p w14:paraId="5C107AFC" w14:textId="038B6347" w:rsidR="00FB131F" w:rsidRDefault="00FB131F">
      <w:pPr>
        <w:pStyle w:val="Inhopg3"/>
        <w:rPr>
          <w:rFonts w:asciiTheme="minorHAnsi" w:eastAsiaTheme="minorEastAsia" w:hAnsiTheme="minorHAnsi" w:cstheme="minorBidi"/>
          <w:b w:val="0"/>
          <w:i w:val="0"/>
          <w:noProof/>
          <w:sz w:val="22"/>
          <w:szCs w:val="22"/>
        </w:rPr>
      </w:pPr>
      <w:r>
        <w:rPr>
          <w:noProof/>
        </w:rPr>
        <w:t>5.2.1</w:t>
      </w:r>
      <w:r>
        <w:rPr>
          <w:rFonts w:asciiTheme="minorHAnsi" w:eastAsiaTheme="minorEastAsia" w:hAnsiTheme="minorHAnsi" w:cstheme="minorBidi"/>
          <w:b w:val="0"/>
          <w:i w:val="0"/>
          <w:noProof/>
          <w:sz w:val="22"/>
          <w:szCs w:val="22"/>
        </w:rPr>
        <w:tab/>
      </w:r>
      <w:r>
        <w:rPr>
          <w:noProof/>
        </w:rPr>
        <w:t>Invoeren verordeningen</w:t>
      </w:r>
      <w:r>
        <w:rPr>
          <w:noProof/>
          <w:webHidden/>
        </w:rPr>
        <w:tab/>
      </w:r>
      <w:r>
        <w:rPr>
          <w:noProof/>
          <w:webHidden/>
        </w:rPr>
        <w:fldChar w:fldCharType="begin"/>
      </w:r>
      <w:r>
        <w:rPr>
          <w:noProof/>
          <w:webHidden/>
        </w:rPr>
        <w:instrText xml:space="preserve"> PAGEREF _Toc518063999 \h </w:instrText>
      </w:r>
      <w:r>
        <w:rPr>
          <w:noProof/>
          <w:webHidden/>
        </w:rPr>
      </w:r>
      <w:r>
        <w:rPr>
          <w:noProof/>
          <w:webHidden/>
        </w:rPr>
        <w:fldChar w:fldCharType="separate"/>
      </w:r>
      <w:r>
        <w:rPr>
          <w:noProof/>
          <w:webHidden/>
        </w:rPr>
        <w:t>17</w:t>
      </w:r>
      <w:r>
        <w:rPr>
          <w:noProof/>
          <w:webHidden/>
        </w:rPr>
        <w:fldChar w:fldCharType="end"/>
      </w:r>
    </w:p>
    <w:p w14:paraId="7F4B0543" w14:textId="77DA70E7" w:rsidR="00FB131F" w:rsidRDefault="00FB131F">
      <w:pPr>
        <w:pStyle w:val="Inhopg3"/>
        <w:rPr>
          <w:rFonts w:asciiTheme="minorHAnsi" w:eastAsiaTheme="minorEastAsia" w:hAnsiTheme="minorHAnsi" w:cstheme="minorBidi"/>
          <w:b w:val="0"/>
          <w:i w:val="0"/>
          <w:noProof/>
          <w:sz w:val="22"/>
          <w:szCs w:val="22"/>
        </w:rPr>
      </w:pPr>
      <w:r>
        <w:rPr>
          <w:noProof/>
        </w:rPr>
        <w:t>5.2.2</w:t>
      </w:r>
      <w:r>
        <w:rPr>
          <w:rFonts w:asciiTheme="minorHAnsi" w:eastAsiaTheme="minorEastAsia" w:hAnsiTheme="minorHAnsi" w:cstheme="minorBidi"/>
          <w:b w:val="0"/>
          <w:i w:val="0"/>
          <w:noProof/>
          <w:sz w:val="22"/>
          <w:szCs w:val="22"/>
        </w:rPr>
        <w:tab/>
      </w:r>
      <w:r>
        <w:rPr>
          <w:noProof/>
        </w:rPr>
        <w:t>Kohieren en verminderingen</w:t>
      </w:r>
      <w:r>
        <w:rPr>
          <w:noProof/>
          <w:webHidden/>
        </w:rPr>
        <w:tab/>
      </w:r>
      <w:r>
        <w:rPr>
          <w:noProof/>
          <w:webHidden/>
        </w:rPr>
        <w:fldChar w:fldCharType="begin"/>
      </w:r>
      <w:r>
        <w:rPr>
          <w:noProof/>
          <w:webHidden/>
        </w:rPr>
        <w:instrText xml:space="preserve"> PAGEREF _Toc518064000 \h </w:instrText>
      </w:r>
      <w:r>
        <w:rPr>
          <w:noProof/>
          <w:webHidden/>
        </w:rPr>
      </w:r>
      <w:r>
        <w:rPr>
          <w:noProof/>
          <w:webHidden/>
        </w:rPr>
        <w:fldChar w:fldCharType="separate"/>
      </w:r>
      <w:r>
        <w:rPr>
          <w:noProof/>
          <w:webHidden/>
        </w:rPr>
        <w:t>17</w:t>
      </w:r>
      <w:r>
        <w:rPr>
          <w:noProof/>
          <w:webHidden/>
        </w:rPr>
        <w:fldChar w:fldCharType="end"/>
      </w:r>
    </w:p>
    <w:p w14:paraId="7C15D4DF" w14:textId="0BA8CB56" w:rsidR="00FB131F" w:rsidRDefault="00FB131F">
      <w:pPr>
        <w:pStyle w:val="Inhopg3"/>
        <w:rPr>
          <w:rFonts w:asciiTheme="minorHAnsi" w:eastAsiaTheme="minorEastAsia" w:hAnsiTheme="minorHAnsi" w:cstheme="minorBidi"/>
          <w:b w:val="0"/>
          <w:i w:val="0"/>
          <w:noProof/>
          <w:sz w:val="22"/>
          <w:szCs w:val="22"/>
        </w:rPr>
      </w:pPr>
      <w:r>
        <w:rPr>
          <w:noProof/>
        </w:rPr>
        <w:t>5.2.3</w:t>
      </w:r>
      <w:r>
        <w:rPr>
          <w:rFonts w:asciiTheme="minorHAnsi" w:eastAsiaTheme="minorEastAsia" w:hAnsiTheme="minorHAnsi" w:cstheme="minorBidi"/>
          <w:b w:val="0"/>
          <w:i w:val="0"/>
          <w:noProof/>
          <w:sz w:val="22"/>
          <w:szCs w:val="22"/>
        </w:rPr>
        <w:tab/>
      </w:r>
      <w:r>
        <w:rPr>
          <w:noProof/>
        </w:rPr>
        <w:t>BRP</w:t>
      </w:r>
      <w:r>
        <w:rPr>
          <w:noProof/>
          <w:webHidden/>
        </w:rPr>
        <w:tab/>
      </w:r>
      <w:r>
        <w:rPr>
          <w:noProof/>
          <w:webHidden/>
        </w:rPr>
        <w:fldChar w:fldCharType="begin"/>
      </w:r>
      <w:r>
        <w:rPr>
          <w:noProof/>
          <w:webHidden/>
        </w:rPr>
        <w:instrText xml:space="preserve"> PAGEREF _Toc518064001 \h </w:instrText>
      </w:r>
      <w:r>
        <w:rPr>
          <w:noProof/>
          <w:webHidden/>
        </w:rPr>
      </w:r>
      <w:r>
        <w:rPr>
          <w:noProof/>
          <w:webHidden/>
        </w:rPr>
        <w:fldChar w:fldCharType="separate"/>
      </w:r>
      <w:r>
        <w:rPr>
          <w:noProof/>
          <w:webHidden/>
        </w:rPr>
        <w:t>17</w:t>
      </w:r>
      <w:r>
        <w:rPr>
          <w:noProof/>
          <w:webHidden/>
        </w:rPr>
        <w:fldChar w:fldCharType="end"/>
      </w:r>
    </w:p>
    <w:p w14:paraId="6C9460D3" w14:textId="07F82B59" w:rsidR="00FB131F" w:rsidRDefault="00FB131F">
      <w:pPr>
        <w:pStyle w:val="Inhopg3"/>
        <w:rPr>
          <w:rFonts w:asciiTheme="minorHAnsi" w:eastAsiaTheme="minorEastAsia" w:hAnsiTheme="minorHAnsi" w:cstheme="minorBidi"/>
          <w:b w:val="0"/>
          <w:i w:val="0"/>
          <w:noProof/>
          <w:sz w:val="22"/>
          <w:szCs w:val="22"/>
        </w:rPr>
      </w:pPr>
      <w:r>
        <w:rPr>
          <w:noProof/>
        </w:rPr>
        <w:t>5.2.4</w:t>
      </w:r>
      <w:r>
        <w:rPr>
          <w:rFonts w:asciiTheme="minorHAnsi" w:eastAsiaTheme="minorEastAsia" w:hAnsiTheme="minorHAnsi" w:cstheme="minorBidi"/>
          <w:b w:val="0"/>
          <w:i w:val="0"/>
          <w:noProof/>
          <w:sz w:val="22"/>
          <w:szCs w:val="22"/>
        </w:rPr>
        <w:tab/>
      </w:r>
      <w:r>
        <w:rPr>
          <w:noProof/>
        </w:rPr>
        <w:t>StUF-afval</w:t>
      </w:r>
      <w:r>
        <w:rPr>
          <w:noProof/>
          <w:webHidden/>
        </w:rPr>
        <w:tab/>
      </w:r>
      <w:r>
        <w:rPr>
          <w:noProof/>
          <w:webHidden/>
        </w:rPr>
        <w:fldChar w:fldCharType="begin"/>
      </w:r>
      <w:r>
        <w:rPr>
          <w:noProof/>
          <w:webHidden/>
        </w:rPr>
        <w:instrText xml:space="preserve"> PAGEREF _Toc518064002 \h </w:instrText>
      </w:r>
      <w:r>
        <w:rPr>
          <w:noProof/>
          <w:webHidden/>
        </w:rPr>
      </w:r>
      <w:r>
        <w:rPr>
          <w:noProof/>
          <w:webHidden/>
        </w:rPr>
        <w:fldChar w:fldCharType="separate"/>
      </w:r>
      <w:r>
        <w:rPr>
          <w:noProof/>
          <w:webHidden/>
        </w:rPr>
        <w:t>17</w:t>
      </w:r>
      <w:r>
        <w:rPr>
          <w:noProof/>
          <w:webHidden/>
        </w:rPr>
        <w:fldChar w:fldCharType="end"/>
      </w:r>
    </w:p>
    <w:p w14:paraId="13537B90" w14:textId="2F0E9441" w:rsidR="00FB131F" w:rsidRDefault="00FB131F">
      <w:pPr>
        <w:pStyle w:val="Inhopg3"/>
        <w:rPr>
          <w:rFonts w:asciiTheme="minorHAnsi" w:eastAsiaTheme="minorEastAsia" w:hAnsiTheme="minorHAnsi" w:cstheme="minorBidi"/>
          <w:b w:val="0"/>
          <w:i w:val="0"/>
          <w:noProof/>
          <w:sz w:val="22"/>
          <w:szCs w:val="22"/>
        </w:rPr>
      </w:pPr>
      <w:r>
        <w:rPr>
          <w:noProof/>
        </w:rPr>
        <w:t>5.2.5</w:t>
      </w:r>
      <w:r>
        <w:rPr>
          <w:rFonts w:asciiTheme="minorHAnsi" w:eastAsiaTheme="minorEastAsia" w:hAnsiTheme="minorHAnsi" w:cstheme="minorBidi"/>
          <w:b w:val="0"/>
          <w:i w:val="0"/>
          <w:noProof/>
          <w:sz w:val="22"/>
          <w:szCs w:val="22"/>
        </w:rPr>
        <w:tab/>
      </w:r>
      <w:r>
        <w:rPr>
          <w:noProof/>
        </w:rPr>
        <w:t>StUF-vordering</w:t>
      </w:r>
      <w:r>
        <w:rPr>
          <w:noProof/>
          <w:webHidden/>
        </w:rPr>
        <w:tab/>
      </w:r>
      <w:r>
        <w:rPr>
          <w:noProof/>
          <w:webHidden/>
        </w:rPr>
        <w:fldChar w:fldCharType="begin"/>
      </w:r>
      <w:r>
        <w:rPr>
          <w:noProof/>
          <w:webHidden/>
        </w:rPr>
        <w:instrText xml:space="preserve"> PAGEREF _Toc518064003 \h </w:instrText>
      </w:r>
      <w:r>
        <w:rPr>
          <w:noProof/>
          <w:webHidden/>
        </w:rPr>
      </w:r>
      <w:r>
        <w:rPr>
          <w:noProof/>
          <w:webHidden/>
        </w:rPr>
        <w:fldChar w:fldCharType="separate"/>
      </w:r>
      <w:r>
        <w:rPr>
          <w:noProof/>
          <w:webHidden/>
        </w:rPr>
        <w:t>17</w:t>
      </w:r>
      <w:r>
        <w:rPr>
          <w:noProof/>
          <w:webHidden/>
        </w:rPr>
        <w:fldChar w:fldCharType="end"/>
      </w:r>
    </w:p>
    <w:p w14:paraId="04B7EF00" w14:textId="00D8A31D" w:rsidR="00FB131F" w:rsidRDefault="00FB131F">
      <w:pPr>
        <w:pStyle w:val="Inhopg3"/>
        <w:rPr>
          <w:rFonts w:asciiTheme="minorHAnsi" w:eastAsiaTheme="minorEastAsia" w:hAnsiTheme="minorHAnsi" w:cstheme="minorBidi"/>
          <w:b w:val="0"/>
          <w:i w:val="0"/>
          <w:noProof/>
          <w:sz w:val="22"/>
          <w:szCs w:val="22"/>
        </w:rPr>
      </w:pPr>
      <w:r>
        <w:rPr>
          <w:noProof/>
        </w:rPr>
        <w:t>5.2.6</w:t>
      </w:r>
      <w:r>
        <w:rPr>
          <w:rFonts w:asciiTheme="minorHAnsi" w:eastAsiaTheme="minorEastAsia" w:hAnsiTheme="minorHAnsi" w:cstheme="minorBidi"/>
          <w:b w:val="0"/>
          <w:i w:val="0"/>
          <w:noProof/>
          <w:sz w:val="22"/>
          <w:szCs w:val="22"/>
        </w:rPr>
        <w:tab/>
      </w:r>
      <w:r>
        <w:rPr>
          <w:noProof/>
        </w:rPr>
        <w:t>KVK</w:t>
      </w:r>
      <w:r>
        <w:rPr>
          <w:noProof/>
          <w:webHidden/>
        </w:rPr>
        <w:tab/>
      </w:r>
      <w:r>
        <w:rPr>
          <w:noProof/>
          <w:webHidden/>
        </w:rPr>
        <w:fldChar w:fldCharType="begin"/>
      </w:r>
      <w:r>
        <w:rPr>
          <w:noProof/>
          <w:webHidden/>
        </w:rPr>
        <w:instrText xml:space="preserve"> PAGEREF _Toc518064004 \h </w:instrText>
      </w:r>
      <w:r>
        <w:rPr>
          <w:noProof/>
          <w:webHidden/>
        </w:rPr>
      </w:r>
      <w:r>
        <w:rPr>
          <w:noProof/>
          <w:webHidden/>
        </w:rPr>
        <w:fldChar w:fldCharType="separate"/>
      </w:r>
      <w:r>
        <w:rPr>
          <w:noProof/>
          <w:webHidden/>
        </w:rPr>
        <w:t>18</w:t>
      </w:r>
      <w:r>
        <w:rPr>
          <w:noProof/>
          <w:webHidden/>
        </w:rPr>
        <w:fldChar w:fldCharType="end"/>
      </w:r>
    </w:p>
    <w:p w14:paraId="1F588282" w14:textId="0E9AA48D" w:rsidR="00FB131F" w:rsidRDefault="00FB131F">
      <w:pPr>
        <w:pStyle w:val="Inhopg3"/>
        <w:rPr>
          <w:rFonts w:asciiTheme="minorHAnsi" w:eastAsiaTheme="minorEastAsia" w:hAnsiTheme="minorHAnsi" w:cstheme="minorBidi"/>
          <w:b w:val="0"/>
          <w:i w:val="0"/>
          <w:noProof/>
          <w:sz w:val="22"/>
          <w:szCs w:val="22"/>
        </w:rPr>
      </w:pPr>
      <w:r>
        <w:rPr>
          <w:noProof/>
        </w:rPr>
        <w:t>5.2.7</w:t>
      </w:r>
      <w:r>
        <w:rPr>
          <w:rFonts w:asciiTheme="minorHAnsi" w:eastAsiaTheme="minorEastAsia" w:hAnsiTheme="minorHAnsi" w:cstheme="minorBidi"/>
          <w:b w:val="0"/>
          <w:i w:val="0"/>
          <w:noProof/>
          <w:sz w:val="22"/>
          <w:szCs w:val="22"/>
        </w:rPr>
        <w:tab/>
      </w:r>
      <w:r>
        <w:rPr>
          <w:noProof/>
        </w:rPr>
        <w:t>Parkeren</w:t>
      </w:r>
      <w:r>
        <w:rPr>
          <w:noProof/>
          <w:webHidden/>
        </w:rPr>
        <w:tab/>
      </w:r>
      <w:r>
        <w:rPr>
          <w:noProof/>
          <w:webHidden/>
        </w:rPr>
        <w:fldChar w:fldCharType="begin"/>
      </w:r>
      <w:r>
        <w:rPr>
          <w:noProof/>
          <w:webHidden/>
        </w:rPr>
        <w:instrText xml:space="preserve"> PAGEREF _Toc518064005 \h </w:instrText>
      </w:r>
      <w:r>
        <w:rPr>
          <w:noProof/>
          <w:webHidden/>
        </w:rPr>
      </w:r>
      <w:r>
        <w:rPr>
          <w:noProof/>
          <w:webHidden/>
        </w:rPr>
        <w:fldChar w:fldCharType="separate"/>
      </w:r>
      <w:r>
        <w:rPr>
          <w:noProof/>
          <w:webHidden/>
        </w:rPr>
        <w:t>18</w:t>
      </w:r>
      <w:r>
        <w:rPr>
          <w:noProof/>
          <w:webHidden/>
        </w:rPr>
        <w:fldChar w:fldCharType="end"/>
      </w:r>
    </w:p>
    <w:p w14:paraId="21936ED9" w14:textId="3BF8F819" w:rsidR="00FB131F" w:rsidRDefault="00FB131F">
      <w:pPr>
        <w:pStyle w:val="Inhopg2"/>
        <w:rPr>
          <w:rFonts w:asciiTheme="minorHAnsi" w:eastAsiaTheme="minorEastAsia" w:hAnsiTheme="minorHAnsi" w:cstheme="minorBidi"/>
          <w:b w:val="0"/>
          <w:noProof/>
          <w:spacing w:val="0"/>
          <w:sz w:val="22"/>
          <w:szCs w:val="22"/>
        </w:rPr>
      </w:pPr>
      <w:r>
        <w:rPr>
          <w:noProof/>
        </w:rPr>
        <w:t>5.3</w:t>
      </w:r>
      <w:r>
        <w:rPr>
          <w:rFonts w:asciiTheme="minorHAnsi" w:eastAsiaTheme="minorEastAsia" w:hAnsiTheme="minorHAnsi" w:cstheme="minorBidi"/>
          <w:b w:val="0"/>
          <w:noProof/>
          <w:spacing w:val="0"/>
          <w:sz w:val="22"/>
          <w:szCs w:val="22"/>
        </w:rPr>
        <w:tab/>
      </w:r>
      <w:r>
        <w:rPr>
          <w:noProof/>
        </w:rPr>
        <w:t>Invordering</w:t>
      </w:r>
      <w:r>
        <w:rPr>
          <w:noProof/>
          <w:webHidden/>
        </w:rPr>
        <w:tab/>
      </w:r>
      <w:r>
        <w:rPr>
          <w:noProof/>
          <w:webHidden/>
        </w:rPr>
        <w:fldChar w:fldCharType="begin"/>
      </w:r>
      <w:r>
        <w:rPr>
          <w:noProof/>
          <w:webHidden/>
        </w:rPr>
        <w:instrText xml:space="preserve"> PAGEREF _Toc518064006 \h </w:instrText>
      </w:r>
      <w:r>
        <w:rPr>
          <w:noProof/>
          <w:webHidden/>
        </w:rPr>
      </w:r>
      <w:r>
        <w:rPr>
          <w:noProof/>
          <w:webHidden/>
        </w:rPr>
        <w:fldChar w:fldCharType="separate"/>
      </w:r>
      <w:r>
        <w:rPr>
          <w:noProof/>
          <w:webHidden/>
        </w:rPr>
        <w:t>18</w:t>
      </w:r>
      <w:r>
        <w:rPr>
          <w:noProof/>
          <w:webHidden/>
        </w:rPr>
        <w:fldChar w:fldCharType="end"/>
      </w:r>
    </w:p>
    <w:p w14:paraId="30104876" w14:textId="2C597EFC" w:rsidR="00FB131F" w:rsidRDefault="00FB131F">
      <w:pPr>
        <w:pStyle w:val="Inhopg3"/>
        <w:rPr>
          <w:rFonts w:asciiTheme="minorHAnsi" w:eastAsiaTheme="minorEastAsia" w:hAnsiTheme="minorHAnsi" w:cstheme="minorBidi"/>
          <w:b w:val="0"/>
          <w:i w:val="0"/>
          <w:noProof/>
          <w:sz w:val="22"/>
          <w:szCs w:val="22"/>
        </w:rPr>
      </w:pPr>
      <w:r>
        <w:rPr>
          <w:noProof/>
        </w:rPr>
        <w:t>5.3.1</w:t>
      </w:r>
      <w:r>
        <w:rPr>
          <w:rFonts w:asciiTheme="minorHAnsi" w:eastAsiaTheme="minorEastAsia" w:hAnsiTheme="minorHAnsi" w:cstheme="minorBidi"/>
          <w:b w:val="0"/>
          <w:i w:val="0"/>
          <w:noProof/>
          <w:sz w:val="22"/>
          <w:szCs w:val="22"/>
        </w:rPr>
        <w:tab/>
      </w:r>
      <w:r>
        <w:rPr>
          <w:noProof/>
        </w:rPr>
        <w:t>Bezwaar tegen rente en kosten</w:t>
      </w:r>
      <w:r>
        <w:rPr>
          <w:noProof/>
          <w:webHidden/>
        </w:rPr>
        <w:tab/>
      </w:r>
      <w:r>
        <w:rPr>
          <w:noProof/>
          <w:webHidden/>
        </w:rPr>
        <w:fldChar w:fldCharType="begin"/>
      </w:r>
      <w:r>
        <w:rPr>
          <w:noProof/>
          <w:webHidden/>
        </w:rPr>
        <w:instrText xml:space="preserve"> PAGEREF _Toc518064007 \h </w:instrText>
      </w:r>
      <w:r>
        <w:rPr>
          <w:noProof/>
          <w:webHidden/>
        </w:rPr>
      </w:r>
      <w:r>
        <w:rPr>
          <w:noProof/>
          <w:webHidden/>
        </w:rPr>
        <w:fldChar w:fldCharType="separate"/>
      </w:r>
      <w:r>
        <w:rPr>
          <w:noProof/>
          <w:webHidden/>
        </w:rPr>
        <w:t>18</w:t>
      </w:r>
      <w:r>
        <w:rPr>
          <w:noProof/>
          <w:webHidden/>
        </w:rPr>
        <w:fldChar w:fldCharType="end"/>
      </w:r>
    </w:p>
    <w:p w14:paraId="7BB8913C" w14:textId="03AB8F9C" w:rsidR="00FB131F" w:rsidRDefault="00FB131F">
      <w:pPr>
        <w:pStyle w:val="Inhopg3"/>
        <w:rPr>
          <w:rFonts w:asciiTheme="minorHAnsi" w:eastAsiaTheme="minorEastAsia" w:hAnsiTheme="minorHAnsi" w:cstheme="minorBidi"/>
          <w:b w:val="0"/>
          <w:i w:val="0"/>
          <w:noProof/>
          <w:sz w:val="22"/>
          <w:szCs w:val="22"/>
        </w:rPr>
      </w:pPr>
      <w:r>
        <w:rPr>
          <w:noProof/>
        </w:rPr>
        <w:t>5.3.2</w:t>
      </w:r>
      <w:r>
        <w:rPr>
          <w:rFonts w:asciiTheme="minorHAnsi" w:eastAsiaTheme="minorEastAsia" w:hAnsiTheme="minorHAnsi" w:cstheme="minorBidi"/>
          <w:b w:val="0"/>
          <w:i w:val="0"/>
          <w:noProof/>
          <w:sz w:val="22"/>
          <w:szCs w:val="22"/>
        </w:rPr>
        <w:tab/>
      </w:r>
      <w:r>
        <w:rPr>
          <w:noProof/>
        </w:rPr>
        <w:t>Kwijtschelding</w:t>
      </w:r>
      <w:r>
        <w:rPr>
          <w:noProof/>
          <w:webHidden/>
        </w:rPr>
        <w:tab/>
      </w:r>
      <w:r>
        <w:rPr>
          <w:noProof/>
          <w:webHidden/>
        </w:rPr>
        <w:fldChar w:fldCharType="begin"/>
      </w:r>
      <w:r>
        <w:rPr>
          <w:noProof/>
          <w:webHidden/>
        </w:rPr>
        <w:instrText xml:space="preserve"> PAGEREF _Toc518064008 \h </w:instrText>
      </w:r>
      <w:r>
        <w:rPr>
          <w:noProof/>
          <w:webHidden/>
        </w:rPr>
      </w:r>
      <w:r>
        <w:rPr>
          <w:noProof/>
          <w:webHidden/>
        </w:rPr>
        <w:fldChar w:fldCharType="separate"/>
      </w:r>
      <w:r>
        <w:rPr>
          <w:noProof/>
          <w:webHidden/>
        </w:rPr>
        <w:t>18</w:t>
      </w:r>
      <w:r>
        <w:rPr>
          <w:noProof/>
          <w:webHidden/>
        </w:rPr>
        <w:fldChar w:fldCharType="end"/>
      </w:r>
    </w:p>
    <w:p w14:paraId="72A897BD" w14:textId="7B3714BF" w:rsidR="00FB131F" w:rsidRDefault="00FB131F">
      <w:pPr>
        <w:pStyle w:val="Inhopg3"/>
        <w:rPr>
          <w:rFonts w:asciiTheme="minorHAnsi" w:eastAsiaTheme="minorEastAsia" w:hAnsiTheme="minorHAnsi" w:cstheme="minorBidi"/>
          <w:b w:val="0"/>
          <w:i w:val="0"/>
          <w:noProof/>
          <w:sz w:val="22"/>
          <w:szCs w:val="22"/>
        </w:rPr>
      </w:pPr>
      <w:r>
        <w:rPr>
          <w:noProof/>
        </w:rPr>
        <w:t>5.3.3</w:t>
      </w:r>
      <w:r>
        <w:rPr>
          <w:rFonts w:asciiTheme="minorHAnsi" w:eastAsiaTheme="minorEastAsia" w:hAnsiTheme="minorHAnsi" w:cstheme="minorBidi"/>
          <w:b w:val="0"/>
          <w:i w:val="0"/>
          <w:noProof/>
          <w:sz w:val="22"/>
          <w:szCs w:val="22"/>
        </w:rPr>
        <w:tab/>
      </w:r>
      <w:r>
        <w:rPr>
          <w:noProof/>
        </w:rPr>
        <w:t>Schuldhulpverlening</w:t>
      </w:r>
      <w:r>
        <w:rPr>
          <w:noProof/>
          <w:webHidden/>
        </w:rPr>
        <w:tab/>
      </w:r>
      <w:r>
        <w:rPr>
          <w:noProof/>
          <w:webHidden/>
        </w:rPr>
        <w:fldChar w:fldCharType="begin"/>
      </w:r>
      <w:r>
        <w:rPr>
          <w:noProof/>
          <w:webHidden/>
        </w:rPr>
        <w:instrText xml:space="preserve"> PAGEREF _Toc518064009 \h </w:instrText>
      </w:r>
      <w:r>
        <w:rPr>
          <w:noProof/>
          <w:webHidden/>
        </w:rPr>
      </w:r>
      <w:r>
        <w:rPr>
          <w:noProof/>
          <w:webHidden/>
        </w:rPr>
        <w:fldChar w:fldCharType="separate"/>
      </w:r>
      <w:r>
        <w:rPr>
          <w:noProof/>
          <w:webHidden/>
        </w:rPr>
        <w:t>18</w:t>
      </w:r>
      <w:r>
        <w:rPr>
          <w:noProof/>
          <w:webHidden/>
        </w:rPr>
        <w:fldChar w:fldCharType="end"/>
      </w:r>
    </w:p>
    <w:p w14:paraId="48D2320F" w14:textId="433C1D47" w:rsidR="00FB131F" w:rsidRDefault="00FB131F">
      <w:pPr>
        <w:pStyle w:val="Inhopg3"/>
        <w:rPr>
          <w:rFonts w:asciiTheme="minorHAnsi" w:eastAsiaTheme="minorEastAsia" w:hAnsiTheme="minorHAnsi" w:cstheme="minorBidi"/>
          <w:b w:val="0"/>
          <w:i w:val="0"/>
          <w:noProof/>
          <w:sz w:val="22"/>
          <w:szCs w:val="22"/>
        </w:rPr>
      </w:pPr>
      <w:r>
        <w:rPr>
          <w:noProof/>
        </w:rPr>
        <w:t>5.3.4</w:t>
      </w:r>
      <w:r>
        <w:rPr>
          <w:rFonts w:asciiTheme="minorHAnsi" w:eastAsiaTheme="minorEastAsia" w:hAnsiTheme="minorHAnsi" w:cstheme="minorBidi"/>
          <w:b w:val="0"/>
          <w:i w:val="0"/>
          <w:noProof/>
          <w:sz w:val="22"/>
          <w:szCs w:val="22"/>
        </w:rPr>
        <w:tab/>
      </w:r>
      <w:r>
        <w:rPr>
          <w:noProof/>
        </w:rPr>
        <w:t>Betaling en bankafschrift verwerken</w:t>
      </w:r>
      <w:r>
        <w:rPr>
          <w:noProof/>
          <w:webHidden/>
        </w:rPr>
        <w:tab/>
      </w:r>
      <w:r>
        <w:rPr>
          <w:noProof/>
          <w:webHidden/>
        </w:rPr>
        <w:fldChar w:fldCharType="begin"/>
      </w:r>
      <w:r>
        <w:rPr>
          <w:noProof/>
          <w:webHidden/>
        </w:rPr>
        <w:instrText xml:space="preserve"> PAGEREF _Toc518064010 \h </w:instrText>
      </w:r>
      <w:r>
        <w:rPr>
          <w:noProof/>
          <w:webHidden/>
        </w:rPr>
      </w:r>
      <w:r>
        <w:rPr>
          <w:noProof/>
          <w:webHidden/>
        </w:rPr>
        <w:fldChar w:fldCharType="separate"/>
      </w:r>
      <w:r>
        <w:rPr>
          <w:noProof/>
          <w:webHidden/>
        </w:rPr>
        <w:t>19</w:t>
      </w:r>
      <w:r>
        <w:rPr>
          <w:noProof/>
          <w:webHidden/>
        </w:rPr>
        <w:fldChar w:fldCharType="end"/>
      </w:r>
    </w:p>
    <w:p w14:paraId="42D741CA" w14:textId="7EA15788" w:rsidR="00FB131F" w:rsidRDefault="00FB131F">
      <w:pPr>
        <w:pStyle w:val="Inhopg3"/>
        <w:rPr>
          <w:rFonts w:asciiTheme="minorHAnsi" w:eastAsiaTheme="minorEastAsia" w:hAnsiTheme="minorHAnsi" w:cstheme="minorBidi"/>
          <w:b w:val="0"/>
          <w:i w:val="0"/>
          <w:noProof/>
          <w:sz w:val="22"/>
          <w:szCs w:val="22"/>
        </w:rPr>
      </w:pPr>
      <w:r>
        <w:rPr>
          <w:noProof/>
        </w:rPr>
        <w:t>5.3.5</w:t>
      </w:r>
      <w:r>
        <w:rPr>
          <w:rFonts w:asciiTheme="minorHAnsi" w:eastAsiaTheme="minorEastAsia" w:hAnsiTheme="minorHAnsi" w:cstheme="minorBidi"/>
          <w:b w:val="0"/>
          <w:i w:val="0"/>
          <w:noProof/>
          <w:sz w:val="22"/>
          <w:szCs w:val="22"/>
        </w:rPr>
        <w:tab/>
      </w:r>
      <w:r>
        <w:rPr>
          <w:noProof/>
        </w:rPr>
        <w:t>Afstorten contante betaling bij Epe</w:t>
      </w:r>
      <w:r>
        <w:rPr>
          <w:noProof/>
          <w:webHidden/>
        </w:rPr>
        <w:tab/>
      </w:r>
      <w:r>
        <w:rPr>
          <w:noProof/>
          <w:webHidden/>
        </w:rPr>
        <w:fldChar w:fldCharType="begin"/>
      </w:r>
      <w:r>
        <w:rPr>
          <w:noProof/>
          <w:webHidden/>
        </w:rPr>
        <w:instrText xml:space="preserve"> PAGEREF _Toc518064011 \h </w:instrText>
      </w:r>
      <w:r>
        <w:rPr>
          <w:noProof/>
          <w:webHidden/>
        </w:rPr>
      </w:r>
      <w:r>
        <w:rPr>
          <w:noProof/>
          <w:webHidden/>
        </w:rPr>
        <w:fldChar w:fldCharType="separate"/>
      </w:r>
      <w:r>
        <w:rPr>
          <w:noProof/>
          <w:webHidden/>
        </w:rPr>
        <w:t>19</w:t>
      </w:r>
      <w:r>
        <w:rPr>
          <w:noProof/>
          <w:webHidden/>
        </w:rPr>
        <w:fldChar w:fldCharType="end"/>
      </w:r>
    </w:p>
    <w:p w14:paraId="5703C224" w14:textId="06DDC247" w:rsidR="00FB131F" w:rsidRDefault="00FB131F">
      <w:pPr>
        <w:pStyle w:val="Inhopg3"/>
        <w:rPr>
          <w:rFonts w:asciiTheme="minorHAnsi" w:eastAsiaTheme="minorEastAsia" w:hAnsiTheme="minorHAnsi" w:cstheme="minorBidi"/>
          <w:b w:val="0"/>
          <w:i w:val="0"/>
          <w:noProof/>
          <w:sz w:val="22"/>
          <w:szCs w:val="22"/>
        </w:rPr>
      </w:pPr>
      <w:r>
        <w:rPr>
          <w:noProof/>
        </w:rPr>
        <w:t>5.3.6</w:t>
      </w:r>
      <w:r>
        <w:rPr>
          <w:rFonts w:asciiTheme="minorHAnsi" w:eastAsiaTheme="minorEastAsia" w:hAnsiTheme="minorHAnsi" w:cstheme="minorBidi"/>
          <w:b w:val="0"/>
          <w:i w:val="0"/>
          <w:noProof/>
          <w:sz w:val="22"/>
          <w:szCs w:val="22"/>
        </w:rPr>
        <w:tab/>
      </w:r>
      <w:r>
        <w:rPr>
          <w:noProof/>
        </w:rPr>
        <w:t>Dwanginvordering</w:t>
      </w:r>
      <w:r>
        <w:rPr>
          <w:noProof/>
          <w:webHidden/>
        </w:rPr>
        <w:tab/>
      </w:r>
      <w:r>
        <w:rPr>
          <w:noProof/>
          <w:webHidden/>
        </w:rPr>
        <w:fldChar w:fldCharType="begin"/>
      </w:r>
      <w:r>
        <w:rPr>
          <w:noProof/>
          <w:webHidden/>
        </w:rPr>
        <w:instrText xml:space="preserve"> PAGEREF _Toc518064012 \h </w:instrText>
      </w:r>
      <w:r>
        <w:rPr>
          <w:noProof/>
          <w:webHidden/>
        </w:rPr>
      </w:r>
      <w:r>
        <w:rPr>
          <w:noProof/>
          <w:webHidden/>
        </w:rPr>
        <w:fldChar w:fldCharType="separate"/>
      </w:r>
      <w:r>
        <w:rPr>
          <w:noProof/>
          <w:webHidden/>
        </w:rPr>
        <w:t>19</w:t>
      </w:r>
      <w:r>
        <w:rPr>
          <w:noProof/>
          <w:webHidden/>
        </w:rPr>
        <w:fldChar w:fldCharType="end"/>
      </w:r>
    </w:p>
    <w:p w14:paraId="463BBE29" w14:textId="2738EFE7" w:rsidR="00FB131F" w:rsidRDefault="00FB131F">
      <w:pPr>
        <w:pStyle w:val="Inhopg3"/>
        <w:rPr>
          <w:rFonts w:asciiTheme="minorHAnsi" w:eastAsiaTheme="minorEastAsia" w:hAnsiTheme="minorHAnsi" w:cstheme="minorBidi"/>
          <w:b w:val="0"/>
          <w:i w:val="0"/>
          <w:noProof/>
          <w:sz w:val="22"/>
          <w:szCs w:val="22"/>
        </w:rPr>
      </w:pPr>
      <w:r>
        <w:rPr>
          <w:noProof/>
        </w:rPr>
        <w:t>5.3.7</w:t>
      </w:r>
      <w:r>
        <w:rPr>
          <w:rFonts w:asciiTheme="minorHAnsi" w:eastAsiaTheme="minorEastAsia" w:hAnsiTheme="minorHAnsi" w:cstheme="minorBidi"/>
          <w:b w:val="0"/>
          <w:i w:val="0"/>
          <w:noProof/>
          <w:sz w:val="22"/>
          <w:szCs w:val="22"/>
        </w:rPr>
        <w:tab/>
      </w:r>
      <w:r>
        <w:rPr>
          <w:noProof/>
        </w:rPr>
        <w:t>Betaal en -incassobatch</w:t>
      </w:r>
      <w:r>
        <w:rPr>
          <w:noProof/>
          <w:webHidden/>
        </w:rPr>
        <w:tab/>
      </w:r>
      <w:r>
        <w:rPr>
          <w:noProof/>
          <w:webHidden/>
        </w:rPr>
        <w:fldChar w:fldCharType="begin"/>
      </w:r>
      <w:r>
        <w:rPr>
          <w:noProof/>
          <w:webHidden/>
        </w:rPr>
        <w:instrText xml:space="preserve"> PAGEREF _Toc518064013 \h </w:instrText>
      </w:r>
      <w:r>
        <w:rPr>
          <w:noProof/>
          <w:webHidden/>
        </w:rPr>
      </w:r>
      <w:r>
        <w:rPr>
          <w:noProof/>
          <w:webHidden/>
        </w:rPr>
        <w:fldChar w:fldCharType="separate"/>
      </w:r>
      <w:r>
        <w:rPr>
          <w:noProof/>
          <w:webHidden/>
        </w:rPr>
        <w:t>19</w:t>
      </w:r>
      <w:r>
        <w:rPr>
          <w:noProof/>
          <w:webHidden/>
        </w:rPr>
        <w:fldChar w:fldCharType="end"/>
      </w:r>
    </w:p>
    <w:p w14:paraId="7CFB17FD" w14:textId="1B1C7A5E" w:rsidR="00FB131F" w:rsidRDefault="00FB131F">
      <w:pPr>
        <w:pStyle w:val="Inhopg3"/>
        <w:rPr>
          <w:rFonts w:asciiTheme="minorHAnsi" w:eastAsiaTheme="minorEastAsia" w:hAnsiTheme="minorHAnsi" w:cstheme="minorBidi"/>
          <w:b w:val="0"/>
          <w:i w:val="0"/>
          <w:noProof/>
          <w:sz w:val="22"/>
          <w:szCs w:val="22"/>
        </w:rPr>
      </w:pPr>
      <w:r>
        <w:rPr>
          <w:noProof/>
        </w:rPr>
        <w:t>5.3.8</w:t>
      </w:r>
      <w:r>
        <w:rPr>
          <w:rFonts w:asciiTheme="minorHAnsi" w:eastAsiaTheme="minorEastAsia" w:hAnsiTheme="minorHAnsi" w:cstheme="minorBidi"/>
          <w:b w:val="0"/>
          <w:i w:val="0"/>
          <w:noProof/>
          <w:sz w:val="22"/>
          <w:szCs w:val="22"/>
        </w:rPr>
        <w:tab/>
      </w:r>
      <w:r>
        <w:rPr>
          <w:noProof/>
        </w:rPr>
        <w:t>Oninbaar</w:t>
      </w:r>
      <w:r>
        <w:rPr>
          <w:noProof/>
          <w:webHidden/>
        </w:rPr>
        <w:tab/>
      </w:r>
      <w:r>
        <w:rPr>
          <w:noProof/>
          <w:webHidden/>
        </w:rPr>
        <w:fldChar w:fldCharType="begin"/>
      </w:r>
      <w:r>
        <w:rPr>
          <w:noProof/>
          <w:webHidden/>
        </w:rPr>
        <w:instrText xml:space="preserve"> PAGEREF _Toc518064014 \h </w:instrText>
      </w:r>
      <w:r>
        <w:rPr>
          <w:noProof/>
          <w:webHidden/>
        </w:rPr>
      </w:r>
      <w:r>
        <w:rPr>
          <w:noProof/>
          <w:webHidden/>
        </w:rPr>
        <w:fldChar w:fldCharType="separate"/>
      </w:r>
      <w:r>
        <w:rPr>
          <w:noProof/>
          <w:webHidden/>
        </w:rPr>
        <w:t>19</w:t>
      </w:r>
      <w:r>
        <w:rPr>
          <w:noProof/>
          <w:webHidden/>
        </w:rPr>
        <w:fldChar w:fldCharType="end"/>
      </w:r>
    </w:p>
    <w:p w14:paraId="47D430BB" w14:textId="1A460E52" w:rsidR="00FB131F" w:rsidRDefault="00FB131F">
      <w:pPr>
        <w:pStyle w:val="Inhopg3"/>
        <w:rPr>
          <w:rFonts w:asciiTheme="minorHAnsi" w:eastAsiaTheme="minorEastAsia" w:hAnsiTheme="minorHAnsi" w:cstheme="minorBidi"/>
          <w:b w:val="0"/>
          <w:i w:val="0"/>
          <w:noProof/>
          <w:sz w:val="22"/>
          <w:szCs w:val="22"/>
        </w:rPr>
      </w:pPr>
      <w:r>
        <w:rPr>
          <w:noProof/>
        </w:rPr>
        <w:t>5.3.9</w:t>
      </w:r>
      <w:r>
        <w:rPr>
          <w:rFonts w:asciiTheme="minorHAnsi" w:eastAsiaTheme="minorEastAsia" w:hAnsiTheme="minorHAnsi" w:cstheme="minorBidi"/>
          <w:b w:val="0"/>
          <w:i w:val="0"/>
          <w:noProof/>
          <w:sz w:val="22"/>
          <w:szCs w:val="22"/>
        </w:rPr>
        <w:tab/>
      </w:r>
      <w:r>
        <w:rPr>
          <w:noProof/>
        </w:rPr>
        <w:t>Journalisering</w:t>
      </w:r>
      <w:r>
        <w:rPr>
          <w:noProof/>
          <w:webHidden/>
        </w:rPr>
        <w:tab/>
      </w:r>
      <w:r>
        <w:rPr>
          <w:noProof/>
          <w:webHidden/>
        </w:rPr>
        <w:fldChar w:fldCharType="begin"/>
      </w:r>
      <w:r>
        <w:rPr>
          <w:noProof/>
          <w:webHidden/>
        </w:rPr>
        <w:instrText xml:space="preserve"> PAGEREF _Toc518064015 \h </w:instrText>
      </w:r>
      <w:r>
        <w:rPr>
          <w:noProof/>
          <w:webHidden/>
        </w:rPr>
      </w:r>
      <w:r>
        <w:rPr>
          <w:noProof/>
          <w:webHidden/>
        </w:rPr>
        <w:fldChar w:fldCharType="separate"/>
      </w:r>
      <w:r>
        <w:rPr>
          <w:noProof/>
          <w:webHidden/>
        </w:rPr>
        <w:t>19</w:t>
      </w:r>
      <w:r>
        <w:rPr>
          <w:noProof/>
          <w:webHidden/>
        </w:rPr>
        <w:fldChar w:fldCharType="end"/>
      </w:r>
    </w:p>
    <w:p w14:paraId="325E5E76" w14:textId="6B91704B" w:rsidR="00FB131F" w:rsidRDefault="00FB131F">
      <w:pPr>
        <w:pStyle w:val="Inhopg3"/>
        <w:rPr>
          <w:rFonts w:asciiTheme="minorHAnsi" w:eastAsiaTheme="minorEastAsia" w:hAnsiTheme="minorHAnsi" w:cstheme="minorBidi"/>
          <w:b w:val="0"/>
          <w:i w:val="0"/>
          <w:noProof/>
          <w:sz w:val="22"/>
          <w:szCs w:val="22"/>
        </w:rPr>
      </w:pPr>
      <w:r>
        <w:rPr>
          <w:noProof/>
        </w:rPr>
        <w:t>5.3.10</w:t>
      </w:r>
      <w:r>
        <w:rPr>
          <w:rFonts w:asciiTheme="minorHAnsi" w:eastAsiaTheme="minorEastAsia" w:hAnsiTheme="minorHAnsi" w:cstheme="minorBidi"/>
          <w:b w:val="0"/>
          <w:i w:val="0"/>
          <w:noProof/>
          <w:sz w:val="22"/>
          <w:szCs w:val="22"/>
        </w:rPr>
        <w:tab/>
      </w:r>
      <w:r>
        <w:rPr>
          <w:noProof/>
        </w:rPr>
        <w:t>Restitutie</w:t>
      </w:r>
      <w:r>
        <w:rPr>
          <w:noProof/>
          <w:webHidden/>
        </w:rPr>
        <w:tab/>
      </w:r>
      <w:r>
        <w:rPr>
          <w:noProof/>
          <w:webHidden/>
        </w:rPr>
        <w:fldChar w:fldCharType="begin"/>
      </w:r>
      <w:r>
        <w:rPr>
          <w:noProof/>
          <w:webHidden/>
        </w:rPr>
        <w:instrText xml:space="preserve"> PAGEREF _Toc518064016 \h </w:instrText>
      </w:r>
      <w:r>
        <w:rPr>
          <w:noProof/>
          <w:webHidden/>
        </w:rPr>
      </w:r>
      <w:r>
        <w:rPr>
          <w:noProof/>
          <w:webHidden/>
        </w:rPr>
        <w:fldChar w:fldCharType="separate"/>
      </w:r>
      <w:r>
        <w:rPr>
          <w:noProof/>
          <w:webHidden/>
        </w:rPr>
        <w:t>20</w:t>
      </w:r>
      <w:r>
        <w:rPr>
          <w:noProof/>
          <w:webHidden/>
        </w:rPr>
        <w:fldChar w:fldCharType="end"/>
      </w:r>
    </w:p>
    <w:p w14:paraId="695A9740" w14:textId="797824D6" w:rsidR="00FB131F" w:rsidRDefault="00FB131F">
      <w:pPr>
        <w:pStyle w:val="Inhopg3"/>
        <w:rPr>
          <w:rFonts w:asciiTheme="minorHAnsi" w:eastAsiaTheme="minorEastAsia" w:hAnsiTheme="minorHAnsi" w:cstheme="minorBidi"/>
          <w:b w:val="0"/>
          <w:i w:val="0"/>
          <w:noProof/>
          <w:sz w:val="22"/>
          <w:szCs w:val="22"/>
        </w:rPr>
      </w:pPr>
      <w:r>
        <w:rPr>
          <w:noProof/>
        </w:rPr>
        <w:t>5.3.11</w:t>
      </w:r>
      <w:r>
        <w:rPr>
          <w:rFonts w:asciiTheme="minorHAnsi" w:eastAsiaTheme="minorEastAsia" w:hAnsiTheme="minorHAnsi" w:cstheme="minorBidi"/>
          <w:b w:val="0"/>
          <w:i w:val="0"/>
          <w:noProof/>
          <w:sz w:val="22"/>
          <w:szCs w:val="22"/>
        </w:rPr>
        <w:tab/>
      </w:r>
      <w:r>
        <w:rPr>
          <w:noProof/>
        </w:rPr>
        <w:t>Uitstel van betaling</w:t>
      </w:r>
      <w:r>
        <w:rPr>
          <w:noProof/>
          <w:webHidden/>
        </w:rPr>
        <w:tab/>
      </w:r>
      <w:r>
        <w:rPr>
          <w:noProof/>
          <w:webHidden/>
        </w:rPr>
        <w:fldChar w:fldCharType="begin"/>
      </w:r>
      <w:r>
        <w:rPr>
          <w:noProof/>
          <w:webHidden/>
        </w:rPr>
        <w:instrText xml:space="preserve"> PAGEREF _Toc518064017 \h </w:instrText>
      </w:r>
      <w:r>
        <w:rPr>
          <w:noProof/>
          <w:webHidden/>
        </w:rPr>
      </w:r>
      <w:r>
        <w:rPr>
          <w:noProof/>
          <w:webHidden/>
        </w:rPr>
        <w:fldChar w:fldCharType="separate"/>
      </w:r>
      <w:r>
        <w:rPr>
          <w:noProof/>
          <w:webHidden/>
        </w:rPr>
        <w:t>20</w:t>
      </w:r>
      <w:r>
        <w:rPr>
          <w:noProof/>
          <w:webHidden/>
        </w:rPr>
        <w:fldChar w:fldCharType="end"/>
      </w:r>
    </w:p>
    <w:p w14:paraId="53696FE7" w14:textId="38361992" w:rsidR="00FB131F" w:rsidRDefault="00FB131F">
      <w:pPr>
        <w:pStyle w:val="Inhopg3"/>
        <w:rPr>
          <w:rFonts w:asciiTheme="minorHAnsi" w:eastAsiaTheme="minorEastAsia" w:hAnsiTheme="minorHAnsi" w:cstheme="minorBidi"/>
          <w:b w:val="0"/>
          <w:i w:val="0"/>
          <w:noProof/>
          <w:sz w:val="22"/>
          <w:szCs w:val="22"/>
        </w:rPr>
      </w:pPr>
      <w:r>
        <w:rPr>
          <w:noProof/>
        </w:rPr>
        <w:lastRenderedPageBreak/>
        <w:t>5.3.12</w:t>
      </w:r>
      <w:r>
        <w:rPr>
          <w:rFonts w:asciiTheme="minorHAnsi" w:eastAsiaTheme="minorEastAsia" w:hAnsiTheme="minorHAnsi" w:cstheme="minorBidi"/>
          <w:b w:val="0"/>
          <w:i w:val="0"/>
          <w:noProof/>
          <w:sz w:val="22"/>
          <w:szCs w:val="22"/>
        </w:rPr>
        <w:tab/>
      </w:r>
      <w:r>
        <w:rPr>
          <w:noProof/>
        </w:rPr>
        <w:t>Betalingsregelingen</w:t>
      </w:r>
      <w:r>
        <w:rPr>
          <w:noProof/>
          <w:webHidden/>
        </w:rPr>
        <w:tab/>
      </w:r>
      <w:r>
        <w:rPr>
          <w:noProof/>
          <w:webHidden/>
        </w:rPr>
        <w:fldChar w:fldCharType="begin"/>
      </w:r>
      <w:r>
        <w:rPr>
          <w:noProof/>
          <w:webHidden/>
        </w:rPr>
        <w:instrText xml:space="preserve"> PAGEREF _Toc518064018 \h </w:instrText>
      </w:r>
      <w:r>
        <w:rPr>
          <w:noProof/>
          <w:webHidden/>
        </w:rPr>
      </w:r>
      <w:r>
        <w:rPr>
          <w:noProof/>
          <w:webHidden/>
        </w:rPr>
        <w:fldChar w:fldCharType="separate"/>
      </w:r>
      <w:r>
        <w:rPr>
          <w:noProof/>
          <w:webHidden/>
        </w:rPr>
        <w:t>20</w:t>
      </w:r>
      <w:r>
        <w:rPr>
          <w:noProof/>
          <w:webHidden/>
        </w:rPr>
        <w:fldChar w:fldCharType="end"/>
      </w:r>
    </w:p>
    <w:p w14:paraId="0EF6E236" w14:textId="537A5391" w:rsidR="00FB131F" w:rsidRDefault="00FB131F">
      <w:pPr>
        <w:pStyle w:val="Inhopg2"/>
        <w:rPr>
          <w:rFonts w:asciiTheme="minorHAnsi" w:eastAsiaTheme="minorEastAsia" w:hAnsiTheme="minorHAnsi" w:cstheme="minorBidi"/>
          <w:b w:val="0"/>
          <w:noProof/>
          <w:spacing w:val="0"/>
          <w:sz w:val="22"/>
          <w:szCs w:val="22"/>
        </w:rPr>
      </w:pPr>
      <w:r>
        <w:rPr>
          <w:noProof/>
        </w:rPr>
        <w:t>5.4</w:t>
      </w:r>
      <w:r>
        <w:rPr>
          <w:rFonts w:asciiTheme="minorHAnsi" w:eastAsiaTheme="minorEastAsia" w:hAnsiTheme="minorHAnsi" w:cstheme="minorBidi"/>
          <w:b w:val="0"/>
          <w:noProof/>
          <w:spacing w:val="0"/>
          <w:sz w:val="22"/>
          <w:szCs w:val="22"/>
        </w:rPr>
        <w:tab/>
      </w:r>
      <w:r>
        <w:rPr>
          <w:noProof/>
        </w:rPr>
        <w:t>Bezwaar, Beroep en beleid</w:t>
      </w:r>
      <w:r>
        <w:rPr>
          <w:noProof/>
          <w:webHidden/>
        </w:rPr>
        <w:tab/>
      </w:r>
      <w:r>
        <w:rPr>
          <w:noProof/>
          <w:webHidden/>
        </w:rPr>
        <w:fldChar w:fldCharType="begin"/>
      </w:r>
      <w:r>
        <w:rPr>
          <w:noProof/>
          <w:webHidden/>
        </w:rPr>
        <w:instrText xml:space="preserve"> PAGEREF _Toc518064019 \h </w:instrText>
      </w:r>
      <w:r>
        <w:rPr>
          <w:noProof/>
          <w:webHidden/>
        </w:rPr>
      </w:r>
      <w:r>
        <w:rPr>
          <w:noProof/>
          <w:webHidden/>
        </w:rPr>
        <w:fldChar w:fldCharType="separate"/>
      </w:r>
      <w:r>
        <w:rPr>
          <w:noProof/>
          <w:webHidden/>
        </w:rPr>
        <w:t>20</w:t>
      </w:r>
      <w:r>
        <w:rPr>
          <w:noProof/>
          <w:webHidden/>
        </w:rPr>
        <w:fldChar w:fldCharType="end"/>
      </w:r>
    </w:p>
    <w:p w14:paraId="3050FDAC" w14:textId="297758A0" w:rsidR="00FB131F" w:rsidRDefault="00FB131F">
      <w:pPr>
        <w:pStyle w:val="Inhopg3"/>
        <w:rPr>
          <w:rFonts w:asciiTheme="minorHAnsi" w:eastAsiaTheme="minorEastAsia" w:hAnsiTheme="minorHAnsi" w:cstheme="minorBidi"/>
          <w:b w:val="0"/>
          <w:i w:val="0"/>
          <w:noProof/>
          <w:sz w:val="22"/>
          <w:szCs w:val="22"/>
        </w:rPr>
      </w:pPr>
      <w:r>
        <w:rPr>
          <w:noProof/>
        </w:rPr>
        <w:t>5.4.1</w:t>
      </w:r>
      <w:r>
        <w:rPr>
          <w:rFonts w:asciiTheme="minorHAnsi" w:eastAsiaTheme="minorEastAsia" w:hAnsiTheme="minorHAnsi" w:cstheme="minorBidi"/>
          <w:b w:val="0"/>
          <w:i w:val="0"/>
          <w:noProof/>
          <w:sz w:val="22"/>
          <w:szCs w:val="22"/>
        </w:rPr>
        <w:tab/>
      </w:r>
      <w:r>
        <w:rPr>
          <w:noProof/>
        </w:rPr>
        <w:t>Bezwaren</w:t>
      </w:r>
      <w:r>
        <w:rPr>
          <w:noProof/>
          <w:webHidden/>
        </w:rPr>
        <w:tab/>
      </w:r>
      <w:r>
        <w:rPr>
          <w:noProof/>
          <w:webHidden/>
        </w:rPr>
        <w:fldChar w:fldCharType="begin"/>
      </w:r>
      <w:r>
        <w:rPr>
          <w:noProof/>
          <w:webHidden/>
        </w:rPr>
        <w:instrText xml:space="preserve"> PAGEREF _Toc518064020 \h </w:instrText>
      </w:r>
      <w:r>
        <w:rPr>
          <w:noProof/>
          <w:webHidden/>
        </w:rPr>
      </w:r>
      <w:r>
        <w:rPr>
          <w:noProof/>
          <w:webHidden/>
        </w:rPr>
        <w:fldChar w:fldCharType="separate"/>
      </w:r>
      <w:r>
        <w:rPr>
          <w:noProof/>
          <w:webHidden/>
        </w:rPr>
        <w:t>21</w:t>
      </w:r>
      <w:r>
        <w:rPr>
          <w:noProof/>
          <w:webHidden/>
        </w:rPr>
        <w:fldChar w:fldCharType="end"/>
      </w:r>
    </w:p>
    <w:p w14:paraId="2E2070F9" w14:textId="1E93814B" w:rsidR="00FB131F" w:rsidRDefault="00FB131F">
      <w:pPr>
        <w:pStyle w:val="Inhopg3"/>
        <w:rPr>
          <w:rFonts w:asciiTheme="minorHAnsi" w:eastAsiaTheme="minorEastAsia" w:hAnsiTheme="minorHAnsi" w:cstheme="minorBidi"/>
          <w:b w:val="0"/>
          <w:i w:val="0"/>
          <w:noProof/>
          <w:sz w:val="22"/>
          <w:szCs w:val="22"/>
        </w:rPr>
      </w:pPr>
      <w:r>
        <w:rPr>
          <w:noProof/>
        </w:rPr>
        <w:t>5.4.2</w:t>
      </w:r>
      <w:r>
        <w:rPr>
          <w:rFonts w:asciiTheme="minorHAnsi" w:eastAsiaTheme="minorEastAsia" w:hAnsiTheme="minorHAnsi" w:cstheme="minorBidi"/>
          <w:b w:val="0"/>
          <w:i w:val="0"/>
          <w:noProof/>
          <w:sz w:val="22"/>
          <w:szCs w:val="22"/>
        </w:rPr>
        <w:tab/>
      </w:r>
      <w:r>
        <w:rPr>
          <w:noProof/>
        </w:rPr>
        <w:t>Beroep</w:t>
      </w:r>
      <w:r>
        <w:rPr>
          <w:noProof/>
          <w:webHidden/>
        </w:rPr>
        <w:tab/>
      </w:r>
      <w:r>
        <w:rPr>
          <w:noProof/>
          <w:webHidden/>
        </w:rPr>
        <w:fldChar w:fldCharType="begin"/>
      </w:r>
      <w:r>
        <w:rPr>
          <w:noProof/>
          <w:webHidden/>
        </w:rPr>
        <w:instrText xml:space="preserve"> PAGEREF _Toc518064021 \h </w:instrText>
      </w:r>
      <w:r>
        <w:rPr>
          <w:noProof/>
          <w:webHidden/>
        </w:rPr>
      </w:r>
      <w:r>
        <w:rPr>
          <w:noProof/>
          <w:webHidden/>
        </w:rPr>
        <w:fldChar w:fldCharType="separate"/>
      </w:r>
      <w:r>
        <w:rPr>
          <w:noProof/>
          <w:webHidden/>
        </w:rPr>
        <w:t>21</w:t>
      </w:r>
      <w:r>
        <w:rPr>
          <w:noProof/>
          <w:webHidden/>
        </w:rPr>
        <w:fldChar w:fldCharType="end"/>
      </w:r>
    </w:p>
    <w:p w14:paraId="2D9AD0DB" w14:textId="4F69B995" w:rsidR="00FB131F" w:rsidRDefault="00FB131F">
      <w:pPr>
        <w:pStyle w:val="Inhopg2"/>
        <w:rPr>
          <w:rFonts w:asciiTheme="minorHAnsi" w:eastAsiaTheme="minorEastAsia" w:hAnsiTheme="minorHAnsi" w:cstheme="minorBidi"/>
          <w:b w:val="0"/>
          <w:noProof/>
          <w:spacing w:val="0"/>
          <w:sz w:val="22"/>
          <w:szCs w:val="22"/>
        </w:rPr>
      </w:pPr>
      <w:r>
        <w:rPr>
          <w:noProof/>
        </w:rPr>
        <w:t>5.5</w:t>
      </w:r>
      <w:r>
        <w:rPr>
          <w:rFonts w:asciiTheme="minorHAnsi" w:eastAsiaTheme="minorEastAsia" w:hAnsiTheme="minorHAnsi" w:cstheme="minorBidi"/>
          <w:b w:val="0"/>
          <w:noProof/>
          <w:spacing w:val="0"/>
          <w:sz w:val="22"/>
          <w:szCs w:val="22"/>
        </w:rPr>
        <w:tab/>
      </w:r>
      <w:r>
        <w:rPr>
          <w:noProof/>
        </w:rPr>
        <w:t>Frontoffice</w:t>
      </w:r>
      <w:r>
        <w:rPr>
          <w:noProof/>
          <w:webHidden/>
        </w:rPr>
        <w:tab/>
      </w:r>
      <w:r>
        <w:rPr>
          <w:noProof/>
          <w:webHidden/>
        </w:rPr>
        <w:fldChar w:fldCharType="begin"/>
      </w:r>
      <w:r>
        <w:rPr>
          <w:noProof/>
          <w:webHidden/>
        </w:rPr>
        <w:instrText xml:space="preserve"> PAGEREF _Toc518064022 \h </w:instrText>
      </w:r>
      <w:r>
        <w:rPr>
          <w:noProof/>
          <w:webHidden/>
        </w:rPr>
      </w:r>
      <w:r>
        <w:rPr>
          <w:noProof/>
          <w:webHidden/>
        </w:rPr>
        <w:fldChar w:fldCharType="separate"/>
      </w:r>
      <w:r>
        <w:rPr>
          <w:noProof/>
          <w:webHidden/>
        </w:rPr>
        <w:t>22</w:t>
      </w:r>
      <w:r>
        <w:rPr>
          <w:noProof/>
          <w:webHidden/>
        </w:rPr>
        <w:fldChar w:fldCharType="end"/>
      </w:r>
    </w:p>
    <w:p w14:paraId="274B3794" w14:textId="624293CE" w:rsidR="00FB131F" w:rsidRDefault="00FB131F">
      <w:pPr>
        <w:pStyle w:val="Inhopg3"/>
        <w:rPr>
          <w:rFonts w:asciiTheme="minorHAnsi" w:eastAsiaTheme="minorEastAsia" w:hAnsiTheme="minorHAnsi" w:cstheme="minorBidi"/>
          <w:b w:val="0"/>
          <w:i w:val="0"/>
          <w:noProof/>
          <w:sz w:val="22"/>
          <w:szCs w:val="22"/>
        </w:rPr>
      </w:pPr>
      <w:r w:rsidRPr="00555461">
        <w:rPr>
          <w:rFonts w:cs="Arial"/>
          <w:noProof/>
        </w:rPr>
        <w:t>5.5.1</w:t>
      </w:r>
      <w:r>
        <w:rPr>
          <w:rFonts w:asciiTheme="minorHAnsi" w:eastAsiaTheme="minorEastAsia" w:hAnsiTheme="minorHAnsi" w:cstheme="minorBidi"/>
          <w:b w:val="0"/>
          <w:i w:val="0"/>
          <w:noProof/>
          <w:sz w:val="22"/>
          <w:szCs w:val="22"/>
        </w:rPr>
        <w:tab/>
      </w:r>
      <w:r w:rsidRPr="00555461">
        <w:rPr>
          <w:rFonts w:cs="Arial"/>
          <w:noProof/>
        </w:rPr>
        <w:t>Klantcontactscherm</w:t>
      </w:r>
      <w:r>
        <w:rPr>
          <w:noProof/>
          <w:webHidden/>
        </w:rPr>
        <w:tab/>
      </w:r>
      <w:r>
        <w:rPr>
          <w:noProof/>
          <w:webHidden/>
        </w:rPr>
        <w:fldChar w:fldCharType="begin"/>
      </w:r>
      <w:r>
        <w:rPr>
          <w:noProof/>
          <w:webHidden/>
        </w:rPr>
        <w:instrText xml:space="preserve"> PAGEREF _Toc518064023 \h </w:instrText>
      </w:r>
      <w:r>
        <w:rPr>
          <w:noProof/>
          <w:webHidden/>
        </w:rPr>
      </w:r>
      <w:r>
        <w:rPr>
          <w:noProof/>
          <w:webHidden/>
        </w:rPr>
        <w:fldChar w:fldCharType="separate"/>
      </w:r>
      <w:r>
        <w:rPr>
          <w:noProof/>
          <w:webHidden/>
        </w:rPr>
        <w:t>22</w:t>
      </w:r>
      <w:r>
        <w:rPr>
          <w:noProof/>
          <w:webHidden/>
        </w:rPr>
        <w:fldChar w:fldCharType="end"/>
      </w:r>
    </w:p>
    <w:p w14:paraId="0B9FF053" w14:textId="09F4BAC4" w:rsidR="00FB131F" w:rsidRDefault="00FB131F">
      <w:pPr>
        <w:pStyle w:val="Inhopg3"/>
        <w:rPr>
          <w:rFonts w:asciiTheme="minorHAnsi" w:eastAsiaTheme="minorEastAsia" w:hAnsiTheme="minorHAnsi" w:cstheme="minorBidi"/>
          <w:b w:val="0"/>
          <w:i w:val="0"/>
          <w:noProof/>
          <w:sz w:val="22"/>
          <w:szCs w:val="22"/>
        </w:rPr>
      </w:pPr>
      <w:r w:rsidRPr="00555461">
        <w:rPr>
          <w:rFonts w:cs="Arial"/>
          <w:noProof/>
        </w:rPr>
        <w:t>5.5.2</w:t>
      </w:r>
      <w:r>
        <w:rPr>
          <w:rFonts w:asciiTheme="minorHAnsi" w:eastAsiaTheme="minorEastAsia" w:hAnsiTheme="minorHAnsi" w:cstheme="minorBidi"/>
          <w:b w:val="0"/>
          <w:i w:val="0"/>
          <w:noProof/>
          <w:sz w:val="22"/>
          <w:szCs w:val="22"/>
        </w:rPr>
        <w:tab/>
      </w:r>
      <w:r>
        <w:rPr>
          <w:noProof/>
        </w:rPr>
        <w:t>Telefoon</w:t>
      </w:r>
      <w:r>
        <w:rPr>
          <w:noProof/>
          <w:webHidden/>
        </w:rPr>
        <w:tab/>
      </w:r>
      <w:r>
        <w:rPr>
          <w:noProof/>
          <w:webHidden/>
        </w:rPr>
        <w:fldChar w:fldCharType="begin"/>
      </w:r>
      <w:r>
        <w:rPr>
          <w:noProof/>
          <w:webHidden/>
        </w:rPr>
        <w:instrText xml:space="preserve"> PAGEREF _Toc518064024 \h </w:instrText>
      </w:r>
      <w:r>
        <w:rPr>
          <w:noProof/>
          <w:webHidden/>
        </w:rPr>
      </w:r>
      <w:r>
        <w:rPr>
          <w:noProof/>
          <w:webHidden/>
        </w:rPr>
        <w:fldChar w:fldCharType="separate"/>
      </w:r>
      <w:r>
        <w:rPr>
          <w:noProof/>
          <w:webHidden/>
        </w:rPr>
        <w:t>22</w:t>
      </w:r>
      <w:r>
        <w:rPr>
          <w:noProof/>
          <w:webHidden/>
        </w:rPr>
        <w:fldChar w:fldCharType="end"/>
      </w:r>
    </w:p>
    <w:p w14:paraId="11D3658A" w14:textId="3AA47420" w:rsidR="00FB131F" w:rsidRDefault="00FB131F">
      <w:pPr>
        <w:pStyle w:val="Inhopg3"/>
        <w:rPr>
          <w:rFonts w:asciiTheme="minorHAnsi" w:eastAsiaTheme="minorEastAsia" w:hAnsiTheme="minorHAnsi" w:cstheme="minorBidi"/>
          <w:b w:val="0"/>
          <w:i w:val="0"/>
          <w:noProof/>
          <w:sz w:val="22"/>
          <w:szCs w:val="22"/>
        </w:rPr>
      </w:pPr>
      <w:r w:rsidRPr="00555461">
        <w:rPr>
          <w:rFonts w:cs="Arial"/>
          <w:noProof/>
        </w:rPr>
        <w:t>5.5.3</w:t>
      </w:r>
      <w:r>
        <w:rPr>
          <w:rFonts w:asciiTheme="minorHAnsi" w:eastAsiaTheme="minorEastAsia" w:hAnsiTheme="minorHAnsi" w:cstheme="minorBidi"/>
          <w:b w:val="0"/>
          <w:i w:val="0"/>
          <w:noProof/>
          <w:sz w:val="22"/>
          <w:szCs w:val="22"/>
        </w:rPr>
        <w:tab/>
      </w:r>
      <w:r>
        <w:rPr>
          <w:noProof/>
        </w:rPr>
        <w:t>Post</w:t>
      </w:r>
      <w:r>
        <w:rPr>
          <w:noProof/>
          <w:webHidden/>
        </w:rPr>
        <w:tab/>
      </w:r>
      <w:r w:rsidR="006B6064">
        <w:rPr>
          <w:noProof/>
          <w:webHidden/>
        </w:rPr>
        <w:t xml:space="preserve"> </w:t>
      </w:r>
      <w:r w:rsidR="006B6064">
        <w:rPr>
          <w:noProof/>
          <w:webHidden/>
        </w:rPr>
        <w:tab/>
      </w:r>
      <w:bookmarkStart w:id="0" w:name="_GoBack"/>
      <w:bookmarkEnd w:id="0"/>
      <w:r>
        <w:rPr>
          <w:noProof/>
          <w:webHidden/>
        </w:rPr>
        <w:fldChar w:fldCharType="begin"/>
      </w:r>
      <w:r>
        <w:rPr>
          <w:noProof/>
          <w:webHidden/>
        </w:rPr>
        <w:instrText xml:space="preserve"> PAGEREF _Toc518064025 \h </w:instrText>
      </w:r>
      <w:r>
        <w:rPr>
          <w:noProof/>
          <w:webHidden/>
        </w:rPr>
      </w:r>
      <w:r>
        <w:rPr>
          <w:noProof/>
          <w:webHidden/>
        </w:rPr>
        <w:fldChar w:fldCharType="separate"/>
      </w:r>
      <w:r>
        <w:rPr>
          <w:noProof/>
          <w:webHidden/>
        </w:rPr>
        <w:t>23</w:t>
      </w:r>
      <w:r>
        <w:rPr>
          <w:noProof/>
          <w:webHidden/>
        </w:rPr>
        <w:fldChar w:fldCharType="end"/>
      </w:r>
    </w:p>
    <w:p w14:paraId="75EB1A40" w14:textId="6809A7D7" w:rsidR="00FB131F" w:rsidRDefault="00FB131F">
      <w:pPr>
        <w:pStyle w:val="Inhopg3"/>
        <w:rPr>
          <w:rFonts w:asciiTheme="minorHAnsi" w:eastAsiaTheme="minorEastAsia" w:hAnsiTheme="minorHAnsi" w:cstheme="minorBidi"/>
          <w:b w:val="0"/>
          <w:i w:val="0"/>
          <w:noProof/>
          <w:sz w:val="22"/>
          <w:szCs w:val="22"/>
        </w:rPr>
      </w:pPr>
      <w:r w:rsidRPr="00555461">
        <w:rPr>
          <w:rFonts w:cs="Arial"/>
          <w:noProof/>
        </w:rPr>
        <w:t>5.5.4</w:t>
      </w:r>
      <w:r>
        <w:rPr>
          <w:rFonts w:asciiTheme="minorHAnsi" w:eastAsiaTheme="minorEastAsia" w:hAnsiTheme="minorHAnsi" w:cstheme="minorBidi"/>
          <w:b w:val="0"/>
          <w:i w:val="0"/>
          <w:noProof/>
          <w:sz w:val="22"/>
          <w:szCs w:val="22"/>
        </w:rPr>
        <w:tab/>
      </w:r>
      <w:r>
        <w:rPr>
          <w:noProof/>
        </w:rPr>
        <w:t>Email</w:t>
      </w:r>
      <w:r>
        <w:rPr>
          <w:noProof/>
          <w:webHidden/>
        </w:rPr>
        <w:tab/>
      </w:r>
      <w:r>
        <w:rPr>
          <w:noProof/>
          <w:webHidden/>
        </w:rPr>
        <w:fldChar w:fldCharType="begin"/>
      </w:r>
      <w:r>
        <w:rPr>
          <w:noProof/>
          <w:webHidden/>
        </w:rPr>
        <w:instrText xml:space="preserve"> PAGEREF _Toc518064026 \h </w:instrText>
      </w:r>
      <w:r>
        <w:rPr>
          <w:noProof/>
          <w:webHidden/>
        </w:rPr>
      </w:r>
      <w:r>
        <w:rPr>
          <w:noProof/>
          <w:webHidden/>
        </w:rPr>
        <w:fldChar w:fldCharType="separate"/>
      </w:r>
      <w:r>
        <w:rPr>
          <w:noProof/>
          <w:webHidden/>
        </w:rPr>
        <w:t>23</w:t>
      </w:r>
      <w:r>
        <w:rPr>
          <w:noProof/>
          <w:webHidden/>
        </w:rPr>
        <w:fldChar w:fldCharType="end"/>
      </w:r>
    </w:p>
    <w:p w14:paraId="575AEF27" w14:textId="069B01BF" w:rsidR="00FB131F" w:rsidRDefault="00FB131F">
      <w:pPr>
        <w:pStyle w:val="Inhopg1"/>
        <w:rPr>
          <w:rFonts w:asciiTheme="minorHAnsi" w:eastAsiaTheme="minorEastAsia" w:hAnsiTheme="minorHAnsi" w:cstheme="minorBidi"/>
          <w:b w:val="0"/>
          <w:caps w:val="0"/>
          <w:noProof/>
          <w:sz w:val="22"/>
          <w:szCs w:val="22"/>
        </w:rPr>
      </w:pPr>
      <w:r>
        <w:rPr>
          <w:noProof/>
        </w:rPr>
        <w:t>6</w:t>
      </w:r>
      <w:r>
        <w:rPr>
          <w:rFonts w:asciiTheme="minorHAnsi" w:eastAsiaTheme="minorEastAsia" w:hAnsiTheme="minorHAnsi" w:cstheme="minorBidi"/>
          <w:b w:val="0"/>
          <w:caps w:val="0"/>
          <w:noProof/>
          <w:sz w:val="22"/>
          <w:szCs w:val="22"/>
        </w:rPr>
        <w:tab/>
      </w:r>
      <w:r>
        <w:rPr>
          <w:noProof/>
        </w:rPr>
        <w:t>Bijlagen</w:t>
      </w:r>
      <w:r>
        <w:rPr>
          <w:noProof/>
          <w:webHidden/>
        </w:rPr>
        <w:tab/>
      </w:r>
      <w:r>
        <w:rPr>
          <w:noProof/>
          <w:webHidden/>
        </w:rPr>
        <w:fldChar w:fldCharType="begin"/>
      </w:r>
      <w:r>
        <w:rPr>
          <w:noProof/>
          <w:webHidden/>
        </w:rPr>
        <w:instrText xml:space="preserve"> PAGEREF _Toc518064027 \h </w:instrText>
      </w:r>
      <w:r>
        <w:rPr>
          <w:noProof/>
          <w:webHidden/>
        </w:rPr>
      </w:r>
      <w:r>
        <w:rPr>
          <w:noProof/>
          <w:webHidden/>
        </w:rPr>
        <w:fldChar w:fldCharType="separate"/>
      </w:r>
      <w:r>
        <w:rPr>
          <w:noProof/>
          <w:webHidden/>
        </w:rPr>
        <w:t>24</w:t>
      </w:r>
      <w:r>
        <w:rPr>
          <w:noProof/>
          <w:webHidden/>
        </w:rPr>
        <w:fldChar w:fldCharType="end"/>
      </w:r>
    </w:p>
    <w:p w14:paraId="56958634" w14:textId="5226E1A5" w:rsidR="00FB131F" w:rsidRDefault="00FB131F">
      <w:pPr>
        <w:pStyle w:val="Inhopg2"/>
        <w:rPr>
          <w:rFonts w:asciiTheme="minorHAnsi" w:eastAsiaTheme="minorEastAsia" w:hAnsiTheme="minorHAnsi" w:cstheme="minorBidi"/>
          <w:b w:val="0"/>
          <w:noProof/>
          <w:spacing w:val="0"/>
          <w:sz w:val="22"/>
          <w:szCs w:val="22"/>
        </w:rPr>
      </w:pPr>
      <w:r>
        <w:rPr>
          <w:noProof/>
        </w:rPr>
        <w:t>Bijlage 1: Schematische weergave scope en architectuurlandschap</w:t>
      </w:r>
      <w:r>
        <w:rPr>
          <w:noProof/>
          <w:webHidden/>
        </w:rPr>
        <w:tab/>
      </w:r>
      <w:r>
        <w:rPr>
          <w:noProof/>
          <w:webHidden/>
        </w:rPr>
        <w:fldChar w:fldCharType="begin"/>
      </w:r>
      <w:r>
        <w:rPr>
          <w:noProof/>
          <w:webHidden/>
        </w:rPr>
        <w:instrText xml:space="preserve"> PAGEREF _Toc518064028 \h </w:instrText>
      </w:r>
      <w:r>
        <w:rPr>
          <w:noProof/>
          <w:webHidden/>
        </w:rPr>
      </w:r>
      <w:r>
        <w:rPr>
          <w:noProof/>
          <w:webHidden/>
        </w:rPr>
        <w:fldChar w:fldCharType="separate"/>
      </w:r>
      <w:r>
        <w:rPr>
          <w:noProof/>
          <w:webHidden/>
        </w:rPr>
        <w:t>24</w:t>
      </w:r>
      <w:r>
        <w:rPr>
          <w:noProof/>
          <w:webHidden/>
        </w:rPr>
        <w:fldChar w:fldCharType="end"/>
      </w:r>
    </w:p>
    <w:p w14:paraId="300A55E8" w14:textId="0DD42D1E" w:rsidR="00D51DC5" w:rsidRDefault="002E5ED9" w:rsidP="004337A6">
      <w:pPr>
        <w:pStyle w:val="BasistekstEmtio"/>
      </w:pPr>
      <w:r>
        <w:fldChar w:fldCharType="end"/>
      </w:r>
    </w:p>
    <w:p w14:paraId="178E6D11" w14:textId="77777777" w:rsidR="00B83FA0" w:rsidRDefault="00D428E0">
      <w:pPr>
        <w:pStyle w:val="BasistekstEmtio"/>
      </w:pPr>
      <w:r>
        <w:br w:type="page"/>
      </w:r>
    </w:p>
    <w:tbl>
      <w:tblPr>
        <w:tblStyle w:val="Tabelraster"/>
        <w:tblpPr w:vertAnchor="page" w:horzAnchor="page" w:tblpX="2269" w:tblpY="1504"/>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449"/>
      </w:tblGrid>
      <w:tr w:rsidR="00B83FA0" w14:paraId="2B678F91" w14:textId="77777777">
        <w:trPr>
          <w:trHeight w:val="782"/>
        </w:trPr>
        <w:tc>
          <w:tcPr>
            <w:tcW w:w="8449" w:type="dxa"/>
          </w:tcPr>
          <w:p w14:paraId="4DFAD91A" w14:textId="77777777" w:rsidR="00B83FA0" w:rsidRDefault="002D1651" w:rsidP="005E1522">
            <w:pPr>
              <w:pStyle w:val="Kop1"/>
            </w:pPr>
            <w:bookmarkStart w:id="1" w:name="_Toc518063980"/>
            <w:r>
              <w:lastRenderedPageBreak/>
              <w:t>Inleiding</w:t>
            </w:r>
            <w:bookmarkEnd w:id="1"/>
          </w:p>
        </w:tc>
      </w:tr>
      <w:tr w:rsidR="00B83FA0" w14:paraId="4EC4D014" w14:textId="77777777">
        <w:trPr>
          <w:trHeight w:hRule="exact" w:val="380"/>
        </w:trPr>
        <w:tc>
          <w:tcPr>
            <w:tcW w:w="8449" w:type="dxa"/>
          </w:tcPr>
          <w:p w14:paraId="3EFB6E57" w14:textId="77777777" w:rsidR="00B83FA0" w:rsidRDefault="00B83FA0">
            <w:pPr>
              <w:pStyle w:val="HoofdstukstreepjeEmtio"/>
            </w:pPr>
            <w:r>
              <w:t>—</w:t>
            </w:r>
          </w:p>
        </w:tc>
      </w:tr>
    </w:tbl>
    <w:p w14:paraId="6F6F6C40" w14:textId="77777777" w:rsidR="00B83FA0" w:rsidRPr="007E5694" w:rsidRDefault="00B83FA0">
      <w:pPr>
        <w:pStyle w:val="BasistekstEmtio"/>
      </w:pPr>
    </w:p>
    <w:p w14:paraId="2098BD0D" w14:textId="77777777" w:rsidR="002D1651" w:rsidRDefault="002D1651" w:rsidP="002D1651">
      <w:pPr>
        <w:pStyle w:val="Plattetekst"/>
        <w:spacing w:before="233" w:line="252" w:lineRule="auto"/>
        <w:ind w:left="225" w:right="1115"/>
      </w:pPr>
      <w:r>
        <w:rPr>
          <w:w w:val="105"/>
        </w:rPr>
        <w:t>In dit document zijn de toekomstige (Soll) processen van Tribuut belastingen beschreven om een beeld te geven van de werkzaamheden</w:t>
      </w:r>
      <w:r w:rsidR="007734C4">
        <w:rPr>
          <w:w w:val="105"/>
        </w:rPr>
        <w:t>.</w:t>
      </w:r>
    </w:p>
    <w:p w14:paraId="1E99617C" w14:textId="77777777" w:rsidR="002D1651" w:rsidRDefault="002D1651" w:rsidP="002D1651">
      <w:pPr>
        <w:pStyle w:val="Plattetekst"/>
        <w:spacing w:before="10"/>
      </w:pPr>
    </w:p>
    <w:p w14:paraId="7D3D89A4" w14:textId="77777777" w:rsidR="00A4025D" w:rsidRDefault="002D1651" w:rsidP="00642C80">
      <w:pPr>
        <w:pStyle w:val="Plattetekst"/>
        <w:spacing w:line="252" w:lineRule="auto"/>
        <w:ind w:left="225" w:right="2012"/>
      </w:pPr>
      <w:r>
        <w:rPr>
          <w:w w:val="105"/>
        </w:rPr>
        <w:t>Bij het beschrijven van de processen is uitgegaan van de happy flow”, dat wil zeggen dat uitzonderingsgevallen op het proces niet beschreven zijn.</w:t>
      </w:r>
    </w:p>
    <w:p w14:paraId="3CD6503D" w14:textId="77777777" w:rsidR="00FA1FDC" w:rsidRDefault="00A367CE">
      <w:pPr>
        <w:spacing w:line="240" w:lineRule="auto"/>
      </w:pPr>
      <w:r>
        <w:br w:type="page"/>
      </w:r>
    </w:p>
    <w:tbl>
      <w:tblPr>
        <w:tblStyle w:val="Tabelraster"/>
        <w:tblpPr w:vertAnchor="page" w:horzAnchor="page" w:tblpX="2269" w:tblpY="1504"/>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449"/>
      </w:tblGrid>
      <w:tr w:rsidR="00FA1FDC" w14:paraId="638BA23D" w14:textId="77777777" w:rsidTr="00413045">
        <w:trPr>
          <w:trHeight w:val="782"/>
        </w:trPr>
        <w:tc>
          <w:tcPr>
            <w:tcW w:w="8449" w:type="dxa"/>
          </w:tcPr>
          <w:p w14:paraId="04D11126" w14:textId="77777777" w:rsidR="00FA1FDC" w:rsidRDefault="00FA1FDC" w:rsidP="00413045">
            <w:pPr>
              <w:pStyle w:val="Kop1"/>
            </w:pPr>
            <w:bookmarkStart w:id="2" w:name="_Toc518063981"/>
            <w:r>
              <w:lastRenderedPageBreak/>
              <w:t>Technische werkomgeving</w:t>
            </w:r>
            <w:bookmarkEnd w:id="2"/>
          </w:p>
        </w:tc>
      </w:tr>
      <w:tr w:rsidR="00FA1FDC" w14:paraId="55B7AA1E" w14:textId="77777777" w:rsidTr="00413045">
        <w:trPr>
          <w:trHeight w:hRule="exact" w:val="380"/>
        </w:trPr>
        <w:tc>
          <w:tcPr>
            <w:tcW w:w="8449" w:type="dxa"/>
          </w:tcPr>
          <w:p w14:paraId="7EDBEA47" w14:textId="77777777" w:rsidR="00FA1FDC" w:rsidRDefault="00FA1FDC" w:rsidP="00413045">
            <w:pPr>
              <w:pStyle w:val="HoofdstukstreepjeEmtio"/>
            </w:pPr>
            <w:r>
              <w:t>—</w:t>
            </w:r>
          </w:p>
        </w:tc>
      </w:tr>
    </w:tbl>
    <w:p w14:paraId="02061259" w14:textId="77777777" w:rsidR="002D1651" w:rsidRDefault="002D1651" w:rsidP="002D1651">
      <w:pPr>
        <w:pStyle w:val="BasistekstEmtio"/>
      </w:pPr>
    </w:p>
    <w:p w14:paraId="3DFAA4D1" w14:textId="77777777" w:rsidR="00FA1FDC" w:rsidRDefault="00FA1FDC" w:rsidP="00BE0C69">
      <w:pPr>
        <w:spacing w:line="240" w:lineRule="atLeast"/>
      </w:pPr>
    </w:p>
    <w:p w14:paraId="5391C084" w14:textId="77777777" w:rsidR="00FA1FDC" w:rsidRDefault="00F907EB" w:rsidP="00BE0C69">
      <w:pPr>
        <w:spacing w:line="240" w:lineRule="atLeast"/>
        <w:rPr>
          <w:w w:val="105"/>
        </w:rPr>
      </w:pPr>
      <w:r>
        <w:rPr>
          <w:w w:val="105"/>
        </w:rPr>
        <w:t xml:space="preserve">Tribuut hanteert bij de aanbesteding een aantal randvoorwaarden: richtinggevende </w:t>
      </w:r>
      <w:r>
        <w:rPr>
          <w:w w:val="103"/>
        </w:rPr>
        <w:t>principes</w:t>
      </w:r>
      <w:r>
        <w:t xml:space="preserve"> </w:t>
      </w:r>
      <w:r>
        <w:rPr>
          <w:w w:val="103"/>
        </w:rPr>
        <w:t>en</w:t>
      </w:r>
      <w:r>
        <w:t xml:space="preserve"> </w:t>
      </w:r>
      <w:r>
        <w:rPr>
          <w:w w:val="103"/>
        </w:rPr>
        <w:t>security</w:t>
      </w:r>
      <w:r>
        <w:rPr>
          <w:w w:val="51"/>
        </w:rPr>
        <w:t>-­</w:t>
      </w:r>
      <w:r>
        <w:rPr>
          <w:w w:val="103"/>
        </w:rPr>
        <w:t>eisen.</w:t>
      </w:r>
      <w:r>
        <w:t xml:space="preserve"> </w:t>
      </w:r>
      <w:r>
        <w:rPr>
          <w:w w:val="103"/>
        </w:rPr>
        <w:t>De</w:t>
      </w:r>
      <w:r>
        <w:t xml:space="preserve"> </w:t>
      </w:r>
      <w:r w:rsidR="005B6FE3">
        <w:rPr>
          <w:w w:val="103"/>
        </w:rPr>
        <w:t>Opdrachtnemer</w:t>
      </w:r>
      <w:r>
        <w:t xml:space="preserve"> </w:t>
      </w:r>
      <w:r>
        <w:rPr>
          <w:w w:val="103"/>
        </w:rPr>
        <w:t>wordt</w:t>
      </w:r>
      <w:r>
        <w:t xml:space="preserve"> </w:t>
      </w:r>
      <w:r>
        <w:rPr>
          <w:w w:val="103"/>
        </w:rPr>
        <w:t>geacht</w:t>
      </w:r>
      <w:r>
        <w:t xml:space="preserve"> </w:t>
      </w:r>
      <w:r>
        <w:rPr>
          <w:w w:val="103"/>
        </w:rPr>
        <w:t>aan</w:t>
      </w:r>
      <w:r>
        <w:t xml:space="preserve"> </w:t>
      </w:r>
      <w:r>
        <w:rPr>
          <w:w w:val="103"/>
        </w:rPr>
        <w:t>deze</w:t>
      </w:r>
      <w:r>
        <w:t xml:space="preserve"> </w:t>
      </w:r>
      <w:r>
        <w:rPr>
          <w:w w:val="103"/>
        </w:rPr>
        <w:t>randvoorwaarden</w:t>
      </w:r>
      <w:r>
        <w:t xml:space="preserve"> </w:t>
      </w:r>
      <w:r>
        <w:rPr>
          <w:w w:val="103"/>
        </w:rPr>
        <w:t xml:space="preserve">en </w:t>
      </w:r>
      <w:r>
        <w:rPr>
          <w:w w:val="105"/>
        </w:rPr>
        <w:t xml:space="preserve">richtinggevende principes te voldoen. </w:t>
      </w:r>
    </w:p>
    <w:p w14:paraId="19936996" w14:textId="77777777" w:rsidR="00F907EB" w:rsidRDefault="00F907EB" w:rsidP="00F907EB">
      <w:pPr>
        <w:pStyle w:val="BasistekstEmtio"/>
      </w:pPr>
    </w:p>
    <w:p w14:paraId="47466CF8" w14:textId="77777777" w:rsidR="00F907EB" w:rsidRDefault="00F907EB" w:rsidP="00F907EB">
      <w:pPr>
        <w:pStyle w:val="Kop2"/>
      </w:pPr>
      <w:bookmarkStart w:id="3" w:name="_Toc518063982"/>
      <w:r>
        <w:t>Principes uit ICT-visie</w:t>
      </w:r>
      <w:bookmarkEnd w:id="3"/>
    </w:p>
    <w:p w14:paraId="73CF38E3" w14:textId="77777777" w:rsidR="00F907EB" w:rsidRPr="00F907EB" w:rsidRDefault="00F907EB" w:rsidP="006B4DFA">
      <w:pPr>
        <w:pStyle w:val="BasistekstEmtio"/>
        <w:numPr>
          <w:ilvl w:val="0"/>
          <w:numId w:val="21"/>
        </w:numPr>
      </w:pPr>
      <w:r w:rsidRPr="00F907EB">
        <w:t>De bedrijfsvisie: “</w:t>
      </w:r>
      <w:r w:rsidRPr="00F907EB">
        <w:rPr>
          <w:i/>
        </w:rPr>
        <w:t>Het bedrijfsplan is leidend</w:t>
      </w:r>
      <w:r w:rsidRPr="00F907EB">
        <w:t>”</w:t>
      </w:r>
    </w:p>
    <w:p w14:paraId="6FC651A6" w14:textId="77777777" w:rsidR="00F907EB" w:rsidRDefault="00F907EB" w:rsidP="00F907EB">
      <w:pPr>
        <w:pStyle w:val="BasistekstEmtio"/>
      </w:pPr>
      <w:r w:rsidRPr="00F907EB">
        <w:t>Voor het opbouwen, inrichten en onderhouden van de ICT structuur zijn de bedrijfsdoelen leidend. ICT is geen kerntaak, maar slechts en alleen dienstbaar aan de primaire en ondersteunende processen. Vanuit de primaire processen (WOZ, Heffen en Invorderen) en secondaire processen (financiën, personeel, communicatie) wordt bepaald wat nodig is in de ICT structuur. Sleutelwoorden zijn dienstverlening, efficiency en kwaliteit.</w:t>
      </w:r>
    </w:p>
    <w:p w14:paraId="263750CE" w14:textId="77777777" w:rsidR="00F907EB" w:rsidRPr="00F907EB" w:rsidRDefault="00F907EB" w:rsidP="00F907EB">
      <w:pPr>
        <w:pStyle w:val="BasistekstEmtio"/>
      </w:pPr>
    </w:p>
    <w:p w14:paraId="3323C049" w14:textId="77777777" w:rsidR="00F907EB" w:rsidRPr="00F907EB" w:rsidRDefault="00F907EB" w:rsidP="006B4DFA">
      <w:pPr>
        <w:pStyle w:val="BasistekstEmtio"/>
        <w:numPr>
          <w:ilvl w:val="0"/>
          <w:numId w:val="21"/>
        </w:numPr>
      </w:pPr>
      <w:r w:rsidRPr="00F907EB">
        <w:t>Continue verbeteren: “</w:t>
      </w:r>
      <w:r w:rsidRPr="00F907EB">
        <w:rPr>
          <w:i/>
        </w:rPr>
        <w:t>Inrichten van processen en software doen we zelf</w:t>
      </w:r>
      <w:r w:rsidRPr="00F907EB">
        <w:t>”</w:t>
      </w:r>
    </w:p>
    <w:p w14:paraId="7D947500" w14:textId="77777777" w:rsidR="00F907EB" w:rsidRDefault="00F907EB" w:rsidP="00F907EB">
      <w:pPr>
        <w:pStyle w:val="BasistekstEmtio"/>
      </w:pPr>
      <w:r w:rsidRPr="00F907EB">
        <w:t>Het inrichten van de software doen we zelf. We zorgen dat we de kennis in huis hebben om vandaag te veranderen wat we morgen nodig hebben. ICT is een zeer belangrijk hulpmiddel om processen te optimaliseren voor de klant én efficiency in het proces te krijgen.</w:t>
      </w:r>
      <w:r w:rsidR="00B81305">
        <w:t xml:space="preserve"> Het continue verbeteren wordt periodiek </w:t>
      </w:r>
      <w:r w:rsidR="009C551A">
        <w:t>geïnitieerd</w:t>
      </w:r>
      <w:r w:rsidR="00B81305">
        <w:t xml:space="preserve"> of ad hoc naar aanleiding van incidenten of observaties.</w:t>
      </w:r>
      <w:r w:rsidR="009C551A">
        <w:t xml:space="preserve"> Er worden controle en analyses uitgevoerd die leiden tot vastgelegde aanbevelingen. Na een besluit over de aanbevelingen worden deze al dan niet uitgevoerd. De flexibiliteit van de initiatie van het continue verbeteren leidt ertoe dat dit proces </w:t>
      </w:r>
      <w:r w:rsidR="00B81305">
        <w:t xml:space="preserve">dagelijks </w:t>
      </w:r>
      <w:r w:rsidR="009C551A">
        <w:t xml:space="preserve">kan </w:t>
      </w:r>
      <w:r w:rsidR="00B81305">
        <w:t xml:space="preserve">plaatsvinden.  </w:t>
      </w:r>
    </w:p>
    <w:p w14:paraId="435981F4" w14:textId="77777777" w:rsidR="00F907EB" w:rsidRPr="00F907EB" w:rsidRDefault="00F907EB" w:rsidP="00F907EB">
      <w:pPr>
        <w:pStyle w:val="BasistekstEmtio"/>
      </w:pPr>
    </w:p>
    <w:p w14:paraId="5BDB3858" w14:textId="77777777" w:rsidR="00F907EB" w:rsidRPr="00F907EB" w:rsidRDefault="00F907EB" w:rsidP="006B4DFA">
      <w:pPr>
        <w:pStyle w:val="BasistekstEmtio"/>
        <w:numPr>
          <w:ilvl w:val="0"/>
          <w:numId w:val="21"/>
        </w:numPr>
      </w:pPr>
      <w:r w:rsidRPr="00F907EB">
        <w:t>Software: “</w:t>
      </w:r>
      <w:r w:rsidRPr="00F907EB">
        <w:rPr>
          <w:i/>
        </w:rPr>
        <w:t>We werken met standaard software, die in richtbaar is</w:t>
      </w:r>
      <w:r w:rsidRPr="00F907EB">
        <w:t>”</w:t>
      </w:r>
    </w:p>
    <w:p w14:paraId="040D657C" w14:textId="77777777" w:rsidR="00F907EB" w:rsidRDefault="00F907EB" w:rsidP="00F907EB">
      <w:pPr>
        <w:pStyle w:val="BasistekstEmtio"/>
      </w:pPr>
      <w:r w:rsidRPr="00F907EB">
        <w:t>De onderneming Tribuut is te klein om haar eigen ICT voorziening in te richten en te onderhouden. De huidige ICT kennis die nodig is om het productieproces van Tribuut te ondersteunen is te omvangrijk en kostbaar om zelf uit te voeren. We werken daarom altijd met standaard ICT producten (software). Daarbij geld</w:t>
      </w:r>
      <w:r w:rsidR="00363B5C">
        <w:t>t</w:t>
      </w:r>
      <w:r w:rsidRPr="00F907EB">
        <w:t xml:space="preserve"> dat we het aantal applicaties en licenties willen beperken. Koppelingen tussen software pakketten worden altijd volgens een standaard ingericht. De kernonderdelen van de software zijn de waarderingsapplicatie en de belastingapplicatie.</w:t>
      </w:r>
    </w:p>
    <w:p w14:paraId="10FAED8A" w14:textId="77777777" w:rsidR="00F907EB" w:rsidRPr="00F907EB" w:rsidRDefault="00F907EB" w:rsidP="00F907EB">
      <w:pPr>
        <w:pStyle w:val="BasistekstEmtio"/>
      </w:pPr>
    </w:p>
    <w:p w14:paraId="0577700C" w14:textId="77777777" w:rsidR="00F907EB" w:rsidRPr="00F907EB" w:rsidRDefault="00F907EB" w:rsidP="006B4DFA">
      <w:pPr>
        <w:pStyle w:val="BasistekstEmtio"/>
        <w:numPr>
          <w:ilvl w:val="0"/>
          <w:numId w:val="21"/>
        </w:numPr>
      </w:pPr>
      <w:r w:rsidRPr="00F907EB">
        <w:t>Beheer van ICT: “</w:t>
      </w:r>
      <w:r w:rsidRPr="00F907EB">
        <w:rPr>
          <w:i/>
        </w:rPr>
        <w:t>We besteden de hosting van de software uit, bij de software ontwikkelaar</w:t>
      </w:r>
      <w:r w:rsidRPr="00F907EB">
        <w:t>”</w:t>
      </w:r>
    </w:p>
    <w:p w14:paraId="52123694" w14:textId="77777777" w:rsidR="00F907EB" w:rsidRDefault="00F907EB" w:rsidP="00F907EB">
      <w:pPr>
        <w:pStyle w:val="BasistekstEmtio"/>
      </w:pPr>
      <w:r w:rsidRPr="00F907EB">
        <w:t>De Tribuut omgeving wordt gehost door een externe leverancier. Eventueel worden software onderdelen via een Saas oplossing bij andere leveranciers ondergebracht. Integraliteit en veiligheid staan hierbij voorop. Waar mogelijk wordt de software gehost door de leverancier van de software.</w:t>
      </w:r>
    </w:p>
    <w:p w14:paraId="1FC4AAC7" w14:textId="77777777" w:rsidR="00F907EB" w:rsidRPr="00F907EB" w:rsidRDefault="00F907EB" w:rsidP="00F907EB">
      <w:pPr>
        <w:pStyle w:val="BasistekstEmtio"/>
      </w:pPr>
    </w:p>
    <w:p w14:paraId="56D8540E" w14:textId="77777777" w:rsidR="00F907EB" w:rsidRPr="00F907EB" w:rsidRDefault="00F907EB" w:rsidP="006B4DFA">
      <w:pPr>
        <w:pStyle w:val="BasistekstEmtio"/>
        <w:numPr>
          <w:ilvl w:val="0"/>
          <w:numId w:val="21"/>
        </w:numPr>
      </w:pPr>
      <w:r w:rsidRPr="00F907EB">
        <w:t>Leveranciers: “</w:t>
      </w:r>
      <w:r w:rsidRPr="00F907EB">
        <w:rPr>
          <w:i/>
        </w:rPr>
        <w:t>Nauwe samenwerking is ons credo</w:t>
      </w:r>
      <w:r w:rsidRPr="00F907EB">
        <w:t>”</w:t>
      </w:r>
    </w:p>
    <w:p w14:paraId="441D8D07" w14:textId="77777777" w:rsidR="00F907EB" w:rsidRDefault="00F907EB" w:rsidP="00F907EB">
      <w:pPr>
        <w:pStyle w:val="BasistekstEmtio"/>
      </w:pPr>
      <w:r w:rsidRPr="00F907EB">
        <w:t>Als kleine onderneming zijn we kwetsbaar. Dat vergt een nadrukkelijke en intensieve samenwerking met onze belangrijkste leveranciers. Momenteel zijn dat Apeldoorn, Gouw en Ortec. De samenwerking is er op alle niveaus in de beide organisaties.</w:t>
      </w:r>
    </w:p>
    <w:p w14:paraId="3CB82D9E" w14:textId="77777777" w:rsidR="00F907EB" w:rsidRPr="00F907EB" w:rsidRDefault="00F907EB" w:rsidP="00F907EB">
      <w:pPr>
        <w:pStyle w:val="BasistekstEmtio"/>
      </w:pPr>
    </w:p>
    <w:p w14:paraId="00BAEBB5" w14:textId="77777777" w:rsidR="00F907EB" w:rsidRPr="00F907EB" w:rsidRDefault="00F907EB" w:rsidP="006B4DFA">
      <w:pPr>
        <w:pStyle w:val="BasistekstEmtio"/>
        <w:numPr>
          <w:ilvl w:val="0"/>
          <w:numId w:val="21"/>
        </w:numPr>
      </w:pPr>
      <w:r w:rsidRPr="00F907EB">
        <w:t xml:space="preserve">Gegevensuitwisselingen: “ </w:t>
      </w:r>
      <w:r w:rsidRPr="00F907EB">
        <w:rPr>
          <w:i/>
        </w:rPr>
        <w:t>Sleutelwoorden: veilig, digitaal en gestandaardiseerd</w:t>
      </w:r>
      <w:r w:rsidRPr="00F907EB">
        <w:t>”</w:t>
      </w:r>
    </w:p>
    <w:p w14:paraId="1DF1220C" w14:textId="77777777" w:rsidR="00F907EB" w:rsidRDefault="00F907EB" w:rsidP="00F907EB">
      <w:pPr>
        <w:pStyle w:val="BasistekstEmtio"/>
      </w:pPr>
      <w:r w:rsidRPr="00F907EB">
        <w:t>Het bedrijfsproces van Tribuut vergt dat we veel informatie uitwisselen. Zowel met onze opdrachtgevers (i</w:t>
      </w:r>
      <w:r w:rsidR="009C551A">
        <w:t>.</w:t>
      </w:r>
      <w:r w:rsidRPr="00F907EB">
        <w:t>h</w:t>
      </w:r>
      <w:r w:rsidR="009C551A">
        <w:t>.</w:t>
      </w:r>
      <w:r w:rsidRPr="00F907EB">
        <w:t>k</w:t>
      </w:r>
      <w:r w:rsidR="009C551A">
        <w:t>.</w:t>
      </w:r>
      <w:r w:rsidRPr="00F907EB">
        <w:t>v</w:t>
      </w:r>
      <w:r w:rsidR="009C551A">
        <w:t>.</w:t>
      </w:r>
      <w:r w:rsidRPr="00F907EB">
        <w:t xml:space="preserve"> bijvoorbeeld leges inning) maar ook met diverse landelijke </w:t>
      </w:r>
      <w:r w:rsidRPr="00F907EB">
        <w:lastRenderedPageBreak/>
        <w:t xml:space="preserve">voorzieningen (LV BAG, BRK, GBA, IB, RDW, </w:t>
      </w:r>
      <w:r w:rsidR="00363B5C">
        <w:t xml:space="preserve">KVK, </w:t>
      </w:r>
      <w:r w:rsidRPr="00F907EB">
        <w:t xml:space="preserve">etc.). Tribuut verzamelt veel gegevens uit landelijke systemen voor diverse producten. Het verzamelen van gegevens uit landelijke systemen is een essentiële voorwaarde voor een efficiënte uitvoering. De kwaliteit en betrouwbaarheid van deze digitale gegevens uitwisselingen is cruciaal. </w:t>
      </w:r>
    </w:p>
    <w:p w14:paraId="46B3EF0A" w14:textId="77777777" w:rsidR="00F907EB" w:rsidRPr="00F907EB" w:rsidRDefault="00F907EB" w:rsidP="00F907EB">
      <w:pPr>
        <w:pStyle w:val="BasistekstEmtio"/>
      </w:pPr>
    </w:p>
    <w:p w14:paraId="7FE63F50" w14:textId="77777777" w:rsidR="00F907EB" w:rsidRPr="00F907EB" w:rsidRDefault="00F907EB" w:rsidP="006B4DFA">
      <w:pPr>
        <w:pStyle w:val="BasistekstEmtio"/>
        <w:numPr>
          <w:ilvl w:val="0"/>
          <w:numId w:val="21"/>
        </w:numPr>
      </w:pPr>
      <w:r w:rsidRPr="00F907EB">
        <w:t>Informatiebeveiliging: “</w:t>
      </w:r>
      <w:r w:rsidRPr="00F907EB">
        <w:rPr>
          <w:i/>
        </w:rPr>
        <w:t>Veiligheid staat bovenaan</w:t>
      </w:r>
      <w:r w:rsidRPr="00F907EB">
        <w:t>”</w:t>
      </w:r>
    </w:p>
    <w:p w14:paraId="3F17DF24" w14:textId="77777777" w:rsidR="00F907EB" w:rsidRDefault="00F907EB" w:rsidP="00F907EB">
      <w:pPr>
        <w:pStyle w:val="BasistekstEmtio"/>
      </w:pPr>
      <w:r w:rsidRPr="00F907EB">
        <w:t xml:space="preserve">We werken met persoonsgegevens van inwoners en bedrijven. We hebben het vertrouwen gekregen van de gemeentes om deze gegevens te gebruiken en we zullen bij de verwerking ook zeer zorgvuldig te werk moeten gaan. </w:t>
      </w:r>
    </w:p>
    <w:p w14:paraId="11D84451" w14:textId="77777777" w:rsidR="00F907EB" w:rsidRDefault="00F907EB" w:rsidP="00F907EB">
      <w:pPr>
        <w:pStyle w:val="BasistekstEmtio"/>
      </w:pPr>
    </w:p>
    <w:p w14:paraId="30C1A1E8" w14:textId="77777777" w:rsidR="00F907EB" w:rsidRDefault="00B01E5C" w:rsidP="00F907EB">
      <w:pPr>
        <w:pStyle w:val="Kop2"/>
      </w:pPr>
      <w:bookmarkStart w:id="4" w:name="_Toc518063983"/>
      <w:r>
        <w:t xml:space="preserve">Visie op </w:t>
      </w:r>
      <w:r w:rsidR="00F907EB">
        <w:t>ICT-processen:</w:t>
      </w:r>
      <w:bookmarkEnd w:id="4"/>
    </w:p>
    <w:p w14:paraId="0F6D09E4" w14:textId="77777777" w:rsidR="00F907EB" w:rsidRPr="00F907EB" w:rsidRDefault="00F907EB" w:rsidP="00F907EB">
      <w:pPr>
        <w:pStyle w:val="BasistekstEmtio"/>
        <w:rPr>
          <w:b/>
        </w:rPr>
      </w:pPr>
      <w:r w:rsidRPr="00F907EB">
        <w:rPr>
          <w:b/>
        </w:rPr>
        <w:t>ICT Processen</w:t>
      </w:r>
    </w:p>
    <w:p w14:paraId="652123AD" w14:textId="77777777" w:rsidR="00F907EB" w:rsidRPr="00F907EB" w:rsidRDefault="00F907EB" w:rsidP="00F907EB">
      <w:pPr>
        <w:pStyle w:val="BasistekstEmtio"/>
      </w:pPr>
      <w:r w:rsidRPr="00F907EB">
        <w:t xml:space="preserve">Om de ICT goed te laten functioneren is het belangrijk dat we als organisatie en medewerkers het gevoel hebben dat we sturing kunnen geven aan de ICT. Dat we kunnen bepalen wat we nodig hebben en dat we een afweging kunnen maken tussen kosten en bijdrage aan het productieproces. Dat verstoringen in de ICT snel worden opgelost omdat </w:t>
      </w:r>
      <w:r w:rsidR="00363B5C">
        <w:t xml:space="preserve">deze </w:t>
      </w:r>
      <w:r w:rsidRPr="00F907EB">
        <w:t xml:space="preserve">direct van grote invloed zijn op de te leveren prestaties. Dat er ruimte is voor vernieuwingen en experimenten om zo meer kwaliteit én efficiency te kunnen bereiken. Het is ook essentieel dat de processen zijn beschreven en dat we regelmatig de werking van de processen evalueren en waar nodig onmiddellijk aanpassen. Om sturing te geven aan het beheer en de ontwikkeling is het noodzakelijk om duidelijkheid te hebben welke </w:t>
      </w:r>
      <w:r w:rsidR="00363B5C">
        <w:t>p</w:t>
      </w:r>
      <w:r w:rsidR="00363B5C" w:rsidRPr="00F907EB">
        <w:t xml:space="preserve">rocessen </w:t>
      </w:r>
      <w:r w:rsidRPr="00F907EB">
        <w:t>er zijn (zelfde taal) en waarom ze van belang zijn.</w:t>
      </w:r>
    </w:p>
    <w:p w14:paraId="4362985C" w14:textId="77777777" w:rsidR="00B01E5C" w:rsidRDefault="00B01E5C" w:rsidP="00F907EB">
      <w:pPr>
        <w:pStyle w:val="BasistekstEmtio"/>
      </w:pPr>
    </w:p>
    <w:p w14:paraId="387BEC92" w14:textId="77777777" w:rsidR="00F907EB" w:rsidRDefault="00F907EB" w:rsidP="00F907EB">
      <w:pPr>
        <w:pStyle w:val="BasistekstEmtio"/>
      </w:pPr>
      <w:r w:rsidRPr="00F907EB">
        <w:t>De sturing en werking van de ICT kent 5 processen</w:t>
      </w:r>
      <w:r w:rsidR="007C2931">
        <w:t xml:space="preserve">. </w:t>
      </w:r>
      <w:r w:rsidR="007C2931" w:rsidRPr="00F907EB">
        <w:t>De processen zijn nadrukkelijk in volgorde geplaatst</w:t>
      </w:r>
      <w:r w:rsidRPr="00F907EB">
        <w:t>:</w:t>
      </w:r>
    </w:p>
    <w:p w14:paraId="052F6D24" w14:textId="77777777" w:rsidR="00F907EB" w:rsidRPr="00F907EB" w:rsidRDefault="00F907EB" w:rsidP="00F907EB">
      <w:pPr>
        <w:pStyle w:val="BasistekstEmtio"/>
      </w:pPr>
    </w:p>
    <w:p w14:paraId="077AB83A" w14:textId="77777777" w:rsidR="00F907EB" w:rsidRPr="00763340" w:rsidRDefault="00F907EB" w:rsidP="00AA0CC5">
      <w:pPr>
        <w:pStyle w:val="BasistekstEmtio"/>
        <w:numPr>
          <w:ilvl w:val="0"/>
          <w:numId w:val="26"/>
        </w:numPr>
      </w:pPr>
      <w:r w:rsidRPr="00763340">
        <w:t>Besturing ICT</w:t>
      </w:r>
    </w:p>
    <w:p w14:paraId="09FA3AC0" w14:textId="77777777" w:rsidR="00F907EB" w:rsidRPr="00F907EB" w:rsidRDefault="00F907EB" w:rsidP="00763340">
      <w:pPr>
        <w:pStyle w:val="BasistekstEmtio"/>
      </w:pPr>
      <w:r w:rsidRPr="00F907EB">
        <w:rPr>
          <w:i/>
        </w:rPr>
        <w:t>Wat</w:t>
      </w:r>
      <w:r w:rsidRPr="00F907EB">
        <w:t>: Vanuit de bedrijfsvisie bepalen welke ICT structuur benodigd is. Vanuit deze visie wordt bepaald waar omissies of overlap in de ICT structuur zit. Bij de inkoop streven we naar “ontzorgen” op het gebied van incidentmanagement en (in mindere mate) changemanagement.</w:t>
      </w:r>
      <w:r w:rsidRPr="00F907EB">
        <w:br/>
      </w:r>
      <w:r w:rsidRPr="00F907EB">
        <w:rPr>
          <w:i/>
        </w:rPr>
        <w:t>Waarom</w:t>
      </w:r>
      <w:r w:rsidRPr="00F907EB">
        <w:t>:. Door nieuwe doelen, externe ontwikkelingen of wettelijke eisen, kan het nodig zijn om nieuwe software in te kopen en of uit te faseren.</w:t>
      </w:r>
      <w:r w:rsidRPr="00F907EB">
        <w:br/>
      </w:r>
      <w:r w:rsidRPr="00F907EB">
        <w:rPr>
          <w:i/>
        </w:rPr>
        <w:t>Voorbeelden</w:t>
      </w:r>
      <w:r w:rsidRPr="00F907EB">
        <w:t xml:space="preserve">: aanbesteding belastingapplicatie </w:t>
      </w:r>
      <w:r w:rsidR="00763340">
        <w:br/>
      </w:r>
    </w:p>
    <w:p w14:paraId="5FAC9BA2" w14:textId="77777777" w:rsidR="00763340" w:rsidRDefault="00F907EB" w:rsidP="00AA0CC5">
      <w:pPr>
        <w:pStyle w:val="BasistekstEmtio"/>
        <w:numPr>
          <w:ilvl w:val="0"/>
          <w:numId w:val="26"/>
        </w:numPr>
      </w:pPr>
      <w:r w:rsidRPr="00763340">
        <w:t xml:space="preserve">Inrichten van de applicaties </w:t>
      </w:r>
    </w:p>
    <w:p w14:paraId="7BDB856B" w14:textId="77777777" w:rsidR="00F907EB" w:rsidRPr="00763340" w:rsidRDefault="00F907EB" w:rsidP="00763340">
      <w:pPr>
        <w:pStyle w:val="BasistekstEmtio"/>
      </w:pPr>
      <w:r w:rsidRPr="00763340">
        <w:rPr>
          <w:i/>
        </w:rPr>
        <w:t>Wat</w:t>
      </w:r>
      <w:r w:rsidRPr="00763340">
        <w:t xml:space="preserve">: de geïnstalleerde software inrichten zodat processen uitgevoerd kunnen worden. Onder inrichten verstaan we enerzijds die handelingen en instellingen die direct met uitvoeringsgegevens samenhangen (briefsjablonen, tarieven, grootboeknummers, coderingsstelsels, etc). Anderzijds gaat het om handelingen en instellingen die niet direct met de uitvoeringsgegevens samenhangen, maar met de procesgang (workflow, inrichtingsmodellen, accounts, etc.). </w:t>
      </w:r>
      <w:r w:rsidRPr="00763340">
        <w:br/>
      </w:r>
      <w:r w:rsidRPr="00763340">
        <w:rPr>
          <w:i/>
        </w:rPr>
        <w:t>Waarom</w:t>
      </w:r>
      <w:r w:rsidRPr="00763340">
        <w:t>: Om van de feiten en ervaringen in de uitvoering waar mogelijk te gebruiken om het proces te optimaliseren. Waarom doen we wat we doen en waar kan het beter? In de inrichting zit vaak een sleutel om binnen de applicatie aanpassingen te doen van de manier van werken.</w:t>
      </w:r>
      <w:r w:rsidRPr="00763340">
        <w:br/>
      </w:r>
      <w:r w:rsidRPr="00763340">
        <w:rPr>
          <w:i/>
        </w:rPr>
        <w:t>Voorbeelden</w:t>
      </w:r>
      <w:r w:rsidRPr="00763340">
        <w:t xml:space="preserve">: document sjablonen, procesinrichting, kohierinrichting </w:t>
      </w:r>
      <w:r w:rsidR="00763340">
        <w:br/>
      </w:r>
    </w:p>
    <w:p w14:paraId="2F9A4578" w14:textId="77777777" w:rsidR="00763340" w:rsidRDefault="00F907EB" w:rsidP="00AA0CC5">
      <w:pPr>
        <w:pStyle w:val="BasistekstEmtio"/>
        <w:numPr>
          <w:ilvl w:val="0"/>
          <w:numId w:val="26"/>
        </w:numPr>
      </w:pPr>
      <w:r w:rsidRPr="00763340">
        <w:t>Informatie management</w:t>
      </w:r>
    </w:p>
    <w:p w14:paraId="4C67E023" w14:textId="77777777" w:rsidR="00F907EB" w:rsidRPr="00763340" w:rsidRDefault="00F907EB" w:rsidP="00763340">
      <w:pPr>
        <w:pStyle w:val="BasistekstEmtio"/>
      </w:pPr>
      <w:r w:rsidRPr="00763340">
        <w:rPr>
          <w:i/>
        </w:rPr>
        <w:lastRenderedPageBreak/>
        <w:t>Wat</w:t>
      </w:r>
      <w:r w:rsidRPr="00763340">
        <w:t>: het maken van query’s (voor gebruik binnen de clusters en voor gebruik in Tableau): cijfermatig inzicht of lijsten</w:t>
      </w:r>
      <w:r w:rsidRPr="00763340">
        <w:br/>
      </w:r>
      <w:r w:rsidRPr="00763340">
        <w:rPr>
          <w:i/>
        </w:rPr>
        <w:t>Waarom</w:t>
      </w:r>
      <w:r w:rsidRPr="00763340">
        <w:t>: de feiten geven inzicht in de feitelijke situatie en kunnen worden ingezet om de processen te verbeteren en/of te controleren. De feiten zijn voor onze organisatie van cruciaal belang om het continue verbeteren vorm te geven en om de kwaliteit van de uitvoering te bewaken.</w:t>
      </w:r>
      <w:r w:rsidRPr="00763340">
        <w:br/>
      </w:r>
      <w:r w:rsidRPr="00763340">
        <w:rPr>
          <w:i/>
        </w:rPr>
        <w:t>Voorbeelden</w:t>
      </w:r>
      <w:r w:rsidRPr="00763340">
        <w:t>: scherm informeel bezwaar, dwanginvorderingsonderzoek, telefoniescherm</w:t>
      </w:r>
      <w:r w:rsidR="00763340">
        <w:t>.</w:t>
      </w:r>
      <w:r w:rsidR="00763340">
        <w:br/>
      </w:r>
    </w:p>
    <w:p w14:paraId="480E8CDC" w14:textId="77777777" w:rsidR="00763340" w:rsidRDefault="00F907EB" w:rsidP="00AA0CC5">
      <w:pPr>
        <w:pStyle w:val="BasistekstEmtio"/>
        <w:numPr>
          <w:ilvl w:val="0"/>
          <w:numId w:val="26"/>
        </w:numPr>
      </w:pPr>
      <w:r w:rsidRPr="00763340">
        <w:t xml:space="preserve">Change management: </w:t>
      </w:r>
    </w:p>
    <w:p w14:paraId="713EAE35" w14:textId="77777777" w:rsidR="00F907EB" w:rsidRPr="00763340" w:rsidRDefault="00F907EB" w:rsidP="00763340">
      <w:pPr>
        <w:pStyle w:val="BasistekstEmtio"/>
      </w:pPr>
      <w:r w:rsidRPr="00763340">
        <w:rPr>
          <w:i/>
        </w:rPr>
        <w:t>Wat</w:t>
      </w:r>
      <w:r w:rsidRPr="00763340">
        <w:t>: nieuwe of gewijzigde software (releases) ter beschikking stellen zodat processen beter uitgevoerd kunnen worden.</w:t>
      </w:r>
      <w:r w:rsidRPr="00763340">
        <w:br/>
      </w:r>
      <w:r w:rsidRPr="00763340">
        <w:rPr>
          <w:i/>
        </w:rPr>
        <w:t>Waarom</w:t>
      </w:r>
      <w:r w:rsidRPr="00763340">
        <w:t>: Software wordt continue gemoderniseerd. Over het algemeen werken leveranciers met zogenaamde releases. Het is noodzakelijk om een actuele versie in productie te gebruiken. Enerzijds om een goede ondersteuning bij calamiteiten te ontvangen, anderzijds om nieuwe functionaliteit in te kunnen zetten om processen te optimaliseren.</w:t>
      </w:r>
      <w:r w:rsidRPr="00763340">
        <w:br/>
      </w:r>
      <w:r w:rsidRPr="00763340">
        <w:rPr>
          <w:i/>
        </w:rPr>
        <w:t>Voorbeelden</w:t>
      </w:r>
      <w:r w:rsidRPr="00763340">
        <w:t>: tax7, MijnOverheid taxatieverslag</w:t>
      </w:r>
      <w:r w:rsidR="007C2931" w:rsidRPr="00763340">
        <w:t>.</w:t>
      </w:r>
      <w:r w:rsidR="00763340">
        <w:br/>
      </w:r>
    </w:p>
    <w:p w14:paraId="0CAE22BD" w14:textId="77777777" w:rsidR="001B5FA3" w:rsidRDefault="00F907EB" w:rsidP="00AA0CC5">
      <w:pPr>
        <w:pStyle w:val="BasistekstEmtio"/>
        <w:numPr>
          <w:ilvl w:val="0"/>
          <w:numId w:val="26"/>
        </w:numPr>
      </w:pPr>
      <w:r w:rsidRPr="00763340">
        <w:t xml:space="preserve">Incident management </w:t>
      </w:r>
    </w:p>
    <w:p w14:paraId="0F776D54" w14:textId="77777777" w:rsidR="00F907EB" w:rsidRPr="00763340" w:rsidRDefault="00F907EB" w:rsidP="001B5FA3">
      <w:pPr>
        <w:pStyle w:val="BasistekstEmtio"/>
      </w:pPr>
      <w:r w:rsidRPr="00763340">
        <w:rPr>
          <w:i/>
        </w:rPr>
        <w:t>Wat</w:t>
      </w:r>
      <w:r w:rsidRPr="00763340">
        <w:t>: verhelpen van verstoringen zodat het proces kan worden uitgevoerd zoals het is bedacht. Hierbij gaat het dus over afwijkingen van voor gedefinieerd gedrag van het systeem.</w:t>
      </w:r>
      <w:r w:rsidRPr="00763340">
        <w:br/>
      </w:r>
      <w:r w:rsidRPr="00763340">
        <w:rPr>
          <w:i/>
        </w:rPr>
        <w:t>Waarom</w:t>
      </w:r>
      <w:r w:rsidRPr="00763340">
        <w:t xml:space="preserve">: Het is belangrijk dat alle primaire processen conform planning kunnen worden uitgevoerd tegen zo laag mogelijke kosten.  Een verstoring is een afwijking die vertragend werkt en geld kost. Let op, er is altijd van sprake van een grijs gebied: Het systeem doet </w:t>
      </w:r>
      <w:r w:rsidR="00363B5C" w:rsidRPr="00763340">
        <w:t xml:space="preserve">niet </w:t>
      </w:r>
      <w:r w:rsidRPr="00763340">
        <w:t>wat er wordt verwacht, het staat niet letterlijk gedefinieerd opgeschreven, maar je mag logischerwijs verwachten dat het zo wel was bedoeld. Concluderend onderscheid (niet goed, functionele wens) in deze is heel belangrijk.</w:t>
      </w:r>
      <w:r w:rsidRPr="00763340">
        <w:br/>
      </w:r>
    </w:p>
    <w:p w14:paraId="73A9D99F" w14:textId="77777777" w:rsidR="00F907EB" w:rsidRPr="00F907EB" w:rsidRDefault="00F907EB" w:rsidP="00F907EB">
      <w:pPr>
        <w:pStyle w:val="BasistekstEmtio"/>
      </w:pPr>
      <w:r w:rsidRPr="00F907EB">
        <w:t xml:space="preserve">De besturing van de ICT dient door Tribuut ter hand te worden genomen. Het is, na personeel, de belangrijkste succesfactor voor het realiseren van de bedrijfsdoelen. </w:t>
      </w:r>
    </w:p>
    <w:p w14:paraId="560EAC1C" w14:textId="77777777" w:rsidR="00F907EB" w:rsidRDefault="00F907EB" w:rsidP="00F907EB">
      <w:pPr>
        <w:pStyle w:val="BasistekstEmtio"/>
      </w:pPr>
      <w:r w:rsidRPr="00F907EB">
        <w:t>Het inrichten van de software (applicaties) staat met stip op 2 als belangrijkste proces. Dat wordt ingegeven vanuit de gedachte van continu verbeteren van de processen. De processen zijn verregaand geautomatiseerd en procesaanpassingen vergen regelmatig een andere inrichting van de beschikbare software.</w:t>
      </w:r>
    </w:p>
    <w:p w14:paraId="0BED980D" w14:textId="77777777" w:rsidR="00F907EB" w:rsidRPr="00F907EB" w:rsidRDefault="00F907EB" w:rsidP="00F907EB">
      <w:pPr>
        <w:pStyle w:val="BasistekstEmtio"/>
      </w:pPr>
    </w:p>
    <w:p w14:paraId="34EED116" w14:textId="77777777" w:rsidR="00F907EB" w:rsidRPr="00F907EB" w:rsidRDefault="00F907EB" w:rsidP="00F907EB">
      <w:pPr>
        <w:pStyle w:val="BasistekstEmtio"/>
      </w:pPr>
      <w:r w:rsidRPr="00F907EB">
        <w:t>In het kader van het continu verbeteren is het ook belangrijk om snel over accurate feiten te beschikken. Informatiemanagement is daarbij een belangrijke sleutel. Binnen een dag willen we beschikken over de informatie die ons helpt bij het maken van keuzes.</w:t>
      </w:r>
    </w:p>
    <w:p w14:paraId="48D812D5" w14:textId="77777777" w:rsidR="00F907EB" w:rsidRPr="00F907EB" w:rsidRDefault="00F907EB" w:rsidP="00F907EB">
      <w:pPr>
        <w:pStyle w:val="BasistekstEmtio"/>
      </w:pPr>
      <w:r w:rsidRPr="00F907EB">
        <w:t>Change management en incident management zijn in de huidige manier van werken cruciaal om het verstoringen in het productieproces snel op te lossen en om verbeteringen door te voeren. Voor de toekomst is “ontzorgen” het motto. Bij het zoeken naar nieuwe ICT staan cloud oplossingen daarom centraal waarbij de software leverancier ook de beheerder is. De software oplossingen worden daarnaast geselecteerd op veel en makkelijke “inrichtingsmogelijkheden”.</w:t>
      </w:r>
    </w:p>
    <w:p w14:paraId="2457470E" w14:textId="77777777" w:rsidR="00F907EB" w:rsidRDefault="00F907EB" w:rsidP="00F907EB">
      <w:pPr>
        <w:pStyle w:val="BasistekstEmtio"/>
      </w:pPr>
    </w:p>
    <w:p w14:paraId="434D971D" w14:textId="77777777" w:rsidR="00F907EB" w:rsidRPr="00F907EB" w:rsidRDefault="00F907EB" w:rsidP="00F907EB">
      <w:pPr>
        <w:pStyle w:val="Kop2"/>
      </w:pPr>
      <w:bookmarkStart w:id="5" w:name="_Toc518063984"/>
      <w:r w:rsidRPr="00F907EB">
        <w:t>Projectmatig veranderen</w:t>
      </w:r>
      <w:bookmarkEnd w:id="5"/>
    </w:p>
    <w:p w14:paraId="12AB01C3" w14:textId="77777777" w:rsidR="00F907EB" w:rsidRPr="00F907EB" w:rsidRDefault="00F907EB" w:rsidP="00F907EB">
      <w:pPr>
        <w:pStyle w:val="BasistekstEmtio"/>
      </w:pPr>
      <w:r w:rsidRPr="00F907EB">
        <w:t xml:space="preserve">Voor de implementatie van de ICT visie is het cruciaal dat de manier van werken duidelijk is voor alle betrokkenen. De manier van werken en consequent invulling geven aan rollen is van groot belang om het soms weerbarstige ICT domein de noodzakelijke veranderingen </w:t>
      </w:r>
      <w:r w:rsidRPr="00F907EB">
        <w:lastRenderedPageBreak/>
        <w:t>door te voeren. De manier van werken is niet alleen van toepassing voor de implementatie van de ICT visie. Ook op andere gebieden is het projectmatig werken van toepassing.</w:t>
      </w:r>
    </w:p>
    <w:p w14:paraId="456F6198" w14:textId="77777777" w:rsidR="00F907EB" w:rsidRPr="00F907EB" w:rsidRDefault="00F907EB" w:rsidP="00F907EB">
      <w:pPr>
        <w:pStyle w:val="BasistekstEmtio"/>
      </w:pPr>
      <w:r w:rsidRPr="00F907EB">
        <w:t>Het projectmatig werken wordt toegepast als er sprake is van:</w:t>
      </w:r>
    </w:p>
    <w:p w14:paraId="5CFFD032" w14:textId="77777777" w:rsidR="00F907EB" w:rsidRPr="00F907EB" w:rsidRDefault="00F907EB" w:rsidP="000249B1">
      <w:pPr>
        <w:pStyle w:val="BasistekstEmtio"/>
        <w:numPr>
          <w:ilvl w:val="0"/>
          <w:numId w:val="22"/>
        </w:numPr>
      </w:pPr>
      <w:r w:rsidRPr="00F907EB">
        <w:t>een verandering in het proces of de manier van werken moet worden aangebracht;</w:t>
      </w:r>
    </w:p>
    <w:p w14:paraId="5CE2EF0B" w14:textId="77777777" w:rsidR="00F907EB" w:rsidRPr="00F907EB" w:rsidRDefault="00F907EB" w:rsidP="000249B1">
      <w:pPr>
        <w:pStyle w:val="BasistekstEmtio"/>
        <w:numPr>
          <w:ilvl w:val="0"/>
          <w:numId w:val="22"/>
        </w:numPr>
      </w:pPr>
      <w:r w:rsidRPr="00F907EB">
        <w:t>een duidelijk begin en eind;</w:t>
      </w:r>
    </w:p>
    <w:p w14:paraId="08F973E2" w14:textId="77777777" w:rsidR="00F907EB" w:rsidRPr="00F907EB" w:rsidRDefault="00F907EB" w:rsidP="000249B1">
      <w:pPr>
        <w:pStyle w:val="BasistekstEmtio"/>
        <w:numPr>
          <w:ilvl w:val="0"/>
          <w:numId w:val="22"/>
        </w:numPr>
      </w:pPr>
      <w:r w:rsidRPr="00F907EB">
        <w:t>een verandering die cluster overstijgend is.</w:t>
      </w:r>
    </w:p>
    <w:p w14:paraId="64DF5461" w14:textId="77777777" w:rsidR="00F907EB" w:rsidRDefault="00F907EB" w:rsidP="00F907EB">
      <w:pPr>
        <w:pStyle w:val="BasistekstEmtio"/>
      </w:pPr>
      <w:r w:rsidRPr="00F907EB">
        <w:t>In de projectmatig werken worden vier rollen onderscheiden.</w:t>
      </w:r>
    </w:p>
    <w:p w14:paraId="66B4FEAD" w14:textId="77777777" w:rsidR="00F907EB" w:rsidRPr="00F907EB" w:rsidRDefault="00F907EB" w:rsidP="00F907EB">
      <w:pPr>
        <w:pStyle w:val="BasistekstEmtio"/>
      </w:pPr>
    </w:p>
    <w:p w14:paraId="489B3333" w14:textId="77777777" w:rsidR="00F907EB" w:rsidRPr="00F907EB" w:rsidRDefault="00F907EB" w:rsidP="00AA0CC5">
      <w:pPr>
        <w:pStyle w:val="BasistekstEmtio"/>
        <w:numPr>
          <w:ilvl w:val="0"/>
          <w:numId w:val="27"/>
        </w:numPr>
      </w:pPr>
      <w:r w:rsidRPr="00F907EB">
        <w:t>Gebruiker</w:t>
      </w:r>
    </w:p>
    <w:p w14:paraId="05080B24" w14:textId="77777777" w:rsidR="00F907EB" w:rsidRPr="00F907EB" w:rsidRDefault="00F907EB" w:rsidP="00F907EB">
      <w:pPr>
        <w:pStyle w:val="BasistekstEmtio"/>
      </w:pPr>
      <w:r w:rsidRPr="00F907EB">
        <w:rPr>
          <w:i/>
        </w:rPr>
        <w:t>Wat</w:t>
      </w:r>
      <w:r w:rsidRPr="00F907EB">
        <w:t xml:space="preserve">: De gebruiker </w:t>
      </w:r>
      <w:r w:rsidR="00363B5C" w:rsidRPr="00F907EB">
        <w:t>vertegenwoordig</w:t>
      </w:r>
      <w:r w:rsidR="00363B5C">
        <w:t>t</w:t>
      </w:r>
      <w:r w:rsidR="00363B5C" w:rsidRPr="00F907EB">
        <w:t xml:space="preserve"> </w:t>
      </w:r>
      <w:r w:rsidRPr="00F907EB">
        <w:t xml:space="preserve">het organisatie onderdeel waar de verandering gaat plaatsvinden. De gebruiker dient randvoorwaarden en criteria aan te geven vanuit het uitvoeringsbelang. </w:t>
      </w:r>
      <w:r w:rsidRPr="00F907EB">
        <w:br/>
      </w:r>
      <w:r w:rsidRPr="00F907EB">
        <w:rPr>
          <w:i/>
        </w:rPr>
        <w:t>Waarom</w:t>
      </w:r>
      <w:r w:rsidRPr="00F907EB">
        <w:t>: Een hoge acceptatie door de toekomstige gebruiker is een cruciale succes factor.</w:t>
      </w:r>
    </w:p>
    <w:p w14:paraId="20A00EDD" w14:textId="77777777" w:rsidR="00F907EB" w:rsidRDefault="00F907EB" w:rsidP="00F907EB">
      <w:pPr>
        <w:pStyle w:val="BasistekstEmtio"/>
      </w:pPr>
      <w:r w:rsidRPr="00F907EB">
        <w:rPr>
          <w:i/>
        </w:rPr>
        <w:t>Wie</w:t>
      </w:r>
      <w:r w:rsidRPr="00F907EB">
        <w:t>: Senior Medewerker van het cluster of de door de senior aangewezen medewerker.</w:t>
      </w:r>
    </w:p>
    <w:p w14:paraId="37670343" w14:textId="77777777" w:rsidR="00F907EB" w:rsidRPr="00F907EB" w:rsidRDefault="00F907EB" w:rsidP="00F907EB">
      <w:pPr>
        <w:pStyle w:val="BasistekstEmtio"/>
      </w:pPr>
    </w:p>
    <w:p w14:paraId="05F4E60E" w14:textId="77777777" w:rsidR="00F907EB" w:rsidRPr="00F907EB" w:rsidRDefault="00F907EB" w:rsidP="00AA0CC5">
      <w:pPr>
        <w:pStyle w:val="BasistekstEmtio"/>
        <w:numPr>
          <w:ilvl w:val="0"/>
          <w:numId w:val="27"/>
        </w:numPr>
      </w:pPr>
      <w:r w:rsidRPr="00F907EB">
        <w:t>Opdrachtgever</w:t>
      </w:r>
    </w:p>
    <w:p w14:paraId="1F2A49DB" w14:textId="77777777" w:rsidR="00F907EB" w:rsidRPr="00F907EB" w:rsidRDefault="00F907EB" w:rsidP="00F907EB">
      <w:pPr>
        <w:pStyle w:val="BasistekstEmtio"/>
      </w:pPr>
      <w:r w:rsidRPr="00F907EB">
        <w:rPr>
          <w:i/>
        </w:rPr>
        <w:t>Wat</w:t>
      </w:r>
      <w:r w:rsidRPr="00F907EB">
        <w:t xml:space="preserve">: geeft opdracht tot het uitvoeren van het project en stelt de kaders. Hij/zij is de aangewezen verantwoordelijke voor de verandering in het bedrijfsbelang. </w:t>
      </w:r>
    </w:p>
    <w:p w14:paraId="346014D3" w14:textId="77777777" w:rsidR="00F907EB" w:rsidRDefault="00F907EB" w:rsidP="00F907EB">
      <w:pPr>
        <w:pStyle w:val="BasistekstEmtio"/>
      </w:pPr>
      <w:r w:rsidRPr="00F907EB">
        <w:rPr>
          <w:i/>
        </w:rPr>
        <w:t>Waarom</w:t>
      </w:r>
      <w:r w:rsidRPr="00F907EB">
        <w:t xml:space="preserve">: het is belangrijk dat het duidelijk is wie geautoriseerd is om een opdracht te geven. Een goede uitvoering valt of staat met goed opdrachtgeverschap. Het </w:t>
      </w:r>
      <w:r w:rsidRPr="00F907EB">
        <w:rPr>
          <w:i/>
        </w:rPr>
        <w:t>duidelijk</w:t>
      </w:r>
      <w:r w:rsidRPr="00F907EB">
        <w:t xml:space="preserve"> verwoorden van de opdracht is daarbij een belangrijke succesvoorwaarde. Bij het verwoorden van de opdracht hoort ook het bepalen van het kwaliteitsniveau (brons, zilver of goud), in overleg met de gebruiker en leverancier.</w:t>
      </w:r>
      <w:r w:rsidRPr="00F907EB">
        <w:br/>
      </w:r>
      <w:r w:rsidRPr="00F907EB">
        <w:rPr>
          <w:i/>
        </w:rPr>
        <w:t>Wie:</w:t>
      </w:r>
      <w:r w:rsidRPr="00F907EB">
        <w:t xml:space="preserve"> MT lid</w:t>
      </w:r>
    </w:p>
    <w:p w14:paraId="650BBA51" w14:textId="77777777" w:rsidR="00F907EB" w:rsidRPr="00F907EB" w:rsidRDefault="00F907EB" w:rsidP="00F907EB">
      <w:pPr>
        <w:pStyle w:val="BasistekstEmtio"/>
      </w:pPr>
    </w:p>
    <w:p w14:paraId="0DF7A333" w14:textId="77777777" w:rsidR="00F907EB" w:rsidRPr="00F907EB" w:rsidRDefault="00F907EB" w:rsidP="00AA0CC5">
      <w:pPr>
        <w:pStyle w:val="BasistekstEmtio"/>
        <w:numPr>
          <w:ilvl w:val="0"/>
          <w:numId w:val="27"/>
        </w:numPr>
      </w:pPr>
      <w:r w:rsidRPr="00F907EB">
        <w:t>Projectleider</w:t>
      </w:r>
    </w:p>
    <w:p w14:paraId="703C92F9" w14:textId="77777777" w:rsidR="00F907EB" w:rsidRPr="00F907EB" w:rsidRDefault="00F907EB" w:rsidP="00F907EB">
      <w:pPr>
        <w:pStyle w:val="BasistekstEmtio"/>
      </w:pPr>
      <w:r w:rsidRPr="00F907EB">
        <w:rPr>
          <w:i/>
        </w:rPr>
        <w:t xml:space="preserve">Wat: </w:t>
      </w:r>
      <w:r w:rsidRPr="00F907EB">
        <w:t>Coördinatie van de totale verandering. Zorgt dat binnen de door de opdrachtgever meegegeven kaders de gebruiker maximaal tevreden is en de leverancier levert. Maakt hiervoor een planning en stuurt op realisatie binnen de planning. Indien nodig wordt door de projectleider een projectteam samengesteld.</w:t>
      </w:r>
    </w:p>
    <w:p w14:paraId="5EDF442E" w14:textId="77777777" w:rsidR="00F907EB" w:rsidRPr="00F907EB" w:rsidRDefault="00F907EB" w:rsidP="00F907EB">
      <w:pPr>
        <w:pStyle w:val="BasistekstEmtio"/>
      </w:pPr>
      <w:r w:rsidRPr="00F907EB">
        <w:rPr>
          <w:i/>
        </w:rPr>
        <w:t>Waarom:</w:t>
      </w:r>
      <w:r w:rsidRPr="00F907EB">
        <w:t xml:space="preserve"> het reëel plannen en sturen op eindresultaat is belangrijk om daadwerkelijk de verandering te realiseren.</w:t>
      </w:r>
    </w:p>
    <w:p w14:paraId="36477DF1" w14:textId="77777777" w:rsidR="00F907EB" w:rsidRDefault="00F907EB" w:rsidP="00F907EB">
      <w:pPr>
        <w:pStyle w:val="BasistekstEmtio"/>
      </w:pPr>
      <w:r w:rsidRPr="00F907EB">
        <w:rPr>
          <w:i/>
        </w:rPr>
        <w:t>Wie:</w:t>
      </w:r>
      <w:r w:rsidRPr="00F907EB">
        <w:t xml:space="preserve"> Wie de rol van projectleider invult kan heel verschillend zijn en is erg afhankelijk van het project. De rol kan ingevuld worden door een clustermedewerker, staflid, mt lid of externe leverancier. Belangrijk is dat er duidelijkheid is over wie de rol invult en wat de overwegingen zijn om wie daarin te benoemen.</w:t>
      </w:r>
    </w:p>
    <w:p w14:paraId="6FB7493C" w14:textId="77777777" w:rsidR="00F907EB" w:rsidRPr="00F907EB" w:rsidRDefault="00F907EB" w:rsidP="00F907EB">
      <w:pPr>
        <w:pStyle w:val="BasistekstEmtio"/>
      </w:pPr>
    </w:p>
    <w:p w14:paraId="658175F6" w14:textId="77777777" w:rsidR="00F907EB" w:rsidRPr="00F907EB" w:rsidRDefault="00F907EB" w:rsidP="00AA0CC5">
      <w:pPr>
        <w:pStyle w:val="BasistekstEmtio"/>
        <w:numPr>
          <w:ilvl w:val="0"/>
          <w:numId w:val="27"/>
        </w:numPr>
      </w:pPr>
      <w:r w:rsidRPr="00F907EB">
        <w:t>Leverancier</w:t>
      </w:r>
    </w:p>
    <w:p w14:paraId="32973F40" w14:textId="77777777" w:rsidR="00F907EB" w:rsidRPr="00F907EB" w:rsidRDefault="00F907EB" w:rsidP="00F907EB">
      <w:pPr>
        <w:pStyle w:val="BasistekstEmtio"/>
      </w:pPr>
      <w:r w:rsidRPr="00F907EB">
        <w:rPr>
          <w:i/>
        </w:rPr>
        <w:t>Wat</w:t>
      </w:r>
      <w:r w:rsidRPr="00F907EB">
        <w:t>: Levert de daadwerkelijke verandering en voert deze uit.</w:t>
      </w:r>
      <w:r w:rsidRPr="00F907EB">
        <w:br/>
      </w:r>
      <w:r w:rsidRPr="00F907EB">
        <w:rPr>
          <w:i/>
        </w:rPr>
        <w:t>Waarom</w:t>
      </w:r>
      <w:r w:rsidRPr="00F907EB">
        <w:t>: om daadwerkelijk tot een resultaat te komen.</w:t>
      </w:r>
    </w:p>
    <w:p w14:paraId="6F624EC4" w14:textId="77777777" w:rsidR="00F907EB" w:rsidRPr="00F907EB" w:rsidRDefault="00F907EB" w:rsidP="00F907EB">
      <w:pPr>
        <w:pStyle w:val="BasistekstEmtio"/>
      </w:pPr>
      <w:r w:rsidRPr="00F907EB">
        <w:rPr>
          <w:i/>
        </w:rPr>
        <w:t>Wie</w:t>
      </w:r>
      <w:r w:rsidRPr="00F907EB">
        <w:t>: Staffunctionaris en/of externe leverancier. Er kan sprake zijn van meerdere sub-leveranciers.</w:t>
      </w:r>
    </w:p>
    <w:p w14:paraId="2974B136" w14:textId="77777777" w:rsidR="00F907EB" w:rsidRPr="00F907EB" w:rsidRDefault="00F907EB" w:rsidP="00F907EB">
      <w:pPr>
        <w:pStyle w:val="BasistekstEmtio"/>
      </w:pPr>
    </w:p>
    <w:p w14:paraId="7CBF2FC4" w14:textId="77777777" w:rsidR="00F907EB" w:rsidRPr="00F907EB" w:rsidRDefault="00F907EB" w:rsidP="00F907EB">
      <w:pPr>
        <w:pStyle w:val="Kop2"/>
      </w:pPr>
      <w:bookmarkStart w:id="6" w:name="_Toc518063985"/>
      <w:r w:rsidRPr="00F907EB">
        <w:t>Huidige Infrastructuur</w:t>
      </w:r>
      <w:bookmarkEnd w:id="6"/>
    </w:p>
    <w:p w14:paraId="4D987986" w14:textId="77777777" w:rsidR="00B26C91" w:rsidRDefault="00F907EB" w:rsidP="00B26C91">
      <w:pPr>
        <w:pStyle w:val="BasistekstEmtio"/>
      </w:pPr>
      <w:r w:rsidRPr="00F907EB">
        <w:t>De basis infrastructuur wordt door</w:t>
      </w:r>
      <w:r>
        <w:t xml:space="preserve"> de gemeente</w:t>
      </w:r>
      <w:r w:rsidRPr="00F907EB">
        <w:t xml:space="preserve"> Apeldoorn geleverd. De afspraken over de infrastructuur liggen vast in het met</w:t>
      </w:r>
      <w:r w:rsidR="008C6954">
        <w:t xml:space="preserve"> de gemeente </w:t>
      </w:r>
      <w:r w:rsidRPr="00F907EB">
        <w:t xml:space="preserve">Apeldoorn afgesloten </w:t>
      </w:r>
      <w:r w:rsidR="00B863E3">
        <w:t>dienstverleningsovereenkomst</w:t>
      </w:r>
      <w:r w:rsidRPr="00F907EB">
        <w:t xml:space="preserve">. </w:t>
      </w:r>
      <w:r w:rsidR="00944527">
        <w:t xml:space="preserve">De huidige infrastructuur rondom de belastingapplicatie is schematisch weergegeven in </w:t>
      </w:r>
      <w:r w:rsidR="002A3CE3">
        <w:t>B</w:t>
      </w:r>
      <w:r w:rsidR="00944527">
        <w:t xml:space="preserve">ijlage 1. </w:t>
      </w:r>
    </w:p>
    <w:p w14:paraId="6D7AE551" w14:textId="77777777" w:rsidR="00F3156D" w:rsidRDefault="00B863E3" w:rsidP="00B863E3">
      <w:pPr>
        <w:pStyle w:val="Kop2"/>
      </w:pPr>
      <w:bookmarkStart w:id="7" w:name="_Toc518063986"/>
      <w:r>
        <w:lastRenderedPageBreak/>
        <w:t>Functioneel beheer</w:t>
      </w:r>
      <w:bookmarkEnd w:id="7"/>
    </w:p>
    <w:p w14:paraId="1EBC33E3" w14:textId="77777777" w:rsidR="003459C2" w:rsidRDefault="003459C2" w:rsidP="003459C2">
      <w:pPr>
        <w:spacing w:after="160" w:line="256" w:lineRule="auto"/>
      </w:pPr>
      <w:r>
        <w:t>Tribuut vult het functioneel beheer als volgt in:</w:t>
      </w:r>
    </w:p>
    <w:p w14:paraId="351F4ED4" w14:textId="77777777" w:rsidR="00BF42D2" w:rsidRDefault="00BF42D2" w:rsidP="00BF42D2">
      <w:pPr>
        <w:pStyle w:val="Kop3"/>
      </w:pPr>
      <w:bookmarkStart w:id="8" w:name="_Toc518063987"/>
      <w:r>
        <w:t>Inrichting van de functionaliteiten</w:t>
      </w:r>
      <w:bookmarkEnd w:id="8"/>
    </w:p>
    <w:p w14:paraId="0D1FD9CF" w14:textId="77777777" w:rsidR="00BF42D2" w:rsidRDefault="00BF42D2" w:rsidP="00BF42D2">
      <w:r>
        <w:t xml:space="preserve">Het inrichten van de software is intuïtief /uitgebreid mogelijk door een goede beschrijving van de software </w:t>
      </w:r>
      <w:r w:rsidR="00944527">
        <w:t>uitgebreide inrichtings- en configuratiemogelijkheden</w:t>
      </w:r>
      <w:r>
        <w:t>. Hierdoor heeft onze organisatie de mogelijkheid om maximaal te kunnen inspelen op de (veranderingen in de) klantvraag en kan het interne afhandelingsproces lean instellen.</w:t>
      </w:r>
    </w:p>
    <w:p w14:paraId="19F395EB" w14:textId="77777777" w:rsidR="00BF42D2" w:rsidRDefault="00BF42D2" w:rsidP="00BF42D2">
      <w:pPr>
        <w:pStyle w:val="BasistekstEmtio"/>
      </w:pPr>
    </w:p>
    <w:p w14:paraId="30CB294B" w14:textId="77777777" w:rsidR="00BF42D2" w:rsidRDefault="00BF42D2" w:rsidP="00BF42D2">
      <w:pPr>
        <w:pStyle w:val="Kop3"/>
      </w:pPr>
      <w:bookmarkStart w:id="9" w:name="_Toc518063988"/>
      <w:r>
        <w:t>Incidentenregistratie en –afhandeling</w:t>
      </w:r>
      <w:bookmarkEnd w:id="9"/>
    </w:p>
    <w:p w14:paraId="7CFC02AD" w14:textId="77777777" w:rsidR="00BF42D2" w:rsidRDefault="00BF42D2" w:rsidP="00BF42D2">
      <w:r>
        <w:t xml:space="preserve">De leverancier zorgt voor een eenduidige en voor Tribuut realtime inzichtelijke registratie van incidenten. De leverancier denkt mee in het verzorgen van, en levert, directe en adequate oplossingen bij o.a. softwarefouten, waarbij een directe warme vorm van communicatie gebruikt wordt. En zorgt er actief voor dat er een minimaal aantal incidenten openstaan. Afspraken hierover zijn vastgelegd in een SLA. </w:t>
      </w:r>
    </w:p>
    <w:p w14:paraId="6AFF9E48" w14:textId="77777777" w:rsidR="00BF42D2" w:rsidRPr="00BF42D2" w:rsidRDefault="00BF42D2" w:rsidP="00BF42D2">
      <w:pPr>
        <w:pStyle w:val="BasistekstEmtio"/>
      </w:pPr>
    </w:p>
    <w:p w14:paraId="6B681EAC" w14:textId="77777777" w:rsidR="00B26C91" w:rsidRDefault="00B26C91" w:rsidP="00CC033F">
      <w:pPr>
        <w:pStyle w:val="Kop3"/>
      </w:pPr>
      <w:bookmarkStart w:id="10" w:name="_Toc518063989"/>
      <w:r>
        <w:t>Releasemanagement</w:t>
      </w:r>
      <w:bookmarkEnd w:id="10"/>
    </w:p>
    <w:p w14:paraId="146DA9B1" w14:textId="77777777" w:rsidR="00B26C91" w:rsidRDefault="00B26C91" w:rsidP="00B26C91">
      <w:r>
        <w:t xml:space="preserve">Releases worden in overleg </w:t>
      </w:r>
      <w:r w:rsidR="00CC033F">
        <w:t xml:space="preserve">met de </w:t>
      </w:r>
      <w:r w:rsidR="007F7151">
        <w:t>O</w:t>
      </w:r>
      <w:r w:rsidR="000124D5">
        <w:t xml:space="preserve">pdrachtnemer </w:t>
      </w:r>
      <w:r>
        <w:t xml:space="preserve">geïmplementeerd waarbij het </w:t>
      </w:r>
      <w:r w:rsidR="000124D5">
        <w:t>u</w:t>
      </w:r>
      <w:r>
        <w:t xml:space="preserve">itgangspunt is dat er een minimale inzet nodig is en met een minimale </w:t>
      </w:r>
      <w:r w:rsidR="000124D5">
        <w:t>p</w:t>
      </w:r>
      <w:r>
        <w:t>roductieverstoring aan de kant van onze organisatie.</w:t>
      </w:r>
      <w:r w:rsidR="00384523">
        <w:t xml:space="preserve"> Daarnaast zijn releases afgestemd op de flexibele inrichting van Tribuut. </w:t>
      </w:r>
    </w:p>
    <w:p w14:paraId="4E13B2DB" w14:textId="77777777" w:rsidR="00B26C91" w:rsidRDefault="00B26C91" w:rsidP="00B26C91">
      <w:r>
        <w:t xml:space="preserve">Er wordt een </w:t>
      </w:r>
      <w:r w:rsidR="00421F8F">
        <w:t xml:space="preserve">leesbare </w:t>
      </w:r>
      <w:r>
        <w:t xml:space="preserve">releasebeschrijving geleverd met uitleg over </w:t>
      </w:r>
      <w:r w:rsidR="00421F8F">
        <w:t>alle</w:t>
      </w:r>
      <w:r>
        <w:t xml:space="preserve"> mogelijkheden, aanpassingen en nieuwe functionaliteiten. Ook vindt er onderling contact plaats of er nog meer communicatie/uitleg nodig is bij nieuwe functionaliteiten en in welke vorm dit plaatsvindt zodat de optimale werking gegarandeerd kan worden.</w:t>
      </w:r>
    </w:p>
    <w:p w14:paraId="64C1674E" w14:textId="77777777" w:rsidR="00B26C91" w:rsidRDefault="00B26C91" w:rsidP="00B26C91">
      <w:r>
        <w:t>Er wordt</w:t>
      </w:r>
      <w:r w:rsidR="00212700">
        <w:t xml:space="preserve"> vooraf</w:t>
      </w:r>
      <w:r>
        <w:t xml:space="preserve"> door de </w:t>
      </w:r>
      <w:r w:rsidR="007F7151">
        <w:t>O</w:t>
      </w:r>
      <w:r w:rsidR="00212700">
        <w:t xml:space="preserve">pdrachtnemer </w:t>
      </w:r>
      <w:r>
        <w:t>een impact- en risicoanalyse uitgeleverd zodat inzichtelijk wordt wat de risico’s zijn, wat de minimale inzet wordt aan voorbereiden en testen voor ingebruikname.</w:t>
      </w:r>
    </w:p>
    <w:p w14:paraId="6AA4FCD1" w14:textId="77777777" w:rsidR="00B26C91" w:rsidRDefault="00CD5767" w:rsidP="00B26C91">
      <w:r>
        <w:t xml:space="preserve">De </w:t>
      </w:r>
      <w:r w:rsidR="007F7151">
        <w:t>O</w:t>
      </w:r>
      <w:r>
        <w:t xml:space="preserve">pdrachtnemer faciliteert een of meerdere omgevingen waarin nieuwe releases of inrichtingswijzigingen getest kunnen worden. </w:t>
      </w:r>
      <w:bookmarkStart w:id="11" w:name="_Hlk517263995"/>
      <w:r w:rsidR="00384523">
        <w:t xml:space="preserve">Geen enkele uitlevering heeft impact op de </w:t>
      </w:r>
      <w:r w:rsidR="00944527">
        <w:t>flexibele</w:t>
      </w:r>
      <w:r w:rsidR="00384523">
        <w:t xml:space="preserve"> inrichting de omgeving.  </w:t>
      </w:r>
      <w:r>
        <w:t xml:space="preserve"> </w:t>
      </w:r>
      <w:bookmarkEnd w:id="11"/>
      <w:r w:rsidR="00B26C91">
        <w:t xml:space="preserve">De leverancier evalueert </w:t>
      </w:r>
      <w:r w:rsidR="00780739">
        <w:t xml:space="preserve">de uitvoering van elke release </w:t>
      </w:r>
      <w:r w:rsidR="00B26C91">
        <w:t xml:space="preserve">samen met onze organisatie zodat dit verbeteringen in de toekomst kan opleveren. De leverancier </w:t>
      </w:r>
      <w:r w:rsidR="00780739">
        <w:t>geeft hierbij aan</w:t>
      </w:r>
      <w:r w:rsidR="00B26C91">
        <w:t xml:space="preserve"> hoe hier</w:t>
      </w:r>
      <w:r w:rsidR="00780739">
        <w:t>m</w:t>
      </w:r>
      <w:r w:rsidR="00B26C91">
        <w:t>ee om</w:t>
      </w:r>
      <w:r w:rsidR="00FB45D8">
        <w:t>ge</w:t>
      </w:r>
      <w:r w:rsidR="00B26C91">
        <w:t>gaan wordt binnen hun organisatie.</w:t>
      </w:r>
    </w:p>
    <w:p w14:paraId="5683C3D4" w14:textId="77777777" w:rsidR="00B26C91" w:rsidRDefault="00B26C91" w:rsidP="00B26C91"/>
    <w:p w14:paraId="17FC770E" w14:textId="77777777" w:rsidR="00B26C91" w:rsidRDefault="00B26C91" w:rsidP="00B26C91"/>
    <w:p w14:paraId="4B702229" w14:textId="77777777" w:rsidR="00B26C91" w:rsidRPr="00B26C91" w:rsidRDefault="00B26C91" w:rsidP="00B26C91">
      <w:pPr>
        <w:pStyle w:val="BasistekstEmtio"/>
      </w:pPr>
    </w:p>
    <w:p w14:paraId="27DB6313" w14:textId="77777777" w:rsidR="00A813C3" w:rsidRDefault="00A813C3">
      <w:pPr>
        <w:spacing w:line="240" w:lineRule="auto"/>
      </w:pPr>
      <w:r>
        <w:br w:type="page"/>
      </w:r>
    </w:p>
    <w:p w14:paraId="2674A420" w14:textId="77777777" w:rsidR="00B26C91" w:rsidRPr="00B26C91" w:rsidRDefault="00B26C91" w:rsidP="00B26C91">
      <w:pPr>
        <w:pStyle w:val="BasistekstEmtio"/>
      </w:pPr>
    </w:p>
    <w:tbl>
      <w:tblPr>
        <w:tblStyle w:val="Tabelraster"/>
        <w:tblpPr w:vertAnchor="page" w:horzAnchor="page" w:tblpX="2269" w:tblpY="1504"/>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449"/>
      </w:tblGrid>
      <w:tr w:rsidR="00A813C3" w14:paraId="34E01341" w14:textId="77777777" w:rsidTr="00CD14AE">
        <w:trPr>
          <w:trHeight w:val="782"/>
        </w:trPr>
        <w:tc>
          <w:tcPr>
            <w:tcW w:w="8449" w:type="dxa"/>
          </w:tcPr>
          <w:p w14:paraId="63C91965" w14:textId="77777777" w:rsidR="00A813C3" w:rsidRDefault="00150DB9" w:rsidP="00CD14AE">
            <w:pPr>
              <w:pStyle w:val="Kop1"/>
            </w:pPr>
            <w:bookmarkStart w:id="12" w:name="_Toc518063990"/>
            <w:r>
              <w:t>Algemene functies</w:t>
            </w:r>
            <w:bookmarkEnd w:id="12"/>
          </w:p>
        </w:tc>
      </w:tr>
      <w:tr w:rsidR="00A813C3" w14:paraId="6B7F3C23" w14:textId="77777777" w:rsidTr="00CD14AE">
        <w:trPr>
          <w:trHeight w:hRule="exact" w:val="380"/>
        </w:trPr>
        <w:tc>
          <w:tcPr>
            <w:tcW w:w="8449" w:type="dxa"/>
          </w:tcPr>
          <w:p w14:paraId="134F7D1B" w14:textId="77777777" w:rsidR="00A813C3" w:rsidRDefault="00A813C3" w:rsidP="00CD14AE">
            <w:pPr>
              <w:pStyle w:val="HoofdstukstreepjeEmtio"/>
            </w:pPr>
            <w:r>
              <w:t>—</w:t>
            </w:r>
          </w:p>
        </w:tc>
      </w:tr>
    </w:tbl>
    <w:p w14:paraId="0B3307EC" w14:textId="77777777" w:rsidR="00A813C3" w:rsidRDefault="00A813C3">
      <w:pPr>
        <w:spacing w:line="240" w:lineRule="auto"/>
      </w:pPr>
    </w:p>
    <w:p w14:paraId="3FC3B04B" w14:textId="77777777" w:rsidR="00A813C3" w:rsidRDefault="00A813C3">
      <w:pPr>
        <w:spacing w:line="240" w:lineRule="auto"/>
      </w:pPr>
      <w:r>
        <w:t>Dit hoofdstuk omvat de opdrachtspecifieke uitgangspunten</w:t>
      </w:r>
      <w:r w:rsidR="00150DB9">
        <w:t xml:space="preserve"> ten aanzien van de meer algemene functie van </w:t>
      </w:r>
      <w:r w:rsidR="00DA5B3C">
        <w:t>de Cloudoplossing</w:t>
      </w:r>
      <w:r>
        <w:t>:</w:t>
      </w:r>
    </w:p>
    <w:p w14:paraId="514EF2A1" w14:textId="77777777" w:rsidR="00DA5B3C" w:rsidRPr="00DA5B3C" w:rsidRDefault="00DA5B3C" w:rsidP="00DA5B3C">
      <w:pPr>
        <w:pStyle w:val="BasistekstEmtio"/>
      </w:pPr>
    </w:p>
    <w:p w14:paraId="5CBEEBF8" w14:textId="77777777" w:rsidR="004B32D4" w:rsidRDefault="00150DB9" w:rsidP="00AA0CC5">
      <w:pPr>
        <w:pStyle w:val="BasistekstEmtio"/>
        <w:numPr>
          <w:ilvl w:val="0"/>
          <w:numId w:val="25"/>
        </w:numPr>
      </w:pPr>
      <w:r>
        <w:t>Eenmalige registratie, meervoudig gebruik van gegevens</w:t>
      </w:r>
      <w:r>
        <w:br/>
        <w:t>De Cloudvoorziening voor belasting voldoet aan het uitgangspunt van eenmalige registratie van gegevens, meervoudig gebruik bij andere schermen. Objectinformatie is eenduidig en eenvoudig te raadplegen en aan te passen (zoveel als mogelijk geclusterd, met overzicht van de verschillende belastingsoorten – rekening houdend met de beperkingen vanuit de Basisregistraties). De Cloudvoorziening voor belasting maakt het raadplegen van informatie mogelijk, zoals aanslagbiljetten, belang, perceel, waarde, plicht, financiële mutaties, kwijtscheldingen, bezwaren etc</w:t>
      </w:r>
      <w:r w:rsidR="001A24BB">
        <w:t>.</w:t>
      </w:r>
    </w:p>
    <w:p w14:paraId="236F6F00" w14:textId="77777777" w:rsidR="001A24BB" w:rsidRDefault="001A24BB" w:rsidP="001A24BB">
      <w:pPr>
        <w:pStyle w:val="BasistekstEmtio"/>
        <w:ind w:left="360"/>
      </w:pPr>
    </w:p>
    <w:p w14:paraId="050207AE" w14:textId="77777777" w:rsidR="00150DB9" w:rsidRDefault="00150DB9" w:rsidP="00AA0CC5">
      <w:pPr>
        <w:pStyle w:val="BasistekstEmtio"/>
        <w:numPr>
          <w:ilvl w:val="0"/>
          <w:numId w:val="25"/>
        </w:numPr>
      </w:pPr>
      <w:r>
        <w:t>Historie van gegevens</w:t>
      </w:r>
      <w:r>
        <w:br/>
        <w:t xml:space="preserve">De gegevens blijven conform de archiefvereisten beschikbaar en worden conform de archief vereisten verwijderd na de verstreken termijn. De gegevens uit de huidige applicatie worden geconverteerd naar de nieuwe </w:t>
      </w:r>
      <w:r w:rsidR="001A24BB">
        <w:t>C</w:t>
      </w:r>
      <w:r>
        <w:t>loudvoorziening.</w:t>
      </w:r>
      <w:r w:rsidR="00FB45D8">
        <w:t xml:space="preserve"> </w:t>
      </w:r>
    </w:p>
    <w:p w14:paraId="39ED45EC" w14:textId="77777777" w:rsidR="001A24BB" w:rsidRDefault="001A24BB" w:rsidP="001A24BB">
      <w:pPr>
        <w:pStyle w:val="BasistekstEmtio"/>
      </w:pPr>
    </w:p>
    <w:p w14:paraId="5EA052E9" w14:textId="77777777" w:rsidR="001933D9" w:rsidRDefault="00150DB9" w:rsidP="00AA0CC5">
      <w:pPr>
        <w:pStyle w:val="BasistekstEmtio"/>
        <w:numPr>
          <w:ilvl w:val="0"/>
          <w:numId w:val="25"/>
        </w:numPr>
      </w:pPr>
      <w:r>
        <w:t>Workflow en werkvoorraad</w:t>
      </w:r>
      <w:r>
        <w:br/>
      </w:r>
      <w:r w:rsidR="009A4B04">
        <w:t xml:space="preserve">De </w:t>
      </w:r>
      <w:r>
        <w:t xml:space="preserve">Cloudvoorziening ondersteunt </w:t>
      </w:r>
      <w:r w:rsidR="009A4B04">
        <w:t xml:space="preserve">het werken </w:t>
      </w:r>
      <w:r>
        <w:t>door voor de verschillende processen te werken met een workflow en werkvoorraad per medewerker. Daarnaast moet het mogelijk zijn in de Cloudvoorziening te zien welke medewerker de verschillende onderdelen van het proces heeft uitgevoerd</w:t>
      </w:r>
      <w:r w:rsidR="001A24BB">
        <w:t>.</w:t>
      </w:r>
    </w:p>
    <w:p w14:paraId="4799AF3A" w14:textId="77777777" w:rsidR="0038213E" w:rsidRDefault="0038213E" w:rsidP="0038213E">
      <w:pPr>
        <w:pStyle w:val="Lijstalinea"/>
      </w:pPr>
    </w:p>
    <w:p w14:paraId="6DE42433" w14:textId="77777777" w:rsidR="00FB45D8" w:rsidRPr="00FB131F" w:rsidRDefault="0038213E" w:rsidP="0020348C">
      <w:pPr>
        <w:pStyle w:val="BasistekstEmtio"/>
        <w:numPr>
          <w:ilvl w:val="0"/>
          <w:numId w:val="25"/>
        </w:numPr>
      </w:pPr>
      <w:r w:rsidRPr="00FB131F">
        <w:t xml:space="preserve">Geïntegreerd </w:t>
      </w:r>
      <w:r w:rsidR="002C7D86" w:rsidRPr="00FB131F">
        <w:t>DMS/</w:t>
      </w:r>
      <w:r w:rsidRPr="00FB131F">
        <w:t>zaaksysteem</w:t>
      </w:r>
      <w:r w:rsidR="00CA5632" w:rsidRPr="00FB131F">
        <w:t xml:space="preserve">: De Cloudvoorziening ondersteunt het opslaan van alle communicatie en correspondentie zaakgericht. Daarbij worden zowel uitgaande als inkomende brieven en mail opgeslagen rondom een zaak. Ook andere communicatie kan aan de zaken worden toegevoegd. </w:t>
      </w:r>
      <w:r w:rsidRPr="00FB131F">
        <w:br/>
      </w:r>
    </w:p>
    <w:p w14:paraId="644DBA73" w14:textId="77777777" w:rsidR="001933D9" w:rsidRPr="00B62D32" w:rsidRDefault="001933D9" w:rsidP="00AA0CC5">
      <w:pPr>
        <w:pStyle w:val="BasistekstEmtio"/>
        <w:numPr>
          <w:ilvl w:val="0"/>
          <w:numId w:val="25"/>
        </w:numPr>
      </w:pPr>
      <w:r w:rsidRPr="008C79FA">
        <w:t>Gebruik</w:t>
      </w:r>
      <w:r w:rsidR="00C80CC0" w:rsidRPr="008C79FA">
        <w:t>s</w:t>
      </w:r>
      <w:r w:rsidRPr="008C79FA">
        <w:t>gema</w:t>
      </w:r>
      <w:r w:rsidRPr="00B62D32">
        <w:t>k</w:t>
      </w:r>
    </w:p>
    <w:p w14:paraId="14F6CCC9" w14:textId="77777777" w:rsidR="001933D9" w:rsidRDefault="00C80CC0" w:rsidP="00DC30C5">
      <w:pPr>
        <w:pStyle w:val="BasistekstEmtio"/>
        <w:ind w:left="360"/>
      </w:pPr>
      <w:r w:rsidRPr="00B62D32">
        <w:t>D</w:t>
      </w:r>
      <w:r w:rsidRPr="00B26C91">
        <w:t>e inter</w:t>
      </w:r>
      <w:r w:rsidRPr="00002C48">
        <w:t>fa</w:t>
      </w:r>
      <w:r w:rsidRPr="00AF337C">
        <w:t>c</w:t>
      </w:r>
      <w:r w:rsidRPr="003C2C47">
        <w:t>es</w:t>
      </w:r>
      <w:r w:rsidRPr="00A367CE">
        <w:t xml:space="preserve"> v</w:t>
      </w:r>
      <w:r w:rsidRPr="00A14159">
        <w:t>an</w:t>
      </w:r>
      <w:r w:rsidRPr="00CB7A4A">
        <w:t xml:space="preserve"> d</w:t>
      </w:r>
      <w:r w:rsidRPr="00A025C3">
        <w:t>e</w:t>
      </w:r>
      <w:r w:rsidRPr="00F13CB1">
        <w:t xml:space="preserve"> Clo</w:t>
      </w:r>
      <w:r w:rsidRPr="00B863E3">
        <w:t>ud</w:t>
      </w:r>
      <w:r w:rsidRPr="00763340">
        <w:t>oplos</w:t>
      </w:r>
      <w:r w:rsidRPr="001B5FA3">
        <w:t>sing is</w:t>
      </w:r>
      <w:r w:rsidRPr="008C6954">
        <w:t xml:space="preserve"> o</w:t>
      </w:r>
      <w:r w:rsidRPr="00CC033F">
        <w:t>ve</w:t>
      </w:r>
      <w:r w:rsidRPr="008B738A">
        <w:t>rz</w:t>
      </w:r>
      <w:r w:rsidRPr="0021406A">
        <w:t>icht</w:t>
      </w:r>
      <w:r w:rsidRPr="00671464">
        <w:t>eli</w:t>
      </w:r>
      <w:r w:rsidRPr="00C82BBC">
        <w:t xml:space="preserve">jk </w:t>
      </w:r>
      <w:r w:rsidRPr="0008013F">
        <w:t>zod</w:t>
      </w:r>
      <w:r w:rsidRPr="00121B77">
        <w:t xml:space="preserve">at </w:t>
      </w:r>
      <w:r w:rsidR="00CD457D" w:rsidRPr="00C52901">
        <w:t xml:space="preserve">op </w:t>
      </w:r>
      <w:r w:rsidR="00DC30C5" w:rsidRPr="00ED1BCE">
        <w:t>intuïtieve</w:t>
      </w:r>
      <w:r w:rsidR="00CD457D" w:rsidRPr="00ED1BCE">
        <w:t xml:space="preserve"> wijze </w:t>
      </w:r>
      <w:r w:rsidR="008C79FA" w:rsidRPr="00ED1BCE">
        <w:t>de Cloudoplossing kan worden b</w:t>
      </w:r>
      <w:r w:rsidR="008C79FA" w:rsidRPr="008C79FA">
        <w:t>estuurd.</w:t>
      </w:r>
      <w:r w:rsidR="008C79FA" w:rsidRPr="00B62D32">
        <w:t xml:space="preserve"> Da</w:t>
      </w:r>
      <w:r w:rsidR="008C79FA" w:rsidRPr="00B26C91">
        <w:t>arbij z</w:t>
      </w:r>
      <w:r w:rsidR="008C79FA" w:rsidRPr="00002C48">
        <w:t>ij</w:t>
      </w:r>
      <w:r w:rsidR="008C79FA" w:rsidRPr="00AF337C">
        <w:t>n</w:t>
      </w:r>
      <w:r w:rsidR="008C79FA" w:rsidRPr="003C2C47">
        <w:t xml:space="preserve"> u</w:t>
      </w:r>
      <w:r w:rsidR="008C79FA" w:rsidRPr="00ED1BCE">
        <w:t>itgebreide mogelijkheden met betrekking tot het werken met toetsenbord (i.p.v. muis) is vanzelfsprekend.</w:t>
      </w:r>
    </w:p>
    <w:p w14:paraId="5B1AE9EC" w14:textId="77777777" w:rsidR="001A24BB" w:rsidRDefault="001A24BB" w:rsidP="001A24BB">
      <w:pPr>
        <w:pStyle w:val="BasistekstEmtio"/>
        <w:ind w:left="360"/>
      </w:pPr>
    </w:p>
    <w:p w14:paraId="328CF7B3" w14:textId="77777777" w:rsidR="00150DB9" w:rsidRDefault="00150DB9" w:rsidP="00AA0CC5">
      <w:pPr>
        <w:pStyle w:val="BasistekstEmtio"/>
        <w:numPr>
          <w:ilvl w:val="0"/>
          <w:numId w:val="25"/>
        </w:numPr>
      </w:pPr>
      <w:r>
        <w:t>Wettelijke aanpassingen</w:t>
      </w:r>
      <w:r>
        <w:br/>
        <w:t>De leverancier garandeert dat zij binnen de gestelde termijnen van de wet de Cloudvoorziening voor belasting aansluit op de wettelijke aanpassingen en veranderingen door rechtspraak</w:t>
      </w:r>
      <w:r w:rsidR="004E534C">
        <w:t>, onder meer op basis van de Algemene verordening gegevensbescherming.</w:t>
      </w:r>
    </w:p>
    <w:p w14:paraId="65075642" w14:textId="77777777" w:rsidR="001A24BB" w:rsidRDefault="001A24BB" w:rsidP="001A24BB">
      <w:pPr>
        <w:pStyle w:val="BasistekstEmtio"/>
      </w:pPr>
    </w:p>
    <w:p w14:paraId="6584FFB6" w14:textId="77777777" w:rsidR="006C46DA" w:rsidRDefault="006C46DA" w:rsidP="00AA0CC5">
      <w:pPr>
        <w:pStyle w:val="BasistekstEmtio"/>
        <w:numPr>
          <w:ilvl w:val="0"/>
          <w:numId w:val="25"/>
        </w:numPr>
      </w:pPr>
      <w:r>
        <w:t>Webwinkel</w:t>
      </w:r>
      <w:r>
        <w:br/>
        <w:t xml:space="preserve">De </w:t>
      </w:r>
      <w:r w:rsidR="001A24BB">
        <w:t>C</w:t>
      </w:r>
      <w:r>
        <w:t xml:space="preserve">loudvoorziening heeft </w:t>
      </w:r>
      <w:r w:rsidR="003541ED">
        <w:t xml:space="preserve">beveiligd </w:t>
      </w:r>
      <w:r>
        <w:t>portaal waar de burger en bedrijven kunnen inloggen</w:t>
      </w:r>
      <w:r w:rsidR="00FB45D8">
        <w:t xml:space="preserve">, betalen (iDeal) </w:t>
      </w:r>
      <w:r>
        <w:t>en gegevens kunnen raadplegen en transacties (</w:t>
      </w:r>
      <w:r w:rsidR="00DD3162">
        <w:t xml:space="preserve">zoals </w:t>
      </w:r>
      <w:r w:rsidR="00FB45D8">
        <w:t>a</w:t>
      </w:r>
      <w:r w:rsidR="00DD3162">
        <w:t>utomatische</w:t>
      </w:r>
      <w:r>
        <w:t xml:space="preserve"> incasso via E-mandaat, </w:t>
      </w:r>
      <w:r w:rsidR="00FB45D8">
        <w:t>h</w:t>
      </w:r>
      <w:r>
        <w:t xml:space="preserve">onden aan en af melden, aangifte toeristenbelasting, voormelding, </w:t>
      </w:r>
      <w:r w:rsidR="00DD3162">
        <w:t xml:space="preserve">taxatieverslag opvragen, kopie aanslag biljet opvragen, </w:t>
      </w:r>
      <w:r>
        <w:t>etc) kunnen initiëren.</w:t>
      </w:r>
      <w:r w:rsidR="001933D9">
        <w:br/>
      </w:r>
    </w:p>
    <w:p w14:paraId="3A52CBE0" w14:textId="77777777" w:rsidR="0020348C" w:rsidRDefault="006C46DA" w:rsidP="00AA0CC5">
      <w:pPr>
        <w:pStyle w:val="BasistekstEmtio"/>
        <w:numPr>
          <w:ilvl w:val="0"/>
          <w:numId w:val="25"/>
        </w:numPr>
      </w:pPr>
      <w:r>
        <w:t>Foto</w:t>
      </w:r>
      <w:r w:rsidR="00FB45D8">
        <w:t>’</w:t>
      </w:r>
      <w:r>
        <w:t>s</w:t>
      </w:r>
      <w:r w:rsidR="00FB45D8">
        <w:t xml:space="preserve"> zijn beschikbaar binnen de Cloudvoorziening. </w:t>
      </w:r>
    </w:p>
    <w:p w14:paraId="1564134A" w14:textId="77777777" w:rsidR="00150DB9" w:rsidRDefault="0020348C" w:rsidP="0020348C">
      <w:pPr>
        <w:pStyle w:val="BasistekstEmtio"/>
        <w:ind w:left="360"/>
      </w:pPr>
      <w:r w:rsidRPr="0020348C">
        <w:lastRenderedPageBreak/>
        <w:t>De Cloudvoorziening heeft een functie waarin foto’s op eenvoudige wijze kunnen worden gekoppeld aan een woz-object en/of worden verwijderd. Bovendien kan er een hoofdfoto worden aangewezen om te tonen bij het object.</w:t>
      </w:r>
      <w:r w:rsidR="001933D9">
        <w:br/>
      </w:r>
    </w:p>
    <w:p w14:paraId="3B44B93A" w14:textId="77777777" w:rsidR="004E534C" w:rsidRDefault="004E534C" w:rsidP="00AA0CC5">
      <w:pPr>
        <w:pStyle w:val="BasistekstEmtio"/>
        <w:numPr>
          <w:ilvl w:val="0"/>
          <w:numId w:val="25"/>
        </w:numPr>
      </w:pPr>
      <w:r>
        <w:t>Rapportages</w:t>
      </w:r>
      <w:r>
        <w:br/>
        <w:t xml:space="preserve">De Cloudvoorziening heeft een functie die alle gebruikers in staat stelt om operationele lijsten te genereren en exporteren. </w:t>
      </w:r>
      <w:r w:rsidR="003541ED">
        <w:t>De</w:t>
      </w:r>
      <w:r>
        <w:t xml:space="preserve"> rapportagetool bevat standaard rapportages die aantoonbaar betrouwbaar werken. Daarnaast </w:t>
      </w:r>
      <w:r w:rsidR="003541ED">
        <w:t>is</w:t>
      </w:r>
      <w:r>
        <w:t xml:space="preserve"> het mogelijk om rapportages zelf </w:t>
      </w:r>
      <w:r w:rsidR="003541ED">
        <w:t>t</w:t>
      </w:r>
      <w:r>
        <w:t xml:space="preserve">e definiëren. </w:t>
      </w:r>
      <w:r w:rsidR="001933D9">
        <w:br/>
      </w:r>
    </w:p>
    <w:p w14:paraId="5682BA83" w14:textId="77777777" w:rsidR="004E534C" w:rsidRDefault="004E534C" w:rsidP="00AA0CC5">
      <w:pPr>
        <w:pStyle w:val="BasistekstEmtio"/>
        <w:numPr>
          <w:ilvl w:val="0"/>
          <w:numId w:val="25"/>
        </w:numPr>
      </w:pPr>
      <w:r>
        <w:t>Belastingopbrengsten</w:t>
      </w:r>
      <w:r>
        <w:br/>
        <w:t>De Cloudvoorziening biedt aantoonbare en betrouwbare ondersteuning bij het begroten en verantwoorden van de verwachte en gerealiseerde belastingopbrengsten, alsmede zicht op daarmee samenhangende financiële mutaties per opdrachtgevende gemeente.</w:t>
      </w:r>
      <w:r w:rsidR="001933D9">
        <w:br/>
      </w:r>
    </w:p>
    <w:p w14:paraId="703A28A0" w14:textId="77777777" w:rsidR="004E534C" w:rsidRPr="0052242E" w:rsidRDefault="004E534C" w:rsidP="00AA0CC5">
      <w:pPr>
        <w:pStyle w:val="BasistekstEmtio"/>
        <w:numPr>
          <w:ilvl w:val="0"/>
          <w:numId w:val="25"/>
        </w:numPr>
      </w:pPr>
      <w:r>
        <w:t>Bewaking en beheersing mutatieverwerking</w:t>
      </w:r>
      <w:r>
        <w:br/>
      </w:r>
      <w:r w:rsidRPr="0052242E">
        <w:t>De Cloudvoorziening voor belasting voorziet in aantoonbaar werkende beheersmaatregelen ten aanzien van de juistheid, volledigheid en traceerbaarheid van individuele mutaties, bulkmutaties en geautomatiseerde gegevensverwerking. De Cloudvoorziening voor belasting stelt de gebruiker in staat om audittrails te genereren.</w:t>
      </w:r>
    </w:p>
    <w:p w14:paraId="023577B1" w14:textId="77777777" w:rsidR="00CA5632" w:rsidRDefault="00CA5632">
      <w:pPr>
        <w:spacing w:line="240" w:lineRule="auto"/>
      </w:pPr>
      <w:r>
        <w:br w:type="page"/>
      </w:r>
    </w:p>
    <w:p w14:paraId="583D74A0" w14:textId="77777777" w:rsidR="001A24BB" w:rsidRPr="00525940" w:rsidRDefault="002C7D86" w:rsidP="002C7D86">
      <w:pPr>
        <w:pStyle w:val="Kop1"/>
        <w:pBdr>
          <w:bottom w:val="single" w:sz="4" w:space="1" w:color="auto"/>
        </w:pBdr>
      </w:pPr>
      <w:bookmarkStart w:id="13" w:name="_Toc518063991"/>
      <w:r>
        <w:lastRenderedPageBreak/>
        <w:t>G</w:t>
      </w:r>
      <w:r w:rsidR="00525940" w:rsidRPr="00525940">
        <w:t>egevensverwerking</w:t>
      </w:r>
      <w:r>
        <w:t xml:space="preserve">     </w:t>
      </w:r>
      <w:r w:rsidR="003541ED">
        <w:t xml:space="preserve"> </w:t>
      </w:r>
      <w:r>
        <w:t xml:space="preserve">(en </w:t>
      </w:r>
      <w:r w:rsidR="003541ED">
        <w:t>koppelingen</w:t>
      </w:r>
      <w:r>
        <w:t>)</w:t>
      </w:r>
      <w:bookmarkEnd w:id="13"/>
    </w:p>
    <w:p w14:paraId="48B0083A" w14:textId="77777777" w:rsidR="00CF5AAF" w:rsidRDefault="00CF5AAF" w:rsidP="00CF5AAF">
      <w:pPr>
        <w:pStyle w:val="BasistekstEmtio"/>
      </w:pPr>
      <w:bookmarkStart w:id="14" w:name="_Hlk517264112"/>
      <w:r w:rsidRPr="00525940">
        <w:t>De Cloudvoorziening en de ontwikkeling daarvan is (mede) gericht op het vergroten van de zelfredzaamheid van burger en bedrijf.</w:t>
      </w:r>
      <w:r w:rsidR="002D39E0">
        <w:t xml:space="preserve"> </w:t>
      </w:r>
      <w:r w:rsidRPr="00525940">
        <w:t xml:space="preserve"> Daartoe worden de mogelijkheden van het klantportaal verder ontwikkeld</w:t>
      </w:r>
      <w:r>
        <w:t>, ook gedurende de looptijd van de overeenkomst</w:t>
      </w:r>
      <w:r w:rsidRPr="00525940">
        <w:t xml:space="preserve">. De omslag van het handmatig verwerken van mutaties in de Cloudvoorziening naar een automatische verwerking van mutaties en bijbehorende controles is in beeld bij de Opdrachtnemer. Aan deze ontwikkeling wordt concreet invulling gegeven mede op basis van input van </w:t>
      </w:r>
      <w:r w:rsidR="007E05F7">
        <w:t>o</w:t>
      </w:r>
      <w:r w:rsidRPr="00525940">
        <w:t xml:space="preserve">pdrachtgevers.  </w:t>
      </w:r>
    </w:p>
    <w:p w14:paraId="24386B58" w14:textId="77777777" w:rsidR="00CF5AAF" w:rsidRDefault="00CF5AAF" w:rsidP="00CF5AAF">
      <w:pPr>
        <w:pStyle w:val="BasistekstEmtio"/>
      </w:pPr>
    </w:p>
    <w:p w14:paraId="237AD361" w14:textId="53CA3DAD" w:rsidR="00CF5AAF" w:rsidRPr="00332E02" w:rsidRDefault="00E53B5E" w:rsidP="00CF5AAF">
      <w:pPr>
        <w:pStyle w:val="BasistekstEmtio"/>
        <w:rPr>
          <w:rFonts w:cs="Arial"/>
          <w:szCs w:val="19"/>
        </w:rPr>
      </w:pPr>
      <w:r>
        <w:t xml:space="preserve">Als gevolg van de ontwikkelingen zoals hierboven genoemd </w:t>
      </w:r>
      <w:r w:rsidR="007E05F7">
        <w:t xml:space="preserve">geldt dat </w:t>
      </w:r>
      <w:r w:rsidR="00CF5AAF">
        <w:t>mutaties onder andere</w:t>
      </w:r>
      <w:r w:rsidR="007E05F7">
        <w:t xml:space="preserve"> worden</w:t>
      </w:r>
      <w:r w:rsidR="00CF5AAF">
        <w:t xml:space="preserve"> uitgevoerd door burgers zelf in de voor hen te benaderen </w:t>
      </w:r>
      <w:r w:rsidR="002D39E0">
        <w:t xml:space="preserve">klantspecifieke </w:t>
      </w:r>
      <w:r w:rsidR="00CF5AAF">
        <w:t xml:space="preserve"> internetpagina. </w:t>
      </w:r>
      <w:r w:rsidR="00CF5AAF" w:rsidRPr="00332E02">
        <w:rPr>
          <w:rFonts w:cs="Arial"/>
          <w:szCs w:val="19"/>
        </w:rPr>
        <w:t xml:space="preserve">De </w:t>
      </w:r>
      <w:r w:rsidR="00FB131F">
        <w:rPr>
          <w:rFonts w:cs="Arial"/>
          <w:szCs w:val="19"/>
        </w:rPr>
        <w:t>klantspecifieke</w:t>
      </w:r>
      <w:r w:rsidR="00CF5AAF" w:rsidRPr="00332E02">
        <w:rPr>
          <w:rFonts w:cs="Arial"/>
          <w:szCs w:val="19"/>
        </w:rPr>
        <w:t xml:space="preserve"> internetpagina is een pagina in een beveiligde omgeving waar de klant gegevens in kan zien. Daarbij is het van belang dat:</w:t>
      </w:r>
    </w:p>
    <w:p w14:paraId="3A0C03DC" w14:textId="25DA0D84" w:rsidR="00CF5AAF" w:rsidRPr="00332E02" w:rsidRDefault="00CF5AAF" w:rsidP="00CF5AAF">
      <w:pPr>
        <w:pStyle w:val="BasistekstEmtio"/>
        <w:numPr>
          <w:ilvl w:val="0"/>
          <w:numId w:val="17"/>
        </w:numPr>
        <w:rPr>
          <w:rFonts w:cs="Arial"/>
          <w:szCs w:val="19"/>
        </w:rPr>
      </w:pPr>
      <w:r w:rsidRPr="00332E02">
        <w:rPr>
          <w:rFonts w:cs="Arial"/>
          <w:szCs w:val="19"/>
        </w:rPr>
        <w:t xml:space="preserve">de </w:t>
      </w:r>
      <w:r w:rsidR="00FB131F">
        <w:rPr>
          <w:rFonts w:cs="Arial"/>
          <w:szCs w:val="19"/>
        </w:rPr>
        <w:t>klantspecifieke</w:t>
      </w:r>
      <w:r w:rsidRPr="00332E02">
        <w:rPr>
          <w:rFonts w:cs="Arial"/>
          <w:szCs w:val="19"/>
        </w:rPr>
        <w:t xml:space="preserve"> internetpagina qua gebruiksvriendelijkheid heel laagdrempelig is. Met zo weinig mogelijk klikken het resultaat kunnen bereiken</w:t>
      </w:r>
      <w:r>
        <w:rPr>
          <w:rFonts w:cs="Arial"/>
          <w:szCs w:val="19"/>
        </w:rPr>
        <w:t>.</w:t>
      </w:r>
    </w:p>
    <w:p w14:paraId="79FCDDAB" w14:textId="77777777" w:rsidR="00CF5AAF" w:rsidRPr="00332E02" w:rsidRDefault="00CF5AAF" w:rsidP="00CF5AAF">
      <w:pPr>
        <w:pStyle w:val="BasistekstEmtio"/>
        <w:numPr>
          <w:ilvl w:val="0"/>
          <w:numId w:val="17"/>
        </w:numPr>
        <w:rPr>
          <w:rFonts w:cs="Arial"/>
          <w:szCs w:val="19"/>
        </w:rPr>
      </w:pPr>
      <w:r w:rsidRPr="00332E02">
        <w:rPr>
          <w:rFonts w:cs="Arial"/>
          <w:szCs w:val="19"/>
        </w:rPr>
        <w:t xml:space="preserve">een klant alle voor hem belangrijke mutaties kan doen zoals </w:t>
      </w:r>
      <w:r>
        <w:rPr>
          <w:rFonts w:cs="Arial"/>
          <w:szCs w:val="19"/>
        </w:rPr>
        <w:t>ten minste het doen van betalingen via iDeal</w:t>
      </w:r>
      <w:r w:rsidRPr="00332E02">
        <w:rPr>
          <w:rFonts w:cs="Arial"/>
          <w:szCs w:val="19"/>
        </w:rPr>
        <w:t>, aanmelden of afmelden hond, automatische incasso machtiging afgeven, aangiftes doen, bezwaar maken, kwijtschelding aanvragen.</w:t>
      </w:r>
    </w:p>
    <w:p w14:paraId="74D0E5A6" w14:textId="77777777" w:rsidR="00CF5AAF" w:rsidRPr="00332E02" w:rsidRDefault="00CF5AAF" w:rsidP="00CF5AAF">
      <w:pPr>
        <w:pStyle w:val="BasistekstEmtio"/>
        <w:numPr>
          <w:ilvl w:val="0"/>
          <w:numId w:val="17"/>
        </w:numPr>
        <w:rPr>
          <w:rFonts w:cs="Arial"/>
          <w:szCs w:val="19"/>
        </w:rPr>
      </w:pPr>
      <w:r w:rsidRPr="00332E02">
        <w:rPr>
          <w:rFonts w:cs="Arial"/>
          <w:szCs w:val="19"/>
        </w:rPr>
        <w:t>een klant inzicht heeft in zijn of haar betalingen</w:t>
      </w:r>
      <w:r>
        <w:rPr>
          <w:rFonts w:cs="Arial"/>
          <w:szCs w:val="19"/>
        </w:rPr>
        <w:t xml:space="preserve"> </w:t>
      </w:r>
      <w:r w:rsidRPr="00332E02">
        <w:rPr>
          <w:rFonts w:cs="Arial"/>
          <w:szCs w:val="19"/>
        </w:rPr>
        <w:t>en openstaande posten</w:t>
      </w:r>
      <w:r>
        <w:rPr>
          <w:rFonts w:cs="Arial"/>
          <w:szCs w:val="19"/>
        </w:rPr>
        <w:t>.</w:t>
      </w:r>
    </w:p>
    <w:p w14:paraId="0D070D50" w14:textId="77777777" w:rsidR="00CF5AAF" w:rsidRPr="00332E02" w:rsidRDefault="00CF5AAF" w:rsidP="00CF5AAF">
      <w:pPr>
        <w:pStyle w:val="BasistekstEmtio"/>
        <w:numPr>
          <w:ilvl w:val="0"/>
          <w:numId w:val="17"/>
        </w:numPr>
        <w:rPr>
          <w:rFonts w:cs="Arial"/>
          <w:szCs w:val="19"/>
        </w:rPr>
      </w:pPr>
      <w:r w:rsidRPr="00332E02">
        <w:rPr>
          <w:rFonts w:cs="Arial"/>
          <w:szCs w:val="19"/>
        </w:rPr>
        <w:t>alle door Tribuut gestuurde correspondentie naar de klant zichtbaar is</w:t>
      </w:r>
      <w:r>
        <w:rPr>
          <w:rFonts w:cs="Arial"/>
          <w:szCs w:val="19"/>
        </w:rPr>
        <w:t>.</w:t>
      </w:r>
    </w:p>
    <w:p w14:paraId="62968137" w14:textId="0F569658" w:rsidR="00CF5AAF" w:rsidRPr="00332E02" w:rsidRDefault="00CF5AAF" w:rsidP="00CF5AAF">
      <w:pPr>
        <w:pStyle w:val="BasistekstEmtio"/>
        <w:numPr>
          <w:ilvl w:val="0"/>
          <w:numId w:val="17"/>
        </w:numPr>
        <w:rPr>
          <w:rFonts w:cs="Arial"/>
          <w:szCs w:val="19"/>
        </w:rPr>
      </w:pPr>
      <w:r w:rsidRPr="00332E02">
        <w:rPr>
          <w:rFonts w:cs="Arial"/>
          <w:szCs w:val="19"/>
        </w:rPr>
        <w:t xml:space="preserve">de </w:t>
      </w:r>
      <w:r w:rsidR="00FB131F">
        <w:rPr>
          <w:rFonts w:cs="Arial"/>
          <w:szCs w:val="19"/>
        </w:rPr>
        <w:t>klantspecifieke</w:t>
      </w:r>
      <w:r w:rsidRPr="00332E02">
        <w:rPr>
          <w:rFonts w:cs="Arial"/>
          <w:szCs w:val="19"/>
        </w:rPr>
        <w:t xml:space="preserve"> internetpagina op alle soorten browsers goed werkt </w:t>
      </w:r>
      <w:r>
        <w:rPr>
          <w:rFonts w:cs="Arial"/>
          <w:szCs w:val="19"/>
        </w:rPr>
        <w:t>.</w:t>
      </w:r>
    </w:p>
    <w:p w14:paraId="42E7FBF0" w14:textId="77777777" w:rsidR="00CF5AAF" w:rsidRDefault="00CF5AAF" w:rsidP="00CF5AAF">
      <w:pPr>
        <w:pStyle w:val="BasistekstEmtio"/>
        <w:numPr>
          <w:ilvl w:val="0"/>
          <w:numId w:val="17"/>
        </w:numPr>
        <w:rPr>
          <w:rFonts w:cs="Arial"/>
          <w:szCs w:val="19"/>
        </w:rPr>
      </w:pPr>
      <w:r w:rsidRPr="00332E02">
        <w:rPr>
          <w:rFonts w:cs="Arial"/>
          <w:szCs w:val="19"/>
        </w:rPr>
        <w:t>zaak statussen zichtbaar zijn. De klant moet inzicht kunnen hebben in de voortgang van bijvoorbeeld het bezwaar of het verzoek om kwijtschelding</w:t>
      </w:r>
      <w:r>
        <w:rPr>
          <w:rFonts w:cs="Arial"/>
          <w:szCs w:val="19"/>
        </w:rPr>
        <w:t>.</w:t>
      </w:r>
    </w:p>
    <w:p w14:paraId="58B901AC" w14:textId="77777777" w:rsidR="00CF5AAF" w:rsidRPr="00332E02" w:rsidRDefault="00CF5AAF" w:rsidP="00CF5AAF">
      <w:pPr>
        <w:pStyle w:val="BasistekstEmtio"/>
        <w:numPr>
          <w:ilvl w:val="0"/>
          <w:numId w:val="17"/>
        </w:numPr>
        <w:rPr>
          <w:rFonts w:cs="Arial"/>
          <w:szCs w:val="19"/>
        </w:rPr>
      </w:pPr>
      <w:r>
        <w:rPr>
          <w:rFonts w:cs="Arial"/>
          <w:szCs w:val="19"/>
        </w:rPr>
        <w:t xml:space="preserve">Een berichtenmodule of contactformulier waarmee de klant kan communiceren met Tribuut. </w:t>
      </w:r>
    </w:p>
    <w:p w14:paraId="4C821B5F" w14:textId="77777777" w:rsidR="00642C80" w:rsidRDefault="00642C80" w:rsidP="00CF5AAF">
      <w:pPr>
        <w:pStyle w:val="BasistekstEmtio"/>
        <w:rPr>
          <w:rFonts w:cs="Arial"/>
          <w:szCs w:val="19"/>
        </w:rPr>
      </w:pPr>
    </w:p>
    <w:bookmarkEnd w:id="14"/>
    <w:p w14:paraId="3660D6F7" w14:textId="77777777" w:rsidR="00B108B6" w:rsidRDefault="00B108B6" w:rsidP="00E53B5E">
      <w:pPr>
        <w:pStyle w:val="BasistekstEmtio"/>
      </w:pPr>
      <w:r>
        <w:t xml:space="preserve">De Cloudvoorziening is daarnaast voorzien van diverse mogelijkheden om gegevens uitwisselingen te faciliteren tussen landelijke voorzieningen, basisregistraties, partners en opdrachtgevers. </w:t>
      </w:r>
      <w:r w:rsidR="00F0415D">
        <w:t xml:space="preserve"> </w:t>
      </w:r>
    </w:p>
    <w:p w14:paraId="3C239833" w14:textId="77777777" w:rsidR="00B108B6" w:rsidRDefault="00B108B6" w:rsidP="00E53B5E">
      <w:pPr>
        <w:pStyle w:val="BasistekstEmtio"/>
      </w:pPr>
    </w:p>
    <w:p w14:paraId="3C92A788" w14:textId="77777777" w:rsidR="00B108B6" w:rsidRDefault="00B108B6" w:rsidP="00B108B6">
      <w:pPr>
        <w:pStyle w:val="BasistekstEmtio"/>
      </w:pPr>
      <w:r>
        <w:t xml:space="preserve">De benodigde gegevensverwerkingen en leveringen zijn hieronder in hoofdlijnen beschreven in verschillende categorieën: </w:t>
      </w:r>
    </w:p>
    <w:p w14:paraId="6131DF6D" w14:textId="77777777" w:rsidR="00B108B6" w:rsidRDefault="00CA5632" w:rsidP="00B108B6">
      <w:pPr>
        <w:pStyle w:val="BasistekstEmtio"/>
        <w:numPr>
          <w:ilvl w:val="0"/>
          <w:numId w:val="28"/>
        </w:numPr>
      </w:pPr>
      <w:r>
        <w:t>Eenzijdige k</w:t>
      </w:r>
      <w:r w:rsidR="00B108B6">
        <w:t>oppelingen</w:t>
      </w:r>
      <w:r>
        <w:t xml:space="preserve"> t.b.v.</w:t>
      </w:r>
      <w:r w:rsidR="00B108B6">
        <w:t xml:space="preserve"> gegevens</w:t>
      </w:r>
      <w:r>
        <w:t>ontvangst en -</w:t>
      </w:r>
      <w:r w:rsidR="00B108B6">
        <w:t>verwerking</w:t>
      </w:r>
    </w:p>
    <w:p w14:paraId="4D82C2F7" w14:textId="77777777" w:rsidR="00FB131F" w:rsidRPr="00FB131F" w:rsidRDefault="00B108B6" w:rsidP="00FB131F">
      <w:pPr>
        <w:pStyle w:val="BasistekstEmtio"/>
        <w:ind w:left="360"/>
        <w:rPr>
          <w:rFonts w:ascii="Helvetica" w:hAnsi="Helvetica" w:cs="Helvetica"/>
          <w:sz w:val="21"/>
          <w:szCs w:val="21"/>
          <w:highlight w:val="yellow"/>
        </w:rPr>
      </w:pPr>
      <w:r>
        <w:t>De Cloudvoorziening voor belasting is in staat om op basis van een geautomatiseerde koppeling gegevens (uit basisregistraties, afval, water, MijnOverheid, StUF vordering, parkeren, bouwvergunning en andere bronnen) in te lezen en deze te verwerken in de applicatie. Dit kan per mutatie maar eveneens in bulkverwerking. Ook gaan we ervan uit dat op elk bulkverwerkingsproces de medewerker zelf volledigheids- en uitvalcontroles kan doen</w:t>
      </w:r>
      <w:r w:rsidRPr="00FB131F">
        <w:rPr>
          <w:szCs w:val="19"/>
        </w:rPr>
        <w:t>.</w:t>
      </w:r>
      <w:r w:rsidR="00F0415D" w:rsidRPr="00FB131F">
        <w:rPr>
          <w:szCs w:val="19"/>
        </w:rPr>
        <w:t xml:space="preserve"> </w:t>
      </w:r>
      <w:r w:rsidR="00FB131F" w:rsidRPr="00FB131F">
        <w:rPr>
          <w:rFonts w:cs="Helvetica"/>
          <w:szCs w:val="19"/>
        </w:rPr>
        <w:t xml:space="preserve">Inlees of (bulk)bestanden met grote hoeveelheden (complexe) mutaties dienen op eenvoudige wijze ingelezen geworden door de Cloudvoorziening, bijv. in Excel en/of csv formaat. </w:t>
      </w:r>
    </w:p>
    <w:p w14:paraId="51553C54" w14:textId="5E611580" w:rsidR="00B108B6" w:rsidRDefault="00B108B6" w:rsidP="00B108B6">
      <w:pPr>
        <w:pStyle w:val="BasistekstEmtio"/>
        <w:ind w:left="360"/>
      </w:pPr>
    </w:p>
    <w:p w14:paraId="4DF8334A" w14:textId="77777777" w:rsidR="00B108B6" w:rsidRDefault="00B108B6" w:rsidP="00B108B6">
      <w:pPr>
        <w:pStyle w:val="BasistekstEmtio"/>
        <w:ind w:left="360"/>
      </w:pPr>
    </w:p>
    <w:p w14:paraId="45D47061" w14:textId="77777777" w:rsidR="00B108B6" w:rsidRDefault="00CA5632" w:rsidP="00B108B6">
      <w:pPr>
        <w:pStyle w:val="BasistekstEmtio"/>
        <w:numPr>
          <w:ilvl w:val="0"/>
          <w:numId w:val="28"/>
        </w:numPr>
      </w:pPr>
      <w:r>
        <w:t xml:space="preserve">Eenzijdige </w:t>
      </w:r>
      <w:r w:rsidR="00B108B6">
        <w:t xml:space="preserve">Koppelingen </w:t>
      </w:r>
      <w:r>
        <w:t>t.b.v.</w:t>
      </w:r>
      <w:r w:rsidR="00B108B6">
        <w:t xml:space="preserve"> gegevensleveringen</w:t>
      </w:r>
    </w:p>
    <w:p w14:paraId="01E8128F" w14:textId="2793B7BE" w:rsidR="00B108B6" w:rsidRDefault="00B108B6" w:rsidP="00B108B6">
      <w:pPr>
        <w:pStyle w:val="BasistekstEmtio"/>
        <w:ind w:left="360"/>
      </w:pPr>
      <w:r>
        <w:lastRenderedPageBreak/>
        <w:t xml:space="preserve">De Cloudvoorziening voor belasting levert geautomatiseerd gegevens leveringsmogelijkheden voor andere processen (zoals journaalbestand, betaalbestand, LV WOZ, StUF </w:t>
      </w:r>
      <w:r w:rsidR="0042520A">
        <w:t>Taks, StUF CAP</w:t>
      </w:r>
      <w:r>
        <w:t>).</w:t>
      </w:r>
    </w:p>
    <w:p w14:paraId="3F1C98D8" w14:textId="77777777" w:rsidR="00B108B6" w:rsidRDefault="00B108B6" w:rsidP="00B108B6">
      <w:pPr>
        <w:pStyle w:val="BasistekstEmtio"/>
        <w:ind w:left="360"/>
      </w:pPr>
    </w:p>
    <w:p w14:paraId="47206658" w14:textId="77777777" w:rsidR="00B108B6" w:rsidRDefault="00B108B6" w:rsidP="00B108B6">
      <w:pPr>
        <w:pStyle w:val="BasistekstEmtio"/>
        <w:numPr>
          <w:ilvl w:val="0"/>
          <w:numId w:val="28"/>
        </w:numPr>
      </w:pPr>
      <w:r>
        <w:t>Tweezijdige koppelingen</w:t>
      </w:r>
    </w:p>
    <w:p w14:paraId="41032093" w14:textId="77777777" w:rsidR="00B108B6" w:rsidRDefault="00B108B6" w:rsidP="0004052B">
      <w:pPr>
        <w:pStyle w:val="BasistekstEmtio"/>
        <w:ind w:left="360"/>
      </w:pPr>
      <w:r>
        <w:t>De Cloudvoorziening voor belastingen is in staat om voor sommige processen tweezijdige koppelingen in te richten waarbij op basis van gemaakte afspraken gegevens tussen applicaties kunnen worden uitgewisseld (deurwaarder, Inlichtingen bureau, Ortax, docum</w:t>
      </w:r>
      <w:r w:rsidR="0004052B">
        <w:t>ent creatie service</w:t>
      </w:r>
      <w:r>
        <w:t>)</w:t>
      </w:r>
      <w:r w:rsidR="002D39E0">
        <w:t xml:space="preserve">. </w:t>
      </w:r>
    </w:p>
    <w:p w14:paraId="300582BE" w14:textId="77777777" w:rsidR="0004052B" w:rsidRDefault="0004052B" w:rsidP="0004052B">
      <w:pPr>
        <w:pStyle w:val="BasistekstEmtio"/>
      </w:pPr>
    </w:p>
    <w:p w14:paraId="5E75769B" w14:textId="77777777" w:rsidR="00002C48" w:rsidRDefault="00002C48" w:rsidP="00002C48">
      <w:pPr>
        <w:pStyle w:val="BasistekstEmtio"/>
      </w:pPr>
      <w:r>
        <w:t>De Cloudoplossing moet worden gekoppeld met de volgende Tribuut specifieke applicaties dan wel aan landelijke voorzieningen.</w:t>
      </w:r>
      <w:r w:rsidR="00CE008C">
        <w:t xml:space="preserve"> </w:t>
      </w:r>
    </w:p>
    <w:p w14:paraId="5B54125E" w14:textId="77777777" w:rsidR="00002C48" w:rsidRDefault="00002C48" w:rsidP="00002C48">
      <w:pPr>
        <w:pStyle w:val="BasistekstEmtio"/>
      </w:pPr>
    </w:p>
    <w:tbl>
      <w:tblPr>
        <w:tblStyle w:val="Tabelraster"/>
        <w:tblW w:w="0" w:type="auto"/>
        <w:tblLayout w:type="fixed"/>
        <w:tblLook w:val="04A0" w:firstRow="1" w:lastRow="0" w:firstColumn="1" w:lastColumn="0" w:noHBand="0" w:noVBand="1"/>
      </w:tblPr>
      <w:tblGrid>
        <w:gridCol w:w="2547"/>
        <w:gridCol w:w="5890"/>
      </w:tblGrid>
      <w:tr w:rsidR="00002C48" w14:paraId="1B7F5D89"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435175DE" w14:textId="77777777" w:rsidR="00002C48" w:rsidRDefault="00002C48">
            <w:pPr>
              <w:pStyle w:val="BasistekstEmtio"/>
              <w:rPr>
                <w:b/>
              </w:rPr>
            </w:pPr>
            <w:r>
              <w:rPr>
                <w:b/>
              </w:rPr>
              <w:t>Applicatie/product</w:t>
            </w:r>
          </w:p>
        </w:tc>
        <w:tc>
          <w:tcPr>
            <w:tcW w:w="5890" w:type="dxa"/>
            <w:tcBorders>
              <w:top w:val="single" w:sz="4" w:space="0" w:color="auto"/>
              <w:left w:val="single" w:sz="4" w:space="0" w:color="auto"/>
              <w:bottom w:val="single" w:sz="4" w:space="0" w:color="auto"/>
              <w:right w:val="single" w:sz="4" w:space="0" w:color="auto"/>
            </w:tcBorders>
            <w:hideMark/>
          </w:tcPr>
          <w:p w14:paraId="272397B2" w14:textId="77777777" w:rsidR="00002C48" w:rsidRDefault="00002C48">
            <w:pPr>
              <w:pStyle w:val="BasistekstEmtio"/>
              <w:rPr>
                <w:b/>
              </w:rPr>
            </w:pPr>
            <w:r>
              <w:rPr>
                <w:b/>
              </w:rPr>
              <w:t>Doel</w:t>
            </w:r>
          </w:p>
        </w:tc>
      </w:tr>
      <w:tr w:rsidR="00002C48" w14:paraId="61974372"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00340A65" w14:textId="77777777" w:rsidR="00002C48" w:rsidRDefault="004A350D">
            <w:pPr>
              <w:pStyle w:val="BasistekstEmtio"/>
            </w:pPr>
            <w:r>
              <w:t>Waarderingsapplicatie (</w:t>
            </w:r>
            <w:r w:rsidR="00002C48">
              <w:t>Ortax</w:t>
            </w:r>
            <w:r>
              <w:t>)</w:t>
            </w:r>
          </w:p>
        </w:tc>
        <w:tc>
          <w:tcPr>
            <w:tcW w:w="5890" w:type="dxa"/>
            <w:tcBorders>
              <w:top w:val="single" w:sz="4" w:space="0" w:color="auto"/>
              <w:left w:val="single" w:sz="4" w:space="0" w:color="auto"/>
              <w:bottom w:val="single" w:sz="4" w:space="0" w:color="auto"/>
              <w:right w:val="single" w:sz="4" w:space="0" w:color="auto"/>
            </w:tcBorders>
            <w:hideMark/>
          </w:tcPr>
          <w:p w14:paraId="677F6BF4" w14:textId="512ABBAB" w:rsidR="009F0FC3" w:rsidRDefault="009F0FC3" w:rsidP="009F0FC3">
            <w:pPr>
              <w:pStyle w:val="Tekstopmerking"/>
            </w:pPr>
            <w:r>
              <w:t>Het cluster waarderen en</w:t>
            </w:r>
            <w:r w:rsidR="0042520A">
              <w:t xml:space="preserve"> de</w:t>
            </w:r>
            <w:r>
              <w:t xml:space="preserve"> daaronder hangende hoofdprocessen behoren </w:t>
            </w:r>
            <w:r w:rsidR="002A7B1E">
              <w:t>niet tot de hoofdprocessen die de belastingapplicatie moet faciliteren. Wel dient er een werkende</w:t>
            </w:r>
            <w:r>
              <w:t xml:space="preserve"> efficiënte</w:t>
            </w:r>
            <w:r w:rsidR="002A7B1E">
              <w:t xml:space="preserve"> </w:t>
            </w:r>
            <w:r>
              <w:t xml:space="preserve">real-time </w:t>
            </w:r>
            <w:r w:rsidR="002A7B1E">
              <w:t>koppeling te zijn met Ortax</w:t>
            </w:r>
            <w:r>
              <w:t xml:space="preserve">, </w:t>
            </w:r>
            <w:r w:rsidRPr="00AF337C">
              <w:t xml:space="preserve">waarbij de gebruiker zelf kan inrichten welke zijde van de koppeling (dus ORTAX of belastingapplicatie) te muteren en leidend is. </w:t>
            </w:r>
            <w:r w:rsidR="002A7B1E">
              <w:t>De</w:t>
            </w:r>
            <w:r>
              <w:t>ze</w:t>
            </w:r>
            <w:r w:rsidR="002A7B1E">
              <w:t xml:space="preserve"> koppeling voorziet specifiek in de volgende informatie</w:t>
            </w:r>
            <w:r w:rsidR="00E53B5E">
              <w:t>-</w:t>
            </w:r>
            <w:r w:rsidR="002A7B1E">
              <w:t xml:space="preserve">uitwisseling: </w:t>
            </w:r>
          </w:p>
          <w:p w14:paraId="1E5D5060" w14:textId="00D38A71" w:rsidR="0042520A" w:rsidRDefault="002A7B1E" w:rsidP="00AA0CC5">
            <w:pPr>
              <w:pStyle w:val="Tekstopmerking"/>
              <w:numPr>
                <w:ilvl w:val="0"/>
                <w:numId w:val="29"/>
              </w:numPr>
            </w:pPr>
            <w:r>
              <w:t xml:space="preserve">T.a.v. het afhandelen van bezwaar: </w:t>
            </w:r>
            <w:r w:rsidR="009F0FC3">
              <w:t>b</w:t>
            </w:r>
            <w:r w:rsidRPr="00B62D32">
              <w:t>ezwaren worden taxatietechnisch afgehandeld in ORTAX. Hier wordt de taxatie aangepast en het advies gemaakt. De wens is om het advies automatisch, of op simpele wijze in de belastingapplicatie beschikbaar te hebben</w:t>
            </w:r>
            <w:r w:rsidR="00E15CAC">
              <w:t xml:space="preserve"> (via een coderingsstelsel). </w:t>
            </w:r>
          </w:p>
          <w:p w14:paraId="698E028E" w14:textId="77777777" w:rsidR="002A7B1E" w:rsidRDefault="009F0FC3" w:rsidP="00AA0CC5">
            <w:pPr>
              <w:pStyle w:val="BasistekstEmtio"/>
              <w:numPr>
                <w:ilvl w:val="0"/>
                <w:numId w:val="29"/>
              </w:numPr>
            </w:pPr>
            <w:r>
              <w:t>P</w:t>
            </w:r>
            <w:r w:rsidR="002A7B1E" w:rsidRPr="00B62D32">
              <w:t>rimaire en secundaire objectkenmerken en taxatiewaardes)</w:t>
            </w:r>
            <w:r>
              <w:t>;</w:t>
            </w:r>
          </w:p>
          <w:p w14:paraId="080500BE" w14:textId="77777777" w:rsidR="002A7B1E" w:rsidRDefault="002A7B1E" w:rsidP="00AA0CC5">
            <w:pPr>
              <w:pStyle w:val="BasistekstEmtio"/>
              <w:numPr>
                <w:ilvl w:val="0"/>
                <w:numId w:val="29"/>
              </w:numPr>
            </w:pPr>
            <w:r w:rsidRPr="00B62D32">
              <w:t xml:space="preserve">De </w:t>
            </w:r>
            <w:r>
              <w:t>Cloudoplossing dient op</w:t>
            </w:r>
            <w:r w:rsidRPr="00B62D32">
              <w:t xml:space="preserve"> basis van de aanwezige gegevens en de taxatietechnische input vanuit ORTAX, uniforme taxatieverslagen kunnen genereren voor zowel extern als intern gebruik, voor zowel woningen en niet-woningen (agrarisch, courante niet-woningen incourante objecten en overig).</w:t>
            </w:r>
          </w:p>
          <w:p w14:paraId="42FA35DE" w14:textId="77777777" w:rsidR="002A7B1E" w:rsidRDefault="002A7B1E" w:rsidP="00AA0CC5">
            <w:pPr>
              <w:pStyle w:val="BasistekstEmtio"/>
              <w:numPr>
                <w:ilvl w:val="0"/>
                <w:numId w:val="29"/>
              </w:numPr>
            </w:pPr>
            <w:r>
              <w:t>Uitwisseling van controlerecords</w:t>
            </w:r>
            <w:r w:rsidR="009F0FC3">
              <w:t xml:space="preserve"> tussen Ortax en de Cloudoplossing. </w:t>
            </w:r>
          </w:p>
          <w:p w14:paraId="13F14C02" w14:textId="77777777" w:rsidR="0042520A" w:rsidRDefault="00DB3479">
            <w:pPr>
              <w:pStyle w:val="BasistekstEmtio"/>
              <w:numPr>
                <w:ilvl w:val="0"/>
                <w:numId w:val="29"/>
              </w:numPr>
            </w:pPr>
            <w:r>
              <w:t>Mutaties van de vraagprijzen vanuit Ortax naar WOZ-module van de belastingapplicatie</w:t>
            </w:r>
            <w:r w:rsidR="0042520A">
              <w:t>.</w:t>
            </w:r>
          </w:p>
          <w:p w14:paraId="2AFDB1B5" w14:textId="77777777" w:rsidR="00002C48" w:rsidRDefault="00002C48">
            <w:pPr>
              <w:pStyle w:val="BasistekstEmtio"/>
            </w:pPr>
          </w:p>
        </w:tc>
      </w:tr>
      <w:tr w:rsidR="00002C48" w14:paraId="320B340E"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03034C54" w14:textId="77777777" w:rsidR="00002C48" w:rsidRDefault="00002C48">
            <w:pPr>
              <w:pStyle w:val="BasistekstEmtio"/>
            </w:pPr>
            <w:r>
              <w:t>Telefooncentrale</w:t>
            </w:r>
            <w:r w:rsidR="00332B0E">
              <w:t xml:space="preserve"> </w:t>
            </w:r>
            <w:r>
              <w:t>(huidig Mitel)</w:t>
            </w:r>
          </w:p>
        </w:tc>
        <w:tc>
          <w:tcPr>
            <w:tcW w:w="5890" w:type="dxa"/>
            <w:tcBorders>
              <w:top w:val="single" w:sz="4" w:space="0" w:color="auto"/>
              <w:left w:val="single" w:sz="4" w:space="0" w:color="auto"/>
              <w:bottom w:val="single" w:sz="4" w:space="0" w:color="auto"/>
              <w:right w:val="single" w:sz="4" w:space="0" w:color="auto"/>
            </w:tcBorders>
            <w:hideMark/>
          </w:tcPr>
          <w:p w14:paraId="3093D2D0" w14:textId="77777777" w:rsidR="00002C48" w:rsidRDefault="00002C48">
            <w:pPr>
              <w:pStyle w:val="BasistekstEmtio"/>
            </w:pPr>
            <w:r>
              <w:t>In beeld brengen van de klantgegevens</w:t>
            </w:r>
          </w:p>
        </w:tc>
      </w:tr>
      <w:tr w:rsidR="00002C48" w14:paraId="76F5E31C"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72D8DA4B" w14:textId="77777777" w:rsidR="00002C48" w:rsidRDefault="00002C48">
            <w:pPr>
              <w:pStyle w:val="BasistekstEmtio"/>
            </w:pPr>
            <w:r>
              <w:t>BI-tool</w:t>
            </w:r>
            <w:r w:rsidR="00332B0E">
              <w:t xml:space="preserve"> </w:t>
            </w:r>
            <w:r>
              <w:t>(huidig Tableau)</w:t>
            </w:r>
          </w:p>
        </w:tc>
        <w:tc>
          <w:tcPr>
            <w:tcW w:w="5890" w:type="dxa"/>
            <w:tcBorders>
              <w:top w:val="single" w:sz="4" w:space="0" w:color="auto"/>
              <w:left w:val="single" w:sz="4" w:space="0" w:color="auto"/>
              <w:bottom w:val="single" w:sz="4" w:space="0" w:color="auto"/>
              <w:right w:val="single" w:sz="4" w:space="0" w:color="auto"/>
            </w:tcBorders>
            <w:hideMark/>
          </w:tcPr>
          <w:p w14:paraId="043B6DF4" w14:textId="77777777" w:rsidR="00002C48" w:rsidRDefault="00002C48">
            <w:pPr>
              <w:pStyle w:val="BasistekstEmtio"/>
            </w:pPr>
            <w:r>
              <w:t xml:space="preserve">Managementinformatie </w:t>
            </w:r>
            <w:r w:rsidR="00CA5632">
              <w:t>inzichtelijk</w:t>
            </w:r>
            <w:r>
              <w:t xml:space="preserve"> maken</w:t>
            </w:r>
          </w:p>
        </w:tc>
      </w:tr>
      <w:tr w:rsidR="00002C48" w14:paraId="6D52CD25"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52168F39" w14:textId="77777777" w:rsidR="00002C48" w:rsidRDefault="00002C48">
            <w:pPr>
              <w:pStyle w:val="BasistekstEmtio"/>
            </w:pPr>
            <w:r>
              <w:t>Financiële administratie tools van gemeentes (diversen)</w:t>
            </w:r>
          </w:p>
        </w:tc>
        <w:tc>
          <w:tcPr>
            <w:tcW w:w="5890" w:type="dxa"/>
            <w:tcBorders>
              <w:top w:val="single" w:sz="4" w:space="0" w:color="auto"/>
              <w:left w:val="single" w:sz="4" w:space="0" w:color="auto"/>
              <w:bottom w:val="single" w:sz="4" w:space="0" w:color="auto"/>
              <w:right w:val="single" w:sz="4" w:space="0" w:color="auto"/>
            </w:tcBorders>
            <w:hideMark/>
          </w:tcPr>
          <w:p w14:paraId="468166D5" w14:textId="77777777" w:rsidR="00002C48" w:rsidRDefault="00002C48">
            <w:pPr>
              <w:pStyle w:val="BasistekstEmtio"/>
            </w:pPr>
            <w:r>
              <w:t>Financiële administratie(d.m.v.</w:t>
            </w:r>
            <w:r w:rsidR="00332B0E">
              <w:t xml:space="preserve"> </w:t>
            </w:r>
            <w:r>
              <w:t>journaliseringsbestanden)</w:t>
            </w:r>
          </w:p>
        </w:tc>
      </w:tr>
      <w:tr w:rsidR="00002C48" w14:paraId="59D49B24"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1C95077E" w14:textId="77777777" w:rsidR="00002C48" w:rsidRDefault="00002C48" w:rsidP="005A1B24">
            <w:pPr>
              <w:pStyle w:val="BasistekstEmtio"/>
            </w:pPr>
            <w:r>
              <w:t>Documentcreatiesysteem</w:t>
            </w:r>
            <w:r w:rsidR="00332B0E">
              <w:t xml:space="preserve"> </w:t>
            </w:r>
            <w:r>
              <w:t>(Smart Documents web)</w:t>
            </w:r>
          </w:p>
        </w:tc>
        <w:tc>
          <w:tcPr>
            <w:tcW w:w="5890" w:type="dxa"/>
            <w:tcBorders>
              <w:top w:val="single" w:sz="4" w:space="0" w:color="auto"/>
              <w:left w:val="single" w:sz="4" w:space="0" w:color="auto"/>
              <w:bottom w:val="single" w:sz="4" w:space="0" w:color="auto"/>
              <w:right w:val="single" w:sz="4" w:space="0" w:color="auto"/>
            </w:tcBorders>
            <w:hideMark/>
          </w:tcPr>
          <w:p w14:paraId="1C4D3AC7" w14:textId="77777777" w:rsidR="00002C48" w:rsidRDefault="00002C48">
            <w:pPr>
              <w:pStyle w:val="BasistekstEmtio"/>
            </w:pPr>
            <w:r>
              <w:t>Creëren van documenten</w:t>
            </w:r>
          </w:p>
        </w:tc>
      </w:tr>
      <w:tr w:rsidR="00002C48" w14:paraId="15AF3393"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4C508C6B" w14:textId="77777777" w:rsidR="00002C48" w:rsidRDefault="00002C48">
            <w:pPr>
              <w:pStyle w:val="BasistekstEmtio"/>
            </w:pPr>
            <w:r>
              <w:t>Office 365</w:t>
            </w:r>
            <w:r w:rsidR="00E75E49">
              <w:t xml:space="preserve"> </w:t>
            </w:r>
            <w:r>
              <w:t>(kantoorapplicatie)</w:t>
            </w:r>
          </w:p>
        </w:tc>
        <w:tc>
          <w:tcPr>
            <w:tcW w:w="5890" w:type="dxa"/>
            <w:tcBorders>
              <w:top w:val="single" w:sz="4" w:space="0" w:color="auto"/>
              <w:left w:val="single" w:sz="4" w:space="0" w:color="auto"/>
              <w:bottom w:val="single" w:sz="4" w:space="0" w:color="auto"/>
              <w:right w:val="single" w:sz="4" w:space="0" w:color="auto"/>
            </w:tcBorders>
            <w:hideMark/>
          </w:tcPr>
          <w:p w14:paraId="4927C4A1" w14:textId="77777777" w:rsidR="00002C48" w:rsidRDefault="00002C48">
            <w:pPr>
              <w:pStyle w:val="BasistekstEmtio"/>
            </w:pPr>
            <w:r>
              <w:t>Kantoorapplicatie en ook verbonden met het documentcreatiesysteem)</w:t>
            </w:r>
          </w:p>
        </w:tc>
      </w:tr>
      <w:tr w:rsidR="00B9621B" w14:paraId="24E4B183" w14:textId="77777777" w:rsidTr="0020348C">
        <w:tc>
          <w:tcPr>
            <w:tcW w:w="2547" w:type="dxa"/>
            <w:tcBorders>
              <w:top w:val="single" w:sz="4" w:space="0" w:color="auto"/>
              <w:left w:val="single" w:sz="4" w:space="0" w:color="auto"/>
              <w:bottom w:val="single" w:sz="4" w:space="0" w:color="auto"/>
              <w:right w:val="single" w:sz="4" w:space="0" w:color="auto"/>
            </w:tcBorders>
            <w:hideMark/>
          </w:tcPr>
          <w:p w14:paraId="7D5A5522" w14:textId="77777777" w:rsidR="00B9621B" w:rsidRDefault="00B9621B" w:rsidP="005A1B24">
            <w:pPr>
              <w:pStyle w:val="BasistekstEmtio"/>
            </w:pPr>
            <w:r>
              <w:lastRenderedPageBreak/>
              <w:t>Servicebus (EnableU en Adeptia)</w:t>
            </w:r>
          </w:p>
        </w:tc>
        <w:tc>
          <w:tcPr>
            <w:tcW w:w="5890" w:type="dxa"/>
            <w:tcBorders>
              <w:top w:val="single" w:sz="4" w:space="0" w:color="auto"/>
              <w:left w:val="single" w:sz="4" w:space="0" w:color="auto"/>
              <w:bottom w:val="single" w:sz="4" w:space="0" w:color="auto"/>
              <w:right w:val="single" w:sz="4" w:space="0" w:color="auto"/>
            </w:tcBorders>
            <w:hideMark/>
          </w:tcPr>
          <w:p w14:paraId="0D80E52D" w14:textId="77777777" w:rsidR="00B9621B" w:rsidRDefault="00B9621B" w:rsidP="0020348C">
            <w:pPr>
              <w:pStyle w:val="BasistekstEmtio"/>
            </w:pPr>
            <w:r>
              <w:t>Ontsluiting gegevens mijnoverheid.nl en LV-WOZ via beveiligde verbinding</w:t>
            </w:r>
          </w:p>
        </w:tc>
      </w:tr>
      <w:tr w:rsidR="00B9621B" w14:paraId="4C2FA98A" w14:textId="77777777" w:rsidTr="0020348C">
        <w:tc>
          <w:tcPr>
            <w:tcW w:w="2547" w:type="dxa"/>
            <w:tcBorders>
              <w:top w:val="single" w:sz="4" w:space="0" w:color="auto"/>
              <w:left w:val="single" w:sz="4" w:space="0" w:color="auto"/>
              <w:bottom w:val="single" w:sz="4" w:space="0" w:color="auto"/>
              <w:right w:val="single" w:sz="4" w:space="0" w:color="auto"/>
            </w:tcBorders>
            <w:hideMark/>
          </w:tcPr>
          <w:p w14:paraId="747AB0F9" w14:textId="77777777" w:rsidR="00B9621B" w:rsidRDefault="00B9621B" w:rsidP="0020348C">
            <w:pPr>
              <w:pStyle w:val="BasistekstEmtio"/>
            </w:pPr>
            <w:r>
              <w:t>Digikoppeling (of opvolger)</w:t>
            </w:r>
          </w:p>
        </w:tc>
        <w:tc>
          <w:tcPr>
            <w:tcW w:w="5890" w:type="dxa"/>
            <w:tcBorders>
              <w:top w:val="single" w:sz="4" w:space="0" w:color="auto"/>
              <w:left w:val="single" w:sz="4" w:space="0" w:color="auto"/>
              <w:bottom w:val="single" w:sz="4" w:space="0" w:color="auto"/>
              <w:right w:val="single" w:sz="4" w:space="0" w:color="auto"/>
            </w:tcBorders>
            <w:hideMark/>
          </w:tcPr>
          <w:p w14:paraId="21E43E1D" w14:textId="77777777" w:rsidR="00B9621B" w:rsidRDefault="00B9621B" w:rsidP="0020348C">
            <w:pPr>
              <w:pStyle w:val="BasistekstEmtio"/>
            </w:pPr>
            <w:r>
              <w:t xml:space="preserve">Voor digitaal ontsluiten gegevens </w:t>
            </w:r>
          </w:p>
        </w:tc>
      </w:tr>
      <w:tr w:rsidR="00B9621B" w14:paraId="0540CD55" w14:textId="77777777" w:rsidTr="0020348C">
        <w:tc>
          <w:tcPr>
            <w:tcW w:w="2547" w:type="dxa"/>
            <w:tcBorders>
              <w:top w:val="single" w:sz="4" w:space="0" w:color="auto"/>
              <w:left w:val="single" w:sz="4" w:space="0" w:color="auto"/>
              <w:bottom w:val="single" w:sz="4" w:space="0" w:color="auto"/>
              <w:right w:val="single" w:sz="4" w:space="0" w:color="auto"/>
            </w:tcBorders>
            <w:hideMark/>
          </w:tcPr>
          <w:p w14:paraId="5B87E627" w14:textId="77777777" w:rsidR="00B9621B" w:rsidRDefault="00B9621B" w:rsidP="0020348C">
            <w:pPr>
              <w:pStyle w:val="BasistekstEmtio"/>
            </w:pPr>
            <w:r>
              <w:t>Netwerk Tribuut (Citrix)</w:t>
            </w:r>
          </w:p>
        </w:tc>
        <w:tc>
          <w:tcPr>
            <w:tcW w:w="5890" w:type="dxa"/>
            <w:tcBorders>
              <w:top w:val="single" w:sz="4" w:space="0" w:color="auto"/>
              <w:left w:val="single" w:sz="4" w:space="0" w:color="auto"/>
              <w:bottom w:val="single" w:sz="4" w:space="0" w:color="auto"/>
              <w:right w:val="single" w:sz="4" w:space="0" w:color="auto"/>
            </w:tcBorders>
            <w:hideMark/>
          </w:tcPr>
          <w:p w14:paraId="079549E7" w14:textId="77777777" w:rsidR="00B9621B" w:rsidRDefault="00B9621B" w:rsidP="0020348C">
            <w:pPr>
              <w:pStyle w:val="BasistekstEmtio"/>
            </w:pPr>
            <w:r>
              <w:t>De nieuwe applicatie moet (via de cloud) aan te roepen zijn vanuit het netwerk</w:t>
            </w:r>
          </w:p>
        </w:tc>
      </w:tr>
      <w:tr w:rsidR="00002C48" w14:paraId="7A1D6B09"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2211E204" w14:textId="77777777" w:rsidR="00002C48" w:rsidRDefault="00002C48">
            <w:pPr>
              <w:pStyle w:val="BasistekstEmtio"/>
            </w:pPr>
            <w:r>
              <w:t>Uitwisseling gegevens met Bank</w:t>
            </w:r>
          </w:p>
        </w:tc>
        <w:tc>
          <w:tcPr>
            <w:tcW w:w="5890" w:type="dxa"/>
            <w:tcBorders>
              <w:top w:val="single" w:sz="4" w:space="0" w:color="auto"/>
              <w:left w:val="single" w:sz="4" w:space="0" w:color="auto"/>
              <w:bottom w:val="single" w:sz="4" w:space="0" w:color="auto"/>
              <w:right w:val="single" w:sz="4" w:space="0" w:color="auto"/>
            </w:tcBorders>
            <w:hideMark/>
          </w:tcPr>
          <w:p w14:paraId="23186668" w14:textId="77777777" w:rsidR="00002C48" w:rsidRDefault="00002C48">
            <w:pPr>
              <w:pStyle w:val="BasistekstEmtio"/>
            </w:pPr>
            <w:r>
              <w:t>Binnenhalen bankafschriften/digitaal inlezen bankgegevens</w:t>
            </w:r>
          </w:p>
        </w:tc>
      </w:tr>
      <w:tr w:rsidR="00002C48" w14:paraId="0F09F52A"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55A02E81" w14:textId="77777777" w:rsidR="00002C48" w:rsidRDefault="00002C48">
            <w:pPr>
              <w:pStyle w:val="BasistekstEmtio"/>
            </w:pPr>
            <w:r>
              <w:t>Uitlevering printservicebureau</w:t>
            </w:r>
          </w:p>
        </w:tc>
        <w:tc>
          <w:tcPr>
            <w:tcW w:w="5890" w:type="dxa"/>
            <w:tcBorders>
              <w:top w:val="single" w:sz="4" w:space="0" w:color="auto"/>
              <w:left w:val="single" w:sz="4" w:space="0" w:color="auto"/>
              <w:bottom w:val="single" w:sz="4" w:space="0" w:color="auto"/>
              <w:right w:val="single" w:sz="4" w:space="0" w:color="auto"/>
            </w:tcBorders>
            <w:hideMark/>
          </w:tcPr>
          <w:p w14:paraId="7D24FCFA" w14:textId="77777777" w:rsidR="00002C48" w:rsidRDefault="00002C48">
            <w:pPr>
              <w:pStyle w:val="BasistekstEmtio"/>
            </w:pPr>
            <w:r>
              <w:t>Printen en opmaken documenten in bulk</w:t>
            </w:r>
            <w:r w:rsidR="00E15CAC">
              <w:t xml:space="preserve"> met diverse bestandsformaatkeuzes</w:t>
            </w:r>
          </w:p>
        </w:tc>
      </w:tr>
      <w:tr w:rsidR="00002C48" w14:paraId="3414D8FD"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0C0F06EE" w14:textId="77777777" w:rsidR="00002C48" w:rsidRDefault="00002C48">
            <w:pPr>
              <w:pStyle w:val="BasistekstEmtio"/>
            </w:pPr>
            <w:r>
              <w:t xml:space="preserve">Uitlevering afval/water-gegevens (afnemers Cibas e.a.) </w:t>
            </w:r>
          </w:p>
        </w:tc>
        <w:tc>
          <w:tcPr>
            <w:tcW w:w="5890" w:type="dxa"/>
            <w:tcBorders>
              <w:top w:val="single" w:sz="4" w:space="0" w:color="auto"/>
              <w:left w:val="single" w:sz="4" w:space="0" w:color="auto"/>
              <w:bottom w:val="single" w:sz="4" w:space="0" w:color="auto"/>
              <w:right w:val="single" w:sz="4" w:space="0" w:color="auto"/>
            </w:tcBorders>
            <w:hideMark/>
          </w:tcPr>
          <w:p w14:paraId="3789948E" w14:textId="77777777" w:rsidR="00002C48" w:rsidRDefault="00002C48">
            <w:pPr>
              <w:pStyle w:val="BasistekstEmtio"/>
            </w:pPr>
            <w:r>
              <w:t>Leveringen gegevens afval/waterverbruik</w:t>
            </w:r>
          </w:p>
        </w:tc>
      </w:tr>
      <w:tr w:rsidR="00002C48" w14:paraId="3F2DDD12"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1ED52DBD" w14:textId="77777777" w:rsidR="00002C48" w:rsidRDefault="00002C48">
            <w:pPr>
              <w:pStyle w:val="BasistekstEmtio"/>
            </w:pPr>
            <w:r>
              <w:t>Geoinformatie</w:t>
            </w:r>
            <w:r w:rsidR="00E75E49">
              <w:t xml:space="preserve"> </w:t>
            </w:r>
            <w:r>
              <w:t>(huidig Nedgrafics)</w:t>
            </w:r>
          </w:p>
        </w:tc>
        <w:tc>
          <w:tcPr>
            <w:tcW w:w="5890" w:type="dxa"/>
            <w:tcBorders>
              <w:top w:val="single" w:sz="4" w:space="0" w:color="auto"/>
              <w:left w:val="single" w:sz="4" w:space="0" w:color="auto"/>
              <w:bottom w:val="single" w:sz="4" w:space="0" w:color="auto"/>
              <w:right w:val="single" w:sz="4" w:space="0" w:color="auto"/>
            </w:tcBorders>
            <w:hideMark/>
          </w:tcPr>
          <w:p w14:paraId="73487E9A" w14:textId="77777777" w:rsidR="00002C48" w:rsidRDefault="00002C48">
            <w:pPr>
              <w:pStyle w:val="BasistekstEmtio"/>
            </w:pPr>
            <w:r>
              <w:t>Geo</w:t>
            </w:r>
            <w:r w:rsidR="0046538A">
              <w:t>-</w:t>
            </w:r>
            <w:r>
              <w:t>gegevens in beeld brengen</w:t>
            </w:r>
          </w:p>
        </w:tc>
      </w:tr>
      <w:tr w:rsidR="00002C48" w14:paraId="56FF3A08"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5D86D095" w14:textId="34F12A8E" w:rsidR="00002C48" w:rsidRDefault="00002C48">
            <w:pPr>
              <w:pStyle w:val="BasistekstEmtio"/>
            </w:pPr>
            <w:r>
              <w:t>GBA</w:t>
            </w:r>
            <w:r w:rsidR="00E75E49">
              <w:t xml:space="preserve"> </w:t>
            </w:r>
            <w:r>
              <w:t>(huidig via broker T&amp;T)</w:t>
            </w:r>
          </w:p>
        </w:tc>
        <w:tc>
          <w:tcPr>
            <w:tcW w:w="5890" w:type="dxa"/>
            <w:tcBorders>
              <w:top w:val="single" w:sz="4" w:space="0" w:color="auto"/>
              <w:left w:val="single" w:sz="4" w:space="0" w:color="auto"/>
              <w:bottom w:val="single" w:sz="4" w:space="0" w:color="auto"/>
              <w:right w:val="single" w:sz="4" w:space="0" w:color="auto"/>
            </w:tcBorders>
            <w:hideMark/>
          </w:tcPr>
          <w:p w14:paraId="17FCC431" w14:textId="77777777" w:rsidR="00002C48" w:rsidRDefault="00002C48">
            <w:pPr>
              <w:pStyle w:val="BasistekstEmtio"/>
            </w:pPr>
            <w:r>
              <w:t>Gegevens bevolking</w:t>
            </w:r>
          </w:p>
        </w:tc>
      </w:tr>
      <w:tr w:rsidR="00002C48" w14:paraId="074001CC"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18622185" w14:textId="77777777" w:rsidR="00002C48" w:rsidRDefault="00002C48">
            <w:pPr>
              <w:pStyle w:val="BasistekstEmtio"/>
            </w:pPr>
            <w:r>
              <w:t>RDW</w:t>
            </w:r>
          </w:p>
        </w:tc>
        <w:tc>
          <w:tcPr>
            <w:tcW w:w="5890" w:type="dxa"/>
            <w:tcBorders>
              <w:top w:val="single" w:sz="4" w:space="0" w:color="auto"/>
              <w:left w:val="single" w:sz="4" w:space="0" w:color="auto"/>
              <w:bottom w:val="single" w:sz="4" w:space="0" w:color="auto"/>
              <w:right w:val="single" w:sz="4" w:space="0" w:color="auto"/>
            </w:tcBorders>
            <w:hideMark/>
          </w:tcPr>
          <w:p w14:paraId="07ACB247" w14:textId="77777777" w:rsidR="00002C48" w:rsidRDefault="00002C48">
            <w:pPr>
              <w:pStyle w:val="BasistekstEmtio"/>
            </w:pPr>
            <w:r>
              <w:t>Ontsluiting gegevens RDW</w:t>
            </w:r>
          </w:p>
        </w:tc>
      </w:tr>
      <w:tr w:rsidR="00002C48" w14:paraId="5A605B5E"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3D91A4D5" w14:textId="77777777" w:rsidR="00002C48" w:rsidRDefault="00002C48">
            <w:pPr>
              <w:pStyle w:val="BasistekstEmtio"/>
            </w:pPr>
            <w:r>
              <w:t>Deurwaarder (huidig leverancier Cannock Chase)</w:t>
            </w:r>
          </w:p>
        </w:tc>
        <w:tc>
          <w:tcPr>
            <w:tcW w:w="5890" w:type="dxa"/>
            <w:tcBorders>
              <w:top w:val="single" w:sz="4" w:space="0" w:color="auto"/>
              <w:left w:val="single" w:sz="4" w:space="0" w:color="auto"/>
              <w:bottom w:val="single" w:sz="4" w:space="0" w:color="auto"/>
              <w:right w:val="single" w:sz="4" w:space="0" w:color="auto"/>
            </w:tcBorders>
            <w:hideMark/>
          </w:tcPr>
          <w:p w14:paraId="176D6249" w14:textId="77777777" w:rsidR="00002C48" w:rsidRDefault="00002C48">
            <w:pPr>
              <w:pStyle w:val="BasistekstEmtio"/>
            </w:pPr>
            <w:r>
              <w:t>Uitwisselingsbestanden naar deurwaarder volgens format</w:t>
            </w:r>
          </w:p>
        </w:tc>
      </w:tr>
      <w:tr w:rsidR="00002C48" w14:paraId="64857910"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3D9DFE9D" w14:textId="77777777" w:rsidR="00002C48" w:rsidRDefault="00002C48">
            <w:pPr>
              <w:pStyle w:val="BasistekstEmtio"/>
            </w:pPr>
            <w:r>
              <w:t>Inlichtingenbureau rijksbelastingdienst</w:t>
            </w:r>
          </w:p>
        </w:tc>
        <w:tc>
          <w:tcPr>
            <w:tcW w:w="5890" w:type="dxa"/>
            <w:tcBorders>
              <w:top w:val="single" w:sz="4" w:space="0" w:color="auto"/>
              <w:left w:val="single" w:sz="4" w:space="0" w:color="auto"/>
              <w:bottom w:val="single" w:sz="4" w:space="0" w:color="auto"/>
              <w:right w:val="single" w:sz="4" w:space="0" w:color="auto"/>
            </w:tcBorders>
            <w:hideMark/>
          </w:tcPr>
          <w:p w14:paraId="713DA23A" w14:textId="77777777" w:rsidR="00002C48" w:rsidRDefault="00002C48">
            <w:pPr>
              <w:pStyle w:val="BasistekstEmtio"/>
            </w:pPr>
            <w:r>
              <w:t>Check op kwijtscheldingsgegevens volgens uitwisselingsformaat</w:t>
            </w:r>
          </w:p>
        </w:tc>
      </w:tr>
      <w:tr w:rsidR="00002C48" w14:paraId="12D982D9"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6F824D86" w14:textId="77777777" w:rsidR="00002C48" w:rsidRDefault="00002C48">
            <w:pPr>
              <w:pStyle w:val="BasistekstEmtio"/>
            </w:pPr>
            <w:r>
              <w:t>En de overige landelijke voorzieningen NHR/BRK/BAG</w:t>
            </w:r>
          </w:p>
        </w:tc>
        <w:tc>
          <w:tcPr>
            <w:tcW w:w="5890" w:type="dxa"/>
            <w:tcBorders>
              <w:top w:val="single" w:sz="4" w:space="0" w:color="auto"/>
              <w:left w:val="single" w:sz="4" w:space="0" w:color="auto"/>
              <w:bottom w:val="single" w:sz="4" w:space="0" w:color="auto"/>
              <w:right w:val="single" w:sz="4" w:space="0" w:color="auto"/>
            </w:tcBorders>
            <w:hideMark/>
          </w:tcPr>
          <w:p w14:paraId="74E51167" w14:textId="77777777" w:rsidR="00002C48" w:rsidRDefault="00002C48">
            <w:pPr>
              <w:pStyle w:val="BasistekstEmtio"/>
            </w:pPr>
            <w:r>
              <w:t>Gegevensuitwisseling landelijk voorzieningen volgens uitwisselingsformaat</w:t>
            </w:r>
          </w:p>
        </w:tc>
      </w:tr>
      <w:tr w:rsidR="00002C48" w14:paraId="419126D8" w14:textId="77777777" w:rsidTr="00E53B5E">
        <w:tc>
          <w:tcPr>
            <w:tcW w:w="2547" w:type="dxa"/>
            <w:tcBorders>
              <w:top w:val="single" w:sz="4" w:space="0" w:color="auto"/>
              <w:left w:val="single" w:sz="4" w:space="0" w:color="auto"/>
              <w:bottom w:val="single" w:sz="4" w:space="0" w:color="auto"/>
              <w:right w:val="single" w:sz="4" w:space="0" w:color="auto"/>
            </w:tcBorders>
            <w:hideMark/>
          </w:tcPr>
          <w:p w14:paraId="3D7D7DFF" w14:textId="77777777" w:rsidR="00002C48" w:rsidRDefault="00002C48">
            <w:pPr>
              <w:pStyle w:val="BasistekstEmtio"/>
            </w:pPr>
            <w:r>
              <w:t xml:space="preserve">Uitwisseling </w:t>
            </w:r>
            <w:r w:rsidR="002B051A">
              <w:t>StUF</w:t>
            </w:r>
            <w:r>
              <w:t>-vorderingen/bouwvergunningen</w:t>
            </w:r>
            <w:r w:rsidR="00E75E49">
              <w:t xml:space="preserve"> </w:t>
            </w:r>
            <w:r>
              <w:t>(diverse per gemeente)</w:t>
            </w:r>
          </w:p>
        </w:tc>
        <w:tc>
          <w:tcPr>
            <w:tcW w:w="5890" w:type="dxa"/>
            <w:tcBorders>
              <w:top w:val="single" w:sz="4" w:space="0" w:color="auto"/>
              <w:left w:val="single" w:sz="4" w:space="0" w:color="auto"/>
              <w:bottom w:val="single" w:sz="4" w:space="0" w:color="auto"/>
              <w:right w:val="single" w:sz="4" w:space="0" w:color="auto"/>
            </w:tcBorders>
            <w:hideMark/>
          </w:tcPr>
          <w:p w14:paraId="12577E33" w14:textId="77777777" w:rsidR="00002C48" w:rsidRDefault="00002C48">
            <w:pPr>
              <w:pStyle w:val="BasistekstEmtio"/>
            </w:pPr>
            <w:r>
              <w:t>Gegevensuitwisseling vorderingen en bouwvergunningen volgens uitwisselingsformaat</w:t>
            </w:r>
          </w:p>
        </w:tc>
      </w:tr>
    </w:tbl>
    <w:p w14:paraId="788C0EC6" w14:textId="77777777" w:rsidR="00002C48" w:rsidRDefault="00002C48" w:rsidP="00002C48">
      <w:pPr>
        <w:pStyle w:val="BasistekstEmtio"/>
      </w:pPr>
    </w:p>
    <w:p w14:paraId="301FA7C2" w14:textId="77777777" w:rsidR="003B798B" w:rsidRDefault="003B798B" w:rsidP="001E0B11">
      <w:pPr>
        <w:pStyle w:val="BasistekstEmtio"/>
      </w:pPr>
    </w:p>
    <w:p w14:paraId="4973919F" w14:textId="77777777" w:rsidR="002D1651" w:rsidRDefault="002D1651">
      <w:pPr>
        <w:spacing w:line="240" w:lineRule="auto"/>
      </w:pPr>
      <w:r>
        <w:br w:type="page"/>
      </w:r>
    </w:p>
    <w:p w14:paraId="71A659EC" w14:textId="77777777" w:rsidR="00420626" w:rsidRPr="00420626" w:rsidRDefault="00420626" w:rsidP="00F168EC">
      <w:pPr>
        <w:pStyle w:val="BasistekstEmtio"/>
      </w:pPr>
    </w:p>
    <w:tbl>
      <w:tblPr>
        <w:tblStyle w:val="Tabelraster"/>
        <w:tblpPr w:vertAnchor="page" w:horzAnchor="page" w:tblpX="2269" w:tblpY="1504"/>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449"/>
      </w:tblGrid>
      <w:tr w:rsidR="002D1651" w14:paraId="1CC1A8D9" w14:textId="77777777" w:rsidTr="004231ED">
        <w:trPr>
          <w:trHeight w:val="782"/>
        </w:trPr>
        <w:tc>
          <w:tcPr>
            <w:tcW w:w="8449" w:type="dxa"/>
          </w:tcPr>
          <w:p w14:paraId="15D4B8C9" w14:textId="77777777" w:rsidR="002D1651" w:rsidRDefault="002D1651" w:rsidP="004231ED">
            <w:pPr>
              <w:pStyle w:val="Kop1"/>
            </w:pPr>
            <w:bookmarkStart w:id="15" w:name="_Toc518063992"/>
            <w:r>
              <w:t>Processen</w:t>
            </w:r>
            <w:bookmarkEnd w:id="15"/>
          </w:p>
        </w:tc>
      </w:tr>
      <w:tr w:rsidR="002D1651" w14:paraId="1A7713FF" w14:textId="77777777" w:rsidTr="004231ED">
        <w:trPr>
          <w:trHeight w:hRule="exact" w:val="380"/>
        </w:trPr>
        <w:tc>
          <w:tcPr>
            <w:tcW w:w="8449" w:type="dxa"/>
          </w:tcPr>
          <w:p w14:paraId="4C775EA7" w14:textId="77777777" w:rsidR="002D1651" w:rsidRDefault="002D1651" w:rsidP="004231ED">
            <w:pPr>
              <w:pStyle w:val="HoofdstukstreepjeEmtio"/>
            </w:pPr>
            <w:r>
              <w:t>—</w:t>
            </w:r>
          </w:p>
        </w:tc>
      </w:tr>
    </w:tbl>
    <w:p w14:paraId="6546E39E" w14:textId="77777777" w:rsidR="002D1651" w:rsidRPr="00DB3479" w:rsidRDefault="002D1651" w:rsidP="00D51DC5">
      <w:pPr>
        <w:pStyle w:val="BasistekstEmtio"/>
        <w:rPr>
          <w:szCs w:val="19"/>
        </w:rPr>
      </w:pPr>
      <w:r w:rsidRPr="00DB3479">
        <w:rPr>
          <w:szCs w:val="19"/>
        </w:rPr>
        <w:t>De v</w:t>
      </w:r>
      <w:r w:rsidR="004231ED" w:rsidRPr="00DB3479">
        <w:rPr>
          <w:szCs w:val="19"/>
        </w:rPr>
        <w:t xml:space="preserve">olgende </w:t>
      </w:r>
      <w:r w:rsidR="005E7AEF" w:rsidRPr="00DB3479">
        <w:rPr>
          <w:szCs w:val="19"/>
        </w:rPr>
        <w:t>hoofd</w:t>
      </w:r>
      <w:r w:rsidR="004231ED" w:rsidRPr="00DB3479">
        <w:rPr>
          <w:szCs w:val="19"/>
        </w:rPr>
        <w:t>processen betreffende de scope (zie tevens paragraaf 4.2 Selectieleidraad)</w:t>
      </w:r>
      <w:r w:rsidR="00A57A66">
        <w:rPr>
          <w:szCs w:val="19"/>
        </w:rPr>
        <w:t>. De hoofdprocessen en relevante aspecten voor de Cloudvoorzie</w:t>
      </w:r>
      <w:r w:rsidR="00E15CAC">
        <w:rPr>
          <w:szCs w:val="19"/>
        </w:rPr>
        <w:t>n</w:t>
      </w:r>
      <w:r w:rsidR="00A57A66">
        <w:rPr>
          <w:szCs w:val="19"/>
        </w:rPr>
        <w:t xml:space="preserve">ing worden onderstaand per hoofdproces toegelicht. </w:t>
      </w:r>
    </w:p>
    <w:tbl>
      <w:tblPr>
        <w:tblStyle w:val="Tabelraster"/>
        <w:tblW w:w="0" w:type="auto"/>
        <w:tblLook w:val="04A0" w:firstRow="1" w:lastRow="0" w:firstColumn="1" w:lastColumn="0" w:noHBand="0" w:noVBand="1"/>
      </w:tblPr>
      <w:tblGrid>
        <w:gridCol w:w="1905"/>
        <w:gridCol w:w="2290"/>
        <w:gridCol w:w="2095"/>
        <w:gridCol w:w="2147"/>
      </w:tblGrid>
      <w:tr w:rsidR="00A731CA" w:rsidRPr="00DB3479" w14:paraId="7ADD66BD" w14:textId="77777777" w:rsidTr="0087322F">
        <w:tc>
          <w:tcPr>
            <w:tcW w:w="1905" w:type="dxa"/>
          </w:tcPr>
          <w:p w14:paraId="6B971743" w14:textId="77777777" w:rsidR="002B10AE" w:rsidRPr="00DB3479" w:rsidRDefault="002B10AE" w:rsidP="00D51DC5">
            <w:pPr>
              <w:pStyle w:val="BasistekstEmtio"/>
              <w:rPr>
                <w:szCs w:val="19"/>
              </w:rPr>
            </w:pPr>
            <w:r w:rsidRPr="00DB3479">
              <w:rPr>
                <w:szCs w:val="19"/>
              </w:rPr>
              <w:t>Paragraaf</w:t>
            </w:r>
          </w:p>
        </w:tc>
        <w:tc>
          <w:tcPr>
            <w:tcW w:w="2290" w:type="dxa"/>
          </w:tcPr>
          <w:p w14:paraId="1E6450A4" w14:textId="77777777" w:rsidR="002B10AE" w:rsidRPr="00DB3479" w:rsidRDefault="002B10AE" w:rsidP="00D51DC5">
            <w:pPr>
              <w:pStyle w:val="BasistekstEmtio"/>
              <w:rPr>
                <w:szCs w:val="19"/>
              </w:rPr>
            </w:pPr>
            <w:r w:rsidRPr="00DB3479">
              <w:rPr>
                <w:szCs w:val="19"/>
              </w:rPr>
              <w:t>Clusters</w:t>
            </w:r>
          </w:p>
        </w:tc>
        <w:tc>
          <w:tcPr>
            <w:tcW w:w="2095" w:type="dxa"/>
          </w:tcPr>
          <w:p w14:paraId="09765B41" w14:textId="77777777" w:rsidR="002B10AE" w:rsidRPr="00DB3479" w:rsidRDefault="002B10AE" w:rsidP="00D51DC5">
            <w:pPr>
              <w:pStyle w:val="BasistekstEmtio"/>
              <w:rPr>
                <w:szCs w:val="19"/>
              </w:rPr>
            </w:pPr>
            <w:r w:rsidRPr="00DB3479">
              <w:rPr>
                <w:szCs w:val="19"/>
              </w:rPr>
              <w:t>Paragraaf</w:t>
            </w:r>
          </w:p>
        </w:tc>
        <w:tc>
          <w:tcPr>
            <w:tcW w:w="2147" w:type="dxa"/>
          </w:tcPr>
          <w:p w14:paraId="1C977E85" w14:textId="77777777" w:rsidR="002B10AE" w:rsidRPr="00DB3479" w:rsidRDefault="002B10AE" w:rsidP="00D51DC5">
            <w:pPr>
              <w:pStyle w:val="BasistekstEmtio"/>
              <w:rPr>
                <w:szCs w:val="19"/>
              </w:rPr>
            </w:pPr>
            <w:r w:rsidRPr="00DB3479">
              <w:rPr>
                <w:szCs w:val="19"/>
              </w:rPr>
              <w:t>Hoofdprocessen</w:t>
            </w:r>
          </w:p>
        </w:tc>
      </w:tr>
      <w:tr w:rsidR="00A731CA" w:rsidRPr="00DB3479" w14:paraId="55F0773F" w14:textId="77777777" w:rsidTr="0087322F">
        <w:tc>
          <w:tcPr>
            <w:tcW w:w="1905" w:type="dxa"/>
          </w:tcPr>
          <w:p w14:paraId="1ABB6A3B" w14:textId="4225D5C0" w:rsidR="002B10AE" w:rsidRPr="00DB3479" w:rsidRDefault="00FB131F" w:rsidP="00D51DC5">
            <w:pPr>
              <w:pStyle w:val="BasistekstEmtio"/>
              <w:rPr>
                <w:szCs w:val="19"/>
              </w:rPr>
            </w:pPr>
            <w:bookmarkStart w:id="16" w:name="_Hlk517460680"/>
            <w:r>
              <w:rPr>
                <w:szCs w:val="19"/>
              </w:rPr>
              <w:t>5</w:t>
            </w:r>
            <w:r w:rsidR="00413045" w:rsidRPr="00DB3479">
              <w:rPr>
                <w:szCs w:val="19"/>
              </w:rPr>
              <w:t>.</w:t>
            </w:r>
            <w:r w:rsidR="002A7B1E" w:rsidRPr="00DB3479">
              <w:rPr>
                <w:szCs w:val="19"/>
              </w:rPr>
              <w:t>1</w:t>
            </w:r>
          </w:p>
        </w:tc>
        <w:tc>
          <w:tcPr>
            <w:tcW w:w="2290" w:type="dxa"/>
          </w:tcPr>
          <w:p w14:paraId="22E71FCB" w14:textId="77777777" w:rsidR="002B10AE" w:rsidRPr="00DB3479" w:rsidRDefault="00413045" w:rsidP="00D51DC5">
            <w:pPr>
              <w:pStyle w:val="BasistekstEmtio"/>
              <w:rPr>
                <w:szCs w:val="19"/>
              </w:rPr>
            </w:pPr>
            <w:r w:rsidRPr="00DB3479">
              <w:rPr>
                <w:szCs w:val="19"/>
              </w:rPr>
              <w:t>WOZ</w:t>
            </w:r>
          </w:p>
        </w:tc>
        <w:tc>
          <w:tcPr>
            <w:tcW w:w="2095" w:type="dxa"/>
          </w:tcPr>
          <w:p w14:paraId="17BB77BB" w14:textId="77777777" w:rsidR="002B10AE" w:rsidRPr="00DB3479" w:rsidRDefault="002B10AE" w:rsidP="00D51DC5">
            <w:pPr>
              <w:pStyle w:val="BasistekstEmtio"/>
              <w:rPr>
                <w:szCs w:val="19"/>
              </w:rPr>
            </w:pPr>
          </w:p>
        </w:tc>
        <w:tc>
          <w:tcPr>
            <w:tcW w:w="2147" w:type="dxa"/>
          </w:tcPr>
          <w:p w14:paraId="0DECF144" w14:textId="77777777" w:rsidR="002B10AE" w:rsidRPr="00DB3479" w:rsidRDefault="002B10AE" w:rsidP="00D51DC5">
            <w:pPr>
              <w:pStyle w:val="BasistekstEmtio"/>
              <w:rPr>
                <w:szCs w:val="19"/>
              </w:rPr>
            </w:pPr>
          </w:p>
        </w:tc>
      </w:tr>
      <w:tr w:rsidR="00A731CA" w:rsidRPr="00DB3479" w14:paraId="03B1B004" w14:textId="77777777" w:rsidTr="0087322F">
        <w:tc>
          <w:tcPr>
            <w:tcW w:w="1905" w:type="dxa"/>
          </w:tcPr>
          <w:p w14:paraId="051B98E9" w14:textId="77777777" w:rsidR="002B10AE" w:rsidRPr="00DB3479" w:rsidRDefault="002B10AE" w:rsidP="00D51DC5">
            <w:pPr>
              <w:pStyle w:val="BasistekstEmtio"/>
              <w:rPr>
                <w:szCs w:val="19"/>
              </w:rPr>
            </w:pPr>
          </w:p>
        </w:tc>
        <w:tc>
          <w:tcPr>
            <w:tcW w:w="2290" w:type="dxa"/>
          </w:tcPr>
          <w:p w14:paraId="0EC5E123" w14:textId="77777777" w:rsidR="002B10AE" w:rsidRPr="00DB3479" w:rsidRDefault="002B10AE" w:rsidP="00D51DC5">
            <w:pPr>
              <w:pStyle w:val="BasistekstEmtio"/>
              <w:rPr>
                <w:szCs w:val="19"/>
              </w:rPr>
            </w:pPr>
          </w:p>
        </w:tc>
        <w:tc>
          <w:tcPr>
            <w:tcW w:w="2095" w:type="dxa"/>
          </w:tcPr>
          <w:p w14:paraId="585AC1EC" w14:textId="5B1B76BE" w:rsidR="002B10AE" w:rsidRPr="00DB3479" w:rsidRDefault="00FB131F" w:rsidP="00D51DC5">
            <w:pPr>
              <w:pStyle w:val="BasistekstEmtio"/>
              <w:rPr>
                <w:szCs w:val="19"/>
              </w:rPr>
            </w:pPr>
            <w:r>
              <w:rPr>
                <w:szCs w:val="19"/>
              </w:rPr>
              <w:t>5</w:t>
            </w:r>
            <w:r w:rsidR="00413045" w:rsidRPr="00DB3479">
              <w:rPr>
                <w:szCs w:val="19"/>
              </w:rPr>
              <w:t>.</w:t>
            </w:r>
            <w:r w:rsidR="002A7B1E" w:rsidRPr="00DB3479">
              <w:rPr>
                <w:szCs w:val="19"/>
              </w:rPr>
              <w:t>1</w:t>
            </w:r>
            <w:r w:rsidR="00413045" w:rsidRPr="00DB3479">
              <w:rPr>
                <w:szCs w:val="19"/>
              </w:rPr>
              <w:t>.1</w:t>
            </w:r>
          </w:p>
        </w:tc>
        <w:tc>
          <w:tcPr>
            <w:tcW w:w="2147" w:type="dxa"/>
          </w:tcPr>
          <w:p w14:paraId="2CCE5C25" w14:textId="77777777" w:rsidR="002B10AE" w:rsidRPr="00DB3479" w:rsidRDefault="00A731CA" w:rsidP="00D51DC5">
            <w:pPr>
              <w:pStyle w:val="BasistekstEmtio"/>
              <w:rPr>
                <w:szCs w:val="19"/>
              </w:rPr>
            </w:pPr>
            <w:r w:rsidRPr="00DB3479">
              <w:rPr>
                <w:szCs w:val="19"/>
              </w:rPr>
              <w:t>Gegevensbeheer t.a.v. b</w:t>
            </w:r>
            <w:r w:rsidR="00413045" w:rsidRPr="00DB3479">
              <w:rPr>
                <w:szCs w:val="19"/>
              </w:rPr>
              <w:t>ouwvergunningen en BAG</w:t>
            </w:r>
          </w:p>
        </w:tc>
      </w:tr>
      <w:tr w:rsidR="00D87BBA" w:rsidRPr="00DB3479" w14:paraId="543F8A46" w14:textId="77777777" w:rsidTr="0087322F">
        <w:tc>
          <w:tcPr>
            <w:tcW w:w="1905" w:type="dxa"/>
          </w:tcPr>
          <w:p w14:paraId="52BA423F" w14:textId="77777777" w:rsidR="00D87BBA" w:rsidRPr="00DB3479" w:rsidRDefault="00D87BBA" w:rsidP="00D51DC5">
            <w:pPr>
              <w:pStyle w:val="BasistekstEmtio"/>
              <w:rPr>
                <w:szCs w:val="19"/>
              </w:rPr>
            </w:pPr>
          </w:p>
        </w:tc>
        <w:tc>
          <w:tcPr>
            <w:tcW w:w="2290" w:type="dxa"/>
          </w:tcPr>
          <w:p w14:paraId="4E8C5EF3" w14:textId="77777777" w:rsidR="00D87BBA" w:rsidRPr="00DB3479" w:rsidRDefault="00D87BBA" w:rsidP="00D51DC5">
            <w:pPr>
              <w:pStyle w:val="BasistekstEmtio"/>
              <w:rPr>
                <w:szCs w:val="19"/>
              </w:rPr>
            </w:pPr>
          </w:p>
        </w:tc>
        <w:tc>
          <w:tcPr>
            <w:tcW w:w="2095" w:type="dxa"/>
          </w:tcPr>
          <w:p w14:paraId="7A2377FA" w14:textId="765A9D77" w:rsidR="00D87BBA" w:rsidRPr="00DB3479" w:rsidRDefault="00FB131F" w:rsidP="00D51DC5">
            <w:pPr>
              <w:pStyle w:val="BasistekstEmtio"/>
              <w:rPr>
                <w:szCs w:val="19"/>
              </w:rPr>
            </w:pPr>
            <w:r>
              <w:rPr>
                <w:szCs w:val="19"/>
              </w:rPr>
              <w:t>5</w:t>
            </w:r>
            <w:r w:rsidR="00D87BBA" w:rsidRPr="00DB3479">
              <w:rPr>
                <w:szCs w:val="19"/>
              </w:rPr>
              <w:t>.</w:t>
            </w:r>
            <w:r w:rsidR="002A7B1E" w:rsidRPr="00DB3479">
              <w:rPr>
                <w:szCs w:val="19"/>
              </w:rPr>
              <w:t>1</w:t>
            </w:r>
            <w:r w:rsidR="00D87BBA" w:rsidRPr="00DB3479">
              <w:rPr>
                <w:szCs w:val="19"/>
              </w:rPr>
              <w:t>.2</w:t>
            </w:r>
          </w:p>
        </w:tc>
        <w:tc>
          <w:tcPr>
            <w:tcW w:w="2147" w:type="dxa"/>
          </w:tcPr>
          <w:p w14:paraId="3DBE9AA5" w14:textId="77777777" w:rsidR="00D87BBA" w:rsidRPr="00DB3479" w:rsidRDefault="00D87BBA" w:rsidP="00D51DC5">
            <w:pPr>
              <w:pStyle w:val="BasistekstEmtio"/>
              <w:rPr>
                <w:szCs w:val="19"/>
              </w:rPr>
            </w:pPr>
            <w:r w:rsidRPr="00DB3479">
              <w:rPr>
                <w:szCs w:val="19"/>
              </w:rPr>
              <w:t>BRK - het Kadaster</w:t>
            </w:r>
          </w:p>
        </w:tc>
      </w:tr>
      <w:tr w:rsidR="00FD43C3" w:rsidRPr="00DB3479" w14:paraId="30515D8C" w14:textId="77777777" w:rsidTr="0087322F">
        <w:tc>
          <w:tcPr>
            <w:tcW w:w="1905" w:type="dxa"/>
          </w:tcPr>
          <w:p w14:paraId="24A89392" w14:textId="77777777" w:rsidR="00FD43C3" w:rsidRPr="00DB3479" w:rsidRDefault="00FD43C3" w:rsidP="00D51DC5">
            <w:pPr>
              <w:pStyle w:val="BasistekstEmtio"/>
              <w:rPr>
                <w:szCs w:val="19"/>
              </w:rPr>
            </w:pPr>
          </w:p>
        </w:tc>
        <w:tc>
          <w:tcPr>
            <w:tcW w:w="2290" w:type="dxa"/>
          </w:tcPr>
          <w:p w14:paraId="72321058" w14:textId="77777777" w:rsidR="00FD43C3" w:rsidRPr="00DB3479" w:rsidRDefault="00FD43C3" w:rsidP="00D51DC5">
            <w:pPr>
              <w:pStyle w:val="BasistekstEmtio"/>
              <w:rPr>
                <w:szCs w:val="19"/>
              </w:rPr>
            </w:pPr>
          </w:p>
        </w:tc>
        <w:tc>
          <w:tcPr>
            <w:tcW w:w="2095" w:type="dxa"/>
          </w:tcPr>
          <w:p w14:paraId="05A9E4AD" w14:textId="0732320E" w:rsidR="00FD43C3" w:rsidRPr="00DB3479" w:rsidRDefault="00FB131F" w:rsidP="00D51DC5">
            <w:pPr>
              <w:pStyle w:val="BasistekstEmtio"/>
              <w:rPr>
                <w:szCs w:val="19"/>
              </w:rPr>
            </w:pPr>
            <w:r>
              <w:rPr>
                <w:szCs w:val="19"/>
              </w:rPr>
              <w:t>5</w:t>
            </w:r>
            <w:r w:rsidR="00FD43C3" w:rsidRPr="00DB3479">
              <w:rPr>
                <w:szCs w:val="19"/>
              </w:rPr>
              <w:t>.</w:t>
            </w:r>
            <w:r w:rsidR="002A7B1E" w:rsidRPr="00DB3479">
              <w:rPr>
                <w:szCs w:val="19"/>
              </w:rPr>
              <w:t>1</w:t>
            </w:r>
            <w:r w:rsidR="00FD43C3" w:rsidRPr="00DB3479">
              <w:rPr>
                <w:szCs w:val="19"/>
              </w:rPr>
              <w:t>.</w:t>
            </w:r>
            <w:r w:rsidR="00DB3479" w:rsidRPr="00DB3479">
              <w:rPr>
                <w:szCs w:val="19"/>
              </w:rPr>
              <w:t>3</w:t>
            </w:r>
          </w:p>
        </w:tc>
        <w:tc>
          <w:tcPr>
            <w:tcW w:w="2147" w:type="dxa"/>
          </w:tcPr>
          <w:p w14:paraId="61B6791E" w14:textId="77777777" w:rsidR="00FD43C3" w:rsidRPr="00DB3479" w:rsidRDefault="00FD43C3" w:rsidP="00D51DC5">
            <w:pPr>
              <w:pStyle w:val="BasistekstEmtio"/>
              <w:rPr>
                <w:szCs w:val="19"/>
              </w:rPr>
            </w:pPr>
            <w:r w:rsidRPr="00DB3479">
              <w:rPr>
                <w:szCs w:val="19"/>
              </w:rPr>
              <w:t>LV</w:t>
            </w:r>
            <w:r w:rsidR="00E049E3">
              <w:rPr>
                <w:szCs w:val="19"/>
              </w:rPr>
              <w:t>-</w:t>
            </w:r>
            <w:r w:rsidRPr="00DB3479">
              <w:rPr>
                <w:szCs w:val="19"/>
              </w:rPr>
              <w:t>WOZ</w:t>
            </w:r>
          </w:p>
        </w:tc>
      </w:tr>
      <w:tr w:rsidR="00FB131F" w:rsidRPr="00DB3479" w14:paraId="0D281008" w14:textId="77777777" w:rsidTr="0087322F">
        <w:tc>
          <w:tcPr>
            <w:tcW w:w="1905" w:type="dxa"/>
          </w:tcPr>
          <w:p w14:paraId="1EA57870" w14:textId="77777777" w:rsidR="00FB131F" w:rsidRPr="00DB3479" w:rsidRDefault="00FB131F" w:rsidP="00D51DC5">
            <w:pPr>
              <w:pStyle w:val="BasistekstEmtio"/>
              <w:rPr>
                <w:szCs w:val="19"/>
              </w:rPr>
            </w:pPr>
          </w:p>
        </w:tc>
        <w:tc>
          <w:tcPr>
            <w:tcW w:w="2290" w:type="dxa"/>
          </w:tcPr>
          <w:p w14:paraId="4D0A2087" w14:textId="77777777" w:rsidR="00FB131F" w:rsidRPr="00DB3479" w:rsidRDefault="00FB131F" w:rsidP="00D51DC5">
            <w:pPr>
              <w:pStyle w:val="BasistekstEmtio"/>
              <w:rPr>
                <w:szCs w:val="19"/>
              </w:rPr>
            </w:pPr>
          </w:p>
        </w:tc>
        <w:tc>
          <w:tcPr>
            <w:tcW w:w="2095" w:type="dxa"/>
          </w:tcPr>
          <w:p w14:paraId="188EB718" w14:textId="69A1D91A" w:rsidR="00FB131F" w:rsidRPr="00DB3479" w:rsidRDefault="00FB131F" w:rsidP="00D51DC5">
            <w:pPr>
              <w:pStyle w:val="BasistekstEmtio"/>
              <w:rPr>
                <w:szCs w:val="19"/>
              </w:rPr>
            </w:pPr>
            <w:r>
              <w:rPr>
                <w:szCs w:val="19"/>
              </w:rPr>
              <w:t>5.1.4</w:t>
            </w:r>
          </w:p>
        </w:tc>
        <w:tc>
          <w:tcPr>
            <w:tcW w:w="2147" w:type="dxa"/>
          </w:tcPr>
          <w:p w14:paraId="3612DFFF" w14:textId="348D17A6" w:rsidR="00FB131F" w:rsidRPr="00DB3479" w:rsidRDefault="00FB131F" w:rsidP="00D51DC5">
            <w:pPr>
              <w:pStyle w:val="BasistekstEmtio"/>
              <w:rPr>
                <w:szCs w:val="19"/>
              </w:rPr>
            </w:pPr>
            <w:r>
              <w:rPr>
                <w:szCs w:val="19"/>
              </w:rPr>
              <w:t>Mutatiedetectie</w:t>
            </w:r>
          </w:p>
        </w:tc>
      </w:tr>
      <w:tr w:rsidR="00A731CA" w:rsidRPr="00DB3479" w14:paraId="4D76DE63" w14:textId="77777777" w:rsidTr="0087322F">
        <w:tc>
          <w:tcPr>
            <w:tcW w:w="1905" w:type="dxa"/>
          </w:tcPr>
          <w:p w14:paraId="3C7EA20B" w14:textId="5124BF33" w:rsidR="002B10AE" w:rsidRPr="00DB3479" w:rsidRDefault="00FB131F" w:rsidP="00D51DC5">
            <w:pPr>
              <w:pStyle w:val="BasistekstEmtio"/>
              <w:rPr>
                <w:szCs w:val="19"/>
              </w:rPr>
            </w:pPr>
            <w:r>
              <w:rPr>
                <w:szCs w:val="19"/>
              </w:rPr>
              <w:t>5</w:t>
            </w:r>
            <w:r w:rsidR="00413045" w:rsidRPr="00DB3479">
              <w:rPr>
                <w:szCs w:val="19"/>
              </w:rPr>
              <w:t>.</w:t>
            </w:r>
            <w:r w:rsidR="002A7B1E" w:rsidRPr="00DB3479">
              <w:rPr>
                <w:szCs w:val="19"/>
              </w:rPr>
              <w:t>2</w:t>
            </w:r>
          </w:p>
        </w:tc>
        <w:tc>
          <w:tcPr>
            <w:tcW w:w="2290" w:type="dxa"/>
          </w:tcPr>
          <w:p w14:paraId="611B6632" w14:textId="77777777" w:rsidR="002B10AE" w:rsidRPr="00DB3479" w:rsidRDefault="00413045" w:rsidP="00D51DC5">
            <w:pPr>
              <w:pStyle w:val="BasistekstEmtio"/>
              <w:rPr>
                <w:szCs w:val="19"/>
              </w:rPr>
            </w:pPr>
            <w:r w:rsidRPr="00DB3479">
              <w:rPr>
                <w:szCs w:val="19"/>
              </w:rPr>
              <w:t>Heffen</w:t>
            </w:r>
            <w:r w:rsidR="002B10AE" w:rsidRPr="00DB3479">
              <w:rPr>
                <w:szCs w:val="19"/>
              </w:rPr>
              <w:t xml:space="preserve"> </w:t>
            </w:r>
          </w:p>
        </w:tc>
        <w:tc>
          <w:tcPr>
            <w:tcW w:w="2095" w:type="dxa"/>
          </w:tcPr>
          <w:p w14:paraId="732C8313" w14:textId="77777777" w:rsidR="002B10AE" w:rsidRPr="00DB3479" w:rsidRDefault="002B10AE" w:rsidP="00D51DC5">
            <w:pPr>
              <w:pStyle w:val="BasistekstEmtio"/>
              <w:rPr>
                <w:szCs w:val="19"/>
              </w:rPr>
            </w:pPr>
          </w:p>
        </w:tc>
        <w:tc>
          <w:tcPr>
            <w:tcW w:w="2147" w:type="dxa"/>
          </w:tcPr>
          <w:p w14:paraId="0DAD53DC" w14:textId="77777777" w:rsidR="002B10AE" w:rsidRPr="00DB3479" w:rsidRDefault="002B10AE" w:rsidP="00D51DC5">
            <w:pPr>
              <w:pStyle w:val="BasistekstEmtio"/>
              <w:rPr>
                <w:szCs w:val="19"/>
              </w:rPr>
            </w:pPr>
          </w:p>
        </w:tc>
      </w:tr>
      <w:tr w:rsidR="00A731CA" w:rsidRPr="00DB3479" w14:paraId="7E1D7689" w14:textId="77777777" w:rsidTr="0087322F">
        <w:tc>
          <w:tcPr>
            <w:tcW w:w="1905" w:type="dxa"/>
          </w:tcPr>
          <w:p w14:paraId="643E5008" w14:textId="77777777" w:rsidR="002B10AE" w:rsidRPr="00DB3479" w:rsidRDefault="002B10AE" w:rsidP="00D51DC5">
            <w:pPr>
              <w:pStyle w:val="BasistekstEmtio"/>
              <w:rPr>
                <w:szCs w:val="19"/>
              </w:rPr>
            </w:pPr>
          </w:p>
        </w:tc>
        <w:tc>
          <w:tcPr>
            <w:tcW w:w="2290" w:type="dxa"/>
          </w:tcPr>
          <w:p w14:paraId="45913B77" w14:textId="77777777" w:rsidR="002B10AE" w:rsidRPr="00DB3479" w:rsidRDefault="002B10AE" w:rsidP="00D51DC5">
            <w:pPr>
              <w:pStyle w:val="BasistekstEmtio"/>
              <w:rPr>
                <w:szCs w:val="19"/>
              </w:rPr>
            </w:pPr>
          </w:p>
        </w:tc>
        <w:tc>
          <w:tcPr>
            <w:tcW w:w="2095" w:type="dxa"/>
          </w:tcPr>
          <w:p w14:paraId="6FA32808" w14:textId="07F3E6B5" w:rsidR="002B10AE" w:rsidRPr="00DB3479" w:rsidRDefault="00FB131F" w:rsidP="00D51DC5">
            <w:pPr>
              <w:pStyle w:val="BasistekstEmtio"/>
              <w:rPr>
                <w:szCs w:val="19"/>
              </w:rPr>
            </w:pPr>
            <w:r>
              <w:rPr>
                <w:szCs w:val="19"/>
              </w:rPr>
              <w:t>5</w:t>
            </w:r>
            <w:r w:rsidR="00413045" w:rsidRPr="00DB3479">
              <w:rPr>
                <w:szCs w:val="19"/>
              </w:rPr>
              <w:t>.</w:t>
            </w:r>
            <w:r w:rsidR="002A7B1E" w:rsidRPr="00DB3479">
              <w:rPr>
                <w:szCs w:val="19"/>
              </w:rPr>
              <w:t>2</w:t>
            </w:r>
            <w:r w:rsidR="00413045" w:rsidRPr="00DB3479">
              <w:rPr>
                <w:szCs w:val="19"/>
              </w:rPr>
              <w:t>.1</w:t>
            </w:r>
          </w:p>
        </w:tc>
        <w:tc>
          <w:tcPr>
            <w:tcW w:w="2147" w:type="dxa"/>
          </w:tcPr>
          <w:p w14:paraId="6143B902" w14:textId="77777777" w:rsidR="002B10AE" w:rsidRPr="00DB3479" w:rsidRDefault="00531A32" w:rsidP="00D51DC5">
            <w:pPr>
              <w:pStyle w:val="BasistekstEmtio"/>
              <w:rPr>
                <w:szCs w:val="19"/>
              </w:rPr>
            </w:pPr>
            <w:r>
              <w:rPr>
                <w:szCs w:val="19"/>
              </w:rPr>
              <w:t>Invoeren verordeningen</w:t>
            </w:r>
          </w:p>
        </w:tc>
      </w:tr>
      <w:tr w:rsidR="00A731CA" w:rsidRPr="00DB3479" w14:paraId="11BCECF8" w14:textId="77777777" w:rsidTr="0087322F">
        <w:tc>
          <w:tcPr>
            <w:tcW w:w="1905" w:type="dxa"/>
          </w:tcPr>
          <w:p w14:paraId="4B596CCA" w14:textId="77777777" w:rsidR="002B10AE" w:rsidRPr="00DB3479" w:rsidRDefault="002B10AE" w:rsidP="00D51DC5">
            <w:pPr>
              <w:pStyle w:val="BasistekstEmtio"/>
              <w:rPr>
                <w:szCs w:val="19"/>
              </w:rPr>
            </w:pPr>
          </w:p>
        </w:tc>
        <w:tc>
          <w:tcPr>
            <w:tcW w:w="2290" w:type="dxa"/>
          </w:tcPr>
          <w:p w14:paraId="40AF6783" w14:textId="77777777" w:rsidR="002B10AE" w:rsidRPr="00DB3479" w:rsidRDefault="002B10AE" w:rsidP="00D51DC5">
            <w:pPr>
              <w:pStyle w:val="BasistekstEmtio"/>
              <w:rPr>
                <w:szCs w:val="19"/>
              </w:rPr>
            </w:pPr>
          </w:p>
        </w:tc>
        <w:tc>
          <w:tcPr>
            <w:tcW w:w="2095" w:type="dxa"/>
          </w:tcPr>
          <w:p w14:paraId="2422D62C" w14:textId="62B67F08" w:rsidR="002B10AE" w:rsidRPr="00DB3479" w:rsidRDefault="00FB131F" w:rsidP="00D51DC5">
            <w:pPr>
              <w:pStyle w:val="BasistekstEmtio"/>
              <w:rPr>
                <w:szCs w:val="19"/>
              </w:rPr>
            </w:pPr>
            <w:r>
              <w:rPr>
                <w:szCs w:val="19"/>
              </w:rPr>
              <w:t>5</w:t>
            </w:r>
            <w:r w:rsidR="00413045" w:rsidRPr="00DB3479">
              <w:rPr>
                <w:szCs w:val="19"/>
              </w:rPr>
              <w:t>.</w:t>
            </w:r>
            <w:r w:rsidR="002A7B1E" w:rsidRPr="00DB3479">
              <w:rPr>
                <w:szCs w:val="19"/>
              </w:rPr>
              <w:t>2</w:t>
            </w:r>
            <w:r w:rsidR="00413045" w:rsidRPr="00DB3479">
              <w:rPr>
                <w:szCs w:val="19"/>
              </w:rPr>
              <w:t>.2</w:t>
            </w:r>
          </w:p>
        </w:tc>
        <w:tc>
          <w:tcPr>
            <w:tcW w:w="2147" w:type="dxa"/>
          </w:tcPr>
          <w:p w14:paraId="677F17B2" w14:textId="77777777" w:rsidR="002B10AE" w:rsidRPr="00DB3479" w:rsidRDefault="00413045" w:rsidP="00D51DC5">
            <w:pPr>
              <w:pStyle w:val="BasistekstEmtio"/>
              <w:rPr>
                <w:szCs w:val="19"/>
              </w:rPr>
            </w:pPr>
            <w:r w:rsidRPr="00DB3479">
              <w:rPr>
                <w:szCs w:val="19"/>
              </w:rPr>
              <w:t>Kohieren en verminderingen</w:t>
            </w:r>
          </w:p>
        </w:tc>
      </w:tr>
      <w:tr w:rsidR="00531A32" w:rsidRPr="00DB3479" w14:paraId="4A9F721E" w14:textId="77777777" w:rsidTr="0087322F">
        <w:tc>
          <w:tcPr>
            <w:tcW w:w="1905" w:type="dxa"/>
          </w:tcPr>
          <w:p w14:paraId="17DBAFC0" w14:textId="77777777" w:rsidR="00531A32" w:rsidRPr="00DB3479" w:rsidRDefault="00531A32" w:rsidP="00D51DC5">
            <w:pPr>
              <w:pStyle w:val="BasistekstEmtio"/>
              <w:rPr>
                <w:szCs w:val="19"/>
              </w:rPr>
            </w:pPr>
          </w:p>
        </w:tc>
        <w:tc>
          <w:tcPr>
            <w:tcW w:w="2290" w:type="dxa"/>
          </w:tcPr>
          <w:p w14:paraId="61F2216E" w14:textId="77777777" w:rsidR="00531A32" w:rsidRPr="00DB3479" w:rsidRDefault="00531A32" w:rsidP="00D51DC5">
            <w:pPr>
              <w:pStyle w:val="BasistekstEmtio"/>
              <w:rPr>
                <w:szCs w:val="19"/>
              </w:rPr>
            </w:pPr>
          </w:p>
        </w:tc>
        <w:tc>
          <w:tcPr>
            <w:tcW w:w="2095" w:type="dxa"/>
          </w:tcPr>
          <w:p w14:paraId="20F95A25" w14:textId="11B7FAEA" w:rsidR="00531A32" w:rsidRPr="00DB3479" w:rsidRDefault="00FB131F" w:rsidP="00D51DC5">
            <w:pPr>
              <w:pStyle w:val="BasistekstEmtio"/>
              <w:rPr>
                <w:szCs w:val="19"/>
              </w:rPr>
            </w:pPr>
            <w:r>
              <w:rPr>
                <w:szCs w:val="19"/>
              </w:rPr>
              <w:t>5</w:t>
            </w:r>
            <w:r w:rsidR="00531A32">
              <w:rPr>
                <w:szCs w:val="19"/>
              </w:rPr>
              <w:t>.2.3</w:t>
            </w:r>
          </w:p>
        </w:tc>
        <w:tc>
          <w:tcPr>
            <w:tcW w:w="2147" w:type="dxa"/>
          </w:tcPr>
          <w:p w14:paraId="19040779" w14:textId="77777777" w:rsidR="00531A32" w:rsidRPr="00DB3479" w:rsidRDefault="00531A32" w:rsidP="00D51DC5">
            <w:pPr>
              <w:pStyle w:val="BasistekstEmtio"/>
              <w:rPr>
                <w:szCs w:val="19"/>
              </w:rPr>
            </w:pPr>
            <w:r>
              <w:rPr>
                <w:szCs w:val="19"/>
              </w:rPr>
              <w:t>BRP</w:t>
            </w:r>
          </w:p>
        </w:tc>
      </w:tr>
      <w:tr w:rsidR="00A731CA" w:rsidRPr="00DB3479" w14:paraId="76716DAF" w14:textId="77777777" w:rsidTr="0087322F">
        <w:tc>
          <w:tcPr>
            <w:tcW w:w="1905" w:type="dxa"/>
          </w:tcPr>
          <w:p w14:paraId="61E9B579" w14:textId="77777777" w:rsidR="00413045" w:rsidRPr="00DB3479" w:rsidRDefault="00413045" w:rsidP="00D51DC5">
            <w:pPr>
              <w:pStyle w:val="BasistekstEmtio"/>
              <w:rPr>
                <w:szCs w:val="19"/>
              </w:rPr>
            </w:pPr>
          </w:p>
        </w:tc>
        <w:tc>
          <w:tcPr>
            <w:tcW w:w="2290" w:type="dxa"/>
          </w:tcPr>
          <w:p w14:paraId="5DE3D539" w14:textId="77777777" w:rsidR="00413045" w:rsidRPr="00DB3479" w:rsidRDefault="00413045" w:rsidP="00D51DC5">
            <w:pPr>
              <w:pStyle w:val="BasistekstEmtio"/>
              <w:rPr>
                <w:szCs w:val="19"/>
              </w:rPr>
            </w:pPr>
          </w:p>
        </w:tc>
        <w:tc>
          <w:tcPr>
            <w:tcW w:w="2095" w:type="dxa"/>
          </w:tcPr>
          <w:p w14:paraId="0877C5A0" w14:textId="718E5AFC" w:rsidR="00413045" w:rsidRPr="00DB3479" w:rsidRDefault="00FB131F" w:rsidP="00D51DC5">
            <w:pPr>
              <w:pStyle w:val="BasistekstEmtio"/>
              <w:rPr>
                <w:szCs w:val="19"/>
              </w:rPr>
            </w:pPr>
            <w:r>
              <w:rPr>
                <w:szCs w:val="19"/>
              </w:rPr>
              <w:t>5</w:t>
            </w:r>
            <w:r w:rsidR="00413045" w:rsidRPr="00DB3479">
              <w:rPr>
                <w:szCs w:val="19"/>
              </w:rPr>
              <w:t>.</w:t>
            </w:r>
            <w:r w:rsidR="002A7B1E" w:rsidRPr="00DB3479">
              <w:rPr>
                <w:szCs w:val="19"/>
              </w:rPr>
              <w:t>2.</w:t>
            </w:r>
            <w:r w:rsidR="00531A32">
              <w:rPr>
                <w:szCs w:val="19"/>
              </w:rPr>
              <w:t>4</w:t>
            </w:r>
          </w:p>
        </w:tc>
        <w:tc>
          <w:tcPr>
            <w:tcW w:w="2147" w:type="dxa"/>
          </w:tcPr>
          <w:p w14:paraId="75E53D66" w14:textId="77777777" w:rsidR="00413045" w:rsidRPr="00DB3479" w:rsidRDefault="00413045" w:rsidP="00D51DC5">
            <w:pPr>
              <w:pStyle w:val="BasistekstEmtio"/>
              <w:rPr>
                <w:szCs w:val="19"/>
              </w:rPr>
            </w:pPr>
            <w:r w:rsidRPr="00DB3479">
              <w:rPr>
                <w:szCs w:val="19"/>
              </w:rPr>
              <w:t>St</w:t>
            </w:r>
            <w:r w:rsidR="002B051A">
              <w:rPr>
                <w:szCs w:val="19"/>
              </w:rPr>
              <w:t>UF</w:t>
            </w:r>
            <w:r w:rsidRPr="00DB3479">
              <w:rPr>
                <w:szCs w:val="19"/>
              </w:rPr>
              <w:t>-afval</w:t>
            </w:r>
          </w:p>
        </w:tc>
      </w:tr>
      <w:tr w:rsidR="00A731CA" w:rsidRPr="00DB3479" w14:paraId="7D9DABA4" w14:textId="77777777" w:rsidTr="0087322F">
        <w:tc>
          <w:tcPr>
            <w:tcW w:w="1905" w:type="dxa"/>
          </w:tcPr>
          <w:p w14:paraId="7889C7AF" w14:textId="77777777" w:rsidR="00413045" w:rsidRPr="00DB3479" w:rsidRDefault="00413045" w:rsidP="00D51DC5">
            <w:pPr>
              <w:pStyle w:val="BasistekstEmtio"/>
              <w:rPr>
                <w:szCs w:val="19"/>
              </w:rPr>
            </w:pPr>
          </w:p>
        </w:tc>
        <w:tc>
          <w:tcPr>
            <w:tcW w:w="2290" w:type="dxa"/>
          </w:tcPr>
          <w:p w14:paraId="58BE812E" w14:textId="77777777" w:rsidR="00413045" w:rsidRPr="00DB3479" w:rsidRDefault="00413045" w:rsidP="00D51DC5">
            <w:pPr>
              <w:pStyle w:val="BasistekstEmtio"/>
              <w:rPr>
                <w:szCs w:val="19"/>
              </w:rPr>
            </w:pPr>
          </w:p>
        </w:tc>
        <w:tc>
          <w:tcPr>
            <w:tcW w:w="2095" w:type="dxa"/>
          </w:tcPr>
          <w:p w14:paraId="1F6E9E40" w14:textId="2638D426" w:rsidR="00413045" w:rsidRPr="00DB3479" w:rsidRDefault="00FB131F" w:rsidP="00D51DC5">
            <w:pPr>
              <w:pStyle w:val="BasistekstEmtio"/>
              <w:rPr>
                <w:szCs w:val="19"/>
              </w:rPr>
            </w:pPr>
            <w:r>
              <w:rPr>
                <w:szCs w:val="19"/>
              </w:rPr>
              <w:t>5</w:t>
            </w:r>
            <w:r w:rsidR="00413045" w:rsidRPr="00DB3479">
              <w:rPr>
                <w:szCs w:val="19"/>
              </w:rPr>
              <w:t>.</w:t>
            </w:r>
            <w:r w:rsidR="002A7B1E" w:rsidRPr="00DB3479">
              <w:rPr>
                <w:szCs w:val="19"/>
              </w:rPr>
              <w:t>2</w:t>
            </w:r>
            <w:r w:rsidR="00413045" w:rsidRPr="00DB3479">
              <w:rPr>
                <w:szCs w:val="19"/>
              </w:rPr>
              <w:t>.</w:t>
            </w:r>
            <w:r w:rsidR="00531A32">
              <w:rPr>
                <w:szCs w:val="19"/>
              </w:rPr>
              <w:t>5</w:t>
            </w:r>
          </w:p>
        </w:tc>
        <w:tc>
          <w:tcPr>
            <w:tcW w:w="2147" w:type="dxa"/>
          </w:tcPr>
          <w:p w14:paraId="71B9BD3C" w14:textId="77777777" w:rsidR="00413045" w:rsidRPr="00DB3479" w:rsidRDefault="00413045" w:rsidP="00D51DC5">
            <w:pPr>
              <w:pStyle w:val="BasistekstEmtio"/>
              <w:rPr>
                <w:szCs w:val="19"/>
              </w:rPr>
            </w:pPr>
            <w:r w:rsidRPr="00DB3479">
              <w:rPr>
                <w:szCs w:val="19"/>
              </w:rPr>
              <w:t>St</w:t>
            </w:r>
            <w:r w:rsidR="002B051A">
              <w:rPr>
                <w:szCs w:val="19"/>
              </w:rPr>
              <w:t>UF</w:t>
            </w:r>
            <w:r w:rsidRPr="00DB3479">
              <w:rPr>
                <w:szCs w:val="19"/>
              </w:rPr>
              <w:t>-</w:t>
            </w:r>
            <w:r w:rsidR="00541931" w:rsidRPr="00DB3479">
              <w:rPr>
                <w:szCs w:val="19"/>
              </w:rPr>
              <w:t>v</w:t>
            </w:r>
            <w:r w:rsidRPr="00DB3479">
              <w:rPr>
                <w:szCs w:val="19"/>
              </w:rPr>
              <w:t>ordering</w:t>
            </w:r>
          </w:p>
        </w:tc>
      </w:tr>
      <w:tr w:rsidR="00A731CA" w:rsidRPr="00DB3479" w14:paraId="03A4EBC8" w14:textId="77777777" w:rsidTr="0087322F">
        <w:tc>
          <w:tcPr>
            <w:tcW w:w="1905" w:type="dxa"/>
          </w:tcPr>
          <w:p w14:paraId="24CEB4BB" w14:textId="77777777" w:rsidR="00363B5C" w:rsidRPr="00DB3479" w:rsidRDefault="00363B5C" w:rsidP="00D51DC5">
            <w:pPr>
              <w:pStyle w:val="BasistekstEmtio"/>
              <w:rPr>
                <w:szCs w:val="19"/>
              </w:rPr>
            </w:pPr>
          </w:p>
        </w:tc>
        <w:tc>
          <w:tcPr>
            <w:tcW w:w="2290" w:type="dxa"/>
          </w:tcPr>
          <w:p w14:paraId="28F8310B" w14:textId="77777777" w:rsidR="00363B5C" w:rsidRPr="00DB3479" w:rsidRDefault="00363B5C" w:rsidP="00D51DC5">
            <w:pPr>
              <w:pStyle w:val="BasistekstEmtio"/>
              <w:rPr>
                <w:szCs w:val="19"/>
              </w:rPr>
            </w:pPr>
          </w:p>
        </w:tc>
        <w:tc>
          <w:tcPr>
            <w:tcW w:w="2095" w:type="dxa"/>
          </w:tcPr>
          <w:p w14:paraId="547E34EF" w14:textId="69200CB3" w:rsidR="00363B5C" w:rsidRPr="00DB3479" w:rsidRDefault="00FB131F" w:rsidP="00D51DC5">
            <w:pPr>
              <w:pStyle w:val="BasistekstEmtio"/>
              <w:rPr>
                <w:szCs w:val="19"/>
              </w:rPr>
            </w:pPr>
            <w:r>
              <w:rPr>
                <w:szCs w:val="19"/>
              </w:rPr>
              <w:t>5</w:t>
            </w:r>
            <w:r w:rsidR="00363B5C" w:rsidRPr="00DB3479">
              <w:rPr>
                <w:szCs w:val="19"/>
              </w:rPr>
              <w:t>.</w:t>
            </w:r>
            <w:r w:rsidR="002A7B1E" w:rsidRPr="00DB3479">
              <w:rPr>
                <w:szCs w:val="19"/>
              </w:rPr>
              <w:t>2</w:t>
            </w:r>
            <w:r w:rsidR="00363B5C" w:rsidRPr="00DB3479">
              <w:rPr>
                <w:szCs w:val="19"/>
              </w:rPr>
              <w:t>.</w:t>
            </w:r>
            <w:r w:rsidR="00531A32">
              <w:rPr>
                <w:szCs w:val="19"/>
              </w:rPr>
              <w:t>6</w:t>
            </w:r>
          </w:p>
        </w:tc>
        <w:tc>
          <w:tcPr>
            <w:tcW w:w="2147" w:type="dxa"/>
          </w:tcPr>
          <w:p w14:paraId="08C188AC" w14:textId="77777777" w:rsidR="00363B5C" w:rsidRPr="00DB3479" w:rsidRDefault="00363B5C" w:rsidP="00D51DC5">
            <w:pPr>
              <w:pStyle w:val="BasistekstEmtio"/>
              <w:rPr>
                <w:szCs w:val="19"/>
              </w:rPr>
            </w:pPr>
            <w:r w:rsidRPr="00DB3479">
              <w:rPr>
                <w:szCs w:val="19"/>
              </w:rPr>
              <w:t xml:space="preserve">KVK </w:t>
            </w:r>
          </w:p>
        </w:tc>
      </w:tr>
      <w:tr w:rsidR="007F7151" w:rsidRPr="00DB3479" w14:paraId="6A7A0A7D" w14:textId="77777777" w:rsidTr="0087322F">
        <w:tc>
          <w:tcPr>
            <w:tcW w:w="1905" w:type="dxa"/>
          </w:tcPr>
          <w:p w14:paraId="68F5FB18" w14:textId="77777777" w:rsidR="007F7151" w:rsidRPr="00DB3479" w:rsidRDefault="007F7151" w:rsidP="00D51DC5">
            <w:pPr>
              <w:pStyle w:val="BasistekstEmtio"/>
              <w:rPr>
                <w:szCs w:val="19"/>
              </w:rPr>
            </w:pPr>
          </w:p>
        </w:tc>
        <w:tc>
          <w:tcPr>
            <w:tcW w:w="2290" w:type="dxa"/>
          </w:tcPr>
          <w:p w14:paraId="3FAEC4B3" w14:textId="77777777" w:rsidR="007F7151" w:rsidRPr="00DB3479" w:rsidRDefault="007F7151" w:rsidP="00D51DC5">
            <w:pPr>
              <w:pStyle w:val="BasistekstEmtio"/>
              <w:rPr>
                <w:szCs w:val="19"/>
              </w:rPr>
            </w:pPr>
          </w:p>
        </w:tc>
        <w:tc>
          <w:tcPr>
            <w:tcW w:w="2095" w:type="dxa"/>
          </w:tcPr>
          <w:p w14:paraId="2EBCDFF8" w14:textId="0E06C4AC" w:rsidR="007F7151" w:rsidRPr="00DB3479" w:rsidRDefault="00FB131F" w:rsidP="00D51DC5">
            <w:pPr>
              <w:pStyle w:val="BasistekstEmtio"/>
              <w:rPr>
                <w:szCs w:val="19"/>
              </w:rPr>
            </w:pPr>
            <w:r>
              <w:rPr>
                <w:szCs w:val="19"/>
              </w:rPr>
              <w:t>5</w:t>
            </w:r>
            <w:r w:rsidR="007F7151" w:rsidRPr="00DB3479">
              <w:rPr>
                <w:szCs w:val="19"/>
              </w:rPr>
              <w:t>.</w:t>
            </w:r>
            <w:r w:rsidR="002A7B1E" w:rsidRPr="00DB3479">
              <w:rPr>
                <w:szCs w:val="19"/>
              </w:rPr>
              <w:t>2</w:t>
            </w:r>
            <w:r w:rsidR="007F7151" w:rsidRPr="00DB3479">
              <w:rPr>
                <w:szCs w:val="19"/>
              </w:rPr>
              <w:t>.</w:t>
            </w:r>
            <w:r w:rsidR="00531A32">
              <w:rPr>
                <w:szCs w:val="19"/>
              </w:rPr>
              <w:t>7</w:t>
            </w:r>
          </w:p>
        </w:tc>
        <w:tc>
          <w:tcPr>
            <w:tcW w:w="2147" w:type="dxa"/>
          </w:tcPr>
          <w:p w14:paraId="1EE8F7E0" w14:textId="77777777" w:rsidR="007F7151" w:rsidRPr="00DB3479" w:rsidRDefault="007F7151" w:rsidP="00D51DC5">
            <w:pPr>
              <w:pStyle w:val="BasistekstEmtio"/>
              <w:rPr>
                <w:szCs w:val="19"/>
              </w:rPr>
            </w:pPr>
            <w:r w:rsidRPr="00DB3479">
              <w:rPr>
                <w:szCs w:val="19"/>
              </w:rPr>
              <w:t>Parkeren</w:t>
            </w:r>
          </w:p>
        </w:tc>
      </w:tr>
      <w:tr w:rsidR="00A731CA" w:rsidRPr="00DB3479" w14:paraId="71170689" w14:textId="77777777" w:rsidTr="0087322F">
        <w:tc>
          <w:tcPr>
            <w:tcW w:w="1905" w:type="dxa"/>
          </w:tcPr>
          <w:p w14:paraId="66F14D80" w14:textId="352FC6BF" w:rsidR="00413045" w:rsidRPr="00DB3479" w:rsidRDefault="00FB131F" w:rsidP="00D51DC5">
            <w:pPr>
              <w:pStyle w:val="BasistekstEmtio"/>
              <w:rPr>
                <w:szCs w:val="19"/>
              </w:rPr>
            </w:pPr>
            <w:r>
              <w:rPr>
                <w:szCs w:val="19"/>
              </w:rPr>
              <w:t>5</w:t>
            </w:r>
            <w:r w:rsidR="00413045" w:rsidRPr="00DB3479">
              <w:rPr>
                <w:szCs w:val="19"/>
              </w:rPr>
              <w:t>.</w:t>
            </w:r>
            <w:r w:rsidR="002A7B1E" w:rsidRPr="00DB3479">
              <w:rPr>
                <w:szCs w:val="19"/>
              </w:rPr>
              <w:t>3</w:t>
            </w:r>
          </w:p>
        </w:tc>
        <w:tc>
          <w:tcPr>
            <w:tcW w:w="2290" w:type="dxa"/>
          </w:tcPr>
          <w:p w14:paraId="52371D83" w14:textId="77777777" w:rsidR="00413045" w:rsidRPr="00DB3479" w:rsidRDefault="00413045" w:rsidP="00D51DC5">
            <w:pPr>
              <w:pStyle w:val="BasistekstEmtio"/>
              <w:rPr>
                <w:szCs w:val="19"/>
              </w:rPr>
            </w:pPr>
            <w:r w:rsidRPr="00DB3479">
              <w:rPr>
                <w:szCs w:val="19"/>
              </w:rPr>
              <w:t>Invordering</w:t>
            </w:r>
          </w:p>
        </w:tc>
        <w:tc>
          <w:tcPr>
            <w:tcW w:w="2095" w:type="dxa"/>
          </w:tcPr>
          <w:p w14:paraId="277407A7" w14:textId="77777777" w:rsidR="00413045" w:rsidRPr="00DB3479" w:rsidRDefault="00413045" w:rsidP="00D51DC5">
            <w:pPr>
              <w:pStyle w:val="BasistekstEmtio"/>
              <w:rPr>
                <w:szCs w:val="19"/>
              </w:rPr>
            </w:pPr>
          </w:p>
        </w:tc>
        <w:tc>
          <w:tcPr>
            <w:tcW w:w="2147" w:type="dxa"/>
          </w:tcPr>
          <w:p w14:paraId="29565C13" w14:textId="77777777" w:rsidR="00413045" w:rsidRPr="00DB3479" w:rsidRDefault="00413045" w:rsidP="00D51DC5">
            <w:pPr>
              <w:pStyle w:val="BasistekstEmtio"/>
              <w:rPr>
                <w:szCs w:val="19"/>
              </w:rPr>
            </w:pPr>
          </w:p>
        </w:tc>
      </w:tr>
      <w:tr w:rsidR="00A731CA" w:rsidRPr="00DB3479" w14:paraId="57C0D853" w14:textId="77777777" w:rsidTr="0087322F">
        <w:tc>
          <w:tcPr>
            <w:tcW w:w="1905" w:type="dxa"/>
          </w:tcPr>
          <w:p w14:paraId="1B62BA78" w14:textId="77777777" w:rsidR="00413045" w:rsidRPr="00DB3479" w:rsidRDefault="00413045" w:rsidP="00D51DC5">
            <w:pPr>
              <w:pStyle w:val="BasistekstEmtio"/>
              <w:rPr>
                <w:szCs w:val="19"/>
              </w:rPr>
            </w:pPr>
          </w:p>
        </w:tc>
        <w:tc>
          <w:tcPr>
            <w:tcW w:w="2290" w:type="dxa"/>
          </w:tcPr>
          <w:p w14:paraId="35985B72" w14:textId="77777777" w:rsidR="00413045" w:rsidRPr="00DB3479" w:rsidRDefault="00413045" w:rsidP="00D51DC5">
            <w:pPr>
              <w:pStyle w:val="BasistekstEmtio"/>
              <w:rPr>
                <w:szCs w:val="19"/>
              </w:rPr>
            </w:pPr>
          </w:p>
        </w:tc>
        <w:tc>
          <w:tcPr>
            <w:tcW w:w="2095" w:type="dxa"/>
          </w:tcPr>
          <w:p w14:paraId="30F8F3B0" w14:textId="6F5C5783" w:rsidR="00413045" w:rsidRPr="00DB3479" w:rsidRDefault="00FB131F" w:rsidP="00D51DC5">
            <w:pPr>
              <w:pStyle w:val="BasistekstEmtio"/>
              <w:rPr>
                <w:szCs w:val="19"/>
              </w:rPr>
            </w:pPr>
            <w:r>
              <w:rPr>
                <w:szCs w:val="19"/>
              </w:rPr>
              <w:t>5</w:t>
            </w:r>
            <w:r w:rsidR="00413045" w:rsidRPr="00DB3479">
              <w:rPr>
                <w:szCs w:val="19"/>
              </w:rPr>
              <w:t>.</w:t>
            </w:r>
            <w:r w:rsidR="002A7B1E" w:rsidRPr="00DB3479">
              <w:rPr>
                <w:szCs w:val="19"/>
              </w:rPr>
              <w:t>3</w:t>
            </w:r>
            <w:r w:rsidR="00413045" w:rsidRPr="00DB3479">
              <w:rPr>
                <w:szCs w:val="19"/>
              </w:rPr>
              <w:t>.1</w:t>
            </w:r>
          </w:p>
        </w:tc>
        <w:tc>
          <w:tcPr>
            <w:tcW w:w="2147" w:type="dxa"/>
          </w:tcPr>
          <w:p w14:paraId="59A98785" w14:textId="77777777" w:rsidR="00413045" w:rsidRPr="00DB3479" w:rsidRDefault="00413045" w:rsidP="00D51DC5">
            <w:pPr>
              <w:pStyle w:val="BasistekstEmtio"/>
              <w:rPr>
                <w:szCs w:val="19"/>
              </w:rPr>
            </w:pPr>
            <w:r w:rsidRPr="00DB3479">
              <w:rPr>
                <w:szCs w:val="19"/>
              </w:rPr>
              <w:t>Bezwaar tegen rente en kosten</w:t>
            </w:r>
          </w:p>
        </w:tc>
      </w:tr>
      <w:tr w:rsidR="00A731CA" w:rsidRPr="00DB3479" w14:paraId="66B0D994" w14:textId="77777777" w:rsidTr="0087322F">
        <w:tc>
          <w:tcPr>
            <w:tcW w:w="1905" w:type="dxa"/>
          </w:tcPr>
          <w:p w14:paraId="1C37CE48" w14:textId="77777777" w:rsidR="00413045" w:rsidRPr="00DB3479" w:rsidRDefault="00413045" w:rsidP="00D51DC5">
            <w:pPr>
              <w:pStyle w:val="BasistekstEmtio"/>
              <w:rPr>
                <w:szCs w:val="19"/>
              </w:rPr>
            </w:pPr>
          </w:p>
        </w:tc>
        <w:tc>
          <w:tcPr>
            <w:tcW w:w="2290" w:type="dxa"/>
          </w:tcPr>
          <w:p w14:paraId="23F169BD" w14:textId="77777777" w:rsidR="00413045" w:rsidRPr="00DB3479" w:rsidRDefault="00413045" w:rsidP="00D51DC5">
            <w:pPr>
              <w:pStyle w:val="BasistekstEmtio"/>
              <w:rPr>
                <w:szCs w:val="19"/>
              </w:rPr>
            </w:pPr>
          </w:p>
        </w:tc>
        <w:tc>
          <w:tcPr>
            <w:tcW w:w="2095" w:type="dxa"/>
          </w:tcPr>
          <w:p w14:paraId="7F72395E" w14:textId="2CDFEA73" w:rsidR="00413045" w:rsidRPr="00DB3479" w:rsidRDefault="00FB131F" w:rsidP="00D51DC5">
            <w:pPr>
              <w:pStyle w:val="BasistekstEmtio"/>
              <w:rPr>
                <w:szCs w:val="19"/>
              </w:rPr>
            </w:pPr>
            <w:r>
              <w:rPr>
                <w:szCs w:val="19"/>
              </w:rPr>
              <w:t>5</w:t>
            </w:r>
            <w:r w:rsidR="00413045" w:rsidRPr="00DB3479">
              <w:rPr>
                <w:szCs w:val="19"/>
              </w:rPr>
              <w:t>.</w:t>
            </w:r>
            <w:r w:rsidR="002A7B1E" w:rsidRPr="00DB3479">
              <w:rPr>
                <w:szCs w:val="19"/>
              </w:rPr>
              <w:t>3</w:t>
            </w:r>
            <w:r w:rsidR="00413045" w:rsidRPr="00DB3479">
              <w:rPr>
                <w:szCs w:val="19"/>
              </w:rPr>
              <w:t>.2</w:t>
            </w:r>
          </w:p>
        </w:tc>
        <w:tc>
          <w:tcPr>
            <w:tcW w:w="2147" w:type="dxa"/>
          </w:tcPr>
          <w:p w14:paraId="5C0FD6D0" w14:textId="77777777" w:rsidR="00413045" w:rsidRPr="00DB3479" w:rsidRDefault="00413045" w:rsidP="00D51DC5">
            <w:pPr>
              <w:pStyle w:val="BasistekstEmtio"/>
              <w:rPr>
                <w:szCs w:val="19"/>
              </w:rPr>
            </w:pPr>
            <w:r w:rsidRPr="00DB3479">
              <w:rPr>
                <w:szCs w:val="19"/>
              </w:rPr>
              <w:t>Kwijtschelding</w:t>
            </w:r>
          </w:p>
        </w:tc>
      </w:tr>
      <w:tr w:rsidR="0087322F" w:rsidRPr="00DB3479" w14:paraId="6BBFDBAA" w14:textId="77777777" w:rsidTr="0087322F">
        <w:tc>
          <w:tcPr>
            <w:tcW w:w="1905" w:type="dxa"/>
          </w:tcPr>
          <w:p w14:paraId="2997F1D0" w14:textId="77777777" w:rsidR="0087322F" w:rsidRPr="00DB3479" w:rsidRDefault="0087322F" w:rsidP="00D51DC5">
            <w:pPr>
              <w:pStyle w:val="BasistekstEmtio"/>
              <w:rPr>
                <w:szCs w:val="19"/>
              </w:rPr>
            </w:pPr>
          </w:p>
        </w:tc>
        <w:tc>
          <w:tcPr>
            <w:tcW w:w="2290" w:type="dxa"/>
          </w:tcPr>
          <w:p w14:paraId="45247362" w14:textId="77777777" w:rsidR="0087322F" w:rsidRPr="00DB3479" w:rsidRDefault="0087322F" w:rsidP="00D51DC5">
            <w:pPr>
              <w:pStyle w:val="BasistekstEmtio"/>
              <w:rPr>
                <w:szCs w:val="19"/>
              </w:rPr>
            </w:pPr>
          </w:p>
        </w:tc>
        <w:tc>
          <w:tcPr>
            <w:tcW w:w="2095" w:type="dxa"/>
          </w:tcPr>
          <w:p w14:paraId="226B40A2" w14:textId="420235E0" w:rsidR="0087322F" w:rsidRPr="00DB3479" w:rsidRDefault="00FB131F" w:rsidP="00D51DC5">
            <w:pPr>
              <w:pStyle w:val="BasistekstEmtio"/>
              <w:rPr>
                <w:szCs w:val="19"/>
              </w:rPr>
            </w:pPr>
            <w:r>
              <w:rPr>
                <w:szCs w:val="19"/>
              </w:rPr>
              <w:t>5</w:t>
            </w:r>
            <w:r w:rsidR="0087322F" w:rsidRPr="00DB3479">
              <w:rPr>
                <w:szCs w:val="19"/>
              </w:rPr>
              <w:t>.</w:t>
            </w:r>
            <w:r w:rsidR="002A7B1E" w:rsidRPr="00DB3479">
              <w:rPr>
                <w:szCs w:val="19"/>
              </w:rPr>
              <w:t>3</w:t>
            </w:r>
            <w:r w:rsidR="0087322F" w:rsidRPr="00DB3479">
              <w:rPr>
                <w:szCs w:val="19"/>
              </w:rPr>
              <w:t>.3</w:t>
            </w:r>
          </w:p>
        </w:tc>
        <w:tc>
          <w:tcPr>
            <w:tcW w:w="2147" w:type="dxa"/>
          </w:tcPr>
          <w:p w14:paraId="079B4C04" w14:textId="77777777" w:rsidR="0087322F" w:rsidRPr="00DB3479" w:rsidRDefault="0087322F" w:rsidP="00D51DC5">
            <w:pPr>
              <w:pStyle w:val="BasistekstEmtio"/>
              <w:rPr>
                <w:szCs w:val="19"/>
              </w:rPr>
            </w:pPr>
            <w:r w:rsidRPr="00DB3479">
              <w:rPr>
                <w:szCs w:val="19"/>
              </w:rPr>
              <w:t>Schuldhulpverlening</w:t>
            </w:r>
          </w:p>
        </w:tc>
      </w:tr>
      <w:tr w:rsidR="00A731CA" w:rsidRPr="00DB3479" w14:paraId="41716F1B" w14:textId="77777777" w:rsidTr="0087322F">
        <w:tc>
          <w:tcPr>
            <w:tcW w:w="1905" w:type="dxa"/>
          </w:tcPr>
          <w:p w14:paraId="3A5AFB06" w14:textId="77777777" w:rsidR="005B665F" w:rsidRPr="00DB3479" w:rsidRDefault="005B665F" w:rsidP="00D51DC5">
            <w:pPr>
              <w:pStyle w:val="BasistekstEmtio"/>
              <w:rPr>
                <w:szCs w:val="19"/>
              </w:rPr>
            </w:pPr>
          </w:p>
        </w:tc>
        <w:tc>
          <w:tcPr>
            <w:tcW w:w="2290" w:type="dxa"/>
          </w:tcPr>
          <w:p w14:paraId="4F5CEF2B" w14:textId="77777777" w:rsidR="005B665F" w:rsidRPr="00DB3479" w:rsidRDefault="005B665F" w:rsidP="00D51DC5">
            <w:pPr>
              <w:pStyle w:val="BasistekstEmtio"/>
              <w:rPr>
                <w:szCs w:val="19"/>
              </w:rPr>
            </w:pPr>
          </w:p>
        </w:tc>
        <w:tc>
          <w:tcPr>
            <w:tcW w:w="2095" w:type="dxa"/>
          </w:tcPr>
          <w:p w14:paraId="3B50243B" w14:textId="577C73FA"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3</w:t>
            </w:r>
            <w:r w:rsidR="005B665F" w:rsidRPr="00DB3479">
              <w:rPr>
                <w:szCs w:val="19"/>
              </w:rPr>
              <w:t>.4</w:t>
            </w:r>
          </w:p>
        </w:tc>
        <w:tc>
          <w:tcPr>
            <w:tcW w:w="2147" w:type="dxa"/>
          </w:tcPr>
          <w:p w14:paraId="0C8ABC96" w14:textId="77777777" w:rsidR="005B665F" w:rsidRPr="00DB3479" w:rsidRDefault="005B665F" w:rsidP="00D51DC5">
            <w:pPr>
              <w:pStyle w:val="BasistekstEmtio"/>
              <w:rPr>
                <w:szCs w:val="19"/>
              </w:rPr>
            </w:pPr>
            <w:r w:rsidRPr="00DB3479">
              <w:rPr>
                <w:szCs w:val="19"/>
              </w:rPr>
              <w:t>Betaling en bankafschrift verwerken</w:t>
            </w:r>
          </w:p>
        </w:tc>
      </w:tr>
      <w:tr w:rsidR="00A731CA" w:rsidRPr="00DB3479" w14:paraId="25A01A2B" w14:textId="77777777" w:rsidTr="0087322F">
        <w:tc>
          <w:tcPr>
            <w:tcW w:w="1905" w:type="dxa"/>
          </w:tcPr>
          <w:p w14:paraId="37C02385" w14:textId="77777777" w:rsidR="005B665F" w:rsidRPr="00DB3479" w:rsidRDefault="005B665F" w:rsidP="00D51DC5">
            <w:pPr>
              <w:pStyle w:val="BasistekstEmtio"/>
              <w:rPr>
                <w:szCs w:val="19"/>
              </w:rPr>
            </w:pPr>
          </w:p>
        </w:tc>
        <w:tc>
          <w:tcPr>
            <w:tcW w:w="2290" w:type="dxa"/>
          </w:tcPr>
          <w:p w14:paraId="611F6E72" w14:textId="77777777" w:rsidR="005B665F" w:rsidRPr="00DB3479" w:rsidRDefault="005B665F" w:rsidP="00D51DC5">
            <w:pPr>
              <w:pStyle w:val="BasistekstEmtio"/>
              <w:rPr>
                <w:szCs w:val="19"/>
              </w:rPr>
            </w:pPr>
          </w:p>
        </w:tc>
        <w:tc>
          <w:tcPr>
            <w:tcW w:w="2095" w:type="dxa"/>
          </w:tcPr>
          <w:p w14:paraId="0DDCF00C" w14:textId="5FC71F2B"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3</w:t>
            </w:r>
            <w:r w:rsidR="005B665F" w:rsidRPr="00DB3479">
              <w:rPr>
                <w:szCs w:val="19"/>
              </w:rPr>
              <w:t>.5</w:t>
            </w:r>
          </w:p>
        </w:tc>
        <w:tc>
          <w:tcPr>
            <w:tcW w:w="2147" w:type="dxa"/>
          </w:tcPr>
          <w:p w14:paraId="6FF1ADA9" w14:textId="77777777" w:rsidR="005B665F" w:rsidRPr="00DB3479" w:rsidRDefault="005B665F" w:rsidP="00D51DC5">
            <w:pPr>
              <w:pStyle w:val="BasistekstEmtio"/>
              <w:rPr>
                <w:szCs w:val="19"/>
              </w:rPr>
            </w:pPr>
            <w:r w:rsidRPr="00DB3479">
              <w:rPr>
                <w:szCs w:val="19"/>
              </w:rPr>
              <w:t>Afstorten contante betaling bij Epe</w:t>
            </w:r>
          </w:p>
        </w:tc>
      </w:tr>
      <w:tr w:rsidR="00A731CA" w:rsidRPr="00DB3479" w14:paraId="70C306E7" w14:textId="77777777" w:rsidTr="0087322F">
        <w:tc>
          <w:tcPr>
            <w:tcW w:w="1905" w:type="dxa"/>
          </w:tcPr>
          <w:p w14:paraId="0A189B26" w14:textId="77777777" w:rsidR="005B665F" w:rsidRPr="00DB3479" w:rsidRDefault="005B665F" w:rsidP="00D51DC5">
            <w:pPr>
              <w:pStyle w:val="BasistekstEmtio"/>
              <w:rPr>
                <w:szCs w:val="19"/>
              </w:rPr>
            </w:pPr>
          </w:p>
        </w:tc>
        <w:tc>
          <w:tcPr>
            <w:tcW w:w="2290" w:type="dxa"/>
          </w:tcPr>
          <w:p w14:paraId="6D04A4C5" w14:textId="77777777" w:rsidR="005B665F" w:rsidRPr="00DB3479" w:rsidRDefault="005B665F" w:rsidP="00D51DC5">
            <w:pPr>
              <w:pStyle w:val="BasistekstEmtio"/>
              <w:rPr>
                <w:szCs w:val="19"/>
              </w:rPr>
            </w:pPr>
          </w:p>
        </w:tc>
        <w:tc>
          <w:tcPr>
            <w:tcW w:w="2095" w:type="dxa"/>
          </w:tcPr>
          <w:p w14:paraId="6631FA99" w14:textId="41DC6C84"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3</w:t>
            </w:r>
            <w:r w:rsidR="005B665F" w:rsidRPr="00DB3479">
              <w:rPr>
                <w:szCs w:val="19"/>
              </w:rPr>
              <w:t>.6</w:t>
            </w:r>
          </w:p>
        </w:tc>
        <w:tc>
          <w:tcPr>
            <w:tcW w:w="2147" w:type="dxa"/>
          </w:tcPr>
          <w:p w14:paraId="2667A21D" w14:textId="77777777" w:rsidR="005B665F" w:rsidRPr="00DB3479" w:rsidRDefault="005B665F" w:rsidP="00D51DC5">
            <w:pPr>
              <w:pStyle w:val="BasistekstEmtio"/>
              <w:rPr>
                <w:szCs w:val="19"/>
              </w:rPr>
            </w:pPr>
            <w:r w:rsidRPr="00DB3479">
              <w:rPr>
                <w:szCs w:val="19"/>
              </w:rPr>
              <w:t>Dwanginvordering</w:t>
            </w:r>
          </w:p>
        </w:tc>
      </w:tr>
      <w:tr w:rsidR="00A731CA" w:rsidRPr="00DB3479" w14:paraId="266825EA" w14:textId="77777777" w:rsidTr="0087322F">
        <w:tc>
          <w:tcPr>
            <w:tcW w:w="1905" w:type="dxa"/>
          </w:tcPr>
          <w:p w14:paraId="04ECB9FE" w14:textId="77777777" w:rsidR="005B665F" w:rsidRPr="00DB3479" w:rsidRDefault="005B665F" w:rsidP="00D51DC5">
            <w:pPr>
              <w:pStyle w:val="BasistekstEmtio"/>
              <w:rPr>
                <w:szCs w:val="19"/>
              </w:rPr>
            </w:pPr>
          </w:p>
        </w:tc>
        <w:tc>
          <w:tcPr>
            <w:tcW w:w="2290" w:type="dxa"/>
          </w:tcPr>
          <w:p w14:paraId="08A7F24F" w14:textId="77777777" w:rsidR="005B665F" w:rsidRPr="00DB3479" w:rsidRDefault="005B665F" w:rsidP="00D51DC5">
            <w:pPr>
              <w:pStyle w:val="BasistekstEmtio"/>
              <w:rPr>
                <w:szCs w:val="19"/>
              </w:rPr>
            </w:pPr>
          </w:p>
        </w:tc>
        <w:tc>
          <w:tcPr>
            <w:tcW w:w="2095" w:type="dxa"/>
          </w:tcPr>
          <w:p w14:paraId="2E077A8C" w14:textId="40C52238"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3</w:t>
            </w:r>
            <w:r w:rsidR="005B665F" w:rsidRPr="00DB3479">
              <w:rPr>
                <w:szCs w:val="19"/>
              </w:rPr>
              <w:t>.7</w:t>
            </w:r>
          </w:p>
        </w:tc>
        <w:tc>
          <w:tcPr>
            <w:tcW w:w="2147" w:type="dxa"/>
          </w:tcPr>
          <w:p w14:paraId="6FF50906" w14:textId="77777777" w:rsidR="005B665F" w:rsidRPr="00DB3479" w:rsidRDefault="005B665F" w:rsidP="00D51DC5">
            <w:pPr>
              <w:pStyle w:val="BasistekstEmtio"/>
              <w:rPr>
                <w:szCs w:val="19"/>
              </w:rPr>
            </w:pPr>
            <w:r w:rsidRPr="00DB3479">
              <w:rPr>
                <w:szCs w:val="19"/>
              </w:rPr>
              <w:t>Betaal- en incassobatch</w:t>
            </w:r>
          </w:p>
        </w:tc>
      </w:tr>
      <w:tr w:rsidR="007224CF" w:rsidRPr="00DB3479" w14:paraId="325CB14D" w14:textId="77777777" w:rsidTr="0087322F">
        <w:tc>
          <w:tcPr>
            <w:tcW w:w="1905" w:type="dxa"/>
          </w:tcPr>
          <w:p w14:paraId="048349DE" w14:textId="77777777" w:rsidR="007224CF" w:rsidRPr="00DB3479" w:rsidRDefault="007224CF" w:rsidP="00D51DC5">
            <w:pPr>
              <w:pStyle w:val="BasistekstEmtio"/>
              <w:rPr>
                <w:szCs w:val="19"/>
              </w:rPr>
            </w:pPr>
          </w:p>
        </w:tc>
        <w:tc>
          <w:tcPr>
            <w:tcW w:w="2290" w:type="dxa"/>
          </w:tcPr>
          <w:p w14:paraId="3BB5848B" w14:textId="77777777" w:rsidR="007224CF" w:rsidRPr="00DB3479" w:rsidRDefault="007224CF" w:rsidP="00D51DC5">
            <w:pPr>
              <w:pStyle w:val="BasistekstEmtio"/>
              <w:rPr>
                <w:szCs w:val="19"/>
              </w:rPr>
            </w:pPr>
          </w:p>
        </w:tc>
        <w:tc>
          <w:tcPr>
            <w:tcW w:w="2095" w:type="dxa"/>
          </w:tcPr>
          <w:p w14:paraId="3DAA997E" w14:textId="70C8052A" w:rsidR="007224CF" w:rsidRPr="00DB3479" w:rsidRDefault="00FB131F" w:rsidP="00D51DC5">
            <w:pPr>
              <w:pStyle w:val="BasistekstEmtio"/>
              <w:rPr>
                <w:szCs w:val="19"/>
              </w:rPr>
            </w:pPr>
            <w:r>
              <w:rPr>
                <w:szCs w:val="19"/>
              </w:rPr>
              <w:t>5</w:t>
            </w:r>
            <w:r w:rsidR="006844B4" w:rsidRPr="00DB3479">
              <w:rPr>
                <w:szCs w:val="19"/>
              </w:rPr>
              <w:t>.</w:t>
            </w:r>
            <w:r w:rsidR="002A7B1E" w:rsidRPr="00DB3479">
              <w:rPr>
                <w:szCs w:val="19"/>
              </w:rPr>
              <w:t>3</w:t>
            </w:r>
            <w:r w:rsidR="006844B4" w:rsidRPr="00DB3479">
              <w:rPr>
                <w:szCs w:val="19"/>
              </w:rPr>
              <w:t>.8</w:t>
            </w:r>
          </w:p>
        </w:tc>
        <w:tc>
          <w:tcPr>
            <w:tcW w:w="2147" w:type="dxa"/>
          </w:tcPr>
          <w:p w14:paraId="54CF5E2C" w14:textId="77777777" w:rsidR="007224CF" w:rsidRPr="00DB3479" w:rsidRDefault="007224CF" w:rsidP="00D51DC5">
            <w:pPr>
              <w:pStyle w:val="BasistekstEmtio"/>
              <w:rPr>
                <w:szCs w:val="19"/>
              </w:rPr>
            </w:pPr>
            <w:r w:rsidRPr="00DB3479">
              <w:rPr>
                <w:szCs w:val="19"/>
              </w:rPr>
              <w:t>Oninbaar</w:t>
            </w:r>
          </w:p>
        </w:tc>
      </w:tr>
      <w:tr w:rsidR="007224CF" w:rsidRPr="00DB3479" w14:paraId="68CE5388" w14:textId="77777777" w:rsidTr="0087322F">
        <w:tc>
          <w:tcPr>
            <w:tcW w:w="1905" w:type="dxa"/>
          </w:tcPr>
          <w:p w14:paraId="290A9F5B" w14:textId="77777777" w:rsidR="007224CF" w:rsidRPr="00DB3479" w:rsidRDefault="007224CF" w:rsidP="00D51DC5">
            <w:pPr>
              <w:pStyle w:val="BasistekstEmtio"/>
              <w:rPr>
                <w:szCs w:val="19"/>
              </w:rPr>
            </w:pPr>
          </w:p>
        </w:tc>
        <w:tc>
          <w:tcPr>
            <w:tcW w:w="2290" w:type="dxa"/>
          </w:tcPr>
          <w:p w14:paraId="17902B5F" w14:textId="77777777" w:rsidR="007224CF" w:rsidRPr="00DB3479" w:rsidRDefault="007224CF" w:rsidP="00D51DC5">
            <w:pPr>
              <w:pStyle w:val="BasistekstEmtio"/>
              <w:rPr>
                <w:szCs w:val="19"/>
              </w:rPr>
            </w:pPr>
          </w:p>
        </w:tc>
        <w:tc>
          <w:tcPr>
            <w:tcW w:w="2095" w:type="dxa"/>
          </w:tcPr>
          <w:p w14:paraId="10DC8FAA" w14:textId="437DF2FE" w:rsidR="007224CF" w:rsidRPr="00DB3479" w:rsidRDefault="00FB131F" w:rsidP="00D51DC5">
            <w:pPr>
              <w:pStyle w:val="BasistekstEmtio"/>
              <w:rPr>
                <w:szCs w:val="19"/>
              </w:rPr>
            </w:pPr>
            <w:r>
              <w:rPr>
                <w:szCs w:val="19"/>
              </w:rPr>
              <w:t>5</w:t>
            </w:r>
            <w:r w:rsidR="006844B4" w:rsidRPr="00DB3479">
              <w:rPr>
                <w:szCs w:val="19"/>
              </w:rPr>
              <w:t>.</w:t>
            </w:r>
            <w:r w:rsidR="002A7B1E" w:rsidRPr="00DB3479">
              <w:rPr>
                <w:szCs w:val="19"/>
              </w:rPr>
              <w:t>3</w:t>
            </w:r>
            <w:r w:rsidR="006844B4" w:rsidRPr="00DB3479">
              <w:rPr>
                <w:szCs w:val="19"/>
              </w:rPr>
              <w:t>.9</w:t>
            </w:r>
          </w:p>
        </w:tc>
        <w:tc>
          <w:tcPr>
            <w:tcW w:w="2147" w:type="dxa"/>
          </w:tcPr>
          <w:p w14:paraId="7880306A" w14:textId="77777777" w:rsidR="007224CF" w:rsidRPr="00DB3479" w:rsidRDefault="006844B4" w:rsidP="00D51DC5">
            <w:pPr>
              <w:pStyle w:val="BasistekstEmtio"/>
              <w:rPr>
                <w:szCs w:val="19"/>
              </w:rPr>
            </w:pPr>
            <w:r w:rsidRPr="00DB3479">
              <w:rPr>
                <w:szCs w:val="19"/>
              </w:rPr>
              <w:t>Journalisering</w:t>
            </w:r>
          </w:p>
        </w:tc>
      </w:tr>
      <w:tr w:rsidR="007224CF" w:rsidRPr="00DB3479" w14:paraId="00799E15" w14:textId="77777777" w:rsidTr="0087322F">
        <w:tc>
          <w:tcPr>
            <w:tcW w:w="1905" w:type="dxa"/>
          </w:tcPr>
          <w:p w14:paraId="4E678084" w14:textId="77777777" w:rsidR="007224CF" w:rsidRPr="00DB3479" w:rsidRDefault="007224CF" w:rsidP="00D51DC5">
            <w:pPr>
              <w:pStyle w:val="BasistekstEmtio"/>
              <w:rPr>
                <w:szCs w:val="19"/>
              </w:rPr>
            </w:pPr>
          </w:p>
        </w:tc>
        <w:tc>
          <w:tcPr>
            <w:tcW w:w="2290" w:type="dxa"/>
          </w:tcPr>
          <w:p w14:paraId="73BA284F" w14:textId="77777777" w:rsidR="007224CF" w:rsidRPr="00DB3479" w:rsidRDefault="007224CF" w:rsidP="00D51DC5">
            <w:pPr>
              <w:pStyle w:val="BasistekstEmtio"/>
              <w:rPr>
                <w:szCs w:val="19"/>
              </w:rPr>
            </w:pPr>
          </w:p>
        </w:tc>
        <w:tc>
          <w:tcPr>
            <w:tcW w:w="2095" w:type="dxa"/>
          </w:tcPr>
          <w:p w14:paraId="47A94F2B" w14:textId="2B11AFF2" w:rsidR="007224CF" w:rsidRPr="00DB3479" w:rsidRDefault="00FB131F" w:rsidP="00D51DC5">
            <w:pPr>
              <w:pStyle w:val="BasistekstEmtio"/>
              <w:rPr>
                <w:szCs w:val="19"/>
              </w:rPr>
            </w:pPr>
            <w:r>
              <w:rPr>
                <w:szCs w:val="19"/>
              </w:rPr>
              <w:t>5</w:t>
            </w:r>
            <w:r w:rsidR="006844B4" w:rsidRPr="00DB3479">
              <w:rPr>
                <w:szCs w:val="19"/>
              </w:rPr>
              <w:t>.</w:t>
            </w:r>
            <w:r w:rsidR="002A7B1E" w:rsidRPr="00DB3479">
              <w:rPr>
                <w:szCs w:val="19"/>
              </w:rPr>
              <w:t>3</w:t>
            </w:r>
            <w:r w:rsidR="006844B4" w:rsidRPr="00DB3479">
              <w:rPr>
                <w:szCs w:val="19"/>
              </w:rPr>
              <w:t>.10</w:t>
            </w:r>
          </w:p>
        </w:tc>
        <w:tc>
          <w:tcPr>
            <w:tcW w:w="2147" w:type="dxa"/>
          </w:tcPr>
          <w:p w14:paraId="454EF0D3" w14:textId="77777777" w:rsidR="007224CF" w:rsidRPr="00DB3479" w:rsidRDefault="006844B4" w:rsidP="00D51DC5">
            <w:pPr>
              <w:pStyle w:val="BasistekstEmtio"/>
              <w:rPr>
                <w:szCs w:val="19"/>
              </w:rPr>
            </w:pPr>
            <w:r w:rsidRPr="00DB3479">
              <w:rPr>
                <w:szCs w:val="19"/>
              </w:rPr>
              <w:t>Restitutie</w:t>
            </w:r>
          </w:p>
        </w:tc>
      </w:tr>
      <w:tr w:rsidR="007224CF" w:rsidRPr="00DB3479" w14:paraId="41EC6EEE" w14:textId="77777777" w:rsidTr="0087322F">
        <w:tc>
          <w:tcPr>
            <w:tcW w:w="1905" w:type="dxa"/>
          </w:tcPr>
          <w:p w14:paraId="54B22D6C" w14:textId="77777777" w:rsidR="007224CF" w:rsidRPr="00DB3479" w:rsidRDefault="007224CF" w:rsidP="00D51DC5">
            <w:pPr>
              <w:pStyle w:val="BasistekstEmtio"/>
              <w:rPr>
                <w:szCs w:val="19"/>
              </w:rPr>
            </w:pPr>
          </w:p>
        </w:tc>
        <w:tc>
          <w:tcPr>
            <w:tcW w:w="2290" w:type="dxa"/>
          </w:tcPr>
          <w:p w14:paraId="52855F00" w14:textId="77777777" w:rsidR="007224CF" w:rsidRPr="00DB3479" w:rsidRDefault="007224CF" w:rsidP="00D51DC5">
            <w:pPr>
              <w:pStyle w:val="BasistekstEmtio"/>
              <w:rPr>
                <w:szCs w:val="19"/>
              </w:rPr>
            </w:pPr>
          </w:p>
        </w:tc>
        <w:tc>
          <w:tcPr>
            <w:tcW w:w="2095" w:type="dxa"/>
          </w:tcPr>
          <w:p w14:paraId="619A7557" w14:textId="67D79C58" w:rsidR="007224CF" w:rsidRPr="00DB3479" w:rsidRDefault="00FB131F" w:rsidP="00D51DC5">
            <w:pPr>
              <w:pStyle w:val="BasistekstEmtio"/>
              <w:rPr>
                <w:szCs w:val="19"/>
              </w:rPr>
            </w:pPr>
            <w:r>
              <w:rPr>
                <w:szCs w:val="19"/>
              </w:rPr>
              <w:t>5</w:t>
            </w:r>
            <w:r w:rsidR="006844B4" w:rsidRPr="00DB3479">
              <w:rPr>
                <w:szCs w:val="19"/>
              </w:rPr>
              <w:t>.</w:t>
            </w:r>
            <w:r w:rsidR="002A7B1E" w:rsidRPr="00DB3479">
              <w:rPr>
                <w:szCs w:val="19"/>
              </w:rPr>
              <w:t>3</w:t>
            </w:r>
            <w:r w:rsidR="006844B4" w:rsidRPr="00DB3479">
              <w:rPr>
                <w:szCs w:val="19"/>
              </w:rPr>
              <w:t>.11</w:t>
            </w:r>
          </w:p>
        </w:tc>
        <w:tc>
          <w:tcPr>
            <w:tcW w:w="2147" w:type="dxa"/>
          </w:tcPr>
          <w:p w14:paraId="7D946B7C" w14:textId="77777777" w:rsidR="007224CF" w:rsidRPr="00DB3479" w:rsidRDefault="006844B4" w:rsidP="00D51DC5">
            <w:pPr>
              <w:pStyle w:val="BasistekstEmtio"/>
              <w:rPr>
                <w:szCs w:val="19"/>
              </w:rPr>
            </w:pPr>
            <w:r w:rsidRPr="00DB3479">
              <w:rPr>
                <w:szCs w:val="19"/>
              </w:rPr>
              <w:t>Uitstel van betaling</w:t>
            </w:r>
          </w:p>
        </w:tc>
      </w:tr>
      <w:tr w:rsidR="006844B4" w:rsidRPr="00DB3479" w14:paraId="39C605E6" w14:textId="77777777" w:rsidTr="0087322F">
        <w:tc>
          <w:tcPr>
            <w:tcW w:w="1905" w:type="dxa"/>
          </w:tcPr>
          <w:p w14:paraId="2668761B" w14:textId="77777777" w:rsidR="006844B4" w:rsidRPr="00DB3479" w:rsidRDefault="006844B4" w:rsidP="00D51DC5">
            <w:pPr>
              <w:pStyle w:val="BasistekstEmtio"/>
              <w:rPr>
                <w:szCs w:val="19"/>
              </w:rPr>
            </w:pPr>
          </w:p>
        </w:tc>
        <w:tc>
          <w:tcPr>
            <w:tcW w:w="2290" w:type="dxa"/>
          </w:tcPr>
          <w:p w14:paraId="1087B4E4" w14:textId="77777777" w:rsidR="006844B4" w:rsidRPr="00DB3479" w:rsidRDefault="006844B4" w:rsidP="00D51DC5">
            <w:pPr>
              <w:pStyle w:val="BasistekstEmtio"/>
              <w:rPr>
                <w:szCs w:val="19"/>
              </w:rPr>
            </w:pPr>
          </w:p>
        </w:tc>
        <w:tc>
          <w:tcPr>
            <w:tcW w:w="2095" w:type="dxa"/>
          </w:tcPr>
          <w:p w14:paraId="41334274" w14:textId="1EA087CC" w:rsidR="006844B4" w:rsidRPr="00DB3479" w:rsidRDefault="00FB131F" w:rsidP="00D51DC5">
            <w:pPr>
              <w:pStyle w:val="BasistekstEmtio"/>
              <w:rPr>
                <w:szCs w:val="19"/>
              </w:rPr>
            </w:pPr>
            <w:r>
              <w:rPr>
                <w:szCs w:val="19"/>
              </w:rPr>
              <w:t>5</w:t>
            </w:r>
            <w:r w:rsidR="006844B4" w:rsidRPr="00DB3479">
              <w:rPr>
                <w:szCs w:val="19"/>
              </w:rPr>
              <w:t>.</w:t>
            </w:r>
            <w:r w:rsidR="002A7B1E" w:rsidRPr="00DB3479">
              <w:rPr>
                <w:szCs w:val="19"/>
              </w:rPr>
              <w:t>3</w:t>
            </w:r>
            <w:r w:rsidR="006844B4" w:rsidRPr="00DB3479">
              <w:rPr>
                <w:szCs w:val="19"/>
              </w:rPr>
              <w:t>.12</w:t>
            </w:r>
          </w:p>
        </w:tc>
        <w:tc>
          <w:tcPr>
            <w:tcW w:w="2147" w:type="dxa"/>
          </w:tcPr>
          <w:p w14:paraId="66893BBF" w14:textId="77777777" w:rsidR="006844B4" w:rsidRPr="00DB3479" w:rsidRDefault="00BF1389" w:rsidP="00D51DC5">
            <w:pPr>
              <w:pStyle w:val="BasistekstEmtio"/>
              <w:rPr>
                <w:szCs w:val="19"/>
              </w:rPr>
            </w:pPr>
            <w:r w:rsidRPr="00DB3479">
              <w:rPr>
                <w:szCs w:val="19"/>
              </w:rPr>
              <w:t>Betalingsregelingen</w:t>
            </w:r>
          </w:p>
        </w:tc>
      </w:tr>
      <w:tr w:rsidR="00A731CA" w:rsidRPr="00DB3479" w14:paraId="2E00738B" w14:textId="77777777" w:rsidTr="0087322F">
        <w:tc>
          <w:tcPr>
            <w:tcW w:w="1905" w:type="dxa"/>
          </w:tcPr>
          <w:p w14:paraId="7CDD1787" w14:textId="267B6D63"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4</w:t>
            </w:r>
          </w:p>
        </w:tc>
        <w:tc>
          <w:tcPr>
            <w:tcW w:w="2290" w:type="dxa"/>
          </w:tcPr>
          <w:p w14:paraId="48DC811E" w14:textId="77777777" w:rsidR="005B665F" w:rsidRPr="00DB3479" w:rsidRDefault="005B665F" w:rsidP="00D51DC5">
            <w:pPr>
              <w:pStyle w:val="BasistekstEmtio"/>
              <w:rPr>
                <w:szCs w:val="19"/>
              </w:rPr>
            </w:pPr>
            <w:r w:rsidRPr="00DB3479">
              <w:rPr>
                <w:szCs w:val="19"/>
              </w:rPr>
              <w:t>Bezwaar, beroep en beleid</w:t>
            </w:r>
          </w:p>
        </w:tc>
        <w:tc>
          <w:tcPr>
            <w:tcW w:w="2095" w:type="dxa"/>
          </w:tcPr>
          <w:p w14:paraId="4E52251A" w14:textId="77777777" w:rsidR="005B665F" w:rsidRPr="00DB3479" w:rsidRDefault="005B665F" w:rsidP="00D51DC5">
            <w:pPr>
              <w:pStyle w:val="BasistekstEmtio"/>
              <w:rPr>
                <w:szCs w:val="19"/>
              </w:rPr>
            </w:pPr>
          </w:p>
        </w:tc>
        <w:tc>
          <w:tcPr>
            <w:tcW w:w="2147" w:type="dxa"/>
          </w:tcPr>
          <w:p w14:paraId="4066420B" w14:textId="77777777" w:rsidR="005B665F" w:rsidRPr="00DB3479" w:rsidRDefault="005B665F" w:rsidP="00D51DC5">
            <w:pPr>
              <w:pStyle w:val="BasistekstEmtio"/>
              <w:rPr>
                <w:szCs w:val="19"/>
              </w:rPr>
            </w:pPr>
          </w:p>
        </w:tc>
      </w:tr>
      <w:tr w:rsidR="00A731CA" w:rsidRPr="00DB3479" w14:paraId="312BF40F" w14:textId="77777777" w:rsidTr="0087322F">
        <w:tc>
          <w:tcPr>
            <w:tcW w:w="1905" w:type="dxa"/>
          </w:tcPr>
          <w:p w14:paraId="625D6347" w14:textId="77777777" w:rsidR="005B665F" w:rsidRPr="00DB3479" w:rsidRDefault="005B665F" w:rsidP="00D51DC5">
            <w:pPr>
              <w:pStyle w:val="BasistekstEmtio"/>
              <w:rPr>
                <w:szCs w:val="19"/>
              </w:rPr>
            </w:pPr>
          </w:p>
        </w:tc>
        <w:tc>
          <w:tcPr>
            <w:tcW w:w="2290" w:type="dxa"/>
          </w:tcPr>
          <w:p w14:paraId="33B67515" w14:textId="77777777" w:rsidR="005B665F" w:rsidRPr="00DB3479" w:rsidRDefault="005B665F" w:rsidP="00D51DC5">
            <w:pPr>
              <w:pStyle w:val="BasistekstEmtio"/>
              <w:rPr>
                <w:szCs w:val="19"/>
              </w:rPr>
            </w:pPr>
          </w:p>
        </w:tc>
        <w:tc>
          <w:tcPr>
            <w:tcW w:w="2095" w:type="dxa"/>
          </w:tcPr>
          <w:p w14:paraId="79B67BBF" w14:textId="057A9BAB"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4.1</w:t>
            </w:r>
          </w:p>
        </w:tc>
        <w:tc>
          <w:tcPr>
            <w:tcW w:w="2147" w:type="dxa"/>
          </w:tcPr>
          <w:p w14:paraId="68B63569" w14:textId="77777777" w:rsidR="005B665F" w:rsidRPr="00DB3479" w:rsidRDefault="005B665F" w:rsidP="00D51DC5">
            <w:pPr>
              <w:pStyle w:val="BasistekstEmtio"/>
              <w:rPr>
                <w:szCs w:val="19"/>
              </w:rPr>
            </w:pPr>
            <w:r w:rsidRPr="00DB3479">
              <w:rPr>
                <w:szCs w:val="19"/>
              </w:rPr>
              <w:t>Bezwaren</w:t>
            </w:r>
          </w:p>
        </w:tc>
      </w:tr>
      <w:tr w:rsidR="00A731CA" w:rsidRPr="00DB3479" w14:paraId="595EDDE4" w14:textId="77777777" w:rsidTr="0087322F">
        <w:tc>
          <w:tcPr>
            <w:tcW w:w="1905" w:type="dxa"/>
          </w:tcPr>
          <w:p w14:paraId="7E3EA109" w14:textId="77777777" w:rsidR="005B665F" w:rsidRPr="00DB3479" w:rsidRDefault="005B665F" w:rsidP="00D51DC5">
            <w:pPr>
              <w:pStyle w:val="BasistekstEmtio"/>
              <w:rPr>
                <w:szCs w:val="19"/>
              </w:rPr>
            </w:pPr>
          </w:p>
        </w:tc>
        <w:tc>
          <w:tcPr>
            <w:tcW w:w="2290" w:type="dxa"/>
          </w:tcPr>
          <w:p w14:paraId="43B4E250" w14:textId="77777777" w:rsidR="005B665F" w:rsidRPr="00DB3479" w:rsidRDefault="005B665F" w:rsidP="00D51DC5">
            <w:pPr>
              <w:pStyle w:val="BasistekstEmtio"/>
              <w:rPr>
                <w:szCs w:val="19"/>
              </w:rPr>
            </w:pPr>
          </w:p>
        </w:tc>
        <w:tc>
          <w:tcPr>
            <w:tcW w:w="2095" w:type="dxa"/>
          </w:tcPr>
          <w:p w14:paraId="0D5ADD46" w14:textId="31CCEDB0"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4.2</w:t>
            </w:r>
          </w:p>
        </w:tc>
        <w:tc>
          <w:tcPr>
            <w:tcW w:w="2147" w:type="dxa"/>
          </w:tcPr>
          <w:p w14:paraId="71E78178" w14:textId="77777777" w:rsidR="005B665F" w:rsidRPr="00DB3479" w:rsidRDefault="005B665F" w:rsidP="00D51DC5">
            <w:pPr>
              <w:pStyle w:val="BasistekstEmtio"/>
              <w:rPr>
                <w:szCs w:val="19"/>
              </w:rPr>
            </w:pPr>
            <w:r w:rsidRPr="00DB3479">
              <w:rPr>
                <w:szCs w:val="19"/>
              </w:rPr>
              <w:t>Beroep</w:t>
            </w:r>
          </w:p>
        </w:tc>
      </w:tr>
      <w:tr w:rsidR="00A731CA" w:rsidRPr="00DB3479" w14:paraId="29D316DF" w14:textId="77777777" w:rsidTr="0087322F">
        <w:tc>
          <w:tcPr>
            <w:tcW w:w="1905" w:type="dxa"/>
          </w:tcPr>
          <w:p w14:paraId="27735310" w14:textId="3C8F2A16"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5</w:t>
            </w:r>
          </w:p>
        </w:tc>
        <w:tc>
          <w:tcPr>
            <w:tcW w:w="2290" w:type="dxa"/>
          </w:tcPr>
          <w:p w14:paraId="0E46617C" w14:textId="77777777" w:rsidR="005B665F" w:rsidRPr="00DB3479" w:rsidRDefault="005B665F" w:rsidP="00D51DC5">
            <w:pPr>
              <w:pStyle w:val="BasistekstEmtio"/>
              <w:rPr>
                <w:szCs w:val="19"/>
              </w:rPr>
            </w:pPr>
            <w:r w:rsidRPr="00DB3479">
              <w:rPr>
                <w:szCs w:val="19"/>
              </w:rPr>
              <w:t>Frontoffice</w:t>
            </w:r>
          </w:p>
        </w:tc>
        <w:tc>
          <w:tcPr>
            <w:tcW w:w="2095" w:type="dxa"/>
          </w:tcPr>
          <w:p w14:paraId="3D168F44" w14:textId="77777777" w:rsidR="005B665F" w:rsidRPr="00DB3479" w:rsidRDefault="005B665F" w:rsidP="00D51DC5">
            <w:pPr>
              <w:pStyle w:val="BasistekstEmtio"/>
              <w:rPr>
                <w:szCs w:val="19"/>
              </w:rPr>
            </w:pPr>
          </w:p>
        </w:tc>
        <w:tc>
          <w:tcPr>
            <w:tcW w:w="2147" w:type="dxa"/>
          </w:tcPr>
          <w:p w14:paraId="2582E68B" w14:textId="77777777" w:rsidR="005B665F" w:rsidRPr="00DB3479" w:rsidRDefault="005B665F" w:rsidP="00D51DC5">
            <w:pPr>
              <w:pStyle w:val="BasistekstEmtio"/>
              <w:rPr>
                <w:szCs w:val="19"/>
              </w:rPr>
            </w:pPr>
          </w:p>
        </w:tc>
      </w:tr>
      <w:tr w:rsidR="00A731CA" w:rsidRPr="00DB3479" w14:paraId="26F34B68" w14:textId="77777777" w:rsidTr="0087322F">
        <w:tc>
          <w:tcPr>
            <w:tcW w:w="1905" w:type="dxa"/>
          </w:tcPr>
          <w:p w14:paraId="22214194" w14:textId="77777777" w:rsidR="005B665F" w:rsidRPr="00DB3479" w:rsidRDefault="005B665F" w:rsidP="00D51DC5">
            <w:pPr>
              <w:pStyle w:val="BasistekstEmtio"/>
              <w:rPr>
                <w:szCs w:val="19"/>
              </w:rPr>
            </w:pPr>
          </w:p>
        </w:tc>
        <w:tc>
          <w:tcPr>
            <w:tcW w:w="2290" w:type="dxa"/>
          </w:tcPr>
          <w:p w14:paraId="70DD9910" w14:textId="77777777" w:rsidR="005B665F" w:rsidRPr="00DB3479" w:rsidRDefault="005B665F" w:rsidP="00D51DC5">
            <w:pPr>
              <w:pStyle w:val="BasistekstEmtio"/>
              <w:rPr>
                <w:szCs w:val="19"/>
              </w:rPr>
            </w:pPr>
          </w:p>
        </w:tc>
        <w:tc>
          <w:tcPr>
            <w:tcW w:w="2095" w:type="dxa"/>
          </w:tcPr>
          <w:p w14:paraId="0045F3E7" w14:textId="69881562"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5</w:t>
            </w:r>
            <w:r w:rsidR="005B665F" w:rsidRPr="00DB3479">
              <w:rPr>
                <w:szCs w:val="19"/>
              </w:rPr>
              <w:t>.1</w:t>
            </w:r>
          </w:p>
        </w:tc>
        <w:tc>
          <w:tcPr>
            <w:tcW w:w="2147" w:type="dxa"/>
          </w:tcPr>
          <w:p w14:paraId="16AA866A" w14:textId="77777777" w:rsidR="005B665F" w:rsidRPr="00DB3479" w:rsidRDefault="007F7151" w:rsidP="00D51DC5">
            <w:pPr>
              <w:pStyle w:val="BasistekstEmtio"/>
              <w:rPr>
                <w:szCs w:val="19"/>
              </w:rPr>
            </w:pPr>
            <w:r w:rsidRPr="00DB3479">
              <w:rPr>
                <w:szCs w:val="19"/>
              </w:rPr>
              <w:t>Klantcontactscherm</w:t>
            </w:r>
          </w:p>
        </w:tc>
      </w:tr>
      <w:tr w:rsidR="00A731CA" w:rsidRPr="00DB3479" w14:paraId="1B1F3A19" w14:textId="77777777" w:rsidTr="0087322F">
        <w:tc>
          <w:tcPr>
            <w:tcW w:w="1905" w:type="dxa"/>
          </w:tcPr>
          <w:p w14:paraId="5EA08DC8" w14:textId="77777777" w:rsidR="005B665F" w:rsidRPr="00DB3479" w:rsidRDefault="005B665F" w:rsidP="00D51DC5">
            <w:pPr>
              <w:pStyle w:val="BasistekstEmtio"/>
              <w:rPr>
                <w:szCs w:val="19"/>
              </w:rPr>
            </w:pPr>
          </w:p>
        </w:tc>
        <w:tc>
          <w:tcPr>
            <w:tcW w:w="2290" w:type="dxa"/>
          </w:tcPr>
          <w:p w14:paraId="506C1C21" w14:textId="77777777" w:rsidR="005B665F" w:rsidRPr="00DB3479" w:rsidRDefault="005B665F" w:rsidP="00D51DC5">
            <w:pPr>
              <w:pStyle w:val="BasistekstEmtio"/>
              <w:rPr>
                <w:szCs w:val="19"/>
              </w:rPr>
            </w:pPr>
          </w:p>
        </w:tc>
        <w:tc>
          <w:tcPr>
            <w:tcW w:w="2095" w:type="dxa"/>
          </w:tcPr>
          <w:p w14:paraId="5E7FFC19" w14:textId="09EA3C2E"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5</w:t>
            </w:r>
            <w:r w:rsidR="005B665F" w:rsidRPr="00DB3479">
              <w:rPr>
                <w:szCs w:val="19"/>
              </w:rPr>
              <w:t>.2</w:t>
            </w:r>
          </w:p>
        </w:tc>
        <w:tc>
          <w:tcPr>
            <w:tcW w:w="2147" w:type="dxa"/>
          </w:tcPr>
          <w:p w14:paraId="6EF72A50" w14:textId="77777777" w:rsidR="005B665F" w:rsidRPr="00DB3479" w:rsidRDefault="005B665F" w:rsidP="00D51DC5">
            <w:pPr>
              <w:pStyle w:val="BasistekstEmtio"/>
              <w:rPr>
                <w:szCs w:val="19"/>
              </w:rPr>
            </w:pPr>
            <w:r w:rsidRPr="00DB3479">
              <w:rPr>
                <w:szCs w:val="19"/>
              </w:rPr>
              <w:t>Telefoon</w:t>
            </w:r>
          </w:p>
        </w:tc>
      </w:tr>
      <w:tr w:rsidR="00A731CA" w:rsidRPr="00DB3479" w14:paraId="39A93428" w14:textId="77777777" w:rsidTr="0087322F">
        <w:tc>
          <w:tcPr>
            <w:tcW w:w="1905" w:type="dxa"/>
          </w:tcPr>
          <w:p w14:paraId="18048E73" w14:textId="77777777" w:rsidR="005B665F" w:rsidRPr="00DB3479" w:rsidRDefault="005B665F" w:rsidP="00D51DC5">
            <w:pPr>
              <w:pStyle w:val="BasistekstEmtio"/>
              <w:rPr>
                <w:szCs w:val="19"/>
              </w:rPr>
            </w:pPr>
          </w:p>
        </w:tc>
        <w:tc>
          <w:tcPr>
            <w:tcW w:w="2290" w:type="dxa"/>
          </w:tcPr>
          <w:p w14:paraId="01D9A28E" w14:textId="77777777" w:rsidR="005B665F" w:rsidRPr="00DB3479" w:rsidRDefault="005B665F" w:rsidP="00D51DC5">
            <w:pPr>
              <w:pStyle w:val="BasistekstEmtio"/>
              <w:rPr>
                <w:szCs w:val="19"/>
              </w:rPr>
            </w:pPr>
          </w:p>
        </w:tc>
        <w:tc>
          <w:tcPr>
            <w:tcW w:w="2095" w:type="dxa"/>
          </w:tcPr>
          <w:p w14:paraId="153DCDB9" w14:textId="67D4ABA3" w:rsidR="005B665F" w:rsidRPr="00DB3479" w:rsidRDefault="00FB131F" w:rsidP="00D51DC5">
            <w:pPr>
              <w:pStyle w:val="BasistekstEmtio"/>
              <w:rPr>
                <w:szCs w:val="19"/>
              </w:rPr>
            </w:pPr>
            <w:r>
              <w:rPr>
                <w:szCs w:val="19"/>
              </w:rPr>
              <w:t>5</w:t>
            </w:r>
            <w:r w:rsidR="005B665F" w:rsidRPr="00DB3479">
              <w:rPr>
                <w:szCs w:val="19"/>
              </w:rPr>
              <w:t>.</w:t>
            </w:r>
            <w:r w:rsidR="002A7B1E" w:rsidRPr="00DB3479">
              <w:rPr>
                <w:szCs w:val="19"/>
              </w:rPr>
              <w:t>5</w:t>
            </w:r>
            <w:r w:rsidR="005B665F" w:rsidRPr="00DB3479">
              <w:rPr>
                <w:szCs w:val="19"/>
              </w:rPr>
              <w:t>.3</w:t>
            </w:r>
          </w:p>
        </w:tc>
        <w:tc>
          <w:tcPr>
            <w:tcW w:w="2147" w:type="dxa"/>
          </w:tcPr>
          <w:p w14:paraId="7F09E528" w14:textId="77777777" w:rsidR="005B665F" w:rsidRPr="00DB3479" w:rsidRDefault="005B665F" w:rsidP="00D51DC5">
            <w:pPr>
              <w:pStyle w:val="BasistekstEmtio"/>
              <w:rPr>
                <w:szCs w:val="19"/>
              </w:rPr>
            </w:pPr>
            <w:r w:rsidRPr="00DB3479">
              <w:rPr>
                <w:szCs w:val="19"/>
              </w:rPr>
              <w:t>Post</w:t>
            </w:r>
          </w:p>
        </w:tc>
      </w:tr>
      <w:tr w:rsidR="00A87EA0" w:rsidRPr="00DB3479" w14:paraId="68A65044" w14:textId="77777777" w:rsidTr="0087322F">
        <w:tc>
          <w:tcPr>
            <w:tcW w:w="1905" w:type="dxa"/>
          </w:tcPr>
          <w:p w14:paraId="2B42A97D" w14:textId="77777777" w:rsidR="00A87EA0" w:rsidRPr="00DB3479" w:rsidRDefault="00A87EA0" w:rsidP="00D51DC5">
            <w:pPr>
              <w:pStyle w:val="BasistekstEmtio"/>
              <w:rPr>
                <w:szCs w:val="19"/>
              </w:rPr>
            </w:pPr>
          </w:p>
        </w:tc>
        <w:tc>
          <w:tcPr>
            <w:tcW w:w="2290" w:type="dxa"/>
          </w:tcPr>
          <w:p w14:paraId="376CFAC6" w14:textId="77777777" w:rsidR="00A87EA0" w:rsidRPr="00DB3479" w:rsidRDefault="00A87EA0" w:rsidP="00D51DC5">
            <w:pPr>
              <w:pStyle w:val="BasistekstEmtio"/>
              <w:rPr>
                <w:szCs w:val="19"/>
              </w:rPr>
            </w:pPr>
          </w:p>
        </w:tc>
        <w:tc>
          <w:tcPr>
            <w:tcW w:w="2095" w:type="dxa"/>
          </w:tcPr>
          <w:p w14:paraId="6ADD5A04" w14:textId="2E86E85A" w:rsidR="00A87EA0" w:rsidRPr="00DB3479" w:rsidRDefault="00FB131F" w:rsidP="00D51DC5">
            <w:pPr>
              <w:pStyle w:val="BasistekstEmtio"/>
              <w:rPr>
                <w:szCs w:val="19"/>
              </w:rPr>
            </w:pPr>
            <w:r>
              <w:rPr>
                <w:szCs w:val="19"/>
              </w:rPr>
              <w:t>5</w:t>
            </w:r>
            <w:r w:rsidR="00A87EA0" w:rsidRPr="00DB3479">
              <w:rPr>
                <w:szCs w:val="19"/>
              </w:rPr>
              <w:t>.</w:t>
            </w:r>
            <w:r w:rsidR="002A7B1E" w:rsidRPr="00DB3479">
              <w:rPr>
                <w:szCs w:val="19"/>
              </w:rPr>
              <w:t>5</w:t>
            </w:r>
            <w:r w:rsidR="00A87EA0" w:rsidRPr="00DB3479">
              <w:rPr>
                <w:szCs w:val="19"/>
              </w:rPr>
              <w:t>.</w:t>
            </w:r>
            <w:r w:rsidR="007F7151" w:rsidRPr="00DB3479">
              <w:rPr>
                <w:szCs w:val="19"/>
              </w:rPr>
              <w:t>4</w:t>
            </w:r>
          </w:p>
        </w:tc>
        <w:tc>
          <w:tcPr>
            <w:tcW w:w="2147" w:type="dxa"/>
          </w:tcPr>
          <w:p w14:paraId="48D32E5C" w14:textId="77777777" w:rsidR="00A87EA0" w:rsidRPr="00DB3479" w:rsidRDefault="00C87AEA" w:rsidP="00D51DC5">
            <w:pPr>
              <w:pStyle w:val="BasistekstEmtio"/>
              <w:rPr>
                <w:szCs w:val="19"/>
              </w:rPr>
            </w:pPr>
            <w:r>
              <w:rPr>
                <w:szCs w:val="19"/>
              </w:rPr>
              <w:t>E-mail</w:t>
            </w:r>
          </w:p>
        </w:tc>
      </w:tr>
    </w:tbl>
    <w:p w14:paraId="4F624088" w14:textId="77777777" w:rsidR="004231ED" w:rsidRDefault="00541931" w:rsidP="004231ED">
      <w:pPr>
        <w:pStyle w:val="Kop2"/>
      </w:pPr>
      <w:bookmarkStart w:id="17" w:name="_Toc518063993"/>
      <w:bookmarkEnd w:id="16"/>
      <w:r>
        <w:t>WOZ</w:t>
      </w:r>
      <w:bookmarkEnd w:id="17"/>
    </w:p>
    <w:p w14:paraId="0752769A" w14:textId="77777777" w:rsidR="009743FC" w:rsidRDefault="009743FC" w:rsidP="009743FC">
      <w:pPr>
        <w:pStyle w:val="Kop3"/>
      </w:pPr>
      <w:bookmarkStart w:id="18" w:name="_Toc518063994"/>
      <w:r>
        <w:t>Gegevensbeheer ten aanzien van vergunningen en BAG</w:t>
      </w:r>
      <w:bookmarkEnd w:id="18"/>
    </w:p>
    <w:p w14:paraId="019CB995" w14:textId="77777777" w:rsidR="00F7049A" w:rsidRPr="00DB3479" w:rsidRDefault="00F7049A" w:rsidP="00F7049A">
      <w:pPr>
        <w:pStyle w:val="BasistekstEmtio"/>
        <w:rPr>
          <w:szCs w:val="19"/>
        </w:rPr>
      </w:pPr>
      <w:r w:rsidRPr="00DB3479">
        <w:rPr>
          <w:szCs w:val="19"/>
        </w:rPr>
        <w:t>Het proces van (het bijhouden van) objectkenmerken omvat alle werkzaamheden gericht op het verzamelen, registreren en controleren van objectkenmerken. Door nieuwbouw, verbouw, sloop, uitmeting etc. veranderen en/of ontstaan de (fysieke) kenmerken van WOZ</w:t>
      </w:r>
      <w:r w:rsidR="00E049E3">
        <w:rPr>
          <w:szCs w:val="19"/>
        </w:rPr>
        <w:t>-</w:t>
      </w:r>
      <w:r w:rsidRPr="00DB3479">
        <w:rPr>
          <w:szCs w:val="19"/>
        </w:rPr>
        <w:t>objecten. Het is belangrijk dat deze objectkenmerken ook direct in de WOZ-administratie worden vastgelegd.</w:t>
      </w:r>
    </w:p>
    <w:p w14:paraId="74882F1D" w14:textId="77777777" w:rsidR="00F7049A" w:rsidRPr="00DB3479" w:rsidRDefault="00F7049A" w:rsidP="00F7049A">
      <w:pPr>
        <w:pStyle w:val="BasistekstEmtio"/>
        <w:rPr>
          <w:szCs w:val="19"/>
        </w:rPr>
      </w:pPr>
    </w:p>
    <w:p w14:paraId="27846F43" w14:textId="77777777" w:rsidR="00F7049A" w:rsidRPr="00DB3479" w:rsidRDefault="00F7049A" w:rsidP="00F7049A">
      <w:pPr>
        <w:pStyle w:val="BasistekstEmtio"/>
        <w:rPr>
          <w:szCs w:val="19"/>
        </w:rPr>
      </w:pPr>
      <w:r w:rsidRPr="00DB3479">
        <w:rPr>
          <w:szCs w:val="19"/>
        </w:rPr>
        <w:t>Voor de registratie van Vergunningen (verleend, gestart en gereed) voorziet de Cloudvoorziening in een eenvoudige workflow waarbij de medewerker op een efficiënte manier de mutaties kan beoordelen en verwerken. Daarnaast kan Tribuut de voortgang via deze module monitoren.</w:t>
      </w:r>
    </w:p>
    <w:p w14:paraId="1EAD28CC" w14:textId="77777777" w:rsidR="00F7049A" w:rsidRPr="00DB3479" w:rsidRDefault="00F7049A" w:rsidP="00F7049A">
      <w:pPr>
        <w:pStyle w:val="BasistekstEmtio"/>
        <w:rPr>
          <w:szCs w:val="19"/>
        </w:rPr>
      </w:pPr>
    </w:p>
    <w:p w14:paraId="7402CA36" w14:textId="77777777" w:rsidR="00F7049A" w:rsidRPr="00DB3479" w:rsidRDefault="00F7049A" w:rsidP="00F7049A">
      <w:pPr>
        <w:pStyle w:val="BasistekstEmtio"/>
        <w:rPr>
          <w:szCs w:val="19"/>
        </w:rPr>
      </w:pPr>
      <w:r w:rsidRPr="00DB3479">
        <w:rPr>
          <w:szCs w:val="19"/>
        </w:rPr>
        <w:t>De Cloudvoorziening voorziet in een geautomatiseerde verwerking van de BAG-extracten met daarin de BAG</w:t>
      </w:r>
      <w:r w:rsidR="00E049E3">
        <w:rPr>
          <w:szCs w:val="19"/>
        </w:rPr>
        <w:t>-</w:t>
      </w:r>
      <w:r w:rsidRPr="00DB3479">
        <w:rPr>
          <w:szCs w:val="19"/>
        </w:rPr>
        <w:t>mutaties. Daar waar mutaties niet volledig geautomatiseerd verwerkt kunnen worden, voorziet de Cloudvoorziening in een eenvoudige workflow waarbij de medewerker op een efficiënte manier de mutaties kan beoordelen en verwerken.</w:t>
      </w:r>
    </w:p>
    <w:p w14:paraId="2A146AFC" w14:textId="77777777" w:rsidR="00F7049A" w:rsidRPr="00DB3479" w:rsidRDefault="00F7049A" w:rsidP="00F7049A">
      <w:pPr>
        <w:pStyle w:val="BasistekstEmtio"/>
        <w:rPr>
          <w:szCs w:val="19"/>
        </w:rPr>
      </w:pPr>
    </w:p>
    <w:p w14:paraId="6C5918A4" w14:textId="77777777" w:rsidR="009743FC" w:rsidRPr="00DB3479" w:rsidRDefault="009743FC" w:rsidP="00F7049A">
      <w:pPr>
        <w:pStyle w:val="BasistekstEmtio"/>
        <w:rPr>
          <w:szCs w:val="19"/>
        </w:rPr>
      </w:pPr>
      <w:r w:rsidRPr="00DB3479">
        <w:rPr>
          <w:szCs w:val="19"/>
        </w:rPr>
        <w:t>De onderstaande punten zijn tevens relevant voor dit hoofdproces:</w:t>
      </w:r>
    </w:p>
    <w:p w14:paraId="31133647" w14:textId="77777777" w:rsidR="00F7049A" w:rsidRPr="00DB3479" w:rsidRDefault="00F7049A" w:rsidP="009743FC">
      <w:pPr>
        <w:pStyle w:val="BasistekstEmtio"/>
        <w:numPr>
          <w:ilvl w:val="0"/>
          <w:numId w:val="18"/>
        </w:numPr>
        <w:ind w:left="360"/>
        <w:rPr>
          <w:szCs w:val="19"/>
        </w:rPr>
      </w:pPr>
      <w:r w:rsidRPr="00DB3479">
        <w:rPr>
          <w:szCs w:val="19"/>
        </w:rPr>
        <w:t xml:space="preserve">Integratie van de processen van vergunningen en </w:t>
      </w:r>
      <w:r w:rsidR="00E049E3">
        <w:rPr>
          <w:szCs w:val="19"/>
        </w:rPr>
        <w:t>BAG-</w:t>
      </w:r>
      <w:r w:rsidRPr="00DB3479">
        <w:rPr>
          <w:szCs w:val="19"/>
        </w:rPr>
        <w:t xml:space="preserve">extracten in de </w:t>
      </w:r>
      <w:r w:rsidR="00E049E3">
        <w:rPr>
          <w:szCs w:val="19"/>
        </w:rPr>
        <w:t>Cloudvoorziening;</w:t>
      </w:r>
    </w:p>
    <w:p w14:paraId="49160E72" w14:textId="77777777" w:rsidR="00F7049A" w:rsidRPr="00DB3479" w:rsidRDefault="00F7049A" w:rsidP="009743FC">
      <w:pPr>
        <w:pStyle w:val="BasistekstEmtio"/>
        <w:numPr>
          <w:ilvl w:val="0"/>
          <w:numId w:val="18"/>
        </w:numPr>
        <w:ind w:left="360"/>
        <w:rPr>
          <w:szCs w:val="19"/>
        </w:rPr>
      </w:pPr>
      <w:r w:rsidRPr="00DB3479">
        <w:rPr>
          <w:szCs w:val="19"/>
        </w:rPr>
        <w:t>Geautomatiseerd opvoeren van (vooraf te definiëren) controlerecords; in geval van handmatig opvoeren: snel en efficiënt</w:t>
      </w:r>
      <w:r w:rsidR="00E049E3">
        <w:rPr>
          <w:szCs w:val="19"/>
        </w:rPr>
        <w:t>;</w:t>
      </w:r>
    </w:p>
    <w:p w14:paraId="6E34FE48" w14:textId="77777777" w:rsidR="00F7049A" w:rsidRPr="00DB3479" w:rsidRDefault="00F7049A" w:rsidP="009743FC">
      <w:pPr>
        <w:pStyle w:val="BasistekstEmtio"/>
        <w:numPr>
          <w:ilvl w:val="0"/>
          <w:numId w:val="18"/>
        </w:numPr>
        <w:ind w:left="360"/>
        <w:rPr>
          <w:szCs w:val="19"/>
        </w:rPr>
      </w:pPr>
      <w:r w:rsidRPr="00DB3479">
        <w:rPr>
          <w:szCs w:val="19"/>
        </w:rPr>
        <w:t xml:space="preserve">Geïntegreerde koppeling op </w:t>
      </w:r>
      <w:r w:rsidR="00E049E3">
        <w:rPr>
          <w:szCs w:val="19"/>
        </w:rPr>
        <w:t>WOZ</w:t>
      </w:r>
      <w:r w:rsidRPr="00DB3479">
        <w:rPr>
          <w:szCs w:val="19"/>
        </w:rPr>
        <w:t>-object met het bijhorende beeldmateriaal</w:t>
      </w:r>
      <w:r w:rsidR="00E049E3">
        <w:rPr>
          <w:szCs w:val="19"/>
        </w:rPr>
        <w:t>;</w:t>
      </w:r>
    </w:p>
    <w:p w14:paraId="020C0C51" w14:textId="77777777" w:rsidR="00F7049A" w:rsidRPr="00DB3479" w:rsidRDefault="00F7049A" w:rsidP="009743FC">
      <w:pPr>
        <w:pStyle w:val="BasistekstEmtio"/>
        <w:numPr>
          <w:ilvl w:val="0"/>
          <w:numId w:val="18"/>
        </w:numPr>
        <w:ind w:left="360"/>
        <w:rPr>
          <w:szCs w:val="19"/>
        </w:rPr>
      </w:pPr>
      <w:r w:rsidRPr="00DB3479">
        <w:rPr>
          <w:szCs w:val="19"/>
        </w:rPr>
        <w:t>Detecteert geautomatiseerd verschillen tussen BAG en WOZ, bijvoorbeeld het bouwjaar, (de som van) het gebruiksoppervlakte, actualiteit van gekoppeld BAG-ID, datumconsistentie etc</w:t>
      </w:r>
      <w:r w:rsidR="00E049E3">
        <w:rPr>
          <w:szCs w:val="19"/>
        </w:rPr>
        <w:t>;</w:t>
      </w:r>
    </w:p>
    <w:p w14:paraId="23413228" w14:textId="77777777" w:rsidR="00F7049A" w:rsidRPr="00DB3479" w:rsidRDefault="00F7049A" w:rsidP="009743FC">
      <w:pPr>
        <w:pStyle w:val="BasistekstEmtio"/>
        <w:numPr>
          <w:ilvl w:val="0"/>
          <w:numId w:val="18"/>
        </w:numPr>
        <w:ind w:left="360"/>
        <w:rPr>
          <w:szCs w:val="19"/>
        </w:rPr>
      </w:pPr>
      <w:r w:rsidRPr="00DB3479">
        <w:rPr>
          <w:szCs w:val="19"/>
        </w:rPr>
        <w:t>In de applicatie niet-</w:t>
      </w:r>
      <w:r w:rsidR="00E049E3">
        <w:rPr>
          <w:szCs w:val="19"/>
        </w:rPr>
        <w:t>WOZ-</w:t>
      </w:r>
      <w:r w:rsidRPr="00DB3479">
        <w:rPr>
          <w:szCs w:val="19"/>
        </w:rPr>
        <w:t>objecten kunnen opvoeren, bijvoorbeeld belastingobjecten. Dit zijn objecten die geen enkele relatie met de WOZ onderhouden.</w:t>
      </w:r>
    </w:p>
    <w:p w14:paraId="172DDAE3" w14:textId="77777777" w:rsidR="00F7049A" w:rsidRDefault="00F7049A" w:rsidP="00F7049A">
      <w:pPr>
        <w:pStyle w:val="BasistekstEmtio"/>
      </w:pPr>
    </w:p>
    <w:p w14:paraId="55330357" w14:textId="77777777" w:rsidR="00F7049A" w:rsidRDefault="00F7049A" w:rsidP="00F7049A">
      <w:pPr>
        <w:pStyle w:val="Kop3"/>
      </w:pPr>
      <w:bookmarkStart w:id="19" w:name="_Toc518063995"/>
      <w:r>
        <w:t>BRK – het Kadaster</w:t>
      </w:r>
      <w:bookmarkEnd w:id="19"/>
    </w:p>
    <w:p w14:paraId="21140862" w14:textId="77777777" w:rsidR="00F7049A" w:rsidRDefault="00F7049A" w:rsidP="00F7049A">
      <w:pPr>
        <w:pStyle w:val="BasistekstEmtio"/>
      </w:pPr>
      <w:r>
        <w:t>De mutaties vanuit BRK worden in de belastingapplicatie verwerkt op basis van berichtenverkeer. De Cloudvoorziening voorziet in een op beleidsregels geautomatiseerde verwerking van de kadastermutaties. Daar waar mutaties niet volledig geautomatiseerd verwerkt kunnen worden, voorziet de Cloudvoorziening in een eenvoudige workflow waarbij de medewerker op een efficiënte manier de mutaties kan beoordelen en verwerken. D</w:t>
      </w:r>
      <w:r w:rsidRPr="008C0C6E">
        <w:t xml:space="preserve">e applicaties </w:t>
      </w:r>
      <w:r>
        <w:t xml:space="preserve">beschikt </w:t>
      </w:r>
      <w:r w:rsidRPr="008C0C6E">
        <w:t>altijd over de volledige set aan BRK-informatie, zowel historisch als actueel.</w:t>
      </w:r>
    </w:p>
    <w:p w14:paraId="18926109" w14:textId="77777777" w:rsidR="00F7049A" w:rsidRDefault="00F7049A" w:rsidP="00F7049A">
      <w:pPr>
        <w:pStyle w:val="BasistekstEmtio"/>
      </w:pPr>
    </w:p>
    <w:p w14:paraId="42A14A0C" w14:textId="77777777" w:rsidR="00F7049A" w:rsidRDefault="00F7049A" w:rsidP="00F7049A">
      <w:pPr>
        <w:pStyle w:val="Kop3"/>
      </w:pPr>
      <w:bookmarkStart w:id="20" w:name="_Toc518063996"/>
      <w:r>
        <w:t>De LV-WOZ</w:t>
      </w:r>
      <w:bookmarkEnd w:id="20"/>
    </w:p>
    <w:p w14:paraId="40A2758B" w14:textId="77777777" w:rsidR="00F7049A" w:rsidRDefault="00F7049A" w:rsidP="00F7049A">
      <w:pPr>
        <w:pStyle w:val="BasistekstEmtio"/>
      </w:pPr>
      <w:r>
        <w:t>De Cloudvoorziening is aangesloten op de LV</w:t>
      </w:r>
      <w:r w:rsidR="00E049E3">
        <w:t>-</w:t>
      </w:r>
      <w:r>
        <w:t>WOZ. Mutatieverwerking geschiedt via</w:t>
      </w:r>
    </w:p>
    <w:p w14:paraId="33841E67" w14:textId="0A6FF166" w:rsidR="00C75F4F" w:rsidRDefault="00F7049A" w:rsidP="00C75F4F">
      <w:pPr>
        <w:pStyle w:val="BasistekstEmtio"/>
      </w:pPr>
      <w:r>
        <w:t>het proces van berichtenverkeer. Mutaties worden zoveel mogelijk geautomatiseerd verwerkt. De verstuurde en ontvangen berichten zijn op detail raadpleegbaar en kunnen eventueel na controle uitval opnieuw aangeboden worden. In een e</w:t>
      </w:r>
      <w:r w:rsidRPr="003E1310">
        <w:t>envoudige</w:t>
      </w:r>
      <w:r>
        <w:t xml:space="preserve"> </w:t>
      </w:r>
      <w:r w:rsidRPr="003E1310">
        <w:t xml:space="preserve"> </w:t>
      </w:r>
      <w:r>
        <w:t>workflow kan de medewerker de</w:t>
      </w:r>
      <w:r w:rsidRPr="003E1310">
        <w:t xml:space="preserve"> afhandeling</w:t>
      </w:r>
      <w:r>
        <w:t xml:space="preserve"> van </w:t>
      </w:r>
      <w:r w:rsidRPr="003E1310">
        <w:t xml:space="preserve">(fout)berichten </w:t>
      </w:r>
      <w:r>
        <w:t>efficiënt beoordelen en verwerken.</w:t>
      </w:r>
    </w:p>
    <w:p w14:paraId="038C9932" w14:textId="5F199FAA" w:rsidR="00FB131F" w:rsidRDefault="00FB131F" w:rsidP="00C75F4F">
      <w:pPr>
        <w:pStyle w:val="BasistekstEmtio"/>
      </w:pPr>
    </w:p>
    <w:p w14:paraId="750F24D5" w14:textId="1013B0AA" w:rsidR="00FB131F" w:rsidRDefault="00FB131F" w:rsidP="00FB131F">
      <w:pPr>
        <w:pStyle w:val="Kop3"/>
      </w:pPr>
      <w:bookmarkStart w:id="21" w:name="_Toc518063997"/>
      <w:r>
        <w:t>Mutatiedetectie</w:t>
      </w:r>
      <w:bookmarkEnd w:id="21"/>
    </w:p>
    <w:p w14:paraId="6E8F2524" w14:textId="77777777" w:rsidR="004231ED" w:rsidRDefault="004231ED" w:rsidP="00D51DC5">
      <w:pPr>
        <w:pStyle w:val="BasistekstEmtio"/>
      </w:pPr>
    </w:p>
    <w:p w14:paraId="0490BA1D" w14:textId="77777777" w:rsidR="004231ED" w:rsidRDefault="00541931" w:rsidP="004231ED">
      <w:pPr>
        <w:pStyle w:val="Kop2"/>
      </w:pPr>
      <w:bookmarkStart w:id="22" w:name="_Toc518063998"/>
      <w:r>
        <w:t>Heffen</w:t>
      </w:r>
      <w:bookmarkEnd w:id="22"/>
    </w:p>
    <w:p w14:paraId="3F408A88" w14:textId="77777777" w:rsidR="00531A32" w:rsidRDefault="00531A32" w:rsidP="00541931">
      <w:pPr>
        <w:pStyle w:val="Kop3"/>
      </w:pPr>
      <w:bookmarkStart w:id="23" w:name="_Toc518063999"/>
      <w:r>
        <w:t>Invoeren verordeningen</w:t>
      </w:r>
      <w:bookmarkEnd w:id="23"/>
    </w:p>
    <w:p w14:paraId="2A0F4C63" w14:textId="77777777" w:rsidR="00531A32" w:rsidRDefault="00531A32" w:rsidP="00531A32">
      <w:r>
        <w:t>De Cloudvoorziening ondersteunt een flexibele en variabele tariefsopbouw en grondslagbepaling voor alle typen belastingen en rechten die Tribuut uitvoert. Het berekenen van het op te leggen bedrag, gebaseerd op de vastgelegde grondslag, kan op basis van vaste bedragen, staffels en schijven, met vaste bedragen en percentages van de grondslag.</w:t>
      </w:r>
    </w:p>
    <w:p w14:paraId="27F248A9" w14:textId="77777777" w:rsidR="00531A32" w:rsidRPr="00531A32" w:rsidRDefault="00531A32" w:rsidP="00531A32">
      <w:pPr>
        <w:pStyle w:val="BasistekstEmtio"/>
      </w:pPr>
    </w:p>
    <w:p w14:paraId="14DA34F1" w14:textId="77777777" w:rsidR="00F168EC" w:rsidRPr="007C66C1" w:rsidRDefault="00F168EC" w:rsidP="00F168EC">
      <w:pPr>
        <w:pStyle w:val="Kop3"/>
        <w:rPr>
          <w:b w:val="0"/>
        </w:rPr>
      </w:pPr>
      <w:bookmarkStart w:id="24" w:name="_Toc518064000"/>
      <w:r w:rsidRPr="007C66C1">
        <w:t>Kohieren en verminderingen</w:t>
      </w:r>
      <w:bookmarkEnd w:id="24"/>
    </w:p>
    <w:p w14:paraId="122DC836" w14:textId="77777777" w:rsidR="00F168EC" w:rsidRPr="00DB3479" w:rsidRDefault="00F168EC" w:rsidP="00DB3479">
      <w:pPr>
        <w:pStyle w:val="Kop4"/>
        <w:numPr>
          <w:ilvl w:val="0"/>
          <w:numId w:val="0"/>
        </w:numPr>
        <w:ind w:left="992" w:hanging="992"/>
        <w:rPr>
          <w:szCs w:val="19"/>
        </w:rPr>
      </w:pPr>
      <w:r w:rsidRPr="00DB3479">
        <w:rPr>
          <w:szCs w:val="19"/>
        </w:rPr>
        <w:t>Vervaardiging kohieren</w:t>
      </w:r>
    </w:p>
    <w:p w14:paraId="01667E1D" w14:textId="77777777" w:rsidR="00F168EC" w:rsidRPr="00DB3479" w:rsidRDefault="00F168EC" w:rsidP="00DB3479">
      <w:pPr>
        <w:pStyle w:val="BasistekstEmtio"/>
        <w:rPr>
          <w:szCs w:val="19"/>
        </w:rPr>
      </w:pPr>
      <w:r w:rsidRPr="00DB3479">
        <w:rPr>
          <w:szCs w:val="19"/>
        </w:rPr>
        <w:t>De Cloudvoorziening voor belasting ondersteunt gecombineerde aanslagen:</w:t>
      </w:r>
    </w:p>
    <w:p w14:paraId="5400BE61" w14:textId="77777777" w:rsidR="00F168EC" w:rsidRPr="00DB3479" w:rsidRDefault="00F168EC" w:rsidP="00DB3479">
      <w:pPr>
        <w:pStyle w:val="BasistekstEmtio"/>
        <w:numPr>
          <w:ilvl w:val="0"/>
          <w:numId w:val="19"/>
        </w:numPr>
        <w:rPr>
          <w:szCs w:val="19"/>
        </w:rPr>
      </w:pPr>
      <w:r w:rsidRPr="00DB3479">
        <w:rPr>
          <w:szCs w:val="19"/>
        </w:rPr>
        <w:t>WOZ-beschikking combineren met aanslagregels gemeentelijke belastingen (eventueel met BTW)</w:t>
      </w:r>
      <w:r w:rsidR="009051CA">
        <w:rPr>
          <w:szCs w:val="19"/>
        </w:rPr>
        <w:t>;</w:t>
      </w:r>
      <w:r w:rsidRPr="00DB3479">
        <w:rPr>
          <w:szCs w:val="19"/>
        </w:rPr>
        <w:t xml:space="preserve"> </w:t>
      </w:r>
    </w:p>
    <w:p w14:paraId="3B9470A6" w14:textId="77777777" w:rsidR="00F168EC" w:rsidRPr="00DB3479" w:rsidRDefault="00F168EC" w:rsidP="00DB3479">
      <w:pPr>
        <w:pStyle w:val="BasistekstEmtio"/>
        <w:numPr>
          <w:ilvl w:val="0"/>
          <w:numId w:val="19"/>
        </w:numPr>
        <w:rPr>
          <w:szCs w:val="19"/>
        </w:rPr>
      </w:pPr>
      <w:r w:rsidRPr="00DB3479">
        <w:rPr>
          <w:szCs w:val="19"/>
        </w:rPr>
        <w:t>aanslagen van verschillende belastingjaren combineren</w:t>
      </w:r>
      <w:r w:rsidR="009051CA">
        <w:rPr>
          <w:szCs w:val="19"/>
        </w:rPr>
        <w:t>;</w:t>
      </w:r>
    </w:p>
    <w:p w14:paraId="48B25457" w14:textId="77777777" w:rsidR="00F168EC" w:rsidRPr="00DB3479" w:rsidRDefault="002B051A" w:rsidP="00DB3479">
      <w:pPr>
        <w:pStyle w:val="BasistekstEmtio"/>
        <w:numPr>
          <w:ilvl w:val="0"/>
          <w:numId w:val="19"/>
        </w:numPr>
        <w:rPr>
          <w:szCs w:val="19"/>
        </w:rPr>
      </w:pPr>
      <w:r>
        <w:rPr>
          <w:szCs w:val="19"/>
        </w:rPr>
        <w:t>b</w:t>
      </w:r>
      <w:r w:rsidR="00F168EC" w:rsidRPr="00DB3479">
        <w:rPr>
          <w:szCs w:val="19"/>
        </w:rPr>
        <w:t>eschikkingen op verzoek (ad-hoc) genereren</w:t>
      </w:r>
      <w:r w:rsidR="009051CA">
        <w:rPr>
          <w:szCs w:val="19"/>
        </w:rPr>
        <w:t>;</w:t>
      </w:r>
    </w:p>
    <w:p w14:paraId="7C5A64BE" w14:textId="77777777" w:rsidR="00F168EC" w:rsidRPr="00DB3479" w:rsidRDefault="00F168EC" w:rsidP="00DB3479">
      <w:pPr>
        <w:pStyle w:val="BasistekstEmtio"/>
        <w:numPr>
          <w:ilvl w:val="0"/>
          <w:numId w:val="19"/>
        </w:numPr>
        <w:rPr>
          <w:szCs w:val="19"/>
        </w:rPr>
      </w:pPr>
      <w:r w:rsidRPr="00DB3479">
        <w:rPr>
          <w:szCs w:val="19"/>
        </w:rPr>
        <w:t>aanslagen van meerdere gemeenten op een aanslag</w:t>
      </w:r>
      <w:r w:rsidR="009051CA">
        <w:rPr>
          <w:szCs w:val="19"/>
        </w:rPr>
        <w:t>;</w:t>
      </w:r>
    </w:p>
    <w:p w14:paraId="32D7D6BE" w14:textId="77777777" w:rsidR="00F168EC" w:rsidRPr="00DB3479" w:rsidRDefault="00F168EC" w:rsidP="00DB3479">
      <w:pPr>
        <w:pStyle w:val="BasistekstEmtio"/>
        <w:numPr>
          <w:ilvl w:val="0"/>
          <w:numId w:val="19"/>
        </w:numPr>
        <w:rPr>
          <w:szCs w:val="19"/>
        </w:rPr>
      </w:pPr>
      <w:r w:rsidRPr="00DB3479">
        <w:rPr>
          <w:szCs w:val="19"/>
        </w:rPr>
        <w:t>zelf kunnen bepalen om in huis te printen of bij printservice bureau</w:t>
      </w:r>
      <w:r w:rsidR="009051CA">
        <w:rPr>
          <w:szCs w:val="19"/>
        </w:rPr>
        <w:t>;</w:t>
      </w:r>
    </w:p>
    <w:p w14:paraId="1D560B78" w14:textId="77777777" w:rsidR="00F168EC" w:rsidRDefault="00F168EC" w:rsidP="00DB3479">
      <w:pPr>
        <w:pStyle w:val="BasistekstEmtio"/>
        <w:numPr>
          <w:ilvl w:val="0"/>
          <w:numId w:val="19"/>
        </w:numPr>
        <w:rPr>
          <w:szCs w:val="19"/>
        </w:rPr>
      </w:pPr>
      <w:r w:rsidRPr="00DB3479">
        <w:rPr>
          <w:szCs w:val="19"/>
        </w:rPr>
        <w:t>op eenvoudige wijze een kopie aanslag kunnen genereren</w:t>
      </w:r>
      <w:r w:rsidR="009051CA">
        <w:rPr>
          <w:szCs w:val="19"/>
        </w:rPr>
        <w:t>;</w:t>
      </w:r>
    </w:p>
    <w:p w14:paraId="0902C946" w14:textId="77777777" w:rsidR="00F168EC" w:rsidRPr="002B051A" w:rsidRDefault="002B051A" w:rsidP="002B051A">
      <w:pPr>
        <w:pStyle w:val="Geenafstand"/>
        <w:numPr>
          <w:ilvl w:val="0"/>
          <w:numId w:val="19"/>
        </w:numPr>
        <w:rPr>
          <w:rFonts w:ascii="Bookman Old Style" w:hAnsi="Bookman Old Style"/>
        </w:rPr>
      </w:pPr>
      <w:r w:rsidRPr="007C66C1">
        <w:rPr>
          <w:rFonts w:ascii="Bookman Old Style" w:hAnsi="Bookman Old Style"/>
        </w:rPr>
        <w:t>de aanslagen moeten rechtstreeks vanuit de applicatie kunnen worden doorgezet naar Mijn Overheid</w:t>
      </w:r>
      <w:r>
        <w:rPr>
          <w:rFonts w:ascii="Bookman Old Style" w:hAnsi="Bookman Old Style"/>
        </w:rPr>
        <w:t>;</w:t>
      </w:r>
    </w:p>
    <w:p w14:paraId="4AF02B44" w14:textId="77777777" w:rsidR="00F168EC" w:rsidRPr="00DB3479" w:rsidRDefault="00F168EC" w:rsidP="00DB3479">
      <w:pPr>
        <w:pStyle w:val="BasistekstEmtio"/>
        <w:numPr>
          <w:ilvl w:val="0"/>
          <w:numId w:val="19"/>
        </w:numPr>
        <w:rPr>
          <w:szCs w:val="19"/>
        </w:rPr>
      </w:pPr>
      <w:r w:rsidRPr="00DB3479">
        <w:rPr>
          <w:szCs w:val="19"/>
        </w:rPr>
        <w:t>rapportage van de basis aanslagregels, de definitieve aanslagregels met tellingen en bedragen.</w:t>
      </w:r>
    </w:p>
    <w:p w14:paraId="7AB8A950" w14:textId="77777777" w:rsidR="00F168EC" w:rsidRPr="00DB3479" w:rsidRDefault="00F168EC" w:rsidP="00DB3479">
      <w:pPr>
        <w:pStyle w:val="BasistekstEmtio"/>
        <w:rPr>
          <w:szCs w:val="19"/>
        </w:rPr>
      </w:pPr>
    </w:p>
    <w:p w14:paraId="19446B8F" w14:textId="77777777" w:rsidR="00F168EC" w:rsidRPr="00DB3479" w:rsidRDefault="00F168EC" w:rsidP="00DB3479">
      <w:pPr>
        <w:pStyle w:val="Kop4"/>
        <w:numPr>
          <w:ilvl w:val="0"/>
          <w:numId w:val="0"/>
        </w:numPr>
        <w:ind w:left="992" w:hanging="992"/>
        <w:rPr>
          <w:szCs w:val="19"/>
        </w:rPr>
      </w:pPr>
      <w:r w:rsidRPr="00DB3479">
        <w:rPr>
          <w:szCs w:val="19"/>
        </w:rPr>
        <w:t>Vermindering/ontheffing aanslagen</w:t>
      </w:r>
    </w:p>
    <w:p w14:paraId="70DF0C69" w14:textId="77777777" w:rsidR="00F168EC" w:rsidRPr="00DB3479" w:rsidRDefault="00F168EC" w:rsidP="00DB3479">
      <w:pPr>
        <w:pStyle w:val="Geenafstand"/>
        <w:spacing w:line="260" w:lineRule="atLeast"/>
        <w:rPr>
          <w:rFonts w:ascii="Bookman Old Style" w:hAnsi="Bookman Old Style"/>
          <w:sz w:val="19"/>
          <w:szCs w:val="19"/>
        </w:rPr>
      </w:pPr>
      <w:r w:rsidRPr="00DB3479">
        <w:rPr>
          <w:rFonts w:ascii="Bookman Old Style" w:hAnsi="Bookman Old Style"/>
          <w:sz w:val="19"/>
          <w:szCs w:val="19"/>
        </w:rPr>
        <w:t>De Cloudvoorziening voor belasting is in staat om bij mutaties bij subjecten en objecten de gevolgen t.b.v. vermindering of (aanvullende) aanslagoplegging automatisch door te rekenen.</w:t>
      </w:r>
    </w:p>
    <w:p w14:paraId="37EC1294" w14:textId="77777777" w:rsidR="00F168EC" w:rsidRPr="00DB3479" w:rsidRDefault="00F168EC" w:rsidP="00DB3479">
      <w:pPr>
        <w:pStyle w:val="BasistekstEmtio"/>
        <w:numPr>
          <w:ilvl w:val="0"/>
          <w:numId w:val="20"/>
        </w:numPr>
        <w:rPr>
          <w:szCs w:val="19"/>
        </w:rPr>
      </w:pPr>
      <w:r w:rsidRPr="00DB3479">
        <w:rPr>
          <w:szCs w:val="19"/>
        </w:rPr>
        <w:t>handmatig een vermindering kunnen genereren (b.v. correctie van een eventuele fout)</w:t>
      </w:r>
      <w:r w:rsidR="00D26F44">
        <w:rPr>
          <w:szCs w:val="19"/>
        </w:rPr>
        <w:t>;</w:t>
      </w:r>
      <w:r w:rsidRPr="00DB3479">
        <w:rPr>
          <w:szCs w:val="19"/>
        </w:rPr>
        <w:t xml:space="preserve"> </w:t>
      </w:r>
    </w:p>
    <w:p w14:paraId="76918A1C" w14:textId="77777777" w:rsidR="00F168EC" w:rsidRPr="00DB3479" w:rsidRDefault="00F168EC" w:rsidP="00DB3479">
      <w:pPr>
        <w:pStyle w:val="BasistekstEmtio"/>
        <w:numPr>
          <w:ilvl w:val="0"/>
          <w:numId w:val="20"/>
        </w:numPr>
        <w:rPr>
          <w:szCs w:val="19"/>
        </w:rPr>
      </w:pPr>
      <w:r w:rsidRPr="00DB3479">
        <w:rPr>
          <w:szCs w:val="19"/>
        </w:rPr>
        <w:t>aanslagregels van meerdere gemeenten op een verminderingsbeschikking</w:t>
      </w:r>
      <w:r w:rsidR="00D26F44">
        <w:rPr>
          <w:szCs w:val="19"/>
        </w:rPr>
        <w:t>;</w:t>
      </w:r>
    </w:p>
    <w:p w14:paraId="486C45EA" w14:textId="77777777" w:rsidR="00F168EC" w:rsidRPr="00DB3479" w:rsidRDefault="00F168EC" w:rsidP="00DB3479">
      <w:pPr>
        <w:pStyle w:val="BasistekstEmtio"/>
        <w:numPr>
          <w:ilvl w:val="0"/>
          <w:numId w:val="20"/>
        </w:numPr>
        <w:rPr>
          <w:szCs w:val="19"/>
        </w:rPr>
      </w:pPr>
      <w:r w:rsidRPr="00DB3479">
        <w:rPr>
          <w:szCs w:val="19"/>
        </w:rPr>
        <w:t>zelf kunnen bepalen om in huis te printen of bij een printservice bureau</w:t>
      </w:r>
      <w:r w:rsidR="00D26F44">
        <w:rPr>
          <w:szCs w:val="19"/>
        </w:rPr>
        <w:t>;</w:t>
      </w:r>
    </w:p>
    <w:p w14:paraId="7CC2F1A7" w14:textId="77777777" w:rsidR="00F168EC" w:rsidRPr="00DB3479" w:rsidRDefault="00F168EC" w:rsidP="00DB3479">
      <w:pPr>
        <w:pStyle w:val="BasistekstEmtio"/>
        <w:numPr>
          <w:ilvl w:val="0"/>
          <w:numId w:val="20"/>
        </w:numPr>
        <w:rPr>
          <w:szCs w:val="19"/>
        </w:rPr>
      </w:pPr>
      <w:r w:rsidRPr="00DB3479">
        <w:rPr>
          <w:szCs w:val="19"/>
        </w:rPr>
        <w:t>op eenvoudige wijze een kopie vermindering kunnen genereren</w:t>
      </w:r>
      <w:r w:rsidR="00D26F44">
        <w:rPr>
          <w:szCs w:val="19"/>
        </w:rPr>
        <w:t>;</w:t>
      </w:r>
    </w:p>
    <w:p w14:paraId="5DBD9717" w14:textId="77777777" w:rsidR="00F168EC" w:rsidRPr="00DB3479" w:rsidRDefault="00F168EC" w:rsidP="00DB3479">
      <w:pPr>
        <w:pStyle w:val="BasistekstEmtio"/>
        <w:numPr>
          <w:ilvl w:val="0"/>
          <w:numId w:val="20"/>
        </w:numPr>
        <w:rPr>
          <w:szCs w:val="19"/>
        </w:rPr>
      </w:pPr>
      <w:r w:rsidRPr="00DB3479">
        <w:rPr>
          <w:szCs w:val="19"/>
        </w:rPr>
        <w:t>mogelijkheid om verminderingen rechtstreeks vanuit de applicatie door te zetten naar Mijn Overheid</w:t>
      </w:r>
      <w:r w:rsidR="00D26F44">
        <w:rPr>
          <w:szCs w:val="19"/>
        </w:rPr>
        <w:t>;</w:t>
      </w:r>
    </w:p>
    <w:p w14:paraId="4D5A3E46" w14:textId="77777777" w:rsidR="00F168EC" w:rsidRDefault="00F168EC" w:rsidP="00DB3479">
      <w:pPr>
        <w:pStyle w:val="BasistekstEmtio"/>
        <w:numPr>
          <w:ilvl w:val="0"/>
          <w:numId w:val="20"/>
        </w:numPr>
        <w:rPr>
          <w:szCs w:val="19"/>
        </w:rPr>
      </w:pPr>
      <w:r w:rsidRPr="00DB3479">
        <w:rPr>
          <w:szCs w:val="19"/>
        </w:rPr>
        <w:t>rapportage van de verminderingsregels met tellingen en bedragen.</w:t>
      </w:r>
    </w:p>
    <w:p w14:paraId="1A13D302" w14:textId="77777777" w:rsidR="00531A32" w:rsidRDefault="00531A32" w:rsidP="00531A32">
      <w:pPr>
        <w:pStyle w:val="BasistekstEmtio"/>
        <w:rPr>
          <w:szCs w:val="19"/>
        </w:rPr>
      </w:pPr>
    </w:p>
    <w:p w14:paraId="0592A376" w14:textId="77777777" w:rsidR="00531A32" w:rsidRDefault="00531A32" w:rsidP="00531A32">
      <w:pPr>
        <w:pStyle w:val="Kop3"/>
      </w:pPr>
      <w:bookmarkStart w:id="25" w:name="_Toc518064001"/>
      <w:r>
        <w:t>BRP</w:t>
      </w:r>
      <w:bookmarkEnd w:id="25"/>
    </w:p>
    <w:p w14:paraId="65958E07" w14:textId="77777777" w:rsidR="00531A32" w:rsidRPr="007C66C1" w:rsidRDefault="00531A32" w:rsidP="00531A32">
      <w:pPr>
        <w:rPr>
          <w:szCs w:val="20"/>
        </w:rPr>
      </w:pPr>
      <w:r>
        <w:rPr>
          <w:szCs w:val="20"/>
        </w:rPr>
        <w:t>De C</w:t>
      </w:r>
      <w:r w:rsidRPr="007C66C1">
        <w:rPr>
          <w:szCs w:val="20"/>
        </w:rPr>
        <w:t>loudvoorziening voor belasting voorziet in een geautomatiseerde verwerking van de bevolkingsmutaties. Daar waar mutaties niet volledig geautomatiseerd verwer</w:t>
      </w:r>
      <w:r>
        <w:rPr>
          <w:szCs w:val="20"/>
        </w:rPr>
        <w:t>kt kunnen worden voorziet de C</w:t>
      </w:r>
      <w:r w:rsidRPr="007C66C1">
        <w:rPr>
          <w:szCs w:val="20"/>
        </w:rPr>
        <w:t>loudvoorzien</w:t>
      </w:r>
      <w:r>
        <w:rPr>
          <w:szCs w:val="20"/>
        </w:rPr>
        <w:t>in</w:t>
      </w:r>
      <w:r w:rsidRPr="007C66C1">
        <w:rPr>
          <w:szCs w:val="20"/>
        </w:rPr>
        <w:t xml:space="preserve">g van </w:t>
      </w:r>
      <w:r>
        <w:rPr>
          <w:szCs w:val="20"/>
        </w:rPr>
        <w:t>b</w:t>
      </w:r>
      <w:r w:rsidRPr="007C66C1">
        <w:rPr>
          <w:szCs w:val="20"/>
        </w:rPr>
        <w:t xml:space="preserve">elasting in een eenvoudige workflow waarbij de medewerker op een efficiënte manier de mutaties kan beoordelen en verwerken. </w:t>
      </w:r>
    </w:p>
    <w:p w14:paraId="35768A2B" w14:textId="77777777" w:rsidR="00531A32" w:rsidRDefault="00531A32" w:rsidP="00531A32">
      <w:pPr>
        <w:pStyle w:val="Geenafstand"/>
        <w:rPr>
          <w:rFonts w:ascii="Bookman Old Style" w:hAnsi="Bookman Old Style"/>
          <w:b/>
        </w:rPr>
      </w:pPr>
    </w:p>
    <w:p w14:paraId="1F9F757B" w14:textId="77777777" w:rsidR="00F168EC" w:rsidRPr="007C66C1" w:rsidRDefault="00F168EC" w:rsidP="00F168EC">
      <w:pPr>
        <w:pStyle w:val="Kop3"/>
        <w:rPr>
          <w:b w:val="0"/>
        </w:rPr>
      </w:pPr>
      <w:bookmarkStart w:id="26" w:name="_Toc518064002"/>
      <w:r w:rsidRPr="007C66C1">
        <w:t>St</w:t>
      </w:r>
      <w:r w:rsidR="002B051A">
        <w:t>UF</w:t>
      </w:r>
      <w:r w:rsidRPr="007C66C1">
        <w:t>-afval</w:t>
      </w:r>
      <w:bookmarkEnd w:id="26"/>
    </w:p>
    <w:p w14:paraId="436AABB4" w14:textId="77777777" w:rsidR="00F168EC" w:rsidRPr="00DB3479" w:rsidRDefault="00F168EC" w:rsidP="00DB3479">
      <w:pPr>
        <w:pStyle w:val="Geenafstand"/>
        <w:spacing w:line="260" w:lineRule="atLeast"/>
        <w:rPr>
          <w:rFonts w:ascii="Bookman Old Style" w:hAnsi="Bookman Old Style"/>
          <w:sz w:val="19"/>
          <w:szCs w:val="19"/>
        </w:rPr>
      </w:pPr>
      <w:r w:rsidRPr="00DB3479">
        <w:rPr>
          <w:rFonts w:ascii="Bookman Old Style" w:hAnsi="Bookman Old Style"/>
          <w:sz w:val="19"/>
          <w:szCs w:val="19"/>
        </w:rPr>
        <w:t>De Cloudvoorziening voor belasting voorziet in een geautomatiseerde verwerking van de gegevens van de afvalverwerkers Circulus</w:t>
      </w:r>
      <w:r w:rsidR="00D26F44">
        <w:rPr>
          <w:rFonts w:ascii="Bookman Old Style" w:hAnsi="Bookman Old Style"/>
          <w:sz w:val="19"/>
          <w:szCs w:val="19"/>
        </w:rPr>
        <w:t>,</w:t>
      </w:r>
      <w:r w:rsidRPr="00DB3479">
        <w:rPr>
          <w:rFonts w:ascii="Bookman Old Style" w:hAnsi="Bookman Old Style"/>
          <w:sz w:val="19"/>
          <w:szCs w:val="19"/>
        </w:rPr>
        <w:t xml:space="preserve"> Berkel en DVL. </w:t>
      </w:r>
    </w:p>
    <w:p w14:paraId="6E49DED2" w14:textId="77777777" w:rsidR="00F168EC" w:rsidRPr="00DB3479" w:rsidRDefault="00F168EC" w:rsidP="00DB3479">
      <w:pPr>
        <w:rPr>
          <w:b/>
          <w:szCs w:val="19"/>
        </w:rPr>
      </w:pPr>
    </w:p>
    <w:p w14:paraId="22F6149A" w14:textId="77777777" w:rsidR="00F168EC" w:rsidRPr="007C66C1" w:rsidRDefault="00F168EC" w:rsidP="00F168EC">
      <w:pPr>
        <w:pStyle w:val="Kop3"/>
        <w:rPr>
          <w:b w:val="0"/>
        </w:rPr>
      </w:pPr>
      <w:bookmarkStart w:id="27" w:name="_Toc518064003"/>
      <w:r w:rsidRPr="007C66C1">
        <w:t>St</w:t>
      </w:r>
      <w:r w:rsidR="002B051A">
        <w:t>UF</w:t>
      </w:r>
      <w:r w:rsidRPr="007C66C1">
        <w:t>-vordering</w:t>
      </w:r>
      <w:bookmarkEnd w:id="27"/>
    </w:p>
    <w:p w14:paraId="55812A97" w14:textId="77777777" w:rsidR="00F168EC" w:rsidRPr="00DB3479" w:rsidRDefault="00F168EC" w:rsidP="00D26F44">
      <w:pPr>
        <w:pStyle w:val="Geenafstand"/>
        <w:spacing w:line="260" w:lineRule="atLeast"/>
        <w:rPr>
          <w:sz w:val="19"/>
          <w:szCs w:val="19"/>
        </w:rPr>
      </w:pPr>
      <w:r w:rsidRPr="00DB3479">
        <w:rPr>
          <w:rFonts w:ascii="Bookman Old Style" w:hAnsi="Bookman Old Style"/>
          <w:sz w:val="19"/>
          <w:szCs w:val="19"/>
        </w:rPr>
        <w:t xml:space="preserve">Er kan op eenvoudige wijze een extract van verschillende bestanden gegenereerd worden. Dit kan op </w:t>
      </w:r>
      <w:r w:rsidR="002B051A">
        <w:rPr>
          <w:rFonts w:ascii="Bookman Old Style" w:hAnsi="Bookman Old Style"/>
          <w:sz w:val="19"/>
          <w:szCs w:val="19"/>
        </w:rPr>
        <w:t>StUF</w:t>
      </w:r>
      <w:r w:rsidRPr="00DB3479">
        <w:rPr>
          <w:rFonts w:ascii="Bookman Old Style" w:hAnsi="Bookman Old Style"/>
          <w:sz w:val="19"/>
          <w:szCs w:val="19"/>
        </w:rPr>
        <w:t xml:space="preserve"> niveau maar ook in Excel. Denk hierbij aan leges.</w:t>
      </w:r>
      <w:r w:rsidR="00DB3479">
        <w:rPr>
          <w:rFonts w:ascii="Bookman Old Style" w:hAnsi="Bookman Old Style"/>
          <w:sz w:val="19"/>
          <w:szCs w:val="19"/>
        </w:rPr>
        <w:t xml:space="preserve"> </w:t>
      </w:r>
      <w:r w:rsidRPr="00D26F44">
        <w:rPr>
          <w:rFonts w:ascii="Bookman Old Style" w:hAnsi="Bookman Old Style"/>
          <w:sz w:val="19"/>
          <w:szCs w:val="19"/>
        </w:rPr>
        <w:t xml:space="preserve">De Cloudvoorziening </w:t>
      </w:r>
      <w:r w:rsidRPr="00D26F44">
        <w:rPr>
          <w:rFonts w:ascii="Bookman Old Style" w:hAnsi="Bookman Old Style"/>
          <w:sz w:val="19"/>
          <w:szCs w:val="19"/>
        </w:rPr>
        <w:lastRenderedPageBreak/>
        <w:t>kan op basis van de aanwezige gegevens aanslagen (met BTW) vervaardigen. Er moet een rapportage van de aantallen en bedragen kunnen worden gedraaid.</w:t>
      </w:r>
    </w:p>
    <w:p w14:paraId="574BCA1B" w14:textId="77777777" w:rsidR="00F168EC" w:rsidRPr="00DB3479" w:rsidRDefault="00F168EC" w:rsidP="00DB3479">
      <w:pPr>
        <w:rPr>
          <w:b/>
          <w:szCs w:val="19"/>
        </w:rPr>
      </w:pPr>
    </w:p>
    <w:p w14:paraId="11955331" w14:textId="77777777" w:rsidR="00F168EC" w:rsidRDefault="00F168EC" w:rsidP="00F168EC">
      <w:pPr>
        <w:pStyle w:val="Kop3"/>
        <w:rPr>
          <w:b w:val="0"/>
        </w:rPr>
      </w:pPr>
      <w:bookmarkStart w:id="28" w:name="_Toc518064004"/>
      <w:r w:rsidRPr="007C66C1">
        <w:t>KVK</w:t>
      </w:r>
      <w:bookmarkEnd w:id="28"/>
      <w:r w:rsidRPr="007C66C1">
        <w:t xml:space="preserve"> </w:t>
      </w:r>
    </w:p>
    <w:p w14:paraId="28A52910" w14:textId="77777777" w:rsidR="00F168EC" w:rsidRPr="00DB3479" w:rsidRDefault="00F168EC" w:rsidP="00DB3479">
      <w:pPr>
        <w:pStyle w:val="Geenafstand"/>
        <w:spacing w:line="260" w:lineRule="atLeast"/>
        <w:rPr>
          <w:rFonts w:ascii="Bookman Old Style" w:hAnsi="Bookman Old Style"/>
          <w:sz w:val="19"/>
          <w:szCs w:val="19"/>
        </w:rPr>
      </w:pPr>
      <w:r w:rsidRPr="00DB3479">
        <w:rPr>
          <w:rFonts w:ascii="Bookman Old Style" w:hAnsi="Bookman Old Style"/>
          <w:sz w:val="19"/>
          <w:szCs w:val="19"/>
        </w:rPr>
        <w:t>De Cloudvoorziening voor belasting voorziet in een geautomatiseerde verwerking van de NHR-mutaties. Daar waar mutaties niet volledig geautomatiseerd verwerkt kunnen worden voorziet de Cloudvoorziening in een workflow waarbij de medewerker op een efficiënte manier de mutaties kan beoordelen en verwerken.</w:t>
      </w:r>
    </w:p>
    <w:p w14:paraId="63250F5F" w14:textId="77777777" w:rsidR="00F168EC" w:rsidRPr="00DB3479" w:rsidRDefault="00F168EC" w:rsidP="00DB3479">
      <w:pPr>
        <w:pStyle w:val="Geenafstand"/>
        <w:spacing w:line="260" w:lineRule="atLeast"/>
        <w:rPr>
          <w:rFonts w:ascii="Bookman Old Style" w:hAnsi="Bookman Old Style"/>
          <w:sz w:val="19"/>
          <w:szCs w:val="19"/>
        </w:rPr>
      </w:pPr>
    </w:p>
    <w:p w14:paraId="1FCB9112" w14:textId="77777777" w:rsidR="00F168EC" w:rsidRPr="007C66C1" w:rsidRDefault="00F168EC" w:rsidP="00F168EC">
      <w:pPr>
        <w:pStyle w:val="Kop3"/>
        <w:rPr>
          <w:b w:val="0"/>
        </w:rPr>
      </w:pPr>
      <w:bookmarkStart w:id="29" w:name="_Toc518064005"/>
      <w:r>
        <w:t>P</w:t>
      </w:r>
      <w:r w:rsidRPr="007C66C1">
        <w:t>arkeren</w:t>
      </w:r>
      <w:bookmarkEnd w:id="29"/>
    </w:p>
    <w:p w14:paraId="5F89260C" w14:textId="77777777" w:rsidR="00541931" w:rsidRPr="00DB3479" w:rsidRDefault="00F168EC" w:rsidP="00DB3479">
      <w:pPr>
        <w:pStyle w:val="Geenafstand"/>
        <w:spacing w:line="260" w:lineRule="atLeast"/>
        <w:rPr>
          <w:rFonts w:ascii="Bookman Old Style" w:hAnsi="Bookman Old Style"/>
          <w:sz w:val="19"/>
          <w:szCs w:val="19"/>
        </w:rPr>
      </w:pPr>
      <w:r w:rsidRPr="00DB3479">
        <w:rPr>
          <w:rFonts w:ascii="Bookman Old Style" w:hAnsi="Bookman Old Style"/>
          <w:sz w:val="19"/>
          <w:szCs w:val="19"/>
        </w:rPr>
        <w:t>De Cloudv</w:t>
      </w:r>
      <w:r w:rsidR="00D26F44">
        <w:rPr>
          <w:rFonts w:ascii="Bookman Old Style" w:hAnsi="Bookman Old Style"/>
          <w:sz w:val="19"/>
          <w:szCs w:val="19"/>
        </w:rPr>
        <w:t>oo</w:t>
      </w:r>
      <w:r w:rsidRPr="00DB3479">
        <w:rPr>
          <w:rFonts w:ascii="Bookman Old Style" w:hAnsi="Bookman Old Style"/>
          <w:sz w:val="19"/>
          <w:szCs w:val="19"/>
        </w:rPr>
        <w:t>rziening voor belasting voorziet in een geautomatiseerde verwerking van bestanden met naheffingsaanslagen parkeerbelasting. Hierbij wordt gebruik gemaakt van een koppeling met de RDW om de actuele subjectinformatie op te halen.</w:t>
      </w:r>
    </w:p>
    <w:p w14:paraId="2B857147" w14:textId="77777777" w:rsidR="00B3720E" w:rsidRDefault="00B3720E" w:rsidP="001B7CBA">
      <w:pPr>
        <w:pStyle w:val="BasistekstEmtio"/>
        <w:ind w:left="709"/>
      </w:pPr>
    </w:p>
    <w:p w14:paraId="39577F3E" w14:textId="77777777" w:rsidR="004231ED" w:rsidRDefault="00541931" w:rsidP="004231ED">
      <w:pPr>
        <w:pStyle w:val="Kop2"/>
      </w:pPr>
      <w:bookmarkStart w:id="30" w:name="_Toc518064006"/>
      <w:r>
        <w:t>Invordering</w:t>
      </w:r>
      <w:bookmarkEnd w:id="30"/>
    </w:p>
    <w:p w14:paraId="6CB94E2E" w14:textId="77777777" w:rsidR="00F7049A" w:rsidRDefault="00F7049A" w:rsidP="00F7049A">
      <w:pPr>
        <w:pStyle w:val="BasistekstEmtio"/>
      </w:pPr>
      <w:r>
        <w:t>De Cloudvoorziening voor belasting moet de vorderingen gemeentelijke belastingen geautomatiseerd kunnen verwerken vanuit de taak-specifieke applicatie belastingen, inclusief de aanmaak van nieuwe relaties. Verder moet de Cloudvoorziening voor belasting de opbrengsten per belastingsoort, per belastingjaar en per entiteit verantwoorden. De verwerking van dagafschriften van financiële instellingen moet binnen de Cloudvoorziening voor belasting digitaal uitgevoerd kunnen worden, waarbij de openstaande vorderingen juist bijgewerkt worden, met inachtneming van de geldende Invorderingswet.</w:t>
      </w:r>
    </w:p>
    <w:p w14:paraId="1BF920B1" w14:textId="77777777" w:rsidR="00F7049A" w:rsidRDefault="00F7049A" w:rsidP="00F7049A">
      <w:pPr>
        <w:pStyle w:val="BasistekstEmtio"/>
      </w:pPr>
    </w:p>
    <w:p w14:paraId="3F67E205" w14:textId="77777777" w:rsidR="00F7049A" w:rsidRDefault="00F7049A" w:rsidP="00DB3479">
      <w:pPr>
        <w:pStyle w:val="Kop3"/>
      </w:pPr>
      <w:bookmarkStart w:id="31" w:name="_Toc518064007"/>
      <w:r>
        <w:t>Bezwaar tegen rente en kosten</w:t>
      </w:r>
      <w:bookmarkEnd w:id="31"/>
    </w:p>
    <w:p w14:paraId="0F56AABE" w14:textId="77777777" w:rsidR="00F7049A" w:rsidRDefault="00F7049A" w:rsidP="00DB3479">
      <w:pPr>
        <w:pStyle w:val="BasistekstEmtio"/>
      </w:pPr>
      <w:r>
        <w:t>De Cloudvoorziening voor belasting dient de aanvraag, behandeling, financiële verwerking en uitspraak van bezwaren tegen rente en/of kosten gemeentelijke belastingen geautomatiseerd te ondersteunen, gestuurd vanuit de vraag. Ontvangen correspondentie dient raadpleegbaar te zijn vanuit de Cloudvoorziening.  Relevante correspondentie dient automatisch, na afsluiting van een processtap, vanuit de Cloudvoorziening voor belasting gegenereerd en in het zaaksysteem vastgelegd te worden. De Cloudvoorziening moet zorgen voor een inzichtelijke weergave van de status van een bezwaar in het klantcontactscherm.</w:t>
      </w:r>
    </w:p>
    <w:p w14:paraId="0AE0F519" w14:textId="77777777" w:rsidR="00F7049A" w:rsidRDefault="00F7049A" w:rsidP="00DB3479">
      <w:pPr>
        <w:pStyle w:val="BasistekstEmtio"/>
      </w:pPr>
    </w:p>
    <w:p w14:paraId="73276ACA" w14:textId="77777777" w:rsidR="00F7049A" w:rsidRDefault="00F7049A" w:rsidP="00DB3479">
      <w:pPr>
        <w:pStyle w:val="Kop3"/>
      </w:pPr>
      <w:bookmarkStart w:id="32" w:name="_Toc518064008"/>
      <w:r>
        <w:t>Kwijtschelding</w:t>
      </w:r>
      <w:bookmarkEnd w:id="32"/>
    </w:p>
    <w:p w14:paraId="4A38B5C0" w14:textId="77777777" w:rsidR="00F7049A" w:rsidRDefault="00F7049A" w:rsidP="00DB3479">
      <w:pPr>
        <w:pStyle w:val="BasistekstEmtio"/>
      </w:pPr>
      <w:r>
        <w:t>De Cloudvoorziening voor belasting dient de aanvraag, behandeling (inclusief rekenmodule) en uitspraak van kwijtscheldingsverzoeken gemeentelijke belastingen geautomatiseerd te ondersteunen, gestuurd vanuit de vraag. Relevante correspondentie dient automatisch, na afsluiting van een processtap, vanuit de Cloudvoorziening voor belasting gegenereerd en in het zaaksysteem vastgelegd te worden. De Cloudvoorziening moet zorgen voor een inzichtelijke weergave van de status van een kwijtscheldingsverzoek in het klantcontactscherm. Gegevensuitwisseling met het Inlichtingenbureau is randvoorwaardelijk. Hierbij is het van belang dat de ontvangen gegevens geautomatiseerd verwerkt kunnen worden.</w:t>
      </w:r>
    </w:p>
    <w:p w14:paraId="7CA17604" w14:textId="77777777" w:rsidR="00F7049A" w:rsidRDefault="00F7049A" w:rsidP="00DB3479">
      <w:pPr>
        <w:pStyle w:val="BasistekstEmtio"/>
      </w:pPr>
    </w:p>
    <w:p w14:paraId="59396D8A" w14:textId="77777777" w:rsidR="00F7049A" w:rsidRDefault="00F7049A" w:rsidP="00D26F44">
      <w:pPr>
        <w:pStyle w:val="Kop3"/>
      </w:pPr>
      <w:bookmarkStart w:id="33" w:name="_Toc518064009"/>
      <w:r>
        <w:t>Schuldhulpverlening</w:t>
      </w:r>
      <w:bookmarkEnd w:id="33"/>
    </w:p>
    <w:p w14:paraId="0B2C2B2A" w14:textId="77777777" w:rsidR="00F7049A" w:rsidRDefault="00F7049A" w:rsidP="00D26F44">
      <w:pPr>
        <w:pStyle w:val="BasistekstEmtio"/>
        <w:numPr>
          <w:ilvl w:val="0"/>
          <w:numId w:val="20"/>
        </w:numPr>
      </w:pPr>
      <w:r>
        <w:t>termijn bewaking</w:t>
      </w:r>
      <w:r w:rsidR="00D26F44">
        <w:t>;</w:t>
      </w:r>
    </w:p>
    <w:p w14:paraId="3880B08B" w14:textId="77777777" w:rsidR="00F7049A" w:rsidRDefault="00F7049A" w:rsidP="00D26F44">
      <w:pPr>
        <w:pStyle w:val="BasistekstEmtio"/>
        <w:numPr>
          <w:ilvl w:val="0"/>
          <w:numId w:val="20"/>
        </w:numPr>
      </w:pPr>
      <w:r>
        <w:t>opvoeren subject relatie( (bewindvoerder ect.)</w:t>
      </w:r>
      <w:r w:rsidR="00D26F44">
        <w:t>;</w:t>
      </w:r>
    </w:p>
    <w:p w14:paraId="3C018682" w14:textId="77777777" w:rsidR="00F7049A" w:rsidRDefault="00F7049A" w:rsidP="00D26F44">
      <w:pPr>
        <w:pStyle w:val="BasistekstEmtio"/>
        <w:numPr>
          <w:ilvl w:val="0"/>
          <w:numId w:val="20"/>
        </w:numPr>
      </w:pPr>
      <w:r>
        <w:t>vanuit systeem brieven genereren</w:t>
      </w:r>
      <w:r w:rsidR="00D26F44">
        <w:t>;</w:t>
      </w:r>
    </w:p>
    <w:p w14:paraId="2192040B" w14:textId="77777777" w:rsidR="00F7049A" w:rsidRDefault="00F7049A" w:rsidP="00D26F44">
      <w:pPr>
        <w:pStyle w:val="BasistekstEmtio"/>
        <w:numPr>
          <w:ilvl w:val="0"/>
          <w:numId w:val="20"/>
        </w:numPr>
      </w:pPr>
      <w:r>
        <w:t>opslaan ingekomen stukken</w:t>
      </w:r>
      <w:r w:rsidR="00D26F44">
        <w:t>;</w:t>
      </w:r>
    </w:p>
    <w:p w14:paraId="79B1D32A" w14:textId="77777777" w:rsidR="00F7049A" w:rsidRDefault="00F7049A" w:rsidP="00D26F44">
      <w:pPr>
        <w:pStyle w:val="BasistekstEmtio"/>
        <w:numPr>
          <w:ilvl w:val="0"/>
          <w:numId w:val="20"/>
        </w:numPr>
      </w:pPr>
      <w:r>
        <w:t>genereren openstaande posten overzicht</w:t>
      </w:r>
      <w:r w:rsidR="00D26F44">
        <w:t>.</w:t>
      </w:r>
    </w:p>
    <w:p w14:paraId="35FEE2CD" w14:textId="77777777" w:rsidR="00F7049A" w:rsidRDefault="00F7049A" w:rsidP="00F7049A">
      <w:pPr>
        <w:pStyle w:val="BasistekstEmtio"/>
      </w:pPr>
    </w:p>
    <w:p w14:paraId="0E4FA5B9" w14:textId="77777777" w:rsidR="00F7049A" w:rsidRDefault="00F7049A" w:rsidP="00D26F44">
      <w:pPr>
        <w:pStyle w:val="Kop3"/>
      </w:pPr>
      <w:bookmarkStart w:id="34" w:name="_Toc518064010"/>
      <w:r>
        <w:t>Betaling en bankafschrift verwerken</w:t>
      </w:r>
      <w:bookmarkEnd w:id="34"/>
    </w:p>
    <w:p w14:paraId="2095561E" w14:textId="77777777" w:rsidR="00F7049A" w:rsidRPr="00A32D00" w:rsidRDefault="00F7049A" w:rsidP="00F7049A">
      <w:pPr>
        <w:pStyle w:val="BasistekstEmtio"/>
      </w:pPr>
      <w:r w:rsidRPr="00F05964">
        <w:t>De verwerking van dagafschriften van financi</w:t>
      </w:r>
      <w:r w:rsidRPr="00F05964">
        <w:rPr>
          <w:rFonts w:hint="eastAsia"/>
        </w:rPr>
        <w:t>ë</w:t>
      </w:r>
      <w:r w:rsidRPr="00F05964">
        <w:t>le instellingen moet binnen de Cloudvoo</w:t>
      </w:r>
      <w:r w:rsidRPr="00C31617">
        <w:t xml:space="preserve">rziening voor </w:t>
      </w:r>
      <w:r w:rsidRPr="00F05964">
        <w:t>belasting digitaal uitgevoerd kunnen worden, waarbij de openstaan</w:t>
      </w:r>
      <w:r w:rsidRPr="00C31617">
        <w:t xml:space="preserve">de vorderingen juist bijgewerkt </w:t>
      </w:r>
      <w:r w:rsidRPr="00F05964">
        <w:t>worden, met inachtneming van de geldende Invorderingswet. Tevens moet er de mogelijkheid zijn om geboekte bedragen te corrigeren. En bedragen te ontkoppelen en terug te storten.</w:t>
      </w:r>
    </w:p>
    <w:p w14:paraId="1C15814F" w14:textId="77777777" w:rsidR="00F7049A" w:rsidRDefault="00F7049A" w:rsidP="00F7049A">
      <w:pPr>
        <w:pStyle w:val="BasistekstEmtio"/>
      </w:pPr>
    </w:p>
    <w:p w14:paraId="000E8753" w14:textId="77777777" w:rsidR="00F7049A" w:rsidRDefault="00F7049A" w:rsidP="00D26F44">
      <w:pPr>
        <w:pStyle w:val="Kop3"/>
      </w:pPr>
      <w:bookmarkStart w:id="35" w:name="_Toc518064011"/>
      <w:r>
        <w:t>Afstorten contante betaling bij Epe</w:t>
      </w:r>
      <w:bookmarkEnd w:id="35"/>
    </w:p>
    <w:p w14:paraId="486A238A" w14:textId="77777777" w:rsidR="00F7049A" w:rsidRPr="00C511FE" w:rsidRDefault="00F7049A" w:rsidP="00F7049A">
      <w:pPr>
        <w:pStyle w:val="BasistekstEmtio"/>
      </w:pPr>
      <w:r>
        <w:t xml:space="preserve">Dit proces behoort niet tot de scope van de opdracht. Wel dient een registratie van een afstorting verwerkt te kunnen worden binnen de Cloudoplossing. </w:t>
      </w:r>
    </w:p>
    <w:p w14:paraId="2AE23B4E" w14:textId="77777777" w:rsidR="00F7049A" w:rsidRDefault="00F7049A" w:rsidP="00F7049A">
      <w:pPr>
        <w:pStyle w:val="BasistekstEmtio"/>
      </w:pPr>
    </w:p>
    <w:p w14:paraId="4409DC1A" w14:textId="77777777" w:rsidR="00F7049A" w:rsidRDefault="00F7049A" w:rsidP="00D26F44">
      <w:pPr>
        <w:pStyle w:val="Kop3"/>
      </w:pPr>
      <w:bookmarkStart w:id="36" w:name="_Toc518064012"/>
      <w:r>
        <w:t>Dwanginvordering</w:t>
      </w:r>
      <w:bookmarkEnd w:id="36"/>
    </w:p>
    <w:p w14:paraId="494DB733" w14:textId="77777777" w:rsidR="00F7049A" w:rsidRPr="00F05964" w:rsidRDefault="00F7049A" w:rsidP="00F7049A">
      <w:pPr>
        <w:pStyle w:val="BasistekstEmtio"/>
      </w:pPr>
      <w:r w:rsidRPr="00F05964">
        <w:t xml:space="preserve">De Cloudvoorziening voor </w:t>
      </w:r>
      <w:r w:rsidR="002B051A">
        <w:t>belastingen</w:t>
      </w:r>
      <w:r w:rsidRPr="00F05964">
        <w:t xml:space="preserve"> moet de publie</w:t>
      </w:r>
      <w:r w:rsidRPr="00091F8B">
        <w:t xml:space="preserve">krechtelijke invordering proces </w:t>
      </w:r>
      <w:r w:rsidRPr="00F05964">
        <w:t xml:space="preserve">gestuurd ondersteunen, waarbij de werkvoorraden dagelijks eenvoudig inzichtelijk, </w:t>
      </w:r>
      <w:r w:rsidRPr="00091F8B">
        <w:t xml:space="preserve">beheersbaar en te </w:t>
      </w:r>
      <w:r w:rsidRPr="00F05964">
        <w:t>monitoren zijn. De gemeentelijke leidraad invordering is uitgangspu</w:t>
      </w:r>
      <w:r w:rsidRPr="00091F8B">
        <w:t xml:space="preserve">nt. </w:t>
      </w:r>
    </w:p>
    <w:p w14:paraId="4579ECA1" w14:textId="77777777" w:rsidR="00F7049A" w:rsidRPr="00F05964" w:rsidRDefault="00F7049A" w:rsidP="00F7049A">
      <w:pPr>
        <w:pStyle w:val="BasistekstEmtio"/>
      </w:pPr>
    </w:p>
    <w:p w14:paraId="7177B2CE" w14:textId="77777777" w:rsidR="00F7049A" w:rsidRDefault="00F7049A" w:rsidP="00F7049A">
      <w:pPr>
        <w:pStyle w:val="BasistekstEmtio"/>
      </w:pPr>
      <w:r w:rsidRPr="00F05964">
        <w:t xml:space="preserve">De Cloudvoorziening voor </w:t>
      </w:r>
      <w:r w:rsidR="002B051A">
        <w:t>belasting</w:t>
      </w:r>
      <w:r w:rsidRPr="00F05964">
        <w:t xml:space="preserve"> moet de privaa</w:t>
      </w:r>
      <w:r w:rsidRPr="00091F8B">
        <w:t xml:space="preserve">trechtelijke invordering proces </w:t>
      </w:r>
      <w:r w:rsidRPr="00F05964">
        <w:t xml:space="preserve">gestuurd ondersteunen, waarbij de werkvoorraden dagelijks eenvoudig </w:t>
      </w:r>
      <w:r w:rsidRPr="00091F8B">
        <w:t xml:space="preserve">inzichtelijk, beheersbaar en te </w:t>
      </w:r>
      <w:r w:rsidRPr="00F05964">
        <w:t>monitoren zijn.</w:t>
      </w:r>
    </w:p>
    <w:p w14:paraId="18136C45" w14:textId="77777777" w:rsidR="00F7049A" w:rsidRDefault="00F7049A" w:rsidP="00F7049A">
      <w:pPr>
        <w:pStyle w:val="BasistekstEmtio"/>
      </w:pPr>
    </w:p>
    <w:p w14:paraId="3C2D480B" w14:textId="77777777" w:rsidR="00F7049A" w:rsidRDefault="00F7049A" w:rsidP="00D26F44">
      <w:pPr>
        <w:pStyle w:val="BasistekstEmtio"/>
        <w:numPr>
          <w:ilvl w:val="0"/>
          <w:numId w:val="20"/>
        </w:numPr>
      </w:pPr>
      <w:r>
        <w:t>Invorderingswet</w:t>
      </w:r>
    </w:p>
    <w:p w14:paraId="30319195" w14:textId="77777777" w:rsidR="00F7049A" w:rsidRDefault="00F7049A" w:rsidP="00D26F44">
      <w:pPr>
        <w:pStyle w:val="BasistekstEmtio"/>
        <w:numPr>
          <w:ilvl w:val="0"/>
          <w:numId w:val="20"/>
        </w:numPr>
      </w:pPr>
      <w:r>
        <w:t>Berekeningsmodel, kosten en rente</w:t>
      </w:r>
    </w:p>
    <w:p w14:paraId="78AAD4D2" w14:textId="77777777" w:rsidR="00F7049A" w:rsidRDefault="00F7049A" w:rsidP="00F7049A">
      <w:pPr>
        <w:pStyle w:val="BasistekstEmtio"/>
      </w:pPr>
    </w:p>
    <w:p w14:paraId="4CB3785F" w14:textId="77777777" w:rsidR="00F7049A" w:rsidRDefault="00F7049A" w:rsidP="00D26F44">
      <w:pPr>
        <w:pStyle w:val="Kop3"/>
      </w:pPr>
      <w:bookmarkStart w:id="37" w:name="_Toc518064013"/>
      <w:r>
        <w:t>Betaal en -incassobatch</w:t>
      </w:r>
      <w:bookmarkEnd w:id="37"/>
    </w:p>
    <w:p w14:paraId="1C1DA690" w14:textId="77777777" w:rsidR="00F7049A" w:rsidRDefault="00F7049A" w:rsidP="00F7049A">
      <w:pPr>
        <w:pStyle w:val="BasistekstEmtio"/>
      </w:pPr>
      <w:r>
        <w:t>De Cloudvoorziening voor belasting moet het betaalinstrument automatische incasso, zowel voor eenmalige en doorlopende machtigingen, aan kunnen. Ontvangen machtigingskaarten moeten middels een geautomatiseerde oplossing (sturen op de vraag, E-mandate en/of vergelijkbare oplossingen) efficiënt in de relevante applicaties verwerkt kunnen worden. De brondocumenten en relevante correspondentie dienen op niveau van de debiteur gearchiveerd en ontsloten te worden.</w:t>
      </w:r>
    </w:p>
    <w:p w14:paraId="388B91D1" w14:textId="77777777" w:rsidR="00F7049A" w:rsidRDefault="00F7049A" w:rsidP="00F7049A">
      <w:pPr>
        <w:pStyle w:val="BasistekstEmtio"/>
      </w:pPr>
    </w:p>
    <w:p w14:paraId="5D65DEE8" w14:textId="77777777" w:rsidR="00F7049A" w:rsidRDefault="00F7049A" w:rsidP="00D26F44">
      <w:pPr>
        <w:pStyle w:val="BasistekstEmtio"/>
        <w:numPr>
          <w:ilvl w:val="0"/>
          <w:numId w:val="20"/>
        </w:numPr>
      </w:pPr>
      <w:r>
        <w:t>Stornoreden + brief</w:t>
      </w:r>
    </w:p>
    <w:p w14:paraId="28255E46" w14:textId="77777777" w:rsidR="00F7049A" w:rsidRDefault="00F7049A" w:rsidP="00F7049A">
      <w:pPr>
        <w:pStyle w:val="BasistekstEmtio"/>
      </w:pPr>
    </w:p>
    <w:p w14:paraId="3C9E5DCD" w14:textId="77777777" w:rsidR="00F7049A" w:rsidRPr="007F7151" w:rsidRDefault="00F7049A" w:rsidP="00D26F44">
      <w:pPr>
        <w:pStyle w:val="Kop3"/>
      </w:pPr>
      <w:bookmarkStart w:id="38" w:name="_Toc518064014"/>
      <w:r w:rsidRPr="007F7151">
        <w:t>Oninbaar</w:t>
      </w:r>
      <w:bookmarkEnd w:id="38"/>
    </w:p>
    <w:p w14:paraId="2281480F" w14:textId="77777777" w:rsidR="00F7049A" w:rsidRDefault="00F7049A" w:rsidP="00F7049A">
      <w:pPr>
        <w:pStyle w:val="BasistekstEmtio"/>
      </w:pPr>
      <w:r w:rsidRPr="00F05964">
        <w:t>De Cloudvoorziening voor de financi</w:t>
      </w:r>
      <w:r w:rsidRPr="00F05964">
        <w:rPr>
          <w:rFonts w:hint="eastAsia"/>
        </w:rPr>
        <w:t>ë</w:t>
      </w:r>
      <w:r w:rsidRPr="00F05964">
        <w:t>le administratie moet het oninbaar leiden van openstaande</w:t>
      </w:r>
      <w:r w:rsidR="002B051A">
        <w:t xml:space="preserve"> </w:t>
      </w:r>
      <w:r w:rsidRPr="00F05964">
        <w:t>vorderingen ondersteunen, inclusief juiste verantwoording per entiteit.</w:t>
      </w:r>
    </w:p>
    <w:p w14:paraId="54B61EF8" w14:textId="77777777" w:rsidR="00F7049A" w:rsidRDefault="00F7049A" w:rsidP="00F7049A">
      <w:pPr>
        <w:pStyle w:val="BasistekstEmtio"/>
      </w:pPr>
    </w:p>
    <w:p w14:paraId="69CF00C9" w14:textId="77777777" w:rsidR="00F7049A" w:rsidRDefault="00F7049A" w:rsidP="00D26F44">
      <w:pPr>
        <w:pStyle w:val="BasistekstEmtio"/>
        <w:numPr>
          <w:ilvl w:val="0"/>
          <w:numId w:val="20"/>
        </w:numPr>
      </w:pPr>
      <w:r>
        <w:t>Te corrigeren</w:t>
      </w:r>
    </w:p>
    <w:p w14:paraId="455E000D" w14:textId="77777777" w:rsidR="00F7049A" w:rsidRDefault="00F7049A" w:rsidP="00D26F44">
      <w:pPr>
        <w:pStyle w:val="BasistekstEmtio"/>
        <w:numPr>
          <w:ilvl w:val="0"/>
          <w:numId w:val="20"/>
        </w:numPr>
      </w:pPr>
      <w:r>
        <w:t>Oninbaar verklaring vanuit het systeem.</w:t>
      </w:r>
    </w:p>
    <w:p w14:paraId="4234D52E" w14:textId="77777777" w:rsidR="00F7049A" w:rsidRDefault="00F7049A" w:rsidP="00F7049A">
      <w:pPr>
        <w:pStyle w:val="BasistekstEmtio"/>
      </w:pPr>
    </w:p>
    <w:p w14:paraId="7FE3131C" w14:textId="77777777" w:rsidR="00F7049A" w:rsidRPr="007F7151" w:rsidRDefault="00F7049A" w:rsidP="00D26F44">
      <w:pPr>
        <w:pStyle w:val="Kop3"/>
      </w:pPr>
      <w:bookmarkStart w:id="39" w:name="_Toc518064015"/>
      <w:r w:rsidRPr="007F7151">
        <w:t>Journalisering</w:t>
      </w:r>
      <w:bookmarkEnd w:id="39"/>
    </w:p>
    <w:p w14:paraId="45610B5D" w14:textId="77777777" w:rsidR="00F7049A" w:rsidRDefault="00F7049A" w:rsidP="00F7049A">
      <w:pPr>
        <w:pStyle w:val="BasistekstEmtio"/>
      </w:pPr>
      <w:r>
        <w:t xml:space="preserve">De Cloudvoorziening voor belasting voorziet in een proces voor het vastleggen, muteren en overzichtelijk rapporteren van grootboeken en journaals, gestuurd vanuit de vraag. Tevens dient er de mogelijkheid te zijn om deze gegevens te corrigeren. </w:t>
      </w:r>
    </w:p>
    <w:p w14:paraId="36FDC1BB" w14:textId="77777777" w:rsidR="00F7049A" w:rsidRDefault="00F7049A" w:rsidP="00F7049A">
      <w:pPr>
        <w:pStyle w:val="BasistekstEmtio"/>
      </w:pPr>
    </w:p>
    <w:p w14:paraId="3FFDFFB2" w14:textId="77777777" w:rsidR="00F7049A" w:rsidRPr="00F05964" w:rsidRDefault="00F7049A" w:rsidP="00D26F44">
      <w:pPr>
        <w:pStyle w:val="BasistekstEmtio"/>
        <w:numPr>
          <w:ilvl w:val="0"/>
          <w:numId w:val="20"/>
        </w:numPr>
      </w:pPr>
      <w:r w:rsidRPr="00F05964">
        <w:t xml:space="preserve">het inrichten van grootboeknummers per opdrachtgever per belastingsoort </w:t>
      </w:r>
    </w:p>
    <w:p w14:paraId="0E472490" w14:textId="77777777" w:rsidR="00F7049A" w:rsidRPr="00F05964" w:rsidRDefault="00F7049A" w:rsidP="00D26F44">
      <w:pPr>
        <w:pStyle w:val="BasistekstEmtio"/>
        <w:numPr>
          <w:ilvl w:val="0"/>
          <w:numId w:val="20"/>
        </w:numPr>
      </w:pPr>
      <w:r w:rsidRPr="00F05964">
        <w:t>het (middels bulkverwerking) omzetten van financiële mutaties naar journaalposten</w:t>
      </w:r>
    </w:p>
    <w:p w14:paraId="5A525412" w14:textId="77777777" w:rsidR="00F7049A" w:rsidRPr="00F05964" w:rsidRDefault="00F7049A" w:rsidP="00D26F44">
      <w:pPr>
        <w:pStyle w:val="BasistekstEmtio"/>
        <w:numPr>
          <w:ilvl w:val="0"/>
          <w:numId w:val="20"/>
        </w:numPr>
      </w:pPr>
      <w:r w:rsidRPr="00F05964">
        <w:t xml:space="preserve">het per opdrachtgever exporteren van deze journaalposten naar de financiële administratie </w:t>
      </w:r>
    </w:p>
    <w:p w14:paraId="23701361" w14:textId="77777777" w:rsidR="00F7049A" w:rsidRPr="00F05964" w:rsidRDefault="00F7049A" w:rsidP="00D26F44">
      <w:pPr>
        <w:pStyle w:val="BasistekstEmtio"/>
        <w:numPr>
          <w:ilvl w:val="0"/>
          <w:numId w:val="20"/>
        </w:numPr>
      </w:pPr>
      <w:r w:rsidRPr="00F05964">
        <w:t>het corrigeren van individuele journaalposten of bulkjournaals</w:t>
      </w:r>
    </w:p>
    <w:p w14:paraId="1DA425BD" w14:textId="77777777" w:rsidR="00F7049A" w:rsidRPr="001474E1" w:rsidRDefault="00F7049A" w:rsidP="00D26F44">
      <w:pPr>
        <w:pStyle w:val="BasistekstEmtio"/>
        <w:numPr>
          <w:ilvl w:val="0"/>
          <w:numId w:val="20"/>
        </w:numPr>
      </w:pPr>
      <w:r w:rsidRPr="00F05964">
        <w:lastRenderedPageBreak/>
        <w:t>het doorstorten van ontvangen belastinggelden (rekening houdend met restituties etc) per opdrachtgever</w:t>
      </w:r>
    </w:p>
    <w:p w14:paraId="3D4891A9" w14:textId="77777777" w:rsidR="00F7049A" w:rsidRDefault="00F7049A" w:rsidP="00F7049A">
      <w:pPr>
        <w:pStyle w:val="BasistekstEmtio"/>
      </w:pPr>
    </w:p>
    <w:p w14:paraId="2408DD9B" w14:textId="77777777" w:rsidR="00F7049A" w:rsidRPr="007F7151" w:rsidRDefault="00F7049A" w:rsidP="00D26F44">
      <w:pPr>
        <w:pStyle w:val="Kop3"/>
      </w:pPr>
      <w:bookmarkStart w:id="40" w:name="_Toc518064016"/>
      <w:r w:rsidRPr="007F7151">
        <w:t>Restitutie</w:t>
      </w:r>
      <w:bookmarkEnd w:id="40"/>
    </w:p>
    <w:p w14:paraId="032A5BA7" w14:textId="77777777" w:rsidR="00F7049A" w:rsidRDefault="00F7049A" w:rsidP="00F7049A">
      <w:pPr>
        <w:pStyle w:val="BasistekstEmtio"/>
      </w:pPr>
      <w:r w:rsidRPr="00F05964">
        <w:t xml:space="preserve">De Cloudvoorziening voor </w:t>
      </w:r>
      <w:r w:rsidR="002B051A">
        <w:t>belasting</w:t>
      </w:r>
      <w:r w:rsidRPr="00F05964">
        <w:t xml:space="preserve"> moet terugbetalingen vanuit de</w:t>
      </w:r>
      <w:r w:rsidRPr="00F05964">
        <w:br/>
        <w:t>debiteurenadministratie ondersteunen.</w:t>
      </w:r>
    </w:p>
    <w:p w14:paraId="0B0ACF11" w14:textId="77777777" w:rsidR="00F7049A" w:rsidRDefault="00F7049A" w:rsidP="00D26F44">
      <w:pPr>
        <w:pStyle w:val="BasistekstEmtio"/>
        <w:numPr>
          <w:ilvl w:val="0"/>
          <w:numId w:val="20"/>
        </w:numPr>
      </w:pPr>
      <w:r>
        <w:t>Het moet mogelijk zijn om een bedrag terug te boeken op het rekeningnummer waarvandaan is ontvangen</w:t>
      </w:r>
    </w:p>
    <w:p w14:paraId="38B677E6" w14:textId="77777777" w:rsidR="00F7049A" w:rsidRDefault="00F7049A" w:rsidP="00D26F44">
      <w:pPr>
        <w:pStyle w:val="BasistekstEmtio"/>
        <w:numPr>
          <w:ilvl w:val="0"/>
          <w:numId w:val="20"/>
        </w:numPr>
      </w:pPr>
      <w:r>
        <w:t>Het dient mogelijk te zijn om een bedrag terug te boeken op een ander rekeningnummer dan ontvangen</w:t>
      </w:r>
    </w:p>
    <w:p w14:paraId="4B229048" w14:textId="77777777" w:rsidR="00F7049A" w:rsidRDefault="00F7049A" w:rsidP="00D26F44">
      <w:pPr>
        <w:pStyle w:val="BasistekstEmtio"/>
        <w:numPr>
          <w:ilvl w:val="0"/>
          <w:numId w:val="20"/>
        </w:numPr>
      </w:pPr>
      <w:r>
        <w:t>De terug te betalen mutaties dienen in 1 overzichtelijk batch te komen</w:t>
      </w:r>
    </w:p>
    <w:p w14:paraId="0805EDA1" w14:textId="77777777" w:rsidR="00F7049A" w:rsidRDefault="00F7049A" w:rsidP="00D26F44">
      <w:pPr>
        <w:pStyle w:val="BasistekstEmtio"/>
        <w:numPr>
          <w:ilvl w:val="0"/>
          <w:numId w:val="20"/>
        </w:numPr>
      </w:pPr>
      <w:r>
        <w:t>Het dient mogelijk te zijn een uniek kenmerk te koppelen aan een terugbetaling.</w:t>
      </w:r>
    </w:p>
    <w:p w14:paraId="6679FA4D" w14:textId="77777777" w:rsidR="00F7049A" w:rsidRDefault="00F7049A" w:rsidP="00F7049A">
      <w:pPr>
        <w:pStyle w:val="BasistekstEmtio"/>
      </w:pPr>
    </w:p>
    <w:p w14:paraId="70843A61" w14:textId="77777777" w:rsidR="00F7049A" w:rsidRPr="007F7151" w:rsidRDefault="00F7049A" w:rsidP="00D26F44">
      <w:pPr>
        <w:pStyle w:val="Kop3"/>
      </w:pPr>
      <w:bookmarkStart w:id="41" w:name="_Toc518064017"/>
      <w:r w:rsidRPr="007F7151">
        <w:t>Uitstel van betaling</w:t>
      </w:r>
      <w:bookmarkEnd w:id="41"/>
    </w:p>
    <w:p w14:paraId="1BC09659" w14:textId="77777777" w:rsidR="00F7049A" w:rsidRDefault="00F7049A" w:rsidP="00F7049A">
      <w:pPr>
        <w:pStyle w:val="BasistekstEmtio"/>
      </w:pPr>
      <w:r>
        <w:t>Op basis van vraag dient er uitstel van betaling verwerkt te kunnen worden in het systeem.</w:t>
      </w:r>
    </w:p>
    <w:p w14:paraId="46549897" w14:textId="77777777" w:rsidR="00F7049A" w:rsidRDefault="00F7049A" w:rsidP="00D26F44">
      <w:pPr>
        <w:pStyle w:val="BasistekstEmtio"/>
        <w:numPr>
          <w:ilvl w:val="0"/>
          <w:numId w:val="20"/>
        </w:numPr>
      </w:pPr>
      <w:r>
        <w:t>Dit dient onder verschillende redenen te kunnen</w:t>
      </w:r>
    </w:p>
    <w:p w14:paraId="366EC4E7" w14:textId="77777777" w:rsidR="00F7049A" w:rsidRDefault="00F7049A" w:rsidP="00D26F44">
      <w:pPr>
        <w:pStyle w:val="BasistekstEmtio"/>
        <w:numPr>
          <w:ilvl w:val="0"/>
          <w:numId w:val="20"/>
        </w:numPr>
      </w:pPr>
      <w:r>
        <w:t>Vanuit het proces dient er een uitstel beschikking gegenereerd te kunnen worden</w:t>
      </w:r>
    </w:p>
    <w:p w14:paraId="5284A8E9" w14:textId="77777777" w:rsidR="00F7049A" w:rsidRDefault="00F7049A" w:rsidP="00D26F44">
      <w:pPr>
        <w:pStyle w:val="BasistekstEmtio"/>
        <w:numPr>
          <w:ilvl w:val="0"/>
          <w:numId w:val="20"/>
        </w:numPr>
      </w:pPr>
      <w:r>
        <w:t>Er moet termijncontrole op zitten</w:t>
      </w:r>
    </w:p>
    <w:p w14:paraId="4650C810" w14:textId="77777777" w:rsidR="00F7049A" w:rsidRDefault="00F7049A" w:rsidP="00D26F44">
      <w:pPr>
        <w:pStyle w:val="BasistekstEmtio"/>
        <w:numPr>
          <w:ilvl w:val="0"/>
          <w:numId w:val="20"/>
        </w:numPr>
      </w:pPr>
      <w:r>
        <w:t>De mogelijkheid om een query te draaien om de voortgang te controleren</w:t>
      </w:r>
    </w:p>
    <w:p w14:paraId="2417EA5A" w14:textId="77777777" w:rsidR="00F7049A" w:rsidRDefault="00F7049A" w:rsidP="00D26F44">
      <w:pPr>
        <w:pStyle w:val="BasistekstEmtio"/>
        <w:numPr>
          <w:ilvl w:val="0"/>
          <w:numId w:val="20"/>
        </w:numPr>
      </w:pPr>
      <w:r>
        <w:t>Wanneer een termijn voorbij is dient het uitstel automatisch te vervallen en de invorderingsprocedure voort te gaan.</w:t>
      </w:r>
    </w:p>
    <w:p w14:paraId="44863EAF" w14:textId="77777777" w:rsidR="00F7049A" w:rsidRDefault="00F7049A" w:rsidP="00D26F44">
      <w:pPr>
        <w:pStyle w:val="BasistekstEmtio"/>
        <w:numPr>
          <w:ilvl w:val="0"/>
          <w:numId w:val="20"/>
        </w:numPr>
      </w:pPr>
      <w:r>
        <w:t xml:space="preserve"> Zie ook 4.4.2, signaalfunctie op uitstel oudere jaren, wanneer deze dient te vervallen ivm afwijzing kwijtschelding.</w:t>
      </w:r>
    </w:p>
    <w:p w14:paraId="6D1F9E0E" w14:textId="77777777" w:rsidR="00F7049A" w:rsidRDefault="00F7049A" w:rsidP="00F7049A">
      <w:pPr>
        <w:pStyle w:val="BasistekstEmtio"/>
      </w:pPr>
    </w:p>
    <w:p w14:paraId="70FF8129" w14:textId="77777777" w:rsidR="00F7049A" w:rsidRPr="007F7151" w:rsidRDefault="00F7049A" w:rsidP="00D26F44">
      <w:pPr>
        <w:pStyle w:val="Kop3"/>
      </w:pPr>
      <w:bookmarkStart w:id="42" w:name="_Toc518064018"/>
      <w:r w:rsidRPr="007F7151">
        <w:t>Betalingsregelingen</w:t>
      </w:r>
      <w:bookmarkEnd w:id="42"/>
    </w:p>
    <w:p w14:paraId="150AE853" w14:textId="77777777" w:rsidR="00F7049A" w:rsidRDefault="00F7049A" w:rsidP="00AA0CC5">
      <w:pPr>
        <w:pStyle w:val="BasistekstEmtio"/>
        <w:numPr>
          <w:ilvl w:val="0"/>
          <w:numId w:val="30"/>
        </w:numPr>
      </w:pPr>
      <w:r>
        <w:t>vraag gestuurd</w:t>
      </w:r>
    </w:p>
    <w:p w14:paraId="5E7F7751" w14:textId="77777777" w:rsidR="00F7049A" w:rsidRDefault="00F7049A" w:rsidP="00AA0CC5">
      <w:pPr>
        <w:pStyle w:val="BasistekstEmtio"/>
        <w:numPr>
          <w:ilvl w:val="0"/>
          <w:numId w:val="30"/>
        </w:numPr>
      </w:pPr>
      <w:r>
        <w:t>verschillende redenen</w:t>
      </w:r>
    </w:p>
    <w:p w14:paraId="5B113CFC" w14:textId="77777777" w:rsidR="00F7049A" w:rsidRDefault="00F7049A" w:rsidP="00AA0CC5">
      <w:pPr>
        <w:pStyle w:val="BasistekstEmtio"/>
        <w:numPr>
          <w:ilvl w:val="0"/>
          <w:numId w:val="30"/>
        </w:numPr>
      </w:pPr>
      <w:r>
        <w:t>ook via automatische incasso</w:t>
      </w:r>
    </w:p>
    <w:p w14:paraId="3F5D723A" w14:textId="77777777" w:rsidR="00F7049A" w:rsidRDefault="00F7049A" w:rsidP="00AA0CC5">
      <w:pPr>
        <w:pStyle w:val="BasistekstEmtio"/>
        <w:numPr>
          <w:ilvl w:val="0"/>
          <w:numId w:val="30"/>
        </w:numPr>
      </w:pPr>
      <w:r>
        <w:t>aanpasbare termijnen</w:t>
      </w:r>
    </w:p>
    <w:p w14:paraId="7EF3FD5F" w14:textId="77777777" w:rsidR="00F7049A" w:rsidRDefault="00F7049A" w:rsidP="00AA0CC5">
      <w:pPr>
        <w:pStyle w:val="BasistekstEmtio"/>
        <w:numPr>
          <w:ilvl w:val="0"/>
          <w:numId w:val="30"/>
        </w:numPr>
      </w:pPr>
      <w:r>
        <w:t>genereren termijnbedragen</w:t>
      </w:r>
    </w:p>
    <w:p w14:paraId="714C31B3" w14:textId="77777777" w:rsidR="00F7049A" w:rsidRDefault="00F7049A" w:rsidP="00AA0CC5">
      <w:pPr>
        <w:pStyle w:val="BasistekstEmtio"/>
        <w:numPr>
          <w:ilvl w:val="0"/>
          <w:numId w:val="30"/>
        </w:numPr>
      </w:pPr>
      <w:r>
        <w:t>brieven van uit systeem</w:t>
      </w:r>
    </w:p>
    <w:p w14:paraId="131B9A8A" w14:textId="77777777" w:rsidR="00F7049A" w:rsidRDefault="00F7049A" w:rsidP="00AA0CC5">
      <w:pPr>
        <w:pStyle w:val="BasistekstEmtio"/>
        <w:numPr>
          <w:ilvl w:val="0"/>
          <w:numId w:val="30"/>
        </w:numPr>
      </w:pPr>
      <w:r>
        <w:t>automatische termijnbewaking (wanneer een termijn niet voldaan wordt dient het systeem dit te signaleren en de regeling te beëindigen) signaalfunctie.</w:t>
      </w:r>
    </w:p>
    <w:p w14:paraId="25045303" w14:textId="77777777" w:rsidR="00CD14AE" w:rsidRDefault="00CD14AE" w:rsidP="00D51DC5">
      <w:pPr>
        <w:pStyle w:val="BasistekstEmtio"/>
      </w:pPr>
    </w:p>
    <w:p w14:paraId="31F15A61" w14:textId="77777777" w:rsidR="004231ED" w:rsidRDefault="004231ED" w:rsidP="004231ED">
      <w:pPr>
        <w:pStyle w:val="Kop2"/>
      </w:pPr>
      <w:bookmarkStart w:id="43" w:name="_Toc518064019"/>
      <w:r>
        <w:t>Bezwaar</w:t>
      </w:r>
      <w:r w:rsidR="00541931">
        <w:t>,</w:t>
      </w:r>
      <w:r>
        <w:t xml:space="preserve"> </w:t>
      </w:r>
      <w:r w:rsidR="00541931">
        <w:t>B</w:t>
      </w:r>
      <w:r>
        <w:t>eroep</w:t>
      </w:r>
      <w:r w:rsidR="00541931">
        <w:t xml:space="preserve"> en beleid</w:t>
      </w:r>
      <w:bookmarkEnd w:id="43"/>
    </w:p>
    <w:p w14:paraId="13250F3C" w14:textId="77777777" w:rsidR="00CD14AE" w:rsidRDefault="00CD14AE" w:rsidP="00CD14AE">
      <w:pPr>
        <w:pStyle w:val="BasistekstEmtio"/>
      </w:pPr>
      <w:r>
        <w:t>De Cloudvoorziening voor belasting kan bezwaren, beroepen digitaal geautomatiseerd verwerken binnen het systeem. Het aanmaken van een bezwaar/beroep, het categoriseren, het ontgrieven, het aanmaken van correspondentie waar onder de uitspraak met antwoorden/verweerschrift verloopt geautomatiseerd.</w:t>
      </w:r>
    </w:p>
    <w:p w14:paraId="0FC63C07" w14:textId="77777777" w:rsidR="00CD14AE" w:rsidRDefault="00CD14AE" w:rsidP="00CD14AE">
      <w:pPr>
        <w:pStyle w:val="BasistekstEmtio"/>
      </w:pPr>
    </w:p>
    <w:p w14:paraId="42F99A1B" w14:textId="77777777" w:rsidR="00CD14AE" w:rsidRPr="00AC55EE" w:rsidRDefault="00CD14AE" w:rsidP="00CD14AE">
      <w:pPr>
        <w:pStyle w:val="BasistekstEmtio"/>
      </w:pPr>
      <w:r>
        <w:t xml:space="preserve">Tribuut verwacht dat de Cloudvoorziening voor belasting deze wijze van werken </w:t>
      </w:r>
      <w:r w:rsidR="00AC55EE">
        <w:t>ondersteunt</w:t>
      </w:r>
      <w:r>
        <w:t xml:space="preserve"> door een workflow en werkvoorraad per medewerker, waarbij dus duidelijk is wie welke bezwaren/beroepen moet behandelen en wat de status is van elke bezwaar/beroep. De Cloudvoorziening voor belasting voorziet in mogelijkheid om </w:t>
      </w:r>
      <w:r w:rsidRPr="00AC55EE">
        <w:t xml:space="preserve">communicatie (waaronder informele bezwaarafhandeling, verzoeken, mails etc.) met de klant vast te leggen. De Cloudvoorziening voor belasting biedt de mogelijkheid om correspondentie aan te maken met tekstdata-integratie. Ook moet het mogelijk zijn om een bezwaar tegen de kosten van een aanmaning of dwangbevel via de Cloudvoorziening te behandelen. </w:t>
      </w:r>
    </w:p>
    <w:p w14:paraId="7C99D52C" w14:textId="77777777" w:rsidR="00CD14AE" w:rsidRDefault="00CD14AE" w:rsidP="00D51DC5">
      <w:pPr>
        <w:pStyle w:val="BasistekstEmtio"/>
      </w:pPr>
    </w:p>
    <w:p w14:paraId="3493F13F" w14:textId="77777777" w:rsidR="005064F4" w:rsidRDefault="005064F4" w:rsidP="005064F4">
      <w:pPr>
        <w:pStyle w:val="Kop3"/>
      </w:pPr>
      <w:bookmarkStart w:id="44" w:name="_Toc518064020"/>
      <w:r>
        <w:t>Bezwaren</w:t>
      </w:r>
      <w:bookmarkEnd w:id="44"/>
    </w:p>
    <w:p w14:paraId="2A9AC5E5" w14:textId="77777777" w:rsidR="00870CA7" w:rsidRDefault="00870CA7" w:rsidP="005064F4">
      <w:pPr>
        <w:pStyle w:val="BasistekstEmtio"/>
      </w:pPr>
      <w:r>
        <w:t>Het proces Bezwaren omvat het ontvangen en verdelen van, het adviseren en uitspraak doen op,</w:t>
      </w:r>
      <w:r w:rsidR="00AC55EE">
        <w:t xml:space="preserve"> </w:t>
      </w:r>
      <w:r>
        <w:t>en het fiatteren en archiveren van bezwaarschriften. Daarbij is van belang dat:</w:t>
      </w:r>
    </w:p>
    <w:p w14:paraId="0EA6AB06" w14:textId="77777777" w:rsidR="00870CA7" w:rsidRDefault="00870CA7" w:rsidP="00AA0CC5">
      <w:pPr>
        <w:pStyle w:val="BasistekstEmtio"/>
        <w:numPr>
          <w:ilvl w:val="0"/>
          <w:numId w:val="24"/>
        </w:numPr>
        <w:ind w:left="284" w:hanging="284"/>
      </w:pPr>
      <w:r>
        <w:t>er een zaaksysteem beschikbaar is waar de bezwaarschriften ingelezen, verdeeld en na het inboeken een workflow ingeschoten kunnen worden.</w:t>
      </w:r>
      <w:r w:rsidRPr="00E63D0B">
        <w:t xml:space="preserve"> </w:t>
      </w:r>
      <w:r>
        <w:t>Hier moet een keuzemogelijkheid bestaan uit meerdere processen (5+);</w:t>
      </w:r>
    </w:p>
    <w:p w14:paraId="2AFBCDF0" w14:textId="77777777" w:rsidR="00870CA7" w:rsidRDefault="00870CA7" w:rsidP="00AA0CC5">
      <w:pPr>
        <w:pStyle w:val="BasistekstEmtio"/>
        <w:numPr>
          <w:ilvl w:val="0"/>
          <w:numId w:val="23"/>
        </w:numPr>
        <w:ind w:left="284" w:hanging="284"/>
      </w:pPr>
      <w:r>
        <w:t>er bij het inboeken gekozen kan worden uit meerdere workflows,(Bezwaar, Beroep, Hoger Beroep en Cassatieberoep) die naast elkaar kunnen bestaan. Een workflow bestaat uit meerdere processen (5+) en elk proces minstens uit de stappen Ingeboekt, Advies, Uitspraak en Fiatteren. In voorkomende gevallen moet een stap Horen onderdeel uitmaken van de workflow. In de workflow moet het mogelijk zijn om een stap terug te zetten;</w:t>
      </w:r>
    </w:p>
    <w:p w14:paraId="191831FA" w14:textId="77777777" w:rsidR="00870CA7" w:rsidRDefault="00870CA7" w:rsidP="00AA0CC5">
      <w:pPr>
        <w:pStyle w:val="BasistekstEmtio"/>
        <w:numPr>
          <w:ilvl w:val="0"/>
          <w:numId w:val="23"/>
        </w:numPr>
        <w:ind w:left="284" w:hanging="284"/>
      </w:pPr>
      <w:r>
        <w:t>bij het inboeken handmatig en/of automatisch een specifieke ontvangstbevestiging uitgeprint kan worden;</w:t>
      </w:r>
    </w:p>
    <w:p w14:paraId="504209BA" w14:textId="77777777" w:rsidR="00870CA7" w:rsidRDefault="00870CA7" w:rsidP="00AA0CC5">
      <w:pPr>
        <w:pStyle w:val="BasistekstEmtio"/>
        <w:numPr>
          <w:ilvl w:val="0"/>
          <w:numId w:val="23"/>
        </w:numPr>
        <w:ind w:left="284" w:hanging="284"/>
      </w:pPr>
      <w:r>
        <w:t>bij het inboeken van een WOZ-bezwaar automatisch een bezwaarkaart wordt aangemaakt;</w:t>
      </w:r>
    </w:p>
    <w:p w14:paraId="107C1078" w14:textId="77777777" w:rsidR="00870CA7" w:rsidRDefault="00870CA7" w:rsidP="00AA0CC5">
      <w:pPr>
        <w:pStyle w:val="BasistekstEmtio"/>
        <w:numPr>
          <w:ilvl w:val="0"/>
          <w:numId w:val="23"/>
        </w:numPr>
        <w:ind w:left="284" w:hanging="284"/>
      </w:pPr>
      <w:r>
        <w:t>er per dossier aangevinkt kan worden als er een hoorzitting plaats moet vinden;</w:t>
      </w:r>
    </w:p>
    <w:p w14:paraId="029094A7" w14:textId="77777777" w:rsidR="00870CA7" w:rsidRDefault="00870CA7" w:rsidP="00AA0CC5">
      <w:pPr>
        <w:pStyle w:val="BasistekstEmtio"/>
        <w:numPr>
          <w:ilvl w:val="0"/>
          <w:numId w:val="23"/>
        </w:numPr>
        <w:ind w:left="284" w:hanging="284"/>
      </w:pPr>
      <w:r>
        <w:t>de tijdigheid van het indienen van een bezwaar automatisch wordt berekend en zichtbaar is op het scherm;</w:t>
      </w:r>
    </w:p>
    <w:p w14:paraId="7FA381F6" w14:textId="77777777" w:rsidR="00870CA7" w:rsidRDefault="00870CA7" w:rsidP="00AA0CC5">
      <w:pPr>
        <w:pStyle w:val="BasistekstEmtio"/>
        <w:numPr>
          <w:ilvl w:val="0"/>
          <w:numId w:val="23"/>
        </w:numPr>
        <w:ind w:left="284" w:hanging="284"/>
      </w:pPr>
      <w:r>
        <w:t>er een adviesdocument kan worden aangemaakt;</w:t>
      </w:r>
    </w:p>
    <w:p w14:paraId="3EBDBC85" w14:textId="77777777" w:rsidR="00870CA7" w:rsidRDefault="00870CA7" w:rsidP="00AA0CC5">
      <w:pPr>
        <w:pStyle w:val="BasistekstEmtio"/>
        <w:numPr>
          <w:ilvl w:val="0"/>
          <w:numId w:val="23"/>
        </w:numPr>
        <w:ind w:left="284" w:hanging="284"/>
      </w:pPr>
      <w:r>
        <w:t>er een uitspraak kan worden aangemaakt, waarbij een keuze kan worden gemaakt uit een aantal (10+) standaarduitspraken die bewerkt kunnen worden;</w:t>
      </w:r>
    </w:p>
    <w:p w14:paraId="0FF6185B" w14:textId="77777777" w:rsidR="00870CA7" w:rsidRDefault="00870CA7" w:rsidP="00AA0CC5">
      <w:pPr>
        <w:pStyle w:val="BasistekstEmtio"/>
        <w:numPr>
          <w:ilvl w:val="0"/>
          <w:numId w:val="23"/>
        </w:numPr>
        <w:ind w:left="284" w:hanging="284"/>
      </w:pPr>
      <w:r>
        <w:t>de mogelijkheid bestaat om een bedrag aan proceskosten in te vullen, waar na het fiatteren van het bezwaar dat bedrag wordt verrekend met andere bedragen van of terugbetaald wordt aan het betreffende subject;</w:t>
      </w:r>
    </w:p>
    <w:p w14:paraId="6F110CF5" w14:textId="77777777" w:rsidR="00870CA7" w:rsidRDefault="00870CA7" w:rsidP="00AA0CC5">
      <w:pPr>
        <w:pStyle w:val="BasistekstEmtio"/>
        <w:numPr>
          <w:ilvl w:val="0"/>
          <w:numId w:val="23"/>
        </w:numPr>
        <w:ind w:left="284" w:hanging="284"/>
      </w:pPr>
      <w:r>
        <w:t>na het fiatteren automatisch een verminderingsbeschikking kan worden aangemaakt en uitgeprint;</w:t>
      </w:r>
    </w:p>
    <w:p w14:paraId="7C2B1227" w14:textId="77777777" w:rsidR="00870CA7" w:rsidRDefault="00870CA7" w:rsidP="00AA0CC5">
      <w:pPr>
        <w:pStyle w:val="BasistekstEmtio"/>
        <w:numPr>
          <w:ilvl w:val="0"/>
          <w:numId w:val="23"/>
        </w:numPr>
        <w:ind w:left="284" w:hanging="284"/>
      </w:pPr>
      <w:r>
        <w:t>na het inboeken de ontvangen correspondentie met een simpele klik aan het betreffende dossier kan worden toegevoegd. Indien een aanvulling is toegevoegd aan een dossier dient de behandelaar ,waar het betreffende dossier op dat moment staat, daarvan een melding te krijgen;</w:t>
      </w:r>
    </w:p>
    <w:p w14:paraId="1B646BD0" w14:textId="77777777" w:rsidR="00870CA7" w:rsidRDefault="00870CA7" w:rsidP="00AA0CC5">
      <w:pPr>
        <w:pStyle w:val="BasistekstEmtio"/>
        <w:numPr>
          <w:ilvl w:val="0"/>
          <w:numId w:val="23"/>
        </w:numPr>
        <w:ind w:left="284" w:hanging="284"/>
      </w:pPr>
      <w:r>
        <w:t>er per dossier een digitaal archief is, dat altijd kan worden geraadpleegd en waar alle correspondentie (zowel in- als uitgaande) automatisch wordt opgeslagen;</w:t>
      </w:r>
    </w:p>
    <w:p w14:paraId="7688D7F6" w14:textId="77777777" w:rsidR="00870CA7" w:rsidRDefault="00870CA7" w:rsidP="00AA0CC5">
      <w:pPr>
        <w:pStyle w:val="BasistekstEmtio"/>
        <w:numPr>
          <w:ilvl w:val="0"/>
          <w:numId w:val="23"/>
        </w:numPr>
        <w:ind w:left="284" w:hanging="284"/>
      </w:pPr>
      <w:r>
        <w:t>er de mogelijkheid moet zijn om bezwaren die niet gericht zijn tegen aanslagen (WPB, WOB etc) ook in te boeken en via een workflow te behandelen.</w:t>
      </w:r>
    </w:p>
    <w:p w14:paraId="7AD1EA8E" w14:textId="77777777" w:rsidR="00870CA7" w:rsidRDefault="00870CA7" w:rsidP="00870CA7">
      <w:pPr>
        <w:pStyle w:val="BasistekstEmtio"/>
        <w:ind w:left="426"/>
      </w:pPr>
    </w:p>
    <w:p w14:paraId="622042E5" w14:textId="77777777" w:rsidR="00870CA7" w:rsidRDefault="00870CA7" w:rsidP="00D26F44">
      <w:pPr>
        <w:pStyle w:val="Kop3"/>
      </w:pPr>
      <w:bookmarkStart w:id="45" w:name="_Toc518064021"/>
      <w:r>
        <w:t>Beroep</w:t>
      </w:r>
      <w:bookmarkEnd w:id="45"/>
    </w:p>
    <w:p w14:paraId="0AB32808" w14:textId="77777777" w:rsidR="00870CA7" w:rsidRDefault="00870CA7" w:rsidP="00D26F44">
      <w:pPr>
        <w:pStyle w:val="BasistekstEmtio"/>
      </w:pPr>
      <w:r>
        <w:t>Het proces Beroepen omvat het ontvangen en verdelen van, het adviseren en verweerschriften maken op, en het fiatteren en archiveren van beroepschriften en hoger beroepschriften. Daarbij is van belang dat:</w:t>
      </w:r>
    </w:p>
    <w:p w14:paraId="16137068" w14:textId="77777777" w:rsidR="00870CA7" w:rsidRDefault="00870CA7" w:rsidP="00AA0CC5">
      <w:pPr>
        <w:pStyle w:val="BasistekstEmtio"/>
        <w:numPr>
          <w:ilvl w:val="0"/>
          <w:numId w:val="23"/>
        </w:numPr>
        <w:ind w:left="284" w:hanging="284"/>
      </w:pPr>
      <w:r>
        <w:t>er een zaaksysteem beschikbaar is waar de beroepschriften ingelezen, verdeeld en na het inboeken een workflow ingeschoten kunnen worden. Hier moet een keuzemogelijkheid bestaan uit meerdere processen (5+);</w:t>
      </w:r>
    </w:p>
    <w:p w14:paraId="02CC13C9" w14:textId="77777777" w:rsidR="00870CA7" w:rsidRDefault="00870CA7" w:rsidP="00AA0CC5">
      <w:pPr>
        <w:pStyle w:val="BasistekstEmtio"/>
        <w:numPr>
          <w:ilvl w:val="0"/>
          <w:numId w:val="23"/>
        </w:numPr>
        <w:ind w:left="284" w:hanging="284"/>
      </w:pPr>
      <w:r>
        <w:t>er bij het inboeken gekozen kan worden uit meerdere workflows (Bezwaar, Beroep, Hoger Beroep en Cassatieberoep), die naast elkaar kunnen bestaan. Een workflow bestaat uit meerdere processen (5+) en elk proces minstens uit de stappen Ingeboekt, Advies, Verweerschrift, Zitting en Fiatteren. In de workflow moet het mogelijk zijn om een stap terug te zetten;</w:t>
      </w:r>
    </w:p>
    <w:p w14:paraId="6A1FBCDD" w14:textId="77777777" w:rsidR="00870CA7" w:rsidRDefault="00870CA7" w:rsidP="00AA0CC5">
      <w:pPr>
        <w:pStyle w:val="BasistekstEmtio"/>
        <w:numPr>
          <w:ilvl w:val="0"/>
          <w:numId w:val="23"/>
        </w:numPr>
        <w:ind w:left="284" w:hanging="284"/>
      </w:pPr>
      <w:r>
        <w:t>bij het inboeken van een WOZ-beroep automatisch een beroepskaart wordt aangemaakt;</w:t>
      </w:r>
    </w:p>
    <w:p w14:paraId="5E9D68FD" w14:textId="77777777" w:rsidR="00870CA7" w:rsidRDefault="00870CA7" w:rsidP="00AA0CC5">
      <w:pPr>
        <w:pStyle w:val="BasistekstEmtio"/>
        <w:numPr>
          <w:ilvl w:val="0"/>
          <w:numId w:val="23"/>
        </w:numPr>
        <w:ind w:left="284" w:hanging="284"/>
      </w:pPr>
      <w:r>
        <w:lastRenderedPageBreak/>
        <w:t>er per dossier aangevinkt kan worden wanneer (datum + tijdstip) er een mondelinge behandeling bij Rechtbank of Gerechtshof plaatsvindt;</w:t>
      </w:r>
    </w:p>
    <w:p w14:paraId="57D1A8AC" w14:textId="77777777" w:rsidR="00870CA7" w:rsidRDefault="00870CA7" w:rsidP="00AA0CC5">
      <w:pPr>
        <w:pStyle w:val="BasistekstEmtio"/>
        <w:numPr>
          <w:ilvl w:val="0"/>
          <w:numId w:val="23"/>
        </w:numPr>
        <w:ind w:left="284" w:hanging="284"/>
      </w:pPr>
      <w:r>
        <w:t>er een adviesdocument kan worden aangemaakt en met een simpele klik een taxatierapport aan het dossier (digitale archief) kan worden toegevoegd;</w:t>
      </w:r>
    </w:p>
    <w:p w14:paraId="2140A481" w14:textId="77777777" w:rsidR="00870CA7" w:rsidRDefault="00870CA7" w:rsidP="00AA0CC5">
      <w:pPr>
        <w:pStyle w:val="BasistekstEmtio"/>
        <w:numPr>
          <w:ilvl w:val="0"/>
          <w:numId w:val="23"/>
        </w:numPr>
        <w:ind w:left="284" w:hanging="284"/>
      </w:pPr>
      <w:r>
        <w:t>er een verweerschrift kan worden aangemaakt, waarbij een keuze kan worden gemaakt uit een aantal (5+) standaardverweerschriften die bewerkt kunnen worden;</w:t>
      </w:r>
    </w:p>
    <w:p w14:paraId="47F3B06B" w14:textId="77777777" w:rsidR="00870CA7" w:rsidRDefault="00870CA7" w:rsidP="00AA0CC5">
      <w:pPr>
        <w:pStyle w:val="BasistekstEmtio"/>
        <w:numPr>
          <w:ilvl w:val="0"/>
          <w:numId w:val="23"/>
        </w:numPr>
        <w:ind w:left="284" w:hanging="284"/>
      </w:pPr>
      <w:r>
        <w:t>de mogelijkheid bestaat om een bedrag aan proceskosten in te vullen, waar na het fiatteren van het beroep dat bedrag wordt verrekend met andere bedragen van of terugbetaald wordt aan het betreffende subject;</w:t>
      </w:r>
    </w:p>
    <w:p w14:paraId="6AC3E49E" w14:textId="77777777" w:rsidR="00870CA7" w:rsidRDefault="00870CA7" w:rsidP="00AA0CC5">
      <w:pPr>
        <w:pStyle w:val="BasistekstEmtio"/>
        <w:numPr>
          <w:ilvl w:val="0"/>
          <w:numId w:val="23"/>
        </w:numPr>
        <w:ind w:left="284" w:hanging="284"/>
      </w:pPr>
      <w:r>
        <w:t>na het fiatteren automatisch een verminderingsbeschikking kan worden aangemaakt en uitgeprint;</w:t>
      </w:r>
    </w:p>
    <w:p w14:paraId="782662E1" w14:textId="77777777" w:rsidR="00870CA7" w:rsidRDefault="00870CA7" w:rsidP="00AA0CC5">
      <w:pPr>
        <w:pStyle w:val="BasistekstEmtio"/>
        <w:numPr>
          <w:ilvl w:val="0"/>
          <w:numId w:val="23"/>
        </w:numPr>
        <w:ind w:left="284" w:hanging="284"/>
      </w:pPr>
      <w:r>
        <w:t>na het inboeken de ontvangen correspondentie met een simpele klik aan het betreffende dossier kan worden toegevoegd. Indien een aanvulling is toegevoegd aan een dossier dient de behandelaar ,waar het betreffende dossier op dat moment staat, daarvan een melding te krijgen;</w:t>
      </w:r>
    </w:p>
    <w:p w14:paraId="73AC37A3" w14:textId="77777777" w:rsidR="00870CA7" w:rsidRDefault="00870CA7" w:rsidP="00AA0CC5">
      <w:pPr>
        <w:pStyle w:val="BasistekstEmtio"/>
        <w:numPr>
          <w:ilvl w:val="0"/>
          <w:numId w:val="23"/>
        </w:numPr>
        <w:ind w:left="284" w:hanging="284"/>
      </w:pPr>
      <w:r>
        <w:t>er per dossier een digitaal archief is, dat altijd kan worden geraadpleegd en waar alle correspondentie (zowel in- als uitgaande) automatisch wordt opgeslagen;</w:t>
      </w:r>
    </w:p>
    <w:p w14:paraId="30DF699E" w14:textId="77777777" w:rsidR="00870CA7" w:rsidRDefault="00870CA7" w:rsidP="00AA0CC5">
      <w:pPr>
        <w:pStyle w:val="BasistekstEmtio"/>
        <w:numPr>
          <w:ilvl w:val="0"/>
          <w:numId w:val="23"/>
        </w:numPr>
        <w:ind w:left="284" w:hanging="284"/>
      </w:pPr>
      <w:r>
        <w:t>er de mogelijkheid moet zijn om beroepen die niet gericht zijn tegen uitspraken op bezwaren tegen aanslagen (WPB, WOB etc) ook in te boeken en via een workflow te behandelen;</w:t>
      </w:r>
    </w:p>
    <w:p w14:paraId="05E3A08D" w14:textId="77777777" w:rsidR="00870CA7" w:rsidRDefault="00870CA7" w:rsidP="00AA0CC5">
      <w:pPr>
        <w:pStyle w:val="BasistekstEmtio"/>
        <w:numPr>
          <w:ilvl w:val="0"/>
          <w:numId w:val="23"/>
        </w:numPr>
        <w:ind w:left="284" w:hanging="284"/>
      </w:pPr>
      <w:r>
        <w:t xml:space="preserve">de workflows van bezwaar, beroep, hoger beroep en cassatie naast elkaar lopen en niet door elkaar heen. </w:t>
      </w:r>
    </w:p>
    <w:p w14:paraId="08930603" w14:textId="77777777" w:rsidR="00870CA7" w:rsidRDefault="00870CA7" w:rsidP="00D51DC5">
      <w:pPr>
        <w:pStyle w:val="BasistekstEmtio"/>
      </w:pPr>
    </w:p>
    <w:p w14:paraId="0B5A4AD4" w14:textId="77777777" w:rsidR="00D51DC5" w:rsidRDefault="002D1651" w:rsidP="00185566">
      <w:pPr>
        <w:pStyle w:val="Kop2"/>
      </w:pPr>
      <w:bookmarkStart w:id="46" w:name="_Toc518064022"/>
      <w:r>
        <w:t>Frontoffice</w:t>
      </w:r>
      <w:bookmarkEnd w:id="46"/>
    </w:p>
    <w:p w14:paraId="21F5612A" w14:textId="77777777" w:rsidR="00F26C23" w:rsidRPr="00A57A66" w:rsidRDefault="00F26C23" w:rsidP="00642C80">
      <w:pPr>
        <w:pStyle w:val="Kop3"/>
        <w:rPr>
          <w:rFonts w:cs="Arial"/>
          <w:szCs w:val="19"/>
        </w:rPr>
      </w:pPr>
      <w:bookmarkStart w:id="47" w:name="_Toc518064023"/>
      <w:r w:rsidRPr="00A57A66">
        <w:rPr>
          <w:rFonts w:cs="Arial"/>
          <w:szCs w:val="19"/>
        </w:rPr>
        <w:t>Klantcontactscherm</w:t>
      </w:r>
      <w:bookmarkEnd w:id="47"/>
    </w:p>
    <w:p w14:paraId="5D9D39EF" w14:textId="77777777" w:rsidR="00F26C23" w:rsidRPr="00332E02" w:rsidRDefault="00F26C23" w:rsidP="00F26C23">
      <w:pPr>
        <w:pStyle w:val="BasistekstEmtio"/>
        <w:rPr>
          <w:rFonts w:cs="Arial"/>
          <w:szCs w:val="19"/>
        </w:rPr>
      </w:pPr>
      <w:r w:rsidRPr="00332E02">
        <w:rPr>
          <w:rFonts w:cs="Arial"/>
          <w:szCs w:val="19"/>
        </w:rPr>
        <w:t xml:space="preserve">Het klantcontactscherm is het belangrijkste scherm voor de frontoffice. Hierin worden </w:t>
      </w:r>
      <w:r w:rsidRPr="00332E02">
        <w:rPr>
          <w:rFonts w:cs="Arial"/>
          <w:szCs w:val="19"/>
          <w:u w:val="single"/>
        </w:rPr>
        <w:t>alle</w:t>
      </w:r>
      <w:r w:rsidRPr="00332E02">
        <w:rPr>
          <w:rFonts w:cs="Arial"/>
          <w:szCs w:val="19"/>
        </w:rPr>
        <w:t xml:space="preserve"> klantcontacten bijgehouden. Voor het klantcontactscherm is het van belang dat:</w:t>
      </w:r>
    </w:p>
    <w:p w14:paraId="73C47012" w14:textId="77777777" w:rsidR="00F26C23" w:rsidRPr="00332E02" w:rsidRDefault="00F26C23" w:rsidP="00F26C23">
      <w:pPr>
        <w:pStyle w:val="BasistekstEmtio"/>
        <w:numPr>
          <w:ilvl w:val="0"/>
          <w:numId w:val="17"/>
        </w:numPr>
        <w:rPr>
          <w:rFonts w:cs="Arial"/>
          <w:szCs w:val="19"/>
        </w:rPr>
      </w:pPr>
      <w:r w:rsidRPr="00332E02">
        <w:rPr>
          <w:rFonts w:cs="Arial"/>
          <w:szCs w:val="19"/>
        </w:rPr>
        <w:t>er meerdere telefoonnummers van de klant geregistreerd kunnen worden</w:t>
      </w:r>
      <w:r>
        <w:rPr>
          <w:rFonts w:cs="Arial"/>
          <w:szCs w:val="19"/>
        </w:rPr>
        <w:t>.</w:t>
      </w:r>
    </w:p>
    <w:p w14:paraId="520C521B" w14:textId="77777777" w:rsidR="00F26C23" w:rsidRPr="00332E02" w:rsidRDefault="00F26C23" w:rsidP="00F26C23">
      <w:pPr>
        <w:pStyle w:val="BasistekstEmtio"/>
        <w:numPr>
          <w:ilvl w:val="0"/>
          <w:numId w:val="17"/>
        </w:numPr>
        <w:rPr>
          <w:rFonts w:cs="Arial"/>
          <w:szCs w:val="19"/>
        </w:rPr>
      </w:pPr>
      <w:r w:rsidRPr="00332E02">
        <w:rPr>
          <w:rFonts w:cs="Arial"/>
          <w:szCs w:val="19"/>
        </w:rPr>
        <w:t>het emailadres/ de emailadressen van de klant geregistreerd kan worden</w:t>
      </w:r>
      <w:r>
        <w:rPr>
          <w:rFonts w:cs="Arial"/>
          <w:szCs w:val="19"/>
        </w:rPr>
        <w:t>.</w:t>
      </w:r>
    </w:p>
    <w:p w14:paraId="3DB6C17B" w14:textId="77777777" w:rsidR="00F26C23" w:rsidRPr="00332E02" w:rsidRDefault="00F26C23" w:rsidP="00F26C23">
      <w:pPr>
        <w:pStyle w:val="BasistekstEmtio"/>
        <w:numPr>
          <w:ilvl w:val="0"/>
          <w:numId w:val="17"/>
        </w:numPr>
        <w:rPr>
          <w:rFonts w:cs="Arial"/>
          <w:szCs w:val="19"/>
        </w:rPr>
      </w:pPr>
      <w:r w:rsidRPr="00332E02">
        <w:rPr>
          <w:rFonts w:cs="Arial"/>
          <w:szCs w:val="19"/>
        </w:rPr>
        <w:t xml:space="preserve">ieder contact geregistreerd kan worden/staat. </w:t>
      </w:r>
      <w:r>
        <w:rPr>
          <w:rFonts w:cs="Arial"/>
          <w:szCs w:val="19"/>
        </w:rPr>
        <w:t>Het soort contact moet zelf inrichtbaar zijn</w:t>
      </w:r>
    </w:p>
    <w:p w14:paraId="27296633" w14:textId="77777777" w:rsidR="00F26C23" w:rsidRPr="00332E02" w:rsidRDefault="00F26C23" w:rsidP="00F26C23">
      <w:pPr>
        <w:pStyle w:val="BasistekstEmtio"/>
        <w:numPr>
          <w:ilvl w:val="0"/>
          <w:numId w:val="17"/>
        </w:numPr>
        <w:rPr>
          <w:rFonts w:cs="Arial"/>
          <w:szCs w:val="19"/>
        </w:rPr>
      </w:pPr>
      <w:r w:rsidRPr="00332E02">
        <w:rPr>
          <w:rFonts w:cs="Arial"/>
          <w:szCs w:val="19"/>
        </w:rPr>
        <w:t xml:space="preserve">alle contacten chronologisch vermeld staan op datum en tijd </w:t>
      </w:r>
      <w:r>
        <w:rPr>
          <w:rFonts w:cs="Arial"/>
          <w:szCs w:val="19"/>
        </w:rPr>
        <w:t>.</w:t>
      </w:r>
    </w:p>
    <w:p w14:paraId="7A42762F" w14:textId="77777777" w:rsidR="00F26C23" w:rsidRPr="00332E02" w:rsidRDefault="00F26C23" w:rsidP="00F26C23">
      <w:pPr>
        <w:pStyle w:val="BasistekstEmtio"/>
        <w:numPr>
          <w:ilvl w:val="0"/>
          <w:numId w:val="17"/>
        </w:numPr>
        <w:rPr>
          <w:rFonts w:cs="Arial"/>
          <w:szCs w:val="19"/>
        </w:rPr>
      </w:pPr>
      <w:r w:rsidRPr="00332E02">
        <w:rPr>
          <w:rFonts w:cs="Arial"/>
          <w:szCs w:val="19"/>
        </w:rPr>
        <w:t>In het contactscherm zien we dan datum, tijd,</w:t>
      </w:r>
      <w:r>
        <w:rPr>
          <w:rFonts w:cs="Arial"/>
          <w:szCs w:val="19"/>
        </w:rPr>
        <w:t xml:space="preserve"> naam medewerker, soort contact, </w:t>
      </w:r>
      <w:r w:rsidRPr="00332E02">
        <w:rPr>
          <w:rFonts w:cs="Arial"/>
          <w:szCs w:val="19"/>
        </w:rPr>
        <w:t>aantekening</w:t>
      </w:r>
      <w:r>
        <w:rPr>
          <w:rFonts w:cs="Arial"/>
          <w:szCs w:val="19"/>
        </w:rPr>
        <w:t xml:space="preserve"> en status aantekening (afgehandeld/doorgezet).</w:t>
      </w:r>
    </w:p>
    <w:p w14:paraId="62BCEA19" w14:textId="77777777" w:rsidR="00F26C23" w:rsidRPr="00332E02" w:rsidRDefault="00F26C23" w:rsidP="00F26C23">
      <w:pPr>
        <w:pStyle w:val="BasistekstEmtio"/>
        <w:numPr>
          <w:ilvl w:val="0"/>
          <w:numId w:val="17"/>
        </w:numPr>
        <w:rPr>
          <w:rFonts w:cs="Arial"/>
          <w:szCs w:val="19"/>
        </w:rPr>
      </w:pPr>
      <w:r w:rsidRPr="00332E02">
        <w:rPr>
          <w:rFonts w:cs="Arial"/>
          <w:szCs w:val="19"/>
        </w:rPr>
        <w:t xml:space="preserve">in het klantcontactscherm moet eenvoudig een aantekening gemaakt kunnen worden waarvoor je niet het klantcontactscherm hoeft te verlaten. </w:t>
      </w:r>
    </w:p>
    <w:p w14:paraId="4ED30FEA" w14:textId="77777777" w:rsidR="00FB131F" w:rsidRDefault="00F26C23" w:rsidP="00F26C23">
      <w:pPr>
        <w:pStyle w:val="BasistekstEmtio"/>
        <w:numPr>
          <w:ilvl w:val="0"/>
          <w:numId w:val="17"/>
        </w:numPr>
        <w:rPr>
          <w:rFonts w:cs="Arial"/>
          <w:szCs w:val="19"/>
        </w:rPr>
      </w:pPr>
      <w:r w:rsidRPr="00332E02">
        <w:rPr>
          <w:rFonts w:cs="Arial"/>
          <w:szCs w:val="19"/>
        </w:rPr>
        <w:t xml:space="preserve">in het klantcontactscherm moet inzichtelijk zijn of er brieven uitgestuurd zijn naar de klant en waar deze over gaan, deze moeten direct inzichtelijk zijn in het klantcontactscherm. Het gaat hier om alle brieven van alle afdelingen. </w:t>
      </w:r>
    </w:p>
    <w:p w14:paraId="046DB932" w14:textId="5BBD8AA2" w:rsidR="00F26C23" w:rsidRPr="00FB131F" w:rsidRDefault="00FB131F" w:rsidP="00FB131F">
      <w:pPr>
        <w:pStyle w:val="BasistekstEmtio"/>
        <w:numPr>
          <w:ilvl w:val="0"/>
          <w:numId w:val="17"/>
        </w:numPr>
        <w:rPr>
          <w:rFonts w:cs="Arial"/>
          <w:szCs w:val="19"/>
        </w:rPr>
      </w:pPr>
      <w:r w:rsidRPr="00FB131F">
        <w:rPr>
          <w:rFonts w:cs="Arial"/>
          <w:szCs w:val="19"/>
        </w:rPr>
        <w:t>de inhoud van chatsessies zichtbaar zijn in het klantcontactscherm.</w:t>
      </w:r>
      <w:r w:rsidR="00F26C23" w:rsidRPr="00FB131F">
        <w:rPr>
          <w:rFonts w:cs="Arial"/>
          <w:szCs w:val="19"/>
        </w:rPr>
        <w:t xml:space="preserve"> </w:t>
      </w:r>
    </w:p>
    <w:p w14:paraId="00666D2A" w14:textId="77777777" w:rsidR="00F26C23" w:rsidRDefault="00F26C23" w:rsidP="00F26C23">
      <w:pPr>
        <w:pStyle w:val="BasistekstEmtio"/>
        <w:numPr>
          <w:ilvl w:val="0"/>
          <w:numId w:val="17"/>
        </w:numPr>
        <w:rPr>
          <w:rFonts w:cs="Arial"/>
          <w:szCs w:val="19"/>
        </w:rPr>
      </w:pPr>
      <w:r w:rsidRPr="00332E02">
        <w:rPr>
          <w:rFonts w:cs="Arial"/>
          <w:szCs w:val="19"/>
        </w:rPr>
        <w:t>de juiste klant komt in het klantcontactscherm naar voren op basis van het telefoonnummer waarmee de klant belt</w:t>
      </w:r>
      <w:r>
        <w:rPr>
          <w:rFonts w:cs="Arial"/>
          <w:szCs w:val="19"/>
        </w:rPr>
        <w:t>.</w:t>
      </w:r>
    </w:p>
    <w:p w14:paraId="747687FF" w14:textId="77777777" w:rsidR="00F26C23" w:rsidRDefault="00F26C23" w:rsidP="00F26C23">
      <w:pPr>
        <w:pStyle w:val="BasistekstEmtio"/>
        <w:numPr>
          <w:ilvl w:val="0"/>
          <w:numId w:val="17"/>
        </w:numPr>
        <w:rPr>
          <w:rFonts w:cs="Arial"/>
          <w:szCs w:val="19"/>
        </w:rPr>
      </w:pPr>
      <w:r>
        <w:rPr>
          <w:rFonts w:cs="Arial"/>
          <w:szCs w:val="19"/>
        </w:rPr>
        <w:t>vanuit</w:t>
      </w:r>
      <w:r w:rsidRPr="00A87EA0">
        <w:rPr>
          <w:rFonts w:cs="Arial"/>
          <w:szCs w:val="19"/>
        </w:rPr>
        <w:t xml:space="preserve"> </w:t>
      </w:r>
      <w:r w:rsidRPr="00332E02">
        <w:rPr>
          <w:rFonts w:cs="Arial"/>
          <w:szCs w:val="19"/>
        </w:rPr>
        <w:t>het klantcontactscherm moet een aantekening doorgezet kunnen worden naar een workflow van de backoffice voor verdere afhandeling</w:t>
      </w:r>
      <w:r>
        <w:rPr>
          <w:rFonts w:cs="Arial"/>
          <w:szCs w:val="19"/>
        </w:rPr>
        <w:t>.</w:t>
      </w:r>
    </w:p>
    <w:p w14:paraId="024C3422" w14:textId="77777777" w:rsidR="00F26C23" w:rsidRDefault="00F26C23" w:rsidP="00F26C23">
      <w:pPr>
        <w:pStyle w:val="BasistekstEmtio"/>
        <w:numPr>
          <w:ilvl w:val="0"/>
          <w:numId w:val="17"/>
        </w:numPr>
        <w:rPr>
          <w:rFonts w:cs="Arial"/>
          <w:szCs w:val="19"/>
        </w:rPr>
      </w:pPr>
      <w:r>
        <w:rPr>
          <w:rFonts w:cs="Arial"/>
          <w:szCs w:val="19"/>
        </w:rPr>
        <w:t>het logboek zoals beschreven onder telefonie zichtbaar is in het klantcontactscherm</w:t>
      </w:r>
    </w:p>
    <w:p w14:paraId="4078ACD5" w14:textId="77777777" w:rsidR="00F26C23" w:rsidRDefault="00F26C23" w:rsidP="00F26C23">
      <w:pPr>
        <w:pStyle w:val="BasistekstEmtio"/>
        <w:rPr>
          <w:rFonts w:cs="Arial"/>
          <w:szCs w:val="19"/>
        </w:rPr>
      </w:pPr>
    </w:p>
    <w:p w14:paraId="708B2EDC" w14:textId="77777777" w:rsidR="00870CA7" w:rsidRPr="005064F4" w:rsidRDefault="00870CA7" w:rsidP="00870CA7">
      <w:pPr>
        <w:pStyle w:val="Kop3"/>
        <w:rPr>
          <w:rFonts w:ascii="Arial" w:hAnsi="Arial" w:cs="Arial"/>
          <w:sz w:val="20"/>
          <w:szCs w:val="20"/>
        </w:rPr>
      </w:pPr>
      <w:bookmarkStart w:id="48" w:name="_Toc518064024"/>
      <w:r w:rsidRPr="005064F4">
        <w:t>Telefoon</w:t>
      </w:r>
      <w:bookmarkEnd w:id="48"/>
    </w:p>
    <w:p w14:paraId="2691A9B5" w14:textId="77777777" w:rsidR="00870CA7" w:rsidRPr="005064F4" w:rsidRDefault="00870CA7" w:rsidP="005064F4">
      <w:pPr>
        <w:pStyle w:val="BasistekstEmtio"/>
        <w:rPr>
          <w:rFonts w:cs="Arial"/>
          <w:szCs w:val="19"/>
        </w:rPr>
      </w:pPr>
      <w:r w:rsidRPr="005064F4">
        <w:rPr>
          <w:rFonts w:cs="Arial"/>
          <w:szCs w:val="19"/>
        </w:rPr>
        <w:t>De telefoon is een belangrijk kanaal voor het klantcontact. Om een klant snel en efficiënt te kunnen helpen is het van belang dat:</w:t>
      </w:r>
    </w:p>
    <w:p w14:paraId="3D283AED" w14:textId="5594CCA9" w:rsidR="00870CA7" w:rsidRPr="005064F4" w:rsidRDefault="00870CA7" w:rsidP="00870CA7">
      <w:pPr>
        <w:pStyle w:val="BasistekstEmtio"/>
        <w:numPr>
          <w:ilvl w:val="0"/>
          <w:numId w:val="17"/>
        </w:numPr>
        <w:rPr>
          <w:rFonts w:cs="Arial"/>
          <w:szCs w:val="19"/>
        </w:rPr>
      </w:pPr>
      <w:r w:rsidRPr="005064F4">
        <w:rPr>
          <w:rFonts w:cs="Arial"/>
          <w:szCs w:val="19"/>
        </w:rPr>
        <w:lastRenderedPageBreak/>
        <w:t>de juiste klant in het klantcontactscherm naar voren komt op basis van het telefoonnummer waarmee de klant belt. Meerdere medewerkers beantwoorden de telefoon dus het systeem moet de juiste klant bij de juiste medewerker in het klantcontactscherm tonen</w:t>
      </w:r>
      <w:r w:rsidR="005064F4" w:rsidRPr="00FB131F">
        <w:rPr>
          <w:rFonts w:cs="Arial"/>
          <w:szCs w:val="19"/>
        </w:rPr>
        <w:t>.</w:t>
      </w:r>
      <w:r w:rsidR="00FB131F" w:rsidRPr="00FB131F">
        <w:rPr>
          <w:rFonts w:cs="Arial"/>
          <w:szCs w:val="19"/>
        </w:rPr>
        <w:t xml:space="preserve"> Het scherm moet geopend worden op het moment dat de medewerker de telefoon aanneemt. Is het baliescherm leeg dan kan het subject in het openstaande scherm geopend worden. Is het scherm nog gevuld met een subject dan moet er een nieuw baliescherm geopend worden.</w:t>
      </w:r>
    </w:p>
    <w:p w14:paraId="4B697C73" w14:textId="77777777" w:rsidR="00870CA7" w:rsidRPr="005064F4" w:rsidRDefault="00870CA7" w:rsidP="00870CA7">
      <w:pPr>
        <w:pStyle w:val="BasistekstEmtio"/>
        <w:numPr>
          <w:ilvl w:val="0"/>
          <w:numId w:val="17"/>
        </w:numPr>
        <w:rPr>
          <w:rFonts w:cs="Arial"/>
          <w:szCs w:val="19"/>
        </w:rPr>
      </w:pPr>
      <w:r w:rsidRPr="005064F4">
        <w:rPr>
          <w:rFonts w:cs="Arial"/>
          <w:szCs w:val="19"/>
        </w:rPr>
        <w:t>het telefooncontact in het systeem geregistreerd wordt</w:t>
      </w:r>
      <w:r w:rsidR="005064F4">
        <w:rPr>
          <w:rFonts w:cs="Arial"/>
          <w:szCs w:val="19"/>
        </w:rPr>
        <w:t>.</w:t>
      </w:r>
    </w:p>
    <w:p w14:paraId="28D82643" w14:textId="77777777" w:rsidR="00870CA7" w:rsidRDefault="00870CA7" w:rsidP="00870CA7">
      <w:pPr>
        <w:pStyle w:val="BasistekstEmtio"/>
        <w:numPr>
          <w:ilvl w:val="0"/>
          <w:numId w:val="17"/>
        </w:numPr>
        <w:rPr>
          <w:rFonts w:cs="Arial"/>
          <w:szCs w:val="19"/>
        </w:rPr>
      </w:pPr>
      <w:r w:rsidRPr="005064F4">
        <w:rPr>
          <w:rFonts w:cs="Arial"/>
          <w:szCs w:val="19"/>
        </w:rPr>
        <w:t>er een aantekening geplaatst kan worden waarin weergegeven wordt wat er besproken is (zie ook klantcontactscherm)</w:t>
      </w:r>
      <w:r w:rsidR="005064F4">
        <w:rPr>
          <w:rFonts w:cs="Arial"/>
          <w:szCs w:val="19"/>
        </w:rPr>
        <w:t>.</w:t>
      </w:r>
    </w:p>
    <w:p w14:paraId="0740B40E" w14:textId="77777777" w:rsidR="00A50E14" w:rsidRPr="005064F4" w:rsidRDefault="00A50E14" w:rsidP="00870CA7">
      <w:pPr>
        <w:pStyle w:val="BasistekstEmtio"/>
        <w:numPr>
          <w:ilvl w:val="0"/>
          <w:numId w:val="17"/>
        </w:numPr>
        <w:rPr>
          <w:rFonts w:cs="Arial"/>
          <w:szCs w:val="19"/>
        </w:rPr>
      </w:pPr>
      <w:r>
        <w:rPr>
          <w:rFonts w:cs="Arial"/>
          <w:szCs w:val="19"/>
        </w:rPr>
        <w:t>er in een logboek automatisch geregistreerd wordt wie het telefoontje heeft aangenomen</w:t>
      </w:r>
    </w:p>
    <w:p w14:paraId="58483D26" w14:textId="77777777" w:rsidR="00870CA7" w:rsidRPr="005064F4" w:rsidRDefault="00870CA7" w:rsidP="00870CA7">
      <w:pPr>
        <w:pStyle w:val="BasistekstEmtio"/>
        <w:rPr>
          <w:rFonts w:ascii="Arial" w:hAnsi="Arial" w:cs="Arial"/>
          <w:sz w:val="20"/>
          <w:szCs w:val="20"/>
        </w:rPr>
      </w:pPr>
    </w:p>
    <w:p w14:paraId="665EC041" w14:textId="77777777" w:rsidR="00870CA7" w:rsidRPr="005064F4" w:rsidRDefault="00870CA7" w:rsidP="00870CA7">
      <w:pPr>
        <w:pStyle w:val="Kop3"/>
        <w:rPr>
          <w:rFonts w:ascii="Arial" w:hAnsi="Arial" w:cs="Arial"/>
          <w:sz w:val="20"/>
          <w:szCs w:val="20"/>
        </w:rPr>
      </w:pPr>
      <w:bookmarkStart w:id="49" w:name="_Toc518064025"/>
      <w:r w:rsidRPr="005064F4">
        <w:t>Post</w:t>
      </w:r>
      <w:bookmarkEnd w:id="49"/>
    </w:p>
    <w:p w14:paraId="5C027B91" w14:textId="77777777" w:rsidR="00870CA7" w:rsidRPr="00332E02" w:rsidRDefault="00870CA7" w:rsidP="005064F4">
      <w:pPr>
        <w:pStyle w:val="BasistekstEmtio"/>
        <w:rPr>
          <w:rFonts w:cs="Arial"/>
          <w:szCs w:val="19"/>
        </w:rPr>
      </w:pPr>
      <w:r w:rsidRPr="00332E02">
        <w:rPr>
          <w:rFonts w:cs="Arial"/>
          <w:szCs w:val="19"/>
        </w:rPr>
        <w:t>Het proces post omvat het ontvangen, in roulatie brengen, afhandelen en archiveren van ontvangen poststukken. Daarbij is het van belang dat:</w:t>
      </w:r>
    </w:p>
    <w:p w14:paraId="664B507A" w14:textId="77777777" w:rsidR="00870CA7" w:rsidRDefault="00870CA7" w:rsidP="00870CA7">
      <w:pPr>
        <w:pStyle w:val="BasistekstEmtio"/>
        <w:numPr>
          <w:ilvl w:val="0"/>
          <w:numId w:val="17"/>
        </w:numPr>
        <w:rPr>
          <w:rFonts w:cs="Arial"/>
          <w:szCs w:val="19"/>
        </w:rPr>
      </w:pPr>
      <w:r w:rsidRPr="00332E02">
        <w:rPr>
          <w:rFonts w:cs="Arial"/>
          <w:szCs w:val="19"/>
        </w:rPr>
        <w:t>er een zaaksysteem beschikbaar is waar de post in ingelezen, verwerkt en gearchiveerd kan worden</w:t>
      </w:r>
      <w:r w:rsidR="00332E02">
        <w:rPr>
          <w:rFonts w:cs="Arial"/>
          <w:szCs w:val="19"/>
        </w:rPr>
        <w:t>.</w:t>
      </w:r>
    </w:p>
    <w:p w14:paraId="725B3A40" w14:textId="77777777" w:rsidR="00A50E14" w:rsidRPr="00A50E14" w:rsidRDefault="00A50E14" w:rsidP="00A50E14">
      <w:pPr>
        <w:pStyle w:val="BasistekstEmtio"/>
        <w:numPr>
          <w:ilvl w:val="0"/>
          <w:numId w:val="17"/>
        </w:numPr>
        <w:rPr>
          <w:rFonts w:cs="Arial"/>
          <w:szCs w:val="19"/>
        </w:rPr>
      </w:pPr>
      <w:r>
        <w:rPr>
          <w:rFonts w:cs="Arial"/>
          <w:szCs w:val="19"/>
        </w:rPr>
        <w:t>wanneer de post ingelezen is, de post direct zichtbaar is in het klantcontactscherm</w:t>
      </w:r>
    </w:p>
    <w:p w14:paraId="30D6929A" w14:textId="77777777" w:rsidR="00870CA7" w:rsidRPr="00332E02" w:rsidRDefault="00870CA7" w:rsidP="00870CA7">
      <w:pPr>
        <w:pStyle w:val="BasistekstEmtio"/>
        <w:numPr>
          <w:ilvl w:val="0"/>
          <w:numId w:val="17"/>
        </w:numPr>
        <w:rPr>
          <w:rFonts w:cs="Arial"/>
          <w:szCs w:val="19"/>
        </w:rPr>
      </w:pPr>
      <w:r w:rsidRPr="00332E02">
        <w:rPr>
          <w:rFonts w:cs="Arial"/>
          <w:szCs w:val="19"/>
        </w:rPr>
        <w:t>de post met zo weinig mogelijk handelingen geplaatst kan worden in een werkbak/workflow voor daadwerkelijke afhandeling</w:t>
      </w:r>
      <w:r w:rsidR="00332E02">
        <w:rPr>
          <w:rFonts w:cs="Arial"/>
          <w:szCs w:val="19"/>
        </w:rPr>
        <w:t>.</w:t>
      </w:r>
    </w:p>
    <w:p w14:paraId="32C2E068" w14:textId="77777777" w:rsidR="00870CA7" w:rsidRPr="00332E02" w:rsidRDefault="00870CA7" w:rsidP="00870CA7">
      <w:pPr>
        <w:pStyle w:val="BasistekstEmtio"/>
        <w:numPr>
          <w:ilvl w:val="0"/>
          <w:numId w:val="17"/>
        </w:numPr>
        <w:rPr>
          <w:rFonts w:cs="Arial"/>
          <w:szCs w:val="19"/>
        </w:rPr>
      </w:pPr>
      <w:r w:rsidRPr="00332E02">
        <w:rPr>
          <w:rFonts w:cs="Arial"/>
          <w:szCs w:val="19"/>
        </w:rPr>
        <w:t>bij de post aantekeningen gemaakt kunnen worden die in het klantcontactscherm zichtbaar zijn</w:t>
      </w:r>
      <w:r w:rsidR="00332E02">
        <w:rPr>
          <w:rFonts w:cs="Arial"/>
          <w:szCs w:val="19"/>
        </w:rPr>
        <w:t>.</w:t>
      </w:r>
    </w:p>
    <w:p w14:paraId="7927D40A" w14:textId="77777777" w:rsidR="00870CA7" w:rsidRDefault="00870CA7" w:rsidP="00870CA7">
      <w:pPr>
        <w:pStyle w:val="BasistekstEmtio"/>
        <w:numPr>
          <w:ilvl w:val="0"/>
          <w:numId w:val="17"/>
        </w:numPr>
        <w:rPr>
          <w:rFonts w:cs="Arial"/>
          <w:szCs w:val="19"/>
        </w:rPr>
      </w:pPr>
      <w:r w:rsidRPr="00332E02">
        <w:rPr>
          <w:rFonts w:cs="Arial"/>
          <w:szCs w:val="19"/>
        </w:rPr>
        <w:t>het afhandelen van de post op meerdere schermen bij dezelfde gebruiker gedaan kan worden</w:t>
      </w:r>
      <w:r w:rsidR="00332E02">
        <w:rPr>
          <w:rFonts w:cs="Arial"/>
          <w:szCs w:val="19"/>
        </w:rPr>
        <w:t>.</w:t>
      </w:r>
    </w:p>
    <w:p w14:paraId="07FE70CF" w14:textId="77777777" w:rsidR="00F26C23" w:rsidRDefault="00F26C23" w:rsidP="00F26C23">
      <w:pPr>
        <w:pStyle w:val="BasistekstEmtio"/>
        <w:rPr>
          <w:rFonts w:cs="Arial"/>
          <w:szCs w:val="19"/>
        </w:rPr>
      </w:pPr>
    </w:p>
    <w:p w14:paraId="473A5B56" w14:textId="77777777" w:rsidR="00F26C23" w:rsidRDefault="00F26C23" w:rsidP="00F26C23">
      <w:pPr>
        <w:pStyle w:val="Kop3"/>
        <w:rPr>
          <w:rFonts w:cs="Arial"/>
          <w:szCs w:val="19"/>
        </w:rPr>
      </w:pPr>
      <w:bookmarkStart w:id="50" w:name="_Toc518064026"/>
      <w:r w:rsidRPr="005064F4">
        <w:t>Email</w:t>
      </w:r>
      <w:bookmarkEnd w:id="50"/>
    </w:p>
    <w:p w14:paraId="24CEDD8B" w14:textId="77777777" w:rsidR="00F26C23" w:rsidRPr="005064F4" w:rsidRDefault="00F26C23" w:rsidP="00F26C23">
      <w:pPr>
        <w:pStyle w:val="BasistekstEmtio"/>
        <w:rPr>
          <w:rFonts w:cs="Arial"/>
          <w:szCs w:val="19"/>
        </w:rPr>
      </w:pPr>
      <w:r w:rsidRPr="005064F4">
        <w:rPr>
          <w:rFonts w:cs="Arial"/>
          <w:szCs w:val="19"/>
        </w:rPr>
        <w:t xml:space="preserve">Het proces </w:t>
      </w:r>
      <w:r>
        <w:rPr>
          <w:rFonts w:cs="Arial"/>
          <w:szCs w:val="19"/>
        </w:rPr>
        <w:t>e</w:t>
      </w:r>
      <w:r w:rsidRPr="005064F4">
        <w:rPr>
          <w:rFonts w:cs="Arial"/>
          <w:szCs w:val="19"/>
        </w:rPr>
        <w:t>mail omvat het ontvangen, beantwoorden en eventueel doorzetten ter afhandeling van Email. Daarbij is het van belang dat:</w:t>
      </w:r>
    </w:p>
    <w:p w14:paraId="2F15D52B" w14:textId="74B4B3A1" w:rsidR="00F26C23" w:rsidRPr="005064F4" w:rsidRDefault="00F26C23" w:rsidP="00F26C23">
      <w:pPr>
        <w:pStyle w:val="BasistekstEmtio"/>
        <w:numPr>
          <w:ilvl w:val="0"/>
          <w:numId w:val="17"/>
        </w:numPr>
        <w:rPr>
          <w:rFonts w:cs="Arial"/>
          <w:szCs w:val="19"/>
        </w:rPr>
      </w:pPr>
      <w:r w:rsidRPr="005064F4">
        <w:rPr>
          <w:rFonts w:cs="Arial"/>
          <w:szCs w:val="19"/>
        </w:rPr>
        <w:t>alle mail</w:t>
      </w:r>
      <w:r w:rsidR="00FB131F">
        <w:rPr>
          <w:rFonts w:cs="Arial"/>
          <w:szCs w:val="19"/>
        </w:rPr>
        <w:t>, inclusief bijlages,</w:t>
      </w:r>
      <w:r w:rsidRPr="005064F4">
        <w:rPr>
          <w:rFonts w:cs="Arial"/>
          <w:szCs w:val="19"/>
        </w:rPr>
        <w:t xml:space="preserve"> direct ingelezen wordt in het belastingsysteem en zichtbaar is in het klantcontactscherm</w:t>
      </w:r>
      <w:r>
        <w:rPr>
          <w:rFonts w:cs="Arial"/>
          <w:szCs w:val="19"/>
        </w:rPr>
        <w:t>. Desgewenst dient de email handmatig toegevoegd te kunnen worden aan het zaaksysteem.</w:t>
      </w:r>
    </w:p>
    <w:p w14:paraId="739FAAE2" w14:textId="77777777" w:rsidR="00F26C23" w:rsidRPr="005064F4" w:rsidRDefault="00F26C23" w:rsidP="00F26C23">
      <w:pPr>
        <w:pStyle w:val="BasistekstEmtio"/>
        <w:numPr>
          <w:ilvl w:val="0"/>
          <w:numId w:val="17"/>
        </w:numPr>
        <w:rPr>
          <w:rFonts w:cs="Arial"/>
          <w:szCs w:val="19"/>
        </w:rPr>
      </w:pPr>
      <w:r w:rsidRPr="005064F4">
        <w:rPr>
          <w:rFonts w:cs="Arial"/>
          <w:szCs w:val="19"/>
        </w:rPr>
        <w:t>de beantwoording van de mail gekoppeld wordt aan de ingekomen mail. Dan is er altijd een volledige mailhistorie te zien zonder extra zoeken</w:t>
      </w:r>
      <w:r>
        <w:rPr>
          <w:rFonts w:cs="Arial"/>
          <w:szCs w:val="19"/>
        </w:rPr>
        <w:t>.</w:t>
      </w:r>
    </w:p>
    <w:p w14:paraId="4F6B9F41" w14:textId="77777777" w:rsidR="00F26C23" w:rsidRPr="005064F4" w:rsidRDefault="00F26C23" w:rsidP="00F26C23">
      <w:pPr>
        <w:pStyle w:val="BasistekstEmtio"/>
        <w:numPr>
          <w:ilvl w:val="0"/>
          <w:numId w:val="17"/>
        </w:numPr>
        <w:rPr>
          <w:rFonts w:cs="Arial"/>
          <w:szCs w:val="19"/>
        </w:rPr>
      </w:pPr>
      <w:r w:rsidRPr="005064F4">
        <w:rPr>
          <w:rFonts w:cs="Arial"/>
          <w:szCs w:val="19"/>
        </w:rPr>
        <w:t>de mail altijd terug te vinden is op naam, subjectnummer, mailadres en datum</w:t>
      </w:r>
    </w:p>
    <w:p w14:paraId="6EC963E4" w14:textId="77777777" w:rsidR="00F26C23" w:rsidRPr="005064F4" w:rsidRDefault="00F26C23" w:rsidP="00F26C23">
      <w:pPr>
        <w:pStyle w:val="BasistekstEmtio"/>
        <w:numPr>
          <w:ilvl w:val="0"/>
          <w:numId w:val="17"/>
        </w:numPr>
        <w:rPr>
          <w:rFonts w:cs="Arial"/>
          <w:szCs w:val="19"/>
        </w:rPr>
      </w:pPr>
      <w:r w:rsidRPr="005064F4">
        <w:rPr>
          <w:rFonts w:cs="Arial"/>
          <w:szCs w:val="19"/>
        </w:rPr>
        <w:t>de mail op chronologische volgorde gepresenteerd wordt</w:t>
      </w:r>
      <w:r>
        <w:rPr>
          <w:rFonts w:cs="Arial"/>
          <w:szCs w:val="19"/>
        </w:rPr>
        <w:t>.</w:t>
      </w:r>
    </w:p>
    <w:p w14:paraId="3F0A1585" w14:textId="77777777" w:rsidR="00F26C23" w:rsidRPr="005064F4" w:rsidRDefault="00F26C23" w:rsidP="00F26C23">
      <w:pPr>
        <w:pStyle w:val="BasistekstEmtio"/>
        <w:numPr>
          <w:ilvl w:val="0"/>
          <w:numId w:val="17"/>
        </w:numPr>
        <w:rPr>
          <w:rFonts w:cs="Arial"/>
          <w:szCs w:val="19"/>
        </w:rPr>
      </w:pPr>
      <w:r w:rsidRPr="005064F4">
        <w:rPr>
          <w:rFonts w:cs="Arial"/>
          <w:szCs w:val="19"/>
        </w:rPr>
        <w:t>het mailadres automatisch opgeslagen wordt in het klantcontactscherm</w:t>
      </w:r>
      <w:r>
        <w:rPr>
          <w:rFonts w:cs="Arial"/>
          <w:szCs w:val="19"/>
        </w:rPr>
        <w:t>.</w:t>
      </w:r>
    </w:p>
    <w:p w14:paraId="00E8542E" w14:textId="77777777" w:rsidR="00F26C23" w:rsidRDefault="00F26C23" w:rsidP="00F26C23">
      <w:pPr>
        <w:pStyle w:val="BasistekstEmtio"/>
        <w:numPr>
          <w:ilvl w:val="0"/>
          <w:numId w:val="17"/>
        </w:numPr>
        <w:rPr>
          <w:rFonts w:cs="Arial"/>
          <w:szCs w:val="19"/>
        </w:rPr>
      </w:pPr>
      <w:r w:rsidRPr="005064F4">
        <w:rPr>
          <w:rFonts w:cs="Arial"/>
          <w:szCs w:val="19"/>
        </w:rPr>
        <w:t>bij de email een aantekening gemaakt kan worden die in het klantcontactscherm zichtbaar is</w:t>
      </w:r>
      <w:r>
        <w:rPr>
          <w:rFonts w:cs="Arial"/>
          <w:szCs w:val="19"/>
        </w:rPr>
        <w:t>.</w:t>
      </w:r>
    </w:p>
    <w:p w14:paraId="6BF21969" w14:textId="77777777" w:rsidR="00F26C23" w:rsidRDefault="00F26C23" w:rsidP="00870CA7">
      <w:pPr>
        <w:pStyle w:val="BasistekstEmtio"/>
        <w:rPr>
          <w:rFonts w:ascii="Arial" w:hAnsi="Arial" w:cs="Arial"/>
          <w:sz w:val="20"/>
          <w:szCs w:val="20"/>
        </w:rPr>
      </w:pPr>
    </w:p>
    <w:p w14:paraId="41C5D3E5" w14:textId="77777777" w:rsidR="00677E97" w:rsidRDefault="00677E97" w:rsidP="00870CA7">
      <w:pPr>
        <w:pStyle w:val="BasistekstEmtio"/>
        <w:rPr>
          <w:rFonts w:ascii="Arial" w:hAnsi="Arial" w:cs="Arial"/>
          <w:sz w:val="20"/>
          <w:szCs w:val="20"/>
        </w:rPr>
      </w:pPr>
    </w:p>
    <w:p w14:paraId="5D5EDC38" w14:textId="77777777" w:rsidR="00677E97" w:rsidRDefault="00677E97">
      <w:pPr>
        <w:spacing w:line="240" w:lineRule="auto"/>
        <w:rPr>
          <w:rFonts w:ascii="Arial" w:hAnsi="Arial" w:cs="Arial"/>
          <w:sz w:val="20"/>
          <w:szCs w:val="20"/>
        </w:rPr>
      </w:pPr>
      <w:r>
        <w:rPr>
          <w:rFonts w:ascii="Arial" w:hAnsi="Arial" w:cs="Arial"/>
          <w:sz w:val="20"/>
          <w:szCs w:val="20"/>
        </w:rPr>
        <w:br w:type="page"/>
      </w:r>
    </w:p>
    <w:tbl>
      <w:tblPr>
        <w:tblStyle w:val="Tabelraster"/>
        <w:tblpPr w:vertAnchor="page" w:horzAnchor="page" w:tblpX="2269" w:tblpY="1504"/>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449"/>
      </w:tblGrid>
      <w:tr w:rsidR="00677E97" w14:paraId="17B79E4A" w14:textId="77777777" w:rsidTr="00677E97">
        <w:trPr>
          <w:trHeight w:val="782"/>
        </w:trPr>
        <w:tc>
          <w:tcPr>
            <w:tcW w:w="8449" w:type="dxa"/>
          </w:tcPr>
          <w:p w14:paraId="1B333CFE" w14:textId="77777777" w:rsidR="00677E97" w:rsidRDefault="00677E97" w:rsidP="00677E97">
            <w:pPr>
              <w:pStyle w:val="Kop1"/>
            </w:pPr>
            <w:bookmarkStart w:id="51" w:name="_Toc518064027"/>
            <w:r>
              <w:lastRenderedPageBreak/>
              <w:t>Bijlagen</w:t>
            </w:r>
            <w:bookmarkEnd w:id="51"/>
          </w:p>
        </w:tc>
      </w:tr>
      <w:tr w:rsidR="00677E97" w14:paraId="0BB1696A" w14:textId="77777777" w:rsidTr="00677E97">
        <w:trPr>
          <w:trHeight w:hRule="exact" w:val="380"/>
        </w:trPr>
        <w:tc>
          <w:tcPr>
            <w:tcW w:w="8449" w:type="dxa"/>
          </w:tcPr>
          <w:p w14:paraId="7A403154" w14:textId="77777777" w:rsidR="00677E97" w:rsidRDefault="00677E97" w:rsidP="00677E97">
            <w:pPr>
              <w:pStyle w:val="HoofdstukstreepjeEmtio"/>
            </w:pPr>
            <w:r>
              <w:t>—</w:t>
            </w:r>
          </w:p>
        </w:tc>
      </w:tr>
    </w:tbl>
    <w:p w14:paraId="3025D1C3" w14:textId="77777777" w:rsidR="00FD25B0" w:rsidRDefault="00FD25B0" w:rsidP="00FD25B0">
      <w:pPr>
        <w:pStyle w:val="BasistekstEmtio"/>
      </w:pPr>
    </w:p>
    <w:p w14:paraId="35ECFFE8" w14:textId="77777777" w:rsidR="00FD25B0" w:rsidRDefault="00677E97" w:rsidP="00677E97">
      <w:pPr>
        <w:pStyle w:val="Kop2"/>
        <w:numPr>
          <w:ilvl w:val="0"/>
          <w:numId w:val="0"/>
        </w:numPr>
        <w:ind w:left="851" w:hanging="851"/>
      </w:pPr>
      <w:bookmarkStart w:id="52" w:name="_Toc518064028"/>
      <w:r>
        <w:t>Bijlage 1: Schematische weergave scope en architectuurlandschap</w:t>
      </w:r>
      <w:bookmarkEnd w:id="52"/>
    </w:p>
    <w:p w14:paraId="6022277E" w14:textId="77777777" w:rsidR="00466D80" w:rsidRDefault="00466D80" w:rsidP="00FD25B0">
      <w:pPr>
        <w:pStyle w:val="BasistekstEmtio"/>
      </w:pPr>
    </w:p>
    <w:p w14:paraId="1952002A" w14:textId="77777777" w:rsidR="00944B9F" w:rsidRDefault="00944B9F" w:rsidP="00944B9F">
      <w:pPr>
        <w:pStyle w:val="BasistekstEmtio"/>
      </w:pPr>
    </w:p>
    <w:p w14:paraId="79DD1A9B" w14:textId="77777777" w:rsidR="00944B9F" w:rsidRDefault="00BA2F69" w:rsidP="00944B9F">
      <w:pPr>
        <w:pStyle w:val="BasistekstEmtio"/>
      </w:pPr>
      <w:r>
        <w:fldChar w:fldCharType="begin"/>
      </w:r>
      <w:r>
        <w:instrText xml:space="preserve"> MacroButton EditClear</w:instrText>
      </w:r>
      <w:r w:rsidRPr="00D428E0">
        <w:rPr>
          <w:rStyle w:val="zsysVeldMarkering"/>
        </w:rPr>
        <w:instrText xml:space="preserve"> Onderstaande sectie niet verwijderen! (Dubbelklik op deze tekst om te verwijderen)</w:instrText>
      </w:r>
      <w:r>
        <w:fldChar w:fldCharType="end"/>
      </w:r>
    </w:p>
    <w:p w14:paraId="325293DC" w14:textId="77777777" w:rsidR="00944B9F" w:rsidRDefault="00944B9F" w:rsidP="00944B9F">
      <w:pPr>
        <w:pStyle w:val="BasistekstEmtio"/>
      </w:pPr>
    </w:p>
    <w:p w14:paraId="24FF39F6" w14:textId="77777777" w:rsidR="00944B9F" w:rsidRDefault="00944B9F" w:rsidP="00944B9F">
      <w:pPr>
        <w:pStyle w:val="BasistekstEmtio"/>
        <w:sectPr w:rsidR="00944B9F" w:rsidSect="008D618C">
          <w:headerReference w:type="even" r:id="rId11"/>
          <w:headerReference w:type="default" r:id="rId12"/>
          <w:footerReference w:type="even" r:id="rId13"/>
          <w:footerReference w:type="default" r:id="rId14"/>
          <w:headerReference w:type="first" r:id="rId15"/>
          <w:pgSz w:w="11906" w:h="16838" w:code="9"/>
          <w:pgMar w:top="1922" w:right="1191" w:bottom="1474" w:left="2268" w:header="680" w:footer="454" w:gutter="0"/>
          <w:cols w:space="708"/>
          <w:titlePg/>
          <w:docGrid w:linePitch="360"/>
        </w:sectPr>
      </w:pPr>
    </w:p>
    <w:p w14:paraId="6E5F6071" w14:textId="77777777" w:rsidR="00944B9F" w:rsidRDefault="00944B9F" w:rsidP="00944B9F">
      <w:pPr>
        <w:pStyle w:val="BasistekstEmtio"/>
      </w:pPr>
    </w:p>
    <w:p w14:paraId="5C03B33B" w14:textId="77777777" w:rsidR="00205E36" w:rsidRPr="00944B9F" w:rsidRDefault="00205E36" w:rsidP="00944B9F">
      <w:pPr>
        <w:pStyle w:val="BasistekstEmtio"/>
      </w:pPr>
    </w:p>
    <w:sectPr w:rsidR="00205E36" w:rsidRPr="00944B9F" w:rsidSect="00EE7EE0">
      <w:headerReference w:type="first" r:id="rId16"/>
      <w:footerReference w:type="first" r:id="rId17"/>
      <w:pgSz w:w="11906" w:h="16838" w:code="9"/>
      <w:pgMar w:top="1922" w:right="1191" w:bottom="1134" w:left="2268"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7DFAB" w14:textId="77777777" w:rsidR="00253C41" w:rsidRDefault="00253C41">
      <w:r>
        <w:separator/>
      </w:r>
    </w:p>
  </w:endnote>
  <w:endnote w:type="continuationSeparator" w:id="0">
    <w:p w14:paraId="6AA4D3D0" w14:textId="77777777" w:rsidR="00253C41" w:rsidRDefault="0025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SansEF">
    <w:altName w:val="Times New Roman"/>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3D189" w14:textId="77777777" w:rsidR="00FB131F" w:rsidRDefault="00FB131F" w:rsidP="0053110D">
    <w:pPr>
      <w:pStyle w:val="VoettekstEmtio"/>
    </w:pPr>
  </w:p>
  <w:tbl>
    <w:tblPr>
      <w:tblStyle w:val="Tabelraster"/>
      <w:tblpPr w:vertAnchor="page" w:horzAnchor="page" w:tblpX="2269" w:tblpY="16189"/>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371"/>
      <w:gridCol w:w="1134"/>
    </w:tblGrid>
    <w:tr w:rsidR="00FB131F" w14:paraId="58568196" w14:textId="77777777" w:rsidTr="00BC2836">
      <w:trPr>
        <w:trHeight w:hRule="exact" w:val="403"/>
      </w:trPr>
      <w:tc>
        <w:tcPr>
          <w:tcW w:w="7371" w:type="dxa"/>
        </w:tcPr>
        <w:p w14:paraId="412A61A4" w14:textId="22198213" w:rsidR="00FB131F" w:rsidRDefault="00FB131F" w:rsidP="009256C0">
          <w:pPr>
            <w:pStyle w:val="VoettekstEmtio"/>
          </w:pPr>
          <w:r>
            <w:t xml:space="preserve">| </w:t>
          </w:r>
          <w:r w:rsidRPr="00900523">
            <w:rPr>
              <w:rStyle w:val="VoetteksttekenEmtio"/>
            </w:rPr>
            <w:fldChar w:fldCharType="begin"/>
          </w:r>
          <w:r w:rsidRPr="00900523">
            <w:rPr>
              <w:rStyle w:val="VoetteksttekenEmtio"/>
            </w:rPr>
            <w:instrText xml:space="preserve"> STYLEREF  "Titel Emtio"  \* MERGEFORMAT </w:instrText>
          </w:r>
          <w:r w:rsidRPr="00900523">
            <w:rPr>
              <w:rStyle w:val="VoetteksttekenEmtio"/>
            </w:rPr>
            <w:fldChar w:fldCharType="separate"/>
          </w:r>
          <w:r w:rsidR="006B6064">
            <w:rPr>
              <w:rStyle w:val="VoetteksttekenEmtio"/>
            </w:rPr>
            <w:t>Lichtblauwdruk</w:t>
          </w:r>
          <w:r w:rsidRPr="00900523">
            <w:rPr>
              <w:rStyle w:val="VoetteksttekenEmtio"/>
            </w:rPr>
            <w:fldChar w:fldCharType="end"/>
          </w:r>
          <w:r>
            <w:t xml:space="preserve"> | </w:t>
          </w:r>
          <w:fldSimple w:instr=" STYLEREF  &quot;Subtitel Emtio&quot;  \* MERGEFORMAT ">
            <w:r w:rsidR="006B6064">
              <w:t>Tribuut</w:t>
            </w:r>
          </w:fldSimple>
          <w:r>
            <w:t xml:space="preserve"> | Versie | Datum 20180613</w:t>
          </w:r>
        </w:p>
      </w:tc>
      <w:tc>
        <w:tcPr>
          <w:tcW w:w="1134" w:type="dxa"/>
        </w:tcPr>
        <w:p w14:paraId="11F0A780" w14:textId="77777777" w:rsidR="00FB131F" w:rsidRDefault="00FB131F" w:rsidP="009256C0">
          <w:pPr>
            <w:pStyle w:val="PaginanummerEmtio"/>
          </w:pPr>
          <w:r>
            <w:t xml:space="preserve">pagina </w:t>
          </w:r>
          <w:r>
            <w:fldChar w:fldCharType="begin"/>
          </w:r>
          <w:r>
            <w:instrText xml:space="preserve"> PAGE   \* MERGEFORMAT </w:instrText>
          </w:r>
          <w:r>
            <w:fldChar w:fldCharType="separate"/>
          </w:r>
          <w:r>
            <w:rPr>
              <w:noProof/>
            </w:rPr>
            <w:t>12</w:t>
          </w:r>
          <w:r>
            <w:fldChar w:fldCharType="end"/>
          </w:r>
          <w:r>
            <w:t>/</w:t>
          </w:r>
          <w:r>
            <w:rPr>
              <w:noProof/>
            </w:rPr>
            <w:fldChar w:fldCharType="begin"/>
          </w:r>
          <w:r>
            <w:rPr>
              <w:noProof/>
            </w:rPr>
            <w:instrText xml:space="preserve"> NUMPAGES   \* MERGEFORMAT </w:instrText>
          </w:r>
          <w:r>
            <w:rPr>
              <w:noProof/>
            </w:rPr>
            <w:fldChar w:fldCharType="separate"/>
          </w:r>
          <w:r>
            <w:rPr>
              <w:noProof/>
            </w:rPr>
            <w:t>25</w:t>
          </w:r>
          <w:r>
            <w:rPr>
              <w:noProof/>
            </w:rPr>
            <w:fldChar w:fldCharType="end"/>
          </w:r>
        </w:p>
      </w:tc>
    </w:tr>
  </w:tbl>
  <w:p w14:paraId="09B63827" w14:textId="77777777" w:rsidR="00FB131F" w:rsidRPr="0053110D" w:rsidRDefault="00FB131F" w:rsidP="0053110D">
    <w:pPr>
      <w:pStyle w:val="VoettekstEmtio"/>
    </w:pPr>
  </w:p>
  <w:p w14:paraId="2E94EFC9" w14:textId="77777777" w:rsidR="00FB131F" w:rsidRDefault="00FB13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61CB7" w14:textId="77777777" w:rsidR="00FB131F" w:rsidRDefault="00FB131F" w:rsidP="000B2898">
    <w:pPr>
      <w:pStyle w:val="VoettekstEmtio"/>
    </w:pPr>
  </w:p>
  <w:tbl>
    <w:tblPr>
      <w:tblStyle w:val="Tabelraster"/>
      <w:tblpPr w:vertAnchor="page" w:horzAnchor="page" w:tblpX="2269" w:tblpY="16189"/>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371"/>
      <w:gridCol w:w="1134"/>
    </w:tblGrid>
    <w:tr w:rsidR="00FB131F" w14:paraId="443C379A" w14:textId="77777777" w:rsidTr="00BC2836">
      <w:trPr>
        <w:trHeight w:hRule="exact" w:val="403"/>
      </w:trPr>
      <w:tc>
        <w:tcPr>
          <w:tcW w:w="7371" w:type="dxa"/>
        </w:tcPr>
        <w:p w14:paraId="043856AD" w14:textId="00A148D4" w:rsidR="00FB131F" w:rsidRDefault="00FB131F" w:rsidP="004578EB">
          <w:pPr>
            <w:pStyle w:val="VoettekstEmtio"/>
          </w:pPr>
          <w:r>
            <w:rPr>
              <w:rStyle w:val="VoetteksttekenEmtio"/>
            </w:rPr>
            <w:t xml:space="preserve">| </w:t>
          </w:r>
          <w:r w:rsidRPr="000B2898">
            <w:rPr>
              <w:rStyle w:val="VoetteksttekenEmtio"/>
            </w:rPr>
            <w:fldChar w:fldCharType="begin"/>
          </w:r>
          <w:r w:rsidRPr="000B2898">
            <w:rPr>
              <w:rStyle w:val="VoetteksttekenEmtio"/>
            </w:rPr>
            <w:instrText xml:space="preserve"> STYLEREF  "Titel Emtio"  \* MERGEFORMAT </w:instrText>
          </w:r>
          <w:r w:rsidRPr="000B2898">
            <w:rPr>
              <w:rStyle w:val="VoetteksttekenEmtio"/>
            </w:rPr>
            <w:fldChar w:fldCharType="separate"/>
          </w:r>
          <w:r w:rsidR="006B6064">
            <w:rPr>
              <w:rStyle w:val="VoetteksttekenEmtio"/>
            </w:rPr>
            <w:t>Lichtblauwdruk</w:t>
          </w:r>
          <w:r w:rsidRPr="000B2898">
            <w:rPr>
              <w:rStyle w:val="VoetteksttekenEmtio"/>
            </w:rPr>
            <w:fldChar w:fldCharType="end"/>
          </w:r>
          <w:r>
            <w:t xml:space="preserve"> | </w:t>
          </w:r>
          <w:fldSimple w:instr=" STYLEREF  &quot;Subtitel Emtio&quot;  \* MERGEFORMAT ">
            <w:r w:rsidR="006B6064">
              <w:t>Tribuut</w:t>
            </w:r>
          </w:fldSimple>
          <w:r>
            <w:t xml:space="preserve"> | Versie| Datum 20180613</w:t>
          </w:r>
        </w:p>
      </w:tc>
      <w:tc>
        <w:tcPr>
          <w:tcW w:w="1134" w:type="dxa"/>
        </w:tcPr>
        <w:p w14:paraId="0061D530" w14:textId="77777777" w:rsidR="00FB131F" w:rsidRDefault="00FB131F" w:rsidP="004578EB">
          <w:pPr>
            <w:pStyle w:val="PaginanummerEmtio"/>
          </w:pPr>
          <w:r>
            <w:t xml:space="preserve">pagina </w:t>
          </w:r>
          <w:r>
            <w:fldChar w:fldCharType="begin"/>
          </w:r>
          <w:r>
            <w:instrText xml:space="preserve"> PAGE   \* MERGEFORMAT </w:instrText>
          </w:r>
          <w:r>
            <w:fldChar w:fldCharType="separate"/>
          </w:r>
          <w:r>
            <w:rPr>
              <w:noProof/>
            </w:rPr>
            <w:t>13</w:t>
          </w:r>
          <w:r>
            <w:fldChar w:fldCharType="end"/>
          </w:r>
          <w:r>
            <w:t>/</w:t>
          </w:r>
          <w:r>
            <w:rPr>
              <w:noProof/>
            </w:rPr>
            <w:fldChar w:fldCharType="begin"/>
          </w:r>
          <w:r>
            <w:rPr>
              <w:noProof/>
            </w:rPr>
            <w:instrText xml:space="preserve"> NUMPAGES   \* MERGEFORMAT </w:instrText>
          </w:r>
          <w:r>
            <w:rPr>
              <w:noProof/>
            </w:rPr>
            <w:fldChar w:fldCharType="separate"/>
          </w:r>
          <w:r>
            <w:rPr>
              <w:noProof/>
            </w:rPr>
            <w:t>25</w:t>
          </w:r>
          <w:r>
            <w:rPr>
              <w:noProof/>
            </w:rPr>
            <w:fldChar w:fldCharType="end"/>
          </w:r>
        </w:p>
      </w:tc>
    </w:tr>
  </w:tbl>
  <w:p w14:paraId="552DEC62" w14:textId="77777777" w:rsidR="00FB131F" w:rsidRPr="000B2898" w:rsidRDefault="00FB131F" w:rsidP="000B2898">
    <w:pPr>
      <w:pStyle w:val="VoettekstEmtio"/>
    </w:pPr>
  </w:p>
  <w:p w14:paraId="5DD240DE" w14:textId="77777777" w:rsidR="00FB131F" w:rsidRDefault="00FB13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140BF" w14:textId="77777777" w:rsidR="00FB131F" w:rsidRDefault="00FB13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2E3D8" w14:textId="77777777" w:rsidR="00253C41" w:rsidRDefault="00253C41">
      <w:r>
        <w:separator/>
      </w:r>
    </w:p>
  </w:footnote>
  <w:footnote w:type="continuationSeparator" w:id="0">
    <w:p w14:paraId="6F3865D8" w14:textId="77777777" w:rsidR="00253C41" w:rsidRDefault="00253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FC75B" w14:textId="77777777" w:rsidR="00FB131F" w:rsidRPr="00900523" w:rsidRDefault="00FB131F">
    <w:pPr>
      <w:pStyle w:val="Koptekst"/>
    </w:pPr>
  </w:p>
  <w:p w14:paraId="461FBE88" w14:textId="77777777" w:rsidR="00FB131F" w:rsidRPr="00957969" w:rsidRDefault="00FB131F" w:rsidP="00957969">
    <w:pPr>
      <w:pStyle w:val="BasistekstEmtio"/>
    </w:pPr>
  </w:p>
  <w:p w14:paraId="4ADD4464" w14:textId="77777777" w:rsidR="00FB131F" w:rsidRDefault="00FB13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A9BE" w14:textId="77777777" w:rsidR="00FB131F" w:rsidRDefault="00FB131F" w:rsidP="00957969">
    <w:pPr>
      <w:pStyle w:val="Koptekst"/>
    </w:pPr>
  </w:p>
  <w:p w14:paraId="6CEAE258" w14:textId="77777777" w:rsidR="00FB131F" w:rsidRPr="00957969" w:rsidRDefault="00FB131F" w:rsidP="00957969">
    <w:pPr>
      <w:pStyle w:val="Koptekst"/>
    </w:pPr>
  </w:p>
  <w:p w14:paraId="09FA41C8" w14:textId="77777777" w:rsidR="00FB131F" w:rsidRDefault="00FB13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94443" w14:textId="77777777" w:rsidR="00FB131F" w:rsidRDefault="00FB131F" w:rsidP="00F97CE2">
    <w:pPr>
      <w:pStyle w:val="BasistekstEmtio"/>
    </w:pPr>
    <w:r>
      <w:rPr>
        <w:noProof/>
      </w:rPr>
      <mc:AlternateContent>
        <mc:Choice Requires="wps">
          <w:drawing>
            <wp:anchor distT="0" distB="0" distL="114300" distR="114300" simplePos="0" relativeHeight="251657216" behindDoc="0" locked="0" layoutInCell="0" allowOverlap="1" wp14:anchorId="4DA6DEC2" wp14:editId="15BC93F8">
              <wp:simplePos x="0" y="0"/>
              <wp:positionH relativeFrom="page">
                <wp:posOffset>144145</wp:posOffset>
              </wp:positionH>
              <wp:positionV relativeFrom="page">
                <wp:posOffset>1511935</wp:posOffset>
              </wp:positionV>
              <wp:extent cx="7272020" cy="7886700"/>
              <wp:effectExtent l="10795" t="6985" r="13335" b="1206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2020" cy="78867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E7674" id="Rectangle 22" o:spid="_x0000_s1026" style="position:absolute;margin-left:11.35pt;margin-top:119.05pt;width:572.6pt;height:6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" o:allowincell="f" fillcolor="black">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C2585" w14:textId="77777777" w:rsidR="00FB131F" w:rsidRDefault="00FB131F" w:rsidP="00F97CE2">
    <w:pPr>
      <w:pStyle w:val="BasistekstEmtio"/>
    </w:pPr>
    <w:r>
      <w:rPr>
        <w:noProof/>
      </w:rPr>
      <mc:AlternateContent>
        <mc:Choice Requires="wps">
          <w:drawing>
            <wp:anchor distT="0" distB="0" distL="114300" distR="114300" simplePos="0" relativeHeight="251658240" behindDoc="0" locked="0" layoutInCell="0" allowOverlap="1" wp14:anchorId="7E853C40" wp14:editId="58655511">
              <wp:simplePos x="0" y="0"/>
              <wp:positionH relativeFrom="page">
                <wp:posOffset>144145</wp:posOffset>
              </wp:positionH>
              <wp:positionV relativeFrom="page">
                <wp:posOffset>1511935</wp:posOffset>
              </wp:positionV>
              <wp:extent cx="7272020" cy="7886700"/>
              <wp:effectExtent l="10795" t="6985" r="13335" b="1206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2020" cy="78867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8C76" id="Rectangle 23" o:spid="_x0000_s1026" style="position:absolute;margin-left:11.35pt;margin-top:119.05pt;width:572.6pt;height:6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" o:allowincell="f" fillcolor="black">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32B3F94"/>
    <w:multiLevelType w:val="hybridMultilevel"/>
    <w:tmpl w:val="BC34AA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562DC7"/>
    <w:multiLevelType w:val="hybridMultilevel"/>
    <w:tmpl w:val="C4683E4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096D5635"/>
    <w:multiLevelType w:val="hybridMultilevel"/>
    <w:tmpl w:val="0C7AF6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BC2ECF"/>
    <w:multiLevelType w:val="hybridMultilevel"/>
    <w:tmpl w:val="10FE658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2A0166B"/>
    <w:multiLevelType w:val="hybridMultilevel"/>
    <w:tmpl w:val="51CC6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C374AC"/>
    <w:multiLevelType w:val="hybridMultilevel"/>
    <w:tmpl w:val="68D8AC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3" w15:restartNumberingAfterBreak="0">
    <w:nsid w:val="34ED21A1"/>
    <w:multiLevelType w:val="hybridMultilevel"/>
    <w:tmpl w:val="FE5A6B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35956007"/>
    <w:multiLevelType w:val="hybridMultilevel"/>
    <w:tmpl w:val="CB503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A6D17F2"/>
    <w:multiLevelType w:val="hybridMultilevel"/>
    <w:tmpl w:val="BE7888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18"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D296B9B"/>
    <w:multiLevelType w:val="hybridMultilevel"/>
    <w:tmpl w:val="FE5A6B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1"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54837E6E"/>
    <w:multiLevelType w:val="hybridMultilevel"/>
    <w:tmpl w:val="10FE658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5C754FF6"/>
    <w:multiLevelType w:val="hybridMultilevel"/>
    <w:tmpl w:val="7AF237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60822A7E"/>
    <w:multiLevelType w:val="hybridMultilevel"/>
    <w:tmpl w:val="60503C6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67F45B7"/>
    <w:multiLevelType w:val="hybridMultilevel"/>
    <w:tmpl w:val="7318F5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B024BDA"/>
    <w:multiLevelType w:val="multilevel"/>
    <w:tmpl w:val="901C0610"/>
    <w:lvl w:ilvl="0">
      <w:start w:val="1"/>
      <w:numFmt w:val="decimal"/>
      <w:pStyle w:val="Kop1"/>
      <w:lvlText w:val="%1"/>
      <w:lvlJc w:val="left"/>
      <w:pPr>
        <w:tabs>
          <w:tab w:val="num" w:pos="851"/>
        </w:tabs>
        <w:ind w:left="851" w:hanging="851"/>
      </w:pPr>
      <w:rPr>
        <w:rFonts w:hint="default"/>
        <w:sz w:val="58"/>
        <w:szCs w:val="18"/>
        <w:lang w:val="nl-NL" w:eastAsia="nl-NL" w:bidi="ar-SA"/>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ascii="Bookman Old Style" w:hAnsi="Bookman Old Style" w:hint="default"/>
        <w:b/>
        <w:sz w:val="19"/>
        <w:szCs w:val="19"/>
      </w:rPr>
    </w:lvl>
    <w:lvl w:ilvl="3">
      <w:start w:val="1"/>
      <w:numFmt w:val="decimal"/>
      <w:pStyle w:val="Kop4"/>
      <w:lvlText w:val="%1.%2.%3.%4"/>
      <w:lvlJc w:val="left"/>
      <w:pPr>
        <w:tabs>
          <w:tab w:val="num" w:pos="992"/>
        </w:tabs>
        <w:ind w:left="992" w:hanging="992"/>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17"/>
  </w:num>
  <w:num w:numId="2">
    <w:abstractNumId w:val="26"/>
  </w:num>
  <w:num w:numId="3">
    <w:abstractNumId w:val="18"/>
  </w:num>
  <w:num w:numId="4">
    <w:abstractNumId w:val="28"/>
  </w:num>
  <w:num w:numId="5">
    <w:abstractNumId w:val="12"/>
  </w:num>
  <w:num w:numId="6">
    <w:abstractNumId w:val="20"/>
  </w:num>
  <w:num w:numId="7">
    <w:abstractNumId w:val="25"/>
  </w:num>
  <w:num w:numId="8">
    <w:abstractNumId w:val="15"/>
  </w:num>
  <w:num w:numId="9">
    <w:abstractNumId w:val="0"/>
  </w:num>
  <w:num w:numId="10">
    <w:abstractNumId w:val="29"/>
  </w:num>
  <w:num w:numId="11">
    <w:abstractNumId w:val="10"/>
  </w:num>
  <w:num w:numId="12">
    <w:abstractNumId w:val="21"/>
  </w:num>
  <w:num w:numId="13">
    <w:abstractNumId w:val="6"/>
  </w:num>
  <w:num w:numId="14">
    <w:abstractNumId w:val="11"/>
  </w:num>
  <w:num w:numId="15">
    <w:abstractNumId w:val="9"/>
  </w:num>
  <w:num w:numId="16">
    <w:abstractNumId w:val="5"/>
  </w:num>
  <w:num w:numId="17">
    <w:abstractNumId w:val="3"/>
  </w:num>
  <w:num w:numId="18">
    <w:abstractNumId w:val="14"/>
  </w:num>
  <w:num w:numId="19">
    <w:abstractNumId w:val="1"/>
  </w:num>
  <w:num w:numId="20">
    <w:abstractNumId w:val="8"/>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4"/>
  </w:num>
  <w:num w:numId="26">
    <w:abstractNumId w:val="19"/>
  </w:num>
  <w:num w:numId="27">
    <w:abstractNumId w:val="13"/>
  </w:num>
  <w:num w:numId="28">
    <w:abstractNumId w:val="22"/>
  </w:num>
  <w:num w:numId="29">
    <w:abstractNumId w:val="27"/>
  </w:num>
  <w:num w:numId="30">
    <w:abstractNumId w:val="16"/>
  </w:num>
  <w:num w:numId="31">
    <w:abstractNumId w:val="28"/>
  </w:num>
  <w:num w:numId="32">
    <w:abstractNumId w:val="28"/>
  </w:num>
  <w:num w:numId="33">
    <w:abstractNumId w:val="3"/>
    <w:lvlOverride w:ilvl="0"/>
    <w:lvlOverride w:ilvl="1"/>
    <w:lvlOverride w:ilvl="2"/>
    <w:lvlOverride w:ilvl="3"/>
    <w:lvlOverride w:ilvl="4"/>
    <w:lvlOverride w:ilvl="5"/>
    <w:lvlOverride w:ilvl="6"/>
    <w:lvlOverride w:ilvl="7"/>
    <w:lvlOverride w:ilvl="8"/>
  </w:num>
  <w:num w:numId="34">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evenAndOddHeaders/>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DF"/>
    <w:rsid w:val="00002C48"/>
    <w:rsid w:val="00003C8A"/>
    <w:rsid w:val="000124D5"/>
    <w:rsid w:val="000160C0"/>
    <w:rsid w:val="000249B1"/>
    <w:rsid w:val="0004052B"/>
    <w:rsid w:val="0004332C"/>
    <w:rsid w:val="00045B3E"/>
    <w:rsid w:val="00046110"/>
    <w:rsid w:val="000478BB"/>
    <w:rsid w:val="0005430B"/>
    <w:rsid w:val="000548F8"/>
    <w:rsid w:val="00067D8E"/>
    <w:rsid w:val="00077B34"/>
    <w:rsid w:val="0008013F"/>
    <w:rsid w:val="00084204"/>
    <w:rsid w:val="000B2898"/>
    <w:rsid w:val="000B579C"/>
    <w:rsid w:val="000D6AB7"/>
    <w:rsid w:val="000E67D9"/>
    <w:rsid w:val="000E6E43"/>
    <w:rsid w:val="000F3E01"/>
    <w:rsid w:val="001047E1"/>
    <w:rsid w:val="001062AA"/>
    <w:rsid w:val="00106601"/>
    <w:rsid w:val="001175D2"/>
    <w:rsid w:val="00121B77"/>
    <w:rsid w:val="00122DED"/>
    <w:rsid w:val="001376EE"/>
    <w:rsid w:val="001403E6"/>
    <w:rsid w:val="00140F34"/>
    <w:rsid w:val="00150DB9"/>
    <w:rsid w:val="001639BD"/>
    <w:rsid w:val="00185566"/>
    <w:rsid w:val="00187502"/>
    <w:rsid w:val="001933D9"/>
    <w:rsid w:val="001A24BB"/>
    <w:rsid w:val="001A5C46"/>
    <w:rsid w:val="001A7431"/>
    <w:rsid w:val="001A7D2B"/>
    <w:rsid w:val="001B1B37"/>
    <w:rsid w:val="001B59C5"/>
    <w:rsid w:val="001B5FA3"/>
    <w:rsid w:val="001B7CBA"/>
    <w:rsid w:val="001D2A06"/>
    <w:rsid w:val="001E0B11"/>
    <w:rsid w:val="001F0C2A"/>
    <w:rsid w:val="001F1760"/>
    <w:rsid w:val="001F5B4F"/>
    <w:rsid w:val="0020348C"/>
    <w:rsid w:val="00205E36"/>
    <w:rsid w:val="0020607F"/>
    <w:rsid w:val="00207369"/>
    <w:rsid w:val="002112B3"/>
    <w:rsid w:val="00212700"/>
    <w:rsid w:val="0021406A"/>
    <w:rsid w:val="002167E9"/>
    <w:rsid w:val="00224BF9"/>
    <w:rsid w:val="00236DE9"/>
    <w:rsid w:val="00253149"/>
    <w:rsid w:val="00253C41"/>
    <w:rsid w:val="00261C52"/>
    <w:rsid w:val="00274EDA"/>
    <w:rsid w:val="002775D3"/>
    <w:rsid w:val="002914C7"/>
    <w:rsid w:val="002A17D6"/>
    <w:rsid w:val="002A3CE3"/>
    <w:rsid w:val="002A5DB9"/>
    <w:rsid w:val="002A7B1E"/>
    <w:rsid w:val="002B051A"/>
    <w:rsid w:val="002B10AE"/>
    <w:rsid w:val="002B6F4C"/>
    <w:rsid w:val="002C5573"/>
    <w:rsid w:val="002C7D86"/>
    <w:rsid w:val="002D1651"/>
    <w:rsid w:val="002D3995"/>
    <w:rsid w:val="002D39E0"/>
    <w:rsid w:val="002E5ED9"/>
    <w:rsid w:val="0030142B"/>
    <w:rsid w:val="00324E14"/>
    <w:rsid w:val="00332B0E"/>
    <w:rsid w:val="00332E02"/>
    <w:rsid w:val="003459C2"/>
    <w:rsid w:val="003541ED"/>
    <w:rsid w:val="00355C08"/>
    <w:rsid w:val="0036073C"/>
    <w:rsid w:val="00363B5C"/>
    <w:rsid w:val="00365327"/>
    <w:rsid w:val="00366C98"/>
    <w:rsid w:val="00370747"/>
    <w:rsid w:val="00377612"/>
    <w:rsid w:val="00380739"/>
    <w:rsid w:val="0038213E"/>
    <w:rsid w:val="00384523"/>
    <w:rsid w:val="00392933"/>
    <w:rsid w:val="00396237"/>
    <w:rsid w:val="003A0729"/>
    <w:rsid w:val="003A7203"/>
    <w:rsid w:val="003A7F39"/>
    <w:rsid w:val="003B798B"/>
    <w:rsid w:val="003C2C47"/>
    <w:rsid w:val="00406CF8"/>
    <w:rsid w:val="00413045"/>
    <w:rsid w:val="00420626"/>
    <w:rsid w:val="00421F8F"/>
    <w:rsid w:val="004231ED"/>
    <w:rsid w:val="0042520A"/>
    <w:rsid w:val="00432384"/>
    <w:rsid w:val="004337A6"/>
    <w:rsid w:val="00434160"/>
    <w:rsid w:val="00451044"/>
    <w:rsid w:val="00451FDB"/>
    <w:rsid w:val="0045563B"/>
    <w:rsid w:val="004564A6"/>
    <w:rsid w:val="00456ACC"/>
    <w:rsid w:val="004578EB"/>
    <w:rsid w:val="0046538A"/>
    <w:rsid w:val="00466D80"/>
    <w:rsid w:val="004728E1"/>
    <w:rsid w:val="00481308"/>
    <w:rsid w:val="00496A53"/>
    <w:rsid w:val="004A350D"/>
    <w:rsid w:val="004A5513"/>
    <w:rsid w:val="004B32D4"/>
    <w:rsid w:val="004C20B4"/>
    <w:rsid w:val="004E534C"/>
    <w:rsid w:val="004F436D"/>
    <w:rsid w:val="00501FE5"/>
    <w:rsid w:val="005064F4"/>
    <w:rsid w:val="00517DAB"/>
    <w:rsid w:val="0052242E"/>
    <w:rsid w:val="00525940"/>
    <w:rsid w:val="0053110D"/>
    <w:rsid w:val="00531A32"/>
    <w:rsid w:val="00540A6E"/>
    <w:rsid w:val="00541931"/>
    <w:rsid w:val="0056383B"/>
    <w:rsid w:val="00575FFC"/>
    <w:rsid w:val="0057748E"/>
    <w:rsid w:val="00584DCC"/>
    <w:rsid w:val="00590A4D"/>
    <w:rsid w:val="00593066"/>
    <w:rsid w:val="005A1B24"/>
    <w:rsid w:val="005A55C6"/>
    <w:rsid w:val="005B598F"/>
    <w:rsid w:val="005B665F"/>
    <w:rsid w:val="005B6FE3"/>
    <w:rsid w:val="005C4320"/>
    <w:rsid w:val="005D2632"/>
    <w:rsid w:val="005D5ABA"/>
    <w:rsid w:val="005E1522"/>
    <w:rsid w:val="005E76F6"/>
    <w:rsid w:val="005E7AEF"/>
    <w:rsid w:val="005F49DB"/>
    <w:rsid w:val="005F5FEC"/>
    <w:rsid w:val="00610E68"/>
    <w:rsid w:val="00612C22"/>
    <w:rsid w:val="00627BB6"/>
    <w:rsid w:val="00627E07"/>
    <w:rsid w:val="00642C80"/>
    <w:rsid w:val="00650852"/>
    <w:rsid w:val="00654EF5"/>
    <w:rsid w:val="00656B80"/>
    <w:rsid w:val="00664458"/>
    <w:rsid w:val="00671464"/>
    <w:rsid w:val="006756F5"/>
    <w:rsid w:val="00677E97"/>
    <w:rsid w:val="006844B4"/>
    <w:rsid w:val="0068484D"/>
    <w:rsid w:val="006B14E9"/>
    <w:rsid w:val="006B415E"/>
    <w:rsid w:val="006B4DFA"/>
    <w:rsid w:val="006B6064"/>
    <w:rsid w:val="006C3448"/>
    <w:rsid w:val="006C3CF7"/>
    <w:rsid w:val="006C46DA"/>
    <w:rsid w:val="006C4F8D"/>
    <w:rsid w:val="006D0AF2"/>
    <w:rsid w:val="006D1B82"/>
    <w:rsid w:val="006D5909"/>
    <w:rsid w:val="006F1423"/>
    <w:rsid w:val="006F397E"/>
    <w:rsid w:val="00705269"/>
    <w:rsid w:val="0071386B"/>
    <w:rsid w:val="0071633B"/>
    <w:rsid w:val="007201CB"/>
    <w:rsid w:val="007224CF"/>
    <w:rsid w:val="007250F3"/>
    <w:rsid w:val="00751FC6"/>
    <w:rsid w:val="00763340"/>
    <w:rsid w:val="0076741E"/>
    <w:rsid w:val="007719C9"/>
    <w:rsid w:val="007734C4"/>
    <w:rsid w:val="00773A00"/>
    <w:rsid w:val="00780739"/>
    <w:rsid w:val="0078225F"/>
    <w:rsid w:val="00794AC9"/>
    <w:rsid w:val="00796356"/>
    <w:rsid w:val="007A5988"/>
    <w:rsid w:val="007B296B"/>
    <w:rsid w:val="007C2931"/>
    <w:rsid w:val="007D6C6A"/>
    <w:rsid w:val="007E05F7"/>
    <w:rsid w:val="007F7151"/>
    <w:rsid w:val="008064AA"/>
    <w:rsid w:val="00820203"/>
    <w:rsid w:val="00823000"/>
    <w:rsid w:val="0083144F"/>
    <w:rsid w:val="0084067A"/>
    <w:rsid w:val="00847509"/>
    <w:rsid w:val="008675CC"/>
    <w:rsid w:val="00870469"/>
    <w:rsid w:val="00870CA7"/>
    <w:rsid w:val="0087322F"/>
    <w:rsid w:val="00874D14"/>
    <w:rsid w:val="00890069"/>
    <w:rsid w:val="00890672"/>
    <w:rsid w:val="0089612D"/>
    <w:rsid w:val="008B36ED"/>
    <w:rsid w:val="008B40F8"/>
    <w:rsid w:val="008B5CD1"/>
    <w:rsid w:val="008B738A"/>
    <w:rsid w:val="008C6954"/>
    <w:rsid w:val="008C79FA"/>
    <w:rsid w:val="008D4EE9"/>
    <w:rsid w:val="008D618C"/>
    <w:rsid w:val="008D7BDD"/>
    <w:rsid w:val="008E3534"/>
    <w:rsid w:val="00900523"/>
    <w:rsid w:val="009051CA"/>
    <w:rsid w:val="00905D3D"/>
    <w:rsid w:val="009256C0"/>
    <w:rsid w:val="0093595A"/>
    <w:rsid w:val="00936C28"/>
    <w:rsid w:val="00944527"/>
    <w:rsid w:val="00944B9F"/>
    <w:rsid w:val="00950DB4"/>
    <w:rsid w:val="00956161"/>
    <w:rsid w:val="00957969"/>
    <w:rsid w:val="009606EB"/>
    <w:rsid w:val="009738C3"/>
    <w:rsid w:val="009743FC"/>
    <w:rsid w:val="00981CAE"/>
    <w:rsid w:val="00983062"/>
    <w:rsid w:val="0098320C"/>
    <w:rsid w:val="009A4B04"/>
    <w:rsid w:val="009B468A"/>
    <w:rsid w:val="009B6112"/>
    <w:rsid w:val="009C551A"/>
    <w:rsid w:val="009D2ECF"/>
    <w:rsid w:val="009D75B9"/>
    <w:rsid w:val="009E327C"/>
    <w:rsid w:val="009F0FC3"/>
    <w:rsid w:val="009F53EF"/>
    <w:rsid w:val="00A025C3"/>
    <w:rsid w:val="00A14159"/>
    <w:rsid w:val="00A3393D"/>
    <w:rsid w:val="00A359D3"/>
    <w:rsid w:val="00A367CE"/>
    <w:rsid w:val="00A4025D"/>
    <w:rsid w:val="00A420A5"/>
    <w:rsid w:val="00A44C07"/>
    <w:rsid w:val="00A46498"/>
    <w:rsid w:val="00A50E14"/>
    <w:rsid w:val="00A57A66"/>
    <w:rsid w:val="00A60C84"/>
    <w:rsid w:val="00A63A7A"/>
    <w:rsid w:val="00A731CA"/>
    <w:rsid w:val="00A74C7D"/>
    <w:rsid w:val="00A76E7C"/>
    <w:rsid w:val="00A813C3"/>
    <w:rsid w:val="00A87EA0"/>
    <w:rsid w:val="00A9114D"/>
    <w:rsid w:val="00A92070"/>
    <w:rsid w:val="00A92A5D"/>
    <w:rsid w:val="00A953DF"/>
    <w:rsid w:val="00AA0CC5"/>
    <w:rsid w:val="00AA0D6F"/>
    <w:rsid w:val="00AB19D9"/>
    <w:rsid w:val="00AB1E21"/>
    <w:rsid w:val="00AB1FE5"/>
    <w:rsid w:val="00AC55EE"/>
    <w:rsid w:val="00AD24E6"/>
    <w:rsid w:val="00AF337C"/>
    <w:rsid w:val="00B01E5C"/>
    <w:rsid w:val="00B04761"/>
    <w:rsid w:val="00B108B6"/>
    <w:rsid w:val="00B15AC6"/>
    <w:rsid w:val="00B26C91"/>
    <w:rsid w:val="00B3720E"/>
    <w:rsid w:val="00B460C2"/>
    <w:rsid w:val="00B51256"/>
    <w:rsid w:val="00B54D1E"/>
    <w:rsid w:val="00B5649B"/>
    <w:rsid w:val="00B62D32"/>
    <w:rsid w:val="00B634ED"/>
    <w:rsid w:val="00B64802"/>
    <w:rsid w:val="00B75C83"/>
    <w:rsid w:val="00B75ED8"/>
    <w:rsid w:val="00B81305"/>
    <w:rsid w:val="00B83D11"/>
    <w:rsid w:val="00B83FA0"/>
    <w:rsid w:val="00B850D9"/>
    <w:rsid w:val="00B858A6"/>
    <w:rsid w:val="00B863E3"/>
    <w:rsid w:val="00B86902"/>
    <w:rsid w:val="00B9108F"/>
    <w:rsid w:val="00B9540B"/>
    <w:rsid w:val="00B9621B"/>
    <w:rsid w:val="00BA2F69"/>
    <w:rsid w:val="00BB1E25"/>
    <w:rsid w:val="00BC2836"/>
    <w:rsid w:val="00BD5200"/>
    <w:rsid w:val="00BD6FD7"/>
    <w:rsid w:val="00BE0C69"/>
    <w:rsid w:val="00BF1389"/>
    <w:rsid w:val="00BF42D2"/>
    <w:rsid w:val="00BF6A7B"/>
    <w:rsid w:val="00BF7DD6"/>
    <w:rsid w:val="00C04A22"/>
    <w:rsid w:val="00C11012"/>
    <w:rsid w:val="00C1365F"/>
    <w:rsid w:val="00C237AF"/>
    <w:rsid w:val="00C30014"/>
    <w:rsid w:val="00C511FE"/>
    <w:rsid w:val="00C52901"/>
    <w:rsid w:val="00C62B90"/>
    <w:rsid w:val="00C75F4F"/>
    <w:rsid w:val="00C80CC0"/>
    <w:rsid w:val="00C82BBC"/>
    <w:rsid w:val="00C87AEA"/>
    <w:rsid w:val="00C91FD5"/>
    <w:rsid w:val="00C93473"/>
    <w:rsid w:val="00CA15CB"/>
    <w:rsid w:val="00CA5632"/>
    <w:rsid w:val="00CB6DA0"/>
    <w:rsid w:val="00CB7A4A"/>
    <w:rsid w:val="00CC033F"/>
    <w:rsid w:val="00CC4892"/>
    <w:rsid w:val="00CD14AE"/>
    <w:rsid w:val="00CD457D"/>
    <w:rsid w:val="00CD5767"/>
    <w:rsid w:val="00CE008C"/>
    <w:rsid w:val="00CF5AAF"/>
    <w:rsid w:val="00D0554A"/>
    <w:rsid w:val="00D064A3"/>
    <w:rsid w:val="00D071D2"/>
    <w:rsid w:val="00D26F44"/>
    <w:rsid w:val="00D348A0"/>
    <w:rsid w:val="00D372E9"/>
    <w:rsid w:val="00D41161"/>
    <w:rsid w:val="00D428E0"/>
    <w:rsid w:val="00D44039"/>
    <w:rsid w:val="00D51DC5"/>
    <w:rsid w:val="00D700EC"/>
    <w:rsid w:val="00D87065"/>
    <w:rsid w:val="00D87BBA"/>
    <w:rsid w:val="00DA19AA"/>
    <w:rsid w:val="00DA25B0"/>
    <w:rsid w:val="00DA5B3C"/>
    <w:rsid w:val="00DA6EBA"/>
    <w:rsid w:val="00DB028A"/>
    <w:rsid w:val="00DB2F33"/>
    <w:rsid w:val="00DB3479"/>
    <w:rsid w:val="00DC21D3"/>
    <w:rsid w:val="00DC2F99"/>
    <w:rsid w:val="00DC30C5"/>
    <w:rsid w:val="00DC795B"/>
    <w:rsid w:val="00DD0C8B"/>
    <w:rsid w:val="00DD3162"/>
    <w:rsid w:val="00DD3E02"/>
    <w:rsid w:val="00DD46D9"/>
    <w:rsid w:val="00DE5DB4"/>
    <w:rsid w:val="00DF203D"/>
    <w:rsid w:val="00DF2A54"/>
    <w:rsid w:val="00DF2FBF"/>
    <w:rsid w:val="00DF7513"/>
    <w:rsid w:val="00E049E3"/>
    <w:rsid w:val="00E1360D"/>
    <w:rsid w:val="00E14D4F"/>
    <w:rsid w:val="00E15CAC"/>
    <w:rsid w:val="00E305A5"/>
    <w:rsid w:val="00E36E2F"/>
    <w:rsid w:val="00E375F5"/>
    <w:rsid w:val="00E40E08"/>
    <w:rsid w:val="00E42476"/>
    <w:rsid w:val="00E42C47"/>
    <w:rsid w:val="00E45922"/>
    <w:rsid w:val="00E46682"/>
    <w:rsid w:val="00E52110"/>
    <w:rsid w:val="00E53B5E"/>
    <w:rsid w:val="00E61115"/>
    <w:rsid w:val="00E64AA7"/>
    <w:rsid w:val="00E678A0"/>
    <w:rsid w:val="00E72317"/>
    <w:rsid w:val="00E75E49"/>
    <w:rsid w:val="00E86DEE"/>
    <w:rsid w:val="00EA2F7E"/>
    <w:rsid w:val="00EB5939"/>
    <w:rsid w:val="00EB6A97"/>
    <w:rsid w:val="00EC2D1D"/>
    <w:rsid w:val="00EC32A2"/>
    <w:rsid w:val="00ED1BCE"/>
    <w:rsid w:val="00ED30A1"/>
    <w:rsid w:val="00EE0055"/>
    <w:rsid w:val="00EE1830"/>
    <w:rsid w:val="00EE1BE9"/>
    <w:rsid w:val="00EE7EE0"/>
    <w:rsid w:val="00F00BF0"/>
    <w:rsid w:val="00F0415D"/>
    <w:rsid w:val="00F065D5"/>
    <w:rsid w:val="00F10D91"/>
    <w:rsid w:val="00F131DB"/>
    <w:rsid w:val="00F13CB1"/>
    <w:rsid w:val="00F168EC"/>
    <w:rsid w:val="00F26C23"/>
    <w:rsid w:val="00F301C1"/>
    <w:rsid w:val="00F3156D"/>
    <w:rsid w:val="00F33369"/>
    <w:rsid w:val="00F7049A"/>
    <w:rsid w:val="00F7766C"/>
    <w:rsid w:val="00F77F3D"/>
    <w:rsid w:val="00F82076"/>
    <w:rsid w:val="00F8398C"/>
    <w:rsid w:val="00F85A85"/>
    <w:rsid w:val="00F907EB"/>
    <w:rsid w:val="00F97CE2"/>
    <w:rsid w:val="00FA1FDC"/>
    <w:rsid w:val="00FA5147"/>
    <w:rsid w:val="00FB131F"/>
    <w:rsid w:val="00FB2084"/>
    <w:rsid w:val="00FB2811"/>
    <w:rsid w:val="00FB45D8"/>
    <w:rsid w:val="00FB4C35"/>
    <w:rsid w:val="00FD25B0"/>
    <w:rsid w:val="00FD43C3"/>
    <w:rsid w:val="00FE0792"/>
    <w:rsid w:val="00FE1BFD"/>
    <w:rsid w:val="00FE3FAE"/>
    <w:rsid w:val="00FF6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F08E0BA"/>
  <w15:docId w15:val="{9279A619-C682-49F3-84F2-7A685A97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aliases w:val="Standaard Emtio"/>
    <w:next w:val="BasistekstEmtio"/>
    <w:qFormat/>
    <w:rsid w:val="00627E07"/>
    <w:pPr>
      <w:spacing w:line="260" w:lineRule="atLeast"/>
    </w:pPr>
    <w:rPr>
      <w:rFonts w:ascii="Bookman Old Style" w:hAnsi="Bookman Old Style" w:cs="Maiandra GD"/>
      <w:sz w:val="19"/>
      <w:szCs w:val="18"/>
    </w:rPr>
  </w:style>
  <w:style w:type="paragraph" w:styleId="Kop1">
    <w:name w:val="heading 1"/>
    <w:aliases w:val="(Hoofdstuk) Emtio"/>
    <w:basedOn w:val="ZsysbasisEmtio"/>
    <w:next w:val="BasistekstEmtio"/>
    <w:qFormat/>
    <w:rsid w:val="002C5573"/>
    <w:pPr>
      <w:keepNext/>
      <w:numPr>
        <w:numId w:val="4"/>
      </w:numPr>
      <w:spacing w:line="780" w:lineRule="atLeast"/>
      <w:outlineLvl w:val="0"/>
    </w:pPr>
    <w:rPr>
      <w:bCs/>
      <w:sz w:val="58"/>
      <w:szCs w:val="32"/>
    </w:rPr>
  </w:style>
  <w:style w:type="paragraph" w:styleId="Kop2">
    <w:name w:val="heading 2"/>
    <w:aliases w:val="(Paragraaf) Emtio"/>
    <w:basedOn w:val="ZsysbasisEmtio"/>
    <w:next w:val="BasistekstEmtio"/>
    <w:qFormat/>
    <w:rsid w:val="002C5573"/>
    <w:pPr>
      <w:keepNext/>
      <w:numPr>
        <w:ilvl w:val="1"/>
        <w:numId w:val="4"/>
      </w:numPr>
      <w:pBdr>
        <w:bottom w:val="single" w:sz="4" w:space="1" w:color="auto"/>
      </w:pBdr>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2C5573"/>
    <w:pPr>
      <w:numPr>
        <w:ilvl w:val="2"/>
        <w:numId w:val="4"/>
      </w:numPr>
      <w:outlineLvl w:val="2"/>
    </w:pPr>
    <w:rPr>
      <w:b/>
      <w:iCs/>
      <w:spacing w:val="2"/>
    </w:rPr>
  </w:style>
  <w:style w:type="paragraph" w:styleId="Kop4">
    <w:name w:val="heading 4"/>
    <w:aliases w:val="Kop 4 (Subsubparagraaf) Emtio,Kop 4 Emtio"/>
    <w:basedOn w:val="ZsysbasisEmtio"/>
    <w:next w:val="BasistekstEmtio"/>
    <w:qFormat/>
    <w:rsid w:val="002C5573"/>
    <w:pPr>
      <w:keepNext/>
      <w:numPr>
        <w:ilvl w:val="3"/>
        <w:numId w:val="4"/>
      </w:numPr>
      <w:outlineLvl w:val="3"/>
    </w:pPr>
    <w:rPr>
      <w:bCs/>
      <w:i/>
      <w:szCs w:val="24"/>
    </w:rPr>
  </w:style>
  <w:style w:type="paragraph" w:styleId="Kop5">
    <w:name w:val="heading 5"/>
    <w:basedOn w:val="ZsysbasisEmtio"/>
    <w:next w:val="BasistekstEmtio"/>
    <w:qFormat/>
    <w:rsid w:val="002C5573"/>
    <w:pPr>
      <w:outlineLvl w:val="4"/>
    </w:pPr>
    <w:rPr>
      <w:b/>
      <w:bCs/>
      <w:i/>
      <w:iCs/>
      <w:szCs w:val="22"/>
    </w:rPr>
  </w:style>
  <w:style w:type="paragraph" w:styleId="Kop6">
    <w:name w:val="heading 6"/>
    <w:basedOn w:val="ZsysbasisEmtio"/>
    <w:next w:val="BasistekstEmtio"/>
    <w:qFormat/>
    <w:rsid w:val="002C5573"/>
    <w:pPr>
      <w:spacing w:before="240" w:after="60"/>
      <w:outlineLvl w:val="5"/>
    </w:pPr>
    <w:rPr>
      <w:b/>
      <w:bCs/>
      <w:sz w:val="22"/>
      <w:szCs w:val="22"/>
    </w:rPr>
  </w:style>
  <w:style w:type="paragraph" w:styleId="Kop7">
    <w:name w:val="heading 7"/>
    <w:basedOn w:val="ZsysbasisEmtio"/>
    <w:next w:val="BasistekstEmtio"/>
    <w:qFormat/>
    <w:rsid w:val="002C5573"/>
    <w:pPr>
      <w:spacing w:before="240" w:after="60"/>
      <w:outlineLvl w:val="6"/>
    </w:pPr>
    <w:rPr>
      <w:b/>
      <w:bCs/>
      <w:sz w:val="20"/>
      <w:szCs w:val="20"/>
    </w:rPr>
  </w:style>
  <w:style w:type="paragraph" w:styleId="Kop8">
    <w:name w:val="heading 8"/>
    <w:basedOn w:val="ZsysbasisEmtio"/>
    <w:next w:val="BasistekstEmtio"/>
    <w:qFormat/>
    <w:rsid w:val="002C5573"/>
    <w:pPr>
      <w:spacing w:before="240" w:after="60"/>
      <w:outlineLvl w:val="7"/>
    </w:pPr>
    <w:rPr>
      <w:i/>
      <w:iCs/>
      <w:sz w:val="20"/>
      <w:szCs w:val="20"/>
    </w:rPr>
  </w:style>
  <w:style w:type="paragraph" w:styleId="Kop9">
    <w:name w:val="heading 9"/>
    <w:basedOn w:val="ZsysbasisEmtio"/>
    <w:next w:val="BasistekstEmtio"/>
    <w:qFormat/>
    <w:rsid w:val="002C5573"/>
    <w:pPr>
      <w:spacing w:before="240" w:after="60"/>
      <w:outlineLvl w:val="8"/>
    </w:pPr>
    <w:rPr>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rFonts w:ascii="Bookman Old Style" w:hAnsi="Bookman Old Style" w:cs="Maiandra GD"/>
      <w:sz w:val="19"/>
      <w:szCs w:val="18"/>
    </w:rPr>
  </w:style>
  <w:style w:type="paragraph" w:customStyle="1" w:styleId="BasistekstvetEmtio">
    <w:name w:val="Basistekst vet Emtio"/>
    <w:basedOn w:val="ZsysbasisEmtio"/>
    <w:next w:val="BasistekstEmtio"/>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rsid w:val="00122DED"/>
    <w:pPr>
      <w:numPr>
        <w:numId w:val="5"/>
      </w:numPr>
    </w:pPr>
  </w:style>
  <w:style w:type="paragraph" w:customStyle="1" w:styleId="Opsommingkleineletter2eniveauEmtio">
    <w:name w:val="Opsomming kleine letter 2e niveau Emtio"/>
    <w:basedOn w:val="ZsysbasisEmtio"/>
    <w:rsid w:val="00122DED"/>
    <w:pPr>
      <w:numPr>
        <w:numId w:val="6"/>
      </w:numPr>
    </w:pPr>
  </w:style>
  <w:style w:type="paragraph" w:customStyle="1" w:styleId="Opsommingkleineletter3eniveauEmtio">
    <w:name w:val="Opsomming kleine letter 3e niveau Emtio"/>
    <w:basedOn w:val="ZsysbasisEmtio"/>
    <w:rsid w:val="00122DED"/>
    <w:pPr>
      <w:numPr>
        <w:numId w:val="7"/>
      </w:numPr>
    </w:pPr>
  </w:style>
  <w:style w:type="paragraph" w:customStyle="1" w:styleId="Opsommingnummer1eniveauEmtio">
    <w:name w:val="Opsomming nummer 1e niveau Emtio"/>
    <w:basedOn w:val="ZsysbasisEmtio"/>
    <w:rsid w:val="00CB6DA0"/>
    <w:pPr>
      <w:numPr>
        <w:numId w:val="8"/>
      </w:numPr>
    </w:pPr>
    <w:rPr>
      <w:b/>
    </w:rPr>
  </w:style>
  <w:style w:type="paragraph" w:customStyle="1" w:styleId="Opsommingnummer2eniveauEmtio">
    <w:name w:val="Opsomming nummer 2e niveau Emtio"/>
    <w:basedOn w:val="ZsysbasisEmtio"/>
    <w:rsid w:val="00122DED"/>
    <w:pPr>
      <w:numPr>
        <w:numId w:val="9"/>
      </w:numPr>
    </w:pPr>
  </w:style>
  <w:style w:type="paragraph" w:customStyle="1" w:styleId="Opsommingnummer3eniveauEmtio">
    <w:name w:val="Opsomming nummer 3e niveau Emtio"/>
    <w:basedOn w:val="ZsysbasisEmtio"/>
    <w:rsid w:val="00122DED"/>
    <w:pPr>
      <w:numPr>
        <w:numId w:val="10"/>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uiPriority w:val="39"/>
    <w:rsid w:val="00067D8E"/>
    <w:pPr>
      <w:pBdr>
        <w:bottom w:val="single" w:sz="4" w:space="1" w:color="auto"/>
      </w:pBdr>
      <w:tabs>
        <w:tab w:val="left" w:pos="397"/>
        <w:tab w:val="right" w:pos="8562"/>
      </w:tabs>
      <w:spacing w:before="200" w:after="200" w:line="320" w:lineRule="atLeast"/>
      <w:ind w:left="397" w:right="567" w:hanging="397"/>
    </w:pPr>
    <w:rPr>
      <w:rFonts w:ascii="LucidaSansEF" w:hAnsi="LucidaSansEF"/>
      <w:b/>
      <w:caps/>
      <w:sz w:val="26"/>
    </w:rPr>
  </w:style>
  <w:style w:type="paragraph" w:styleId="Inhopg2">
    <w:name w:val="toc 2"/>
    <w:basedOn w:val="ZsysbasisEmtio"/>
    <w:next w:val="BasistekstEmtio"/>
    <w:uiPriority w:val="39"/>
    <w:rsid w:val="002E5ED9"/>
    <w:pPr>
      <w:tabs>
        <w:tab w:val="left" w:pos="709"/>
        <w:tab w:val="right" w:pos="8562"/>
      </w:tabs>
      <w:ind w:left="709" w:right="567" w:hanging="709"/>
    </w:pPr>
    <w:rPr>
      <w:b/>
      <w:spacing w:val="2"/>
    </w:rPr>
  </w:style>
  <w:style w:type="paragraph" w:styleId="Inhopg3">
    <w:name w:val="toc 3"/>
    <w:basedOn w:val="ZsysbasisEmtio"/>
    <w:next w:val="BasistekstEmtio"/>
    <w:uiPriority w:val="39"/>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qFormat/>
    <w:rsid w:val="00122DED"/>
  </w:style>
  <w:style w:type="paragraph" w:styleId="Titel">
    <w:name w:val="Title"/>
    <w:basedOn w:val="ZsysbasisEmtio"/>
    <w:next w:val="BasistekstEmtio"/>
    <w:qFormat/>
    <w:rsid w:val="00122DED"/>
  </w:style>
  <w:style w:type="paragraph" w:customStyle="1" w:styleId="Kop2zondernummerEmtio">
    <w:name w:val="Kop 2 zonder nummer Emtio"/>
    <w:basedOn w:val="ZsysbasisEmtio"/>
    <w:next w:val="BasistekstEmtio"/>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rsid w:val="00F301C1"/>
    <w:pPr>
      <w:spacing w:line="780" w:lineRule="atLeast"/>
    </w:pPr>
    <w:rPr>
      <w:kern w:val="32"/>
      <w:sz w:val="58"/>
      <w:szCs w:val="32"/>
    </w:rPr>
  </w:style>
  <w:style w:type="paragraph" w:customStyle="1" w:styleId="Kop3zondernummerEmtio">
    <w:name w:val="Kop 3 zonder nummer Emtio"/>
    <w:basedOn w:val="ZsysbasisEmtio"/>
    <w:next w:val="BasistekstEmtio"/>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qFormat/>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qFormat/>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link w:val="TekstopmerkingChar"/>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rsid w:val="00A420A5"/>
    <w:pPr>
      <w:numPr>
        <w:numId w:val="11"/>
      </w:numPr>
    </w:pPr>
  </w:style>
  <w:style w:type="paragraph" w:customStyle="1" w:styleId="Opsommingteken2eniveauEmtio">
    <w:name w:val="Opsomming teken 2e niveau Emtio"/>
    <w:basedOn w:val="ZsysbasisEmtio"/>
    <w:rsid w:val="00122DED"/>
    <w:pPr>
      <w:numPr>
        <w:numId w:val="12"/>
      </w:numPr>
    </w:pPr>
  </w:style>
  <w:style w:type="paragraph" w:customStyle="1" w:styleId="Opsommingteken3eniveauEmtio">
    <w:name w:val="Opsomming teken 3e niveau Emtio"/>
    <w:basedOn w:val="ZsysbasisEmtio"/>
    <w:rsid w:val="00122DED"/>
    <w:pPr>
      <w:numPr>
        <w:numId w:val="13"/>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4"/>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15"/>
      </w:numPr>
    </w:pPr>
  </w:style>
  <w:style w:type="paragraph" w:customStyle="1" w:styleId="TabeltekstopsommingEmtio">
    <w:name w:val="Tabeltekst opsomming Emtio"/>
    <w:basedOn w:val="ZsysbasisEmtio"/>
    <w:rsid w:val="001376EE"/>
    <w:pPr>
      <w:numPr>
        <w:numId w:val="16"/>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BasistekstEmtioChar">
    <w:name w:val="Basistekst Emtio Char"/>
    <w:basedOn w:val="Standaardalinea-lettertype"/>
    <w:link w:val="BasistekstEmtio"/>
    <w:locked/>
    <w:rsid w:val="004231ED"/>
    <w:rPr>
      <w:rFonts w:ascii="Bookman Old Style" w:hAnsi="Bookman Old Style" w:cs="Maiandra GD"/>
      <w:sz w:val="19"/>
      <w:szCs w:val="18"/>
    </w:rPr>
  </w:style>
  <w:style w:type="character" w:customStyle="1" w:styleId="TekstopmerkingChar">
    <w:name w:val="Tekst opmerking Char"/>
    <w:link w:val="Tekstopmerking"/>
    <w:semiHidden/>
    <w:locked/>
    <w:rsid w:val="001E0B11"/>
    <w:rPr>
      <w:rFonts w:ascii="Bookman Old Style" w:hAnsi="Bookman Old Style" w:cs="Maiandra GD"/>
      <w:sz w:val="19"/>
      <w:szCs w:val="18"/>
    </w:rPr>
  </w:style>
  <w:style w:type="paragraph" w:styleId="Revisie">
    <w:name w:val="Revision"/>
    <w:hidden/>
    <w:uiPriority w:val="99"/>
    <w:semiHidden/>
    <w:rsid w:val="00847509"/>
    <w:rPr>
      <w:rFonts w:ascii="Bookman Old Style" w:hAnsi="Bookman Old Style" w:cs="Maiandra GD"/>
      <w:sz w:val="19"/>
      <w:szCs w:val="18"/>
    </w:rPr>
  </w:style>
  <w:style w:type="paragraph" w:styleId="Lijstalinea">
    <w:name w:val="List Paragraph"/>
    <w:basedOn w:val="Standaard"/>
    <w:uiPriority w:val="34"/>
    <w:qFormat/>
    <w:rsid w:val="00363B5C"/>
    <w:pPr>
      <w:ind w:left="720"/>
      <w:contextualSpacing/>
    </w:pPr>
  </w:style>
  <w:style w:type="character" w:customStyle="1" w:styleId="morecontent">
    <w:name w:val="morecontent"/>
    <w:basedOn w:val="Standaardalinea-lettertype"/>
    <w:rsid w:val="00F7049A"/>
  </w:style>
  <w:style w:type="paragraph" w:styleId="Geenafstand">
    <w:name w:val="No Spacing"/>
    <w:uiPriority w:val="1"/>
    <w:qFormat/>
    <w:rsid w:val="00F168EC"/>
    <w:rPr>
      <w:rFonts w:ascii="Arial" w:eastAsiaTheme="minorHAnsi" w:hAnsi="Arial"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75437">
      <w:bodyDiv w:val="1"/>
      <w:marLeft w:val="0"/>
      <w:marRight w:val="0"/>
      <w:marTop w:val="0"/>
      <w:marBottom w:val="0"/>
      <w:divBdr>
        <w:top w:val="none" w:sz="0" w:space="0" w:color="auto"/>
        <w:left w:val="none" w:sz="0" w:space="0" w:color="auto"/>
        <w:bottom w:val="none" w:sz="0" w:space="0" w:color="auto"/>
        <w:right w:val="none" w:sz="0" w:space="0" w:color="auto"/>
      </w:divBdr>
    </w:div>
    <w:div w:id="242301942">
      <w:bodyDiv w:val="1"/>
      <w:marLeft w:val="0"/>
      <w:marRight w:val="0"/>
      <w:marTop w:val="0"/>
      <w:marBottom w:val="0"/>
      <w:divBdr>
        <w:top w:val="none" w:sz="0" w:space="0" w:color="auto"/>
        <w:left w:val="none" w:sz="0" w:space="0" w:color="auto"/>
        <w:bottom w:val="none" w:sz="0" w:space="0" w:color="auto"/>
        <w:right w:val="none" w:sz="0" w:space="0" w:color="auto"/>
      </w:divBdr>
    </w:div>
    <w:div w:id="242760480">
      <w:bodyDiv w:val="1"/>
      <w:marLeft w:val="0"/>
      <w:marRight w:val="0"/>
      <w:marTop w:val="0"/>
      <w:marBottom w:val="0"/>
      <w:divBdr>
        <w:top w:val="none" w:sz="0" w:space="0" w:color="auto"/>
        <w:left w:val="none" w:sz="0" w:space="0" w:color="auto"/>
        <w:bottom w:val="none" w:sz="0" w:space="0" w:color="auto"/>
        <w:right w:val="none" w:sz="0" w:space="0" w:color="auto"/>
      </w:divBdr>
    </w:div>
    <w:div w:id="319895484">
      <w:bodyDiv w:val="1"/>
      <w:marLeft w:val="0"/>
      <w:marRight w:val="0"/>
      <w:marTop w:val="0"/>
      <w:marBottom w:val="0"/>
      <w:divBdr>
        <w:top w:val="none" w:sz="0" w:space="0" w:color="auto"/>
        <w:left w:val="none" w:sz="0" w:space="0" w:color="auto"/>
        <w:bottom w:val="none" w:sz="0" w:space="0" w:color="auto"/>
        <w:right w:val="none" w:sz="0" w:space="0" w:color="auto"/>
      </w:divBdr>
    </w:div>
    <w:div w:id="368913933">
      <w:bodyDiv w:val="1"/>
      <w:marLeft w:val="0"/>
      <w:marRight w:val="0"/>
      <w:marTop w:val="0"/>
      <w:marBottom w:val="0"/>
      <w:divBdr>
        <w:top w:val="none" w:sz="0" w:space="0" w:color="auto"/>
        <w:left w:val="none" w:sz="0" w:space="0" w:color="auto"/>
        <w:bottom w:val="none" w:sz="0" w:space="0" w:color="auto"/>
        <w:right w:val="none" w:sz="0" w:space="0" w:color="auto"/>
      </w:divBdr>
    </w:div>
    <w:div w:id="546987658">
      <w:bodyDiv w:val="1"/>
      <w:marLeft w:val="0"/>
      <w:marRight w:val="0"/>
      <w:marTop w:val="0"/>
      <w:marBottom w:val="0"/>
      <w:divBdr>
        <w:top w:val="none" w:sz="0" w:space="0" w:color="auto"/>
        <w:left w:val="none" w:sz="0" w:space="0" w:color="auto"/>
        <w:bottom w:val="none" w:sz="0" w:space="0" w:color="auto"/>
        <w:right w:val="none" w:sz="0" w:space="0" w:color="auto"/>
      </w:divBdr>
    </w:div>
    <w:div w:id="854421621">
      <w:bodyDiv w:val="1"/>
      <w:marLeft w:val="0"/>
      <w:marRight w:val="0"/>
      <w:marTop w:val="0"/>
      <w:marBottom w:val="0"/>
      <w:divBdr>
        <w:top w:val="none" w:sz="0" w:space="0" w:color="auto"/>
        <w:left w:val="none" w:sz="0" w:space="0" w:color="auto"/>
        <w:bottom w:val="none" w:sz="0" w:space="0" w:color="auto"/>
        <w:right w:val="none" w:sz="0" w:space="0" w:color="auto"/>
      </w:divBdr>
    </w:div>
    <w:div w:id="935407004">
      <w:bodyDiv w:val="1"/>
      <w:marLeft w:val="0"/>
      <w:marRight w:val="0"/>
      <w:marTop w:val="0"/>
      <w:marBottom w:val="0"/>
      <w:divBdr>
        <w:top w:val="none" w:sz="0" w:space="0" w:color="auto"/>
        <w:left w:val="none" w:sz="0" w:space="0" w:color="auto"/>
        <w:bottom w:val="none" w:sz="0" w:space="0" w:color="auto"/>
        <w:right w:val="none" w:sz="0" w:space="0" w:color="auto"/>
      </w:divBdr>
    </w:div>
    <w:div w:id="995112784">
      <w:bodyDiv w:val="1"/>
      <w:marLeft w:val="0"/>
      <w:marRight w:val="0"/>
      <w:marTop w:val="0"/>
      <w:marBottom w:val="0"/>
      <w:divBdr>
        <w:top w:val="none" w:sz="0" w:space="0" w:color="auto"/>
        <w:left w:val="none" w:sz="0" w:space="0" w:color="auto"/>
        <w:bottom w:val="none" w:sz="0" w:space="0" w:color="auto"/>
        <w:right w:val="none" w:sz="0" w:space="0" w:color="auto"/>
      </w:divBdr>
    </w:div>
    <w:div w:id="1086923853">
      <w:bodyDiv w:val="1"/>
      <w:marLeft w:val="0"/>
      <w:marRight w:val="0"/>
      <w:marTop w:val="0"/>
      <w:marBottom w:val="0"/>
      <w:divBdr>
        <w:top w:val="none" w:sz="0" w:space="0" w:color="auto"/>
        <w:left w:val="none" w:sz="0" w:space="0" w:color="auto"/>
        <w:bottom w:val="none" w:sz="0" w:space="0" w:color="auto"/>
        <w:right w:val="none" w:sz="0" w:space="0" w:color="auto"/>
      </w:divBdr>
    </w:div>
    <w:div w:id="1102336777">
      <w:bodyDiv w:val="1"/>
      <w:marLeft w:val="0"/>
      <w:marRight w:val="0"/>
      <w:marTop w:val="0"/>
      <w:marBottom w:val="0"/>
      <w:divBdr>
        <w:top w:val="none" w:sz="0" w:space="0" w:color="auto"/>
        <w:left w:val="none" w:sz="0" w:space="0" w:color="auto"/>
        <w:bottom w:val="none" w:sz="0" w:space="0" w:color="auto"/>
        <w:right w:val="none" w:sz="0" w:space="0" w:color="auto"/>
      </w:divBdr>
    </w:div>
    <w:div w:id="1183784724">
      <w:bodyDiv w:val="1"/>
      <w:marLeft w:val="0"/>
      <w:marRight w:val="0"/>
      <w:marTop w:val="0"/>
      <w:marBottom w:val="0"/>
      <w:divBdr>
        <w:top w:val="none" w:sz="0" w:space="0" w:color="auto"/>
        <w:left w:val="none" w:sz="0" w:space="0" w:color="auto"/>
        <w:bottom w:val="none" w:sz="0" w:space="0" w:color="auto"/>
        <w:right w:val="none" w:sz="0" w:space="0" w:color="auto"/>
      </w:divBdr>
    </w:div>
    <w:div w:id="1561207893">
      <w:bodyDiv w:val="1"/>
      <w:marLeft w:val="0"/>
      <w:marRight w:val="0"/>
      <w:marTop w:val="0"/>
      <w:marBottom w:val="0"/>
      <w:divBdr>
        <w:top w:val="none" w:sz="0" w:space="0" w:color="auto"/>
        <w:left w:val="none" w:sz="0" w:space="0" w:color="auto"/>
        <w:bottom w:val="none" w:sz="0" w:space="0" w:color="auto"/>
        <w:right w:val="none" w:sz="0" w:space="0" w:color="auto"/>
      </w:divBdr>
    </w:div>
    <w:div w:id="1608193331">
      <w:bodyDiv w:val="1"/>
      <w:marLeft w:val="0"/>
      <w:marRight w:val="0"/>
      <w:marTop w:val="0"/>
      <w:marBottom w:val="0"/>
      <w:divBdr>
        <w:top w:val="none" w:sz="0" w:space="0" w:color="auto"/>
        <w:left w:val="none" w:sz="0" w:space="0" w:color="auto"/>
        <w:bottom w:val="none" w:sz="0" w:space="0" w:color="auto"/>
        <w:right w:val="none" w:sz="0" w:space="0" w:color="auto"/>
      </w:divBdr>
    </w:div>
    <w:div w:id="1717437425">
      <w:bodyDiv w:val="1"/>
      <w:marLeft w:val="0"/>
      <w:marRight w:val="0"/>
      <w:marTop w:val="0"/>
      <w:marBottom w:val="0"/>
      <w:divBdr>
        <w:top w:val="none" w:sz="0" w:space="0" w:color="auto"/>
        <w:left w:val="none" w:sz="0" w:space="0" w:color="auto"/>
        <w:bottom w:val="none" w:sz="0" w:space="0" w:color="auto"/>
        <w:right w:val="none" w:sz="0" w:space="0" w:color="auto"/>
      </w:divBdr>
    </w:div>
    <w:div w:id="1766487743">
      <w:bodyDiv w:val="1"/>
      <w:marLeft w:val="0"/>
      <w:marRight w:val="0"/>
      <w:marTop w:val="0"/>
      <w:marBottom w:val="0"/>
      <w:divBdr>
        <w:top w:val="none" w:sz="0" w:space="0" w:color="auto"/>
        <w:left w:val="none" w:sz="0" w:space="0" w:color="auto"/>
        <w:bottom w:val="none" w:sz="0" w:space="0" w:color="auto"/>
        <w:right w:val="none" w:sz="0" w:space="0" w:color="auto"/>
      </w:divBdr>
    </w:div>
    <w:div w:id="17998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anne\Desktop\Tribuut\9.2%20201806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79858F6426784C96199ED0AB9BF55A" ma:contentTypeVersion="2" ma:contentTypeDescription="Een nieuw document maken." ma:contentTypeScope="" ma:versionID="439fc3ef28f65c7c59de33960ae04759">
  <xsd:schema xmlns:xsd="http://www.w3.org/2001/XMLSchema" xmlns:xs="http://www.w3.org/2001/XMLSchema" xmlns:p="http://schemas.microsoft.com/office/2006/metadata/properties" xmlns:ns2="d8b6f283-b384-48f4-9ad7-c34b1d50c20b" targetNamespace="http://schemas.microsoft.com/office/2006/metadata/properties" ma:root="true" ma:fieldsID="57ce364ba442b043764b0e6b2a531e78" ns2:_="">
    <xsd:import namespace="d8b6f283-b384-48f4-9ad7-c34b1d50c20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6f283-b384-48f4-9ad7-c34b1d50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DB995-A068-48D3-8464-FEB4C45D48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80658-9095-4150-9122-3738267FA722}">
  <ds:schemaRefs>
    <ds:schemaRef ds:uri="http://schemas.microsoft.com/sharepoint/v3/contenttype/forms"/>
  </ds:schemaRefs>
</ds:datastoreItem>
</file>

<file path=customXml/itemProps3.xml><?xml version="1.0" encoding="utf-8"?>
<ds:datastoreItem xmlns:ds="http://schemas.openxmlformats.org/officeDocument/2006/customXml" ds:itemID="{BB7BE8B8-6AA7-4975-8723-48466233D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6f283-b384-48f4-9ad7-c34b1d50c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A94BAA-983E-4287-A85C-8E3E63AD3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9.2 20180604</Template>
  <TotalTime>0</TotalTime>
  <Pages>25</Pages>
  <Words>7625</Words>
  <Characters>41938</Characters>
  <Application>Microsoft Office Word</Application>
  <DocSecurity>0</DocSecurity>
  <Lines>349</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Manager/>
  <Company>Emtio</Company>
  <LinksUpToDate>false</LinksUpToDate>
  <CharactersWithSpaces>49465</CharactersWithSpaces>
  <SharedDoc>false</SharedDoc>
  <HLinks>
    <vt:vector size="18" baseType="variant">
      <vt:variant>
        <vt:i4>1114168</vt:i4>
      </vt:variant>
      <vt:variant>
        <vt:i4>28</vt:i4>
      </vt:variant>
      <vt:variant>
        <vt:i4>0</vt:i4>
      </vt:variant>
      <vt:variant>
        <vt:i4>5</vt:i4>
      </vt:variant>
      <vt:variant>
        <vt:lpwstr/>
      </vt:variant>
      <vt:variant>
        <vt:lpwstr>_Toc246140837</vt:lpwstr>
      </vt:variant>
      <vt:variant>
        <vt:i4>1114168</vt:i4>
      </vt:variant>
      <vt:variant>
        <vt:i4>22</vt:i4>
      </vt:variant>
      <vt:variant>
        <vt:i4>0</vt:i4>
      </vt:variant>
      <vt:variant>
        <vt:i4>5</vt:i4>
      </vt:variant>
      <vt:variant>
        <vt:lpwstr/>
      </vt:variant>
      <vt:variant>
        <vt:lpwstr>_Toc246140836</vt:lpwstr>
      </vt:variant>
      <vt:variant>
        <vt:i4>1114168</vt:i4>
      </vt:variant>
      <vt:variant>
        <vt:i4>16</vt:i4>
      </vt:variant>
      <vt:variant>
        <vt:i4>0</vt:i4>
      </vt:variant>
      <vt:variant>
        <vt:i4>5</vt:i4>
      </vt:variant>
      <vt:variant>
        <vt:lpwstr/>
      </vt:variant>
      <vt:variant>
        <vt:lpwstr>_Toc246140835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Rianne Bos</dc:creator>
  <cp:keywords/>
  <dc:description>Versie 1.3, 25 februari 2010_x000d_
Ontwikkeling sjabloon en macro's:_x000d_
www.JoulesUnlimited.nl_x000d_
Ontwerp lay out: Volta ontwerpers</dc:description>
  <cp:lastModifiedBy>Rianne Bos</cp:lastModifiedBy>
  <cp:revision>2</cp:revision>
  <cp:lastPrinted>2018-06-27T11:16:00Z</cp:lastPrinted>
  <dcterms:created xsi:type="dcterms:W3CDTF">2018-06-29T17:31:00Z</dcterms:created>
  <dcterms:modified xsi:type="dcterms:W3CDTF">2018-06-29T17:31:00Z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0x0101009879858F6426784C96199ED0AB9BF55A</vt:lpwstr>
  </property>
</Properties>
</file>