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5E4BA" w14:textId="77777777" w:rsidR="00282184" w:rsidRPr="004E2D51" w:rsidRDefault="003C382A" w:rsidP="00282184">
      <w:pPr>
        <w:rPr>
          <w:rFonts w:cs="Arial"/>
          <w:szCs w:val="20"/>
          <w:lang w:eastAsia="nl-NL"/>
        </w:rPr>
      </w:pPr>
      <w:r w:rsidRPr="004E2D51">
        <w:rPr>
          <w:rFonts w:cs="Arial"/>
          <w:noProof/>
          <w:szCs w:val="20"/>
          <w:lang w:eastAsia="nl-NL"/>
        </w:rPr>
        <w:drawing>
          <wp:anchor distT="0" distB="0" distL="114300" distR="114300" simplePos="0" relativeHeight="251658240" behindDoc="1" locked="0" layoutInCell="1" allowOverlap="1" wp14:anchorId="6DC5E805" wp14:editId="180D740B">
            <wp:simplePos x="0" y="0"/>
            <wp:positionH relativeFrom="page">
              <wp:align>right</wp:align>
            </wp:positionH>
            <wp:positionV relativeFrom="paragraph">
              <wp:posOffset>-969645</wp:posOffset>
            </wp:positionV>
            <wp:extent cx="7595235" cy="10744200"/>
            <wp:effectExtent l="0" t="0" r="5715" b="0"/>
            <wp:wrapNone/>
            <wp:docPr id="2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5235" cy="10744200"/>
                    </a:xfrm>
                    <a:prstGeom prst="rect">
                      <a:avLst/>
                    </a:prstGeom>
                    <a:noFill/>
                  </pic:spPr>
                </pic:pic>
              </a:graphicData>
            </a:graphic>
            <wp14:sizeRelH relativeFrom="page">
              <wp14:pctWidth>0</wp14:pctWidth>
            </wp14:sizeRelH>
            <wp14:sizeRelV relativeFrom="page">
              <wp14:pctHeight>0</wp14:pctHeight>
            </wp14:sizeRelV>
          </wp:anchor>
        </w:drawing>
      </w:r>
    </w:p>
    <w:p w14:paraId="6DC5E4BB" w14:textId="77777777" w:rsidR="00282184" w:rsidRPr="004E2D51" w:rsidRDefault="00282184" w:rsidP="00282184">
      <w:pPr>
        <w:rPr>
          <w:rFonts w:cs="Arial"/>
          <w:szCs w:val="20"/>
          <w:lang w:eastAsia="nl-NL"/>
        </w:rPr>
      </w:pPr>
    </w:p>
    <w:p w14:paraId="4FC481F5" w14:textId="77777777" w:rsidR="006C511B" w:rsidRPr="004E2D51" w:rsidRDefault="006C511B" w:rsidP="00282184">
      <w:pPr>
        <w:pStyle w:val="Titel"/>
        <w:rPr>
          <w:sz w:val="20"/>
          <w:szCs w:val="20"/>
        </w:rPr>
      </w:pPr>
    </w:p>
    <w:p w14:paraId="43B2F0C7" w14:textId="77777777" w:rsidR="006C511B" w:rsidRPr="004E2D51" w:rsidRDefault="006C511B" w:rsidP="00282184">
      <w:pPr>
        <w:pStyle w:val="Titel"/>
        <w:rPr>
          <w:sz w:val="20"/>
          <w:szCs w:val="20"/>
        </w:rPr>
      </w:pPr>
    </w:p>
    <w:p w14:paraId="6DC5E4BC" w14:textId="77777777" w:rsidR="00E65996" w:rsidRPr="004E2D51" w:rsidRDefault="00282184" w:rsidP="00282184">
      <w:pPr>
        <w:pStyle w:val="Titel"/>
        <w:rPr>
          <w:sz w:val="28"/>
          <w:szCs w:val="28"/>
        </w:rPr>
      </w:pPr>
      <w:r w:rsidRPr="004E2D51">
        <w:rPr>
          <w:sz w:val="28"/>
          <w:szCs w:val="28"/>
        </w:rPr>
        <w:t>Aanbestedingsdocument</w:t>
      </w:r>
    </w:p>
    <w:p w14:paraId="6DC5E4BD" w14:textId="77777777" w:rsidR="00E65996" w:rsidRPr="004E2D51" w:rsidRDefault="00E65996" w:rsidP="00282184">
      <w:pPr>
        <w:pStyle w:val="Titel"/>
        <w:rPr>
          <w:sz w:val="28"/>
          <w:szCs w:val="28"/>
        </w:rPr>
      </w:pPr>
    </w:p>
    <w:p w14:paraId="6DC5E4BE" w14:textId="1F0358B8" w:rsidR="00E65996" w:rsidRPr="004E2D51" w:rsidRDefault="00E65996" w:rsidP="00282184">
      <w:pPr>
        <w:pStyle w:val="Titel"/>
        <w:rPr>
          <w:sz w:val="28"/>
          <w:szCs w:val="28"/>
        </w:rPr>
      </w:pPr>
      <w:r w:rsidRPr="004E2D51">
        <w:rPr>
          <w:sz w:val="28"/>
          <w:szCs w:val="28"/>
        </w:rPr>
        <w:t xml:space="preserve">Openbare Europese </w:t>
      </w:r>
      <w:r w:rsidR="00131F76" w:rsidRPr="004E2D51">
        <w:rPr>
          <w:sz w:val="28"/>
          <w:szCs w:val="28"/>
        </w:rPr>
        <w:t>A</w:t>
      </w:r>
      <w:r w:rsidRPr="004E2D51">
        <w:rPr>
          <w:sz w:val="28"/>
          <w:szCs w:val="28"/>
        </w:rPr>
        <w:t>anbestedingsprocedure</w:t>
      </w:r>
    </w:p>
    <w:p w14:paraId="6DC5E4BF" w14:textId="77777777" w:rsidR="00E65996" w:rsidRPr="004E2D51" w:rsidRDefault="00E65996" w:rsidP="00282184">
      <w:pPr>
        <w:pStyle w:val="Titel"/>
        <w:rPr>
          <w:sz w:val="28"/>
          <w:szCs w:val="28"/>
        </w:rPr>
      </w:pPr>
    </w:p>
    <w:p w14:paraId="6DC5E4C0" w14:textId="4B7C3166" w:rsidR="00F70AE1" w:rsidRPr="004E2D51" w:rsidRDefault="00AB4311" w:rsidP="00282184">
      <w:pPr>
        <w:pStyle w:val="Titel"/>
        <w:rPr>
          <w:sz w:val="28"/>
          <w:szCs w:val="28"/>
        </w:rPr>
      </w:pPr>
      <w:r w:rsidRPr="004E2D51">
        <w:rPr>
          <w:sz w:val="28"/>
          <w:szCs w:val="28"/>
        </w:rPr>
        <w:t xml:space="preserve">Aankoop </w:t>
      </w:r>
      <w:r w:rsidR="001564B9" w:rsidRPr="004E2D51">
        <w:rPr>
          <w:sz w:val="28"/>
          <w:szCs w:val="28"/>
        </w:rPr>
        <w:t>Freesmachines</w:t>
      </w:r>
      <w:r w:rsidR="00D7559D" w:rsidRPr="004E2D51">
        <w:rPr>
          <w:sz w:val="28"/>
          <w:szCs w:val="28"/>
        </w:rPr>
        <w:t xml:space="preserve"> (4)</w:t>
      </w:r>
    </w:p>
    <w:p w14:paraId="6DC5E4C1" w14:textId="77777777" w:rsidR="006211F0" w:rsidRPr="004E2D51" w:rsidRDefault="006211F0" w:rsidP="00CA5AFD">
      <w:pPr>
        <w:rPr>
          <w:rFonts w:cs="Arial"/>
          <w:szCs w:val="20"/>
        </w:rPr>
      </w:pPr>
    </w:p>
    <w:p w14:paraId="6DC5E4C2" w14:textId="77777777" w:rsidR="006211F0" w:rsidRPr="004E2D51" w:rsidRDefault="006211F0" w:rsidP="00CA5AFD">
      <w:pPr>
        <w:rPr>
          <w:rFonts w:cs="Arial"/>
          <w:szCs w:val="20"/>
        </w:rPr>
      </w:pPr>
    </w:p>
    <w:p w14:paraId="6DC5E4C3" w14:textId="77777777" w:rsidR="006211F0" w:rsidRPr="004E2D51" w:rsidRDefault="006211F0" w:rsidP="00CA5AFD">
      <w:pPr>
        <w:rPr>
          <w:rFonts w:cs="Arial"/>
          <w:szCs w:val="20"/>
        </w:rPr>
      </w:pPr>
    </w:p>
    <w:p w14:paraId="6DC5E4C4" w14:textId="77777777" w:rsidR="00F87D40" w:rsidRPr="004E2D51" w:rsidRDefault="00F87D40" w:rsidP="003A1E1E">
      <w:pPr>
        <w:rPr>
          <w:rFonts w:cs="Arial"/>
          <w:szCs w:val="20"/>
        </w:rPr>
      </w:pPr>
    </w:p>
    <w:p w14:paraId="6DC5E4C5" w14:textId="77777777" w:rsidR="00F87D40" w:rsidRPr="004E2D51" w:rsidRDefault="00F87D40" w:rsidP="00CA5AFD">
      <w:pPr>
        <w:rPr>
          <w:rFonts w:cs="Arial"/>
          <w:szCs w:val="20"/>
        </w:rPr>
      </w:pPr>
    </w:p>
    <w:p w14:paraId="6DC5E4C6" w14:textId="77777777" w:rsidR="00F87D40" w:rsidRPr="004E2D51" w:rsidRDefault="00F87D40" w:rsidP="00CA5AFD">
      <w:pPr>
        <w:rPr>
          <w:rFonts w:cs="Arial"/>
          <w:szCs w:val="20"/>
        </w:rPr>
      </w:pPr>
    </w:p>
    <w:p w14:paraId="6DC5E4C7" w14:textId="77777777" w:rsidR="00F87D40" w:rsidRPr="004E2D51" w:rsidRDefault="00F87D40" w:rsidP="003A1E1E">
      <w:pPr>
        <w:rPr>
          <w:rFonts w:cs="Arial"/>
          <w:szCs w:val="20"/>
        </w:rPr>
      </w:pPr>
    </w:p>
    <w:p w14:paraId="6DC5E4C8" w14:textId="77777777" w:rsidR="00F87D40" w:rsidRPr="004E2D51" w:rsidRDefault="00F87D40" w:rsidP="00CA5AFD">
      <w:pPr>
        <w:rPr>
          <w:rFonts w:cs="Arial"/>
          <w:szCs w:val="20"/>
        </w:rPr>
      </w:pPr>
    </w:p>
    <w:p w14:paraId="6DC5E4C9" w14:textId="77777777" w:rsidR="00F87D40" w:rsidRPr="004E2D51" w:rsidRDefault="00F87D40" w:rsidP="00CA5AFD">
      <w:pPr>
        <w:rPr>
          <w:rFonts w:cs="Arial"/>
          <w:szCs w:val="20"/>
        </w:rPr>
      </w:pPr>
    </w:p>
    <w:p w14:paraId="6DC5E4CA" w14:textId="77777777" w:rsidR="00E449D8" w:rsidRPr="004E2D51" w:rsidRDefault="00E449D8" w:rsidP="003A1E1E">
      <w:pPr>
        <w:tabs>
          <w:tab w:val="left" w:pos="2278"/>
        </w:tabs>
        <w:rPr>
          <w:rFonts w:cs="Arial"/>
          <w:szCs w:val="20"/>
        </w:rPr>
      </w:pPr>
    </w:p>
    <w:p w14:paraId="6DC5E4CB" w14:textId="77777777" w:rsidR="00E449D8" w:rsidRPr="004E2D51" w:rsidRDefault="00E449D8" w:rsidP="00CA5AFD">
      <w:pPr>
        <w:rPr>
          <w:rFonts w:cs="Arial"/>
          <w:szCs w:val="20"/>
        </w:rPr>
      </w:pPr>
    </w:p>
    <w:p w14:paraId="6DC5E4CC" w14:textId="77777777" w:rsidR="00E449D8" w:rsidRPr="004E2D51" w:rsidRDefault="00E449D8" w:rsidP="00CA5AFD">
      <w:pPr>
        <w:rPr>
          <w:rFonts w:cs="Arial"/>
          <w:szCs w:val="20"/>
        </w:rPr>
      </w:pPr>
    </w:p>
    <w:p w14:paraId="6DC5E4CD" w14:textId="77777777" w:rsidR="00E449D8" w:rsidRPr="004E2D51" w:rsidRDefault="00E449D8" w:rsidP="00CA5AFD">
      <w:pPr>
        <w:rPr>
          <w:rFonts w:cs="Arial"/>
          <w:szCs w:val="20"/>
        </w:rPr>
      </w:pPr>
    </w:p>
    <w:p w14:paraId="6DC5E4CE" w14:textId="77777777" w:rsidR="00E449D8" w:rsidRPr="004E2D51" w:rsidRDefault="00E449D8" w:rsidP="00CA5AFD">
      <w:pPr>
        <w:rPr>
          <w:rFonts w:cs="Arial"/>
          <w:szCs w:val="20"/>
        </w:rPr>
      </w:pPr>
    </w:p>
    <w:p w14:paraId="6DC5E4CF" w14:textId="77777777" w:rsidR="00E449D8" w:rsidRPr="004E2D51" w:rsidRDefault="00E449D8" w:rsidP="00CA5AFD">
      <w:pPr>
        <w:rPr>
          <w:rFonts w:cs="Arial"/>
          <w:szCs w:val="20"/>
        </w:rPr>
      </w:pPr>
    </w:p>
    <w:p w14:paraId="6DC5E4D0" w14:textId="77777777" w:rsidR="00E216D0" w:rsidRPr="004E2D51" w:rsidRDefault="00E216D0" w:rsidP="00282184">
      <w:pPr>
        <w:rPr>
          <w:rStyle w:val="Zwaar"/>
          <w:rFonts w:cs="Arial"/>
          <w:szCs w:val="20"/>
        </w:rPr>
      </w:pPr>
    </w:p>
    <w:p w14:paraId="6DC5E4D1" w14:textId="77777777" w:rsidR="00E216D0" w:rsidRPr="004E2D51" w:rsidRDefault="00E216D0" w:rsidP="00282184">
      <w:pPr>
        <w:rPr>
          <w:rStyle w:val="Zwaar"/>
          <w:rFonts w:cs="Arial"/>
          <w:szCs w:val="20"/>
        </w:rPr>
      </w:pPr>
    </w:p>
    <w:p w14:paraId="6DC5E4D2" w14:textId="77777777" w:rsidR="00E216D0" w:rsidRPr="004E2D51" w:rsidRDefault="00E216D0" w:rsidP="00282184">
      <w:pPr>
        <w:rPr>
          <w:rStyle w:val="Zwaar"/>
          <w:rFonts w:cs="Arial"/>
          <w:szCs w:val="20"/>
        </w:rPr>
      </w:pPr>
    </w:p>
    <w:p w14:paraId="6DC5E4D3" w14:textId="77777777" w:rsidR="00E216D0" w:rsidRPr="004E2D51" w:rsidRDefault="00E216D0" w:rsidP="00282184">
      <w:pPr>
        <w:rPr>
          <w:rStyle w:val="Zwaar"/>
          <w:rFonts w:cs="Arial"/>
          <w:szCs w:val="20"/>
        </w:rPr>
      </w:pPr>
    </w:p>
    <w:p w14:paraId="6DC5E4D6" w14:textId="11497557" w:rsidR="00E216D0" w:rsidRPr="004E2D51" w:rsidRDefault="00E216D0" w:rsidP="00282184">
      <w:pPr>
        <w:rPr>
          <w:rStyle w:val="Zwaar"/>
          <w:rFonts w:cs="Arial"/>
          <w:szCs w:val="20"/>
        </w:rPr>
      </w:pPr>
    </w:p>
    <w:p w14:paraId="3856C11C" w14:textId="77777777" w:rsidR="00D7559D" w:rsidRPr="004E2D51" w:rsidRDefault="00D7559D" w:rsidP="00282184">
      <w:pPr>
        <w:rPr>
          <w:rStyle w:val="Zwaar"/>
          <w:rFonts w:cs="Arial"/>
          <w:szCs w:val="20"/>
        </w:rPr>
      </w:pPr>
    </w:p>
    <w:p w14:paraId="72820C46" w14:textId="77777777" w:rsidR="00D7559D" w:rsidRPr="004E2D51" w:rsidRDefault="00D7559D" w:rsidP="00282184">
      <w:pPr>
        <w:rPr>
          <w:rStyle w:val="Zwaar"/>
          <w:rFonts w:cs="Arial"/>
          <w:szCs w:val="20"/>
        </w:rPr>
      </w:pPr>
    </w:p>
    <w:p w14:paraId="6DC5E4DB" w14:textId="38355EC9" w:rsidR="00282184" w:rsidRPr="004E2D51" w:rsidRDefault="00282184" w:rsidP="00282184">
      <w:pPr>
        <w:rPr>
          <w:rStyle w:val="Zwaar"/>
          <w:rFonts w:cs="Arial"/>
          <w:szCs w:val="20"/>
        </w:rPr>
      </w:pPr>
      <w:r w:rsidRPr="004E2D51">
        <w:rPr>
          <w:rStyle w:val="Zwaar"/>
          <w:rFonts w:cs="Arial"/>
          <w:szCs w:val="20"/>
        </w:rPr>
        <w:t>Colofon</w:t>
      </w:r>
    </w:p>
    <w:p w14:paraId="6DC5E4DC" w14:textId="77777777" w:rsidR="00282184" w:rsidRPr="004E2D51" w:rsidRDefault="00282184" w:rsidP="00282184">
      <w:pPr>
        <w:rPr>
          <w:rFonts w:cs="Arial"/>
          <w:szCs w:val="20"/>
        </w:rPr>
      </w:pPr>
    </w:p>
    <w:p w14:paraId="6DC5E4DD" w14:textId="5C5D5853" w:rsidR="00282184" w:rsidRPr="004E2D51" w:rsidRDefault="00282184" w:rsidP="00282184">
      <w:pPr>
        <w:rPr>
          <w:rFonts w:cs="Arial"/>
          <w:szCs w:val="20"/>
        </w:rPr>
      </w:pPr>
      <w:r w:rsidRPr="004E2D51">
        <w:rPr>
          <w:rFonts w:cs="Arial"/>
          <w:szCs w:val="20"/>
        </w:rPr>
        <w:t>Uitgave</w:t>
      </w:r>
      <w:r w:rsidR="00AB4311" w:rsidRPr="004E2D51">
        <w:rPr>
          <w:rFonts w:cs="Arial"/>
          <w:szCs w:val="20"/>
        </w:rPr>
        <w:t>: Fontys Engineering</w:t>
      </w:r>
      <w:r w:rsidRPr="004E2D51">
        <w:rPr>
          <w:rFonts w:cs="Arial"/>
          <w:szCs w:val="20"/>
        </w:rPr>
        <w:t xml:space="preserve"> </w:t>
      </w:r>
      <w:r w:rsidR="002479BA" w:rsidRPr="004E2D51">
        <w:rPr>
          <w:rFonts w:cs="Arial"/>
          <w:szCs w:val="20"/>
        </w:rPr>
        <w:t xml:space="preserve">en </w:t>
      </w:r>
      <w:r w:rsidRPr="004E2D51">
        <w:rPr>
          <w:rFonts w:cs="Arial"/>
          <w:szCs w:val="20"/>
        </w:rPr>
        <w:t>Inkoopcentrum Fontys Hogescholen</w:t>
      </w:r>
    </w:p>
    <w:p w14:paraId="6DC5E4DE" w14:textId="77777777" w:rsidR="00282184" w:rsidRPr="004E2D51" w:rsidRDefault="00282184" w:rsidP="00282184">
      <w:pPr>
        <w:rPr>
          <w:rFonts w:cs="Arial"/>
          <w:szCs w:val="20"/>
        </w:rPr>
      </w:pPr>
      <w:r w:rsidRPr="004E2D51">
        <w:rPr>
          <w:rFonts w:cs="Arial"/>
          <w:szCs w:val="20"/>
        </w:rPr>
        <w:t>Adres: Postbus 347, 5600 AH Eindhoven</w:t>
      </w:r>
    </w:p>
    <w:p w14:paraId="6DC5E4DF" w14:textId="5344CAEF" w:rsidR="00282184" w:rsidRPr="004E2D51" w:rsidRDefault="00282184" w:rsidP="00282184">
      <w:pPr>
        <w:rPr>
          <w:rFonts w:cs="Arial"/>
          <w:szCs w:val="20"/>
        </w:rPr>
      </w:pPr>
      <w:r w:rsidRPr="004E2D51">
        <w:rPr>
          <w:rFonts w:cs="Arial"/>
          <w:szCs w:val="20"/>
        </w:rPr>
        <w:t>Telefoon: 08850-</w:t>
      </w:r>
      <w:r w:rsidR="00527616" w:rsidRPr="004E2D51">
        <w:rPr>
          <w:rFonts w:cs="Arial"/>
          <w:szCs w:val="20"/>
        </w:rPr>
        <w:t>89330</w:t>
      </w:r>
      <w:r w:rsidR="001019C3" w:rsidRPr="004E2D51">
        <w:rPr>
          <w:rFonts w:cs="Arial"/>
          <w:szCs w:val="20"/>
        </w:rPr>
        <w:t xml:space="preserve"> / b.g.g. 08850-71444</w:t>
      </w:r>
    </w:p>
    <w:p w14:paraId="6DC5E4E0" w14:textId="04C53ADA" w:rsidR="00282184" w:rsidRPr="004E2D51" w:rsidRDefault="00282184" w:rsidP="00282184">
      <w:pPr>
        <w:rPr>
          <w:rFonts w:cs="Arial"/>
          <w:szCs w:val="20"/>
        </w:rPr>
      </w:pPr>
      <w:r w:rsidRPr="004E2D51">
        <w:rPr>
          <w:rFonts w:cs="Arial"/>
          <w:szCs w:val="20"/>
        </w:rPr>
        <w:t xml:space="preserve">Contactpersoon: </w:t>
      </w:r>
      <w:r w:rsidR="00527616" w:rsidRPr="004E2D51">
        <w:rPr>
          <w:rFonts w:cs="Arial"/>
          <w:szCs w:val="20"/>
        </w:rPr>
        <w:t>dhr. G van Rooij</w:t>
      </w:r>
    </w:p>
    <w:p w14:paraId="6DC5E4E1" w14:textId="2755DEBA" w:rsidR="00282184" w:rsidRPr="004E2D51" w:rsidRDefault="004436A7" w:rsidP="00282184">
      <w:pPr>
        <w:rPr>
          <w:rFonts w:cs="Arial"/>
          <w:szCs w:val="20"/>
          <w:lang w:val="de-DE"/>
        </w:rPr>
      </w:pPr>
      <w:r w:rsidRPr="004E2D51">
        <w:rPr>
          <w:rFonts w:cs="Arial"/>
          <w:szCs w:val="20"/>
          <w:lang w:val="de-DE"/>
        </w:rPr>
        <w:t>Email</w:t>
      </w:r>
      <w:r w:rsidR="00282184" w:rsidRPr="004E2D51">
        <w:rPr>
          <w:rFonts w:cs="Arial"/>
          <w:szCs w:val="20"/>
          <w:lang w:val="de-DE"/>
        </w:rPr>
        <w:t>:</w:t>
      </w:r>
      <w:r w:rsidR="00401CB0" w:rsidRPr="004E2D51">
        <w:rPr>
          <w:rFonts w:cs="Arial"/>
          <w:szCs w:val="20"/>
          <w:lang w:val="de-DE"/>
        </w:rPr>
        <w:t xml:space="preserve"> </w:t>
      </w:r>
      <w:hyperlink r:id="rId12" w:history="1">
        <w:r w:rsidR="009C70C4" w:rsidRPr="004E2D51">
          <w:rPr>
            <w:rStyle w:val="Hyperlink"/>
            <w:rFonts w:cs="Arial"/>
            <w:color w:val="auto"/>
            <w:szCs w:val="20"/>
            <w:lang w:val="de-DE"/>
          </w:rPr>
          <w:t>inkoop@fontys.nl</w:t>
        </w:r>
      </w:hyperlink>
    </w:p>
    <w:p w14:paraId="6DC5E4E2" w14:textId="13D0DCD0" w:rsidR="009C70C4" w:rsidRPr="004E2D51" w:rsidRDefault="009C70C4" w:rsidP="00282184">
      <w:pPr>
        <w:rPr>
          <w:rFonts w:cs="Arial"/>
          <w:szCs w:val="20"/>
          <w:lang w:val="de-DE"/>
        </w:rPr>
      </w:pPr>
      <w:r w:rsidRPr="004E2D51">
        <w:rPr>
          <w:rFonts w:cs="Arial"/>
          <w:szCs w:val="20"/>
          <w:lang w:val="de-DE"/>
        </w:rPr>
        <w:t xml:space="preserve">Datum: </w:t>
      </w:r>
      <w:r w:rsidR="00650755" w:rsidRPr="004E2D51">
        <w:rPr>
          <w:rFonts w:cs="Arial"/>
          <w:szCs w:val="20"/>
          <w:lang w:val="de-DE"/>
        </w:rPr>
        <w:t xml:space="preserve">12 </w:t>
      </w:r>
      <w:proofErr w:type="spellStart"/>
      <w:r w:rsidR="00650755" w:rsidRPr="004E2D51">
        <w:rPr>
          <w:rFonts w:cs="Arial"/>
          <w:szCs w:val="20"/>
          <w:lang w:val="de-DE"/>
        </w:rPr>
        <w:t>juni</w:t>
      </w:r>
      <w:proofErr w:type="spellEnd"/>
      <w:r w:rsidR="00AC1CA7" w:rsidRPr="004E2D51">
        <w:rPr>
          <w:rFonts w:cs="Arial"/>
          <w:szCs w:val="20"/>
          <w:lang w:val="de-DE"/>
        </w:rPr>
        <w:t xml:space="preserve"> 2019</w:t>
      </w:r>
    </w:p>
    <w:p w14:paraId="6DC5E4E3" w14:textId="77777777" w:rsidR="00282184" w:rsidRPr="004E2D51" w:rsidRDefault="00282184" w:rsidP="00282184">
      <w:pPr>
        <w:rPr>
          <w:rFonts w:cs="Arial"/>
          <w:szCs w:val="20"/>
          <w:lang w:val="de-DE"/>
        </w:rPr>
      </w:pPr>
    </w:p>
    <w:p w14:paraId="6DC5E4E4" w14:textId="606A33A9" w:rsidR="00282184" w:rsidRPr="004E2D51" w:rsidRDefault="00282184" w:rsidP="00282184">
      <w:pPr>
        <w:rPr>
          <w:rStyle w:val="Zwaar"/>
          <w:rFonts w:cs="Arial"/>
          <w:szCs w:val="20"/>
          <w:lang w:val="de-DE"/>
        </w:rPr>
      </w:pPr>
      <w:r w:rsidRPr="004E2D51">
        <w:rPr>
          <w:rStyle w:val="Zwaar"/>
          <w:rFonts w:cs="Arial"/>
          <w:szCs w:val="20"/>
          <w:lang w:val="de-DE"/>
        </w:rPr>
        <w:t xml:space="preserve">Versie: </w:t>
      </w:r>
      <w:r w:rsidR="00146A4F" w:rsidRPr="004E2D51">
        <w:rPr>
          <w:rStyle w:val="Zwaar"/>
          <w:rFonts w:cs="Arial"/>
          <w:szCs w:val="20"/>
          <w:lang w:val="de-DE"/>
        </w:rPr>
        <w:t>1.</w:t>
      </w:r>
      <w:r w:rsidR="00650755" w:rsidRPr="004E2D51">
        <w:rPr>
          <w:rStyle w:val="Zwaar"/>
          <w:rFonts w:cs="Arial"/>
          <w:szCs w:val="20"/>
          <w:lang w:val="de-DE"/>
        </w:rPr>
        <w:t>1</w:t>
      </w:r>
      <w:r w:rsidR="00146A4F" w:rsidRPr="004E2D51">
        <w:rPr>
          <w:rStyle w:val="Zwaar"/>
          <w:rFonts w:cs="Arial"/>
          <w:szCs w:val="20"/>
          <w:lang w:val="de-DE"/>
        </w:rPr>
        <w:t xml:space="preserve"> </w:t>
      </w:r>
      <w:proofErr w:type="spellStart"/>
      <w:r w:rsidR="00146A4F" w:rsidRPr="004E2D51">
        <w:rPr>
          <w:rStyle w:val="Zwaar"/>
          <w:rFonts w:cs="Arial"/>
          <w:szCs w:val="20"/>
          <w:lang w:val="de-DE"/>
        </w:rPr>
        <w:t>definitief</w:t>
      </w:r>
      <w:proofErr w:type="spellEnd"/>
    </w:p>
    <w:p w14:paraId="6DC5E4E5" w14:textId="77777777" w:rsidR="00282184" w:rsidRPr="004E2D51" w:rsidRDefault="00282184" w:rsidP="00282184">
      <w:pPr>
        <w:rPr>
          <w:rFonts w:cs="Arial"/>
          <w:szCs w:val="20"/>
          <w:lang w:val="de-DE"/>
        </w:rPr>
      </w:pPr>
    </w:p>
    <w:p w14:paraId="6DC5E4E6" w14:textId="77777777" w:rsidR="00282184" w:rsidRPr="004E2D51" w:rsidRDefault="00282184" w:rsidP="00282184">
      <w:pPr>
        <w:rPr>
          <w:rFonts w:cs="Arial"/>
          <w:szCs w:val="20"/>
          <w:lang w:val="de-DE"/>
        </w:rPr>
      </w:pPr>
    </w:p>
    <w:p w14:paraId="6DC5E4E7" w14:textId="77777777" w:rsidR="00282184" w:rsidRPr="004E2D51" w:rsidRDefault="00282184" w:rsidP="00282184">
      <w:pPr>
        <w:rPr>
          <w:rFonts w:cs="Arial"/>
          <w:szCs w:val="20"/>
          <w:lang w:val="de-DE"/>
        </w:rPr>
      </w:pPr>
    </w:p>
    <w:p w14:paraId="6DC5E4E8" w14:textId="77777777" w:rsidR="00282184" w:rsidRPr="004E2D51" w:rsidRDefault="00282184" w:rsidP="00282184">
      <w:pPr>
        <w:rPr>
          <w:rFonts w:cs="Arial"/>
          <w:szCs w:val="20"/>
          <w:lang w:val="de-DE"/>
        </w:rPr>
      </w:pPr>
    </w:p>
    <w:p w14:paraId="6DC5E4E9" w14:textId="77777777" w:rsidR="00E216D0" w:rsidRPr="004E2D51" w:rsidRDefault="00E216D0">
      <w:pPr>
        <w:spacing w:after="0"/>
        <w:contextualSpacing w:val="0"/>
        <w:rPr>
          <w:rStyle w:val="Zwaar"/>
          <w:rFonts w:cs="Arial"/>
          <w:szCs w:val="20"/>
          <w:lang w:val="de-DE"/>
        </w:rPr>
      </w:pPr>
      <w:r w:rsidRPr="004E2D51">
        <w:rPr>
          <w:rStyle w:val="Zwaar"/>
          <w:rFonts w:cs="Arial"/>
          <w:szCs w:val="20"/>
          <w:lang w:val="de-DE"/>
        </w:rPr>
        <w:br w:type="page"/>
      </w:r>
    </w:p>
    <w:p w14:paraId="2BB7249A" w14:textId="77777777" w:rsidR="009F1B6E" w:rsidRPr="004E2D51" w:rsidRDefault="009F1B6E" w:rsidP="009F1B6E">
      <w:pPr>
        <w:rPr>
          <w:rStyle w:val="Subtielebenadrukking"/>
          <w:rFonts w:cs="Arial"/>
          <w:b/>
          <w:i w:val="0"/>
          <w:szCs w:val="20"/>
        </w:rPr>
      </w:pPr>
      <w:r w:rsidRPr="004E2D51">
        <w:rPr>
          <w:rStyle w:val="Subtielebenadrukking"/>
          <w:rFonts w:cs="Arial"/>
          <w:b/>
          <w:i w:val="0"/>
          <w:szCs w:val="20"/>
        </w:rPr>
        <w:lastRenderedPageBreak/>
        <w:t>Geen acquisitie</w:t>
      </w:r>
    </w:p>
    <w:p w14:paraId="6DC5E4EC" w14:textId="2C03FD5D" w:rsidR="00F70AE1" w:rsidRPr="004E2D51" w:rsidRDefault="009F1B6E" w:rsidP="009F1B6E">
      <w:pPr>
        <w:rPr>
          <w:rStyle w:val="Subtielebenadrukking"/>
          <w:rFonts w:cs="Arial"/>
          <w:szCs w:val="20"/>
        </w:rPr>
      </w:pPr>
      <w:r w:rsidRPr="004E2D51">
        <w:rPr>
          <w:rStyle w:val="Subtielebenadrukking"/>
          <w:rFonts w:cs="Arial"/>
          <w:szCs w:val="20"/>
        </w:rPr>
        <w:t>Acquisitie naar aanleiding van deze Aanbesteding, anders dan inschrijven op deze Aanbesteding, wordt niet op prijs gesteld.</w:t>
      </w:r>
      <w:r w:rsidR="00F70AE1" w:rsidRPr="004E2D51">
        <w:rPr>
          <w:rStyle w:val="Subtielebenadrukking"/>
          <w:rFonts w:cs="Arial"/>
          <w:szCs w:val="20"/>
        </w:rPr>
        <w:br w:type="page"/>
      </w:r>
    </w:p>
    <w:p w14:paraId="6DC5E4ED" w14:textId="77777777" w:rsidR="00F70AE1" w:rsidRPr="004E2D51" w:rsidRDefault="00F70AE1" w:rsidP="00DC347F">
      <w:pPr>
        <w:pStyle w:val="Kop1"/>
        <w:rPr>
          <w:rFonts w:cs="Arial"/>
          <w:sz w:val="20"/>
          <w:szCs w:val="20"/>
        </w:rPr>
      </w:pPr>
      <w:bookmarkStart w:id="0" w:name="_Toc11153178"/>
      <w:r w:rsidRPr="004E2D51">
        <w:rPr>
          <w:rFonts w:cs="Arial"/>
          <w:sz w:val="20"/>
          <w:szCs w:val="20"/>
        </w:rPr>
        <w:lastRenderedPageBreak/>
        <w:t>Inhoud</w:t>
      </w:r>
      <w:bookmarkEnd w:id="0"/>
    </w:p>
    <w:p w14:paraId="6B56CDAC" w14:textId="3AE9E403" w:rsidR="003F50DC" w:rsidRPr="004E2D51" w:rsidRDefault="00F70AE1">
      <w:pPr>
        <w:pStyle w:val="Inhopg1"/>
        <w:rPr>
          <w:rFonts w:eastAsiaTheme="minorEastAsia" w:cs="Arial"/>
          <w:sz w:val="22"/>
        </w:rPr>
      </w:pPr>
      <w:r w:rsidRPr="004E2D51">
        <w:rPr>
          <w:rFonts w:cs="Arial"/>
          <w:szCs w:val="20"/>
        </w:rPr>
        <w:fldChar w:fldCharType="begin"/>
      </w:r>
      <w:r w:rsidRPr="004E2D51">
        <w:rPr>
          <w:rFonts w:cs="Arial"/>
          <w:szCs w:val="20"/>
        </w:rPr>
        <w:instrText xml:space="preserve"> TOC \o "1-6" \h \z \u </w:instrText>
      </w:r>
      <w:r w:rsidRPr="004E2D51">
        <w:rPr>
          <w:rFonts w:cs="Arial"/>
          <w:szCs w:val="20"/>
        </w:rPr>
        <w:fldChar w:fldCharType="separate"/>
      </w:r>
      <w:hyperlink w:anchor="_Toc11153178" w:history="1">
        <w:r w:rsidR="003F50DC" w:rsidRPr="004E2D51">
          <w:rPr>
            <w:rStyle w:val="Hyperlink"/>
            <w:rFonts w:cs="Arial"/>
          </w:rPr>
          <w:t>1.</w:t>
        </w:r>
        <w:r w:rsidR="003F50DC" w:rsidRPr="004E2D51">
          <w:rPr>
            <w:rFonts w:eastAsiaTheme="minorEastAsia" w:cs="Arial"/>
            <w:sz w:val="22"/>
          </w:rPr>
          <w:tab/>
        </w:r>
        <w:r w:rsidR="003F50DC" w:rsidRPr="004E2D51">
          <w:rPr>
            <w:rStyle w:val="Hyperlink"/>
            <w:rFonts w:cs="Arial"/>
          </w:rPr>
          <w:t>Inhoud</w:t>
        </w:r>
        <w:r w:rsidR="003F50DC" w:rsidRPr="004E2D51">
          <w:rPr>
            <w:rFonts w:cs="Arial"/>
            <w:webHidden/>
          </w:rPr>
          <w:tab/>
        </w:r>
        <w:r w:rsidR="003F50DC" w:rsidRPr="004E2D51">
          <w:rPr>
            <w:rFonts w:cs="Arial"/>
            <w:webHidden/>
          </w:rPr>
          <w:fldChar w:fldCharType="begin"/>
        </w:r>
        <w:r w:rsidR="003F50DC" w:rsidRPr="004E2D51">
          <w:rPr>
            <w:rFonts w:cs="Arial"/>
            <w:webHidden/>
          </w:rPr>
          <w:instrText xml:space="preserve"> PAGEREF _Toc11153178 \h </w:instrText>
        </w:r>
        <w:r w:rsidR="003F50DC" w:rsidRPr="004E2D51">
          <w:rPr>
            <w:rFonts w:cs="Arial"/>
            <w:webHidden/>
          </w:rPr>
        </w:r>
        <w:r w:rsidR="003F50DC" w:rsidRPr="004E2D51">
          <w:rPr>
            <w:rFonts w:cs="Arial"/>
            <w:webHidden/>
          </w:rPr>
          <w:fldChar w:fldCharType="separate"/>
        </w:r>
        <w:r w:rsidR="00B1631A" w:rsidRPr="004E2D51">
          <w:rPr>
            <w:rFonts w:cs="Arial"/>
            <w:webHidden/>
          </w:rPr>
          <w:t>3</w:t>
        </w:r>
        <w:r w:rsidR="003F50DC" w:rsidRPr="004E2D51">
          <w:rPr>
            <w:rFonts w:cs="Arial"/>
            <w:webHidden/>
          </w:rPr>
          <w:fldChar w:fldCharType="end"/>
        </w:r>
      </w:hyperlink>
    </w:p>
    <w:p w14:paraId="7C1D25E8" w14:textId="4825ADF8" w:rsidR="003F50DC" w:rsidRPr="004E2D51" w:rsidRDefault="003F50DC">
      <w:pPr>
        <w:pStyle w:val="Inhopg1"/>
        <w:rPr>
          <w:rFonts w:eastAsiaTheme="minorEastAsia" w:cs="Arial"/>
          <w:sz w:val="22"/>
        </w:rPr>
      </w:pPr>
      <w:hyperlink w:anchor="_Toc11153179" w:history="1">
        <w:r w:rsidRPr="004E2D51">
          <w:rPr>
            <w:rStyle w:val="Hyperlink"/>
            <w:rFonts w:cs="Arial"/>
          </w:rPr>
          <w:t>2.</w:t>
        </w:r>
        <w:r w:rsidRPr="004E2D51">
          <w:rPr>
            <w:rFonts w:eastAsiaTheme="minorEastAsia" w:cs="Arial"/>
            <w:sz w:val="22"/>
          </w:rPr>
          <w:tab/>
        </w:r>
        <w:r w:rsidRPr="004E2D51">
          <w:rPr>
            <w:rStyle w:val="Hyperlink"/>
            <w:rFonts w:cs="Arial"/>
          </w:rPr>
          <w:t>Inleiding</w:t>
        </w:r>
        <w:r w:rsidRPr="004E2D51">
          <w:rPr>
            <w:rFonts w:cs="Arial"/>
            <w:webHidden/>
          </w:rPr>
          <w:tab/>
        </w:r>
        <w:r w:rsidRPr="004E2D51">
          <w:rPr>
            <w:rFonts w:cs="Arial"/>
            <w:webHidden/>
          </w:rPr>
          <w:fldChar w:fldCharType="begin"/>
        </w:r>
        <w:r w:rsidRPr="004E2D51">
          <w:rPr>
            <w:rFonts w:cs="Arial"/>
            <w:webHidden/>
          </w:rPr>
          <w:instrText xml:space="preserve"> PAGEREF _Toc11153179 \h </w:instrText>
        </w:r>
        <w:r w:rsidRPr="004E2D51">
          <w:rPr>
            <w:rFonts w:cs="Arial"/>
            <w:webHidden/>
          </w:rPr>
        </w:r>
        <w:r w:rsidRPr="004E2D51">
          <w:rPr>
            <w:rFonts w:cs="Arial"/>
            <w:webHidden/>
          </w:rPr>
          <w:fldChar w:fldCharType="separate"/>
        </w:r>
        <w:r w:rsidR="00B1631A" w:rsidRPr="004E2D51">
          <w:rPr>
            <w:rFonts w:cs="Arial"/>
            <w:webHidden/>
          </w:rPr>
          <w:t>5</w:t>
        </w:r>
        <w:r w:rsidRPr="004E2D51">
          <w:rPr>
            <w:rFonts w:cs="Arial"/>
            <w:webHidden/>
          </w:rPr>
          <w:fldChar w:fldCharType="end"/>
        </w:r>
      </w:hyperlink>
    </w:p>
    <w:p w14:paraId="0544412D" w14:textId="6FF96711" w:rsidR="003F50DC" w:rsidRPr="004E2D51" w:rsidRDefault="003F50DC">
      <w:pPr>
        <w:pStyle w:val="Inhopg2"/>
        <w:rPr>
          <w:rFonts w:eastAsiaTheme="minorEastAsia" w:cs="Arial"/>
          <w:sz w:val="22"/>
        </w:rPr>
      </w:pPr>
      <w:hyperlink w:anchor="_Toc11153180" w:history="1">
        <w:r w:rsidRPr="004E2D51">
          <w:rPr>
            <w:rStyle w:val="Hyperlink"/>
            <w:rFonts w:cs="Arial"/>
          </w:rPr>
          <w:t>2.1.</w:t>
        </w:r>
        <w:r w:rsidRPr="004E2D51">
          <w:rPr>
            <w:rFonts w:eastAsiaTheme="minorEastAsia" w:cs="Arial"/>
            <w:sz w:val="22"/>
          </w:rPr>
          <w:tab/>
        </w:r>
        <w:r w:rsidRPr="004E2D51">
          <w:rPr>
            <w:rStyle w:val="Hyperlink"/>
            <w:rFonts w:cs="Arial"/>
          </w:rPr>
          <w:t>Leeswijzer</w:t>
        </w:r>
        <w:r w:rsidRPr="004E2D51">
          <w:rPr>
            <w:rFonts w:cs="Arial"/>
            <w:webHidden/>
          </w:rPr>
          <w:tab/>
        </w:r>
        <w:r w:rsidRPr="004E2D51">
          <w:rPr>
            <w:rFonts w:cs="Arial"/>
            <w:webHidden/>
          </w:rPr>
          <w:fldChar w:fldCharType="begin"/>
        </w:r>
        <w:r w:rsidRPr="004E2D51">
          <w:rPr>
            <w:rFonts w:cs="Arial"/>
            <w:webHidden/>
          </w:rPr>
          <w:instrText xml:space="preserve"> PAGEREF _Toc11153180 \h </w:instrText>
        </w:r>
        <w:r w:rsidRPr="004E2D51">
          <w:rPr>
            <w:rFonts w:cs="Arial"/>
            <w:webHidden/>
          </w:rPr>
        </w:r>
        <w:r w:rsidRPr="004E2D51">
          <w:rPr>
            <w:rFonts w:cs="Arial"/>
            <w:webHidden/>
          </w:rPr>
          <w:fldChar w:fldCharType="separate"/>
        </w:r>
        <w:r w:rsidR="00B1631A" w:rsidRPr="004E2D51">
          <w:rPr>
            <w:rFonts w:cs="Arial"/>
            <w:webHidden/>
          </w:rPr>
          <w:t>5</w:t>
        </w:r>
        <w:r w:rsidRPr="004E2D51">
          <w:rPr>
            <w:rFonts w:cs="Arial"/>
            <w:webHidden/>
          </w:rPr>
          <w:fldChar w:fldCharType="end"/>
        </w:r>
      </w:hyperlink>
    </w:p>
    <w:p w14:paraId="2685139F" w14:textId="1FF0BDD2" w:rsidR="003F50DC" w:rsidRPr="004E2D51" w:rsidRDefault="003F50DC">
      <w:pPr>
        <w:pStyle w:val="Inhopg1"/>
        <w:rPr>
          <w:rFonts w:eastAsiaTheme="minorEastAsia" w:cs="Arial"/>
          <w:sz w:val="22"/>
        </w:rPr>
      </w:pPr>
      <w:hyperlink w:anchor="_Toc11153181" w:history="1">
        <w:r w:rsidRPr="004E2D51">
          <w:rPr>
            <w:rStyle w:val="Hyperlink"/>
            <w:rFonts w:cs="Arial"/>
          </w:rPr>
          <w:t>3.</w:t>
        </w:r>
        <w:r w:rsidRPr="004E2D51">
          <w:rPr>
            <w:rFonts w:eastAsiaTheme="minorEastAsia" w:cs="Arial"/>
            <w:sz w:val="22"/>
          </w:rPr>
          <w:tab/>
        </w:r>
        <w:r w:rsidRPr="004E2D51">
          <w:rPr>
            <w:rStyle w:val="Hyperlink"/>
            <w:rFonts w:cs="Arial"/>
          </w:rPr>
          <w:t>Begripsbepaling</w:t>
        </w:r>
        <w:r w:rsidRPr="004E2D51">
          <w:rPr>
            <w:rFonts w:cs="Arial"/>
            <w:webHidden/>
          </w:rPr>
          <w:tab/>
        </w:r>
        <w:r w:rsidRPr="004E2D51">
          <w:rPr>
            <w:rFonts w:cs="Arial"/>
            <w:webHidden/>
          </w:rPr>
          <w:fldChar w:fldCharType="begin"/>
        </w:r>
        <w:r w:rsidRPr="004E2D51">
          <w:rPr>
            <w:rFonts w:cs="Arial"/>
            <w:webHidden/>
          </w:rPr>
          <w:instrText xml:space="preserve"> PAGEREF _Toc11153181 \h </w:instrText>
        </w:r>
        <w:r w:rsidRPr="004E2D51">
          <w:rPr>
            <w:rFonts w:cs="Arial"/>
            <w:webHidden/>
          </w:rPr>
        </w:r>
        <w:r w:rsidRPr="004E2D51">
          <w:rPr>
            <w:rFonts w:cs="Arial"/>
            <w:webHidden/>
          </w:rPr>
          <w:fldChar w:fldCharType="separate"/>
        </w:r>
        <w:r w:rsidR="00B1631A" w:rsidRPr="004E2D51">
          <w:rPr>
            <w:rFonts w:cs="Arial"/>
            <w:webHidden/>
          </w:rPr>
          <w:t>6</w:t>
        </w:r>
        <w:r w:rsidRPr="004E2D51">
          <w:rPr>
            <w:rFonts w:cs="Arial"/>
            <w:webHidden/>
          </w:rPr>
          <w:fldChar w:fldCharType="end"/>
        </w:r>
      </w:hyperlink>
    </w:p>
    <w:p w14:paraId="5A4E7E0C" w14:textId="5C9DC3EF" w:rsidR="003F50DC" w:rsidRPr="004E2D51" w:rsidRDefault="003F50DC">
      <w:pPr>
        <w:pStyle w:val="Inhopg1"/>
        <w:rPr>
          <w:rFonts w:eastAsiaTheme="minorEastAsia" w:cs="Arial"/>
          <w:sz w:val="22"/>
        </w:rPr>
      </w:pPr>
      <w:hyperlink w:anchor="_Toc11153182" w:history="1">
        <w:r w:rsidRPr="004E2D51">
          <w:rPr>
            <w:rStyle w:val="Hyperlink"/>
            <w:rFonts w:cs="Arial"/>
          </w:rPr>
          <w:t>4.</w:t>
        </w:r>
        <w:r w:rsidRPr="004E2D51">
          <w:rPr>
            <w:rFonts w:eastAsiaTheme="minorEastAsia" w:cs="Arial"/>
            <w:sz w:val="22"/>
          </w:rPr>
          <w:tab/>
        </w:r>
        <w:r w:rsidRPr="004E2D51">
          <w:rPr>
            <w:rStyle w:val="Hyperlink"/>
            <w:rFonts w:cs="Arial"/>
          </w:rPr>
          <w:t>Aanbestedende Dienst</w:t>
        </w:r>
        <w:r w:rsidRPr="004E2D51">
          <w:rPr>
            <w:rFonts w:cs="Arial"/>
            <w:webHidden/>
          </w:rPr>
          <w:tab/>
        </w:r>
        <w:r w:rsidRPr="004E2D51">
          <w:rPr>
            <w:rFonts w:cs="Arial"/>
            <w:webHidden/>
          </w:rPr>
          <w:fldChar w:fldCharType="begin"/>
        </w:r>
        <w:r w:rsidRPr="004E2D51">
          <w:rPr>
            <w:rFonts w:cs="Arial"/>
            <w:webHidden/>
          </w:rPr>
          <w:instrText xml:space="preserve"> PAGEREF _Toc11153182 \h </w:instrText>
        </w:r>
        <w:r w:rsidRPr="004E2D51">
          <w:rPr>
            <w:rFonts w:cs="Arial"/>
            <w:webHidden/>
          </w:rPr>
        </w:r>
        <w:r w:rsidRPr="004E2D51">
          <w:rPr>
            <w:rFonts w:cs="Arial"/>
            <w:webHidden/>
          </w:rPr>
          <w:fldChar w:fldCharType="separate"/>
        </w:r>
        <w:r w:rsidR="00B1631A" w:rsidRPr="004E2D51">
          <w:rPr>
            <w:rFonts w:cs="Arial"/>
            <w:webHidden/>
          </w:rPr>
          <w:t>8</w:t>
        </w:r>
        <w:r w:rsidRPr="004E2D51">
          <w:rPr>
            <w:rFonts w:cs="Arial"/>
            <w:webHidden/>
          </w:rPr>
          <w:fldChar w:fldCharType="end"/>
        </w:r>
      </w:hyperlink>
    </w:p>
    <w:p w14:paraId="1046708C" w14:textId="626C6DDC" w:rsidR="003F50DC" w:rsidRPr="004E2D51" w:rsidRDefault="003F50DC">
      <w:pPr>
        <w:pStyle w:val="Inhopg2"/>
        <w:rPr>
          <w:rFonts w:eastAsiaTheme="minorEastAsia" w:cs="Arial"/>
          <w:sz w:val="22"/>
        </w:rPr>
      </w:pPr>
      <w:hyperlink w:anchor="_Toc11153183" w:history="1">
        <w:r w:rsidRPr="004E2D51">
          <w:rPr>
            <w:rStyle w:val="Hyperlink"/>
            <w:rFonts w:cs="Arial"/>
          </w:rPr>
          <w:t>4.1.</w:t>
        </w:r>
        <w:r w:rsidRPr="004E2D51">
          <w:rPr>
            <w:rFonts w:eastAsiaTheme="minorEastAsia" w:cs="Arial"/>
            <w:sz w:val="22"/>
          </w:rPr>
          <w:tab/>
        </w:r>
        <w:r w:rsidRPr="004E2D51">
          <w:rPr>
            <w:rStyle w:val="Hyperlink"/>
            <w:rFonts w:cs="Arial"/>
          </w:rPr>
          <w:t>Fontys Hogescholen</w:t>
        </w:r>
        <w:r w:rsidRPr="004E2D51">
          <w:rPr>
            <w:rFonts w:cs="Arial"/>
            <w:webHidden/>
          </w:rPr>
          <w:tab/>
        </w:r>
        <w:r w:rsidRPr="004E2D51">
          <w:rPr>
            <w:rFonts w:cs="Arial"/>
            <w:webHidden/>
          </w:rPr>
          <w:fldChar w:fldCharType="begin"/>
        </w:r>
        <w:r w:rsidRPr="004E2D51">
          <w:rPr>
            <w:rFonts w:cs="Arial"/>
            <w:webHidden/>
          </w:rPr>
          <w:instrText xml:space="preserve"> PAGEREF _Toc11153183 \h </w:instrText>
        </w:r>
        <w:r w:rsidRPr="004E2D51">
          <w:rPr>
            <w:rFonts w:cs="Arial"/>
            <w:webHidden/>
          </w:rPr>
        </w:r>
        <w:r w:rsidRPr="004E2D51">
          <w:rPr>
            <w:rFonts w:cs="Arial"/>
            <w:webHidden/>
          </w:rPr>
          <w:fldChar w:fldCharType="separate"/>
        </w:r>
        <w:r w:rsidR="00B1631A" w:rsidRPr="004E2D51">
          <w:rPr>
            <w:rFonts w:cs="Arial"/>
            <w:webHidden/>
          </w:rPr>
          <w:t>8</w:t>
        </w:r>
        <w:r w:rsidRPr="004E2D51">
          <w:rPr>
            <w:rFonts w:cs="Arial"/>
            <w:webHidden/>
          </w:rPr>
          <w:fldChar w:fldCharType="end"/>
        </w:r>
      </w:hyperlink>
    </w:p>
    <w:p w14:paraId="79586AB2" w14:textId="714F6B67" w:rsidR="003F50DC" w:rsidRPr="004E2D51" w:rsidRDefault="003F50DC">
      <w:pPr>
        <w:pStyle w:val="Inhopg2"/>
        <w:rPr>
          <w:rFonts w:eastAsiaTheme="minorEastAsia" w:cs="Arial"/>
          <w:sz w:val="22"/>
        </w:rPr>
      </w:pPr>
      <w:hyperlink w:anchor="_Toc11153184" w:history="1">
        <w:r w:rsidRPr="004E2D51">
          <w:rPr>
            <w:rStyle w:val="Hyperlink"/>
            <w:rFonts w:cs="Arial"/>
          </w:rPr>
          <w:t>4.2.</w:t>
        </w:r>
        <w:r w:rsidRPr="004E2D51">
          <w:rPr>
            <w:rFonts w:eastAsiaTheme="minorEastAsia" w:cs="Arial"/>
            <w:sz w:val="22"/>
          </w:rPr>
          <w:tab/>
        </w:r>
        <w:r w:rsidRPr="004E2D51">
          <w:rPr>
            <w:rStyle w:val="Hyperlink"/>
            <w:rFonts w:cs="Arial"/>
          </w:rPr>
          <w:t>Fontys Hogeschool Engineering</w:t>
        </w:r>
        <w:r w:rsidRPr="004E2D51">
          <w:rPr>
            <w:rFonts w:cs="Arial"/>
            <w:webHidden/>
          </w:rPr>
          <w:tab/>
        </w:r>
        <w:r w:rsidRPr="004E2D51">
          <w:rPr>
            <w:rFonts w:cs="Arial"/>
            <w:webHidden/>
          </w:rPr>
          <w:fldChar w:fldCharType="begin"/>
        </w:r>
        <w:r w:rsidRPr="004E2D51">
          <w:rPr>
            <w:rFonts w:cs="Arial"/>
            <w:webHidden/>
          </w:rPr>
          <w:instrText xml:space="preserve"> PAGEREF _Toc11153184 \h </w:instrText>
        </w:r>
        <w:r w:rsidRPr="004E2D51">
          <w:rPr>
            <w:rFonts w:cs="Arial"/>
            <w:webHidden/>
          </w:rPr>
        </w:r>
        <w:r w:rsidRPr="004E2D51">
          <w:rPr>
            <w:rFonts w:cs="Arial"/>
            <w:webHidden/>
          </w:rPr>
          <w:fldChar w:fldCharType="separate"/>
        </w:r>
        <w:r w:rsidR="00B1631A" w:rsidRPr="004E2D51">
          <w:rPr>
            <w:rFonts w:cs="Arial"/>
            <w:webHidden/>
          </w:rPr>
          <w:t>8</w:t>
        </w:r>
        <w:r w:rsidRPr="004E2D51">
          <w:rPr>
            <w:rFonts w:cs="Arial"/>
            <w:webHidden/>
          </w:rPr>
          <w:fldChar w:fldCharType="end"/>
        </w:r>
      </w:hyperlink>
    </w:p>
    <w:p w14:paraId="50022593" w14:textId="18619D23" w:rsidR="003F50DC" w:rsidRPr="004E2D51" w:rsidRDefault="003F50DC">
      <w:pPr>
        <w:pStyle w:val="Inhopg2"/>
        <w:rPr>
          <w:rFonts w:eastAsiaTheme="minorEastAsia" w:cs="Arial"/>
          <w:sz w:val="22"/>
        </w:rPr>
      </w:pPr>
      <w:hyperlink w:anchor="_Toc11153185" w:history="1">
        <w:r w:rsidRPr="004E2D51">
          <w:rPr>
            <w:rStyle w:val="Hyperlink"/>
            <w:rFonts w:cs="Arial"/>
          </w:rPr>
          <w:t>4.3.</w:t>
        </w:r>
        <w:r w:rsidRPr="004E2D51">
          <w:rPr>
            <w:rFonts w:eastAsiaTheme="minorEastAsia" w:cs="Arial"/>
            <w:sz w:val="22"/>
          </w:rPr>
          <w:tab/>
        </w:r>
        <w:r w:rsidRPr="004E2D51">
          <w:rPr>
            <w:rStyle w:val="Hyperlink"/>
            <w:rFonts w:cs="Arial"/>
          </w:rPr>
          <w:t>Visie en missie</w:t>
        </w:r>
        <w:r w:rsidRPr="004E2D51">
          <w:rPr>
            <w:rFonts w:cs="Arial"/>
            <w:webHidden/>
          </w:rPr>
          <w:tab/>
        </w:r>
        <w:r w:rsidRPr="004E2D51">
          <w:rPr>
            <w:rFonts w:cs="Arial"/>
            <w:webHidden/>
          </w:rPr>
          <w:fldChar w:fldCharType="begin"/>
        </w:r>
        <w:r w:rsidRPr="004E2D51">
          <w:rPr>
            <w:rFonts w:cs="Arial"/>
            <w:webHidden/>
          </w:rPr>
          <w:instrText xml:space="preserve"> PAGEREF _Toc11153185 \h </w:instrText>
        </w:r>
        <w:r w:rsidRPr="004E2D51">
          <w:rPr>
            <w:rFonts w:cs="Arial"/>
            <w:webHidden/>
          </w:rPr>
        </w:r>
        <w:r w:rsidRPr="004E2D51">
          <w:rPr>
            <w:rFonts w:cs="Arial"/>
            <w:webHidden/>
          </w:rPr>
          <w:fldChar w:fldCharType="separate"/>
        </w:r>
        <w:r w:rsidR="00B1631A" w:rsidRPr="004E2D51">
          <w:rPr>
            <w:rFonts w:cs="Arial"/>
            <w:webHidden/>
          </w:rPr>
          <w:t>8</w:t>
        </w:r>
        <w:r w:rsidRPr="004E2D51">
          <w:rPr>
            <w:rFonts w:cs="Arial"/>
            <w:webHidden/>
          </w:rPr>
          <w:fldChar w:fldCharType="end"/>
        </w:r>
      </w:hyperlink>
    </w:p>
    <w:p w14:paraId="7D685C6E" w14:textId="73A4F1E0" w:rsidR="003F50DC" w:rsidRPr="004E2D51" w:rsidRDefault="003F50DC">
      <w:pPr>
        <w:pStyle w:val="Inhopg2"/>
        <w:rPr>
          <w:rFonts w:eastAsiaTheme="minorEastAsia" w:cs="Arial"/>
          <w:sz w:val="22"/>
        </w:rPr>
      </w:pPr>
      <w:hyperlink w:anchor="_Toc11153186" w:history="1">
        <w:r w:rsidRPr="004E2D51">
          <w:rPr>
            <w:rStyle w:val="Hyperlink"/>
            <w:rFonts w:cs="Arial"/>
          </w:rPr>
          <w:t>4.4.</w:t>
        </w:r>
        <w:r w:rsidRPr="004E2D51">
          <w:rPr>
            <w:rFonts w:eastAsiaTheme="minorEastAsia" w:cs="Arial"/>
            <w:sz w:val="22"/>
          </w:rPr>
          <w:tab/>
        </w:r>
        <w:r w:rsidRPr="004E2D51">
          <w:rPr>
            <w:rStyle w:val="Hyperlink"/>
            <w:rFonts w:cs="Arial"/>
          </w:rPr>
          <w:t>Duurzaamheid</w:t>
        </w:r>
        <w:r w:rsidRPr="004E2D51">
          <w:rPr>
            <w:rFonts w:cs="Arial"/>
            <w:webHidden/>
          </w:rPr>
          <w:tab/>
        </w:r>
        <w:r w:rsidRPr="004E2D51">
          <w:rPr>
            <w:rFonts w:cs="Arial"/>
            <w:webHidden/>
          </w:rPr>
          <w:fldChar w:fldCharType="begin"/>
        </w:r>
        <w:r w:rsidRPr="004E2D51">
          <w:rPr>
            <w:rFonts w:cs="Arial"/>
            <w:webHidden/>
          </w:rPr>
          <w:instrText xml:space="preserve"> PAGEREF _Toc11153186 \h </w:instrText>
        </w:r>
        <w:r w:rsidRPr="004E2D51">
          <w:rPr>
            <w:rFonts w:cs="Arial"/>
            <w:webHidden/>
          </w:rPr>
        </w:r>
        <w:r w:rsidRPr="004E2D51">
          <w:rPr>
            <w:rFonts w:cs="Arial"/>
            <w:webHidden/>
          </w:rPr>
          <w:fldChar w:fldCharType="separate"/>
        </w:r>
        <w:r w:rsidR="00B1631A" w:rsidRPr="004E2D51">
          <w:rPr>
            <w:rFonts w:cs="Arial"/>
            <w:webHidden/>
          </w:rPr>
          <w:t>8</w:t>
        </w:r>
        <w:r w:rsidRPr="004E2D51">
          <w:rPr>
            <w:rFonts w:cs="Arial"/>
            <w:webHidden/>
          </w:rPr>
          <w:fldChar w:fldCharType="end"/>
        </w:r>
      </w:hyperlink>
    </w:p>
    <w:p w14:paraId="27AED49C" w14:textId="433345D8" w:rsidR="003F50DC" w:rsidRPr="004E2D51" w:rsidRDefault="003F50DC">
      <w:pPr>
        <w:pStyle w:val="Inhopg1"/>
        <w:rPr>
          <w:rFonts w:eastAsiaTheme="minorEastAsia" w:cs="Arial"/>
          <w:sz w:val="22"/>
        </w:rPr>
      </w:pPr>
      <w:hyperlink w:anchor="_Toc11153187" w:history="1">
        <w:r w:rsidRPr="004E2D51">
          <w:rPr>
            <w:rStyle w:val="Hyperlink"/>
            <w:rFonts w:cs="Arial"/>
          </w:rPr>
          <w:t>5.</w:t>
        </w:r>
        <w:r w:rsidRPr="004E2D51">
          <w:rPr>
            <w:rFonts w:eastAsiaTheme="minorEastAsia" w:cs="Arial"/>
            <w:sz w:val="22"/>
          </w:rPr>
          <w:tab/>
        </w:r>
        <w:r w:rsidRPr="004E2D51">
          <w:rPr>
            <w:rStyle w:val="Hyperlink"/>
            <w:rFonts w:cs="Arial"/>
          </w:rPr>
          <w:t>Opdracht</w:t>
        </w:r>
        <w:r w:rsidRPr="004E2D51">
          <w:rPr>
            <w:rFonts w:cs="Arial"/>
            <w:webHidden/>
          </w:rPr>
          <w:tab/>
        </w:r>
        <w:r w:rsidRPr="004E2D51">
          <w:rPr>
            <w:rFonts w:cs="Arial"/>
            <w:webHidden/>
          </w:rPr>
          <w:fldChar w:fldCharType="begin"/>
        </w:r>
        <w:r w:rsidRPr="004E2D51">
          <w:rPr>
            <w:rFonts w:cs="Arial"/>
            <w:webHidden/>
          </w:rPr>
          <w:instrText xml:space="preserve"> PAGEREF _Toc11153187 \h </w:instrText>
        </w:r>
        <w:r w:rsidRPr="004E2D51">
          <w:rPr>
            <w:rFonts w:cs="Arial"/>
            <w:webHidden/>
          </w:rPr>
        </w:r>
        <w:r w:rsidRPr="004E2D51">
          <w:rPr>
            <w:rFonts w:cs="Arial"/>
            <w:webHidden/>
          </w:rPr>
          <w:fldChar w:fldCharType="separate"/>
        </w:r>
        <w:r w:rsidR="00B1631A" w:rsidRPr="004E2D51">
          <w:rPr>
            <w:rFonts w:cs="Arial"/>
            <w:webHidden/>
          </w:rPr>
          <w:t>9</w:t>
        </w:r>
        <w:r w:rsidRPr="004E2D51">
          <w:rPr>
            <w:rFonts w:cs="Arial"/>
            <w:webHidden/>
          </w:rPr>
          <w:fldChar w:fldCharType="end"/>
        </w:r>
      </w:hyperlink>
    </w:p>
    <w:p w14:paraId="791F26D5" w14:textId="492D8BB1" w:rsidR="003F50DC" w:rsidRPr="004E2D51" w:rsidRDefault="003F50DC">
      <w:pPr>
        <w:pStyle w:val="Inhopg2"/>
        <w:rPr>
          <w:rFonts w:eastAsiaTheme="minorEastAsia" w:cs="Arial"/>
          <w:sz w:val="22"/>
        </w:rPr>
      </w:pPr>
      <w:hyperlink w:anchor="_Toc11153188" w:history="1">
        <w:r w:rsidRPr="004E2D51">
          <w:rPr>
            <w:rStyle w:val="Hyperlink"/>
            <w:rFonts w:eastAsia="Tahoma" w:cs="Arial"/>
          </w:rPr>
          <w:t>5.1.</w:t>
        </w:r>
        <w:r w:rsidRPr="004E2D51">
          <w:rPr>
            <w:rFonts w:eastAsiaTheme="minorEastAsia" w:cs="Arial"/>
            <w:sz w:val="22"/>
          </w:rPr>
          <w:tab/>
        </w:r>
        <w:r w:rsidRPr="004E2D51">
          <w:rPr>
            <w:rStyle w:val="Hyperlink"/>
            <w:rFonts w:eastAsia="Tahoma" w:cs="Arial"/>
          </w:rPr>
          <w:t>Aanleiding en doelstelling</w:t>
        </w:r>
        <w:r w:rsidRPr="004E2D51">
          <w:rPr>
            <w:rFonts w:cs="Arial"/>
            <w:webHidden/>
          </w:rPr>
          <w:tab/>
        </w:r>
        <w:r w:rsidRPr="004E2D51">
          <w:rPr>
            <w:rFonts w:cs="Arial"/>
            <w:webHidden/>
          </w:rPr>
          <w:fldChar w:fldCharType="begin"/>
        </w:r>
        <w:r w:rsidRPr="004E2D51">
          <w:rPr>
            <w:rFonts w:cs="Arial"/>
            <w:webHidden/>
          </w:rPr>
          <w:instrText xml:space="preserve"> PAGEREF _Toc11153188 \h </w:instrText>
        </w:r>
        <w:r w:rsidRPr="004E2D51">
          <w:rPr>
            <w:rFonts w:cs="Arial"/>
            <w:webHidden/>
          </w:rPr>
        </w:r>
        <w:r w:rsidRPr="004E2D51">
          <w:rPr>
            <w:rFonts w:cs="Arial"/>
            <w:webHidden/>
          </w:rPr>
          <w:fldChar w:fldCharType="separate"/>
        </w:r>
        <w:r w:rsidR="00B1631A" w:rsidRPr="004E2D51">
          <w:rPr>
            <w:rFonts w:cs="Arial"/>
            <w:webHidden/>
          </w:rPr>
          <w:t>9</w:t>
        </w:r>
        <w:r w:rsidRPr="004E2D51">
          <w:rPr>
            <w:rFonts w:cs="Arial"/>
            <w:webHidden/>
          </w:rPr>
          <w:fldChar w:fldCharType="end"/>
        </w:r>
      </w:hyperlink>
    </w:p>
    <w:p w14:paraId="3B21A221" w14:textId="17A874C8" w:rsidR="003F50DC" w:rsidRPr="004E2D51" w:rsidRDefault="003F50DC">
      <w:pPr>
        <w:pStyle w:val="Inhopg2"/>
        <w:rPr>
          <w:rFonts w:eastAsiaTheme="minorEastAsia" w:cs="Arial"/>
          <w:sz w:val="22"/>
        </w:rPr>
      </w:pPr>
      <w:hyperlink w:anchor="_Toc11153189" w:history="1">
        <w:r w:rsidRPr="004E2D51">
          <w:rPr>
            <w:rStyle w:val="Hyperlink"/>
            <w:rFonts w:eastAsia="Tahoma" w:cs="Arial"/>
          </w:rPr>
          <w:t>5.2.</w:t>
        </w:r>
        <w:r w:rsidRPr="004E2D51">
          <w:rPr>
            <w:rFonts w:eastAsiaTheme="minorEastAsia" w:cs="Arial"/>
            <w:sz w:val="22"/>
          </w:rPr>
          <w:tab/>
        </w:r>
        <w:r w:rsidRPr="004E2D51">
          <w:rPr>
            <w:rStyle w:val="Hyperlink"/>
            <w:rFonts w:eastAsia="Tahoma" w:cs="Arial"/>
          </w:rPr>
          <w:t>Onderwijssetting</w:t>
        </w:r>
        <w:r w:rsidRPr="004E2D51">
          <w:rPr>
            <w:rFonts w:cs="Arial"/>
            <w:webHidden/>
          </w:rPr>
          <w:tab/>
        </w:r>
        <w:r w:rsidRPr="004E2D51">
          <w:rPr>
            <w:rFonts w:cs="Arial"/>
            <w:webHidden/>
          </w:rPr>
          <w:fldChar w:fldCharType="begin"/>
        </w:r>
        <w:r w:rsidRPr="004E2D51">
          <w:rPr>
            <w:rFonts w:cs="Arial"/>
            <w:webHidden/>
          </w:rPr>
          <w:instrText xml:space="preserve"> PAGEREF _Toc11153189 \h </w:instrText>
        </w:r>
        <w:r w:rsidRPr="004E2D51">
          <w:rPr>
            <w:rFonts w:cs="Arial"/>
            <w:webHidden/>
          </w:rPr>
        </w:r>
        <w:r w:rsidRPr="004E2D51">
          <w:rPr>
            <w:rFonts w:cs="Arial"/>
            <w:webHidden/>
          </w:rPr>
          <w:fldChar w:fldCharType="separate"/>
        </w:r>
        <w:r w:rsidR="00B1631A" w:rsidRPr="004E2D51">
          <w:rPr>
            <w:rFonts w:cs="Arial"/>
            <w:webHidden/>
          </w:rPr>
          <w:t>9</w:t>
        </w:r>
        <w:r w:rsidRPr="004E2D51">
          <w:rPr>
            <w:rFonts w:cs="Arial"/>
            <w:webHidden/>
          </w:rPr>
          <w:fldChar w:fldCharType="end"/>
        </w:r>
      </w:hyperlink>
    </w:p>
    <w:p w14:paraId="1455A36F" w14:textId="4E8B1CCC" w:rsidR="003F50DC" w:rsidRPr="004E2D51" w:rsidRDefault="003F50DC">
      <w:pPr>
        <w:pStyle w:val="Inhopg2"/>
        <w:rPr>
          <w:rFonts w:eastAsiaTheme="minorEastAsia" w:cs="Arial"/>
          <w:sz w:val="22"/>
        </w:rPr>
      </w:pPr>
      <w:hyperlink w:anchor="_Toc11153190" w:history="1">
        <w:r w:rsidRPr="004E2D51">
          <w:rPr>
            <w:rStyle w:val="Hyperlink"/>
            <w:rFonts w:eastAsia="Tahoma" w:cs="Arial"/>
          </w:rPr>
          <w:t>5.3.</w:t>
        </w:r>
        <w:r w:rsidRPr="004E2D51">
          <w:rPr>
            <w:rFonts w:eastAsiaTheme="minorEastAsia" w:cs="Arial"/>
            <w:sz w:val="22"/>
          </w:rPr>
          <w:tab/>
        </w:r>
        <w:r w:rsidRPr="004E2D51">
          <w:rPr>
            <w:rStyle w:val="Hyperlink"/>
            <w:rFonts w:eastAsia="Tahoma" w:cs="Arial"/>
          </w:rPr>
          <w:t>Mogelijk bod op te vervangen freesmachines.</w:t>
        </w:r>
        <w:r w:rsidRPr="004E2D51">
          <w:rPr>
            <w:rFonts w:cs="Arial"/>
            <w:webHidden/>
          </w:rPr>
          <w:tab/>
        </w:r>
        <w:r w:rsidRPr="004E2D51">
          <w:rPr>
            <w:rFonts w:cs="Arial"/>
            <w:webHidden/>
          </w:rPr>
          <w:fldChar w:fldCharType="begin"/>
        </w:r>
        <w:r w:rsidRPr="004E2D51">
          <w:rPr>
            <w:rFonts w:cs="Arial"/>
            <w:webHidden/>
          </w:rPr>
          <w:instrText xml:space="preserve"> PAGEREF _Toc11153190 \h </w:instrText>
        </w:r>
        <w:r w:rsidRPr="004E2D51">
          <w:rPr>
            <w:rFonts w:cs="Arial"/>
            <w:webHidden/>
          </w:rPr>
        </w:r>
        <w:r w:rsidRPr="004E2D51">
          <w:rPr>
            <w:rFonts w:cs="Arial"/>
            <w:webHidden/>
          </w:rPr>
          <w:fldChar w:fldCharType="separate"/>
        </w:r>
        <w:r w:rsidR="00B1631A" w:rsidRPr="004E2D51">
          <w:rPr>
            <w:rFonts w:cs="Arial"/>
            <w:webHidden/>
          </w:rPr>
          <w:t>9</w:t>
        </w:r>
        <w:r w:rsidRPr="004E2D51">
          <w:rPr>
            <w:rFonts w:cs="Arial"/>
            <w:webHidden/>
          </w:rPr>
          <w:fldChar w:fldCharType="end"/>
        </w:r>
      </w:hyperlink>
    </w:p>
    <w:p w14:paraId="346B8BD4" w14:textId="2D14AA17" w:rsidR="003F50DC" w:rsidRPr="004E2D51" w:rsidRDefault="003F50DC">
      <w:pPr>
        <w:pStyle w:val="Inhopg2"/>
        <w:rPr>
          <w:rFonts w:eastAsiaTheme="minorEastAsia" w:cs="Arial"/>
          <w:sz w:val="22"/>
        </w:rPr>
      </w:pPr>
      <w:hyperlink w:anchor="_Toc11153191" w:history="1">
        <w:r w:rsidRPr="004E2D51">
          <w:rPr>
            <w:rStyle w:val="Hyperlink"/>
            <w:rFonts w:eastAsia="Tahoma" w:cs="Arial"/>
          </w:rPr>
          <w:t>5.4.</w:t>
        </w:r>
        <w:r w:rsidRPr="004E2D51">
          <w:rPr>
            <w:rFonts w:eastAsiaTheme="minorEastAsia" w:cs="Arial"/>
            <w:sz w:val="22"/>
          </w:rPr>
          <w:tab/>
        </w:r>
        <w:r w:rsidRPr="004E2D51">
          <w:rPr>
            <w:rStyle w:val="Hyperlink"/>
            <w:rFonts w:eastAsia="Tahoma" w:cs="Arial"/>
          </w:rPr>
          <w:t>Onderhoud &amp; Support</w:t>
        </w:r>
        <w:r w:rsidRPr="004E2D51">
          <w:rPr>
            <w:rFonts w:cs="Arial"/>
            <w:webHidden/>
          </w:rPr>
          <w:tab/>
        </w:r>
        <w:r w:rsidRPr="004E2D51">
          <w:rPr>
            <w:rFonts w:cs="Arial"/>
            <w:webHidden/>
          </w:rPr>
          <w:fldChar w:fldCharType="begin"/>
        </w:r>
        <w:r w:rsidRPr="004E2D51">
          <w:rPr>
            <w:rFonts w:cs="Arial"/>
            <w:webHidden/>
          </w:rPr>
          <w:instrText xml:space="preserve"> PAGEREF _Toc11153191 \h </w:instrText>
        </w:r>
        <w:r w:rsidRPr="004E2D51">
          <w:rPr>
            <w:rFonts w:cs="Arial"/>
            <w:webHidden/>
          </w:rPr>
        </w:r>
        <w:r w:rsidRPr="004E2D51">
          <w:rPr>
            <w:rFonts w:cs="Arial"/>
            <w:webHidden/>
          </w:rPr>
          <w:fldChar w:fldCharType="separate"/>
        </w:r>
        <w:r w:rsidR="00B1631A" w:rsidRPr="004E2D51">
          <w:rPr>
            <w:rFonts w:cs="Arial"/>
            <w:webHidden/>
          </w:rPr>
          <w:t>10</w:t>
        </w:r>
        <w:r w:rsidRPr="004E2D51">
          <w:rPr>
            <w:rFonts w:cs="Arial"/>
            <w:webHidden/>
          </w:rPr>
          <w:fldChar w:fldCharType="end"/>
        </w:r>
      </w:hyperlink>
    </w:p>
    <w:p w14:paraId="1CE007D4" w14:textId="575CAD56" w:rsidR="003F50DC" w:rsidRPr="004E2D51" w:rsidRDefault="003F50DC">
      <w:pPr>
        <w:pStyle w:val="Inhopg2"/>
        <w:rPr>
          <w:rFonts w:eastAsiaTheme="minorEastAsia" w:cs="Arial"/>
          <w:sz w:val="22"/>
        </w:rPr>
      </w:pPr>
      <w:hyperlink w:anchor="_Toc11153192" w:history="1">
        <w:r w:rsidRPr="004E2D51">
          <w:rPr>
            <w:rStyle w:val="Hyperlink"/>
            <w:rFonts w:eastAsia="Tahoma" w:cs="Arial"/>
          </w:rPr>
          <w:t>5.5.</w:t>
        </w:r>
        <w:r w:rsidRPr="004E2D51">
          <w:rPr>
            <w:rFonts w:eastAsiaTheme="minorEastAsia" w:cs="Arial"/>
            <w:sz w:val="22"/>
          </w:rPr>
          <w:tab/>
        </w:r>
        <w:r w:rsidRPr="004E2D51">
          <w:rPr>
            <w:rStyle w:val="Hyperlink"/>
            <w:rFonts w:eastAsia="Tahoma" w:cs="Arial"/>
          </w:rPr>
          <w:t>Technische specificaties.</w:t>
        </w:r>
        <w:r w:rsidRPr="004E2D51">
          <w:rPr>
            <w:rFonts w:cs="Arial"/>
            <w:webHidden/>
          </w:rPr>
          <w:tab/>
        </w:r>
        <w:r w:rsidRPr="004E2D51">
          <w:rPr>
            <w:rFonts w:cs="Arial"/>
            <w:webHidden/>
          </w:rPr>
          <w:fldChar w:fldCharType="begin"/>
        </w:r>
        <w:r w:rsidRPr="004E2D51">
          <w:rPr>
            <w:rFonts w:cs="Arial"/>
            <w:webHidden/>
          </w:rPr>
          <w:instrText xml:space="preserve"> PAGEREF _Toc11153192 \h </w:instrText>
        </w:r>
        <w:r w:rsidRPr="004E2D51">
          <w:rPr>
            <w:rFonts w:cs="Arial"/>
            <w:webHidden/>
          </w:rPr>
        </w:r>
        <w:r w:rsidRPr="004E2D51">
          <w:rPr>
            <w:rFonts w:cs="Arial"/>
            <w:webHidden/>
          </w:rPr>
          <w:fldChar w:fldCharType="separate"/>
        </w:r>
        <w:r w:rsidR="00B1631A" w:rsidRPr="004E2D51">
          <w:rPr>
            <w:rFonts w:cs="Arial"/>
            <w:webHidden/>
          </w:rPr>
          <w:t>10</w:t>
        </w:r>
        <w:r w:rsidRPr="004E2D51">
          <w:rPr>
            <w:rFonts w:cs="Arial"/>
            <w:webHidden/>
          </w:rPr>
          <w:fldChar w:fldCharType="end"/>
        </w:r>
      </w:hyperlink>
    </w:p>
    <w:p w14:paraId="59991240" w14:textId="5D3666D1" w:rsidR="003F50DC" w:rsidRPr="004E2D51" w:rsidRDefault="003F50DC">
      <w:pPr>
        <w:pStyle w:val="Inhopg2"/>
        <w:rPr>
          <w:rFonts w:eastAsiaTheme="minorEastAsia" w:cs="Arial"/>
          <w:sz w:val="22"/>
        </w:rPr>
      </w:pPr>
      <w:hyperlink w:anchor="_Toc11153193" w:history="1">
        <w:r w:rsidRPr="004E2D51">
          <w:rPr>
            <w:rStyle w:val="Hyperlink"/>
            <w:rFonts w:eastAsia="Tahoma" w:cs="Arial"/>
          </w:rPr>
          <w:t>5.6.</w:t>
        </w:r>
        <w:r w:rsidRPr="004E2D51">
          <w:rPr>
            <w:rFonts w:eastAsiaTheme="minorEastAsia" w:cs="Arial"/>
            <w:sz w:val="22"/>
          </w:rPr>
          <w:tab/>
        </w:r>
        <w:r w:rsidRPr="004E2D51">
          <w:rPr>
            <w:rStyle w:val="Hyperlink"/>
            <w:rFonts w:eastAsia="Tahoma" w:cs="Arial"/>
          </w:rPr>
          <w:t>Levering en instructie</w:t>
        </w:r>
        <w:r w:rsidRPr="004E2D51">
          <w:rPr>
            <w:rFonts w:cs="Arial"/>
            <w:webHidden/>
          </w:rPr>
          <w:tab/>
        </w:r>
        <w:r w:rsidRPr="004E2D51">
          <w:rPr>
            <w:rFonts w:cs="Arial"/>
            <w:webHidden/>
          </w:rPr>
          <w:fldChar w:fldCharType="begin"/>
        </w:r>
        <w:r w:rsidRPr="004E2D51">
          <w:rPr>
            <w:rFonts w:cs="Arial"/>
            <w:webHidden/>
          </w:rPr>
          <w:instrText xml:space="preserve"> PAGEREF _Toc11153193 \h </w:instrText>
        </w:r>
        <w:r w:rsidRPr="004E2D51">
          <w:rPr>
            <w:rFonts w:cs="Arial"/>
            <w:webHidden/>
          </w:rPr>
        </w:r>
        <w:r w:rsidRPr="004E2D51">
          <w:rPr>
            <w:rFonts w:cs="Arial"/>
            <w:webHidden/>
          </w:rPr>
          <w:fldChar w:fldCharType="separate"/>
        </w:r>
        <w:r w:rsidR="00B1631A" w:rsidRPr="004E2D51">
          <w:rPr>
            <w:rFonts w:cs="Arial"/>
            <w:webHidden/>
          </w:rPr>
          <w:t>10</w:t>
        </w:r>
        <w:r w:rsidRPr="004E2D51">
          <w:rPr>
            <w:rFonts w:cs="Arial"/>
            <w:webHidden/>
          </w:rPr>
          <w:fldChar w:fldCharType="end"/>
        </w:r>
      </w:hyperlink>
    </w:p>
    <w:p w14:paraId="605E10F7" w14:textId="7B5CA8B8" w:rsidR="003F50DC" w:rsidRPr="004E2D51" w:rsidRDefault="003F50DC">
      <w:pPr>
        <w:pStyle w:val="Inhopg2"/>
        <w:rPr>
          <w:rFonts w:eastAsiaTheme="minorEastAsia" w:cs="Arial"/>
          <w:sz w:val="22"/>
        </w:rPr>
      </w:pPr>
      <w:hyperlink w:anchor="_Toc11153194" w:history="1">
        <w:r w:rsidRPr="004E2D51">
          <w:rPr>
            <w:rStyle w:val="Hyperlink"/>
            <w:rFonts w:eastAsia="Tahoma" w:cs="Arial"/>
          </w:rPr>
          <w:t>5.7.</w:t>
        </w:r>
        <w:r w:rsidRPr="004E2D51">
          <w:rPr>
            <w:rFonts w:eastAsiaTheme="minorEastAsia" w:cs="Arial"/>
            <w:sz w:val="22"/>
          </w:rPr>
          <w:tab/>
        </w:r>
        <w:r w:rsidRPr="004E2D51">
          <w:rPr>
            <w:rStyle w:val="Hyperlink"/>
            <w:rFonts w:eastAsia="Tahoma" w:cs="Arial"/>
          </w:rPr>
          <w:t>Overeenkomst</w:t>
        </w:r>
        <w:r w:rsidRPr="004E2D51">
          <w:rPr>
            <w:rFonts w:cs="Arial"/>
            <w:webHidden/>
          </w:rPr>
          <w:tab/>
        </w:r>
        <w:r w:rsidRPr="004E2D51">
          <w:rPr>
            <w:rFonts w:cs="Arial"/>
            <w:webHidden/>
          </w:rPr>
          <w:fldChar w:fldCharType="begin"/>
        </w:r>
        <w:r w:rsidRPr="004E2D51">
          <w:rPr>
            <w:rFonts w:cs="Arial"/>
            <w:webHidden/>
          </w:rPr>
          <w:instrText xml:space="preserve"> PAGEREF _Toc11153194 \h </w:instrText>
        </w:r>
        <w:r w:rsidRPr="004E2D51">
          <w:rPr>
            <w:rFonts w:cs="Arial"/>
            <w:webHidden/>
          </w:rPr>
        </w:r>
        <w:r w:rsidRPr="004E2D51">
          <w:rPr>
            <w:rFonts w:cs="Arial"/>
            <w:webHidden/>
          </w:rPr>
          <w:fldChar w:fldCharType="separate"/>
        </w:r>
        <w:r w:rsidR="00B1631A" w:rsidRPr="004E2D51">
          <w:rPr>
            <w:rFonts w:cs="Arial"/>
            <w:webHidden/>
          </w:rPr>
          <w:t>10</w:t>
        </w:r>
        <w:r w:rsidRPr="004E2D51">
          <w:rPr>
            <w:rFonts w:cs="Arial"/>
            <w:webHidden/>
          </w:rPr>
          <w:fldChar w:fldCharType="end"/>
        </w:r>
      </w:hyperlink>
    </w:p>
    <w:p w14:paraId="13BDCD44" w14:textId="16AB980C" w:rsidR="003F50DC" w:rsidRPr="004E2D51" w:rsidRDefault="003F50DC">
      <w:pPr>
        <w:pStyle w:val="Inhopg2"/>
        <w:rPr>
          <w:rFonts w:eastAsiaTheme="minorEastAsia" w:cs="Arial"/>
          <w:sz w:val="22"/>
        </w:rPr>
      </w:pPr>
      <w:hyperlink w:anchor="_Toc11153195" w:history="1">
        <w:r w:rsidRPr="004E2D51">
          <w:rPr>
            <w:rStyle w:val="Hyperlink"/>
            <w:rFonts w:cs="Arial"/>
          </w:rPr>
          <w:t>5.8.</w:t>
        </w:r>
        <w:r w:rsidRPr="004E2D51">
          <w:rPr>
            <w:rFonts w:eastAsiaTheme="minorEastAsia" w:cs="Arial"/>
            <w:sz w:val="22"/>
          </w:rPr>
          <w:tab/>
        </w:r>
        <w:r w:rsidRPr="004E2D51">
          <w:rPr>
            <w:rStyle w:val="Hyperlink"/>
            <w:rFonts w:cs="Arial"/>
          </w:rPr>
          <w:t>Indicatieve planning van het aanbestedingstraject</w:t>
        </w:r>
        <w:r w:rsidRPr="004E2D51">
          <w:rPr>
            <w:rFonts w:cs="Arial"/>
            <w:webHidden/>
          </w:rPr>
          <w:tab/>
        </w:r>
        <w:r w:rsidRPr="004E2D51">
          <w:rPr>
            <w:rFonts w:cs="Arial"/>
            <w:webHidden/>
          </w:rPr>
          <w:fldChar w:fldCharType="begin"/>
        </w:r>
        <w:r w:rsidRPr="004E2D51">
          <w:rPr>
            <w:rFonts w:cs="Arial"/>
            <w:webHidden/>
          </w:rPr>
          <w:instrText xml:space="preserve"> PAGEREF _Toc11153195 \h </w:instrText>
        </w:r>
        <w:r w:rsidRPr="004E2D51">
          <w:rPr>
            <w:rFonts w:cs="Arial"/>
            <w:webHidden/>
          </w:rPr>
        </w:r>
        <w:r w:rsidRPr="004E2D51">
          <w:rPr>
            <w:rFonts w:cs="Arial"/>
            <w:webHidden/>
          </w:rPr>
          <w:fldChar w:fldCharType="separate"/>
        </w:r>
        <w:r w:rsidR="00B1631A" w:rsidRPr="004E2D51">
          <w:rPr>
            <w:rFonts w:cs="Arial"/>
            <w:webHidden/>
          </w:rPr>
          <w:t>11</w:t>
        </w:r>
        <w:r w:rsidRPr="004E2D51">
          <w:rPr>
            <w:rFonts w:cs="Arial"/>
            <w:webHidden/>
          </w:rPr>
          <w:fldChar w:fldCharType="end"/>
        </w:r>
      </w:hyperlink>
    </w:p>
    <w:p w14:paraId="73787501" w14:textId="79490967" w:rsidR="003F50DC" w:rsidRPr="004E2D51" w:rsidRDefault="003F50DC">
      <w:pPr>
        <w:pStyle w:val="Inhopg2"/>
        <w:rPr>
          <w:rFonts w:eastAsiaTheme="minorEastAsia" w:cs="Arial"/>
          <w:sz w:val="22"/>
        </w:rPr>
      </w:pPr>
      <w:hyperlink w:anchor="_Toc11153196" w:history="1">
        <w:r w:rsidRPr="004E2D51">
          <w:rPr>
            <w:rStyle w:val="Hyperlink"/>
            <w:rFonts w:cs="Arial"/>
          </w:rPr>
          <w:t>5.9.</w:t>
        </w:r>
        <w:r w:rsidRPr="004E2D51">
          <w:rPr>
            <w:rFonts w:eastAsiaTheme="minorEastAsia" w:cs="Arial"/>
            <w:sz w:val="22"/>
          </w:rPr>
          <w:tab/>
        </w:r>
        <w:r w:rsidRPr="004E2D51">
          <w:rPr>
            <w:rStyle w:val="Hyperlink"/>
            <w:rFonts w:cs="Arial"/>
          </w:rPr>
          <w:t>CPV-codering</w:t>
        </w:r>
        <w:r w:rsidRPr="004E2D51">
          <w:rPr>
            <w:rFonts w:cs="Arial"/>
            <w:webHidden/>
          </w:rPr>
          <w:tab/>
        </w:r>
        <w:r w:rsidRPr="004E2D51">
          <w:rPr>
            <w:rFonts w:cs="Arial"/>
            <w:webHidden/>
          </w:rPr>
          <w:fldChar w:fldCharType="begin"/>
        </w:r>
        <w:r w:rsidRPr="004E2D51">
          <w:rPr>
            <w:rFonts w:cs="Arial"/>
            <w:webHidden/>
          </w:rPr>
          <w:instrText xml:space="preserve"> PAGEREF _Toc11153196 \h </w:instrText>
        </w:r>
        <w:r w:rsidRPr="004E2D51">
          <w:rPr>
            <w:rFonts w:cs="Arial"/>
            <w:webHidden/>
          </w:rPr>
        </w:r>
        <w:r w:rsidRPr="004E2D51">
          <w:rPr>
            <w:rFonts w:cs="Arial"/>
            <w:webHidden/>
          </w:rPr>
          <w:fldChar w:fldCharType="separate"/>
        </w:r>
        <w:r w:rsidR="00B1631A" w:rsidRPr="004E2D51">
          <w:rPr>
            <w:rFonts w:cs="Arial"/>
            <w:webHidden/>
          </w:rPr>
          <w:t>11</w:t>
        </w:r>
        <w:r w:rsidRPr="004E2D51">
          <w:rPr>
            <w:rFonts w:cs="Arial"/>
            <w:webHidden/>
          </w:rPr>
          <w:fldChar w:fldCharType="end"/>
        </w:r>
      </w:hyperlink>
    </w:p>
    <w:p w14:paraId="6F2D9641" w14:textId="0A9F618C" w:rsidR="003F50DC" w:rsidRPr="004E2D51" w:rsidRDefault="003F50DC">
      <w:pPr>
        <w:pStyle w:val="Inhopg1"/>
        <w:rPr>
          <w:rFonts w:eastAsiaTheme="minorEastAsia" w:cs="Arial"/>
          <w:sz w:val="22"/>
        </w:rPr>
      </w:pPr>
      <w:hyperlink w:anchor="_Toc11153197" w:history="1">
        <w:r w:rsidRPr="004E2D51">
          <w:rPr>
            <w:rStyle w:val="Hyperlink"/>
            <w:rFonts w:cs="Arial"/>
          </w:rPr>
          <w:t>6.</w:t>
        </w:r>
        <w:r w:rsidRPr="004E2D51">
          <w:rPr>
            <w:rFonts w:eastAsiaTheme="minorEastAsia" w:cs="Arial"/>
            <w:sz w:val="22"/>
          </w:rPr>
          <w:tab/>
        </w:r>
        <w:r w:rsidRPr="004E2D51">
          <w:rPr>
            <w:rStyle w:val="Hyperlink"/>
            <w:rFonts w:cs="Arial"/>
          </w:rPr>
          <w:t>Selectie en gunning</w:t>
        </w:r>
        <w:r w:rsidRPr="004E2D51">
          <w:rPr>
            <w:rFonts w:cs="Arial"/>
            <w:webHidden/>
          </w:rPr>
          <w:tab/>
        </w:r>
        <w:r w:rsidRPr="004E2D51">
          <w:rPr>
            <w:rFonts w:cs="Arial"/>
            <w:webHidden/>
          </w:rPr>
          <w:fldChar w:fldCharType="begin"/>
        </w:r>
        <w:r w:rsidRPr="004E2D51">
          <w:rPr>
            <w:rFonts w:cs="Arial"/>
            <w:webHidden/>
          </w:rPr>
          <w:instrText xml:space="preserve"> PAGEREF _Toc11153197 \h </w:instrText>
        </w:r>
        <w:r w:rsidRPr="004E2D51">
          <w:rPr>
            <w:rFonts w:cs="Arial"/>
            <w:webHidden/>
          </w:rPr>
        </w:r>
        <w:r w:rsidRPr="004E2D51">
          <w:rPr>
            <w:rFonts w:cs="Arial"/>
            <w:webHidden/>
          </w:rPr>
          <w:fldChar w:fldCharType="separate"/>
        </w:r>
        <w:r w:rsidR="00B1631A" w:rsidRPr="004E2D51">
          <w:rPr>
            <w:rFonts w:cs="Arial"/>
            <w:webHidden/>
          </w:rPr>
          <w:t>12</w:t>
        </w:r>
        <w:r w:rsidRPr="004E2D51">
          <w:rPr>
            <w:rFonts w:cs="Arial"/>
            <w:webHidden/>
          </w:rPr>
          <w:fldChar w:fldCharType="end"/>
        </w:r>
      </w:hyperlink>
    </w:p>
    <w:p w14:paraId="42EA3539" w14:textId="596B2E11" w:rsidR="003F50DC" w:rsidRPr="004E2D51" w:rsidRDefault="003F50DC">
      <w:pPr>
        <w:pStyle w:val="Inhopg2"/>
        <w:rPr>
          <w:rFonts w:eastAsiaTheme="minorEastAsia" w:cs="Arial"/>
          <w:sz w:val="22"/>
        </w:rPr>
      </w:pPr>
      <w:hyperlink w:anchor="_Toc11153198" w:history="1">
        <w:r w:rsidRPr="004E2D51">
          <w:rPr>
            <w:rStyle w:val="Hyperlink"/>
            <w:rFonts w:cs="Arial"/>
          </w:rPr>
          <w:t>6.1.</w:t>
        </w:r>
        <w:r w:rsidRPr="004E2D51">
          <w:rPr>
            <w:rFonts w:eastAsiaTheme="minorEastAsia" w:cs="Arial"/>
            <w:sz w:val="22"/>
          </w:rPr>
          <w:tab/>
        </w:r>
        <w:r w:rsidRPr="004E2D51">
          <w:rPr>
            <w:rStyle w:val="Hyperlink"/>
            <w:rFonts w:cs="Arial"/>
          </w:rPr>
          <w:t>Algemeen</w:t>
        </w:r>
        <w:r w:rsidRPr="004E2D51">
          <w:rPr>
            <w:rFonts w:cs="Arial"/>
            <w:webHidden/>
          </w:rPr>
          <w:tab/>
        </w:r>
        <w:r w:rsidRPr="004E2D51">
          <w:rPr>
            <w:rFonts w:cs="Arial"/>
            <w:webHidden/>
          </w:rPr>
          <w:fldChar w:fldCharType="begin"/>
        </w:r>
        <w:r w:rsidRPr="004E2D51">
          <w:rPr>
            <w:rFonts w:cs="Arial"/>
            <w:webHidden/>
          </w:rPr>
          <w:instrText xml:space="preserve"> PAGEREF _Toc11153198 \h </w:instrText>
        </w:r>
        <w:r w:rsidRPr="004E2D51">
          <w:rPr>
            <w:rFonts w:cs="Arial"/>
            <w:webHidden/>
          </w:rPr>
        </w:r>
        <w:r w:rsidRPr="004E2D51">
          <w:rPr>
            <w:rFonts w:cs="Arial"/>
            <w:webHidden/>
          </w:rPr>
          <w:fldChar w:fldCharType="separate"/>
        </w:r>
        <w:r w:rsidR="00B1631A" w:rsidRPr="004E2D51">
          <w:rPr>
            <w:rFonts w:cs="Arial"/>
            <w:webHidden/>
          </w:rPr>
          <w:t>12</w:t>
        </w:r>
        <w:r w:rsidRPr="004E2D51">
          <w:rPr>
            <w:rFonts w:cs="Arial"/>
            <w:webHidden/>
          </w:rPr>
          <w:fldChar w:fldCharType="end"/>
        </w:r>
      </w:hyperlink>
    </w:p>
    <w:p w14:paraId="2E089E0E" w14:textId="63326CA3" w:rsidR="003F50DC" w:rsidRPr="004E2D51" w:rsidRDefault="003F50DC">
      <w:pPr>
        <w:pStyle w:val="Inhopg2"/>
        <w:rPr>
          <w:rFonts w:eastAsiaTheme="minorEastAsia" w:cs="Arial"/>
          <w:sz w:val="22"/>
        </w:rPr>
      </w:pPr>
      <w:hyperlink w:anchor="_Toc11153199" w:history="1">
        <w:r w:rsidRPr="004E2D51">
          <w:rPr>
            <w:rStyle w:val="Hyperlink"/>
            <w:rFonts w:cs="Arial"/>
          </w:rPr>
          <w:t>6.2.</w:t>
        </w:r>
        <w:r w:rsidRPr="004E2D51">
          <w:rPr>
            <w:rFonts w:eastAsiaTheme="minorEastAsia" w:cs="Arial"/>
            <w:sz w:val="22"/>
          </w:rPr>
          <w:tab/>
        </w:r>
        <w:r w:rsidRPr="004E2D51">
          <w:rPr>
            <w:rStyle w:val="Hyperlink"/>
            <w:rFonts w:cs="Arial"/>
          </w:rPr>
          <w:t>Beoordelingscommissie</w:t>
        </w:r>
        <w:r w:rsidRPr="004E2D51">
          <w:rPr>
            <w:rFonts w:cs="Arial"/>
            <w:webHidden/>
          </w:rPr>
          <w:tab/>
        </w:r>
        <w:r w:rsidRPr="004E2D51">
          <w:rPr>
            <w:rFonts w:cs="Arial"/>
            <w:webHidden/>
          </w:rPr>
          <w:fldChar w:fldCharType="begin"/>
        </w:r>
        <w:r w:rsidRPr="004E2D51">
          <w:rPr>
            <w:rFonts w:cs="Arial"/>
            <w:webHidden/>
          </w:rPr>
          <w:instrText xml:space="preserve"> PAGEREF _Toc11153199 \h </w:instrText>
        </w:r>
        <w:r w:rsidRPr="004E2D51">
          <w:rPr>
            <w:rFonts w:cs="Arial"/>
            <w:webHidden/>
          </w:rPr>
        </w:r>
        <w:r w:rsidRPr="004E2D51">
          <w:rPr>
            <w:rFonts w:cs="Arial"/>
            <w:webHidden/>
          </w:rPr>
          <w:fldChar w:fldCharType="separate"/>
        </w:r>
        <w:r w:rsidR="00B1631A" w:rsidRPr="004E2D51">
          <w:rPr>
            <w:rFonts w:cs="Arial"/>
            <w:webHidden/>
          </w:rPr>
          <w:t>12</w:t>
        </w:r>
        <w:r w:rsidRPr="004E2D51">
          <w:rPr>
            <w:rFonts w:cs="Arial"/>
            <w:webHidden/>
          </w:rPr>
          <w:fldChar w:fldCharType="end"/>
        </w:r>
      </w:hyperlink>
    </w:p>
    <w:p w14:paraId="1BA44A77" w14:textId="35CEC433" w:rsidR="003F50DC" w:rsidRPr="004E2D51" w:rsidRDefault="003F50DC">
      <w:pPr>
        <w:pStyle w:val="Inhopg2"/>
        <w:rPr>
          <w:rFonts w:eastAsiaTheme="minorEastAsia" w:cs="Arial"/>
          <w:sz w:val="22"/>
        </w:rPr>
      </w:pPr>
      <w:hyperlink w:anchor="_Toc11153200" w:history="1">
        <w:r w:rsidRPr="004E2D51">
          <w:rPr>
            <w:rStyle w:val="Hyperlink"/>
            <w:rFonts w:cs="Arial"/>
          </w:rPr>
          <w:t>6.3.</w:t>
        </w:r>
        <w:r w:rsidRPr="004E2D51">
          <w:rPr>
            <w:rFonts w:eastAsiaTheme="minorEastAsia" w:cs="Arial"/>
            <w:sz w:val="22"/>
          </w:rPr>
          <w:tab/>
        </w:r>
        <w:r w:rsidRPr="004E2D51">
          <w:rPr>
            <w:rStyle w:val="Hyperlink"/>
            <w:rFonts w:cs="Arial"/>
          </w:rPr>
          <w:t>Fases in de selectie en gunning</w:t>
        </w:r>
        <w:r w:rsidRPr="004E2D51">
          <w:rPr>
            <w:rFonts w:cs="Arial"/>
            <w:webHidden/>
          </w:rPr>
          <w:tab/>
        </w:r>
        <w:r w:rsidRPr="004E2D51">
          <w:rPr>
            <w:rFonts w:cs="Arial"/>
            <w:webHidden/>
          </w:rPr>
          <w:fldChar w:fldCharType="begin"/>
        </w:r>
        <w:r w:rsidRPr="004E2D51">
          <w:rPr>
            <w:rFonts w:cs="Arial"/>
            <w:webHidden/>
          </w:rPr>
          <w:instrText xml:space="preserve"> PAGEREF _Toc11153200 \h </w:instrText>
        </w:r>
        <w:r w:rsidRPr="004E2D51">
          <w:rPr>
            <w:rFonts w:cs="Arial"/>
            <w:webHidden/>
          </w:rPr>
        </w:r>
        <w:r w:rsidRPr="004E2D51">
          <w:rPr>
            <w:rFonts w:cs="Arial"/>
            <w:webHidden/>
          </w:rPr>
          <w:fldChar w:fldCharType="separate"/>
        </w:r>
        <w:r w:rsidR="00B1631A" w:rsidRPr="004E2D51">
          <w:rPr>
            <w:rFonts w:cs="Arial"/>
            <w:webHidden/>
          </w:rPr>
          <w:t>12</w:t>
        </w:r>
        <w:r w:rsidRPr="004E2D51">
          <w:rPr>
            <w:rFonts w:cs="Arial"/>
            <w:webHidden/>
          </w:rPr>
          <w:fldChar w:fldCharType="end"/>
        </w:r>
      </w:hyperlink>
    </w:p>
    <w:p w14:paraId="08C986BC" w14:textId="1D77DB65" w:rsidR="003F50DC" w:rsidRPr="004E2D51" w:rsidRDefault="003F50DC">
      <w:pPr>
        <w:pStyle w:val="Inhopg3"/>
        <w:rPr>
          <w:rFonts w:eastAsiaTheme="minorEastAsia" w:cs="Arial"/>
          <w:sz w:val="22"/>
          <w:lang w:eastAsia="nl-NL"/>
        </w:rPr>
      </w:pPr>
      <w:hyperlink w:anchor="_Toc11153201" w:history="1">
        <w:r w:rsidRPr="004E2D51">
          <w:rPr>
            <w:rStyle w:val="Hyperlink"/>
            <w:rFonts w:cs="Arial"/>
          </w:rPr>
          <w:t>6.3.1.</w:t>
        </w:r>
        <w:r w:rsidRPr="004E2D51">
          <w:rPr>
            <w:rFonts w:eastAsiaTheme="minorEastAsia" w:cs="Arial"/>
            <w:sz w:val="22"/>
            <w:lang w:eastAsia="nl-NL"/>
          </w:rPr>
          <w:tab/>
        </w:r>
        <w:r w:rsidRPr="004E2D51">
          <w:rPr>
            <w:rStyle w:val="Hyperlink"/>
            <w:rFonts w:cs="Arial"/>
          </w:rPr>
          <w:t>Vorm, structuur en tijdigheid</w:t>
        </w:r>
        <w:r w:rsidRPr="004E2D51">
          <w:rPr>
            <w:rFonts w:cs="Arial"/>
            <w:webHidden/>
          </w:rPr>
          <w:tab/>
        </w:r>
        <w:r w:rsidRPr="004E2D51">
          <w:rPr>
            <w:rFonts w:cs="Arial"/>
            <w:webHidden/>
          </w:rPr>
          <w:fldChar w:fldCharType="begin"/>
        </w:r>
        <w:r w:rsidRPr="004E2D51">
          <w:rPr>
            <w:rFonts w:cs="Arial"/>
            <w:webHidden/>
          </w:rPr>
          <w:instrText xml:space="preserve"> PAGEREF _Toc11153201 \h </w:instrText>
        </w:r>
        <w:r w:rsidRPr="004E2D51">
          <w:rPr>
            <w:rFonts w:cs="Arial"/>
            <w:webHidden/>
          </w:rPr>
        </w:r>
        <w:r w:rsidRPr="004E2D51">
          <w:rPr>
            <w:rFonts w:cs="Arial"/>
            <w:webHidden/>
          </w:rPr>
          <w:fldChar w:fldCharType="separate"/>
        </w:r>
        <w:r w:rsidR="00B1631A" w:rsidRPr="004E2D51">
          <w:rPr>
            <w:rFonts w:cs="Arial"/>
            <w:webHidden/>
          </w:rPr>
          <w:t>12</w:t>
        </w:r>
        <w:r w:rsidRPr="004E2D51">
          <w:rPr>
            <w:rFonts w:cs="Arial"/>
            <w:webHidden/>
          </w:rPr>
          <w:fldChar w:fldCharType="end"/>
        </w:r>
      </w:hyperlink>
    </w:p>
    <w:p w14:paraId="3642830F" w14:textId="1A61F86F" w:rsidR="003F50DC" w:rsidRPr="004E2D51" w:rsidRDefault="003F50DC">
      <w:pPr>
        <w:pStyle w:val="Inhopg3"/>
        <w:rPr>
          <w:rFonts w:eastAsiaTheme="minorEastAsia" w:cs="Arial"/>
          <w:sz w:val="22"/>
          <w:lang w:eastAsia="nl-NL"/>
        </w:rPr>
      </w:pPr>
      <w:hyperlink w:anchor="_Toc11153202" w:history="1">
        <w:r w:rsidRPr="004E2D51">
          <w:rPr>
            <w:rStyle w:val="Hyperlink"/>
            <w:rFonts w:cs="Arial"/>
          </w:rPr>
          <w:t>6.3.2.</w:t>
        </w:r>
        <w:r w:rsidRPr="004E2D51">
          <w:rPr>
            <w:rFonts w:eastAsiaTheme="minorEastAsia" w:cs="Arial"/>
            <w:sz w:val="22"/>
            <w:lang w:eastAsia="nl-NL"/>
          </w:rPr>
          <w:tab/>
        </w:r>
        <w:r w:rsidRPr="004E2D51">
          <w:rPr>
            <w:rStyle w:val="Hyperlink"/>
            <w:rFonts w:cs="Arial"/>
          </w:rPr>
          <w:t>Selectie-eisen (Uitsluitingsgronden en Geschiktheidseisen)</w:t>
        </w:r>
        <w:r w:rsidRPr="004E2D51">
          <w:rPr>
            <w:rFonts w:cs="Arial"/>
            <w:webHidden/>
          </w:rPr>
          <w:tab/>
        </w:r>
        <w:r w:rsidRPr="004E2D51">
          <w:rPr>
            <w:rFonts w:cs="Arial"/>
            <w:webHidden/>
          </w:rPr>
          <w:fldChar w:fldCharType="begin"/>
        </w:r>
        <w:r w:rsidRPr="004E2D51">
          <w:rPr>
            <w:rFonts w:cs="Arial"/>
            <w:webHidden/>
          </w:rPr>
          <w:instrText xml:space="preserve"> PAGEREF _Toc11153202 \h </w:instrText>
        </w:r>
        <w:r w:rsidRPr="004E2D51">
          <w:rPr>
            <w:rFonts w:cs="Arial"/>
            <w:webHidden/>
          </w:rPr>
        </w:r>
        <w:r w:rsidRPr="004E2D51">
          <w:rPr>
            <w:rFonts w:cs="Arial"/>
            <w:webHidden/>
          </w:rPr>
          <w:fldChar w:fldCharType="separate"/>
        </w:r>
        <w:r w:rsidR="00B1631A" w:rsidRPr="004E2D51">
          <w:rPr>
            <w:rFonts w:cs="Arial"/>
            <w:webHidden/>
          </w:rPr>
          <w:t>12</w:t>
        </w:r>
        <w:r w:rsidRPr="004E2D51">
          <w:rPr>
            <w:rFonts w:cs="Arial"/>
            <w:webHidden/>
          </w:rPr>
          <w:fldChar w:fldCharType="end"/>
        </w:r>
      </w:hyperlink>
    </w:p>
    <w:p w14:paraId="30AAA919" w14:textId="64E7C6F3" w:rsidR="003F50DC" w:rsidRPr="004E2D51" w:rsidRDefault="003F50DC">
      <w:pPr>
        <w:pStyle w:val="Inhopg3"/>
        <w:rPr>
          <w:rFonts w:eastAsiaTheme="minorEastAsia" w:cs="Arial"/>
          <w:sz w:val="22"/>
          <w:lang w:eastAsia="nl-NL"/>
        </w:rPr>
      </w:pPr>
      <w:hyperlink w:anchor="_Toc11153203" w:history="1">
        <w:r w:rsidRPr="004E2D51">
          <w:rPr>
            <w:rStyle w:val="Hyperlink"/>
            <w:rFonts w:cs="Arial"/>
          </w:rPr>
          <w:t>6.3.3.</w:t>
        </w:r>
        <w:r w:rsidRPr="004E2D51">
          <w:rPr>
            <w:rFonts w:eastAsiaTheme="minorEastAsia" w:cs="Arial"/>
            <w:sz w:val="22"/>
            <w:lang w:eastAsia="nl-NL"/>
          </w:rPr>
          <w:tab/>
        </w:r>
        <w:r w:rsidRPr="004E2D51">
          <w:rPr>
            <w:rStyle w:val="Hyperlink"/>
            <w:rFonts w:cs="Arial"/>
          </w:rPr>
          <w:t>Programma van (minimale) Eisen (knock-outcriteria)</w:t>
        </w:r>
        <w:r w:rsidRPr="004E2D51">
          <w:rPr>
            <w:rFonts w:cs="Arial"/>
            <w:webHidden/>
          </w:rPr>
          <w:tab/>
        </w:r>
        <w:r w:rsidRPr="004E2D51">
          <w:rPr>
            <w:rFonts w:cs="Arial"/>
            <w:webHidden/>
          </w:rPr>
          <w:fldChar w:fldCharType="begin"/>
        </w:r>
        <w:r w:rsidRPr="004E2D51">
          <w:rPr>
            <w:rFonts w:cs="Arial"/>
            <w:webHidden/>
          </w:rPr>
          <w:instrText xml:space="preserve"> PAGEREF _Toc11153203 \h </w:instrText>
        </w:r>
        <w:r w:rsidRPr="004E2D51">
          <w:rPr>
            <w:rFonts w:cs="Arial"/>
            <w:webHidden/>
          </w:rPr>
        </w:r>
        <w:r w:rsidRPr="004E2D51">
          <w:rPr>
            <w:rFonts w:cs="Arial"/>
            <w:webHidden/>
          </w:rPr>
          <w:fldChar w:fldCharType="separate"/>
        </w:r>
        <w:r w:rsidR="00B1631A" w:rsidRPr="004E2D51">
          <w:rPr>
            <w:rFonts w:cs="Arial"/>
            <w:webHidden/>
          </w:rPr>
          <w:t>12</w:t>
        </w:r>
        <w:r w:rsidRPr="004E2D51">
          <w:rPr>
            <w:rFonts w:cs="Arial"/>
            <w:webHidden/>
          </w:rPr>
          <w:fldChar w:fldCharType="end"/>
        </w:r>
      </w:hyperlink>
    </w:p>
    <w:p w14:paraId="1E25E4F9" w14:textId="607ED4CE" w:rsidR="003F50DC" w:rsidRPr="004E2D51" w:rsidRDefault="003F50DC">
      <w:pPr>
        <w:pStyle w:val="Inhopg3"/>
        <w:rPr>
          <w:rFonts w:eastAsiaTheme="minorEastAsia" w:cs="Arial"/>
          <w:sz w:val="22"/>
          <w:lang w:eastAsia="nl-NL"/>
        </w:rPr>
      </w:pPr>
      <w:hyperlink w:anchor="_Toc11153204" w:history="1">
        <w:r w:rsidRPr="004E2D51">
          <w:rPr>
            <w:rStyle w:val="Hyperlink"/>
            <w:rFonts w:cs="Arial"/>
          </w:rPr>
          <w:t>6.3.4.</w:t>
        </w:r>
        <w:r w:rsidRPr="004E2D51">
          <w:rPr>
            <w:rFonts w:eastAsiaTheme="minorEastAsia" w:cs="Arial"/>
            <w:sz w:val="22"/>
            <w:lang w:eastAsia="nl-NL"/>
          </w:rPr>
          <w:tab/>
        </w:r>
        <w:r w:rsidRPr="004E2D51">
          <w:rPr>
            <w:rStyle w:val="Hyperlink"/>
            <w:rFonts w:cs="Arial"/>
          </w:rPr>
          <w:t>Gunningscriteria</w:t>
        </w:r>
        <w:r w:rsidRPr="004E2D51">
          <w:rPr>
            <w:rFonts w:cs="Arial"/>
            <w:webHidden/>
          </w:rPr>
          <w:tab/>
        </w:r>
        <w:r w:rsidRPr="004E2D51">
          <w:rPr>
            <w:rFonts w:cs="Arial"/>
            <w:webHidden/>
          </w:rPr>
          <w:fldChar w:fldCharType="begin"/>
        </w:r>
        <w:r w:rsidRPr="004E2D51">
          <w:rPr>
            <w:rFonts w:cs="Arial"/>
            <w:webHidden/>
          </w:rPr>
          <w:instrText xml:space="preserve"> PAGEREF _Toc11153204 \h </w:instrText>
        </w:r>
        <w:r w:rsidRPr="004E2D51">
          <w:rPr>
            <w:rFonts w:cs="Arial"/>
            <w:webHidden/>
          </w:rPr>
        </w:r>
        <w:r w:rsidRPr="004E2D51">
          <w:rPr>
            <w:rFonts w:cs="Arial"/>
            <w:webHidden/>
          </w:rPr>
          <w:fldChar w:fldCharType="separate"/>
        </w:r>
        <w:r w:rsidR="00B1631A" w:rsidRPr="004E2D51">
          <w:rPr>
            <w:rFonts w:cs="Arial"/>
            <w:webHidden/>
          </w:rPr>
          <w:t>13</w:t>
        </w:r>
        <w:r w:rsidRPr="004E2D51">
          <w:rPr>
            <w:rFonts w:cs="Arial"/>
            <w:webHidden/>
          </w:rPr>
          <w:fldChar w:fldCharType="end"/>
        </w:r>
      </w:hyperlink>
    </w:p>
    <w:p w14:paraId="2ECDE379" w14:textId="0D032166" w:rsidR="003F50DC" w:rsidRPr="004E2D51" w:rsidRDefault="003F50DC">
      <w:pPr>
        <w:pStyle w:val="Inhopg3"/>
        <w:rPr>
          <w:rFonts w:eastAsiaTheme="minorEastAsia" w:cs="Arial"/>
          <w:sz w:val="22"/>
          <w:lang w:eastAsia="nl-NL"/>
        </w:rPr>
      </w:pPr>
      <w:hyperlink w:anchor="_Toc11153205" w:history="1">
        <w:r w:rsidRPr="004E2D51">
          <w:rPr>
            <w:rStyle w:val="Hyperlink"/>
            <w:rFonts w:cs="Arial"/>
          </w:rPr>
          <w:t>6.3.5.</w:t>
        </w:r>
        <w:r w:rsidRPr="004E2D51">
          <w:rPr>
            <w:rFonts w:eastAsiaTheme="minorEastAsia" w:cs="Arial"/>
            <w:sz w:val="22"/>
            <w:lang w:eastAsia="nl-NL"/>
          </w:rPr>
          <w:tab/>
        </w:r>
        <w:r w:rsidRPr="004E2D51">
          <w:rPr>
            <w:rStyle w:val="Hyperlink"/>
            <w:rFonts w:cs="Arial"/>
          </w:rPr>
          <w:t>Voornemen tot gunning en definitieve gunning</w:t>
        </w:r>
        <w:r w:rsidRPr="004E2D51">
          <w:rPr>
            <w:rFonts w:cs="Arial"/>
            <w:webHidden/>
          </w:rPr>
          <w:tab/>
        </w:r>
        <w:r w:rsidRPr="004E2D51">
          <w:rPr>
            <w:rFonts w:cs="Arial"/>
            <w:webHidden/>
          </w:rPr>
          <w:fldChar w:fldCharType="begin"/>
        </w:r>
        <w:r w:rsidRPr="004E2D51">
          <w:rPr>
            <w:rFonts w:cs="Arial"/>
            <w:webHidden/>
          </w:rPr>
          <w:instrText xml:space="preserve"> PAGEREF _Toc11153205 \h </w:instrText>
        </w:r>
        <w:r w:rsidRPr="004E2D51">
          <w:rPr>
            <w:rFonts w:cs="Arial"/>
            <w:webHidden/>
          </w:rPr>
        </w:r>
        <w:r w:rsidRPr="004E2D51">
          <w:rPr>
            <w:rFonts w:cs="Arial"/>
            <w:webHidden/>
          </w:rPr>
          <w:fldChar w:fldCharType="separate"/>
        </w:r>
        <w:r w:rsidR="00B1631A" w:rsidRPr="004E2D51">
          <w:rPr>
            <w:rFonts w:cs="Arial"/>
            <w:webHidden/>
          </w:rPr>
          <w:t>14</w:t>
        </w:r>
        <w:r w:rsidRPr="004E2D51">
          <w:rPr>
            <w:rFonts w:cs="Arial"/>
            <w:webHidden/>
          </w:rPr>
          <w:fldChar w:fldCharType="end"/>
        </w:r>
      </w:hyperlink>
    </w:p>
    <w:p w14:paraId="2B9C6995" w14:textId="4088B376" w:rsidR="003F50DC" w:rsidRPr="004E2D51" w:rsidRDefault="003F50DC">
      <w:pPr>
        <w:pStyle w:val="Inhopg1"/>
        <w:rPr>
          <w:rFonts w:eastAsiaTheme="minorEastAsia" w:cs="Arial"/>
          <w:sz w:val="22"/>
        </w:rPr>
      </w:pPr>
      <w:hyperlink w:anchor="_Toc11153206" w:history="1">
        <w:r w:rsidRPr="004E2D51">
          <w:rPr>
            <w:rStyle w:val="Hyperlink"/>
            <w:rFonts w:cs="Arial"/>
          </w:rPr>
          <w:t>7.</w:t>
        </w:r>
        <w:r w:rsidRPr="004E2D51">
          <w:rPr>
            <w:rFonts w:eastAsiaTheme="minorEastAsia" w:cs="Arial"/>
            <w:sz w:val="22"/>
          </w:rPr>
          <w:tab/>
        </w:r>
        <w:r w:rsidRPr="004E2D51">
          <w:rPr>
            <w:rStyle w:val="Hyperlink"/>
            <w:rFonts w:cs="Arial"/>
          </w:rPr>
          <w:t>Procedurevoorschriften openbare procedure</w:t>
        </w:r>
        <w:r w:rsidRPr="004E2D51">
          <w:rPr>
            <w:rFonts w:cs="Arial"/>
            <w:webHidden/>
          </w:rPr>
          <w:tab/>
        </w:r>
        <w:r w:rsidRPr="004E2D51">
          <w:rPr>
            <w:rFonts w:cs="Arial"/>
            <w:webHidden/>
          </w:rPr>
          <w:fldChar w:fldCharType="begin"/>
        </w:r>
        <w:r w:rsidRPr="004E2D51">
          <w:rPr>
            <w:rFonts w:cs="Arial"/>
            <w:webHidden/>
          </w:rPr>
          <w:instrText xml:space="preserve"> PAGEREF _Toc11153206 \h </w:instrText>
        </w:r>
        <w:r w:rsidRPr="004E2D51">
          <w:rPr>
            <w:rFonts w:cs="Arial"/>
            <w:webHidden/>
          </w:rPr>
        </w:r>
        <w:r w:rsidRPr="004E2D51">
          <w:rPr>
            <w:rFonts w:cs="Arial"/>
            <w:webHidden/>
          </w:rPr>
          <w:fldChar w:fldCharType="separate"/>
        </w:r>
        <w:r w:rsidR="00B1631A" w:rsidRPr="004E2D51">
          <w:rPr>
            <w:rFonts w:cs="Arial"/>
            <w:webHidden/>
          </w:rPr>
          <w:t>15</w:t>
        </w:r>
        <w:r w:rsidRPr="004E2D51">
          <w:rPr>
            <w:rFonts w:cs="Arial"/>
            <w:webHidden/>
          </w:rPr>
          <w:fldChar w:fldCharType="end"/>
        </w:r>
      </w:hyperlink>
    </w:p>
    <w:p w14:paraId="2A8B3DB1" w14:textId="1EB4C96A" w:rsidR="003F50DC" w:rsidRPr="004E2D51" w:rsidRDefault="003F50DC">
      <w:pPr>
        <w:pStyle w:val="Inhopg2"/>
        <w:rPr>
          <w:rFonts w:eastAsiaTheme="minorEastAsia" w:cs="Arial"/>
          <w:sz w:val="22"/>
        </w:rPr>
      </w:pPr>
      <w:hyperlink w:anchor="_Toc11153207" w:history="1">
        <w:r w:rsidRPr="004E2D51">
          <w:rPr>
            <w:rStyle w:val="Hyperlink"/>
            <w:rFonts w:cs="Arial"/>
          </w:rPr>
          <w:t>7.1.</w:t>
        </w:r>
        <w:r w:rsidRPr="004E2D51">
          <w:rPr>
            <w:rFonts w:eastAsiaTheme="minorEastAsia" w:cs="Arial"/>
            <w:sz w:val="22"/>
          </w:rPr>
          <w:tab/>
        </w:r>
        <w:r w:rsidRPr="004E2D51">
          <w:rPr>
            <w:rStyle w:val="Hyperlink"/>
            <w:rFonts w:cs="Arial"/>
          </w:rPr>
          <w:t>Uitgangspunten</w:t>
        </w:r>
        <w:r w:rsidRPr="004E2D51">
          <w:rPr>
            <w:rFonts w:cs="Arial"/>
            <w:webHidden/>
          </w:rPr>
          <w:tab/>
        </w:r>
        <w:r w:rsidRPr="004E2D51">
          <w:rPr>
            <w:rFonts w:cs="Arial"/>
            <w:webHidden/>
          </w:rPr>
          <w:fldChar w:fldCharType="begin"/>
        </w:r>
        <w:r w:rsidRPr="004E2D51">
          <w:rPr>
            <w:rFonts w:cs="Arial"/>
            <w:webHidden/>
          </w:rPr>
          <w:instrText xml:space="preserve"> PAGEREF _Toc11153207 \h </w:instrText>
        </w:r>
        <w:r w:rsidRPr="004E2D51">
          <w:rPr>
            <w:rFonts w:cs="Arial"/>
            <w:webHidden/>
          </w:rPr>
        </w:r>
        <w:r w:rsidRPr="004E2D51">
          <w:rPr>
            <w:rFonts w:cs="Arial"/>
            <w:webHidden/>
          </w:rPr>
          <w:fldChar w:fldCharType="separate"/>
        </w:r>
        <w:r w:rsidR="00B1631A" w:rsidRPr="004E2D51">
          <w:rPr>
            <w:rFonts w:cs="Arial"/>
            <w:webHidden/>
          </w:rPr>
          <w:t>15</w:t>
        </w:r>
        <w:r w:rsidRPr="004E2D51">
          <w:rPr>
            <w:rFonts w:cs="Arial"/>
            <w:webHidden/>
          </w:rPr>
          <w:fldChar w:fldCharType="end"/>
        </w:r>
      </w:hyperlink>
    </w:p>
    <w:p w14:paraId="3ACA6A7F" w14:textId="421FD825" w:rsidR="003F50DC" w:rsidRPr="004E2D51" w:rsidRDefault="003F50DC">
      <w:pPr>
        <w:pStyle w:val="Inhopg2"/>
        <w:rPr>
          <w:rFonts w:eastAsiaTheme="minorEastAsia" w:cs="Arial"/>
          <w:sz w:val="22"/>
        </w:rPr>
      </w:pPr>
      <w:hyperlink w:anchor="_Toc11153208" w:history="1">
        <w:r w:rsidRPr="004E2D51">
          <w:rPr>
            <w:rStyle w:val="Hyperlink"/>
            <w:rFonts w:cs="Arial"/>
          </w:rPr>
          <w:t>7.2.</w:t>
        </w:r>
        <w:r w:rsidRPr="004E2D51">
          <w:rPr>
            <w:rFonts w:eastAsiaTheme="minorEastAsia" w:cs="Arial"/>
            <w:sz w:val="22"/>
          </w:rPr>
          <w:tab/>
        </w:r>
        <w:r w:rsidRPr="004E2D51">
          <w:rPr>
            <w:rStyle w:val="Hyperlink"/>
            <w:rFonts w:cs="Arial"/>
          </w:rPr>
          <w:t>Elektronische toegankelijkheid van Aanbestedingsdocumenten</w:t>
        </w:r>
        <w:r w:rsidRPr="004E2D51">
          <w:rPr>
            <w:rFonts w:cs="Arial"/>
            <w:webHidden/>
          </w:rPr>
          <w:tab/>
        </w:r>
        <w:r w:rsidRPr="004E2D51">
          <w:rPr>
            <w:rFonts w:cs="Arial"/>
            <w:webHidden/>
          </w:rPr>
          <w:fldChar w:fldCharType="begin"/>
        </w:r>
        <w:r w:rsidRPr="004E2D51">
          <w:rPr>
            <w:rFonts w:cs="Arial"/>
            <w:webHidden/>
          </w:rPr>
          <w:instrText xml:space="preserve"> PAGEREF _Toc11153208 \h </w:instrText>
        </w:r>
        <w:r w:rsidRPr="004E2D51">
          <w:rPr>
            <w:rFonts w:cs="Arial"/>
            <w:webHidden/>
          </w:rPr>
        </w:r>
        <w:r w:rsidRPr="004E2D51">
          <w:rPr>
            <w:rFonts w:cs="Arial"/>
            <w:webHidden/>
          </w:rPr>
          <w:fldChar w:fldCharType="separate"/>
        </w:r>
        <w:r w:rsidR="00B1631A" w:rsidRPr="004E2D51">
          <w:rPr>
            <w:rFonts w:cs="Arial"/>
            <w:webHidden/>
          </w:rPr>
          <w:t>15</w:t>
        </w:r>
        <w:r w:rsidRPr="004E2D51">
          <w:rPr>
            <w:rFonts w:cs="Arial"/>
            <w:webHidden/>
          </w:rPr>
          <w:fldChar w:fldCharType="end"/>
        </w:r>
      </w:hyperlink>
    </w:p>
    <w:p w14:paraId="026450A6" w14:textId="40962C54" w:rsidR="003F50DC" w:rsidRPr="004E2D51" w:rsidRDefault="003F50DC">
      <w:pPr>
        <w:pStyle w:val="Inhopg2"/>
        <w:rPr>
          <w:rFonts w:eastAsiaTheme="minorEastAsia" w:cs="Arial"/>
          <w:sz w:val="22"/>
        </w:rPr>
      </w:pPr>
      <w:hyperlink w:anchor="_Toc11153209" w:history="1">
        <w:r w:rsidRPr="004E2D51">
          <w:rPr>
            <w:rStyle w:val="Hyperlink"/>
            <w:rFonts w:cs="Arial"/>
          </w:rPr>
          <w:t>7.3.</w:t>
        </w:r>
        <w:r w:rsidRPr="004E2D51">
          <w:rPr>
            <w:rFonts w:eastAsiaTheme="minorEastAsia" w:cs="Arial"/>
            <w:sz w:val="22"/>
          </w:rPr>
          <w:tab/>
        </w:r>
        <w:r w:rsidRPr="004E2D51">
          <w:rPr>
            <w:rStyle w:val="Hyperlink"/>
            <w:rFonts w:cs="Arial"/>
          </w:rPr>
          <w:t>Voorbehoud</w:t>
        </w:r>
        <w:r w:rsidRPr="004E2D51">
          <w:rPr>
            <w:rFonts w:cs="Arial"/>
            <w:webHidden/>
          </w:rPr>
          <w:tab/>
        </w:r>
        <w:r w:rsidRPr="004E2D51">
          <w:rPr>
            <w:rFonts w:cs="Arial"/>
            <w:webHidden/>
          </w:rPr>
          <w:fldChar w:fldCharType="begin"/>
        </w:r>
        <w:r w:rsidRPr="004E2D51">
          <w:rPr>
            <w:rFonts w:cs="Arial"/>
            <w:webHidden/>
          </w:rPr>
          <w:instrText xml:space="preserve"> PAGEREF _Toc11153209 \h </w:instrText>
        </w:r>
        <w:r w:rsidRPr="004E2D51">
          <w:rPr>
            <w:rFonts w:cs="Arial"/>
            <w:webHidden/>
          </w:rPr>
        </w:r>
        <w:r w:rsidRPr="004E2D51">
          <w:rPr>
            <w:rFonts w:cs="Arial"/>
            <w:webHidden/>
          </w:rPr>
          <w:fldChar w:fldCharType="separate"/>
        </w:r>
        <w:r w:rsidR="00B1631A" w:rsidRPr="004E2D51">
          <w:rPr>
            <w:rFonts w:cs="Arial"/>
            <w:webHidden/>
          </w:rPr>
          <w:t>15</w:t>
        </w:r>
        <w:r w:rsidRPr="004E2D51">
          <w:rPr>
            <w:rFonts w:cs="Arial"/>
            <w:webHidden/>
          </w:rPr>
          <w:fldChar w:fldCharType="end"/>
        </w:r>
      </w:hyperlink>
    </w:p>
    <w:p w14:paraId="5D76A0DB" w14:textId="239EA23F" w:rsidR="003F50DC" w:rsidRPr="004E2D51" w:rsidRDefault="003F50DC">
      <w:pPr>
        <w:pStyle w:val="Inhopg2"/>
        <w:rPr>
          <w:rFonts w:eastAsiaTheme="minorEastAsia" w:cs="Arial"/>
          <w:sz w:val="22"/>
        </w:rPr>
      </w:pPr>
      <w:hyperlink w:anchor="_Toc11153210" w:history="1">
        <w:r w:rsidRPr="004E2D51">
          <w:rPr>
            <w:rStyle w:val="Hyperlink"/>
            <w:rFonts w:cs="Arial"/>
          </w:rPr>
          <w:t>7.4.</w:t>
        </w:r>
        <w:r w:rsidRPr="004E2D51">
          <w:rPr>
            <w:rFonts w:eastAsiaTheme="minorEastAsia" w:cs="Arial"/>
            <w:sz w:val="22"/>
          </w:rPr>
          <w:tab/>
        </w:r>
        <w:r w:rsidRPr="004E2D51">
          <w:rPr>
            <w:rStyle w:val="Hyperlink"/>
            <w:rFonts w:cs="Arial"/>
          </w:rPr>
          <w:t>Tegenstrijdigheden en onvolkomenheden</w:t>
        </w:r>
        <w:r w:rsidRPr="004E2D51">
          <w:rPr>
            <w:rFonts w:cs="Arial"/>
            <w:webHidden/>
          </w:rPr>
          <w:tab/>
        </w:r>
        <w:r w:rsidRPr="004E2D51">
          <w:rPr>
            <w:rFonts w:cs="Arial"/>
            <w:webHidden/>
          </w:rPr>
          <w:fldChar w:fldCharType="begin"/>
        </w:r>
        <w:r w:rsidRPr="004E2D51">
          <w:rPr>
            <w:rFonts w:cs="Arial"/>
            <w:webHidden/>
          </w:rPr>
          <w:instrText xml:space="preserve"> PAGEREF _Toc11153210 \h </w:instrText>
        </w:r>
        <w:r w:rsidRPr="004E2D51">
          <w:rPr>
            <w:rFonts w:cs="Arial"/>
            <w:webHidden/>
          </w:rPr>
        </w:r>
        <w:r w:rsidRPr="004E2D51">
          <w:rPr>
            <w:rFonts w:cs="Arial"/>
            <w:webHidden/>
          </w:rPr>
          <w:fldChar w:fldCharType="separate"/>
        </w:r>
        <w:r w:rsidR="00B1631A" w:rsidRPr="004E2D51">
          <w:rPr>
            <w:rFonts w:cs="Arial"/>
            <w:webHidden/>
          </w:rPr>
          <w:t>16</w:t>
        </w:r>
        <w:r w:rsidRPr="004E2D51">
          <w:rPr>
            <w:rFonts w:cs="Arial"/>
            <w:webHidden/>
          </w:rPr>
          <w:fldChar w:fldCharType="end"/>
        </w:r>
      </w:hyperlink>
    </w:p>
    <w:p w14:paraId="2B05E660" w14:textId="34258817" w:rsidR="003F50DC" w:rsidRPr="004E2D51" w:rsidRDefault="003F50DC">
      <w:pPr>
        <w:pStyle w:val="Inhopg2"/>
        <w:rPr>
          <w:rFonts w:eastAsiaTheme="minorEastAsia" w:cs="Arial"/>
          <w:sz w:val="22"/>
        </w:rPr>
      </w:pPr>
      <w:hyperlink w:anchor="_Toc11153211" w:history="1">
        <w:r w:rsidRPr="004E2D51">
          <w:rPr>
            <w:rStyle w:val="Hyperlink"/>
            <w:rFonts w:cs="Arial"/>
          </w:rPr>
          <w:t>7.5.</w:t>
        </w:r>
        <w:r w:rsidRPr="004E2D51">
          <w:rPr>
            <w:rFonts w:eastAsiaTheme="minorEastAsia" w:cs="Arial"/>
            <w:sz w:val="22"/>
          </w:rPr>
          <w:tab/>
        </w:r>
        <w:r w:rsidRPr="004E2D51">
          <w:rPr>
            <w:rStyle w:val="Hyperlink"/>
            <w:rFonts w:cs="Arial"/>
          </w:rPr>
          <w:t>Vertrouwelijkheid van verstrekte gegevens</w:t>
        </w:r>
        <w:r w:rsidRPr="004E2D51">
          <w:rPr>
            <w:rFonts w:cs="Arial"/>
            <w:webHidden/>
          </w:rPr>
          <w:tab/>
        </w:r>
        <w:r w:rsidRPr="004E2D51">
          <w:rPr>
            <w:rFonts w:cs="Arial"/>
            <w:webHidden/>
          </w:rPr>
          <w:fldChar w:fldCharType="begin"/>
        </w:r>
        <w:r w:rsidRPr="004E2D51">
          <w:rPr>
            <w:rFonts w:cs="Arial"/>
            <w:webHidden/>
          </w:rPr>
          <w:instrText xml:space="preserve"> PAGEREF _Toc11153211 \h </w:instrText>
        </w:r>
        <w:r w:rsidRPr="004E2D51">
          <w:rPr>
            <w:rFonts w:cs="Arial"/>
            <w:webHidden/>
          </w:rPr>
        </w:r>
        <w:r w:rsidRPr="004E2D51">
          <w:rPr>
            <w:rFonts w:cs="Arial"/>
            <w:webHidden/>
          </w:rPr>
          <w:fldChar w:fldCharType="separate"/>
        </w:r>
        <w:r w:rsidR="00B1631A" w:rsidRPr="004E2D51">
          <w:rPr>
            <w:rFonts w:cs="Arial"/>
            <w:webHidden/>
          </w:rPr>
          <w:t>16</w:t>
        </w:r>
        <w:r w:rsidRPr="004E2D51">
          <w:rPr>
            <w:rFonts w:cs="Arial"/>
            <w:webHidden/>
          </w:rPr>
          <w:fldChar w:fldCharType="end"/>
        </w:r>
      </w:hyperlink>
    </w:p>
    <w:p w14:paraId="1C63C22D" w14:textId="766D5EC5" w:rsidR="003F50DC" w:rsidRPr="004E2D51" w:rsidRDefault="003F50DC">
      <w:pPr>
        <w:pStyle w:val="Inhopg2"/>
        <w:rPr>
          <w:rFonts w:eastAsiaTheme="minorEastAsia" w:cs="Arial"/>
          <w:sz w:val="22"/>
        </w:rPr>
      </w:pPr>
      <w:hyperlink w:anchor="_Toc11153212" w:history="1">
        <w:r w:rsidRPr="004E2D51">
          <w:rPr>
            <w:rStyle w:val="Hyperlink"/>
            <w:rFonts w:cs="Arial"/>
          </w:rPr>
          <w:t>7.6.</w:t>
        </w:r>
        <w:r w:rsidRPr="004E2D51">
          <w:rPr>
            <w:rFonts w:eastAsiaTheme="minorEastAsia" w:cs="Arial"/>
            <w:sz w:val="22"/>
          </w:rPr>
          <w:tab/>
        </w:r>
        <w:r w:rsidRPr="004E2D51">
          <w:rPr>
            <w:rStyle w:val="Hyperlink"/>
            <w:rFonts w:cs="Arial"/>
          </w:rPr>
          <w:t>Gebruik merknamen of typen</w:t>
        </w:r>
        <w:r w:rsidRPr="004E2D51">
          <w:rPr>
            <w:rFonts w:cs="Arial"/>
            <w:webHidden/>
          </w:rPr>
          <w:tab/>
        </w:r>
        <w:r w:rsidRPr="004E2D51">
          <w:rPr>
            <w:rFonts w:cs="Arial"/>
            <w:webHidden/>
          </w:rPr>
          <w:fldChar w:fldCharType="begin"/>
        </w:r>
        <w:r w:rsidRPr="004E2D51">
          <w:rPr>
            <w:rFonts w:cs="Arial"/>
            <w:webHidden/>
          </w:rPr>
          <w:instrText xml:space="preserve"> PAGEREF _Toc11153212 \h </w:instrText>
        </w:r>
        <w:r w:rsidRPr="004E2D51">
          <w:rPr>
            <w:rFonts w:cs="Arial"/>
            <w:webHidden/>
          </w:rPr>
        </w:r>
        <w:r w:rsidRPr="004E2D51">
          <w:rPr>
            <w:rFonts w:cs="Arial"/>
            <w:webHidden/>
          </w:rPr>
          <w:fldChar w:fldCharType="separate"/>
        </w:r>
        <w:r w:rsidR="00B1631A" w:rsidRPr="004E2D51">
          <w:rPr>
            <w:rFonts w:cs="Arial"/>
            <w:webHidden/>
          </w:rPr>
          <w:t>16</w:t>
        </w:r>
        <w:r w:rsidRPr="004E2D51">
          <w:rPr>
            <w:rFonts w:cs="Arial"/>
            <w:webHidden/>
          </w:rPr>
          <w:fldChar w:fldCharType="end"/>
        </w:r>
      </w:hyperlink>
    </w:p>
    <w:p w14:paraId="3A1CEEE5" w14:textId="239FCD56" w:rsidR="003F50DC" w:rsidRPr="004E2D51" w:rsidRDefault="003F50DC">
      <w:pPr>
        <w:pStyle w:val="Inhopg2"/>
        <w:rPr>
          <w:rFonts w:eastAsiaTheme="minorEastAsia" w:cs="Arial"/>
          <w:sz w:val="22"/>
        </w:rPr>
      </w:pPr>
      <w:hyperlink w:anchor="_Toc11153213" w:history="1">
        <w:r w:rsidRPr="004E2D51">
          <w:rPr>
            <w:rStyle w:val="Hyperlink"/>
            <w:rFonts w:cs="Arial"/>
          </w:rPr>
          <w:t>7.7.</w:t>
        </w:r>
        <w:r w:rsidRPr="004E2D51">
          <w:rPr>
            <w:rFonts w:eastAsiaTheme="minorEastAsia" w:cs="Arial"/>
            <w:sz w:val="22"/>
          </w:rPr>
          <w:tab/>
        </w:r>
        <w:r w:rsidRPr="004E2D51">
          <w:rPr>
            <w:rStyle w:val="Hyperlink"/>
            <w:rFonts w:cs="Arial"/>
          </w:rPr>
          <w:t>Vergoedingen</w:t>
        </w:r>
        <w:r w:rsidRPr="004E2D51">
          <w:rPr>
            <w:rFonts w:cs="Arial"/>
            <w:webHidden/>
          </w:rPr>
          <w:tab/>
        </w:r>
        <w:r w:rsidRPr="004E2D51">
          <w:rPr>
            <w:rFonts w:cs="Arial"/>
            <w:webHidden/>
          </w:rPr>
          <w:fldChar w:fldCharType="begin"/>
        </w:r>
        <w:r w:rsidRPr="004E2D51">
          <w:rPr>
            <w:rFonts w:cs="Arial"/>
            <w:webHidden/>
          </w:rPr>
          <w:instrText xml:space="preserve"> PAGEREF _Toc11153213 \h </w:instrText>
        </w:r>
        <w:r w:rsidRPr="004E2D51">
          <w:rPr>
            <w:rFonts w:cs="Arial"/>
            <w:webHidden/>
          </w:rPr>
        </w:r>
        <w:r w:rsidRPr="004E2D51">
          <w:rPr>
            <w:rFonts w:cs="Arial"/>
            <w:webHidden/>
          </w:rPr>
          <w:fldChar w:fldCharType="separate"/>
        </w:r>
        <w:r w:rsidR="00B1631A" w:rsidRPr="004E2D51">
          <w:rPr>
            <w:rFonts w:cs="Arial"/>
            <w:webHidden/>
          </w:rPr>
          <w:t>16</w:t>
        </w:r>
        <w:r w:rsidRPr="004E2D51">
          <w:rPr>
            <w:rFonts w:cs="Arial"/>
            <w:webHidden/>
          </w:rPr>
          <w:fldChar w:fldCharType="end"/>
        </w:r>
      </w:hyperlink>
    </w:p>
    <w:p w14:paraId="0305AA07" w14:textId="2735243F" w:rsidR="003F50DC" w:rsidRPr="004E2D51" w:rsidRDefault="003F50DC">
      <w:pPr>
        <w:pStyle w:val="Inhopg2"/>
        <w:rPr>
          <w:rFonts w:eastAsiaTheme="minorEastAsia" w:cs="Arial"/>
          <w:sz w:val="22"/>
        </w:rPr>
      </w:pPr>
      <w:hyperlink w:anchor="_Toc11153214" w:history="1">
        <w:r w:rsidRPr="004E2D51">
          <w:rPr>
            <w:rStyle w:val="Hyperlink"/>
            <w:rFonts w:cs="Arial"/>
          </w:rPr>
          <w:t>7.8.</w:t>
        </w:r>
        <w:r w:rsidRPr="004E2D51">
          <w:rPr>
            <w:rFonts w:eastAsiaTheme="minorEastAsia" w:cs="Arial"/>
            <w:sz w:val="22"/>
          </w:rPr>
          <w:tab/>
        </w:r>
        <w:r w:rsidRPr="004E2D51">
          <w:rPr>
            <w:rStyle w:val="Hyperlink"/>
            <w:rFonts w:cs="Arial"/>
          </w:rPr>
          <w:t>Gestanddoening</w:t>
        </w:r>
        <w:r w:rsidRPr="004E2D51">
          <w:rPr>
            <w:rFonts w:cs="Arial"/>
            <w:webHidden/>
          </w:rPr>
          <w:tab/>
        </w:r>
        <w:r w:rsidRPr="004E2D51">
          <w:rPr>
            <w:rFonts w:cs="Arial"/>
            <w:webHidden/>
          </w:rPr>
          <w:fldChar w:fldCharType="begin"/>
        </w:r>
        <w:r w:rsidRPr="004E2D51">
          <w:rPr>
            <w:rFonts w:cs="Arial"/>
            <w:webHidden/>
          </w:rPr>
          <w:instrText xml:space="preserve"> PAGEREF _Toc11153214 \h </w:instrText>
        </w:r>
        <w:r w:rsidRPr="004E2D51">
          <w:rPr>
            <w:rFonts w:cs="Arial"/>
            <w:webHidden/>
          </w:rPr>
        </w:r>
        <w:r w:rsidRPr="004E2D51">
          <w:rPr>
            <w:rFonts w:cs="Arial"/>
            <w:webHidden/>
          </w:rPr>
          <w:fldChar w:fldCharType="separate"/>
        </w:r>
        <w:r w:rsidR="00B1631A" w:rsidRPr="004E2D51">
          <w:rPr>
            <w:rFonts w:cs="Arial"/>
            <w:webHidden/>
          </w:rPr>
          <w:t>17</w:t>
        </w:r>
        <w:r w:rsidRPr="004E2D51">
          <w:rPr>
            <w:rFonts w:cs="Arial"/>
            <w:webHidden/>
          </w:rPr>
          <w:fldChar w:fldCharType="end"/>
        </w:r>
      </w:hyperlink>
    </w:p>
    <w:p w14:paraId="0B587210" w14:textId="2170F869" w:rsidR="003F50DC" w:rsidRPr="004E2D51" w:rsidRDefault="003F50DC">
      <w:pPr>
        <w:pStyle w:val="Inhopg2"/>
        <w:rPr>
          <w:rFonts w:eastAsiaTheme="minorEastAsia" w:cs="Arial"/>
          <w:sz w:val="22"/>
        </w:rPr>
      </w:pPr>
      <w:hyperlink w:anchor="_Toc11153215" w:history="1">
        <w:r w:rsidRPr="004E2D51">
          <w:rPr>
            <w:rStyle w:val="Hyperlink"/>
            <w:rFonts w:cs="Arial"/>
          </w:rPr>
          <w:t>7.9.</w:t>
        </w:r>
        <w:r w:rsidRPr="004E2D51">
          <w:rPr>
            <w:rFonts w:eastAsiaTheme="minorEastAsia" w:cs="Arial"/>
            <w:sz w:val="22"/>
          </w:rPr>
          <w:tab/>
        </w:r>
        <w:r w:rsidRPr="004E2D51">
          <w:rPr>
            <w:rStyle w:val="Hyperlink"/>
            <w:rFonts w:cs="Arial"/>
          </w:rPr>
          <w:t>Voertaal</w:t>
        </w:r>
        <w:r w:rsidRPr="004E2D51">
          <w:rPr>
            <w:rFonts w:cs="Arial"/>
            <w:webHidden/>
          </w:rPr>
          <w:tab/>
        </w:r>
        <w:r w:rsidRPr="004E2D51">
          <w:rPr>
            <w:rFonts w:cs="Arial"/>
            <w:webHidden/>
          </w:rPr>
          <w:fldChar w:fldCharType="begin"/>
        </w:r>
        <w:r w:rsidRPr="004E2D51">
          <w:rPr>
            <w:rFonts w:cs="Arial"/>
            <w:webHidden/>
          </w:rPr>
          <w:instrText xml:space="preserve"> PAGEREF _Toc11153215 \h </w:instrText>
        </w:r>
        <w:r w:rsidRPr="004E2D51">
          <w:rPr>
            <w:rFonts w:cs="Arial"/>
            <w:webHidden/>
          </w:rPr>
        </w:r>
        <w:r w:rsidRPr="004E2D51">
          <w:rPr>
            <w:rFonts w:cs="Arial"/>
            <w:webHidden/>
          </w:rPr>
          <w:fldChar w:fldCharType="separate"/>
        </w:r>
        <w:r w:rsidR="00B1631A" w:rsidRPr="004E2D51">
          <w:rPr>
            <w:rFonts w:cs="Arial"/>
            <w:webHidden/>
          </w:rPr>
          <w:t>17</w:t>
        </w:r>
        <w:r w:rsidRPr="004E2D51">
          <w:rPr>
            <w:rFonts w:cs="Arial"/>
            <w:webHidden/>
          </w:rPr>
          <w:fldChar w:fldCharType="end"/>
        </w:r>
      </w:hyperlink>
    </w:p>
    <w:p w14:paraId="5B1C8709" w14:textId="5D7B9368" w:rsidR="003F50DC" w:rsidRPr="004E2D51" w:rsidRDefault="003F50DC">
      <w:pPr>
        <w:pStyle w:val="Inhopg2"/>
        <w:rPr>
          <w:rFonts w:eastAsiaTheme="minorEastAsia" w:cs="Arial"/>
          <w:sz w:val="22"/>
        </w:rPr>
      </w:pPr>
      <w:hyperlink w:anchor="_Toc11153216" w:history="1">
        <w:r w:rsidRPr="004E2D51">
          <w:rPr>
            <w:rStyle w:val="Hyperlink"/>
            <w:rFonts w:cs="Arial"/>
          </w:rPr>
          <w:t>7.10.</w:t>
        </w:r>
        <w:r w:rsidRPr="004E2D51">
          <w:rPr>
            <w:rFonts w:eastAsiaTheme="minorEastAsia" w:cs="Arial"/>
            <w:sz w:val="22"/>
          </w:rPr>
          <w:tab/>
        </w:r>
        <w:r w:rsidRPr="004E2D51">
          <w:rPr>
            <w:rStyle w:val="Hyperlink"/>
            <w:rFonts w:cs="Arial"/>
          </w:rPr>
          <w:t>Aantal Inschrijvingen</w:t>
        </w:r>
        <w:r w:rsidRPr="004E2D51">
          <w:rPr>
            <w:rFonts w:cs="Arial"/>
            <w:webHidden/>
          </w:rPr>
          <w:tab/>
        </w:r>
        <w:r w:rsidRPr="004E2D51">
          <w:rPr>
            <w:rFonts w:cs="Arial"/>
            <w:webHidden/>
          </w:rPr>
          <w:fldChar w:fldCharType="begin"/>
        </w:r>
        <w:r w:rsidRPr="004E2D51">
          <w:rPr>
            <w:rFonts w:cs="Arial"/>
            <w:webHidden/>
          </w:rPr>
          <w:instrText xml:space="preserve"> PAGEREF _Toc11153216 \h </w:instrText>
        </w:r>
        <w:r w:rsidRPr="004E2D51">
          <w:rPr>
            <w:rFonts w:cs="Arial"/>
            <w:webHidden/>
          </w:rPr>
        </w:r>
        <w:r w:rsidRPr="004E2D51">
          <w:rPr>
            <w:rFonts w:cs="Arial"/>
            <w:webHidden/>
          </w:rPr>
          <w:fldChar w:fldCharType="separate"/>
        </w:r>
        <w:r w:rsidR="00B1631A" w:rsidRPr="004E2D51">
          <w:rPr>
            <w:rFonts w:cs="Arial"/>
            <w:webHidden/>
          </w:rPr>
          <w:t>17</w:t>
        </w:r>
        <w:r w:rsidRPr="004E2D51">
          <w:rPr>
            <w:rFonts w:cs="Arial"/>
            <w:webHidden/>
          </w:rPr>
          <w:fldChar w:fldCharType="end"/>
        </w:r>
      </w:hyperlink>
    </w:p>
    <w:p w14:paraId="70755014" w14:textId="7E23E50A" w:rsidR="003F50DC" w:rsidRPr="004E2D51" w:rsidRDefault="003F50DC">
      <w:pPr>
        <w:pStyle w:val="Inhopg2"/>
        <w:rPr>
          <w:rFonts w:eastAsiaTheme="minorEastAsia" w:cs="Arial"/>
          <w:sz w:val="22"/>
        </w:rPr>
      </w:pPr>
      <w:hyperlink w:anchor="_Toc11153217" w:history="1">
        <w:r w:rsidRPr="004E2D51">
          <w:rPr>
            <w:rStyle w:val="Hyperlink"/>
            <w:rFonts w:cs="Arial"/>
          </w:rPr>
          <w:t>7.11.</w:t>
        </w:r>
        <w:r w:rsidRPr="004E2D51">
          <w:rPr>
            <w:rFonts w:eastAsiaTheme="minorEastAsia" w:cs="Arial"/>
            <w:sz w:val="22"/>
          </w:rPr>
          <w:tab/>
        </w:r>
        <w:r w:rsidRPr="004E2D51">
          <w:rPr>
            <w:rStyle w:val="Hyperlink"/>
            <w:rFonts w:cs="Arial"/>
          </w:rPr>
          <w:t>Contactgegevens en contactpersonen aanbesteding</w:t>
        </w:r>
        <w:r w:rsidRPr="004E2D51">
          <w:rPr>
            <w:rFonts w:cs="Arial"/>
            <w:webHidden/>
          </w:rPr>
          <w:tab/>
        </w:r>
        <w:r w:rsidRPr="004E2D51">
          <w:rPr>
            <w:rFonts w:cs="Arial"/>
            <w:webHidden/>
          </w:rPr>
          <w:fldChar w:fldCharType="begin"/>
        </w:r>
        <w:r w:rsidRPr="004E2D51">
          <w:rPr>
            <w:rFonts w:cs="Arial"/>
            <w:webHidden/>
          </w:rPr>
          <w:instrText xml:space="preserve"> PAGEREF _Toc11153217 \h </w:instrText>
        </w:r>
        <w:r w:rsidRPr="004E2D51">
          <w:rPr>
            <w:rFonts w:cs="Arial"/>
            <w:webHidden/>
          </w:rPr>
        </w:r>
        <w:r w:rsidRPr="004E2D51">
          <w:rPr>
            <w:rFonts w:cs="Arial"/>
            <w:webHidden/>
          </w:rPr>
          <w:fldChar w:fldCharType="separate"/>
        </w:r>
        <w:r w:rsidR="00B1631A" w:rsidRPr="004E2D51">
          <w:rPr>
            <w:rFonts w:cs="Arial"/>
            <w:webHidden/>
          </w:rPr>
          <w:t>17</w:t>
        </w:r>
        <w:r w:rsidRPr="004E2D51">
          <w:rPr>
            <w:rFonts w:cs="Arial"/>
            <w:webHidden/>
          </w:rPr>
          <w:fldChar w:fldCharType="end"/>
        </w:r>
      </w:hyperlink>
    </w:p>
    <w:p w14:paraId="5F8E0ECB" w14:textId="7A12445A" w:rsidR="003F50DC" w:rsidRPr="004E2D51" w:rsidRDefault="003F50DC">
      <w:pPr>
        <w:pStyle w:val="Inhopg2"/>
        <w:rPr>
          <w:rFonts w:eastAsiaTheme="minorEastAsia" w:cs="Arial"/>
          <w:sz w:val="22"/>
        </w:rPr>
      </w:pPr>
      <w:hyperlink w:anchor="_Toc11153218" w:history="1">
        <w:r w:rsidRPr="004E2D51">
          <w:rPr>
            <w:rStyle w:val="Hyperlink"/>
            <w:rFonts w:cs="Arial"/>
          </w:rPr>
          <w:t>7.12.</w:t>
        </w:r>
        <w:r w:rsidRPr="004E2D51">
          <w:rPr>
            <w:rFonts w:eastAsiaTheme="minorEastAsia" w:cs="Arial"/>
            <w:sz w:val="22"/>
          </w:rPr>
          <w:tab/>
        </w:r>
        <w:r w:rsidRPr="004E2D51">
          <w:rPr>
            <w:rStyle w:val="Hyperlink"/>
            <w:rFonts w:cs="Arial"/>
          </w:rPr>
          <w:t>Schouw</w:t>
        </w:r>
        <w:r w:rsidRPr="004E2D51">
          <w:rPr>
            <w:rFonts w:cs="Arial"/>
            <w:webHidden/>
          </w:rPr>
          <w:tab/>
        </w:r>
        <w:r w:rsidRPr="004E2D51">
          <w:rPr>
            <w:rFonts w:cs="Arial"/>
            <w:webHidden/>
          </w:rPr>
          <w:fldChar w:fldCharType="begin"/>
        </w:r>
        <w:r w:rsidRPr="004E2D51">
          <w:rPr>
            <w:rFonts w:cs="Arial"/>
            <w:webHidden/>
          </w:rPr>
          <w:instrText xml:space="preserve"> PAGEREF _Toc11153218 \h </w:instrText>
        </w:r>
        <w:r w:rsidRPr="004E2D51">
          <w:rPr>
            <w:rFonts w:cs="Arial"/>
            <w:webHidden/>
          </w:rPr>
        </w:r>
        <w:r w:rsidRPr="004E2D51">
          <w:rPr>
            <w:rFonts w:cs="Arial"/>
            <w:webHidden/>
          </w:rPr>
          <w:fldChar w:fldCharType="separate"/>
        </w:r>
        <w:r w:rsidR="00B1631A" w:rsidRPr="004E2D51">
          <w:rPr>
            <w:rFonts w:cs="Arial"/>
            <w:webHidden/>
          </w:rPr>
          <w:t>18</w:t>
        </w:r>
        <w:r w:rsidRPr="004E2D51">
          <w:rPr>
            <w:rFonts w:cs="Arial"/>
            <w:webHidden/>
          </w:rPr>
          <w:fldChar w:fldCharType="end"/>
        </w:r>
      </w:hyperlink>
    </w:p>
    <w:p w14:paraId="67DA6194" w14:textId="731AD55D" w:rsidR="003F50DC" w:rsidRPr="004E2D51" w:rsidRDefault="003F50DC">
      <w:pPr>
        <w:pStyle w:val="Inhopg2"/>
        <w:rPr>
          <w:rFonts w:eastAsiaTheme="minorEastAsia" w:cs="Arial"/>
          <w:sz w:val="22"/>
        </w:rPr>
      </w:pPr>
      <w:hyperlink w:anchor="_Toc11153219" w:history="1">
        <w:r w:rsidRPr="004E2D51">
          <w:rPr>
            <w:rStyle w:val="Hyperlink"/>
            <w:rFonts w:cs="Arial"/>
          </w:rPr>
          <w:t>7.13. Inlichtingen (klachtenafhandeling)</w:t>
        </w:r>
        <w:r w:rsidRPr="004E2D51">
          <w:rPr>
            <w:rFonts w:cs="Arial"/>
            <w:webHidden/>
          </w:rPr>
          <w:tab/>
        </w:r>
        <w:r w:rsidRPr="004E2D51">
          <w:rPr>
            <w:rFonts w:cs="Arial"/>
            <w:webHidden/>
          </w:rPr>
          <w:fldChar w:fldCharType="begin"/>
        </w:r>
        <w:r w:rsidRPr="004E2D51">
          <w:rPr>
            <w:rFonts w:cs="Arial"/>
            <w:webHidden/>
          </w:rPr>
          <w:instrText xml:space="preserve"> PAGEREF _Toc11153219 \h </w:instrText>
        </w:r>
        <w:r w:rsidRPr="004E2D51">
          <w:rPr>
            <w:rFonts w:cs="Arial"/>
            <w:webHidden/>
          </w:rPr>
        </w:r>
        <w:r w:rsidRPr="004E2D51">
          <w:rPr>
            <w:rFonts w:cs="Arial"/>
            <w:webHidden/>
          </w:rPr>
          <w:fldChar w:fldCharType="separate"/>
        </w:r>
        <w:r w:rsidR="00B1631A" w:rsidRPr="004E2D51">
          <w:rPr>
            <w:rFonts w:cs="Arial"/>
            <w:webHidden/>
          </w:rPr>
          <w:t>18</w:t>
        </w:r>
        <w:r w:rsidRPr="004E2D51">
          <w:rPr>
            <w:rFonts w:cs="Arial"/>
            <w:webHidden/>
          </w:rPr>
          <w:fldChar w:fldCharType="end"/>
        </w:r>
      </w:hyperlink>
    </w:p>
    <w:p w14:paraId="3FDE50D1" w14:textId="0DE76A50" w:rsidR="003F50DC" w:rsidRPr="004E2D51" w:rsidRDefault="003F50DC">
      <w:pPr>
        <w:pStyle w:val="Inhopg2"/>
        <w:rPr>
          <w:rFonts w:eastAsiaTheme="minorEastAsia" w:cs="Arial"/>
          <w:sz w:val="22"/>
        </w:rPr>
      </w:pPr>
      <w:hyperlink w:anchor="_Toc11153220" w:history="1">
        <w:r w:rsidRPr="004E2D51">
          <w:rPr>
            <w:rStyle w:val="Hyperlink"/>
            <w:rFonts w:cs="Arial"/>
          </w:rPr>
          <w:t>7.14.</w:t>
        </w:r>
        <w:r w:rsidRPr="004E2D51">
          <w:rPr>
            <w:rFonts w:eastAsiaTheme="minorEastAsia" w:cs="Arial"/>
            <w:sz w:val="22"/>
          </w:rPr>
          <w:tab/>
        </w:r>
        <w:r w:rsidRPr="004E2D51">
          <w:rPr>
            <w:rStyle w:val="Hyperlink"/>
            <w:rFonts w:cs="Arial"/>
          </w:rPr>
          <w:t>Checklist: opbouw, volgorde en inhoud van de Inschrijving</w:t>
        </w:r>
        <w:r w:rsidRPr="004E2D51">
          <w:rPr>
            <w:rFonts w:cs="Arial"/>
            <w:webHidden/>
          </w:rPr>
          <w:tab/>
        </w:r>
        <w:r w:rsidRPr="004E2D51">
          <w:rPr>
            <w:rFonts w:cs="Arial"/>
            <w:webHidden/>
          </w:rPr>
          <w:fldChar w:fldCharType="begin"/>
        </w:r>
        <w:r w:rsidRPr="004E2D51">
          <w:rPr>
            <w:rFonts w:cs="Arial"/>
            <w:webHidden/>
          </w:rPr>
          <w:instrText xml:space="preserve"> PAGEREF _Toc11153220 \h </w:instrText>
        </w:r>
        <w:r w:rsidRPr="004E2D51">
          <w:rPr>
            <w:rFonts w:cs="Arial"/>
            <w:webHidden/>
          </w:rPr>
        </w:r>
        <w:r w:rsidRPr="004E2D51">
          <w:rPr>
            <w:rFonts w:cs="Arial"/>
            <w:webHidden/>
          </w:rPr>
          <w:fldChar w:fldCharType="separate"/>
        </w:r>
        <w:r w:rsidR="00B1631A" w:rsidRPr="004E2D51">
          <w:rPr>
            <w:rFonts w:cs="Arial"/>
            <w:webHidden/>
          </w:rPr>
          <w:t>18</w:t>
        </w:r>
        <w:r w:rsidRPr="004E2D51">
          <w:rPr>
            <w:rFonts w:cs="Arial"/>
            <w:webHidden/>
          </w:rPr>
          <w:fldChar w:fldCharType="end"/>
        </w:r>
      </w:hyperlink>
    </w:p>
    <w:p w14:paraId="4ECF4AE6" w14:textId="7827BE8D" w:rsidR="003F50DC" w:rsidRPr="004E2D51" w:rsidRDefault="003F50DC">
      <w:pPr>
        <w:pStyle w:val="Inhopg2"/>
        <w:rPr>
          <w:rFonts w:eastAsiaTheme="minorEastAsia" w:cs="Arial"/>
          <w:sz w:val="22"/>
        </w:rPr>
      </w:pPr>
      <w:hyperlink w:anchor="_Toc11153221" w:history="1">
        <w:r w:rsidRPr="004E2D51">
          <w:rPr>
            <w:rStyle w:val="Hyperlink"/>
            <w:rFonts w:cs="Arial"/>
          </w:rPr>
          <w:t>7.15.</w:t>
        </w:r>
        <w:r w:rsidRPr="004E2D51">
          <w:rPr>
            <w:rFonts w:eastAsiaTheme="minorEastAsia" w:cs="Arial"/>
            <w:sz w:val="22"/>
          </w:rPr>
          <w:tab/>
        </w:r>
        <w:r w:rsidRPr="004E2D51">
          <w:rPr>
            <w:rStyle w:val="Hyperlink"/>
            <w:rFonts w:cs="Arial"/>
          </w:rPr>
          <w:t>Indienen van de Inschrijving</w:t>
        </w:r>
        <w:r w:rsidRPr="004E2D51">
          <w:rPr>
            <w:rFonts w:cs="Arial"/>
            <w:webHidden/>
          </w:rPr>
          <w:tab/>
        </w:r>
        <w:r w:rsidRPr="004E2D51">
          <w:rPr>
            <w:rFonts w:cs="Arial"/>
            <w:webHidden/>
          </w:rPr>
          <w:fldChar w:fldCharType="begin"/>
        </w:r>
        <w:r w:rsidRPr="004E2D51">
          <w:rPr>
            <w:rFonts w:cs="Arial"/>
            <w:webHidden/>
          </w:rPr>
          <w:instrText xml:space="preserve"> PAGEREF _Toc11153221 \h </w:instrText>
        </w:r>
        <w:r w:rsidRPr="004E2D51">
          <w:rPr>
            <w:rFonts w:cs="Arial"/>
            <w:webHidden/>
          </w:rPr>
        </w:r>
        <w:r w:rsidRPr="004E2D51">
          <w:rPr>
            <w:rFonts w:cs="Arial"/>
            <w:webHidden/>
          </w:rPr>
          <w:fldChar w:fldCharType="separate"/>
        </w:r>
        <w:r w:rsidR="00B1631A" w:rsidRPr="004E2D51">
          <w:rPr>
            <w:rFonts w:cs="Arial"/>
            <w:webHidden/>
          </w:rPr>
          <w:t>18</w:t>
        </w:r>
        <w:r w:rsidRPr="004E2D51">
          <w:rPr>
            <w:rFonts w:cs="Arial"/>
            <w:webHidden/>
          </w:rPr>
          <w:fldChar w:fldCharType="end"/>
        </w:r>
      </w:hyperlink>
    </w:p>
    <w:p w14:paraId="017945C1" w14:textId="75D56103" w:rsidR="003F50DC" w:rsidRPr="004E2D51" w:rsidRDefault="003F50DC">
      <w:pPr>
        <w:pStyle w:val="Inhopg2"/>
        <w:rPr>
          <w:rFonts w:eastAsiaTheme="minorEastAsia" w:cs="Arial"/>
          <w:sz w:val="22"/>
        </w:rPr>
      </w:pPr>
      <w:hyperlink w:anchor="_Toc11153222" w:history="1">
        <w:r w:rsidRPr="004E2D51">
          <w:rPr>
            <w:rStyle w:val="Hyperlink"/>
            <w:rFonts w:cs="Arial"/>
          </w:rPr>
          <w:t>7.16.</w:t>
        </w:r>
        <w:r w:rsidRPr="004E2D51">
          <w:rPr>
            <w:rFonts w:eastAsiaTheme="minorEastAsia" w:cs="Arial"/>
            <w:sz w:val="22"/>
          </w:rPr>
          <w:tab/>
        </w:r>
        <w:r w:rsidRPr="004E2D51">
          <w:rPr>
            <w:rStyle w:val="Hyperlink"/>
            <w:rFonts w:cs="Arial"/>
          </w:rPr>
          <w:t>Te late Inschrijving</w:t>
        </w:r>
        <w:r w:rsidRPr="004E2D51">
          <w:rPr>
            <w:rFonts w:cs="Arial"/>
            <w:webHidden/>
          </w:rPr>
          <w:tab/>
        </w:r>
        <w:r w:rsidRPr="004E2D51">
          <w:rPr>
            <w:rFonts w:cs="Arial"/>
            <w:webHidden/>
          </w:rPr>
          <w:fldChar w:fldCharType="begin"/>
        </w:r>
        <w:r w:rsidRPr="004E2D51">
          <w:rPr>
            <w:rFonts w:cs="Arial"/>
            <w:webHidden/>
          </w:rPr>
          <w:instrText xml:space="preserve"> PAGEREF _Toc11153222 \h </w:instrText>
        </w:r>
        <w:r w:rsidRPr="004E2D51">
          <w:rPr>
            <w:rFonts w:cs="Arial"/>
            <w:webHidden/>
          </w:rPr>
        </w:r>
        <w:r w:rsidRPr="004E2D51">
          <w:rPr>
            <w:rFonts w:cs="Arial"/>
            <w:webHidden/>
          </w:rPr>
          <w:fldChar w:fldCharType="separate"/>
        </w:r>
        <w:r w:rsidR="00B1631A" w:rsidRPr="004E2D51">
          <w:rPr>
            <w:rFonts w:cs="Arial"/>
            <w:webHidden/>
          </w:rPr>
          <w:t>19</w:t>
        </w:r>
        <w:r w:rsidRPr="004E2D51">
          <w:rPr>
            <w:rFonts w:cs="Arial"/>
            <w:webHidden/>
          </w:rPr>
          <w:fldChar w:fldCharType="end"/>
        </w:r>
      </w:hyperlink>
    </w:p>
    <w:p w14:paraId="2475BBAE" w14:textId="57DA3A19" w:rsidR="003F50DC" w:rsidRPr="004E2D51" w:rsidRDefault="003F50DC">
      <w:pPr>
        <w:pStyle w:val="Inhopg2"/>
        <w:rPr>
          <w:rFonts w:eastAsiaTheme="minorEastAsia" w:cs="Arial"/>
          <w:sz w:val="22"/>
        </w:rPr>
      </w:pPr>
      <w:hyperlink w:anchor="_Toc11153223" w:history="1">
        <w:r w:rsidRPr="004E2D51">
          <w:rPr>
            <w:rStyle w:val="Hyperlink"/>
            <w:rFonts w:cs="Arial"/>
          </w:rPr>
          <w:t>7.17.</w:t>
        </w:r>
        <w:r w:rsidRPr="004E2D51">
          <w:rPr>
            <w:rFonts w:eastAsiaTheme="minorEastAsia" w:cs="Arial"/>
            <w:sz w:val="22"/>
          </w:rPr>
          <w:tab/>
        </w:r>
        <w:r w:rsidRPr="004E2D51">
          <w:rPr>
            <w:rStyle w:val="Hyperlink"/>
            <w:rFonts w:cs="Arial"/>
          </w:rPr>
          <w:t>Opening van de Inschrijving</w:t>
        </w:r>
        <w:r w:rsidRPr="004E2D51">
          <w:rPr>
            <w:rFonts w:cs="Arial"/>
            <w:webHidden/>
          </w:rPr>
          <w:tab/>
        </w:r>
        <w:r w:rsidRPr="004E2D51">
          <w:rPr>
            <w:rFonts w:cs="Arial"/>
            <w:webHidden/>
          </w:rPr>
          <w:fldChar w:fldCharType="begin"/>
        </w:r>
        <w:r w:rsidRPr="004E2D51">
          <w:rPr>
            <w:rFonts w:cs="Arial"/>
            <w:webHidden/>
          </w:rPr>
          <w:instrText xml:space="preserve"> PAGEREF _Toc11153223 \h </w:instrText>
        </w:r>
        <w:r w:rsidRPr="004E2D51">
          <w:rPr>
            <w:rFonts w:cs="Arial"/>
            <w:webHidden/>
          </w:rPr>
        </w:r>
        <w:r w:rsidRPr="004E2D51">
          <w:rPr>
            <w:rFonts w:cs="Arial"/>
            <w:webHidden/>
          </w:rPr>
          <w:fldChar w:fldCharType="separate"/>
        </w:r>
        <w:r w:rsidR="00B1631A" w:rsidRPr="004E2D51">
          <w:rPr>
            <w:rFonts w:cs="Arial"/>
            <w:webHidden/>
          </w:rPr>
          <w:t>19</w:t>
        </w:r>
        <w:r w:rsidRPr="004E2D51">
          <w:rPr>
            <w:rFonts w:cs="Arial"/>
            <w:webHidden/>
          </w:rPr>
          <w:fldChar w:fldCharType="end"/>
        </w:r>
      </w:hyperlink>
    </w:p>
    <w:p w14:paraId="53ADCF63" w14:textId="42CE9E78" w:rsidR="003F50DC" w:rsidRPr="004E2D51" w:rsidRDefault="003F50DC">
      <w:pPr>
        <w:pStyle w:val="Inhopg2"/>
        <w:rPr>
          <w:rFonts w:eastAsiaTheme="minorEastAsia" w:cs="Arial"/>
          <w:sz w:val="22"/>
        </w:rPr>
      </w:pPr>
      <w:hyperlink w:anchor="_Toc11153224" w:history="1">
        <w:r w:rsidRPr="004E2D51">
          <w:rPr>
            <w:rStyle w:val="Hyperlink"/>
            <w:rFonts w:cs="Arial"/>
          </w:rPr>
          <w:t>7.18.</w:t>
        </w:r>
        <w:r w:rsidRPr="004E2D51">
          <w:rPr>
            <w:rFonts w:eastAsiaTheme="minorEastAsia" w:cs="Arial"/>
            <w:sz w:val="22"/>
          </w:rPr>
          <w:tab/>
        </w:r>
        <w:r w:rsidRPr="004E2D51">
          <w:rPr>
            <w:rStyle w:val="Hyperlink"/>
            <w:rFonts w:cs="Arial"/>
          </w:rPr>
          <w:t>Verduidelijking van de Inschrijving</w:t>
        </w:r>
        <w:r w:rsidRPr="004E2D51">
          <w:rPr>
            <w:rFonts w:cs="Arial"/>
            <w:webHidden/>
          </w:rPr>
          <w:tab/>
        </w:r>
        <w:r w:rsidRPr="004E2D51">
          <w:rPr>
            <w:rFonts w:cs="Arial"/>
            <w:webHidden/>
          </w:rPr>
          <w:fldChar w:fldCharType="begin"/>
        </w:r>
        <w:r w:rsidRPr="004E2D51">
          <w:rPr>
            <w:rFonts w:cs="Arial"/>
            <w:webHidden/>
          </w:rPr>
          <w:instrText xml:space="preserve"> PAGEREF _Toc11153224 \h </w:instrText>
        </w:r>
        <w:r w:rsidRPr="004E2D51">
          <w:rPr>
            <w:rFonts w:cs="Arial"/>
            <w:webHidden/>
          </w:rPr>
        </w:r>
        <w:r w:rsidRPr="004E2D51">
          <w:rPr>
            <w:rFonts w:cs="Arial"/>
            <w:webHidden/>
          </w:rPr>
          <w:fldChar w:fldCharType="separate"/>
        </w:r>
        <w:r w:rsidR="00B1631A" w:rsidRPr="004E2D51">
          <w:rPr>
            <w:rFonts w:cs="Arial"/>
            <w:webHidden/>
          </w:rPr>
          <w:t>19</w:t>
        </w:r>
        <w:r w:rsidRPr="004E2D51">
          <w:rPr>
            <w:rFonts w:cs="Arial"/>
            <w:webHidden/>
          </w:rPr>
          <w:fldChar w:fldCharType="end"/>
        </w:r>
      </w:hyperlink>
    </w:p>
    <w:p w14:paraId="4DF9F1C0" w14:textId="68E04DBA" w:rsidR="003F50DC" w:rsidRPr="004E2D51" w:rsidRDefault="003F50DC">
      <w:pPr>
        <w:pStyle w:val="Inhopg2"/>
        <w:rPr>
          <w:rFonts w:eastAsiaTheme="minorEastAsia" w:cs="Arial"/>
          <w:sz w:val="22"/>
        </w:rPr>
      </w:pPr>
      <w:hyperlink w:anchor="_Toc11153225" w:history="1">
        <w:r w:rsidRPr="004E2D51">
          <w:rPr>
            <w:rStyle w:val="Hyperlink"/>
            <w:rFonts w:cs="Arial"/>
          </w:rPr>
          <w:t>7.19.</w:t>
        </w:r>
        <w:r w:rsidRPr="004E2D51">
          <w:rPr>
            <w:rFonts w:eastAsiaTheme="minorEastAsia" w:cs="Arial"/>
            <w:sz w:val="22"/>
          </w:rPr>
          <w:tab/>
        </w:r>
        <w:r w:rsidRPr="004E2D51">
          <w:rPr>
            <w:rStyle w:val="Hyperlink"/>
            <w:rFonts w:cs="Arial"/>
          </w:rPr>
          <w:t>Slotbepaling</w:t>
        </w:r>
        <w:r w:rsidRPr="004E2D51">
          <w:rPr>
            <w:rFonts w:cs="Arial"/>
            <w:webHidden/>
          </w:rPr>
          <w:tab/>
        </w:r>
        <w:r w:rsidRPr="004E2D51">
          <w:rPr>
            <w:rFonts w:cs="Arial"/>
            <w:webHidden/>
          </w:rPr>
          <w:fldChar w:fldCharType="begin"/>
        </w:r>
        <w:r w:rsidRPr="004E2D51">
          <w:rPr>
            <w:rFonts w:cs="Arial"/>
            <w:webHidden/>
          </w:rPr>
          <w:instrText xml:space="preserve"> PAGEREF _Toc11153225 \h </w:instrText>
        </w:r>
        <w:r w:rsidRPr="004E2D51">
          <w:rPr>
            <w:rFonts w:cs="Arial"/>
            <w:webHidden/>
          </w:rPr>
        </w:r>
        <w:r w:rsidRPr="004E2D51">
          <w:rPr>
            <w:rFonts w:cs="Arial"/>
            <w:webHidden/>
          </w:rPr>
          <w:fldChar w:fldCharType="separate"/>
        </w:r>
        <w:r w:rsidR="00B1631A" w:rsidRPr="004E2D51">
          <w:rPr>
            <w:rFonts w:cs="Arial"/>
            <w:webHidden/>
          </w:rPr>
          <w:t>19</w:t>
        </w:r>
        <w:r w:rsidRPr="004E2D51">
          <w:rPr>
            <w:rFonts w:cs="Arial"/>
            <w:webHidden/>
          </w:rPr>
          <w:fldChar w:fldCharType="end"/>
        </w:r>
      </w:hyperlink>
    </w:p>
    <w:p w14:paraId="08BC40C0" w14:textId="6D861BF0" w:rsidR="003F50DC" w:rsidRPr="004E2D51" w:rsidRDefault="003F50DC">
      <w:pPr>
        <w:pStyle w:val="Inhopg1"/>
        <w:rPr>
          <w:rFonts w:eastAsiaTheme="minorEastAsia" w:cs="Arial"/>
          <w:sz w:val="22"/>
        </w:rPr>
      </w:pPr>
      <w:hyperlink w:anchor="_Toc11153226" w:history="1">
        <w:r w:rsidRPr="004E2D51">
          <w:rPr>
            <w:rStyle w:val="Hyperlink"/>
            <w:rFonts w:cs="Arial"/>
          </w:rPr>
          <w:t>8.</w:t>
        </w:r>
        <w:r w:rsidRPr="004E2D51">
          <w:rPr>
            <w:rFonts w:eastAsiaTheme="minorEastAsia" w:cs="Arial"/>
            <w:sz w:val="22"/>
          </w:rPr>
          <w:tab/>
        </w:r>
        <w:r w:rsidRPr="004E2D51">
          <w:rPr>
            <w:rStyle w:val="Hyperlink"/>
            <w:rFonts w:cs="Arial"/>
          </w:rPr>
          <w:t>Hoedanigheid van Inschrijver</w:t>
        </w:r>
        <w:r w:rsidRPr="004E2D51">
          <w:rPr>
            <w:rFonts w:cs="Arial"/>
            <w:webHidden/>
          </w:rPr>
          <w:tab/>
        </w:r>
        <w:r w:rsidRPr="004E2D51">
          <w:rPr>
            <w:rFonts w:cs="Arial"/>
            <w:webHidden/>
          </w:rPr>
          <w:fldChar w:fldCharType="begin"/>
        </w:r>
        <w:r w:rsidRPr="004E2D51">
          <w:rPr>
            <w:rFonts w:cs="Arial"/>
            <w:webHidden/>
          </w:rPr>
          <w:instrText xml:space="preserve"> PAGEREF _Toc11153226 \h </w:instrText>
        </w:r>
        <w:r w:rsidRPr="004E2D51">
          <w:rPr>
            <w:rFonts w:cs="Arial"/>
            <w:webHidden/>
          </w:rPr>
        </w:r>
        <w:r w:rsidRPr="004E2D51">
          <w:rPr>
            <w:rFonts w:cs="Arial"/>
            <w:webHidden/>
          </w:rPr>
          <w:fldChar w:fldCharType="separate"/>
        </w:r>
        <w:r w:rsidR="00B1631A" w:rsidRPr="004E2D51">
          <w:rPr>
            <w:rFonts w:cs="Arial"/>
            <w:webHidden/>
          </w:rPr>
          <w:t>20</w:t>
        </w:r>
        <w:r w:rsidRPr="004E2D51">
          <w:rPr>
            <w:rFonts w:cs="Arial"/>
            <w:webHidden/>
          </w:rPr>
          <w:fldChar w:fldCharType="end"/>
        </w:r>
      </w:hyperlink>
    </w:p>
    <w:p w14:paraId="390CABBD" w14:textId="617CDB51" w:rsidR="003F50DC" w:rsidRPr="004E2D51" w:rsidRDefault="003F50DC">
      <w:pPr>
        <w:pStyle w:val="Inhopg2"/>
        <w:rPr>
          <w:rFonts w:eastAsiaTheme="minorEastAsia" w:cs="Arial"/>
          <w:sz w:val="22"/>
        </w:rPr>
      </w:pPr>
      <w:hyperlink w:anchor="_Toc11153227" w:history="1">
        <w:r w:rsidRPr="004E2D51">
          <w:rPr>
            <w:rStyle w:val="Hyperlink"/>
            <w:rFonts w:cs="Arial"/>
          </w:rPr>
          <w:t>8.1.</w:t>
        </w:r>
        <w:r w:rsidRPr="004E2D51">
          <w:rPr>
            <w:rFonts w:eastAsiaTheme="minorEastAsia" w:cs="Arial"/>
            <w:sz w:val="22"/>
          </w:rPr>
          <w:tab/>
        </w:r>
        <w:r w:rsidRPr="004E2D51">
          <w:rPr>
            <w:rStyle w:val="Hyperlink"/>
            <w:rFonts w:cs="Arial"/>
          </w:rPr>
          <w:t>Inschrijving als Combinatie</w:t>
        </w:r>
        <w:r w:rsidRPr="004E2D51">
          <w:rPr>
            <w:rFonts w:cs="Arial"/>
            <w:webHidden/>
          </w:rPr>
          <w:tab/>
        </w:r>
        <w:r w:rsidRPr="004E2D51">
          <w:rPr>
            <w:rFonts w:cs="Arial"/>
            <w:webHidden/>
          </w:rPr>
          <w:fldChar w:fldCharType="begin"/>
        </w:r>
        <w:r w:rsidRPr="004E2D51">
          <w:rPr>
            <w:rFonts w:cs="Arial"/>
            <w:webHidden/>
          </w:rPr>
          <w:instrText xml:space="preserve"> PAGEREF _Toc11153227 \h </w:instrText>
        </w:r>
        <w:r w:rsidRPr="004E2D51">
          <w:rPr>
            <w:rFonts w:cs="Arial"/>
            <w:webHidden/>
          </w:rPr>
        </w:r>
        <w:r w:rsidRPr="004E2D51">
          <w:rPr>
            <w:rFonts w:cs="Arial"/>
            <w:webHidden/>
          </w:rPr>
          <w:fldChar w:fldCharType="separate"/>
        </w:r>
        <w:r w:rsidR="00B1631A" w:rsidRPr="004E2D51">
          <w:rPr>
            <w:rFonts w:cs="Arial"/>
            <w:webHidden/>
          </w:rPr>
          <w:t>20</w:t>
        </w:r>
        <w:r w:rsidRPr="004E2D51">
          <w:rPr>
            <w:rFonts w:cs="Arial"/>
            <w:webHidden/>
          </w:rPr>
          <w:fldChar w:fldCharType="end"/>
        </w:r>
      </w:hyperlink>
    </w:p>
    <w:p w14:paraId="36254F06" w14:textId="499D59C7" w:rsidR="003F50DC" w:rsidRPr="004E2D51" w:rsidRDefault="003F50DC">
      <w:pPr>
        <w:pStyle w:val="Inhopg2"/>
        <w:rPr>
          <w:rFonts w:eastAsiaTheme="minorEastAsia" w:cs="Arial"/>
          <w:sz w:val="22"/>
        </w:rPr>
      </w:pPr>
      <w:hyperlink w:anchor="_Toc11153228" w:history="1">
        <w:r w:rsidRPr="004E2D51">
          <w:rPr>
            <w:rStyle w:val="Hyperlink"/>
            <w:rFonts w:cs="Arial"/>
          </w:rPr>
          <w:t>8.2.</w:t>
        </w:r>
        <w:r w:rsidRPr="004E2D51">
          <w:rPr>
            <w:rFonts w:eastAsiaTheme="minorEastAsia" w:cs="Arial"/>
            <w:sz w:val="22"/>
          </w:rPr>
          <w:tab/>
        </w:r>
        <w:r w:rsidRPr="004E2D51">
          <w:rPr>
            <w:rStyle w:val="Hyperlink"/>
            <w:rFonts w:cs="Arial"/>
          </w:rPr>
          <w:t>Beroep draagkracht en/of bekwaamheid Derde(n)</w:t>
        </w:r>
        <w:r w:rsidRPr="004E2D51">
          <w:rPr>
            <w:rFonts w:cs="Arial"/>
            <w:webHidden/>
          </w:rPr>
          <w:tab/>
        </w:r>
        <w:r w:rsidRPr="004E2D51">
          <w:rPr>
            <w:rFonts w:cs="Arial"/>
            <w:webHidden/>
          </w:rPr>
          <w:fldChar w:fldCharType="begin"/>
        </w:r>
        <w:r w:rsidRPr="004E2D51">
          <w:rPr>
            <w:rFonts w:cs="Arial"/>
            <w:webHidden/>
          </w:rPr>
          <w:instrText xml:space="preserve"> PAGEREF _Toc11153228 \h </w:instrText>
        </w:r>
        <w:r w:rsidRPr="004E2D51">
          <w:rPr>
            <w:rFonts w:cs="Arial"/>
            <w:webHidden/>
          </w:rPr>
        </w:r>
        <w:r w:rsidRPr="004E2D51">
          <w:rPr>
            <w:rFonts w:cs="Arial"/>
            <w:webHidden/>
          </w:rPr>
          <w:fldChar w:fldCharType="separate"/>
        </w:r>
        <w:r w:rsidR="00B1631A" w:rsidRPr="004E2D51">
          <w:rPr>
            <w:rFonts w:cs="Arial"/>
            <w:webHidden/>
          </w:rPr>
          <w:t>20</w:t>
        </w:r>
        <w:r w:rsidRPr="004E2D51">
          <w:rPr>
            <w:rFonts w:cs="Arial"/>
            <w:webHidden/>
          </w:rPr>
          <w:fldChar w:fldCharType="end"/>
        </w:r>
      </w:hyperlink>
    </w:p>
    <w:p w14:paraId="50555918" w14:textId="2AFBC250" w:rsidR="003F50DC" w:rsidRPr="004E2D51" w:rsidRDefault="003F50DC">
      <w:pPr>
        <w:pStyle w:val="Inhopg2"/>
        <w:rPr>
          <w:rFonts w:eastAsiaTheme="minorEastAsia" w:cs="Arial"/>
          <w:sz w:val="22"/>
        </w:rPr>
      </w:pPr>
      <w:hyperlink w:anchor="_Toc11153229" w:history="1">
        <w:r w:rsidRPr="004E2D51">
          <w:rPr>
            <w:rStyle w:val="Hyperlink"/>
            <w:rFonts w:cs="Arial"/>
          </w:rPr>
          <w:t>8.3.</w:t>
        </w:r>
        <w:r w:rsidRPr="004E2D51">
          <w:rPr>
            <w:rFonts w:eastAsiaTheme="minorEastAsia" w:cs="Arial"/>
            <w:sz w:val="22"/>
          </w:rPr>
          <w:tab/>
        </w:r>
        <w:r w:rsidRPr="004E2D51">
          <w:rPr>
            <w:rStyle w:val="Hyperlink"/>
            <w:rFonts w:cs="Arial"/>
          </w:rPr>
          <w:t>Onderaanneming</w:t>
        </w:r>
        <w:r w:rsidRPr="004E2D51">
          <w:rPr>
            <w:rFonts w:cs="Arial"/>
            <w:webHidden/>
          </w:rPr>
          <w:tab/>
        </w:r>
        <w:r w:rsidRPr="004E2D51">
          <w:rPr>
            <w:rFonts w:cs="Arial"/>
            <w:webHidden/>
          </w:rPr>
          <w:fldChar w:fldCharType="begin"/>
        </w:r>
        <w:r w:rsidRPr="004E2D51">
          <w:rPr>
            <w:rFonts w:cs="Arial"/>
            <w:webHidden/>
          </w:rPr>
          <w:instrText xml:space="preserve"> PAGEREF _Toc11153229 \h </w:instrText>
        </w:r>
        <w:r w:rsidRPr="004E2D51">
          <w:rPr>
            <w:rFonts w:cs="Arial"/>
            <w:webHidden/>
          </w:rPr>
        </w:r>
        <w:r w:rsidRPr="004E2D51">
          <w:rPr>
            <w:rFonts w:cs="Arial"/>
            <w:webHidden/>
          </w:rPr>
          <w:fldChar w:fldCharType="separate"/>
        </w:r>
        <w:r w:rsidR="00B1631A" w:rsidRPr="004E2D51">
          <w:rPr>
            <w:rFonts w:cs="Arial"/>
            <w:webHidden/>
          </w:rPr>
          <w:t>21</w:t>
        </w:r>
        <w:r w:rsidRPr="004E2D51">
          <w:rPr>
            <w:rFonts w:cs="Arial"/>
            <w:webHidden/>
          </w:rPr>
          <w:fldChar w:fldCharType="end"/>
        </w:r>
      </w:hyperlink>
    </w:p>
    <w:p w14:paraId="7547C53B" w14:textId="7CE1B67A" w:rsidR="003F50DC" w:rsidRPr="004E2D51" w:rsidRDefault="003F50DC">
      <w:pPr>
        <w:pStyle w:val="Inhopg1"/>
        <w:rPr>
          <w:rFonts w:eastAsiaTheme="minorEastAsia" w:cs="Arial"/>
          <w:sz w:val="22"/>
        </w:rPr>
      </w:pPr>
      <w:hyperlink w:anchor="_Toc11153230" w:history="1">
        <w:r w:rsidRPr="004E2D51">
          <w:rPr>
            <w:rStyle w:val="Hyperlink"/>
            <w:rFonts w:cs="Arial"/>
          </w:rPr>
          <w:t>9.</w:t>
        </w:r>
        <w:r w:rsidRPr="004E2D51">
          <w:rPr>
            <w:rFonts w:eastAsiaTheme="minorEastAsia" w:cs="Arial"/>
            <w:sz w:val="22"/>
          </w:rPr>
          <w:tab/>
        </w:r>
        <w:r w:rsidRPr="004E2D51">
          <w:rPr>
            <w:rStyle w:val="Hyperlink"/>
            <w:rFonts w:cs="Arial"/>
          </w:rPr>
          <w:t>Uitsluitingsgronden en Geschiktheidseisen</w:t>
        </w:r>
        <w:r w:rsidRPr="004E2D51">
          <w:rPr>
            <w:rFonts w:cs="Arial"/>
            <w:webHidden/>
          </w:rPr>
          <w:tab/>
        </w:r>
        <w:r w:rsidRPr="004E2D51">
          <w:rPr>
            <w:rFonts w:cs="Arial"/>
            <w:webHidden/>
          </w:rPr>
          <w:fldChar w:fldCharType="begin"/>
        </w:r>
        <w:r w:rsidRPr="004E2D51">
          <w:rPr>
            <w:rFonts w:cs="Arial"/>
            <w:webHidden/>
          </w:rPr>
          <w:instrText xml:space="preserve"> PAGEREF _Toc11153230 \h </w:instrText>
        </w:r>
        <w:r w:rsidRPr="004E2D51">
          <w:rPr>
            <w:rFonts w:cs="Arial"/>
            <w:webHidden/>
          </w:rPr>
        </w:r>
        <w:r w:rsidRPr="004E2D51">
          <w:rPr>
            <w:rFonts w:cs="Arial"/>
            <w:webHidden/>
          </w:rPr>
          <w:fldChar w:fldCharType="separate"/>
        </w:r>
        <w:r w:rsidR="00B1631A" w:rsidRPr="004E2D51">
          <w:rPr>
            <w:rFonts w:cs="Arial"/>
            <w:webHidden/>
          </w:rPr>
          <w:t>22</w:t>
        </w:r>
        <w:r w:rsidRPr="004E2D51">
          <w:rPr>
            <w:rFonts w:cs="Arial"/>
            <w:webHidden/>
          </w:rPr>
          <w:fldChar w:fldCharType="end"/>
        </w:r>
      </w:hyperlink>
    </w:p>
    <w:p w14:paraId="5D666EA1" w14:textId="14C6D43A" w:rsidR="003F50DC" w:rsidRPr="004E2D51" w:rsidRDefault="003F50DC">
      <w:pPr>
        <w:pStyle w:val="Inhopg2"/>
        <w:rPr>
          <w:rFonts w:eastAsiaTheme="minorEastAsia" w:cs="Arial"/>
          <w:sz w:val="22"/>
        </w:rPr>
      </w:pPr>
      <w:hyperlink w:anchor="_Toc11153231" w:history="1">
        <w:r w:rsidRPr="004E2D51">
          <w:rPr>
            <w:rStyle w:val="Hyperlink"/>
            <w:rFonts w:cs="Arial"/>
          </w:rPr>
          <w:t>9.1.</w:t>
        </w:r>
        <w:r w:rsidRPr="004E2D51">
          <w:rPr>
            <w:rFonts w:eastAsiaTheme="minorEastAsia" w:cs="Arial"/>
            <w:sz w:val="22"/>
          </w:rPr>
          <w:tab/>
        </w:r>
        <w:r w:rsidRPr="004E2D51">
          <w:rPr>
            <w:rStyle w:val="Hyperlink"/>
            <w:rFonts w:cs="Arial"/>
          </w:rPr>
          <w:t>Uitsluitingsgronden</w:t>
        </w:r>
        <w:r w:rsidRPr="004E2D51">
          <w:rPr>
            <w:rFonts w:cs="Arial"/>
            <w:webHidden/>
          </w:rPr>
          <w:tab/>
        </w:r>
        <w:r w:rsidRPr="004E2D51">
          <w:rPr>
            <w:rFonts w:cs="Arial"/>
            <w:webHidden/>
          </w:rPr>
          <w:fldChar w:fldCharType="begin"/>
        </w:r>
        <w:r w:rsidRPr="004E2D51">
          <w:rPr>
            <w:rFonts w:cs="Arial"/>
            <w:webHidden/>
          </w:rPr>
          <w:instrText xml:space="preserve"> PAGEREF _Toc11153231 \h </w:instrText>
        </w:r>
        <w:r w:rsidRPr="004E2D51">
          <w:rPr>
            <w:rFonts w:cs="Arial"/>
            <w:webHidden/>
          </w:rPr>
        </w:r>
        <w:r w:rsidRPr="004E2D51">
          <w:rPr>
            <w:rFonts w:cs="Arial"/>
            <w:webHidden/>
          </w:rPr>
          <w:fldChar w:fldCharType="separate"/>
        </w:r>
        <w:r w:rsidR="00B1631A" w:rsidRPr="004E2D51">
          <w:rPr>
            <w:rFonts w:cs="Arial"/>
            <w:webHidden/>
          </w:rPr>
          <w:t>22</w:t>
        </w:r>
        <w:r w:rsidRPr="004E2D51">
          <w:rPr>
            <w:rFonts w:cs="Arial"/>
            <w:webHidden/>
          </w:rPr>
          <w:fldChar w:fldCharType="end"/>
        </w:r>
      </w:hyperlink>
    </w:p>
    <w:p w14:paraId="3DAEFC9E" w14:textId="64B31C4A" w:rsidR="003F50DC" w:rsidRPr="004E2D51" w:rsidRDefault="003F50DC">
      <w:pPr>
        <w:pStyle w:val="Inhopg3"/>
        <w:rPr>
          <w:rFonts w:eastAsiaTheme="minorEastAsia" w:cs="Arial"/>
          <w:sz w:val="22"/>
          <w:lang w:eastAsia="nl-NL"/>
        </w:rPr>
      </w:pPr>
      <w:hyperlink w:anchor="_Toc11153232" w:history="1">
        <w:r w:rsidRPr="004E2D51">
          <w:rPr>
            <w:rStyle w:val="Hyperlink"/>
            <w:rFonts w:cs="Arial"/>
          </w:rPr>
          <w:t>9.1.1.</w:t>
        </w:r>
        <w:r w:rsidRPr="004E2D51">
          <w:rPr>
            <w:rFonts w:eastAsiaTheme="minorEastAsia" w:cs="Arial"/>
            <w:sz w:val="22"/>
            <w:lang w:eastAsia="nl-NL"/>
          </w:rPr>
          <w:tab/>
        </w:r>
        <w:r w:rsidRPr="004E2D51">
          <w:rPr>
            <w:rStyle w:val="Hyperlink"/>
            <w:rFonts w:cs="Arial"/>
          </w:rPr>
          <w:t>Uniform Europees Aanbestedingsdocument</w:t>
        </w:r>
        <w:r w:rsidRPr="004E2D51">
          <w:rPr>
            <w:rFonts w:cs="Arial"/>
            <w:webHidden/>
          </w:rPr>
          <w:tab/>
        </w:r>
        <w:r w:rsidRPr="004E2D51">
          <w:rPr>
            <w:rFonts w:cs="Arial"/>
            <w:webHidden/>
          </w:rPr>
          <w:fldChar w:fldCharType="begin"/>
        </w:r>
        <w:r w:rsidRPr="004E2D51">
          <w:rPr>
            <w:rFonts w:cs="Arial"/>
            <w:webHidden/>
          </w:rPr>
          <w:instrText xml:space="preserve"> PAGEREF _Toc11153232 \h </w:instrText>
        </w:r>
        <w:r w:rsidRPr="004E2D51">
          <w:rPr>
            <w:rFonts w:cs="Arial"/>
            <w:webHidden/>
          </w:rPr>
        </w:r>
        <w:r w:rsidRPr="004E2D51">
          <w:rPr>
            <w:rFonts w:cs="Arial"/>
            <w:webHidden/>
          </w:rPr>
          <w:fldChar w:fldCharType="separate"/>
        </w:r>
        <w:r w:rsidR="00B1631A" w:rsidRPr="004E2D51">
          <w:rPr>
            <w:rFonts w:cs="Arial"/>
            <w:webHidden/>
          </w:rPr>
          <w:t>22</w:t>
        </w:r>
        <w:r w:rsidRPr="004E2D51">
          <w:rPr>
            <w:rFonts w:cs="Arial"/>
            <w:webHidden/>
          </w:rPr>
          <w:fldChar w:fldCharType="end"/>
        </w:r>
      </w:hyperlink>
    </w:p>
    <w:p w14:paraId="7D1E02FA" w14:textId="3345DA2B" w:rsidR="003F50DC" w:rsidRPr="004E2D51" w:rsidRDefault="003F50DC">
      <w:pPr>
        <w:pStyle w:val="Inhopg3"/>
        <w:rPr>
          <w:rFonts w:eastAsiaTheme="minorEastAsia" w:cs="Arial"/>
          <w:sz w:val="22"/>
          <w:lang w:eastAsia="nl-NL"/>
        </w:rPr>
      </w:pPr>
      <w:hyperlink w:anchor="_Toc11153233" w:history="1">
        <w:r w:rsidRPr="004E2D51">
          <w:rPr>
            <w:rStyle w:val="Hyperlink"/>
            <w:rFonts w:cs="Arial"/>
          </w:rPr>
          <w:t>9.1.2.</w:t>
        </w:r>
        <w:r w:rsidRPr="004E2D51">
          <w:rPr>
            <w:rFonts w:eastAsiaTheme="minorEastAsia" w:cs="Arial"/>
            <w:sz w:val="22"/>
            <w:lang w:eastAsia="nl-NL"/>
          </w:rPr>
          <w:tab/>
        </w:r>
        <w:r w:rsidRPr="004E2D51">
          <w:rPr>
            <w:rStyle w:val="Hyperlink"/>
            <w:rFonts w:cs="Arial"/>
          </w:rPr>
          <w:t>Te verstrekken gegevens m.b.t. Uitsluitingsgronden</w:t>
        </w:r>
        <w:r w:rsidRPr="004E2D51">
          <w:rPr>
            <w:rFonts w:cs="Arial"/>
            <w:webHidden/>
          </w:rPr>
          <w:tab/>
        </w:r>
        <w:r w:rsidRPr="004E2D51">
          <w:rPr>
            <w:rFonts w:cs="Arial"/>
            <w:webHidden/>
          </w:rPr>
          <w:fldChar w:fldCharType="begin"/>
        </w:r>
        <w:r w:rsidRPr="004E2D51">
          <w:rPr>
            <w:rFonts w:cs="Arial"/>
            <w:webHidden/>
          </w:rPr>
          <w:instrText xml:space="preserve"> PAGEREF _Toc11153233 \h </w:instrText>
        </w:r>
        <w:r w:rsidRPr="004E2D51">
          <w:rPr>
            <w:rFonts w:cs="Arial"/>
            <w:webHidden/>
          </w:rPr>
        </w:r>
        <w:r w:rsidRPr="004E2D51">
          <w:rPr>
            <w:rFonts w:cs="Arial"/>
            <w:webHidden/>
          </w:rPr>
          <w:fldChar w:fldCharType="separate"/>
        </w:r>
        <w:r w:rsidR="00B1631A" w:rsidRPr="004E2D51">
          <w:rPr>
            <w:rFonts w:cs="Arial"/>
            <w:webHidden/>
          </w:rPr>
          <w:t>22</w:t>
        </w:r>
        <w:r w:rsidRPr="004E2D51">
          <w:rPr>
            <w:rFonts w:cs="Arial"/>
            <w:webHidden/>
          </w:rPr>
          <w:fldChar w:fldCharType="end"/>
        </w:r>
      </w:hyperlink>
    </w:p>
    <w:p w14:paraId="036518E6" w14:textId="48DBE03A" w:rsidR="003F50DC" w:rsidRPr="004E2D51" w:rsidRDefault="003F50DC">
      <w:pPr>
        <w:pStyle w:val="Inhopg2"/>
        <w:rPr>
          <w:rFonts w:eastAsiaTheme="minorEastAsia" w:cs="Arial"/>
          <w:sz w:val="22"/>
        </w:rPr>
      </w:pPr>
      <w:hyperlink w:anchor="_Toc11153234" w:history="1">
        <w:r w:rsidRPr="004E2D51">
          <w:rPr>
            <w:rStyle w:val="Hyperlink"/>
            <w:rFonts w:cs="Arial"/>
          </w:rPr>
          <w:t>9.2.</w:t>
        </w:r>
        <w:r w:rsidRPr="004E2D51">
          <w:rPr>
            <w:rFonts w:eastAsiaTheme="minorEastAsia" w:cs="Arial"/>
            <w:sz w:val="22"/>
          </w:rPr>
          <w:tab/>
        </w:r>
        <w:r w:rsidRPr="004E2D51">
          <w:rPr>
            <w:rStyle w:val="Hyperlink"/>
            <w:rFonts w:cs="Arial"/>
          </w:rPr>
          <w:t>Eisen op het gebied van financiële en economische draagkracht</w:t>
        </w:r>
        <w:r w:rsidRPr="004E2D51">
          <w:rPr>
            <w:rFonts w:cs="Arial"/>
            <w:webHidden/>
          </w:rPr>
          <w:tab/>
        </w:r>
        <w:r w:rsidRPr="004E2D51">
          <w:rPr>
            <w:rFonts w:cs="Arial"/>
            <w:webHidden/>
          </w:rPr>
          <w:fldChar w:fldCharType="begin"/>
        </w:r>
        <w:r w:rsidRPr="004E2D51">
          <w:rPr>
            <w:rFonts w:cs="Arial"/>
            <w:webHidden/>
          </w:rPr>
          <w:instrText xml:space="preserve"> PAGEREF _Toc11153234 \h </w:instrText>
        </w:r>
        <w:r w:rsidRPr="004E2D51">
          <w:rPr>
            <w:rFonts w:cs="Arial"/>
            <w:webHidden/>
          </w:rPr>
        </w:r>
        <w:r w:rsidRPr="004E2D51">
          <w:rPr>
            <w:rFonts w:cs="Arial"/>
            <w:webHidden/>
          </w:rPr>
          <w:fldChar w:fldCharType="separate"/>
        </w:r>
        <w:r w:rsidR="00B1631A" w:rsidRPr="004E2D51">
          <w:rPr>
            <w:rFonts w:cs="Arial"/>
            <w:webHidden/>
          </w:rPr>
          <w:t>22</w:t>
        </w:r>
        <w:r w:rsidRPr="004E2D51">
          <w:rPr>
            <w:rFonts w:cs="Arial"/>
            <w:webHidden/>
          </w:rPr>
          <w:fldChar w:fldCharType="end"/>
        </w:r>
      </w:hyperlink>
    </w:p>
    <w:p w14:paraId="5878EE91" w14:textId="4EF76D81" w:rsidR="003F50DC" w:rsidRPr="004E2D51" w:rsidRDefault="003F50DC">
      <w:pPr>
        <w:pStyle w:val="Inhopg3"/>
        <w:rPr>
          <w:rFonts w:eastAsiaTheme="minorEastAsia" w:cs="Arial"/>
          <w:sz w:val="22"/>
          <w:lang w:eastAsia="nl-NL"/>
        </w:rPr>
      </w:pPr>
      <w:hyperlink w:anchor="_Toc11153235" w:history="1">
        <w:r w:rsidRPr="004E2D51">
          <w:rPr>
            <w:rStyle w:val="Hyperlink"/>
            <w:rFonts w:cs="Arial"/>
          </w:rPr>
          <w:t>9.2.1.</w:t>
        </w:r>
        <w:r w:rsidRPr="004E2D51">
          <w:rPr>
            <w:rFonts w:eastAsiaTheme="minorEastAsia" w:cs="Arial"/>
            <w:sz w:val="22"/>
            <w:lang w:eastAsia="nl-NL"/>
          </w:rPr>
          <w:tab/>
        </w:r>
        <w:r w:rsidRPr="004E2D51">
          <w:rPr>
            <w:rStyle w:val="Hyperlink"/>
            <w:rFonts w:cs="Arial"/>
          </w:rPr>
          <w:t>Verzekering</w:t>
        </w:r>
        <w:r w:rsidRPr="004E2D51">
          <w:rPr>
            <w:rFonts w:cs="Arial"/>
            <w:webHidden/>
          </w:rPr>
          <w:tab/>
        </w:r>
        <w:r w:rsidRPr="004E2D51">
          <w:rPr>
            <w:rFonts w:cs="Arial"/>
            <w:webHidden/>
          </w:rPr>
          <w:fldChar w:fldCharType="begin"/>
        </w:r>
        <w:r w:rsidRPr="004E2D51">
          <w:rPr>
            <w:rFonts w:cs="Arial"/>
            <w:webHidden/>
          </w:rPr>
          <w:instrText xml:space="preserve"> PAGEREF _Toc11153235 \h </w:instrText>
        </w:r>
        <w:r w:rsidRPr="004E2D51">
          <w:rPr>
            <w:rFonts w:cs="Arial"/>
            <w:webHidden/>
          </w:rPr>
        </w:r>
        <w:r w:rsidRPr="004E2D51">
          <w:rPr>
            <w:rFonts w:cs="Arial"/>
            <w:webHidden/>
          </w:rPr>
          <w:fldChar w:fldCharType="separate"/>
        </w:r>
        <w:r w:rsidR="00B1631A" w:rsidRPr="004E2D51">
          <w:rPr>
            <w:rFonts w:cs="Arial"/>
            <w:webHidden/>
          </w:rPr>
          <w:t>22</w:t>
        </w:r>
        <w:r w:rsidRPr="004E2D51">
          <w:rPr>
            <w:rFonts w:cs="Arial"/>
            <w:webHidden/>
          </w:rPr>
          <w:fldChar w:fldCharType="end"/>
        </w:r>
      </w:hyperlink>
    </w:p>
    <w:p w14:paraId="326527AA" w14:textId="3B8C9483" w:rsidR="003F50DC" w:rsidRPr="004E2D51" w:rsidRDefault="003F50DC">
      <w:pPr>
        <w:pStyle w:val="Inhopg3"/>
        <w:rPr>
          <w:rFonts w:eastAsiaTheme="minorEastAsia" w:cs="Arial"/>
          <w:sz w:val="22"/>
          <w:lang w:eastAsia="nl-NL"/>
        </w:rPr>
      </w:pPr>
      <w:hyperlink w:anchor="_Toc11153236" w:history="1">
        <w:r w:rsidRPr="004E2D51">
          <w:rPr>
            <w:rStyle w:val="Hyperlink"/>
            <w:rFonts w:cs="Arial"/>
          </w:rPr>
          <w:t>9.2.2.</w:t>
        </w:r>
        <w:r w:rsidRPr="004E2D51">
          <w:rPr>
            <w:rFonts w:eastAsiaTheme="minorEastAsia" w:cs="Arial"/>
            <w:sz w:val="22"/>
            <w:lang w:eastAsia="nl-NL"/>
          </w:rPr>
          <w:tab/>
        </w:r>
        <w:r w:rsidRPr="004E2D51">
          <w:rPr>
            <w:rStyle w:val="Hyperlink"/>
            <w:rFonts w:cs="Arial"/>
          </w:rPr>
          <w:t>Referenties</w:t>
        </w:r>
        <w:r w:rsidRPr="004E2D51">
          <w:rPr>
            <w:rFonts w:cs="Arial"/>
            <w:webHidden/>
          </w:rPr>
          <w:tab/>
        </w:r>
        <w:r w:rsidRPr="004E2D51">
          <w:rPr>
            <w:rFonts w:cs="Arial"/>
            <w:webHidden/>
          </w:rPr>
          <w:fldChar w:fldCharType="begin"/>
        </w:r>
        <w:r w:rsidRPr="004E2D51">
          <w:rPr>
            <w:rFonts w:cs="Arial"/>
            <w:webHidden/>
          </w:rPr>
          <w:instrText xml:space="preserve"> PAGEREF _Toc11153236 \h </w:instrText>
        </w:r>
        <w:r w:rsidRPr="004E2D51">
          <w:rPr>
            <w:rFonts w:cs="Arial"/>
            <w:webHidden/>
          </w:rPr>
        </w:r>
        <w:r w:rsidRPr="004E2D51">
          <w:rPr>
            <w:rFonts w:cs="Arial"/>
            <w:webHidden/>
          </w:rPr>
          <w:fldChar w:fldCharType="separate"/>
        </w:r>
        <w:r w:rsidR="00B1631A" w:rsidRPr="004E2D51">
          <w:rPr>
            <w:rFonts w:cs="Arial"/>
            <w:webHidden/>
          </w:rPr>
          <w:t>23</w:t>
        </w:r>
        <w:r w:rsidRPr="004E2D51">
          <w:rPr>
            <w:rFonts w:cs="Arial"/>
            <w:webHidden/>
          </w:rPr>
          <w:fldChar w:fldCharType="end"/>
        </w:r>
      </w:hyperlink>
    </w:p>
    <w:p w14:paraId="6DAF6951" w14:textId="3D15848D" w:rsidR="003F50DC" w:rsidRPr="004E2D51" w:rsidRDefault="003F50DC">
      <w:pPr>
        <w:pStyle w:val="Inhopg2"/>
        <w:rPr>
          <w:rFonts w:eastAsiaTheme="minorEastAsia" w:cs="Arial"/>
          <w:sz w:val="22"/>
        </w:rPr>
      </w:pPr>
      <w:hyperlink w:anchor="_Toc11153237" w:history="1">
        <w:r w:rsidRPr="004E2D51">
          <w:rPr>
            <w:rStyle w:val="Hyperlink"/>
            <w:rFonts w:cs="Arial"/>
          </w:rPr>
          <w:t>9.3.</w:t>
        </w:r>
        <w:r w:rsidRPr="004E2D51">
          <w:rPr>
            <w:rFonts w:eastAsiaTheme="minorEastAsia" w:cs="Arial"/>
            <w:sz w:val="22"/>
          </w:rPr>
          <w:tab/>
        </w:r>
        <w:r w:rsidRPr="004E2D51">
          <w:rPr>
            <w:rStyle w:val="Hyperlink"/>
            <w:rFonts w:cs="Arial"/>
          </w:rPr>
          <w:t>Eisen beroepsbevoegdheid</w:t>
        </w:r>
        <w:r w:rsidRPr="004E2D51">
          <w:rPr>
            <w:rFonts w:cs="Arial"/>
            <w:webHidden/>
          </w:rPr>
          <w:tab/>
        </w:r>
        <w:r w:rsidRPr="004E2D51">
          <w:rPr>
            <w:rFonts w:cs="Arial"/>
            <w:webHidden/>
          </w:rPr>
          <w:fldChar w:fldCharType="begin"/>
        </w:r>
        <w:r w:rsidRPr="004E2D51">
          <w:rPr>
            <w:rFonts w:cs="Arial"/>
            <w:webHidden/>
          </w:rPr>
          <w:instrText xml:space="preserve"> PAGEREF _Toc11153237 \h </w:instrText>
        </w:r>
        <w:r w:rsidRPr="004E2D51">
          <w:rPr>
            <w:rFonts w:cs="Arial"/>
            <w:webHidden/>
          </w:rPr>
        </w:r>
        <w:r w:rsidRPr="004E2D51">
          <w:rPr>
            <w:rFonts w:cs="Arial"/>
            <w:webHidden/>
          </w:rPr>
          <w:fldChar w:fldCharType="separate"/>
        </w:r>
        <w:r w:rsidR="00B1631A" w:rsidRPr="004E2D51">
          <w:rPr>
            <w:rFonts w:cs="Arial"/>
            <w:webHidden/>
          </w:rPr>
          <w:t>23</w:t>
        </w:r>
        <w:r w:rsidRPr="004E2D51">
          <w:rPr>
            <w:rFonts w:cs="Arial"/>
            <w:webHidden/>
          </w:rPr>
          <w:fldChar w:fldCharType="end"/>
        </w:r>
      </w:hyperlink>
    </w:p>
    <w:p w14:paraId="7D6829FB" w14:textId="53502986" w:rsidR="003F50DC" w:rsidRPr="004E2D51" w:rsidRDefault="003F50DC">
      <w:pPr>
        <w:pStyle w:val="Inhopg3"/>
        <w:rPr>
          <w:rFonts w:eastAsiaTheme="minorEastAsia" w:cs="Arial"/>
          <w:sz w:val="22"/>
          <w:lang w:eastAsia="nl-NL"/>
        </w:rPr>
      </w:pPr>
      <w:hyperlink w:anchor="_Toc11153238" w:history="1">
        <w:r w:rsidRPr="004E2D51">
          <w:rPr>
            <w:rStyle w:val="Hyperlink"/>
            <w:rFonts w:cs="Arial"/>
          </w:rPr>
          <w:t>9.3.1.</w:t>
        </w:r>
        <w:r w:rsidRPr="004E2D51">
          <w:rPr>
            <w:rFonts w:eastAsiaTheme="minorEastAsia" w:cs="Arial"/>
            <w:sz w:val="22"/>
            <w:lang w:eastAsia="nl-NL"/>
          </w:rPr>
          <w:tab/>
        </w:r>
        <w:r w:rsidRPr="004E2D51">
          <w:rPr>
            <w:rStyle w:val="Hyperlink"/>
            <w:rFonts w:cs="Arial"/>
          </w:rPr>
          <w:t>Inschrijving in beroeps- of handelsregister</w:t>
        </w:r>
        <w:r w:rsidRPr="004E2D51">
          <w:rPr>
            <w:rFonts w:cs="Arial"/>
            <w:webHidden/>
          </w:rPr>
          <w:tab/>
        </w:r>
        <w:r w:rsidRPr="004E2D51">
          <w:rPr>
            <w:rFonts w:cs="Arial"/>
            <w:webHidden/>
          </w:rPr>
          <w:fldChar w:fldCharType="begin"/>
        </w:r>
        <w:r w:rsidRPr="004E2D51">
          <w:rPr>
            <w:rFonts w:cs="Arial"/>
            <w:webHidden/>
          </w:rPr>
          <w:instrText xml:space="preserve"> PAGEREF _Toc11153238 \h </w:instrText>
        </w:r>
        <w:r w:rsidRPr="004E2D51">
          <w:rPr>
            <w:rFonts w:cs="Arial"/>
            <w:webHidden/>
          </w:rPr>
        </w:r>
        <w:r w:rsidRPr="004E2D51">
          <w:rPr>
            <w:rFonts w:cs="Arial"/>
            <w:webHidden/>
          </w:rPr>
          <w:fldChar w:fldCharType="separate"/>
        </w:r>
        <w:r w:rsidR="00B1631A" w:rsidRPr="004E2D51">
          <w:rPr>
            <w:rFonts w:cs="Arial"/>
            <w:webHidden/>
          </w:rPr>
          <w:t>23</w:t>
        </w:r>
        <w:r w:rsidRPr="004E2D51">
          <w:rPr>
            <w:rFonts w:cs="Arial"/>
            <w:webHidden/>
          </w:rPr>
          <w:fldChar w:fldCharType="end"/>
        </w:r>
      </w:hyperlink>
    </w:p>
    <w:p w14:paraId="201F6F35" w14:textId="0752F5FE" w:rsidR="003F50DC" w:rsidRPr="004E2D51" w:rsidRDefault="003F50DC">
      <w:pPr>
        <w:pStyle w:val="Inhopg1"/>
        <w:rPr>
          <w:rFonts w:eastAsiaTheme="minorEastAsia" w:cs="Arial"/>
          <w:sz w:val="22"/>
        </w:rPr>
      </w:pPr>
      <w:hyperlink w:anchor="_Toc11153239" w:history="1">
        <w:r w:rsidRPr="004E2D51">
          <w:rPr>
            <w:rStyle w:val="Hyperlink"/>
            <w:rFonts w:cs="Arial"/>
          </w:rPr>
          <w:t>10.</w:t>
        </w:r>
        <w:r w:rsidRPr="004E2D51">
          <w:rPr>
            <w:rFonts w:eastAsiaTheme="minorEastAsia" w:cs="Arial"/>
            <w:sz w:val="22"/>
          </w:rPr>
          <w:tab/>
        </w:r>
        <w:r w:rsidRPr="004E2D51">
          <w:rPr>
            <w:rStyle w:val="Hyperlink"/>
            <w:rFonts w:cs="Arial"/>
          </w:rPr>
          <w:t>Programma van Eisen</w:t>
        </w:r>
        <w:r w:rsidRPr="004E2D51">
          <w:rPr>
            <w:rFonts w:cs="Arial"/>
            <w:webHidden/>
          </w:rPr>
          <w:tab/>
        </w:r>
        <w:r w:rsidRPr="004E2D51">
          <w:rPr>
            <w:rFonts w:cs="Arial"/>
            <w:webHidden/>
          </w:rPr>
          <w:fldChar w:fldCharType="begin"/>
        </w:r>
        <w:r w:rsidRPr="004E2D51">
          <w:rPr>
            <w:rFonts w:cs="Arial"/>
            <w:webHidden/>
          </w:rPr>
          <w:instrText xml:space="preserve"> PAGEREF _Toc11153239 \h </w:instrText>
        </w:r>
        <w:r w:rsidRPr="004E2D51">
          <w:rPr>
            <w:rFonts w:cs="Arial"/>
            <w:webHidden/>
          </w:rPr>
        </w:r>
        <w:r w:rsidRPr="004E2D51">
          <w:rPr>
            <w:rFonts w:cs="Arial"/>
            <w:webHidden/>
          </w:rPr>
          <w:fldChar w:fldCharType="separate"/>
        </w:r>
        <w:r w:rsidR="00B1631A" w:rsidRPr="004E2D51">
          <w:rPr>
            <w:rFonts w:cs="Arial"/>
            <w:webHidden/>
          </w:rPr>
          <w:t>24</w:t>
        </w:r>
        <w:r w:rsidRPr="004E2D51">
          <w:rPr>
            <w:rFonts w:cs="Arial"/>
            <w:webHidden/>
          </w:rPr>
          <w:fldChar w:fldCharType="end"/>
        </w:r>
      </w:hyperlink>
    </w:p>
    <w:p w14:paraId="70FA02D1" w14:textId="5224EDAD" w:rsidR="003F50DC" w:rsidRPr="004E2D51" w:rsidRDefault="003F50DC">
      <w:pPr>
        <w:pStyle w:val="Inhopg1"/>
        <w:rPr>
          <w:rFonts w:eastAsiaTheme="minorEastAsia" w:cs="Arial"/>
          <w:sz w:val="22"/>
        </w:rPr>
      </w:pPr>
      <w:hyperlink w:anchor="_Toc11153240" w:history="1">
        <w:r w:rsidRPr="004E2D51">
          <w:rPr>
            <w:rStyle w:val="Hyperlink"/>
            <w:rFonts w:cs="Arial"/>
          </w:rPr>
          <w:t>11.</w:t>
        </w:r>
        <w:r w:rsidRPr="004E2D51">
          <w:rPr>
            <w:rFonts w:eastAsiaTheme="minorEastAsia" w:cs="Arial"/>
            <w:sz w:val="22"/>
          </w:rPr>
          <w:tab/>
        </w:r>
        <w:r w:rsidRPr="004E2D51">
          <w:rPr>
            <w:rStyle w:val="Hyperlink"/>
            <w:rFonts w:cs="Arial"/>
          </w:rPr>
          <w:t>Gunningscriteria</w:t>
        </w:r>
        <w:r w:rsidRPr="004E2D51">
          <w:rPr>
            <w:rFonts w:cs="Arial"/>
            <w:webHidden/>
          </w:rPr>
          <w:tab/>
        </w:r>
        <w:r w:rsidRPr="004E2D51">
          <w:rPr>
            <w:rFonts w:cs="Arial"/>
            <w:webHidden/>
          </w:rPr>
          <w:fldChar w:fldCharType="begin"/>
        </w:r>
        <w:r w:rsidRPr="004E2D51">
          <w:rPr>
            <w:rFonts w:cs="Arial"/>
            <w:webHidden/>
          </w:rPr>
          <w:instrText xml:space="preserve"> PAGEREF _Toc11153240 \h </w:instrText>
        </w:r>
        <w:r w:rsidRPr="004E2D51">
          <w:rPr>
            <w:rFonts w:cs="Arial"/>
            <w:webHidden/>
          </w:rPr>
        </w:r>
        <w:r w:rsidRPr="004E2D51">
          <w:rPr>
            <w:rFonts w:cs="Arial"/>
            <w:webHidden/>
          </w:rPr>
          <w:fldChar w:fldCharType="separate"/>
        </w:r>
        <w:r w:rsidR="00B1631A" w:rsidRPr="004E2D51">
          <w:rPr>
            <w:rFonts w:cs="Arial"/>
            <w:webHidden/>
          </w:rPr>
          <w:t>27</w:t>
        </w:r>
        <w:r w:rsidRPr="004E2D51">
          <w:rPr>
            <w:rFonts w:cs="Arial"/>
            <w:webHidden/>
          </w:rPr>
          <w:fldChar w:fldCharType="end"/>
        </w:r>
      </w:hyperlink>
    </w:p>
    <w:p w14:paraId="424AFF77" w14:textId="503621FC" w:rsidR="003F50DC" w:rsidRPr="004E2D51" w:rsidRDefault="003F50DC">
      <w:pPr>
        <w:pStyle w:val="Inhopg2"/>
        <w:rPr>
          <w:rFonts w:eastAsiaTheme="minorEastAsia" w:cs="Arial"/>
          <w:sz w:val="22"/>
        </w:rPr>
      </w:pPr>
      <w:hyperlink w:anchor="_Toc11153241" w:history="1">
        <w:r w:rsidRPr="004E2D51">
          <w:rPr>
            <w:rStyle w:val="Hyperlink"/>
            <w:rFonts w:cs="Arial"/>
          </w:rPr>
          <w:t>11.1.</w:t>
        </w:r>
        <w:r w:rsidRPr="004E2D51">
          <w:rPr>
            <w:rFonts w:eastAsiaTheme="minorEastAsia" w:cs="Arial"/>
            <w:sz w:val="22"/>
          </w:rPr>
          <w:tab/>
        </w:r>
        <w:r w:rsidRPr="004E2D51">
          <w:rPr>
            <w:rStyle w:val="Hyperlink"/>
            <w:rFonts w:cs="Arial"/>
            <w:b/>
          </w:rPr>
          <w:t xml:space="preserve">Prijs </w:t>
        </w:r>
        <w:r w:rsidRPr="004E2D51">
          <w:rPr>
            <w:rStyle w:val="Hyperlink"/>
            <w:rFonts w:cs="Arial"/>
          </w:rPr>
          <w:t>(20 punten)</w:t>
        </w:r>
        <w:r w:rsidRPr="004E2D51">
          <w:rPr>
            <w:rFonts w:cs="Arial"/>
            <w:webHidden/>
          </w:rPr>
          <w:tab/>
        </w:r>
        <w:r w:rsidRPr="004E2D51">
          <w:rPr>
            <w:rFonts w:cs="Arial"/>
            <w:webHidden/>
          </w:rPr>
          <w:fldChar w:fldCharType="begin"/>
        </w:r>
        <w:r w:rsidRPr="004E2D51">
          <w:rPr>
            <w:rFonts w:cs="Arial"/>
            <w:webHidden/>
          </w:rPr>
          <w:instrText xml:space="preserve"> PAGEREF _Toc11153241 \h </w:instrText>
        </w:r>
        <w:r w:rsidRPr="004E2D51">
          <w:rPr>
            <w:rFonts w:cs="Arial"/>
            <w:webHidden/>
          </w:rPr>
        </w:r>
        <w:r w:rsidRPr="004E2D51">
          <w:rPr>
            <w:rFonts w:cs="Arial"/>
            <w:webHidden/>
          </w:rPr>
          <w:fldChar w:fldCharType="separate"/>
        </w:r>
        <w:r w:rsidR="00B1631A" w:rsidRPr="004E2D51">
          <w:rPr>
            <w:rFonts w:cs="Arial"/>
            <w:webHidden/>
          </w:rPr>
          <w:t>27</w:t>
        </w:r>
        <w:r w:rsidRPr="004E2D51">
          <w:rPr>
            <w:rFonts w:cs="Arial"/>
            <w:webHidden/>
          </w:rPr>
          <w:fldChar w:fldCharType="end"/>
        </w:r>
      </w:hyperlink>
    </w:p>
    <w:p w14:paraId="523755AA" w14:textId="12ABF6FB" w:rsidR="003F50DC" w:rsidRPr="004E2D51" w:rsidRDefault="003F50DC">
      <w:pPr>
        <w:pStyle w:val="Inhopg3"/>
        <w:rPr>
          <w:rFonts w:eastAsiaTheme="minorEastAsia" w:cs="Arial"/>
          <w:sz w:val="22"/>
          <w:lang w:eastAsia="nl-NL"/>
        </w:rPr>
      </w:pPr>
      <w:hyperlink w:anchor="_Toc11153242" w:history="1">
        <w:r w:rsidRPr="004E2D51">
          <w:rPr>
            <w:rStyle w:val="Hyperlink"/>
            <w:rFonts w:cs="Arial"/>
            <w:lang w:eastAsia="nl-NL"/>
          </w:rPr>
          <w:t>11.1.1.</w:t>
        </w:r>
        <w:r w:rsidRPr="004E2D51">
          <w:rPr>
            <w:rFonts w:eastAsiaTheme="minorEastAsia" w:cs="Arial"/>
            <w:sz w:val="22"/>
            <w:lang w:eastAsia="nl-NL"/>
          </w:rPr>
          <w:tab/>
        </w:r>
        <w:r w:rsidRPr="004E2D51">
          <w:rPr>
            <w:rStyle w:val="Hyperlink"/>
            <w:rFonts w:cs="Arial"/>
            <w:lang w:eastAsia="nl-NL"/>
          </w:rPr>
          <w:t>Prijzenblad</w:t>
        </w:r>
        <w:r w:rsidRPr="004E2D51">
          <w:rPr>
            <w:rFonts w:cs="Arial"/>
            <w:webHidden/>
          </w:rPr>
          <w:tab/>
        </w:r>
        <w:r w:rsidRPr="004E2D51">
          <w:rPr>
            <w:rFonts w:cs="Arial"/>
            <w:webHidden/>
          </w:rPr>
          <w:fldChar w:fldCharType="begin"/>
        </w:r>
        <w:r w:rsidRPr="004E2D51">
          <w:rPr>
            <w:rFonts w:cs="Arial"/>
            <w:webHidden/>
          </w:rPr>
          <w:instrText xml:space="preserve"> PAGEREF _Toc11153242 \h </w:instrText>
        </w:r>
        <w:r w:rsidRPr="004E2D51">
          <w:rPr>
            <w:rFonts w:cs="Arial"/>
            <w:webHidden/>
          </w:rPr>
        </w:r>
        <w:r w:rsidRPr="004E2D51">
          <w:rPr>
            <w:rFonts w:cs="Arial"/>
            <w:webHidden/>
          </w:rPr>
          <w:fldChar w:fldCharType="separate"/>
        </w:r>
        <w:r w:rsidR="00B1631A" w:rsidRPr="004E2D51">
          <w:rPr>
            <w:rFonts w:cs="Arial"/>
            <w:webHidden/>
          </w:rPr>
          <w:t>27</w:t>
        </w:r>
        <w:r w:rsidRPr="004E2D51">
          <w:rPr>
            <w:rFonts w:cs="Arial"/>
            <w:webHidden/>
          </w:rPr>
          <w:fldChar w:fldCharType="end"/>
        </w:r>
      </w:hyperlink>
    </w:p>
    <w:p w14:paraId="2FDE4801" w14:textId="1D148DE1" w:rsidR="003F50DC" w:rsidRPr="004E2D51" w:rsidRDefault="003F50DC">
      <w:pPr>
        <w:pStyle w:val="Inhopg3"/>
        <w:rPr>
          <w:rFonts w:eastAsiaTheme="minorEastAsia" w:cs="Arial"/>
          <w:sz w:val="22"/>
          <w:lang w:eastAsia="nl-NL"/>
        </w:rPr>
      </w:pPr>
      <w:hyperlink w:anchor="_Toc11153243" w:history="1">
        <w:r w:rsidRPr="004E2D51">
          <w:rPr>
            <w:rStyle w:val="Hyperlink"/>
            <w:rFonts w:cs="Arial"/>
            <w:lang w:eastAsia="nl-NL"/>
          </w:rPr>
          <w:t>11.1.2.</w:t>
        </w:r>
        <w:r w:rsidRPr="004E2D51">
          <w:rPr>
            <w:rFonts w:eastAsiaTheme="minorEastAsia" w:cs="Arial"/>
            <w:sz w:val="22"/>
            <w:lang w:eastAsia="nl-NL"/>
          </w:rPr>
          <w:tab/>
        </w:r>
        <w:r w:rsidRPr="004E2D51">
          <w:rPr>
            <w:rStyle w:val="Hyperlink"/>
            <w:rFonts w:cs="Arial"/>
            <w:lang w:eastAsia="nl-NL"/>
          </w:rPr>
          <w:t>Prijslijst opties (0 punten)</w:t>
        </w:r>
        <w:r w:rsidRPr="004E2D51">
          <w:rPr>
            <w:rFonts w:cs="Arial"/>
            <w:webHidden/>
          </w:rPr>
          <w:tab/>
        </w:r>
        <w:r w:rsidRPr="004E2D51">
          <w:rPr>
            <w:rFonts w:cs="Arial"/>
            <w:webHidden/>
          </w:rPr>
          <w:fldChar w:fldCharType="begin"/>
        </w:r>
        <w:r w:rsidRPr="004E2D51">
          <w:rPr>
            <w:rFonts w:cs="Arial"/>
            <w:webHidden/>
          </w:rPr>
          <w:instrText xml:space="preserve"> PAGEREF _Toc11153243 \h </w:instrText>
        </w:r>
        <w:r w:rsidRPr="004E2D51">
          <w:rPr>
            <w:rFonts w:cs="Arial"/>
            <w:webHidden/>
          </w:rPr>
        </w:r>
        <w:r w:rsidRPr="004E2D51">
          <w:rPr>
            <w:rFonts w:cs="Arial"/>
            <w:webHidden/>
          </w:rPr>
          <w:fldChar w:fldCharType="separate"/>
        </w:r>
        <w:r w:rsidR="00B1631A" w:rsidRPr="004E2D51">
          <w:rPr>
            <w:rFonts w:cs="Arial"/>
            <w:webHidden/>
          </w:rPr>
          <w:t>27</w:t>
        </w:r>
        <w:r w:rsidRPr="004E2D51">
          <w:rPr>
            <w:rFonts w:cs="Arial"/>
            <w:webHidden/>
          </w:rPr>
          <w:fldChar w:fldCharType="end"/>
        </w:r>
      </w:hyperlink>
    </w:p>
    <w:p w14:paraId="7D7D21C1" w14:textId="133DA196" w:rsidR="003F50DC" w:rsidRPr="004E2D51" w:rsidRDefault="003F50DC">
      <w:pPr>
        <w:pStyle w:val="Inhopg3"/>
        <w:rPr>
          <w:rFonts w:eastAsiaTheme="minorEastAsia" w:cs="Arial"/>
          <w:sz w:val="22"/>
          <w:lang w:eastAsia="nl-NL"/>
        </w:rPr>
      </w:pPr>
      <w:hyperlink w:anchor="_Toc11153244" w:history="1">
        <w:r w:rsidRPr="004E2D51">
          <w:rPr>
            <w:rStyle w:val="Hyperlink"/>
            <w:rFonts w:cs="Arial"/>
            <w:lang w:eastAsia="nl-NL"/>
          </w:rPr>
          <w:t>11.1.3.</w:t>
        </w:r>
        <w:r w:rsidRPr="004E2D51">
          <w:rPr>
            <w:rFonts w:eastAsiaTheme="minorEastAsia" w:cs="Arial"/>
            <w:sz w:val="22"/>
            <w:lang w:eastAsia="nl-NL"/>
          </w:rPr>
          <w:tab/>
        </w:r>
        <w:r w:rsidRPr="004E2D51">
          <w:rPr>
            <w:rStyle w:val="Hyperlink"/>
            <w:rFonts w:cs="Arial"/>
            <w:lang w:eastAsia="nl-NL"/>
          </w:rPr>
          <w:t>Lijstprijzen onderdelen (0 punten):</w:t>
        </w:r>
        <w:r w:rsidRPr="004E2D51">
          <w:rPr>
            <w:rFonts w:cs="Arial"/>
            <w:webHidden/>
          </w:rPr>
          <w:tab/>
        </w:r>
        <w:r w:rsidRPr="004E2D51">
          <w:rPr>
            <w:rFonts w:cs="Arial"/>
            <w:webHidden/>
          </w:rPr>
          <w:fldChar w:fldCharType="begin"/>
        </w:r>
        <w:r w:rsidRPr="004E2D51">
          <w:rPr>
            <w:rFonts w:cs="Arial"/>
            <w:webHidden/>
          </w:rPr>
          <w:instrText xml:space="preserve"> PAGEREF _Toc11153244 \h </w:instrText>
        </w:r>
        <w:r w:rsidRPr="004E2D51">
          <w:rPr>
            <w:rFonts w:cs="Arial"/>
            <w:webHidden/>
          </w:rPr>
        </w:r>
        <w:r w:rsidRPr="004E2D51">
          <w:rPr>
            <w:rFonts w:cs="Arial"/>
            <w:webHidden/>
          </w:rPr>
          <w:fldChar w:fldCharType="separate"/>
        </w:r>
        <w:r w:rsidR="00B1631A" w:rsidRPr="004E2D51">
          <w:rPr>
            <w:rFonts w:cs="Arial"/>
            <w:webHidden/>
          </w:rPr>
          <w:t>27</w:t>
        </w:r>
        <w:r w:rsidRPr="004E2D51">
          <w:rPr>
            <w:rFonts w:cs="Arial"/>
            <w:webHidden/>
          </w:rPr>
          <w:fldChar w:fldCharType="end"/>
        </w:r>
      </w:hyperlink>
    </w:p>
    <w:p w14:paraId="4484EFAF" w14:textId="6B746BEB" w:rsidR="003F50DC" w:rsidRPr="004E2D51" w:rsidRDefault="003F50DC">
      <w:pPr>
        <w:pStyle w:val="Inhopg2"/>
        <w:rPr>
          <w:rFonts w:eastAsiaTheme="minorEastAsia" w:cs="Arial"/>
          <w:sz w:val="22"/>
        </w:rPr>
      </w:pPr>
      <w:hyperlink w:anchor="_Toc11153245" w:history="1">
        <w:r w:rsidRPr="004E2D51">
          <w:rPr>
            <w:rStyle w:val="Hyperlink"/>
            <w:rFonts w:cs="Arial"/>
          </w:rPr>
          <w:t>11.2.</w:t>
        </w:r>
        <w:r w:rsidRPr="004E2D51">
          <w:rPr>
            <w:rFonts w:eastAsiaTheme="minorEastAsia" w:cs="Arial"/>
            <w:sz w:val="22"/>
          </w:rPr>
          <w:tab/>
        </w:r>
        <w:r w:rsidRPr="004E2D51">
          <w:rPr>
            <w:rStyle w:val="Hyperlink"/>
            <w:rFonts w:cs="Arial"/>
            <w:b/>
          </w:rPr>
          <w:t xml:space="preserve">Kwaliteit </w:t>
        </w:r>
        <w:r w:rsidRPr="004E2D51">
          <w:rPr>
            <w:rStyle w:val="Hyperlink"/>
            <w:rFonts w:cs="Arial"/>
          </w:rPr>
          <w:t>(80 punten)</w:t>
        </w:r>
        <w:r w:rsidRPr="004E2D51">
          <w:rPr>
            <w:rFonts w:cs="Arial"/>
            <w:webHidden/>
          </w:rPr>
          <w:tab/>
        </w:r>
        <w:r w:rsidRPr="004E2D51">
          <w:rPr>
            <w:rFonts w:cs="Arial"/>
            <w:webHidden/>
          </w:rPr>
          <w:fldChar w:fldCharType="begin"/>
        </w:r>
        <w:r w:rsidRPr="004E2D51">
          <w:rPr>
            <w:rFonts w:cs="Arial"/>
            <w:webHidden/>
          </w:rPr>
          <w:instrText xml:space="preserve"> PAGEREF _Toc11153245 \h </w:instrText>
        </w:r>
        <w:r w:rsidRPr="004E2D51">
          <w:rPr>
            <w:rFonts w:cs="Arial"/>
            <w:webHidden/>
          </w:rPr>
        </w:r>
        <w:r w:rsidRPr="004E2D51">
          <w:rPr>
            <w:rFonts w:cs="Arial"/>
            <w:webHidden/>
          </w:rPr>
          <w:fldChar w:fldCharType="separate"/>
        </w:r>
        <w:r w:rsidR="00B1631A" w:rsidRPr="004E2D51">
          <w:rPr>
            <w:rFonts w:cs="Arial"/>
            <w:webHidden/>
          </w:rPr>
          <w:t>28</w:t>
        </w:r>
        <w:r w:rsidRPr="004E2D51">
          <w:rPr>
            <w:rFonts w:cs="Arial"/>
            <w:webHidden/>
          </w:rPr>
          <w:fldChar w:fldCharType="end"/>
        </w:r>
      </w:hyperlink>
    </w:p>
    <w:p w14:paraId="3AEBEF1B" w14:textId="45698E80" w:rsidR="003F50DC" w:rsidRPr="004E2D51" w:rsidRDefault="003F50DC">
      <w:pPr>
        <w:pStyle w:val="Inhopg3"/>
        <w:rPr>
          <w:rFonts w:eastAsiaTheme="minorEastAsia" w:cs="Arial"/>
          <w:sz w:val="22"/>
          <w:lang w:eastAsia="nl-NL"/>
        </w:rPr>
      </w:pPr>
      <w:hyperlink w:anchor="_Toc11153246" w:history="1">
        <w:r w:rsidRPr="004E2D51">
          <w:rPr>
            <w:rStyle w:val="Hyperlink"/>
            <w:rFonts w:cs="Arial"/>
          </w:rPr>
          <w:t>11.2.1.</w:t>
        </w:r>
        <w:r w:rsidRPr="004E2D51">
          <w:rPr>
            <w:rFonts w:eastAsiaTheme="minorEastAsia" w:cs="Arial"/>
            <w:sz w:val="22"/>
            <w:lang w:eastAsia="nl-NL"/>
          </w:rPr>
          <w:tab/>
        </w:r>
        <w:r w:rsidRPr="004E2D51">
          <w:rPr>
            <w:rStyle w:val="Hyperlink"/>
            <w:rFonts w:eastAsia="Tahoma" w:cs="Arial"/>
          </w:rPr>
          <w:t>Schriftelijke beoordeling van meerwaarde</w:t>
        </w:r>
        <w:r w:rsidRPr="004E2D51">
          <w:rPr>
            <w:rFonts w:cs="Arial"/>
            <w:webHidden/>
          </w:rPr>
          <w:tab/>
        </w:r>
        <w:r w:rsidRPr="004E2D51">
          <w:rPr>
            <w:rFonts w:cs="Arial"/>
            <w:webHidden/>
          </w:rPr>
          <w:fldChar w:fldCharType="begin"/>
        </w:r>
        <w:r w:rsidRPr="004E2D51">
          <w:rPr>
            <w:rFonts w:cs="Arial"/>
            <w:webHidden/>
          </w:rPr>
          <w:instrText xml:space="preserve"> PAGEREF _Toc11153246 \h </w:instrText>
        </w:r>
        <w:r w:rsidRPr="004E2D51">
          <w:rPr>
            <w:rFonts w:cs="Arial"/>
            <w:webHidden/>
          </w:rPr>
        </w:r>
        <w:r w:rsidRPr="004E2D51">
          <w:rPr>
            <w:rFonts w:cs="Arial"/>
            <w:webHidden/>
          </w:rPr>
          <w:fldChar w:fldCharType="separate"/>
        </w:r>
        <w:r w:rsidR="00B1631A" w:rsidRPr="004E2D51">
          <w:rPr>
            <w:rFonts w:cs="Arial"/>
            <w:webHidden/>
          </w:rPr>
          <w:t>28</w:t>
        </w:r>
        <w:r w:rsidRPr="004E2D51">
          <w:rPr>
            <w:rFonts w:cs="Arial"/>
            <w:webHidden/>
          </w:rPr>
          <w:fldChar w:fldCharType="end"/>
        </w:r>
      </w:hyperlink>
    </w:p>
    <w:p w14:paraId="0840B32E" w14:textId="177DB774" w:rsidR="003F50DC" w:rsidRPr="004E2D51" w:rsidRDefault="003F50DC">
      <w:pPr>
        <w:pStyle w:val="Inhopg3"/>
        <w:rPr>
          <w:rFonts w:eastAsiaTheme="minorEastAsia" w:cs="Arial"/>
          <w:sz w:val="22"/>
          <w:lang w:eastAsia="nl-NL"/>
        </w:rPr>
      </w:pPr>
      <w:hyperlink w:anchor="_Toc11153247" w:history="1">
        <w:r w:rsidRPr="004E2D51">
          <w:rPr>
            <w:rStyle w:val="Hyperlink"/>
            <w:rFonts w:cs="Arial"/>
          </w:rPr>
          <w:t>11.2.2.</w:t>
        </w:r>
        <w:r w:rsidRPr="004E2D51">
          <w:rPr>
            <w:rFonts w:eastAsiaTheme="minorEastAsia" w:cs="Arial"/>
            <w:sz w:val="22"/>
            <w:lang w:eastAsia="nl-NL"/>
          </w:rPr>
          <w:tab/>
        </w:r>
        <w:r w:rsidRPr="004E2D51">
          <w:rPr>
            <w:rStyle w:val="Hyperlink"/>
            <w:rFonts w:cs="Arial"/>
          </w:rPr>
          <w:t>Praktijktest</w:t>
        </w:r>
        <w:r w:rsidRPr="004E2D51">
          <w:rPr>
            <w:rFonts w:cs="Arial"/>
            <w:webHidden/>
          </w:rPr>
          <w:tab/>
        </w:r>
        <w:r w:rsidRPr="004E2D51">
          <w:rPr>
            <w:rFonts w:cs="Arial"/>
            <w:webHidden/>
          </w:rPr>
          <w:fldChar w:fldCharType="begin"/>
        </w:r>
        <w:r w:rsidRPr="004E2D51">
          <w:rPr>
            <w:rFonts w:cs="Arial"/>
            <w:webHidden/>
          </w:rPr>
          <w:instrText xml:space="preserve"> PAGEREF _Toc11153247 \h </w:instrText>
        </w:r>
        <w:r w:rsidRPr="004E2D51">
          <w:rPr>
            <w:rFonts w:cs="Arial"/>
            <w:webHidden/>
          </w:rPr>
        </w:r>
        <w:r w:rsidRPr="004E2D51">
          <w:rPr>
            <w:rFonts w:cs="Arial"/>
            <w:webHidden/>
          </w:rPr>
          <w:fldChar w:fldCharType="separate"/>
        </w:r>
        <w:r w:rsidR="00B1631A" w:rsidRPr="004E2D51">
          <w:rPr>
            <w:rFonts w:cs="Arial"/>
            <w:webHidden/>
          </w:rPr>
          <w:t>28</w:t>
        </w:r>
        <w:r w:rsidRPr="004E2D51">
          <w:rPr>
            <w:rFonts w:cs="Arial"/>
            <w:webHidden/>
          </w:rPr>
          <w:fldChar w:fldCharType="end"/>
        </w:r>
      </w:hyperlink>
    </w:p>
    <w:p w14:paraId="3526B36B" w14:textId="3602DA74" w:rsidR="003F50DC" w:rsidRPr="004E2D51" w:rsidRDefault="003F50DC">
      <w:pPr>
        <w:pStyle w:val="Inhopg1"/>
        <w:rPr>
          <w:rFonts w:eastAsiaTheme="minorEastAsia" w:cs="Arial"/>
          <w:sz w:val="22"/>
        </w:rPr>
      </w:pPr>
      <w:hyperlink w:anchor="_Toc11153248" w:history="1">
        <w:r w:rsidRPr="004E2D51">
          <w:rPr>
            <w:rStyle w:val="Hyperlink"/>
            <w:rFonts w:cs="Arial"/>
          </w:rPr>
          <w:t>12.</w:t>
        </w:r>
        <w:r w:rsidRPr="004E2D51">
          <w:rPr>
            <w:rFonts w:eastAsiaTheme="minorEastAsia" w:cs="Arial"/>
            <w:sz w:val="22"/>
          </w:rPr>
          <w:tab/>
        </w:r>
        <w:r w:rsidRPr="004E2D51">
          <w:rPr>
            <w:rStyle w:val="Hyperlink"/>
            <w:rFonts w:cs="Arial"/>
          </w:rPr>
          <w:t>Bijlagen</w:t>
        </w:r>
        <w:r w:rsidRPr="004E2D51">
          <w:rPr>
            <w:rFonts w:cs="Arial"/>
            <w:webHidden/>
          </w:rPr>
          <w:tab/>
        </w:r>
        <w:r w:rsidRPr="004E2D51">
          <w:rPr>
            <w:rFonts w:cs="Arial"/>
            <w:webHidden/>
          </w:rPr>
          <w:fldChar w:fldCharType="begin"/>
        </w:r>
        <w:r w:rsidRPr="004E2D51">
          <w:rPr>
            <w:rFonts w:cs="Arial"/>
            <w:webHidden/>
          </w:rPr>
          <w:instrText xml:space="preserve"> PAGEREF _Toc11153248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28BDE331" w14:textId="17E8ECD8" w:rsidR="003F50DC" w:rsidRPr="004E2D51" w:rsidRDefault="003F50DC">
      <w:pPr>
        <w:pStyle w:val="Inhopg5"/>
        <w:rPr>
          <w:rFonts w:eastAsiaTheme="minorEastAsia" w:cs="Arial"/>
          <w:sz w:val="22"/>
          <w:lang w:eastAsia="nl-NL"/>
        </w:rPr>
      </w:pPr>
      <w:hyperlink w:anchor="_Toc11153249" w:history="1">
        <w:r w:rsidRPr="004E2D51">
          <w:rPr>
            <w:rStyle w:val="Hyperlink"/>
            <w:rFonts w:cs="Arial"/>
          </w:rPr>
          <w:t>A.</w:t>
        </w:r>
        <w:r w:rsidRPr="004E2D51">
          <w:rPr>
            <w:rFonts w:eastAsiaTheme="minorEastAsia" w:cs="Arial"/>
            <w:sz w:val="22"/>
            <w:lang w:eastAsia="nl-NL"/>
          </w:rPr>
          <w:tab/>
        </w:r>
        <w:r w:rsidRPr="004E2D51">
          <w:rPr>
            <w:rStyle w:val="Hyperlink"/>
            <w:rFonts w:cs="Arial"/>
          </w:rPr>
          <w:t>Conceptovereenkomst</w:t>
        </w:r>
        <w:r w:rsidRPr="004E2D51">
          <w:rPr>
            <w:rFonts w:cs="Arial"/>
            <w:webHidden/>
          </w:rPr>
          <w:tab/>
        </w:r>
        <w:r w:rsidRPr="004E2D51">
          <w:rPr>
            <w:rFonts w:cs="Arial"/>
            <w:webHidden/>
          </w:rPr>
          <w:fldChar w:fldCharType="begin"/>
        </w:r>
        <w:r w:rsidRPr="004E2D51">
          <w:rPr>
            <w:rFonts w:cs="Arial"/>
            <w:webHidden/>
          </w:rPr>
          <w:instrText xml:space="preserve"> PAGEREF _Toc11153249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17C1A80B" w14:textId="7F49DF82" w:rsidR="003F50DC" w:rsidRPr="004E2D51" w:rsidRDefault="003F50DC">
      <w:pPr>
        <w:pStyle w:val="Inhopg5"/>
        <w:rPr>
          <w:rFonts w:eastAsiaTheme="minorEastAsia" w:cs="Arial"/>
          <w:sz w:val="22"/>
          <w:lang w:eastAsia="nl-NL"/>
        </w:rPr>
      </w:pPr>
      <w:hyperlink w:anchor="_Toc11153250" w:history="1">
        <w:r w:rsidRPr="004E2D51">
          <w:rPr>
            <w:rStyle w:val="Hyperlink"/>
            <w:rFonts w:cs="Arial"/>
          </w:rPr>
          <w:t>B.</w:t>
        </w:r>
        <w:r w:rsidRPr="004E2D51">
          <w:rPr>
            <w:rFonts w:eastAsiaTheme="minorEastAsia" w:cs="Arial"/>
            <w:sz w:val="22"/>
            <w:lang w:eastAsia="nl-NL"/>
          </w:rPr>
          <w:tab/>
        </w:r>
        <w:r w:rsidRPr="004E2D51">
          <w:rPr>
            <w:rStyle w:val="Hyperlink"/>
            <w:rFonts w:cs="Arial"/>
          </w:rPr>
          <w:t>Algemene Inkoopvoorwaarden</w:t>
        </w:r>
        <w:r w:rsidRPr="004E2D51">
          <w:rPr>
            <w:rFonts w:cs="Arial"/>
            <w:webHidden/>
          </w:rPr>
          <w:tab/>
        </w:r>
        <w:r w:rsidRPr="004E2D51">
          <w:rPr>
            <w:rFonts w:cs="Arial"/>
            <w:webHidden/>
          </w:rPr>
          <w:fldChar w:fldCharType="begin"/>
        </w:r>
        <w:r w:rsidRPr="004E2D51">
          <w:rPr>
            <w:rFonts w:cs="Arial"/>
            <w:webHidden/>
          </w:rPr>
          <w:instrText xml:space="preserve"> PAGEREF _Toc11153250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7B586E48" w14:textId="23285B36" w:rsidR="003F50DC" w:rsidRPr="004E2D51" w:rsidRDefault="003F50DC">
      <w:pPr>
        <w:pStyle w:val="Inhopg6"/>
        <w:rPr>
          <w:rFonts w:eastAsiaTheme="minorEastAsia" w:cs="Arial"/>
          <w:sz w:val="22"/>
          <w:lang w:eastAsia="nl-NL"/>
        </w:rPr>
      </w:pPr>
      <w:hyperlink w:anchor="_Toc11153251" w:history="1">
        <w:r w:rsidRPr="004E2D51">
          <w:rPr>
            <w:rStyle w:val="Hyperlink"/>
            <w:rFonts w:cs="Arial"/>
          </w:rPr>
          <w:t>1.</w:t>
        </w:r>
        <w:r w:rsidRPr="004E2D51">
          <w:rPr>
            <w:rFonts w:eastAsiaTheme="minorEastAsia" w:cs="Arial"/>
            <w:sz w:val="22"/>
            <w:lang w:eastAsia="nl-NL"/>
          </w:rPr>
          <w:tab/>
        </w:r>
        <w:r w:rsidRPr="004E2D51">
          <w:rPr>
            <w:rStyle w:val="Hyperlink"/>
            <w:rFonts w:cs="Arial"/>
          </w:rPr>
          <w:t>Technische specificaties aanbieding</w:t>
        </w:r>
        <w:r w:rsidRPr="004E2D51">
          <w:rPr>
            <w:rFonts w:cs="Arial"/>
            <w:webHidden/>
          </w:rPr>
          <w:tab/>
        </w:r>
        <w:r w:rsidRPr="004E2D51">
          <w:rPr>
            <w:rFonts w:cs="Arial"/>
            <w:webHidden/>
          </w:rPr>
          <w:fldChar w:fldCharType="begin"/>
        </w:r>
        <w:r w:rsidRPr="004E2D51">
          <w:rPr>
            <w:rFonts w:cs="Arial"/>
            <w:webHidden/>
          </w:rPr>
          <w:instrText xml:space="preserve"> PAGEREF _Toc11153251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0A8BBA85" w14:textId="54EBE1E1" w:rsidR="003F50DC" w:rsidRPr="004E2D51" w:rsidRDefault="003F50DC">
      <w:pPr>
        <w:pStyle w:val="Inhopg6"/>
        <w:rPr>
          <w:rFonts w:eastAsiaTheme="minorEastAsia" w:cs="Arial"/>
          <w:sz w:val="22"/>
          <w:lang w:eastAsia="nl-NL"/>
        </w:rPr>
      </w:pPr>
      <w:hyperlink w:anchor="_Toc11153252" w:history="1">
        <w:r w:rsidRPr="004E2D51">
          <w:rPr>
            <w:rStyle w:val="Hyperlink"/>
            <w:rFonts w:cs="Arial"/>
          </w:rPr>
          <w:t>2.</w:t>
        </w:r>
        <w:r w:rsidRPr="004E2D51">
          <w:rPr>
            <w:rFonts w:eastAsiaTheme="minorEastAsia" w:cs="Arial"/>
            <w:sz w:val="22"/>
            <w:lang w:eastAsia="nl-NL"/>
          </w:rPr>
          <w:tab/>
        </w:r>
        <w:r w:rsidRPr="004E2D51">
          <w:rPr>
            <w:rStyle w:val="Hyperlink"/>
            <w:rFonts w:cs="Arial"/>
          </w:rPr>
          <w:t>Uniform Europees Aanbestedingsdocument</w:t>
        </w:r>
        <w:r w:rsidRPr="004E2D51">
          <w:rPr>
            <w:rFonts w:cs="Arial"/>
            <w:webHidden/>
          </w:rPr>
          <w:tab/>
        </w:r>
        <w:r w:rsidRPr="004E2D51">
          <w:rPr>
            <w:rFonts w:cs="Arial"/>
            <w:webHidden/>
          </w:rPr>
          <w:fldChar w:fldCharType="begin"/>
        </w:r>
        <w:r w:rsidRPr="004E2D51">
          <w:rPr>
            <w:rFonts w:cs="Arial"/>
            <w:webHidden/>
          </w:rPr>
          <w:instrText xml:space="preserve"> PAGEREF _Toc11153252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2D7F2542" w14:textId="15B377A4" w:rsidR="003F50DC" w:rsidRPr="004E2D51" w:rsidRDefault="003F50DC">
      <w:pPr>
        <w:pStyle w:val="Inhopg6"/>
        <w:rPr>
          <w:rFonts w:eastAsiaTheme="minorEastAsia" w:cs="Arial"/>
          <w:sz w:val="22"/>
          <w:lang w:eastAsia="nl-NL"/>
        </w:rPr>
      </w:pPr>
      <w:hyperlink w:anchor="_Toc11153253" w:history="1">
        <w:r w:rsidRPr="004E2D51">
          <w:rPr>
            <w:rStyle w:val="Hyperlink"/>
            <w:rFonts w:cs="Arial"/>
          </w:rPr>
          <w:t>3.</w:t>
        </w:r>
        <w:r w:rsidRPr="004E2D51">
          <w:rPr>
            <w:rFonts w:eastAsiaTheme="minorEastAsia" w:cs="Arial"/>
            <w:sz w:val="22"/>
            <w:lang w:eastAsia="nl-NL"/>
          </w:rPr>
          <w:tab/>
        </w:r>
        <w:r w:rsidRPr="004E2D51">
          <w:rPr>
            <w:rStyle w:val="Hyperlink"/>
            <w:rFonts w:cs="Arial"/>
          </w:rPr>
          <w:t>Referentie</w:t>
        </w:r>
        <w:r w:rsidRPr="004E2D51">
          <w:rPr>
            <w:rFonts w:cs="Arial"/>
            <w:webHidden/>
          </w:rPr>
          <w:tab/>
        </w:r>
        <w:r w:rsidRPr="004E2D51">
          <w:rPr>
            <w:rFonts w:cs="Arial"/>
            <w:webHidden/>
          </w:rPr>
          <w:fldChar w:fldCharType="begin"/>
        </w:r>
        <w:r w:rsidRPr="004E2D51">
          <w:rPr>
            <w:rFonts w:cs="Arial"/>
            <w:webHidden/>
          </w:rPr>
          <w:instrText xml:space="preserve"> PAGEREF _Toc11153253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01C51D83" w14:textId="50D8F0EA" w:rsidR="003F50DC" w:rsidRPr="004E2D51" w:rsidRDefault="003F50DC">
      <w:pPr>
        <w:pStyle w:val="Inhopg6"/>
        <w:rPr>
          <w:rFonts w:eastAsiaTheme="minorEastAsia" w:cs="Arial"/>
          <w:sz w:val="22"/>
          <w:lang w:eastAsia="nl-NL"/>
        </w:rPr>
      </w:pPr>
      <w:hyperlink w:anchor="_Toc11153254" w:history="1">
        <w:r w:rsidRPr="004E2D51">
          <w:rPr>
            <w:rStyle w:val="Hyperlink"/>
            <w:rFonts w:cs="Arial"/>
          </w:rPr>
          <w:t>4.</w:t>
        </w:r>
        <w:r w:rsidRPr="004E2D51">
          <w:rPr>
            <w:rFonts w:eastAsiaTheme="minorEastAsia" w:cs="Arial"/>
            <w:sz w:val="22"/>
            <w:lang w:eastAsia="nl-NL"/>
          </w:rPr>
          <w:tab/>
        </w:r>
        <w:r w:rsidRPr="004E2D51">
          <w:rPr>
            <w:rStyle w:val="Hyperlink"/>
            <w:rFonts w:cs="Arial"/>
          </w:rPr>
          <w:t>Conformiteitsverklaring Programma van Eisen</w:t>
        </w:r>
        <w:r w:rsidRPr="004E2D51">
          <w:rPr>
            <w:rFonts w:cs="Arial"/>
            <w:webHidden/>
          </w:rPr>
          <w:tab/>
        </w:r>
        <w:r w:rsidRPr="004E2D51">
          <w:rPr>
            <w:rFonts w:cs="Arial"/>
            <w:webHidden/>
          </w:rPr>
          <w:fldChar w:fldCharType="begin"/>
        </w:r>
        <w:r w:rsidRPr="004E2D51">
          <w:rPr>
            <w:rFonts w:cs="Arial"/>
            <w:webHidden/>
          </w:rPr>
          <w:instrText xml:space="preserve"> PAGEREF _Toc11153254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0209D77A" w14:textId="4C5442D0" w:rsidR="003F50DC" w:rsidRPr="004E2D51" w:rsidRDefault="003F50DC">
      <w:pPr>
        <w:pStyle w:val="Inhopg6"/>
        <w:rPr>
          <w:rFonts w:eastAsiaTheme="minorEastAsia" w:cs="Arial"/>
          <w:sz w:val="22"/>
          <w:lang w:eastAsia="nl-NL"/>
        </w:rPr>
      </w:pPr>
      <w:hyperlink w:anchor="_Toc11153255" w:history="1">
        <w:r w:rsidRPr="004E2D51">
          <w:rPr>
            <w:rStyle w:val="Hyperlink"/>
            <w:rFonts w:cs="Arial"/>
          </w:rPr>
          <w:t>5.</w:t>
        </w:r>
        <w:r w:rsidRPr="004E2D51">
          <w:rPr>
            <w:rFonts w:eastAsiaTheme="minorEastAsia" w:cs="Arial"/>
            <w:sz w:val="22"/>
            <w:lang w:eastAsia="nl-NL"/>
          </w:rPr>
          <w:tab/>
        </w:r>
        <w:r w:rsidRPr="004E2D51">
          <w:rPr>
            <w:rStyle w:val="Hyperlink"/>
            <w:rFonts w:cs="Arial"/>
          </w:rPr>
          <w:t>Prijzenblad</w:t>
        </w:r>
        <w:r w:rsidRPr="004E2D51">
          <w:rPr>
            <w:rFonts w:cs="Arial"/>
            <w:webHidden/>
          </w:rPr>
          <w:tab/>
        </w:r>
        <w:r w:rsidRPr="004E2D51">
          <w:rPr>
            <w:rFonts w:cs="Arial"/>
            <w:webHidden/>
          </w:rPr>
          <w:fldChar w:fldCharType="begin"/>
        </w:r>
        <w:r w:rsidRPr="004E2D51">
          <w:rPr>
            <w:rFonts w:cs="Arial"/>
            <w:webHidden/>
          </w:rPr>
          <w:instrText xml:space="preserve"> PAGEREF _Toc11153255 \h </w:instrText>
        </w:r>
        <w:r w:rsidRPr="004E2D51">
          <w:rPr>
            <w:rFonts w:cs="Arial"/>
            <w:webHidden/>
          </w:rPr>
        </w:r>
        <w:r w:rsidRPr="004E2D51">
          <w:rPr>
            <w:rFonts w:cs="Arial"/>
            <w:webHidden/>
          </w:rPr>
          <w:fldChar w:fldCharType="separate"/>
        </w:r>
        <w:r w:rsidR="00B1631A" w:rsidRPr="004E2D51">
          <w:rPr>
            <w:rFonts w:cs="Arial"/>
            <w:webHidden/>
          </w:rPr>
          <w:t>29</w:t>
        </w:r>
        <w:r w:rsidRPr="004E2D51">
          <w:rPr>
            <w:rFonts w:cs="Arial"/>
            <w:webHidden/>
          </w:rPr>
          <w:fldChar w:fldCharType="end"/>
        </w:r>
      </w:hyperlink>
    </w:p>
    <w:p w14:paraId="6DC5E54F" w14:textId="74B1FD7E" w:rsidR="00E104DC" w:rsidRPr="004E2D51" w:rsidRDefault="00F70AE1" w:rsidP="00CA5AFD">
      <w:pPr>
        <w:rPr>
          <w:rFonts w:cs="Arial"/>
          <w:szCs w:val="20"/>
        </w:rPr>
      </w:pPr>
      <w:r w:rsidRPr="004E2D51">
        <w:rPr>
          <w:rFonts w:cs="Arial"/>
          <w:szCs w:val="20"/>
        </w:rPr>
        <w:fldChar w:fldCharType="end"/>
      </w:r>
    </w:p>
    <w:p w14:paraId="6DC5E550" w14:textId="77777777" w:rsidR="006A5D11" w:rsidRPr="004E2D51" w:rsidRDefault="006A5D11">
      <w:pPr>
        <w:spacing w:after="0"/>
        <w:contextualSpacing w:val="0"/>
        <w:rPr>
          <w:rFonts w:cs="Arial"/>
          <w:szCs w:val="20"/>
        </w:rPr>
      </w:pPr>
      <w:r w:rsidRPr="004E2D51">
        <w:rPr>
          <w:rFonts w:cs="Arial"/>
          <w:szCs w:val="20"/>
        </w:rPr>
        <w:br w:type="page"/>
      </w:r>
    </w:p>
    <w:p w14:paraId="6DC5E551" w14:textId="77777777" w:rsidR="006A5D11" w:rsidRPr="004E2D51" w:rsidRDefault="006A5D11" w:rsidP="006A5D11">
      <w:pPr>
        <w:pStyle w:val="Kop1"/>
        <w:rPr>
          <w:rFonts w:cs="Arial"/>
          <w:sz w:val="20"/>
          <w:szCs w:val="20"/>
        </w:rPr>
      </w:pPr>
      <w:bookmarkStart w:id="1" w:name="_Ref361389500"/>
      <w:bookmarkStart w:id="2" w:name="_Toc11153179"/>
      <w:r w:rsidRPr="004E2D51">
        <w:rPr>
          <w:rFonts w:cs="Arial"/>
          <w:sz w:val="20"/>
          <w:szCs w:val="20"/>
        </w:rPr>
        <w:lastRenderedPageBreak/>
        <w:t>Inleiding</w:t>
      </w:r>
      <w:bookmarkEnd w:id="1"/>
      <w:bookmarkEnd w:id="2"/>
    </w:p>
    <w:p w14:paraId="6DC5E552" w14:textId="77777777" w:rsidR="006A5D11" w:rsidRPr="004E2D51" w:rsidRDefault="006A5D11" w:rsidP="006A5D11">
      <w:pPr>
        <w:rPr>
          <w:rFonts w:cs="Arial"/>
          <w:szCs w:val="20"/>
        </w:rPr>
      </w:pPr>
    </w:p>
    <w:p w14:paraId="6DC5E553" w14:textId="2AF77982" w:rsidR="006A5D11" w:rsidRPr="004E2D51" w:rsidRDefault="006A5D11" w:rsidP="006A5D11">
      <w:pPr>
        <w:rPr>
          <w:rFonts w:cs="Arial"/>
          <w:szCs w:val="20"/>
        </w:rPr>
      </w:pPr>
      <w:r w:rsidRPr="004E2D51">
        <w:rPr>
          <w:rFonts w:cs="Arial"/>
          <w:szCs w:val="20"/>
        </w:rPr>
        <w:t xml:space="preserve">Het voorliggende Aanbestedingsdocument bevat alle informatie over de </w:t>
      </w:r>
      <w:r w:rsidR="00ED4A51" w:rsidRPr="004E2D51">
        <w:rPr>
          <w:rFonts w:cs="Arial"/>
          <w:szCs w:val="20"/>
        </w:rPr>
        <w:t>O</w:t>
      </w:r>
      <w:r w:rsidRPr="004E2D51">
        <w:rPr>
          <w:rFonts w:cs="Arial"/>
          <w:szCs w:val="20"/>
        </w:rPr>
        <w:t xml:space="preserve">penbare Europese aanbesteding </w:t>
      </w:r>
      <w:r w:rsidR="00AB4311" w:rsidRPr="004E2D51">
        <w:rPr>
          <w:rFonts w:cs="Arial"/>
          <w:szCs w:val="20"/>
        </w:rPr>
        <w:t>Freesmachines</w:t>
      </w:r>
      <w:r w:rsidR="00527616" w:rsidRPr="004E2D51">
        <w:rPr>
          <w:rFonts w:cs="Arial"/>
          <w:szCs w:val="20"/>
        </w:rPr>
        <w:t>.</w:t>
      </w:r>
    </w:p>
    <w:p w14:paraId="6DC5E554" w14:textId="77777777" w:rsidR="006A5D11" w:rsidRPr="004E2D51" w:rsidRDefault="006A5D11" w:rsidP="006A5D11">
      <w:pPr>
        <w:rPr>
          <w:rFonts w:cs="Arial"/>
          <w:szCs w:val="20"/>
        </w:rPr>
      </w:pPr>
    </w:p>
    <w:p w14:paraId="6DC5E556" w14:textId="4A1C54BA" w:rsidR="006A5D11" w:rsidRPr="004E2D51" w:rsidRDefault="00527616" w:rsidP="00527616">
      <w:pPr>
        <w:rPr>
          <w:rFonts w:cs="Arial"/>
          <w:szCs w:val="20"/>
        </w:rPr>
      </w:pPr>
      <w:r w:rsidRPr="004E2D51">
        <w:rPr>
          <w:rFonts w:cs="Arial"/>
          <w:szCs w:val="20"/>
        </w:rPr>
        <w:t xml:space="preserve">Gezien het aantal potentiele inschrijvers en het ontbreken van bijzondere omstandigheden is in dit geval is gekozen voor de openbare procedure. Hiertoe is op </w:t>
      </w:r>
      <w:hyperlink r:id="rId13" w:history="1">
        <w:r w:rsidRPr="004E2D51">
          <w:rPr>
            <w:rStyle w:val="Hyperlink"/>
            <w:rFonts w:cs="Arial"/>
            <w:szCs w:val="20"/>
          </w:rPr>
          <w:t>www.tenderned.nl</w:t>
        </w:r>
      </w:hyperlink>
      <w:r w:rsidRPr="004E2D51">
        <w:rPr>
          <w:rFonts w:cs="Arial"/>
          <w:szCs w:val="20"/>
        </w:rPr>
        <w:t xml:space="preserve"> een aankondiging gedaan.</w:t>
      </w:r>
    </w:p>
    <w:p w14:paraId="619E7DB3" w14:textId="29E74733" w:rsidR="00C94933" w:rsidRPr="004E2D51" w:rsidRDefault="00C94933" w:rsidP="00C94933">
      <w:pPr>
        <w:rPr>
          <w:rFonts w:cs="Arial"/>
          <w:i/>
          <w:szCs w:val="20"/>
        </w:rPr>
      </w:pPr>
    </w:p>
    <w:p w14:paraId="7F27D9DB" w14:textId="77777777" w:rsidR="00C94933" w:rsidRPr="004E2D51" w:rsidRDefault="00C94933" w:rsidP="00C94933">
      <w:pPr>
        <w:rPr>
          <w:rFonts w:cs="Arial"/>
          <w:szCs w:val="20"/>
        </w:rPr>
      </w:pPr>
    </w:p>
    <w:p w14:paraId="7678319F" w14:textId="2176DA47" w:rsidR="00C94933" w:rsidRPr="004E2D51" w:rsidRDefault="00C94933" w:rsidP="00C94933">
      <w:pPr>
        <w:rPr>
          <w:rFonts w:cs="Arial"/>
          <w:szCs w:val="20"/>
        </w:rPr>
      </w:pPr>
      <w:r w:rsidRPr="004E2D51">
        <w:rPr>
          <w:rFonts w:cs="Arial"/>
          <w:szCs w:val="20"/>
        </w:rPr>
        <w:t>Inschrijver wordt uitgenodigd om op basis van dit Aanbestedingsdocument een Inschrijving te doen conform alle eisen en voorwaarden die hierin zijn vastgelegd</w:t>
      </w:r>
      <w:r w:rsidR="008F2A81" w:rsidRPr="004E2D51">
        <w:rPr>
          <w:rFonts w:cs="Arial"/>
          <w:szCs w:val="20"/>
        </w:rPr>
        <w:t>.</w:t>
      </w:r>
    </w:p>
    <w:p w14:paraId="6DC5E558" w14:textId="77777777" w:rsidR="006A5D11" w:rsidRPr="004E2D51" w:rsidRDefault="006A5D11" w:rsidP="006A5D11">
      <w:pPr>
        <w:rPr>
          <w:rFonts w:cs="Arial"/>
          <w:szCs w:val="20"/>
        </w:rPr>
      </w:pPr>
    </w:p>
    <w:p w14:paraId="6DC5E55B" w14:textId="77777777" w:rsidR="00432E60" w:rsidRPr="004E2D51" w:rsidRDefault="00510546" w:rsidP="00510546">
      <w:pPr>
        <w:pStyle w:val="Kop2"/>
        <w:rPr>
          <w:rStyle w:val="Zwaar"/>
          <w:rFonts w:cs="Arial"/>
          <w:b/>
          <w:bCs w:val="0"/>
        </w:rPr>
      </w:pPr>
      <w:bookmarkStart w:id="3" w:name="_Toc11153180"/>
      <w:r w:rsidRPr="004E2D51">
        <w:rPr>
          <w:rFonts w:cs="Arial"/>
        </w:rPr>
        <w:t>Leeswijzer</w:t>
      </w:r>
      <w:bookmarkEnd w:id="3"/>
    </w:p>
    <w:p w14:paraId="6DC5E55C" w14:textId="6AA7E807" w:rsidR="00432E60" w:rsidRPr="004E2D51" w:rsidRDefault="00510546" w:rsidP="00432E60">
      <w:pPr>
        <w:spacing w:after="0"/>
        <w:contextualSpacing w:val="0"/>
        <w:rPr>
          <w:rFonts w:cs="Arial"/>
          <w:szCs w:val="20"/>
        </w:rPr>
      </w:pPr>
      <w:r w:rsidRPr="004E2D51">
        <w:rPr>
          <w:rFonts w:cs="Arial"/>
          <w:szCs w:val="20"/>
        </w:rPr>
        <w:t xml:space="preserve">Na een uitleg van de gehanteerde begrippen in </w:t>
      </w:r>
      <w:r w:rsidR="00602949" w:rsidRPr="004E2D51">
        <w:rPr>
          <w:rFonts w:cs="Arial"/>
          <w:szCs w:val="20"/>
        </w:rPr>
        <w:t>h</w:t>
      </w:r>
      <w:r w:rsidRPr="004E2D51">
        <w:rPr>
          <w:rFonts w:cs="Arial"/>
          <w:szCs w:val="20"/>
        </w:rPr>
        <w:t xml:space="preserve">oofdstuk </w:t>
      </w:r>
      <w:r w:rsidRPr="004E2D51">
        <w:rPr>
          <w:rFonts w:cs="Arial"/>
          <w:szCs w:val="20"/>
        </w:rPr>
        <w:fldChar w:fldCharType="begin"/>
      </w:r>
      <w:r w:rsidRPr="004E2D51">
        <w:rPr>
          <w:rFonts w:cs="Arial"/>
          <w:szCs w:val="20"/>
        </w:rPr>
        <w:instrText xml:space="preserve"> REF _Ref361036785 \r \h </w:instrText>
      </w:r>
      <w:r w:rsidR="00A51725" w:rsidRPr="004E2D51">
        <w:rPr>
          <w:rFonts w:cs="Arial"/>
          <w:szCs w:val="20"/>
        </w:rPr>
        <w:instrText xml:space="preserve"> \* MERGEFORMAT </w:instrText>
      </w:r>
      <w:r w:rsidRPr="004E2D51">
        <w:rPr>
          <w:rFonts w:cs="Arial"/>
          <w:szCs w:val="20"/>
        </w:rPr>
      </w:r>
      <w:r w:rsidRPr="004E2D51">
        <w:rPr>
          <w:rFonts w:cs="Arial"/>
          <w:szCs w:val="20"/>
        </w:rPr>
        <w:fldChar w:fldCharType="separate"/>
      </w:r>
      <w:r w:rsidR="00B1631A" w:rsidRPr="004E2D51">
        <w:rPr>
          <w:rFonts w:cs="Arial"/>
          <w:szCs w:val="20"/>
        </w:rPr>
        <w:t>3</w:t>
      </w:r>
      <w:r w:rsidRPr="004E2D51">
        <w:rPr>
          <w:rFonts w:cs="Arial"/>
          <w:szCs w:val="20"/>
        </w:rPr>
        <w:fldChar w:fldCharType="end"/>
      </w:r>
      <w:r w:rsidRPr="004E2D51">
        <w:rPr>
          <w:rFonts w:cs="Arial"/>
          <w:szCs w:val="20"/>
        </w:rPr>
        <w:t xml:space="preserve"> geeft </w:t>
      </w:r>
      <w:r w:rsidR="00602949" w:rsidRPr="004E2D51">
        <w:rPr>
          <w:rFonts w:cs="Arial"/>
          <w:szCs w:val="20"/>
        </w:rPr>
        <w:t>h</w:t>
      </w:r>
      <w:r w:rsidR="00432E60" w:rsidRPr="004E2D51">
        <w:rPr>
          <w:rFonts w:cs="Arial"/>
          <w:szCs w:val="20"/>
        </w:rPr>
        <w:t xml:space="preserve">oofdstuk </w:t>
      </w:r>
      <w:r w:rsidR="00602949" w:rsidRPr="004E2D51">
        <w:rPr>
          <w:rFonts w:cs="Arial"/>
          <w:szCs w:val="20"/>
        </w:rPr>
        <w:fldChar w:fldCharType="begin"/>
      </w:r>
      <w:r w:rsidR="00602949" w:rsidRPr="004E2D51">
        <w:rPr>
          <w:rFonts w:cs="Arial"/>
          <w:szCs w:val="20"/>
        </w:rPr>
        <w:instrText xml:space="preserve"> REF _Ref365025298 \r \h </w:instrText>
      </w:r>
      <w:r w:rsidR="00A51725" w:rsidRPr="004E2D51">
        <w:rPr>
          <w:rFonts w:cs="Arial"/>
          <w:szCs w:val="20"/>
        </w:rPr>
        <w:instrText xml:space="preserve"> \* MERGEFORMAT </w:instrText>
      </w:r>
      <w:r w:rsidR="00602949" w:rsidRPr="004E2D51">
        <w:rPr>
          <w:rFonts w:cs="Arial"/>
          <w:szCs w:val="20"/>
        </w:rPr>
      </w:r>
      <w:r w:rsidR="00602949" w:rsidRPr="004E2D51">
        <w:rPr>
          <w:rFonts w:cs="Arial"/>
          <w:szCs w:val="20"/>
        </w:rPr>
        <w:fldChar w:fldCharType="separate"/>
      </w:r>
      <w:r w:rsidR="00B1631A" w:rsidRPr="004E2D51">
        <w:rPr>
          <w:rFonts w:cs="Arial"/>
          <w:szCs w:val="20"/>
        </w:rPr>
        <w:t>4</w:t>
      </w:r>
      <w:r w:rsidR="00602949" w:rsidRPr="004E2D51">
        <w:rPr>
          <w:rFonts w:cs="Arial"/>
          <w:szCs w:val="20"/>
        </w:rPr>
        <w:fldChar w:fldCharType="end"/>
      </w:r>
      <w:r w:rsidR="00432E60" w:rsidRPr="004E2D51">
        <w:rPr>
          <w:rFonts w:cs="Arial"/>
          <w:szCs w:val="20"/>
        </w:rPr>
        <w:t xml:space="preserve"> een beeld van de Aanbestedende Dienst en hoofdstuk </w:t>
      </w:r>
      <w:r w:rsidR="00432E60" w:rsidRPr="004E2D51">
        <w:rPr>
          <w:rFonts w:cs="Arial"/>
          <w:szCs w:val="20"/>
        </w:rPr>
        <w:fldChar w:fldCharType="begin"/>
      </w:r>
      <w:r w:rsidR="00432E60" w:rsidRPr="004E2D51">
        <w:rPr>
          <w:rFonts w:cs="Arial"/>
          <w:szCs w:val="20"/>
        </w:rPr>
        <w:instrText xml:space="preserve"> REF _Ref357676648 \r \h </w:instrText>
      </w:r>
      <w:r w:rsidR="00A51725" w:rsidRPr="004E2D51">
        <w:rPr>
          <w:rFonts w:cs="Arial"/>
          <w:szCs w:val="20"/>
        </w:rPr>
        <w:instrText xml:space="preserve"> \* MERGEFORMAT </w:instrText>
      </w:r>
      <w:r w:rsidR="00432E60" w:rsidRPr="004E2D51">
        <w:rPr>
          <w:rFonts w:cs="Arial"/>
          <w:szCs w:val="20"/>
        </w:rPr>
      </w:r>
      <w:r w:rsidR="00432E60" w:rsidRPr="004E2D51">
        <w:rPr>
          <w:rFonts w:cs="Arial"/>
          <w:szCs w:val="20"/>
        </w:rPr>
        <w:fldChar w:fldCharType="separate"/>
      </w:r>
      <w:r w:rsidR="00B1631A" w:rsidRPr="004E2D51">
        <w:rPr>
          <w:rFonts w:cs="Arial"/>
          <w:szCs w:val="20"/>
        </w:rPr>
        <w:t>5</w:t>
      </w:r>
      <w:r w:rsidR="00432E60" w:rsidRPr="004E2D51">
        <w:rPr>
          <w:rFonts w:cs="Arial"/>
          <w:szCs w:val="20"/>
        </w:rPr>
        <w:fldChar w:fldCharType="end"/>
      </w:r>
      <w:r w:rsidR="00432E60" w:rsidRPr="004E2D51">
        <w:rPr>
          <w:rFonts w:cs="Arial"/>
          <w:szCs w:val="20"/>
        </w:rPr>
        <w:t xml:space="preserve"> beschrijft de aan te besteden opdracht. In hoofdstuk </w:t>
      </w:r>
      <w:r w:rsidR="00432E60" w:rsidRPr="004E2D51">
        <w:rPr>
          <w:rFonts w:cs="Arial"/>
          <w:szCs w:val="20"/>
        </w:rPr>
        <w:fldChar w:fldCharType="begin"/>
      </w:r>
      <w:r w:rsidR="00432E60" w:rsidRPr="004E2D51">
        <w:rPr>
          <w:rFonts w:cs="Arial"/>
          <w:szCs w:val="20"/>
        </w:rPr>
        <w:instrText xml:space="preserve"> REF _Ref358898897 \r \h </w:instrText>
      </w:r>
      <w:r w:rsidR="00A51725" w:rsidRPr="004E2D51">
        <w:rPr>
          <w:rFonts w:cs="Arial"/>
          <w:szCs w:val="20"/>
        </w:rPr>
        <w:instrText xml:space="preserve"> \* MERGEFORMAT </w:instrText>
      </w:r>
      <w:r w:rsidR="00432E60" w:rsidRPr="004E2D51">
        <w:rPr>
          <w:rFonts w:cs="Arial"/>
          <w:szCs w:val="20"/>
        </w:rPr>
      </w:r>
      <w:r w:rsidR="00432E60" w:rsidRPr="004E2D51">
        <w:rPr>
          <w:rFonts w:cs="Arial"/>
          <w:szCs w:val="20"/>
        </w:rPr>
        <w:fldChar w:fldCharType="separate"/>
      </w:r>
      <w:r w:rsidR="00B1631A" w:rsidRPr="004E2D51">
        <w:rPr>
          <w:rFonts w:cs="Arial"/>
          <w:szCs w:val="20"/>
        </w:rPr>
        <w:t>6</w:t>
      </w:r>
      <w:r w:rsidR="00432E60" w:rsidRPr="004E2D51">
        <w:rPr>
          <w:rFonts w:cs="Arial"/>
          <w:szCs w:val="20"/>
        </w:rPr>
        <w:fldChar w:fldCharType="end"/>
      </w:r>
      <w:r w:rsidR="00432E60" w:rsidRPr="004E2D51">
        <w:rPr>
          <w:rFonts w:cs="Arial"/>
          <w:szCs w:val="20"/>
        </w:rPr>
        <w:t xml:space="preserve"> wordt het selectie- en gunningsproces beschreven. In hoofdstuk </w:t>
      </w:r>
      <w:r w:rsidR="00432E60" w:rsidRPr="004E2D51">
        <w:rPr>
          <w:rFonts w:cs="Arial"/>
          <w:szCs w:val="20"/>
        </w:rPr>
        <w:fldChar w:fldCharType="begin"/>
      </w:r>
      <w:r w:rsidR="00432E60" w:rsidRPr="004E2D51">
        <w:rPr>
          <w:rFonts w:cs="Arial"/>
          <w:szCs w:val="20"/>
        </w:rPr>
        <w:instrText xml:space="preserve"> REF _Ref357680996 \r \h </w:instrText>
      </w:r>
      <w:r w:rsidR="00A51725" w:rsidRPr="004E2D51">
        <w:rPr>
          <w:rFonts w:cs="Arial"/>
          <w:szCs w:val="20"/>
        </w:rPr>
        <w:instrText xml:space="preserve"> \* MERGEFORMAT </w:instrText>
      </w:r>
      <w:r w:rsidR="00432E60" w:rsidRPr="004E2D51">
        <w:rPr>
          <w:rFonts w:cs="Arial"/>
          <w:szCs w:val="20"/>
        </w:rPr>
      </w:r>
      <w:r w:rsidR="00432E60" w:rsidRPr="004E2D51">
        <w:rPr>
          <w:rFonts w:cs="Arial"/>
          <w:szCs w:val="20"/>
        </w:rPr>
        <w:fldChar w:fldCharType="separate"/>
      </w:r>
      <w:r w:rsidR="00B1631A" w:rsidRPr="004E2D51">
        <w:rPr>
          <w:rFonts w:cs="Arial"/>
          <w:szCs w:val="20"/>
        </w:rPr>
        <w:t>7</w:t>
      </w:r>
      <w:r w:rsidR="00432E60" w:rsidRPr="004E2D51">
        <w:rPr>
          <w:rFonts w:cs="Arial"/>
          <w:szCs w:val="20"/>
        </w:rPr>
        <w:fldChar w:fldCharType="end"/>
      </w:r>
      <w:r w:rsidR="00432E60" w:rsidRPr="004E2D51">
        <w:rPr>
          <w:rFonts w:cs="Arial"/>
          <w:szCs w:val="20"/>
        </w:rPr>
        <w:t xml:space="preserve"> komen de procedurele afspraken aan de o</w:t>
      </w:r>
      <w:r w:rsidR="007850DE" w:rsidRPr="004E2D51">
        <w:rPr>
          <w:rFonts w:cs="Arial"/>
          <w:szCs w:val="20"/>
        </w:rPr>
        <w:t>rde: vorm, structuur, tijd etc.</w:t>
      </w:r>
      <w:r w:rsidR="00432E60" w:rsidRPr="004E2D51">
        <w:rPr>
          <w:rFonts w:cs="Arial"/>
          <w:szCs w:val="20"/>
        </w:rPr>
        <w:t xml:space="preserve"> </w:t>
      </w:r>
      <w:r w:rsidR="00602949" w:rsidRPr="004E2D51">
        <w:rPr>
          <w:rFonts w:cs="Arial"/>
          <w:szCs w:val="20"/>
        </w:rPr>
        <w:t>H</w:t>
      </w:r>
      <w:r w:rsidR="00432E60" w:rsidRPr="004E2D51">
        <w:rPr>
          <w:rFonts w:cs="Arial"/>
          <w:szCs w:val="20"/>
        </w:rPr>
        <w:t xml:space="preserve">oofdstuk </w:t>
      </w:r>
      <w:r w:rsidR="00432E60" w:rsidRPr="004E2D51">
        <w:rPr>
          <w:rFonts w:cs="Arial"/>
          <w:szCs w:val="20"/>
        </w:rPr>
        <w:fldChar w:fldCharType="begin"/>
      </w:r>
      <w:r w:rsidR="00432E60" w:rsidRPr="004E2D51">
        <w:rPr>
          <w:rFonts w:cs="Arial"/>
          <w:szCs w:val="20"/>
        </w:rPr>
        <w:instrText xml:space="preserve"> REF _Ref358898952 \r \h </w:instrText>
      </w:r>
      <w:r w:rsidR="00A51725" w:rsidRPr="004E2D51">
        <w:rPr>
          <w:rFonts w:cs="Arial"/>
          <w:szCs w:val="20"/>
        </w:rPr>
        <w:instrText xml:space="preserve"> \* MERGEFORMAT </w:instrText>
      </w:r>
      <w:r w:rsidR="00432E60" w:rsidRPr="004E2D51">
        <w:rPr>
          <w:rFonts w:cs="Arial"/>
          <w:szCs w:val="20"/>
        </w:rPr>
      </w:r>
      <w:r w:rsidR="00432E60" w:rsidRPr="004E2D51">
        <w:rPr>
          <w:rFonts w:cs="Arial"/>
          <w:szCs w:val="20"/>
        </w:rPr>
        <w:fldChar w:fldCharType="separate"/>
      </w:r>
      <w:r w:rsidR="00B1631A" w:rsidRPr="004E2D51">
        <w:rPr>
          <w:rFonts w:cs="Arial"/>
          <w:szCs w:val="20"/>
        </w:rPr>
        <w:t>8</w:t>
      </w:r>
      <w:r w:rsidR="00432E60" w:rsidRPr="004E2D51">
        <w:rPr>
          <w:rFonts w:cs="Arial"/>
          <w:szCs w:val="20"/>
        </w:rPr>
        <w:fldChar w:fldCharType="end"/>
      </w:r>
      <w:r w:rsidR="00432E60" w:rsidRPr="004E2D51">
        <w:rPr>
          <w:rFonts w:cs="Arial"/>
          <w:szCs w:val="20"/>
        </w:rPr>
        <w:t xml:space="preserve"> bevat informatie omtrent de hoedanigheid van de Inschrijver (‘wie </w:t>
      </w:r>
      <w:r w:rsidR="00AB2439" w:rsidRPr="004E2D51">
        <w:rPr>
          <w:rFonts w:cs="Arial"/>
          <w:szCs w:val="20"/>
        </w:rPr>
        <w:t>en</w:t>
      </w:r>
      <w:r w:rsidR="00432E60" w:rsidRPr="004E2D51">
        <w:rPr>
          <w:rFonts w:cs="Arial"/>
          <w:szCs w:val="20"/>
        </w:rPr>
        <w:t xml:space="preserve"> hoe’). Vervolgens beschrijft hoofdstuk </w:t>
      </w:r>
      <w:r w:rsidR="00432E60" w:rsidRPr="004E2D51">
        <w:rPr>
          <w:rFonts w:cs="Arial"/>
          <w:szCs w:val="20"/>
        </w:rPr>
        <w:fldChar w:fldCharType="begin"/>
      </w:r>
      <w:r w:rsidR="00432E60" w:rsidRPr="004E2D51">
        <w:rPr>
          <w:rFonts w:cs="Arial"/>
          <w:szCs w:val="20"/>
        </w:rPr>
        <w:instrText xml:space="preserve"> REF _Ref357681045 \r \h </w:instrText>
      </w:r>
      <w:r w:rsidR="00A51725" w:rsidRPr="004E2D51">
        <w:rPr>
          <w:rFonts w:cs="Arial"/>
          <w:szCs w:val="20"/>
        </w:rPr>
        <w:instrText xml:space="preserve"> \* MERGEFORMAT </w:instrText>
      </w:r>
      <w:r w:rsidR="00432E60" w:rsidRPr="004E2D51">
        <w:rPr>
          <w:rFonts w:cs="Arial"/>
          <w:szCs w:val="20"/>
        </w:rPr>
      </w:r>
      <w:r w:rsidR="00432E60" w:rsidRPr="004E2D51">
        <w:rPr>
          <w:rFonts w:cs="Arial"/>
          <w:szCs w:val="20"/>
        </w:rPr>
        <w:fldChar w:fldCharType="separate"/>
      </w:r>
      <w:r w:rsidR="00B1631A" w:rsidRPr="004E2D51">
        <w:rPr>
          <w:rFonts w:cs="Arial"/>
          <w:szCs w:val="20"/>
        </w:rPr>
        <w:t>9</w:t>
      </w:r>
      <w:r w:rsidR="00432E60" w:rsidRPr="004E2D51">
        <w:rPr>
          <w:rFonts w:cs="Arial"/>
          <w:szCs w:val="20"/>
        </w:rPr>
        <w:fldChar w:fldCharType="end"/>
      </w:r>
      <w:r w:rsidR="00432E60" w:rsidRPr="004E2D51">
        <w:rPr>
          <w:rFonts w:cs="Arial"/>
          <w:szCs w:val="20"/>
        </w:rPr>
        <w:t xml:space="preserve"> de Selectie-eisen (Uitsluitingsgronden en Geschiktheidseisen) die voor de Inschrijver gelden, behandelt hoofdstuk </w:t>
      </w:r>
      <w:r w:rsidR="00432E60" w:rsidRPr="004E2D51">
        <w:rPr>
          <w:rFonts w:cs="Arial"/>
          <w:szCs w:val="20"/>
        </w:rPr>
        <w:fldChar w:fldCharType="begin"/>
      </w:r>
      <w:r w:rsidR="00432E60" w:rsidRPr="004E2D51">
        <w:rPr>
          <w:rFonts w:cs="Arial"/>
          <w:szCs w:val="20"/>
        </w:rPr>
        <w:instrText xml:space="preserve"> REF _Ref357681070 \r \h </w:instrText>
      </w:r>
      <w:r w:rsidR="00A51725" w:rsidRPr="004E2D51">
        <w:rPr>
          <w:rFonts w:cs="Arial"/>
          <w:szCs w:val="20"/>
        </w:rPr>
        <w:instrText xml:space="preserve"> \* MERGEFORMAT </w:instrText>
      </w:r>
      <w:r w:rsidR="00432E60" w:rsidRPr="004E2D51">
        <w:rPr>
          <w:rFonts w:cs="Arial"/>
          <w:szCs w:val="20"/>
        </w:rPr>
      </w:r>
      <w:r w:rsidR="00432E60" w:rsidRPr="004E2D51">
        <w:rPr>
          <w:rFonts w:cs="Arial"/>
          <w:szCs w:val="20"/>
        </w:rPr>
        <w:fldChar w:fldCharType="separate"/>
      </w:r>
      <w:r w:rsidR="00B1631A" w:rsidRPr="004E2D51">
        <w:rPr>
          <w:rFonts w:cs="Arial"/>
          <w:szCs w:val="20"/>
        </w:rPr>
        <w:t>10</w:t>
      </w:r>
      <w:r w:rsidR="00432E60" w:rsidRPr="004E2D51">
        <w:rPr>
          <w:rFonts w:cs="Arial"/>
          <w:szCs w:val="20"/>
        </w:rPr>
        <w:fldChar w:fldCharType="end"/>
      </w:r>
      <w:r w:rsidR="00432E60" w:rsidRPr="004E2D51">
        <w:rPr>
          <w:rFonts w:cs="Arial"/>
          <w:szCs w:val="20"/>
        </w:rPr>
        <w:t xml:space="preserve"> </w:t>
      </w:r>
      <w:r w:rsidR="008F2A81" w:rsidRPr="004E2D51">
        <w:rPr>
          <w:rFonts w:cs="Arial"/>
          <w:szCs w:val="20"/>
        </w:rPr>
        <w:t>het Programma van Eisen m.b.t. o</w:t>
      </w:r>
      <w:r w:rsidR="00432E60" w:rsidRPr="004E2D51">
        <w:rPr>
          <w:rFonts w:cs="Arial"/>
          <w:szCs w:val="20"/>
        </w:rPr>
        <w:t xml:space="preserve">pdracht en beschrijft hoofdstuk </w:t>
      </w:r>
      <w:r w:rsidR="00432E60" w:rsidRPr="004E2D51">
        <w:rPr>
          <w:rFonts w:cs="Arial"/>
          <w:szCs w:val="20"/>
        </w:rPr>
        <w:fldChar w:fldCharType="begin"/>
      </w:r>
      <w:r w:rsidR="00432E60" w:rsidRPr="004E2D51">
        <w:rPr>
          <w:rFonts w:cs="Arial"/>
          <w:szCs w:val="20"/>
        </w:rPr>
        <w:instrText xml:space="preserve"> REF _Ref357681078 \r \h </w:instrText>
      </w:r>
      <w:r w:rsidR="00A51725" w:rsidRPr="004E2D51">
        <w:rPr>
          <w:rFonts w:cs="Arial"/>
          <w:szCs w:val="20"/>
        </w:rPr>
        <w:instrText xml:space="preserve"> \* MERGEFORMAT </w:instrText>
      </w:r>
      <w:r w:rsidR="00432E60" w:rsidRPr="004E2D51">
        <w:rPr>
          <w:rFonts w:cs="Arial"/>
          <w:szCs w:val="20"/>
        </w:rPr>
      </w:r>
      <w:r w:rsidR="00432E60" w:rsidRPr="004E2D51">
        <w:rPr>
          <w:rFonts w:cs="Arial"/>
          <w:szCs w:val="20"/>
        </w:rPr>
        <w:fldChar w:fldCharType="separate"/>
      </w:r>
      <w:r w:rsidR="00B1631A" w:rsidRPr="004E2D51">
        <w:rPr>
          <w:rFonts w:cs="Arial"/>
          <w:szCs w:val="20"/>
        </w:rPr>
        <w:t>11</w:t>
      </w:r>
      <w:r w:rsidR="00432E60" w:rsidRPr="004E2D51">
        <w:rPr>
          <w:rFonts w:cs="Arial"/>
          <w:szCs w:val="20"/>
        </w:rPr>
        <w:fldChar w:fldCharType="end"/>
      </w:r>
      <w:r w:rsidR="008E19A3" w:rsidRPr="004E2D51">
        <w:rPr>
          <w:rFonts w:cs="Arial"/>
          <w:szCs w:val="20"/>
        </w:rPr>
        <w:t xml:space="preserve"> </w:t>
      </w:r>
      <w:r w:rsidR="00603972" w:rsidRPr="004E2D51">
        <w:rPr>
          <w:rFonts w:cs="Arial"/>
          <w:szCs w:val="20"/>
        </w:rPr>
        <w:t>tot slot</w:t>
      </w:r>
      <w:r w:rsidR="00432E60" w:rsidRPr="004E2D51">
        <w:rPr>
          <w:rFonts w:cs="Arial"/>
          <w:szCs w:val="20"/>
        </w:rPr>
        <w:t xml:space="preserve"> de Gunningscriteria.</w:t>
      </w:r>
    </w:p>
    <w:p w14:paraId="6DC5E55D" w14:textId="77777777" w:rsidR="009B6AE6" w:rsidRPr="004E2D51" w:rsidRDefault="009B6AE6" w:rsidP="006A5D11">
      <w:pPr>
        <w:rPr>
          <w:rFonts w:cs="Arial"/>
          <w:szCs w:val="20"/>
        </w:rPr>
      </w:pPr>
    </w:p>
    <w:p w14:paraId="6DC5E55E" w14:textId="77777777" w:rsidR="00432E60" w:rsidRPr="004E2D51" w:rsidRDefault="00432E60" w:rsidP="009B6AE6">
      <w:pPr>
        <w:jc w:val="center"/>
        <w:rPr>
          <w:rFonts w:cs="Arial"/>
          <w:szCs w:val="20"/>
        </w:rPr>
      </w:pPr>
    </w:p>
    <w:p w14:paraId="6DC5E55F" w14:textId="77777777" w:rsidR="00F70AE1" w:rsidRPr="004E2D51" w:rsidRDefault="00D324FE" w:rsidP="00DC347F">
      <w:pPr>
        <w:pStyle w:val="Kop1"/>
        <w:rPr>
          <w:rFonts w:cs="Arial"/>
          <w:sz w:val="20"/>
          <w:szCs w:val="20"/>
        </w:rPr>
      </w:pPr>
      <w:bookmarkStart w:id="4" w:name="_Ref361036785"/>
      <w:bookmarkStart w:id="5" w:name="_Toc11153181"/>
      <w:r w:rsidRPr="004E2D51">
        <w:rPr>
          <w:rFonts w:cs="Arial"/>
          <w:sz w:val="20"/>
          <w:szCs w:val="20"/>
        </w:rPr>
        <w:lastRenderedPageBreak/>
        <w:t>Begripsbepaling</w:t>
      </w:r>
      <w:bookmarkEnd w:id="4"/>
      <w:bookmarkEnd w:id="5"/>
    </w:p>
    <w:p w14:paraId="6DC5E561" w14:textId="433F082A" w:rsidR="00D324FE" w:rsidRPr="004E2D51" w:rsidRDefault="00C45140" w:rsidP="00D324FE">
      <w:pPr>
        <w:rPr>
          <w:rFonts w:cs="Arial"/>
          <w:szCs w:val="20"/>
        </w:rPr>
      </w:pPr>
      <w:r w:rsidRPr="004E2D51">
        <w:rPr>
          <w:rFonts w:cs="Arial"/>
          <w:szCs w:val="20"/>
        </w:rPr>
        <w:t>I</w:t>
      </w:r>
      <w:r w:rsidR="00D324FE" w:rsidRPr="004E2D51">
        <w:rPr>
          <w:rFonts w:cs="Arial"/>
          <w:szCs w:val="20"/>
        </w:rPr>
        <w:t xml:space="preserve">n het </w:t>
      </w:r>
      <w:r w:rsidR="008A6D5E" w:rsidRPr="004E2D51">
        <w:rPr>
          <w:rFonts w:cs="Arial"/>
          <w:szCs w:val="20"/>
        </w:rPr>
        <w:t xml:space="preserve">onderhavige Aanbestedingsdocument </w:t>
      </w:r>
      <w:r w:rsidR="00D324FE" w:rsidRPr="004E2D51">
        <w:rPr>
          <w:rFonts w:cs="Arial"/>
          <w:szCs w:val="20"/>
        </w:rPr>
        <w:t>worden onderstaande begrippen gehanteerd</w:t>
      </w:r>
      <w:r w:rsidR="008A6D5E" w:rsidRPr="004E2D51">
        <w:rPr>
          <w:rFonts w:cs="Arial"/>
          <w:szCs w:val="20"/>
        </w:rPr>
        <w:t xml:space="preserve">, welke met </w:t>
      </w:r>
      <w:r w:rsidR="00D324FE" w:rsidRPr="004E2D51">
        <w:rPr>
          <w:rFonts w:cs="Arial"/>
          <w:szCs w:val="20"/>
        </w:rPr>
        <w:t xml:space="preserve">een hoofdletter </w:t>
      </w:r>
      <w:r w:rsidR="00ED4A51" w:rsidRPr="004E2D51">
        <w:rPr>
          <w:rFonts w:cs="Arial"/>
          <w:szCs w:val="20"/>
        </w:rPr>
        <w:t xml:space="preserve">geschreven </w:t>
      </w:r>
      <w:r w:rsidR="008A6D5E" w:rsidRPr="004E2D51">
        <w:rPr>
          <w:rFonts w:cs="Arial"/>
          <w:szCs w:val="20"/>
        </w:rPr>
        <w:t>worden</w:t>
      </w:r>
      <w:r w:rsidR="00D324FE" w:rsidRPr="004E2D51">
        <w:rPr>
          <w:rFonts w:cs="Arial"/>
          <w:szCs w:val="20"/>
        </w:rPr>
        <w:t>. Gedefinieerde begrippen kunnen zowel in enkelvoud als in meervoud worden gehanteerd.</w:t>
      </w:r>
    </w:p>
    <w:p w14:paraId="6DC5E562" w14:textId="77777777" w:rsidR="00D324FE" w:rsidRPr="004E2D51" w:rsidRDefault="00D324FE" w:rsidP="00D324FE">
      <w:pPr>
        <w:rPr>
          <w:rFonts w:cs="Arial"/>
          <w:szCs w:val="20"/>
        </w:rPr>
      </w:pPr>
    </w:p>
    <w:p w14:paraId="6DC5E563" w14:textId="77777777" w:rsidR="00D324FE" w:rsidRPr="004E2D51" w:rsidRDefault="00D324FE" w:rsidP="006B2FF6">
      <w:pPr>
        <w:pStyle w:val="Opsomminginspringen"/>
        <w:rPr>
          <w:rFonts w:cs="Arial"/>
          <w:szCs w:val="20"/>
        </w:rPr>
      </w:pPr>
      <w:r w:rsidRPr="004E2D51">
        <w:rPr>
          <w:rFonts w:cs="Arial"/>
          <w:szCs w:val="20"/>
        </w:rPr>
        <w:t xml:space="preserve">Aanbestedende Dienst: </w:t>
      </w:r>
      <w:r w:rsidRPr="004E2D51">
        <w:rPr>
          <w:rFonts w:cs="Arial"/>
          <w:szCs w:val="20"/>
        </w:rPr>
        <w:tab/>
        <w:t>Stichting Fontys, statutair gevestigd te Eindhoven.</w:t>
      </w:r>
    </w:p>
    <w:p w14:paraId="6DC5E564" w14:textId="7EC6524D" w:rsidR="00D324FE" w:rsidRPr="004E2D51" w:rsidRDefault="00D324FE" w:rsidP="006B2FF6">
      <w:pPr>
        <w:pStyle w:val="Opsomminginspringen"/>
        <w:rPr>
          <w:rFonts w:cs="Arial"/>
          <w:szCs w:val="20"/>
        </w:rPr>
      </w:pPr>
      <w:r w:rsidRPr="004E2D51">
        <w:rPr>
          <w:rFonts w:cs="Arial"/>
          <w:szCs w:val="20"/>
        </w:rPr>
        <w:t xml:space="preserve">Aanbestedingsdocument: </w:t>
      </w:r>
      <w:r w:rsidRPr="004E2D51">
        <w:rPr>
          <w:rFonts w:cs="Arial"/>
          <w:szCs w:val="20"/>
        </w:rPr>
        <w:tab/>
        <w:t>De uitnodiging tot Inschrijving inclusief de bijlagen welke ten behoeve van de aanbestedingsprocedure is opgesteld door of namens een Aanbestedende Dienst met daarin alle informatie e</w:t>
      </w:r>
      <w:r w:rsidR="008F2A81" w:rsidRPr="004E2D51">
        <w:rPr>
          <w:rFonts w:cs="Arial"/>
          <w:szCs w:val="20"/>
        </w:rPr>
        <w:t>n voorwaarden evenals eisen en G</w:t>
      </w:r>
      <w:r w:rsidRPr="004E2D51">
        <w:rPr>
          <w:rFonts w:cs="Arial"/>
          <w:szCs w:val="20"/>
        </w:rPr>
        <w:t>unningcriteria voor de Inschrijving op – en eventuele uitvoering van - een overheidsopdracht.</w:t>
      </w:r>
    </w:p>
    <w:p w14:paraId="6DC5E565" w14:textId="5B027771" w:rsidR="00D324FE" w:rsidRPr="004E2D51" w:rsidRDefault="00D324FE" w:rsidP="006B2FF6">
      <w:pPr>
        <w:pStyle w:val="Opsomminginspringen"/>
        <w:rPr>
          <w:rFonts w:cs="Arial"/>
          <w:szCs w:val="20"/>
        </w:rPr>
      </w:pPr>
      <w:r w:rsidRPr="004E2D51">
        <w:rPr>
          <w:rFonts w:cs="Arial"/>
          <w:szCs w:val="20"/>
        </w:rPr>
        <w:t xml:space="preserve">Aanbestedingsprocedure: </w:t>
      </w:r>
      <w:r w:rsidRPr="004E2D51">
        <w:rPr>
          <w:rFonts w:cs="Arial"/>
          <w:szCs w:val="20"/>
        </w:rPr>
        <w:tab/>
        <w:t>Het proces bestaande uit een aantal form</w:t>
      </w:r>
      <w:r w:rsidR="008F2A81" w:rsidRPr="004E2D51">
        <w:rPr>
          <w:rFonts w:cs="Arial"/>
          <w:szCs w:val="20"/>
        </w:rPr>
        <w:t>ele stappen om te komen tot de g</w:t>
      </w:r>
      <w:r w:rsidRPr="004E2D51">
        <w:rPr>
          <w:rFonts w:cs="Arial"/>
          <w:szCs w:val="20"/>
        </w:rPr>
        <w:t xml:space="preserve">unning van een opdracht aan de Inschrijver met </w:t>
      </w:r>
      <w:r w:rsidR="00FA2989" w:rsidRPr="004E2D51">
        <w:rPr>
          <w:rFonts w:cs="Arial"/>
          <w:szCs w:val="20"/>
        </w:rPr>
        <w:t>de beste prijs-kwaliteit verhouding (Beste PKV), laagste kosten op basis van kosteneffectiviteit (Laagste KBK) dan wel de laagste prijs (LP.)</w:t>
      </w:r>
    </w:p>
    <w:p w14:paraId="6DC5E566" w14:textId="77777777" w:rsidR="008A6D5E" w:rsidRPr="004E2D51" w:rsidRDefault="008A6D5E" w:rsidP="006B2FF6">
      <w:pPr>
        <w:pStyle w:val="Opsomminginspringen"/>
        <w:rPr>
          <w:rFonts w:cs="Arial"/>
          <w:szCs w:val="20"/>
        </w:rPr>
      </w:pPr>
      <w:r w:rsidRPr="004E2D51">
        <w:rPr>
          <w:rFonts w:cs="Arial"/>
          <w:szCs w:val="20"/>
        </w:rPr>
        <w:t>Aanbestedingswet</w:t>
      </w:r>
      <w:r w:rsidR="00ED4A51" w:rsidRPr="004E2D51">
        <w:rPr>
          <w:rFonts w:cs="Arial"/>
          <w:szCs w:val="20"/>
        </w:rPr>
        <w:t xml:space="preserve"> 2012</w:t>
      </w:r>
      <w:r w:rsidRPr="004E2D51">
        <w:rPr>
          <w:rFonts w:cs="Arial"/>
          <w:szCs w:val="20"/>
        </w:rPr>
        <w:t xml:space="preserve">: </w:t>
      </w:r>
      <w:r w:rsidRPr="004E2D51">
        <w:rPr>
          <w:rFonts w:cs="Arial"/>
          <w:szCs w:val="20"/>
        </w:rPr>
        <w:tab/>
        <w:t>Wet houdende regels betreffende de procedures voor het gunnen van overheidsopdrachten voor werken, leveringen en diensten, ingaande op 1</w:t>
      </w:r>
      <w:r w:rsidR="00983C53" w:rsidRPr="004E2D51">
        <w:rPr>
          <w:rFonts w:cs="Arial"/>
          <w:szCs w:val="20"/>
        </w:rPr>
        <w:t xml:space="preserve"> </w:t>
      </w:r>
      <w:r w:rsidRPr="004E2D51">
        <w:rPr>
          <w:rFonts w:cs="Arial"/>
          <w:szCs w:val="20"/>
        </w:rPr>
        <w:t>april 2013.</w:t>
      </w:r>
    </w:p>
    <w:p w14:paraId="6DC5E567" w14:textId="77777777" w:rsidR="00D324FE" w:rsidRPr="004E2D51" w:rsidRDefault="00D324FE" w:rsidP="006B2FF6">
      <w:pPr>
        <w:pStyle w:val="Opsomminginspringen"/>
        <w:rPr>
          <w:rFonts w:cs="Arial"/>
          <w:szCs w:val="20"/>
        </w:rPr>
      </w:pPr>
      <w:r w:rsidRPr="004E2D51">
        <w:rPr>
          <w:rFonts w:cs="Arial"/>
          <w:szCs w:val="20"/>
        </w:rPr>
        <w:t xml:space="preserve">Combinatie: </w:t>
      </w:r>
      <w:r w:rsidRPr="004E2D51">
        <w:rPr>
          <w:rFonts w:cs="Arial"/>
          <w:szCs w:val="20"/>
        </w:rPr>
        <w:tab/>
        <w:t>Twee of meer ondernemingen die gezamenlijk een Inschrijving doen. De Combinatie wordt als één geheel beoordeeld.</w:t>
      </w:r>
    </w:p>
    <w:p w14:paraId="3703EB29" w14:textId="77777777" w:rsidR="003375A2" w:rsidRPr="004E2D51" w:rsidRDefault="00D324FE" w:rsidP="003375A2">
      <w:pPr>
        <w:pStyle w:val="Opsomminginspringen"/>
        <w:rPr>
          <w:rFonts w:cs="Arial"/>
          <w:szCs w:val="20"/>
        </w:rPr>
      </w:pPr>
      <w:r w:rsidRPr="004E2D51">
        <w:rPr>
          <w:rFonts w:cs="Arial"/>
          <w:szCs w:val="20"/>
        </w:rPr>
        <w:t>Concern:</w:t>
      </w:r>
      <w:r w:rsidR="00936EC0" w:rsidRPr="004E2D51">
        <w:rPr>
          <w:rFonts w:cs="Arial"/>
          <w:szCs w:val="20"/>
        </w:rPr>
        <w:t xml:space="preserve"> </w:t>
      </w:r>
      <w:r w:rsidRPr="004E2D51">
        <w:rPr>
          <w:rFonts w:cs="Arial"/>
          <w:szCs w:val="20"/>
        </w:rPr>
        <w:tab/>
        <w:t xml:space="preserve">Economische vereniging van juridisch zelfstandige ondernemingen onder gemeenschappelijke centrale leiding, waarbij de gezamenlijke resultaten in de </w:t>
      </w:r>
      <w:r w:rsidR="003375A2" w:rsidRPr="004E2D51">
        <w:rPr>
          <w:rFonts w:cs="Arial"/>
          <w:szCs w:val="20"/>
        </w:rPr>
        <w:t>concernbalans tot uiting komen.</w:t>
      </w:r>
    </w:p>
    <w:p w14:paraId="5542BD39" w14:textId="137825D6" w:rsidR="003375A2" w:rsidRPr="004E2D51" w:rsidRDefault="003375A2" w:rsidP="006B2FF6">
      <w:pPr>
        <w:pStyle w:val="Opsomminginspringen"/>
        <w:rPr>
          <w:rFonts w:cs="Arial"/>
          <w:szCs w:val="20"/>
        </w:rPr>
      </w:pPr>
      <w:r w:rsidRPr="004E2D51">
        <w:rPr>
          <w:rFonts w:cs="Arial"/>
        </w:rPr>
        <w:t>Correctief Onderhoud:</w:t>
      </w:r>
      <w:r w:rsidRPr="004E2D51">
        <w:rPr>
          <w:rFonts w:cs="Arial"/>
        </w:rPr>
        <w:tab/>
      </w:r>
      <w:r w:rsidRPr="004E2D51">
        <w:rPr>
          <w:rFonts w:cs="Arial"/>
        </w:rPr>
        <w:tab/>
        <w:t>Het opsporen en herstellen van één</w:t>
      </w:r>
      <w:r w:rsidR="00C45140" w:rsidRPr="004E2D51">
        <w:rPr>
          <w:rFonts w:cs="Arial"/>
        </w:rPr>
        <w:t xml:space="preserve"> of meerdere gebreken aan een </w:t>
      </w:r>
      <w:r w:rsidR="00C45140" w:rsidRPr="004E2D51">
        <w:rPr>
          <w:rFonts w:cs="Arial"/>
        </w:rPr>
        <w:tab/>
        <w:t>F</w:t>
      </w:r>
      <w:r w:rsidRPr="004E2D51">
        <w:rPr>
          <w:rFonts w:cs="Arial"/>
        </w:rPr>
        <w:t xml:space="preserve">reesmachine door Opdrachtnemer nadat deze door Opdrachtgever </w:t>
      </w:r>
      <w:r w:rsidRPr="004E2D51">
        <w:rPr>
          <w:rFonts w:cs="Arial"/>
        </w:rPr>
        <w:tab/>
        <w:t xml:space="preserve">zijn gemeld of anderszins bij Opdrachtnemer bekend is of zijn </w:t>
      </w:r>
      <w:r w:rsidRPr="004E2D51">
        <w:rPr>
          <w:rFonts w:cs="Arial"/>
        </w:rPr>
        <w:tab/>
      </w:r>
      <w:r w:rsidRPr="004E2D51">
        <w:rPr>
          <w:rFonts w:cs="Arial"/>
        </w:rPr>
        <w:tab/>
        <w:t>gemaakt</w:t>
      </w:r>
      <w:r w:rsidR="00175BCB" w:rsidRPr="004E2D51">
        <w:rPr>
          <w:rFonts w:cs="Arial"/>
        </w:rPr>
        <w:t>.</w:t>
      </w:r>
    </w:p>
    <w:p w14:paraId="6DC5E569" w14:textId="0DE2EA49" w:rsidR="00D324FE" w:rsidRPr="004E2D51" w:rsidRDefault="003972B2" w:rsidP="006B2FF6">
      <w:pPr>
        <w:pStyle w:val="Opsomminginspringen"/>
        <w:rPr>
          <w:rFonts w:cs="Arial"/>
          <w:szCs w:val="20"/>
        </w:rPr>
      </w:pPr>
      <w:r w:rsidRPr="004E2D51">
        <w:rPr>
          <w:rFonts w:cs="Arial"/>
          <w:szCs w:val="20"/>
        </w:rPr>
        <w:t xml:space="preserve">Derde: </w:t>
      </w:r>
      <w:r w:rsidRPr="004E2D51">
        <w:rPr>
          <w:rFonts w:cs="Arial"/>
          <w:szCs w:val="20"/>
        </w:rPr>
        <w:tab/>
        <w:t xml:space="preserve">De </w:t>
      </w:r>
      <w:r w:rsidR="00DC05D2" w:rsidRPr="004E2D51">
        <w:rPr>
          <w:rFonts w:cs="Arial"/>
          <w:szCs w:val="20"/>
        </w:rPr>
        <w:t xml:space="preserve">rechtspersoon </w:t>
      </w:r>
      <w:r w:rsidRPr="004E2D51">
        <w:rPr>
          <w:rFonts w:cs="Arial"/>
          <w:szCs w:val="20"/>
        </w:rPr>
        <w:t>waar Inschrijver een beroep op doet ten behoeve van de Inschrijving (zijnde de financiële en economische draagkracht en/of beroeps- en technische bekwaamheid) dan wel wenst in te zetten bij de uitvoering van de Overeenkomst.</w:t>
      </w:r>
    </w:p>
    <w:p w14:paraId="76719BDA" w14:textId="77777777" w:rsidR="00320EA9" w:rsidRPr="004E2D51" w:rsidRDefault="00320EA9" w:rsidP="00320EA9">
      <w:pPr>
        <w:pStyle w:val="Opsomminginspringen"/>
        <w:rPr>
          <w:rFonts w:cs="Arial"/>
          <w:szCs w:val="20"/>
        </w:rPr>
      </w:pPr>
      <w:r w:rsidRPr="004E2D51">
        <w:rPr>
          <w:rFonts w:cs="Arial"/>
          <w:szCs w:val="20"/>
        </w:rPr>
        <w:t xml:space="preserve">Geschiktheidseis: </w:t>
      </w:r>
      <w:r w:rsidRPr="004E2D51">
        <w:rPr>
          <w:rFonts w:cs="Arial"/>
          <w:szCs w:val="20"/>
        </w:rPr>
        <w:tab/>
        <w:t>De eis die de geschiktheid van de Inschrijver betreft zijnde een eis op het gebied van de financiële en economische draagkracht alsmede op het gebied van beroepsbekwaamheid en technische bekwaamheid.</w:t>
      </w:r>
    </w:p>
    <w:p w14:paraId="6DC5E56B" w14:textId="5A0E90FC" w:rsidR="00D324FE" w:rsidRPr="004E2D51" w:rsidRDefault="00DC60B1" w:rsidP="006B2FF6">
      <w:pPr>
        <w:pStyle w:val="Opsomminginspringen"/>
        <w:rPr>
          <w:rFonts w:cs="Arial"/>
          <w:szCs w:val="20"/>
        </w:rPr>
      </w:pPr>
      <w:r w:rsidRPr="004E2D51">
        <w:rPr>
          <w:rFonts w:cs="Arial"/>
          <w:szCs w:val="20"/>
        </w:rPr>
        <w:t>Gunningcriterium</w:t>
      </w:r>
      <w:r w:rsidR="00D324FE" w:rsidRPr="004E2D51">
        <w:rPr>
          <w:rFonts w:cs="Arial"/>
          <w:szCs w:val="20"/>
        </w:rPr>
        <w:t xml:space="preserve">: </w:t>
      </w:r>
      <w:r w:rsidR="00D324FE" w:rsidRPr="004E2D51">
        <w:rPr>
          <w:rFonts w:cs="Arial"/>
          <w:szCs w:val="20"/>
        </w:rPr>
        <w:tab/>
      </w:r>
      <w:r w:rsidR="00983C53" w:rsidRPr="004E2D51">
        <w:rPr>
          <w:rFonts w:cs="Arial"/>
          <w:szCs w:val="20"/>
        </w:rPr>
        <w:t>H</w:t>
      </w:r>
      <w:r w:rsidRPr="004E2D51">
        <w:rPr>
          <w:rFonts w:cs="Arial"/>
          <w:szCs w:val="20"/>
        </w:rPr>
        <w:t xml:space="preserve">et criterium dat </w:t>
      </w:r>
      <w:r w:rsidR="00D324FE" w:rsidRPr="004E2D51">
        <w:rPr>
          <w:rFonts w:cs="Arial"/>
          <w:szCs w:val="20"/>
        </w:rPr>
        <w:t xml:space="preserve">van toepassing </w:t>
      </w:r>
      <w:r w:rsidRPr="004E2D51">
        <w:rPr>
          <w:rFonts w:cs="Arial"/>
          <w:szCs w:val="20"/>
        </w:rPr>
        <w:t xml:space="preserve">is </w:t>
      </w:r>
      <w:r w:rsidR="00D324FE" w:rsidRPr="004E2D51">
        <w:rPr>
          <w:rFonts w:cs="Arial"/>
          <w:szCs w:val="20"/>
        </w:rPr>
        <w:t xml:space="preserve">bij het vaststellen van de </w:t>
      </w:r>
      <w:r w:rsidR="00FA2989" w:rsidRPr="004E2D51">
        <w:rPr>
          <w:rFonts w:cs="Arial"/>
          <w:szCs w:val="20"/>
        </w:rPr>
        <w:t>beste prijs-kwaliteit verhouding (Beste PKV), laagste kosten op basis van kosteneffectiviteit (Laagste KBK) dan wel de laagste prijs (LP).</w:t>
      </w:r>
    </w:p>
    <w:p w14:paraId="6DC5E56D" w14:textId="77777777" w:rsidR="00D324FE" w:rsidRPr="004E2D51" w:rsidRDefault="00D324FE" w:rsidP="006B2FF6">
      <w:pPr>
        <w:pStyle w:val="Opsomminginspringen"/>
        <w:rPr>
          <w:rFonts w:cs="Arial"/>
          <w:szCs w:val="20"/>
        </w:rPr>
      </w:pPr>
      <w:r w:rsidRPr="004E2D51">
        <w:rPr>
          <w:rFonts w:cs="Arial"/>
          <w:szCs w:val="20"/>
        </w:rPr>
        <w:t>Inschrijver:</w:t>
      </w:r>
      <w:r w:rsidRPr="004E2D51">
        <w:rPr>
          <w:rFonts w:cs="Arial"/>
          <w:szCs w:val="20"/>
        </w:rPr>
        <w:tab/>
        <w:t>De rechtspersoon die zelfstandig dan wel in een Combinatie op een aanbesteding inschrijft.</w:t>
      </w:r>
    </w:p>
    <w:p w14:paraId="6DC5E56E" w14:textId="35CF0742" w:rsidR="00D324FE" w:rsidRPr="004E2D51" w:rsidRDefault="00D324FE" w:rsidP="006B2FF6">
      <w:pPr>
        <w:pStyle w:val="Opsomminginspringen"/>
        <w:rPr>
          <w:rFonts w:cs="Arial"/>
          <w:szCs w:val="20"/>
        </w:rPr>
      </w:pPr>
      <w:r w:rsidRPr="004E2D51">
        <w:rPr>
          <w:rFonts w:cs="Arial"/>
          <w:szCs w:val="20"/>
        </w:rPr>
        <w:t xml:space="preserve">Inschrijving: </w:t>
      </w:r>
      <w:r w:rsidRPr="004E2D51">
        <w:rPr>
          <w:rFonts w:cs="Arial"/>
          <w:szCs w:val="20"/>
        </w:rPr>
        <w:tab/>
        <w:t>Een door Inschrijver rechtsgeldig ingediende offerte op het door de Aanbestedende Dienst verstrekt</w:t>
      </w:r>
      <w:r w:rsidR="008F2A81" w:rsidRPr="004E2D51">
        <w:rPr>
          <w:rFonts w:cs="Arial"/>
          <w:szCs w:val="20"/>
        </w:rPr>
        <w:t>e</w:t>
      </w:r>
      <w:r w:rsidRPr="004E2D51">
        <w:rPr>
          <w:rFonts w:cs="Arial"/>
          <w:szCs w:val="20"/>
        </w:rPr>
        <w:t xml:space="preserve"> Aanbestedingsdocument.</w:t>
      </w:r>
    </w:p>
    <w:p w14:paraId="34470C44" w14:textId="4F3D8A35" w:rsidR="00527616" w:rsidRPr="004E2D51" w:rsidRDefault="00146A4F" w:rsidP="006B2FF6">
      <w:pPr>
        <w:pStyle w:val="Opsomminginspringen"/>
        <w:rPr>
          <w:rFonts w:cs="Arial"/>
          <w:szCs w:val="20"/>
        </w:rPr>
      </w:pPr>
      <w:r w:rsidRPr="004E2D51">
        <w:rPr>
          <w:rFonts w:cs="Arial"/>
          <w:szCs w:val="20"/>
        </w:rPr>
        <w:t>Freesmachine:</w:t>
      </w:r>
      <w:r w:rsidR="00527616" w:rsidRPr="004E2D51">
        <w:rPr>
          <w:rFonts w:cs="Arial"/>
          <w:szCs w:val="20"/>
        </w:rPr>
        <w:t xml:space="preserve"> </w:t>
      </w:r>
      <w:r w:rsidR="00527616" w:rsidRPr="004E2D51">
        <w:rPr>
          <w:rFonts w:cs="Arial"/>
          <w:szCs w:val="20"/>
        </w:rPr>
        <w:tab/>
        <w:t>Onderwerp van de aanbesteding.</w:t>
      </w:r>
      <w:r w:rsidR="009F1E1A" w:rsidRPr="004E2D51">
        <w:rPr>
          <w:rFonts w:cs="Arial"/>
          <w:szCs w:val="20"/>
        </w:rPr>
        <w:t xml:space="preserve"> </w:t>
      </w:r>
      <w:r w:rsidR="00390553" w:rsidRPr="004E2D51">
        <w:rPr>
          <w:rFonts w:cs="Arial"/>
          <w:szCs w:val="20"/>
        </w:rPr>
        <w:t>E</w:t>
      </w:r>
      <w:r w:rsidR="00D7559D" w:rsidRPr="004E2D51">
        <w:rPr>
          <w:rFonts w:cs="Arial"/>
          <w:szCs w:val="20"/>
        </w:rPr>
        <w:t xml:space="preserve">en machine voorzien van een frees waarmee verschillende materialen zoals staal, aluminium, kunststof, hout en andere materialen verspaand kunnen worden. Het is mogelijk om met een freesbank ingewikkelde vormen in materialen te maken zoals, sleuven, gaten en kottergaten. </w:t>
      </w:r>
    </w:p>
    <w:p w14:paraId="6DC5E571" w14:textId="77777777" w:rsidR="00D324FE" w:rsidRPr="004E2D51" w:rsidRDefault="00D324FE" w:rsidP="006B2FF6">
      <w:pPr>
        <w:pStyle w:val="Opsomminginspringen"/>
        <w:rPr>
          <w:rFonts w:cs="Arial"/>
          <w:szCs w:val="20"/>
        </w:rPr>
      </w:pPr>
      <w:r w:rsidRPr="004E2D51">
        <w:rPr>
          <w:rFonts w:cs="Arial"/>
          <w:szCs w:val="20"/>
        </w:rPr>
        <w:t>Nota van Inlichtingen</w:t>
      </w:r>
      <w:r w:rsidR="00603972" w:rsidRPr="004E2D51">
        <w:rPr>
          <w:rFonts w:cs="Arial"/>
          <w:szCs w:val="20"/>
        </w:rPr>
        <w:t>:</w:t>
      </w:r>
      <w:r w:rsidRPr="004E2D51">
        <w:rPr>
          <w:rFonts w:cs="Arial"/>
          <w:szCs w:val="20"/>
        </w:rPr>
        <w:tab/>
        <w:t>Nota met de antwoorden op door (potentiële) Inschrijvers gedurende de inschrijfperiode gestelde vragen</w:t>
      </w:r>
      <w:r w:rsidR="008A6D5E" w:rsidRPr="004E2D51">
        <w:rPr>
          <w:rFonts w:cs="Arial"/>
          <w:szCs w:val="20"/>
        </w:rPr>
        <w:t>, alsmede verduidelijkingen van de Aanbestedende Dienst uit eigen beweging</w:t>
      </w:r>
      <w:r w:rsidRPr="004E2D51">
        <w:rPr>
          <w:rFonts w:cs="Arial"/>
          <w:szCs w:val="20"/>
        </w:rPr>
        <w:t>.</w:t>
      </w:r>
    </w:p>
    <w:p w14:paraId="6DC5E572" w14:textId="20C6D25F" w:rsidR="00D324FE" w:rsidRPr="004E2D51" w:rsidRDefault="00D324FE" w:rsidP="006B2FF6">
      <w:pPr>
        <w:pStyle w:val="Opsomminginspringen"/>
        <w:rPr>
          <w:rFonts w:cs="Arial"/>
          <w:szCs w:val="20"/>
        </w:rPr>
      </w:pPr>
      <w:r w:rsidRPr="004E2D51">
        <w:rPr>
          <w:rFonts w:cs="Arial"/>
          <w:szCs w:val="20"/>
        </w:rPr>
        <w:t>Onderaannemer:</w:t>
      </w:r>
      <w:r w:rsidR="008F28C6" w:rsidRPr="004E2D51">
        <w:rPr>
          <w:rFonts w:cs="Arial"/>
          <w:szCs w:val="20"/>
        </w:rPr>
        <w:tab/>
        <w:t>Ee</w:t>
      </w:r>
      <w:r w:rsidRPr="004E2D51">
        <w:rPr>
          <w:rFonts w:cs="Arial"/>
          <w:szCs w:val="20"/>
        </w:rPr>
        <w:t xml:space="preserve">n ondernemer aan wie </w:t>
      </w:r>
      <w:r w:rsidR="008F2A81" w:rsidRPr="004E2D51">
        <w:rPr>
          <w:rFonts w:cs="Arial"/>
          <w:szCs w:val="20"/>
        </w:rPr>
        <w:t>een deel van de uitvoering van o</w:t>
      </w:r>
      <w:r w:rsidRPr="004E2D51">
        <w:rPr>
          <w:rFonts w:cs="Arial"/>
          <w:szCs w:val="20"/>
        </w:rPr>
        <w:t>pdracht is of zal worden gegeven door Opdrachtnemer.</w:t>
      </w:r>
    </w:p>
    <w:p w14:paraId="6DC5E573" w14:textId="598891FA" w:rsidR="00D324FE" w:rsidRPr="004E2D51" w:rsidRDefault="00D324FE" w:rsidP="006B2FF6">
      <w:pPr>
        <w:pStyle w:val="Opsomminginspringen"/>
        <w:rPr>
          <w:rFonts w:cs="Arial"/>
          <w:szCs w:val="20"/>
        </w:rPr>
      </w:pPr>
      <w:r w:rsidRPr="004E2D51">
        <w:rPr>
          <w:rFonts w:cs="Arial"/>
          <w:szCs w:val="20"/>
        </w:rPr>
        <w:t xml:space="preserve">Opdrachtgever: </w:t>
      </w:r>
      <w:r w:rsidRPr="004E2D51">
        <w:rPr>
          <w:rFonts w:cs="Arial"/>
          <w:szCs w:val="20"/>
        </w:rPr>
        <w:tab/>
        <w:t>De Aanbes</w:t>
      </w:r>
      <w:r w:rsidR="008F2A81" w:rsidRPr="004E2D51">
        <w:rPr>
          <w:rFonts w:cs="Arial"/>
          <w:szCs w:val="20"/>
        </w:rPr>
        <w:t>tedende Dienst welke o</w:t>
      </w:r>
      <w:r w:rsidRPr="004E2D51">
        <w:rPr>
          <w:rFonts w:cs="Arial"/>
          <w:szCs w:val="20"/>
        </w:rPr>
        <w:t xml:space="preserve">pdracht heeft gegund. </w:t>
      </w:r>
    </w:p>
    <w:p w14:paraId="6DC5E574" w14:textId="5D6FADB5" w:rsidR="00D324FE" w:rsidRPr="004E2D51" w:rsidRDefault="00D324FE" w:rsidP="006B2FF6">
      <w:pPr>
        <w:pStyle w:val="Opsomminginspringen"/>
        <w:rPr>
          <w:rFonts w:cs="Arial"/>
          <w:szCs w:val="20"/>
        </w:rPr>
      </w:pPr>
      <w:r w:rsidRPr="004E2D51">
        <w:rPr>
          <w:rFonts w:cs="Arial"/>
          <w:szCs w:val="20"/>
        </w:rPr>
        <w:t>Opdracht</w:t>
      </w:r>
      <w:r w:rsidR="008F2A81" w:rsidRPr="004E2D51">
        <w:rPr>
          <w:rFonts w:cs="Arial"/>
          <w:szCs w:val="20"/>
        </w:rPr>
        <w:t xml:space="preserve">nemer: </w:t>
      </w:r>
      <w:r w:rsidR="008F2A81" w:rsidRPr="004E2D51">
        <w:rPr>
          <w:rFonts w:cs="Arial"/>
          <w:szCs w:val="20"/>
        </w:rPr>
        <w:tab/>
        <w:t>De Inschrijver aan wie o</w:t>
      </w:r>
      <w:r w:rsidRPr="004E2D51">
        <w:rPr>
          <w:rFonts w:cs="Arial"/>
          <w:szCs w:val="20"/>
        </w:rPr>
        <w:t>pdracht is gegund.</w:t>
      </w:r>
    </w:p>
    <w:p w14:paraId="6DC5E575" w14:textId="77777777" w:rsidR="00983C53" w:rsidRPr="004E2D51" w:rsidRDefault="00D324FE" w:rsidP="006B2FF6">
      <w:pPr>
        <w:pStyle w:val="Opsomminginspringen"/>
        <w:rPr>
          <w:rFonts w:cs="Arial"/>
          <w:szCs w:val="20"/>
        </w:rPr>
      </w:pPr>
      <w:r w:rsidRPr="004E2D51">
        <w:rPr>
          <w:rFonts w:cs="Arial"/>
          <w:szCs w:val="20"/>
        </w:rPr>
        <w:t xml:space="preserve">Overeenkomst: </w:t>
      </w:r>
      <w:r w:rsidRPr="004E2D51">
        <w:rPr>
          <w:rFonts w:cs="Arial"/>
          <w:szCs w:val="20"/>
        </w:rPr>
        <w:tab/>
        <w:t>De schriftelijke verbintenis onder bezwarende titel tussen Opdrachtgever en Opdrachtnemer.</w:t>
      </w:r>
    </w:p>
    <w:p w14:paraId="696869C9" w14:textId="77777777" w:rsidR="003375A2" w:rsidRPr="004E2D51" w:rsidRDefault="00D324FE" w:rsidP="003375A2">
      <w:pPr>
        <w:pStyle w:val="Opsomminginspringen"/>
        <w:rPr>
          <w:rFonts w:cs="Arial"/>
          <w:szCs w:val="20"/>
        </w:rPr>
      </w:pPr>
      <w:r w:rsidRPr="004E2D51">
        <w:rPr>
          <w:rFonts w:cs="Arial"/>
          <w:szCs w:val="20"/>
        </w:rPr>
        <w:t>Penvoerder:</w:t>
      </w:r>
      <w:r w:rsidRPr="004E2D51">
        <w:rPr>
          <w:rFonts w:cs="Arial"/>
          <w:szCs w:val="20"/>
        </w:rPr>
        <w:tab/>
        <w:t>De rechtspersoon die de leiding van een Combinatie heeft en als verantwoordelijk gemachtigde jegens de Aan</w:t>
      </w:r>
      <w:r w:rsidR="003375A2" w:rsidRPr="004E2D51">
        <w:rPr>
          <w:rFonts w:cs="Arial"/>
          <w:szCs w:val="20"/>
        </w:rPr>
        <w:t>bestedende Dienst mag optreden.</w:t>
      </w:r>
    </w:p>
    <w:p w14:paraId="458DCA76" w14:textId="360498D8" w:rsidR="003375A2" w:rsidRPr="004E2D51" w:rsidRDefault="003375A2" w:rsidP="003375A2">
      <w:pPr>
        <w:pStyle w:val="Opsomminginspringen"/>
        <w:rPr>
          <w:rFonts w:cs="Arial"/>
          <w:szCs w:val="20"/>
        </w:rPr>
      </w:pPr>
      <w:r w:rsidRPr="004E2D51">
        <w:rPr>
          <w:rFonts w:cs="Arial"/>
        </w:rPr>
        <w:t>Preventief Onderhoud:</w:t>
      </w:r>
      <w:r w:rsidRPr="004E2D51">
        <w:rPr>
          <w:rFonts w:cs="Arial"/>
        </w:rPr>
        <w:tab/>
        <w:t>Onderhoud dat wordt gedaan om toekomstige gebreken te voorkomen.</w:t>
      </w:r>
    </w:p>
    <w:p w14:paraId="7A8732E5" w14:textId="77777777" w:rsidR="003375A2" w:rsidRPr="004E2D51" w:rsidRDefault="003375A2" w:rsidP="006B2FF6">
      <w:pPr>
        <w:pStyle w:val="Opsomminginspringen"/>
        <w:rPr>
          <w:rFonts w:cs="Arial"/>
          <w:szCs w:val="20"/>
        </w:rPr>
      </w:pPr>
    </w:p>
    <w:p w14:paraId="77EF219F" w14:textId="77777777" w:rsidR="003375A2" w:rsidRPr="004E2D51" w:rsidRDefault="003375A2" w:rsidP="006B2FF6">
      <w:pPr>
        <w:pStyle w:val="Opsomminginspringen"/>
        <w:rPr>
          <w:rFonts w:cs="Arial"/>
          <w:szCs w:val="20"/>
        </w:rPr>
      </w:pPr>
    </w:p>
    <w:p w14:paraId="5B43AFE9" w14:textId="77777777" w:rsidR="003375A2" w:rsidRPr="004E2D51" w:rsidRDefault="003375A2" w:rsidP="006B2FF6">
      <w:pPr>
        <w:pStyle w:val="Opsomminginspringen"/>
        <w:rPr>
          <w:rFonts w:cs="Arial"/>
          <w:szCs w:val="20"/>
        </w:rPr>
      </w:pPr>
    </w:p>
    <w:p w14:paraId="6DC5E579" w14:textId="1AFC4730" w:rsidR="00D324FE" w:rsidRPr="004E2D51" w:rsidRDefault="00D324FE" w:rsidP="006B2FF6">
      <w:pPr>
        <w:pStyle w:val="Opsomminginspringen"/>
        <w:rPr>
          <w:rFonts w:cs="Arial"/>
          <w:szCs w:val="20"/>
        </w:rPr>
      </w:pPr>
      <w:r w:rsidRPr="004E2D51">
        <w:rPr>
          <w:rFonts w:cs="Arial"/>
          <w:szCs w:val="20"/>
        </w:rPr>
        <w:t xml:space="preserve">Programma van Eisen: </w:t>
      </w:r>
      <w:r w:rsidRPr="004E2D51">
        <w:rPr>
          <w:rFonts w:cs="Arial"/>
          <w:szCs w:val="20"/>
        </w:rPr>
        <w:tab/>
        <w:t>De specificaties waaraan de te leveren prestatie (dienst en/of levering en/of</w:t>
      </w:r>
      <w:r w:rsidR="004F6972" w:rsidRPr="004E2D51">
        <w:rPr>
          <w:rFonts w:cs="Arial"/>
          <w:szCs w:val="20"/>
        </w:rPr>
        <w:t xml:space="preserve"> </w:t>
      </w:r>
      <w:r w:rsidRPr="004E2D51">
        <w:rPr>
          <w:rFonts w:cs="Arial"/>
          <w:szCs w:val="20"/>
        </w:rPr>
        <w:t>werk) op het moment van levering dan wel acceptatie ervan dient te voldoen.</w:t>
      </w:r>
    </w:p>
    <w:p w14:paraId="6DC5E57B" w14:textId="77777777" w:rsidR="00D324FE" w:rsidRPr="004E2D51" w:rsidRDefault="00D324FE" w:rsidP="006B2FF6">
      <w:pPr>
        <w:pStyle w:val="Opsomminginspringen"/>
        <w:rPr>
          <w:rFonts w:cs="Arial"/>
          <w:szCs w:val="20"/>
        </w:rPr>
      </w:pPr>
      <w:r w:rsidRPr="004E2D51">
        <w:rPr>
          <w:rFonts w:cs="Arial"/>
          <w:szCs w:val="20"/>
        </w:rPr>
        <w:t xml:space="preserve">Selectie-eisen: </w:t>
      </w:r>
      <w:r w:rsidRPr="004E2D51">
        <w:rPr>
          <w:rFonts w:cs="Arial"/>
          <w:szCs w:val="20"/>
        </w:rPr>
        <w:tab/>
        <w:t>Minimumeisen met betrekking tot de Geschiktheidseisen en de afwezigheid van Uitsluitingsgronden.</w:t>
      </w:r>
    </w:p>
    <w:p w14:paraId="6DC5E57E" w14:textId="77777777" w:rsidR="00D324FE" w:rsidRPr="004E2D51" w:rsidRDefault="00D324FE" w:rsidP="006B2FF6">
      <w:pPr>
        <w:pStyle w:val="Opsomminginspringen"/>
        <w:rPr>
          <w:rFonts w:cs="Arial"/>
          <w:szCs w:val="20"/>
        </w:rPr>
      </w:pPr>
      <w:r w:rsidRPr="004E2D51">
        <w:rPr>
          <w:rFonts w:cs="Arial"/>
          <w:szCs w:val="20"/>
        </w:rPr>
        <w:t xml:space="preserve">Uitsluiting: </w:t>
      </w:r>
      <w:r w:rsidRPr="004E2D51">
        <w:rPr>
          <w:rFonts w:cs="Arial"/>
          <w:szCs w:val="20"/>
        </w:rPr>
        <w:tab/>
        <w:t>Afwijzen van een Inschrijving op de grond van een knock-out criterium of het niet voldoen aan een andere eis waarop deze sanctie van toepassing is.</w:t>
      </w:r>
    </w:p>
    <w:p w14:paraId="6DC5E57F" w14:textId="77777777" w:rsidR="00D324FE" w:rsidRPr="004E2D51" w:rsidRDefault="00D324FE" w:rsidP="006B2FF6">
      <w:pPr>
        <w:pStyle w:val="Opsomminginspringen"/>
        <w:rPr>
          <w:rFonts w:cs="Arial"/>
          <w:szCs w:val="20"/>
        </w:rPr>
      </w:pPr>
      <w:r w:rsidRPr="004E2D51">
        <w:rPr>
          <w:rFonts w:cs="Arial"/>
          <w:szCs w:val="20"/>
        </w:rPr>
        <w:t xml:space="preserve">Uitsluitingsgronden: </w:t>
      </w:r>
      <w:r w:rsidRPr="004E2D51">
        <w:rPr>
          <w:rFonts w:cs="Arial"/>
          <w:szCs w:val="20"/>
        </w:rPr>
        <w:tab/>
      </w:r>
      <w:r w:rsidR="008A6D5E" w:rsidRPr="004E2D51">
        <w:rPr>
          <w:rFonts w:cs="Arial"/>
          <w:szCs w:val="20"/>
        </w:rPr>
        <w:t>De gronden m.b.t. de persoonlijke situatie van de Inschrijver als vermeld in de Aanbestedingswet 2012, bedoeld voor Uitsluiting van de Inschrijving.</w:t>
      </w:r>
    </w:p>
    <w:p w14:paraId="5DE9CA54" w14:textId="4D1A2739" w:rsidR="003375A2" w:rsidRPr="004E2D51" w:rsidRDefault="009F54DC" w:rsidP="003375A2">
      <w:pPr>
        <w:pStyle w:val="Opsomminginspringen"/>
        <w:rPr>
          <w:rFonts w:cs="Arial"/>
          <w:szCs w:val="20"/>
        </w:rPr>
      </w:pPr>
      <w:r w:rsidRPr="004E2D51">
        <w:rPr>
          <w:rFonts w:cs="Arial"/>
          <w:szCs w:val="20"/>
        </w:rPr>
        <w:t xml:space="preserve">Uniform Europees </w:t>
      </w:r>
      <w:r w:rsidR="003375A2" w:rsidRPr="004E2D51">
        <w:rPr>
          <w:rFonts w:cs="Arial"/>
          <w:szCs w:val="20"/>
        </w:rPr>
        <w:tab/>
      </w:r>
      <w:r w:rsidRPr="004E2D51">
        <w:rPr>
          <w:rFonts w:cs="Arial"/>
          <w:szCs w:val="20"/>
        </w:rPr>
        <w:t>Een verklaring als bedoeld in artikel 2.84</w:t>
      </w:r>
      <w:r w:rsidR="000E3433" w:rsidRPr="004E2D51">
        <w:rPr>
          <w:rFonts w:cs="Arial"/>
          <w:szCs w:val="20"/>
        </w:rPr>
        <w:t xml:space="preserve"> van de </w:t>
      </w:r>
      <w:r w:rsidR="003375A2" w:rsidRPr="004E2D51">
        <w:rPr>
          <w:rFonts w:cs="Arial"/>
          <w:szCs w:val="20"/>
        </w:rPr>
        <w:t>Aanbestedingswet.</w:t>
      </w:r>
    </w:p>
    <w:p w14:paraId="7D3287C1" w14:textId="03550A14" w:rsidR="009F54DC" w:rsidRPr="004E2D51" w:rsidRDefault="003375A2" w:rsidP="009F54DC">
      <w:pPr>
        <w:pStyle w:val="Opsomminginspringen"/>
        <w:rPr>
          <w:rFonts w:cs="Arial"/>
          <w:szCs w:val="20"/>
        </w:rPr>
      </w:pPr>
      <w:r w:rsidRPr="004E2D51">
        <w:rPr>
          <w:rFonts w:cs="Arial"/>
          <w:szCs w:val="20"/>
        </w:rPr>
        <w:t xml:space="preserve">Aanbestedingsdocument: </w:t>
      </w:r>
      <w:r w:rsidRPr="004E2D51">
        <w:rPr>
          <w:rFonts w:cs="Arial"/>
          <w:szCs w:val="20"/>
        </w:rPr>
        <w:tab/>
      </w:r>
      <w:r w:rsidR="009F54DC" w:rsidRPr="004E2D51">
        <w:rPr>
          <w:rFonts w:cs="Arial"/>
          <w:szCs w:val="20"/>
        </w:rPr>
        <w:t xml:space="preserve">Het Uniform Europees Aanbestedingsdocument, als zodanig per AMvB </w:t>
      </w:r>
      <w:r w:rsidR="00034A9F" w:rsidRPr="004E2D51">
        <w:rPr>
          <w:rFonts w:cs="Arial"/>
          <w:szCs w:val="20"/>
        </w:rPr>
        <w:t xml:space="preserve">(Algemene Maatregel van Bestuur) </w:t>
      </w:r>
      <w:r w:rsidR="009F54DC" w:rsidRPr="004E2D51">
        <w:rPr>
          <w:rFonts w:cs="Arial"/>
          <w:szCs w:val="20"/>
        </w:rPr>
        <w:t>vastgesteld.</w:t>
      </w:r>
    </w:p>
    <w:p w14:paraId="6DC5E580" w14:textId="4B7461C0" w:rsidR="004F5296" w:rsidRPr="004E2D51" w:rsidRDefault="004F5296" w:rsidP="006B2FF6">
      <w:pPr>
        <w:pStyle w:val="Opsomminginspringen"/>
        <w:rPr>
          <w:rFonts w:cs="Arial"/>
          <w:szCs w:val="20"/>
        </w:rPr>
      </w:pPr>
      <w:r w:rsidRPr="004E2D51">
        <w:rPr>
          <w:rFonts w:cs="Arial"/>
          <w:szCs w:val="20"/>
        </w:rPr>
        <w:t>Werkdagen:</w:t>
      </w:r>
      <w:r w:rsidRPr="004E2D51">
        <w:rPr>
          <w:rFonts w:cs="Arial"/>
          <w:szCs w:val="20"/>
        </w:rPr>
        <w:tab/>
      </w:r>
      <w:r w:rsidR="00527616" w:rsidRPr="004E2D51">
        <w:rPr>
          <w:rFonts w:cs="Arial"/>
          <w:szCs w:val="20"/>
        </w:rPr>
        <w:t>Alle dagen waarop Fontys activiteiten heeft. Een werkdag begint om 8.30 uur en eindigt om 17.00 uur.</w:t>
      </w:r>
    </w:p>
    <w:p w14:paraId="6DC5E581" w14:textId="77777777" w:rsidR="00477ED6" w:rsidRPr="004E2D51" w:rsidRDefault="00477ED6">
      <w:pPr>
        <w:spacing w:after="0"/>
        <w:contextualSpacing w:val="0"/>
        <w:rPr>
          <w:rFonts w:cs="Arial"/>
          <w:b/>
          <w:szCs w:val="20"/>
        </w:rPr>
      </w:pPr>
      <w:bookmarkStart w:id="6" w:name="_Ref357676628"/>
      <w:r w:rsidRPr="004E2D51">
        <w:rPr>
          <w:rFonts w:cs="Arial"/>
          <w:szCs w:val="20"/>
        </w:rPr>
        <w:br w:type="page"/>
      </w:r>
    </w:p>
    <w:p w14:paraId="6DC5E582" w14:textId="77777777" w:rsidR="00EC6454" w:rsidRPr="004E2D51" w:rsidRDefault="00DC347F" w:rsidP="00F52624">
      <w:pPr>
        <w:pStyle w:val="Kop1"/>
        <w:spacing w:line="240" w:lineRule="auto"/>
        <w:rPr>
          <w:rFonts w:cs="Arial"/>
          <w:sz w:val="20"/>
          <w:szCs w:val="20"/>
        </w:rPr>
      </w:pPr>
      <w:bookmarkStart w:id="7" w:name="_Ref365025298"/>
      <w:bookmarkStart w:id="8" w:name="_Toc11153182"/>
      <w:r w:rsidRPr="004E2D51">
        <w:rPr>
          <w:rFonts w:cs="Arial"/>
          <w:sz w:val="20"/>
          <w:szCs w:val="20"/>
        </w:rPr>
        <w:lastRenderedPageBreak/>
        <w:t>Aanbestedende Dienst</w:t>
      </w:r>
      <w:bookmarkEnd w:id="6"/>
      <w:bookmarkEnd w:id="7"/>
      <w:bookmarkEnd w:id="8"/>
    </w:p>
    <w:p w14:paraId="6DC5E583" w14:textId="77777777" w:rsidR="007C7E57" w:rsidRPr="004E2D51" w:rsidRDefault="007C7E57" w:rsidP="007C7E57">
      <w:pPr>
        <w:rPr>
          <w:rFonts w:cs="Arial"/>
          <w:szCs w:val="20"/>
        </w:rPr>
      </w:pPr>
    </w:p>
    <w:p w14:paraId="6DC5E584" w14:textId="77777777" w:rsidR="00D324FE" w:rsidRPr="004E2D51" w:rsidRDefault="00DC347F" w:rsidP="00361469">
      <w:pPr>
        <w:pStyle w:val="Kop2"/>
        <w:rPr>
          <w:rFonts w:cs="Arial"/>
        </w:rPr>
      </w:pPr>
      <w:bookmarkStart w:id="9" w:name="_Toc11153183"/>
      <w:r w:rsidRPr="004E2D51">
        <w:rPr>
          <w:rFonts w:cs="Arial"/>
        </w:rPr>
        <w:t>Fontys Hogescholen</w:t>
      </w:r>
      <w:bookmarkEnd w:id="9"/>
    </w:p>
    <w:p w14:paraId="40446459" w14:textId="4B78FB93" w:rsidR="0014129E" w:rsidRPr="004E2D51" w:rsidRDefault="00FC2870" w:rsidP="0014129E">
      <w:pPr>
        <w:pStyle w:val="Default"/>
        <w:rPr>
          <w:rFonts w:ascii="Arial" w:hAnsi="Arial" w:cs="Arial"/>
          <w:color w:val="auto"/>
          <w:sz w:val="20"/>
          <w:szCs w:val="20"/>
        </w:rPr>
      </w:pPr>
      <w:r w:rsidRPr="004E2D51">
        <w:rPr>
          <w:rFonts w:ascii="Arial" w:hAnsi="Arial" w:cs="Arial"/>
          <w:color w:val="auto"/>
          <w:sz w:val="20"/>
          <w:szCs w:val="20"/>
        </w:rPr>
        <w:t xml:space="preserve">Fontys Hogescholen, hierna </w:t>
      </w:r>
      <w:r w:rsidR="0014129E" w:rsidRPr="004E2D51">
        <w:rPr>
          <w:rFonts w:ascii="Arial" w:hAnsi="Arial" w:cs="Arial"/>
          <w:color w:val="auto"/>
          <w:sz w:val="20"/>
          <w:szCs w:val="20"/>
        </w:rPr>
        <w:t xml:space="preserve">Fontys is een van de grootste instellingen voor hoger onderwijs van Nederland, met meer dan </w:t>
      </w:r>
      <w:r w:rsidR="009465AC" w:rsidRPr="004E2D51">
        <w:rPr>
          <w:rFonts w:ascii="Arial" w:hAnsi="Arial" w:cs="Arial"/>
          <w:color w:val="auto"/>
          <w:sz w:val="20"/>
          <w:szCs w:val="20"/>
        </w:rPr>
        <w:t>4.400</w:t>
      </w:r>
      <w:r w:rsidR="0014129E" w:rsidRPr="004E2D51">
        <w:rPr>
          <w:rFonts w:ascii="Arial" w:hAnsi="Arial" w:cs="Arial"/>
          <w:color w:val="auto"/>
          <w:sz w:val="20"/>
          <w:szCs w:val="20"/>
        </w:rPr>
        <w:t xml:space="preserve"> medewerkers en r</w:t>
      </w:r>
      <w:r w:rsidR="009465AC" w:rsidRPr="004E2D51">
        <w:rPr>
          <w:rFonts w:ascii="Arial" w:hAnsi="Arial" w:cs="Arial"/>
          <w:color w:val="auto"/>
          <w:sz w:val="20"/>
          <w:szCs w:val="20"/>
        </w:rPr>
        <w:t>uim 44.000 studenten. Er zijn 27</w:t>
      </w:r>
      <w:r w:rsidR="0014129E" w:rsidRPr="004E2D51">
        <w:rPr>
          <w:rFonts w:ascii="Arial" w:hAnsi="Arial" w:cs="Arial"/>
          <w:color w:val="auto"/>
          <w:sz w:val="20"/>
          <w:szCs w:val="20"/>
        </w:rPr>
        <w:t xml:space="preserve"> instituten die samen </w:t>
      </w:r>
      <w:r w:rsidR="009465AC" w:rsidRPr="004E2D51">
        <w:rPr>
          <w:rFonts w:ascii="Arial" w:hAnsi="Arial" w:cs="Arial"/>
          <w:color w:val="auto"/>
          <w:sz w:val="20"/>
          <w:szCs w:val="20"/>
        </w:rPr>
        <w:t>zo’n 80</w:t>
      </w:r>
      <w:r w:rsidR="0014129E" w:rsidRPr="004E2D51">
        <w:rPr>
          <w:rFonts w:ascii="Arial" w:hAnsi="Arial" w:cs="Arial"/>
          <w:color w:val="auto"/>
          <w:sz w:val="20"/>
          <w:szCs w:val="20"/>
        </w:rPr>
        <w:t xml:space="preserve"> bacheloropleidingen verzorgen in de</w:t>
      </w:r>
      <w:r w:rsidR="009465AC" w:rsidRPr="004E2D51">
        <w:rPr>
          <w:rFonts w:ascii="Arial" w:hAnsi="Arial" w:cs="Arial"/>
          <w:color w:val="auto"/>
          <w:sz w:val="20"/>
          <w:szCs w:val="20"/>
        </w:rPr>
        <w:t xml:space="preserve"> varianten voltijd, deeltijd, </w:t>
      </w:r>
      <w:r w:rsidR="0014129E" w:rsidRPr="004E2D51">
        <w:rPr>
          <w:rFonts w:ascii="Arial" w:hAnsi="Arial" w:cs="Arial"/>
          <w:color w:val="auto"/>
          <w:sz w:val="20"/>
          <w:szCs w:val="20"/>
        </w:rPr>
        <w:t>duaal</w:t>
      </w:r>
      <w:r w:rsidR="009465AC" w:rsidRPr="004E2D51">
        <w:rPr>
          <w:rFonts w:ascii="Arial" w:hAnsi="Arial" w:cs="Arial"/>
          <w:color w:val="auto"/>
          <w:sz w:val="20"/>
          <w:szCs w:val="20"/>
        </w:rPr>
        <w:t xml:space="preserve"> en in-service, 28 mastervarianten en 13</w:t>
      </w:r>
      <w:r w:rsidR="0014129E" w:rsidRPr="004E2D51">
        <w:rPr>
          <w:rFonts w:ascii="Arial" w:hAnsi="Arial" w:cs="Arial"/>
          <w:color w:val="auto"/>
          <w:sz w:val="20"/>
          <w:szCs w:val="20"/>
        </w:rPr>
        <w:t xml:space="preserve"> </w:t>
      </w:r>
      <w:r w:rsidR="00DC1525" w:rsidRPr="004E2D51">
        <w:rPr>
          <w:rFonts w:ascii="Arial" w:hAnsi="Arial" w:cs="Arial"/>
          <w:color w:val="auto"/>
          <w:sz w:val="20"/>
          <w:szCs w:val="20"/>
        </w:rPr>
        <w:t>A</w:t>
      </w:r>
      <w:r w:rsidR="0014129E" w:rsidRPr="004E2D51">
        <w:rPr>
          <w:rFonts w:ascii="Arial" w:hAnsi="Arial" w:cs="Arial"/>
          <w:color w:val="auto"/>
          <w:sz w:val="20"/>
          <w:szCs w:val="20"/>
        </w:rPr>
        <w:t>ssociate degrees aanbieden. Ook verzorgt Fontys diverse cursussen en trainingen. Behalve op onderwijs legt F</w:t>
      </w:r>
      <w:r w:rsidR="009465AC" w:rsidRPr="004E2D51">
        <w:rPr>
          <w:rFonts w:ascii="Arial" w:hAnsi="Arial" w:cs="Arial"/>
          <w:color w:val="auto"/>
          <w:sz w:val="20"/>
          <w:szCs w:val="20"/>
        </w:rPr>
        <w:t>ontys zich – met onder andere 45</w:t>
      </w:r>
      <w:r w:rsidR="0014129E" w:rsidRPr="004E2D51">
        <w:rPr>
          <w:rFonts w:ascii="Arial" w:hAnsi="Arial" w:cs="Arial"/>
          <w:color w:val="auto"/>
          <w:sz w:val="20"/>
          <w:szCs w:val="20"/>
        </w:rPr>
        <w:t xml:space="preserve"> lectoraten – toe op onderzoek, kennisinnovatie en contractactiviteiten. De opleidingen zijn verspreid over een aantal locaties in Nederland, vooral geconcentreerd in het zuiden van het land (o.a. Eindhoven, Tilburg en Venlo).</w:t>
      </w:r>
    </w:p>
    <w:p w14:paraId="42E40063" w14:textId="77777777" w:rsidR="00D01E24" w:rsidRPr="004E2D51" w:rsidRDefault="00D01E24" w:rsidP="00D01E24">
      <w:pPr>
        <w:pStyle w:val="Default"/>
        <w:rPr>
          <w:rFonts w:ascii="Arial" w:hAnsi="Arial" w:cs="Arial"/>
          <w:color w:val="auto"/>
          <w:sz w:val="20"/>
          <w:szCs w:val="20"/>
        </w:rPr>
      </w:pPr>
    </w:p>
    <w:p w14:paraId="3FEFA4F1" w14:textId="2BE31297" w:rsidR="00D01E24" w:rsidRPr="004E2D51" w:rsidRDefault="00D01E24" w:rsidP="00D01E24">
      <w:pPr>
        <w:pStyle w:val="Default"/>
        <w:rPr>
          <w:rFonts w:ascii="Arial" w:hAnsi="Arial" w:cs="Arial"/>
          <w:color w:val="auto"/>
          <w:sz w:val="20"/>
          <w:szCs w:val="20"/>
        </w:rPr>
      </w:pPr>
      <w:r w:rsidRPr="004E2D51">
        <w:rPr>
          <w:rFonts w:ascii="Arial" w:hAnsi="Arial" w:cs="Arial"/>
          <w:color w:val="auto"/>
          <w:sz w:val="20"/>
          <w:szCs w:val="20"/>
        </w:rPr>
        <w:t>Fontys is een stichting. Het College van Bestuur vormt het bevoegd gezag en fungeert als resultaatverantwoordelijke eenheid onder de Raad van Toezicht. De 2</w:t>
      </w:r>
      <w:r w:rsidR="009465AC" w:rsidRPr="004E2D51">
        <w:rPr>
          <w:rFonts w:ascii="Arial" w:hAnsi="Arial" w:cs="Arial"/>
          <w:color w:val="auto"/>
          <w:sz w:val="20"/>
          <w:szCs w:val="20"/>
        </w:rPr>
        <w:t>7</w:t>
      </w:r>
      <w:r w:rsidRPr="004E2D51">
        <w:rPr>
          <w:rFonts w:ascii="Arial" w:hAnsi="Arial" w:cs="Arial"/>
          <w:color w:val="auto"/>
          <w:sz w:val="20"/>
          <w:szCs w:val="20"/>
        </w:rPr>
        <w:t xml:space="preserve"> instituten hebben, ieder in het eigen marktsegment, onderwijs en onderzoek als kerntaak. Evenals de contractactiviteiten die de instituten uitvoeren is het onderzoek gericht op versterking van het onderwijs en op kennisvalorisatie. Ten slotte verrichten zeven diensten ondersteunende werkzaamheden te weten Personeel &amp; Organisatie, Studentenvoorzieningen, Financiën, Marketing &amp; Communicatie, Onderwijs &amp; Onderzoek, IT en Huisvesting &amp; Facilitaire Zaken. </w:t>
      </w:r>
    </w:p>
    <w:p w14:paraId="67977642" w14:textId="77777777" w:rsidR="00D01E24" w:rsidRPr="004E2D51" w:rsidRDefault="00D01E24" w:rsidP="00FF7423">
      <w:pPr>
        <w:rPr>
          <w:rFonts w:cs="Arial"/>
          <w:szCs w:val="20"/>
        </w:rPr>
      </w:pPr>
    </w:p>
    <w:p w14:paraId="708EBBE3" w14:textId="2953B090" w:rsidR="00AB4311" w:rsidRPr="004E2D51" w:rsidRDefault="007613F1" w:rsidP="00F52624">
      <w:pPr>
        <w:rPr>
          <w:rFonts w:cs="Arial"/>
          <w:szCs w:val="20"/>
        </w:rPr>
      </w:pPr>
      <w:r w:rsidRPr="004E2D51">
        <w:rPr>
          <w:rFonts w:cs="Arial"/>
          <w:szCs w:val="20"/>
        </w:rPr>
        <w:t xml:space="preserve">Wilt u meer informatie over Fontys, bezoek dan onze website: </w:t>
      </w:r>
      <w:hyperlink r:id="rId14" w:history="1">
        <w:r w:rsidR="00E21D73" w:rsidRPr="004E2D51">
          <w:rPr>
            <w:rStyle w:val="Hyperlink"/>
            <w:rFonts w:cs="Arial"/>
            <w:color w:val="auto"/>
            <w:szCs w:val="20"/>
          </w:rPr>
          <w:t>https://fontys.nl</w:t>
        </w:r>
      </w:hyperlink>
      <w:r w:rsidR="003669BE" w:rsidRPr="004E2D51">
        <w:rPr>
          <w:rFonts w:cs="Arial"/>
          <w:szCs w:val="20"/>
        </w:rPr>
        <w:tab/>
      </w:r>
    </w:p>
    <w:p w14:paraId="357F62CB" w14:textId="77777777" w:rsidR="00A51725" w:rsidRPr="004E2D51" w:rsidRDefault="00A51725" w:rsidP="00F52624">
      <w:pPr>
        <w:rPr>
          <w:rFonts w:cs="Arial"/>
          <w:szCs w:val="20"/>
        </w:rPr>
      </w:pPr>
    </w:p>
    <w:p w14:paraId="7C397D3F" w14:textId="637FE74C" w:rsidR="00AB4311" w:rsidRPr="004E2D51" w:rsidRDefault="00AB4311" w:rsidP="00AB4311">
      <w:pPr>
        <w:pStyle w:val="Kop2"/>
        <w:rPr>
          <w:rFonts w:cs="Arial"/>
        </w:rPr>
      </w:pPr>
      <w:bookmarkStart w:id="10" w:name="_Toc474749218"/>
      <w:bookmarkStart w:id="11" w:name="_Toc493064699"/>
      <w:bookmarkStart w:id="12" w:name="_Toc11153184"/>
      <w:r w:rsidRPr="004E2D51">
        <w:rPr>
          <w:rFonts w:cs="Arial"/>
        </w:rPr>
        <w:t xml:space="preserve">Fontys </w:t>
      </w:r>
      <w:bookmarkEnd w:id="10"/>
      <w:bookmarkEnd w:id="11"/>
      <w:r w:rsidR="00C45140" w:rsidRPr="004E2D51">
        <w:rPr>
          <w:rFonts w:cs="Arial"/>
        </w:rPr>
        <w:t>Hogeschool</w:t>
      </w:r>
      <w:r w:rsidRPr="004E2D51">
        <w:rPr>
          <w:rFonts w:cs="Arial"/>
        </w:rPr>
        <w:t xml:space="preserve"> Engineering</w:t>
      </w:r>
      <w:bookmarkEnd w:id="12"/>
      <w:r w:rsidR="00A51725" w:rsidRPr="004E2D51">
        <w:rPr>
          <w:rFonts w:cs="Arial"/>
        </w:rPr>
        <w:t xml:space="preserve"> </w:t>
      </w:r>
    </w:p>
    <w:p w14:paraId="587CA724" w14:textId="0935FED6" w:rsidR="00AB4311" w:rsidRPr="004E2D51" w:rsidRDefault="00AB4311" w:rsidP="00AB4311">
      <w:pPr>
        <w:pStyle w:val="Default"/>
        <w:rPr>
          <w:rFonts w:ascii="Arial" w:hAnsi="Arial" w:cs="Arial"/>
          <w:color w:val="auto"/>
          <w:sz w:val="20"/>
          <w:szCs w:val="20"/>
        </w:rPr>
      </w:pPr>
      <w:r w:rsidRPr="004E2D51">
        <w:rPr>
          <w:rFonts w:ascii="Arial" w:hAnsi="Arial" w:cs="Arial"/>
          <w:color w:val="auto"/>
          <w:sz w:val="20"/>
          <w:szCs w:val="20"/>
        </w:rPr>
        <w:t xml:space="preserve">Fontys Hogeschool Engineering omvat 4 </w:t>
      </w:r>
      <w:r w:rsidR="004C3CE7" w:rsidRPr="004E2D51">
        <w:rPr>
          <w:rFonts w:ascii="Arial" w:hAnsi="Arial" w:cs="Arial"/>
          <w:color w:val="auto"/>
          <w:sz w:val="20"/>
          <w:szCs w:val="20"/>
        </w:rPr>
        <w:t xml:space="preserve">studierichtingen: De opleiding </w:t>
      </w:r>
      <w:proofErr w:type="spellStart"/>
      <w:r w:rsidR="004C3CE7" w:rsidRPr="004E2D51">
        <w:rPr>
          <w:rFonts w:ascii="Arial" w:hAnsi="Arial" w:cs="Arial"/>
          <w:i/>
          <w:color w:val="auto"/>
          <w:sz w:val="20"/>
          <w:szCs w:val="20"/>
        </w:rPr>
        <w:t>a</w:t>
      </w:r>
      <w:r w:rsidRPr="004E2D51">
        <w:rPr>
          <w:rFonts w:ascii="Arial" w:hAnsi="Arial" w:cs="Arial"/>
          <w:i/>
          <w:color w:val="auto"/>
          <w:sz w:val="20"/>
          <w:szCs w:val="20"/>
        </w:rPr>
        <w:t>utomotive</w:t>
      </w:r>
      <w:proofErr w:type="spellEnd"/>
      <w:r w:rsidRPr="004E2D51">
        <w:rPr>
          <w:rFonts w:ascii="Arial" w:hAnsi="Arial" w:cs="Arial"/>
          <w:color w:val="auto"/>
          <w:sz w:val="20"/>
          <w:szCs w:val="20"/>
        </w:rPr>
        <w:t xml:space="preserve"> leert studenten om voertuigen te ontwerpen, maken en </w:t>
      </w:r>
      <w:r w:rsidR="001306B7" w:rsidRPr="004E2D51">
        <w:rPr>
          <w:rFonts w:ascii="Arial" w:hAnsi="Arial" w:cs="Arial"/>
          <w:color w:val="auto"/>
          <w:sz w:val="20"/>
          <w:szCs w:val="20"/>
        </w:rPr>
        <w:t xml:space="preserve">te </w:t>
      </w:r>
      <w:r w:rsidRPr="004E2D51">
        <w:rPr>
          <w:rFonts w:ascii="Arial" w:hAnsi="Arial" w:cs="Arial"/>
          <w:color w:val="auto"/>
          <w:sz w:val="20"/>
          <w:szCs w:val="20"/>
        </w:rPr>
        <w:t xml:space="preserve">testen. Als student </w:t>
      </w:r>
      <w:r w:rsidR="004C3CE7" w:rsidRPr="004E2D51">
        <w:rPr>
          <w:rFonts w:ascii="Arial" w:hAnsi="Arial" w:cs="Arial"/>
          <w:i/>
          <w:color w:val="auto"/>
          <w:sz w:val="20"/>
          <w:szCs w:val="20"/>
        </w:rPr>
        <w:t>e</w:t>
      </w:r>
      <w:r w:rsidRPr="004E2D51">
        <w:rPr>
          <w:rFonts w:ascii="Arial" w:hAnsi="Arial" w:cs="Arial"/>
          <w:i/>
          <w:color w:val="auto"/>
          <w:sz w:val="20"/>
          <w:szCs w:val="20"/>
        </w:rPr>
        <w:t>lektrotechniek</w:t>
      </w:r>
      <w:r w:rsidRPr="004E2D51">
        <w:rPr>
          <w:rFonts w:ascii="Arial" w:hAnsi="Arial" w:cs="Arial"/>
          <w:color w:val="auto"/>
          <w:sz w:val="20"/>
          <w:szCs w:val="20"/>
        </w:rPr>
        <w:t xml:space="preserve"> </w:t>
      </w:r>
      <w:r w:rsidR="00E51227" w:rsidRPr="004E2D51">
        <w:rPr>
          <w:rFonts w:ascii="Arial" w:hAnsi="Arial" w:cs="Arial"/>
          <w:color w:val="auto"/>
          <w:sz w:val="20"/>
          <w:szCs w:val="20"/>
        </w:rPr>
        <w:t xml:space="preserve">leer </w:t>
      </w:r>
      <w:r w:rsidR="004C3CE7" w:rsidRPr="004E2D51">
        <w:rPr>
          <w:rFonts w:ascii="Arial" w:hAnsi="Arial" w:cs="Arial"/>
          <w:color w:val="auto"/>
          <w:sz w:val="20"/>
          <w:szCs w:val="20"/>
        </w:rPr>
        <w:t>je hoe je</w:t>
      </w:r>
      <w:r w:rsidRPr="004E2D51">
        <w:rPr>
          <w:rFonts w:ascii="Arial" w:hAnsi="Arial" w:cs="Arial"/>
          <w:color w:val="auto"/>
          <w:sz w:val="20"/>
          <w:szCs w:val="20"/>
        </w:rPr>
        <w:t xml:space="preserve"> elektronische systemen van analoge en digitale elektronica ontwerpt. Bij </w:t>
      </w:r>
      <w:r w:rsidR="004C3CE7" w:rsidRPr="004E2D51">
        <w:rPr>
          <w:rFonts w:ascii="Arial" w:hAnsi="Arial" w:cs="Arial"/>
          <w:i/>
          <w:color w:val="auto"/>
          <w:sz w:val="20"/>
          <w:szCs w:val="20"/>
        </w:rPr>
        <w:t>w</w:t>
      </w:r>
      <w:r w:rsidRPr="004E2D51">
        <w:rPr>
          <w:rFonts w:ascii="Arial" w:hAnsi="Arial" w:cs="Arial"/>
          <w:i/>
          <w:color w:val="auto"/>
          <w:sz w:val="20"/>
          <w:szCs w:val="20"/>
        </w:rPr>
        <w:t>erktuigbouwkunde</w:t>
      </w:r>
      <w:r w:rsidRPr="004E2D51">
        <w:rPr>
          <w:rFonts w:ascii="Arial" w:hAnsi="Arial" w:cs="Arial"/>
          <w:color w:val="auto"/>
          <w:sz w:val="20"/>
          <w:szCs w:val="20"/>
        </w:rPr>
        <w:t xml:space="preserve"> worden studenten opgeleid in het ontwerpen, maken en onderhouden van apparaten, productieprocessen en pro</w:t>
      </w:r>
      <w:r w:rsidR="004C3CE7" w:rsidRPr="004E2D51">
        <w:rPr>
          <w:rFonts w:ascii="Arial" w:hAnsi="Arial" w:cs="Arial"/>
          <w:color w:val="auto"/>
          <w:sz w:val="20"/>
          <w:szCs w:val="20"/>
        </w:rPr>
        <w:t xml:space="preserve">ductiemachines. </w:t>
      </w:r>
      <w:proofErr w:type="spellStart"/>
      <w:r w:rsidR="004C3CE7" w:rsidRPr="004E2D51">
        <w:rPr>
          <w:rFonts w:ascii="Arial" w:hAnsi="Arial" w:cs="Arial"/>
          <w:i/>
          <w:color w:val="auto"/>
          <w:sz w:val="20"/>
          <w:szCs w:val="20"/>
        </w:rPr>
        <w:t>Mechatronica</w:t>
      </w:r>
      <w:proofErr w:type="spellEnd"/>
      <w:r w:rsidR="004C3CE7" w:rsidRPr="004E2D51">
        <w:rPr>
          <w:rFonts w:ascii="Arial" w:hAnsi="Arial" w:cs="Arial"/>
          <w:i/>
          <w:color w:val="auto"/>
          <w:sz w:val="20"/>
          <w:szCs w:val="20"/>
        </w:rPr>
        <w:t>/ r</w:t>
      </w:r>
      <w:r w:rsidRPr="004E2D51">
        <w:rPr>
          <w:rFonts w:ascii="Arial" w:hAnsi="Arial" w:cs="Arial"/>
          <w:i/>
          <w:color w:val="auto"/>
          <w:sz w:val="20"/>
          <w:szCs w:val="20"/>
        </w:rPr>
        <w:t xml:space="preserve">obotica </w:t>
      </w:r>
      <w:r w:rsidRPr="004E2D51">
        <w:rPr>
          <w:rFonts w:ascii="Arial" w:hAnsi="Arial" w:cs="Arial"/>
          <w:color w:val="auto"/>
          <w:sz w:val="20"/>
          <w:szCs w:val="20"/>
        </w:rPr>
        <w:t xml:space="preserve">is een combinatie van enkele andere richtingen </w:t>
      </w:r>
      <w:r w:rsidR="00A51725" w:rsidRPr="004E2D51">
        <w:rPr>
          <w:rFonts w:ascii="Arial" w:hAnsi="Arial" w:cs="Arial"/>
          <w:color w:val="auto"/>
          <w:sz w:val="20"/>
          <w:szCs w:val="20"/>
        </w:rPr>
        <w:t xml:space="preserve">en </w:t>
      </w:r>
      <w:r w:rsidRPr="004E2D51">
        <w:rPr>
          <w:rFonts w:ascii="Arial" w:hAnsi="Arial" w:cs="Arial"/>
          <w:color w:val="auto"/>
          <w:sz w:val="20"/>
          <w:szCs w:val="20"/>
        </w:rPr>
        <w:t>is een multidisciplinaire combinatie van elektrotechniek, werktuigbouwkunde en technische informatica</w:t>
      </w:r>
    </w:p>
    <w:p w14:paraId="634AD68D" w14:textId="40DE21E1" w:rsidR="00E51227" w:rsidRPr="004E2D51" w:rsidRDefault="00146A4F" w:rsidP="00A51725">
      <w:pPr>
        <w:pStyle w:val="Default"/>
        <w:rPr>
          <w:rFonts w:ascii="Arial" w:hAnsi="Arial" w:cs="Arial"/>
          <w:color w:val="auto"/>
          <w:sz w:val="20"/>
          <w:szCs w:val="20"/>
        </w:rPr>
      </w:pPr>
      <w:r w:rsidRPr="004E2D51">
        <w:rPr>
          <w:rFonts w:ascii="Arial" w:hAnsi="Arial" w:cs="Arial"/>
          <w:color w:val="auto"/>
          <w:sz w:val="20"/>
          <w:szCs w:val="20"/>
        </w:rPr>
        <w:t xml:space="preserve">De opleiding kent </w:t>
      </w:r>
      <w:r w:rsidR="00E51227" w:rsidRPr="004E2D51">
        <w:rPr>
          <w:rFonts w:ascii="Arial" w:hAnsi="Arial" w:cs="Arial"/>
          <w:color w:val="auto"/>
          <w:sz w:val="20"/>
          <w:szCs w:val="20"/>
        </w:rPr>
        <w:t>1500</w:t>
      </w:r>
      <w:r w:rsidR="00A51725" w:rsidRPr="004E2D51">
        <w:rPr>
          <w:rFonts w:ascii="Arial" w:hAnsi="Arial" w:cs="Arial"/>
          <w:color w:val="auto"/>
          <w:sz w:val="20"/>
          <w:szCs w:val="20"/>
        </w:rPr>
        <w:t xml:space="preserve"> studenten. </w:t>
      </w:r>
    </w:p>
    <w:p w14:paraId="67E47C59" w14:textId="5E3A1058" w:rsidR="00A51725" w:rsidRPr="004E2D51" w:rsidRDefault="00A51725" w:rsidP="00A51725">
      <w:pPr>
        <w:pStyle w:val="Default"/>
        <w:rPr>
          <w:rFonts w:ascii="Arial" w:hAnsi="Arial" w:cs="Arial"/>
          <w:color w:val="auto"/>
          <w:sz w:val="20"/>
          <w:szCs w:val="20"/>
        </w:rPr>
      </w:pPr>
      <w:r w:rsidRPr="004E2D51">
        <w:rPr>
          <w:rFonts w:ascii="Arial" w:hAnsi="Arial" w:cs="Arial"/>
          <w:color w:val="auto"/>
          <w:sz w:val="20"/>
          <w:szCs w:val="20"/>
        </w:rPr>
        <w:t>In de zomer van 2019 verhui</w:t>
      </w:r>
      <w:r w:rsidR="001306B7" w:rsidRPr="004E2D51">
        <w:rPr>
          <w:rFonts w:ascii="Arial" w:hAnsi="Arial" w:cs="Arial"/>
          <w:color w:val="auto"/>
          <w:sz w:val="20"/>
          <w:szCs w:val="20"/>
        </w:rPr>
        <w:t xml:space="preserve">st </w:t>
      </w:r>
      <w:r w:rsidR="00E51227" w:rsidRPr="004E2D51">
        <w:rPr>
          <w:rFonts w:ascii="Arial" w:hAnsi="Arial" w:cs="Arial"/>
          <w:color w:val="auto"/>
          <w:sz w:val="20"/>
          <w:szCs w:val="20"/>
        </w:rPr>
        <w:t xml:space="preserve">Fontys Engineering </w:t>
      </w:r>
      <w:r w:rsidRPr="004E2D51">
        <w:rPr>
          <w:rFonts w:ascii="Arial" w:hAnsi="Arial" w:cs="Arial"/>
          <w:color w:val="auto"/>
          <w:sz w:val="20"/>
          <w:szCs w:val="20"/>
        </w:rPr>
        <w:t xml:space="preserve">naar locatie </w:t>
      </w:r>
      <w:r w:rsidRPr="004E2D51">
        <w:rPr>
          <w:rFonts w:ascii="Arial" w:hAnsi="Arial" w:cs="Arial"/>
          <w:i/>
          <w:color w:val="auto"/>
          <w:sz w:val="20"/>
          <w:szCs w:val="20"/>
        </w:rPr>
        <w:t>de Rondom</w:t>
      </w:r>
      <w:r w:rsidRPr="004E2D51">
        <w:rPr>
          <w:rFonts w:ascii="Arial" w:hAnsi="Arial" w:cs="Arial"/>
          <w:color w:val="auto"/>
          <w:sz w:val="20"/>
          <w:szCs w:val="20"/>
        </w:rPr>
        <w:t xml:space="preserve"> op de TU/e campus.</w:t>
      </w:r>
      <w:r w:rsidR="004C3CE7" w:rsidRPr="004E2D51">
        <w:rPr>
          <w:rFonts w:ascii="Arial" w:hAnsi="Arial" w:cs="Arial"/>
          <w:color w:val="auto"/>
          <w:sz w:val="20"/>
          <w:szCs w:val="20"/>
        </w:rPr>
        <w:t xml:space="preserve"> De </w:t>
      </w:r>
      <w:r w:rsidR="001564B9" w:rsidRPr="004E2D51">
        <w:rPr>
          <w:rFonts w:ascii="Arial" w:hAnsi="Arial" w:cs="Arial"/>
          <w:color w:val="auto"/>
          <w:sz w:val="20"/>
          <w:szCs w:val="20"/>
        </w:rPr>
        <w:t>Freesmachines</w:t>
      </w:r>
      <w:r w:rsidR="004C3CE7" w:rsidRPr="004E2D51">
        <w:rPr>
          <w:rFonts w:ascii="Arial" w:hAnsi="Arial" w:cs="Arial"/>
          <w:color w:val="auto"/>
          <w:sz w:val="20"/>
          <w:szCs w:val="20"/>
        </w:rPr>
        <w:t xml:space="preserve"> dienen ook op locatie de Rondom geleverd en </w:t>
      </w:r>
      <w:r w:rsidR="00C45140" w:rsidRPr="004E2D51">
        <w:rPr>
          <w:rFonts w:ascii="Arial" w:hAnsi="Arial" w:cs="Arial"/>
          <w:color w:val="auto"/>
          <w:sz w:val="20"/>
          <w:szCs w:val="20"/>
        </w:rPr>
        <w:t>geïnstalleerd</w:t>
      </w:r>
      <w:r w:rsidR="004C3CE7" w:rsidRPr="004E2D51">
        <w:rPr>
          <w:rFonts w:ascii="Arial" w:hAnsi="Arial" w:cs="Arial"/>
          <w:color w:val="auto"/>
          <w:sz w:val="20"/>
          <w:szCs w:val="20"/>
        </w:rPr>
        <w:t xml:space="preserve"> te worden</w:t>
      </w:r>
      <w:r w:rsidR="00E51227" w:rsidRPr="004E2D51">
        <w:rPr>
          <w:rFonts w:ascii="Arial" w:hAnsi="Arial" w:cs="Arial"/>
          <w:color w:val="auto"/>
          <w:sz w:val="20"/>
          <w:szCs w:val="20"/>
        </w:rPr>
        <w:t xml:space="preserve">. De </w:t>
      </w:r>
      <w:r w:rsidR="001564B9" w:rsidRPr="004E2D51">
        <w:rPr>
          <w:rFonts w:ascii="Arial" w:hAnsi="Arial" w:cs="Arial"/>
          <w:color w:val="auto"/>
          <w:sz w:val="20"/>
          <w:szCs w:val="20"/>
        </w:rPr>
        <w:t>Freesmachines</w:t>
      </w:r>
      <w:r w:rsidR="00E51227" w:rsidRPr="004E2D51">
        <w:rPr>
          <w:rFonts w:ascii="Arial" w:hAnsi="Arial" w:cs="Arial"/>
          <w:color w:val="auto"/>
          <w:sz w:val="20"/>
          <w:szCs w:val="20"/>
        </w:rPr>
        <w:t xml:space="preserve"> komen te staan in het centrale lab</w:t>
      </w:r>
      <w:r w:rsidR="00BA0E82" w:rsidRPr="004E2D51">
        <w:rPr>
          <w:rFonts w:ascii="Arial" w:hAnsi="Arial" w:cs="Arial"/>
          <w:color w:val="auto"/>
          <w:sz w:val="20"/>
          <w:szCs w:val="20"/>
        </w:rPr>
        <w:t>oratorium</w:t>
      </w:r>
      <w:r w:rsidR="00E51227" w:rsidRPr="004E2D51">
        <w:rPr>
          <w:rFonts w:ascii="Arial" w:hAnsi="Arial" w:cs="Arial"/>
          <w:color w:val="auto"/>
          <w:sz w:val="20"/>
          <w:szCs w:val="20"/>
        </w:rPr>
        <w:t>. Het lab wordt door alle studierichtingen gebruikt.</w:t>
      </w:r>
    </w:p>
    <w:p w14:paraId="26129E6A" w14:textId="77777777" w:rsidR="00A51725" w:rsidRPr="004E2D51" w:rsidRDefault="00A51725" w:rsidP="00A51725">
      <w:pPr>
        <w:pStyle w:val="Default"/>
        <w:rPr>
          <w:rFonts w:ascii="Arial" w:hAnsi="Arial" w:cs="Arial"/>
          <w:color w:val="auto"/>
          <w:sz w:val="20"/>
          <w:szCs w:val="20"/>
        </w:rPr>
      </w:pPr>
    </w:p>
    <w:p w14:paraId="6DC5E592" w14:textId="77777777" w:rsidR="006955B1" w:rsidRPr="004E2D51" w:rsidRDefault="007613F1" w:rsidP="006955B1">
      <w:pPr>
        <w:pStyle w:val="Kop2"/>
        <w:rPr>
          <w:rFonts w:cs="Arial"/>
        </w:rPr>
      </w:pPr>
      <w:bookmarkStart w:id="13" w:name="_Toc11153185"/>
      <w:r w:rsidRPr="004E2D51">
        <w:rPr>
          <w:rFonts w:cs="Arial"/>
        </w:rPr>
        <w:t>Visie en missie</w:t>
      </w:r>
      <w:bookmarkEnd w:id="13"/>
      <w:r w:rsidR="006955B1" w:rsidRPr="004E2D51">
        <w:rPr>
          <w:rFonts w:cs="Arial"/>
        </w:rPr>
        <w:t xml:space="preserve"> </w:t>
      </w:r>
    </w:p>
    <w:p w14:paraId="6DC5E597" w14:textId="5EEAFBF9" w:rsidR="007C7E57" w:rsidRPr="004E2D51" w:rsidRDefault="00FA2989" w:rsidP="007613F1">
      <w:pPr>
        <w:rPr>
          <w:rFonts w:cs="Arial"/>
          <w:szCs w:val="20"/>
        </w:rPr>
      </w:pPr>
      <w:r w:rsidRPr="004E2D51">
        <w:rPr>
          <w:rFonts w:cs="Arial"/>
          <w:szCs w:val="20"/>
        </w:rPr>
        <w:t xml:space="preserve">De kernwaarde van Fontys is ‘groei door aandacht en uitdaging’, ‘groot in kleinschaligheid’ en ‘transparant en aanspreekbaar’. Fontys is in haar diversiteit en disciplinaire breedte de grootste publieke kwaliteitshogeschool in Zuid-Nederland, die met onderwijs en onderzoek betekenisvol bijdraagt aan de continuïteit en innovatiekracht van het werkveld, de regio’s en daarbuiten. Fontys vervult een proactieve rol in het medevormgeven en </w:t>
      </w:r>
      <w:r w:rsidR="0043041D" w:rsidRPr="004E2D51">
        <w:rPr>
          <w:rFonts w:cs="Arial"/>
          <w:szCs w:val="20"/>
        </w:rPr>
        <w:t>-</w:t>
      </w:r>
      <w:r w:rsidRPr="004E2D51">
        <w:rPr>
          <w:rFonts w:cs="Arial"/>
          <w:szCs w:val="20"/>
        </w:rPr>
        <w:t xml:space="preserve">ontwikkelen van </w:t>
      </w:r>
      <w:r w:rsidR="0043041D" w:rsidRPr="004E2D51">
        <w:rPr>
          <w:rFonts w:cs="Arial"/>
          <w:szCs w:val="20"/>
        </w:rPr>
        <w:t xml:space="preserve">een </w:t>
      </w:r>
      <w:r w:rsidRPr="004E2D51">
        <w:rPr>
          <w:rFonts w:cs="Arial"/>
          <w:szCs w:val="20"/>
        </w:rPr>
        <w:t>duurzame en rechtvaardige samenleving. Talentontwikkeling staat daarbij centraal. Fontys leidt professionals op die in de steeds verander</w:t>
      </w:r>
      <w:r w:rsidR="0043041D" w:rsidRPr="004E2D51">
        <w:rPr>
          <w:rFonts w:cs="Arial"/>
          <w:szCs w:val="20"/>
        </w:rPr>
        <w:t>en</w:t>
      </w:r>
      <w:r w:rsidRPr="004E2D51">
        <w:rPr>
          <w:rFonts w:cs="Arial"/>
          <w:szCs w:val="20"/>
        </w:rPr>
        <w:t>de maatschappelijk</w:t>
      </w:r>
      <w:r w:rsidR="0043041D" w:rsidRPr="004E2D51">
        <w:rPr>
          <w:rFonts w:cs="Arial"/>
          <w:szCs w:val="20"/>
        </w:rPr>
        <w:t>e</w:t>
      </w:r>
      <w:r w:rsidRPr="004E2D51">
        <w:rPr>
          <w:rFonts w:cs="Arial"/>
          <w:szCs w:val="20"/>
        </w:rPr>
        <w:t xml:space="preserve"> context hun talenten verder willen ontwikkelen, en zo continu hun waarde kunnen bewijzen. In de Fontys Focus 2020 zijn de ambities bondig verwoord. </w:t>
      </w:r>
    </w:p>
    <w:p w14:paraId="77D16668" w14:textId="77777777" w:rsidR="00A51725" w:rsidRPr="004E2D51" w:rsidRDefault="00A51725" w:rsidP="007613F1">
      <w:pPr>
        <w:rPr>
          <w:rFonts w:cs="Arial"/>
          <w:szCs w:val="20"/>
        </w:rPr>
      </w:pPr>
    </w:p>
    <w:p w14:paraId="6DC5E598" w14:textId="6EB03AAA" w:rsidR="006955B1" w:rsidRPr="004E2D51" w:rsidRDefault="00DC05D2" w:rsidP="006955B1">
      <w:pPr>
        <w:pStyle w:val="Kop2"/>
        <w:rPr>
          <w:rFonts w:cs="Arial"/>
        </w:rPr>
      </w:pPr>
      <w:bookmarkStart w:id="14" w:name="_Toc11153186"/>
      <w:r w:rsidRPr="004E2D51">
        <w:rPr>
          <w:rFonts w:cs="Arial"/>
        </w:rPr>
        <w:t>Duurzaamheid</w:t>
      </w:r>
      <w:bookmarkEnd w:id="14"/>
      <w:r w:rsidRPr="004E2D51">
        <w:rPr>
          <w:rFonts w:cs="Arial"/>
        </w:rPr>
        <w:t xml:space="preserve"> </w:t>
      </w:r>
    </w:p>
    <w:p w14:paraId="210B1521" w14:textId="77777777" w:rsidR="0000645F" w:rsidRPr="004E2D51" w:rsidRDefault="0000645F" w:rsidP="0000645F">
      <w:pPr>
        <w:rPr>
          <w:rFonts w:eastAsia="Calibri" w:cs="Arial"/>
          <w:szCs w:val="20"/>
        </w:rPr>
      </w:pPr>
      <w:r w:rsidRPr="004E2D51">
        <w:rPr>
          <w:rFonts w:eastAsia="Calibri" w:cs="Arial"/>
          <w:szCs w:val="20"/>
        </w:rPr>
        <w:t xml:space="preserve">Duurzaamheid vormt al jaren een aandachtspunt binnen de bedrijfsprocessen van Fontys. Bij aanbestedingen worden duurzaamheidscriteria toegepast, waarbij milieuvriendelijk materiaalgebruik, een laag energieverbruik en uitsluiting van kinderarbeid uitgangspunten vormen. </w:t>
      </w:r>
    </w:p>
    <w:p w14:paraId="51BD8EF5" w14:textId="687A29F6" w:rsidR="0000645F" w:rsidRPr="004E2D51" w:rsidRDefault="0000645F" w:rsidP="00A51725">
      <w:pPr>
        <w:rPr>
          <w:rFonts w:eastAsia="Calibri" w:cs="Arial"/>
          <w:szCs w:val="20"/>
        </w:rPr>
      </w:pPr>
      <w:r w:rsidRPr="004E2D51">
        <w:rPr>
          <w:rFonts w:eastAsia="Calibri" w:cs="Arial"/>
          <w:szCs w:val="20"/>
        </w:rPr>
        <w:t xml:space="preserve">Fontys neemt haar verantwoording in de effecten van haar bedrijfsvoering op mens en milieu en heeft hiertoe een duurzaamheidsagenda 2016-2019 opgesteld waarin ambities en doelstellingen zijn opgenomen. Deze wordt in 2019 </w:t>
      </w:r>
      <w:r w:rsidR="00C45140" w:rsidRPr="004E2D51">
        <w:rPr>
          <w:rFonts w:eastAsia="Calibri" w:cs="Arial"/>
          <w:szCs w:val="20"/>
        </w:rPr>
        <w:t>geüpdatet</w:t>
      </w:r>
      <w:r w:rsidRPr="004E2D51">
        <w:rPr>
          <w:rFonts w:eastAsia="Calibri" w:cs="Arial"/>
          <w:szCs w:val="20"/>
        </w:rPr>
        <w:t xml:space="preserve">. </w:t>
      </w:r>
    </w:p>
    <w:p w14:paraId="73558001" w14:textId="77777777" w:rsidR="00A51725" w:rsidRPr="004E2D51" w:rsidRDefault="00A51725" w:rsidP="0000645F">
      <w:pPr>
        <w:spacing w:after="0"/>
        <w:contextualSpacing w:val="0"/>
        <w:rPr>
          <w:rFonts w:eastAsia="Calibri" w:cs="Arial"/>
          <w:szCs w:val="20"/>
        </w:rPr>
      </w:pPr>
    </w:p>
    <w:p w14:paraId="6C9A3736" w14:textId="1EDE4C39" w:rsidR="0000645F" w:rsidRPr="004E2D51" w:rsidRDefault="0000645F" w:rsidP="0000645F">
      <w:pPr>
        <w:spacing w:after="0"/>
        <w:contextualSpacing w:val="0"/>
        <w:rPr>
          <w:rFonts w:eastAsia="Calibri" w:cs="Arial"/>
          <w:szCs w:val="20"/>
        </w:rPr>
      </w:pPr>
      <w:r w:rsidRPr="004E2D51">
        <w:rPr>
          <w:rFonts w:eastAsia="Calibri" w:cs="Arial"/>
          <w:szCs w:val="20"/>
        </w:rPr>
        <w:t xml:space="preserve">Meer informatie vindt u op </w:t>
      </w:r>
      <w:hyperlink r:id="rId15" w:anchor="!1-Titelpagina" w:history="1">
        <w:r w:rsidRPr="004E2D51">
          <w:rPr>
            <w:rStyle w:val="Hyperlink"/>
            <w:rFonts w:cs="Arial"/>
            <w:szCs w:val="20"/>
          </w:rPr>
          <w:t>Duurzaamheidsagenda</w:t>
        </w:r>
        <w:r w:rsidRPr="004E2D51">
          <w:rPr>
            <w:rStyle w:val="Hyperlink"/>
            <w:rFonts w:eastAsia="Calibri" w:cs="Arial"/>
            <w:color w:val="auto"/>
            <w:szCs w:val="20"/>
          </w:rPr>
          <w:t xml:space="preserve"> </w:t>
        </w:r>
      </w:hyperlink>
      <w:r w:rsidRPr="004E2D51">
        <w:rPr>
          <w:rFonts w:eastAsia="Calibri" w:cs="Arial"/>
          <w:szCs w:val="20"/>
        </w:rPr>
        <w:t xml:space="preserve">en  </w:t>
      </w:r>
      <w:hyperlink r:id="rId16" w:history="1">
        <w:r w:rsidRPr="004E2D51">
          <w:rPr>
            <w:rStyle w:val="Hyperlink"/>
            <w:rFonts w:cs="Arial"/>
            <w:szCs w:val="20"/>
          </w:rPr>
          <w:t>https://fontys.nl/inkoop</w:t>
        </w:r>
      </w:hyperlink>
    </w:p>
    <w:p w14:paraId="6DC5E5A8" w14:textId="77777777" w:rsidR="00D324FE" w:rsidRPr="004E2D51" w:rsidRDefault="006B2FF6" w:rsidP="00DC347F">
      <w:pPr>
        <w:pStyle w:val="Kop1"/>
        <w:rPr>
          <w:rFonts w:cs="Arial"/>
          <w:sz w:val="20"/>
          <w:szCs w:val="20"/>
        </w:rPr>
      </w:pPr>
      <w:bookmarkStart w:id="15" w:name="_Ref357676648"/>
      <w:bookmarkStart w:id="16" w:name="_Toc11153187"/>
      <w:r w:rsidRPr="004E2D51">
        <w:rPr>
          <w:rFonts w:cs="Arial"/>
          <w:sz w:val="20"/>
          <w:szCs w:val="20"/>
        </w:rPr>
        <w:lastRenderedPageBreak/>
        <w:t>Opdracht</w:t>
      </w:r>
      <w:bookmarkEnd w:id="15"/>
      <w:bookmarkEnd w:id="16"/>
    </w:p>
    <w:p w14:paraId="6DC5E5A9" w14:textId="77777777" w:rsidR="00D324FE" w:rsidRPr="004E2D51" w:rsidRDefault="00D324FE" w:rsidP="00D324FE">
      <w:pPr>
        <w:rPr>
          <w:rFonts w:cs="Arial"/>
          <w:szCs w:val="20"/>
        </w:rPr>
      </w:pPr>
    </w:p>
    <w:p w14:paraId="6DC5E5AF" w14:textId="64205D8B" w:rsidR="00717EC3" w:rsidRPr="004E2D51" w:rsidRDefault="00717EC3" w:rsidP="00F52624">
      <w:pPr>
        <w:pStyle w:val="Kop2"/>
        <w:rPr>
          <w:rStyle w:val="Kop2Char"/>
          <w:rFonts w:eastAsia="Tahoma" w:cs="Arial"/>
          <w:b/>
        </w:rPr>
      </w:pPr>
      <w:bookmarkStart w:id="17" w:name="_Toc11153188"/>
      <w:r w:rsidRPr="004E2D51">
        <w:rPr>
          <w:rStyle w:val="Kop2Char"/>
          <w:rFonts w:eastAsia="Tahoma" w:cs="Arial"/>
          <w:b/>
        </w:rPr>
        <w:t xml:space="preserve">Aanleiding </w:t>
      </w:r>
      <w:r w:rsidR="005F21EF" w:rsidRPr="004E2D51">
        <w:rPr>
          <w:rStyle w:val="Kop2Char"/>
          <w:rFonts w:eastAsia="Tahoma" w:cs="Arial"/>
          <w:b/>
        </w:rPr>
        <w:t xml:space="preserve">en </w:t>
      </w:r>
      <w:r w:rsidRPr="004E2D51">
        <w:rPr>
          <w:rStyle w:val="Kop2Char"/>
          <w:rFonts w:eastAsia="Tahoma" w:cs="Arial"/>
          <w:b/>
        </w:rPr>
        <w:t>doelstelling</w:t>
      </w:r>
      <w:bookmarkEnd w:id="17"/>
    </w:p>
    <w:p w14:paraId="78119CE6" w14:textId="1F79A58C" w:rsidR="00A51725" w:rsidRPr="004E2D51" w:rsidRDefault="00A51725" w:rsidP="00A51725">
      <w:pPr>
        <w:rPr>
          <w:rFonts w:eastAsia="Tahoma" w:cs="Arial"/>
        </w:rPr>
      </w:pPr>
    </w:p>
    <w:p w14:paraId="494722A5" w14:textId="2D7AD1E3" w:rsidR="004C3CE7" w:rsidRPr="004E2D51" w:rsidRDefault="004C3CE7" w:rsidP="004C3CE7">
      <w:pPr>
        <w:rPr>
          <w:rFonts w:eastAsia="Tahoma" w:cs="Arial"/>
        </w:rPr>
      </w:pPr>
      <w:r w:rsidRPr="004E2D51">
        <w:rPr>
          <w:rFonts w:eastAsia="Tahoma" w:cs="Arial"/>
        </w:rPr>
        <w:t>Fontys</w:t>
      </w:r>
      <w:r w:rsidR="00950D28" w:rsidRPr="004E2D51">
        <w:rPr>
          <w:rFonts w:eastAsia="Tahoma" w:cs="Arial"/>
        </w:rPr>
        <w:t xml:space="preserve"> Engineering</w:t>
      </w:r>
      <w:r w:rsidRPr="004E2D51">
        <w:rPr>
          <w:rFonts w:eastAsia="Tahoma" w:cs="Arial"/>
        </w:rPr>
        <w:t xml:space="preserve"> wenst een overeenkomst te s</w:t>
      </w:r>
      <w:r w:rsidR="004B1B3B" w:rsidRPr="004E2D51">
        <w:rPr>
          <w:rFonts w:eastAsia="Tahoma" w:cs="Arial"/>
        </w:rPr>
        <w:t xml:space="preserve">luiten voor de levering (koop) </w:t>
      </w:r>
      <w:r w:rsidRPr="004E2D51">
        <w:rPr>
          <w:rFonts w:eastAsia="Tahoma" w:cs="Arial"/>
        </w:rPr>
        <w:t xml:space="preserve">en het onderhoud </w:t>
      </w:r>
      <w:r w:rsidR="00E51227" w:rsidRPr="004E2D51">
        <w:rPr>
          <w:rFonts w:eastAsia="Tahoma" w:cs="Arial"/>
        </w:rPr>
        <w:t xml:space="preserve">(op afroep) </w:t>
      </w:r>
      <w:r w:rsidRPr="004E2D51">
        <w:rPr>
          <w:rFonts w:eastAsia="Tahoma" w:cs="Arial"/>
        </w:rPr>
        <w:t xml:space="preserve">van </w:t>
      </w:r>
      <w:r w:rsidR="00E46379" w:rsidRPr="004E2D51">
        <w:rPr>
          <w:rFonts w:eastAsia="Tahoma" w:cs="Arial"/>
        </w:rPr>
        <w:t>vier (</w:t>
      </w:r>
      <w:r w:rsidRPr="004E2D51">
        <w:rPr>
          <w:rFonts w:eastAsia="Tahoma" w:cs="Arial"/>
        </w:rPr>
        <w:t>4</w:t>
      </w:r>
      <w:r w:rsidR="00E46379" w:rsidRPr="004E2D51">
        <w:rPr>
          <w:rFonts w:eastAsia="Tahoma" w:cs="Arial"/>
        </w:rPr>
        <w:t>)</w:t>
      </w:r>
      <w:r w:rsidR="00950D28" w:rsidRPr="004E2D51">
        <w:rPr>
          <w:rFonts w:eastAsia="Tahoma" w:cs="Arial"/>
        </w:rPr>
        <w:t xml:space="preserve"> </w:t>
      </w:r>
      <w:r w:rsidR="00C45140" w:rsidRPr="004E2D51">
        <w:rPr>
          <w:rFonts w:eastAsia="Tahoma" w:cs="Arial"/>
        </w:rPr>
        <w:t>identieke</w:t>
      </w:r>
      <w:r w:rsidR="00950D28" w:rsidRPr="004E2D51">
        <w:rPr>
          <w:rFonts w:eastAsia="Tahoma" w:cs="Arial"/>
        </w:rPr>
        <w:t xml:space="preserve"> </w:t>
      </w:r>
      <w:r w:rsidR="001564B9" w:rsidRPr="004E2D51">
        <w:rPr>
          <w:rFonts w:eastAsia="Tahoma" w:cs="Arial"/>
        </w:rPr>
        <w:t>Freesmachines</w:t>
      </w:r>
      <w:r w:rsidR="00950D28" w:rsidRPr="004E2D51">
        <w:rPr>
          <w:rFonts w:eastAsia="Tahoma" w:cs="Arial"/>
        </w:rPr>
        <w:t xml:space="preserve"> voor haar praktijkonderwijs.</w:t>
      </w:r>
      <w:r w:rsidR="004B1B3B" w:rsidRPr="004E2D51">
        <w:rPr>
          <w:rFonts w:eastAsia="Tahoma" w:cs="Arial"/>
        </w:rPr>
        <w:t xml:space="preserve">  </w:t>
      </w:r>
    </w:p>
    <w:p w14:paraId="77ADB6C8" w14:textId="77777777" w:rsidR="004C3CE7" w:rsidRPr="004E2D51" w:rsidRDefault="004C3CE7" w:rsidP="004C3CE7">
      <w:pPr>
        <w:rPr>
          <w:rFonts w:eastAsia="Tahoma" w:cs="Arial"/>
        </w:rPr>
      </w:pPr>
    </w:p>
    <w:p w14:paraId="331A37EA" w14:textId="7E9999EA" w:rsidR="00B10528" w:rsidRPr="004E2D51" w:rsidRDefault="00E51227" w:rsidP="00950D28">
      <w:pPr>
        <w:rPr>
          <w:rFonts w:eastAsia="Tahoma" w:cs="Arial"/>
        </w:rPr>
      </w:pPr>
      <w:r w:rsidRPr="004E2D51">
        <w:rPr>
          <w:rFonts w:eastAsia="Tahoma" w:cs="Arial"/>
        </w:rPr>
        <w:t xml:space="preserve">Een deel van het </w:t>
      </w:r>
      <w:r w:rsidR="00C45140" w:rsidRPr="004E2D51">
        <w:rPr>
          <w:rFonts w:eastAsia="Tahoma" w:cs="Arial"/>
        </w:rPr>
        <w:t>CNC-machinepark</w:t>
      </w:r>
      <w:r w:rsidRPr="004E2D51">
        <w:rPr>
          <w:rFonts w:eastAsia="Tahoma" w:cs="Arial"/>
        </w:rPr>
        <w:t xml:space="preserve"> is dusdanig verouderd dat het vervangen dient te worden. Daarnaast voldoen deze machines ook steeds minder aan de eisen die het onderwijs stelt. </w:t>
      </w:r>
    </w:p>
    <w:p w14:paraId="20F2A488" w14:textId="2C537099" w:rsidR="00AA6D57" w:rsidRPr="004E2D51" w:rsidRDefault="00E51227" w:rsidP="00AA6D57">
      <w:pPr>
        <w:rPr>
          <w:rFonts w:eastAsia="Tahoma" w:cs="Arial"/>
        </w:rPr>
      </w:pPr>
      <w:r w:rsidRPr="004E2D51">
        <w:rPr>
          <w:rFonts w:eastAsia="Tahoma" w:cs="Arial"/>
        </w:rPr>
        <w:t xml:space="preserve">Concreet krijgen studenten in de praktijk steeds vaker te maken met meer moderne apparatuur die sterk afwijkt van wat zij uit de leeromgeving kennen. Met de verwerving van de nieuwe machines kan Fontys Engineering de studenten beter voorbereiden op de situatie in het bedrijfsleven. </w:t>
      </w:r>
    </w:p>
    <w:p w14:paraId="69CBB921" w14:textId="77777777" w:rsidR="00AA6D57" w:rsidRPr="004E2D51" w:rsidRDefault="00AA6D57" w:rsidP="00AA6D57">
      <w:pPr>
        <w:rPr>
          <w:rFonts w:cs="Arial"/>
        </w:rPr>
      </w:pPr>
    </w:p>
    <w:p w14:paraId="53844050" w14:textId="47858EFF" w:rsidR="00950D28" w:rsidRPr="004E2D51" w:rsidRDefault="00AA6D57" w:rsidP="00AA6D57">
      <w:pPr>
        <w:rPr>
          <w:rFonts w:eastAsia="Tahoma" w:cs="Arial"/>
        </w:rPr>
      </w:pPr>
      <w:r w:rsidRPr="004E2D51">
        <w:rPr>
          <w:rFonts w:cs="Arial"/>
        </w:rPr>
        <w:t xml:space="preserve">De machines worden ingezet bij Automotive, </w:t>
      </w:r>
      <w:proofErr w:type="spellStart"/>
      <w:r w:rsidRPr="004E2D51">
        <w:rPr>
          <w:rFonts w:cs="Arial"/>
        </w:rPr>
        <w:t>Mechatronica</w:t>
      </w:r>
      <w:proofErr w:type="spellEnd"/>
      <w:r w:rsidRPr="004E2D51">
        <w:rPr>
          <w:rFonts w:cs="Arial"/>
        </w:rPr>
        <w:t xml:space="preserve"> en Werktuigbouwkunde. Ook zullen de machines naast lessen ook ondersteuning bieden voor studentenprojecten en onderzoek</w:t>
      </w:r>
    </w:p>
    <w:p w14:paraId="6296546F" w14:textId="77777777" w:rsidR="00E51227" w:rsidRPr="004E2D51" w:rsidRDefault="00E51227" w:rsidP="00E51227">
      <w:pPr>
        <w:rPr>
          <w:rFonts w:eastAsia="Tahoma" w:cs="Arial"/>
        </w:rPr>
      </w:pPr>
    </w:p>
    <w:p w14:paraId="63532FBD" w14:textId="4D916FD8" w:rsidR="00B10528" w:rsidRPr="004E2D51" w:rsidRDefault="00E51227" w:rsidP="00950D28">
      <w:pPr>
        <w:rPr>
          <w:rFonts w:eastAsia="Tahoma" w:cs="Arial"/>
        </w:rPr>
      </w:pPr>
      <w:r w:rsidRPr="004E2D51">
        <w:rPr>
          <w:rFonts w:eastAsia="Tahoma" w:cs="Arial"/>
        </w:rPr>
        <w:t xml:space="preserve">Met betrekking tot de besturingstechniek is vanwege de relevantie voor de praktijk </w:t>
      </w:r>
      <w:r w:rsidR="0019131B" w:rsidRPr="004E2D51">
        <w:rPr>
          <w:rFonts w:eastAsia="Tahoma" w:cs="Arial"/>
        </w:rPr>
        <w:t>en reeds aanwezige metaal</w:t>
      </w:r>
      <w:r w:rsidR="00B10528" w:rsidRPr="004E2D51">
        <w:rPr>
          <w:rFonts w:eastAsia="Tahoma" w:cs="Arial"/>
        </w:rPr>
        <w:t>bewerkingsmachines</w:t>
      </w:r>
      <w:r w:rsidR="00AA6D57" w:rsidRPr="004E2D51">
        <w:rPr>
          <w:rFonts w:eastAsia="Tahoma" w:cs="Arial"/>
        </w:rPr>
        <w:t xml:space="preserve"> </w:t>
      </w:r>
      <w:r w:rsidRPr="004E2D51">
        <w:rPr>
          <w:rFonts w:eastAsia="Tahoma" w:cs="Arial"/>
        </w:rPr>
        <w:t xml:space="preserve">gekozen voor </w:t>
      </w:r>
      <w:proofErr w:type="spellStart"/>
      <w:r w:rsidRPr="004E2D51">
        <w:rPr>
          <w:rFonts w:eastAsia="Tahoma" w:cs="Arial"/>
        </w:rPr>
        <w:t>Heidenhain</w:t>
      </w:r>
      <w:proofErr w:type="spellEnd"/>
      <w:r w:rsidRPr="004E2D51">
        <w:rPr>
          <w:rFonts w:eastAsia="Tahoma" w:cs="Arial"/>
        </w:rPr>
        <w:t xml:space="preserve"> software.</w:t>
      </w:r>
    </w:p>
    <w:p w14:paraId="10081348" w14:textId="4ACEDC18" w:rsidR="00950D28" w:rsidRPr="004E2D51" w:rsidRDefault="00950D28" w:rsidP="00A51725">
      <w:pPr>
        <w:rPr>
          <w:rFonts w:eastAsia="Tahoma" w:cs="Arial"/>
        </w:rPr>
      </w:pPr>
    </w:p>
    <w:p w14:paraId="1E643C70" w14:textId="7F419370" w:rsidR="00950D28" w:rsidRPr="004E2D51" w:rsidRDefault="00950D28" w:rsidP="00A51725">
      <w:pPr>
        <w:pStyle w:val="Kop2"/>
        <w:rPr>
          <w:rFonts w:eastAsia="Tahoma" w:cs="Arial"/>
        </w:rPr>
      </w:pPr>
      <w:bookmarkStart w:id="18" w:name="_Toc11153189"/>
      <w:r w:rsidRPr="004E2D51">
        <w:rPr>
          <w:rFonts w:eastAsia="Tahoma" w:cs="Arial"/>
        </w:rPr>
        <w:t>Onderwijssetting</w:t>
      </w:r>
      <w:bookmarkEnd w:id="18"/>
    </w:p>
    <w:p w14:paraId="79F1B07F" w14:textId="48D7EB21" w:rsidR="00A51725" w:rsidRPr="004E2D51" w:rsidRDefault="00A51725" w:rsidP="00A51725">
      <w:pPr>
        <w:rPr>
          <w:rFonts w:eastAsia="Tahoma" w:cs="Arial"/>
        </w:rPr>
      </w:pPr>
      <w:r w:rsidRPr="004E2D51">
        <w:rPr>
          <w:rFonts w:eastAsia="Tahoma" w:cs="Arial"/>
        </w:rPr>
        <w:t xml:space="preserve">De </w:t>
      </w:r>
      <w:r w:rsidR="00950D28" w:rsidRPr="004E2D51">
        <w:rPr>
          <w:rFonts w:eastAsia="Tahoma" w:cs="Arial"/>
        </w:rPr>
        <w:t xml:space="preserve">machines gaan </w:t>
      </w:r>
      <w:r w:rsidRPr="004E2D51">
        <w:rPr>
          <w:rFonts w:eastAsia="Tahoma" w:cs="Arial"/>
        </w:rPr>
        <w:t>gebruikt worden in een onderwijssetting. Deze onderwijskundige setting is echter een andere omgeving in vergelijking met de reguliere omgeving.</w:t>
      </w:r>
    </w:p>
    <w:p w14:paraId="30650BC2" w14:textId="77777777" w:rsidR="00A51725" w:rsidRPr="004E2D51" w:rsidRDefault="00A51725" w:rsidP="00A51725">
      <w:pPr>
        <w:rPr>
          <w:rFonts w:eastAsia="Tahoma" w:cs="Arial"/>
        </w:rPr>
      </w:pPr>
    </w:p>
    <w:p w14:paraId="4643C59E" w14:textId="23BA901B" w:rsidR="00A51725" w:rsidRPr="004E2D51" w:rsidRDefault="00950D28" w:rsidP="00A51725">
      <w:pPr>
        <w:rPr>
          <w:rFonts w:eastAsia="Tahoma" w:cs="Arial"/>
        </w:rPr>
      </w:pPr>
      <w:r w:rsidRPr="004E2D51">
        <w:rPr>
          <w:rFonts w:eastAsia="Tahoma" w:cs="Arial"/>
        </w:rPr>
        <w:t>Samenvattend zijn d</w:t>
      </w:r>
      <w:r w:rsidR="00A51725" w:rsidRPr="004E2D51">
        <w:rPr>
          <w:rFonts w:eastAsia="Tahoma" w:cs="Arial"/>
        </w:rPr>
        <w:t>e volgende verschillen met name van belang:</w:t>
      </w:r>
    </w:p>
    <w:p w14:paraId="77139E25" w14:textId="33A92990" w:rsidR="003D7B0E" w:rsidRPr="004E2D51" w:rsidRDefault="003D7B0E" w:rsidP="00A51725">
      <w:pPr>
        <w:pStyle w:val="Lijstalinea"/>
        <w:numPr>
          <w:ilvl w:val="0"/>
          <w:numId w:val="20"/>
        </w:numPr>
        <w:rPr>
          <w:rFonts w:eastAsia="Tahoma" w:cs="Arial"/>
        </w:rPr>
      </w:pPr>
      <w:r w:rsidRPr="004E2D51">
        <w:rPr>
          <w:rFonts w:cs="Arial"/>
        </w:rPr>
        <w:t xml:space="preserve">De </w:t>
      </w:r>
      <w:r w:rsidRPr="004E2D51">
        <w:rPr>
          <w:rFonts w:cs="Arial"/>
          <w:u w:val="single"/>
        </w:rPr>
        <w:t>digitale bediening</w:t>
      </w:r>
      <w:r w:rsidRPr="004E2D51">
        <w:rPr>
          <w:rFonts w:cs="Arial"/>
        </w:rPr>
        <w:t xml:space="preserve"> dient een </w:t>
      </w:r>
      <w:r w:rsidR="001C3864" w:rsidRPr="004E2D51">
        <w:rPr>
          <w:rFonts w:cs="Arial"/>
        </w:rPr>
        <w:t>af</w:t>
      </w:r>
      <w:r w:rsidRPr="004E2D51">
        <w:rPr>
          <w:rFonts w:cs="Arial"/>
        </w:rPr>
        <w:t>spiegeling te zijn van de stand van de techniek in het bedrijfsleven.</w:t>
      </w:r>
    </w:p>
    <w:p w14:paraId="328F0B26" w14:textId="379C025E" w:rsidR="00A51725" w:rsidRPr="004E2D51" w:rsidRDefault="00A51725" w:rsidP="00A51725">
      <w:pPr>
        <w:pStyle w:val="Lijstalinea"/>
        <w:numPr>
          <w:ilvl w:val="0"/>
          <w:numId w:val="20"/>
        </w:numPr>
        <w:rPr>
          <w:rFonts w:eastAsia="Tahoma" w:cs="Arial"/>
        </w:rPr>
      </w:pPr>
      <w:r w:rsidRPr="004E2D51">
        <w:rPr>
          <w:rFonts w:eastAsia="Tahoma" w:cs="Arial"/>
        </w:rPr>
        <w:t xml:space="preserve">Het gebruik door ongeoefende studenten betekent dat er eisen worden gesteld aan de </w:t>
      </w:r>
      <w:r w:rsidRPr="004E2D51">
        <w:rPr>
          <w:rFonts w:eastAsia="Tahoma" w:cs="Arial"/>
          <w:u w:val="single"/>
        </w:rPr>
        <w:t>robuustheid van de machine</w:t>
      </w:r>
      <w:r w:rsidRPr="004E2D51">
        <w:rPr>
          <w:rFonts w:eastAsia="Tahoma" w:cs="Arial"/>
        </w:rPr>
        <w:t>.</w:t>
      </w:r>
    </w:p>
    <w:p w14:paraId="34AB882C" w14:textId="04F2C602" w:rsidR="00A51725" w:rsidRPr="004E2D51" w:rsidRDefault="00A51725" w:rsidP="00A51725">
      <w:pPr>
        <w:pStyle w:val="Lijstalinea"/>
        <w:numPr>
          <w:ilvl w:val="0"/>
          <w:numId w:val="20"/>
        </w:numPr>
        <w:rPr>
          <w:rFonts w:eastAsia="Tahoma" w:cs="Arial"/>
        </w:rPr>
      </w:pPr>
      <w:r w:rsidRPr="004E2D51">
        <w:rPr>
          <w:rFonts w:eastAsia="Tahoma" w:cs="Arial"/>
        </w:rPr>
        <w:t xml:space="preserve">De leeromgeving met weinig ervaren gebruikers betekent tevens dat er veel waarde wordt gehecht aan </w:t>
      </w:r>
      <w:r w:rsidRPr="004E2D51">
        <w:rPr>
          <w:rFonts w:eastAsia="Tahoma" w:cs="Arial"/>
          <w:u w:val="single"/>
        </w:rPr>
        <w:t xml:space="preserve">(intuïtieve) gebruiksvriendelijkheid </w:t>
      </w:r>
      <w:r w:rsidRPr="004E2D51">
        <w:rPr>
          <w:rFonts w:eastAsia="Tahoma" w:cs="Arial"/>
        </w:rPr>
        <w:t xml:space="preserve">van de </w:t>
      </w:r>
      <w:r w:rsidR="001564B9" w:rsidRPr="004E2D51">
        <w:rPr>
          <w:rFonts w:eastAsia="Tahoma" w:cs="Arial"/>
        </w:rPr>
        <w:t>Freesmachines</w:t>
      </w:r>
      <w:r w:rsidRPr="004E2D51">
        <w:rPr>
          <w:rFonts w:eastAsia="Tahoma" w:cs="Arial"/>
        </w:rPr>
        <w:t>.</w:t>
      </w:r>
    </w:p>
    <w:p w14:paraId="0A0A1BCB" w14:textId="37B57A40" w:rsidR="00E46379" w:rsidRPr="004E2D51" w:rsidRDefault="00A51725" w:rsidP="00E46379">
      <w:pPr>
        <w:pStyle w:val="Lijstalinea"/>
        <w:numPr>
          <w:ilvl w:val="0"/>
          <w:numId w:val="20"/>
        </w:numPr>
        <w:rPr>
          <w:rFonts w:eastAsia="Tahoma" w:cs="Arial"/>
        </w:rPr>
      </w:pPr>
      <w:r w:rsidRPr="004E2D51">
        <w:rPr>
          <w:rFonts w:eastAsia="Tahoma" w:cs="Arial"/>
        </w:rPr>
        <w:t xml:space="preserve">De tijd dat de </w:t>
      </w:r>
      <w:r w:rsidR="001564B9" w:rsidRPr="004E2D51">
        <w:rPr>
          <w:rFonts w:eastAsia="Tahoma" w:cs="Arial"/>
        </w:rPr>
        <w:t>Freesmachines</w:t>
      </w:r>
      <w:r w:rsidRPr="004E2D51">
        <w:rPr>
          <w:rFonts w:eastAsia="Tahoma" w:cs="Arial"/>
        </w:rPr>
        <w:t xml:space="preserve"> </w:t>
      </w:r>
      <w:r w:rsidRPr="004E2D51">
        <w:rPr>
          <w:rFonts w:eastAsia="Tahoma" w:cs="Arial"/>
          <w:u w:val="single"/>
        </w:rPr>
        <w:t>operationeel zijn is beperkt</w:t>
      </w:r>
      <w:r w:rsidRPr="004E2D51">
        <w:rPr>
          <w:rFonts w:eastAsia="Tahoma" w:cs="Arial"/>
        </w:rPr>
        <w:t xml:space="preserve"> en vindt plaats binnen de reguliere openingstijden van een Hbo-instelling. </w:t>
      </w:r>
    </w:p>
    <w:p w14:paraId="3393D1E2" w14:textId="782B0D35" w:rsidR="00A51725" w:rsidRPr="004E2D51" w:rsidRDefault="00B10528" w:rsidP="00E46379">
      <w:pPr>
        <w:pStyle w:val="Lijstalinea"/>
        <w:numPr>
          <w:ilvl w:val="0"/>
          <w:numId w:val="20"/>
        </w:numPr>
        <w:rPr>
          <w:rFonts w:eastAsia="Tahoma" w:cs="Arial"/>
        </w:rPr>
      </w:pPr>
      <w:r w:rsidRPr="004E2D51">
        <w:rPr>
          <w:rFonts w:eastAsia="Tahoma" w:cs="Arial"/>
        </w:rPr>
        <w:t>Een</w:t>
      </w:r>
      <w:r w:rsidR="00E46379" w:rsidRPr="004E2D51">
        <w:rPr>
          <w:rFonts w:eastAsia="Tahoma" w:cs="Arial"/>
          <w:u w:val="single"/>
        </w:rPr>
        <w:t xml:space="preserve"> </w:t>
      </w:r>
      <w:r w:rsidR="00A51725" w:rsidRPr="004E2D51">
        <w:rPr>
          <w:rFonts w:eastAsia="Tahoma" w:cs="Arial"/>
          <w:u w:val="single"/>
        </w:rPr>
        <w:t>onderhoudsovereenkomst</w:t>
      </w:r>
      <w:r w:rsidRPr="004E2D51">
        <w:rPr>
          <w:rFonts w:eastAsia="Tahoma" w:cs="Arial"/>
          <w:u w:val="single"/>
        </w:rPr>
        <w:t xml:space="preserve"> op afroep</w:t>
      </w:r>
      <w:r w:rsidR="00A51725" w:rsidRPr="004E2D51">
        <w:rPr>
          <w:rFonts w:eastAsia="Tahoma" w:cs="Arial"/>
          <w:u w:val="single"/>
        </w:rPr>
        <w:t xml:space="preserve"> </w:t>
      </w:r>
      <w:r w:rsidR="004B1B3B" w:rsidRPr="004E2D51">
        <w:rPr>
          <w:rFonts w:eastAsia="Tahoma" w:cs="Arial"/>
        </w:rPr>
        <w:t>afgestemd op het laagfrequent</w:t>
      </w:r>
      <w:r w:rsidR="00E46379" w:rsidRPr="004E2D51">
        <w:rPr>
          <w:rFonts w:eastAsia="Tahoma" w:cs="Arial"/>
        </w:rPr>
        <w:t xml:space="preserve"> gebruik</w:t>
      </w:r>
      <w:r w:rsidRPr="004E2D51">
        <w:rPr>
          <w:rFonts w:eastAsia="Tahoma" w:cs="Arial"/>
        </w:rPr>
        <w:t xml:space="preserve"> en eigen onderhoud door </w:t>
      </w:r>
      <w:proofErr w:type="spellStart"/>
      <w:r w:rsidRPr="004E2D51">
        <w:rPr>
          <w:rFonts w:eastAsia="Tahoma" w:cs="Arial"/>
        </w:rPr>
        <w:t>Fontyspersoneel</w:t>
      </w:r>
      <w:proofErr w:type="spellEnd"/>
      <w:r w:rsidRPr="004E2D51">
        <w:rPr>
          <w:rFonts w:eastAsia="Tahoma" w:cs="Arial"/>
        </w:rPr>
        <w:t>.</w:t>
      </w:r>
    </w:p>
    <w:p w14:paraId="48E79308" w14:textId="134AD075" w:rsidR="00A51725" w:rsidRPr="004E2D51" w:rsidRDefault="00A51725" w:rsidP="00A51725">
      <w:pPr>
        <w:pStyle w:val="Lijstalinea"/>
        <w:numPr>
          <w:ilvl w:val="0"/>
          <w:numId w:val="20"/>
        </w:numPr>
        <w:rPr>
          <w:rFonts w:eastAsia="Tahoma" w:cs="Arial"/>
        </w:rPr>
      </w:pPr>
      <w:r w:rsidRPr="004E2D51">
        <w:rPr>
          <w:rFonts w:eastAsia="Tahoma" w:cs="Arial"/>
        </w:rPr>
        <w:t>Er gelden budgettaire restricties. Voor de initiële levering van de 4 Fre</w:t>
      </w:r>
      <w:r w:rsidR="00146A4F" w:rsidRPr="004E2D51">
        <w:rPr>
          <w:rFonts w:eastAsia="Tahoma" w:cs="Arial"/>
        </w:rPr>
        <w:t>e</w:t>
      </w:r>
      <w:r w:rsidRPr="004E2D51">
        <w:rPr>
          <w:rFonts w:eastAsia="Tahoma" w:cs="Arial"/>
        </w:rPr>
        <w:t xml:space="preserve">smachines geldt een </w:t>
      </w:r>
      <w:r w:rsidRPr="004E2D51">
        <w:rPr>
          <w:rFonts w:eastAsia="Tahoma" w:cs="Arial"/>
          <w:u w:val="single"/>
        </w:rPr>
        <w:t xml:space="preserve">prijsplafond van </w:t>
      </w:r>
      <w:r w:rsidR="00B14F8D" w:rsidRPr="004E2D51">
        <w:rPr>
          <w:rFonts w:eastAsia="Tahoma" w:cs="Arial"/>
          <w:u w:val="single"/>
        </w:rPr>
        <w:t>300</w:t>
      </w:r>
      <w:r w:rsidR="00B10528" w:rsidRPr="004E2D51">
        <w:rPr>
          <w:rFonts w:eastAsia="Tahoma" w:cs="Arial"/>
          <w:u w:val="single"/>
        </w:rPr>
        <w:t>.000</w:t>
      </w:r>
      <w:r w:rsidRPr="004E2D51">
        <w:rPr>
          <w:rFonts w:eastAsia="Tahoma" w:cs="Arial"/>
          <w:u w:val="single"/>
        </w:rPr>
        <w:t xml:space="preserve"> euro </w:t>
      </w:r>
      <w:r w:rsidR="00B10528" w:rsidRPr="004E2D51">
        <w:rPr>
          <w:rFonts w:eastAsia="Tahoma" w:cs="Arial"/>
          <w:u w:val="single"/>
        </w:rPr>
        <w:t>excl.</w:t>
      </w:r>
      <w:r w:rsidRPr="004E2D51">
        <w:rPr>
          <w:rFonts w:eastAsia="Tahoma" w:cs="Arial"/>
          <w:u w:val="single"/>
        </w:rPr>
        <w:t xml:space="preserve"> Btw</w:t>
      </w:r>
      <w:r w:rsidRPr="004E2D51">
        <w:rPr>
          <w:rFonts w:eastAsia="Tahoma" w:cs="Arial"/>
        </w:rPr>
        <w:t>.</w:t>
      </w:r>
    </w:p>
    <w:p w14:paraId="77008221" w14:textId="0461287B" w:rsidR="00A51725" w:rsidRPr="004E2D51" w:rsidRDefault="00A51725" w:rsidP="00A51725">
      <w:pPr>
        <w:pStyle w:val="Lijstalinea"/>
        <w:numPr>
          <w:ilvl w:val="0"/>
          <w:numId w:val="20"/>
        </w:numPr>
        <w:rPr>
          <w:rFonts w:eastAsia="Tahoma" w:cs="Arial"/>
        </w:rPr>
      </w:pPr>
      <w:r w:rsidRPr="004E2D51">
        <w:rPr>
          <w:rFonts w:eastAsia="Tahoma" w:cs="Arial"/>
        </w:rPr>
        <w:t xml:space="preserve">De </w:t>
      </w:r>
      <w:r w:rsidRPr="004E2D51">
        <w:rPr>
          <w:rFonts w:eastAsia="Tahoma" w:cs="Arial"/>
          <w:u w:val="single"/>
        </w:rPr>
        <w:t>vervangingstermijn</w:t>
      </w:r>
      <w:r w:rsidRPr="004E2D51">
        <w:rPr>
          <w:rFonts w:eastAsia="Tahoma" w:cs="Arial"/>
        </w:rPr>
        <w:t xml:space="preserve"> van de </w:t>
      </w:r>
      <w:r w:rsidR="001564B9" w:rsidRPr="004E2D51">
        <w:rPr>
          <w:rFonts w:eastAsia="Tahoma" w:cs="Arial"/>
        </w:rPr>
        <w:t>Freesmachines</w:t>
      </w:r>
      <w:r w:rsidRPr="004E2D51">
        <w:rPr>
          <w:rFonts w:eastAsia="Tahoma" w:cs="Arial"/>
        </w:rPr>
        <w:t xml:space="preserve"> is gesteld op </w:t>
      </w:r>
      <w:r w:rsidR="004345EF" w:rsidRPr="004E2D51">
        <w:rPr>
          <w:rFonts w:eastAsia="Tahoma" w:cs="Arial"/>
          <w:u w:val="single"/>
        </w:rPr>
        <w:t>10</w:t>
      </w:r>
      <w:r w:rsidRPr="004E2D51">
        <w:rPr>
          <w:rFonts w:eastAsia="Tahoma" w:cs="Arial"/>
          <w:u w:val="single"/>
        </w:rPr>
        <w:t xml:space="preserve"> jaar</w:t>
      </w:r>
      <w:r w:rsidRPr="004E2D51">
        <w:rPr>
          <w:rFonts w:eastAsia="Tahoma" w:cs="Arial"/>
        </w:rPr>
        <w:t>.</w:t>
      </w:r>
    </w:p>
    <w:p w14:paraId="7BE9185D" w14:textId="3B78A075" w:rsidR="00A51725" w:rsidRPr="004E2D51" w:rsidRDefault="00A51725" w:rsidP="00A51725">
      <w:pPr>
        <w:pStyle w:val="Lijstalinea"/>
        <w:numPr>
          <w:ilvl w:val="0"/>
          <w:numId w:val="20"/>
        </w:numPr>
        <w:rPr>
          <w:rFonts w:eastAsia="Tahoma" w:cs="Arial"/>
        </w:rPr>
      </w:pPr>
      <w:r w:rsidRPr="004E2D51">
        <w:rPr>
          <w:rFonts w:eastAsia="Tahoma" w:cs="Arial"/>
        </w:rPr>
        <w:t xml:space="preserve">Omdat de vervangingstermijn en afschrijving aanzienlijk langer zijn dan gebruikelijk, zijn </w:t>
      </w:r>
      <w:r w:rsidRPr="004E2D51">
        <w:rPr>
          <w:rFonts w:eastAsia="Tahoma" w:cs="Arial"/>
          <w:u w:val="single"/>
        </w:rPr>
        <w:t>demomodellen</w:t>
      </w:r>
      <w:r w:rsidRPr="004E2D51">
        <w:rPr>
          <w:rFonts w:eastAsia="Tahoma" w:cs="Arial"/>
        </w:rPr>
        <w:t xml:space="preserve"> geen bezwaar ervan uitgaande dat deze demotoestellen (aantoonbaar) maximaal 12 maanden oud zijn en </w:t>
      </w:r>
      <w:r w:rsidR="001306B7" w:rsidRPr="004E2D51">
        <w:rPr>
          <w:rFonts w:eastAsia="Tahoma" w:cs="Arial"/>
        </w:rPr>
        <w:t xml:space="preserve">enkel </w:t>
      </w:r>
      <w:r w:rsidRPr="004E2D51">
        <w:rPr>
          <w:rFonts w:eastAsia="Tahoma" w:cs="Arial"/>
        </w:rPr>
        <w:t xml:space="preserve">gebruikt </w:t>
      </w:r>
      <w:r w:rsidR="001306B7" w:rsidRPr="004E2D51">
        <w:rPr>
          <w:rFonts w:eastAsia="Tahoma" w:cs="Arial"/>
        </w:rPr>
        <w:t>zijn als demo-model.</w:t>
      </w:r>
    </w:p>
    <w:p w14:paraId="1DB08EC9" w14:textId="1121CF67" w:rsidR="005359BA" w:rsidRPr="004E2D51" w:rsidRDefault="005359BA" w:rsidP="005359BA">
      <w:pPr>
        <w:pStyle w:val="Lijstalinea"/>
        <w:ind w:left="720" w:firstLine="0"/>
        <w:rPr>
          <w:rFonts w:eastAsia="Tahoma" w:cs="Arial"/>
        </w:rPr>
      </w:pPr>
    </w:p>
    <w:p w14:paraId="591E5704" w14:textId="77777777" w:rsidR="005359BA" w:rsidRPr="004E2D51" w:rsidRDefault="005359BA" w:rsidP="005359BA">
      <w:pPr>
        <w:pStyle w:val="Lijstalinea"/>
        <w:ind w:left="720" w:firstLine="0"/>
        <w:rPr>
          <w:rFonts w:eastAsia="Tahoma" w:cs="Arial"/>
        </w:rPr>
      </w:pPr>
    </w:p>
    <w:p w14:paraId="7976D553" w14:textId="328AE343" w:rsidR="005359BA" w:rsidRPr="004E2D51" w:rsidRDefault="005359BA" w:rsidP="005359BA">
      <w:pPr>
        <w:pStyle w:val="Kop2"/>
        <w:rPr>
          <w:rFonts w:eastAsia="Tahoma" w:cs="Arial"/>
        </w:rPr>
      </w:pPr>
      <w:bookmarkStart w:id="19" w:name="_Toc11153190"/>
      <w:r w:rsidRPr="004E2D51">
        <w:rPr>
          <w:rFonts w:eastAsia="Tahoma" w:cs="Arial"/>
        </w:rPr>
        <w:t xml:space="preserve">Mogelijk bod op te vervangen </w:t>
      </w:r>
      <w:r w:rsidR="00014D55" w:rsidRPr="004E2D51">
        <w:rPr>
          <w:rFonts w:eastAsia="Tahoma" w:cs="Arial"/>
        </w:rPr>
        <w:t>f</w:t>
      </w:r>
      <w:r w:rsidR="001564B9" w:rsidRPr="004E2D51">
        <w:rPr>
          <w:rFonts w:eastAsia="Tahoma" w:cs="Arial"/>
        </w:rPr>
        <w:t>reesmachines</w:t>
      </w:r>
      <w:r w:rsidR="00A51725" w:rsidRPr="004E2D51">
        <w:rPr>
          <w:rFonts w:eastAsia="Tahoma" w:cs="Arial"/>
        </w:rPr>
        <w:t>.</w:t>
      </w:r>
      <w:bookmarkEnd w:id="19"/>
    </w:p>
    <w:p w14:paraId="58CC9DDC" w14:textId="4DA7508D" w:rsidR="005359BA" w:rsidRPr="004E2D51" w:rsidRDefault="005359BA" w:rsidP="005359BA">
      <w:pPr>
        <w:rPr>
          <w:rFonts w:eastAsia="Tahoma" w:cs="Arial"/>
        </w:rPr>
      </w:pPr>
      <w:r w:rsidRPr="004E2D51">
        <w:rPr>
          <w:rFonts w:eastAsia="Tahoma" w:cs="Arial"/>
        </w:rPr>
        <w:t xml:space="preserve">Met de aanschaf van de </w:t>
      </w:r>
      <w:r w:rsidR="001564B9" w:rsidRPr="004E2D51">
        <w:rPr>
          <w:rFonts w:eastAsia="Tahoma" w:cs="Arial"/>
        </w:rPr>
        <w:t>Freesmachines</w:t>
      </w:r>
      <w:r w:rsidRPr="004E2D51">
        <w:rPr>
          <w:rFonts w:eastAsia="Tahoma" w:cs="Arial"/>
        </w:rPr>
        <w:t xml:space="preserve"> worden 4 machines overbodig. Het gaat om vier </w:t>
      </w:r>
    </w:p>
    <w:p w14:paraId="32B86A49" w14:textId="220B7506" w:rsidR="005359BA" w:rsidRPr="004E2D51" w:rsidRDefault="005359BA" w:rsidP="005359BA">
      <w:pPr>
        <w:rPr>
          <w:rFonts w:eastAsia="Tahoma" w:cs="Arial"/>
        </w:rPr>
      </w:pPr>
      <w:proofErr w:type="spellStart"/>
      <w:r w:rsidRPr="004E2D51">
        <w:rPr>
          <w:rFonts w:eastAsia="Tahoma" w:cs="Arial"/>
        </w:rPr>
        <w:t>Maho’s</w:t>
      </w:r>
      <w:proofErr w:type="spellEnd"/>
      <w:r w:rsidRPr="004E2D51">
        <w:rPr>
          <w:rFonts w:eastAsia="Tahoma" w:cs="Arial"/>
        </w:rPr>
        <w:t xml:space="preserve">, Type/Model MH 500 W, zonder gereedschap. </w:t>
      </w:r>
      <w:r w:rsidR="0019131B" w:rsidRPr="004E2D51">
        <w:rPr>
          <w:rFonts w:eastAsia="Tahoma" w:cs="Arial"/>
        </w:rPr>
        <w:t>Eé</w:t>
      </w:r>
      <w:r w:rsidRPr="004E2D51">
        <w:rPr>
          <w:rFonts w:eastAsia="Tahoma" w:cs="Arial"/>
        </w:rPr>
        <w:t xml:space="preserve">n van de </w:t>
      </w:r>
      <w:proofErr w:type="spellStart"/>
      <w:r w:rsidRPr="004E2D51">
        <w:rPr>
          <w:rFonts w:eastAsia="Tahoma" w:cs="Arial"/>
        </w:rPr>
        <w:t>Maho’s</w:t>
      </w:r>
      <w:proofErr w:type="spellEnd"/>
      <w:r w:rsidRPr="004E2D51">
        <w:rPr>
          <w:rFonts w:eastAsia="Tahoma" w:cs="Arial"/>
        </w:rPr>
        <w:t xml:space="preserve"> beschikt over een kantelbaar bed.</w:t>
      </w:r>
    </w:p>
    <w:p w14:paraId="6CFCEAEA" w14:textId="578A161D" w:rsidR="005359BA" w:rsidRPr="004E2D51" w:rsidRDefault="005359BA" w:rsidP="005359BA">
      <w:pPr>
        <w:rPr>
          <w:rFonts w:eastAsia="Tahoma" w:cs="Arial"/>
        </w:rPr>
      </w:pPr>
    </w:p>
    <w:p w14:paraId="2EFC69C1" w14:textId="2AD5BA1C" w:rsidR="005359BA" w:rsidRPr="004E2D51" w:rsidRDefault="005359BA" w:rsidP="005359BA">
      <w:pPr>
        <w:rPr>
          <w:rFonts w:eastAsia="Tahoma" w:cs="Arial"/>
        </w:rPr>
      </w:pPr>
      <w:r w:rsidRPr="004E2D51">
        <w:rPr>
          <w:rFonts w:eastAsia="Tahoma" w:cs="Arial"/>
        </w:rPr>
        <w:t>Deze machines</w:t>
      </w:r>
      <w:r w:rsidR="0019131B" w:rsidRPr="004E2D51">
        <w:rPr>
          <w:rFonts w:eastAsia="Tahoma" w:cs="Arial"/>
        </w:rPr>
        <w:t xml:space="preserve"> vertegenwoordigen een </w:t>
      </w:r>
      <w:r w:rsidR="00C45140" w:rsidRPr="004E2D51">
        <w:rPr>
          <w:rFonts w:eastAsia="Tahoma" w:cs="Arial"/>
        </w:rPr>
        <w:t>financiële</w:t>
      </w:r>
      <w:r w:rsidRPr="004E2D51">
        <w:rPr>
          <w:rFonts w:eastAsia="Tahoma" w:cs="Arial"/>
        </w:rPr>
        <w:t xml:space="preserve"> waarde. Onderdeel van de aanbesteding is de optionele aankoop van deze machines door de geselecteerde Opdrachtnemer. Oftewel, wordt aan inschrijvers gevraagd een bod uit te brengen. Dit is </w:t>
      </w:r>
      <w:r w:rsidR="00C45140" w:rsidRPr="004E2D51">
        <w:rPr>
          <w:rFonts w:eastAsia="Tahoma" w:cs="Arial"/>
        </w:rPr>
        <w:t>geenszins</w:t>
      </w:r>
      <w:r w:rsidRPr="004E2D51">
        <w:rPr>
          <w:rFonts w:eastAsia="Tahoma" w:cs="Arial"/>
        </w:rPr>
        <w:t xml:space="preserve"> verplicht. Het al dan niet uitbrengen van een bod, noch de eventuele hoogte wordt in de beoordeling meegenomen. Om de waarde te kunnen bepalen is er een schouw georganiseerd waarbij inschrijvers de te vervangen </w:t>
      </w:r>
      <w:r w:rsidR="001564B9" w:rsidRPr="004E2D51">
        <w:rPr>
          <w:rFonts w:eastAsia="Tahoma" w:cs="Arial"/>
        </w:rPr>
        <w:t>Freesmachines</w:t>
      </w:r>
      <w:r w:rsidRPr="004E2D51">
        <w:rPr>
          <w:rFonts w:eastAsia="Tahoma" w:cs="Arial"/>
        </w:rPr>
        <w:t xml:space="preserve"> kunnen beoordelen.</w:t>
      </w:r>
    </w:p>
    <w:p w14:paraId="7C50999C" w14:textId="77777777" w:rsidR="005359BA" w:rsidRPr="004E2D51" w:rsidRDefault="005359BA" w:rsidP="005359BA">
      <w:pPr>
        <w:pStyle w:val="Kop2"/>
        <w:rPr>
          <w:rFonts w:eastAsia="Tahoma" w:cs="Arial"/>
        </w:rPr>
      </w:pPr>
      <w:bookmarkStart w:id="20" w:name="_Toc11153191"/>
      <w:r w:rsidRPr="004E2D51">
        <w:rPr>
          <w:rFonts w:eastAsia="Tahoma" w:cs="Arial"/>
        </w:rPr>
        <w:lastRenderedPageBreak/>
        <w:t>Onderhoud &amp; Support</w:t>
      </w:r>
      <w:bookmarkEnd w:id="20"/>
    </w:p>
    <w:p w14:paraId="3B22017D" w14:textId="0EB03419" w:rsidR="005359BA" w:rsidRPr="004E2D51" w:rsidRDefault="005359BA" w:rsidP="005359BA">
      <w:pPr>
        <w:rPr>
          <w:rFonts w:eastAsia="Tahoma" w:cs="Arial"/>
        </w:rPr>
      </w:pPr>
      <w:r w:rsidRPr="004E2D51">
        <w:rPr>
          <w:rFonts w:eastAsia="Tahoma" w:cs="Arial"/>
        </w:rPr>
        <w:t xml:space="preserve">Een eenvoudige onderhoudsovereenkomst is een vereiste en valt v.w.b. kosten niet binnen het gestelde budget van </w:t>
      </w:r>
      <w:r w:rsidR="00B14F8D" w:rsidRPr="004E2D51">
        <w:rPr>
          <w:rFonts w:eastAsia="Tahoma" w:cs="Arial"/>
          <w:u w:val="single"/>
        </w:rPr>
        <w:t>300</w:t>
      </w:r>
      <w:r w:rsidR="00BC0693" w:rsidRPr="004E2D51">
        <w:rPr>
          <w:rFonts w:eastAsia="Tahoma" w:cs="Arial"/>
          <w:u w:val="single"/>
        </w:rPr>
        <w:t>.000 euro excl. Btw</w:t>
      </w:r>
      <w:r w:rsidRPr="004E2D51">
        <w:rPr>
          <w:rFonts w:eastAsia="Tahoma" w:cs="Arial"/>
        </w:rPr>
        <w:t xml:space="preserve">. Fontys wenst enkel Correctief onderhoud op afroep. </w:t>
      </w:r>
    </w:p>
    <w:p w14:paraId="5EB5F543" w14:textId="77777777" w:rsidR="0019131B" w:rsidRPr="004E2D51" w:rsidRDefault="0019131B" w:rsidP="005359BA">
      <w:pPr>
        <w:rPr>
          <w:rFonts w:eastAsia="Tahoma" w:cs="Arial"/>
        </w:rPr>
      </w:pPr>
    </w:p>
    <w:p w14:paraId="617BFDA3" w14:textId="77A53478" w:rsidR="005359BA" w:rsidRPr="004E2D51" w:rsidRDefault="005359BA" w:rsidP="005359BA">
      <w:pPr>
        <w:rPr>
          <w:rFonts w:eastAsia="Tahoma" w:cs="Arial"/>
        </w:rPr>
      </w:pPr>
      <w:r w:rsidRPr="004E2D51">
        <w:rPr>
          <w:rFonts w:eastAsia="Tahoma" w:cs="Arial"/>
        </w:rPr>
        <w:t xml:space="preserve">Fontys kan zelf Preventief onderhoud en eenvoudig Correctief onderhoud uitvoeren. Aan het Correctief onderhoud worden wel eisen gesteld (zie PvE). Zo wil Fontys een termijn van 5 Werkdagen vastleggen waarbinnen een door haar geconstateerd gebrek opgelost moet zijn. </w:t>
      </w:r>
    </w:p>
    <w:p w14:paraId="5B196A8D" w14:textId="77777777" w:rsidR="00F6531A" w:rsidRPr="004E2D51" w:rsidRDefault="00F6531A" w:rsidP="005359BA">
      <w:pPr>
        <w:rPr>
          <w:rFonts w:eastAsia="Tahoma" w:cs="Arial"/>
        </w:rPr>
      </w:pPr>
    </w:p>
    <w:p w14:paraId="06B9CA1C" w14:textId="77777777" w:rsidR="00BA0E82" w:rsidRPr="004E2D51" w:rsidRDefault="005359BA" w:rsidP="005359BA">
      <w:pPr>
        <w:rPr>
          <w:rFonts w:eastAsia="Tahoma" w:cs="Arial"/>
        </w:rPr>
      </w:pPr>
      <w:r w:rsidRPr="004E2D51">
        <w:rPr>
          <w:rFonts w:eastAsia="Tahoma" w:cs="Arial"/>
        </w:rPr>
        <w:t>Voor wat betreft het Correctief onderhoud wenst Fontys een marktconformiteitsafspraak met Opdrachtn</w:t>
      </w:r>
      <w:r w:rsidR="00F6531A" w:rsidRPr="004E2D51">
        <w:rPr>
          <w:rFonts w:eastAsia="Tahoma" w:cs="Arial"/>
        </w:rPr>
        <w:t>e</w:t>
      </w:r>
      <w:r w:rsidRPr="004E2D51">
        <w:rPr>
          <w:rFonts w:eastAsia="Tahoma" w:cs="Arial"/>
        </w:rPr>
        <w:t xml:space="preserve">mer te maken oftewel: </w:t>
      </w:r>
      <w:r w:rsidR="00F6531A" w:rsidRPr="004E2D51">
        <w:rPr>
          <w:rFonts w:eastAsia="Tahoma" w:cs="Arial"/>
        </w:rPr>
        <w:t xml:space="preserve">geoffreerde prijzen, tarieven en kosten voor genoemde dienstverlening (uurtarieven) en te vervangen onderdelen worden geacht naar objectieve bedrijfseconomische maatstaven marktconform, logisch, aannemelijk en realistisch te zijn. </w:t>
      </w:r>
    </w:p>
    <w:p w14:paraId="6CCCD68A" w14:textId="05ED96AB" w:rsidR="005359BA" w:rsidRPr="004E2D51" w:rsidRDefault="00F6531A" w:rsidP="005359BA">
      <w:pPr>
        <w:rPr>
          <w:rFonts w:eastAsia="Tahoma" w:cs="Arial"/>
        </w:rPr>
      </w:pPr>
      <w:r w:rsidRPr="004E2D51">
        <w:rPr>
          <w:rFonts w:eastAsia="Tahoma" w:cs="Arial"/>
        </w:rPr>
        <w:t>Om te bepalen marktconform, logisch, aannemelijk en realistisch is kan Fontys Opdrachtnemer verzoeken om een onderbouwing en toelichting.</w:t>
      </w:r>
    </w:p>
    <w:p w14:paraId="11B2BB66" w14:textId="4636C8E6" w:rsidR="005A4BA6" w:rsidRPr="004E2D51" w:rsidRDefault="005A4BA6" w:rsidP="00A51725">
      <w:pPr>
        <w:rPr>
          <w:rFonts w:eastAsia="Tahoma" w:cs="Arial"/>
        </w:rPr>
      </w:pPr>
    </w:p>
    <w:p w14:paraId="4BDFC86A" w14:textId="0BF88F06" w:rsidR="00A51725" w:rsidRPr="004E2D51" w:rsidRDefault="00A51725" w:rsidP="00A51725">
      <w:pPr>
        <w:pStyle w:val="Kop2"/>
        <w:rPr>
          <w:rFonts w:eastAsia="Tahoma" w:cs="Arial"/>
        </w:rPr>
      </w:pPr>
      <w:bookmarkStart w:id="21" w:name="_Toc11153192"/>
      <w:r w:rsidRPr="004E2D51">
        <w:rPr>
          <w:rFonts w:eastAsia="Tahoma" w:cs="Arial"/>
        </w:rPr>
        <w:t>Technische specificaties.</w:t>
      </w:r>
      <w:bookmarkEnd w:id="21"/>
    </w:p>
    <w:p w14:paraId="6318664B" w14:textId="701F34F4" w:rsidR="00A51725" w:rsidRPr="004E2D51" w:rsidRDefault="00A51725" w:rsidP="00A51725">
      <w:pPr>
        <w:rPr>
          <w:rFonts w:eastAsia="Tahoma" w:cs="Arial"/>
        </w:rPr>
      </w:pPr>
      <w:r w:rsidRPr="004E2D51">
        <w:rPr>
          <w:rFonts w:eastAsia="Tahoma" w:cs="Arial"/>
        </w:rPr>
        <w:t>De inschrijver dient met zijn Inschrijving een technische specificatie mee te sturen als bijlage 1, die</w:t>
      </w:r>
    </w:p>
    <w:p w14:paraId="3A1938A4" w14:textId="36D7DBA2" w:rsidR="00A51725" w:rsidRPr="004E2D51" w:rsidRDefault="00A51725" w:rsidP="00A51725">
      <w:pPr>
        <w:rPr>
          <w:rFonts w:eastAsia="Tahoma" w:cs="Arial"/>
        </w:rPr>
      </w:pPr>
      <w:r w:rsidRPr="004E2D51">
        <w:rPr>
          <w:rFonts w:eastAsia="Tahoma" w:cs="Arial"/>
        </w:rPr>
        <w:t xml:space="preserve">is gebaseerd op het programma van Eisen (hoofdstuk 10). Dit moet een op zichzelf staand document zijn, dat een volledige beschrijving van het te leveren type </w:t>
      </w:r>
      <w:r w:rsidR="005A4BA6" w:rsidRPr="004E2D51">
        <w:rPr>
          <w:rFonts w:eastAsia="Tahoma" w:cs="Arial"/>
        </w:rPr>
        <w:t>Freesmachines</w:t>
      </w:r>
      <w:r w:rsidRPr="004E2D51">
        <w:rPr>
          <w:rFonts w:eastAsia="Tahoma" w:cs="Arial"/>
        </w:rPr>
        <w:t xml:space="preserve"> </w:t>
      </w:r>
      <w:r w:rsidR="00F6531A" w:rsidRPr="004E2D51">
        <w:rPr>
          <w:rFonts w:eastAsia="Tahoma" w:cs="Arial"/>
        </w:rPr>
        <w:t>biedt, inclusief een Nederlandse gebruikershandleiding. Deze beschrijving vormt een onderdeel van de beoordeling van de Inschrijving (zie hoofdstuk 11 Gunningscriteria)</w:t>
      </w:r>
    </w:p>
    <w:p w14:paraId="4FB1C175" w14:textId="77777777" w:rsidR="005A4BA6" w:rsidRPr="004E2D51" w:rsidRDefault="005A4BA6" w:rsidP="00A51725">
      <w:pPr>
        <w:rPr>
          <w:rFonts w:eastAsia="Tahoma" w:cs="Arial"/>
        </w:rPr>
      </w:pPr>
    </w:p>
    <w:p w14:paraId="1393EA1B" w14:textId="23ADD663" w:rsidR="00A51725" w:rsidRPr="004E2D51" w:rsidRDefault="00A51725" w:rsidP="00A51725">
      <w:pPr>
        <w:rPr>
          <w:rFonts w:eastAsia="Tahoma" w:cs="Arial"/>
        </w:rPr>
      </w:pPr>
      <w:r w:rsidRPr="004E2D51">
        <w:rPr>
          <w:rFonts w:eastAsia="Tahoma" w:cs="Arial"/>
        </w:rPr>
        <w:t>De inschrijver dient zeker te stellen dat er geen misverstand kan ontstaan over de technische specificatie</w:t>
      </w:r>
      <w:r w:rsidR="00950D28" w:rsidRPr="004E2D51">
        <w:rPr>
          <w:rFonts w:eastAsia="Tahoma" w:cs="Arial"/>
        </w:rPr>
        <w:t>s</w:t>
      </w:r>
      <w:r w:rsidRPr="004E2D51">
        <w:rPr>
          <w:rFonts w:eastAsia="Tahoma" w:cs="Arial"/>
        </w:rPr>
        <w:t xml:space="preserve"> in relatie tot de aangeboden prijs. Bij het opstellen van de technische specificatie </w:t>
      </w:r>
      <w:r w:rsidR="00F6531A" w:rsidRPr="004E2D51">
        <w:rPr>
          <w:rFonts w:eastAsia="Tahoma" w:cs="Arial"/>
        </w:rPr>
        <w:t>mag</w:t>
      </w:r>
      <w:r w:rsidRPr="004E2D51">
        <w:rPr>
          <w:rFonts w:eastAsia="Tahoma" w:cs="Arial"/>
        </w:rPr>
        <w:t xml:space="preserve"> de Inschrijver geen aanwezigheid van eigenschappen of kwaliteiten suggereren die zijn product en/of</w:t>
      </w:r>
    </w:p>
    <w:p w14:paraId="7ECE1EDD" w14:textId="4E0ACD77" w:rsidR="00F6531A" w:rsidRPr="004E2D51" w:rsidRDefault="00A51725" w:rsidP="00F6531A">
      <w:pPr>
        <w:rPr>
          <w:rFonts w:eastAsia="Tahoma" w:cs="Arial"/>
        </w:rPr>
      </w:pPr>
      <w:r w:rsidRPr="004E2D51">
        <w:rPr>
          <w:rFonts w:eastAsia="Tahoma" w:cs="Arial"/>
        </w:rPr>
        <w:t>dienst feitelijk niet bezit. Uitgangspunt is dat al hetgeen in de technische specificatie omtrent de uitvoering en eigenschappen staat vermeld en/of wordt gesuggereerd, ook in de aangeboden prijs is verdiscon</w:t>
      </w:r>
      <w:r w:rsidR="005A4BA6" w:rsidRPr="004E2D51">
        <w:rPr>
          <w:rFonts w:eastAsia="Tahoma" w:cs="Arial"/>
        </w:rPr>
        <w:t>teerd</w:t>
      </w:r>
      <w:r w:rsidR="00950D28" w:rsidRPr="004E2D51">
        <w:rPr>
          <w:rFonts w:eastAsia="Tahoma" w:cs="Arial"/>
        </w:rPr>
        <w:t>.</w:t>
      </w:r>
    </w:p>
    <w:p w14:paraId="0F793543" w14:textId="77777777" w:rsidR="00F6531A" w:rsidRPr="004E2D51" w:rsidRDefault="00F6531A" w:rsidP="00F6531A">
      <w:pPr>
        <w:rPr>
          <w:rFonts w:eastAsia="Tahoma" w:cs="Arial"/>
        </w:rPr>
      </w:pPr>
    </w:p>
    <w:p w14:paraId="478133A5" w14:textId="3494B5D1" w:rsidR="00F6531A" w:rsidRPr="004E2D51" w:rsidRDefault="00F6531A" w:rsidP="00F6531A">
      <w:pPr>
        <w:pStyle w:val="Kop2"/>
        <w:rPr>
          <w:rFonts w:eastAsia="Tahoma" w:cs="Arial"/>
        </w:rPr>
      </w:pPr>
      <w:bookmarkStart w:id="22" w:name="_Toc11153193"/>
      <w:r w:rsidRPr="004E2D51">
        <w:rPr>
          <w:rFonts w:eastAsia="Tahoma" w:cs="Arial"/>
        </w:rPr>
        <w:t>Levering</w:t>
      </w:r>
      <w:r w:rsidR="00EC4ECB" w:rsidRPr="004E2D51">
        <w:rPr>
          <w:rFonts w:eastAsia="Tahoma" w:cs="Arial"/>
        </w:rPr>
        <w:t xml:space="preserve"> en instructie</w:t>
      </w:r>
      <w:bookmarkEnd w:id="22"/>
    </w:p>
    <w:p w14:paraId="6B35F529" w14:textId="19F7D4D2" w:rsidR="00F6531A" w:rsidRPr="004E2D51" w:rsidRDefault="00EC4ECB" w:rsidP="005A4BA6">
      <w:pPr>
        <w:rPr>
          <w:rFonts w:eastAsia="Tahoma" w:cs="Arial"/>
        </w:rPr>
      </w:pPr>
      <w:r w:rsidRPr="004E2D51">
        <w:rPr>
          <w:rFonts w:eastAsia="Tahoma" w:cs="Arial"/>
        </w:rPr>
        <w:t xml:space="preserve">Fontys gaat vooralsnog uit van een </w:t>
      </w:r>
      <w:r w:rsidR="00C45140" w:rsidRPr="004E2D51">
        <w:rPr>
          <w:rFonts w:eastAsia="Tahoma" w:cs="Arial"/>
        </w:rPr>
        <w:t>maximale</w:t>
      </w:r>
      <w:r w:rsidRPr="004E2D51">
        <w:rPr>
          <w:rFonts w:eastAsia="Tahoma" w:cs="Arial"/>
        </w:rPr>
        <w:t xml:space="preserve"> levertijd na Gunning van 5 maanden. Levering kan in overleg met Fontys desgewenst gefaseerd plaatsvinden.</w:t>
      </w:r>
    </w:p>
    <w:p w14:paraId="27BCDA14" w14:textId="77777777" w:rsidR="00EC4ECB" w:rsidRPr="004E2D51" w:rsidRDefault="00EC4ECB" w:rsidP="005A4BA6">
      <w:pPr>
        <w:rPr>
          <w:rFonts w:eastAsia="Tahoma" w:cs="Arial"/>
        </w:rPr>
      </w:pPr>
    </w:p>
    <w:p w14:paraId="3557A592" w14:textId="307D79F9" w:rsidR="005A4BA6" w:rsidRPr="004E2D51" w:rsidRDefault="00A51725" w:rsidP="00A51725">
      <w:pPr>
        <w:rPr>
          <w:rFonts w:eastAsia="Tahoma" w:cs="Arial"/>
        </w:rPr>
      </w:pPr>
      <w:r w:rsidRPr="004E2D51">
        <w:rPr>
          <w:rFonts w:eastAsia="Tahoma" w:cs="Arial"/>
        </w:rPr>
        <w:t xml:space="preserve">In de periode die volgt </w:t>
      </w:r>
      <w:r w:rsidR="00EC4ECB" w:rsidRPr="004E2D51">
        <w:rPr>
          <w:rFonts w:eastAsia="Tahoma" w:cs="Arial"/>
        </w:rPr>
        <w:t>na</w:t>
      </w:r>
      <w:r w:rsidRPr="004E2D51">
        <w:rPr>
          <w:rFonts w:eastAsia="Tahoma" w:cs="Arial"/>
        </w:rPr>
        <w:t xml:space="preserve"> plaatsing dient Opdrachtnemer instructie </w:t>
      </w:r>
      <w:r w:rsidR="00F6531A" w:rsidRPr="004E2D51">
        <w:rPr>
          <w:rFonts w:eastAsia="Tahoma" w:cs="Arial"/>
        </w:rPr>
        <w:t xml:space="preserve">aan een 6-tal praktijkdocenten </w:t>
      </w:r>
      <w:r w:rsidRPr="004E2D51">
        <w:rPr>
          <w:rFonts w:eastAsia="Tahoma" w:cs="Arial"/>
        </w:rPr>
        <w:t xml:space="preserve">te geven omtrent het gebruik van de </w:t>
      </w:r>
      <w:r w:rsidR="00EC4ECB" w:rsidRPr="004E2D51">
        <w:rPr>
          <w:rFonts w:eastAsia="Tahoma" w:cs="Arial"/>
        </w:rPr>
        <w:t>machines.</w:t>
      </w:r>
    </w:p>
    <w:p w14:paraId="217A8259" w14:textId="77777777" w:rsidR="005A4BA6" w:rsidRPr="004E2D51" w:rsidRDefault="005A4BA6" w:rsidP="00A51725">
      <w:pPr>
        <w:rPr>
          <w:rFonts w:eastAsia="Tahoma" w:cs="Arial"/>
        </w:rPr>
      </w:pPr>
    </w:p>
    <w:p w14:paraId="061A7727" w14:textId="60B7ECC8" w:rsidR="00A51725" w:rsidRPr="004E2D51" w:rsidRDefault="00A51725" w:rsidP="005A4BA6">
      <w:pPr>
        <w:pStyle w:val="Kop2"/>
        <w:rPr>
          <w:rFonts w:eastAsia="Tahoma" w:cs="Arial"/>
        </w:rPr>
      </w:pPr>
      <w:bookmarkStart w:id="23" w:name="_Toc11153194"/>
      <w:r w:rsidRPr="004E2D51">
        <w:rPr>
          <w:rFonts w:eastAsia="Tahoma" w:cs="Arial"/>
        </w:rPr>
        <w:t>Overeenkomst</w:t>
      </w:r>
      <w:bookmarkEnd w:id="23"/>
    </w:p>
    <w:p w14:paraId="4059D076" w14:textId="07D6354F" w:rsidR="00A51725" w:rsidRPr="004E2D51" w:rsidRDefault="00A51725" w:rsidP="00A51725">
      <w:pPr>
        <w:rPr>
          <w:rFonts w:eastAsia="Tahoma" w:cs="Arial"/>
        </w:rPr>
      </w:pPr>
      <w:r w:rsidRPr="004E2D51">
        <w:rPr>
          <w:rFonts w:eastAsia="Tahoma" w:cs="Arial"/>
        </w:rPr>
        <w:t xml:space="preserve">De ingangsdatum van de overeenkomst en daarmee het onderhoud staat gepland op de datum van acceptatie van de geleverde </w:t>
      </w:r>
      <w:r w:rsidR="005A4BA6" w:rsidRPr="004E2D51">
        <w:rPr>
          <w:rFonts w:eastAsia="Tahoma" w:cs="Arial"/>
        </w:rPr>
        <w:t>Fre</w:t>
      </w:r>
      <w:r w:rsidR="00950D28" w:rsidRPr="004E2D51">
        <w:rPr>
          <w:rFonts w:eastAsia="Tahoma" w:cs="Arial"/>
        </w:rPr>
        <w:t>es</w:t>
      </w:r>
      <w:r w:rsidR="005A4BA6" w:rsidRPr="004E2D51">
        <w:rPr>
          <w:rFonts w:eastAsia="Tahoma" w:cs="Arial"/>
        </w:rPr>
        <w:t>machines</w:t>
      </w:r>
      <w:r w:rsidRPr="004E2D51">
        <w:rPr>
          <w:rFonts w:eastAsia="Tahoma" w:cs="Arial"/>
        </w:rPr>
        <w:t xml:space="preserve"> op locatie </w:t>
      </w:r>
      <w:r w:rsidR="005A4BA6" w:rsidRPr="004E2D51">
        <w:rPr>
          <w:rFonts w:eastAsia="Tahoma" w:cs="Arial"/>
        </w:rPr>
        <w:t>de Rondom</w:t>
      </w:r>
      <w:r w:rsidRPr="004E2D51">
        <w:rPr>
          <w:rFonts w:eastAsia="Tahoma" w:cs="Arial"/>
        </w:rPr>
        <w:t xml:space="preserve"> te Eindhoven.</w:t>
      </w:r>
    </w:p>
    <w:p w14:paraId="28BB0EA6" w14:textId="77777777" w:rsidR="005A4BA6" w:rsidRPr="004E2D51" w:rsidRDefault="005A4BA6" w:rsidP="00A51725">
      <w:pPr>
        <w:rPr>
          <w:rFonts w:eastAsia="Tahoma" w:cs="Arial"/>
        </w:rPr>
      </w:pPr>
    </w:p>
    <w:p w14:paraId="612B0F62" w14:textId="0E6B6254" w:rsidR="00A51725" w:rsidRPr="004E2D51" w:rsidRDefault="00A51725" w:rsidP="00A51725">
      <w:pPr>
        <w:rPr>
          <w:rFonts w:eastAsia="Tahoma" w:cs="Arial"/>
        </w:rPr>
      </w:pPr>
      <w:r w:rsidRPr="004E2D51">
        <w:rPr>
          <w:rFonts w:eastAsia="Tahoma" w:cs="Arial"/>
        </w:rPr>
        <w:t>De concept Overeenkomst is als bijlage A toegevoegd. Aanbestedende Dienst zal van d</w:t>
      </w:r>
      <w:r w:rsidR="007F40AD" w:rsidRPr="004E2D51">
        <w:rPr>
          <w:rFonts w:eastAsia="Tahoma" w:cs="Arial"/>
        </w:rPr>
        <w:t xml:space="preserve">eze Overeenkomst gebruik </w:t>
      </w:r>
      <w:r w:rsidR="00C45140" w:rsidRPr="004E2D51">
        <w:rPr>
          <w:rFonts w:eastAsia="Tahoma" w:cs="Arial"/>
        </w:rPr>
        <w:t>maken. Indien</w:t>
      </w:r>
      <w:r w:rsidRPr="004E2D51">
        <w:rPr>
          <w:rFonts w:eastAsia="Tahoma" w:cs="Arial"/>
        </w:rPr>
        <w:t xml:space="preserve"> u met betrekking tot deze Overeenkomst suggesties voor verbetering heeft, kunt u dit als verzoek neerleggen bij Aanbestedende Dienst via de vraagfunctie op TenderNed. Aanbestedende Dienst houdt zich het recht voor suggesties al dan niet te honoreren. Suggesties die via de Nota van Inlichtingen gehonoreerd zijn, worden in de uiteindelijke Overeenkomst overgenomen.</w:t>
      </w:r>
    </w:p>
    <w:p w14:paraId="37D8D6B7" w14:textId="77777777" w:rsidR="005A4BA6" w:rsidRPr="004E2D51" w:rsidRDefault="005A4BA6" w:rsidP="00A51725">
      <w:pPr>
        <w:rPr>
          <w:rFonts w:eastAsia="Tahoma" w:cs="Arial"/>
        </w:rPr>
      </w:pPr>
    </w:p>
    <w:p w14:paraId="0D65C53C" w14:textId="54D38276" w:rsidR="00A51725" w:rsidRPr="004E2D51" w:rsidRDefault="00A51725" w:rsidP="00A51725">
      <w:pPr>
        <w:rPr>
          <w:rFonts w:eastAsia="Tahoma" w:cs="Arial"/>
        </w:rPr>
      </w:pPr>
      <w:r w:rsidRPr="004E2D51">
        <w:rPr>
          <w:rFonts w:eastAsia="Tahoma" w:cs="Arial"/>
        </w:rPr>
        <w:t xml:space="preserve">De Algemene Inkoopvoorwaarden van Stichting Fontys (zie bijlage B) zijn op de uitvoering van de Overeenkomst van toepassing. De algemene leveringsvoorwaarden en andere voorwaarden van de Inschrijvers worden expliciet uitgesloten. Enige verwijzing naar eigen algemene voorwaarden </w:t>
      </w:r>
      <w:r w:rsidR="007F40AD" w:rsidRPr="004E2D51">
        <w:rPr>
          <w:rFonts w:eastAsia="Tahoma" w:cs="Arial"/>
        </w:rPr>
        <w:t xml:space="preserve">maakt de Inschrijving ongeldig. </w:t>
      </w:r>
      <w:r w:rsidRPr="004E2D51">
        <w:rPr>
          <w:rFonts w:eastAsia="Tahoma" w:cs="Arial"/>
        </w:rPr>
        <w:t>Indien u met betrekking tot de Algemene Inkoopvoorwaarden suggesties voor verbetering heeft, kunt u dit als verzoek neerleggen bij Aanbestedende Dienst via de vraagfunctie op TenderNed. Aanbestedende Dienst houdt zich het recht voor suggesties al dan niet te honoreren. Suggesties die via de Nota van Inlichtingen gehonoreerd zijn, worden in de uiteindelijke Overeenkomst overgenomen.</w:t>
      </w:r>
    </w:p>
    <w:p w14:paraId="6DC5E5CB" w14:textId="4270AFC5" w:rsidR="00573765" w:rsidRPr="004E2D51" w:rsidRDefault="00573765">
      <w:pPr>
        <w:spacing w:after="0"/>
        <w:contextualSpacing w:val="0"/>
        <w:rPr>
          <w:rFonts w:cs="Arial"/>
          <w:b/>
          <w:szCs w:val="20"/>
        </w:rPr>
      </w:pPr>
    </w:p>
    <w:p w14:paraId="6DC5E5CC" w14:textId="77777777" w:rsidR="00CB02BD" w:rsidRPr="004E2D51" w:rsidRDefault="00CB02BD" w:rsidP="00CB02BD">
      <w:pPr>
        <w:pStyle w:val="Kop2"/>
        <w:rPr>
          <w:rFonts w:cs="Arial"/>
        </w:rPr>
      </w:pPr>
      <w:bookmarkStart w:id="24" w:name="_Toc11153195"/>
      <w:r w:rsidRPr="004E2D51">
        <w:rPr>
          <w:rFonts w:cs="Arial"/>
        </w:rPr>
        <w:t>Indicatieve planning van het aanbestedingstraject</w:t>
      </w:r>
      <w:bookmarkEnd w:id="24"/>
    </w:p>
    <w:tbl>
      <w:tblPr>
        <w:tblW w:w="95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875"/>
        <w:gridCol w:w="2450"/>
        <w:gridCol w:w="1235"/>
      </w:tblGrid>
      <w:tr w:rsidR="003F50DC" w:rsidRPr="004E2D51" w14:paraId="6DC5E5D0" w14:textId="77777777" w:rsidTr="00386A16">
        <w:trPr>
          <w:trHeight w:val="468"/>
          <w:jc w:val="center"/>
        </w:trPr>
        <w:tc>
          <w:tcPr>
            <w:tcW w:w="5875" w:type="dxa"/>
            <w:tcBorders>
              <w:top w:val="single" w:sz="6" w:space="0" w:color="auto"/>
              <w:left w:val="single" w:sz="6" w:space="0" w:color="auto"/>
              <w:bottom w:val="single" w:sz="6" w:space="0" w:color="auto"/>
              <w:right w:val="single" w:sz="6" w:space="0" w:color="auto"/>
            </w:tcBorders>
            <w:vAlign w:val="center"/>
          </w:tcPr>
          <w:p w14:paraId="6DC5E5CD" w14:textId="77777777" w:rsidR="0084183E" w:rsidRPr="004E2D51" w:rsidRDefault="0084183E" w:rsidP="0084183E">
            <w:pPr>
              <w:spacing w:after="0"/>
              <w:contextualSpacing w:val="0"/>
              <w:jc w:val="center"/>
              <w:rPr>
                <w:rFonts w:cs="Arial"/>
                <w:szCs w:val="20"/>
                <w:lang w:eastAsia="nl-NL"/>
              </w:rPr>
            </w:pPr>
          </w:p>
        </w:tc>
        <w:tc>
          <w:tcPr>
            <w:tcW w:w="2450" w:type="dxa"/>
            <w:tcBorders>
              <w:top w:val="single" w:sz="6" w:space="0" w:color="auto"/>
              <w:left w:val="single" w:sz="6" w:space="0" w:color="auto"/>
              <w:bottom w:val="single" w:sz="6" w:space="0" w:color="auto"/>
              <w:right w:val="single" w:sz="6" w:space="0" w:color="auto"/>
            </w:tcBorders>
            <w:vAlign w:val="center"/>
          </w:tcPr>
          <w:p w14:paraId="6DC5E5CE" w14:textId="77777777" w:rsidR="0084183E" w:rsidRPr="004E2D51" w:rsidRDefault="0084183E" w:rsidP="00386A16">
            <w:pPr>
              <w:spacing w:after="0"/>
              <w:contextualSpacing w:val="0"/>
              <w:jc w:val="center"/>
              <w:rPr>
                <w:rStyle w:val="Zwaar"/>
                <w:rFonts w:cs="Arial"/>
                <w:szCs w:val="20"/>
              </w:rPr>
            </w:pPr>
            <w:r w:rsidRPr="004E2D51">
              <w:rPr>
                <w:rStyle w:val="Zwaar"/>
                <w:rFonts w:cs="Arial"/>
                <w:szCs w:val="20"/>
              </w:rPr>
              <w:t>Datum</w:t>
            </w:r>
          </w:p>
        </w:tc>
        <w:tc>
          <w:tcPr>
            <w:tcW w:w="1235" w:type="dxa"/>
            <w:tcBorders>
              <w:top w:val="single" w:sz="6" w:space="0" w:color="auto"/>
              <w:left w:val="single" w:sz="6" w:space="0" w:color="auto"/>
              <w:bottom w:val="single" w:sz="6" w:space="0" w:color="auto"/>
              <w:right w:val="single" w:sz="6" w:space="0" w:color="auto"/>
            </w:tcBorders>
            <w:vAlign w:val="center"/>
          </w:tcPr>
          <w:p w14:paraId="6DC5E5CF" w14:textId="77777777" w:rsidR="0084183E" w:rsidRPr="004E2D51" w:rsidRDefault="0084183E" w:rsidP="0084183E">
            <w:pPr>
              <w:spacing w:after="0"/>
              <w:contextualSpacing w:val="0"/>
              <w:jc w:val="center"/>
              <w:rPr>
                <w:rStyle w:val="Zwaar"/>
                <w:rFonts w:cs="Arial"/>
                <w:szCs w:val="20"/>
              </w:rPr>
            </w:pPr>
            <w:r w:rsidRPr="004E2D51">
              <w:rPr>
                <w:rStyle w:val="Zwaar"/>
                <w:rFonts w:cs="Arial"/>
                <w:szCs w:val="20"/>
              </w:rPr>
              <w:t>Tijd (C.E.T.)</w:t>
            </w:r>
          </w:p>
        </w:tc>
      </w:tr>
      <w:tr w:rsidR="003F50DC" w:rsidRPr="004E2D51" w14:paraId="6DC5E5D4" w14:textId="77777777" w:rsidTr="0019131B">
        <w:trPr>
          <w:trHeight w:val="468"/>
          <w:jc w:val="center"/>
        </w:trPr>
        <w:tc>
          <w:tcPr>
            <w:tcW w:w="5875" w:type="dxa"/>
            <w:tcBorders>
              <w:top w:val="single" w:sz="6" w:space="0" w:color="auto"/>
              <w:left w:val="single" w:sz="6" w:space="0" w:color="auto"/>
              <w:bottom w:val="single" w:sz="6" w:space="0" w:color="auto"/>
              <w:right w:val="single" w:sz="6" w:space="0" w:color="auto"/>
            </w:tcBorders>
            <w:vAlign w:val="center"/>
          </w:tcPr>
          <w:p w14:paraId="6DC5E5D1" w14:textId="7A7426D6" w:rsidR="0084183E" w:rsidRPr="004E2D51" w:rsidRDefault="000E3433" w:rsidP="00432E60">
            <w:pPr>
              <w:spacing w:after="0"/>
              <w:contextualSpacing w:val="0"/>
              <w:rPr>
                <w:rFonts w:cs="Arial"/>
                <w:szCs w:val="20"/>
                <w:lang w:eastAsia="nl-NL"/>
              </w:rPr>
            </w:pPr>
            <w:r w:rsidRPr="004E2D51">
              <w:rPr>
                <w:rFonts w:cs="Arial"/>
                <w:szCs w:val="20"/>
                <w:lang w:eastAsia="nl-NL"/>
              </w:rPr>
              <w:t>Publicatiedatum a</w:t>
            </w:r>
            <w:r w:rsidR="0084183E" w:rsidRPr="004E2D51">
              <w:rPr>
                <w:rFonts w:cs="Arial"/>
                <w:szCs w:val="20"/>
                <w:lang w:eastAsia="nl-NL"/>
              </w:rPr>
              <w:t>anbesteding</w:t>
            </w:r>
          </w:p>
        </w:tc>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14:paraId="6DC5E5D2" w14:textId="477D04ED" w:rsidR="0084183E" w:rsidRPr="004E2D51" w:rsidRDefault="003F50DC" w:rsidP="00950D28">
            <w:pPr>
              <w:spacing w:after="0"/>
              <w:contextualSpacing w:val="0"/>
              <w:jc w:val="center"/>
              <w:rPr>
                <w:rFonts w:cs="Arial"/>
                <w:szCs w:val="20"/>
                <w:lang w:eastAsia="nl-NL"/>
              </w:rPr>
            </w:pPr>
            <w:r w:rsidRPr="004E2D51">
              <w:rPr>
                <w:rFonts w:cs="Arial"/>
                <w:szCs w:val="20"/>
                <w:lang w:eastAsia="nl-NL"/>
              </w:rPr>
              <w:t>dinsdag 11 juni 2018</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center"/>
          </w:tcPr>
          <w:p w14:paraId="6DC5E5D3" w14:textId="77777777" w:rsidR="0084183E" w:rsidRPr="004E2D51" w:rsidRDefault="0084183E" w:rsidP="0084183E">
            <w:pPr>
              <w:spacing w:after="0"/>
              <w:contextualSpacing w:val="0"/>
              <w:jc w:val="center"/>
              <w:rPr>
                <w:rFonts w:cs="Arial"/>
                <w:szCs w:val="20"/>
                <w:lang w:eastAsia="nl-NL"/>
              </w:rPr>
            </w:pPr>
          </w:p>
        </w:tc>
      </w:tr>
      <w:tr w:rsidR="003F50DC" w:rsidRPr="004E2D51" w14:paraId="0A387C79" w14:textId="77777777" w:rsidTr="0019131B">
        <w:trPr>
          <w:trHeight w:val="538"/>
          <w:jc w:val="center"/>
        </w:trPr>
        <w:tc>
          <w:tcPr>
            <w:tcW w:w="5875" w:type="dxa"/>
            <w:vAlign w:val="center"/>
          </w:tcPr>
          <w:p w14:paraId="2E3ABABD" w14:textId="4D6F03D5" w:rsidR="0044316F" w:rsidRPr="004E2D51" w:rsidRDefault="0044316F" w:rsidP="001413A1">
            <w:pPr>
              <w:spacing w:after="0"/>
              <w:contextualSpacing w:val="0"/>
              <w:rPr>
                <w:rFonts w:cs="Arial"/>
                <w:szCs w:val="20"/>
                <w:lang w:eastAsia="nl-NL"/>
              </w:rPr>
            </w:pPr>
            <w:r w:rsidRPr="004E2D51">
              <w:rPr>
                <w:rFonts w:cs="Arial"/>
                <w:szCs w:val="20"/>
                <w:lang w:eastAsia="nl-NL"/>
              </w:rPr>
              <w:t>Schouw</w:t>
            </w:r>
          </w:p>
        </w:tc>
        <w:tc>
          <w:tcPr>
            <w:tcW w:w="2450" w:type="dxa"/>
            <w:shd w:val="clear" w:color="auto" w:fill="auto"/>
            <w:vAlign w:val="center"/>
          </w:tcPr>
          <w:p w14:paraId="1E1ABDC1" w14:textId="0F717A9C" w:rsidR="0044316F" w:rsidRPr="004E2D51" w:rsidRDefault="0044316F" w:rsidP="003F50DC">
            <w:pPr>
              <w:jc w:val="center"/>
              <w:rPr>
                <w:rFonts w:cs="Arial"/>
                <w:szCs w:val="20"/>
                <w:lang w:eastAsia="nl-NL"/>
              </w:rPr>
            </w:pPr>
            <w:bookmarkStart w:id="25" w:name="schouw"/>
            <w:r w:rsidRPr="004E2D51">
              <w:rPr>
                <w:rFonts w:cs="Arial"/>
                <w:szCs w:val="20"/>
                <w:lang w:eastAsia="nl-NL"/>
              </w:rPr>
              <w:t xml:space="preserve">woensdag </w:t>
            </w:r>
            <w:r w:rsidR="003F50DC" w:rsidRPr="004E2D51">
              <w:rPr>
                <w:rFonts w:cs="Arial"/>
                <w:szCs w:val="20"/>
                <w:lang w:eastAsia="nl-NL"/>
              </w:rPr>
              <w:t>26</w:t>
            </w:r>
            <w:r w:rsidRPr="004E2D51">
              <w:rPr>
                <w:rFonts w:cs="Arial"/>
                <w:szCs w:val="20"/>
                <w:lang w:eastAsia="nl-NL"/>
              </w:rPr>
              <w:t xml:space="preserve"> </w:t>
            </w:r>
            <w:bookmarkEnd w:id="25"/>
            <w:r w:rsidR="003F50DC" w:rsidRPr="004E2D51">
              <w:rPr>
                <w:rFonts w:cs="Arial"/>
                <w:szCs w:val="20"/>
                <w:lang w:eastAsia="nl-NL"/>
              </w:rPr>
              <w:t>juni</w:t>
            </w:r>
          </w:p>
        </w:tc>
        <w:tc>
          <w:tcPr>
            <w:tcW w:w="1235" w:type="dxa"/>
            <w:shd w:val="clear" w:color="auto" w:fill="auto"/>
            <w:vAlign w:val="center"/>
          </w:tcPr>
          <w:p w14:paraId="02EE4778" w14:textId="77777777" w:rsidR="0044316F" w:rsidRPr="004E2D51" w:rsidRDefault="0044316F" w:rsidP="0084183E">
            <w:pPr>
              <w:spacing w:after="0"/>
              <w:contextualSpacing w:val="0"/>
              <w:jc w:val="center"/>
              <w:rPr>
                <w:rFonts w:cs="Arial"/>
                <w:szCs w:val="20"/>
                <w:lang w:eastAsia="nl-NL"/>
              </w:rPr>
            </w:pPr>
          </w:p>
        </w:tc>
      </w:tr>
      <w:tr w:rsidR="003F50DC" w:rsidRPr="004E2D51" w14:paraId="6DC5E5DC" w14:textId="77777777" w:rsidTr="0019131B">
        <w:trPr>
          <w:trHeight w:val="538"/>
          <w:jc w:val="center"/>
        </w:trPr>
        <w:tc>
          <w:tcPr>
            <w:tcW w:w="5875" w:type="dxa"/>
            <w:vAlign w:val="center"/>
          </w:tcPr>
          <w:p w14:paraId="6DC5E5D9" w14:textId="77777777" w:rsidR="008B1223" w:rsidRPr="004E2D51" w:rsidRDefault="008B1223" w:rsidP="001413A1">
            <w:pPr>
              <w:spacing w:after="0"/>
              <w:contextualSpacing w:val="0"/>
              <w:rPr>
                <w:rFonts w:cs="Arial"/>
                <w:szCs w:val="20"/>
                <w:lang w:eastAsia="nl-NL"/>
              </w:rPr>
            </w:pPr>
            <w:r w:rsidRPr="004E2D51">
              <w:rPr>
                <w:rFonts w:cs="Arial"/>
                <w:szCs w:val="20"/>
                <w:lang w:eastAsia="nl-NL"/>
              </w:rPr>
              <w:t>Uiterlijke termijn melden tegenstrijdigheden in Aanbestedings</w:t>
            </w:r>
            <w:r w:rsidRPr="004E2D51">
              <w:rPr>
                <w:rFonts w:cs="Arial"/>
                <w:szCs w:val="20"/>
                <w:lang w:eastAsia="nl-NL"/>
              </w:rPr>
              <w:softHyphen/>
              <w:t>document en sluitingsdatum voor het stellen van schriftelijke vragen</w:t>
            </w:r>
          </w:p>
        </w:tc>
        <w:tc>
          <w:tcPr>
            <w:tcW w:w="2450" w:type="dxa"/>
            <w:shd w:val="clear" w:color="auto" w:fill="auto"/>
            <w:vAlign w:val="center"/>
          </w:tcPr>
          <w:p w14:paraId="6DC5E5DA" w14:textId="343A880B" w:rsidR="008B1223" w:rsidRPr="004E2D51" w:rsidRDefault="003F50DC" w:rsidP="00390553">
            <w:pPr>
              <w:jc w:val="center"/>
              <w:rPr>
                <w:rFonts w:cs="Arial"/>
                <w:szCs w:val="20"/>
              </w:rPr>
            </w:pPr>
            <w:bookmarkStart w:id="26" w:name="vragen"/>
            <w:r w:rsidRPr="004E2D51">
              <w:rPr>
                <w:rFonts w:cs="Arial"/>
                <w:szCs w:val="20"/>
                <w:lang w:eastAsia="nl-NL"/>
              </w:rPr>
              <w:t>donderdag 4 juli</w:t>
            </w:r>
            <w:r w:rsidR="00C06E6F" w:rsidRPr="004E2D51">
              <w:rPr>
                <w:rFonts w:cs="Arial"/>
                <w:szCs w:val="20"/>
                <w:lang w:eastAsia="nl-NL"/>
              </w:rPr>
              <w:t xml:space="preserve"> </w:t>
            </w:r>
            <w:bookmarkEnd w:id="26"/>
          </w:p>
        </w:tc>
        <w:tc>
          <w:tcPr>
            <w:tcW w:w="1235" w:type="dxa"/>
            <w:shd w:val="clear" w:color="auto" w:fill="auto"/>
            <w:vAlign w:val="center"/>
          </w:tcPr>
          <w:p w14:paraId="6DC5E5DB" w14:textId="3A917CA1" w:rsidR="008B1223" w:rsidRPr="004E2D51" w:rsidRDefault="008B1223" w:rsidP="0044316F">
            <w:pPr>
              <w:spacing w:after="0"/>
              <w:contextualSpacing w:val="0"/>
              <w:jc w:val="center"/>
              <w:rPr>
                <w:rFonts w:cs="Arial"/>
                <w:szCs w:val="20"/>
                <w:lang w:eastAsia="nl-NL"/>
              </w:rPr>
            </w:pPr>
            <w:r w:rsidRPr="004E2D51">
              <w:rPr>
                <w:rFonts w:cs="Arial"/>
                <w:szCs w:val="20"/>
                <w:lang w:eastAsia="nl-NL"/>
              </w:rPr>
              <w:t>1</w:t>
            </w:r>
            <w:r w:rsidR="0044316F" w:rsidRPr="004E2D51">
              <w:rPr>
                <w:rFonts w:cs="Arial"/>
                <w:szCs w:val="20"/>
                <w:lang w:eastAsia="nl-NL"/>
              </w:rPr>
              <w:t>7</w:t>
            </w:r>
            <w:r w:rsidRPr="004E2D51">
              <w:rPr>
                <w:rFonts w:cs="Arial"/>
                <w:szCs w:val="20"/>
                <w:lang w:eastAsia="nl-NL"/>
              </w:rPr>
              <w:t>.00 uur</w:t>
            </w:r>
          </w:p>
        </w:tc>
      </w:tr>
      <w:tr w:rsidR="003F50DC" w:rsidRPr="004E2D51" w14:paraId="6DC5E5E0" w14:textId="77777777" w:rsidTr="0019131B">
        <w:trPr>
          <w:trHeight w:val="506"/>
          <w:jc w:val="center"/>
        </w:trPr>
        <w:tc>
          <w:tcPr>
            <w:tcW w:w="5875" w:type="dxa"/>
            <w:vAlign w:val="center"/>
          </w:tcPr>
          <w:p w14:paraId="6DC5E5DD" w14:textId="77777777" w:rsidR="008B1223" w:rsidRPr="004E2D51" w:rsidRDefault="008B1223" w:rsidP="008A152E">
            <w:pPr>
              <w:spacing w:after="0"/>
              <w:contextualSpacing w:val="0"/>
              <w:rPr>
                <w:rFonts w:cs="Arial"/>
                <w:szCs w:val="20"/>
                <w:lang w:eastAsia="nl-NL"/>
              </w:rPr>
            </w:pPr>
            <w:r w:rsidRPr="004E2D51">
              <w:rPr>
                <w:rFonts w:cs="Arial"/>
                <w:szCs w:val="20"/>
                <w:lang w:eastAsia="nl-NL"/>
              </w:rPr>
              <w:t>Uiterlijke datum antwoorden op vragen middels laatste Nota van Inlichtingen</w:t>
            </w:r>
          </w:p>
        </w:tc>
        <w:tc>
          <w:tcPr>
            <w:tcW w:w="2450" w:type="dxa"/>
            <w:shd w:val="clear" w:color="auto" w:fill="auto"/>
            <w:vAlign w:val="center"/>
          </w:tcPr>
          <w:p w14:paraId="6DC5E5DE" w14:textId="7641E55B" w:rsidR="008B1223" w:rsidRPr="004E2D51" w:rsidRDefault="003F50DC" w:rsidP="00950D28">
            <w:pPr>
              <w:jc w:val="center"/>
              <w:rPr>
                <w:rFonts w:cs="Arial"/>
                <w:szCs w:val="20"/>
              </w:rPr>
            </w:pPr>
            <w:bookmarkStart w:id="27" w:name="antwoorden"/>
            <w:r w:rsidRPr="004E2D51">
              <w:rPr>
                <w:rFonts w:cs="Arial"/>
                <w:szCs w:val="20"/>
                <w:lang w:eastAsia="nl-NL"/>
              </w:rPr>
              <w:t>donderdag 11 juli</w:t>
            </w:r>
            <w:r w:rsidR="00C06E6F" w:rsidRPr="004E2D51">
              <w:rPr>
                <w:rFonts w:cs="Arial"/>
                <w:szCs w:val="20"/>
                <w:lang w:eastAsia="nl-NL"/>
              </w:rPr>
              <w:t xml:space="preserve"> </w:t>
            </w:r>
            <w:bookmarkEnd w:id="27"/>
          </w:p>
        </w:tc>
        <w:tc>
          <w:tcPr>
            <w:tcW w:w="1235" w:type="dxa"/>
            <w:shd w:val="clear" w:color="auto" w:fill="auto"/>
            <w:vAlign w:val="center"/>
          </w:tcPr>
          <w:p w14:paraId="6DC5E5DF" w14:textId="77777777" w:rsidR="008B1223" w:rsidRPr="004E2D51" w:rsidRDefault="008B1223" w:rsidP="0084183E">
            <w:pPr>
              <w:spacing w:after="0"/>
              <w:contextualSpacing w:val="0"/>
              <w:jc w:val="center"/>
              <w:rPr>
                <w:rFonts w:cs="Arial"/>
                <w:szCs w:val="20"/>
                <w:lang w:eastAsia="nl-NL"/>
              </w:rPr>
            </w:pPr>
            <w:r w:rsidRPr="004E2D51">
              <w:rPr>
                <w:rFonts w:cs="Arial"/>
                <w:szCs w:val="20"/>
                <w:lang w:eastAsia="nl-NL"/>
              </w:rPr>
              <w:t>17:00 uur</w:t>
            </w:r>
          </w:p>
        </w:tc>
      </w:tr>
      <w:tr w:rsidR="003F50DC" w:rsidRPr="004E2D51" w14:paraId="6DC5E5E4" w14:textId="77777777" w:rsidTr="0019131B">
        <w:trPr>
          <w:trHeight w:val="542"/>
          <w:jc w:val="center"/>
        </w:trPr>
        <w:tc>
          <w:tcPr>
            <w:tcW w:w="5875" w:type="dxa"/>
            <w:vAlign w:val="center"/>
          </w:tcPr>
          <w:p w14:paraId="6DC5E5E1" w14:textId="77777777" w:rsidR="008B1223" w:rsidRPr="004E2D51" w:rsidRDefault="008B1223" w:rsidP="008A152E">
            <w:pPr>
              <w:spacing w:after="0"/>
              <w:contextualSpacing w:val="0"/>
              <w:rPr>
                <w:rFonts w:cs="Arial"/>
                <w:szCs w:val="20"/>
                <w:lang w:eastAsia="nl-NL"/>
              </w:rPr>
            </w:pPr>
            <w:r w:rsidRPr="004E2D51">
              <w:rPr>
                <w:rFonts w:cs="Arial"/>
                <w:szCs w:val="20"/>
                <w:lang w:eastAsia="nl-NL"/>
              </w:rPr>
              <w:t>Uiterste inleverdatum Inschrijving</w:t>
            </w:r>
          </w:p>
        </w:tc>
        <w:tc>
          <w:tcPr>
            <w:tcW w:w="2450" w:type="dxa"/>
            <w:shd w:val="clear" w:color="auto" w:fill="auto"/>
            <w:vAlign w:val="center"/>
          </w:tcPr>
          <w:p w14:paraId="6DC5E5E2" w14:textId="16CA5190" w:rsidR="008B1223" w:rsidRPr="004E2D51" w:rsidRDefault="003F50DC" w:rsidP="0044316F">
            <w:pPr>
              <w:jc w:val="center"/>
              <w:rPr>
                <w:rFonts w:cs="Arial"/>
                <w:szCs w:val="20"/>
              </w:rPr>
            </w:pPr>
            <w:r w:rsidRPr="004E2D51">
              <w:rPr>
                <w:rFonts w:cs="Arial"/>
                <w:szCs w:val="20"/>
                <w:lang w:eastAsia="nl-NL"/>
              </w:rPr>
              <w:t>maandag 22 juli</w:t>
            </w:r>
          </w:p>
        </w:tc>
        <w:tc>
          <w:tcPr>
            <w:tcW w:w="1235" w:type="dxa"/>
            <w:shd w:val="clear" w:color="auto" w:fill="auto"/>
            <w:vAlign w:val="center"/>
          </w:tcPr>
          <w:p w14:paraId="6DC5E5E3" w14:textId="18B2DADA" w:rsidR="008B1223" w:rsidRPr="004E2D51" w:rsidRDefault="0044316F" w:rsidP="00B44308">
            <w:pPr>
              <w:spacing w:after="0"/>
              <w:contextualSpacing w:val="0"/>
              <w:jc w:val="center"/>
              <w:rPr>
                <w:rFonts w:cs="Arial"/>
                <w:szCs w:val="20"/>
                <w:lang w:eastAsia="nl-NL"/>
              </w:rPr>
            </w:pPr>
            <w:r w:rsidRPr="004E2D51">
              <w:rPr>
                <w:rFonts w:cs="Arial"/>
                <w:szCs w:val="20"/>
                <w:lang w:eastAsia="nl-NL"/>
              </w:rPr>
              <w:t>1</w:t>
            </w:r>
            <w:r w:rsidR="00B44308" w:rsidRPr="004E2D51">
              <w:rPr>
                <w:rFonts w:cs="Arial"/>
                <w:szCs w:val="20"/>
                <w:lang w:eastAsia="nl-NL"/>
              </w:rPr>
              <w:t>2</w:t>
            </w:r>
            <w:r w:rsidR="008B1223" w:rsidRPr="004E2D51">
              <w:rPr>
                <w:rFonts w:cs="Arial"/>
                <w:szCs w:val="20"/>
                <w:lang w:eastAsia="nl-NL"/>
              </w:rPr>
              <w:t>:00 uur</w:t>
            </w:r>
          </w:p>
        </w:tc>
      </w:tr>
      <w:tr w:rsidR="003F50DC" w:rsidRPr="004E2D51" w14:paraId="6DC5E5E8" w14:textId="77777777" w:rsidTr="0019131B">
        <w:trPr>
          <w:trHeight w:val="476"/>
          <w:jc w:val="center"/>
        </w:trPr>
        <w:tc>
          <w:tcPr>
            <w:tcW w:w="5875" w:type="dxa"/>
            <w:vAlign w:val="center"/>
          </w:tcPr>
          <w:p w14:paraId="6DC5E5E5" w14:textId="3F700B38" w:rsidR="008B1223" w:rsidRPr="004E2D51" w:rsidRDefault="008B1223" w:rsidP="001216A4">
            <w:pPr>
              <w:spacing w:after="0"/>
              <w:contextualSpacing w:val="0"/>
              <w:rPr>
                <w:rFonts w:cs="Arial"/>
                <w:szCs w:val="20"/>
                <w:lang w:eastAsia="nl-NL"/>
              </w:rPr>
            </w:pPr>
            <w:r w:rsidRPr="004E2D51">
              <w:rPr>
                <w:rFonts w:cs="Arial"/>
                <w:szCs w:val="20"/>
                <w:lang w:eastAsia="nl-NL"/>
              </w:rPr>
              <w:t xml:space="preserve">Opening </w:t>
            </w:r>
            <w:r w:rsidR="000E3433" w:rsidRPr="004E2D51">
              <w:rPr>
                <w:rFonts w:cs="Arial"/>
                <w:szCs w:val="20"/>
                <w:lang w:eastAsia="nl-NL"/>
              </w:rPr>
              <w:t>k</w:t>
            </w:r>
            <w:r w:rsidR="001216A4" w:rsidRPr="004E2D51">
              <w:rPr>
                <w:rFonts w:cs="Arial"/>
                <w:szCs w:val="20"/>
                <w:lang w:eastAsia="nl-NL"/>
              </w:rPr>
              <w:t>luis</w:t>
            </w:r>
          </w:p>
        </w:tc>
        <w:tc>
          <w:tcPr>
            <w:tcW w:w="2450" w:type="dxa"/>
            <w:shd w:val="clear" w:color="auto" w:fill="auto"/>
            <w:vAlign w:val="center"/>
          </w:tcPr>
          <w:p w14:paraId="6DC5E5E6" w14:textId="15A5E248" w:rsidR="008B1223" w:rsidRPr="004E2D51" w:rsidRDefault="003F50DC" w:rsidP="00386A16">
            <w:pPr>
              <w:jc w:val="center"/>
              <w:rPr>
                <w:rFonts w:cs="Arial"/>
                <w:szCs w:val="20"/>
              </w:rPr>
            </w:pPr>
            <w:r w:rsidRPr="004E2D51">
              <w:rPr>
                <w:rFonts w:cs="Arial"/>
                <w:szCs w:val="20"/>
                <w:lang w:eastAsia="nl-NL"/>
              </w:rPr>
              <w:t>maandag 22 juli</w:t>
            </w:r>
          </w:p>
        </w:tc>
        <w:tc>
          <w:tcPr>
            <w:tcW w:w="1235" w:type="dxa"/>
            <w:shd w:val="clear" w:color="auto" w:fill="auto"/>
            <w:vAlign w:val="center"/>
          </w:tcPr>
          <w:p w14:paraId="6DC5E5E7" w14:textId="707F5A34" w:rsidR="008B1223" w:rsidRPr="004E2D51" w:rsidRDefault="008B1223" w:rsidP="00B44308">
            <w:pPr>
              <w:spacing w:after="0"/>
              <w:contextualSpacing w:val="0"/>
              <w:jc w:val="center"/>
              <w:rPr>
                <w:rFonts w:cs="Arial"/>
                <w:szCs w:val="20"/>
                <w:lang w:eastAsia="nl-NL"/>
              </w:rPr>
            </w:pPr>
            <w:r w:rsidRPr="004E2D51">
              <w:rPr>
                <w:rFonts w:cs="Arial"/>
                <w:szCs w:val="20"/>
                <w:lang w:eastAsia="nl-NL"/>
              </w:rPr>
              <w:t>1</w:t>
            </w:r>
            <w:r w:rsidR="00B44308" w:rsidRPr="004E2D51">
              <w:rPr>
                <w:rFonts w:cs="Arial"/>
                <w:szCs w:val="20"/>
                <w:lang w:eastAsia="nl-NL"/>
              </w:rPr>
              <w:t>2</w:t>
            </w:r>
            <w:r w:rsidRPr="004E2D51">
              <w:rPr>
                <w:rFonts w:cs="Arial"/>
                <w:szCs w:val="20"/>
                <w:lang w:eastAsia="nl-NL"/>
              </w:rPr>
              <w:t>:15 uur</w:t>
            </w:r>
          </w:p>
        </w:tc>
      </w:tr>
      <w:tr w:rsidR="003F50DC" w:rsidRPr="004E2D51" w14:paraId="054FDE48" w14:textId="77777777" w:rsidTr="0019131B">
        <w:trPr>
          <w:trHeight w:val="500"/>
          <w:jc w:val="center"/>
        </w:trPr>
        <w:tc>
          <w:tcPr>
            <w:tcW w:w="5875" w:type="dxa"/>
            <w:tcBorders>
              <w:top w:val="single" w:sz="6" w:space="0" w:color="auto"/>
              <w:left w:val="single" w:sz="6" w:space="0" w:color="auto"/>
              <w:bottom w:val="single" w:sz="6" w:space="0" w:color="auto"/>
              <w:right w:val="single" w:sz="6" w:space="0" w:color="auto"/>
            </w:tcBorders>
            <w:vAlign w:val="center"/>
          </w:tcPr>
          <w:p w14:paraId="52FE334D" w14:textId="06A149F5" w:rsidR="0044316F" w:rsidRPr="004E2D51" w:rsidRDefault="0044316F" w:rsidP="00FF419E">
            <w:pPr>
              <w:spacing w:after="0"/>
              <w:contextualSpacing w:val="0"/>
              <w:rPr>
                <w:rFonts w:cs="Arial"/>
                <w:szCs w:val="20"/>
                <w:lang w:eastAsia="nl-NL"/>
              </w:rPr>
            </w:pPr>
            <w:r w:rsidRPr="004E2D51">
              <w:rPr>
                <w:rFonts w:cs="Arial"/>
                <w:szCs w:val="20"/>
                <w:lang w:eastAsia="nl-NL"/>
              </w:rPr>
              <w:t>Schriftelijke beoordeling</w:t>
            </w:r>
          </w:p>
        </w:tc>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14:paraId="7D02E543" w14:textId="49D24C6F" w:rsidR="0044316F" w:rsidRPr="004E2D51" w:rsidRDefault="003F50DC" w:rsidP="003F50DC">
            <w:pPr>
              <w:jc w:val="center"/>
              <w:rPr>
                <w:rFonts w:cs="Arial"/>
                <w:szCs w:val="20"/>
                <w:lang w:eastAsia="nl-NL"/>
              </w:rPr>
            </w:pPr>
            <w:r w:rsidRPr="004E2D51">
              <w:rPr>
                <w:rFonts w:cs="Arial"/>
                <w:szCs w:val="20"/>
                <w:lang w:eastAsia="nl-NL"/>
              </w:rPr>
              <w:t xml:space="preserve">vanaf </w:t>
            </w:r>
            <w:r w:rsidR="0044316F" w:rsidRPr="004E2D51">
              <w:rPr>
                <w:rFonts w:cs="Arial"/>
                <w:szCs w:val="20"/>
                <w:lang w:eastAsia="nl-NL"/>
              </w:rPr>
              <w:t xml:space="preserve">week </w:t>
            </w:r>
            <w:r w:rsidRPr="004E2D51">
              <w:rPr>
                <w:rFonts w:cs="Arial"/>
                <w:szCs w:val="20"/>
                <w:lang w:eastAsia="nl-NL"/>
              </w:rPr>
              <w:t>22 juli</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center"/>
          </w:tcPr>
          <w:p w14:paraId="732248CD" w14:textId="77777777" w:rsidR="0044316F" w:rsidRPr="004E2D51" w:rsidRDefault="0044316F" w:rsidP="0084183E">
            <w:pPr>
              <w:spacing w:after="0"/>
              <w:contextualSpacing w:val="0"/>
              <w:jc w:val="center"/>
              <w:rPr>
                <w:rFonts w:cs="Arial"/>
                <w:szCs w:val="20"/>
                <w:lang w:eastAsia="nl-NL"/>
              </w:rPr>
            </w:pPr>
          </w:p>
        </w:tc>
      </w:tr>
      <w:tr w:rsidR="003F50DC" w:rsidRPr="004E2D51" w14:paraId="46648301" w14:textId="77777777" w:rsidTr="0019131B">
        <w:trPr>
          <w:trHeight w:val="500"/>
          <w:jc w:val="center"/>
        </w:trPr>
        <w:tc>
          <w:tcPr>
            <w:tcW w:w="5875" w:type="dxa"/>
            <w:tcBorders>
              <w:top w:val="single" w:sz="6" w:space="0" w:color="auto"/>
              <w:left w:val="single" w:sz="6" w:space="0" w:color="auto"/>
              <w:bottom w:val="single" w:sz="6" w:space="0" w:color="auto"/>
              <w:right w:val="single" w:sz="6" w:space="0" w:color="auto"/>
            </w:tcBorders>
            <w:vAlign w:val="center"/>
          </w:tcPr>
          <w:p w14:paraId="4448CAFF" w14:textId="52EFB7E4" w:rsidR="00C06E6F" w:rsidRPr="004E2D51" w:rsidRDefault="00C06E6F" w:rsidP="00FF419E">
            <w:pPr>
              <w:spacing w:after="0"/>
              <w:contextualSpacing w:val="0"/>
              <w:rPr>
                <w:rFonts w:cs="Arial"/>
                <w:szCs w:val="20"/>
                <w:lang w:eastAsia="nl-NL"/>
              </w:rPr>
            </w:pPr>
            <w:r w:rsidRPr="004E2D51">
              <w:rPr>
                <w:rFonts w:cs="Arial"/>
                <w:szCs w:val="20"/>
                <w:lang w:eastAsia="nl-NL"/>
              </w:rPr>
              <w:t>Praktijktesten</w:t>
            </w:r>
            <w:r w:rsidR="0044316F" w:rsidRPr="004E2D51">
              <w:rPr>
                <w:rFonts w:cs="Arial"/>
                <w:szCs w:val="20"/>
                <w:lang w:eastAsia="nl-NL"/>
              </w:rPr>
              <w:t xml:space="preserve"> op locatie</w:t>
            </w:r>
          </w:p>
        </w:tc>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14:paraId="37A06E21" w14:textId="224295A4" w:rsidR="00C06E6F" w:rsidRPr="004E2D51" w:rsidRDefault="0044316F" w:rsidP="003F50DC">
            <w:pPr>
              <w:jc w:val="center"/>
              <w:rPr>
                <w:rFonts w:cs="Arial"/>
                <w:szCs w:val="20"/>
                <w:lang w:eastAsia="nl-NL"/>
              </w:rPr>
            </w:pPr>
            <w:bookmarkStart w:id="28" w:name="test"/>
            <w:r w:rsidRPr="004E2D51">
              <w:rPr>
                <w:rFonts w:cs="Arial"/>
                <w:szCs w:val="20"/>
                <w:lang w:eastAsia="nl-NL"/>
              </w:rPr>
              <w:t xml:space="preserve">week </w:t>
            </w:r>
            <w:bookmarkEnd w:id="28"/>
            <w:r w:rsidR="003F50DC" w:rsidRPr="004E2D51">
              <w:rPr>
                <w:rFonts w:cs="Arial"/>
                <w:szCs w:val="20"/>
                <w:lang w:eastAsia="nl-NL"/>
              </w:rPr>
              <w:t>19-23 augustus</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center"/>
          </w:tcPr>
          <w:p w14:paraId="20ADCB7F" w14:textId="77777777" w:rsidR="00C06E6F" w:rsidRPr="004E2D51" w:rsidRDefault="00C06E6F" w:rsidP="0084183E">
            <w:pPr>
              <w:spacing w:after="0"/>
              <w:contextualSpacing w:val="0"/>
              <w:jc w:val="center"/>
              <w:rPr>
                <w:rFonts w:cs="Arial"/>
                <w:szCs w:val="20"/>
                <w:lang w:eastAsia="nl-NL"/>
              </w:rPr>
            </w:pPr>
          </w:p>
        </w:tc>
      </w:tr>
      <w:tr w:rsidR="003F50DC" w:rsidRPr="004E2D51" w14:paraId="6DC5E5F0" w14:textId="77777777" w:rsidTr="0019131B">
        <w:trPr>
          <w:trHeight w:val="408"/>
          <w:jc w:val="center"/>
        </w:trPr>
        <w:tc>
          <w:tcPr>
            <w:tcW w:w="5875" w:type="dxa"/>
            <w:tcBorders>
              <w:top w:val="single" w:sz="6" w:space="0" w:color="auto"/>
              <w:left w:val="single" w:sz="6" w:space="0" w:color="auto"/>
              <w:bottom w:val="single" w:sz="6" w:space="0" w:color="auto"/>
              <w:right w:val="single" w:sz="6" w:space="0" w:color="auto"/>
            </w:tcBorders>
            <w:vAlign w:val="center"/>
          </w:tcPr>
          <w:p w14:paraId="6DC5E5ED" w14:textId="38D44353" w:rsidR="008B1223" w:rsidRPr="004E2D51" w:rsidRDefault="000E3433" w:rsidP="00386A16">
            <w:pPr>
              <w:spacing w:after="0"/>
              <w:contextualSpacing w:val="0"/>
              <w:rPr>
                <w:rFonts w:cs="Arial"/>
                <w:szCs w:val="20"/>
                <w:lang w:eastAsia="nl-NL"/>
              </w:rPr>
            </w:pPr>
            <w:r w:rsidRPr="004E2D51">
              <w:rPr>
                <w:rFonts w:cs="Arial"/>
                <w:szCs w:val="20"/>
                <w:lang w:eastAsia="nl-NL"/>
              </w:rPr>
              <w:t>Streefdatum voornemen tot g</w:t>
            </w:r>
            <w:r w:rsidR="008B1223" w:rsidRPr="004E2D51">
              <w:rPr>
                <w:rFonts w:cs="Arial"/>
                <w:szCs w:val="20"/>
                <w:lang w:eastAsia="nl-NL"/>
              </w:rPr>
              <w:t>unning</w:t>
            </w:r>
          </w:p>
        </w:tc>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14:paraId="6DC5E5EE" w14:textId="61EEF6AE" w:rsidR="008B1223" w:rsidRPr="004E2D51" w:rsidRDefault="0044316F" w:rsidP="00950D28">
            <w:pPr>
              <w:jc w:val="center"/>
              <w:rPr>
                <w:rFonts w:cs="Arial"/>
                <w:szCs w:val="20"/>
              </w:rPr>
            </w:pPr>
            <w:r w:rsidRPr="004E2D51">
              <w:rPr>
                <w:rFonts w:cs="Arial"/>
                <w:szCs w:val="20"/>
                <w:lang w:eastAsia="nl-NL"/>
              </w:rPr>
              <w:t xml:space="preserve">vrijdag 30 </w:t>
            </w:r>
            <w:r w:rsidR="00950D28" w:rsidRPr="004E2D51">
              <w:rPr>
                <w:rFonts w:cs="Arial"/>
                <w:szCs w:val="20"/>
                <w:lang w:eastAsia="nl-NL"/>
              </w:rPr>
              <w:t>augustus</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center"/>
          </w:tcPr>
          <w:p w14:paraId="6DC5E5EF" w14:textId="77777777" w:rsidR="008B1223" w:rsidRPr="004E2D51" w:rsidRDefault="008B1223" w:rsidP="0084183E">
            <w:pPr>
              <w:spacing w:after="0"/>
              <w:contextualSpacing w:val="0"/>
              <w:jc w:val="center"/>
              <w:rPr>
                <w:rFonts w:cs="Arial"/>
                <w:szCs w:val="20"/>
                <w:lang w:eastAsia="nl-NL"/>
              </w:rPr>
            </w:pPr>
          </w:p>
        </w:tc>
      </w:tr>
      <w:tr w:rsidR="003F50DC" w:rsidRPr="004E2D51" w14:paraId="6DC5E5F4" w14:textId="77777777" w:rsidTr="0019131B">
        <w:trPr>
          <w:trHeight w:val="427"/>
          <w:jc w:val="center"/>
        </w:trPr>
        <w:tc>
          <w:tcPr>
            <w:tcW w:w="5875" w:type="dxa"/>
            <w:tcBorders>
              <w:top w:val="single" w:sz="6" w:space="0" w:color="auto"/>
              <w:left w:val="single" w:sz="6" w:space="0" w:color="auto"/>
              <w:bottom w:val="single" w:sz="6" w:space="0" w:color="auto"/>
              <w:right w:val="single" w:sz="6" w:space="0" w:color="auto"/>
            </w:tcBorders>
            <w:vAlign w:val="center"/>
          </w:tcPr>
          <w:p w14:paraId="6DC5E5F1" w14:textId="7FA73FEE" w:rsidR="008B1223" w:rsidRPr="004E2D51" w:rsidRDefault="008B1223" w:rsidP="00015263">
            <w:pPr>
              <w:spacing w:after="0"/>
              <w:contextualSpacing w:val="0"/>
              <w:rPr>
                <w:rFonts w:cs="Arial"/>
                <w:szCs w:val="20"/>
                <w:lang w:eastAsia="nl-NL"/>
              </w:rPr>
            </w:pPr>
            <w:r w:rsidRPr="004E2D51">
              <w:rPr>
                <w:rFonts w:cs="Arial"/>
                <w:szCs w:val="20"/>
                <w:lang w:eastAsia="nl-NL"/>
              </w:rPr>
              <w:t xml:space="preserve">Streefdatum definitieve </w:t>
            </w:r>
            <w:r w:rsidR="000E3433" w:rsidRPr="004E2D51">
              <w:rPr>
                <w:rFonts w:cs="Arial"/>
                <w:szCs w:val="20"/>
                <w:lang w:eastAsia="nl-NL"/>
              </w:rPr>
              <w:t>g</w:t>
            </w:r>
            <w:r w:rsidRPr="004E2D51">
              <w:rPr>
                <w:rFonts w:cs="Arial"/>
                <w:szCs w:val="20"/>
                <w:lang w:eastAsia="nl-NL"/>
              </w:rPr>
              <w:t>unning</w:t>
            </w:r>
          </w:p>
        </w:tc>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14:paraId="6DC5E5F2" w14:textId="1F282742" w:rsidR="008B1223" w:rsidRPr="004E2D51" w:rsidRDefault="0044316F" w:rsidP="0044316F">
            <w:pPr>
              <w:jc w:val="center"/>
              <w:rPr>
                <w:rFonts w:cs="Arial"/>
                <w:szCs w:val="20"/>
              </w:rPr>
            </w:pPr>
            <w:r w:rsidRPr="004E2D51">
              <w:rPr>
                <w:rFonts w:cs="Arial"/>
                <w:szCs w:val="20"/>
                <w:lang w:eastAsia="nl-NL"/>
              </w:rPr>
              <w:t>vrijdag</w:t>
            </w:r>
            <w:r w:rsidR="00950D28" w:rsidRPr="004E2D51">
              <w:rPr>
                <w:rFonts w:cs="Arial"/>
                <w:szCs w:val="20"/>
                <w:lang w:eastAsia="nl-NL"/>
              </w:rPr>
              <w:t xml:space="preserve"> </w:t>
            </w:r>
            <w:r w:rsidRPr="004E2D51">
              <w:rPr>
                <w:rFonts w:cs="Arial"/>
                <w:szCs w:val="20"/>
                <w:lang w:eastAsia="nl-NL"/>
              </w:rPr>
              <w:t>21</w:t>
            </w:r>
            <w:r w:rsidR="00950D28" w:rsidRPr="004E2D51">
              <w:rPr>
                <w:rFonts w:cs="Arial"/>
                <w:szCs w:val="20"/>
                <w:lang w:eastAsia="nl-NL"/>
              </w:rPr>
              <w:t xml:space="preserve"> september</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center"/>
          </w:tcPr>
          <w:p w14:paraId="6DC5E5F3" w14:textId="77777777" w:rsidR="008B1223" w:rsidRPr="004E2D51" w:rsidRDefault="008B1223" w:rsidP="0084183E">
            <w:pPr>
              <w:spacing w:after="0"/>
              <w:contextualSpacing w:val="0"/>
              <w:jc w:val="center"/>
              <w:rPr>
                <w:rFonts w:cs="Arial"/>
                <w:szCs w:val="20"/>
                <w:lang w:eastAsia="nl-NL"/>
              </w:rPr>
            </w:pPr>
          </w:p>
        </w:tc>
      </w:tr>
      <w:tr w:rsidR="003F50DC" w:rsidRPr="004E2D51" w14:paraId="6DC5E5FC" w14:textId="77777777" w:rsidTr="0019131B">
        <w:trPr>
          <w:trHeight w:val="427"/>
          <w:jc w:val="center"/>
        </w:trPr>
        <w:tc>
          <w:tcPr>
            <w:tcW w:w="5875" w:type="dxa"/>
            <w:tcBorders>
              <w:top w:val="single" w:sz="6" w:space="0" w:color="auto"/>
              <w:left w:val="single" w:sz="6" w:space="0" w:color="auto"/>
              <w:bottom w:val="single" w:sz="6" w:space="0" w:color="auto"/>
              <w:right w:val="single" w:sz="6" w:space="0" w:color="auto"/>
            </w:tcBorders>
            <w:vAlign w:val="center"/>
          </w:tcPr>
          <w:p w14:paraId="6DC5E5F9" w14:textId="4B525BB0" w:rsidR="008B1223" w:rsidRPr="004E2D51" w:rsidRDefault="0044316F" w:rsidP="008A152E">
            <w:pPr>
              <w:spacing w:after="0"/>
              <w:contextualSpacing w:val="0"/>
              <w:rPr>
                <w:rFonts w:cs="Arial"/>
                <w:szCs w:val="20"/>
                <w:lang w:eastAsia="nl-NL"/>
              </w:rPr>
            </w:pPr>
            <w:r w:rsidRPr="004E2D51">
              <w:rPr>
                <w:rFonts w:cs="Arial"/>
                <w:szCs w:val="20"/>
                <w:lang w:eastAsia="nl-NL"/>
              </w:rPr>
              <w:t xml:space="preserve">Streefdatum </w:t>
            </w:r>
            <w:r w:rsidR="008B1223" w:rsidRPr="004E2D51">
              <w:rPr>
                <w:rFonts w:cs="Arial"/>
                <w:szCs w:val="20"/>
                <w:lang w:eastAsia="nl-NL"/>
              </w:rPr>
              <w:t>Implementatie</w:t>
            </w:r>
          </w:p>
        </w:tc>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14:paraId="6DC5E5FA" w14:textId="6FE891DB" w:rsidR="008B1223" w:rsidRPr="004E2D51" w:rsidRDefault="0044316F" w:rsidP="00386A16">
            <w:pPr>
              <w:jc w:val="center"/>
              <w:rPr>
                <w:rFonts w:cs="Arial"/>
                <w:szCs w:val="20"/>
              </w:rPr>
            </w:pPr>
            <w:r w:rsidRPr="004E2D51">
              <w:rPr>
                <w:rFonts w:cs="Arial"/>
                <w:szCs w:val="20"/>
              </w:rPr>
              <w:t>binnen 5 maanden na gunning</w:t>
            </w:r>
          </w:p>
        </w:tc>
        <w:tc>
          <w:tcPr>
            <w:tcW w:w="1235" w:type="dxa"/>
            <w:tcBorders>
              <w:top w:val="single" w:sz="6" w:space="0" w:color="auto"/>
              <w:left w:val="single" w:sz="6" w:space="0" w:color="auto"/>
              <w:bottom w:val="single" w:sz="6" w:space="0" w:color="auto"/>
              <w:right w:val="single" w:sz="6" w:space="0" w:color="auto"/>
            </w:tcBorders>
            <w:shd w:val="clear" w:color="auto" w:fill="auto"/>
            <w:vAlign w:val="center"/>
          </w:tcPr>
          <w:p w14:paraId="6DC5E5FB" w14:textId="77777777" w:rsidR="008B1223" w:rsidRPr="004E2D51" w:rsidRDefault="008B1223" w:rsidP="0084183E">
            <w:pPr>
              <w:spacing w:after="0"/>
              <w:contextualSpacing w:val="0"/>
              <w:jc w:val="center"/>
              <w:rPr>
                <w:rFonts w:cs="Arial"/>
                <w:szCs w:val="20"/>
                <w:lang w:eastAsia="nl-NL"/>
              </w:rPr>
            </w:pPr>
          </w:p>
        </w:tc>
      </w:tr>
    </w:tbl>
    <w:p w14:paraId="6DC5E5FD" w14:textId="77777777" w:rsidR="00C426F1" w:rsidRPr="004E2D51" w:rsidRDefault="00C426F1" w:rsidP="00CB02BD">
      <w:pPr>
        <w:rPr>
          <w:rFonts w:cs="Arial"/>
          <w:szCs w:val="20"/>
        </w:rPr>
      </w:pPr>
    </w:p>
    <w:p w14:paraId="6DC5E5FE" w14:textId="77777777" w:rsidR="003A5268" w:rsidRPr="004E2D51" w:rsidRDefault="003A5268" w:rsidP="003A5268">
      <w:pPr>
        <w:rPr>
          <w:rFonts w:cs="Arial"/>
          <w:szCs w:val="20"/>
        </w:rPr>
      </w:pPr>
      <w:r w:rsidRPr="004E2D51">
        <w:rPr>
          <w:rFonts w:cs="Arial"/>
          <w:szCs w:val="20"/>
        </w:rPr>
        <w:t xml:space="preserve">Deze planning is indicatief. Hieraan kunnen geen rechten worden ontleend. Aanbestedende Dienst </w:t>
      </w:r>
    </w:p>
    <w:p w14:paraId="6DC5E5FF" w14:textId="2908A97A" w:rsidR="003A5268" w:rsidRPr="004E2D51" w:rsidRDefault="003A5268" w:rsidP="003A5268">
      <w:pPr>
        <w:rPr>
          <w:rFonts w:cs="Arial"/>
          <w:szCs w:val="20"/>
        </w:rPr>
      </w:pPr>
      <w:r w:rsidRPr="004E2D51">
        <w:rPr>
          <w:rFonts w:cs="Arial"/>
          <w:szCs w:val="20"/>
        </w:rPr>
        <w:t>is gerechtigd tussentijds de tijdsplanning aan te passen met uitzondering van de wettelijk bepaalde termijnen.</w:t>
      </w:r>
    </w:p>
    <w:p w14:paraId="6DC5E600" w14:textId="77777777" w:rsidR="003A5268" w:rsidRPr="004E2D51" w:rsidRDefault="003A5268" w:rsidP="00CB02BD">
      <w:pPr>
        <w:rPr>
          <w:rFonts w:cs="Arial"/>
          <w:i/>
          <w:szCs w:val="20"/>
        </w:rPr>
      </w:pPr>
    </w:p>
    <w:p w14:paraId="6DC5E602" w14:textId="77777777" w:rsidR="00E54716" w:rsidRPr="004E2D51" w:rsidRDefault="00E54716" w:rsidP="00E54716">
      <w:pPr>
        <w:pStyle w:val="Kop2"/>
        <w:rPr>
          <w:rFonts w:cs="Arial"/>
        </w:rPr>
      </w:pPr>
      <w:bookmarkStart w:id="29" w:name="_Toc11153196"/>
      <w:r w:rsidRPr="004E2D51">
        <w:rPr>
          <w:rFonts w:cs="Arial"/>
        </w:rPr>
        <w:t>CPV-codering</w:t>
      </w:r>
      <w:bookmarkEnd w:id="29"/>
    </w:p>
    <w:p w14:paraId="4733BAAA" w14:textId="6CCCCCDD" w:rsidR="00D87063" w:rsidRPr="004E2D51" w:rsidRDefault="00E54716" w:rsidP="005A4BA6">
      <w:pPr>
        <w:rPr>
          <w:rFonts w:cs="Arial"/>
          <w:i/>
          <w:szCs w:val="20"/>
        </w:rPr>
      </w:pPr>
      <w:r w:rsidRPr="004E2D51">
        <w:rPr>
          <w:rFonts w:cs="Arial"/>
          <w:szCs w:val="20"/>
        </w:rPr>
        <w:t xml:space="preserve">Voor deze aanbesteding </w:t>
      </w:r>
      <w:r w:rsidR="00390553" w:rsidRPr="004E2D51">
        <w:rPr>
          <w:rFonts w:cs="Arial"/>
          <w:szCs w:val="20"/>
        </w:rPr>
        <w:t>is</w:t>
      </w:r>
      <w:r w:rsidR="00D87063" w:rsidRPr="004E2D51">
        <w:rPr>
          <w:rFonts w:cs="Arial"/>
          <w:szCs w:val="20"/>
        </w:rPr>
        <w:t xml:space="preserve"> </w:t>
      </w:r>
      <w:r w:rsidRPr="004E2D51">
        <w:rPr>
          <w:rFonts w:cs="Arial"/>
          <w:szCs w:val="20"/>
        </w:rPr>
        <w:t>de volgende CPV-code van toepassing</w:t>
      </w:r>
      <w:r w:rsidR="00216268" w:rsidRPr="004E2D51">
        <w:rPr>
          <w:rFonts w:cs="Arial"/>
          <w:szCs w:val="20"/>
        </w:rPr>
        <w:t>:</w:t>
      </w:r>
      <w:r w:rsidR="003F491C" w:rsidRPr="004E2D51">
        <w:rPr>
          <w:rFonts w:cs="Arial"/>
          <w:i/>
          <w:szCs w:val="20"/>
        </w:rPr>
        <w:t xml:space="preserve"> </w:t>
      </w:r>
      <w:r w:rsidR="005A4BA6" w:rsidRPr="004E2D51">
        <w:rPr>
          <w:rFonts w:cs="Arial"/>
          <w:szCs w:val="20"/>
        </w:rPr>
        <w:t>Freesmachines 42623000-9</w:t>
      </w:r>
    </w:p>
    <w:p w14:paraId="7D00B8D1" w14:textId="449DDBF7" w:rsidR="00D87063" w:rsidRPr="004E2D51" w:rsidRDefault="00D87063" w:rsidP="00E54716">
      <w:pPr>
        <w:rPr>
          <w:rFonts w:cs="Arial"/>
          <w:i/>
          <w:szCs w:val="20"/>
        </w:rPr>
      </w:pPr>
    </w:p>
    <w:p w14:paraId="770C5EEE" w14:textId="703E1927" w:rsidR="00D87063" w:rsidRPr="004E2D51" w:rsidRDefault="00D87063" w:rsidP="00E54716">
      <w:pPr>
        <w:rPr>
          <w:rFonts w:cs="Arial"/>
          <w:i/>
          <w:szCs w:val="20"/>
        </w:rPr>
      </w:pPr>
    </w:p>
    <w:p w14:paraId="1957EA13" w14:textId="183E3C0E" w:rsidR="00D87063" w:rsidRPr="004E2D51" w:rsidRDefault="00D87063" w:rsidP="00E54716">
      <w:pPr>
        <w:rPr>
          <w:rFonts w:cs="Arial"/>
          <w:i/>
          <w:szCs w:val="20"/>
        </w:rPr>
      </w:pPr>
    </w:p>
    <w:p w14:paraId="26929A83" w14:textId="1F481C23" w:rsidR="00D87063" w:rsidRPr="004E2D51" w:rsidRDefault="00D87063" w:rsidP="00E54716">
      <w:pPr>
        <w:rPr>
          <w:rFonts w:cs="Arial"/>
          <w:i/>
          <w:szCs w:val="20"/>
        </w:rPr>
      </w:pPr>
    </w:p>
    <w:p w14:paraId="2C6C21A4" w14:textId="77777777" w:rsidR="00D87063" w:rsidRPr="004E2D51" w:rsidRDefault="00D87063" w:rsidP="00E54716">
      <w:pPr>
        <w:rPr>
          <w:rFonts w:cs="Arial"/>
          <w:i/>
          <w:szCs w:val="20"/>
        </w:rPr>
      </w:pPr>
    </w:p>
    <w:p w14:paraId="6DC5E604" w14:textId="278670BC" w:rsidR="00DC4EA8" w:rsidRPr="004E2D51" w:rsidRDefault="009E1D88" w:rsidP="00DC347F">
      <w:pPr>
        <w:pStyle w:val="Kop1"/>
        <w:rPr>
          <w:rFonts w:cs="Arial"/>
          <w:sz w:val="20"/>
          <w:szCs w:val="20"/>
        </w:rPr>
      </w:pPr>
      <w:bookmarkStart w:id="30" w:name="_Ref358898897"/>
      <w:bookmarkStart w:id="31" w:name="_Toc11153197"/>
      <w:r w:rsidRPr="004E2D51">
        <w:rPr>
          <w:rFonts w:cs="Arial"/>
          <w:sz w:val="20"/>
          <w:szCs w:val="20"/>
        </w:rPr>
        <w:lastRenderedPageBreak/>
        <w:t xml:space="preserve">Selectie </w:t>
      </w:r>
      <w:r w:rsidR="0050432E" w:rsidRPr="004E2D51">
        <w:rPr>
          <w:rFonts w:cs="Arial"/>
          <w:sz w:val="20"/>
          <w:szCs w:val="20"/>
        </w:rPr>
        <w:t>en</w:t>
      </w:r>
      <w:r w:rsidRPr="004E2D51">
        <w:rPr>
          <w:rFonts w:cs="Arial"/>
          <w:sz w:val="20"/>
          <w:szCs w:val="20"/>
        </w:rPr>
        <w:t xml:space="preserve"> gunning</w:t>
      </w:r>
      <w:bookmarkEnd w:id="30"/>
      <w:bookmarkEnd w:id="31"/>
    </w:p>
    <w:p w14:paraId="6DC5E605" w14:textId="77777777" w:rsidR="00B2086D" w:rsidRPr="004E2D51" w:rsidRDefault="00B2086D" w:rsidP="00B2086D">
      <w:pPr>
        <w:rPr>
          <w:rFonts w:cs="Arial"/>
          <w:szCs w:val="20"/>
        </w:rPr>
      </w:pPr>
    </w:p>
    <w:p w14:paraId="6DC5E606" w14:textId="77777777" w:rsidR="00B2086D" w:rsidRPr="004E2D51" w:rsidRDefault="00B2086D" w:rsidP="00B2086D">
      <w:pPr>
        <w:pStyle w:val="Kop2"/>
        <w:rPr>
          <w:rFonts w:cs="Arial"/>
        </w:rPr>
      </w:pPr>
      <w:bookmarkStart w:id="32" w:name="_Toc11153198"/>
      <w:r w:rsidRPr="004E2D51">
        <w:rPr>
          <w:rFonts w:cs="Arial"/>
        </w:rPr>
        <w:t>Algemeen</w:t>
      </w:r>
      <w:bookmarkEnd w:id="32"/>
    </w:p>
    <w:p w14:paraId="6DC5E608" w14:textId="5A6F9761" w:rsidR="00B2086D" w:rsidRPr="004E2D51" w:rsidRDefault="00B2086D" w:rsidP="00B2086D">
      <w:pPr>
        <w:rPr>
          <w:rFonts w:cs="Arial"/>
          <w:szCs w:val="20"/>
        </w:rPr>
      </w:pPr>
      <w:r w:rsidRPr="004E2D51">
        <w:rPr>
          <w:rFonts w:cs="Arial"/>
          <w:szCs w:val="20"/>
        </w:rPr>
        <w:t>Aanbestedende Dienst behoudt zich het recht voor alle gevraagde gegevens op hun juistheid te controleren. Uitdrukkelijk wordt gemeld dat het verstrekken van onjuiste gegevens zonder meer tot Uitsluiting zal leiden. Het niet, of niet volledig, verstrekken van de gevraagde gegevens l</w:t>
      </w:r>
      <w:r w:rsidR="009D4770" w:rsidRPr="004E2D51">
        <w:rPr>
          <w:rFonts w:cs="Arial"/>
          <w:szCs w:val="20"/>
        </w:rPr>
        <w:t xml:space="preserve">eidt eveneens tot Uitsluiting. </w:t>
      </w:r>
    </w:p>
    <w:p w14:paraId="6DC5E609" w14:textId="77777777" w:rsidR="00B2086D" w:rsidRPr="004E2D51" w:rsidRDefault="00B2086D" w:rsidP="00B2086D">
      <w:pPr>
        <w:pStyle w:val="Kop2"/>
        <w:rPr>
          <w:rFonts w:cs="Arial"/>
        </w:rPr>
      </w:pPr>
      <w:bookmarkStart w:id="33" w:name="_Toc11153199"/>
      <w:r w:rsidRPr="004E2D51">
        <w:rPr>
          <w:rFonts w:cs="Arial"/>
        </w:rPr>
        <w:t>Beoordelingscommissie</w:t>
      </w:r>
      <w:bookmarkEnd w:id="33"/>
    </w:p>
    <w:p w14:paraId="5EE1E992" w14:textId="77777777" w:rsidR="0008542C" w:rsidRPr="004E2D51" w:rsidRDefault="00B2086D" w:rsidP="00B2086D">
      <w:pPr>
        <w:rPr>
          <w:rFonts w:cs="Arial"/>
          <w:szCs w:val="20"/>
        </w:rPr>
      </w:pPr>
      <w:r w:rsidRPr="004E2D51">
        <w:rPr>
          <w:rFonts w:cs="Arial"/>
          <w:szCs w:val="20"/>
        </w:rPr>
        <w:t>Inschrijvingen worden beoordeeld door een multidisciplinaire beoordelingscommissie van de Aanbestedende Dienst op basis van vormvereisten, Uitsluitingsgronden, Selectie-eisen, het Programma van Eisen en Gunningcriteria. Deze criteria en de wijze waarop wordt beoordeeld</w:t>
      </w:r>
      <w:r w:rsidR="0050432E" w:rsidRPr="004E2D51">
        <w:rPr>
          <w:rFonts w:cs="Arial"/>
          <w:szCs w:val="20"/>
        </w:rPr>
        <w:t>,</w:t>
      </w:r>
      <w:r w:rsidRPr="004E2D51">
        <w:rPr>
          <w:rFonts w:cs="Arial"/>
          <w:szCs w:val="20"/>
        </w:rPr>
        <w:t xml:space="preserve"> zijn vastgelegd in de beoordelingsprocedure. De beoordelingscommissie </w:t>
      </w:r>
      <w:r w:rsidR="0050432E" w:rsidRPr="004E2D51">
        <w:rPr>
          <w:rFonts w:cs="Arial"/>
          <w:szCs w:val="20"/>
        </w:rPr>
        <w:t xml:space="preserve">bestaat </w:t>
      </w:r>
      <w:r w:rsidRPr="004E2D51">
        <w:rPr>
          <w:rFonts w:cs="Arial"/>
          <w:szCs w:val="20"/>
        </w:rPr>
        <w:t xml:space="preserve">uit materiedeskundigen </w:t>
      </w:r>
      <w:r w:rsidR="009D4770" w:rsidRPr="004E2D51">
        <w:rPr>
          <w:rFonts w:cs="Arial"/>
          <w:szCs w:val="20"/>
        </w:rPr>
        <w:t>van</w:t>
      </w:r>
      <w:r w:rsidR="007F40AD" w:rsidRPr="004E2D51">
        <w:rPr>
          <w:rFonts w:cs="Arial"/>
          <w:szCs w:val="20"/>
        </w:rPr>
        <w:t xml:space="preserve"> Fontys Hogeschool voor Engineering,</w:t>
      </w:r>
      <w:r w:rsidRPr="004E2D51">
        <w:rPr>
          <w:rFonts w:cs="Arial"/>
          <w:szCs w:val="20"/>
        </w:rPr>
        <w:t xml:space="preserve"> </w:t>
      </w:r>
      <w:r w:rsidR="0050432E" w:rsidRPr="004E2D51">
        <w:rPr>
          <w:rFonts w:cs="Arial"/>
          <w:szCs w:val="20"/>
        </w:rPr>
        <w:t xml:space="preserve">een </w:t>
      </w:r>
      <w:r w:rsidRPr="004E2D51">
        <w:rPr>
          <w:rFonts w:cs="Arial"/>
          <w:szCs w:val="20"/>
        </w:rPr>
        <w:t>adviseur Juridi</w:t>
      </w:r>
      <w:r w:rsidR="00FF0588" w:rsidRPr="004E2D51">
        <w:rPr>
          <w:rFonts w:cs="Arial"/>
          <w:szCs w:val="20"/>
        </w:rPr>
        <w:t xml:space="preserve">sche Zaken en </w:t>
      </w:r>
      <w:r w:rsidR="0050432E" w:rsidRPr="004E2D51">
        <w:rPr>
          <w:rFonts w:cs="Arial"/>
          <w:szCs w:val="20"/>
        </w:rPr>
        <w:t xml:space="preserve">een </w:t>
      </w:r>
      <w:r w:rsidR="00FF0588" w:rsidRPr="004E2D51">
        <w:rPr>
          <w:rFonts w:cs="Arial"/>
          <w:szCs w:val="20"/>
        </w:rPr>
        <w:t xml:space="preserve">adviseur Inkoop. </w:t>
      </w:r>
    </w:p>
    <w:p w14:paraId="6DC5E60B" w14:textId="4215F196" w:rsidR="00B2086D" w:rsidRPr="004E2D51" w:rsidRDefault="00B54B58" w:rsidP="00B2086D">
      <w:pPr>
        <w:rPr>
          <w:rFonts w:cs="Arial"/>
          <w:i/>
          <w:szCs w:val="20"/>
        </w:rPr>
      </w:pPr>
      <w:r w:rsidRPr="004E2D51">
        <w:rPr>
          <w:rFonts w:cs="Arial"/>
          <w:szCs w:val="20"/>
        </w:rPr>
        <w:t>De beoordelingscommissie bestaat daarmee</w:t>
      </w:r>
      <w:r w:rsidR="002675CB" w:rsidRPr="004E2D51">
        <w:rPr>
          <w:rFonts w:cs="Arial"/>
          <w:szCs w:val="20"/>
        </w:rPr>
        <w:t xml:space="preserve"> (exclusief inkoop en JZ)</w:t>
      </w:r>
      <w:r w:rsidRPr="004E2D51">
        <w:rPr>
          <w:rFonts w:cs="Arial"/>
          <w:szCs w:val="20"/>
        </w:rPr>
        <w:t xml:space="preserve"> uit </w:t>
      </w:r>
      <w:r w:rsidR="00036755" w:rsidRPr="004E2D51">
        <w:rPr>
          <w:rFonts w:cs="Arial"/>
          <w:szCs w:val="20"/>
        </w:rPr>
        <w:t xml:space="preserve">minimaal </w:t>
      </w:r>
      <w:r w:rsidR="009D4770" w:rsidRPr="004E2D51">
        <w:rPr>
          <w:rFonts w:cs="Arial"/>
          <w:szCs w:val="20"/>
        </w:rPr>
        <w:t>vier</w:t>
      </w:r>
      <w:r w:rsidR="00EB51A0" w:rsidRPr="004E2D51">
        <w:rPr>
          <w:rFonts w:cs="Arial"/>
          <w:szCs w:val="20"/>
        </w:rPr>
        <w:t xml:space="preserve"> </w:t>
      </w:r>
      <w:r w:rsidRPr="004E2D51">
        <w:rPr>
          <w:rFonts w:cs="Arial"/>
          <w:szCs w:val="20"/>
        </w:rPr>
        <w:t>personen.</w:t>
      </w:r>
    </w:p>
    <w:p w14:paraId="6DC5E60C" w14:textId="77777777" w:rsidR="00B2086D" w:rsidRPr="004E2D51" w:rsidRDefault="00B2086D" w:rsidP="00044EA7">
      <w:pPr>
        <w:pStyle w:val="Kop2"/>
        <w:rPr>
          <w:rFonts w:cs="Arial"/>
        </w:rPr>
      </w:pPr>
      <w:bookmarkStart w:id="34" w:name="_Toc11153200"/>
      <w:r w:rsidRPr="004E2D51">
        <w:rPr>
          <w:rFonts w:cs="Arial"/>
        </w:rPr>
        <w:t xml:space="preserve">Fases in de </w:t>
      </w:r>
      <w:r w:rsidR="0050432E" w:rsidRPr="004E2D51">
        <w:rPr>
          <w:rFonts w:cs="Arial"/>
        </w:rPr>
        <w:t>selectie en</w:t>
      </w:r>
      <w:r w:rsidRPr="004E2D51">
        <w:rPr>
          <w:rFonts w:cs="Arial"/>
        </w:rPr>
        <w:t xml:space="preserve"> gunning</w:t>
      </w:r>
      <w:bookmarkEnd w:id="34"/>
    </w:p>
    <w:p w14:paraId="6DC5E60D" w14:textId="77777777" w:rsidR="00B2086D" w:rsidRPr="004E2D51" w:rsidRDefault="00B2086D" w:rsidP="00B2086D">
      <w:pPr>
        <w:rPr>
          <w:rFonts w:cs="Arial"/>
          <w:szCs w:val="20"/>
        </w:rPr>
      </w:pPr>
      <w:r w:rsidRPr="004E2D51">
        <w:rPr>
          <w:rFonts w:cs="Arial"/>
          <w:szCs w:val="20"/>
        </w:rPr>
        <w:t>De selectie en gunning vindt plaats in 5 fases:</w:t>
      </w:r>
    </w:p>
    <w:p w14:paraId="6DC5E60E" w14:textId="2F23283C" w:rsidR="00B2086D" w:rsidRPr="004E2D51" w:rsidRDefault="00B2086D" w:rsidP="005E249B">
      <w:pPr>
        <w:pStyle w:val="Lijstalinea"/>
        <w:rPr>
          <w:rFonts w:cs="Arial"/>
          <w:szCs w:val="20"/>
        </w:rPr>
      </w:pPr>
      <w:r w:rsidRPr="004E2D51">
        <w:rPr>
          <w:rFonts w:cs="Arial"/>
          <w:szCs w:val="20"/>
        </w:rPr>
        <w:t>1.</w:t>
      </w:r>
      <w:r w:rsidRPr="004E2D51">
        <w:rPr>
          <w:rFonts w:cs="Arial"/>
          <w:szCs w:val="20"/>
        </w:rPr>
        <w:tab/>
        <w:t xml:space="preserve">Beoordeling op vorm, structuur en tijdigheid (hoofdstuk </w:t>
      </w:r>
      <w:r w:rsidR="00577CAB" w:rsidRPr="004E2D51">
        <w:rPr>
          <w:rFonts w:cs="Arial"/>
          <w:szCs w:val="20"/>
        </w:rPr>
        <w:fldChar w:fldCharType="begin"/>
      </w:r>
      <w:r w:rsidR="00577CAB" w:rsidRPr="004E2D51">
        <w:rPr>
          <w:rFonts w:cs="Arial"/>
          <w:szCs w:val="20"/>
        </w:rPr>
        <w:instrText xml:space="preserve"> REF _Ref357680996 \r \h </w:instrText>
      </w:r>
      <w:r w:rsidR="003E0FD3" w:rsidRPr="004E2D51">
        <w:rPr>
          <w:rFonts w:cs="Arial"/>
          <w:szCs w:val="20"/>
        </w:rPr>
        <w:instrText xml:space="preserve"> \* MERGEFORMAT </w:instrText>
      </w:r>
      <w:r w:rsidR="00577CAB" w:rsidRPr="004E2D51">
        <w:rPr>
          <w:rFonts w:cs="Arial"/>
          <w:szCs w:val="20"/>
        </w:rPr>
      </w:r>
      <w:r w:rsidR="00577CAB" w:rsidRPr="004E2D51">
        <w:rPr>
          <w:rFonts w:cs="Arial"/>
          <w:szCs w:val="20"/>
        </w:rPr>
        <w:fldChar w:fldCharType="separate"/>
      </w:r>
      <w:r w:rsidR="00B1631A" w:rsidRPr="004E2D51">
        <w:rPr>
          <w:rFonts w:cs="Arial"/>
          <w:szCs w:val="20"/>
        </w:rPr>
        <w:t>7</w:t>
      </w:r>
      <w:r w:rsidR="00577CAB" w:rsidRPr="004E2D51">
        <w:rPr>
          <w:rFonts w:cs="Arial"/>
          <w:szCs w:val="20"/>
        </w:rPr>
        <w:fldChar w:fldCharType="end"/>
      </w:r>
      <w:r w:rsidRPr="004E2D51">
        <w:rPr>
          <w:rFonts w:cs="Arial"/>
          <w:szCs w:val="20"/>
        </w:rPr>
        <w:t>)</w:t>
      </w:r>
      <w:r w:rsidR="00BF6AF7" w:rsidRPr="004E2D51">
        <w:rPr>
          <w:rFonts w:cs="Arial"/>
          <w:szCs w:val="20"/>
        </w:rPr>
        <w:t xml:space="preserve"> en hoedanigheid van de Inschrijver (hoofdstuk </w:t>
      </w:r>
      <w:r w:rsidR="00BF6AF7" w:rsidRPr="004E2D51">
        <w:rPr>
          <w:rFonts w:cs="Arial"/>
          <w:szCs w:val="20"/>
        </w:rPr>
        <w:fldChar w:fldCharType="begin"/>
      </w:r>
      <w:r w:rsidR="00BF6AF7" w:rsidRPr="004E2D51">
        <w:rPr>
          <w:rFonts w:cs="Arial"/>
          <w:szCs w:val="20"/>
        </w:rPr>
        <w:instrText xml:space="preserve"> REF _Ref358898952 \r \h </w:instrText>
      </w:r>
      <w:r w:rsidR="00A51725" w:rsidRPr="004E2D51">
        <w:rPr>
          <w:rFonts w:cs="Arial"/>
          <w:szCs w:val="20"/>
        </w:rPr>
        <w:instrText xml:space="preserve"> \* MERGEFORMAT </w:instrText>
      </w:r>
      <w:r w:rsidR="00BF6AF7" w:rsidRPr="004E2D51">
        <w:rPr>
          <w:rFonts w:cs="Arial"/>
          <w:szCs w:val="20"/>
        </w:rPr>
      </w:r>
      <w:r w:rsidR="00BF6AF7" w:rsidRPr="004E2D51">
        <w:rPr>
          <w:rFonts w:cs="Arial"/>
          <w:szCs w:val="20"/>
        </w:rPr>
        <w:fldChar w:fldCharType="separate"/>
      </w:r>
      <w:r w:rsidR="00B1631A" w:rsidRPr="004E2D51">
        <w:rPr>
          <w:rFonts w:cs="Arial"/>
          <w:szCs w:val="20"/>
        </w:rPr>
        <w:t>8</w:t>
      </w:r>
      <w:r w:rsidR="00BF6AF7" w:rsidRPr="004E2D51">
        <w:rPr>
          <w:rFonts w:cs="Arial"/>
          <w:szCs w:val="20"/>
        </w:rPr>
        <w:fldChar w:fldCharType="end"/>
      </w:r>
      <w:r w:rsidR="00BF6AF7" w:rsidRPr="004E2D51">
        <w:rPr>
          <w:rFonts w:cs="Arial"/>
          <w:szCs w:val="20"/>
        </w:rPr>
        <w:t>).</w:t>
      </w:r>
    </w:p>
    <w:p w14:paraId="6DC5E60F" w14:textId="7DC7D167" w:rsidR="00B2086D" w:rsidRPr="004E2D51" w:rsidRDefault="00B2086D" w:rsidP="005E249B">
      <w:pPr>
        <w:pStyle w:val="Lijstalinea"/>
        <w:rPr>
          <w:rFonts w:cs="Arial"/>
          <w:szCs w:val="20"/>
        </w:rPr>
      </w:pPr>
      <w:r w:rsidRPr="004E2D51">
        <w:rPr>
          <w:rFonts w:cs="Arial"/>
          <w:szCs w:val="20"/>
        </w:rPr>
        <w:t>2.</w:t>
      </w:r>
      <w:r w:rsidRPr="004E2D51">
        <w:rPr>
          <w:rFonts w:cs="Arial"/>
          <w:szCs w:val="20"/>
        </w:rPr>
        <w:tab/>
        <w:t xml:space="preserve">Beoordeling Selectie-eisen (Uitsluitingsgronden en Geschiktheidseisen) (hoofdstuk </w:t>
      </w:r>
      <w:r w:rsidR="00577CAB" w:rsidRPr="004E2D51">
        <w:rPr>
          <w:rFonts w:cs="Arial"/>
          <w:szCs w:val="20"/>
        </w:rPr>
        <w:fldChar w:fldCharType="begin"/>
      </w:r>
      <w:r w:rsidR="00577CAB" w:rsidRPr="004E2D51">
        <w:rPr>
          <w:rFonts w:cs="Arial"/>
          <w:szCs w:val="20"/>
        </w:rPr>
        <w:instrText xml:space="preserve"> REF _Ref357681045 \r \h </w:instrText>
      </w:r>
      <w:r w:rsidR="003E0FD3" w:rsidRPr="004E2D51">
        <w:rPr>
          <w:rFonts w:cs="Arial"/>
          <w:szCs w:val="20"/>
        </w:rPr>
        <w:instrText xml:space="preserve"> \* MERGEFORMAT </w:instrText>
      </w:r>
      <w:r w:rsidR="00577CAB" w:rsidRPr="004E2D51">
        <w:rPr>
          <w:rFonts w:cs="Arial"/>
          <w:szCs w:val="20"/>
        </w:rPr>
      </w:r>
      <w:r w:rsidR="00577CAB" w:rsidRPr="004E2D51">
        <w:rPr>
          <w:rFonts w:cs="Arial"/>
          <w:szCs w:val="20"/>
        </w:rPr>
        <w:fldChar w:fldCharType="separate"/>
      </w:r>
      <w:r w:rsidR="00B1631A" w:rsidRPr="004E2D51">
        <w:rPr>
          <w:rFonts w:cs="Arial"/>
          <w:szCs w:val="20"/>
        </w:rPr>
        <w:t>9</w:t>
      </w:r>
      <w:r w:rsidR="00577CAB" w:rsidRPr="004E2D51">
        <w:rPr>
          <w:rFonts w:cs="Arial"/>
          <w:szCs w:val="20"/>
        </w:rPr>
        <w:fldChar w:fldCharType="end"/>
      </w:r>
      <w:r w:rsidRPr="004E2D51">
        <w:rPr>
          <w:rFonts w:cs="Arial"/>
          <w:szCs w:val="20"/>
        </w:rPr>
        <w:t>)</w:t>
      </w:r>
      <w:r w:rsidR="003A1E54" w:rsidRPr="004E2D51">
        <w:rPr>
          <w:rFonts w:cs="Arial"/>
          <w:szCs w:val="20"/>
        </w:rPr>
        <w:t>.</w:t>
      </w:r>
    </w:p>
    <w:p w14:paraId="6DC5E610" w14:textId="62769944" w:rsidR="00B2086D" w:rsidRPr="004E2D51" w:rsidRDefault="00B2086D" w:rsidP="005E249B">
      <w:pPr>
        <w:pStyle w:val="Lijstalinea"/>
        <w:rPr>
          <w:rFonts w:cs="Arial"/>
          <w:szCs w:val="20"/>
        </w:rPr>
      </w:pPr>
      <w:r w:rsidRPr="004E2D51">
        <w:rPr>
          <w:rFonts w:cs="Arial"/>
          <w:szCs w:val="20"/>
        </w:rPr>
        <w:t>3.</w:t>
      </w:r>
      <w:r w:rsidRPr="004E2D51">
        <w:rPr>
          <w:rFonts w:cs="Arial"/>
          <w:szCs w:val="20"/>
        </w:rPr>
        <w:tab/>
        <w:t xml:space="preserve">Beoordeling Programma van (minimale) Eisen (knock-outcriteria) (hoofdstuk </w:t>
      </w:r>
      <w:r w:rsidR="00577CAB" w:rsidRPr="004E2D51">
        <w:rPr>
          <w:rFonts w:cs="Arial"/>
          <w:szCs w:val="20"/>
        </w:rPr>
        <w:fldChar w:fldCharType="begin"/>
      </w:r>
      <w:r w:rsidR="00577CAB" w:rsidRPr="004E2D51">
        <w:rPr>
          <w:rFonts w:cs="Arial"/>
          <w:szCs w:val="20"/>
        </w:rPr>
        <w:instrText xml:space="preserve"> REF _Ref357681070 \r \h </w:instrText>
      </w:r>
      <w:r w:rsidR="003E0FD3" w:rsidRPr="004E2D51">
        <w:rPr>
          <w:rFonts w:cs="Arial"/>
          <w:szCs w:val="20"/>
        </w:rPr>
        <w:instrText xml:space="preserve"> \* MERGEFORMAT </w:instrText>
      </w:r>
      <w:r w:rsidR="00577CAB" w:rsidRPr="004E2D51">
        <w:rPr>
          <w:rFonts w:cs="Arial"/>
          <w:szCs w:val="20"/>
        </w:rPr>
      </w:r>
      <w:r w:rsidR="00577CAB" w:rsidRPr="004E2D51">
        <w:rPr>
          <w:rFonts w:cs="Arial"/>
          <w:szCs w:val="20"/>
        </w:rPr>
        <w:fldChar w:fldCharType="separate"/>
      </w:r>
      <w:r w:rsidR="00B1631A" w:rsidRPr="004E2D51">
        <w:rPr>
          <w:rFonts w:cs="Arial"/>
          <w:szCs w:val="20"/>
        </w:rPr>
        <w:t>10</w:t>
      </w:r>
      <w:r w:rsidR="00577CAB" w:rsidRPr="004E2D51">
        <w:rPr>
          <w:rFonts w:cs="Arial"/>
          <w:szCs w:val="20"/>
        </w:rPr>
        <w:fldChar w:fldCharType="end"/>
      </w:r>
      <w:r w:rsidRPr="004E2D51">
        <w:rPr>
          <w:rFonts w:cs="Arial"/>
          <w:szCs w:val="20"/>
        </w:rPr>
        <w:t>)</w:t>
      </w:r>
      <w:r w:rsidR="003A1E54" w:rsidRPr="004E2D51">
        <w:rPr>
          <w:rFonts w:cs="Arial"/>
          <w:szCs w:val="20"/>
        </w:rPr>
        <w:t>.</w:t>
      </w:r>
    </w:p>
    <w:p w14:paraId="6DC5E611" w14:textId="669BC04D" w:rsidR="00B2086D" w:rsidRPr="004E2D51" w:rsidRDefault="00B2086D" w:rsidP="005E249B">
      <w:pPr>
        <w:pStyle w:val="Lijstalinea"/>
        <w:rPr>
          <w:rFonts w:cs="Arial"/>
          <w:szCs w:val="20"/>
        </w:rPr>
      </w:pPr>
      <w:r w:rsidRPr="004E2D51">
        <w:rPr>
          <w:rFonts w:cs="Arial"/>
          <w:szCs w:val="20"/>
        </w:rPr>
        <w:t>4.</w:t>
      </w:r>
      <w:r w:rsidRPr="004E2D51">
        <w:rPr>
          <w:rFonts w:cs="Arial"/>
          <w:szCs w:val="20"/>
        </w:rPr>
        <w:tab/>
        <w:t xml:space="preserve">Beoordeling Gunningscriteria (hoofdstuk </w:t>
      </w:r>
      <w:r w:rsidR="00577CAB" w:rsidRPr="004E2D51">
        <w:rPr>
          <w:rFonts w:cs="Arial"/>
          <w:szCs w:val="20"/>
        </w:rPr>
        <w:fldChar w:fldCharType="begin"/>
      </w:r>
      <w:r w:rsidR="00577CAB" w:rsidRPr="004E2D51">
        <w:rPr>
          <w:rFonts w:cs="Arial"/>
          <w:szCs w:val="20"/>
        </w:rPr>
        <w:instrText xml:space="preserve"> REF _Ref357681078 \r \h </w:instrText>
      </w:r>
      <w:r w:rsidR="003E0FD3" w:rsidRPr="004E2D51">
        <w:rPr>
          <w:rFonts w:cs="Arial"/>
          <w:szCs w:val="20"/>
        </w:rPr>
        <w:instrText xml:space="preserve"> \* MERGEFORMAT </w:instrText>
      </w:r>
      <w:r w:rsidR="00577CAB" w:rsidRPr="004E2D51">
        <w:rPr>
          <w:rFonts w:cs="Arial"/>
          <w:szCs w:val="20"/>
        </w:rPr>
      </w:r>
      <w:r w:rsidR="00577CAB" w:rsidRPr="004E2D51">
        <w:rPr>
          <w:rFonts w:cs="Arial"/>
          <w:szCs w:val="20"/>
        </w:rPr>
        <w:fldChar w:fldCharType="separate"/>
      </w:r>
      <w:r w:rsidR="00B1631A" w:rsidRPr="004E2D51">
        <w:rPr>
          <w:rFonts w:cs="Arial"/>
          <w:szCs w:val="20"/>
        </w:rPr>
        <w:t>11</w:t>
      </w:r>
      <w:r w:rsidR="00577CAB" w:rsidRPr="004E2D51">
        <w:rPr>
          <w:rFonts w:cs="Arial"/>
          <w:szCs w:val="20"/>
        </w:rPr>
        <w:fldChar w:fldCharType="end"/>
      </w:r>
      <w:r w:rsidRPr="004E2D51">
        <w:rPr>
          <w:rFonts w:cs="Arial"/>
          <w:szCs w:val="20"/>
        </w:rPr>
        <w:t>)</w:t>
      </w:r>
      <w:r w:rsidR="003A1E54" w:rsidRPr="004E2D51">
        <w:rPr>
          <w:rFonts w:cs="Arial"/>
          <w:szCs w:val="20"/>
        </w:rPr>
        <w:t>.</w:t>
      </w:r>
    </w:p>
    <w:p w14:paraId="6DC5E612" w14:textId="1DD2C39C" w:rsidR="00B2086D" w:rsidRPr="004E2D51" w:rsidRDefault="000E3433" w:rsidP="005E249B">
      <w:pPr>
        <w:pStyle w:val="Lijstalinea"/>
        <w:rPr>
          <w:rFonts w:cs="Arial"/>
          <w:szCs w:val="20"/>
        </w:rPr>
      </w:pPr>
      <w:r w:rsidRPr="004E2D51">
        <w:rPr>
          <w:rFonts w:cs="Arial"/>
          <w:szCs w:val="20"/>
        </w:rPr>
        <w:t>5.</w:t>
      </w:r>
      <w:r w:rsidRPr="004E2D51">
        <w:rPr>
          <w:rFonts w:cs="Arial"/>
          <w:szCs w:val="20"/>
        </w:rPr>
        <w:tab/>
        <w:t>Voornemen tot gunning en definitieve g</w:t>
      </w:r>
      <w:r w:rsidR="00B2086D" w:rsidRPr="004E2D51">
        <w:rPr>
          <w:rFonts w:cs="Arial"/>
          <w:szCs w:val="20"/>
        </w:rPr>
        <w:t>unning</w:t>
      </w:r>
      <w:r w:rsidR="003A1E54" w:rsidRPr="004E2D51">
        <w:rPr>
          <w:rFonts w:cs="Arial"/>
          <w:szCs w:val="20"/>
        </w:rPr>
        <w:t>.</w:t>
      </w:r>
    </w:p>
    <w:p w14:paraId="6DC5E613" w14:textId="77777777" w:rsidR="00B2086D" w:rsidRPr="004E2D51" w:rsidRDefault="00B2086D" w:rsidP="00B2086D">
      <w:pPr>
        <w:rPr>
          <w:rFonts w:cs="Arial"/>
          <w:szCs w:val="20"/>
        </w:rPr>
      </w:pPr>
    </w:p>
    <w:p w14:paraId="6DC5E614" w14:textId="77777777" w:rsidR="00B2086D" w:rsidRPr="004E2D51" w:rsidRDefault="00B2086D" w:rsidP="00361469">
      <w:pPr>
        <w:pStyle w:val="Kop3"/>
        <w:rPr>
          <w:rFonts w:cs="Arial"/>
        </w:rPr>
      </w:pPr>
      <w:bookmarkStart w:id="35" w:name="_Toc11153201"/>
      <w:r w:rsidRPr="004E2D51">
        <w:rPr>
          <w:rFonts w:cs="Arial"/>
        </w:rPr>
        <w:t>Vorm, structuur en tijdigheid</w:t>
      </w:r>
      <w:bookmarkEnd w:id="35"/>
    </w:p>
    <w:p w14:paraId="6DC5E616" w14:textId="214438A2" w:rsidR="00B2086D" w:rsidRPr="004E2D51" w:rsidRDefault="00B2086D" w:rsidP="00B2086D">
      <w:pPr>
        <w:rPr>
          <w:rFonts w:cs="Arial"/>
          <w:szCs w:val="20"/>
        </w:rPr>
      </w:pPr>
      <w:r w:rsidRPr="004E2D51">
        <w:rPr>
          <w:rFonts w:cs="Arial"/>
          <w:szCs w:val="20"/>
        </w:rPr>
        <w:t>Ten aanzien van de vorm, structuur en tijdigheid van de in te zenden Inschrijving stelt Aanbestedende Dienst een aantal procedurele eisen. Indien een Inschrijver niet onvoorwaardelijk aan alle eisen voldoet</w:t>
      </w:r>
      <w:r w:rsidR="0050432E" w:rsidRPr="004E2D51">
        <w:rPr>
          <w:rFonts w:cs="Arial"/>
          <w:szCs w:val="20"/>
        </w:rPr>
        <w:t>,</w:t>
      </w:r>
      <w:r w:rsidRPr="004E2D51">
        <w:rPr>
          <w:rFonts w:cs="Arial"/>
          <w:szCs w:val="20"/>
        </w:rPr>
        <w:t xml:space="preserve"> wordt de Inschrijving va</w:t>
      </w:r>
      <w:r w:rsidR="009D4770" w:rsidRPr="004E2D51">
        <w:rPr>
          <w:rFonts w:cs="Arial"/>
          <w:szCs w:val="20"/>
        </w:rPr>
        <w:t>n verdere deelname uitgesloten.</w:t>
      </w:r>
    </w:p>
    <w:p w14:paraId="6DC5E617" w14:textId="28BABB79" w:rsidR="00B2086D" w:rsidRPr="004E2D51" w:rsidRDefault="00DC05D2" w:rsidP="006F0C97">
      <w:pPr>
        <w:pStyle w:val="Kop3"/>
        <w:rPr>
          <w:rFonts w:cs="Arial"/>
        </w:rPr>
      </w:pPr>
      <w:bookmarkStart w:id="36" w:name="_Toc11153202"/>
      <w:r w:rsidRPr="004E2D51">
        <w:rPr>
          <w:rFonts w:cs="Arial"/>
        </w:rPr>
        <w:t xml:space="preserve">Selectie-eisen </w:t>
      </w:r>
      <w:r w:rsidR="00B2086D" w:rsidRPr="004E2D51">
        <w:rPr>
          <w:rFonts w:cs="Arial"/>
        </w:rPr>
        <w:t>(Uitsluitingsgronden en Geschiktheidseisen)</w:t>
      </w:r>
      <w:bookmarkEnd w:id="36"/>
      <w:r w:rsidR="00B2086D" w:rsidRPr="004E2D51">
        <w:rPr>
          <w:rFonts w:cs="Arial"/>
        </w:rPr>
        <w:t xml:space="preserve"> </w:t>
      </w:r>
    </w:p>
    <w:p w14:paraId="6DC5E618" w14:textId="77777777" w:rsidR="00B2086D" w:rsidRPr="004E2D51" w:rsidRDefault="00B2086D" w:rsidP="00B2086D">
      <w:pPr>
        <w:rPr>
          <w:rFonts w:cs="Arial"/>
          <w:szCs w:val="20"/>
        </w:rPr>
      </w:pPr>
      <w:r w:rsidRPr="004E2D51">
        <w:rPr>
          <w:rFonts w:cs="Arial"/>
          <w:szCs w:val="20"/>
        </w:rPr>
        <w:t xml:space="preserve">De Uitsluitingsgronden hebben betrekking op de juridische situatie van de Inschrijver. </w:t>
      </w:r>
    </w:p>
    <w:p w14:paraId="6DC5E619" w14:textId="77777777" w:rsidR="00B2086D" w:rsidRPr="004E2D51" w:rsidRDefault="00B2086D" w:rsidP="00B2086D">
      <w:pPr>
        <w:rPr>
          <w:rFonts w:cs="Arial"/>
          <w:szCs w:val="20"/>
        </w:rPr>
      </w:pPr>
    </w:p>
    <w:p w14:paraId="6DC5E61A" w14:textId="77777777" w:rsidR="00B2086D" w:rsidRPr="004E2D51" w:rsidRDefault="00B2086D" w:rsidP="00B2086D">
      <w:pPr>
        <w:rPr>
          <w:rFonts w:cs="Arial"/>
          <w:szCs w:val="20"/>
        </w:rPr>
      </w:pPr>
      <w:r w:rsidRPr="004E2D51">
        <w:rPr>
          <w:rFonts w:cs="Arial"/>
          <w:szCs w:val="20"/>
        </w:rPr>
        <w:t>De Geschiktheidseisen hebben betrekking op de:</w:t>
      </w:r>
    </w:p>
    <w:p w14:paraId="6DC5E61B" w14:textId="77777777" w:rsidR="00B2086D" w:rsidRPr="004E2D51" w:rsidRDefault="00B2086D" w:rsidP="005E249B">
      <w:pPr>
        <w:pStyle w:val="Lijstalinea"/>
        <w:rPr>
          <w:rFonts w:cs="Arial"/>
          <w:szCs w:val="20"/>
        </w:rPr>
      </w:pPr>
      <w:r w:rsidRPr="004E2D51">
        <w:rPr>
          <w:rFonts w:cs="Arial"/>
          <w:szCs w:val="20"/>
        </w:rPr>
        <w:t>1.</w:t>
      </w:r>
      <w:r w:rsidRPr="004E2D51">
        <w:rPr>
          <w:rFonts w:cs="Arial"/>
          <w:szCs w:val="20"/>
        </w:rPr>
        <w:tab/>
        <w:t xml:space="preserve">Financiële en economische draagkracht van de Inschrijver. </w:t>
      </w:r>
    </w:p>
    <w:p w14:paraId="6DC5E61C" w14:textId="77777777" w:rsidR="00B2086D" w:rsidRPr="004E2D51" w:rsidRDefault="00B2086D" w:rsidP="005E249B">
      <w:pPr>
        <w:pStyle w:val="Lijstalinea"/>
        <w:rPr>
          <w:rFonts w:cs="Arial"/>
          <w:szCs w:val="20"/>
        </w:rPr>
      </w:pPr>
      <w:r w:rsidRPr="004E2D51">
        <w:rPr>
          <w:rFonts w:cs="Arial"/>
          <w:szCs w:val="20"/>
        </w:rPr>
        <w:t>2.</w:t>
      </w:r>
      <w:r w:rsidRPr="004E2D51">
        <w:rPr>
          <w:rFonts w:cs="Arial"/>
          <w:szCs w:val="20"/>
        </w:rPr>
        <w:tab/>
        <w:t xml:space="preserve">De beroepsbekwaamheid </w:t>
      </w:r>
      <w:r w:rsidR="00AB2439" w:rsidRPr="004E2D51">
        <w:rPr>
          <w:rFonts w:cs="Arial"/>
          <w:szCs w:val="20"/>
        </w:rPr>
        <w:t>en</w:t>
      </w:r>
      <w:r w:rsidRPr="004E2D51">
        <w:rPr>
          <w:rFonts w:cs="Arial"/>
          <w:szCs w:val="20"/>
        </w:rPr>
        <w:t xml:space="preserve"> technische bekwaamheid van de Inschrijver.</w:t>
      </w:r>
    </w:p>
    <w:p w14:paraId="6DC5E61D" w14:textId="77777777" w:rsidR="00AD0E6D" w:rsidRPr="004E2D51" w:rsidRDefault="00AD0E6D" w:rsidP="005E249B">
      <w:pPr>
        <w:pStyle w:val="Lijstalinea"/>
        <w:rPr>
          <w:rFonts w:cs="Arial"/>
          <w:szCs w:val="20"/>
        </w:rPr>
      </w:pPr>
      <w:r w:rsidRPr="004E2D51">
        <w:rPr>
          <w:rFonts w:cs="Arial"/>
          <w:szCs w:val="20"/>
        </w:rPr>
        <w:t>3.</w:t>
      </w:r>
      <w:r w:rsidRPr="004E2D51">
        <w:rPr>
          <w:rFonts w:cs="Arial"/>
          <w:szCs w:val="20"/>
        </w:rPr>
        <w:tab/>
        <w:t>De beroepsbevoegdheid (Inschrijving in handel- of beroepsregister).</w:t>
      </w:r>
    </w:p>
    <w:p w14:paraId="6DC5E61E" w14:textId="77777777" w:rsidR="00B2086D" w:rsidRPr="004E2D51" w:rsidRDefault="00B2086D" w:rsidP="00B2086D">
      <w:pPr>
        <w:rPr>
          <w:rFonts w:cs="Arial"/>
          <w:szCs w:val="20"/>
        </w:rPr>
      </w:pPr>
    </w:p>
    <w:p w14:paraId="6DC5E620" w14:textId="64442FA0" w:rsidR="00B2086D" w:rsidRPr="004E2D51" w:rsidRDefault="00B2086D" w:rsidP="00B2086D">
      <w:pPr>
        <w:rPr>
          <w:rFonts w:cs="Arial"/>
          <w:szCs w:val="20"/>
        </w:rPr>
      </w:pPr>
      <w:r w:rsidRPr="004E2D51">
        <w:rPr>
          <w:rFonts w:cs="Arial"/>
          <w:szCs w:val="20"/>
        </w:rPr>
        <w:t>Indien de Inschrijver niet aan de gestelde c.q. beschreven minimumeisen voldoet</w:t>
      </w:r>
      <w:r w:rsidR="003D6193" w:rsidRPr="004E2D51">
        <w:rPr>
          <w:rFonts w:cs="Arial"/>
          <w:szCs w:val="20"/>
        </w:rPr>
        <w:t>, wordt</w:t>
      </w:r>
      <w:r w:rsidRPr="004E2D51">
        <w:rPr>
          <w:rFonts w:cs="Arial"/>
          <w:szCs w:val="20"/>
        </w:rPr>
        <w:t xml:space="preserve"> de Inschrijving van</w:t>
      </w:r>
      <w:r w:rsidR="009D4770" w:rsidRPr="004E2D51">
        <w:rPr>
          <w:rFonts w:cs="Arial"/>
          <w:szCs w:val="20"/>
        </w:rPr>
        <w:t xml:space="preserve"> verdere deelname uitgesloten. </w:t>
      </w:r>
    </w:p>
    <w:p w14:paraId="6DC5E621" w14:textId="77777777" w:rsidR="00B2086D" w:rsidRPr="004E2D51" w:rsidRDefault="00B2086D" w:rsidP="006F0C97">
      <w:pPr>
        <w:pStyle w:val="Kop3"/>
        <w:rPr>
          <w:rFonts w:cs="Arial"/>
        </w:rPr>
      </w:pPr>
      <w:bookmarkStart w:id="37" w:name="_Toc11153203"/>
      <w:r w:rsidRPr="004E2D51">
        <w:rPr>
          <w:rFonts w:cs="Arial"/>
        </w:rPr>
        <w:t>Programma van (minimale) Eisen (knock-outcriteria)</w:t>
      </w:r>
      <w:bookmarkEnd w:id="37"/>
      <w:r w:rsidRPr="004E2D51">
        <w:rPr>
          <w:rFonts w:cs="Arial"/>
        </w:rPr>
        <w:t xml:space="preserve"> </w:t>
      </w:r>
    </w:p>
    <w:p w14:paraId="6DC5E622" w14:textId="77777777" w:rsidR="00E96997" w:rsidRPr="004E2D51" w:rsidRDefault="00B2086D" w:rsidP="00B2086D">
      <w:pPr>
        <w:rPr>
          <w:rFonts w:cs="Arial"/>
          <w:szCs w:val="20"/>
        </w:rPr>
      </w:pPr>
      <w:r w:rsidRPr="004E2D51">
        <w:rPr>
          <w:rFonts w:cs="Arial"/>
          <w:szCs w:val="20"/>
        </w:rPr>
        <w:t>De overgebleven Inschrijvingen worden getoetst aan het Programma van Eisen waaraan de te leveren prestatie (dienst en/of levering en/of werk) op het moment van levering</w:t>
      </w:r>
      <w:r w:rsidR="0044750C" w:rsidRPr="004E2D51">
        <w:rPr>
          <w:rFonts w:cs="Arial"/>
          <w:szCs w:val="20"/>
        </w:rPr>
        <w:t>,</w:t>
      </w:r>
      <w:r w:rsidRPr="004E2D51">
        <w:rPr>
          <w:rFonts w:cs="Arial"/>
          <w:szCs w:val="20"/>
        </w:rPr>
        <w:t xml:space="preserve"> dan wel acceptatie ervan</w:t>
      </w:r>
      <w:r w:rsidR="0044750C" w:rsidRPr="004E2D51">
        <w:rPr>
          <w:rFonts w:cs="Arial"/>
          <w:szCs w:val="20"/>
        </w:rPr>
        <w:t>,</w:t>
      </w:r>
      <w:r w:rsidRPr="004E2D51">
        <w:rPr>
          <w:rFonts w:cs="Arial"/>
          <w:szCs w:val="20"/>
        </w:rPr>
        <w:t xml:space="preserve"> dient te voldoen</w:t>
      </w:r>
      <w:r w:rsidR="00D26C67" w:rsidRPr="004E2D51">
        <w:rPr>
          <w:rFonts w:cs="Arial"/>
          <w:szCs w:val="20"/>
        </w:rPr>
        <w:t xml:space="preserve"> en dient blijven te voldoen gedurende de looptijd van het contract. </w:t>
      </w:r>
    </w:p>
    <w:p w14:paraId="19295D44" w14:textId="77777777" w:rsidR="007F40AD" w:rsidRPr="004E2D51" w:rsidRDefault="007F40AD" w:rsidP="00E96997">
      <w:pPr>
        <w:rPr>
          <w:rFonts w:cs="Arial"/>
          <w:szCs w:val="20"/>
        </w:rPr>
      </w:pPr>
    </w:p>
    <w:p w14:paraId="6DC5E623" w14:textId="1C12D2B0" w:rsidR="00E96997" w:rsidRPr="004E2D51" w:rsidRDefault="00E96997" w:rsidP="00E96997">
      <w:pPr>
        <w:rPr>
          <w:rFonts w:cs="Arial"/>
          <w:szCs w:val="20"/>
        </w:rPr>
      </w:pPr>
      <w:r w:rsidRPr="004E2D51">
        <w:rPr>
          <w:rFonts w:cs="Arial"/>
          <w:szCs w:val="20"/>
        </w:rPr>
        <w:t xml:space="preserve">Indien de Inschrijver niet aan de gestelde c.q. beschreven minimumeisen voldoet, wordt de Inschrijving van verdere deelname uitgesloten. </w:t>
      </w:r>
    </w:p>
    <w:p w14:paraId="6DC5E624" w14:textId="77777777" w:rsidR="0044750C" w:rsidRPr="004E2D51" w:rsidRDefault="0044750C" w:rsidP="00B2086D">
      <w:pPr>
        <w:rPr>
          <w:rFonts w:cs="Arial"/>
          <w:szCs w:val="20"/>
        </w:rPr>
      </w:pPr>
    </w:p>
    <w:p w14:paraId="6DC5E625" w14:textId="77777777" w:rsidR="00B2086D" w:rsidRPr="004E2D51" w:rsidRDefault="00B2086D" w:rsidP="006F0C97">
      <w:pPr>
        <w:pStyle w:val="Kop3"/>
        <w:rPr>
          <w:rFonts w:cs="Arial"/>
        </w:rPr>
      </w:pPr>
      <w:bookmarkStart w:id="38" w:name="_Ref359931282"/>
      <w:bookmarkStart w:id="39" w:name="_Toc11153204"/>
      <w:r w:rsidRPr="004E2D51">
        <w:rPr>
          <w:rFonts w:cs="Arial"/>
        </w:rPr>
        <w:lastRenderedPageBreak/>
        <w:t>Gunningscriteria</w:t>
      </w:r>
      <w:bookmarkEnd w:id="38"/>
      <w:bookmarkEnd w:id="39"/>
      <w:r w:rsidRPr="004E2D51">
        <w:rPr>
          <w:rFonts w:cs="Arial"/>
        </w:rPr>
        <w:t xml:space="preserve"> </w:t>
      </w:r>
    </w:p>
    <w:p w14:paraId="6DC5E626" w14:textId="77777777" w:rsidR="00B2086D" w:rsidRPr="004E2D51" w:rsidRDefault="00B2086D" w:rsidP="00B2086D">
      <w:pPr>
        <w:rPr>
          <w:rFonts w:cs="Arial"/>
          <w:szCs w:val="20"/>
        </w:rPr>
      </w:pPr>
      <w:r w:rsidRPr="004E2D51">
        <w:rPr>
          <w:rFonts w:cs="Arial"/>
          <w:szCs w:val="20"/>
        </w:rPr>
        <w:t>De overgebleven Inschrijvingen</w:t>
      </w:r>
      <w:r w:rsidR="00321F3E" w:rsidRPr="004E2D51">
        <w:rPr>
          <w:rFonts w:cs="Arial"/>
          <w:szCs w:val="20"/>
        </w:rPr>
        <w:t xml:space="preserve"> worden</w:t>
      </w:r>
      <w:r w:rsidRPr="004E2D51">
        <w:rPr>
          <w:rFonts w:cs="Arial"/>
          <w:szCs w:val="20"/>
        </w:rPr>
        <w:t xml:space="preserve"> beoordeeld en gewaardeerd. </w:t>
      </w:r>
    </w:p>
    <w:p w14:paraId="6DC5E627" w14:textId="77777777" w:rsidR="00B2086D" w:rsidRPr="004E2D51" w:rsidRDefault="00B2086D" w:rsidP="00B2086D">
      <w:pPr>
        <w:rPr>
          <w:rFonts w:cs="Arial"/>
          <w:szCs w:val="20"/>
        </w:rPr>
      </w:pPr>
    </w:p>
    <w:p w14:paraId="6DC5E628" w14:textId="590BBA69" w:rsidR="00B2086D" w:rsidRPr="004E2D51" w:rsidRDefault="00E54716" w:rsidP="00B2086D">
      <w:pPr>
        <w:rPr>
          <w:rFonts w:cs="Arial"/>
          <w:szCs w:val="20"/>
        </w:rPr>
      </w:pPr>
      <w:r w:rsidRPr="004E2D51">
        <w:rPr>
          <w:rFonts w:cs="Arial"/>
          <w:szCs w:val="20"/>
        </w:rPr>
        <w:t>In totaal</w:t>
      </w:r>
      <w:r w:rsidR="00B2086D" w:rsidRPr="004E2D51">
        <w:rPr>
          <w:rFonts w:cs="Arial"/>
          <w:szCs w:val="20"/>
        </w:rPr>
        <w:t xml:space="preserve"> kunnen maximaal 100 p</w:t>
      </w:r>
      <w:r w:rsidR="00A6584E" w:rsidRPr="004E2D51">
        <w:rPr>
          <w:rFonts w:cs="Arial"/>
          <w:szCs w:val="20"/>
        </w:rPr>
        <w:t>unten behaald worden. Per (sub)G</w:t>
      </w:r>
      <w:r w:rsidR="00B2086D" w:rsidRPr="004E2D51">
        <w:rPr>
          <w:rFonts w:cs="Arial"/>
          <w:szCs w:val="20"/>
        </w:rPr>
        <w:t>unningscriterium is de wegingsfactor aangegeven en kan een maximum aantal punten vergaard worden. Aspecten waar</w:t>
      </w:r>
      <w:r w:rsidR="00A6584E" w:rsidRPr="004E2D51">
        <w:rPr>
          <w:rFonts w:cs="Arial"/>
          <w:szCs w:val="20"/>
        </w:rPr>
        <w:t>op per (sub)</w:t>
      </w:r>
      <w:r w:rsidR="00B2086D" w:rsidRPr="004E2D51">
        <w:rPr>
          <w:rFonts w:cs="Arial"/>
          <w:szCs w:val="20"/>
        </w:rPr>
        <w:t>criterium wordt beoordeeld hebben, tenzij anders vermeld, eenzelfde zwaarte/weging.</w:t>
      </w:r>
    </w:p>
    <w:p w14:paraId="6DC5E629" w14:textId="77777777" w:rsidR="00B2086D" w:rsidRPr="004E2D51" w:rsidRDefault="00B2086D" w:rsidP="00B2086D">
      <w:pPr>
        <w:rPr>
          <w:rFonts w:cs="Arial"/>
          <w:szCs w:val="20"/>
        </w:rPr>
      </w:pPr>
    </w:p>
    <w:p w14:paraId="6DC5E62A" w14:textId="39206B98" w:rsidR="00B2086D" w:rsidRPr="004E2D51" w:rsidRDefault="00B2086D" w:rsidP="00B2086D">
      <w:pPr>
        <w:rPr>
          <w:rFonts w:cs="Arial"/>
          <w:szCs w:val="20"/>
        </w:rPr>
      </w:pPr>
      <w:r w:rsidRPr="004E2D51">
        <w:rPr>
          <w:rFonts w:cs="Arial"/>
          <w:szCs w:val="20"/>
        </w:rPr>
        <w:t xml:space="preserve">Verhouding prijs-kwaliteit:   </w:t>
      </w:r>
      <w:r w:rsidRPr="004E2D51">
        <w:rPr>
          <w:rFonts w:cs="Arial"/>
          <w:szCs w:val="20"/>
        </w:rPr>
        <w:tab/>
        <w:t xml:space="preserve">Prijs </w:t>
      </w:r>
      <w:r w:rsidRPr="004E2D51">
        <w:rPr>
          <w:rFonts w:cs="Arial"/>
          <w:szCs w:val="20"/>
        </w:rPr>
        <w:tab/>
      </w:r>
      <w:r w:rsidRPr="004E2D51">
        <w:rPr>
          <w:rFonts w:cs="Arial"/>
          <w:szCs w:val="20"/>
        </w:rPr>
        <w:tab/>
      </w:r>
      <w:r w:rsidR="0044750C" w:rsidRPr="004E2D51">
        <w:rPr>
          <w:rFonts w:cs="Arial"/>
          <w:szCs w:val="20"/>
        </w:rPr>
        <w:tab/>
      </w:r>
      <w:r w:rsidR="006529FB" w:rsidRPr="004E2D51">
        <w:rPr>
          <w:rFonts w:cs="Arial"/>
          <w:szCs w:val="20"/>
        </w:rPr>
        <w:t>2</w:t>
      </w:r>
      <w:r w:rsidR="005A4BA6" w:rsidRPr="004E2D51">
        <w:rPr>
          <w:rFonts w:cs="Arial"/>
          <w:szCs w:val="20"/>
        </w:rPr>
        <w:t>0</w:t>
      </w:r>
      <w:r w:rsidRPr="004E2D51">
        <w:rPr>
          <w:rFonts w:cs="Arial"/>
          <w:szCs w:val="20"/>
        </w:rPr>
        <w:t>%</w:t>
      </w:r>
    </w:p>
    <w:p w14:paraId="6DC5E62B" w14:textId="407DCB64" w:rsidR="00B2086D" w:rsidRPr="004E2D51" w:rsidRDefault="00B2086D" w:rsidP="0044750C">
      <w:pPr>
        <w:ind w:left="2127" w:firstLine="709"/>
        <w:rPr>
          <w:rFonts w:cs="Arial"/>
          <w:szCs w:val="20"/>
        </w:rPr>
      </w:pPr>
      <w:r w:rsidRPr="004E2D51">
        <w:rPr>
          <w:rFonts w:cs="Arial"/>
          <w:szCs w:val="20"/>
        </w:rPr>
        <w:t xml:space="preserve">Kwaliteit </w:t>
      </w:r>
      <w:r w:rsidRPr="004E2D51">
        <w:rPr>
          <w:rFonts w:cs="Arial"/>
          <w:szCs w:val="20"/>
        </w:rPr>
        <w:tab/>
      </w:r>
      <w:r w:rsidRPr="004E2D51">
        <w:rPr>
          <w:rFonts w:cs="Arial"/>
          <w:szCs w:val="20"/>
        </w:rPr>
        <w:tab/>
      </w:r>
      <w:r w:rsidR="006529FB" w:rsidRPr="004E2D51">
        <w:rPr>
          <w:rFonts w:cs="Arial"/>
          <w:szCs w:val="20"/>
        </w:rPr>
        <w:t>8</w:t>
      </w:r>
      <w:r w:rsidR="005A4BA6" w:rsidRPr="004E2D51">
        <w:rPr>
          <w:rFonts w:cs="Arial"/>
          <w:szCs w:val="20"/>
        </w:rPr>
        <w:t>0</w:t>
      </w:r>
      <w:r w:rsidRPr="004E2D51">
        <w:rPr>
          <w:rFonts w:cs="Arial"/>
          <w:szCs w:val="20"/>
        </w:rPr>
        <w:t>%</w:t>
      </w:r>
    </w:p>
    <w:p w14:paraId="6DC5E62C" w14:textId="77777777" w:rsidR="00B2086D" w:rsidRPr="004E2D51" w:rsidRDefault="00B2086D" w:rsidP="00B2086D">
      <w:pPr>
        <w:rPr>
          <w:rFonts w:cs="Arial"/>
          <w:szCs w:val="20"/>
        </w:rPr>
      </w:pPr>
    </w:p>
    <w:p w14:paraId="6DC5E62D" w14:textId="5F08B121" w:rsidR="00B2086D" w:rsidRPr="004E2D51" w:rsidRDefault="00B2086D" w:rsidP="00B2086D">
      <w:pPr>
        <w:rPr>
          <w:rFonts w:cs="Arial"/>
          <w:szCs w:val="20"/>
        </w:rPr>
      </w:pPr>
      <w:r w:rsidRPr="004E2D51">
        <w:rPr>
          <w:rFonts w:cs="Arial"/>
          <w:szCs w:val="20"/>
        </w:rPr>
        <w:t>Voor de beschrij</w:t>
      </w:r>
      <w:r w:rsidR="00A6584E" w:rsidRPr="004E2D51">
        <w:rPr>
          <w:rFonts w:cs="Arial"/>
          <w:szCs w:val="20"/>
        </w:rPr>
        <w:t>ving en waardering van de (sub)G</w:t>
      </w:r>
      <w:r w:rsidRPr="004E2D51">
        <w:rPr>
          <w:rFonts w:cs="Arial"/>
          <w:szCs w:val="20"/>
        </w:rPr>
        <w:t>unningscriteria: zie hoofdstuk</w:t>
      </w:r>
      <w:r w:rsidR="0044750C" w:rsidRPr="004E2D51">
        <w:rPr>
          <w:rFonts w:cs="Arial"/>
          <w:szCs w:val="20"/>
        </w:rPr>
        <w:t xml:space="preserve"> </w:t>
      </w:r>
      <w:r w:rsidR="0044750C" w:rsidRPr="004E2D51">
        <w:rPr>
          <w:rFonts w:cs="Arial"/>
          <w:szCs w:val="20"/>
        </w:rPr>
        <w:fldChar w:fldCharType="begin"/>
      </w:r>
      <w:r w:rsidR="0044750C" w:rsidRPr="004E2D51">
        <w:rPr>
          <w:rFonts w:cs="Arial"/>
          <w:szCs w:val="20"/>
        </w:rPr>
        <w:instrText xml:space="preserve"> REF _Ref357681078 \r \h </w:instrText>
      </w:r>
      <w:r w:rsidR="00A51725" w:rsidRPr="004E2D51">
        <w:rPr>
          <w:rFonts w:cs="Arial"/>
          <w:szCs w:val="20"/>
        </w:rPr>
        <w:instrText xml:space="preserve"> \* MERGEFORMAT </w:instrText>
      </w:r>
      <w:r w:rsidR="0044750C" w:rsidRPr="004E2D51">
        <w:rPr>
          <w:rFonts w:cs="Arial"/>
          <w:szCs w:val="20"/>
        </w:rPr>
      </w:r>
      <w:r w:rsidR="0044750C" w:rsidRPr="004E2D51">
        <w:rPr>
          <w:rFonts w:cs="Arial"/>
          <w:szCs w:val="20"/>
        </w:rPr>
        <w:fldChar w:fldCharType="separate"/>
      </w:r>
      <w:r w:rsidR="00B1631A" w:rsidRPr="004E2D51">
        <w:rPr>
          <w:rFonts w:cs="Arial"/>
          <w:szCs w:val="20"/>
        </w:rPr>
        <w:t>11</w:t>
      </w:r>
      <w:r w:rsidR="0044750C" w:rsidRPr="004E2D51">
        <w:rPr>
          <w:rFonts w:cs="Arial"/>
          <w:szCs w:val="20"/>
        </w:rPr>
        <w:fldChar w:fldCharType="end"/>
      </w:r>
      <w:r w:rsidRPr="004E2D51">
        <w:rPr>
          <w:rFonts w:cs="Arial"/>
          <w:szCs w:val="20"/>
        </w:rPr>
        <w:t>.</w:t>
      </w:r>
    </w:p>
    <w:p w14:paraId="6DC5E62E" w14:textId="77777777" w:rsidR="00B2086D" w:rsidRPr="004E2D51" w:rsidRDefault="00B2086D" w:rsidP="00B2086D">
      <w:pPr>
        <w:rPr>
          <w:rFonts w:cs="Arial"/>
          <w:szCs w:val="20"/>
        </w:rPr>
      </w:pPr>
    </w:p>
    <w:p w14:paraId="6DC5E62F" w14:textId="77777777" w:rsidR="00B2086D" w:rsidRPr="004E2D51" w:rsidRDefault="00B2086D" w:rsidP="00B2086D">
      <w:pPr>
        <w:rPr>
          <w:rFonts w:cs="Arial"/>
          <w:szCs w:val="20"/>
        </w:rPr>
      </w:pPr>
    </w:p>
    <w:p w14:paraId="6DC5E630" w14:textId="4BC63F2F" w:rsidR="00B2086D" w:rsidRPr="004E2D51" w:rsidRDefault="00B2086D" w:rsidP="00B2086D">
      <w:pPr>
        <w:rPr>
          <w:rStyle w:val="Subtielebenadrukking"/>
          <w:rFonts w:cs="Arial"/>
          <w:szCs w:val="20"/>
        </w:rPr>
      </w:pPr>
      <w:r w:rsidRPr="004E2D51">
        <w:rPr>
          <w:rStyle w:val="Subtielebenadrukking"/>
          <w:rFonts w:cs="Arial"/>
          <w:szCs w:val="20"/>
        </w:rPr>
        <w:t xml:space="preserve">Beoordeling prijscomponenten </w:t>
      </w:r>
      <w:r w:rsidR="00C06E6F" w:rsidRPr="004E2D51">
        <w:rPr>
          <w:rStyle w:val="Subtielebenadrukking"/>
          <w:rFonts w:cs="Arial"/>
          <w:szCs w:val="20"/>
        </w:rPr>
        <w:t>(Par.</w:t>
      </w:r>
      <w:r w:rsidR="00C06E6F" w:rsidRPr="004E2D51">
        <w:rPr>
          <w:rStyle w:val="Subtielebenadrukking"/>
          <w:rFonts w:cs="Arial"/>
          <w:szCs w:val="20"/>
        </w:rPr>
        <w:fldChar w:fldCharType="begin"/>
      </w:r>
      <w:r w:rsidR="00C06E6F" w:rsidRPr="004E2D51">
        <w:rPr>
          <w:rStyle w:val="Subtielebenadrukking"/>
          <w:rFonts w:cs="Arial"/>
          <w:szCs w:val="20"/>
        </w:rPr>
        <w:instrText xml:space="preserve"> REF _Ref2002113 \r \h </w:instrText>
      </w:r>
      <w:r w:rsidR="00C06E6F" w:rsidRPr="004E2D51">
        <w:rPr>
          <w:rStyle w:val="Subtielebenadrukking"/>
          <w:rFonts w:cs="Arial"/>
          <w:szCs w:val="20"/>
        </w:rPr>
      </w:r>
      <w:r w:rsidR="004E2D51">
        <w:rPr>
          <w:rStyle w:val="Subtielebenadrukking"/>
          <w:rFonts w:cs="Arial"/>
          <w:szCs w:val="20"/>
        </w:rPr>
        <w:instrText xml:space="preserve"> \* MERGEFORMAT </w:instrText>
      </w:r>
      <w:r w:rsidR="00C06E6F" w:rsidRPr="004E2D51">
        <w:rPr>
          <w:rStyle w:val="Subtielebenadrukking"/>
          <w:rFonts w:cs="Arial"/>
          <w:szCs w:val="20"/>
        </w:rPr>
        <w:fldChar w:fldCharType="separate"/>
      </w:r>
      <w:r w:rsidR="00B1631A" w:rsidRPr="004E2D51">
        <w:rPr>
          <w:rStyle w:val="Subtielebenadrukking"/>
          <w:rFonts w:cs="Arial"/>
          <w:szCs w:val="20"/>
        </w:rPr>
        <w:t>11.1</w:t>
      </w:r>
      <w:r w:rsidR="00C06E6F" w:rsidRPr="004E2D51">
        <w:rPr>
          <w:rStyle w:val="Subtielebenadrukking"/>
          <w:rFonts w:cs="Arial"/>
          <w:szCs w:val="20"/>
        </w:rPr>
        <w:fldChar w:fldCharType="end"/>
      </w:r>
      <w:r w:rsidR="00C06E6F" w:rsidRPr="004E2D51">
        <w:rPr>
          <w:rStyle w:val="Subtielebenadrukking"/>
          <w:rFonts w:cs="Arial"/>
          <w:szCs w:val="20"/>
        </w:rPr>
        <w:t>)</w:t>
      </w:r>
    </w:p>
    <w:p w14:paraId="6DC5E631" w14:textId="77777777" w:rsidR="00B2086D" w:rsidRPr="004E2D51" w:rsidRDefault="00B2086D" w:rsidP="00B2086D">
      <w:pPr>
        <w:rPr>
          <w:rFonts w:cs="Arial"/>
          <w:szCs w:val="20"/>
        </w:rPr>
      </w:pPr>
    </w:p>
    <w:p w14:paraId="6DC5E633" w14:textId="71A71DA1" w:rsidR="00B2086D" w:rsidRPr="004E2D51" w:rsidRDefault="00B2086D" w:rsidP="00B2086D">
      <w:pPr>
        <w:rPr>
          <w:rFonts w:cs="Arial"/>
          <w:szCs w:val="20"/>
        </w:rPr>
      </w:pPr>
      <w:r w:rsidRPr="004E2D51">
        <w:rPr>
          <w:rFonts w:cs="Arial"/>
          <w:szCs w:val="20"/>
        </w:rPr>
        <w:t xml:space="preserve">De Inschrijver met de laagste </w:t>
      </w:r>
      <w:r w:rsidR="00C24A21" w:rsidRPr="004E2D51">
        <w:rPr>
          <w:rFonts w:cs="Arial"/>
          <w:szCs w:val="20"/>
        </w:rPr>
        <w:t>t</w:t>
      </w:r>
      <w:r w:rsidRPr="004E2D51">
        <w:rPr>
          <w:rFonts w:cs="Arial"/>
          <w:szCs w:val="20"/>
        </w:rPr>
        <w:t>otaal</w:t>
      </w:r>
      <w:r w:rsidR="00A05C1C" w:rsidRPr="004E2D51">
        <w:rPr>
          <w:rFonts w:cs="Arial"/>
          <w:szCs w:val="20"/>
        </w:rPr>
        <w:t>prijs</w:t>
      </w:r>
      <w:r w:rsidRPr="004E2D51">
        <w:rPr>
          <w:rFonts w:cs="Arial"/>
          <w:szCs w:val="20"/>
        </w:rPr>
        <w:t xml:space="preserve"> scoort het maximaal te behalen aantal punten. De score van de overige Inschrijvers wordt bepaald </w:t>
      </w:r>
      <w:r w:rsidR="006130F7" w:rsidRPr="004E2D51">
        <w:rPr>
          <w:rFonts w:cs="Arial"/>
          <w:szCs w:val="20"/>
        </w:rPr>
        <w:t xml:space="preserve">via </w:t>
      </w:r>
      <w:r w:rsidRPr="004E2D51">
        <w:rPr>
          <w:rFonts w:cs="Arial"/>
          <w:szCs w:val="20"/>
        </w:rPr>
        <w:t>de volgende formule. Behaalde punten worden steeds op 2</w:t>
      </w:r>
      <w:r w:rsidR="006130F7" w:rsidRPr="004E2D51">
        <w:rPr>
          <w:rFonts w:cs="Arial"/>
          <w:szCs w:val="20"/>
        </w:rPr>
        <w:t xml:space="preserve"> cijfers na de komma afgerond. </w:t>
      </w:r>
    </w:p>
    <w:p w14:paraId="6DC5E634" w14:textId="77777777" w:rsidR="00B2086D" w:rsidRPr="004E2D51" w:rsidRDefault="00B2086D" w:rsidP="00B2086D">
      <w:pPr>
        <w:rPr>
          <w:rFonts w:cs="Arial"/>
          <w:szCs w:val="20"/>
        </w:rPr>
      </w:pPr>
    </w:p>
    <w:p w14:paraId="6DC5E635" w14:textId="77777777" w:rsidR="00B2086D" w:rsidRPr="004E2D51" w:rsidRDefault="00B2086D" w:rsidP="00E54716">
      <w:pPr>
        <w:ind w:left="709" w:firstLine="709"/>
        <w:rPr>
          <w:rFonts w:cs="Arial"/>
          <w:szCs w:val="20"/>
        </w:rPr>
      </w:pPr>
      <w:r w:rsidRPr="004E2D51">
        <w:rPr>
          <w:rFonts w:cs="Arial"/>
          <w:szCs w:val="20"/>
        </w:rPr>
        <w:t xml:space="preserve">Laagste </w:t>
      </w:r>
      <w:r w:rsidR="0068643A" w:rsidRPr="004E2D51">
        <w:rPr>
          <w:rFonts w:cs="Arial"/>
          <w:szCs w:val="20"/>
        </w:rPr>
        <w:t>totaal</w:t>
      </w:r>
      <w:r w:rsidRPr="004E2D51">
        <w:rPr>
          <w:rFonts w:cs="Arial"/>
          <w:szCs w:val="20"/>
        </w:rPr>
        <w:t>prijs</w:t>
      </w:r>
    </w:p>
    <w:p w14:paraId="6DC5E636" w14:textId="6CEF4B31" w:rsidR="00B2086D" w:rsidRPr="004E2D51" w:rsidRDefault="00B2086D" w:rsidP="00B2086D">
      <w:pPr>
        <w:rPr>
          <w:rFonts w:cs="Arial"/>
          <w:szCs w:val="20"/>
        </w:rPr>
      </w:pPr>
      <w:r w:rsidRPr="004E2D51">
        <w:rPr>
          <w:rFonts w:cs="Arial"/>
          <w:szCs w:val="20"/>
        </w:rPr>
        <w:t xml:space="preserve">            __________________________</w:t>
      </w:r>
      <w:r w:rsidR="0068643A" w:rsidRPr="004E2D51">
        <w:rPr>
          <w:rFonts w:cs="Arial"/>
          <w:szCs w:val="20"/>
        </w:rPr>
        <w:t>_____</w:t>
      </w:r>
      <w:r w:rsidR="006130F7" w:rsidRPr="004E2D51">
        <w:rPr>
          <w:rFonts w:cs="Arial"/>
          <w:szCs w:val="20"/>
        </w:rPr>
        <w:tab/>
      </w:r>
      <w:r w:rsidR="00700016" w:rsidRPr="004E2D51">
        <w:rPr>
          <w:rFonts w:cs="Arial"/>
          <w:szCs w:val="20"/>
        </w:rPr>
        <w:t xml:space="preserve">    </w:t>
      </w:r>
      <w:r w:rsidR="00E54716" w:rsidRPr="004E2D51">
        <w:rPr>
          <w:rFonts w:cs="Arial"/>
          <w:szCs w:val="20"/>
        </w:rPr>
        <w:t>X</w:t>
      </w:r>
      <w:r w:rsidR="006130F7" w:rsidRPr="004E2D51">
        <w:rPr>
          <w:rFonts w:cs="Arial"/>
          <w:szCs w:val="20"/>
        </w:rPr>
        <w:tab/>
      </w:r>
      <w:r w:rsidR="00E54716" w:rsidRPr="004E2D51">
        <w:rPr>
          <w:rFonts w:cs="Arial"/>
          <w:szCs w:val="20"/>
        </w:rPr>
        <w:t>Max</w:t>
      </w:r>
      <w:r w:rsidR="00C52A79" w:rsidRPr="004E2D51">
        <w:rPr>
          <w:rFonts w:cs="Arial"/>
          <w:szCs w:val="20"/>
        </w:rPr>
        <w:t>imaal</w:t>
      </w:r>
      <w:r w:rsidR="00E54716" w:rsidRPr="004E2D51">
        <w:rPr>
          <w:rFonts w:cs="Arial"/>
          <w:szCs w:val="20"/>
        </w:rPr>
        <w:t xml:space="preserve"> aantal te behalen punten</w:t>
      </w:r>
    </w:p>
    <w:p w14:paraId="6DC5E637" w14:textId="77777777" w:rsidR="00B2086D" w:rsidRPr="004E2D51" w:rsidRDefault="00B2086D" w:rsidP="00B2086D">
      <w:pPr>
        <w:rPr>
          <w:rFonts w:cs="Arial"/>
          <w:szCs w:val="20"/>
        </w:rPr>
      </w:pPr>
      <w:r w:rsidRPr="004E2D51">
        <w:rPr>
          <w:rFonts w:cs="Arial"/>
          <w:szCs w:val="20"/>
        </w:rPr>
        <w:t xml:space="preserve">            </w:t>
      </w:r>
      <w:r w:rsidRPr="004E2D51">
        <w:rPr>
          <w:rFonts w:cs="Arial"/>
          <w:szCs w:val="20"/>
        </w:rPr>
        <w:tab/>
        <w:t xml:space="preserve">Aangeboden </w:t>
      </w:r>
      <w:r w:rsidR="0068643A" w:rsidRPr="004E2D51">
        <w:rPr>
          <w:rFonts w:cs="Arial"/>
          <w:szCs w:val="20"/>
        </w:rPr>
        <w:t>totaal</w:t>
      </w:r>
      <w:r w:rsidRPr="004E2D51">
        <w:rPr>
          <w:rFonts w:cs="Arial"/>
          <w:szCs w:val="20"/>
        </w:rPr>
        <w:t>prijs van Inschrijver</w:t>
      </w:r>
    </w:p>
    <w:p w14:paraId="0AF7DAE2" w14:textId="0A12089A" w:rsidR="005A4BA6" w:rsidRPr="004E2D51" w:rsidRDefault="005A4BA6" w:rsidP="00B2086D">
      <w:pPr>
        <w:rPr>
          <w:rFonts w:cs="Arial"/>
          <w:szCs w:val="20"/>
        </w:rPr>
      </w:pPr>
    </w:p>
    <w:p w14:paraId="3509793F" w14:textId="20AF9331" w:rsidR="005A4BA6" w:rsidRPr="004E2D51" w:rsidRDefault="005A4BA6" w:rsidP="005A4BA6">
      <w:pPr>
        <w:pStyle w:val="Default"/>
        <w:rPr>
          <w:rFonts w:ascii="Arial" w:hAnsi="Arial" w:cs="Arial"/>
          <w:i/>
          <w:iCs/>
          <w:color w:val="auto"/>
          <w:sz w:val="20"/>
          <w:szCs w:val="20"/>
        </w:rPr>
      </w:pPr>
      <w:r w:rsidRPr="004E2D51">
        <w:rPr>
          <w:rFonts w:ascii="Arial" w:hAnsi="Arial" w:cs="Arial"/>
          <w:i/>
          <w:iCs/>
          <w:color w:val="auto"/>
          <w:sz w:val="20"/>
          <w:szCs w:val="20"/>
        </w:rPr>
        <w:t xml:space="preserve">Beoordeling kwalitatieve Gunningscriteria (Par. 11.2) </w:t>
      </w:r>
    </w:p>
    <w:p w14:paraId="0AAE7E45" w14:textId="77777777" w:rsidR="005A4BA6" w:rsidRPr="004E2D51" w:rsidRDefault="005A4BA6" w:rsidP="005A4BA6">
      <w:pPr>
        <w:pStyle w:val="Default"/>
        <w:rPr>
          <w:rFonts w:ascii="Arial" w:hAnsi="Arial" w:cs="Arial"/>
          <w:color w:val="auto"/>
          <w:sz w:val="20"/>
          <w:szCs w:val="20"/>
        </w:rPr>
      </w:pPr>
    </w:p>
    <w:p w14:paraId="477D2D5E" w14:textId="50DEAE38" w:rsidR="005A4BA6" w:rsidRPr="004E2D51" w:rsidRDefault="005A4BA6" w:rsidP="005A4BA6">
      <w:pPr>
        <w:pStyle w:val="Default"/>
        <w:rPr>
          <w:rFonts w:ascii="Arial" w:hAnsi="Arial" w:cs="Arial"/>
          <w:color w:val="auto"/>
          <w:sz w:val="20"/>
          <w:szCs w:val="20"/>
        </w:rPr>
      </w:pPr>
      <w:r w:rsidRPr="004E2D51">
        <w:rPr>
          <w:rFonts w:ascii="Arial" w:hAnsi="Arial" w:cs="Arial"/>
          <w:color w:val="auto"/>
          <w:sz w:val="20"/>
          <w:szCs w:val="20"/>
        </w:rPr>
        <w:t xml:space="preserve">Voor de toekenning van de cijfers </w:t>
      </w:r>
      <w:r w:rsidR="004D2B0A" w:rsidRPr="004E2D51">
        <w:rPr>
          <w:rFonts w:ascii="Arial" w:hAnsi="Arial" w:cs="Arial"/>
          <w:color w:val="auto"/>
          <w:sz w:val="20"/>
          <w:szCs w:val="20"/>
        </w:rPr>
        <w:t xml:space="preserve">voor het Gunningscriterium </w:t>
      </w:r>
      <w:r w:rsidR="004D2B0A" w:rsidRPr="004E2D51">
        <w:rPr>
          <w:rFonts w:ascii="Arial" w:hAnsi="Arial" w:cs="Arial"/>
          <w:i/>
          <w:color w:val="auto"/>
          <w:sz w:val="20"/>
          <w:szCs w:val="20"/>
        </w:rPr>
        <w:t>meerwaarde</w:t>
      </w:r>
      <w:r w:rsidR="004D2B0A" w:rsidRPr="004E2D51">
        <w:rPr>
          <w:rFonts w:ascii="Arial" w:hAnsi="Arial" w:cs="Arial"/>
          <w:color w:val="auto"/>
          <w:sz w:val="20"/>
          <w:szCs w:val="20"/>
        </w:rPr>
        <w:t xml:space="preserve"> </w:t>
      </w:r>
      <w:r w:rsidRPr="004E2D51">
        <w:rPr>
          <w:rFonts w:ascii="Arial" w:hAnsi="Arial" w:cs="Arial"/>
          <w:color w:val="auto"/>
          <w:sz w:val="20"/>
          <w:szCs w:val="20"/>
        </w:rPr>
        <w:t xml:space="preserve">gelden de volgende grondslagen: </w:t>
      </w:r>
    </w:p>
    <w:p w14:paraId="31380C4A" w14:textId="28CC603F" w:rsidR="004D2B0A" w:rsidRPr="004E2D51" w:rsidRDefault="004D2B0A" w:rsidP="005A4BA6">
      <w:pPr>
        <w:pStyle w:val="Default"/>
        <w:rPr>
          <w:rFonts w:ascii="Arial" w:hAnsi="Arial" w:cs="Arial"/>
          <w:color w:val="auto"/>
          <w:sz w:val="20"/>
          <w:szCs w:val="20"/>
        </w:rPr>
      </w:pPr>
    </w:p>
    <w:p w14:paraId="65C3978A" w14:textId="3D8652EC" w:rsidR="004D2B0A" w:rsidRPr="004E2D51" w:rsidRDefault="0002540C" w:rsidP="004D2B0A">
      <w:pPr>
        <w:pStyle w:val="Default"/>
        <w:rPr>
          <w:rFonts w:ascii="Arial" w:hAnsi="Arial" w:cs="Arial"/>
          <w:color w:val="auto"/>
          <w:sz w:val="20"/>
          <w:szCs w:val="20"/>
        </w:rPr>
      </w:pPr>
      <w:r w:rsidRPr="004E2D51">
        <w:rPr>
          <w:rFonts w:ascii="Arial" w:hAnsi="Arial" w:cs="Arial"/>
          <w:color w:val="auto"/>
          <w:sz w:val="20"/>
          <w:szCs w:val="20"/>
        </w:rPr>
        <w:t xml:space="preserve">0.  </w:t>
      </w:r>
      <w:r w:rsidR="000D5EB8" w:rsidRPr="004E2D51">
        <w:rPr>
          <w:rFonts w:ascii="Arial" w:hAnsi="Arial" w:cs="Arial"/>
          <w:color w:val="auto"/>
          <w:sz w:val="20"/>
          <w:szCs w:val="20"/>
        </w:rPr>
        <w:t>Meerwaarde ontbreekt.</w:t>
      </w:r>
    </w:p>
    <w:p w14:paraId="1B998358" w14:textId="0E60B814" w:rsidR="004D2B0A" w:rsidRPr="004E2D51" w:rsidRDefault="0002540C" w:rsidP="004D2B0A">
      <w:pPr>
        <w:pStyle w:val="Default"/>
        <w:rPr>
          <w:rFonts w:ascii="Arial" w:hAnsi="Arial" w:cs="Arial"/>
          <w:color w:val="auto"/>
          <w:sz w:val="20"/>
          <w:szCs w:val="20"/>
        </w:rPr>
      </w:pPr>
      <w:r w:rsidRPr="004E2D51">
        <w:rPr>
          <w:rFonts w:ascii="Arial" w:hAnsi="Arial" w:cs="Arial"/>
          <w:color w:val="auto"/>
          <w:sz w:val="20"/>
          <w:szCs w:val="20"/>
        </w:rPr>
        <w:t xml:space="preserve">2. </w:t>
      </w:r>
      <w:r w:rsidR="006A62B8" w:rsidRPr="004E2D51">
        <w:rPr>
          <w:rFonts w:ascii="Arial" w:hAnsi="Arial" w:cs="Arial"/>
          <w:color w:val="auto"/>
          <w:sz w:val="20"/>
          <w:szCs w:val="20"/>
        </w:rPr>
        <w:t xml:space="preserve"> </w:t>
      </w:r>
      <w:r w:rsidR="000D5EB8" w:rsidRPr="004E2D51">
        <w:rPr>
          <w:rFonts w:ascii="Arial" w:hAnsi="Arial" w:cs="Arial"/>
          <w:color w:val="auto"/>
          <w:sz w:val="20"/>
          <w:szCs w:val="20"/>
        </w:rPr>
        <w:t>Meerwaarde is zeer beperkt.</w:t>
      </w:r>
    </w:p>
    <w:p w14:paraId="6B508442" w14:textId="463CC8E5" w:rsidR="004D2B0A" w:rsidRPr="004E2D51" w:rsidRDefault="0002540C" w:rsidP="004D2B0A">
      <w:pPr>
        <w:pStyle w:val="Default"/>
        <w:rPr>
          <w:rFonts w:ascii="Arial" w:hAnsi="Arial" w:cs="Arial"/>
          <w:color w:val="auto"/>
          <w:sz w:val="20"/>
          <w:szCs w:val="20"/>
        </w:rPr>
      </w:pPr>
      <w:r w:rsidRPr="004E2D51">
        <w:rPr>
          <w:rFonts w:ascii="Arial" w:hAnsi="Arial" w:cs="Arial"/>
          <w:color w:val="auto"/>
          <w:sz w:val="20"/>
          <w:szCs w:val="20"/>
        </w:rPr>
        <w:t xml:space="preserve">4.  </w:t>
      </w:r>
      <w:r w:rsidR="000D5EB8" w:rsidRPr="004E2D51">
        <w:rPr>
          <w:rFonts w:ascii="Arial" w:hAnsi="Arial" w:cs="Arial"/>
          <w:color w:val="auto"/>
          <w:sz w:val="20"/>
          <w:szCs w:val="20"/>
        </w:rPr>
        <w:t>M</w:t>
      </w:r>
      <w:r w:rsidR="004D2B0A" w:rsidRPr="004E2D51">
        <w:rPr>
          <w:rFonts w:ascii="Arial" w:hAnsi="Arial" w:cs="Arial"/>
          <w:color w:val="auto"/>
          <w:sz w:val="20"/>
          <w:szCs w:val="20"/>
        </w:rPr>
        <w:t>eer is er wel</w:t>
      </w:r>
      <w:r w:rsidR="006529FB" w:rsidRPr="004E2D51">
        <w:rPr>
          <w:rFonts w:ascii="Arial" w:hAnsi="Arial" w:cs="Arial"/>
          <w:color w:val="auto"/>
          <w:sz w:val="20"/>
          <w:szCs w:val="20"/>
        </w:rPr>
        <w:t>,</w:t>
      </w:r>
      <w:r w:rsidR="000D5EB8" w:rsidRPr="004E2D51">
        <w:rPr>
          <w:rFonts w:ascii="Arial" w:hAnsi="Arial" w:cs="Arial"/>
          <w:color w:val="auto"/>
          <w:sz w:val="20"/>
          <w:szCs w:val="20"/>
        </w:rPr>
        <w:t xml:space="preserve"> maar onvoldoende.</w:t>
      </w:r>
      <w:r w:rsidR="004D2B0A" w:rsidRPr="004E2D51">
        <w:rPr>
          <w:rFonts w:ascii="Arial" w:hAnsi="Arial" w:cs="Arial"/>
          <w:color w:val="auto"/>
          <w:sz w:val="20"/>
          <w:szCs w:val="20"/>
        </w:rPr>
        <w:t xml:space="preserve"> </w:t>
      </w:r>
    </w:p>
    <w:p w14:paraId="0AEEC826" w14:textId="6E957487" w:rsidR="004D2B0A" w:rsidRPr="004E2D51" w:rsidRDefault="0002540C" w:rsidP="004D2B0A">
      <w:pPr>
        <w:pStyle w:val="Default"/>
        <w:rPr>
          <w:rFonts w:ascii="Arial" w:hAnsi="Arial" w:cs="Arial"/>
          <w:color w:val="auto"/>
          <w:sz w:val="20"/>
          <w:szCs w:val="20"/>
        </w:rPr>
      </w:pPr>
      <w:r w:rsidRPr="004E2D51">
        <w:rPr>
          <w:rFonts w:ascii="Arial" w:hAnsi="Arial" w:cs="Arial"/>
          <w:color w:val="auto"/>
          <w:sz w:val="20"/>
          <w:szCs w:val="20"/>
        </w:rPr>
        <w:t xml:space="preserve">6. </w:t>
      </w:r>
      <w:r w:rsidR="006A62B8" w:rsidRPr="004E2D51">
        <w:rPr>
          <w:rFonts w:ascii="Arial" w:hAnsi="Arial" w:cs="Arial"/>
          <w:color w:val="auto"/>
          <w:sz w:val="20"/>
          <w:szCs w:val="20"/>
        </w:rPr>
        <w:t xml:space="preserve"> </w:t>
      </w:r>
      <w:r w:rsidR="000D5EB8" w:rsidRPr="004E2D51">
        <w:rPr>
          <w:rFonts w:ascii="Arial" w:hAnsi="Arial" w:cs="Arial"/>
          <w:color w:val="auto"/>
          <w:sz w:val="20"/>
          <w:szCs w:val="20"/>
        </w:rPr>
        <w:t>M</w:t>
      </w:r>
      <w:r w:rsidR="004D2B0A" w:rsidRPr="004E2D51">
        <w:rPr>
          <w:rFonts w:ascii="Arial" w:hAnsi="Arial" w:cs="Arial"/>
          <w:color w:val="auto"/>
          <w:sz w:val="20"/>
          <w:szCs w:val="20"/>
        </w:rPr>
        <w:t xml:space="preserve">eerwaarde is voldoende. </w:t>
      </w:r>
    </w:p>
    <w:p w14:paraId="05810A23" w14:textId="50807A88" w:rsidR="004D2B0A" w:rsidRPr="004E2D51" w:rsidRDefault="0002540C" w:rsidP="004D2B0A">
      <w:pPr>
        <w:pStyle w:val="Default"/>
        <w:rPr>
          <w:rFonts w:ascii="Arial" w:hAnsi="Arial" w:cs="Arial"/>
          <w:color w:val="auto"/>
          <w:sz w:val="20"/>
          <w:szCs w:val="20"/>
        </w:rPr>
      </w:pPr>
      <w:r w:rsidRPr="004E2D51">
        <w:rPr>
          <w:rFonts w:ascii="Arial" w:hAnsi="Arial" w:cs="Arial"/>
          <w:color w:val="auto"/>
          <w:sz w:val="20"/>
          <w:szCs w:val="20"/>
        </w:rPr>
        <w:t xml:space="preserve">8.  </w:t>
      </w:r>
      <w:r w:rsidR="000D5EB8" w:rsidRPr="004E2D51">
        <w:rPr>
          <w:rFonts w:ascii="Arial" w:hAnsi="Arial" w:cs="Arial"/>
          <w:color w:val="auto"/>
          <w:sz w:val="20"/>
          <w:szCs w:val="20"/>
        </w:rPr>
        <w:t>M</w:t>
      </w:r>
      <w:r w:rsidR="004D2B0A" w:rsidRPr="004E2D51">
        <w:rPr>
          <w:rFonts w:ascii="Arial" w:hAnsi="Arial" w:cs="Arial"/>
          <w:color w:val="auto"/>
          <w:sz w:val="20"/>
          <w:szCs w:val="20"/>
        </w:rPr>
        <w:t xml:space="preserve">eerwaarde goed. </w:t>
      </w:r>
    </w:p>
    <w:p w14:paraId="43952123" w14:textId="716ACAA9" w:rsidR="004D2B0A" w:rsidRPr="004E2D51" w:rsidRDefault="0002540C" w:rsidP="004D2B0A">
      <w:pPr>
        <w:pStyle w:val="Default"/>
        <w:rPr>
          <w:rFonts w:ascii="Arial" w:hAnsi="Arial" w:cs="Arial"/>
          <w:color w:val="auto"/>
          <w:sz w:val="20"/>
          <w:szCs w:val="20"/>
        </w:rPr>
      </w:pPr>
      <w:r w:rsidRPr="004E2D51">
        <w:rPr>
          <w:rFonts w:ascii="Arial" w:hAnsi="Arial" w:cs="Arial"/>
          <w:color w:val="auto"/>
          <w:sz w:val="20"/>
          <w:szCs w:val="20"/>
        </w:rPr>
        <w:t>10</w:t>
      </w:r>
      <w:r w:rsidR="006A62B8" w:rsidRPr="004E2D51">
        <w:rPr>
          <w:rFonts w:ascii="Arial" w:hAnsi="Arial" w:cs="Arial"/>
          <w:color w:val="auto"/>
          <w:sz w:val="20"/>
          <w:szCs w:val="20"/>
        </w:rPr>
        <w:t xml:space="preserve"> </w:t>
      </w:r>
      <w:r w:rsidR="000D5EB8" w:rsidRPr="004E2D51">
        <w:rPr>
          <w:rFonts w:ascii="Arial" w:hAnsi="Arial" w:cs="Arial"/>
          <w:color w:val="auto"/>
          <w:sz w:val="20"/>
          <w:szCs w:val="20"/>
        </w:rPr>
        <w:t>M</w:t>
      </w:r>
      <w:r w:rsidR="004D2B0A" w:rsidRPr="004E2D51">
        <w:rPr>
          <w:rFonts w:ascii="Arial" w:hAnsi="Arial" w:cs="Arial"/>
          <w:color w:val="auto"/>
          <w:sz w:val="20"/>
          <w:szCs w:val="20"/>
        </w:rPr>
        <w:t xml:space="preserve">eerwaarde is </w:t>
      </w:r>
      <w:r w:rsidR="00390553" w:rsidRPr="004E2D51">
        <w:rPr>
          <w:rFonts w:ascii="Arial" w:hAnsi="Arial" w:cs="Arial"/>
          <w:color w:val="auto"/>
          <w:sz w:val="20"/>
          <w:szCs w:val="20"/>
        </w:rPr>
        <w:t>uitstekend</w:t>
      </w:r>
      <w:r w:rsidR="004D2B0A" w:rsidRPr="004E2D51">
        <w:rPr>
          <w:rFonts w:ascii="Arial" w:hAnsi="Arial" w:cs="Arial"/>
          <w:color w:val="auto"/>
          <w:sz w:val="20"/>
          <w:szCs w:val="20"/>
        </w:rPr>
        <w:t>.</w:t>
      </w:r>
    </w:p>
    <w:p w14:paraId="7034B5F3" w14:textId="2D64117C" w:rsidR="004D2B0A" w:rsidRPr="004E2D51" w:rsidRDefault="004D2B0A" w:rsidP="004D2B0A">
      <w:pPr>
        <w:pStyle w:val="Default"/>
        <w:rPr>
          <w:rFonts w:ascii="Arial" w:hAnsi="Arial" w:cs="Arial"/>
          <w:color w:val="auto"/>
          <w:sz w:val="20"/>
          <w:szCs w:val="20"/>
        </w:rPr>
      </w:pPr>
    </w:p>
    <w:p w14:paraId="7E2ED33E" w14:textId="0953B84A" w:rsidR="00146A4F" w:rsidRPr="004E2D51" w:rsidRDefault="004D2B0A" w:rsidP="0002540C">
      <w:pPr>
        <w:pStyle w:val="Default"/>
        <w:rPr>
          <w:rFonts w:ascii="Arial" w:hAnsi="Arial" w:cs="Arial"/>
          <w:sz w:val="20"/>
          <w:szCs w:val="20"/>
        </w:rPr>
      </w:pPr>
      <w:r w:rsidRPr="004E2D51">
        <w:rPr>
          <w:rFonts w:ascii="Arial" w:hAnsi="Arial" w:cs="Arial"/>
          <w:color w:val="auto"/>
          <w:sz w:val="20"/>
          <w:szCs w:val="20"/>
        </w:rPr>
        <w:t xml:space="preserve">De scores in de Gunningscriterium </w:t>
      </w:r>
      <w:r w:rsidRPr="004E2D51">
        <w:rPr>
          <w:rFonts w:ascii="Arial" w:hAnsi="Arial" w:cs="Arial"/>
          <w:i/>
          <w:color w:val="auto"/>
          <w:sz w:val="20"/>
          <w:szCs w:val="20"/>
        </w:rPr>
        <w:t>praktijktest</w:t>
      </w:r>
      <w:r w:rsidRPr="004E2D51">
        <w:rPr>
          <w:rFonts w:ascii="Arial" w:hAnsi="Arial" w:cs="Arial"/>
          <w:color w:val="auto"/>
          <w:sz w:val="20"/>
          <w:szCs w:val="20"/>
        </w:rPr>
        <w:t xml:space="preserve"> wordt toegekend </w:t>
      </w:r>
      <w:r w:rsidR="00146A4F" w:rsidRPr="004E2D51">
        <w:rPr>
          <w:rFonts w:ascii="Arial" w:hAnsi="Arial" w:cs="Arial"/>
          <w:sz w:val="20"/>
          <w:szCs w:val="20"/>
        </w:rPr>
        <w:t>volgens een “rapportcijfersysteem”, waarbij het cijfer 10 de best mogelijke score is en het cijfer 0 de laagst mogelijke score. Voor de toekenning van de cijfers gelden de volgende grondslagen:</w:t>
      </w:r>
    </w:p>
    <w:p w14:paraId="6BD197F1" w14:textId="77777777" w:rsidR="0002540C" w:rsidRPr="004E2D51" w:rsidRDefault="0002540C" w:rsidP="0002540C">
      <w:pPr>
        <w:pStyle w:val="Default"/>
        <w:rPr>
          <w:rFonts w:ascii="Arial" w:hAnsi="Arial" w:cs="Arial"/>
          <w:color w:val="auto"/>
          <w:sz w:val="20"/>
          <w:szCs w:val="20"/>
        </w:rPr>
      </w:pPr>
    </w:p>
    <w:p w14:paraId="57319F81" w14:textId="37F6C604" w:rsidR="000D5EB8" w:rsidRPr="004E2D51" w:rsidRDefault="000D5EB8" w:rsidP="000D5EB8">
      <w:pPr>
        <w:pStyle w:val="Default"/>
        <w:rPr>
          <w:rFonts w:ascii="Arial" w:hAnsi="Arial" w:cs="Arial"/>
          <w:sz w:val="20"/>
          <w:szCs w:val="20"/>
        </w:rPr>
      </w:pPr>
      <w:r w:rsidRPr="004E2D51">
        <w:rPr>
          <w:rFonts w:ascii="Arial" w:hAnsi="Arial" w:cs="Arial"/>
          <w:sz w:val="20"/>
          <w:szCs w:val="20"/>
        </w:rPr>
        <w:t xml:space="preserve">0. </w:t>
      </w:r>
      <w:r w:rsidR="006A62B8" w:rsidRPr="004E2D51">
        <w:rPr>
          <w:rFonts w:ascii="Arial" w:hAnsi="Arial" w:cs="Arial"/>
          <w:sz w:val="20"/>
          <w:szCs w:val="20"/>
        </w:rPr>
        <w:t xml:space="preserve"> </w:t>
      </w:r>
      <w:r w:rsidRPr="004E2D51">
        <w:rPr>
          <w:rFonts w:ascii="Arial" w:hAnsi="Arial" w:cs="Arial"/>
          <w:sz w:val="20"/>
          <w:szCs w:val="20"/>
        </w:rPr>
        <w:t xml:space="preserve">Gebruik is niet aangeboden en is niet getest. </w:t>
      </w:r>
    </w:p>
    <w:p w14:paraId="25C0F0BB" w14:textId="208F2300" w:rsidR="000D5EB8" w:rsidRPr="004E2D51" w:rsidRDefault="000D5EB8" w:rsidP="000D5EB8">
      <w:pPr>
        <w:pStyle w:val="Default"/>
        <w:rPr>
          <w:rFonts w:ascii="Arial" w:hAnsi="Arial" w:cs="Arial"/>
          <w:sz w:val="20"/>
          <w:szCs w:val="20"/>
        </w:rPr>
      </w:pPr>
      <w:r w:rsidRPr="004E2D51">
        <w:rPr>
          <w:rFonts w:ascii="Arial" w:hAnsi="Arial" w:cs="Arial"/>
          <w:sz w:val="20"/>
          <w:szCs w:val="20"/>
        </w:rPr>
        <w:t xml:space="preserve">2. </w:t>
      </w:r>
      <w:r w:rsidR="006A62B8" w:rsidRPr="004E2D51">
        <w:rPr>
          <w:rFonts w:ascii="Arial" w:hAnsi="Arial" w:cs="Arial"/>
          <w:sz w:val="20"/>
          <w:szCs w:val="20"/>
        </w:rPr>
        <w:t xml:space="preserve"> </w:t>
      </w:r>
      <w:r w:rsidRPr="004E2D51">
        <w:rPr>
          <w:rFonts w:ascii="Arial" w:hAnsi="Arial" w:cs="Arial"/>
          <w:sz w:val="20"/>
          <w:szCs w:val="20"/>
        </w:rPr>
        <w:t xml:space="preserve">Geteste aspect sluit nauwelijks aan bij de wensen. </w:t>
      </w:r>
    </w:p>
    <w:p w14:paraId="75DFF9BE" w14:textId="671476EA" w:rsidR="000D5EB8" w:rsidRPr="004E2D51" w:rsidRDefault="000D5EB8" w:rsidP="000D5EB8">
      <w:pPr>
        <w:pStyle w:val="Default"/>
        <w:rPr>
          <w:rFonts w:ascii="Arial" w:hAnsi="Arial" w:cs="Arial"/>
          <w:sz w:val="20"/>
          <w:szCs w:val="20"/>
        </w:rPr>
      </w:pPr>
      <w:r w:rsidRPr="004E2D51">
        <w:rPr>
          <w:rFonts w:ascii="Arial" w:hAnsi="Arial" w:cs="Arial"/>
          <w:sz w:val="20"/>
          <w:szCs w:val="20"/>
        </w:rPr>
        <w:t xml:space="preserve">4. </w:t>
      </w:r>
      <w:r w:rsidR="006A62B8" w:rsidRPr="004E2D51">
        <w:rPr>
          <w:rFonts w:ascii="Arial" w:hAnsi="Arial" w:cs="Arial"/>
          <w:sz w:val="20"/>
          <w:szCs w:val="20"/>
        </w:rPr>
        <w:t xml:space="preserve"> </w:t>
      </w:r>
      <w:r w:rsidRPr="004E2D51">
        <w:rPr>
          <w:rFonts w:ascii="Arial" w:hAnsi="Arial" w:cs="Arial"/>
          <w:sz w:val="20"/>
          <w:szCs w:val="20"/>
        </w:rPr>
        <w:t xml:space="preserve">Geteste aspect </w:t>
      </w:r>
      <w:r w:rsidR="006A62B8" w:rsidRPr="004E2D51">
        <w:rPr>
          <w:rFonts w:ascii="Arial" w:hAnsi="Arial" w:cs="Arial"/>
          <w:sz w:val="20"/>
          <w:szCs w:val="20"/>
        </w:rPr>
        <w:t xml:space="preserve">is </w:t>
      </w:r>
      <w:r w:rsidRPr="004E2D51">
        <w:rPr>
          <w:rFonts w:ascii="Arial" w:hAnsi="Arial" w:cs="Arial"/>
          <w:sz w:val="20"/>
          <w:szCs w:val="20"/>
        </w:rPr>
        <w:t xml:space="preserve">onvoldoende; </w:t>
      </w:r>
      <w:r w:rsidR="006A62B8" w:rsidRPr="004E2D51">
        <w:rPr>
          <w:rFonts w:ascii="Arial" w:hAnsi="Arial" w:cs="Arial"/>
          <w:sz w:val="20"/>
          <w:szCs w:val="20"/>
        </w:rPr>
        <w:t xml:space="preserve">deze </w:t>
      </w:r>
      <w:r w:rsidRPr="004E2D51">
        <w:rPr>
          <w:rFonts w:ascii="Arial" w:hAnsi="Arial" w:cs="Arial"/>
          <w:sz w:val="20"/>
          <w:szCs w:val="20"/>
        </w:rPr>
        <w:t xml:space="preserve">sluit onvoldoende aan bij de </w:t>
      </w:r>
      <w:proofErr w:type="spellStart"/>
      <w:r w:rsidR="00DE1150" w:rsidRPr="004E2D51">
        <w:rPr>
          <w:rFonts w:ascii="Arial" w:hAnsi="Arial" w:cs="Arial"/>
          <w:sz w:val="20"/>
          <w:szCs w:val="20"/>
        </w:rPr>
        <w:t>Fontys</w:t>
      </w:r>
      <w:r w:rsidRPr="004E2D51">
        <w:rPr>
          <w:rFonts w:ascii="Arial" w:hAnsi="Arial" w:cs="Arial"/>
          <w:sz w:val="20"/>
          <w:szCs w:val="20"/>
        </w:rPr>
        <w:t>wensen</w:t>
      </w:r>
      <w:proofErr w:type="spellEnd"/>
      <w:r w:rsidRPr="004E2D51">
        <w:rPr>
          <w:rFonts w:ascii="Arial" w:hAnsi="Arial" w:cs="Arial"/>
          <w:sz w:val="20"/>
          <w:szCs w:val="20"/>
        </w:rPr>
        <w:t xml:space="preserve">. </w:t>
      </w:r>
    </w:p>
    <w:p w14:paraId="2C7CD6A0" w14:textId="2E68093A" w:rsidR="000D5EB8" w:rsidRPr="004E2D51" w:rsidRDefault="000D5EB8" w:rsidP="000D5EB8">
      <w:pPr>
        <w:pStyle w:val="Default"/>
        <w:rPr>
          <w:rFonts w:ascii="Arial" w:hAnsi="Arial" w:cs="Arial"/>
          <w:sz w:val="20"/>
          <w:szCs w:val="20"/>
        </w:rPr>
      </w:pPr>
      <w:r w:rsidRPr="004E2D51">
        <w:rPr>
          <w:rFonts w:ascii="Arial" w:hAnsi="Arial" w:cs="Arial"/>
          <w:sz w:val="20"/>
          <w:szCs w:val="20"/>
        </w:rPr>
        <w:t xml:space="preserve">6. </w:t>
      </w:r>
      <w:r w:rsidR="006A62B8" w:rsidRPr="004E2D51">
        <w:rPr>
          <w:rFonts w:ascii="Arial" w:hAnsi="Arial" w:cs="Arial"/>
          <w:sz w:val="20"/>
          <w:szCs w:val="20"/>
        </w:rPr>
        <w:t xml:space="preserve"> </w:t>
      </w:r>
      <w:r w:rsidRPr="004E2D51">
        <w:rPr>
          <w:rFonts w:ascii="Arial" w:hAnsi="Arial" w:cs="Arial"/>
          <w:sz w:val="20"/>
          <w:szCs w:val="20"/>
        </w:rPr>
        <w:t>Geteste aspect is voldoende; sluit voldoende aan bij de</w:t>
      </w:r>
      <w:r w:rsidR="006A62B8" w:rsidRPr="004E2D51">
        <w:rPr>
          <w:rFonts w:ascii="Arial" w:hAnsi="Arial" w:cs="Arial"/>
          <w:sz w:val="20"/>
          <w:szCs w:val="20"/>
        </w:rPr>
        <w:t xml:space="preserve"> </w:t>
      </w:r>
      <w:r w:rsidRPr="004E2D51">
        <w:rPr>
          <w:rFonts w:ascii="Arial" w:hAnsi="Arial" w:cs="Arial"/>
          <w:sz w:val="20"/>
          <w:szCs w:val="20"/>
        </w:rPr>
        <w:t xml:space="preserve">wensen. </w:t>
      </w:r>
    </w:p>
    <w:p w14:paraId="4C42817B" w14:textId="5545C46F" w:rsidR="000D5EB8" w:rsidRPr="004E2D51" w:rsidRDefault="000D5EB8" w:rsidP="000D5EB8">
      <w:pPr>
        <w:pStyle w:val="Default"/>
        <w:rPr>
          <w:rFonts w:ascii="Arial" w:hAnsi="Arial" w:cs="Arial"/>
          <w:sz w:val="20"/>
          <w:szCs w:val="20"/>
        </w:rPr>
      </w:pPr>
      <w:r w:rsidRPr="004E2D51">
        <w:rPr>
          <w:rFonts w:ascii="Arial" w:hAnsi="Arial" w:cs="Arial"/>
          <w:sz w:val="20"/>
          <w:szCs w:val="20"/>
        </w:rPr>
        <w:t xml:space="preserve">8. </w:t>
      </w:r>
      <w:r w:rsidR="006A62B8" w:rsidRPr="004E2D51">
        <w:rPr>
          <w:rFonts w:ascii="Arial" w:hAnsi="Arial" w:cs="Arial"/>
          <w:sz w:val="20"/>
          <w:szCs w:val="20"/>
        </w:rPr>
        <w:t xml:space="preserve"> </w:t>
      </w:r>
      <w:r w:rsidRPr="004E2D51">
        <w:rPr>
          <w:rFonts w:ascii="Arial" w:hAnsi="Arial" w:cs="Arial"/>
          <w:sz w:val="20"/>
          <w:szCs w:val="20"/>
        </w:rPr>
        <w:t xml:space="preserve">Geteste aspect goed; gebruik sluit goed aan bij de wensen. </w:t>
      </w:r>
    </w:p>
    <w:p w14:paraId="72C9089C" w14:textId="09BB28EE" w:rsidR="00146A4F" w:rsidRPr="004E2D51" w:rsidRDefault="006A62B8" w:rsidP="000D5EB8">
      <w:pPr>
        <w:rPr>
          <w:rFonts w:cs="Arial"/>
        </w:rPr>
      </w:pPr>
      <w:r w:rsidRPr="004E2D51">
        <w:rPr>
          <w:rFonts w:cs="Arial"/>
          <w:szCs w:val="20"/>
        </w:rPr>
        <w:t>10.</w:t>
      </w:r>
      <w:r w:rsidR="000D5EB8" w:rsidRPr="004E2D51">
        <w:rPr>
          <w:rFonts w:cs="Arial"/>
          <w:szCs w:val="20"/>
        </w:rPr>
        <w:t>Geteste aspect is uitmuntend; volledig overtuigend en aansluitend bij de wensen.</w:t>
      </w:r>
    </w:p>
    <w:p w14:paraId="6CC3CB8A" w14:textId="77777777" w:rsidR="00C6415D" w:rsidRPr="004E2D51" w:rsidRDefault="00C6415D" w:rsidP="00C6415D">
      <w:pPr>
        <w:pStyle w:val="Default"/>
        <w:rPr>
          <w:rFonts w:ascii="Arial" w:hAnsi="Arial" w:cs="Arial"/>
          <w:color w:val="auto"/>
          <w:sz w:val="20"/>
          <w:szCs w:val="20"/>
        </w:rPr>
      </w:pPr>
      <w:r w:rsidRPr="004E2D51">
        <w:rPr>
          <w:rFonts w:ascii="Arial" w:hAnsi="Arial" w:cs="Arial"/>
          <w:color w:val="auto"/>
          <w:sz w:val="20"/>
          <w:szCs w:val="20"/>
        </w:rPr>
        <w:t>Bij twijfel (meer dan, maar net niet…) is de beoordelaar vrij tussenliggende cijfers toe te kennen.</w:t>
      </w:r>
    </w:p>
    <w:p w14:paraId="23338853" w14:textId="6F3559D2" w:rsidR="00C6415D" w:rsidRPr="004E2D51" w:rsidRDefault="00C6415D" w:rsidP="00C6415D">
      <w:pPr>
        <w:pStyle w:val="Default"/>
        <w:rPr>
          <w:rFonts w:ascii="Arial" w:hAnsi="Arial" w:cs="Arial"/>
          <w:color w:val="auto"/>
          <w:sz w:val="20"/>
          <w:szCs w:val="20"/>
        </w:rPr>
      </w:pPr>
      <w:r w:rsidRPr="004E2D51">
        <w:rPr>
          <w:rFonts w:ascii="Arial" w:hAnsi="Arial" w:cs="Arial"/>
          <w:color w:val="auto"/>
          <w:sz w:val="20"/>
          <w:szCs w:val="20"/>
        </w:rPr>
        <w:t xml:space="preserve"> </w:t>
      </w:r>
    </w:p>
    <w:p w14:paraId="2257EE87" w14:textId="0F72DC26" w:rsidR="00146A4F" w:rsidRPr="004E2D51" w:rsidRDefault="00146A4F" w:rsidP="00146A4F">
      <w:pPr>
        <w:pStyle w:val="Default"/>
        <w:rPr>
          <w:rFonts w:ascii="Arial" w:hAnsi="Arial" w:cs="Arial"/>
          <w:color w:val="auto"/>
          <w:sz w:val="20"/>
          <w:szCs w:val="20"/>
        </w:rPr>
      </w:pPr>
      <w:r w:rsidRPr="004E2D51">
        <w:rPr>
          <w:rFonts w:ascii="Arial" w:eastAsia="Fontys Joanna" w:hAnsi="Arial" w:cs="Arial"/>
          <w:sz w:val="20"/>
          <w:szCs w:val="20"/>
          <w:lang w:eastAsia="nl-NL"/>
        </w:rPr>
        <w:t xml:space="preserve">Er worden geen tussenliggende punten gegeven. </w:t>
      </w:r>
      <w:r w:rsidRPr="004E2D51">
        <w:rPr>
          <w:rFonts w:ascii="Arial" w:hAnsi="Arial" w:cs="Arial"/>
          <w:sz w:val="20"/>
          <w:szCs w:val="20"/>
        </w:rPr>
        <w:t xml:space="preserve">Ieder lid van de beoordelingscommissie geeft onafhankelijk van de andere leden zijn oordeel. De eindscore voor elke te beoordelen vraag komt tot stand door de scores van de leden van het beoordelingsteam ongewogen te middelen, te delen door 10 en vervolgens te vermenigvuldigen met de wegingsfactor zoals aangegeven in paragraaf </w:t>
      </w:r>
      <w:r w:rsidR="00361469" w:rsidRPr="004E2D51">
        <w:rPr>
          <w:rFonts w:ascii="Arial" w:hAnsi="Arial" w:cs="Arial"/>
          <w:sz w:val="20"/>
          <w:szCs w:val="20"/>
        </w:rPr>
        <w:fldChar w:fldCharType="begin"/>
      </w:r>
      <w:r w:rsidR="00361469" w:rsidRPr="004E2D51">
        <w:rPr>
          <w:rFonts w:ascii="Arial" w:hAnsi="Arial" w:cs="Arial"/>
          <w:sz w:val="20"/>
          <w:szCs w:val="20"/>
        </w:rPr>
        <w:instrText xml:space="preserve"> REF _Ref11153274 \r \h </w:instrText>
      </w:r>
      <w:r w:rsidR="00361469" w:rsidRPr="004E2D51">
        <w:rPr>
          <w:rFonts w:ascii="Arial" w:hAnsi="Arial" w:cs="Arial"/>
          <w:sz w:val="20"/>
          <w:szCs w:val="20"/>
        </w:rPr>
      </w:r>
      <w:r w:rsidR="004E2D51">
        <w:rPr>
          <w:rFonts w:ascii="Arial" w:hAnsi="Arial" w:cs="Arial"/>
          <w:sz w:val="20"/>
          <w:szCs w:val="20"/>
        </w:rPr>
        <w:instrText xml:space="preserve"> \* MERGEFORMAT </w:instrText>
      </w:r>
      <w:r w:rsidR="00361469" w:rsidRPr="004E2D51">
        <w:rPr>
          <w:rFonts w:ascii="Arial" w:hAnsi="Arial" w:cs="Arial"/>
          <w:sz w:val="20"/>
          <w:szCs w:val="20"/>
        </w:rPr>
        <w:fldChar w:fldCharType="separate"/>
      </w:r>
      <w:r w:rsidR="00B1631A" w:rsidRPr="004E2D51">
        <w:rPr>
          <w:rFonts w:ascii="Arial" w:hAnsi="Arial" w:cs="Arial"/>
          <w:sz w:val="20"/>
          <w:szCs w:val="20"/>
        </w:rPr>
        <w:t>11.2</w:t>
      </w:r>
      <w:r w:rsidR="00361469" w:rsidRPr="004E2D51">
        <w:rPr>
          <w:rFonts w:ascii="Arial" w:hAnsi="Arial" w:cs="Arial"/>
          <w:sz w:val="20"/>
          <w:szCs w:val="20"/>
        </w:rPr>
        <w:fldChar w:fldCharType="end"/>
      </w:r>
      <w:r w:rsidR="00361469" w:rsidRPr="004E2D51">
        <w:rPr>
          <w:rFonts w:ascii="Arial" w:hAnsi="Arial" w:cs="Arial"/>
          <w:sz w:val="20"/>
          <w:szCs w:val="20"/>
        </w:rPr>
        <w:t xml:space="preserve">     </w:t>
      </w:r>
      <w:r w:rsidRPr="004E2D51">
        <w:rPr>
          <w:rFonts w:ascii="Arial" w:hAnsi="Arial" w:cs="Arial"/>
          <w:sz w:val="20"/>
          <w:szCs w:val="20"/>
        </w:rPr>
        <w:t>Bij aanzienlijke verschillen in de individuele beoordelingen worden de verschillen plenair besproken en kunnen individuele beoordelingen naar aanleiding van deze bespreking bijgesteld worden.</w:t>
      </w:r>
    </w:p>
    <w:p w14:paraId="6058C067" w14:textId="661090E7" w:rsidR="004D2B0A" w:rsidRPr="004E2D51" w:rsidRDefault="004D2B0A" w:rsidP="004D2B0A">
      <w:pPr>
        <w:pStyle w:val="Default"/>
        <w:rPr>
          <w:rFonts w:ascii="Arial" w:hAnsi="Arial" w:cs="Arial"/>
          <w:color w:val="auto"/>
          <w:sz w:val="20"/>
          <w:szCs w:val="20"/>
        </w:rPr>
      </w:pPr>
    </w:p>
    <w:p w14:paraId="7949270E" w14:textId="77777777" w:rsidR="005C7534" w:rsidRPr="004E2D51" w:rsidRDefault="005A4BA6" w:rsidP="005A4BA6">
      <w:pPr>
        <w:pStyle w:val="Default"/>
        <w:rPr>
          <w:rFonts w:ascii="Arial" w:hAnsi="Arial" w:cs="Arial"/>
          <w:color w:val="auto"/>
          <w:sz w:val="20"/>
          <w:szCs w:val="20"/>
        </w:rPr>
      </w:pPr>
      <w:r w:rsidRPr="004E2D51">
        <w:rPr>
          <w:rFonts w:ascii="Arial" w:hAnsi="Arial" w:cs="Arial"/>
          <w:color w:val="auto"/>
          <w:sz w:val="20"/>
          <w:szCs w:val="20"/>
        </w:rPr>
        <w:t xml:space="preserve">Ieder lid van de beoordelingscommissie geeft onafhankelijk van de andere leden zijn oordeel. De eindscore voor elke te beoordelen vraag komt tot stand door de scores van de leden van het beoordelingsteam ongewogen te middelen, te delen door 10 en vervolgens te vermenigvuldigen met de wegingsfactor zoals aangegeven in paragraaf 11.2. </w:t>
      </w:r>
    </w:p>
    <w:p w14:paraId="2EE04F81" w14:textId="099020DB" w:rsidR="005A4BA6" w:rsidRPr="004E2D51" w:rsidRDefault="005A4BA6" w:rsidP="005A4BA6">
      <w:pPr>
        <w:pStyle w:val="Default"/>
        <w:rPr>
          <w:rFonts w:ascii="Arial" w:hAnsi="Arial" w:cs="Arial"/>
          <w:color w:val="auto"/>
          <w:sz w:val="20"/>
          <w:szCs w:val="20"/>
        </w:rPr>
      </w:pPr>
      <w:r w:rsidRPr="004E2D51">
        <w:rPr>
          <w:rFonts w:ascii="Arial" w:hAnsi="Arial" w:cs="Arial"/>
          <w:color w:val="auto"/>
          <w:sz w:val="20"/>
          <w:szCs w:val="20"/>
        </w:rPr>
        <w:lastRenderedPageBreak/>
        <w:t xml:space="preserve">Bij aanzienlijke verschillen in de individuele beoordelingen worden de verschillen plenair besproken en kunnen individuele beoordelingen naar aanleiding van deze bespreking bijgesteld worden. </w:t>
      </w:r>
    </w:p>
    <w:p w14:paraId="64982E95" w14:textId="77777777" w:rsidR="005A4BA6" w:rsidRPr="004E2D51" w:rsidRDefault="005A4BA6" w:rsidP="005A4BA6">
      <w:pPr>
        <w:pStyle w:val="Default"/>
        <w:rPr>
          <w:rFonts w:ascii="Arial" w:hAnsi="Arial" w:cs="Arial"/>
          <w:color w:val="auto"/>
          <w:sz w:val="20"/>
          <w:szCs w:val="20"/>
        </w:rPr>
      </w:pPr>
    </w:p>
    <w:p w14:paraId="6E56DC01" w14:textId="220340F5" w:rsidR="005A4BA6" w:rsidRPr="004E2D51" w:rsidRDefault="005A4BA6" w:rsidP="005A4BA6">
      <w:pPr>
        <w:pStyle w:val="Default"/>
        <w:rPr>
          <w:rFonts w:ascii="Arial" w:hAnsi="Arial" w:cs="Arial"/>
          <w:color w:val="auto"/>
          <w:sz w:val="20"/>
          <w:szCs w:val="20"/>
        </w:rPr>
      </w:pPr>
      <w:r w:rsidRPr="004E2D51">
        <w:rPr>
          <w:rFonts w:ascii="Arial" w:hAnsi="Arial" w:cs="Arial"/>
          <w:color w:val="auto"/>
          <w:sz w:val="20"/>
          <w:szCs w:val="20"/>
        </w:rPr>
        <w:t xml:space="preserve">Aanbestedende Dienst wenst te benadrukken, dat bij haar beoordeling van Inschrijvingen ook bewust gebruik gemaakt wordt van de volledige range van scores: de vrees dat door het geven van alleen scores in het middensegment van de scores (5-7) waardoor de prijs disproportioneel zou gaan doorwegen is dan ook niet aan de orde. </w:t>
      </w:r>
    </w:p>
    <w:p w14:paraId="71DFA994" w14:textId="77777777" w:rsidR="005A4BA6" w:rsidRPr="004E2D51" w:rsidRDefault="005A4BA6" w:rsidP="005A4BA6">
      <w:pPr>
        <w:pStyle w:val="Default"/>
        <w:rPr>
          <w:rFonts w:ascii="Arial" w:hAnsi="Arial" w:cs="Arial"/>
          <w:color w:val="auto"/>
          <w:sz w:val="20"/>
          <w:szCs w:val="20"/>
        </w:rPr>
      </w:pPr>
    </w:p>
    <w:p w14:paraId="03D54E47" w14:textId="62CC6C9E" w:rsidR="005A4BA6" w:rsidRPr="004E2D51" w:rsidRDefault="005A4BA6" w:rsidP="00B2086D">
      <w:pPr>
        <w:rPr>
          <w:rFonts w:cs="Arial"/>
          <w:szCs w:val="20"/>
        </w:rPr>
      </w:pPr>
      <w:r w:rsidRPr="004E2D51">
        <w:rPr>
          <w:rFonts w:cs="Arial"/>
          <w:szCs w:val="20"/>
        </w:rPr>
        <w:t>De antwoorden zoals die in het kader van de Gunningscriteria worden verstrekt, worden opgevat als toezeggingen over de wijze waarop invulling wordt gegeven aan de Overeenkomst. Aldus verstrekte antwoorden worden derhalve onderdeel van de te sluiten Overeenkomst.</w:t>
      </w:r>
    </w:p>
    <w:p w14:paraId="6DC5E649" w14:textId="5D2CF439" w:rsidR="00EB51A0" w:rsidRPr="004E2D51" w:rsidRDefault="00EB51A0" w:rsidP="008140AB">
      <w:pPr>
        <w:spacing w:after="0"/>
        <w:contextualSpacing w:val="0"/>
        <w:rPr>
          <w:rStyle w:val="Subtielebenadrukking"/>
          <w:rFonts w:cs="Arial"/>
          <w:szCs w:val="20"/>
        </w:rPr>
      </w:pPr>
    </w:p>
    <w:p w14:paraId="6DC5E64A" w14:textId="77777777" w:rsidR="00B2086D" w:rsidRPr="004E2D51" w:rsidRDefault="00B2086D" w:rsidP="008140AB">
      <w:pPr>
        <w:spacing w:after="0"/>
        <w:contextualSpacing w:val="0"/>
        <w:rPr>
          <w:rStyle w:val="Subtielebenadrukking"/>
          <w:rFonts w:cs="Arial"/>
          <w:szCs w:val="20"/>
        </w:rPr>
      </w:pPr>
      <w:r w:rsidRPr="004E2D51">
        <w:rPr>
          <w:rStyle w:val="Subtielebenadrukking"/>
          <w:rFonts w:cs="Arial"/>
          <w:szCs w:val="20"/>
        </w:rPr>
        <w:t>Eindscore</w:t>
      </w:r>
    </w:p>
    <w:p w14:paraId="6DC5E64B" w14:textId="77777777" w:rsidR="00B2086D" w:rsidRPr="004E2D51" w:rsidRDefault="00B2086D" w:rsidP="00B2086D">
      <w:pPr>
        <w:rPr>
          <w:rFonts w:cs="Arial"/>
          <w:szCs w:val="20"/>
        </w:rPr>
      </w:pPr>
    </w:p>
    <w:p w14:paraId="6DC5E64C" w14:textId="77777777" w:rsidR="00B2086D" w:rsidRPr="004E2D51" w:rsidRDefault="00B2086D" w:rsidP="00B2086D">
      <w:pPr>
        <w:rPr>
          <w:rFonts w:cs="Arial"/>
          <w:szCs w:val="20"/>
        </w:rPr>
      </w:pPr>
      <w:r w:rsidRPr="004E2D51">
        <w:rPr>
          <w:rFonts w:cs="Arial"/>
          <w:szCs w:val="20"/>
        </w:rPr>
        <w:t>De optelling van de behaalde punten uit de diverse (sub)criteria levert het eindtotaal op van de Inschrijving.</w:t>
      </w:r>
    </w:p>
    <w:p w14:paraId="6DC5E64D" w14:textId="77777777" w:rsidR="00B2086D" w:rsidRPr="004E2D51" w:rsidRDefault="00B2086D" w:rsidP="00B2086D">
      <w:pPr>
        <w:rPr>
          <w:rFonts w:cs="Arial"/>
          <w:szCs w:val="20"/>
        </w:rPr>
      </w:pPr>
    </w:p>
    <w:p w14:paraId="6DC5E64E" w14:textId="39FBC173" w:rsidR="00B2086D" w:rsidRPr="004E2D51" w:rsidRDefault="00B2086D" w:rsidP="00B2086D">
      <w:pPr>
        <w:rPr>
          <w:rFonts w:cs="Arial"/>
          <w:szCs w:val="20"/>
        </w:rPr>
      </w:pPr>
      <w:r w:rsidRPr="004E2D51">
        <w:rPr>
          <w:rFonts w:cs="Arial"/>
          <w:szCs w:val="20"/>
        </w:rPr>
        <w:t xml:space="preserve">In het geval </w:t>
      </w:r>
      <w:r w:rsidR="006130F7" w:rsidRPr="004E2D51">
        <w:rPr>
          <w:rFonts w:cs="Arial"/>
          <w:szCs w:val="20"/>
        </w:rPr>
        <w:t xml:space="preserve">van gelijke scores, </w:t>
      </w:r>
      <w:r w:rsidRPr="004E2D51">
        <w:rPr>
          <w:rFonts w:cs="Arial"/>
          <w:szCs w:val="20"/>
        </w:rPr>
        <w:t xml:space="preserve">is het aantal punten dat aan het </w:t>
      </w:r>
      <w:r w:rsidR="00A6584E" w:rsidRPr="004E2D51">
        <w:rPr>
          <w:rFonts w:cs="Arial"/>
          <w:szCs w:val="20"/>
        </w:rPr>
        <w:t>G</w:t>
      </w:r>
      <w:r w:rsidRPr="004E2D51">
        <w:rPr>
          <w:rFonts w:cs="Arial"/>
          <w:szCs w:val="20"/>
        </w:rPr>
        <w:t>unningscriterium</w:t>
      </w:r>
      <w:r w:rsidRPr="004E2D51">
        <w:rPr>
          <w:rFonts w:cs="Arial"/>
          <w:i/>
          <w:szCs w:val="20"/>
        </w:rPr>
        <w:t xml:space="preserve"> </w:t>
      </w:r>
      <w:r w:rsidR="005A4BA6" w:rsidRPr="004E2D51">
        <w:rPr>
          <w:rFonts w:cs="Arial"/>
          <w:szCs w:val="20"/>
        </w:rPr>
        <w:t xml:space="preserve">kwaliteit </w:t>
      </w:r>
      <w:r w:rsidRPr="004E2D51">
        <w:rPr>
          <w:rFonts w:cs="Arial"/>
          <w:szCs w:val="20"/>
        </w:rPr>
        <w:t>wordt toegekend</w:t>
      </w:r>
      <w:r w:rsidR="007A23B7" w:rsidRPr="004E2D51">
        <w:rPr>
          <w:rFonts w:cs="Arial"/>
          <w:szCs w:val="20"/>
        </w:rPr>
        <w:t>,</w:t>
      </w:r>
      <w:r w:rsidRPr="004E2D51">
        <w:rPr>
          <w:rFonts w:cs="Arial"/>
          <w:szCs w:val="20"/>
        </w:rPr>
        <w:t xml:space="preserve"> van doorslaggevend belang. Indien deze regel geen uitsluitsel biedt</w:t>
      </w:r>
      <w:r w:rsidR="007A23B7" w:rsidRPr="004E2D51">
        <w:rPr>
          <w:rFonts w:cs="Arial"/>
          <w:szCs w:val="20"/>
        </w:rPr>
        <w:t>, wordt</w:t>
      </w:r>
      <w:r w:rsidRPr="004E2D51">
        <w:rPr>
          <w:rFonts w:cs="Arial"/>
          <w:szCs w:val="20"/>
        </w:rPr>
        <w:t xml:space="preserve"> overgegaan tot loting </w:t>
      </w:r>
      <w:r w:rsidR="006130F7" w:rsidRPr="004E2D51">
        <w:rPr>
          <w:rFonts w:cs="Arial"/>
          <w:szCs w:val="20"/>
        </w:rPr>
        <w:t xml:space="preserve">tussen de inschrijvers met gelijke score, </w:t>
      </w:r>
      <w:r w:rsidRPr="004E2D51">
        <w:rPr>
          <w:rFonts w:cs="Arial"/>
          <w:szCs w:val="20"/>
        </w:rPr>
        <w:t>waarbij vertegenwoordigers van de belanghebbende partijen aanwezig mogen zijn.</w:t>
      </w:r>
    </w:p>
    <w:p w14:paraId="6DC5E64F" w14:textId="77777777" w:rsidR="00B516F0" w:rsidRPr="004E2D51" w:rsidRDefault="00B516F0" w:rsidP="00B2086D">
      <w:pPr>
        <w:rPr>
          <w:rFonts w:cs="Arial"/>
          <w:szCs w:val="20"/>
        </w:rPr>
      </w:pPr>
    </w:p>
    <w:p w14:paraId="6DC5E650" w14:textId="7996DE25" w:rsidR="00B516F0" w:rsidRPr="004E2D51" w:rsidRDefault="00B516F0" w:rsidP="00B516F0">
      <w:pPr>
        <w:rPr>
          <w:rFonts w:cs="Arial"/>
          <w:szCs w:val="20"/>
        </w:rPr>
      </w:pPr>
      <w:r w:rsidRPr="004E2D51">
        <w:rPr>
          <w:rFonts w:cs="Arial"/>
          <w:szCs w:val="20"/>
        </w:rPr>
        <w:t xml:space="preserve">Op grond van alle beschikbare informatie komt de beoordelingscommissie tot een totaaloordeel en een keuze. Dit </w:t>
      </w:r>
      <w:r w:rsidR="009D4770" w:rsidRPr="004E2D51">
        <w:rPr>
          <w:rFonts w:cs="Arial"/>
          <w:szCs w:val="20"/>
        </w:rPr>
        <w:t>is</w:t>
      </w:r>
      <w:r w:rsidRPr="004E2D51">
        <w:rPr>
          <w:rFonts w:cs="Arial"/>
          <w:szCs w:val="20"/>
        </w:rPr>
        <w:t xml:space="preserve"> de Inschrijver die voldoet aan alle eisen én het hoogste eindtotaal in punten </w:t>
      </w:r>
      <w:r w:rsidR="009D4770" w:rsidRPr="004E2D51">
        <w:rPr>
          <w:rFonts w:cs="Arial"/>
          <w:szCs w:val="20"/>
        </w:rPr>
        <w:t>heeft</w:t>
      </w:r>
      <w:r w:rsidRPr="004E2D51">
        <w:rPr>
          <w:rFonts w:cs="Arial"/>
          <w:szCs w:val="20"/>
        </w:rPr>
        <w:t xml:space="preserve"> behaald.</w:t>
      </w:r>
    </w:p>
    <w:p w14:paraId="6DC5E651" w14:textId="77777777" w:rsidR="00B516F0" w:rsidRPr="004E2D51" w:rsidRDefault="00B516F0" w:rsidP="00B516F0">
      <w:pPr>
        <w:rPr>
          <w:rFonts w:cs="Arial"/>
          <w:szCs w:val="20"/>
        </w:rPr>
      </w:pPr>
    </w:p>
    <w:p w14:paraId="6DC5E652" w14:textId="77777777" w:rsidR="00A85F36" w:rsidRPr="004E2D51" w:rsidRDefault="00432E60" w:rsidP="00A85F36">
      <w:pPr>
        <w:rPr>
          <w:rStyle w:val="Subtielebenadrukking"/>
          <w:rFonts w:cs="Arial"/>
          <w:szCs w:val="20"/>
        </w:rPr>
      </w:pPr>
      <w:r w:rsidRPr="004E2D51">
        <w:rPr>
          <w:rStyle w:val="Subtielebenadrukking"/>
          <w:rFonts w:cs="Arial"/>
          <w:szCs w:val="20"/>
        </w:rPr>
        <w:t>Verificatie</w:t>
      </w:r>
    </w:p>
    <w:p w14:paraId="6DC5E653" w14:textId="77777777" w:rsidR="00A85F36" w:rsidRPr="004E2D51" w:rsidRDefault="00A85F36" w:rsidP="00A85F36">
      <w:pPr>
        <w:rPr>
          <w:rFonts w:cs="Arial"/>
          <w:szCs w:val="20"/>
        </w:rPr>
      </w:pPr>
    </w:p>
    <w:p w14:paraId="6DC5E654" w14:textId="63B56E0B" w:rsidR="00A85F36" w:rsidRPr="004E2D51" w:rsidRDefault="00A85F36" w:rsidP="00A85F36">
      <w:pPr>
        <w:rPr>
          <w:rFonts w:cs="Arial"/>
          <w:szCs w:val="20"/>
        </w:rPr>
      </w:pPr>
      <w:r w:rsidRPr="004E2D51">
        <w:rPr>
          <w:rFonts w:cs="Arial"/>
          <w:szCs w:val="20"/>
        </w:rPr>
        <w:t>De Inschrijver</w:t>
      </w:r>
      <w:r w:rsidR="009D4770" w:rsidRPr="004E2D51">
        <w:rPr>
          <w:rFonts w:cs="Arial"/>
          <w:szCs w:val="20"/>
        </w:rPr>
        <w:t xml:space="preserve"> </w:t>
      </w:r>
      <w:r w:rsidRPr="004E2D51">
        <w:rPr>
          <w:rFonts w:cs="Arial"/>
          <w:szCs w:val="20"/>
        </w:rPr>
        <w:t>met de meeste punten word</w:t>
      </w:r>
      <w:r w:rsidR="009D4770" w:rsidRPr="004E2D51">
        <w:rPr>
          <w:rFonts w:cs="Arial"/>
          <w:szCs w:val="20"/>
        </w:rPr>
        <w:t>t</w:t>
      </w:r>
      <w:r w:rsidR="009D4770" w:rsidRPr="004E2D51">
        <w:rPr>
          <w:rFonts w:cs="Arial"/>
          <w:i/>
          <w:szCs w:val="20"/>
        </w:rPr>
        <w:t xml:space="preserve"> </w:t>
      </w:r>
      <w:r w:rsidRPr="004E2D51">
        <w:rPr>
          <w:rFonts w:cs="Arial"/>
          <w:szCs w:val="20"/>
        </w:rPr>
        <w:t xml:space="preserve">uitgenodigd voor een gesprek over de ingediende Inschrijving en een verificatie van gegevens. Aanbestedende Dienst stelt ter voorbereiding de onderdelen vast op welke punten de door de Inschrijver geleverde informatie geverifieerd moet worden, c.q. welke documenten of nadere informatie door de Inschrijver overlegd dienen te worden. </w:t>
      </w:r>
    </w:p>
    <w:p w14:paraId="6DC5E655" w14:textId="77777777" w:rsidR="00A85F36" w:rsidRPr="004E2D51" w:rsidRDefault="00A85F36" w:rsidP="00A85F36">
      <w:pPr>
        <w:rPr>
          <w:rFonts w:cs="Arial"/>
          <w:szCs w:val="20"/>
        </w:rPr>
      </w:pPr>
    </w:p>
    <w:p w14:paraId="67EB6518" w14:textId="1AC778B2" w:rsidR="00E04788" w:rsidRPr="004E2D51" w:rsidRDefault="00E7006E" w:rsidP="00B2086D">
      <w:pPr>
        <w:rPr>
          <w:rFonts w:cs="Arial"/>
          <w:szCs w:val="20"/>
        </w:rPr>
      </w:pPr>
      <w:r w:rsidRPr="004E2D51">
        <w:rPr>
          <w:rFonts w:cs="Arial"/>
          <w:szCs w:val="20"/>
        </w:rPr>
        <w:t>Indien blijkt dat hetgeen de Inschrijver verklaar</w:t>
      </w:r>
      <w:r w:rsidR="00F06B44" w:rsidRPr="004E2D51">
        <w:rPr>
          <w:rFonts w:cs="Arial"/>
          <w:szCs w:val="20"/>
        </w:rPr>
        <w:t>d</w:t>
      </w:r>
      <w:r w:rsidRPr="004E2D51">
        <w:rPr>
          <w:rFonts w:cs="Arial"/>
          <w:szCs w:val="20"/>
        </w:rPr>
        <w:t xml:space="preserve"> dan wel geoffreerd heeft onjuist is, heeft de Aanbestedende Dienst het recht de Inschrijver van deelname uit te s</w:t>
      </w:r>
      <w:r w:rsidR="00DE26DD" w:rsidRPr="004E2D51">
        <w:rPr>
          <w:rFonts w:cs="Arial"/>
          <w:szCs w:val="20"/>
        </w:rPr>
        <w:t>luiten, dan wel, indien de O</w:t>
      </w:r>
      <w:r w:rsidRPr="004E2D51">
        <w:rPr>
          <w:rFonts w:cs="Arial"/>
          <w:szCs w:val="20"/>
        </w:rPr>
        <w:t>veree</w:t>
      </w:r>
      <w:r w:rsidR="00DE26DD" w:rsidRPr="004E2D51">
        <w:rPr>
          <w:rFonts w:cs="Arial"/>
          <w:szCs w:val="20"/>
        </w:rPr>
        <w:t>nkomst reeds afgesloten is, de O</w:t>
      </w:r>
      <w:r w:rsidRPr="004E2D51">
        <w:rPr>
          <w:rFonts w:cs="Arial"/>
          <w:szCs w:val="20"/>
        </w:rPr>
        <w:t>vereenkomst met onmiddellijke ingang te ontbinden.</w:t>
      </w:r>
    </w:p>
    <w:p w14:paraId="1F3F988C" w14:textId="18F4C46D" w:rsidR="00E04788" w:rsidRPr="004E2D51" w:rsidRDefault="00E04788" w:rsidP="00B2086D">
      <w:pPr>
        <w:rPr>
          <w:rFonts w:cs="Arial"/>
          <w:szCs w:val="20"/>
        </w:rPr>
      </w:pPr>
      <w:r w:rsidRPr="004E2D51">
        <w:rPr>
          <w:rFonts w:cs="Arial"/>
          <w:szCs w:val="20"/>
        </w:rPr>
        <w:t>Indien een Inschrijver uitgesloten wordt vindt herberekening plaats van de beoordeling van de overige inschrijvers.</w:t>
      </w:r>
    </w:p>
    <w:p w14:paraId="6DC5E656" w14:textId="0B7FA6B7" w:rsidR="00B2086D" w:rsidRPr="004E2D51" w:rsidRDefault="00236679" w:rsidP="00B2086D">
      <w:pPr>
        <w:rPr>
          <w:rFonts w:cs="Arial"/>
          <w:szCs w:val="20"/>
        </w:rPr>
      </w:pPr>
      <w:r w:rsidRPr="004E2D51">
        <w:rPr>
          <w:rFonts w:cs="Arial"/>
          <w:szCs w:val="20"/>
        </w:rPr>
        <w:t>Aanbestedende Dienst</w:t>
      </w:r>
      <w:r w:rsidR="00E7006E" w:rsidRPr="004E2D51">
        <w:rPr>
          <w:rFonts w:cs="Arial"/>
          <w:szCs w:val="20"/>
        </w:rPr>
        <w:t xml:space="preserve"> heeft vervolgens de mogelijkheid </w:t>
      </w:r>
      <w:r w:rsidR="007A23B7" w:rsidRPr="004E2D51">
        <w:rPr>
          <w:rFonts w:cs="Arial"/>
          <w:szCs w:val="20"/>
        </w:rPr>
        <w:t xml:space="preserve">het traject voort te zetten </w:t>
      </w:r>
      <w:r w:rsidR="00E7006E" w:rsidRPr="004E2D51">
        <w:rPr>
          <w:rFonts w:cs="Arial"/>
          <w:szCs w:val="20"/>
        </w:rPr>
        <w:t xml:space="preserve">met de Inschrijver die als </w:t>
      </w:r>
      <w:r w:rsidR="009D4770" w:rsidRPr="004E2D51">
        <w:rPr>
          <w:rFonts w:cs="Arial"/>
          <w:szCs w:val="20"/>
        </w:rPr>
        <w:t>2</w:t>
      </w:r>
      <w:r w:rsidR="009D4770" w:rsidRPr="004E2D51">
        <w:rPr>
          <w:rFonts w:cs="Arial"/>
          <w:szCs w:val="20"/>
          <w:vertAlign w:val="superscript"/>
        </w:rPr>
        <w:t>e</w:t>
      </w:r>
      <w:r w:rsidR="009D4770" w:rsidRPr="004E2D51">
        <w:rPr>
          <w:rFonts w:cs="Arial"/>
          <w:szCs w:val="20"/>
        </w:rPr>
        <w:t xml:space="preserve"> </w:t>
      </w:r>
      <w:r w:rsidR="00E7006E" w:rsidRPr="004E2D51">
        <w:rPr>
          <w:rFonts w:cs="Arial"/>
          <w:szCs w:val="20"/>
        </w:rPr>
        <w:t xml:space="preserve">, </w:t>
      </w:r>
      <w:r w:rsidR="009D4770" w:rsidRPr="004E2D51">
        <w:rPr>
          <w:rFonts w:cs="Arial"/>
          <w:szCs w:val="20"/>
        </w:rPr>
        <w:t>3</w:t>
      </w:r>
      <w:r w:rsidR="009D4770" w:rsidRPr="004E2D51">
        <w:rPr>
          <w:rFonts w:cs="Arial"/>
          <w:szCs w:val="20"/>
          <w:vertAlign w:val="superscript"/>
        </w:rPr>
        <w:t>e</w:t>
      </w:r>
      <w:r w:rsidR="009D4770" w:rsidRPr="004E2D51">
        <w:rPr>
          <w:rFonts w:cs="Arial"/>
          <w:szCs w:val="20"/>
        </w:rPr>
        <w:t xml:space="preserve"> </w:t>
      </w:r>
      <w:r w:rsidR="00E7006E" w:rsidRPr="004E2D51">
        <w:rPr>
          <w:rFonts w:cs="Arial"/>
          <w:szCs w:val="20"/>
        </w:rPr>
        <w:t>etc. is geëindigd</w:t>
      </w:r>
      <w:r w:rsidR="007A23B7" w:rsidRPr="004E2D51">
        <w:rPr>
          <w:rFonts w:cs="Arial"/>
          <w:szCs w:val="20"/>
        </w:rPr>
        <w:t>.</w:t>
      </w:r>
      <w:r w:rsidR="00E7006E" w:rsidRPr="004E2D51">
        <w:rPr>
          <w:rFonts w:cs="Arial"/>
          <w:szCs w:val="20"/>
        </w:rPr>
        <w:t xml:space="preserve"> De desbetreffende Inschrijver is als dan schadeplichtig.</w:t>
      </w:r>
    </w:p>
    <w:p w14:paraId="6DC5E658" w14:textId="3CC42433" w:rsidR="00E7006E" w:rsidRPr="004E2D51" w:rsidRDefault="00E7006E" w:rsidP="00B2086D">
      <w:pPr>
        <w:rPr>
          <w:rFonts w:cs="Arial"/>
          <w:szCs w:val="20"/>
        </w:rPr>
      </w:pPr>
      <w:r w:rsidRPr="004E2D51">
        <w:rPr>
          <w:rFonts w:cs="Arial"/>
          <w:szCs w:val="20"/>
        </w:rPr>
        <w:t xml:space="preserve">Alle kosten die gemaakt zijn om tot een nieuwe </w:t>
      </w:r>
      <w:r w:rsidR="00A87341" w:rsidRPr="004E2D51">
        <w:rPr>
          <w:rFonts w:cs="Arial"/>
          <w:szCs w:val="20"/>
        </w:rPr>
        <w:t xml:space="preserve">Overeenkomst </w:t>
      </w:r>
      <w:r w:rsidRPr="004E2D51">
        <w:rPr>
          <w:rFonts w:cs="Arial"/>
          <w:szCs w:val="20"/>
        </w:rPr>
        <w:t xml:space="preserve">te komen, </w:t>
      </w:r>
      <w:r w:rsidR="007A23B7" w:rsidRPr="004E2D51">
        <w:rPr>
          <w:rFonts w:cs="Arial"/>
          <w:szCs w:val="20"/>
        </w:rPr>
        <w:t xml:space="preserve">worden </w:t>
      </w:r>
      <w:r w:rsidRPr="004E2D51">
        <w:rPr>
          <w:rFonts w:cs="Arial"/>
          <w:szCs w:val="20"/>
        </w:rPr>
        <w:t xml:space="preserve">verhaald, onverminderd overige rechten. Door in te schrijven op deze aanbesteding stemt u </w:t>
      </w:r>
      <w:r w:rsidR="007A23B7" w:rsidRPr="004E2D51">
        <w:rPr>
          <w:rFonts w:cs="Arial"/>
          <w:szCs w:val="20"/>
        </w:rPr>
        <w:t xml:space="preserve">hier </w:t>
      </w:r>
      <w:r w:rsidRPr="004E2D51">
        <w:rPr>
          <w:rFonts w:cs="Arial"/>
          <w:szCs w:val="20"/>
        </w:rPr>
        <w:t>al</w:t>
      </w:r>
      <w:r w:rsidR="0002540C" w:rsidRPr="004E2D51">
        <w:rPr>
          <w:rFonts w:cs="Arial"/>
          <w:szCs w:val="20"/>
        </w:rPr>
        <w:t>s Inschrijver expliciet mee in.</w:t>
      </w:r>
    </w:p>
    <w:p w14:paraId="6DC5E659" w14:textId="42049C37" w:rsidR="00B2086D" w:rsidRPr="004E2D51" w:rsidRDefault="00DE26DD" w:rsidP="006F0C97">
      <w:pPr>
        <w:pStyle w:val="Kop3"/>
        <w:rPr>
          <w:rFonts w:cs="Arial"/>
        </w:rPr>
      </w:pPr>
      <w:bookmarkStart w:id="40" w:name="_Toc11153205"/>
      <w:r w:rsidRPr="004E2D51">
        <w:rPr>
          <w:rFonts w:cs="Arial"/>
        </w:rPr>
        <w:t>Voornemen tot gunning en definitieve g</w:t>
      </w:r>
      <w:r w:rsidR="00B2086D" w:rsidRPr="004E2D51">
        <w:rPr>
          <w:rFonts w:cs="Arial"/>
        </w:rPr>
        <w:t>unning</w:t>
      </w:r>
      <w:bookmarkEnd w:id="40"/>
    </w:p>
    <w:p w14:paraId="6DC5E65A" w14:textId="6735B557" w:rsidR="00B2086D" w:rsidRPr="004E2D51" w:rsidRDefault="00B2086D" w:rsidP="00B2086D">
      <w:pPr>
        <w:rPr>
          <w:rFonts w:cs="Arial"/>
          <w:szCs w:val="20"/>
        </w:rPr>
      </w:pPr>
      <w:r w:rsidRPr="004E2D51">
        <w:rPr>
          <w:rFonts w:cs="Arial"/>
          <w:szCs w:val="20"/>
        </w:rPr>
        <w:t>Gelijktijdig met het bekendmaken van de gunningsbeslissing aan de winnende Inschrijver, worden de afgewezen Inschrijvers van de gunningsbeslissing in kennis gesteld. Zij ontvangen een brief met een motivering van de afwijzing en de naam van de winnende Inschrijver</w:t>
      </w:r>
      <w:r w:rsidR="009D4770" w:rsidRPr="004E2D51">
        <w:rPr>
          <w:rFonts w:cs="Arial"/>
          <w:i/>
          <w:szCs w:val="20"/>
        </w:rPr>
        <w:t>.</w:t>
      </w:r>
      <w:r w:rsidRPr="004E2D51">
        <w:rPr>
          <w:rFonts w:cs="Arial"/>
          <w:szCs w:val="20"/>
        </w:rPr>
        <w:t xml:space="preserve"> </w:t>
      </w:r>
    </w:p>
    <w:p w14:paraId="6DC5E65B" w14:textId="77777777" w:rsidR="00660010" w:rsidRPr="004E2D51" w:rsidRDefault="00660010" w:rsidP="00B2086D">
      <w:pPr>
        <w:rPr>
          <w:rFonts w:cs="Arial"/>
          <w:szCs w:val="20"/>
        </w:rPr>
      </w:pPr>
    </w:p>
    <w:p w14:paraId="6DC5E65C" w14:textId="05D0CA37" w:rsidR="00660010" w:rsidRPr="004E2D51" w:rsidRDefault="00B2086D" w:rsidP="00B2086D">
      <w:pPr>
        <w:rPr>
          <w:rFonts w:cs="Arial"/>
          <w:szCs w:val="20"/>
        </w:rPr>
      </w:pPr>
      <w:r w:rsidRPr="004E2D51">
        <w:rPr>
          <w:rFonts w:cs="Arial"/>
          <w:szCs w:val="20"/>
        </w:rPr>
        <w:t xml:space="preserve">Gedurende </w:t>
      </w:r>
      <w:r w:rsidR="00465B76" w:rsidRPr="004E2D51">
        <w:rPr>
          <w:rFonts w:cs="Arial"/>
          <w:szCs w:val="20"/>
        </w:rPr>
        <w:t xml:space="preserve">twintig </w:t>
      </w:r>
      <w:r w:rsidRPr="004E2D51">
        <w:rPr>
          <w:rFonts w:cs="Arial"/>
          <w:szCs w:val="20"/>
        </w:rPr>
        <w:t xml:space="preserve">kalenderdagen na dagtekening van de afwijzingsbrief </w:t>
      </w:r>
      <w:r w:rsidR="00465B76" w:rsidRPr="004E2D51">
        <w:rPr>
          <w:rFonts w:cs="Arial"/>
          <w:szCs w:val="20"/>
        </w:rPr>
        <w:t xml:space="preserve">kunnen </w:t>
      </w:r>
      <w:r w:rsidRPr="004E2D51">
        <w:rPr>
          <w:rFonts w:cs="Arial"/>
          <w:szCs w:val="20"/>
        </w:rPr>
        <w:t xml:space="preserve">de afgewezen Inschrijvers een kort geding tegen de afwijzingsbeslissing aanhangig maken. In dat geval dient u dit tijdig voor het aflopen van de termijn, schriftelijk, aan de contactpersoon van Opdrachtgever (zie paragraaf </w:t>
      </w:r>
      <w:r w:rsidR="009B74B4" w:rsidRPr="004E2D51">
        <w:rPr>
          <w:rFonts w:cs="Arial"/>
          <w:szCs w:val="20"/>
        </w:rPr>
        <w:fldChar w:fldCharType="begin"/>
      </w:r>
      <w:r w:rsidR="009B74B4" w:rsidRPr="004E2D51">
        <w:rPr>
          <w:rFonts w:cs="Arial"/>
          <w:szCs w:val="20"/>
        </w:rPr>
        <w:instrText xml:space="preserve"> REF _Ref358891781 \r \h </w:instrText>
      </w:r>
      <w:r w:rsidR="00A51725" w:rsidRPr="004E2D51">
        <w:rPr>
          <w:rFonts w:cs="Arial"/>
          <w:szCs w:val="20"/>
        </w:rPr>
        <w:instrText xml:space="preserve"> \* MERGEFORMAT </w:instrText>
      </w:r>
      <w:r w:rsidR="009B74B4" w:rsidRPr="004E2D51">
        <w:rPr>
          <w:rFonts w:cs="Arial"/>
          <w:szCs w:val="20"/>
        </w:rPr>
      </w:r>
      <w:r w:rsidR="009B74B4" w:rsidRPr="004E2D51">
        <w:rPr>
          <w:rFonts w:cs="Arial"/>
          <w:szCs w:val="20"/>
        </w:rPr>
        <w:fldChar w:fldCharType="separate"/>
      </w:r>
      <w:r w:rsidR="00B1631A" w:rsidRPr="004E2D51">
        <w:rPr>
          <w:rFonts w:cs="Arial"/>
          <w:szCs w:val="20"/>
        </w:rPr>
        <w:t>7.11</w:t>
      </w:r>
      <w:r w:rsidR="009B74B4" w:rsidRPr="004E2D51">
        <w:rPr>
          <w:rFonts w:cs="Arial"/>
          <w:szCs w:val="20"/>
        </w:rPr>
        <w:fldChar w:fldCharType="end"/>
      </w:r>
      <w:r w:rsidRPr="004E2D51">
        <w:rPr>
          <w:rFonts w:cs="Arial"/>
          <w:szCs w:val="20"/>
        </w:rPr>
        <w:t xml:space="preserve">) mede te delen onder gelijktijdige toezending van een kopie van een betekende dagvaarding met daarin de vermelding van de datum waarop de rechtbank de zaak </w:t>
      </w:r>
      <w:r w:rsidR="00465B76" w:rsidRPr="004E2D51">
        <w:rPr>
          <w:rFonts w:cs="Arial"/>
          <w:szCs w:val="20"/>
        </w:rPr>
        <w:t xml:space="preserve">behandelt. </w:t>
      </w:r>
      <w:r w:rsidRPr="004E2D51">
        <w:rPr>
          <w:rFonts w:cs="Arial"/>
          <w:szCs w:val="20"/>
        </w:rPr>
        <w:t xml:space="preserve">Indien Aanbestedende Dienst binnen de termijn van </w:t>
      </w:r>
      <w:r w:rsidR="00465B76" w:rsidRPr="004E2D51">
        <w:rPr>
          <w:rFonts w:cs="Arial"/>
          <w:szCs w:val="20"/>
        </w:rPr>
        <w:t xml:space="preserve">twintig </w:t>
      </w:r>
      <w:r w:rsidRPr="004E2D51">
        <w:rPr>
          <w:rFonts w:cs="Arial"/>
          <w:szCs w:val="20"/>
        </w:rPr>
        <w:t>kalenderdagen na dagtekening van deze brief geen kopie dagvaarding heeft ontvangen, vindt de def</w:t>
      </w:r>
      <w:r w:rsidR="00DE26DD" w:rsidRPr="004E2D51">
        <w:rPr>
          <w:rFonts w:cs="Arial"/>
          <w:szCs w:val="20"/>
        </w:rPr>
        <w:t>initieve g</w:t>
      </w:r>
      <w:r w:rsidRPr="004E2D51">
        <w:rPr>
          <w:rFonts w:cs="Arial"/>
          <w:szCs w:val="20"/>
        </w:rPr>
        <w:t>unning plaats.</w:t>
      </w:r>
      <w:r w:rsidR="00186627" w:rsidRPr="004E2D51">
        <w:rPr>
          <w:rFonts w:cs="Arial"/>
          <w:szCs w:val="20"/>
        </w:rPr>
        <w:t xml:space="preserve"> </w:t>
      </w:r>
      <w:r w:rsidR="00065A81" w:rsidRPr="004E2D51">
        <w:rPr>
          <w:rFonts w:cs="Arial"/>
          <w:szCs w:val="20"/>
        </w:rPr>
        <w:t>Deze termijn is een vervaltermijn.</w:t>
      </w:r>
    </w:p>
    <w:p w14:paraId="6DC5E65D" w14:textId="77777777" w:rsidR="007E7D64" w:rsidRPr="004E2D51" w:rsidRDefault="007E7D64" w:rsidP="007E7D64">
      <w:pPr>
        <w:pStyle w:val="Kop1"/>
        <w:rPr>
          <w:rFonts w:cs="Arial"/>
          <w:sz w:val="20"/>
          <w:szCs w:val="20"/>
        </w:rPr>
      </w:pPr>
      <w:bookmarkStart w:id="41" w:name="_Ref357680996"/>
      <w:bookmarkStart w:id="42" w:name="_Toc11153206"/>
      <w:r w:rsidRPr="004E2D51">
        <w:rPr>
          <w:rFonts w:cs="Arial"/>
          <w:sz w:val="20"/>
          <w:szCs w:val="20"/>
        </w:rPr>
        <w:lastRenderedPageBreak/>
        <w:t>Procedurevoorschriften openbare procedure</w:t>
      </w:r>
      <w:bookmarkEnd w:id="41"/>
      <w:bookmarkEnd w:id="42"/>
    </w:p>
    <w:p w14:paraId="6DC5E65E" w14:textId="77777777" w:rsidR="007C7E57" w:rsidRPr="004E2D51" w:rsidRDefault="007C7E57" w:rsidP="007C7E57">
      <w:pPr>
        <w:rPr>
          <w:rFonts w:cs="Arial"/>
          <w:szCs w:val="20"/>
        </w:rPr>
      </w:pPr>
    </w:p>
    <w:p w14:paraId="6DC5E65F" w14:textId="77777777" w:rsidR="00F060C7" w:rsidRPr="004E2D51" w:rsidRDefault="00F060C7" w:rsidP="006C2455">
      <w:pPr>
        <w:pStyle w:val="Kop2"/>
        <w:rPr>
          <w:rFonts w:cs="Arial"/>
        </w:rPr>
      </w:pPr>
      <w:bookmarkStart w:id="43" w:name="_Toc11153207"/>
      <w:r w:rsidRPr="004E2D51">
        <w:rPr>
          <w:rFonts w:cs="Arial"/>
        </w:rPr>
        <w:t>Uitgangspunten</w:t>
      </w:r>
      <w:bookmarkEnd w:id="43"/>
    </w:p>
    <w:p w14:paraId="6DC5E660" w14:textId="2E42ABDB" w:rsidR="006C2455" w:rsidRPr="004E2D51" w:rsidRDefault="006C2455" w:rsidP="00A02D57">
      <w:pPr>
        <w:pStyle w:val="Lijstalinea"/>
        <w:numPr>
          <w:ilvl w:val="0"/>
          <w:numId w:val="4"/>
        </w:numPr>
        <w:rPr>
          <w:rFonts w:cs="Arial"/>
          <w:szCs w:val="20"/>
        </w:rPr>
      </w:pPr>
      <w:r w:rsidRPr="004E2D51">
        <w:rPr>
          <w:rFonts w:cs="Arial"/>
          <w:szCs w:val="20"/>
        </w:rPr>
        <w:t>De aankondiging op TenderNed</w:t>
      </w:r>
      <w:r w:rsidR="009D4770" w:rsidRPr="004E2D51">
        <w:rPr>
          <w:rFonts w:cs="Arial"/>
          <w:szCs w:val="20"/>
        </w:rPr>
        <w:t xml:space="preserve"> </w:t>
      </w:r>
      <w:r w:rsidRPr="004E2D51">
        <w:rPr>
          <w:rFonts w:cs="Arial"/>
          <w:szCs w:val="20"/>
        </w:rPr>
        <w:t>en het Aanbestedingsdocument vormen samen met de Nota</w:t>
      </w:r>
      <w:r w:rsidR="00D65CA5" w:rsidRPr="004E2D51">
        <w:rPr>
          <w:rFonts w:cs="Arial"/>
          <w:szCs w:val="20"/>
        </w:rPr>
        <w:t>(</w:t>
      </w:r>
      <w:r w:rsidR="00F819D5" w:rsidRPr="004E2D51">
        <w:rPr>
          <w:rFonts w:cs="Arial"/>
          <w:szCs w:val="20"/>
        </w:rPr>
        <w:t>‘</w:t>
      </w:r>
      <w:r w:rsidRPr="004E2D51">
        <w:rPr>
          <w:rFonts w:cs="Arial"/>
          <w:szCs w:val="20"/>
        </w:rPr>
        <w:t>s</w:t>
      </w:r>
      <w:r w:rsidR="00D65CA5" w:rsidRPr="004E2D51">
        <w:rPr>
          <w:rFonts w:cs="Arial"/>
          <w:szCs w:val="20"/>
        </w:rPr>
        <w:t>)</w:t>
      </w:r>
      <w:r w:rsidRPr="004E2D51">
        <w:rPr>
          <w:rFonts w:cs="Arial"/>
          <w:szCs w:val="20"/>
        </w:rPr>
        <w:t xml:space="preserve"> van Inlichtingen het enige uitgangspunt van de gehele Aanbestedingsprocedure. </w:t>
      </w:r>
    </w:p>
    <w:p w14:paraId="6DC5E661" w14:textId="2D87F9D1" w:rsidR="006C2455" w:rsidRPr="004E2D51" w:rsidRDefault="006C2455" w:rsidP="00A02D57">
      <w:pPr>
        <w:pStyle w:val="Lijstalinea"/>
        <w:numPr>
          <w:ilvl w:val="0"/>
          <w:numId w:val="4"/>
        </w:numPr>
        <w:rPr>
          <w:rFonts w:cs="Arial"/>
          <w:szCs w:val="20"/>
        </w:rPr>
      </w:pPr>
      <w:r w:rsidRPr="004E2D51">
        <w:rPr>
          <w:rFonts w:cs="Arial"/>
          <w:szCs w:val="20"/>
        </w:rPr>
        <w:t>Degene die een Inschrijving heeft gedaan in reactie op het onderhavige Aanbestedings</w:t>
      </w:r>
      <w:r w:rsidR="00010CEE" w:rsidRPr="004E2D51">
        <w:rPr>
          <w:rFonts w:cs="Arial"/>
          <w:szCs w:val="20"/>
        </w:rPr>
        <w:softHyphen/>
      </w:r>
      <w:r w:rsidRPr="004E2D51">
        <w:rPr>
          <w:rFonts w:cs="Arial"/>
          <w:szCs w:val="20"/>
        </w:rPr>
        <w:t xml:space="preserve">document wordt geacht te hebben ingestemd met de toepasselijkheid en inhoud ervan </w:t>
      </w:r>
      <w:r w:rsidR="00DC05D2" w:rsidRPr="004E2D51">
        <w:rPr>
          <w:rFonts w:cs="Arial"/>
          <w:szCs w:val="20"/>
        </w:rPr>
        <w:t xml:space="preserve">zoals </w:t>
      </w:r>
      <w:r w:rsidRPr="004E2D51">
        <w:rPr>
          <w:rFonts w:cs="Arial"/>
          <w:szCs w:val="20"/>
        </w:rPr>
        <w:t>de aankondiging, het Aanbestedingsdocument en bijbehorende bijlagen, de Nota</w:t>
      </w:r>
      <w:r w:rsidR="00D65CA5" w:rsidRPr="004E2D51">
        <w:rPr>
          <w:rFonts w:cs="Arial"/>
          <w:szCs w:val="20"/>
        </w:rPr>
        <w:t>(</w:t>
      </w:r>
      <w:r w:rsidRPr="004E2D51">
        <w:rPr>
          <w:rFonts w:cs="Arial"/>
          <w:szCs w:val="20"/>
        </w:rPr>
        <w:t>’s</w:t>
      </w:r>
      <w:r w:rsidR="00D65CA5" w:rsidRPr="004E2D51">
        <w:rPr>
          <w:rFonts w:cs="Arial"/>
          <w:szCs w:val="20"/>
        </w:rPr>
        <w:t>)</w:t>
      </w:r>
      <w:r w:rsidRPr="004E2D51">
        <w:rPr>
          <w:rFonts w:cs="Arial"/>
          <w:szCs w:val="20"/>
        </w:rPr>
        <w:t xml:space="preserve"> van Inlichtingen alsmede de in de voornoemde</w:t>
      </w:r>
      <w:r w:rsidR="007F071E" w:rsidRPr="004E2D51">
        <w:rPr>
          <w:rFonts w:cs="Arial"/>
          <w:szCs w:val="20"/>
        </w:rPr>
        <w:t xml:space="preserve"> documenten vastgelegde eisen, G</w:t>
      </w:r>
      <w:r w:rsidRPr="004E2D51">
        <w:rPr>
          <w:rFonts w:cs="Arial"/>
          <w:szCs w:val="20"/>
        </w:rPr>
        <w:t>unningcriteria en beoordelingsmethodiek.</w:t>
      </w:r>
    </w:p>
    <w:p w14:paraId="6DC5E662" w14:textId="572E55B6" w:rsidR="006C2455" w:rsidRPr="004E2D51" w:rsidRDefault="006C2455" w:rsidP="00A02D57">
      <w:pPr>
        <w:pStyle w:val="Lijstalinea"/>
        <w:numPr>
          <w:ilvl w:val="0"/>
          <w:numId w:val="4"/>
        </w:numPr>
        <w:rPr>
          <w:rFonts w:cs="Arial"/>
          <w:szCs w:val="20"/>
        </w:rPr>
      </w:pPr>
      <w:r w:rsidRPr="004E2D51">
        <w:rPr>
          <w:rFonts w:cs="Arial"/>
          <w:szCs w:val="20"/>
        </w:rPr>
        <w:t>De in deze aanbesteding gestelde eisen</w:t>
      </w:r>
      <w:r w:rsidR="0015287E" w:rsidRPr="004E2D51">
        <w:rPr>
          <w:rFonts w:cs="Arial"/>
          <w:szCs w:val="20"/>
        </w:rPr>
        <w:t>,</w:t>
      </w:r>
      <w:r w:rsidRPr="004E2D51">
        <w:rPr>
          <w:rFonts w:cs="Arial"/>
          <w:szCs w:val="20"/>
        </w:rPr>
        <w:t xml:space="preserve"> criteria </w:t>
      </w:r>
      <w:r w:rsidR="001F4B0E" w:rsidRPr="004E2D51">
        <w:rPr>
          <w:rFonts w:cs="Arial"/>
          <w:szCs w:val="20"/>
        </w:rPr>
        <w:t>en</w:t>
      </w:r>
      <w:r w:rsidR="0015287E" w:rsidRPr="004E2D51">
        <w:rPr>
          <w:rFonts w:cs="Arial"/>
          <w:szCs w:val="20"/>
        </w:rPr>
        <w:t xml:space="preserve"> </w:t>
      </w:r>
      <w:r w:rsidRPr="004E2D51">
        <w:rPr>
          <w:rFonts w:cs="Arial"/>
          <w:szCs w:val="20"/>
        </w:rPr>
        <w:t xml:space="preserve">verstrekte informatie </w:t>
      </w:r>
      <w:r w:rsidR="001F4B0E" w:rsidRPr="004E2D51">
        <w:rPr>
          <w:rFonts w:cs="Arial"/>
          <w:szCs w:val="20"/>
        </w:rPr>
        <w:t>zijn</w:t>
      </w:r>
      <w:r w:rsidRPr="004E2D51">
        <w:rPr>
          <w:rFonts w:cs="Arial"/>
          <w:szCs w:val="20"/>
        </w:rPr>
        <w:t xml:space="preserve"> gebaseerd op de best mogelijke inschatting van </w:t>
      </w:r>
      <w:r w:rsidR="001604F1" w:rsidRPr="004E2D51">
        <w:rPr>
          <w:rFonts w:cs="Arial"/>
          <w:szCs w:val="20"/>
        </w:rPr>
        <w:t xml:space="preserve">de </w:t>
      </w:r>
      <w:r w:rsidR="00B964D7" w:rsidRPr="004E2D51">
        <w:rPr>
          <w:rFonts w:cs="Arial"/>
          <w:szCs w:val="20"/>
        </w:rPr>
        <w:t>o</w:t>
      </w:r>
      <w:r w:rsidRPr="004E2D51">
        <w:rPr>
          <w:rFonts w:cs="Arial"/>
          <w:szCs w:val="20"/>
        </w:rPr>
        <w:t xml:space="preserve">pdracht door </w:t>
      </w:r>
      <w:r w:rsidR="00DB72F6" w:rsidRPr="004E2D51">
        <w:rPr>
          <w:rFonts w:cs="Arial"/>
          <w:szCs w:val="20"/>
        </w:rPr>
        <w:t>Aanbestedende Dienst</w:t>
      </w:r>
      <w:r w:rsidRPr="004E2D51">
        <w:rPr>
          <w:rFonts w:cs="Arial"/>
          <w:szCs w:val="20"/>
        </w:rPr>
        <w:t xml:space="preserve">. Inschrijvers kunnen geen recht ontlenen aan deze informatie </w:t>
      </w:r>
      <w:r w:rsidR="00D65CA5" w:rsidRPr="004E2D51">
        <w:rPr>
          <w:rFonts w:cs="Arial"/>
          <w:szCs w:val="20"/>
        </w:rPr>
        <w:t>(</w:t>
      </w:r>
      <w:r w:rsidRPr="004E2D51">
        <w:rPr>
          <w:rFonts w:cs="Arial"/>
          <w:szCs w:val="20"/>
        </w:rPr>
        <w:t>aantallen, specificaties, planning</w:t>
      </w:r>
      <w:r w:rsidR="00D65CA5" w:rsidRPr="004E2D51">
        <w:rPr>
          <w:rFonts w:cs="Arial"/>
          <w:szCs w:val="20"/>
        </w:rPr>
        <w:t>)</w:t>
      </w:r>
      <w:r w:rsidRPr="004E2D51">
        <w:rPr>
          <w:rFonts w:cs="Arial"/>
          <w:szCs w:val="20"/>
        </w:rPr>
        <w:t xml:space="preserve">. </w:t>
      </w:r>
    </w:p>
    <w:p w14:paraId="6DC5E663" w14:textId="77777777" w:rsidR="006C2455" w:rsidRPr="004E2D51" w:rsidRDefault="006C2455" w:rsidP="00A02D57">
      <w:pPr>
        <w:pStyle w:val="Lijstalinea"/>
        <w:numPr>
          <w:ilvl w:val="0"/>
          <w:numId w:val="4"/>
        </w:numPr>
        <w:rPr>
          <w:rFonts w:cs="Arial"/>
          <w:szCs w:val="20"/>
        </w:rPr>
      </w:pPr>
      <w:r w:rsidRPr="004E2D51">
        <w:rPr>
          <w:rFonts w:cs="Arial"/>
          <w:szCs w:val="20"/>
        </w:rPr>
        <w:t xml:space="preserve">De Aanbestedende Dienst wijst Inschrijvers er nadrukkelijk op zorgvuldig kennis te nemen van het Aanbestedingsdocument. </w:t>
      </w:r>
      <w:r w:rsidR="00D65CA5" w:rsidRPr="004E2D51">
        <w:rPr>
          <w:rFonts w:cs="Arial"/>
          <w:szCs w:val="20"/>
        </w:rPr>
        <w:t>(</w:t>
      </w:r>
      <w:r w:rsidRPr="004E2D51">
        <w:rPr>
          <w:rFonts w:cs="Arial"/>
          <w:szCs w:val="20"/>
        </w:rPr>
        <w:t>Europese</w:t>
      </w:r>
      <w:r w:rsidR="00D65CA5" w:rsidRPr="004E2D51">
        <w:rPr>
          <w:rFonts w:cs="Arial"/>
          <w:szCs w:val="20"/>
        </w:rPr>
        <w:t>)</w:t>
      </w:r>
      <w:r w:rsidRPr="004E2D51">
        <w:rPr>
          <w:rFonts w:cs="Arial"/>
          <w:szCs w:val="20"/>
        </w:rPr>
        <w:t xml:space="preserve"> </w:t>
      </w:r>
      <w:r w:rsidR="001F4B0E" w:rsidRPr="004E2D51">
        <w:rPr>
          <w:rFonts w:cs="Arial"/>
          <w:szCs w:val="20"/>
        </w:rPr>
        <w:t>A</w:t>
      </w:r>
      <w:r w:rsidRPr="004E2D51">
        <w:rPr>
          <w:rFonts w:cs="Arial"/>
          <w:szCs w:val="20"/>
        </w:rPr>
        <w:t xml:space="preserve">anbestedingsregels dwingen de Aanbestedende Dienst ertoe de door haar gestelde eisen en criteria, zoals verwoord in de documenten, strikt toe te passen. </w:t>
      </w:r>
      <w:r w:rsidR="0015287E" w:rsidRPr="004E2D51">
        <w:rPr>
          <w:rFonts w:cs="Arial"/>
          <w:szCs w:val="20"/>
        </w:rPr>
        <w:t xml:space="preserve">De Aanbestedende Dienst verzoekt </w:t>
      </w:r>
      <w:r w:rsidRPr="004E2D51">
        <w:rPr>
          <w:rFonts w:cs="Arial"/>
          <w:szCs w:val="20"/>
        </w:rPr>
        <w:t>u alleen de gevraagde c.q. direct relevante informatie aan te leveren.</w:t>
      </w:r>
    </w:p>
    <w:p w14:paraId="6DC5E664" w14:textId="6041ACD0" w:rsidR="006C2455" w:rsidRPr="004E2D51" w:rsidRDefault="006C2455" w:rsidP="00A02D57">
      <w:pPr>
        <w:pStyle w:val="Lijstalinea"/>
        <w:numPr>
          <w:ilvl w:val="0"/>
          <w:numId w:val="4"/>
        </w:numPr>
        <w:rPr>
          <w:rFonts w:cs="Arial"/>
          <w:szCs w:val="20"/>
        </w:rPr>
      </w:pPr>
      <w:r w:rsidRPr="004E2D51">
        <w:rPr>
          <w:rFonts w:cs="Arial"/>
          <w:szCs w:val="20"/>
        </w:rPr>
        <w:t xml:space="preserve">Een Inschrijving </w:t>
      </w:r>
      <w:r w:rsidR="007F071E" w:rsidRPr="004E2D51">
        <w:rPr>
          <w:rFonts w:cs="Arial"/>
          <w:szCs w:val="20"/>
        </w:rPr>
        <w:t>welke niet aan genoemde eisen/</w:t>
      </w:r>
      <w:r w:rsidRPr="004E2D51">
        <w:rPr>
          <w:rFonts w:cs="Arial"/>
          <w:szCs w:val="20"/>
        </w:rPr>
        <w:t xml:space="preserve">voorwaarden voldoet, wordt terzijde gelegd en uitgesloten van verdere deelname. </w:t>
      </w:r>
    </w:p>
    <w:p w14:paraId="6DC5E665" w14:textId="77777777" w:rsidR="006C2455" w:rsidRPr="004E2D51" w:rsidRDefault="006C2455" w:rsidP="00A02D57">
      <w:pPr>
        <w:pStyle w:val="Lijstalinea"/>
        <w:numPr>
          <w:ilvl w:val="0"/>
          <w:numId w:val="4"/>
        </w:numPr>
        <w:rPr>
          <w:rFonts w:cs="Arial"/>
          <w:szCs w:val="20"/>
        </w:rPr>
      </w:pPr>
      <w:r w:rsidRPr="004E2D51">
        <w:rPr>
          <w:rFonts w:cs="Arial"/>
          <w:szCs w:val="20"/>
        </w:rPr>
        <w:t xml:space="preserve">Een Inschrijving waaraan één of meer voorwaarden of voorbehouden is/zijn verbonden is eveneens ongeldig. </w:t>
      </w:r>
    </w:p>
    <w:p w14:paraId="6DC5E666" w14:textId="77777777" w:rsidR="006C2455" w:rsidRPr="004E2D51" w:rsidRDefault="006C2455" w:rsidP="00A02D57">
      <w:pPr>
        <w:pStyle w:val="Lijstalinea"/>
        <w:numPr>
          <w:ilvl w:val="0"/>
          <w:numId w:val="4"/>
        </w:numPr>
        <w:rPr>
          <w:rFonts w:cs="Arial"/>
          <w:szCs w:val="20"/>
        </w:rPr>
      </w:pPr>
      <w:r w:rsidRPr="004E2D51">
        <w:rPr>
          <w:rFonts w:cs="Arial"/>
          <w:szCs w:val="20"/>
        </w:rPr>
        <w:t xml:space="preserve">Een Inschrijving is ongeldig indien zij niet naar waarheid is ingevuld. Inschrijver dient zich te realiseren dat het niet nakomen van de toezeggingen consequenties </w:t>
      </w:r>
      <w:r w:rsidR="00660010" w:rsidRPr="004E2D51">
        <w:rPr>
          <w:rFonts w:cs="Arial"/>
          <w:szCs w:val="20"/>
        </w:rPr>
        <w:t xml:space="preserve">heeft </w:t>
      </w:r>
      <w:r w:rsidRPr="004E2D51">
        <w:rPr>
          <w:rFonts w:cs="Arial"/>
          <w:szCs w:val="20"/>
        </w:rPr>
        <w:t>in de zin van ontbinding van de Overeenkomst. De desbetreffende Inschrijver is</w:t>
      </w:r>
      <w:r w:rsidR="0015287E" w:rsidRPr="004E2D51">
        <w:rPr>
          <w:rFonts w:cs="Arial"/>
          <w:szCs w:val="20"/>
        </w:rPr>
        <w:t xml:space="preserve"> </w:t>
      </w:r>
      <w:r w:rsidRPr="004E2D51">
        <w:rPr>
          <w:rFonts w:cs="Arial"/>
          <w:szCs w:val="20"/>
        </w:rPr>
        <w:t>dan schade</w:t>
      </w:r>
      <w:r w:rsidR="00EC6137" w:rsidRPr="004E2D51">
        <w:rPr>
          <w:rFonts w:cs="Arial"/>
          <w:szCs w:val="20"/>
        </w:rPr>
        <w:softHyphen/>
      </w:r>
      <w:r w:rsidRPr="004E2D51">
        <w:rPr>
          <w:rFonts w:cs="Arial"/>
          <w:szCs w:val="20"/>
        </w:rPr>
        <w:t xml:space="preserve">plichtig. Alle kosten die gemaakt worden om tot een nieuwe aanbesteding c.q. Overeenkomst te komen, </w:t>
      </w:r>
      <w:r w:rsidR="001F4B0E" w:rsidRPr="004E2D51">
        <w:rPr>
          <w:rFonts w:cs="Arial"/>
          <w:szCs w:val="20"/>
        </w:rPr>
        <w:t xml:space="preserve">worden </w:t>
      </w:r>
      <w:r w:rsidRPr="004E2D51">
        <w:rPr>
          <w:rFonts w:cs="Arial"/>
          <w:szCs w:val="20"/>
        </w:rPr>
        <w:t xml:space="preserve">op de Inschrijver verhaald, onverminderd de overige rechten. </w:t>
      </w:r>
    </w:p>
    <w:p w14:paraId="6DC5E667" w14:textId="597EC208" w:rsidR="00B964D7" w:rsidRPr="004E2D51" w:rsidRDefault="00B964D7" w:rsidP="00A02D57">
      <w:pPr>
        <w:pStyle w:val="Lijstalinea"/>
        <w:numPr>
          <w:ilvl w:val="0"/>
          <w:numId w:val="4"/>
        </w:numPr>
        <w:rPr>
          <w:rFonts w:cs="Arial"/>
          <w:szCs w:val="20"/>
        </w:rPr>
      </w:pPr>
      <w:r w:rsidRPr="004E2D51">
        <w:rPr>
          <w:rFonts w:cs="Arial"/>
          <w:szCs w:val="20"/>
        </w:rPr>
        <w:t>Inschrijven ónder de kostprijs is NIET toegestaan.</w:t>
      </w:r>
    </w:p>
    <w:p w14:paraId="6DC5E668" w14:textId="005670F4" w:rsidR="00B964D7" w:rsidRPr="004E2D51" w:rsidRDefault="007F071E" w:rsidP="00A02D57">
      <w:pPr>
        <w:pStyle w:val="Lijstalinea"/>
        <w:numPr>
          <w:ilvl w:val="0"/>
          <w:numId w:val="4"/>
        </w:numPr>
        <w:rPr>
          <w:rFonts w:cs="Arial"/>
          <w:szCs w:val="20"/>
        </w:rPr>
      </w:pPr>
      <w:r w:rsidRPr="004E2D51">
        <w:rPr>
          <w:rFonts w:cs="Arial"/>
          <w:szCs w:val="20"/>
        </w:rPr>
        <w:t>Manipulatieve I</w:t>
      </w:r>
      <w:r w:rsidR="00B964D7" w:rsidRPr="004E2D51">
        <w:rPr>
          <w:rFonts w:cs="Arial"/>
          <w:szCs w:val="20"/>
        </w:rPr>
        <w:t>nschrijvingen, waarbij de beoordelingssystematiek zo wordt gemanipuleerd dat het met die systematiek beoogde doel, zoals bv. het aanbieden van realistische prijzen</w:t>
      </w:r>
      <w:r w:rsidR="001F4B0E" w:rsidRPr="004E2D51">
        <w:rPr>
          <w:rFonts w:cs="Arial"/>
          <w:szCs w:val="20"/>
        </w:rPr>
        <w:t>,</w:t>
      </w:r>
      <w:r w:rsidR="00B964D7" w:rsidRPr="004E2D51">
        <w:rPr>
          <w:rFonts w:cs="Arial"/>
          <w:szCs w:val="20"/>
        </w:rPr>
        <w:t xml:space="preserve"> wordt verstoord, worden ongeldig verklaard.</w:t>
      </w:r>
    </w:p>
    <w:p w14:paraId="6DC5E669" w14:textId="77777777" w:rsidR="00B964D7" w:rsidRPr="004E2D51" w:rsidRDefault="00B964D7" w:rsidP="00A02D57">
      <w:pPr>
        <w:pStyle w:val="Lijstalinea"/>
        <w:numPr>
          <w:ilvl w:val="0"/>
          <w:numId w:val="4"/>
        </w:numPr>
        <w:rPr>
          <w:rFonts w:cs="Arial"/>
          <w:szCs w:val="20"/>
        </w:rPr>
      </w:pPr>
      <w:r w:rsidRPr="004E2D51">
        <w:rPr>
          <w:rFonts w:cs="Arial"/>
          <w:szCs w:val="20"/>
        </w:rPr>
        <w:t>Wanneer de Aanbestedende Dienst constateert dat een Inschrijving abnormaal laag is, kan de Inschrijver op die grond worden afgewezen (art. 2.116</w:t>
      </w:r>
      <w:r w:rsidR="00660010" w:rsidRPr="004E2D51">
        <w:rPr>
          <w:rFonts w:cs="Arial"/>
          <w:szCs w:val="20"/>
        </w:rPr>
        <w:t xml:space="preserve"> </w:t>
      </w:r>
      <w:r w:rsidRPr="004E2D51">
        <w:rPr>
          <w:rFonts w:cs="Arial"/>
          <w:szCs w:val="20"/>
        </w:rPr>
        <w:t>/ Aanbestedingswet 2012).</w:t>
      </w:r>
    </w:p>
    <w:p w14:paraId="6DC5E66B" w14:textId="77777777" w:rsidR="00F060C7" w:rsidRPr="004E2D51" w:rsidRDefault="00F060C7" w:rsidP="00F060C7">
      <w:pPr>
        <w:rPr>
          <w:rFonts w:cs="Arial"/>
          <w:szCs w:val="20"/>
        </w:rPr>
      </w:pPr>
    </w:p>
    <w:p w14:paraId="6DC5E66C" w14:textId="77777777" w:rsidR="00F060C7" w:rsidRPr="004E2D51" w:rsidRDefault="00F060C7" w:rsidP="00D65CA5">
      <w:pPr>
        <w:pStyle w:val="Kop2"/>
        <w:rPr>
          <w:rFonts w:cs="Arial"/>
        </w:rPr>
      </w:pPr>
      <w:bookmarkStart w:id="44" w:name="_Toc11153208"/>
      <w:r w:rsidRPr="004E2D51">
        <w:rPr>
          <w:rFonts w:cs="Arial"/>
        </w:rPr>
        <w:t>Elektronische toegankelijkh</w:t>
      </w:r>
      <w:r w:rsidR="00D65CA5" w:rsidRPr="004E2D51">
        <w:rPr>
          <w:rFonts w:cs="Arial"/>
        </w:rPr>
        <w:t>eid van Aanbestedingsdocumenten</w:t>
      </w:r>
      <w:bookmarkEnd w:id="44"/>
    </w:p>
    <w:p w14:paraId="6DC5E66E" w14:textId="649AC7C9" w:rsidR="00F060C7" w:rsidRPr="004E2D51" w:rsidRDefault="003C363F" w:rsidP="00F060C7">
      <w:pPr>
        <w:rPr>
          <w:rFonts w:cs="Arial"/>
          <w:szCs w:val="20"/>
        </w:rPr>
      </w:pPr>
      <w:r w:rsidRPr="004E2D51">
        <w:rPr>
          <w:rFonts w:cs="Arial"/>
          <w:szCs w:val="20"/>
        </w:rPr>
        <w:t xml:space="preserve">De Aanbestedende Dienst heeft er voor gekozen om het Aanbestedingsdocument te plaatsen op de website van TenderNed: </w:t>
      </w:r>
      <w:hyperlink r:id="rId17" w:history="1">
        <w:r w:rsidRPr="004E2D51">
          <w:rPr>
            <w:rStyle w:val="Hyperlink"/>
            <w:rFonts w:cs="Arial"/>
            <w:color w:val="auto"/>
            <w:szCs w:val="20"/>
          </w:rPr>
          <w:t>www.tenderned.nl</w:t>
        </w:r>
      </w:hyperlink>
      <w:r w:rsidRPr="004E2D51">
        <w:rPr>
          <w:rFonts w:cs="Arial"/>
          <w:szCs w:val="20"/>
        </w:rPr>
        <w:t>. (Potentiële) Inschrijvers kunnen via de website de benodigde documenten downloaden. De publicatie van de Nota(</w:t>
      </w:r>
      <w:r w:rsidR="00F819D5" w:rsidRPr="004E2D51">
        <w:rPr>
          <w:rFonts w:cs="Arial"/>
          <w:szCs w:val="20"/>
        </w:rPr>
        <w:t>‘</w:t>
      </w:r>
      <w:r w:rsidRPr="004E2D51">
        <w:rPr>
          <w:rFonts w:cs="Arial"/>
          <w:szCs w:val="20"/>
        </w:rPr>
        <w:t xml:space="preserve">s) van Inlichtingen en de aankondiging van de gegunde opdracht vindt eveneens plaats op TenderNed. Wij willen u erop wijzen dat het raadzaam is om de attendering op </w:t>
      </w:r>
      <w:r w:rsidR="00A87341" w:rsidRPr="004E2D51">
        <w:rPr>
          <w:rFonts w:cs="Arial"/>
          <w:szCs w:val="20"/>
        </w:rPr>
        <w:t>T</w:t>
      </w:r>
      <w:r w:rsidRPr="004E2D51">
        <w:rPr>
          <w:rFonts w:cs="Arial"/>
          <w:szCs w:val="20"/>
        </w:rPr>
        <w:t>ender</w:t>
      </w:r>
      <w:r w:rsidR="00A87341" w:rsidRPr="004E2D51">
        <w:rPr>
          <w:rFonts w:cs="Arial"/>
          <w:szCs w:val="20"/>
        </w:rPr>
        <w:t>N</w:t>
      </w:r>
      <w:r w:rsidRPr="004E2D51">
        <w:rPr>
          <w:rFonts w:cs="Arial"/>
          <w:szCs w:val="20"/>
        </w:rPr>
        <w:t>ed</w:t>
      </w:r>
      <w:r w:rsidR="00660010" w:rsidRPr="004E2D51">
        <w:rPr>
          <w:rFonts w:cs="Arial"/>
          <w:szCs w:val="20"/>
        </w:rPr>
        <w:t xml:space="preserve"> (groene knop)</w:t>
      </w:r>
      <w:r w:rsidRPr="004E2D51">
        <w:rPr>
          <w:rFonts w:cs="Arial"/>
          <w:szCs w:val="20"/>
        </w:rPr>
        <w:t xml:space="preserve"> in te </w:t>
      </w:r>
      <w:r w:rsidR="00934EDD" w:rsidRPr="004E2D51">
        <w:rPr>
          <w:rFonts w:cs="Arial"/>
          <w:szCs w:val="20"/>
        </w:rPr>
        <w:t>stellen</w:t>
      </w:r>
      <w:r w:rsidR="00CC533F" w:rsidRPr="004E2D51">
        <w:rPr>
          <w:rFonts w:cs="Arial"/>
          <w:szCs w:val="20"/>
        </w:rPr>
        <w:t>, zodat u automatisch een bericht ontvangt wanneer er nieuwe documenten zijn gepubliceerd.</w:t>
      </w:r>
    </w:p>
    <w:p w14:paraId="289FF60E" w14:textId="77777777" w:rsidR="009D4770" w:rsidRPr="004E2D51" w:rsidRDefault="009D4770" w:rsidP="00F060C7">
      <w:pPr>
        <w:rPr>
          <w:rFonts w:cs="Arial"/>
          <w:szCs w:val="20"/>
        </w:rPr>
      </w:pPr>
    </w:p>
    <w:p w14:paraId="6DC5E66F" w14:textId="77777777" w:rsidR="00F060C7" w:rsidRPr="004E2D51" w:rsidRDefault="00F060C7" w:rsidP="002D6CE4">
      <w:pPr>
        <w:pStyle w:val="Kop2"/>
        <w:rPr>
          <w:rFonts w:cs="Arial"/>
        </w:rPr>
      </w:pPr>
      <w:bookmarkStart w:id="45" w:name="_Toc11153209"/>
      <w:r w:rsidRPr="004E2D51">
        <w:rPr>
          <w:rFonts w:cs="Arial"/>
        </w:rPr>
        <w:t>Voorbehoud</w:t>
      </w:r>
      <w:bookmarkEnd w:id="45"/>
    </w:p>
    <w:p w14:paraId="10110018" w14:textId="5B616C71" w:rsidR="00F6614D" w:rsidRPr="004E2D51" w:rsidRDefault="00F060C7" w:rsidP="00F6614D">
      <w:pPr>
        <w:rPr>
          <w:rFonts w:cs="Arial"/>
          <w:szCs w:val="20"/>
        </w:rPr>
      </w:pPr>
      <w:r w:rsidRPr="004E2D51">
        <w:rPr>
          <w:rFonts w:cs="Arial"/>
          <w:szCs w:val="20"/>
        </w:rPr>
        <w:t>De Aanbestedende Dienst behoudt zich zonder meer en zonder tot enigerlei schadeplichtigheid te zijn gehouden,</w:t>
      </w:r>
      <w:r w:rsidR="009D4770" w:rsidRPr="004E2D51">
        <w:rPr>
          <w:rFonts w:cs="Arial"/>
          <w:szCs w:val="20"/>
        </w:rPr>
        <w:t xml:space="preserve"> in ieder geval het recht voor:</w:t>
      </w:r>
    </w:p>
    <w:p w14:paraId="6DC5E671" w14:textId="290A9131" w:rsidR="00F060C7" w:rsidRPr="004E2D51" w:rsidRDefault="006F4F67" w:rsidP="00A02D57">
      <w:pPr>
        <w:pStyle w:val="Lijstalinea"/>
        <w:numPr>
          <w:ilvl w:val="0"/>
          <w:numId w:val="5"/>
        </w:numPr>
        <w:rPr>
          <w:rFonts w:cs="Arial"/>
          <w:szCs w:val="20"/>
        </w:rPr>
      </w:pPr>
      <w:r w:rsidRPr="004E2D51">
        <w:rPr>
          <w:rFonts w:cs="Arial"/>
          <w:szCs w:val="20"/>
        </w:rPr>
        <w:t>D</w:t>
      </w:r>
      <w:r w:rsidR="00F060C7" w:rsidRPr="004E2D51">
        <w:rPr>
          <w:rFonts w:cs="Arial"/>
          <w:szCs w:val="20"/>
        </w:rPr>
        <w:t>e procedure tussentijds om haar moverende redenen op te schorten of af te breken</w:t>
      </w:r>
      <w:r w:rsidR="003A1E54" w:rsidRPr="004E2D51">
        <w:rPr>
          <w:rFonts w:cs="Arial"/>
          <w:szCs w:val="20"/>
        </w:rPr>
        <w:t>.</w:t>
      </w:r>
    </w:p>
    <w:p w14:paraId="6DC5E672" w14:textId="77777777" w:rsidR="00F060C7" w:rsidRPr="004E2D51" w:rsidRDefault="006F4F67" w:rsidP="00A02D57">
      <w:pPr>
        <w:pStyle w:val="Lijstalinea"/>
        <w:numPr>
          <w:ilvl w:val="0"/>
          <w:numId w:val="5"/>
        </w:numPr>
        <w:rPr>
          <w:rFonts w:cs="Arial"/>
          <w:szCs w:val="20"/>
        </w:rPr>
      </w:pPr>
      <w:r w:rsidRPr="004E2D51">
        <w:rPr>
          <w:rFonts w:cs="Arial"/>
          <w:szCs w:val="20"/>
        </w:rPr>
        <w:t>D</w:t>
      </w:r>
      <w:r w:rsidR="00F060C7" w:rsidRPr="004E2D51">
        <w:rPr>
          <w:rFonts w:cs="Arial"/>
          <w:szCs w:val="20"/>
        </w:rPr>
        <w:t>e tijdsplanning te wijzigen (met uitzondering van verkorting van wettelijk</w:t>
      </w:r>
      <w:r w:rsidR="003A1E54" w:rsidRPr="004E2D51">
        <w:rPr>
          <w:rFonts w:cs="Arial"/>
          <w:szCs w:val="20"/>
        </w:rPr>
        <w:t xml:space="preserve"> vastgestelde minimumtermijnen).</w:t>
      </w:r>
    </w:p>
    <w:p w14:paraId="6DC5E673" w14:textId="177E47AA" w:rsidR="00F060C7" w:rsidRPr="004E2D51" w:rsidRDefault="00AF3979" w:rsidP="00A02D57">
      <w:pPr>
        <w:pStyle w:val="Lijstalinea"/>
        <w:numPr>
          <w:ilvl w:val="0"/>
          <w:numId w:val="5"/>
        </w:numPr>
        <w:rPr>
          <w:rFonts w:cs="Arial"/>
          <w:szCs w:val="20"/>
        </w:rPr>
      </w:pPr>
      <w:r w:rsidRPr="004E2D51">
        <w:rPr>
          <w:rFonts w:cs="Arial"/>
          <w:szCs w:val="20"/>
        </w:rPr>
        <w:t xml:space="preserve">De </w:t>
      </w:r>
      <w:r w:rsidR="007F071E" w:rsidRPr="004E2D51">
        <w:rPr>
          <w:rFonts w:cs="Arial"/>
          <w:szCs w:val="20"/>
        </w:rPr>
        <w:t>op</w:t>
      </w:r>
      <w:r w:rsidR="00F060C7" w:rsidRPr="004E2D51">
        <w:rPr>
          <w:rFonts w:cs="Arial"/>
          <w:szCs w:val="20"/>
        </w:rPr>
        <w:t>dracht om haar moverende redenen niet te gunnen</w:t>
      </w:r>
      <w:r w:rsidR="003A1E54" w:rsidRPr="004E2D51">
        <w:rPr>
          <w:rFonts w:cs="Arial"/>
          <w:szCs w:val="20"/>
        </w:rPr>
        <w:t>.</w:t>
      </w:r>
    </w:p>
    <w:p w14:paraId="6DC5E674" w14:textId="77777777" w:rsidR="00F060C7" w:rsidRPr="004E2D51" w:rsidRDefault="006F4F67" w:rsidP="00A02D57">
      <w:pPr>
        <w:pStyle w:val="Lijstalinea"/>
        <w:numPr>
          <w:ilvl w:val="0"/>
          <w:numId w:val="5"/>
        </w:numPr>
        <w:rPr>
          <w:rFonts w:cs="Arial"/>
          <w:szCs w:val="20"/>
        </w:rPr>
      </w:pPr>
      <w:r w:rsidRPr="004E2D51">
        <w:rPr>
          <w:rFonts w:cs="Arial"/>
          <w:szCs w:val="20"/>
        </w:rPr>
        <w:t>O</w:t>
      </w:r>
      <w:r w:rsidR="00F060C7" w:rsidRPr="004E2D51">
        <w:rPr>
          <w:rFonts w:cs="Arial"/>
          <w:szCs w:val="20"/>
        </w:rPr>
        <w:t>m zonder nadere aankondiging referentie</w:t>
      </w:r>
      <w:r w:rsidR="00F7388D" w:rsidRPr="004E2D51">
        <w:rPr>
          <w:rFonts w:cs="Arial"/>
          <w:szCs w:val="20"/>
        </w:rPr>
        <w:t>s te verifiëren</w:t>
      </w:r>
      <w:r w:rsidR="00F060C7" w:rsidRPr="004E2D51">
        <w:rPr>
          <w:rFonts w:cs="Arial"/>
          <w:szCs w:val="20"/>
        </w:rPr>
        <w:t xml:space="preserve"> ter controle van de Inschrijving.</w:t>
      </w:r>
    </w:p>
    <w:p w14:paraId="6DC5E675" w14:textId="77777777" w:rsidR="00F060C7" w:rsidRPr="004E2D51" w:rsidRDefault="00F060C7" w:rsidP="00F060C7">
      <w:pPr>
        <w:rPr>
          <w:rFonts w:cs="Arial"/>
          <w:szCs w:val="20"/>
        </w:rPr>
      </w:pPr>
      <w:r w:rsidRPr="004E2D51">
        <w:rPr>
          <w:rFonts w:cs="Arial"/>
          <w:szCs w:val="20"/>
        </w:rPr>
        <w:t xml:space="preserve"> </w:t>
      </w:r>
    </w:p>
    <w:p w14:paraId="6DC5E676" w14:textId="77777777" w:rsidR="00F060C7" w:rsidRPr="004E2D51" w:rsidRDefault="00F060C7" w:rsidP="00592F86">
      <w:pPr>
        <w:pStyle w:val="Kop2"/>
        <w:rPr>
          <w:rFonts w:cs="Arial"/>
        </w:rPr>
      </w:pPr>
      <w:bookmarkStart w:id="46" w:name="_Toc11153210"/>
      <w:r w:rsidRPr="004E2D51">
        <w:rPr>
          <w:rFonts w:cs="Arial"/>
        </w:rPr>
        <w:lastRenderedPageBreak/>
        <w:t>Tegenstrijdigheden en onvolkomenheden</w:t>
      </w:r>
      <w:bookmarkEnd w:id="46"/>
    </w:p>
    <w:p w14:paraId="6DC5E677" w14:textId="77777777" w:rsidR="00F33F75" w:rsidRPr="004E2D51" w:rsidRDefault="00F060C7" w:rsidP="00F060C7">
      <w:pPr>
        <w:rPr>
          <w:rFonts w:cs="Arial"/>
          <w:szCs w:val="20"/>
        </w:rPr>
      </w:pPr>
      <w:r w:rsidRPr="004E2D51">
        <w:rPr>
          <w:rFonts w:cs="Arial"/>
          <w:szCs w:val="20"/>
        </w:rPr>
        <w:t xml:space="preserve">Dit Aanbestedingsdocument is met zorg samengesteld. Mocht Inschrijver desondanks </w:t>
      </w:r>
    </w:p>
    <w:p w14:paraId="6DC5E678" w14:textId="77777777" w:rsidR="00F060C7" w:rsidRPr="004E2D51" w:rsidRDefault="00F060C7" w:rsidP="00F060C7">
      <w:pPr>
        <w:rPr>
          <w:rFonts w:cs="Arial"/>
          <w:szCs w:val="20"/>
        </w:rPr>
      </w:pPr>
      <w:r w:rsidRPr="004E2D51">
        <w:rPr>
          <w:rFonts w:cs="Arial"/>
          <w:szCs w:val="20"/>
        </w:rPr>
        <w:t>tegenstrijdighe</w:t>
      </w:r>
      <w:r w:rsidR="00EC6137" w:rsidRPr="004E2D51">
        <w:rPr>
          <w:rFonts w:cs="Arial"/>
          <w:szCs w:val="20"/>
        </w:rPr>
        <w:softHyphen/>
      </w:r>
      <w:r w:rsidRPr="004E2D51">
        <w:rPr>
          <w:rFonts w:cs="Arial"/>
          <w:szCs w:val="20"/>
        </w:rPr>
        <w:t xml:space="preserve">den of onvolkomenheden tegenkomen, dan maakt Inschrijver deze zo spoedig mogelijk vóór de sluitingsdatum voor het indienen van vragen aan Aanbestedende Dienst kenbaar. Na het verstrijken van de sluitingstermijn kunnen de Inschrijvers geen bezwaar meer maken tegen eventuele </w:t>
      </w:r>
      <w:r w:rsidR="00F33F75" w:rsidRPr="004E2D51">
        <w:rPr>
          <w:rFonts w:cs="Arial"/>
          <w:szCs w:val="20"/>
        </w:rPr>
        <w:t>tegenstrijdigheden en</w:t>
      </w:r>
      <w:r w:rsidRPr="004E2D51">
        <w:rPr>
          <w:rFonts w:cs="Arial"/>
          <w:szCs w:val="20"/>
        </w:rPr>
        <w:t>/</w:t>
      </w:r>
      <w:r w:rsidR="00F33F75" w:rsidRPr="004E2D51">
        <w:rPr>
          <w:rFonts w:cs="Arial"/>
          <w:szCs w:val="20"/>
        </w:rPr>
        <w:t>of</w:t>
      </w:r>
      <w:r w:rsidRPr="004E2D51">
        <w:rPr>
          <w:rFonts w:cs="Arial"/>
          <w:szCs w:val="20"/>
        </w:rPr>
        <w:t xml:space="preserve"> onvolkomenheden in de Aanbestedingsstukken.</w:t>
      </w:r>
    </w:p>
    <w:p w14:paraId="6DC5E679" w14:textId="77777777" w:rsidR="00F060C7" w:rsidRPr="004E2D51" w:rsidRDefault="00F060C7" w:rsidP="00F060C7">
      <w:pPr>
        <w:rPr>
          <w:rFonts w:cs="Arial"/>
          <w:szCs w:val="20"/>
        </w:rPr>
      </w:pPr>
    </w:p>
    <w:p w14:paraId="6DC5E67B" w14:textId="42574CFD" w:rsidR="00EC6137" w:rsidRPr="004E2D51" w:rsidRDefault="00F060C7" w:rsidP="00F060C7">
      <w:pPr>
        <w:rPr>
          <w:rFonts w:cs="Arial"/>
          <w:szCs w:val="20"/>
        </w:rPr>
      </w:pPr>
      <w:r w:rsidRPr="004E2D51">
        <w:rPr>
          <w:rFonts w:cs="Arial"/>
          <w:szCs w:val="20"/>
        </w:rPr>
        <w:t xml:space="preserve">Van geval tot geval </w:t>
      </w:r>
      <w:r w:rsidR="00F33F75" w:rsidRPr="004E2D51">
        <w:rPr>
          <w:rFonts w:cs="Arial"/>
          <w:szCs w:val="20"/>
        </w:rPr>
        <w:t xml:space="preserve">wordt </w:t>
      </w:r>
      <w:r w:rsidRPr="004E2D51">
        <w:rPr>
          <w:rFonts w:cs="Arial"/>
          <w:szCs w:val="20"/>
        </w:rPr>
        <w:t>beoordeeld op welke wijze de tegenstrijdigheden en/of onvolkomenhe</w:t>
      </w:r>
      <w:r w:rsidR="00EC6137" w:rsidRPr="004E2D51">
        <w:rPr>
          <w:rFonts w:cs="Arial"/>
          <w:szCs w:val="20"/>
        </w:rPr>
        <w:softHyphen/>
      </w:r>
      <w:r w:rsidRPr="004E2D51">
        <w:rPr>
          <w:rFonts w:cs="Arial"/>
          <w:szCs w:val="20"/>
        </w:rPr>
        <w:t xml:space="preserve">den gevolgen hebben voor de Aanbestedingsprocedure. </w:t>
      </w:r>
    </w:p>
    <w:p w14:paraId="6DC5E67C" w14:textId="41D060F4" w:rsidR="00F060C7" w:rsidRPr="004E2D51" w:rsidRDefault="00F060C7" w:rsidP="00F060C7">
      <w:pPr>
        <w:rPr>
          <w:rFonts w:cs="Arial"/>
          <w:szCs w:val="20"/>
        </w:rPr>
      </w:pPr>
      <w:r w:rsidRPr="004E2D51">
        <w:rPr>
          <w:rFonts w:cs="Arial"/>
          <w:szCs w:val="20"/>
        </w:rPr>
        <w:t xml:space="preserve">In alle gevallen van onduidelijkheid geldt de volgende rangorde, waarbij het </w:t>
      </w:r>
      <w:r w:rsidR="00C45140" w:rsidRPr="004E2D51">
        <w:rPr>
          <w:rFonts w:cs="Arial"/>
          <w:szCs w:val="20"/>
        </w:rPr>
        <w:t>hogergenoemde</w:t>
      </w:r>
      <w:r w:rsidRPr="004E2D51">
        <w:rPr>
          <w:rFonts w:cs="Arial"/>
          <w:szCs w:val="20"/>
        </w:rPr>
        <w:t xml:space="preserve"> document prevaleert boven het lager genoemde:</w:t>
      </w:r>
    </w:p>
    <w:p w14:paraId="6DC5E67D" w14:textId="77777777" w:rsidR="00F060C7" w:rsidRPr="004E2D51" w:rsidRDefault="00F060C7" w:rsidP="005E249B">
      <w:pPr>
        <w:pStyle w:val="Lijstalinea"/>
        <w:rPr>
          <w:rFonts w:cs="Arial"/>
          <w:szCs w:val="20"/>
        </w:rPr>
      </w:pPr>
      <w:r w:rsidRPr="004E2D51">
        <w:rPr>
          <w:rFonts w:cs="Arial"/>
          <w:szCs w:val="20"/>
        </w:rPr>
        <w:t>•</w:t>
      </w:r>
      <w:r w:rsidRPr="004E2D51">
        <w:rPr>
          <w:rFonts w:cs="Arial"/>
          <w:szCs w:val="20"/>
        </w:rPr>
        <w:tab/>
      </w:r>
      <w:r w:rsidR="003A1E54" w:rsidRPr="004E2D51">
        <w:rPr>
          <w:rFonts w:cs="Arial"/>
          <w:szCs w:val="20"/>
        </w:rPr>
        <w:t>d</w:t>
      </w:r>
      <w:r w:rsidRPr="004E2D51">
        <w:rPr>
          <w:rFonts w:cs="Arial"/>
          <w:szCs w:val="20"/>
        </w:rPr>
        <w:t xml:space="preserve">e Nota van Inlichtingen (bij meerdere Nota's van Inlichtingen </w:t>
      </w:r>
      <w:r w:rsidR="00F33F75" w:rsidRPr="004E2D51">
        <w:rPr>
          <w:rFonts w:cs="Arial"/>
          <w:szCs w:val="20"/>
        </w:rPr>
        <w:t xml:space="preserve">prevaleren </w:t>
      </w:r>
      <w:r w:rsidRPr="004E2D51">
        <w:rPr>
          <w:rFonts w:cs="Arial"/>
          <w:szCs w:val="20"/>
        </w:rPr>
        <w:t>latere versies boven eerdere versies)</w:t>
      </w:r>
      <w:r w:rsidR="00034A15" w:rsidRPr="004E2D51">
        <w:rPr>
          <w:rFonts w:cs="Arial"/>
          <w:szCs w:val="20"/>
        </w:rPr>
        <w:t>;</w:t>
      </w:r>
    </w:p>
    <w:p w14:paraId="6DC5E67E" w14:textId="77777777" w:rsidR="00F060C7" w:rsidRPr="004E2D51" w:rsidRDefault="00F060C7" w:rsidP="005E249B">
      <w:pPr>
        <w:pStyle w:val="Lijstalinea"/>
        <w:rPr>
          <w:rFonts w:cs="Arial"/>
          <w:szCs w:val="20"/>
        </w:rPr>
      </w:pPr>
      <w:r w:rsidRPr="004E2D51">
        <w:rPr>
          <w:rFonts w:cs="Arial"/>
          <w:szCs w:val="20"/>
        </w:rPr>
        <w:t>•</w:t>
      </w:r>
      <w:r w:rsidRPr="004E2D51">
        <w:rPr>
          <w:rFonts w:cs="Arial"/>
          <w:szCs w:val="20"/>
        </w:rPr>
        <w:tab/>
      </w:r>
      <w:r w:rsidR="003A1E54" w:rsidRPr="004E2D51">
        <w:rPr>
          <w:rFonts w:cs="Arial"/>
          <w:szCs w:val="20"/>
        </w:rPr>
        <w:t>h</w:t>
      </w:r>
      <w:r w:rsidRPr="004E2D51">
        <w:rPr>
          <w:rFonts w:cs="Arial"/>
          <w:szCs w:val="20"/>
        </w:rPr>
        <w:t>et Aanbestedingsdocument, inclusief de bijlagen.</w:t>
      </w:r>
    </w:p>
    <w:p w14:paraId="6DC5E67F" w14:textId="77777777" w:rsidR="00F060C7" w:rsidRPr="004E2D51" w:rsidRDefault="00F060C7" w:rsidP="00F060C7">
      <w:pPr>
        <w:rPr>
          <w:rFonts w:cs="Arial"/>
          <w:szCs w:val="20"/>
        </w:rPr>
      </w:pPr>
    </w:p>
    <w:p w14:paraId="6DC5E680" w14:textId="77777777" w:rsidR="00F060C7" w:rsidRPr="004E2D51" w:rsidRDefault="00F060C7" w:rsidP="00592F86">
      <w:pPr>
        <w:pStyle w:val="Kop2"/>
        <w:rPr>
          <w:rFonts w:cs="Arial"/>
        </w:rPr>
      </w:pPr>
      <w:bookmarkStart w:id="47" w:name="_Toc11153211"/>
      <w:r w:rsidRPr="004E2D51">
        <w:rPr>
          <w:rFonts w:cs="Arial"/>
        </w:rPr>
        <w:t>Vertrouwelijkheid van verstrekte gegevens</w:t>
      </w:r>
      <w:bookmarkEnd w:id="47"/>
    </w:p>
    <w:p w14:paraId="6DC5E681" w14:textId="77777777" w:rsidR="00F060C7" w:rsidRPr="004E2D51" w:rsidRDefault="00F060C7" w:rsidP="00F060C7">
      <w:pPr>
        <w:rPr>
          <w:rFonts w:cs="Arial"/>
          <w:szCs w:val="20"/>
        </w:rPr>
      </w:pPr>
      <w:r w:rsidRPr="004E2D51">
        <w:rPr>
          <w:rFonts w:cs="Arial"/>
          <w:szCs w:val="20"/>
        </w:rPr>
        <w:t xml:space="preserve">De (potentiële) Inschrijver dient nadrukkelijk geheimhouding te betrachten met betrekking tot alle informatie die in het kader van deze aanbesteding wordt verstrekt. Alle gegevens die in het kader van deze aanbesteding ter beschikking </w:t>
      </w:r>
      <w:r w:rsidR="00872D36" w:rsidRPr="004E2D51">
        <w:rPr>
          <w:rFonts w:cs="Arial"/>
          <w:szCs w:val="20"/>
        </w:rPr>
        <w:t>worden</w:t>
      </w:r>
      <w:r w:rsidRPr="004E2D51">
        <w:rPr>
          <w:rFonts w:cs="Arial"/>
          <w:szCs w:val="20"/>
        </w:rPr>
        <w:t xml:space="preserve"> gesteld, mogen alleen gebruikt worden voor het doel waarvoor deze zijn verstrekt. Vanzelfsprekend blijft deze geheimhouding gelden, ook indien uit de aanbieding geen Overeenkomst met de</w:t>
      </w:r>
      <w:r w:rsidR="00872D36" w:rsidRPr="004E2D51">
        <w:rPr>
          <w:rFonts w:cs="Arial"/>
          <w:szCs w:val="20"/>
        </w:rPr>
        <w:t xml:space="preserve"> (potentiële)</w:t>
      </w:r>
      <w:r w:rsidRPr="004E2D51">
        <w:rPr>
          <w:rFonts w:cs="Arial"/>
          <w:szCs w:val="20"/>
        </w:rPr>
        <w:t xml:space="preserve"> Inschrijver voortvloeit. </w:t>
      </w:r>
    </w:p>
    <w:p w14:paraId="6DC5E682" w14:textId="77777777" w:rsidR="00F060C7" w:rsidRPr="004E2D51" w:rsidRDefault="00F060C7" w:rsidP="00F060C7">
      <w:pPr>
        <w:rPr>
          <w:rFonts w:cs="Arial"/>
          <w:szCs w:val="20"/>
        </w:rPr>
      </w:pPr>
    </w:p>
    <w:p w14:paraId="6DC5E683" w14:textId="77777777" w:rsidR="00F060C7" w:rsidRPr="004E2D51" w:rsidRDefault="00F060C7" w:rsidP="00F060C7">
      <w:pPr>
        <w:rPr>
          <w:rFonts w:cs="Arial"/>
          <w:szCs w:val="20"/>
        </w:rPr>
      </w:pPr>
      <w:r w:rsidRPr="004E2D51">
        <w:rPr>
          <w:rFonts w:cs="Arial"/>
          <w:szCs w:val="20"/>
        </w:rPr>
        <w:t xml:space="preserve">Behoudens uitzonderingen door de Auteurswet gesteld, mag zonder schriftelijke toestemming van Aanbestedende Dienst niets uit het Aanbestedingsdocument worden verveelvoudigd (anders dan voor het doel van het Aanbestedingsdocument) door middel van druk, fotokopie, microfilm of anderszins. </w:t>
      </w:r>
    </w:p>
    <w:p w14:paraId="6DC5E684" w14:textId="77777777" w:rsidR="003B3349" w:rsidRPr="004E2D51" w:rsidRDefault="003B3349" w:rsidP="00F060C7">
      <w:pPr>
        <w:rPr>
          <w:rFonts w:cs="Arial"/>
          <w:szCs w:val="20"/>
        </w:rPr>
      </w:pPr>
    </w:p>
    <w:p w14:paraId="6DC5E685" w14:textId="14C2079E" w:rsidR="00F060C7" w:rsidRPr="004E2D51" w:rsidRDefault="00F060C7" w:rsidP="00F060C7">
      <w:pPr>
        <w:rPr>
          <w:rFonts w:cs="Arial"/>
          <w:szCs w:val="20"/>
        </w:rPr>
      </w:pPr>
      <w:r w:rsidRPr="004E2D51">
        <w:rPr>
          <w:rFonts w:cs="Arial"/>
          <w:szCs w:val="20"/>
        </w:rPr>
        <w:t xml:space="preserve">Alle bestanden en producten die in opdracht van Aanbestedende Dienst door de </w:t>
      </w:r>
      <w:r w:rsidR="00A904A3" w:rsidRPr="004E2D51">
        <w:rPr>
          <w:rFonts w:cs="Arial"/>
          <w:szCs w:val="20"/>
        </w:rPr>
        <w:t>Opdrachtnemer</w:t>
      </w:r>
      <w:r w:rsidRPr="004E2D51">
        <w:rPr>
          <w:rFonts w:cs="Arial"/>
          <w:szCs w:val="20"/>
        </w:rPr>
        <w:t xml:space="preserve"> worden bewaard, blijven altijd eigendom van Aanbestedende Dienst. </w:t>
      </w:r>
      <w:r w:rsidR="003B3349" w:rsidRPr="004E2D51">
        <w:rPr>
          <w:rFonts w:cs="Arial"/>
          <w:szCs w:val="20"/>
        </w:rPr>
        <w:t xml:space="preserve">Op het moment dat </w:t>
      </w:r>
      <w:r w:rsidRPr="004E2D51">
        <w:rPr>
          <w:rFonts w:cs="Arial"/>
          <w:szCs w:val="20"/>
        </w:rPr>
        <w:t>de overeenkomst in de toekomst beëindigd</w:t>
      </w:r>
      <w:r w:rsidR="009042A6" w:rsidRPr="004E2D51">
        <w:rPr>
          <w:rFonts w:cs="Arial"/>
          <w:szCs w:val="20"/>
        </w:rPr>
        <w:t xml:space="preserve"> </w:t>
      </w:r>
      <w:r w:rsidR="00F33F75" w:rsidRPr="004E2D51">
        <w:rPr>
          <w:rFonts w:cs="Arial"/>
          <w:szCs w:val="20"/>
        </w:rPr>
        <w:t>wordt</w:t>
      </w:r>
      <w:r w:rsidRPr="004E2D51">
        <w:rPr>
          <w:rFonts w:cs="Arial"/>
          <w:szCs w:val="20"/>
        </w:rPr>
        <w:t>, is de Inschrijver verplicht deze bestanden en producten kosteloos, per omgaande</w:t>
      </w:r>
      <w:r w:rsidR="009042A6" w:rsidRPr="004E2D51">
        <w:rPr>
          <w:rFonts w:cs="Arial"/>
          <w:szCs w:val="20"/>
        </w:rPr>
        <w:t>,</w:t>
      </w:r>
      <w:r w:rsidRPr="004E2D51">
        <w:rPr>
          <w:rFonts w:cs="Arial"/>
          <w:szCs w:val="20"/>
        </w:rPr>
        <w:t xml:space="preserve"> te verstrekken aan Aanbestedende Dienst op eerste </w:t>
      </w:r>
      <w:r w:rsidR="00DC05D2" w:rsidRPr="004E2D51">
        <w:rPr>
          <w:rFonts w:cs="Arial"/>
          <w:szCs w:val="20"/>
        </w:rPr>
        <w:t xml:space="preserve">verzoek. </w:t>
      </w:r>
      <w:r w:rsidR="00F33F75" w:rsidRPr="004E2D51">
        <w:rPr>
          <w:rFonts w:cs="Arial"/>
          <w:szCs w:val="20"/>
        </w:rPr>
        <w:t>I</w:t>
      </w:r>
      <w:r w:rsidRPr="004E2D51">
        <w:rPr>
          <w:rFonts w:cs="Arial"/>
          <w:szCs w:val="20"/>
        </w:rPr>
        <w:t xml:space="preserve">ndien gewenst door Aanbestedende Dienst </w:t>
      </w:r>
      <w:r w:rsidR="00F33F75" w:rsidRPr="004E2D51">
        <w:rPr>
          <w:rFonts w:cs="Arial"/>
          <w:szCs w:val="20"/>
        </w:rPr>
        <w:t xml:space="preserve">vernietigt </w:t>
      </w:r>
      <w:r w:rsidRPr="004E2D51">
        <w:rPr>
          <w:rFonts w:cs="Arial"/>
          <w:szCs w:val="20"/>
        </w:rPr>
        <w:t>de Inschrijver de bestanden en producten op eerste verzoek van Aanbestedende Dienst.</w:t>
      </w:r>
    </w:p>
    <w:p w14:paraId="6DC5E686" w14:textId="77777777" w:rsidR="00F060C7" w:rsidRPr="004E2D51" w:rsidRDefault="00F060C7" w:rsidP="00F060C7">
      <w:pPr>
        <w:rPr>
          <w:rFonts w:cs="Arial"/>
          <w:szCs w:val="20"/>
        </w:rPr>
      </w:pPr>
    </w:p>
    <w:p w14:paraId="6DC5E687" w14:textId="77777777" w:rsidR="00F060C7" w:rsidRPr="004E2D51" w:rsidRDefault="00F060C7" w:rsidP="00F060C7">
      <w:pPr>
        <w:rPr>
          <w:rFonts w:cs="Arial"/>
          <w:szCs w:val="20"/>
        </w:rPr>
      </w:pPr>
      <w:r w:rsidRPr="004E2D51">
        <w:rPr>
          <w:rFonts w:cs="Arial"/>
          <w:szCs w:val="20"/>
        </w:rPr>
        <w:t xml:space="preserve">Alle documenten (analoog en digitaal) worden na inlevering eigendom van Aanbestedende Dienst. Hierbij ontstaat tevens het recht om de verstrekte informatie te verwerken. Daar waar sprake is van vertrouwelijke informatie, als zodanig door de Inschrijver aangemerkt, </w:t>
      </w:r>
      <w:r w:rsidR="00F33F75" w:rsidRPr="004E2D51">
        <w:rPr>
          <w:rFonts w:cs="Arial"/>
          <w:szCs w:val="20"/>
        </w:rPr>
        <w:t xml:space="preserve">respecteert </w:t>
      </w:r>
      <w:r w:rsidRPr="004E2D51">
        <w:rPr>
          <w:rFonts w:cs="Arial"/>
          <w:szCs w:val="20"/>
        </w:rPr>
        <w:t>Aanbestedende Dienst dit, behoudens wanneer een wettelijke verplichting tot openbaarmaking bestaat en behoudens wanneer Inschrijver instemt met openbaarmaking van door hem</w:t>
      </w:r>
      <w:r w:rsidR="009042A6" w:rsidRPr="004E2D51">
        <w:rPr>
          <w:rFonts w:cs="Arial"/>
          <w:szCs w:val="20"/>
        </w:rPr>
        <w:t xml:space="preserve"> </w:t>
      </w:r>
      <w:r w:rsidRPr="004E2D51">
        <w:rPr>
          <w:rFonts w:cs="Arial"/>
          <w:szCs w:val="20"/>
        </w:rPr>
        <w:t>verstrekte gegevens.</w:t>
      </w:r>
    </w:p>
    <w:p w14:paraId="6DC5E688" w14:textId="77777777" w:rsidR="00F060C7" w:rsidRPr="004E2D51" w:rsidRDefault="00F060C7" w:rsidP="00F060C7">
      <w:pPr>
        <w:rPr>
          <w:rFonts w:cs="Arial"/>
          <w:szCs w:val="20"/>
        </w:rPr>
      </w:pPr>
    </w:p>
    <w:p w14:paraId="6DC5E689" w14:textId="77777777" w:rsidR="00F060C7" w:rsidRPr="004E2D51" w:rsidRDefault="00F060C7" w:rsidP="009C2630">
      <w:pPr>
        <w:pStyle w:val="Kop2"/>
        <w:rPr>
          <w:rFonts w:cs="Arial"/>
        </w:rPr>
      </w:pPr>
      <w:bookmarkStart w:id="48" w:name="_Toc11153212"/>
      <w:r w:rsidRPr="004E2D51">
        <w:rPr>
          <w:rFonts w:cs="Arial"/>
        </w:rPr>
        <w:t>Gebruik merknamen of typen</w:t>
      </w:r>
      <w:bookmarkEnd w:id="48"/>
    </w:p>
    <w:p w14:paraId="6DC5E68A" w14:textId="77777777" w:rsidR="00F060C7" w:rsidRPr="004E2D51" w:rsidRDefault="00F060C7" w:rsidP="00F060C7">
      <w:pPr>
        <w:rPr>
          <w:rFonts w:cs="Arial"/>
          <w:szCs w:val="20"/>
        </w:rPr>
      </w:pPr>
      <w:r w:rsidRPr="004E2D51">
        <w:rPr>
          <w:rFonts w:cs="Arial"/>
          <w:szCs w:val="20"/>
        </w:rPr>
        <w:t>Daar waar in het Aanbestedingsdocument en/of de bijlagen merken, octrooien of typen, of een bepaalde oorsprong of productie worden genoemd, dient gelezen te worden “of gelijkwaardig”.</w:t>
      </w:r>
    </w:p>
    <w:p w14:paraId="6DC5E68B" w14:textId="77777777" w:rsidR="00F060C7" w:rsidRPr="004E2D51" w:rsidRDefault="00F060C7" w:rsidP="00F060C7">
      <w:pPr>
        <w:rPr>
          <w:rFonts w:cs="Arial"/>
          <w:szCs w:val="20"/>
        </w:rPr>
      </w:pPr>
    </w:p>
    <w:p w14:paraId="6DC5E68C" w14:textId="77777777" w:rsidR="00F060C7" w:rsidRPr="004E2D51" w:rsidRDefault="00F060C7" w:rsidP="009C2630">
      <w:pPr>
        <w:pStyle w:val="Kop2"/>
        <w:rPr>
          <w:rFonts w:cs="Arial"/>
        </w:rPr>
      </w:pPr>
      <w:bookmarkStart w:id="49" w:name="_Toc11153213"/>
      <w:r w:rsidRPr="004E2D51">
        <w:rPr>
          <w:rFonts w:cs="Arial"/>
        </w:rPr>
        <w:t>Vergoedingen</w:t>
      </w:r>
      <w:bookmarkEnd w:id="49"/>
    </w:p>
    <w:p w14:paraId="6DC5E68D" w14:textId="77777777" w:rsidR="00F060C7" w:rsidRPr="004E2D51" w:rsidRDefault="00F060C7" w:rsidP="00F060C7">
      <w:pPr>
        <w:rPr>
          <w:rFonts w:cs="Arial"/>
          <w:szCs w:val="20"/>
        </w:rPr>
      </w:pPr>
      <w:r w:rsidRPr="004E2D51">
        <w:rPr>
          <w:rFonts w:cs="Arial"/>
          <w:szCs w:val="20"/>
        </w:rPr>
        <w:t>Zolang er geen overeenstemming is bereikt en een schriftelijke, door beide partijen ondertekende Overeenkomst tot stand is gekomen, is er geen sprake van enige gebondenheid van de Aanbesteden</w:t>
      </w:r>
      <w:r w:rsidR="00F70DFE" w:rsidRPr="004E2D51">
        <w:rPr>
          <w:rFonts w:cs="Arial"/>
          <w:szCs w:val="20"/>
        </w:rPr>
        <w:softHyphen/>
      </w:r>
      <w:r w:rsidRPr="004E2D51">
        <w:rPr>
          <w:rFonts w:cs="Arial"/>
          <w:szCs w:val="20"/>
        </w:rPr>
        <w:t>de Dienst. In dat geval is er geen enkele verplichting tot vergoeding van welke schade of kosten dan ook. De door een Inschrijver gemaakte kosten in verband met de deelname aan de Aanbestedings</w:t>
      </w:r>
      <w:r w:rsidR="00F70DFE" w:rsidRPr="004E2D51">
        <w:rPr>
          <w:rFonts w:cs="Arial"/>
          <w:szCs w:val="20"/>
        </w:rPr>
        <w:softHyphen/>
      </w:r>
      <w:r w:rsidRPr="004E2D51">
        <w:rPr>
          <w:rFonts w:cs="Arial"/>
          <w:szCs w:val="20"/>
        </w:rPr>
        <w:t>pro</w:t>
      </w:r>
      <w:r w:rsidR="00F70DFE" w:rsidRPr="004E2D51">
        <w:rPr>
          <w:rFonts w:cs="Arial"/>
          <w:szCs w:val="20"/>
        </w:rPr>
        <w:softHyphen/>
      </w:r>
      <w:r w:rsidRPr="004E2D51">
        <w:rPr>
          <w:rFonts w:cs="Arial"/>
          <w:szCs w:val="20"/>
        </w:rPr>
        <w:t>ce</w:t>
      </w:r>
      <w:r w:rsidR="00F70DFE" w:rsidRPr="004E2D51">
        <w:rPr>
          <w:rFonts w:cs="Arial"/>
          <w:szCs w:val="20"/>
        </w:rPr>
        <w:softHyphen/>
      </w:r>
      <w:r w:rsidRPr="004E2D51">
        <w:rPr>
          <w:rFonts w:cs="Arial"/>
          <w:szCs w:val="20"/>
        </w:rPr>
        <w:t>du</w:t>
      </w:r>
      <w:r w:rsidR="00F70DFE" w:rsidRPr="004E2D51">
        <w:rPr>
          <w:rFonts w:cs="Arial"/>
          <w:szCs w:val="20"/>
        </w:rPr>
        <w:softHyphen/>
      </w:r>
      <w:r w:rsidRPr="004E2D51">
        <w:rPr>
          <w:rFonts w:cs="Arial"/>
          <w:szCs w:val="20"/>
        </w:rPr>
        <w:t>re worden niet vergoed.</w:t>
      </w:r>
    </w:p>
    <w:p w14:paraId="6DC5E68E" w14:textId="77777777" w:rsidR="00F060C7" w:rsidRPr="004E2D51" w:rsidRDefault="00F060C7" w:rsidP="00F060C7">
      <w:pPr>
        <w:rPr>
          <w:rFonts w:cs="Arial"/>
          <w:szCs w:val="20"/>
        </w:rPr>
      </w:pPr>
    </w:p>
    <w:p w14:paraId="6DC5E68F" w14:textId="77777777" w:rsidR="00F060C7" w:rsidRPr="004E2D51" w:rsidRDefault="00F060C7" w:rsidP="006C77E3">
      <w:pPr>
        <w:pStyle w:val="Kop2"/>
        <w:rPr>
          <w:rFonts w:cs="Arial"/>
        </w:rPr>
      </w:pPr>
      <w:bookmarkStart w:id="50" w:name="_Toc11153214"/>
      <w:r w:rsidRPr="004E2D51">
        <w:rPr>
          <w:rFonts w:cs="Arial"/>
        </w:rPr>
        <w:lastRenderedPageBreak/>
        <w:t>Gestanddoening</w:t>
      </w:r>
      <w:bookmarkEnd w:id="50"/>
    </w:p>
    <w:p w14:paraId="5776E3BB" w14:textId="474E7F2D" w:rsidR="00AC3AD9" w:rsidRPr="004E2D51" w:rsidRDefault="00AC3AD9" w:rsidP="00AC3AD9">
      <w:pPr>
        <w:pStyle w:val="Lijstalinea"/>
        <w:rPr>
          <w:rFonts w:cs="Arial"/>
          <w:szCs w:val="20"/>
        </w:rPr>
      </w:pPr>
      <w:r w:rsidRPr="004E2D51">
        <w:rPr>
          <w:rFonts w:cs="Arial"/>
          <w:szCs w:val="20"/>
        </w:rPr>
        <w:t>1.</w:t>
      </w:r>
      <w:r w:rsidRPr="004E2D51">
        <w:rPr>
          <w:rFonts w:cs="Arial"/>
          <w:szCs w:val="20"/>
        </w:rPr>
        <w:tab/>
        <w:t xml:space="preserve">De Inschrijver dient zijn Inschrijving(en) gestand te doen gedurende </w:t>
      </w:r>
      <w:r w:rsidR="00F00E43" w:rsidRPr="004E2D51">
        <w:rPr>
          <w:rFonts w:cs="Arial"/>
          <w:szCs w:val="20"/>
        </w:rPr>
        <w:t>3 maanden</w:t>
      </w:r>
      <w:r w:rsidRPr="004E2D51">
        <w:rPr>
          <w:rFonts w:cs="Arial"/>
          <w:szCs w:val="20"/>
        </w:rPr>
        <w:t xml:space="preserve"> na de uiterste inlevertermijn van de Inschrijving.</w:t>
      </w:r>
    </w:p>
    <w:p w14:paraId="070B6131" w14:textId="77777777" w:rsidR="00AC3AD9" w:rsidRPr="004E2D51" w:rsidRDefault="00AC3AD9" w:rsidP="00AC3AD9">
      <w:pPr>
        <w:pStyle w:val="Lijstalinea"/>
        <w:rPr>
          <w:rFonts w:cs="Arial"/>
          <w:szCs w:val="20"/>
        </w:rPr>
      </w:pPr>
      <w:r w:rsidRPr="004E2D51">
        <w:rPr>
          <w:rFonts w:cs="Arial"/>
          <w:szCs w:val="20"/>
        </w:rPr>
        <w:t>2.</w:t>
      </w:r>
      <w:r w:rsidRPr="004E2D51">
        <w:rPr>
          <w:rFonts w:cs="Arial"/>
          <w:szCs w:val="20"/>
        </w:rPr>
        <w:tab/>
        <w:t xml:space="preserve">De Aanbestedende Dienst kan verzoeken de termijn van gestanddoening te verlengen. Aan een zodanig verzoek kunnen geen aanspraken op gunning worden ontleend. </w:t>
      </w:r>
    </w:p>
    <w:p w14:paraId="60795149" w14:textId="77777777" w:rsidR="00882F1A" w:rsidRPr="004E2D51" w:rsidRDefault="00882F1A" w:rsidP="00882F1A">
      <w:pPr>
        <w:pStyle w:val="Kop2"/>
        <w:numPr>
          <w:ilvl w:val="0"/>
          <w:numId w:val="0"/>
        </w:numPr>
        <w:rPr>
          <w:rFonts w:cs="Arial"/>
        </w:rPr>
      </w:pPr>
    </w:p>
    <w:p w14:paraId="1B26E5AE" w14:textId="29303E07" w:rsidR="00882F1A" w:rsidRPr="004E2D51" w:rsidRDefault="00882F1A" w:rsidP="00882F1A">
      <w:pPr>
        <w:pStyle w:val="Kop2"/>
        <w:rPr>
          <w:rFonts w:cs="Arial"/>
        </w:rPr>
      </w:pPr>
      <w:bookmarkStart w:id="51" w:name="_Toc11153215"/>
      <w:r w:rsidRPr="004E2D51">
        <w:rPr>
          <w:rFonts w:cs="Arial"/>
        </w:rPr>
        <w:t>Voertaal</w:t>
      </w:r>
      <w:bookmarkEnd w:id="51"/>
    </w:p>
    <w:p w14:paraId="6DC5E695" w14:textId="5F5881A3" w:rsidR="00F060C7" w:rsidRPr="004E2D51" w:rsidRDefault="00882F1A" w:rsidP="00F060C7">
      <w:pPr>
        <w:rPr>
          <w:rFonts w:cs="Arial"/>
          <w:szCs w:val="20"/>
        </w:rPr>
      </w:pPr>
      <w:r w:rsidRPr="004E2D51">
        <w:rPr>
          <w:rFonts w:cs="Arial"/>
          <w:szCs w:val="20"/>
        </w:rPr>
        <w:t>De Inschrijving en overige correspondentie en contacten gedurende de aanbesteding zijn gesteld of vinden plaats in de Nederlandse taal. Hiervan wordt alleen afgeweken indien de Inschrijver gegronde redenen heeft om bepaalde verklaringen of documenten van specifieke instanties in een andere taal aan te leveren. Het personeel dat bij de uitvoering van de opdracht is betrokken dient de Nederlandse taal in woord en geschrift te beheersen.</w:t>
      </w:r>
    </w:p>
    <w:p w14:paraId="61B19CF9" w14:textId="77777777" w:rsidR="00882F1A" w:rsidRPr="004E2D51" w:rsidRDefault="00882F1A" w:rsidP="00F060C7">
      <w:pPr>
        <w:rPr>
          <w:rFonts w:cs="Arial"/>
          <w:szCs w:val="20"/>
        </w:rPr>
      </w:pPr>
    </w:p>
    <w:p w14:paraId="6DC5E696" w14:textId="77777777" w:rsidR="00F07E0E" w:rsidRPr="004E2D51" w:rsidRDefault="00F07E0E" w:rsidP="00F07E0E">
      <w:pPr>
        <w:pStyle w:val="Kop2"/>
        <w:rPr>
          <w:rFonts w:cs="Arial"/>
        </w:rPr>
      </w:pPr>
      <w:bookmarkStart w:id="52" w:name="_Toc11153216"/>
      <w:r w:rsidRPr="004E2D51">
        <w:rPr>
          <w:rFonts w:cs="Arial"/>
        </w:rPr>
        <w:t>Aantal Inschrijvingen</w:t>
      </w:r>
      <w:bookmarkEnd w:id="52"/>
      <w:r w:rsidRPr="004E2D51">
        <w:rPr>
          <w:rFonts w:cs="Arial"/>
        </w:rPr>
        <w:t xml:space="preserve"> </w:t>
      </w:r>
    </w:p>
    <w:p w14:paraId="6DC5E697" w14:textId="489157DD" w:rsidR="00A829D3" w:rsidRPr="004E2D51" w:rsidRDefault="00A829D3" w:rsidP="00A829D3">
      <w:pPr>
        <w:rPr>
          <w:rFonts w:cs="Arial"/>
          <w:szCs w:val="20"/>
        </w:rPr>
      </w:pPr>
      <w:r w:rsidRPr="004E2D51">
        <w:rPr>
          <w:rFonts w:cs="Arial"/>
          <w:szCs w:val="20"/>
        </w:rPr>
        <w:t xml:space="preserve">De aanbesteding </w:t>
      </w:r>
      <w:r w:rsidR="00E324ED" w:rsidRPr="004E2D51">
        <w:rPr>
          <w:rFonts w:cs="Arial"/>
          <w:szCs w:val="20"/>
        </w:rPr>
        <w:t xml:space="preserve">is </w:t>
      </w:r>
      <w:r w:rsidR="009D4770" w:rsidRPr="004E2D51">
        <w:rPr>
          <w:rFonts w:cs="Arial"/>
          <w:szCs w:val="20"/>
        </w:rPr>
        <w:t>niet</w:t>
      </w:r>
      <w:r w:rsidR="007368F5" w:rsidRPr="004E2D51">
        <w:rPr>
          <w:rFonts w:cs="Arial"/>
          <w:szCs w:val="20"/>
        </w:rPr>
        <w:t xml:space="preserve"> </w:t>
      </w:r>
      <w:r w:rsidRPr="004E2D51">
        <w:rPr>
          <w:rFonts w:cs="Arial"/>
          <w:szCs w:val="20"/>
        </w:rPr>
        <w:t>opgedeeld</w:t>
      </w:r>
      <w:r w:rsidR="007F071E" w:rsidRPr="004E2D51">
        <w:rPr>
          <w:rFonts w:cs="Arial"/>
          <w:szCs w:val="20"/>
        </w:rPr>
        <w:t xml:space="preserve"> in p</w:t>
      </w:r>
      <w:r w:rsidRPr="004E2D51">
        <w:rPr>
          <w:rFonts w:cs="Arial"/>
          <w:szCs w:val="20"/>
        </w:rPr>
        <w:t>ercelen</w:t>
      </w:r>
      <w:r w:rsidR="00653394" w:rsidRPr="004E2D51">
        <w:rPr>
          <w:rFonts w:cs="Arial"/>
          <w:szCs w:val="20"/>
        </w:rPr>
        <w:t>.</w:t>
      </w:r>
      <w:r w:rsidRPr="004E2D51">
        <w:rPr>
          <w:rFonts w:cs="Arial"/>
          <w:szCs w:val="20"/>
        </w:rPr>
        <w:t xml:space="preserve"> Inschrijven op een onderdeel van </w:t>
      </w:r>
      <w:r w:rsidR="009D4770" w:rsidRPr="004E2D51">
        <w:rPr>
          <w:rFonts w:cs="Arial"/>
          <w:szCs w:val="20"/>
        </w:rPr>
        <w:t xml:space="preserve">de opdracht </w:t>
      </w:r>
      <w:r w:rsidRPr="004E2D51">
        <w:rPr>
          <w:rFonts w:cs="Arial"/>
          <w:szCs w:val="20"/>
        </w:rPr>
        <w:t xml:space="preserve">is niet mogelijk. Iedere Inschrijver mag maximaal </w:t>
      </w:r>
      <w:r w:rsidR="00B22E8C" w:rsidRPr="004E2D51">
        <w:rPr>
          <w:rFonts w:cs="Arial"/>
          <w:szCs w:val="20"/>
        </w:rPr>
        <w:t>één</w:t>
      </w:r>
      <w:r w:rsidRPr="004E2D51">
        <w:rPr>
          <w:rFonts w:cs="Arial"/>
          <w:szCs w:val="20"/>
        </w:rPr>
        <w:t xml:space="preserve"> </w:t>
      </w:r>
      <w:r w:rsidR="001C27C2" w:rsidRPr="004E2D51">
        <w:rPr>
          <w:rFonts w:cs="Arial"/>
          <w:szCs w:val="20"/>
        </w:rPr>
        <w:t>Inschrijving</w:t>
      </w:r>
      <w:r w:rsidRPr="004E2D51">
        <w:rPr>
          <w:rFonts w:cs="Arial"/>
          <w:szCs w:val="20"/>
        </w:rPr>
        <w:t xml:space="preserve"> indienen. Onder “Inschrijver” wordt niet alleen verstaan de inschrijvende rechtspersoon, maar tevens alle (rechts-) personen waarmee een juridisch, economisch en/of fiscaal verband bestaat dan wel een </w:t>
      </w:r>
      <w:r w:rsidR="007F071E" w:rsidRPr="004E2D51">
        <w:rPr>
          <w:rFonts w:cs="Arial"/>
          <w:szCs w:val="20"/>
        </w:rPr>
        <w:t>eenheid wordt gevormd. Van een C</w:t>
      </w:r>
      <w:r w:rsidRPr="004E2D51">
        <w:rPr>
          <w:rFonts w:cs="Arial"/>
          <w:szCs w:val="20"/>
        </w:rPr>
        <w:t xml:space="preserve">oncern mogen slechts meerdere ondernemingen zich inschrijven als Inschrijver (zelfstandig, in combinatie, of als onderaannemer), indien zij – op verzoek van de </w:t>
      </w:r>
      <w:r w:rsidR="00B22E8C" w:rsidRPr="004E2D51">
        <w:rPr>
          <w:rFonts w:cs="Arial"/>
          <w:szCs w:val="20"/>
        </w:rPr>
        <w:t>A</w:t>
      </w:r>
      <w:r w:rsidRPr="004E2D51">
        <w:rPr>
          <w:rFonts w:cs="Arial"/>
          <w:szCs w:val="20"/>
        </w:rPr>
        <w:t xml:space="preserve">anbestedende </w:t>
      </w:r>
      <w:r w:rsidR="00B22E8C" w:rsidRPr="004E2D51">
        <w:rPr>
          <w:rFonts w:cs="Arial"/>
          <w:szCs w:val="20"/>
        </w:rPr>
        <w:t>D</w:t>
      </w:r>
      <w:r w:rsidRPr="004E2D51">
        <w:rPr>
          <w:rFonts w:cs="Arial"/>
          <w:szCs w:val="20"/>
        </w:rPr>
        <w:t>ienst – kunnen aantonen dat zij ieder de inschrijving onafhankelijk van de andere Inschrijvers (waaronder de inschrijvers die deel uitmaken van</w:t>
      </w:r>
      <w:r w:rsidR="007F071E" w:rsidRPr="004E2D51">
        <w:rPr>
          <w:rFonts w:cs="Arial"/>
          <w:szCs w:val="20"/>
        </w:rPr>
        <w:t xml:space="preserve"> hetzelfde C</w:t>
      </w:r>
      <w:r w:rsidRPr="004E2D51">
        <w:rPr>
          <w:rFonts w:cs="Arial"/>
          <w:szCs w:val="20"/>
        </w:rPr>
        <w:t>oncern) hebben opgesteld, en de vertrouwelijkheid hierbij in acht hebben genomen. Kan dit niet door één van de betreffende Inschrijvers worden aangetoond, dan leidt dit tot uitsluitin</w:t>
      </w:r>
      <w:r w:rsidR="007F071E" w:rsidRPr="004E2D51">
        <w:rPr>
          <w:rFonts w:cs="Arial"/>
          <w:szCs w:val="20"/>
        </w:rPr>
        <w:t>g van alle tot het betreffende C</w:t>
      </w:r>
      <w:r w:rsidRPr="004E2D51">
        <w:rPr>
          <w:rFonts w:cs="Arial"/>
          <w:szCs w:val="20"/>
        </w:rPr>
        <w:t xml:space="preserve">oncern behorende Inschrijvers. </w:t>
      </w:r>
    </w:p>
    <w:p w14:paraId="6DC5E698" w14:textId="77777777" w:rsidR="00CC6E80" w:rsidRPr="004E2D51" w:rsidRDefault="00CC6E80" w:rsidP="00A829D3">
      <w:pPr>
        <w:rPr>
          <w:rFonts w:cs="Arial"/>
          <w:szCs w:val="20"/>
        </w:rPr>
      </w:pPr>
    </w:p>
    <w:p w14:paraId="6DC5E699" w14:textId="77777777" w:rsidR="00A829D3" w:rsidRPr="004E2D51" w:rsidRDefault="00A829D3" w:rsidP="00A829D3">
      <w:pPr>
        <w:rPr>
          <w:rFonts w:cs="Arial"/>
          <w:szCs w:val="20"/>
        </w:rPr>
      </w:pPr>
      <w:r w:rsidRPr="004E2D51">
        <w:rPr>
          <w:rFonts w:cs="Arial"/>
          <w:szCs w:val="20"/>
        </w:rPr>
        <w:t>Mogelijk ten overvloede attenderen we Inschrijvers erop, dat in het kader van deze procedure sprake dient te zijn van een “</w:t>
      </w:r>
      <w:proofErr w:type="spellStart"/>
      <w:r w:rsidRPr="004E2D51">
        <w:rPr>
          <w:rFonts w:cs="Arial"/>
          <w:szCs w:val="20"/>
        </w:rPr>
        <w:t>final</w:t>
      </w:r>
      <w:proofErr w:type="spellEnd"/>
      <w:r w:rsidRPr="004E2D51">
        <w:rPr>
          <w:rFonts w:cs="Arial"/>
          <w:szCs w:val="20"/>
        </w:rPr>
        <w:t xml:space="preserve"> offer”. Na indiening van de Inschrijvingen </w:t>
      </w:r>
      <w:r w:rsidR="00B22E8C" w:rsidRPr="004E2D51">
        <w:rPr>
          <w:rFonts w:cs="Arial"/>
          <w:szCs w:val="20"/>
        </w:rPr>
        <w:t xml:space="preserve">wordt </w:t>
      </w:r>
      <w:r w:rsidRPr="004E2D51">
        <w:rPr>
          <w:rFonts w:cs="Arial"/>
          <w:szCs w:val="20"/>
        </w:rPr>
        <w:t>er niet meer onderhandeld, noch over inhoud noch over prijs. Dit heeft voor Inschrijvers als consequentie dat de inge</w:t>
      </w:r>
      <w:r w:rsidR="007368F5" w:rsidRPr="004E2D51">
        <w:rPr>
          <w:rFonts w:cs="Arial"/>
          <w:szCs w:val="20"/>
        </w:rPr>
        <w:softHyphen/>
      </w:r>
      <w:r w:rsidRPr="004E2D51">
        <w:rPr>
          <w:rFonts w:cs="Arial"/>
          <w:szCs w:val="20"/>
        </w:rPr>
        <w:t>dien</w:t>
      </w:r>
      <w:r w:rsidR="007368F5" w:rsidRPr="004E2D51">
        <w:rPr>
          <w:rFonts w:cs="Arial"/>
          <w:szCs w:val="20"/>
        </w:rPr>
        <w:softHyphen/>
      </w:r>
      <w:r w:rsidRPr="004E2D51">
        <w:rPr>
          <w:rFonts w:cs="Arial"/>
          <w:szCs w:val="20"/>
        </w:rPr>
        <w:t xml:space="preserve">de </w:t>
      </w:r>
      <w:r w:rsidR="001C27C2" w:rsidRPr="004E2D51">
        <w:rPr>
          <w:rFonts w:cs="Arial"/>
          <w:szCs w:val="20"/>
        </w:rPr>
        <w:t>Inschrijving</w:t>
      </w:r>
      <w:r w:rsidRPr="004E2D51">
        <w:rPr>
          <w:rFonts w:cs="Arial"/>
          <w:szCs w:val="20"/>
        </w:rPr>
        <w:t xml:space="preserve"> de beste condities dient weer te geven.</w:t>
      </w:r>
    </w:p>
    <w:p w14:paraId="6DC5E69A" w14:textId="77777777" w:rsidR="00F07E0E" w:rsidRPr="004E2D51" w:rsidRDefault="00F07E0E" w:rsidP="00F07E0E">
      <w:pPr>
        <w:rPr>
          <w:rFonts w:cs="Arial"/>
          <w:szCs w:val="20"/>
        </w:rPr>
      </w:pPr>
    </w:p>
    <w:p w14:paraId="6DC5E69B" w14:textId="77777777" w:rsidR="00F07E0E" w:rsidRPr="004E2D51" w:rsidRDefault="00F07E0E" w:rsidP="00B044FC">
      <w:pPr>
        <w:pStyle w:val="Kop2"/>
        <w:rPr>
          <w:rFonts w:cs="Arial"/>
        </w:rPr>
      </w:pPr>
      <w:bookmarkStart w:id="53" w:name="_Ref358891781"/>
      <w:bookmarkStart w:id="54" w:name="_Toc11153217"/>
      <w:r w:rsidRPr="004E2D51">
        <w:rPr>
          <w:rFonts w:cs="Arial"/>
        </w:rPr>
        <w:t>Contactgegevens en contactpersonen aanbesteding</w:t>
      </w:r>
      <w:bookmarkEnd w:id="53"/>
      <w:bookmarkEnd w:id="54"/>
    </w:p>
    <w:p w14:paraId="6DC5E69C" w14:textId="20EF43DC" w:rsidR="00F07E0E" w:rsidRPr="004E2D51" w:rsidRDefault="00F07E0E" w:rsidP="00F07E0E">
      <w:pPr>
        <w:rPr>
          <w:rFonts w:cs="Arial"/>
          <w:szCs w:val="20"/>
        </w:rPr>
      </w:pPr>
      <w:r w:rsidRPr="004E2D51">
        <w:rPr>
          <w:rFonts w:cs="Arial"/>
          <w:szCs w:val="20"/>
        </w:rPr>
        <w:t xml:space="preserve">Het is – op straffe van Uitsluiting – niet toegestaan om in het kader van de Aanbestedingsprocedure op een andere wijze dan via de genoemde contactpersoon of diens vervanger contact te zoeken met de Aanbestedende Dienst ter verkrijging van welke informatie dan ook. Inschrijver respecteert derhalve ook de ethische code van </w:t>
      </w:r>
      <w:r w:rsidR="00236679" w:rsidRPr="004E2D51">
        <w:rPr>
          <w:rFonts w:cs="Arial"/>
          <w:szCs w:val="20"/>
        </w:rPr>
        <w:t>Aanbestedende Dienst</w:t>
      </w:r>
      <w:r w:rsidRPr="004E2D51">
        <w:rPr>
          <w:rFonts w:cs="Arial"/>
          <w:szCs w:val="20"/>
        </w:rPr>
        <w:t xml:space="preserve"> omtrent inkoop, zie </w:t>
      </w:r>
      <w:hyperlink r:id="rId18" w:history="1">
        <w:r w:rsidR="00B044FC" w:rsidRPr="004E2D51">
          <w:rPr>
            <w:rStyle w:val="Hyperlink"/>
            <w:rFonts w:cs="Arial"/>
            <w:color w:val="auto"/>
            <w:szCs w:val="20"/>
          </w:rPr>
          <w:t>www.fontys.nl/inkoop</w:t>
        </w:r>
      </w:hyperlink>
      <w:r w:rsidR="0068643A" w:rsidRPr="004E2D51">
        <w:rPr>
          <w:rStyle w:val="Hyperlink"/>
          <w:rFonts w:cs="Arial"/>
          <w:color w:val="auto"/>
          <w:szCs w:val="20"/>
        </w:rPr>
        <w:t>.</w:t>
      </w:r>
    </w:p>
    <w:p w14:paraId="6DC5E69D" w14:textId="77777777" w:rsidR="00F07E0E" w:rsidRPr="004E2D51" w:rsidRDefault="00F07E0E" w:rsidP="00F07E0E">
      <w:pPr>
        <w:rPr>
          <w:rFonts w:cs="Arial"/>
          <w:szCs w:val="20"/>
        </w:rPr>
      </w:pPr>
    </w:p>
    <w:p w14:paraId="6DC5E69E" w14:textId="77777777" w:rsidR="00F07E0E" w:rsidRPr="004E2D51" w:rsidRDefault="00F07E0E" w:rsidP="00F07E0E">
      <w:pPr>
        <w:rPr>
          <w:rFonts w:cs="Arial"/>
          <w:szCs w:val="20"/>
        </w:rPr>
      </w:pPr>
      <w:r w:rsidRPr="004E2D51">
        <w:rPr>
          <w:rFonts w:cs="Arial"/>
          <w:szCs w:val="20"/>
        </w:rPr>
        <w:t>Contactpersoon in het kader van deze aanbesteding:</w:t>
      </w:r>
    </w:p>
    <w:p w14:paraId="6DC5E69F" w14:textId="77777777" w:rsidR="00F07E0E" w:rsidRPr="004E2D51" w:rsidRDefault="00F07E0E" w:rsidP="00F07E0E">
      <w:pPr>
        <w:rPr>
          <w:rFonts w:cs="Arial"/>
          <w:szCs w:val="20"/>
        </w:rPr>
      </w:pPr>
    </w:p>
    <w:p w14:paraId="6DC5E6A0" w14:textId="30F927FC" w:rsidR="00F07E0E" w:rsidRPr="004E2D51" w:rsidRDefault="005A4BA6" w:rsidP="00F07E0E">
      <w:pPr>
        <w:rPr>
          <w:rFonts w:cs="Arial"/>
          <w:szCs w:val="20"/>
        </w:rPr>
      </w:pPr>
      <w:r w:rsidRPr="004E2D51">
        <w:rPr>
          <w:rFonts w:cs="Arial"/>
          <w:szCs w:val="20"/>
        </w:rPr>
        <w:tab/>
      </w:r>
      <w:r w:rsidR="009D4770" w:rsidRPr="004E2D51">
        <w:rPr>
          <w:rFonts w:cs="Arial"/>
          <w:szCs w:val="20"/>
        </w:rPr>
        <w:t>Dhr. G van Rooij</w:t>
      </w:r>
      <w:r w:rsidR="00F07E0E" w:rsidRPr="004E2D51">
        <w:rPr>
          <w:rFonts w:cs="Arial"/>
          <w:szCs w:val="20"/>
        </w:rPr>
        <w:tab/>
      </w:r>
    </w:p>
    <w:p w14:paraId="6DC5E6A1" w14:textId="0A88F113" w:rsidR="00F07E0E" w:rsidRPr="004E2D51" w:rsidRDefault="005A4BA6" w:rsidP="00F07E0E">
      <w:pPr>
        <w:rPr>
          <w:rFonts w:cs="Arial"/>
          <w:szCs w:val="20"/>
        </w:rPr>
      </w:pPr>
      <w:r w:rsidRPr="004E2D51">
        <w:rPr>
          <w:rFonts w:cs="Arial"/>
          <w:szCs w:val="20"/>
        </w:rPr>
        <w:tab/>
      </w:r>
      <w:r w:rsidR="00F07E0E" w:rsidRPr="004E2D51">
        <w:rPr>
          <w:rFonts w:cs="Arial"/>
          <w:szCs w:val="20"/>
        </w:rPr>
        <w:t>Het Eeuwsel 2</w:t>
      </w:r>
    </w:p>
    <w:p w14:paraId="6DC5E6A2" w14:textId="33486B66" w:rsidR="00F07E0E" w:rsidRPr="004E2D51" w:rsidRDefault="005A4BA6" w:rsidP="00F07E0E">
      <w:pPr>
        <w:rPr>
          <w:rFonts w:cs="Arial"/>
          <w:szCs w:val="20"/>
        </w:rPr>
      </w:pPr>
      <w:r w:rsidRPr="004E2D51">
        <w:rPr>
          <w:rFonts w:cs="Arial"/>
          <w:szCs w:val="20"/>
        </w:rPr>
        <w:tab/>
      </w:r>
      <w:r w:rsidR="00F07E0E" w:rsidRPr="004E2D51">
        <w:rPr>
          <w:rFonts w:cs="Arial"/>
          <w:szCs w:val="20"/>
        </w:rPr>
        <w:t xml:space="preserve">Postbus </w:t>
      </w:r>
      <w:r w:rsidR="00B33C43" w:rsidRPr="004E2D51">
        <w:rPr>
          <w:rFonts w:cs="Arial"/>
          <w:szCs w:val="20"/>
        </w:rPr>
        <w:t>347</w:t>
      </w:r>
    </w:p>
    <w:p w14:paraId="6DC5E6A3" w14:textId="65ECBFA8" w:rsidR="00F07E0E" w:rsidRPr="004E2D51" w:rsidRDefault="005A4BA6" w:rsidP="00F07E0E">
      <w:pPr>
        <w:rPr>
          <w:rFonts w:cs="Arial"/>
          <w:szCs w:val="20"/>
        </w:rPr>
      </w:pPr>
      <w:r w:rsidRPr="004E2D51">
        <w:rPr>
          <w:rFonts w:cs="Arial"/>
          <w:szCs w:val="20"/>
        </w:rPr>
        <w:tab/>
      </w:r>
      <w:r w:rsidR="00F07E0E" w:rsidRPr="004E2D51">
        <w:rPr>
          <w:rFonts w:cs="Arial"/>
          <w:szCs w:val="20"/>
        </w:rPr>
        <w:t>5600 AH Eindhoven</w:t>
      </w:r>
    </w:p>
    <w:p w14:paraId="6DC5E6A4" w14:textId="59106988" w:rsidR="00F07E0E" w:rsidRPr="004E2D51" w:rsidRDefault="005A4BA6" w:rsidP="00F07E0E">
      <w:pPr>
        <w:rPr>
          <w:rFonts w:cs="Arial"/>
          <w:szCs w:val="20"/>
        </w:rPr>
      </w:pPr>
      <w:r w:rsidRPr="004E2D51">
        <w:rPr>
          <w:rFonts w:cs="Arial"/>
          <w:szCs w:val="20"/>
        </w:rPr>
        <w:tab/>
      </w:r>
      <w:r w:rsidR="00F07E0E" w:rsidRPr="004E2D51">
        <w:rPr>
          <w:rFonts w:cs="Arial"/>
          <w:szCs w:val="20"/>
        </w:rPr>
        <w:t>Telefoon 08850</w:t>
      </w:r>
      <w:r w:rsidR="009D4770" w:rsidRPr="004E2D51">
        <w:rPr>
          <w:rFonts w:cs="Arial"/>
          <w:szCs w:val="20"/>
        </w:rPr>
        <w:t>-89330</w:t>
      </w:r>
    </w:p>
    <w:p w14:paraId="6DC5E6A5" w14:textId="42D9160A" w:rsidR="001800E1" w:rsidRPr="004E2D51" w:rsidRDefault="005A4BA6" w:rsidP="00F07E0E">
      <w:pPr>
        <w:rPr>
          <w:rFonts w:cs="Arial"/>
          <w:szCs w:val="20"/>
        </w:rPr>
      </w:pPr>
      <w:r w:rsidRPr="004E2D51">
        <w:rPr>
          <w:rFonts w:cs="Arial"/>
          <w:szCs w:val="20"/>
        </w:rPr>
        <w:tab/>
      </w:r>
      <w:r w:rsidR="001800E1" w:rsidRPr="004E2D51">
        <w:rPr>
          <w:rFonts w:cs="Arial"/>
          <w:szCs w:val="20"/>
        </w:rPr>
        <w:t>Bij geen gehoor: 08850 71444</w:t>
      </w:r>
    </w:p>
    <w:p w14:paraId="7C5B139B" w14:textId="160B2099" w:rsidR="0008542C" w:rsidRPr="004E2D51" w:rsidRDefault="005A4BA6" w:rsidP="00F07E0E">
      <w:pPr>
        <w:rPr>
          <w:rFonts w:cs="Arial"/>
          <w:szCs w:val="20"/>
          <w:u w:val="single"/>
        </w:rPr>
      </w:pPr>
      <w:r w:rsidRPr="004E2D51">
        <w:rPr>
          <w:rFonts w:cs="Arial"/>
          <w:szCs w:val="20"/>
        </w:rPr>
        <w:tab/>
      </w:r>
      <w:r w:rsidR="00F07E0E" w:rsidRPr="004E2D51">
        <w:rPr>
          <w:rFonts w:cs="Arial"/>
          <w:szCs w:val="20"/>
        </w:rPr>
        <w:t xml:space="preserve">E-mail: </w:t>
      </w:r>
      <w:hyperlink r:id="rId19" w:history="1">
        <w:r w:rsidR="00B044FC" w:rsidRPr="004E2D51">
          <w:rPr>
            <w:rStyle w:val="Hyperlink"/>
            <w:rFonts w:cs="Arial"/>
            <w:szCs w:val="20"/>
          </w:rPr>
          <w:t>inkoop@fontys.nl</w:t>
        </w:r>
      </w:hyperlink>
    </w:p>
    <w:p w14:paraId="6DC5E6A7" w14:textId="77777777" w:rsidR="00F07E0E" w:rsidRPr="004E2D51" w:rsidRDefault="00F07E0E" w:rsidP="00F07E0E">
      <w:pPr>
        <w:rPr>
          <w:rFonts w:cs="Arial"/>
          <w:szCs w:val="20"/>
        </w:rPr>
      </w:pPr>
    </w:p>
    <w:p w14:paraId="6DC5E6A8" w14:textId="2FA872AF" w:rsidR="00F07E0E" w:rsidRPr="004E2D51" w:rsidRDefault="00F07E0E" w:rsidP="00F07E0E">
      <w:pPr>
        <w:rPr>
          <w:rFonts w:cs="Arial"/>
          <w:szCs w:val="20"/>
        </w:rPr>
      </w:pPr>
      <w:r w:rsidRPr="004E2D51">
        <w:rPr>
          <w:rFonts w:cs="Arial"/>
          <w:szCs w:val="20"/>
        </w:rPr>
        <w:t>Tussentijdse communicatie dient</w:t>
      </w:r>
      <w:r w:rsidR="007E0E57" w:rsidRPr="004E2D51">
        <w:rPr>
          <w:rFonts w:cs="Arial"/>
          <w:szCs w:val="20"/>
        </w:rPr>
        <w:t xml:space="preserve"> bij voorkeur</w:t>
      </w:r>
      <w:r w:rsidRPr="004E2D51">
        <w:rPr>
          <w:rFonts w:cs="Arial"/>
          <w:szCs w:val="20"/>
        </w:rPr>
        <w:t xml:space="preserve"> </w:t>
      </w:r>
      <w:r w:rsidR="007E516D" w:rsidRPr="004E2D51">
        <w:rPr>
          <w:rFonts w:cs="Arial"/>
          <w:szCs w:val="20"/>
        </w:rPr>
        <w:t xml:space="preserve">via de berichtenservice van </w:t>
      </w:r>
      <w:proofErr w:type="spellStart"/>
      <w:r w:rsidR="007E516D" w:rsidRPr="004E2D51">
        <w:rPr>
          <w:rFonts w:cs="Arial"/>
          <w:szCs w:val="20"/>
        </w:rPr>
        <w:t>Tenderned</w:t>
      </w:r>
      <w:proofErr w:type="spellEnd"/>
      <w:r w:rsidR="007E516D" w:rsidRPr="004E2D51">
        <w:rPr>
          <w:rFonts w:cs="Arial"/>
          <w:szCs w:val="20"/>
        </w:rPr>
        <w:t xml:space="preserve"> of </w:t>
      </w:r>
      <w:r w:rsidRPr="004E2D51">
        <w:rPr>
          <w:rFonts w:cs="Arial"/>
          <w:szCs w:val="20"/>
        </w:rPr>
        <w:t>per e</w:t>
      </w:r>
      <w:r w:rsidR="00D25790" w:rsidRPr="004E2D51">
        <w:rPr>
          <w:rFonts w:cs="Arial"/>
          <w:szCs w:val="20"/>
        </w:rPr>
        <w:t>-mail</w:t>
      </w:r>
      <w:r w:rsidRPr="004E2D51">
        <w:rPr>
          <w:rFonts w:cs="Arial"/>
          <w:szCs w:val="20"/>
        </w:rPr>
        <w:t xml:space="preserve"> plaats te vinden. Inschrijver draagt zelf de verantwoorde</w:t>
      </w:r>
      <w:r w:rsidR="001800E1" w:rsidRPr="004E2D51">
        <w:rPr>
          <w:rFonts w:cs="Arial"/>
          <w:szCs w:val="20"/>
        </w:rPr>
        <w:softHyphen/>
      </w:r>
      <w:r w:rsidRPr="004E2D51">
        <w:rPr>
          <w:rFonts w:cs="Arial"/>
          <w:szCs w:val="20"/>
        </w:rPr>
        <w:t>lijk</w:t>
      </w:r>
      <w:r w:rsidR="001800E1" w:rsidRPr="004E2D51">
        <w:rPr>
          <w:rFonts w:cs="Arial"/>
          <w:szCs w:val="20"/>
        </w:rPr>
        <w:softHyphen/>
      </w:r>
      <w:r w:rsidRPr="004E2D51">
        <w:rPr>
          <w:rFonts w:cs="Arial"/>
          <w:szCs w:val="20"/>
        </w:rPr>
        <w:t xml:space="preserve">heid om te verifiëren of zijn e-mailberichten </w:t>
      </w:r>
      <w:r w:rsidR="00B044FC" w:rsidRPr="004E2D51">
        <w:rPr>
          <w:rFonts w:cs="Arial"/>
          <w:szCs w:val="20"/>
        </w:rPr>
        <w:t>(</w:t>
      </w:r>
      <w:r w:rsidRPr="004E2D51">
        <w:rPr>
          <w:rFonts w:cs="Arial"/>
          <w:szCs w:val="20"/>
        </w:rPr>
        <w:t>tijdig</w:t>
      </w:r>
      <w:r w:rsidR="00B044FC" w:rsidRPr="004E2D51">
        <w:rPr>
          <w:rFonts w:cs="Arial"/>
          <w:szCs w:val="20"/>
        </w:rPr>
        <w:t>)</w:t>
      </w:r>
      <w:r w:rsidRPr="004E2D51">
        <w:rPr>
          <w:rFonts w:cs="Arial"/>
          <w:szCs w:val="20"/>
        </w:rPr>
        <w:t xml:space="preserve"> zijn ontvangen door de Aanbestedende Dienst.</w:t>
      </w:r>
    </w:p>
    <w:p w14:paraId="6DC5E6A9" w14:textId="13722B29" w:rsidR="00F07E0E" w:rsidRPr="004E2D51" w:rsidRDefault="00F07E0E" w:rsidP="00F07E0E">
      <w:pPr>
        <w:rPr>
          <w:rFonts w:cs="Arial"/>
          <w:szCs w:val="20"/>
        </w:rPr>
      </w:pPr>
    </w:p>
    <w:p w14:paraId="1DEE719A" w14:textId="65F321E8" w:rsidR="0099491A" w:rsidRPr="004E2D51" w:rsidRDefault="0099491A" w:rsidP="00F07E0E">
      <w:pPr>
        <w:rPr>
          <w:rFonts w:cs="Arial"/>
          <w:szCs w:val="20"/>
        </w:rPr>
      </w:pPr>
    </w:p>
    <w:p w14:paraId="3B689C78" w14:textId="0C4DE388" w:rsidR="0099491A" w:rsidRPr="004E2D51" w:rsidRDefault="0099491A" w:rsidP="00F07E0E">
      <w:pPr>
        <w:rPr>
          <w:rFonts w:cs="Arial"/>
          <w:szCs w:val="20"/>
        </w:rPr>
      </w:pPr>
    </w:p>
    <w:p w14:paraId="231E946D" w14:textId="0E5CB738" w:rsidR="0099491A" w:rsidRPr="004E2D51" w:rsidRDefault="0099491A" w:rsidP="00F07E0E">
      <w:pPr>
        <w:rPr>
          <w:rFonts w:cs="Arial"/>
          <w:szCs w:val="20"/>
        </w:rPr>
      </w:pPr>
    </w:p>
    <w:p w14:paraId="15ED996B" w14:textId="6C7B145F" w:rsidR="0099491A" w:rsidRPr="004E2D51" w:rsidRDefault="0099491A" w:rsidP="00F07E0E">
      <w:pPr>
        <w:rPr>
          <w:rFonts w:cs="Arial"/>
          <w:szCs w:val="20"/>
        </w:rPr>
      </w:pPr>
    </w:p>
    <w:p w14:paraId="48C971A7" w14:textId="5A261BF9" w:rsidR="0099491A" w:rsidRPr="004E2D51" w:rsidRDefault="0099491A" w:rsidP="00F07E0E">
      <w:pPr>
        <w:rPr>
          <w:rFonts w:cs="Arial"/>
          <w:szCs w:val="20"/>
        </w:rPr>
      </w:pPr>
    </w:p>
    <w:p w14:paraId="5ED1CF73" w14:textId="43D7273F" w:rsidR="0099491A" w:rsidRPr="004E2D51" w:rsidRDefault="0099491A" w:rsidP="0099491A">
      <w:pPr>
        <w:pStyle w:val="Kop2"/>
        <w:numPr>
          <w:ilvl w:val="0"/>
          <w:numId w:val="0"/>
        </w:numPr>
        <w:ind w:left="432" w:hanging="432"/>
        <w:rPr>
          <w:rFonts w:cs="Arial"/>
        </w:rPr>
      </w:pPr>
      <w:bookmarkStart w:id="55" w:name="_Toc11153218"/>
      <w:r w:rsidRPr="004E2D51">
        <w:rPr>
          <w:rFonts w:cs="Arial"/>
        </w:rPr>
        <w:lastRenderedPageBreak/>
        <w:t>7.1</w:t>
      </w:r>
      <w:r w:rsidR="003F50DC" w:rsidRPr="004E2D51">
        <w:rPr>
          <w:rFonts w:cs="Arial"/>
        </w:rPr>
        <w:t>2</w:t>
      </w:r>
      <w:r w:rsidRPr="004E2D51">
        <w:rPr>
          <w:rFonts w:cs="Arial"/>
        </w:rPr>
        <w:t>.</w:t>
      </w:r>
      <w:r w:rsidRPr="004E2D51">
        <w:rPr>
          <w:rFonts w:cs="Arial"/>
        </w:rPr>
        <w:tab/>
        <w:t>Schouw</w:t>
      </w:r>
      <w:bookmarkEnd w:id="55"/>
      <w:r w:rsidRPr="004E2D51">
        <w:rPr>
          <w:rFonts w:cs="Arial"/>
        </w:rPr>
        <w:t xml:space="preserve"> </w:t>
      </w:r>
    </w:p>
    <w:p w14:paraId="321058A7" w14:textId="44744AC3" w:rsidR="0099491A" w:rsidRPr="004E2D51" w:rsidRDefault="0099491A" w:rsidP="0099491A">
      <w:pPr>
        <w:rPr>
          <w:rFonts w:cs="Arial"/>
          <w:szCs w:val="20"/>
        </w:rPr>
      </w:pPr>
      <w:r w:rsidRPr="004E2D51">
        <w:rPr>
          <w:rFonts w:cs="Arial"/>
          <w:szCs w:val="20"/>
        </w:rPr>
        <w:t xml:space="preserve">Aanbestedende Dienst organiseert op </w:t>
      </w:r>
      <w:r w:rsidR="003D7B0E" w:rsidRPr="004E2D51">
        <w:rPr>
          <w:rFonts w:cs="Arial"/>
          <w:szCs w:val="20"/>
        </w:rPr>
        <w:fldChar w:fldCharType="begin"/>
      </w:r>
      <w:r w:rsidR="003D7B0E" w:rsidRPr="004E2D51">
        <w:rPr>
          <w:rFonts w:cs="Arial"/>
          <w:szCs w:val="20"/>
        </w:rPr>
        <w:instrText xml:space="preserve"> REF schouw \h </w:instrText>
      </w:r>
      <w:r w:rsidR="003D7B0E" w:rsidRPr="004E2D51">
        <w:rPr>
          <w:rFonts w:cs="Arial"/>
          <w:szCs w:val="20"/>
        </w:rPr>
      </w:r>
      <w:r w:rsidR="004E2D51">
        <w:rPr>
          <w:rFonts w:cs="Arial"/>
          <w:szCs w:val="20"/>
        </w:rPr>
        <w:instrText xml:space="preserve"> \* MERGEFORMAT </w:instrText>
      </w:r>
      <w:r w:rsidR="003D7B0E" w:rsidRPr="004E2D51">
        <w:rPr>
          <w:rFonts w:cs="Arial"/>
          <w:szCs w:val="20"/>
        </w:rPr>
        <w:fldChar w:fldCharType="separate"/>
      </w:r>
      <w:r w:rsidR="00B1631A" w:rsidRPr="004E2D51">
        <w:rPr>
          <w:rFonts w:cs="Arial"/>
          <w:szCs w:val="20"/>
          <w:lang w:eastAsia="nl-NL"/>
        </w:rPr>
        <w:t xml:space="preserve">woensdag 26 </w:t>
      </w:r>
      <w:r w:rsidR="003D7B0E" w:rsidRPr="004E2D51">
        <w:rPr>
          <w:rFonts w:cs="Arial"/>
          <w:szCs w:val="20"/>
        </w:rPr>
        <w:fldChar w:fldCharType="end"/>
      </w:r>
      <w:r w:rsidRPr="004E2D51">
        <w:rPr>
          <w:rFonts w:cs="Arial"/>
          <w:szCs w:val="20"/>
        </w:rPr>
        <w:t xml:space="preserve">een schouw. Daarbij worden geïnteresseerde Inschrijvers in de gelegenheid en te verkopen </w:t>
      </w:r>
      <w:proofErr w:type="spellStart"/>
      <w:r w:rsidRPr="004E2D51">
        <w:rPr>
          <w:rFonts w:cs="Arial"/>
          <w:szCs w:val="20"/>
        </w:rPr>
        <w:t>Maho</w:t>
      </w:r>
      <w:proofErr w:type="spellEnd"/>
      <w:r w:rsidRPr="004E2D51">
        <w:rPr>
          <w:rFonts w:cs="Arial"/>
          <w:szCs w:val="20"/>
        </w:rPr>
        <w:t>-</w:t>
      </w:r>
      <w:r w:rsidR="001564B9" w:rsidRPr="004E2D51">
        <w:rPr>
          <w:rFonts w:cs="Arial"/>
          <w:szCs w:val="20"/>
        </w:rPr>
        <w:t>Freesmachines</w:t>
      </w:r>
      <w:r w:rsidRPr="004E2D51">
        <w:rPr>
          <w:rFonts w:cs="Arial"/>
          <w:szCs w:val="20"/>
        </w:rPr>
        <w:t xml:space="preserve"> te schouwen.</w:t>
      </w:r>
    </w:p>
    <w:p w14:paraId="3825CB65" w14:textId="77777777" w:rsidR="0099491A" w:rsidRPr="004E2D51" w:rsidRDefault="0099491A" w:rsidP="0099491A">
      <w:pPr>
        <w:rPr>
          <w:rFonts w:cs="Arial"/>
          <w:szCs w:val="20"/>
        </w:rPr>
      </w:pPr>
    </w:p>
    <w:p w14:paraId="1CF8BB88" w14:textId="3A8C490B" w:rsidR="0099491A" w:rsidRPr="004E2D51" w:rsidRDefault="0099491A" w:rsidP="0099491A">
      <w:pPr>
        <w:rPr>
          <w:rFonts w:cs="Arial"/>
          <w:szCs w:val="20"/>
        </w:rPr>
      </w:pPr>
      <w:r w:rsidRPr="004E2D51">
        <w:rPr>
          <w:rFonts w:cs="Arial"/>
          <w:szCs w:val="20"/>
        </w:rPr>
        <w:t>U dient uiterlijk</w:t>
      </w:r>
      <w:r w:rsidR="003D7B0E" w:rsidRPr="004E2D51">
        <w:rPr>
          <w:rFonts w:cs="Arial"/>
          <w:szCs w:val="20"/>
        </w:rPr>
        <w:t xml:space="preserve"> maandag </w:t>
      </w:r>
      <w:r w:rsidR="00361469" w:rsidRPr="004E2D51">
        <w:rPr>
          <w:rFonts w:cs="Arial"/>
          <w:szCs w:val="20"/>
        </w:rPr>
        <w:t>24 juni</w:t>
      </w:r>
      <w:r w:rsidRPr="004E2D51">
        <w:rPr>
          <w:rFonts w:cs="Arial"/>
          <w:szCs w:val="20"/>
        </w:rPr>
        <w:t xml:space="preserve">, 17:00 uur (C.E.T.) uw aanmelding voor deze schouw te versturen: </w:t>
      </w:r>
    </w:p>
    <w:p w14:paraId="0D3F2215" w14:textId="0C80B69D" w:rsidR="0099491A" w:rsidRPr="004E2D51" w:rsidRDefault="0099491A" w:rsidP="0099491A">
      <w:pPr>
        <w:rPr>
          <w:rFonts w:cs="Arial"/>
          <w:szCs w:val="20"/>
        </w:rPr>
      </w:pPr>
      <w:r w:rsidRPr="004E2D51">
        <w:rPr>
          <w:rFonts w:cs="Arial"/>
          <w:szCs w:val="20"/>
        </w:rPr>
        <w:t xml:space="preserve">e-mail adres </w:t>
      </w:r>
      <w:r w:rsidRPr="004E2D51">
        <w:rPr>
          <w:rFonts w:cs="Arial"/>
          <w:color w:val="0000FF"/>
          <w:szCs w:val="20"/>
        </w:rPr>
        <w:t xml:space="preserve">inkoop@fontys.nl, </w:t>
      </w:r>
      <w:r w:rsidRPr="004E2D51">
        <w:rPr>
          <w:rFonts w:cs="Arial"/>
          <w:szCs w:val="20"/>
        </w:rPr>
        <w:t>onder vermelding van de na(a)m(en) van de medewerkers die zullen deelnemen (maximaal 2 deelnemers per kandidaat-Inschrijver).</w:t>
      </w:r>
    </w:p>
    <w:p w14:paraId="4A0B32A8" w14:textId="117C8665" w:rsidR="0099491A" w:rsidRPr="004E2D51" w:rsidRDefault="0099491A" w:rsidP="0099491A">
      <w:pPr>
        <w:rPr>
          <w:rFonts w:cs="Arial"/>
          <w:szCs w:val="20"/>
        </w:rPr>
      </w:pPr>
    </w:p>
    <w:p w14:paraId="6DC5E6AA" w14:textId="1B380B5B" w:rsidR="00F07E0E" w:rsidRPr="004E2D51" w:rsidRDefault="003F50DC" w:rsidP="003F50DC">
      <w:pPr>
        <w:pStyle w:val="Kop2"/>
        <w:numPr>
          <w:ilvl w:val="0"/>
          <w:numId w:val="0"/>
        </w:numPr>
        <w:ind w:left="142" w:hanging="142"/>
        <w:rPr>
          <w:rFonts w:cs="Arial"/>
        </w:rPr>
      </w:pPr>
      <w:bookmarkStart w:id="56" w:name="_Ref358902294"/>
      <w:bookmarkStart w:id="57" w:name="_Toc11153219"/>
      <w:r w:rsidRPr="004E2D51">
        <w:rPr>
          <w:rFonts w:cs="Arial"/>
        </w:rPr>
        <w:t xml:space="preserve">7.13. </w:t>
      </w:r>
      <w:r w:rsidR="00F07E0E" w:rsidRPr="004E2D51">
        <w:rPr>
          <w:rFonts w:cs="Arial"/>
        </w:rPr>
        <w:t xml:space="preserve">Inlichtingen </w:t>
      </w:r>
      <w:r w:rsidR="00B044FC" w:rsidRPr="004E2D51">
        <w:rPr>
          <w:rFonts w:cs="Arial"/>
        </w:rPr>
        <w:t>(</w:t>
      </w:r>
      <w:r w:rsidR="00F07E0E" w:rsidRPr="004E2D51">
        <w:rPr>
          <w:rFonts w:cs="Arial"/>
        </w:rPr>
        <w:t>klachtenafhandeling</w:t>
      </w:r>
      <w:r w:rsidR="00B044FC" w:rsidRPr="004E2D51">
        <w:rPr>
          <w:rFonts w:cs="Arial"/>
        </w:rPr>
        <w:t>)</w:t>
      </w:r>
      <w:bookmarkEnd w:id="56"/>
      <w:bookmarkEnd w:id="57"/>
    </w:p>
    <w:p w14:paraId="6DC5E6AB" w14:textId="3C64F414" w:rsidR="00F07E0E" w:rsidRPr="004E2D51" w:rsidRDefault="00F07E0E" w:rsidP="00A02D57">
      <w:pPr>
        <w:pStyle w:val="Lijstalinea"/>
        <w:numPr>
          <w:ilvl w:val="0"/>
          <w:numId w:val="9"/>
        </w:numPr>
        <w:rPr>
          <w:rFonts w:cs="Arial"/>
          <w:szCs w:val="20"/>
        </w:rPr>
      </w:pPr>
      <w:r w:rsidRPr="004E2D51">
        <w:rPr>
          <w:rFonts w:cs="Arial"/>
          <w:szCs w:val="20"/>
        </w:rPr>
        <w:t xml:space="preserve">Tot uiterlijk </w:t>
      </w:r>
      <w:r w:rsidR="00C06E6F" w:rsidRPr="004E2D51">
        <w:rPr>
          <w:rFonts w:cs="Arial"/>
          <w:szCs w:val="20"/>
        </w:rPr>
        <w:fldChar w:fldCharType="begin"/>
      </w:r>
      <w:r w:rsidR="00C06E6F" w:rsidRPr="004E2D51">
        <w:rPr>
          <w:rFonts w:cs="Arial"/>
          <w:szCs w:val="20"/>
        </w:rPr>
        <w:instrText xml:space="preserve"> REF vragen \h </w:instrText>
      </w:r>
      <w:r w:rsidR="00C06E6F" w:rsidRPr="004E2D51">
        <w:rPr>
          <w:rFonts w:cs="Arial"/>
          <w:szCs w:val="20"/>
        </w:rPr>
      </w:r>
      <w:r w:rsidR="004E2D51">
        <w:rPr>
          <w:rFonts w:cs="Arial"/>
          <w:szCs w:val="20"/>
        </w:rPr>
        <w:instrText xml:space="preserve"> \* MERGEFORMAT </w:instrText>
      </w:r>
      <w:r w:rsidR="00C06E6F" w:rsidRPr="004E2D51">
        <w:rPr>
          <w:rFonts w:cs="Arial"/>
          <w:szCs w:val="20"/>
        </w:rPr>
        <w:fldChar w:fldCharType="separate"/>
      </w:r>
      <w:r w:rsidR="00B1631A" w:rsidRPr="004E2D51">
        <w:rPr>
          <w:rFonts w:cs="Arial"/>
          <w:szCs w:val="20"/>
          <w:lang w:eastAsia="nl-NL"/>
        </w:rPr>
        <w:t xml:space="preserve">donderdag 4 juli </w:t>
      </w:r>
      <w:r w:rsidR="00C06E6F" w:rsidRPr="004E2D51">
        <w:rPr>
          <w:rFonts w:cs="Arial"/>
          <w:szCs w:val="20"/>
        </w:rPr>
        <w:fldChar w:fldCharType="end"/>
      </w:r>
      <w:r w:rsidR="003D7B0E" w:rsidRPr="004E2D51">
        <w:rPr>
          <w:rFonts w:cs="Arial"/>
          <w:szCs w:val="20"/>
        </w:rPr>
        <w:t>,</w:t>
      </w:r>
      <w:r w:rsidRPr="004E2D51">
        <w:rPr>
          <w:rFonts w:cs="Arial"/>
          <w:szCs w:val="20"/>
        </w:rPr>
        <w:t>1</w:t>
      </w:r>
      <w:r w:rsidR="003F101B" w:rsidRPr="004E2D51">
        <w:rPr>
          <w:rFonts w:cs="Arial"/>
          <w:szCs w:val="20"/>
        </w:rPr>
        <w:t>2</w:t>
      </w:r>
      <w:r w:rsidRPr="004E2D51">
        <w:rPr>
          <w:rFonts w:cs="Arial"/>
          <w:szCs w:val="20"/>
        </w:rPr>
        <w:t>:00</w:t>
      </w:r>
      <w:r w:rsidR="00D86532" w:rsidRPr="004E2D51">
        <w:rPr>
          <w:rFonts w:cs="Arial"/>
          <w:szCs w:val="20"/>
        </w:rPr>
        <w:t xml:space="preserve"> </w:t>
      </w:r>
      <w:r w:rsidRPr="004E2D51">
        <w:rPr>
          <w:rFonts w:cs="Arial"/>
          <w:szCs w:val="20"/>
        </w:rPr>
        <w:t xml:space="preserve">uur </w:t>
      </w:r>
      <w:r w:rsidR="00B044FC" w:rsidRPr="004E2D51">
        <w:rPr>
          <w:rFonts w:cs="Arial"/>
          <w:szCs w:val="20"/>
        </w:rPr>
        <w:t>(</w:t>
      </w:r>
      <w:r w:rsidRPr="004E2D51">
        <w:rPr>
          <w:rFonts w:cs="Arial"/>
          <w:szCs w:val="20"/>
        </w:rPr>
        <w:t>C.E.T.</w:t>
      </w:r>
      <w:r w:rsidR="00B044FC" w:rsidRPr="004E2D51">
        <w:rPr>
          <w:rFonts w:cs="Arial"/>
          <w:szCs w:val="20"/>
        </w:rPr>
        <w:t>)</w:t>
      </w:r>
      <w:r w:rsidRPr="004E2D51">
        <w:rPr>
          <w:rFonts w:cs="Arial"/>
          <w:szCs w:val="20"/>
        </w:rPr>
        <w:t xml:space="preserve"> bestaat de mogelijkheid om een toelichting te vragen betreffende het Aanbestedingsdocument. </w:t>
      </w:r>
    </w:p>
    <w:p w14:paraId="6DC5E6AC" w14:textId="21907C19" w:rsidR="00F07E0E" w:rsidRPr="004E2D51" w:rsidRDefault="00F07E0E" w:rsidP="00A02D57">
      <w:pPr>
        <w:pStyle w:val="Lijstalinea"/>
        <w:numPr>
          <w:ilvl w:val="0"/>
          <w:numId w:val="9"/>
        </w:numPr>
        <w:rPr>
          <w:rFonts w:cs="Arial"/>
          <w:szCs w:val="20"/>
        </w:rPr>
      </w:pPr>
      <w:r w:rsidRPr="004E2D51">
        <w:rPr>
          <w:rFonts w:cs="Arial"/>
          <w:szCs w:val="20"/>
        </w:rPr>
        <w:t>Aanbestedende Dienst behoudt zich het recht voor om vragen die na genoemde datum</w:t>
      </w:r>
      <w:r w:rsidR="00456881" w:rsidRPr="004E2D51">
        <w:rPr>
          <w:rFonts w:cs="Arial"/>
          <w:szCs w:val="20"/>
        </w:rPr>
        <w:t xml:space="preserve"> of </w:t>
      </w:r>
      <w:r w:rsidRPr="004E2D51">
        <w:rPr>
          <w:rFonts w:cs="Arial"/>
          <w:szCs w:val="20"/>
        </w:rPr>
        <w:t xml:space="preserve">tijdstip worden aangeleverd niet te beantwoorden. </w:t>
      </w:r>
    </w:p>
    <w:p w14:paraId="6DC5E6AE" w14:textId="66D33625" w:rsidR="00F07E0E" w:rsidRPr="004E2D51" w:rsidRDefault="007F0AF8" w:rsidP="00A02D57">
      <w:pPr>
        <w:pStyle w:val="Lijstalinea"/>
        <w:numPr>
          <w:ilvl w:val="0"/>
          <w:numId w:val="9"/>
        </w:numPr>
        <w:rPr>
          <w:rFonts w:cs="Arial"/>
          <w:szCs w:val="20"/>
        </w:rPr>
      </w:pPr>
      <w:r w:rsidRPr="004E2D51">
        <w:rPr>
          <w:rFonts w:cs="Arial"/>
          <w:szCs w:val="20"/>
        </w:rPr>
        <w:t>Vrage</w:t>
      </w:r>
      <w:r w:rsidR="00A412C0" w:rsidRPr="004E2D51">
        <w:rPr>
          <w:rFonts w:cs="Arial"/>
          <w:szCs w:val="20"/>
        </w:rPr>
        <w:t xml:space="preserve">n kunnen uitsluitend via </w:t>
      </w:r>
      <w:r w:rsidR="00633C68" w:rsidRPr="004E2D51">
        <w:rPr>
          <w:rFonts w:cs="Arial"/>
          <w:szCs w:val="20"/>
        </w:rPr>
        <w:t xml:space="preserve">de </w:t>
      </w:r>
      <w:r w:rsidR="00C84774" w:rsidRPr="004E2D51">
        <w:rPr>
          <w:rFonts w:cs="Arial"/>
          <w:szCs w:val="20"/>
        </w:rPr>
        <w:t>functie “</w:t>
      </w:r>
      <w:r w:rsidR="00633C68" w:rsidRPr="004E2D51">
        <w:rPr>
          <w:rFonts w:cs="Arial"/>
          <w:szCs w:val="20"/>
        </w:rPr>
        <w:t>vragen</w:t>
      </w:r>
      <w:r w:rsidR="00C84774" w:rsidRPr="004E2D51">
        <w:rPr>
          <w:rFonts w:cs="Arial"/>
          <w:szCs w:val="20"/>
        </w:rPr>
        <w:t xml:space="preserve"> en antwoorden”</w:t>
      </w:r>
      <w:r w:rsidR="00633C68" w:rsidRPr="004E2D51">
        <w:rPr>
          <w:rFonts w:cs="Arial"/>
          <w:szCs w:val="20"/>
        </w:rPr>
        <w:t xml:space="preserve"> </w:t>
      </w:r>
      <w:r w:rsidR="00C84774" w:rsidRPr="004E2D51">
        <w:rPr>
          <w:rFonts w:cs="Arial"/>
          <w:szCs w:val="20"/>
        </w:rPr>
        <w:t xml:space="preserve">op </w:t>
      </w:r>
      <w:r w:rsidR="00A412C0" w:rsidRPr="004E2D51">
        <w:rPr>
          <w:rFonts w:cs="Arial"/>
          <w:szCs w:val="20"/>
        </w:rPr>
        <w:t>TenderN</w:t>
      </w:r>
      <w:r w:rsidRPr="004E2D51">
        <w:rPr>
          <w:rFonts w:cs="Arial"/>
          <w:szCs w:val="20"/>
        </w:rPr>
        <w:t xml:space="preserve">ed </w:t>
      </w:r>
      <w:r w:rsidR="00633C68" w:rsidRPr="004E2D51">
        <w:rPr>
          <w:rFonts w:cs="Arial"/>
          <w:szCs w:val="20"/>
        </w:rPr>
        <w:t xml:space="preserve">(niet </w:t>
      </w:r>
      <w:r w:rsidR="00C84774" w:rsidRPr="004E2D51">
        <w:rPr>
          <w:rFonts w:cs="Arial"/>
          <w:szCs w:val="20"/>
        </w:rPr>
        <w:t xml:space="preserve">via </w:t>
      </w:r>
      <w:r w:rsidR="00633C68" w:rsidRPr="004E2D51">
        <w:rPr>
          <w:rFonts w:cs="Arial"/>
          <w:szCs w:val="20"/>
        </w:rPr>
        <w:t xml:space="preserve">de berichtenservice) </w:t>
      </w:r>
      <w:r w:rsidRPr="004E2D51">
        <w:rPr>
          <w:rFonts w:cs="Arial"/>
          <w:szCs w:val="20"/>
        </w:rPr>
        <w:t xml:space="preserve">worden ingediend, </w:t>
      </w:r>
      <w:hyperlink r:id="rId20" w:history="1">
        <w:r w:rsidR="00FB24BB" w:rsidRPr="004E2D51">
          <w:rPr>
            <w:rStyle w:val="Hyperlink"/>
            <w:rFonts w:cs="Arial"/>
            <w:szCs w:val="20"/>
          </w:rPr>
          <w:t>www.tenderned.n</w:t>
        </w:r>
        <w:r w:rsidR="00FB24BB" w:rsidRPr="004E2D51">
          <w:rPr>
            <w:rStyle w:val="Hyperlink"/>
            <w:rFonts w:cs="Arial"/>
            <w:color w:val="auto"/>
            <w:szCs w:val="20"/>
          </w:rPr>
          <w:t>l</w:t>
        </w:r>
      </w:hyperlink>
      <w:r w:rsidRPr="004E2D51">
        <w:rPr>
          <w:rFonts w:cs="Arial"/>
          <w:szCs w:val="20"/>
        </w:rPr>
        <w:t>.</w:t>
      </w:r>
    </w:p>
    <w:p w14:paraId="6DC5E6AF" w14:textId="4FD120F4" w:rsidR="00D73E5E" w:rsidRPr="004E2D51" w:rsidRDefault="007F0AF8" w:rsidP="00A02D57">
      <w:pPr>
        <w:pStyle w:val="Lijstalinea"/>
        <w:numPr>
          <w:ilvl w:val="0"/>
          <w:numId w:val="9"/>
        </w:numPr>
        <w:rPr>
          <w:rFonts w:cs="Arial"/>
          <w:szCs w:val="20"/>
        </w:rPr>
      </w:pPr>
      <w:r w:rsidRPr="004E2D51">
        <w:rPr>
          <w:rFonts w:cs="Arial"/>
          <w:szCs w:val="20"/>
        </w:rPr>
        <w:t xml:space="preserve">De vragen en antwoorden daarop, alsmede verduidelijkingen van de Aanbestedende Dienst uit eigen beweging, worden geanonimiseerd gepubliceerd op de website van TenderNed: </w:t>
      </w:r>
      <w:hyperlink r:id="rId21" w:history="1">
        <w:r w:rsidRPr="004E2D51">
          <w:rPr>
            <w:rStyle w:val="Hyperlink"/>
            <w:rFonts w:cs="Arial"/>
            <w:szCs w:val="20"/>
          </w:rPr>
          <w:t>www.tenderned.nl</w:t>
        </w:r>
      </w:hyperlink>
      <w:r w:rsidRPr="004E2D51">
        <w:rPr>
          <w:rFonts w:cs="Arial"/>
          <w:szCs w:val="20"/>
        </w:rPr>
        <w:t>.</w:t>
      </w:r>
    </w:p>
    <w:p w14:paraId="6DC5E6B0" w14:textId="7D70B723" w:rsidR="002E17FF" w:rsidRPr="004E2D51" w:rsidRDefault="002E17FF" w:rsidP="00A02D57">
      <w:pPr>
        <w:pStyle w:val="Lijstalinea"/>
        <w:numPr>
          <w:ilvl w:val="0"/>
          <w:numId w:val="9"/>
        </w:numPr>
        <w:rPr>
          <w:rFonts w:cs="Arial"/>
          <w:szCs w:val="20"/>
        </w:rPr>
      </w:pPr>
      <w:r w:rsidRPr="004E2D51">
        <w:rPr>
          <w:rFonts w:cs="Arial"/>
          <w:szCs w:val="20"/>
        </w:rPr>
        <w:t xml:space="preserve">Vragen die al kort na publicatie gesteld zijn, </w:t>
      </w:r>
      <w:r w:rsidR="00D344D3" w:rsidRPr="004E2D51">
        <w:rPr>
          <w:rFonts w:cs="Arial"/>
          <w:szCs w:val="20"/>
        </w:rPr>
        <w:t>zullen z.s.m. beantwoord worden via TenderNed (zonder attendering) en er zal/zullen (een) eerdere Nota(‘s) van Inlichtingen gegenereerd worden (met attendering).</w:t>
      </w:r>
      <w:r w:rsidRPr="004E2D51">
        <w:rPr>
          <w:rFonts w:cs="Arial"/>
          <w:szCs w:val="20"/>
        </w:rPr>
        <w:t xml:space="preserve"> Potentiële Inschrijvers worden nadrukkelijk uitgenodigd in een zo vroeg mogelijk stadium hun vragen te stellen, zodat het ook nog mogelijk is om vragen te stellen n.a.v. beantwoording van vragen in een eerdere Nota van Inlichtingen.</w:t>
      </w:r>
    </w:p>
    <w:p w14:paraId="6DC5E6B1" w14:textId="07F489EC" w:rsidR="00F07E0E" w:rsidRPr="004E2D51" w:rsidRDefault="00F07E0E" w:rsidP="00A02D57">
      <w:pPr>
        <w:pStyle w:val="Lijstalinea"/>
        <w:numPr>
          <w:ilvl w:val="0"/>
          <w:numId w:val="9"/>
        </w:numPr>
        <w:rPr>
          <w:rFonts w:cs="Arial"/>
          <w:szCs w:val="20"/>
        </w:rPr>
      </w:pPr>
      <w:r w:rsidRPr="004E2D51">
        <w:rPr>
          <w:rFonts w:cs="Arial"/>
          <w:szCs w:val="20"/>
        </w:rPr>
        <w:t>Volgens planning worden uiterlijk</w:t>
      </w:r>
      <w:r w:rsidR="00E324ED" w:rsidRPr="004E2D51">
        <w:rPr>
          <w:rFonts w:cs="Arial"/>
          <w:szCs w:val="20"/>
        </w:rPr>
        <w:t xml:space="preserve"> </w:t>
      </w:r>
      <w:r w:rsidR="00C06E6F" w:rsidRPr="004E2D51">
        <w:rPr>
          <w:rFonts w:cs="Arial"/>
          <w:szCs w:val="20"/>
        </w:rPr>
        <w:fldChar w:fldCharType="begin"/>
      </w:r>
      <w:r w:rsidR="00C06E6F" w:rsidRPr="004E2D51">
        <w:rPr>
          <w:rFonts w:cs="Arial"/>
          <w:szCs w:val="20"/>
        </w:rPr>
        <w:instrText xml:space="preserve"> REF antwoorden \h </w:instrText>
      </w:r>
      <w:r w:rsidR="00C06E6F" w:rsidRPr="004E2D51">
        <w:rPr>
          <w:rFonts w:cs="Arial"/>
          <w:szCs w:val="20"/>
        </w:rPr>
      </w:r>
      <w:r w:rsidR="004E2D51">
        <w:rPr>
          <w:rFonts w:cs="Arial"/>
          <w:szCs w:val="20"/>
        </w:rPr>
        <w:instrText xml:space="preserve"> \* MERGEFORMAT </w:instrText>
      </w:r>
      <w:r w:rsidR="00C06E6F" w:rsidRPr="004E2D51">
        <w:rPr>
          <w:rFonts w:cs="Arial"/>
          <w:szCs w:val="20"/>
        </w:rPr>
        <w:fldChar w:fldCharType="separate"/>
      </w:r>
      <w:r w:rsidR="00B1631A" w:rsidRPr="004E2D51">
        <w:rPr>
          <w:rFonts w:cs="Arial"/>
          <w:szCs w:val="20"/>
          <w:lang w:eastAsia="nl-NL"/>
        </w:rPr>
        <w:t xml:space="preserve">donderdag 11 juli </w:t>
      </w:r>
      <w:r w:rsidR="00C06E6F" w:rsidRPr="004E2D51">
        <w:rPr>
          <w:rFonts w:cs="Arial"/>
          <w:szCs w:val="20"/>
        </w:rPr>
        <w:fldChar w:fldCharType="end"/>
      </w:r>
      <w:r w:rsidR="00E324ED" w:rsidRPr="004E2D51">
        <w:rPr>
          <w:rFonts w:cs="Arial"/>
          <w:szCs w:val="20"/>
        </w:rPr>
        <w:t xml:space="preserve">, 17.00 uur </w:t>
      </w:r>
      <w:r w:rsidR="00650740" w:rsidRPr="004E2D51">
        <w:rPr>
          <w:rFonts w:cs="Arial"/>
          <w:szCs w:val="20"/>
        </w:rPr>
        <w:t xml:space="preserve">(C.E.T.) </w:t>
      </w:r>
      <w:r w:rsidRPr="004E2D51">
        <w:rPr>
          <w:rFonts w:cs="Arial"/>
          <w:szCs w:val="20"/>
        </w:rPr>
        <w:t xml:space="preserve">de laatste antwoorden middels </w:t>
      </w:r>
      <w:r w:rsidR="00F05064" w:rsidRPr="004E2D51">
        <w:rPr>
          <w:rFonts w:cs="Arial"/>
          <w:szCs w:val="20"/>
        </w:rPr>
        <w:t xml:space="preserve">de laatste </w:t>
      </w:r>
      <w:r w:rsidRPr="004E2D51">
        <w:rPr>
          <w:rFonts w:cs="Arial"/>
          <w:szCs w:val="20"/>
        </w:rPr>
        <w:t>Nota van Inlichtingen gepubliceerd.</w:t>
      </w:r>
    </w:p>
    <w:p w14:paraId="6DC5E6B2" w14:textId="0DB3450B" w:rsidR="00F07E0E" w:rsidRPr="004E2D51" w:rsidRDefault="00F07E0E" w:rsidP="00A02D57">
      <w:pPr>
        <w:pStyle w:val="Lijstalinea"/>
        <w:numPr>
          <w:ilvl w:val="0"/>
          <w:numId w:val="9"/>
        </w:numPr>
        <w:rPr>
          <w:rFonts w:cs="Arial"/>
          <w:szCs w:val="20"/>
        </w:rPr>
      </w:pPr>
      <w:r w:rsidRPr="004E2D51">
        <w:rPr>
          <w:rFonts w:cs="Arial"/>
          <w:szCs w:val="20"/>
        </w:rPr>
        <w:t>Ook al kent TenderNed een attendering, Inschrijvers zijn zelf verantwoordelijk voor het raadplegen van deze website en de door Aanbestedende Dienst gepubliceerde Nota</w:t>
      </w:r>
      <w:r w:rsidR="00B044FC" w:rsidRPr="004E2D51">
        <w:rPr>
          <w:rFonts w:cs="Arial"/>
          <w:szCs w:val="20"/>
        </w:rPr>
        <w:t>(</w:t>
      </w:r>
      <w:r w:rsidR="00F819D5" w:rsidRPr="004E2D51">
        <w:rPr>
          <w:rFonts w:cs="Arial"/>
          <w:szCs w:val="20"/>
        </w:rPr>
        <w:t>‘</w:t>
      </w:r>
      <w:r w:rsidRPr="004E2D51">
        <w:rPr>
          <w:rFonts w:cs="Arial"/>
          <w:szCs w:val="20"/>
        </w:rPr>
        <w:t>s</w:t>
      </w:r>
      <w:r w:rsidR="00B044FC" w:rsidRPr="004E2D51">
        <w:rPr>
          <w:rFonts w:cs="Arial"/>
          <w:szCs w:val="20"/>
        </w:rPr>
        <w:t>)</w:t>
      </w:r>
      <w:r w:rsidRPr="004E2D51">
        <w:rPr>
          <w:rFonts w:cs="Arial"/>
          <w:szCs w:val="20"/>
        </w:rPr>
        <w:t xml:space="preserve"> van Inlichtingen.</w:t>
      </w:r>
    </w:p>
    <w:p w14:paraId="6DC5E6B3" w14:textId="6B511D20" w:rsidR="00F07E0E" w:rsidRPr="004E2D51" w:rsidRDefault="00F07E0E" w:rsidP="00A02D57">
      <w:pPr>
        <w:pStyle w:val="Lijstalinea"/>
        <w:numPr>
          <w:ilvl w:val="0"/>
          <w:numId w:val="9"/>
        </w:numPr>
        <w:rPr>
          <w:rFonts w:cs="Arial"/>
          <w:szCs w:val="20"/>
        </w:rPr>
      </w:pPr>
      <w:r w:rsidRPr="004E2D51">
        <w:rPr>
          <w:rFonts w:cs="Arial"/>
          <w:szCs w:val="20"/>
        </w:rPr>
        <w:t>Inlichtingen zijn alleen bindend voor zover deze in een Nota van Inlichtingen zijn vastgelegd</w:t>
      </w:r>
      <w:r w:rsidR="001800E1" w:rsidRPr="004E2D51">
        <w:rPr>
          <w:rFonts w:cs="Arial"/>
          <w:szCs w:val="20"/>
        </w:rPr>
        <w:t>; d</w:t>
      </w:r>
      <w:r w:rsidRPr="004E2D51">
        <w:rPr>
          <w:rFonts w:cs="Arial"/>
          <w:szCs w:val="20"/>
        </w:rPr>
        <w:t>e Nota</w:t>
      </w:r>
      <w:r w:rsidR="001800E1" w:rsidRPr="004E2D51">
        <w:rPr>
          <w:rFonts w:cs="Arial"/>
          <w:szCs w:val="20"/>
        </w:rPr>
        <w:t xml:space="preserve">(‘s) </w:t>
      </w:r>
      <w:r w:rsidRPr="004E2D51">
        <w:rPr>
          <w:rFonts w:cs="Arial"/>
          <w:szCs w:val="20"/>
        </w:rPr>
        <w:t>van Inlichting</w:t>
      </w:r>
      <w:r w:rsidR="00D73E5E" w:rsidRPr="004E2D51">
        <w:rPr>
          <w:rFonts w:cs="Arial"/>
          <w:szCs w:val="20"/>
        </w:rPr>
        <w:t>en</w:t>
      </w:r>
      <w:r w:rsidRPr="004E2D51">
        <w:rPr>
          <w:rFonts w:cs="Arial"/>
          <w:szCs w:val="20"/>
        </w:rPr>
        <w:t xml:space="preserve"> ma</w:t>
      </w:r>
      <w:r w:rsidR="001800E1" w:rsidRPr="004E2D51">
        <w:rPr>
          <w:rFonts w:cs="Arial"/>
          <w:szCs w:val="20"/>
        </w:rPr>
        <w:t>(</w:t>
      </w:r>
      <w:r w:rsidRPr="004E2D51">
        <w:rPr>
          <w:rFonts w:cs="Arial"/>
          <w:szCs w:val="20"/>
        </w:rPr>
        <w:t>a</w:t>
      </w:r>
      <w:r w:rsidR="001800E1" w:rsidRPr="004E2D51">
        <w:rPr>
          <w:rFonts w:cs="Arial"/>
          <w:szCs w:val="20"/>
        </w:rPr>
        <w:t>)</w:t>
      </w:r>
      <w:r w:rsidRPr="004E2D51">
        <w:rPr>
          <w:rFonts w:cs="Arial"/>
          <w:szCs w:val="20"/>
        </w:rPr>
        <w:t>k</w:t>
      </w:r>
      <w:r w:rsidR="001800E1" w:rsidRPr="004E2D51">
        <w:rPr>
          <w:rFonts w:cs="Arial"/>
          <w:szCs w:val="20"/>
        </w:rPr>
        <w:t>(</w:t>
      </w:r>
      <w:r w:rsidRPr="004E2D51">
        <w:rPr>
          <w:rFonts w:cs="Arial"/>
          <w:szCs w:val="20"/>
        </w:rPr>
        <w:t>t</w:t>
      </w:r>
      <w:r w:rsidR="001800E1" w:rsidRPr="004E2D51">
        <w:rPr>
          <w:rFonts w:cs="Arial"/>
          <w:szCs w:val="20"/>
        </w:rPr>
        <w:t>)en</w:t>
      </w:r>
      <w:r w:rsidRPr="004E2D51">
        <w:rPr>
          <w:rFonts w:cs="Arial"/>
          <w:szCs w:val="20"/>
        </w:rPr>
        <w:t xml:space="preserve"> integraal deel uit van het Aanbestedingsdocument.</w:t>
      </w:r>
    </w:p>
    <w:p w14:paraId="2FAC80FD" w14:textId="41645D9D" w:rsidR="007F0AF8" w:rsidRPr="004E2D51" w:rsidRDefault="007F0AF8" w:rsidP="00A02D57">
      <w:pPr>
        <w:pStyle w:val="Lijstalinea"/>
        <w:numPr>
          <w:ilvl w:val="0"/>
          <w:numId w:val="9"/>
        </w:numPr>
        <w:rPr>
          <w:rFonts w:cs="Arial"/>
          <w:szCs w:val="20"/>
        </w:rPr>
      </w:pPr>
      <w:r w:rsidRPr="004E2D51">
        <w:rPr>
          <w:rFonts w:cs="Arial"/>
          <w:szCs w:val="20"/>
        </w:rPr>
        <w:t xml:space="preserve">Zie </w:t>
      </w:r>
      <w:hyperlink r:id="rId22" w:history="1">
        <w:r w:rsidRPr="004E2D51">
          <w:rPr>
            <w:rStyle w:val="Hyperlink"/>
            <w:rFonts w:cs="Arial"/>
            <w:szCs w:val="20"/>
          </w:rPr>
          <w:t>www.tenderned.nl/egids/handleiding/pdf/ON</w:t>
        </w:r>
      </w:hyperlink>
      <w:r w:rsidRPr="004E2D51">
        <w:rPr>
          <w:rFonts w:cs="Arial"/>
          <w:szCs w:val="20"/>
        </w:rPr>
        <w:t xml:space="preserve"> voor meer inform</w:t>
      </w:r>
      <w:r w:rsidR="00A412C0" w:rsidRPr="004E2D51">
        <w:rPr>
          <w:rFonts w:cs="Arial"/>
          <w:szCs w:val="20"/>
        </w:rPr>
        <w:t>atie over de werking van TenderN</w:t>
      </w:r>
      <w:r w:rsidRPr="004E2D51">
        <w:rPr>
          <w:rFonts w:cs="Arial"/>
          <w:szCs w:val="20"/>
        </w:rPr>
        <w:t>ed;</w:t>
      </w:r>
    </w:p>
    <w:p w14:paraId="6DC5E6B4" w14:textId="42681798" w:rsidR="00F07E0E" w:rsidRPr="004E2D51" w:rsidRDefault="00F07E0E" w:rsidP="00A02D57">
      <w:pPr>
        <w:pStyle w:val="Lijstalinea"/>
        <w:numPr>
          <w:ilvl w:val="0"/>
          <w:numId w:val="9"/>
        </w:numPr>
        <w:rPr>
          <w:rFonts w:cs="Arial"/>
          <w:szCs w:val="20"/>
        </w:rPr>
      </w:pPr>
      <w:r w:rsidRPr="004E2D51">
        <w:rPr>
          <w:rFonts w:cs="Arial"/>
          <w:szCs w:val="20"/>
        </w:rPr>
        <w:t>In geval van technische problemen, als gevolg waarvan de site</w:t>
      </w:r>
      <w:r w:rsidR="008C28C7" w:rsidRPr="004E2D51">
        <w:rPr>
          <w:rFonts w:cs="Arial"/>
          <w:szCs w:val="20"/>
        </w:rPr>
        <w:t xml:space="preserve"> van TenderNed</w:t>
      </w:r>
      <w:r w:rsidRPr="004E2D51">
        <w:rPr>
          <w:rFonts w:cs="Arial"/>
          <w:szCs w:val="20"/>
        </w:rPr>
        <w:t xml:space="preserve"> niet te raadplegen is, </w:t>
      </w:r>
      <w:r w:rsidR="00D73E5E" w:rsidRPr="004E2D51">
        <w:rPr>
          <w:rFonts w:cs="Arial"/>
          <w:szCs w:val="20"/>
        </w:rPr>
        <w:t>wordt dringend verzocht</w:t>
      </w:r>
      <w:r w:rsidRPr="004E2D51">
        <w:rPr>
          <w:rFonts w:cs="Arial"/>
          <w:szCs w:val="20"/>
        </w:rPr>
        <w:t xml:space="preserve"> dat</w:t>
      </w:r>
      <w:r w:rsidR="004278B8" w:rsidRPr="004E2D51">
        <w:rPr>
          <w:rFonts w:cs="Arial"/>
          <w:szCs w:val="20"/>
        </w:rPr>
        <w:t xml:space="preserve"> te melden via </w:t>
      </w:r>
      <w:hyperlink r:id="rId23" w:history="1">
        <w:r w:rsidR="004278B8" w:rsidRPr="004E2D51">
          <w:rPr>
            <w:rStyle w:val="Hyperlink"/>
            <w:rFonts w:cs="Arial"/>
            <w:szCs w:val="20"/>
          </w:rPr>
          <w:t>inkoop@fontys.nl</w:t>
        </w:r>
      </w:hyperlink>
      <w:r w:rsidR="0068643A" w:rsidRPr="004E2D51">
        <w:rPr>
          <w:rStyle w:val="Hyperlink"/>
          <w:rFonts w:cs="Arial"/>
          <w:szCs w:val="20"/>
        </w:rPr>
        <w:t>.</w:t>
      </w:r>
    </w:p>
    <w:p w14:paraId="6DC5E6B5" w14:textId="2E5DE79B" w:rsidR="004278B8" w:rsidRPr="004E2D51" w:rsidRDefault="00F07E0E" w:rsidP="00A02D57">
      <w:pPr>
        <w:pStyle w:val="Lijstalinea"/>
        <w:numPr>
          <w:ilvl w:val="0"/>
          <w:numId w:val="9"/>
        </w:numPr>
        <w:rPr>
          <w:rFonts w:cs="Arial"/>
          <w:szCs w:val="20"/>
        </w:rPr>
      </w:pPr>
      <w:r w:rsidRPr="004E2D51">
        <w:rPr>
          <w:rFonts w:cs="Arial"/>
          <w:szCs w:val="20"/>
        </w:rPr>
        <w:t xml:space="preserve">Refererend aan de regeling “Klachtenafhandeling bij aanbesteden” van het ministerie van EZ, die in het kader van de Aanbestedingswet 2012 tot stand is gekomen, heeft </w:t>
      </w:r>
      <w:r w:rsidR="00236679" w:rsidRPr="004E2D51">
        <w:rPr>
          <w:rFonts w:cs="Arial"/>
          <w:szCs w:val="20"/>
        </w:rPr>
        <w:t>Aanbestedende Dienst</w:t>
      </w:r>
      <w:r w:rsidRPr="004E2D51">
        <w:rPr>
          <w:rFonts w:cs="Arial"/>
          <w:szCs w:val="20"/>
        </w:rPr>
        <w:t xml:space="preserve"> een loket ingericht waar klachten omtrent een aanbesteding gemeld kunnen worden. Aanbestedende Dienst heeft dit </w:t>
      </w:r>
      <w:r w:rsidR="00456881" w:rsidRPr="004E2D51">
        <w:rPr>
          <w:rFonts w:cs="Arial"/>
          <w:szCs w:val="20"/>
        </w:rPr>
        <w:t xml:space="preserve">loket </w:t>
      </w:r>
      <w:r w:rsidRPr="004E2D51">
        <w:rPr>
          <w:rFonts w:cs="Arial"/>
          <w:szCs w:val="20"/>
        </w:rPr>
        <w:t>ondergebracht bij het Team Juridisch</w:t>
      </w:r>
      <w:r w:rsidR="004278B8" w:rsidRPr="004E2D51">
        <w:rPr>
          <w:rFonts w:cs="Arial"/>
          <w:szCs w:val="20"/>
        </w:rPr>
        <w:t xml:space="preserve">e Zaken, e-mail </w:t>
      </w:r>
      <w:hyperlink r:id="rId24" w:history="1">
        <w:r w:rsidR="004278B8" w:rsidRPr="004E2D51">
          <w:rPr>
            <w:rStyle w:val="Hyperlink"/>
            <w:rFonts w:cs="Arial"/>
            <w:szCs w:val="20"/>
          </w:rPr>
          <w:t>kmpa@fontys.nl</w:t>
        </w:r>
      </w:hyperlink>
      <w:r w:rsidR="0068643A" w:rsidRPr="004E2D51">
        <w:rPr>
          <w:rStyle w:val="Hyperlink"/>
          <w:rFonts w:cs="Arial"/>
          <w:color w:val="auto"/>
          <w:szCs w:val="20"/>
        </w:rPr>
        <w:t>.</w:t>
      </w:r>
    </w:p>
    <w:p w14:paraId="0FAAA8BB" w14:textId="611CE23E" w:rsidR="000233E7" w:rsidRPr="004E2D51" w:rsidRDefault="000233E7" w:rsidP="000233E7">
      <w:pPr>
        <w:pStyle w:val="Lijstalinea"/>
        <w:numPr>
          <w:ilvl w:val="0"/>
          <w:numId w:val="9"/>
        </w:numPr>
        <w:rPr>
          <w:rFonts w:cs="Arial"/>
          <w:szCs w:val="20"/>
        </w:rPr>
      </w:pPr>
      <w:r w:rsidRPr="004E2D51">
        <w:rPr>
          <w:rFonts w:cs="Arial"/>
          <w:szCs w:val="20"/>
        </w:rPr>
        <w:t>Klachten over zaken, die niet eerst als vraag gedeponeerd zijn in het kader van de Nota van Inlichtingen, maar wel ten tijde van de nota van inlichtingen al gevraagd hadden kúnnen worden, worden door het klachtenloket niet in behandeling genomen.</w:t>
      </w:r>
    </w:p>
    <w:p w14:paraId="6DC5E6C7" w14:textId="088109FE" w:rsidR="003F7137" w:rsidRPr="004E2D51" w:rsidRDefault="003F7137" w:rsidP="002F0ABF">
      <w:pPr>
        <w:pStyle w:val="Lijstalinea"/>
        <w:ind w:left="0" w:firstLine="0"/>
        <w:rPr>
          <w:rFonts w:cs="Arial"/>
          <w:szCs w:val="20"/>
        </w:rPr>
      </w:pPr>
    </w:p>
    <w:p w14:paraId="6DC5E6C8" w14:textId="77777777" w:rsidR="00F07E0E" w:rsidRPr="004E2D51" w:rsidRDefault="00E06D66" w:rsidP="003F50DC">
      <w:pPr>
        <w:pStyle w:val="Kop2"/>
        <w:numPr>
          <w:ilvl w:val="1"/>
          <w:numId w:val="32"/>
        </w:numPr>
        <w:rPr>
          <w:rFonts w:cs="Arial"/>
        </w:rPr>
      </w:pPr>
      <w:bookmarkStart w:id="58" w:name="_Toc11153220"/>
      <w:r w:rsidRPr="004E2D51">
        <w:rPr>
          <w:rFonts w:cs="Arial"/>
        </w:rPr>
        <w:t>Checklist: o</w:t>
      </w:r>
      <w:r w:rsidR="00F07E0E" w:rsidRPr="004E2D51">
        <w:rPr>
          <w:rFonts w:cs="Arial"/>
        </w:rPr>
        <w:t>pbouw, volgorde en inhoud van de Inschrijving</w:t>
      </w:r>
      <w:bookmarkEnd w:id="58"/>
    </w:p>
    <w:p w14:paraId="6DC5E6C9" w14:textId="733C771C" w:rsidR="00F07E0E" w:rsidRPr="004E2D51" w:rsidRDefault="007975C3" w:rsidP="00A02D57">
      <w:pPr>
        <w:pStyle w:val="Lijstalinea"/>
        <w:numPr>
          <w:ilvl w:val="0"/>
          <w:numId w:val="10"/>
        </w:numPr>
        <w:rPr>
          <w:rFonts w:cs="Arial"/>
          <w:szCs w:val="20"/>
        </w:rPr>
      </w:pPr>
      <w:r w:rsidRPr="004E2D51">
        <w:rPr>
          <w:rFonts w:cs="Arial"/>
          <w:szCs w:val="20"/>
        </w:rPr>
        <w:t>De Inschrijving dient als éé</w:t>
      </w:r>
      <w:r w:rsidR="002C7169" w:rsidRPr="004E2D51">
        <w:rPr>
          <w:rFonts w:cs="Arial"/>
          <w:szCs w:val="20"/>
        </w:rPr>
        <w:t xml:space="preserve">n digitaal document aangeboden worden, met de bijlagen in volgorde van nummering: bijlagen waar meerdere keren naar verwezen wordt (bv. </w:t>
      </w:r>
      <w:r w:rsidR="00CB68D8" w:rsidRPr="004E2D51">
        <w:rPr>
          <w:rFonts w:cs="Arial"/>
          <w:szCs w:val="20"/>
        </w:rPr>
        <w:t>Uniform Europees Aanbestedingsdocument</w:t>
      </w:r>
      <w:r w:rsidR="00F00E43" w:rsidRPr="004E2D51">
        <w:rPr>
          <w:rFonts w:cs="Arial"/>
          <w:szCs w:val="20"/>
        </w:rPr>
        <w:t>) hoeven slechts éé</w:t>
      </w:r>
      <w:r w:rsidR="002C7169" w:rsidRPr="004E2D51">
        <w:rPr>
          <w:rFonts w:cs="Arial"/>
          <w:szCs w:val="20"/>
        </w:rPr>
        <w:t>n keer geüpload te worden.</w:t>
      </w:r>
    </w:p>
    <w:p w14:paraId="6DC5E6CA" w14:textId="66DC5497" w:rsidR="00B94ECB" w:rsidRPr="004E2D51" w:rsidRDefault="00F07E0E" w:rsidP="00A02D57">
      <w:pPr>
        <w:pStyle w:val="Lijstalinea"/>
        <w:numPr>
          <w:ilvl w:val="0"/>
          <w:numId w:val="10"/>
        </w:numPr>
        <w:rPr>
          <w:rFonts w:cs="Arial"/>
          <w:szCs w:val="20"/>
        </w:rPr>
      </w:pPr>
      <w:r w:rsidRPr="004E2D51">
        <w:rPr>
          <w:rFonts w:cs="Arial"/>
          <w:szCs w:val="20"/>
        </w:rPr>
        <w:t xml:space="preserve">De Inschrijving </w:t>
      </w:r>
      <w:r w:rsidR="00DA0D35" w:rsidRPr="004E2D51">
        <w:rPr>
          <w:rFonts w:cs="Arial"/>
          <w:szCs w:val="20"/>
        </w:rPr>
        <w:t>wordt</w:t>
      </w:r>
      <w:r w:rsidRPr="004E2D51">
        <w:rPr>
          <w:rFonts w:cs="Arial"/>
          <w:szCs w:val="20"/>
        </w:rPr>
        <w:t xml:space="preserve"> door een rechtsgeldige vertegenwoordiger van de Inschrijver ondertekend. </w:t>
      </w:r>
    </w:p>
    <w:p w14:paraId="6DC5E6CC" w14:textId="1146B887" w:rsidR="00F86277" w:rsidRPr="004E2D51" w:rsidRDefault="00AF575B" w:rsidP="005E249B">
      <w:pPr>
        <w:pStyle w:val="Lijstalinea"/>
        <w:numPr>
          <w:ilvl w:val="0"/>
          <w:numId w:val="10"/>
        </w:numPr>
        <w:rPr>
          <w:rFonts w:cs="Arial"/>
          <w:szCs w:val="20"/>
        </w:rPr>
      </w:pPr>
      <w:r w:rsidRPr="004E2D51">
        <w:rPr>
          <w:rFonts w:cs="Arial"/>
          <w:szCs w:val="20"/>
        </w:rPr>
        <w:t>De Inschrijving is te allen tijde voorzien van naam, telefoonnummer en (e-mail) adresgegevens van een contactpersoon, die op verzoek van de Aan</w:t>
      </w:r>
      <w:r w:rsidR="00563F8B" w:rsidRPr="004E2D51">
        <w:rPr>
          <w:rFonts w:cs="Arial"/>
          <w:szCs w:val="20"/>
        </w:rPr>
        <w:t xml:space="preserve">bestedende Dienst </w:t>
      </w:r>
      <w:r w:rsidRPr="004E2D51">
        <w:rPr>
          <w:rFonts w:cs="Arial"/>
          <w:szCs w:val="20"/>
        </w:rPr>
        <w:t xml:space="preserve">toelichting kan geven op de Inschrijving. </w:t>
      </w:r>
      <w:r w:rsidR="00266B91" w:rsidRPr="004E2D51">
        <w:rPr>
          <w:rFonts w:cs="Arial"/>
          <w:szCs w:val="20"/>
        </w:rPr>
        <w:t>Deze i</w:t>
      </w:r>
      <w:r w:rsidR="000E1D1C" w:rsidRPr="004E2D51">
        <w:rPr>
          <w:rFonts w:cs="Arial"/>
          <w:szCs w:val="20"/>
        </w:rPr>
        <w:t>nformatie dient verstrekt te worden in deel II van het Uniform Europees Aanbestedingsdocument.</w:t>
      </w:r>
    </w:p>
    <w:p w14:paraId="6DC5E6CD" w14:textId="77777777" w:rsidR="00D159BF" w:rsidRPr="004E2D51" w:rsidRDefault="00D159BF" w:rsidP="005E249B">
      <w:pPr>
        <w:pStyle w:val="Lijstalinea"/>
        <w:rPr>
          <w:rFonts w:cs="Arial"/>
          <w:szCs w:val="20"/>
        </w:rPr>
      </w:pPr>
    </w:p>
    <w:p w14:paraId="6DC5E6CE" w14:textId="77777777" w:rsidR="00F07E0E" w:rsidRPr="004E2D51" w:rsidRDefault="00D159BF" w:rsidP="00D159BF">
      <w:pPr>
        <w:pStyle w:val="Kop2"/>
        <w:rPr>
          <w:rFonts w:cs="Arial"/>
        </w:rPr>
      </w:pPr>
      <w:r w:rsidRPr="004E2D51">
        <w:rPr>
          <w:rFonts w:cs="Arial"/>
        </w:rPr>
        <w:t xml:space="preserve"> </w:t>
      </w:r>
      <w:bookmarkStart w:id="59" w:name="_Toc11153221"/>
      <w:r w:rsidR="00F07E0E" w:rsidRPr="004E2D51">
        <w:rPr>
          <w:rFonts w:cs="Arial"/>
        </w:rPr>
        <w:t>Indienen van de Inschrijving</w:t>
      </w:r>
      <w:bookmarkEnd w:id="59"/>
    </w:p>
    <w:p w14:paraId="4D45AC2D" w14:textId="638AE06D" w:rsidR="002C7169" w:rsidRPr="004E2D51" w:rsidRDefault="002C7169" w:rsidP="00A02D57">
      <w:pPr>
        <w:pStyle w:val="Lijstalinea"/>
        <w:numPr>
          <w:ilvl w:val="0"/>
          <w:numId w:val="11"/>
        </w:numPr>
        <w:rPr>
          <w:rFonts w:cs="Arial"/>
          <w:szCs w:val="20"/>
        </w:rPr>
      </w:pPr>
      <w:r w:rsidRPr="004E2D51">
        <w:rPr>
          <w:rFonts w:cs="Arial"/>
          <w:szCs w:val="20"/>
        </w:rPr>
        <w:t>Voor het indienen van inschrijvingen maak</w:t>
      </w:r>
      <w:r w:rsidR="0008542C" w:rsidRPr="004E2D51">
        <w:rPr>
          <w:rFonts w:cs="Arial"/>
          <w:szCs w:val="20"/>
        </w:rPr>
        <w:t>t</w:t>
      </w:r>
      <w:r w:rsidRPr="004E2D51">
        <w:rPr>
          <w:rFonts w:cs="Arial"/>
          <w:szCs w:val="20"/>
        </w:rPr>
        <w:t xml:space="preserve"> Fontys gebruik van Tender</w:t>
      </w:r>
      <w:r w:rsidR="00BA2F8F" w:rsidRPr="004E2D51">
        <w:rPr>
          <w:rFonts w:cs="Arial"/>
          <w:szCs w:val="20"/>
        </w:rPr>
        <w:t>N</w:t>
      </w:r>
      <w:r w:rsidRPr="004E2D51">
        <w:rPr>
          <w:rFonts w:cs="Arial"/>
          <w:szCs w:val="20"/>
        </w:rPr>
        <w:t>ed (</w:t>
      </w:r>
      <w:hyperlink r:id="rId25" w:history="1">
        <w:r w:rsidRPr="004E2D51">
          <w:rPr>
            <w:rStyle w:val="Hyperlink"/>
            <w:rFonts w:cs="Arial"/>
            <w:szCs w:val="20"/>
          </w:rPr>
          <w:t>www.tenderned.nl</w:t>
        </w:r>
      </w:hyperlink>
      <w:r w:rsidRPr="004E2D51">
        <w:rPr>
          <w:rFonts w:cs="Arial"/>
          <w:szCs w:val="20"/>
        </w:rPr>
        <w:t xml:space="preserve">). </w:t>
      </w:r>
    </w:p>
    <w:p w14:paraId="04EB1FCE" w14:textId="61D09B80" w:rsidR="002C7169" w:rsidRPr="004E2D51" w:rsidRDefault="009448D8" w:rsidP="00A02D57">
      <w:pPr>
        <w:pStyle w:val="Lijstalinea"/>
        <w:numPr>
          <w:ilvl w:val="0"/>
          <w:numId w:val="11"/>
        </w:numPr>
        <w:rPr>
          <w:rFonts w:cs="Arial"/>
          <w:szCs w:val="20"/>
        </w:rPr>
      </w:pPr>
      <w:r w:rsidRPr="004E2D51">
        <w:rPr>
          <w:rFonts w:cs="Arial"/>
          <w:szCs w:val="20"/>
        </w:rPr>
        <w:lastRenderedPageBreak/>
        <w:t>LET OP: voor het indienen van I</w:t>
      </w:r>
      <w:r w:rsidR="002C7169" w:rsidRPr="004E2D51">
        <w:rPr>
          <w:rFonts w:cs="Arial"/>
          <w:szCs w:val="20"/>
        </w:rPr>
        <w:t>nschrijvingen op Tender</w:t>
      </w:r>
      <w:r w:rsidR="00BA2F8F" w:rsidRPr="004E2D51">
        <w:rPr>
          <w:rFonts w:cs="Arial"/>
          <w:szCs w:val="20"/>
        </w:rPr>
        <w:t>N</w:t>
      </w:r>
      <w:r w:rsidR="002C7169" w:rsidRPr="004E2D51">
        <w:rPr>
          <w:rFonts w:cs="Arial"/>
          <w:szCs w:val="20"/>
        </w:rPr>
        <w:t>ed dient u een account te hebben op Tender</w:t>
      </w:r>
      <w:r w:rsidR="00BA2F8F" w:rsidRPr="004E2D51">
        <w:rPr>
          <w:rFonts w:cs="Arial"/>
          <w:szCs w:val="20"/>
        </w:rPr>
        <w:t>N</w:t>
      </w:r>
      <w:r w:rsidRPr="004E2D51">
        <w:rPr>
          <w:rFonts w:cs="Arial"/>
          <w:szCs w:val="20"/>
        </w:rPr>
        <w:t>ed</w:t>
      </w:r>
      <w:r w:rsidR="002C7169" w:rsidRPr="004E2D51">
        <w:rPr>
          <w:rFonts w:cs="Arial"/>
          <w:szCs w:val="20"/>
        </w:rPr>
        <w:t xml:space="preserve"> en dient u de beschikking te hebben over E-herkenning. Voor meer info zie </w:t>
      </w:r>
      <w:hyperlink r:id="rId26" w:history="1">
        <w:r w:rsidR="002C7169" w:rsidRPr="004E2D51">
          <w:rPr>
            <w:rStyle w:val="Hyperlink"/>
            <w:rFonts w:cs="Arial"/>
            <w:szCs w:val="20"/>
          </w:rPr>
          <w:t>www.tenderned.nl</w:t>
        </w:r>
      </w:hyperlink>
      <w:r w:rsidRPr="004E2D51">
        <w:rPr>
          <w:rFonts w:cs="Arial"/>
          <w:szCs w:val="20"/>
        </w:rPr>
        <w:t>.</w:t>
      </w:r>
    </w:p>
    <w:p w14:paraId="4B2FD310" w14:textId="25363EB9" w:rsidR="002C7169" w:rsidRPr="004E2D51" w:rsidRDefault="002C7169" w:rsidP="00A02D57">
      <w:pPr>
        <w:pStyle w:val="Lijstalinea"/>
        <w:numPr>
          <w:ilvl w:val="0"/>
          <w:numId w:val="11"/>
        </w:numPr>
        <w:rPr>
          <w:rFonts w:cs="Arial"/>
          <w:szCs w:val="20"/>
        </w:rPr>
      </w:pPr>
      <w:r w:rsidRPr="004E2D51">
        <w:rPr>
          <w:rFonts w:cs="Arial"/>
          <w:szCs w:val="20"/>
        </w:rPr>
        <w:t xml:space="preserve">Inschrijver is verantwoordelijk voor de goede en tijdige upload van zijn Inschrijving. </w:t>
      </w:r>
    </w:p>
    <w:p w14:paraId="04C0F39E" w14:textId="784E1CB9" w:rsidR="002C7169" w:rsidRPr="004E2D51" w:rsidRDefault="002C7169" w:rsidP="00A02D57">
      <w:pPr>
        <w:pStyle w:val="Lijstalinea"/>
        <w:numPr>
          <w:ilvl w:val="0"/>
          <w:numId w:val="11"/>
        </w:numPr>
        <w:rPr>
          <w:rFonts w:cs="Arial"/>
          <w:szCs w:val="20"/>
        </w:rPr>
      </w:pPr>
      <w:r w:rsidRPr="004E2D51">
        <w:rPr>
          <w:rFonts w:cs="Arial"/>
          <w:szCs w:val="20"/>
        </w:rPr>
        <w:t xml:space="preserve">Wij adviseren u dringend – in verband met mogelijk technische problemen – om niet tot het allerlaatste moment te wachten om uw Inschrijving te uploaden. </w:t>
      </w:r>
    </w:p>
    <w:p w14:paraId="794EAFF7" w14:textId="038A34B2" w:rsidR="002C7169" w:rsidRPr="004E2D51" w:rsidRDefault="002C7169" w:rsidP="00A02D57">
      <w:pPr>
        <w:pStyle w:val="Lijstalinea"/>
        <w:numPr>
          <w:ilvl w:val="0"/>
          <w:numId w:val="11"/>
        </w:numPr>
        <w:rPr>
          <w:rFonts w:cs="Arial"/>
          <w:szCs w:val="20"/>
        </w:rPr>
      </w:pPr>
      <w:r w:rsidRPr="004E2D51">
        <w:rPr>
          <w:rFonts w:cs="Arial"/>
          <w:szCs w:val="20"/>
        </w:rPr>
        <w:t xml:space="preserve">Per e-mail, fax, post of andere wijze ingediende Inschrijvingen worden </w:t>
      </w:r>
      <w:r w:rsidRPr="004E2D51">
        <w:rPr>
          <w:rFonts w:cs="Arial"/>
          <w:szCs w:val="20"/>
          <w:u w:val="single"/>
        </w:rPr>
        <w:t>niet geaccepteerd</w:t>
      </w:r>
      <w:r w:rsidRPr="004E2D51">
        <w:rPr>
          <w:rFonts w:cs="Arial"/>
          <w:szCs w:val="20"/>
        </w:rPr>
        <w:t>.</w:t>
      </w:r>
    </w:p>
    <w:p w14:paraId="6DC5E6DF" w14:textId="4B5BD05E" w:rsidR="00F07E0E" w:rsidRPr="004E2D51" w:rsidRDefault="00F07E0E" w:rsidP="00A02D57">
      <w:pPr>
        <w:pStyle w:val="Lijstalinea"/>
        <w:numPr>
          <w:ilvl w:val="0"/>
          <w:numId w:val="11"/>
        </w:numPr>
        <w:rPr>
          <w:rFonts w:cs="Arial"/>
          <w:szCs w:val="20"/>
        </w:rPr>
      </w:pPr>
      <w:r w:rsidRPr="004E2D51">
        <w:rPr>
          <w:rFonts w:cs="Arial"/>
          <w:szCs w:val="20"/>
        </w:rPr>
        <w:t xml:space="preserve">De Inschrijving </w:t>
      </w:r>
      <w:r w:rsidR="002C7169" w:rsidRPr="004E2D51">
        <w:rPr>
          <w:rFonts w:cs="Arial"/>
          <w:szCs w:val="20"/>
        </w:rPr>
        <w:t xml:space="preserve">dient </w:t>
      </w:r>
      <w:r w:rsidRPr="004E2D51">
        <w:rPr>
          <w:rFonts w:cs="Arial"/>
          <w:szCs w:val="20"/>
        </w:rPr>
        <w:t xml:space="preserve">uiterlijk </w:t>
      </w:r>
      <w:r w:rsidR="00300A06" w:rsidRPr="004E2D51">
        <w:rPr>
          <w:rFonts w:cs="Arial"/>
          <w:szCs w:val="20"/>
        </w:rPr>
        <w:fldChar w:fldCharType="begin"/>
      </w:r>
      <w:r w:rsidR="00300A06" w:rsidRPr="004E2D51">
        <w:rPr>
          <w:rFonts w:cs="Arial"/>
          <w:szCs w:val="20"/>
        </w:rPr>
        <w:instrText xml:space="preserve"> REF indienen \h </w:instrText>
      </w:r>
      <w:r w:rsidR="00300A06" w:rsidRPr="004E2D51">
        <w:rPr>
          <w:rFonts w:cs="Arial"/>
          <w:szCs w:val="20"/>
        </w:rPr>
      </w:r>
      <w:r w:rsidR="004E2D51">
        <w:rPr>
          <w:rFonts w:cs="Arial"/>
          <w:szCs w:val="20"/>
        </w:rPr>
        <w:instrText xml:space="preserve"> \* MERGEFORMAT </w:instrText>
      </w:r>
      <w:r w:rsidR="00300A06" w:rsidRPr="004E2D51">
        <w:rPr>
          <w:rFonts w:cs="Arial"/>
          <w:szCs w:val="20"/>
        </w:rPr>
        <w:fldChar w:fldCharType="end"/>
      </w:r>
      <w:r w:rsidR="004C5119" w:rsidRPr="004E2D51">
        <w:rPr>
          <w:rFonts w:cs="Arial"/>
          <w:szCs w:val="20"/>
        </w:rPr>
        <w:t xml:space="preserve"> 12.00 uur</w:t>
      </w:r>
      <w:r w:rsidR="004C5119" w:rsidRPr="004E2D51">
        <w:rPr>
          <w:rStyle w:val="Zwaar"/>
          <w:rFonts w:cs="Arial"/>
          <w:b w:val="0"/>
          <w:szCs w:val="20"/>
        </w:rPr>
        <w:t xml:space="preserve"> </w:t>
      </w:r>
      <w:r w:rsidR="00B044FC" w:rsidRPr="004E2D51">
        <w:rPr>
          <w:rStyle w:val="Zwaar"/>
          <w:rFonts w:cs="Arial"/>
          <w:b w:val="0"/>
          <w:szCs w:val="20"/>
        </w:rPr>
        <w:t>(</w:t>
      </w:r>
      <w:r w:rsidRPr="004E2D51">
        <w:rPr>
          <w:rStyle w:val="Zwaar"/>
          <w:rFonts w:cs="Arial"/>
          <w:b w:val="0"/>
          <w:szCs w:val="20"/>
        </w:rPr>
        <w:t>C.E.T.</w:t>
      </w:r>
      <w:r w:rsidR="00B044FC" w:rsidRPr="004E2D51">
        <w:rPr>
          <w:rStyle w:val="Zwaar"/>
          <w:rFonts w:cs="Arial"/>
          <w:b w:val="0"/>
          <w:szCs w:val="20"/>
        </w:rPr>
        <w:t>)</w:t>
      </w:r>
      <w:r w:rsidRPr="004E2D51">
        <w:rPr>
          <w:rFonts w:cs="Arial"/>
          <w:b/>
          <w:szCs w:val="20"/>
        </w:rPr>
        <w:t xml:space="preserve"> </w:t>
      </w:r>
      <w:r w:rsidR="002C7169" w:rsidRPr="004E2D51">
        <w:rPr>
          <w:rFonts w:cs="Arial"/>
          <w:szCs w:val="20"/>
        </w:rPr>
        <w:t>geüpload te zijn</w:t>
      </w:r>
      <w:r w:rsidRPr="004E2D51">
        <w:rPr>
          <w:rFonts w:cs="Arial"/>
          <w:szCs w:val="20"/>
        </w:rPr>
        <w:t xml:space="preserve">. </w:t>
      </w:r>
    </w:p>
    <w:p w14:paraId="6DC5E6E0" w14:textId="77777777" w:rsidR="00F07E0E" w:rsidRPr="004E2D51" w:rsidRDefault="00F07E0E" w:rsidP="00F07E0E">
      <w:pPr>
        <w:rPr>
          <w:rFonts w:cs="Arial"/>
          <w:szCs w:val="20"/>
        </w:rPr>
      </w:pPr>
    </w:p>
    <w:p w14:paraId="6DC5E6E1" w14:textId="77777777" w:rsidR="00F07E0E" w:rsidRPr="004E2D51" w:rsidRDefault="00F07E0E" w:rsidP="00E06D66">
      <w:pPr>
        <w:pStyle w:val="Kop2"/>
        <w:rPr>
          <w:rFonts w:cs="Arial"/>
        </w:rPr>
      </w:pPr>
      <w:bookmarkStart w:id="60" w:name="_Toc11153222"/>
      <w:r w:rsidRPr="004E2D51">
        <w:rPr>
          <w:rFonts w:cs="Arial"/>
        </w:rPr>
        <w:t>Te late Inschrijving</w:t>
      </w:r>
      <w:bookmarkEnd w:id="60"/>
    </w:p>
    <w:p w14:paraId="6DC5E6E2" w14:textId="77777777" w:rsidR="00F07E0E" w:rsidRPr="004E2D51" w:rsidRDefault="00F07E0E" w:rsidP="00F07E0E">
      <w:pPr>
        <w:rPr>
          <w:rFonts w:cs="Arial"/>
          <w:szCs w:val="20"/>
        </w:rPr>
      </w:pPr>
      <w:r w:rsidRPr="004E2D51">
        <w:rPr>
          <w:rFonts w:cs="Arial"/>
          <w:szCs w:val="20"/>
        </w:rPr>
        <w:t xml:space="preserve">Een Inschrijving die na de vermelde sluitingstermijn door Aanbestedende Dienst wordt ontvangen, is ongeldig en wordt uitgesloten van de procedure. </w:t>
      </w:r>
    </w:p>
    <w:p w14:paraId="6DC5E6E3" w14:textId="77777777" w:rsidR="00F07E0E" w:rsidRPr="004E2D51" w:rsidRDefault="00F07E0E" w:rsidP="00F07E0E">
      <w:pPr>
        <w:rPr>
          <w:rFonts w:cs="Arial"/>
          <w:szCs w:val="20"/>
        </w:rPr>
      </w:pPr>
    </w:p>
    <w:p w14:paraId="6DC5E6E4" w14:textId="77777777" w:rsidR="00F07E0E" w:rsidRPr="004E2D51" w:rsidRDefault="00F07E0E" w:rsidP="00E06D66">
      <w:pPr>
        <w:pStyle w:val="Kop2"/>
        <w:rPr>
          <w:rFonts w:cs="Arial"/>
        </w:rPr>
      </w:pPr>
      <w:bookmarkStart w:id="61" w:name="_Toc11153223"/>
      <w:r w:rsidRPr="004E2D51">
        <w:rPr>
          <w:rFonts w:cs="Arial"/>
        </w:rPr>
        <w:t>Opening van de Inschrijving</w:t>
      </w:r>
      <w:bookmarkEnd w:id="61"/>
    </w:p>
    <w:p w14:paraId="6DC5E6E5" w14:textId="1C557161" w:rsidR="00F07E0E" w:rsidRPr="004E2D51" w:rsidRDefault="004C5119" w:rsidP="00300A06">
      <w:pPr>
        <w:pStyle w:val="Lijstalinea"/>
        <w:numPr>
          <w:ilvl w:val="0"/>
          <w:numId w:val="12"/>
        </w:numPr>
        <w:rPr>
          <w:rFonts w:cs="Arial"/>
          <w:szCs w:val="20"/>
        </w:rPr>
      </w:pPr>
      <w:r w:rsidRPr="004E2D51">
        <w:rPr>
          <w:rFonts w:cs="Arial"/>
          <w:szCs w:val="20"/>
        </w:rPr>
        <w:t>Op</w:t>
      </w:r>
      <w:r w:rsidR="00300A06" w:rsidRPr="004E2D51">
        <w:rPr>
          <w:rFonts w:cs="Arial"/>
          <w:szCs w:val="20"/>
        </w:rPr>
        <w:t xml:space="preserve"> maandag 22 juli</w:t>
      </w:r>
      <w:bookmarkStart w:id="62" w:name="indienen"/>
      <w:bookmarkEnd w:id="62"/>
      <w:r w:rsidR="00300A06" w:rsidRPr="004E2D51">
        <w:rPr>
          <w:rFonts w:cs="Arial"/>
          <w:szCs w:val="20"/>
        </w:rPr>
        <w:fldChar w:fldCharType="begin"/>
      </w:r>
      <w:r w:rsidR="00300A06" w:rsidRPr="004E2D51">
        <w:rPr>
          <w:rFonts w:cs="Arial"/>
          <w:szCs w:val="20"/>
        </w:rPr>
        <w:instrText xml:space="preserve"> REF indienen \h </w:instrText>
      </w:r>
      <w:r w:rsidR="00300A06" w:rsidRPr="004E2D51">
        <w:rPr>
          <w:rFonts w:cs="Arial"/>
          <w:szCs w:val="20"/>
        </w:rPr>
      </w:r>
      <w:r w:rsidR="004E2D51">
        <w:rPr>
          <w:rFonts w:cs="Arial"/>
          <w:szCs w:val="20"/>
        </w:rPr>
        <w:instrText xml:space="preserve"> \* MERGEFORMAT </w:instrText>
      </w:r>
      <w:r w:rsidR="00300A06" w:rsidRPr="004E2D51">
        <w:rPr>
          <w:rFonts w:cs="Arial"/>
          <w:szCs w:val="20"/>
        </w:rPr>
        <w:fldChar w:fldCharType="end"/>
      </w:r>
      <w:r w:rsidRPr="004E2D51">
        <w:rPr>
          <w:rFonts w:cs="Arial"/>
          <w:szCs w:val="20"/>
        </w:rPr>
        <w:t xml:space="preserve">, 12.15 uur </w:t>
      </w:r>
      <w:r w:rsidR="00B044FC" w:rsidRPr="004E2D51">
        <w:rPr>
          <w:rFonts w:cs="Arial"/>
          <w:szCs w:val="20"/>
        </w:rPr>
        <w:t>(</w:t>
      </w:r>
      <w:r w:rsidR="00F07E0E" w:rsidRPr="004E2D51">
        <w:rPr>
          <w:rFonts w:cs="Arial"/>
          <w:szCs w:val="20"/>
        </w:rPr>
        <w:t>C.E.T.</w:t>
      </w:r>
      <w:r w:rsidR="00B044FC" w:rsidRPr="004E2D51">
        <w:rPr>
          <w:rFonts w:cs="Arial"/>
          <w:szCs w:val="20"/>
        </w:rPr>
        <w:t>)</w:t>
      </w:r>
      <w:r w:rsidR="00F07E0E" w:rsidRPr="004E2D51">
        <w:rPr>
          <w:rFonts w:cs="Arial"/>
          <w:szCs w:val="20"/>
        </w:rPr>
        <w:t xml:space="preserve"> </w:t>
      </w:r>
      <w:r w:rsidR="009C457B" w:rsidRPr="004E2D51">
        <w:rPr>
          <w:rFonts w:cs="Arial"/>
          <w:szCs w:val="20"/>
        </w:rPr>
        <w:t>vindt de opening van de kluis met Inschrijvingen plaats</w:t>
      </w:r>
      <w:r w:rsidR="00F07E0E" w:rsidRPr="004E2D51">
        <w:rPr>
          <w:rFonts w:cs="Arial"/>
          <w:szCs w:val="20"/>
        </w:rPr>
        <w:t xml:space="preserve">. </w:t>
      </w:r>
    </w:p>
    <w:p w14:paraId="6DC5E6E8" w14:textId="69713BFF" w:rsidR="0023707C" w:rsidRPr="004E2D51" w:rsidRDefault="009C457B" w:rsidP="00A02D57">
      <w:pPr>
        <w:pStyle w:val="Lijstalinea"/>
        <w:numPr>
          <w:ilvl w:val="0"/>
          <w:numId w:val="12"/>
        </w:numPr>
        <w:rPr>
          <w:rFonts w:cs="Arial"/>
          <w:szCs w:val="20"/>
        </w:rPr>
      </w:pPr>
      <w:r w:rsidRPr="004E2D51">
        <w:rPr>
          <w:rFonts w:cs="Arial"/>
          <w:szCs w:val="20"/>
        </w:rPr>
        <w:t>Via Tender</w:t>
      </w:r>
      <w:r w:rsidR="00BA2F8F" w:rsidRPr="004E2D51">
        <w:rPr>
          <w:rFonts w:cs="Arial"/>
          <w:szCs w:val="20"/>
        </w:rPr>
        <w:t>N</w:t>
      </w:r>
      <w:r w:rsidRPr="004E2D51">
        <w:rPr>
          <w:rFonts w:cs="Arial"/>
          <w:szCs w:val="20"/>
        </w:rPr>
        <w:t>ed wordt een proces-verbaal van de kluisopening verstuurd.</w:t>
      </w:r>
    </w:p>
    <w:p w14:paraId="1829FF09" w14:textId="77777777" w:rsidR="00E637F9" w:rsidRPr="004E2D51" w:rsidRDefault="00E637F9" w:rsidP="009C457B">
      <w:pPr>
        <w:pStyle w:val="Lijstalinea"/>
        <w:rPr>
          <w:rFonts w:cs="Arial"/>
          <w:szCs w:val="20"/>
        </w:rPr>
      </w:pPr>
    </w:p>
    <w:p w14:paraId="6DC5E6E9" w14:textId="77777777" w:rsidR="00BD090A" w:rsidRPr="004E2D51" w:rsidRDefault="00BD090A" w:rsidP="005E249B">
      <w:pPr>
        <w:pStyle w:val="Lijstalinea"/>
        <w:rPr>
          <w:rFonts w:cs="Arial"/>
          <w:szCs w:val="20"/>
        </w:rPr>
      </w:pPr>
    </w:p>
    <w:p w14:paraId="6DC5E6EA" w14:textId="77777777" w:rsidR="00F07E0E" w:rsidRPr="004E2D51" w:rsidRDefault="00F07E0E" w:rsidP="00E06D66">
      <w:pPr>
        <w:pStyle w:val="Kop2"/>
        <w:rPr>
          <w:rFonts w:cs="Arial"/>
        </w:rPr>
      </w:pPr>
      <w:bookmarkStart w:id="63" w:name="_Toc11153224"/>
      <w:r w:rsidRPr="004E2D51">
        <w:rPr>
          <w:rFonts w:cs="Arial"/>
        </w:rPr>
        <w:t>Verduidelijking van de Inschrijving</w:t>
      </w:r>
      <w:bookmarkEnd w:id="63"/>
    </w:p>
    <w:p w14:paraId="6DC5E6EB" w14:textId="61459615" w:rsidR="00F07E0E" w:rsidRPr="004E2D51" w:rsidRDefault="00F07E0E" w:rsidP="00A02D57">
      <w:pPr>
        <w:pStyle w:val="Lijstalinea"/>
        <w:numPr>
          <w:ilvl w:val="0"/>
          <w:numId w:val="13"/>
        </w:numPr>
        <w:rPr>
          <w:rFonts w:cs="Arial"/>
          <w:szCs w:val="20"/>
        </w:rPr>
      </w:pPr>
      <w:r w:rsidRPr="004E2D51">
        <w:rPr>
          <w:rFonts w:cs="Arial"/>
          <w:szCs w:val="20"/>
        </w:rPr>
        <w:t xml:space="preserve">Het is de verantwoordelijkheid van Inschrijver om de formulieren ten behoeve van de </w:t>
      </w:r>
      <w:r w:rsidR="00432E60" w:rsidRPr="004E2D51">
        <w:rPr>
          <w:rFonts w:cs="Arial"/>
          <w:szCs w:val="20"/>
        </w:rPr>
        <w:t xml:space="preserve">beoordeling </w:t>
      </w:r>
      <w:r w:rsidRPr="004E2D51">
        <w:rPr>
          <w:rFonts w:cs="Arial"/>
          <w:szCs w:val="20"/>
        </w:rPr>
        <w:t>zo volledig en duidelijk mogelijk in te vullen en te beantwoorden. Aanbesteden</w:t>
      </w:r>
      <w:r w:rsidR="00D328DD" w:rsidRPr="004E2D51">
        <w:rPr>
          <w:rFonts w:cs="Arial"/>
          <w:szCs w:val="20"/>
        </w:rPr>
        <w:softHyphen/>
      </w:r>
      <w:r w:rsidRPr="004E2D51">
        <w:rPr>
          <w:rFonts w:cs="Arial"/>
          <w:szCs w:val="20"/>
        </w:rPr>
        <w:t xml:space="preserve">de Dienst gaat bij de beoordeling van de Inschrijving uit van de volledigheid en juistheid van de gegevens zoals die door de Inschrijver zijn verstrekt. </w:t>
      </w:r>
    </w:p>
    <w:p w14:paraId="6DC5E6EC" w14:textId="7B2D62B0" w:rsidR="00F07E0E" w:rsidRPr="004E2D51" w:rsidRDefault="00F07E0E" w:rsidP="00A02D57">
      <w:pPr>
        <w:pStyle w:val="Lijstalinea"/>
        <w:numPr>
          <w:ilvl w:val="0"/>
          <w:numId w:val="13"/>
        </w:numPr>
        <w:rPr>
          <w:rFonts w:cs="Arial"/>
          <w:szCs w:val="20"/>
        </w:rPr>
      </w:pPr>
      <w:r w:rsidRPr="004E2D51">
        <w:rPr>
          <w:rFonts w:cs="Arial"/>
          <w:szCs w:val="20"/>
        </w:rPr>
        <w:t>Inschrijver kan zijn Inschrijving na het tijdstip van de sluiting niet wijzigen of aanvullen.</w:t>
      </w:r>
    </w:p>
    <w:p w14:paraId="6DC5E6ED" w14:textId="1DFE6D45" w:rsidR="00F07E0E" w:rsidRPr="004E2D51" w:rsidRDefault="00F07E0E" w:rsidP="00A02D57">
      <w:pPr>
        <w:pStyle w:val="Lijstalinea"/>
        <w:numPr>
          <w:ilvl w:val="0"/>
          <w:numId w:val="13"/>
        </w:numPr>
        <w:rPr>
          <w:rFonts w:cs="Arial"/>
          <w:szCs w:val="20"/>
        </w:rPr>
      </w:pPr>
      <w:r w:rsidRPr="004E2D51">
        <w:rPr>
          <w:rFonts w:cs="Arial"/>
          <w:szCs w:val="20"/>
        </w:rPr>
        <w:t>Indien Aanbestedende Dienst daartoe een verzoek heeft gedaan</w:t>
      </w:r>
      <w:r w:rsidR="004F4FF0" w:rsidRPr="004E2D51">
        <w:rPr>
          <w:rFonts w:cs="Arial"/>
          <w:szCs w:val="20"/>
        </w:rPr>
        <w:t>,</w:t>
      </w:r>
      <w:r w:rsidRPr="004E2D51">
        <w:rPr>
          <w:rFonts w:cs="Arial"/>
          <w:szCs w:val="20"/>
        </w:rPr>
        <w:t xml:space="preserve"> </w:t>
      </w:r>
      <w:r w:rsidR="004F4FF0" w:rsidRPr="004E2D51">
        <w:rPr>
          <w:rFonts w:cs="Arial"/>
          <w:szCs w:val="20"/>
        </w:rPr>
        <w:t xml:space="preserve">geeft </w:t>
      </w:r>
      <w:r w:rsidRPr="004E2D51">
        <w:rPr>
          <w:rFonts w:cs="Arial"/>
          <w:szCs w:val="20"/>
        </w:rPr>
        <w:t>Inschrijver wel een verduidelijking. Nadrukkelijk wordt opgemerkt dat geen sprake is van een herkansing. Een verduidelijking veronderstelt dat de Inschrijving inhoudelijk ongewijzigd blijft en dat Inschrijver zijn Inschrijving uitsluitend op de gevraagde onderdelen nader concretiseert zodat Aanbestedende Dienst een duidelijker beeld heeft van wat is aangeboden.</w:t>
      </w:r>
    </w:p>
    <w:p w14:paraId="6DC5E6EE" w14:textId="37BD7929" w:rsidR="00F07E0E" w:rsidRPr="004E2D51" w:rsidRDefault="00F07E0E" w:rsidP="00A02D57">
      <w:pPr>
        <w:pStyle w:val="Lijstalinea"/>
        <w:numPr>
          <w:ilvl w:val="0"/>
          <w:numId w:val="13"/>
        </w:numPr>
        <w:rPr>
          <w:rFonts w:cs="Arial"/>
          <w:szCs w:val="20"/>
        </w:rPr>
      </w:pPr>
      <w:r w:rsidRPr="004E2D51">
        <w:rPr>
          <w:rFonts w:cs="Arial"/>
          <w:szCs w:val="20"/>
        </w:rPr>
        <w:t>Aanbestedende Dienst is gerechtigd doch niet gehouden om alle op basis van het Aanbe</w:t>
      </w:r>
      <w:r w:rsidR="00D328DD" w:rsidRPr="004E2D51">
        <w:rPr>
          <w:rFonts w:cs="Arial"/>
          <w:szCs w:val="20"/>
        </w:rPr>
        <w:softHyphen/>
      </w:r>
      <w:r w:rsidRPr="004E2D51">
        <w:rPr>
          <w:rFonts w:cs="Arial"/>
          <w:szCs w:val="20"/>
        </w:rPr>
        <w:t>ste</w:t>
      </w:r>
      <w:r w:rsidR="00D328DD" w:rsidRPr="004E2D51">
        <w:rPr>
          <w:rFonts w:cs="Arial"/>
          <w:szCs w:val="20"/>
        </w:rPr>
        <w:softHyphen/>
      </w:r>
      <w:r w:rsidRPr="004E2D51">
        <w:rPr>
          <w:rFonts w:cs="Arial"/>
          <w:szCs w:val="20"/>
        </w:rPr>
        <w:t xml:space="preserve">dingsdocument in te dienen gegevens en verklaringen op hun juistheid te controleren. Van dit recht </w:t>
      </w:r>
      <w:r w:rsidR="004F4FF0" w:rsidRPr="004E2D51">
        <w:rPr>
          <w:rFonts w:cs="Arial"/>
          <w:szCs w:val="20"/>
        </w:rPr>
        <w:t xml:space="preserve">maakt </w:t>
      </w:r>
      <w:r w:rsidRPr="004E2D51">
        <w:rPr>
          <w:rFonts w:cs="Arial"/>
          <w:szCs w:val="20"/>
        </w:rPr>
        <w:t xml:space="preserve">Aanbestedende Dienst alleen gebruik indien dat noodzakelijk wordt geacht. </w:t>
      </w:r>
    </w:p>
    <w:p w14:paraId="6DC5E6EF" w14:textId="38FEB300" w:rsidR="00F07E0E" w:rsidRPr="004E2D51" w:rsidRDefault="00F07E0E" w:rsidP="00A02D57">
      <w:pPr>
        <w:pStyle w:val="Lijstalinea"/>
        <w:numPr>
          <w:ilvl w:val="0"/>
          <w:numId w:val="13"/>
        </w:numPr>
        <w:rPr>
          <w:rFonts w:cs="Arial"/>
          <w:szCs w:val="20"/>
        </w:rPr>
      </w:pPr>
      <w:r w:rsidRPr="004E2D51">
        <w:rPr>
          <w:rFonts w:cs="Arial"/>
          <w:szCs w:val="20"/>
        </w:rPr>
        <w:t xml:space="preserve">Inschrijver dient binnen </w:t>
      </w:r>
      <w:r w:rsidR="004F4FF0" w:rsidRPr="004E2D51">
        <w:rPr>
          <w:rFonts w:cs="Arial"/>
          <w:szCs w:val="20"/>
        </w:rPr>
        <w:t>vijf</w:t>
      </w:r>
      <w:r w:rsidRPr="004E2D51">
        <w:rPr>
          <w:rFonts w:cs="Arial"/>
          <w:szCs w:val="20"/>
        </w:rPr>
        <w:t xml:space="preserve"> werkdagen, na een dergelijk verzoek van Aanbestedende Dienst daartoe, ondersteunende bescheiden </w:t>
      </w:r>
      <w:r w:rsidR="004F4FF0" w:rsidRPr="004E2D51">
        <w:rPr>
          <w:rFonts w:cs="Arial"/>
          <w:szCs w:val="20"/>
        </w:rPr>
        <w:t>of</w:t>
      </w:r>
      <w:r w:rsidRPr="004E2D51">
        <w:rPr>
          <w:rFonts w:cs="Arial"/>
          <w:szCs w:val="20"/>
        </w:rPr>
        <w:t xml:space="preserve"> verklaringen te overleggen. Inschrijver </w:t>
      </w:r>
      <w:r w:rsidR="004F4FF0" w:rsidRPr="004E2D51">
        <w:rPr>
          <w:rFonts w:cs="Arial"/>
          <w:szCs w:val="20"/>
        </w:rPr>
        <w:t xml:space="preserve">brengt </w:t>
      </w:r>
      <w:r w:rsidRPr="004E2D51">
        <w:rPr>
          <w:rFonts w:cs="Arial"/>
          <w:szCs w:val="20"/>
        </w:rPr>
        <w:t>naar aanlei</w:t>
      </w:r>
      <w:r w:rsidR="00D328DD" w:rsidRPr="004E2D51">
        <w:rPr>
          <w:rFonts w:cs="Arial"/>
          <w:szCs w:val="20"/>
        </w:rPr>
        <w:softHyphen/>
      </w:r>
      <w:r w:rsidRPr="004E2D51">
        <w:rPr>
          <w:rFonts w:cs="Arial"/>
          <w:szCs w:val="20"/>
        </w:rPr>
        <w:t xml:space="preserve">ding van een dergelijk verzoek geen kosten in rekening bij Aanbestedende Dienst. </w:t>
      </w:r>
    </w:p>
    <w:p w14:paraId="6DC5E6F0" w14:textId="01D145AD" w:rsidR="00F07E0E" w:rsidRPr="004E2D51" w:rsidRDefault="00F07E0E" w:rsidP="00A02D57">
      <w:pPr>
        <w:pStyle w:val="Lijstalinea"/>
        <w:numPr>
          <w:ilvl w:val="0"/>
          <w:numId w:val="13"/>
        </w:numPr>
        <w:rPr>
          <w:rFonts w:cs="Arial"/>
          <w:szCs w:val="20"/>
        </w:rPr>
      </w:pPr>
      <w:r w:rsidRPr="004E2D51">
        <w:rPr>
          <w:rFonts w:cs="Arial"/>
          <w:szCs w:val="20"/>
        </w:rPr>
        <w:t>Indien Aanbestedende Dienst de gevraagde bewijsstukken niet binnen de vastgestelde termijn heeft ontvangen</w:t>
      </w:r>
      <w:r w:rsidR="004F4FF0" w:rsidRPr="004E2D51">
        <w:rPr>
          <w:rFonts w:cs="Arial"/>
          <w:szCs w:val="20"/>
        </w:rPr>
        <w:t>,</w:t>
      </w:r>
      <w:r w:rsidRPr="004E2D51">
        <w:rPr>
          <w:rFonts w:cs="Arial"/>
          <w:szCs w:val="20"/>
        </w:rPr>
        <w:t xml:space="preserve"> behoudt Aanbestedende Dienst zich het rech</w:t>
      </w:r>
      <w:r w:rsidR="009448D8" w:rsidRPr="004E2D51">
        <w:rPr>
          <w:rFonts w:cs="Arial"/>
          <w:szCs w:val="20"/>
        </w:rPr>
        <w:t>t voor om niet tot gunning van o</w:t>
      </w:r>
      <w:r w:rsidRPr="004E2D51">
        <w:rPr>
          <w:rFonts w:cs="Arial"/>
          <w:szCs w:val="20"/>
        </w:rPr>
        <w:t>pdracht aan deze Inschrijver over te gaan. In dat geval is A</w:t>
      </w:r>
      <w:r w:rsidR="009448D8" w:rsidRPr="004E2D51">
        <w:rPr>
          <w:rFonts w:cs="Arial"/>
          <w:szCs w:val="20"/>
        </w:rPr>
        <w:t>anbestedende Dienst gerechtigd o</w:t>
      </w:r>
      <w:r w:rsidRPr="004E2D51">
        <w:rPr>
          <w:rFonts w:cs="Arial"/>
          <w:szCs w:val="20"/>
        </w:rPr>
        <w:t xml:space="preserve">pdracht te gunnen aan de opvolgende Inschrijver. </w:t>
      </w:r>
    </w:p>
    <w:p w14:paraId="6DC5E6F1" w14:textId="7B0CA454" w:rsidR="00F07E0E" w:rsidRPr="004E2D51" w:rsidRDefault="00F07E0E" w:rsidP="00A02D57">
      <w:pPr>
        <w:pStyle w:val="Lijstalinea"/>
        <w:numPr>
          <w:ilvl w:val="0"/>
          <w:numId w:val="13"/>
        </w:numPr>
        <w:rPr>
          <w:rFonts w:cs="Arial"/>
          <w:szCs w:val="20"/>
        </w:rPr>
      </w:pPr>
      <w:r w:rsidRPr="004E2D51">
        <w:rPr>
          <w:rFonts w:cs="Arial"/>
          <w:szCs w:val="20"/>
        </w:rPr>
        <w:t>Onderhandelingen met Inschrijver</w:t>
      </w:r>
      <w:r w:rsidR="00B044FC" w:rsidRPr="004E2D51">
        <w:rPr>
          <w:rFonts w:cs="Arial"/>
          <w:szCs w:val="20"/>
        </w:rPr>
        <w:t>(</w:t>
      </w:r>
      <w:r w:rsidRPr="004E2D51">
        <w:rPr>
          <w:rFonts w:cs="Arial"/>
          <w:szCs w:val="20"/>
        </w:rPr>
        <w:t>s</w:t>
      </w:r>
      <w:r w:rsidR="00B044FC" w:rsidRPr="004E2D51">
        <w:rPr>
          <w:rFonts w:cs="Arial"/>
          <w:szCs w:val="20"/>
        </w:rPr>
        <w:t>)</w:t>
      </w:r>
      <w:r w:rsidRPr="004E2D51">
        <w:rPr>
          <w:rFonts w:cs="Arial"/>
          <w:szCs w:val="20"/>
        </w:rPr>
        <w:t xml:space="preserve"> </w:t>
      </w:r>
      <w:r w:rsidR="004F4FF0" w:rsidRPr="004E2D51">
        <w:rPr>
          <w:rFonts w:cs="Arial"/>
          <w:szCs w:val="20"/>
        </w:rPr>
        <w:t xml:space="preserve">vinden </w:t>
      </w:r>
      <w:r w:rsidRPr="004E2D51">
        <w:rPr>
          <w:rFonts w:cs="Arial"/>
          <w:szCs w:val="20"/>
        </w:rPr>
        <w:t>niet plaats.</w:t>
      </w:r>
    </w:p>
    <w:p w14:paraId="6DC5E6F2" w14:textId="77777777" w:rsidR="00F07E0E" w:rsidRPr="004E2D51" w:rsidRDefault="00F07E0E" w:rsidP="00F07E0E">
      <w:pPr>
        <w:rPr>
          <w:rFonts w:cs="Arial"/>
          <w:szCs w:val="20"/>
        </w:rPr>
      </w:pPr>
    </w:p>
    <w:p w14:paraId="6DC5E6F3" w14:textId="77777777" w:rsidR="00F07E0E" w:rsidRPr="004E2D51" w:rsidRDefault="00F07E0E" w:rsidP="00E06D66">
      <w:pPr>
        <w:pStyle w:val="Kop2"/>
        <w:rPr>
          <w:rFonts w:cs="Arial"/>
        </w:rPr>
      </w:pPr>
      <w:bookmarkStart w:id="64" w:name="_Toc11153225"/>
      <w:r w:rsidRPr="004E2D51">
        <w:rPr>
          <w:rFonts w:cs="Arial"/>
        </w:rPr>
        <w:t>Slotbepaling</w:t>
      </w:r>
      <w:bookmarkEnd w:id="64"/>
    </w:p>
    <w:p w14:paraId="6DC5E6F4" w14:textId="1EEDE423" w:rsidR="00F060C7" w:rsidRPr="004E2D51" w:rsidRDefault="00F07E0E" w:rsidP="00F07E0E">
      <w:pPr>
        <w:rPr>
          <w:rFonts w:cs="Arial"/>
          <w:szCs w:val="20"/>
        </w:rPr>
      </w:pPr>
      <w:r w:rsidRPr="004E2D51">
        <w:rPr>
          <w:rFonts w:cs="Arial"/>
          <w:szCs w:val="20"/>
        </w:rPr>
        <w:t xml:space="preserve">Op deze Aanbestedingsprocedure is de Aanbestedingswet 2012 van toepassing. Geschillen die ontstaan naar aanleiding van onderhavige aanbesteding dienen te worden voorgelegd aan de bevoegde rechter in het arrondissement </w:t>
      </w:r>
      <w:r w:rsidR="002400E0" w:rsidRPr="004E2D51">
        <w:rPr>
          <w:rFonts w:cs="Arial"/>
          <w:szCs w:val="20"/>
        </w:rPr>
        <w:t>Oost Brabant</w:t>
      </w:r>
      <w:r w:rsidRPr="004E2D51">
        <w:rPr>
          <w:rFonts w:cs="Arial"/>
          <w:szCs w:val="20"/>
        </w:rPr>
        <w:t>.</w:t>
      </w:r>
    </w:p>
    <w:p w14:paraId="6DC5E6F5" w14:textId="77777777" w:rsidR="007E7D64" w:rsidRPr="004E2D51" w:rsidRDefault="007E7D64" w:rsidP="007E7D64">
      <w:pPr>
        <w:pStyle w:val="Kop1"/>
        <w:rPr>
          <w:rFonts w:cs="Arial"/>
          <w:sz w:val="20"/>
          <w:szCs w:val="20"/>
        </w:rPr>
      </w:pPr>
      <w:bookmarkStart w:id="65" w:name="_Ref358898952"/>
      <w:bookmarkStart w:id="66" w:name="_Toc11153226"/>
      <w:r w:rsidRPr="004E2D51">
        <w:rPr>
          <w:rFonts w:cs="Arial"/>
          <w:sz w:val="20"/>
          <w:szCs w:val="20"/>
        </w:rPr>
        <w:lastRenderedPageBreak/>
        <w:t>Hoedanigheid van Inschrijver</w:t>
      </w:r>
      <w:bookmarkEnd w:id="65"/>
      <w:bookmarkEnd w:id="66"/>
    </w:p>
    <w:p w14:paraId="6DC5E6F6" w14:textId="77777777" w:rsidR="005B465D" w:rsidRPr="004E2D51" w:rsidRDefault="005B465D" w:rsidP="005B465D">
      <w:pPr>
        <w:pStyle w:val="Kop2"/>
        <w:numPr>
          <w:ilvl w:val="0"/>
          <w:numId w:val="0"/>
        </w:numPr>
        <w:rPr>
          <w:rFonts w:cs="Arial"/>
        </w:rPr>
      </w:pPr>
    </w:p>
    <w:p w14:paraId="6DC5E6F7" w14:textId="77777777" w:rsidR="005B465D" w:rsidRPr="004E2D51" w:rsidRDefault="005B465D" w:rsidP="005B465D">
      <w:pPr>
        <w:pStyle w:val="Kop2"/>
        <w:rPr>
          <w:rFonts w:cs="Arial"/>
        </w:rPr>
      </w:pPr>
      <w:bookmarkStart w:id="67" w:name="_Toc11153227"/>
      <w:r w:rsidRPr="004E2D51">
        <w:rPr>
          <w:rFonts w:cs="Arial"/>
        </w:rPr>
        <w:t>Inschrijving als Combinatie</w:t>
      </w:r>
      <w:bookmarkEnd w:id="67"/>
    </w:p>
    <w:p w14:paraId="6DC5E6F8" w14:textId="77777777" w:rsidR="005B465D" w:rsidRPr="004E2D51" w:rsidRDefault="005B465D" w:rsidP="005B465D">
      <w:pPr>
        <w:rPr>
          <w:rFonts w:cs="Arial"/>
          <w:szCs w:val="20"/>
        </w:rPr>
      </w:pPr>
      <w:r w:rsidRPr="004E2D51">
        <w:rPr>
          <w:rFonts w:cs="Arial"/>
          <w:szCs w:val="20"/>
        </w:rPr>
        <w:t xml:space="preserve">Indien Inschrijver niet zelfstandig in het gevraagde kan of wil voorzien, </w:t>
      </w:r>
      <w:r w:rsidR="00A21592" w:rsidRPr="004E2D51">
        <w:rPr>
          <w:rFonts w:cs="Arial"/>
          <w:szCs w:val="20"/>
        </w:rPr>
        <w:t xml:space="preserve">bestaat </w:t>
      </w:r>
      <w:r w:rsidRPr="004E2D51">
        <w:rPr>
          <w:rFonts w:cs="Arial"/>
          <w:szCs w:val="20"/>
        </w:rPr>
        <w:t>de mogelijkheid om de Inschrijving in te dienen in samenwerking met andere organisaties.</w:t>
      </w:r>
      <w:r w:rsidR="001F5129" w:rsidRPr="004E2D51">
        <w:rPr>
          <w:rFonts w:cs="Arial"/>
          <w:szCs w:val="20"/>
        </w:rPr>
        <w:t xml:space="preserve"> </w:t>
      </w:r>
      <w:r w:rsidRPr="004E2D51">
        <w:rPr>
          <w:rFonts w:cs="Arial"/>
          <w:szCs w:val="20"/>
        </w:rPr>
        <w:t>De Combinatie wordt als één geheel beoordeeld. De Combinatie is verplicht bij Inschrijving één Penvoerder aan te wijzen om hen in alle opzichten te vertegenwoordigen c.q. als Penvoerder op te treden. Na sluitingsdatum van de inschrijftermijn mogen geen wijzigingen in de Combinatie worden aangebracht.</w:t>
      </w:r>
    </w:p>
    <w:p w14:paraId="6DC5E6F9" w14:textId="77777777" w:rsidR="005B465D" w:rsidRPr="004E2D51" w:rsidRDefault="005B465D" w:rsidP="005B465D">
      <w:pPr>
        <w:rPr>
          <w:rFonts w:cs="Arial"/>
          <w:szCs w:val="20"/>
        </w:rPr>
      </w:pPr>
    </w:p>
    <w:p w14:paraId="6DC5E6FA" w14:textId="49CB98DD" w:rsidR="005B465D" w:rsidRPr="004E2D51" w:rsidRDefault="005B465D" w:rsidP="005B465D">
      <w:pPr>
        <w:rPr>
          <w:rFonts w:cs="Arial"/>
          <w:szCs w:val="20"/>
        </w:rPr>
      </w:pPr>
      <w:r w:rsidRPr="004E2D51">
        <w:rPr>
          <w:rFonts w:cs="Arial"/>
          <w:szCs w:val="20"/>
        </w:rPr>
        <w:t xml:space="preserve">Bij Gunning </w:t>
      </w:r>
      <w:r w:rsidR="00A21592" w:rsidRPr="004E2D51">
        <w:rPr>
          <w:rFonts w:cs="Arial"/>
          <w:szCs w:val="20"/>
        </w:rPr>
        <w:t>wordt</w:t>
      </w:r>
      <w:r w:rsidRPr="004E2D51">
        <w:rPr>
          <w:rFonts w:cs="Arial"/>
          <w:szCs w:val="20"/>
        </w:rPr>
        <w:t xml:space="preserve"> een gezamenlijke ondertekende verklaring verstrekt door de Combinatie van leveranciers, </w:t>
      </w:r>
      <w:r w:rsidR="00A21592" w:rsidRPr="004E2D51">
        <w:rPr>
          <w:rFonts w:cs="Arial"/>
          <w:szCs w:val="20"/>
        </w:rPr>
        <w:t xml:space="preserve">waarin staat </w:t>
      </w:r>
      <w:r w:rsidRPr="004E2D51">
        <w:rPr>
          <w:rFonts w:cs="Arial"/>
          <w:szCs w:val="20"/>
        </w:rPr>
        <w:t>dat alle leden van de Combinatie zich gezamenlijk en hoofdelijk aansprakelijk stellen voor de uitvoering van de financi</w:t>
      </w:r>
      <w:r w:rsidR="00B1434A" w:rsidRPr="004E2D51">
        <w:rPr>
          <w:rFonts w:cs="Arial"/>
          <w:szCs w:val="20"/>
        </w:rPr>
        <w:t>ële en technische aspecten van o</w:t>
      </w:r>
      <w:r w:rsidRPr="004E2D51">
        <w:rPr>
          <w:rFonts w:cs="Arial"/>
          <w:szCs w:val="20"/>
        </w:rPr>
        <w:t xml:space="preserve">pdracht. </w:t>
      </w:r>
    </w:p>
    <w:p w14:paraId="6DC5E6FB" w14:textId="77777777" w:rsidR="005B465D" w:rsidRPr="004E2D51" w:rsidRDefault="005B465D" w:rsidP="005B465D">
      <w:pPr>
        <w:rPr>
          <w:rFonts w:cs="Arial"/>
          <w:szCs w:val="20"/>
        </w:rPr>
      </w:pPr>
    </w:p>
    <w:p w14:paraId="65DA8B15" w14:textId="3AB894AC" w:rsidR="000E1D1C" w:rsidRPr="004E2D51" w:rsidRDefault="000E1D1C" w:rsidP="000E1D1C">
      <w:pPr>
        <w:rPr>
          <w:rFonts w:cs="Arial"/>
          <w:szCs w:val="20"/>
        </w:rPr>
      </w:pPr>
      <w:r w:rsidRPr="004E2D51">
        <w:rPr>
          <w:rFonts w:cs="Arial"/>
          <w:szCs w:val="20"/>
        </w:rPr>
        <w:t>Bij een samenwerkingsverband (Combinatie) gaat het om meerdere ondernemingen die gezamenlijk inschrijven op een opdracht. In deel II van het Uniform Europees Aanbestedingsformulier (</w:t>
      </w:r>
      <w:r w:rsidR="000A0A1C" w:rsidRPr="004E2D51">
        <w:rPr>
          <w:rFonts w:cs="Arial"/>
          <w:szCs w:val="20"/>
        </w:rPr>
        <w:t xml:space="preserve">bijlage </w:t>
      </w:r>
      <w:r w:rsidR="000A0A1C" w:rsidRPr="004E2D51">
        <w:rPr>
          <w:rFonts w:cs="Arial"/>
          <w:szCs w:val="20"/>
        </w:rPr>
        <w:fldChar w:fldCharType="begin"/>
      </w:r>
      <w:r w:rsidR="000A0A1C" w:rsidRPr="004E2D51">
        <w:rPr>
          <w:rFonts w:cs="Arial"/>
          <w:szCs w:val="20"/>
        </w:rPr>
        <w:instrText xml:space="preserve"> REF _Ref464818135 \r \h </w:instrText>
      </w:r>
      <w:r w:rsidR="00B1434A" w:rsidRPr="004E2D51">
        <w:rPr>
          <w:rFonts w:cs="Arial"/>
          <w:szCs w:val="20"/>
        </w:rPr>
        <w:instrText xml:space="preserve"> \* MERGEFORMAT </w:instrText>
      </w:r>
      <w:r w:rsidR="000A0A1C" w:rsidRPr="004E2D51">
        <w:rPr>
          <w:rFonts w:cs="Arial"/>
          <w:szCs w:val="20"/>
        </w:rPr>
      </w:r>
      <w:r w:rsidR="000A0A1C" w:rsidRPr="004E2D51">
        <w:rPr>
          <w:rFonts w:cs="Arial"/>
          <w:szCs w:val="20"/>
        </w:rPr>
        <w:fldChar w:fldCharType="separate"/>
      </w:r>
      <w:r w:rsidR="00B1631A" w:rsidRPr="004E2D51">
        <w:rPr>
          <w:rFonts w:cs="Arial"/>
          <w:szCs w:val="20"/>
        </w:rPr>
        <w:t>1</w:t>
      </w:r>
      <w:r w:rsidR="000A0A1C" w:rsidRPr="004E2D51">
        <w:rPr>
          <w:rFonts w:cs="Arial"/>
          <w:szCs w:val="20"/>
        </w:rPr>
        <w:fldChar w:fldCharType="end"/>
      </w:r>
      <w:r w:rsidRPr="004E2D51">
        <w:rPr>
          <w:rFonts w:cs="Arial"/>
          <w:szCs w:val="20"/>
        </w:rPr>
        <w:t>) worden de ondernemingen genoemd die deel uitmaken van de Combinatie. De Inschrijver geeft aan voor welke geschiktheidseisen een beroep op zijn onderneming wordt gedaan. Ieder Combinatielid overlegt een Uniform Europees Aanbestedingsdocument.</w:t>
      </w:r>
    </w:p>
    <w:p w14:paraId="6DC5E6FF" w14:textId="547D1FB8" w:rsidR="005B465D" w:rsidRPr="004E2D51" w:rsidRDefault="00DD5FED" w:rsidP="005B465D">
      <w:pPr>
        <w:rPr>
          <w:rFonts w:cs="Arial"/>
          <w:szCs w:val="20"/>
        </w:rPr>
      </w:pPr>
      <w:r w:rsidRPr="004E2D51">
        <w:rPr>
          <w:rFonts w:cs="Arial"/>
          <w:szCs w:val="20"/>
        </w:rPr>
        <w:t xml:space="preserve"> </w:t>
      </w:r>
    </w:p>
    <w:p w14:paraId="6DC5E700" w14:textId="77777777" w:rsidR="005B465D" w:rsidRPr="004E2D51" w:rsidRDefault="005B465D" w:rsidP="005B465D">
      <w:pPr>
        <w:rPr>
          <w:rFonts w:cs="Arial"/>
          <w:szCs w:val="20"/>
        </w:rPr>
      </w:pPr>
      <w:r w:rsidRPr="004E2D51">
        <w:rPr>
          <w:rFonts w:cs="Arial"/>
          <w:szCs w:val="20"/>
        </w:rPr>
        <w:t>Tevens dient:</w:t>
      </w:r>
    </w:p>
    <w:p w14:paraId="6DC5E701" w14:textId="77777777" w:rsidR="005B465D" w:rsidRPr="004E2D51" w:rsidRDefault="005B465D" w:rsidP="005B465D">
      <w:pPr>
        <w:rPr>
          <w:rFonts w:cs="Arial"/>
          <w:szCs w:val="20"/>
        </w:rPr>
      </w:pPr>
    </w:p>
    <w:p w14:paraId="1A1E19F6" w14:textId="77777777" w:rsidR="000E1D1C" w:rsidRPr="004E2D51" w:rsidRDefault="000E1D1C" w:rsidP="000E1D1C">
      <w:pPr>
        <w:rPr>
          <w:rFonts w:cs="Arial"/>
          <w:szCs w:val="20"/>
        </w:rPr>
      </w:pPr>
      <w:r w:rsidRPr="004E2D51">
        <w:rPr>
          <w:rFonts w:cs="Arial"/>
          <w:szCs w:val="20"/>
        </w:rPr>
        <w:t>ieder Combinatielid, na voornemen tot gunning, op verzoek van Aanbestedende Dienst een (kopie van een) uittreksel uit het beroeps- of handelsregister waar hij gevestigd is te overleggen, waaruit blijkt wie namens de onderneming vertegenwoordigingsbevoegd is.</w:t>
      </w:r>
    </w:p>
    <w:p w14:paraId="0FD6AD31" w14:textId="661F22C1" w:rsidR="000E1D1C" w:rsidRPr="004E2D51" w:rsidRDefault="000E1D1C" w:rsidP="000E1D1C">
      <w:pPr>
        <w:rPr>
          <w:rFonts w:cs="Arial"/>
          <w:szCs w:val="20"/>
        </w:rPr>
      </w:pPr>
      <w:r w:rsidRPr="004E2D51">
        <w:rPr>
          <w:rFonts w:cs="Arial"/>
          <w:szCs w:val="20"/>
        </w:rPr>
        <w:t xml:space="preserve">Vertegenwoordigingsbevoegd houdt in dat de persoon of de personen die het Uniform Europees Aanbestedingsdocument ondertekenen in het handelsregister moeten zijn ingeschreven als vertegenwoordigingsbevoegde personen van de onderneming. Wanneer in het handelsregister is opgenomen dat twee of meer personen slechts gezamenlijk vertegenwoordigingsbevoegd zijn, wordt het Uniform Europees Aanbestedingsdocument ook door die twee of meer personen </w:t>
      </w:r>
      <w:r w:rsidR="00DC05D2" w:rsidRPr="004E2D51">
        <w:rPr>
          <w:rFonts w:cs="Arial"/>
          <w:szCs w:val="20"/>
        </w:rPr>
        <w:t>ondertekend.</w:t>
      </w:r>
      <w:r w:rsidRPr="004E2D51">
        <w:rPr>
          <w:rFonts w:cs="Arial"/>
          <w:szCs w:val="20"/>
        </w:rPr>
        <w:t xml:space="preserve"> Wanneer er bij de bevoegdheid tot het vertegenwoordigen van de onderneming beperkingen zijn opgenomen, moet daar rekening mee gehouden worden.</w:t>
      </w:r>
    </w:p>
    <w:p w14:paraId="39BEEB78" w14:textId="77777777" w:rsidR="000E1D1C" w:rsidRPr="004E2D51" w:rsidRDefault="000E1D1C" w:rsidP="000E1D1C">
      <w:pPr>
        <w:rPr>
          <w:rFonts w:cs="Arial"/>
          <w:szCs w:val="20"/>
        </w:rPr>
      </w:pPr>
      <w:r w:rsidRPr="004E2D51">
        <w:rPr>
          <w:rFonts w:cs="Arial"/>
          <w:szCs w:val="20"/>
        </w:rPr>
        <w:t xml:space="preserve"> </w:t>
      </w:r>
    </w:p>
    <w:p w14:paraId="6C5C3D0C" w14:textId="01BB02B0" w:rsidR="000E1D1C" w:rsidRPr="004E2D51" w:rsidRDefault="001628DF" w:rsidP="000E1D1C">
      <w:pPr>
        <w:rPr>
          <w:rFonts w:cs="Arial"/>
          <w:szCs w:val="20"/>
        </w:rPr>
      </w:pPr>
      <w:r w:rsidRPr="004E2D51">
        <w:rPr>
          <w:rFonts w:cs="Arial"/>
          <w:szCs w:val="20"/>
        </w:rPr>
        <w:t>Het</w:t>
      </w:r>
      <w:r w:rsidR="000E1D1C" w:rsidRPr="004E2D51">
        <w:rPr>
          <w:rFonts w:cs="Arial"/>
          <w:szCs w:val="20"/>
        </w:rPr>
        <w:t xml:space="preserve"> als </w:t>
      </w:r>
      <w:r w:rsidR="000A0A1C" w:rsidRPr="004E2D51">
        <w:rPr>
          <w:rFonts w:cs="Arial"/>
          <w:szCs w:val="20"/>
        </w:rPr>
        <w:t xml:space="preserve">bijlage </w:t>
      </w:r>
      <w:r w:rsidR="000A0A1C" w:rsidRPr="004E2D51">
        <w:rPr>
          <w:rFonts w:cs="Arial"/>
          <w:szCs w:val="20"/>
        </w:rPr>
        <w:fldChar w:fldCharType="begin"/>
      </w:r>
      <w:r w:rsidR="000A0A1C" w:rsidRPr="004E2D51">
        <w:rPr>
          <w:rFonts w:cs="Arial"/>
          <w:szCs w:val="20"/>
        </w:rPr>
        <w:instrText xml:space="preserve"> REF _Ref464818135 \r \h </w:instrText>
      </w:r>
      <w:r w:rsidR="00B1434A" w:rsidRPr="004E2D51">
        <w:rPr>
          <w:rFonts w:cs="Arial"/>
          <w:szCs w:val="20"/>
        </w:rPr>
        <w:instrText xml:space="preserve"> \* MERGEFORMAT </w:instrText>
      </w:r>
      <w:r w:rsidR="000A0A1C" w:rsidRPr="004E2D51">
        <w:rPr>
          <w:rFonts w:cs="Arial"/>
          <w:szCs w:val="20"/>
        </w:rPr>
      </w:r>
      <w:r w:rsidR="000A0A1C" w:rsidRPr="004E2D51">
        <w:rPr>
          <w:rFonts w:cs="Arial"/>
          <w:szCs w:val="20"/>
        </w:rPr>
        <w:fldChar w:fldCharType="separate"/>
      </w:r>
      <w:r w:rsidR="00B1631A" w:rsidRPr="004E2D51">
        <w:rPr>
          <w:rFonts w:cs="Arial"/>
          <w:szCs w:val="20"/>
        </w:rPr>
        <w:t>1</w:t>
      </w:r>
      <w:r w:rsidR="000A0A1C" w:rsidRPr="004E2D51">
        <w:rPr>
          <w:rFonts w:cs="Arial"/>
          <w:szCs w:val="20"/>
        </w:rPr>
        <w:fldChar w:fldCharType="end"/>
      </w:r>
      <w:r w:rsidR="000E1D1C" w:rsidRPr="004E2D51">
        <w:rPr>
          <w:rFonts w:cs="Arial"/>
          <w:szCs w:val="20"/>
        </w:rPr>
        <w:t xml:space="preserve"> opgenomen Uniform Europees Aanbestedingsdocument dient te worden ondertekend en wordt toegevoegd.</w:t>
      </w:r>
    </w:p>
    <w:p w14:paraId="6DC5E706" w14:textId="77777777" w:rsidR="005B465D" w:rsidRPr="004E2D51" w:rsidRDefault="005B465D" w:rsidP="005B465D">
      <w:pPr>
        <w:rPr>
          <w:rFonts w:cs="Arial"/>
          <w:szCs w:val="20"/>
        </w:rPr>
      </w:pPr>
    </w:p>
    <w:p w14:paraId="6DC5E707" w14:textId="77777777" w:rsidR="005B465D" w:rsidRPr="004E2D51" w:rsidRDefault="005B465D" w:rsidP="00EC657A">
      <w:pPr>
        <w:pStyle w:val="Kop2"/>
        <w:rPr>
          <w:rFonts w:cs="Arial"/>
        </w:rPr>
      </w:pPr>
      <w:bookmarkStart w:id="68" w:name="_Toc11153228"/>
      <w:r w:rsidRPr="004E2D51">
        <w:rPr>
          <w:rFonts w:cs="Arial"/>
        </w:rPr>
        <w:t>Beroep draagkracht en/of bekwaamheid Derde</w:t>
      </w:r>
      <w:r w:rsidR="00511F80" w:rsidRPr="004E2D51">
        <w:rPr>
          <w:rFonts w:cs="Arial"/>
        </w:rPr>
        <w:t>(</w:t>
      </w:r>
      <w:r w:rsidRPr="004E2D51">
        <w:rPr>
          <w:rFonts w:cs="Arial"/>
        </w:rPr>
        <w:t>n</w:t>
      </w:r>
      <w:r w:rsidR="00511F80" w:rsidRPr="004E2D51">
        <w:rPr>
          <w:rFonts w:cs="Arial"/>
        </w:rPr>
        <w:t>)</w:t>
      </w:r>
      <w:bookmarkEnd w:id="68"/>
    </w:p>
    <w:p w14:paraId="6DC5E708" w14:textId="14E4E1F8" w:rsidR="005B465D" w:rsidRPr="004E2D51" w:rsidRDefault="005B465D" w:rsidP="005B465D">
      <w:pPr>
        <w:rPr>
          <w:rFonts w:cs="Arial"/>
          <w:szCs w:val="20"/>
        </w:rPr>
      </w:pPr>
      <w:r w:rsidRPr="004E2D51">
        <w:rPr>
          <w:rFonts w:cs="Arial"/>
          <w:szCs w:val="20"/>
        </w:rPr>
        <w:t>Een zelfstandige Inschrijver o</w:t>
      </w:r>
      <w:r w:rsidR="00B1434A" w:rsidRPr="004E2D51">
        <w:rPr>
          <w:rFonts w:cs="Arial"/>
          <w:szCs w:val="20"/>
        </w:rPr>
        <w:t>f een Combinatie kan zich voor o</w:t>
      </w:r>
      <w:r w:rsidRPr="004E2D51">
        <w:rPr>
          <w:rFonts w:cs="Arial"/>
          <w:szCs w:val="20"/>
        </w:rPr>
        <w:t>pdracht beroepen op draagkracht en/of bekwaamheid van andere natuurlijke personen of rechtspersonen, ongeacht de juridische aard van zijn banden met deze natuurlijke personen of rechtspersonen.</w:t>
      </w:r>
    </w:p>
    <w:p w14:paraId="6DC5E709" w14:textId="77777777" w:rsidR="005B465D" w:rsidRPr="004E2D51" w:rsidRDefault="005B465D" w:rsidP="005B465D">
      <w:pPr>
        <w:rPr>
          <w:rFonts w:cs="Arial"/>
          <w:szCs w:val="20"/>
        </w:rPr>
      </w:pPr>
    </w:p>
    <w:p w14:paraId="6DC5E70A" w14:textId="54C1A8D1" w:rsidR="005B465D" w:rsidRPr="004E2D51" w:rsidRDefault="005B465D" w:rsidP="005B465D">
      <w:pPr>
        <w:rPr>
          <w:rFonts w:cs="Arial"/>
          <w:szCs w:val="20"/>
        </w:rPr>
      </w:pPr>
      <w:r w:rsidRPr="004E2D51">
        <w:rPr>
          <w:rFonts w:cs="Arial"/>
          <w:szCs w:val="20"/>
        </w:rPr>
        <w:t xml:space="preserve">Bij een beroep op </w:t>
      </w:r>
      <w:r w:rsidR="00511F80" w:rsidRPr="004E2D51">
        <w:rPr>
          <w:rFonts w:cs="Arial"/>
          <w:szCs w:val="20"/>
        </w:rPr>
        <w:t>(</w:t>
      </w:r>
      <w:r w:rsidRPr="004E2D51">
        <w:rPr>
          <w:rFonts w:cs="Arial"/>
          <w:szCs w:val="20"/>
        </w:rPr>
        <w:t>een</w:t>
      </w:r>
      <w:r w:rsidR="00511F80" w:rsidRPr="004E2D51">
        <w:rPr>
          <w:rFonts w:cs="Arial"/>
          <w:szCs w:val="20"/>
        </w:rPr>
        <w:t>)</w:t>
      </w:r>
      <w:r w:rsidRPr="004E2D51">
        <w:rPr>
          <w:rFonts w:cs="Arial"/>
          <w:szCs w:val="20"/>
        </w:rPr>
        <w:t xml:space="preserve"> Derde</w:t>
      </w:r>
      <w:r w:rsidR="00511F80" w:rsidRPr="004E2D51">
        <w:rPr>
          <w:rFonts w:cs="Arial"/>
          <w:szCs w:val="20"/>
        </w:rPr>
        <w:t>(n)</w:t>
      </w:r>
      <w:r w:rsidRPr="004E2D51">
        <w:rPr>
          <w:rFonts w:cs="Arial"/>
          <w:szCs w:val="20"/>
        </w:rPr>
        <w:t xml:space="preserve"> als hiervoor bedoeld neemt Inschrijver</w:t>
      </w:r>
      <w:r w:rsidR="00A21592" w:rsidRPr="004E2D51">
        <w:rPr>
          <w:rFonts w:cs="Arial"/>
          <w:szCs w:val="20"/>
        </w:rPr>
        <w:t xml:space="preserve"> of </w:t>
      </w:r>
      <w:r w:rsidRPr="004E2D51">
        <w:rPr>
          <w:rFonts w:cs="Arial"/>
          <w:szCs w:val="20"/>
        </w:rPr>
        <w:t>Combinatie de verplichting</w:t>
      </w:r>
      <w:r w:rsidR="00A21592" w:rsidRPr="004E2D51">
        <w:rPr>
          <w:rFonts w:cs="Arial"/>
          <w:szCs w:val="20"/>
        </w:rPr>
        <w:t xml:space="preserve"> </w:t>
      </w:r>
      <w:r w:rsidRPr="004E2D51">
        <w:rPr>
          <w:rFonts w:cs="Arial"/>
          <w:szCs w:val="20"/>
        </w:rPr>
        <w:t>op zich deze Derde</w:t>
      </w:r>
      <w:r w:rsidR="00EC657A" w:rsidRPr="004E2D51">
        <w:rPr>
          <w:rFonts w:cs="Arial"/>
          <w:szCs w:val="20"/>
        </w:rPr>
        <w:t>(</w:t>
      </w:r>
      <w:r w:rsidRPr="004E2D51">
        <w:rPr>
          <w:rFonts w:cs="Arial"/>
          <w:szCs w:val="20"/>
        </w:rPr>
        <w:t>n</w:t>
      </w:r>
      <w:r w:rsidR="00EC657A" w:rsidRPr="004E2D51">
        <w:rPr>
          <w:rFonts w:cs="Arial"/>
          <w:szCs w:val="20"/>
        </w:rPr>
        <w:t>)</w:t>
      </w:r>
      <w:r w:rsidR="00B1434A" w:rsidRPr="004E2D51">
        <w:rPr>
          <w:rFonts w:cs="Arial"/>
          <w:szCs w:val="20"/>
        </w:rPr>
        <w:t xml:space="preserve"> bij de uitvoering van o</w:t>
      </w:r>
      <w:r w:rsidRPr="004E2D51">
        <w:rPr>
          <w:rFonts w:cs="Arial"/>
          <w:szCs w:val="20"/>
        </w:rPr>
        <w:t>pdracht ook daadwerkelijk beschikbaar te hebben voor die onderdelen waarvoor het beroep op de Derde</w:t>
      </w:r>
      <w:r w:rsidR="00EC657A" w:rsidRPr="004E2D51">
        <w:rPr>
          <w:rFonts w:cs="Arial"/>
          <w:szCs w:val="20"/>
        </w:rPr>
        <w:t>(</w:t>
      </w:r>
      <w:r w:rsidRPr="004E2D51">
        <w:rPr>
          <w:rFonts w:cs="Arial"/>
          <w:szCs w:val="20"/>
        </w:rPr>
        <w:t>n</w:t>
      </w:r>
      <w:r w:rsidR="00EC657A" w:rsidRPr="004E2D51">
        <w:rPr>
          <w:rFonts w:cs="Arial"/>
          <w:szCs w:val="20"/>
        </w:rPr>
        <w:t>)</w:t>
      </w:r>
      <w:r w:rsidRPr="004E2D51">
        <w:rPr>
          <w:rFonts w:cs="Arial"/>
          <w:szCs w:val="20"/>
        </w:rPr>
        <w:t xml:space="preserve"> is gedaan </w:t>
      </w:r>
      <w:r w:rsidR="00EC657A" w:rsidRPr="004E2D51">
        <w:rPr>
          <w:rFonts w:cs="Arial"/>
          <w:szCs w:val="20"/>
        </w:rPr>
        <w:t>(</w:t>
      </w:r>
      <w:r w:rsidRPr="004E2D51">
        <w:rPr>
          <w:rFonts w:cs="Arial"/>
          <w:szCs w:val="20"/>
        </w:rPr>
        <w:t>zelfvereiste</w:t>
      </w:r>
      <w:r w:rsidR="00EC657A" w:rsidRPr="004E2D51">
        <w:rPr>
          <w:rFonts w:cs="Arial"/>
          <w:szCs w:val="20"/>
        </w:rPr>
        <w:t>)</w:t>
      </w:r>
      <w:r w:rsidRPr="004E2D51">
        <w:rPr>
          <w:rFonts w:cs="Arial"/>
          <w:szCs w:val="20"/>
        </w:rPr>
        <w:t>. Voor een beroep op de beroeps- en technische bekwaamheid betreft dit, desgewenst, de vereiste beschikbaarheid van personeel en technische uitrusting.</w:t>
      </w:r>
    </w:p>
    <w:p w14:paraId="6DC5E70B" w14:textId="77777777" w:rsidR="005B465D" w:rsidRPr="004E2D51" w:rsidRDefault="005B465D" w:rsidP="005B465D">
      <w:pPr>
        <w:rPr>
          <w:rFonts w:cs="Arial"/>
          <w:szCs w:val="20"/>
        </w:rPr>
      </w:pPr>
    </w:p>
    <w:p w14:paraId="6DC5E70C" w14:textId="77777777" w:rsidR="005B465D" w:rsidRPr="004E2D51" w:rsidRDefault="005B465D" w:rsidP="005B465D">
      <w:pPr>
        <w:rPr>
          <w:rFonts w:cs="Arial"/>
          <w:szCs w:val="20"/>
        </w:rPr>
      </w:pPr>
      <w:r w:rsidRPr="004E2D51">
        <w:rPr>
          <w:rFonts w:cs="Arial"/>
          <w:szCs w:val="20"/>
        </w:rPr>
        <w:t>Voor een beroep op de financiële en economische draagkracht houdt deze verplichting in, dat de desbetreffende Derde</w:t>
      </w:r>
      <w:r w:rsidR="00EC657A" w:rsidRPr="004E2D51">
        <w:rPr>
          <w:rFonts w:cs="Arial"/>
          <w:szCs w:val="20"/>
        </w:rPr>
        <w:t>(</w:t>
      </w:r>
      <w:r w:rsidRPr="004E2D51">
        <w:rPr>
          <w:rFonts w:cs="Arial"/>
          <w:szCs w:val="20"/>
        </w:rPr>
        <w:t>n</w:t>
      </w:r>
      <w:r w:rsidR="00EC657A" w:rsidRPr="004E2D51">
        <w:rPr>
          <w:rFonts w:cs="Arial"/>
          <w:szCs w:val="20"/>
        </w:rPr>
        <w:t>)</w:t>
      </w:r>
      <w:r w:rsidRPr="004E2D51">
        <w:rPr>
          <w:rFonts w:cs="Arial"/>
          <w:szCs w:val="20"/>
        </w:rPr>
        <w:t xml:space="preserve"> hoofdelijk aansprakelijk is </w:t>
      </w:r>
      <w:r w:rsidR="00EC657A" w:rsidRPr="004E2D51">
        <w:rPr>
          <w:rFonts w:cs="Arial"/>
          <w:szCs w:val="20"/>
        </w:rPr>
        <w:t>(</w:t>
      </w:r>
      <w:r w:rsidRPr="004E2D51">
        <w:rPr>
          <w:rFonts w:cs="Arial"/>
          <w:szCs w:val="20"/>
        </w:rPr>
        <w:t>zijn</w:t>
      </w:r>
      <w:r w:rsidR="00EC657A" w:rsidRPr="004E2D51">
        <w:rPr>
          <w:rFonts w:cs="Arial"/>
          <w:szCs w:val="20"/>
        </w:rPr>
        <w:t>)</w:t>
      </w:r>
      <w:r w:rsidRPr="004E2D51">
        <w:rPr>
          <w:rFonts w:cs="Arial"/>
          <w:szCs w:val="20"/>
        </w:rPr>
        <w:t xml:space="preserve"> voor de gestanddoening van de verplichtingen die voortvloeien uit de Inschrijving alsmede de uitvoering van de Overeenkomst.</w:t>
      </w:r>
    </w:p>
    <w:p w14:paraId="6DC5E70D" w14:textId="77777777" w:rsidR="005B465D" w:rsidRPr="004E2D51" w:rsidRDefault="005B465D" w:rsidP="005B465D">
      <w:pPr>
        <w:rPr>
          <w:rFonts w:cs="Arial"/>
          <w:szCs w:val="20"/>
        </w:rPr>
      </w:pPr>
    </w:p>
    <w:p w14:paraId="6DC5E70E" w14:textId="374A1479" w:rsidR="005B465D" w:rsidRPr="004E2D51" w:rsidRDefault="005B465D" w:rsidP="005B465D">
      <w:pPr>
        <w:rPr>
          <w:rFonts w:cs="Arial"/>
          <w:szCs w:val="20"/>
        </w:rPr>
      </w:pPr>
      <w:r w:rsidRPr="004E2D51">
        <w:rPr>
          <w:rFonts w:cs="Arial"/>
          <w:szCs w:val="20"/>
        </w:rPr>
        <w:t>Aanbestedende Dienst heeft het recht om van Inschrijver</w:t>
      </w:r>
      <w:r w:rsidR="00A21592" w:rsidRPr="004E2D51">
        <w:rPr>
          <w:rFonts w:cs="Arial"/>
          <w:szCs w:val="20"/>
        </w:rPr>
        <w:t xml:space="preserve"> of </w:t>
      </w:r>
      <w:r w:rsidRPr="004E2D51">
        <w:rPr>
          <w:rFonts w:cs="Arial"/>
          <w:szCs w:val="20"/>
        </w:rPr>
        <w:t>Combinatie te verlangen dat hij de daadwerkelijke beschikbaarheid van de desbetreffende Derde</w:t>
      </w:r>
      <w:r w:rsidR="00EC657A" w:rsidRPr="004E2D51">
        <w:rPr>
          <w:rFonts w:cs="Arial"/>
          <w:szCs w:val="20"/>
        </w:rPr>
        <w:t>(</w:t>
      </w:r>
      <w:r w:rsidRPr="004E2D51">
        <w:rPr>
          <w:rFonts w:cs="Arial"/>
          <w:szCs w:val="20"/>
        </w:rPr>
        <w:t>n</w:t>
      </w:r>
      <w:r w:rsidR="00EC657A" w:rsidRPr="004E2D51">
        <w:rPr>
          <w:rFonts w:cs="Arial"/>
          <w:szCs w:val="20"/>
        </w:rPr>
        <w:t>)</w:t>
      </w:r>
      <w:r w:rsidR="00B1434A" w:rsidRPr="004E2D51">
        <w:rPr>
          <w:rFonts w:cs="Arial"/>
          <w:szCs w:val="20"/>
        </w:rPr>
        <w:t xml:space="preserve"> voor de uitvoering van o</w:t>
      </w:r>
      <w:r w:rsidRPr="004E2D51">
        <w:rPr>
          <w:rFonts w:cs="Arial"/>
          <w:szCs w:val="20"/>
        </w:rPr>
        <w:t>pdracht aantoont</w:t>
      </w:r>
      <w:r w:rsidR="00256C47" w:rsidRPr="004E2D51">
        <w:rPr>
          <w:rFonts w:cs="Arial"/>
          <w:szCs w:val="20"/>
        </w:rPr>
        <w:t xml:space="preserve">, door het opleveren van (een) </w:t>
      </w:r>
      <w:r w:rsidRPr="004E2D51">
        <w:rPr>
          <w:rFonts w:cs="Arial"/>
          <w:szCs w:val="20"/>
        </w:rPr>
        <w:t>rechtsgeldige verklaring</w:t>
      </w:r>
      <w:r w:rsidR="00256C47" w:rsidRPr="004E2D51">
        <w:rPr>
          <w:rFonts w:cs="Arial"/>
          <w:szCs w:val="20"/>
        </w:rPr>
        <w:t>(</w:t>
      </w:r>
      <w:r w:rsidRPr="004E2D51">
        <w:rPr>
          <w:rFonts w:cs="Arial"/>
          <w:szCs w:val="20"/>
        </w:rPr>
        <w:t>en</w:t>
      </w:r>
      <w:r w:rsidR="00256C47" w:rsidRPr="004E2D51">
        <w:rPr>
          <w:rFonts w:cs="Arial"/>
          <w:szCs w:val="20"/>
        </w:rPr>
        <w:t>)</w:t>
      </w:r>
      <w:r w:rsidRPr="004E2D51">
        <w:rPr>
          <w:rFonts w:cs="Arial"/>
          <w:szCs w:val="20"/>
        </w:rPr>
        <w:t xml:space="preserve"> </w:t>
      </w:r>
      <w:r w:rsidR="00256C47" w:rsidRPr="004E2D51">
        <w:rPr>
          <w:rFonts w:cs="Arial"/>
          <w:szCs w:val="20"/>
        </w:rPr>
        <w:t>door</w:t>
      </w:r>
      <w:r w:rsidRPr="004E2D51">
        <w:rPr>
          <w:rFonts w:cs="Arial"/>
          <w:szCs w:val="20"/>
        </w:rPr>
        <w:t xml:space="preserve"> de desbetreffende Derde</w:t>
      </w:r>
      <w:r w:rsidR="00EC657A" w:rsidRPr="004E2D51">
        <w:rPr>
          <w:rFonts w:cs="Arial"/>
          <w:szCs w:val="20"/>
        </w:rPr>
        <w:t>(</w:t>
      </w:r>
      <w:r w:rsidRPr="004E2D51">
        <w:rPr>
          <w:rFonts w:cs="Arial"/>
          <w:szCs w:val="20"/>
        </w:rPr>
        <w:t>n</w:t>
      </w:r>
      <w:r w:rsidR="00EC657A" w:rsidRPr="004E2D51">
        <w:rPr>
          <w:rFonts w:cs="Arial"/>
          <w:szCs w:val="20"/>
        </w:rPr>
        <w:t>)</w:t>
      </w:r>
      <w:r w:rsidR="008C28C7" w:rsidRPr="004E2D51">
        <w:rPr>
          <w:rFonts w:cs="Arial"/>
          <w:szCs w:val="20"/>
        </w:rPr>
        <w:t xml:space="preserve"> </w:t>
      </w:r>
      <w:r w:rsidR="000E1D1C" w:rsidRPr="004E2D51">
        <w:rPr>
          <w:rFonts w:cs="Arial"/>
          <w:szCs w:val="20"/>
        </w:rPr>
        <w:t>ondertekent</w:t>
      </w:r>
      <w:r w:rsidRPr="004E2D51">
        <w:rPr>
          <w:rFonts w:cs="Arial"/>
          <w:szCs w:val="20"/>
        </w:rPr>
        <w:t>.</w:t>
      </w:r>
    </w:p>
    <w:p w14:paraId="6DC5E70F" w14:textId="77777777" w:rsidR="005B465D" w:rsidRPr="004E2D51" w:rsidRDefault="005B465D" w:rsidP="005B465D">
      <w:pPr>
        <w:rPr>
          <w:rFonts w:cs="Arial"/>
          <w:szCs w:val="20"/>
        </w:rPr>
      </w:pPr>
    </w:p>
    <w:p w14:paraId="0AACA8FC" w14:textId="2FF3673C" w:rsidR="000E1D1C" w:rsidRPr="004E2D51" w:rsidRDefault="000E1D1C" w:rsidP="000E1D1C">
      <w:pPr>
        <w:rPr>
          <w:rFonts w:cs="Arial"/>
          <w:szCs w:val="20"/>
        </w:rPr>
      </w:pPr>
      <w:r w:rsidRPr="004E2D51">
        <w:rPr>
          <w:rFonts w:cs="Arial"/>
          <w:szCs w:val="20"/>
        </w:rPr>
        <w:lastRenderedPageBreak/>
        <w:t xml:space="preserve">Inschrijver of Combinatie geeft, indien hij een beroep doet op (een) Derde(n), in deel IIC van het Uniform Europees Aanbestedingsdocument (bijlage </w:t>
      </w:r>
      <w:r w:rsidR="000A0A1C" w:rsidRPr="004E2D51">
        <w:rPr>
          <w:rFonts w:cs="Arial"/>
          <w:szCs w:val="20"/>
        </w:rPr>
        <w:fldChar w:fldCharType="begin"/>
      </w:r>
      <w:r w:rsidR="000A0A1C" w:rsidRPr="004E2D51">
        <w:rPr>
          <w:rFonts w:cs="Arial"/>
          <w:szCs w:val="20"/>
        </w:rPr>
        <w:instrText xml:space="preserve"> REF _Ref464818135 \r \h </w:instrText>
      </w:r>
      <w:r w:rsidR="00A51725" w:rsidRPr="004E2D51">
        <w:rPr>
          <w:rFonts w:cs="Arial"/>
          <w:szCs w:val="20"/>
        </w:rPr>
        <w:instrText xml:space="preserve"> \* MERGEFORMAT </w:instrText>
      </w:r>
      <w:r w:rsidR="000A0A1C" w:rsidRPr="004E2D51">
        <w:rPr>
          <w:rFonts w:cs="Arial"/>
          <w:szCs w:val="20"/>
        </w:rPr>
      </w:r>
      <w:r w:rsidR="000A0A1C" w:rsidRPr="004E2D51">
        <w:rPr>
          <w:rFonts w:cs="Arial"/>
          <w:szCs w:val="20"/>
        </w:rPr>
        <w:fldChar w:fldCharType="separate"/>
      </w:r>
      <w:r w:rsidR="00B1631A" w:rsidRPr="004E2D51">
        <w:rPr>
          <w:rFonts w:cs="Arial"/>
          <w:szCs w:val="20"/>
        </w:rPr>
        <w:t>1</w:t>
      </w:r>
      <w:r w:rsidR="000A0A1C" w:rsidRPr="004E2D51">
        <w:rPr>
          <w:rFonts w:cs="Arial"/>
          <w:szCs w:val="20"/>
        </w:rPr>
        <w:fldChar w:fldCharType="end"/>
      </w:r>
      <w:r w:rsidR="000E21B6" w:rsidRPr="004E2D51">
        <w:rPr>
          <w:rFonts w:cs="Arial"/>
          <w:szCs w:val="20"/>
        </w:rPr>
        <w:t>) aan voor welke G</w:t>
      </w:r>
      <w:r w:rsidRPr="004E2D51">
        <w:rPr>
          <w:rFonts w:cs="Arial"/>
          <w:szCs w:val="20"/>
        </w:rPr>
        <w:t>eschiktheidseisen hij een beroep op een Derde(n) doet.</w:t>
      </w:r>
    </w:p>
    <w:p w14:paraId="6DC5E711" w14:textId="77777777" w:rsidR="00EC657A" w:rsidRPr="004E2D51" w:rsidRDefault="00EC657A" w:rsidP="005B465D">
      <w:pPr>
        <w:rPr>
          <w:rFonts w:cs="Arial"/>
          <w:szCs w:val="20"/>
        </w:rPr>
      </w:pPr>
    </w:p>
    <w:p w14:paraId="6DC5E712" w14:textId="77777777" w:rsidR="005B465D" w:rsidRPr="004E2D51" w:rsidRDefault="005B465D" w:rsidP="005B465D">
      <w:pPr>
        <w:rPr>
          <w:rFonts w:cs="Arial"/>
          <w:szCs w:val="20"/>
        </w:rPr>
      </w:pPr>
      <w:r w:rsidRPr="004E2D51">
        <w:rPr>
          <w:rFonts w:cs="Arial"/>
          <w:szCs w:val="20"/>
        </w:rPr>
        <w:t>Tevens dienen:</w:t>
      </w:r>
    </w:p>
    <w:p w14:paraId="6DC5E713" w14:textId="77777777" w:rsidR="005B465D" w:rsidRPr="004E2D51" w:rsidRDefault="005B465D" w:rsidP="005B465D">
      <w:pPr>
        <w:rPr>
          <w:rFonts w:cs="Arial"/>
          <w:szCs w:val="20"/>
        </w:rPr>
      </w:pPr>
    </w:p>
    <w:p w14:paraId="6DC5E714" w14:textId="48E138BA" w:rsidR="005B465D" w:rsidRPr="004E2D51" w:rsidRDefault="005B465D" w:rsidP="005B465D">
      <w:pPr>
        <w:rPr>
          <w:rFonts w:cs="Arial"/>
          <w:szCs w:val="20"/>
        </w:rPr>
      </w:pPr>
      <w:r w:rsidRPr="004E2D51">
        <w:rPr>
          <w:rFonts w:cs="Arial"/>
          <w:szCs w:val="20"/>
        </w:rPr>
        <w:t>Derde</w:t>
      </w:r>
      <w:r w:rsidR="00EC657A" w:rsidRPr="004E2D51">
        <w:rPr>
          <w:rFonts w:cs="Arial"/>
          <w:szCs w:val="20"/>
        </w:rPr>
        <w:t>(</w:t>
      </w:r>
      <w:r w:rsidRPr="004E2D51">
        <w:rPr>
          <w:rFonts w:cs="Arial"/>
          <w:szCs w:val="20"/>
        </w:rPr>
        <w:t>n</w:t>
      </w:r>
      <w:r w:rsidR="00EC657A" w:rsidRPr="004E2D51">
        <w:rPr>
          <w:rFonts w:cs="Arial"/>
          <w:szCs w:val="20"/>
        </w:rPr>
        <w:t>)</w:t>
      </w:r>
      <w:r w:rsidR="00585196" w:rsidRPr="004E2D51">
        <w:rPr>
          <w:rFonts w:cs="Arial"/>
          <w:szCs w:val="20"/>
        </w:rPr>
        <w:t>, na</w:t>
      </w:r>
      <w:r w:rsidR="00F827B5" w:rsidRPr="004E2D51">
        <w:rPr>
          <w:rFonts w:cs="Arial"/>
          <w:szCs w:val="20"/>
        </w:rPr>
        <w:t xml:space="preserve"> voornemen tot </w:t>
      </w:r>
      <w:r w:rsidR="00585196" w:rsidRPr="004E2D51">
        <w:rPr>
          <w:rFonts w:cs="Arial"/>
          <w:szCs w:val="20"/>
        </w:rPr>
        <w:t xml:space="preserve">gunning, </w:t>
      </w:r>
      <w:r w:rsidRPr="004E2D51">
        <w:rPr>
          <w:rFonts w:cs="Arial"/>
          <w:szCs w:val="20"/>
        </w:rPr>
        <w:t xml:space="preserve">op verzoek van Aanbestedende Dienst een </w:t>
      </w:r>
      <w:r w:rsidR="00EC657A" w:rsidRPr="004E2D51">
        <w:rPr>
          <w:rFonts w:cs="Arial"/>
          <w:szCs w:val="20"/>
        </w:rPr>
        <w:t>(</w:t>
      </w:r>
      <w:r w:rsidRPr="004E2D51">
        <w:rPr>
          <w:rFonts w:cs="Arial"/>
          <w:szCs w:val="20"/>
        </w:rPr>
        <w:t>kopie van een</w:t>
      </w:r>
      <w:r w:rsidR="00EC657A" w:rsidRPr="004E2D51">
        <w:rPr>
          <w:rFonts w:cs="Arial"/>
          <w:szCs w:val="20"/>
        </w:rPr>
        <w:t>)</w:t>
      </w:r>
      <w:r w:rsidRPr="004E2D51">
        <w:rPr>
          <w:rFonts w:cs="Arial"/>
          <w:szCs w:val="20"/>
        </w:rPr>
        <w:t xml:space="preserve"> uittreksel uit het beroeps- of handelsregister waar hij gevestigd </w:t>
      </w:r>
      <w:r w:rsidR="000436E3" w:rsidRPr="004E2D51">
        <w:rPr>
          <w:rFonts w:cs="Arial"/>
          <w:szCs w:val="20"/>
        </w:rPr>
        <w:t xml:space="preserve">is </w:t>
      </w:r>
      <w:r w:rsidRPr="004E2D51">
        <w:rPr>
          <w:rFonts w:cs="Arial"/>
          <w:szCs w:val="20"/>
        </w:rPr>
        <w:t xml:space="preserve">te overleggen, waarin is aangegeven wie namens de onderneming bevoegd is de Inschrijving te ondertekenen. Indien de ondertekening geschiedt door een ander dan vermeld in het register dient tevens </w:t>
      </w:r>
      <w:r w:rsidR="00EC657A" w:rsidRPr="004E2D51">
        <w:rPr>
          <w:rFonts w:cs="Arial"/>
          <w:szCs w:val="20"/>
        </w:rPr>
        <w:t>(</w:t>
      </w:r>
      <w:r w:rsidRPr="004E2D51">
        <w:rPr>
          <w:rFonts w:cs="Arial"/>
          <w:szCs w:val="20"/>
        </w:rPr>
        <w:t>een kopie van</w:t>
      </w:r>
      <w:r w:rsidR="00EC657A" w:rsidRPr="004E2D51">
        <w:rPr>
          <w:rFonts w:cs="Arial"/>
          <w:szCs w:val="20"/>
        </w:rPr>
        <w:t>)</w:t>
      </w:r>
      <w:r w:rsidRPr="004E2D51">
        <w:rPr>
          <w:rFonts w:cs="Arial"/>
          <w:szCs w:val="20"/>
        </w:rPr>
        <w:t xml:space="preserve"> de daartoe vereiste volmacht te worden </w:t>
      </w:r>
      <w:r w:rsidR="000436E3" w:rsidRPr="004E2D51">
        <w:rPr>
          <w:rFonts w:cs="Arial"/>
          <w:szCs w:val="20"/>
        </w:rPr>
        <w:t>bij</w:t>
      </w:r>
      <w:r w:rsidRPr="004E2D51">
        <w:rPr>
          <w:rFonts w:cs="Arial"/>
          <w:szCs w:val="20"/>
        </w:rPr>
        <w:t>gevoegd.</w:t>
      </w:r>
    </w:p>
    <w:p w14:paraId="6DC5E71E" w14:textId="77777777" w:rsidR="005B465D" w:rsidRPr="004E2D51" w:rsidRDefault="005B465D" w:rsidP="005B465D">
      <w:pPr>
        <w:rPr>
          <w:rFonts w:cs="Arial"/>
          <w:szCs w:val="20"/>
        </w:rPr>
      </w:pPr>
    </w:p>
    <w:p w14:paraId="5C93E12A" w14:textId="601FD02A" w:rsidR="004D511F" w:rsidRPr="004E2D51" w:rsidRDefault="004D511F" w:rsidP="004D511F">
      <w:pPr>
        <w:rPr>
          <w:rFonts w:cs="Arial"/>
          <w:szCs w:val="20"/>
        </w:rPr>
      </w:pPr>
      <w:r w:rsidRPr="004E2D51">
        <w:rPr>
          <w:rFonts w:cs="Arial"/>
          <w:szCs w:val="20"/>
        </w:rPr>
        <w:t xml:space="preserve">Het als </w:t>
      </w:r>
      <w:r w:rsidR="000A0A1C" w:rsidRPr="004E2D51">
        <w:rPr>
          <w:rFonts w:cs="Arial"/>
          <w:szCs w:val="20"/>
        </w:rPr>
        <w:t>bijlage</w:t>
      </w:r>
      <w:r w:rsidR="000A0A1C" w:rsidRPr="004E2D51">
        <w:rPr>
          <w:rFonts w:cs="Arial"/>
          <w:szCs w:val="20"/>
        </w:rPr>
        <w:fldChar w:fldCharType="begin"/>
      </w:r>
      <w:r w:rsidR="000A0A1C" w:rsidRPr="004E2D51">
        <w:rPr>
          <w:rFonts w:cs="Arial"/>
          <w:szCs w:val="20"/>
        </w:rPr>
        <w:instrText xml:space="preserve"> REF _Ref464818135 \r \h  \* MERGEFORMAT </w:instrText>
      </w:r>
      <w:r w:rsidR="000A0A1C" w:rsidRPr="004E2D51">
        <w:rPr>
          <w:rFonts w:cs="Arial"/>
          <w:szCs w:val="20"/>
        </w:rPr>
      </w:r>
      <w:r w:rsidR="000A0A1C" w:rsidRPr="004E2D51">
        <w:rPr>
          <w:rFonts w:cs="Arial"/>
          <w:szCs w:val="20"/>
        </w:rPr>
        <w:fldChar w:fldCharType="separate"/>
      </w:r>
      <w:r w:rsidR="00B1631A" w:rsidRPr="004E2D51">
        <w:rPr>
          <w:rFonts w:cs="Arial"/>
          <w:szCs w:val="20"/>
        </w:rPr>
        <w:t>1</w:t>
      </w:r>
      <w:r w:rsidR="000A0A1C" w:rsidRPr="004E2D51">
        <w:rPr>
          <w:rFonts w:cs="Arial"/>
          <w:szCs w:val="20"/>
        </w:rPr>
        <w:fldChar w:fldCharType="end"/>
      </w:r>
      <w:r w:rsidR="000A0A1C" w:rsidRPr="004E2D51">
        <w:rPr>
          <w:rFonts w:cs="Arial"/>
          <w:szCs w:val="20"/>
        </w:rPr>
        <w:t xml:space="preserve"> </w:t>
      </w:r>
      <w:r w:rsidRPr="004E2D51">
        <w:rPr>
          <w:rFonts w:cs="Arial"/>
          <w:szCs w:val="20"/>
        </w:rPr>
        <w:t>opgenomen Uniform Europees Aanbestedingsdocument dient te worden ondertekend en toegevoegd.</w:t>
      </w:r>
    </w:p>
    <w:p w14:paraId="56234A7E" w14:textId="77777777" w:rsidR="004D511F" w:rsidRPr="004E2D51" w:rsidRDefault="004D511F" w:rsidP="005B465D">
      <w:pPr>
        <w:rPr>
          <w:rFonts w:cs="Arial"/>
          <w:szCs w:val="20"/>
        </w:rPr>
      </w:pPr>
    </w:p>
    <w:p w14:paraId="6DC5E71F" w14:textId="77777777" w:rsidR="005B465D" w:rsidRPr="004E2D51" w:rsidRDefault="005B465D" w:rsidP="0062748D">
      <w:pPr>
        <w:pStyle w:val="Kop2"/>
        <w:rPr>
          <w:rFonts w:cs="Arial"/>
        </w:rPr>
      </w:pPr>
      <w:bookmarkStart w:id="69" w:name="_Toc11153229"/>
      <w:r w:rsidRPr="004E2D51">
        <w:rPr>
          <w:rFonts w:cs="Arial"/>
        </w:rPr>
        <w:t>Onderaanneming</w:t>
      </w:r>
      <w:bookmarkEnd w:id="69"/>
    </w:p>
    <w:p w14:paraId="6DC5E720" w14:textId="1F43E98B" w:rsidR="005B465D" w:rsidRPr="004E2D51" w:rsidRDefault="005B465D" w:rsidP="005B465D">
      <w:pPr>
        <w:rPr>
          <w:rFonts w:cs="Arial"/>
          <w:szCs w:val="20"/>
        </w:rPr>
      </w:pPr>
      <w:r w:rsidRPr="004E2D51">
        <w:rPr>
          <w:rFonts w:cs="Arial"/>
          <w:szCs w:val="20"/>
        </w:rPr>
        <w:t xml:space="preserve">Voor zowel zelfstandige Inschrijvers als voor een Combinatie is het mogelijk dat zij, ofschoon zij zelfstandig aan de in deze aanbesteding gestelde Geschiktheidseisen </w:t>
      </w:r>
      <w:r w:rsidR="000E21B6" w:rsidRPr="004E2D51">
        <w:rPr>
          <w:rFonts w:cs="Arial"/>
          <w:szCs w:val="20"/>
        </w:rPr>
        <w:t>voldoen, bij de uitvoering van o</w:t>
      </w:r>
      <w:r w:rsidRPr="004E2D51">
        <w:rPr>
          <w:rFonts w:cs="Arial"/>
          <w:szCs w:val="20"/>
        </w:rPr>
        <w:t>pdracht Onderaannemer</w:t>
      </w:r>
      <w:r w:rsidR="00EC657A" w:rsidRPr="004E2D51">
        <w:rPr>
          <w:rFonts w:cs="Arial"/>
          <w:szCs w:val="20"/>
        </w:rPr>
        <w:t>(</w:t>
      </w:r>
      <w:r w:rsidRPr="004E2D51">
        <w:rPr>
          <w:rFonts w:cs="Arial"/>
          <w:szCs w:val="20"/>
        </w:rPr>
        <w:t>s</w:t>
      </w:r>
      <w:r w:rsidR="00EC657A" w:rsidRPr="004E2D51">
        <w:rPr>
          <w:rFonts w:cs="Arial"/>
          <w:szCs w:val="20"/>
        </w:rPr>
        <w:t>)</w:t>
      </w:r>
      <w:r w:rsidR="0062748D" w:rsidRPr="004E2D51">
        <w:rPr>
          <w:rFonts w:cs="Arial"/>
          <w:szCs w:val="20"/>
        </w:rPr>
        <w:t xml:space="preserve"> </w:t>
      </w:r>
      <w:r w:rsidRPr="004E2D51">
        <w:rPr>
          <w:rFonts w:cs="Arial"/>
          <w:szCs w:val="20"/>
        </w:rPr>
        <w:t xml:space="preserve">inschakelen. Bij onderaanneming dient Inschrijver of Combinatie aan te geven welke Onderaannemer hij wil inschakelen en voor welke onderdelen van </w:t>
      </w:r>
      <w:r w:rsidR="000E21B6" w:rsidRPr="004E2D51">
        <w:rPr>
          <w:rFonts w:cs="Arial"/>
          <w:szCs w:val="20"/>
        </w:rPr>
        <w:t>o</w:t>
      </w:r>
      <w:r w:rsidRPr="004E2D51">
        <w:rPr>
          <w:rFonts w:cs="Arial"/>
          <w:szCs w:val="20"/>
        </w:rPr>
        <w:t>pdracht hij voornemens is dat te doen. Tevens garandeert Inschrijver</w:t>
      </w:r>
      <w:r w:rsidR="00F15E8E" w:rsidRPr="004E2D51">
        <w:rPr>
          <w:rFonts w:cs="Arial"/>
          <w:szCs w:val="20"/>
        </w:rPr>
        <w:t xml:space="preserve"> of</w:t>
      </w:r>
      <w:r w:rsidR="0091521C" w:rsidRPr="004E2D51">
        <w:rPr>
          <w:rFonts w:cs="Arial"/>
          <w:szCs w:val="20"/>
        </w:rPr>
        <w:t xml:space="preserve"> </w:t>
      </w:r>
      <w:r w:rsidRPr="004E2D51">
        <w:rPr>
          <w:rFonts w:cs="Arial"/>
          <w:szCs w:val="20"/>
        </w:rPr>
        <w:t>Combinatie dat de desbetreffende Derde aan alle eisen voldoet die in deze aanbesteding voor de aan die Derde op te dragen activiteiten zijn gesteld.</w:t>
      </w:r>
    </w:p>
    <w:p w14:paraId="6DC5E721" w14:textId="77777777" w:rsidR="005B465D" w:rsidRPr="004E2D51" w:rsidRDefault="005B465D" w:rsidP="005B465D">
      <w:pPr>
        <w:rPr>
          <w:rFonts w:cs="Arial"/>
          <w:szCs w:val="20"/>
        </w:rPr>
      </w:pPr>
    </w:p>
    <w:p w14:paraId="6DC5E722" w14:textId="77777777" w:rsidR="005B465D" w:rsidRPr="004E2D51" w:rsidRDefault="005B465D" w:rsidP="005B465D">
      <w:pPr>
        <w:rPr>
          <w:rFonts w:cs="Arial"/>
          <w:szCs w:val="20"/>
        </w:rPr>
      </w:pPr>
      <w:r w:rsidRPr="004E2D51">
        <w:rPr>
          <w:rFonts w:cs="Arial"/>
          <w:szCs w:val="20"/>
        </w:rPr>
        <w:t xml:space="preserve">Onder </w:t>
      </w:r>
      <w:r w:rsidR="00F15E8E" w:rsidRPr="004E2D51">
        <w:rPr>
          <w:rFonts w:cs="Arial"/>
          <w:szCs w:val="20"/>
        </w:rPr>
        <w:t>O</w:t>
      </w:r>
      <w:r w:rsidRPr="004E2D51">
        <w:rPr>
          <w:rFonts w:cs="Arial"/>
          <w:szCs w:val="20"/>
        </w:rPr>
        <w:t>nderaannemer wordt ook verstaan een uitzendbureau waar Opdrachtnemer gebruik van maakt voor de inhuur van tijdelijke medewerkers. Indien Opdrachtnemer in het kader van de uitvoering van deze overeenkomst opdrachten verstrekt aan Derden/</w:t>
      </w:r>
      <w:r w:rsidR="008E5CE8" w:rsidRPr="004E2D51">
        <w:rPr>
          <w:rFonts w:cs="Arial"/>
          <w:szCs w:val="20"/>
        </w:rPr>
        <w:t>O</w:t>
      </w:r>
      <w:r w:rsidRPr="004E2D51">
        <w:rPr>
          <w:rFonts w:cs="Arial"/>
          <w:szCs w:val="20"/>
        </w:rPr>
        <w:t xml:space="preserve">nderaannemers, blijft Opdrachtnemer optreden als contractpartij en is Opdrachtnemer hoofdelijk aansprakelijk voor het nakomen van de verplichtingen als ook voor de verplichtingen die in onderaanneming worden gegeven. </w:t>
      </w:r>
    </w:p>
    <w:p w14:paraId="6DC5E723" w14:textId="77777777" w:rsidR="005B465D" w:rsidRPr="004E2D51" w:rsidRDefault="005B465D" w:rsidP="005B465D">
      <w:pPr>
        <w:rPr>
          <w:rFonts w:cs="Arial"/>
          <w:szCs w:val="20"/>
        </w:rPr>
      </w:pPr>
    </w:p>
    <w:p w14:paraId="6DC5E724" w14:textId="38DC3AA3" w:rsidR="005B465D" w:rsidRPr="004E2D51" w:rsidRDefault="005B465D" w:rsidP="005B465D">
      <w:pPr>
        <w:rPr>
          <w:rFonts w:cs="Arial"/>
          <w:szCs w:val="20"/>
        </w:rPr>
      </w:pPr>
      <w:r w:rsidRPr="004E2D51">
        <w:rPr>
          <w:rFonts w:cs="Arial"/>
          <w:szCs w:val="20"/>
        </w:rPr>
        <w:t xml:space="preserve">Opdrachtnemer vrijwaart Opdrachtgever steeds tegen eventuele nadelige gevolgen van een dergelijke uitbesteding. Indien Opdrachtnemer overweegt een onderaannemer dan wel medewerkers via een uitzendbureau in te schakelen </w:t>
      </w:r>
      <w:r w:rsidR="00F15E8E" w:rsidRPr="004E2D51">
        <w:rPr>
          <w:rFonts w:cs="Arial"/>
          <w:szCs w:val="20"/>
        </w:rPr>
        <w:t xml:space="preserve">geeft </w:t>
      </w:r>
      <w:r w:rsidRPr="004E2D51">
        <w:rPr>
          <w:rFonts w:cs="Arial"/>
          <w:szCs w:val="20"/>
        </w:rPr>
        <w:t xml:space="preserve">Opdrachtnemer in de inschrijving de naam en het vestigingsadres van het betreffende bedrijf </w:t>
      </w:r>
      <w:r w:rsidR="00DC05D2" w:rsidRPr="004E2D51">
        <w:rPr>
          <w:rFonts w:cs="Arial"/>
          <w:szCs w:val="20"/>
        </w:rPr>
        <w:t>op.</w:t>
      </w:r>
    </w:p>
    <w:p w14:paraId="6DC5E725" w14:textId="77777777" w:rsidR="005B465D" w:rsidRPr="004E2D51" w:rsidRDefault="005B465D" w:rsidP="005B465D">
      <w:pPr>
        <w:rPr>
          <w:rFonts w:cs="Arial"/>
          <w:szCs w:val="20"/>
        </w:rPr>
      </w:pPr>
    </w:p>
    <w:p w14:paraId="6DC5E726" w14:textId="7F38DE46" w:rsidR="005B465D" w:rsidRPr="004E2D51" w:rsidRDefault="005B465D" w:rsidP="005B465D">
      <w:pPr>
        <w:rPr>
          <w:rFonts w:cs="Arial"/>
          <w:szCs w:val="20"/>
        </w:rPr>
      </w:pPr>
      <w:r w:rsidRPr="004E2D51">
        <w:rPr>
          <w:rFonts w:cs="Arial"/>
          <w:szCs w:val="20"/>
        </w:rPr>
        <w:t xml:space="preserve">In geval van hoofd/onderaanneming is de hoofdaannemer de enige contractuele wederpartij van de Aanbestedende Dienst en blijft deze hoofdelijk aansprakelijk voor het nakomen van de verplichtingen als ook voor de verplichtingen die in onderaanneming worden gegeven. Enkel de hoofdaannemer </w:t>
      </w:r>
      <w:r w:rsidR="00F15E8E" w:rsidRPr="004E2D51">
        <w:rPr>
          <w:rFonts w:cs="Arial"/>
          <w:szCs w:val="20"/>
        </w:rPr>
        <w:t xml:space="preserve">overlegt </w:t>
      </w:r>
      <w:r w:rsidRPr="004E2D51">
        <w:rPr>
          <w:rFonts w:cs="Arial"/>
          <w:szCs w:val="20"/>
        </w:rPr>
        <w:t>de gev</w:t>
      </w:r>
      <w:r w:rsidR="00265856" w:rsidRPr="004E2D51">
        <w:rPr>
          <w:rFonts w:cs="Arial"/>
          <w:szCs w:val="20"/>
        </w:rPr>
        <w:t xml:space="preserve">raagde </w:t>
      </w:r>
      <w:r w:rsidR="00DC05D2" w:rsidRPr="004E2D51">
        <w:rPr>
          <w:rFonts w:cs="Arial"/>
          <w:szCs w:val="20"/>
        </w:rPr>
        <w:t>gegevens.</w:t>
      </w:r>
    </w:p>
    <w:p w14:paraId="28523B88" w14:textId="77777777" w:rsidR="007F5B04" w:rsidRPr="004E2D51" w:rsidRDefault="007F5B04" w:rsidP="007F5B04">
      <w:pPr>
        <w:rPr>
          <w:rFonts w:cs="Arial"/>
          <w:szCs w:val="20"/>
        </w:rPr>
      </w:pPr>
    </w:p>
    <w:p w14:paraId="75C29FE7" w14:textId="6FEA7C48" w:rsidR="007F5B04" w:rsidRPr="004E2D51" w:rsidRDefault="007F5B04" w:rsidP="007F5B04">
      <w:pPr>
        <w:rPr>
          <w:rFonts w:cs="Arial"/>
          <w:szCs w:val="20"/>
        </w:rPr>
      </w:pPr>
      <w:r w:rsidRPr="004E2D51">
        <w:rPr>
          <w:rFonts w:cs="Arial"/>
          <w:szCs w:val="20"/>
        </w:rPr>
        <w:t>Inschrijver geeft aan welk deel van de opdracht in onderaanneming wordt geplaatst en bij wie de deelopdracht wordt geplaatst. Hiertoe vult hij deel IID van het Uniform Europees Aanbestedingsdocument</w:t>
      </w:r>
      <w:r w:rsidR="00FB1B77" w:rsidRPr="004E2D51">
        <w:rPr>
          <w:rFonts w:cs="Arial"/>
          <w:szCs w:val="20"/>
        </w:rPr>
        <w:t xml:space="preserve"> (bijlage </w:t>
      </w:r>
      <w:r w:rsidR="00FB1B77" w:rsidRPr="004E2D51">
        <w:rPr>
          <w:rFonts w:cs="Arial"/>
          <w:szCs w:val="20"/>
        </w:rPr>
        <w:fldChar w:fldCharType="begin"/>
      </w:r>
      <w:r w:rsidR="00FB1B77" w:rsidRPr="004E2D51">
        <w:rPr>
          <w:rFonts w:cs="Arial"/>
          <w:szCs w:val="20"/>
        </w:rPr>
        <w:instrText xml:space="preserve"> REF _Ref464818135 \r \h </w:instrText>
      </w:r>
      <w:r w:rsidR="00A51725" w:rsidRPr="004E2D51">
        <w:rPr>
          <w:rFonts w:cs="Arial"/>
          <w:szCs w:val="20"/>
        </w:rPr>
        <w:instrText xml:space="preserve"> \* MERGEFORMAT </w:instrText>
      </w:r>
      <w:r w:rsidR="00FB1B77" w:rsidRPr="004E2D51">
        <w:rPr>
          <w:rFonts w:cs="Arial"/>
          <w:szCs w:val="20"/>
        </w:rPr>
      </w:r>
      <w:r w:rsidR="00FB1B77" w:rsidRPr="004E2D51">
        <w:rPr>
          <w:rFonts w:cs="Arial"/>
          <w:szCs w:val="20"/>
        </w:rPr>
        <w:fldChar w:fldCharType="separate"/>
      </w:r>
      <w:r w:rsidR="00B1631A" w:rsidRPr="004E2D51">
        <w:rPr>
          <w:rFonts w:cs="Arial"/>
          <w:szCs w:val="20"/>
        </w:rPr>
        <w:t>1</w:t>
      </w:r>
      <w:r w:rsidR="00FB1B77" w:rsidRPr="004E2D51">
        <w:rPr>
          <w:rFonts w:cs="Arial"/>
          <w:szCs w:val="20"/>
        </w:rPr>
        <w:fldChar w:fldCharType="end"/>
      </w:r>
      <w:r w:rsidR="00FB1B77" w:rsidRPr="004E2D51">
        <w:rPr>
          <w:rFonts w:cs="Arial"/>
          <w:szCs w:val="20"/>
        </w:rPr>
        <w:t>)</w:t>
      </w:r>
      <w:r w:rsidRPr="004E2D51">
        <w:rPr>
          <w:rFonts w:cs="Arial"/>
          <w:szCs w:val="20"/>
        </w:rPr>
        <w:t xml:space="preserve"> in. Indien de na(a)m(en) van onderaannemer(s) nog niet definitief bekend is (zijn), wordt wel een opgave gedaan van de werkzaamheden welke in onderaanneming worden uitgevoerd. De Inschrijver dient na voornemen tot gunning alsnog de naam en het vestigingsadres van de betreffende onderaannemer op te geven.</w:t>
      </w:r>
    </w:p>
    <w:p w14:paraId="6DC5E729" w14:textId="77777777" w:rsidR="005B465D" w:rsidRPr="004E2D51" w:rsidRDefault="005B465D" w:rsidP="005B465D">
      <w:pPr>
        <w:rPr>
          <w:rFonts w:cs="Arial"/>
          <w:szCs w:val="20"/>
        </w:rPr>
      </w:pPr>
    </w:p>
    <w:p w14:paraId="6DC5E72D" w14:textId="77777777" w:rsidR="005B465D" w:rsidRPr="004E2D51" w:rsidRDefault="005B465D" w:rsidP="005B465D">
      <w:pPr>
        <w:rPr>
          <w:rFonts w:cs="Arial"/>
          <w:szCs w:val="20"/>
        </w:rPr>
      </w:pPr>
    </w:p>
    <w:p w14:paraId="6DC5E72E" w14:textId="77777777" w:rsidR="005B465D" w:rsidRPr="004E2D51" w:rsidRDefault="005B465D" w:rsidP="005B465D">
      <w:pPr>
        <w:rPr>
          <w:rFonts w:cs="Arial"/>
          <w:szCs w:val="20"/>
        </w:rPr>
      </w:pPr>
    </w:p>
    <w:p w14:paraId="6DC5E72F" w14:textId="77777777" w:rsidR="007E7D64" w:rsidRPr="004E2D51" w:rsidRDefault="007E7D64" w:rsidP="007E7D64">
      <w:pPr>
        <w:pStyle w:val="Kop1"/>
        <w:rPr>
          <w:rFonts w:cs="Arial"/>
          <w:sz w:val="20"/>
          <w:szCs w:val="20"/>
        </w:rPr>
      </w:pPr>
      <w:bookmarkStart w:id="70" w:name="_Ref357681045"/>
      <w:bookmarkStart w:id="71" w:name="_Toc11153230"/>
      <w:r w:rsidRPr="004E2D51">
        <w:rPr>
          <w:rFonts w:cs="Arial"/>
          <w:sz w:val="20"/>
          <w:szCs w:val="20"/>
        </w:rPr>
        <w:lastRenderedPageBreak/>
        <w:t xml:space="preserve">Uitsluitingsgronden </w:t>
      </w:r>
      <w:r w:rsidR="00F15E8E" w:rsidRPr="004E2D51">
        <w:rPr>
          <w:rFonts w:cs="Arial"/>
          <w:sz w:val="20"/>
          <w:szCs w:val="20"/>
        </w:rPr>
        <w:t>en</w:t>
      </w:r>
      <w:r w:rsidRPr="004E2D51">
        <w:rPr>
          <w:rFonts w:cs="Arial"/>
          <w:sz w:val="20"/>
          <w:szCs w:val="20"/>
        </w:rPr>
        <w:t xml:space="preserve"> Geschiktheidseisen</w:t>
      </w:r>
      <w:bookmarkEnd w:id="70"/>
      <w:bookmarkEnd w:id="71"/>
    </w:p>
    <w:p w14:paraId="6DC5E730" w14:textId="77777777" w:rsidR="0092749A" w:rsidRPr="004E2D51" w:rsidRDefault="0092749A" w:rsidP="0092749A">
      <w:pPr>
        <w:rPr>
          <w:rFonts w:cs="Arial"/>
          <w:szCs w:val="20"/>
        </w:rPr>
      </w:pPr>
    </w:p>
    <w:p w14:paraId="6DC5E731" w14:textId="59713756" w:rsidR="0092749A" w:rsidRPr="004E2D51" w:rsidRDefault="000E21B6" w:rsidP="0092749A">
      <w:pPr>
        <w:rPr>
          <w:rFonts w:cs="Arial"/>
          <w:szCs w:val="20"/>
        </w:rPr>
      </w:pPr>
      <w:r w:rsidRPr="004E2D51">
        <w:rPr>
          <w:rFonts w:cs="Arial"/>
          <w:szCs w:val="20"/>
        </w:rPr>
        <w:t>Voor o</w:t>
      </w:r>
      <w:r w:rsidR="0092749A" w:rsidRPr="004E2D51">
        <w:rPr>
          <w:rFonts w:cs="Arial"/>
          <w:szCs w:val="20"/>
        </w:rPr>
        <w:t xml:space="preserve">pdracht komt uitsluitend in aanmerking de Inschrijver die, naar het oordeel van Aanbestedende Dienst, tijdig heeft aangetoond te voldoen aan de in dit hoofdstuk gestelde minimumeisen met betrekking tot (de afwezigheid van) Uitsluitingsgronden, de financiële en economische draagkracht, de beroepsbekwaamheid </w:t>
      </w:r>
      <w:r w:rsidR="009D7A57" w:rsidRPr="004E2D51">
        <w:rPr>
          <w:rFonts w:cs="Arial"/>
          <w:szCs w:val="20"/>
        </w:rPr>
        <w:t>en</w:t>
      </w:r>
      <w:r w:rsidR="0092749A" w:rsidRPr="004E2D51">
        <w:rPr>
          <w:rFonts w:cs="Arial"/>
          <w:szCs w:val="20"/>
        </w:rPr>
        <w:t xml:space="preserve"> technische bekwaamheid en beroepsbevoegdheid</w:t>
      </w:r>
      <w:r w:rsidR="006F5161" w:rsidRPr="004E2D51">
        <w:rPr>
          <w:rFonts w:cs="Arial"/>
          <w:szCs w:val="20"/>
        </w:rPr>
        <w:t>.</w:t>
      </w:r>
    </w:p>
    <w:p w14:paraId="6DC5E732" w14:textId="77777777" w:rsidR="0092749A" w:rsidRPr="004E2D51" w:rsidRDefault="0092749A" w:rsidP="0092749A">
      <w:pPr>
        <w:rPr>
          <w:rFonts w:cs="Arial"/>
          <w:szCs w:val="20"/>
        </w:rPr>
      </w:pPr>
    </w:p>
    <w:p w14:paraId="6DC5E733" w14:textId="67E1B4D7" w:rsidR="0092749A" w:rsidRPr="004E2D51" w:rsidRDefault="0092749A" w:rsidP="0092749A">
      <w:pPr>
        <w:rPr>
          <w:rFonts w:cs="Arial"/>
          <w:szCs w:val="20"/>
        </w:rPr>
      </w:pPr>
      <w:r w:rsidRPr="004E2D51">
        <w:rPr>
          <w:rFonts w:cs="Arial"/>
          <w:szCs w:val="20"/>
        </w:rPr>
        <w:t xml:space="preserve">De winnende Inschrijver </w:t>
      </w:r>
      <w:r w:rsidR="009D7A57" w:rsidRPr="004E2D51">
        <w:rPr>
          <w:rFonts w:cs="Arial"/>
          <w:szCs w:val="20"/>
        </w:rPr>
        <w:t xml:space="preserve">overlegt </w:t>
      </w:r>
      <w:r w:rsidRPr="004E2D51">
        <w:rPr>
          <w:rFonts w:cs="Arial"/>
          <w:szCs w:val="20"/>
        </w:rPr>
        <w:t xml:space="preserve">op verzoek van Aanbestedende Dienst </w:t>
      </w:r>
      <w:r w:rsidR="00DC05D2" w:rsidRPr="004E2D51">
        <w:rPr>
          <w:rFonts w:cs="Arial"/>
          <w:szCs w:val="20"/>
        </w:rPr>
        <w:t>verklaringen/bewijs</w:t>
      </w:r>
      <w:r w:rsidR="00DC05D2" w:rsidRPr="004E2D51">
        <w:rPr>
          <w:rFonts w:cs="Arial"/>
          <w:szCs w:val="20"/>
        </w:rPr>
        <w:softHyphen/>
        <w:t xml:space="preserve">stukken. </w:t>
      </w:r>
    </w:p>
    <w:p w14:paraId="6DC5E734" w14:textId="77777777" w:rsidR="0092749A" w:rsidRPr="004E2D51" w:rsidRDefault="0092749A" w:rsidP="0092749A">
      <w:pPr>
        <w:rPr>
          <w:rFonts w:cs="Arial"/>
          <w:szCs w:val="20"/>
        </w:rPr>
      </w:pPr>
    </w:p>
    <w:p w14:paraId="6DC5E735" w14:textId="77777777" w:rsidR="0092749A" w:rsidRPr="004E2D51" w:rsidRDefault="0092749A" w:rsidP="0092749A">
      <w:pPr>
        <w:pStyle w:val="Kop2"/>
        <w:rPr>
          <w:rFonts w:cs="Arial"/>
        </w:rPr>
      </w:pPr>
      <w:bookmarkStart w:id="72" w:name="_Toc11153231"/>
      <w:r w:rsidRPr="004E2D51">
        <w:rPr>
          <w:rFonts w:cs="Arial"/>
        </w:rPr>
        <w:t>Uitsluitingsgronden</w:t>
      </w:r>
      <w:bookmarkEnd w:id="72"/>
    </w:p>
    <w:p w14:paraId="6DC5E736" w14:textId="7761D913" w:rsidR="0092749A" w:rsidRPr="004E2D51" w:rsidRDefault="004D4A56" w:rsidP="006F0C97">
      <w:pPr>
        <w:pStyle w:val="Kop3"/>
        <w:rPr>
          <w:rFonts w:cs="Arial"/>
        </w:rPr>
      </w:pPr>
      <w:bookmarkStart w:id="73" w:name="_Toc11153232"/>
      <w:r w:rsidRPr="004E2D51">
        <w:rPr>
          <w:rFonts w:cs="Arial"/>
        </w:rPr>
        <w:t>Uniform Europees Aanbestedingsdocument</w:t>
      </w:r>
      <w:bookmarkEnd w:id="73"/>
    </w:p>
    <w:p w14:paraId="6DC5E737" w14:textId="215D5350" w:rsidR="0092749A" w:rsidRPr="004E2D51" w:rsidRDefault="0092749A" w:rsidP="0092749A">
      <w:pPr>
        <w:rPr>
          <w:rFonts w:cs="Arial"/>
          <w:szCs w:val="20"/>
        </w:rPr>
      </w:pPr>
      <w:r w:rsidRPr="004E2D51">
        <w:rPr>
          <w:rFonts w:cs="Arial"/>
          <w:szCs w:val="20"/>
        </w:rPr>
        <w:t xml:space="preserve">Met </w:t>
      </w:r>
      <w:r w:rsidR="004D4A56" w:rsidRPr="004E2D51">
        <w:rPr>
          <w:rFonts w:cs="Arial"/>
          <w:szCs w:val="20"/>
        </w:rPr>
        <w:t>het Uniform Europees Aanbestedingsdocument kan</w:t>
      </w:r>
      <w:r w:rsidRPr="004E2D51">
        <w:rPr>
          <w:rFonts w:cs="Arial"/>
          <w:szCs w:val="20"/>
        </w:rPr>
        <w:t xml:space="preserve"> een ondernemer aangeven of Uitsluitingsgronden op hem van toepassing zijn. Inschrijvers/Combinatieleden </w:t>
      </w:r>
      <w:r w:rsidR="009D7A57" w:rsidRPr="004E2D51">
        <w:rPr>
          <w:rFonts w:cs="Arial"/>
          <w:szCs w:val="20"/>
        </w:rPr>
        <w:t xml:space="preserve">voegen </w:t>
      </w:r>
      <w:r w:rsidR="004D4A56" w:rsidRPr="004E2D51">
        <w:rPr>
          <w:rFonts w:cs="Arial"/>
          <w:szCs w:val="20"/>
        </w:rPr>
        <w:t>bij Inschrijving het</w:t>
      </w:r>
      <w:r w:rsidRPr="004E2D51">
        <w:rPr>
          <w:rFonts w:cs="Arial"/>
          <w:szCs w:val="20"/>
        </w:rPr>
        <w:t xml:space="preserve"> getekende </w:t>
      </w:r>
      <w:r w:rsidR="004D4A56" w:rsidRPr="004E2D51">
        <w:rPr>
          <w:rFonts w:cs="Arial"/>
          <w:szCs w:val="20"/>
        </w:rPr>
        <w:t xml:space="preserve">Uniform Europees Aanbestedingsdocument </w:t>
      </w:r>
      <w:r w:rsidR="00A42EDA" w:rsidRPr="004E2D51">
        <w:rPr>
          <w:rFonts w:cs="Arial"/>
          <w:szCs w:val="20"/>
        </w:rPr>
        <w:t>toe</w:t>
      </w:r>
      <w:r w:rsidR="00173EE3" w:rsidRPr="004E2D51">
        <w:rPr>
          <w:rFonts w:cs="Arial"/>
          <w:szCs w:val="20"/>
        </w:rPr>
        <w:t>.</w:t>
      </w:r>
    </w:p>
    <w:p w14:paraId="6DC5E738" w14:textId="77777777" w:rsidR="0092749A" w:rsidRPr="004E2D51" w:rsidRDefault="0092749A" w:rsidP="0092749A">
      <w:pPr>
        <w:rPr>
          <w:rFonts w:cs="Arial"/>
          <w:szCs w:val="20"/>
        </w:rPr>
      </w:pPr>
    </w:p>
    <w:p w14:paraId="6DC5E739" w14:textId="18107E8F" w:rsidR="0092749A" w:rsidRPr="004E2D51" w:rsidRDefault="0092749A" w:rsidP="0092749A">
      <w:pPr>
        <w:rPr>
          <w:rStyle w:val="Subtielebenadrukking"/>
          <w:rFonts w:cs="Arial"/>
          <w:i w:val="0"/>
          <w:szCs w:val="20"/>
        </w:rPr>
      </w:pPr>
      <w:r w:rsidRPr="004E2D51">
        <w:rPr>
          <w:rStyle w:val="Subtielebenadrukking"/>
          <w:rFonts w:cs="Arial"/>
          <w:i w:val="0"/>
          <w:szCs w:val="20"/>
        </w:rPr>
        <w:t>Verplichte Uitsluitingsgronden</w:t>
      </w:r>
    </w:p>
    <w:p w14:paraId="6DC5E73A" w14:textId="77777777" w:rsidR="0092749A" w:rsidRPr="004E2D51" w:rsidRDefault="0092749A" w:rsidP="0092749A">
      <w:pPr>
        <w:rPr>
          <w:rFonts w:cs="Arial"/>
          <w:szCs w:val="20"/>
        </w:rPr>
      </w:pPr>
    </w:p>
    <w:p w14:paraId="6DC5E73B" w14:textId="7C484ED2" w:rsidR="0092749A" w:rsidRPr="004E2D51" w:rsidRDefault="0092749A" w:rsidP="0092749A">
      <w:pPr>
        <w:rPr>
          <w:rFonts w:cs="Arial"/>
          <w:szCs w:val="20"/>
        </w:rPr>
      </w:pPr>
      <w:r w:rsidRPr="004E2D51">
        <w:rPr>
          <w:rFonts w:cs="Arial"/>
          <w:szCs w:val="20"/>
        </w:rPr>
        <w:t xml:space="preserve">Onder </w:t>
      </w:r>
      <w:r w:rsidR="004D4A56" w:rsidRPr="004E2D51">
        <w:rPr>
          <w:rFonts w:cs="Arial"/>
          <w:szCs w:val="20"/>
        </w:rPr>
        <w:t>deel IIIA en IIIB van het Uniform Europees Aanbestedingsdocument</w:t>
      </w:r>
      <w:r w:rsidRPr="004E2D51">
        <w:rPr>
          <w:rFonts w:cs="Arial"/>
          <w:szCs w:val="20"/>
        </w:rPr>
        <w:t xml:space="preserve"> (bijlage </w:t>
      </w:r>
      <w:r w:rsidR="000A0A1C" w:rsidRPr="004E2D51">
        <w:rPr>
          <w:rFonts w:cs="Arial"/>
          <w:szCs w:val="20"/>
        </w:rPr>
        <w:fldChar w:fldCharType="begin"/>
      </w:r>
      <w:r w:rsidR="000A0A1C" w:rsidRPr="004E2D51">
        <w:rPr>
          <w:rFonts w:cs="Arial"/>
          <w:szCs w:val="20"/>
        </w:rPr>
        <w:instrText xml:space="preserve"> REF _Ref464818135 \r \h </w:instrText>
      </w:r>
      <w:r w:rsidR="009D4770" w:rsidRPr="004E2D51">
        <w:rPr>
          <w:rFonts w:cs="Arial"/>
          <w:szCs w:val="20"/>
        </w:rPr>
        <w:instrText xml:space="preserve"> \* MERGEFORMAT </w:instrText>
      </w:r>
      <w:r w:rsidR="000A0A1C" w:rsidRPr="004E2D51">
        <w:rPr>
          <w:rFonts w:cs="Arial"/>
          <w:szCs w:val="20"/>
        </w:rPr>
      </w:r>
      <w:r w:rsidR="000A0A1C" w:rsidRPr="004E2D51">
        <w:rPr>
          <w:rFonts w:cs="Arial"/>
          <w:szCs w:val="20"/>
        </w:rPr>
        <w:fldChar w:fldCharType="separate"/>
      </w:r>
      <w:r w:rsidR="00B1631A" w:rsidRPr="004E2D51">
        <w:rPr>
          <w:rFonts w:cs="Arial"/>
          <w:szCs w:val="20"/>
        </w:rPr>
        <w:t>1</w:t>
      </w:r>
      <w:r w:rsidR="000A0A1C" w:rsidRPr="004E2D51">
        <w:rPr>
          <w:rFonts w:cs="Arial"/>
          <w:szCs w:val="20"/>
        </w:rPr>
        <w:fldChar w:fldCharType="end"/>
      </w:r>
      <w:r w:rsidR="000A0A1C" w:rsidRPr="004E2D51">
        <w:rPr>
          <w:rFonts w:cs="Arial"/>
          <w:szCs w:val="20"/>
        </w:rPr>
        <w:t xml:space="preserve">) </w:t>
      </w:r>
      <w:r w:rsidRPr="004E2D51">
        <w:rPr>
          <w:rFonts w:cs="Arial"/>
          <w:szCs w:val="20"/>
        </w:rPr>
        <w:t>zijn de verplichte Uitsluitingsgronden opgenomen. Wanneer een Inschrijver onder een van de verplichte Uitsluitingsgronden valt, is</w:t>
      </w:r>
      <w:r w:rsidR="00F819D5" w:rsidRPr="004E2D51">
        <w:rPr>
          <w:rFonts w:cs="Arial"/>
          <w:szCs w:val="20"/>
        </w:rPr>
        <w:t xml:space="preserve"> een Aanbestedende D</w:t>
      </w:r>
      <w:r w:rsidRPr="004E2D51">
        <w:rPr>
          <w:rFonts w:cs="Arial"/>
          <w:szCs w:val="20"/>
        </w:rPr>
        <w:t xml:space="preserve">ienst verplicht de </w:t>
      </w:r>
      <w:r w:rsidR="00B34731" w:rsidRPr="004E2D51">
        <w:rPr>
          <w:rFonts w:cs="Arial"/>
          <w:szCs w:val="20"/>
        </w:rPr>
        <w:t xml:space="preserve">Inschrijver </w:t>
      </w:r>
      <w:r w:rsidRPr="004E2D51">
        <w:rPr>
          <w:rFonts w:cs="Arial"/>
          <w:szCs w:val="20"/>
        </w:rPr>
        <w:t>uit te sluiten van deelname aan de overheidsopdracht. De verplichte Uitsluitingsgronden hebben betrekking op witwassen, fraude, deelneming aan een criminele organisatie en omkoping</w:t>
      </w:r>
      <w:r w:rsidR="00E53001" w:rsidRPr="004E2D51">
        <w:rPr>
          <w:rFonts w:cs="Arial"/>
          <w:szCs w:val="20"/>
        </w:rPr>
        <w:t>.</w:t>
      </w:r>
    </w:p>
    <w:p w14:paraId="6DC5E73C" w14:textId="77777777" w:rsidR="0092749A" w:rsidRPr="004E2D51" w:rsidRDefault="0092749A" w:rsidP="0092749A">
      <w:pPr>
        <w:rPr>
          <w:rFonts w:cs="Arial"/>
          <w:szCs w:val="20"/>
        </w:rPr>
      </w:pPr>
    </w:p>
    <w:p w14:paraId="6DC5E73D" w14:textId="77777777" w:rsidR="0092749A" w:rsidRPr="004E2D51" w:rsidRDefault="0092749A" w:rsidP="0092749A">
      <w:pPr>
        <w:rPr>
          <w:rStyle w:val="Subtielebenadrukking"/>
          <w:rFonts w:cs="Arial"/>
          <w:szCs w:val="20"/>
        </w:rPr>
      </w:pPr>
      <w:r w:rsidRPr="004E2D51">
        <w:rPr>
          <w:rStyle w:val="Subtielebenadrukking"/>
          <w:rFonts w:cs="Arial"/>
          <w:szCs w:val="20"/>
        </w:rPr>
        <w:t>Facultatieve Uitsluitingsgronden</w:t>
      </w:r>
    </w:p>
    <w:p w14:paraId="6DC5E73E" w14:textId="77777777" w:rsidR="0092749A" w:rsidRPr="004E2D51" w:rsidRDefault="0092749A" w:rsidP="0092749A">
      <w:pPr>
        <w:rPr>
          <w:rFonts w:cs="Arial"/>
          <w:szCs w:val="20"/>
        </w:rPr>
      </w:pPr>
    </w:p>
    <w:p w14:paraId="6DC5E73F" w14:textId="3A02C5A9" w:rsidR="0092749A" w:rsidRPr="004E2D51" w:rsidRDefault="008C28C7" w:rsidP="0092749A">
      <w:pPr>
        <w:rPr>
          <w:rFonts w:cs="Arial"/>
          <w:szCs w:val="20"/>
        </w:rPr>
      </w:pPr>
      <w:r w:rsidRPr="004E2D51">
        <w:rPr>
          <w:rFonts w:cs="Arial"/>
          <w:szCs w:val="20"/>
        </w:rPr>
        <w:t>In</w:t>
      </w:r>
      <w:r w:rsidR="0092749A" w:rsidRPr="004E2D51">
        <w:rPr>
          <w:rFonts w:cs="Arial"/>
          <w:szCs w:val="20"/>
        </w:rPr>
        <w:t xml:space="preserve"> </w:t>
      </w:r>
      <w:r w:rsidRPr="004E2D51">
        <w:rPr>
          <w:rFonts w:cs="Arial"/>
          <w:szCs w:val="20"/>
        </w:rPr>
        <w:t xml:space="preserve">deel </w:t>
      </w:r>
      <w:r w:rsidR="004D4A56" w:rsidRPr="004E2D51">
        <w:rPr>
          <w:rFonts w:cs="Arial"/>
          <w:szCs w:val="20"/>
        </w:rPr>
        <w:t>IIIC van het Uniform Europees Aanbestedingsdocument</w:t>
      </w:r>
      <w:r w:rsidR="0092749A" w:rsidRPr="004E2D51">
        <w:rPr>
          <w:rFonts w:cs="Arial"/>
          <w:szCs w:val="20"/>
        </w:rPr>
        <w:t xml:space="preserve"> (bijlage</w:t>
      </w:r>
      <w:r w:rsidR="000A0A1C" w:rsidRPr="004E2D51">
        <w:rPr>
          <w:rFonts w:cs="Arial"/>
          <w:szCs w:val="20"/>
        </w:rPr>
        <w:t xml:space="preserve"> </w:t>
      </w:r>
      <w:r w:rsidR="000A0A1C" w:rsidRPr="004E2D51">
        <w:rPr>
          <w:rFonts w:cs="Arial"/>
          <w:szCs w:val="20"/>
        </w:rPr>
        <w:fldChar w:fldCharType="begin"/>
      </w:r>
      <w:r w:rsidR="000A0A1C" w:rsidRPr="004E2D51">
        <w:rPr>
          <w:rFonts w:cs="Arial"/>
          <w:szCs w:val="20"/>
        </w:rPr>
        <w:instrText xml:space="preserve"> REF _Ref464818135 \r \h </w:instrText>
      </w:r>
      <w:r w:rsidR="00A51725" w:rsidRPr="004E2D51">
        <w:rPr>
          <w:rFonts w:cs="Arial"/>
          <w:szCs w:val="20"/>
        </w:rPr>
        <w:instrText xml:space="preserve"> \* MERGEFORMAT </w:instrText>
      </w:r>
      <w:r w:rsidR="000A0A1C" w:rsidRPr="004E2D51">
        <w:rPr>
          <w:rFonts w:cs="Arial"/>
          <w:szCs w:val="20"/>
        </w:rPr>
      </w:r>
      <w:r w:rsidR="000A0A1C" w:rsidRPr="004E2D51">
        <w:rPr>
          <w:rFonts w:cs="Arial"/>
          <w:szCs w:val="20"/>
        </w:rPr>
        <w:fldChar w:fldCharType="separate"/>
      </w:r>
      <w:r w:rsidR="00B1631A" w:rsidRPr="004E2D51">
        <w:rPr>
          <w:rFonts w:cs="Arial"/>
          <w:szCs w:val="20"/>
        </w:rPr>
        <w:t>1</w:t>
      </w:r>
      <w:r w:rsidR="000A0A1C" w:rsidRPr="004E2D51">
        <w:rPr>
          <w:rFonts w:cs="Arial"/>
          <w:szCs w:val="20"/>
        </w:rPr>
        <w:fldChar w:fldCharType="end"/>
      </w:r>
      <w:r w:rsidR="0092749A" w:rsidRPr="004E2D51">
        <w:rPr>
          <w:rFonts w:cs="Arial"/>
          <w:szCs w:val="20"/>
        </w:rPr>
        <w:t>) zijn de facultatieve Uitsluitingsgronden opgenomen. Wanneer een Inschrijver onder een van de aangemerkte Uitsluitingsgronden valt wordt de Inschrijving van verdere deelname uitgesloten.</w:t>
      </w:r>
    </w:p>
    <w:p w14:paraId="6DC5E740" w14:textId="77777777" w:rsidR="0092749A" w:rsidRPr="004E2D51" w:rsidRDefault="0092749A" w:rsidP="006F0C97">
      <w:pPr>
        <w:pStyle w:val="Kop3"/>
        <w:rPr>
          <w:rFonts w:cs="Arial"/>
        </w:rPr>
      </w:pPr>
      <w:bookmarkStart w:id="74" w:name="_Toc11153233"/>
      <w:r w:rsidRPr="004E2D51">
        <w:rPr>
          <w:rFonts w:cs="Arial"/>
        </w:rPr>
        <w:t>Te verstrekken gegevens m.b.t. Uitsluitingsgronden</w:t>
      </w:r>
      <w:bookmarkEnd w:id="74"/>
    </w:p>
    <w:p w14:paraId="6DC5E741" w14:textId="265EE4EA" w:rsidR="0092749A" w:rsidRPr="004E2D51" w:rsidRDefault="0092749A" w:rsidP="0092749A">
      <w:pPr>
        <w:rPr>
          <w:rFonts w:cs="Arial"/>
          <w:szCs w:val="20"/>
        </w:rPr>
      </w:pPr>
      <w:r w:rsidRPr="004E2D51">
        <w:rPr>
          <w:rFonts w:cs="Arial"/>
          <w:szCs w:val="20"/>
        </w:rPr>
        <w:t>Aanbestedende Dienst kan</w:t>
      </w:r>
      <w:r w:rsidR="00F827B5" w:rsidRPr="004E2D51">
        <w:rPr>
          <w:rFonts w:cs="Arial"/>
          <w:szCs w:val="20"/>
        </w:rPr>
        <w:t>, na voornemen tot</w:t>
      </w:r>
      <w:r w:rsidR="0015232C" w:rsidRPr="004E2D51">
        <w:rPr>
          <w:rFonts w:cs="Arial"/>
          <w:szCs w:val="20"/>
        </w:rPr>
        <w:t xml:space="preserve"> gunning,</w:t>
      </w:r>
      <w:r w:rsidRPr="004E2D51">
        <w:rPr>
          <w:rFonts w:cs="Arial"/>
          <w:szCs w:val="20"/>
        </w:rPr>
        <w:t xml:space="preserve"> een Inschrijver verzoeken om bewijsstukken of verklaringen dat hij niet verkeert in een van de onder </w:t>
      </w:r>
      <w:r w:rsidR="00AF4431" w:rsidRPr="004E2D51">
        <w:rPr>
          <w:rFonts w:cs="Arial"/>
          <w:szCs w:val="20"/>
        </w:rPr>
        <w:t xml:space="preserve">par. </w:t>
      </w:r>
      <w:r w:rsidR="000A0A1C" w:rsidRPr="004E2D51">
        <w:rPr>
          <w:rFonts w:cs="Arial"/>
          <w:szCs w:val="20"/>
        </w:rPr>
        <w:t xml:space="preserve">9.1.1. </w:t>
      </w:r>
      <w:r w:rsidRPr="004E2D51">
        <w:rPr>
          <w:rFonts w:cs="Arial"/>
          <w:szCs w:val="20"/>
        </w:rPr>
        <w:t>genoemde omstandigheden. Daarbij aanvaardt Aanbestedende Dienst voor rechtspersonen die in Nederland zijn gevestigd als voldoende bewijs:</w:t>
      </w:r>
    </w:p>
    <w:p w14:paraId="6DC5E742" w14:textId="08165336" w:rsidR="0092749A" w:rsidRPr="004E2D51" w:rsidRDefault="0092749A" w:rsidP="00E53001">
      <w:pPr>
        <w:pStyle w:val="Lijstalinea"/>
        <w:rPr>
          <w:rFonts w:cs="Arial"/>
          <w:szCs w:val="20"/>
        </w:rPr>
      </w:pPr>
      <w:r w:rsidRPr="004E2D51">
        <w:rPr>
          <w:rFonts w:cs="Arial"/>
          <w:szCs w:val="20"/>
        </w:rPr>
        <w:t>•</w:t>
      </w:r>
      <w:r w:rsidRPr="004E2D51">
        <w:rPr>
          <w:rFonts w:cs="Arial"/>
          <w:szCs w:val="20"/>
        </w:rPr>
        <w:tab/>
        <w:t xml:space="preserve">een </w:t>
      </w:r>
      <w:r w:rsidR="00EA26B6" w:rsidRPr="004E2D51">
        <w:rPr>
          <w:rFonts w:cs="Arial"/>
          <w:szCs w:val="20"/>
        </w:rPr>
        <w:t>uittreksel uit het handelsregister, dat op het tijdstip van indienen van het verzoek tot deelneming of Inschrijving niet ouder is dan 6 maanden</w:t>
      </w:r>
      <w:r w:rsidRPr="004E2D51">
        <w:rPr>
          <w:rFonts w:cs="Arial"/>
          <w:szCs w:val="20"/>
        </w:rPr>
        <w:t>;</w:t>
      </w:r>
    </w:p>
    <w:p w14:paraId="6DC5E743" w14:textId="77777777" w:rsidR="0092749A" w:rsidRPr="004E2D51" w:rsidRDefault="0092749A" w:rsidP="00E53001">
      <w:pPr>
        <w:pStyle w:val="Lijstalinea"/>
        <w:rPr>
          <w:rFonts w:cs="Arial"/>
          <w:szCs w:val="20"/>
        </w:rPr>
      </w:pPr>
      <w:r w:rsidRPr="004E2D51">
        <w:rPr>
          <w:rFonts w:cs="Arial"/>
          <w:szCs w:val="20"/>
        </w:rPr>
        <w:t>•</w:t>
      </w:r>
      <w:r w:rsidRPr="004E2D51">
        <w:rPr>
          <w:rFonts w:cs="Arial"/>
          <w:szCs w:val="20"/>
        </w:rPr>
        <w:tab/>
        <w:t>een door de minister van Justitie afgegeven verklaring</w:t>
      </w:r>
      <w:r w:rsidR="00A42EDA" w:rsidRPr="004E2D51">
        <w:rPr>
          <w:rFonts w:cs="Arial"/>
          <w:szCs w:val="20"/>
        </w:rPr>
        <w:t>, zoals bedoeld in art. 4.1 van de Aanbestedingswet 2012</w:t>
      </w:r>
      <w:r w:rsidRPr="004E2D51">
        <w:rPr>
          <w:rFonts w:cs="Arial"/>
          <w:szCs w:val="20"/>
        </w:rPr>
        <w:t xml:space="preserve"> (niet ouder dan twee jaar), dat </w:t>
      </w:r>
      <w:r w:rsidR="00A678E5" w:rsidRPr="004E2D51">
        <w:rPr>
          <w:rFonts w:cs="Arial"/>
          <w:szCs w:val="20"/>
        </w:rPr>
        <w:t xml:space="preserve">Uitsluitingsgronden </w:t>
      </w:r>
      <w:r w:rsidRPr="004E2D51">
        <w:rPr>
          <w:rFonts w:cs="Arial"/>
          <w:szCs w:val="20"/>
        </w:rPr>
        <w:t>niet op hem van toepassing zijn. Het gaat om onherroepelijke veroordelingen in de voorafgaande vier jaar;</w:t>
      </w:r>
    </w:p>
    <w:p w14:paraId="6DC5E744" w14:textId="54AE48BE" w:rsidR="0092749A" w:rsidRPr="004E2D51" w:rsidRDefault="0092749A" w:rsidP="00E53001">
      <w:pPr>
        <w:pStyle w:val="Lijstalinea"/>
        <w:rPr>
          <w:rFonts w:cs="Arial"/>
          <w:szCs w:val="20"/>
        </w:rPr>
      </w:pPr>
      <w:r w:rsidRPr="004E2D51">
        <w:rPr>
          <w:rFonts w:cs="Arial"/>
          <w:szCs w:val="20"/>
        </w:rPr>
        <w:t>•</w:t>
      </w:r>
      <w:r w:rsidRPr="004E2D51">
        <w:rPr>
          <w:rFonts w:cs="Arial"/>
          <w:szCs w:val="20"/>
        </w:rPr>
        <w:tab/>
        <w:t>zowel voor de bijdragen ten behoeve van werknemersverzekeringen als voor de bijdragen ten behoeve van de volksverzekeringen, een verklaring van de ontvanger onder wie Inschrijver ressorteert voor de inning van belastingen</w:t>
      </w:r>
      <w:r w:rsidR="00A97425" w:rsidRPr="004E2D51">
        <w:rPr>
          <w:rFonts w:cs="Arial"/>
          <w:szCs w:val="20"/>
        </w:rPr>
        <w:t xml:space="preserve"> niet ouder dan 6 maanden</w:t>
      </w:r>
      <w:r w:rsidRPr="004E2D51">
        <w:rPr>
          <w:rFonts w:cs="Arial"/>
          <w:szCs w:val="20"/>
        </w:rPr>
        <w:t>;</w:t>
      </w:r>
      <w:r w:rsidR="00E12F1E" w:rsidRPr="004E2D51">
        <w:rPr>
          <w:rFonts w:cs="Arial"/>
          <w:szCs w:val="20"/>
        </w:rPr>
        <w:t xml:space="preserve"> </w:t>
      </w:r>
    </w:p>
    <w:p w14:paraId="6DC5E746" w14:textId="1F91EE95" w:rsidR="0092749A" w:rsidRPr="004E2D51" w:rsidRDefault="0092749A" w:rsidP="00A62DDD">
      <w:pPr>
        <w:pStyle w:val="Lijstalinea"/>
        <w:rPr>
          <w:rFonts w:cs="Arial"/>
          <w:szCs w:val="20"/>
        </w:rPr>
      </w:pPr>
      <w:r w:rsidRPr="004E2D51">
        <w:rPr>
          <w:rFonts w:cs="Arial"/>
          <w:szCs w:val="20"/>
        </w:rPr>
        <w:t>•</w:t>
      </w:r>
      <w:r w:rsidRPr="004E2D51">
        <w:rPr>
          <w:rFonts w:cs="Arial"/>
          <w:szCs w:val="20"/>
        </w:rPr>
        <w:tab/>
        <w:t xml:space="preserve">voor Inschrijvers die niet in Nederland zijn gevestigd </w:t>
      </w:r>
      <w:r w:rsidR="009D7A57" w:rsidRPr="004E2D51">
        <w:rPr>
          <w:rFonts w:cs="Arial"/>
          <w:szCs w:val="20"/>
        </w:rPr>
        <w:t xml:space="preserve">worden </w:t>
      </w:r>
      <w:r w:rsidRPr="004E2D51">
        <w:rPr>
          <w:rFonts w:cs="Arial"/>
          <w:szCs w:val="20"/>
        </w:rPr>
        <w:t xml:space="preserve">bewijsstukken aangeleverd </w:t>
      </w:r>
      <w:r w:rsidR="009D7A57" w:rsidRPr="004E2D51">
        <w:rPr>
          <w:rFonts w:cs="Arial"/>
          <w:szCs w:val="20"/>
        </w:rPr>
        <w:t>o</w:t>
      </w:r>
      <w:r w:rsidRPr="004E2D51">
        <w:rPr>
          <w:rFonts w:cs="Arial"/>
          <w:szCs w:val="20"/>
        </w:rPr>
        <w:t xml:space="preserve">vereenkomstig de in het land van vestiging </w:t>
      </w:r>
      <w:r w:rsidR="00A62DDD" w:rsidRPr="004E2D51">
        <w:rPr>
          <w:rFonts w:cs="Arial"/>
          <w:szCs w:val="20"/>
        </w:rPr>
        <w:t>geldende wet- en regelgeving.</w:t>
      </w:r>
    </w:p>
    <w:p w14:paraId="3C7A8001" w14:textId="12B602F9" w:rsidR="00A62DDD" w:rsidRPr="004E2D51" w:rsidRDefault="00A62DDD" w:rsidP="00A62DDD">
      <w:pPr>
        <w:pStyle w:val="Lijstalinea"/>
        <w:rPr>
          <w:rFonts w:cs="Arial"/>
          <w:szCs w:val="20"/>
        </w:rPr>
      </w:pPr>
    </w:p>
    <w:p w14:paraId="6B9CCC18" w14:textId="77777777" w:rsidR="00BA0E82" w:rsidRPr="004E2D51" w:rsidRDefault="00BA0E82" w:rsidP="00A62DDD">
      <w:pPr>
        <w:pStyle w:val="Lijstalinea"/>
        <w:rPr>
          <w:rFonts w:cs="Arial"/>
          <w:szCs w:val="20"/>
        </w:rPr>
      </w:pPr>
    </w:p>
    <w:p w14:paraId="6DC5E747" w14:textId="77777777" w:rsidR="0092749A" w:rsidRPr="004E2D51" w:rsidRDefault="0092749A" w:rsidP="0068631E">
      <w:pPr>
        <w:pStyle w:val="Kop2"/>
        <w:rPr>
          <w:rFonts w:cs="Arial"/>
        </w:rPr>
      </w:pPr>
      <w:bookmarkStart w:id="75" w:name="_Toc11153234"/>
      <w:r w:rsidRPr="004E2D51">
        <w:rPr>
          <w:rFonts w:cs="Arial"/>
        </w:rPr>
        <w:t>Eisen op het gebied van financiële en economische draagkracht</w:t>
      </w:r>
      <w:bookmarkEnd w:id="75"/>
    </w:p>
    <w:p w14:paraId="6DC5E748" w14:textId="77777777" w:rsidR="0092749A" w:rsidRPr="004E2D51" w:rsidRDefault="0092749A" w:rsidP="006F0C97">
      <w:pPr>
        <w:pStyle w:val="Kop3"/>
        <w:rPr>
          <w:rFonts w:cs="Arial"/>
        </w:rPr>
      </w:pPr>
      <w:bookmarkStart w:id="76" w:name="_Toc11153235"/>
      <w:r w:rsidRPr="004E2D51">
        <w:rPr>
          <w:rFonts w:cs="Arial"/>
        </w:rPr>
        <w:t>Verzekering</w:t>
      </w:r>
      <w:bookmarkEnd w:id="76"/>
    </w:p>
    <w:p w14:paraId="54BB28FF" w14:textId="77777777" w:rsidR="007A63DA" w:rsidRPr="004E2D51" w:rsidRDefault="00A74277" w:rsidP="00A74277">
      <w:pPr>
        <w:rPr>
          <w:rFonts w:cs="Arial"/>
          <w:szCs w:val="20"/>
        </w:rPr>
      </w:pPr>
      <w:r w:rsidRPr="004E2D51">
        <w:rPr>
          <w:rFonts w:cs="Arial"/>
          <w:szCs w:val="20"/>
        </w:rPr>
        <w:t xml:space="preserve">Inschrijver dient verzekerd te zijn tegen bedrijfsaansprakelijkheid met een dekking van minimaal </w:t>
      </w:r>
    </w:p>
    <w:p w14:paraId="6BAF2702" w14:textId="3D72C2DA" w:rsidR="00A74277" w:rsidRPr="004E2D51" w:rsidRDefault="007A63DA" w:rsidP="00A74277">
      <w:pPr>
        <w:rPr>
          <w:rFonts w:cs="Arial"/>
          <w:szCs w:val="20"/>
        </w:rPr>
      </w:pPr>
      <w:r w:rsidRPr="004E2D51">
        <w:rPr>
          <w:rFonts w:cs="Arial"/>
          <w:szCs w:val="20"/>
        </w:rPr>
        <w:t>€</w:t>
      </w:r>
      <w:r w:rsidR="00A62DDD" w:rsidRPr="004E2D51">
        <w:rPr>
          <w:rFonts w:cs="Arial"/>
          <w:szCs w:val="20"/>
        </w:rPr>
        <w:t xml:space="preserve"> </w:t>
      </w:r>
      <w:r w:rsidRPr="004E2D51">
        <w:rPr>
          <w:rFonts w:cs="Arial"/>
          <w:szCs w:val="20"/>
        </w:rPr>
        <w:t xml:space="preserve">2.500.000,-- per </w:t>
      </w:r>
      <w:r w:rsidR="00A74277" w:rsidRPr="004E2D51">
        <w:rPr>
          <w:rFonts w:cs="Arial"/>
          <w:szCs w:val="20"/>
        </w:rPr>
        <w:t xml:space="preserve">schadeveroorzakende gebeurtenis met een maximum </w:t>
      </w:r>
      <w:r w:rsidRPr="004E2D51">
        <w:rPr>
          <w:rFonts w:cs="Arial"/>
          <w:szCs w:val="20"/>
        </w:rPr>
        <w:t>€</w:t>
      </w:r>
      <w:r w:rsidR="00A62DDD" w:rsidRPr="004E2D51">
        <w:rPr>
          <w:rFonts w:cs="Arial"/>
          <w:szCs w:val="20"/>
        </w:rPr>
        <w:t xml:space="preserve"> </w:t>
      </w:r>
      <w:r w:rsidRPr="004E2D51">
        <w:rPr>
          <w:rFonts w:cs="Arial"/>
          <w:szCs w:val="20"/>
        </w:rPr>
        <w:t xml:space="preserve">5.000.000,-- </w:t>
      </w:r>
      <w:r w:rsidR="00A74277" w:rsidRPr="004E2D51">
        <w:rPr>
          <w:rFonts w:cs="Arial"/>
          <w:szCs w:val="20"/>
        </w:rPr>
        <w:t xml:space="preserve"> op jaarbasis, dan wel bereid te zijn bij gunning een dergelijke verzekering af te sluiten.</w:t>
      </w:r>
    </w:p>
    <w:p w14:paraId="24074761" w14:textId="77777777" w:rsidR="00A62DDD" w:rsidRPr="004E2D51" w:rsidRDefault="00A62DDD" w:rsidP="0092749A">
      <w:pPr>
        <w:rPr>
          <w:rFonts w:cs="Arial"/>
          <w:szCs w:val="20"/>
        </w:rPr>
      </w:pPr>
    </w:p>
    <w:p w14:paraId="6DC5E74C" w14:textId="0237716E" w:rsidR="0092749A" w:rsidRPr="004E2D51" w:rsidRDefault="0092749A" w:rsidP="0092749A">
      <w:pPr>
        <w:rPr>
          <w:rFonts w:cs="Arial"/>
          <w:szCs w:val="20"/>
        </w:rPr>
      </w:pPr>
      <w:r w:rsidRPr="004E2D51">
        <w:rPr>
          <w:rFonts w:cs="Arial"/>
          <w:szCs w:val="20"/>
        </w:rPr>
        <w:lastRenderedPageBreak/>
        <w:t xml:space="preserve">Ter bewijs hiervan overlegt de winnende Inschrijver op verzoek van Aanbestedende Dienst een kopie van het verzekeringsbewijs, met daarin opgenomen het bedrag waarvoor </w:t>
      </w:r>
      <w:r w:rsidR="008B39AC" w:rsidRPr="004E2D51">
        <w:rPr>
          <w:rFonts w:cs="Arial"/>
          <w:szCs w:val="20"/>
        </w:rPr>
        <w:t xml:space="preserve">hij </w:t>
      </w:r>
      <w:r w:rsidRPr="004E2D51">
        <w:rPr>
          <w:rFonts w:cs="Arial"/>
          <w:szCs w:val="20"/>
        </w:rPr>
        <w:t xml:space="preserve">verzekerd </w:t>
      </w:r>
      <w:r w:rsidR="008B39AC" w:rsidRPr="004E2D51">
        <w:rPr>
          <w:rFonts w:cs="Arial"/>
          <w:szCs w:val="20"/>
        </w:rPr>
        <w:t>is</w:t>
      </w:r>
      <w:r w:rsidRPr="004E2D51">
        <w:rPr>
          <w:rFonts w:cs="Arial"/>
          <w:szCs w:val="20"/>
        </w:rPr>
        <w:t xml:space="preserve">. Indien een concernpolis wordt overgelegd dient duidelijk te zijn dat Inschrijver is (mee)verzekerd. </w:t>
      </w:r>
    </w:p>
    <w:p w14:paraId="6DC5E74D" w14:textId="77777777" w:rsidR="0092749A" w:rsidRPr="004E2D51" w:rsidRDefault="0092749A" w:rsidP="0092749A">
      <w:pPr>
        <w:rPr>
          <w:rFonts w:cs="Arial"/>
          <w:szCs w:val="20"/>
        </w:rPr>
      </w:pPr>
    </w:p>
    <w:p w14:paraId="6DC5E74E" w14:textId="33516BB7" w:rsidR="0092749A" w:rsidRPr="004E2D51" w:rsidRDefault="0092749A" w:rsidP="0092749A">
      <w:pPr>
        <w:rPr>
          <w:rFonts w:cs="Arial"/>
          <w:szCs w:val="20"/>
        </w:rPr>
      </w:pPr>
      <w:r w:rsidRPr="004E2D51">
        <w:rPr>
          <w:rFonts w:cs="Arial"/>
          <w:szCs w:val="20"/>
        </w:rPr>
        <w:t xml:space="preserve">Inschrijver </w:t>
      </w:r>
      <w:r w:rsidR="008B39AC" w:rsidRPr="004E2D51">
        <w:rPr>
          <w:rFonts w:cs="Arial"/>
          <w:szCs w:val="20"/>
        </w:rPr>
        <w:t xml:space="preserve">bevestigt </w:t>
      </w:r>
      <w:r w:rsidRPr="004E2D51">
        <w:rPr>
          <w:rFonts w:cs="Arial"/>
          <w:szCs w:val="20"/>
        </w:rPr>
        <w:t xml:space="preserve">bij Inschrijving onder </w:t>
      </w:r>
      <w:r w:rsidR="004D4A56" w:rsidRPr="004E2D51">
        <w:rPr>
          <w:rFonts w:cs="Arial"/>
          <w:szCs w:val="20"/>
        </w:rPr>
        <w:t xml:space="preserve">deel IV van het Uniform Europees Aanbestedingsdocument </w:t>
      </w:r>
      <w:r w:rsidR="000A0A1C" w:rsidRPr="004E2D51">
        <w:rPr>
          <w:rFonts w:cs="Arial"/>
          <w:szCs w:val="20"/>
        </w:rPr>
        <w:t xml:space="preserve">(bijlage </w:t>
      </w:r>
      <w:r w:rsidR="000A0A1C" w:rsidRPr="004E2D51">
        <w:rPr>
          <w:rFonts w:cs="Arial"/>
          <w:szCs w:val="20"/>
        </w:rPr>
        <w:fldChar w:fldCharType="begin"/>
      </w:r>
      <w:r w:rsidR="000A0A1C" w:rsidRPr="004E2D51">
        <w:rPr>
          <w:rFonts w:cs="Arial"/>
          <w:szCs w:val="20"/>
        </w:rPr>
        <w:instrText xml:space="preserve"> REF _Ref464818135 \r \h </w:instrText>
      </w:r>
      <w:r w:rsidR="00A51725" w:rsidRPr="004E2D51">
        <w:rPr>
          <w:rFonts w:cs="Arial"/>
          <w:szCs w:val="20"/>
        </w:rPr>
        <w:instrText xml:space="preserve"> \* MERGEFORMAT </w:instrText>
      </w:r>
      <w:r w:rsidR="000A0A1C" w:rsidRPr="004E2D51">
        <w:rPr>
          <w:rFonts w:cs="Arial"/>
          <w:szCs w:val="20"/>
        </w:rPr>
      </w:r>
      <w:r w:rsidR="000A0A1C" w:rsidRPr="004E2D51">
        <w:rPr>
          <w:rFonts w:cs="Arial"/>
          <w:szCs w:val="20"/>
        </w:rPr>
        <w:fldChar w:fldCharType="separate"/>
      </w:r>
      <w:r w:rsidR="00B1631A" w:rsidRPr="004E2D51">
        <w:rPr>
          <w:rFonts w:cs="Arial"/>
          <w:szCs w:val="20"/>
        </w:rPr>
        <w:t>1</w:t>
      </w:r>
      <w:r w:rsidR="000A0A1C" w:rsidRPr="004E2D51">
        <w:rPr>
          <w:rFonts w:cs="Arial"/>
          <w:szCs w:val="20"/>
        </w:rPr>
        <w:fldChar w:fldCharType="end"/>
      </w:r>
      <w:r w:rsidR="000A0A1C" w:rsidRPr="004E2D51">
        <w:rPr>
          <w:rFonts w:cs="Arial"/>
          <w:szCs w:val="20"/>
        </w:rPr>
        <w:t xml:space="preserve">) </w:t>
      </w:r>
      <w:r w:rsidRPr="004E2D51">
        <w:rPr>
          <w:rFonts w:cs="Arial"/>
          <w:szCs w:val="20"/>
        </w:rPr>
        <w:t xml:space="preserve">dat </w:t>
      </w:r>
      <w:r w:rsidR="005A0A2D" w:rsidRPr="004E2D51">
        <w:rPr>
          <w:rFonts w:cs="Arial"/>
          <w:szCs w:val="20"/>
        </w:rPr>
        <w:t>h</w:t>
      </w:r>
      <w:r w:rsidRPr="004E2D51">
        <w:rPr>
          <w:rFonts w:cs="Arial"/>
          <w:szCs w:val="20"/>
        </w:rPr>
        <w:t xml:space="preserve">ij voldoet aan de gestelde eis(en). </w:t>
      </w:r>
      <w:r w:rsidR="004D4A56" w:rsidRPr="004E2D51">
        <w:rPr>
          <w:rFonts w:cs="Arial"/>
          <w:szCs w:val="20"/>
        </w:rPr>
        <w:t xml:space="preserve">Het Uniform Europees Aanbestedingsdocument </w:t>
      </w:r>
      <w:r w:rsidRPr="004E2D51">
        <w:rPr>
          <w:rFonts w:cs="Arial"/>
          <w:szCs w:val="20"/>
        </w:rPr>
        <w:t>dient te worden toegevoegd.</w:t>
      </w:r>
    </w:p>
    <w:p w14:paraId="032B6109" w14:textId="77777777" w:rsidR="001F23A5" w:rsidRPr="004E2D51" w:rsidRDefault="001F23A5" w:rsidP="0092749A">
      <w:pPr>
        <w:rPr>
          <w:rFonts w:cs="Arial"/>
          <w:szCs w:val="20"/>
        </w:rPr>
      </w:pPr>
    </w:p>
    <w:p w14:paraId="6DC5E753" w14:textId="77777777" w:rsidR="0092749A" w:rsidRPr="004E2D51" w:rsidRDefault="0092749A" w:rsidP="006F0C97">
      <w:pPr>
        <w:pStyle w:val="Kop3"/>
        <w:rPr>
          <w:rFonts w:cs="Arial"/>
        </w:rPr>
      </w:pPr>
      <w:bookmarkStart w:id="77" w:name="_Toc11153236"/>
      <w:r w:rsidRPr="004E2D51">
        <w:rPr>
          <w:rFonts w:cs="Arial"/>
        </w:rPr>
        <w:t>Referenties</w:t>
      </w:r>
      <w:bookmarkEnd w:id="77"/>
    </w:p>
    <w:p w14:paraId="6DC5E754" w14:textId="77777777" w:rsidR="0092749A" w:rsidRPr="004E2D51" w:rsidRDefault="0092749A" w:rsidP="0092749A">
      <w:pPr>
        <w:rPr>
          <w:rFonts w:cs="Arial"/>
          <w:szCs w:val="20"/>
        </w:rPr>
      </w:pPr>
      <w:r w:rsidRPr="004E2D51">
        <w:rPr>
          <w:rFonts w:cs="Arial"/>
          <w:szCs w:val="20"/>
        </w:rPr>
        <w:t xml:space="preserve">Een uitzondering op de regel dat bewijsstukken niet direct worden opgevraagd zijn de referenties. </w:t>
      </w:r>
    </w:p>
    <w:p w14:paraId="6DC5E755" w14:textId="77777777" w:rsidR="0092749A" w:rsidRPr="004E2D51" w:rsidRDefault="0092749A" w:rsidP="0092749A">
      <w:pPr>
        <w:rPr>
          <w:rFonts w:cs="Arial"/>
          <w:szCs w:val="20"/>
        </w:rPr>
      </w:pPr>
    </w:p>
    <w:p w14:paraId="6DC5E756" w14:textId="117D133F" w:rsidR="0092749A" w:rsidRPr="004E2D51" w:rsidRDefault="0092749A" w:rsidP="0092749A">
      <w:pPr>
        <w:rPr>
          <w:rFonts w:cs="Arial"/>
          <w:szCs w:val="20"/>
        </w:rPr>
      </w:pPr>
      <w:r w:rsidRPr="004E2D51">
        <w:rPr>
          <w:rFonts w:cs="Arial"/>
          <w:szCs w:val="20"/>
        </w:rPr>
        <w:t xml:space="preserve">Inschrijver of </w:t>
      </w:r>
      <w:r w:rsidR="00814872" w:rsidRPr="004E2D51">
        <w:rPr>
          <w:rFonts w:cs="Arial"/>
          <w:szCs w:val="20"/>
        </w:rPr>
        <w:t>C</w:t>
      </w:r>
      <w:r w:rsidRPr="004E2D51">
        <w:rPr>
          <w:rFonts w:cs="Arial"/>
          <w:szCs w:val="20"/>
        </w:rPr>
        <w:t xml:space="preserve">ombinatie overlegt bij haar Inschrijving </w:t>
      </w:r>
      <w:r w:rsidR="00B34731" w:rsidRPr="004E2D51">
        <w:rPr>
          <w:rFonts w:cs="Arial"/>
          <w:szCs w:val="20"/>
        </w:rPr>
        <w:t>één</w:t>
      </w:r>
      <w:r w:rsidRPr="004E2D51">
        <w:rPr>
          <w:rFonts w:cs="Arial"/>
          <w:szCs w:val="20"/>
        </w:rPr>
        <w:t xml:space="preserve"> referentie </w:t>
      </w:r>
      <w:r w:rsidR="00B34731" w:rsidRPr="004E2D51">
        <w:rPr>
          <w:rFonts w:cs="Arial"/>
          <w:szCs w:val="20"/>
        </w:rPr>
        <w:t xml:space="preserve">per kerncompetentie </w:t>
      </w:r>
      <w:r w:rsidR="00A961CF" w:rsidRPr="004E2D51">
        <w:rPr>
          <w:rFonts w:cs="Arial"/>
          <w:szCs w:val="20"/>
        </w:rPr>
        <w:t xml:space="preserve">die betrekking </w:t>
      </w:r>
      <w:r w:rsidR="00DC05D2" w:rsidRPr="004E2D51">
        <w:rPr>
          <w:rFonts w:cs="Arial"/>
          <w:szCs w:val="20"/>
        </w:rPr>
        <w:t xml:space="preserve">heeft </w:t>
      </w:r>
      <w:r w:rsidR="00A961CF" w:rsidRPr="004E2D51">
        <w:rPr>
          <w:rFonts w:cs="Arial"/>
          <w:szCs w:val="20"/>
        </w:rPr>
        <w:t xml:space="preserve">op de </w:t>
      </w:r>
      <w:r w:rsidRPr="004E2D51">
        <w:rPr>
          <w:rFonts w:cs="Arial"/>
          <w:szCs w:val="20"/>
          <w:u w:val="single"/>
        </w:rPr>
        <w:t xml:space="preserve">afgelopen </w:t>
      </w:r>
      <w:r w:rsidR="007536FC" w:rsidRPr="004E2D51">
        <w:rPr>
          <w:rFonts w:cs="Arial"/>
          <w:szCs w:val="20"/>
          <w:u w:val="single"/>
        </w:rPr>
        <w:t>drie</w:t>
      </w:r>
      <w:r w:rsidRPr="004E2D51">
        <w:rPr>
          <w:rFonts w:cs="Arial"/>
          <w:szCs w:val="20"/>
          <w:u w:val="single"/>
        </w:rPr>
        <w:t xml:space="preserve"> jaar</w:t>
      </w:r>
      <w:r w:rsidR="00CB45D3" w:rsidRPr="004E2D51">
        <w:rPr>
          <w:rFonts w:cs="Arial"/>
          <w:szCs w:val="20"/>
        </w:rPr>
        <w:t>, gerekend vanaf datum indiening Inschrijv</w:t>
      </w:r>
      <w:r w:rsidR="00361469" w:rsidRPr="004E2D51">
        <w:rPr>
          <w:rFonts w:cs="Arial"/>
          <w:szCs w:val="20"/>
        </w:rPr>
        <w:t>ing.</w:t>
      </w:r>
    </w:p>
    <w:p w14:paraId="6DC5E757" w14:textId="77777777" w:rsidR="00F9313D" w:rsidRPr="004E2D51" w:rsidRDefault="00F9313D" w:rsidP="0092749A">
      <w:pPr>
        <w:rPr>
          <w:rFonts w:cs="Arial"/>
          <w:szCs w:val="20"/>
        </w:rPr>
      </w:pPr>
    </w:p>
    <w:p w14:paraId="6DC5E758" w14:textId="3E12FBC6" w:rsidR="003A5268" w:rsidRPr="004E2D51" w:rsidRDefault="003A5268" w:rsidP="003A5268">
      <w:pPr>
        <w:rPr>
          <w:rFonts w:cs="Arial"/>
          <w:szCs w:val="20"/>
        </w:rPr>
      </w:pPr>
      <w:r w:rsidRPr="004E2D51">
        <w:rPr>
          <w:rFonts w:cs="Arial"/>
          <w:szCs w:val="20"/>
        </w:rPr>
        <w:t xml:space="preserve">Inschrijver dient per kerncompetentie 1 referentie in te dienen. In totaal </w:t>
      </w:r>
      <w:r w:rsidR="0099491A" w:rsidRPr="004E2D51">
        <w:rPr>
          <w:rFonts w:cs="Arial"/>
          <w:szCs w:val="20"/>
        </w:rPr>
        <w:t>dienst u 1 referentieformulier</w:t>
      </w:r>
      <w:r w:rsidRPr="004E2D51">
        <w:rPr>
          <w:rFonts w:cs="Arial"/>
          <w:szCs w:val="20"/>
        </w:rPr>
        <w:t xml:space="preserve"> te worden overlegd. Een referentie mag worden gebruik</w:t>
      </w:r>
      <w:r w:rsidR="00B436DF" w:rsidRPr="004E2D51">
        <w:rPr>
          <w:rFonts w:cs="Arial"/>
          <w:szCs w:val="20"/>
        </w:rPr>
        <w:t>t</w:t>
      </w:r>
      <w:r w:rsidRPr="004E2D51">
        <w:rPr>
          <w:rFonts w:cs="Arial"/>
          <w:szCs w:val="20"/>
        </w:rPr>
        <w:t xml:space="preserve"> voor meer</w:t>
      </w:r>
      <w:r w:rsidR="00A87341" w:rsidRPr="004E2D51">
        <w:rPr>
          <w:rFonts w:cs="Arial"/>
          <w:szCs w:val="20"/>
        </w:rPr>
        <w:t>dere</w:t>
      </w:r>
      <w:r w:rsidRPr="004E2D51">
        <w:rPr>
          <w:rFonts w:cs="Arial"/>
          <w:szCs w:val="20"/>
        </w:rPr>
        <w:t xml:space="preserve"> competenties. Op het referentieformulier dient te worden aangeven om welke competentie het gaat. </w:t>
      </w:r>
    </w:p>
    <w:p w14:paraId="6DC5E759" w14:textId="77777777" w:rsidR="003A5268" w:rsidRPr="004E2D51" w:rsidRDefault="003A5268" w:rsidP="0002540C">
      <w:pPr>
        <w:rPr>
          <w:rFonts w:cs="Arial"/>
          <w:szCs w:val="20"/>
        </w:rPr>
      </w:pPr>
    </w:p>
    <w:p w14:paraId="2E731C0C" w14:textId="05446A76" w:rsidR="005A4BA6" w:rsidRPr="004E2D51" w:rsidRDefault="00D66A69" w:rsidP="0002540C">
      <w:pPr>
        <w:spacing w:after="0"/>
        <w:rPr>
          <w:rFonts w:cs="Arial"/>
          <w:szCs w:val="20"/>
        </w:rPr>
      </w:pPr>
      <w:r w:rsidRPr="004E2D51">
        <w:rPr>
          <w:rFonts w:cs="Arial"/>
          <w:szCs w:val="20"/>
          <w:u w:val="single"/>
        </w:rPr>
        <w:t>Kerncompetentie</w:t>
      </w:r>
      <w:r w:rsidRPr="004E2D51">
        <w:rPr>
          <w:rFonts w:cs="Arial"/>
          <w:szCs w:val="20"/>
        </w:rPr>
        <w:t xml:space="preserve">: </w:t>
      </w:r>
      <w:bookmarkStart w:id="78" w:name="_GoBack"/>
      <w:r w:rsidRPr="004E2D51">
        <w:rPr>
          <w:rFonts w:cs="Arial"/>
          <w:szCs w:val="20"/>
        </w:rPr>
        <w:t xml:space="preserve">Ervaring met het leveren van minimaal 2 </w:t>
      </w:r>
      <w:r w:rsidR="001564B9" w:rsidRPr="004E2D51">
        <w:rPr>
          <w:rFonts w:cs="Arial"/>
          <w:szCs w:val="20"/>
        </w:rPr>
        <w:t>Freesmachines</w:t>
      </w:r>
      <w:r w:rsidR="008F2CE4" w:rsidRPr="004E2D51">
        <w:rPr>
          <w:rFonts w:cs="Arial"/>
          <w:szCs w:val="20"/>
        </w:rPr>
        <w:t xml:space="preserve"> vergelijkbaar met de te offeren </w:t>
      </w:r>
      <w:r w:rsidR="001564B9" w:rsidRPr="004E2D51">
        <w:rPr>
          <w:rFonts w:cs="Arial"/>
          <w:szCs w:val="20"/>
        </w:rPr>
        <w:t>Freesmachines</w:t>
      </w:r>
      <w:r w:rsidRPr="004E2D51">
        <w:rPr>
          <w:rFonts w:cs="Arial"/>
          <w:szCs w:val="20"/>
        </w:rPr>
        <w:t xml:space="preserve"> </w:t>
      </w:r>
      <w:r w:rsidR="008F2CE4" w:rsidRPr="004E2D51">
        <w:rPr>
          <w:rFonts w:cs="Arial"/>
          <w:szCs w:val="20"/>
        </w:rPr>
        <w:t>in</w:t>
      </w:r>
      <w:r w:rsidRPr="004E2D51">
        <w:rPr>
          <w:rFonts w:cs="Arial"/>
          <w:szCs w:val="20"/>
        </w:rPr>
        <w:t xml:space="preserve"> deze aanbesteding </w:t>
      </w:r>
      <w:r w:rsidR="00C45140" w:rsidRPr="004E2D51">
        <w:rPr>
          <w:rFonts w:cs="Arial"/>
          <w:szCs w:val="20"/>
        </w:rPr>
        <w:t>incl.</w:t>
      </w:r>
      <w:r w:rsidRPr="004E2D51">
        <w:rPr>
          <w:rFonts w:cs="Arial"/>
          <w:szCs w:val="20"/>
        </w:rPr>
        <w:t xml:space="preserve"> het leveren van onderhoud</w:t>
      </w:r>
      <w:r w:rsidR="00F33104" w:rsidRPr="004E2D51">
        <w:rPr>
          <w:rFonts w:cs="Arial"/>
          <w:szCs w:val="20"/>
        </w:rPr>
        <w:t xml:space="preserve"> en onderdelen</w:t>
      </w:r>
      <w:r w:rsidRPr="004E2D51">
        <w:rPr>
          <w:rFonts w:cs="Arial"/>
          <w:szCs w:val="20"/>
        </w:rPr>
        <w:t xml:space="preserve"> conform het PvE.</w:t>
      </w:r>
    </w:p>
    <w:bookmarkEnd w:id="78"/>
    <w:p w14:paraId="340E2D8D" w14:textId="772ACD48" w:rsidR="005A4BA6" w:rsidRPr="004E2D51" w:rsidRDefault="005A4BA6" w:rsidP="0089661A">
      <w:pPr>
        <w:spacing w:after="0"/>
        <w:rPr>
          <w:rFonts w:cs="Arial"/>
          <w:szCs w:val="20"/>
        </w:rPr>
      </w:pPr>
    </w:p>
    <w:p w14:paraId="434B0949" w14:textId="77777777" w:rsidR="00D66A69" w:rsidRPr="004E2D51" w:rsidRDefault="00D66A69" w:rsidP="0089661A">
      <w:pPr>
        <w:spacing w:after="0"/>
        <w:rPr>
          <w:rFonts w:cs="Arial"/>
          <w:szCs w:val="20"/>
        </w:rPr>
      </w:pPr>
      <w:r w:rsidRPr="004E2D51">
        <w:rPr>
          <w:rFonts w:cs="Arial"/>
          <w:szCs w:val="20"/>
        </w:rPr>
        <w:t>De referentie</w:t>
      </w:r>
      <w:r w:rsidR="00A86BD5" w:rsidRPr="004E2D51">
        <w:rPr>
          <w:rFonts w:cs="Arial"/>
          <w:szCs w:val="20"/>
        </w:rPr>
        <w:t xml:space="preserve"> </w:t>
      </w:r>
      <w:r w:rsidRPr="004E2D51">
        <w:rPr>
          <w:rFonts w:cs="Arial"/>
          <w:szCs w:val="20"/>
        </w:rPr>
        <w:t>wordt</w:t>
      </w:r>
      <w:r w:rsidR="00814872" w:rsidRPr="004E2D51">
        <w:rPr>
          <w:rFonts w:cs="Arial"/>
          <w:szCs w:val="20"/>
        </w:rPr>
        <w:t xml:space="preserve"> </w:t>
      </w:r>
      <w:r w:rsidR="00A86BD5" w:rsidRPr="004E2D51">
        <w:rPr>
          <w:rFonts w:cs="Arial"/>
          <w:szCs w:val="20"/>
        </w:rPr>
        <w:t xml:space="preserve">voorzien van de naam van de contactpersoon bij de referentie, evenals een </w:t>
      </w:r>
    </w:p>
    <w:p w14:paraId="0B371591" w14:textId="2BF6EFE6" w:rsidR="001C3864" w:rsidRPr="004E2D51" w:rsidRDefault="00A86BD5" w:rsidP="0089661A">
      <w:pPr>
        <w:spacing w:after="0"/>
        <w:rPr>
          <w:rFonts w:cs="Arial"/>
          <w:szCs w:val="20"/>
        </w:rPr>
      </w:pPr>
      <w:r w:rsidRPr="004E2D51">
        <w:rPr>
          <w:rFonts w:cs="Arial"/>
          <w:szCs w:val="20"/>
        </w:rPr>
        <w:t>e</w:t>
      </w:r>
      <w:r w:rsidR="00D25790" w:rsidRPr="004E2D51">
        <w:rPr>
          <w:rFonts w:cs="Arial"/>
          <w:szCs w:val="20"/>
        </w:rPr>
        <w:t>-mail</w:t>
      </w:r>
      <w:r w:rsidRPr="004E2D51">
        <w:rPr>
          <w:rFonts w:cs="Arial"/>
          <w:szCs w:val="20"/>
        </w:rPr>
        <w:t>adres en telefoonnummer waarop deze bereikt kan worden</w:t>
      </w:r>
      <w:r w:rsidR="005A0A2D" w:rsidRPr="004E2D51">
        <w:rPr>
          <w:rFonts w:cs="Arial"/>
          <w:szCs w:val="20"/>
        </w:rPr>
        <w:t xml:space="preserve">, </w:t>
      </w:r>
      <w:r w:rsidR="00F3161C" w:rsidRPr="004E2D51">
        <w:rPr>
          <w:rFonts w:cs="Arial"/>
          <w:szCs w:val="20"/>
        </w:rPr>
        <w:t>en een toelichting waarom Inschrijver van mening is dat deze referentie</w:t>
      </w:r>
      <w:r w:rsidR="00AC5D80" w:rsidRPr="004E2D51">
        <w:rPr>
          <w:rFonts w:cs="Arial"/>
          <w:szCs w:val="20"/>
        </w:rPr>
        <w:t xml:space="preserve"> past bij de gevraagde kerncompetentie,</w:t>
      </w:r>
      <w:r w:rsidR="00F3161C" w:rsidRPr="004E2D51">
        <w:rPr>
          <w:rFonts w:cs="Arial"/>
          <w:szCs w:val="20"/>
        </w:rPr>
        <w:t xml:space="preserve"> </w:t>
      </w:r>
      <w:r w:rsidR="005A0A2D" w:rsidRPr="004E2D51">
        <w:rPr>
          <w:rFonts w:cs="Arial"/>
          <w:szCs w:val="20"/>
        </w:rPr>
        <w:t xml:space="preserve">een en ander conform bijlage </w:t>
      </w:r>
      <w:r w:rsidR="001E0492" w:rsidRPr="004E2D51">
        <w:rPr>
          <w:rFonts w:cs="Arial"/>
          <w:szCs w:val="20"/>
        </w:rPr>
        <w:fldChar w:fldCharType="begin"/>
      </w:r>
      <w:r w:rsidR="001E0492" w:rsidRPr="004E2D51">
        <w:rPr>
          <w:rFonts w:cs="Arial"/>
          <w:szCs w:val="20"/>
        </w:rPr>
        <w:instrText xml:space="preserve"> REF _Ref464818405 \r \h </w:instrText>
      </w:r>
      <w:r w:rsidR="00A51725" w:rsidRPr="004E2D51">
        <w:rPr>
          <w:rFonts w:cs="Arial"/>
          <w:szCs w:val="20"/>
        </w:rPr>
        <w:instrText xml:space="preserve"> \* MERGEFORMAT </w:instrText>
      </w:r>
      <w:r w:rsidR="001E0492" w:rsidRPr="004E2D51">
        <w:rPr>
          <w:rFonts w:cs="Arial"/>
          <w:szCs w:val="20"/>
        </w:rPr>
      </w:r>
      <w:r w:rsidR="001E0492" w:rsidRPr="004E2D51">
        <w:rPr>
          <w:rFonts w:cs="Arial"/>
          <w:szCs w:val="20"/>
        </w:rPr>
        <w:fldChar w:fldCharType="separate"/>
      </w:r>
      <w:r w:rsidR="00B1631A" w:rsidRPr="004E2D51">
        <w:rPr>
          <w:rFonts w:cs="Arial"/>
          <w:szCs w:val="20"/>
        </w:rPr>
        <w:t>3</w:t>
      </w:r>
      <w:r w:rsidR="001E0492" w:rsidRPr="004E2D51">
        <w:rPr>
          <w:rFonts w:cs="Arial"/>
          <w:szCs w:val="20"/>
        </w:rPr>
        <w:fldChar w:fldCharType="end"/>
      </w:r>
      <w:r w:rsidR="00D30106" w:rsidRPr="004E2D51">
        <w:rPr>
          <w:rFonts w:cs="Arial"/>
          <w:szCs w:val="20"/>
        </w:rPr>
        <w:t xml:space="preserve">. </w:t>
      </w:r>
    </w:p>
    <w:p w14:paraId="585F45EC" w14:textId="77777777" w:rsidR="001C3864" w:rsidRPr="004E2D51" w:rsidRDefault="001C3864" w:rsidP="0089661A">
      <w:pPr>
        <w:spacing w:after="0"/>
        <w:rPr>
          <w:rFonts w:cs="Arial"/>
          <w:szCs w:val="20"/>
        </w:rPr>
      </w:pPr>
    </w:p>
    <w:p w14:paraId="0045A4DD" w14:textId="57928A36" w:rsidR="00DE1150" w:rsidRPr="004E2D51" w:rsidRDefault="001C3864" w:rsidP="001C3864">
      <w:pPr>
        <w:rPr>
          <w:rFonts w:cs="Arial"/>
          <w:szCs w:val="20"/>
        </w:rPr>
      </w:pPr>
      <w:r w:rsidRPr="004E2D51">
        <w:rPr>
          <w:rFonts w:cs="Arial"/>
          <w:szCs w:val="20"/>
        </w:rPr>
        <w:t xml:space="preserve">De opdracht moet naar aantoonbare tevredenheid van de referent zijn uitgevoerd. Aanbestedende Dienst behoudt zich het recht voor om, zonder de betreffende Inschrijver daar vooraf in te kennen, met de referent contact op te nemen om de juistheid van de opgegeven referenties te verifiëren. </w:t>
      </w:r>
    </w:p>
    <w:p w14:paraId="63A820A3" w14:textId="2A26240E" w:rsidR="0089661A" w:rsidRPr="004E2D51" w:rsidRDefault="00DE1150" w:rsidP="0089661A">
      <w:pPr>
        <w:spacing w:after="0"/>
        <w:rPr>
          <w:rFonts w:cs="Arial"/>
          <w:szCs w:val="20"/>
        </w:rPr>
      </w:pPr>
      <w:r w:rsidRPr="004E2D51">
        <w:rPr>
          <w:rFonts w:cs="Arial"/>
          <w:szCs w:val="20"/>
        </w:rPr>
        <w:t>Aanbestedende Dienst kan inschrijver verzoeken om een schriftelijke tevredenheidsverklaring. Uiterlijk</w:t>
      </w:r>
      <w:r w:rsidR="0089661A" w:rsidRPr="004E2D51">
        <w:rPr>
          <w:rFonts w:cs="Arial"/>
          <w:szCs w:val="20"/>
        </w:rPr>
        <w:t xml:space="preserve"> binnen 7 dagen na het daartoe gedane verzoek van de Aanbestedende Dienst </w:t>
      </w:r>
      <w:r w:rsidR="000E21B6" w:rsidRPr="004E2D51">
        <w:rPr>
          <w:rFonts w:cs="Arial"/>
          <w:szCs w:val="20"/>
          <w:lang w:eastAsia="nl-NL"/>
        </w:rPr>
        <w:t>dient de Inschrijver een t</w:t>
      </w:r>
      <w:r w:rsidR="0089661A" w:rsidRPr="004E2D51">
        <w:rPr>
          <w:rFonts w:cs="Arial"/>
          <w:szCs w:val="20"/>
          <w:lang w:eastAsia="nl-NL"/>
        </w:rPr>
        <w:t>evreden</w:t>
      </w:r>
      <w:r w:rsidRPr="004E2D51">
        <w:rPr>
          <w:rFonts w:cs="Arial"/>
          <w:szCs w:val="20"/>
          <w:lang w:eastAsia="nl-NL"/>
        </w:rPr>
        <w:t>heidsverklaring van ingediende r</w:t>
      </w:r>
      <w:r w:rsidR="0089661A" w:rsidRPr="004E2D51">
        <w:rPr>
          <w:rFonts w:cs="Arial"/>
          <w:szCs w:val="20"/>
          <w:lang w:eastAsia="nl-NL"/>
        </w:rPr>
        <w:t>eferentie in (vrij format)</w:t>
      </w:r>
      <w:r w:rsidRPr="004E2D51">
        <w:rPr>
          <w:rFonts w:cs="Arial"/>
          <w:szCs w:val="20"/>
          <w:lang w:eastAsia="nl-NL"/>
        </w:rPr>
        <w:t xml:space="preserve"> te </w:t>
      </w:r>
      <w:r w:rsidR="001C3864" w:rsidRPr="004E2D51">
        <w:rPr>
          <w:rFonts w:cs="Arial"/>
          <w:szCs w:val="20"/>
          <w:lang w:eastAsia="nl-NL"/>
        </w:rPr>
        <w:t xml:space="preserve">kunnen </w:t>
      </w:r>
      <w:r w:rsidRPr="004E2D51">
        <w:rPr>
          <w:rFonts w:cs="Arial"/>
          <w:szCs w:val="20"/>
          <w:lang w:eastAsia="nl-NL"/>
        </w:rPr>
        <w:t>overleggen</w:t>
      </w:r>
      <w:r w:rsidR="0089661A" w:rsidRPr="004E2D51">
        <w:rPr>
          <w:rFonts w:cs="Arial"/>
          <w:szCs w:val="20"/>
          <w:lang w:eastAsia="nl-NL"/>
        </w:rPr>
        <w:t xml:space="preserve">, </w:t>
      </w:r>
      <w:r w:rsidR="0089661A" w:rsidRPr="004E2D51">
        <w:rPr>
          <w:rFonts w:cs="Arial"/>
          <w:szCs w:val="20"/>
        </w:rPr>
        <w:t xml:space="preserve">waaruit expliciet blijkt dat in de via deze aanbesteding gevraagde </w:t>
      </w:r>
      <w:r w:rsidRPr="004E2D51">
        <w:rPr>
          <w:rFonts w:cs="Arial"/>
          <w:szCs w:val="20"/>
        </w:rPr>
        <w:t>levering en/of dienstverlening</w:t>
      </w:r>
      <w:r w:rsidR="001C3864" w:rsidRPr="004E2D51">
        <w:rPr>
          <w:rFonts w:cs="Arial"/>
          <w:szCs w:val="20"/>
        </w:rPr>
        <w:t xml:space="preserve"> bij de referent, </w:t>
      </w:r>
      <w:r w:rsidRPr="004E2D51">
        <w:rPr>
          <w:rFonts w:cs="Arial"/>
          <w:szCs w:val="20"/>
        </w:rPr>
        <w:t>naar tevredenheid</w:t>
      </w:r>
      <w:r w:rsidR="001C3864" w:rsidRPr="004E2D51">
        <w:rPr>
          <w:rFonts w:cs="Arial"/>
          <w:szCs w:val="20"/>
        </w:rPr>
        <w:t>,</w:t>
      </w:r>
      <w:r w:rsidRPr="004E2D51">
        <w:rPr>
          <w:rFonts w:cs="Arial"/>
          <w:szCs w:val="20"/>
        </w:rPr>
        <w:t xml:space="preserve"> </w:t>
      </w:r>
      <w:r w:rsidR="0089661A" w:rsidRPr="004E2D51">
        <w:rPr>
          <w:rFonts w:cs="Arial"/>
          <w:szCs w:val="20"/>
        </w:rPr>
        <w:t xml:space="preserve">wordt voorzien. Het niet kunnen overleggen van een ondertekende tevredenheidsverklaring maakt de referentie </w:t>
      </w:r>
      <w:r w:rsidR="001C3864" w:rsidRPr="004E2D51">
        <w:rPr>
          <w:rFonts w:cs="Arial"/>
          <w:szCs w:val="20"/>
        </w:rPr>
        <w:t xml:space="preserve">in voorkomende geval </w:t>
      </w:r>
      <w:r w:rsidR="0089661A" w:rsidRPr="004E2D51">
        <w:rPr>
          <w:rFonts w:cs="Arial"/>
          <w:szCs w:val="20"/>
        </w:rPr>
        <w:t>ongeldig.</w:t>
      </w:r>
    </w:p>
    <w:p w14:paraId="6DC5E764" w14:textId="4A62193D" w:rsidR="0092749A" w:rsidRPr="004E2D51" w:rsidRDefault="0092749A" w:rsidP="0092749A">
      <w:pPr>
        <w:rPr>
          <w:rFonts w:cs="Arial"/>
          <w:szCs w:val="20"/>
        </w:rPr>
      </w:pPr>
    </w:p>
    <w:p w14:paraId="6DC5E765" w14:textId="4793C130" w:rsidR="0092749A" w:rsidRPr="004E2D51" w:rsidRDefault="0092749A" w:rsidP="0092749A">
      <w:pPr>
        <w:rPr>
          <w:rFonts w:cs="Arial"/>
          <w:szCs w:val="20"/>
        </w:rPr>
      </w:pPr>
      <w:r w:rsidRPr="004E2D51">
        <w:rPr>
          <w:rFonts w:cs="Arial"/>
          <w:szCs w:val="20"/>
        </w:rPr>
        <w:t>Inschrijver voegt ingevulde verklaringen toe.</w:t>
      </w:r>
    </w:p>
    <w:p w14:paraId="6DC5E766" w14:textId="77777777" w:rsidR="0092749A" w:rsidRPr="004E2D51" w:rsidRDefault="0092749A" w:rsidP="0092749A">
      <w:pPr>
        <w:rPr>
          <w:rFonts w:cs="Arial"/>
          <w:szCs w:val="20"/>
        </w:rPr>
      </w:pPr>
    </w:p>
    <w:p w14:paraId="6DC5E767" w14:textId="77777777" w:rsidR="0092749A" w:rsidRPr="004E2D51" w:rsidRDefault="0092749A" w:rsidP="006161CF">
      <w:pPr>
        <w:pStyle w:val="Kop2"/>
        <w:rPr>
          <w:rFonts w:cs="Arial"/>
        </w:rPr>
      </w:pPr>
      <w:bookmarkStart w:id="79" w:name="_Toc11153237"/>
      <w:r w:rsidRPr="004E2D51">
        <w:rPr>
          <w:rFonts w:cs="Arial"/>
        </w:rPr>
        <w:t>Eisen beroepsbevoegdheid</w:t>
      </w:r>
      <w:bookmarkEnd w:id="79"/>
    </w:p>
    <w:p w14:paraId="6DC5E768" w14:textId="77777777" w:rsidR="0092749A" w:rsidRPr="004E2D51" w:rsidRDefault="0092749A" w:rsidP="006F0C97">
      <w:pPr>
        <w:pStyle w:val="Kop3"/>
        <w:rPr>
          <w:rFonts w:cs="Arial"/>
        </w:rPr>
      </w:pPr>
      <w:bookmarkStart w:id="80" w:name="_Toc11153238"/>
      <w:r w:rsidRPr="004E2D51">
        <w:rPr>
          <w:rFonts w:cs="Arial"/>
        </w:rPr>
        <w:t>Inschrijving in beroeps- of handelsregister</w:t>
      </w:r>
      <w:bookmarkEnd w:id="80"/>
    </w:p>
    <w:p w14:paraId="6DC5E769" w14:textId="042A3713" w:rsidR="0092749A" w:rsidRPr="004E2D51" w:rsidRDefault="0092749A" w:rsidP="0092749A">
      <w:pPr>
        <w:rPr>
          <w:rFonts w:cs="Arial"/>
          <w:szCs w:val="20"/>
        </w:rPr>
      </w:pPr>
      <w:r w:rsidRPr="004E2D51">
        <w:rPr>
          <w:rFonts w:cs="Arial"/>
          <w:szCs w:val="20"/>
        </w:rPr>
        <w:t>De winnende Inschrijver</w:t>
      </w:r>
      <w:r w:rsidR="002F1F7B" w:rsidRPr="004E2D51">
        <w:rPr>
          <w:rFonts w:cs="Arial"/>
          <w:szCs w:val="20"/>
        </w:rPr>
        <w:t>s</w:t>
      </w:r>
      <w:r w:rsidRPr="004E2D51">
        <w:rPr>
          <w:rFonts w:cs="Arial"/>
          <w:szCs w:val="20"/>
        </w:rPr>
        <w:t xml:space="preserve"> - of Combinatieleden dan wel Derde</w:t>
      </w:r>
      <w:r w:rsidR="00B543F3" w:rsidRPr="004E2D51">
        <w:rPr>
          <w:rFonts w:cs="Arial"/>
          <w:szCs w:val="20"/>
        </w:rPr>
        <w:t>(</w:t>
      </w:r>
      <w:r w:rsidRPr="004E2D51">
        <w:rPr>
          <w:rFonts w:cs="Arial"/>
          <w:szCs w:val="20"/>
        </w:rPr>
        <w:t>n</w:t>
      </w:r>
      <w:r w:rsidR="00B543F3" w:rsidRPr="004E2D51">
        <w:rPr>
          <w:rFonts w:cs="Arial"/>
          <w:szCs w:val="20"/>
        </w:rPr>
        <w:t>)</w:t>
      </w:r>
      <w:r w:rsidR="00E33375" w:rsidRPr="004E2D51">
        <w:rPr>
          <w:rFonts w:cs="Arial"/>
          <w:szCs w:val="20"/>
        </w:rPr>
        <w:t xml:space="preserve"> </w:t>
      </w:r>
      <w:r w:rsidR="00A86BD5" w:rsidRPr="004E2D51">
        <w:rPr>
          <w:rFonts w:cs="Arial"/>
          <w:szCs w:val="20"/>
        </w:rPr>
        <w:t>-</w:t>
      </w:r>
      <w:r w:rsidRPr="004E2D51">
        <w:rPr>
          <w:rFonts w:cs="Arial"/>
          <w:szCs w:val="20"/>
        </w:rPr>
        <w:t xml:space="preserve"> </w:t>
      </w:r>
      <w:r w:rsidR="008361EE" w:rsidRPr="004E2D51">
        <w:rPr>
          <w:rFonts w:cs="Arial"/>
          <w:szCs w:val="20"/>
        </w:rPr>
        <w:t xml:space="preserve">overleggen </w:t>
      </w:r>
      <w:r w:rsidRPr="004E2D51">
        <w:rPr>
          <w:rFonts w:cs="Arial"/>
          <w:szCs w:val="20"/>
        </w:rPr>
        <w:t>op verzoek van Aanbestedende Dienst</w:t>
      </w:r>
      <w:r w:rsidR="00F827B5" w:rsidRPr="004E2D51">
        <w:rPr>
          <w:rFonts w:cs="Arial"/>
          <w:szCs w:val="20"/>
        </w:rPr>
        <w:t xml:space="preserve">, na voornemen tot </w:t>
      </w:r>
      <w:r w:rsidR="00A86BD5" w:rsidRPr="004E2D51">
        <w:rPr>
          <w:rFonts w:cs="Arial"/>
          <w:szCs w:val="20"/>
        </w:rPr>
        <w:t xml:space="preserve">gunning, </w:t>
      </w:r>
      <w:r w:rsidRPr="004E2D51">
        <w:rPr>
          <w:rFonts w:cs="Arial"/>
          <w:szCs w:val="20"/>
        </w:rPr>
        <w:t>ieder voor zich - een (kopie van een) uittreksel uit het beroeps- of handelsregister van</w:t>
      </w:r>
      <w:r w:rsidR="005D3AA6" w:rsidRPr="004E2D51">
        <w:rPr>
          <w:rFonts w:cs="Arial"/>
          <w:szCs w:val="20"/>
        </w:rPr>
        <w:t xml:space="preserve"> het land waar hij is gevestigd</w:t>
      </w:r>
      <w:r w:rsidRPr="004E2D51">
        <w:rPr>
          <w:rFonts w:cs="Arial"/>
          <w:szCs w:val="20"/>
        </w:rPr>
        <w:t>.</w:t>
      </w:r>
    </w:p>
    <w:p w14:paraId="6DC5E76A" w14:textId="77777777" w:rsidR="0092749A" w:rsidRPr="004E2D51" w:rsidRDefault="0092749A" w:rsidP="0092749A">
      <w:pPr>
        <w:rPr>
          <w:rFonts w:cs="Arial"/>
          <w:szCs w:val="20"/>
        </w:rPr>
      </w:pPr>
    </w:p>
    <w:p w14:paraId="6DC5E76B" w14:textId="77777777" w:rsidR="0092749A" w:rsidRPr="004E2D51" w:rsidRDefault="0092749A" w:rsidP="0092749A">
      <w:pPr>
        <w:rPr>
          <w:rFonts w:cs="Arial"/>
          <w:szCs w:val="20"/>
        </w:rPr>
      </w:pPr>
      <w:r w:rsidRPr="004E2D51">
        <w:rPr>
          <w:rFonts w:cs="Arial"/>
          <w:szCs w:val="20"/>
        </w:rPr>
        <w:t>Indien de ondertekening van Inschrijving is geschied door een ander dan vermeld in het register</w:t>
      </w:r>
      <w:r w:rsidR="008361EE" w:rsidRPr="004E2D51">
        <w:rPr>
          <w:rFonts w:cs="Arial"/>
          <w:szCs w:val="20"/>
        </w:rPr>
        <w:t>, wordt</w:t>
      </w:r>
      <w:r w:rsidRPr="004E2D51">
        <w:rPr>
          <w:rFonts w:cs="Arial"/>
          <w:szCs w:val="20"/>
        </w:rPr>
        <w:t xml:space="preserve"> tevens (een kopie van) de daartoe vereiste volmacht overlegd. </w:t>
      </w:r>
    </w:p>
    <w:p w14:paraId="6DC5E76C" w14:textId="77777777" w:rsidR="0092749A" w:rsidRPr="004E2D51" w:rsidRDefault="0092749A" w:rsidP="0092749A">
      <w:pPr>
        <w:rPr>
          <w:rFonts w:cs="Arial"/>
          <w:szCs w:val="20"/>
        </w:rPr>
      </w:pPr>
    </w:p>
    <w:p w14:paraId="6DC5E76D" w14:textId="22542EA5" w:rsidR="0092749A" w:rsidRPr="004E2D51" w:rsidRDefault="0092749A" w:rsidP="0092749A">
      <w:pPr>
        <w:rPr>
          <w:rFonts w:cs="Arial"/>
          <w:szCs w:val="20"/>
        </w:rPr>
      </w:pPr>
      <w:r w:rsidRPr="004E2D51">
        <w:rPr>
          <w:rFonts w:cs="Arial"/>
          <w:szCs w:val="20"/>
        </w:rPr>
        <w:t xml:space="preserve">Inschrijver </w:t>
      </w:r>
      <w:r w:rsidR="008361EE" w:rsidRPr="004E2D51">
        <w:rPr>
          <w:rFonts w:cs="Arial"/>
          <w:szCs w:val="20"/>
        </w:rPr>
        <w:t>bevestigt</w:t>
      </w:r>
      <w:r w:rsidRPr="004E2D51">
        <w:rPr>
          <w:rFonts w:cs="Arial"/>
          <w:szCs w:val="20"/>
        </w:rPr>
        <w:t xml:space="preserve"> bij Inschrijving onder </w:t>
      </w:r>
      <w:r w:rsidR="009B555A" w:rsidRPr="004E2D51">
        <w:rPr>
          <w:rFonts w:cs="Arial"/>
          <w:szCs w:val="20"/>
        </w:rPr>
        <w:t>deel IV van het Uniform Europees Aanbestedingsdocument</w:t>
      </w:r>
      <w:r w:rsidRPr="004E2D51">
        <w:rPr>
          <w:rFonts w:cs="Arial"/>
          <w:szCs w:val="20"/>
        </w:rPr>
        <w:t xml:space="preserve"> (bijlage</w:t>
      </w:r>
      <w:r w:rsidR="001E0492" w:rsidRPr="004E2D51">
        <w:rPr>
          <w:rFonts w:cs="Arial"/>
          <w:szCs w:val="20"/>
        </w:rPr>
        <w:t xml:space="preserve"> </w:t>
      </w:r>
      <w:r w:rsidR="001E0492" w:rsidRPr="004E2D51">
        <w:rPr>
          <w:rFonts w:cs="Arial"/>
          <w:szCs w:val="20"/>
        </w:rPr>
        <w:fldChar w:fldCharType="begin"/>
      </w:r>
      <w:r w:rsidR="001E0492" w:rsidRPr="004E2D51">
        <w:rPr>
          <w:rFonts w:cs="Arial"/>
          <w:szCs w:val="20"/>
        </w:rPr>
        <w:instrText xml:space="preserve"> REF _Ref464818135 \r \h </w:instrText>
      </w:r>
      <w:r w:rsidR="00A51725" w:rsidRPr="004E2D51">
        <w:rPr>
          <w:rFonts w:cs="Arial"/>
          <w:szCs w:val="20"/>
        </w:rPr>
        <w:instrText xml:space="preserve"> \* MERGEFORMAT </w:instrText>
      </w:r>
      <w:r w:rsidR="001E0492" w:rsidRPr="004E2D51">
        <w:rPr>
          <w:rFonts w:cs="Arial"/>
          <w:szCs w:val="20"/>
        </w:rPr>
      </w:r>
      <w:r w:rsidR="001E0492" w:rsidRPr="004E2D51">
        <w:rPr>
          <w:rFonts w:cs="Arial"/>
          <w:szCs w:val="20"/>
        </w:rPr>
        <w:fldChar w:fldCharType="separate"/>
      </w:r>
      <w:r w:rsidR="00B1631A" w:rsidRPr="004E2D51">
        <w:rPr>
          <w:rFonts w:cs="Arial"/>
          <w:szCs w:val="20"/>
        </w:rPr>
        <w:t>1</w:t>
      </w:r>
      <w:r w:rsidR="001E0492" w:rsidRPr="004E2D51">
        <w:rPr>
          <w:rFonts w:cs="Arial"/>
          <w:szCs w:val="20"/>
        </w:rPr>
        <w:fldChar w:fldCharType="end"/>
      </w:r>
      <w:r w:rsidRPr="004E2D51">
        <w:rPr>
          <w:rFonts w:cs="Arial"/>
          <w:szCs w:val="20"/>
        </w:rPr>
        <w:t xml:space="preserve">) dat </w:t>
      </w:r>
      <w:r w:rsidR="00A86BD5" w:rsidRPr="004E2D51">
        <w:rPr>
          <w:rFonts w:cs="Arial"/>
          <w:szCs w:val="20"/>
        </w:rPr>
        <w:t>h</w:t>
      </w:r>
      <w:r w:rsidRPr="004E2D51">
        <w:rPr>
          <w:rFonts w:cs="Arial"/>
          <w:szCs w:val="20"/>
        </w:rPr>
        <w:t xml:space="preserve">ij voldoet aan de gestelde eis(en). </w:t>
      </w:r>
      <w:r w:rsidR="009B555A" w:rsidRPr="004E2D51">
        <w:rPr>
          <w:rFonts w:cs="Arial"/>
          <w:szCs w:val="20"/>
        </w:rPr>
        <w:t>Het Uniform Europees Aanbestedingsdocument d</w:t>
      </w:r>
      <w:r w:rsidRPr="004E2D51">
        <w:rPr>
          <w:rFonts w:cs="Arial"/>
          <w:szCs w:val="20"/>
        </w:rPr>
        <w:t>ient te worden toegevoegd.</w:t>
      </w:r>
    </w:p>
    <w:p w14:paraId="6DC5E76E" w14:textId="178FADD6" w:rsidR="0092749A" w:rsidRPr="004E2D51" w:rsidRDefault="0092749A" w:rsidP="0092749A">
      <w:pPr>
        <w:rPr>
          <w:rFonts w:cs="Arial"/>
          <w:szCs w:val="20"/>
        </w:rPr>
      </w:pPr>
    </w:p>
    <w:p w14:paraId="7E0C96DF" w14:textId="7EAA5FCF" w:rsidR="007A63DA" w:rsidRPr="004E2D51" w:rsidRDefault="007A63DA" w:rsidP="0092749A">
      <w:pPr>
        <w:rPr>
          <w:rFonts w:cs="Arial"/>
          <w:szCs w:val="20"/>
        </w:rPr>
      </w:pPr>
    </w:p>
    <w:p w14:paraId="6DC5E76F" w14:textId="395D6139" w:rsidR="007E7D64" w:rsidRPr="004E2D51" w:rsidRDefault="007E7D64" w:rsidP="007E7D64">
      <w:pPr>
        <w:pStyle w:val="Kop1"/>
        <w:rPr>
          <w:rFonts w:cs="Arial"/>
          <w:sz w:val="20"/>
          <w:szCs w:val="20"/>
        </w:rPr>
      </w:pPr>
      <w:bookmarkStart w:id="81" w:name="_Ref357681070"/>
      <w:bookmarkStart w:id="82" w:name="_Toc11153239"/>
      <w:r w:rsidRPr="004E2D51">
        <w:rPr>
          <w:rFonts w:cs="Arial"/>
          <w:sz w:val="20"/>
          <w:szCs w:val="20"/>
        </w:rPr>
        <w:lastRenderedPageBreak/>
        <w:t>Programma van Eisen</w:t>
      </w:r>
      <w:bookmarkEnd w:id="81"/>
      <w:bookmarkEnd w:id="82"/>
    </w:p>
    <w:p w14:paraId="6DC5E770" w14:textId="77777777" w:rsidR="0012259F" w:rsidRPr="004E2D51" w:rsidRDefault="0012259F" w:rsidP="007670D7">
      <w:pPr>
        <w:rPr>
          <w:rFonts w:cs="Arial"/>
          <w:szCs w:val="20"/>
        </w:rPr>
      </w:pPr>
    </w:p>
    <w:p w14:paraId="6DC5E774" w14:textId="76751D8D" w:rsidR="00597B7D" w:rsidRPr="004E2D51" w:rsidRDefault="001374FA" w:rsidP="007670D7">
      <w:pPr>
        <w:rPr>
          <w:rFonts w:cs="Arial"/>
          <w:szCs w:val="20"/>
        </w:rPr>
      </w:pPr>
      <w:r w:rsidRPr="004E2D51">
        <w:rPr>
          <w:rFonts w:cs="Arial"/>
          <w:szCs w:val="20"/>
        </w:rPr>
        <w:t>Aan alle in dit hoofdstuk gestelde eisen dient voldaan te worden. Opdrachtnemer dient hiert</w:t>
      </w:r>
      <w:r w:rsidR="000E21B6" w:rsidRPr="004E2D51">
        <w:rPr>
          <w:rFonts w:cs="Arial"/>
          <w:szCs w:val="20"/>
        </w:rPr>
        <w:t>oe de conformiteitsverklaring (b</w:t>
      </w:r>
      <w:r w:rsidRPr="004E2D51">
        <w:rPr>
          <w:rFonts w:cs="Arial"/>
          <w:szCs w:val="20"/>
        </w:rPr>
        <w:t xml:space="preserve">ijlage </w:t>
      </w:r>
      <w:r w:rsidR="001E0492" w:rsidRPr="004E2D51">
        <w:rPr>
          <w:rFonts w:cs="Arial"/>
          <w:szCs w:val="20"/>
        </w:rPr>
        <w:fldChar w:fldCharType="begin"/>
      </w:r>
      <w:r w:rsidR="001E0492" w:rsidRPr="004E2D51">
        <w:rPr>
          <w:rFonts w:cs="Arial"/>
          <w:szCs w:val="20"/>
        </w:rPr>
        <w:instrText xml:space="preserve"> REF _Ref464818481 \r \h </w:instrText>
      </w:r>
      <w:r w:rsidR="00A51725" w:rsidRPr="004E2D51">
        <w:rPr>
          <w:rFonts w:cs="Arial"/>
          <w:szCs w:val="20"/>
        </w:rPr>
        <w:instrText xml:space="preserve"> \* MERGEFORMAT </w:instrText>
      </w:r>
      <w:r w:rsidR="001E0492" w:rsidRPr="004E2D51">
        <w:rPr>
          <w:rFonts w:cs="Arial"/>
          <w:szCs w:val="20"/>
        </w:rPr>
      </w:r>
      <w:r w:rsidR="001E0492" w:rsidRPr="004E2D51">
        <w:rPr>
          <w:rFonts w:cs="Arial"/>
          <w:szCs w:val="20"/>
        </w:rPr>
        <w:fldChar w:fldCharType="separate"/>
      </w:r>
      <w:r w:rsidR="00B1631A" w:rsidRPr="004E2D51">
        <w:rPr>
          <w:rFonts w:cs="Arial"/>
          <w:szCs w:val="20"/>
        </w:rPr>
        <w:t>4</w:t>
      </w:r>
      <w:r w:rsidR="001E0492" w:rsidRPr="004E2D51">
        <w:rPr>
          <w:rFonts w:cs="Arial"/>
          <w:szCs w:val="20"/>
        </w:rPr>
        <w:fldChar w:fldCharType="end"/>
      </w:r>
      <w:r w:rsidR="000E21B6" w:rsidRPr="004E2D51">
        <w:rPr>
          <w:rFonts w:cs="Arial"/>
          <w:szCs w:val="20"/>
        </w:rPr>
        <w:t>)</w:t>
      </w:r>
      <w:r w:rsidRPr="004E2D51">
        <w:rPr>
          <w:rFonts w:cs="Arial"/>
          <w:szCs w:val="20"/>
        </w:rPr>
        <w:t xml:space="preserve"> te</w:t>
      </w:r>
      <w:r w:rsidR="000460D3" w:rsidRPr="004E2D51">
        <w:rPr>
          <w:rFonts w:cs="Arial"/>
          <w:szCs w:val="20"/>
        </w:rPr>
        <w:t xml:space="preserve"> ondertekenen en toe te voegen.</w:t>
      </w:r>
    </w:p>
    <w:p w14:paraId="6CA80E82" w14:textId="5D538BF2" w:rsidR="00D66A69" w:rsidRPr="004E2D51" w:rsidRDefault="00D66A69" w:rsidP="00D66A69">
      <w:pPr>
        <w:pStyle w:val="Default"/>
        <w:rPr>
          <w:rFonts w:ascii="Arial" w:hAnsi="Arial" w:cs="Arial"/>
          <w:bCs/>
          <w:color w:val="auto"/>
          <w:sz w:val="20"/>
          <w:szCs w:val="20"/>
          <w:u w:val="single"/>
        </w:rPr>
      </w:pPr>
      <w:r w:rsidRPr="004E2D51">
        <w:rPr>
          <w:rFonts w:ascii="Arial" w:hAnsi="Arial" w:cs="Arial"/>
          <w:bCs/>
          <w:color w:val="auto"/>
          <w:sz w:val="20"/>
          <w:szCs w:val="20"/>
          <w:u w:val="single"/>
        </w:rPr>
        <w:t xml:space="preserve">Levering en installatie </w:t>
      </w:r>
    </w:p>
    <w:p w14:paraId="692C9E2D" w14:textId="77777777" w:rsidR="0074389E" w:rsidRPr="004E2D51" w:rsidRDefault="0074389E" w:rsidP="00D66A69">
      <w:pPr>
        <w:pStyle w:val="Default"/>
        <w:rPr>
          <w:rFonts w:ascii="Arial" w:hAnsi="Arial" w:cs="Arial"/>
          <w:b/>
          <w:bCs/>
          <w:color w:val="auto"/>
          <w:sz w:val="20"/>
          <w:szCs w:val="20"/>
          <w:u w:val="single"/>
        </w:rPr>
      </w:pPr>
    </w:p>
    <w:p w14:paraId="43E2BF56" w14:textId="7B613657" w:rsidR="00FD693E" w:rsidRPr="004E2D51" w:rsidRDefault="00FD693E" w:rsidP="00FD693E">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De deadline voor de oplevering van de freesmachines is uiterlijk 20 weken na datum definitieve gunning. </w:t>
      </w:r>
    </w:p>
    <w:p w14:paraId="6EDE413E" w14:textId="5A0318FE" w:rsidR="0074389E" w:rsidRPr="004E2D51" w:rsidRDefault="00D66A69" w:rsidP="00D66A69">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De werktijden op locaties van Opdrachtgever zijn van maandag tot en met vrijdag tussen 08:30 uur en 17:00 uur. Verzoeken tot afwijkingen hierop dienen vooraf voorgelegd te worden aan Opdrachtgever. </w:t>
      </w:r>
    </w:p>
    <w:p w14:paraId="01857C9E" w14:textId="77777777" w:rsidR="0074389E" w:rsidRPr="004E2D51" w:rsidRDefault="00D66A69" w:rsidP="00D66A69">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Opdrachtnemer zorgt voor afstemming met de contactpersoon van de Fontys Hogeschool Engineering teneinde de deadline, zoals beschreven, te behalen. Opdrachtnemer is verantwoordelijk voor de levering en plaatsing van de machines. </w:t>
      </w:r>
    </w:p>
    <w:p w14:paraId="00D8D478" w14:textId="70A78729" w:rsidR="0074389E" w:rsidRPr="004E2D51" w:rsidRDefault="00D66A69" w:rsidP="00D66A69">
      <w:pPr>
        <w:pStyle w:val="Default"/>
        <w:numPr>
          <w:ilvl w:val="0"/>
          <w:numId w:val="26"/>
        </w:numPr>
        <w:rPr>
          <w:rFonts w:ascii="Arial" w:hAnsi="Arial" w:cs="Arial"/>
          <w:color w:val="auto"/>
          <w:sz w:val="20"/>
          <w:szCs w:val="20"/>
        </w:rPr>
      </w:pPr>
      <w:r w:rsidRPr="004E2D51">
        <w:rPr>
          <w:rFonts w:ascii="Arial" w:hAnsi="Arial" w:cs="Arial"/>
          <w:color w:val="auto"/>
          <w:sz w:val="20"/>
          <w:szCs w:val="20"/>
        </w:rPr>
        <w:t>De ruimte waarin de machines geplaatst moeten worden is beperkt. Toegang tot de ruimte voor de levering en afvoer is mogelijk via een grote toegangsdeur. De afme</w:t>
      </w:r>
      <w:r w:rsidR="00F46586" w:rsidRPr="004E2D51">
        <w:rPr>
          <w:rFonts w:ascii="Arial" w:hAnsi="Arial" w:cs="Arial"/>
          <w:color w:val="auto"/>
          <w:sz w:val="20"/>
          <w:szCs w:val="20"/>
        </w:rPr>
        <w:t>tingen van de toegangsdeur zijn</w:t>
      </w:r>
      <w:r w:rsidRPr="004E2D51">
        <w:rPr>
          <w:rFonts w:ascii="Arial" w:hAnsi="Arial" w:cs="Arial"/>
          <w:color w:val="auto"/>
          <w:sz w:val="20"/>
          <w:szCs w:val="20"/>
        </w:rPr>
        <w:t xml:space="preserve">: </w:t>
      </w:r>
      <w:r w:rsidR="00FD693E" w:rsidRPr="004E2D51">
        <w:rPr>
          <w:rFonts w:ascii="Arial" w:hAnsi="Arial" w:cs="Arial"/>
          <w:color w:val="auto"/>
          <w:sz w:val="20"/>
          <w:szCs w:val="20"/>
        </w:rPr>
        <w:t>3.0</w:t>
      </w:r>
      <w:r w:rsidRPr="004E2D51">
        <w:rPr>
          <w:rFonts w:ascii="Arial" w:hAnsi="Arial" w:cs="Arial"/>
          <w:color w:val="auto"/>
          <w:sz w:val="20"/>
          <w:szCs w:val="20"/>
        </w:rPr>
        <w:t xml:space="preserve"> x </w:t>
      </w:r>
      <w:r w:rsidR="00FD693E" w:rsidRPr="004E2D51">
        <w:rPr>
          <w:rFonts w:ascii="Arial" w:hAnsi="Arial" w:cs="Arial"/>
          <w:color w:val="auto"/>
          <w:sz w:val="20"/>
          <w:szCs w:val="20"/>
        </w:rPr>
        <w:t>3.0</w:t>
      </w:r>
      <w:r w:rsidRPr="004E2D51">
        <w:rPr>
          <w:rFonts w:ascii="Arial" w:hAnsi="Arial" w:cs="Arial"/>
          <w:color w:val="auto"/>
          <w:sz w:val="20"/>
          <w:szCs w:val="20"/>
        </w:rPr>
        <w:t xml:space="preserve"> m</w:t>
      </w:r>
    </w:p>
    <w:p w14:paraId="59775860" w14:textId="33454590" w:rsidR="0074389E" w:rsidRPr="004E2D51" w:rsidRDefault="00D66A69" w:rsidP="00675F26">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De Freesmachines </w:t>
      </w:r>
      <w:r w:rsidR="0056220C" w:rsidRPr="004E2D51">
        <w:rPr>
          <w:rFonts w:ascii="Arial" w:hAnsi="Arial" w:cs="Arial"/>
          <w:color w:val="auto"/>
          <w:sz w:val="20"/>
          <w:szCs w:val="20"/>
        </w:rPr>
        <w:t>zijn</w:t>
      </w:r>
      <w:r w:rsidRPr="004E2D51">
        <w:rPr>
          <w:rFonts w:ascii="Arial" w:hAnsi="Arial" w:cs="Arial"/>
          <w:color w:val="auto"/>
          <w:sz w:val="20"/>
          <w:szCs w:val="20"/>
        </w:rPr>
        <w:t xml:space="preserve"> en blijven voor risico van Opdrachtnemer tot het moment dat deze geleverd wordt aan Fontys op locatie de Rondom, Eindhoven, Nederland. Alle risico’s m.b.t. het tenietgaan en/of het verlies, dan wel het optreden van gebreken of schade van de </w:t>
      </w:r>
      <w:r w:rsidR="0074389E" w:rsidRPr="004E2D51">
        <w:rPr>
          <w:rFonts w:ascii="Arial" w:hAnsi="Arial" w:cs="Arial"/>
          <w:color w:val="auto"/>
          <w:sz w:val="20"/>
          <w:szCs w:val="20"/>
        </w:rPr>
        <w:t>Freesmachines</w:t>
      </w:r>
      <w:r w:rsidRPr="004E2D51">
        <w:rPr>
          <w:rFonts w:ascii="Arial" w:hAnsi="Arial" w:cs="Arial"/>
          <w:color w:val="auto"/>
          <w:sz w:val="20"/>
          <w:szCs w:val="20"/>
        </w:rPr>
        <w:t xml:space="preserve"> liggen tot aan het moment van levering bij Opdrachtnemer</w:t>
      </w:r>
      <w:r w:rsidR="00675F26" w:rsidRPr="004E2D51">
        <w:rPr>
          <w:rFonts w:ascii="Arial" w:hAnsi="Arial" w:cs="Arial"/>
          <w:color w:val="auto"/>
          <w:sz w:val="20"/>
          <w:szCs w:val="20"/>
        </w:rPr>
        <w:t>. Directe schade van Opdrachtgever dan wel een derde, die volgt uit een gebrek in of van de Freesmachine(s) komt voor rekening van Opdrachtnemer.</w:t>
      </w:r>
    </w:p>
    <w:p w14:paraId="131BAC29" w14:textId="648A2317" w:rsidR="0074389E" w:rsidRPr="004E2D51" w:rsidRDefault="00D66A69" w:rsidP="00D66A69">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Opdrachtnemer </w:t>
      </w:r>
      <w:r w:rsidR="00675F26" w:rsidRPr="004E2D51">
        <w:rPr>
          <w:rFonts w:ascii="Arial" w:hAnsi="Arial" w:cs="Arial"/>
          <w:color w:val="auto"/>
          <w:sz w:val="20"/>
          <w:szCs w:val="20"/>
        </w:rPr>
        <w:t>verzorgt na de install</w:t>
      </w:r>
      <w:r w:rsidR="0074389E" w:rsidRPr="004E2D51">
        <w:rPr>
          <w:rFonts w:ascii="Arial" w:hAnsi="Arial" w:cs="Arial"/>
          <w:color w:val="auto"/>
          <w:sz w:val="20"/>
          <w:szCs w:val="20"/>
        </w:rPr>
        <w:t xml:space="preserve">atie </w:t>
      </w:r>
      <w:r w:rsidRPr="004E2D51">
        <w:rPr>
          <w:rFonts w:ascii="Arial" w:hAnsi="Arial" w:cs="Arial"/>
          <w:color w:val="auto"/>
          <w:sz w:val="20"/>
          <w:szCs w:val="20"/>
        </w:rPr>
        <w:t xml:space="preserve">van de machines </w:t>
      </w:r>
      <w:r w:rsidR="00675F26" w:rsidRPr="004E2D51">
        <w:rPr>
          <w:rFonts w:ascii="Arial" w:hAnsi="Arial" w:cs="Arial"/>
          <w:color w:val="auto"/>
          <w:sz w:val="20"/>
          <w:szCs w:val="20"/>
        </w:rPr>
        <w:t xml:space="preserve">voor </w:t>
      </w:r>
      <w:r w:rsidRPr="004E2D51">
        <w:rPr>
          <w:rFonts w:ascii="Arial" w:hAnsi="Arial" w:cs="Arial"/>
          <w:color w:val="auto"/>
          <w:sz w:val="20"/>
          <w:szCs w:val="20"/>
        </w:rPr>
        <w:t xml:space="preserve">een volledige training </w:t>
      </w:r>
      <w:r w:rsidR="0074389E" w:rsidRPr="004E2D51">
        <w:rPr>
          <w:rFonts w:ascii="Arial" w:hAnsi="Arial" w:cs="Arial"/>
          <w:color w:val="auto"/>
          <w:sz w:val="20"/>
          <w:szCs w:val="20"/>
        </w:rPr>
        <w:t>aan</w:t>
      </w:r>
      <w:r w:rsidRPr="004E2D51">
        <w:rPr>
          <w:rFonts w:ascii="Arial" w:hAnsi="Arial" w:cs="Arial"/>
          <w:color w:val="auto"/>
          <w:sz w:val="20"/>
          <w:szCs w:val="20"/>
        </w:rPr>
        <w:t xml:space="preserve"> het onderwijspersoneel </w:t>
      </w:r>
      <w:r w:rsidR="0074389E" w:rsidRPr="004E2D51">
        <w:rPr>
          <w:rFonts w:ascii="Arial" w:hAnsi="Arial" w:cs="Arial"/>
          <w:color w:val="auto"/>
          <w:sz w:val="20"/>
          <w:szCs w:val="20"/>
        </w:rPr>
        <w:t xml:space="preserve">(6 personen) </w:t>
      </w:r>
      <w:r w:rsidRPr="004E2D51">
        <w:rPr>
          <w:rFonts w:ascii="Arial" w:hAnsi="Arial" w:cs="Arial"/>
          <w:color w:val="auto"/>
          <w:sz w:val="20"/>
          <w:szCs w:val="20"/>
        </w:rPr>
        <w:t>van Fontys</w:t>
      </w:r>
      <w:r w:rsidR="0074389E" w:rsidRPr="004E2D51">
        <w:rPr>
          <w:rFonts w:ascii="Arial" w:hAnsi="Arial" w:cs="Arial"/>
          <w:color w:val="auto"/>
          <w:sz w:val="20"/>
          <w:szCs w:val="20"/>
        </w:rPr>
        <w:t xml:space="preserve"> verspreid over maximaal 2 groepen. Duur van de training: 1 dagdeel. </w:t>
      </w:r>
      <w:r w:rsidRPr="004E2D51">
        <w:rPr>
          <w:rFonts w:ascii="Arial" w:hAnsi="Arial" w:cs="Arial"/>
          <w:color w:val="auto"/>
          <w:sz w:val="20"/>
          <w:szCs w:val="20"/>
        </w:rPr>
        <w:t xml:space="preserve"> De planning dient in onderling overleg met Opdrachtgever te worden vastgelegd.</w:t>
      </w:r>
    </w:p>
    <w:p w14:paraId="0EB46836" w14:textId="4BE64752" w:rsidR="00D66A69" w:rsidRPr="004E2D51" w:rsidRDefault="00D66A69" w:rsidP="00D66A69">
      <w:pPr>
        <w:pStyle w:val="Default"/>
        <w:numPr>
          <w:ilvl w:val="0"/>
          <w:numId w:val="26"/>
        </w:numPr>
        <w:rPr>
          <w:rFonts w:ascii="Arial" w:hAnsi="Arial" w:cs="Arial"/>
          <w:color w:val="auto"/>
          <w:sz w:val="20"/>
          <w:szCs w:val="20"/>
        </w:rPr>
      </w:pPr>
      <w:r w:rsidRPr="004E2D51">
        <w:rPr>
          <w:rFonts w:ascii="Arial" w:hAnsi="Arial" w:cs="Arial"/>
          <w:color w:val="auto"/>
          <w:sz w:val="20"/>
          <w:szCs w:val="20"/>
        </w:rPr>
        <w:t>Bij elk geleverde freesmachine dient een uitgebreide Nederlandstalige handleidin</w:t>
      </w:r>
      <w:r w:rsidR="0074389E" w:rsidRPr="004E2D51">
        <w:rPr>
          <w:rFonts w:ascii="Arial" w:hAnsi="Arial" w:cs="Arial"/>
          <w:color w:val="auto"/>
          <w:sz w:val="20"/>
          <w:szCs w:val="20"/>
        </w:rPr>
        <w:t xml:space="preserve">g </w:t>
      </w:r>
      <w:r w:rsidRPr="004E2D51">
        <w:rPr>
          <w:rFonts w:ascii="Arial" w:hAnsi="Arial" w:cs="Arial"/>
          <w:color w:val="auto"/>
          <w:sz w:val="20"/>
          <w:szCs w:val="20"/>
        </w:rPr>
        <w:t>geleverd te worden waarin alle functionaliteiten en mogelijk eenvoudige storingen staan vermeld en de manier waarop deze verholpen kunnen worden</w:t>
      </w:r>
    </w:p>
    <w:p w14:paraId="3F625AFD" w14:textId="3C29F225" w:rsidR="00D66A69" w:rsidRPr="004E2D51" w:rsidRDefault="00D66A69" w:rsidP="00D66A69">
      <w:pPr>
        <w:pStyle w:val="Default"/>
        <w:rPr>
          <w:rFonts w:ascii="Arial" w:hAnsi="Arial" w:cs="Arial"/>
          <w:b/>
          <w:bCs/>
          <w:color w:val="auto"/>
          <w:sz w:val="20"/>
          <w:szCs w:val="20"/>
          <w:u w:val="single"/>
        </w:rPr>
      </w:pPr>
    </w:p>
    <w:p w14:paraId="303B38BA" w14:textId="43B73E4E" w:rsidR="0074389E" w:rsidRPr="004E2D51" w:rsidRDefault="0074389E" w:rsidP="0074389E">
      <w:pPr>
        <w:pStyle w:val="Default"/>
        <w:rPr>
          <w:rFonts w:ascii="Arial" w:hAnsi="Arial" w:cs="Arial"/>
          <w:bCs/>
          <w:color w:val="auto"/>
          <w:sz w:val="20"/>
          <w:szCs w:val="20"/>
          <w:u w:val="single"/>
        </w:rPr>
      </w:pPr>
      <w:r w:rsidRPr="004E2D51">
        <w:rPr>
          <w:rFonts w:ascii="Arial" w:hAnsi="Arial" w:cs="Arial"/>
          <w:color w:val="auto"/>
          <w:sz w:val="20"/>
          <w:szCs w:val="20"/>
          <w:u w:val="single"/>
        </w:rPr>
        <w:t>Technische eisen/ algemeen</w:t>
      </w:r>
    </w:p>
    <w:p w14:paraId="0ED53299" w14:textId="5A405A3E" w:rsidR="0074389E" w:rsidRPr="004E2D51" w:rsidRDefault="0074389E" w:rsidP="0074389E">
      <w:pPr>
        <w:pStyle w:val="Default"/>
        <w:rPr>
          <w:rFonts w:ascii="Arial" w:hAnsi="Arial" w:cs="Arial"/>
          <w:b/>
          <w:bCs/>
          <w:color w:val="auto"/>
          <w:sz w:val="20"/>
          <w:szCs w:val="20"/>
          <w:u w:val="single"/>
        </w:rPr>
      </w:pPr>
    </w:p>
    <w:p w14:paraId="2E1AA35B" w14:textId="7FB7A0D5" w:rsidR="003A6ABC" w:rsidRPr="004E2D51" w:rsidRDefault="0074389E" w:rsidP="003A6ABC">
      <w:pPr>
        <w:pStyle w:val="Default"/>
        <w:numPr>
          <w:ilvl w:val="0"/>
          <w:numId w:val="26"/>
        </w:numPr>
        <w:rPr>
          <w:rFonts w:ascii="Arial" w:hAnsi="Arial" w:cs="Arial"/>
          <w:color w:val="auto"/>
          <w:sz w:val="20"/>
          <w:szCs w:val="20"/>
        </w:rPr>
      </w:pPr>
      <w:r w:rsidRPr="004E2D51">
        <w:rPr>
          <w:rFonts w:ascii="Arial" w:hAnsi="Arial" w:cs="Arial"/>
          <w:color w:val="auto"/>
          <w:sz w:val="20"/>
          <w:szCs w:val="20"/>
        </w:rPr>
        <w:t>De Freesmachines dienen te voldoen aan de geldende</w:t>
      </w:r>
      <w:r w:rsidR="003D7B0E" w:rsidRPr="004E2D51">
        <w:rPr>
          <w:rFonts w:ascii="Arial" w:hAnsi="Arial" w:cs="Arial"/>
          <w:color w:val="auto"/>
          <w:sz w:val="20"/>
          <w:szCs w:val="20"/>
        </w:rPr>
        <w:t xml:space="preserve"> wet- en regelgeving waaronder de </w:t>
      </w:r>
      <w:proofErr w:type="spellStart"/>
      <w:r w:rsidR="003D7B0E" w:rsidRPr="004E2D51">
        <w:rPr>
          <w:rFonts w:ascii="Arial" w:hAnsi="Arial" w:cs="Arial"/>
          <w:color w:val="auto"/>
          <w:sz w:val="20"/>
          <w:szCs w:val="20"/>
        </w:rPr>
        <w:t>Arbo-wetgeving</w:t>
      </w:r>
      <w:proofErr w:type="spellEnd"/>
      <w:r w:rsidR="003D7B0E" w:rsidRPr="004E2D51">
        <w:rPr>
          <w:rFonts w:ascii="Arial" w:hAnsi="Arial" w:cs="Arial"/>
          <w:color w:val="auto"/>
          <w:sz w:val="20"/>
          <w:szCs w:val="20"/>
        </w:rPr>
        <w:t xml:space="preserve"> en de </w:t>
      </w:r>
      <w:r w:rsidRPr="004E2D51">
        <w:rPr>
          <w:rFonts w:ascii="Arial" w:hAnsi="Arial" w:cs="Arial"/>
          <w:color w:val="auto"/>
          <w:sz w:val="20"/>
          <w:szCs w:val="20"/>
        </w:rPr>
        <w:t>geharmoniseerde Europese veiligheidsnormen</w:t>
      </w:r>
      <w:r w:rsidR="003A6ABC" w:rsidRPr="004E2D51">
        <w:rPr>
          <w:rFonts w:ascii="Arial" w:hAnsi="Arial" w:cs="Arial"/>
          <w:color w:val="auto"/>
          <w:sz w:val="20"/>
          <w:szCs w:val="20"/>
        </w:rPr>
        <w:t xml:space="preserve">. </w:t>
      </w:r>
      <w:r w:rsidR="004A64D7" w:rsidRPr="004E2D51">
        <w:rPr>
          <w:rFonts w:ascii="Arial" w:hAnsi="Arial" w:cs="Arial"/>
          <w:color w:val="auto"/>
          <w:sz w:val="20"/>
          <w:szCs w:val="20"/>
        </w:rPr>
        <w:t>Indien de</w:t>
      </w:r>
      <w:r w:rsidRPr="004E2D51">
        <w:rPr>
          <w:rFonts w:ascii="Arial" w:hAnsi="Arial" w:cs="Arial"/>
          <w:color w:val="auto"/>
          <w:sz w:val="20"/>
          <w:szCs w:val="20"/>
        </w:rPr>
        <w:t xml:space="preserve"> </w:t>
      </w:r>
      <w:r w:rsidR="004A64D7" w:rsidRPr="004E2D51">
        <w:rPr>
          <w:rFonts w:ascii="Arial" w:hAnsi="Arial" w:cs="Arial"/>
          <w:color w:val="auto"/>
          <w:sz w:val="20"/>
          <w:szCs w:val="20"/>
        </w:rPr>
        <w:t xml:space="preserve">wet- en </w:t>
      </w:r>
      <w:r w:rsidRPr="004E2D51">
        <w:rPr>
          <w:rFonts w:ascii="Arial" w:hAnsi="Arial" w:cs="Arial"/>
          <w:color w:val="auto"/>
          <w:sz w:val="20"/>
          <w:szCs w:val="20"/>
        </w:rPr>
        <w:t>regelgevin</w:t>
      </w:r>
      <w:r w:rsidR="004A64D7" w:rsidRPr="004E2D51">
        <w:rPr>
          <w:rFonts w:ascii="Arial" w:hAnsi="Arial" w:cs="Arial"/>
          <w:color w:val="auto"/>
          <w:sz w:val="20"/>
          <w:szCs w:val="20"/>
        </w:rPr>
        <w:t>g gedurende de looptijd van de Overeenkomst</w:t>
      </w:r>
      <w:r w:rsidRPr="004E2D51">
        <w:rPr>
          <w:rFonts w:ascii="Arial" w:hAnsi="Arial" w:cs="Arial"/>
          <w:color w:val="auto"/>
          <w:sz w:val="20"/>
          <w:szCs w:val="20"/>
        </w:rPr>
        <w:t xml:space="preserve"> wijzigt, dient de Opdrachtnemer hierop te anticiperen en in overleg met Opdrachtgever passende maatregelen te treffen.</w:t>
      </w:r>
      <w:r w:rsidR="003A6ABC" w:rsidRPr="004E2D51">
        <w:rPr>
          <w:rFonts w:ascii="Arial" w:hAnsi="Arial" w:cs="Arial"/>
          <w:color w:val="auto"/>
          <w:sz w:val="20"/>
          <w:szCs w:val="20"/>
        </w:rPr>
        <w:t xml:space="preserve"> </w:t>
      </w:r>
    </w:p>
    <w:p w14:paraId="67690926" w14:textId="76409E9C" w:rsidR="0074389E" w:rsidRPr="004E2D51" w:rsidRDefault="003A6ABC" w:rsidP="003A6ABC">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Freesmachines dienen voorzien te zijn van </w:t>
      </w:r>
      <w:r w:rsidR="00C45140" w:rsidRPr="004E2D51">
        <w:rPr>
          <w:rFonts w:ascii="Arial" w:hAnsi="Arial" w:cs="Arial"/>
          <w:color w:val="auto"/>
          <w:sz w:val="20"/>
          <w:szCs w:val="20"/>
        </w:rPr>
        <w:t>CE-markering</w:t>
      </w:r>
      <w:r w:rsidRPr="004E2D51">
        <w:rPr>
          <w:rFonts w:ascii="Arial" w:hAnsi="Arial" w:cs="Arial"/>
          <w:color w:val="auto"/>
          <w:sz w:val="20"/>
          <w:szCs w:val="20"/>
        </w:rPr>
        <w:t xml:space="preserve"> en </w:t>
      </w:r>
      <w:proofErr w:type="spellStart"/>
      <w:r w:rsidRPr="004E2D51">
        <w:rPr>
          <w:rFonts w:ascii="Arial" w:hAnsi="Arial" w:cs="Arial"/>
          <w:color w:val="auto"/>
          <w:sz w:val="20"/>
          <w:szCs w:val="20"/>
        </w:rPr>
        <w:t>veilgheids</w:t>
      </w:r>
      <w:proofErr w:type="spellEnd"/>
      <w:r w:rsidRPr="004E2D51">
        <w:rPr>
          <w:rFonts w:ascii="Arial" w:hAnsi="Arial" w:cs="Arial"/>
          <w:color w:val="auto"/>
          <w:sz w:val="20"/>
          <w:szCs w:val="20"/>
        </w:rPr>
        <w:t xml:space="preserve">/ ge- en </w:t>
      </w:r>
      <w:proofErr w:type="spellStart"/>
      <w:r w:rsidRPr="004E2D51">
        <w:rPr>
          <w:rFonts w:ascii="Arial" w:hAnsi="Arial" w:cs="Arial"/>
          <w:color w:val="auto"/>
          <w:sz w:val="20"/>
          <w:szCs w:val="20"/>
        </w:rPr>
        <w:t>verbods</w:t>
      </w:r>
      <w:proofErr w:type="spellEnd"/>
      <w:r w:rsidRPr="004E2D51">
        <w:rPr>
          <w:rFonts w:ascii="Arial" w:hAnsi="Arial" w:cs="Arial"/>
          <w:color w:val="auto"/>
          <w:sz w:val="20"/>
          <w:szCs w:val="20"/>
        </w:rPr>
        <w:t xml:space="preserve"> pictogrammen.</w:t>
      </w:r>
    </w:p>
    <w:p w14:paraId="4390F309" w14:textId="77777777" w:rsidR="0074389E" w:rsidRPr="004E2D51" w:rsidRDefault="0074389E"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De Freesmachines zijn van een dusdanige kwaliteit, waardoor de machine geschikt is om gedurende 10 jaar de vereiste functionaliteit zonder ‘noemenswaardige’ problemen en storingen te kunnen leveren en vervullen.</w:t>
      </w:r>
    </w:p>
    <w:p w14:paraId="6B101786" w14:textId="78A31DDB" w:rsidR="0074389E" w:rsidRPr="004E2D51" w:rsidRDefault="0074389E" w:rsidP="00D66A69">
      <w:pPr>
        <w:pStyle w:val="Default"/>
        <w:numPr>
          <w:ilvl w:val="0"/>
          <w:numId w:val="26"/>
        </w:numPr>
        <w:rPr>
          <w:rFonts w:ascii="Arial" w:hAnsi="Arial" w:cs="Arial"/>
          <w:color w:val="auto"/>
          <w:sz w:val="20"/>
          <w:szCs w:val="20"/>
        </w:rPr>
      </w:pPr>
      <w:r w:rsidRPr="004E2D51">
        <w:rPr>
          <w:rFonts w:ascii="Arial" w:hAnsi="Arial" w:cs="Arial"/>
          <w:color w:val="auto"/>
          <w:sz w:val="20"/>
          <w:szCs w:val="20"/>
        </w:rPr>
        <w:t>De Freesmachines zijn nieuw (af fabriek) en/of zijn maximaal 1 jaar elders in gebruikt geweest als demomodel. Voor beide machines, nieuw en demomodel, gelden dezelfde garantie</w:t>
      </w:r>
      <w:r w:rsidR="004B7971" w:rsidRPr="004E2D51">
        <w:rPr>
          <w:rFonts w:ascii="Arial" w:hAnsi="Arial" w:cs="Arial"/>
          <w:color w:val="auto"/>
          <w:sz w:val="20"/>
          <w:szCs w:val="20"/>
        </w:rPr>
        <w:t>-</w:t>
      </w:r>
      <w:r w:rsidRPr="004E2D51">
        <w:rPr>
          <w:rFonts w:ascii="Arial" w:hAnsi="Arial" w:cs="Arial"/>
          <w:color w:val="auto"/>
          <w:sz w:val="20"/>
          <w:szCs w:val="20"/>
        </w:rPr>
        <w:t xml:space="preserve"> en overig</w:t>
      </w:r>
      <w:r w:rsidR="004A64D7" w:rsidRPr="004E2D51">
        <w:rPr>
          <w:rFonts w:ascii="Arial" w:hAnsi="Arial" w:cs="Arial"/>
          <w:color w:val="auto"/>
          <w:sz w:val="20"/>
          <w:szCs w:val="20"/>
        </w:rPr>
        <w:t>e</w:t>
      </w:r>
      <w:r w:rsidRPr="004E2D51">
        <w:rPr>
          <w:rFonts w:ascii="Arial" w:hAnsi="Arial" w:cs="Arial"/>
          <w:color w:val="auto"/>
          <w:sz w:val="20"/>
          <w:szCs w:val="20"/>
        </w:rPr>
        <w:t xml:space="preserve"> eisen</w:t>
      </w:r>
    </w:p>
    <w:p w14:paraId="5D1E1ED0" w14:textId="26F92024" w:rsidR="0074389E" w:rsidRPr="004E2D51" w:rsidRDefault="0074389E" w:rsidP="00D66A69">
      <w:pPr>
        <w:pStyle w:val="Default"/>
        <w:rPr>
          <w:rFonts w:ascii="Arial" w:hAnsi="Arial" w:cs="Arial"/>
          <w:b/>
          <w:bCs/>
          <w:color w:val="auto"/>
          <w:sz w:val="20"/>
          <w:szCs w:val="20"/>
          <w:u w:val="single"/>
        </w:rPr>
      </w:pPr>
    </w:p>
    <w:p w14:paraId="3E52BB54" w14:textId="0A0C343D" w:rsidR="0074389E" w:rsidRPr="004E2D51" w:rsidRDefault="0074389E" w:rsidP="00D66A69">
      <w:pPr>
        <w:pStyle w:val="Default"/>
        <w:rPr>
          <w:rFonts w:ascii="Arial" w:hAnsi="Arial" w:cs="Arial"/>
          <w:bCs/>
          <w:color w:val="auto"/>
          <w:sz w:val="20"/>
          <w:szCs w:val="20"/>
          <w:u w:val="single"/>
        </w:rPr>
      </w:pPr>
      <w:r w:rsidRPr="004E2D51">
        <w:rPr>
          <w:rFonts w:ascii="Arial" w:hAnsi="Arial" w:cs="Arial"/>
          <w:bCs/>
          <w:color w:val="auto"/>
          <w:sz w:val="20"/>
          <w:szCs w:val="20"/>
          <w:u w:val="single"/>
        </w:rPr>
        <w:t>Technische eisen specifiek</w:t>
      </w:r>
    </w:p>
    <w:p w14:paraId="09585064" w14:textId="56C2E5FE" w:rsidR="0074389E" w:rsidRPr="004E2D51" w:rsidRDefault="0074389E" w:rsidP="00D66A69">
      <w:pPr>
        <w:pStyle w:val="Default"/>
        <w:rPr>
          <w:rFonts w:ascii="Arial" w:hAnsi="Arial" w:cs="Arial"/>
          <w:b/>
          <w:bCs/>
          <w:color w:val="auto"/>
          <w:sz w:val="20"/>
          <w:szCs w:val="20"/>
          <w:u w:val="single"/>
        </w:rPr>
      </w:pPr>
    </w:p>
    <w:p w14:paraId="337C66C8" w14:textId="493EDAD5" w:rsidR="0074389E" w:rsidRPr="004E2D51" w:rsidRDefault="0074389E"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De maximale afmeting per machine is</w:t>
      </w:r>
      <w:r w:rsidR="00FD693E" w:rsidRPr="004E2D51">
        <w:rPr>
          <w:rFonts w:ascii="Arial" w:hAnsi="Arial" w:cs="Arial"/>
          <w:color w:val="auto"/>
          <w:sz w:val="20"/>
          <w:szCs w:val="20"/>
        </w:rPr>
        <w:t xml:space="preserve"> </w:t>
      </w:r>
      <w:r w:rsidRPr="004E2D51">
        <w:rPr>
          <w:rFonts w:ascii="Arial" w:hAnsi="Arial" w:cs="Arial"/>
          <w:color w:val="auto"/>
          <w:sz w:val="20"/>
          <w:szCs w:val="20"/>
        </w:rPr>
        <w:t>( L X B X H ) 4000 x 2000 x 2</w:t>
      </w:r>
      <w:r w:rsidR="00FD693E" w:rsidRPr="004E2D51">
        <w:rPr>
          <w:rFonts w:ascii="Arial" w:hAnsi="Arial" w:cs="Arial"/>
          <w:color w:val="auto"/>
          <w:sz w:val="20"/>
          <w:szCs w:val="20"/>
        </w:rPr>
        <w:t>5</w:t>
      </w:r>
      <w:r w:rsidRPr="004E2D51">
        <w:rPr>
          <w:rFonts w:ascii="Arial" w:hAnsi="Arial" w:cs="Arial"/>
          <w:color w:val="auto"/>
          <w:sz w:val="20"/>
          <w:szCs w:val="20"/>
        </w:rPr>
        <w:t>00mm.</w:t>
      </w:r>
    </w:p>
    <w:p w14:paraId="0B5E0083" w14:textId="6C8056FB" w:rsidR="000460D3" w:rsidRPr="004E2D51" w:rsidRDefault="000460D3" w:rsidP="00A93715">
      <w:pPr>
        <w:pStyle w:val="Geenafstand"/>
        <w:numPr>
          <w:ilvl w:val="0"/>
          <w:numId w:val="26"/>
        </w:numPr>
        <w:contextualSpacing w:val="0"/>
        <w:rPr>
          <w:rFonts w:cs="Arial"/>
        </w:rPr>
      </w:pPr>
      <w:r w:rsidRPr="004E2D51">
        <w:rPr>
          <w:rFonts w:cs="Arial"/>
        </w:rPr>
        <w:t xml:space="preserve">De besturing is van </w:t>
      </w:r>
      <w:proofErr w:type="spellStart"/>
      <w:r w:rsidRPr="004E2D51">
        <w:rPr>
          <w:rFonts w:cs="Arial"/>
        </w:rPr>
        <w:t>Heidenhain</w:t>
      </w:r>
      <w:proofErr w:type="spellEnd"/>
      <w:r w:rsidRPr="004E2D51">
        <w:rPr>
          <w:rFonts w:cs="Arial"/>
        </w:rPr>
        <w:t>: TNC 620</w:t>
      </w:r>
      <w:r w:rsidR="003A6ABC" w:rsidRPr="004E2D51">
        <w:rPr>
          <w:rFonts w:cs="Arial"/>
        </w:rPr>
        <w:t xml:space="preserve"> of moderner.</w:t>
      </w:r>
    </w:p>
    <w:p w14:paraId="1C767442" w14:textId="1F0D9908" w:rsidR="00FD693E" w:rsidRPr="004E2D51" w:rsidRDefault="003A6ABC" w:rsidP="003A6ABC">
      <w:pPr>
        <w:pStyle w:val="Geenafstand"/>
        <w:numPr>
          <w:ilvl w:val="0"/>
          <w:numId w:val="26"/>
        </w:numPr>
        <w:contextualSpacing w:val="0"/>
        <w:rPr>
          <w:rFonts w:cs="Arial"/>
        </w:rPr>
      </w:pPr>
      <w:r w:rsidRPr="004E2D51">
        <w:rPr>
          <w:rFonts w:cs="Arial"/>
        </w:rPr>
        <w:t xml:space="preserve">Het bedieningspaneel bevindt zich op een zwenk-arm en is bij manueel en </w:t>
      </w:r>
      <w:r w:rsidR="00C45140" w:rsidRPr="004E2D51">
        <w:rPr>
          <w:rFonts w:cs="Arial"/>
        </w:rPr>
        <w:t>CNC-gebruik</w:t>
      </w:r>
      <w:r w:rsidRPr="004E2D51">
        <w:rPr>
          <w:rFonts w:cs="Arial"/>
        </w:rPr>
        <w:t xml:space="preserve"> </w:t>
      </w:r>
      <w:r w:rsidR="00E43326" w:rsidRPr="004E2D51">
        <w:rPr>
          <w:rFonts w:cs="Arial"/>
        </w:rPr>
        <w:t xml:space="preserve">(voor student en meekijkende docent) </w:t>
      </w:r>
      <w:r w:rsidRPr="004E2D51">
        <w:rPr>
          <w:rFonts w:cs="Arial"/>
        </w:rPr>
        <w:t xml:space="preserve">goed bereikbaar en </w:t>
      </w:r>
      <w:proofErr w:type="spellStart"/>
      <w:r w:rsidRPr="004E2D51">
        <w:rPr>
          <w:rFonts w:cs="Arial"/>
        </w:rPr>
        <w:t>uitleesbaar</w:t>
      </w:r>
      <w:proofErr w:type="spellEnd"/>
      <w:r w:rsidRPr="004E2D51">
        <w:rPr>
          <w:rFonts w:cs="Arial"/>
        </w:rPr>
        <w:t xml:space="preserve">. </w:t>
      </w:r>
    </w:p>
    <w:p w14:paraId="498CFC6F" w14:textId="5BF1B60F" w:rsidR="003A6ABC" w:rsidRPr="004E2D51" w:rsidRDefault="003A6ABC" w:rsidP="00FD693E">
      <w:pPr>
        <w:pStyle w:val="Geenafstand"/>
        <w:numPr>
          <w:ilvl w:val="0"/>
          <w:numId w:val="26"/>
        </w:numPr>
        <w:contextualSpacing w:val="0"/>
        <w:rPr>
          <w:rFonts w:cs="Arial"/>
        </w:rPr>
      </w:pPr>
      <w:r w:rsidRPr="004E2D51">
        <w:rPr>
          <w:rFonts w:cs="Arial"/>
        </w:rPr>
        <w:t xml:space="preserve">De </w:t>
      </w:r>
      <w:r w:rsidR="00C45140" w:rsidRPr="004E2D51">
        <w:rPr>
          <w:rFonts w:cs="Arial"/>
        </w:rPr>
        <w:t>Freesmachines</w:t>
      </w:r>
      <w:r w:rsidRPr="004E2D51">
        <w:rPr>
          <w:rFonts w:cs="Arial"/>
        </w:rPr>
        <w:t xml:space="preserve"> beschikken over een noodstop binnen handbereik van de gebruiker.</w:t>
      </w:r>
    </w:p>
    <w:p w14:paraId="0756D7DB" w14:textId="6CA32345" w:rsidR="00FD693E" w:rsidRPr="004E2D51" w:rsidRDefault="000460D3" w:rsidP="00FD693E">
      <w:pPr>
        <w:pStyle w:val="Geenafstand"/>
        <w:numPr>
          <w:ilvl w:val="0"/>
          <w:numId w:val="26"/>
        </w:numPr>
        <w:contextualSpacing w:val="0"/>
        <w:rPr>
          <w:rFonts w:cs="Arial"/>
        </w:rPr>
      </w:pPr>
      <w:r w:rsidRPr="004E2D51">
        <w:rPr>
          <w:rFonts w:cs="Arial"/>
        </w:rPr>
        <w:t>De c</w:t>
      </w:r>
      <w:r w:rsidR="00FD693E" w:rsidRPr="004E2D51">
        <w:rPr>
          <w:rFonts w:cs="Arial"/>
        </w:rPr>
        <w:t xml:space="preserve">abine </w:t>
      </w:r>
      <w:r w:rsidRPr="004E2D51">
        <w:rPr>
          <w:rFonts w:cs="Arial"/>
        </w:rPr>
        <w:t xml:space="preserve">van de Freesmachine </w:t>
      </w:r>
      <w:r w:rsidR="00FD693E" w:rsidRPr="004E2D51">
        <w:rPr>
          <w:rFonts w:cs="Arial"/>
        </w:rPr>
        <w:t>dient dermate hoog te zijn dat gebruiker met de handen niet bij de spil kan komen.</w:t>
      </w:r>
    </w:p>
    <w:p w14:paraId="29A391CD" w14:textId="26CCDC3C" w:rsidR="00FD693E" w:rsidRPr="004E2D51" w:rsidRDefault="00FD693E" w:rsidP="00FD693E">
      <w:pPr>
        <w:pStyle w:val="Geenafstand"/>
        <w:numPr>
          <w:ilvl w:val="0"/>
          <w:numId w:val="26"/>
        </w:numPr>
        <w:contextualSpacing w:val="0"/>
        <w:rPr>
          <w:rFonts w:cs="Arial"/>
        </w:rPr>
      </w:pPr>
      <w:r w:rsidRPr="004E2D51">
        <w:rPr>
          <w:rFonts w:cs="Arial"/>
        </w:rPr>
        <w:t>De cabineomkasting moet over deuren beschikken voor het tegenhouden van spanen en koeling.</w:t>
      </w:r>
    </w:p>
    <w:p w14:paraId="031D2384" w14:textId="5E964E3F" w:rsidR="00FD693E" w:rsidRPr="004E2D51" w:rsidRDefault="00FD693E" w:rsidP="00FD693E">
      <w:pPr>
        <w:pStyle w:val="Geenafstand"/>
        <w:numPr>
          <w:ilvl w:val="0"/>
          <w:numId w:val="26"/>
        </w:numPr>
        <w:contextualSpacing w:val="0"/>
        <w:rPr>
          <w:rFonts w:cs="Arial"/>
        </w:rPr>
      </w:pPr>
      <w:r w:rsidRPr="004E2D51">
        <w:rPr>
          <w:rFonts w:cs="Arial"/>
        </w:rPr>
        <w:t xml:space="preserve">De deuren dienen met veiligheidsschakelaren bewaakt te worden tijdens gebruik in de </w:t>
      </w:r>
      <w:r w:rsidR="00C45140" w:rsidRPr="004E2D51">
        <w:rPr>
          <w:rFonts w:cs="Arial"/>
        </w:rPr>
        <w:t>CNC-modus</w:t>
      </w:r>
    </w:p>
    <w:p w14:paraId="07DD2409" w14:textId="1E8E9CB8" w:rsidR="000460D3" w:rsidRPr="004E2D51" w:rsidRDefault="000460D3" w:rsidP="000460D3">
      <w:pPr>
        <w:pStyle w:val="Geenafstand"/>
        <w:ind w:left="720"/>
        <w:contextualSpacing w:val="0"/>
        <w:rPr>
          <w:rFonts w:cs="Arial"/>
        </w:rPr>
      </w:pPr>
    </w:p>
    <w:p w14:paraId="668DD3F0" w14:textId="601A890D" w:rsidR="00FD693E" w:rsidRPr="004E2D51" w:rsidRDefault="00FD693E" w:rsidP="00FD693E">
      <w:pPr>
        <w:pStyle w:val="Geenafstand"/>
        <w:numPr>
          <w:ilvl w:val="0"/>
          <w:numId w:val="26"/>
        </w:numPr>
        <w:contextualSpacing w:val="0"/>
        <w:rPr>
          <w:rFonts w:cs="Arial"/>
        </w:rPr>
      </w:pPr>
      <w:r w:rsidRPr="004E2D51">
        <w:rPr>
          <w:rFonts w:cs="Arial"/>
        </w:rPr>
        <w:t xml:space="preserve">De Freesmachine is omschakelbaar (tussen conventioneel en CNC) middels het inschakelen via een sleutelschakelaar. De sleutel moet makkelijk uitneembaar zijn. </w:t>
      </w:r>
      <w:r w:rsidRPr="004E2D51">
        <w:rPr>
          <w:rFonts w:cs="Arial"/>
          <w:i/>
        </w:rPr>
        <w:t xml:space="preserve">Onderwijskundige toelichting op de eis: de docent kan dan zelf bepalen of de student de stap naar </w:t>
      </w:r>
      <w:r w:rsidR="00C45140" w:rsidRPr="004E2D51">
        <w:rPr>
          <w:rFonts w:cs="Arial"/>
          <w:i/>
        </w:rPr>
        <w:t>CNC-frezen</w:t>
      </w:r>
      <w:r w:rsidRPr="004E2D51">
        <w:rPr>
          <w:rFonts w:cs="Arial"/>
          <w:i/>
        </w:rPr>
        <w:t xml:space="preserve"> kan maken</w:t>
      </w:r>
      <w:r w:rsidRPr="004E2D51">
        <w:rPr>
          <w:rFonts w:cs="Arial"/>
        </w:rPr>
        <w:t>.</w:t>
      </w:r>
    </w:p>
    <w:p w14:paraId="6A088968" w14:textId="00520F06" w:rsidR="00FD693E" w:rsidRPr="004E2D51" w:rsidRDefault="00FD693E" w:rsidP="00FD693E">
      <w:pPr>
        <w:pStyle w:val="Geenafstand"/>
        <w:numPr>
          <w:ilvl w:val="0"/>
          <w:numId w:val="26"/>
        </w:numPr>
        <w:contextualSpacing w:val="0"/>
        <w:rPr>
          <w:rFonts w:cs="Arial"/>
        </w:rPr>
      </w:pPr>
      <w:r w:rsidRPr="004E2D51">
        <w:rPr>
          <w:rFonts w:cs="Arial"/>
        </w:rPr>
        <w:t xml:space="preserve">Alle Freesmachines dienen over eenzelfde sleutel te beschikken (lopers) en uitwisselbaar zijn. </w:t>
      </w:r>
    </w:p>
    <w:p w14:paraId="245D08D7" w14:textId="77777777" w:rsidR="00FD693E" w:rsidRPr="004E2D51" w:rsidRDefault="00FD693E" w:rsidP="00FD693E">
      <w:pPr>
        <w:pStyle w:val="Geenafstand"/>
        <w:numPr>
          <w:ilvl w:val="0"/>
          <w:numId w:val="26"/>
        </w:numPr>
        <w:contextualSpacing w:val="0"/>
        <w:rPr>
          <w:rFonts w:cs="Arial"/>
        </w:rPr>
      </w:pPr>
      <w:r w:rsidRPr="004E2D51">
        <w:rPr>
          <w:rFonts w:cs="Arial"/>
        </w:rPr>
        <w:t>Per machine dienen minimaal twee sleutels beschikbaar te zijn.</w:t>
      </w:r>
    </w:p>
    <w:p w14:paraId="47AC4B05" w14:textId="0F9AC14E" w:rsidR="00FD693E" w:rsidRPr="004E2D51" w:rsidRDefault="00FD693E" w:rsidP="00FD693E">
      <w:pPr>
        <w:pStyle w:val="Geenafstand"/>
        <w:numPr>
          <w:ilvl w:val="0"/>
          <w:numId w:val="26"/>
        </w:numPr>
        <w:contextualSpacing w:val="0"/>
        <w:rPr>
          <w:rFonts w:cs="Arial"/>
        </w:rPr>
      </w:pPr>
      <w:r w:rsidRPr="004E2D51">
        <w:rPr>
          <w:rFonts w:cs="Arial"/>
        </w:rPr>
        <w:t xml:space="preserve">De </w:t>
      </w:r>
      <w:r w:rsidR="00013135" w:rsidRPr="004E2D51">
        <w:rPr>
          <w:rFonts w:cs="Arial"/>
        </w:rPr>
        <w:t>Frees</w:t>
      </w:r>
      <w:r w:rsidRPr="004E2D51">
        <w:rPr>
          <w:rFonts w:cs="Arial"/>
        </w:rPr>
        <w:t xml:space="preserve">machine </w:t>
      </w:r>
      <w:r w:rsidR="00E43326" w:rsidRPr="004E2D51">
        <w:rPr>
          <w:rFonts w:cs="Arial"/>
        </w:rPr>
        <w:t>is beveiligd tegen botsingen.</w:t>
      </w:r>
    </w:p>
    <w:p w14:paraId="40A80F34" w14:textId="3504819A" w:rsidR="000460D3" w:rsidRPr="004E2D51" w:rsidRDefault="000460D3" w:rsidP="000460D3">
      <w:pPr>
        <w:pStyle w:val="Geenafstand"/>
        <w:numPr>
          <w:ilvl w:val="0"/>
          <w:numId w:val="26"/>
        </w:numPr>
        <w:contextualSpacing w:val="0"/>
        <w:rPr>
          <w:rFonts w:cs="Arial"/>
        </w:rPr>
      </w:pPr>
      <w:r w:rsidRPr="004E2D51">
        <w:rPr>
          <w:rFonts w:cs="Arial"/>
        </w:rPr>
        <w:t xml:space="preserve">De Freesmachines werken op een elektriciteitsnet 380 volt AC 50/60 H. Ze dienen aangesloten te worden op 4 aanwezige aansluitingen á 32 </w:t>
      </w:r>
      <w:r w:rsidR="00C45140" w:rsidRPr="004E2D51">
        <w:rPr>
          <w:rFonts w:cs="Arial"/>
        </w:rPr>
        <w:t>ampère</w:t>
      </w:r>
      <w:r w:rsidRPr="004E2D51">
        <w:rPr>
          <w:rFonts w:cs="Arial"/>
        </w:rPr>
        <w:t xml:space="preserve"> in het laboratorium</w:t>
      </w:r>
      <w:r w:rsidR="00A93715" w:rsidRPr="004E2D51">
        <w:rPr>
          <w:rFonts w:cs="Arial"/>
        </w:rPr>
        <w:t>.</w:t>
      </w:r>
      <w:r w:rsidRPr="004E2D51">
        <w:rPr>
          <w:rFonts w:cs="Arial"/>
        </w:rPr>
        <w:t xml:space="preserve"> </w:t>
      </w:r>
    </w:p>
    <w:p w14:paraId="2C55155D" w14:textId="243D3A14" w:rsidR="000460D3" w:rsidRPr="004E2D51" w:rsidRDefault="000460D3" w:rsidP="000460D3">
      <w:pPr>
        <w:pStyle w:val="Geenafstand"/>
        <w:numPr>
          <w:ilvl w:val="0"/>
          <w:numId w:val="26"/>
        </w:numPr>
        <w:contextualSpacing w:val="0"/>
        <w:rPr>
          <w:rFonts w:cs="Arial"/>
        </w:rPr>
      </w:pPr>
      <w:r w:rsidRPr="004E2D51">
        <w:rPr>
          <w:rFonts w:cs="Arial"/>
        </w:rPr>
        <w:t>Het toerental</w:t>
      </w:r>
      <w:r w:rsidR="00E43326" w:rsidRPr="004E2D51">
        <w:rPr>
          <w:rFonts w:cs="Arial"/>
        </w:rPr>
        <w:t xml:space="preserve"> van de freeskop</w:t>
      </w:r>
      <w:r w:rsidRPr="004E2D51">
        <w:rPr>
          <w:rFonts w:cs="Arial"/>
        </w:rPr>
        <w:t xml:space="preserve"> is minimaal 4.000 </w:t>
      </w:r>
      <w:proofErr w:type="spellStart"/>
      <w:r w:rsidRPr="004E2D51">
        <w:rPr>
          <w:rFonts w:cs="Arial"/>
        </w:rPr>
        <w:t>omw</w:t>
      </w:r>
      <w:proofErr w:type="spellEnd"/>
      <w:r w:rsidRPr="004E2D51">
        <w:rPr>
          <w:rFonts w:cs="Arial"/>
        </w:rPr>
        <w:t>/min.</w:t>
      </w:r>
    </w:p>
    <w:p w14:paraId="57214F93" w14:textId="77777777" w:rsidR="000460D3" w:rsidRPr="004E2D51" w:rsidRDefault="000460D3" w:rsidP="000460D3">
      <w:pPr>
        <w:pStyle w:val="Geenafstand"/>
        <w:numPr>
          <w:ilvl w:val="0"/>
          <w:numId w:val="26"/>
        </w:numPr>
        <w:contextualSpacing w:val="0"/>
        <w:rPr>
          <w:rFonts w:cs="Arial"/>
        </w:rPr>
      </w:pPr>
      <w:r w:rsidRPr="004E2D51">
        <w:rPr>
          <w:rFonts w:cs="Arial"/>
        </w:rPr>
        <w:t xml:space="preserve">Toerental en </w:t>
      </w:r>
      <w:proofErr w:type="spellStart"/>
      <w:r w:rsidRPr="004E2D51">
        <w:rPr>
          <w:rFonts w:cs="Arial"/>
        </w:rPr>
        <w:t>voedingpotentiometer</w:t>
      </w:r>
      <w:proofErr w:type="spellEnd"/>
      <w:r w:rsidRPr="004E2D51">
        <w:rPr>
          <w:rFonts w:cs="Arial"/>
        </w:rPr>
        <w:t xml:space="preserve"> zijn regelbaar waarbij de voeding op nul moet kunnen alsmede een </w:t>
      </w:r>
      <w:proofErr w:type="spellStart"/>
      <w:r w:rsidRPr="004E2D51">
        <w:rPr>
          <w:rFonts w:cs="Arial"/>
        </w:rPr>
        <w:t>ijlgang</w:t>
      </w:r>
      <w:proofErr w:type="spellEnd"/>
      <w:r w:rsidRPr="004E2D51">
        <w:rPr>
          <w:rFonts w:cs="Arial"/>
        </w:rPr>
        <w:t xml:space="preserve"> in x-y-</w:t>
      </w:r>
      <w:proofErr w:type="spellStart"/>
      <w:r w:rsidRPr="004E2D51">
        <w:rPr>
          <w:rFonts w:cs="Arial"/>
        </w:rPr>
        <w:t>z</w:t>
      </w:r>
      <w:proofErr w:type="spellEnd"/>
      <w:r w:rsidRPr="004E2D51">
        <w:rPr>
          <w:rFonts w:cs="Arial"/>
        </w:rPr>
        <w:t xml:space="preserve"> assen</w:t>
      </w:r>
    </w:p>
    <w:p w14:paraId="33F69C7C" w14:textId="5D76F8CA" w:rsidR="000460D3" w:rsidRPr="004E2D51" w:rsidRDefault="000460D3" w:rsidP="000460D3">
      <w:pPr>
        <w:pStyle w:val="Geenafstand"/>
        <w:numPr>
          <w:ilvl w:val="0"/>
          <w:numId w:val="26"/>
        </w:numPr>
        <w:contextualSpacing w:val="0"/>
        <w:rPr>
          <w:rFonts w:cs="Arial"/>
        </w:rPr>
      </w:pPr>
      <w:r w:rsidRPr="004E2D51">
        <w:rPr>
          <w:rFonts w:cs="Arial"/>
        </w:rPr>
        <w:t xml:space="preserve">Het motorvermogen </w:t>
      </w:r>
      <w:r w:rsidR="00E43326" w:rsidRPr="004E2D51">
        <w:rPr>
          <w:rFonts w:cs="Arial"/>
        </w:rPr>
        <w:t xml:space="preserve">minimaal </w:t>
      </w:r>
      <w:r w:rsidRPr="004E2D51">
        <w:rPr>
          <w:rFonts w:cs="Arial"/>
        </w:rPr>
        <w:t>5KW</w:t>
      </w:r>
    </w:p>
    <w:p w14:paraId="16DE11F9" w14:textId="3543AF98" w:rsidR="000460D3" w:rsidRPr="004E2D51" w:rsidRDefault="000460D3" w:rsidP="000460D3">
      <w:pPr>
        <w:pStyle w:val="Geenafstand"/>
        <w:numPr>
          <w:ilvl w:val="0"/>
          <w:numId w:val="26"/>
        </w:numPr>
        <w:contextualSpacing w:val="0"/>
        <w:rPr>
          <w:rFonts w:cs="Arial"/>
        </w:rPr>
      </w:pPr>
      <w:r w:rsidRPr="004E2D51">
        <w:rPr>
          <w:rFonts w:cs="Arial"/>
        </w:rPr>
        <w:t>De voeding is</w:t>
      </w:r>
      <w:r w:rsidR="00E43326" w:rsidRPr="004E2D51">
        <w:rPr>
          <w:rFonts w:cs="Arial"/>
        </w:rPr>
        <w:t xml:space="preserve"> minimaal </w:t>
      </w:r>
      <w:r w:rsidRPr="004E2D51">
        <w:rPr>
          <w:rFonts w:cs="Arial"/>
        </w:rPr>
        <w:t>2000mm/min.</w:t>
      </w:r>
    </w:p>
    <w:p w14:paraId="60643786" w14:textId="4A283164" w:rsidR="000460D3" w:rsidRPr="004E2D51" w:rsidRDefault="000460D3" w:rsidP="000460D3">
      <w:pPr>
        <w:pStyle w:val="Geenafstand"/>
        <w:numPr>
          <w:ilvl w:val="0"/>
          <w:numId w:val="26"/>
        </w:numPr>
        <w:contextualSpacing w:val="0"/>
        <w:rPr>
          <w:rFonts w:cs="Arial"/>
        </w:rPr>
      </w:pPr>
      <w:r w:rsidRPr="004E2D51">
        <w:rPr>
          <w:rFonts w:cs="Arial"/>
        </w:rPr>
        <w:t>Heeft minimaal 350Nm koppel bij minimaal 40% inschakelduur.</w:t>
      </w:r>
    </w:p>
    <w:p w14:paraId="7FB3071D" w14:textId="4587AF34" w:rsidR="000460D3" w:rsidRPr="004E2D51" w:rsidRDefault="000460D3" w:rsidP="000460D3">
      <w:pPr>
        <w:pStyle w:val="Geenafstand"/>
        <w:numPr>
          <w:ilvl w:val="0"/>
          <w:numId w:val="26"/>
        </w:numPr>
        <w:contextualSpacing w:val="0"/>
        <w:rPr>
          <w:rFonts w:cs="Arial"/>
        </w:rPr>
      </w:pPr>
      <w:r w:rsidRPr="004E2D51">
        <w:rPr>
          <w:rFonts w:cs="Arial"/>
        </w:rPr>
        <w:t>De verplaatsingsnauwkeurigheid is 0,001 mm in alle assen.</w:t>
      </w:r>
    </w:p>
    <w:p w14:paraId="5E08CF31" w14:textId="54CCC698" w:rsidR="000460D3" w:rsidRPr="004E2D51" w:rsidRDefault="00013135" w:rsidP="000460D3">
      <w:pPr>
        <w:pStyle w:val="Geenafstand"/>
        <w:numPr>
          <w:ilvl w:val="0"/>
          <w:numId w:val="26"/>
        </w:numPr>
        <w:contextualSpacing w:val="0"/>
        <w:rPr>
          <w:rFonts w:cs="Arial"/>
        </w:rPr>
      </w:pPr>
      <w:r w:rsidRPr="004E2D51">
        <w:rPr>
          <w:rFonts w:cs="Arial"/>
        </w:rPr>
        <w:t>De Freesmachine beschikt over:</w:t>
      </w:r>
    </w:p>
    <w:p w14:paraId="27874863" w14:textId="4BF8D159" w:rsidR="000460D3" w:rsidRPr="004E2D51" w:rsidRDefault="000460D3" w:rsidP="000460D3">
      <w:pPr>
        <w:pStyle w:val="Geenafstand"/>
        <w:numPr>
          <w:ilvl w:val="0"/>
          <w:numId w:val="31"/>
        </w:numPr>
        <w:rPr>
          <w:rFonts w:cs="Arial"/>
        </w:rPr>
      </w:pPr>
      <w:r w:rsidRPr="004E2D51">
        <w:rPr>
          <w:rFonts w:cs="Arial"/>
        </w:rPr>
        <w:t xml:space="preserve">(minimaal) een </w:t>
      </w:r>
      <w:r w:rsidR="00A93715" w:rsidRPr="004E2D51">
        <w:rPr>
          <w:rFonts w:cs="Arial"/>
        </w:rPr>
        <w:t>b</w:t>
      </w:r>
      <w:r w:rsidRPr="004E2D51">
        <w:rPr>
          <w:rFonts w:cs="Arial"/>
        </w:rPr>
        <w:t xml:space="preserve">ots-beveiliging op de Z-as </w:t>
      </w:r>
    </w:p>
    <w:p w14:paraId="0BF0C0E1" w14:textId="77777777" w:rsidR="000460D3" w:rsidRPr="004E2D51" w:rsidRDefault="000460D3" w:rsidP="000460D3">
      <w:pPr>
        <w:pStyle w:val="Geenafstand"/>
        <w:numPr>
          <w:ilvl w:val="0"/>
          <w:numId w:val="31"/>
        </w:numPr>
        <w:rPr>
          <w:rFonts w:cs="Arial"/>
        </w:rPr>
      </w:pPr>
      <w:r w:rsidRPr="004E2D51">
        <w:rPr>
          <w:rFonts w:cs="Arial"/>
        </w:rPr>
        <w:t>kogel-omloopspillen in alle assen.</w:t>
      </w:r>
    </w:p>
    <w:p w14:paraId="6D8EF6DC" w14:textId="77777777" w:rsidR="000460D3" w:rsidRPr="004E2D51" w:rsidRDefault="000460D3" w:rsidP="000460D3">
      <w:pPr>
        <w:pStyle w:val="Geenafstand"/>
        <w:numPr>
          <w:ilvl w:val="0"/>
          <w:numId w:val="31"/>
        </w:numPr>
        <w:rPr>
          <w:rFonts w:cs="Arial"/>
        </w:rPr>
      </w:pPr>
      <w:r w:rsidRPr="004E2D51">
        <w:rPr>
          <w:rFonts w:cs="Arial"/>
        </w:rPr>
        <w:t xml:space="preserve">een mechanische beveiliging van de assen tegen schade bij botsing </w:t>
      </w:r>
    </w:p>
    <w:p w14:paraId="3DC88113" w14:textId="64377F49" w:rsidR="000460D3" w:rsidRPr="004E2D51" w:rsidRDefault="000460D3" w:rsidP="000460D3">
      <w:pPr>
        <w:pStyle w:val="Geenafstand"/>
        <w:numPr>
          <w:ilvl w:val="0"/>
          <w:numId w:val="31"/>
        </w:numPr>
        <w:rPr>
          <w:rFonts w:cs="Arial"/>
        </w:rPr>
      </w:pPr>
      <w:r w:rsidRPr="004E2D51">
        <w:rPr>
          <w:rFonts w:cs="Arial"/>
        </w:rPr>
        <w:t>een automatische as-klemming in alle drie de assen.</w:t>
      </w:r>
    </w:p>
    <w:p w14:paraId="500C8494" w14:textId="77777777" w:rsidR="000460D3" w:rsidRPr="004E2D51" w:rsidRDefault="000460D3" w:rsidP="000460D3">
      <w:pPr>
        <w:pStyle w:val="Geenafstand"/>
        <w:numPr>
          <w:ilvl w:val="0"/>
          <w:numId w:val="31"/>
        </w:numPr>
        <w:rPr>
          <w:rFonts w:cs="Arial"/>
        </w:rPr>
      </w:pPr>
      <w:r w:rsidRPr="004E2D51">
        <w:rPr>
          <w:rFonts w:cs="Arial"/>
        </w:rPr>
        <w:t>mechanische handwielen met veiligheidsmechanisme op alle drie de assen.</w:t>
      </w:r>
    </w:p>
    <w:p w14:paraId="0B46F0F8" w14:textId="32B5D352" w:rsidR="000460D3" w:rsidRPr="004E2D51" w:rsidRDefault="000460D3" w:rsidP="000460D3">
      <w:pPr>
        <w:pStyle w:val="Geenafstand"/>
        <w:numPr>
          <w:ilvl w:val="0"/>
          <w:numId w:val="31"/>
        </w:numPr>
        <w:rPr>
          <w:rFonts w:cs="Arial"/>
        </w:rPr>
      </w:pPr>
      <w:r w:rsidRPr="004E2D51">
        <w:rPr>
          <w:rFonts w:cs="Arial"/>
        </w:rPr>
        <w:t>een hydraulische gereedschapsspanning d.m.v. schotelveren.</w:t>
      </w:r>
    </w:p>
    <w:p w14:paraId="3B970D58" w14:textId="50406ED1" w:rsidR="000460D3" w:rsidRPr="004E2D51" w:rsidRDefault="000460D3" w:rsidP="000460D3">
      <w:pPr>
        <w:pStyle w:val="Geenafstand"/>
        <w:numPr>
          <w:ilvl w:val="0"/>
          <w:numId w:val="31"/>
        </w:numPr>
        <w:rPr>
          <w:rFonts w:cs="Arial"/>
        </w:rPr>
      </w:pPr>
      <w:r w:rsidRPr="004E2D51">
        <w:rPr>
          <w:rFonts w:cs="Arial"/>
        </w:rPr>
        <w:t xml:space="preserve">een mechanische </w:t>
      </w:r>
      <w:proofErr w:type="spellStart"/>
      <w:r w:rsidRPr="004E2D51">
        <w:rPr>
          <w:rFonts w:cs="Arial"/>
        </w:rPr>
        <w:t>boorpinole</w:t>
      </w:r>
      <w:proofErr w:type="spellEnd"/>
      <w:r w:rsidRPr="004E2D51">
        <w:rPr>
          <w:rFonts w:cs="Arial"/>
        </w:rPr>
        <w:t xml:space="preserve"> met minimaal 55mm verplaatsing</w:t>
      </w:r>
    </w:p>
    <w:p w14:paraId="2CDF18B2" w14:textId="77777777" w:rsidR="000460D3" w:rsidRPr="004E2D51" w:rsidRDefault="000460D3" w:rsidP="000460D3">
      <w:pPr>
        <w:pStyle w:val="Geenafstand"/>
        <w:numPr>
          <w:ilvl w:val="0"/>
          <w:numId w:val="31"/>
        </w:numPr>
        <w:rPr>
          <w:rFonts w:cs="Arial"/>
        </w:rPr>
      </w:pPr>
      <w:r w:rsidRPr="004E2D51">
        <w:rPr>
          <w:rFonts w:cs="Arial"/>
        </w:rPr>
        <w:t xml:space="preserve">een hoofdspil met traploos regelbaar toerental i.c.m. maximaal 2 overbrengingen </w:t>
      </w:r>
    </w:p>
    <w:p w14:paraId="2CE7CC1A" w14:textId="5A1DC3A2" w:rsidR="000460D3" w:rsidRPr="004E2D51" w:rsidRDefault="000460D3" w:rsidP="000460D3">
      <w:pPr>
        <w:pStyle w:val="Geenafstand"/>
        <w:numPr>
          <w:ilvl w:val="0"/>
          <w:numId w:val="31"/>
        </w:numPr>
        <w:rPr>
          <w:rFonts w:cs="Arial"/>
        </w:rPr>
      </w:pPr>
      <w:r w:rsidRPr="004E2D51">
        <w:rPr>
          <w:rFonts w:cs="Arial"/>
        </w:rPr>
        <w:t xml:space="preserve">een direct meetsysteem middels linialen op alle drie de assen </w:t>
      </w:r>
    </w:p>
    <w:p w14:paraId="102C24FB" w14:textId="77777777" w:rsidR="000460D3" w:rsidRPr="004E2D51" w:rsidRDefault="000460D3" w:rsidP="000460D3">
      <w:pPr>
        <w:pStyle w:val="Geenafstand"/>
        <w:numPr>
          <w:ilvl w:val="0"/>
          <w:numId w:val="31"/>
        </w:numPr>
        <w:rPr>
          <w:rFonts w:cs="Arial"/>
        </w:rPr>
      </w:pPr>
      <w:r w:rsidRPr="004E2D51">
        <w:rPr>
          <w:rFonts w:cs="Arial"/>
        </w:rPr>
        <w:t xml:space="preserve">een minimale 400x 300x 400 mm (X </w:t>
      </w:r>
      <w:proofErr w:type="spellStart"/>
      <w:r w:rsidRPr="004E2D51">
        <w:rPr>
          <w:rFonts w:cs="Arial"/>
        </w:rPr>
        <w:t>x</w:t>
      </w:r>
      <w:proofErr w:type="spellEnd"/>
      <w:r w:rsidRPr="004E2D51">
        <w:rPr>
          <w:rFonts w:cs="Arial"/>
        </w:rPr>
        <w:t xml:space="preserve"> Y x Z) as-verplaatsing </w:t>
      </w:r>
    </w:p>
    <w:p w14:paraId="11C4C4D5" w14:textId="7184B97B" w:rsidR="000460D3" w:rsidRPr="004E2D51" w:rsidRDefault="000460D3" w:rsidP="000460D3">
      <w:pPr>
        <w:pStyle w:val="Geenafstand"/>
        <w:numPr>
          <w:ilvl w:val="0"/>
          <w:numId w:val="31"/>
        </w:numPr>
        <w:rPr>
          <w:rFonts w:cs="Arial"/>
        </w:rPr>
      </w:pPr>
      <w:r w:rsidRPr="004E2D51">
        <w:rPr>
          <w:rFonts w:cs="Arial"/>
        </w:rPr>
        <w:t>een SK-40 gereedschapsopname</w:t>
      </w:r>
    </w:p>
    <w:p w14:paraId="4F68A468" w14:textId="7DD86193" w:rsidR="00FD693E" w:rsidRPr="004E2D51" w:rsidRDefault="00FD693E" w:rsidP="000460D3">
      <w:pPr>
        <w:pStyle w:val="Geenafstand"/>
        <w:ind w:left="720"/>
        <w:contextualSpacing w:val="0"/>
        <w:rPr>
          <w:rFonts w:cs="Arial"/>
        </w:rPr>
      </w:pPr>
    </w:p>
    <w:p w14:paraId="43E574D5" w14:textId="674BA91B" w:rsidR="0074389E" w:rsidRPr="004E2D51" w:rsidRDefault="0074389E" w:rsidP="00D66A69">
      <w:pPr>
        <w:pStyle w:val="Default"/>
        <w:ind w:left="142"/>
        <w:rPr>
          <w:rFonts w:ascii="Arial" w:hAnsi="Arial" w:cs="Arial"/>
          <w:b/>
          <w:bCs/>
          <w:color w:val="auto"/>
          <w:sz w:val="20"/>
          <w:szCs w:val="20"/>
          <w:u w:val="single"/>
        </w:rPr>
      </w:pPr>
    </w:p>
    <w:p w14:paraId="7FC2E4D2" w14:textId="77777777" w:rsidR="0074389E" w:rsidRPr="004E2D51" w:rsidRDefault="00D66A69" w:rsidP="0074389E">
      <w:pPr>
        <w:pStyle w:val="Default"/>
        <w:ind w:left="142"/>
        <w:rPr>
          <w:rFonts w:ascii="Arial" w:hAnsi="Arial" w:cs="Arial"/>
          <w:b/>
          <w:bCs/>
          <w:color w:val="auto"/>
          <w:sz w:val="20"/>
          <w:szCs w:val="20"/>
          <w:u w:val="single"/>
        </w:rPr>
      </w:pPr>
      <w:r w:rsidRPr="004E2D51">
        <w:rPr>
          <w:rFonts w:ascii="Arial" w:hAnsi="Arial" w:cs="Arial"/>
          <w:bCs/>
          <w:color w:val="auto"/>
          <w:sz w:val="20"/>
          <w:szCs w:val="20"/>
          <w:u w:val="single"/>
        </w:rPr>
        <w:t>Eisen m.b.t. garantie, service &amp; onderhoud</w:t>
      </w:r>
      <w:r w:rsidRPr="004E2D51">
        <w:rPr>
          <w:rFonts w:ascii="Arial" w:hAnsi="Arial" w:cs="Arial"/>
          <w:b/>
          <w:bCs/>
          <w:color w:val="auto"/>
          <w:sz w:val="20"/>
          <w:szCs w:val="20"/>
          <w:u w:val="single"/>
        </w:rPr>
        <w:t xml:space="preserve"> </w:t>
      </w:r>
    </w:p>
    <w:p w14:paraId="57CF4B34" w14:textId="77777777" w:rsidR="0074389E" w:rsidRPr="004E2D51" w:rsidRDefault="0074389E" w:rsidP="0074389E">
      <w:pPr>
        <w:pStyle w:val="Default"/>
        <w:ind w:left="142"/>
        <w:rPr>
          <w:rFonts w:ascii="Arial" w:hAnsi="Arial" w:cs="Arial"/>
          <w:b/>
          <w:bCs/>
          <w:color w:val="auto"/>
          <w:sz w:val="20"/>
          <w:szCs w:val="20"/>
          <w:u w:val="single"/>
        </w:rPr>
      </w:pPr>
    </w:p>
    <w:p w14:paraId="78C5B02C" w14:textId="7F374854" w:rsidR="0074389E" w:rsidRPr="004E2D51" w:rsidRDefault="00D66A69" w:rsidP="004A64D7">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Opdrachtgever verstrekt een garantie van 12 maanden. Gedurende de garantieperiode wordt het </w:t>
      </w:r>
      <w:r w:rsidR="0074389E" w:rsidRPr="004E2D51">
        <w:rPr>
          <w:rFonts w:ascii="Arial" w:hAnsi="Arial" w:cs="Arial"/>
          <w:color w:val="auto"/>
          <w:sz w:val="20"/>
          <w:szCs w:val="20"/>
        </w:rPr>
        <w:t>alle</w:t>
      </w:r>
      <w:r w:rsidRPr="004E2D51">
        <w:rPr>
          <w:rFonts w:ascii="Arial" w:hAnsi="Arial" w:cs="Arial"/>
          <w:color w:val="auto"/>
          <w:sz w:val="20"/>
          <w:szCs w:val="20"/>
        </w:rPr>
        <w:t xml:space="preserve"> onderhoud kosteloos uitgevoerd door de Opd</w:t>
      </w:r>
      <w:r w:rsidR="0074389E" w:rsidRPr="004E2D51">
        <w:rPr>
          <w:rFonts w:ascii="Arial" w:hAnsi="Arial" w:cs="Arial"/>
          <w:color w:val="auto"/>
          <w:sz w:val="20"/>
          <w:szCs w:val="20"/>
        </w:rPr>
        <w:t>rachtnemer</w:t>
      </w:r>
      <w:r w:rsidR="004A64D7" w:rsidRPr="004E2D51">
        <w:rPr>
          <w:rFonts w:ascii="Arial" w:hAnsi="Arial" w:cs="Arial"/>
          <w:color w:val="auto"/>
          <w:sz w:val="20"/>
          <w:szCs w:val="20"/>
        </w:rPr>
        <w:t>.</w:t>
      </w:r>
      <w:r w:rsidR="0074389E" w:rsidRPr="004E2D51">
        <w:rPr>
          <w:rFonts w:ascii="Arial" w:hAnsi="Arial" w:cs="Arial"/>
          <w:color w:val="auto"/>
          <w:sz w:val="20"/>
          <w:szCs w:val="20"/>
        </w:rPr>
        <w:t xml:space="preserve"> </w:t>
      </w:r>
      <w:r w:rsidR="004A64D7" w:rsidRPr="004E2D51">
        <w:rPr>
          <w:rFonts w:ascii="Arial" w:hAnsi="Arial" w:cs="Arial"/>
          <w:color w:val="auto"/>
          <w:sz w:val="20"/>
          <w:szCs w:val="20"/>
        </w:rPr>
        <w:t xml:space="preserve">De garantie dekt de materiaalkosten als ook de monteursinzet inclusief reis en verblijfskosten. Uitgesloten is schade die aan de </w:t>
      </w:r>
      <w:r w:rsidR="00C45140" w:rsidRPr="004E2D51">
        <w:rPr>
          <w:rFonts w:ascii="Arial" w:hAnsi="Arial" w:cs="Arial"/>
          <w:color w:val="auto"/>
          <w:sz w:val="20"/>
          <w:szCs w:val="20"/>
        </w:rPr>
        <w:t>apparatuur</w:t>
      </w:r>
      <w:r w:rsidR="004A64D7" w:rsidRPr="004E2D51">
        <w:rPr>
          <w:rFonts w:ascii="Arial" w:hAnsi="Arial" w:cs="Arial"/>
          <w:color w:val="auto"/>
          <w:sz w:val="20"/>
          <w:szCs w:val="20"/>
        </w:rPr>
        <w:t xml:space="preserve"> is toegebracht als gevolg van ondeskundig gebruik.</w:t>
      </w:r>
    </w:p>
    <w:p w14:paraId="1AA97F20" w14:textId="71FD73CF" w:rsidR="0074389E" w:rsidRPr="004E2D51" w:rsidRDefault="00D66A69" w:rsidP="00BA0E82">
      <w:pPr>
        <w:pStyle w:val="Default"/>
        <w:ind w:left="720"/>
        <w:rPr>
          <w:rFonts w:ascii="Arial" w:hAnsi="Arial" w:cs="Arial"/>
          <w:color w:val="auto"/>
          <w:sz w:val="20"/>
          <w:szCs w:val="20"/>
        </w:rPr>
      </w:pPr>
      <w:r w:rsidRPr="004E2D51">
        <w:rPr>
          <w:rFonts w:ascii="Arial" w:hAnsi="Arial" w:cs="Arial"/>
          <w:color w:val="auto"/>
          <w:sz w:val="20"/>
          <w:szCs w:val="20"/>
        </w:rPr>
        <w:t>De garantieperiode gaat in na acceptatie door Opdrachtgever</w:t>
      </w:r>
      <w:r w:rsidR="0074389E" w:rsidRPr="004E2D51">
        <w:rPr>
          <w:rFonts w:ascii="Arial" w:hAnsi="Arial" w:cs="Arial"/>
          <w:color w:val="auto"/>
          <w:sz w:val="20"/>
          <w:szCs w:val="20"/>
        </w:rPr>
        <w:t xml:space="preserve"> van de </w:t>
      </w:r>
      <w:r w:rsidR="00C45140" w:rsidRPr="004E2D51">
        <w:rPr>
          <w:rFonts w:ascii="Arial" w:hAnsi="Arial" w:cs="Arial"/>
          <w:color w:val="auto"/>
          <w:sz w:val="20"/>
          <w:szCs w:val="20"/>
        </w:rPr>
        <w:t>geïnstalleerde</w:t>
      </w:r>
      <w:r w:rsidR="0074389E" w:rsidRPr="004E2D51">
        <w:rPr>
          <w:rFonts w:ascii="Arial" w:hAnsi="Arial" w:cs="Arial"/>
          <w:color w:val="auto"/>
          <w:sz w:val="20"/>
          <w:szCs w:val="20"/>
        </w:rPr>
        <w:t xml:space="preserve"> Freesmachines</w:t>
      </w:r>
      <w:r w:rsidRPr="004E2D51">
        <w:rPr>
          <w:rFonts w:ascii="Arial" w:hAnsi="Arial" w:cs="Arial"/>
          <w:color w:val="auto"/>
          <w:sz w:val="20"/>
          <w:szCs w:val="20"/>
        </w:rPr>
        <w:t>.</w:t>
      </w:r>
    </w:p>
    <w:p w14:paraId="79DD8137" w14:textId="77777777" w:rsidR="0074389E" w:rsidRPr="004E2D51" w:rsidRDefault="00D66A69"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Opdrachtnemer </w:t>
      </w:r>
      <w:r w:rsidR="0074389E" w:rsidRPr="004E2D51">
        <w:rPr>
          <w:rFonts w:ascii="Arial" w:hAnsi="Arial" w:cs="Arial"/>
          <w:color w:val="auto"/>
          <w:sz w:val="20"/>
          <w:szCs w:val="20"/>
        </w:rPr>
        <w:t>beschikt over een</w:t>
      </w:r>
      <w:r w:rsidRPr="004E2D51">
        <w:rPr>
          <w:rFonts w:ascii="Arial" w:hAnsi="Arial" w:cs="Arial"/>
          <w:color w:val="auto"/>
          <w:sz w:val="20"/>
          <w:szCs w:val="20"/>
        </w:rPr>
        <w:t xml:space="preserve"> </w:t>
      </w:r>
      <w:r w:rsidR="0074389E" w:rsidRPr="004E2D51">
        <w:rPr>
          <w:rFonts w:ascii="Arial" w:hAnsi="Arial" w:cs="Arial"/>
          <w:color w:val="auto"/>
          <w:sz w:val="20"/>
          <w:szCs w:val="20"/>
        </w:rPr>
        <w:t xml:space="preserve">Nederlandstalige </w:t>
      </w:r>
      <w:r w:rsidRPr="004E2D51">
        <w:rPr>
          <w:rFonts w:ascii="Arial" w:hAnsi="Arial" w:cs="Arial"/>
          <w:color w:val="auto"/>
          <w:sz w:val="20"/>
          <w:szCs w:val="20"/>
        </w:rPr>
        <w:t>servicepunt/helpdesk, waar storingen en vragen kunnen worden gesteld op werkdagen tussen 8.30 en 17.00 uur.</w:t>
      </w:r>
    </w:p>
    <w:p w14:paraId="7D5310D9" w14:textId="3B1610D7" w:rsidR="0074389E" w:rsidRPr="004E2D51" w:rsidRDefault="00D66A69"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Opdrachtnemer draagt zorg voor </w:t>
      </w:r>
      <w:r w:rsidR="00675F26" w:rsidRPr="004E2D51">
        <w:rPr>
          <w:rFonts w:ascii="Arial" w:hAnsi="Arial" w:cs="Arial"/>
          <w:color w:val="auto"/>
          <w:sz w:val="20"/>
          <w:szCs w:val="20"/>
        </w:rPr>
        <w:t>een</w:t>
      </w:r>
      <w:r w:rsidRPr="004E2D51">
        <w:rPr>
          <w:rFonts w:ascii="Arial" w:hAnsi="Arial" w:cs="Arial"/>
          <w:color w:val="auto"/>
          <w:sz w:val="20"/>
          <w:szCs w:val="20"/>
        </w:rPr>
        <w:t xml:space="preserve"> vast</w:t>
      </w:r>
      <w:r w:rsidR="004A64D7" w:rsidRPr="004E2D51">
        <w:rPr>
          <w:rFonts w:ascii="Arial" w:hAnsi="Arial" w:cs="Arial"/>
          <w:color w:val="auto"/>
          <w:sz w:val="20"/>
          <w:szCs w:val="20"/>
        </w:rPr>
        <w:t xml:space="preserve">e Nederlandstalige contactpersoon. </w:t>
      </w:r>
      <w:r w:rsidRPr="004E2D51">
        <w:rPr>
          <w:rFonts w:ascii="Arial" w:hAnsi="Arial" w:cs="Arial"/>
          <w:color w:val="auto"/>
          <w:sz w:val="20"/>
          <w:szCs w:val="20"/>
        </w:rPr>
        <w:t xml:space="preserve">Deze </w:t>
      </w:r>
      <w:proofErr w:type="spellStart"/>
      <w:r w:rsidRPr="004E2D51">
        <w:rPr>
          <w:rFonts w:ascii="Arial" w:hAnsi="Arial" w:cs="Arial"/>
          <w:color w:val="auto"/>
          <w:sz w:val="20"/>
          <w:szCs w:val="20"/>
        </w:rPr>
        <w:t>contact</w:t>
      </w:r>
      <w:r w:rsidR="004A64D7" w:rsidRPr="004E2D51">
        <w:rPr>
          <w:rFonts w:ascii="Arial" w:hAnsi="Arial" w:cs="Arial"/>
          <w:color w:val="auto"/>
          <w:sz w:val="20"/>
          <w:szCs w:val="20"/>
        </w:rPr>
        <w:t>-</w:t>
      </w:r>
      <w:r w:rsidRPr="004E2D51">
        <w:rPr>
          <w:rFonts w:ascii="Arial" w:hAnsi="Arial" w:cs="Arial"/>
          <w:color w:val="auto"/>
          <w:sz w:val="20"/>
          <w:szCs w:val="20"/>
        </w:rPr>
        <w:t>persoon</w:t>
      </w:r>
      <w:proofErr w:type="spellEnd"/>
      <w:r w:rsidRPr="004E2D51">
        <w:rPr>
          <w:rFonts w:ascii="Arial" w:hAnsi="Arial" w:cs="Arial"/>
          <w:color w:val="auto"/>
          <w:sz w:val="20"/>
          <w:szCs w:val="20"/>
        </w:rPr>
        <w:t xml:space="preserve"> is elke werkdag tussen 8.30 en 17.00 uur per telefoon of e-mail te bereiken.</w:t>
      </w:r>
    </w:p>
    <w:p w14:paraId="07B178B7" w14:textId="2FB10AB5" w:rsidR="004A64D7" w:rsidRPr="004E2D51" w:rsidRDefault="004A64D7" w:rsidP="004A64D7">
      <w:pPr>
        <w:pStyle w:val="Default"/>
        <w:numPr>
          <w:ilvl w:val="0"/>
          <w:numId w:val="26"/>
        </w:numPr>
        <w:rPr>
          <w:rFonts w:ascii="Arial" w:hAnsi="Arial" w:cs="Arial"/>
          <w:color w:val="auto"/>
          <w:sz w:val="20"/>
          <w:szCs w:val="20"/>
        </w:rPr>
      </w:pPr>
      <w:r w:rsidRPr="004E2D51">
        <w:rPr>
          <w:rFonts w:ascii="Arial" w:hAnsi="Arial" w:cs="Arial"/>
          <w:color w:val="auto"/>
          <w:sz w:val="20"/>
          <w:szCs w:val="20"/>
        </w:rPr>
        <w:t>Opdrachtnemer verklaart zich bereid en in staat om gedurende tenminste 10 jaar op verzoek van Opdrachtgever de origi</w:t>
      </w:r>
      <w:r w:rsidR="0056220C" w:rsidRPr="004E2D51">
        <w:rPr>
          <w:rFonts w:ascii="Arial" w:hAnsi="Arial" w:cs="Arial"/>
          <w:color w:val="auto"/>
          <w:sz w:val="20"/>
          <w:szCs w:val="20"/>
        </w:rPr>
        <w:t>nele onderdelen en disposables t.b.v.</w:t>
      </w:r>
      <w:r w:rsidRPr="004E2D51">
        <w:rPr>
          <w:rFonts w:ascii="Arial" w:hAnsi="Arial" w:cs="Arial"/>
          <w:color w:val="auto"/>
          <w:sz w:val="20"/>
          <w:szCs w:val="20"/>
        </w:rPr>
        <w:t xml:space="preserve"> </w:t>
      </w:r>
      <w:r w:rsidR="0056220C" w:rsidRPr="004E2D51">
        <w:rPr>
          <w:rFonts w:ascii="Arial" w:hAnsi="Arial" w:cs="Arial"/>
          <w:color w:val="auto"/>
          <w:sz w:val="20"/>
          <w:szCs w:val="20"/>
        </w:rPr>
        <w:t>de</w:t>
      </w:r>
      <w:r w:rsidRPr="004E2D51">
        <w:rPr>
          <w:rFonts w:ascii="Arial" w:hAnsi="Arial" w:cs="Arial"/>
          <w:color w:val="auto"/>
          <w:sz w:val="20"/>
          <w:szCs w:val="20"/>
        </w:rPr>
        <w:t xml:space="preserve"> geleverde </w:t>
      </w:r>
      <w:r w:rsidR="001564B9" w:rsidRPr="004E2D51">
        <w:rPr>
          <w:rFonts w:ascii="Arial" w:hAnsi="Arial" w:cs="Arial"/>
          <w:color w:val="auto"/>
          <w:sz w:val="20"/>
          <w:szCs w:val="20"/>
        </w:rPr>
        <w:t>Freesmachines</w:t>
      </w:r>
      <w:r w:rsidR="0056220C" w:rsidRPr="004E2D51">
        <w:rPr>
          <w:rFonts w:ascii="Arial" w:hAnsi="Arial" w:cs="Arial"/>
          <w:color w:val="auto"/>
          <w:sz w:val="20"/>
          <w:szCs w:val="20"/>
        </w:rPr>
        <w:t>,</w:t>
      </w:r>
      <w:r w:rsidRPr="004E2D51">
        <w:rPr>
          <w:rFonts w:ascii="Arial" w:hAnsi="Arial" w:cs="Arial"/>
          <w:color w:val="auto"/>
          <w:sz w:val="20"/>
          <w:szCs w:val="20"/>
        </w:rPr>
        <w:t xml:space="preserve"> </w:t>
      </w:r>
      <w:r w:rsidR="0056220C" w:rsidRPr="004E2D51">
        <w:rPr>
          <w:rFonts w:ascii="Arial" w:hAnsi="Arial" w:cs="Arial"/>
          <w:color w:val="auto"/>
          <w:sz w:val="20"/>
          <w:szCs w:val="20"/>
        </w:rPr>
        <w:t xml:space="preserve">tegen marktconforme prijzen, </w:t>
      </w:r>
      <w:r w:rsidRPr="004E2D51">
        <w:rPr>
          <w:rFonts w:ascii="Arial" w:hAnsi="Arial" w:cs="Arial"/>
          <w:color w:val="auto"/>
          <w:sz w:val="20"/>
          <w:szCs w:val="20"/>
        </w:rPr>
        <w:t>te kunnen leveren en installeren.</w:t>
      </w:r>
    </w:p>
    <w:p w14:paraId="7F352F6F" w14:textId="7FF1715E" w:rsidR="0074389E" w:rsidRPr="004E2D51" w:rsidRDefault="00D66A69"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Opdrachtnemer dient de geleverde </w:t>
      </w:r>
      <w:r w:rsidR="001564B9" w:rsidRPr="004E2D51">
        <w:rPr>
          <w:rFonts w:ascii="Arial" w:hAnsi="Arial" w:cs="Arial"/>
          <w:color w:val="auto"/>
          <w:sz w:val="20"/>
          <w:szCs w:val="20"/>
        </w:rPr>
        <w:t>Freesmachines</w:t>
      </w:r>
      <w:r w:rsidRPr="004E2D51">
        <w:rPr>
          <w:rFonts w:ascii="Arial" w:hAnsi="Arial" w:cs="Arial"/>
          <w:color w:val="auto"/>
          <w:sz w:val="20"/>
          <w:szCs w:val="20"/>
        </w:rPr>
        <w:t xml:space="preserve"> minimaal 10 jaar in </w:t>
      </w:r>
      <w:r w:rsidR="00BA0E82" w:rsidRPr="004E2D51">
        <w:rPr>
          <w:rFonts w:ascii="Arial" w:hAnsi="Arial" w:cs="Arial"/>
          <w:color w:val="auto"/>
          <w:sz w:val="20"/>
          <w:szCs w:val="20"/>
        </w:rPr>
        <w:t xml:space="preserve">Correctief </w:t>
      </w:r>
      <w:r w:rsidRPr="004E2D51">
        <w:rPr>
          <w:rFonts w:ascii="Arial" w:hAnsi="Arial" w:cs="Arial"/>
          <w:color w:val="auto"/>
          <w:sz w:val="20"/>
          <w:szCs w:val="20"/>
        </w:rPr>
        <w:t>onderhoud te nemen</w:t>
      </w:r>
      <w:r w:rsidR="0056220C" w:rsidRPr="004E2D51">
        <w:rPr>
          <w:rFonts w:ascii="Arial" w:hAnsi="Arial" w:cs="Arial"/>
          <w:color w:val="auto"/>
          <w:sz w:val="20"/>
          <w:szCs w:val="20"/>
        </w:rPr>
        <w:t>,</w:t>
      </w:r>
      <w:r w:rsidRPr="004E2D51">
        <w:rPr>
          <w:rFonts w:ascii="Arial" w:hAnsi="Arial" w:cs="Arial"/>
          <w:color w:val="auto"/>
          <w:sz w:val="20"/>
          <w:szCs w:val="20"/>
        </w:rPr>
        <w:t xml:space="preserve"> </w:t>
      </w:r>
      <w:r w:rsidR="0056220C" w:rsidRPr="004E2D51">
        <w:rPr>
          <w:rFonts w:ascii="Arial" w:hAnsi="Arial" w:cs="Arial"/>
          <w:color w:val="auto"/>
          <w:sz w:val="20"/>
          <w:szCs w:val="20"/>
        </w:rPr>
        <w:t xml:space="preserve">tegen marktconforme prijzen, </w:t>
      </w:r>
      <w:r w:rsidRPr="004E2D51">
        <w:rPr>
          <w:rFonts w:ascii="Arial" w:hAnsi="Arial" w:cs="Arial"/>
          <w:color w:val="auto"/>
          <w:sz w:val="20"/>
          <w:szCs w:val="20"/>
        </w:rPr>
        <w:t xml:space="preserve">teneinde ongestoord operationeel gebruik van de apparatuur te garanderen. </w:t>
      </w:r>
    </w:p>
    <w:p w14:paraId="0FD26B93" w14:textId="4EB8F7FC" w:rsidR="0074389E" w:rsidRPr="004E2D51" w:rsidRDefault="00D66A69"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Software updating en bug-fixing dient </w:t>
      </w:r>
      <w:r w:rsidR="00675F26" w:rsidRPr="004E2D51">
        <w:rPr>
          <w:rFonts w:ascii="Arial" w:hAnsi="Arial" w:cs="Arial"/>
          <w:color w:val="auto"/>
          <w:sz w:val="20"/>
          <w:szCs w:val="20"/>
        </w:rPr>
        <w:t xml:space="preserve">gedurende 10 jaar </w:t>
      </w:r>
      <w:r w:rsidRPr="004E2D51">
        <w:rPr>
          <w:rFonts w:ascii="Arial" w:hAnsi="Arial" w:cs="Arial"/>
          <w:color w:val="auto"/>
          <w:sz w:val="20"/>
          <w:szCs w:val="20"/>
        </w:rPr>
        <w:t>kosteloos plaats te vinden.</w:t>
      </w:r>
    </w:p>
    <w:p w14:paraId="71D20CA6" w14:textId="1185DE61" w:rsidR="0074389E" w:rsidRPr="004E2D51" w:rsidRDefault="00D66A69"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Opdrachtnemer verzorgt nadat Opdrachtgever een gebrek heeft gemeld voor de uitvoering van het Correctief onderhoud</w:t>
      </w:r>
      <w:r w:rsidR="004A64D7" w:rsidRPr="004E2D51">
        <w:rPr>
          <w:rFonts w:ascii="Arial" w:hAnsi="Arial" w:cs="Arial"/>
          <w:color w:val="auto"/>
          <w:sz w:val="20"/>
          <w:szCs w:val="20"/>
        </w:rPr>
        <w:t xml:space="preserve">. </w:t>
      </w:r>
      <w:r w:rsidRPr="004E2D51">
        <w:rPr>
          <w:rFonts w:ascii="Arial" w:hAnsi="Arial" w:cs="Arial"/>
          <w:color w:val="auto"/>
          <w:sz w:val="20"/>
          <w:szCs w:val="20"/>
        </w:rPr>
        <w:t>De tijd die verstrijkt tussen het tijdstip dat een gebrek bij de Opdrachtnemer is gemeld en het tijdstip waarop de technicus van de Opdrachtnemer ter plaatse een begin maakt met de herstelwerkzaamheden is gemaximeerd tot 5 Werkdagen</w:t>
      </w:r>
    </w:p>
    <w:p w14:paraId="508BF810" w14:textId="608166DC" w:rsidR="0056220C" w:rsidRPr="004E2D51" w:rsidRDefault="0056220C" w:rsidP="0056220C">
      <w:pPr>
        <w:pStyle w:val="Lijstalinea"/>
        <w:numPr>
          <w:ilvl w:val="0"/>
          <w:numId w:val="26"/>
        </w:numPr>
        <w:rPr>
          <w:rFonts w:eastAsia="Calibri" w:cs="Arial"/>
          <w:szCs w:val="20"/>
          <w:lang w:bidi="ar-SA"/>
        </w:rPr>
      </w:pPr>
      <w:r w:rsidRPr="004E2D51">
        <w:rPr>
          <w:rFonts w:eastAsia="Calibri" w:cs="Arial"/>
          <w:szCs w:val="20"/>
          <w:lang w:bidi="ar-SA"/>
        </w:rPr>
        <w:t>Bij elk geleverde freesmachine dient een uitgebreide Nederlandstalige handleiding meegeleverd te worden waarin alle functionaliteiten en mogelijk eenvoudige storingen staan vermeld en de manier waarop deze verholpen kunnen worden.</w:t>
      </w:r>
    </w:p>
    <w:p w14:paraId="6AF8F5A2" w14:textId="7A40C39D" w:rsidR="00D66A69" w:rsidRPr="004E2D51" w:rsidRDefault="00D66A69" w:rsidP="0074389E">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Opdrachtnemer dient de volgende documentatie, bij voorkeur elektronisch, te leveren: </w:t>
      </w:r>
    </w:p>
    <w:p w14:paraId="6BF43D1D" w14:textId="759C2494" w:rsidR="00D66A69" w:rsidRPr="004E2D51" w:rsidRDefault="00E43326" w:rsidP="0074389E">
      <w:pPr>
        <w:pStyle w:val="Default"/>
        <w:numPr>
          <w:ilvl w:val="0"/>
          <w:numId w:val="28"/>
        </w:numPr>
        <w:tabs>
          <w:tab w:val="left" w:pos="993"/>
        </w:tabs>
        <w:ind w:hanging="11"/>
        <w:rPr>
          <w:rFonts w:ascii="Arial" w:hAnsi="Arial" w:cs="Arial"/>
          <w:color w:val="auto"/>
          <w:sz w:val="20"/>
          <w:szCs w:val="20"/>
        </w:rPr>
      </w:pPr>
      <w:r w:rsidRPr="004E2D51">
        <w:rPr>
          <w:rFonts w:ascii="Arial" w:hAnsi="Arial" w:cs="Arial"/>
          <w:color w:val="auto"/>
          <w:sz w:val="20"/>
          <w:szCs w:val="20"/>
        </w:rPr>
        <w:t xml:space="preserve">Nederlandstalige </w:t>
      </w:r>
      <w:r w:rsidR="00D66A69" w:rsidRPr="004E2D51">
        <w:rPr>
          <w:rFonts w:ascii="Arial" w:hAnsi="Arial" w:cs="Arial"/>
          <w:color w:val="auto"/>
          <w:sz w:val="20"/>
          <w:szCs w:val="20"/>
        </w:rPr>
        <w:t xml:space="preserve">bedieningsvoorschriften afgestemd op de gebruikers; </w:t>
      </w:r>
    </w:p>
    <w:p w14:paraId="13D965B8" w14:textId="3A485E81" w:rsidR="00D66A69" w:rsidRPr="004E2D51" w:rsidRDefault="00E43326" w:rsidP="0074389E">
      <w:pPr>
        <w:pStyle w:val="Default"/>
        <w:numPr>
          <w:ilvl w:val="0"/>
          <w:numId w:val="28"/>
        </w:numPr>
        <w:tabs>
          <w:tab w:val="left" w:pos="993"/>
        </w:tabs>
        <w:ind w:hanging="11"/>
        <w:rPr>
          <w:rFonts w:ascii="Arial" w:hAnsi="Arial" w:cs="Arial"/>
          <w:color w:val="auto"/>
          <w:sz w:val="20"/>
          <w:szCs w:val="20"/>
        </w:rPr>
      </w:pPr>
      <w:r w:rsidRPr="004E2D51">
        <w:rPr>
          <w:rFonts w:ascii="Arial" w:hAnsi="Arial" w:cs="Arial"/>
          <w:color w:val="auto"/>
          <w:sz w:val="20"/>
          <w:szCs w:val="20"/>
        </w:rPr>
        <w:t xml:space="preserve">Nederlandstalige </w:t>
      </w:r>
      <w:r w:rsidR="00D66A69" w:rsidRPr="004E2D51">
        <w:rPr>
          <w:rFonts w:ascii="Arial" w:hAnsi="Arial" w:cs="Arial"/>
          <w:color w:val="auto"/>
          <w:sz w:val="20"/>
          <w:szCs w:val="20"/>
        </w:rPr>
        <w:t xml:space="preserve">servicedocumentatie/software </w:t>
      </w:r>
    </w:p>
    <w:p w14:paraId="43974B9F" w14:textId="183104E1" w:rsidR="004A64D7" w:rsidRPr="004E2D51" w:rsidRDefault="0074389E" w:rsidP="004A64D7">
      <w:pPr>
        <w:pStyle w:val="Default"/>
        <w:numPr>
          <w:ilvl w:val="0"/>
          <w:numId w:val="28"/>
        </w:numPr>
        <w:tabs>
          <w:tab w:val="left" w:pos="993"/>
        </w:tabs>
        <w:ind w:hanging="11"/>
        <w:rPr>
          <w:rFonts w:ascii="Arial" w:hAnsi="Arial" w:cs="Arial"/>
          <w:color w:val="auto"/>
          <w:sz w:val="20"/>
          <w:szCs w:val="20"/>
        </w:rPr>
      </w:pPr>
      <w:r w:rsidRPr="004E2D51">
        <w:rPr>
          <w:rFonts w:ascii="Arial" w:hAnsi="Arial" w:cs="Arial"/>
          <w:color w:val="auto"/>
          <w:sz w:val="20"/>
          <w:szCs w:val="20"/>
        </w:rPr>
        <w:t>technische documentatie</w:t>
      </w:r>
      <w:r w:rsidR="00E43326" w:rsidRPr="004E2D51">
        <w:rPr>
          <w:rFonts w:ascii="Arial" w:hAnsi="Arial" w:cs="Arial"/>
          <w:color w:val="auto"/>
          <w:sz w:val="20"/>
          <w:szCs w:val="20"/>
        </w:rPr>
        <w:t xml:space="preserve">/ </w:t>
      </w:r>
      <w:r w:rsidR="00C45140" w:rsidRPr="004E2D51">
        <w:rPr>
          <w:rFonts w:ascii="Arial" w:hAnsi="Arial" w:cs="Arial"/>
          <w:color w:val="auto"/>
          <w:sz w:val="20"/>
          <w:szCs w:val="20"/>
        </w:rPr>
        <w:t>elektrische</w:t>
      </w:r>
      <w:r w:rsidR="00E43326" w:rsidRPr="004E2D51">
        <w:rPr>
          <w:rFonts w:ascii="Arial" w:hAnsi="Arial" w:cs="Arial"/>
          <w:color w:val="auto"/>
          <w:sz w:val="20"/>
          <w:szCs w:val="20"/>
        </w:rPr>
        <w:t xml:space="preserve"> schema’s</w:t>
      </w:r>
    </w:p>
    <w:p w14:paraId="294871E2" w14:textId="3CD1ED6A" w:rsidR="000460D3" w:rsidRPr="004E2D51" w:rsidRDefault="000460D3" w:rsidP="004A64D7">
      <w:pPr>
        <w:pStyle w:val="Default"/>
        <w:tabs>
          <w:tab w:val="left" w:pos="993"/>
        </w:tabs>
        <w:rPr>
          <w:rFonts w:ascii="Arial" w:hAnsi="Arial" w:cs="Arial"/>
          <w:color w:val="auto"/>
          <w:sz w:val="20"/>
          <w:szCs w:val="20"/>
        </w:rPr>
      </w:pPr>
    </w:p>
    <w:p w14:paraId="2EC9E522" w14:textId="0506074D" w:rsidR="004A64D7" w:rsidRPr="004E2D51" w:rsidRDefault="004A64D7" w:rsidP="004A64D7">
      <w:pPr>
        <w:pStyle w:val="Default"/>
        <w:tabs>
          <w:tab w:val="left" w:pos="993"/>
        </w:tabs>
        <w:ind w:firstLine="142"/>
        <w:rPr>
          <w:rFonts w:ascii="Arial" w:hAnsi="Arial" w:cs="Arial"/>
          <w:color w:val="auto"/>
          <w:sz w:val="20"/>
          <w:szCs w:val="20"/>
          <w:u w:val="single"/>
        </w:rPr>
      </w:pPr>
      <w:r w:rsidRPr="004E2D51">
        <w:rPr>
          <w:rFonts w:ascii="Arial" w:hAnsi="Arial" w:cs="Arial"/>
          <w:color w:val="auto"/>
          <w:sz w:val="20"/>
          <w:szCs w:val="20"/>
          <w:u w:val="single"/>
        </w:rPr>
        <w:t>Commerciële eisen</w:t>
      </w:r>
    </w:p>
    <w:p w14:paraId="5BB4B701" w14:textId="32B38CE3" w:rsidR="004A64D7" w:rsidRPr="004E2D51" w:rsidRDefault="004A64D7" w:rsidP="004A64D7">
      <w:pPr>
        <w:pStyle w:val="Default"/>
        <w:tabs>
          <w:tab w:val="left" w:pos="993"/>
        </w:tabs>
        <w:rPr>
          <w:rFonts w:ascii="Arial" w:hAnsi="Arial" w:cs="Arial"/>
          <w:color w:val="auto"/>
          <w:sz w:val="20"/>
          <w:szCs w:val="20"/>
        </w:rPr>
      </w:pPr>
    </w:p>
    <w:p w14:paraId="30976810" w14:textId="08F01100" w:rsidR="004A64D7" w:rsidRPr="004E2D51" w:rsidRDefault="004A64D7" w:rsidP="004A64D7">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Alle op te geven prijzen zijn all-in prijzen, vermeld in euro’s, exclusief </w:t>
      </w:r>
      <w:r w:rsidR="00C45140" w:rsidRPr="004E2D51">
        <w:rPr>
          <w:rFonts w:ascii="Arial" w:hAnsi="Arial" w:cs="Arial"/>
          <w:color w:val="auto"/>
          <w:sz w:val="20"/>
          <w:szCs w:val="20"/>
        </w:rPr>
        <w:t>btw</w:t>
      </w:r>
      <w:r w:rsidRPr="004E2D51">
        <w:rPr>
          <w:rFonts w:ascii="Arial" w:hAnsi="Arial" w:cs="Arial"/>
          <w:color w:val="auto"/>
          <w:sz w:val="20"/>
          <w:szCs w:val="20"/>
        </w:rPr>
        <w:t xml:space="preserve">. </w:t>
      </w:r>
    </w:p>
    <w:p w14:paraId="4059B484" w14:textId="391DF4F5" w:rsidR="004A64D7" w:rsidRPr="004E2D51" w:rsidRDefault="004A64D7" w:rsidP="004A64D7">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Opdrachtnemer kan en zal geen andere kosten berekenen aan Opdrachtgever als genoemd in het prijzenblad tenzij met schriftelijke toestemming van Opdrachtgever. </w:t>
      </w:r>
    </w:p>
    <w:p w14:paraId="4D4B30DF" w14:textId="02BE7836" w:rsidR="00BA0E82" w:rsidRPr="004E2D51" w:rsidRDefault="00BA0E82" w:rsidP="00BA0E82">
      <w:pPr>
        <w:pStyle w:val="Default"/>
        <w:numPr>
          <w:ilvl w:val="0"/>
          <w:numId w:val="26"/>
        </w:numPr>
        <w:rPr>
          <w:rFonts w:ascii="Arial" w:hAnsi="Arial" w:cs="Arial"/>
          <w:color w:val="auto"/>
          <w:sz w:val="20"/>
          <w:szCs w:val="20"/>
        </w:rPr>
      </w:pPr>
      <w:r w:rsidRPr="004E2D51">
        <w:rPr>
          <w:rFonts w:ascii="Arial" w:hAnsi="Arial" w:cs="Arial"/>
          <w:color w:val="auto"/>
          <w:sz w:val="20"/>
          <w:szCs w:val="20"/>
        </w:rPr>
        <w:t>Correctief onderhoud dient plaats te vinden tegen marktconforme prijzen. Geoffreerde prijzen, tarieven en kosten voor genoemde dienstverlening (uurtarieven) en te vervangen onderdelen worden geacht naar objectieve bedrijfseconomische maatstaven marktconform, logisch, aannemelijk en realistisch te zijn. Om te bepalen marktconform, logisch, aannemelijk en realistisch is kan Fontys Opdrachtnemer verzoeken om een onderbouwing en toelichting.</w:t>
      </w:r>
    </w:p>
    <w:p w14:paraId="35F87D98" w14:textId="21A3A6D0" w:rsidR="004A64D7" w:rsidRPr="004E2D51" w:rsidRDefault="004A64D7" w:rsidP="004A64D7">
      <w:pPr>
        <w:pStyle w:val="Default"/>
        <w:numPr>
          <w:ilvl w:val="0"/>
          <w:numId w:val="26"/>
        </w:numPr>
        <w:rPr>
          <w:rFonts w:ascii="Arial" w:hAnsi="Arial" w:cs="Arial"/>
          <w:color w:val="auto"/>
          <w:sz w:val="20"/>
          <w:szCs w:val="20"/>
        </w:rPr>
      </w:pPr>
      <w:r w:rsidRPr="004E2D51">
        <w:rPr>
          <w:rFonts w:ascii="Arial" w:hAnsi="Arial" w:cs="Arial"/>
          <w:color w:val="auto"/>
          <w:sz w:val="20"/>
          <w:szCs w:val="20"/>
        </w:rPr>
        <w:t xml:space="preserve">De factuur dient als volgt geadresseerd te zijn: </w:t>
      </w:r>
    </w:p>
    <w:p w14:paraId="18F70EA2" w14:textId="2CE6BBC1" w:rsidR="004A64D7" w:rsidRPr="004E2D51" w:rsidRDefault="004A64D7" w:rsidP="004A64D7">
      <w:pPr>
        <w:pStyle w:val="Default"/>
        <w:ind w:left="720"/>
        <w:rPr>
          <w:rFonts w:ascii="Arial" w:hAnsi="Arial" w:cs="Arial"/>
          <w:color w:val="auto"/>
          <w:sz w:val="20"/>
          <w:szCs w:val="20"/>
        </w:rPr>
      </w:pPr>
      <w:r w:rsidRPr="004E2D51">
        <w:rPr>
          <w:rFonts w:ascii="Arial" w:hAnsi="Arial" w:cs="Arial"/>
          <w:color w:val="auto"/>
          <w:sz w:val="20"/>
          <w:szCs w:val="20"/>
        </w:rPr>
        <w:t xml:space="preserve">- Stichting Fontys </w:t>
      </w:r>
    </w:p>
    <w:p w14:paraId="58F90B3B" w14:textId="30579658" w:rsidR="004A64D7" w:rsidRPr="004E2D51" w:rsidRDefault="004A64D7" w:rsidP="004A64D7">
      <w:pPr>
        <w:pStyle w:val="Default"/>
        <w:ind w:left="720"/>
        <w:rPr>
          <w:rFonts w:ascii="Arial" w:hAnsi="Arial" w:cs="Arial"/>
          <w:color w:val="auto"/>
          <w:sz w:val="20"/>
          <w:szCs w:val="20"/>
        </w:rPr>
      </w:pPr>
      <w:r w:rsidRPr="004E2D51">
        <w:rPr>
          <w:rFonts w:ascii="Arial" w:hAnsi="Arial" w:cs="Arial"/>
          <w:color w:val="auto"/>
          <w:sz w:val="20"/>
          <w:szCs w:val="20"/>
        </w:rPr>
        <w:t xml:space="preserve">- Postbus 2 </w:t>
      </w:r>
    </w:p>
    <w:p w14:paraId="6530C0FB" w14:textId="4707644D" w:rsidR="004A64D7" w:rsidRPr="004E2D51" w:rsidRDefault="004A64D7" w:rsidP="004A64D7">
      <w:pPr>
        <w:pStyle w:val="Default"/>
        <w:ind w:left="720"/>
        <w:rPr>
          <w:rFonts w:ascii="Arial" w:hAnsi="Arial" w:cs="Arial"/>
          <w:color w:val="auto"/>
          <w:sz w:val="20"/>
          <w:szCs w:val="20"/>
        </w:rPr>
      </w:pPr>
      <w:r w:rsidRPr="004E2D51">
        <w:rPr>
          <w:rFonts w:ascii="Arial" w:hAnsi="Arial" w:cs="Arial"/>
          <w:color w:val="auto"/>
          <w:sz w:val="20"/>
          <w:szCs w:val="20"/>
        </w:rPr>
        <w:t xml:space="preserve">- 5600 AA Eindhoven </w:t>
      </w:r>
    </w:p>
    <w:p w14:paraId="1A684244" w14:textId="22E24105" w:rsidR="004A64D7" w:rsidRPr="004E2D51" w:rsidRDefault="004A64D7" w:rsidP="004A64D7">
      <w:pPr>
        <w:pStyle w:val="Default"/>
        <w:ind w:left="720"/>
        <w:rPr>
          <w:rFonts w:ascii="Arial" w:hAnsi="Arial" w:cs="Arial"/>
          <w:color w:val="auto"/>
          <w:sz w:val="20"/>
          <w:szCs w:val="20"/>
        </w:rPr>
      </w:pPr>
      <w:r w:rsidRPr="004E2D51">
        <w:rPr>
          <w:rFonts w:ascii="Arial" w:hAnsi="Arial" w:cs="Arial"/>
          <w:color w:val="auto"/>
          <w:sz w:val="20"/>
          <w:szCs w:val="20"/>
        </w:rPr>
        <w:t xml:space="preserve">- o.v.v. </w:t>
      </w:r>
      <w:r w:rsidR="00E43326" w:rsidRPr="004E2D51">
        <w:rPr>
          <w:rFonts w:ascii="Arial" w:hAnsi="Arial" w:cs="Arial"/>
          <w:color w:val="auto"/>
          <w:sz w:val="20"/>
          <w:szCs w:val="20"/>
        </w:rPr>
        <w:t>BU</w:t>
      </w:r>
      <w:r w:rsidR="00146A4F" w:rsidRPr="004E2D51">
        <w:rPr>
          <w:rFonts w:ascii="Arial" w:hAnsi="Arial" w:cs="Arial"/>
          <w:color w:val="auto"/>
          <w:sz w:val="20"/>
          <w:szCs w:val="20"/>
        </w:rPr>
        <w:t xml:space="preserve">43/ </w:t>
      </w:r>
      <w:r w:rsidRPr="004E2D51">
        <w:rPr>
          <w:rFonts w:ascii="Arial" w:hAnsi="Arial" w:cs="Arial"/>
          <w:color w:val="auto"/>
          <w:sz w:val="20"/>
          <w:szCs w:val="20"/>
        </w:rPr>
        <w:t>Fontys Engineering</w:t>
      </w:r>
    </w:p>
    <w:p w14:paraId="2CC2DF74" w14:textId="77777777" w:rsidR="004A64D7" w:rsidRPr="004E2D51" w:rsidRDefault="004A64D7" w:rsidP="004A64D7">
      <w:pPr>
        <w:pStyle w:val="Default"/>
        <w:ind w:left="720"/>
        <w:rPr>
          <w:rFonts w:ascii="Arial" w:hAnsi="Arial" w:cs="Arial"/>
          <w:color w:val="auto"/>
          <w:sz w:val="20"/>
          <w:szCs w:val="20"/>
        </w:rPr>
      </w:pPr>
      <w:r w:rsidRPr="004E2D51">
        <w:rPr>
          <w:rFonts w:ascii="Arial" w:hAnsi="Arial" w:cs="Arial"/>
          <w:color w:val="auto"/>
          <w:sz w:val="20"/>
          <w:szCs w:val="20"/>
        </w:rPr>
        <w:t xml:space="preserve">De facturen dienen bij voorkeur digitaal naar het volgende e-mailadres worden verzonden: </w:t>
      </w:r>
    </w:p>
    <w:p w14:paraId="4B033A2F" w14:textId="1627305F" w:rsidR="004A64D7" w:rsidRPr="004E2D51" w:rsidRDefault="004A64D7" w:rsidP="004A64D7">
      <w:pPr>
        <w:pStyle w:val="Default"/>
        <w:ind w:left="360"/>
        <w:rPr>
          <w:rFonts w:ascii="Arial" w:hAnsi="Arial" w:cs="Arial"/>
          <w:color w:val="auto"/>
          <w:sz w:val="20"/>
          <w:szCs w:val="20"/>
        </w:rPr>
      </w:pPr>
      <w:r w:rsidRPr="004E2D51">
        <w:rPr>
          <w:rFonts w:ascii="Arial" w:hAnsi="Arial" w:cs="Arial"/>
          <w:color w:val="auto"/>
          <w:sz w:val="20"/>
          <w:szCs w:val="20"/>
        </w:rPr>
        <w:tab/>
      </w:r>
      <w:hyperlink r:id="rId27" w:history="1">
        <w:r w:rsidRPr="004E2D51">
          <w:rPr>
            <w:rStyle w:val="Hyperlink"/>
            <w:rFonts w:ascii="Arial" w:hAnsi="Arial" w:cs="Arial"/>
            <w:sz w:val="20"/>
            <w:szCs w:val="20"/>
          </w:rPr>
          <w:t>digitalefacturen@fontys.nl</w:t>
        </w:r>
      </w:hyperlink>
      <w:r w:rsidRPr="004E2D51">
        <w:rPr>
          <w:rFonts w:ascii="Arial" w:hAnsi="Arial" w:cs="Arial"/>
          <w:color w:val="auto"/>
          <w:sz w:val="20"/>
          <w:szCs w:val="20"/>
        </w:rPr>
        <w:t xml:space="preserve"> of anders per gewone post naar bovenstaand adres.</w:t>
      </w:r>
    </w:p>
    <w:p w14:paraId="55DBFD22" w14:textId="77777777" w:rsidR="004A64D7" w:rsidRPr="004E2D51" w:rsidRDefault="004A64D7" w:rsidP="004A64D7">
      <w:pPr>
        <w:pStyle w:val="Lijstalinea"/>
        <w:ind w:left="720" w:firstLine="0"/>
        <w:rPr>
          <w:rFonts w:cs="Arial"/>
          <w:szCs w:val="20"/>
        </w:rPr>
      </w:pPr>
    </w:p>
    <w:p w14:paraId="628B2007" w14:textId="77777777" w:rsidR="00D66A69" w:rsidRPr="004E2D51" w:rsidRDefault="00D66A69" w:rsidP="00D66A69">
      <w:pPr>
        <w:pStyle w:val="Default"/>
        <w:ind w:left="426"/>
        <w:rPr>
          <w:rFonts w:ascii="Arial" w:hAnsi="Arial" w:cs="Arial"/>
          <w:color w:val="auto"/>
          <w:sz w:val="20"/>
          <w:szCs w:val="20"/>
        </w:rPr>
      </w:pPr>
    </w:p>
    <w:p w14:paraId="5FE0C849" w14:textId="77777777" w:rsidR="004A64D7" w:rsidRPr="004E2D51" w:rsidRDefault="004A64D7" w:rsidP="00D66A69">
      <w:pPr>
        <w:pStyle w:val="Default"/>
        <w:ind w:left="227"/>
        <w:rPr>
          <w:rFonts w:ascii="Arial" w:hAnsi="Arial" w:cs="Arial"/>
          <w:color w:val="auto"/>
          <w:sz w:val="20"/>
          <w:szCs w:val="20"/>
        </w:rPr>
      </w:pPr>
    </w:p>
    <w:p w14:paraId="0723D667" w14:textId="77777777" w:rsidR="00D66A69" w:rsidRPr="004E2D51" w:rsidRDefault="00D66A69" w:rsidP="007670D7">
      <w:pPr>
        <w:rPr>
          <w:rFonts w:cs="Arial"/>
          <w:szCs w:val="20"/>
        </w:rPr>
      </w:pPr>
    </w:p>
    <w:p w14:paraId="6DC5E7B7" w14:textId="687F5FBC" w:rsidR="007E7D64" w:rsidRPr="004E2D51" w:rsidRDefault="007E7D64" w:rsidP="007E7D64">
      <w:pPr>
        <w:pStyle w:val="Kop1"/>
        <w:rPr>
          <w:rFonts w:cs="Arial"/>
          <w:sz w:val="20"/>
          <w:szCs w:val="20"/>
        </w:rPr>
      </w:pPr>
      <w:bookmarkStart w:id="83" w:name="_Ref357681078"/>
      <w:bookmarkStart w:id="84" w:name="_Toc11153240"/>
      <w:r w:rsidRPr="004E2D51">
        <w:rPr>
          <w:rFonts w:cs="Arial"/>
          <w:sz w:val="20"/>
          <w:szCs w:val="20"/>
        </w:rPr>
        <w:lastRenderedPageBreak/>
        <w:t>Gunningscriteria</w:t>
      </w:r>
      <w:bookmarkEnd w:id="83"/>
      <w:bookmarkEnd w:id="84"/>
    </w:p>
    <w:p w14:paraId="79888E4E" w14:textId="6A2AEA24" w:rsidR="005A4BA6" w:rsidRPr="004E2D51" w:rsidRDefault="005A4BA6" w:rsidP="005A4BA6">
      <w:pPr>
        <w:rPr>
          <w:rFonts w:cs="Arial"/>
        </w:rPr>
      </w:pPr>
    </w:p>
    <w:p w14:paraId="786FD45F" w14:textId="77777777" w:rsidR="005A4BA6" w:rsidRPr="004E2D51" w:rsidRDefault="005A4BA6" w:rsidP="005A4BA6">
      <w:pPr>
        <w:rPr>
          <w:rFonts w:cs="Arial"/>
        </w:rPr>
      </w:pPr>
      <w:bookmarkStart w:id="85" w:name="_Ref359928598"/>
      <w:bookmarkStart w:id="86" w:name="_Ref359928621"/>
    </w:p>
    <w:p w14:paraId="068D4E84" w14:textId="0560C50A" w:rsidR="003A2FBA" w:rsidRPr="004E2D51" w:rsidRDefault="005A4BA6" w:rsidP="003A2FBA">
      <w:pPr>
        <w:keepNext/>
        <w:numPr>
          <w:ilvl w:val="1"/>
          <w:numId w:val="1"/>
        </w:numPr>
        <w:spacing w:line="276" w:lineRule="auto"/>
        <w:contextualSpacing w:val="0"/>
        <w:outlineLvl w:val="1"/>
        <w:rPr>
          <w:rFonts w:cs="Arial"/>
          <w:szCs w:val="20"/>
          <w:u w:val="single"/>
          <w:lang w:eastAsia="nl-NL"/>
        </w:rPr>
      </w:pPr>
      <w:bookmarkStart w:id="87" w:name="_Toc409773094"/>
      <w:bookmarkStart w:id="88" w:name="_Ref515005669"/>
      <w:bookmarkStart w:id="89" w:name="_Ref515358151"/>
      <w:bookmarkStart w:id="90" w:name="_Toc515868572"/>
      <w:bookmarkStart w:id="91" w:name="_Ref2002099"/>
      <w:bookmarkStart w:id="92" w:name="_Ref2002113"/>
      <w:bookmarkStart w:id="93" w:name="_Toc11153241"/>
      <w:r w:rsidRPr="004E2D51">
        <w:rPr>
          <w:rFonts w:cs="Arial"/>
          <w:b/>
          <w:szCs w:val="20"/>
        </w:rPr>
        <w:t xml:space="preserve">Prijs </w:t>
      </w:r>
      <w:r w:rsidR="006529FB" w:rsidRPr="004E2D51">
        <w:rPr>
          <w:rFonts w:cs="Arial"/>
          <w:szCs w:val="20"/>
          <w:lang w:eastAsia="nl-NL"/>
        </w:rPr>
        <w:t>(2</w:t>
      </w:r>
      <w:r w:rsidRPr="004E2D51">
        <w:rPr>
          <w:rFonts w:cs="Arial"/>
          <w:szCs w:val="20"/>
          <w:lang w:eastAsia="nl-NL"/>
        </w:rPr>
        <w:t>0 punten)</w:t>
      </w:r>
      <w:bookmarkEnd w:id="87"/>
      <w:bookmarkEnd w:id="88"/>
      <w:bookmarkEnd w:id="89"/>
      <w:bookmarkEnd w:id="90"/>
      <w:bookmarkEnd w:id="91"/>
      <w:bookmarkEnd w:id="92"/>
      <w:bookmarkEnd w:id="93"/>
    </w:p>
    <w:p w14:paraId="2CCC8162" w14:textId="409EE3E7" w:rsidR="005A4BA6" w:rsidRPr="004E2D51" w:rsidRDefault="005A4BA6" w:rsidP="003A2FBA">
      <w:pPr>
        <w:keepNext/>
        <w:numPr>
          <w:ilvl w:val="2"/>
          <w:numId w:val="1"/>
        </w:numPr>
        <w:spacing w:after="0" w:line="276" w:lineRule="auto"/>
        <w:ind w:left="567" w:hanging="567"/>
        <w:contextualSpacing w:val="0"/>
        <w:outlineLvl w:val="2"/>
        <w:rPr>
          <w:rFonts w:cs="Arial"/>
          <w:szCs w:val="20"/>
          <w:u w:val="single"/>
          <w:lang w:eastAsia="nl-NL"/>
        </w:rPr>
      </w:pPr>
      <w:bookmarkStart w:id="94" w:name="_Toc409773095"/>
      <w:bookmarkStart w:id="95" w:name="_Toc515868573"/>
      <w:bookmarkStart w:id="96" w:name="_Toc368403887"/>
      <w:bookmarkStart w:id="97" w:name="_Toc11153242"/>
      <w:r w:rsidRPr="004E2D51">
        <w:rPr>
          <w:rFonts w:cs="Arial"/>
          <w:szCs w:val="20"/>
          <w:u w:val="single"/>
          <w:lang w:eastAsia="nl-NL"/>
        </w:rPr>
        <w:t>Prijzenblad</w:t>
      </w:r>
      <w:bookmarkEnd w:id="94"/>
      <w:bookmarkEnd w:id="95"/>
      <w:bookmarkEnd w:id="97"/>
      <w:r w:rsidRPr="004E2D51">
        <w:rPr>
          <w:rFonts w:cs="Arial"/>
          <w:szCs w:val="20"/>
          <w:u w:val="single"/>
          <w:lang w:eastAsia="nl-NL"/>
        </w:rPr>
        <w:t xml:space="preserve"> </w:t>
      </w:r>
      <w:bookmarkEnd w:id="96"/>
    </w:p>
    <w:p w14:paraId="615C0BA9" w14:textId="77777777" w:rsidR="003A2FBA" w:rsidRPr="004E2D51" w:rsidRDefault="003A2FBA" w:rsidP="003A2FBA">
      <w:pPr>
        <w:keepNext/>
        <w:spacing w:after="0" w:line="276" w:lineRule="auto"/>
        <w:ind w:left="567"/>
        <w:contextualSpacing w:val="0"/>
        <w:outlineLvl w:val="2"/>
        <w:rPr>
          <w:rFonts w:cs="Arial"/>
          <w:szCs w:val="20"/>
          <w:u w:val="single"/>
          <w:lang w:eastAsia="nl-NL"/>
        </w:rPr>
      </w:pPr>
    </w:p>
    <w:p w14:paraId="75FB9CB7" w14:textId="3293D486" w:rsidR="00BA0E82" w:rsidRPr="004E2D51" w:rsidRDefault="00BA0E82" w:rsidP="00BA0E82">
      <w:pPr>
        <w:overflowPunct w:val="0"/>
        <w:autoSpaceDE w:val="0"/>
        <w:autoSpaceDN w:val="0"/>
        <w:adjustRightInd w:val="0"/>
        <w:spacing w:after="120"/>
        <w:contextualSpacing w:val="0"/>
        <w:textAlignment w:val="baseline"/>
        <w:rPr>
          <w:rFonts w:cs="Arial"/>
          <w:szCs w:val="24"/>
          <w:lang w:eastAsia="nl-NL"/>
        </w:rPr>
      </w:pPr>
      <w:r w:rsidRPr="004E2D51">
        <w:rPr>
          <w:rFonts w:cs="Arial"/>
          <w:szCs w:val="20"/>
          <w:lang w:eastAsia="nl-NL"/>
        </w:rPr>
        <w:t xml:space="preserve">Inschrijver dient de </w:t>
      </w:r>
      <w:r w:rsidRPr="004E2D51">
        <w:rPr>
          <w:rFonts w:eastAsia="Fontys Joanna" w:cs="Arial"/>
          <w:szCs w:val="24"/>
          <w:lang w:eastAsia="nl-NL" w:bidi="en-US"/>
        </w:rPr>
        <w:t>e</w:t>
      </w:r>
      <w:r w:rsidR="005A4BA6" w:rsidRPr="004E2D51">
        <w:rPr>
          <w:rFonts w:eastAsia="Fontys Joanna" w:cs="Arial"/>
          <w:szCs w:val="24"/>
          <w:lang w:eastAsia="nl-NL" w:bidi="en-US"/>
        </w:rPr>
        <w:t xml:space="preserve">enmalige aanschaf- en implementatiekosten </w:t>
      </w:r>
      <w:r w:rsidRPr="004E2D51">
        <w:rPr>
          <w:rFonts w:eastAsia="Fontys Joanna" w:cs="Arial"/>
          <w:szCs w:val="24"/>
          <w:lang w:eastAsia="nl-NL" w:bidi="en-US"/>
        </w:rPr>
        <w:t xml:space="preserve">van de </w:t>
      </w:r>
      <w:r w:rsidR="005A4BA6" w:rsidRPr="004E2D51">
        <w:rPr>
          <w:rFonts w:eastAsia="Fontys Joanna" w:cs="Arial"/>
          <w:szCs w:val="24"/>
          <w:lang w:eastAsia="nl-NL" w:bidi="en-US"/>
        </w:rPr>
        <w:t xml:space="preserve">vier </w:t>
      </w:r>
      <w:r w:rsidR="003A2FBA" w:rsidRPr="004E2D51">
        <w:rPr>
          <w:rFonts w:eastAsia="Fontys Joanna" w:cs="Arial"/>
          <w:szCs w:val="24"/>
          <w:lang w:eastAsia="nl-NL" w:bidi="en-US"/>
        </w:rPr>
        <w:t>Fre</w:t>
      </w:r>
      <w:r w:rsidR="00280A33" w:rsidRPr="004E2D51">
        <w:rPr>
          <w:rFonts w:eastAsia="Fontys Joanna" w:cs="Arial"/>
          <w:szCs w:val="24"/>
          <w:lang w:eastAsia="nl-NL" w:bidi="en-US"/>
        </w:rPr>
        <w:t>e</w:t>
      </w:r>
      <w:r w:rsidR="003A2FBA" w:rsidRPr="004E2D51">
        <w:rPr>
          <w:rFonts w:eastAsia="Fontys Joanna" w:cs="Arial"/>
          <w:szCs w:val="24"/>
          <w:lang w:eastAsia="nl-NL" w:bidi="en-US"/>
        </w:rPr>
        <w:t>smachines</w:t>
      </w:r>
      <w:r w:rsidRPr="004E2D51">
        <w:rPr>
          <w:rFonts w:eastAsia="Fontys Joanna" w:cs="Arial"/>
          <w:szCs w:val="24"/>
          <w:lang w:eastAsia="nl-NL" w:bidi="en-US"/>
        </w:rPr>
        <w:t xml:space="preserve"> te offeren.</w:t>
      </w:r>
      <w:r w:rsidRPr="004E2D51">
        <w:rPr>
          <w:rFonts w:cs="Arial"/>
          <w:szCs w:val="20"/>
          <w:lang w:eastAsia="nl-NL"/>
        </w:rPr>
        <w:t xml:space="preserve"> </w:t>
      </w:r>
      <w:r w:rsidR="003B121B" w:rsidRPr="004E2D51">
        <w:rPr>
          <w:rFonts w:cs="Arial"/>
          <w:szCs w:val="24"/>
          <w:lang w:eastAsia="nl-NL"/>
        </w:rPr>
        <w:t xml:space="preserve">De maximaal te offeren prijs </w:t>
      </w:r>
      <w:r w:rsidR="004345EF" w:rsidRPr="004E2D51">
        <w:rPr>
          <w:rFonts w:cs="Arial"/>
          <w:szCs w:val="24"/>
          <w:lang w:eastAsia="nl-NL"/>
        </w:rPr>
        <w:t xml:space="preserve">bedraagt </w:t>
      </w:r>
      <w:r w:rsidR="004345EF" w:rsidRPr="004E2D51">
        <w:rPr>
          <w:rFonts w:cs="Arial"/>
          <w:szCs w:val="24"/>
          <w:u w:val="single"/>
          <w:lang w:eastAsia="nl-NL"/>
        </w:rPr>
        <w:t xml:space="preserve">€ </w:t>
      </w:r>
      <w:r w:rsidR="00B14F8D" w:rsidRPr="004E2D51">
        <w:rPr>
          <w:rFonts w:cs="Arial"/>
          <w:szCs w:val="24"/>
          <w:u w:val="single"/>
          <w:lang w:eastAsia="nl-NL"/>
        </w:rPr>
        <w:t>300</w:t>
      </w:r>
      <w:r w:rsidR="004345EF" w:rsidRPr="004E2D51">
        <w:rPr>
          <w:rFonts w:cs="Arial"/>
          <w:szCs w:val="24"/>
          <w:u w:val="single"/>
          <w:lang w:eastAsia="nl-NL"/>
        </w:rPr>
        <w:t>.000,- exclusief Btw</w:t>
      </w:r>
      <w:r w:rsidR="004345EF" w:rsidRPr="004E2D51">
        <w:rPr>
          <w:rFonts w:cs="Arial"/>
          <w:szCs w:val="24"/>
          <w:lang w:eastAsia="nl-NL"/>
        </w:rPr>
        <w:t xml:space="preserve">. </w:t>
      </w:r>
    </w:p>
    <w:p w14:paraId="4761A773" w14:textId="7DE9228B" w:rsidR="003A3B83" w:rsidRPr="004E2D51" w:rsidRDefault="004345EF" w:rsidP="00BA0E82">
      <w:pPr>
        <w:overflowPunct w:val="0"/>
        <w:autoSpaceDE w:val="0"/>
        <w:autoSpaceDN w:val="0"/>
        <w:adjustRightInd w:val="0"/>
        <w:spacing w:after="120"/>
        <w:contextualSpacing w:val="0"/>
        <w:textAlignment w:val="baseline"/>
        <w:rPr>
          <w:rFonts w:cs="Arial"/>
          <w:szCs w:val="20"/>
          <w:lang w:eastAsia="nl-NL"/>
        </w:rPr>
      </w:pPr>
      <w:r w:rsidRPr="004E2D51">
        <w:rPr>
          <w:rFonts w:cs="Arial"/>
          <w:szCs w:val="24"/>
          <w:lang w:eastAsia="nl-NL"/>
        </w:rPr>
        <w:t xml:space="preserve">Een afwijkende totaalprijs boven de prijs is, hoe dan ook, </w:t>
      </w:r>
      <w:r w:rsidRPr="004E2D51">
        <w:rPr>
          <w:rFonts w:cs="Arial"/>
          <w:szCs w:val="24"/>
          <w:u w:val="single"/>
          <w:lang w:eastAsia="nl-NL"/>
        </w:rPr>
        <w:t>niet toegestaan</w:t>
      </w:r>
      <w:r w:rsidRPr="004E2D51">
        <w:rPr>
          <w:rFonts w:cs="Arial"/>
          <w:szCs w:val="24"/>
          <w:lang w:eastAsia="nl-NL"/>
        </w:rPr>
        <w:t>. Indien boven de prijs is geoffreerd zal de inschrijving terzijde worden gelegd!</w:t>
      </w:r>
    </w:p>
    <w:p w14:paraId="05C509B0" w14:textId="77777777" w:rsidR="004345EF" w:rsidRPr="004E2D51" w:rsidRDefault="004345EF" w:rsidP="005A4BA6">
      <w:pPr>
        <w:widowControl w:val="0"/>
        <w:autoSpaceDE w:val="0"/>
        <w:autoSpaceDN w:val="0"/>
        <w:adjustRightInd w:val="0"/>
        <w:spacing w:after="0"/>
        <w:contextualSpacing w:val="0"/>
        <w:rPr>
          <w:rFonts w:cs="Arial"/>
          <w:szCs w:val="24"/>
          <w:lang w:eastAsia="nl-NL"/>
        </w:rPr>
      </w:pPr>
    </w:p>
    <w:p w14:paraId="2235A31E" w14:textId="142E0D48" w:rsidR="005A4BA6" w:rsidRPr="004E2D51" w:rsidRDefault="00361469" w:rsidP="005A4BA6">
      <w:pPr>
        <w:widowControl w:val="0"/>
        <w:autoSpaceDE w:val="0"/>
        <w:autoSpaceDN w:val="0"/>
        <w:adjustRightInd w:val="0"/>
        <w:spacing w:after="0"/>
        <w:contextualSpacing w:val="0"/>
        <w:rPr>
          <w:rFonts w:cs="Arial"/>
          <w:szCs w:val="24"/>
          <w:lang w:eastAsia="nl-NL"/>
        </w:rPr>
      </w:pPr>
      <w:r w:rsidRPr="004E2D51">
        <w:rPr>
          <w:rFonts w:cs="Arial"/>
          <w:szCs w:val="24"/>
          <w:lang w:eastAsia="nl-NL"/>
        </w:rPr>
        <w:t xml:space="preserve">Het geoffreerde </w:t>
      </w:r>
      <w:proofErr w:type="spellStart"/>
      <w:r w:rsidRPr="004E2D51">
        <w:rPr>
          <w:rFonts w:cs="Arial"/>
          <w:szCs w:val="24"/>
          <w:lang w:eastAsia="nl-NL"/>
        </w:rPr>
        <w:t>bedag</w:t>
      </w:r>
      <w:proofErr w:type="spellEnd"/>
      <w:r w:rsidRPr="004E2D51">
        <w:rPr>
          <w:rFonts w:cs="Arial"/>
          <w:szCs w:val="24"/>
          <w:lang w:eastAsia="nl-NL"/>
        </w:rPr>
        <w:t xml:space="preserve"> dient een all-in bedrag te zijn: oft</w:t>
      </w:r>
      <w:r w:rsidR="004E2D51">
        <w:rPr>
          <w:rFonts w:cs="Arial"/>
          <w:szCs w:val="24"/>
          <w:lang w:eastAsia="nl-NL"/>
        </w:rPr>
        <w:t>e</w:t>
      </w:r>
      <w:r w:rsidRPr="004E2D51">
        <w:rPr>
          <w:rFonts w:cs="Arial"/>
          <w:szCs w:val="24"/>
          <w:lang w:eastAsia="nl-NL"/>
        </w:rPr>
        <w:t xml:space="preserve">wel naast de </w:t>
      </w:r>
      <w:proofErr w:type="spellStart"/>
      <w:r w:rsidR="004E2D51">
        <w:rPr>
          <w:rFonts w:cs="Arial"/>
          <w:szCs w:val="24"/>
          <w:lang w:eastAsia="nl-NL"/>
        </w:rPr>
        <w:t>initieële</w:t>
      </w:r>
      <w:proofErr w:type="spellEnd"/>
      <w:r w:rsidR="004E2D51">
        <w:rPr>
          <w:rFonts w:cs="Arial"/>
          <w:szCs w:val="24"/>
          <w:lang w:eastAsia="nl-NL"/>
        </w:rPr>
        <w:t xml:space="preserve"> </w:t>
      </w:r>
      <w:r w:rsidR="005A4BA6" w:rsidRPr="004E2D51">
        <w:rPr>
          <w:rFonts w:cs="Arial"/>
          <w:szCs w:val="24"/>
          <w:lang w:eastAsia="nl-NL"/>
        </w:rPr>
        <w:t xml:space="preserve">aanschafkosten, </w:t>
      </w:r>
      <w:r w:rsidR="004E2D51">
        <w:rPr>
          <w:rFonts w:cs="Arial"/>
          <w:szCs w:val="24"/>
          <w:lang w:eastAsia="nl-NL"/>
        </w:rPr>
        <w:t>omvat de prijs tevens de kosten voor</w:t>
      </w:r>
      <w:r w:rsidR="005A4BA6" w:rsidRPr="004E2D51">
        <w:rPr>
          <w:rFonts w:cs="Arial"/>
          <w:szCs w:val="24"/>
          <w:lang w:eastAsia="nl-NL"/>
        </w:rPr>
        <w:t xml:space="preserve"> bijbehorende documentatie en alle kosten die betrekking hebben op het installeren en bedrijfsklaar opleveren conform het geste</w:t>
      </w:r>
      <w:r w:rsidR="004A64D7" w:rsidRPr="004E2D51">
        <w:rPr>
          <w:rFonts w:cs="Arial"/>
          <w:szCs w:val="24"/>
          <w:lang w:eastAsia="nl-NL"/>
        </w:rPr>
        <w:t xml:space="preserve">lde in het Programma van Eisen, </w:t>
      </w:r>
      <w:r w:rsidR="005A4BA6" w:rsidRPr="004E2D51">
        <w:rPr>
          <w:rFonts w:cs="Arial"/>
          <w:szCs w:val="24"/>
          <w:lang w:eastAsia="nl-NL"/>
        </w:rPr>
        <w:t>inclusief de kosten van verpakking, transport, verzekering,</w:t>
      </w:r>
      <w:r w:rsidR="00B26002">
        <w:rPr>
          <w:rFonts w:cs="Arial"/>
          <w:szCs w:val="24"/>
          <w:lang w:eastAsia="nl-NL"/>
        </w:rPr>
        <w:t xml:space="preserve"> garantieregeling,</w:t>
      </w:r>
      <w:r w:rsidR="005A4BA6" w:rsidRPr="004E2D51">
        <w:rPr>
          <w:rFonts w:cs="Arial"/>
          <w:szCs w:val="24"/>
          <w:lang w:eastAsia="nl-NL"/>
        </w:rPr>
        <w:t xml:space="preserve"> invoer, reis- en verblijfkosten van personeel van inschrijver, alsmede de kosten van derden, die door de inschrijver zijn of worden ingeschakeld ten behoeve van de</w:t>
      </w:r>
      <w:r w:rsidR="004A64D7" w:rsidRPr="004E2D51">
        <w:rPr>
          <w:rFonts w:cs="Arial"/>
          <w:szCs w:val="24"/>
          <w:lang w:eastAsia="nl-NL"/>
        </w:rPr>
        <w:t xml:space="preserve"> onderhavige overeenkomst </w:t>
      </w:r>
      <w:r w:rsidR="005A4BA6" w:rsidRPr="004E2D51">
        <w:rPr>
          <w:rFonts w:cs="Arial"/>
          <w:szCs w:val="24"/>
          <w:lang w:eastAsia="nl-NL"/>
        </w:rPr>
        <w:t xml:space="preserve">alsmede de opleidingskosten </w:t>
      </w:r>
      <w:proofErr w:type="spellStart"/>
      <w:r w:rsidR="00BA0E82" w:rsidRPr="004E2D51">
        <w:rPr>
          <w:rFonts w:cs="Arial"/>
          <w:szCs w:val="24"/>
          <w:lang w:eastAsia="nl-NL"/>
        </w:rPr>
        <w:t>Fontyspersoneel</w:t>
      </w:r>
      <w:proofErr w:type="spellEnd"/>
      <w:r w:rsidR="00BA0E82" w:rsidRPr="004E2D51">
        <w:rPr>
          <w:rFonts w:cs="Arial"/>
          <w:szCs w:val="24"/>
          <w:lang w:eastAsia="nl-NL"/>
        </w:rPr>
        <w:t xml:space="preserve"> </w:t>
      </w:r>
      <w:r w:rsidR="005A4BA6" w:rsidRPr="004E2D51">
        <w:rPr>
          <w:rFonts w:cs="Arial"/>
          <w:szCs w:val="24"/>
          <w:lang w:eastAsia="nl-NL"/>
        </w:rPr>
        <w:t xml:space="preserve">inclusief alle </w:t>
      </w:r>
      <w:r w:rsidR="004E2D51">
        <w:rPr>
          <w:rFonts w:cs="Arial"/>
          <w:szCs w:val="24"/>
          <w:lang w:eastAsia="nl-NL"/>
        </w:rPr>
        <w:t xml:space="preserve">overige aan de geleverde </w:t>
      </w:r>
      <w:proofErr w:type="spellStart"/>
      <w:r w:rsidR="004E2D51">
        <w:rPr>
          <w:rFonts w:cs="Arial"/>
          <w:szCs w:val="24"/>
          <w:lang w:eastAsia="nl-NL"/>
        </w:rPr>
        <w:t>Fresamchines</w:t>
      </w:r>
      <w:proofErr w:type="spellEnd"/>
      <w:r w:rsidR="004E2D51">
        <w:rPr>
          <w:rFonts w:cs="Arial"/>
          <w:szCs w:val="24"/>
          <w:lang w:eastAsia="nl-NL"/>
        </w:rPr>
        <w:t xml:space="preserve"> verbonden</w:t>
      </w:r>
      <w:r w:rsidR="005A4BA6" w:rsidRPr="004E2D51">
        <w:rPr>
          <w:rFonts w:cs="Arial"/>
          <w:szCs w:val="24"/>
          <w:lang w:eastAsia="nl-NL"/>
        </w:rPr>
        <w:t xml:space="preserve"> k</w:t>
      </w:r>
      <w:r w:rsidRPr="004E2D51">
        <w:rPr>
          <w:rFonts w:cs="Arial"/>
          <w:szCs w:val="24"/>
          <w:lang w:eastAsia="nl-NL"/>
        </w:rPr>
        <w:t>osten over de eerste 12 maanden.</w:t>
      </w:r>
    </w:p>
    <w:p w14:paraId="74033BE2" w14:textId="6834768A" w:rsidR="005A4BA6" w:rsidRPr="004E2D51" w:rsidRDefault="005A4BA6" w:rsidP="005A4BA6">
      <w:pPr>
        <w:spacing w:after="0"/>
        <w:contextualSpacing w:val="0"/>
        <w:rPr>
          <w:rFonts w:cs="Arial"/>
          <w:lang w:eastAsia="nl-NL"/>
        </w:rPr>
      </w:pPr>
    </w:p>
    <w:p w14:paraId="3B1D5459" w14:textId="0070749C" w:rsidR="005A4BA6" w:rsidRPr="004E2D51" w:rsidRDefault="00BA0E82" w:rsidP="005A4BA6">
      <w:pPr>
        <w:spacing w:after="0"/>
        <w:contextualSpacing w:val="0"/>
        <w:rPr>
          <w:rFonts w:cs="Arial"/>
          <w:lang w:eastAsia="nl-NL"/>
        </w:rPr>
      </w:pPr>
      <w:r w:rsidRPr="004E2D51">
        <w:rPr>
          <w:rFonts w:cs="Arial"/>
          <w:lang w:eastAsia="nl-NL"/>
        </w:rPr>
        <w:t>Het team welke de kwalitatieve b</w:t>
      </w:r>
      <w:r w:rsidR="00675F26" w:rsidRPr="004E2D51">
        <w:rPr>
          <w:rFonts w:cs="Arial"/>
          <w:lang w:eastAsia="nl-NL"/>
        </w:rPr>
        <w:t>eoordeling verricht, krijgt voorafgaande aan de beoordeling</w:t>
      </w:r>
      <w:r w:rsidRPr="004E2D51">
        <w:rPr>
          <w:rFonts w:cs="Arial"/>
          <w:lang w:eastAsia="nl-NL"/>
        </w:rPr>
        <w:t xml:space="preserve"> geen inzage in de geoffreerde prijzen</w:t>
      </w:r>
      <w:r w:rsidR="006529FB" w:rsidRPr="004E2D51">
        <w:rPr>
          <w:rFonts w:cs="Arial"/>
          <w:lang w:eastAsia="nl-NL"/>
        </w:rPr>
        <w:t>.</w:t>
      </w:r>
      <w:r w:rsidRPr="004E2D51">
        <w:rPr>
          <w:rFonts w:cs="Arial"/>
          <w:lang w:eastAsia="nl-NL"/>
        </w:rPr>
        <w:t xml:space="preserve"> </w:t>
      </w:r>
    </w:p>
    <w:p w14:paraId="43D0B2E6" w14:textId="77777777" w:rsidR="004A64D7" w:rsidRPr="004E2D51" w:rsidRDefault="004A64D7" w:rsidP="005A4BA6">
      <w:pPr>
        <w:spacing w:after="0"/>
        <w:contextualSpacing w:val="0"/>
        <w:rPr>
          <w:rFonts w:cs="Arial"/>
          <w:lang w:eastAsia="nl-NL"/>
        </w:rPr>
      </w:pPr>
    </w:p>
    <w:p w14:paraId="0A87BB09" w14:textId="08AC5DAB" w:rsidR="004A64D7" w:rsidRPr="004E2D51" w:rsidRDefault="004A64D7" w:rsidP="004A64D7">
      <w:pPr>
        <w:rPr>
          <w:rFonts w:cs="Arial"/>
          <w:szCs w:val="20"/>
        </w:rPr>
      </w:pPr>
      <w:r w:rsidRPr="004E2D51">
        <w:rPr>
          <w:rFonts w:cs="Arial"/>
          <w:szCs w:val="20"/>
        </w:rPr>
        <w:t xml:space="preserve">Voeg het ingevulde prijzenblad (bijlage </w:t>
      </w:r>
      <w:r w:rsidR="00BA0E82" w:rsidRPr="004E2D51">
        <w:rPr>
          <w:rFonts w:cs="Arial"/>
          <w:szCs w:val="20"/>
        </w:rPr>
        <w:t>5</w:t>
      </w:r>
      <w:r w:rsidR="00CA2E4C" w:rsidRPr="004E2D51">
        <w:rPr>
          <w:rFonts w:cs="Arial"/>
          <w:szCs w:val="20"/>
        </w:rPr>
        <w:t xml:space="preserve"> tabblad A</w:t>
      </w:r>
      <w:r w:rsidRPr="004E2D51">
        <w:rPr>
          <w:rFonts w:cs="Arial"/>
          <w:szCs w:val="20"/>
        </w:rPr>
        <w:t>) toe.</w:t>
      </w:r>
    </w:p>
    <w:p w14:paraId="57922BBB" w14:textId="77777777" w:rsidR="0077466B" w:rsidRPr="004E2D51" w:rsidRDefault="0077466B" w:rsidP="004A64D7">
      <w:pPr>
        <w:rPr>
          <w:rFonts w:cs="Arial"/>
          <w:szCs w:val="20"/>
        </w:rPr>
      </w:pPr>
    </w:p>
    <w:p w14:paraId="7CA0BB43" w14:textId="57AF57E5" w:rsidR="00CA2E4C" w:rsidRPr="004E2D51" w:rsidRDefault="00CA2E4C" w:rsidP="00CA2E4C">
      <w:pPr>
        <w:spacing w:after="0"/>
        <w:contextualSpacing w:val="0"/>
        <w:rPr>
          <w:rFonts w:cs="Arial"/>
          <w:lang w:eastAsia="nl-NL"/>
        </w:rPr>
      </w:pPr>
    </w:p>
    <w:p w14:paraId="20F8EC33" w14:textId="5D3155E4" w:rsidR="0077466B" w:rsidRPr="004E2D51" w:rsidRDefault="0077466B" w:rsidP="0077466B">
      <w:pPr>
        <w:keepNext/>
        <w:numPr>
          <w:ilvl w:val="2"/>
          <w:numId w:val="1"/>
        </w:numPr>
        <w:spacing w:after="0" w:line="276" w:lineRule="auto"/>
        <w:ind w:left="567" w:hanging="567"/>
        <w:contextualSpacing w:val="0"/>
        <w:outlineLvl w:val="2"/>
        <w:rPr>
          <w:rFonts w:cs="Arial"/>
          <w:szCs w:val="20"/>
          <w:u w:val="single"/>
          <w:lang w:eastAsia="nl-NL"/>
        </w:rPr>
      </w:pPr>
      <w:bookmarkStart w:id="98" w:name="_Toc368403889"/>
      <w:bookmarkStart w:id="99" w:name="_Toc409773097"/>
      <w:bookmarkStart w:id="100" w:name="_Toc515868575"/>
      <w:bookmarkStart w:id="101" w:name="_Toc11153243"/>
      <w:r w:rsidRPr="004E2D51">
        <w:rPr>
          <w:rFonts w:cs="Arial"/>
          <w:szCs w:val="20"/>
          <w:u w:val="single"/>
          <w:lang w:eastAsia="nl-NL"/>
        </w:rPr>
        <w:t>Prijslijst opties (0 punten)</w:t>
      </w:r>
      <w:bookmarkEnd w:id="98"/>
      <w:bookmarkEnd w:id="99"/>
      <w:bookmarkEnd w:id="100"/>
      <w:bookmarkEnd w:id="101"/>
    </w:p>
    <w:p w14:paraId="088A1F19" w14:textId="77777777" w:rsidR="0077466B" w:rsidRPr="004E2D51" w:rsidRDefault="0077466B" w:rsidP="0077466B">
      <w:pPr>
        <w:widowControl w:val="0"/>
        <w:autoSpaceDE w:val="0"/>
        <w:autoSpaceDN w:val="0"/>
        <w:adjustRightInd w:val="0"/>
        <w:spacing w:after="0"/>
        <w:contextualSpacing w:val="0"/>
        <w:rPr>
          <w:rFonts w:cs="Arial"/>
          <w:szCs w:val="24"/>
          <w:lang w:eastAsia="nl-NL"/>
        </w:rPr>
      </w:pPr>
    </w:p>
    <w:p w14:paraId="35D7A8E5" w14:textId="3277E5CA" w:rsidR="0077466B" w:rsidRPr="004E2D51" w:rsidRDefault="0077466B" w:rsidP="0077466B">
      <w:pPr>
        <w:widowControl w:val="0"/>
        <w:autoSpaceDE w:val="0"/>
        <w:autoSpaceDN w:val="0"/>
        <w:adjustRightInd w:val="0"/>
        <w:spacing w:after="0"/>
        <w:contextualSpacing w:val="0"/>
        <w:rPr>
          <w:rFonts w:cs="Arial"/>
          <w:szCs w:val="24"/>
          <w:lang w:eastAsia="nl-NL"/>
        </w:rPr>
      </w:pPr>
      <w:r w:rsidRPr="004E2D51">
        <w:rPr>
          <w:rFonts w:cs="Arial"/>
          <w:szCs w:val="20"/>
          <w:lang w:eastAsia="nl-NL"/>
        </w:rPr>
        <w:t xml:space="preserve">Aan Inschrijver wordt gevraagd </w:t>
      </w:r>
      <w:r w:rsidRPr="004E2D51">
        <w:rPr>
          <w:rFonts w:cs="Arial"/>
          <w:szCs w:val="24"/>
          <w:lang w:eastAsia="nl-NL"/>
        </w:rPr>
        <w:t xml:space="preserve">een prijslijst toe te voegen van de opties die na levering aanvullend </w:t>
      </w:r>
      <w:r w:rsidR="00C45140" w:rsidRPr="004E2D51">
        <w:rPr>
          <w:rFonts w:cs="Arial"/>
          <w:szCs w:val="24"/>
          <w:lang w:eastAsia="nl-NL"/>
        </w:rPr>
        <w:t>geïnstalleerd</w:t>
      </w:r>
      <w:r w:rsidRPr="004E2D51">
        <w:rPr>
          <w:rFonts w:cs="Arial"/>
          <w:szCs w:val="24"/>
          <w:lang w:eastAsia="nl-NL"/>
        </w:rPr>
        <w:t xml:space="preserve"> kunnen worden,</w:t>
      </w:r>
      <w:r w:rsidRPr="004E2D51">
        <w:rPr>
          <w:rFonts w:cs="Arial"/>
          <w:szCs w:val="20"/>
          <w:lang w:eastAsia="nl-NL"/>
        </w:rPr>
        <w:t xml:space="preserve"> indien Opdrachtgever hiertoe een opdracht verstrekt. </w:t>
      </w:r>
      <w:r w:rsidRPr="004E2D51">
        <w:rPr>
          <w:rFonts w:cs="Arial"/>
          <w:szCs w:val="24"/>
          <w:lang w:eastAsia="nl-NL"/>
        </w:rPr>
        <w:t xml:space="preserve">Deze opties dienen gezien te worden als mogelijkheden om de Freesmachines - indien gewenst - in de toekomst uit te breiden of te upgraden. Opdrachtgever gaat hierbij uit van marktconforme prijzen. </w:t>
      </w:r>
    </w:p>
    <w:p w14:paraId="2D77367B" w14:textId="77777777" w:rsidR="0077466B" w:rsidRPr="004E2D51" w:rsidRDefault="0077466B" w:rsidP="0077466B">
      <w:pPr>
        <w:widowControl w:val="0"/>
        <w:autoSpaceDE w:val="0"/>
        <w:autoSpaceDN w:val="0"/>
        <w:adjustRightInd w:val="0"/>
        <w:spacing w:after="0"/>
        <w:contextualSpacing w:val="0"/>
        <w:rPr>
          <w:rFonts w:cs="Arial"/>
          <w:szCs w:val="24"/>
          <w:lang w:eastAsia="nl-NL"/>
        </w:rPr>
      </w:pPr>
    </w:p>
    <w:p w14:paraId="5171C5A1" w14:textId="77777777" w:rsidR="0077466B" w:rsidRPr="004E2D51" w:rsidRDefault="0077466B" w:rsidP="0077466B">
      <w:pPr>
        <w:widowControl w:val="0"/>
        <w:autoSpaceDE w:val="0"/>
        <w:autoSpaceDN w:val="0"/>
        <w:adjustRightInd w:val="0"/>
        <w:spacing w:after="0"/>
        <w:contextualSpacing w:val="0"/>
        <w:rPr>
          <w:rFonts w:cs="Arial"/>
          <w:szCs w:val="24"/>
          <w:lang w:eastAsia="nl-NL"/>
        </w:rPr>
      </w:pPr>
      <w:r w:rsidRPr="004E2D51">
        <w:rPr>
          <w:rFonts w:cs="Arial"/>
          <w:szCs w:val="24"/>
          <w:lang w:eastAsia="nl-NL"/>
        </w:rPr>
        <w:t>Onderdelen en geoffreerde prijzen worden niet bekendgemaakt aan het beoordelingsteam, noch worden zij meegenomen in de beoordeling van de prijs.</w:t>
      </w:r>
    </w:p>
    <w:p w14:paraId="14B78D21" w14:textId="77777777" w:rsidR="0077466B" w:rsidRPr="004E2D51" w:rsidRDefault="0077466B" w:rsidP="0077466B">
      <w:pPr>
        <w:rPr>
          <w:rFonts w:cs="Arial"/>
        </w:rPr>
      </w:pPr>
    </w:p>
    <w:p w14:paraId="60ADE415" w14:textId="1BFC5593" w:rsidR="0077466B" w:rsidRPr="004E2D51" w:rsidRDefault="0077466B" w:rsidP="0077466B">
      <w:pPr>
        <w:rPr>
          <w:rFonts w:cs="Arial"/>
          <w:szCs w:val="20"/>
        </w:rPr>
      </w:pPr>
      <w:r w:rsidRPr="004E2D51">
        <w:rPr>
          <w:rFonts w:cs="Arial"/>
          <w:szCs w:val="20"/>
        </w:rPr>
        <w:t>Voeg het ingevulde prijzenblad (bijlage 5 tabblad B) toe.</w:t>
      </w:r>
    </w:p>
    <w:p w14:paraId="0F7BABB7" w14:textId="77777777" w:rsidR="0077466B" w:rsidRPr="004E2D51" w:rsidRDefault="0077466B" w:rsidP="0077466B">
      <w:pPr>
        <w:rPr>
          <w:rFonts w:cs="Arial"/>
          <w:szCs w:val="20"/>
        </w:rPr>
      </w:pPr>
    </w:p>
    <w:p w14:paraId="7CCBDE4E" w14:textId="77777777" w:rsidR="00CA2E4C" w:rsidRPr="004E2D51" w:rsidRDefault="00CA2E4C" w:rsidP="00CA2E4C">
      <w:pPr>
        <w:spacing w:after="0"/>
        <w:contextualSpacing w:val="0"/>
        <w:rPr>
          <w:rFonts w:cs="Arial"/>
          <w:lang w:eastAsia="nl-NL"/>
        </w:rPr>
      </w:pPr>
    </w:p>
    <w:p w14:paraId="3D3CF5DF" w14:textId="71A1ED52" w:rsidR="00CA2E4C" w:rsidRPr="004E2D51" w:rsidRDefault="00CA2E4C" w:rsidP="00CA2E4C">
      <w:pPr>
        <w:keepNext/>
        <w:numPr>
          <w:ilvl w:val="2"/>
          <w:numId w:val="1"/>
        </w:numPr>
        <w:spacing w:after="0" w:line="276" w:lineRule="auto"/>
        <w:ind w:left="567" w:hanging="567"/>
        <w:contextualSpacing w:val="0"/>
        <w:outlineLvl w:val="2"/>
        <w:rPr>
          <w:rFonts w:cs="Arial"/>
          <w:szCs w:val="20"/>
          <w:u w:val="single"/>
          <w:lang w:eastAsia="nl-NL"/>
        </w:rPr>
      </w:pPr>
      <w:bookmarkStart w:id="102" w:name="_Toc368403888"/>
      <w:bookmarkStart w:id="103" w:name="_Toc409773096"/>
      <w:bookmarkStart w:id="104" w:name="_Toc515868574"/>
      <w:bookmarkStart w:id="105" w:name="_Toc11153244"/>
      <w:r w:rsidRPr="004E2D51">
        <w:rPr>
          <w:rFonts w:cs="Arial"/>
          <w:szCs w:val="20"/>
          <w:u w:val="single"/>
          <w:lang w:eastAsia="nl-NL"/>
        </w:rPr>
        <w:t>Lijstprijzen onderdelen (0 punten):</w:t>
      </w:r>
      <w:bookmarkEnd w:id="102"/>
      <w:bookmarkEnd w:id="103"/>
      <w:bookmarkEnd w:id="104"/>
      <w:bookmarkEnd w:id="105"/>
    </w:p>
    <w:p w14:paraId="66B141A7" w14:textId="77777777" w:rsidR="00CA2E4C" w:rsidRPr="004E2D51" w:rsidRDefault="00CA2E4C" w:rsidP="00CA2E4C">
      <w:pPr>
        <w:spacing w:after="0"/>
        <w:contextualSpacing w:val="0"/>
        <w:rPr>
          <w:rFonts w:cs="Arial"/>
          <w:lang w:eastAsia="nl-NL"/>
        </w:rPr>
      </w:pPr>
    </w:p>
    <w:p w14:paraId="3930951C" w14:textId="315B76A5" w:rsidR="00CA2E4C" w:rsidRPr="004E2D51" w:rsidRDefault="00CA2E4C" w:rsidP="00CA2E4C">
      <w:pPr>
        <w:autoSpaceDE w:val="0"/>
        <w:autoSpaceDN w:val="0"/>
        <w:rPr>
          <w:rFonts w:cs="Arial"/>
          <w:szCs w:val="20"/>
          <w:lang w:eastAsia="nl-NL"/>
        </w:rPr>
      </w:pPr>
      <w:r w:rsidRPr="004E2D51">
        <w:rPr>
          <w:rFonts w:cs="Arial"/>
          <w:szCs w:val="20"/>
          <w:lang w:eastAsia="nl-NL"/>
        </w:rPr>
        <w:t>Aan Inschrijver wordt gevraagd een overzicht te verstrekken van de (minimaal) 10 componenten welke overall de hoogste kosten over een periode van 10 jaar vertegenwoordigen (</w:t>
      </w:r>
      <w:r w:rsidRPr="004E2D51">
        <w:rPr>
          <w:rFonts w:cs="Arial"/>
          <w:szCs w:val="20"/>
          <w:u w:val="single"/>
          <w:lang w:eastAsia="nl-NL"/>
        </w:rPr>
        <w:t>frequentie van vervanging x prijs</w:t>
      </w:r>
      <w:r w:rsidRPr="004E2D51">
        <w:rPr>
          <w:rFonts w:cs="Arial"/>
          <w:szCs w:val="20"/>
          <w:lang w:eastAsia="nl-NL"/>
        </w:rPr>
        <w:t xml:space="preserve">) indien deze in het kader van reparatiewerkzaamheden (Correctief onderhoud), buiten de garantieperiode, aan Opdrachtgever gefactureerd worden indien Opdrachtgever hiertoe een opdracht verstrekt. Opdrachtgever gaat hierbij uit van marktconforme prijzen. </w:t>
      </w:r>
    </w:p>
    <w:p w14:paraId="17D52D2A" w14:textId="77777777" w:rsidR="00CA2E4C" w:rsidRPr="004E2D51" w:rsidRDefault="00CA2E4C" w:rsidP="00CA2E4C">
      <w:pPr>
        <w:autoSpaceDE w:val="0"/>
        <w:autoSpaceDN w:val="0"/>
        <w:rPr>
          <w:rFonts w:cs="Arial"/>
          <w:szCs w:val="20"/>
          <w:lang w:eastAsia="nl-NL"/>
        </w:rPr>
      </w:pPr>
    </w:p>
    <w:p w14:paraId="68325D80" w14:textId="642E98CD" w:rsidR="00CA2E4C" w:rsidRPr="004E2D51" w:rsidRDefault="00CA2E4C" w:rsidP="00CA2E4C">
      <w:pPr>
        <w:autoSpaceDE w:val="0"/>
        <w:autoSpaceDN w:val="0"/>
        <w:rPr>
          <w:rFonts w:cs="Arial"/>
          <w:szCs w:val="20"/>
          <w:lang w:eastAsia="nl-NL"/>
        </w:rPr>
      </w:pPr>
      <w:r w:rsidRPr="004E2D51">
        <w:rPr>
          <w:rFonts w:cs="Arial"/>
          <w:szCs w:val="20"/>
          <w:lang w:eastAsia="nl-NL"/>
        </w:rPr>
        <w:t xml:space="preserve">Onderdelen en geoffreerde prijzen worden niet bekendgemaakt aan het beoordelingsteam, </w:t>
      </w:r>
      <w:r w:rsidRPr="004E2D51">
        <w:rPr>
          <w:rFonts w:cs="Arial"/>
          <w:szCs w:val="24"/>
          <w:lang w:eastAsia="nl-NL"/>
        </w:rPr>
        <w:t>noch worden zij meegenomen in de beoordeling van de prijs.</w:t>
      </w:r>
    </w:p>
    <w:p w14:paraId="7AA088CE" w14:textId="4E1B5FDC" w:rsidR="00CA2E4C" w:rsidRPr="004E2D51" w:rsidRDefault="00CA2E4C" w:rsidP="00CA2E4C">
      <w:pPr>
        <w:autoSpaceDE w:val="0"/>
        <w:autoSpaceDN w:val="0"/>
        <w:rPr>
          <w:rFonts w:cs="Arial"/>
          <w:szCs w:val="20"/>
          <w:lang w:eastAsia="nl-NL"/>
        </w:rPr>
      </w:pPr>
    </w:p>
    <w:p w14:paraId="3202727C" w14:textId="20D479A7" w:rsidR="00CA2E4C" w:rsidRPr="004E2D51" w:rsidRDefault="00CA2E4C" w:rsidP="00CA2E4C">
      <w:pPr>
        <w:rPr>
          <w:rFonts w:cs="Arial"/>
          <w:szCs w:val="20"/>
        </w:rPr>
      </w:pPr>
      <w:r w:rsidRPr="004E2D51">
        <w:rPr>
          <w:rFonts w:cs="Arial"/>
          <w:szCs w:val="20"/>
        </w:rPr>
        <w:t>Voeg het ingevulde prijzenblad (bijlage 5 tabblad</w:t>
      </w:r>
      <w:r w:rsidR="0077466B" w:rsidRPr="004E2D51">
        <w:rPr>
          <w:rFonts w:cs="Arial"/>
          <w:szCs w:val="20"/>
        </w:rPr>
        <w:t xml:space="preserve"> C</w:t>
      </w:r>
      <w:r w:rsidRPr="004E2D51">
        <w:rPr>
          <w:rFonts w:cs="Arial"/>
          <w:szCs w:val="20"/>
        </w:rPr>
        <w:t>) toe.</w:t>
      </w:r>
    </w:p>
    <w:p w14:paraId="616AD65B" w14:textId="4DBC7219" w:rsidR="00CA2E4C" w:rsidRPr="004E2D51" w:rsidRDefault="00CA2E4C" w:rsidP="00CA2E4C">
      <w:pPr>
        <w:autoSpaceDE w:val="0"/>
        <w:autoSpaceDN w:val="0"/>
        <w:rPr>
          <w:rFonts w:cs="Arial"/>
          <w:szCs w:val="20"/>
          <w:lang w:eastAsia="nl-NL"/>
        </w:rPr>
      </w:pPr>
    </w:p>
    <w:p w14:paraId="6F39EF02" w14:textId="77777777" w:rsidR="00CA2E4C" w:rsidRPr="004E2D51" w:rsidRDefault="00CA2E4C" w:rsidP="00CA2E4C">
      <w:pPr>
        <w:rPr>
          <w:rFonts w:cs="Arial"/>
        </w:rPr>
      </w:pPr>
    </w:p>
    <w:p w14:paraId="21D0D362" w14:textId="568A1B48" w:rsidR="00CA2E4C" w:rsidRPr="004E2D51" w:rsidRDefault="00CA2E4C" w:rsidP="005A4BA6">
      <w:pPr>
        <w:rPr>
          <w:rFonts w:cs="Arial"/>
        </w:rPr>
      </w:pPr>
    </w:p>
    <w:p w14:paraId="0B456E5A" w14:textId="07039A9E" w:rsidR="00CA2E4C" w:rsidRPr="004E2D51" w:rsidRDefault="00CA2E4C" w:rsidP="005A4BA6">
      <w:pPr>
        <w:rPr>
          <w:rFonts w:cs="Arial"/>
        </w:rPr>
      </w:pPr>
    </w:p>
    <w:p w14:paraId="304F52CD" w14:textId="497E098B" w:rsidR="00CA2E4C" w:rsidRPr="004E2D51" w:rsidRDefault="00CA2E4C" w:rsidP="005A4BA6">
      <w:pPr>
        <w:rPr>
          <w:rFonts w:cs="Arial"/>
        </w:rPr>
      </w:pPr>
    </w:p>
    <w:p w14:paraId="0340F151" w14:textId="7EFA5560" w:rsidR="00CA2E4C" w:rsidRPr="004E2D51" w:rsidRDefault="00CA2E4C" w:rsidP="005A4BA6">
      <w:pPr>
        <w:rPr>
          <w:rFonts w:cs="Arial"/>
        </w:rPr>
      </w:pPr>
    </w:p>
    <w:p w14:paraId="1865C43F" w14:textId="633E91E7" w:rsidR="00CA2E4C" w:rsidRPr="004E2D51" w:rsidRDefault="00CA2E4C" w:rsidP="005A4BA6">
      <w:pPr>
        <w:rPr>
          <w:rFonts w:cs="Arial"/>
        </w:rPr>
      </w:pPr>
    </w:p>
    <w:p w14:paraId="58C2B51F" w14:textId="2FD2F265" w:rsidR="00C274DD" w:rsidRPr="004E2D51" w:rsidRDefault="005A4BA6" w:rsidP="00C274DD">
      <w:pPr>
        <w:keepNext/>
        <w:numPr>
          <w:ilvl w:val="1"/>
          <w:numId w:val="1"/>
        </w:numPr>
        <w:spacing w:line="276" w:lineRule="auto"/>
        <w:contextualSpacing w:val="0"/>
        <w:outlineLvl w:val="1"/>
        <w:rPr>
          <w:rFonts w:cs="Arial"/>
          <w:szCs w:val="20"/>
          <w:u w:val="single"/>
          <w:lang w:eastAsia="nl-NL"/>
        </w:rPr>
      </w:pPr>
      <w:bookmarkStart w:id="106" w:name="_Toc409773098"/>
      <w:bookmarkStart w:id="107" w:name="_Ref515005691"/>
      <w:bookmarkStart w:id="108" w:name="_Ref515005745"/>
      <w:bookmarkStart w:id="109" w:name="_Ref515358163"/>
      <w:bookmarkStart w:id="110" w:name="_Toc515868576"/>
      <w:bookmarkStart w:id="111" w:name="_Toc11153245"/>
      <w:bookmarkStart w:id="112" w:name="_Ref11153262"/>
      <w:bookmarkStart w:id="113" w:name="_Ref11153274"/>
      <w:r w:rsidRPr="004E2D51">
        <w:rPr>
          <w:rFonts w:cs="Arial"/>
          <w:b/>
          <w:szCs w:val="20"/>
        </w:rPr>
        <w:t xml:space="preserve">Kwaliteit </w:t>
      </w:r>
      <w:r w:rsidR="006529FB" w:rsidRPr="004E2D51">
        <w:rPr>
          <w:rFonts w:cs="Arial"/>
          <w:szCs w:val="20"/>
          <w:lang w:eastAsia="nl-NL"/>
        </w:rPr>
        <w:t>(8</w:t>
      </w:r>
      <w:r w:rsidRPr="004E2D51">
        <w:rPr>
          <w:rFonts w:cs="Arial"/>
          <w:szCs w:val="20"/>
          <w:lang w:eastAsia="nl-NL"/>
        </w:rPr>
        <w:t>0 punten)</w:t>
      </w:r>
      <w:bookmarkStart w:id="114" w:name="_Toc409773099"/>
      <w:bookmarkEnd w:id="106"/>
      <w:bookmarkEnd w:id="107"/>
      <w:bookmarkEnd w:id="108"/>
      <w:bookmarkEnd w:id="109"/>
      <w:bookmarkEnd w:id="110"/>
      <w:bookmarkEnd w:id="111"/>
      <w:bookmarkEnd w:id="112"/>
      <w:bookmarkEnd w:id="113"/>
    </w:p>
    <w:p w14:paraId="5AAC750F" w14:textId="5A2811A5" w:rsidR="00C274DD" w:rsidRPr="004E2D51" w:rsidRDefault="00C274DD" w:rsidP="00BA0E82">
      <w:pPr>
        <w:rPr>
          <w:rFonts w:cs="Arial"/>
        </w:rPr>
      </w:pPr>
      <w:r w:rsidRPr="004E2D51">
        <w:rPr>
          <w:rFonts w:cs="Arial"/>
        </w:rPr>
        <w:t xml:space="preserve">De kwalitatieve Gunningscriteria betreffen de volgende onderwerpen. Per onderwerp is aangegeven welke maximale score behaald kan worden. De aspecten waarop per (sub)criterium wordt beoordeeld hebben, voor zover deze restrictief zijn beschreven, eenzelfde zwaarte of weging. </w:t>
      </w:r>
      <w:r w:rsidRPr="004E2D51">
        <w:rPr>
          <w:rFonts w:cs="Arial"/>
        </w:rPr>
        <w:br/>
      </w:r>
    </w:p>
    <w:tbl>
      <w:tblPr>
        <w:tblW w:w="0" w:type="auto"/>
        <w:tblInd w:w="102" w:type="dxa"/>
        <w:tblLayout w:type="fixed"/>
        <w:tblCellMar>
          <w:left w:w="0" w:type="dxa"/>
          <w:right w:w="0" w:type="dxa"/>
        </w:tblCellMar>
        <w:tblLook w:val="01E0" w:firstRow="1" w:lastRow="1" w:firstColumn="1" w:lastColumn="1" w:noHBand="0" w:noVBand="0"/>
      </w:tblPr>
      <w:tblGrid>
        <w:gridCol w:w="7273"/>
        <w:gridCol w:w="1376"/>
      </w:tblGrid>
      <w:tr w:rsidR="00BA0E82" w:rsidRPr="004E2D51" w14:paraId="5442940D" w14:textId="77777777" w:rsidTr="00FD693E">
        <w:trPr>
          <w:trHeight w:hRule="exact" w:val="250"/>
        </w:trPr>
        <w:tc>
          <w:tcPr>
            <w:tcW w:w="7273" w:type="dxa"/>
            <w:tcBorders>
              <w:top w:val="single" w:sz="4" w:space="0" w:color="000000"/>
              <w:left w:val="single" w:sz="4" w:space="0" w:color="000000"/>
              <w:bottom w:val="single" w:sz="4" w:space="0" w:color="000000"/>
              <w:right w:val="single" w:sz="4" w:space="0" w:color="000000"/>
            </w:tcBorders>
            <w:shd w:val="clear" w:color="auto" w:fill="DFDFDF"/>
          </w:tcPr>
          <w:p w14:paraId="2513B4F7" w14:textId="77777777" w:rsidR="00C274DD" w:rsidRPr="004E2D51" w:rsidRDefault="00C274DD" w:rsidP="00FD693E">
            <w:pPr>
              <w:widowControl w:val="0"/>
              <w:spacing w:after="0" w:line="237" w:lineRule="exact"/>
              <w:ind w:left="103" w:right="-20"/>
              <w:contextualSpacing w:val="0"/>
              <w:rPr>
                <w:rFonts w:eastAsia="Tahoma" w:cs="Arial"/>
                <w:szCs w:val="20"/>
              </w:rPr>
            </w:pPr>
            <w:r w:rsidRPr="004E2D51">
              <w:rPr>
                <w:rFonts w:eastAsia="Tahoma" w:cs="Arial"/>
                <w:bCs/>
                <w:position w:val="-1"/>
                <w:szCs w:val="20"/>
              </w:rPr>
              <w:t>K</w:t>
            </w:r>
            <w:r w:rsidRPr="004E2D51">
              <w:rPr>
                <w:rFonts w:eastAsia="Tahoma" w:cs="Arial"/>
                <w:bCs/>
                <w:spacing w:val="1"/>
                <w:position w:val="-1"/>
                <w:szCs w:val="20"/>
              </w:rPr>
              <w:t>w</w:t>
            </w:r>
            <w:r w:rsidRPr="004E2D51">
              <w:rPr>
                <w:rFonts w:eastAsia="Tahoma" w:cs="Arial"/>
                <w:bCs/>
                <w:spacing w:val="3"/>
                <w:position w:val="-1"/>
                <w:szCs w:val="20"/>
              </w:rPr>
              <w:t>a</w:t>
            </w:r>
            <w:r w:rsidRPr="004E2D51">
              <w:rPr>
                <w:rFonts w:eastAsia="Tahoma" w:cs="Arial"/>
                <w:bCs/>
                <w:position w:val="-1"/>
                <w:szCs w:val="20"/>
              </w:rPr>
              <w:t>li</w:t>
            </w:r>
            <w:r w:rsidRPr="004E2D51">
              <w:rPr>
                <w:rFonts w:eastAsia="Tahoma" w:cs="Arial"/>
                <w:bCs/>
                <w:spacing w:val="-1"/>
                <w:position w:val="-1"/>
                <w:szCs w:val="20"/>
              </w:rPr>
              <w:t>te</w:t>
            </w:r>
            <w:r w:rsidRPr="004E2D51">
              <w:rPr>
                <w:rFonts w:eastAsia="Tahoma" w:cs="Arial"/>
                <w:bCs/>
                <w:position w:val="-1"/>
                <w:szCs w:val="20"/>
              </w:rPr>
              <w:t>it</w:t>
            </w:r>
          </w:p>
        </w:tc>
        <w:tc>
          <w:tcPr>
            <w:tcW w:w="1376" w:type="dxa"/>
            <w:tcBorders>
              <w:top w:val="single" w:sz="4" w:space="0" w:color="000000"/>
              <w:left w:val="single" w:sz="4" w:space="0" w:color="000000"/>
              <w:bottom w:val="single" w:sz="4" w:space="0" w:color="000000"/>
              <w:right w:val="single" w:sz="4" w:space="0" w:color="000000"/>
            </w:tcBorders>
            <w:shd w:val="clear" w:color="auto" w:fill="DFDFDF"/>
          </w:tcPr>
          <w:p w14:paraId="00122C85" w14:textId="77777777" w:rsidR="00C274DD" w:rsidRPr="004E2D51" w:rsidRDefault="00C274DD" w:rsidP="00FD693E">
            <w:pPr>
              <w:widowControl w:val="0"/>
              <w:spacing w:line="276" w:lineRule="auto"/>
              <w:contextualSpacing w:val="0"/>
              <w:rPr>
                <w:rFonts w:eastAsia="Calibri" w:cs="Arial"/>
                <w:szCs w:val="20"/>
              </w:rPr>
            </w:pPr>
            <w:r w:rsidRPr="004E2D51">
              <w:rPr>
                <w:rFonts w:eastAsia="Calibri" w:cs="Arial"/>
                <w:szCs w:val="20"/>
              </w:rPr>
              <w:t>Max. score</w:t>
            </w:r>
          </w:p>
        </w:tc>
      </w:tr>
      <w:tr w:rsidR="00BA0E82" w:rsidRPr="004E2D51" w14:paraId="6E5C56AA" w14:textId="77777777" w:rsidTr="00FD693E">
        <w:trPr>
          <w:trHeight w:hRule="exact" w:val="252"/>
        </w:trPr>
        <w:tc>
          <w:tcPr>
            <w:tcW w:w="7273" w:type="dxa"/>
            <w:tcBorders>
              <w:top w:val="single" w:sz="4" w:space="0" w:color="000000"/>
              <w:left w:val="single" w:sz="4" w:space="0" w:color="000000"/>
              <w:bottom w:val="single" w:sz="4" w:space="0" w:color="000000"/>
              <w:right w:val="single" w:sz="4" w:space="0" w:color="000000"/>
            </w:tcBorders>
          </w:tcPr>
          <w:p w14:paraId="1936973C" w14:textId="56C1573B" w:rsidR="00C274DD" w:rsidRPr="004E2D51" w:rsidRDefault="00C274DD" w:rsidP="00C274DD">
            <w:pPr>
              <w:widowControl w:val="0"/>
              <w:spacing w:after="0" w:line="240" w:lineRule="exact"/>
              <w:ind w:left="103" w:right="-20"/>
              <w:contextualSpacing w:val="0"/>
              <w:rPr>
                <w:rFonts w:eastAsia="Tahoma" w:cs="Arial"/>
                <w:szCs w:val="20"/>
              </w:rPr>
            </w:pPr>
            <w:r w:rsidRPr="004E2D51">
              <w:rPr>
                <w:rFonts w:eastAsia="Tahoma" w:cs="Arial"/>
                <w:szCs w:val="20"/>
              </w:rPr>
              <w:t>Schriftelijke beoordeling van meerwaarde</w:t>
            </w:r>
          </w:p>
        </w:tc>
        <w:tc>
          <w:tcPr>
            <w:tcW w:w="1376" w:type="dxa"/>
            <w:tcBorders>
              <w:top w:val="single" w:sz="4" w:space="0" w:color="000000"/>
              <w:left w:val="single" w:sz="4" w:space="0" w:color="000000"/>
              <w:bottom w:val="single" w:sz="4" w:space="0" w:color="000000"/>
              <w:right w:val="single" w:sz="4" w:space="0" w:color="000000"/>
            </w:tcBorders>
          </w:tcPr>
          <w:p w14:paraId="5E54981C" w14:textId="49686065" w:rsidR="00C274DD" w:rsidRPr="004E2D51" w:rsidRDefault="006529FB" w:rsidP="00FD693E">
            <w:pPr>
              <w:widowControl w:val="0"/>
              <w:spacing w:before="23" w:after="0"/>
              <w:ind w:left="545" w:right="523"/>
              <w:contextualSpacing w:val="0"/>
              <w:jc w:val="center"/>
              <w:rPr>
                <w:rFonts w:eastAsia="Tahoma" w:cs="Arial"/>
                <w:szCs w:val="20"/>
              </w:rPr>
            </w:pPr>
            <w:r w:rsidRPr="004E2D51">
              <w:rPr>
                <w:rFonts w:eastAsia="Tahoma" w:cs="Arial"/>
                <w:szCs w:val="20"/>
              </w:rPr>
              <w:t>3</w:t>
            </w:r>
            <w:r w:rsidR="00C274DD" w:rsidRPr="004E2D51">
              <w:rPr>
                <w:rFonts w:eastAsia="Tahoma" w:cs="Arial"/>
                <w:szCs w:val="20"/>
              </w:rPr>
              <w:t>0</w:t>
            </w:r>
          </w:p>
        </w:tc>
      </w:tr>
      <w:tr w:rsidR="00BA0E82" w:rsidRPr="004E2D51" w14:paraId="7AD2CA04" w14:textId="77777777" w:rsidTr="00FD693E">
        <w:trPr>
          <w:trHeight w:hRule="exact" w:val="252"/>
        </w:trPr>
        <w:tc>
          <w:tcPr>
            <w:tcW w:w="7273" w:type="dxa"/>
            <w:tcBorders>
              <w:top w:val="single" w:sz="4" w:space="0" w:color="000000"/>
              <w:left w:val="single" w:sz="4" w:space="0" w:color="000000"/>
              <w:bottom w:val="single" w:sz="4" w:space="0" w:color="000000"/>
              <w:right w:val="single" w:sz="4" w:space="0" w:color="000000"/>
            </w:tcBorders>
          </w:tcPr>
          <w:p w14:paraId="6775B88F" w14:textId="52E3109D" w:rsidR="00C274DD" w:rsidRPr="004E2D51" w:rsidRDefault="00C274DD" w:rsidP="00FD693E">
            <w:pPr>
              <w:widowControl w:val="0"/>
              <w:spacing w:after="0" w:line="237" w:lineRule="exact"/>
              <w:ind w:left="103" w:right="-20"/>
              <w:contextualSpacing w:val="0"/>
              <w:rPr>
                <w:rFonts w:eastAsia="Tahoma" w:cs="Arial"/>
              </w:rPr>
            </w:pPr>
            <w:r w:rsidRPr="004E2D51">
              <w:rPr>
                <w:rFonts w:eastAsia="Tahoma" w:cs="Arial"/>
                <w:szCs w:val="20"/>
              </w:rPr>
              <w:t>P</w:t>
            </w:r>
            <w:r w:rsidR="00886E74" w:rsidRPr="004E2D51">
              <w:rPr>
                <w:rFonts w:eastAsia="Tahoma" w:cs="Arial"/>
                <w:szCs w:val="20"/>
              </w:rPr>
              <w:t>ra</w:t>
            </w:r>
            <w:r w:rsidRPr="004E2D51">
              <w:rPr>
                <w:rFonts w:eastAsia="Tahoma" w:cs="Arial"/>
                <w:szCs w:val="20"/>
              </w:rPr>
              <w:t>ktijktest</w:t>
            </w:r>
          </w:p>
        </w:tc>
        <w:tc>
          <w:tcPr>
            <w:tcW w:w="1376" w:type="dxa"/>
            <w:tcBorders>
              <w:top w:val="single" w:sz="4" w:space="0" w:color="000000"/>
              <w:left w:val="single" w:sz="4" w:space="0" w:color="000000"/>
              <w:bottom w:val="single" w:sz="4" w:space="0" w:color="000000"/>
              <w:right w:val="single" w:sz="4" w:space="0" w:color="000000"/>
            </w:tcBorders>
          </w:tcPr>
          <w:p w14:paraId="2A362915" w14:textId="6DDC80B8" w:rsidR="00C274DD" w:rsidRPr="004E2D51" w:rsidRDefault="006529FB" w:rsidP="00FD693E">
            <w:pPr>
              <w:widowControl w:val="0"/>
              <w:spacing w:before="21" w:after="0"/>
              <w:ind w:left="521" w:right="497"/>
              <w:contextualSpacing w:val="0"/>
              <w:jc w:val="center"/>
              <w:rPr>
                <w:rFonts w:eastAsia="Tahoma" w:cs="Arial"/>
                <w:szCs w:val="20"/>
              </w:rPr>
            </w:pPr>
            <w:r w:rsidRPr="004E2D51">
              <w:rPr>
                <w:rFonts w:eastAsia="Tahoma" w:cs="Arial"/>
                <w:szCs w:val="20"/>
              </w:rPr>
              <w:t>5</w:t>
            </w:r>
            <w:r w:rsidR="00C274DD" w:rsidRPr="004E2D51">
              <w:rPr>
                <w:rFonts w:eastAsia="Tahoma" w:cs="Arial"/>
                <w:szCs w:val="20"/>
              </w:rPr>
              <w:t>0</w:t>
            </w:r>
          </w:p>
        </w:tc>
      </w:tr>
      <w:tr w:rsidR="00BA0E82" w:rsidRPr="004E2D51" w14:paraId="1AE1DC60" w14:textId="77777777" w:rsidTr="00FD693E">
        <w:trPr>
          <w:trHeight w:hRule="exact" w:val="252"/>
        </w:trPr>
        <w:tc>
          <w:tcPr>
            <w:tcW w:w="7273" w:type="dxa"/>
            <w:tcBorders>
              <w:top w:val="single" w:sz="4" w:space="0" w:color="000000"/>
              <w:left w:val="single" w:sz="4" w:space="0" w:color="000000"/>
              <w:bottom w:val="single" w:sz="4" w:space="0" w:color="000000"/>
              <w:right w:val="single" w:sz="4" w:space="0" w:color="000000"/>
            </w:tcBorders>
          </w:tcPr>
          <w:p w14:paraId="3D86C44D" w14:textId="77777777" w:rsidR="00C274DD" w:rsidRPr="004E2D51" w:rsidRDefault="00C274DD" w:rsidP="00FD693E">
            <w:pPr>
              <w:widowControl w:val="0"/>
              <w:spacing w:after="0" w:line="238" w:lineRule="exact"/>
              <w:ind w:left="103" w:right="-20"/>
              <w:contextualSpacing w:val="0"/>
              <w:rPr>
                <w:rFonts w:eastAsia="Tahoma" w:cs="Arial"/>
                <w:spacing w:val="2"/>
                <w:position w:val="-1"/>
                <w:szCs w:val="20"/>
              </w:rPr>
            </w:pPr>
            <w:r w:rsidRPr="004E2D51">
              <w:rPr>
                <w:rFonts w:eastAsia="Tahoma" w:cs="Arial"/>
                <w:spacing w:val="2"/>
                <w:position w:val="-1"/>
                <w:szCs w:val="20"/>
              </w:rPr>
              <w:t>TOTAAL</w:t>
            </w:r>
          </w:p>
        </w:tc>
        <w:tc>
          <w:tcPr>
            <w:tcW w:w="1376" w:type="dxa"/>
            <w:tcBorders>
              <w:top w:val="single" w:sz="4" w:space="0" w:color="000000"/>
              <w:left w:val="single" w:sz="4" w:space="0" w:color="000000"/>
              <w:bottom w:val="single" w:sz="4" w:space="0" w:color="000000"/>
              <w:right w:val="single" w:sz="4" w:space="0" w:color="000000"/>
            </w:tcBorders>
          </w:tcPr>
          <w:p w14:paraId="76259569" w14:textId="7F323C0D" w:rsidR="00C274DD" w:rsidRPr="004E2D51" w:rsidRDefault="006529FB" w:rsidP="00FD693E">
            <w:pPr>
              <w:widowControl w:val="0"/>
              <w:spacing w:before="22" w:after="0"/>
              <w:ind w:left="521" w:right="497"/>
              <w:contextualSpacing w:val="0"/>
              <w:jc w:val="center"/>
              <w:rPr>
                <w:rFonts w:eastAsia="Tahoma" w:cs="Arial"/>
                <w:bCs/>
                <w:spacing w:val="1"/>
                <w:szCs w:val="20"/>
              </w:rPr>
            </w:pPr>
            <w:r w:rsidRPr="004E2D51">
              <w:rPr>
                <w:rFonts w:eastAsia="Tahoma" w:cs="Arial"/>
                <w:bCs/>
                <w:spacing w:val="1"/>
                <w:szCs w:val="20"/>
              </w:rPr>
              <w:t>8</w:t>
            </w:r>
            <w:r w:rsidR="00C274DD" w:rsidRPr="004E2D51">
              <w:rPr>
                <w:rFonts w:eastAsia="Tahoma" w:cs="Arial"/>
                <w:bCs/>
                <w:spacing w:val="1"/>
                <w:szCs w:val="20"/>
              </w:rPr>
              <w:t>0</w:t>
            </w:r>
          </w:p>
        </w:tc>
      </w:tr>
    </w:tbl>
    <w:p w14:paraId="65D012D5" w14:textId="52F78BD8" w:rsidR="00C274DD" w:rsidRPr="004E2D51" w:rsidRDefault="00C274DD" w:rsidP="00C274DD">
      <w:pPr>
        <w:rPr>
          <w:rFonts w:cs="Arial"/>
          <w:szCs w:val="20"/>
        </w:rPr>
      </w:pPr>
    </w:p>
    <w:p w14:paraId="00DDBD1D" w14:textId="47423F46" w:rsidR="00886E74" w:rsidRPr="004E2D51" w:rsidRDefault="00886E74" w:rsidP="00886E74">
      <w:pPr>
        <w:rPr>
          <w:rFonts w:cs="Arial"/>
          <w:iCs/>
          <w:szCs w:val="20"/>
        </w:rPr>
      </w:pPr>
      <w:r w:rsidRPr="004E2D51">
        <w:rPr>
          <w:rFonts w:cs="Arial"/>
          <w:iCs/>
          <w:szCs w:val="20"/>
          <w:u w:val="single"/>
        </w:rPr>
        <w:t>Opgelet</w:t>
      </w:r>
      <w:r w:rsidRPr="004E2D51">
        <w:rPr>
          <w:rFonts w:cs="Arial"/>
          <w:iCs/>
          <w:szCs w:val="20"/>
        </w:rPr>
        <w:t xml:space="preserve">: Teneinde een minimaal kwaliteitsniveau te borgen, worden inschrijvingen die minder dan </w:t>
      </w:r>
      <w:r w:rsidR="00CA2E4C" w:rsidRPr="004E2D51">
        <w:rPr>
          <w:rFonts w:cs="Arial"/>
          <w:iCs/>
          <w:szCs w:val="20"/>
        </w:rPr>
        <w:t>35</w:t>
      </w:r>
      <w:r w:rsidRPr="004E2D51">
        <w:rPr>
          <w:rFonts w:cs="Arial"/>
          <w:iCs/>
          <w:szCs w:val="20"/>
        </w:rPr>
        <w:t xml:space="preserve">,00 punten (omgerekend een 7,0 op een 10 puntenschaal) op het criterium </w:t>
      </w:r>
      <w:r w:rsidR="00261EB4" w:rsidRPr="004E2D51">
        <w:rPr>
          <w:rFonts w:cs="Arial"/>
          <w:i/>
          <w:iCs/>
          <w:szCs w:val="20"/>
        </w:rPr>
        <w:t>praktijk</w:t>
      </w:r>
      <w:r w:rsidRPr="004E2D51">
        <w:rPr>
          <w:rFonts w:cs="Arial"/>
          <w:i/>
          <w:iCs/>
          <w:szCs w:val="20"/>
        </w:rPr>
        <w:t>test</w:t>
      </w:r>
      <w:r w:rsidRPr="004E2D51">
        <w:rPr>
          <w:rFonts w:cs="Arial"/>
          <w:iCs/>
          <w:szCs w:val="20"/>
        </w:rPr>
        <w:t xml:space="preserve"> behalen, uitgesloten voor Gunning van de aanbestede opdracht.</w:t>
      </w:r>
    </w:p>
    <w:p w14:paraId="6CF72B51" w14:textId="392EE608" w:rsidR="00886E74" w:rsidRPr="004E2D51" w:rsidRDefault="00886E74" w:rsidP="00C274DD">
      <w:pPr>
        <w:rPr>
          <w:rFonts w:cs="Arial"/>
          <w:szCs w:val="20"/>
        </w:rPr>
      </w:pPr>
    </w:p>
    <w:p w14:paraId="441AC170" w14:textId="59460AA0" w:rsidR="00C274DD" w:rsidRPr="004E2D51" w:rsidRDefault="00C274DD" w:rsidP="00C274DD">
      <w:pPr>
        <w:pStyle w:val="Kop3"/>
        <w:rPr>
          <w:rFonts w:cs="Arial"/>
        </w:rPr>
      </w:pPr>
      <w:bookmarkStart w:id="115" w:name="_Toc11153246"/>
      <w:r w:rsidRPr="004E2D51">
        <w:rPr>
          <w:rFonts w:eastAsia="Tahoma" w:cs="Arial"/>
        </w:rPr>
        <w:t>Schriftelijke beoordeling van meerwaarde</w:t>
      </w:r>
      <w:bookmarkEnd w:id="115"/>
    </w:p>
    <w:p w14:paraId="1EAA7D03" w14:textId="77777777" w:rsidR="0019131B" w:rsidRPr="004E2D51" w:rsidRDefault="00C274DD" w:rsidP="00C274DD">
      <w:pPr>
        <w:autoSpaceDE w:val="0"/>
        <w:autoSpaceDN w:val="0"/>
        <w:adjustRightInd w:val="0"/>
        <w:spacing w:after="0"/>
        <w:contextualSpacing w:val="0"/>
        <w:rPr>
          <w:rFonts w:eastAsia="Fontys Joanna" w:cs="Arial"/>
          <w:szCs w:val="20"/>
          <w:lang w:eastAsia="nl-NL"/>
        </w:rPr>
      </w:pPr>
      <w:r w:rsidRPr="004E2D51">
        <w:rPr>
          <w:rFonts w:cs="Arial"/>
        </w:rPr>
        <w:t xml:space="preserve">De door Inschrijver aangeboden Freesmachine </w:t>
      </w:r>
      <w:r w:rsidRPr="004E2D51">
        <w:rPr>
          <w:rFonts w:eastAsia="Fontys Joanna" w:cs="Arial"/>
          <w:szCs w:val="20"/>
          <w:lang w:eastAsia="nl-NL"/>
        </w:rPr>
        <w:t xml:space="preserve">dient te voldoen aan de (minimale) eisen zoals in </w:t>
      </w:r>
    </w:p>
    <w:p w14:paraId="7454D8CF" w14:textId="79F86C55" w:rsidR="00C274DD" w:rsidRPr="004E2D51" w:rsidRDefault="00C274DD" w:rsidP="00C274DD">
      <w:pPr>
        <w:autoSpaceDE w:val="0"/>
        <w:autoSpaceDN w:val="0"/>
        <w:adjustRightInd w:val="0"/>
        <w:spacing w:after="0"/>
        <w:contextualSpacing w:val="0"/>
        <w:rPr>
          <w:rFonts w:eastAsia="Fontys Joanna" w:cs="Arial"/>
          <w:szCs w:val="20"/>
          <w:lang w:eastAsia="nl-NL"/>
        </w:rPr>
      </w:pPr>
      <w:r w:rsidRPr="004E2D51">
        <w:rPr>
          <w:rFonts w:eastAsia="Fontys Joanna" w:cs="Arial"/>
          <w:szCs w:val="20"/>
          <w:lang w:eastAsia="nl-NL"/>
        </w:rPr>
        <w:t xml:space="preserve">het PvE beschreven. Toch zal de praktijk zijn dat elke aanbod meer biedt dan strikt genomen wordt gevraagd: meer </w:t>
      </w:r>
      <w:proofErr w:type="spellStart"/>
      <w:r w:rsidRPr="004E2D51">
        <w:rPr>
          <w:rFonts w:eastAsia="Fontys Joanna" w:cs="Arial"/>
          <w:szCs w:val="20"/>
          <w:lang w:eastAsia="nl-NL"/>
        </w:rPr>
        <w:t>funktionaliteiten</w:t>
      </w:r>
      <w:proofErr w:type="spellEnd"/>
      <w:r w:rsidRPr="004E2D51">
        <w:rPr>
          <w:rFonts w:eastAsia="Fontys Joanna" w:cs="Arial"/>
          <w:szCs w:val="20"/>
          <w:lang w:eastAsia="nl-NL"/>
        </w:rPr>
        <w:t xml:space="preserve">, </w:t>
      </w:r>
      <w:r w:rsidR="00E963FA" w:rsidRPr="004E2D51">
        <w:rPr>
          <w:rFonts w:eastAsia="Fontys Joanna" w:cs="Arial"/>
          <w:szCs w:val="20"/>
          <w:lang w:eastAsia="nl-NL"/>
        </w:rPr>
        <w:t xml:space="preserve">aanvullende opties, </w:t>
      </w:r>
      <w:r w:rsidRPr="004E2D51">
        <w:rPr>
          <w:rFonts w:eastAsia="Fontys Joanna" w:cs="Arial"/>
          <w:szCs w:val="20"/>
          <w:lang w:eastAsia="nl-NL"/>
        </w:rPr>
        <w:t>een hogere kwaliteit, meer mogelijkheden ect.</w:t>
      </w:r>
    </w:p>
    <w:p w14:paraId="775C6681" w14:textId="77777777" w:rsidR="00C274DD" w:rsidRPr="004E2D51" w:rsidRDefault="00C274DD" w:rsidP="00C274DD">
      <w:pPr>
        <w:autoSpaceDE w:val="0"/>
        <w:autoSpaceDN w:val="0"/>
        <w:adjustRightInd w:val="0"/>
        <w:spacing w:after="0"/>
        <w:contextualSpacing w:val="0"/>
        <w:rPr>
          <w:rFonts w:eastAsia="Fontys Joanna" w:cs="Arial"/>
          <w:szCs w:val="20"/>
          <w:lang w:eastAsia="nl-NL"/>
        </w:rPr>
      </w:pPr>
    </w:p>
    <w:p w14:paraId="2864569E" w14:textId="2EBE7A11" w:rsidR="00BA0E82" w:rsidRPr="004E2D51" w:rsidRDefault="00C274DD" w:rsidP="00BA0E82">
      <w:pPr>
        <w:rPr>
          <w:rFonts w:cs="Arial"/>
        </w:rPr>
      </w:pPr>
      <w:r w:rsidRPr="004E2D51">
        <w:rPr>
          <w:rFonts w:cs="Arial"/>
        </w:rPr>
        <w:t>De als bijlage 1 overlegde specificaties wordt beoordeeld op de meerwaarde</w:t>
      </w:r>
      <w:r w:rsidR="00886E74" w:rsidRPr="004E2D51">
        <w:rPr>
          <w:rFonts w:cs="Arial"/>
        </w:rPr>
        <w:t xml:space="preserve"> </w:t>
      </w:r>
      <w:r w:rsidR="0019131B" w:rsidRPr="004E2D51">
        <w:rPr>
          <w:rFonts w:cs="Arial"/>
        </w:rPr>
        <w:t>voor</w:t>
      </w:r>
      <w:r w:rsidR="00886E74" w:rsidRPr="004E2D51">
        <w:rPr>
          <w:rFonts w:cs="Arial"/>
        </w:rPr>
        <w:t xml:space="preserve"> het praktijkonderwijs.</w:t>
      </w:r>
      <w:r w:rsidRPr="004E2D51">
        <w:rPr>
          <w:rFonts w:cs="Arial"/>
        </w:rPr>
        <w:t xml:space="preserve"> </w:t>
      </w:r>
    </w:p>
    <w:p w14:paraId="6CF8296C" w14:textId="292E430B" w:rsidR="00BA0E82" w:rsidRPr="004E2D51" w:rsidRDefault="00BA0E82" w:rsidP="00BA0E82">
      <w:pPr>
        <w:rPr>
          <w:rFonts w:cs="Arial"/>
          <w:szCs w:val="20"/>
        </w:rPr>
      </w:pPr>
    </w:p>
    <w:p w14:paraId="5A7E038D" w14:textId="77777777" w:rsidR="00361469" w:rsidRPr="004E2D51" w:rsidRDefault="00BA0E82" w:rsidP="005A4BA6">
      <w:pPr>
        <w:rPr>
          <w:rFonts w:cs="Arial"/>
          <w:szCs w:val="20"/>
        </w:rPr>
      </w:pPr>
      <w:r w:rsidRPr="004E2D51">
        <w:rPr>
          <w:rFonts w:cs="Arial"/>
          <w:szCs w:val="20"/>
        </w:rPr>
        <w:t xml:space="preserve">Voeg de technische </w:t>
      </w:r>
      <w:r w:rsidR="00C45140" w:rsidRPr="004E2D51">
        <w:rPr>
          <w:rFonts w:cs="Arial"/>
          <w:szCs w:val="20"/>
        </w:rPr>
        <w:t>specificaties</w:t>
      </w:r>
      <w:r w:rsidRPr="004E2D51">
        <w:rPr>
          <w:rFonts w:cs="Arial"/>
          <w:szCs w:val="20"/>
        </w:rPr>
        <w:t xml:space="preserve"> </w:t>
      </w:r>
      <w:r w:rsidR="00C45140" w:rsidRPr="004E2D51">
        <w:rPr>
          <w:rFonts w:cs="Arial"/>
          <w:szCs w:val="20"/>
        </w:rPr>
        <w:t>incl.</w:t>
      </w:r>
      <w:r w:rsidR="0019131B" w:rsidRPr="004E2D51">
        <w:rPr>
          <w:rFonts w:cs="Arial"/>
          <w:szCs w:val="20"/>
        </w:rPr>
        <w:t xml:space="preserve"> een </w:t>
      </w:r>
      <w:r w:rsidR="00732125" w:rsidRPr="004E2D51">
        <w:rPr>
          <w:rFonts w:cs="Arial"/>
          <w:szCs w:val="20"/>
        </w:rPr>
        <w:t xml:space="preserve">complete </w:t>
      </w:r>
      <w:r w:rsidR="0019131B" w:rsidRPr="004E2D51">
        <w:rPr>
          <w:rFonts w:cs="Arial"/>
          <w:szCs w:val="20"/>
        </w:rPr>
        <w:t xml:space="preserve">Nederlandstalige gebruikshandleiding </w:t>
      </w:r>
      <w:r w:rsidRPr="004E2D51">
        <w:rPr>
          <w:rFonts w:cs="Arial"/>
          <w:szCs w:val="20"/>
        </w:rPr>
        <w:t xml:space="preserve">als </w:t>
      </w:r>
    </w:p>
    <w:p w14:paraId="0EF94D6A" w14:textId="79DE26A8" w:rsidR="00C274DD" w:rsidRPr="004E2D51" w:rsidRDefault="00BA0E82" w:rsidP="005A4BA6">
      <w:pPr>
        <w:rPr>
          <w:rFonts w:cs="Arial"/>
          <w:szCs w:val="20"/>
        </w:rPr>
      </w:pPr>
      <w:r w:rsidRPr="004E2D51">
        <w:rPr>
          <w:rFonts w:cs="Arial"/>
          <w:szCs w:val="20"/>
        </w:rPr>
        <w:t>bijlage 1 toe.</w:t>
      </w:r>
    </w:p>
    <w:p w14:paraId="45A21862" w14:textId="096ADA99" w:rsidR="003A2FBA" w:rsidRPr="004E2D51" w:rsidRDefault="00886E74" w:rsidP="005A4BA6">
      <w:pPr>
        <w:pStyle w:val="Kop3"/>
        <w:rPr>
          <w:rFonts w:cs="Arial"/>
        </w:rPr>
      </w:pPr>
      <w:bookmarkStart w:id="116" w:name="_Toc11153247"/>
      <w:r w:rsidRPr="004E2D51">
        <w:rPr>
          <w:rFonts w:cs="Arial"/>
        </w:rPr>
        <w:t>Praktijktest</w:t>
      </w:r>
      <w:bookmarkEnd w:id="116"/>
    </w:p>
    <w:bookmarkEnd w:id="114"/>
    <w:p w14:paraId="4D63E48F" w14:textId="14EB57CE" w:rsidR="005A4BA6" w:rsidRPr="004E2D51" w:rsidRDefault="005A4BA6" w:rsidP="005A4BA6">
      <w:pPr>
        <w:rPr>
          <w:rFonts w:cs="Arial"/>
          <w:iCs/>
          <w:szCs w:val="20"/>
        </w:rPr>
      </w:pPr>
      <w:r w:rsidRPr="004E2D51">
        <w:rPr>
          <w:rFonts w:cs="Arial"/>
          <w:iCs/>
          <w:szCs w:val="20"/>
        </w:rPr>
        <w:t xml:space="preserve">De gebruikerstest zal in de periode van </w:t>
      </w:r>
      <w:r w:rsidR="00836FBE" w:rsidRPr="004E2D51">
        <w:rPr>
          <w:rFonts w:cs="Arial"/>
          <w:iCs/>
          <w:szCs w:val="20"/>
        </w:rPr>
        <w:fldChar w:fldCharType="begin"/>
      </w:r>
      <w:r w:rsidR="00836FBE" w:rsidRPr="004E2D51">
        <w:rPr>
          <w:rFonts w:cs="Arial"/>
          <w:iCs/>
          <w:szCs w:val="20"/>
        </w:rPr>
        <w:instrText xml:space="preserve"> REF test \h </w:instrText>
      </w:r>
      <w:r w:rsidR="00836FBE" w:rsidRPr="004E2D51">
        <w:rPr>
          <w:rFonts w:cs="Arial"/>
          <w:iCs/>
          <w:szCs w:val="20"/>
        </w:rPr>
      </w:r>
      <w:r w:rsidR="004E2D51">
        <w:rPr>
          <w:rFonts w:cs="Arial"/>
          <w:iCs/>
          <w:szCs w:val="20"/>
        </w:rPr>
        <w:instrText xml:space="preserve"> \* MERGEFORMAT </w:instrText>
      </w:r>
      <w:r w:rsidR="00836FBE" w:rsidRPr="004E2D51">
        <w:rPr>
          <w:rFonts w:cs="Arial"/>
          <w:iCs/>
          <w:szCs w:val="20"/>
        </w:rPr>
        <w:fldChar w:fldCharType="separate"/>
      </w:r>
      <w:r w:rsidR="00B1631A" w:rsidRPr="004E2D51">
        <w:rPr>
          <w:rFonts w:cs="Arial"/>
          <w:szCs w:val="20"/>
          <w:lang w:eastAsia="nl-NL"/>
        </w:rPr>
        <w:t xml:space="preserve">week </w:t>
      </w:r>
      <w:r w:rsidR="00836FBE" w:rsidRPr="004E2D51">
        <w:rPr>
          <w:rFonts w:cs="Arial"/>
          <w:iCs/>
          <w:szCs w:val="20"/>
        </w:rPr>
        <w:fldChar w:fldCharType="end"/>
      </w:r>
      <w:r w:rsidR="00300A06" w:rsidRPr="004E2D51">
        <w:rPr>
          <w:rFonts w:cs="Arial"/>
          <w:iCs/>
          <w:szCs w:val="20"/>
        </w:rPr>
        <w:t>34</w:t>
      </w:r>
      <w:r w:rsidR="007F40AD" w:rsidRPr="004E2D51">
        <w:rPr>
          <w:rFonts w:cs="Arial"/>
          <w:iCs/>
          <w:szCs w:val="20"/>
        </w:rPr>
        <w:t xml:space="preserve">. </w:t>
      </w:r>
      <w:r w:rsidR="007F40AD" w:rsidRPr="004E2D51">
        <w:rPr>
          <w:rFonts w:cs="Arial"/>
          <w:szCs w:val="20"/>
          <w:lang w:eastAsia="nl-NL"/>
        </w:rPr>
        <w:t>Hiertoe dienen</w:t>
      </w:r>
      <w:r w:rsidRPr="004E2D51">
        <w:rPr>
          <w:rFonts w:cs="Arial"/>
          <w:szCs w:val="20"/>
          <w:lang w:eastAsia="nl-NL"/>
        </w:rPr>
        <w:t xml:space="preserve"> Inschrijvers </w:t>
      </w:r>
      <w:r w:rsidR="0099491A" w:rsidRPr="004E2D51">
        <w:rPr>
          <w:rFonts w:cs="Arial"/>
          <w:szCs w:val="20"/>
          <w:lang w:eastAsia="nl-NL"/>
        </w:rPr>
        <w:t xml:space="preserve">de mogelijkheid te bieden om </w:t>
      </w:r>
      <w:r w:rsidRPr="004E2D51">
        <w:rPr>
          <w:rFonts w:cs="Arial"/>
          <w:szCs w:val="20"/>
          <w:lang w:eastAsia="nl-NL"/>
        </w:rPr>
        <w:t xml:space="preserve">op de testdag(en) </w:t>
      </w:r>
      <w:r w:rsidR="00BC0693" w:rsidRPr="004E2D51">
        <w:rPr>
          <w:rFonts w:cs="Arial"/>
          <w:szCs w:val="20"/>
          <w:lang w:eastAsia="nl-NL"/>
        </w:rPr>
        <w:t>de</w:t>
      </w:r>
      <w:r w:rsidR="007F40AD" w:rsidRPr="004E2D51">
        <w:rPr>
          <w:rFonts w:cs="Arial"/>
          <w:szCs w:val="20"/>
          <w:lang w:eastAsia="nl-NL"/>
        </w:rPr>
        <w:t xml:space="preserve"> geoffreerde</w:t>
      </w:r>
      <w:r w:rsidRPr="004E2D51">
        <w:rPr>
          <w:rFonts w:cs="Arial"/>
          <w:szCs w:val="20"/>
          <w:lang w:eastAsia="nl-NL"/>
        </w:rPr>
        <w:t xml:space="preserve"> </w:t>
      </w:r>
      <w:r w:rsidR="003A2FBA" w:rsidRPr="004E2D51">
        <w:rPr>
          <w:rFonts w:cs="Arial"/>
          <w:szCs w:val="20"/>
          <w:lang w:eastAsia="nl-NL"/>
        </w:rPr>
        <w:t>Freesm</w:t>
      </w:r>
      <w:r w:rsidR="00BC0693" w:rsidRPr="004E2D51">
        <w:rPr>
          <w:rFonts w:cs="Arial"/>
          <w:szCs w:val="20"/>
          <w:lang w:eastAsia="nl-NL"/>
        </w:rPr>
        <w:t>ac</w:t>
      </w:r>
      <w:r w:rsidR="003A2FBA" w:rsidRPr="004E2D51">
        <w:rPr>
          <w:rFonts w:cs="Arial"/>
          <w:szCs w:val="20"/>
          <w:lang w:eastAsia="nl-NL"/>
        </w:rPr>
        <w:t>hine</w:t>
      </w:r>
      <w:r w:rsidRPr="004E2D51">
        <w:rPr>
          <w:rFonts w:cs="Arial"/>
          <w:szCs w:val="20"/>
          <w:lang w:eastAsia="nl-NL"/>
        </w:rPr>
        <w:t xml:space="preserve"> </w:t>
      </w:r>
      <w:r w:rsidR="0099491A" w:rsidRPr="004E2D51">
        <w:rPr>
          <w:rFonts w:cs="Arial"/>
          <w:szCs w:val="20"/>
          <w:lang w:eastAsia="nl-NL"/>
        </w:rPr>
        <w:t xml:space="preserve">te testen. De locatie dient te liggen </w:t>
      </w:r>
      <w:r w:rsidR="00C45140" w:rsidRPr="004E2D51">
        <w:rPr>
          <w:rFonts w:cs="Arial"/>
          <w:szCs w:val="20"/>
          <w:lang w:eastAsia="nl-NL"/>
        </w:rPr>
        <w:t>binnen</w:t>
      </w:r>
      <w:r w:rsidR="0099491A" w:rsidRPr="004E2D51">
        <w:rPr>
          <w:rFonts w:cs="Arial"/>
          <w:szCs w:val="20"/>
          <w:lang w:eastAsia="nl-NL"/>
        </w:rPr>
        <w:t xml:space="preserve"> een straal van </w:t>
      </w:r>
      <w:r w:rsidR="00146A4F" w:rsidRPr="004E2D51">
        <w:rPr>
          <w:rFonts w:cs="Arial"/>
          <w:szCs w:val="20"/>
          <w:lang w:eastAsia="nl-NL"/>
        </w:rPr>
        <w:t>300</w:t>
      </w:r>
      <w:r w:rsidR="0099491A" w:rsidRPr="004E2D51">
        <w:rPr>
          <w:rFonts w:cs="Arial"/>
          <w:szCs w:val="20"/>
          <w:lang w:eastAsia="nl-NL"/>
        </w:rPr>
        <w:t xml:space="preserve"> km rond Eindhoven.</w:t>
      </w:r>
    </w:p>
    <w:p w14:paraId="0C442DB3" w14:textId="77777777" w:rsidR="005A4BA6" w:rsidRPr="004E2D51" w:rsidRDefault="005A4BA6" w:rsidP="005A4BA6">
      <w:pPr>
        <w:tabs>
          <w:tab w:val="left" w:pos="1610"/>
        </w:tabs>
        <w:rPr>
          <w:rFonts w:cs="Arial"/>
          <w:szCs w:val="20"/>
          <w:lang w:eastAsia="nl-NL"/>
        </w:rPr>
      </w:pPr>
    </w:p>
    <w:p w14:paraId="2E99E726" w14:textId="6172E7AC" w:rsidR="005A4BA6" w:rsidRPr="004E2D51" w:rsidRDefault="005A4BA6" w:rsidP="005A4BA6">
      <w:pPr>
        <w:numPr>
          <w:ilvl w:val="0"/>
          <w:numId w:val="22"/>
        </w:numPr>
        <w:pBdr>
          <w:top w:val="single" w:sz="4" w:space="1" w:color="auto"/>
          <w:left w:val="single" w:sz="4" w:space="4" w:color="auto"/>
          <w:bottom w:val="single" w:sz="4" w:space="1" w:color="auto"/>
          <w:right w:val="single" w:sz="4" w:space="4" w:color="auto"/>
        </w:pBdr>
        <w:tabs>
          <w:tab w:val="left" w:pos="1610"/>
        </w:tabs>
        <w:spacing w:after="0"/>
        <w:ind w:left="426" w:hanging="284"/>
        <w:rPr>
          <w:rFonts w:eastAsia="Fontys Joanna" w:cs="Arial"/>
          <w:szCs w:val="20"/>
          <w:lang w:eastAsia="nl-NL" w:bidi="en-US"/>
        </w:rPr>
      </w:pPr>
      <w:r w:rsidRPr="004E2D51">
        <w:rPr>
          <w:rFonts w:eastAsia="Fontys Joanna" w:cs="Arial"/>
          <w:szCs w:val="20"/>
          <w:lang w:eastAsia="nl-NL" w:bidi="en-US"/>
        </w:rPr>
        <w:t xml:space="preserve">Inschrijvers kunnen ter plekke, voor aanvang van de test maximaal 30 minuten een                                                     instructie geven over </w:t>
      </w:r>
      <w:r w:rsidR="003A2FBA" w:rsidRPr="004E2D51">
        <w:rPr>
          <w:rFonts w:eastAsia="Fontys Joanna" w:cs="Arial"/>
          <w:szCs w:val="20"/>
          <w:lang w:eastAsia="nl-NL" w:bidi="en-US"/>
        </w:rPr>
        <w:t xml:space="preserve">de </w:t>
      </w:r>
      <w:r w:rsidRPr="004E2D51">
        <w:rPr>
          <w:rFonts w:eastAsia="Fontys Joanna" w:cs="Arial"/>
          <w:szCs w:val="20"/>
          <w:lang w:eastAsia="nl-NL" w:bidi="en-US"/>
        </w:rPr>
        <w:t>te beoordelen</w:t>
      </w:r>
      <w:r w:rsidR="003A2FBA" w:rsidRPr="004E2D51">
        <w:rPr>
          <w:rFonts w:eastAsia="Fontys Joanna" w:cs="Arial"/>
          <w:szCs w:val="20"/>
          <w:lang w:eastAsia="nl-NL" w:bidi="en-US"/>
        </w:rPr>
        <w:t xml:space="preserve"> freesmachine</w:t>
      </w:r>
      <w:r w:rsidRPr="004E2D51">
        <w:rPr>
          <w:rFonts w:eastAsia="Fontys Joanna" w:cs="Arial"/>
          <w:szCs w:val="20"/>
          <w:lang w:eastAsia="nl-NL" w:bidi="en-US"/>
        </w:rPr>
        <w:t xml:space="preserve">. </w:t>
      </w:r>
    </w:p>
    <w:p w14:paraId="61455C58" w14:textId="2D4B864A" w:rsidR="005A4BA6" w:rsidRPr="004E2D51" w:rsidRDefault="005A4BA6" w:rsidP="005A4BA6">
      <w:pPr>
        <w:numPr>
          <w:ilvl w:val="0"/>
          <w:numId w:val="22"/>
        </w:numPr>
        <w:pBdr>
          <w:top w:val="single" w:sz="4" w:space="1" w:color="auto"/>
          <w:left w:val="single" w:sz="4" w:space="4" w:color="auto"/>
          <w:bottom w:val="single" w:sz="4" w:space="1" w:color="auto"/>
          <w:right w:val="single" w:sz="4" w:space="4" w:color="auto"/>
        </w:pBdr>
        <w:tabs>
          <w:tab w:val="left" w:pos="1610"/>
        </w:tabs>
        <w:spacing w:after="0"/>
        <w:ind w:left="426" w:hanging="284"/>
        <w:rPr>
          <w:rFonts w:eastAsia="Fontys Joanna" w:cs="Arial"/>
          <w:szCs w:val="20"/>
          <w:lang w:eastAsia="nl-NL" w:bidi="en-US"/>
        </w:rPr>
      </w:pPr>
      <w:r w:rsidRPr="004E2D51">
        <w:rPr>
          <w:rFonts w:eastAsia="Fontys Joanna" w:cs="Arial"/>
          <w:szCs w:val="20"/>
          <w:lang w:eastAsia="nl-NL" w:bidi="en-US"/>
        </w:rPr>
        <w:t xml:space="preserve">Tevens dient een (verkorte) handleiding in het Nederlands </w:t>
      </w:r>
      <w:r w:rsidR="00C45140" w:rsidRPr="004E2D51">
        <w:rPr>
          <w:rFonts w:eastAsia="Fontys Joanna" w:cs="Arial"/>
          <w:szCs w:val="20"/>
          <w:lang w:eastAsia="nl-NL" w:bidi="en-US"/>
        </w:rPr>
        <w:t>aanwezig</w:t>
      </w:r>
      <w:r w:rsidR="0099491A" w:rsidRPr="004E2D51">
        <w:rPr>
          <w:rFonts w:eastAsia="Fontys Joanna" w:cs="Arial"/>
          <w:szCs w:val="20"/>
          <w:lang w:eastAsia="nl-NL" w:bidi="en-US"/>
        </w:rPr>
        <w:t xml:space="preserve"> te zijn</w:t>
      </w:r>
      <w:r w:rsidRPr="004E2D51">
        <w:rPr>
          <w:rFonts w:eastAsia="Fontys Joanna" w:cs="Arial"/>
          <w:szCs w:val="20"/>
          <w:lang w:eastAsia="nl-NL" w:bidi="en-US"/>
        </w:rPr>
        <w:t>.</w:t>
      </w:r>
    </w:p>
    <w:p w14:paraId="22074EA7" w14:textId="63EDF7C4" w:rsidR="00836FBE" w:rsidRPr="004E2D51" w:rsidRDefault="005A4BA6" w:rsidP="00836FBE">
      <w:pPr>
        <w:numPr>
          <w:ilvl w:val="0"/>
          <w:numId w:val="22"/>
        </w:numPr>
        <w:pBdr>
          <w:top w:val="single" w:sz="4" w:space="1" w:color="auto"/>
          <w:left w:val="single" w:sz="4" w:space="4" w:color="auto"/>
          <w:bottom w:val="single" w:sz="4" w:space="1" w:color="auto"/>
          <w:right w:val="single" w:sz="4" w:space="4" w:color="auto"/>
        </w:pBdr>
        <w:tabs>
          <w:tab w:val="left" w:pos="1610"/>
        </w:tabs>
        <w:spacing w:after="0"/>
        <w:ind w:left="426" w:hanging="284"/>
        <w:rPr>
          <w:rFonts w:cs="Arial"/>
          <w:lang w:eastAsia="nl-NL"/>
        </w:rPr>
      </w:pPr>
      <w:r w:rsidRPr="004E2D51">
        <w:rPr>
          <w:rFonts w:eastAsia="Fontys Joanna" w:cs="Arial"/>
          <w:szCs w:val="20"/>
          <w:lang w:eastAsia="nl-NL" w:bidi="en-US"/>
        </w:rPr>
        <w:t xml:space="preserve">Gedurende de feitelijke beoordeling mag een instructeur </w:t>
      </w:r>
      <w:r w:rsidR="00836FBE" w:rsidRPr="004E2D51">
        <w:rPr>
          <w:rFonts w:eastAsia="Fontys Joanna" w:cs="Arial"/>
          <w:szCs w:val="20"/>
          <w:lang w:eastAsia="nl-NL" w:bidi="en-US"/>
        </w:rPr>
        <w:t xml:space="preserve">(op afstand) </w:t>
      </w:r>
      <w:r w:rsidRPr="004E2D51">
        <w:rPr>
          <w:rFonts w:eastAsia="Fontys Joanna" w:cs="Arial"/>
          <w:szCs w:val="20"/>
          <w:lang w:eastAsia="nl-NL" w:bidi="en-US"/>
        </w:rPr>
        <w:t>aanwezig zijn om op verzoek van de beoorde</w:t>
      </w:r>
      <w:r w:rsidR="00836FBE" w:rsidRPr="004E2D51">
        <w:rPr>
          <w:rFonts w:eastAsia="Fontys Joanna" w:cs="Arial"/>
          <w:szCs w:val="20"/>
          <w:lang w:eastAsia="nl-NL" w:bidi="en-US"/>
        </w:rPr>
        <w:t>laars een toelichting te geven.</w:t>
      </w:r>
    </w:p>
    <w:p w14:paraId="0CC8AD78" w14:textId="794A2726" w:rsidR="0099491A" w:rsidRPr="004E2D51" w:rsidRDefault="0099491A" w:rsidP="005A4BA6">
      <w:pPr>
        <w:spacing w:after="0"/>
        <w:rPr>
          <w:rFonts w:cs="Arial"/>
          <w:lang w:eastAsia="nl-NL"/>
        </w:rPr>
      </w:pPr>
    </w:p>
    <w:p w14:paraId="02EFBAB9" w14:textId="15B78526" w:rsidR="00AA6D57" w:rsidRPr="004E2D51" w:rsidRDefault="005A4BA6" w:rsidP="005A4BA6">
      <w:pPr>
        <w:spacing w:after="0"/>
        <w:rPr>
          <w:rFonts w:cs="Arial"/>
          <w:lang w:eastAsia="nl-NL"/>
        </w:rPr>
      </w:pPr>
      <w:r w:rsidRPr="004E2D51">
        <w:rPr>
          <w:rFonts w:cs="Arial"/>
          <w:lang w:eastAsia="nl-NL"/>
        </w:rPr>
        <w:t xml:space="preserve">De volgende </w:t>
      </w:r>
      <w:r w:rsidR="00B64ED3" w:rsidRPr="004E2D51">
        <w:rPr>
          <w:rFonts w:cs="Arial"/>
          <w:lang w:eastAsia="nl-NL"/>
        </w:rPr>
        <w:t>twee</w:t>
      </w:r>
      <w:r w:rsidRPr="004E2D51">
        <w:rPr>
          <w:rFonts w:cs="Arial"/>
          <w:lang w:eastAsia="nl-NL"/>
        </w:rPr>
        <w:t xml:space="preserve"> onderdelen (met de daaraan gekoppelde weging) worden door de beoordelings-commissie beoordeeld. Ieder onderdeel wordt als één geheel beoordeeld (1 cijfer per onderdeel).</w:t>
      </w:r>
    </w:p>
    <w:p w14:paraId="67FD353F" w14:textId="5A726E99" w:rsidR="00261EB4" w:rsidRPr="004E2D51" w:rsidRDefault="00261EB4" w:rsidP="005A4BA6">
      <w:pPr>
        <w:tabs>
          <w:tab w:val="left" w:pos="1610"/>
        </w:tabs>
        <w:rPr>
          <w:rFonts w:cs="Arial"/>
          <w:szCs w:val="20"/>
          <w:lang w:eastAsia="nl-NL"/>
        </w:rPr>
      </w:pPr>
    </w:p>
    <w:tbl>
      <w:tblPr>
        <w:tblW w:w="9229" w:type="dxa"/>
        <w:tblInd w:w="55" w:type="dxa"/>
        <w:tblCellMar>
          <w:left w:w="70" w:type="dxa"/>
          <w:right w:w="70" w:type="dxa"/>
        </w:tblCellMar>
        <w:tblLook w:val="04A0" w:firstRow="1" w:lastRow="0" w:firstColumn="1" w:lastColumn="0" w:noHBand="0" w:noVBand="1"/>
      </w:tblPr>
      <w:tblGrid>
        <w:gridCol w:w="2922"/>
        <w:gridCol w:w="6307"/>
      </w:tblGrid>
      <w:tr w:rsidR="00AA6D57" w:rsidRPr="004E2D51" w14:paraId="4AE6EB83" w14:textId="77777777" w:rsidTr="00117271">
        <w:trPr>
          <w:trHeight w:val="270"/>
        </w:trPr>
        <w:tc>
          <w:tcPr>
            <w:tcW w:w="2922" w:type="dxa"/>
            <w:tcBorders>
              <w:bottom w:val="single" w:sz="4" w:space="0" w:color="auto"/>
              <w:right w:val="nil"/>
            </w:tcBorders>
            <w:shd w:val="clear" w:color="auto" w:fill="auto"/>
            <w:noWrap/>
            <w:vAlign w:val="bottom"/>
            <w:hideMark/>
          </w:tcPr>
          <w:p w14:paraId="16B636B8" w14:textId="77777777" w:rsidR="005A4BA6" w:rsidRPr="004E2D51" w:rsidRDefault="005A4BA6" w:rsidP="005A4BA6">
            <w:pPr>
              <w:spacing w:after="0"/>
              <w:contextualSpacing w:val="0"/>
              <w:rPr>
                <w:rFonts w:cs="Arial"/>
                <w:szCs w:val="20"/>
                <w:lang w:eastAsia="nl-NL"/>
              </w:rPr>
            </w:pPr>
          </w:p>
        </w:tc>
        <w:tc>
          <w:tcPr>
            <w:tcW w:w="6307" w:type="dxa"/>
            <w:tcBorders>
              <w:left w:val="nil"/>
              <w:bottom w:val="single" w:sz="4" w:space="0" w:color="auto"/>
            </w:tcBorders>
            <w:shd w:val="clear" w:color="auto" w:fill="auto"/>
            <w:noWrap/>
            <w:vAlign w:val="bottom"/>
            <w:hideMark/>
          </w:tcPr>
          <w:p w14:paraId="675DEF1B" w14:textId="192A194C" w:rsidR="005A4BA6" w:rsidRPr="004E2D51" w:rsidRDefault="005A4BA6" w:rsidP="007F40AD">
            <w:pPr>
              <w:spacing w:after="0"/>
              <w:contextualSpacing w:val="0"/>
              <w:rPr>
                <w:rFonts w:cs="Arial"/>
                <w:bCs/>
                <w:szCs w:val="20"/>
                <w:lang w:eastAsia="nl-NL"/>
              </w:rPr>
            </w:pPr>
            <w:r w:rsidRPr="004E2D51">
              <w:rPr>
                <w:rFonts w:cs="Arial"/>
                <w:bCs/>
                <w:i/>
                <w:szCs w:val="20"/>
                <w:lang w:eastAsia="nl-NL"/>
              </w:rPr>
              <w:t xml:space="preserve">Aspecten </w:t>
            </w:r>
            <w:r w:rsidR="00C45140" w:rsidRPr="004E2D51">
              <w:rPr>
                <w:rFonts w:cs="Arial"/>
                <w:bCs/>
                <w:i/>
                <w:szCs w:val="20"/>
                <w:lang w:eastAsia="nl-NL"/>
              </w:rPr>
              <w:t>waarop</w:t>
            </w:r>
            <w:r w:rsidRPr="004E2D51">
              <w:rPr>
                <w:rFonts w:cs="Arial"/>
                <w:bCs/>
                <w:i/>
                <w:szCs w:val="20"/>
                <w:lang w:eastAsia="nl-NL"/>
              </w:rPr>
              <w:t xml:space="preserve"> beoordeeld wordt</w:t>
            </w:r>
            <w:r w:rsidRPr="004E2D51">
              <w:rPr>
                <w:rFonts w:cs="Arial"/>
                <w:bCs/>
                <w:szCs w:val="20"/>
                <w:lang w:eastAsia="nl-NL"/>
              </w:rPr>
              <w:t>.</w:t>
            </w:r>
          </w:p>
          <w:p w14:paraId="19AADCD7" w14:textId="77777777" w:rsidR="005A4BA6" w:rsidRPr="004E2D51" w:rsidRDefault="005A4BA6" w:rsidP="005A4BA6">
            <w:pPr>
              <w:spacing w:after="0"/>
              <w:contextualSpacing w:val="0"/>
              <w:jc w:val="center"/>
              <w:rPr>
                <w:rFonts w:cs="Arial"/>
                <w:bCs/>
                <w:i/>
                <w:szCs w:val="20"/>
                <w:lang w:eastAsia="nl-NL"/>
              </w:rPr>
            </w:pPr>
          </w:p>
        </w:tc>
      </w:tr>
      <w:tr w:rsidR="00AA6D57" w:rsidRPr="004E2D51" w14:paraId="3E362F72" w14:textId="77777777" w:rsidTr="00117271">
        <w:trPr>
          <w:trHeight w:val="255"/>
        </w:trPr>
        <w:tc>
          <w:tcPr>
            <w:tcW w:w="2922" w:type="dxa"/>
            <w:tcBorders>
              <w:top w:val="single" w:sz="4" w:space="0" w:color="auto"/>
              <w:left w:val="single" w:sz="4" w:space="0" w:color="auto"/>
              <w:bottom w:val="nil"/>
              <w:right w:val="nil"/>
            </w:tcBorders>
            <w:shd w:val="clear" w:color="auto" w:fill="auto"/>
            <w:noWrap/>
            <w:vAlign w:val="center"/>
            <w:hideMark/>
          </w:tcPr>
          <w:p w14:paraId="17E5DE67" w14:textId="3EA7538E" w:rsidR="005A4BA6" w:rsidRPr="004E2D51" w:rsidRDefault="0050234F" w:rsidP="00B64ED3">
            <w:pPr>
              <w:spacing w:after="0"/>
              <w:contextualSpacing w:val="0"/>
              <w:rPr>
                <w:rFonts w:cs="Arial"/>
                <w:szCs w:val="20"/>
                <w:lang w:eastAsia="nl-NL"/>
              </w:rPr>
            </w:pPr>
            <w:r w:rsidRPr="004E2D51">
              <w:rPr>
                <w:rFonts w:cs="Arial"/>
                <w:szCs w:val="20"/>
                <w:lang w:eastAsia="nl-NL"/>
              </w:rPr>
              <w:t xml:space="preserve">1. </w:t>
            </w:r>
            <w:r w:rsidR="00B64ED3" w:rsidRPr="004E2D51">
              <w:rPr>
                <w:rFonts w:cs="Arial"/>
                <w:szCs w:val="20"/>
                <w:lang w:eastAsia="nl-NL"/>
              </w:rPr>
              <w:t>Freesmachine</w:t>
            </w:r>
            <w:r w:rsidR="005A4BA6" w:rsidRPr="004E2D51">
              <w:rPr>
                <w:rFonts w:cs="Arial"/>
                <w:szCs w:val="20"/>
                <w:lang w:eastAsia="nl-NL"/>
              </w:rPr>
              <w:t xml:space="preserve"> (</w:t>
            </w:r>
            <w:r w:rsidR="00B64ED3" w:rsidRPr="004E2D51">
              <w:rPr>
                <w:rFonts w:cs="Arial"/>
                <w:szCs w:val="20"/>
                <w:lang w:eastAsia="nl-NL"/>
              </w:rPr>
              <w:t>20</w:t>
            </w:r>
            <w:r w:rsidR="005A4BA6" w:rsidRPr="004E2D51">
              <w:rPr>
                <w:rFonts w:cs="Arial"/>
                <w:szCs w:val="20"/>
                <w:lang w:eastAsia="nl-NL"/>
              </w:rPr>
              <w:t xml:space="preserve"> punten)</w:t>
            </w:r>
          </w:p>
        </w:tc>
        <w:tc>
          <w:tcPr>
            <w:tcW w:w="63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91D8C7" w14:textId="428DD8F2" w:rsidR="005A4BA6" w:rsidRPr="004E2D51" w:rsidRDefault="005A4BA6" w:rsidP="00B64ED3">
            <w:pPr>
              <w:spacing w:after="0"/>
              <w:contextualSpacing w:val="0"/>
              <w:rPr>
                <w:rFonts w:cs="Arial"/>
                <w:szCs w:val="20"/>
                <w:lang w:eastAsia="nl-NL"/>
              </w:rPr>
            </w:pPr>
            <w:r w:rsidRPr="004E2D51">
              <w:rPr>
                <w:rFonts w:cs="Arial"/>
                <w:szCs w:val="20"/>
                <w:lang w:eastAsia="nl-NL"/>
              </w:rPr>
              <w:t>Deugdelijkheid</w:t>
            </w:r>
            <w:r w:rsidR="007F2BEA" w:rsidRPr="004E2D51">
              <w:rPr>
                <w:rFonts w:cs="Arial"/>
                <w:szCs w:val="20"/>
                <w:lang w:eastAsia="nl-NL"/>
              </w:rPr>
              <w:t xml:space="preserve"> machine</w:t>
            </w:r>
            <w:r w:rsidRPr="004E2D51">
              <w:rPr>
                <w:rFonts w:cs="Arial"/>
                <w:szCs w:val="20"/>
                <w:lang w:eastAsia="nl-NL"/>
              </w:rPr>
              <w:t xml:space="preserve"> </w:t>
            </w:r>
          </w:p>
        </w:tc>
      </w:tr>
      <w:tr w:rsidR="00AA6D57" w:rsidRPr="004E2D51" w14:paraId="2B7FCEE2" w14:textId="77777777" w:rsidTr="00117271">
        <w:trPr>
          <w:trHeight w:val="255"/>
        </w:trPr>
        <w:tc>
          <w:tcPr>
            <w:tcW w:w="2922" w:type="dxa"/>
            <w:tcBorders>
              <w:top w:val="nil"/>
              <w:left w:val="single" w:sz="4" w:space="0" w:color="auto"/>
              <w:bottom w:val="nil"/>
              <w:right w:val="nil"/>
            </w:tcBorders>
            <w:shd w:val="clear" w:color="auto" w:fill="auto"/>
            <w:noWrap/>
            <w:vAlign w:val="bottom"/>
            <w:hideMark/>
          </w:tcPr>
          <w:p w14:paraId="3FC70A7F" w14:textId="77777777" w:rsidR="005A4BA6" w:rsidRPr="004E2D51" w:rsidRDefault="005A4BA6" w:rsidP="005A4BA6">
            <w:pPr>
              <w:spacing w:after="0"/>
              <w:contextualSpacing w:val="0"/>
              <w:rPr>
                <w:rFonts w:cs="Arial"/>
                <w:szCs w:val="20"/>
                <w:lang w:eastAsia="nl-NL"/>
              </w:rPr>
            </w:pP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14:paraId="51EA7B0F" w14:textId="01553DE1" w:rsidR="005A4BA6" w:rsidRPr="004E2D51" w:rsidRDefault="0050234F" w:rsidP="005A4BA6">
            <w:pPr>
              <w:spacing w:after="0"/>
              <w:contextualSpacing w:val="0"/>
              <w:rPr>
                <w:rFonts w:cs="Arial"/>
                <w:szCs w:val="20"/>
                <w:lang w:eastAsia="nl-NL"/>
              </w:rPr>
            </w:pPr>
            <w:r w:rsidRPr="004E2D51">
              <w:rPr>
                <w:rFonts w:cs="Arial"/>
                <w:szCs w:val="20"/>
                <w:lang w:eastAsia="nl-NL"/>
              </w:rPr>
              <w:t>Bedieningsvriendelijkheid/</w:t>
            </w:r>
            <w:r w:rsidR="005A4BA6" w:rsidRPr="004E2D51">
              <w:rPr>
                <w:rFonts w:cs="Arial"/>
                <w:szCs w:val="20"/>
                <w:lang w:eastAsia="nl-NL"/>
              </w:rPr>
              <w:t>posities meest gebruikte functies</w:t>
            </w:r>
          </w:p>
        </w:tc>
      </w:tr>
      <w:tr w:rsidR="00AA6D57" w:rsidRPr="004E2D51" w14:paraId="335F86E4" w14:textId="77777777" w:rsidTr="00117271">
        <w:trPr>
          <w:trHeight w:val="255"/>
        </w:trPr>
        <w:tc>
          <w:tcPr>
            <w:tcW w:w="2922" w:type="dxa"/>
            <w:tcBorders>
              <w:top w:val="nil"/>
              <w:left w:val="single" w:sz="4" w:space="0" w:color="auto"/>
              <w:bottom w:val="nil"/>
              <w:right w:val="nil"/>
            </w:tcBorders>
            <w:shd w:val="clear" w:color="auto" w:fill="auto"/>
            <w:noWrap/>
            <w:vAlign w:val="bottom"/>
            <w:hideMark/>
          </w:tcPr>
          <w:p w14:paraId="6130852C" w14:textId="77777777" w:rsidR="005A4BA6" w:rsidRPr="004E2D51" w:rsidRDefault="005A4BA6" w:rsidP="005A4BA6">
            <w:pPr>
              <w:spacing w:after="0"/>
              <w:contextualSpacing w:val="0"/>
              <w:rPr>
                <w:rFonts w:cs="Arial"/>
                <w:szCs w:val="20"/>
                <w:lang w:eastAsia="nl-NL"/>
              </w:rPr>
            </w:pPr>
          </w:p>
        </w:tc>
        <w:tc>
          <w:tcPr>
            <w:tcW w:w="6307" w:type="dxa"/>
            <w:tcBorders>
              <w:top w:val="nil"/>
              <w:left w:val="single" w:sz="4" w:space="0" w:color="auto"/>
              <w:bottom w:val="single" w:sz="4" w:space="0" w:color="auto"/>
              <w:right w:val="single" w:sz="4" w:space="0" w:color="auto"/>
            </w:tcBorders>
            <w:shd w:val="clear" w:color="000000" w:fill="FFFFFF"/>
            <w:noWrap/>
            <w:vAlign w:val="center"/>
            <w:hideMark/>
          </w:tcPr>
          <w:p w14:paraId="1D71D75B" w14:textId="77777777" w:rsidR="005A4BA6" w:rsidRPr="004E2D51" w:rsidRDefault="005A4BA6" w:rsidP="005A4BA6">
            <w:pPr>
              <w:spacing w:after="0"/>
              <w:contextualSpacing w:val="0"/>
              <w:rPr>
                <w:rFonts w:cs="Arial"/>
                <w:szCs w:val="20"/>
                <w:lang w:eastAsia="nl-NL"/>
              </w:rPr>
            </w:pPr>
            <w:r w:rsidRPr="004E2D51">
              <w:rPr>
                <w:rFonts w:cs="Arial"/>
                <w:szCs w:val="20"/>
                <w:lang w:eastAsia="nl-NL"/>
              </w:rPr>
              <w:t xml:space="preserve">Ergonomie </w:t>
            </w:r>
          </w:p>
        </w:tc>
      </w:tr>
      <w:tr w:rsidR="00AA6D57" w:rsidRPr="004E2D51" w14:paraId="59A4203E" w14:textId="77777777" w:rsidTr="00117271">
        <w:trPr>
          <w:trHeight w:val="255"/>
        </w:trPr>
        <w:tc>
          <w:tcPr>
            <w:tcW w:w="2922" w:type="dxa"/>
            <w:tcBorders>
              <w:top w:val="single" w:sz="4" w:space="0" w:color="auto"/>
              <w:left w:val="single" w:sz="4" w:space="0" w:color="auto"/>
              <w:bottom w:val="nil"/>
              <w:right w:val="nil"/>
            </w:tcBorders>
            <w:shd w:val="clear" w:color="auto" w:fill="auto"/>
            <w:noWrap/>
            <w:vAlign w:val="center"/>
          </w:tcPr>
          <w:p w14:paraId="5802F677" w14:textId="4E42FF23" w:rsidR="003A2FBA" w:rsidRPr="004E2D51" w:rsidRDefault="003A3B83" w:rsidP="00B64ED3">
            <w:pPr>
              <w:spacing w:after="0"/>
              <w:contextualSpacing w:val="0"/>
              <w:rPr>
                <w:rFonts w:cs="Arial"/>
                <w:szCs w:val="20"/>
                <w:lang w:eastAsia="nl-NL"/>
              </w:rPr>
            </w:pPr>
            <w:r w:rsidRPr="004E2D51">
              <w:rPr>
                <w:rFonts w:cs="Arial"/>
                <w:szCs w:val="20"/>
                <w:lang w:eastAsia="nl-NL"/>
              </w:rPr>
              <w:t>2. User interface (</w:t>
            </w:r>
            <w:r w:rsidR="00B64ED3" w:rsidRPr="004E2D51">
              <w:rPr>
                <w:rFonts w:cs="Arial"/>
                <w:szCs w:val="20"/>
                <w:lang w:eastAsia="nl-NL"/>
              </w:rPr>
              <w:t>30</w:t>
            </w:r>
            <w:r w:rsidRPr="004E2D51">
              <w:rPr>
                <w:rFonts w:cs="Arial"/>
                <w:szCs w:val="20"/>
                <w:lang w:eastAsia="nl-NL"/>
              </w:rPr>
              <w:t xml:space="preserve"> punten)</w:t>
            </w:r>
          </w:p>
        </w:tc>
        <w:tc>
          <w:tcPr>
            <w:tcW w:w="6307" w:type="dxa"/>
            <w:tcBorders>
              <w:top w:val="nil"/>
              <w:left w:val="single" w:sz="4" w:space="0" w:color="auto"/>
              <w:bottom w:val="single" w:sz="4" w:space="0" w:color="auto"/>
              <w:right w:val="single" w:sz="4" w:space="0" w:color="auto"/>
            </w:tcBorders>
            <w:shd w:val="clear" w:color="000000" w:fill="FFFFFF"/>
            <w:noWrap/>
            <w:vAlign w:val="center"/>
          </w:tcPr>
          <w:p w14:paraId="04B61DDB" w14:textId="5D52A692" w:rsidR="003A2FBA" w:rsidRPr="004E2D51" w:rsidRDefault="00675F26" w:rsidP="00675F26">
            <w:pPr>
              <w:spacing w:after="0"/>
              <w:contextualSpacing w:val="0"/>
              <w:rPr>
                <w:rFonts w:cs="Arial"/>
                <w:szCs w:val="20"/>
                <w:lang w:eastAsia="nl-NL"/>
              </w:rPr>
            </w:pPr>
            <w:r w:rsidRPr="004E2D51">
              <w:rPr>
                <w:rFonts w:cs="Arial"/>
                <w:szCs w:val="20"/>
                <w:lang w:eastAsia="nl-NL"/>
              </w:rPr>
              <w:t>Logisch-</w:t>
            </w:r>
            <w:r w:rsidR="00C45140" w:rsidRPr="004E2D51">
              <w:rPr>
                <w:rFonts w:cs="Arial"/>
                <w:szCs w:val="20"/>
                <w:lang w:eastAsia="nl-NL"/>
              </w:rPr>
              <w:t>intuïtief</w:t>
            </w:r>
            <w:r w:rsidRPr="004E2D51">
              <w:rPr>
                <w:rFonts w:cs="Arial"/>
                <w:szCs w:val="20"/>
                <w:lang w:eastAsia="nl-NL"/>
              </w:rPr>
              <w:t xml:space="preserve"> gebruik</w:t>
            </w:r>
          </w:p>
        </w:tc>
      </w:tr>
      <w:tr w:rsidR="00AA6D57" w:rsidRPr="004E2D51" w14:paraId="6033AB0C" w14:textId="77777777" w:rsidTr="00117271">
        <w:trPr>
          <w:trHeight w:val="255"/>
        </w:trPr>
        <w:tc>
          <w:tcPr>
            <w:tcW w:w="2922" w:type="dxa"/>
            <w:tcBorders>
              <w:top w:val="nil"/>
              <w:left w:val="single" w:sz="4" w:space="0" w:color="auto"/>
              <w:bottom w:val="nil"/>
              <w:right w:val="nil"/>
            </w:tcBorders>
            <w:shd w:val="clear" w:color="auto" w:fill="auto"/>
            <w:noWrap/>
            <w:vAlign w:val="bottom"/>
          </w:tcPr>
          <w:p w14:paraId="0875C185" w14:textId="47A31AEF" w:rsidR="003A2FBA" w:rsidRPr="004E2D51" w:rsidRDefault="003A2FBA" w:rsidP="003A2FBA">
            <w:pPr>
              <w:spacing w:after="0"/>
              <w:contextualSpacing w:val="0"/>
              <w:rPr>
                <w:rFonts w:cs="Arial"/>
                <w:szCs w:val="20"/>
                <w:lang w:eastAsia="nl-NL"/>
              </w:rPr>
            </w:pPr>
          </w:p>
        </w:tc>
        <w:tc>
          <w:tcPr>
            <w:tcW w:w="6307" w:type="dxa"/>
            <w:tcBorders>
              <w:top w:val="nil"/>
              <w:left w:val="single" w:sz="4" w:space="0" w:color="auto"/>
              <w:bottom w:val="single" w:sz="4" w:space="0" w:color="auto"/>
              <w:right w:val="single" w:sz="4" w:space="0" w:color="auto"/>
            </w:tcBorders>
            <w:shd w:val="clear" w:color="000000" w:fill="FFFFFF"/>
            <w:noWrap/>
            <w:vAlign w:val="center"/>
          </w:tcPr>
          <w:p w14:paraId="288DBA60" w14:textId="53218BD1" w:rsidR="003A2FBA" w:rsidRPr="004E2D51" w:rsidRDefault="00B64ED3" w:rsidP="003A2FBA">
            <w:pPr>
              <w:spacing w:after="0"/>
              <w:contextualSpacing w:val="0"/>
              <w:rPr>
                <w:rFonts w:cs="Arial"/>
                <w:szCs w:val="20"/>
                <w:lang w:eastAsia="nl-NL"/>
              </w:rPr>
            </w:pPr>
            <w:r w:rsidRPr="004E2D51">
              <w:rPr>
                <w:rFonts w:cs="Arial"/>
                <w:szCs w:val="20"/>
                <w:lang w:eastAsia="nl-NL"/>
              </w:rPr>
              <w:t>Systeemsnelheid/ handelingssnelheid (handelingen tot resultaat)</w:t>
            </w:r>
          </w:p>
        </w:tc>
      </w:tr>
      <w:tr w:rsidR="00AA6D57" w:rsidRPr="004E2D51" w14:paraId="039F1CA9" w14:textId="77777777" w:rsidTr="00117271">
        <w:trPr>
          <w:trHeight w:val="255"/>
        </w:trPr>
        <w:tc>
          <w:tcPr>
            <w:tcW w:w="2922" w:type="dxa"/>
            <w:tcBorders>
              <w:top w:val="nil"/>
              <w:left w:val="single" w:sz="4" w:space="0" w:color="auto"/>
              <w:bottom w:val="single" w:sz="4" w:space="0" w:color="auto"/>
              <w:right w:val="single" w:sz="4" w:space="0" w:color="auto"/>
            </w:tcBorders>
            <w:shd w:val="clear" w:color="auto" w:fill="auto"/>
            <w:noWrap/>
            <w:vAlign w:val="bottom"/>
          </w:tcPr>
          <w:p w14:paraId="3935D1B6" w14:textId="77777777" w:rsidR="003A2FBA" w:rsidRPr="004E2D51" w:rsidRDefault="003A2FBA" w:rsidP="003A2FBA">
            <w:pPr>
              <w:spacing w:after="0"/>
              <w:contextualSpacing w:val="0"/>
              <w:rPr>
                <w:rFonts w:cs="Arial"/>
                <w:szCs w:val="20"/>
                <w:lang w:eastAsia="nl-NL"/>
              </w:rPr>
            </w:pPr>
          </w:p>
        </w:tc>
        <w:tc>
          <w:tcPr>
            <w:tcW w:w="6307" w:type="dxa"/>
            <w:tcBorders>
              <w:top w:val="nil"/>
              <w:left w:val="single" w:sz="4" w:space="0" w:color="auto"/>
              <w:bottom w:val="single" w:sz="4" w:space="0" w:color="auto"/>
              <w:right w:val="single" w:sz="4" w:space="0" w:color="auto"/>
            </w:tcBorders>
            <w:shd w:val="clear" w:color="000000" w:fill="FFFFFF"/>
            <w:noWrap/>
            <w:vAlign w:val="center"/>
          </w:tcPr>
          <w:p w14:paraId="60BB119A" w14:textId="4073FB2F" w:rsidR="003A2FBA" w:rsidRPr="004E2D51" w:rsidRDefault="00C45140" w:rsidP="007F40AD">
            <w:pPr>
              <w:spacing w:after="0"/>
              <w:contextualSpacing w:val="0"/>
              <w:rPr>
                <w:rFonts w:cs="Arial"/>
                <w:szCs w:val="20"/>
                <w:lang w:eastAsia="nl-NL"/>
              </w:rPr>
            </w:pPr>
            <w:r w:rsidRPr="004E2D51">
              <w:rPr>
                <w:rFonts w:cs="Arial"/>
                <w:szCs w:val="20"/>
                <w:lang w:eastAsia="nl-NL"/>
              </w:rPr>
              <w:t>Lay-out</w:t>
            </w:r>
            <w:r w:rsidR="00B64ED3" w:rsidRPr="004E2D51">
              <w:rPr>
                <w:rFonts w:cs="Arial"/>
                <w:szCs w:val="20"/>
                <w:lang w:eastAsia="nl-NL"/>
              </w:rPr>
              <w:t xml:space="preserve"> en kwaliteit presentaties en beelden</w:t>
            </w:r>
          </w:p>
        </w:tc>
      </w:tr>
      <w:bookmarkEnd w:id="85"/>
      <w:bookmarkEnd w:id="86"/>
    </w:tbl>
    <w:p w14:paraId="0B655EBE" w14:textId="77777777" w:rsidR="005A4BA6" w:rsidRPr="004E2D51" w:rsidRDefault="005A4BA6" w:rsidP="005A4BA6">
      <w:pPr>
        <w:rPr>
          <w:rFonts w:cs="Arial"/>
        </w:rPr>
      </w:pPr>
    </w:p>
    <w:p w14:paraId="6DC5E7EE" w14:textId="77777777" w:rsidR="007E7D64" w:rsidRPr="004E2D51" w:rsidRDefault="007E7D64" w:rsidP="007E7D64">
      <w:pPr>
        <w:pStyle w:val="Kop1"/>
        <w:rPr>
          <w:rFonts w:cs="Arial"/>
          <w:sz w:val="20"/>
          <w:szCs w:val="20"/>
        </w:rPr>
      </w:pPr>
      <w:bookmarkStart w:id="117" w:name="_Toc11153248"/>
      <w:r w:rsidRPr="004E2D51">
        <w:rPr>
          <w:rFonts w:cs="Arial"/>
          <w:sz w:val="20"/>
          <w:szCs w:val="20"/>
        </w:rPr>
        <w:lastRenderedPageBreak/>
        <w:t>Bijlagen</w:t>
      </w:r>
      <w:bookmarkEnd w:id="117"/>
    </w:p>
    <w:p w14:paraId="6DC5E7EF" w14:textId="77777777" w:rsidR="007E7D64" w:rsidRPr="004E2D51" w:rsidRDefault="007E7D64" w:rsidP="007E7D64">
      <w:pPr>
        <w:rPr>
          <w:rFonts w:cs="Arial"/>
          <w:noProof/>
          <w:szCs w:val="20"/>
        </w:rPr>
      </w:pPr>
    </w:p>
    <w:p w14:paraId="6DC5E7F0" w14:textId="6A6EEA86" w:rsidR="00F70AE1" w:rsidRPr="004E2D51" w:rsidRDefault="00F70AE1" w:rsidP="000A0A1C">
      <w:pPr>
        <w:rPr>
          <w:rFonts w:cs="Arial"/>
          <w:szCs w:val="20"/>
        </w:rPr>
      </w:pPr>
      <w:r w:rsidRPr="004E2D51">
        <w:rPr>
          <w:rFonts w:cs="Arial"/>
          <w:szCs w:val="20"/>
        </w:rPr>
        <w:t xml:space="preserve">De met </w:t>
      </w:r>
      <w:r w:rsidRPr="004E2D51">
        <w:rPr>
          <w:rFonts w:cs="Arial"/>
          <w:b/>
          <w:szCs w:val="20"/>
        </w:rPr>
        <w:t>letters</w:t>
      </w:r>
      <w:r w:rsidRPr="004E2D51">
        <w:rPr>
          <w:rFonts w:cs="Arial"/>
          <w:szCs w:val="20"/>
        </w:rPr>
        <w:t xml:space="preserve"> aangeduide bijlagen zijn ter kennisname van Inschrijver, en hoeven niet terug te komen in de Inschrijving. De met </w:t>
      </w:r>
      <w:r w:rsidRPr="004E2D51">
        <w:rPr>
          <w:rFonts w:cs="Arial"/>
          <w:b/>
          <w:szCs w:val="20"/>
        </w:rPr>
        <w:t>cijfers</w:t>
      </w:r>
      <w:r w:rsidRPr="004E2D51">
        <w:rPr>
          <w:rFonts w:cs="Arial"/>
          <w:szCs w:val="20"/>
        </w:rPr>
        <w:t xml:space="preserve"> aangeduide bijlagen dienen door Inschrijver toegevoegd te worden aan zijn Inschrijving. </w:t>
      </w:r>
    </w:p>
    <w:p w14:paraId="6DC5E7F1" w14:textId="77777777" w:rsidR="00B044E2" w:rsidRPr="004E2D51" w:rsidRDefault="00B044E2" w:rsidP="000A0A1C">
      <w:pPr>
        <w:rPr>
          <w:rFonts w:cs="Arial"/>
          <w:szCs w:val="20"/>
        </w:rPr>
      </w:pPr>
    </w:p>
    <w:p w14:paraId="6DC5E7F2" w14:textId="7C146DE5" w:rsidR="00B044E2" w:rsidRPr="004E2D51" w:rsidRDefault="00B044E2" w:rsidP="000A0A1C">
      <w:pPr>
        <w:rPr>
          <w:rStyle w:val="Intensievebenadrukking"/>
          <w:rFonts w:cs="Arial"/>
          <w:i w:val="0"/>
          <w:szCs w:val="20"/>
        </w:rPr>
      </w:pPr>
      <w:r w:rsidRPr="004E2D51">
        <w:rPr>
          <w:rStyle w:val="Intensievebenadrukking"/>
          <w:rFonts w:cs="Arial"/>
          <w:i w:val="0"/>
          <w:szCs w:val="20"/>
        </w:rPr>
        <w:t>Alle bijlagen zijn toegevoegd als digitaal bestand</w:t>
      </w:r>
      <w:r w:rsidR="00A122C4" w:rsidRPr="004E2D51">
        <w:rPr>
          <w:rStyle w:val="Intensievebenadrukking"/>
          <w:rFonts w:cs="Arial"/>
          <w:i w:val="0"/>
          <w:szCs w:val="20"/>
        </w:rPr>
        <w:t xml:space="preserve"> m.u.v. de in t</w:t>
      </w:r>
      <w:r w:rsidR="0081558C" w:rsidRPr="004E2D51">
        <w:rPr>
          <w:rStyle w:val="Intensievebenadrukking"/>
          <w:rFonts w:cs="Arial"/>
          <w:i w:val="0"/>
          <w:szCs w:val="20"/>
        </w:rPr>
        <w:t>e dienen uitwerking (sub)criteria</w:t>
      </w:r>
      <w:r w:rsidRPr="004E2D51">
        <w:rPr>
          <w:rStyle w:val="Intensievebenadrukking"/>
          <w:rFonts w:cs="Arial"/>
          <w:i w:val="0"/>
          <w:szCs w:val="20"/>
        </w:rPr>
        <w:t>.</w:t>
      </w:r>
    </w:p>
    <w:p w14:paraId="6DC5E7F3" w14:textId="77777777" w:rsidR="00B57E14" w:rsidRPr="004E2D51" w:rsidRDefault="00B57E14" w:rsidP="000A0A1C">
      <w:pPr>
        <w:rPr>
          <w:rFonts w:cs="Arial"/>
          <w:szCs w:val="20"/>
        </w:rPr>
      </w:pPr>
    </w:p>
    <w:p w14:paraId="6DC5E7F4" w14:textId="1F472C9D" w:rsidR="00A85CFF" w:rsidRPr="004E2D51" w:rsidRDefault="00C45140" w:rsidP="000A0A1C">
      <w:pPr>
        <w:pStyle w:val="Kop5"/>
        <w:rPr>
          <w:rFonts w:cs="Arial"/>
        </w:rPr>
      </w:pPr>
      <w:bookmarkStart w:id="118" w:name="_Toc11153249"/>
      <w:r w:rsidRPr="004E2D51">
        <w:rPr>
          <w:rFonts w:cs="Arial"/>
        </w:rPr>
        <w:t>Conceptovereenkomst</w:t>
      </w:r>
      <w:bookmarkEnd w:id="118"/>
    </w:p>
    <w:p w14:paraId="6DC5E7F5" w14:textId="77777777" w:rsidR="00526B02" w:rsidRPr="004E2D51" w:rsidRDefault="00B57E14" w:rsidP="000A0A1C">
      <w:pPr>
        <w:pStyle w:val="Kop5"/>
        <w:rPr>
          <w:rFonts w:cs="Arial"/>
        </w:rPr>
      </w:pPr>
      <w:bookmarkStart w:id="119" w:name="_Ref358891221"/>
      <w:bookmarkStart w:id="120" w:name="_Toc11153250"/>
      <w:r w:rsidRPr="004E2D51">
        <w:rPr>
          <w:rFonts w:cs="Arial"/>
        </w:rPr>
        <w:t>Algemene Inkoopvoorwaarden</w:t>
      </w:r>
      <w:bookmarkEnd w:id="119"/>
      <w:bookmarkEnd w:id="120"/>
    </w:p>
    <w:p w14:paraId="6DC5E7FB" w14:textId="77777777" w:rsidR="000034E4" w:rsidRPr="004E2D51" w:rsidRDefault="000034E4" w:rsidP="000A0A1C">
      <w:pPr>
        <w:pStyle w:val="Kop6"/>
        <w:ind w:left="0" w:firstLine="0"/>
        <w:rPr>
          <w:rFonts w:cs="Arial"/>
        </w:rPr>
      </w:pPr>
    </w:p>
    <w:p w14:paraId="7A1C76CF" w14:textId="28929F76" w:rsidR="003F1358" w:rsidRPr="004E2D51" w:rsidRDefault="003F1358" w:rsidP="007741C8">
      <w:pPr>
        <w:pStyle w:val="Kop6"/>
        <w:numPr>
          <w:ilvl w:val="1"/>
          <w:numId w:val="5"/>
        </w:numPr>
        <w:ind w:left="426" w:hanging="426"/>
        <w:rPr>
          <w:rFonts w:cs="Arial"/>
        </w:rPr>
      </w:pPr>
      <w:bookmarkStart w:id="121" w:name="_Ref464818135"/>
      <w:bookmarkStart w:id="122" w:name="_Toc11153251"/>
      <w:r w:rsidRPr="004E2D51">
        <w:rPr>
          <w:rFonts w:cs="Arial"/>
        </w:rPr>
        <w:t>Technische specificaties aanbieding</w:t>
      </w:r>
      <w:bookmarkEnd w:id="122"/>
    </w:p>
    <w:p w14:paraId="058EB537" w14:textId="325ECE48" w:rsidR="000A0A1C" w:rsidRPr="004E2D51" w:rsidRDefault="00CB68D8" w:rsidP="007741C8">
      <w:pPr>
        <w:pStyle w:val="Kop6"/>
        <w:numPr>
          <w:ilvl w:val="1"/>
          <w:numId w:val="5"/>
        </w:numPr>
        <w:ind w:left="426" w:hanging="426"/>
        <w:rPr>
          <w:rFonts w:cs="Arial"/>
        </w:rPr>
      </w:pPr>
      <w:bookmarkStart w:id="123" w:name="_Toc11153252"/>
      <w:r w:rsidRPr="004E2D51">
        <w:rPr>
          <w:rFonts w:cs="Arial"/>
        </w:rPr>
        <w:t>Uniform Europees Aanbestedingsdocumen</w:t>
      </w:r>
      <w:r w:rsidR="000A0A1C" w:rsidRPr="004E2D51">
        <w:rPr>
          <w:rFonts w:cs="Arial"/>
        </w:rPr>
        <w:t>t</w:t>
      </w:r>
      <w:bookmarkEnd w:id="121"/>
      <w:bookmarkEnd w:id="123"/>
    </w:p>
    <w:p w14:paraId="50AE89DE" w14:textId="79D4A856" w:rsidR="000A0A1C" w:rsidRPr="004E2D51" w:rsidRDefault="001E0492" w:rsidP="007741C8">
      <w:pPr>
        <w:pStyle w:val="Kop6"/>
        <w:numPr>
          <w:ilvl w:val="1"/>
          <w:numId w:val="5"/>
        </w:numPr>
        <w:ind w:left="426" w:hanging="426"/>
        <w:rPr>
          <w:rFonts w:cs="Arial"/>
        </w:rPr>
      </w:pPr>
      <w:bookmarkStart w:id="124" w:name="_Ref464818405"/>
      <w:bookmarkStart w:id="125" w:name="_Toc11153253"/>
      <w:r w:rsidRPr="004E2D51">
        <w:rPr>
          <w:rFonts w:cs="Arial"/>
        </w:rPr>
        <w:t>Referentie</w:t>
      </w:r>
      <w:bookmarkEnd w:id="125"/>
    </w:p>
    <w:p w14:paraId="52EBD88C" w14:textId="0A0B5F1D" w:rsidR="000A0A1C" w:rsidRPr="004E2D51" w:rsidRDefault="00DC05D2" w:rsidP="007741C8">
      <w:pPr>
        <w:pStyle w:val="Kop6"/>
        <w:numPr>
          <w:ilvl w:val="1"/>
          <w:numId w:val="5"/>
        </w:numPr>
        <w:ind w:left="426" w:hanging="426"/>
        <w:rPr>
          <w:rFonts w:cs="Arial"/>
        </w:rPr>
      </w:pPr>
      <w:bookmarkStart w:id="126" w:name="_Ref464818481"/>
      <w:bookmarkStart w:id="127" w:name="_Toc11153254"/>
      <w:bookmarkEnd w:id="124"/>
      <w:r w:rsidRPr="004E2D51">
        <w:rPr>
          <w:rFonts w:cs="Arial"/>
        </w:rPr>
        <w:t>Conformiteitsverklaring</w:t>
      </w:r>
      <w:r w:rsidR="001E0492" w:rsidRPr="004E2D51">
        <w:rPr>
          <w:rFonts w:cs="Arial"/>
        </w:rPr>
        <w:t xml:space="preserve"> Programma van Eisen</w:t>
      </w:r>
      <w:bookmarkEnd w:id="127"/>
    </w:p>
    <w:p w14:paraId="6DC5E7FE" w14:textId="145C0403" w:rsidR="00526B02" w:rsidRPr="004E2D51" w:rsidRDefault="001E0492" w:rsidP="007741C8">
      <w:pPr>
        <w:pStyle w:val="Kop6"/>
        <w:numPr>
          <w:ilvl w:val="1"/>
          <w:numId w:val="5"/>
        </w:numPr>
        <w:ind w:left="426" w:hanging="426"/>
        <w:rPr>
          <w:rFonts w:cs="Arial"/>
        </w:rPr>
      </w:pPr>
      <w:bookmarkStart w:id="128" w:name="_Ref470257697"/>
      <w:bookmarkStart w:id="129" w:name="_Toc11153255"/>
      <w:bookmarkEnd w:id="126"/>
      <w:r w:rsidRPr="004E2D51">
        <w:rPr>
          <w:rFonts w:cs="Arial"/>
        </w:rPr>
        <w:t>Prijzenb</w:t>
      </w:r>
      <w:r w:rsidR="008C28C7" w:rsidRPr="004E2D51">
        <w:rPr>
          <w:rFonts w:cs="Arial"/>
        </w:rPr>
        <w:t>lad</w:t>
      </w:r>
      <w:bookmarkEnd w:id="128"/>
      <w:bookmarkEnd w:id="129"/>
    </w:p>
    <w:p w14:paraId="6DC5E804" w14:textId="77777777" w:rsidR="003B2D6C" w:rsidRPr="004E2D51" w:rsidRDefault="003B2D6C" w:rsidP="007741C8">
      <w:pPr>
        <w:pStyle w:val="Kop6"/>
        <w:rPr>
          <w:rFonts w:cs="Arial"/>
        </w:rPr>
      </w:pPr>
    </w:p>
    <w:sectPr w:rsidR="003B2D6C" w:rsidRPr="004E2D51" w:rsidSect="006D2D8D">
      <w:footerReference w:type="default" r:id="rId28"/>
      <w:pgSz w:w="11906" w:h="16838"/>
      <w:pgMar w:top="1418" w:right="1418" w:bottom="851"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06709" w14:textId="77777777" w:rsidR="003F50DC" w:rsidRDefault="003F50DC" w:rsidP="00CA5AFD">
      <w:r>
        <w:separator/>
      </w:r>
    </w:p>
  </w:endnote>
  <w:endnote w:type="continuationSeparator" w:id="0">
    <w:p w14:paraId="618289CD" w14:textId="77777777" w:rsidR="003F50DC" w:rsidRDefault="003F50DC" w:rsidP="00CA5AFD">
      <w:r>
        <w:continuationSeparator/>
      </w:r>
    </w:p>
  </w:endnote>
  <w:endnote w:type="continuationNotice" w:id="1">
    <w:p w14:paraId="474B770B" w14:textId="77777777" w:rsidR="003F50DC" w:rsidRDefault="003F50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ys Joanna">
    <w:panose1 w:val="02020604060306020203"/>
    <w:charset w:val="00"/>
    <w:family w:val="roman"/>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ntys Frutiger">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SansEF">
    <w:altName w:val="LucidaSansE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E80B" w14:textId="77777777" w:rsidR="003F50DC" w:rsidRDefault="003F50DC" w:rsidP="00CA5AFD">
    <w:pPr>
      <w:pStyle w:val="Voettekst"/>
      <w:rPr>
        <w:lang w:val="en-GB"/>
      </w:rPr>
    </w:pPr>
  </w:p>
  <w:p w14:paraId="6DC5E80C" w14:textId="77777777" w:rsidR="003F50DC" w:rsidRPr="00282184" w:rsidRDefault="003F50DC" w:rsidP="00CA5AFD">
    <w:pPr>
      <w:pStyle w:val="Voettekst"/>
    </w:pPr>
    <w:r w:rsidRPr="00282184">
      <w:t>_________________________________________________________________________________</w:t>
    </w:r>
  </w:p>
  <w:p w14:paraId="6DC5E80D" w14:textId="4593F492" w:rsidR="003F50DC" w:rsidRPr="00282184" w:rsidRDefault="003F50DC" w:rsidP="00CA5AFD">
    <w:pPr>
      <w:pStyle w:val="Voettekst"/>
      <w:tabs>
        <w:tab w:val="clear" w:pos="4513"/>
      </w:tabs>
      <w:rPr>
        <w:color w:val="808080" w:themeColor="background1" w:themeShade="80"/>
        <w:sz w:val="16"/>
        <w:szCs w:val="16"/>
      </w:rPr>
    </w:pPr>
    <w:r w:rsidRPr="00282184">
      <w:rPr>
        <w:color w:val="808080" w:themeColor="background1" w:themeShade="80"/>
        <w:sz w:val="16"/>
        <w:szCs w:val="16"/>
      </w:rPr>
      <w:tab/>
    </w:r>
    <w:r w:rsidRPr="00A56DFF">
      <w:rPr>
        <w:color w:val="808080" w:themeColor="background1" w:themeShade="80"/>
        <w:sz w:val="16"/>
        <w:szCs w:val="16"/>
      </w:rPr>
      <w:fldChar w:fldCharType="begin"/>
    </w:r>
    <w:r w:rsidRPr="00282184">
      <w:rPr>
        <w:color w:val="808080" w:themeColor="background1" w:themeShade="80"/>
        <w:sz w:val="16"/>
        <w:szCs w:val="16"/>
      </w:rPr>
      <w:instrText xml:space="preserve"> PAGE   \* MERGEFORMAT </w:instrText>
    </w:r>
    <w:r w:rsidRPr="00A56DFF">
      <w:rPr>
        <w:color w:val="808080" w:themeColor="background1" w:themeShade="80"/>
        <w:sz w:val="16"/>
        <w:szCs w:val="16"/>
      </w:rPr>
      <w:fldChar w:fldCharType="separate"/>
    </w:r>
    <w:r w:rsidR="00B26002">
      <w:rPr>
        <w:noProof/>
        <w:color w:val="808080" w:themeColor="background1" w:themeShade="80"/>
        <w:sz w:val="16"/>
        <w:szCs w:val="16"/>
      </w:rPr>
      <w:t>24</w:t>
    </w:r>
    <w:r w:rsidRPr="00A56DFF">
      <w:rPr>
        <w:color w:val="808080" w:themeColor="background1" w:themeShade="80"/>
        <w:sz w:val="16"/>
        <w:szCs w:val="16"/>
      </w:rPr>
      <w:fldChar w:fldCharType="end"/>
    </w:r>
    <w:r w:rsidRPr="00282184">
      <w:rPr>
        <w:color w:val="808080" w:themeColor="background1" w:themeShade="80"/>
        <w:sz w:val="16"/>
        <w:szCs w:val="16"/>
      </w:rPr>
      <w:t>/</w:t>
    </w:r>
    <w:r w:rsidRPr="00A56DFF">
      <w:rPr>
        <w:color w:val="808080" w:themeColor="background1" w:themeShade="80"/>
        <w:sz w:val="16"/>
        <w:szCs w:val="16"/>
      </w:rPr>
      <w:fldChar w:fldCharType="begin"/>
    </w:r>
    <w:r w:rsidRPr="00282184">
      <w:rPr>
        <w:color w:val="808080" w:themeColor="background1" w:themeShade="80"/>
        <w:sz w:val="16"/>
        <w:szCs w:val="16"/>
      </w:rPr>
      <w:instrText xml:space="preserve"> DOCPROPERTY  Pages  \* MERGEFORMAT </w:instrText>
    </w:r>
    <w:r w:rsidRPr="00A56DFF">
      <w:rPr>
        <w:color w:val="808080" w:themeColor="background1" w:themeShade="80"/>
        <w:sz w:val="16"/>
        <w:szCs w:val="16"/>
      </w:rPr>
      <w:fldChar w:fldCharType="separate"/>
    </w:r>
    <w:r w:rsidR="00B1631A">
      <w:rPr>
        <w:color w:val="808080" w:themeColor="background1" w:themeShade="80"/>
        <w:sz w:val="16"/>
        <w:szCs w:val="16"/>
      </w:rPr>
      <w:t>29</w:t>
    </w:r>
    <w:r w:rsidRPr="00A56DFF">
      <w:rPr>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BC2A2" w14:textId="77777777" w:rsidR="003F50DC" w:rsidRDefault="003F50DC" w:rsidP="00CA5AFD">
      <w:r>
        <w:separator/>
      </w:r>
    </w:p>
  </w:footnote>
  <w:footnote w:type="continuationSeparator" w:id="0">
    <w:p w14:paraId="316C8B44" w14:textId="77777777" w:rsidR="003F50DC" w:rsidRDefault="003F50DC" w:rsidP="00CA5AFD">
      <w:r>
        <w:continuationSeparator/>
      </w:r>
    </w:p>
  </w:footnote>
  <w:footnote w:type="continuationNotice" w:id="1">
    <w:p w14:paraId="51C7B0C8" w14:textId="77777777" w:rsidR="003F50DC" w:rsidRDefault="003F50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3EF"/>
    <w:multiLevelType w:val="hybridMultilevel"/>
    <w:tmpl w:val="090095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654BCC"/>
    <w:multiLevelType w:val="hybridMultilevel"/>
    <w:tmpl w:val="0776994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6B348C"/>
    <w:multiLevelType w:val="hybridMultilevel"/>
    <w:tmpl w:val="D65C42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3D62DE"/>
    <w:multiLevelType w:val="hybridMultilevel"/>
    <w:tmpl w:val="6CDC9D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3D2FCE"/>
    <w:multiLevelType w:val="hybridMultilevel"/>
    <w:tmpl w:val="6E8686BA"/>
    <w:lvl w:ilvl="0" w:tplc="C00896A4">
      <w:start w:val="1"/>
      <w:numFmt w:val="decimal"/>
      <w:lvlText w:val="%1."/>
      <w:lvlJc w:val="left"/>
      <w:pPr>
        <w:ind w:left="1069" w:hanging="360"/>
      </w:pPr>
      <w:rPr>
        <w:color w:val="0070C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16403B84"/>
    <w:multiLevelType w:val="hybridMultilevel"/>
    <w:tmpl w:val="E162FFD6"/>
    <w:lvl w:ilvl="0" w:tplc="F2E6F26C">
      <w:start w:val="1"/>
      <w:numFmt w:val="bullet"/>
      <w:lvlText w:val=""/>
      <w:lvlJc w:val="left"/>
      <w:pPr>
        <w:ind w:left="1030" w:hanging="320"/>
      </w:pPr>
      <w:rPr>
        <w:rFonts w:ascii="Symbol" w:hAnsi="Symbol"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7" w15:restartNumberingAfterBreak="0">
    <w:nsid w:val="18A65698"/>
    <w:multiLevelType w:val="hybridMultilevel"/>
    <w:tmpl w:val="91A4E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044CBE"/>
    <w:multiLevelType w:val="hybridMultilevel"/>
    <w:tmpl w:val="C33079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E41100"/>
    <w:multiLevelType w:val="hybridMultilevel"/>
    <w:tmpl w:val="CF0C7FD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7C73500"/>
    <w:multiLevelType w:val="hybridMultilevel"/>
    <w:tmpl w:val="05B8D0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5560E3"/>
    <w:multiLevelType w:val="hybridMultilevel"/>
    <w:tmpl w:val="55E6D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EAA62DE"/>
    <w:multiLevelType w:val="hybridMultilevel"/>
    <w:tmpl w:val="5EC8AE4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36052330"/>
    <w:multiLevelType w:val="hybridMultilevel"/>
    <w:tmpl w:val="4C2CA37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4" w15:restartNumberingAfterBreak="0">
    <w:nsid w:val="36550CF6"/>
    <w:multiLevelType w:val="hybridMultilevel"/>
    <w:tmpl w:val="D814F6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2E931E5"/>
    <w:multiLevelType w:val="hybridMultilevel"/>
    <w:tmpl w:val="92EAB1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2667F3"/>
    <w:multiLevelType w:val="hybridMultilevel"/>
    <w:tmpl w:val="58DEB7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67F330A"/>
    <w:multiLevelType w:val="hybridMultilevel"/>
    <w:tmpl w:val="D1D8D1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DB7591"/>
    <w:multiLevelType w:val="multilevel"/>
    <w:tmpl w:val="64E650A6"/>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574" w:hanging="574"/>
      </w:pPr>
      <w:rPr>
        <w:rFonts w:cs="Times New Roman" w:hint="default"/>
      </w:rPr>
    </w:lvl>
    <w:lvl w:ilvl="2">
      <w:start w:val="1"/>
      <w:numFmt w:val="decimal"/>
      <w:pStyle w:val="Kop3"/>
      <w:lvlText w:val="%1.%2.%3."/>
      <w:lvlJc w:val="left"/>
      <w:pPr>
        <w:ind w:left="737" w:hanging="737"/>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54D374EC"/>
    <w:multiLevelType w:val="hybridMultilevel"/>
    <w:tmpl w:val="72DA9462"/>
    <w:lvl w:ilvl="0" w:tplc="09C8881C">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62518ED"/>
    <w:multiLevelType w:val="hybridMultilevel"/>
    <w:tmpl w:val="C28C1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104CD9"/>
    <w:multiLevelType w:val="hybridMultilevel"/>
    <w:tmpl w:val="CA98D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8A6150"/>
    <w:multiLevelType w:val="hybridMultilevel"/>
    <w:tmpl w:val="F61AFC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22868F2"/>
    <w:multiLevelType w:val="hybridMultilevel"/>
    <w:tmpl w:val="B05C2EF0"/>
    <w:lvl w:ilvl="0" w:tplc="ABA8E21C">
      <w:start w:val="11"/>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635B5C98"/>
    <w:multiLevelType w:val="hybridMultilevel"/>
    <w:tmpl w:val="108AF054"/>
    <w:lvl w:ilvl="0" w:tplc="B930D53C">
      <w:start w:val="1"/>
      <w:numFmt w:val="decimal"/>
      <w:lvlText w:val="%1."/>
      <w:lvlJc w:val="left"/>
      <w:pPr>
        <w:ind w:left="680" w:hanging="453"/>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714274"/>
    <w:multiLevelType w:val="hybridMultilevel"/>
    <w:tmpl w:val="2AE049CC"/>
    <w:lvl w:ilvl="0" w:tplc="717E7F2E">
      <w:start w:val="1"/>
      <w:numFmt w:val="decimal"/>
      <w:lvlText w:val="%1."/>
      <w:lvlJc w:val="left"/>
      <w:pPr>
        <w:ind w:left="1080" w:hanging="720"/>
      </w:pPr>
      <w:rPr>
        <w:rFonts w:ascii="Arial" w:eastAsia="Times New Roman" w:hAnsi="Arial" w:cs="Times New Roman"/>
      </w:rPr>
    </w:lvl>
    <w:lvl w:ilvl="1" w:tplc="FE989F32">
      <w:start w:val="1"/>
      <w:numFmt w:val="decimal"/>
      <w:lvlText w:val="%2."/>
      <w:lvlJc w:val="left"/>
      <w:pPr>
        <w:ind w:left="1650" w:hanging="57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A62798"/>
    <w:multiLevelType w:val="hybridMultilevel"/>
    <w:tmpl w:val="5CEC3B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762125E6"/>
    <w:multiLevelType w:val="hybridMultilevel"/>
    <w:tmpl w:val="3370BB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94D4FBD"/>
    <w:multiLevelType w:val="hybridMultilevel"/>
    <w:tmpl w:val="B46065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B745C21"/>
    <w:multiLevelType w:val="hybridMultilevel"/>
    <w:tmpl w:val="72CA28B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14"/>
  </w:num>
  <w:num w:numId="5">
    <w:abstractNumId w:val="26"/>
  </w:num>
  <w:num w:numId="6">
    <w:abstractNumId w:val="24"/>
  </w:num>
  <w:num w:numId="7">
    <w:abstractNumId w:val="16"/>
  </w:num>
  <w:num w:numId="8">
    <w:abstractNumId w:val="15"/>
  </w:num>
  <w:num w:numId="9">
    <w:abstractNumId w:val="8"/>
  </w:num>
  <w:num w:numId="10">
    <w:abstractNumId w:val="28"/>
  </w:num>
  <w:num w:numId="11">
    <w:abstractNumId w:val="10"/>
  </w:num>
  <w:num w:numId="12">
    <w:abstractNumId w:val="11"/>
  </w:num>
  <w:num w:numId="13">
    <w:abstractNumId w:val="0"/>
  </w:num>
  <w:num w:numId="14">
    <w:abstractNumId w:val="13"/>
  </w:num>
  <w:num w:numId="15">
    <w:abstractNumId w:val="21"/>
  </w:num>
  <w:num w:numId="16">
    <w:abstractNumId w:val="30"/>
  </w:num>
  <w:num w:numId="17">
    <w:abstractNumId w:val="27"/>
  </w:num>
  <w:num w:numId="18">
    <w:abstractNumId w:val="3"/>
  </w:num>
  <w:num w:numId="19">
    <w:abstractNumId w:val="7"/>
  </w:num>
  <w:num w:numId="20">
    <w:abstractNumId w:val="22"/>
  </w:num>
  <w:num w:numId="21">
    <w:abstractNumId w:val="19"/>
  </w:num>
  <w:num w:numId="22">
    <w:abstractNumId w:val="20"/>
  </w:num>
  <w:num w:numId="23">
    <w:abstractNumId w:val="25"/>
  </w:num>
  <w:num w:numId="24">
    <w:abstractNumId w:val="12"/>
  </w:num>
  <w:num w:numId="25">
    <w:abstractNumId w:val="9"/>
  </w:num>
  <w:num w:numId="26">
    <w:abstractNumId w:val="2"/>
  </w:num>
  <w:num w:numId="27">
    <w:abstractNumId w:val="17"/>
  </w:num>
  <w:num w:numId="28">
    <w:abstractNumId w:val="1"/>
  </w:num>
  <w:num w:numId="29">
    <w:abstractNumId w:val="29"/>
  </w:num>
  <w:num w:numId="30">
    <w:abstractNumId w:val="4"/>
  </w:num>
  <w:num w:numId="31">
    <w:abstractNumId w:val="6"/>
  </w:num>
  <w:num w:numId="32">
    <w:abstractNumId w:val="18"/>
    <w:lvlOverride w:ilvl="0">
      <w:startOverride w:val="7"/>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8B"/>
    <w:rsid w:val="0000096F"/>
    <w:rsid w:val="00000B4F"/>
    <w:rsid w:val="000015A5"/>
    <w:rsid w:val="00001BE7"/>
    <w:rsid w:val="00001CEE"/>
    <w:rsid w:val="000022D0"/>
    <w:rsid w:val="00002C39"/>
    <w:rsid w:val="0000304C"/>
    <w:rsid w:val="000034E4"/>
    <w:rsid w:val="0000388C"/>
    <w:rsid w:val="00003C09"/>
    <w:rsid w:val="00003E75"/>
    <w:rsid w:val="000063E2"/>
    <w:rsid w:val="0000645F"/>
    <w:rsid w:val="00006C52"/>
    <w:rsid w:val="000075E3"/>
    <w:rsid w:val="0000777D"/>
    <w:rsid w:val="00007D35"/>
    <w:rsid w:val="00007E09"/>
    <w:rsid w:val="000109AF"/>
    <w:rsid w:val="00010CEE"/>
    <w:rsid w:val="00012A27"/>
    <w:rsid w:val="00012DE3"/>
    <w:rsid w:val="00013135"/>
    <w:rsid w:val="00013B7A"/>
    <w:rsid w:val="000147E0"/>
    <w:rsid w:val="00014D55"/>
    <w:rsid w:val="00014D5F"/>
    <w:rsid w:val="00014E4B"/>
    <w:rsid w:val="00015263"/>
    <w:rsid w:val="000157FE"/>
    <w:rsid w:val="00015DDF"/>
    <w:rsid w:val="00015DF8"/>
    <w:rsid w:val="0001640E"/>
    <w:rsid w:val="00020619"/>
    <w:rsid w:val="000214DD"/>
    <w:rsid w:val="000215C5"/>
    <w:rsid w:val="00021CA9"/>
    <w:rsid w:val="000224D2"/>
    <w:rsid w:val="000233E7"/>
    <w:rsid w:val="0002387D"/>
    <w:rsid w:val="0002387F"/>
    <w:rsid w:val="00024913"/>
    <w:rsid w:val="0002540C"/>
    <w:rsid w:val="000261B5"/>
    <w:rsid w:val="00026327"/>
    <w:rsid w:val="00030499"/>
    <w:rsid w:val="00034A15"/>
    <w:rsid w:val="00034A9F"/>
    <w:rsid w:val="000359F0"/>
    <w:rsid w:val="0003652B"/>
    <w:rsid w:val="00036755"/>
    <w:rsid w:val="00040601"/>
    <w:rsid w:val="00042D22"/>
    <w:rsid w:val="0004309C"/>
    <w:rsid w:val="000436E3"/>
    <w:rsid w:val="000438A6"/>
    <w:rsid w:val="00043C60"/>
    <w:rsid w:val="000444F6"/>
    <w:rsid w:val="000445DF"/>
    <w:rsid w:val="000445F0"/>
    <w:rsid w:val="0004493E"/>
    <w:rsid w:val="00044EA7"/>
    <w:rsid w:val="0004544C"/>
    <w:rsid w:val="000460D3"/>
    <w:rsid w:val="00046833"/>
    <w:rsid w:val="000476A6"/>
    <w:rsid w:val="000476FC"/>
    <w:rsid w:val="00047AF4"/>
    <w:rsid w:val="00047DCC"/>
    <w:rsid w:val="000510B7"/>
    <w:rsid w:val="000511DF"/>
    <w:rsid w:val="0005197F"/>
    <w:rsid w:val="000519A8"/>
    <w:rsid w:val="00051BFB"/>
    <w:rsid w:val="000533FB"/>
    <w:rsid w:val="00053EBF"/>
    <w:rsid w:val="00054894"/>
    <w:rsid w:val="00055479"/>
    <w:rsid w:val="000557CC"/>
    <w:rsid w:val="00057242"/>
    <w:rsid w:val="000572CD"/>
    <w:rsid w:val="000601CF"/>
    <w:rsid w:val="00060952"/>
    <w:rsid w:val="00060CE9"/>
    <w:rsid w:val="00060E23"/>
    <w:rsid w:val="000622BC"/>
    <w:rsid w:val="00062341"/>
    <w:rsid w:val="000630FD"/>
    <w:rsid w:val="0006368B"/>
    <w:rsid w:val="000644CA"/>
    <w:rsid w:val="000644F4"/>
    <w:rsid w:val="000647D6"/>
    <w:rsid w:val="00065A81"/>
    <w:rsid w:val="00066774"/>
    <w:rsid w:val="00066B0D"/>
    <w:rsid w:val="00067064"/>
    <w:rsid w:val="00067708"/>
    <w:rsid w:val="00067AF5"/>
    <w:rsid w:val="0007006A"/>
    <w:rsid w:val="00071E4C"/>
    <w:rsid w:val="00071FCF"/>
    <w:rsid w:val="00072879"/>
    <w:rsid w:val="00072D9A"/>
    <w:rsid w:val="00072EA8"/>
    <w:rsid w:val="00072EB5"/>
    <w:rsid w:val="00073137"/>
    <w:rsid w:val="0007400F"/>
    <w:rsid w:val="000742BF"/>
    <w:rsid w:val="00074AEA"/>
    <w:rsid w:val="00075151"/>
    <w:rsid w:val="00075678"/>
    <w:rsid w:val="000759D3"/>
    <w:rsid w:val="00076CD6"/>
    <w:rsid w:val="00076E97"/>
    <w:rsid w:val="00077086"/>
    <w:rsid w:val="000776C7"/>
    <w:rsid w:val="00077BF5"/>
    <w:rsid w:val="00080A46"/>
    <w:rsid w:val="00080D88"/>
    <w:rsid w:val="000817DF"/>
    <w:rsid w:val="00081976"/>
    <w:rsid w:val="000825F6"/>
    <w:rsid w:val="00083707"/>
    <w:rsid w:val="00083A15"/>
    <w:rsid w:val="00084820"/>
    <w:rsid w:val="0008542C"/>
    <w:rsid w:val="00090324"/>
    <w:rsid w:val="00090470"/>
    <w:rsid w:val="0009084D"/>
    <w:rsid w:val="00091126"/>
    <w:rsid w:val="00091166"/>
    <w:rsid w:val="00092172"/>
    <w:rsid w:val="0009232A"/>
    <w:rsid w:val="00092F2F"/>
    <w:rsid w:val="0009302C"/>
    <w:rsid w:val="00093BD0"/>
    <w:rsid w:val="00095770"/>
    <w:rsid w:val="000968A3"/>
    <w:rsid w:val="00097406"/>
    <w:rsid w:val="000974C8"/>
    <w:rsid w:val="000975AC"/>
    <w:rsid w:val="0009794F"/>
    <w:rsid w:val="00097AAB"/>
    <w:rsid w:val="000A0292"/>
    <w:rsid w:val="000A0A1C"/>
    <w:rsid w:val="000A112E"/>
    <w:rsid w:val="000A1E20"/>
    <w:rsid w:val="000A26E0"/>
    <w:rsid w:val="000A2B39"/>
    <w:rsid w:val="000A36F2"/>
    <w:rsid w:val="000A3C63"/>
    <w:rsid w:val="000A3D25"/>
    <w:rsid w:val="000A3D83"/>
    <w:rsid w:val="000A4144"/>
    <w:rsid w:val="000A428C"/>
    <w:rsid w:val="000A4668"/>
    <w:rsid w:val="000A5B51"/>
    <w:rsid w:val="000A5FCC"/>
    <w:rsid w:val="000A77B7"/>
    <w:rsid w:val="000A7DCE"/>
    <w:rsid w:val="000B037F"/>
    <w:rsid w:val="000B1294"/>
    <w:rsid w:val="000B2BE2"/>
    <w:rsid w:val="000B459A"/>
    <w:rsid w:val="000B4EB6"/>
    <w:rsid w:val="000B6BB1"/>
    <w:rsid w:val="000B6C5D"/>
    <w:rsid w:val="000C08CE"/>
    <w:rsid w:val="000C0A7F"/>
    <w:rsid w:val="000C0C4D"/>
    <w:rsid w:val="000C0E93"/>
    <w:rsid w:val="000C1129"/>
    <w:rsid w:val="000C2400"/>
    <w:rsid w:val="000C2750"/>
    <w:rsid w:val="000C2752"/>
    <w:rsid w:val="000C2907"/>
    <w:rsid w:val="000C2C6D"/>
    <w:rsid w:val="000C2F43"/>
    <w:rsid w:val="000C336E"/>
    <w:rsid w:val="000C34E3"/>
    <w:rsid w:val="000C3C48"/>
    <w:rsid w:val="000C45FB"/>
    <w:rsid w:val="000C5662"/>
    <w:rsid w:val="000C6150"/>
    <w:rsid w:val="000C6451"/>
    <w:rsid w:val="000C6635"/>
    <w:rsid w:val="000C69C6"/>
    <w:rsid w:val="000C6E28"/>
    <w:rsid w:val="000D0253"/>
    <w:rsid w:val="000D0633"/>
    <w:rsid w:val="000D1518"/>
    <w:rsid w:val="000D1AC5"/>
    <w:rsid w:val="000D1CD9"/>
    <w:rsid w:val="000D200C"/>
    <w:rsid w:val="000D3C52"/>
    <w:rsid w:val="000D567E"/>
    <w:rsid w:val="000D5B3E"/>
    <w:rsid w:val="000D5D01"/>
    <w:rsid w:val="000D5EB8"/>
    <w:rsid w:val="000D6146"/>
    <w:rsid w:val="000D709D"/>
    <w:rsid w:val="000E0E33"/>
    <w:rsid w:val="000E1CE7"/>
    <w:rsid w:val="000E1D1C"/>
    <w:rsid w:val="000E21B6"/>
    <w:rsid w:val="000E269C"/>
    <w:rsid w:val="000E2E86"/>
    <w:rsid w:val="000E3433"/>
    <w:rsid w:val="000E5328"/>
    <w:rsid w:val="000E59E8"/>
    <w:rsid w:val="000E7E2E"/>
    <w:rsid w:val="000F104D"/>
    <w:rsid w:val="000F1C58"/>
    <w:rsid w:val="000F260E"/>
    <w:rsid w:val="000F3DAA"/>
    <w:rsid w:val="000F3E05"/>
    <w:rsid w:val="000F4F36"/>
    <w:rsid w:val="000F558A"/>
    <w:rsid w:val="000F6C19"/>
    <w:rsid w:val="000F7ACD"/>
    <w:rsid w:val="000F7E43"/>
    <w:rsid w:val="000F7E4E"/>
    <w:rsid w:val="00100473"/>
    <w:rsid w:val="00100E3D"/>
    <w:rsid w:val="00100ECB"/>
    <w:rsid w:val="00101035"/>
    <w:rsid w:val="001019C3"/>
    <w:rsid w:val="00103AD2"/>
    <w:rsid w:val="001047B3"/>
    <w:rsid w:val="00104E27"/>
    <w:rsid w:val="00106945"/>
    <w:rsid w:val="00107D6A"/>
    <w:rsid w:val="001104E0"/>
    <w:rsid w:val="00113187"/>
    <w:rsid w:val="00113754"/>
    <w:rsid w:val="0011487E"/>
    <w:rsid w:val="00114D1C"/>
    <w:rsid w:val="001169DC"/>
    <w:rsid w:val="00117271"/>
    <w:rsid w:val="00117CBE"/>
    <w:rsid w:val="00117DB7"/>
    <w:rsid w:val="0012061C"/>
    <w:rsid w:val="00120BA6"/>
    <w:rsid w:val="001216A4"/>
    <w:rsid w:val="001216E8"/>
    <w:rsid w:val="0012259F"/>
    <w:rsid w:val="00122CCC"/>
    <w:rsid w:val="00122EB0"/>
    <w:rsid w:val="00125E49"/>
    <w:rsid w:val="0012659F"/>
    <w:rsid w:val="0012660A"/>
    <w:rsid w:val="001278BA"/>
    <w:rsid w:val="00127F28"/>
    <w:rsid w:val="001306B7"/>
    <w:rsid w:val="00130DD1"/>
    <w:rsid w:val="0013179F"/>
    <w:rsid w:val="00131F76"/>
    <w:rsid w:val="001333E3"/>
    <w:rsid w:val="0013551D"/>
    <w:rsid w:val="00135EDE"/>
    <w:rsid w:val="00137116"/>
    <w:rsid w:val="001371AF"/>
    <w:rsid w:val="001374FA"/>
    <w:rsid w:val="001402A9"/>
    <w:rsid w:val="0014129E"/>
    <w:rsid w:val="001413A1"/>
    <w:rsid w:val="0014193A"/>
    <w:rsid w:val="001419D6"/>
    <w:rsid w:val="00142029"/>
    <w:rsid w:val="001424E8"/>
    <w:rsid w:val="00144FAE"/>
    <w:rsid w:val="001460C3"/>
    <w:rsid w:val="00146A4F"/>
    <w:rsid w:val="00146B8E"/>
    <w:rsid w:val="00147B27"/>
    <w:rsid w:val="0015069E"/>
    <w:rsid w:val="0015095E"/>
    <w:rsid w:val="00152329"/>
    <w:rsid w:val="0015232C"/>
    <w:rsid w:val="0015287E"/>
    <w:rsid w:val="00152FFA"/>
    <w:rsid w:val="0015328C"/>
    <w:rsid w:val="001560AA"/>
    <w:rsid w:val="0015618C"/>
    <w:rsid w:val="001564B9"/>
    <w:rsid w:val="00156848"/>
    <w:rsid w:val="001573A0"/>
    <w:rsid w:val="001579B7"/>
    <w:rsid w:val="001604F1"/>
    <w:rsid w:val="00160BFA"/>
    <w:rsid w:val="00161A76"/>
    <w:rsid w:val="00161BF2"/>
    <w:rsid w:val="00161DD9"/>
    <w:rsid w:val="001628DF"/>
    <w:rsid w:val="00162EC3"/>
    <w:rsid w:val="001630F1"/>
    <w:rsid w:val="001632C2"/>
    <w:rsid w:val="00163714"/>
    <w:rsid w:val="001648C3"/>
    <w:rsid w:val="00164AD0"/>
    <w:rsid w:val="001664F1"/>
    <w:rsid w:val="001666CA"/>
    <w:rsid w:val="0016758F"/>
    <w:rsid w:val="00170BDF"/>
    <w:rsid w:val="001716CD"/>
    <w:rsid w:val="00171DA4"/>
    <w:rsid w:val="00172CEF"/>
    <w:rsid w:val="0017339E"/>
    <w:rsid w:val="0017368D"/>
    <w:rsid w:val="001739BA"/>
    <w:rsid w:val="00173EE3"/>
    <w:rsid w:val="001755A9"/>
    <w:rsid w:val="0017581A"/>
    <w:rsid w:val="00175BCB"/>
    <w:rsid w:val="00175CC1"/>
    <w:rsid w:val="00175EC5"/>
    <w:rsid w:val="001762DD"/>
    <w:rsid w:val="0017641D"/>
    <w:rsid w:val="00177519"/>
    <w:rsid w:val="00177B5C"/>
    <w:rsid w:val="001800E1"/>
    <w:rsid w:val="001805CB"/>
    <w:rsid w:val="001824DD"/>
    <w:rsid w:val="00182956"/>
    <w:rsid w:val="00183489"/>
    <w:rsid w:val="00184467"/>
    <w:rsid w:val="0018485D"/>
    <w:rsid w:val="00184A1A"/>
    <w:rsid w:val="00184EAF"/>
    <w:rsid w:val="00184EF4"/>
    <w:rsid w:val="00185238"/>
    <w:rsid w:val="001856CA"/>
    <w:rsid w:val="00186627"/>
    <w:rsid w:val="001879D7"/>
    <w:rsid w:val="0019131B"/>
    <w:rsid w:val="00191942"/>
    <w:rsid w:val="00193661"/>
    <w:rsid w:val="0019487E"/>
    <w:rsid w:val="00195B03"/>
    <w:rsid w:val="00196914"/>
    <w:rsid w:val="00196FF4"/>
    <w:rsid w:val="00197BA0"/>
    <w:rsid w:val="001A01AF"/>
    <w:rsid w:val="001A0511"/>
    <w:rsid w:val="001A0C74"/>
    <w:rsid w:val="001A1A58"/>
    <w:rsid w:val="001A1BA7"/>
    <w:rsid w:val="001A1C90"/>
    <w:rsid w:val="001A2B12"/>
    <w:rsid w:val="001A3BB3"/>
    <w:rsid w:val="001A4922"/>
    <w:rsid w:val="001A4ADE"/>
    <w:rsid w:val="001A5038"/>
    <w:rsid w:val="001A5E1B"/>
    <w:rsid w:val="001A6505"/>
    <w:rsid w:val="001A6B59"/>
    <w:rsid w:val="001B0943"/>
    <w:rsid w:val="001B2636"/>
    <w:rsid w:val="001B3679"/>
    <w:rsid w:val="001B3CFB"/>
    <w:rsid w:val="001B4208"/>
    <w:rsid w:val="001B4DB0"/>
    <w:rsid w:val="001B5402"/>
    <w:rsid w:val="001B5808"/>
    <w:rsid w:val="001B5879"/>
    <w:rsid w:val="001B59EA"/>
    <w:rsid w:val="001B63DD"/>
    <w:rsid w:val="001B6745"/>
    <w:rsid w:val="001B6775"/>
    <w:rsid w:val="001B70E6"/>
    <w:rsid w:val="001C0337"/>
    <w:rsid w:val="001C0606"/>
    <w:rsid w:val="001C0B98"/>
    <w:rsid w:val="001C0CF1"/>
    <w:rsid w:val="001C1564"/>
    <w:rsid w:val="001C15A1"/>
    <w:rsid w:val="001C180F"/>
    <w:rsid w:val="001C1941"/>
    <w:rsid w:val="001C1AE2"/>
    <w:rsid w:val="001C1C87"/>
    <w:rsid w:val="001C27C2"/>
    <w:rsid w:val="001C3864"/>
    <w:rsid w:val="001C38AA"/>
    <w:rsid w:val="001C39B2"/>
    <w:rsid w:val="001C3BAC"/>
    <w:rsid w:val="001C4924"/>
    <w:rsid w:val="001C4F9D"/>
    <w:rsid w:val="001C572D"/>
    <w:rsid w:val="001C5CF8"/>
    <w:rsid w:val="001C77E7"/>
    <w:rsid w:val="001D064D"/>
    <w:rsid w:val="001D1F3D"/>
    <w:rsid w:val="001D1F70"/>
    <w:rsid w:val="001D32F1"/>
    <w:rsid w:val="001D3D7D"/>
    <w:rsid w:val="001D4A50"/>
    <w:rsid w:val="001D5648"/>
    <w:rsid w:val="001D59A5"/>
    <w:rsid w:val="001D616E"/>
    <w:rsid w:val="001D6DE8"/>
    <w:rsid w:val="001E0492"/>
    <w:rsid w:val="001E058E"/>
    <w:rsid w:val="001E09D3"/>
    <w:rsid w:val="001E264F"/>
    <w:rsid w:val="001E29F0"/>
    <w:rsid w:val="001E2B31"/>
    <w:rsid w:val="001E2F61"/>
    <w:rsid w:val="001E35E9"/>
    <w:rsid w:val="001E3C3E"/>
    <w:rsid w:val="001E4073"/>
    <w:rsid w:val="001E634E"/>
    <w:rsid w:val="001E6C44"/>
    <w:rsid w:val="001E7B1D"/>
    <w:rsid w:val="001E7D3D"/>
    <w:rsid w:val="001F005E"/>
    <w:rsid w:val="001F05B8"/>
    <w:rsid w:val="001F19A9"/>
    <w:rsid w:val="001F19C8"/>
    <w:rsid w:val="001F239D"/>
    <w:rsid w:val="001F23A5"/>
    <w:rsid w:val="001F2435"/>
    <w:rsid w:val="001F27AC"/>
    <w:rsid w:val="001F2B23"/>
    <w:rsid w:val="001F2C11"/>
    <w:rsid w:val="001F4B0E"/>
    <w:rsid w:val="001F4B68"/>
    <w:rsid w:val="001F4B97"/>
    <w:rsid w:val="001F5129"/>
    <w:rsid w:val="001F5982"/>
    <w:rsid w:val="001F5B09"/>
    <w:rsid w:val="001F6CDF"/>
    <w:rsid w:val="001F73CC"/>
    <w:rsid w:val="001F75D1"/>
    <w:rsid w:val="00200277"/>
    <w:rsid w:val="00200287"/>
    <w:rsid w:val="00201421"/>
    <w:rsid w:val="0020229E"/>
    <w:rsid w:val="002025F7"/>
    <w:rsid w:val="00202D73"/>
    <w:rsid w:val="002032DB"/>
    <w:rsid w:val="00203663"/>
    <w:rsid w:val="00203889"/>
    <w:rsid w:val="00205964"/>
    <w:rsid w:val="002059F7"/>
    <w:rsid w:val="00207EB1"/>
    <w:rsid w:val="0021079A"/>
    <w:rsid w:val="002115B5"/>
    <w:rsid w:val="002116AC"/>
    <w:rsid w:val="00211D6A"/>
    <w:rsid w:val="00212B33"/>
    <w:rsid w:val="00212D19"/>
    <w:rsid w:val="00214869"/>
    <w:rsid w:val="00214C79"/>
    <w:rsid w:val="0021529F"/>
    <w:rsid w:val="002153E6"/>
    <w:rsid w:val="00216268"/>
    <w:rsid w:val="00216331"/>
    <w:rsid w:val="00216468"/>
    <w:rsid w:val="0021727F"/>
    <w:rsid w:val="00220E6F"/>
    <w:rsid w:val="00222372"/>
    <w:rsid w:val="002237B0"/>
    <w:rsid w:val="00224230"/>
    <w:rsid w:val="00224FD9"/>
    <w:rsid w:val="00225324"/>
    <w:rsid w:val="002257AC"/>
    <w:rsid w:val="00225CD4"/>
    <w:rsid w:val="0022673C"/>
    <w:rsid w:val="0022753B"/>
    <w:rsid w:val="00227929"/>
    <w:rsid w:val="00227C6E"/>
    <w:rsid w:val="00227FFE"/>
    <w:rsid w:val="00230E05"/>
    <w:rsid w:val="00230EA7"/>
    <w:rsid w:val="0023133C"/>
    <w:rsid w:val="002319B5"/>
    <w:rsid w:val="0023354B"/>
    <w:rsid w:val="00235133"/>
    <w:rsid w:val="00235244"/>
    <w:rsid w:val="0023551B"/>
    <w:rsid w:val="00235631"/>
    <w:rsid w:val="00235918"/>
    <w:rsid w:val="00236147"/>
    <w:rsid w:val="00236679"/>
    <w:rsid w:val="00236964"/>
    <w:rsid w:val="00236BA1"/>
    <w:rsid w:val="0023707C"/>
    <w:rsid w:val="00237300"/>
    <w:rsid w:val="002378AE"/>
    <w:rsid w:val="00237F11"/>
    <w:rsid w:val="002400E0"/>
    <w:rsid w:val="0024034B"/>
    <w:rsid w:val="00240AE9"/>
    <w:rsid w:val="00242EAA"/>
    <w:rsid w:val="00244320"/>
    <w:rsid w:val="00244349"/>
    <w:rsid w:val="00246917"/>
    <w:rsid w:val="002479BA"/>
    <w:rsid w:val="002504EA"/>
    <w:rsid w:val="002528A5"/>
    <w:rsid w:val="0025319A"/>
    <w:rsid w:val="00255611"/>
    <w:rsid w:val="00255A9D"/>
    <w:rsid w:val="00256C47"/>
    <w:rsid w:val="00260DE3"/>
    <w:rsid w:val="00260EC7"/>
    <w:rsid w:val="00261EB4"/>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75CB"/>
    <w:rsid w:val="002708B2"/>
    <w:rsid w:val="00270A83"/>
    <w:rsid w:val="00270CAA"/>
    <w:rsid w:val="00271486"/>
    <w:rsid w:val="0027163B"/>
    <w:rsid w:val="0027194C"/>
    <w:rsid w:val="0027208D"/>
    <w:rsid w:val="0027288E"/>
    <w:rsid w:val="00272EC5"/>
    <w:rsid w:val="0027507B"/>
    <w:rsid w:val="002755BF"/>
    <w:rsid w:val="00275705"/>
    <w:rsid w:val="00276139"/>
    <w:rsid w:val="00276406"/>
    <w:rsid w:val="002778BB"/>
    <w:rsid w:val="0028077A"/>
    <w:rsid w:val="00280A33"/>
    <w:rsid w:val="00280FCB"/>
    <w:rsid w:val="00282184"/>
    <w:rsid w:val="00282BBC"/>
    <w:rsid w:val="0028354C"/>
    <w:rsid w:val="00283A74"/>
    <w:rsid w:val="00283CCB"/>
    <w:rsid w:val="00284236"/>
    <w:rsid w:val="00284440"/>
    <w:rsid w:val="00285BE6"/>
    <w:rsid w:val="00286389"/>
    <w:rsid w:val="0028695C"/>
    <w:rsid w:val="002872C1"/>
    <w:rsid w:val="00290A14"/>
    <w:rsid w:val="002912A8"/>
    <w:rsid w:val="00292D5B"/>
    <w:rsid w:val="002930B8"/>
    <w:rsid w:val="002933C2"/>
    <w:rsid w:val="00294334"/>
    <w:rsid w:val="0029513F"/>
    <w:rsid w:val="00297183"/>
    <w:rsid w:val="002974ED"/>
    <w:rsid w:val="00297DFE"/>
    <w:rsid w:val="00297F7F"/>
    <w:rsid w:val="002A08DC"/>
    <w:rsid w:val="002A1ADE"/>
    <w:rsid w:val="002A2E6F"/>
    <w:rsid w:val="002A31E9"/>
    <w:rsid w:val="002A3C22"/>
    <w:rsid w:val="002A4DBE"/>
    <w:rsid w:val="002A647B"/>
    <w:rsid w:val="002A6A16"/>
    <w:rsid w:val="002A6E1A"/>
    <w:rsid w:val="002A6F25"/>
    <w:rsid w:val="002B0263"/>
    <w:rsid w:val="002B0659"/>
    <w:rsid w:val="002B219E"/>
    <w:rsid w:val="002B22A0"/>
    <w:rsid w:val="002B608F"/>
    <w:rsid w:val="002B7FFD"/>
    <w:rsid w:val="002C0A13"/>
    <w:rsid w:val="002C1A3E"/>
    <w:rsid w:val="002C25A9"/>
    <w:rsid w:val="002C2D8A"/>
    <w:rsid w:val="002C36C2"/>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85"/>
    <w:rsid w:val="002C77BE"/>
    <w:rsid w:val="002C7865"/>
    <w:rsid w:val="002D0869"/>
    <w:rsid w:val="002D0BAD"/>
    <w:rsid w:val="002D0FA7"/>
    <w:rsid w:val="002D10D5"/>
    <w:rsid w:val="002D112D"/>
    <w:rsid w:val="002D2EF3"/>
    <w:rsid w:val="002D39A5"/>
    <w:rsid w:val="002D3BCE"/>
    <w:rsid w:val="002D3CA7"/>
    <w:rsid w:val="002D4396"/>
    <w:rsid w:val="002D4DA5"/>
    <w:rsid w:val="002D55C1"/>
    <w:rsid w:val="002D5B11"/>
    <w:rsid w:val="002D5EFD"/>
    <w:rsid w:val="002D626F"/>
    <w:rsid w:val="002D68F1"/>
    <w:rsid w:val="002D6B29"/>
    <w:rsid w:val="002D6CE4"/>
    <w:rsid w:val="002D6E8C"/>
    <w:rsid w:val="002D7D12"/>
    <w:rsid w:val="002D7F2D"/>
    <w:rsid w:val="002E05A0"/>
    <w:rsid w:val="002E08D4"/>
    <w:rsid w:val="002E17FF"/>
    <w:rsid w:val="002E261F"/>
    <w:rsid w:val="002E2E94"/>
    <w:rsid w:val="002E2FB3"/>
    <w:rsid w:val="002E35A4"/>
    <w:rsid w:val="002E3884"/>
    <w:rsid w:val="002E3D5D"/>
    <w:rsid w:val="002E51A1"/>
    <w:rsid w:val="002E6110"/>
    <w:rsid w:val="002E7CFA"/>
    <w:rsid w:val="002F0602"/>
    <w:rsid w:val="002F0ABF"/>
    <w:rsid w:val="002F1ED4"/>
    <w:rsid w:val="002F1F7B"/>
    <w:rsid w:val="002F2632"/>
    <w:rsid w:val="002F2F66"/>
    <w:rsid w:val="002F2FED"/>
    <w:rsid w:val="002F33D3"/>
    <w:rsid w:val="002F5A44"/>
    <w:rsid w:val="00300A06"/>
    <w:rsid w:val="003012E1"/>
    <w:rsid w:val="00301AE2"/>
    <w:rsid w:val="00301B64"/>
    <w:rsid w:val="00302A87"/>
    <w:rsid w:val="0030417C"/>
    <w:rsid w:val="0030532F"/>
    <w:rsid w:val="003055E7"/>
    <w:rsid w:val="003062AC"/>
    <w:rsid w:val="0030759C"/>
    <w:rsid w:val="003077B8"/>
    <w:rsid w:val="00307A36"/>
    <w:rsid w:val="00307AA9"/>
    <w:rsid w:val="00310241"/>
    <w:rsid w:val="00310309"/>
    <w:rsid w:val="00310518"/>
    <w:rsid w:val="00310B3F"/>
    <w:rsid w:val="00313414"/>
    <w:rsid w:val="00313425"/>
    <w:rsid w:val="00313AF2"/>
    <w:rsid w:val="00313ED9"/>
    <w:rsid w:val="003146AB"/>
    <w:rsid w:val="003154F5"/>
    <w:rsid w:val="00315590"/>
    <w:rsid w:val="00315640"/>
    <w:rsid w:val="003156B9"/>
    <w:rsid w:val="00315F12"/>
    <w:rsid w:val="003163C8"/>
    <w:rsid w:val="003168BA"/>
    <w:rsid w:val="00316C1E"/>
    <w:rsid w:val="00317D71"/>
    <w:rsid w:val="003200B8"/>
    <w:rsid w:val="00320EA9"/>
    <w:rsid w:val="0032110C"/>
    <w:rsid w:val="00321F3E"/>
    <w:rsid w:val="00323F65"/>
    <w:rsid w:val="00324F6E"/>
    <w:rsid w:val="00325514"/>
    <w:rsid w:val="003256AC"/>
    <w:rsid w:val="00326172"/>
    <w:rsid w:val="00327009"/>
    <w:rsid w:val="003275C3"/>
    <w:rsid w:val="003277B5"/>
    <w:rsid w:val="0033161F"/>
    <w:rsid w:val="00331E5E"/>
    <w:rsid w:val="00332069"/>
    <w:rsid w:val="00332221"/>
    <w:rsid w:val="00332A20"/>
    <w:rsid w:val="00333280"/>
    <w:rsid w:val="00333A41"/>
    <w:rsid w:val="0033425B"/>
    <w:rsid w:val="003342F3"/>
    <w:rsid w:val="003342F6"/>
    <w:rsid w:val="003349EE"/>
    <w:rsid w:val="003352D6"/>
    <w:rsid w:val="003353D1"/>
    <w:rsid w:val="0033629C"/>
    <w:rsid w:val="00336500"/>
    <w:rsid w:val="00337247"/>
    <w:rsid w:val="003375A2"/>
    <w:rsid w:val="00337E66"/>
    <w:rsid w:val="00341B0F"/>
    <w:rsid w:val="00342147"/>
    <w:rsid w:val="00342353"/>
    <w:rsid w:val="0034284C"/>
    <w:rsid w:val="003435BD"/>
    <w:rsid w:val="00345572"/>
    <w:rsid w:val="00345596"/>
    <w:rsid w:val="00345FDE"/>
    <w:rsid w:val="0034611E"/>
    <w:rsid w:val="003461A8"/>
    <w:rsid w:val="00347E36"/>
    <w:rsid w:val="00350C1E"/>
    <w:rsid w:val="00350E38"/>
    <w:rsid w:val="0035138B"/>
    <w:rsid w:val="00351A5E"/>
    <w:rsid w:val="00351C24"/>
    <w:rsid w:val="003530C7"/>
    <w:rsid w:val="00355070"/>
    <w:rsid w:val="00355612"/>
    <w:rsid w:val="00356CE2"/>
    <w:rsid w:val="00360B92"/>
    <w:rsid w:val="00360F4C"/>
    <w:rsid w:val="00361469"/>
    <w:rsid w:val="00361CC7"/>
    <w:rsid w:val="00362E31"/>
    <w:rsid w:val="00363675"/>
    <w:rsid w:val="00364DA6"/>
    <w:rsid w:val="003650D0"/>
    <w:rsid w:val="003654A0"/>
    <w:rsid w:val="003669BE"/>
    <w:rsid w:val="003672EE"/>
    <w:rsid w:val="00367F0E"/>
    <w:rsid w:val="00370BEA"/>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61D"/>
    <w:rsid w:val="0038096F"/>
    <w:rsid w:val="00381946"/>
    <w:rsid w:val="00382335"/>
    <w:rsid w:val="003826DC"/>
    <w:rsid w:val="00383065"/>
    <w:rsid w:val="00383E45"/>
    <w:rsid w:val="00384390"/>
    <w:rsid w:val="003854B4"/>
    <w:rsid w:val="00385580"/>
    <w:rsid w:val="00385817"/>
    <w:rsid w:val="003858E3"/>
    <w:rsid w:val="00386A16"/>
    <w:rsid w:val="0038726F"/>
    <w:rsid w:val="0038798F"/>
    <w:rsid w:val="00387AD1"/>
    <w:rsid w:val="00390553"/>
    <w:rsid w:val="003907E0"/>
    <w:rsid w:val="00391C01"/>
    <w:rsid w:val="00391DEA"/>
    <w:rsid w:val="00391EF9"/>
    <w:rsid w:val="0039364F"/>
    <w:rsid w:val="00393C02"/>
    <w:rsid w:val="00393C0D"/>
    <w:rsid w:val="00394245"/>
    <w:rsid w:val="00395039"/>
    <w:rsid w:val="003966B3"/>
    <w:rsid w:val="00396B53"/>
    <w:rsid w:val="00396C6C"/>
    <w:rsid w:val="003972B2"/>
    <w:rsid w:val="0039780E"/>
    <w:rsid w:val="00397B58"/>
    <w:rsid w:val="00397FF1"/>
    <w:rsid w:val="003A05AD"/>
    <w:rsid w:val="003A08DA"/>
    <w:rsid w:val="003A0E0B"/>
    <w:rsid w:val="003A1162"/>
    <w:rsid w:val="003A1E1E"/>
    <w:rsid w:val="003A1E54"/>
    <w:rsid w:val="003A212F"/>
    <w:rsid w:val="003A2FBA"/>
    <w:rsid w:val="003A3B83"/>
    <w:rsid w:val="003A5268"/>
    <w:rsid w:val="003A5565"/>
    <w:rsid w:val="003A586C"/>
    <w:rsid w:val="003A5898"/>
    <w:rsid w:val="003A607A"/>
    <w:rsid w:val="003A650F"/>
    <w:rsid w:val="003A6ABC"/>
    <w:rsid w:val="003A72C1"/>
    <w:rsid w:val="003A7421"/>
    <w:rsid w:val="003B0257"/>
    <w:rsid w:val="003B107E"/>
    <w:rsid w:val="003B121B"/>
    <w:rsid w:val="003B230B"/>
    <w:rsid w:val="003B25A5"/>
    <w:rsid w:val="003B2D6C"/>
    <w:rsid w:val="003B3349"/>
    <w:rsid w:val="003B3A7F"/>
    <w:rsid w:val="003B42B5"/>
    <w:rsid w:val="003B4390"/>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6088"/>
    <w:rsid w:val="003C6F50"/>
    <w:rsid w:val="003C6FEA"/>
    <w:rsid w:val="003C714B"/>
    <w:rsid w:val="003C776D"/>
    <w:rsid w:val="003D042F"/>
    <w:rsid w:val="003D08B0"/>
    <w:rsid w:val="003D0E4D"/>
    <w:rsid w:val="003D2163"/>
    <w:rsid w:val="003D2829"/>
    <w:rsid w:val="003D2981"/>
    <w:rsid w:val="003D2AB2"/>
    <w:rsid w:val="003D3A53"/>
    <w:rsid w:val="003D3FE5"/>
    <w:rsid w:val="003D4353"/>
    <w:rsid w:val="003D4A74"/>
    <w:rsid w:val="003D4B96"/>
    <w:rsid w:val="003D509F"/>
    <w:rsid w:val="003D5558"/>
    <w:rsid w:val="003D5873"/>
    <w:rsid w:val="003D6139"/>
    <w:rsid w:val="003D6193"/>
    <w:rsid w:val="003D6424"/>
    <w:rsid w:val="003D67A3"/>
    <w:rsid w:val="003D717A"/>
    <w:rsid w:val="003D72CB"/>
    <w:rsid w:val="003D7B0E"/>
    <w:rsid w:val="003D7E1B"/>
    <w:rsid w:val="003E0610"/>
    <w:rsid w:val="003E0FD3"/>
    <w:rsid w:val="003E148E"/>
    <w:rsid w:val="003E1521"/>
    <w:rsid w:val="003E2F13"/>
    <w:rsid w:val="003E3043"/>
    <w:rsid w:val="003E31C6"/>
    <w:rsid w:val="003E4AA3"/>
    <w:rsid w:val="003E4AE6"/>
    <w:rsid w:val="003E4EC6"/>
    <w:rsid w:val="003E5A2A"/>
    <w:rsid w:val="003E6019"/>
    <w:rsid w:val="003E60E1"/>
    <w:rsid w:val="003E70A3"/>
    <w:rsid w:val="003E7CC1"/>
    <w:rsid w:val="003F0026"/>
    <w:rsid w:val="003F0A8D"/>
    <w:rsid w:val="003F101B"/>
    <w:rsid w:val="003F1358"/>
    <w:rsid w:val="003F262D"/>
    <w:rsid w:val="003F283E"/>
    <w:rsid w:val="003F2844"/>
    <w:rsid w:val="003F2B75"/>
    <w:rsid w:val="003F335E"/>
    <w:rsid w:val="003F34AD"/>
    <w:rsid w:val="003F419E"/>
    <w:rsid w:val="003F43D2"/>
    <w:rsid w:val="003F491C"/>
    <w:rsid w:val="003F50DC"/>
    <w:rsid w:val="003F5559"/>
    <w:rsid w:val="003F65EF"/>
    <w:rsid w:val="003F7137"/>
    <w:rsid w:val="003F7454"/>
    <w:rsid w:val="003F7648"/>
    <w:rsid w:val="003F77AD"/>
    <w:rsid w:val="003F7986"/>
    <w:rsid w:val="004005F0"/>
    <w:rsid w:val="00401CB0"/>
    <w:rsid w:val="0040223F"/>
    <w:rsid w:val="00403945"/>
    <w:rsid w:val="00404175"/>
    <w:rsid w:val="004041C1"/>
    <w:rsid w:val="004051DB"/>
    <w:rsid w:val="0040604F"/>
    <w:rsid w:val="004119C1"/>
    <w:rsid w:val="004124AD"/>
    <w:rsid w:val="00412522"/>
    <w:rsid w:val="00412F68"/>
    <w:rsid w:val="00413605"/>
    <w:rsid w:val="004163CA"/>
    <w:rsid w:val="004170D3"/>
    <w:rsid w:val="00417901"/>
    <w:rsid w:val="00420065"/>
    <w:rsid w:val="004203D1"/>
    <w:rsid w:val="00421900"/>
    <w:rsid w:val="00421F9D"/>
    <w:rsid w:val="00422068"/>
    <w:rsid w:val="00423741"/>
    <w:rsid w:val="00423B8B"/>
    <w:rsid w:val="00424CBF"/>
    <w:rsid w:val="00424D9E"/>
    <w:rsid w:val="00426853"/>
    <w:rsid w:val="004278B8"/>
    <w:rsid w:val="00430058"/>
    <w:rsid w:val="0043041D"/>
    <w:rsid w:val="004324DF"/>
    <w:rsid w:val="004324F7"/>
    <w:rsid w:val="004329FF"/>
    <w:rsid w:val="00432E60"/>
    <w:rsid w:val="004341CB"/>
    <w:rsid w:val="00434284"/>
    <w:rsid w:val="004345EF"/>
    <w:rsid w:val="0043475E"/>
    <w:rsid w:val="00434BF5"/>
    <w:rsid w:val="00435537"/>
    <w:rsid w:val="00435A51"/>
    <w:rsid w:val="00435D91"/>
    <w:rsid w:val="00436568"/>
    <w:rsid w:val="00436B96"/>
    <w:rsid w:val="00436C38"/>
    <w:rsid w:val="00440808"/>
    <w:rsid w:val="004410BF"/>
    <w:rsid w:val="004413C3"/>
    <w:rsid w:val="00442C87"/>
    <w:rsid w:val="0044316F"/>
    <w:rsid w:val="004433DF"/>
    <w:rsid w:val="004436A7"/>
    <w:rsid w:val="004438E6"/>
    <w:rsid w:val="0044416C"/>
    <w:rsid w:val="00444558"/>
    <w:rsid w:val="00444ACC"/>
    <w:rsid w:val="0044503C"/>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9CE"/>
    <w:rsid w:val="00462E77"/>
    <w:rsid w:val="004632C0"/>
    <w:rsid w:val="00463550"/>
    <w:rsid w:val="004648AF"/>
    <w:rsid w:val="00464B5B"/>
    <w:rsid w:val="004651EA"/>
    <w:rsid w:val="00465624"/>
    <w:rsid w:val="00465B76"/>
    <w:rsid w:val="00465E59"/>
    <w:rsid w:val="00466419"/>
    <w:rsid w:val="00466955"/>
    <w:rsid w:val="00466B73"/>
    <w:rsid w:val="00467106"/>
    <w:rsid w:val="004671B0"/>
    <w:rsid w:val="00467443"/>
    <w:rsid w:val="00467526"/>
    <w:rsid w:val="0047100D"/>
    <w:rsid w:val="0047267E"/>
    <w:rsid w:val="0047277D"/>
    <w:rsid w:val="00472F30"/>
    <w:rsid w:val="0047335B"/>
    <w:rsid w:val="00473A44"/>
    <w:rsid w:val="00473BE9"/>
    <w:rsid w:val="004744D3"/>
    <w:rsid w:val="00474AF0"/>
    <w:rsid w:val="0047561C"/>
    <w:rsid w:val="00475DC0"/>
    <w:rsid w:val="004769F6"/>
    <w:rsid w:val="00476FF9"/>
    <w:rsid w:val="00477499"/>
    <w:rsid w:val="00477ED6"/>
    <w:rsid w:val="0048031B"/>
    <w:rsid w:val="0048044D"/>
    <w:rsid w:val="00480BC7"/>
    <w:rsid w:val="00481789"/>
    <w:rsid w:val="00481A0B"/>
    <w:rsid w:val="00481F9C"/>
    <w:rsid w:val="00482E04"/>
    <w:rsid w:val="0048389F"/>
    <w:rsid w:val="00483E07"/>
    <w:rsid w:val="00484AEC"/>
    <w:rsid w:val="0048534A"/>
    <w:rsid w:val="004869E2"/>
    <w:rsid w:val="00486E2E"/>
    <w:rsid w:val="004911EA"/>
    <w:rsid w:val="0049128B"/>
    <w:rsid w:val="004913E8"/>
    <w:rsid w:val="00491789"/>
    <w:rsid w:val="00493299"/>
    <w:rsid w:val="00493CE1"/>
    <w:rsid w:val="00493E69"/>
    <w:rsid w:val="00493FB0"/>
    <w:rsid w:val="00496657"/>
    <w:rsid w:val="00496A17"/>
    <w:rsid w:val="00496AE5"/>
    <w:rsid w:val="00497812"/>
    <w:rsid w:val="00497B7C"/>
    <w:rsid w:val="004A3C1C"/>
    <w:rsid w:val="004A3EA3"/>
    <w:rsid w:val="004A4296"/>
    <w:rsid w:val="004A6203"/>
    <w:rsid w:val="004A64D7"/>
    <w:rsid w:val="004A699A"/>
    <w:rsid w:val="004A69DF"/>
    <w:rsid w:val="004A6DE6"/>
    <w:rsid w:val="004A7485"/>
    <w:rsid w:val="004A75C1"/>
    <w:rsid w:val="004A7736"/>
    <w:rsid w:val="004B0B3F"/>
    <w:rsid w:val="004B0C3A"/>
    <w:rsid w:val="004B1906"/>
    <w:rsid w:val="004B1B3B"/>
    <w:rsid w:val="004B1FFF"/>
    <w:rsid w:val="004B2106"/>
    <w:rsid w:val="004B3BE3"/>
    <w:rsid w:val="004B4BE3"/>
    <w:rsid w:val="004B594A"/>
    <w:rsid w:val="004B6119"/>
    <w:rsid w:val="004B617A"/>
    <w:rsid w:val="004B6353"/>
    <w:rsid w:val="004B6BA7"/>
    <w:rsid w:val="004B7971"/>
    <w:rsid w:val="004C0856"/>
    <w:rsid w:val="004C0E7D"/>
    <w:rsid w:val="004C1983"/>
    <w:rsid w:val="004C2072"/>
    <w:rsid w:val="004C2833"/>
    <w:rsid w:val="004C3119"/>
    <w:rsid w:val="004C3CE7"/>
    <w:rsid w:val="004C4263"/>
    <w:rsid w:val="004C4BF5"/>
    <w:rsid w:val="004C5119"/>
    <w:rsid w:val="004C5217"/>
    <w:rsid w:val="004C59C9"/>
    <w:rsid w:val="004C700D"/>
    <w:rsid w:val="004C73D7"/>
    <w:rsid w:val="004C73F0"/>
    <w:rsid w:val="004C7DD2"/>
    <w:rsid w:val="004D0029"/>
    <w:rsid w:val="004D0175"/>
    <w:rsid w:val="004D0824"/>
    <w:rsid w:val="004D2B0A"/>
    <w:rsid w:val="004D3686"/>
    <w:rsid w:val="004D3A6E"/>
    <w:rsid w:val="004D3E8D"/>
    <w:rsid w:val="004D4527"/>
    <w:rsid w:val="004D4A56"/>
    <w:rsid w:val="004D511F"/>
    <w:rsid w:val="004D51F0"/>
    <w:rsid w:val="004D539F"/>
    <w:rsid w:val="004E02E0"/>
    <w:rsid w:val="004E064A"/>
    <w:rsid w:val="004E0E70"/>
    <w:rsid w:val="004E11D6"/>
    <w:rsid w:val="004E1467"/>
    <w:rsid w:val="004E14CC"/>
    <w:rsid w:val="004E2D51"/>
    <w:rsid w:val="004E5469"/>
    <w:rsid w:val="004E5D33"/>
    <w:rsid w:val="004E6987"/>
    <w:rsid w:val="004E7D78"/>
    <w:rsid w:val="004F07EF"/>
    <w:rsid w:val="004F0D50"/>
    <w:rsid w:val="004F15D7"/>
    <w:rsid w:val="004F1D70"/>
    <w:rsid w:val="004F2A6A"/>
    <w:rsid w:val="004F2DA3"/>
    <w:rsid w:val="004F33CA"/>
    <w:rsid w:val="004F3535"/>
    <w:rsid w:val="004F3608"/>
    <w:rsid w:val="004F4378"/>
    <w:rsid w:val="004F4FF0"/>
    <w:rsid w:val="004F509C"/>
    <w:rsid w:val="004F5296"/>
    <w:rsid w:val="004F6972"/>
    <w:rsid w:val="004F72FE"/>
    <w:rsid w:val="004F7349"/>
    <w:rsid w:val="00500E53"/>
    <w:rsid w:val="00502310"/>
    <w:rsid w:val="0050234F"/>
    <w:rsid w:val="0050244A"/>
    <w:rsid w:val="00502BB2"/>
    <w:rsid w:val="005031A9"/>
    <w:rsid w:val="005041B9"/>
    <w:rsid w:val="0050432E"/>
    <w:rsid w:val="005045C0"/>
    <w:rsid w:val="005052FC"/>
    <w:rsid w:val="0050639B"/>
    <w:rsid w:val="00506460"/>
    <w:rsid w:val="0050672C"/>
    <w:rsid w:val="00510136"/>
    <w:rsid w:val="00510290"/>
    <w:rsid w:val="00510546"/>
    <w:rsid w:val="00511ACF"/>
    <w:rsid w:val="00511F80"/>
    <w:rsid w:val="00512558"/>
    <w:rsid w:val="005139E7"/>
    <w:rsid w:val="00513FDE"/>
    <w:rsid w:val="00514228"/>
    <w:rsid w:val="005148FB"/>
    <w:rsid w:val="00515075"/>
    <w:rsid w:val="0051559E"/>
    <w:rsid w:val="005161C4"/>
    <w:rsid w:val="005164D3"/>
    <w:rsid w:val="005170EA"/>
    <w:rsid w:val="00517364"/>
    <w:rsid w:val="00520B97"/>
    <w:rsid w:val="00521877"/>
    <w:rsid w:val="00521FA4"/>
    <w:rsid w:val="00522C74"/>
    <w:rsid w:val="005233D4"/>
    <w:rsid w:val="00523750"/>
    <w:rsid w:val="00523B17"/>
    <w:rsid w:val="00523C8E"/>
    <w:rsid w:val="00523C92"/>
    <w:rsid w:val="00523F2A"/>
    <w:rsid w:val="00524645"/>
    <w:rsid w:val="0052471B"/>
    <w:rsid w:val="0052471E"/>
    <w:rsid w:val="005249AE"/>
    <w:rsid w:val="005251A0"/>
    <w:rsid w:val="00525B7B"/>
    <w:rsid w:val="00526B02"/>
    <w:rsid w:val="005272DC"/>
    <w:rsid w:val="00527616"/>
    <w:rsid w:val="00527781"/>
    <w:rsid w:val="005300AE"/>
    <w:rsid w:val="005300D8"/>
    <w:rsid w:val="00530432"/>
    <w:rsid w:val="00530F42"/>
    <w:rsid w:val="00531761"/>
    <w:rsid w:val="00531AB8"/>
    <w:rsid w:val="00531DF8"/>
    <w:rsid w:val="00533116"/>
    <w:rsid w:val="00533489"/>
    <w:rsid w:val="005343F6"/>
    <w:rsid w:val="005359BA"/>
    <w:rsid w:val="00536EB2"/>
    <w:rsid w:val="00537047"/>
    <w:rsid w:val="005372F7"/>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778"/>
    <w:rsid w:val="00550D82"/>
    <w:rsid w:val="005512CA"/>
    <w:rsid w:val="005526E1"/>
    <w:rsid w:val="00552862"/>
    <w:rsid w:val="00552AAC"/>
    <w:rsid w:val="00552DA3"/>
    <w:rsid w:val="00552DD1"/>
    <w:rsid w:val="00553C60"/>
    <w:rsid w:val="00554781"/>
    <w:rsid w:val="00555730"/>
    <w:rsid w:val="00555A61"/>
    <w:rsid w:val="00556294"/>
    <w:rsid w:val="00556425"/>
    <w:rsid w:val="00557BD4"/>
    <w:rsid w:val="00560035"/>
    <w:rsid w:val="005604FA"/>
    <w:rsid w:val="005606AB"/>
    <w:rsid w:val="005607EF"/>
    <w:rsid w:val="005610E8"/>
    <w:rsid w:val="00561C22"/>
    <w:rsid w:val="0056220C"/>
    <w:rsid w:val="005630E4"/>
    <w:rsid w:val="00563F8B"/>
    <w:rsid w:val="0056484F"/>
    <w:rsid w:val="0056627B"/>
    <w:rsid w:val="0056656F"/>
    <w:rsid w:val="0056678E"/>
    <w:rsid w:val="00567ED1"/>
    <w:rsid w:val="00570182"/>
    <w:rsid w:val="00570862"/>
    <w:rsid w:val="005710D8"/>
    <w:rsid w:val="005717F8"/>
    <w:rsid w:val="00571CB0"/>
    <w:rsid w:val="0057327C"/>
    <w:rsid w:val="00573765"/>
    <w:rsid w:val="005737A0"/>
    <w:rsid w:val="00573C98"/>
    <w:rsid w:val="00574FE7"/>
    <w:rsid w:val="00575161"/>
    <w:rsid w:val="0057552A"/>
    <w:rsid w:val="00575D51"/>
    <w:rsid w:val="00575E44"/>
    <w:rsid w:val="00576507"/>
    <w:rsid w:val="0057695A"/>
    <w:rsid w:val="00577288"/>
    <w:rsid w:val="00577CAB"/>
    <w:rsid w:val="00577EE5"/>
    <w:rsid w:val="00580405"/>
    <w:rsid w:val="00580451"/>
    <w:rsid w:val="00581581"/>
    <w:rsid w:val="0058231D"/>
    <w:rsid w:val="00582894"/>
    <w:rsid w:val="00583B15"/>
    <w:rsid w:val="00585196"/>
    <w:rsid w:val="00585310"/>
    <w:rsid w:val="00585317"/>
    <w:rsid w:val="00585341"/>
    <w:rsid w:val="005856D5"/>
    <w:rsid w:val="0058616A"/>
    <w:rsid w:val="00587152"/>
    <w:rsid w:val="0058765D"/>
    <w:rsid w:val="005926CA"/>
    <w:rsid w:val="00592F86"/>
    <w:rsid w:val="005956F2"/>
    <w:rsid w:val="00595E34"/>
    <w:rsid w:val="00595FBF"/>
    <w:rsid w:val="005967E5"/>
    <w:rsid w:val="00596C0F"/>
    <w:rsid w:val="00596F91"/>
    <w:rsid w:val="0059708E"/>
    <w:rsid w:val="0059747D"/>
    <w:rsid w:val="005976D9"/>
    <w:rsid w:val="00597B7D"/>
    <w:rsid w:val="005A0A2D"/>
    <w:rsid w:val="005A0DB4"/>
    <w:rsid w:val="005A126D"/>
    <w:rsid w:val="005A1447"/>
    <w:rsid w:val="005A236D"/>
    <w:rsid w:val="005A279E"/>
    <w:rsid w:val="005A2E0D"/>
    <w:rsid w:val="005A3124"/>
    <w:rsid w:val="005A344E"/>
    <w:rsid w:val="005A40DD"/>
    <w:rsid w:val="005A450A"/>
    <w:rsid w:val="005A4BA6"/>
    <w:rsid w:val="005A62B9"/>
    <w:rsid w:val="005A71AA"/>
    <w:rsid w:val="005B05A4"/>
    <w:rsid w:val="005B1517"/>
    <w:rsid w:val="005B22C9"/>
    <w:rsid w:val="005B2929"/>
    <w:rsid w:val="005B2E4A"/>
    <w:rsid w:val="005B2F61"/>
    <w:rsid w:val="005B4391"/>
    <w:rsid w:val="005B465D"/>
    <w:rsid w:val="005B56CE"/>
    <w:rsid w:val="005B5A05"/>
    <w:rsid w:val="005B67B8"/>
    <w:rsid w:val="005C0C43"/>
    <w:rsid w:val="005C1428"/>
    <w:rsid w:val="005C1738"/>
    <w:rsid w:val="005C2FB2"/>
    <w:rsid w:val="005C46BA"/>
    <w:rsid w:val="005C48C5"/>
    <w:rsid w:val="005C4AB6"/>
    <w:rsid w:val="005C4B43"/>
    <w:rsid w:val="005C4EF2"/>
    <w:rsid w:val="005C50F2"/>
    <w:rsid w:val="005C5209"/>
    <w:rsid w:val="005C5479"/>
    <w:rsid w:val="005C5742"/>
    <w:rsid w:val="005C5F19"/>
    <w:rsid w:val="005C6283"/>
    <w:rsid w:val="005C6BC6"/>
    <w:rsid w:val="005C7534"/>
    <w:rsid w:val="005D2724"/>
    <w:rsid w:val="005D28D4"/>
    <w:rsid w:val="005D2A3F"/>
    <w:rsid w:val="005D3AA6"/>
    <w:rsid w:val="005D3CA0"/>
    <w:rsid w:val="005D4C06"/>
    <w:rsid w:val="005D5435"/>
    <w:rsid w:val="005D56DB"/>
    <w:rsid w:val="005D585D"/>
    <w:rsid w:val="005D59DD"/>
    <w:rsid w:val="005D68FE"/>
    <w:rsid w:val="005D6C36"/>
    <w:rsid w:val="005D7842"/>
    <w:rsid w:val="005D7C4F"/>
    <w:rsid w:val="005E064C"/>
    <w:rsid w:val="005E0CE0"/>
    <w:rsid w:val="005E249B"/>
    <w:rsid w:val="005E27EE"/>
    <w:rsid w:val="005E4842"/>
    <w:rsid w:val="005E4EF6"/>
    <w:rsid w:val="005E6A89"/>
    <w:rsid w:val="005E6ED6"/>
    <w:rsid w:val="005E7A2E"/>
    <w:rsid w:val="005E7A5C"/>
    <w:rsid w:val="005F0686"/>
    <w:rsid w:val="005F0CE8"/>
    <w:rsid w:val="005F1D52"/>
    <w:rsid w:val="005F21EF"/>
    <w:rsid w:val="005F249F"/>
    <w:rsid w:val="005F3014"/>
    <w:rsid w:val="005F483C"/>
    <w:rsid w:val="005F4DBE"/>
    <w:rsid w:val="005F4F25"/>
    <w:rsid w:val="005F60B3"/>
    <w:rsid w:val="0060085C"/>
    <w:rsid w:val="00601005"/>
    <w:rsid w:val="00601171"/>
    <w:rsid w:val="00601954"/>
    <w:rsid w:val="00601EA0"/>
    <w:rsid w:val="0060218A"/>
    <w:rsid w:val="00602949"/>
    <w:rsid w:val="00602D24"/>
    <w:rsid w:val="00603972"/>
    <w:rsid w:val="00604A2A"/>
    <w:rsid w:val="00605E0F"/>
    <w:rsid w:val="00607748"/>
    <w:rsid w:val="00607ACE"/>
    <w:rsid w:val="00607CB2"/>
    <w:rsid w:val="00610509"/>
    <w:rsid w:val="006107B0"/>
    <w:rsid w:val="00610927"/>
    <w:rsid w:val="00611A11"/>
    <w:rsid w:val="0061251E"/>
    <w:rsid w:val="00612C87"/>
    <w:rsid w:val="006130F7"/>
    <w:rsid w:val="00613AA3"/>
    <w:rsid w:val="00614103"/>
    <w:rsid w:val="006143B9"/>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C1"/>
    <w:rsid w:val="006236E9"/>
    <w:rsid w:val="006253EF"/>
    <w:rsid w:val="0062632E"/>
    <w:rsid w:val="006265BE"/>
    <w:rsid w:val="00626646"/>
    <w:rsid w:val="00626A8B"/>
    <w:rsid w:val="00627293"/>
    <w:rsid w:val="0062748D"/>
    <w:rsid w:val="00627615"/>
    <w:rsid w:val="00627D35"/>
    <w:rsid w:val="00630132"/>
    <w:rsid w:val="006310D7"/>
    <w:rsid w:val="00631550"/>
    <w:rsid w:val="00633C68"/>
    <w:rsid w:val="0063425B"/>
    <w:rsid w:val="006343C5"/>
    <w:rsid w:val="006349E8"/>
    <w:rsid w:val="00634E7F"/>
    <w:rsid w:val="0063508F"/>
    <w:rsid w:val="0063517C"/>
    <w:rsid w:val="006367CB"/>
    <w:rsid w:val="00636F0E"/>
    <w:rsid w:val="00642032"/>
    <w:rsid w:val="0064229E"/>
    <w:rsid w:val="0064235C"/>
    <w:rsid w:val="0064276C"/>
    <w:rsid w:val="00642A33"/>
    <w:rsid w:val="00643526"/>
    <w:rsid w:val="00644D5C"/>
    <w:rsid w:val="006461FB"/>
    <w:rsid w:val="006473A7"/>
    <w:rsid w:val="00647512"/>
    <w:rsid w:val="00650740"/>
    <w:rsid w:val="00650755"/>
    <w:rsid w:val="00651C1C"/>
    <w:rsid w:val="006529FB"/>
    <w:rsid w:val="00652F69"/>
    <w:rsid w:val="00653394"/>
    <w:rsid w:val="00653A80"/>
    <w:rsid w:val="00654131"/>
    <w:rsid w:val="0065446D"/>
    <w:rsid w:val="006548F0"/>
    <w:rsid w:val="00655230"/>
    <w:rsid w:val="00655342"/>
    <w:rsid w:val="0065637B"/>
    <w:rsid w:val="00656430"/>
    <w:rsid w:val="006565DD"/>
    <w:rsid w:val="00656627"/>
    <w:rsid w:val="0065671E"/>
    <w:rsid w:val="00657374"/>
    <w:rsid w:val="00657C5F"/>
    <w:rsid w:val="00657E81"/>
    <w:rsid w:val="00660010"/>
    <w:rsid w:val="00661FB2"/>
    <w:rsid w:val="00662465"/>
    <w:rsid w:val="00662B77"/>
    <w:rsid w:val="00662B9D"/>
    <w:rsid w:val="00663908"/>
    <w:rsid w:val="00664AA8"/>
    <w:rsid w:val="006651E2"/>
    <w:rsid w:val="00665239"/>
    <w:rsid w:val="0066724A"/>
    <w:rsid w:val="006675D1"/>
    <w:rsid w:val="00670043"/>
    <w:rsid w:val="0067048B"/>
    <w:rsid w:val="00670A40"/>
    <w:rsid w:val="00670D82"/>
    <w:rsid w:val="00670E89"/>
    <w:rsid w:val="00671785"/>
    <w:rsid w:val="00672895"/>
    <w:rsid w:val="00672F43"/>
    <w:rsid w:val="0067328C"/>
    <w:rsid w:val="00673B36"/>
    <w:rsid w:val="00673FA4"/>
    <w:rsid w:val="00674357"/>
    <w:rsid w:val="006744FB"/>
    <w:rsid w:val="0067499B"/>
    <w:rsid w:val="00675D38"/>
    <w:rsid w:val="00675F26"/>
    <w:rsid w:val="006761B9"/>
    <w:rsid w:val="006766E4"/>
    <w:rsid w:val="006772FF"/>
    <w:rsid w:val="0068058B"/>
    <w:rsid w:val="006807CA"/>
    <w:rsid w:val="00681189"/>
    <w:rsid w:val="00683A07"/>
    <w:rsid w:val="00683D06"/>
    <w:rsid w:val="006846CC"/>
    <w:rsid w:val="0068549D"/>
    <w:rsid w:val="00685683"/>
    <w:rsid w:val="00685CFE"/>
    <w:rsid w:val="00686293"/>
    <w:rsid w:val="0068631E"/>
    <w:rsid w:val="0068643A"/>
    <w:rsid w:val="00686C02"/>
    <w:rsid w:val="00686DA7"/>
    <w:rsid w:val="006873EA"/>
    <w:rsid w:val="00687819"/>
    <w:rsid w:val="00690DAC"/>
    <w:rsid w:val="006912E4"/>
    <w:rsid w:val="006923E2"/>
    <w:rsid w:val="0069244A"/>
    <w:rsid w:val="0069272D"/>
    <w:rsid w:val="00692DF3"/>
    <w:rsid w:val="006935B4"/>
    <w:rsid w:val="00693FF0"/>
    <w:rsid w:val="006940E7"/>
    <w:rsid w:val="00694900"/>
    <w:rsid w:val="006955B1"/>
    <w:rsid w:val="0069599D"/>
    <w:rsid w:val="0069639B"/>
    <w:rsid w:val="006964FE"/>
    <w:rsid w:val="006A18CC"/>
    <w:rsid w:val="006A1ECD"/>
    <w:rsid w:val="006A321D"/>
    <w:rsid w:val="006A3437"/>
    <w:rsid w:val="006A564C"/>
    <w:rsid w:val="006A5D11"/>
    <w:rsid w:val="006A62B8"/>
    <w:rsid w:val="006B201B"/>
    <w:rsid w:val="006B25C9"/>
    <w:rsid w:val="006B2E0A"/>
    <w:rsid w:val="006B2FF6"/>
    <w:rsid w:val="006B552C"/>
    <w:rsid w:val="006B5BBD"/>
    <w:rsid w:val="006B5BE9"/>
    <w:rsid w:val="006B6337"/>
    <w:rsid w:val="006B64B0"/>
    <w:rsid w:val="006C0794"/>
    <w:rsid w:val="006C0FA5"/>
    <w:rsid w:val="006C1C54"/>
    <w:rsid w:val="006C1E3B"/>
    <w:rsid w:val="006C2455"/>
    <w:rsid w:val="006C3038"/>
    <w:rsid w:val="006C36FD"/>
    <w:rsid w:val="006C3C41"/>
    <w:rsid w:val="006C3D1F"/>
    <w:rsid w:val="006C3F6E"/>
    <w:rsid w:val="006C4EE5"/>
    <w:rsid w:val="006C511B"/>
    <w:rsid w:val="006C5FD2"/>
    <w:rsid w:val="006C6C88"/>
    <w:rsid w:val="006C6CC9"/>
    <w:rsid w:val="006C77E3"/>
    <w:rsid w:val="006C7AF2"/>
    <w:rsid w:val="006C7D18"/>
    <w:rsid w:val="006D00C1"/>
    <w:rsid w:val="006D07DE"/>
    <w:rsid w:val="006D1C4B"/>
    <w:rsid w:val="006D22B1"/>
    <w:rsid w:val="006D2D8D"/>
    <w:rsid w:val="006D314D"/>
    <w:rsid w:val="006D3B77"/>
    <w:rsid w:val="006D6CD5"/>
    <w:rsid w:val="006D743F"/>
    <w:rsid w:val="006E0578"/>
    <w:rsid w:val="006E076D"/>
    <w:rsid w:val="006E14C6"/>
    <w:rsid w:val="006E1756"/>
    <w:rsid w:val="006E22E7"/>
    <w:rsid w:val="006E230C"/>
    <w:rsid w:val="006E40B5"/>
    <w:rsid w:val="006E4A92"/>
    <w:rsid w:val="006E4ABC"/>
    <w:rsid w:val="006E4E2C"/>
    <w:rsid w:val="006E532B"/>
    <w:rsid w:val="006E53F1"/>
    <w:rsid w:val="006E55E4"/>
    <w:rsid w:val="006E5939"/>
    <w:rsid w:val="006E6275"/>
    <w:rsid w:val="006E64FE"/>
    <w:rsid w:val="006E7714"/>
    <w:rsid w:val="006E7A89"/>
    <w:rsid w:val="006F0085"/>
    <w:rsid w:val="006F0C97"/>
    <w:rsid w:val="006F0D54"/>
    <w:rsid w:val="006F11FE"/>
    <w:rsid w:val="006F1238"/>
    <w:rsid w:val="006F1A73"/>
    <w:rsid w:val="006F3596"/>
    <w:rsid w:val="006F3CE7"/>
    <w:rsid w:val="006F3F14"/>
    <w:rsid w:val="006F4F67"/>
    <w:rsid w:val="006F5161"/>
    <w:rsid w:val="006F6D5D"/>
    <w:rsid w:val="006F735C"/>
    <w:rsid w:val="006F77A7"/>
    <w:rsid w:val="006F78BE"/>
    <w:rsid w:val="00700016"/>
    <w:rsid w:val="007001D3"/>
    <w:rsid w:val="007007A6"/>
    <w:rsid w:val="00700B2C"/>
    <w:rsid w:val="007015F5"/>
    <w:rsid w:val="00701F90"/>
    <w:rsid w:val="00702C06"/>
    <w:rsid w:val="00702EEE"/>
    <w:rsid w:val="007030BF"/>
    <w:rsid w:val="00703D50"/>
    <w:rsid w:val="007058A7"/>
    <w:rsid w:val="00707570"/>
    <w:rsid w:val="00707F1D"/>
    <w:rsid w:val="00711132"/>
    <w:rsid w:val="007115E0"/>
    <w:rsid w:val="0071272A"/>
    <w:rsid w:val="00712A24"/>
    <w:rsid w:val="00713858"/>
    <w:rsid w:val="00713931"/>
    <w:rsid w:val="007146C0"/>
    <w:rsid w:val="00714E1D"/>
    <w:rsid w:val="00714E59"/>
    <w:rsid w:val="00716C68"/>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E66"/>
    <w:rsid w:val="00725D11"/>
    <w:rsid w:val="00725E97"/>
    <w:rsid w:val="00725FA6"/>
    <w:rsid w:val="00725FCC"/>
    <w:rsid w:val="007267B3"/>
    <w:rsid w:val="00727E2A"/>
    <w:rsid w:val="007311BD"/>
    <w:rsid w:val="00732125"/>
    <w:rsid w:val="0073243B"/>
    <w:rsid w:val="0073341A"/>
    <w:rsid w:val="007337F9"/>
    <w:rsid w:val="00733DBA"/>
    <w:rsid w:val="0073462F"/>
    <w:rsid w:val="00734894"/>
    <w:rsid w:val="00734F55"/>
    <w:rsid w:val="0073532C"/>
    <w:rsid w:val="0073615A"/>
    <w:rsid w:val="007368F5"/>
    <w:rsid w:val="00736CC7"/>
    <w:rsid w:val="00737178"/>
    <w:rsid w:val="00737CB7"/>
    <w:rsid w:val="0074014E"/>
    <w:rsid w:val="007409A4"/>
    <w:rsid w:val="00741574"/>
    <w:rsid w:val="00741B5D"/>
    <w:rsid w:val="0074225E"/>
    <w:rsid w:val="00742E5C"/>
    <w:rsid w:val="0074389E"/>
    <w:rsid w:val="00743DFD"/>
    <w:rsid w:val="00744A2C"/>
    <w:rsid w:val="00744A5C"/>
    <w:rsid w:val="00745347"/>
    <w:rsid w:val="007475C4"/>
    <w:rsid w:val="00747685"/>
    <w:rsid w:val="007479FB"/>
    <w:rsid w:val="00747C29"/>
    <w:rsid w:val="00750184"/>
    <w:rsid w:val="007505A1"/>
    <w:rsid w:val="00751D22"/>
    <w:rsid w:val="007520E7"/>
    <w:rsid w:val="00752AC3"/>
    <w:rsid w:val="007536FC"/>
    <w:rsid w:val="007539A5"/>
    <w:rsid w:val="00753CFD"/>
    <w:rsid w:val="00753FD8"/>
    <w:rsid w:val="007543E2"/>
    <w:rsid w:val="00754457"/>
    <w:rsid w:val="00754459"/>
    <w:rsid w:val="007546E8"/>
    <w:rsid w:val="007548AD"/>
    <w:rsid w:val="007548DE"/>
    <w:rsid w:val="00754DF7"/>
    <w:rsid w:val="0075543D"/>
    <w:rsid w:val="00755C1E"/>
    <w:rsid w:val="00756056"/>
    <w:rsid w:val="0075722F"/>
    <w:rsid w:val="00757907"/>
    <w:rsid w:val="00757E6E"/>
    <w:rsid w:val="00757EB4"/>
    <w:rsid w:val="007613F1"/>
    <w:rsid w:val="007624C4"/>
    <w:rsid w:val="00763921"/>
    <w:rsid w:val="00763976"/>
    <w:rsid w:val="00763FD1"/>
    <w:rsid w:val="00764248"/>
    <w:rsid w:val="007649E7"/>
    <w:rsid w:val="007669E9"/>
    <w:rsid w:val="007670D7"/>
    <w:rsid w:val="0077114C"/>
    <w:rsid w:val="007725CE"/>
    <w:rsid w:val="00772625"/>
    <w:rsid w:val="0077270B"/>
    <w:rsid w:val="007741C8"/>
    <w:rsid w:val="00774635"/>
    <w:rsid w:val="0077466B"/>
    <w:rsid w:val="00774771"/>
    <w:rsid w:val="00774866"/>
    <w:rsid w:val="00775552"/>
    <w:rsid w:val="00776A99"/>
    <w:rsid w:val="00780061"/>
    <w:rsid w:val="007805AD"/>
    <w:rsid w:val="00780E87"/>
    <w:rsid w:val="00783575"/>
    <w:rsid w:val="00784321"/>
    <w:rsid w:val="007850DE"/>
    <w:rsid w:val="00785516"/>
    <w:rsid w:val="00785E45"/>
    <w:rsid w:val="00786096"/>
    <w:rsid w:val="00786211"/>
    <w:rsid w:val="00786EA3"/>
    <w:rsid w:val="00787977"/>
    <w:rsid w:val="0079052C"/>
    <w:rsid w:val="007905BD"/>
    <w:rsid w:val="00791A53"/>
    <w:rsid w:val="00791B5E"/>
    <w:rsid w:val="00791B8F"/>
    <w:rsid w:val="00792862"/>
    <w:rsid w:val="00793599"/>
    <w:rsid w:val="00793850"/>
    <w:rsid w:val="00794BE1"/>
    <w:rsid w:val="007954A9"/>
    <w:rsid w:val="00795E42"/>
    <w:rsid w:val="00795F15"/>
    <w:rsid w:val="007960E4"/>
    <w:rsid w:val="00796C75"/>
    <w:rsid w:val="00796D72"/>
    <w:rsid w:val="007975C3"/>
    <w:rsid w:val="007978B6"/>
    <w:rsid w:val="00797DA5"/>
    <w:rsid w:val="007A039C"/>
    <w:rsid w:val="007A23B7"/>
    <w:rsid w:val="007A2D3E"/>
    <w:rsid w:val="007A522F"/>
    <w:rsid w:val="007A5CB6"/>
    <w:rsid w:val="007A63DA"/>
    <w:rsid w:val="007A691B"/>
    <w:rsid w:val="007A7768"/>
    <w:rsid w:val="007A7949"/>
    <w:rsid w:val="007B1B65"/>
    <w:rsid w:val="007B2377"/>
    <w:rsid w:val="007B2CC5"/>
    <w:rsid w:val="007B3060"/>
    <w:rsid w:val="007B32CB"/>
    <w:rsid w:val="007B3E6F"/>
    <w:rsid w:val="007B5645"/>
    <w:rsid w:val="007B6808"/>
    <w:rsid w:val="007B6ECE"/>
    <w:rsid w:val="007B737A"/>
    <w:rsid w:val="007C0C1F"/>
    <w:rsid w:val="007C0F82"/>
    <w:rsid w:val="007C3C9B"/>
    <w:rsid w:val="007C3CA7"/>
    <w:rsid w:val="007C41FC"/>
    <w:rsid w:val="007C4F0D"/>
    <w:rsid w:val="007C5119"/>
    <w:rsid w:val="007C6260"/>
    <w:rsid w:val="007C6394"/>
    <w:rsid w:val="007C76F7"/>
    <w:rsid w:val="007C7E57"/>
    <w:rsid w:val="007D010D"/>
    <w:rsid w:val="007D1D1B"/>
    <w:rsid w:val="007D2F0D"/>
    <w:rsid w:val="007D3F60"/>
    <w:rsid w:val="007D411E"/>
    <w:rsid w:val="007D436C"/>
    <w:rsid w:val="007D444A"/>
    <w:rsid w:val="007D4E6C"/>
    <w:rsid w:val="007D67CD"/>
    <w:rsid w:val="007E04D2"/>
    <w:rsid w:val="007E0519"/>
    <w:rsid w:val="007E0E57"/>
    <w:rsid w:val="007E196D"/>
    <w:rsid w:val="007E1BD9"/>
    <w:rsid w:val="007E29A8"/>
    <w:rsid w:val="007E3086"/>
    <w:rsid w:val="007E373E"/>
    <w:rsid w:val="007E38EF"/>
    <w:rsid w:val="007E447C"/>
    <w:rsid w:val="007E49D3"/>
    <w:rsid w:val="007E505D"/>
    <w:rsid w:val="007E516D"/>
    <w:rsid w:val="007E530D"/>
    <w:rsid w:val="007E589D"/>
    <w:rsid w:val="007E5FC1"/>
    <w:rsid w:val="007E6ADE"/>
    <w:rsid w:val="007E7191"/>
    <w:rsid w:val="007E7D64"/>
    <w:rsid w:val="007F0426"/>
    <w:rsid w:val="007F071E"/>
    <w:rsid w:val="007F0758"/>
    <w:rsid w:val="007F0A62"/>
    <w:rsid w:val="007F0A92"/>
    <w:rsid w:val="007F0AF8"/>
    <w:rsid w:val="007F0CCB"/>
    <w:rsid w:val="007F20AB"/>
    <w:rsid w:val="007F2BEA"/>
    <w:rsid w:val="007F3C18"/>
    <w:rsid w:val="007F40AD"/>
    <w:rsid w:val="007F41FE"/>
    <w:rsid w:val="007F4B12"/>
    <w:rsid w:val="007F56AB"/>
    <w:rsid w:val="007F5B04"/>
    <w:rsid w:val="007F68CE"/>
    <w:rsid w:val="007F7A74"/>
    <w:rsid w:val="0080179C"/>
    <w:rsid w:val="00801CFE"/>
    <w:rsid w:val="00802788"/>
    <w:rsid w:val="00802CCC"/>
    <w:rsid w:val="00803536"/>
    <w:rsid w:val="00803E44"/>
    <w:rsid w:val="00805393"/>
    <w:rsid w:val="00805B6A"/>
    <w:rsid w:val="0080613A"/>
    <w:rsid w:val="00807E25"/>
    <w:rsid w:val="008103A7"/>
    <w:rsid w:val="0081047F"/>
    <w:rsid w:val="00811E28"/>
    <w:rsid w:val="00811F1A"/>
    <w:rsid w:val="008133AE"/>
    <w:rsid w:val="00813547"/>
    <w:rsid w:val="008140AB"/>
    <w:rsid w:val="0081423C"/>
    <w:rsid w:val="00814872"/>
    <w:rsid w:val="008150C0"/>
    <w:rsid w:val="0081558C"/>
    <w:rsid w:val="00815990"/>
    <w:rsid w:val="00817DA7"/>
    <w:rsid w:val="00820992"/>
    <w:rsid w:val="00820DDF"/>
    <w:rsid w:val="00821388"/>
    <w:rsid w:val="008220DB"/>
    <w:rsid w:val="00822BAA"/>
    <w:rsid w:val="008230A3"/>
    <w:rsid w:val="008232C9"/>
    <w:rsid w:val="008236A2"/>
    <w:rsid w:val="00823DF3"/>
    <w:rsid w:val="00825D25"/>
    <w:rsid w:val="00827332"/>
    <w:rsid w:val="008276A3"/>
    <w:rsid w:val="0082780B"/>
    <w:rsid w:val="0083026B"/>
    <w:rsid w:val="008306C7"/>
    <w:rsid w:val="00830B3E"/>
    <w:rsid w:val="00830F00"/>
    <w:rsid w:val="008313D8"/>
    <w:rsid w:val="00831704"/>
    <w:rsid w:val="008322F3"/>
    <w:rsid w:val="0083292F"/>
    <w:rsid w:val="0083295B"/>
    <w:rsid w:val="00832CFA"/>
    <w:rsid w:val="008336EE"/>
    <w:rsid w:val="00833FBB"/>
    <w:rsid w:val="00834B02"/>
    <w:rsid w:val="0083528A"/>
    <w:rsid w:val="00835614"/>
    <w:rsid w:val="00835916"/>
    <w:rsid w:val="008361EE"/>
    <w:rsid w:val="00836B49"/>
    <w:rsid w:val="00836FBE"/>
    <w:rsid w:val="0083712A"/>
    <w:rsid w:val="00840448"/>
    <w:rsid w:val="00840846"/>
    <w:rsid w:val="008408D9"/>
    <w:rsid w:val="008414B8"/>
    <w:rsid w:val="0084183E"/>
    <w:rsid w:val="00841C5A"/>
    <w:rsid w:val="00841EFE"/>
    <w:rsid w:val="008437EC"/>
    <w:rsid w:val="00843C43"/>
    <w:rsid w:val="00843DEF"/>
    <w:rsid w:val="00843ED3"/>
    <w:rsid w:val="00844414"/>
    <w:rsid w:val="00846187"/>
    <w:rsid w:val="00847267"/>
    <w:rsid w:val="00851A6B"/>
    <w:rsid w:val="00853535"/>
    <w:rsid w:val="00854F7D"/>
    <w:rsid w:val="008555DC"/>
    <w:rsid w:val="008558CD"/>
    <w:rsid w:val="0085657C"/>
    <w:rsid w:val="0085703D"/>
    <w:rsid w:val="00857A1E"/>
    <w:rsid w:val="00857D82"/>
    <w:rsid w:val="008615B4"/>
    <w:rsid w:val="0086191E"/>
    <w:rsid w:val="008619E9"/>
    <w:rsid w:val="00863181"/>
    <w:rsid w:val="00863758"/>
    <w:rsid w:val="00863E1D"/>
    <w:rsid w:val="00864815"/>
    <w:rsid w:val="00864945"/>
    <w:rsid w:val="0086545E"/>
    <w:rsid w:val="00866C3D"/>
    <w:rsid w:val="00871810"/>
    <w:rsid w:val="00872C7A"/>
    <w:rsid w:val="00872D36"/>
    <w:rsid w:val="00873254"/>
    <w:rsid w:val="0087325B"/>
    <w:rsid w:val="008752EC"/>
    <w:rsid w:val="008754EA"/>
    <w:rsid w:val="00875570"/>
    <w:rsid w:val="00875CDA"/>
    <w:rsid w:val="008807A4"/>
    <w:rsid w:val="00880B36"/>
    <w:rsid w:val="00880D2F"/>
    <w:rsid w:val="00880F78"/>
    <w:rsid w:val="008810E3"/>
    <w:rsid w:val="00881BC9"/>
    <w:rsid w:val="00882F1A"/>
    <w:rsid w:val="00884F57"/>
    <w:rsid w:val="0088523A"/>
    <w:rsid w:val="0088643B"/>
    <w:rsid w:val="0088667C"/>
    <w:rsid w:val="00886E74"/>
    <w:rsid w:val="008874EB"/>
    <w:rsid w:val="0089000C"/>
    <w:rsid w:val="008929D3"/>
    <w:rsid w:val="008936E6"/>
    <w:rsid w:val="00893989"/>
    <w:rsid w:val="00894919"/>
    <w:rsid w:val="00895339"/>
    <w:rsid w:val="00895402"/>
    <w:rsid w:val="00895CE1"/>
    <w:rsid w:val="0089661A"/>
    <w:rsid w:val="008970B1"/>
    <w:rsid w:val="008A003E"/>
    <w:rsid w:val="008A152E"/>
    <w:rsid w:val="008A2EFC"/>
    <w:rsid w:val="008A358A"/>
    <w:rsid w:val="008A397F"/>
    <w:rsid w:val="008A3C07"/>
    <w:rsid w:val="008A3E93"/>
    <w:rsid w:val="008A4582"/>
    <w:rsid w:val="008A4E02"/>
    <w:rsid w:val="008A5C31"/>
    <w:rsid w:val="008A625B"/>
    <w:rsid w:val="008A67E2"/>
    <w:rsid w:val="008A6D5E"/>
    <w:rsid w:val="008B0335"/>
    <w:rsid w:val="008B0428"/>
    <w:rsid w:val="008B072D"/>
    <w:rsid w:val="008B1223"/>
    <w:rsid w:val="008B2633"/>
    <w:rsid w:val="008B29A3"/>
    <w:rsid w:val="008B39AC"/>
    <w:rsid w:val="008B40E8"/>
    <w:rsid w:val="008B4481"/>
    <w:rsid w:val="008B57AE"/>
    <w:rsid w:val="008B591C"/>
    <w:rsid w:val="008B60C2"/>
    <w:rsid w:val="008B795F"/>
    <w:rsid w:val="008B7C8C"/>
    <w:rsid w:val="008C0886"/>
    <w:rsid w:val="008C0A10"/>
    <w:rsid w:val="008C100F"/>
    <w:rsid w:val="008C16A1"/>
    <w:rsid w:val="008C1BB9"/>
    <w:rsid w:val="008C1CF6"/>
    <w:rsid w:val="008C28C7"/>
    <w:rsid w:val="008C2CD4"/>
    <w:rsid w:val="008C336D"/>
    <w:rsid w:val="008C3B6D"/>
    <w:rsid w:val="008C48AD"/>
    <w:rsid w:val="008C5737"/>
    <w:rsid w:val="008C6AD9"/>
    <w:rsid w:val="008C7064"/>
    <w:rsid w:val="008C7517"/>
    <w:rsid w:val="008D1085"/>
    <w:rsid w:val="008D14DF"/>
    <w:rsid w:val="008D2492"/>
    <w:rsid w:val="008D31A9"/>
    <w:rsid w:val="008D33BF"/>
    <w:rsid w:val="008D3901"/>
    <w:rsid w:val="008D3D8F"/>
    <w:rsid w:val="008D5092"/>
    <w:rsid w:val="008D5327"/>
    <w:rsid w:val="008E0298"/>
    <w:rsid w:val="008E0524"/>
    <w:rsid w:val="008E19A3"/>
    <w:rsid w:val="008E1C05"/>
    <w:rsid w:val="008E2FA7"/>
    <w:rsid w:val="008E4168"/>
    <w:rsid w:val="008E5706"/>
    <w:rsid w:val="008E5CE8"/>
    <w:rsid w:val="008E6649"/>
    <w:rsid w:val="008E7C29"/>
    <w:rsid w:val="008F04ED"/>
    <w:rsid w:val="008F0D6D"/>
    <w:rsid w:val="008F0DE3"/>
    <w:rsid w:val="008F1045"/>
    <w:rsid w:val="008F1B98"/>
    <w:rsid w:val="008F1FC3"/>
    <w:rsid w:val="008F2233"/>
    <w:rsid w:val="008F2541"/>
    <w:rsid w:val="008F28C6"/>
    <w:rsid w:val="008F29AB"/>
    <w:rsid w:val="008F2A81"/>
    <w:rsid w:val="008F2CE4"/>
    <w:rsid w:val="008F3235"/>
    <w:rsid w:val="008F32F2"/>
    <w:rsid w:val="008F3C27"/>
    <w:rsid w:val="008F4345"/>
    <w:rsid w:val="008F509F"/>
    <w:rsid w:val="008F5430"/>
    <w:rsid w:val="008F6D09"/>
    <w:rsid w:val="008F79F2"/>
    <w:rsid w:val="0090019C"/>
    <w:rsid w:val="00900573"/>
    <w:rsid w:val="009016EC"/>
    <w:rsid w:val="009017AC"/>
    <w:rsid w:val="00903A3F"/>
    <w:rsid w:val="0090400F"/>
    <w:rsid w:val="009042A6"/>
    <w:rsid w:val="00905548"/>
    <w:rsid w:val="009056D9"/>
    <w:rsid w:val="009061E4"/>
    <w:rsid w:val="00907123"/>
    <w:rsid w:val="00907796"/>
    <w:rsid w:val="0091193B"/>
    <w:rsid w:val="00911B53"/>
    <w:rsid w:val="00911CE5"/>
    <w:rsid w:val="0091208F"/>
    <w:rsid w:val="009125A9"/>
    <w:rsid w:val="00912EB1"/>
    <w:rsid w:val="009147A5"/>
    <w:rsid w:val="00914EAC"/>
    <w:rsid w:val="009151A4"/>
    <w:rsid w:val="0091521C"/>
    <w:rsid w:val="00916230"/>
    <w:rsid w:val="009169B0"/>
    <w:rsid w:val="0091762D"/>
    <w:rsid w:val="00920EC1"/>
    <w:rsid w:val="00921473"/>
    <w:rsid w:val="0092326B"/>
    <w:rsid w:val="00923695"/>
    <w:rsid w:val="009236F4"/>
    <w:rsid w:val="009249D6"/>
    <w:rsid w:val="0092749A"/>
    <w:rsid w:val="00927B43"/>
    <w:rsid w:val="0093008B"/>
    <w:rsid w:val="0093223C"/>
    <w:rsid w:val="00932DE8"/>
    <w:rsid w:val="00933D08"/>
    <w:rsid w:val="00934553"/>
    <w:rsid w:val="00934EDD"/>
    <w:rsid w:val="00935FA1"/>
    <w:rsid w:val="0093687B"/>
    <w:rsid w:val="00936B41"/>
    <w:rsid w:val="00936EC0"/>
    <w:rsid w:val="0093763E"/>
    <w:rsid w:val="00937D1A"/>
    <w:rsid w:val="009418C8"/>
    <w:rsid w:val="0094297C"/>
    <w:rsid w:val="009431D9"/>
    <w:rsid w:val="009448D8"/>
    <w:rsid w:val="00944C09"/>
    <w:rsid w:val="009456C1"/>
    <w:rsid w:val="009457D7"/>
    <w:rsid w:val="00945CB0"/>
    <w:rsid w:val="009463B9"/>
    <w:rsid w:val="009465AC"/>
    <w:rsid w:val="00946F28"/>
    <w:rsid w:val="009501DF"/>
    <w:rsid w:val="00950D28"/>
    <w:rsid w:val="00952882"/>
    <w:rsid w:val="00952A8E"/>
    <w:rsid w:val="00952F5E"/>
    <w:rsid w:val="009535A6"/>
    <w:rsid w:val="009535C9"/>
    <w:rsid w:val="009538CA"/>
    <w:rsid w:val="00953DED"/>
    <w:rsid w:val="009547D7"/>
    <w:rsid w:val="00954E10"/>
    <w:rsid w:val="00955028"/>
    <w:rsid w:val="009564CF"/>
    <w:rsid w:val="00956E0F"/>
    <w:rsid w:val="009601B1"/>
    <w:rsid w:val="0096085D"/>
    <w:rsid w:val="00960B4D"/>
    <w:rsid w:val="009612DA"/>
    <w:rsid w:val="009628A2"/>
    <w:rsid w:val="00962EEA"/>
    <w:rsid w:val="0096331B"/>
    <w:rsid w:val="00966417"/>
    <w:rsid w:val="009700B1"/>
    <w:rsid w:val="00970764"/>
    <w:rsid w:val="00971772"/>
    <w:rsid w:val="00971AB4"/>
    <w:rsid w:val="00972D72"/>
    <w:rsid w:val="00972F6B"/>
    <w:rsid w:val="00973269"/>
    <w:rsid w:val="00973B4C"/>
    <w:rsid w:val="00976249"/>
    <w:rsid w:val="00977F46"/>
    <w:rsid w:val="00977F71"/>
    <w:rsid w:val="009806B1"/>
    <w:rsid w:val="00980D9E"/>
    <w:rsid w:val="00981B00"/>
    <w:rsid w:val="00981DB4"/>
    <w:rsid w:val="009823F2"/>
    <w:rsid w:val="009829B1"/>
    <w:rsid w:val="00983034"/>
    <w:rsid w:val="00983C53"/>
    <w:rsid w:val="00983E1F"/>
    <w:rsid w:val="009840CE"/>
    <w:rsid w:val="009843DC"/>
    <w:rsid w:val="00985238"/>
    <w:rsid w:val="00985927"/>
    <w:rsid w:val="00985DB2"/>
    <w:rsid w:val="00986A5F"/>
    <w:rsid w:val="00987090"/>
    <w:rsid w:val="0098711F"/>
    <w:rsid w:val="0098715F"/>
    <w:rsid w:val="0098736C"/>
    <w:rsid w:val="00987C59"/>
    <w:rsid w:val="00987D5E"/>
    <w:rsid w:val="00987EDA"/>
    <w:rsid w:val="00990675"/>
    <w:rsid w:val="00991B68"/>
    <w:rsid w:val="009924A4"/>
    <w:rsid w:val="00993673"/>
    <w:rsid w:val="009937C9"/>
    <w:rsid w:val="009938CD"/>
    <w:rsid w:val="00993A96"/>
    <w:rsid w:val="00993FA0"/>
    <w:rsid w:val="0099491A"/>
    <w:rsid w:val="00994B1F"/>
    <w:rsid w:val="0099555C"/>
    <w:rsid w:val="00995AEE"/>
    <w:rsid w:val="00996FF9"/>
    <w:rsid w:val="00997143"/>
    <w:rsid w:val="00997270"/>
    <w:rsid w:val="00997849"/>
    <w:rsid w:val="009A00EB"/>
    <w:rsid w:val="009A0E9F"/>
    <w:rsid w:val="009A2A7D"/>
    <w:rsid w:val="009A2B6E"/>
    <w:rsid w:val="009A3883"/>
    <w:rsid w:val="009A3DC3"/>
    <w:rsid w:val="009A47E3"/>
    <w:rsid w:val="009A514E"/>
    <w:rsid w:val="009A660D"/>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55A"/>
    <w:rsid w:val="009B56AA"/>
    <w:rsid w:val="009B58BA"/>
    <w:rsid w:val="009B68F7"/>
    <w:rsid w:val="009B6AE6"/>
    <w:rsid w:val="009B74B4"/>
    <w:rsid w:val="009B79C8"/>
    <w:rsid w:val="009C1BC3"/>
    <w:rsid w:val="009C1C07"/>
    <w:rsid w:val="009C2630"/>
    <w:rsid w:val="009C2D0A"/>
    <w:rsid w:val="009C304E"/>
    <w:rsid w:val="009C457B"/>
    <w:rsid w:val="009C5624"/>
    <w:rsid w:val="009C63DC"/>
    <w:rsid w:val="009C66D8"/>
    <w:rsid w:val="009C70C4"/>
    <w:rsid w:val="009C70D6"/>
    <w:rsid w:val="009C72A5"/>
    <w:rsid w:val="009D0335"/>
    <w:rsid w:val="009D03B8"/>
    <w:rsid w:val="009D094F"/>
    <w:rsid w:val="009D0CEB"/>
    <w:rsid w:val="009D0FE5"/>
    <w:rsid w:val="009D30EC"/>
    <w:rsid w:val="009D3819"/>
    <w:rsid w:val="009D442F"/>
    <w:rsid w:val="009D4770"/>
    <w:rsid w:val="009D4847"/>
    <w:rsid w:val="009D4962"/>
    <w:rsid w:val="009D6E0C"/>
    <w:rsid w:val="009D6E8F"/>
    <w:rsid w:val="009D77A6"/>
    <w:rsid w:val="009D7A57"/>
    <w:rsid w:val="009D7B7B"/>
    <w:rsid w:val="009E04C3"/>
    <w:rsid w:val="009E094A"/>
    <w:rsid w:val="009E1359"/>
    <w:rsid w:val="009E1CED"/>
    <w:rsid w:val="009E1D88"/>
    <w:rsid w:val="009E2277"/>
    <w:rsid w:val="009E3A1E"/>
    <w:rsid w:val="009E3C06"/>
    <w:rsid w:val="009E4223"/>
    <w:rsid w:val="009E489B"/>
    <w:rsid w:val="009E5EE6"/>
    <w:rsid w:val="009E603E"/>
    <w:rsid w:val="009E6D63"/>
    <w:rsid w:val="009E7BAC"/>
    <w:rsid w:val="009E7FB5"/>
    <w:rsid w:val="009F02D6"/>
    <w:rsid w:val="009F0437"/>
    <w:rsid w:val="009F07A3"/>
    <w:rsid w:val="009F09D3"/>
    <w:rsid w:val="009F1164"/>
    <w:rsid w:val="009F1B6E"/>
    <w:rsid w:val="009F1E1A"/>
    <w:rsid w:val="009F2A01"/>
    <w:rsid w:val="009F2BA5"/>
    <w:rsid w:val="009F2BA7"/>
    <w:rsid w:val="009F2BBC"/>
    <w:rsid w:val="009F2CF0"/>
    <w:rsid w:val="009F4369"/>
    <w:rsid w:val="009F5150"/>
    <w:rsid w:val="009F54DC"/>
    <w:rsid w:val="009F5679"/>
    <w:rsid w:val="009F77D1"/>
    <w:rsid w:val="009F7BBB"/>
    <w:rsid w:val="00A007AF"/>
    <w:rsid w:val="00A01D2B"/>
    <w:rsid w:val="00A02A3D"/>
    <w:rsid w:val="00A02D57"/>
    <w:rsid w:val="00A03344"/>
    <w:rsid w:val="00A03B68"/>
    <w:rsid w:val="00A0476D"/>
    <w:rsid w:val="00A04917"/>
    <w:rsid w:val="00A04B6F"/>
    <w:rsid w:val="00A0555D"/>
    <w:rsid w:val="00A05C1C"/>
    <w:rsid w:val="00A066E9"/>
    <w:rsid w:val="00A06F3D"/>
    <w:rsid w:val="00A074C4"/>
    <w:rsid w:val="00A075B4"/>
    <w:rsid w:val="00A07B60"/>
    <w:rsid w:val="00A106C4"/>
    <w:rsid w:val="00A11A5B"/>
    <w:rsid w:val="00A122C4"/>
    <w:rsid w:val="00A12EC9"/>
    <w:rsid w:val="00A12F20"/>
    <w:rsid w:val="00A13215"/>
    <w:rsid w:val="00A1376C"/>
    <w:rsid w:val="00A138AB"/>
    <w:rsid w:val="00A13B9A"/>
    <w:rsid w:val="00A167FD"/>
    <w:rsid w:val="00A17805"/>
    <w:rsid w:val="00A2070C"/>
    <w:rsid w:val="00A20D55"/>
    <w:rsid w:val="00A21592"/>
    <w:rsid w:val="00A21715"/>
    <w:rsid w:val="00A218E3"/>
    <w:rsid w:val="00A226FE"/>
    <w:rsid w:val="00A228D7"/>
    <w:rsid w:val="00A228E7"/>
    <w:rsid w:val="00A22A83"/>
    <w:rsid w:val="00A22C6E"/>
    <w:rsid w:val="00A23026"/>
    <w:rsid w:val="00A23438"/>
    <w:rsid w:val="00A235CC"/>
    <w:rsid w:val="00A23756"/>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70B7"/>
    <w:rsid w:val="00A4017D"/>
    <w:rsid w:val="00A40FC1"/>
    <w:rsid w:val="00A4113C"/>
    <w:rsid w:val="00A412C0"/>
    <w:rsid w:val="00A4176A"/>
    <w:rsid w:val="00A42BE1"/>
    <w:rsid w:val="00A42D40"/>
    <w:rsid w:val="00A42EDA"/>
    <w:rsid w:val="00A44973"/>
    <w:rsid w:val="00A44F25"/>
    <w:rsid w:val="00A45025"/>
    <w:rsid w:val="00A4506C"/>
    <w:rsid w:val="00A46970"/>
    <w:rsid w:val="00A46C25"/>
    <w:rsid w:val="00A46E7F"/>
    <w:rsid w:val="00A470BE"/>
    <w:rsid w:val="00A47608"/>
    <w:rsid w:val="00A47AA8"/>
    <w:rsid w:val="00A47CF2"/>
    <w:rsid w:val="00A47D44"/>
    <w:rsid w:val="00A47EA2"/>
    <w:rsid w:val="00A47F6A"/>
    <w:rsid w:val="00A50104"/>
    <w:rsid w:val="00A50E53"/>
    <w:rsid w:val="00A51725"/>
    <w:rsid w:val="00A51D4C"/>
    <w:rsid w:val="00A520C8"/>
    <w:rsid w:val="00A527A9"/>
    <w:rsid w:val="00A52A37"/>
    <w:rsid w:val="00A52E79"/>
    <w:rsid w:val="00A533E9"/>
    <w:rsid w:val="00A53B40"/>
    <w:rsid w:val="00A53E64"/>
    <w:rsid w:val="00A54110"/>
    <w:rsid w:val="00A5453A"/>
    <w:rsid w:val="00A546B2"/>
    <w:rsid w:val="00A561EE"/>
    <w:rsid w:val="00A567D0"/>
    <w:rsid w:val="00A56B31"/>
    <w:rsid w:val="00A56DFF"/>
    <w:rsid w:val="00A574B4"/>
    <w:rsid w:val="00A5780E"/>
    <w:rsid w:val="00A57A01"/>
    <w:rsid w:val="00A60B78"/>
    <w:rsid w:val="00A60E1D"/>
    <w:rsid w:val="00A60EC0"/>
    <w:rsid w:val="00A61F1A"/>
    <w:rsid w:val="00A6232A"/>
    <w:rsid w:val="00A629C7"/>
    <w:rsid w:val="00A62DDD"/>
    <w:rsid w:val="00A6306D"/>
    <w:rsid w:val="00A63564"/>
    <w:rsid w:val="00A64322"/>
    <w:rsid w:val="00A64E50"/>
    <w:rsid w:val="00A65070"/>
    <w:rsid w:val="00A65224"/>
    <w:rsid w:val="00A65455"/>
    <w:rsid w:val="00A6584E"/>
    <w:rsid w:val="00A67184"/>
    <w:rsid w:val="00A678E5"/>
    <w:rsid w:val="00A67BC0"/>
    <w:rsid w:val="00A703E5"/>
    <w:rsid w:val="00A710D2"/>
    <w:rsid w:val="00A7348F"/>
    <w:rsid w:val="00A739A0"/>
    <w:rsid w:val="00A73A7A"/>
    <w:rsid w:val="00A7418C"/>
    <w:rsid w:val="00A74249"/>
    <w:rsid w:val="00A74277"/>
    <w:rsid w:val="00A747E8"/>
    <w:rsid w:val="00A74ABC"/>
    <w:rsid w:val="00A757B3"/>
    <w:rsid w:val="00A75E3A"/>
    <w:rsid w:val="00A75F0C"/>
    <w:rsid w:val="00A773DF"/>
    <w:rsid w:val="00A802AD"/>
    <w:rsid w:val="00A8055B"/>
    <w:rsid w:val="00A806FF"/>
    <w:rsid w:val="00A829D3"/>
    <w:rsid w:val="00A832F9"/>
    <w:rsid w:val="00A834A7"/>
    <w:rsid w:val="00A84562"/>
    <w:rsid w:val="00A847F4"/>
    <w:rsid w:val="00A84B8D"/>
    <w:rsid w:val="00A84BA0"/>
    <w:rsid w:val="00A85CFF"/>
    <w:rsid w:val="00A85F36"/>
    <w:rsid w:val="00A86BD5"/>
    <w:rsid w:val="00A87103"/>
    <w:rsid w:val="00A87341"/>
    <w:rsid w:val="00A87469"/>
    <w:rsid w:val="00A87D27"/>
    <w:rsid w:val="00A90132"/>
    <w:rsid w:val="00A904A3"/>
    <w:rsid w:val="00A919DD"/>
    <w:rsid w:val="00A9236D"/>
    <w:rsid w:val="00A925D3"/>
    <w:rsid w:val="00A927B6"/>
    <w:rsid w:val="00A93715"/>
    <w:rsid w:val="00A9399B"/>
    <w:rsid w:val="00A9424D"/>
    <w:rsid w:val="00A94F97"/>
    <w:rsid w:val="00A961CF"/>
    <w:rsid w:val="00A96D86"/>
    <w:rsid w:val="00A97417"/>
    <w:rsid w:val="00A97425"/>
    <w:rsid w:val="00A97B1F"/>
    <w:rsid w:val="00A97E4E"/>
    <w:rsid w:val="00AA06EF"/>
    <w:rsid w:val="00AA0A50"/>
    <w:rsid w:val="00AA0DB5"/>
    <w:rsid w:val="00AA2321"/>
    <w:rsid w:val="00AA2368"/>
    <w:rsid w:val="00AA369A"/>
    <w:rsid w:val="00AA3E2A"/>
    <w:rsid w:val="00AA4D0F"/>
    <w:rsid w:val="00AA4E52"/>
    <w:rsid w:val="00AA5DD8"/>
    <w:rsid w:val="00AA5F4E"/>
    <w:rsid w:val="00AA6AD0"/>
    <w:rsid w:val="00AA6BBE"/>
    <w:rsid w:val="00AA6D57"/>
    <w:rsid w:val="00AA6F2B"/>
    <w:rsid w:val="00AA7196"/>
    <w:rsid w:val="00AA73AB"/>
    <w:rsid w:val="00AA7D26"/>
    <w:rsid w:val="00AB2063"/>
    <w:rsid w:val="00AB2439"/>
    <w:rsid w:val="00AB28EC"/>
    <w:rsid w:val="00AB2D84"/>
    <w:rsid w:val="00AB32AF"/>
    <w:rsid w:val="00AB3788"/>
    <w:rsid w:val="00AB3D03"/>
    <w:rsid w:val="00AB42FB"/>
    <w:rsid w:val="00AB4311"/>
    <w:rsid w:val="00AB4F4A"/>
    <w:rsid w:val="00AB519B"/>
    <w:rsid w:val="00AB5E1F"/>
    <w:rsid w:val="00AB616C"/>
    <w:rsid w:val="00AB6CA8"/>
    <w:rsid w:val="00AC00EC"/>
    <w:rsid w:val="00AC0285"/>
    <w:rsid w:val="00AC1CA7"/>
    <w:rsid w:val="00AC1D2E"/>
    <w:rsid w:val="00AC27B5"/>
    <w:rsid w:val="00AC38F2"/>
    <w:rsid w:val="00AC3AD9"/>
    <w:rsid w:val="00AC3C2B"/>
    <w:rsid w:val="00AC4698"/>
    <w:rsid w:val="00AC4C79"/>
    <w:rsid w:val="00AC51C8"/>
    <w:rsid w:val="00AC5200"/>
    <w:rsid w:val="00AC5D80"/>
    <w:rsid w:val="00AC5E25"/>
    <w:rsid w:val="00AD0946"/>
    <w:rsid w:val="00AD09D0"/>
    <w:rsid w:val="00AD0E6D"/>
    <w:rsid w:val="00AD157A"/>
    <w:rsid w:val="00AD17A7"/>
    <w:rsid w:val="00AD29BF"/>
    <w:rsid w:val="00AD46F3"/>
    <w:rsid w:val="00AD697D"/>
    <w:rsid w:val="00AD6D2D"/>
    <w:rsid w:val="00AD74F1"/>
    <w:rsid w:val="00AD7B55"/>
    <w:rsid w:val="00AE003F"/>
    <w:rsid w:val="00AE18FD"/>
    <w:rsid w:val="00AE2221"/>
    <w:rsid w:val="00AE23B0"/>
    <w:rsid w:val="00AE2EFE"/>
    <w:rsid w:val="00AE5612"/>
    <w:rsid w:val="00AE56F6"/>
    <w:rsid w:val="00AE571E"/>
    <w:rsid w:val="00AE5A98"/>
    <w:rsid w:val="00AE6309"/>
    <w:rsid w:val="00AE6919"/>
    <w:rsid w:val="00AE7510"/>
    <w:rsid w:val="00AE79C1"/>
    <w:rsid w:val="00AE7E19"/>
    <w:rsid w:val="00AF08A8"/>
    <w:rsid w:val="00AF0BCA"/>
    <w:rsid w:val="00AF0FE3"/>
    <w:rsid w:val="00AF1671"/>
    <w:rsid w:val="00AF1C53"/>
    <w:rsid w:val="00AF1FAA"/>
    <w:rsid w:val="00AF1FD7"/>
    <w:rsid w:val="00AF2EC3"/>
    <w:rsid w:val="00AF334D"/>
    <w:rsid w:val="00AF3979"/>
    <w:rsid w:val="00AF419F"/>
    <w:rsid w:val="00AF4431"/>
    <w:rsid w:val="00AF4B10"/>
    <w:rsid w:val="00AF575B"/>
    <w:rsid w:val="00AF58A6"/>
    <w:rsid w:val="00AF5D11"/>
    <w:rsid w:val="00AF6EEC"/>
    <w:rsid w:val="00AF7566"/>
    <w:rsid w:val="00AF7A1F"/>
    <w:rsid w:val="00B00298"/>
    <w:rsid w:val="00B00864"/>
    <w:rsid w:val="00B00BF8"/>
    <w:rsid w:val="00B00DB5"/>
    <w:rsid w:val="00B012F8"/>
    <w:rsid w:val="00B01F2C"/>
    <w:rsid w:val="00B0265B"/>
    <w:rsid w:val="00B033A4"/>
    <w:rsid w:val="00B044E2"/>
    <w:rsid w:val="00B044FC"/>
    <w:rsid w:val="00B05323"/>
    <w:rsid w:val="00B055B8"/>
    <w:rsid w:val="00B06A62"/>
    <w:rsid w:val="00B07548"/>
    <w:rsid w:val="00B1011D"/>
    <w:rsid w:val="00B10429"/>
    <w:rsid w:val="00B10528"/>
    <w:rsid w:val="00B1052E"/>
    <w:rsid w:val="00B1069F"/>
    <w:rsid w:val="00B10DF2"/>
    <w:rsid w:val="00B111F8"/>
    <w:rsid w:val="00B1169B"/>
    <w:rsid w:val="00B117B7"/>
    <w:rsid w:val="00B117F4"/>
    <w:rsid w:val="00B11EED"/>
    <w:rsid w:val="00B11FFF"/>
    <w:rsid w:val="00B12023"/>
    <w:rsid w:val="00B140A2"/>
    <w:rsid w:val="00B1434A"/>
    <w:rsid w:val="00B14D81"/>
    <w:rsid w:val="00B14F3D"/>
    <w:rsid w:val="00B14F8D"/>
    <w:rsid w:val="00B15309"/>
    <w:rsid w:val="00B1631A"/>
    <w:rsid w:val="00B16C25"/>
    <w:rsid w:val="00B174C6"/>
    <w:rsid w:val="00B17BB9"/>
    <w:rsid w:val="00B207A3"/>
    <w:rsid w:val="00B2086D"/>
    <w:rsid w:val="00B21422"/>
    <w:rsid w:val="00B2177D"/>
    <w:rsid w:val="00B21EFC"/>
    <w:rsid w:val="00B22E8C"/>
    <w:rsid w:val="00B26002"/>
    <w:rsid w:val="00B30105"/>
    <w:rsid w:val="00B30699"/>
    <w:rsid w:val="00B306AF"/>
    <w:rsid w:val="00B30C6E"/>
    <w:rsid w:val="00B31E51"/>
    <w:rsid w:val="00B32C12"/>
    <w:rsid w:val="00B32E87"/>
    <w:rsid w:val="00B32FCA"/>
    <w:rsid w:val="00B33C43"/>
    <w:rsid w:val="00B341DA"/>
    <w:rsid w:val="00B34731"/>
    <w:rsid w:val="00B34850"/>
    <w:rsid w:val="00B360A6"/>
    <w:rsid w:val="00B370F3"/>
    <w:rsid w:val="00B37350"/>
    <w:rsid w:val="00B37728"/>
    <w:rsid w:val="00B379B5"/>
    <w:rsid w:val="00B40907"/>
    <w:rsid w:val="00B41362"/>
    <w:rsid w:val="00B42DB4"/>
    <w:rsid w:val="00B436DF"/>
    <w:rsid w:val="00B43C25"/>
    <w:rsid w:val="00B44308"/>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E62"/>
    <w:rsid w:val="00B53938"/>
    <w:rsid w:val="00B543F3"/>
    <w:rsid w:val="00B54B58"/>
    <w:rsid w:val="00B5551D"/>
    <w:rsid w:val="00B55ACB"/>
    <w:rsid w:val="00B5630B"/>
    <w:rsid w:val="00B56835"/>
    <w:rsid w:val="00B568C8"/>
    <w:rsid w:val="00B56C1E"/>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4ED3"/>
    <w:rsid w:val="00B6590E"/>
    <w:rsid w:val="00B65AA6"/>
    <w:rsid w:val="00B663FF"/>
    <w:rsid w:val="00B6655C"/>
    <w:rsid w:val="00B67C19"/>
    <w:rsid w:val="00B67D36"/>
    <w:rsid w:val="00B70F43"/>
    <w:rsid w:val="00B71ECB"/>
    <w:rsid w:val="00B71FA9"/>
    <w:rsid w:val="00B724CD"/>
    <w:rsid w:val="00B74191"/>
    <w:rsid w:val="00B764A4"/>
    <w:rsid w:val="00B770EC"/>
    <w:rsid w:val="00B77311"/>
    <w:rsid w:val="00B77F77"/>
    <w:rsid w:val="00B8051D"/>
    <w:rsid w:val="00B80747"/>
    <w:rsid w:val="00B82697"/>
    <w:rsid w:val="00B82941"/>
    <w:rsid w:val="00B83C01"/>
    <w:rsid w:val="00B83E0C"/>
    <w:rsid w:val="00B84A88"/>
    <w:rsid w:val="00B85406"/>
    <w:rsid w:val="00B857A2"/>
    <w:rsid w:val="00B86799"/>
    <w:rsid w:val="00B87715"/>
    <w:rsid w:val="00B87905"/>
    <w:rsid w:val="00B90D04"/>
    <w:rsid w:val="00B90E82"/>
    <w:rsid w:val="00B92E81"/>
    <w:rsid w:val="00B93305"/>
    <w:rsid w:val="00B93532"/>
    <w:rsid w:val="00B93C13"/>
    <w:rsid w:val="00B944E8"/>
    <w:rsid w:val="00B94AF1"/>
    <w:rsid w:val="00B94ECB"/>
    <w:rsid w:val="00B94F4D"/>
    <w:rsid w:val="00B964D7"/>
    <w:rsid w:val="00B9730E"/>
    <w:rsid w:val="00BA00D8"/>
    <w:rsid w:val="00BA0372"/>
    <w:rsid w:val="00BA0E82"/>
    <w:rsid w:val="00BA1A4B"/>
    <w:rsid w:val="00BA2092"/>
    <w:rsid w:val="00BA2386"/>
    <w:rsid w:val="00BA2633"/>
    <w:rsid w:val="00BA26F6"/>
    <w:rsid w:val="00BA2E30"/>
    <w:rsid w:val="00BA2F8F"/>
    <w:rsid w:val="00BA4606"/>
    <w:rsid w:val="00BA51C3"/>
    <w:rsid w:val="00BA52C7"/>
    <w:rsid w:val="00BA5A8F"/>
    <w:rsid w:val="00BA757F"/>
    <w:rsid w:val="00BA7C5C"/>
    <w:rsid w:val="00BB142C"/>
    <w:rsid w:val="00BB16C7"/>
    <w:rsid w:val="00BB1A0E"/>
    <w:rsid w:val="00BB228B"/>
    <w:rsid w:val="00BB2D68"/>
    <w:rsid w:val="00BB35EA"/>
    <w:rsid w:val="00BB3786"/>
    <w:rsid w:val="00BB381C"/>
    <w:rsid w:val="00BB397B"/>
    <w:rsid w:val="00BB3CF5"/>
    <w:rsid w:val="00BB7431"/>
    <w:rsid w:val="00BC0693"/>
    <w:rsid w:val="00BC1C51"/>
    <w:rsid w:val="00BC2415"/>
    <w:rsid w:val="00BC2B6A"/>
    <w:rsid w:val="00BC2DB7"/>
    <w:rsid w:val="00BC46B7"/>
    <w:rsid w:val="00BC4C7B"/>
    <w:rsid w:val="00BC4F61"/>
    <w:rsid w:val="00BC55D9"/>
    <w:rsid w:val="00BC7D02"/>
    <w:rsid w:val="00BD090A"/>
    <w:rsid w:val="00BD0D31"/>
    <w:rsid w:val="00BD0E38"/>
    <w:rsid w:val="00BD1C35"/>
    <w:rsid w:val="00BD1D6D"/>
    <w:rsid w:val="00BD2940"/>
    <w:rsid w:val="00BD29EE"/>
    <w:rsid w:val="00BD3A57"/>
    <w:rsid w:val="00BD4A57"/>
    <w:rsid w:val="00BD6475"/>
    <w:rsid w:val="00BD6FE6"/>
    <w:rsid w:val="00BD7A14"/>
    <w:rsid w:val="00BE03E4"/>
    <w:rsid w:val="00BE0561"/>
    <w:rsid w:val="00BE0F50"/>
    <w:rsid w:val="00BE0F8A"/>
    <w:rsid w:val="00BE1118"/>
    <w:rsid w:val="00BE16E8"/>
    <w:rsid w:val="00BE1F02"/>
    <w:rsid w:val="00BE1F41"/>
    <w:rsid w:val="00BE2F4B"/>
    <w:rsid w:val="00BE31CA"/>
    <w:rsid w:val="00BE54F3"/>
    <w:rsid w:val="00BE574E"/>
    <w:rsid w:val="00BE58AA"/>
    <w:rsid w:val="00BE6C72"/>
    <w:rsid w:val="00BE7C3D"/>
    <w:rsid w:val="00BF0283"/>
    <w:rsid w:val="00BF04C6"/>
    <w:rsid w:val="00BF0FBB"/>
    <w:rsid w:val="00BF12FD"/>
    <w:rsid w:val="00BF162F"/>
    <w:rsid w:val="00BF195A"/>
    <w:rsid w:val="00BF1973"/>
    <w:rsid w:val="00BF1D96"/>
    <w:rsid w:val="00BF283C"/>
    <w:rsid w:val="00BF3A86"/>
    <w:rsid w:val="00BF3C00"/>
    <w:rsid w:val="00BF3F50"/>
    <w:rsid w:val="00BF4511"/>
    <w:rsid w:val="00BF4989"/>
    <w:rsid w:val="00BF5357"/>
    <w:rsid w:val="00BF5A0F"/>
    <w:rsid w:val="00BF5DE7"/>
    <w:rsid w:val="00BF6169"/>
    <w:rsid w:val="00BF6AF7"/>
    <w:rsid w:val="00BF72D0"/>
    <w:rsid w:val="00C0052D"/>
    <w:rsid w:val="00C0158D"/>
    <w:rsid w:val="00C01686"/>
    <w:rsid w:val="00C019E6"/>
    <w:rsid w:val="00C02643"/>
    <w:rsid w:val="00C026DA"/>
    <w:rsid w:val="00C02C62"/>
    <w:rsid w:val="00C030B2"/>
    <w:rsid w:val="00C0355E"/>
    <w:rsid w:val="00C037A7"/>
    <w:rsid w:val="00C03CD0"/>
    <w:rsid w:val="00C04AF5"/>
    <w:rsid w:val="00C04EB2"/>
    <w:rsid w:val="00C04FE4"/>
    <w:rsid w:val="00C06E6F"/>
    <w:rsid w:val="00C06F93"/>
    <w:rsid w:val="00C07B7C"/>
    <w:rsid w:val="00C10412"/>
    <w:rsid w:val="00C10862"/>
    <w:rsid w:val="00C111D0"/>
    <w:rsid w:val="00C11BC9"/>
    <w:rsid w:val="00C12039"/>
    <w:rsid w:val="00C12CB6"/>
    <w:rsid w:val="00C15993"/>
    <w:rsid w:val="00C1707A"/>
    <w:rsid w:val="00C20010"/>
    <w:rsid w:val="00C21060"/>
    <w:rsid w:val="00C22352"/>
    <w:rsid w:val="00C22ADB"/>
    <w:rsid w:val="00C22D57"/>
    <w:rsid w:val="00C23CA3"/>
    <w:rsid w:val="00C245EB"/>
    <w:rsid w:val="00C245F0"/>
    <w:rsid w:val="00C24A21"/>
    <w:rsid w:val="00C2557A"/>
    <w:rsid w:val="00C25B1E"/>
    <w:rsid w:val="00C26400"/>
    <w:rsid w:val="00C2678F"/>
    <w:rsid w:val="00C27465"/>
    <w:rsid w:val="00C274DD"/>
    <w:rsid w:val="00C27B59"/>
    <w:rsid w:val="00C27D00"/>
    <w:rsid w:val="00C30D1D"/>
    <w:rsid w:val="00C31483"/>
    <w:rsid w:val="00C3168C"/>
    <w:rsid w:val="00C31AC7"/>
    <w:rsid w:val="00C3213C"/>
    <w:rsid w:val="00C328DD"/>
    <w:rsid w:val="00C328E9"/>
    <w:rsid w:val="00C33E13"/>
    <w:rsid w:val="00C34125"/>
    <w:rsid w:val="00C3477C"/>
    <w:rsid w:val="00C355DB"/>
    <w:rsid w:val="00C36150"/>
    <w:rsid w:val="00C363A6"/>
    <w:rsid w:val="00C36FA2"/>
    <w:rsid w:val="00C378A7"/>
    <w:rsid w:val="00C40000"/>
    <w:rsid w:val="00C4067D"/>
    <w:rsid w:val="00C41397"/>
    <w:rsid w:val="00C41CBD"/>
    <w:rsid w:val="00C426F1"/>
    <w:rsid w:val="00C4284C"/>
    <w:rsid w:val="00C42EF0"/>
    <w:rsid w:val="00C435F5"/>
    <w:rsid w:val="00C43AA3"/>
    <w:rsid w:val="00C43AEA"/>
    <w:rsid w:val="00C45140"/>
    <w:rsid w:val="00C46C30"/>
    <w:rsid w:val="00C46D5B"/>
    <w:rsid w:val="00C4732C"/>
    <w:rsid w:val="00C473CC"/>
    <w:rsid w:val="00C501E3"/>
    <w:rsid w:val="00C502B3"/>
    <w:rsid w:val="00C5092C"/>
    <w:rsid w:val="00C52A79"/>
    <w:rsid w:val="00C52CAD"/>
    <w:rsid w:val="00C53879"/>
    <w:rsid w:val="00C53886"/>
    <w:rsid w:val="00C53B42"/>
    <w:rsid w:val="00C53C3C"/>
    <w:rsid w:val="00C54B47"/>
    <w:rsid w:val="00C54F05"/>
    <w:rsid w:val="00C54F1A"/>
    <w:rsid w:val="00C5530A"/>
    <w:rsid w:val="00C60C94"/>
    <w:rsid w:val="00C61B83"/>
    <w:rsid w:val="00C622AB"/>
    <w:rsid w:val="00C62BCF"/>
    <w:rsid w:val="00C63A0D"/>
    <w:rsid w:val="00C64047"/>
    <w:rsid w:val="00C6415D"/>
    <w:rsid w:val="00C647CE"/>
    <w:rsid w:val="00C64829"/>
    <w:rsid w:val="00C6696D"/>
    <w:rsid w:val="00C66E91"/>
    <w:rsid w:val="00C672AD"/>
    <w:rsid w:val="00C704B4"/>
    <w:rsid w:val="00C71B5E"/>
    <w:rsid w:val="00C72C83"/>
    <w:rsid w:val="00C7337D"/>
    <w:rsid w:val="00C73BA6"/>
    <w:rsid w:val="00C74BF2"/>
    <w:rsid w:val="00C74E87"/>
    <w:rsid w:val="00C756E4"/>
    <w:rsid w:val="00C7622F"/>
    <w:rsid w:val="00C7722B"/>
    <w:rsid w:val="00C779DE"/>
    <w:rsid w:val="00C77EA0"/>
    <w:rsid w:val="00C80C52"/>
    <w:rsid w:val="00C810F1"/>
    <w:rsid w:val="00C81AFF"/>
    <w:rsid w:val="00C81C08"/>
    <w:rsid w:val="00C81C26"/>
    <w:rsid w:val="00C83FD0"/>
    <w:rsid w:val="00C84774"/>
    <w:rsid w:val="00C85A55"/>
    <w:rsid w:val="00C86A2A"/>
    <w:rsid w:val="00C86B01"/>
    <w:rsid w:val="00C873B7"/>
    <w:rsid w:val="00C87B30"/>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7677"/>
    <w:rsid w:val="00CA11BC"/>
    <w:rsid w:val="00CA14C3"/>
    <w:rsid w:val="00CA15CC"/>
    <w:rsid w:val="00CA1A62"/>
    <w:rsid w:val="00CA2646"/>
    <w:rsid w:val="00CA2CF5"/>
    <w:rsid w:val="00CA2E4C"/>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4F5"/>
    <w:rsid w:val="00CB3524"/>
    <w:rsid w:val="00CB45D3"/>
    <w:rsid w:val="00CB5415"/>
    <w:rsid w:val="00CB5E1F"/>
    <w:rsid w:val="00CB60D4"/>
    <w:rsid w:val="00CB6376"/>
    <w:rsid w:val="00CB68D8"/>
    <w:rsid w:val="00CB69E2"/>
    <w:rsid w:val="00CB6DE8"/>
    <w:rsid w:val="00CC0BD6"/>
    <w:rsid w:val="00CC0DE9"/>
    <w:rsid w:val="00CC1153"/>
    <w:rsid w:val="00CC30C9"/>
    <w:rsid w:val="00CC3A1D"/>
    <w:rsid w:val="00CC464F"/>
    <w:rsid w:val="00CC48DB"/>
    <w:rsid w:val="00CC4B56"/>
    <w:rsid w:val="00CC533F"/>
    <w:rsid w:val="00CC55CE"/>
    <w:rsid w:val="00CC5D70"/>
    <w:rsid w:val="00CC6611"/>
    <w:rsid w:val="00CC6E80"/>
    <w:rsid w:val="00CC74C5"/>
    <w:rsid w:val="00CC7798"/>
    <w:rsid w:val="00CD017B"/>
    <w:rsid w:val="00CD17CF"/>
    <w:rsid w:val="00CD19ED"/>
    <w:rsid w:val="00CD2241"/>
    <w:rsid w:val="00CD2B6E"/>
    <w:rsid w:val="00CD355B"/>
    <w:rsid w:val="00CD3CD7"/>
    <w:rsid w:val="00CD3DB1"/>
    <w:rsid w:val="00CD47F1"/>
    <w:rsid w:val="00CD66D8"/>
    <w:rsid w:val="00CD7B2E"/>
    <w:rsid w:val="00CE0127"/>
    <w:rsid w:val="00CE0B25"/>
    <w:rsid w:val="00CE0E22"/>
    <w:rsid w:val="00CE1460"/>
    <w:rsid w:val="00CE1D71"/>
    <w:rsid w:val="00CE2ACA"/>
    <w:rsid w:val="00CE2D68"/>
    <w:rsid w:val="00CE3217"/>
    <w:rsid w:val="00CE3BCB"/>
    <w:rsid w:val="00CE3E79"/>
    <w:rsid w:val="00CE5324"/>
    <w:rsid w:val="00CE7D03"/>
    <w:rsid w:val="00CE7DA1"/>
    <w:rsid w:val="00CF00B1"/>
    <w:rsid w:val="00CF00BF"/>
    <w:rsid w:val="00CF0951"/>
    <w:rsid w:val="00CF14C3"/>
    <w:rsid w:val="00CF2F3C"/>
    <w:rsid w:val="00CF321C"/>
    <w:rsid w:val="00CF4BA1"/>
    <w:rsid w:val="00CF673B"/>
    <w:rsid w:val="00CF6A45"/>
    <w:rsid w:val="00CF6A4C"/>
    <w:rsid w:val="00CF7176"/>
    <w:rsid w:val="00D00AC6"/>
    <w:rsid w:val="00D01E24"/>
    <w:rsid w:val="00D04240"/>
    <w:rsid w:val="00D04861"/>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6104"/>
    <w:rsid w:val="00D161F7"/>
    <w:rsid w:val="00D2010F"/>
    <w:rsid w:val="00D20842"/>
    <w:rsid w:val="00D21C63"/>
    <w:rsid w:val="00D21FA9"/>
    <w:rsid w:val="00D228F2"/>
    <w:rsid w:val="00D22A2D"/>
    <w:rsid w:val="00D22AE0"/>
    <w:rsid w:val="00D24191"/>
    <w:rsid w:val="00D25790"/>
    <w:rsid w:val="00D25FED"/>
    <w:rsid w:val="00D26389"/>
    <w:rsid w:val="00D26998"/>
    <w:rsid w:val="00D26C67"/>
    <w:rsid w:val="00D27C37"/>
    <w:rsid w:val="00D27F2B"/>
    <w:rsid w:val="00D30106"/>
    <w:rsid w:val="00D30C31"/>
    <w:rsid w:val="00D319FA"/>
    <w:rsid w:val="00D31AEE"/>
    <w:rsid w:val="00D323EC"/>
    <w:rsid w:val="00D323FB"/>
    <w:rsid w:val="00D324FE"/>
    <w:rsid w:val="00D328DD"/>
    <w:rsid w:val="00D32B22"/>
    <w:rsid w:val="00D32D68"/>
    <w:rsid w:val="00D32F20"/>
    <w:rsid w:val="00D33118"/>
    <w:rsid w:val="00D33739"/>
    <w:rsid w:val="00D33A94"/>
    <w:rsid w:val="00D341C3"/>
    <w:rsid w:val="00D34418"/>
    <w:rsid w:val="00D344D3"/>
    <w:rsid w:val="00D3476C"/>
    <w:rsid w:val="00D3482E"/>
    <w:rsid w:val="00D3538E"/>
    <w:rsid w:val="00D35616"/>
    <w:rsid w:val="00D35DB8"/>
    <w:rsid w:val="00D35E8C"/>
    <w:rsid w:val="00D36149"/>
    <w:rsid w:val="00D36676"/>
    <w:rsid w:val="00D37237"/>
    <w:rsid w:val="00D37333"/>
    <w:rsid w:val="00D40260"/>
    <w:rsid w:val="00D4090F"/>
    <w:rsid w:val="00D414A9"/>
    <w:rsid w:val="00D41F02"/>
    <w:rsid w:val="00D42680"/>
    <w:rsid w:val="00D4423B"/>
    <w:rsid w:val="00D4426A"/>
    <w:rsid w:val="00D442E6"/>
    <w:rsid w:val="00D44304"/>
    <w:rsid w:val="00D44CFC"/>
    <w:rsid w:val="00D469A9"/>
    <w:rsid w:val="00D47415"/>
    <w:rsid w:val="00D500B3"/>
    <w:rsid w:val="00D50999"/>
    <w:rsid w:val="00D51897"/>
    <w:rsid w:val="00D541B5"/>
    <w:rsid w:val="00D54E7D"/>
    <w:rsid w:val="00D54F7A"/>
    <w:rsid w:val="00D5540B"/>
    <w:rsid w:val="00D5642D"/>
    <w:rsid w:val="00D56894"/>
    <w:rsid w:val="00D61320"/>
    <w:rsid w:val="00D618D1"/>
    <w:rsid w:val="00D61CFC"/>
    <w:rsid w:val="00D65498"/>
    <w:rsid w:val="00D65CA5"/>
    <w:rsid w:val="00D65E8C"/>
    <w:rsid w:val="00D65F6F"/>
    <w:rsid w:val="00D66993"/>
    <w:rsid w:val="00D66A69"/>
    <w:rsid w:val="00D67529"/>
    <w:rsid w:val="00D67F52"/>
    <w:rsid w:val="00D70036"/>
    <w:rsid w:val="00D715AB"/>
    <w:rsid w:val="00D71741"/>
    <w:rsid w:val="00D72F7D"/>
    <w:rsid w:val="00D73E5E"/>
    <w:rsid w:val="00D74B2B"/>
    <w:rsid w:val="00D7559D"/>
    <w:rsid w:val="00D769F0"/>
    <w:rsid w:val="00D77605"/>
    <w:rsid w:val="00D8080D"/>
    <w:rsid w:val="00D80BE1"/>
    <w:rsid w:val="00D80FE3"/>
    <w:rsid w:val="00D82172"/>
    <w:rsid w:val="00D82BA5"/>
    <w:rsid w:val="00D85979"/>
    <w:rsid w:val="00D86532"/>
    <w:rsid w:val="00D86836"/>
    <w:rsid w:val="00D87063"/>
    <w:rsid w:val="00D87688"/>
    <w:rsid w:val="00D8780F"/>
    <w:rsid w:val="00D87878"/>
    <w:rsid w:val="00D87A23"/>
    <w:rsid w:val="00D87E17"/>
    <w:rsid w:val="00D90512"/>
    <w:rsid w:val="00D9076C"/>
    <w:rsid w:val="00D9096B"/>
    <w:rsid w:val="00D90B43"/>
    <w:rsid w:val="00D90C56"/>
    <w:rsid w:val="00D9142D"/>
    <w:rsid w:val="00D929C7"/>
    <w:rsid w:val="00D92CAD"/>
    <w:rsid w:val="00D92D38"/>
    <w:rsid w:val="00D92DA3"/>
    <w:rsid w:val="00D93F79"/>
    <w:rsid w:val="00D943C1"/>
    <w:rsid w:val="00D94529"/>
    <w:rsid w:val="00D9717E"/>
    <w:rsid w:val="00D97B3C"/>
    <w:rsid w:val="00D97F96"/>
    <w:rsid w:val="00DA08D6"/>
    <w:rsid w:val="00DA0BB2"/>
    <w:rsid w:val="00DA0D35"/>
    <w:rsid w:val="00DA2481"/>
    <w:rsid w:val="00DA2654"/>
    <w:rsid w:val="00DA2A77"/>
    <w:rsid w:val="00DA40F6"/>
    <w:rsid w:val="00DA5497"/>
    <w:rsid w:val="00DA58B8"/>
    <w:rsid w:val="00DA5C8B"/>
    <w:rsid w:val="00DA6358"/>
    <w:rsid w:val="00DA6BC4"/>
    <w:rsid w:val="00DA70E3"/>
    <w:rsid w:val="00DA73B5"/>
    <w:rsid w:val="00DB0987"/>
    <w:rsid w:val="00DB10BC"/>
    <w:rsid w:val="00DB10E0"/>
    <w:rsid w:val="00DB1A0C"/>
    <w:rsid w:val="00DB20B4"/>
    <w:rsid w:val="00DB373D"/>
    <w:rsid w:val="00DB3EC1"/>
    <w:rsid w:val="00DB6099"/>
    <w:rsid w:val="00DB6304"/>
    <w:rsid w:val="00DB6366"/>
    <w:rsid w:val="00DB6970"/>
    <w:rsid w:val="00DB7057"/>
    <w:rsid w:val="00DB72F6"/>
    <w:rsid w:val="00DC001B"/>
    <w:rsid w:val="00DC02BC"/>
    <w:rsid w:val="00DC05D2"/>
    <w:rsid w:val="00DC1095"/>
    <w:rsid w:val="00DC1331"/>
    <w:rsid w:val="00DC1525"/>
    <w:rsid w:val="00DC1A65"/>
    <w:rsid w:val="00DC2324"/>
    <w:rsid w:val="00DC2E5F"/>
    <w:rsid w:val="00DC347F"/>
    <w:rsid w:val="00DC37BD"/>
    <w:rsid w:val="00DC38C3"/>
    <w:rsid w:val="00DC4EA8"/>
    <w:rsid w:val="00DC55EF"/>
    <w:rsid w:val="00DC58FD"/>
    <w:rsid w:val="00DC5A42"/>
    <w:rsid w:val="00DC5DAA"/>
    <w:rsid w:val="00DC60B1"/>
    <w:rsid w:val="00DC66F3"/>
    <w:rsid w:val="00DC6C0E"/>
    <w:rsid w:val="00DC75D7"/>
    <w:rsid w:val="00DC7E01"/>
    <w:rsid w:val="00DD06E8"/>
    <w:rsid w:val="00DD0B89"/>
    <w:rsid w:val="00DD0C76"/>
    <w:rsid w:val="00DD1413"/>
    <w:rsid w:val="00DD2DF7"/>
    <w:rsid w:val="00DD2F40"/>
    <w:rsid w:val="00DD3792"/>
    <w:rsid w:val="00DD3C13"/>
    <w:rsid w:val="00DD3EC2"/>
    <w:rsid w:val="00DD597B"/>
    <w:rsid w:val="00DD5D0D"/>
    <w:rsid w:val="00DD5EC0"/>
    <w:rsid w:val="00DD5FED"/>
    <w:rsid w:val="00DD66BF"/>
    <w:rsid w:val="00DD6B16"/>
    <w:rsid w:val="00DE1150"/>
    <w:rsid w:val="00DE1A15"/>
    <w:rsid w:val="00DE26DD"/>
    <w:rsid w:val="00DE29FC"/>
    <w:rsid w:val="00DE2E64"/>
    <w:rsid w:val="00DE31EE"/>
    <w:rsid w:val="00DE321B"/>
    <w:rsid w:val="00DE43F4"/>
    <w:rsid w:val="00DE4712"/>
    <w:rsid w:val="00DE4D42"/>
    <w:rsid w:val="00DE558D"/>
    <w:rsid w:val="00DE6276"/>
    <w:rsid w:val="00DE649D"/>
    <w:rsid w:val="00DE6B0A"/>
    <w:rsid w:val="00DE7C8C"/>
    <w:rsid w:val="00DE7CBF"/>
    <w:rsid w:val="00DE7D0A"/>
    <w:rsid w:val="00DF01D2"/>
    <w:rsid w:val="00DF1575"/>
    <w:rsid w:val="00DF1A2F"/>
    <w:rsid w:val="00DF1F44"/>
    <w:rsid w:val="00DF25AC"/>
    <w:rsid w:val="00DF2FAB"/>
    <w:rsid w:val="00DF3E0D"/>
    <w:rsid w:val="00DF408C"/>
    <w:rsid w:val="00DF4975"/>
    <w:rsid w:val="00DF55FD"/>
    <w:rsid w:val="00DF63EA"/>
    <w:rsid w:val="00DF7254"/>
    <w:rsid w:val="00DF7A49"/>
    <w:rsid w:val="00E01A4E"/>
    <w:rsid w:val="00E024C7"/>
    <w:rsid w:val="00E02986"/>
    <w:rsid w:val="00E04250"/>
    <w:rsid w:val="00E04514"/>
    <w:rsid w:val="00E04788"/>
    <w:rsid w:val="00E04E29"/>
    <w:rsid w:val="00E04F2B"/>
    <w:rsid w:val="00E052C2"/>
    <w:rsid w:val="00E05DB9"/>
    <w:rsid w:val="00E0666E"/>
    <w:rsid w:val="00E069D5"/>
    <w:rsid w:val="00E06D66"/>
    <w:rsid w:val="00E0753C"/>
    <w:rsid w:val="00E07C59"/>
    <w:rsid w:val="00E104C3"/>
    <w:rsid w:val="00E104DC"/>
    <w:rsid w:val="00E107AC"/>
    <w:rsid w:val="00E1110A"/>
    <w:rsid w:val="00E111C9"/>
    <w:rsid w:val="00E12DA3"/>
    <w:rsid w:val="00E12F1E"/>
    <w:rsid w:val="00E13338"/>
    <w:rsid w:val="00E13E7A"/>
    <w:rsid w:val="00E145F4"/>
    <w:rsid w:val="00E14FCE"/>
    <w:rsid w:val="00E15334"/>
    <w:rsid w:val="00E15637"/>
    <w:rsid w:val="00E15F47"/>
    <w:rsid w:val="00E168E1"/>
    <w:rsid w:val="00E16D6A"/>
    <w:rsid w:val="00E17C58"/>
    <w:rsid w:val="00E2093E"/>
    <w:rsid w:val="00E216D0"/>
    <w:rsid w:val="00E21D73"/>
    <w:rsid w:val="00E22FD8"/>
    <w:rsid w:val="00E23432"/>
    <w:rsid w:val="00E23DED"/>
    <w:rsid w:val="00E24F64"/>
    <w:rsid w:val="00E2566E"/>
    <w:rsid w:val="00E25C28"/>
    <w:rsid w:val="00E264D7"/>
    <w:rsid w:val="00E26B05"/>
    <w:rsid w:val="00E27443"/>
    <w:rsid w:val="00E27D38"/>
    <w:rsid w:val="00E27E95"/>
    <w:rsid w:val="00E3026A"/>
    <w:rsid w:val="00E3152F"/>
    <w:rsid w:val="00E31B89"/>
    <w:rsid w:val="00E324BA"/>
    <w:rsid w:val="00E324ED"/>
    <w:rsid w:val="00E331A0"/>
    <w:rsid w:val="00E33375"/>
    <w:rsid w:val="00E33DD3"/>
    <w:rsid w:val="00E34F46"/>
    <w:rsid w:val="00E361F9"/>
    <w:rsid w:val="00E362BF"/>
    <w:rsid w:val="00E36491"/>
    <w:rsid w:val="00E36A61"/>
    <w:rsid w:val="00E37883"/>
    <w:rsid w:val="00E4019F"/>
    <w:rsid w:val="00E40CAB"/>
    <w:rsid w:val="00E4178B"/>
    <w:rsid w:val="00E41B53"/>
    <w:rsid w:val="00E41CA9"/>
    <w:rsid w:val="00E42408"/>
    <w:rsid w:val="00E43326"/>
    <w:rsid w:val="00E4346D"/>
    <w:rsid w:val="00E4394F"/>
    <w:rsid w:val="00E442AA"/>
    <w:rsid w:val="00E449D8"/>
    <w:rsid w:val="00E44F8A"/>
    <w:rsid w:val="00E46326"/>
    <w:rsid w:val="00E46379"/>
    <w:rsid w:val="00E46B68"/>
    <w:rsid w:val="00E46D76"/>
    <w:rsid w:val="00E47259"/>
    <w:rsid w:val="00E4746D"/>
    <w:rsid w:val="00E478E5"/>
    <w:rsid w:val="00E50921"/>
    <w:rsid w:val="00E51227"/>
    <w:rsid w:val="00E519F6"/>
    <w:rsid w:val="00E53001"/>
    <w:rsid w:val="00E54716"/>
    <w:rsid w:val="00E54747"/>
    <w:rsid w:val="00E54E18"/>
    <w:rsid w:val="00E550BE"/>
    <w:rsid w:val="00E5583E"/>
    <w:rsid w:val="00E560D4"/>
    <w:rsid w:val="00E6066D"/>
    <w:rsid w:val="00E60A18"/>
    <w:rsid w:val="00E60BA8"/>
    <w:rsid w:val="00E613EC"/>
    <w:rsid w:val="00E6151F"/>
    <w:rsid w:val="00E620B3"/>
    <w:rsid w:val="00E6219A"/>
    <w:rsid w:val="00E637F9"/>
    <w:rsid w:val="00E63F2D"/>
    <w:rsid w:val="00E6430E"/>
    <w:rsid w:val="00E65996"/>
    <w:rsid w:val="00E65AE4"/>
    <w:rsid w:val="00E66FD3"/>
    <w:rsid w:val="00E67DC5"/>
    <w:rsid w:val="00E7006E"/>
    <w:rsid w:val="00E7059D"/>
    <w:rsid w:val="00E709E9"/>
    <w:rsid w:val="00E71A0A"/>
    <w:rsid w:val="00E71CC0"/>
    <w:rsid w:val="00E722BB"/>
    <w:rsid w:val="00E725E3"/>
    <w:rsid w:val="00E72DDD"/>
    <w:rsid w:val="00E738E3"/>
    <w:rsid w:val="00E7405D"/>
    <w:rsid w:val="00E743E8"/>
    <w:rsid w:val="00E745B7"/>
    <w:rsid w:val="00E74D06"/>
    <w:rsid w:val="00E75F79"/>
    <w:rsid w:val="00E76072"/>
    <w:rsid w:val="00E76333"/>
    <w:rsid w:val="00E777E3"/>
    <w:rsid w:val="00E779B4"/>
    <w:rsid w:val="00E80790"/>
    <w:rsid w:val="00E80CAE"/>
    <w:rsid w:val="00E81FB8"/>
    <w:rsid w:val="00E820B2"/>
    <w:rsid w:val="00E82637"/>
    <w:rsid w:val="00E832FA"/>
    <w:rsid w:val="00E8371E"/>
    <w:rsid w:val="00E838C8"/>
    <w:rsid w:val="00E83DE1"/>
    <w:rsid w:val="00E84FFE"/>
    <w:rsid w:val="00E859A6"/>
    <w:rsid w:val="00E85FC1"/>
    <w:rsid w:val="00E86833"/>
    <w:rsid w:val="00E8708B"/>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3FA"/>
    <w:rsid w:val="00E96997"/>
    <w:rsid w:val="00E96B49"/>
    <w:rsid w:val="00EA027B"/>
    <w:rsid w:val="00EA10B8"/>
    <w:rsid w:val="00EA1C52"/>
    <w:rsid w:val="00EA2194"/>
    <w:rsid w:val="00EA26B6"/>
    <w:rsid w:val="00EA277C"/>
    <w:rsid w:val="00EA27CF"/>
    <w:rsid w:val="00EA2F22"/>
    <w:rsid w:val="00EA3C42"/>
    <w:rsid w:val="00EA3F6B"/>
    <w:rsid w:val="00EA4902"/>
    <w:rsid w:val="00EA6151"/>
    <w:rsid w:val="00EA7189"/>
    <w:rsid w:val="00EB00A8"/>
    <w:rsid w:val="00EB0A08"/>
    <w:rsid w:val="00EB1156"/>
    <w:rsid w:val="00EB22E2"/>
    <w:rsid w:val="00EB334B"/>
    <w:rsid w:val="00EB3599"/>
    <w:rsid w:val="00EB382E"/>
    <w:rsid w:val="00EB51A0"/>
    <w:rsid w:val="00EB5557"/>
    <w:rsid w:val="00EB59AA"/>
    <w:rsid w:val="00EB62EA"/>
    <w:rsid w:val="00EB649C"/>
    <w:rsid w:val="00EB78E4"/>
    <w:rsid w:val="00EC0271"/>
    <w:rsid w:val="00EC070E"/>
    <w:rsid w:val="00EC07FD"/>
    <w:rsid w:val="00EC0996"/>
    <w:rsid w:val="00EC1426"/>
    <w:rsid w:val="00EC1E15"/>
    <w:rsid w:val="00EC1E45"/>
    <w:rsid w:val="00EC3B9B"/>
    <w:rsid w:val="00EC40A9"/>
    <w:rsid w:val="00EC423D"/>
    <w:rsid w:val="00EC4ECB"/>
    <w:rsid w:val="00EC5198"/>
    <w:rsid w:val="00EC5E47"/>
    <w:rsid w:val="00EC6137"/>
    <w:rsid w:val="00EC6347"/>
    <w:rsid w:val="00EC6454"/>
    <w:rsid w:val="00EC657A"/>
    <w:rsid w:val="00EC6A92"/>
    <w:rsid w:val="00EC7E13"/>
    <w:rsid w:val="00ED3069"/>
    <w:rsid w:val="00ED36B0"/>
    <w:rsid w:val="00ED3B95"/>
    <w:rsid w:val="00ED4A51"/>
    <w:rsid w:val="00ED5A77"/>
    <w:rsid w:val="00ED5C98"/>
    <w:rsid w:val="00ED6599"/>
    <w:rsid w:val="00ED7F5C"/>
    <w:rsid w:val="00EE0CCB"/>
    <w:rsid w:val="00EE0F07"/>
    <w:rsid w:val="00EE104D"/>
    <w:rsid w:val="00EE1091"/>
    <w:rsid w:val="00EE2555"/>
    <w:rsid w:val="00EE295D"/>
    <w:rsid w:val="00EE30E9"/>
    <w:rsid w:val="00EE3BF8"/>
    <w:rsid w:val="00EE435B"/>
    <w:rsid w:val="00EE43A0"/>
    <w:rsid w:val="00EE4CF5"/>
    <w:rsid w:val="00EE587D"/>
    <w:rsid w:val="00EE6555"/>
    <w:rsid w:val="00EE6CA3"/>
    <w:rsid w:val="00EE6CF7"/>
    <w:rsid w:val="00EE6D16"/>
    <w:rsid w:val="00EE7600"/>
    <w:rsid w:val="00EF0241"/>
    <w:rsid w:val="00EF04C3"/>
    <w:rsid w:val="00EF0519"/>
    <w:rsid w:val="00EF0551"/>
    <w:rsid w:val="00EF1138"/>
    <w:rsid w:val="00EF15ED"/>
    <w:rsid w:val="00EF2CFE"/>
    <w:rsid w:val="00EF4834"/>
    <w:rsid w:val="00EF5485"/>
    <w:rsid w:val="00EF556B"/>
    <w:rsid w:val="00EF5C03"/>
    <w:rsid w:val="00EF66EA"/>
    <w:rsid w:val="00EF766E"/>
    <w:rsid w:val="00F00B91"/>
    <w:rsid w:val="00F00E43"/>
    <w:rsid w:val="00F02464"/>
    <w:rsid w:val="00F02CF2"/>
    <w:rsid w:val="00F03008"/>
    <w:rsid w:val="00F036D0"/>
    <w:rsid w:val="00F05064"/>
    <w:rsid w:val="00F05A06"/>
    <w:rsid w:val="00F0601A"/>
    <w:rsid w:val="00F060C7"/>
    <w:rsid w:val="00F069C9"/>
    <w:rsid w:val="00F06B44"/>
    <w:rsid w:val="00F06D8C"/>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E71"/>
    <w:rsid w:val="00F15E8E"/>
    <w:rsid w:val="00F15EBA"/>
    <w:rsid w:val="00F16B62"/>
    <w:rsid w:val="00F17D59"/>
    <w:rsid w:val="00F202C2"/>
    <w:rsid w:val="00F21157"/>
    <w:rsid w:val="00F2186D"/>
    <w:rsid w:val="00F21A28"/>
    <w:rsid w:val="00F223CD"/>
    <w:rsid w:val="00F2355D"/>
    <w:rsid w:val="00F23F58"/>
    <w:rsid w:val="00F2425D"/>
    <w:rsid w:val="00F24D80"/>
    <w:rsid w:val="00F24FBB"/>
    <w:rsid w:val="00F252D5"/>
    <w:rsid w:val="00F26AF0"/>
    <w:rsid w:val="00F279C2"/>
    <w:rsid w:val="00F27F2F"/>
    <w:rsid w:val="00F3161C"/>
    <w:rsid w:val="00F31A97"/>
    <w:rsid w:val="00F31D30"/>
    <w:rsid w:val="00F32CA6"/>
    <w:rsid w:val="00F33104"/>
    <w:rsid w:val="00F331FF"/>
    <w:rsid w:val="00F3367F"/>
    <w:rsid w:val="00F338D5"/>
    <w:rsid w:val="00F33C0D"/>
    <w:rsid w:val="00F33F75"/>
    <w:rsid w:val="00F34F88"/>
    <w:rsid w:val="00F35832"/>
    <w:rsid w:val="00F35CCC"/>
    <w:rsid w:val="00F36404"/>
    <w:rsid w:val="00F36EEC"/>
    <w:rsid w:val="00F3711D"/>
    <w:rsid w:val="00F372C2"/>
    <w:rsid w:val="00F4015C"/>
    <w:rsid w:val="00F40C6E"/>
    <w:rsid w:val="00F42155"/>
    <w:rsid w:val="00F4231F"/>
    <w:rsid w:val="00F432FE"/>
    <w:rsid w:val="00F45188"/>
    <w:rsid w:val="00F46586"/>
    <w:rsid w:val="00F4708D"/>
    <w:rsid w:val="00F504C7"/>
    <w:rsid w:val="00F50CB8"/>
    <w:rsid w:val="00F52624"/>
    <w:rsid w:val="00F52C8E"/>
    <w:rsid w:val="00F53F39"/>
    <w:rsid w:val="00F55CD5"/>
    <w:rsid w:val="00F55EAD"/>
    <w:rsid w:val="00F55FF7"/>
    <w:rsid w:val="00F57708"/>
    <w:rsid w:val="00F57C17"/>
    <w:rsid w:val="00F57CBF"/>
    <w:rsid w:val="00F57EDD"/>
    <w:rsid w:val="00F60619"/>
    <w:rsid w:val="00F60DD1"/>
    <w:rsid w:val="00F60DF1"/>
    <w:rsid w:val="00F63EB3"/>
    <w:rsid w:val="00F64DCB"/>
    <w:rsid w:val="00F6531A"/>
    <w:rsid w:val="00F65798"/>
    <w:rsid w:val="00F65CC5"/>
    <w:rsid w:val="00F65F51"/>
    <w:rsid w:val="00F6614D"/>
    <w:rsid w:val="00F66998"/>
    <w:rsid w:val="00F67953"/>
    <w:rsid w:val="00F70AE1"/>
    <w:rsid w:val="00F70DFE"/>
    <w:rsid w:val="00F71C1E"/>
    <w:rsid w:val="00F73875"/>
    <w:rsid w:val="00F7388D"/>
    <w:rsid w:val="00F73B92"/>
    <w:rsid w:val="00F7476C"/>
    <w:rsid w:val="00F74B55"/>
    <w:rsid w:val="00F74B70"/>
    <w:rsid w:val="00F74BA6"/>
    <w:rsid w:val="00F75A74"/>
    <w:rsid w:val="00F8129C"/>
    <w:rsid w:val="00F819D5"/>
    <w:rsid w:val="00F819F1"/>
    <w:rsid w:val="00F81F94"/>
    <w:rsid w:val="00F827B5"/>
    <w:rsid w:val="00F82EC3"/>
    <w:rsid w:val="00F83934"/>
    <w:rsid w:val="00F8396F"/>
    <w:rsid w:val="00F8397C"/>
    <w:rsid w:val="00F846E7"/>
    <w:rsid w:val="00F849BF"/>
    <w:rsid w:val="00F85C70"/>
    <w:rsid w:val="00F85D39"/>
    <w:rsid w:val="00F86277"/>
    <w:rsid w:val="00F8716F"/>
    <w:rsid w:val="00F8735B"/>
    <w:rsid w:val="00F87BE3"/>
    <w:rsid w:val="00F87D40"/>
    <w:rsid w:val="00F9087E"/>
    <w:rsid w:val="00F90CF7"/>
    <w:rsid w:val="00F90E82"/>
    <w:rsid w:val="00F9119E"/>
    <w:rsid w:val="00F921E0"/>
    <w:rsid w:val="00F927E6"/>
    <w:rsid w:val="00F9313D"/>
    <w:rsid w:val="00F932D6"/>
    <w:rsid w:val="00F932F1"/>
    <w:rsid w:val="00F93A62"/>
    <w:rsid w:val="00F93B57"/>
    <w:rsid w:val="00F93E42"/>
    <w:rsid w:val="00F943BE"/>
    <w:rsid w:val="00F96619"/>
    <w:rsid w:val="00F96ACA"/>
    <w:rsid w:val="00F972A5"/>
    <w:rsid w:val="00F97953"/>
    <w:rsid w:val="00F97CD7"/>
    <w:rsid w:val="00FA024E"/>
    <w:rsid w:val="00FA0303"/>
    <w:rsid w:val="00FA04C3"/>
    <w:rsid w:val="00FA0A0D"/>
    <w:rsid w:val="00FA109E"/>
    <w:rsid w:val="00FA222A"/>
    <w:rsid w:val="00FA2989"/>
    <w:rsid w:val="00FA2D55"/>
    <w:rsid w:val="00FA3257"/>
    <w:rsid w:val="00FA40A0"/>
    <w:rsid w:val="00FA4A3A"/>
    <w:rsid w:val="00FA4A96"/>
    <w:rsid w:val="00FA4CF2"/>
    <w:rsid w:val="00FA5272"/>
    <w:rsid w:val="00FA6413"/>
    <w:rsid w:val="00FA6592"/>
    <w:rsid w:val="00FA6BAF"/>
    <w:rsid w:val="00FA7066"/>
    <w:rsid w:val="00FA7DB2"/>
    <w:rsid w:val="00FB0BED"/>
    <w:rsid w:val="00FB0DAB"/>
    <w:rsid w:val="00FB0F20"/>
    <w:rsid w:val="00FB1482"/>
    <w:rsid w:val="00FB1B77"/>
    <w:rsid w:val="00FB2399"/>
    <w:rsid w:val="00FB24BB"/>
    <w:rsid w:val="00FB3102"/>
    <w:rsid w:val="00FB3148"/>
    <w:rsid w:val="00FB442E"/>
    <w:rsid w:val="00FB51B7"/>
    <w:rsid w:val="00FB58BA"/>
    <w:rsid w:val="00FB6651"/>
    <w:rsid w:val="00FB76E7"/>
    <w:rsid w:val="00FB7FF4"/>
    <w:rsid w:val="00FC032E"/>
    <w:rsid w:val="00FC15B9"/>
    <w:rsid w:val="00FC2870"/>
    <w:rsid w:val="00FC308D"/>
    <w:rsid w:val="00FC51F6"/>
    <w:rsid w:val="00FC5599"/>
    <w:rsid w:val="00FC59FC"/>
    <w:rsid w:val="00FC67ED"/>
    <w:rsid w:val="00FC6BFA"/>
    <w:rsid w:val="00FD0C9D"/>
    <w:rsid w:val="00FD104F"/>
    <w:rsid w:val="00FD10D1"/>
    <w:rsid w:val="00FD1122"/>
    <w:rsid w:val="00FD22EB"/>
    <w:rsid w:val="00FD37E8"/>
    <w:rsid w:val="00FD43E6"/>
    <w:rsid w:val="00FD44BA"/>
    <w:rsid w:val="00FD471D"/>
    <w:rsid w:val="00FD4C4D"/>
    <w:rsid w:val="00FD57BC"/>
    <w:rsid w:val="00FD5C2F"/>
    <w:rsid w:val="00FD6664"/>
    <w:rsid w:val="00FD693E"/>
    <w:rsid w:val="00FE03E5"/>
    <w:rsid w:val="00FE0782"/>
    <w:rsid w:val="00FE1261"/>
    <w:rsid w:val="00FE23C4"/>
    <w:rsid w:val="00FE2DD3"/>
    <w:rsid w:val="00FE3AE4"/>
    <w:rsid w:val="00FE4830"/>
    <w:rsid w:val="00FE4910"/>
    <w:rsid w:val="00FE4ACF"/>
    <w:rsid w:val="00FE4D66"/>
    <w:rsid w:val="00FE4E77"/>
    <w:rsid w:val="00FE522F"/>
    <w:rsid w:val="00FE5352"/>
    <w:rsid w:val="00FE5B8A"/>
    <w:rsid w:val="00FE6595"/>
    <w:rsid w:val="00FE7A82"/>
    <w:rsid w:val="00FF0588"/>
    <w:rsid w:val="00FF11F5"/>
    <w:rsid w:val="00FF1970"/>
    <w:rsid w:val="00FF1CE0"/>
    <w:rsid w:val="00FF200A"/>
    <w:rsid w:val="00FF201D"/>
    <w:rsid w:val="00FF2A54"/>
    <w:rsid w:val="00FF2D19"/>
    <w:rsid w:val="00FF419E"/>
    <w:rsid w:val="00FF41AD"/>
    <w:rsid w:val="00FF44D0"/>
    <w:rsid w:val="00FF5867"/>
    <w:rsid w:val="00FF6599"/>
    <w:rsid w:val="00FF73DD"/>
    <w:rsid w:val="00FF74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6DC5E4BA"/>
  <w15:docId w15:val="{6E74FDAE-EB40-4AB2-B863-B05DD9C9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aliases w:val="Chapter Headline,hoofdstuk,hfd,Hoofdkop,Hoofdkop1,Hoofdkop2,Hoofdkop11,Hoofdkop3,Hoofdkop12,Hoofdkop21,Hoofdkop111,Hoofdkop4,Hoofdkop13,Hoofdkop22,Hoofdkop112,Hoofdkop31,Hoofdkop121,Hoofdkop211,Hoofdkop1111,Hoofdkop5,Hoofdkop14,Hoofdkop23"/>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aliases w:val="Subhead A,H2,2scr,h2,paragraaf,Paragrf 2,Par Kop 10,Heading 2a,Numbered - 2,h 3,h 4,Paragraaf,Gewonekop,Gewonekop1,Gewonekop2,Reset numbering,Episteem PvA Kop 2,052,niveau2,niveau21,Heading 2 Hidden,Paragraph,l2,Fonctionnalité,Titre 21,t2.T2,2,H21"/>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aliases w:val="Subhead B,h3"/>
    <w:basedOn w:val="Lijstalinea1"/>
    <w:next w:val="Standaard"/>
    <w:link w:val="Kop3Char"/>
    <w:uiPriority w:val="9"/>
    <w:qFormat/>
    <w:rsid w:val="006F0C97"/>
    <w:pPr>
      <w:keepNext/>
      <w:numPr>
        <w:ilvl w:val="2"/>
        <w:numId w:val="1"/>
      </w:numPr>
      <w:spacing w:line="276" w:lineRule="auto"/>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aliases w:val="Chapter Headline Char,hoofdstuk Char,hfd Char,Hoofdkop Char,Hoofdkop1 Char,Hoofdkop2 Char,Hoofdkop11 Char,Hoofdkop3 Char,Hoofdkop12 Char,Hoofdkop21 Char,Hoofdkop111 Char,Hoofdkop4 Char,Hoofdkop13 Char,Hoofdkop22 Char,Hoofdkop112 Char"/>
    <w:link w:val="Kop1"/>
    <w:uiPriority w:val="9"/>
    <w:locked/>
    <w:rsid w:val="00DC347F"/>
    <w:rPr>
      <w:rFonts w:ascii="Arial" w:eastAsia="Times New Roman" w:hAnsi="Arial"/>
      <w:b/>
      <w:sz w:val="24"/>
      <w:szCs w:val="24"/>
      <w:lang w:eastAsia="en-US"/>
    </w:rPr>
  </w:style>
  <w:style w:type="character" w:customStyle="1" w:styleId="Kop2Char">
    <w:name w:val="Kop 2 Char"/>
    <w:aliases w:val="Subhead A Char,H2 Char,2scr Char,h2 Char,paragraaf Char,Paragrf 2 Char,Par Kop 10 Char,Heading 2a Char,Numbered - 2 Char,h 3 Char,h 4 Char,Paragraaf Char,Gewonekop Char,Gewonekop1 Char,Gewonekop2 Char,Reset numbering Char,052 Char,l2 Char"/>
    <w:link w:val="Kop2"/>
    <w:uiPriority w:val="9"/>
    <w:locked/>
    <w:rsid w:val="00DC347F"/>
    <w:rPr>
      <w:rFonts w:ascii="Arial" w:eastAsia="Times New Roman" w:hAnsi="Arial"/>
      <w:b/>
      <w:lang w:eastAsia="en-US"/>
    </w:rPr>
  </w:style>
  <w:style w:type="character" w:customStyle="1" w:styleId="Kop3Char">
    <w:name w:val="Kop 3 Char"/>
    <w:aliases w:val="Subhead B Char,h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uiPriority w:val="99"/>
    <w:semiHidden/>
    <w:locked/>
    <w:rsid w:val="00D94529"/>
    <w:pPr>
      <w:spacing w:after="0"/>
    </w:pPr>
    <w:rPr>
      <w:szCs w:val="20"/>
    </w:rPr>
  </w:style>
  <w:style w:type="character" w:customStyle="1" w:styleId="VoetnoottekstChar">
    <w:name w:val="Voetnoottekst Char"/>
    <w:basedOn w:val="Standaardalinea-lettertype"/>
    <w:link w:val="Voetnoottekst"/>
    <w:uiPriority w:val="99"/>
    <w:semiHidden/>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semiHidden/>
    <w:locked/>
    <w:rsid w:val="00985238"/>
    <w:rPr>
      <w:color w:val="800080"/>
      <w:u w:val="single"/>
    </w:rPr>
  </w:style>
  <w:style w:type="paragraph" w:styleId="Lijstalinea">
    <w:name w:val="List Paragraph"/>
    <w:basedOn w:val="Standaard"/>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medewerker.fontys.local\mgdata\DienstF_Lesgeld\Europese%20Aanbesteding\201902_Freesmachines\50.%20Aanbesteding\Publicatie\www.tenderned.nl%20" TargetMode="External"/><Relationship Id="rId18" Type="http://schemas.openxmlformats.org/officeDocument/2006/relationships/hyperlink" Target="http://www.fontys.nl/inkoop" TargetMode="External"/><Relationship Id="rId26" Type="http://schemas.openxmlformats.org/officeDocument/2006/relationships/hyperlink" Target="http://www.tenderned.nl" TargetMode="External"/><Relationship Id="rId3" Type="http://schemas.openxmlformats.org/officeDocument/2006/relationships/customXml" Target="../customXml/item3.xml"/><Relationship Id="rId21" Type="http://schemas.openxmlformats.org/officeDocument/2006/relationships/hyperlink" Target="http://www.tenderned.nl" TargetMode="External"/><Relationship Id="rId7" Type="http://schemas.openxmlformats.org/officeDocument/2006/relationships/settings" Target="settings.xml"/><Relationship Id="rId12" Type="http://schemas.openxmlformats.org/officeDocument/2006/relationships/hyperlink" Target="mailto:inkoop@fontys.nl" TargetMode="External"/><Relationship Id="rId17" Type="http://schemas.openxmlformats.org/officeDocument/2006/relationships/hyperlink" Target="http://www.tenderned.nl" TargetMode="External"/><Relationship Id="rId25" Type="http://schemas.openxmlformats.org/officeDocument/2006/relationships/hyperlink" Target="http://www.tenderned.nl/" TargetMode="External"/><Relationship Id="rId2" Type="http://schemas.openxmlformats.org/officeDocument/2006/relationships/customXml" Target="../customXml/item2.xml"/><Relationship Id="rId16" Type="http://schemas.openxmlformats.org/officeDocument/2006/relationships/hyperlink" Target="https://fontys.nl/inkoop" TargetMode="External"/><Relationship Id="rId20" Type="http://schemas.openxmlformats.org/officeDocument/2006/relationships/hyperlink" Target="http://www.tenderned.n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kmpa@fontys.nl" TargetMode="External"/><Relationship Id="rId5" Type="http://schemas.openxmlformats.org/officeDocument/2006/relationships/numbering" Target="numbering.xml"/><Relationship Id="rId15" Type="http://schemas.openxmlformats.org/officeDocument/2006/relationships/hyperlink" Target="http://www.fontys.nl/fontysmagazines/Duurzaamheidsagenda/duurzaamheidsagendahenf_flash/index.html" TargetMode="External"/><Relationship Id="rId23" Type="http://schemas.openxmlformats.org/officeDocument/2006/relationships/hyperlink" Target="mailto:inkoop@fontys.n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inkoop@fonty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ntys.nl" TargetMode="External"/><Relationship Id="rId22" Type="http://schemas.openxmlformats.org/officeDocument/2006/relationships/hyperlink" Target="http://www.tenderned.nl/egids/handleiding/pdf/ON" TargetMode="External"/><Relationship Id="rId27" Type="http://schemas.openxmlformats.org/officeDocument/2006/relationships/hyperlink" Target="mailto:digitalefacturen@fontys.nl"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cd3fc6ed948673be4a14efec913e879a">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eb8277998386f473346693e7655b812"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soort xmlns="92419e7c-2bde-4b51-a4fe-7746d049f306">Format</Documentsoor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2.xml><?xml version="1.0" encoding="utf-8"?>
<ds:datastoreItem xmlns:ds="http://schemas.openxmlformats.org/officeDocument/2006/customXml" ds:itemID="{162ABD04-850E-4F73-A579-395531CDF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E7EBE2-67D0-41B5-A0C5-477ECA23CAEE}">
  <ds:schemaRefs>
    <ds:schemaRef ds:uri="http://schemas.microsoft.com/office/2006/metadata/properties"/>
    <ds:schemaRef ds:uri="http://purl.org/dc/elements/1.1/"/>
    <ds:schemaRef ds:uri="http://purl.org/dc/dcmitype/"/>
    <ds:schemaRef ds:uri="http://schemas.microsoft.com/sharepoint/v3"/>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92419e7c-2bde-4b51-a4fe-7746d049f306"/>
  </ds:schemaRefs>
</ds:datastoreItem>
</file>

<file path=customXml/itemProps4.xml><?xml version="1.0" encoding="utf-8"?>
<ds:datastoreItem xmlns:ds="http://schemas.openxmlformats.org/officeDocument/2006/customXml" ds:itemID="{C051C049-F159-4DAB-9C5F-DCF04440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10048</Words>
  <Characters>70381</Characters>
  <Application>Microsoft Office Word</Application>
  <DocSecurity>0</DocSecurity>
  <Lines>586</Lines>
  <Paragraphs>160</Paragraphs>
  <ScaleCrop>false</ScaleCrop>
  <HeadingPairs>
    <vt:vector size="2" baseType="variant">
      <vt:variant>
        <vt:lpstr>Titel</vt:lpstr>
      </vt:variant>
      <vt:variant>
        <vt:i4>1</vt:i4>
      </vt:variant>
    </vt:vector>
  </HeadingPairs>
  <TitlesOfParts>
    <vt:vector size="1" baseType="lpstr">
      <vt:lpstr>Stichting Fontys – Europese Openbare Aanbesteding</vt:lpstr>
    </vt:vector>
  </TitlesOfParts>
  <Company>Hewlett-Packard</Company>
  <LinksUpToDate>false</LinksUpToDate>
  <CharactersWithSpaces>80269</CharactersWithSpaces>
  <SharedDoc>false</SharedDoc>
  <HLinks>
    <vt:vector size="846" baseType="variant">
      <vt:variant>
        <vt:i4>3080313</vt:i4>
      </vt:variant>
      <vt:variant>
        <vt:i4>903</vt:i4>
      </vt:variant>
      <vt:variant>
        <vt:i4>0</vt:i4>
      </vt:variant>
      <vt:variant>
        <vt:i4>5</vt:i4>
      </vt:variant>
      <vt:variant>
        <vt:lpwstr>http://www.fontys.nl/inkoop/aanbestedingen</vt:lpwstr>
      </vt:variant>
      <vt:variant>
        <vt:lpwstr/>
      </vt:variant>
      <vt:variant>
        <vt:i4>4784228</vt:i4>
      </vt:variant>
      <vt:variant>
        <vt:i4>900</vt:i4>
      </vt:variant>
      <vt:variant>
        <vt:i4>0</vt:i4>
      </vt:variant>
      <vt:variant>
        <vt:i4>5</vt:i4>
      </vt:variant>
      <vt:variant>
        <vt:lpwstr>mailto:inkoop@fontys.nl</vt:lpwstr>
      </vt:variant>
      <vt:variant>
        <vt:lpwstr/>
      </vt:variant>
      <vt:variant>
        <vt:i4>3080313</vt:i4>
      </vt:variant>
      <vt:variant>
        <vt:i4>894</vt:i4>
      </vt:variant>
      <vt:variant>
        <vt:i4>0</vt:i4>
      </vt:variant>
      <vt:variant>
        <vt:i4>5</vt:i4>
      </vt:variant>
      <vt:variant>
        <vt:lpwstr>http://www.fontys.nl/inkoop/aanbestedingen</vt:lpwstr>
      </vt:variant>
      <vt:variant>
        <vt:lpwstr/>
      </vt:variant>
      <vt:variant>
        <vt:i4>4784228</vt:i4>
      </vt:variant>
      <vt:variant>
        <vt:i4>891</vt:i4>
      </vt:variant>
      <vt:variant>
        <vt:i4>0</vt:i4>
      </vt:variant>
      <vt:variant>
        <vt:i4>5</vt:i4>
      </vt:variant>
      <vt:variant>
        <vt:lpwstr>mailto:inkoop@fontys.nl</vt:lpwstr>
      </vt:variant>
      <vt:variant>
        <vt:lpwstr/>
      </vt:variant>
      <vt:variant>
        <vt:i4>7667832</vt:i4>
      </vt:variant>
      <vt:variant>
        <vt:i4>819</vt:i4>
      </vt:variant>
      <vt:variant>
        <vt:i4>0</vt:i4>
      </vt:variant>
      <vt:variant>
        <vt:i4>5</vt:i4>
      </vt:variant>
      <vt:variant>
        <vt:lpwstr>http://www.fontys.nl/inkoop</vt:lpwstr>
      </vt:variant>
      <vt:variant>
        <vt:lpwstr/>
      </vt:variant>
      <vt:variant>
        <vt:i4>4784228</vt:i4>
      </vt:variant>
      <vt:variant>
        <vt:i4>816</vt:i4>
      </vt:variant>
      <vt:variant>
        <vt:i4>0</vt:i4>
      </vt:variant>
      <vt:variant>
        <vt:i4>5</vt:i4>
      </vt:variant>
      <vt:variant>
        <vt:lpwstr>mailto:inkoop@fontys.nl</vt:lpwstr>
      </vt:variant>
      <vt:variant>
        <vt:lpwstr/>
      </vt:variant>
      <vt:variant>
        <vt:i4>3080313</vt:i4>
      </vt:variant>
      <vt:variant>
        <vt:i4>813</vt:i4>
      </vt:variant>
      <vt:variant>
        <vt:i4>0</vt:i4>
      </vt:variant>
      <vt:variant>
        <vt:i4>5</vt:i4>
      </vt:variant>
      <vt:variant>
        <vt:lpwstr>http://www.fontys.nl/inkoop/aanbestedingen</vt:lpwstr>
      </vt:variant>
      <vt:variant>
        <vt:lpwstr/>
      </vt:variant>
      <vt:variant>
        <vt:i4>4784228</vt:i4>
      </vt:variant>
      <vt:variant>
        <vt:i4>810</vt:i4>
      </vt:variant>
      <vt:variant>
        <vt:i4>0</vt:i4>
      </vt:variant>
      <vt:variant>
        <vt:i4>5</vt:i4>
      </vt:variant>
      <vt:variant>
        <vt:lpwstr>mailto:inkoop@fontys.nl</vt:lpwstr>
      </vt:variant>
      <vt:variant>
        <vt:lpwstr/>
      </vt:variant>
      <vt:variant>
        <vt:i4>7798841</vt:i4>
      </vt:variant>
      <vt:variant>
        <vt:i4>798</vt:i4>
      </vt:variant>
      <vt:variant>
        <vt:i4>0</vt:i4>
      </vt:variant>
      <vt:variant>
        <vt:i4>5</vt:i4>
      </vt:variant>
      <vt:variant>
        <vt:lpwstr>http://www.fontys.nl/diensten/44190.htm</vt:lpwstr>
      </vt:variant>
      <vt:variant>
        <vt:lpwstr/>
      </vt:variant>
      <vt:variant>
        <vt:i4>1572950</vt:i4>
      </vt:variant>
      <vt:variant>
        <vt:i4>792</vt:i4>
      </vt:variant>
      <vt:variant>
        <vt:i4>0</vt:i4>
      </vt:variant>
      <vt:variant>
        <vt:i4>5</vt:i4>
      </vt:variant>
      <vt:variant>
        <vt:lpwstr>http://www.fontys.nl/</vt:lpwstr>
      </vt:variant>
      <vt:variant>
        <vt:lpwstr/>
      </vt:variant>
      <vt:variant>
        <vt:i4>1507388</vt:i4>
      </vt:variant>
      <vt:variant>
        <vt:i4>782</vt:i4>
      </vt:variant>
      <vt:variant>
        <vt:i4>0</vt:i4>
      </vt:variant>
      <vt:variant>
        <vt:i4>5</vt:i4>
      </vt:variant>
      <vt:variant>
        <vt:lpwstr/>
      </vt:variant>
      <vt:variant>
        <vt:lpwstr>_Toc339604610</vt:lpwstr>
      </vt:variant>
      <vt:variant>
        <vt:i4>1441852</vt:i4>
      </vt:variant>
      <vt:variant>
        <vt:i4>776</vt:i4>
      </vt:variant>
      <vt:variant>
        <vt:i4>0</vt:i4>
      </vt:variant>
      <vt:variant>
        <vt:i4>5</vt:i4>
      </vt:variant>
      <vt:variant>
        <vt:lpwstr/>
      </vt:variant>
      <vt:variant>
        <vt:lpwstr>_Toc339604609</vt:lpwstr>
      </vt:variant>
      <vt:variant>
        <vt:i4>1441852</vt:i4>
      </vt:variant>
      <vt:variant>
        <vt:i4>770</vt:i4>
      </vt:variant>
      <vt:variant>
        <vt:i4>0</vt:i4>
      </vt:variant>
      <vt:variant>
        <vt:i4>5</vt:i4>
      </vt:variant>
      <vt:variant>
        <vt:lpwstr/>
      </vt:variant>
      <vt:variant>
        <vt:lpwstr>_Toc339604608</vt:lpwstr>
      </vt:variant>
      <vt:variant>
        <vt:i4>1441852</vt:i4>
      </vt:variant>
      <vt:variant>
        <vt:i4>764</vt:i4>
      </vt:variant>
      <vt:variant>
        <vt:i4>0</vt:i4>
      </vt:variant>
      <vt:variant>
        <vt:i4>5</vt:i4>
      </vt:variant>
      <vt:variant>
        <vt:lpwstr/>
      </vt:variant>
      <vt:variant>
        <vt:lpwstr>_Toc339604607</vt:lpwstr>
      </vt:variant>
      <vt:variant>
        <vt:i4>1441852</vt:i4>
      </vt:variant>
      <vt:variant>
        <vt:i4>758</vt:i4>
      </vt:variant>
      <vt:variant>
        <vt:i4>0</vt:i4>
      </vt:variant>
      <vt:variant>
        <vt:i4>5</vt:i4>
      </vt:variant>
      <vt:variant>
        <vt:lpwstr/>
      </vt:variant>
      <vt:variant>
        <vt:lpwstr>_Toc339604606</vt:lpwstr>
      </vt:variant>
      <vt:variant>
        <vt:i4>1441852</vt:i4>
      </vt:variant>
      <vt:variant>
        <vt:i4>752</vt:i4>
      </vt:variant>
      <vt:variant>
        <vt:i4>0</vt:i4>
      </vt:variant>
      <vt:variant>
        <vt:i4>5</vt:i4>
      </vt:variant>
      <vt:variant>
        <vt:lpwstr/>
      </vt:variant>
      <vt:variant>
        <vt:lpwstr>_Toc339604605</vt:lpwstr>
      </vt:variant>
      <vt:variant>
        <vt:i4>1441852</vt:i4>
      </vt:variant>
      <vt:variant>
        <vt:i4>746</vt:i4>
      </vt:variant>
      <vt:variant>
        <vt:i4>0</vt:i4>
      </vt:variant>
      <vt:variant>
        <vt:i4>5</vt:i4>
      </vt:variant>
      <vt:variant>
        <vt:lpwstr/>
      </vt:variant>
      <vt:variant>
        <vt:lpwstr>_Toc339604604</vt:lpwstr>
      </vt:variant>
      <vt:variant>
        <vt:i4>1441852</vt:i4>
      </vt:variant>
      <vt:variant>
        <vt:i4>740</vt:i4>
      </vt:variant>
      <vt:variant>
        <vt:i4>0</vt:i4>
      </vt:variant>
      <vt:variant>
        <vt:i4>5</vt:i4>
      </vt:variant>
      <vt:variant>
        <vt:lpwstr/>
      </vt:variant>
      <vt:variant>
        <vt:lpwstr>_Toc339604603</vt:lpwstr>
      </vt:variant>
      <vt:variant>
        <vt:i4>1441852</vt:i4>
      </vt:variant>
      <vt:variant>
        <vt:i4>734</vt:i4>
      </vt:variant>
      <vt:variant>
        <vt:i4>0</vt:i4>
      </vt:variant>
      <vt:variant>
        <vt:i4>5</vt:i4>
      </vt:variant>
      <vt:variant>
        <vt:lpwstr/>
      </vt:variant>
      <vt:variant>
        <vt:lpwstr>_Toc339604602</vt:lpwstr>
      </vt:variant>
      <vt:variant>
        <vt:i4>1441852</vt:i4>
      </vt:variant>
      <vt:variant>
        <vt:i4>728</vt:i4>
      </vt:variant>
      <vt:variant>
        <vt:i4>0</vt:i4>
      </vt:variant>
      <vt:variant>
        <vt:i4>5</vt:i4>
      </vt:variant>
      <vt:variant>
        <vt:lpwstr/>
      </vt:variant>
      <vt:variant>
        <vt:lpwstr>_Toc339604601</vt:lpwstr>
      </vt:variant>
      <vt:variant>
        <vt:i4>1441852</vt:i4>
      </vt:variant>
      <vt:variant>
        <vt:i4>722</vt:i4>
      </vt:variant>
      <vt:variant>
        <vt:i4>0</vt:i4>
      </vt:variant>
      <vt:variant>
        <vt:i4>5</vt:i4>
      </vt:variant>
      <vt:variant>
        <vt:lpwstr/>
      </vt:variant>
      <vt:variant>
        <vt:lpwstr>_Toc339604600</vt:lpwstr>
      </vt:variant>
      <vt:variant>
        <vt:i4>2031679</vt:i4>
      </vt:variant>
      <vt:variant>
        <vt:i4>716</vt:i4>
      </vt:variant>
      <vt:variant>
        <vt:i4>0</vt:i4>
      </vt:variant>
      <vt:variant>
        <vt:i4>5</vt:i4>
      </vt:variant>
      <vt:variant>
        <vt:lpwstr/>
      </vt:variant>
      <vt:variant>
        <vt:lpwstr>_Toc339604599</vt:lpwstr>
      </vt:variant>
      <vt:variant>
        <vt:i4>2031679</vt:i4>
      </vt:variant>
      <vt:variant>
        <vt:i4>710</vt:i4>
      </vt:variant>
      <vt:variant>
        <vt:i4>0</vt:i4>
      </vt:variant>
      <vt:variant>
        <vt:i4>5</vt:i4>
      </vt:variant>
      <vt:variant>
        <vt:lpwstr/>
      </vt:variant>
      <vt:variant>
        <vt:lpwstr>_Toc339604598</vt:lpwstr>
      </vt:variant>
      <vt:variant>
        <vt:i4>2031679</vt:i4>
      </vt:variant>
      <vt:variant>
        <vt:i4>704</vt:i4>
      </vt:variant>
      <vt:variant>
        <vt:i4>0</vt:i4>
      </vt:variant>
      <vt:variant>
        <vt:i4>5</vt:i4>
      </vt:variant>
      <vt:variant>
        <vt:lpwstr/>
      </vt:variant>
      <vt:variant>
        <vt:lpwstr>_Toc339604597</vt:lpwstr>
      </vt:variant>
      <vt:variant>
        <vt:i4>2031679</vt:i4>
      </vt:variant>
      <vt:variant>
        <vt:i4>698</vt:i4>
      </vt:variant>
      <vt:variant>
        <vt:i4>0</vt:i4>
      </vt:variant>
      <vt:variant>
        <vt:i4>5</vt:i4>
      </vt:variant>
      <vt:variant>
        <vt:lpwstr/>
      </vt:variant>
      <vt:variant>
        <vt:lpwstr>_Toc339604596</vt:lpwstr>
      </vt:variant>
      <vt:variant>
        <vt:i4>2031679</vt:i4>
      </vt:variant>
      <vt:variant>
        <vt:i4>692</vt:i4>
      </vt:variant>
      <vt:variant>
        <vt:i4>0</vt:i4>
      </vt:variant>
      <vt:variant>
        <vt:i4>5</vt:i4>
      </vt:variant>
      <vt:variant>
        <vt:lpwstr/>
      </vt:variant>
      <vt:variant>
        <vt:lpwstr>_Toc339604595</vt:lpwstr>
      </vt:variant>
      <vt:variant>
        <vt:i4>2031679</vt:i4>
      </vt:variant>
      <vt:variant>
        <vt:i4>686</vt:i4>
      </vt:variant>
      <vt:variant>
        <vt:i4>0</vt:i4>
      </vt:variant>
      <vt:variant>
        <vt:i4>5</vt:i4>
      </vt:variant>
      <vt:variant>
        <vt:lpwstr/>
      </vt:variant>
      <vt:variant>
        <vt:lpwstr>_Toc339604594</vt:lpwstr>
      </vt:variant>
      <vt:variant>
        <vt:i4>2031679</vt:i4>
      </vt:variant>
      <vt:variant>
        <vt:i4>680</vt:i4>
      </vt:variant>
      <vt:variant>
        <vt:i4>0</vt:i4>
      </vt:variant>
      <vt:variant>
        <vt:i4>5</vt:i4>
      </vt:variant>
      <vt:variant>
        <vt:lpwstr/>
      </vt:variant>
      <vt:variant>
        <vt:lpwstr>_Toc339604593</vt:lpwstr>
      </vt:variant>
      <vt:variant>
        <vt:i4>2031679</vt:i4>
      </vt:variant>
      <vt:variant>
        <vt:i4>674</vt:i4>
      </vt:variant>
      <vt:variant>
        <vt:i4>0</vt:i4>
      </vt:variant>
      <vt:variant>
        <vt:i4>5</vt:i4>
      </vt:variant>
      <vt:variant>
        <vt:lpwstr/>
      </vt:variant>
      <vt:variant>
        <vt:lpwstr>_Toc339604592</vt:lpwstr>
      </vt:variant>
      <vt:variant>
        <vt:i4>2031679</vt:i4>
      </vt:variant>
      <vt:variant>
        <vt:i4>668</vt:i4>
      </vt:variant>
      <vt:variant>
        <vt:i4>0</vt:i4>
      </vt:variant>
      <vt:variant>
        <vt:i4>5</vt:i4>
      </vt:variant>
      <vt:variant>
        <vt:lpwstr/>
      </vt:variant>
      <vt:variant>
        <vt:lpwstr>_Toc339604591</vt:lpwstr>
      </vt:variant>
      <vt:variant>
        <vt:i4>2031679</vt:i4>
      </vt:variant>
      <vt:variant>
        <vt:i4>662</vt:i4>
      </vt:variant>
      <vt:variant>
        <vt:i4>0</vt:i4>
      </vt:variant>
      <vt:variant>
        <vt:i4>5</vt:i4>
      </vt:variant>
      <vt:variant>
        <vt:lpwstr/>
      </vt:variant>
      <vt:variant>
        <vt:lpwstr>_Toc339604590</vt:lpwstr>
      </vt:variant>
      <vt:variant>
        <vt:i4>1966143</vt:i4>
      </vt:variant>
      <vt:variant>
        <vt:i4>656</vt:i4>
      </vt:variant>
      <vt:variant>
        <vt:i4>0</vt:i4>
      </vt:variant>
      <vt:variant>
        <vt:i4>5</vt:i4>
      </vt:variant>
      <vt:variant>
        <vt:lpwstr/>
      </vt:variant>
      <vt:variant>
        <vt:lpwstr>_Toc339604589</vt:lpwstr>
      </vt:variant>
      <vt:variant>
        <vt:i4>1966143</vt:i4>
      </vt:variant>
      <vt:variant>
        <vt:i4>650</vt:i4>
      </vt:variant>
      <vt:variant>
        <vt:i4>0</vt:i4>
      </vt:variant>
      <vt:variant>
        <vt:i4>5</vt:i4>
      </vt:variant>
      <vt:variant>
        <vt:lpwstr/>
      </vt:variant>
      <vt:variant>
        <vt:lpwstr>_Toc339604588</vt:lpwstr>
      </vt:variant>
      <vt:variant>
        <vt:i4>1966143</vt:i4>
      </vt:variant>
      <vt:variant>
        <vt:i4>644</vt:i4>
      </vt:variant>
      <vt:variant>
        <vt:i4>0</vt:i4>
      </vt:variant>
      <vt:variant>
        <vt:i4>5</vt:i4>
      </vt:variant>
      <vt:variant>
        <vt:lpwstr/>
      </vt:variant>
      <vt:variant>
        <vt:lpwstr>_Toc339604587</vt:lpwstr>
      </vt:variant>
      <vt:variant>
        <vt:i4>1966143</vt:i4>
      </vt:variant>
      <vt:variant>
        <vt:i4>638</vt:i4>
      </vt:variant>
      <vt:variant>
        <vt:i4>0</vt:i4>
      </vt:variant>
      <vt:variant>
        <vt:i4>5</vt:i4>
      </vt:variant>
      <vt:variant>
        <vt:lpwstr/>
      </vt:variant>
      <vt:variant>
        <vt:lpwstr>_Toc339604586</vt:lpwstr>
      </vt:variant>
      <vt:variant>
        <vt:i4>1966143</vt:i4>
      </vt:variant>
      <vt:variant>
        <vt:i4>632</vt:i4>
      </vt:variant>
      <vt:variant>
        <vt:i4>0</vt:i4>
      </vt:variant>
      <vt:variant>
        <vt:i4>5</vt:i4>
      </vt:variant>
      <vt:variant>
        <vt:lpwstr/>
      </vt:variant>
      <vt:variant>
        <vt:lpwstr>_Toc339604585</vt:lpwstr>
      </vt:variant>
      <vt:variant>
        <vt:i4>1966143</vt:i4>
      </vt:variant>
      <vt:variant>
        <vt:i4>626</vt:i4>
      </vt:variant>
      <vt:variant>
        <vt:i4>0</vt:i4>
      </vt:variant>
      <vt:variant>
        <vt:i4>5</vt:i4>
      </vt:variant>
      <vt:variant>
        <vt:lpwstr/>
      </vt:variant>
      <vt:variant>
        <vt:lpwstr>_Toc339604584</vt:lpwstr>
      </vt:variant>
      <vt:variant>
        <vt:i4>1966143</vt:i4>
      </vt:variant>
      <vt:variant>
        <vt:i4>620</vt:i4>
      </vt:variant>
      <vt:variant>
        <vt:i4>0</vt:i4>
      </vt:variant>
      <vt:variant>
        <vt:i4>5</vt:i4>
      </vt:variant>
      <vt:variant>
        <vt:lpwstr/>
      </vt:variant>
      <vt:variant>
        <vt:lpwstr>_Toc339604583</vt:lpwstr>
      </vt:variant>
      <vt:variant>
        <vt:i4>1966143</vt:i4>
      </vt:variant>
      <vt:variant>
        <vt:i4>614</vt:i4>
      </vt:variant>
      <vt:variant>
        <vt:i4>0</vt:i4>
      </vt:variant>
      <vt:variant>
        <vt:i4>5</vt:i4>
      </vt:variant>
      <vt:variant>
        <vt:lpwstr/>
      </vt:variant>
      <vt:variant>
        <vt:lpwstr>_Toc339604582</vt:lpwstr>
      </vt:variant>
      <vt:variant>
        <vt:i4>1966143</vt:i4>
      </vt:variant>
      <vt:variant>
        <vt:i4>608</vt:i4>
      </vt:variant>
      <vt:variant>
        <vt:i4>0</vt:i4>
      </vt:variant>
      <vt:variant>
        <vt:i4>5</vt:i4>
      </vt:variant>
      <vt:variant>
        <vt:lpwstr/>
      </vt:variant>
      <vt:variant>
        <vt:lpwstr>_Toc339604581</vt:lpwstr>
      </vt:variant>
      <vt:variant>
        <vt:i4>1966143</vt:i4>
      </vt:variant>
      <vt:variant>
        <vt:i4>602</vt:i4>
      </vt:variant>
      <vt:variant>
        <vt:i4>0</vt:i4>
      </vt:variant>
      <vt:variant>
        <vt:i4>5</vt:i4>
      </vt:variant>
      <vt:variant>
        <vt:lpwstr/>
      </vt:variant>
      <vt:variant>
        <vt:lpwstr>_Toc339604580</vt:lpwstr>
      </vt:variant>
      <vt:variant>
        <vt:i4>1114175</vt:i4>
      </vt:variant>
      <vt:variant>
        <vt:i4>596</vt:i4>
      </vt:variant>
      <vt:variant>
        <vt:i4>0</vt:i4>
      </vt:variant>
      <vt:variant>
        <vt:i4>5</vt:i4>
      </vt:variant>
      <vt:variant>
        <vt:lpwstr/>
      </vt:variant>
      <vt:variant>
        <vt:lpwstr>_Toc339604579</vt:lpwstr>
      </vt:variant>
      <vt:variant>
        <vt:i4>1114175</vt:i4>
      </vt:variant>
      <vt:variant>
        <vt:i4>590</vt:i4>
      </vt:variant>
      <vt:variant>
        <vt:i4>0</vt:i4>
      </vt:variant>
      <vt:variant>
        <vt:i4>5</vt:i4>
      </vt:variant>
      <vt:variant>
        <vt:lpwstr/>
      </vt:variant>
      <vt:variant>
        <vt:lpwstr>_Toc339604578</vt:lpwstr>
      </vt:variant>
      <vt:variant>
        <vt:i4>1114175</vt:i4>
      </vt:variant>
      <vt:variant>
        <vt:i4>584</vt:i4>
      </vt:variant>
      <vt:variant>
        <vt:i4>0</vt:i4>
      </vt:variant>
      <vt:variant>
        <vt:i4>5</vt:i4>
      </vt:variant>
      <vt:variant>
        <vt:lpwstr/>
      </vt:variant>
      <vt:variant>
        <vt:lpwstr>_Toc339604577</vt:lpwstr>
      </vt:variant>
      <vt:variant>
        <vt:i4>1114175</vt:i4>
      </vt:variant>
      <vt:variant>
        <vt:i4>578</vt:i4>
      </vt:variant>
      <vt:variant>
        <vt:i4>0</vt:i4>
      </vt:variant>
      <vt:variant>
        <vt:i4>5</vt:i4>
      </vt:variant>
      <vt:variant>
        <vt:lpwstr/>
      </vt:variant>
      <vt:variant>
        <vt:lpwstr>_Toc339604576</vt:lpwstr>
      </vt:variant>
      <vt:variant>
        <vt:i4>1114175</vt:i4>
      </vt:variant>
      <vt:variant>
        <vt:i4>572</vt:i4>
      </vt:variant>
      <vt:variant>
        <vt:i4>0</vt:i4>
      </vt:variant>
      <vt:variant>
        <vt:i4>5</vt:i4>
      </vt:variant>
      <vt:variant>
        <vt:lpwstr/>
      </vt:variant>
      <vt:variant>
        <vt:lpwstr>_Toc339604575</vt:lpwstr>
      </vt:variant>
      <vt:variant>
        <vt:i4>1114175</vt:i4>
      </vt:variant>
      <vt:variant>
        <vt:i4>566</vt:i4>
      </vt:variant>
      <vt:variant>
        <vt:i4>0</vt:i4>
      </vt:variant>
      <vt:variant>
        <vt:i4>5</vt:i4>
      </vt:variant>
      <vt:variant>
        <vt:lpwstr/>
      </vt:variant>
      <vt:variant>
        <vt:lpwstr>_Toc339604574</vt:lpwstr>
      </vt:variant>
      <vt:variant>
        <vt:i4>1114175</vt:i4>
      </vt:variant>
      <vt:variant>
        <vt:i4>560</vt:i4>
      </vt:variant>
      <vt:variant>
        <vt:i4>0</vt:i4>
      </vt:variant>
      <vt:variant>
        <vt:i4>5</vt:i4>
      </vt:variant>
      <vt:variant>
        <vt:lpwstr/>
      </vt:variant>
      <vt:variant>
        <vt:lpwstr>_Toc339604573</vt:lpwstr>
      </vt:variant>
      <vt:variant>
        <vt:i4>1114175</vt:i4>
      </vt:variant>
      <vt:variant>
        <vt:i4>554</vt:i4>
      </vt:variant>
      <vt:variant>
        <vt:i4>0</vt:i4>
      </vt:variant>
      <vt:variant>
        <vt:i4>5</vt:i4>
      </vt:variant>
      <vt:variant>
        <vt:lpwstr/>
      </vt:variant>
      <vt:variant>
        <vt:lpwstr>_Toc339604572</vt:lpwstr>
      </vt:variant>
      <vt:variant>
        <vt:i4>1114175</vt:i4>
      </vt:variant>
      <vt:variant>
        <vt:i4>548</vt:i4>
      </vt:variant>
      <vt:variant>
        <vt:i4>0</vt:i4>
      </vt:variant>
      <vt:variant>
        <vt:i4>5</vt:i4>
      </vt:variant>
      <vt:variant>
        <vt:lpwstr/>
      </vt:variant>
      <vt:variant>
        <vt:lpwstr>_Toc339604571</vt:lpwstr>
      </vt:variant>
      <vt:variant>
        <vt:i4>1114175</vt:i4>
      </vt:variant>
      <vt:variant>
        <vt:i4>542</vt:i4>
      </vt:variant>
      <vt:variant>
        <vt:i4>0</vt:i4>
      </vt:variant>
      <vt:variant>
        <vt:i4>5</vt:i4>
      </vt:variant>
      <vt:variant>
        <vt:lpwstr/>
      </vt:variant>
      <vt:variant>
        <vt:lpwstr>_Toc339604570</vt:lpwstr>
      </vt:variant>
      <vt:variant>
        <vt:i4>1048639</vt:i4>
      </vt:variant>
      <vt:variant>
        <vt:i4>536</vt:i4>
      </vt:variant>
      <vt:variant>
        <vt:i4>0</vt:i4>
      </vt:variant>
      <vt:variant>
        <vt:i4>5</vt:i4>
      </vt:variant>
      <vt:variant>
        <vt:lpwstr/>
      </vt:variant>
      <vt:variant>
        <vt:lpwstr>_Toc339604569</vt:lpwstr>
      </vt:variant>
      <vt:variant>
        <vt:i4>1048639</vt:i4>
      </vt:variant>
      <vt:variant>
        <vt:i4>530</vt:i4>
      </vt:variant>
      <vt:variant>
        <vt:i4>0</vt:i4>
      </vt:variant>
      <vt:variant>
        <vt:i4>5</vt:i4>
      </vt:variant>
      <vt:variant>
        <vt:lpwstr/>
      </vt:variant>
      <vt:variant>
        <vt:lpwstr>_Toc339604568</vt:lpwstr>
      </vt:variant>
      <vt:variant>
        <vt:i4>1048639</vt:i4>
      </vt:variant>
      <vt:variant>
        <vt:i4>524</vt:i4>
      </vt:variant>
      <vt:variant>
        <vt:i4>0</vt:i4>
      </vt:variant>
      <vt:variant>
        <vt:i4>5</vt:i4>
      </vt:variant>
      <vt:variant>
        <vt:lpwstr/>
      </vt:variant>
      <vt:variant>
        <vt:lpwstr>_Toc339604567</vt:lpwstr>
      </vt:variant>
      <vt:variant>
        <vt:i4>1048639</vt:i4>
      </vt:variant>
      <vt:variant>
        <vt:i4>518</vt:i4>
      </vt:variant>
      <vt:variant>
        <vt:i4>0</vt:i4>
      </vt:variant>
      <vt:variant>
        <vt:i4>5</vt:i4>
      </vt:variant>
      <vt:variant>
        <vt:lpwstr/>
      </vt:variant>
      <vt:variant>
        <vt:lpwstr>_Toc339604566</vt:lpwstr>
      </vt:variant>
      <vt:variant>
        <vt:i4>1048639</vt:i4>
      </vt:variant>
      <vt:variant>
        <vt:i4>512</vt:i4>
      </vt:variant>
      <vt:variant>
        <vt:i4>0</vt:i4>
      </vt:variant>
      <vt:variant>
        <vt:i4>5</vt:i4>
      </vt:variant>
      <vt:variant>
        <vt:lpwstr/>
      </vt:variant>
      <vt:variant>
        <vt:lpwstr>_Toc339604565</vt:lpwstr>
      </vt:variant>
      <vt:variant>
        <vt:i4>1048639</vt:i4>
      </vt:variant>
      <vt:variant>
        <vt:i4>506</vt:i4>
      </vt:variant>
      <vt:variant>
        <vt:i4>0</vt:i4>
      </vt:variant>
      <vt:variant>
        <vt:i4>5</vt:i4>
      </vt:variant>
      <vt:variant>
        <vt:lpwstr/>
      </vt:variant>
      <vt:variant>
        <vt:lpwstr>_Toc339604564</vt:lpwstr>
      </vt:variant>
      <vt:variant>
        <vt:i4>1048639</vt:i4>
      </vt:variant>
      <vt:variant>
        <vt:i4>500</vt:i4>
      </vt:variant>
      <vt:variant>
        <vt:i4>0</vt:i4>
      </vt:variant>
      <vt:variant>
        <vt:i4>5</vt:i4>
      </vt:variant>
      <vt:variant>
        <vt:lpwstr/>
      </vt:variant>
      <vt:variant>
        <vt:lpwstr>_Toc339604563</vt:lpwstr>
      </vt:variant>
      <vt:variant>
        <vt:i4>1048639</vt:i4>
      </vt:variant>
      <vt:variant>
        <vt:i4>494</vt:i4>
      </vt:variant>
      <vt:variant>
        <vt:i4>0</vt:i4>
      </vt:variant>
      <vt:variant>
        <vt:i4>5</vt:i4>
      </vt:variant>
      <vt:variant>
        <vt:lpwstr/>
      </vt:variant>
      <vt:variant>
        <vt:lpwstr>_Toc339604562</vt:lpwstr>
      </vt:variant>
      <vt:variant>
        <vt:i4>1048639</vt:i4>
      </vt:variant>
      <vt:variant>
        <vt:i4>488</vt:i4>
      </vt:variant>
      <vt:variant>
        <vt:i4>0</vt:i4>
      </vt:variant>
      <vt:variant>
        <vt:i4>5</vt:i4>
      </vt:variant>
      <vt:variant>
        <vt:lpwstr/>
      </vt:variant>
      <vt:variant>
        <vt:lpwstr>_Toc339604561</vt:lpwstr>
      </vt:variant>
      <vt:variant>
        <vt:i4>1048639</vt:i4>
      </vt:variant>
      <vt:variant>
        <vt:i4>482</vt:i4>
      </vt:variant>
      <vt:variant>
        <vt:i4>0</vt:i4>
      </vt:variant>
      <vt:variant>
        <vt:i4>5</vt:i4>
      </vt:variant>
      <vt:variant>
        <vt:lpwstr/>
      </vt:variant>
      <vt:variant>
        <vt:lpwstr>_Toc339604560</vt:lpwstr>
      </vt:variant>
      <vt:variant>
        <vt:i4>1245247</vt:i4>
      </vt:variant>
      <vt:variant>
        <vt:i4>476</vt:i4>
      </vt:variant>
      <vt:variant>
        <vt:i4>0</vt:i4>
      </vt:variant>
      <vt:variant>
        <vt:i4>5</vt:i4>
      </vt:variant>
      <vt:variant>
        <vt:lpwstr/>
      </vt:variant>
      <vt:variant>
        <vt:lpwstr>_Toc339604559</vt:lpwstr>
      </vt:variant>
      <vt:variant>
        <vt:i4>1245247</vt:i4>
      </vt:variant>
      <vt:variant>
        <vt:i4>470</vt:i4>
      </vt:variant>
      <vt:variant>
        <vt:i4>0</vt:i4>
      </vt:variant>
      <vt:variant>
        <vt:i4>5</vt:i4>
      </vt:variant>
      <vt:variant>
        <vt:lpwstr/>
      </vt:variant>
      <vt:variant>
        <vt:lpwstr>_Toc339604558</vt:lpwstr>
      </vt:variant>
      <vt:variant>
        <vt:i4>1245247</vt:i4>
      </vt:variant>
      <vt:variant>
        <vt:i4>464</vt:i4>
      </vt:variant>
      <vt:variant>
        <vt:i4>0</vt:i4>
      </vt:variant>
      <vt:variant>
        <vt:i4>5</vt:i4>
      </vt:variant>
      <vt:variant>
        <vt:lpwstr/>
      </vt:variant>
      <vt:variant>
        <vt:lpwstr>_Toc339604557</vt:lpwstr>
      </vt:variant>
      <vt:variant>
        <vt:i4>1245247</vt:i4>
      </vt:variant>
      <vt:variant>
        <vt:i4>458</vt:i4>
      </vt:variant>
      <vt:variant>
        <vt:i4>0</vt:i4>
      </vt:variant>
      <vt:variant>
        <vt:i4>5</vt:i4>
      </vt:variant>
      <vt:variant>
        <vt:lpwstr/>
      </vt:variant>
      <vt:variant>
        <vt:lpwstr>_Toc339604556</vt:lpwstr>
      </vt:variant>
      <vt:variant>
        <vt:i4>1245247</vt:i4>
      </vt:variant>
      <vt:variant>
        <vt:i4>452</vt:i4>
      </vt:variant>
      <vt:variant>
        <vt:i4>0</vt:i4>
      </vt:variant>
      <vt:variant>
        <vt:i4>5</vt:i4>
      </vt:variant>
      <vt:variant>
        <vt:lpwstr/>
      </vt:variant>
      <vt:variant>
        <vt:lpwstr>_Toc339604555</vt:lpwstr>
      </vt:variant>
      <vt:variant>
        <vt:i4>1245247</vt:i4>
      </vt:variant>
      <vt:variant>
        <vt:i4>446</vt:i4>
      </vt:variant>
      <vt:variant>
        <vt:i4>0</vt:i4>
      </vt:variant>
      <vt:variant>
        <vt:i4>5</vt:i4>
      </vt:variant>
      <vt:variant>
        <vt:lpwstr/>
      </vt:variant>
      <vt:variant>
        <vt:lpwstr>_Toc339604554</vt:lpwstr>
      </vt:variant>
      <vt:variant>
        <vt:i4>1245247</vt:i4>
      </vt:variant>
      <vt:variant>
        <vt:i4>440</vt:i4>
      </vt:variant>
      <vt:variant>
        <vt:i4>0</vt:i4>
      </vt:variant>
      <vt:variant>
        <vt:i4>5</vt:i4>
      </vt:variant>
      <vt:variant>
        <vt:lpwstr/>
      </vt:variant>
      <vt:variant>
        <vt:lpwstr>_Toc339604553</vt:lpwstr>
      </vt:variant>
      <vt:variant>
        <vt:i4>1245247</vt:i4>
      </vt:variant>
      <vt:variant>
        <vt:i4>434</vt:i4>
      </vt:variant>
      <vt:variant>
        <vt:i4>0</vt:i4>
      </vt:variant>
      <vt:variant>
        <vt:i4>5</vt:i4>
      </vt:variant>
      <vt:variant>
        <vt:lpwstr/>
      </vt:variant>
      <vt:variant>
        <vt:lpwstr>_Toc339604552</vt:lpwstr>
      </vt:variant>
      <vt:variant>
        <vt:i4>1245247</vt:i4>
      </vt:variant>
      <vt:variant>
        <vt:i4>428</vt:i4>
      </vt:variant>
      <vt:variant>
        <vt:i4>0</vt:i4>
      </vt:variant>
      <vt:variant>
        <vt:i4>5</vt:i4>
      </vt:variant>
      <vt:variant>
        <vt:lpwstr/>
      </vt:variant>
      <vt:variant>
        <vt:lpwstr>_Toc339604551</vt:lpwstr>
      </vt:variant>
      <vt:variant>
        <vt:i4>1245247</vt:i4>
      </vt:variant>
      <vt:variant>
        <vt:i4>422</vt:i4>
      </vt:variant>
      <vt:variant>
        <vt:i4>0</vt:i4>
      </vt:variant>
      <vt:variant>
        <vt:i4>5</vt:i4>
      </vt:variant>
      <vt:variant>
        <vt:lpwstr/>
      </vt:variant>
      <vt:variant>
        <vt:lpwstr>_Toc339604550</vt:lpwstr>
      </vt:variant>
      <vt:variant>
        <vt:i4>1179711</vt:i4>
      </vt:variant>
      <vt:variant>
        <vt:i4>416</vt:i4>
      </vt:variant>
      <vt:variant>
        <vt:i4>0</vt:i4>
      </vt:variant>
      <vt:variant>
        <vt:i4>5</vt:i4>
      </vt:variant>
      <vt:variant>
        <vt:lpwstr/>
      </vt:variant>
      <vt:variant>
        <vt:lpwstr>_Toc339604549</vt:lpwstr>
      </vt:variant>
      <vt:variant>
        <vt:i4>1179711</vt:i4>
      </vt:variant>
      <vt:variant>
        <vt:i4>410</vt:i4>
      </vt:variant>
      <vt:variant>
        <vt:i4>0</vt:i4>
      </vt:variant>
      <vt:variant>
        <vt:i4>5</vt:i4>
      </vt:variant>
      <vt:variant>
        <vt:lpwstr/>
      </vt:variant>
      <vt:variant>
        <vt:lpwstr>_Toc339604548</vt:lpwstr>
      </vt:variant>
      <vt:variant>
        <vt:i4>1179711</vt:i4>
      </vt:variant>
      <vt:variant>
        <vt:i4>404</vt:i4>
      </vt:variant>
      <vt:variant>
        <vt:i4>0</vt:i4>
      </vt:variant>
      <vt:variant>
        <vt:i4>5</vt:i4>
      </vt:variant>
      <vt:variant>
        <vt:lpwstr/>
      </vt:variant>
      <vt:variant>
        <vt:lpwstr>_Toc339604547</vt:lpwstr>
      </vt:variant>
      <vt:variant>
        <vt:i4>1179711</vt:i4>
      </vt:variant>
      <vt:variant>
        <vt:i4>398</vt:i4>
      </vt:variant>
      <vt:variant>
        <vt:i4>0</vt:i4>
      </vt:variant>
      <vt:variant>
        <vt:i4>5</vt:i4>
      </vt:variant>
      <vt:variant>
        <vt:lpwstr/>
      </vt:variant>
      <vt:variant>
        <vt:lpwstr>_Toc339604546</vt:lpwstr>
      </vt:variant>
      <vt:variant>
        <vt:i4>1179711</vt:i4>
      </vt:variant>
      <vt:variant>
        <vt:i4>392</vt:i4>
      </vt:variant>
      <vt:variant>
        <vt:i4>0</vt:i4>
      </vt:variant>
      <vt:variant>
        <vt:i4>5</vt:i4>
      </vt:variant>
      <vt:variant>
        <vt:lpwstr/>
      </vt:variant>
      <vt:variant>
        <vt:lpwstr>_Toc339604545</vt:lpwstr>
      </vt:variant>
      <vt:variant>
        <vt:i4>1179711</vt:i4>
      </vt:variant>
      <vt:variant>
        <vt:i4>386</vt:i4>
      </vt:variant>
      <vt:variant>
        <vt:i4>0</vt:i4>
      </vt:variant>
      <vt:variant>
        <vt:i4>5</vt:i4>
      </vt:variant>
      <vt:variant>
        <vt:lpwstr/>
      </vt:variant>
      <vt:variant>
        <vt:lpwstr>_Toc339604544</vt:lpwstr>
      </vt:variant>
      <vt:variant>
        <vt:i4>1179711</vt:i4>
      </vt:variant>
      <vt:variant>
        <vt:i4>380</vt:i4>
      </vt:variant>
      <vt:variant>
        <vt:i4>0</vt:i4>
      </vt:variant>
      <vt:variant>
        <vt:i4>5</vt:i4>
      </vt:variant>
      <vt:variant>
        <vt:lpwstr/>
      </vt:variant>
      <vt:variant>
        <vt:lpwstr>_Toc339604543</vt:lpwstr>
      </vt:variant>
      <vt:variant>
        <vt:i4>1179711</vt:i4>
      </vt:variant>
      <vt:variant>
        <vt:i4>374</vt:i4>
      </vt:variant>
      <vt:variant>
        <vt:i4>0</vt:i4>
      </vt:variant>
      <vt:variant>
        <vt:i4>5</vt:i4>
      </vt:variant>
      <vt:variant>
        <vt:lpwstr/>
      </vt:variant>
      <vt:variant>
        <vt:lpwstr>_Toc339604542</vt:lpwstr>
      </vt:variant>
      <vt:variant>
        <vt:i4>1179711</vt:i4>
      </vt:variant>
      <vt:variant>
        <vt:i4>368</vt:i4>
      </vt:variant>
      <vt:variant>
        <vt:i4>0</vt:i4>
      </vt:variant>
      <vt:variant>
        <vt:i4>5</vt:i4>
      </vt:variant>
      <vt:variant>
        <vt:lpwstr/>
      </vt:variant>
      <vt:variant>
        <vt:lpwstr>_Toc339604541</vt:lpwstr>
      </vt:variant>
      <vt:variant>
        <vt:i4>1179711</vt:i4>
      </vt:variant>
      <vt:variant>
        <vt:i4>362</vt:i4>
      </vt:variant>
      <vt:variant>
        <vt:i4>0</vt:i4>
      </vt:variant>
      <vt:variant>
        <vt:i4>5</vt:i4>
      </vt:variant>
      <vt:variant>
        <vt:lpwstr/>
      </vt:variant>
      <vt:variant>
        <vt:lpwstr>_Toc339604540</vt:lpwstr>
      </vt:variant>
      <vt:variant>
        <vt:i4>1376319</vt:i4>
      </vt:variant>
      <vt:variant>
        <vt:i4>356</vt:i4>
      </vt:variant>
      <vt:variant>
        <vt:i4>0</vt:i4>
      </vt:variant>
      <vt:variant>
        <vt:i4>5</vt:i4>
      </vt:variant>
      <vt:variant>
        <vt:lpwstr/>
      </vt:variant>
      <vt:variant>
        <vt:lpwstr>_Toc339604539</vt:lpwstr>
      </vt:variant>
      <vt:variant>
        <vt:i4>1376319</vt:i4>
      </vt:variant>
      <vt:variant>
        <vt:i4>350</vt:i4>
      </vt:variant>
      <vt:variant>
        <vt:i4>0</vt:i4>
      </vt:variant>
      <vt:variant>
        <vt:i4>5</vt:i4>
      </vt:variant>
      <vt:variant>
        <vt:lpwstr/>
      </vt:variant>
      <vt:variant>
        <vt:lpwstr>_Toc339604538</vt:lpwstr>
      </vt:variant>
      <vt:variant>
        <vt:i4>1376319</vt:i4>
      </vt:variant>
      <vt:variant>
        <vt:i4>344</vt:i4>
      </vt:variant>
      <vt:variant>
        <vt:i4>0</vt:i4>
      </vt:variant>
      <vt:variant>
        <vt:i4>5</vt:i4>
      </vt:variant>
      <vt:variant>
        <vt:lpwstr/>
      </vt:variant>
      <vt:variant>
        <vt:lpwstr>_Toc339604537</vt:lpwstr>
      </vt:variant>
      <vt:variant>
        <vt:i4>1376319</vt:i4>
      </vt:variant>
      <vt:variant>
        <vt:i4>338</vt:i4>
      </vt:variant>
      <vt:variant>
        <vt:i4>0</vt:i4>
      </vt:variant>
      <vt:variant>
        <vt:i4>5</vt:i4>
      </vt:variant>
      <vt:variant>
        <vt:lpwstr/>
      </vt:variant>
      <vt:variant>
        <vt:lpwstr>_Toc339604536</vt:lpwstr>
      </vt:variant>
      <vt:variant>
        <vt:i4>1376319</vt:i4>
      </vt:variant>
      <vt:variant>
        <vt:i4>332</vt:i4>
      </vt:variant>
      <vt:variant>
        <vt:i4>0</vt:i4>
      </vt:variant>
      <vt:variant>
        <vt:i4>5</vt:i4>
      </vt:variant>
      <vt:variant>
        <vt:lpwstr/>
      </vt:variant>
      <vt:variant>
        <vt:lpwstr>_Toc339604535</vt:lpwstr>
      </vt:variant>
      <vt:variant>
        <vt:i4>1376319</vt:i4>
      </vt:variant>
      <vt:variant>
        <vt:i4>326</vt:i4>
      </vt:variant>
      <vt:variant>
        <vt:i4>0</vt:i4>
      </vt:variant>
      <vt:variant>
        <vt:i4>5</vt:i4>
      </vt:variant>
      <vt:variant>
        <vt:lpwstr/>
      </vt:variant>
      <vt:variant>
        <vt:lpwstr>_Toc339604534</vt:lpwstr>
      </vt:variant>
      <vt:variant>
        <vt:i4>1376319</vt:i4>
      </vt:variant>
      <vt:variant>
        <vt:i4>320</vt:i4>
      </vt:variant>
      <vt:variant>
        <vt:i4>0</vt:i4>
      </vt:variant>
      <vt:variant>
        <vt:i4>5</vt:i4>
      </vt:variant>
      <vt:variant>
        <vt:lpwstr/>
      </vt:variant>
      <vt:variant>
        <vt:lpwstr>_Toc339604533</vt:lpwstr>
      </vt:variant>
      <vt:variant>
        <vt:i4>1376319</vt:i4>
      </vt:variant>
      <vt:variant>
        <vt:i4>314</vt:i4>
      </vt:variant>
      <vt:variant>
        <vt:i4>0</vt:i4>
      </vt:variant>
      <vt:variant>
        <vt:i4>5</vt:i4>
      </vt:variant>
      <vt:variant>
        <vt:lpwstr/>
      </vt:variant>
      <vt:variant>
        <vt:lpwstr>_Toc339604532</vt:lpwstr>
      </vt:variant>
      <vt:variant>
        <vt:i4>1376319</vt:i4>
      </vt:variant>
      <vt:variant>
        <vt:i4>308</vt:i4>
      </vt:variant>
      <vt:variant>
        <vt:i4>0</vt:i4>
      </vt:variant>
      <vt:variant>
        <vt:i4>5</vt:i4>
      </vt:variant>
      <vt:variant>
        <vt:lpwstr/>
      </vt:variant>
      <vt:variant>
        <vt:lpwstr>_Toc339604531</vt:lpwstr>
      </vt:variant>
      <vt:variant>
        <vt:i4>1376319</vt:i4>
      </vt:variant>
      <vt:variant>
        <vt:i4>302</vt:i4>
      </vt:variant>
      <vt:variant>
        <vt:i4>0</vt:i4>
      </vt:variant>
      <vt:variant>
        <vt:i4>5</vt:i4>
      </vt:variant>
      <vt:variant>
        <vt:lpwstr/>
      </vt:variant>
      <vt:variant>
        <vt:lpwstr>_Toc339604530</vt:lpwstr>
      </vt:variant>
      <vt:variant>
        <vt:i4>1310783</vt:i4>
      </vt:variant>
      <vt:variant>
        <vt:i4>296</vt:i4>
      </vt:variant>
      <vt:variant>
        <vt:i4>0</vt:i4>
      </vt:variant>
      <vt:variant>
        <vt:i4>5</vt:i4>
      </vt:variant>
      <vt:variant>
        <vt:lpwstr/>
      </vt:variant>
      <vt:variant>
        <vt:lpwstr>_Toc339604529</vt:lpwstr>
      </vt:variant>
      <vt:variant>
        <vt:i4>1310783</vt:i4>
      </vt:variant>
      <vt:variant>
        <vt:i4>290</vt:i4>
      </vt:variant>
      <vt:variant>
        <vt:i4>0</vt:i4>
      </vt:variant>
      <vt:variant>
        <vt:i4>5</vt:i4>
      </vt:variant>
      <vt:variant>
        <vt:lpwstr/>
      </vt:variant>
      <vt:variant>
        <vt:lpwstr>_Toc339604528</vt:lpwstr>
      </vt:variant>
      <vt:variant>
        <vt:i4>1310783</vt:i4>
      </vt:variant>
      <vt:variant>
        <vt:i4>284</vt:i4>
      </vt:variant>
      <vt:variant>
        <vt:i4>0</vt:i4>
      </vt:variant>
      <vt:variant>
        <vt:i4>5</vt:i4>
      </vt:variant>
      <vt:variant>
        <vt:lpwstr/>
      </vt:variant>
      <vt:variant>
        <vt:lpwstr>_Toc339604527</vt:lpwstr>
      </vt:variant>
      <vt:variant>
        <vt:i4>1310783</vt:i4>
      </vt:variant>
      <vt:variant>
        <vt:i4>278</vt:i4>
      </vt:variant>
      <vt:variant>
        <vt:i4>0</vt:i4>
      </vt:variant>
      <vt:variant>
        <vt:i4>5</vt:i4>
      </vt:variant>
      <vt:variant>
        <vt:lpwstr/>
      </vt:variant>
      <vt:variant>
        <vt:lpwstr>_Toc339604526</vt:lpwstr>
      </vt:variant>
      <vt:variant>
        <vt:i4>1310783</vt:i4>
      </vt:variant>
      <vt:variant>
        <vt:i4>272</vt:i4>
      </vt:variant>
      <vt:variant>
        <vt:i4>0</vt:i4>
      </vt:variant>
      <vt:variant>
        <vt:i4>5</vt:i4>
      </vt:variant>
      <vt:variant>
        <vt:lpwstr/>
      </vt:variant>
      <vt:variant>
        <vt:lpwstr>_Toc339604525</vt:lpwstr>
      </vt:variant>
      <vt:variant>
        <vt:i4>1310783</vt:i4>
      </vt:variant>
      <vt:variant>
        <vt:i4>266</vt:i4>
      </vt:variant>
      <vt:variant>
        <vt:i4>0</vt:i4>
      </vt:variant>
      <vt:variant>
        <vt:i4>5</vt:i4>
      </vt:variant>
      <vt:variant>
        <vt:lpwstr/>
      </vt:variant>
      <vt:variant>
        <vt:lpwstr>_Toc339604524</vt:lpwstr>
      </vt:variant>
      <vt:variant>
        <vt:i4>1310783</vt:i4>
      </vt:variant>
      <vt:variant>
        <vt:i4>260</vt:i4>
      </vt:variant>
      <vt:variant>
        <vt:i4>0</vt:i4>
      </vt:variant>
      <vt:variant>
        <vt:i4>5</vt:i4>
      </vt:variant>
      <vt:variant>
        <vt:lpwstr/>
      </vt:variant>
      <vt:variant>
        <vt:lpwstr>_Toc339604523</vt:lpwstr>
      </vt:variant>
      <vt:variant>
        <vt:i4>1310783</vt:i4>
      </vt:variant>
      <vt:variant>
        <vt:i4>254</vt:i4>
      </vt:variant>
      <vt:variant>
        <vt:i4>0</vt:i4>
      </vt:variant>
      <vt:variant>
        <vt:i4>5</vt:i4>
      </vt:variant>
      <vt:variant>
        <vt:lpwstr/>
      </vt:variant>
      <vt:variant>
        <vt:lpwstr>_Toc339604522</vt:lpwstr>
      </vt:variant>
      <vt:variant>
        <vt:i4>1310783</vt:i4>
      </vt:variant>
      <vt:variant>
        <vt:i4>248</vt:i4>
      </vt:variant>
      <vt:variant>
        <vt:i4>0</vt:i4>
      </vt:variant>
      <vt:variant>
        <vt:i4>5</vt:i4>
      </vt:variant>
      <vt:variant>
        <vt:lpwstr/>
      </vt:variant>
      <vt:variant>
        <vt:lpwstr>_Toc339604521</vt:lpwstr>
      </vt:variant>
      <vt:variant>
        <vt:i4>1310783</vt:i4>
      </vt:variant>
      <vt:variant>
        <vt:i4>242</vt:i4>
      </vt:variant>
      <vt:variant>
        <vt:i4>0</vt:i4>
      </vt:variant>
      <vt:variant>
        <vt:i4>5</vt:i4>
      </vt:variant>
      <vt:variant>
        <vt:lpwstr/>
      </vt:variant>
      <vt:variant>
        <vt:lpwstr>_Toc339604520</vt:lpwstr>
      </vt:variant>
      <vt:variant>
        <vt:i4>1507391</vt:i4>
      </vt:variant>
      <vt:variant>
        <vt:i4>236</vt:i4>
      </vt:variant>
      <vt:variant>
        <vt:i4>0</vt:i4>
      </vt:variant>
      <vt:variant>
        <vt:i4>5</vt:i4>
      </vt:variant>
      <vt:variant>
        <vt:lpwstr/>
      </vt:variant>
      <vt:variant>
        <vt:lpwstr>_Toc339604519</vt:lpwstr>
      </vt:variant>
      <vt:variant>
        <vt:i4>1507391</vt:i4>
      </vt:variant>
      <vt:variant>
        <vt:i4>230</vt:i4>
      </vt:variant>
      <vt:variant>
        <vt:i4>0</vt:i4>
      </vt:variant>
      <vt:variant>
        <vt:i4>5</vt:i4>
      </vt:variant>
      <vt:variant>
        <vt:lpwstr/>
      </vt:variant>
      <vt:variant>
        <vt:lpwstr>_Toc339604518</vt:lpwstr>
      </vt:variant>
      <vt:variant>
        <vt:i4>1507391</vt:i4>
      </vt:variant>
      <vt:variant>
        <vt:i4>224</vt:i4>
      </vt:variant>
      <vt:variant>
        <vt:i4>0</vt:i4>
      </vt:variant>
      <vt:variant>
        <vt:i4>5</vt:i4>
      </vt:variant>
      <vt:variant>
        <vt:lpwstr/>
      </vt:variant>
      <vt:variant>
        <vt:lpwstr>_Toc339604517</vt:lpwstr>
      </vt:variant>
      <vt:variant>
        <vt:i4>1507391</vt:i4>
      </vt:variant>
      <vt:variant>
        <vt:i4>218</vt:i4>
      </vt:variant>
      <vt:variant>
        <vt:i4>0</vt:i4>
      </vt:variant>
      <vt:variant>
        <vt:i4>5</vt:i4>
      </vt:variant>
      <vt:variant>
        <vt:lpwstr/>
      </vt:variant>
      <vt:variant>
        <vt:lpwstr>_Toc339604516</vt:lpwstr>
      </vt:variant>
      <vt:variant>
        <vt:i4>1507391</vt:i4>
      </vt:variant>
      <vt:variant>
        <vt:i4>212</vt:i4>
      </vt:variant>
      <vt:variant>
        <vt:i4>0</vt:i4>
      </vt:variant>
      <vt:variant>
        <vt:i4>5</vt:i4>
      </vt:variant>
      <vt:variant>
        <vt:lpwstr/>
      </vt:variant>
      <vt:variant>
        <vt:lpwstr>_Toc339604515</vt:lpwstr>
      </vt:variant>
      <vt:variant>
        <vt:i4>1507391</vt:i4>
      </vt:variant>
      <vt:variant>
        <vt:i4>206</vt:i4>
      </vt:variant>
      <vt:variant>
        <vt:i4>0</vt:i4>
      </vt:variant>
      <vt:variant>
        <vt:i4>5</vt:i4>
      </vt:variant>
      <vt:variant>
        <vt:lpwstr/>
      </vt:variant>
      <vt:variant>
        <vt:lpwstr>_Toc339604514</vt:lpwstr>
      </vt:variant>
      <vt:variant>
        <vt:i4>1507391</vt:i4>
      </vt:variant>
      <vt:variant>
        <vt:i4>200</vt:i4>
      </vt:variant>
      <vt:variant>
        <vt:i4>0</vt:i4>
      </vt:variant>
      <vt:variant>
        <vt:i4>5</vt:i4>
      </vt:variant>
      <vt:variant>
        <vt:lpwstr/>
      </vt:variant>
      <vt:variant>
        <vt:lpwstr>_Toc339604513</vt:lpwstr>
      </vt:variant>
      <vt:variant>
        <vt:i4>1507391</vt:i4>
      </vt:variant>
      <vt:variant>
        <vt:i4>194</vt:i4>
      </vt:variant>
      <vt:variant>
        <vt:i4>0</vt:i4>
      </vt:variant>
      <vt:variant>
        <vt:i4>5</vt:i4>
      </vt:variant>
      <vt:variant>
        <vt:lpwstr/>
      </vt:variant>
      <vt:variant>
        <vt:lpwstr>_Toc339604512</vt:lpwstr>
      </vt:variant>
      <vt:variant>
        <vt:i4>1507391</vt:i4>
      </vt:variant>
      <vt:variant>
        <vt:i4>188</vt:i4>
      </vt:variant>
      <vt:variant>
        <vt:i4>0</vt:i4>
      </vt:variant>
      <vt:variant>
        <vt:i4>5</vt:i4>
      </vt:variant>
      <vt:variant>
        <vt:lpwstr/>
      </vt:variant>
      <vt:variant>
        <vt:lpwstr>_Toc339604511</vt:lpwstr>
      </vt:variant>
      <vt:variant>
        <vt:i4>1507391</vt:i4>
      </vt:variant>
      <vt:variant>
        <vt:i4>182</vt:i4>
      </vt:variant>
      <vt:variant>
        <vt:i4>0</vt:i4>
      </vt:variant>
      <vt:variant>
        <vt:i4>5</vt:i4>
      </vt:variant>
      <vt:variant>
        <vt:lpwstr/>
      </vt:variant>
      <vt:variant>
        <vt:lpwstr>_Toc339604510</vt:lpwstr>
      </vt:variant>
      <vt:variant>
        <vt:i4>1441855</vt:i4>
      </vt:variant>
      <vt:variant>
        <vt:i4>176</vt:i4>
      </vt:variant>
      <vt:variant>
        <vt:i4>0</vt:i4>
      </vt:variant>
      <vt:variant>
        <vt:i4>5</vt:i4>
      </vt:variant>
      <vt:variant>
        <vt:lpwstr/>
      </vt:variant>
      <vt:variant>
        <vt:lpwstr>_Toc339604509</vt:lpwstr>
      </vt:variant>
      <vt:variant>
        <vt:i4>1441855</vt:i4>
      </vt:variant>
      <vt:variant>
        <vt:i4>170</vt:i4>
      </vt:variant>
      <vt:variant>
        <vt:i4>0</vt:i4>
      </vt:variant>
      <vt:variant>
        <vt:i4>5</vt:i4>
      </vt:variant>
      <vt:variant>
        <vt:lpwstr/>
      </vt:variant>
      <vt:variant>
        <vt:lpwstr>_Toc339604508</vt:lpwstr>
      </vt:variant>
      <vt:variant>
        <vt:i4>1441855</vt:i4>
      </vt:variant>
      <vt:variant>
        <vt:i4>164</vt:i4>
      </vt:variant>
      <vt:variant>
        <vt:i4>0</vt:i4>
      </vt:variant>
      <vt:variant>
        <vt:i4>5</vt:i4>
      </vt:variant>
      <vt:variant>
        <vt:lpwstr/>
      </vt:variant>
      <vt:variant>
        <vt:lpwstr>_Toc339604507</vt:lpwstr>
      </vt:variant>
      <vt:variant>
        <vt:i4>1441855</vt:i4>
      </vt:variant>
      <vt:variant>
        <vt:i4>158</vt:i4>
      </vt:variant>
      <vt:variant>
        <vt:i4>0</vt:i4>
      </vt:variant>
      <vt:variant>
        <vt:i4>5</vt:i4>
      </vt:variant>
      <vt:variant>
        <vt:lpwstr/>
      </vt:variant>
      <vt:variant>
        <vt:lpwstr>_Toc339604506</vt:lpwstr>
      </vt:variant>
      <vt:variant>
        <vt:i4>1441855</vt:i4>
      </vt:variant>
      <vt:variant>
        <vt:i4>152</vt:i4>
      </vt:variant>
      <vt:variant>
        <vt:i4>0</vt:i4>
      </vt:variant>
      <vt:variant>
        <vt:i4>5</vt:i4>
      </vt:variant>
      <vt:variant>
        <vt:lpwstr/>
      </vt:variant>
      <vt:variant>
        <vt:lpwstr>_Toc339604505</vt:lpwstr>
      </vt:variant>
      <vt:variant>
        <vt:i4>1441855</vt:i4>
      </vt:variant>
      <vt:variant>
        <vt:i4>146</vt:i4>
      </vt:variant>
      <vt:variant>
        <vt:i4>0</vt:i4>
      </vt:variant>
      <vt:variant>
        <vt:i4>5</vt:i4>
      </vt:variant>
      <vt:variant>
        <vt:lpwstr/>
      </vt:variant>
      <vt:variant>
        <vt:lpwstr>_Toc339604504</vt:lpwstr>
      </vt:variant>
      <vt:variant>
        <vt:i4>1441855</vt:i4>
      </vt:variant>
      <vt:variant>
        <vt:i4>140</vt:i4>
      </vt:variant>
      <vt:variant>
        <vt:i4>0</vt:i4>
      </vt:variant>
      <vt:variant>
        <vt:i4>5</vt:i4>
      </vt:variant>
      <vt:variant>
        <vt:lpwstr/>
      </vt:variant>
      <vt:variant>
        <vt:lpwstr>_Toc339604503</vt:lpwstr>
      </vt:variant>
      <vt:variant>
        <vt:i4>1441855</vt:i4>
      </vt:variant>
      <vt:variant>
        <vt:i4>134</vt:i4>
      </vt:variant>
      <vt:variant>
        <vt:i4>0</vt:i4>
      </vt:variant>
      <vt:variant>
        <vt:i4>5</vt:i4>
      </vt:variant>
      <vt:variant>
        <vt:lpwstr/>
      </vt:variant>
      <vt:variant>
        <vt:lpwstr>_Toc339604502</vt:lpwstr>
      </vt:variant>
      <vt:variant>
        <vt:i4>1441855</vt:i4>
      </vt:variant>
      <vt:variant>
        <vt:i4>128</vt:i4>
      </vt:variant>
      <vt:variant>
        <vt:i4>0</vt:i4>
      </vt:variant>
      <vt:variant>
        <vt:i4>5</vt:i4>
      </vt:variant>
      <vt:variant>
        <vt:lpwstr/>
      </vt:variant>
      <vt:variant>
        <vt:lpwstr>_Toc339604501</vt:lpwstr>
      </vt:variant>
      <vt:variant>
        <vt:i4>1441855</vt:i4>
      </vt:variant>
      <vt:variant>
        <vt:i4>122</vt:i4>
      </vt:variant>
      <vt:variant>
        <vt:i4>0</vt:i4>
      </vt:variant>
      <vt:variant>
        <vt:i4>5</vt:i4>
      </vt:variant>
      <vt:variant>
        <vt:lpwstr/>
      </vt:variant>
      <vt:variant>
        <vt:lpwstr>_Toc339604500</vt:lpwstr>
      </vt:variant>
      <vt:variant>
        <vt:i4>2031678</vt:i4>
      </vt:variant>
      <vt:variant>
        <vt:i4>116</vt:i4>
      </vt:variant>
      <vt:variant>
        <vt:i4>0</vt:i4>
      </vt:variant>
      <vt:variant>
        <vt:i4>5</vt:i4>
      </vt:variant>
      <vt:variant>
        <vt:lpwstr/>
      </vt:variant>
      <vt:variant>
        <vt:lpwstr>_Toc339604499</vt:lpwstr>
      </vt:variant>
      <vt:variant>
        <vt:i4>2031678</vt:i4>
      </vt:variant>
      <vt:variant>
        <vt:i4>110</vt:i4>
      </vt:variant>
      <vt:variant>
        <vt:i4>0</vt:i4>
      </vt:variant>
      <vt:variant>
        <vt:i4>5</vt:i4>
      </vt:variant>
      <vt:variant>
        <vt:lpwstr/>
      </vt:variant>
      <vt:variant>
        <vt:lpwstr>_Toc339604498</vt:lpwstr>
      </vt:variant>
      <vt:variant>
        <vt:i4>2031678</vt:i4>
      </vt:variant>
      <vt:variant>
        <vt:i4>104</vt:i4>
      </vt:variant>
      <vt:variant>
        <vt:i4>0</vt:i4>
      </vt:variant>
      <vt:variant>
        <vt:i4>5</vt:i4>
      </vt:variant>
      <vt:variant>
        <vt:lpwstr/>
      </vt:variant>
      <vt:variant>
        <vt:lpwstr>_Toc339604497</vt:lpwstr>
      </vt:variant>
      <vt:variant>
        <vt:i4>2031678</vt:i4>
      </vt:variant>
      <vt:variant>
        <vt:i4>98</vt:i4>
      </vt:variant>
      <vt:variant>
        <vt:i4>0</vt:i4>
      </vt:variant>
      <vt:variant>
        <vt:i4>5</vt:i4>
      </vt:variant>
      <vt:variant>
        <vt:lpwstr/>
      </vt:variant>
      <vt:variant>
        <vt:lpwstr>_Toc339604496</vt:lpwstr>
      </vt:variant>
      <vt:variant>
        <vt:i4>2031678</vt:i4>
      </vt:variant>
      <vt:variant>
        <vt:i4>92</vt:i4>
      </vt:variant>
      <vt:variant>
        <vt:i4>0</vt:i4>
      </vt:variant>
      <vt:variant>
        <vt:i4>5</vt:i4>
      </vt:variant>
      <vt:variant>
        <vt:lpwstr/>
      </vt:variant>
      <vt:variant>
        <vt:lpwstr>_Toc339604495</vt:lpwstr>
      </vt:variant>
      <vt:variant>
        <vt:i4>2031678</vt:i4>
      </vt:variant>
      <vt:variant>
        <vt:i4>86</vt:i4>
      </vt:variant>
      <vt:variant>
        <vt:i4>0</vt:i4>
      </vt:variant>
      <vt:variant>
        <vt:i4>5</vt:i4>
      </vt:variant>
      <vt:variant>
        <vt:lpwstr/>
      </vt:variant>
      <vt:variant>
        <vt:lpwstr>_Toc339604494</vt:lpwstr>
      </vt:variant>
      <vt:variant>
        <vt:i4>2031678</vt:i4>
      </vt:variant>
      <vt:variant>
        <vt:i4>80</vt:i4>
      </vt:variant>
      <vt:variant>
        <vt:i4>0</vt:i4>
      </vt:variant>
      <vt:variant>
        <vt:i4>5</vt:i4>
      </vt:variant>
      <vt:variant>
        <vt:lpwstr/>
      </vt:variant>
      <vt:variant>
        <vt:lpwstr>_Toc339604493</vt:lpwstr>
      </vt:variant>
      <vt:variant>
        <vt:i4>2031678</vt:i4>
      </vt:variant>
      <vt:variant>
        <vt:i4>74</vt:i4>
      </vt:variant>
      <vt:variant>
        <vt:i4>0</vt:i4>
      </vt:variant>
      <vt:variant>
        <vt:i4>5</vt:i4>
      </vt:variant>
      <vt:variant>
        <vt:lpwstr/>
      </vt:variant>
      <vt:variant>
        <vt:lpwstr>_Toc339604492</vt:lpwstr>
      </vt:variant>
      <vt:variant>
        <vt:i4>2031678</vt:i4>
      </vt:variant>
      <vt:variant>
        <vt:i4>68</vt:i4>
      </vt:variant>
      <vt:variant>
        <vt:i4>0</vt:i4>
      </vt:variant>
      <vt:variant>
        <vt:i4>5</vt:i4>
      </vt:variant>
      <vt:variant>
        <vt:lpwstr/>
      </vt:variant>
      <vt:variant>
        <vt:lpwstr>_Toc339604491</vt:lpwstr>
      </vt:variant>
      <vt:variant>
        <vt:i4>2031678</vt:i4>
      </vt:variant>
      <vt:variant>
        <vt:i4>62</vt:i4>
      </vt:variant>
      <vt:variant>
        <vt:i4>0</vt:i4>
      </vt:variant>
      <vt:variant>
        <vt:i4>5</vt:i4>
      </vt:variant>
      <vt:variant>
        <vt:lpwstr/>
      </vt:variant>
      <vt:variant>
        <vt:lpwstr>_Toc339604490</vt:lpwstr>
      </vt:variant>
      <vt:variant>
        <vt:i4>1966142</vt:i4>
      </vt:variant>
      <vt:variant>
        <vt:i4>56</vt:i4>
      </vt:variant>
      <vt:variant>
        <vt:i4>0</vt:i4>
      </vt:variant>
      <vt:variant>
        <vt:i4>5</vt:i4>
      </vt:variant>
      <vt:variant>
        <vt:lpwstr/>
      </vt:variant>
      <vt:variant>
        <vt:lpwstr>_Toc339604489</vt:lpwstr>
      </vt:variant>
      <vt:variant>
        <vt:i4>1966142</vt:i4>
      </vt:variant>
      <vt:variant>
        <vt:i4>50</vt:i4>
      </vt:variant>
      <vt:variant>
        <vt:i4>0</vt:i4>
      </vt:variant>
      <vt:variant>
        <vt:i4>5</vt:i4>
      </vt:variant>
      <vt:variant>
        <vt:lpwstr/>
      </vt:variant>
      <vt:variant>
        <vt:lpwstr>_Toc339604488</vt:lpwstr>
      </vt:variant>
      <vt:variant>
        <vt:i4>1966142</vt:i4>
      </vt:variant>
      <vt:variant>
        <vt:i4>44</vt:i4>
      </vt:variant>
      <vt:variant>
        <vt:i4>0</vt:i4>
      </vt:variant>
      <vt:variant>
        <vt:i4>5</vt:i4>
      </vt:variant>
      <vt:variant>
        <vt:lpwstr/>
      </vt:variant>
      <vt:variant>
        <vt:lpwstr>_Toc339604487</vt:lpwstr>
      </vt:variant>
      <vt:variant>
        <vt:i4>1966142</vt:i4>
      </vt:variant>
      <vt:variant>
        <vt:i4>38</vt:i4>
      </vt:variant>
      <vt:variant>
        <vt:i4>0</vt:i4>
      </vt:variant>
      <vt:variant>
        <vt:i4>5</vt:i4>
      </vt:variant>
      <vt:variant>
        <vt:lpwstr/>
      </vt:variant>
      <vt:variant>
        <vt:lpwstr>_Toc339604486</vt:lpwstr>
      </vt:variant>
      <vt:variant>
        <vt:i4>1966142</vt:i4>
      </vt:variant>
      <vt:variant>
        <vt:i4>32</vt:i4>
      </vt:variant>
      <vt:variant>
        <vt:i4>0</vt:i4>
      </vt:variant>
      <vt:variant>
        <vt:i4>5</vt:i4>
      </vt:variant>
      <vt:variant>
        <vt:lpwstr/>
      </vt:variant>
      <vt:variant>
        <vt:lpwstr>_Toc339604485</vt:lpwstr>
      </vt:variant>
      <vt:variant>
        <vt:i4>1966142</vt:i4>
      </vt:variant>
      <vt:variant>
        <vt:i4>26</vt:i4>
      </vt:variant>
      <vt:variant>
        <vt:i4>0</vt:i4>
      </vt:variant>
      <vt:variant>
        <vt:i4>5</vt:i4>
      </vt:variant>
      <vt:variant>
        <vt:lpwstr/>
      </vt:variant>
      <vt:variant>
        <vt:lpwstr>_Toc339604484</vt:lpwstr>
      </vt:variant>
      <vt:variant>
        <vt:i4>1966142</vt:i4>
      </vt:variant>
      <vt:variant>
        <vt:i4>20</vt:i4>
      </vt:variant>
      <vt:variant>
        <vt:i4>0</vt:i4>
      </vt:variant>
      <vt:variant>
        <vt:i4>5</vt:i4>
      </vt:variant>
      <vt:variant>
        <vt:lpwstr/>
      </vt:variant>
      <vt:variant>
        <vt:lpwstr>_Toc339604483</vt:lpwstr>
      </vt:variant>
      <vt:variant>
        <vt:i4>1966142</vt:i4>
      </vt:variant>
      <vt:variant>
        <vt:i4>14</vt:i4>
      </vt:variant>
      <vt:variant>
        <vt:i4>0</vt:i4>
      </vt:variant>
      <vt:variant>
        <vt:i4>5</vt:i4>
      </vt:variant>
      <vt:variant>
        <vt:lpwstr/>
      </vt:variant>
      <vt:variant>
        <vt:lpwstr>_Toc339604482</vt:lpwstr>
      </vt:variant>
      <vt:variant>
        <vt:i4>1966142</vt:i4>
      </vt:variant>
      <vt:variant>
        <vt:i4>8</vt:i4>
      </vt:variant>
      <vt:variant>
        <vt:i4>0</vt:i4>
      </vt:variant>
      <vt:variant>
        <vt:i4>5</vt:i4>
      </vt:variant>
      <vt:variant>
        <vt:lpwstr/>
      </vt:variant>
      <vt:variant>
        <vt:lpwstr>_Toc339604481</vt:lpwstr>
      </vt:variant>
      <vt:variant>
        <vt:i4>1966142</vt:i4>
      </vt:variant>
      <vt:variant>
        <vt:i4>2</vt:i4>
      </vt:variant>
      <vt:variant>
        <vt:i4>0</vt:i4>
      </vt:variant>
      <vt:variant>
        <vt:i4>5</vt:i4>
      </vt:variant>
      <vt:variant>
        <vt:lpwstr/>
      </vt:variant>
      <vt:variant>
        <vt:lpwstr>_Toc339604480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Fontys – Europese Openbare Aanbesteding</dc:title>
  <dc:creator>Pulskens,Hans J.P.M.</dc:creator>
  <cp:lastModifiedBy>Rooij,Gert G.L.M. van</cp:lastModifiedBy>
  <cp:revision>8</cp:revision>
  <cp:lastPrinted>2019-06-11T12:08:00Z</cp:lastPrinted>
  <dcterms:created xsi:type="dcterms:W3CDTF">2019-06-11T11:36:00Z</dcterms:created>
  <dcterms:modified xsi:type="dcterms:W3CDTF">2019-06-11T13:34:00Z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