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D6" w:rsidRDefault="004820D6">
      <w:pPr>
        <w:rPr>
          <w:sz w:val="32"/>
        </w:rPr>
      </w:pPr>
    </w:p>
    <w:p w:rsidR="004820D6" w:rsidRDefault="004820D6">
      <w:pPr>
        <w:rPr>
          <w:sz w:val="32"/>
        </w:rPr>
      </w:pPr>
    </w:p>
    <w:p w:rsidR="004820D6" w:rsidRDefault="004820D6">
      <w:pPr>
        <w:rPr>
          <w:sz w:val="32"/>
        </w:rPr>
      </w:pPr>
    </w:p>
    <w:p w:rsidR="004820D6" w:rsidRDefault="004820D6">
      <w:pPr>
        <w:rPr>
          <w:sz w:val="32"/>
        </w:rPr>
      </w:pPr>
    </w:p>
    <w:p w:rsidR="00DC41BE" w:rsidRDefault="004B3C77">
      <w:pPr>
        <w:rPr>
          <w:sz w:val="32"/>
        </w:rPr>
      </w:pPr>
      <w:r>
        <w:rPr>
          <w:sz w:val="32"/>
        </w:rPr>
        <w:t xml:space="preserve">Marktconsultatie </w:t>
      </w:r>
      <w:proofErr w:type="spellStart"/>
      <w:r>
        <w:rPr>
          <w:sz w:val="32"/>
        </w:rPr>
        <w:t>EBM-aanbesteding</w:t>
      </w:r>
      <w:proofErr w:type="spellEnd"/>
      <w:r>
        <w:rPr>
          <w:sz w:val="32"/>
        </w:rPr>
        <w:t xml:space="preserve"> Justitiële Inrichting </w:t>
      </w:r>
      <w:proofErr w:type="spellStart"/>
      <w:r>
        <w:rPr>
          <w:sz w:val="32"/>
        </w:rPr>
        <w:t>Caribisch</w:t>
      </w:r>
      <w:proofErr w:type="spellEnd"/>
      <w:r>
        <w:rPr>
          <w:sz w:val="32"/>
        </w:rPr>
        <w:t xml:space="preserve"> Nederland, locatie Bonaire</w:t>
      </w:r>
      <w:r w:rsidR="00C913A0">
        <w:rPr>
          <w:sz w:val="32"/>
        </w:rPr>
        <w:t>.</w:t>
      </w:r>
    </w:p>
    <w:p w:rsidR="00BF030B" w:rsidRDefault="00BF030B">
      <w:pPr>
        <w:rPr>
          <w:sz w:val="32"/>
        </w:rPr>
      </w:pPr>
    </w:p>
    <w:p w:rsidR="00064E36" w:rsidRDefault="00064E36">
      <w:pPr>
        <w:rPr>
          <w:sz w:val="32"/>
        </w:rPr>
      </w:pPr>
    </w:p>
    <w:p w:rsidR="00064E36" w:rsidRPr="001E34B3" w:rsidRDefault="00BF030B">
      <w:pPr>
        <w:rPr>
          <w:sz w:val="32"/>
        </w:rPr>
      </w:pPr>
      <w:r w:rsidRPr="00BF030B">
        <w:rPr>
          <w:noProof/>
          <w:sz w:val="32"/>
          <w:lang w:eastAsia="nl-NL"/>
        </w:rPr>
        <w:drawing>
          <wp:inline distT="0" distB="0" distL="0" distR="0">
            <wp:extent cx="5760720" cy="3377653"/>
            <wp:effectExtent l="19050" t="0" r="0" b="0"/>
            <wp:docPr id="3" name="Afbeelding 3" descr="H:\bes\bonaire\VO\3d's\01-vogelvlucht\Bonaire-020.rvt_2012-Dec-10_07-16-56PM-000_ZW-buiten_11-05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" name="Picture 15" descr="H:\bes\bonaire\VO\3d's\01-vogelvlucht\Bonaire-020.rvt_2012-Dec-10_07-16-56PM-000_ZW-buiten_11-05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1D3" w:rsidRPr="00C913A0" w:rsidRDefault="00C913A0">
      <w:pPr>
        <w:rPr>
          <w:sz w:val="16"/>
          <w:szCs w:val="16"/>
        </w:rPr>
      </w:pPr>
      <w:r>
        <w:rPr>
          <w:sz w:val="16"/>
          <w:szCs w:val="16"/>
        </w:rPr>
        <w:t xml:space="preserve">Visualisatie Justitiële Inrichting </w:t>
      </w:r>
      <w:proofErr w:type="spellStart"/>
      <w:r>
        <w:rPr>
          <w:sz w:val="16"/>
          <w:szCs w:val="16"/>
        </w:rPr>
        <w:t>Caribisch</w:t>
      </w:r>
      <w:proofErr w:type="spellEnd"/>
      <w:r>
        <w:rPr>
          <w:sz w:val="16"/>
          <w:szCs w:val="16"/>
        </w:rPr>
        <w:t xml:space="preserve"> Nederland, locatie Bonaire</w:t>
      </w:r>
    </w:p>
    <w:p w:rsidR="00C913A0" w:rsidRDefault="00C913A0">
      <w:pPr>
        <w:rPr>
          <w:rFonts w:ascii="Arial" w:hAnsi="Arial" w:cs="Arial"/>
          <w:sz w:val="20"/>
          <w:szCs w:val="20"/>
        </w:rPr>
      </w:pPr>
    </w:p>
    <w:p w:rsidR="00C913A0" w:rsidRDefault="00C913A0">
      <w:pPr>
        <w:rPr>
          <w:rFonts w:ascii="Arial" w:hAnsi="Arial" w:cs="Arial"/>
          <w:sz w:val="20"/>
          <w:szCs w:val="20"/>
        </w:rPr>
      </w:pPr>
    </w:p>
    <w:p w:rsidR="001406FA" w:rsidRDefault="001406FA">
      <w:pPr>
        <w:rPr>
          <w:rFonts w:ascii="Arial" w:hAnsi="Arial" w:cs="Arial"/>
          <w:sz w:val="20"/>
          <w:szCs w:val="20"/>
        </w:rPr>
      </w:pPr>
    </w:p>
    <w:p w:rsidR="001406FA" w:rsidRDefault="001406FA">
      <w:pPr>
        <w:rPr>
          <w:rFonts w:ascii="Arial" w:hAnsi="Arial" w:cs="Arial"/>
          <w:sz w:val="20"/>
          <w:szCs w:val="20"/>
        </w:rPr>
      </w:pPr>
    </w:p>
    <w:p w:rsidR="001406FA" w:rsidRDefault="001406FA">
      <w:pPr>
        <w:rPr>
          <w:rFonts w:ascii="Arial" w:hAnsi="Arial" w:cs="Arial"/>
          <w:sz w:val="20"/>
          <w:szCs w:val="20"/>
        </w:rPr>
      </w:pPr>
    </w:p>
    <w:p w:rsidR="001E34B3" w:rsidRPr="00005D11" w:rsidRDefault="001406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Rijksgebouwendienst - afdeling DBFMO en Internationaal, mei </w:t>
      </w:r>
      <w:r w:rsidR="004B3C77" w:rsidRPr="00005D11">
        <w:rPr>
          <w:rFonts w:ascii="Arial" w:hAnsi="Arial" w:cs="Arial"/>
          <w:sz w:val="20"/>
          <w:szCs w:val="20"/>
        </w:rPr>
        <w:t>2013</w:t>
      </w:r>
    </w:p>
    <w:p w:rsidR="001E34B3" w:rsidRDefault="001E34B3">
      <w:pPr>
        <w:rPr>
          <w:rFonts w:ascii="Arial" w:hAnsi="Arial" w:cs="Arial"/>
          <w:sz w:val="20"/>
          <w:szCs w:val="20"/>
        </w:rPr>
      </w:pPr>
    </w:p>
    <w:p w:rsidR="00223638" w:rsidRPr="00005D11" w:rsidRDefault="00223638" w:rsidP="002E13A4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5D11">
        <w:rPr>
          <w:rFonts w:ascii="Arial" w:hAnsi="Arial" w:cs="Arial"/>
          <w:b/>
          <w:sz w:val="20"/>
          <w:szCs w:val="20"/>
        </w:rPr>
        <w:t>Inleiding</w:t>
      </w:r>
    </w:p>
    <w:p w:rsidR="00BD3BFD" w:rsidRPr="00005D11" w:rsidRDefault="00BD3BFD" w:rsidP="00BD3BFD">
      <w:pPr>
        <w:jc w:val="both"/>
        <w:rPr>
          <w:rFonts w:ascii="Arial" w:hAnsi="Arial" w:cs="Arial"/>
          <w:sz w:val="20"/>
          <w:szCs w:val="20"/>
        </w:rPr>
      </w:pPr>
      <w:r w:rsidRPr="00005D11">
        <w:rPr>
          <w:rFonts w:ascii="Arial" w:hAnsi="Arial" w:cs="Arial"/>
          <w:sz w:val="20"/>
          <w:szCs w:val="20"/>
        </w:rPr>
        <w:t xml:space="preserve">Op 10 oktober 2010 hebben Bonaire, Sint </w:t>
      </w:r>
      <w:proofErr w:type="spellStart"/>
      <w:r w:rsidRPr="00005D11">
        <w:rPr>
          <w:rFonts w:ascii="Arial" w:hAnsi="Arial" w:cs="Arial"/>
          <w:sz w:val="20"/>
          <w:szCs w:val="20"/>
        </w:rPr>
        <w:t>Eustatius</w:t>
      </w:r>
      <w:proofErr w:type="spellEnd"/>
      <w:r w:rsidRPr="00005D11">
        <w:rPr>
          <w:rFonts w:ascii="Arial" w:hAnsi="Arial" w:cs="Arial"/>
          <w:sz w:val="20"/>
          <w:szCs w:val="20"/>
        </w:rPr>
        <w:t xml:space="preserve"> en Saba de status gekregen van bijzonde</w:t>
      </w:r>
      <w:r w:rsidR="00F560FE">
        <w:rPr>
          <w:rFonts w:ascii="Arial" w:hAnsi="Arial" w:cs="Arial"/>
          <w:sz w:val="20"/>
          <w:szCs w:val="20"/>
        </w:rPr>
        <w:t xml:space="preserve">re gemeenten van Nederland. Een </w:t>
      </w:r>
      <w:r w:rsidRPr="00005D11">
        <w:rPr>
          <w:rFonts w:ascii="Arial" w:hAnsi="Arial" w:cs="Arial"/>
          <w:sz w:val="20"/>
          <w:szCs w:val="20"/>
        </w:rPr>
        <w:t xml:space="preserve">gevolg van deze </w:t>
      </w:r>
      <w:r w:rsidR="00F560FE">
        <w:rPr>
          <w:rFonts w:ascii="Arial" w:hAnsi="Arial" w:cs="Arial"/>
          <w:sz w:val="20"/>
          <w:szCs w:val="20"/>
        </w:rPr>
        <w:t xml:space="preserve">nieuwe </w:t>
      </w:r>
      <w:r w:rsidRPr="00005D11">
        <w:rPr>
          <w:rFonts w:ascii="Arial" w:hAnsi="Arial" w:cs="Arial"/>
          <w:sz w:val="20"/>
          <w:szCs w:val="20"/>
        </w:rPr>
        <w:t>status</w:t>
      </w:r>
      <w:r w:rsidR="00F560FE">
        <w:rPr>
          <w:rFonts w:ascii="Arial" w:hAnsi="Arial" w:cs="Arial"/>
          <w:sz w:val="20"/>
          <w:szCs w:val="20"/>
        </w:rPr>
        <w:t xml:space="preserve"> is dat op de eilanden een</w:t>
      </w:r>
      <w:r w:rsidRPr="00005D11">
        <w:rPr>
          <w:rFonts w:ascii="Arial" w:hAnsi="Arial" w:cs="Arial"/>
          <w:sz w:val="20"/>
          <w:szCs w:val="20"/>
        </w:rPr>
        <w:t xml:space="preserve"> </w:t>
      </w:r>
      <w:r w:rsidR="006168B5">
        <w:rPr>
          <w:rFonts w:ascii="Arial" w:hAnsi="Arial" w:cs="Arial"/>
          <w:sz w:val="20"/>
          <w:szCs w:val="20"/>
        </w:rPr>
        <w:t xml:space="preserve">aantal voorzieningen </w:t>
      </w:r>
      <w:r w:rsidR="00F560FE">
        <w:rPr>
          <w:rFonts w:ascii="Arial" w:hAnsi="Arial" w:cs="Arial"/>
          <w:sz w:val="20"/>
          <w:szCs w:val="20"/>
        </w:rPr>
        <w:t xml:space="preserve">worden </w:t>
      </w:r>
      <w:r w:rsidR="006168B5">
        <w:rPr>
          <w:rFonts w:ascii="Arial" w:hAnsi="Arial" w:cs="Arial"/>
          <w:sz w:val="20"/>
          <w:szCs w:val="20"/>
        </w:rPr>
        <w:t>gebouwd</w:t>
      </w:r>
      <w:r w:rsidRPr="00005D11">
        <w:rPr>
          <w:rFonts w:ascii="Arial" w:hAnsi="Arial" w:cs="Arial"/>
          <w:sz w:val="20"/>
          <w:szCs w:val="20"/>
        </w:rPr>
        <w:t>, onder andere een Justitiële Inrichting op Bonaire.</w:t>
      </w:r>
    </w:p>
    <w:p w:rsidR="00BD3BFD" w:rsidRPr="00005D11" w:rsidRDefault="00BD3BFD" w:rsidP="00BD3B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 Bonaire is momenteel</w:t>
      </w:r>
      <w:r w:rsidR="006168B5">
        <w:rPr>
          <w:rFonts w:ascii="Arial" w:hAnsi="Arial" w:cs="Arial"/>
          <w:sz w:val="20"/>
          <w:szCs w:val="20"/>
        </w:rPr>
        <w:t xml:space="preserve"> een tijdelijke Justitiële I</w:t>
      </w:r>
      <w:r w:rsidRPr="00005D11">
        <w:rPr>
          <w:rFonts w:ascii="Arial" w:hAnsi="Arial" w:cs="Arial"/>
          <w:sz w:val="20"/>
          <w:szCs w:val="20"/>
        </w:rPr>
        <w:t>nrichting gev</w:t>
      </w:r>
      <w:r w:rsidR="006168B5">
        <w:rPr>
          <w:rFonts w:ascii="Arial" w:hAnsi="Arial" w:cs="Arial"/>
          <w:sz w:val="20"/>
          <w:szCs w:val="20"/>
        </w:rPr>
        <w:t xml:space="preserve">estigd. Deze </w:t>
      </w:r>
      <w:r w:rsidRPr="00005D11">
        <w:rPr>
          <w:rFonts w:ascii="Arial" w:hAnsi="Arial" w:cs="Arial"/>
          <w:sz w:val="20"/>
          <w:szCs w:val="20"/>
        </w:rPr>
        <w:t>is gelegen op een terrein in het centrum van Kralendijk. Het terrein is eigendom van het O</w:t>
      </w:r>
      <w:r w:rsidR="006168B5">
        <w:rPr>
          <w:rFonts w:ascii="Arial" w:hAnsi="Arial" w:cs="Arial"/>
          <w:sz w:val="20"/>
          <w:szCs w:val="20"/>
        </w:rPr>
        <w:t xml:space="preserve">penbaar Lichaam en wordt </w:t>
      </w:r>
      <w:r w:rsidR="00F560FE">
        <w:rPr>
          <w:rFonts w:ascii="Arial" w:hAnsi="Arial" w:cs="Arial"/>
          <w:sz w:val="20"/>
          <w:szCs w:val="20"/>
        </w:rPr>
        <w:t>gehuurd; d</w:t>
      </w:r>
      <w:r w:rsidRPr="00005D11">
        <w:rPr>
          <w:rFonts w:ascii="Arial" w:hAnsi="Arial" w:cs="Arial"/>
          <w:sz w:val="20"/>
          <w:szCs w:val="20"/>
        </w:rPr>
        <w:t>e h</w:t>
      </w:r>
      <w:r w:rsidR="006168B5">
        <w:rPr>
          <w:rFonts w:ascii="Arial" w:hAnsi="Arial" w:cs="Arial"/>
          <w:sz w:val="20"/>
          <w:szCs w:val="20"/>
        </w:rPr>
        <w:t>uurtermijn loopt</w:t>
      </w:r>
      <w:r w:rsidRPr="00005D11">
        <w:rPr>
          <w:rFonts w:ascii="Arial" w:hAnsi="Arial" w:cs="Arial"/>
          <w:sz w:val="20"/>
          <w:szCs w:val="20"/>
        </w:rPr>
        <w:t xml:space="preserve"> medio 2015 af. Het Openbaar Lichaam </w:t>
      </w:r>
      <w:r w:rsidR="005057D3">
        <w:rPr>
          <w:rFonts w:ascii="Arial" w:hAnsi="Arial" w:cs="Arial"/>
          <w:sz w:val="20"/>
          <w:szCs w:val="20"/>
        </w:rPr>
        <w:t xml:space="preserve">en de Dienst Justitiële Inrichtingen hebben afgesproken dat de tijdelijke inrichting voor het eind van 2015 ontmanteld is. </w:t>
      </w:r>
      <w:r w:rsidRPr="00005D11">
        <w:rPr>
          <w:rFonts w:ascii="Arial" w:hAnsi="Arial" w:cs="Arial"/>
          <w:sz w:val="20"/>
          <w:szCs w:val="20"/>
        </w:rPr>
        <w:t xml:space="preserve">Voor de bouw van de definitieve inrichting heeft het Openbaar Lichaam inmiddels een </w:t>
      </w:r>
      <w:r w:rsidR="006168B5">
        <w:rPr>
          <w:rFonts w:ascii="Arial" w:hAnsi="Arial" w:cs="Arial"/>
          <w:sz w:val="20"/>
          <w:szCs w:val="20"/>
        </w:rPr>
        <w:t xml:space="preserve">braakliggend </w:t>
      </w:r>
      <w:r w:rsidRPr="00005D11">
        <w:rPr>
          <w:rFonts w:ascii="Arial" w:hAnsi="Arial" w:cs="Arial"/>
          <w:sz w:val="20"/>
          <w:szCs w:val="20"/>
        </w:rPr>
        <w:t>terrein</w:t>
      </w:r>
      <w:r w:rsidR="006168B5">
        <w:rPr>
          <w:rFonts w:ascii="Arial" w:hAnsi="Arial" w:cs="Arial"/>
          <w:sz w:val="20"/>
          <w:szCs w:val="20"/>
        </w:rPr>
        <w:t xml:space="preserve"> </w:t>
      </w:r>
      <w:r w:rsidR="00F560FE">
        <w:rPr>
          <w:rFonts w:ascii="Arial" w:hAnsi="Arial" w:cs="Arial"/>
          <w:sz w:val="20"/>
          <w:szCs w:val="20"/>
        </w:rPr>
        <w:t xml:space="preserve">aan de </w:t>
      </w:r>
      <w:proofErr w:type="spellStart"/>
      <w:r w:rsidR="00F560FE">
        <w:rPr>
          <w:rFonts w:ascii="Arial" w:hAnsi="Arial" w:cs="Arial"/>
          <w:sz w:val="20"/>
          <w:szCs w:val="20"/>
        </w:rPr>
        <w:t>Kaminda</w:t>
      </w:r>
      <w:proofErr w:type="spellEnd"/>
      <w:r w:rsidR="00F56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60FE">
        <w:rPr>
          <w:rFonts w:ascii="Arial" w:hAnsi="Arial" w:cs="Arial"/>
          <w:sz w:val="20"/>
          <w:szCs w:val="20"/>
        </w:rPr>
        <w:t>Lagun</w:t>
      </w:r>
      <w:proofErr w:type="spellEnd"/>
      <w:r w:rsidR="00F560FE">
        <w:rPr>
          <w:rFonts w:ascii="Arial" w:hAnsi="Arial" w:cs="Arial"/>
          <w:sz w:val="20"/>
          <w:szCs w:val="20"/>
        </w:rPr>
        <w:t xml:space="preserve"> </w:t>
      </w:r>
      <w:r w:rsidRPr="00005D11">
        <w:rPr>
          <w:rFonts w:ascii="Arial" w:hAnsi="Arial" w:cs="Arial"/>
          <w:sz w:val="20"/>
          <w:szCs w:val="20"/>
        </w:rPr>
        <w:t>in erfpacht uitgegeven aan de Rijksgebouwendienst.</w:t>
      </w:r>
    </w:p>
    <w:p w:rsidR="00BD3BFD" w:rsidRPr="00C913A0" w:rsidRDefault="00BD3BFD" w:rsidP="00C913A0">
      <w:pPr>
        <w:jc w:val="both"/>
        <w:rPr>
          <w:rFonts w:ascii="Arial" w:hAnsi="Arial" w:cs="Arial"/>
          <w:sz w:val="20"/>
          <w:szCs w:val="20"/>
        </w:rPr>
      </w:pPr>
      <w:r w:rsidRPr="00005D11">
        <w:rPr>
          <w:rFonts w:ascii="Arial" w:hAnsi="Arial" w:cs="Arial"/>
          <w:sz w:val="20"/>
          <w:szCs w:val="20"/>
        </w:rPr>
        <w:t xml:space="preserve">De Dienst Justitiële Inrichtingen heeft </w:t>
      </w:r>
      <w:r>
        <w:rPr>
          <w:rFonts w:ascii="Arial" w:hAnsi="Arial" w:cs="Arial"/>
          <w:sz w:val="20"/>
          <w:szCs w:val="20"/>
        </w:rPr>
        <w:t xml:space="preserve">de Rijksgebouwendienst opdracht  gegeven </w:t>
      </w:r>
      <w:r w:rsidRPr="00005D11">
        <w:rPr>
          <w:rFonts w:ascii="Arial" w:hAnsi="Arial" w:cs="Arial"/>
          <w:sz w:val="20"/>
          <w:szCs w:val="20"/>
        </w:rPr>
        <w:t xml:space="preserve">een </w:t>
      </w:r>
      <w:r>
        <w:rPr>
          <w:rFonts w:ascii="Arial" w:hAnsi="Arial" w:cs="Arial"/>
          <w:sz w:val="20"/>
          <w:szCs w:val="20"/>
        </w:rPr>
        <w:t xml:space="preserve">volledig nieuwe Justitiële Inrichting </w:t>
      </w:r>
      <w:r w:rsidR="0020371D">
        <w:rPr>
          <w:rFonts w:ascii="Arial" w:hAnsi="Arial" w:cs="Arial"/>
          <w:sz w:val="20"/>
          <w:szCs w:val="20"/>
        </w:rPr>
        <w:t>van 94 celplaatsen te realiseren</w:t>
      </w:r>
      <w:r w:rsidR="00F560FE">
        <w:rPr>
          <w:rFonts w:ascii="Arial" w:hAnsi="Arial" w:cs="Arial"/>
          <w:sz w:val="20"/>
          <w:szCs w:val="20"/>
        </w:rPr>
        <w:t xml:space="preserve"> op dit terrein.</w:t>
      </w:r>
      <w:r>
        <w:rPr>
          <w:rFonts w:ascii="Arial" w:hAnsi="Arial" w:cs="Arial"/>
          <w:sz w:val="20"/>
          <w:szCs w:val="20"/>
        </w:rPr>
        <w:t>.</w:t>
      </w:r>
    </w:p>
    <w:p w:rsidR="00BD3BFD" w:rsidRPr="00BD3BFD" w:rsidRDefault="00BD3BFD" w:rsidP="00C36ED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BD3BFD">
        <w:rPr>
          <w:rFonts w:ascii="Arial" w:hAnsi="Arial" w:cs="Arial"/>
          <w:b/>
          <w:color w:val="000000"/>
          <w:sz w:val="20"/>
          <w:szCs w:val="20"/>
        </w:rPr>
        <w:t>Engineer</w:t>
      </w:r>
      <w:proofErr w:type="spellEnd"/>
      <w:r w:rsidRPr="00BD3BF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BD3BFD">
        <w:rPr>
          <w:rFonts w:ascii="Arial" w:hAnsi="Arial" w:cs="Arial"/>
          <w:b/>
          <w:color w:val="000000"/>
          <w:sz w:val="20"/>
          <w:szCs w:val="20"/>
        </w:rPr>
        <w:t>Build</w:t>
      </w:r>
      <w:proofErr w:type="spellEnd"/>
      <w:r w:rsidRPr="00BD3BF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BD3BFD">
        <w:rPr>
          <w:rFonts w:ascii="Arial" w:hAnsi="Arial" w:cs="Arial"/>
          <w:b/>
          <w:color w:val="000000"/>
          <w:sz w:val="20"/>
          <w:szCs w:val="20"/>
        </w:rPr>
        <w:t>Maintain</w:t>
      </w:r>
      <w:proofErr w:type="spellEnd"/>
      <w:r w:rsidRPr="00BD3BFD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BD3BFD" w:rsidRPr="00005D11" w:rsidRDefault="00C36ED8" w:rsidP="00C36E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05D11">
        <w:rPr>
          <w:rFonts w:ascii="Arial" w:hAnsi="Arial" w:cs="Arial"/>
          <w:color w:val="000000"/>
          <w:sz w:val="20"/>
          <w:szCs w:val="20"/>
        </w:rPr>
        <w:t>De Rijksgebouwendienst gaat  bi</w:t>
      </w:r>
      <w:r w:rsidR="00BD3BFD">
        <w:rPr>
          <w:rFonts w:ascii="Arial" w:hAnsi="Arial" w:cs="Arial"/>
          <w:color w:val="000000"/>
          <w:sz w:val="20"/>
          <w:szCs w:val="20"/>
        </w:rPr>
        <w:t xml:space="preserve">j grotere projecten in beginsel </w:t>
      </w:r>
      <w:r w:rsidRPr="00005D11">
        <w:rPr>
          <w:rFonts w:ascii="Arial" w:hAnsi="Arial" w:cs="Arial"/>
          <w:color w:val="000000"/>
          <w:sz w:val="20"/>
          <w:szCs w:val="20"/>
        </w:rPr>
        <w:t>uit van geïntegreerde contracten</w:t>
      </w:r>
      <w:r w:rsidR="00C913A0">
        <w:rPr>
          <w:rFonts w:ascii="Arial" w:hAnsi="Arial" w:cs="Arial"/>
          <w:color w:val="000000"/>
          <w:sz w:val="20"/>
          <w:szCs w:val="20"/>
        </w:rPr>
        <w:t xml:space="preserve"> (UAVgc-2005)</w:t>
      </w:r>
      <w:r w:rsidRPr="00005D11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Een </w:t>
      </w:r>
      <w:r w:rsidRPr="00C36ED8">
        <w:rPr>
          <w:rFonts w:ascii="Arial" w:hAnsi="Arial" w:cs="Arial"/>
          <w:color w:val="000000"/>
          <w:sz w:val="20"/>
          <w:szCs w:val="20"/>
        </w:rPr>
        <w:t xml:space="preserve">vorm </w:t>
      </w:r>
      <w:r>
        <w:rPr>
          <w:rFonts w:ascii="Arial" w:hAnsi="Arial" w:cs="Arial"/>
          <w:color w:val="000000"/>
          <w:sz w:val="20"/>
          <w:szCs w:val="20"/>
        </w:rPr>
        <w:t xml:space="preserve">daarvan </w:t>
      </w:r>
      <w:r w:rsidRPr="00C36ED8">
        <w:rPr>
          <w:rFonts w:ascii="Arial" w:hAnsi="Arial" w:cs="Arial"/>
          <w:color w:val="000000"/>
          <w:sz w:val="20"/>
          <w:szCs w:val="20"/>
        </w:rPr>
        <w:t xml:space="preserve">is </w:t>
      </w:r>
      <w:proofErr w:type="spellStart"/>
      <w:r w:rsidRPr="00C36ED8">
        <w:rPr>
          <w:rFonts w:ascii="Arial" w:hAnsi="Arial" w:cs="Arial"/>
          <w:color w:val="000000"/>
          <w:sz w:val="20"/>
          <w:szCs w:val="20"/>
        </w:rPr>
        <w:t>Engineer</w:t>
      </w:r>
      <w:proofErr w:type="spellEnd"/>
      <w:r w:rsidRPr="00C36ED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C36ED8">
        <w:rPr>
          <w:rFonts w:ascii="Arial" w:hAnsi="Arial" w:cs="Arial"/>
          <w:color w:val="000000"/>
          <w:sz w:val="20"/>
          <w:szCs w:val="20"/>
        </w:rPr>
        <w:t>Build</w:t>
      </w:r>
      <w:proofErr w:type="spellEnd"/>
      <w:r w:rsidRPr="00C36ED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C36ED8">
        <w:rPr>
          <w:rFonts w:ascii="Arial" w:hAnsi="Arial" w:cs="Arial"/>
          <w:color w:val="000000"/>
          <w:sz w:val="20"/>
          <w:szCs w:val="20"/>
        </w:rPr>
        <w:t>Maintain</w:t>
      </w:r>
      <w:proofErr w:type="spellEnd"/>
      <w:r w:rsidRPr="00C36ED8">
        <w:rPr>
          <w:rFonts w:ascii="Arial" w:hAnsi="Arial" w:cs="Arial"/>
          <w:color w:val="000000"/>
          <w:sz w:val="20"/>
          <w:szCs w:val="20"/>
        </w:rPr>
        <w:t xml:space="preserve"> (EBM).</w:t>
      </w:r>
      <w:r w:rsidR="00804D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05D11">
        <w:rPr>
          <w:rFonts w:ascii="Arial" w:hAnsi="Arial" w:cs="Arial"/>
          <w:color w:val="000000"/>
          <w:sz w:val="20"/>
          <w:szCs w:val="20"/>
        </w:rPr>
        <w:t xml:space="preserve">In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Caribisch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gebied zijn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EBM-</w:t>
      </w:r>
      <w:r w:rsidRPr="00005D11"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ontracten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vrij nieuw</w:t>
      </w:r>
      <w:r w:rsidRPr="00005D11">
        <w:rPr>
          <w:rFonts w:ascii="Arial" w:hAnsi="Arial" w:cs="Arial"/>
          <w:color w:val="000000"/>
          <w:sz w:val="20"/>
          <w:szCs w:val="20"/>
        </w:rPr>
        <w:t>.</w:t>
      </w:r>
      <w:r w:rsidR="00BD3BFD">
        <w:rPr>
          <w:rFonts w:ascii="Arial" w:hAnsi="Arial" w:cs="Arial"/>
          <w:color w:val="000000"/>
          <w:sz w:val="20"/>
          <w:szCs w:val="20"/>
        </w:rPr>
        <w:t xml:space="preserve"> </w:t>
      </w:r>
      <w:r w:rsidR="00BD3BFD">
        <w:rPr>
          <w:rFonts w:ascii="Arial" w:hAnsi="Arial" w:cs="Arial"/>
          <w:sz w:val="20"/>
          <w:szCs w:val="20"/>
        </w:rPr>
        <w:t xml:space="preserve">Om inzicht te </w:t>
      </w:r>
      <w:r w:rsidR="00BD3BFD" w:rsidRPr="00005D11">
        <w:rPr>
          <w:rFonts w:ascii="Arial" w:hAnsi="Arial" w:cs="Arial"/>
          <w:sz w:val="20"/>
          <w:szCs w:val="20"/>
        </w:rPr>
        <w:t xml:space="preserve">krijgen </w:t>
      </w:r>
      <w:r w:rsidR="00BD3BFD">
        <w:rPr>
          <w:rFonts w:ascii="Arial" w:hAnsi="Arial" w:cs="Arial"/>
          <w:sz w:val="20"/>
          <w:szCs w:val="20"/>
        </w:rPr>
        <w:t xml:space="preserve">of er bedrijven zijn die interesse en/of kennis hebben in </w:t>
      </w:r>
      <w:proofErr w:type="spellStart"/>
      <w:r w:rsidR="00BD3BFD">
        <w:rPr>
          <w:rFonts w:ascii="Arial" w:hAnsi="Arial" w:cs="Arial"/>
          <w:sz w:val="20"/>
          <w:szCs w:val="20"/>
        </w:rPr>
        <w:t>EBM-contracten</w:t>
      </w:r>
      <w:proofErr w:type="spellEnd"/>
      <w:r w:rsidR="00BD3BFD">
        <w:rPr>
          <w:rFonts w:ascii="Arial" w:hAnsi="Arial" w:cs="Arial"/>
          <w:sz w:val="20"/>
          <w:szCs w:val="20"/>
        </w:rPr>
        <w:t xml:space="preserve"> in het </w:t>
      </w:r>
      <w:proofErr w:type="spellStart"/>
      <w:r w:rsidR="00BD3BFD">
        <w:rPr>
          <w:rFonts w:ascii="Arial" w:hAnsi="Arial" w:cs="Arial"/>
          <w:sz w:val="20"/>
          <w:szCs w:val="20"/>
        </w:rPr>
        <w:t>Caribisch</w:t>
      </w:r>
      <w:proofErr w:type="spellEnd"/>
      <w:r w:rsidR="00BD3BFD">
        <w:rPr>
          <w:rFonts w:ascii="Arial" w:hAnsi="Arial" w:cs="Arial"/>
          <w:sz w:val="20"/>
          <w:szCs w:val="20"/>
        </w:rPr>
        <w:t xml:space="preserve"> gebied </w:t>
      </w:r>
      <w:r w:rsidR="00BD3BFD" w:rsidRPr="00005D11">
        <w:rPr>
          <w:rFonts w:ascii="Arial" w:hAnsi="Arial" w:cs="Arial"/>
          <w:sz w:val="20"/>
          <w:szCs w:val="20"/>
        </w:rPr>
        <w:t>wordt voorafgaand aan de aanbeste</w:t>
      </w:r>
      <w:r w:rsidR="00BD3BFD">
        <w:rPr>
          <w:rFonts w:ascii="Arial" w:hAnsi="Arial" w:cs="Arial"/>
          <w:sz w:val="20"/>
          <w:szCs w:val="20"/>
        </w:rPr>
        <w:t>dingsprocedure contact gezocht met de markt</w:t>
      </w:r>
      <w:r w:rsidR="00BD3BFD" w:rsidRPr="00005D11">
        <w:rPr>
          <w:rFonts w:ascii="Arial" w:hAnsi="Arial" w:cs="Arial"/>
          <w:sz w:val="20"/>
          <w:szCs w:val="20"/>
        </w:rPr>
        <w:t xml:space="preserve"> door middel van een </w:t>
      </w:r>
      <w:r w:rsidR="00BD3BFD">
        <w:rPr>
          <w:rFonts w:ascii="Arial" w:hAnsi="Arial" w:cs="Arial"/>
          <w:sz w:val="20"/>
          <w:szCs w:val="20"/>
        </w:rPr>
        <w:t xml:space="preserve">marktconsultatie. Deze </w:t>
      </w:r>
      <w:r w:rsidR="00F560FE">
        <w:rPr>
          <w:rFonts w:ascii="Arial" w:hAnsi="Arial" w:cs="Arial"/>
          <w:sz w:val="20"/>
          <w:szCs w:val="20"/>
        </w:rPr>
        <w:t xml:space="preserve">consultatie </w:t>
      </w:r>
      <w:r w:rsidR="00BD3BFD">
        <w:rPr>
          <w:rFonts w:ascii="Arial" w:hAnsi="Arial" w:cs="Arial"/>
          <w:sz w:val="20"/>
          <w:szCs w:val="20"/>
        </w:rPr>
        <w:t>vindt plaats in openbaarheid en zonder verplichtingen.</w:t>
      </w:r>
    </w:p>
    <w:p w:rsidR="00C36ED8" w:rsidRPr="00005D11" w:rsidRDefault="00C36ED8" w:rsidP="00C36ED8">
      <w:pPr>
        <w:rPr>
          <w:rFonts w:ascii="Arial" w:hAnsi="Arial" w:cs="Arial"/>
          <w:sz w:val="20"/>
          <w:szCs w:val="20"/>
        </w:rPr>
      </w:pPr>
      <w:r w:rsidRPr="00005D11">
        <w:rPr>
          <w:rFonts w:ascii="Arial" w:hAnsi="Arial" w:cs="Arial"/>
          <w:sz w:val="20"/>
          <w:szCs w:val="20"/>
        </w:rPr>
        <w:t>De Dienst Justitiële Inrichtingen en de Rijksgebouwendienst streven ernaar om het beheer en onderhoud (</w:t>
      </w:r>
      <w:proofErr w:type="spellStart"/>
      <w:r w:rsidRPr="00005D11">
        <w:rPr>
          <w:rFonts w:ascii="Arial" w:hAnsi="Arial" w:cs="Arial"/>
          <w:sz w:val="20"/>
          <w:szCs w:val="20"/>
        </w:rPr>
        <w:t>Maintain</w:t>
      </w:r>
      <w:proofErr w:type="spellEnd"/>
      <w:r w:rsidRPr="00005D11">
        <w:rPr>
          <w:rFonts w:ascii="Arial" w:hAnsi="Arial" w:cs="Arial"/>
          <w:sz w:val="20"/>
          <w:szCs w:val="20"/>
        </w:rPr>
        <w:t xml:space="preserve">) in de </w:t>
      </w:r>
      <w:r w:rsidR="00F560FE">
        <w:rPr>
          <w:rFonts w:ascii="Arial" w:hAnsi="Arial" w:cs="Arial"/>
          <w:sz w:val="20"/>
          <w:szCs w:val="20"/>
        </w:rPr>
        <w:t>Justitiële I</w:t>
      </w:r>
      <w:r>
        <w:rPr>
          <w:rFonts w:ascii="Arial" w:hAnsi="Arial" w:cs="Arial"/>
          <w:sz w:val="20"/>
          <w:szCs w:val="20"/>
        </w:rPr>
        <w:t xml:space="preserve">nrichting </w:t>
      </w:r>
      <w:r w:rsidRPr="00005D11">
        <w:rPr>
          <w:rFonts w:ascii="Arial" w:hAnsi="Arial" w:cs="Arial"/>
          <w:sz w:val="20"/>
          <w:szCs w:val="20"/>
        </w:rPr>
        <w:t>zo optimaal mogel</w:t>
      </w:r>
      <w:r w:rsidR="006168B5">
        <w:rPr>
          <w:rFonts w:ascii="Arial" w:hAnsi="Arial" w:cs="Arial"/>
          <w:sz w:val="20"/>
          <w:szCs w:val="20"/>
        </w:rPr>
        <w:t xml:space="preserve">ijk te laten verlopen. Teneinde </w:t>
      </w:r>
      <w:r w:rsidRPr="00005D11">
        <w:rPr>
          <w:rFonts w:ascii="Arial" w:hAnsi="Arial" w:cs="Arial"/>
          <w:sz w:val="20"/>
          <w:szCs w:val="20"/>
        </w:rPr>
        <w:t>dit te r</w:t>
      </w:r>
      <w:r w:rsidR="00BC7D4A">
        <w:rPr>
          <w:rFonts w:ascii="Arial" w:hAnsi="Arial" w:cs="Arial"/>
          <w:sz w:val="20"/>
          <w:szCs w:val="20"/>
        </w:rPr>
        <w:t>e</w:t>
      </w:r>
      <w:r w:rsidR="0075752F">
        <w:rPr>
          <w:rFonts w:ascii="Arial" w:hAnsi="Arial" w:cs="Arial"/>
          <w:sz w:val="20"/>
          <w:szCs w:val="20"/>
        </w:rPr>
        <w:t xml:space="preserve">aliseren is het voornemen </w:t>
      </w:r>
      <w:r w:rsidRPr="00005D11">
        <w:rPr>
          <w:rFonts w:ascii="Arial" w:hAnsi="Arial" w:cs="Arial"/>
          <w:sz w:val="20"/>
          <w:szCs w:val="20"/>
        </w:rPr>
        <w:t>om bij de aanbesteding</w:t>
      </w:r>
      <w:r w:rsidR="00BD3B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3BFD">
        <w:rPr>
          <w:rFonts w:ascii="Arial" w:hAnsi="Arial" w:cs="Arial"/>
          <w:sz w:val="20"/>
          <w:szCs w:val="20"/>
        </w:rPr>
        <w:t>Maintain</w:t>
      </w:r>
      <w:proofErr w:type="spellEnd"/>
      <w:r w:rsidR="00BD3BFD">
        <w:rPr>
          <w:rFonts w:ascii="Arial" w:hAnsi="Arial" w:cs="Arial"/>
          <w:sz w:val="20"/>
          <w:szCs w:val="20"/>
        </w:rPr>
        <w:t xml:space="preserve"> mee te contra</w:t>
      </w:r>
      <w:r w:rsidR="006168B5">
        <w:rPr>
          <w:rFonts w:ascii="Arial" w:hAnsi="Arial" w:cs="Arial"/>
          <w:sz w:val="20"/>
          <w:szCs w:val="20"/>
        </w:rPr>
        <w:t xml:space="preserve">cteren. </w:t>
      </w:r>
      <w:r w:rsidR="00F560FE">
        <w:rPr>
          <w:rFonts w:ascii="Arial" w:hAnsi="Arial" w:cs="Arial"/>
          <w:sz w:val="20"/>
          <w:szCs w:val="20"/>
        </w:rPr>
        <w:t xml:space="preserve">Bij een </w:t>
      </w:r>
      <w:proofErr w:type="spellStart"/>
      <w:r w:rsidR="00F560FE">
        <w:rPr>
          <w:rFonts w:ascii="Arial" w:hAnsi="Arial" w:cs="Arial"/>
          <w:sz w:val="20"/>
          <w:szCs w:val="20"/>
        </w:rPr>
        <w:t>EBM-contract</w:t>
      </w:r>
      <w:proofErr w:type="spellEnd"/>
      <w:r w:rsidR="00F560FE">
        <w:rPr>
          <w:rFonts w:ascii="Arial" w:hAnsi="Arial" w:cs="Arial"/>
          <w:sz w:val="20"/>
          <w:szCs w:val="20"/>
        </w:rPr>
        <w:t xml:space="preserve"> krijgt d</w:t>
      </w:r>
      <w:r w:rsidRPr="00005D11">
        <w:rPr>
          <w:rFonts w:ascii="Arial" w:hAnsi="Arial" w:cs="Arial"/>
          <w:sz w:val="20"/>
          <w:szCs w:val="20"/>
        </w:rPr>
        <w:t>e aannemende par</w:t>
      </w:r>
      <w:r w:rsidR="00BD3BFD">
        <w:rPr>
          <w:rFonts w:ascii="Arial" w:hAnsi="Arial" w:cs="Arial"/>
          <w:sz w:val="20"/>
          <w:szCs w:val="20"/>
        </w:rPr>
        <w:t xml:space="preserve">tij </w:t>
      </w:r>
      <w:r w:rsidR="006168B5">
        <w:rPr>
          <w:rFonts w:ascii="Arial" w:hAnsi="Arial" w:cs="Arial"/>
          <w:sz w:val="20"/>
          <w:szCs w:val="20"/>
        </w:rPr>
        <w:t xml:space="preserve">door middel van </w:t>
      </w:r>
      <w:r w:rsidR="00F560FE">
        <w:rPr>
          <w:rFonts w:ascii="Arial" w:hAnsi="Arial" w:cs="Arial"/>
          <w:sz w:val="20"/>
          <w:szCs w:val="20"/>
        </w:rPr>
        <w:t xml:space="preserve">Engineering (uitvoeringsontwerp) </w:t>
      </w:r>
      <w:r w:rsidR="006168B5">
        <w:rPr>
          <w:rFonts w:ascii="Arial" w:hAnsi="Arial" w:cs="Arial"/>
          <w:sz w:val="20"/>
          <w:szCs w:val="20"/>
        </w:rPr>
        <w:t>de mogelijkheid om</w:t>
      </w:r>
      <w:r w:rsidR="00BD3BFD">
        <w:rPr>
          <w:rFonts w:ascii="Arial" w:hAnsi="Arial" w:cs="Arial"/>
          <w:sz w:val="20"/>
          <w:szCs w:val="20"/>
        </w:rPr>
        <w:t xml:space="preserve"> </w:t>
      </w:r>
      <w:r w:rsidRPr="00005D11">
        <w:rPr>
          <w:rFonts w:ascii="Arial" w:hAnsi="Arial" w:cs="Arial"/>
          <w:sz w:val="20"/>
          <w:szCs w:val="20"/>
        </w:rPr>
        <w:t xml:space="preserve">invloed uit te oefenen op </w:t>
      </w:r>
      <w:r w:rsidR="006168B5">
        <w:rPr>
          <w:rFonts w:ascii="Arial" w:hAnsi="Arial" w:cs="Arial"/>
          <w:sz w:val="20"/>
          <w:szCs w:val="20"/>
        </w:rPr>
        <w:t xml:space="preserve">het </w:t>
      </w:r>
      <w:proofErr w:type="spellStart"/>
      <w:r w:rsidR="006168B5">
        <w:rPr>
          <w:rFonts w:ascii="Arial" w:hAnsi="Arial" w:cs="Arial"/>
          <w:sz w:val="20"/>
          <w:szCs w:val="20"/>
        </w:rPr>
        <w:t>fabrikaat</w:t>
      </w:r>
      <w:proofErr w:type="spellEnd"/>
      <w:r w:rsidR="006168B5">
        <w:rPr>
          <w:rFonts w:ascii="Arial" w:hAnsi="Arial" w:cs="Arial"/>
          <w:sz w:val="20"/>
          <w:szCs w:val="20"/>
        </w:rPr>
        <w:t xml:space="preserve"> van </w:t>
      </w:r>
      <w:r w:rsidR="00F560FE">
        <w:rPr>
          <w:rFonts w:ascii="Arial" w:hAnsi="Arial" w:cs="Arial"/>
          <w:sz w:val="20"/>
          <w:szCs w:val="20"/>
        </w:rPr>
        <w:t xml:space="preserve">de </w:t>
      </w:r>
      <w:r w:rsidRPr="00005D11">
        <w:rPr>
          <w:rFonts w:ascii="Arial" w:hAnsi="Arial" w:cs="Arial"/>
          <w:sz w:val="20"/>
          <w:szCs w:val="20"/>
        </w:rPr>
        <w:t>installaties en mat</w:t>
      </w:r>
      <w:r>
        <w:rPr>
          <w:rFonts w:ascii="Arial" w:hAnsi="Arial" w:cs="Arial"/>
          <w:sz w:val="20"/>
          <w:szCs w:val="20"/>
        </w:rPr>
        <w:t xml:space="preserve">erialen waarvoor </w:t>
      </w:r>
      <w:r w:rsidRPr="00005D11">
        <w:rPr>
          <w:rFonts w:ascii="Arial" w:hAnsi="Arial" w:cs="Arial"/>
          <w:sz w:val="20"/>
          <w:szCs w:val="20"/>
        </w:rPr>
        <w:t xml:space="preserve">hij in de </w:t>
      </w:r>
      <w:proofErr w:type="spellStart"/>
      <w:r w:rsidRPr="00005D11">
        <w:rPr>
          <w:rFonts w:ascii="Arial" w:hAnsi="Arial" w:cs="Arial"/>
          <w:sz w:val="20"/>
          <w:szCs w:val="20"/>
        </w:rPr>
        <w:t>Maintain-periode</w:t>
      </w:r>
      <w:proofErr w:type="spellEnd"/>
      <w:r w:rsidRPr="00005D11">
        <w:rPr>
          <w:rFonts w:ascii="Arial" w:hAnsi="Arial" w:cs="Arial"/>
          <w:sz w:val="20"/>
          <w:szCs w:val="20"/>
        </w:rPr>
        <w:t xml:space="preserve"> verantwoordel</w:t>
      </w:r>
      <w:r w:rsidR="006168B5">
        <w:rPr>
          <w:rFonts w:ascii="Arial" w:hAnsi="Arial" w:cs="Arial"/>
          <w:sz w:val="20"/>
          <w:szCs w:val="20"/>
        </w:rPr>
        <w:t xml:space="preserve">ijk blijft. </w:t>
      </w:r>
      <w:r w:rsidRPr="00005D11">
        <w:rPr>
          <w:rFonts w:ascii="Arial" w:hAnsi="Arial" w:cs="Arial"/>
          <w:sz w:val="20"/>
          <w:szCs w:val="20"/>
        </w:rPr>
        <w:t>.</w:t>
      </w:r>
    </w:p>
    <w:p w:rsidR="00F752E8" w:rsidRPr="00EE6B5E" w:rsidRDefault="00C36ED8" w:rsidP="0023345E">
      <w:pPr>
        <w:rPr>
          <w:rFonts w:ascii="Arial" w:hAnsi="Arial" w:cs="Arial"/>
          <w:sz w:val="20"/>
          <w:szCs w:val="20"/>
        </w:rPr>
      </w:pPr>
      <w:r w:rsidRPr="00005D11">
        <w:rPr>
          <w:rFonts w:ascii="Arial" w:hAnsi="Arial" w:cs="Arial"/>
          <w:sz w:val="20"/>
          <w:szCs w:val="20"/>
        </w:rPr>
        <w:t>Uitvoeren v</w:t>
      </w:r>
      <w:r>
        <w:rPr>
          <w:rFonts w:ascii="Arial" w:hAnsi="Arial" w:cs="Arial"/>
          <w:sz w:val="20"/>
          <w:szCs w:val="20"/>
        </w:rPr>
        <w:t xml:space="preserve">an </w:t>
      </w:r>
      <w:proofErr w:type="spellStart"/>
      <w:r>
        <w:rPr>
          <w:rFonts w:ascii="Arial" w:hAnsi="Arial" w:cs="Arial"/>
          <w:sz w:val="20"/>
          <w:szCs w:val="20"/>
        </w:rPr>
        <w:t>Maintain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05D11">
        <w:rPr>
          <w:rFonts w:ascii="Arial" w:hAnsi="Arial" w:cs="Arial"/>
          <w:sz w:val="20"/>
          <w:szCs w:val="20"/>
        </w:rPr>
        <w:t xml:space="preserve">vereist </w:t>
      </w:r>
      <w:r w:rsidR="00BC7D4A">
        <w:rPr>
          <w:rFonts w:ascii="Arial" w:hAnsi="Arial" w:cs="Arial"/>
          <w:sz w:val="20"/>
          <w:szCs w:val="20"/>
        </w:rPr>
        <w:t xml:space="preserve">ook </w:t>
      </w:r>
      <w:r w:rsidRPr="00005D11">
        <w:rPr>
          <w:rFonts w:ascii="Arial" w:hAnsi="Arial" w:cs="Arial"/>
          <w:sz w:val="20"/>
          <w:szCs w:val="20"/>
        </w:rPr>
        <w:t xml:space="preserve">dat de aannemende partij bereid en </w:t>
      </w:r>
      <w:r>
        <w:rPr>
          <w:rFonts w:ascii="Arial" w:hAnsi="Arial" w:cs="Arial"/>
          <w:sz w:val="20"/>
          <w:szCs w:val="20"/>
        </w:rPr>
        <w:t xml:space="preserve">in staat is om </w:t>
      </w:r>
      <w:r w:rsidRPr="00005D11">
        <w:rPr>
          <w:rFonts w:ascii="Arial" w:hAnsi="Arial" w:cs="Arial"/>
          <w:sz w:val="20"/>
          <w:szCs w:val="20"/>
        </w:rPr>
        <w:t xml:space="preserve">een </w:t>
      </w:r>
      <w:r>
        <w:rPr>
          <w:rFonts w:ascii="Arial" w:hAnsi="Arial" w:cs="Arial"/>
          <w:sz w:val="20"/>
          <w:szCs w:val="20"/>
        </w:rPr>
        <w:t>beheerorganisatie op te zetten</w:t>
      </w:r>
      <w:r w:rsidR="0075752F">
        <w:rPr>
          <w:rFonts w:ascii="Arial" w:hAnsi="Arial" w:cs="Arial"/>
          <w:sz w:val="20"/>
          <w:szCs w:val="20"/>
        </w:rPr>
        <w:t>, zodanig dat kan worden voldaan aan de eisen die in het contract worden gesteld aan beheer en onderhoud.</w:t>
      </w:r>
    </w:p>
    <w:p w:rsidR="00804D19" w:rsidRDefault="00804D19" w:rsidP="00066A4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Situatieschets</w:t>
      </w:r>
    </w:p>
    <w:p w:rsidR="00804D19" w:rsidRDefault="00861A32" w:rsidP="00804D1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Betreft</w:t>
      </w:r>
      <w:r w:rsidR="00804D19">
        <w:rPr>
          <w:rFonts w:ascii="Arial" w:hAnsi="Arial" w:cs="Arial"/>
          <w:color w:val="000000"/>
          <w:sz w:val="20"/>
          <w:szCs w:val="20"/>
        </w:rPr>
        <w:tab/>
      </w:r>
      <w:r w:rsidR="00804D19">
        <w:rPr>
          <w:rFonts w:ascii="Arial" w:hAnsi="Arial" w:cs="Arial"/>
          <w:color w:val="000000"/>
          <w:sz w:val="20"/>
          <w:szCs w:val="20"/>
        </w:rPr>
        <w:tab/>
      </w:r>
      <w:r w:rsidR="00804D19">
        <w:rPr>
          <w:rFonts w:ascii="Arial" w:hAnsi="Arial" w:cs="Arial"/>
          <w:color w:val="000000"/>
          <w:sz w:val="20"/>
          <w:szCs w:val="20"/>
        </w:rPr>
        <w:tab/>
      </w:r>
      <w:r w:rsidR="00804D19">
        <w:rPr>
          <w:rFonts w:ascii="Arial" w:hAnsi="Arial" w:cs="Arial"/>
          <w:color w:val="000000"/>
          <w:sz w:val="20"/>
          <w:szCs w:val="20"/>
        </w:rPr>
        <w:tab/>
        <w:t xml:space="preserve">Justitiële Inrichting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Caribisch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Nederland, locatie </w:t>
      </w:r>
      <w:r w:rsidR="00804D19">
        <w:rPr>
          <w:rFonts w:ascii="Arial" w:hAnsi="Arial" w:cs="Arial"/>
          <w:color w:val="000000"/>
          <w:sz w:val="20"/>
          <w:szCs w:val="20"/>
        </w:rPr>
        <w:t xml:space="preserve">Bonaire. </w:t>
      </w:r>
    </w:p>
    <w:p w:rsidR="00A052E4" w:rsidRDefault="00A052E4" w:rsidP="00804D1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Projectnummer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91498">
        <w:rPr>
          <w:rFonts w:ascii="Arial" w:hAnsi="Arial" w:cs="Arial"/>
          <w:sz w:val="20"/>
          <w:szCs w:val="20"/>
        </w:rPr>
        <w:t>80.09143</w:t>
      </w:r>
    </w:p>
    <w:p w:rsidR="00804D19" w:rsidRDefault="00804D19" w:rsidP="00804D1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Terrein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6,3 ha</w:t>
      </w:r>
    </w:p>
    <w:p w:rsidR="00804D19" w:rsidRDefault="00804D19" w:rsidP="00804D1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Bouwvolume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8170 m2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bvo</w:t>
      </w:r>
      <w:proofErr w:type="spellEnd"/>
    </w:p>
    <w:p w:rsidR="00804D19" w:rsidRDefault="00804D19" w:rsidP="00804D1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Bestaand uit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cellenblokken; kantoren; receptie</w:t>
      </w:r>
      <w:r w:rsidR="00C913A0">
        <w:rPr>
          <w:rFonts w:ascii="Arial" w:hAnsi="Arial" w:cs="Arial"/>
          <w:color w:val="000000"/>
          <w:sz w:val="20"/>
          <w:szCs w:val="20"/>
        </w:rPr>
        <w:t xml:space="preserve">/entreegebied, </w:t>
      </w:r>
      <w:proofErr w:type="spellStart"/>
      <w:r w:rsidR="00C913A0">
        <w:rPr>
          <w:rFonts w:ascii="Arial" w:hAnsi="Arial" w:cs="Arial"/>
          <w:color w:val="000000"/>
          <w:sz w:val="20"/>
          <w:szCs w:val="20"/>
        </w:rPr>
        <w:t>perimeter-omhein</w:t>
      </w:r>
      <w:r>
        <w:rPr>
          <w:rFonts w:ascii="Arial" w:hAnsi="Arial" w:cs="Arial"/>
          <w:color w:val="000000"/>
          <w:sz w:val="20"/>
          <w:szCs w:val="20"/>
        </w:rPr>
        <w:t>ing</w:t>
      </w:r>
      <w:proofErr w:type="spellEnd"/>
    </w:p>
    <w:p w:rsidR="00861A32" w:rsidRDefault="00861A32" w:rsidP="00804D1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Start en</w:t>
      </w:r>
      <w:r w:rsidR="00527B88">
        <w:rPr>
          <w:rFonts w:ascii="Arial" w:hAnsi="Arial" w:cs="Arial"/>
          <w:color w:val="000000"/>
          <w:sz w:val="20"/>
          <w:szCs w:val="20"/>
        </w:rPr>
        <w:t>gi</w:t>
      </w:r>
      <w:r>
        <w:rPr>
          <w:rFonts w:ascii="Arial" w:hAnsi="Arial" w:cs="Arial"/>
          <w:color w:val="000000"/>
          <w:sz w:val="20"/>
          <w:szCs w:val="20"/>
        </w:rPr>
        <w:t>neering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maart 2014</w:t>
      </w:r>
    </w:p>
    <w:p w:rsidR="00861A32" w:rsidRDefault="00861A32" w:rsidP="00804D1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Start bouw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juni 2014</w:t>
      </w:r>
    </w:p>
    <w:p w:rsidR="00861A32" w:rsidRDefault="00861A32" w:rsidP="00804D1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Oplevering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september 2015</w:t>
      </w:r>
    </w:p>
    <w:p w:rsidR="00804D19" w:rsidRDefault="00804D19" w:rsidP="00804D1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Contractperiode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Rgd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/DJI</w:t>
      </w:r>
      <w:r>
        <w:rPr>
          <w:rFonts w:ascii="Arial" w:hAnsi="Arial" w:cs="Arial"/>
          <w:color w:val="000000"/>
          <w:sz w:val="20"/>
          <w:szCs w:val="20"/>
        </w:rPr>
        <w:tab/>
        <w:t>30 jaar</w:t>
      </w:r>
    </w:p>
    <w:p w:rsidR="00804D19" w:rsidRPr="00804D19" w:rsidRDefault="00804D19" w:rsidP="00804D1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Contractperiode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Maintain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 xml:space="preserve">20 jaar (voorstel) </w:t>
      </w:r>
    </w:p>
    <w:p w:rsidR="00804D19" w:rsidRDefault="00804D19" w:rsidP="00066A4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EE6B5E" w:rsidRPr="00EE6B5E" w:rsidRDefault="00EE6B5E" w:rsidP="00066A4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EE6B5E">
        <w:rPr>
          <w:rFonts w:ascii="Arial" w:hAnsi="Arial" w:cs="Arial"/>
          <w:b/>
          <w:color w:val="000000"/>
          <w:sz w:val="20"/>
          <w:szCs w:val="20"/>
        </w:rPr>
        <w:t>Uitgangspunten</w:t>
      </w:r>
    </w:p>
    <w:p w:rsidR="00A428A9" w:rsidRDefault="00C913A0" w:rsidP="00066A4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 Rijksgebouwendienst gaat voor de Justitiële Inrichting Bonaire uit </w:t>
      </w:r>
      <w:r w:rsidR="00EE6B5E">
        <w:rPr>
          <w:rFonts w:ascii="Arial" w:hAnsi="Arial" w:cs="Arial"/>
          <w:color w:val="000000"/>
          <w:sz w:val="20"/>
          <w:szCs w:val="20"/>
        </w:rPr>
        <w:t xml:space="preserve">van </w:t>
      </w:r>
      <w:r w:rsidR="00A428A9" w:rsidRPr="00005D11">
        <w:rPr>
          <w:rFonts w:ascii="Arial" w:hAnsi="Arial" w:cs="Arial"/>
          <w:color w:val="000000"/>
          <w:sz w:val="20"/>
          <w:szCs w:val="20"/>
        </w:rPr>
        <w:t xml:space="preserve">een </w:t>
      </w:r>
      <w:proofErr w:type="spellStart"/>
      <w:r w:rsidR="00A428A9" w:rsidRPr="00005D11">
        <w:rPr>
          <w:rFonts w:ascii="Arial" w:hAnsi="Arial" w:cs="Arial"/>
          <w:color w:val="000000"/>
          <w:sz w:val="20"/>
          <w:szCs w:val="20"/>
        </w:rPr>
        <w:t>Engineer</w:t>
      </w:r>
      <w:proofErr w:type="spellEnd"/>
      <w:r w:rsidR="00A428A9" w:rsidRPr="00005D11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A428A9" w:rsidRPr="00005D11">
        <w:rPr>
          <w:rFonts w:ascii="Arial" w:hAnsi="Arial" w:cs="Arial"/>
          <w:color w:val="000000"/>
          <w:sz w:val="20"/>
          <w:szCs w:val="20"/>
        </w:rPr>
        <w:t>Build</w:t>
      </w:r>
      <w:proofErr w:type="spellEnd"/>
      <w:r w:rsidR="00A428A9" w:rsidRPr="00005D11"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 w:rsidR="00A428A9" w:rsidRPr="00005D11">
        <w:rPr>
          <w:rFonts w:ascii="Arial" w:hAnsi="Arial" w:cs="Arial"/>
          <w:color w:val="000000"/>
          <w:sz w:val="20"/>
          <w:szCs w:val="20"/>
        </w:rPr>
        <w:t>Maintain</w:t>
      </w:r>
      <w:r w:rsidR="0075752F">
        <w:rPr>
          <w:rFonts w:ascii="Arial" w:hAnsi="Arial" w:cs="Arial"/>
          <w:color w:val="000000"/>
          <w:sz w:val="20"/>
          <w:szCs w:val="20"/>
        </w:rPr>
        <w:t>-</w:t>
      </w:r>
      <w:r w:rsidR="00A428A9" w:rsidRPr="00005D11">
        <w:rPr>
          <w:rFonts w:ascii="Arial" w:hAnsi="Arial" w:cs="Arial"/>
          <w:color w:val="000000"/>
          <w:sz w:val="20"/>
          <w:szCs w:val="20"/>
        </w:rPr>
        <w:t>contra</w:t>
      </w:r>
      <w:r>
        <w:rPr>
          <w:rFonts w:ascii="Arial" w:hAnsi="Arial" w:cs="Arial"/>
          <w:color w:val="000000"/>
          <w:sz w:val="20"/>
          <w:szCs w:val="20"/>
        </w:rPr>
        <w:t>ct</w:t>
      </w:r>
      <w:proofErr w:type="spellEnd"/>
      <w:r w:rsidR="00527B88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Rgd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van mening </w:t>
      </w:r>
      <w:r w:rsidR="00D80397">
        <w:rPr>
          <w:rFonts w:ascii="Arial" w:hAnsi="Arial" w:cs="Arial"/>
          <w:color w:val="000000"/>
          <w:sz w:val="20"/>
          <w:szCs w:val="20"/>
        </w:rPr>
        <w:t>uit dat er vold</w:t>
      </w:r>
      <w:r w:rsidR="00527B88">
        <w:rPr>
          <w:rFonts w:ascii="Arial" w:hAnsi="Arial" w:cs="Arial"/>
          <w:color w:val="000000"/>
          <w:sz w:val="20"/>
          <w:szCs w:val="20"/>
        </w:rPr>
        <w:t xml:space="preserve">oende partijen zijn op Bonaire </w:t>
      </w:r>
      <w:r w:rsidR="003C74BE">
        <w:rPr>
          <w:rFonts w:ascii="Arial" w:hAnsi="Arial" w:cs="Arial"/>
          <w:color w:val="000000"/>
          <w:sz w:val="20"/>
          <w:szCs w:val="20"/>
        </w:rPr>
        <w:t>en in de directe omgeving (</w:t>
      </w:r>
      <w:proofErr w:type="spellStart"/>
      <w:r w:rsidR="003C74BE">
        <w:rPr>
          <w:rFonts w:ascii="Arial" w:hAnsi="Arial" w:cs="Arial"/>
          <w:color w:val="000000"/>
          <w:sz w:val="20"/>
          <w:szCs w:val="20"/>
        </w:rPr>
        <w:t>Curacao</w:t>
      </w:r>
      <w:proofErr w:type="spellEnd"/>
      <w:r w:rsidR="003C74BE">
        <w:rPr>
          <w:rFonts w:ascii="Arial" w:hAnsi="Arial" w:cs="Arial"/>
          <w:color w:val="000000"/>
          <w:sz w:val="20"/>
          <w:szCs w:val="20"/>
        </w:rPr>
        <w:t xml:space="preserve">, Aruba of elders in het </w:t>
      </w:r>
      <w:proofErr w:type="spellStart"/>
      <w:r w:rsidR="003C74BE">
        <w:rPr>
          <w:rFonts w:ascii="Arial" w:hAnsi="Arial" w:cs="Arial"/>
          <w:color w:val="000000"/>
          <w:sz w:val="20"/>
          <w:szCs w:val="20"/>
        </w:rPr>
        <w:t>Caribisch</w:t>
      </w:r>
      <w:proofErr w:type="spellEnd"/>
      <w:r w:rsidR="003C74BE">
        <w:rPr>
          <w:rFonts w:ascii="Arial" w:hAnsi="Arial" w:cs="Arial"/>
          <w:color w:val="000000"/>
          <w:sz w:val="20"/>
          <w:szCs w:val="20"/>
        </w:rPr>
        <w:t xml:space="preserve"> gebied) </w:t>
      </w:r>
      <w:r>
        <w:rPr>
          <w:rFonts w:ascii="Arial" w:hAnsi="Arial" w:cs="Arial"/>
          <w:color w:val="000000"/>
          <w:sz w:val="20"/>
          <w:szCs w:val="20"/>
        </w:rPr>
        <w:t xml:space="preserve">het project </w:t>
      </w:r>
      <w:r w:rsidR="003C74BE">
        <w:rPr>
          <w:rFonts w:ascii="Arial" w:hAnsi="Arial" w:cs="Arial"/>
          <w:color w:val="000000"/>
          <w:sz w:val="20"/>
          <w:szCs w:val="20"/>
        </w:rPr>
        <w:t xml:space="preserve">als een </w:t>
      </w:r>
      <w:proofErr w:type="spellStart"/>
      <w:r w:rsidR="00527B88">
        <w:rPr>
          <w:rFonts w:ascii="Arial" w:hAnsi="Arial" w:cs="Arial"/>
          <w:color w:val="000000"/>
          <w:sz w:val="20"/>
          <w:szCs w:val="20"/>
        </w:rPr>
        <w:t>Engi</w:t>
      </w:r>
      <w:r w:rsidR="00D80397">
        <w:rPr>
          <w:rFonts w:ascii="Arial" w:hAnsi="Arial" w:cs="Arial"/>
          <w:color w:val="000000"/>
          <w:sz w:val="20"/>
          <w:szCs w:val="20"/>
        </w:rPr>
        <w:t>neer</w:t>
      </w:r>
      <w:proofErr w:type="spellEnd"/>
      <w:r w:rsidR="00D80397"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 w:rsidR="00D80397">
        <w:rPr>
          <w:rFonts w:ascii="Arial" w:hAnsi="Arial" w:cs="Arial"/>
          <w:color w:val="000000"/>
          <w:sz w:val="20"/>
          <w:szCs w:val="20"/>
        </w:rPr>
        <w:t>Bu</w:t>
      </w:r>
      <w:r>
        <w:rPr>
          <w:rFonts w:ascii="Arial" w:hAnsi="Arial" w:cs="Arial"/>
          <w:color w:val="000000"/>
          <w:sz w:val="20"/>
          <w:szCs w:val="20"/>
        </w:rPr>
        <w:t>ild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C74BE">
        <w:rPr>
          <w:rFonts w:ascii="Arial" w:hAnsi="Arial" w:cs="Arial"/>
          <w:color w:val="000000"/>
          <w:sz w:val="20"/>
          <w:szCs w:val="20"/>
        </w:rPr>
        <w:t xml:space="preserve">contract </w:t>
      </w:r>
      <w:r>
        <w:rPr>
          <w:rFonts w:ascii="Arial" w:hAnsi="Arial" w:cs="Arial"/>
          <w:color w:val="000000"/>
          <w:sz w:val="20"/>
          <w:szCs w:val="20"/>
        </w:rPr>
        <w:t xml:space="preserve">te realiseren.  </w:t>
      </w:r>
      <w:r w:rsidR="003C74BE">
        <w:rPr>
          <w:rFonts w:ascii="Arial" w:hAnsi="Arial" w:cs="Arial"/>
          <w:color w:val="000000"/>
          <w:sz w:val="20"/>
          <w:szCs w:val="20"/>
        </w:rPr>
        <w:t xml:space="preserve">Rijksgebouwendienst </w:t>
      </w:r>
      <w:r>
        <w:rPr>
          <w:rFonts w:ascii="Arial" w:hAnsi="Arial" w:cs="Arial"/>
          <w:color w:val="000000"/>
          <w:sz w:val="20"/>
          <w:szCs w:val="20"/>
        </w:rPr>
        <w:t xml:space="preserve">is echter van mening </w:t>
      </w:r>
      <w:r w:rsidR="00D80397">
        <w:rPr>
          <w:rFonts w:ascii="Arial" w:hAnsi="Arial" w:cs="Arial"/>
          <w:color w:val="000000"/>
          <w:sz w:val="20"/>
          <w:szCs w:val="20"/>
        </w:rPr>
        <w:t>dat toegevoegde waarde ontstaat wann</w:t>
      </w:r>
      <w:r w:rsidR="0020371D">
        <w:rPr>
          <w:rFonts w:ascii="Arial" w:hAnsi="Arial" w:cs="Arial"/>
          <w:color w:val="000000"/>
          <w:sz w:val="20"/>
          <w:szCs w:val="20"/>
        </w:rPr>
        <w:t xml:space="preserve">eer </w:t>
      </w:r>
      <w:r w:rsidR="00527B88">
        <w:rPr>
          <w:rFonts w:ascii="Arial" w:hAnsi="Arial" w:cs="Arial"/>
          <w:color w:val="000000"/>
          <w:sz w:val="20"/>
          <w:szCs w:val="20"/>
        </w:rPr>
        <w:t xml:space="preserve">ook </w:t>
      </w:r>
      <w:proofErr w:type="spellStart"/>
      <w:r w:rsidR="00527B88">
        <w:rPr>
          <w:rFonts w:ascii="Arial" w:hAnsi="Arial" w:cs="Arial"/>
          <w:color w:val="000000"/>
          <w:sz w:val="20"/>
          <w:szCs w:val="20"/>
        </w:rPr>
        <w:t>Maintain</w:t>
      </w:r>
      <w:proofErr w:type="spellEnd"/>
      <w:r w:rsidR="00D80397">
        <w:rPr>
          <w:rFonts w:ascii="Arial" w:hAnsi="Arial" w:cs="Arial"/>
          <w:color w:val="000000"/>
          <w:sz w:val="20"/>
          <w:szCs w:val="20"/>
        </w:rPr>
        <w:t xml:space="preserve"> </w:t>
      </w:r>
      <w:r w:rsidR="0020371D">
        <w:rPr>
          <w:rFonts w:ascii="Arial" w:hAnsi="Arial" w:cs="Arial"/>
          <w:color w:val="000000"/>
          <w:sz w:val="20"/>
          <w:szCs w:val="20"/>
        </w:rPr>
        <w:t xml:space="preserve">in de aanbesteding </w:t>
      </w:r>
      <w:r w:rsidR="00D80397">
        <w:rPr>
          <w:rFonts w:ascii="Arial" w:hAnsi="Arial" w:cs="Arial"/>
          <w:color w:val="000000"/>
          <w:sz w:val="20"/>
          <w:szCs w:val="20"/>
        </w:rPr>
        <w:t>wordt meegenomen.</w:t>
      </w:r>
    </w:p>
    <w:p w:rsidR="00C913A0" w:rsidRDefault="00C913A0" w:rsidP="00C913A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 </w:t>
      </w:r>
      <w:r w:rsidR="00527B88">
        <w:rPr>
          <w:rFonts w:ascii="Arial" w:hAnsi="Arial" w:cs="Arial"/>
          <w:color w:val="000000"/>
          <w:sz w:val="20"/>
          <w:szCs w:val="20"/>
        </w:rPr>
        <w:t>uitgangspunten</w:t>
      </w:r>
      <w:r w:rsidR="003C74BE">
        <w:rPr>
          <w:rFonts w:ascii="Arial" w:hAnsi="Arial" w:cs="Arial"/>
          <w:color w:val="000000"/>
          <w:sz w:val="20"/>
          <w:szCs w:val="20"/>
        </w:rPr>
        <w:t xml:space="preserve"> van het contract</w:t>
      </w:r>
      <w:r w:rsidR="00827442">
        <w:rPr>
          <w:rFonts w:ascii="Arial" w:hAnsi="Arial" w:cs="Arial"/>
          <w:color w:val="000000"/>
          <w:sz w:val="20"/>
          <w:szCs w:val="20"/>
        </w:rPr>
        <w:t xml:space="preserve"> </w:t>
      </w:r>
      <w:r w:rsidR="00527B88">
        <w:rPr>
          <w:rFonts w:ascii="Arial" w:hAnsi="Arial" w:cs="Arial"/>
          <w:color w:val="000000"/>
          <w:sz w:val="20"/>
          <w:szCs w:val="20"/>
        </w:rPr>
        <w:t>zijn:</w:t>
      </w:r>
    </w:p>
    <w:p w:rsidR="004974F6" w:rsidRPr="00C913A0" w:rsidRDefault="003C74BE" w:rsidP="00C913A0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 </w:t>
      </w:r>
      <w:r w:rsidR="00B145A8" w:rsidRPr="00C913A0">
        <w:rPr>
          <w:rFonts w:ascii="Arial" w:hAnsi="Arial" w:cs="Arial"/>
          <w:color w:val="000000"/>
          <w:sz w:val="20"/>
          <w:szCs w:val="20"/>
        </w:rPr>
        <w:t>Engine</w:t>
      </w:r>
      <w:r w:rsidR="00E04B58" w:rsidRPr="00C913A0">
        <w:rPr>
          <w:rFonts w:ascii="Arial" w:hAnsi="Arial" w:cs="Arial"/>
          <w:color w:val="000000"/>
          <w:sz w:val="20"/>
          <w:szCs w:val="20"/>
        </w:rPr>
        <w:t>e</w:t>
      </w:r>
      <w:r w:rsidR="00B145A8" w:rsidRPr="00C913A0">
        <w:rPr>
          <w:rFonts w:ascii="Arial" w:hAnsi="Arial" w:cs="Arial"/>
          <w:color w:val="000000"/>
          <w:sz w:val="20"/>
          <w:szCs w:val="20"/>
        </w:rPr>
        <w:t xml:space="preserve">ring </w:t>
      </w:r>
      <w:r w:rsidR="004974F6" w:rsidRPr="00C913A0">
        <w:rPr>
          <w:rFonts w:ascii="Arial" w:hAnsi="Arial" w:cs="Arial"/>
          <w:color w:val="000000"/>
          <w:sz w:val="20"/>
          <w:szCs w:val="20"/>
        </w:rPr>
        <w:t>v</w:t>
      </w:r>
      <w:r w:rsidR="0075752F" w:rsidRPr="00C913A0">
        <w:rPr>
          <w:rFonts w:ascii="Arial" w:hAnsi="Arial" w:cs="Arial"/>
          <w:color w:val="000000"/>
          <w:sz w:val="20"/>
          <w:szCs w:val="20"/>
        </w:rPr>
        <w:t xml:space="preserve">an het Definitief Ontwerp </w:t>
      </w:r>
      <w:r w:rsidR="004974F6" w:rsidRPr="00C913A0">
        <w:rPr>
          <w:rFonts w:ascii="Arial" w:hAnsi="Arial" w:cs="Arial"/>
          <w:color w:val="000000"/>
          <w:sz w:val="20"/>
          <w:szCs w:val="20"/>
        </w:rPr>
        <w:t>voor de Justitiële Inrichting Bonaire tot een uitvoeringsontwerp</w:t>
      </w:r>
      <w:r w:rsidR="0075752F" w:rsidRPr="00C913A0">
        <w:rPr>
          <w:rFonts w:ascii="Arial" w:hAnsi="Arial" w:cs="Arial"/>
          <w:color w:val="000000"/>
          <w:sz w:val="20"/>
          <w:szCs w:val="20"/>
        </w:rPr>
        <w:t xml:space="preserve"> dat voldoet aan de vraagspecificaties;</w:t>
      </w:r>
    </w:p>
    <w:p w:rsidR="0023345E" w:rsidRPr="00005D11" w:rsidRDefault="003C74BE" w:rsidP="0023345E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 </w:t>
      </w:r>
      <w:r w:rsidR="004974F6" w:rsidRPr="00005D11">
        <w:rPr>
          <w:rFonts w:ascii="Arial" w:hAnsi="Arial" w:cs="Arial"/>
          <w:color w:val="000000"/>
          <w:sz w:val="20"/>
          <w:szCs w:val="20"/>
        </w:rPr>
        <w:t>Realisatie van de bouw, inclusief alle benodigde bijkomende werkzaamheden</w:t>
      </w:r>
      <w:r w:rsidR="00527B88">
        <w:rPr>
          <w:rFonts w:ascii="Arial" w:hAnsi="Arial" w:cs="Arial"/>
          <w:color w:val="000000"/>
          <w:sz w:val="20"/>
          <w:szCs w:val="20"/>
        </w:rPr>
        <w:t>;</w:t>
      </w:r>
    </w:p>
    <w:p w:rsidR="002E13A4" w:rsidRPr="00EE6B5E" w:rsidRDefault="003C74BE" w:rsidP="002E13A4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 </w:t>
      </w:r>
      <w:proofErr w:type="spellStart"/>
      <w:r w:rsidR="00527B88">
        <w:rPr>
          <w:rFonts w:ascii="Arial" w:hAnsi="Arial" w:cs="Arial"/>
          <w:color w:val="000000"/>
          <w:sz w:val="20"/>
          <w:szCs w:val="20"/>
        </w:rPr>
        <w:t>Maintain</w:t>
      </w:r>
      <w:proofErr w:type="spellEnd"/>
      <w:r w:rsidR="00527B88">
        <w:rPr>
          <w:rFonts w:ascii="Arial" w:hAnsi="Arial" w:cs="Arial"/>
          <w:color w:val="000000"/>
          <w:sz w:val="20"/>
          <w:szCs w:val="20"/>
        </w:rPr>
        <w:t xml:space="preserve"> </w:t>
      </w:r>
      <w:r w:rsidR="004974F6" w:rsidRPr="00005D11">
        <w:rPr>
          <w:rFonts w:ascii="Arial" w:hAnsi="Arial" w:cs="Arial"/>
          <w:color w:val="000000"/>
          <w:sz w:val="20"/>
          <w:szCs w:val="20"/>
        </w:rPr>
        <w:t xml:space="preserve">van de kwaliteit van de Justitiële Inrichting </w:t>
      </w:r>
      <w:r w:rsidR="009718E8" w:rsidRPr="00005D11">
        <w:rPr>
          <w:rFonts w:ascii="Arial" w:hAnsi="Arial" w:cs="Arial"/>
          <w:color w:val="000000"/>
          <w:sz w:val="20"/>
          <w:szCs w:val="20"/>
        </w:rPr>
        <w:t>vo</w:t>
      </w:r>
      <w:r w:rsidR="004974F6" w:rsidRPr="00005D11">
        <w:rPr>
          <w:rFonts w:ascii="Arial" w:hAnsi="Arial" w:cs="Arial"/>
          <w:color w:val="000000"/>
          <w:sz w:val="20"/>
          <w:szCs w:val="20"/>
        </w:rPr>
        <w:t xml:space="preserve">lgens nader te bepalen </w:t>
      </w:r>
      <w:r w:rsidR="009718E8" w:rsidRPr="00005D11">
        <w:rPr>
          <w:rFonts w:ascii="Arial" w:hAnsi="Arial" w:cs="Arial"/>
          <w:color w:val="000000"/>
          <w:sz w:val="20"/>
          <w:szCs w:val="20"/>
        </w:rPr>
        <w:t>criteria en hiertoe uitvoeren van onderhoudswerkzaamheden volgens eigen inzicht en verantwoordelijkheid</w:t>
      </w:r>
      <w:r w:rsidR="00527B88">
        <w:rPr>
          <w:rFonts w:ascii="Arial" w:hAnsi="Arial" w:cs="Arial"/>
          <w:color w:val="000000"/>
          <w:sz w:val="20"/>
          <w:szCs w:val="20"/>
        </w:rPr>
        <w:t>;</w:t>
      </w:r>
      <w:r w:rsidR="00D73914" w:rsidRPr="00005D11">
        <w:rPr>
          <w:rFonts w:ascii="Arial" w:hAnsi="Arial" w:cs="Arial"/>
          <w:sz w:val="20"/>
          <w:szCs w:val="20"/>
        </w:rPr>
        <w:t xml:space="preserve"> </w:t>
      </w:r>
    </w:p>
    <w:p w:rsidR="00EE6B5E" w:rsidRDefault="003C74BE" w:rsidP="00EE6B5E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 d</w:t>
      </w:r>
      <w:r w:rsidR="00EE6B5E" w:rsidRPr="00EE6B5E">
        <w:rPr>
          <w:rFonts w:ascii="Arial" w:hAnsi="Arial" w:cs="Arial"/>
          <w:color w:val="000000"/>
          <w:sz w:val="20"/>
          <w:szCs w:val="20"/>
        </w:rPr>
        <w:t>e R</w:t>
      </w:r>
      <w:r>
        <w:rPr>
          <w:rFonts w:ascii="Arial" w:hAnsi="Arial" w:cs="Arial"/>
          <w:color w:val="000000"/>
          <w:sz w:val="20"/>
          <w:szCs w:val="20"/>
        </w:rPr>
        <w:t>ijksgebouwendienst</w:t>
      </w:r>
      <w:r w:rsidR="00EE6B5E" w:rsidRPr="00EE6B5E">
        <w:rPr>
          <w:rFonts w:ascii="Arial" w:hAnsi="Arial" w:cs="Arial"/>
          <w:color w:val="000000"/>
          <w:sz w:val="20"/>
          <w:szCs w:val="20"/>
        </w:rPr>
        <w:t xml:space="preserve"> </w:t>
      </w:r>
      <w:r w:rsidR="00EE6B5E">
        <w:rPr>
          <w:rFonts w:ascii="Arial" w:hAnsi="Arial" w:cs="Arial"/>
          <w:color w:val="000000"/>
          <w:sz w:val="20"/>
          <w:szCs w:val="20"/>
        </w:rPr>
        <w:t>het beheer en onderhoud</w:t>
      </w:r>
      <w:r w:rsidR="00EE6B5E" w:rsidRPr="00EE6B5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wil contracteren </w:t>
      </w:r>
      <w:r w:rsidR="00EE6B5E" w:rsidRPr="00EE6B5E">
        <w:rPr>
          <w:rFonts w:ascii="Arial" w:hAnsi="Arial" w:cs="Arial"/>
          <w:color w:val="000000"/>
          <w:sz w:val="20"/>
          <w:szCs w:val="20"/>
        </w:rPr>
        <w:t>tegen een</w:t>
      </w:r>
      <w:r w:rsidR="00527B88">
        <w:rPr>
          <w:rFonts w:ascii="Arial" w:hAnsi="Arial" w:cs="Arial"/>
          <w:color w:val="000000"/>
          <w:sz w:val="20"/>
          <w:szCs w:val="20"/>
        </w:rPr>
        <w:t xml:space="preserve"> vaste (te indexeren) jaarprijs;</w:t>
      </w:r>
    </w:p>
    <w:p w:rsidR="00527B88" w:rsidRPr="0020371D" w:rsidRDefault="003C74BE" w:rsidP="0020371D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 i</w:t>
      </w:r>
      <w:r w:rsidR="00EE6B5E">
        <w:rPr>
          <w:rFonts w:ascii="Arial" w:hAnsi="Arial" w:cs="Arial"/>
          <w:color w:val="000000"/>
          <w:sz w:val="20"/>
          <w:szCs w:val="20"/>
        </w:rPr>
        <w:t xml:space="preserve">n de contract- en aanbestedingsstukken de formele voertaal Nederlands </w:t>
      </w:r>
      <w:r>
        <w:rPr>
          <w:rFonts w:ascii="Arial" w:hAnsi="Arial" w:cs="Arial"/>
          <w:color w:val="000000"/>
          <w:sz w:val="20"/>
          <w:szCs w:val="20"/>
        </w:rPr>
        <w:t xml:space="preserve">zal </w:t>
      </w:r>
      <w:r w:rsidR="00EE6B5E">
        <w:rPr>
          <w:rFonts w:ascii="Arial" w:hAnsi="Arial" w:cs="Arial"/>
          <w:color w:val="000000"/>
          <w:sz w:val="20"/>
          <w:szCs w:val="20"/>
        </w:rPr>
        <w:t>zijn</w:t>
      </w:r>
      <w:r w:rsidR="00527B88">
        <w:rPr>
          <w:rFonts w:ascii="Arial" w:hAnsi="Arial" w:cs="Arial"/>
          <w:color w:val="000000"/>
          <w:sz w:val="20"/>
          <w:szCs w:val="20"/>
        </w:rPr>
        <w:t>.</w:t>
      </w:r>
    </w:p>
    <w:p w:rsidR="00FC43E0" w:rsidRPr="00005D11" w:rsidRDefault="002E13A4" w:rsidP="00FC43E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005D11">
        <w:rPr>
          <w:rFonts w:ascii="Arial" w:hAnsi="Arial" w:cs="Arial"/>
          <w:b/>
          <w:color w:val="000000"/>
          <w:sz w:val="20"/>
          <w:szCs w:val="20"/>
        </w:rPr>
        <w:t>P</w:t>
      </w:r>
      <w:r w:rsidR="00FC43E0" w:rsidRPr="00005D11">
        <w:rPr>
          <w:rFonts w:ascii="Arial" w:hAnsi="Arial" w:cs="Arial"/>
          <w:b/>
          <w:color w:val="000000"/>
          <w:sz w:val="20"/>
          <w:szCs w:val="20"/>
        </w:rPr>
        <w:t>rocedure</w:t>
      </w:r>
      <w:r w:rsidR="0023345E" w:rsidRPr="00005D11">
        <w:rPr>
          <w:rFonts w:ascii="Arial" w:hAnsi="Arial" w:cs="Arial"/>
          <w:b/>
          <w:color w:val="000000"/>
          <w:sz w:val="20"/>
          <w:szCs w:val="20"/>
        </w:rPr>
        <w:t>s</w:t>
      </w:r>
      <w:r w:rsidR="0075752F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FC43E0" w:rsidRPr="00005D11" w:rsidRDefault="00FC43E0" w:rsidP="00FC43E0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005D11">
        <w:rPr>
          <w:rFonts w:ascii="Arial" w:hAnsi="Arial" w:cs="Arial"/>
          <w:color w:val="000000"/>
          <w:sz w:val="20"/>
          <w:szCs w:val="20"/>
        </w:rPr>
        <w:t xml:space="preserve">De marktinformatie- en consultatie wordt  gepubliceerd op </w:t>
      </w:r>
      <w:hyperlink r:id="rId9" w:history="1">
        <w:r w:rsidR="0075752F" w:rsidRPr="007F55B1">
          <w:rPr>
            <w:rStyle w:val="Hyperlink"/>
            <w:rFonts w:ascii="Arial" w:hAnsi="Arial" w:cs="Arial"/>
            <w:sz w:val="20"/>
            <w:szCs w:val="20"/>
          </w:rPr>
          <w:t>www.Tenderned.nl</w:t>
        </w:r>
      </w:hyperlink>
      <w:r w:rsidR="0075752F">
        <w:rPr>
          <w:rFonts w:ascii="Arial" w:hAnsi="Arial" w:cs="Arial"/>
          <w:color w:val="000000"/>
          <w:sz w:val="20"/>
          <w:szCs w:val="20"/>
        </w:rPr>
        <w:t>;</w:t>
      </w:r>
      <w:r w:rsidRPr="00005D1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0371D" w:rsidRPr="0020371D" w:rsidRDefault="00FC43E0" w:rsidP="0020371D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005D11">
        <w:rPr>
          <w:rFonts w:ascii="Arial" w:hAnsi="Arial" w:cs="Arial"/>
          <w:color w:val="000000"/>
          <w:sz w:val="20"/>
          <w:szCs w:val="20"/>
        </w:rPr>
        <w:t xml:space="preserve">De door u verstrekte informatie zal door de Rijksgebouwendienst gebruikt worden om een anoniem eindverslag te maken. Het eindverslag wordt gepubliceerd op </w:t>
      </w:r>
      <w:hyperlink r:id="rId10" w:history="1">
        <w:r w:rsidR="0020371D" w:rsidRPr="007F55B1">
          <w:rPr>
            <w:rStyle w:val="Hyperlink"/>
            <w:rFonts w:ascii="Arial" w:hAnsi="Arial" w:cs="Arial"/>
            <w:sz w:val="20"/>
            <w:szCs w:val="20"/>
          </w:rPr>
          <w:t>www.Tenderned.nl</w:t>
        </w:r>
      </w:hyperlink>
      <w:r w:rsidR="0075752F">
        <w:rPr>
          <w:rFonts w:ascii="Arial" w:hAnsi="Arial" w:cs="Arial"/>
          <w:sz w:val="20"/>
          <w:szCs w:val="20"/>
        </w:rPr>
        <w:t>;</w:t>
      </w:r>
    </w:p>
    <w:p w:rsidR="0020371D" w:rsidRPr="0020371D" w:rsidRDefault="00FC43E0" w:rsidP="0020371D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20371D">
        <w:rPr>
          <w:rFonts w:ascii="Arial" w:hAnsi="Arial" w:cs="Arial"/>
          <w:color w:val="000000"/>
          <w:sz w:val="20"/>
          <w:szCs w:val="20"/>
        </w:rPr>
        <w:t>Vra</w:t>
      </w:r>
      <w:r w:rsidR="0020371D" w:rsidRPr="0020371D">
        <w:rPr>
          <w:rFonts w:ascii="Arial" w:hAnsi="Arial" w:cs="Arial"/>
          <w:color w:val="000000"/>
          <w:sz w:val="20"/>
          <w:szCs w:val="20"/>
        </w:rPr>
        <w:t>gen over de markt</w:t>
      </w:r>
      <w:r w:rsidRPr="0020371D">
        <w:rPr>
          <w:rFonts w:ascii="Arial" w:hAnsi="Arial" w:cs="Arial"/>
          <w:color w:val="000000"/>
          <w:sz w:val="20"/>
          <w:szCs w:val="20"/>
        </w:rPr>
        <w:t xml:space="preserve">consultatie </w:t>
      </w:r>
      <w:r w:rsidR="0020371D" w:rsidRPr="0020371D">
        <w:rPr>
          <w:rFonts w:ascii="Arial" w:hAnsi="Arial" w:cs="Arial"/>
          <w:color w:val="000000"/>
          <w:sz w:val="20"/>
          <w:szCs w:val="20"/>
        </w:rPr>
        <w:t xml:space="preserve">en uw reactie </w:t>
      </w:r>
      <w:r w:rsidRPr="0020371D">
        <w:rPr>
          <w:rFonts w:ascii="Arial" w:hAnsi="Arial" w:cs="Arial"/>
          <w:color w:val="000000"/>
          <w:sz w:val="20"/>
          <w:szCs w:val="20"/>
        </w:rPr>
        <w:t xml:space="preserve">kunnen schriftelijk </w:t>
      </w:r>
      <w:r w:rsidR="0020371D" w:rsidRPr="0020371D">
        <w:rPr>
          <w:rFonts w:ascii="Arial" w:hAnsi="Arial" w:cs="Arial"/>
          <w:color w:val="000000"/>
          <w:sz w:val="20"/>
          <w:szCs w:val="20"/>
        </w:rPr>
        <w:t>worden ingediend</w:t>
      </w:r>
      <w:r w:rsidR="0075752F" w:rsidRPr="0020371D">
        <w:rPr>
          <w:rFonts w:ascii="Arial" w:hAnsi="Arial" w:cs="Arial"/>
          <w:color w:val="000000"/>
          <w:sz w:val="20"/>
          <w:szCs w:val="20"/>
        </w:rPr>
        <w:t xml:space="preserve"> via</w:t>
      </w:r>
      <w:r w:rsidR="0020371D">
        <w:rPr>
          <w:rFonts w:ascii="Arial" w:hAnsi="Arial" w:cs="Arial"/>
          <w:color w:val="000000"/>
          <w:sz w:val="20"/>
          <w:szCs w:val="20"/>
        </w:rPr>
        <w:t xml:space="preserve"> e-</w:t>
      </w:r>
      <w:r w:rsidR="0075752F" w:rsidRPr="0020371D">
        <w:rPr>
          <w:rFonts w:ascii="Arial" w:hAnsi="Arial" w:cs="Arial"/>
          <w:color w:val="000000"/>
          <w:sz w:val="20"/>
          <w:szCs w:val="20"/>
        </w:rPr>
        <w:t xml:space="preserve">mailadres </w:t>
      </w:r>
      <w:hyperlink r:id="rId11" w:history="1">
        <w:r w:rsidR="007A5C3E" w:rsidRPr="00C77496">
          <w:rPr>
            <w:rStyle w:val="Hyperlink"/>
            <w:rFonts w:ascii="Arial" w:hAnsi="Arial" w:cs="Arial"/>
            <w:sz w:val="20"/>
            <w:szCs w:val="20"/>
          </w:rPr>
          <w:t>aanbestedingen.rgd@rgd.minbzk.nl</w:t>
        </w:r>
      </w:hyperlink>
      <w:r w:rsidR="007A5C3E">
        <w:rPr>
          <w:rFonts w:ascii="Arial" w:hAnsi="Arial" w:cs="Arial"/>
          <w:color w:val="000000"/>
          <w:sz w:val="20"/>
          <w:szCs w:val="20"/>
        </w:rPr>
        <w:t>.</w:t>
      </w:r>
      <w:r w:rsidR="00A052E4">
        <w:rPr>
          <w:rFonts w:ascii="Arial" w:hAnsi="Arial" w:cs="Arial"/>
          <w:color w:val="000000"/>
          <w:sz w:val="20"/>
          <w:szCs w:val="20"/>
        </w:rPr>
        <w:t xml:space="preserve"> Indien u in het onderwerp of de berichttekst het projectnummer </w:t>
      </w:r>
      <w:r w:rsidR="00A052E4" w:rsidRPr="00A052E4">
        <w:rPr>
          <w:rFonts w:ascii="Arial" w:hAnsi="Arial" w:cs="Arial"/>
          <w:sz w:val="20"/>
          <w:szCs w:val="20"/>
        </w:rPr>
        <w:t>80.09143</w:t>
      </w:r>
      <w:r w:rsidR="00A052E4">
        <w:rPr>
          <w:rFonts w:ascii="Arial" w:hAnsi="Arial" w:cs="Arial"/>
          <w:sz w:val="20"/>
          <w:szCs w:val="20"/>
        </w:rPr>
        <w:t xml:space="preserve"> vermeldt, ontvangt u een automatische ontvangstbevestiging. Als u geen ontvangstbevestiging heeft ontvangen moet u er vanuit gaan dat uw bericht niet is ontvangen. U kunt dan telefonisch contact opnemen via (+31)70</w:t>
      </w:r>
      <w:r w:rsidR="00491498">
        <w:rPr>
          <w:rFonts w:ascii="Arial" w:hAnsi="Arial" w:cs="Arial"/>
          <w:sz w:val="20"/>
          <w:szCs w:val="20"/>
        </w:rPr>
        <w:t xml:space="preserve"> </w:t>
      </w:r>
      <w:r w:rsidR="00A052E4">
        <w:rPr>
          <w:rFonts w:ascii="Arial" w:hAnsi="Arial" w:cs="Arial"/>
          <w:sz w:val="20"/>
          <w:szCs w:val="20"/>
        </w:rPr>
        <w:t>339</w:t>
      </w:r>
      <w:r w:rsidR="00491498">
        <w:rPr>
          <w:rFonts w:ascii="Arial" w:hAnsi="Arial" w:cs="Arial"/>
          <w:sz w:val="20"/>
          <w:szCs w:val="20"/>
        </w:rPr>
        <w:t xml:space="preserve"> </w:t>
      </w:r>
      <w:r w:rsidR="00A052E4">
        <w:rPr>
          <w:rFonts w:ascii="Arial" w:hAnsi="Arial" w:cs="Arial"/>
          <w:sz w:val="20"/>
          <w:szCs w:val="20"/>
        </w:rPr>
        <w:t>13</w:t>
      </w:r>
      <w:r w:rsidR="00491498">
        <w:rPr>
          <w:rFonts w:ascii="Arial" w:hAnsi="Arial" w:cs="Arial"/>
          <w:sz w:val="20"/>
          <w:szCs w:val="20"/>
        </w:rPr>
        <w:t xml:space="preserve"> </w:t>
      </w:r>
      <w:r w:rsidR="00A052E4">
        <w:rPr>
          <w:rFonts w:ascii="Arial" w:hAnsi="Arial" w:cs="Arial"/>
          <w:sz w:val="20"/>
          <w:szCs w:val="20"/>
        </w:rPr>
        <w:t>85 (Tijdens Nederlandse kantooruren).</w:t>
      </w:r>
    </w:p>
    <w:p w:rsidR="0020371D" w:rsidRPr="0020371D" w:rsidRDefault="00FC43E0" w:rsidP="0020371D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20371D">
        <w:rPr>
          <w:rFonts w:ascii="Arial" w:hAnsi="Arial" w:cs="Arial"/>
          <w:iCs/>
          <w:color w:val="000000"/>
          <w:sz w:val="20"/>
          <w:szCs w:val="20"/>
        </w:rPr>
        <w:t>U gaat ermee akkoord</w:t>
      </w:r>
      <w:r w:rsidRPr="0020371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20371D">
        <w:rPr>
          <w:rFonts w:ascii="Arial" w:hAnsi="Arial" w:cs="Arial"/>
          <w:color w:val="000000"/>
          <w:sz w:val="20"/>
          <w:szCs w:val="20"/>
        </w:rPr>
        <w:t xml:space="preserve">dat de aangeleverde informatie, anoniem, opgenomen zal worden in </w:t>
      </w:r>
      <w:r w:rsidR="0075752F" w:rsidRPr="0020371D">
        <w:rPr>
          <w:rFonts w:ascii="Arial" w:hAnsi="Arial" w:cs="Arial"/>
          <w:color w:val="000000"/>
          <w:sz w:val="20"/>
          <w:szCs w:val="20"/>
        </w:rPr>
        <w:t>het eindverslag;</w:t>
      </w:r>
    </w:p>
    <w:p w:rsidR="0020371D" w:rsidRPr="0020371D" w:rsidRDefault="00FC43E0" w:rsidP="0020371D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20371D">
        <w:rPr>
          <w:rFonts w:ascii="Arial" w:hAnsi="Arial" w:cs="Arial"/>
          <w:color w:val="000000"/>
          <w:sz w:val="20"/>
          <w:szCs w:val="20"/>
        </w:rPr>
        <w:t>U gaat ermee akkoord dat de aangeleverde informatie gebruikt kan worden in de aanbestedingsprocedure.</w:t>
      </w:r>
    </w:p>
    <w:p w:rsidR="0020371D" w:rsidRPr="0020371D" w:rsidRDefault="00FC43E0" w:rsidP="0020371D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20371D">
        <w:rPr>
          <w:rFonts w:ascii="Arial" w:hAnsi="Arial" w:cs="Arial"/>
          <w:color w:val="000000"/>
          <w:sz w:val="20"/>
          <w:szCs w:val="20"/>
        </w:rPr>
        <w:t>De geconsulteerde kan aan de deelname van deze co</w:t>
      </w:r>
      <w:r w:rsidR="0075752F" w:rsidRPr="0020371D">
        <w:rPr>
          <w:rFonts w:ascii="Arial" w:hAnsi="Arial" w:cs="Arial"/>
          <w:color w:val="000000"/>
          <w:sz w:val="20"/>
          <w:szCs w:val="20"/>
        </w:rPr>
        <w:t>nsultatie geen rechten ontlenen;</w:t>
      </w:r>
    </w:p>
    <w:p w:rsidR="0020371D" w:rsidRPr="0020371D" w:rsidRDefault="00FC43E0" w:rsidP="0020371D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20371D">
        <w:rPr>
          <w:rFonts w:ascii="Arial" w:hAnsi="Arial" w:cs="Arial"/>
          <w:color w:val="000000"/>
          <w:sz w:val="20"/>
          <w:szCs w:val="20"/>
        </w:rPr>
        <w:t>Het is niet toegestaan inzake deze consultatie contact op te nemen met medewerkers van de Rijksgebouwendienst of de</w:t>
      </w:r>
      <w:r w:rsidR="0075752F" w:rsidRPr="0020371D">
        <w:rPr>
          <w:rFonts w:ascii="Arial" w:hAnsi="Arial" w:cs="Arial"/>
          <w:color w:val="000000"/>
          <w:sz w:val="20"/>
          <w:szCs w:val="20"/>
        </w:rPr>
        <w:t xml:space="preserve"> Dienst Justitiële Inrichtingen;</w:t>
      </w:r>
    </w:p>
    <w:p w:rsidR="0020371D" w:rsidRPr="0020371D" w:rsidRDefault="00FC43E0" w:rsidP="0020371D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20371D">
        <w:rPr>
          <w:rFonts w:ascii="Arial" w:hAnsi="Arial" w:cs="Arial"/>
          <w:color w:val="000000"/>
          <w:sz w:val="20"/>
          <w:szCs w:val="20"/>
        </w:rPr>
        <w:t>De kosten voor uw deelname aan deze marktconsultatie zijn voor uw rekening</w:t>
      </w:r>
      <w:r w:rsidR="0075752F" w:rsidRPr="0020371D">
        <w:rPr>
          <w:rFonts w:ascii="Arial" w:hAnsi="Arial" w:cs="Arial"/>
          <w:color w:val="000000"/>
          <w:sz w:val="20"/>
          <w:szCs w:val="20"/>
        </w:rPr>
        <w:t>;</w:t>
      </w:r>
    </w:p>
    <w:p w:rsidR="00FC43E0" w:rsidRPr="0020371D" w:rsidRDefault="0075752F" w:rsidP="0020371D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20371D">
        <w:rPr>
          <w:rFonts w:ascii="Arial" w:hAnsi="Arial" w:cs="Arial"/>
          <w:color w:val="000000"/>
          <w:sz w:val="20"/>
          <w:szCs w:val="20"/>
        </w:rPr>
        <w:t>D</w:t>
      </w:r>
      <w:r w:rsidR="00FC43E0" w:rsidRPr="0020371D">
        <w:rPr>
          <w:rFonts w:ascii="Arial" w:hAnsi="Arial" w:cs="Arial"/>
          <w:color w:val="000000"/>
          <w:sz w:val="20"/>
          <w:szCs w:val="20"/>
        </w:rPr>
        <w:t>e geconsulteerde partijen worden opgenomen in een deelnemerslij</w:t>
      </w:r>
      <w:r w:rsidRPr="0020371D">
        <w:rPr>
          <w:rFonts w:ascii="Arial" w:hAnsi="Arial" w:cs="Arial"/>
          <w:color w:val="000000"/>
          <w:sz w:val="20"/>
          <w:szCs w:val="20"/>
        </w:rPr>
        <w:t>st in de verslaglegging.</w:t>
      </w:r>
    </w:p>
    <w:p w:rsidR="00861A32" w:rsidRPr="00861A32" w:rsidRDefault="00861A32" w:rsidP="00861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61A32">
        <w:rPr>
          <w:rFonts w:ascii="Arial" w:hAnsi="Arial" w:cs="Arial"/>
          <w:b/>
          <w:color w:val="000000"/>
          <w:sz w:val="20"/>
          <w:szCs w:val="20"/>
        </w:rPr>
        <w:t>Planning</w:t>
      </w:r>
    </w:p>
    <w:p w:rsidR="00861A32" w:rsidRPr="00005D11" w:rsidRDefault="00861A32" w:rsidP="00861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7473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3259"/>
        <w:gridCol w:w="2127"/>
        <w:gridCol w:w="2087"/>
      </w:tblGrid>
      <w:tr w:rsidR="00861A32" w:rsidRPr="00861A32" w:rsidTr="00527B88">
        <w:trPr>
          <w:trHeight w:val="51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publicatie marktconsultatie op Tenderned.nl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61A32" w:rsidRPr="00861A32" w:rsidTr="00527B88">
        <w:trPr>
          <w:trHeight w:val="259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nl-NL"/>
              </w:rPr>
              <w:t>doorlooptijd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nl-NL"/>
              </w:rPr>
              <w:t>uiterste datum</w:t>
            </w:r>
          </w:p>
        </w:tc>
      </w:tr>
      <w:tr w:rsidR="00861A32" w:rsidRPr="00861A32" w:rsidTr="00527B88">
        <w:trPr>
          <w:trHeight w:val="492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stellen schriftelijke vragen door </w:t>
            </w:r>
            <w:proofErr w:type="spellStart"/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geinteresseerde</w:t>
            </w:r>
            <w:proofErr w:type="spellEnd"/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bedrijven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5 dagen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 </w:t>
            </w:r>
            <w:r w:rsidR="0060103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21-5-2013</w:t>
            </w:r>
          </w:p>
        </w:tc>
      </w:tr>
      <w:tr w:rsidR="00861A32" w:rsidRPr="00861A32" w:rsidTr="00527B88">
        <w:trPr>
          <w:trHeight w:val="66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geanonimiseerde publicatie antwoorden door </w:t>
            </w:r>
            <w:proofErr w:type="spellStart"/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Rgd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5 dagen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 </w:t>
            </w:r>
            <w:r w:rsidR="0060103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28-5-2013</w:t>
            </w:r>
          </w:p>
        </w:tc>
      </w:tr>
      <w:tr w:rsidR="00861A32" w:rsidRPr="00861A32" w:rsidTr="00527B88">
        <w:trPr>
          <w:trHeight w:val="52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lastRenderedPageBreak/>
              <w:t xml:space="preserve">indienen reacties door </w:t>
            </w:r>
            <w:proofErr w:type="spellStart"/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geinteresseerde</w:t>
            </w:r>
            <w:proofErr w:type="spellEnd"/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bedrijven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10 dagen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2" w:rsidRPr="00861A32" w:rsidRDefault="0060103A" w:rsidP="00861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11-6-2013</w:t>
            </w:r>
            <w:r w:rsidR="00861A32"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61A32" w:rsidRPr="00861A32" w:rsidTr="00527B88">
        <w:trPr>
          <w:trHeight w:val="52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opstellen eindverslag door </w:t>
            </w:r>
            <w:proofErr w:type="spellStart"/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Rgd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10 dagen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2" w:rsidRPr="00861A32" w:rsidRDefault="0060103A" w:rsidP="00861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25-6-2013</w:t>
            </w:r>
            <w:r w:rsidR="00861A32"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61A32" w:rsidRPr="00861A32" w:rsidTr="00527B88">
        <w:trPr>
          <w:trHeight w:val="436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publicatie eindverslag op Tenderned.nl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2" w:rsidRPr="00861A32" w:rsidRDefault="00861A32" w:rsidP="00861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3 dagen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2" w:rsidRPr="00861A32" w:rsidRDefault="0060103A" w:rsidP="00861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28-6-2013</w:t>
            </w:r>
            <w:r w:rsidR="00861A32" w:rsidRPr="00861A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:rsidR="00FC43E0" w:rsidRDefault="00FC43E0" w:rsidP="00861A32">
      <w:pPr>
        <w:rPr>
          <w:rFonts w:ascii="Arial" w:hAnsi="Arial" w:cs="Arial"/>
          <w:sz w:val="20"/>
          <w:szCs w:val="20"/>
        </w:rPr>
      </w:pPr>
    </w:p>
    <w:p w:rsidR="005057D3" w:rsidRDefault="005057D3" w:rsidP="00527B88">
      <w:pPr>
        <w:rPr>
          <w:rFonts w:ascii="Arial" w:hAnsi="Arial" w:cs="Arial"/>
          <w:b/>
          <w:sz w:val="20"/>
          <w:szCs w:val="20"/>
        </w:rPr>
      </w:pPr>
    </w:p>
    <w:p w:rsidR="005057D3" w:rsidRDefault="005057D3" w:rsidP="00527B88">
      <w:pPr>
        <w:rPr>
          <w:rFonts w:ascii="Arial" w:hAnsi="Arial" w:cs="Arial"/>
          <w:b/>
          <w:sz w:val="20"/>
          <w:szCs w:val="20"/>
        </w:rPr>
      </w:pPr>
    </w:p>
    <w:p w:rsidR="005057D3" w:rsidRPr="001406FA" w:rsidRDefault="005057D3" w:rsidP="00527B88">
      <w:pPr>
        <w:rPr>
          <w:rFonts w:ascii="Arial" w:hAnsi="Arial" w:cs="Arial"/>
          <w:b/>
        </w:rPr>
      </w:pPr>
    </w:p>
    <w:p w:rsidR="00527B88" w:rsidRPr="001406FA" w:rsidRDefault="00527B88" w:rsidP="00527B88">
      <w:pPr>
        <w:rPr>
          <w:rFonts w:ascii="Arial" w:hAnsi="Arial" w:cs="Arial"/>
          <w:b/>
        </w:rPr>
      </w:pPr>
      <w:r w:rsidRPr="001406FA">
        <w:rPr>
          <w:rFonts w:ascii="Arial" w:hAnsi="Arial" w:cs="Arial"/>
          <w:b/>
        </w:rPr>
        <w:t>Vragen marktconsultatie</w:t>
      </w:r>
      <w:r w:rsidR="0020371D" w:rsidRPr="001406FA">
        <w:rPr>
          <w:rFonts w:ascii="Arial" w:hAnsi="Arial" w:cs="Arial"/>
          <w:b/>
        </w:rPr>
        <w:t xml:space="preserve"> </w:t>
      </w:r>
      <w:proofErr w:type="spellStart"/>
      <w:r w:rsidR="0020371D" w:rsidRPr="001406FA">
        <w:rPr>
          <w:rFonts w:ascii="Arial" w:hAnsi="Arial" w:cs="Arial"/>
          <w:b/>
        </w:rPr>
        <w:t>EBM-aanbesteding</w:t>
      </w:r>
      <w:proofErr w:type="spellEnd"/>
      <w:r w:rsidR="0020371D" w:rsidRPr="001406FA">
        <w:rPr>
          <w:rFonts w:ascii="Arial" w:hAnsi="Arial" w:cs="Arial"/>
          <w:b/>
        </w:rPr>
        <w:t xml:space="preserve"> Justitiële Inrichting </w:t>
      </w:r>
      <w:proofErr w:type="spellStart"/>
      <w:r w:rsidR="0020371D" w:rsidRPr="001406FA">
        <w:rPr>
          <w:rFonts w:ascii="Arial" w:hAnsi="Arial" w:cs="Arial"/>
          <w:b/>
        </w:rPr>
        <w:t>Caribisch</w:t>
      </w:r>
      <w:proofErr w:type="spellEnd"/>
      <w:r w:rsidR="0020371D" w:rsidRPr="001406FA">
        <w:rPr>
          <w:rFonts w:ascii="Arial" w:hAnsi="Arial" w:cs="Arial"/>
          <w:b/>
        </w:rPr>
        <w:t xml:space="preserve"> Nederland, locatie Bonaire.</w:t>
      </w:r>
    </w:p>
    <w:p w:rsidR="0020371D" w:rsidRPr="003C405C" w:rsidRDefault="0020371D" w:rsidP="00527B88">
      <w:pPr>
        <w:rPr>
          <w:rFonts w:ascii="Arial" w:hAnsi="Arial" w:cs="Arial"/>
          <w:b/>
          <w:sz w:val="20"/>
          <w:szCs w:val="20"/>
        </w:rPr>
      </w:pPr>
    </w:p>
    <w:p w:rsidR="00527B88" w:rsidRPr="00804D19" w:rsidRDefault="00527B88" w:rsidP="00527B88">
      <w:pPr>
        <w:pStyle w:val="Lijstaline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04D19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04D19">
        <w:rPr>
          <w:rFonts w:ascii="Arial" w:hAnsi="Arial" w:cs="Arial"/>
          <w:sz w:val="20"/>
          <w:szCs w:val="20"/>
        </w:rPr>
        <w:t>Rgd</w:t>
      </w:r>
      <w:proofErr w:type="spellEnd"/>
      <w:r w:rsidRPr="00804D19">
        <w:rPr>
          <w:rFonts w:ascii="Arial" w:hAnsi="Arial" w:cs="Arial"/>
          <w:sz w:val="20"/>
          <w:szCs w:val="20"/>
        </w:rPr>
        <w:t xml:space="preserve"> denkt aan het uitvoeren van </w:t>
      </w:r>
      <w:proofErr w:type="spellStart"/>
      <w:r w:rsidRPr="00804D19">
        <w:rPr>
          <w:rFonts w:ascii="Arial" w:hAnsi="Arial" w:cs="Arial"/>
          <w:sz w:val="20"/>
          <w:szCs w:val="20"/>
        </w:rPr>
        <w:t>Maintain</w:t>
      </w:r>
      <w:proofErr w:type="spellEnd"/>
      <w:r w:rsidRPr="00804D19">
        <w:rPr>
          <w:rFonts w:ascii="Arial" w:hAnsi="Arial" w:cs="Arial"/>
          <w:sz w:val="20"/>
          <w:szCs w:val="20"/>
        </w:rPr>
        <w:t xml:space="preserve"> </w:t>
      </w:r>
      <w:r w:rsidR="00C91E0E">
        <w:rPr>
          <w:rFonts w:ascii="Arial" w:hAnsi="Arial" w:cs="Arial"/>
          <w:sz w:val="20"/>
          <w:szCs w:val="20"/>
        </w:rPr>
        <w:t>over een peri</w:t>
      </w:r>
      <w:r w:rsidRPr="00804D19">
        <w:rPr>
          <w:rFonts w:ascii="Arial" w:hAnsi="Arial" w:cs="Arial"/>
          <w:sz w:val="20"/>
          <w:szCs w:val="20"/>
        </w:rPr>
        <w:t>ode van 20 jaar. Wat is de visie van uw bedrijf ten aanzien van deze periode</w:t>
      </w:r>
      <w:r w:rsidR="0060103A">
        <w:rPr>
          <w:rFonts w:ascii="Arial" w:hAnsi="Arial" w:cs="Arial"/>
          <w:sz w:val="20"/>
          <w:szCs w:val="20"/>
        </w:rPr>
        <w:t>?</w:t>
      </w:r>
    </w:p>
    <w:p w:rsidR="00527B88" w:rsidRPr="00804D19" w:rsidRDefault="00527B88" w:rsidP="00527B88">
      <w:pPr>
        <w:pStyle w:val="Lijstaline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04D19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04D19">
        <w:rPr>
          <w:rFonts w:ascii="Arial" w:hAnsi="Arial" w:cs="Arial"/>
          <w:sz w:val="20"/>
          <w:szCs w:val="20"/>
        </w:rPr>
        <w:t>Rgd</w:t>
      </w:r>
      <w:proofErr w:type="spellEnd"/>
      <w:r w:rsidRPr="00804D19">
        <w:rPr>
          <w:rFonts w:ascii="Arial" w:hAnsi="Arial" w:cs="Arial"/>
          <w:sz w:val="20"/>
          <w:szCs w:val="20"/>
        </w:rPr>
        <w:t xml:space="preserve"> denkt bij het uitvoeren van </w:t>
      </w:r>
      <w:proofErr w:type="spellStart"/>
      <w:r w:rsidRPr="00804D19">
        <w:rPr>
          <w:rFonts w:ascii="Arial" w:hAnsi="Arial" w:cs="Arial"/>
          <w:sz w:val="20"/>
          <w:szCs w:val="20"/>
        </w:rPr>
        <w:t>Maintain</w:t>
      </w:r>
      <w:proofErr w:type="spellEnd"/>
      <w:r w:rsidR="00C91E0E">
        <w:rPr>
          <w:rFonts w:ascii="Arial" w:hAnsi="Arial" w:cs="Arial"/>
          <w:sz w:val="20"/>
          <w:szCs w:val="20"/>
        </w:rPr>
        <w:t xml:space="preserve"> aan een zeer brede scope: </w:t>
      </w:r>
      <w:r w:rsidR="0020371D">
        <w:rPr>
          <w:rFonts w:ascii="Arial" w:hAnsi="Arial" w:cs="Arial"/>
          <w:sz w:val="20"/>
          <w:szCs w:val="20"/>
        </w:rPr>
        <w:t xml:space="preserve">bouwkundig, </w:t>
      </w:r>
      <w:proofErr w:type="spellStart"/>
      <w:r w:rsidRPr="00804D19">
        <w:rPr>
          <w:rFonts w:ascii="Arial" w:hAnsi="Arial" w:cs="Arial"/>
          <w:sz w:val="20"/>
          <w:szCs w:val="20"/>
        </w:rPr>
        <w:t>electra</w:t>
      </w:r>
      <w:proofErr w:type="spellEnd"/>
      <w:r w:rsidRPr="00804D19">
        <w:rPr>
          <w:rFonts w:ascii="Arial" w:hAnsi="Arial" w:cs="Arial"/>
          <w:sz w:val="20"/>
          <w:szCs w:val="20"/>
        </w:rPr>
        <w:t xml:space="preserve">, klimaat, </w:t>
      </w:r>
      <w:r w:rsidR="00C91E0E">
        <w:rPr>
          <w:rFonts w:ascii="Arial" w:hAnsi="Arial" w:cs="Arial"/>
          <w:sz w:val="20"/>
          <w:szCs w:val="20"/>
        </w:rPr>
        <w:t xml:space="preserve">transport, </w:t>
      </w:r>
      <w:r w:rsidRPr="00804D19">
        <w:rPr>
          <w:rFonts w:ascii="Arial" w:hAnsi="Arial" w:cs="Arial"/>
          <w:sz w:val="20"/>
          <w:szCs w:val="20"/>
        </w:rPr>
        <w:t>beveiligin</w:t>
      </w:r>
      <w:r w:rsidR="0020371D">
        <w:rPr>
          <w:rFonts w:ascii="Arial" w:hAnsi="Arial" w:cs="Arial"/>
          <w:sz w:val="20"/>
          <w:szCs w:val="20"/>
        </w:rPr>
        <w:t>g, brandveiligheid</w:t>
      </w:r>
      <w:r w:rsidR="00C91E0E">
        <w:rPr>
          <w:rFonts w:ascii="Arial" w:hAnsi="Arial" w:cs="Arial"/>
          <w:sz w:val="20"/>
          <w:szCs w:val="20"/>
        </w:rPr>
        <w:t>,</w:t>
      </w:r>
      <w:r w:rsidRPr="00804D19">
        <w:rPr>
          <w:rFonts w:ascii="Arial" w:hAnsi="Arial" w:cs="Arial"/>
          <w:sz w:val="20"/>
          <w:szCs w:val="20"/>
        </w:rPr>
        <w:t>schilderwerk. Wat is de visie van uw bedrijf ten aanzien van deze scope</w:t>
      </w:r>
      <w:r w:rsidR="0060103A">
        <w:rPr>
          <w:rFonts w:ascii="Arial" w:hAnsi="Arial" w:cs="Arial"/>
          <w:sz w:val="20"/>
          <w:szCs w:val="20"/>
        </w:rPr>
        <w:t>?</w:t>
      </w:r>
    </w:p>
    <w:p w:rsidR="00527B88" w:rsidRPr="00804D19" w:rsidRDefault="00527B88" w:rsidP="00527B88">
      <w:pPr>
        <w:pStyle w:val="Lijstaline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04D19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04D19">
        <w:rPr>
          <w:rFonts w:ascii="Arial" w:hAnsi="Arial" w:cs="Arial"/>
          <w:sz w:val="20"/>
          <w:szCs w:val="20"/>
        </w:rPr>
        <w:t>Rgd</w:t>
      </w:r>
      <w:proofErr w:type="spellEnd"/>
      <w:r w:rsidRPr="00804D19">
        <w:rPr>
          <w:rFonts w:ascii="Arial" w:hAnsi="Arial" w:cs="Arial"/>
          <w:sz w:val="20"/>
          <w:szCs w:val="20"/>
        </w:rPr>
        <w:t xml:space="preserve"> hanteert standaard garantietermijnen</w:t>
      </w:r>
      <w:r w:rsidR="0060103A">
        <w:rPr>
          <w:rFonts w:ascii="Arial" w:hAnsi="Arial" w:cs="Arial"/>
          <w:sz w:val="20"/>
          <w:szCs w:val="20"/>
        </w:rPr>
        <w:t xml:space="preserve"> (Zie bijlage</w:t>
      </w:r>
      <w:r w:rsidR="00827442">
        <w:rPr>
          <w:rFonts w:ascii="Arial" w:hAnsi="Arial" w:cs="Arial"/>
          <w:sz w:val="20"/>
          <w:szCs w:val="20"/>
        </w:rPr>
        <w:t xml:space="preserve"> "Voorbeeld garantietermijnen"</w:t>
      </w:r>
      <w:r w:rsidR="0060103A">
        <w:rPr>
          <w:rFonts w:ascii="Arial" w:hAnsi="Arial" w:cs="Arial"/>
          <w:sz w:val="20"/>
          <w:szCs w:val="20"/>
        </w:rPr>
        <w:t>)</w:t>
      </w:r>
      <w:r w:rsidRPr="00804D19">
        <w:rPr>
          <w:rFonts w:ascii="Arial" w:hAnsi="Arial" w:cs="Arial"/>
          <w:sz w:val="20"/>
          <w:szCs w:val="20"/>
        </w:rPr>
        <w:t>.</w:t>
      </w:r>
      <w:r w:rsidR="00C91E0E">
        <w:rPr>
          <w:rFonts w:ascii="Arial" w:hAnsi="Arial" w:cs="Arial"/>
          <w:sz w:val="20"/>
          <w:szCs w:val="20"/>
        </w:rPr>
        <w:t xml:space="preserve"> Welke </w:t>
      </w:r>
      <w:r w:rsidRPr="00804D19">
        <w:rPr>
          <w:rFonts w:ascii="Arial" w:hAnsi="Arial" w:cs="Arial"/>
          <w:sz w:val="20"/>
          <w:szCs w:val="20"/>
        </w:rPr>
        <w:t>termijnen kan uw bedrijf garanderen voor de Justitiële Inrichting op Bon</w:t>
      </w:r>
      <w:r w:rsidR="00904BB4">
        <w:rPr>
          <w:rFonts w:ascii="Arial" w:hAnsi="Arial" w:cs="Arial"/>
          <w:sz w:val="20"/>
          <w:szCs w:val="20"/>
        </w:rPr>
        <w:t>aire?</w:t>
      </w:r>
    </w:p>
    <w:p w:rsidR="00527B88" w:rsidRPr="0060103A" w:rsidRDefault="00527B88" w:rsidP="00527B88">
      <w:pPr>
        <w:pStyle w:val="Lijstaline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0103A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60103A">
        <w:rPr>
          <w:rFonts w:ascii="Arial" w:hAnsi="Arial" w:cs="Arial"/>
          <w:sz w:val="20"/>
          <w:szCs w:val="20"/>
        </w:rPr>
        <w:t>Rgd</w:t>
      </w:r>
      <w:proofErr w:type="spellEnd"/>
      <w:r w:rsidRPr="0060103A">
        <w:rPr>
          <w:rFonts w:ascii="Arial" w:hAnsi="Arial" w:cs="Arial"/>
          <w:sz w:val="20"/>
          <w:szCs w:val="20"/>
        </w:rPr>
        <w:t xml:space="preserve"> is van mening dat het opzetten van een beheeror</w:t>
      </w:r>
      <w:r w:rsidR="0060103A" w:rsidRPr="0060103A">
        <w:rPr>
          <w:rFonts w:ascii="Arial" w:hAnsi="Arial" w:cs="Arial"/>
          <w:sz w:val="20"/>
          <w:szCs w:val="20"/>
        </w:rPr>
        <w:t xml:space="preserve">ganisatie noodzakelijk zal zijn, onder meer omdat de Dienst Justitiële Inrichtingen op bepaalde functionaliteiten strikte reactietijden eist (bijvoorbeeld 2 uur </w:t>
      </w:r>
      <w:proofErr w:type="spellStart"/>
      <w:r w:rsidR="0060103A" w:rsidRPr="0060103A">
        <w:rPr>
          <w:rFonts w:ascii="Arial" w:hAnsi="Arial" w:cs="Arial"/>
          <w:sz w:val="20"/>
          <w:szCs w:val="20"/>
        </w:rPr>
        <w:t>aanrijtijd</w:t>
      </w:r>
      <w:proofErr w:type="spellEnd"/>
      <w:r w:rsidR="0060103A" w:rsidRPr="0060103A">
        <w:rPr>
          <w:rFonts w:ascii="Arial" w:hAnsi="Arial" w:cs="Arial"/>
          <w:sz w:val="20"/>
          <w:szCs w:val="20"/>
        </w:rPr>
        <w:t xml:space="preserve"> voor een storing in een beveiligingsinstallatie).</w:t>
      </w:r>
      <w:r w:rsidR="0060103A">
        <w:rPr>
          <w:rFonts w:ascii="Arial" w:hAnsi="Arial" w:cs="Arial"/>
          <w:sz w:val="20"/>
          <w:szCs w:val="20"/>
        </w:rPr>
        <w:t xml:space="preserve"> Kunt u aangeven onder welke omstandigheden en contractparameters het voor u mogelijk zal zijn om een organisatie op te zetten die de dienst </w:t>
      </w:r>
      <w:proofErr w:type="spellStart"/>
      <w:r w:rsidR="0060103A">
        <w:rPr>
          <w:rFonts w:ascii="Arial" w:hAnsi="Arial" w:cs="Arial"/>
          <w:sz w:val="20"/>
          <w:szCs w:val="20"/>
        </w:rPr>
        <w:t>Justititiele</w:t>
      </w:r>
      <w:proofErr w:type="spellEnd"/>
      <w:r w:rsidR="0060103A">
        <w:rPr>
          <w:rFonts w:ascii="Arial" w:hAnsi="Arial" w:cs="Arial"/>
          <w:sz w:val="20"/>
          <w:szCs w:val="20"/>
        </w:rPr>
        <w:t xml:space="preserve"> inrichtingen op het gebied van onderhoud en storingsafhandeling zo veel mogelijk ontzorgt?</w:t>
      </w:r>
      <w:r w:rsidR="00827442">
        <w:rPr>
          <w:rFonts w:ascii="Arial" w:hAnsi="Arial" w:cs="Arial"/>
          <w:sz w:val="20"/>
          <w:szCs w:val="20"/>
        </w:rPr>
        <w:t xml:space="preserve"> Daarbij dient u rekening te houden met het opstellen van meerjarige onderhoudsplannen </w:t>
      </w:r>
      <w:r w:rsidR="007145B3">
        <w:rPr>
          <w:rFonts w:ascii="Arial" w:hAnsi="Arial" w:cs="Arial"/>
          <w:sz w:val="20"/>
          <w:szCs w:val="20"/>
        </w:rPr>
        <w:t xml:space="preserve">voor preventief en vervangingsonderhoud </w:t>
      </w:r>
      <w:r w:rsidR="00827442">
        <w:rPr>
          <w:rFonts w:ascii="Arial" w:hAnsi="Arial" w:cs="Arial"/>
          <w:sz w:val="20"/>
          <w:szCs w:val="20"/>
        </w:rPr>
        <w:t>.</w:t>
      </w:r>
    </w:p>
    <w:p w:rsidR="0060103A" w:rsidRDefault="0060103A" w:rsidP="0060103A">
      <w:pPr>
        <w:pStyle w:val="Lijstaline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proofErr w:type="spellStart"/>
      <w:r w:rsidRPr="0060103A">
        <w:rPr>
          <w:rFonts w:ascii="Arial" w:hAnsi="Arial" w:cs="Arial"/>
          <w:sz w:val="20"/>
          <w:szCs w:val="20"/>
        </w:rPr>
        <w:t>R</w:t>
      </w:r>
      <w:r w:rsidRPr="00804D19">
        <w:rPr>
          <w:rFonts w:ascii="Arial" w:hAnsi="Arial" w:cs="Arial"/>
          <w:sz w:val="20"/>
          <w:szCs w:val="20"/>
        </w:rPr>
        <w:t>gd</w:t>
      </w:r>
      <w:proofErr w:type="spellEnd"/>
      <w:r w:rsidRPr="00804D19">
        <w:rPr>
          <w:rFonts w:ascii="Arial" w:hAnsi="Arial" w:cs="Arial"/>
          <w:sz w:val="20"/>
          <w:szCs w:val="20"/>
        </w:rPr>
        <w:t xml:space="preserve"> is van mening dat opname van </w:t>
      </w:r>
      <w:r>
        <w:rPr>
          <w:rFonts w:ascii="Arial" w:hAnsi="Arial" w:cs="Arial"/>
          <w:sz w:val="20"/>
          <w:szCs w:val="20"/>
        </w:rPr>
        <w:t>Onderhoud</w:t>
      </w:r>
      <w:r w:rsidRPr="00804D19">
        <w:rPr>
          <w:rFonts w:ascii="Arial" w:hAnsi="Arial" w:cs="Arial"/>
          <w:sz w:val="20"/>
          <w:szCs w:val="20"/>
        </w:rPr>
        <w:t xml:space="preserve"> in de aanbesteding een stimulans kan betekenen voor de lokale ec</w:t>
      </w:r>
      <w:r>
        <w:rPr>
          <w:rFonts w:ascii="Arial" w:hAnsi="Arial" w:cs="Arial"/>
          <w:sz w:val="20"/>
          <w:szCs w:val="20"/>
        </w:rPr>
        <w:t xml:space="preserve">onomie in het </w:t>
      </w:r>
      <w:proofErr w:type="spellStart"/>
      <w:r>
        <w:rPr>
          <w:rFonts w:ascii="Arial" w:hAnsi="Arial" w:cs="Arial"/>
          <w:sz w:val="20"/>
          <w:szCs w:val="20"/>
        </w:rPr>
        <w:t>Caribisch</w:t>
      </w:r>
      <w:proofErr w:type="spellEnd"/>
      <w:r>
        <w:rPr>
          <w:rFonts w:ascii="Arial" w:hAnsi="Arial" w:cs="Arial"/>
          <w:sz w:val="20"/>
          <w:szCs w:val="20"/>
        </w:rPr>
        <w:t xml:space="preserve"> gebied, met name op het eiland Bonaire</w:t>
      </w:r>
      <w:r w:rsidR="00904BB4">
        <w:rPr>
          <w:rFonts w:ascii="Arial" w:hAnsi="Arial" w:cs="Arial"/>
          <w:sz w:val="20"/>
          <w:szCs w:val="20"/>
        </w:rPr>
        <w:t xml:space="preserve"> en overweegt de mate waarin een dergelijke stimulans kan worden gerealiseerd mee te nemen in de </w:t>
      </w:r>
      <w:proofErr w:type="spellStart"/>
      <w:r w:rsidR="00904BB4">
        <w:rPr>
          <w:rFonts w:ascii="Arial" w:hAnsi="Arial" w:cs="Arial"/>
          <w:sz w:val="20"/>
          <w:szCs w:val="20"/>
        </w:rPr>
        <w:t>gunningscriteria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804D19">
        <w:rPr>
          <w:rFonts w:ascii="Arial" w:hAnsi="Arial" w:cs="Arial"/>
          <w:sz w:val="20"/>
          <w:szCs w:val="20"/>
        </w:rPr>
        <w:t>Wat is de visie van uw bedrijf hierop, en op welke wijze wilt u dit inv</w:t>
      </w:r>
      <w:r w:rsidR="00904BB4">
        <w:rPr>
          <w:rFonts w:ascii="Arial" w:hAnsi="Arial" w:cs="Arial"/>
          <w:sz w:val="20"/>
          <w:szCs w:val="20"/>
        </w:rPr>
        <w:t>ullen?</w:t>
      </w:r>
    </w:p>
    <w:p w:rsidR="00BB44BA" w:rsidRPr="00BB44BA" w:rsidRDefault="00BB44BA" w:rsidP="00BB44BA">
      <w:pPr>
        <w:pStyle w:val="Lijstaline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Zijn er nog andere zaken dan die hier aangestipt worden die voor u belangrijke factoren zijn om een </w:t>
      </w:r>
      <w:proofErr w:type="spellStart"/>
      <w:r>
        <w:rPr>
          <w:rFonts w:ascii="Arial" w:hAnsi="Arial" w:cs="Arial"/>
          <w:sz w:val="20"/>
          <w:szCs w:val="20"/>
        </w:rPr>
        <w:t>EBM-aanbesteding</w:t>
      </w:r>
      <w:proofErr w:type="spellEnd"/>
      <w:r>
        <w:rPr>
          <w:rFonts w:ascii="Arial" w:hAnsi="Arial" w:cs="Arial"/>
          <w:sz w:val="20"/>
          <w:szCs w:val="20"/>
        </w:rPr>
        <w:t xml:space="preserve"> voor dit project tot een succes te maken?</w:t>
      </w:r>
    </w:p>
    <w:p w:rsidR="00BB44BA" w:rsidRPr="00804D19" w:rsidRDefault="00BB44BA" w:rsidP="00BB44BA">
      <w:pPr>
        <w:pStyle w:val="Lijstalinea"/>
        <w:ind w:left="1440"/>
        <w:rPr>
          <w:rFonts w:ascii="Arial" w:hAnsi="Arial" w:cs="Arial"/>
          <w:sz w:val="20"/>
          <w:szCs w:val="20"/>
        </w:rPr>
      </w:pPr>
    </w:p>
    <w:p w:rsidR="00527B88" w:rsidRDefault="00527B88" w:rsidP="00861A32">
      <w:pPr>
        <w:rPr>
          <w:rFonts w:ascii="Arial" w:hAnsi="Arial" w:cs="Arial"/>
          <w:sz w:val="20"/>
          <w:szCs w:val="20"/>
        </w:rPr>
      </w:pPr>
    </w:p>
    <w:p w:rsidR="00AF7CDE" w:rsidRDefault="00AF7CDE" w:rsidP="00AF7CDE">
      <w:pPr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</w:t>
      </w:r>
    </w:p>
    <w:p w:rsidR="007145B3" w:rsidRDefault="007145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00000" w:rsidRDefault="007145B3">
      <w:pPr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Voorbeeld garantietermijnen</w:t>
      </w:r>
    </w:p>
    <w:p w:rsidR="00000000" w:rsidRDefault="00ED23D3">
      <w:pPr>
        <w:pStyle w:val="Lijstalinea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ED23D3">
        <w:rPr>
          <w:rFonts w:ascii="Arial" w:hAnsi="Arial" w:cs="Arial"/>
          <w:sz w:val="20"/>
          <w:szCs w:val="20"/>
        </w:rPr>
        <w:t>Kozijnen ramen en deuren staal</w:t>
      </w:r>
      <w:r w:rsidR="007145B3">
        <w:rPr>
          <w:rFonts w:ascii="Arial" w:hAnsi="Arial" w:cs="Arial"/>
          <w:sz w:val="20"/>
          <w:szCs w:val="20"/>
        </w:rPr>
        <w:t>/ aluminium</w:t>
      </w:r>
      <w:r w:rsidRPr="00ED23D3">
        <w:rPr>
          <w:rFonts w:ascii="Arial" w:hAnsi="Arial" w:cs="Arial"/>
          <w:sz w:val="20"/>
          <w:szCs w:val="20"/>
        </w:rPr>
        <w:tab/>
      </w:r>
      <w:r w:rsidRPr="00ED23D3">
        <w:rPr>
          <w:rFonts w:ascii="Arial" w:hAnsi="Arial" w:cs="Arial"/>
          <w:sz w:val="20"/>
          <w:szCs w:val="20"/>
        </w:rPr>
        <w:tab/>
        <w:t xml:space="preserve"> 5jaar</w:t>
      </w:r>
    </w:p>
    <w:p w:rsidR="00000000" w:rsidRDefault="007145B3">
      <w:pPr>
        <w:pStyle w:val="Lijstalinea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dakbedekkingen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 jaar</w:t>
      </w:r>
    </w:p>
    <w:p w:rsidR="00000000" w:rsidRDefault="007145B3">
      <w:pPr>
        <w:pStyle w:val="Lijstalinea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systeembekledingen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 jaar</w:t>
      </w:r>
    </w:p>
    <w:p w:rsidR="00000000" w:rsidRDefault="007145B3">
      <w:pPr>
        <w:pStyle w:val="Lijstalinea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beglazingen, </w:t>
      </w:r>
      <w:proofErr w:type="spellStart"/>
      <w:r>
        <w:rPr>
          <w:rFonts w:ascii="Arial" w:hAnsi="Arial" w:cs="Arial"/>
          <w:sz w:val="20"/>
          <w:szCs w:val="20"/>
        </w:rPr>
        <w:t>incl</w:t>
      </w:r>
      <w:proofErr w:type="spellEnd"/>
      <w:r>
        <w:rPr>
          <w:rFonts w:ascii="Arial" w:hAnsi="Arial" w:cs="Arial"/>
          <w:sz w:val="20"/>
          <w:szCs w:val="20"/>
        </w:rPr>
        <w:t xml:space="preserve"> veiligheidsglas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 jaar</w:t>
      </w:r>
    </w:p>
    <w:p w:rsidR="00000000" w:rsidRDefault="007145B3">
      <w:pPr>
        <w:pStyle w:val="Lijstalinea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tegelwerk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 jaar</w:t>
      </w:r>
    </w:p>
    <w:p w:rsidR="00000000" w:rsidRDefault="007145B3">
      <w:pPr>
        <w:pStyle w:val="Lijstalinea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dekvloeren </w:t>
      </w:r>
      <w:proofErr w:type="spellStart"/>
      <w:r>
        <w:rPr>
          <w:rFonts w:ascii="Arial" w:hAnsi="Arial" w:cs="Arial"/>
          <w:sz w:val="20"/>
          <w:szCs w:val="20"/>
        </w:rPr>
        <w:t>incl</w:t>
      </w:r>
      <w:proofErr w:type="spellEnd"/>
      <w:r>
        <w:rPr>
          <w:rFonts w:ascii="Arial" w:hAnsi="Arial" w:cs="Arial"/>
          <w:sz w:val="20"/>
          <w:szCs w:val="20"/>
        </w:rPr>
        <w:t xml:space="preserve"> afwerking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 jaar</w:t>
      </w:r>
    </w:p>
    <w:p w:rsidR="00000000" w:rsidRDefault="007145B3">
      <w:pPr>
        <w:pStyle w:val="Lijstalinea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plafond en wand systemen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 jaar</w:t>
      </w:r>
    </w:p>
    <w:p w:rsidR="00000000" w:rsidRDefault="007145B3">
      <w:pPr>
        <w:pStyle w:val="Lijstalinea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schilderwerk buiten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 jaar</w:t>
      </w:r>
    </w:p>
    <w:p w:rsidR="00000000" w:rsidRDefault="007145B3">
      <w:pPr>
        <w:pStyle w:val="Lijstalinea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schilderwerk binnen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 jaar</w:t>
      </w:r>
    </w:p>
    <w:p w:rsidR="00000000" w:rsidRDefault="007145B3">
      <w:pPr>
        <w:pStyle w:val="Lijstalinea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technische installaties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 jaar</w:t>
      </w:r>
    </w:p>
    <w:p w:rsidR="00000000" w:rsidRDefault="007145B3">
      <w:pPr>
        <w:pStyle w:val="Lijstalinea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gebruikersinstallaties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 jaar</w:t>
      </w:r>
    </w:p>
    <w:p w:rsidR="00000000" w:rsidRDefault="007145B3">
      <w:pPr>
        <w:pStyle w:val="Lijstalinea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o.a. </w:t>
      </w:r>
      <w:proofErr w:type="spellStart"/>
      <w:r>
        <w:rPr>
          <w:rFonts w:ascii="Arial" w:hAnsi="Arial" w:cs="Arial"/>
          <w:sz w:val="20"/>
          <w:szCs w:val="20"/>
        </w:rPr>
        <w:t>brandmeld</w:t>
      </w:r>
      <w:proofErr w:type="spellEnd"/>
      <w:r>
        <w:rPr>
          <w:rFonts w:ascii="Arial" w:hAnsi="Arial" w:cs="Arial"/>
          <w:sz w:val="20"/>
          <w:szCs w:val="20"/>
        </w:rPr>
        <w:t xml:space="preserve">, beveiliging,inbraakdetectie, </w:t>
      </w:r>
      <w:r>
        <w:rPr>
          <w:rFonts w:ascii="Arial" w:hAnsi="Arial" w:cs="Arial"/>
          <w:sz w:val="20"/>
          <w:szCs w:val="20"/>
        </w:rPr>
        <w:br/>
        <w:t>toegangscontrole; alle aangesloten componenten</w:t>
      </w:r>
    </w:p>
    <w:sectPr w:rsidR="00000000" w:rsidSect="0022363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4BE" w:rsidRDefault="003C74BE" w:rsidP="001E34B3">
      <w:pPr>
        <w:spacing w:after="0" w:line="240" w:lineRule="auto"/>
      </w:pPr>
      <w:r>
        <w:separator/>
      </w:r>
    </w:p>
  </w:endnote>
  <w:endnote w:type="continuationSeparator" w:id="0">
    <w:p w:rsidR="003C74BE" w:rsidRDefault="003C74BE" w:rsidP="001E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24991"/>
      <w:docPartObj>
        <w:docPartGallery w:val="Page Numbers (Bottom of Page)"/>
        <w:docPartUnique/>
      </w:docPartObj>
    </w:sdtPr>
    <w:sdtContent>
      <w:p w:rsidR="003C74BE" w:rsidRDefault="00ED23D3">
        <w:pPr>
          <w:pStyle w:val="Voettekst"/>
          <w:jc w:val="right"/>
        </w:pPr>
        <w:fldSimple w:instr=" PAGE   \* MERGEFORMAT ">
          <w:r w:rsidR="00827442">
            <w:rPr>
              <w:noProof/>
            </w:rPr>
            <w:t>3</w:t>
          </w:r>
        </w:fldSimple>
      </w:p>
    </w:sdtContent>
  </w:sdt>
  <w:p w:rsidR="003C74BE" w:rsidRDefault="003C74B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4BE" w:rsidRDefault="003C74BE" w:rsidP="001E34B3">
      <w:pPr>
        <w:spacing w:after="0" w:line="240" w:lineRule="auto"/>
      </w:pPr>
      <w:r>
        <w:separator/>
      </w:r>
    </w:p>
  </w:footnote>
  <w:footnote w:type="continuationSeparator" w:id="0">
    <w:p w:rsidR="003C74BE" w:rsidRDefault="003C74BE" w:rsidP="001E3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BE" w:rsidRPr="004B3C77" w:rsidRDefault="003C74BE">
    <w:pPr>
      <w:pStyle w:val="Koptekst"/>
      <w:rPr>
        <w:sz w:val="16"/>
        <w:szCs w:val="16"/>
      </w:rPr>
    </w:pPr>
    <w:r w:rsidRPr="004B3C77">
      <w:rPr>
        <w:sz w:val="16"/>
        <w:szCs w:val="16"/>
      </w:rPr>
      <w:t xml:space="preserve">Marktconsultatie </w:t>
    </w:r>
    <w:proofErr w:type="spellStart"/>
    <w:r w:rsidRPr="004B3C77">
      <w:rPr>
        <w:sz w:val="16"/>
        <w:szCs w:val="16"/>
      </w:rPr>
      <w:t>EBM-aanbesteding</w:t>
    </w:r>
    <w:proofErr w:type="spellEnd"/>
    <w:r w:rsidRPr="004B3C77">
      <w:rPr>
        <w:sz w:val="16"/>
        <w:szCs w:val="16"/>
      </w:rPr>
      <w:t xml:space="preserve"> Justitiële Inrichting </w:t>
    </w:r>
    <w:proofErr w:type="spellStart"/>
    <w:r w:rsidRPr="004B3C77">
      <w:rPr>
        <w:sz w:val="16"/>
        <w:szCs w:val="16"/>
      </w:rPr>
      <w:t>Caribisch</w:t>
    </w:r>
    <w:proofErr w:type="spellEnd"/>
    <w:r w:rsidRPr="004B3C77">
      <w:rPr>
        <w:sz w:val="16"/>
        <w:szCs w:val="16"/>
      </w:rPr>
      <w:t xml:space="preserve"> Nederland, locatie Bonaire </w:t>
    </w:r>
    <w:r w:rsidRPr="004B3C77">
      <w:rPr>
        <w:sz w:val="16"/>
        <w:szCs w:val="16"/>
      </w:rPr>
      <w:tab/>
    </w:r>
  </w:p>
  <w:p w:rsidR="003C74BE" w:rsidRDefault="003C74BE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1E8"/>
    <w:multiLevelType w:val="hybridMultilevel"/>
    <w:tmpl w:val="6FF811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62ACE"/>
    <w:multiLevelType w:val="hybridMultilevel"/>
    <w:tmpl w:val="9CAC21C4"/>
    <w:lvl w:ilvl="0" w:tplc="718A20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C4AAD"/>
    <w:multiLevelType w:val="hybridMultilevel"/>
    <w:tmpl w:val="00C841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434AC"/>
    <w:multiLevelType w:val="multilevel"/>
    <w:tmpl w:val="BAD28CEC"/>
    <w:lvl w:ilvl="0">
      <w:start w:val="1"/>
      <w:numFmt w:val="decimal"/>
      <w:lvlText w:val="%1"/>
      <w:lvlJc w:val="left"/>
      <w:pPr>
        <w:tabs>
          <w:tab w:val="num" w:pos="0"/>
        </w:tabs>
        <w:ind w:hanging="11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11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11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hanging="11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ascii="Times New Roman" w:hAnsi="Times New Roman" w:cs="Times New Roman" w:hint="default"/>
      </w:rPr>
    </w:lvl>
  </w:abstractNum>
  <w:abstractNum w:abstractNumId="4">
    <w:nsid w:val="105F386D"/>
    <w:multiLevelType w:val="hybridMultilevel"/>
    <w:tmpl w:val="E7DC6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10FFB"/>
    <w:multiLevelType w:val="hybridMultilevel"/>
    <w:tmpl w:val="A73C54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064D8"/>
    <w:multiLevelType w:val="hybridMultilevel"/>
    <w:tmpl w:val="67C0D1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B35D9"/>
    <w:multiLevelType w:val="hybridMultilevel"/>
    <w:tmpl w:val="27125F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4C1370"/>
    <w:multiLevelType w:val="hybridMultilevel"/>
    <w:tmpl w:val="C7B2A6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50A1C"/>
    <w:multiLevelType w:val="hybridMultilevel"/>
    <w:tmpl w:val="E82C61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1343F"/>
    <w:multiLevelType w:val="hybridMultilevel"/>
    <w:tmpl w:val="04D80A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A4AE6"/>
    <w:multiLevelType w:val="hybridMultilevel"/>
    <w:tmpl w:val="466CE940"/>
    <w:lvl w:ilvl="0" w:tplc="815E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494CE8"/>
    <w:multiLevelType w:val="hybridMultilevel"/>
    <w:tmpl w:val="30DCD3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32472"/>
    <w:multiLevelType w:val="hybridMultilevel"/>
    <w:tmpl w:val="FA0072F8"/>
    <w:lvl w:ilvl="0" w:tplc="718A20A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E1BE0"/>
    <w:multiLevelType w:val="hybridMultilevel"/>
    <w:tmpl w:val="9C9EC7DC"/>
    <w:lvl w:ilvl="0" w:tplc="718A20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A224E"/>
    <w:multiLevelType w:val="hybridMultilevel"/>
    <w:tmpl w:val="82A67DA6"/>
    <w:lvl w:ilvl="0" w:tplc="718A20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8F2E4A"/>
    <w:multiLevelType w:val="hybridMultilevel"/>
    <w:tmpl w:val="C5AAAF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D2D0B"/>
    <w:multiLevelType w:val="hybridMultilevel"/>
    <w:tmpl w:val="BC6E6F52"/>
    <w:lvl w:ilvl="0" w:tplc="D2D24AF2">
      <w:start w:val="26"/>
      <w:numFmt w:val="bullet"/>
      <w:lvlText w:val="-"/>
      <w:lvlJc w:val="left"/>
      <w:pPr>
        <w:ind w:left="93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>
    <w:nsid w:val="687D5254"/>
    <w:multiLevelType w:val="hybridMultilevel"/>
    <w:tmpl w:val="4E5ECD86"/>
    <w:lvl w:ilvl="0" w:tplc="718A20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A90545"/>
    <w:multiLevelType w:val="hybridMultilevel"/>
    <w:tmpl w:val="BCEC4660"/>
    <w:lvl w:ilvl="0" w:tplc="718A20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9B67CE"/>
    <w:multiLevelType w:val="hybridMultilevel"/>
    <w:tmpl w:val="12B63F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2"/>
  </w:num>
  <w:num w:numId="9">
    <w:abstractNumId w:val="4"/>
  </w:num>
  <w:num w:numId="10">
    <w:abstractNumId w:val="17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1"/>
  </w:num>
  <w:num w:numId="16">
    <w:abstractNumId w:val="2"/>
  </w:num>
  <w:num w:numId="17">
    <w:abstractNumId w:val="19"/>
  </w:num>
  <w:num w:numId="18">
    <w:abstractNumId w:val="9"/>
  </w:num>
  <w:num w:numId="19">
    <w:abstractNumId w:val="20"/>
  </w:num>
  <w:num w:numId="20">
    <w:abstractNumId w:val="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E34B3"/>
    <w:rsid w:val="00004767"/>
    <w:rsid w:val="00005D11"/>
    <w:rsid w:val="000158E0"/>
    <w:rsid w:val="00015CA6"/>
    <w:rsid w:val="000306FE"/>
    <w:rsid w:val="00031931"/>
    <w:rsid w:val="00040212"/>
    <w:rsid w:val="000512DD"/>
    <w:rsid w:val="00062ACB"/>
    <w:rsid w:val="00064E36"/>
    <w:rsid w:val="00066A4D"/>
    <w:rsid w:val="000702EF"/>
    <w:rsid w:val="00075C0E"/>
    <w:rsid w:val="00075D6F"/>
    <w:rsid w:val="000806B5"/>
    <w:rsid w:val="000903FD"/>
    <w:rsid w:val="0009454A"/>
    <w:rsid w:val="00095A2E"/>
    <w:rsid w:val="000A0ABE"/>
    <w:rsid w:val="000A3AA5"/>
    <w:rsid w:val="000A561A"/>
    <w:rsid w:val="000A5645"/>
    <w:rsid w:val="000B06CA"/>
    <w:rsid w:val="000B3649"/>
    <w:rsid w:val="000E5002"/>
    <w:rsid w:val="000F1731"/>
    <w:rsid w:val="000F74E1"/>
    <w:rsid w:val="00101D7F"/>
    <w:rsid w:val="00105AE2"/>
    <w:rsid w:val="001115D2"/>
    <w:rsid w:val="001120FF"/>
    <w:rsid w:val="00113318"/>
    <w:rsid w:val="00120975"/>
    <w:rsid w:val="00135115"/>
    <w:rsid w:val="001363B0"/>
    <w:rsid w:val="001406FA"/>
    <w:rsid w:val="00145765"/>
    <w:rsid w:val="00146BCA"/>
    <w:rsid w:val="00151E81"/>
    <w:rsid w:val="001653DF"/>
    <w:rsid w:val="00166478"/>
    <w:rsid w:val="00190573"/>
    <w:rsid w:val="001A09C3"/>
    <w:rsid w:val="001A4037"/>
    <w:rsid w:val="001A4A44"/>
    <w:rsid w:val="001A56D3"/>
    <w:rsid w:val="001A7989"/>
    <w:rsid w:val="001D5132"/>
    <w:rsid w:val="001D7B04"/>
    <w:rsid w:val="001E34B3"/>
    <w:rsid w:val="001E61CC"/>
    <w:rsid w:val="0020371D"/>
    <w:rsid w:val="00212FF3"/>
    <w:rsid w:val="0021303C"/>
    <w:rsid w:val="00223638"/>
    <w:rsid w:val="0023345E"/>
    <w:rsid w:val="002545C5"/>
    <w:rsid w:val="002552FE"/>
    <w:rsid w:val="002701D3"/>
    <w:rsid w:val="00274421"/>
    <w:rsid w:val="002926E7"/>
    <w:rsid w:val="002A0788"/>
    <w:rsid w:val="002A4B89"/>
    <w:rsid w:val="002A5314"/>
    <w:rsid w:val="002A5BF7"/>
    <w:rsid w:val="002A67F4"/>
    <w:rsid w:val="002A7807"/>
    <w:rsid w:val="002C683B"/>
    <w:rsid w:val="002D7BDD"/>
    <w:rsid w:val="002E00F7"/>
    <w:rsid w:val="002E13A4"/>
    <w:rsid w:val="002E3E34"/>
    <w:rsid w:val="002E4AEA"/>
    <w:rsid w:val="002F42A9"/>
    <w:rsid w:val="00307A11"/>
    <w:rsid w:val="0032178A"/>
    <w:rsid w:val="0032503E"/>
    <w:rsid w:val="00334DD8"/>
    <w:rsid w:val="003361E0"/>
    <w:rsid w:val="003401E1"/>
    <w:rsid w:val="003456EB"/>
    <w:rsid w:val="00373FD8"/>
    <w:rsid w:val="0038106F"/>
    <w:rsid w:val="00383882"/>
    <w:rsid w:val="00397149"/>
    <w:rsid w:val="003B09E3"/>
    <w:rsid w:val="003B1067"/>
    <w:rsid w:val="003C0F94"/>
    <w:rsid w:val="003C405C"/>
    <w:rsid w:val="003C6832"/>
    <w:rsid w:val="003C74BE"/>
    <w:rsid w:val="003D1AFB"/>
    <w:rsid w:val="003D34AA"/>
    <w:rsid w:val="003F0072"/>
    <w:rsid w:val="004008DF"/>
    <w:rsid w:val="00401CEC"/>
    <w:rsid w:val="004039E1"/>
    <w:rsid w:val="00450956"/>
    <w:rsid w:val="004820D6"/>
    <w:rsid w:val="00491498"/>
    <w:rsid w:val="004974F6"/>
    <w:rsid w:val="004B3C77"/>
    <w:rsid w:val="004D13CC"/>
    <w:rsid w:val="004E43B5"/>
    <w:rsid w:val="004E4DC9"/>
    <w:rsid w:val="005057D3"/>
    <w:rsid w:val="005241F4"/>
    <w:rsid w:val="00527B88"/>
    <w:rsid w:val="005375EC"/>
    <w:rsid w:val="005379AE"/>
    <w:rsid w:val="00581B10"/>
    <w:rsid w:val="005A0A5D"/>
    <w:rsid w:val="005B34F4"/>
    <w:rsid w:val="005C3C54"/>
    <w:rsid w:val="005C5085"/>
    <w:rsid w:val="005D1682"/>
    <w:rsid w:val="005E4990"/>
    <w:rsid w:val="005F2AEF"/>
    <w:rsid w:val="0060103A"/>
    <w:rsid w:val="006168B5"/>
    <w:rsid w:val="006179C0"/>
    <w:rsid w:val="00621124"/>
    <w:rsid w:val="00627575"/>
    <w:rsid w:val="00632268"/>
    <w:rsid w:val="00641D49"/>
    <w:rsid w:val="0064787C"/>
    <w:rsid w:val="0066361C"/>
    <w:rsid w:val="00696E0A"/>
    <w:rsid w:val="006A4FC8"/>
    <w:rsid w:val="006A5724"/>
    <w:rsid w:val="006B28DD"/>
    <w:rsid w:val="006C27CA"/>
    <w:rsid w:val="006C4945"/>
    <w:rsid w:val="006C7C90"/>
    <w:rsid w:val="006D423A"/>
    <w:rsid w:val="006E5A52"/>
    <w:rsid w:val="006E5BC5"/>
    <w:rsid w:val="00710923"/>
    <w:rsid w:val="007145B3"/>
    <w:rsid w:val="00714C75"/>
    <w:rsid w:val="007372CD"/>
    <w:rsid w:val="00755549"/>
    <w:rsid w:val="0075752F"/>
    <w:rsid w:val="00766D01"/>
    <w:rsid w:val="00774588"/>
    <w:rsid w:val="00774851"/>
    <w:rsid w:val="00786B87"/>
    <w:rsid w:val="007A5C3E"/>
    <w:rsid w:val="007B12DB"/>
    <w:rsid w:val="007B2603"/>
    <w:rsid w:val="007B7E24"/>
    <w:rsid w:val="007D6FD7"/>
    <w:rsid w:val="007E2A06"/>
    <w:rsid w:val="007E4569"/>
    <w:rsid w:val="007F792F"/>
    <w:rsid w:val="00804D19"/>
    <w:rsid w:val="008209A2"/>
    <w:rsid w:val="00827442"/>
    <w:rsid w:val="008471E8"/>
    <w:rsid w:val="00861A32"/>
    <w:rsid w:val="00864A8A"/>
    <w:rsid w:val="0088032E"/>
    <w:rsid w:val="00883283"/>
    <w:rsid w:val="008876A6"/>
    <w:rsid w:val="008A175C"/>
    <w:rsid w:val="008A5A4E"/>
    <w:rsid w:val="008C4311"/>
    <w:rsid w:val="008C7614"/>
    <w:rsid w:val="008D0A74"/>
    <w:rsid w:val="008D162A"/>
    <w:rsid w:val="008D7090"/>
    <w:rsid w:val="008E6724"/>
    <w:rsid w:val="008F10E0"/>
    <w:rsid w:val="008F6BA8"/>
    <w:rsid w:val="00904BB4"/>
    <w:rsid w:val="00930A29"/>
    <w:rsid w:val="00933870"/>
    <w:rsid w:val="00940E48"/>
    <w:rsid w:val="009718E8"/>
    <w:rsid w:val="009779BB"/>
    <w:rsid w:val="00994354"/>
    <w:rsid w:val="00995938"/>
    <w:rsid w:val="009A1DE3"/>
    <w:rsid w:val="009A6400"/>
    <w:rsid w:val="009A765A"/>
    <w:rsid w:val="009F6D8F"/>
    <w:rsid w:val="00A0301F"/>
    <w:rsid w:val="00A0522B"/>
    <w:rsid w:val="00A052E4"/>
    <w:rsid w:val="00A14199"/>
    <w:rsid w:val="00A260DD"/>
    <w:rsid w:val="00A35EAD"/>
    <w:rsid w:val="00A428A9"/>
    <w:rsid w:val="00A438C7"/>
    <w:rsid w:val="00A61903"/>
    <w:rsid w:val="00A64042"/>
    <w:rsid w:val="00A6530D"/>
    <w:rsid w:val="00A7159C"/>
    <w:rsid w:val="00A72B0F"/>
    <w:rsid w:val="00A74311"/>
    <w:rsid w:val="00A7730B"/>
    <w:rsid w:val="00AA2382"/>
    <w:rsid w:val="00AC737A"/>
    <w:rsid w:val="00AD0BB1"/>
    <w:rsid w:val="00AD7A86"/>
    <w:rsid w:val="00AE2CED"/>
    <w:rsid w:val="00AF3A79"/>
    <w:rsid w:val="00AF4D8B"/>
    <w:rsid w:val="00AF7CDE"/>
    <w:rsid w:val="00B00C47"/>
    <w:rsid w:val="00B02C08"/>
    <w:rsid w:val="00B1054A"/>
    <w:rsid w:val="00B145A8"/>
    <w:rsid w:val="00B17281"/>
    <w:rsid w:val="00B200F5"/>
    <w:rsid w:val="00B36784"/>
    <w:rsid w:val="00B6244C"/>
    <w:rsid w:val="00B627F7"/>
    <w:rsid w:val="00B66C28"/>
    <w:rsid w:val="00B6708D"/>
    <w:rsid w:val="00B674ED"/>
    <w:rsid w:val="00B8516A"/>
    <w:rsid w:val="00B859D0"/>
    <w:rsid w:val="00BA792B"/>
    <w:rsid w:val="00BB44BA"/>
    <w:rsid w:val="00BC5968"/>
    <w:rsid w:val="00BC7D4A"/>
    <w:rsid w:val="00BD1F1F"/>
    <w:rsid w:val="00BD3BFD"/>
    <w:rsid w:val="00BD675E"/>
    <w:rsid w:val="00BE4B99"/>
    <w:rsid w:val="00BE7A21"/>
    <w:rsid w:val="00BE7B6E"/>
    <w:rsid w:val="00BF030B"/>
    <w:rsid w:val="00BF03F2"/>
    <w:rsid w:val="00BF4208"/>
    <w:rsid w:val="00C01A55"/>
    <w:rsid w:val="00C072BB"/>
    <w:rsid w:val="00C2209F"/>
    <w:rsid w:val="00C22938"/>
    <w:rsid w:val="00C25A3C"/>
    <w:rsid w:val="00C3598C"/>
    <w:rsid w:val="00C36ED8"/>
    <w:rsid w:val="00C41C16"/>
    <w:rsid w:val="00C54EBA"/>
    <w:rsid w:val="00C7705A"/>
    <w:rsid w:val="00C77782"/>
    <w:rsid w:val="00C85302"/>
    <w:rsid w:val="00C86FCB"/>
    <w:rsid w:val="00C913A0"/>
    <w:rsid w:val="00C91E0E"/>
    <w:rsid w:val="00C9316E"/>
    <w:rsid w:val="00C93E22"/>
    <w:rsid w:val="00CC1BE1"/>
    <w:rsid w:val="00CC5934"/>
    <w:rsid w:val="00CD46B1"/>
    <w:rsid w:val="00D11628"/>
    <w:rsid w:val="00D117A1"/>
    <w:rsid w:val="00D118E5"/>
    <w:rsid w:val="00D140A7"/>
    <w:rsid w:val="00D47A4A"/>
    <w:rsid w:val="00D61ECD"/>
    <w:rsid w:val="00D63994"/>
    <w:rsid w:val="00D71877"/>
    <w:rsid w:val="00D73914"/>
    <w:rsid w:val="00D80397"/>
    <w:rsid w:val="00D91F53"/>
    <w:rsid w:val="00D9356F"/>
    <w:rsid w:val="00DA2AB0"/>
    <w:rsid w:val="00DA549B"/>
    <w:rsid w:val="00DC0359"/>
    <w:rsid w:val="00DC41BE"/>
    <w:rsid w:val="00DE18BC"/>
    <w:rsid w:val="00E00EFD"/>
    <w:rsid w:val="00E02922"/>
    <w:rsid w:val="00E04B58"/>
    <w:rsid w:val="00E06E6C"/>
    <w:rsid w:val="00E07DD1"/>
    <w:rsid w:val="00E26ED4"/>
    <w:rsid w:val="00E308AA"/>
    <w:rsid w:val="00E34B61"/>
    <w:rsid w:val="00E41D61"/>
    <w:rsid w:val="00E42F87"/>
    <w:rsid w:val="00E45262"/>
    <w:rsid w:val="00E50A9B"/>
    <w:rsid w:val="00E51368"/>
    <w:rsid w:val="00E513DC"/>
    <w:rsid w:val="00E617F0"/>
    <w:rsid w:val="00E6276B"/>
    <w:rsid w:val="00E73271"/>
    <w:rsid w:val="00E75C8C"/>
    <w:rsid w:val="00E93D7F"/>
    <w:rsid w:val="00EA5A0B"/>
    <w:rsid w:val="00EB387D"/>
    <w:rsid w:val="00EB51CF"/>
    <w:rsid w:val="00ED0680"/>
    <w:rsid w:val="00ED15EC"/>
    <w:rsid w:val="00ED23D3"/>
    <w:rsid w:val="00ED6525"/>
    <w:rsid w:val="00EE6B5E"/>
    <w:rsid w:val="00EE7E8E"/>
    <w:rsid w:val="00F2303B"/>
    <w:rsid w:val="00F26081"/>
    <w:rsid w:val="00F36EEC"/>
    <w:rsid w:val="00F45F19"/>
    <w:rsid w:val="00F47EE6"/>
    <w:rsid w:val="00F560FE"/>
    <w:rsid w:val="00F66E6F"/>
    <w:rsid w:val="00F67528"/>
    <w:rsid w:val="00F71019"/>
    <w:rsid w:val="00F752E8"/>
    <w:rsid w:val="00F757D1"/>
    <w:rsid w:val="00F77E67"/>
    <w:rsid w:val="00F81326"/>
    <w:rsid w:val="00F90199"/>
    <w:rsid w:val="00FA585B"/>
    <w:rsid w:val="00FA7859"/>
    <w:rsid w:val="00FC43E0"/>
    <w:rsid w:val="00FD6DA2"/>
    <w:rsid w:val="00FF4D6B"/>
    <w:rsid w:val="00FF52E5"/>
    <w:rsid w:val="00FF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C41BE"/>
  </w:style>
  <w:style w:type="paragraph" w:styleId="Kop1">
    <w:name w:val="heading 1"/>
    <w:basedOn w:val="Standaard"/>
    <w:next w:val="Standaard"/>
    <w:link w:val="Kop1Char"/>
    <w:uiPriority w:val="9"/>
    <w:qFormat/>
    <w:rsid w:val="006B2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aliases w:val="paragraaf"/>
    <w:basedOn w:val="Standaard"/>
    <w:next w:val="Standaard"/>
    <w:link w:val="Kop2Char"/>
    <w:uiPriority w:val="99"/>
    <w:qFormat/>
    <w:rsid w:val="006B28DD"/>
    <w:pPr>
      <w:keepNext/>
      <w:widowControl w:val="0"/>
      <w:numPr>
        <w:ilvl w:val="1"/>
      </w:numPr>
      <w:tabs>
        <w:tab w:val="num" w:pos="0"/>
      </w:tabs>
      <w:spacing w:before="200" w:after="0" w:line="300" w:lineRule="atLeast"/>
      <w:ind w:hanging="1160"/>
      <w:outlineLvl w:val="1"/>
    </w:pPr>
    <w:rPr>
      <w:rFonts w:ascii="Verdana" w:eastAsiaTheme="minorEastAsia" w:hAnsi="Verdana" w:cs="Verdana"/>
      <w:b/>
      <w:bCs/>
      <w:kern w:val="32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E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34B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1E3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34B3"/>
  </w:style>
  <w:style w:type="paragraph" w:styleId="Voettekst">
    <w:name w:val="footer"/>
    <w:basedOn w:val="Standaard"/>
    <w:link w:val="VoettekstChar"/>
    <w:uiPriority w:val="99"/>
    <w:unhideWhenUsed/>
    <w:rsid w:val="001E3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34B3"/>
  </w:style>
  <w:style w:type="character" w:styleId="Hyperlink">
    <w:name w:val="Hyperlink"/>
    <w:basedOn w:val="Standaardalinea-lettertype"/>
    <w:uiPriority w:val="99"/>
    <w:rsid w:val="00F90199"/>
    <w:rPr>
      <w:rFonts w:ascii="Verdana" w:hAnsi="Verdana" w:cs="Verdana"/>
      <w:color w:val="000000"/>
      <w:u w:val="single"/>
    </w:rPr>
  </w:style>
  <w:style w:type="character" w:customStyle="1" w:styleId="Kop2Char">
    <w:name w:val="Kop 2 Char"/>
    <w:aliases w:val="paragraaf Char"/>
    <w:basedOn w:val="Standaardalinea-lettertype"/>
    <w:link w:val="Kop2"/>
    <w:uiPriority w:val="99"/>
    <w:rsid w:val="006B28DD"/>
    <w:rPr>
      <w:rFonts w:ascii="Verdana" w:eastAsiaTheme="minorEastAsia" w:hAnsi="Verdana" w:cs="Verdana"/>
      <w:b/>
      <w:bCs/>
      <w:kern w:val="32"/>
      <w:sz w:val="18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6B2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0702E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010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103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103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03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10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nbestedingen.rgd@rgd.minbzk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nderned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ned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8BD96-020C-43B1-A5EE-5E23389E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1271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VROM</Company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Ministerie van VROM</dc:creator>
  <cp:lastModifiedBy>Hans Teigeler</cp:lastModifiedBy>
  <cp:revision>3</cp:revision>
  <cp:lastPrinted>2013-04-22T12:57:00Z</cp:lastPrinted>
  <dcterms:created xsi:type="dcterms:W3CDTF">2013-05-13T15:26:00Z</dcterms:created>
  <dcterms:modified xsi:type="dcterms:W3CDTF">2013-05-13T15:37:00Z</dcterms:modified>
</cp:coreProperties>
</file>