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8C7" w:rsidRDefault="00FC08C7" w:rsidP="00E15DEB">
      <w:pPr>
        <w:spacing w:line="260" w:lineRule="atLeast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82"/>
        <w:gridCol w:w="6201"/>
      </w:tblGrid>
      <w:tr w:rsidR="0005702A" w:rsidRPr="00A17BF7" w:rsidTr="0005702A">
        <w:tc>
          <w:tcPr>
            <w:tcW w:w="2982" w:type="dxa"/>
            <w:shd w:val="clear" w:color="auto" w:fill="auto"/>
            <w:tcMar>
              <w:left w:w="0" w:type="dxa"/>
            </w:tcMar>
          </w:tcPr>
          <w:p w:rsidR="0005702A" w:rsidRPr="00A17BF7" w:rsidRDefault="0005702A" w:rsidP="0005702A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6201" w:type="dxa"/>
            <w:shd w:val="clear" w:color="auto" w:fill="auto"/>
          </w:tcPr>
          <w:p w:rsidR="0005702A" w:rsidRPr="00A17BF7" w:rsidRDefault="0005702A" w:rsidP="0005702A">
            <w:pPr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05702A" w:rsidRPr="00A17BF7" w:rsidTr="0005702A">
        <w:tc>
          <w:tcPr>
            <w:tcW w:w="2982" w:type="dxa"/>
            <w:shd w:val="clear" w:color="auto" w:fill="auto"/>
            <w:tcMar>
              <w:left w:w="0" w:type="dxa"/>
            </w:tcMar>
          </w:tcPr>
          <w:p w:rsidR="0005702A" w:rsidRPr="00A17BF7" w:rsidRDefault="0005702A" w:rsidP="0005702A">
            <w:pPr>
              <w:rPr>
                <w:bCs/>
              </w:rPr>
            </w:pPr>
            <w:r w:rsidRPr="00A17BF7">
              <w:rPr>
                <w:bCs/>
              </w:rPr>
              <w:t>Kenmerk</w:t>
            </w:r>
          </w:p>
        </w:tc>
        <w:tc>
          <w:tcPr>
            <w:tcW w:w="6201" w:type="dxa"/>
            <w:shd w:val="clear" w:color="auto" w:fill="auto"/>
          </w:tcPr>
          <w:p w:rsidR="0005702A" w:rsidRPr="00A17BF7" w:rsidRDefault="0005702A" w:rsidP="0005702A">
            <w:pPr>
              <w:rPr>
                <w:bCs/>
              </w:rPr>
            </w:pPr>
            <w:r>
              <w:rPr>
                <w:bCs/>
              </w:rPr>
              <w:t>201700511</w:t>
            </w:r>
            <w:r w:rsidRPr="00A17BF7">
              <w:rPr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Pr="00A17BF7"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 w:rsidRPr="00A17BF7">
              <w:rPr>
                <w:bCs/>
              </w:rPr>
              <w:fldChar w:fldCharType="end"/>
            </w:r>
            <w:bookmarkEnd w:id="0"/>
          </w:p>
        </w:tc>
      </w:tr>
      <w:tr w:rsidR="0005702A" w:rsidRPr="00A17BF7" w:rsidTr="0005702A">
        <w:tc>
          <w:tcPr>
            <w:tcW w:w="2982" w:type="dxa"/>
            <w:shd w:val="clear" w:color="auto" w:fill="auto"/>
            <w:tcMar>
              <w:left w:w="0" w:type="dxa"/>
            </w:tcMar>
          </w:tcPr>
          <w:p w:rsidR="0005702A" w:rsidRPr="00A17BF7" w:rsidRDefault="0005702A" w:rsidP="0005702A">
            <w:pPr>
              <w:rPr>
                <w:bCs/>
              </w:rPr>
            </w:pPr>
            <w:r>
              <w:rPr>
                <w:bCs/>
              </w:rPr>
              <w:t>Betreft Europese aanbesteding</w:t>
            </w:r>
          </w:p>
        </w:tc>
        <w:tc>
          <w:tcPr>
            <w:tcW w:w="6201" w:type="dxa"/>
            <w:shd w:val="clear" w:color="auto" w:fill="auto"/>
          </w:tcPr>
          <w:p w:rsidR="0005702A" w:rsidRPr="005A16D9" w:rsidRDefault="0005702A" w:rsidP="0005702A">
            <w:pPr>
              <w:rPr>
                <w:bCs/>
                <w:highlight w:val="lightGray"/>
              </w:rPr>
            </w:pPr>
            <w:r>
              <w:rPr>
                <w:bCs/>
              </w:rPr>
              <w:t>Organisatiebrede samenwerkingsomgeving</w:t>
            </w:r>
          </w:p>
        </w:tc>
      </w:tr>
    </w:tbl>
    <w:p w:rsidR="0005702A" w:rsidRDefault="0005702A" w:rsidP="00E15DEB">
      <w:pPr>
        <w:spacing w:line="260" w:lineRule="atLeast"/>
        <w:rPr>
          <w:rFonts w:ascii="Arial" w:hAnsi="Arial" w:cs="Arial"/>
          <w:sz w:val="20"/>
          <w:szCs w:val="20"/>
        </w:rPr>
      </w:pPr>
    </w:p>
    <w:p w:rsidR="0005702A" w:rsidRDefault="0005702A" w:rsidP="00E15DEB">
      <w:pPr>
        <w:spacing w:line="260" w:lineRule="atLeast"/>
        <w:rPr>
          <w:rFonts w:ascii="Arial" w:hAnsi="Arial" w:cs="Arial"/>
          <w:sz w:val="20"/>
          <w:szCs w:val="20"/>
        </w:rPr>
      </w:pPr>
    </w:p>
    <w:p w:rsidR="0005702A" w:rsidRPr="00E15DEB" w:rsidRDefault="0005702A" w:rsidP="00E15DEB">
      <w:pPr>
        <w:spacing w:line="260" w:lineRule="atLeast"/>
        <w:rPr>
          <w:rFonts w:ascii="Arial" w:hAnsi="Arial" w:cs="Arial"/>
          <w:sz w:val="20"/>
          <w:szCs w:val="20"/>
        </w:rPr>
      </w:pPr>
    </w:p>
    <w:p w:rsidR="00CB0830" w:rsidRPr="00E15DEB" w:rsidRDefault="00CB0830" w:rsidP="00E15DEB">
      <w:pPr>
        <w:spacing w:line="260" w:lineRule="atLeast"/>
        <w:rPr>
          <w:rFonts w:ascii="Arial" w:hAnsi="Arial" w:cs="Arial"/>
          <w:sz w:val="20"/>
          <w:szCs w:val="20"/>
        </w:rPr>
      </w:pPr>
      <w:bookmarkStart w:id="1" w:name="_Toc321484809"/>
    </w:p>
    <w:tbl>
      <w:tblPr>
        <w:tblW w:w="0" w:type="auto"/>
        <w:tblInd w:w="108" w:type="dxa"/>
        <w:tblLook w:val="01E0"/>
      </w:tblPr>
      <w:tblGrid>
        <w:gridCol w:w="2836"/>
        <w:gridCol w:w="6342"/>
      </w:tblGrid>
      <w:tr w:rsidR="00CB0830" w:rsidRPr="00E15DEB" w:rsidTr="00CB0830">
        <w:tc>
          <w:tcPr>
            <w:tcW w:w="2836" w:type="dxa"/>
          </w:tcPr>
          <w:p w:rsidR="00CB0830" w:rsidRPr="00E15DEB" w:rsidRDefault="00CB0830" w:rsidP="00E15DEB">
            <w:pPr>
              <w:spacing w:line="260" w:lineRule="atLeast"/>
              <w:jc w:val="right"/>
              <w:rPr>
                <w:rFonts w:ascii="Arial" w:eastAsia="MS Mincho" w:hAnsi="Arial" w:cs="Arial"/>
                <w:b/>
                <w:color w:val="E36C0A" w:themeColor="accent6" w:themeShade="BF"/>
                <w:sz w:val="20"/>
                <w:szCs w:val="20"/>
              </w:rPr>
            </w:pPr>
            <w:r w:rsidRPr="00E15DEB">
              <w:rPr>
                <w:rFonts w:ascii="Arial" w:eastAsia="MS Mincho" w:hAnsi="Arial" w:cs="Arial"/>
                <w:b/>
                <w:bCs/>
                <w:color w:val="E36C0A" w:themeColor="accent6" w:themeShade="BF"/>
                <w:sz w:val="20"/>
                <w:szCs w:val="20"/>
              </w:rPr>
              <w:t>1</w:t>
            </w:r>
          </w:p>
        </w:tc>
        <w:tc>
          <w:tcPr>
            <w:tcW w:w="6342" w:type="dxa"/>
          </w:tcPr>
          <w:p w:rsidR="00CB0830" w:rsidRPr="00E15DEB" w:rsidRDefault="00CB0830" w:rsidP="00E15DEB">
            <w:pPr>
              <w:spacing w:line="260" w:lineRule="atLeast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E15DEB">
              <w:rPr>
                <w:rFonts w:ascii="Arial" w:eastAsia="MS Mincho" w:hAnsi="Arial" w:cs="Arial"/>
                <w:bCs/>
                <w:sz w:val="20"/>
                <w:szCs w:val="20"/>
              </w:rPr>
              <w:t>Toelichting</w:t>
            </w:r>
          </w:p>
        </w:tc>
      </w:tr>
      <w:tr w:rsidR="00CB0830" w:rsidRPr="00E15DEB" w:rsidTr="00CB0830">
        <w:tc>
          <w:tcPr>
            <w:tcW w:w="9178" w:type="dxa"/>
            <w:gridSpan w:val="2"/>
          </w:tcPr>
          <w:p w:rsidR="00CB0830" w:rsidRPr="00E15DEB" w:rsidRDefault="00CB0830" w:rsidP="00E15DEB">
            <w:pPr>
              <w:spacing w:line="260" w:lineRule="atLeast"/>
              <w:rPr>
                <w:rFonts w:ascii="Arial" w:eastAsia="MS Mincho" w:hAnsi="Arial" w:cs="Arial"/>
                <w:b/>
                <w:sz w:val="20"/>
                <w:szCs w:val="20"/>
              </w:rPr>
            </w:pPr>
          </w:p>
        </w:tc>
      </w:tr>
      <w:tr w:rsidR="00CB0830" w:rsidRPr="00E15DEB" w:rsidTr="00CB0830">
        <w:tc>
          <w:tcPr>
            <w:tcW w:w="2836" w:type="dxa"/>
            <w:shd w:val="clear" w:color="auto" w:fill="auto"/>
            <w:tcMar>
              <w:left w:w="0" w:type="dxa"/>
            </w:tcMar>
          </w:tcPr>
          <w:p w:rsidR="00CB0830" w:rsidRPr="00E15DEB" w:rsidRDefault="00CB0830" w:rsidP="00E15DE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6342" w:type="dxa"/>
            <w:shd w:val="clear" w:color="auto" w:fill="auto"/>
          </w:tcPr>
          <w:p w:rsidR="00CB0830" w:rsidRPr="00E15DEB" w:rsidRDefault="00CB0830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  <w:sz w:val="20"/>
                <w:szCs w:val="20"/>
              </w:rPr>
            </w:pPr>
            <w:r w:rsidRPr="00E15DEB">
              <w:rPr>
                <w:rFonts w:ascii="Arial" w:hAnsi="Arial" w:cs="Arial"/>
                <w:snapToGrid/>
                <w:sz w:val="20"/>
                <w:szCs w:val="20"/>
              </w:rPr>
              <w:t xml:space="preserve">Graag </w:t>
            </w:r>
            <w:r w:rsidR="008546BA" w:rsidRPr="00E15DEB">
              <w:rPr>
                <w:rFonts w:ascii="Arial" w:hAnsi="Arial" w:cs="Arial"/>
                <w:snapToGrid/>
                <w:sz w:val="20"/>
                <w:szCs w:val="20"/>
              </w:rPr>
              <w:t>op de volgende pagina</w:t>
            </w:r>
            <w:r w:rsidRPr="00E15DEB">
              <w:rPr>
                <w:rFonts w:ascii="Arial" w:hAnsi="Arial" w:cs="Arial"/>
                <w:snapToGrid/>
                <w:sz w:val="20"/>
                <w:szCs w:val="20"/>
              </w:rPr>
              <w:t xml:space="preserve"> de geïdentificeerde risico’s </w:t>
            </w:r>
            <w:proofErr w:type="spellStart"/>
            <w:r w:rsidRPr="00E15DEB">
              <w:rPr>
                <w:rFonts w:ascii="Arial" w:hAnsi="Arial" w:cs="Arial"/>
                <w:snapToGrid/>
                <w:sz w:val="20"/>
                <w:szCs w:val="20"/>
              </w:rPr>
              <w:t>prioriteren</w:t>
            </w:r>
            <w:proofErr w:type="spellEnd"/>
            <w:r w:rsidRPr="00E15DEB">
              <w:rPr>
                <w:rFonts w:ascii="Arial" w:hAnsi="Arial" w:cs="Arial"/>
                <w:snapToGrid/>
                <w:sz w:val="20"/>
                <w:szCs w:val="20"/>
              </w:rPr>
              <w:t xml:space="preserve"> (</w:t>
            </w:r>
            <w:r w:rsidRPr="0005702A">
              <w:rPr>
                <w:rFonts w:ascii="Arial" w:hAnsi="Arial" w:cs="Arial"/>
                <w:b/>
                <w:snapToGrid/>
                <w:sz w:val="20"/>
                <w:szCs w:val="20"/>
              </w:rPr>
              <w:t>de grootste / belangrijkste risico’s eerst</w:t>
            </w:r>
            <w:r w:rsidRPr="00E15DEB">
              <w:rPr>
                <w:rFonts w:ascii="Arial" w:hAnsi="Arial" w:cs="Arial"/>
                <w:snapToGrid/>
                <w:sz w:val="20"/>
                <w:szCs w:val="20"/>
              </w:rPr>
              <w:t>); inclusief de beheersmaatregelen (zo SMART mogelijk) en met onderbouwing van de effectiviteit met meetbare prestatie informatie (al dan niet voorzien van een anoniem voorbeeld).</w:t>
            </w:r>
          </w:p>
          <w:p w:rsidR="00CB0830" w:rsidRPr="00E15DEB" w:rsidRDefault="00CB0830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iCs/>
                <w:snapToGrid/>
                <w:sz w:val="20"/>
                <w:szCs w:val="20"/>
              </w:rPr>
            </w:pPr>
          </w:p>
          <w:p w:rsidR="00CB0830" w:rsidRPr="00E15DEB" w:rsidRDefault="00CB0830" w:rsidP="00B0108A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E15DEB">
              <w:rPr>
                <w:rFonts w:ascii="Arial" w:hAnsi="Arial" w:cs="Arial"/>
                <w:iCs/>
                <w:snapToGrid/>
                <w:sz w:val="20"/>
                <w:szCs w:val="20"/>
              </w:rPr>
              <w:t>Belangrijkste belemmeringen (</w:t>
            </w:r>
            <w:r w:rsidR="00B0108A">
              <w:rPr>
                <w:rFonts w:ascii="Arial" w:hAnsi="Arial" w:cs="Arial"/>
                <w:iCs/>
                <w:snapToGrid/>
                <w:sz w:val="20"/>
                <w:szCs w:val="20"/>
              </w:rPr>
              <w:t>risico’s buiten de eigen invloedssfeer</w:t>
            </w:r>
            <w:r w:rsidRPr="00E15DEB">
              <w:rPr>
                <w:rFonts w:ascii="Arial" w:hAnsi="Arial" w:cs="Arial"/>
                <w:iCs/>
                <w:snapToGrid/>
                <w:sz w:val="20"/>
                <w:szCs w:val="20"/>
              </w:rPr>
              <w:t>) voor het realiseren van de doelstelling.</w:t>
            </w:r>
          </w:p>
        </w:tc>
      </w:tr>
    </w:tbl>
    <w:p w:rsidR="00CB0830" w:rsidRPr="00E15DEB" w:rsidRDefault="00CB0830" w:rsidP="00E15DEB">
      <w:pPr>
        <w:spacing w:line="260" w:lineRule="atLeast"/>
        <w:rPr>
          <w:rFonts w:ascii="Arial" w:hAnsi="Arial" w:cs="Arial"/>
          <w:sz w:val="20"/>
          <w:szCs w:val="20"/>
        </w:rPr>
      </w:pPr>
      <w:r w:rsidRPr="00E15DEB">
        <w:rPr>
          <w:rFonts w:ascii="Arial" w:hAnsi="Arial" w:cs="Arial"/>
          <w:sz w:val="20"/>
          <w:szCs w:val="20"/>
        </w:rPr>
        <w:br w:type="page"/>
      </w:r>
    </w:p>
    <w:tbl>
      <w:tblPr>
        <w:tblW w:w="10773" w:type="dxa"/>
        <w:tblInd w:w="108" w:type="dxa"/>
        <w:tblLook w:val="01E0"/>
      </w:tblPr>
      <w:tblGrid>
        <w:gridCol w:w="3402"/>
        <w:gridCol w:w="7371"/>
      </w:tblGrid>
      <w:tr w:rsidR="00CB0830" w:rsidRPr="00E15DEB" w:rsidTr="0005702A">
        <w:tc>
          <w:tcPr>
            <w:tcW w:w="3402" w:type="dxa"/>
          </w:tcPr>
          <w:p w:rsidR="00CB0830" w:rsidRPr="00E15DEB" w:rsidRDefault="00CB0830" w:rsidP="00E15DEB">
            <w:pPr>
              <w:spacing w:line="260" w:lineRule="atLeast"/>
              <w:jc w:val="right"/>
              <w:rPr>
                <w:rFonts w:ascii="Arial" w:eastAsia="MS Mincho" w:hAnsi="Arial" w:cs="Arial"/>
                <w:b/>
                <w:color w:val="E36C0A" w:themeColor="accent6" w:themeShade="BF"/>
                <w:sz w:val="20"/>
                <w:szCs w:val="20"/>
              </w:rPr>
            </w:pPr>
            <w:r w:rsidRPr="00E15DEB">
              <w:rPr>
                <w:rFonts w:ascii="Arial" w:eastAsia="MS Mincho" w:hAnsi="Arial" w:cs="Arial"/>
                <w:b/>
                <w:bCs/>
                <w:color w:val="E36C0A" w:themeColor="accent6" w:themeShade="BF"/>
                <w:sz w:val="20"/>
                <w:szCs w:val="20"/>
              </w:rPr>
              <w:lastRenderedPageBreak/>
              <w:t>2</w:t>
            </w:r>
          </w:p>
        </w:tc>
        <w:tc>
          <w:tcPr>
            <w:tcW w:w="7371" w:type="dxa"/>
          </w:tcPr>
          <w:p w:rsidR="00CB0830" w:rsidRPr="00E15DEB" w:rsidRDefault="00CB0830" w:rsidP="0005702A">
            <w:pPr>
              <w:spacing w:line="260" w:lineRule="atLeast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E15DEB">
              <w:rPr>
                <w:rFonts w:ascii="Arial" w:eastAsia="MS Mincho" w:hAnsi="Arial" w:cs="Arial"/>
                <w:bCs/>
                <w:sz w:val="20"/>
                <w:szCs w:val="20"/>
              </w:rPr>
              <w:t>Risicodossier</w:t>
            </w:r>
            <w:r w:rsidR="00B0108A">
              <w:rPr>
                <w:rFonts w:ascii="Arial" w:eastAsia="MS Mincho" w:hAnsi="Arial" w:cs="Arial"/>
                <w:bCs/>
                <w:sz w:val="20"/>
                <w:szCs w:val="20"/>
              </w:rPr>
              <w:t xml:space="preserve"> – max</w:t>
            </w:r>
            <w:r w:rsidR="0005702A">
              <w:rPr>
                <w:rFonts w:ascii="Arial" w:eastAsia="MS Mincho" w:hAnsi="Arial" w:cs="Arial"/>
                <w:bCs/>
                <w:sz w:val="20"/>
                <w:szCs w:val="20"/>
              </w:rPr>
              <w:t>imaal 1.000 woorden</w:t>
            </w:r>
          </w:p>
        </w:tc>
      </w:tr>
      <w:tr w:rsidR="00CB0830" w:rsidRPr="00E15DEB" w:rsidTr="0005702A">
        <w:tc>
          <w:tcPr>
            <w:tcW w:w="3402" w:type="dxa"/>
          </w:tcPr>
          <w:p w:rsidR="00CB0830" w:rsidRPr="00E15DEB" w:rsidRDefault="00CB0830" w:rsidP="00E15DEB">
            <w:pPr>
              <w:spacing w:line="260" w:lineRule="atLeast"/>
              <w:jc w:val="right"/>
              <w:rPr>
                <w:rFonts w:ascii="Arial" w:eastAsia="MS Mincho" w:hAnsi="Arial" w:cs="Arial"/>
                <w:b/>
                <w:bCs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7371" w:type="dxa"/>
          </w:tcPr>
          <w:p w:rsidR="00CB0830" w:rsidRPr="00E15DEB" w:rsidRDefault="00CB0830" w:rsidP="00E15DEB">
            <w:pPr>
              <w:spacing w:line="260" w:lineRule="atLeast"/>
              <w:rPr>
                <w:rFonts w:ascii="Arial" w:eastAsia="MS Mincho" w:hAnsi="Arial" w:cs="Arial"/>
                <w:bCs/>
                <w:sz w:val="20"/>
                <w:szCs w:val="20"/>
              </w:rPr>
            </w:pPr>
          </w:p>
        </w:tc>
      </w:tr>
    </w:tbl>
    <w:tbl>
      <w:tblPr>
        <w:tblStyle w:val="Tabelraster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/>
      </w:tblPr>
      <w:tblGrid>
        <w:gridCol w:w="3510"/>
        <w:gridCol w:w="5700"/>
      </w:tblGrid>
      <w:tr w:rsidR="000C41D8" w:rsidRPr="0005702A" w:rsidTr="0005702A">
        <w:tc>
          <w:tcPr>
            <w:tcW w:w="3510" w:type="dxa"/>
            <w:shd w:val="clear" w:color="auto" w:fill="FABF8F" w:themeFill="accent6" w:themeFillTint="99"/>
          </w:tcPr>
          <w:bookmarkEnd w:id="1"/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</w:rPr>
              <w:t>Risico 1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  <w:snapToGrid/>
              </w:rPr>
              <w:t>Waarom is dit een risico?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Beheersmaatregel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Onderbouwing van de effectiviteit van de maatregel met meetbare prestatie-informatie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  <w:shd w:val="clear" w:color="auto" w:fill="FABF8F" w:themeFill="accent6" w:themeFillTint="99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</w:rPr>
              <w:t>Risico 2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  <w:snapToGrid/>
              </w:rPr>
              <w:t>Waarom is dit een risico?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Beheersmaatregel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Onderbouwing van de effectiviteit van de maatregel met meetbare prestatie-informatie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  <w:shd w:val="clear" w:color="auto" w:fill="FABF8F" w:themeFill="accent6" w:themeFillTint="99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</w:rPr>
              <w:t>Risico 3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  <w:snapToGrid/>
              </w:rPr>
              <w:t>Waarom is dit een risico?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Beheersmaatregel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Onderbouwing van de effectiviteit van de maatregel met meetbare prestatie-informatie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  <w:shd w:val="clear" w:color="auto" w:fill="FABF8F" w:themeFill="accent6" w:themeFillTint="99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</w:rPr>
              <w:t>Risico 4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  <w:snapToGrid/>
              </w:rPr>
              <w:t>Waarom is dit een risico?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Beheersmaatregel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Onderbouwing van de effectiviteit van de maatregel met meetbare prestatie-informatie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  <w:shd w:val="clear" w:color="auto" w:fill="FABF8F" w:themeFill="accent6" w:themeFillTint="99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</w:rPr>
              <w:t>Risico 5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  <w:snapToGrid/>
              </w:rPr>
              <w:t>Waarom is dit een risico?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Beheersmaatregel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Onderbouwing van de effectiviteit van de maatregel met meetbare prestatie-informatie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  <w:shd w:val="clear" w:color="auto" w:fill="FABF8F" w:themeFill="accent6" w:themeFillTint="99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</w:rPr>
              <w:t>Risico 6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  <w:snapToGrid/>
              </w:rPr>
              <w:t>Waarom is dit een risico?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Beheersmaatregel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Onderbouwing van de effectiviteit van de maatregel met meetbare prestatie-informatie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  <w:shd w:val="clear" w:color="auto" w:fill="FABF8F" w:themeFill="accent6" w:themeFillTint="99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</w:rPr>
              <w:t>Risico 7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  <w:snapToGrid/>
              </w:rPr>
              <w:t>Waarom is dit een risico?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Beheersmaatregel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Onderbouwing van de effectiviteit van de maatregel met meetbare prestatie-informatie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  <w:shd w:val="clear" w:color="auto" w:fill="FABF8F" w:themeFill="accent6" w:themeFillTint="99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</w:rPr>
              <w:t xml:space="preserve">Risico </w:t>
            </w:r>
            <w:r w:rsidR="003E1457" w:rsidRPr="0005702A">
              <w:rPr>
                <w:rFonts w:ascii="Arial" w:hAnsi="Arial" w:cs="Arial"/>
              </w:rPr>
              <w:t>n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  <w:r w:rsidRPr="0005702A">
              <w:rPr>
                <w:rFonts w:ascii="Arial" w:hAnsi="Arial" w:cs="Arial"/>
                <w:snapToGrid/>
              </w:rPr>
              <w:t>Waarom is dit een risico?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Beheersmaatregel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0C41D8" w:rsidRPr="0005702A" w:rsidTr="0005702A">
        <w:tc>
          <w:tcPr>
            <w:tcW w:w="3510" w:type="dxa"/>
          </w:tcPr>
          <w:p w:rsidR="000C41D8" w:rsidRPr="0005702A" w:rsidRDefault="000C41D8" w:rsidP="00E15DEB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napToGrid/>
              </w:rPr>
            </w:pPr>
            <w:r w:rsidRPr="0005702A">
              <w:rPr>
                <w:rFonts w:ascii="Arial" w:hAnsi="Arial" w:cs="Arial"/>
                <w:snapToGrid/>
              </w:rPr>
              <w:t>Onderbouwing van de effectiviteit van de maatregel met meetbare prestatie-informatie</w:t>
            </w:r>
          </w:p>
        </w:tc>
        <w:tc>
          <w:tcPr>
            <w:tcW w:w="5700" w:type="dxa"/>
          </w:tcPr>
          <w:p w:rsidR="000C41D8" w:rsidRPr="0005702A" w:rsidRDefault="000C41D8" w:rsidP="00E15DEB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:rsidR="00022DF3" w:rsidRPr="00E15DEB" w:rsidRDefault="00022DF3" w:rsidP="00E15DEB">
      <w:pPr>
        <w:pStyle w:val="Kop1"/>
        <w:numPr>
          <w:ilvl w:val="0"/>
          <w:numId w:val="0"/>
        </w:numPr>
        <w:spacing w:before="0" w:after="0" w:line="260" w:lineRule="atLeast"/>
        <w:ind w:left="432" w:hanging="432"/>
        <w:rPr>
          <w:rFonts w:ascii="Arial" w:hAnsi="Arial"/>
          <w:sz w:val="20"/>
          <w:szCs w:val="20"/>
        </w:rPr>
      </w:pPr>
    </w:p>
    <w:sectPr w:rsidR="00022DF3" w:rsidRPr="00E15DEB" w:rsidSect="00906D29">
      <w:footerReference w:type="default" r:id="rId8"/>
      <w:headerReference w:type="first" r:id="rId9"/>
      <w:pgSz w:w="11906" w:h="16838" w:code="9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02A" w:rsidRDefault="0005702A" w:rsidP="004F2DA2">
      <w:r>
        <w:separator/>
      </w:r>
    </w:p>
  </w:endnote>
  <w:endnote w:type="continuationSeparator" w:id="0">
    <w:p w:rsidR="0005702A" w:rsidRDefault="0005702A" w:rsidP="004F2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2A" w:rsidRPr="007B1EB4" w:rsidRDefault="0005702A" w:rsidP="00034050">
    <w:pPr>
      <w:pStyle w:val="Voettekst"/>
      <w:rPr>
        <w:rStyle w:val="Paginanummer"/>
        <w:rFonts w:cs="Verdana"/>
        <w:sz w:val="16"/>
        <w:szCs w:val="16"/>
      </w:rPr>
    </w:pPr>
    <w:r>
      <w:rPr>
        <w:rStyle w:val="Paginanummer"/>
        <w:rFonts w:cs="Verdana"/>
        <w:sz w:val="16"/>
        <w:szCs w:val="16"/>
      </w:rPr>
      <w:t xml:space="preserve">Bijlage 9 </w:t>
    </w:r>
    <w:r w:rsidRPr="007B1EB4">
      <w:rPr>
        <w:rStyle w:val="Paginanummer"/>
        <w:rFonts w:cs="Verdana"/>
        <w:sz w:val="16"/>
        <w:szCs w:val="16"/>
      </w:rPr>
      <w:t>Risicodossier</w:t>
    </w:r>
  </w:p>
  <w:p w:rsidR="0005702A" w:rsidRPr="001F5F8A" w:rsidRDefault="0005702A" w:rsidP="006820BD">
    <w:pPr>
      <w:rPr>
        <w:rFonts w:cs="Verdana"/>
        <w:sz w:val="16"/>
        <w:szCs w:val="16"/>
      </w:rPr>
    </w:pPr>
    <w:r>
      <w:rPr>
        <w:sz w:val="16"/>
        <w:szCs w:val="16"/>
      </w:rPr>
      <w:t>201700511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E050B1">
      <w:rPr>
        <w:rStyle w:val="Paginanummer"/>
        <w:rFonts w:cs="Verdana"/>
        <w:noProof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E050B1">
      <w:rPr>
        <w:rStyle w:val="Paginanummer"/>
        <w:rFonts w:cs="Verdana"/>
        <w:noProof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2" w:name="_Toc148176410"/>
    <w:bookmarkEnd w:id="2"/>
  </w:p>
  <w:p w:rsidR="0005702A" w:rsidRPr="00034050" w:rsidRDefault="0005702A" w:rsidP="00034050">
    <w:pPr>
      <w:pStyle w:val="Voettekst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02A" w:rsidRDefault="0005702A" w:rsidP="004F2DA2">
      <w:r>
        <w:separator/>
      </w:r>
    </w:p>
  </w:footnote>
  <w:footnote w:type="continuationSeparator" w:id="0">
    <w:p w:rsidR="0005702A" w:rsidRDefault="0005702A" w:rsidP="004F2D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2A" w:rsidRDefault="0005702A">
    <w:pPr>
      <w:pStyle w:val="Koptekst"/>
    </w:pPr>
    <w:r>
      <w:rPr>
        <w:noProof/>
        <w:snapToGrid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4.15pt;margin-top:-35.45pt;width:425.2pt;height:147.55pt;z-index:251659776;mso-position-horizontal-relative:text;mso-position-vertical-relative:text">
          <v:imagedata r:id="rId1" o:title="RO_BZK_UBR_Logo_blauw_text_wit_nl"/>
        </v:shape>
      </w:pict>
    </w:r>
    <w:r>
      <w:rPr>
        <w:noProof/>
        <w:snapToGrid/>
      </w:rPr>
      <w:pict>
        <v:group id="_x0000_s2049" editas="canvas" style="position:absolute;margin-left:-70.85pt;margin-top:-35.4pt;width:595.3pt;height:416.55pt;z-index:251657728" coordsize="11906,8331">
          <o:lock v:ext="edit" aspectratio="t"/>
          <v:shape id="_x0000_s2050" type="#_x0000_t75" style="position:absolute;width:11906;height:8331" o:preferrelative="f" filled="t" fillcolor="#e36c0a [2409]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6496;top:3661;width:3404;height:3582" filled="f" stroked="f" strokecolor="#09f">
            <v:textbox style="mso-next-textbox:#_x0000_s2052" inset="0,0,0,0">
              <w:txbxContent>
                <w:p w:rsidR="0005702A" w:rsidRDefault="0005702A" w:rsidP="00621881">
                  <w:pPr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Inkoop</w:t>
                  </w:r>
                </w:p>
                <w:p w:rsidR="0005702A" w:rsidRPr="00B27B15" w:rsidRDefault="0005702A" w:rsidP="00621881">
                  <w:pPr>
                    <w:rPr>
                      <w:sz w:val="28"/>
                      <w:szCs w:val="28"/>
                    </w:rPr>
                  </w:pPr>
                  <w:r w:rsidRPr="00B27B15">
                    <w:rPr>
                      <w:sz w:val="28"/>
                      <w:szCs w:val="28"/>
                    </w:rPr>
                    <w:t>Risicodossier</w:t>
                  </w:r>
                </w:p>
                <w:p w:rsidR="0005702A" w:rsidRPr="00F05D36" w:rsidRDefault="0005702A" w:rsidP="00621881">
                  <w:pPr>
                    <w:rPr>
                      <w:sz w:val="16"/>
                      <w:szCs w:val="16"/>
                    </w:rPr>
                  </w:pPr>
                </w:p>
                <w:p w:rsidR="0005702A" w:rsidRPr="00F05D36" w:rsidRDefault="0005702A" w:rsidP="00621881">
                  <w:pPr>
                    <w:rPr>
                      <w:sz w:val="16"/>
                      <w:szCs w:val="16"/>
                    </w:rPr>
                  </w:pP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UBR|HIS</w:t>
                  </w: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</w:t>
                  </w:r>
                  <w:proofErr w:type="spellStart"/>
                  <w:r w:rsidRPr="00F05D36">
                    <w:rPr>
                      <w:sz w:val="15"/>
                      <w:szCs w:val="15"/>
                    </w:rPr>
                    <w:t>Beatrixpark</w:t>
                  </w:r>
                  <w:proofErr w:type="spellEnd"/>
                  <w:r w:rsidRPr="00F05D36">
                    <w:rPr>
                      <w:sz w:val="15"/>
                      <w:szCs w:val="15"/>
                    </w:rPr>
                    <w:t xml:space="preserve"> </w:t>
                  </w: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2595 AN  Den Haag</w:t>
                  </w: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Postbus 20011</w:t>
                  </w: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2500 EA  Den Haag</w:t>
                  </w: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</w:p>
                <w:p w:rsidR="0005702A" w:rsidRPr="00F05D36" w:rsidRDefault="0005702A" w:rsidP="00621881">
                  <w:pPr>
                    <w:rPr>
                      <w:b/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Meer informatie</w:t>
                  </w:r>
                </w:p>
                <w:p w:rsidR="0005702A" w:rsidRPr="00F05D36" w:rsidRDefault="0005702A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infohis</w:t>
                  </w:r>
                  <w:r>
                    <w:rPr>
                      <w:sz w:val="15"/>
                      <w:szCs w:val="15"/>
                    </w:rPr>
                    <w:t>@</w:t>
                  </w:r>
                  <w:r w:rsidRPr="00F05D36">
                    <w:rPr>
                      <w:sz w:val="15"/>
                      <w:szCs w:val="15"/>
                    </w:rPr>
                    <w:t>rijk</w:t>
                  </w:r>
                  <w:r>
                    <w:rPr>
                      <w:sz w:val="15"/>
                      <w:szCs w:val="15"/>
                    </w:rPr>
                    <w:t>soverheid</w:t>
                  </w:r>
                  <w:r w:rsidRPr="00F05D36">
                    <w:rPr>
                      <w:sz w:val="15"/>
                      <w:szCs w:val="15"/>
                    </w:rPr>
                    <w:t>.nl</w:t>
                  </w:r>
                </w:p>
                <w:p w:rsidR="0005702A" w:rsidRPr="00F05D36" w:rsidRDefault="0005702A" w:rsidP="00621881"/>
              </w:txbxContent>
            </v:textbox>
          </v:shape>
          <w10:wrap type="squar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7643"/>
    <w:multiLevelType w:val="hybridMultilevel"/>
    <w:tmpl w:val="53F08C0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0339BB"/>
    <w:multiLevelType w:val="hybridMultilevel"/>
    <w:tmpl w:val="EF0677B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CEE0535"/>
    <w:multiLevelType w:val="hybridMultilevel"/>
    <w:tmpl w:val="EA3E0E78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9C66AE3"/>
    <w:multiLevelType w:val="hybridMultilevel"/>
    <w:tmpl w:val="AF26BC8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C437D0"/>
    <w:multiLevelType w:val="hybridMultilevel"/>
    <w:tmpl w:val="C19CF09E"/>
    <w:lvl w:ilvl="0" w:tplc="0413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5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64"/>
        </w:tabs>
        <w:ind w:left="864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808E2"/>
    <w:rsid w:val="00002BF5"/>
    <w:rsid w:val="00005401"/>
    <w:rsid w:val="000206EB"/>
    <w:rsid w:val="000222B0"/>
    <w:rsid w:val="00022DF3"/>
    <w:rsid w:val="000319A8"/>
    <w:rsid w:val="00033F35"/>
    <w:rsid w:val="00034050"/>
    <w:rsid w:val="000343B6"/>
    <w:rsid w:val="00036C65"/>
    <w:rsid w:val="00042971"/>
    <w:rsid w:val="00051FD8"/>
    <w:rsid w:val="0005238E"/>
    <w:rsid w:val="00052CF7"/>
    <w:rsid w:val="0005702A"/>
    <w:rsid w:val="000574AF"/>
    <w:rsid w:val="00060525"/>
    <w:rsid w:val="00060994"/>
    <w:rsid w:val="00063317"/>
    <w:rsid w:val="00070B38"/>
    <w:rsid w:val="00070F22"/>
    <w:rsid w:val="0007137B"/>
    <w:rsid w:val="00071E75"/>
    <w:rsid w:val="00073A2D"/>
    <w:rsid w:val="00074494"/>
    <w:rsid w:val="000775C3"/>
    <w:rsid w:val="000823A8"/>
    <w:rsid w:val="0008348C"/>
    <w:rsid w:val="00083F35"/>
    <w:rsid w:val="00090A2C"/>
    <w:rsid w:val="000A0363"/>
    <w:rsid w:val="000A4109"/>
    <w:rsid w:val="000B0C71"/>
    <w:rsid w:val="000B1E23"/>
    <w:rsid w:val="000B48C6"/>
    <w:rsid w:val="000C41D8"/>
    <w:rsid w:val="000D49E0"/>
    <w:rsid w:val="000D57F4"/>
    <w:rsid w:val="000E6077"/>
    <w:rsid w:val="000E60D1"/>
    <w:rsid w:val="000F09D5"/>
    <w:rsid w:val="000F5500"/>
    <w:rsid w:val="001025E3"/>
    <w:rsid w:val="00110FC3"/>
    <w:rsid w:val="0011426A"/>
    <w:rsid w:val="00117B5B"/>
    <w:rsid w:val="00123348"/>
    <w:rsid w:val="00125063"/>
    <w:rsid w:val="0012615C"/>
    <w:rsid w:val="00132CF3"/>
    <w:rsid w:val="00137B25"/>
    <w:rsid w:val="00143FE7"/>
    <w:rsid w:val="0015046F"/>
    <w:rsid w:val="00152444"/>
    <w:rsid w:val="00164B49"/>
    <w:rsid w:val="0018260F"/>
    <w:rsid w:val="00193A44"/>
    <w:rsid w:val="00195575"/>
    <w:rsid w:val="001A304F"/>
    <w:rsid w:val="001B399A"/>
    <w:rsid w:val="001C07B5"/>
    <w:rsid w:val="001D7F83"/>
    <w:rsid w:val="001E4CBC"/>
    <w:rsid w:val="001F5F8A"/>
    <w:rsid w:val="001F6260"/>
    <w:rsid w:val="002000A7"/>
    <w:rsid w:val="00202CA1"/>
    <w:rsid w:val="0021628A"/>
    <w:rsid w:val="00236E51"/>
    <w:rsid w:val="00254FAF"/>
    <w:rsid w:val="00257309"/>
    <w:rsid w:val="00260B03"/>
    <w:rsid w:val="00263E72"/>
    <w:rsid w:val="002641F4"/>
    <w:rsid w:val="0026759F"/>
    <w:rsid w:val="00276A33"/>
    <w:rsid w:val="00286647"/>
    <w:rsid w:val="00294F60"/>
    <w:rsid w:val="0029694F"/>
    <w:rsid w:val="002B639A"/>
    <w:rsid w:val="002B6D4C"/>
    <w:rsid w:val="002B6E0B"/>
    <w:rsid w:val="002C504E"/>
    <w:rsid w:val="002C77AA"/>
    <w:rsid w:val="002D665D"/>
    <w:rsid w:val="002E4045"/>
    <w:rsid w:val="002E75CD"/>
    <w:rsid w:val="002F6336"/>
    <w:rsid w:val="003036BC"/>
    <w:rsid w:val="00305826"/>
    <w:rsid w:val="00335123"/>
    <w:rsid w:val="00345AA5"/>
    <w:rsid w:val="003610A9"/>
    <w:rsid w:val="003627C4"/>
    <w:rsid w:val="00363FA1"/>
    <w:rsid w:val="00367105"/>
    <w:rsid w:val="0037165B"/>
    <w:rsid w:val="00377FF3"/>
    <w:rsid w:val="003809E3"/>
    <w:rsid w:val="00384C5E"/>
    <w:rsid w:val="00384EF6"/>
    <w:rsid w:val="0038782B"/>
    <w:rsid w:val="00397F07"/>
    <w:rsid w:val="003A05AF"/>
    <w:rsid w:val="003A149F"/>
    <w:rsid w:val="003B36A9"/>
    <w:rsid w:val="003B7C16"/>
    <w:rsid w:val="003C2C25"/>
    <w:rsid w:val="003C69F7"/>
    <w:rsid w:val="003C6D84"/>
    <w:rsid w:val="003D7352"/>
    <w:rsid w:val="003E1457"/>
    <w:rsid w:val="003E3076"/>
    <w:rsid w:val="003E76EE"/>
    <w:rsid w:val="00403198"/>
    <w:rsid w:val="0040589B"/>
    <w:rsid w:val="00406D6B"/>
    <w:rsid w:val="00412B31"/>
    <w:rsid w:val="00415BE8"/>
    <w:rsid w:val="00421AEF"/>
    <w:rsid w:val="00430D9C"/>
    <w:rsid w:val="004368B0"/>
    <w:rsid w:val="004374A3"/>
    <w:rsid w:val="00442083"/>
    <w:rsid w:val="00446F32"/>
    <w:rsid w:val="0045336F"/>
    <w:rsid w:val="0046165A"/>
    <w:rsid w:val="0046230A"/>
    <w:rsid w:val="0046428B"/>
    <w:rsid w:val="004857B2"/>
    <w:rsid w:val="00492938"/>
    <w:rsid w:val="004A4473"/>
    <w:rsid w:val="004B57C6"/>
    <w:rsid w:val="004B5D62"/>
    <w:rsid w:val="004C329F"/>
    <w:rsid w:val="004E68B4"/>
    <w:rsid w:val="004F2DA2"/>
    <w:rsid w:val="004F5D24"/>
    <w:rsid w:val="004F675D"/>
    <w:rsid w:val="00502E59"/>
    <w:rsid w:val="00502E8B"/>
    <w:rsid w:val="0050349E"/>
    <w:rsid w:val="005062DF"/>
    <w:rsid w:val="00510D69"/>
    <w:rsid w:val="0051481B"/>
    <w:rsid w:val="005148C5"/>
    <w:rsid w:val="00516FD4"/>
    <w:rsid w:val="00524B1C"/>
    <w:rsid w:val="005267AC"/>
    <w:rsid w:val="00526C8A"/>
    <w:rsid w:val="00530440"/>
    <w:rsid w:val="00533D9C"/>
    <w:rsid w:val="005372C3"/>
    <w:rsid w:val="00545065"/>
    <w:rsid w:val="005501C2"/>
    <w:rsid w:val="00552D0A"/>
    <w:rsid w:val="00561B98"/>
    <w:rsid w:val="005913FD"/>
    <w:rsid w:val="00595A2A"/>
    <w:rsid w:val="005A01DE"/>
    <w:rsid w:val="005A29BF"/>
    <w:rsid w:val="005A75DD"/>
    <w:rsid w:val="005E0108"/>
    <w:rsid w:val="005E0692"/>
    <w:rsid w:val="005E4118"/>
    <w:rsid w:val="005E41D4"/>
    <w:rsid w:val="005F5717"/>
    <w:rsid w:val="005F7C3D"/>
    <w:rsid w:val="005F7FBC"/>
    <w:rsid w:val="00604CF1"/>
    <w:rsid w:val="00612948"/>
    <w:rsid w:val="00613E68"/>
    <w:rsid w:val="00614A41"/>
    <w:rsid w:val="006163D7"/>
    <w:rsid w:val="00620D1E"/>
    <w:rsid w:val="00621881"/>
    <w:rsid w:val="00624E24"/>
    <w:rsid w:val="006372D5"/>
    <w:rsid w:val="00642EA6"/>
    <w:rsid w:val="00647C12"/>
    <w:rsid w:val="00651F8A"/>
    <w:rsid w:val="0066372F"/>
    <w:rsid w:val="00671168"/>
    <w:rsid w:val="006820BD"/>
    <w:rsid w:val="006938BF"/>
    <w:rsid w:val="006941BE"/>
    <w:rsid w:val="006A0FE6"/>
    <w:rsid w:val="006A39DC"/>
    <w:rsid w:val="006B2556"/>
    <w:rsid w:val="006C3A30"/>
    <w:rsid w:val="006D6676"/>
    <w:rsid w:val="006E0C9D"/>
    <w:rsid w:val="006E366A"/>
    <w:rsid w:val="006F1251"/>
    <w:rsid w:val="006F586A"/>
    <w:rsid w:val="0070176D"/>
    <w:rsid w:val="00703624"/>
    <w:rsid w:val="00703F33"/>
    <w:rsid w:val="00711D4E"/>
    <w:rsid w:val="00714528"/>
    <w:rsid w:val="00722CF5"/>
    <w:rsid w:val="00731B41"/>
    <w:rsid w:val="00740F69"/>
    <w:rsid w:val="00752332"/>
    <w:rsid w:val="007703ED"/>
    <w:rsid w:val="00775DFD"/>
    <w:rsid w:val="007772D0"/>
    <w:rsid w:val="007853AD"/>
    <w:rsid w:val="00786CF5"/>
    <w:rsid w:val="00791B72"/>
    <w:rsid w:val="00792785"/>
    <w:rsid w:val="007A1C6A"/>
    <w:rsid w:val="007B1EB4"/>
    <w:rsid w:val="007C2462"/>
    <w:rsid w:val="007C3AF8"/>
    <w:rsid w:val="007C630A"/>
    <w:rsid w:val="007C72D9"/>
    <w:rsid w:val="007D16C4"/>
    <w:rsid w:val="007D283B"/>
    <w:rsid w:val="007D2B29"/>
    <w:rsid w:val="007E1063"/>
    <w:rsid w:val="00810B24"/>
    <w:rsid w:val="008139D5"/>
    <w:rsid w:val="00813B84"/>
    <w:rsid w:val="00822770"/>
    <w:rsid w:val="00831D3E"/>
    <w:rsid w:val="00837FA7"/>
    <w:rsid w:val="00840970"/>
    <w:rsid w:val="008501C3"/>
    <w:rsid w:val="00852331"/>
    <w:rsid w:val="008546BA"/>
    <w:rsid w:val="00861E7B"/>
    <w:rsid w:val="008901BD"/>
    <w:rsid w:val="00897511"/>
    <w:rsid w:val="008B20BE"/>
    <w:rsid w:val="008B21C7"/>
    <w:rsid w:val="008B24E2"/>
    <w:rsid w:val="008C7CC5"/>
    <w:rsid w:val="008D4269"/>
    <w:rsid w:val="008E3648"/>
    <w:rsid w:val="008F0926"/>
    <w:rsid w:val="00904C60"/>
    <w:rsid w:val="00906D29"/>
    <w:rsid w:val="0090733D"/>
    <w:rsid w:val="00907F1F"/>
    <w:rsid w:val="00913A16"/>
    <w:rsid w:val="00913D5A"/>
    <w:rsid w:val="00915D6B"/>
    <w:rsid w:val="0092022F"/>
    <w:rsid w:val="00923A4F"/>
    <w:rsid w:val="00956126"/>
    <w:rsid w:val="00957F35"/>
    <w:rsid w:val="009624B8"/>
    <w:rsid w:val="009626F6"/>
    <w:rsid w:val="00963700"/>
    <w:rsid w:val="00966F1F"/>
    <w:rsid w:val="00966FE5"/>
    <w:rsid w:val="009724C0"/>
    <w:rsid w:val="009738D9"/>
    <w:rsid w:val="00973E1F"/>
    <w:rsid w:val="009836B7"/>
    <w:rsid w:val="00993BAE"/>
    <w:rsid w:val="009A07C8"/>
    <w:rsid w:val="009B4575"/>
    <w:rsid w:val="009B5C6E"/>
    <w:rsid w:val="009C07B9"/>
    <w:rsid w:val="009C2D7A"/>
    <w:rsid w:val="009D08F2"/>
    <w:rsid w:val="009D5490"/>
    <w:rsid w:val="009F5317"/>
    <w:rsid w:val="00A03160"/>
    <w:rsid w:val="00A04616"/>
    <w:rsid w:val="00A13375"/>
    <w:rsid w:val="00A2782A"/>
    <w:rsid w:val="00A30DEE"/>
    <w:rsid w:val="00A42803"/>
    <w:rsid w:val="00A51266"/>
    <w:rsid w:val="00A530BA"/>
    <w:rsid w:val="00A561B1"/>
    <w:rsid w:val="00A57CC8"/>
    <w:rsid w:val="00A6472A"/>
    <w:rsid w:val="00A728B2"/>
    <w:rsid w:val="00A7443F"/>
    <w:rsid w:val="00A83C0C"/>
    <w:rsid w:val="00A853AE"/>
    <w:rsid w:val="00AA0511"/>
    <w:rsid w:val="00AA4E7F"/>
    <w:rsid w:val="00AA60E4"/>
    <w:rsid w:val="00AA7D57"/>
    <w:rsid w:val="00AC27E9"/>
    <w:rsid w:val="00AD39B5"/>
    <w:rsid w:val="00AD4F45"/>
    <w:rsid w:val="00AF0DF4"/>
    <w:rsid w:val="00B0108A"/>
    <w:rsid w:val="00B028AE"/>
    <w:rsid w:val="00B1013F"/>
    <w:rsid w:val="00B149A1"/>
    <w:rsid w:val="00B17944"/>
    <w:rsid w:val="00B21C1E"/>
    <w:rsid w:val="00B223F6"/>
    <w:rsid w:val="00B25746"/>
    <w:rsid w:val="00B258F9"/>
    <w:rsid w:val="00B27B15"/>
    <w:rsid w:val="00B31756"/>
    <w:rsid w:val="00B353B2"/>
    <w:rsid w:val="00B36FF5"/>
    <w:rsid w:val="00B4033C"/>
    <w:rsid w:val="00B40DD9"/>
    <w:rsid w:val="00B53570"/>
    <w:rsid w:val="00B6173A"/>
    <w:rsid w:val="00B75C7D"/>
    <w:rsid w:val="00B949C4"/>
    <w:rsid w:val="00BA51B8"/>
    <w:rsid w:val="00BB0A59"/>
    <w:rsid w:val="00BB6328"/>
    <w:rsid w:val="00BC144D"/>
    <w:rsid w:val="00BC15B8"/>
    <w:rsid w:val="00BC18F8"/>
    <w:rsid w:val="00BC627F"/>
    <w:rsid w:val="00BD559D"/>
    <w:rsid w:val="00BF4D49"/>
    <w:rsid w:val="00BF72C7"/>
    <w:rsid w:val="00C00874"/>
    <w:rsid w:val="00C03932"/>
    <w:rsid w:val="00C216B2"/>
    <w:rsid w:val="00C257B8"/>
    <w:rsid w:val="00C358CE"/>
    <w:rsid w:val="00C375AA"/>
    <w:rsid w:val="00C41266"/>
    <w:rsid w:val="00C61F30"/>
    <w:rsid w:val="00C92410"/>
    <w:rsid w:val="00C92536"/>
    <w:rsid w:val="00C95C73"/>
    <w:rsid w:val="00C978EF"/>
    <w:rsid w:val="00CA6117"/>
    <w:rsid w:val="00CB0830"/>
    <w:rsid w:val="00CB0A9B"/>
    <w:rsid w:val="00CB6B12"/>
    <w:rsid w:val="00CB6D7F"/>
    <w:rsid w:val="00CD722B"/>
    <w:rsid w:val="00CE6505"/>
    <w:rsid w:val="00D05724"/>
    <w:rsid w:val="00D06A47"/>
    <w:rsid w:val="00D10D03"/>
    <w:rsid w:val="00D172C3"/>
    <w:rsid w:val="00D175D6"/>
    <w:rsid w:val="00D2183F"/>
    <w:rsid w:val="00D2740F"/>
    <w:rsid w:val="00D309AF"/>
    <w:rsid w:val="00D320CE"/>
    <w:rsid w:val="00D53B5E"/>
    <w:rsid w:val="00D5630C"/>
    <w:rsid w:val="00D57FF3"/>
    <w:rsid w:val="00D615D0"/>
    <w:rsid w:val="00D617D9"/>
    <w:rsid w:val="00D64A3E"/>
    <w:rsid w:val="00D65394"/>
    <w:rsid w:val="00D76D9F"/>
    <w:rsid w:val="00D82947"/>
    <w:rsid w:val="00D85ED6"/>
    <w:rsid w:val="00D93B76"/>
    <w:rsid w:val="00D9700A"/>
    <w:rsid w:val="00DA2CBF"/>
    <w:rsid w:val="00DB4E19"/>
    <w:rsid w:val="00DC52B0"/>
    <w:rsid w:val="00DD7469"/>
    <w:rsid w:val="00DE081B"/>
    <w:rsid w:val="00DF082E"/>
    <w:rsid w:val="00DF1342"/>
    <w:rsid w:val="00DF1E41"/>
    <w:rsid w:val="00E050B1"/>
    <w:rsid w:val="00E07ADA"/>
    <w:rsid w:val="00E125CC"/>
    <w:rsid w:val="00E15DEB"/>
    <w:rsid w:val="00E34161"/>
    <w:rsid w:val="00E35E29"/>
    <w:rsid w:val="00E40F77"/>
    <w:rsid w:val="00E45774"/>
    <w:rsid w:val="00E52C4A"/>
    <w:rsid w:val="00E6169A"/>
    <w:rsid w:val="00E7216F"/>
    <w:rsid w:val="00E735B5"/>
    <w:rsid w:val="00E75F62"/>
    <w:rsid w:val="00E808E2"/>
    <w:rsid w:val="00E81257"/>
    <w:rsid w:val="00E87C3F"/>
    <w:rsid w:val="00E9535D"/>
    <w:rsid w:val="00EA2049"/>
    <w:rsid w:val="00EA63F6"/>
    <w:rsid w:val="00EA6C99"/>
    <w:rsid w:val="00EB04AD"/>
    <w:rsid w:val="00EB69E5"/>
    <w:rsid w:val="00EB69ED"/>
    <w:rsid w:val="00EC1303"/>
    <w:rsid w:val="00EC59C1"/>
    <w:rsid w:val="00ED7811"/>
    <w:rsid w:val="00EF54AA"/>
    <w:rsid w:val="00F16A66"/>
    <w:rsid w:val="00F178F8"/>
    <w:rsid w:val="00F31F76"/>
    <w:rsid w:val="00F40DA4"/>
    <w:rsid w:val="00F43CAE"/>
    <w:rsid w:val="00F504E9"/>
    <w:rsid w:val="00F73E70"/>
    <w:rsid w:val="00F74F5A"/>
    <w:rsid w:val="00F96442"/>
    <w:rsid w:val="00FA5D32"/>
    <w:rsid w:val="00FA7326"/>
    <w:rsid w:val="00FC08C7"/>
    <w:rsid w:val="00FC1F83"/>
    <w:rsid w:val="00FC4031"/>
    <w:rsid w:val="00FD2CC9"/>
    <w:rsid w:val="00FD380D"/>
    <w:rsid w:val="00FF0320"/>
    <w:rsid w:val="00FF6777"/>
    <w:rsid w:val="00FF6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rsid w:val="006711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semiHidden/>
    <w:rsid w:val="00D53B5E"/>
    <w:pPr>
      <w:ind w:left="180"/>
    </w:pPr>
  </w:style>
  <w:style w:type="paragraph" w:styleId="Inhopg3">
    <w:name w:val="toc 3"/>
    <w:basedOn w:val="Standaard"/>
    <w:next w:val="Standaard"/>
    <w:autoRedefine/>
    <w:semiHidden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Lijstalinea">
    <w:name w:val="List Paragraph"/>
    <w:basedOn w:val="Standaard"/>
    <w:uiPriority w:val="34"/>
    <w:qFormat/>
    <w:rsid w:val="009B4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683A8C-0119-44D9-8655-DA622F8FE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213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1746</CharactersWithSpaces>
  <SharedDoc>false</SharedDoc>
  <HLinks>
    <vt:vector size="426" baseType="variant"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6684720</vt:i4>
      </vt:variant>
      <vt:variant>
        <vt:i4>390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8126469</vt:i4>
      </vt:variant>
      <vt:variant>
        <vt:i4>387</vt:i4>
      </vt:variant>
      <vt:variant>
        <vt:i4>0</vt:i4>
      </vt:variant>
      <vt:variant>
        <vt:i4>5</vt:i4>
      </vt:variant>
      <vt:variant>
        <vt:lpwstr>mailto:klachtenmeldpunt@HIS.wmrijk.nl</vt:lpwstr>
      </vt:variant>
      <vt:variant>
        <vt:lpwstr/>
      </vt:variant>
      <vt:variant>
        <vt:i4>2031621</vt:i4>
      </vt:variant>
      <vt:variant>
        <vt:i4>384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2031620</vt:i4>
      </vt:variant>
      <vt:variant>
        <vt:i4>381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378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8126567</vt:i4>
      </vt:variant>
      <vt:variant>
        <vt:i4>372</vt:i4>
      </vt:variant>
      <vt:variant>
        <vt:i4>0</vt:i4>
      </vt:variant>
      <vt:variant>
        <vt:i4>5</vt:i4>
      </vt:variant>
      <vt:variant>
        <vt:lpwstr>http://www.de-werkmaatschappij.nl/bedrijfseenheden/1326359771/Haagse-Inkoop-Samenwerking-(HIS)/</vt:lpwstr>
      </vt:variant>
      <vt:variant>
        <vt:lpwstr/>
      </vt:variant>
      <vt:variant>
        <vt:i4>1179697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Jan Tempert</cp:lastModifiedBy>
  <cp:revision>7</cp:revision>
  <cp:lastPrinted>2013-02-27T07:22:00Z</cp:lastPrinted>
  <dcterms:created xsi:type="dcterms:W3CDTF">2017-04-10T20:56:00Z</dcterms:created>
  <dcterms:modified xsi:type="dcterms:W3CDTF">2018-04-19T10:38:00Z</dcterms:modified>
</cp:coreProperties>
</file>