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EB0D1E" w:rsidRPr="00416A5C">
        <w:rPr>
          <w:rFonts w:ascii="Arial Rounded MT Bold" w:hAnsi="Arial Rounded MT Bold"/>
          <w:sz w:val="24"/>
          <w:szCs w:val="24"/>
        </w:rPr>
        <w:t>2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  <w:bookmarkStart w:id="0" w:name="_GoBack"/>
      <w:bookmarkEnd w:id="0"/>
    </w:p>
    <w:p w:rsidR="00FA19DD" w:rsidRDefault="00FA19DD" w:rsidP="00416A5C">
      <w:pPr>
        <w:pStyle w:val="Geenafstand"/>
        <w:spacing w:line="280" w:lineRule="atLeast"/>
        <w:jc w:val="both"/>
      </w:pPr>
    </w:p>
    <w:p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:rsidR="00B82EDC" w:rsidRPr="00FA19DD" w:rsidRDefault="00B82EDC" w:rsidP="00416A5C">
      <w:pPr>
        <w:pStyle w:val="Geenafstand"/>
        <w:spacing w:line="280" w:lineRule="atLeast"/>
        <w:jc w:val="both"/>
      </w:pPr>
    </w:p>
    <w:p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:rsidR="00133F70" w:rsidRDefault="00133F70" w:rsidP="00416A5C">
      <w:pPr>
        <w:pStyle w:val="Geenafstand"/>
        <w:spacing w:line="280" w:lineRule="atLeast"/>
        <w:jc w:val="both"/>
      </w:pPr>
    </w:p>
    <w:p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:rsidR="00AC54AF" w:rsidRDefault="00AC54AF" w:rsidP="00416A5C">
      <w:pPr>
        <w:pStyle w:val="Geenafstand"/>
        <w:spacing w:line="280" w:lineRule="atLeast"/>
        <w:jc w:val="both"/>
      </w:pPr>
    </w:p>
    <w:p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93A52" w:rsidRDefault="00393A52" w:rsidP="00416A5C">
      <w:pPr>
        <w:pStyle w:val="Geenafstand"/>
        <w:spacing w:line="280" w:lineRule="atLeast"/>
        <w:jc w:val="both"/>
      </w:pPr>
      <w:r>
        <w:rPr>
          <w:rFonts w:ascii="Arial" w:hAnsi="Arial" w:cs="Arial"/>
          <w:sz w:val="20"/>
          <w:szCs w:val="20"/>
        </w:rPr>
        <w:t xml:space="preserve">Indien de opdracht tot </w:t>
      </w:r>
      <w:r w:rsidRPr="00375D1B">
        <w:rPr>
          <w:rFonts w:ascii="Arial" w:hAnsi="Arial" w:cs="Arial"/>
          <w:sz w:val="20"/>
          <w:szCs w:val="20"/>
          <w:highlight w:val="yellow"/>
        </w:rPr>
        <w:t>[</w:t>
      </w:r>
      <w:r w:rsidR="00375D1B" w:rsidRPr="00375D1B">
        <w:rPr>
          <w:rFonts w:ascii="Arial" w:hAnsi="Arial" w:cs="Arial"/>
          <w:sz w:val="20"/>
          <w:szCs w:val="20"/>
          <w:highlight w:val="yellow"/>
        </w:rPr>
        <w:t>VOORWERP + KENMERK AANBESTEDING</w:t>
      </w:r>
      <w:r w:rsidRPr="00375D1B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wordt gegund aan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</w:tbl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footerReference w:type="default" r:id="rId7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A5C" w:rsidRDefault="00416A5C" w:rsidP="00416A5C">
      <w:pPr>
        <w:spacing w:after="0" w:line="240" w:lineRule="auto"/>
      </w:pPr>
      <w:r>
        <w:separator/>
      </w:r>
    </w:p>
  </w:endnote>
  <w:end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BAD" w:rsidRPr="00487BAD" w:rsidRDefault="00487BAD">
    <w:pPr>
      <w:pStyle w:val="Voettekst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A5C" w:rsidRDefault="00416A5C" w:rsidP="00416A5C">
      <w:pPr>
        <w:spacing w:after="0" w:line="240" w:lineRule="auto"/>
      </w:pPr>
      <w:r>
        <w:separator/>
      </w:r>
    </w:p>
  </w:footnote>
  <w:foot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70"/>
    <w:rsid w:val="000527F3"/>
    <w:rsid w:val="00100449"/>
    <w:rsid w:val="00133F70"/>
    <w:rsid w:val="001605F3"/>
    <w:rsid w:val="00195B44"/>
    <w:rsid w:val="001F3EFD"/>
    <w:rsid w:val="002B1F61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3E5D"/>
    <w:rsid w:val="00540210"/>
    <w:rsid w:val="00575BD2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34343"/>
    <w:rsid w:val="008648CE"/>
    <w:rsid w:val="008A3082"/>
    <w:rsid w:val="008A5031"/>
    <w:rsid w:val="00973907"/>
    <w:rsid w:val="00A0488B"/>
    <w:rsid w:val="00A612E0"/>
    <w:rsid w:val="00A76D3E"/>
    <w:rsid w:val="00AB00AA"/>
    <w:rsid w:val="00AC54AF"/>
    <w:rsid w:val="00AD231B"/>
    <w:rsid w:val="00B34D37"/>
    <w:rsid w:val="00B82EDC"/>
    <w:rsid w:val="00B872B3"/>
    <w:rsid w:val="00BF0B2D"/>
    <w:rsid w:val="00C35428"/>
    <w:rsid w:val="00CC0EBF"/>
    <w:rsid w:val="00CD196E"/>
    <w:rsid w:val="00DA7779"/>
    <w:rsid w:val="00DC6652"/>
    <w:rsid w:val="00DE0918"/>
    <w:rsid w:val="00E26C9C"/>
    <w:rsid w:val="00E82F64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0D50E8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Jurjens, Peter</cp:lastModifiedBy>
  <cp:revision>7</cp:revision>
  <cp:lastPrinted>2016-09-29T15:06:00Z</cp:lastPrinted>
  <dcterms:created xsi:type="dcterms:W3CDTF">2016-10-02T20:54:00Z</dcterms:created>
  <dcterms:modified xsi:type="dcterms:W3CDTF">2019-02-01T08:54:00Z</dcterms:modified>
</cp:coreProperties>
</file>