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D5D" w:rsidRPr="00EE7D5D" w:rsidRDefault="00EE7D5D" w:rsidP="00537874">
      <w:pPr>
        <w:spacing w:line="880" w:lineRule="atLeast"/>
        <w:rPr>
          <w:rFonts w:ascii="Verdana-Bold" w:hAnsi="Verdana-Bold"/>
          <w:b/>
          <w:noProof/>
          <w:color w:val="004A7F"/>
          <w:sz w:val="58"/>
          <w:szCs w:val="58"/>
        </w:rPr>
      </w:pPr>
      <w:r w:rsidRPr="00EE7D5D">
        <w:rPr>
          <w:rFonts w:ascii="Verdana-Bold" w:hAnsi="Verdana-Bold"/>
          <w:b/>
          <w:noProof/>
          <w:color w:val="004A7F"/>
          <w:sz w:val="60"/>
          <w:szCs w:val="60"/>
        </w:rPr>
        <w:t>Deel B</w:t>
      </w:r>
      <w:r w:rsidRPr="00EE7D5D">
        <w:rPr>
          <w:rFonts w:ascii="Verdana-Bold" w:hAnsi="Verdana-Bold"/>
          <w:b/>
          <w:noProof/>
          <w:color w:val="004A7F"/>
          <w:sz w:val="58"/>
          <w:szCs w:val="58"/>
        </w:rPr>
        <w:br/>
      </w:r>
      <w:r w:rsidRPr="00EE7D5D">
        <w:rPr>
          <w:rFonts w:ascii="Verdana-Bold" w:hAnsi="Verdana-Bold"/>
          <w:b/>
          <w:noProof/>
          <w:color w:val="004A7F"/>
          <w:sz w:val="56"/>
          <w:szCs w:val="56"/>
        </w:rPr>
        <w:t xml:space="preserve">Aanbestedingsvoorwaarden </w:t>
      </w:r>
    </w:p>
    <w:p w:rsidR="00EE7D5D" w:rsidRDefault="00EE7D5D" w:rsidP="00537874">
      <w:pPr>
        <w:spacing w:line="312" w:lineRule="auto"/>
        <w:rPr>
          <w:rFonts w:ascii="Verdana" w:hAnsi="Verdana"/>
          <w:b/>
          <w:szCs w:val="20"/>
        </w:rPr>
      </w:pPr>
    </w:p>
    <w:p w:rsidR="002A0370" w:rsidRDefault="002A0370" w:rsidP="00537874">
      <w:pPr>
        <w:spacing w:line="312" w:lineRule="auto"/>
        <w:rPr>
          <w:rFonts w:ascii="Verdana" w:hAnsi="Verdana"/>
          <w:strike/>
          <w:szCs w:val="20"/>
        </w:rPr>
      </w:pPr>
      <w:r w:rsidRPr="007809CD">
        <w:rPr>
          <w:rFonts w:ascii="Verdana" w:hAnsi="Verdana"/>
          <w:szCs w:val="20"/>
        </w:rPr>
        <w:t xml:space="preserve">Deze aanbestedingsvoorwaarden zijn, </w:t>
      </w:r>
      <w:r w:rsidR="00CC2569" w:rsidRPr="007809CD">
        <w:rPr>
          <w:rFonts w:ascii="Verdana" w:hAnsi="Verdana"/>
          <w:szCs w:val="20"/>
        </w:rPr>
        <w:t>behoudens afwijking hiervan in D</w:t>
      </w:r>
      <w:r w:rsidRPr="007809CD">
        <w:rPr>
          <w:rFonts w:ascii="Verdana" w:hAnsi="Verdana"/>
          <w:szCs w:val="20"/>
        </w:rPr>
        <w:t>eel A (</w:t>
      </w:r>
      <w:r w:rsidR="00B62B2D">
        <w:rPr>
          <w:rFonts w:ascii="Verdana" w:hAnsi="Verdana"/>
          <w:szCs w:val="20"/>
        </w:rPr>
        <w:t>selectieleidraad</w:t>
      </w:r>
      <w:r w:rsidRPr="007809CD">
        <w:rPr>
          <w:rFonts w:ascii="Verdana" w:hAnsi="Verdana"/>
          <w:szCs w:val="20"/>
        </w:rPr>
        <w:t>), van toepassing op deze aanbesteding.</w:t>
      </w:r>
      <w:r w:rsidR="00272FD9" w:rsidRPr="007809CD">
        <w:rPr>
          <w:rFonts w:ascii="Verdana" w:hAnsi="Verdana"/>
          <w:szCs w:val="20"/>
        </w:rPr>
        <w:t xml:space="preserve"> </w:t>
      </w:r>
      <w:r w:rsidR="00442915" w:rsidRPr="007809CD">
        <w:rPr>
          <w:rFonts w:ascii="Verdana" w:hAnsi="Verdana"/>
          <w:szCs w:val="20"/>
        </w:rPr>
        <w:t>Waar in dit document wordt gesproken over ‘inschrijving’ dient in het geval van een niet openbare aanbestedingsprocedure te worden gelezen inschrijving/verzoek tot deelneming.</w:t>
      </w:r>
    </w:p>
    <w:p w:rsidR="00390AC6" w:rsidRPr="009D027D" w:rsidRDefault="00390AC6" w:rsidP="00537874">
      <w:pPr>
        <w:spacing w:line="312" w:lineRule="auto"/>
        <w:rPr>
          <w:rFonts w:ascii="Verdana" w:hAnsi="Verdana"/>
          <w:strike/>
          <w:szCs w:val="20"/>
        </w:rPr>
      </w:pPr>
    </w:p>
    <w:p w:rsidR="002A0370" w:rsidRPr="007809CD" w:rsidRDefault="00442915" w:rsidP="00537874">
      <w:pPr>
        <w:pStyle w:val="Lijstalinea"/>
        <w:numPr>
          <w:ilvl w:val="0"/>
          <w:numId w:val="13"/>
        </w:numPr>
        <w:spacing w:line="320" w:lineRule="atLeast"/>
        <w:ind w:left="284" w:hanging="284"/>
        <w:rPr>
          <w:rFonts w:ascii="Verdana" w:hAnsi="Verdana" w:cs="Tahoma"/>
          <w:b/>
          <w:szCs w:val="20"/>
        </w:rPr>
      </w:pPr>
      <w:r>
        <w:rPr>
          <w:rFonts w:ascii="Verdana" w:hAnsi="Verdana" w:cs="Tahoma"/>
          <w:b/>
          <w:szCs w:val="20"/>
        </w:rPr>
        <w:t>Beschrijvend document</w:t>
      </w:r>
    </w:p>
    <w:p w:rsidR="002A0370" w:rsidRPr="007809CD" w:rsidRDefault="002A0370" w:rsidP="00537874">
      <w:pPr>
        <w:pStyle w:val="Lijstalinea"/>
        <w:numPr>
          <w:ilvl w:val="0"/>
          <w:numId w:val="13"/>
        </w:numPr>
        <w:spacing w:line="320" w:lineRule="atLeast"/>
        <w:ind w:left="284" w:hanging="284"/>
        <w:rPr>
          <w:rFonts w:ascii="Verdana" w:hAnsi="Verdana" w:cs="Tahoma"/>
          <w:b/>
          <w:szCs w:val="20"/>
        </w:rPr>
      </w:pPr>
      <w:r w:rsidRPr="007809CD">
        <w:rPr>
          <w:rFonts w:ascii="Verdana" w:hAnsi="Verdana" w:cs="Tahoma"/>
          <w:b/>
          <w:szCs w:val="20"/>
        </w:rPr>
        <w:t xml:space="preserve">Contact en </w:t>
      </w:r>
      <w:r w:rsidR="009F6FE6" w:rsidRPr="007809CD">
        <w:rPr>
          <w:rFonts w:ascii="Verdana" w:hAnsi="Verdana" w:cs="Tahoma"/>
          <w:b/>
          <w:szCs w:val="20"/>
        </w:rPr>
        <w:t>stellen van vragen</w:t>
      </w:r>
    </w:p>
    <w:p w:rsidR="009F6FE6" w:rsidRPr="007809CD" w:rsidRDefault="009F6FE6" w:rsidP="00537874">
      <w:pPr>
        <w:pStyle w:val="Lijstalinea"/>
        <w:numPr>
          <w:ilvl w:val="0"/>
          <w:numId w:val="13"/>
        </w:numPr>
        <w:spacing w:line="320" w:lineRule="atLeast"/>
        <w:ind w:left="284" w:hanging="284"/>
        <w:rPr>
          <w:rFonts w:ascii="Verdana" w:hAnsi="Verdana" w:cs="Tahoma"/>
          <w:b/>
          <w:szCs w:val="20"/>
        </w:rPr>
      </w:pPr>
      <w:r w:rsidRPr="007809CD">
        <w:rPr>
          <w:rFonts w:ascii="Verdana" w:hAnsi="Verdana" w:cs="Tahoma"/>
          <w:b/>
          <w:szCs w:val="20"/>
        </w:rPr>
        <w:t>O</w:t>
      </w:r>
      <w:r w:rsidR="0063278A" w:rsidRPr="007809CD">
        <w:rPr>
          <w:rFonts w:ascii="Verdana" w:hAnsi="Verdana" w:cs="Tahoma"/>
          <w:b/>
          <w:szCs w:val="20"/>
        </w:rPr>
        <w:t>pening</w:t>
      </w:r>
    </w:p>
    <w:p w:rsidR="0063278A" w:rsidRPr="007809CD" w:rsidRDefault="00390AC6" w:rsidP="00537874">
      <w:pPr>
        <w:pStyle w:val="Lijstalinea"/>
        <w:numPr>
          <w:ilvl w:val="0"/>
          <w:numId w:val="13"/>
        </w:numPr>
        <w:spacing w:line="320" w:lineRule="atLeast"/>
        <w:ind w:left="284" w:hanging="284"/>
        <w:rPr>
          <w:rFonts w:ascii="Verdana" w:hAnsi="Verdana" w:cs="Tahoma"/>
          <w:b/>
          <w:szCs w:val="20"/>
        </w:rPr>
      </w:pPr>
      <w:r>
        <w:rPr>
          <w:rFonts w:ascii="Verdana" w:hAnsi="Verdana" w:cs="Tahoma"/>
          <w:b/>
          <w:szCs w:val="20"/>
        </w:rPr>
        <w:t>Na aanmelding</w:t>
      </w:r>
      <w:r w:rsidR="0063278A" w:rsidRPr="007809CD">
        <w:rPr>
          <w:rFonts w:ascii="Verdana" w:hAnsi="Verdana" w:cs="Tahoma"/>
          <w:b/>
          <w:szCs w:val="20"/>
        </w:rPr>
        <w:t>: Verificatie, vragen en bezwaar</w:t>
      </w:r>
    </w:p>
    <w:p w:rsidR="002A0370" w:rsidRPr="007809CD" w:rsidRDefault="00442915" w:rsidP="00537874">
      <w:pPr>
        <w:pStyle w:val="Lijstalinea"/>
        <w:numPr>
          <w:ilvl w:val="0"/>
          <w:numId w:val="13"/>
        </w:numPr>
        <w:spacing w:line="320" w:lineRule="atLeast"/>
        <w:ind w:left="284" w:hanging="284"/>
        <w:rPr>
          <w:rFonts w:ascii="Verdana" w:hAnsi="Verdana" w:cs="Tahoma"/>
          <w:b/>
          <w:szCs w:val="20"/>
        </w:rPr>
      </w:pPr>
      <w:r>
        <w:rPr>
          <w:rFonts w:ascii="Verdana" w:hAnsi="Verdana" w:cs="Tahoma"/>
          <w:b/>
          <w:szCs w:val="20"/>
        </w:rPr>
        <w:t>Voorwaarden aan de inschrijving</w:t>
      </w:r>
    </w:p>
    <w:p w:rsidR="002A0370" w:rsidRPr="007809CD" w:rsidRDefault="0063278A" w:rsidP="00537874">
      <w:pPr>
        <w:pStyle w:val="Lijstalinea"/>
        <w:numPr>
          <w:ilvl w:val="0"/>
          <w:numId w:val="13"/>
        </w:numPr>
        <w:spacing w:line="320" w:lineRule="atLeast"/>
        <w:ind w:left="284" w:hanging="284"/>
        <w:rPr>
          <w:rFonts w:ascii="Verdana" w:hAnsi="Verdana" w:cs="Tahoma"/>
          <w:b/>
          <w:szCs w:val="20"/>
        </w:rPr>
      </w:pPr>
      <w:r w:rsidRPr="007809CD">
        <w:rPr>
          <w:rFonts w:ascii="Verdana" w:hAnsi="Verdana" w:cs="Tahoma"/>
          <w:b/>
          <w:szCs w:val="20"/>
        </w:rPr>
        <w:t xml:space="preserve">Algemene </w:t>
      </w:r>
      <w:r w:rsidR="002A0370" w:rsidRPr="007809CD">
        <w:rPr>
          <w:rFonts w:ascii="Verdana" w:hAnsi="Verdana" w:cs="Tahoma"/>
          <w:b/>
          <w:szCs w:val="20"/>
        </w:rPr>
        <w:t>voorwaarden</w:t>
      </w:r>
    </w:p>
    <w:p w:rsidR="002A0370" w:rsidRPr="007809CD" w:rsidRDefault="00442915" w:rsidP="00537874">
      <w:pPr>
        <w:pStyle w:val="Lijstalinea"/>
        <w:numPr>
          <w:ilvl w:val="0"/>
          <w:numId w:val="13"/>
        </w:numPr>
        <w:spacing w:line="320" w:lineRule="atLeast"/>
        <w:ind w:left="284" w:hanging="284"/>
        <w:rPr>
          <w:rFonts w:ascii="Verdana" w:hAnsi="Verdana" w:cs="Tahoma"/>
          <w:b/>
          <w:szCs w:val="20"/>
        </w:rPr>
      </w:pPr>
      <w:r>
        <w:rPr>
          <w:rFonts w:ascii="Verdana" w:hAnsi="Verdana" w:cs="Tahoma"/>
          <w:b/>
          <w:szCs w:val="20"/>
        </w:rPr>
        <w:t>Inschrijven</w:t>
      </w:r>
      <w:r w:rsidR="002A0370" w:rsidRPr="007809CD">
        <w:rPr>
          <w:rFonts w:ascii="Verdana" w:hAnsi="Verdana" w:cs="Tahoma"/>
          <w:b/>
          <w:szCs w:val="20"/>
        </w:rPr>
        <w:t xml:space="preserve"> in samenwerking met andere ondernemingen</w:t>
      </w:r>
    </w:p>
    <w:p w:rsidR="00BB64BD" w:rsidRPr="007809CD" w:rsidRDefault="00390AC6" w:rsidP="00537874">
      <w:pPr>
        <w:pStyle w:val="Lijstalinea"/>
        <w:numPr>
          <w:ilvl w:val="0"/>
          <w:numId w:val="13"/>
        </w:numPr>
        <w:spacing w:line="320" w:lineRule="atLeast"/>
        <w:ind w:left="284" w:hanging="284"/>
        <w:rPr>
          <w:rFonts w:ascii="Verdana" w:hAnsi="Verdana" w:cs="Tahoma"/>
          <w:b/>
          <w:szCs w:val="20"/>
        </w:rPr>
      </w:pPr>
      <w:r>
        <w:rPr>
          <w:rFonts w:ascii="Verdana" w:hAnsi="Verdana" w:cs="Tahoma"/>
          <w:b/>
          <w:szCs w:val="20"/>
        </w:rPr>
        <w:t xml:space="preserve">Informatie over verplichtingen </w:t>
      </w:r>
      <w:r w:rsidR="00442915">
        <w:rPr>
          <w:rFonts w:ascii="Verdana" w:hAnsi="Verdana" w:cs="Tahoma"/>
          <w:b/>
          <w:szCs w:val="20"/>
        </w:rPr>
        <w:t>inschrijvers</w:t>
      </w:r>
    </w:p>
    <w:p w:rsidR="002A0370" w:rsidRPr="007809CD" w:rsidRDefault="002A0370" w:rsidP="00537874">
      <w:pPr>
        <w:spacing w:line="312" w:lineRule="auto"/>
        <w:rPr>
          <w:rFonts w:ascii="Verdana" w:hAnsi="Verdana" w:cs="Tahoma"/>
          <w:szCs w:val="20"/>
        </w:rPr>
      </w:pPr>
    </w:p>
    <w:p w:rsidR="007F420B" w:rsidRPr="007809CD" w:rsidRDefault="007F420B" w:rsidP="00537874">
      <w:pPr>
        <w:pStyle w:val="Kop1"/>
        <w:numPr>
          <w:ilvl w:val="0"/>
          <w:numId w:val="0"/>
        </w:numPr>
        <w:ind w:left="567"/>
      </w:pPr>
    </w:p>
    <w:p w:rsidR="00A706A9" w:rsidRPr="00EE7D5D" w:rsidRDefault="00C33407" w:rsidP="00537874">
      <w:pPr>
        <w:pStyle w:val="Kop1"/>
      </w:pPr>
      <w:r>
        <w:t>Beschrijvend document</w:t>
      </w:r>
    </w:p>
    <w:p w:rsidR="00EE7D5D" w:rsidRDefault="00E01442" w:rsidP="00537874">
      <w:pPr>
        <w:pStyle w:val="Lijstalinea"/>
        <w:numPr>
          <w:ilvl w:val="0"/>
          <w:numId w:val="17"/>
        </w:numPr>
        <w:spacing w:line="320" w:lineRule="atLeast"/>
        <w:ind w:left="284" w:hanging="284"/>
        <w:rPr>
          <w:rFonts w:ascii="Verdana" w:hAnsi="Verdana"/>
          <w:color w:val="000000"/>
          <w:szCs w:val="20"/>
        </w:rPr>
      </w:pPr>
      <w:r w:rsidRPr="00EE7D5D">
        <w:rPr>
          <w:rFonts w:ascii="Verdana" w:hAnsi="Verdana" w:cs="Tahoma"/>
          <w:color w:val="000000"/>
          <w:szCs w:val="20"/>
        </w:rPr>
        <w:t>U</w:t>
      </w:r>
      <w:r w:rsidRPr="00EE7D5D">
        <w:rPr>
          <w:rFonts w:ascii="Verdana" w:hAnsi="Verdana"/>
          <w:color w:val="000000"/>
          <w:szCs w:val="20"/>
        </w:rPr>
        <w:t xml:space="preserve"> mag </w:t>
      </w:r>
      <w:r w:rsidR="00442915">
        <w:rPr>
          <w:rFonts w:ascii="Verdana" w:hAnsi="Verdana"/>
          <w:color w:val="000000"/>
          <w:szCs w:val="20"/>
        </w:rPr>
        <w:t>het beschrijvend document</w:t>
      </w:r>
      <w:r w:rsidR="009D2826" w:rsidRPr="00EE7D5D">
        <w:rPr>
          <w:rFonts w:ascii="Verdana" w:hAnsi="Verdana"/>
          <w:color w:val="000000"/>
          <w:szCs w:val="20"/>
        </w:rPr>
        <w:t xml:space="preserve"> </w:t>
      </w:r>
      <w:r w:rsidRPr="00EE7D5D">
        <w:rPr>
          <w:rFonts w:ascii="Verdana" w:hAnsi="Verdana"/>
          <w:color w:val="000000"/>
          <w:szCs w:val="20"/>
        </w:rPr>
        <w:t>en de gegevens, die u in het kader van deze aanbesteding ter beschikking worden gesteld, uitsluitend gebruiken voor het doel waarvoor deze zijn verstrekt.</w:t>
      </w:r>
    </w:p>
    <w:p w:rsidR="00EE7D5D" w:rsidRDefault="00E01442" w:rsidP="00537874">
      <w:pPr>
        <w:pStyle w:val="Lijstalinea"/>
        <w:numPr>
          <w:ilvl w:val="0"/>
          <w:numId w:val="17"/>
        </w:numPr>
        <w:spacing w:line="320" w:lineRule="atLeast"/>
        <w:ind w:left="284" w:hanging="284"/>
        <w:rPr>
          <w:rFonts w:ascii="Verdana" w:hAnsi="Verdana"/>
          <w:color w:val="000000"/>
          <w:szCs w:val="20"/>
        </w:rPr>
      </w:pPr>
      <w:r w:rsidRPr="00EE7D5D">
        <w:rPr>
          <w:rFonts w:ascii="Verdana" w:hAnsi="Verdana" w:cs="Tahoma"/>
          <w:color w:val="000000"/>
          <w:szCs w:val="20"/>
        </w:rPr>
        <w:t>In verband met intellectuele eigendomsrechten is het niet toegestaan</w:t>
      </w:r>
      <w:r w:rsidR="00B62B2D" w:rsidRPr="00EE7D5D">
        <w:rPr>
          <w:rFonts w:ascii="Verdana" w:hAnsi="Verdana"/>
          <w:color w:val="000000"/>
          <w:szCs w:val="20"/>
        </w:rPr>
        <w:t xml:space="preserve"> de selectieleidraad </w:t>
      </w:r>
      <w:r w:rsidRPr="00EE7D5D">
        <w:rPr>
          <w:rFonts w:ascii="Verdana" w:hAnsi="Verdana"/>
          <w:color w:val="000000"/>
          <w:szCs w:val="20"/>
        </w:rPr>
        <w:t xml:space="preserve">aan derden ter beschikking te stellen of voor een ander doel dan waarvoor deze is </w:t>
      </w:r>
      <w:r w:rsidRPr="00EE7D5D">
        <w:rPr>
          <w:rFonts w:ascii="Verdana" w:hAnsi="Verdana" w:cs="Tahoma"/>
          <w:color w:val="000000"/>
          <w:szCs w:val="20"/>
        </w:rPr>
        <w:t>verstrekt te verveelvoudigen.</w:t>
      </w:r>
      <w:bookmarkStart w:id="0" w:name="_Toc221448637"/>
      <w:bookmarkStart w:id="1" w:name="_Ref260750758"/>
      <w:bookmarkStart w:id="2" w:name="_Toc336428181"/>
    </w:p>
    <w:p w:rsidR="00EE7D5D" w:rsidRDefault="002A0370" w:rsidP="00537874">
      <w:pPr>
        <w:pStyle w:val="Lijstalinea"/>
        <w:numPr>
          <w:ilvl w:val="0"/>
          <w:numId w:val="17"/>
        </w:numPr>
        <w:spacing w:line="320" w:lineRule="atLeast"/>
        <w:ind w:left="284" w:hanging="284"/>
        <w:rPr>
          <w:rFonts w:ascii="Verdana" w:hAnsi="Verdana"/>
          <w:color w:val="000000"/>
          <w:szCs w:val="20"/>
        </w:rPr>
      </w:pPr>
      <w:r w:rsidRPr="00EE7D5D">
        <w:rPr>
          <w:rFonts w:ascii="Verdana" w:hAnsi="Verdana" w:cs="Tahoma"/>
          <w:color w:val="000000"/>
          <w:szCs w:val="20"/>
        </w:rPr>
        <w:t>Nota</w:t>
      </w:r>
      <w:r w:rsidR="00BB64BD" w:rsidRPr="00EE7D5D">
        <w:rPr>
          <w:rFonts w:ascii="Verdana" w:hAnsi="Verdana" w:cs="Tahoma"/>
          <w:color w:val="000000"/>
          <w:szCs w:val="20"/>
        </w:rPr>
        <w:t>’s</w:t>
      </w:r>
      <w:r w:rsidRPr="00EE7D5D">
        <w:rPr>
          <w:rFonts w:ascii="Verdana" w:hAnsi="Verdana" w:cs="Tahoma"/>
          <w:color w:val="000000"/>
          <w:szCs w:val="20"/>
        </w:rPr>
        <w:t xml:space="preserve"> van inlichtingen maken integraal onderdeel uit van </w:t>
      </w:r>
      <w:r w:rsidR="00C33407">
        <w:rPr>
          <w:rFonts w:ascii="Verdana" w:hAnsi="Verdana" w:cs="Tahoma"/>
          <w:color w:val="000000"/>
          <w:szCs w:val="20"/>
        </w:rPr>
        <w:t>het beschrijvend document</w:t>
      </w:r>
      <w:r w:rsidR="00B62B2D" w:rsidRPr="00EE7D5D">
        <w:rPr>
          <w:rFonts w:ascii="Verdana" w:hAnsi="Verdana" w:cs="Tahoma"/>
          <w:color w:val="000000"/>
          <w:szCs w:val="20"/>
        </w:rPr>
        <w:t>.</w:t>
      </w:r>
    </w:p>
    <w:p w:rsidR="00EE7D5D" w:rsidRDefault="002A0370" w:rsidP="00537874">
      <w:pPr>
        <w:pStyle w:val="Lijstalinea"/>
        <w:numPr>
          <w:ilvl w:val="0"/>
          <w:numId w:val="17"/>
        </w:numPr>
        <w:spacing w:line="320" w:lineRule="atLeast"/>
        <w:ind w:left="284" w:hanging="284"/>
        <w:rPr>
          <w:rFonts w:ascii="Verdana" w:hAnsi="Verdana"/>
          <w:color w:val="000000"/>
          <w:szCs w:val="20"/>
        </w:rPr>
      </w:pPr>
      <w:r w:rsidRPr="00EE7D5D">
        <w:rPr>
          <w:rFonts w:ascii="Verdana" w:hAnsi="Verdana"/>
          <w:color w:val="000000"/>
          <w:szCs w:val="20"/>
        </w:rPr>
        <w:t>De aanbestedende dienst gaat er vanuit dat met betrekking tot de onderdelen waarover geen vragen zijn gesteld geen onduidelijkheden zijn.</w:t>
      </w:r>
      <w:bookmarkEnd w:id="0"/>
      <w:bookmarkEnd w:id="1"/>
      <w:bookmarkEnd w:id="2"/>
    </w:p>
    <w:p w:rsidR="002A0370" w:rsidRPr="00EE7D5D" w:rsidRDefault="002A0370" w:rsidP="00537874">
      <w:pPr>
        <w:pStyle w:val="Lijstalinea"/>
        <w:numPr>
          <w:ilvl w:val="0"/>
          <w:numId w:val="17"/>
        </w:numPr>
        <w:spacing w:line="320" w:lineRule="atLeast"/>
        <w:ind w:left="284" w:hanging="284"/>
        <w:rPr>
          <w:rFonts w:ascii="Verdana" w:hAnsi="Verdana"/>
          <w:color w:val="000000"/>
          <w:szCs w:val="20"/>
        </w:rPr>
      </w:pPr>
      <w:r w:rsidRPr="00EE7D5D">
        <w:rPr>
          <w:rFonts w:ascii="Verdana" w:hAnsi="Verdana"/>
          <w:color w:val="000000"/>
          <w:szCs w:val="20"/>
        </w:rPr>
        <w:t xml:space="preserve">In geval van tegenstrijdigheden tussen de nota van inlichtingen en </w:t>
      </w:r>
      <w:r w:rsidR="00C33407">
        <w:rPr>
          <w:rFonts w:ascii="Verdana" w:hAnsi="Verdana"/>
          <w:color w:val="000000"/>
          <w:szCs w:val="20"/>
        </w:rPr>
        <w:t xml:space="preserve">het beschrijvend document </w:t>
      </w:r>
      <w:r w:rsidRPr="00EE7D5D">
        <w:rPr>
          <w:rFonts w:ascii="Verdana" w:hAnsi="Verdana"/>
          <w:color w:val="000000"/>
          <w:szCs w:val="20"/>
        </w:rPr>
        <w:t>prevaleert het bepaalde in de nota van inlichtingen. Indien er meer nota’s van inlichtingen zijn prevaleert, in geval van tegenstrijdigheden tussen de nota’s van inlichtingen, het bepaalde in de meest recente nota van inlichtingen.</w:t>
      </w:r>
    </w:p>
    <w:p w:rsidR="002A0370" w:rsidRPr="00EE7D5D" w:rsidRDefault="002A0370" w:rsidP="00537874">
      <w:pPr>
        <w:spacing w:line="320" w:lineRule="atLeast"/>
        <w:rPr>
          <w:rFonts w:ascii="Verdana" w:hAnsi="Verdana" w:cs="Tahoma"/>
          <w:b/>
          <w:color w:val="000000"/>
          <w:szCs w:val="20"/>
        </w:rPr>
      </w:pPr>
    </w:p>
    <w:p w:rsidR="009F6FE6" w:rsidRPr="00173EDB" w:rsidRDefault="009F6FE6" w:rsidP="00537874">
      <w:pPr>
        <w:pStyle w:val="Kop1"/>
      </w:pPr>
      <w:r w:rsidRPr="00173EDB">
        <w:t>Contact en stellen van vragen</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De aanbestedende dienst wenst het contact, met u als inschrijver te laten verlopen via één contactpersoon en één plaatsvervanger van deze contactpersoon van uw organisatie. De gegevens van de (eerste) contactpersoon dienen te zijn vermeld op het Uniform Europees Aanbestedingsdocument.</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lastRenderedPageBreak/>
        <w:t xml:space="preserve">De namen, adressen en telefoonnummers van de contactpersoon en zijn plaatsvervanger dienen op het Uniform Europees Aanbestedingsdocument te worden vermeld. Beide personen dienen gemachtigd te zijn om namens uw organisatie te kunnen optreden. </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Het is niet toegestaan medewerk(</w:t>
      </w:r>
      <w:proofErr w:type="spellStart"/>
      <w:r w:rsidRPr="00442915">
        <w:rPr>
          <w:rFonts w:ascii="Verdana" w:hAnsi="Verdana"/>
          <w:color w:val="000000"/>
          <w:szCs w:val="20"/>
        </w:rPr>
        <w:t>st</w:t>
      </w:r>
      <w:proofErr w:type="spellEnd"/>
      <w:r w:rsidRPr="00442915">
        <w:rPr>
          <w:rFonts w:ascii="Verdana" w:hAnsi="Verdana"/>
          <w:color w:val="000000"/>
          <w:szCs w:val="20"/>
        </w:rPr>
        <w:t>)</w:t>
      </w:r>
      <w:proofErr w:type="spellStart"/>
      <w:r w:rsidRPr="00442915">
        <w:rPr>
          <w:rFonts w:ascii="Verdana" w:hAnsi="Verdana"/>
          <w:color w:val="000000"/>
          <w:szCs w:val="20"/>
        </w:rPr>
        <w:t>ers</w:t>
      </w:r>
      <w:proofErr w:type="spellEnd"/>
      <w:r w:rsidRPr="00442915">
        <w:rPr>
          <w:rFonts w:ascii="Verdana" w:hAnsi="Verdana"/>
          <w:color w:val="000000"/>
          <w:szCs w:val="20"/>
        </w:rPr>
        <w:t xml:space="preserve"> van de aanbestedende dienst tijdens de procedure rechtstreeks te benaderen met betrekking tot deze aanbesteding, anders dan verwoord in dit document; </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Vragen dienen uiterlijk op de datum en het tijdstip als aangegeven in de paragraaf Planning bij “Sluiting termijn voor het indienen van vragen met betrekking tot dit beschrijvend document “ te zijn ontvangen.</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 xml:space="preserve">De antwoorden op deze vragen zullen uiterlijk tien (10) kalenderdagen voor datum van ontvangst van de inschrijvingen middels een nota van inlichtingen aan alle inschrijvers beschikbaar worden gesteld. </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Telefonische vragen zullen niet worden beantwoord.</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 xml:space="preserve">Het beschrijvend document, inclusief bijlagen, is met zorg samengesteld. Mocht u desondanks onvolkomenheden, procedurefouten of tegenstrijdigheden tegenkomen, dan dient u deze zo spoedig mogelijk, doch uiterlijk op de datum en het tijdstip als aangegeven in de paragraaf Planning bij “Sluiting termijn voor het indienen van vragen met betrekking tot dit beschrijvend document” schriftelijk te melden met opgave van de eventuele consequenties en/of correctievoorstellen. </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 xml:space="preserve">Eventuele bezwaren tegen (delen van) dit document (bijvoorbeeld met betrekking tot de contractuele voorwaarden, de criteria, termijnen, werkwijze) dient u zo spoedig mogelijk, doch uiterlijk op de datum en het tijdstip als aangegeven in de paragraaf Planning bij “Sluiting termijn voor het indienen van vragen met betrekking tot dit beschrijvend document” schriftelijk bekend te maken. </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 xml:space="preserve">Indien naderhand onvolkomenheden of tegenstrijdigheden in het beschrijvend document worden geconstateerd en deze niet door de inschrijver zijn gemeld, zal dit in het voordeel van de aanbestedende dienst worden uitgelegd. </w:t>
      </w:r>
    </w:p>
    <w:p w:rsidR="00CC2569" w:rsidRPr="00EE7D5D" w:rsidRDefault="00CC2569" w:rsidP="00537874">
      <w:pPr>
        <w:spacing w:line="320" w:lineRule="atLeast"/>
        <w:rPr>
          <w:rFonts w:ascii="Verdana" w:hAnsi="Verdana"/>
          <w:color w:val="000000"/>
          <w:szCs w:val="20"/>
        </w:rPr>
      </w:pPr>
    </w:p>
    <w:p w:rsidR="00E01442" w:rsidRPr="00173EDB" w:rsidRDefault="009F6FE6" w:rsidP="00537874">
      <w:pPr>
        <w:pStyle w:val="Kop1"/>
      </w:pPr>
      <w:r w:rsidRPr="00173EDB">
        <w:t>opening</w:t>
      </w:r>
    </w:p>
    <w:p w:rsidR="009F6FE6" w:rsidRPr="00EE7D5D" w:rsidRDefault="009F6FE6" w:rsidP="00537874">
      <w:pPr>
        <w:pStyle w:val="Lijstalinea"/>
        <w:numPr>
          <w:ilvl w:val="0"/>
          <w:numId w:val="17"/>
        </w:numPr>
        <w:spacing w:line="320" w:lineRule="atLeast"/>
        <w:ind w:left="284" w:hanging="284"/>
        <w:rPr>
          <w:rFonts w:ascii="Verdana" w:hAnsi="Verdana"/>
          <w:color w:val="000000"/>
          <w:szCs w:val="20"/>
        </w:rPr>
      </w:pPr>
      <w:r w:rsidRPr="00EE7D5D">
        <w:rPr>
          <w:rFonts w:ascii="Verdana" w:hAnsi="Verdana"/>
          <w:color w:val="000000"/>
          <w:szCs w:val="20"/>
        </w:rPr>
        <w:t>De opening vindt plaats binnen het aanbestedingsplatform</w:t>
      </w:r>
      <w:r w:rsidR="00CC2569" w:rsidRPr="00EE7D5D">
        <w:rPr>
          <w:rFonts w:ascii="Verdana" w:hAnsi="Verdana"/>
          <w:color w:val="000000"/>
          <w:szCs w:val="20"/>
        </w:rPr>
        <w:t xml:space="preserve"> TenderNed</w:t>
      </w:r>
      <w:r w:rsidRPr="00EE7D5D">
        <w:rPr>
          <w:rFonts w:ascii="Verdana" w:hAnsi="Verdana"/>
          <w:color w:val="000000"/>
          <w:szCs w:val="20"/>
        </w:rPr>
        <w:t>.</w:t>
      </w:r>
    </w:p>
    <w:p w:rsidR="007B76F1" w:rsidRPr="00EE7D5D" w:rsidRDefault="009F6FE6" w:rsidP="00537874">
      <w:pPr>
        <w:pStyle w:val="Lijstalinea"/>
        <w:numPr>
          <w:ilvl w:val="0"/>
          <w:numId w:val="17"/>
        </w:numPr>
        <w:spacing w:line="320" w:lineRule="atLeast"/>
        <w:ind w:left="284" w:hanging="284"/>
        <w:rPr>
          <w:rFonts w:ascii="Verdana" w:hAnsi="Verdana"/>
          <w:color w:val="000000"/>
          <w:szCs w:val="20"/>
        </w:rPr>
      </w:pPr>
      <w:r w:rsidRPr="00EE7D5D">
        <w:rPr>
          <w:rFonts w:ascii="Verdana" w:hAnsi="Verdana"/>
          <w:color w:val="000000"/>
          <w:szCs w:val="20"/>
        </w:rPr>
        <w:t xml:space="preserve">Het ‘proces verbaal van opening’ wordt beschikbaar gesteld via het </w:t>
      </w:r>
      <w:r w:rsidR="00052647" w:rsidRPr="00EE7D5D">
        <w:rPr>
          <w:rFonts w:ascii="Verdana" w:hAnsi="Verdana"/>
          <w:color w:val="000000"/>
          <w:szCs w:val="20"/>
        </w:rPr>
        <w:t>aanbestedingsplatform.</w:t>
      </w:r>
    </w:p>
    <w:p w:rsidR="003C4A26" w:rsidRPr="00EE7D5D" w:rsidRDefault="003C4A26" w:rsidP="00537874">
      <w:pPr>
        <w:pStyle w:val="Kop1"/>
        <w:numPr>
          <w:ilvl w:val="0"/>
          <w:numId w:val="0"/>
        </w:numPr>
        <w:spacing w:before="0"/>
        <w:rPr>
          <w:color w:val="000000"/>
          <w:sz w:val="20"/>
        </w:rPr>
      </w:pPr>
    </w:p>
    <w:p w:rsidR="003C4A26" w:rsidRPr="00173EDB" w:rsidRDefault="009D027D" w:rsidP="00537874">
      <w:pPr>
        <w:pStyle w:val="Kop1"/>
      </w:pPr>
      <w:r w:rsidRPr="00173EDB">
        <w:t>Na aanmelding</w:t>
      </w:r>
      <w:r w:rsidR="003C4A26" w:rsidRPr="00173EDB">
        <w:t>: Verificatie, VRAGEN en BEZWAAR</w:t>
      </w:r>
    </w:p>
    <w:p w:rsidR="00442915" w:rsidRPr="007809CD" w:rsidRDefault="00442915" w:rsidP="00442915">
      <w:pPr>
        <w:pStyle w:val="Lijstalinea"/>
        <w:numPr>
          <w:ilvl w:val="0"/>
          <w:numId w:val="17"/>
        </w:numPr>
        <w:spacing w:line="320" w:lineRule="atLeast"/>
        <w:ind w:left="284" w:hanging="284"/>
        <w:rPr>
          <w:rFonts w:ascii="Verdana" w:hAnsi="Verdana"/>
          <w:color w:val="000000"/>
          <w:szCs w:val="20"/>
        </w:rPr>
      </w:pPr>
      <w:r w:rsidRPr="007809CD">
        <w:rPr>
          <w:rFonts w:ascii="Verdana" w:hAnsi="Verdana"/>
          <w:color w:val="000000"/>
          <w:szCs w:val="20"/>
        </w:rPr>
        <w:t>Na evaluatie van de inschrijvingen en voorafgaand aan de gunningsbeslissing bestaat de mogelijkheid dat de best scorende inschrijver</w:t>
      </w:r>
      <w:r>
        <w:rPr>
          <w:rFonts w:ascii="Verdana" w:hAnsi="Verdana"/>
          <w:color w:val="000000"/>
          <w:szCs w:val="20"/>
        </w:rPr>
        <w:t>(s)</w:t>
      </w:r>
      <w:bookmarkStart w:id="3" w:name="_GoBack"/>
      <w:bookmarkEnd w:id="3"/>
      <w:r w:rsidRPr="007809CD">
        <w:rPr>
          <w:rFonts w:ascii="Verdana" w:hAnsi="Verdana"/>
          <w:color w:val="000000"/>
          <w:szCs w:val="20"/>
        </w:rPr>
        <w:t xml:space="preserve"> in de gelegenheid worden gesteld in een verificatiegesprek de inschrijving toe te lichten. </w:t>
      </w:r>
    </w:p>
    <w:p w:rsidR="00442915" w:rsidRPr="007809CD" w:rsidRDefault="00442915" w:rsidP="00442915">
      <w:pPr>
        <w:pStyle w:val="Lijstalinea"/>
        <w:numPr>
          <w:ilvl w:val="0"/>
          <w:numId w:val="17"/>
        </w:numPr>
        <w:spacing w:line="320" w:lineRule="atLeast"/>
        <w:ind w:left="284" w:hanging="284"/>
        <w:rPr>
          <w:rFonts w:ascii="Verdana" w:hAnsi="Verdana"/>
          <w:color w:val="000000"/>
          <w:szCs w:val="20"/>
        </w:rPr>
      </w:pPr>
      <w:r w:rsidRPr="007809CD">
        <w:rPr>
          <w:rFonts w:ascii="Verdana" w:hAnsi="Verdana"/>
          <w:color w:val="000000"/>
          <w:szCs w:val="20"/>
        </w:rPr>
        <w:lastRenderedPageBreak/>
        <w:t xml:space="preserve">Mocht aan de hand van het verificatiegesprek blijken dat de toelichting niet in overeenstemming is met ingediende inschrijving, kan dit tot aanpassing van het betreffende </w:t>
      </w:r>
      <w:proofErr w:type="spellStart"/>
      <w:r w:rsidRPr="007809CD">
        <w:rPr>
          <w:rFonts w:ascii="Verdana" w:hAnsi="Verdana"/>
          <w:color w:val="000000"/>
          <w:szCs w:val="20"/>
        </w:rPr>
        <w:t>gunningscriterium</w:t>
      </w:r>
      <w:proofErr w:type="spellEnd"/>
      <w:r w:rsidRPr="007809CD">
        <w:rPr>
          <w:rFonts w:ascii="Verdana" w:hAnsi="Verdana"/>
          <w:color w:val="000000"/>
          <w:szCs w:val="20"/>
        </w:rPr>
        <w:t xml:space="preserve"> leiden. Indien uit het verificatiegesprek blijkt dat niet aan één of meer eisen wordt voldaan, zal dit leiden tot het alsnog afwijzen van de inschrijving.</w:t>
      </w:r>
    </w:p>
    <w:p w:rsidR="00442915" w:rsidRPr="007809CD" w:rsidRDefault="00442915" w:rsidP="00442915">
      <w:pPr>
        <w:pStyle w:val="Lijstalinea"/>
        <w:numPr>
          <w:ilvl w:val="0"/>
          <w:numId w:val="17"/>
        </w:numPr>
        <w:spacing w:line="320" w:lineRule="atLeast"/>
        <w:ind w:left="284" w:hanging="284"/>
        <w:rPr>
          <w:rFonts w:ascii="Verdana" w:hAnsi="Verdana"/>
          <w:color w:val="000000"/>
          <w:szCs w:val="20"/>
        </w:rPr>
      </w:pPr>
      <w:r w:rsidRPr="007809CD">
        <w:rPr>
          <w:rFonts w:ascii="Verdana" w:hAnsi="Verdana"/>
          <w:color w:val="000000"/>
          <w:szCs w:val="20"/>
        </w:rPr>
        <w:t>Mocht aan de hand van het verificatiegesprek blijken dat de toelichting niet in overeenstemming is met het ingediende verzoek tot deelneming, dan kan zulks leiden tot uitsluiting van verdere deelname aan de procedure.</w:t>
      </w:r>
    </w:p>
    <w:p w:rsidR="00442915" w:rsidRPr="007809CD" w:rsidRDefault="00442915" w:rsidP="00442915">
      <w:pPr>
        <w:pStyle w:val="Lijstalinea"/>
        <w:numPr>
          <w:ilvl w:val="0"/>
          <w:numId w:val="17"/>
        </w:numPr>
        <w:spacing w:line="320" w:lineRule="atLeast"/>
        <w:ind w:left="284" w:hanging="284"/>
        <w:rPr>
          <w:rFonts w:ascii="Verdana" w:hAnsi="Verdana"/>
          <w:color w:val="000000"/>
          <w:szCs w:val="20"/>
        </w:rPr>
      </w:pPr>
      <w:r w:rsidRPr="007809CD">
        <w:rPr>
          <w:rFonts w:ascii="Verdana" w:hAnsi="Verdana"/>
          <w:color w:val="000000"/>
          <w:szCs w:val="20"/>
        </w:rPr>
        <w:t xml:space="preserve">Door de gunningsbeslissing </w:t>
      </w:r>
      <w:r w:rsidRPr="00442915">
        <w:rPr>
          <w:rFonts w:ascii="Verdana" w:hAnsi="Verdana"/>
          <w:color w:val="000000"/>
          <w:szCs w:val="20"/>
        </w:rPr>
        <w:t>komt geen overeenkomst tot stand als bedoeld in artikel 6:217 BW.</w:t>
      </w:r>
    </w:p>
    <w:p w:rsidR="00442915" w:rsidRPr="007809CD"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Bij een afwijzing van een inschrijving zijn de relevante redenen voor de afwijzing vermeld.</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Vanaf de datum van verzending van de gunningsbeslissing wordt, voor de overeenkomst wordt gesloten, een wachttijd van 20 kalenderdagen in acht genomen. Gedurende deze wachttijd is er gelegenheid tot het stellen van vragen en om uw bezwaren ten aanzien van deze gunningsbeslissing kenbaar te maken door betekening van een dagvaarding aan de aanbestedende dienst. De aanbestedende dienst verzoekt u uw vragen zo vroeg mogelijk te stellen, bij voorkeur binnen 7 kalenderdagen na de datum van de mededeling van gunningsbeslissing, zodat deze ruim voor het einde van de termijn van 20 kalenderdagen kunnen worden beantwoord.</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 xml:space="preserve">Betekening van de dagvaarding na genoemde termijn leidt tot niet ontvankelijkheid van de vordering. </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Indien een inschrijver tegen een gunningsbeslissing een kort geding aanhangig maakt, dient de oorspronkelijke winnaar van de aanbesteding in dit kort geding te interveniëren, op straffe van het verval van recht om nog op te mogen komen tegen een eventueel gewijzigde gunningsbeslissing.</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Indien na het verstrijken van deze termijn van 20 kalenderdagen geen bezwaren zijn ingediend, zal een aanvang worden gemaakt met de contractbesprekingen met de inschrijver(s) waarmee de (raam)overeenkomst, naar verwachting, zal worden afgesloten.</w:t>
      </w:r>
    </w:p>
    <w:p w:rsidR="00390AC6" w:rsidRPr="00EE7D5D" w:rsidRDefault="00390AC6" w:rsidP="00537874">
      <w:pPr>
        <w:pStyle w:val="Lijstalinea"/>
        <w:spacing w:line="320" w:lineRule="atLeast"/>
        <w:ind w:left="284"/>
        <w:rPr>
          <w:rFonts w:ascii="Verdana" w:hAnsi="Verdana"/>
          <w:color w:val="000000"/>
          <w:szCs w:val="20"/>
        </w:rPr>
      </w:pPr>
    </w:p>
    <w:p w:rsidR="002A0370" w:rsidRPr="00173EDB" w:rsidRDefault="009D027D" w:rsidP="00537874">
      <w:pPr>
        <w:pStyle w:val="Kop1"/>
      </w:pPr>
      <w:r w:rsidRPr="00173EDB">
        <w:t>Voorwaarden aan de aanmelding</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bookmarkStart w:id="4" w:name="_Toc336428185"/>
      <w:r w:rsidRPr="00442915">
        <w:rPr>
          <w:rFonts w:ascii="Verdana" w:hAnsi="Verdana"/>
          <w:color w:val="000000"/>
          <w:szCs w:val="20"/>
        </w:rPr>
        <w:t xml:space="preserve">Het doen van een inschrijving houdt in dat u met de bepalingen in het beschrijvend document instemt; </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U dient, om vergissingen te voorkomen, de inschrijving geheel in overeenstemming met het beschrijvend document en bijbehorende documenten aan te leveren.</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 xml:space="preserve">Het risico van het ontbreken van informatie of antwoorden, bijvoorbeeld door onjuiste of onvolledige overname van overzichten, gegevens en verklaringen, berust bij de </w:t>
      </w:r>
      <w:r w:rsidRPr="00442915">
        <w:rPr>
          <w:rFonts w:ascii="Verdana" w:hAnsi="Verdana"/>
          <w:color w:val="000000"/>
          <w:szCs w:val="20"/>
        </w:rPr>
        <w:lastRenderedPageBreak/>
        <w:t>inschrijver en kan leiden tot negatieve gevolgen voor de waardering van de gestelde criteria of uitsluiting;</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De inschrijving dient een geldigheidsduur te hebben van 90 dagen gerekend vanaf de sluitingsdatum van de inschrijvingstermijn Indien er een kort geding tegen de gunningbeslissing aanhangig is gemaakt, wordt de termijn van gestanddoening verlengd zodat deze eindigt 8 dagen nadat vonnis is gewezen in kort geding.</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Inschrijvingen/verzoeken tot deelneming die niet via het aanbestedingsplatform worden ingediend, worden niet geaccepteerd.</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Het risico van te late verzending ligt bij de inschrijver.</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 xml:space="preserve">Inschrijvingen, die niet aan de voorwaarden voldoen, worden </w:t>
      </w:r>
      <w:r w:rsidRPr="00442915">
        <w:rPr>
          <w:rFonts w:ascii="Verdana" w:hAnsi="Verdana"/>
          <w:b/>
          <w:color w:val="000000"/>
          <w:szCs w:val="20"/>
        </w:rPr>
        <w:t>niet</w:t>
      </w:r>
      <w:r w:rsidRPr="00442915">
        <w:rPr>
          <w:rFonts w:ascii="Verdana" w:hAnsi="Verdana"/>
          <w:color w:val="000000"/>
          <w:szCs w:val="20"/>
        </w:rPr>
        <w:t xml:space="preserve"> geëvalueerd. Indien dit laatste het geval mocht zijn dan wordt u hierover schriftelijk geïnformeerd, onder vermelding van de reden.</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 xml:space="preserve">Uw inschrijving dient door een daartoe rechtsgeldig bevoegd persoon te zijn ondertekend, evenals alle verklaringen die als bijlage deel uitmaken van uw inschrijving. </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Uw inschrijving dient voor de aanbestedende dienst geheel kosteloos te zijn.</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 xml:space="preserve">Uw inschrijving dient gesteld te zijn in de Nederlandse taal. Correspondentie, contacten en </w:t>
      </w:r>
      <w:proofErr w:type="spellStart"/>
      <w:r w:rsidRPr="00442915">
        <w:rPr>
          <w:rFonts w:ascii="Verdana" w:hAnsi="Verdana"/>
          <w:color w:val="000000"/>
          <w:szCs w:val="20"/>
        </w:rPr>
        <w:t>contractering</w:t>
      </w:r>
      <w:proofErr w:type="spellEnd"/>
      <w:r w:rsidRPr="00442915">
        <w:rPr>
          <w:rFonts w:ascii="Verdana" w:hAnsi="Verdana"/>
          <w:color w:val="000000"/>
          <w:szCs w:val="20"/>
        </w:rPr>
        <w:t xml:space="preserve"> zullen eveneens in de Nederlandse taal geschieden. </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 xml:space="preserve">Het indienen van varianten of alternatieven is niet toegestaan, behoudens wanneer in de aankondiging van de overheidsopdracht is aangegeven dat dit wel is toegestaan. In dat geval is in de aanbestedingstukken opgenomen aan welke eisen deze varianten dienen te voldoen en hoe zij moeten worden ingediend. Tevens zal, wanneer varianten zijn toegestaan, in de aanbestedingstukken worden aangegeven of ook een inschrijving die geen variant is moet worden ingediend. </w:t>
      </w:r>
    </w:p>
    <w:p w:rsidR="002A0370" w:rsidRPr="00EE7D5D" w:rsidRDefault="002A0370" w:rsidP="00537874">
      <w:pPr>
        <w:pStyle w:val="Kop3"/>
        <w:numPr>
          <w:ilvl w:val="0"/>
          <w:numId w:val="0"/>
        </w:numPr>
        <w:spacing w:line="320" w:lineRule="atLeast"/>
        <w:jc w:val="left"/>
        <w:rPr>
          <w:rFonts w:ascii="Verdana" w:hAnsi="Verdana"/>
          <w:color w:val="000000"/>
          <w:szCs w:val="20"/>
        </w:rPr>
      </w:pPr>
    </w:p>
    <w:p w:rsidR="00D905FA" w:rsidRPr="00173EDB" w:rsidRDefault="00D905FA" w:rsidP="00537874">
      <w:pPr>
        <w:pStyle w:val="Kop1"/>
      </w:pPr>
      <w:r w:rsidRPr="00173EDB">
        <w:t>Algemene voorwaarden</w:t>
      </w:r>
      <w:bookmarkEnd w:id="4"/>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Indien op grond van het beschrijvend document door één inschrijver meerdere inschrijvingen (per perceel) worden ingediend, wordt geen van deze inschrijvingen in behandeling genomen, tenzij sprake is van varianten, waarvoor expliciet is aangegeven dat deze zijn toegestaan.</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 xml:space="preserve">Van één concern mogen slechts meerdere ondernemingen inschrijven op de aanbesteding (zelfstandig, in samenwerkingsverband of als onderaannemer), indien zij, op verzoek van de aanbestedende dienst, kunnen aantonen dat zij ieder de inschrijving onafhankelijk van de andere inschrijvers van hetzelfde concern hebben opgesteld, en de vertrouwelijkheid hierbij in acht hebben genomen. Als één van de betreffende inschrijvers dit niet kan aantonen, leidt dit tot uitsluiting van alle tot het betreffende concern behorende inschrijvers. </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Uw algemene verkoopvoorwaarden, branchevoorwaarden of andere voorwaarden worden uitdrukkelijk uitgesloten.</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lastRenderedPageBreak/>
        <w:t>Alle informatie die voor deze aanbesteding van belang is, wordt schriftelijk verstrekt. Aan mondelinge mededelingen kunnen geen rechten worden ontleend.</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 xml:space="preserve">De aanbestedende dienst behoudt zich het recht voor om tot het moment van ondertekening van de overeenkomst de gehele of een gedeelte van de aanbestedingsprocedure tijdelijk of definitief te stoppen. Tevens heeft de aanbestedende dienst geen verplichting tot gunning. Als de aanbestedende dienst besluit af te zien van gunning stelt hij de inschrijvers hiervan zo spoedig mogelijk op de hoogte met vermelding van de reden van zijn besluit. Door het doen van een inschrijving verklaart u zich akkoord met het voorbehoud en het daaromtrent gestelde. </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 xml:space="preserve">Indien zich wijzigingen in uw bedrijfsvoering voordoen of dreigen voor te doen, die van invloed kunnen zijn op de voortgang en afhandeling van de aanbesteding, dient u dit zo spoedig mogelijk kenbaar te maken aan de aanbestedende dienst. </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 xml:space="preserve">Voor het geval uw onderneming gedurende de aanbestedingsprocedure de voor de aanbesteding relevante bedrijfsactiviteiten staakt, behoudt de aanbestedende dienst zich het recht voor uw inschrijving om die reden terzijde te leggen en niet verder te beoordelen. </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 xml:space="preserve">U heeft in bovenstaande situaties geen recht op vergoeding van enigerlei kosten, schade of anderszins. </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De aanbestedende dienst zal alle documenten, gegevens en andere informatie, die u in het kader van de aanbesteding indient, vertrouwelijk behandelen.</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De door u verstrekte informatie wordt na afloop niet geretourneerd.</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De aanbestedende dienst heeft geen voorkeur voor een bepaalde leverancier, dienstverlener of aannemer, noch voor bepaalde merken, types, fabricaten, herkomst e.d. Mocht in het beschrijvend document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‘of gelijkwaardig’.</w:t>
      </w:r>
    </w:p>
    <w:p w:rsidR="00442915" w:rsidRPr="00442915" w:rsidRDefault="00442915" w:rsidP="00442915">
      <w:pPr>
        <w:pStyle w:val="Lijstalinea"/>
        <w:numPr>
          <w:ilvl w:val="0"/>
          <w:numId w:val="17"/>
        </w:numPr>
        <w:spacing w:line="320" w:lineRule="atLeast"/>
        <w:ind w:left="284" w:hanging="284"/>
        <w:rPr>
          <w:rFonts w:ascii="Verdana" w:hAnsi="Verdana"/>
          <w:color w:val="000000"/>
          <w:szCs w:val="20"/>
        </w:rPr>
      </w:pPr>
      <w:r w:rsidRPr="00442915">
        <w:rPr>
          <w:rFonts w:ascii="Verdana" w:hAnsi="Verdana"/>
          <w:color w:val="000000"/>
          <w:szCs w:val="20"/>
        </w:rPr>
        <w:t>Een eventuele opdracht zal gebaseerd zijn op de contractuele bepalingen, die als bijlage deel uitmaken van het beschrijvend document, of als bijlage gevoegd bij de uitnodiging tot inschrijving.</w:t>
      </w:r>
    </w:p>
    <w:p w:rsidR="00EE7D5D" w:rsidRPr="00C33407" w:rsidRDefault="00C33407" w:rsidP="00442915">
      <w:pPr>
        <w:pStyle w:val="Lijstalinea"/>
        <w:numPr>
          <w:ilvl w:val="0"/>
          <w:numId w:val="17"/>
        </w:numPr>
        <w:spacing w:line="320" w:lineRule="atLeast"/>
        <w:ind w:left="284" w:hanging="284"/>
        <w:rPr>
          <w:rFonts w:ascii="Verdana" w:hAnsi="Verdana"/>
          <w:color w:val="000000"/>
          <w:szCs w:val="20"/>
        </w:rPr>
      </w:pPr>
      <w:r w:rsidRPr="00C33407">
        <w:rPr>
          <w:rFonts w:ascii="Verdana" w:hAnsi="Verdana"/>
          <w:color w:val="000000"/>
          <w:szCs w:val="20"/>
        </w:rPr>
        <w:t>Bij</w:t>
      </w:r>
      <w:r w:rsidR="00442915" w:rsidRPr="00C33407">
        <w:rPr>
          <w:rFonts w:ascii="Verdana" w:hAnsi="Verdana"/>
          <w:color w:val="000000"/>
          <w:szCs w:val="20"/>
        </w:rPr>
        <w:t xml:space="preserve"> het </w:t>
      </w:r>
      <w:r w:rsidRPr="00C33407">
        <w:rPr>
          <w:rFonts w:ascii="Verdana" w:hAnsi="Verdana"/>
          <w:color w:val="000000"/>
          <w:szCs w:val="20"/>
        </w:rPr>
        <w:t xml:space="preserve">inschrijven gaat u </w:t>
      </w:r>
      <w:r w:rsidR="00442915" w:rsidRPr="00C33407">
        <w:rPr>
          <w:rFonts w:ascii="Verdana" w:hAnsi="Verdana"/>
          <w:color w:val="000000"/>
          <w:szCs w:val="20"/>
        </w:rPr>
        <w:t>zonder voorbehoud akkoord met de Contractuele bepalingen, die als bijlagen bij het beschrijvend document of als bijlagen bij de uitnodiging tot inschrijving gevoegd zijn te weten; Concept (raam)over</w:t>
      </w:r>
      <w:r w:rsidRPr="00C33407">
        <w:rPr>
          <w:rFonts w:ascii="Verdana" w:hAnsi="Verdana"/>
          <w:color w:val="000000"/>
          <w:szCs w:val="20"/>
        </w:rPr>
        <w:t xml:space="preserve">eenkomst en </w:t>
      </w:r>
      <w:r>
        <w:rPr>
          <w:rFonts w:ascii="Verdana" w:hAnsi="Verdana"/>
          <w:color w:val="000000"/>
          <w:szCs w:val="20"/>
        </w:rPr>
        <w:t>Voorwaarden.</w:t>
      </w:r>
    </w:p>
    <w:p w:rsidR="00D905FA" w:rsidRPr="00173EDB" w:rsidRDefault="00D905FA" w:rsidP="00537874">
      <w:pPr>
        <w:pStyle w:val="Kop1"/>
      </w:pPr>
      <w:bookmarkStart w:id="5" w:name="_Ref253407620"/>
      <w:bookmarkStart w:id="6" w:name="_Toc268254558"/>
      <w:bookmarkStart w:id="7" w:name="_Toc336428187"/>
      <w:r w:rsidRPr="00173EDB">
        <w:lastRenderedPageBreak/>
        <w:t>Inschrijven in samenwerking met andere ondernemingen</w:t>
      </w:r>
      <w:bookmarkEnd w:id="5"/>
      <w:bookmarkEnd w:id="6"/>
      <w:bookmarkEnd w:id="7"/>
    </w:p>
    <w:p w:rsidR="00442915" w:rsidRPr="007809CD" w:rsidRDefault="00442915" w:rsidP="00442915">
      <w:pPr>
        <w:spacing w:line="320" w:lineRule="atLeast"/>
        <w:rPr>
          <w:rFonts w:ascii="Verdana" w:hAnsi="Verdana" w:cs="Tahoma"/>
          <w:szCs w:val="20"/>
        </w:rPr>
      </w:pPr>
      <w:bookmarkStart w:id="8" w:name="OLE_LINK3"/>
      <w:r w:rsidRPr="007809CD">
        <w:rPr>
          <w:rFonts w:ascii="Verdana" w:hAnsi="Verdana" w:cs="Tahoma"/>
          <w:szCs w:val="20"/>
        </w:rPr>
        <w:t xml:space="preserve">Om als onderneming (beter) te kunnen voldoen aan de in dit document gestelde kwalificatie-eisen </w:t>
      </w:r>
      <w:bookmarkEnd w:id="8"/>
      <w:r w:rsidRPr="007809CD">
        <w:rPr>
          <w:rFonts w:ascii="Verdana" w:hAnsi="Verdana" w:cs="Tahoma"/>
          <w:szCs w:val="20"/>
        </w:rPr>
        <w:t xml:space="preserve">kunt u een inschrijving indienen in samenwerking met andere ondernemingen. </w:t>
      </w:r>
    </w:p>
    <w:p w:rsidR="00442915" w:rsidRPr="007809CD" w:rsidRDefault="00442915" w:rsidP="00442915">
      <w:pPr>
        <w:pStyle w:val="Plattetekstinspringen"/>
        <w:spacing w:after="0" w:line="320" w:lineRule="atLeast"/>
        <w:ind w:left="0"/>
        <w:jc w:val="left"/>
        <w:rPr>
          <w:rFonts w:ascii="Verdana" w:hAnsi="Verdana"/>
          <w:szCs w:val="20"/>
        </w:rPr>
      </w:pPr>
      <w:r w:rsidRPr="007809CD">
        <w:rPr>
          <w:rFonts w:ascii="Verdana" w:hAnsi="Verdana"/>
          <w:szCs w:val="20"/>
        </w:rPr>
        <w:t>Inschrijven in samenwerking met andere ondernemingen kan op drie manieren:</w:t>
      </w:r>
    </w:p>
    <w:p w:rsidR="00442915" w:rsidRPr="007809CD" w:rsidRDefault="00442915" w:rsidP="00442915">
      <w:pPr>
        <w:numPr>
          <w:ilvl w:val="0"/>
          <w:numId w:val="6"/>
        </w:numPr>
        <w:tabs>
          <w:tab w:val="clear" w:pos="1429"/>
          <w:tab w:val="left" w:pos="567"/>
          <w:tab w:val="num" w:pos="851"/>
        </w:tabs>
        <w:spacing w:line="320" w:lineRule="atLeast"/>
        <w:ind w:left="284" w:hanging="284"/>
        <w:rPr>
          <w:rFonts w:ascii="Verdana" w:hAnsi="Verdana" w:cs="Tahoma"/>
          <w:szCs w:val="20"/>
        </w:rPr>
      </w:pPr>
      <w:r w:rsidRPr="007809CD">
        <w:rPr>
          <w:rFonts w:ascii="Verdana" w:hAnsi="Verdana" w:cs="Tahoma"/>
          <w:szCs w:val="20"/>
        </w:rPr>
        <w:t xml:space="preserve">Ofwel als samenwerkingsverband </w:t>
      </w:r>
    </w:p>
    <w:p w:rsidR="00442915" w:rsidRPr="007809CD" w:rsidRDefault="00442915" w:rsidP="00442915">
      <w:pPr>
        <w:numPr>
          <w:ilvl w:val="0"/>
          <w:numId w:val="6"/>
        </w:numPr>
        <w:tabs>
          <w:tab w:val="clear" w:pos="1429"/>
          <w:tab w:val="left" w:pos="567"/>
          <w:tab w:val="num" w:pos="851"/>
        </w:tabs>
        <w:spacing w:line="320" w:lineRule="atLeast"/>
        <w:ind w:left="284" w:hanging="284"/>
        <w:rPr>
          <w:rFonts w:ascii="Verdana" w:hAnsi="Verdana" w:cs="Tahoma"/>
          <w:szCs w:val="20"/>
        </w:rPr>
      </w:pPr>
      <w:r w:rsidRPr="007809CD">
        <w:rPr>
          <w:rFonts w:ascii="Verdana" w:hAnsi="Verdana" w:cs="Tahoma"/>
          <w:szCs w:val="20"/>
        </w:rPr>
        <w:t>Ofwel als hoofdaannemer/onderaannemer constructie</w:t>
      </w:r>
    </w:p>
    <w:p w:rsidR="00442915" w:rsidRPr="007809CD" w:rsidRDefault="00442915" w:rsidP="00442915">
      <w:pPr>
        <w:numPr>
          <w:ilvl w:val="0"/>
          <w:numId w:val="6"/>
        </w:numPr>
        <w:tabs>
          <w:tab w:val="clear" w:pos="1429"/>
          <w:tab w:val="left" w:pos="567"/>
          <w:tab w:val="num" w:pos="851"/>
        </w:tabs>
        <w:spacing w:line="320" w:lineRule="atLeast"/>
        <w:ind w:left="284" w:hanging="284"/>
        <w:rPr>
          <w:rFonts w:ascii="Verdana" w:hAnsi="Verdana" w:cs="Tahoma"/>
          <w:szCs w:val="20"/>
        </w:rPr>
      </w:pPr>
      <w:r w:rsidRPr="007809CD">
        <w:rPr>
          <w:rFonts w:ascii="Verdana" w:hAnsi="Verdana" w:cs="Tahoma"/>
          <w:szCs w:val="20"/>
        </w:rPr>
        <w:t>Ofwel met een beroep op gegevens van derden</w:t>
      </w:r>
    </w:p>
    <w:p w:rsidR="00442915" w:rsidRPr="007809CD" w:rsidRDefault="00442915" w:rsidP="00442915">
      <w:pPr>
        <w:spacing w:line="320" w:lineRule="atLeast"/>
        <w:rPr>
          <w:rFonts w:ascii="Verdana" w:hAnsi="Verdana" w:cs="Tahoma"/>
          <w:szCs w:val="20"/>
        </w:rPr>
      </w:pPr>
    </w:p>
    <w:p w:rsidR="00442915" w:rsidRPr="007809CD" w:rsidRDefault="00442915" w:rsidP="00442915">
      <w:pPr>
        <w:pStyle w:val="Kop3"/>
        <w:numPr>
          <w:ilvl w:val="0"/>
          <w:numId w:val="0"/>
        </w:numPr>
        <w:spacing w:line="320" w:lineRule="atLeast"/>
        <w:jc w:val="left"/>
        <w:rPr>
          <w:rFonts w:ascii="Verdana" w:hAnsi="Verdana"/>
          <w:szCs w:val="20"/>
        </w:rPr>
      </w:pPr>
      <w:bookmarkStart w:id="9" w:name="_Toc268254559"/>
      <w:bookmarkStart w:id="10" w:name="_Toc336428188"/>
      <w:r w:rsidRPr="007809CD">
        <w:rPr>
          <w:rFonts w:ascii="Verdana" w:hAnsi="Verdana"/>
          <w:szCs w:val="20"/>
        </w:rPr>
        <w:t xml:space="preserve">Inschrijven als samenwerkingsverband </w:t>
      </w:r>
      <w:bookmarkEnd w:id="9"/>
      <w:bookmarkEnd w:id="10"/>
    </w:p>
    <w:p w:rsidR="00442915" w:rsidRPr="007809CD" w:rsidRDefault="00442915" w:rsidP="00442915">
      <w:pPr>
        <w:spacing w:line="320" w:lineRule="atLeast"/>
        <w:rPr>
          <w:rFonts w:ascii="Verdana" w:hAnsi="Verdana" w:cs="Tahoma"/>
          <w:szCs w:val="20"/>
        </w:rPr>
      </w:pPr>
      <w:r w:rsidRPr="007809CD">
        <w:rPr>
          <w:rFonts w:ascii="Verdana" w:hAnsi="Verdana" w:cs="Tahoma"/>
          <w:szCs w:val="20"/>
        </w:rPr>
        <w:t>Indien een inschrijving wordt ingediend door een samenwerkingsverband dient ieder lid van het samenwerkingsverband een verklaring te ondertekenen, en desgevraagd te overleggen, ingevolge welke alle tot dat samenwerkingsverband behorende ondernemingen gezamenlijke en hoofdelijke aansprakelijkheid aanvaarden voor de gestanddoening van de verplichtingen voortvloeiend uit de inschrijving alsmede de eventuele uitvoering van de overeenkomst. Tevens dient aangegeven te worden wie de leiding van het samenwerkingsverband heeft en als verantwoordelijke gemachtigde jegens de aanbestedende dienst mag optreden.</w:t>
      </w:r>
    </w:p>
    <w:p w:rsidR="00442915" w:rsidRPr="007809CD" w:rsidRDefault="00442915" w:rsidP="00442915">
      <w:pPr>
        <w:spacing w:line="320" w:lineRule="atLeast"/>
        <w:rPr>
          <w:rFonts w:ascii="Verdana" w:hAnsi="Verdana" w:cs="Tahoma"/>
          <w:szCs w:val="20"/>
        </w:rPr>
      </w:pPr>
    </w:p>
    <w:p w:rsidR="00442915" w:rsidRPr="007809CD" w:rsidRDefault="00442915" w:rsidP="00442915">
      <w:pPr>
        <w:spacing w:line="320" w:lineRule="atLeast"/>
        <w:rPr>
          <w:rFonts w:ascii="Verdana" w:hAnsi="Verdana" w:cs="Tahoma"/>
          <w:szCs w:val="20"/>
        </w:rPr>
      </w:pPr>
      <w:r w:rsidRPr="007809CD">
        <w:rPr>
          <w:rFonts w:ascii="Verdana" w:hAnsi="Verdana" w:cs="Tahoma"/>
          <w:b/>
          <w:szCs w:val="20"/>
        </w:rPr>
        <w:t>Indien een inschrijving wordt ingediend door een samenwerkingsverband dienen alle gevraagde documenten, inclusief het Uniform Europees Aanbestedingsdocument, door de deelnemers aan het samenwerkingsverband afzonderlijk ingediend te worden onder vermelding van de organisatie waarvan deze afkomstig zijn.</w:t>
      </w:r>
      <w:r w:rsidRPr="007809CD">
        <w:rPr>
          <w:rFonts w:ascii="Verdana" w:hAnsi="Verdana" w:cs="Tahoma"/>
          <w:szCs w:val="20"/>
        </w:rPr>
        <w:t xml:space="preserve"> In Deel A wordt per kwalificatiecriterium vermeld hoe het criterium voor een samenwerkingsverband wordt beoordeeld.</w:t>
      </w:r>
    </w:p>
    <w:p w:rsidR="00442915" w:rsidRPr="007809CD" w:rsidRDefault="00442915" w:rsidP="00442915">
      <w:pPr>
        <w:spacing w:line="320" w:lineRule="atLeast"/>
        <w:rPr>
          <w:rFonts w:ascii="Verdana" w:hAnsi="Verdana" w:cs="Tahoma"/>
          <w:szCs w:val="20"/>
        </w:rPr>
      </w:pPr>
    </w:p>
    <w:p w:rsidR="00442915" w:rsidRPr="007809CD" w:rsidRDefault="00442915" w:rsidP="00442915">
      <w:pPr>
        <w:pStyle w:val="Kop3"/>
        <w:numPr>
          <w:ilvl w:val="0"/>
          <w:numId w:val="0"/>
        </w:numPr>
        <w:spacing w:line="320" w:lineRule="atLeast"/>
        <w:jc w:val="left"/>
        <w:rPr>
          <w:rFonts w:ascii="Verdana" w:hAnsi="Verdana"/>
          <w:szCs w:val="20"/>
        </w:rPr>
      </w:pPr>
      <w:bookmarkStart w:id="11" w:name="_Toc268254560"/>
      <w:bookmarkStart w:id="12" w:name="_Toc336428189"/>
      <w:r w:rsidRPr="007809CD">
        <w:rPr>
          <w:rFonts w:ascii="Verdana" w:hAnsi="Verdana"/>
          <w:szCs w:val="20"/>
        </w:rPr>
        <w:t>Inschrijven als hoofdaannemer met onderaannemer(s)</w:t>
      </w:r>
      <w:bookmarkEnd w:id="11"/>
      <w:bookmarkEnd w:id="12"/>
      <w:r w:rsidRPr="007809CD">
        <w:rPr>
          <w:rFonts w:ascii="Verdana" w:hAnsi="Verdana" w:cs="Tahoma"/>
          <w:szCs w:val="20"/>
        </w:rPr>
        <w:t xml:space="preserve"> of samenwerkingsverband met onderaannemers.</w:t>
      </w:r>
    </w:p>
    <w:p w:rsidR="00442915" w:rsidRPr="007809CD" w:rsidRDefault="00442915" w:rsidP="00442915">
      <w:pPr>
        <w:spacing w:line="320" w:lineRule="atLeast"/>
        <w:rPr>
          <w:rFonts w:ascii="Verdana" w:hAnsi="Verdana" w:cs="Tahoma"/>
          <w:szCs w:val="20"/>
        </w:rPr>
      </w:pPr>
      <w:r w:rsidRPr="007809CD">
        <w:rPr>
          <w:rFonts w:ascii="Verdana" w:hAnsi="Verdana" w:cs="Tahoma"/>
          <w:szCs w:val="20"/>
        </w:rPr>
        <w:t xml:space="preserve">In deze constructie is de hoofdaannemer dan wel het samenwerkingsverband de inschrijver. Als deze inschrijver voor (een) </w:t>
      </w:r>
      <w:proofErr w:type="spellStart"/>
      <w:r w:rsidRPr="007809CD">
        <w:rPr>
          <w:rFonts w:ascii="Verdana" w:hAnsi="Verdana" w:cs="Tahoma"/>
          <w:szCs w:val="20"/>
        </w:rPr>
        <w:t>geschiktheidseis</w:t>
      </w:r>
      <w:proofErr w:type="spellEnd"/>
      <w:r w:rsidRPr="007809CD">
        <w:rPr>
          <w:rFonts w:ascii="Verdana" w:hAnsi="Verdana" w:cs="Tahoma"/>
          <w:szCs w:val="20"/>
        </w:rPr>
        <w:t>(en) een beroep doet op onderaannemers dient in het Uniform Europees Aanbestedingsdocument per eis ingevuld te worden de naam van de onderaannemer op wie een beroep wordt gedaan en in welke mate die onderaannemer aan de eis voldoet.</w:t>
      </w:r>
    </w:p>
    <w:p w:rsidR="00442915" w:rsidRPr="007809CD" w:rsidRDefault="00442915" w:rsidP="00442915">
      <w:pPr>
        <w:spacing w:line="320" w:lineRule="atLeast"/>
        <w:rPr>
          <w:rFonts w:ascii="Verdana" w:hAnsi="Verdana" w:cs="Tahoma"/>
          <w:szCs w:val="20"/>
        </w:rPr>
      </w:pPr>
      <w:r w:rsidRPr="007809CD">
        <w:rPr>
          <w:rFonts w:ascii="Verdana" w:hAnsi="Verdana" w:cs="Tahoma"/>
          <w:szCs w:val="20"/>
        </w:rPr>
        <w:t>De inschrijver is bij deze constructie volledig aansprakelijk voor de gestanddoening van de verplichtingen voortvloeiend uit de inschrijving alsmede de eventuele uitvoering van het contract. De inschrijver is ook aansprakelijk voor de nakoming van de verplichtingen van de door hem ingeschakelde onderaannemer(s).</w:t>
      </w:r>
    </w:p>
    <w:p w:rsidR="00442915" w:rsidRPr="007809CD" w:rsidRDefault="00442915" w:rsidP="00442915">
      <w:pPr>
        <w:spacing w:line="320" w:lineRule="atLeast"/>
        <w:rPr>
          <w:rFonts w:ascii="Verdana" w:hAnsi="Verdana" w:cs="Tahoma"/>
          <w:szCs w:val="20"/>
        </w:rPr>
      </w:pPr>
      <w:r w:rsidRPr="007809CD">
        <w:rPr>
          <w:rFonts w:ascii="Verdana" w:hAnsi="Verdana" w:cs="Tahoma"/>
          <w:szCs w:val="20"/>
        </w:rPr>
        <w:t xml:space="preserve">Indien de inschrijver gebruik maakt van gegevens van een of meer onderaannemer(s) om zich te kwalificeren voor de opdracht of de overeenkomst, dienen alle gevraagde </w:t>
      </w:r>
      <w:r w:rsidRPr="007809CD">
        <w:rPr>
          <w:rFonts w:ascii="Verdana" w:hAnsi="Verdana" w:cs="Tahoma"/>
          <w:szCs w:val="20"/>
        </w:rPr>
        <w:lastRenderedPageBreak/>
        <w:t xml:space="preserve">documenten, desgevraagd, door de inschrijver ingediend te worden onder vermelding van de organisatie waarvan deze afkomstig zijn. Tevens dient de inschrijver aan te tonen dat hij bij de uitvoering van de overeenkomst ook werkelijk gebruik kan maken van de betreffende onderaannemer(s). </w:t>
      </w:r>
    </w:p>
    <w:p w:rsidR="00442915" w:rsidRPr="007809CD" w:rsidRDefault="00442915" w:rsidP="00442915">
      <w:pPr>
        <w:spacing w:line="320" w:lineRule="atLeast"/>
        <w:rPr>
          <w:rFonts w:ascii="Verdana" w:hAnsi="Verdana" w:cs="Tahoma"/>
          <w:szCs w:val="20"/>
        </w:rPr>
      </w:pPr>
    </w:p>
    <w:p w:rsidR="00442915" w:rsidRPr="007809CD" w:rsidRDefault="00442915" w:rsidP="00442915">
      <w:pPr>
        <w:pStyle w:val="Kop3"/>
        <w:numPr>
          <w:ilvl w:val="0"/>
          <w:numId w:val="0"/>
        </w:numPr>
        <w:spacing w:line="320" w:lineRule="atLeast"/>
        <w:jc w:val="left"/>
        <w:rPr>
          <w:rFonts w:ascii="Verdana" w:hAnsi="Verdana"/>
          <w:szCs w:val="20"/>
        </w:rPr>
      </w:pPr>
      <w:bookmarkStart w:id="13" w:name="_Ref253407643"/>
      <w:bookmarkStart w:id="14" w:name="_Ref266112058"/>
      <w:bookmarkStart w:id="15" w:name="_Toc268254561"/>
      <w:bookmarkStart w:id="16" w:name="_Toc336428190"/>
      <w:r w:rsidRPr="007809CD">
        <w:rPr>
          <w:rFonts w:ascii="Verdana" w:hAnsi="Verdana"/>
          <w:szCs w:val="20"/>
        </w:rPr>
        <w:t>Inschrijven met gegevens van derden</w:t>
      </w:r>
      <w:bookmarkEnd w:id="13"/>
      <w:bookmarkEnd w:id="14"/>
      <w:bookmarkEnd w:id="15"/>
      <w:bookmarkEnd w:id="16"/>
    </w:p>
    <w:p w:rsidR="00442915" w:rsidRPr="007809CD" w:rsidRDefault="00442915" w:rsidP="00442915">
      <w:pPr>
        <w:spacing w:line="320" w:lineRule="atLeast"/>
        <w:rPr>
          <w:rFonts w:ascii="Verdana" w:hAnsi="Verdana"/>
          <w:szCs w:val="20"/>
        </w:rPr>
      </w:pPr>
      <w:r w:rsidRPr="007809CD">
        <w:rPr>
          <w:rFonts w:ascii="Verdana" w:hAnsi="Verdana"/>
          <w:szCs w:val="20"/>
        </w:rPr>
        <w:t>Om als onderneming of samenwerkingsverband (beter) te kunnen voldoen aan de in dit document gestelde kwalificatie-eisen kunt u zich beroepen op de financiële en economische draagkracht en technische bekwaamheid van andere natuurlijke personen of rechtspersonen. Een voorwaarde is dat u aantoont dat u werkelijk kunt beschikken over de middelen van die natuurlijke personen of rechtspersonen. Dit kunt u bijvoorbeeld doen door een holdingverklaring  of een borgtocht bij te voegen of een overeenkomst met de betreffende natuurlijke persoon of rechtspersoon of door een verklaring van de betreffende onderaannemer toe te voegen, waarin deze toezegt bereid te zijn medewerking te verlenen aan het uitvoeren van de opdracht. Betreffende verklaring dienen desgevraagd te worden overgelegd.</w:t>
      </w:r>
    </w:p>
    <w:p w:rsidR="00442915" w:rsidRPr="007809CD" w:rsidRDefault="00442915" w:rsidP="00442915">
      <w:pPr>
        <w:spacing w:line="320" w:lineRule="atLeast"/>
        <w:rPr>
          <w:rFonts w:ascii="Verdana" w:hAnsi="Verdana"/>
          <w:szCs w:val="20"/>
        </w:rPr>
      </w:pPr>
    </w:p>
    <w:p w:rsidR="00442915" w:rsidRPr="007809CD" w:rsidRDefault="00442915" w:rsidP="00442915">
      <w:pPr>
        <w:spacing w:line="320" w:lineRule="atLeast"/>
        <w:rPr>
          <w:rFonts w:ascii="Verdana" w:hAnsi="Verdana"/>
          <w:szCs w:val="20"/>
        </w:rPr>
      </w:pPr>
      <w:r w:rsidRPr="007809CD">
        <w:rPr>
          <w:rFonts w:ascii="Verdana" w:hAnsi="Verdana"/>
          <w:szCs w:val="20"/>
        </w:rPr>
        <w:t xml:space="preserve">Er kan voor het aantonen van </w:t>
      </w:r>
      <w:proofErr w:type="spellStart"/>
      <w:r w:rsidRPr="007809CD">
        <w:rPr>
          <w:rFonts w:ascii="Verdana" w:hAnsi="Verdana"/>
          <w:szCs w:val="20"/>
        </w:rPr>
        <w:t>geschiktheidseisen</w:t>
      </w:r>
      <w:proofErr w:type="spellEnd"/>
      <w:r w:rsidRPr="007809CD">
        <w:rPr>
          <w:rFonts w:ascii="Verdana" w:hAnsi="Verdana"/>
          <w:szCs w:val="20"/>
        </w:rPr>
        <w:t xml:space="preserve"> alleen een beroep worden gedaan op een andere natuurlijke persoon of rechtspersoon als op deze natuurlijke persoon of rechtspersoon geen </w:t>
      </w:r>
      <w:proofErr w:type="spellStart"/>
      <w:r w:rsidRPr="007809CD">
        <w:rPr>
          <w:rFonts w:ascii="Verdana" w:hAnsi="Verdana"/>
          <w:szCs w:val="20"/>
        </w:rPr>
        <w:t>uitsluitingsgronden</w:t>
      </w:r>
      <w:proofErr w:type="spellEnd"/>
      <w:r w:rsidRPr="007809CD">
        <w:rPr>
          <w:rFonts w:ascii="Verdana" w:hAnsi="Verdana"/>
          <w:szCs w:val="20"/>
        </w:rPr>
        <w:t xml:space="preserve">, zoals genoemd in deel A, van toepassing zijn. Als op de betreffende natuurlijke persoon of rechtspersoon een </w:t>
      </w:r>
      <w:proofErr w:type="spellStart"/>
      <w:r w:rsidRPr="007809CD">
        <w:rPr>
          <w:rFonts w:ascii="Verdana" w:hAnsi="Verdana"/>
          <w:szCs w:val="20"/>
        </w:rPr>
        <w:t>uitsluitingsgrond</w:t>
      </w:r>
      <w:proofErr w:type="spellEnd"/>
      <w:r w:rsidRPr="007809CD">
        <w:rPr>
          <w:rFonts w:ascii="Verdana" w:hAnsi="Verdana"/>
          <w:szCs w:val="20"/>
        </w:rPr>
        <w:t xml:space="preserve"> als bedoeld in artikel 2.86 Aanbestedingswet van toepassing is draagt u zorg voor onmiddellijke vervanging. Als op de betreffende natuurlijke persoon of rechtspersoon een </w:t>
      </w:r>
      <w:proofErr w:type="spellStart"/>
      <w:r w:rsidRPr="007809CD">
        <w:rPr>
          <w:rFonts w:ascii="Verdana" w:hAnsi="Verdana"/>
          <w:szCs w:val="20"/>
        </w:rPr>
        <w:t>uitsluitingsgrond</w:t>
      </w:r>
      <w:proofErr w:type="spellEnd"/>
      <w:r w:rsidRPr="007809CD">
        <w:rPr>
          <w:rFonts w:ascii="Verdana" w:hAnsi="Verdana"/>
          <w:szCs w:val="20"/>
        </w:rPr>
        <w:t xml:space="preserve"> als bedoeld in artikel 2.87 Aanbestedingswet van toepassing is kan de aanbestedende dienst onmiddellijke vervanging vragen. </w:t>
      </w:r>
    </w:p>
    <w:p w:rsidR="00442915" w:rsidRPr="007809CD" w:rsidRDefault="00442915" w:rsidP="00442915">
      <w:pPr>
        <w:spacing w:line="320" w:lineRule="atLeast"/>
        <w:rPr>
          <w:rFonts w:ascii="Verdana" w:hAnsi="Verdana"/>
          <w:szCs w:val="20"/>
        </w:rPr>
      </w:pPr>
    </w:p>
    <w:p w:rsidR="00442915" w:rsidRPr="007809CD" w:rsidRDefault="00442915" w:rsidP="00442915">
      <w:pPr>
        <w:spacing w:line="320" w:lineRule="atLeast"/>
        <w:rPr>
          <w:rFonts w:ascii="Verdana" w:hAnsi="Verdana"/>
          <w:szCs w:val="20"/>
        </w:rPr>
      </w:pPr>
      <w:r w:rsidRPr="007809CD">
        <w:rPr>
          <w:rFonts w:ascii="Verdana" w:hAnsi="Verdana"/>
          <w:szCs w:val="20"/>
        </w:rPr>
        <w:t>Als u voor het aantonen van uw financiële en economische draagkracht een beroep doet op een andere natuurlijke persoon of rechtspersoon kan deze, naast u, hoofdelijk aansprakelijk worden gesteld voor de uitvoering van de opdracht. Wanneer deze hoofdelijke aansprakelijkheid is vereist, wordt dit expliciet aangegeven in de aanbestedingstukken.</w:t>
      </w:r>
    </w:p>
    <w:p w:rsidR="00442915" w:rsidRPr="007809CD" w:rsidRDefault="00442915" w:rsidP="00442915">
      <w:pPr>
        <w:spacing w:line="320" w:lineRule="atLeast"/>
        <w:rPr>
          <w:rFonts w:ascii="Verdana" w:hAnsi="Verdana"/>
          <w:szCs w:val="20"/>
        </w:rPr>
      </w:pPr>
      <w:r w:rsidRPr="007809CD">
        <w:rPr>
          <w:rFonts w:ascii="Verdana" w:hAnsi="Verdana"/>
          <w:szCs w:val="20"/>
        </w:rPr>
        <w:t>Als u voor het aantonen van de relevante beroepservaring een beroep doet op een andere natuurlijke persoon of rechtspersoon, dient deze natuurlijke persoon of rechtspersoon de werken of diensten waarvoor die bekwaamheid is vereist, te verrichten.</w:t>
      </w:r>
    </w:p>
    <w:p w:rsidR="00D905FA" w:rsidRDefault="00D905FA" w:rsidP="00442915">
      <w:pPr>
        <w:pStyle w:val="Kop2"/>
        <w:numPr>
          <w:ilvl w:val="0"/>
          <w:numId w:val="0"/>
        </w:numPr>
        <w:spacing w:line="320" w:lineRule="atLeast"/>
        <w:jc w:val="left"/>
        <w:rPr>
          <w:rFonts w:ascii="Verdana" w:hAnsi="Verdana"/>
          <w:color w:val="000000"/>
        </w:rPr>
      </w:pPr>
    </w:p>
    <w:p w:rsidR="00C33407" w:rsidRPr="00C33407" w:rsidRDefault="00C33407" w:rsidP="00C33407"/>
    <w:p w:rsidR="00442915" w:rsidRDefault="00442915" w:rsidP="00442915"/>
    <w:p w:rsidR="00442915" w:rsidRPr="00442915" w:rsidRDefault="00442915" w:rsidP="00442915"/>
    <w:p w:rsidR="00D905FA" w:rsidRPr="00173EDB" w:rsidRDefault="00D905FA" w:rsidP="00537874">
      <w:pPr>
        <w:pStyle w:val="Kop1"/>
      </w:pPr>
      <w:bookmarkStart w:id="17" w:name="_Ref260750774"/>
      <w:bookmarkStart w:id="18" w:name="_Toc336428192"/>
      <w:r w:rsidRPr="00173EDB">
        <w:lastRenderedPageBreak/>
        <w:t xml:space="preserve">Informatie over verplichtingen </w:t>
      </w:r>
      <w:bookmarkEnd w:id="17"/>
      <w:bookmarkEnd w:id="18"/>
      <w:r w:rsidR="00390AC6" w:rsidRPr="00173EDB">
        <w:t>gegadigden</w:t>
      </w:r>
    </w:p>
    <w:p w:rsidR="00D905FA" w:rsidRPr="00EE7D5D" w:rsidRDefault="00D905FA" w:rsidP="00537874">
      <w:pPr>
        <w:pStyle w:val="Koptekst"/>
        <w:spacing w:line="320" w:lineRule="atLeast"/>
        <w:jc w:val="left"/>
        <w:rPr>
          <w:rFonts w:ascii="Verdana" w:hAnsi="Verdana"/>
          <w:color w:val="000000"/>
          <w:szCs w:val="20"/>
        </w:rPr>
      </w:pPr>
      <w:r w:rsidRPr="00EE7D5D">
        <w:rPr>
          <w:rFonts w:ascii="Verdana" w:hAnsi="Verdana"/>
          <w:color w:val="000000"/>
          <w:szCs w:val="20"/>
        </w:rPr>
        <w:t xml:space="preserve">Informatie over de verplichtingen ten aanzien van de bepalingen inzake belastingen, milieubescherming, arbeidsbescherming en arbeidsvoorwaarden die gelden in Nederland en die gedurende de looptijd van de </w:t>
      </w:r>
      <w:r w:rsidR="00BB64BD" w:rsidRPr="00EE7D5D">
        <w:rPr>
          <w:rFonts w:ascii="Verdana" w:hAnsi="Verdana"/>
          <w:color w:val="000000"/>
          <w:szCs w:val="20"/>
        </w:rPr>
        <w:t>(r</w:t>
      </w:r>
      <w:r w:rsidRPr="00EE7D5D">
        <w:rPr>
          <w:rFonts w:ascii="Verdana" w:hAnsi="Verdana"/>
          <w:color w:val="000000"/>
          <w:szCs w:val="20"/>
        </w:rPr>
        <w:t>aam)overeenko</w:t>
      </w:r>
      <w:r w:rsidR="009D027D" w:rsidRPr="00EE7D5D">
        <w:rPr>
          <w:rFonts w:ascii="Verdana" w:hAnsi="Verdana"/>
          <w:color w:val="000000"/>
          <w:szCs w:val="20"/>
        </w:rPr>
        <w:t>mst op de verrichtingen van de gegadigde</w:t>
      </w:r>
      <w:r w:rsidRPr="00EE7D5D">
        <w:rPr>
          <w:rFonts w:ascii="Verdana" w:hAnsi="Verdana"/>
          <w:color w:val="000000"/>
          <w:szCs w:val="20"/>
        </w:rPr>
        <w:t xml:space="preserve"> van toepassing zijn, zijn verkrijgbaar bij:</w:t>
      </w:r>
    </w:p>
    <w:p w:rsidR="00D905FA" w:rsidRPr="00EE7D5D" w:rsidRDefault="00D905FA" w:rsidP="00537874">
      <w:pPr>
        <w:pStyle w:val="Lijstalinea"/>
        <w:numPr>
          <w:ilvl w:val="0"/>
          <w:numId w:val="17"/>
        </w:numPr>
        <w:spacing w:line="320" w:lineRule="atLeast"/>
        <w:ind w:left="284" w:hanging="284"/>
        <w:rPr>
          <w:rFonts w:ascii="Verdana" w:hAnsi="Verdana"/>
          <w:color w:val="000000"/>
          <w:szCs w:val="20"/>
        </w:rPr>
      </w:pPr>
      <w:r w:rsidRPr="00173EDB">
        <w:rPr>
          <w:rFonts w:ascii="Verdana" w:hAnsi="Verdana"/>
          <w:color w:val="000000"/>
          <w:szCs w:val="20"/>
        </w:rPr>
        <w:t xml:space="preserve">Voor bepalingen inzake belastingen: </w:t>
      </w:r>
      <w:r w:rsidRPr="00EE7D5D">
        <w:rPr>
          <w:rFonts w:ascii="Verdana" w:hAnsi="Verdana"/>
          <w:color w:val="000000"/>
          <w:szCs w:val="20"/>
        </w:rPr>
        <w:t xml:space="preserve">de Belastingdienst; </w:t>
      </w:r>
      <w:hyperlink r:id="rId8" w:history="1">
        <w:r w:rsidRPr="00173EDB">
          <w:t>www.belastingdienst.nl</w:t>
        </w:r>
      </w:hyperlink>
    </w:p>
    <w:p w:rsidR="00D905FA" w:rsidRPr="00EE7D5D" w:rsidRDefault="00D905FA" w:rsidP="00537874">
      <w:pPr>
        <w:pStyle w:val="Lijstalinea"/>
        <w:numPr>
          <w:ilvl w:val="0"/>
          <w:numId w:val="17"/>
        </w:numPr>
        <w:spacing w:line="320" w:lineRule="atLeast"/>
        <w:ind w:left="284" w:hanging="284"/>
        <w:rPr>
          <w:rFonts w:ascii="Verdana" w:hAnsi="Verdana"/>
          <w:color w:val="000000"/>
          <w:szCs w:val="20"/>
        </w:rPr>
      </w:pPr>
      <w:r w:rsidRPr="00173EDB">
        <w:rPr>
          <w:rFonts w:ascii="Verdana" w:hAnsi="Verdana"/>
          <w:color w:val="000000"/>
          <w:szCs w:val="20"/>
        </w:rPr>
        <w:t xml:space="preserve">Voor bepalingen inzake </w:t>
      </w:r>
      <w:r w:rsidRPr="00EE7D5D">
        <w:rPr>
          <w:rFonts w:ascii="Verdana" w:hAnsi="Verdana"/>
          <w:color w:val="000000"/>
          <w:szCs w:val="20"/>
        </w:rPr>
        <w:t xml:space="preserve">milieubescherming: het ministerie van Infrastructuur en </w:t>
      </w:r>
      <w:r w:rsidR="002131E2">
        <w:rPr>
          <w:rFonts w:ascii="Verdana" w:hAnsi="Verdana"/>
          <w:color w:val="000000"/>
          <w:szCs w:val="20"/>
        </w:rPr>
        <w:t>Waterstaat</w:t>
      </w:r>
      <w:r w:rsidRPr="00EE7D5D">
        <w:rPr>
          <w:rFonts w:ascii="Verdana" w:hAnsi="Verdana"/>
          <w:color w:val="000000"/>
          <w:szCs w:val="20"/>
        </w:rPr>
        <w:t xml:space="preserve">; </w:t>
      </w:r>
      <w:hyperlink r:id="rId9" w:history="1">
        <w:r w:rsidR="002131E2" w:rsidRPr="002131E2">
          <w:rPr>
            <w:rFonts w:eastAsia="Times New Roman" w:cs="Arial"/>
            <w:bCs/>
            <w:color w:val="000000"/>
            <w:szCs w:val="20"/>
            <w:lang w:eastAsia="nl-NL"/>
          </w:rPr>
          <w:t>https://www.rijksoverheid.nl/ministeries/ministerie-van-infrastructuur-en-waterstaat</w:t>
        </w:r>
      </w:hyperlink>
      <w:r w:rsidR="002131E2">
        <w:rPr>
          <w:rFonts w:asciiTheme="minorHAnsi" w:hAnsiTheme="minorHAnsi"/>
          <w:color w:val="5A5A5A"/>
          <w:sz w:val="22"/>
        </w:rPr>
        <w:t xml:space="preserve"> </w:t>
      </w:r>
      <w:r w:rsidR="002131E2" w:rsidRPr="0079425C">
        <w:rPr>
          <w:rFonts w:asciiTheme="minorHAnsi" w:hAnsiTheme="minorHAnsi"/>
          <w:color w:val="5A5A5A"/>
          <w:sz w:val="22"/>
        </w:rPr>
        <w:t xml:space="preserve"> </w:t>
      </w:r>
    </w:p>
    <w:p w:rsidR="00CC2569" w:rsidRPr="00C33407" w:rsidRDefault="00D905FA" w:rsidP="00537874">
      <w:pPr>
        <w:pStyle w:val="Lijstalinea"/>
        <w:numPr>
          <w:ilvl w:val="0"/>
          <w:numId w:val="17"/>
        </w:numPr>
        <w:spacing w:line="320" w:lineRule="atLeast"/>
        <w:ind w:left="284" w:hanging="284"/>
        <w:rPr>
          <w:rFonts w:ascii="Verdana" w:hAnsi="Verdana"/>
          <w:color w:val="000000"/>
          <w:szCs w:val="20"/>
        </w:rPr>
      </w:pPr>
      <w:r w:rsidRPr="00173EDB">
        <w:rPr>
          <w:rFonts w:ascii="Verdana" w:hAnsi="Verdana"/>
          <w:color w:val="000000"/>
          <w:szCs w:val="20"/>
        </w:rPr>
        <w:t xml:space="preserve">Voor bepalingen inzake arbeidsbescherming en </w:t>
      </w:r>
      <w:r w:rsidRPr="00EE7D5D">
        <w:rPr>
          <w:rFonts w:ascii="Verdana" w:hAnsi="Verdana"/>
          <w:color w:val="000000"/>
          <w:szCs w:val="20"/>
        </w:rPr>
        <w:t xml:space="preserve">arbeidsvoorwaarden: het ministerie van Sociale Zaken en Werkgelegenheid; </w:t>
      </w:r>
      <w:hyperlink r:id="rId10" w:history="1">
        <w:r w:rsidRPr="00173EDB">
          <w:t>www.rijksoverheid.nl/ministeries/szw</w:t>
        </w:r>
      </w:hyperlink>
      <w:r w:rsidR="00173EDB">
        <w:rPr>
          <w:rFonts w:ascii="Verdana" w:hAnsi="Verdana"/>
          <w:color w:val="000000"/>
          <w:szCs w:val="20"/>
        </w:rPr>
        <w:t xml:space="preserve"> </w:t>
      </w:r>
    </w:p>
    <w:p w:rsidR="00173EDB" w:rsidRPr="00EE7D5D" w:rsidRDefault="00173EDB" w:rsidP="00537874">
      <w:pPr>
        <w:pStyle w:val="Koptekst"/>
        <w:spacing w:line="320" w:lineRule="atLeast"/>
        <w:jc w:val="left"/>
        <w:rPr>
          <w:rFonts w:ascii="Verdana" w:hAnsi="Verdana"/>
          <w:color w:val="000000"/>
          <w:szCs w:val="20"/>
        </w:rPr>
      </w:pPr>
    </w:p>
    <w:p w:rsidR="006A187B" w:rsidRPr="00173EDB" w:rsidRDefault="006A187B" w:rsidP="00537874">
      <w:pPr>
        <w:pStyle w:val="Kop1"/>
      </w:pPr>
      <w:r w:rsidRPr="00173EDB">
        <w:t>Geschiktheidscriteria</w:t>
      </w:r>
    </w:p>
    <w:p w:rsidR="006A187B" w:rsidRPr="00EE7D5D" w:rsidRDefault="006A187B" w:rsidP="00537874">
      <w:pPr>
        <w:autoSpaceDE w:val="0"/>
        <w:autoSpaceDN w:val="0"/>
        <w:adjustRightInd w:val="0"/>
        <w:spacing w:line="320" w:lineRule="atLeast"/>
        <w:rPr>
          <w:rFonts w:ascii="Verdana" w:hAnsi="Verdana" w:cs="Tahoma"/>
          <w:color w:val="000000"/>
          <w:szCs w:val="20"/>
        </w:rPr>
      </w:pPr>
      <w:r w:rsidRPr="00EE7D5D">
        <w:rPr>
          <w:rFonts w:ascii="Verdana" w:hAnsi="Verdana" w:cs="Tahoma"/>
          <w:color w:val="000000"/>
          <w:szCs w:val="20"/>
        </w:rPr>
        <w:t>In een later stadium van de</w:t>
      </w:r>
      <w:r w:rsidR="007F786A" w:rsidRPr="00EE7D5D">
        <w:rPr>
          <w:rFonts w:ascii="Verdana" w:hAnsi="Verdana" w:cs="Tahoma"/>
          <w:color w:val="000000"/>
          <w:szCs w:val="20"/>
        </w:rPr>
        <w:t xml:space="preserve"> </w:t>
      </w:r>
      <w:r w:rsidRPr="00EE7D5D">
        <w:rPr>
          <w:rFonts w:ascii="Verdana" w:hAnsi="Verdana" w:cs="Tahoma"/>
          <w:color w:val="000000"/>
          <w:szCs w:val="20"/>
        </w:rPr>
        <w:t xml:space="preserve">aanbesteding </w:t>
      </w:r>
      <w:r w:rsidR="00B15CFD" w:rsidRPr="00EE7D5D">
        <w:rPr>
          <w:rFonts w:ascii="Verdana" w:hAnsi="Verdana" w:cs="Tahoma"/>
          <w:color w:val="000000"/>
          <w:szCs w:val="20"/>
        </w:rPr>
        <w:t xml:space="preserve">zal </w:t>
      </w:r>
      <w:r w:rsidRPr="00EE7D5D">
        <w:rPr>
          <w:rFonts w:ascii="Verdana" w:hAnsi="Verdana" w:cs="Tahoma"/>
          <w:color w:val="000000"/>
          <w:szCs w:val="20"/>
        </w:rPr>
        <w:t>de winnende inschrijver(s) worden verzocht de geschiktheid van zijn onderneming met bewijsmiddelen aan te tonen.</w:t>
      </w:r>
      <w:r w:rsidR="00B15CFD" w:rsidRPr="00EE7D5D">
        <w:rPr>
          <w:rFonts w:ascii="Verdana" w:hAnsi="Verdana" w:cs="Tahoma"/>
          <w:color w:val="000000"/>
          <w:szCs w:val="20"/>
        </w:rPr>
        <w:t xml:space="preserve"> Wanneer dit voor een goed verloop van de procedure met betrekking tot de uitnodiging tot deelneming noodzakelijk is kunnen ook in een eerder </w:t>
      </w:r>
      <w:r w:rsidR="00B1074E" w:rsidRPr="00EE7D5D">
        <w:rPr>
          <w:rFonts w:ascii="Verdana" w:hAnsi="Verdana" w:cs="Tahoma"/>
          <w:color w:val="000000"/>
          <w:szCs w:val="20"/>
        </w:rPr>
        <w:t xml:space="preserve">stadium </w:t>
      </w:r>
      <w:r w:rsidR="00B15CFD" w:rsidRPr="00EE7D5D">
        <w:rPr>
          <w:rFonts w:ascii="Verdana" w:hAnsi="Verdana" w:cs="Tahoma"/>
          <w:color w:val="000000"/>
          <w:szCs w:val="20"/>
        </w:rPr>
        <w:t xml:space="preserve">bewijsstukken worden opgevraagd. </w:t>
      </w:r>
      <w:r w:rsidRPr="00EE7D5D">
        <w:rPr>
          <w:rFonts w:ascii="Verdana" w:hAnsi="Verdana" w:cs="Tahoma"/>
          <w:color w:val="000000"/>
          <w:szCs w:val="20"/>
        </w:rPr>
        <w:t>In dit verzoek wordt opgenomen welke</w:t>
      </w:r>
      <w:r w:rsidR="00173651" w:rsidRPr="00EE7D5D">
        <w:rPr>
          <w:rFonts w:ascii="Verdana" w:hAnsi="Verdana" w:cs="Tahoma"/>
          <w:color w:val="000000"/>
          <w:szCs w:val="20"/>
        </w:rPr>
        <w:t xml:space="preserve"> bewijsmiddelen dienen te worden overgelegd. De</w:t>
      </w:r>
      <w:r w:rsidRPr="00EE7D5D">
        <w:rPr>
          <w:rFonts w:ascii="Verdana" w:hAnsi="Verdana" w:cs="Tahoma"/>
          <w:color w:val="000000"/>
          <w:szCs w:val="20"/>
        </w:rPr>
        <w:t xml:space="preserve"> bewijsmiddelen</w:t>
      </w:r>
      <w:r w:rsidR="00173651" w:rsidRPr="00EE7D5D">
        <w:rPr>
          <w:rFonts w:ascii="Verdana" w:hAnsi="Verdana" w:cs="Tahoma"/>
          <w:color w:val="000000"/>
          <w:szCs w:val="20"/>
        </w:rPr>
        <w:t xml:space="preserve"> dienen, gerekend vanaf de verzenddatum van het </w:t>
      </w:r>
      <w:r w:rsidR="00B1074E" w:rsidRPr="00EE7D5D">
        <w:rPr>
          <w:rFonts w:ascii="Verdana" w:hAnsi="Verdana" w:cs="Tahoma"/>
          <w:color w:val="000000"/>
          <w:szCs w:val="20"/>
        </w:rPr>
        <w:t xml:space="preserve">verzoek, </w:t>
      </w:r>
      <w:r w:rsidRPr="00EE7D5D">
        <w:rPr>
          <w:rFonts w:ascii="Verdana" w:hAnsi="Verdana" w:cs="Tahoma"/>
          <w:color w:val="000000"/>
          <w:szCs w:val="20"/>
        </w:rPr>
        <w:t xml:space="preserve">binnen </w:t>
      </w:r>
      <w:r w:rsidR="00CC2569" w:rsidRPr="00EE7D5D">
        <w:rPr>
          <w:rFonts w:ascii="Verdana" w:hAnsi="Verdana" w:cs="Tahoma"/>
          <w:color w:val="000000"/>
          <w:szCs w:val="20"/>
        </w:rPr>
        <w:t>tien</w:t>
      </w:r>
      <w:r w:rsidR="00173651" w:rsidRPr="00EE7D5D">
        <w:rPr>
          <w:rFonts w:ascii="Verdana" w:hAnsi="Verdana" w:cs="Tahoma"/>
          <w:color w:val="000000"/>
          <w:szCs w:val="20"/>
        </w:rPr>
        <w:t xml:space="preserve"> </w:t>
      </w:r>
      <w:r w:rsidR="00CC2569" w:rsidRPr="00EE7D5D">
        <w:rPr>
          <w:rFonts w:ascii="Verdana" w:hAnsi="Verdana" w:cs="Tahoma"/>
          <w:color w:val="000000"/>
          <w:szCs w:val="20"/>
        </w:rPr>
        <w:t>werk</w:t>
      </w:r>
      <w:r w:rsidR="00173651" w:rsidRPr="00EE7D5D">
        <w:rPr>
          <w:rFonts w:ascii="Verdana" w:hAnsi="Verdana" w:cs="Tahoma"/>
          <w:color w:val="000000"/>
          <w:szCs w:val="20"/>
        </w:rPr>
        <w:t>dagen</w:t>
      </w:r>
      <w:r w:rsidRPr="00EE7D5D">
        <w:rPr>
          <w:rFonts w:ascii="Verdana" w:hAnsi="Verdana" w:cs="Tahoma"/>
          <w:color w:val="000000"/>
          <w:szCs w:val="20"/>
        </w:rPr>
        <w:t xml:space="preserve"> </w:t>
      </w:r>
      <w:r w:rsidR="00B15CFD" w:rsidRPr="00EE7D5D">
        <w:rPr>
          <w:rFonts w:ascii="Verdana" w:hAnsi="Verdana" w:cs="Tahoma"/>
          <w:color w:val="000000"/>
          <w:szCs w:val="20"/>
        </w:rPr>
        <w:t xml:space="preserve">te </w:t>
      </w:r>
      <w:r w:rsidRPr="00EE7D5D">
        <w:rPr>
          <w:rFonts w:ascii="Verdana" w:hAnsi="Verdana" w:cs="Tahoma"/>
          <w:color w:val="000000"/>
          <w:szCs w:val="20"/>
        </w:rPr>
        <w:t xml:space="preserve">worden overgelegd. </w:t>
      </w:r>
    </w:p>
    <w:p w:rsidR="00935EA1" w:rsidRPr="00EE7D5D" w:rsidRDefault="00935EA1" w:rsidP="00537874">
      <w:pPr>
        <w:autoSpaceDE w:val="0"/>
        <w:autoSpaceDN w:val="0"/>
        <w:adjustRightInd w:val="0"/>
        <w:spacing w:line="320" w:lineRule="atLeast"/>
        <w:rPr>
          <w:rFonts w:ascii="Verdana" w:hAnsi="Verdana" w:cs="Tahoma"/>
          <w:color w:val="000000"/>
          <w:szCs w:val="20"/>
        </w:rPr>
      </w:pPr>
    </w:p>
    <w:p w:rsidR="00935EA1" w:rsidRPr="00EE7D5D" w:rsidRDefault="00935EA1" w:rsidP="00537874">
      <w:pPr>
        <w:autoSpaceDE w:val="0"/>
        <w:autoSpaceDN w:val="0"/>
        <w:adjustRightInd w:val="0"/>
        <w:spacing w:line="320" w:lineRule="atLeast"/>
        <w:rPr>
          <w:rFonts w:ascii="Verdana" w:hAnsi="Verdana" w:cs="Tahoma"/>
          <w:b/>
          <w:color w:val="000000"/>
          <w:szCs w:val="20"/>
        </w:rPr>
      </w:pPr>
      <w:r w:rsidRPr="00EE7D5D">
        <w:rPr>
          <w:rFonts w:ascii="Verdana" w:hAnsi="Verdana" w:cs="Tahoma"/>
          <w:b/>
          <w:color w:val="000000"/>
          <w:szCs w:val="20"/>
        </w:rPr>
        <w:t>Maatregelen inzake milie</w:t>
      </w:r>
      <w:r w:rsidR="00F24874" w:rsidRPr="00EE7D5D">
        <w:rPr>
          <w:rFonts w:ascii="Verdana" w:hAnsi="Verdana" w:cs="Tahoma"/>
          <w:b/>
          <w:color w:val="000000"/>
          <w:szCs w:val="20"/>
        </w:rPr>
        <w:t>u</w:t>
      </w:r>
      <w:r w:rsidRPr="00EE7D5D">
        <w:rPr>
          <w:rFonts w:ascii="Verdana" w:hAnsi="Verdana" w:cs="Tahoma"/>
          <w:b/>
          <w:color w:val="000000"/>
          <w:szCs w:val="20"/>
        </w:rPr>
        <w:t>beheer</w:t>
      </w:r>
    </w:p>
    <w:p w:rsidR="00F24874" w:rsidRPr="00EE7D5D" w:rsidRDefault="00935EA1" w:rsidP="00537874">
      <w:pPr>
        <w:autoSpaceDE w:val="0"/>
        <w:autoSpaceDN w:val="0"/>
        <w:adjustRightInd w:val="0"/>
        <w:spacing w:line="320" w:lineRule="atLeast"/>
        <w:rPr>
          <w:rFonts w:ascii="Verdana" w:hAnsi="Verdana" w:cs="Tahoma"/>
          <w:color w:val="000000"/>
          <w:szCs w:val="20"/>
        </w:rPr>
      </w:pPr>
      <w:r w:rsidRPr="00EE7D5D">
        <w:rPr>
          <w:rFonts w:ascii="Verdana" w:hAnsi="Verdana" w:cs="Tahoma"/>
          <w:color w:val="000000"/>
          <w:szCs w:val="20"/>
        </w:rPr>
        <w:t xml:space="preserve">Indien </w:t>
      </w:r>
      <w:r w:rsidR="00F24874" w:rsidRPr="00EE7D5D">
        <w:rPr>
          <w:rFonts w:ascii="Verdana" w:hAnsi="Verdana" w:cs="Tahoma"/>
          <w:color w:val="000000"/>
          <w:szCs w:val="20"/>
        </w:rPr>
        <w:t xml:space="preserve">als geschiktheidseis is gesteld dat </w:t>
      </w:r>
      <w:r w:rsidR="009D027D" w:rsidRPr="00EE7D5D">
        <w:rPr>
          <w:rFonts w:ascii="Verdana" w:hAnsi="Verdana" w:cs="Tahoma"/>
          <w:color w:val="000000"/>
          <w:szCs w:val="20"/>
        </w:rPr>
        <w:t>gegadigden</w:t>
      </w:r>
      <w:r w:rsidRPr="00EE7D5D">
        <w:rPr>
          <w:rFonts w:ascii="Verdana" w:hAnsi="Verdana" w:cs="Tahoma"/>
          <w:color w:val="000000"/>
          <w:szCs w:val="20"/>
        </w:rPr>
        <w:t xml:space="preserve"> maatregelen inzake milieubeheer</w:t>
      </w:r>
      <w:r w:rsidR="009D027D" w:rsidRPr="00EE7D5D">
        <w:rPr>
          <w:rFonts w:ascii="Verdana" w:hAnsi="Verdana" w:cs="Tahoma"/>
          <w:color w:val="000000"/>
          <w:szCs w:val="20"/>
        </w:rPr>
        <w:t xml:space="preserve"> </w:t>
      </w:r>
      <w:r w:rsidR="00F24874" w:rsidRPr="00EE7D5D">
        <w:rPr>
          <w:rFonts w:ascii="Verdana" w:hAnsi="Verdana" w:cs="Tahoma"/>
          <w:color w:val="000000"/>
          <w:szCs w:val="20"/>
        </w:rPr>
        <w:t>hebben g</w:t>
      </w:r>
      <w:r w:rsidR="009D027D" w:rsidRPr="00EE7D5D">
        <w:rPr>
          <w:rFonts w:ascii="Verdana" w:hAnsi="Verdana" w:cs="Tahoma"/>
          <w:color w:val="000000"/>
          <w:szCs w:val="20"/>
        </w:rPr>
        <w:t>etroffen kan gegadigde</w:t>
      </w:r>
      <w:r w:rsidR="00F24874" w:rsidRPr="00EE7D5D">
        <w:rPr>
          <w:rFonts w:ascii="Verdana" w:hAnsi="Verdana" w:cs="Tahoma"/>
          <w:color w:val="000000"/>
          <w:szCs w:val="20"/>
        </w:rPr>
        <w:t xml:space="preserve"> op de volgende wijze aan tonen hieraan te voldoen:</w:t>
      </w:r>
    </w:p>
    <w:p w:rsidR="00F24874" w:rsidRPr="00EE7D5D" w:rsidRDefault="00F24874" w:rsidP="00537874">
      <w:pPr>
        <w:autoSpaceDE w:val="0"/>
        <w:autoSpaceDN w:val="0"/>
        <w:adjustRightInd w:val="0"/>
        <w:spacing w:line="320" w:lineRule="atLeast"/>
        <w:rPr>
          <w:rFonts w:ascii="Verdana" w:hAnsi="Verdana" w:cs="Tahoma"/>
          <w:color w:val="000000"/>
          <w:szCs w:val="20"/>
        </w:rPr>
      </w:pPr>
    </w:p>
    <w:p w:rsidR="00F24874" w:rsidRPr="00EE7D5D" w:rsidRDefault="00F24874" w:rsidP="00537874">
      <w:pPr>
        <w:pStyle w:val="Lijstalinea"/>
        <w:numPr>
          <w:ilvl w:val="0"/>
          <w:numId w:val="15"/>
        </w:numPr>
        <w:tabs>
          <w:tab w:val="left" w:pos="340"/>
        </w:tabs>
        <w:spacing w:line="320" w:lineRule="atLeast"/>
        <w:ind w:left="0" w:firstLine="0"/>
        <w:rPr>
          <w:rFonts w:ascii="Verdana" w:hAnsi="Verdana" w:cs="Tahoma"/>
          <w:color w:val="000000"/>
          <w:szCs w:val="20"/>
        </w:rPr>
      </w:pPr>
      <w:r w:rsidRPr="00EE7D5D">
        <w:rPr>
          <w:rFonts w:ascii="Verdana" w:hAnsi="Verdana" w:cs="Tahoma"/>
          <w:color w:val="000000"/>
          <w:szCs w:val="20"/>
        </w:rPr>
        <w:t>een geldig Milieucertificaat, opgesteld door een onafhankeli</w:t>
      </w:r>
      <w:r w:rsidR="00C33407">
        <w:rPr>
          <w:rFonts w:ascii="Verdana" w:hAnsi="Verdana" w:cs="Tahoma"/>
          <w:color w:val="000000"/>
          <w:szCs w:val="20"/>
        </w:rPr>
        <w:t>jke instantie, NEN ISO 14001:2015</w:t>
      </w:r>
      <w:r w:rsidRPr="00EE7D5D">
        <w:rPr>
          <w:rFonts w:ascii="Verdana" w:hAnsi="Verdana" w:cs="Tahoma"/>
          <w:color w:val="000000"/>
          <w:szCs w:val="20"/>
        </w:rPr>
        <w:t xml:space="preserve"> of </w:t>
      </w:r>
      <w:r w:rsidR="00D778C4" w:rsidRPr="00EE7D5D">
        <w:rPr>
          <w:rFonts w:ascii="Verdana" w:hAnsi="Verdana" w:cs="Tahoma"/>
          <w:color w:val="000000"/>
          <w:szCs w:val="20"/>
        </w:rPr>
        <w:t xml:space="preserve">gelijkwaardig </w:t>
      </w:r>
      <w:r w:rsidRPr="00EE7D5D">
        <w:rPr>
          <w:rFonts w:ascii="Verdana" w:hAnsi="Verdana" w:cs="Tahoma"/>
          <w:color w:val="000000"/>
          <w:szCs w:val="20"/>
        </w:rPr>
        <w:t>(u volstaat met het toevoegen van een kopie), op de sluitingsdatum van de inschrijvingstermijn van deze aanbesteding; óf</w:t>
      </w:r>
    </w:p>
    <w:p w:rsidR="00F24874" w:rsidRPr="00EE7D5D" w:rsidRDefault="00F24874" w:rsidP="00537874">
      <w:pPr>
        <w:pStyle w:val="Lijstalinea"/>
        <w:numPr>
          <w:ilvl w:val="0"/>
          <w:numId w:val="15"/>
        </w:numPr>
        <w:tabs>
          <w:tab w:val="left" w:pos="340"/>
        </w:tabs>
        <w:spacing w:line="320" w:lineRule="atLeast"/>
        <w:ind w:left="0" w:firstLine="0"/>
        <w:rPr>
          <w:rFonts w:ascii="Verdana" w:hAnsi="Verdana" w:cs="Tahoma"/>
          <w:color w:val="000000"/>
          <w:szCs w:val="20"/>
        </w:rPr>
      </w:pPr>
      <w:r w:rsidRPr="00EE7D5D">
        <w:rPr>
          <w:rFonts w:ascii="Verdana" w:hAnsi="Verdana" w:cs="Tahoma"/>
          <w:color w:val="000000"/>
          <w:szCs w:val="20"/>
        </w:rPr>
        <w:t>indien u niet beschikt over een certificaat en u zich ook niet in een certificeringtraject bevindt, kan het volstaan om uw eigen milieuhandboek te overleggen. Het dient een actueel en geldig milieuhandboek te zijn, waarin zijn opgenomen de maatregelen die uw organisatie treft om rekening te houden met het milieu en te controleren, voorzien van een beleidsverklaring van het management waaruit blijkt dat het management deze maatregelen onderschrijft en controleert (u volstaat met het toevoegen van een kopie van een toegesneden index van het milieuhandboek, een beschrijving en de beleidsverklaring). Tevens dient u een beschrijving bij te voegen, waarom de maatregelen die in uw milieuhandboek zijn opgenomen gelijkwaardig zijn aan de gestelde norm; óf</w:t>
      </w:r>
    </w:p>
    <w:p w:rsidR="00F24874" w:rsidRPr="00EE7D5D" w:rsidRDefault="00F24874" w:rsidP="00537874">
      <w:pPr>
        <w:pStyle w:val="Lijstalinea"/>
        <w:numPr>
          <w:ilvl w:val="0"/>
          <w:numId w:val="15"/>
        </w:numPr>
        <w:tabs>
          <w:tab w:val="left" w:pos="340"/>
        </w:tabs>
        <w:spacing w:line="320" w:lineRule="atLeast"/>
        <w:ind w:left="0" w:firstLine="0"/>
        <w:rPr>
          <w:rFonts w:ascii="Verdana" w:hAnsi="Verdana" w:cs="Tahoma"/>
          <w:color w:val="000000"/>
          <w:szCs w:val="20"/>
        </w:rPr>
      </w:pPr>
      <w:r w:rsidRPr="00EE7D5D">
        <w:rPr>
          <w:rFonts w:ascii="Verdana" w:hAnsi="Verdana" w:cs="Tahoma"/>
          <w:color w:val="000000"/>
          <w:szCs w:val="20"/>
        </w:rPr>
        <w:t xml:space="preserve">indien u nog niet dan wel niet meer beschikt over een geldig certificaat maar u zich wel in een certificeringstraject bevindt, kunt u volstaan met een bewijs van het stadium </w:t>
      </w:r>
      <w:r w:rsidRPr="00EE7D5D">
        <w:rPr>
          <w:rFonts w:ascii="Verdana" w:hAnsi="Verdana" w:cs="Tahoma"/>
          <w:color w:val="000000"/>
          <w:szCs w:val="20"/>
        </w:rPr>
        <w:lastRenderedPageBreak/>
        <w:t>waarin het nieuwe certificeringstraject zich bevindt (u volstaat met het toevoegen van een kopie van een toegesneden index van het milieuhandboek, een beschrijving en de beleidsverklaring én een met de certificerende instelling overeengekomen planning van de certificering)</w:t>
      </w:r>
      <w:r w:rsidR="00173EDB">
        <w:rPr>
          <w:rFonts w:ascii="Verdana" w:hAnsi="Verdana" w:cs="Tahoma"/>
          <w:color w:val="000000"/>
          <w:szCs w:val="20"/>
        </w:rPr>
        <w:t>.</w:t>
      </w:r>
    </w:p>
    <w:p w:rsidR="009D027D" w:rsidRPr="00EE7D5D" w:rsidRDefault="009D027D" w:rsidP="00537874">
      <w:pPr>
        <w:tabs>
          <w:tab w:val="left" w:pos="340"/>
        </w:tabs>
        <w:spacing w:line="320" w:lineRule="atLeast"/>
        <w:rPr>
          <w:rFonts w:ascii="Verdana" w:hAnsi="Verdana" w:cs="Tahoma"/>
          <w:color w:val="000000"/>
          <w:szCs w:val="20"/>
          <w:u w:val="single"/>
        </w:rPr>
      </w:pPr>
    </w:p>
    <w:p w:rsidR="00F24874" w:rsidRPr="00EE7D5D" w:rsidRDefault="00F24874" w:rsidP="00537874">
      <w:pPr>
        <w:tabs>
          <w:tab w:val="left" w:pos="340"/>
        </w:tabs>
        <w:spacing w:line="320" w:lineRule="atLeast"/>
        <w:rPr>
          <w:rFonts w:ascii="Verdana" w:hAnsi="Verdana" w:cs="Tahoma"/>
          <w:color w:val="000000"/>
          <w:szCs w:val="20"/>
        </w:rPr>
      </w:pPr>
      <w:r w:rsidRPr="00EE7D5D">
        <w:rPr>
          <w:rFonts w:ascii="Verdana" w:hAnsi="Verdana" w:cs="Tahoma"/>
          <w:color w:val="000000"/>
          <w:szCs w:val="20"/>
          <w:u w:val="single"/>
        </w:rPr>
        <w:t>Beoordeling.</w:t>
      </w:r>
      <w:r w:rsidRPr="00EE7D5D">
        <w:rPr>
          <w:rFonts w:ascii="Verdana" w:hAnsi="Verdana" w:cs="Tahoma"/>
          <w:color w:val="000000"/>
          <w:szCs w:val="20"/>
        </w:rPr>
        <w:t xml:space="preserve"> Bij de beoordeling wordt vastgesteld of de onderneming voldoende maatregelen treft ter bescherming van het milieu, voor zover van belang in relatie tot het onderwerp van de aanbesteding.</w:t>
      </w:r>
    </w:p>
    <w:p w:rsidR="00CC2569" w:rsidRPr="00EE7D5D" w:rsidRDefault="00CC2569" w:rsidP="00537874">
      <w:pPr>
        <w:tabs>
          <w:tab w:val="left" w:pos="340"/>
        </w:tabs>
        <w:spacing w:line="320" w:lineRule="atLeast"/>
        <w:rPr>
          <w:rFonts w:ascii="Verdana" w:hAnsi="Verdana" w:cs="Tahoma"/>
          <w:color w:val="000000"/>
          <w:szCs w:val="20"/>
        </w:rPr>
      </w:pPr>
    </w:p>
    <w:p w:rsidR="00F24874" w:rsidRPr="00EE7D5D" w:rsidRDefault="00F24874" w:rsidP="00537874">
      <w:pPr>
        <w:autoSpaceDE w:val="0"/>
        <w:autoSpaceDN w:val="0"/>
        <w:adjustRightInd w:val="0"/>
        <w:spacing w:line="320" w:lineRule="atLeast"/>
        <w:rPr>
          <w:rFonts w:ascii="Verdana" w:hAnsi="Verdana" w:cs="Tahoma"/>
          <w:color w:val="000000"/>
          <w:szCs w:val="20"/>
        </w:rPr>
      </w:pPr>
      <w:r w:rsidRPr="00EE7D5D">
        <w:rPr>
          <w:rFonts w:ascii="Verdana" w:hAnsi="Verdana" w:cs="Tahoma"/>
          <w:color w:val="000000"/>
          <w:szCs w:val="20"/>
        </w:rPr>
        <w:t>In geval van inschrijving door een samenwerkingsverband wordt de opgave van de maatregelen inzake milieubeheer beoordeeld voor het gehele samenwerkingsverband.</w:t>
      </w:r>
    </w:p>
    <w:p w:rsidR="00F24874" w:rsidRPr="00EE7D5D" w:rsidRDefault="00F24874" w:rsidP="00537874">
      <w:pPr>
        <w:autoSpaceDE w:val="0"/>
        <w:autoSpaceDN w:val="0"/>
        <w:adjustRightInd w:val="0"/>
        <w:spacing w:line="320" w:lineRule="atLeast"/>
        <w:rPr>
          <w:rFonts w:ascii="Verdana" w:hAnsi="Verdana" w:cs="Tahoma"/>
          <w:color w:val="000000"/>
          <w:szCs w:val="20"/>
        </w:rPr>
      </w:pPr>
    </w:p>
    <w:p w:rsidR="00F24874" w:rsidRPr="00EE7D5D" w:rsidRDefault="00F24874" w:rsidP="00537874">
      <w:pPr>
        <w:autoSpaceDE w:val="0"/>
        <w:autoSpaceDN w:val="0"/>
        <w:adjustRightInd w:val="0"/>
        <w:spacing w:line="320" w:lineRule="atLeast"/>
        <w:rPr>
          <w:rFonts w:ascii="Verdana" w:hAnsi="Verdana" w:cs="Tahoma"/>
          <w:b/>
          <w:color w:val="000000"/>
          <w:szCs w:val="20"/>
        </w:rPr>
      </w:pPr>
      <w:r w:rsidRPr="00EE7D5D">
        <w:rPr>
          <w:rFonts w:ascii="Verdana" w:hAnsi="Verdana" w:cs="Tahoma"/>
          <w:b/>
          <w:color w:val="000000"/>
          <w:szCs w:val="20"/>
        </w:rPr>
        <w:t>Maatregelen inzake kwaliteitsborging</w:t>
      </w:r>
    </w:p>
    <w:p w:rsidR="00F24874" w:rsidRPr="00EE7D5D" w:rsidRDefault="00F24874" w:rsidP="00537874">
      <w:pPr>
        <w:autoSpaceDE w:val="0"/>
        <w:autoSpaceDN w:val="0"/>
        <w:adjustRightInd w:val="0"/>
        <w:spacing w:line="320" w:lineRule="atLeast"/>
        <w:rPr>
          <w:rFonts w:ascii="Verdana" w:hAnsi="Verdana" w:cs="Tahoma"/>
          <w:color w:val="000000"/>
          <w:szCs w:val="20"/>
        </w:rPr>
      </w:pPr>
      <w:r w:rsidRPr="00EE7D5D">
        <w:rPr>
          <w:rFonts w:ascii="Verdana" w:hAnsi="Verdana" w:cs="Tahoma"/>
          <w:color w:val="000000"/>
          <w:szCs w:val="20"/>
        </w:rPr>
        <w:t>Indien als geschiktheid</w:t>
      </w:r>
      <w:r w:rsidR="009D027D" w:rsidRPr="00EE7D5D">
        <w:rPr>
          <w:rFonts w:ascii="Verdana" w:hAnsi="Verdana" w:cs="Tahoma"/>
          <w:color w:val="000000"/>
          <w:szCs w:val="20"/>
        </w:rPr>
        <w:t>seis is gesteld dat gegadigden</w:t>
      </w:r>
      <w:r w:rsidRPr="00EE7D5D">
        <w:rPr>
          <w:rFonts w:ascii="Verdana" w:hAnsi="Verdana" w:cs="Tahoma"/>
          <w:color w:val="000000"/>
          <w:szCs w:val="20"/>
        </w:rPr>
        <w:t xml:space="preserve"> maatregelen inzake kwaliteitsborging </w:t>
      </w:r>
      <w:r w:rsidR="009D027D" w:rsidRPr="00EE7D5D">
        <w:rPr>
          <w:rFonts w:ascii="Verdana" w:hAnsi="Verdana" w:cs="Tahoma"/>
          <w:color w:val="000000"/>
          <w:szCs w:val="20"/>
        </w:rPr>
        <w:t>hebben getroffen kan gegadigde</w:t>
      </w:r>
      <w:r w:rsidRPr="00EE7D5D">
        <w:rPr>
          <w:rFonts w:ascii="Verdana" w:hAnsi="Verdana" w:cs="Tahoma"/>
          <w:color w:val="000000"/>
          <w:szCs w:val="20"/>
        </w:rPr>
        <w:t xml:space="preserve"> op de volgende wijze aan tonen hieraan te voldoen:</w:t>
      </w:r>
    </w:p>
    <w:p w:rsidR="00F24874" w:rsidRPr="00EE7D5D" w:rsidRDefault="00F24874" w:rsidP="00537874">
      <w:pPr>
        <w:autoSpaceDE w:val="0"/>
        <w:autoSpaceDN w:val="0"/>
        <w:adjustRightInd w:val="0"/>
        <w:spacing w:line="320" w:lineRule="atLeast"/>
        <w:rPr>
          <w:rFonts w:ascii="Verdana" w:hAnsi="Verdana" w:cs="Tahoma"/>
          <w:color w:val="000000"/>
          <w:szCs w:val="20"/>
        </w:rPr>
      </w:pPr>
    </w:p>
    <w:p w:rsidR="00F24874" w:rsidRPr="00EE7D5D" w:rsidRDefault="00F24874" w:rsidP="00537874">
      <w:pPr>
        <w:autoSpaceDE w:val="0"/>
        <w:autoSpaceDN w:val="0"/>
        <w:adjustRightInd w:val="0"/>
        <w:spacing w:line="320" w:lineRule="atLeast"/>
        <w:rPr>
          <w:rFonts w:ascii="Verdana" w:hAnsi="Verdana" w:cs="Tahoma"/>
          <w:color w:val="000000"/>
          <w:szCs w:val="20"/>
        </w:rPr>
      </w:pPr>
      <w:r w:rsidRPr="00EE7D5D">
        <w:rPr>
          <w:rFonts w:ascii="Verdana" w:hAnsi="Verdana" w:cs="Tahoma"/>
          <w:color w:val="000000"/>
          <w:szCs w:val="20"/>
        </w:rPr>
        <w:t>1</w:t>
      </w:r>
      <w:r w:rsidR="00B1074E" w:rsidRPr="00EE7D5D">
        <w:rPr>
          <w:rFonts w:ascii="Verdana" w:hAnsi="Verdana" w:cs="Tahoma"/>
          <w:color w:val="000000"/>
          <w:szCs w:val="20"/>
        </w:rPr>
        <w:t xml:space="preserve">. </w:t>
      </w:r>
      <w:r w:rsidRPr="00EE7D5D">
        <w:rPr>
          <w:rFonts w:ascii="Verdana" w:hAnsi="Verdana" w:cs="Tahoma"/>
          <w:color w:val="000000"/>
          <w:szCs w:val="20"/>
        </w:rPr>
        <w:t>een Kwaliteitscertificaat, opgesteld door een onafhankeli</w:t>
      </w:r>
      <w:r w:rsidR="00C33407">
        <w:rPr>
          <w:rFonts w:ascii="Verdana" w:hAnsi="Verdana" w:cs="Tahoma"/>
          <w:color w:val="000000"/>
          <w:szCs w:val="20"/>
        </w:rPr>
        <w:t>jke instantie, NEN ISO 9001:2015</w:t>
      </w:r>
      <w:r w:rsidRPr="00EE7D5D">
        <w:rPr>
          <w:rFonts w:ascii="Verdana" w:hAnsi="Verdana" w:cs="Tahoma"/>
          <w:color w:val="000000"/>
          <w:szCs w:val="20"/>
        </w:rPr>
        <w:t xml:space="preserve"> of </w:t>
      </w:r>
      <w:r w:rsidR="003F7B0F" w:rsidRPr="00EE7D5D">
        <w:rPr>
          <w:rFonts w:ascii="Verdana" w:hAnsi="Verdana" w:cs="Tahoma"/>
          <w:color w:val="000000"/>
          <w:szCs w:val="20"/>
        </w:rPr>
        <w:t>gelijkwaardig</w:t>
      </w:r>
      <w:r w:rsidRPr="00EE7D5D">
        <w:rPr>
          <w:rFonts w:ascii="Verdana" w:hAnsi="Verdana" w:cs="Tahoma"/>
          <w:color w:val="000000"/>
          <w:szCs w:val="20"/>
        </w:rPr>
        <w:t>, geldig op de sluitingsdatum van de inschrijvingstermijn van deze aanbesteding (u volstaat met het toevoegen van een kopie van het certificaat); óf</w:t>
      </w:r>
    </w:p>
    <w:p w:rsidR="00F24874" w:rsidRPr="00EE7D5D" w:rsidRDefault="00F24874" w:rsidP="00537874">
      <w:pPr>
        <w:autoSpaceDE w:val="0"/>
        <w:autoSpaceDN w:val="0"/>
        <w:adjustRightInd w:val="0"/>
        <w:spacing w:line="320" w:lineRule="atLeast"/>
        <w:rPr>
          <w:rFonts w:ascii="Verdana" w:hAnsi="Verdana" w:cs="Tahoma"/>
          <w:color w:val="000000"/>
          <w:szCs w:val="20"/>
        </w:rPr>
      </w:pPr>
      <w:r w:rsidRPr="00EE7D5D">
        <w:rPr>
          <w:rFonts w:ascii="Verdana" w:hAnsi="Verdana" w:cs="Tahoma"/>
          <w:color w:val="000000"/>
          <w:szCs w:val="20"/>
        </w:rPr>
        <w:t>2</w:t>
      </w:r>
      <w:r w:rsidR="00B1074E" w:rsidRPr="00EE7D5D">
        <w:rPr>
          <w:rFonts w:ascii="Verdana" w:hAnsi="Verdana" w:cs="Tahoma"/>
          <w:color w:val="000000"/>
          <w:szCs w:val="20"/>
        </w:rPr>
        <w:t xml:space="preserve">. </w:t>
      </w:r>
      <w:r w:rsidRPr="00EE7D5D">
        <w:rPr>
          <w:rFonts w:ascii="Verdana" w:hAnsi="Verdana" w:cs="Tahoma"/>
          <w:color w:val="000000"/>
          <w:szCs w:val="20"/>
        </w:rPr>
        <w:t>indien u niet beschikt over een certificaat en u zich ook niet in een certificeringtraject bevindt, kan het volstaan om uw eigen kwaliteitshandboek te overleggen. Het dient een actueel en geldig kwaliteitshandboek te zijn, waarin zijn opgenomen de maatregelen die uw organisatie treft om de kwaliteit te waarborgen en te controleren, voorzien van een beleidsverklaring van het management waaruit blijkt dat het management deze maatregelen onderschrijft en controleert (u volstaat met het toevoegen van een kopie van een toegesneden index van het kwaliteitshandboek, een beschrijving en de beleidsverklaring). Tevens dient u een beschrijving bij te voegen, waarom de maatregelen die in uw kwaliteitshandboek zijn opgenomen gelijkwaardig zijn aan de gestelde norm; óf</w:t>
      </w:r>
    </w:p>
    <w:p w:rsidR="00F24874" w:rsidRPr="00EE7D5D" w:rsidRDefault="00F24874" w:rsidP="00537874">
      <w:pPr>
        <w:autoSpaceDE w:val="0"/>
        <w:autoSpaceDN w:val="0"/>
        <w:adjustRightInd w:val="0"/>
        <w:spacing w:line="320" w:lineRule="atLeast"/>
        <w:rPr>
          <w:rFonts w:ascii="Verdana" w:hAnsi="Verdana" w:cs="Tahoma"/>
          <w:color w:val="000000"/>
          <w:szCs w:val="20"/>
        </w:rPr>
      </w:pPr>
      <w:r w:rsidRPr="00EE7D5D">
        <w:rPr>
          <w:rFonts w:ascii="Verdana" w:hAnsi="Verdana" w:cs="Tahoma"/>
          <w:color w:val="000000"/>
          <w:szCs w:val="20"/>
        </w:rPr>
        <w:t>3.</w:t>
      </w:r>
      <w:r w:rsidR="00B1074E" w:rsidRPr="00EE7D5D">
        <w:rPr>
          <w:rFonts w:ascii="Verdana" w:hAnsi="Verdana" w:cs="Tahoma"/>
          <w:color w:val="000000"/>
          <w:szCs w:val="20"/>
        </w:rPr>
        <w:t xml:space="preserve"> </w:t>
      </w:r>
      <w:r w:rsidRPr="00EE7D5D">
        <w:rPr>
          <w:rFonts w:ascii="Verdana" w:hAnsi="Verdana" w:cs="Tahoma"/>
          <w:color w:val="000000"/>
          <w:szCs w:val="20"/>
        </w:rPr>
        <w:t>indien u nog niet dan wel niet meer beschikt over een geldig certificaat maar u zich wel in een certificeringstraject bevindt, kunt u volstaan met een bewijs van het stadium waarin het nieuwe certificeringstraject zich bevindt te overleggen (u volstaat met het toevoegen van een kopie van een toegesneden index van het kwaliteitshandboek, een beschrijving en de beleidsverklaring én een met de certificerende instelling overeengekomen planning van de certificering)</w:t>
      </w:r>
    </w:p>
    <w:p w:rsidR="00F24874" w:rsidRPr="00EE7D5D" w:rsidRDefault="00F24874" w:rsidP="00537874">
      <w:pPr>
        <w:autoSpaceDE w:val="0"/>
        <w:autoSpaceDN w:val="0"/>
        <w:adjustRightInd w:val="0"/>
        <w:spacing w:line="320" w:lineRule="atLeast"/>
        <w:rPr>
          <w:rFonts w:ascii="Verdana" w:hAnsi="Verdana" w:cs="Tahoma"/>
          <w:color w:val="000000"/>
          <w:szCs w:val="20"/>
          <w:u w:val="single"/>
        </w:rPr>
      </w:pPr>
    </w:p>
    <w:p w:rsidR="00F24874" w:rsidRPr="00EE7D5D" w:rsidRDefault="00F24874" w:rsidP="00537874">
      <w:pPr>
        <w:autoSpaceDE w:val="0"/>
        <w:autoSpaceDN w:val="0"/>
        <w:adjustRightInd w:val="0"/>
        <w:spacing w:line="320" w:lineRule="atLeast"/>
        <w:rPr>
          <w:rFonts w:ascii="Verdana" w:hAnsi="Verdana" w:cs="Tahoma"/>
          <w:color w:val="000000"/>
          <w:szCs w:val="20"/>
        </w:rPr>
      </w:pPr>
      <w:r w:rsidRPr="00EE7D5D">
        <w:rPr>
          <w:rFonts w:ascii="Verdana" w:hAnsi="Verdana" w:cs="Tahoma"/>
          <w:color w:val="000000"/>
          <w:szCs w:val="20"/>
          <w:u w:val="single"/>
        </w:rPr>
        <w:t>Beoordeling.</w:t>
      </w:r>
      <w:r w:rsidRPr="00EE7D5D">
        <w:rPr>
          <w:rFonts w:ascii="Verdana" w:hAnsi="Verdana" w:cs="Tahoma"/>
          <w:color w:val="000000"/>
          <w:szCs w:val="20"/>
        </w:rPr>
        <w:t xml:space="preserve"> Bij de beoordeling wordt vastgesteld of de onderneming voldoende maatregelen treft om kwaliteit te waarborgen gerelateerd aan </w:t>
      </w:r>
      <w:r w:rsidR="00062888" w:rsidRPr="00EE7D5D">
        <w:rPr>
          <w:rFonts w:ascii="Verdana" w:hAnsi="Verdana" w:cs="Tahoma"/>
          <w:color w:val="000000"/>
          <w:szCs w:val="20"/>
        </w:rPr>
        <w:t>het gestelde en gevraagde in de selectieleidraad.</w:t>
      </w:r>
    </w:p>
    <w:p w:rsidR="00062888" w:rsidRPr="00EE7D5D" w:rsidRDefault="00062888" w:rsidP="00537874">
      <w:pPr>
        <w:autoSpaceDE w:val="0"/>
        <w:autoSpaceDN w:val="0"/>
        <w:adjustRightInd w:val="0"/>
        <w:spacing w:line="320" w:lineRule="atLeast"/>
        <w:rPr>
          <w:rFonts w:ascii="Verdana" w:hAnsi="Verdana" w:cs="Tahoma"/>
          <w:color w:val="000000"/>
          <w:szCs w:val="20"/>
        </w:rPr>
      </w:pPr>
    </w:p>
    <w:p w:rsidR="00935EA1" w:rsidRPr="00EE7D5D" w:rsidRDefault="00F24874" w:rsidP="00537874">
      <w:pPr>
        <w:autoSpaceDE w:val="0"/>
        <w:autoSpaceDN w:val="0"/>
        <w:adjustRightInd w:val="0"/>
        <w:spacing w:line="320" w:lineRule="atLeast"/>
        <w:rPr>
          <w:rFonts w:ascii="Verdana" w:hAnsi="Verdana" w:cs="Tahoma"/>
          <w:color w:val="000000"/>
          <w:szCs w:val="20"/>
        </w:rPr>
      </w:pPr>
      <w:r w:rsidRPr="00EE7D5D">
        <w:rPr>
          <w:rFonts w:ascii="Verdana" w:hAnsi="Verdana" w:cs="Tahoma"/>
          <w:color w:val="000000"/>
          <w:szCs w:val="20"/>
        </w:rPr>
        <w:t>In geval van inschrijving door een samenwerkingsverband wordt de opgave van de maatregelen inzake het waarborgen van de kwaliteit beoordeeld voor het gehele samenwerkingsverband.</w:t>
      </w:r>
    </w:p>
    <w:p w:rsidR="00D905FA" w:rsidRPr="007809CD" w:rsidRDefault="00D905FA" w:rsidP="00537874">
      <w:pPr>
        <w:spacing w:line="312" w:lineRule="auto"/>
        <w:rPr>
          <w:rFonts w:ascii="Verdana" w:hAnsi="Verdana"/>
          <w:szCs w:val="20"/>
        </w:rPr>
      </w:pPr>
    </w:p>
    <w:sectPr w:rsidR="00D905FA" w:rsidRPr="007809CD" w:rsidSect="007C6FDC">
      <w:headerReference w:type="default" r:id="rId11"/>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2926" w:rsidRDefault="00852926" w:rsidP="007F420B">
      <w:r>
        <w:separator/>
      </w:r>
    </w:p>
  </w:endnote>
  <w:endnote w:type="continuationSeparator" w:id="0">
    <w:p w:rsidR="00852926" w:rsidRDefault="00852926" w:rsidP="007F42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Verdana-Bold">
    <w:altName w:val="Verdana"/>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Verdana" w:hAnsi="Verdana"/>
        <w:color w:val="004A7F"/>
        <w:sz w:val="19"/>
        <w:szCs w:val="19"/>
      </w:rPr>
      <w:id w:val="298735498"/>
      <w:docPartObj>
        <w:docPartGallery w:val="Page Numbers (Bottom of Page)"/>
        <w:docPartUnique/>
      </w:docPartObj>
    </w:sdtPr>
    <w:sdtContent>
      <w:p w:rsidR="006C48AA" w:rsidRPr="00173EDB" w:rsidRDefault="001C5BC1">
        <w:pPr>
          <w:pStyle w:val="Voettekst"/>
          <w:jc w:val="right"/>
          <w:rPr>
            <w:rFonts w:ascii="Verdana" w:hAnsi="Verdana"/>
            <w:color w:val="004A7F"/>
            <w:sz w:val="19"/>
            <w:szCs w:val="19"/>
          </w:rPr>
        </w:pPr>
        <w:r w:rsidRPr="00173EDB">
          <w:rPr>
            <w:rFonts w:ascii="Verdana" w:hAnsi="Verdana"/>
            <w:color w:val="004A7F"/>
            <w:sz w:val="19"/>
            <w:szCs w:val="19"/>
          </w:rPr>
          <w:fldChar w:fldCharType="begin"/>
        </w:r>
        <w:r w:rsidR="006C48AA" w:rsidRPr="00173EDB">
          <w:rPr>
            <w:rFonts w:ascii="Verdana" w:hAnsi="Verdana"/>
            <w:color w:val="004A7F"/>
            <w:sz w:val="19"/>
            <w:szCs w:val="19"/>
          </w:rPr>
          <w:instrText>PAGE   \* MERGEFORMAT</w:instrText>
        </w:r>
        <w:r w:rsidRPr="00173EDB">
          <w:rPr>
            <w:rFonts w:ascii="Verdana" w:hAnsi="Verdana"/>
            <w:color w:val="004A7F"/>
            <w:sz w:val="19"/>
            <w:szCs w:val="19"/>
          </w:rPr>
          <w:fldChar w:fldCharType="separate"/>
        </w:r>
        <w:r w:rsidR="00C33407">
          <w:rPr>
            <w:rFonts w:ascii="Verdana" w:hAnsi="Verdana"/>
            <w:noProof/>
            <w:color w:val="004A7F"/>
            <w:sz w:val="19"/>
            <w:szCs w:val="19"/>
          </w:rPr>
          <w:t>10</w:t>
        </w:r>
        <w:r w:rsidRPr="00173EDB">
          <w:rPr>
            <w:rFonts w:ascii="Verdana" w:hAnsi="Verdana"/>
            <w:color w:val="004A7F"/>
            <w:sz w:val="19"/>
            <w:szCs w:val="19"/>
          </w:rPr>
          <w:fldChar w:fldCharType="end"/>
        </w:r>
      </w:p>
    </w:sdtContent>
  </w:sdt>
  <w:p w:rsidR="00484C8A" w:rsidRDefault="00484C8A" w:rsidP="00283F71">
    <w:pPr>
      <w:tabs>
        <w:tab w:val="left" w:pos="567"/>
      </w:tabs>
      <w:spacing w:line="312" w:lineRule="auto"/>
      <w:ind w:right="360"/>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2926" w:rsidRDefault="00852926" w:rsidP="007F420B">
      <w:r>
        <w:separator/>
      </w:r>
    </w:p>
  </w:footnote>
  <w:footnote w:type="continuationSeparator" w:id="0">
    <w:p w:rsidR="00852926" w:rsidRDefault="00852926" w:rsidP="007F42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9CD" w:rsidRPr="007809CD" w:rsidRDefault="007C6FDC" w:rsidP="007809CD">
    <w:pPr>
      <w:rPr>
        <w:rFonts w:ascii="Verdana" w:hAnsi="Verdana"/>
        <w:noProof/>
        <w:sz w:val="18"/>
        <w:szCs w:val="18"/>
      </w:rPr>
    </w:pPr>
    <w:r w:rsidRPr="007C6FDC">
      <w:rPr>
        <w:rFonts w:ascii="Verdana" w:hAnsi="Verdana"/>
        <w:noProof/>
        <w:sz w:val="18"/>
        <w:szCs w:val="18"/>
        <w:lang w:eastAsia="nl-NL"/>
      </w:rPr>
      <w:drawing>
        <wp:anchor distT="0" distB="0" distL="114300" distR="114300" simplePos="0" relativeHeight="251661312" behindDoc="1" locked="0" layoutInCell="1" allowOverlap="1">
          <wp:simplePos x="0" y="0"/>
          <wp:positionH relativeFrom="page">
            <wp:posOffset>5196840</wp:posOffset>
          </wp:positionH>
          <wp:positionV relativeFrom="page">
            <wp:posOffset>251460</wp:posOffset>
          </wp:positionV>
          <wp:extent cx="2354580" cy="960120"/>
          <wp:effectExtent l="0" t="0" r="0" b="0"/>
          <wp:wrapNone/>
          <wp:docPr id="6"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CG_memo_bg.pdf"/>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8819" t="2347" b="88690"/>
                  <a:stretch>
                    <a:fillRect/>
                  </a:stretch>
                </pic:blipFill>
                <pic:spPr>
                  <a:xfrm>
                    <a:off x="0" y="0"/>
                    <a:ext cx="2354580" cy="960120"/>
                  </a:xfrm>
                  <a:prstGeom prst="rect">
                    <a:avLst/>
                  </a:prstGeom>
                </pic:spPr>
              </pic:pic>
            </a:graphicData>
          </a:graphic>
        </wp:anchor>
      </w:drawing>
    </w:r>
    <w:r w:rsidR="007809CD" w:rsidRPr="00EF69A1">
      <w:rPr>
        <w:rFonts w:ascii="Verdana" w:hAnsi="Verdana"/>
        <w:sz w:val="18"/>
        <w:szCs w:val="18"/>
      </w:rPr>
      <w:t xml:space="preserve">© </w:t>
    </w:r>
    <w:r w:rsidR="004B7882">
      <w:rPr>
        <w:rFonts w:ascii="Verdana" w:hAnsi="Verdana"/>
        <w:sz w:val="18"/>
        <w:szCs w:val="18"/>
      </w:rPr>
      <w:t>STC Group</w:t>
    </w:r>
    <w:r w:rsidR="007809CD" w:rsidRPr="00EF69A1">
      <w:rPr>
        <w:rFonts w:ascii="Verdana" w:hAnsi="Verdana"/>
        <w:sz w:val="18"/>
        <w:szCs w:val="18"/>
      </w:rPr>
      <w:t xml:space="preserve"> </w:t>
    </w:r>
    <w:r w:rsidR="007809CD">
      <w:rPr>
        <w:rFonts w:ascii="Verdana" w:hAnsi="Verdana"/>
        <w:noProof/>
        <w:sz w:val="18"/>
        <w:szCs w:val="18"/>
      </w:rPr>
      <w:t>Deel B Aanbestedingsvoorwaarden</w:t>
    </w:r>
    <w:r w:rsidR="007809CD" w:rsidRPr="00965C9D" w:rsidDel="00EF69A1">
      <w:rPr>
        <w:rFonts w:ascii="Verdana" w:hAnsi="Verdana"/>
        <w:noProof/>
        <w:sz w:val="18"/>
        <w:szCs w:val="18"/>
      </w:rPr>
      <w:t xml:space="preserve"> </w:t>
    </w:r>
  </w:p>
  <w:p w:rsidR="00484C8A" w:rsidRDefault="00484C8A">
    <w:pPr>
      <w:pStyle w:val="Koptekst"/>
    </w:pPr>
  </w:p>
  <w:p w:rsidR="00484C8A" w:rsidRDefault="00484C8A">
    <w:pPr>
      <w:pStyle w:val="Koptekst"/>
    </w:pPr>
  </w:p>
  <w:p w:rsidR="00484C8A" w:rsidRDefault="00484C8A">
    <w:pPr>
      <w:pStyle w:val="Koptekst"/>
    </w:pPr>
  </w:p>
  <w:p w:rsidR="00484C8A" w:rsidRDefault="00484C8A">
    <w:pPr>
      <w:pStyle w:val="Koptekst"/>
    </w:pPr>
  </w:p>
  <w:p w:rsidR="00484C8A" w:rsidRDefault="004B7882">
    <w:pPr>
      <w:pStyle w:val="Koptekst"/>
    </w:pPr>
    <w:r>
      <w:rPr>
        <w:noProof/>
      </w:rPr>
      <w:drawing>
        <wp:anchor distT="0" distB="0" distL="114300" distR="114300" simplePos="0" relativeHeight="251659264" behindDoc="1" locked="0" layoutInCell="1" allowOverlap="1">
          <wp:simplePos x="0" y="0"/>
          <wp:positionH relativeFrom="page">
            <wp:posOffset>7705725</wp:posOffset>
          </wp:positionH>
          <wp:positionV relativeFrom="page">
            <wp:posOffset>4038600</wp:posOffset>
          </wp:positionV>
          <wp:extent cx="1692000" cy="577204"/>
          <wp:effectExtent l="19050" t="0" r="345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CG_12546_Correspondentie_brief.pdf"/>
                  <pic:cNvPicPr/>
                </pic:nvPicPr>
                <pic:blipFill>
                  <a:blip r:embed="rId2"/>
                  <a:stretch>
                    <a:fillRect/>
                  </a:stretch>
                </pic:blipFill>
                <pic:spPr>
                  <a:xfrm>
                    <a:off x="0" y="0"/>
                    <a:ext cx="1692000" cy="577204"/>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FDC" w:rsidRDefault="00EE7D5D">
    <w:pPr>
      <w:pStyle w:val="Koptekst"/>
    </w:pPr>
    <w:r w:rsidRPr="00EE7D5D">
      <w:rPr>
        <w:noProof/>
      </w:rPr>
      <w:drawing>
        <wp:anchor distT="0" distB="0" distL="114300" distR="114300" simplePos="0" relativeHeight="251663360" behindDoc="1" locked="0" layoutInCell="1" allowOverlap="1">
          <wp:simplePos x="0" y="0"/>
          <wp:positionH relativeFrom="page">
            <wp:posOffset>0</wp:posOffset>
          </wp:positionH>
          <wp:positionV relativeFrom="page">
            <wp:posOffset>0</wp:posOffset>
          </wp:positionV>
          <wp:extent cx="7551420" cy="10690860"/>
          <wp:effectExtent l="0" t="0" r="0" b="0"/>
          <wp:wrapNone/>
          <wp:docPr id="5"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CG_memo_bg.pdf"/>
                  <pic:cNvPicPr/>
                </pic:nvPicPr>
                <pic:blipFill>
                  <a:blip r:embed="rId1"/>
                  <a:stretch>
                    <a:fillRect/>
                  </a:stretch>
                </pic:blipFill>
                <pic:spPr>
                  <a:xfrm>
                    <a:off x="0" y="0"/>
                    <a:ext cx="7552799" cy="10688162"/>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189B"/>
    <w:multiLevelType w:val="hybridMultilevel"/>
    <w:tmpl w:val="1870DEF4"/>
    <w:lvl w:ilvl="0" w:tplc="05480EDC">
      <w:start w:val="1"/>
      <w:numFmt w:val="bullet"/>
      <w:lvlText w:val=""/>
      <w:lvlJc w:val="left"/>
      <w:pPr>
        <w:tabs>
          <w:tab w:val="num" w:pos="947"/>
        </w:tabs>
        <w:ind w:left="947" w:hanging="238"/>
      </w:pPr>
      <w:rPr>
        <w:rFonts w:ascii="Symbol" w:hAnsi="Symbol" w:hint="default"/>
        <w:color w:val="808080"/>
        <w:sz w:val="18"/>
        <w:szCs w:val="18"/>
      </w:rPr>
    </w:lvl>
    <w:lvl w:ilvl="1" w:tplc="04130003" w:tentative="1">
      <w:start w:val="1"/>
      <w:numFmt w:val="bullet"/>
      <w:lvlText w:val="o"/>
      <w:lvlJc w:val="left"/>
      <w:pPr>
        <w:tabs>
          <w:tab w:val="num" w:pos="2007"/>
        </w:tabs>
        <w:ind w:left="2007" w:hanging="360"/>
      </w:pPr>
      <w:rPr>
        <w:rFonts w:ascii="Courier New" w:hAnsi="Courier New" w:cs="Arial"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Arial"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Arial"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1">
    <w:nsid w:val="068F3DFA"/>
    <w:multiLevelType w:val="hybridMultilevel"/>
    <w:tmpl w:val="B6544CF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4B2297B"/>
    <w:multiLevelType w:val="hybridMultilevel"/>
    <w:tmpl w:val="607CF60C"/>
    <w:lvl w:ilvl="0" w:tplc="AD30B51E">
      <w:start w:val="1"/>
      <w:numFmt w:val="decimal"/>
      <w:lvlText w:val="%1."/>
      <w:lvlJc w:val="left"/>
      <w:pPr>
        <w:tabs>
          <w:tab w:val="num" w:pos="1125"/>
        </w:tabs>
        <w:ind w:left="1125" w:hanging="360"/>
      </w:pPr>
      <w:rPr>
        <w:rFonts w:ascii="Calibri" w:eastAsiaTheme="minorHAnsi" w:hAnsi="Calibri" w:cs="Tahoma"/>
        <w:color w:val="auto"/>
      </w:rPr>
    </w:lvl>
    <w:lvl w:ilvl="1" w:tplc="04130003">
      <w:start w:val="1"/>
      <w:numFmt w:val="bullet"/>
      <w:lvlText w:val="o"/>
      <w:lvlJc w:val="left"/>
      <w:pPr>
        <w:tabs>
          <w:tab w:val="num" w:pos="1355"/>
        </w:tabs>
        <w:ind w:left="1355" w:hanging="360"/>
      </w:pPr>
      <w:rPr>
        <w:rFonts w:ascii="Courier New" w:hAnsi="Courier New" w:hint="default"/>
      </w:rPr>
    </w:lvl>
    <w:lvl w:ilvl="2" w:tplc="04130005" w:tentative="1">
      <w:start w:val="1"/>
      <w:numFmt w:val="bullet"/>
      <w:lvlText w:val=""/>
      <w:lvlJc w:val="left"/>
      <w:pPr>
        <w:tabs>
          <w:tab w:val="num" w:pos="2075"/>
        </w:tabs>
        <w:ind w:left="2075" w:hanging="360"/>
      </w:pPr>
      <w:rPr>
        <w:rFonts w:ascii="Wingdings" w:hAnsi="Wingdings" w:hint="default"/>
      </w:rPr>
    </w:lvl>
    <w:lvl w:ilvl="3" w:tplc="04130001" w:tentative="1">
      <w:start w:val="1"/>
      <w:numFmt w:val="bullet"/>
      <w:lvlText w:val=""/>
      <w:lvlJc w:val="left"/>
      <w:pPr>
        <w:tabs>
          <w:tab w:val="num" w:pos="2795"/>
        </w:tabs>
        <w:ind w:left="2795" w:hanging="360"/>
      </w:pPr>
      <w:rPr>
        <w:rFonts w:ascii="Symbol" w:hAnsi="Symbol" w:hint="default"/>
      </w:rPr>
    </w:lvl>
    <w:lvl w:ilvl="4" w:tplc="04130003" w:tentative="1">
      <w:start w:val="1"/>
      <w:numFmt w:val="bullet"/>
      <w:lvlText w:val="o"/>
      <w:lvlJc w:val="left"/>
      <w:pPr>
        <w:tabs>
          <w:tab w:val="num" w:pos="3515"/>
        </w:tabs>
        <w:ind w:left="3515" w:hanging="360"/>
      </w:pPr>
      <w:rPr>
        <w:rFonts w:ascii="Courier New" w:hAnsi="Courier New" w:hint="default"/>
      </w:rPr>
    </w:lvl>
    <w:lvl w:ilvl="5" w:tplc="04130005" w:tentative="1">
      <w:start w:val="1"/>
      <w:numFmt w:val="bullet"/>
      <w:lvlText w:val=""/>
      <w:lvlJc w:val="left"/>
      <w:pPr>
        <w:tabs>
          <w:tab w:val="num" w:pos="4235"/>
        </w:tabs>
        <w:ind w:left="4235" w:hanging="360"/>
      </w:pPr>
      <w:rPr>
        <w:rFonts w:ascii="Wingdings" w:hAnsi="Wingdings" w:hint="default"/>
      </w:rPr>
    </w:lvl>
    <w:lvl w:ilvl="6" w:tplc="04130001" w:tentative="1">
      <w:start w:val="1"/>
      <w:numFmt w:val="bullet"/>
      <w:lvlText w:val=""/>
      <w:lvlJc w:val="left"/>
      <w:pPr>
        <w:tabs>
          <w:tab w:val="num" w:pos="4955"/>
        </w:tabs>
        <w:ind w:left="4955" w:hanging="360"/>
      </w:pPr>
      <w:rPr>
        <w:rFonts w:ascii="Symbol" w:hAnsi="Symbol" w:hint="default"/>
      </w:rPr>
    </w:lvl>
    <w:lvl w:ilvl="7" w:tplc="04130003" w:tentative="1">
      <w:start w:val="1"/>
      <w:numFmt w:val="bullet"/>
      <w:lvlText w:val="o"/>
      <w:lvlJc w:val="left"/>
      <w:pPr>
        <w:tabs>
          <w:tab w:val="num" w:pos="5675"/>
        </w:tabs>
        <w:ind w:left="5675" w:hanging="360"/>
      </w:pPr>
      <w:rPr>
        <w:rFonts w:ascii="Courier New" w:hAnsi="Courier New" w:hint="default"/>
      </w:rPr>
    </w:lvl>
    <w:lvl w:ilvl="8" w:tplc="04130005" w:tentative="1">
      <w:start w:val="1"/>
      <w:numFmt w:val="bullet"/>
      <w:lvlText w:val=""/>
      <w:lvlJc w:val="left"/>
      <w:pPr>
        <w:tabs>
          <w:tab w:val="num" w:pos="6395"/>
        </w:tabs>
        <w:ind w:left="6395" w:hanging="360"/>
      </w:pPr>
      <w:rPr>
        <w:rFonts w:ascii="Wingdings" w:hAnsi="Wingdings" w:hint="default"/>
      </w:rPr>
    </w:lvl>
  </w:abstractNum>
  <w:abstractNum w:abstractNumId="3">
    <w:nsid w:val="17B1267E"/>
    <w:multiLevelType w:val="hybridMultilevel"/>
    <w:tmpl w:val="FE989824"/>
    <w:lvl w:ilvl="0" w:tplc="09AC686A">
      <w:start w:val="1"/>
      <w:numFmt w:val="bullet"/>
      <w:lvlText w:val=""/>
      <w:lvlJc w:val="left"/>
      <w:pPr>
        <w:tabs>
          <w:tab w:val="num" w:pos="1429"/>
        </w:tabs>
        <w:ind w:left="1352" w:hanging="283"/>
      </w:pPr>
      <w:rPr>
        <w:rFonts w:ascii="Symbol" w:hAnsi="Symbol" w:hint="default"/>
        <w:color w:val="A1DAF8"/>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199A71C7"/>
    <w:multiLevelType w:val="hybridMultilevel"/>
    <w:tmpl w:val="D0EC9730"/>
    <w:lvl w:ilvl="0" w:tplc="7DA6DC66">
      <w:start w:val="1"/>
      <w:numFmt w:val="bullet"/>
      <w:lvlText w:val=""/>
      <w:lvlJc w:val="left"/>
      <w:pPr>
        <w:ind w:left="720" w:hanging="360"/>
      </w:pPr>
      <w:rPr>
        <w:rFonts w:ascii="Symbol" w:hAnsi="Symbol" w:hint="default"/>
        <w:color w:val="A1DA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DC646C4"/>
    <w:multiLevelType w:val="hybridMultilevel"/>
    <w:tmpl w:val="14EC27B8"/>
    <w:lvl w:ilvl="0" w:tplc="7FD82798">
      <w:start w:val="1"/>
      <w:numFmt w:val="bullet"/>
      <w:lvlText w:val=""/>
      <w:lvlJc w:val="left"/>
      <w:pPr>
        <w:tabs>
          <w:tab w:val="num" w:pos="1855"/>
        </w:tabs>
        <w:ind w:left="1778" w:hanging="283"/>
      </w:pPr>
      <w:rPr>
        <w:rFonts w:ascii="Symbol" w:hAnsi="Symbol" w:hint="default"/>
      </w:rPr>
    </w:lvl>
    <w:lvl w:ilvl="1" w:tplc="04130003" w:tentative="1">
      <w:start w:val="1"/>
      <w:numFmt w:val="bullet"/>
      <w:lvlText w:val="o"/>
      <w:lvlJc w:val="left"/>
      <w:pPr>
        <w:tabs>
          <w:tab w:val="num" w:pos="2226"/>
        </w:tabs>
        <w:ind w:left="2226" w:hanging="360"/>
      </w:pPr>
      <w:rPr>
        <w:rFonts w:ascii="Courier New" w:hAnsi="Courier New" w:hint="default"/>
      </w:rPr>
    </w:lvl>
    <w:lvl w:ilvl="2" w:tplc="04130005" w:tentative="1">
      <w:start w:val="1"/>
      <w:numFmt w:val="bullet"/>
      <w:lvlText w:val=""/>
      <w:lvlJc w:val="left"/>
      <w:pPr>
        <w:tabs>
          <w:tab w:val="num" w:pos="2946"/>
        </w:tabs>
        <w:ind w:left="2946" w:hanging="360"/>
      </w:pPr>
      <w:rPr>
        <w:rFonts w:ascii="Wingdings" w:hAnsi="Wingdings" w:hint="default"/>
      </w:rPr>
    </w:lvl>
    <w:lvl w:ilvl="3" w:tplc="04130001" w:tentative="1">
      <w:start w:val="1"/>
      <w:numFmt w:val="bullet"/>
      <w:lvlText w:val=""/>
      <w:lvlJc w:val="left"/>
      <w:pPr>
        <w:tabs>
          <w:tab w:val="num" w:pos="3666"/>
        </w:tabs>
        <w:ind w:left="3666" w:hanging="360"/>
      </w:pPr>
      <w:rPr>
        <w:rFonts w:ascii="Symbol" w:hAnsi="Symbol" w:hint="default"/>
      </w:rPr>
    </w:lvl>
    <w:lvl w:ilvl="4" w:tplc="04130003" w:tentative="1">
      <w:start w:val="1"/>
      <w:numFmt w:val="bullet"/>
      <w:lvlText w:val="o"/>
      <w:lvlJc w:val="left"/>
      <w:pPr>
        <w:tabs>
          <w:tab w:val="num" w:pos="4386"/>
        </w:tabs>
        <w:ind w:left="4386" w:hanging="360"/>
      </w:pPr>
      <w:rPr>
        <w:rFonts w:ascii="Courier New" w:hAnsi="Courier New" w:hint="default"/>
      </w:rPr>
    </w:lvl>
    <w:lvl w:ilvl="5" w:tplc="04130005" w:tentative="1">
      <w:start w:val="1"/>
      <w:numFmt w:val="bullet"/>
      <w:lvlText w:val=""/>
      <w:lvlJc w:val="left"/>
      <w:pPr>
        <w:tabs>
          <w:tab w:val="num" w:pos="5106"/>
        </w:tabs>
        <w:ind w:left="5106" w:hanging="360"/>
      </w:pPr>
      <w:rPr>
        <w:rFonts w:ascii="Wingdings" w:hAnsi="Wingdings" w:hint="default"/>
      </w:rPr>
    </w:lvl>
    <w:lvl w:ilvl="6" w:tplc="04130001" w:tentative="1">
      <w:start w:val="1"/>
      <w:numFmt w:val="bullet"/>
      <w:lvlText w:val=""/>
      <w:lvlJc w:val="left"/>
      <w:pPr>
        <w:tabs>
          <w:tab w:val="num" w:pos="5826"/>
        </w:tabs>
        <w:ind w:left="5826" w:hanging="360"/>
      </w:pPr>
      <w:rPr>
        <w:rFonts w:ascii="Symbol" w:hAnsi="Symbol" w:hint="default"/>
      </w:rPr>
    </w:lvl>
    <w:lvl w:ilvl="7" w:tplc="04130003" w:tentative="1">
      <w:start w:val="1"/>
      <w:numFmt w:val="bullet"/>
      <w:lvlText w:val="o"/>
      <w:lvlJc w:val="left"/>
      <w:pPr>
        <w:tabs>
          <w:tab w:val="num" w:pos="6546"/>
        </w:tabs>
        <w:ind w:left="6546" w:hanging="360"/>
      </w:pPr>
      <w:rPr>
        <w:rFonts w:ascii="Courier New" w:hAnsi="Courier New" w:hint="default"/>
      </w:rPr>
    </w:lvl>
    <w:lvl w:ilvl="8" w:tplc="04130005" w:tentative="1">
      <w:start w:val="1"/>
      <w:numFmt w:val="bullet"/>
      <w:lvlText w:val=""/>
      <w:lvlJc w:val="left"/>
      <w:pPr>
        <w:tabs>
          <w:tab w:val="num" w:pos="7266"/>
        </w:tabs>
        <w:ind w:left="7266" w:hanging="360"/>
      </w:pPr>
      <w:rPr>
        <w:rFonts w:ascii="Wingdings" w:hAnsi="Wingdings" w:hint="default"/>
      </w:rPr>
    </w:lvl>
  </w:abstractNum>
  <w:abstractNum w:abstractNumId="6">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nsid w:val="42B42D65"/>
    <w:multiLevelType w:val="hybridMultilevel"/>
    <w:tmpl w:val="7E26D964"/>
    <w:lvl w:ilvl="0" w:tplc="C2EECF40">
      <w:numFmt w:val="bullet"/>
      <w:lvlText w:val="-"/>
      <w:lvlJc w:val="left"/>
      <w:pPr>
        <w:ind w:left="720" w:hanging="360"/>
      </w:pPr>
      <w:rPr>
        <w:rFonts w:ascii="Calibri" w:eastAsiaTheme="minorHAnsi"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5596327C"/>
    <w:multiLevelType w:val="hybridMultilevel"/>
    <w:tmpl w:val="149CE7E0"/>
    <w:lvl w:ilvl="0" w:tplc="AB487388">
      <w:start w:val="1"/>
      <w:numFmt w:val="bullet"/>
      <w:lvlText w:val=""/>
      <w:lvlJc w:val="left"/>
      <w:pPr>
        <w:tabs>
          <w:tab w:val="num" w:pos="927"/>
        </w:tabs>
        <w:ind w:left="851" w:hanging="284"/>
      </w:pPr>
      <w:rPr>
        <w:rFonts w:ascii="Symbol" w:hAnsi="Symbol" w:hint="default"/>
        <w:color w:val="80808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nsid w:val="598506B5"/>
    <w:multiLevelType w:val="singleLevel"/>
    <w:tmpl w:val="8F92755E"/>
    <w:lvl w:ilvl="0">
      <w:start w:val="1"/>
      <w:numFmt w:val="lowerLetter"/>
      <w:lvlText w:val="%1."/>
      <w:lvlJc w:val="left"/>
      <w:pPr>
        <w:tabs>
          <w:tab w:val="num" w:pos="927"/>
        </w:tabs>
        <w:ind w:left="567" w:firstLine="0"/>
      </w:pPr>
      <w:rPr>
        <w:rFonts w:ascii="Tahoma" w:hAnsi="Tahoma" w:hint="default"/>
        <w:b/>
        <w:i w:val="0"/>
        <w:sz w:val="18"/>
      </w:rPr>
    </w:lvl>
  </w:abstractNum>
  <w:abstractNum w:abstractNumId="10">
    <w:nsid w:val="6CE9638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E8E7FCE"/>
    <w:multiLevelType w:val="multilevel"/>
    <w:tmpl w:val="7E7CF122"/>
    <w:lvl w:ilvl="0">
      <w:start w:val="4"/>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792C545B"/>
    <w:multiLevelType w:val="hybridMultilevel"/>
    <w:tmpl w:val="CFA0A836"/>
    <w:lvl w:ilvl="0" w:tplc="AB487388">
      <w:start w:val="1"/>
      <w:numFmt w:val="bullet"/>
      <w:lvlText w:val=""/>
      <w:lvlJc w:val="left"/>
      <w:pPr>
        <w:tabs>
          <w:tab w:val="num" w:pos="1587"/>
        </w:tabs>
        <w:ind w:left="1511" w:hanging="284"/>
      </w:pPr>
      <w:rPr>
        <w:rFonts w:ascii="Symbol" w:hAnsi="Symbol" w:hint="default"/>
        <w:color w:val="808080"/>
      </w:rPr>
    </w:lvl>
    <w:lvl w:ilvl="1" w:tplc="04130003" w:tentative="1">
      <w:start w:val="1"/>
      <w:numFmt w:val="bullet"/>
      <w:lvlText w:val="o"/>
      <w:lvlJc w:val="left"/>
      <w:pPr>
        <w:tabs>
          <w:tab w:val="num" w:pos="2100"/>
        </w:tabs>
        <w:ind w:left="2100" w:hanging="360"/>
      </w:pPr>
      <w:rPr>
        <w:rFonts w:ascii="Courier New" w:hAnsi="Courier New" w:hint="default"/>
      </w:rPr>
    </w:lvl>
    <w:lvl w:ilvl="2" w:tplc="04130005" w:tentative="1">
      <w:start w:val="1"/>
      <w:numFmt w:val="bullet"/>
      <w:lvlText w:val=""/>
      <w:lvlJc w:val="left"/>
      <w:pPr>
        <w:tabs>
          <w:tab w:val="num" w:pos="2820"/>
        </w:tabs>
        <w:ind w:left="2820" w:hanging="360"/>
      </w:pPr>
      <w:rPr>
        <w:rFonts w:ascii="Wingdings" w:hAnsi="Wingdings" w:hint="default"/>
      </w:rPr>
    </w:lvl>
    <w:lvl w:ilvl="3" w:tplc="04130001" w:tentative="1">
      <w:start w:val="1"/>
      <w:numFmt w:val="bullet"/>
      <w:lvlText w:val=""/>
      <w:lvlJc w:val="left"/>
      <w:pPr>
        <w:tabs>
          <w:tab w:val="num" w:pos="3540"/>
        </w:tabs>
        <w:ind w:left="3540" w:hanging="360"/>
      </w:pPr>
      <w:rPr>
        <w:rFonts w:ascii="Symbol" w:hAnsi="Symbol" w:hint="default"/>
      </w:rPr>
    </w:lvl>
    <w:lvl w:ilvl="4" w:tplc="04130003" w:tentative="1">
      <w:start w:val="1"/>
      <w:numFmt w:val="bullet"/>
      <w:lvlText w:val="o"/>
      <w:lvlJc w:val="left"/>
      <w:pPr>
        <w:tabs>
          <w:tab w:val="num" w:pos="4260"/>
        </w:tabs>
        <w:ind w:left="4260" w:hanging="360"/>
      </w:pPr>
      <w:rPr>
        <w:rFonts w:ascii="Courier New" w:hAnsi="Courier New" w:hint="default"/>
      </w:rPr>
    </w:lvl>
    <w:lvl w:ilvl="5" w:tplc="04130005" w:tentative="1">
      <w:start w:val="1"/>
      <w:numFmt w:val="bullet"/>
      <w:lvlText w:val=""/>
      <w:lvlJc w:val="left"/>
      <w:pPr>
        <w:tabs>
          <w:tab w:val="num" w:pos="4980"/>
        </w:tabs>
        <w:ind w:left="4980" w:hanging="360"/>
      </w:pPr>
      <w:rPr>
        <w:rFonts w:ascii="Wingdings" w:hAnsi="Wingdings" w:hint="default"/>
      </w:rPr>
    </w:lvl>
    <w:lvl w:ilvl="6" w:tplc="04130001" w:tentative="1">
      <w:start w:val="1"/>
      <w:numFmt w:val="bullet"/>
      <w:lvlText w:val=""/>
      <w:lvlJc w:val="left"/>
      <w:pPr>
        <w:tabs>
          <w:tab w:val="num" w:pos="5700"/>
        </w:tabs>
        <w:ind w:left="5700" w:hanging="360"/>
      </w:pPr>
      <w:rPr>
        <w:rFonts w:ascii="Symbol" w:hAnsi="Symbol" w:hint="default"/>
      </w:rPr>
    </w:lvl>
    <w:lvl w:ilvl="7" w:tplc="04130003" w:tentative="1">
      <w:start w:val="1"/>
      <w:numFmt w:val="bullet"/>
      <w:lvlText w:val="o"/>
      <w:lvlJc w:val="left"/>
      <w:pPr>
        <w:tabs>
          <w:tab w:val="num" w:pos="6420"/>
        </w:tabs>
        <w:ind w:left="6420" w:hanging="360"/>
      </w:pPr>
      <w:rPr>
        <w:rFonts w:ascii="Courier New" w:hAnsi="Courier New" w:hint="default"/>
      </w:rPr>
    </w:lvl>
    <w:lvl w:ilvl="8" w:tplc="04130005" w:tentative="1">
      <w:start w:val="1"/>
      <w:numFmt w:val="bullet"/>
      <w:lvlText w:val=""/>
      <w:lvlJc w:val="left"/>
      <w:pPr>
        <w:tabs>
          <w:tab w:val="num" w:pos="7140"/>
        </w:tabs>
        <w:ind w:left="7140" w:hanging="360"/>
      </w:pPr>
      <w:rPr>
        <w:rFonts w:ascii="Wingdings" w:hAnsi="Wingdings" w:hint="default"/>
      </w:rPr>
    </w:lvl>
  </w:abstractNum>
  <w:abstractNum w:abstractNumId="13">
    <w:nsid w:val="7E304F4D"/>
    <w:multiLevelType w:val="multilevel"/>
    <w:tmpl w:val="57442B1E"/>
    <w:lvl w:ilvl="0">
      <w:start w:val="1"/>
      <w:numFmt w:val="decimal"/>
      <w:pStyle w:val="Kop1"/>
      <w:lvlText w:val="%1."/>
      <w:lvlJc w:val="left"/>
      <w:pPr>
        <w:tabs>
          <w:tab w:val="num" w:pos="567"/>
        </w:tabs>
        <w:ind w:left="567" w:hanging="567"/>
      </w:pPr>
      <w:rPr>
        <w:rFonts w:ascii="Verdana" w:hAnsi="Verdana" w:hint="default"/>
        <w:b/>
        <w:i w:val="0"/>
        <w:sz w:val="24"/>
        <w:szCs w:val="24"/>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3"/>
  </w:num>
  <w:num w:numId="2">
    <w:abstractNumId w:val="9"/>
  </w:num>
  <w:num w:numId="3">
    <w:abstractNumId w:val="0"/>
  </w:num>
  <w:num w:numId="4">
    <w:abstractNumId w:val="5"/>
  </w:num>
  <w:num w:numId="5">
    <w:abstractNumId w:val="12"/>
  </w:num>
  <w:num w:numId="6">
    <w:abstractNumId w:val="3"/>
  </w:num>
  <w:num w:numId="7">
    <w:abstractNumId w:val="11"/>
  </w:num>
  <w:num w:numId="8">
    <w:abstractNumId w:val="6"/>
  </w:num>
  <w:num w:numId="9">
    <w:abstractNumId w:val="7"/>
  </w:num>
  <w:num w:numId="10">
    <w:abstractNumId w:val="13"/>
  </w:num>
  <w:num w:numId="11">
    <w:abstractNumId w:val="13"/>
  </w:num>
  <w:num w:numId="12">
    <w:abstractNumId w:val="13"/>
  </w:num>
  <w:num w:numId="13">
    <w:abstractNumId w:val="1"/>
  </w:num>
  <w:num w:numId="14">
    <w:abstractNumId w:val="8"/>
  </w:num>
  <w:num w:numId="15">
    <w:abstractNumId w:val="2"/>
  </w:num>
  <w:num w:numId="16">
    <w:abstractNumId w:val="10"/>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characterSpacingControl w:val="doNotCompress"/>
  <w:hdrShapeDefaults>
    <o:shapedefaults v:ext="edit" spidmax="22530"/>
  </w:hdrShapeDefaults>
  <w:footnotePr>
    <w:footnote w:id="-1"/>
    <w:footnote w:id="0"/>
  </w:footnotePr>
  <w:endnotePr>
    <w:endnote w:id="-1"/>
    <w:endnote w:id="0"/>
  </w:endnotePr>
  <w:compat/>
  <w:rsids>
    <w:rsidRoot w:val="00E01442"/>
    <w:rsid w:val="00014135"/>
    <w:rsid w:val="000429E7"/>
    <w:rsid w:val="00051F2F"/>
    <w:rsid w:val="00052647"/>
    <w:rsid w:val="00062888"/>
    <w:rsid w:val="00062D20"/>
    <w:rsid w:val="000633EB"/>
    <w:rsid w:val="00080734"/>
    <w:rsid w:val="0009555C"/>
    <w:rsid w:val="000A01E8"/>
    <w:rsid w:val="000A3CB8"/>
    <w:rsid w:val="000C2B2D"/>
    <w:rsid w:val="000E0C07"/>
    <w:rsid w:val="000E2953"/>
    <w:rsid w:val="00107421"/>
    <w:rsid w:val="0011306D"/>
    <w:rsid w:val="001136B8"/>
    <w:rsid w:val="001145E2"/>
    <w:rsid w:val="00152AD5"/>
    <w:rsid w:val="00173651"/>
    <w:rsid w:val="00173EDB"/>
    <w:rsid w:val="0018726F"/>
    <w:rsid w:val="0019060D"/>
    <w:rsid w:val="001A7B56"/>
    <w:rsid w:val="001C5BC1"/>
    <w:rsid w:val="001E449F"/>
    <w:rsid w:val="001E5A33"/>
    <w:rsid w:val="00210956"/>
    <w:rsid w:val="002131E2"/>
    <w:rsid w:val="00272FD9"/>
    <w:rsid w:val="00283F71"/>
    <w:rsid w:val="00286D18"/>
    <w:rsid w:val="00296146"/>
    <w:rsid w:val="002A0370"/>
    <w:rsid w:val="002B7D8C"/>
    <w:rsid w:val="002E1164"/>
    <w:rsid w:val="002F12B7"/>
    <w:rsid w:val="00302419"/>
    <w:rsid w:val="00306739"/>
    <w:rsid w:val="003319A5"/>
    <w:rsid w:val="00352B32"/>
    <w:rsid w:val="00353BD3"/>
    <w:rsid w:val="00367BFD"/>
    <w:rsid w:val="00375B8A"/>
    <w:rsid w:val="00390AC6"/>
    <w:rsid w:val="00393CDA"/>
    <w:rsid w:val="003C4A26"/>
    <w:rsid w:val="003C4ABE"/>
    <w:rsid w:val="003C6928"/>
    <w:rsid w:val="003C7DAE"/>
    <w:rsid w:val="003D678A"/>
    <w:rsid w:val="003F7B0F"/>
    <w:rsid w:val="004135C5"/>
    <w:rsid w:val="004334F1"/>
    <w:rsid w:val="00442915"/>
    <w:rsid w:val="004516CB"/>
    <w:rsid w:val="00476382"/>
    <w:rsid w:val="00484C8A"/>
    <w:rsid w:val="00490119"/>
    <w:rsid w:val="004B7882"/>
    <w:rsid w:val="004D0B80"/>
    <w:rsid w:val="004D21A3"/>
    <w:rsid w:val="00526A2B"/>
    <w:rsid w:val="005321F4"/>
    <w:rsid w:val="00537874"/>
    <w:rsid w:val="005417C6"/>
    <w:rsid w:val="005423B1"/>
    <w:rsid w:val="00561548"/>
    <w:rsid w:val="00570613"/>
    <w:rsid w:val="0059214B"/>
    <w:rsid w:val="005A0634"/>
    <w:rsid w:val="005A5086"/>
    <w:rsid w:val="005D5910"/>
    <w:rsid w:val="005E4FF0"/>
    <w:rsid w:val="005F09D1"/>
    <w:rsid w:val="005F273B"/>
    <w:rsid w:val="005F6818"/>
    <w:rsid w:val="00630F26"/>
    <w:rsid w:val="0063278A"/>
    <w:rsid w:val="006643C2"/>
    <w:rsid w:val="00667C97"/>
    <w:rsid w:val="00690433"/>
    <w:rsid w:val="006A187B"/>
    <w:rsid w:val="006B0BE7"/>
    <w:rsid w:val="006C48AA"/>
    <w:rsid w:val="006F081E"/>
    <w:rsid w:val="006F686B"/>
    <w:rsid w:val="0072515B"/>
    <w:rsid w:val="00733C77"/>
    <w:rsid w:val="00735511"/>
    <w:rsid w:val="00750FA0"/>
    <w:rsid w:val="00756686"/>
    <w:rsid w:val="00760327"/>
    <w:rsid w:val="007674A5"/>
    <w:rsid w:val="0077262B"/>
    <w:rsid w:val="007809CD"/>
    <w:rsid w:val="0079194C"/>
    <w:rsid w:val="007A772F"/>
    <w:rsid w:val="007B46B6"/>
    <w:rsid w:val="007B76F1"/>
    <w:rsid w:val="007C6FDC"/>
    <w:rsid w:val="007D016E"/>
    <w:rsid w:val="007E6030"/>
    <w:rsid w:val="007F420B"/>
    <w:rsid w:val="007F786A"/>
    <w:rsid w:val="00815879"/>
    <w:rsid w:val="008361F4"/>
    <w:rsid w:val="00852926"/>
    <w:rsid w:val="0087437B"/>
    <w:rsid w:val="008A444F"/>
    <w:rsid w:val="008C2015"/>
    <w:rsid w:val="008D307E"/>
    <w:rsid w:val="008F084D"/>
    <w:rsid w:val="009069C7"/>
    <w:rsid w:val="00935EA1"/>
    <w:rsid w:val="00936AB1"/>
    <w:rsid w:val="009427F9"/>
    <w:rsid w:val="0096347A"/>
    <w:rsid w:val="00976FD3"/>
    <w:rsid w:val="009A314B"/>
    <w:rsid w:val="009D027D"/>
    <w:rsid w:val="009D2826"/>
    <w:rsid w:val="009E573F"/>
    <w:rsid w:val="009F6E3C"/>
    <w:rsid w:val="009F6FE6"/>
    <w:rsid w:val="00A019A6"/>
    <w:rsid w:val="00A02908"/>
    <w:rsid w:val="00A115A1"/>
    <w:rsid w:val="00A21CA7"/>
    <w:rsid w:val="00A22761"/>
    <w:rsid w:val="00A34E24"/>
    <w:rsid w:val="00A46B98"/>
    <w:rsid w:val="00A53CD8"/>
    <w:rsid w:val="00A5470D"/>
    <w:rsid w:val="00A706A9"/>
    <w:rsid w:val="00A74E8C"/>
    <w:rsid w:val="00AA6E15"/>
    <w:rsid w:val="00AC0172"/>
    <w:rsid w:val="00AC478C"/>
    <w:rsid w:val="00AD1FE6"/>
    <w:rsid w:val="00B0786C"/>
    <w:rsid w:val="00B103EF"/>
    <w:rsid w:val="00B1074E"/>
    <w:rsid w:val="00B15CFD"/>
    <w:rsid w:val="00B26368"/>
    <w:rsid w:val="00B434CE"/>
    <w:rsid w:val="00B62B2D"/>
    <w:rsid w:val="00BB487C"/>
    <w:rsid w:val="00BB64BD"/>
    <w:rsid w:val="00BC395C"/>
    <w:rsid w:val="00BE2BA8"/>
    <w:rsid w:val="00BF018C"/>
    <w:rsid w:val="00C052C8"/>
    <w:rsid w:val="00C12897"/>
    <w:rsid w:val="00C33407"/>
    <w:rsid w:val="00C50DD5"/>
    <w:rsid w:val="00C53BA7"/>
    <w:rsid w:val="00C75472"/>
    <w:rsid w:val="00C763B6"/>
    <w:rsid w:val="00CB2F4A"/>
    <w:rsid w:val="00CC2569"/>
    <w:rsid w:val="00CE2389"/>
    <w:rsid w:val="00CE4501"/>
    <w:rsid w:val="00D208EA"/>
    <w:rsid w:val="00D27291"/>
    <w:rsid w:val="00D36C7D"/>
    <w:rsid w:val="00D44D74"/>
    <w:rsid w:val="00D778C4"/>
    <w:rsid w:val="00D905FA"/>
    <w:rsid w:val="00DB01FE"/>
    <w:rsid w:val="00DD6268"/>
    <w:rsid w:val="00DF3B37"/>
    <w:rsid w:val="00E01442"/>
    <w:rsid w:val="00E605BA"/>
    <w:rsid w:val="00E675EE"/>
    <w:rsid w:val="00E776F3"/>
    <w:rsid w:val="00E84D91"/>
    <w:rsid w:val="00EE7D5D"/>
    <w:rsid w:val="00F24874"/>
    <w:rsid w:val="00F255F7"/>
    <w:rsid w:val="00FD0E61"/>
    <w:rsid w:val="00FF117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1306D"/>
    <w:pPr>
      <w:spacing w:after="0" w:line="240" w:lineRule="auto"/>
    </w:pPr>
    <w:rPr>
      <w:rFonts w:ascii="Tahoma" w:hAnsi="Tahoma"/>
      <w:sz w:val="20"/>
    </w:rPr>
  </w:style>
  <w:style w:type="paragraph" w:styleId="Kop1">
    <w:name w:val="heading 1"/>
    <w:basedOn w:val="Standaard"/>
    <w:next w:val="Standaard"/>
    <w:link w:val="Kop1Char"/>
    <w:qFormat/>
    <w:rsid w:val="00EE7D5D"/>
    <w:pPr>
      <w:keepNext/>
      <w:numPr>
        <w:numId w:val="1"/>
      </w:numPr>
      <w:spacing w:before="170" w:line="320" w:lineRule="atLeast"/>
      <w:ind w:left="0" w:firstLine="0"/>
      <w:outlineLvl w:val="0"/>
    </w:pPr>
    <w:rPr>
      <w:rFonts w:ascii="Verdana" w:eastAsia="Times New Roman" w:hAnsi="Verdana" w:cs="Times New Roman"/>
      <w:b/>
      <w:bCs/>
      <w:caps/>
      <w:color w:val="000B28"/>
      <w:sz w:val="24"/>
      <w:szCs w:val="20"/>
      <w:lang w:eastAsia="nl-NL"/>
    </w:rPr>
  </w:style>
  <w:style w:type="paragraph" w:styleId="Kop2">
    <w:name w:val="heading 2"/>
    <w:aliases w:val="2scr"/>
    <w:basedOn w:val="Standaard"/>
    <w:next w:val="Standaard"/>
    <w:link w:val="Kop2Char"/>
    <w:qFormat/>
    <w:rsid w:val="007B76F1"/>
    <w:pPr>
      <w:keepNext/>
      <w:numPr>
        <w:ilvl w:val="1"/>
        <w:numId w:val="1"/>
      </w:numPr>
      <w:suppressAutoHyphens/>
      <w:spacing w:line="312" w:lineRule="auto"/>
      <w:jc w:val="both"/>
      <w:outlineLvl w:val="1"/>
    </w:pPr>
    <w:rPr>
      <w:rFonts w:eastAsia="Times New Roman" w:cs="Arial"/>
      <w:b/>
      <w:bCs/>
      <w:szCs w:val="20"/>
    </w:rPr>
  </w:style>
  <w:style w:type="paragraph" w:styleId="Kop3">
    <w:name w:val="heading 3"/>
    <w:aliases w:val="3scr"/>
    <w:basedOn w:val="Standaard"/>
    <w:next w:val="Standaard"/>
    <w:link w:val="Kop3Char"/>
    <w:qFormat/>
    <w:rsid w:val="007B76F1"/>
    <w:pPr>
      <w:keepNext/>
      <w:numPr>
        <w:ilvl w:val="2"/>
        <w:numId w:val="1"/>
      </w:numPr>
      <w:spacing w:line="312" w:lineRule="auto"/>
      <w:jc w:val="both"/>
      <w:outlineLvl w:val="2"/>
    </w:pPr>
    <w:rPr>
      <w:rFonts w:eastAsia="Times New Roman" w:cs="Arial"/>
      <w:bCs/>
      <w:i/>
      <w:szCs w:val="26"/>
      <w:lang w:eastAsia="nl-NL"/>
    </w:rPr>
  </w:style>
  <w:style w:type="paragraph" w:styleId="Kop4">
    <w:name w:val="heading 4"/>
    <w:basedOn w:val="Standaard"/>
    <w:next w:val="Standaard"/>
    <w:link w:val="Kop4Char"/>
    <w:qFormat/>
    <w:rsid w:val="007B76F1"/>
    <w:pPr>
      <w:keepNext/>
      <w:numPr>
        <w:ilvl w:val="3"/>
        <w:numId w:val="1"/>
      </w:numPr>
      <w:spacing w:before="240" w:after="60" w:line="312" w:lineRule="auto"/>
      <w:jc w:val="both"/>
      <w:outlineLvl w:val="3"/>
    </w:pPr>
    <w:rPr>
      <w:rFonts w:eastAsia="Times New Roman" w:cs="Times New Roman"/>
      <w:b/>
      <w:bCs/>
      <w:szCs w:val="28"/>
      <w:lang w:eastAsia="nl-NL"/>
    </w:rPr>
  </w:style>
  <w:style w:type="paragraph" w:styleId="Kop5">
    <w:name w:val="heading 5"/>
    <w:basedOn w:val="Standaard"/>
    <w:next w:val="Standaard"/>
    <w:link w:val="Kop5Char"/>
    <w:qFormat/>
    <w:rsid w:val="007B76F1"/>
    <w:pPr>
      <w:numPr>
        <w:ilvl w:val="4"/>
        <w:numId w:val="1"/>
      </w:numPr>
      <w:spacing w:before="240" w:after="60" w:line="312" w:lineRule="auto"/>
      <w:jc w:val="both"/>
      <w:outlineLvl w:val="4"/>
    </w:pPr>
    <w:rPr>
      <w:rFonts w:eastAsia="Times New Roman" w:cs="Arial"/>
      <w:b/>
      <w:bCs/>
      <w:iCs/>
      <w:color w:val="FF0000"/>
      <w:szCs w:val="26"/>
      <w:lang w:eastAsia="nl-NL"/>
    </w:rPr>
  </w:style>
  <w:style w:type="paragraph" w:styleId="Kop6">
    <w:name w:val="heading 6"/>
    <w:basedOn w:val="Standaard"/>
    <w:next w:val="Standaard"/>
    <w:link w:val="Kop6Char"/>
    <w:qFormat/>
    <w:rsid w:val="007B76F1"/>
    <w:pPr>
      <w:numPr>
        <w:ilvl w:val="5"/>
        <w:numId w:val="1"/>
      </w:numPr>
      <w:spacing w:before="240" w:after="60" w:line="312" w:lineRule="auto"/>
      <w:jc w:val="both"/>
      <w:outlineLvl w:val="5"/>
    </w:pPr>
    <w:rPr>
      <w:rFonts w:eastAsia="Times New Roman" w:cs="Arial"/>
      <w:b/>
      <w:bCs/>
      <w:sz w:val="22"/>
      <w:szCs w:val="20"/>
    </w:rPr>
  </w:style>
  <w:style w:type="paragraph" w:styleId="Kop7">
    <w:name w:val="heading 7"/>
    <w:basedOn w:val="Standaard"/>
    <w:next w:val="Standaard"/>
    <w:link w:val="Kop7Char"/>
    <w:qFormat/>
    <w:rsid w:val="007B76F1"/>
    <w:pPr>
      <w:numPr>
        <w:ilvl w:val="6"/>
        <w:numId w:val="1"/>
      </w:numPr>
      <w:spacing w:before="240" w:after="60" w:line="312" w:lineRule="auto"/>
      <w:jc w:val="both"/>
      <w:outlineLvl w:val="6"/>
    </w:pPr>
    <w:rPr>
      <w:rFonts w:eastAsia="Times New Roman" w:cs="Arial"/>
      <w:bCs/>
      <w:szCs w:val="20"/>
    </w:rPr>
  </w:style>
  <w:style w:type="paragraph" w:styleId="Kop8">
    <w:name w:val="heading 8"/>
    <w:basedOn w:val="Standaard"/>
    <w:next w:val="Standaard"/>
    <w:link w:val="Kop8Char"/>
    <w:qFormat/>
    <w:rsid w:val="007B76F1"/>
    <w:pPr>
      <w:numPr>
        <w:ilvl w:val="7"/>
        <w:numId w:val="1"/>
      </w:numPr>
      <w:spacing w:before="240" w:after="60" w:line="312" w:lineRule="auto"/>
      <w:jc w:val="both"/>
      <w:outlineLvl w:val="7"/>
    </w:pPr>
    <w:rPr>
      <w:rFonts w:eastAsia="Times New Roman" w:cs="Arial"/>
      <w:bCs/>
      <w:i/>
      <w:szCs w:val="20"/>
    </w:rPr>
  </w:style>
  <w:style w:type="paragraph" w:styleId="Kop9">
    <w:name w:val="heading 9"/>
    <w:basedOn w:val="Standaard"/>
    <w:next w:val="Standaard"/>
    <w:link w:val="Kop9Char"/>
    <w:qFormat/>
    <w:rsid w:val="007B76F1"/>
    <w:pPr>
      <w:numPr>
        <w:ilvl w:val="8"/>
        <w:numId w:val="1"/>
      </w:numPr>
      <w:spacing w:before="240" w:after="60" w:line="312" w:lineRule="auto"/>
      <w:jc w:val="both"/>
      <w:outlineLvl w:val="8"/>
    </w:pPr>
    <w:rPr>
      <w:rFonts w:eastAsia="Times New Roman" w:cs="Arial"/>
      <w:bCs/>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E7D5D"/>
    <w:rPr>
      <w:rFonts w:ascii="Verdana" w:eastAsia="Times New Roman" w:hAnsi="Verdana" w:cs="Times New Roman"/>
      <w:b/>
      <w:bCs/>
      <w:caps/>
      <w:color w:val="000B28"/>
      <w:sz w:val="24"/>
      <w:szCs w:val="20"/>
      <w:lang w:eastAsia="nl-NL"/>
    </w:rPr>
  </w:style>
  <w:style w:type="character" w:customStyle="1" w:styleId="Kop2Char">
    <w:name w:val="Kop 2 Char"/>
    <w:aliases w:val="2scr Char"/>
    <w:basedOn w:val="Standaardalinea-lettertype"/>
    <w:link w:val="Kop2"/>
    <w:rsid w:val="007B76F1"/>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B76F1"/>
    <w:rPr>
      <w:rFonts w:ascii="Tahoma" w:eastAsia="Times New Roman" w:hAnsi="Tahoma" w:cs="Arial"/>
      <w:bCs/>
      <w:i/>
      <w:sz w:val="20"/>
      <w:szCs w:val="26"/>
      <w:lang w:eastAsia="nl-NL"/>
    </w:rPr>
  </w:style>
  <w:style w:type="character" w:customStyle="1" w:styleId="Kop4Char">
    <w:name w:val="Kop 4 Char"/>
    <w:basedOn w:val="Standaardalinea-lettertype"/>
    <w:link w:val="Kop4"/>
    <w:rsid w:val="007B76F1"/>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B76F1"/>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B76F1"/>
    <w:rPr>
      <w:rFonts w:ascii="Tahoma" w:eastAsia="Times New Roman" w:hAnsi="Tahoma" w:cs="Arial"/>
      <w:b/>
      <w:bCs/>
      <w:szCs w:val="20"/>
    </w:rPr>
  </w:style>
  <w:style w:type="character" w:customStyle="1" w:styleId="Kop7Char">
    <w:name w:val="Kop 7 Char"/>
    <w:basedOn w:val="Standaardalinea-lettertype"/>
    <w:link w:val="Kop7"/>
    <w:rsid w:val="007B76F1"/>
    <w:rPr>
      <w:rFonts w:ascii="Tahoma" w:eastAsia="Times New Roman" w:hAnsi="Tahoma" w:cs="Arial"/>
      <w:bCs/>
      <w:sz w:val="20"/>
      <w:szCs w:val="20"/>
    </w:rPr>
  </w:style>
  <w:style w:type="character" w:customStyle="1" w:styleId="Kop8Char">
    <w:name w:val="Kop 8 Char"/>
    <w:basedOn w:val="Standaardalinea-lettertype"/>
    <w:link w:val="Kop8"/>
    <w:rsid w:val="007B76F1"/>
    <w:rPr>
      <w:rFonts w:ascii="Tahoma" w:eastAsia="Times New Roman" w:hAnsi="Tahoma" w:cs="Arial"/>
      <w:bCs/>
      <w:i/>
      <w:sz w:val="20"/>
      <w:szCs w:val="20"/>
    </w:rPr>
  </w:style>
  <w:style w:type="character" w:customStyle="1" w:styleId="Kop9Char">
    <w:name w:val="Kop 9 Char"/>
    <w:basedOn w:val="Standaardalinea-lettertype"/>
    <w:link w:val="Kop9"/>
    <w:rsid w:val="007B76F1"/>
    <w:rPr>
      <w:rFonts w:ascii="Tahoma" w:eastAsia="Times New Roman" w:hAnsi="Tahoma" w:cs="Arial"/>
      <w:bCs/>
      <w:szCs w:val="20"/>
    </w:rPr>
  </w:style>
  <w:style w:type="paragraph" w:styleId="Plattetekstinspringen">
    <w:name w:val="Body Text Indent"/>
    <w:basedOn w:val="Standaard"/>
    <w:link w:val="PlattetekstinspringenChar"/>
    <w:rsid w:val="007B76F1"/>
    <w:pPr>
      <w:tabs>
        <w:tab w:val="left" w:pos="567"/>
      </w:tabs>
      <w:spacing w:after="120" w:line="312" w:lineRule="auto"/>
      <w:ind w:left="283"/>
      <w:jc w:val="both"/>
    </w:pPr>
    <w:rPr>
      <w:rFonts w:eastAsia="Times New Roman" w:cs="Arial"/>
      <w:bCs/>
      <w:szCs w:val="26"/>
      <w:lang w:eastAsia="nl-NL"/>
    </w:rPr>
  </w:style>
  <w:style w:type="character" w:customStyle="1" w:styleId="PlattetekstinspringenChar">
    <w:name w:val="Platte tekst inspringen Char"/>
    <w:basedOn w:val="Standaardalinea-lettertype"/>
    <w:link w:val="Plattetekstinspringen"/>
    <w:rsid w:val="007B76F1"/>
    <w:rPr>
      <w:rFonts w:ascii="Tahoma" w:eastAsia="Times New Roman" w:hAnsi="Tahoma" w:cs="Arial"/>
      <w:bCs/>
      <w:sz w:val="20"/>
      <w:szCs w:val="26"/>
      <w:lang w:eastAsia="nl-NL"/>
    </w:rPr>
  </w:style>
  <w:style w:type="paragraph" w:styleId="Koptekst">
    <w:name w:val="header"/>
    <w:basedOn w:val="Standaard"/>
    <w:link w:val="KoptekstChar"/>
    <w:uiPriority w:val="99"/>
    <w:rsid w:val="00D905FA"/>
    <w:pPr>
      <w:tabs>
        <w:tab w:val="center" w:pos="4536"/>
        <w:tab w:val="right" w:pos="9072"/>
      </w:tabs>
      <w:spacing w:line="312" w:lineRule="auto"/>
      <w:jc w:val="both"/>
    </w:pPr>
    <w:rPr>
      <w:rFonts w:eastAsia="Times New Roman" w:cs="Arial"/>
      <w:bCs/>
      <w:szCs w:val="26"/>
      <w:lang w:eastAsia="nl-NL"/>
    </w:rPr>
  </w:style>
  <w:style w:type="character" w:customStyle="1" w:styleId="KoptekstChar">
    <w:name w:val="Koptekst Char"/>
    <w:basedOn w:val="Standaardalinea-lettertype"/>
    <w:link w:val="Koptekst"/>
    <w:uiPriority w:val="99"/>
    <w:rsid w:val="00D905FA"/>
    <w:rPr>
      <w:rFonts w:ascii="Tahoma" w:eastAsia="Times New Roman" w:hAnsi="Tahoma" w:cs="Arial"/>
      <w:bCs/>
      <w:sz w:val="20"/>
      <w:szCs w:val="26"/>
      <w:lang w:eastAsia="nl-NL"/>
    </w:rPr>
  </w:style>
  <w:style w:type="character" w:styleId="Hyperlink">
    <w:name w:val="Hyperlink"/>
    <w:basedOn w:val="Standaardalinea-lettertype"/>
    <w:uiPriority w:val="99"/>
    <w:rsid w:val="00D905FA"/>
    <w:rPr>
      <w:color w:val="0000FF"/>
      <w:u w:val="single"/>
    </w:rPr>
  </w:style>
  <w:style w:type="paragraph" w:styleId="Voettekst">
    <w:name w:val="footer"/>
    <w:basedOn w:val="Standaard"/>
    <w:link w:val="VoettekstChar"/>
    <w:uiPriority w:val="99"/>
    <w:unhideWhenUsed/>
    <w:rsid w:val="007F420B"/>
    <w:pPr>
      <w:tabs>
        <w:tab w:val="center" w:pos="4536"/>
        <w:tab w:val="right" w:pos="9072"/>
      </w:tabs>
    </w:pPr>
  </w:style>
  <w:style w:type="character" w:customStyle="1" w:styleId="VoettekstChar">
    <w:name w:val="Voettekst Char"/>
    <w:basedOn w:val="Standaardalinea-lettertype"/>
    <w:link w:val="Voettekst"/>
    <w:uiPriority w:val="99"/>
    <w:rsid w:val="007F420B"/>
    <w:rPr>
      <w:rFonts w:ascii="Tahoma" w:hAnsi="Tahoma"/>
      <w:sz w:val="20"/>
    </w:rPr>
  </w:style>
  <w:style w:type="paragraph" w:styleId="Ballontekst">
    <w:name w:val="Balloon Text"/>
    <w:basedOn w:val="Standaard"/>
    <w:link w:val="BallontekstChar"/>
    <w:uiPriority w:val="99"/>
    <w:semiHidden/>
    <w:unhideWhenUsed/>
    <w:rsid w:val="007F420B"/>
    <w:rPr>
      <w:rFonts w:cs="Tahoma"/>
      <w:sz w:val="16"/>
      <w:szCs w:val="16"/>
    </w:rPr>
  </w:style>
  <w:style w:type="character" w:customStyle="1" w:styleId="BallontekstChar">
    <w:name w:val="Ballontekst Char"/>
    <w:basedOn w:val="Standaardalinea-lettertype"/>
    <w:link w:val="Ballontekst"/>
    <w:uiPriority w:val="99"/>
    <w:semiHidden/>
    <w:rsid w:val="007F420B"/>
    <w:rPr>
      <w:rFonts w:ascii="Tahoma" w:hAnsi="Tahoma" w:cs="Tahoma"/>
      <w:sz w:val="16"/>
      <w:szCs w:val="16"/>
    </w:rPr>
  </w:style>
  <w:style w:type="paragraph" w:styleId="Lijstalinea">
    <w:name w:val="List Paragraph"/>
    <w:basedOn w:val="Standaard"/>
    <w:uiPriority w:val="34"/>
    <w:qFormat/>
    <w:rsid w:val="002A0370"/>
    <w:pPr>
      <w:ind w:left="720"/>
      <w:contextualSpacing/>
    </w:pPr>
  </w:style>
  <w:style w:type="character" w:styleId="Verwijzingopmerking">
    <w:name w:val="annotation reference"/>
    <w:basedOn w:val="Standaardalinea-lettertype"/>
    <w:uiPriority w:val="99"/>
    <w:semiHidden/>
    <w:unhideWhenUsed/>
    <w:rsid w:val="006B0BE7"/>
    <w:rPr>
      <w:sz w:val="16"/>
      <w:szCs w:val="16"/>
    </w:rPr>
  </w:style>
  <w:style w:type="paragraph" w:styleId="Tekstopmerking">
    <w:name w:val="annotation text"/>
    <w:basedOn w:val="Standaard"/>
    <w:link w:val="TekstopmerkingChar"/>
    <w:uiPriority w:val="99"/>
    <w:semiHidden/>
    <w:unhideWhenUsed/>
    <w:rsid w:val="006B0BE7"/>
    <w:rPr>
      <w:szCs w:val="20"/>
    </w:rPr>
  </w:style>
  <w:style w:type="character" w:customStyle="1" w:styleId="TekstopmerkingChar">
    <w:name w:val="Tekst opmerking Char"/>
    <w:basedOn w:val="Standaardalinea-lettertype"/>
    <w:link w:val="Tekstopmerking"/>
    <w:uiPriority w:val="99"/>
    <w:semiHidden/>
    <w:rsid w:val="006B0BE7"/>
    <w:rPr>
      <w:rFonts w:ascii="Tahoma" w:hAnsi="Tahoma"/>
      <w:sz w:val="20"/>
      <w:szCs w:val="20"/>
    </w:rPr>
  </w:style>
  <w:style w:type="paragraph" w:styleId="Onderwerpvanopmerking">
    <w:name w:val="annotation subject"/>
    <w:basedOn w:val="Tekstopmerking"/>
    <w:next w:val="Tekstopmerking"/>
    <w:link w:val="OnderwerpvanopmerkingChar"/>
    <w:uiPriority w:val="99"/>
    <w:semiHidden/>
    <w:unhideWhenUsed/>
    <w:rsid w:val="006B0BE7"/>
    <w:rPr>
      <w:b/>
      <w:bCs/>
    </w:rPr>
  </w:style>
  <w:style w:type="character" w:customStyle="1" w:styleId="OnderwerpvanopmerkingChar">
    <w:name w:val="Onderwerp van opmerking Char"/>
    <w:basedOn w:val="TekstopmerkingChar"/>
    <w:link w:val="Onderwerpvanopmerking"/>
    <w:uiPriority w:val="99"/>
    <w:semiHidden/>
    <w:rsid w:val="006B0BE7"/>
    <w:rPr>
      <w:rFonts w:ascii="Tahoma" w:hAnsi="Tahoma"/>
      <w:b/>
      <w:bCs/>
      <w:sz w:val="20"/>
      <w:szCs w:val="20"/>
    </w:rPr>
  </w:style>
  <w:style w:type="paragraph" w:styleId="Documentstructuur">
    <w:name w:val="Document Map"/>
    <w:basedOn w:val="Standaard"/>
    <w:link w:val="DocumentstructuurChar"/>
    <w:uiPriority w:val="99"/>
    <w:semiHidden/>
    <w:unhideWhenUsed/>
    <w:rsid w:val="009F6E3C"/>
    <w:rPr>
      <w:rFonts w:cs="Tahoma"/>
      <w:sz w:val="16"/>
      <w:szCs w:val="16"/>
    </w:rPr>
  </w:style>
  <w:style w:type="character" w:customStyle="1" w:styleId="DocumentstructuurChar">
    <w:name w:val="Documentstructuur Char"/>
    <w:basedOn w:val="Standaardalinea-lettertype"/>
    <w:link w:val="Documentstructuur"/>
    <w:uiPriority w:val="99"/>
    <w:semiHidden/>
    <w:rsid w:val="009F6E3C"/>
    <w:rPr>
      <w:rFonts w:ascii="Tahoma" w:hAnsi="Tahoma" w:cs="Tahoma"/>
      <w:sz w:val="16"/>
      <w:szCs w:val="16"/>
    </w:rPr>
  </w:style>
  <w:style w:type="paragraph" w:styleId="Revisie">
    <w:name w:val="Revision"/>
    <w:hidden/>
    <w:uiPriority w:val="99"/>
    <w:semiHidden/>
    <w:rsid w:val="00CB2F4A"/>
    <w:pPr>
      <w:spacing w:after="0" w:line="240" w:lineRule="auto"/>
    </w:pPr>
    <w:rPr>
      <w:rFonts w:ascii="Tahoma" w:hAnsi="Tahoma"/>
      <w:sz w:val="20"/>
    </w:rPr>
  </w:style>
  <w:style w:type="paragraph" w:styleId="Plattetekst">
    <w:name w:val="Body Text"/>
    <w:basedOn w:val="Standaard"/>
    <w:link w:val="PlattetekstChar"/>
    <w:rsid w:val="00302419"/>
    <w:pPr>
      <w:tabs>
        <w:tab w:val="left" w:pos="567"/>
      </w:tabs>
      <w:spacing w:after="120" w:line="312" w:lineRule="auto"/>
      <w:jc w:val="both"/>
    </w:pPr>
    <w:rPr>
      <w:rFonts w:eastAsia="Times New Roman" w:cs="Arial"/>
      <w:bCs/>
      <w:szCs w:val="26"/>
      <w:lang w:eastAsia="nl-NL"/>
    </w:rPr>
  </w:style>
  <w:style w:type="character" w:customStyle="1" w:styleId="PlattetekstChar">
    <w:name w:val="Platte tekst Char"/>
    <w:basedOn w:val="Standaardalinea-lettertype"/>
    <w:link w:val="Plattetekst"/>
    <w:rsid w:val="00302419"/>
    <w:rPr>
      <w:rFonts w:ascii="Tahoma" w:eastAsia="Times New Roman" w:hAnsi="Tahoma" w:cs="Arial"/>
      <w:bCs/>
      <w:sz w:val="20"/>
      <w:szCs w:val="26"/>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1306D"/>
    <w:pPr>
      <w:spacing w:after="0" w:line="240" w:lineRule="auto"/>
    </w:pPr>
    <w:rPr>
      <w:rFonts w:ascii="Tahoma" w:hAnsi="Tahoma"/>
      <w:sz w:val="20"/>
    </w:rPr>
  </w:style>
  <w:style w:type="paragraph" w:styleId="Kop1">
    <w:name w:val="heading 1"/>
    <w:basedOn w:val="Standaard"/>
    <w:next w:val="Standaard"/>
    <w:link w:val="Kop1Char"/>
    <w:qFormat/>
    <w:rsid w:val="007B76F1"/>
    <w:pPr>
      <w:keepNext/>
      <w:numPr>
        <w:numId w:val="1"/>
      </w:numPr>
      <w:spacing w:line="312" w:lineRule="auto"/>
      <w:outlineLvl w:val="0"/>
    </w:pPr>
    <w:rPr>
      <w:rFonts w:eastAsia="Times New Roman" w:cs="Times New Roman"/>
      <w:b/>
      <w:bCs/>
      <w:caps/>
      <w:szCs w:val="20"/>
      <w:lang w:eastAsia="nl-NL"/>
    </w:rPr>
  </w:style>
  <w:style w:type="paragraph" w:styleId="Kop2">
    <w:name w:val="heading 2"/>
    <w:aliases w:val="2scr"/>
    <w:basedOn w:val="Standaard"/>
    <w:next w:val="Standaard"/>
    <w:link w:val="Kop2Char"/>
    <w:qFormat/>
    <w:rsid w:val="007B76F1"/>
    <w:pPr>
      <w:keepNext/>
      <w:numPr>
        <w:ilvl w:val="1"/>
        <w:numId w:val="1"/>
      </w:numPr>
      <w:suppressAutoHyphens/>
      <w:spacing w:line="312" w:lineRule="auto"/>
      <w:jc w:val="both"/>
      <w:outlineLvl w:val="1"/>
    </w:pPr>
    <w:rPr>
      <w:rFonts w:eastAsia="Times New Roman" w:cs="Arial"/>
      <w:b/>
      <w:bCs/>
      <w:szCs w:val="20"/>
    </w:rPr>
  </w:style>
  <w:style w:type="paragraph" w:styleId="Kop3">
    <w:name w:val="heading 3"/>
    <w:aliases w:val="3scr"/>
    <w:basedOn w:val="Standaard"/>
    <w:next w:val="Standaard"/>
    <w:link w:val="Kop3Char"/>
    <w:qFormat/>
    <w:rsid w:val="007B76F1"/>
    <w:pPr>
      <w:keepNext/>
      <w:numPr>
        <w:ilvl w:val="2"/>
        <w:numId w:val="1"/>
      </w:numPr>
      <w:spacing w:line="312" w:lineRule="auto"/>
      <w:jc w:val="both"/>
      <w:outlineLvl w:val="2"/>
    </w:pPr>
    <w:rPr>
      <w:rFonts w:eastAsia="Times New Roman" w:cs="Arial"/>
      <w:bCs/>
      <w:i/>
      <w:szCs w:val="26"/>
      <w:lang w:eastAsia="nl-NL"/>
    </w:rPr>
  </w:style>
  <w:style w:type="paragraph" w:styleId="Kop4">
    <w:name w:val="heading 4"/>
    <w:basedOn w:val="Standaard"/>
    <w:next w:val="Standaard"/>
    <w:link w:val="Kop4Char"/>
    <w:qFormat/>
    <w:rsid w:val="007B76F1"/>
    <w:pPr>
      <w:keepNext/>
      <w:numPr>
        <w:ilvl w:val="3"/>
        <w:numId w:val="1"/>
      </w:numPr>
      <w:spacing w:before="240" w:after="60" w:line="312" w:lineRule="auto"/>
      <w:jc w:val="both"/>
      <w:outlineLvl w:val="3"/>
    </w:pPr>
    <w:rPr>
      <w:rFonts w:eastAsia="Times New Roman" w:cs="Times New Roman"/>
      <w:b/>
      <w:bCs/>
      <w:szCs w:val="28"/>
      <w:lang w:eastAsia="nl-NL"/>
    </w:rPr>
  </w:style>
  <w:style w:type="paragraph" w:styleId="Kop5">
    <w:name w:val="heading 5"/>
    <w:basedOn w:val="Standaard"/>
    <w:next w:val="Standaard"/>
    <w:link w:val="Kop5Char"/>
    <w:qFormat/>
    <w:rsid w:val="007B76F1"/>
    <w:pPr>
      <w:numPr>
        <w:ilvl w:val="4"/>
        <w:numId w:val="1"/>
      </w:numPr>
      <w:spacing w:before="240" w:after="60" w:line="312" w:lineRule="auto"/>
      <w:jc w:val="both"/>
      <w:outlineLvl w:val="4"/>
    </w:pPr>
    <w:rPr>
      <w:rFonts w:eastAsia="Times New Roman" w:cs="Arial"/>
      <w:b/>
      <w:bCs/>
      <w:iCs/>
      <w:color w:val="FF0000"/>
      <w:szCs w:val="26"/>
      <w:lang w:eastAsia="nl-NL"/>
    </w:rPr>
  </w:style>
  <w:style w:type="paragraph" w:styleId="Kop6">
    <w:name w:val="heading 6"/>
    <w:basedOn w:val="Standaard"/>
    <w:next w:val="Standaard"/>
    <w:link w:val="Kop6Char"/>
    <w:qFormat/>
    <w:rsid w:val="007B76F1"/>
    <w:pPr>
      <w:numPr>
        <w:ilvl w:val="5"/>
        <w:numId w:val="1"/>
      </w:numPr>
      <w:spacing w:before="240" w:after="60" w:line="312" w:lineRule="auto"/>
      <w:jc w:val="both"/>
      <w:outlineLvl w:val="5"/>
    </w:pPr>
    <w:rPr>
      <w:rFonts w:eastAsia="Times New Roman" w:cs="Arial"/>
      <w:b/>
      <w:bCs/>
      <w:sz w:val="22"/>
      <w:szCs w:val="20"/>
    </w:rPr>
  </w:style>
  <w:style w:type="paragraph" w:styleId="Kop7">
    <w:name w:val="heading 7"/>
    <w:basedOn w:val="Standaard"/>
    <w:next w:val="Standaard"/>
    <w:link w:val="Kop7Char"/>
    <w:qFormat/>
    <w:rsid w:val="007B76F1"/>
    <w:pPr>
      <w:numPr>
        <w:ilvl w:val="6"/>
        <w:numId w:val="1"/>
      </w:numPr>
      <w:spacing w:before="240" w:after="60" w:line="312" w:lineRule="auto"/>
      <w:jc w:val="both"/>
      <w:outlineLvl w:val="6"/>
    </w:pPr>
    <w:rPr>
      <w:rFonts w:eastAsia="Times New Roman" w:cs="Arial"/>
      <w:bCs/>
      <w:szCs w:val="20"/>
    </w:rPr>
  </w:style>
  <w:style w:type="paragraph" w:styleId="Kop8">
    <w:name w:val="heading 8"/>
    <w:basedOn w:val="Standaard"/>
    <w:next w:val="Standaard"/>
    <w:link w:val="Kop8Char"/>
    <w:qFormat/>
    <w:rsid w:val="007B76F1"/>
    <w:pPr>
      <w:numPr>
        <w:ilvl w:val="7"/>
        <w:numId w:val="1"/>
      </w:numPr>
      <w:spacing w:before="240" w:after="60" w:line="312" w:lineRule="auto"/>
      <w:jc w:val="both"/>
      <w:outlineLvl w:val="7"/>
    </w:pPr>
    <w:rPr>
      <w:rFonts w:eastAsia="Times New Roman" w:cs="Arial"/>
      <w:bCs/>
      <w:i/>
      <w:szCs w:val="20"/>
    </w:rPr>
  </w:style>
  <w:style w:type="paragraph" w:styleId="Kop9">
    <w:name w:val="heading 9"/>
    <w:basedOn w:val="Standaard"/>
    <w:next w:val="Standaard"/>
    <w:link w:val="Kop9Char"/>
    <w:qFormat/>
    <w:rsid w:val="007B76F1"/>
    <w:pPr>
      <w:numPr>
        <w:ilvl w:val="8"/>
        <w:numId w:val="1"/>
      </w:numPr>
      <w:spacing w:before="240" w:after="60" w:line="312" w:lineRule="auto"/>
      <w:jc w:val="both"/>
      <w:outlineLvl w:val="8"/>
    </w:pPr>
    <w:rPr>
      <w:rFonts w:eastAsia="Times New Roman" w:cs="Arial"/>
      <w:bCs/>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B76F1"/>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7B76F1"/>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B76F1"/>
    <w:rPr>
      <w:rFonts w:ascii="Tahoma" w:eastAsia="Times New Roman" w:hAnsi="Tahoma" w:cs="Arial"/>
      <w:bCs/>
      <w:i/>
      <w:sz w:val="20"/>
      <w:szCs w:val="26"/>
      <w:lang w:eastAsia="nl-NL"/>
    </w:rPr>
  </w:style>
  <w:style w:type="character" w:customStyle="1" w:styleId="Kop4Char">
    <w:name w:val="Kop 4 Char"/>
    <w:basedOn w:val="Standaardalinea-lettertype"/>
    <w:link w:val="Kop4"/>
    <w:rsid w:val="007B76F1"/>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B76F1"/>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B76F1"/>
    <w:rPr>
      <w:rFonts w:ascii="Tahoma" w:eastAsia="Times New Roman" w:hAnsi="Tahoma" w:cs="Arial"/>
      <w:b/>
      <w:bCs/>
      <w:szCs w:val="20"/>
    </w:rPr>
  </w:style>
  <w:style w:type="character" w:customStyle="1" w:styleId="Kop7Char">
    <w:name w:val="Kop 7 Char"/>
    <w:basedOn w:val="Standaardalinea-lettertype"/>
    <w:link w:val="Kop7"/>
    <w:rsid w:val="007B76F1"/>
    <w:rPr>
      <w:rFonts w:ascii="Tahoma" w:eastAsia="Times New Roman" w:hAnsi="Tahoma" w:cs="Arial"/>
      <w:bCs/>
      <w:sz w:val="20"/>
      <w:szCs w:val="20"/>
    </w:rPr>
  </w:style>
  <w:style w:type="character" w:customStyle="1" w:styleId="Kop8Char">
    <w:name w:val="Kop 8 Char"/>
    <w:basedOn w:val="Standaardalinea-lettertype"/>
    <w:link w:val="Kop8"/>
    <w:rsid w:val="007B76F1"/>
    <w:rPr>
      <w:rFonts w:ascii="Tahoma" w:eastAsia="Times New Roman" w:hAnsi="Tahoma" w:cs="Arial"/>
      <w:bCs/>
      <w:i/>
      <w:sz w:val="20"/>
      <w:szCs w:val="20"/>
    </w:rPr>
  </w:style>
  <w:style w:type="character" w:customStyle="1" w:styleId="Kop9Char">
    <w:name w:val="Kop 9 Char"/>
    <w:basedOn w:val="Standaardalinea-lettertype"/>
    <w:link w:val="Kop9"/>
    <w:rsid w:val="007B76F1"/>
    <w:rPr>
      <w:rFonts w:ascii="Tahoma" w:eastAsia="Times New Roman" w:hAnsi="Tahoma" w:cs="Arial"/>
      <w:bCs/>
      <w:szCs w:val="20"/>
    </w:rPr>
  </w:style>
  <w:style w:type="paragraph" w:styleId="Plattetekstinspringen">
    <w:name w:val="Body Text Indent"/>
    <w:basedOn w:val="Standaard"/>
    <w:link w:val="PlattetekstinspringenChar"/>
    <w:rsid w:val="007B76F1"/>
    <w:pPr>
      <w:tabs>
        <w:tab w:val="left" w:pos="567"/>
      </w:tabs>
      <w:spacing w:after="120" w:line="312" w:lineRule="auto"/>
      <w:ind w:left="283"/>
      <w:jc w:val="both"/>
    </w:pPr>
    <w:rPr>
      <w:rFonts w:eastAsia="Times New Roman" w:cs="Arial"/>
      <w:bCs/>
      <w:szCs w:val="26"/>
      <w:lang w:eastAsia="nl-NL"/>
    </w:rPr>
  </w:style>
  <w:style w:type="character" w:customStyle="1" w:styleId="PlattetekstinspringenChar">
    <w:name w:val="Platte tekst inspringen Char"/>
    <w:basedOn w:val="Standaardalinea-lettertype"/>
    <w:link w:val="Plattetekstinspringen"/>
    <w:rsid w:val="007B76F1"/>
    <w:rPr>
      <w:rFonts w:ascii="Tahoma" w:eastAsia="Times New Roman" w:hAnsi="Tahoma" w:cs="Arial"/>
      <w:bCs/>
      <w:sz w:val="20"/>
      <w:szCs w:val="26"/>
      <w:lang w:eastAsia="nl-NL"/>
    </w:rPr>
  </w:style>
  <w:style w:type="paragraph" w:styleId="Koptekst">
    <w:name w:val="header"/>
    <w:basedOn w:val="Standaard"/>
    <w:link w:val="KoptekstChar"/>
    <w:uiPriority w:val="99"/>
    <w:rsid w:val="00D905FA"/>
    <w:pPr>
      <w:tabs>
        <w:tab w:val="center" w:pos="4536"/>
        <w:tab w:val="right" w:pos="9072"/>
      </w:tabs>
      <w:spacing w:line="312" w:lineRule="auto"/>
      <w:jc w:val="both"/>
    </w:pPr>
    <w:rPr>
      <w:rFonts w:eastAsia="Times New Roman" w:cs="Arial"/>
      <w:bCs/>
      <w:szCs w:val="26"/>
      <w:lang w:eastAsia="nl-NL"/>
    </w:rPr>
  </w:style>
  <w:style w:type="character" w:customStyle="1" w:styleId="KoptekstChar">
    <w:name w:val="Koptekst Char"/>
    <w:basedOn w:val="Standaardalinea-lettertype"/>
    <w:link w:val="Koptekst"/>
    <w:uiPriority w:val="99"/>
    <w:rsid w:val="00D905FA"/>
    <w:rPr>
      <w:rFonts w:ascii="Tahoma" w:eastAsia="Times New Roman" w:hAnsi="Tahoma" w:cs="Arial"/>
      <w:bCs/>
      <w:sz w:val="20"/>
      <w:szCs w:val="26"/>
      <w:lang w:eastAsia="nl-NL"/>
    </w:rPr>
  </w:style>
  <w:style w:type="character" w:styleId="Hyperlink">
    <w:name w:val="Hyperlink"/>
    <w:basedOn w:val="Standaardalinea-lettertype"/>
    <w:uiPriority w:val="99"/>
    <w:rsid w:val="00D905FA"/>
    <w:rPr>
      <w:color w:val="0000FF"/>
      <w:u w:val="single"/>
    </w:rPr>
  </w:style>
  <w:style w:type="paragraph" w:styleId="Voettekst">
    <w:name w:val="footer"/>
    <w:basedOn w:val="Standaard"/>
    <w:link w:val="VoettekstChar"/>
    <w:uiPriority w:val="99"/>
    <w:unhideWhenUsed/>
    <w:rsid w:val="007F420B"/>
    <w:pPr>
      <w:tabs>
        <w:tab w:val="center" w:pos="4536"/>
        <w:tab w:val="right" w:pos="9072"/>
      </w:tabs>
    </w:pPr>
  </w:style>
  <w:style w:type="character" w:customStyle="1" w:styleId="VoettekstChar">
    <w:name w:val="Voettekst Char"/>
    <w:basedOn w:val="Standaardalinea-lettertype"/>
    <w:link w:val="Voettekst"/>
    <w:uiPriority w:val="99"/>
    <w:rsid w:val="007F420B"/>
    <w:rPr>
      <w:rFonts w:ascii="Tahoma" w:hAnsi="Tahoma"/>
      <w:sz w:val="20"/>
    </w:rPr>
  </w:style>
  <w:style w:type="paragraph" w:styleId="Ballontekst">
    <w:name w:val="Balloon Text"/>
    <w:basedOn w:val="Standaard"/>
    <w:link w:val="BallontekstChar"/>
    <w:uiPriority w:val="99"/>
    <w:semiHidden/>
    <w:unhideWhenUsed/>
    <w:rsid w:val="007F420B"/>
    <w:rPr>
      <w:rFonts w:cs="Tahoma"/>
      <w:sz w:val="16"/>
      <w:szCs w:val="16"/>
    </w:rPr>
  </w:style>
  <w:style w:type="character" w:customStyle="1" w:styleId="BallontekstChar">
    <w:name w:val="Ballontekst Char"/>
    <w:basedOn w:val="Standaardalinea-lettertype"/>
    <w:link w:val="Ballontekst"/>
    <w:uiPriority w:val="99"/>
    <w:semiHidden/>
    <w:rsid w:val="007F420B"/>
    <w:rPr>
      <w:rFonts w:ascii="Tahoma" w:hAnsi="Tahoma" w:cs="Tahoma"/>
      <w:sz w:val="16"/>
      <w:szCs w:val="16"/>
    </w:rPr>
  </w:style>
  <w:style w:type="paragraph" w:styleId="Lijstalinea">
    <w:name w:val="List Paragraph"/>
    <w:basedOn w:val="Standaard"/>
    <w:uiPriority w:val="34"/>
    <w:qFormat/>
    <w:rsid w:val="002A0370"/>
    <w:pPr>
      <w:ind w:left="720"/>
      <w:contextualSpacing/>
    </w:pPr>
  </w:style>
  <w:style w:type="character" w:styleId="Verwijzingopmerking">
    <w:name w:val="annotation reference"/>
    <w:basedOn w:val="Standaardalinea-lettertype"/>
    <w:uiPriority w:val="99"/>
    <w:semiHidden/>
    <w:unhideWhenUsed/>
    <w:rsid w:val="006B0BE7"/>
    <w:rPr>
      <w:sz w:val="16"/>
      <w:szCs w:val="16"/>
    </w:rPr>
  </w:style>
  <w:style w:type="paragraph" w:styleId="Tekstopmerking">
    <w:name w:val="annotation text"/>
    <w:basedOn w:val="Standaard"/>
    <w:link w:val="TekstopmerkingChar"/>
    <w:uiPriority w:val="99"/>
    <w:semiHidden/>
    <w:unhideWhenUsed/>
    <w:rsid w:val="006B0BE7"/>
    <w:rPr>
      <w:szCs w:val="20"/>
    </w:rPr>
  </w:style>
  <w:style w:type="character" w:customStyle="1" w:styleId="TekstopmerkingChar">
    <w:name w:val="Tekst opmerking Char"/>
    <w:basedOn w:val="Standaardalinea-lettertype"/>
    <w:link w:val="Tekstopmerking"/>
    <w:uiPriority w:val="99"/>
    <w:semiHidden/>
    <w:rsid w:val="006B0BE7"/>
    <w:rPr>
      <w:rFonts w:ascii="Tahoma" w:hAnsi="Tahoma"/>
      <w:sz w:val="20"/>
      <w:szCs w:val="20"/>
    </w:rPr>
  </w:style>
  <w:style w:type="paragraph" w:styleId="Onderwerpvanopmerking">
    <w:name w:val="annotation subject"/>
    <w:basedOn w:val="Tekstopmerking"/>
    <w:next w:val="Tekstopmerking"/>
    <w:link w:val="OnderwerpvanopmerkingChar"/>
    <w:uiPriority w:val="99"/>
    <w:semiHidden/>
    <w:unhideWhenUsed/>
    <w:rsid w:val="006B0BE7"/>
    <w:rPr>
      <w:b/>
      <w:bCs/>
    </w:rPr>
  </w:style>
  <w:style w:type="character" w:customStyle="1" w:styleId="OnderwerpvanopmerkingChar">
    <w:name w:val="Onderwerp van opmerking Char"/>
    <w:basedOn w:val="TekstopmerkingChar"/>
    <w:link w:val="Onderwerpvanopmerking"/>
    <w:uiPriority w:val="99"/>
    <w:semiHidden/>
    <w:rsid w:val="006B0BE7"/>
    <w:rPr>
      <w:rFonts w:ascii="Tahoma" w:hAnsi="Tahoma"/>
      <w:b/>
      <w:bCs/>
      <w:sz w:val="20"/>
      <w:szCs w:val="20"/>
    </w:rPr>
  </w:style>
  <w:style w:type="paragraph" w:styleId="Documentstructuur">
    <w:name w:val="Document Map"/>
    <w:basedOn w:val="Standaard"/>
    <w:link w:val="DocumentstructuurChar"/>
    <w:uiPriority w:val="99"/>
    <w:semiHidden/>
    <w:unhideWhenUsed/>
    <w:rsid w:val="009F6E3C"/>
    <w:rPr>
      <w:rFonts w:cs="Tahoma"/>
      <w:sz w:val="16"/>
      <w:szCs w:val="16"/>
    </w:rPr>
  </w:style>
  <w:style w:type="character" w:customStyle="1" w:styleId="DocumentstructuurChar">
    <w:name w:val="Documentstructuur Char"/>
    <w:basedOn w:val="Standaardalinea-lettertype"/>
    <w:link w:val="Documentstructuur"/>
    <w:uiPriority w:val="99"/>
    <w:semiHidden/>
    <w:rsid w:val="009F6E3C"/>
    <w:rPr>
      <w:rFonts w:ascii="Tahoma" w:hAnsi="Tahoma" w:cs="Tahoma"/>
      <w:sz w:val="16"/>
      <w:szCs w:val="16"/>
    </w:rPr>
  </w:style>
  <w:style w:type="paragraph" w:styleId="Revisie">
    <w:name w:val="Revision"/>
    <w:hidden/>
    <w:uiPriority w:val="99"/>
    <w:semiHidden/>
    <w:rsid w:val="00CB2F4A"/>
    <w:pPr>
      <w:spacing w:after="0" w:line="240" w:lineRule="auto"/>
    </w:pPr>
    <w:rPr>
      <w:rFonts w:ascii="Tahoma" w:hAnsi="Tahoma"/>
      <w:sz w:val="20"/>
    </w:rPr>
  </w:style>
  <w:style w:type="paragraph" w:styleId="Plattetekst">
    <w:name w:val="Body Text"/>
    <w:basedOn w:val="Standaard"/>
    <w:link w:val="PlattetekstChar"/>
    <w:rsid w:val="00302419"/>
    <w:pPr>
      <w:tabs>
        <w:tab w:val="left" w:pos="567"/>
      </w:tabs>
      <w:spacing w:after="120" w:line="312" w:lineRule="auto"/>
      <w:jc w:val="both"/>
    </w:pPr>
    <w:rPr>
      <w:rFonts w:eastAsia="Times New Roman" w:cs="Arial"/>
      <w:bCs/>
      <w:szCs w:val="26"/>
      <w:lang w:eastAsia="nl-NL"/>
    </w:rPr>
  </w:style>
  <w:style w:type="character" w:customStyle="1" w:styleId="PlattetekstChar">
    <w:name w:val="Platte tekst Char"/>
    <w:basedOn w:val="Standaardalinea-lettertype"/>
    <w:link w:val="Plattetekst"/>
    <w:rsid w:val="00302419"/>
    <w:rPr>
      <w:rFonts w:ascii="Tahoma" w:eastAsia="Times New Roman" w:hAnsi="Tahoma" w:cs="Arial"/>
      <w:bCs/>
      <w:sz w:val="20"/>
      <w:szCs w:val="26"/>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elastingdienst.nl" TargetMode="External"/><Relationship Id="rId13" Type="http://schemas.openxmlformats.org/officeDocument/2006/relationships/header" Target="head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numbering" Target="numbering.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rijksoverheid.nl/ministeries/szw"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rijksoverheid.nl/ministeries/ministerie-van-infrastructuur-en-waterstaa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4071D446AA984A8058351F57BFB431" ma:contentTypeVersion="7" ma:contentTypeDescription="Een nieuw document maken." ma:contentTypeScope="" ma:versionID="c21455ec0867733ee2221cf043743f78">
  <xsd:schema xmlns:xsd="http://www.w3.org/2001/XMLSchema" xmlns:xs="http://www.w3.org/2001/XMLSchema" xmlns:p="http://schemas.microsoft.com/office/2006/metadata/properties" xmlns:ns2="bc286dd1-9e0e-4a25-a856-32e6e89fa2ea" xmlns:ns3="5d4372a3-3d1c-41e0-8860-22e01579d533" targetNamespace="http://schemas.microsoft.com/office/2006/metadata/properties" ma:root="true" ma:fieldsID="872aaa6c896fd5a84a748e3f8abe6fbe" ns2:_="" ns3:_="">
    <xsd:import namespace="bc286dd1-9e0e-4a25-a856-32e6e89fa2ea"/>
    <xsd:import namespace="5d4372a3-3d1c-41e0-8860-22e01579d533"/>
    <xsd:element name="properties">
      <xsd:complexType>
        <xsd:sequence>
          <xsd:element name="documentManagement">
            <xsd:complexType>
              <xsd:all>
                <xsd:element ref="ns2:g4a6921eda8b47eeaf49a0facca5c416" minOccurs="0"/>
                <xsd:element ref="ns3:TaxCatchAll" minOccurs="0"/>
                <xsd:element ref="ns2:deefeba04ec34fabb5022445888a70c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86dd1-9e0e-4a25-a856-32e6e89fa2ea" elementFormDefault="qualified">
    <xsd:import namespace="http://schemas.microsoft.com/office/2006/documentManagement/types"/>
    <xsd:import namespace="http://schemas.microsoft.com/office/infopath/2007/PartnerControls"/>
    <xsd:element name="g4a6921eda8b47eeaf49a0facca5c416" ma:index="9" nillable="true" ma:taxonomy="true" ma:internalName="g4a6921eda8b47eeaf49a0facca5c416" ma:taxonomyFieldName="Onderwerp" ma:displayName="Onderwerp" ma:readOnly="false" ma:default="" ma:fieldId="{04a6921e-da8b-47ee-af49-a0facca5c416}" ma:sspId="ccca586a-c80e-448b-816f-b0c6281f7837" ma:termSetId="42798797-1ffc-4609-99f1-a98c200d5235" ma:anchorId="00000000-0000-0000-0000-000000000000" ma:open="true" ma:isKeyword="false">
      <xsd:complexType>
        <xsd:sequence>
          <xsd:element ref="pc:Terms" minOccurs="0" maxOccurs="1"/>
        </xsd:sequence>
      </xsd:complexType>
    </xsd:element>
    <xsd:element name="deefeba04ec34fabb5022445888a70c3" ma:index="12" nillable="true" ma:taxonomy="true" ma:internalName="deefeba04ec34fabb5022445888a70c3" ma:taxonomyFieldName="Subonderwerp" ma:displayName="Subonderwerp" ma:readOnly="false" ma:default="" ma:fieldId="{deefeba0-4ec3-4fab-b502-2445888a70c3}" ma:sspId="ccca586a-c80e-448b-816f-b0c6281f7837" ma:termSetId="92fd6be0-012b-4fa4-9564-5085809bce03"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d4372a3-3d1c-41e0-8860-22e01579d533"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61d57a8b-e372-404c-9f2f-f19b7408e99f}" ma:internalName="TaxCatchAll" ma:showField="CatchAllData" ma:web="5d4372a3-3d1c-41e0-8860-22e01579d5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efeba04ec34fabb5022445888a70c3 xmlns="bc286dd1-9e0e-4a25-a856-32e6e89fa2ea">
      <Terms xmlns="http://schemas.microsoft.com/office/infopath/2007/PartnerControls">
        <TermInfo xmlns="http://schemas.microsoft.com/office/infopath/2007/PartnerControls">
          <TermName xmlns="http://schemas.microsoft.com/office/infopath/2007/PartnerControls">02 - Aanbestedingsdocumenten</TermName>
          <TermId xmlns="http://schemas.microsoft.com/office/infopath/2007/PartnerControls">b5ee0a93-33b7-475b-95c3-3d9595453fd8</TermId>
        </TermInfo>
      </Terms>
    </deefeba04ec34fabb5022445888a70c3>
    <TaxCatchAll xmlns="5d4372a3-3d1c-41e0-8860-22e01579d533">
      <Value>4706</Value>
      <Value>5208</Value>
    </TaxCatchAll>
    <g4a6921eda8b47eeaf49a0facca5c416 xmlns="bc286dd1-9e0e-4a25-a856-32e6e89fa2ea">
      <Terms xmlns="http://schemas.microsoft.com/office/infopath/2007/PartnerControls">
        <TermInfo xmlns="http://schemas.microsoft.com/office/infopath/2007/PartnerControls">
          <TermName xmlns="http://schemas.microsoft.com/office/infopath/2007/PartnerControls">Openbaar</TermName>
          <TermId xmlns="http://schemas.microsoft.com/office/infopath/2007/PartnerControls">a11b7dbe-c324-420a-bd33-560d6664b655</TermId>
        </TermInfo>
      </Terms>
    </g4a6921eda8b47eeaf49a0facca5c416>
  </documentManagement>
</p:properties>
</file>

<file path=customXml/itemProps1.xml><?xml version="1.0" encoding="utf-8"?>
<ds:datastoreItem xmlns:ds="http://schemas.openxmlformats.org/officeDocument/2006/customXml" ds:itemID="{EC303045-6F9E-4987-849F-CC1A7CBE1D06}"/>
</file>

<file path=customXml/itemProps2.xml><?xml version="1.0" encoding="utf-8"?>
<ds:datastoreItem xmlns:ds="http://schemas.openxmlformats.org/officeDocument/2006/customXml" ds:itemID="{6FDA88E1-96C1-496E-AE7F-BA32574DAD66}"/>
</file>

<file path=customXml/itemProps3.xml><?xml version="1.0" encoding="utf-8"?>
<ds:datastoreItem xmlns:ds="http://schemas.openxmlformats.org/officeDocument/2006/customXml" ds:itemID="{FB04E8FE-3F71-4F98-BB80-B39504511253}"/>
</file>

<file path=customXml/itemProps4.xml><?xml version="1.0" encoding="utf-8"?>
<ds:datastoreItem xmlns:ds="http://schemas.openxmlformats.org/officeDocument/2006/customXml" ds:itemID="{70C93582-C657-46E8-B6B5-8873771BA191}"/>
</file>

<file path=docProps/app.xml><?xml version="1.0" encoding="utf-8"?>
<Properties xmlns="http://schemas.openxmlformats.org/officeDocument/2006/extended-properties" xmlns:vt="http://schemas.openxmlformats.org/officeDocument/2006/docPropsVTypes">
  <Template>Normal</Template>
  <TotalTime>11</TotalTime>
  <Pages>10</Pages>
  <Words>3425</Words>
  <Characters>18839</Characters>
  <Application>Microsoft Office Word</Application>
  <DocSecurity>0</DocSecurity>
  <Lines>156</Lines>
  <Paragraphs>44</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22220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Bruin, Jenny</dc:creator>
  <cp:lastModifiedBy>vBruggen</cp:lastModifiedBy>
  <cp:revision>4</cp:revision>
  <cp:lastPrinted>2016-05-13T08:30:00Z</cp:lastPrinted>
  <dcterms:created xsi:type="dcterms:W3CDTF">2018-04-26T14:00:00Z</dcterms:created>
  <dcterms:modified xsi:type="dcterms:W3CDTF">2018-06-07T13:44:00Z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0x010100DD4071D446AA984A8058351F57BFB431</vt:lpwstr>
  </property>
  <property fmtid="{D5CDD505-2E9C-101B-9397-08002B2CF9AE}" pid="3" name="Subonderwerp">
    <vt:lpwstr>4706;#02 - Aanbestedingsdocumenten|b5ee0a93-33b7-475b-95c3-3d9595453fd8</vt:lpwstr>
  </property>
  <property fmtid="{D5CDD505-2E9C-101B-9397-08002B2CF9AE}" pid="4" name="Onderwerp">
    <vt:lpwstr>5208;#Openbaar|a11b7dbe-c324-420a-bd33-560d6664b655</vt:lpwstr>
  </property>
</Properties>
</file>