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7E13" w:rsidRDefault="007F7E13" w:rsidP="007F7E13">
      <w:pPr>
        <w:pStyle w:val="KopBijlage"/>
      </w:pPr>
      <w:bookmarkStart w:id="0" w:name="_Toc532469280"/>
      <w:r>
        <w:t xml:space="preserve">Bijlage 9 </w:t>
      </w:r>
      <w:r>
        <w:br/>
        <w:t>Gunningscriteria en beoordeling</w:t>
      </w:r>
      <w:bookmarkEnd w:id="0"/>
    </w:p>
    <w:p w:rsidR="007F7E13" w:rsidRDefault="007F7E13" w:rsidP="007F7E13"/>
    <w:p w:rsidR="007F7E13" w:rsidRPr="00F84DC3" w:rsidRDefault="007F7E13" w:rsidP="007F7E13"/>
    <w:p w:rsidR="007F7E13" w:rsidRPr="008C181C" w:rsidRDefault="007F7E13" w:rsidP="007F7E13">
      <w:pPr>
        <w:rPr>
          <w:rFonts w:cs="Arial"/>
        </w:rPr>
      </w:pPr>
      <w:r w:rsidRPr="008C181C">
        <w:rPr>
          <w:rFonts w:cs="Arial"/>
        </w:rPr>
        <w:t xml:space="preserve">Om het beginsel van gelijke behandeling te waarborgen, wenst de Aanbestedende Dienst de Inschrijvingen op de gunningscriteria anoniem te beoordelen. Daarom dient de Inschrijver in de onderstaande tabel aan te geven in welke bijlage hij het betreffende gunningscriterium heeft uitgewerkt. </w:t>
      </w:r>
    </w:p>
    <w:p w:rsidR="007F7E13" w:rsidRPr="008C181C" w:rsidRDefault="007F7E13" w:rsidP="007F7E13">
      <w:pPr>
        <w:rPr>
          <w:rFonts w:cs="Arial"/>
        </w:rPr>
      </w:pPr>
    </w:p>
    <w:p w:rsidR="007F7E13" w:rsidRPr="008C181C" w:rsidRDefault="007F7E13" w:rsidP="007F7E13">
      <w:pPr>
        <w:rPr>
          <w:rFonts w:cs="Arial"/>
        </w:rPr>
      </w:pPr>
      <w:r w:rsidRPr="008C181C">
        <w:rPr>
          <w:rFonts w:cs="Arial"/>
        </w:rPr>
        <w:t xml:space="preserve">Het document waarin Inschrijver zijn Inschrijving voor het betreffende gunningscriterium heeft uitgewerkt dient volledig anoniem te zijn en mag derhalve geen verwijzingen bevatten naar de naam van de Inschrijver. </w:t>
      </w:r>
    </w:p>
    <w:p w:rsidR="007F7E13" w:rsidRPr="008C181C" w:rsidRDefault="007F7E13" w:rsidP="007F7E13">
      <w:pPr>
        <w:rPr>
          <w:rFonts w:cs="Arial"/>
        </w:rPr>
      </w:pPr>
    </w:p>
    <w:p w:rsidR="007F7E13" w:rsidRPr="008C181C" w:rsidRDefault="007F7E13" w:rsidP="007F7E13">
      <w:pPr>
        <w:rPr>
          <w:rFonts w:cs="Arial"/>
        </w:rPr>
      </w:pPr>
      <w:r w:rsidRPr="008C181C">
        <w:rPr>
          <w:rFonts w:cs="Arial"/>
        </w:rPr>
        <w:t>In deze bijlage is beschreven op welke wijze de Aanbestedende Dienst inzicht wenst te krijgen in de wijze waarop Inschrijver de dienstverlening gaat vormgeven en haar proactieve rol daarbij vormgeeft. De minimumeisen waaraan de dienstverlening moet voldoen (eisen) zijn weergegeven in bijlage 7.</w:t>
      </w:r>
    </w:p>
    <w:p w:rsidR="007F7E13" w:rsidRPr="008C181C" w:rsidRDefault="007F7E13" w:rsidP="007F7E13">
      <w:pPr>
        <w:rPr>
          <w:rFonts w:cs="Arial"/>
        </w:rPr>
      </w:pPr>
    </w:p>
    <w:p w:rsidR="007F7E13" w:rsidRPr="008C181C" w:rsidRDefault="007F7E13" w:rsidP="007F7E13">
      <w:pPr>
        <w:rPr>
          <w:rFonts w:cs="Arial"/>
        </w:rPr>
      </w:pPr>
      <w:r w:rsidRPr="008C181C">
        <w:rPr>
          <w:rFonts w:cs="Arial"/>
        </w:rPr>
        <w:t>Zoals eerder aangegeven wordt de gunning bepaald op basis van de bij de Inschrijving overlegde informatie en daaraan gerelateerde gunningscriteria, waarbij de wijze van scoren is beschreven. Bij de beoordeling van de wensen wordt alle informatie, die door de Aanbestedende Dienst is gevraagd en door Inschrijver is aangeleverd, betrokken (uitgezonderd de bijlagen die gevraagd zijn ter verificatie). Bij de beoordeling wordt extra aandacht besteed aan de proactieve rol die Inschrijver neemt bij uitvoering van de dienstverlening.</w:t>
      </w:r>
    </w:p>
    <w:p w:rsidR="007F7E13" w:rsidRPr="008C181C" w:rsidRDefault="007F7E13" w:rsidP="007F7E13">
      <w:pPr>
        <w:rPr>
          <w:rFonts w:cs="Arial"/>
        </w:rPr>
      </w:pPr>
    </w:p>
    <w:p w:rsidR="0014735C" w:rsidRDefault="007F7E13" w:rsidP="007F7E13">
      <w:pPr>
        <w:rPr>
          <w:rFonts w:cs="Arial"/>
        </w:rPr>
      </w:pPr>
      <w:r w:rsidRPr="008C181C">
        <w:rPr>
          <w:rFonts w:cs="Arial"/>
        </w:rPr>
        <w:t xml:space="preserve">De beantwoording van de kwalitatieve wensen dient per wens en op volgorde per uitgevraagd beoordelingsaspect plaats te vinden. Per wens is aangegeven wat het maximaal aantal pagina’s A4 is waarop beantwoording plaats mag vinden. Wanneer men meer pagina’s A4 voor de beantwoording gebruikt, wordt/worden deze extra pagina(’s) niet meegenomen bij de beoordeling. Het maximaal aantal pagina’s A4 is inclusief gebruikte afbeeldingen, schema’s, grafieken enzovoorts. Bij beantwoording dient gebruik te worden gemaakt van lettertype </w:t>
      </w:r>
      <w:proofErr w:type="spellStart"/>
      <w:r w:rsidRPr="008C181C">
        <w:rPr>
          <w:rFonts w:cs="Arial"/>
        </w:rPr>
        <w:t>Arial</w:t>
      </w:r>
      <w:proofErr w:type="spellEnd"/>
      <w:r w:rsidRPr="008C181C">
        <w:rPr>
          <w:rFonts w:cs="Arial"/>
        </w:rPr>
        <w:t xml:space="preserve"> 10, regelafstand 1.</w:t>
      </w:r>
    </w:p>
    <w:p w:rsidR="0014735C" w:rsidRDefault="0014735C" w:rsidP="0014735C">
      <w:r>
        <w:br w:type="page"/>
      </w:r>
    </w:p>
    <w:tbl>
      <w:tblPr>
        <w:tblStyle w:val="Tabelraster"/>
        <w:tblW w:w="0" w:type="auto"/>
        <w:tblLook w:val="04A0" w:firstRow="1" w:lastRow="0" w:firstColumn="1" w:lastColumn="0" w:noHBand="0" w:noVBand="1"/>
      </w:tblPr>
      <w:tblGrid>
        <w:gridCol w:w="5670"/>
        <w:gridCol w:w="2551"/>
      </w:tblGrid>
      <w:tr w:rsidR="007F7E13" w:rsidRPr="008C181C" w:rsidTr="00EC5B5E">
        <w:trPr>
          <w:cnfStyle w:val="100000000000" w:firstRow="1" w:lastRow="0" w:firstColumn="0" w:lastColumn="0" w:oddVBand="0" w:evenVBand="0" w:oddHBand="0" w:evenHBand="0" w:firstRowFirstColumn="0" w:firstRowLastColumn="0" w:lastRowFirstColumn="0" w:lastRowLastColumn="0"/>
        </w:trPr>
        <w:tc>
          <w:tcPr>
            <w:tcW w:w="5670" w:type="dxa"/>
          </w:tcPr>
          <w:p w:rsidR="007F7E13" w:rsidRPr="008C181C" w:rsidRDefault="007F7E13" w:rsidP="00EC5B5E">
            <w:r w:rsidRPr="008C181C">
              <w:lastRenderedPageBreak/>
              <w:t>Gunningscriterium 1 (100 punten)</w:t>
            </w:r>
          </w:p>
        </w:tc>
        <w:tc>
          <w:tcPr>
            <w:tcW w:w="2551" w:type="dxa"/>
          </w:tcPr>
          <w:p w:rsidR="007F7E13" w:rsidRPr="008C181C" w:rsidRDefault="007F7E13" w:rsidP="00EC5B5E">
            <w:r w:rsidRPr="008C181C">
              <w:t>Nummer/naam bijlage</w:t>
            </w:r>
          </w:p>
        </w:tc>
      </w:tr>
      <w:tr w:rsidR="007F7E13" w:rsidRPr="00FA6FDC" w:rsidTr="00EC5B5E">
        <w:trPr>
          <w:cnfStyle w:val="000000100000" w:firstRow="0" w:lastRow="0" w:firstColumn="0" w:lastColumn="0" w:oddVBand="0" w:evenVBand="0" w:oddHBand="1" w:evenHBand="0" w:firstRowFirstColumn="0" w:firstRowLastColumn="0" w:lastRowFirstColumn="0" w:lastRowLastColumn="0"/>
          <w:trHeight w:val="2864"/>
        </w:trPr>
        <w:tc>
          <w:tcPr>
            <w:tcW w:w="5670" w:type="dxa"/>
          </w:tcPr>
          <w:p w:rsidR="007F7E13" w:rsidRPr="00B03843" w:rsidRDefault="007F7E13" w:rsidP="00EC5B5E">
            <w:pPr>
              <w:rPr>
                <w:b/>
              </w:rPr>
            </w:pPr>
            <w:r w:rsidRPr="00B03843">
              <w:rPr>
                <w:b/>
              </w:rPr>
              <w:t xml:space="preserve">Implementatieplan </w:t>
            </w:r>
          </w:p>
          <w:p w:rsidR="007F7E13" w:rsidRPr="00B03843" w:rsidRDefault="007F7E13" w:rsidP="00EC5B5E">
            <w:r w:rsidRPr="00B03843">
              <w:t>Inschrijver beschrijft hoe de implementatie van de initiële levering van Tankkaarten uitgevoerd zal worden, welke rollen Inschrijver voor beide partijen ziet en welke informatie de Deelnemer bij Inschrijver dient aan te leveren.</w:t>
            </w:r>
          </w:p>
          <w:p w:rsidR="007F7E13" w:rsidRPr="00B03843" w:rsidRDefault="007F7E13" w:rsidP="00EC5B5E"/>
          <w:p w:rsidR="007F7E13" w:rsidRPr="00B03843" w:rsidRDefault="007F7E13" w:rsidP="00EC5B5E">
            <w:pPr>
              <w:spacing w:line="276" w:lineRule="auto"/>
            </w:pPr>
            <w:r w:rsidRPr="00B03843">
              <w:t xml:space="preserve">De uitwerking wordt op onderstaande aspecten beoordeeld en dient op </w:t>
            </w:r>
            <w:r w:rsidRPr="00B03843">
              <w:rPr>
                <w:u w:val="single"/>
              </w:rPr>
              <w:t>maximaal vier (4) pagina’s A4</w:t>
            </w:r>
            <w:r w:rsidRPr="00B03843">
              <w:t xml:space="preserve"> te worden beschreven.</w:t>
            </w:r>
          </w:p>
          <w:p w:rsidR="007F7E13" w:rsidRPr="00B03843" w:rsidRDefault="007F7E13" w:rsidP="00EC5B5E"/>
          <w:p w:rsidR="007F7E13" w:rsidRPr="00B03843" w:rsidRDefault="007F7E13" w:rsidP="00EC5B5E">
            <w:pPr>
              <w:spacing w:line="276" w:lineRule="auto"/>
            </w:pPr>
            <w:r w:rsidRPr="00B03843">
              <w:t>Beoordelingsaspecten:</w:t>
            </w:r>
          </w:p>
          <w:p w:rsidR="007F7E13" w:rsidRPr="00B03843" w:rsidRDefault="007F7E13" w:rsidP="007F7E13">
            <w:pPr>
              <w:pStyle w:val="Lijstalinea"/>
              <w:numPr>
                <w:ilvl w:val="0"/>
                <w:numId w:val="1"/>
              </w:numPr>
              <w:tabs>
                <w:tab w:val="clear" w:pos="397"/>
              </w:tabs>
              <w:spacing w:after="200" w:line="276" w:lineRule="auto"/>
              <w:rPr>
                <w:szCs w:val="18"/>
              </w:rPr>
            </w:pPr>
            <w:r w:rsidRPr="00B03843">
              <w:rPr>
                <w:szCs w:val="18"/>
              </w:rPr>
              <w:t>realistische planning met daarin verwerkt het tijdpad en mijlpalen</w:t>
            </w:r>
          </w:p>
          <w:p w:rsidR="007F7E13" w:rsidRPr="00B03843" w:rsidRDefault="007F7E13" w:rsidP="007F7E13">
            <w:pPr>
              <w:pStyle w:val="Lijstalinea"/>
              <w:numPr>
                <w:ilvl w:val="0"/>
                <w:numId w:val="1"/>
              </w:numPr>
              <w:tabs>
                <w:tab w:val="clear" w:pos="397"/>
              </w:tabs>
              <w:spacing w:after="200" w:line="276" w:lineRule="auto"/>
              <w:rPr>
                <w:szCs w:val="18"/>
              </w:rPr>
            </w:pPr>
            <w:r w:rsidRPr="00B03843">
              <w:rPr>
                <w:szCs w:val="18"/>
              </w:rPr>
              <w:t xml:space="preserve">globale risicoanalyse met een inventarisatie van de risico’s en een prioritering van de risico’s en de wijze waarop Inschrijver de risico’s denkt af te dekken </w:t>
            </w:r>
          </w:p>
          <w:p w:rsidR="007F7E13" w:rsidRPr="00B03843" w:rsidRDefault="007F7E13" w:rsidP="007F7E13">
            <w:pPr>
              <w:pStyle w:val="Lijstalinea"/>
              <w:numPr>
                <w:ilvl w:val="0"/>
                <w:numId w:val="1"/>
              </w:numPr>
              <w:tabs>
                <w:tab w:val="clear" w:pos="397"/>
              </w:tabs>
              <w:spacing w:after="200" w:line="276" w:lineRule="auto"/>
              <w:rPr>
                <w:szCs w:val="18"/>
              </w:rPr>
            </w:pPr>
            <w:r w:rsidRPr="00B03843">
              <w:rPr>
                <w:szCs w:val="18"/>
              </w:rPr>
              <w:t>coördinatie en afstemming van de te verrichten werkzaamheden, inclusief de scheiding van de verantwoordelijkheden</w:t>
            </w:r>
          </w:p>
          <w:p w:rsidR="007F7E13" w:rsidRPr="00B03843" w:rsidRDefault="007F7E13" w:rsidP="007F7E13">
            <w:pPr>
              <w:pStyle w:val="Lijstalinea"/>
              <w:numPr>
                <w:ilvl w:val="0"/>
                <w:numId w:val="1"/>
              </w:numPr>
              <w:tabs>
                <w:tab w:val="clear" w:pos="397"/>
              </w:tabs>
              <w:spacing w:after="200" w:line="276" w:lineRule="auto"/>
              <w:rPr>
                <w:szCs w:val="18"/>
              </w:rPr>
            </w:pPr>
            <w:r w:rsidRPr="00B03843">
              <w:rPr>
                <w:szCs w:val="18"/>
              </w:rPr>
              <w:t xml:space="preserve">opgave van de van de Deelnemers verlangde noodzakelijke activiteiten tijdens de implementatie inclusief tijdsplanning </w:t>
            </w:r>
          </w:p>
          <w:p w:rsidR="007F7E13" w:rsidRPr="003C5AF5" w:rsidRDefault="007F7E13" w:rsidP="007F7E13">
            <w:pPr>
              <w:pStyle w:val="Lijstalinea"/>
              <w:numPr>
                <w:ilvl w:val="0"/>
                <w:numId w:val="1"/>
              </w:numPr>
              <w:tabs>
                <w:tab w:val="clear" w:pos="397"/>
              </w:tabs>
              <w:spacing w:after="200" w:line="276" w:lineRule="auto"/>
              <w:rPr>
                <w:szCs w:val="18"/>
              </w:rPr>
            </w:pPr>
            <w:r w:rsidRPr="00B03843">
              <w:rPr>
                <w:szCs w:val="18"/>
              </w:rPr>
              <w:t>wijze van opleiden van beheerders van de Deelnemers voor gebruik van de online portal genoemd in eis 21</w:t>
            </w:r>
          </w:p>
        </w:tc>
        <w:tc>
          <w:tcPr>
            <w:tcW w:w="2551" w:type="dxa"/>
          </w:tcPr>
          <w:p w:rsidR="007F7E13" w:rsidRPr="00FA6FDC" w:rsidRDefault="007F7E13" w:rsidP="00EC5B5E">
            <w:pPr>
              <w:rPr>
                <w:color w:val="27AEFF" w:themeColor="accent1"/>
              </w:rPr>
            </w:pPr>
          </w:p>
        </w:tc>
        <w:bookmarkStart w:id="1" w:name="_GoBack"/>
        <w:bookmarkEnd w:id="1"/>
      </w:tr>
    </w:tbl>
    <w:p w:rsidR="007F7E13" w:rsidRPr="00FA6FDC" w:rsidRDefault="007F7E13" w:rsidP="007F7E13">
      <w:pPr>
        <w:rPr>
          <w:rFonts w:cs="Arial"/>
          <w:b/>
          <w:color w:val="27AEFF" w:themeColor="accent1"/>
        </w:rPr>
      </w:pPr>
    </w:p>
    <w:tbl>
      <w:tblPr>
        <w:tblStyle w:val="Tabelraster"/>
        <w:tblW w:w="0" w:type="auto"/>
        <w:tblLook w:val="04A0" w:firstRow="1" w:lastRow="0" w:firstColumn="1" w:lastColumn="0" w:noHBand="0" w:noVBand="1"/>
      </w:tblPr>
      <w:tblGrid>
        <w:gridCol w:w="5670"/>
        <w:gridCol w:w="2551"/>
      </w:tblGrid>
      <w:tr w:rsidR="007F7E13" w:rsidRPr="008C181C" w:rsidTr="00EC5B5E">
        <w:trPr>
          <w:cnfStyle w:val="100000000000" w:firstRow="1" w:lastRow="0" w:firstColumn="0" w:lastColumn="0" w:oddVBand="0" w:evenVBand="0" w:oddHBand="0" w:evenHBand="0" w:firstRowFirstColumn="0" w:firstRowLastColumn="0" w:lastRowFirstColumn="0" w:lastRowLastColumn="0"/>
        </w:trPr>
        <w:tc>
          <w:tcPr>
            <w:tcW w:w="5670" w:type="dxa"/>
          </w:tcPr>
          <w:p w:rsidR="007F7E13" w:rsidRPr="008C181C" w:rsidRDefault="007F7E13" w:rsidP="00EC5B5E">
            <w:r w:rsidRPr="008C181C">
              <w:t>Gunningscriterium 2.1 (100 punten)</w:t>
            </w:r>
          </w:p>
        </w:tc>
        <w:tc>
          <w:tcPr>
            <w:tcW w:w="2551" w:type="dxa"/>
          </w:tcPr>
          <w:p w:rsidR="007F7E13" w:rsidRPr="008C181C" w:rsidRDefault="007F7E13" w:rsidP="00EC5B5E">
            <w:r w:rsidRPr="008C181C">
              <w:t>Nummer/naam bijlage</w:t>
            </w:r>
          </w:p>
        </w:tc>
      </w:tr>
      <w:tr w:rsidR="007F7E13" w:rsidRPr="00FA6FDC" w:rsidTr="00EC5B5E">
        <w:trPr>
          <w:cnfStyle w:val="000000100000" w:firstRow="0" w:lastRow="0" w:firstColumn="0" w:lastColumn="0" w:oddVBand="0" w:evenVBand="0" w:oddHBand="1" w:evenHBand="0" w:firstRowFirstColumn="0" w:firstRowLastColumn="0" w:lastRowFirstColumn="0" w:lastRowLastColumn="0"/>
          <w:trHeight w:val="1829"/>
        </w:trPr>
        <w:tc>
          <w:tcPr>
            <w:tcW w:w="5670" w:type="dxa"/>
            <w:shd w:val="clear" w:color="auto" w:fill="D2EEFF" w:themeFill="accent2" w:themeFillTint="1A"/>
          </w:tcPr>
          <w:p w:rsidR="007F7E13" w:rsidRPr="00EB167C" w:rsidRDefault="007F7E13" w:rsidP="00EC5B5E">
            <w:pPr>
              <w:rPr>
                <w:b/>
              </w:rPr>
            </w:pPr>
            <w:r w:rsidRPr="00EB167C">
              <w:rPr>
                <w:b/>
              </w:rPr>
              <w:t>Proces: aanvragen Tankkaart</w:t>
            </w:r>
          </w:p>
          <w:p w:rsidR="007F7E13" w:rsidRPr="00EB167C" w:rsidRDefault="007F7E13" w:rsidP="00EC5B5E">
            <w:r w:rsidRPr="00EB167C">
              <w:t>Inschrijver beschrijft hoe het proces van het aanvragen van een nieuwe Tankkaart in zijn werk gaat. Benoem hierbij minimaal de verschillende aanvraagkanalen, acties van aanvrager en/of contactpersoon bij de Deelnemer, keuzemogelijkheden en doorlooptijden.</w:t>
            </w:r>
          </w:p>
          <w:p w:rsidR="007F7E13" w:rsidRPr="00EB167C" w:rsidRDefault="007F7E13" w:rsidP="00EC5B5E"/>
          <w:p w:rsidR="007F7E13" w:rsidRPr="00EB167C" w:rsidRDefault="007F7E13" w:rsidP="00EC5B5E">
            <w:r w:rsidRPr="00EB167C">
              <w:t xml:space="preserve">De uitwerking wordt op onderstaande aspecten beoordeeld en dient op </w:t>
            </w:r>
            <w:r w:rsidRPr="00EB167C">
              <w:rPr>
                <w:u w:val="single"/>
              </w:rPr>
              <w:t>maximaal twee (2) pagina’s A4</w:t>
            </w:r>
            <w:r w:rsidRPr="00EB167C">
              <w:t xml:space="preserve"> te worden beschreven.</w:t>
            </w:r>
          </w:p>
          <w:p w:rsidR="007F7E13" w:rsidRPr="00EB167C" w:rsidRDefault="007F7E13" w:rsidP="00EC5B5E"/>
          <w:p w:rsidR="007F7E13" w:rsidRPr="00EB167C" w:rsidRDefault="007F7E13" w:rsidP="00EC5B5E">
            <w:pPr>
              <w:spacing w:line="276" w:lineRule="auto"/>
            </w:pPr>
            <w:r w:rsidRPr="00EB167C">
              <w:t>Beoordelingsaspecten:</w:t>
            </w:r>
          </w:p>
          <w:p w:rsidR="007F7E13" w:rsidRPr="00EB167C" w:rsidRDefault="007F7E13" w:rsidP="007F7E13">
            <w:pPr>
              <w:pStyle w:val="Lijstalinea"/>
              <w:numPr>
                <w:ilvl w:val="0"/>
                <w:numId w:val="2"/>
              </w:numPr>
              <w:spacing w:line="250" w:lineRule="atLeast"/>
            </w:pPr>
            <w:r w:rsidRPr="00EB167C">
              <w:t>snelheid van het aanvraagproces</w:t>
            </w:r>
          </w:p>
          <w:p w:rsidR="007F7E13" w:rsidRPr="00EB167C" w:rsidRDefault="007F7E13" w:rsidP="007F7E13">
            <w:pPr>
              <w:pStyle w:val="Lijstalinea"/>
              <w:numPr>
                <w:ilvl w:val="0"/>
                <w:numId w:val="2"/>
              </w:numPr>
              <w:spacing w:line="250" w:lineRule="atLeast"/>
            </w:pPr>
            <w:r w:rsidRPr="00EB167C">
              <w:t>keuze in aanvraagkanalen</w:t>
            </w:r>
          </w:p>
          <w:p w:rsidR="007F7E13" w:rsidRPr="00EB167C" w:rsidRDefault="007F7E13" w:rsidP="007F7E13">
            <w:pPr>
              <w:pStyle w:val="Lijstalinea"/>
              <w:numPr>
                <w:ilvl w:val="0"/>
                <w:numId w:val="2"/>
              </w:numPr>
              <w:spacing w:line="250" w:lineRule="atLeast"/>
            </w:pPr>
            <w:r w:rsidRPr="00EB167C">
              <w:t>opties met betrekking tot leverlocatie</w:t>
            </w:r>
          </w:p>
          <w:p w:rsidR="007F7E13" w:rsidRPr="00EB167C" w:rsidRDefault="007F7E13" w:rsidP="007F7E13">
            <w:pPr>
              <w:pStyle w:val="Lijstalinea"/>
              <w:numPr>
                <w:ilvl w:val="0"/>
                <w:numId w:val="2"/>
              </w:numPr>
              <w:spacing w:line="250" w:lineRule="atLeast"/>
            </w:pPr>
            <w:r w:rsidRPr="00EB167C">
              <w:t>wijze van aanleveren van informatie</w:t>
            </w:r>
          </w:p>
          <w:p w:rsidR="007F7E13" w:rsidRPr="00FA6FDC" w:rsidRDefault="007F7E13" w:rsidP="007F7E13">
            <w:pPr>
              <w:pStyle w:val="Lijstalinea"/>
              <w:numPr>
                <w:ilvl w:val="0"/>
                <w:numId w:val="2"/>
              </w:numPr>
              <w:spacing w:line="250" w:lineRule="atLeast"/>
              <w:rPr>
                <w:color w:val="27AEFF" w:themeColor="accent1"/>
              </w:rPr>
            </w:pPr>
            <w:r w:rsidRPr="00EB167C">
              <w:t>wijze waarop wordt voorkomen dat niet-geautoriseerde personen een Tankkaart aanvragen</w:t>
            </w:r>
          </w:p>
        </w:tc>
        <w:tc>
          <w:tcPr>
            <w:tcW w:w="2551" w:type="dxa"/>
            <w:shd w:val="clear" w:color="auto" w:fill="D2EEFF" w:themeFill="accent2" w:themeFillTint="1A"/>
          </w:tcPr>
          <w:p w:rsidR="007F7E13" w:rsidRPr="00FA6FDC" w:rsidRDefault="007F7E13" w:rsidP="00EC5B5E">
            <w:pPr>
              <w:rPr>
                <w:color w:val="27AEFF" w:themeColor="accent1"/>
              </w:rPr>
            </w:pPr>
          </w:p>
        </w:tc>
      </w:tr>
    </w:tbl>
    <w:p w:rsidR="007F7E13" w:rsidRDefault="007F7E13" w:rsidP="007F7E13">
      <w:pPr>
        <w:rPr>
          <w:rFonts w:cs="Arial"/>
          <w:b/>
          <w:color w:val="27AEFF" w:themeColor="accent1"/>
        </w:rPr>
      </w:pPr>
    </w:p>
    <w:p w:rsidR="007F7E13" w:rsidRDefault="007F7E13" w:rsidP="007F7E13">
      <w:pPr>
        <w:rPr>
          <w:rFonts w:cs="Arial"/>
          <w:b/>
          <w:color w:val="27AEFF" w:themeColor="accent1"/>
        </w:rPr>
      </w:pPr>
    </w:p>
    <w:tbl>
      <w:tblPr>
        <w:tblStyle w:val="Tabelraster"/>
        <w:tblW w:w="0" w:type="auto"/>
        <w:tblLook w:val="04A0" w:firstRow="1" w:lastRow="0" w:firstColumn="1" w:lastColumn="0" w:noHBand="0" w:noVBand="1"/>
      </w:tblPr>
      <w:tblGrid>
        <w:gridCol w:w="5670"/>
        <w:gridCol w:w="2551"/>
      </w:tblGrid>
      <w:tr w:rsidR="007F7E13" w:rsidRPr="008C181C" w:rsidTr="00EC5B5E">
        <w:trPr>
          <w:cnfStyle w:val="100000000000" w:firstRow="1" w:lastRow="0" w:firstColumn="0" w:lastColumn="0" w:oddVBand="0" w:evenVBand="0" w:oddHBand="0" w:evenHBand="0" w:firstRowFirstColumn="0" w:firstRowLastColumn="0" w:lastRowFirstColumn="0" w:lastRowLastColumn="0"/>
        </w:trPr>
        <w:tc>
          <w:tcPr>
            <w:tcW w:w="5670" w:type="dxa"/>
          </w:tcPr>
          <w:p w:rsidR="007F7E13" w:rsidRPr="008C181C" w:rsidRDefault="007F7E13" w:rsidP="00EC5B5E">
            <w:r w:rsidRPr="008C181C">
              <w:lastRenderedPageBreak/>
              <w:t>Gunningscriterium 2.2 (100 punten)</w:t>
            </w:r>
          </w:p>
        </w:tc>
        <w:tc>
          <w:tcPr>
            <w:tcW w:w="2551" w:type="dxa"/>
          </w:tcPr>
          <w:p w:rsidR="007F7E13" w:rsidRPr="008C181C" w:rsidRDefault="007F7E13" w:rsidP="00EC5B5E">
            <w:r w:rsidRPr="008C181C">
              <w:t>Nummer/naam bijlage</w:t>
            </w:r>
          </w:p>
        </w:tc>
      </w:tr>
      <w:tr w:rsidR="007F7E13" w:rsidRPr="00FA6FDC" w:rsidTr="00EC5B5E">
        <w:trPr>
          <w:cnfStyle w:val="000000100000" w:firstRow="0" w:lastRow="0" w:firstColumn="0" w:lastColumn="0" w:oddVBand="0" w:evenVBand="0" w:oddHBand="1" w:evenHBand="0" w:firstRowFirstColumn="0" w:firstRowLastColumn="0" w:lastRowFirstColumn="0" w:lastRowLastColumn="0"/>
        </w:trPr>
        <w:tc>
          <w:tcPr>
            <w:tcW w:w="5670" w:type="dxa"/>
          </w:tcPr>
          <w:p w:rsidR="007F7E13" w:rsidRPr="00EB167C" w:rsidRDefault="007F7E13" w:rsidP="00EC5B5E">
            <w:pPr>
              <w:rPr>
                <w:b/>
              </w:rPr>
            </w:pPr>
            <w:r w:rsidRPr="00EB167C">
              <w:rPr>
                <w:b/>
              </w:rPr>
              <w:t>Proces: melden verlies/diefstal Tankkaart</w:t>
            </w:r>
          </w:p>
          <w:p w:rsidR="007F7E13" w:rsidRPr="00EB167C" w:rsidRDefault="007F7E13" w:rsidP="00EC5B5E">
            <w:r w:rsidRPr="00EB167C">
              <w:t>Inschrijver beschrijft hoe er wordt gehandeld na het melden van verlies en/of diefstal van een Tankkaart door een medewerker van een Deelnemer.</w:t>
            </w:r>
          </w:p>
          <w:p w:rsidR="007F7E13" w:rsidRPr="00EB167C" w:rsidRDefault="007F7E13" w:rsidP="00EC5B5E"/>
          <w:p w:rsidR="007F7E13" w:rsidRPr="00EB167C" w:rsidRDefault="007F7E13" w:rsidP="00EC5B5E">
            <w:r w:rsidRPr="00EB167C">
              <w:t xml:space="preserve">De uitwerking wordt op onderstaande aspecten beoordeeld en dient op </w:t>
            </w:r>
            <w:r w:rsidRPr="00EB167C">
              <w:rPr>
                <w:u w:val="single"/>
              </w:rPr>
              <w:t>maximaal twee (2) pagina A4</w:t>
            </w:r>
            <w:r w:rsidRPr="00EB167C">
              <w:t xml:space="preserve"> te worden beschreven.</w:t>
            </w:r>
          </w:p>
          <w:p w:rsidR="007F7E13" w:rsidRPr="00EB167C" w:rsidRDefault="007F7E13" w:rsidP="00EC5B5E"/>
          <w:p w:rsidR="007F7E13" w:rsidRPr="00EB167C" w:rsidRDefault="007F7E13" w:rsidP="00EC5B5E">
            <w:pPr>
              <w:spacing w:line="276" w:lineRule="auto"/>
            </w:pPr>
            <w:r w:rsidRPr="00EB167C">
              <w:t>Beoordelingsaspecten:</w:t>
            </w:r>
          </w:p>
          <w:p w:rsidR="007F7E13" w:rsidRPr="00EB167C" w:rsidRDefault="007F7E13" w:rsidP="007F7E13">
            <w:pPr>
              <w:numPr>
                <w:ilvl w:val="0"/>
                <w:numId w:val="3"/>
              </w:numPr>
              <w:spacing w:line="250" w:lineRule="atLeast"/>
            </w:pPr>
            <w:r w:rsidRPr="00EB167C">
              <w:t>concreet beschreven meldingsproces</w:t>
            </w:r>
          </w:p>
          <w:p w:rsidR="007F7E13" w:rsidRPr="00FA6FDC" w:rsidRDefault="007F7E13" w:rsidP="007F7E13">
            <w:pPr>
              <w:numPr>
                <w:ilvl w:val="0"/>
                <w:numId w:val="3"/>
              </w:numPr>
              <w:spacing w:line="250" w:lineRule="atLeast"/>
              <w:rPr>
                <w:color w:val="27AEFF" w:themeColor="accent1"/>
              </w:rPr>
            </w:pPr>
            <w:r w:rsidRPr="00EB167C">
              <w:t>snelheid verwerkingsproces</w:t>
            </w:r>
          </w:p>
        </w:tc>
        <w:tc>
          <w:tcPr>
            <w:tcW w:w="2551" w:type="dxa"/>
          </w:tcPr>
          <w:p w:rsidR="007F7E13" w:rsidRPr="00FA6FDC" w:rsidRDefault="007F7E13" w:rsidP="00EC5B5E">
            <w:pPr>
              <w:rPr>
                <w:color w:val="27AEFF" w:themeColor="accent1"/>
              </w:rPr>
            </w:pPr>
          </w:p>
        </w:tc>
      </w:tr>
    </w:tbl>
    <w:p w:rsidR="007F7E13" w:rsidRPr="00FA6FDC" w:rsidRDefault="007F7E13" w:rsidP="007F7E13">
      <w:pPr>
        <w:rPr>
          <w:rFonts w:cs="Arial"/>
          <w:b/>
          <w:color w:val="27AEFF" w:themeColor="accent1"/>
        </w:rPr>
      </w:pPr>
    </w:p>
    <w:tbl>
      <w:tblPr>
        <w:tblStyle w:val="Tabelraster"/>
        <w:tblW w:w="0" w:type="auto"/>
        <w:tblLook w:val="04A0" w:firstRow="1" w:lastRow="0" w:firstColumn="1" w:lastColumn="0" w:noHBand="0" w:noVBand="1"/>
      </w:tblPr>
      <w:tblGrid>
        <w:gridCol w:w="5670"/>
        <w:gridCol w:w="2551"/>
      </w:tblGrid>
      <w:tr w:rsidR="007F7E13" w:rsidRPr="008C181C" w:rsidTr="00EC5B5E">
        <w:trPr>
          <w:cnfStyle w:val="100000000000" w:firstRow="1" w:lastRow="0" w:firstColumn="0" w:lastColumn="0" w:oddVBand="0" w:evenVBand="0" w:oddHBand="0" w:evenHBand="0" w:firstRowFirstColumn="0" w:firstRowLastColumn="0" w:lastRowFirstColumn="0" w:lastRowLastColumn="0"/>
        </w:trPr>
        <w:tc>
          <w:tcPr>
            <w:tcW w:w="5670" w:type="dxa"/>
          </w:tcPr>
          <w:p w:rsidR="007F7E13" w:rsidRPr="008C181C" w:rsidRDefault="007F7E13" w:rsidP="00EC5B5E">
            <w:r w:rsidRPr="008C181C">
              <w:t>Gunningscriterium 2.3 (250 punten)</w:t>
            </w:r>
          </w:p>
        </w:tc>
        <w:tc>
          <w:tcPr>
            <w:tcW w:w="2551" w:type="dxa"/>
          </w:tcPr>
          <w:p w:rsidR="007F7E13" w:rsidRPr="008C181C" w:rsidRDefault="007F7E13" w:rsidP="00EC5B5E">
            <w:r w:rsidRPr="008C181C">
              <w:t>Nummer/naam bijlage</w:t>
            </w:r>
          </w:p>
        </w:tc>
      </w:tr>
      <w:tr w:rsidR="007F7E13" w:rsidRPr="00FA6FDC" w:rsidTr="00EC5B5E">
        <w:trPr>
          <w:cnfStyle w:val="000000100000" w:firstRow="0" w:lastRow="0" w:firstColumn="0" w:lastColumn="0" w:oddVBand="0" w:evenVBand="0" w:oddHBand="1" w:evenHBand="0" w:firstRowFirstColumn="0" w:firstRowLastColumn="0" w:lastRowFirstColumn="0" w:lastRowLastColumn="0"/>
        </w:trPr>
        <w:tc>
          <w:tcPr>
            <w:tcW w:w="5670" w:type="dxa"/>
            <w:shd w:val="clear" w:color="auto" w:fill="D2EEFF" w:themeFill="accent2" w:themeFillTint="1A"/>
          </w:tcPr>
          <w:p w:rsidR="007F7E13" w:rsidRPr="00EB167C" w:rsidRDefault="007F7E13" w:rsidP="00EC5B5E">
            <w:pPr>
              <w:rPr>
                <w:b/>
              </w:rPr>
            </w:pPr>
            <w:r w:rsidRPr="00EB167C">
              <w:rPr>
                <w:b/>
              </w:rPr>
              <w:t>Proces: signaleren verdachte transacties</w:t>
            </w:r>
          </w:p>
          <w:p w:rsidR="007F7E13" w:rsidRPr="00EB167C" w:rsidRDefault="007F7E13" w:rsidP="00EC5B5E">
            <w:r w:rsidRPr="00EB167C">
              <w:t>Inschrijver beschrijft hoe afwijkingen per voertuig met betrekking tot verdachte transacties worden gesignaleerd en gerapporteerd aan de Deelnemers.</w:t>
            </w:r>
          </w:p>
          <w:p w:rsidR="007F7E13" w:rsidRPr="00EB167C" w:rsidRDefault="007F7E13" w:rsidP="00EC5B5E">
            <w:pPr>
              <w:spacing w:line="276" w:lineRule="auto"/>
            </w:pPr>
          </w:p>
          <w:p w:rsidR="007F7E13" w:rsidRPr="00EB167C" w:rsidRDefault="007F7E13" w:rsidP="00EC5B5E">
            <w:pPr>
              <w:spacing w:line="276" w:lineRule="auto"/>
            </w:pPr>
            <w:r w:rsidRPr="00EB167C">
              <w:t xml:space="preserve">De uitwerking wordt op onderstaande aspecten beoordeeld en dient op </w:t>
            </w:r>
            <w:r w:rsidRPr="00EB167C">
              <w:rPr>
                <w:u w:val="single"/>
              </w:rPr>
              <w:t>maximaal twee (2) pagina’s A4</w:t>
            </w:r>
            <w:r w:rsidRPr="00EB167C">
              <w:t xml:space="preserve"> te worden beschreven.</w:t>
            </w:r>
          </w:p>
          <w:p w:rsidR="007F7E13" w:rsidRPr="00EB167C" w:rsidRDefault="007F7E13" w:rsidP="00EC5B5E"/>
          <w:p w:rsidR="007F7E13" w:rsidRPr="00EB167C" w:rsidRDefault="007F7E13" w:rsidP="00EC5B5E">
            <w:pPr>
              <w:spacing w:line="276" w:lineRule="auto"/>
            </w:pPr>
            <w:r w:rsidRPr="00EB167C">
              <w:t>Beoordelingsaspecten:</w:t>
            </w:r>
          </w:p>
          <w:p w:rsidR="007F7E13" w:rsidRPr="00EB167C" w:rsidRDefault="007F7E13" w:rsidP="007F7E13">
            <w:pPr>
              <w:numPr>
                <w:ilvl w:val="0"/>
                <w:numId w:val="4"/>
              </w:numPr>
              <w:spacing w:line="250" w:lineRule="atLeast"/>
            </w:pPr>
            <w:r w:rsidRPr="00EB167C">
              <w:t>concreet beschreven signaleringsproces</w:t>
            </w:r>
          </w:p>
          <w:p w:rsidR="007F7E13" w:rsidRPr="00FA6FDC" w:rsidRDefault="007F7E13" w:rsidP="007F7E13">
            <w:pPr>
              <w:numPr>
                <w:ilvl w:val="0"/>
                <w:numId w:val="4"/>
              </w:numPr>
              <w:spacing w:line="250" w:lineRule="atLeast"/>
              <w:rPr>
                <w:color w:val="27AEFF" w:themeColor="accent1"/>
              </w:rPr>
            </w:pPr>
            <w:r w:rsidRPr="00EB167C">
              <w:t>snelheid signaleringsproces</w:t>
            </w:r>
          </w:p>
        </w:tc>
        <w:tc>
          <w:tcPr>
            <w:tcW w:w="2551" w:type="dxa"/>
            <w:shd w:val="clear" w:color="auto" w:fill="D2EEFF" w:themeFill="accent2" w:themeFillTint="1A"/>
          </w:tcPr>
          <w:p w:rsidR="007F7E13" w:rsidRPr="00FA6FDC" w:rsidRDefault="007F7E13" w:rsidP="00EC5B5E">
            <w:pPr>
              <w:rPr>
                <w:color w:val="27AEFF" w:themeColor="accent1"/>
              </w:rPr>
            </w:pPr>
          </w:p>
        </w:tc>
      </w:tr>
    </w:tbl>
    <w:p w:rsidR="007F7E13" w:rsidRPr="00FA6FDC" w:rsidRDefault="007F7E13" w:rsidP="007F7E13">
      <w:pPr>
        <w:rPr>
          <w:rFonts w:cs="Arial"/>
          <w:b/>
          <w:color w:val="27AEFF" w:themeColor="accent1"/>
        </w:rPr>
      </w:pPr>
    </w:p>
    <w:tbl>
      <w:tblPr>
        <w:tblStyle w:val="Tabelraster"/>
        <w:tblW w:w="0" w:type="auto"/>
        <w:tblLook w:val="04A0" w:firstRow="1" w:lastRow="0" w:firstColumn="1" w:lastColumn="0" w:noHBand="0" w:noVBand="1"/>
      </w:tblPr>
      <w:tblGrid>
        <w:gridCol w:w="5670"/>
        <w:gridCol w:w="2551"/>
      </w:tblGrid>
      <w:tr w:rsidR="007F7E13" w:rsidRPr="008C181C" w:rsidTr="00EC5B5E">
        <w:trPr>
          <w:cnfStyle w:val="100000000000" w:firstRow="1" w:lastRow="0" w:firstColumn="0" w:lastColumn="0" w:oddVBand="0" w:evenVBand="0" w:oddHBand="0" w:evenHBand="0" w:firstRowFirstColumn="0" w:firstRowLastColumn="0" w:lastRowFirstColumn="0" w:lastRowLastColumn="0"/>
        </w:trPr>
        <w:tc>
          <w:tcPr>
            <w:tcW w:w="5670" w:type="dxa"/>
          </w:tcPr>
          <w:p w:rsidR="007F7E13" w:rsidRPr="008C181C" w:rsidRDefault="007F7E13" w:rsidP="00EC5B5E">
            <w:r w:rsidRPr="008C181C">
              <w:t xml:space="preserve">Gunningscriterium 2.4 (150 punten) </w:t>
            </w:r>
          </w:p>
        </w:tc>
        <w:tc>
          <w:tcPr>
            <w:tcW w:w="2551" w:type="dxa"/>
          </w:tcPr>
          <w:p w:rsidR="007F7E13" w:rsidRPr="008C181C" w:rsidRDefault="007F7E13" w:rsidP="00EC5B5E">
            <w:r w:rsidRPr="008C181C">
              <w:t>Nummer/naam bijlage</w:t>
            </w:r>
          </w:p>
        </w:tc>
      </w:tr>
      <w:tr w:rsidR="007F7E13" w:rsidRPr="00FA6FDC" w:rsidTr="00EC5B5E">
        <w:trPr>
          <w:cnfStyle w:val="000000100000" w:firstRow="0" w:lastRow="0" w:firstColumn="0" w:lastColumn="0" w:oddVBand="0" w:evenVBand="0" w:oddHBand="1" w:evenHBand="0" w:firstRowFirstColumn="0" w:firstRowLastColumn="0" w:lastRowFirstColumn="0" w:lastRowLastColumn="0"/>
        </w:trPr>
        <w:tc>
          <w:tcPr>
            <w:tcW w:w="5670" w:type="dxa"/>
          </w:tcPr>
          <w:p w:rsidR="007F7E13" w:rsidRPr="00EB167C" w:rsidRDefault="007F7E13" w:rsidP="00EC5B5E">
            <w:pPr>
              <w:rPr>
                <w:b/>
              </w:rPr>
            </w:pPr>
            <w:r w:rsidRPr="00EB167C">
              <w:rPr>
                <w:b/>
              </w:rPr>
              <w:t xml:space="preserve">Proces: verzorgen managementinformatie </w:t>
            </w:r>
          </w:p>
          <w:p w:rsidR="007F7E13" w:rsidRPr="00EB167C" w:rsidRDefault="007F7E13" w:rsidP="00EC5B5E">
            <w:r w:rsidRPr="00EB167C">
              <w:t>Inschrijver beschrijft hoe gedurende de looptijd van de Overeenkomst de gevraagde managementinformatie conform eis 21 inzichtelijk wordt gemaakt. Benoem hierbij minimaal de filtering van raadpleegbare informatie en de mogelijkheden voor het exporteren van gegevens.</w:t>
            </w:r>
          </w:p>
          <w:p w:rsidR="007F7E13" w:rsidRPr="00EB167C" w:rsidRDefault="007F7E13" w:rsidP="00EC5B5E"/>
          <w:p w:rsidR="007F7E13" w:rsidRPr="00EB167C" w:rsidRDefault="007F7E13" w:rsidP="00EC5B5E">
            <w:r w:rsidRPr="00EB167C">
              <w:t xml:space="preserve">De uitwerking wordt op onderstaande aspecten beoordeeld en dient op </w:t>
            </w:r>
            <w:r w:rsidRPr="00EB167C">
              <w:rPr>
                <w:u w:val="single"/>
              </w:rPr>
              <w:t>maximaal twee (2) pagina’s A4</w:t>
            </w:r>
            <w:r w:rsidRPr="00EB167C">
              <w:t xml:space="preserve"> te worden beschreven.</w:t>
            </w:r>
          </w:p>
          <w:p w:rsidR="007F7E13" w:rsidRPr="00EB167C" w:rsidRDefault="007F7E13" w:rsidP="00EC5B5E"/>
          <w:p w:rsidR="007F7E13" w:rsidRPr="00EB167C" w:rsidRDefault="007F7E13" w:rsidP="00EC5B5E">
            <w:pPr>
              <w:spacing w:line="276" w:lineRule="auto"/>
            </w:pPr>
            <w:r w:rsidRPr="00EB167C">
              <w:t>Beoordelingsaspecten:</w:t>
            </w:r>
          </w:p>
          <w:p w:rsidR="007F7E13" w:rsidRPr="00EB167C" w:rsidRDefault="007F7E13" w:rsidP="007F7E13">
            <w:pPr>
              <w:pStyle w:val="Lijstalinea"/>
              <w:numPr>
                <w:ilvl w:val="0"/>
                <w:numId w:val="5"/>
              </w:numPr>
              <w:spacing w:line="250" w:lineRule="atLeast"/>
            </w:pPr>
            <w:r w:rsidRPr="00EB167C">
              <w:t>volledige beschrijving</w:t>
            </w:r>
          </w:p>
          <w:p w:rsidR="007F7E13" w:rsidRPr="00EB167C" w:rsidRDefault="007F7E13" w:rsidP="007F7E13">
            <w:pPr>
              <w:pStyle w:val="Lijstalinea"/>
              <w:numPr>
                <w:ilvl w:val="0"/>
                <w:numId w:val="5"/>
              </w:numPr>
              <w:spacing w:line="250" w:lineRule="atLeast"/>
            </w:pPr>
            <w:r w:rsidRPr="00EB167C">
              <w:t>filteringsmogelijkheden te raadplegen informatie</w:t>
            </w:r>
          </w:p>
          <w:p w:rsidR="007F7E13" w:rsidRPr="00FA6FDC" w:rsidRDefault="007F7E13" w:rsidP="007F7E13">
            <w:pPr>
              <w:pStyle w:val="Lijstalinea"/>
              <w:numPr>
                <w:ilvl w:val="0"/>
                <w:numId w:val="5"/>
              </w:numPr>
              <w:spacing w:line="250" w:lineRule="atLeast"/>
              <w:rPr>
                <w:color w:val="27AEFF" w:themeColor="accent1"/>
              </w:rPr>
            </w:pPr>
            <w:r w:rsidRPr="00EB167C">
              <w:t>exportmogelijkheden te raadplegen informatie</w:t>
            </w:r>
          </w:p>
        </w:tc>
        <w:tc>
          <w:tcPr>
            <w:tcW w:w="2551" w:type="dxa"/>
          </w:tcPr>
          <w:p w:rsidR="007F7E13" w:rsidRPr="00FA6FDC" w:rsidRDefault="007F7E13" w:rsidP="00EC5B5E">
            <w:pPr>
              <w:rPr>
                <w:color w:val="27AEFF" w:themeColor="accent1"/>
              </w:rPr>
            </w:pPr>
          </w:p>
        </w:tc>
      </w:tr>
    </w:tbl>
    <w:p w:rsidR="00735101" w:rsidRDefault="00735101"/>
    <w:sectPr w:rsidR="007351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E222E5"/>
    <w:multiLevelType w:val="hybridMultilevel"/>
    <w:tmpl w:val="8F10FD7A"/>
    <w:lvl w:ilvl="0" w:tplc="E17AAB26">
      <w:start w:val="1"/>
      <w:numFmt w:val="bullet"/>
      <w:lvlText w:val="&gt;"/>
      <w:lvlJc w:val="left"/>
      <w:pPr>
        <w:ind w:left="360" w:hanging="360"/>
      </w:pPr>
      <w:rPr>
        <w:rFonts w:ascii="Times New Roman" w:hAnsi="Times New Roman" w:cs="Times New Roman"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7285F87"/>
    <w:multiLevelType w:val="hybridMultilevel"/>
    <w:tmpl w:val="E44E24A6"/>
    <w:lvl w:ilvl="0" w:tplc="72C2D566">
      <w:start w:val="1"/>
      <w:numFmt w:val="bullet"/>
      <w:pStyle w:val="Lijstopsomteken"/>
      <w:lvlText w:val="&gt;"/>
      <w:lvlJc w:val="left"/>
      <w:pPr>
        <w:ind w:left="360" w:hanging="360"/>
      </w:pPr>
      <w:rPr>
        <w:rFonts w:ascii="Times New Roman" w:hAnsi="Times New Roman" w:cs="Times New Roman"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BA90DBD"/>
    <w:multiLevelType w:val="hybridMultilevel"/>
    <w:tmpl w:val="7F2C2212"/>
    <w:lvl w:ilvl="0" w:tplc="06007080">
      <w:start w:val="1"/>
      <w:numFmt w:val="bullet"/>
      <w:lvlText w:val="&gt;"/>
      <w:lvlJc w:val="left"/>
      <w:pPr>
        <w:ind w:left="360" w:hanging="360"/>
      </w:pPr>
      <w:rPr>
        <w:rFonts w:ascii="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BF42637"/>
    <w:multiLevelType w:val="hybridMultilevel"/>
    <w:tmpl w:val="74EC1F90"/>
    <w:lvl w:ilvl="0" w:tplc="3EEC59D6">
      <w:start w:val="1"/>
      <w:numFmt w:val="bullet"/>
      <w:lvlText w:val="&gt;"/>
      <w:lvlJc w:val="left"/>
      <w:pPr>
        <w:ind w:left="360" w:hanging="360"/>
      </w:pPr>
      <w:rPr>
        <w:rFonts w:ascii="Times New Roman" w:hAnsi="Times New Roman" w:cs="Times New Roman"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81A7EEE"/>
    <w:multiLevelType w:val="hybridMultilevel"/>
    <w:tmpl w:val="4CD02624"/>
    <w:lvl w:ilvl="0" w:tplc="A6B02EA4">
      <w:start w:val="1"/>
      <w:numFmt w:val="bullet"/>
      <w:lvlText w:val="&gt;"/>
      <w:lvlJc w:val="left"/>
      <w:pPr>
        <w:ind w:left="360" w:hanging="360"/>
      </w:pPr>
      <w:rPr>
        <w:rFonts w:ascii="Times New Roman" w:hAnsi="Times New Roman" w:cs="Times New Roman"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E13"/>
    <w:rsid w:val="0014735C"/>
    <w:rsid w:val="00735101"/>
    <w:rsid w:val="007F7E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6CBE58-E7EC-455B-986D-8C49C7648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F7E13"/>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7F7E13"/>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customStyle="1" w:styleId="KopBijlage">
    <w:name w:val="Kop Bijlage"/>
    <w:basedOn w:val="Standaard"/>
    <w:next w:val="Standaard"/>
    <w:qFormat/>
    <w:rsid w:val="007F7E13"/>
    <w:pPr>
      <w:keepNext/>
      <w:pageBreakBefore/>
      <w:spacing w:line="600" w:lineRule="atLeast"/>
      <w:outlineLvl w:val="0"/>
    </w:pPr>
    <w:rPr>
      <w:rFonts w:eastAsia="MS Mincho" w:cs="Arial"/>
      <w:bCs/>
      <w:color w:val="00314E"/>
      <w:sz w:val="60"/>
      <w:szCs w:val="32"/>
    </w:rPr>
  </w:style>
  <w:style w:type="paragraph" w:styleId="Lijstalinea">
    <w:name w:val="List Paragraph"/>
    <w:aliases w:val="Lijstalinea niv 1"/>
    <w:basedOn w:val="Lijstopsomteken"/>
    <w:link w:val="LijstalineaChar"/>
    <w:uiPriority w:val="72"/>
    <w:qFormat/>
    <w:rsid w:val="007F7E13"/>
    <w:pPr>
      <w:numPr>
        <w:numId w:val="0"/>
      </w:numPr>
      <w:tabs>
        <w:tab w:val="left" w:pos="397"/>
      </w:tabs>
    </w:pPr>
  </w:style>
  <w:style w:type="character" w:customStyle="1" w:styleId="LijstalineaChar">
    <w:name w:val="Lijstalinea Char"/>
    <w:aliases w:val="Lijstalinea niv 1 Char"/>
    <w:basedOn w:val="Standaardalinea-lettertype"/>
    <w:link w:val="Lijstalinea"/>
    <w:uiPriority w:val="72"/>
    <w:locked/>
    <w:rsid w:val="007F7E13"/>
    <w:rPr>
      <w:rFonts w:ascii="Arial" w:eastAsia="Times New Roman" w:hAnsi="Arial" w:cs="Times New Roman"/>
      <w:sz w:val="20"/>
      <w:szCs w:val="20"/>
      <w:lang w:eastAsia="nl-NL"/>
    </w:rPr>
  </w:style>
  <w:style w:type="paragraph" w:styleId="Lijstopsomteken">
    <w:name w:val="List Bullet"/>
    <w:basedOn w:val="Standaard"/>
    <w:uiPriority w:val="99"/>
    <w:semiHidden/>
    <w:unhideWhenUsed/>
    <w:rsid w:val="007F7E13"/>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IFV Kleuren">
      <a:dk1>
        <a:srgbClr val="000000"/>
      </a:dk1>
      <a:lt1>
        <a:srgbClr val="FFFFFF"/>
      </a:lt1>
      <a:dk2>
        <a:srgbClr val="000000"/>
      </a:dk2>
      <a:lt2>
        <a:srgbClr val="FFFFFF"/>
      </a:lt2>
      <a:accent1>
        <a:srgbClr val="27AEFF"/>
      </a:accent1>
      <a:accent2>
        <a:srgbClr val="00314E"/>
      </a:accent2>
      <a:accent3>
        <a:srgbClr val="ED7F82"/>
      </a:accent3>
      <a:accent4>
        <a:srgbClr val="BA4133"/>
      </a:accent4>
      <a:accent5>
        <a:srgbClr val="9EE365"/>
      </a:accent5>
      <a:accent6>
        <a:srgbClr val="61B020"/>
      </a:accent6>
      <a:hlink>
        <a:srgbClr val="BA4133"/>
      </a:hlink>
      <a:folHlink>
        <a:srgbClr val="BA413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798</Words>
  <Characters>4391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Sharanda de Jong [IFV]</dc:creator>
  <cp:keywords/>
  <dc:description/>
  <cp:lastModifiedBy>Sharanda de Jong [IFV]</cp:lastModifiedBy>
  <cp:revision>2</cp:revision>
  <dcterms:created xsi:type="dcterms:W3CDTF">2019-01-10T11:21:00Z</dcterms:created>
  <dcterms:modified xsi:type="dcterms:W3CDTF">2019-01-16T11:36:00Z</dcterms:modified>
</cp:coreProperties>
</file>