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2F6" w:rsidRDefault="005942F6">
      <w:pPr>
        <w:spacing w:line="1" w:lineRule="exact"/>
        <w:sectPr w:rsidR="005942F6">
          <w:headerReference w:type="default" r:id="rId8"/>
          <w:type w:val="continuous"/>
          <w:pgSz w:w="11905" w:h="16837"/>
          <w:pgMar w:top="4081" w:right="963" w:bottom="1133" w:left="3231" w:header="708" w:footer="708" w:gutter="0"/>
          <w:cols w:space="708"/>
        </w:sectPr>
      </w:pPr>
    </w:p>
    <w:p w:rsidR="005942F6" w:rsidRDefault="00592029">
      <w:pPr>
        <w:pStyle w:val="RapportTitel"/>
      </w:pPr>
      <w:r>
        <w:lastRenderedPageBreak/>
        <w:t>Erratum Nota van Inlichtingen in de Marktconsultatie Kwaliteit en Testen2</w:t>
      </w:r>
    </w:p>
    <w:p w:rsidR="005942F6" w:rsidRDefault="001F5266">
      <w:r>
        <w:t> </w:t>
      </w:r>
    </w:p>
    <w:p w:rsidR="005942F6" w:rsidRDefault="001F5266">
      <w:r>
        <w:t> </w:t>
      </w:r>
    </w:p>
    <w:tbl>
      <w:tblPr>
        <w:tblW w:w="7711" w:type="dxa"/>
        <w:tblLayout w:type="fixed"/>
        <w:tblLook w:val="07E0" w:firstRow="1" w:lastRow="1" w:firstColumn="1" w:lastColumn="1" w:noHBand="1" w:noVBand="1"/>
      </w:tblPr>
      <w:tblGrid>
        <w:gridCol w:w="1774"/>
        <w:gridCol w:w="5937"/>
      </w:tblGrid>
      <w:tr w:rsidR="005942F6">
        <w:tc>
          <w:tcPr>
            <w:tcW w:w="1774" w:type="dxa"/>
          </w:tcPr>
          <w:p w:rsidR="005942F6" w:rsidRDefault="001F5266">
            <w:r>
              <w:t>Datum</w:t>
            </w:r>
          </w:p>
        </w:tc>
        <w:tc>
          <w:tcPr>
            <w:tcW w:w="5937" w:type="dxa"/>
          </w:tcPr>
          <w:p w:rsidR="005942F6" w:rsidRDefault="00592029">
            <w:r>
              <w:t>21</w:t>
            </w:r>
            <w:r w:rsidR="001F5266">
              <w:t xml:space="preserve"> februari 2019</w:t>
            </w:r>
          </w:p>
        </w:tc>
      </w:tr>
      <w:tr w:rsidR="005942F6">
        <w:tc>
          <w:tcPr>
            <w:tcW w:w="1774" w:type="dxa"/>
          </w:tcPr>
          <w:p w:rsidR="005942F6" w:rsidRDefault="001F5266">
            <w:r>
              <w:t>Status</w:t>
            </w:r>
          </w:p>
        </w:tc>
        <w:tc>
          <w:tcPr>
            <w:tcW w:w="5937" w:type="dxa"/>
          </w:tcPr>
          <w:p w:rsidR="005942F6" w:rsidRDefault="001F5266">
            <w:r>
              <w:t>definitief</w:t>
            </w:r>
          </w:p>
        </w:tc>
      </w:tr>
    </w:tbl>
    <w:p w:rsidR="005942F6" w:rsidRDefault="001F5266">
      <w:r>
        <w:t> </w:t>
      </w:r>
    </w:p>
    <w:p w:rsidR="00D46B9C" w:rsidRDefault="00D46B9C"/>
    <w:p w:rsidR="001F5266" w:rsidRDefault="001F5266">
      <w:pPr>
        <w:rPr>
          <w:b/>
          <w:sz w:val="20"/>
          <w:szCs w:val="20"/>
        </w:rPr>
      </w:pPr>
    </w:p>
    <w:p w:rsidR="00592029" w:rsidRDefault="00592029">
      <w:pPr>
        <w:rPr>
          <w:sz w:val="22"/>
          <w:szCs w:val="22"/>
        </w:rPr>
      </w:pPr>
      <w:r>
        <w:rPr>
          <w:sz w:val="22"/>
          <w:szCs w:val="22"/>
        </w:rPr>
        <w:t xml:space="preserve">De link zoals vermeld in </w:t>
      </w:r>
      <w:r w:rsidR="00F4082F">
        <w:rPr>
          <w:sz w:val="22"/>
          <w:szCs w:val="22"/>
        </w:rPr>
        <w:t xml:space="preserve">de </w:t>
      </w:r>
      <w:r>
        <w:rPr>
          <w:sz w:val="22"/>
          <w:szCs w:val="22"/>
        </w:rPr>
        <w:t>antwoord</w:t>
      </w:r>
      <w:r w:rsidR="00F4082F">
        <w:rPr>
          <w:sz w:val="22"/>
          <w:szCs w:val="22"/>
        </w:rPr>
        <w:t>en</w:t>
      </w:r>
      <w:r>
        <w:rPr>
          <w:sz w:val="22"/>
          <w:szCs w:val="22"/>
        </w:rPr>
        <w:t xml:space="preserve"> op </w:t>
      </w:r>
      <w:r w:rsidR="007713AF">
        <w:rPr>
          <w:sz w:val="22"/>
          <w:szCs w:val="22"/>
        </w:rPr>
        <w:t xml:space="preserve">de </w:t>
      </w:r>
      <w:r>
        <w:rPr>
          <w:sz w:val="22"/>
          <w:szCs w:val="22"/>
        </w:rPr>
        <w:t>vrag</w:t>
      </w:r>
      <w:r w:rsidR="007713AF">
        <w:rPr>
          <w:sz w:val="22"/>
          <w:szCs w:val="22"/>
        </w:rPr>
        <w:t xml:space="preserve">en 12 en 17 </w:t>
      </w:r>
      <w:r>
        <w:rPr>
          <w:sz w:val="22"/>
          <w:szCs w:val="22"/>
        </w:rPr>
        <w:t>blijkt niet te werken. Hierbij de link die wel te openen is:</w:t>
      </w:r>
    </w:p>
    <w:p w:rsidR="00592029" w:rsidRDefault="00592029">
      <w:pPr>
        <w:rPr>
          <w:sz w:val="22"/>
          <w:szCs w:val="22"/>
        </w:rPr>
      </w:pPr>
    </w:p>
    <w:p w:rsidR="00592029" w:rsidRDefault="00592029">
      <w:pPr>
        <w:rPr>
          <w:sz w:val="22"/>
          <w:szCs w:val="22"/>
        </w:rPr>
      </w:pPr>
      <w:hyperlink r:id="rId9" w:history="1">
        <w:r w:rsidRPr="00076E2C">
          <w:rPr>
            <w:rStyle w:val="Hyperlink"/>
            <w:sz w:val="22"/>
            <w:szCs w:val="22"/>
          </w:rPr>
          <w:t>https://www.rijkswaterstaat.nl/zakelijk/zakendoen-met-rijkswaterstaa</w:t>
        </w:r>
        <w:r w:rsidRPr="00076E2C">
          <w:rPr>
            <w:rStyle w:val="Hyperlink"/>
            <w:sz w:val="22"/>
            <w:szCs w:val="22"/>
          </w:rPr>
          <w:t>t</w:t>
        </w:r>
        <w:r w:rsidRPr="00076E2C">
          <w:rPr>
            <w:rStyle w:val="Hyperlink"/>
            <w:sz w:val="22"/>
            <w:szCs w:val="22"/>
          </w:rPr>
          <w:t>/marktconsultaties-en-marktdagen/inkoopplanning.aspx</w:t>
        </w:r>
      </w:hyperlink>
    </w:p>
    <w:p w:rsidR="00592029" w:rsidRDefault="00592029">
      <w:pPr>
        <w:rPr>
          <w:sz w:val="22"/>
          <w:szCs w:val="22"/>
        </w:rPr>
      </w:pPr>
    </w:p>
    <w:p w:rsidR="00592029" w:rsidRPr="001F5266" w:rsidRDefault="00592029">
      <w:pPr>
        <w:rPr>
          <w:sz w:val="22"/>
          <w:szCs w:val="22"/>
        </w:rPr>
      </w:pPr>
      <w:bookmarkStart w:id="0" w:name="_GoBack"/>
      <w:bookmarkEnd w:id="0"/>
    </w:p>
    <w:sectPr w:rsidR="00592029" w:rsidRPr="001F5266">
      <w:headerReference w:type="default" r:id="rId10"/>
      <w:type w:val="continuous"/>
      <w:pgSz w:w="11905" w:h="16837"/>
      <w:pgMar w:top="2664" w:right="963" w:bottom="1133" w:left="323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B9C" w:rsidRDefault="00D46B9C">
      <w:pPr>
        <w:spacing w:line="240" w:lineRule="auto"/>
      </w:pPr>
      <w:r>
        <w:separator/>
      </w:r>
    </w:p>
  </w:endnote>
  <w:endnote w:type="continuationSeparator" w:id="0">
    <w:p w:rsidR="00D46B9C" w:rsidRDefault="00D46B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B9C" w:rsidRDefault="00D46B9C">
      <w:pPr>
        <w:spacing w:line="240" w:lineRule="auto"/>
      </w:pPr>
      <w:r>
        <w:separator/>
      </w:r>
    </w:p>
  </w:footnote>
  <w:footnote w:type="continuationSeparator" w:id="0">
    <w:p w:rsidR="00D46B9C" w:rsidRDefault="00D46B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2F6" w:rsidRDefault="001F5266">
    <w:r>
      <w:rPr>
        <w:noProof/>
      </w:rPr>
      <mc:AlternateContent>
        <mc:Choice Requires="wps">
          <w:drawing>
            <wp:anchor distT="0" distB="0" distL="0" distR="0" simplePos="0" relativeHeight="25165158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1" name="Lint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42F6" w:rsidRDefault="001F526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Lint_RWS" o:spid="_x0000_s1026" type="#_x0000_t202" style="position:absolute;margin-left:279.2pt;margin-top:0;width:36.85pt;height:105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" filled="f" stroked="f">
              <v:textbox inset="0,0,0,0">
                <w:txbxContent>
                  <w:p w:rsidR="005942F6" w:rsidRDefault="001F526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3" name="Woordmerk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42F6" w:rsidRDefault="001F526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WS_Woordmerk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Woordmerk_RWS" o:spid="_x0000_s1027" type="#_x0000_t202" style="position:absolute;margin-left:316.05pt;margin-top:0;width:184.25pt;height:105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" filled="f" stroked="f">
              <v:textbox inset="0,0,0,0">
                <w:txbxContent>
                  <w:p w:rsidR="005942F6" w:rsidRDefault="001F526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WS_Woordmerk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>
              <wp:simplePos x="0" y="0"/>
              <wp:positionH relativeFrom="page">
                <wp:posOffset>2051685</wp:posOffset>
              </wp:positionH>
              <wp:positionV relativeFrom="page">
                <wp:posOffset>2321560</wp:posOffset>
              </wp:positionV>
              <wp:extent cx="4895850" cy="165100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165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42F6" w:rsidRDefault="00F4082F">
                          <w:pPr>
                            <w:pStyle w:val="Vertrouwelijkheidsniveau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separate"/>
                          </w:r>
                          <w:r w:rsidR="00D46B9C">
                            <w:t>RWS Informatie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etouradres" o:spid="_x0000_s1028" type="#_x0000_t202" style="position:absolute;margin-left:161.55pt;margin-top:182.8pt;width:385.5pt;height:13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" filled="f" stroked="f">
              <v:textbox inset="0,0,0,0">
                <w:txbxContent>
                  <w:p w:rsidR="005942F6" w:rsidRDefault="001F5266">
                    <w:pPr>
                      <w:pStyle w:val="Vertrouwelijkheidsniveau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D46B9C">
                      <w:t>RWS Informatie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6" name="Vertrouwelijkheidsnivea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3D26" w:rsidRDefault="00593D2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Vertrouwelijkheidsniveau" o:spid="_x0000_s1029" type="#_x0000_t202" style="position:absolute;margin-left:79.35pt;margin-top:805pt;width:356.25pt;height:17.2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" filled="f" stroked="f">
              <v:textbox inset="0,0,0,0">
                <w:txbxContent>
                  <w:p w:rsidR="00000000" w:rsidRDefault="001F526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7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3D26" w:rsidRDefault="00593D2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Paginanummer" o:spid="_x0000_s1030" type="#_x0000_t202" style="position:absolute;margin-left:466.25pt;margin-top:805pt;width:99.2pt;height:14.1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" filled="f" stroked="f">
              <v:textbox inset="0,0,0,0">
                <w:txbxContent>
                  <w:p w:rsidR="00000000" w:rsidRDefault="001F526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2F6" w:rsidRDefault="001F5266"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E247A2B" wp14:editId="286F821D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14" name="Region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42F6" w:rsidRDefault="001F5266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egion 11" o:spid="_x0000_s1031" type="#_x0000_t202" style="position:absolute;margin-left:466.25pt;margin-top:805pt;width:99pt;height:14.2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" filled="f" stroked="f">
              <v:textbox inset="0,0,0,0">
                <w:txbxContent>
                  <w:p w:rsidR="005942F6" w:rsidRDefault="001F5266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58DF58BE" wp14:editId="0B5C526F">
              <wp:simplePos x="0" y="0"/>
              <wp:positionH relativeFrom="page">
                <wp:posOffset>2051685</wp:posOffset>
              </wp:positionH>
              <wp:positionV relativeFrom="page">
                <wp:posOffset>359410</wp:posOffset>
              </wp:positionV>
              <wp:extent cx="4895850" cy="371475"/>
              <wp:effectExtent l="0" t="0" r="0" b="0"/>
              <wp:wrapNone/>
              <wp:docPr id="15" name="Region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37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42F6" w:rsidRDefault="00F4082F">
                          <w:pPr>
                            <w:pStyle w:val="RapportKoptekst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separate"/>
                          </w:r>
                          <w:r w:rsidR="00D46B9C">
                            <w:t>RWS Informatie</w:t>
                          </w:r>
                          <w:r>
                            <w:fldChar w:fldCharType="end"/>
                          </w:r>
                          <w:r w:rsidR="001F5266">
                            <w:t xml:space="preserve"> | definitief | Mededeling ten aanzien van de Marktconsultatie Actualisatie van het AHN | 18 februari 2019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egion 12" o:spid="_x0000_s1032" type="#_x0000_t202" style="position:absolute;margin-left:161.55pt;margin-top:28.3pt;width:385.5pt;height:29.2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" filled="f" stroked="f">
              <v:textbox inset="0,0,0,0">
                <w:txbxContent>
                  <w:p w:rsidR="005942F6" w:rsidRDefault="001F5266">
                    <w:pPr>
                      <w:pStyle w:val="RapportKoptekst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D46B9C">
                      <w:t>RWS Informatie</w:t>
                    </w:r>
                    <w:r>
                      <w:fldChar w:fldCharType="end"/>
                    </w:r>
                    <w:r>
                      <w:t xml:space="preserve"> | definitief | </w:t>
                    </w:r>
                    <w:r>
                      <w:t>Mededeling ten aanzien van de Marktconsultatie Actualisatie van het AHN | 18 februari 2019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D9A80D"/>
    <w:multiLevelType w:val="multilevel"/>
    <w:tmpl w:val="019A50E5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CFE1A4"/>
    <w:multiLevelType w:val="multilevel"/>
    <w:tmpl w:val="9EFE21DF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9B2A9B4"/>
    <w:multiLevelType w:val="multilevel"/>
    <w:tmpl w:val="4EA1DACA"/>
    <w:name w:val="Huisstijl opsomming colofon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B9C"/>
    <w:rsid w:val="001F5266"/>
    <w:rsid w:val="004E2BEA"/>
    <w:rsid w:val="00592029"/>
    <w:rsid w:val="00593D26"/>
    <w:rsid w:val="005942F6"/>
    <w:rsid w:val="006461B0"/>
    <w:rsid w:val="006E752D"/>
    <w:rsid w:val="007713AF"/>
    <w:rsid w:val="00D46B9C"/>
    <w:rsid w:val="00EA3686"/>
    <w:rsid w:val="00F4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pPr>
      <w:spacing w:before="260" w:after="240"/>
    </w:pPr>
  </w:style>
  <w:style w:type="paragraph" w:styleId="Bijschrift">
    <w:name w:val="caption"/>
    <w:basedOn w:val="Standaard"/>
    <w:next w:val="Standaard"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pPr>
      <w:spacing w:line="320" w:lineRule="exact"/>
    </w:pPr>
    <w:rPr>
      <w:i/>
      <w:sz w:val="14"/>
      <w:szCs w:val="14"/>
    </w:r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Colofon">
    <w:name w:val="Huisstijl - Colofon"/>
    <w:basedOn w:val="Standaard"/>
    <w:next w:val="Standaard"/>
    <w:pPr>
      <w:numPr>
        <w:numId w:val="2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Inhoud">
    <w:name w:val="Huisstijl - Inhoud"/>
    <w:basedOn w:val="Standaard"/>
    <w:next w:val="Standaard"/>
    <w:pPr>
      <w:spacing w:after="720" w:line="300" w:lineRule="exact"/>
    </w:pPr>
    <w:rPr>
      <w:sz w:val="24"/>
      <w:szCs w:val="24"/>
    </w:rPr>
  </w:style>
  <w:style w:type="paragraph" w:customStyle="1" w:styleId="Huisstijl-Kop1">
    <w:name w:val="Huisstijl - Kop 1"/>
    <w:basedOn w:val="Standaard"/>
    <w:next w:val="Standaard"/>
    <w:pPr>
      <w:numPr>
        <w:numId w:val="1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pPr>
      <w:numPr>
        <w:ilvl w:val="1"/>
        <w:numId w:val="1"/>
      </w:numPr>
      <w:tabs>
        <w:tab w:val="left" w:pos="0"/>
      </w:tabs>
      <w:spacing w:before="240"/>
      <w:ind w:left="-1120"/>
    </w:pPr>
    <w:rPr>
      <w:b/>
    </w:rPr>
  </w:style>
  <w:style w:type="paragraph" w:customStyle="1" w:styleId="Huisstijl-Kop3">
    <w:name w:val="Huisstijl - Kop 3"/>
    <w:basedOn w:val="Standaard"/>
    <w:next w:val="Standaard"/>
    <w:pPr>
      <w:numPr>
        <w:ilvl w:val="2"/>
        <w:numId w:val="1"/>
      </w:numPr>
      <w:tabs>
        <w:tab w:val="left" w:pos="0"/>
      </w:tabs>
      <w:spacing w:before="240"/>
      <w:ind w:left="-1120"/>
    </w:pPr>
    <w:rPr>
      <w:i/>
    </w:rPr>
  </w:style>
  <w:style w:type="paragraph" w:customStyle="1" w:styleId="Huisstijl-Kop4">
    <w:name w:val="Huisstijl - Kop 4"/>
    <w:basedOn w:val="Standaard"/>
    <w:next w:val="Standaard"/>
    <w:pPr>
      <w:numPr>
        <w:ilvl w:val="3"/>
        <w:numId w:val="1"/>
      </w:numPr>
      <w:tabs>
        <w:tab w:val="left" w:pos="0"/>
      </w:tabs>
      <w:spacing w:before="240"/>
      <w:ind w:left="-1120"/>
    </w:pPr>
  </w:style>
  <w:style w:type="paragraph" w:customStyle="1" w:styleId="Huisstijlnummeringmetnummer">
    <w:name w:val="Huisstijl nummering met nummer"/>
    <w:basedOn w:val="Standaard"/>
    <w:next w:val="Standaard"/>
    <w:pPr>
      <w:tabs>
        <w:tab w:val="left" w:pos="0"/>
      </w:tabs>
    </w:pPr>
  </w:style>
  <w:style w:type="paragraph" w:customStyle="1" w:styleId="Huisstijlopsommingcolofon">
    <w:name w:val="Huisstijl opsomming colofon"/>
    <w:basedOn w:val="Standaard"/>
    <w:next w:val="Standaard"/>
  </w:style>
  <w:style w:type="paragraph" w:styleId="Inhopg1">
    <w:name w:val="toc 1"/>
    <w:basedOn w:val="Standaard"/>
    <w:next w:val="Standaard"/>
    <w:pPr>
      <w:tabs>
        <w:tab w:val="left" w:pos="0"/>
      </w:tabs>
      <w:spacing w:before="240"/>
      <w:ind w:left="-1120"/>
    </w:pPr>
    <w:rPr>
      <w:b/>
    </w:rPr>
  </w:style>
  <w:style w:type="paragraph" w:styleId="Inhopg2">
    <w:name w:val="toc 2"/>
    <w:basedOn w:val="Inhopg1"/>
    <w:next w:val="Standaard"/>
    <w:pPr>
      <w:spacing w:before="0"/>
    </w:pPr>
    <w:rPr>
      <w:b w:val="0"/>
    </w:r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Lijstniveau1">
    <w:name w:val="Lijst niveau 1"/>
    <w:basedOn w:val="Standaard"/>
    <w:pPr>
      <w:numPr>
        <w:numId w:val="3"/>
      </w:numPr>
    </w:pPr>
  </w:style>
  <w:style w:type="paragraph" w:customStyle="1" w:styleId="Lijstniveau2">
    <w:name w:val="Lijst niveau 2"/>
    <w:basedOn w:val="Standaard"/>
    <w:pPr>
      <w:numPr>
        <w:ilvl w:val="1"/>
        <w:numId w:val="3"/>
      </w:numPr>
    </w:pPr>
  </w:style>
  <w:style w:type="paragraph" w:customStyle="1" w:styleId="Lijstniveau3">
    <w:name w:val="Lijst niveau 3"/>
    <w:basedOn w:val="Standaard"/>
    <w:pPr>
      <w:numPr>
        <w:ilvl w:val="2"/>
        <w:numId w:val="3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caps/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;5"/>
    <w:basedOn w:val="Standaard"/>
    <w:next w:val="Standaard"/>
    <w:rPr>
      <w:i/>
      <w:sz w:val="13"/>
      <w:szCs w:val="13"/>
    </w:rPr>
  </w:style>
  <w:style w:type="paragraph" w:customStyle="1" w:styleId="ReferentiegegevensVerdana65">
    <w:name w:val="Referentiegegevens Verdana 6;5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vet65">
    <w:name w:val="Referentiegegevens vet 6;5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lijst">
    <w:name w:val="Standaardlijst"/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6B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6B9C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59202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9202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pPr>
      <w:spacing w:before="260" w:after="240"/>
    </w:pPr>
  </w:style>
  <w:style w:type="paragraph" w:styleId="Bijschrift">
    <w:name w:val="caption"/>
    <w:basedOn w:val="Standaard"/>
    <w:next w:val="Standaard"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pPr>
      <w:spacing w:line="320" w:lineRule="exact"/>
    </w:pPr>
    <w:rPr>
      <w:i/>
      <w:sz w:val="14"/>
      <w:szCs w:val="14"/>
    </w:r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Colofon">
    <w:name w:val="Huisstijl - Colofon"/>
    <w:basedOn w:val="Standaard"/>
    <w:next w:val="Standaard"/>
    <w:pPr>
      <w:numPr>
        <w:numId w:val="2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Inhoud">
    <w:name w:val="Huisstijl - Inhoud"/>
    <w:basedOn w:val="Standaard"/>
    <w:next w:val="Standaard"/>
    <w:pPr>
      <w:spacing w:after="720" w:line="300" w:lineRule="exact"/>
    </w:pPr>
    <w:rPr>
      <w:sz w:val="24"/>
      <w:szCs w:val="24"/>
    </w:rPr>
  </w:style>
  <w:style w:type="paragraph" w:customStyle="1" w:styleId="Huisstijl-Kop1">
    <w:name w:val="Huisstijl - Kop 1"/>
    <w:basedOn w:val="Standaard"/>
    <w:next w:val="Standaard"/>
    <w:pPr>
      <w:numPr>
        <w:numId w:val="1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pPr>
      <w:numPr>
        <w:ilvl w:val="1"/>
        <w:numId w:val="1"/>
      </w:numPr>
      <w:tabs>
        <w:tab w:val="left" w:pos="0"/>
      </w:tabs>
      <w:spacing w:before="240"/>
      <w:ind w:left="-1120"/>
    </w:pPr>
    <w:rPr>
      <w:b/>
    </w:rPr>
  </w:style>
  <w:style w:type="paragraph" w:customStyle="1" w:styleId="Huisstijl-Kop3">
    <w:name w:val="Huisstijl - Kop 3"/>
    <w:basedOn w:val="Standaard"/>
    <w:next w:val="Standaard"/>
    <w:pPr>
      <w:numPr>
        <w:ilvl w:val="2"/>
        <w:numId w:val="1"/>
      </w:numPr>
      <w:tabs>
        <w:tab w:val="left" w:pos="0"/>
      </w:tabs>
      <w:spacing w:before="240"/>
      <w:ind w:left="-1120"/>
    </w:pPr>
    <w:rPr>
      <w:i/>
    </w:rPr>
  </w:style>
  <w:style w:type="paragraph" w:customStyle="1" w:styleId="Huisstijl-Kop4">
    <w:name w:val="Huisstijl - Kop 4"/>
    <w:basedOn w:val="Standaard"/>
    <w:next w:val="Standaard"/>
    <w:pPr>
      <w:numPr>
        <w:ilvl w:val="3"/>
        <w:numId w:val="1"/>
      </w:numPr>
      <w:tabs>
        <w:tab w:val="left" w:pos="0"/>
      </w:tabs>
      <w:spacing w:before="240"/>
      <w:ind w:left="-1120"/>
    </w:pPr>
  </w:style>
  <w:style w:type="paragraph" w:customStyle="1" w:styleId="Huisstijlnummeringmetnummer">
    <w:name w:val="Huisstijl nummering met nummer"/>
    <w:basedOn w:val="Standaard"/>
    <w:next w:val="Standaard"/>
    <w:pPr>
      <w:tabs>
        <w:tab w:val="left" w:pos="0"/>
      </w:tabs>
    </w:pPr>
  </w:style>
  <w:style w:type="paragraph" w:customStyle="1" w:styleId="Huisstijlopsommingcolofon">
    <w:name w:val="Huisstijl opsomming colofon"/>
    <w:basedOn w:val="Standaard"/>
    <w:next w:val="Standaard"/>
  </w:style>
  <w:style w:type="paragraph" w:styleId="Inhopg1">
    <w:name w:val="toc 1"/>
    <w:basedOn w:val="Standaard"/>
    <w:next w:val="Standaard"/>
    <w:pPr>
      <w:tabs>
        <w:tab w:val="left" w:pos="0"/>
      </w:tabs>
      <w:spacing w:before="240"/>
      <w:ind w:left="-1120"/>
    </w:pPr>
    <w:rPr>
      <w:b/>
    </w:rPr>
  </w:style>
  <w:style w:type="paragraph" w:styleId="Inhopg2">
    <w:name w:val="toc 2"/>
    <w:basedOn w:val="Inhopg1"/>
    <w:next w:val="Standaard"/>
    <w:pPr>
      <w:spacing w:before="0"/>
    </w:pPr>
    <w:rPr>
      <w:b w:val="0"/>
    </w:r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Lijstniveau1">
    <w:name w:val="Lijst niveau 1"/>
    <w:basedOn w:val="Standaard"/>
    <w:pPr>
      <w:numPr>
        <w:numId w:val="3"/>
      </w:numPr>
    </w:pPr>
  </w:style>
  <w:style w:type="paragraph" w:customStyle="1" w:styleId="Lijstniveau2">
    <w:name w:val="Lijst niveau 2"/>
    <w:basedOn w:val="Standaard"/>
    <w:pPr>
      <w:numPr>
        <w:ilvl w:val="1"/>
        <w:numId w:val="3"/>
      </w:numPr>
    </w:pPr>
  </w:style>
  <w:style w:type="paragraph" w:customStyle="1" w:styleId="Lijstniveau3">
    <w:name w:val="Lijst niveau 3"/>
    <w:basedOn w:val="Standaard"/>
    <w:pPr>
      <w:numPr>
        <w:ilvl w:val="2"/>
        <w:numId w:val="3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caps/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;5"/>
    <w:basedOn w:val="Standaard"/>
    <w:next w:val="Standaard"/>
    <w:rPr>
      <w:i/>
      <w:sz w:val="13"/>
      <w:szCs w:val="13"/>
    </w:rPr>
  </w:style>
  <w:style w:type="paragraph" w:customStyle="1" w:styleId="ReferentiegegevensVerdana65">
    <w:name w:val="Referentiegegevens Verdana 6;5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vet65">
    <w:name w:val="Referentiegegevens vet 6;5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lijst">
    <w:name w:val="Standaardlijst"/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6B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6B9C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59202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920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rijkswaterstaat.nl/zakelijk/zakendoen-met-rijkswaterstaat/marktconsultaties-en-marktdagen/inkoopplanning.asp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iratai\AppData\Local\Microsoft\Windows\Temporary%20Internet%20Files\Content.IE5\FMYOUIHT\Rappor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Wairata, Ina (CIV)</dc:creator>
  <cp:lastModifiedBy>Wairata, Ina (CIV)</cp:lastModifiedBy>
  <cp:revision>5</cp:revision>
  <dcterms:created xsi:type="dcterms:W3CDTF">2019-02-21T15:21:00Z</dcterms:created>
  <dcterms:modified xsi:type="dcterms:W3CDTF">2019-02-21T15:25:00Z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Informatie</vt:lpwstr>
  </property>
</Properties>
</file>