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09CF0" w14:textId="5D1C4782" w:rsidR="005A2735" w:rsidRPr="005A2735" w:rsidRDefault="005A2735" w:rsidP="001D2FFC">
      <w:pPr>
        <w:pStyle w:val="Plattetekst"/>
        <w:spacing w:before="93" w:line="348" w:lineRule="auto"/>
        <w:ind w:right="160"/>
        <w:rPr>
          <w:b/>
        </w:rPr>
      </w:pPr>
      <w:bookmarkStart w:id="0" w:name="_GoBack"/>
      <w:bookmarkEnd w:id="0"/>
      <w:r w:rsidRPr="005A2735">
        <w:rPr>
          <w:b/>
        </w:rPr>
        <w:t xml:space="preserve">Standaardformulier 2, deel B. </w:t>
      </w:r>
      <w:r w:rsidRPr="005A2735">
        <w:t>Wensen en uitwerking</w:t>
      </w:r>
    </w:p>
    <w:p w14:paraId="307CC40B" w14:textId="04578B46" w:rsidR="00C938F6" w:rsidRDefault="00C938F6" w:rsidP="001D2FFC">
      <w:pPr>
        <w:pStyle w:val="Plattetekst"/>
        <w:spacing w:before="93" w:line="348" w:lineRule="auto"/>
        <w:ind w:right="160"/>
        <w:rPr>
          <w:b/>
        </w:rPr>
      </w:pPr>
      <w:r w:rsidRPr="005A2735">
        <w:rPr>
          <w:b/>
        </w:rPr>
        <w:t>Algemeen:</w:t>
      </w:r>
      <w:r w:rsidRPr="005A2735">
        <w:rPr>
          <w:b/>
        </w:rPr>
        <w:br/>
        <w:t>Indien er kosten verbonden zijn aan de in de uitwerking benoemde onderwerpen</w:t>
      </w:r>
      <w:r w:rsidR="0045517C" w:rsidRPr="005A2735">
        <w:rPr>
          <w:b/>
        </w:rPr>
        <w:t xml:space="preserve"> dient dat expliciet vermeld te worden. </w:t>
      </w:r>
      <w:r w:rsidR="0045517C" w:rsidRPr="006F1B0B">
        <w:rPr>
          <w:b/>
        </w:rPr>
        <w:t>Onder expliciet wordt tenminste de daarmee samenhangende kosten</w:t>
      </w:r>
      <w:r w:rsidR="008649CC" w:rsidRPr="006F1B0B">
        <w:rPr>
          <w:b/>
        </w:rPr>
        <w:t xml:space="preserve"> bedoeld</w:t>
      </w:r>
      <w:r w:rsidR="0045517C" w:rsidRPr="006F1B0B">
        <w:rPr>
          <w:b/>
        </w:rPr>
        <w:t>.</w:t>
      </w:r>
    </w:p>
    <w:p w14:paraId="2D86B84D" w14:textId="24124AD7" w:rsidR="00F7488A" w:rsidRPr="006F1B0B" w:rsidRDefault="00F7488A" w:rsidP="001D2FFC">
      <w:pPr>
        <w:pStyle w:val="Plattetekst"/>
        <w:spacing w:before="93" w:line="348" w:lineRule="auto"/>
        <w:ind w:right="160"/>
        <w:rPr>
          <w:b/>
        </w:rPr>
      </w:pPr>
      <w:r>
        <w:rPr>
          <w:b/>
        </w:rPr>
        <w:t>U dient uw uitwerking uitsluitend te verwerken in de per wens gevoegd tabel.</w:t>
      </w:r>
    </w:p>
    <w:p w14:paraId="3D79A47A" w14:textId="1D38D582" w:rsidR="001D2FFC" w:rsidRPr="006F1B0B" w:rsidRDefault="001D2FFC" w:rsidP="001D2FFC">
      <w:pPr>
        <w:pStyle w:val="Plattetekst"/>
        <w:spacing w:before="93" w:line="348" w:lineRule="auto"/>
        <w:ind w:right="160"/>
        <w:rPr>
          <w:b/>
        </w:rPr>
      </w:pPr>
      <w:r w:rsidRPr="006F1B0B">
        <w:rPr>
          <w:b/>
        </w:rPr>
        <w:t xml:space="preserve">Wens </w:t>
      </w:r>
      <w:r w:rsidR="005A2735" w:rsidRPr="006F1B0B">
        <w:rPr>
          <w:b/>
        </w:rPr>
        <w:t>8</w:t>
      </w:r>
      <w:r w:rsidR="000C3823" w:rsidRPr="006F1B0B">
        <w:rPr>
          <w:b/>
        </w:rPr>
        <w:t>1</w:t>
      </w:r>
      <w:r w:rsidRPr="006F1B0B">
        <w:rPr>
          <w:b/>
        </w:rPr>
        <w:t xml:space="preserve"> </w:t>
      </w:r>
      <w:r w:rsidR="00820572" w:rsidRPr="006F1B0B">
        <w:rPr>
          <w:b/>
        </w:rPr>
        <w:t>Plan van aanpak</w:t>
      </w:r>
      <w:r w:rsidR="003E1B92" w:rsidRPr="006F1B0B">
        <w:rPr>
          <w:b/>
        </w:rPr>
        <w:t>/implementatie/conversie</w:t>
      </w:r>
      <w:r w:rsidR="005A2735" w:rsidRPr="006F1B0B">
        <w:rPr>
          <w:b/>
        </w:rPr>
        <w:t xml:space="preserve"> (maximaal aantal te behalen punten: </w:t>
      </w:r>
      <w:r w:rsidR="00787857" w:rsidRPr="006F1B0B">
        <w:rPr>
          <w:b/>
        </w:rPr>
        <w:t>100</w:t>
      </w:r>
      <w:r w:rsidR="005A2735" w:rsidRPr="006F1B0B">
        <w:rPr>
          <w:b/>
        </w:rPr>
        <w:t>)</w:t>
      </w:r>
    </w:p>
    <w:p w14:paraId="7EA7A4EC" w14:textId="54BC4BAA" w:rsidR="001D2FFC" w:rsidRPr="006F1B0B" w:rsidRDefault="001D2FFC" w:rsidP="001D2FFC">
      <w:pPr>
        <w:pStyle w:val="Plattetekst"/>
        <w:spacing w:before="93" w:line="348" w:lineRule="auto"/>
        <w:ind w:right="160"/>
      </w:pPr>
      <w:r w:rsidRPr="005A2735">
        <w:t xml:space="preserve">Gunningcriterium Plan van aanpak implementatie betreft de inhoudelijke beoordeling van het plan van aanpak voor de uitvoering van de opdracht, zijnde de </w:t>
      </w:r>
      <w:r w:rsidR="00820572" w:rsidRPr="005A2735">
        <w:t xml:space="preserve">inventarisatie en </w:t>
      </w:r>
      <w:r w:rsidRPr="005A2735">
        <w:t>implementatie va</w:t>
      </w:r>
      <w:r w:rsidR="00820572" w:rsidRPr="005A2735">
        <w:t>n de gevraagde processen</w:t>
      </w:r>
      <w:r w:rsidRPr="005A2735">
        <w:t>. De inschrijver neemt in</w:t>
      </w:r>
      <w:r w:rsidR="00820572" w:rsidRPr="005A2735">
        <w:t xml:space="preserve"> zijn inschrijving een uitwerk</w:t>
      </w:r>
      <w:r w:rsidRPr="005A2735">
        <w:t xml:space="preserve">ing van zijn plan van aanpak voor de </w:t>
      </w:r>
      <w:r w:rsidRPr="006F1B0B">
        <w:t>uitvoering op, inclusief een planning. In het plan van aanpak wordt, zo S</w:t>
      </w:r>
      <w:r w:rsidR="00820572" w:rsidRPr="006F1B0B">
        <w:t xml:space="preserve">pecifiek </w:t>
      </w:r>
      <w:r w:rsidRPr="006F1B0B">
        <w:t>M</w:t>
      </w:r>
      <w:r w:rsidR="00820572" w:rsidRPr="006F1B0B">
        <w:t xml:space="preserve">eetbaar </w:t>
      </w:r>
      <w:r w:rsidRPr="006F1B0B">
        <w:t>A</w:t>
      </w:r>
      <w:r w:rsidR="00820572" w:rsidRPr="006F1B0B">
        <w:t xml:space="preserve">cceptabel </w:t>
      </w:r>
      <w:r w:rsidRPr="006F1B0B">
        <w:t>R</w:t>
      </w:r>
      <w:r w:rsidR="00820572" w:rsidRPr="006F1B0B">
        <w:t xml:space="preserve">ealistisch en </w:t>
      </w:r>
      <w:r w:rsidRPr="006F1B0B">
        <w:t>T</w:t>
      </w:r>
      <w:r w:rsidR="00820572" w:rsidRPr="006F1B0B">
        <w:t>ijdgebonden (kortom: SMART)</w:t>
      </w:r>
      <w:r w:rsidRPr="006F1B0B">
        <w:t xml:space="preserve"> mogelijk, aangegeven wat de werkzaamheden van de inschrijver zijn, de werkzaamheden van de opdrachtgever alsmede de benodigde inzet van de opdrachtgever zowel kwalitatief als kwantitatief waarbij opdrachtgever zo veel mogelijk wordt </w:t>
      </w:r>
      <w:proofErr w:type="spellStart"/>
      <w:r w:rsidRPr="006F1B0B">
        <w:t>ontzorgd</w:t>
      </w:r>
      <w:proofErr w:type="spellEnd"/>
      <w:r w:rsidRPr="006F1B0B">
        <w:t xml:space="preserve">. </w:t>
      </w:r>
      <w:r w:rsidR="00820572" w:rsidRPr="006F1B0B">
        <w:t>BUAS</w:t>
      </w:r>
      <w:r w:rsidRPr="006F1B0B">
        <w:t xml:space="preserve"> verwacht een realistische uitvoeringsplanning gericht op het operationeel beschikbaar hebben van diverse modul</w:t>
      </w:r>
      <w:r w:rsidR="00820572" w:rsidRPr="006F1B0B">
        <w:t>es/onderwerpen op 1 januari 2020 (volgens Bijlage 7</w:t>
      </w:r>
      <w:r w:rsidR="0091549D" w:rsidRPr="006F1B0B">
        <w:t>) dat voldoet aan de gestelde eisen en de in de offerte opgenomen uitwerking bij de wensen.</w:t>
      </w:r>
      <w:r w:rsidRPr="006F1B0B">
        <w:t xml:space="preserve"> Tevens maakt de inschrijver een realistische planning op hoofdlijnen voor de implementatie </w:t>
      </w:r>
      <w:r w:rsidR="003E1B92" w:rsidRPr="006F1B0B">
        <w:t xml:space="preserve">inclusief conversie </w:t>
      </w:r>
      <w:r w:rsidRPr="006F1B0B">
        <w:t xml:space="preserve">van de overige functionaliteiten van het e-HRM </w:t>
      </w:r>
      <w:r w:rsidR="003E1B92" w:rsidRPr="006F1B0B">
        <w:t>pakket</w:t>
      </w:r>
      <w:r w:rsidR="00820572" w:rsidRPr="006F1B0B">
        <w:t xml:space="preserve"> </w:t>
      </w:r>
      <w:r w:rsidR="003E1B92" w:rsidRPr="006F1B0B">
        <w:t>gericht op de ingebruikname per</w:t>
      </w:r>
      <w:r w:rsidR="00820572" w:rsidRPr="006F1B0B">
        <w:t xml:space="preserve"> 1 januari 2020</w:t>
      </w:r>
      <w:r w:rsidRPr="006F1B0B">
        <w:t xml:space="preserve">. De inschrijver kiest en motiveert de volgorde </w:t>
      </w:r>
      <w:r w:rsidR="00820572" w:rsidRPr="006F1B0B">
        <w:t xml:space="preserve">per jaar </w:t>
      </w:r>
      <w:r w:rsidRPr="006F1B0B">
        <w:t>waarin de overige functionaliteiten</w:t>
      </w:r>
      <w:r w:rsidR="00820572" w:rsidRPr="006F1B0B">
        <w:t>/ processen worden geïmplementeerd en hoe de acceptatie door BUAS kan plaatsvinden.</w:t>
      </w:r>
      <w:r w:rsidR="0015014D" w:rsidRPr="006F1B0B">
        <w:t xml:space="preserve"> BUAS wenst ook graag inzicht te hebben in</w:t>
      </w:r>
      <w:r w:rsidR="00BB35A1" w:rsidRPr="006F1B0B">
        <w:t xml:space="preserve">  mogelijke flexibiliteit binnen</w:t>
      </w:r>
      <w:r w:rsidR="0015014D" w:rsidRPr="006F1B0B">
        <w:t xml:space="preserve"> </w:t>
      </w:r>
      <w:r w:rsidR="002C5D4B" w:rsidRPr="006F1B0B">
        <w:t xml:space="preserve">dit plan van aanpak </w:t>
      </w:r>
      <w:r w:rsidR="00AF4011" w:rsidRPr="006F1B0B">
        <w:t xml:space="preserve">, </w:t>
      </w:r>
      <w:r w:rsidR="00BB35A1" w:rsidRPr="006F1B0B">
        <w:t>Of dit bespreekbaar is inclusief de eventuele financiële consequenties hiervan. B</w:t>
      </w:r>
      <w:r w:rsidR="00AF4011" w:rsidRPr="006F1B0B">
        <w:t xml:space="preserve">ijvoorbeeld bij </w:t>
      </w:r>
      <w:r w:rsidR="002C5D4B" w:rsidRPr="006F1B0B">
        <w:t xml:space="preserve">latere </w:t>
      </w:r>
      <w:r w:rsidR="00AF4011" w:rsidRPr="006F1B0B">
        <w:t xml:space="preserve">introductie van opdrachtgericht werken (zie wens </w:t>
      </w:r>
      <w:r w:rsidR="006F1B0B">
        <w:t>8</w:t>
      </w:r>
      <w:r w:rsidR="00AF4011" w:rsidRPr="006F1B0B">
        <w:t xml:space="preserve">2) </w:t>
      </w:r>
      <w:r w:rsidR="002C5D4B" w:rsidRPr="006F1B0B">
        <w:t>en in stand houden van de huidige structuur,</w:t>
      </w:r>
      <w:r w:rsidR="0015014D" w:rsidRPr="006F1B0B">
        <w:t xml:space="preserve"> </w:t>
      </w:r>
    </w:p>
    <w:p w14:paraId="006EF251" w14:textId="77777777" w:rsidR="00820572" w:rsidRPr="006F1B0B" w:rsidRDefault="00820572" w:rsidP="001D2FFC">
      <w:pPr>
        <w:pStyle w:val="Plattetekst"/>
        <w:spacing w:before="93" w:line="348" w:lineRule="auto"/>
        <w:ind w:right="160"/>
      </w:pPr>
      <w:r w:rsidRPr="006F1B0B">
        <w:t>Beoordeling:</w:t>
      </w:r>
    </w:p>
    <w:p w14:paraId="09426BC7" w14:textId="27DCF1A9" w:rsidR="0015014D" w:rsidRPr="006F1B0B" w:rsidRDefault="00820572" w:rsidP="006F1B0B">
      <w:pPr>
        <w:pStyle w:val="Plattetekst"/>
        <w:spacing w:before="93" w:line="348" w:lineRule="auto"/>
        <w:ind w:right="160"/>
      </w:pPr>
      <w:r w:rsidRPr="005A2735">
        <w:t xml:space="preserve">Aspecten als samenstelling projectteam inclusief noodzakelijk kwaliteitsniveau </w:t>
      </w:r>
      <w:r w:rsidR="007B4D24" w:rsidRPr="005A2735">
        <w:t xml:space="preserve">(relevante kennis, competenties en ervaringen) </w:t>
      </w:r>
      <w:r w:rsidRPr="005A2735">
        <w:t xml:space="preserve">van </w:t>
      </w:r>
      <w:r w:rsidR="0045517C" w:rsidRPr="005A2735">
        <w:t xml:space="preserve">sleutelfunctionarissen van </w:t>
      </w:r>
      <w:r w:rsidRPr="005A2735">
        <w:t xml:space="preserve">zowel Opdrachtnemer als Opdrachtgever inclusief een tijdsinzet in uren, </w:t>
      </w:r>
      <w:r w:rsidR="000657DC" w:rsidRPr="005A2735">
        <w:t xml:space="preserve">mate van </w:t>
      </w:r>
      <w:proofErr w:type="spellStart"/>
      <w:r w:rsidR="000657DC" w:rsidRPr="005A2735">
        <w:t>ontzorging</w:t>
      </w:r>
      <w:proofErr w:type="spellEnd"/>
      <w:r w:rsidR="000657DC" w:rsidRPr="005A2735">
        <w:t xml:space="preserve"> en flexibiliteit, </w:t>
      </w:r>
      <w:r w:rsidRPr="005A2735">
        <w:t xml:space="preserve">sturing, </w:t>
      </w:r>
      <w:r w:rsidR="0045517C" w:rsidRPr="005A2735">
        <w:t>risicoanalyse</w:t>
      </w:r>
      <w:r w:rsidR="007B4D24" w:rsidRPr="005A2735">
        <w:t xml:space="preserve"> (maximaal 10 van de belangrijkste items waarbij opdrachtgever risico-eigenaar is) inclusief </w:t>
      </w:r>
      <w:proofErr w:type="spellStart"/>
      <w:r w:rsidR="007B4D24" w:rsidRPr="005A2735">
        <w:t>kansinschatting</w:t>
      </w:r>
      <w:proofErr w:type="spellEnd"/>
      <w:r w:rsidR="007B4D24" w:rsidRPr="005A2735">
        <w:t xml:space="preserve"> en impact evenals de beheermaatregel en ondersteuning die Opdrachtnemer kan bieden</w:t>
      </w:r>
      <w:r w:rsidR="0045517C" w:rsidRPr="005A2735">
        <w:t xml:space="preserve">, </w:t>
      </w:r>
      <w:r w:rsidRPr="005A2735">
        <w:t>borging en escalatie, communicatie en aanspreekpunt(en), planning inclusief fasering</w:t>
      </w:r>
      <w:r w:rsidR="00C938F6" w:rsidRPr="005A2735">
        <w:t xml:space="preserve">, </w:t>
      </w:r>
      <w:r w:rsidR="00C938F6" w:rsidRPr="006F1B0B">
        <w:t>mi</w:t>
      </w:r>
      <w:r w:rsidR="007B4D24" w:rsidRPr="006F1B0B">
        <w:t>jlp</w:t>
      </w:r>
      <w:r w:rsidR="0091549D" w:rsidRPr="006F1B0B">
        <w:t xml:space="preserve">alen, de activiteiten </w:t>
      </w:r>
      <w:r w:rsidR="00DD4FCE" w:rsidRPr="006F1B0B">
        <w:t xml:space="preserve">en verantwoordelijke (Opdrachtnemer of Opdrachtgever) </w:t>
      </w:r>
      <w:r w:rsidR="0091549D" w:rsidRPr="006F1B0B">
        <w:t>per mijlpaal en de onderlinge samenhang in</w:t>
      </w:r>
      <w:r w:rsidR="00C938F6" w:rsidRPr="006F1B0B">
        <w:t xml:space="preserve"> </w:t>
      </w:r>
      <w:r w:rsidR="0091549D" w:rsidRPr="006F1B0B">
        <w:t>de activiteiten en grafische</w:t>
      </w:r>
      <w:r w:rsidR="00C938F6" w:rsidRPr="006F1B0B">
        <w:t xml:space="preserve"> weergave</w:t>
      </w:r>
      <w:r w:rsidRPr="006F1B0B">
        <w:t xml:space="preserve">, opleiden en trainen op diverse niveaus, </w:t>
      </w:r>
      <w:r w:rsidR="00DD4FCE" w:rsidRPr="006F1B0B">
        <w:t xml:space="preserve">conversieplan en </w:t>
      </w:r>
      <w:r w:rsidRPr="006F1B0B">
        <w:t>schaduwdraaien en garanties</w:t>
      </w:r>
      <w:r w:rsidR="000657DC" w:rsidRPr="006F1B0B">
        <w:t xml:space="preserve"> en relevante aandachtspunten</w:t>
      </w:r>
      <w:r w:rsidRPr="006F1B0B">
        <w:t xml:space="preserve"> </w:t>
      </w:r>
      <w:r w:rsidR="00C938F6" w:rsidRPr="006F1B0B">
        <w:t xml:space="preserve">algemeen en versnellingsmogelijkheden </w:t>
      </w:r>
      <w:r w:rsidRPr="006F1B0B">
        <w:t>dienen eveneens tenminste in uw uitwerking aan de orde te komen.</w:t>
      </w:r>
      <w:r w:rsidR="000657DC" w:rsidRPr="006F1B0B">
        <w:t xml:space="preserve"> Deze as</w:t>
      </w:r>
      <w:r w:rsidR="007B4D24" w:rsidRPr="006F1B0B">
        <w:t>pecten zullen beoordeeld worden volgens het kader zoals omschreven in hoofdstuk 6 van het aanbestedingsdocument. De mate van compleetheid, de logische volgorde, het passen van de uitwerking voor opdrachtgever op bovengenoemde aspecten om daarmee probleemloos op 1 januari 2020 gebruik te gaan maken van het E-HRM pakket bepaald de waardering door opdrachtgever.</w:t>
      </w:r>
    </w:p>
    <w:p w14:paraId="6BDEB27A" w14:textId="622FB91C" w:rsidR="0015014D" w:rsidRDefault="0015014D" w:rsidP="001D2FFC">
      <w:pPr>
        <w:pStyle w:val="Plattetekst"/>
        <w:spacing w:before="93" w:line="348" w:lineRule="auto"/>
        <w:ind w:right="160"/>
      </w:pPr>
      <w:r w:rsidRPr="006F1B0B">
        <w:t xml:space="preserve">Nb. Vanwege de grote impact op de organisatie is het van groot belang dat sleutelfunctionarissen </w:t>
      </w:r>
      <w:r w:rsidR="001378E8" w:rsidRPr="006F1B0B">
        <w:t xml:space="preserve">van Opdrachtnemer </w:t>
      </w:r>
      <w:r w:rsidRPr="006F1B0B">
        <w:t>die de implementatie gaan begeleiden een klikgesprek aangaan. Dit is geen gunningscriterium.</w:t>
      </w:r>
    </w:p>
    <w:tbl>
      <w:tblPr>
        <w:tblStyle w:val="Tabelraster"/>
        <w:tblW w:w="0" w:type="auto"/>
        <w:tblInd w:w="316" w:type="dxa"/>
        <w:tblLook w:val="04A0" w:firstRow="1" w:lastRow="0" w:firstColumn="1" w:lastColumn="0" w:noHBand="0" w:noVBand="1"/>
      </w:tblPr>
      <w:tblGrid>
        <w:gridCol w:w="9260"/>
      </w:tblGrid>
      <w:tr w:rsidR="006F1B0B" w14:paraId="4A231E66" w14:textId="77777777" w:rsidTr="00F7488A">
        <w:tc>
          <w:tcPr>
            <w:tcW w:w="9260" w:type="dxa"/>
          </w:tcPr>
          <w:p w14:paraId="1ACD1ECB" w14:textId="2EDB3418" w:rsidR="006F1B0B" w:rsidRDefault="006F1B0B" w:rsidP="001D2FFC">
            <w:pPr>
              <w:pStyle w:val="Plattetekst"/>
              <w:spacing w:before="93" w:line="348" w:lineRule="auto"/>
              <w:ind w:left="0" w:right="160"/>
            </w:pPr>
            <w:r>
              <w:t>Uitwerking:</w:t>
            </w:r>
          </w:p>
        </w:tc>
      </w:tr>
    </w:tbl>
    <w:p w14:paraId="5BDD4368" w14:textId="77777777" w:rsidR="006F1B0B" w:rsidRPr="006F1B0B" w:rsidRDefault="006F1B0B" w:rsidP="001D2FFC">
      <w:pPr>
        <w:pStyle w:val="Plattetekst"/>
        <w:spacing w:before="93" w:line="348" w:lineRule="auto"/>
        <w:ind w:right="160"/>
      </w:pPr>
    </w:p>
    <w:p w14:paraId="3EA911C4" w14:textId="7D85D9C7" w:rsidR="000657DC" w:rsidRPr="006F1B0B" w:rsidRDefault="000657DC" w:rsidP="001D2FFC">
      <w:pPr>
        <w:pStyle w:val="Plattetekst"/>
        <w:spacing w:before="93" w:line="348" w:lineRule="auto"/>
        <w:ind w:right="160"/>
        <w:rPr>
          <w:b/>
        </w:rPr>
      </w:pPr>
      <w:r w:rsidRPr="006F1B0B">
        <w:rPr>
          <w:b/>
        </w:rPr>
        <w:lastRenderedPageBreak/>
        <w:t xml:space="preserve">Wens </w:t>
      </w:r>
      <w:r w:rsidR="005A2735" w:rsidRPr="006F1B0B">
        <w:rPr>
          <w:b/>
        </w:rPr>
        <w:t>8</w:t>
      </w:r>
      <w:r w:rsidR="000C3823" w:rsidRPr="006F1B0B">
        <w:rPr>
          <w:b/>
        </w:rPr>
        <w:t>2</w:t>
      </w:r>
      <w:r w:rsidRPr="006F1B0B">
        <w:rPr>
          <w:b/>
        </w:rPr>
        <w:t xml:space="preserve"> Opdrachtgericht werken in een </w:t>
      </w:r>
      <w:r w:rsidR="00C00990" w:rsidRPr="006F1B0B">
        <w:rPr>
          <w:b/>
        </w:rPr>
        <w:t xml:space="preserve">wendbare </w:t>
      </w:r>
      <w:r w:rsidRPr="006F1B0B">
        <w:rPr>
          <w:b/>
        </w:rPr>
        <w:t>organisatie</w:t>
      </w:r>
      <w:r w:rsidR="005A2735" w:rsidRPr="006F1B0B">
        <w:rPr>
          <w:b/>
        </w:rPr>
        <w:t xml:space="preserve"> (maximaal aantal te behalen punten: </w:t>
      </w:r>
      <w:r w:rsidR="00787857" w:rsidRPr="006F1B0B">
        <w:rPr>
          <w:b/>
        </w:rPr>
        <w:t>60</w:t>
      </w:r>
      <w:r w:rsidR="005A2735" w:rsidRPr="006F1B0B">
        <w:rPr>
          <w:b/>
        </w:rPr>
        <w:t>)</w:t>
      </w:r>
    </w:p>
    <w:p w14:paraId="771B64D7" w14:textId="77777777" w:rsidR="004B185F" w:rsidRPr="005A2735" w:rsidRDefault="004B185F" w:rsidP="004B185F">
      <w:pPr>
        <w:pStyle w:val="Plattetekst"/>
        <w:spacing w:before="55" w:line="326" w:lineRule="auto"/>
        <w:ind w:right="368"/>
      </w:pPr>
      <w:r w:rsidRPr="005A2735">
        <w:t xml:space="preserve">Dit gunningcriterium betreft de beoordeling van de mate waarin uw als inschrijver met uw </w:t>
      </w:r>
      <w:r w:rsidR="00C00990" w:rsidRPr="005A2735">
        <w:t>E</w:t>
      </w:r>
      <w:r w:rsidRPr="005A2735">
        <w:t xml:space="preserve">-HRM </w:t>
      </w:r>
      <w:r w:rsidR="00C00990" w:rsidRPr="005A2735">
        <w:t>pakket</w:t>
      </w:r>
      <w:r w:rsidRPr="005A2735">
        <w:t xml:space="preserve"> ‘op</w:t>
      </w:r>
      <w:r w:rsidR="00C00990" w:rsidRPr="005A2735">
        <w:t>dracht</w:t>
      </w:r>
      <w:r w:rsidRPr="005A2735">
        <w:t>gericht werken’ kan faciliteren en/of binnen de contractperiode denkt te gaan faciliteren. De inschrijver neemt in zijn inschrijving een beschrijving van de oplossing hiervoor op.</w:t>
      </w:r>
    </w:p>
    <w:p w14:paraId="70F887BC" w14:textId="77777777" w:rsidR="004B185F" w:rsidRPr="005A2735" w:rsidRDefault="004B185F" w:rsidP="004B185F">
      <w:pPr>
        <w:pStyle w:val="Plattetekst"/>
        <w:spacing w:before="1"/>
        <w:ind w:left="0"/>
      </w:pPr>
    </w:p>
    <w:p w14:paraId="097C2C6A" w14:textId="77777777" w:rsidR="004B185F" w:rsidRPr="005A2735" w:rsidRDefault="004B185F" w:rsidP="004B185F">
      <w:pPr>
        <w:pStyle w:val="Plattetekst"/>
        <w:rPr>
          <w:u w:val="single"/>
        </w:rPr>
      </w:pPr>
      <w:r w:rsidRPr="005A2735">
        <w:rPr>
          <w:u w:val="single"/>
        </w:rPr>
        <w:t>Wat is op</w:t>
      </w:r>
      <w:r w:rsidR="009947C1" w:rsidRPr="005A2735">
        <w:rPr>
          <w:u w:val="single"/>
        </w:rPr>
        <w:t>dracht</w:t>
      </w:r>
      <w:r w:rsidRPr="005A2735">
        <w:rPr>
          <w:u w:val="single"/>
        </w:rPr>
        <w:t>gericht werken?</w:t>
      </w:r>
    </w:p>
    <w:p w14:paraId="7BC08E62" w14:textId="77777777" w:rsidR="004B185F" w:rsidRPr="005A2735" w:rsidRDefault="004B185F" w:rsidP="004B185F">
      <w:pPr>
        <w:pStyle w:val="Plattetekst"/>
        <w:spacing w:before="74" w:line="324" w:lineRule="auto"/>
        <w:ind w:right="98"/>
      </w:pPr>
      <w:r w:rsidRPr="005A2735">
        <w:t>BUAS heeft het voornemen</w:t>
      </w:r>
      <w:r w:rsidR="00F4472A" w:rsidRPr="005A2735">
        <w:t xml:space="preserve"> </w:t>
      </w:r>
      <w:r w:rsidRPr="005A2735">
        <w:t>om de organisatie meer o</w:t>
      </w:r>
      <w:r w:rsidR="00C00990" w:rsidRPr="005A2735">
        <w:t xml:space="preserve">pdrachtgericht vanuit een wendbare </w:t>
      </w:r>
      <w:r w:rsidRPr="005A2735">
        <w:t xml:space="preserve">organisatie te laten werken. Het introduceren van opdrachtgericht werken in de organisatie moet worden gezien </w:t>
      </w:r>
      <w:r w:rsidR="00C00990" w:rsidRPr="005A2735">
        <w:t>i</w:t>
      </w:r>
      <w:r w:rsidRPr="005A2735">
        <w:t>n de context</w:t>
      </w:r>
      <w:r w:rsidR="00F4472A" w:rsidRPr="005A2735">
        <w:t xml:space="preserve"> van modern</w:t>
      </w:r>
      <w:r w:rsidR="00C00990" w:rsidRPr="005A2735">
        <w:t xml:space="preserve"> organiseren</w:t>
      </w:r>
      <w:r w:rsidR="00F4472A" w:rsidRPr="005A2735">
        <w:t xml:space="preserve"> om meer resultaat te behalen met gemotiveerde medewerkers</w:t>
      </w:r>
      <w:r w:rsidR="00C00990" w:rsidRPr="005A2735">
        <w:t xml:space="preserve">. </w:t>
      </w:r>
    </w:p>
    <w:p w14:paraId="2523486E" w14:textId="77777777" w:rsidR="00F4472A" w:rsidRPr="005A2735" w:rsidRDefault="004B185F" w:rsidP="004B185F">
      <w:pPr>
        <w:pStyle w:val="Plattetekst"/>
        <w:spacing w:line="326" w:lineRule="auto"/>
        <w:ind w:right="239"/>
      </w:pPr>
      <w:r w:rsidRPr="005A2735">
        <w:t xml:space="preserve">De essentie van opdrachtgericht werken is om wendbaar in te kunnen spelen op veranderingen en behoeften om daarmee effectief te zijn.  </w:t>
      </w:r>
    </w:p>
    <w:p w14:paraId="559E5D21" w14:textId="433E390B" w:rsidR="004B185F" w:rsidRPr="006F1B0B" w:rsidRDefault="004B185F" w:rsidP="004B185F">
      <w:pPr>
        <w:pStyle w:val="Plattetekst"/>
        <w:spacing w:line="326" w:lineRule="auto"/>
        <w:ind w:right="239"/>
      </w:pPr>
      <w:r w:rsidRPr="005A2735">
        <w:t>Samenwerking binnen of met verschillende</w:t>
      </w:r>
      <w:r w:rsidR="006C0FDC" w:rsidRPr="005A2735">
        <w:t xml:space="preserve"> organisatie-eenheden zoals bijvoorbeeld een team </w:t>
      </w:r>
      <w:r w:rsidR="00F4472A" w:rsidRPr="005A2735">
        <w:t xml:space="preserve">met een specifieke opdracht </w:t>
      </w:r>
      <w:r w:rsidRPr="005A2735">
        <w:t xml:space="preserve">binnen BUAS zal </w:t>
      </w:r>
      <w:r w:rsidR="006C0FDC" w:rsidRPr="005A2735">
        <w:t xml:space="preserve">de komende jaren toenemen en op dat moment </w:t>
      </w:r>
      <w:r w:rsidRPr="005A2735">
        <w:t>meer regel dan uitzondering zijn</w:t>
      </w:r>
      <w:r w:rsidR="00D90589" w:rsidRPr="005A2735">
        <w:t>.</w:t>
      </w:r>
      <w:r w:rsidRPr="005A2735">
        <w:t xml:space="preserve"> Te</w:t>
      </w:r>
      <w:r w:rsidR="00D90589" w:rsidRPr="005A2735">
        <w:t xml:space="preserve">chnologische ontwikkelingen, </w:t>
      </w:r>
      <w:r w:rsidR="009947C1" w:rsidRPr="005A2735">
        <w:t xml:space="preserve">specifieke uitwisseling van capaciteit en kwaliteit, </w:t>
      </w:r>
      <w:r w:rsidR="00D90589" w:rsidRPr="005A2735">
        <w:t xml:space="preserve">sterk opeenvolgende wisselingen in trends (actualiteit) en het bieden van kansen aan medewerkers vragen om aanpassingen. </w:t>
      </w:r>
      <w:r w:rsidRPr="005A2735">
        <w:t xml:space="preserve"> H</w:t>
      </w:r>
      <w:r w:rsidR="00D90589" w:rsidRPr="005A2735">
        <w:t>ierbij zal</w:t>
      </w:r>
      <w:r w:rsidRPr="005A2735">
        <w:t xml:space="preserve"> een min of meer organische vorm </w:t>
      </w:r>
      <w:r w:rsidR="00D90589" w:rsidRPr="005A2735">
        <w:t xml:space="preserve">van werken met </w:t>
      </w:r>
      <w:r w:rsidRPr="005A2735">
        <w:t xml:space="preserve"> </w:t>
      </w:r>
      <w:r w:rsidR="00D90589" w:rsidRPr="005A2735">
        <w:t>voornamelijk</w:t>
      </w:r>
      <w:r w:rsidRPr="005A2735">
        <w:t xml:space="preserve"> sturing</w:t>
      </w:r>
      <w:r w:rsidR="00D90589" w:rsidRPr="005A2735">
        <w:t xml:space="preserve"> op </w:t>
      </w:r>
      <w:r w:rsidR="00D90589" w:rsidRPr="006F1B0B">
        <w:t>gelijk niveau. C</w:t>
      </w:r>
      <w:r w:rsidRPr="006F1B0B">
        <w:t xml:space="preserve">apaciteit en middelen </w:t>
      </w:r>
      <w:r w:rsidR="00D90589" w:rsidRPr="006F1B0B">
        <w:t xml:space="preserve">zullen in hoofdzaak tijdelijk aan de opdracht </w:t>
      </w:r>
      <w:r w:rsidRPr="006F1B0B">
        <w:t>worden toegekend.</w:t>
      </w:r>
    </w:p>
    <w:p w14:paraId="7002773C" w14:textId="6D60C343" w:rsidR="001378E8" w:rsidRPr="006F1B0B" w:rsidRDefault="00D90589" w:rsidP="001378E8">
      <w:pPr>
        <w:ind w:left="316"/>
        <w:rPr>
          <w:rFonts w:ascii="Arial" w:hAnsi="Arial" w:cs="Arial"/>
          <w:bCs/>
          <w:szCs w:val="18"/>
        </w:rPr>
      </w:pPr>
      <w:r w:rsidRPr="006F1B0B">
        <w:rPr>
          <w:rFonts w:ascii="Arial" w:hAnsi="Arial" w:cs="Arial"/>
          <w:szCs w:val="18"/>
        </w:rPr>
        <w:t>BUAS</w:t>
      </w:r>
      <w:r w:rsidR="00F4472A" w:rsidRPr="006F1B0B">
        <w:rPr>
          <w:rFonts w:ascii="Arial" w:hAnsi="Arial" w:cs="Arial"/>
          <w:szCs w:val="18"/>
        </w:rPr>
        <w:t xml:space="preserve"> </w:t>
      </w:r>
      <w:r w:rsidR="004B185F" w:rsidRPr="006F1B0B">
        <w:rPr>
          <w:rFonts w:ascii="Arial" w:hAnsi="Arial" w:cs="Arial"/>
          <w:szCs w:val="18"/>
        </w:rPr>
        <w:t xml:space="preserve">wil </w:t>
      </w:r>
      <w:r w:rsidRPr="006F1B0B">
        <w:rPr>
          <w:rFonts w:ascii="Arial" w:hAnsi="Arial" w:cs="Arial"/>
          <w:szCs w:val="18"/>
        </w:rPr>
        <w:t xml:space="preserve">daarnaast </w:t>
      </w:r>
      <w:r w:rsidR="004B185F" w:rsidRPr="006F1B0B">
        <w:rPr>
          <w:rFonts w:ascii="Arial" w:hAnsi="Arial" w:cs="Arial"/>
          <w:szCs w:val="18"/>
        </w:rPr>
        <w:t xml:space="preserve">haar medewerkers de kans geven om zich </w:t>
      </w:r>
      <w:r w:rsidRPr="006F1B0B">
        <w:rPr>
          <w:rFonts w:ascii="Arial" w:hAnsi="Arial" w:cs="Arial"/>
          <w:szCs w:val="18"/>
        </w:rPr>
        <w:t xml:space="preserve">verder </w:t>
      </w:r>
      <w:r w:rsidR="004B185F" w:rsidRPr="006F1B0B">
        <w:rPr>
          <w:rFonts w:ascii="Arial" w:hAnsi="Arial" w:cs="Arial"/>
          <w:szCs w:val="18"/>
        </w:rPr>
        <w:t>te ontwikkelen  binnen</w:t>
      </w:r>
      <w:r w:rsidRPr="006F1B0B">
        <w:rPr>
          <w:rFonts w:ascii="Arial" w:hAnsi="Arial" w:cs="Arial"/>
          <w:szCs w:val="18"/>
        </w:rPr>
        <w:t xml:space="preserve"> de eigen organisatie.</w:t>
      </w:r>
      <w:r w:rsidR="004B185F" w:rsidRPr="006F1B0B">
        <w:rPr>
          <w:rFonts w:ascii="Arial" w:hAnsi="Arial" w:cs="Arial"/>
          <w:szCs w:val="18"/>
        </w:rPr>
        <w:t xml:space="preserve">  </w:t>
      </w:r>
      <w:r w:rsidR="00C00990" w:rsidRPr="006F1B0B">
        <w:rPr>
          <w:rFonts w:ascii="Arial" w:hAnsi="Arial" w:cs="Arial"/>
          <w:szCs w:val="18"/>
        </w:rPr>
        <w:t>BUAS</w:t>
      </w:r>
      <w:r w:rsidR="004B185F" w:rsidRPr="006F1B0B">
        <w:rPr>
          <w:rFonts w:ascii="Arial" w:hAnsi="Arial" w:cs="Arial"/>
          <w:szCs w:val="18"/>
        </w:rPr>
        <w:t xml:space="preserve"> en het werk meer organiseren rondom de op</w:t>
      </w:r>
      <w:r w:rsidR="00C00990" w:rsidRPr="006F1B0B">
        <w:rPr>
          <w:rFonts w:ascii="Arial" w:hAnsi="Arial" w:cs="Arial"/>
          <w:szCs w:val="18"/>
        </w:rPr>
        <w:t>drachten</w:t>
      </w:r>
      <w:r w:rsidR="004B185F" w:rsidRPr="006F1B0B">
        <w:rPr>
          <w:rFonts w:ascii="Arial" w:hAnsi="Arial" w:cs="Arial"/>
          <w:szCs w:val="18"/>
        </w:rPr>
        <w:t>. Het regelmatig aanbieden van nieuwe opdrachten via een</w:t>
      </w:r>
      <w:r w:rsidRPr="006F1B0B">
        <w:rPr>
          <w:rFonts w:ascii="Arial" w:hAnsi="Arial" w:cs="Arial"/>
          <w:szCs w:val="18"/>
        </w:rPr>
        <w:t xml:space="preserve"> daartoe uitgerust pakket</w:t>
      </w:r>
      <w:r w:rsidR="004B185F" w:rsidRPr="006F1B0B">
        <w:rPr>
          <w:rFonts w:ascii="Arial" w:hAnsi="Arial" w:cs="Arial"/>
          <w:szCs w:val="18"/>
        </w:rPr>
        <w:t xml:space="preserve"> </w:t>
      </w:r>
      <w:r w:rsidRPr="006F1B0B">
        <w:rPr>
          <w:rFonts w:ascii="Arial" w:hAnsi="Arial" w:cs="Arial"/>
          <w:szCs w:val="18"/>
        </w:rPr>
        <w:t xml:space="preserve">moet het </w:t>
      </w:r>
      <w:r w:rsidR="004B185F" w:rsidRPr="006F1B0B">
        <w:rPr>
          <w:rFonts w:ascii="Arial" w:hAnsi="Arial" w:cs="Arial"/>
          <w:szCs w:val="18"/>
        </w:rPr>
        <w:t xml:space="preserve"> mogelijk </w:t>
      </w:r>
      <w:r w:rsidRPr="006F1B0B">
        <w:rPr>
          <w:rFonts w:ascii="Arial" w:hAnsi="Arial" w:cs="Arial"/>
          <w:szCs w:val="18"/>
        </w:rPr>
        <w:t xml:space="preserve">maken </w:t>
      </w:r>
      <w:r w:rsidR="004B185F" w:rsidRPr="006F1B0B">
        <w:rPr>
          <w:rFonts w:ascii="Arial" w:hAnsi="Arial" w:cs="Arial"/>
          <w:szCs w:val="18"/>
        </w:rPr>
        <w:t>om te wisselen van werkomgeving, maar ook om de in de organisatie aanwezige talenten beter te benutten en daar in te zetten waar zij nodig zijn. Zo kan een optimale match ontstaan tussen werk</w:t>
      </w:r>
      <w:r w:rsidR="009947C1" w:rsidRPr="006F1B0B">
        <w:rPr>
          <w:rFonts w:ascii="Arial" w:hAnsi="Arial" w:cs="Arial"/>
          <w:szCs w:val="18"/>
        </w:rPr>
        <w:t>, veranderingen</w:t>
      </w:r>
      <w:r w:rsidR="004B185F" w:rsidRPr="006F1B0B">
        <w:rPr>
          <w:rFonts w:ascii="Arial" w:hAnsi="Arial" w:cs="Arial"/>
          <w:szCs w:val="18"/>
        </w:rPr>
        <w:t xml:space="preserve"> en </w:t>
      </w:r>
      <w:r w:rsidR="009947C1" w:rsidRPr="006F1B0B">
        <w:rPr>
          <w:rFonts w:ascii="Arial" w:hAnsi="Arial" w:cs="Arial"/>
          <w:szCs w:val="18"/>
        </w:rPr>
        <w:t xml:space="preserve">gemotiveerde </w:t>
      </w:r>
      <w:r w:rsidR="004B185F" w:rsidRPr="006F1B0B">
        <w:rPr>
          <w:rFonts w:ascii="Arial" w:hAnsi="Arial" w:cs="Arial"/>
          <w:szCs w:val="18"/>
        </w:rPr>
        <w:t xml:space="preserve">medewerkers. Elke  </w:t>
      </w:r>
      <w:r w:rsidR="009947C1" w:rsidRPr="006F1B0B">
        <w:rPr>
          <w:rFonts w:ascii="Arial" w:hAnsi="Arial" w:cs="Arial"/>
          <w:szCs w:val="18"/>
        </w:rPr>
        <w:t>opdracht</w:t>
      </w:r>
      <w:r w:rsidR="00F4472A" w:rsidRPr="006F1B0B">
        <w:rPr>
          <w:rFonts w:ascii="Arial" w:hAnsi="Arial" w:cs="Arial"/>
          <w:szCs w:val="18"/>
        </w:rPr>
        <w:t xml:space="preserve"> </w:t>
      </w:r>
      <w:r w:rsidR="006C0FDC" w:rsidRPr="006F1B0B">
        <w:rPr>
          <w:rFonts w:ascii="Arial" w:hAnsi="Arial" w:cs="Arial"/>
          <w:szCs w:val="18"/>
        </w:rPr>
        <w:t xml:space="preserve">of project </w:t>
      </w:r>
      <w:r w:rsidR="004B185F" w:rsidRPr="006F1B0B">
        <w:rPr>
          <w:rFonts w:ascii="Arial" w:hAnsi="Arial" w:cs="Arial"/>
          <w:szCs w:val="18"/>
        </w:rPr>
        <w:t xml:space="preserve">zal een bestuurlijk opdrachtgever, een </w:t>
      </w:r>
      <w:r w:rsidR="009947C1" w:rsidRPr="006F1B0B">
        <w:rPr>
          <w:rFonts w:ascii="Arial" w:hAnsi="Arial" w:cs="Arial"/>
          <w:szCs w:val="18"/>
        </w:rPr>
        <w:t>gedelegeerd</w:t>
      </w:r>
      <w:r w:rsidR="00F4472A" w:rsidRPr="006F1B0B">
        <w:rPr>
          <w:rFonts w:ascii="Arial" w:hAnsi="Arial" w:cs="Arial"/>
          <w:szCs w:val="18"/>
        </w:rPr>
        <w:t xml:space="preserve"> </w:t>
      </w:r>
      <w:r w:rsidR="004B185F" w:rsidRPr="006F1B0B">
        <w:rPr>
          <w:rFonts w:ascii="Arial" w:hAnsi="Arial" w:cs="Arial"/>
          <w:szCs w:val="18"/>
        </w:rPr>
        <w:t>opdrachtgever en</w:t>
      </w:r>
      <w:r w:rsidR="009947C1" w:rsidRPr="006F1B0B">
        <w:rPr>
          <w:rFonts w:ascii="Arial" w:hAnsi="Arial" w:cs="Arial"/>
          <w:szCs w:val="18"/>
        </w:rPr>
        <w:t>/of projectleider</w:t>
      </w:r>
      <w:r w:rsidR="00F4472A" w:rsidRPr="006F1B0B">
        <w:rPr>
          <w:rFonts w:ascii="Arial" w:hAnsi="Arial" w:cs="Arial"/>
          <w:szCs w:val="18"/>
        </w:rPr>
        <w:t xml:space="preserve"> kennen. </w:t>
      </w:r>
      <w:r w:rsidR="006C0FDC" w:rsidRPr="006F1B0B">
        <w:rPr>
          <w:rFonts w:ascii="Arial" w:hAnsi="Arial" w:cs="Arial"/>
          <w:szCs w:val="18"/>
        </w:rPr>
        <w:t xml:space="preserve">Ook is er in toenemende mate sprake van tijdelijke plaatsingen en mobiliteit. </w:t>
      </w:r>
      <w:r w:rsidR="00E427EC" w:rsidRPr="006F1B0B">
        <w:rPr>
          <w:rFonts w:ascii="Arial" w:hAnsi="Arial" w:cs="Arial"/>
          <w:bCs/>
          <w:szCs w:val="18"/>
        </w:rPr>
        <w:t>Naast</w:t>
      </w:r>
      <w:r w:rsidR="001378E8" w:rsidRPr="006F1B0B">
        <w:rPr>
          <w:rFonts w:ascii="Arial" w:hAnsi="Arial" w:cs="Arial"/>
          <w:bCs/>
          <w:szCs w:val="18"/>
        </w:rPr>
        <w:t xml:space="preserve"> de fo</w:t>
      </w:r>
      <w:r w:rsidR="00E427EC" w:rsidRPr="006F1B0B">
        <w:rPr>
          <w:rFonts w:ascii="Arial" w:hAnsi="Arial" w:cs="Arial"/>
          <w:bCs/>
          <w:szCs w:val="18"/>
        </w:rPr>
        <w:t>cus op opdrachtgericht werken bestaat</w:t>
      </w:r>
      <w:r w:rsidR="001378E8" w:rsidRPr="006F1B0B">
        <w:rPr>
          <w:rFonts w:ascii="Arial" w:hAnsi="Arial" w:cs="Arial"/>
          <w:bCs/>
          <w:szCs w:val="18"/>
        </w:rPr>
        <w:t xml:space="preserve"> </w:t>
      </w:r>
      <w:r w:rsidR="00E427EC" w:rsidRPr="006F1B0B">
        <w:rPr>
          <w:rFonts w:ascii="Arial" w:hAnsi="Arial" w:cs="Arial"/>
          <w:bCs/>
          <w:szCs w:val="18"/>
        </w:rPr>
        <w:t xml:space="preserve">er de wens tot </w:t>
      </w:r>
      <w:r w:rsidR="001378E8" w:rsidRPr="006F1B0B">
        <w:rPr>
          <w:rFonts w:ascii="Arial" w:hAnsi="Arial" w:cs="Arial"/>
          <w:bCs/>
          <w:szCs w:val="18"/>
        </w:rPr>
        <w:t>ee</w:t>
      </w:r>
      <w:r w:rsidR="00E427EC" w:rsidRPr="006F1B0B">
        <w:rPr>
          <w:rFonts w:ascii="Arial" w:hAnsi="Arial" w:cs="Arial"/>
          <w:bCs/>
          <w:szCs w:val="18"/>
        </w:rPr>
        <w:t xml:space="preserve">n transparante en </w:t>
      </w:r>
      <w:r w:rsidR="001378E8" w:rsidRPr="006F1B0B">
        <w:rPr>
          <w:rFonts w:ascii="Arial" w:hAnsi="Arial" w:cs="Arial"/>
          <w:bCs/>
          <w:szCs w:val="18"/>
        </w:rPr>
        <w:t xml:space="preserve">efficiënte verantwoording. Tegelijk </w:t>
      </w:r>
      <w:r w:rsidR="00E427EC" w:rsidRPr="006F1B0B">
        <w:rPr>
          <w:rFonts w:ascii="Arial" w:hAnsi="Arial" w:cs="Arial"/>
          <w:bCs/>
          <w:szCs w:val="18"/>
        </w:rPr>
        <w:t xml:space="preserve">zal een en ander </w:t>
      </w:r>
      <w:r w:rsidR="001378E8" w:rsidRPr="006F1B0B">
        <w:rPr>
          <w:rFonts w:ascii="Arial" w:hAnsi="Arial" w:cs="Arial"/>
          <w:bCs/>
          <w:szCs w:val="18"/>
        </w:rPr>
        <w:t xml:space="preserve">bijdragen aan het lager leggen van bevoegdheid (en informatie) in de organisatie van teams van professionals. </w:t>
      </w:r>
    </w:p>
    <w:p w14:paraId="3767AB88" w14:textId="0C8035D0" w:rsidR="004B185F" w:rsidRPr="006F1B0B" w:rsidRDefault="00F4472A" w:rsidP="006E6829">
      <w:pPr>
        <w:pStyle w:val="Plattetekst"/>
        <w:spacing w:before="74" w:line="324" w:lineRule="auto"/>
        <w:ind w:right="136"/>
      </w:pPr>
      <w:r w:rsidRPr="006F1B0B">
        <w:t xml:space="preserve">Mede omdat er </w:t>
      </w:r>
      <w:r w:rsidR="004B185F" w:rsidRPr="006F1B0B">
        <w:t>sturingsvormen naast elkaar blijven bestaan, (hiërarchische) afdelingen en horizontaal belegde op</w:t>
      </w:r>
      <w:r w:rsidR="00C00990" w:rsidRPr="006F1B0B">
        <w:t>dracht</w:t>
      </w:r>
      <w:r w:rsidR="004B185F" w:rsidRPr="006F1B0B">
        <w:t xml:space="preserve">en, leidt dat </w:t>
      </w:r>
      <w:r w:rsidRPr="006F1B0B">
        <w:t xml:space="preserve">voor BUAS </w:t>
      </w:r>
      <w:r w:rsidR="004B185F" w:rsidRPr="006F1B0B">
        <w:t>tot de volgende vraagstukken:</w:t>
      </w:r>
    </w:p>
    <w:p w14:paraId="1F2C5381" w14:textId="5C0D514C" w:rsidR="0091549D" w:rsidRPr="006F1B0B" w:rsidRDefault="004B185F" w:rsidP="0091549D">
      <w:pPr>
        <w:pStyle w:val="Lijstalinea"/>
        <w:widowControl w:val="0"/>
        <w:numPr>
          <w:ilvl w:val="0"/>
          <w:numId w:val="24"/>
        </w:numPr>
        <w:tabs>
          <w:tab w:val="clear" w:pos="397"/>
          <w:tab w:val="left" w:pos="1036"/>
          <w:tab w:val="left" w:pos="1037"/>
        </w:tabs>
        <w:autoSpaceDE w:val="0"/>
        <w:autoSpaceDN w:val="0"/>
        <w:spacing w:line="215" w:lineRule="exact"/>
        <w:contextualSpacing w:val="0"/>
        <w:rPr>
          <w:rFonts w:cs="Arial"/>
          <w:sz w:val="18"/>
          <w:szCs w:val="18"/>
        </w:rPr>
      </w:pPr>
      <w:r w:rsidRPr="006F1B0B">
        <w:rPr>
          <w:rFonts w:cs="Arial"/>
          <w:sz w:val="18"/>
          <w:szCs w:val="18"/>
        </w:rPr>
        <w:t>Wat is de visie van de inschrijver op op</w:t>
      </w:r>
      <w:r w:rsidR="00A82B35" w:rsidRPr="006F1B0B">
        <w:rPr>
          <w:rFonts w:cs="Arial"/>
          <w:sz w:val="18"/>
          <w:szCs w:val="18"/>
        </w:rPr>
        <w:t>drachtgericht</w:t>
      </w:r>
      <w:r w:rsidR="00F4472A" w:rsidRPr="006F1B0B">
        <w:rPr>
          <w:rFonts w:cs="Arial"/>
          <w:sz w:val="18"/>
          <w:szCs w:val="18"/>
        </w:rPr>
        <w:t xml:space="preserve"> werken? </w:t>
      </w:r>
      <w:r w:rsidR="006C0FDC" w:rsidRPr="006F1B0B">
        <w:rPr>
          <w:rFonts w:cs="Arial"/>
          <w:sz w:val="18"/>
          <w:szCs w:val="18"/>
        </w:rPr>
        <w:br/>
      </w:r>
    </w:p>
    <w:p w14:paraId="028C4034" w14:textId="77777777" w:rsidR="004B185F" w:rsidRPr="006F1B0B" w:rsidRDefault="004B185F" w:rsidP="0091549D">
      <w:pPr>
        <w:pStyle w:val="Lijstalinea"/>
        <w:widowControl w:val="0"/>
        <w:numPr>
          <w:ilvl w:val="0"/>
          <w:numId w:val="24"/>
        </w:numPr>
        <w:tabs>
          <w:tab w:val="clear" w:pos="397"/>
          <w:tab w:val="left" w:pos="1036"/>
          <w:tab w:val="left" w:pos="1037"/>
        </w:tabs>
        <w:autoSpaceDE w:val="0"/>
        <w:autoSpaceDN w:val="0"/>
        <w:spacing w:line="215" w:lineRule="exact"/>
        <w:contextualSpacing w:val="0"/>
        <w:rPr>
          <w:rFonts w:cs="Arial"/>
          <w:sz w:val="18"/>
          <w:szCs w:val="18"/>
        </w:rPr>
      </w:pPr>
      <w:r w:rsidRPr="006F1B0B">
        <w:rPr>
          <w:rFonts w:cs="Arial"/>
          <w:sz w:val="18"/>
          <w:szCs w:val="18"/>
        </w:rPr>
        <w:t>Op welke wijze kan de inschrijver op</w:t>
      </w:r>
      <w:r w:rsidR="00A82B35" w:rsidRPr="006F1B0B">
        <w:rPr>
          <w:rFonts w:cs="Arial"/>
          <w:sz w:val="18"/>
          <w:szCs w:val="18"/>
        </w:rPr>
        <w:t>dracht</w:t>
      </w:r>
      <w:r w:rsidR="00F4472A" w:rsidRPr="006F1B0B">
        <w:rPr>
          <w:rFonts w:cs="Arial"/>
          <w:sz w:val="18"/>
          <w:szCs w:val="18"/>
        </w:rPr>
        <w:t>gericht werken faciliteren? Neem in uw uitwerking tenminste de volgende aspecten mee:</w:t>
      </w:r>
    </w:p>
    <w:p w14:paraId="5987B12E" w14:textId="77777777" w:rsidR="004B185F" w:rsidRPr="006F1B0B" w:rsidRDefault="00F4472A" w:rsidP="00F4472A">
      <w:pPr>
        <w:pStyle w:val="Lijstalinea"/>
        <w:widowControl w:val="0"/>
        <w:numPr>
          <w:ilvl w:val="2"/>
          <w:numId w:val="21"/>
        </w:numPr>
        <w:tabs>
          <w:tab w:val="clear" w:pos="397"/>
          <w:tab w:val="left" w:pos="1756"/>
          <w:tab w:val="left" w:pos="1757"/>
        </w:tabs>
        <w:autoSpaceDE w:val="0"/>
        <w:autoSpaceDN w:val="0"/>
        <w:spacing w:before="67" w:line="295" w:lineRule="auto"/>
        <w:ind w:right="456"/>
        <w:contextualSpacing w:val="0"/>
        <w:rPr>
          <w:rFonts w:cs="Arial"/>
          <w:sz w:val="18"/>
          <w:szCs w:val="18"/>
        </w:rPr>
      </w:pPr>
      <w:r w:rsidRPr="006F1B0B">
        <w:rPr>
          <w:rFonts w:cs="Arial"/>
          <w:sz w:val="18"/>
          <w:szCs w:val="18"/>
        </w:rPr>
        <w:t>In de beantwoording wordt onder andere</w:t>
      </w:r>
      <w:r w:rsidR="004B185F" w:rsidRPr="006F1B0B">
        <w:rPr>
          <w:rFonts w:cs="Arial"/>
          <w:sz w:val="18"/>
          <w:szCs w:val="18"/>
        </w:rPr>
        <w:t xml:space="preserve"> ingegaan op de verschillende </w:t>
      </w:r>
      <w:r w:rsidRPr="006F1B0B">
        <w:rPr>
          <w:rFonts w:cs="Arial"/>
          <w:sz w:val="18"/>
          <w:szCs w:val="18"/>
        </w:rPr>
        <w:t>(</w:t>
      </w:r>
      <w:r w:rsidR="004B185F" w:rsidRPr="006F1B0B">
        <w:rPr>
          <w:rFonts w:cs="Arial"/>
          <w:sz w:val="18"/>
          <w:szCs w:val="18"/>
        </w:rPr>
        <w:t>management</w:t>
      </w:r>
      <w:r w:rsidRPr="006F1B0B">
        <w:rPr>
          <w:rFonts w:cs="Arial"/>
          <w:sz w:val="18"/>
          <w:szCs w:val="18"/>
        </w:rPr>
        <w:t>)</w:t>
      </w:r>
      <w:r w:rsidR="004B185F" w:rsidRPr="006F1B0B">
        <w:rPr>
          <w:rFonts w:cs="Arial"/>
          <w:sz w:val="18"/>
          <w:szCs w:val="18"/>
        </w:rPr>
        <w:t>rollen die bij een tijdelijke opd</w:t>
      </w:r>
      <w:r w:rsidRPr="006F1B0B">
        <w:rPr>
          <w:rFonts w:cs="Arial"/>
          <w:sz w:val="18"/>
          <w:szCs w:val="18"/>
        </w:rPr>
        <w:t xml:space="preserve">racht horen </w:t>
      </w:r>
      <w:r w:rsidR="004B185F" w:rsidRPr="006F1B0B">
        <w:rPr>
          <w:rFonts w:cs="Arial"/>
          <w:sz w:val="18"/>
          <w:szCs w:val="18"/>
        </w:rPr>
        <w:t>en hoe de inschrijver daarin kan</w:t>
      </w:r>
      <w:r w:rsidR="004B185F" w:rsidRPr="006F1B0B">
        <w:rPr>
          <w:rFonts w:cs="Arial"/>
          <w:spacing w:val="-29"/>
          <w:sz w:val="18"/>
          <w:szCs w:val="18"/>
        </w:rPr>
        <w:t xml:space="preserve"> </w:t>
      </w:r>
      <w:r w:rsidR="004B185F" w:rsidRPr="006F1B0B">
        <w:rPr>
          <w:rFonts w:cs="Arial"/>
          <w:sz w:val="18"/>
          <w:szCs w:val="18"/>
        </w:rPr>
        <w:t>faciliteren.</w:t>
      </w:r>
    </w:p>
    <w:p w14:paraId="45A50495" w14:textId="560C350B" w:rsidR="004B185F" w:rsidRPr="006F1B0B" w:rsidRDefault="004B185F" w:rsidP="004B185F">
      <w:pPr>
        <w:pStyle w:val="Lijstalinea"/>
        <w:widowControl w:val="0"/>
        <w:numPr>
          <w:ilvl w:val="2"/>
          <w:numId w:val="21"/>
        </w:numPr>
        <w:tabs>
          <w:tab w:val="clear" w:pos="397"/>
          <w:tab w:val="left" w:pos="1756"/>
          <w:tab w:val="left" w:pos="1757"/>
        </w:tabs>
        <w:autoSpaceDE w:val="0"/>
        <w:autoSpaceDN w:val="0"/>
        <w:spacing w:before="26" w:line="292" w:lineRule="auto"/>
        <w:ind w:right="457"/>
        <w:contextualSpacing w:val="0"/>
        <w:rPr>
          <w:rFonts w:cs="Arial"/>
          <w:sz w:val="18"/>
          <w:szCs w:val="18"/>
        </w:rPr>
      </w:pPr>
      <w:r w:rsidRPr="006F1B0B">
        <w:rPr>
          <w:rFonts w:cs="Arial"/>
          <w:sz w:val="18"/>
          <w:szCs w:val="18"/>
        </w:rPr>
        <w:t>Hoe kan de inschrijver het proces van dynamische (tijdelijke) op</w:t>
      </w:r>
      <w:r w:rsidR="00A82B35" w:rsidRPr="006F1B0B">
        <w:rPr>
          <w:rFonts w:cs="Arial"/>
          <w:sz w:val="18"/>
          <w:szCs w:val="18"/>
        </w:rPr>
        <w:t>drachten</w:t>
      </w:r>
      <w:r w:rsidRPr="006F1B0B">
        <w:rPr>
          <w:rFonts w:cs="Arial"/>
          <w:sz w:val="18"/>
          <w:szCs w:val="18"/>
        </w:rPr>
        <w:t xml:space="preserve"> </w:t>
      </w:r>
      <w:r w:rsidR="007B7102" w:rsidRPr="006F1B0B">
        <w:rPr>
          <w:rFonts w:cs="Arial"/>
          <w:sz w:val="18"/>
          <w:szCs w:val="18"/>
        </w:rPr>
        <w:t xml:space="preserve">met rollen en taken  in plaats van functies </w:t>
      </w:r>
      <w:r w:rsidRPr="006F1B0B">
        <w:rPr>
          <w:rFonts w:cs="Arial"/>
          <w:sz w:val="18"/>
          <w:szCs w:val="18"/>
        </w:rPr>
        <w:t>(die komen en gaan) faciliteren?</w:t>
      </w:r>
      <w:r w:rsidR="006C0FDC" w:rsidRPr="006F1B0B">
        <w:rPr>
          <w:rFonts w:cs="Arial"/>
          <w:sz w:val="18"/>
          <w:szCs w:val="18"/>
        </w:rPr>
        <w:t xml:space="preserve"> Geef hiervan een aantal voorbeelden en geef aan of dit eenvoudig realiseerbaar is.</w:t>
      </w:r>
    </w:p>
    <w:p w14:paraId="66ADB4EC" w14:textId="0A2F788C" w:rsidR="004B185F" w:rsidRPr="006F1B0B" w:rsidRDefault="004B185F" w:rsidP="004B185F">
      <w:pPr>
        <w:pStyle w:val="Lijstalinea"/>
        <w:widowControl w:val="0"/>
        <w:numPr>
          <w:ilvl w:val="2"/>
          <w:numId w:val="21"/>
        </w:numPr>
        <w:tabs>
          <w:tab w:val="clear" w:pos="397"/>
          <w:tab w:val="left" w:pos="1756"/>
          <w:tab w:val="left" w:pos="1757"/>
        </w:tabs>
        <w:autoSpaceDE w:val="0"/>
        <w:autoSpaceDN w:val="0"/>
        <w:spacing w:before="28" w:line="295" w:lineRule="auto"/>
        <w:ind w:right="780"/>
        <w:contextualSpacing w:val="0"/>
        <w:rPr>
          <w:rFonts w:cs="Arial"/>
          <w:sz w:val="18"/>
          <w:szCs w:val="18"/>
        </w:rPr>
      </w:pPr>
      <w:r w:rsidRPr="006F1B0B">
        <w:rPr>
          <w:rFonts w:cs="Arial"/>
          <w:sz w:val="18"/>
          <w:szCs w:val="18"/>
        </w:rPr>
        <w:t>De</w:t>
      </w:r>
      <w:r w:rsidRPr="006F1B0B">
        <w:rPr>
          <w:rFonts w:cs="Arial"/>
          <w:spacing w:val="-5"/>
          <w:sz w:val="18"/>
          <w:szCs w:val="18"/>
        </w:rPr>
        <w:t xml:space="preserve"> </w:t>
      </w:r>
      <w:r w:rsidRPr="006F1B0B">
        <w:rPr>
          <w:rFonts w:cs="Arial"/>
          <w:sz w:val="18"/>
          <w:szCs w:val="18"/>
        </w:rPr>
        <w:t>inschrijver</w:t>
      </w:r>
      <w:r w:rsidRPr="006F1B0B">
        <w:rPr>
          <w:rFonts w:cs="Arial"/>
          <w:spacing w:val="-5"/>
          <w:sz w:val="18"/>
          <w:szCs w:val="18"/>
        </w:rPr>
        <w:t xml:space="preserve"> </w:t>
      </w:r>
      <w:r w:rsidRPr="006F1B0B">
        <w:rPr>
          <w:rFonts w:cs="Arial"/>
          <w:sz w:val="18"/>
          <w:szCs w:val="18"/>
        </w:rPr>
        <w:t>beschrijft</w:t>
      </w:r>
      <w:r w:rsidRPr="006F1B0B">
        <w:rPr>
          <w:rFonts w:cs="Arial"/>
          <w:spacing w:val="-5"/>
          <w:sz w:val="18"/>
          <w:szCs w:val="18"/>
        </w:rPr>
        <w:t xml:space="preserve"> </w:t>
      </w:r>
      <w:r w:rsidR="006C0FDC" w:rsidRPr="006F1B0B">
        <w:rPr>
          <w:rFonts w:cs="Arial"/>
          <w:spacing w:val="-5"/>
          <w:sz w:val="18"/>
          <w:szCs w:val="18"/>
        </w:rPr>
        <w:t xml:space="preserve">met relevante op de prakte gerichte </w:t>
      </w:r>
      <w:r w:rsidR="00A82B35" w:rsidRPr="006F1B0B">
        <w:rPr>
          <w:rFonts w:cs="Arial"/>
          <w:spacing w:val="-5"/>
          <w:sz w:val="18"/>
          <w:szCs w:val="18"/>
        </w:rPr>
        <w:t>cases hoe hier opdrachtgericht werken ondersteund kan worden.</w:t>
      </w:r>
    </w:p>
    <w:p w14:paraId="3102B80C" w14:textId="77777777" w:rsidR="004B185F" w:rsidRPr="006F1B0B" w:rsidRDefault="004B185F" w:rsidP="0091549D">
      <w:pPr>
        <w:pStyle w:val="Lijstalinea"/>
        <w:widowControl w:val="0"/>
        <w:numPr>
          <w:ilvl w:val="0"/>
          <w:numId w:val="24"/>
        </w:numPr>
        <w:tabs>
          <w:tab w:val="clear" w:pos="397"/>
          <w:tab w:val="left" w:pos="1036"/>
          <w:tab w:val="left" w:pos="1037"/>
        </w:tabs>
        <w:autoSpaceDE w:val="0"/>
        <w:autoSpaceDN w:val="0"/>
        <w:spacing w:line="215" w:lineRule="exact"/>
        <w:contextualSpacing w:val="0"/>
        <w:rPr>
          <w:rFonts w:cs="Arial"/>
          <w:sz w:val="18"/>
          <w:szCs w:val="18"/>
        </w:rPr>
      </w:pPr>
      <w:r w:rsidRPr="006F1B0B">
        <w:rPr>
          <w:rFonts w:cs="Arial"/>
          <w:sz w:val="18"/>
          <w:szCs w:val="18"/>
        </w:rPr>
        <w:t>Op welke wijze kan de inschrijver de behoefte aan een (interne) “ma</w:t>
      </w:r>
      <w:r w:rsidR="00A82B35" w:rsidRPr="006F1B0B">
        <w:rPr>
          <w:rFonts w:cs="Arial"/>
          <w:sz w:val="18"/>
          <w:szCs w:val="18"/>
        </w:rPr>
        <w:t>tching van opdrachten en medewerkers</w:t>
      </w:r>
      <w:r w:rsidRPr="006F1B0B">
        <w:rPr>
          <w:rFonts w:cs="Arial"/>
          <w:sz w:val="18"/>
          <w:szCs w:val="18"/>
        </w:rPr>
        <w:t xml:space="preserve">” </w:t>
      </w:r>
      <w:r w:rsidR="00F4472A" w:rsidRPr="006F1B0B">
        <w:rPr>
          <w:rFonts w:cs="Arial"/>
          <w:sz w:val="18"/>
          <w:szCs w:val="18"/>
        </w:rPr>
        <w:t xml:space="preserve">faciliteren? Neem in uw uitwerking tenminste de volgende aspecten mee: </w:t>
      </w:r>
    </w:p>
    <w:p w14:paraId="505B76EE" w14:textId="77777777" w:rsidR="004B185F" w:rsidRPr="006F1B0B" w:rsidRDefault="004B185F" w:rsidP="004B185F">
      <w:pPr>
        <w:pStyle w:val="Lijstalinea"/>
        <w:widowControl w:val="0"/>
        <w:numPr>
          <w:ilvl w:val="2"/>
          <w:numId w:val="21"/>
        </w:numPr>
        <w:tabs>
          <w:tab w:val="clear" w:pos="397"/>
          <w:tab w:val="left" w:pos="1756"/>
          <w:tab w:val="left" w:pos="1757"/>
        </w:tabs>
        <w:autoSpaceDE w:val="0"/>
        <w:autoSpaceDN w:val="0"/>
        <w:spacing w:before="11" w:line="309" w:lineRule="auto"/>
        <w:ind w:right="472"/>
        <w:contextualSpacing w:val="0"/>
        <w:rPr>
          <w:rFonts w:cs="Arial"/>
          <w:sz w:val="18"/>
          <w:szCs w:val="18"/>
        </w:rPr>
      </w:pPr>
      <w:r w:rsidRPr="006F1B0B">
        <w:rPr>
          <w:rFonts w:cs="Arial"/>
          <w:sz w:val="18"/>
          <w:szCs w:val="18"/>
        </w:rPr>
        <w:t>Ondersteunen van het intern plaatsen van medewerkers op tijdelijke opdrachten vanuit hun standaardfunctie. Waarbij het mogelijk is dat een medewerker tijdelijk zowel op een hoger niveau opdrachten doet als op een lager niveau en daar ook naar betaald</w:t>
      </w:r>
      <w:r w:rsidRPr="006F1B0B">
        <w:rPr>
          <w:rFonts w:cs="Arial"/>
          <w:spacing w:val="-21"/>
          <w:sz w:val="18"/>
          <w:szCs w:val="18"/>
        </w:rPr>
        <w:t xml:space="preserve"> </w:t>
      </w:r>
      <w:r w:rsidRPr="006F1B0B">
        <w:rPr>
          <w:rFonts w:cs="Arial"/>
          <w:sz w:val="18"/>
          <w:szCs w:val="18"/>
        </w:rPr>
        <w:t>wordt.</w:t>
      </w:r>
    </w:p>
    <w:p w14:paraId="5FEE68BE" w14:textId="77777777" w:rsidR="004B185F" w:rsidRPr="005A2735" w:rsidRDefault="004B185F" w:rsidP="004B185F">
      <w:pPr>
        <w:pStyle w:val="Lijstalinea"/>
        <w:widowControl w:val="0"/>
        <w:numPr>
          <w:ilvl w:val="2"/>
          <w:numId w:val="21"/>
        </w:numPr>
        <w:tabs>
          <w:tab w:val="clear" w:pos="397"/>
          <w:tab w:val="left" w:pos="1756"/>
          <w:tab w:val="left" w:pos="1757"/>
        </w:tabs>
        <w:autoSpaceDE w:val="0"/>
        <w:autoSpaceDN w:val="0"/>
        <w:spacing w:before="11" w:line="292" w:lineRule="auto"/>
        <w:ind w:right="291"/>
        <w:contextualSpacing w:val="0"/>
        <w:rPr>
          <w:rFonts w:cs="Arial"/>
          <w:sz w:val="18"/>
          <w:szCs w:val="18"/>
        </w:rPr>
      </w:pPr>
      <w:r w:rsidRPr="006F1B0B">
        <w:rPr>
          <w:rFonts w:cs="Arial"/>
          <w:sz w:val="18"/>
          <w:szCs w:val="18"/>
        </w:rPr>
        <w:t>Ondersteunen van het samenstellen, (her)publiceren, bekijken en reageren op opdrachten en het voorzien van managementinformatie</w:t>
      </w:r>
      <w:r w:rsidRPr="006F1B0B">
        <w:rPr>
          <w:rFonts w:cs="Arial"/>
          <w:spacing w:val="-4"/>
          <w:sz w:val="18"/>
          <w:szCs w:val="18"/>
        </w:rPr>
        <w:t xml:space="preserve"> </w:t>
      </w:r>
      <w:r w:rsidRPr="005A2735">
        <w:rPr>
          <w:rFonts w:cs="Arial"/>
          <w:sz w:val="18"/>
          <w:szCs w:val="18"/>
        </w:rPr>
        <w:t>hierover.</w:t>
      </w:r>
    </w:p>
    <w:p w14:paraId="58352A85" w14:textId="77777777" w:rsidR="00F4472A" w:rsidRPr="005A2735" w:rsidRDefault="00F4472A" w:rsidP="00F4472A">
      <w:pPr>
        <w:pStyle w:val="Lijstalinea"/>
        <w:widowControl w:val="0"/>
        <w:numPr>
          <w:ilvl w:val="2"/>
          <w:numId w:val="21"/>
        </w:numPr>
        <w:tabs>
          <w:tab w:val="clear" w:pos="397"/>
          <w:tab w:val="left" w:pos="1756"/>
          <w:tab w:val="left" w:pos="1757"/>
        </w:tabs>
        <w:autoSpaceDE w:val="0"/>
        <w:autoSpaceDN w:val="0"/>
        <w:spacing w:before="26" w:line="292" w:lineRule="auto"/>
        <w:ind w:right="457"/>
        <w:contextualSpacing w:val="0"/>
        <w:rPr>
          <w:rFonts w:cs="Arial"/>
          <w:sz w:val="18"/>
          <w:szCs w:val="18"/>
        </w:rPr>
      </w:pPr>
      <w:r w:rsidRPr="005A2735">
        <w:rPr>
          <w:rFonts w:cs="Arial"/>
          <w:sz w:val="18"/>
          <w:szCs w:val="18"/>
        </w:rPr>
        <w:t>Hoe kan inschrijver met het pakket voorzien in prioritering van opdrachten?</w:t>
      </w:r>
    </w:p>
    <w:p w14:paraId="0AAD26EE" w14:textId="77777777" w:rsidR="00F4472A" w:rsidRPr="005A2735" w:rsidRDefault="00F4472A" w:rsidP="00F4472A">
      <w:pPr>
        <w:pStyle w:val="Lijstalinea"/>
        <w:widowControl w:val="0"/>
        <w:numPr>
          <w:ilvl w:val="2"/>
          <w:numId w:val="21"/>
        </w:numPr>
        <w:tabs>
          <w:tab w:val="clear" w:pos="397"/>
          <w:tab w:val="left" w:pos="1756"/>
          <w:tab w:val="left" w:pos="1757"/>
        </w:tabs>
        <w:autoSpaceDE w:val="0"/>
        <w:autoSpaceDN w:val="0"/>
        <w:spacing w:before="26" w:line="292" w:lineRule="auto"/>
        <w:ind w:right="457"/>
        <w:contextualSpacing w:val="0"/>
        <w:rPr>
          <w:rFonts w:cs="Arial"/>
          <w:sz w:val="18"/>
          <w:szCs w:val="18"/>
        </w:rPr>
      </w:pPr>
      <w:r w:rsidRPr="005A2735">
        <w:rPr>
          <w:rFonts w:cs="Arial"/>
          <w:sz w:val="18"/>
          <w:szCs w:val="18"/>
        </w:rPr>
        <w:t xml:space="preserve">Hoe kan inschrijver met het pakket voorzien in matching van professionals op </w:t>
      </w:r>
      <w:r w:rsidRPr="005A2735">
        <w:rPr>
          <w:rFonts w:cs="Arial"/>
          <w:sz w:val="18"/>
          <w:szCs w:val="18"/>
        </w:rPr>
        <w:lastRenderedPageBreak/>
        <w:t>opdrachten?</w:t>
      </w:r>
    </w:p>
    <w:p w14:paraId="2FBB408B" w14:textId="77777777" w:rsidR="004B185F" w:rsidRPr="005A2735" w:rsidRDefault="004B185F" w:rsidP="004B185F">
      <w:pPr>
        <w:pStyle w:val="Lijstalinea"/>
        <w:widowControl w:val="0"/>
        <w:numPr>
          <w:ilvl w:val="2"/>
          <w:numId w:val="21"/>
        </w:numPr>
        <w:tabs>
          <w:tab w:val="clear" w:pos="397"/>
          <w:tab w:val="left" w:pos="1756"/>
          <w:tab w:val="left" w:pos="1757"/>
        </w:tabs>
        <w:autoSpaceDE w:val="0"/>
        <w:autoSpaceDN w:val="0"/>
        <w:spacing w:before="28" w:line="295" w:lineRule="auto"/>
        <w:ind w:right="780"/>
        <w:contextualSpacing w:val="0"/>
        <w:rPr>
          <w:rFonts w:cs="Arial"/>
          <w:sz w:val="18"/>
          <w:szCs w:val="18"/>
        </w:rPr>
      </w:pPr>
      <w:r w:rsidRPr="005A2735">
        <w:rPr>
          <w:rFonts w:cs="Arial"/>
          <w:sz w:val="18"/>
          <w:szCs w:val="18"/>
        </w:rPr>
        <w:t>De</w:t>
      </w:r>
      <w:r w:rsidRPr="005A2735">
        <w:rPr>
          <w:rFonts w:cs="Arial"/>
          <w:spacing w:val="-5"/>
          <w:sz w:val="18"/>
          <w:szCs w:val="18"/>
        </w:rPr>
        <w:t xml:space="preserve"> </w:t>
      </w:r>
      <w:r w:rsidRPr="005A2735">
        <w:rPr>
          <w:rFonts w:cs="Arial"/>
          <w:sz w:val="18"/>
          <w:szCs w:val="18"/>
        </w:rPr>
        <w:t>inschrijver</w:t>
      </w:r>
      <w:r w:rsidRPr="005A2735">
        <w:rPr>
          <w:rFonts w:cs="Arial"/>
          <w:spacing w:val="-5"/>
          <w:sz w:val="18"/>
          <w:szCs w:val="18"/>
        </w:rPr>
        <w:t xml:space="preserve"> </w:t>
      </w:r>
      <w:r w:rsidRPr="005A2735">
        <w:rPr>
          <w:rFonts w:cs="Arial"/>
          <w:sz w:val="18"/>
          <w:szCs w:val="18"/>
        </w:rPr>
        <w:t>beschrijft</w:t>
      </w:r>
      <w:r w:rsidRPr="005A2735">
        <w:rPr>
          <w:rFonts w:cs="Arial"/>
          <w:spacing w:val="-5"/>
          <w:sz w:val="18"/>
          <w:szCs w:val="18"/>
        </w:rPr>
        <w:t xml:space="preserve"> </w:t>
      </w:r>
      <w:r w:rsidRPr="005A2735">
        <w:rPr>
          <w:rFonts w:cs="Arial"/>
          <w:sz w:val="18"/>
          <w:szCs w:val="18"/>
        </w:rPr>
        <w:t>relevante</w:t>
      </w:r>
      <w:r w:rsidRPr="005A2735">
        <w:rPr>
          <w:rFonts w:cs="Arial"/>
          <w:spacing w:val="-5"/>
          <w:sz w:val="18"/>
          <w:szCs w:val="18"/>
        </w:rPr>
        <w:t xml:space="preserve"> </w:t>
      </w:r>
      <w:r w:rsidRPr="005A2735">
        <w:rPr>
          <w:rFonts w:cs="Arial"/>
          <w:sz w:val="18"/>
          <w:szCs w:val="18"/>
        </w:rPr>
        <w:t>ervaring(en)</w:t>
      </w:r>
      <w:r w:rsidRPr="005A2735">
        <w:rPr>
          <w:rFonts w:cs="Arial"/>
          <w:spacing w:val="-5"/>
          <w:sz w:val="18"/>
          <w:szCs w:val="18"/>
        </w:rPr>
        <w:t xml:space="preserve"> </w:t>
      </w:r>
      <w:r w:rsidRPr="005A2735">
        <w:rPr>
          <w:rFonts w:cs="Arial"/>
          <w:sz w:val="18"/>
          <w:szCs w:val="18"/>
        </w:rPr>
        <w:t>met</w:t>
      </w:r>
      <w:r w:rsidRPr="005A2735">
        <w:rPr>
          <w:rFonts w:cs="Arial"/>
          <w:spacing w:val="-5"/>
          <w:sz w:val="18"/>
          <w:szCs w:val="18"/>
        </w:rPr>
        <w:t xml:space="preserve"> </w:t>
      </w:r>
      <w:r w:rsidRPr="005A2735">
        <w:rPr>
          <w:rFonts w:cs="Arial"/>
          <w:sz w:val="18"/>
          <w:szCs w:val="18"/>
        </w:rPr>
        <w:t>vergelijkbare</w:t>
      </w:r>
      <w:r w:rsidRPr="005A2735">
        <w:rPr>
          <w:rFonts w:cs="Arial"/>
          <w:spacing w:val="-5"/>
          <w:sz w:val="18"/>
          <w:szCs w:val="18"/>
        </w:rPr>
        <w:t xml:space="preserve"> </w:t>
      </w:r>
      <w:r w:rsidRPr="005A2735">
        <w:rPr>
          <w:rFonts w:cs="Arial"/>
          <w:sz w:val="18"/>
          <w:szCs w:val="18"/>
        </w:rPr>
        <w:t>(al</w:t>
      </w:r>
      <w:r w:rsidRPr="005A2735">
        <w:rPr>
          <w:rFonts w:cs="Arial"/>
          <w:spacing w:val="-7"/>
          <w:sz w:val="18"/>
          <w:szCs w:val="18"/>
        </w:rPr>
        <w:t xml:space="preserve"> </w:t>
      </w:r>
      <w:r w:rsidRPr="005A2735">
        <w:rPr>
          <w:rFonts w:cs="Arial"/>
          <w:sz w:val="18"/>
          <w:szCs w:val="18"/>
        </w:rPr>
        <w:t>geïmplementeerde) oplossingen.</w:t>
      </w:r>
    </w:p>
    <w:p w14:paraId="3DA7E44C" w14:textId="77777777" w:rsidR="004B185F" w:rsidRPr="005A2735" w:rsidRDefault="004B185F" w:rsidP="0091549D">
      <w:pPr>
        <w:pStyle w:val="Lijstalinea"/>
        <w:widowControl w:val="0"/>
        <w:numPr>
          <w:ilvl w:val="0"/>
          <w:numId w:val="24"/>
        </w:numPr>
        <w:tabs>
          <w:tab w:val="clear" w:pos="397"/>
          <w:tab w:val="left" w:pos="1036"/>
          <w:tab w:val="left" w:pos="1037"/>
        </w:tabs>
        <w:autoSpaceDE w:val="0"/>
        <w:autoSpaceDN w:val="0"/>
        <w:spacing w:line="215" w:lineRule="exact"/>
        <w:contextualSpacing w:val="0"/>
        <w:rPr>
          <w:rFonts w:cs="Arial"/>
          <w:sz w:val="18"/>
          <w:szCs w:val="18"/>
        </w:rPr>
      </w:pPr>
      <w:r w:rsidRPr="005A2735">
        <w:rPr>
          <w:rFonts w:cs="Arial"/>
          <w:sz w:val="18"/>
          <w:szCs w:val="18"/>
        </w:rPr>
        <w:t>Op welke wijze kan de inschrijver de horizontale belegde op</w:t>
      </w:r>
      <w:r w:rsidR="00A82B35" w:rsidRPr="005A2735">
        <w:rPr>
          <w:rFonts w:cs="Arial"/>
          <w:sz w:val="18"/>
          <w:szCs w:val="18"/>
        </w:rPr>
        <w:t>drachten</w:t>
      </w:r>
      <w:r w:rsidR="00F4472A" w:rsidRPr="005A2735">
        <w:rPr>
          <w:rFonts w:cs="Arial"/>
          <w:sz w:val="18"/>
          <w:szCs w:val="18"/>
        </w:rPr>
        <w:t xml:space="preserve"> ondersteunen? Neem in uw uitwerking tenminste de volgende aspecten mee:</w:t>
      </w:r>
    </w:p>
    <w:p w14:paraId="6CEDFC3E" w14:textId="77777777" w:rsidR="004B185F" w:rsidRPr="005A2735" w:rsidRDefault="004B185F" w:rsidP="00F4472A">
      <w:pPr>
        <w:pStyle w:val="Lijstalinea"/>
        <w:widowControl w:val="0"/>
        <w:numPr>
          <w:ilvl w:val="2"/>
          <w:numId w:val="21"/>
        </w:numPr>
        <w:tabs>
          <w:tab w:val="clear" w:pos="397"/>
          <w:tab w:val="left" w:pos="1756"/>
          <w:tab w:val="left" w:pos="1757"/>
        </w:tabs>
        <w:autoSpaceDE w:val="0"/>
        <w:autoSpaceDN w:val="0"/>
        <w:spacing w:before="70" w:line="295" w:lineRule="auto"/>
        <w:ind w:right="568"/>
        <w:contextualSpacing w:val="0"/>
        <w:rPr>
          <w:rFonts w:cs="Arial"/>
          <w:sz w:val="18"/>
          <w:szCs w:val="18"/>
        </w:rPr>
      </w:pPr>
      <w:r w:rsidRPr="005A2735">
        <w:rPr>
          <w:rFonts w:cs="Arial"/>
          <w:sz w:val="18"/>
          <w:szCs w:val="18"/>
        </w:rPr>
        <w:t>Kostenplaatsen; mogelijk ten behoeve van doorbelasting op meerdere kostenplaatsen per medewerker.</w:t>
      </w:r>
    </w:p>
    <w:p w14:paraId="00F2BF0D" w14:textId="77777777" w:rsidR="00F4472A" w:rsidRPr="005A2735" w:rsidRDefault="00F4472A" w:rsidP="00F4472A">
      <w:pPr>
        <w:pStyle w:val="Lijstalinea"/>
        <w:widowControl w:val="0"/>
        <w:numPr>
          <w:ilvl w:val="2"/>
          <w:numId w:val="21"/>
        </w:numPr>
        <w:tabs>
          <w:tab w:val="clear" w:pos="397"/>
          <w:tab w:val="left" w:pos="1756"/>
          <w:tab w:val="left" w:pos="1757"/>
        </w:tabs>
        <w:autoSpaceDE w:val="0"/>
        <w:autoSpaceDN w:val="0"/>
        <w:spacing w:before="26" w:line="292" w:lineRule="auto"/>
        <w:ind w:right="457"/>
        <w:contextualSpacing w:val="0"/>
        <w:rPr>
          <w:rFonts w:cs="Arial"/>
          <w:sz w:val="18"/>
          <w:szCs w:val="18"/>
        </w:rPr>
      </w:pPr>
      <w:r w:rsidRPr="005A2735">
        <w:rPr>
          <w:rFonts w:cs="Arial"/>
          <w:sz w:val="18"/>
          <w:szCs w:val="18"/>
        </w:rPr>
        <w:t>Hoe kan inschrijver inspelen op het flexibele aanpassen op budget- en verrekenstructuren?</w:t>
      </w:r>
    </w:p>
    <w:p w14:paraId="7B98182E" w14:textId="77777777" w:rsidR="004B185F" w:rsidRPr="005A2735" w:rsidRDefault="004B185F" w:rsidP="004B185F">
      <w:pPr>
        <w:pStyle w:val="Lijstalinea"/>
        <w:widowControl w:val="0"/>
        <w:numPr>
          <w:ilvl w:val="2"/>
          <w:numId w:val="21"/>
        </w:numPr>
        <w:tabs>
          <w:tab w:val="clear" w:pos="397"/>
          <w:tab w:val="left" w:pos="1756"/>
          <w:tab w:val="left" w:pos="1757"/>
        </w:tabs>
        <w:autoSpaceDE w:val="0"/>
        <w:autoSpaceDN w:val="0"/>
        <w:spacing w:before="24" w:line="295" w:lineRule="auto"/>
        <w:ind w:right="273"/>
        <w:contextualSpacing w:val="0"/>
        <w:rPr>
          <w:rFonts w:cs="Arial"/>
          <w:sz w:val="18"/>
          <w:szCs w:val="18"/>
        </w:rPr>
      </w:pPr>
      <w:r w:rsidRPr="005A2735">
        <w:rPr>
          <w:rFonts w:cs="Arial"/>
          <w:sz w:val="18"/>
          <w:szCs w:val="18"/>
        </w:rPr>
        <w:t>Rapportages; mogelijk behoefte aan inzicht in zowel hiërarchische vastgelegde eenheid als in de horizontale belegde</w:t>
      </w:r>
      <w:r w:rsidRPr="005A2735">
        <w:rPr>
          <w:rFonts w:cs="Arial"/>
          <w:spacing w:val="-1"/>
          <w:sz w:val="18"/>
          <w:szCs w:val="18"/>
        </w:rPr>
        <w:t xml:space="preserve"> </w:t>
      </w:r>
      <w:r w:rsidRPr="005A2735">
        <w:rPr>
          <w:rFonts w:cs="Arial"/>
          <w:sz w:val="18"/>
          <w:szCs w:val="18"/>
        </w:rPr>
        <w:t>opgaven.</w:t>
      </w:r>
    </w:p>
    <w:p w14:paraId="14E4A157" w14:textId="77777777" w:rsidR="004B185F" w:rsidRPr="005A2735" w:rsidRDefault="004B185F" w:rsidP="004B185F">
      <w:pPr>
        <w:pStyle w:val="Lijstalinea"/>
        <w:widowControl w:val="0"/>
        <w:numPr>
          <w:ilvl w:val="2"/>
          <w:numId w:val="21"/>
        </w:numPr>
        <w:tabs>
          <w:tab w:val="clear" w:pos="397"/>
          <w:tab w:val="left" w:pos="1756"/>
          <w:tab w:val="left" w:pos="1757"/>
        </w:tabs>
        <w:autoSpaceDE w:val="0"/>
        <w:autoSpaceDN w:val="0"/>
        <w:spacing w:before="26" w:line="309" w:lineRule="auto"/>
        <w:ind w:right="362"/>
        <w:contextualSpacing w:val="0"/>
        <w:rPr>
          <w:rFonts w:cs="Arial"/>
          <w:sz w:val="18"/>
          <w:szCs w:val="18"/>
        </w:rPr>
      </w:pPr>
      <w:r w:rsidRPr="005A2735">
        <w:rPr>
          <w:rFonts w:cs="Arial"/>
          <w:sz w:val="18"/>
          <w:szCs w:val="18"/>
        </w:rPr>
        <w:t>HR taken: mogelijk HR taken opknippen, bijvoorbeeld aangevraagd verlof digitaal laten accorderen door ambtelijk opdrachtgever en uit te voeren verzuimbegeleiding/casemanager- schap digitaal laten uitvoeren door hiërarchisch</w:t>
      </w:r>
      <w:r w:rsidRPr="005A2735">
        <w:rPr>
          <w:rFonts w:cs="Arial"/>
          <w:spacing w:val="-9"/>
          <w:sz w:val="18"/>
          <w:szCs w:val="18"/>
        </w:rPr>
        <w:t xml:space="preserve"> </w:t>
      </w:r>
      <w:r w:rsidRPr="005A2735">
        <w:rPr>
          <w:rFonts w:cs="Arial"/>
          <w:sz w:val="18"/>
          <w:szCs w:val="18"/>
        </w:rPr>
        <w:t>leidinggevende.</w:t>
      </w:r>
    </w:p>
    <w:p w14:paraId="220E3297" w14:textId="7B2A3492" w:rsidR="006C6CD8" w:rsidRPr="005A2735" w:rsidRDefault="006C6CD8">
      <w:pPr>
        <w:rPr>
          <w:rFonts w:ascii="Arial" w:hAnsi="Arial" w:cs="Arial"/>
          <w:szCs w:val="18"/>
        </w:rPr>
      </w:pPr>
    </w:p>
    <w:p w14:paraId="5A5D090F" w14:textId="77777777" w:rsidR="00833923" w:rsidRPr="005A2735" w:rsidRDefault="00833923">
      <w:pPr>
        <w:rPr>
          <w:rFonts w:ascii="Arial" w:hAnsi="Arial" w:cs="Arial"/>
          <w:szCs w:val="18"/>
        </w:rPr>
      </w:pPr>
    </w:p>
    <w:p w14:paraId="64D881D4" w14:textId="77777777" w:rsidR="00833923" w:rsidRPr="005A2735" w:rsidRDefault="00833923">
      <w:pPr>
        <w:rPr>
          <w:rFonts w:ascii="Arial" w:hAnsi="Arial" w:cs="Arial"/>
          <w:szCs w:val="18"/>
        </w:rPr>
      </w:pPr>
    </w:p>
    <w:p w14:paraId="4E2BE11A" w14:textId="6778264C" w:rsidR="006E6829" w:rsidRPr="00A51ACB" w:rsidRDefault="006E6829" w:rsidP="006E6829">
      <w:pPr>
        <w:rPr>
          <w:rFonts w:ascii="Arial" w:hAnsi="Arial" w:cs="Arial"/>
          <w:szCs w:val="18"/>
          <w:u w:val="single"/>
        </w:rPr>
      </w:pPr>
      <w:r w:rsidRPr="00A51ACB">
        <w:rPr>
          <w:rFonts w:ascii="Arial" w:hAnsi="Arial" w:cs="Arial"/>
          <w:szCs w:val="18"/>
          <w:u w:val="single"/>
        </w:rPr>
        <w:t>Gevraagd:</w:t>
      </w:r>
    </w:p>
    <w:p w14:paraId="04677B9D" w14:textId="067E30CB" w:rsidR="006E6829" w:rsidRPr="005A2735" w:rsidRDefault="006E6829" w:rsidP="006E6829">
      <w:pPr>
        <w:rPr>
          <w:rFonts w:ascii="Arial" w:hAnsi="Arial" w:cs="Arial"/>
          <w:szCs w:val="18"/>
        </w:rPr>
      </w:pPr>
      <w:r w:rsidRPr="005A2735">
        <w:rPr>
          <w:rFonts w:ascii="Arial" w:hAnsi="Arial" w:cs="Arial"/>
          <w:szCs w:val="18"/>
        </w:rPr>
        <w:t>U wordt gevraagd om op basis van bovenstaande uit te werke</w:t>
      </w:r>
      <w:r w:rsidR="00A51ACB">
        <w:rPr>
          <w:rFonts w:ascii="Arial" w:hAnsi="Arial" w:cs="Arial"/>
          <w:szCs w:val="18"/>
        </w:rPr>
        <w:t>n op gevraagde vraagstukken</w:t>
      </w:r>
      <w:r w:rsidRPr="005A2735">
        <w:rPr>
          <w:rFonts w:ascii="Arial" w:hAnsi="Arial" w:cs="Arial"/>
          <w:szCs w:val="18"/>
        </w:rPr>
        <w:t xml:space="preserve">? </w:t>
      </w:r>
    </w:p>
    <w:p w14:paraId="10FDEF5C" w14:textId="77777777" w:rsidR="006E6829" w:rsidRPr="005A2735" w:rsidRDefault="006E6829" w:rsidP="006E6829">
      <w:pPr>
        <w:rPr>
          <w:rFonts w:ascii="Arial" w:hAnsi="Arial" w:cs="Arial"/>
          <w:szCs w:val="18"/>
        </w:rPr>
      </w:pPr>
    </w:p>
    <w:p w14:paraId="78D44E2C" w14:textId="77777777" w:rsidR="006E6829" w:rsidRPr="00A51ACB" w:rsidRDefault="006E6829" w:rsidP="006E6829">
      <w:pPr>
        <w:rPr>
          <w:rFonts w:ascii="Arial" w:hAnsi="Arial" w:cs="Arial"/>
          <w:szCs w:val="18"/>
          <w:u w:val="single"/>
        </w:rPr>
      </w:pPr>
      <w:r w:rsidRPr="00A51ACB">
        <w:rPr>
          <w:rFonts w:ascii="Arial" w:hAnsi="Arial" w:cs="Arial"/>
          <w:szCs w:val="18"/>
          <w:u w:val="single"/>
        </w:rPr>
        <w:t>Beoordeling:</w:t>
      </w:r>
    </w:p>
    <w:p w14:paraId="276682AD" w14:textId="6BC05DBB" w:rsidR="00E427EC" w:rsidRPr="005A2735" w:rsidRDefault="006E6829" w:rsidP="00E427EC">
      <w:pPr>
        <w:rPr>
          <w:rFonts w:ascii="Arial" w:hAnsi="Arial" w:cs="Arial"/>
          <w:szCs w:val="18"/>
        </w:rPr>
      </w:pPr>
      <w:r w:rsidRPr="005A2735">
        <w:rPr>
          <w:rFonts w:ascii="Arial" w:hAnsi="Arial" w:cs="Arial"/>
          <w:szCs w:val="18"/>
        </w:rPr>
        <w:t>Bij de beoordeling van de uitwerking wordt met name gelet op de toepasselijkheid</w:t>
      </w:r>
      <w:r>
        <w:rPr>
          <w:rFonts w:ascii="Arial" w:hAnsi="Arial" w:cs="Arial"/>
          <w:szCs w:val="18"/>
        </w:rPr>
        <w:t xml:space="preserve"> bij BUAS</w:t>
      </w:r>
      <w:r w:rsidRPr="005A2735">
        <w:rPr>
          <w:rFonts w:ascii="Arial" w:hAnsi="Arial" w:cs="Arial"/>
          <w:szCs w:val="18"/>
        </w:rPr>
        <w:t xml:space="preserve"> </w:t>
      </w:r>
      <w:r>
        <w:rPr>
          <w:rFonts w:ascii="Arial" w:hAnsi="Arial" w:cs="Arial"/>
          <w:szCs w:val="18"/>
        </w:rPr>
        <w:t>van uw visie,</w:t>
      </w:r>
      <w:r w:rsidRPr="005A2735">
        <w:rPr>
          <w:rFonts w:ascii="Arial" w:hAnsi="Arial" w:cs="Arial"/>
          <w:szCs w:val="18"/>
        </w:rPr>
        <w:t xml:space="preserve"> mogelijkheden die u biedt</w:t>
      </w:r>
      <w:r>
        <w:rPr>
          <w:rFonts w:ascii="Arial" w:hAnsi="Arial" w:cs="Arial"/>
          <w:szCs w:val="18"/>
        </w:rPr>
        <w:t xml:space="preserve"> om hierin te faciliteren, de wijze waarop uw matchingsmogelijkheden en de ondersteuning die u kunt bieden bij horizontaal belegde opdrachten. De mate van waarop</w:t>
      </w:r>
      <w:r w:rsidRPr="005A2735">
        <w:rPr>
          <w:rFonts w:ascii="Arial" w:hAnsi="Arial" w:cs="Arial"/>
          <w:szCs w:val="18"/>
        </w:rPr>
        <w:t xml:space="preserve"> </w:t>
      </w:r>
      <w:r>
        <w:rPr>
          <w:rFonts w:ascii="Arial" w:hAnsi="Arial" w:cs="Arial"/>
          <w:szCs w:val="18"/>
        </w:rPr>
        <w:t xml:space="preserve">uitgewerkte </w:t>
      </w:r>
      <w:r w:rsidRPr="005A2735">
        <w:rPr>
          <w:rFonts w:ascii="Arial" w:hAnsi="Arial" w:cs="Arial"/>
          <w:szCs w:val="18"/>
        </w:rPr>
        <w:t>aspecten</w:t>
      </w:r>
      <w:r>
        <w:rPr>
          <w:rFonts w:ascii="Arial" w:hAnsi="Arial" w:cs="Arial"/>
          <w:szCs w:val="18"/>
        </w:rPr>
        <w:t xml:space="preserve"> aansluiten</w:t>
      </w:r>
      <w:r w:rsidRPr="005A2735">
        <w:rPr>
          <w:rFonts w:ascii="Arial" w:hAnsi="Arial" w:cs="Arial"/>
          <w:szCs w:val="18"/>
        </w:rPr>
        <w:t>, de flexibiliteit van het pakket, de mate van relevantie en de compleetheid bepalen de hoogte van de score.</w:t>
      </w:r>
    </w:p>
    <w:p w14:paraId="48A85EBA" w14:textId="400ABEE3" w:rsidR="00833923" w:rsidRDefault="00833923">
      <w:pPr>
        <w:rPr>
          <w:rFonts w:ascii="Arial" w:hAnsi="Arial" w:cs="Arial"/>
          <w:szCs w:val="18"/>
        </w:rPr>
      </w:pPr>
    </w:p>
    <w:tbl>
      <w:tblPr>
        <w:tblStyle w:val="Tabelraster"/>
        <w:tblW w:w="0" w:type="auto"/>
        <w:tblLook w:val="04A0" w:firstRow="1" w:lastRow="0" w:firstColumn="1" w:lastColumn="0" w:noHBand="0" w:noVBand="1"/>
      </w:tblPr>
      <w:tblGrid>
        <w:gridCol w:w="9576"/>
      </w:tblGrid>
      <w:tr w:rsidR="006F1B0B" w14:paraId="1DD3A818" w14:textId="77777777" w:rsidTr="00F7488A">
        <w:tc>
          <w:tcPr>
            <w:tcW w:w="9576" w:type="dxa"/>
          </w:tcPr>
          <w:p w14:paraId="4B9492E1" w14:textId="2B964A43" w:rsidR="006F1B0B" w:rsidRDefault="006F1B0B">
            <w:pPr>
              <w:rPr>
                <w:rFonts w:ascii="Arial" w:hAnsi="Arial" w:cs="Arial"/>
                <w:szCs w:val="18"/>
              </w:rPr>
            </w:pPr>
            <w:r>
              <w:rPr>
                <w:rFonts w:ascii="Arial" w:hAnsi="Arial" w:cs="Arial"/>
                <w:szCs w:val="18"/>
              </w:rPr>
              <w:t>Uitwerking:</w:t>
            </w:r>
          </w:p>
        </w:tc>
      </w:tr>
    </w:tbl>
    <w:p w14:paraId="4C3FA0DB" w14:textId="77777777" w:rsidR="006F1B0B" w:rsidRPr="006F1B0B" w:rsidRDefault="006F1B0B">
      <w:pPr>
        <w:rPr>
          <w:rFonts w:ascii="Arial" w:hAnsi="Arial" w:cs="Arial"/>
          <w:szCs w:val="18"/>
        </w:rPr>
      </w:pPr>
    </w:p>
    <w:p w14:paraId="15B7963C" w14:textId="4033ECEB" w:rsidR="0061771C" w:rsidRPr="006F1B0B" w:rsidRDefault="007B4D24">
      <w:pPr>
        <w:rPr>
          <w:rFonts w:ascii="Arial" w:hAnsi="Arial" w:cs="Arial"/>
          <w:b/>
          <w:szCs w:val="18"/>
        </w:rPr>
      </w:pPr>
      <w:r w:rsidRPr="006F1B0B">
        <w:rPr>
          <w:rFonts w:ascii="Arial" w:hAnsi="Arial" w:cs="Arial"/>
          <w:b/>
          <w:szCs w:val="18"/>
        </w:rPr>
        <w:t xml:space="preserve">Wens </w:t>
      </w:r>
      <w:r w:rsidR="005A2735" w:rsidRPr="006F1B0B">
        <w:rPr>
          <w:rFonts w:ascii="Arial" w:hAnsi="Arial" w:cs="Arial"/>
          <w:b/>
          <w:szCs w:val="18"/>
        </w:rPr>
        <w:t>8</w:t>
      </w:r>
      <w:r w:rsidR="000C3823" w:rsidRPr="006F1B0B">
        <w:rPr>
          <w:rFonts w:ascii="Arial" w:hAnsi="Arial" w:cs="Arial"/>
          <w:b/>
          <w:szCs w:val="18"/>
        </w:rPr>
        <w:t>3</w:t>
      </w:r>
      <w:r w:rsidRPr="006F1B0B">
        <w:rPr>
          <w:rFonts w:ascii="Arial" w:hAnsi="Arial" w:cs="Arial"/>
          <w:b/>
          <w:szCs w:val="18"/>
        </w:rPr>
        <w:t xml:space="preserve"> Casus</w:t>
      </w:r>
      <w:r w:rsidR="00A45D2E" w:rsidRPr="006F1B0B">
        <w:rPr>
          <w:rFonts w:ascii="Arial" w:hAnsi="Arial" w:cs="Arial"/>
          <w:b/>
          <w:szCs w:val="18"/>
        </w:rPr>
        <w:t>sen</w:t>
      </w:r>
      <w:r w:rsidRPr="006F1B0B">
        <w:rPr>
          <w:rFonts w:ascii="Arial" w:hAnsi="Arial" w:cs="Arial"/>
          <w:b/>
          <w:szCs w:val="18"/>
        </w:rPr>
        <w:t xml:space="preserve"> indiensttreding</w:t>
      </w:r>
      <w:r w:rsidR="00A45D2E" w:rsidRPr="006F1B0B">
        <w:rPr>
          <w:rFonts w:ascii="Arial" w:hAnsi="Arial" w:cs="Arial"/>
          <w:b/>
          <w:szCs w:val="18"/>
        </w:rPr>
        <w:t>, aanpassing en onbetaald verlof</w:t>
      </w:r>
      <w:r w:rsidR="005A2735" w:rsidRPr="006F1B0B">
        <w:rPr>
          <w:rFonts w:ascii="Arial" w:hAnsi="Arial" w:cs="Arial"/>
          <w:b/>
          <w:szCs w:val="18"/>
        </w:rPr>
        <w:t xml:space="preserve"> (maximaal aantal te behalen punten: </w:t>
      </w:r>
      <w:r w:rsidR="00787857" w:rsidRPr="006F1B0B">
        <w:rPr>
          <w:rFonts w:ascii="Arial" w:hAnsi="Arial" w:cs="Arial"/>
          <w:b/>
          <w:szCs w:val="18"/>
        </w:rPr>
        <w:t>90</w:t>
      </w:r>
      <w:r w:rsidR="005A2735" w:rsidRPr="006F1B0B">
        <w:rPr>
          <w:rFonts w:ascii="Arial" w:hAnsi="Arial" w:cs="Arial"/>
          <w:b/>
          <w:szCs w:val="18"/>
        </w:rPr>
        <w:t xml:space="preserve">, </w:t>
      </w:r>
      <w:r w:rsidR="00787857" w:rsidRPr="006F1B0B">
        <w:rPr>
          <w:rFonts w:ascii="Arial" w:hAnsi="Arial" w:cs="Arial"/>
          <w:b/>
          <w:szCs w:val="18"/>
        </w:rPr>
        <w:t>per casus: 30</w:t>
      </w:r>
      <w:r w:rsidR="005A2735" w:rsidRPr="006F1B0B">
        <w:rPr>
          <w:rFonts w:ascii="Arial" w:hAnsi="Arial" w:cs="Arial"/>
          <w:b/>
          <w:szCs w:val="18"/>
        </w:rPr>
        <w:t xml:space="preserve"> punten)</w:t>
      </w:r>
    </w:p>
    <w:p w14:paraId="3F0B4B4C" w14:textId="77777777" w:rsidR="0014324B" w:rsidRPr="006F1B0B" w:rsidRDefault="0014324B">
      <w:pPr>
        <w:rPr>
          <w:rFonts w:ascii="Arial" w:hAnsi="Arial" w:cs="Arial"/>
          <w:szCs w:val="18"/>
        </w:rPr>
      </w:pPr>
    </w:p>
    <w:p w14:paraId="2F5471BC" w14:textId="77777777" w:rsidR="0014324B" w:rsidRPr="006F1B0B" w:rsidRDefault="0014324B">
      <w:pPr>
        <w:rPr>
          <w:rFonts w:ascii="Arial" w:hAnsi="Arial" w:cs="Arial"/>
          <w:szCs w:val="18"/>
        </w:rPr>
      </w:pPr>
      <w:r w:rsidRPr="006F1B0B">
        <w:rPr>
          <w:rFonts w:ascii="Arial" w:hAnsi="Arial" w:cs="Arial"/>
          <w:szCs w:val="18"/>
        </w:rPr>
        <w:t>U wordt verzocht bij een 3-tal casussen een werkinstructie uit te werken die betrekking heeft op:</w:t>
      </w:r>
    </w:p>
    <w:p w14:paraId="559C0BF1" w14:textId="77777777" w:rsidR="0014324B" w:rsidRPr="006F1B0B" w:rsidRDefault="0014324B" w:rsidP="0014324B">
      <w:pPr>
        <w:pStyle w:val="Lijstalinea"/>
        <w:numPr>
          <w:ilvl w:val="0"/>
          <w:numId w:val="25"/>
        </w:numPr>
        <w:rPr>
          <w:rFonts w:cs="Arial"/>
          <w:sz w:val="18"/>
          <w:szCs w:val="18"/>
        </w:rPr>
      </w:pPr>
      <w:r w:rsidRPr="006F1B0B">
        <w:rPr>
          <w:rFonts w:cs="Arial"/>
          <w:sz w:val="18"/>
          <w:szCs w:val="18"/>
        </w:rPr>
        <w:t>Een nieuwe medewerker komt in dienst.</w:t>
      </w:r>
    </w:p>
    <w:p w14:paraId="5E8303CD" w14:textId="77777777" w:rsidR="0014324B" w:rsidRPr="006F1B0B" w:rsidRDefault="0014324B" w:rsidP="0014324B">
      <w:pPr>
        <w:pStyle w:val="Lijstalinea"/>
        <w:numPr>
          <w:ilvl w:val="0"/>
          <w:numId w:val="25"/>
        </w:numPr>
        <w:rPr>
          <w:rFonts w:cs="Arial"/>
          <w:sz w:val="18"/>
          <w:szCs w:val="18"/>
        </w:rPr>
      </w:pPr>
      <w:r w:rsidRPr="006F1B0B">
        <w:rPr>
          <w:rFonts w:cs="Arial"/>
          <w:sz w:val="18"/>
          <w:szCs w:val="18"/>
        </w:rPr>
        <w:t>Een medewerker in dienst krijgt in aanpassing in de functie.</w:t>
      </w:r>
    </w:p>
    <w:p w14:paraId="6335B4D9" w14:textId="77777777" w:rsidR="0014324B" w:rsidRPr="006F1B0B" w:rsidRDefault="0014324B" w:rsidP="0014324B">
      <w:pPr>
        <w:pStyle w:val="Lijstalinea"/>
        <w:numPr>
          <w:ilvl w:val="0"/>
          <w:numId w:val="25"/>
        </w:numPr>
        <w:rPr>
          <w:rFonts w:cs="Arial"/>
          <w:sz w:val="18"/>
          <w:szCs w:val="18"/>
        </w:rPr>
      </w:pPr>
      <w:r w:rsidRPr="006F1B0B">
        <w:rPr>
          <w:rFonts w:cs="Arial"/>
          <w:sz w:val="18"/>
          <w:szCs w:val="18"/>
        </w:rPr>
        <w:t>Een medewerker met een vast dien</w:t>
      </w:r>
      <w:r w:rsidR="006C6CD8" w:rsidRPr="006F1B0B">
        <w:rPr>
          <w:rFonts w:cs="Arial"/>
          <w:sz w:val="18"/>
          <w:szCs w:val="18"/>
        </w:rPr>
        <w:t xml:space="preserve">stverband gaat met onbetaald </w:t>
      </w:r>
      <w:r w:rsidRPr="006F1B0B">
        <w:rPr>
          <w:rFonts w:cs="Arial"/>
          <w:sz w:val="18"/>
          <w:szCs w:val="18"/>
        </w:rPr>
        <w:t>verlof.</w:t>
      </w:r>
    </w:p>
    <w:p w14:paraId="1E67DFD2" w14:textId="77777777" w:rsidR="0014324B" w:rsidRPr="005A2735" w:rsidRDefault="0014324B">
      <w:pPr>
        <w:rPr>
          <w:rFonts w:ascii="Arial" w:hAnsi="Arial" w:cs="Arial"/>
          <w:szCs w:val="18"/>
        </w:rPr>
      </w:pPr>
    </w:p>
    <w:p w14:paraId="12023FDA" w14:textId="77777777" w:rsidR="005A48B6" w:rsidRPr="005A2735" w:rsidRDefault="005A48B6">
      <w:pPr>
        <w:rPr>
          <w:rFonts w:ascii="Arial" w:hAnsi="Arial" w:cs="Arial"/>
          <w:szCs w:val="18"/>
        </w:rPr>
      </w:pPr>
    </w:p>
    <w:p w14:paraId="7B584963" w14:textId="351C611D" w:rsidR="005A48B6" w:rsidRPr="005A2735" w:rsidRDefault="005A48B6">
      <w:pPr>
        <w:rPr>
          <w:rFonts w:ascii="Arial" w:hAnsi="Arial" w:cs="Arial"/>
          <w:szCs w:val="18"/>
        </w:rPr>
      </w:pPr>
      <w:r w:rsidRPr="005A2735">
        <w:rPr>
          <w:rFonts w:ascii="Arial" w:hAnsi="Arial" w:cs="Arial"/>
          <w:szCs w:val="18"/>
        </w:rPr>
        <w:t>Casus 1:</w:t>
      </w:r>
    </w:p>
    <w:p w14:paraId="050447D7" w14:textId="77777777" w:rsidR="005A48B6" w:rsidRPr="005A2735" w:rsidRDefault="005A48B6" w:rsidP="005A48B6">
      <w:pPr>
        <w:spacing w:before="1"/>
        <w:rPr>
          <w:rFonts w:ascii="Arial" w:hAnsi="Arial" w:cs="Arial"/>
          <w:b/>
          <w:i/>
          <w:szCs w:val="18"/>
        </w:rPr>
      </w:pPr>
    </w:p>
    <w:p w14:paraId="1044B3BD" w14:textId="0CE638D5" w:rsidR="005A48B6" w:rsidRPr="005A2735" w:rsidRDefault="000C3823" w:rsidP="005A48B6">
      <w:pPr>
        <w:spacing w:before="1"/>
        <w:rPr>
          <w:rFonts w:ascii="Arial" w:hAnsi="Arial" w:cs="Arial"/>
          <w:b/>
          <w:szCs w:val="18"/>
        </w:rPr>
      </w:pPr>
      <w:r w:rsidRPr="005A2735">
        <w:rPr>
          <w:rFonts w:ascii="Arial" w:hAnsi="Arial" w:cs="Arial"/>
          <w:b/>
          <w:szCs w:val="18"/>
        </w:rPr>
        <w:t>Inleiding</w:t>
      </w:r>
    </w:p>
    <w:p w14:paraId="36B008B7" w14:textId="3342CEB3" w:rsidR="005A48B6" w:rsidRPr="005A2735" w:rsidRDefault="005A48B6" w:rsidP="005A48B6">
      <w:pPr>
        <w:pStyle w:val="Plattetekst"/>
        <w:spacing w:before="99" w:line="288" w:lineRule="auto"/>
        <w:ind w:left="0" w:right="889"/>
      </w:pPr>
      <w:r w:rsidRPr="005A2735">
        <w:t xml:space="preserve">Opdrachtgever wenst op voorhand inzicht in het gebruiksgemak van de door </w:t>
      </w:r>
      <w:r w:rsidR="000C3823" w:rsidRPr="005A2735">
        <w:t>Inschrijver</w:t>
      </w:r>
      <w:r w:rsidRPr="005A2735">
        <w:t xml:space="preserve"> aangeboden Dienstverlening. Opdrachtgever voert de medewerkers in door een centraal georganiseerde rol die deze mutaties in het E-HRM </w:t>
      </w:r>
      <w:r w:rsidR="000C3823" w:rsidRPr="005A2735">
        <w:t>pakket</w:t>
      </w:r>
      <w:r w:rsidRPr="005A2735">
        <w:t xml:space="preserve"> zal doorvoeren.</w:t>
      </w:r>
    </w:p>
    <w:p w14:paraId="51A44CCE" w14:textId="77777777" w:rsidR="005A48B6" w:rsidRPr="005A2735" w:rsidRDefault="002D6673" w:rsidP="00636201">
      <w:pPr>
        <w:pStyle w:val="Kop3"/>
      </w:pPr>
      <w:r w:rsidRPr="005A2735">
        <w:t>I</w:t>
      </w:r>
      <w:r w:rsidR="005A48B6" w:rsidRPr="005A2735">
        <w:t>nformatie</w:t>
      </w:r>
      <w:r w:rsidR="00636201" w:rsidRPr="005A2735">
        <w:t>:</w:t>
      </w:r>
    </w:p>
    <w:p w14:paraId="27235953" w14:textId="1CC65B86" w:rsidR="005A48B6" w:rsidRPr="005A2735" w:rsidRDefault="005A48B6" w:rsidP="005A48B6">
      <w:pPr>
        <w:pStyle w:val="Plattetekst"/>
        <w:spacing w:before="42" w:line="288" w:lineRule="auto"/>
        <w:ind w:left="0" w:right="839"/>
      </w:pPr>
      <w:r w:rsidRPr="005A2735">
        <w:t>Bij Opdrachtgever wordt er een nieuwe afdeling ingericht, te weten de afdeling</w:t>
      </w:r>
      <w:r w:rsidR="005E61A0" w:rsidRPr="005A2735">
        <w:t xml:space="preserve"> innovatie</w:t>
      </w:r>
      <w:r w:rsidRPr="005A2735">
        <w:t xml:space="preserve"> . Deze afdeling is nog niet opgenomen in het E-HRM pakket. Voor deze afdeling worden nieuwe medewerkers aangenomen. Voor deze afdeling wordt per 1 september 2019 een functionaris aangenomen (Mevrouw J.A. </w:t>
      </w:r>
      <w:proofErr w:type="spellStart"/>
      <w:r w:rsidRPr="005A2735">
        <w:t>Vroegindewei</w:t>
      </w:r>
      <w:proofErr w:type="spellEnd"/>
      <w:r w:rsidRPr="005A2735">
        <w:t xml:space="preserve">). De inzet van de functionaris komt ten laste van kostenplaats B02. De functionaris </w:t>
      </w:r>
      <w:r w:rsidR="00D57DB9" w:rsidRPr="005A2735">
        <w:t xml:space="preserve">wordt benoemd in de </w:t>
      </w:r>
      <w:r w:rsidRPr="005A2735">
        <w:t xml:space="preserve">functie van </w:t>
      </w:r>
      <w:r w:rsidR="00D57DB9" w:rsidRPr="005A2735">
        <w:t>Docent schaal 11</w:t>
      </w:r>
      <w:r w:rsidR="005E61A0" w:rsidRPr="005A2735">
        <w:t xml:space="preserve"> </w:t>
      </w:r>
      <w:r w:rsidRPr="005A2735">
        <w:t xml:space="preserve">voor de duur van één jaar normsalaris van het maximum van schaal 11. De betrekkingsomvang </w:t>
      </w:r>
      <w:r w:rsidR="00D57DB9" w:rsidRPr="005A2735">
        <w:t xml:space="preserve"> bedraagt 04, fte, keuze werk 40 uur per week</w:t>
      </w:r>
      <w:r w:rsidRPr="005A2735">
        <w:t>.</w:t>
      </w:r>
    </w:p>
    <w:p w14:paraId="12267A81" w14:textId="77777777" w:rsidR="005A48B6" w:rsidRPr="005A2735" w:rsidRDefault="005A48B6" w:rsidP="005A48B6">
      <w:pPr>
        <w:pStyle w:val="Plattetekst"/>
        <w:spacing w:before="100" w:line="288" w:lineRule="auto"/>
        <w:ind w:left="0" w:right="1572"/>
      </w:pPr>
    </w:p>
    <w:p w14:paraId="693666ED" w14:textId="77777777" w:rsidR="002D6673" w:rsidRPr="005A2735" w:rsidRDefault="002D6673" w:rsidP="002D6673">
      <w:pPr>
        <w:pStyle w:val="Plattetekst"/>
        <w:spacing w:before="8"/>
        <w:ind w:left="0"/>
        <w:rPr>
          <w:u w:val="single"/>
        </w:rPr>
      </w:pPr>
      <w:r w:rsidRPr="005A2735">
        <w:rPr>
          <w:u w:val="single"/>
        </w:rPr>
        <w:t>Gevraagde uitwerking op basis van bovenstaande informatie:</w:t>
      </w:r>
    </w:p>
    <w:p w14:paraId="6717778C" w14:textId="329245B1" w:rsidR="005A48B6" w:rsidRPr="005A2735" w:rsidRDefault="005A48B6" w:rsidP="005A48B6">
      <w:pPr>
        <w:pStyle w:val="Plattetekst"/>
        <w:spacing w:before="100" w:line="288" w:lineRule="auto"/>
        <w:ind w:left="0" w:right="1572"/>
      </w:pPr>
      <w:r w:rsidRPr="005A2735">
        <w:t>Wat moet de leidinggevende binnen de standaardoplossing doen om deze aanvraag correct in te geven? Wat wordt er in dit kader van de HRM-medewerker verlangd? Welke stappen moeten binnen de standaardoplossing verder worden genomen om bovenstaande correct te verwerken?</w:t>
      </w:r>
      <w:r w:rsidR="006F1B0B">
        <w:t xml:space="preserve"> Op welke wijze  komt de overeenkomst tot stand (neem hierbij mee of dit ook automatisch gegeneerd wordt, welke verwerkingstijd dat met zich meebrengt en andere relevante informatie)? Het hele proces van aanvraag nieuwe medewerker tot goede registratie in het E-HRM pakket dient bij voorkeur sluiten te zijn.</w:t>
      </w:r>
    </w:p>
    <w:p w14:paraId="0A5233D1" w14:textId="77777777" w:rsidR="005A48B6" w:rsidRPr="005A2735" w:rsidRDefault="005A48B6" w:rsidP="005A48B6">
      <w:pPr>
        <w:rPr>
          <w:rFonts w:ascii="Arial" w:hAnsi="Arial" w:cs="Arial"/>
          <w:szCs w:val="18"/>
        </w:rPr>
      </w:pPr>
    </w:p>
    <w:p w14:paraId="0E9A995E" w14:textId="64B1BBEF" w:rsidR="005A48B6" w:rsidRPr="005A2735" w:rsidRDefault="005A48B6" w:rsidP="005A48B6">
      <w:pPr>
        <w:rPr>
          <w:rFonts w:ascii="Arial" w:hAnsi="Arial" w:cs="Arial"/>
          <w:szCs w:val="18"/>
        </w:rPr>
      </w:pPr>
      <w:r w:rsidRPr="005A2735">
        <w:rPr>
          <w:rFonts w:ascii="Arial" w:hAnsi="Arial" w:cs="Arial"/>
          <w:szCs w:val="18"/>
        </w:rPr>
        <w:t xml:space="preserve">Opdrachtgever heeft bovenstaand een fictieve casus gegeven, die realistisch wordt geacht gedurende de looptijd van de Overeenkomst, waarvan Inschrijver een </w:t>
      </w:r>
      <w:r w:rsidR="002D6673" w:rsidRPr="005A2735">
        <w:rPr>
          <w:rFonts w:ascii="Arial" w:hAnsi="Arial" w:cs="Arial"/>
          <w:szCs w:val="18"/>
        </w:rPr>
        <w:t>werkinstructie dient uit</w:t>
      </w:r>
      <w:r w:rsidR="00636201" w:rsidRPr="005A2735">
        <w:rPr>
          <w:rFonts w:ascii="Arial" w:hAnsi="Arial" w:cs="Arial"/>
          <w:szCs w:val="18"/>
        </w:rPr>
        <w:t xml:space="preserve"> t</w:t>
      </w:r>
      <w:r w:rsidR="002D6673" w:rsidRPr="005A2735">
        <w:rPr>
          <w:rFonts w:ascii="Arial" w:hAnsi="Arial" w:cs="Arial"/>
          <w:szCs w:val="18"/>
        </w:rPr>
        <w:t>e werken</w:t>
      </w:r>
      <w:r w:rsidR="00636201" w:rsidRPr="005A2735">
        <w:rPr>
          <w:rFonts w:ascii="Arial" w:hAnsi="Arial" w:cs="Arial"/>
          <w:szCs w:val="18"/>
        </w:rPr>
        <w:t xml:space="preserve"> </w:t>
      </w:r>
      <w:r w:rsidRPr="005A2735">
        <w:rPr>
          <w:rFonts w:ascii="Arial" w:hAnsi="Arial" w:cs="Arial"/>
          <w:szCs w:val="18"/>
        </w:rPr>
        <w:t>op ba</w:t>
      </w:r>
      <w:r w:rsidR="00636201" w:rsidRPr="005A2735">
        <w:rPr>
          <w:rFonts w:ascii="Arial" w:hAnsi="Arial" w:cs="Arial"/>
          <w:szCs w:val="18"/>
        </w:rPr>
        <w:t>sis van screen shots en een relevant</w:t>
      </w:r>
      <w:r w:rsidRPr="005A2735">
        <w:rPr>
          <w:rFonts w:ascii="Arial" w:hAnsi="Arial" w:cs="Arial"/>
          <w:szCs w:val="18"/>
        </w:rPr>
        <w:t>e toelichting</w:t>
      </w:r>
      <w:r w:rsidR="00636201" w:rsidRPr="005A2735">
        <w:rPr>
          <w:rFonts w:ascii="Arial" w:hAnsi="Arial" w:cs="Arial"/>
          <w:szCs w:val="18"/>
        </w:rPr>
        <w:t xml:space="preserve"> op hoofdlijnen</w:t>
      </w:r>
      <w:r w:rsidRPr="005A2735">
        <w:rPr>
          <w:rFonts w:ascii="Arial" w:hAnsi="Arial" w:cs="Arial"/>
          <w:szCs w:val="18"/>
        </w:rPr>
        <w:t>.</w:t>
      </w:r>
    </w:p>
    <w:p w14:paraId="1183AEDF" w14:textId="77777777" w:rsidR="007B7102" w:rsidRPr="005A2735" w:rsidRDefault="007B7102" w:rsidP="005A48B6">
      <w:pPr>
        <w:rPr>
          <w:rFonts w:ascii="Arial" w:hAnsi="Arial" w:cs="Arial"/>
          <w:szCs w:val="18"/>
        </w:rPr>
      </w:pPr>
    </w:p>
    <w:p w14:paraId="5BFA66B7" w14:textId="0F32D41F" w:rsidR="005A48B6" w:rsidRPr="00A51ACB" w:rsidRDefault="007B7102">
      <w:pPr>
        <w:rPr>
          <w:rFonts w:ascii="Arial" w:hAnsi="Arial" w:cs="Arial"/>
          <w:szCs w:val="18"/>
          <w:u w:val="single"/>
        </w:rPr>
      </w:pPr>
      <w:r w:rsidRPr="00A51ACB">
        <w:rPr>
          <w:rFonts w:ascii="Arial" w:hAnsi="Arial" w:cs="Arial"/>
          <w:szCs w:val="18"/>
          <w:u w:val="single"/>
        </w:rPr>
        <w:t>Beoordeling:</w:t>
      </w:r>
    </w:p>
    <w:p w14:paraId="304363D5" w14:textId="0760E293" w:rsidR="0014324B" w:rsidRPr="005A2735" w:rsidRDefault="0014324B">
      <w:pPr>
        <w:rPr>
          <w:rFonts w:ascii="Arial" w:hAnsi="Arial" w:cs="Arial"/>
          <w:szCs w:val="18"/>
        </w:rPr>
      </w:pPr>
      <w:r w:rsidRPr="005A2735">
        <w:rPr>
          <w:rFonts w:ascii="Arial" w:hAnsi="Arial" w:cs="Arial"/>
          <w:szCs w:val="18"/>
        </w:rPr>
        <w:t>De uitwerking wordt beoordeeld op basis van de kaders die zijn opgenomen in hoofdstuk van het aanbestedi</w:t>
      </w:r>
      <w:r w:rsidR="00B61999" w:rsidRPr="005A2735">
        <w:rPr>
          <w:rFonts w:ascii="Arial" w:hAnsi="Arial" w:cs="Arial"/>
          <w:szCs w:val="18"/>
        </w:rPr>
        <w:t xml:space="preserve">ngsdocument en met name ook de mate waarin aantoonbaar wordt gemaakt dat de uit te voeren handelingen elkaar bij voorkeur intuïtief </w:t>
      </w:r>
      <w:r w:rsidR="006F1B0B">
        <w:rPr>
          <w:rFonts w:ascii="Arial" w:hAnsi="Arial" w:cs="Arial"/>
          <w:szCs w:val="18"/>
        </w:rPr>
        <w:t xml:space="preserve"> en correct </w:t>
      </w:r>
      <w:r w:rsidR="00B61999" w:rsidRPr="005A2735">
        <w:rPr>
          <w:rFonts w:ascii="Arial" w:hAnsi="Arial" w:cs="Arial"/>
          <w:szCs w:val="18"/>
        </w:rPr>
        <w:t>opvolgen. Opdrachtgever zal tevens het aantal handelingen, hieronder wordt verstaan de invoer waarbij er zo min mogelijk handelingen dienen te worden verricht om te komen tot een gewenst eindresultaat.</w:t>
      </w:r>
      <w:r w:rsidR="007B7102" w:rsidRPr="005A2735">
        <w:rPr>
          <w:rFonts w:ascii="Arial" w:hAnsi="Arial" w:cs="Arial"/>
          <w:szCs w:val="18"/>
        </w:rPr>
        <w:t xml:space="preserve"> Daarnaast is de vindbaarheid in het kader van gebruiksvriendelijkheid een belangrijk aandachtspunt. </w:t>
      </w:r>
      <w:r w:rsidR="00F05236" w:rsidRPr="005A2735">
        <w:rPr>
          <w:rFonts w:ascii="Arial" w:hAnsi="Arial" w:cs="Arial"/>
          <w:szCs w:val="18"/>
        </w:rPr>
        <w:t xml:space="preserve"> Zie verder verificatie van de casussen.</w:t>
      </w:r>
    </w:p>
    <w:p w14:paraId="2459A4B1" w14:textId="3FABC1FC" w:rsidR="00F05236" w:rsidRDefault="00F05236">
      <w:pPr>
        <w:rPr>
          <w:rFonts w:ascii="Arial" w:hAnsi="Arial" w:cs="Arial"/>
          <w:szCs w:val="18"/>
        </w:rPr>
      </w:pPr>
    </w:p>
    <w:tbl>
      <w:tblPr>
        <w:tblStyle w:val="Tabelraster"/>
        <w:tblW w:w="0" w:type="auto"/>
        <w:tblLook w:val="04A0" w:firstRow="1" w:lastRow="0" w:firstColumn="1" w:lastColumn="0" w:noHBand="0" w:noVBand="1"/>
      </w:tblPr>
      <w:tblGrid>
        <w:gridCol w:w="9576"/>
      </w:tblGrid>
      <w:tr w:rsidR="006F1B0B" w14:paraId="71DE7F96" w14:textId="77777777" w:rsidTr="00F7488A">
        <w:tc>
          <w:tcPr>
            <w:tcW w:w="9576" w:type="dxa"/>
          </w:tcPr>
          <w:p w14:paraId="0E947F26" w14:textId="2634C52B" w:rsidR="006F1B0B" w:rsidRDefault="006F1B0B">
            <w:pPr>
              <w:rPr>
                <w:rFonts w:ascii="Arial" w:hAnsi="Arial" w:cs="Arial"/>
                <w:szCs w:val="18"/>
              </w:rPr>
            </w:pPr>
            <w:r>
              <w:rPr>
                <w:rFonts w:ascii="Arial" w:hAnsi="Arial" w:cs="Arial"/>
                <w:szCs w:val="18"/>
              </w:rPr>
              <w:t>Uitwerking:</w:t>
            </w:r>
          </w:p>
        </w:tc>
      </w:tr>
    </w:tbl>
    <w:p w14:paraId="3B3DABA0" w14:textId="77777777" w:rsidR="006F1B0B" w:rsidRPr="005A2735" w:rsidRDefault="006F1B0B">
      <w:pPr>
        <w:rPr>
          <w:rFonts w:ascii="Arial" w:hAnsi="Arial" w:cs="Arial"/>
          <w:szCs w:val="18"/>
        </w:rPr>
      </w:pPr>
    </w:p>
    <w:p w14:paraId="1E0FEAA0" w14:textId="77777777" w:rsidR="00F05236" w:rsidRPr="005A2735" w:rsidRDefault="00F05236">
      <w:pPr>
        <w:rPr>
          <w:rFonts w:ascii="Arial" w:hAnsi="Arial" w:cs="Arial"/>
          <w:szCs w:val="18"/>
        </w:rPr>
      </w:pPr>
      <w:r w:rsidRPr="005A2735">
        <w:rPr>
          <w:rFonts w:ascii="Arial" w:hAnsi="Arial" w:cs="Arial"/>
          <w:szCs w:val="18"/>
        </w:rPr>
        <w:t>Casus 2:</w:t>
      </w:r>
      <w:r w:rsidR="00642DE5" w:rsidRPr="005A2735">
        <w:rPr>
          <w:rFonts w:ascii="Arial" w:hAnsi="Arial" w:cs="Arial"/>
          <w:szCs w:val="18"/>
        </w:rPr>
        <w:t xml:space="preserve"> aanpassing </w:t>
      </w:r>
      <w:r w:rsidR="00683140" w:rsidRPr="005A2735">
        <w:rPr>
          <w:rFonts w:ascii="Arial" w:hAnsi="Arial" w:cs="Arial"/>
          <w:szCs w:val="18"/>
        </w:rPr>
        <w:t xml:space="preserve">functie </w:t>
      </w:r>
      <w:r w:rsidR="00642DE5" w:rsidRPr="005A2735">
        <w:rPr>
          <w:rFonts w:ascii="Arial" w:hAnsi="Arial" w:cs="Arial"/>
          <w:szCs w:val="18"/>
        </w:rPr>
        <w:t>van een huidige medewerker</w:t>
      </w:r>
    </w:p>
    <w:p w14:paraId="63A8CB2C" w14:textId="77777777" w:rsidR="00F05236" w:rsidRPr="005A2735" w:rsidRDefault="00F05236" w:rsidP="00F05236">
      <w:pPr>
        <w:rPr>
          <w:rFonts w:ascii="Arial" w:hAnsi="Arial" w:cs="Arial"/>
          <w:b/>
          <w:i/>
          <w:szCs w:val="18"/>
        </w:rPr>
      </w:pPr>
    </w:p>
    <w:p w14:paraId="5D874906" w14:textId="5DB2D407" w:rsidR="00F05236" w:rsidRPr="005A2735" w:rsidRDefault="000C3823" w:rsidP="00F05236">
      <w:pPr>
        <w:rPr>
          <w:rFonts w:ascii="Arial" w:hAnsi="Arial" w:cs="Arial"/>
          <w:b/>
          <w:szCs w:val="18"/>
        </w:rPr>
      </w:pPr>
      <w:r w:rsidRPr="005A2735">
        <w:rPr>
          <w:rFonts w:ascii="Arial" w:hAnsi="Arial" w:cs="Arial"/>
          <w:b/>
          <w:szCs w:val="18"/>
        </w:rPr>
        <w:t>Inleiding</w:t>
      </w:r>
    </w:p>
    <w:p w14:paraId="2A09568E" w14:textId="77777777" w:rsidR="00F05236" w:rsidRPr="005A2735" w:rsidRDefault="00F40E23" w:rsidP="00F05236">
      <w:pPr>
        <w:pStyle w:val="Plattetekst"/>
        <w:spacing w:before="42" w:line="288" w:lineRule="auto"/>
        <w:ind w:left="0" w:right="1464"/>
      </w:pPr>
      <w:r w:rsidRPr="005A2735">
        <w:t>Binnen de academies</w:t>
      </w:r>
      <w:r w:rsidR="00F05236" w:rsidRPr="005A2735">
        <w:t xml:space="preserve"> van Opdrachtgever worden interne wijzigingen doorgevoerd, zoals </w:t>
      </w:r>
      <w:r w:rsidRPr="005A2735">
        <w:t xml:space="preserve">onder meer </w:t>
      </w:r>
      <w:r w:rsidR="00F05236" w:rsidRPr="005A2735">
        <w:t>promoties of functiewijzigingen. Opdrachtgever wenst vooraf inzicht in deze functionaliteit, en dan in het specifiek het</w:t>
      </w:r>
    </w:p>
    <w:p w14:paraId="434A443A" w14:textId="77777777" w:rsidR="00F05236" w:rsidRPr="005A2735" w:rsidRDefault="00F05236" w:rsidP="00F05236">
      <w:pPr>
        <w:pStyle w:val="Plattetekst"/>
        <w:spacing w:before="42" w:line="288" w:lineRule="auto"/>
        <w:ind w:left="0" w:right="1464"/>
      </w:pPr>
      <w:r w:rsidRPr="005A2735">
        <w:t>bijbehorende g</w:t>
      </w:r>
      <w:r w:rsidR="00F40E23" w:rsidRPr="005A2735">
        <w:t>ebruiksgemak van de door Inschrijver beschikbaar te stellen oplossing (het E-HRM pakket)</w:t>
      </w:r>
      <w:r w:rsidRPr="005A2735">
        <w:t>.</w:t>
      </w:r>
    </w:p>
    <w:p w14:paraId="13283938" w14:textId="77777777" w:rsidR="00F05236" w:rsidRPr="005A2735" w:rsidRDefault="00F05236" w:rsidP="00F05236">
      <w:pPr>
        <w:pStyle w:val="Plattetekst"/>
        <w:spacing w:before="8"/>
      </w:pPr>
    </w:p>
    <w:p w14:paraId="0927CC26" w14:textId="77777777" w:rsidR="00F05236" w:rsidRPr="005A2735" w:rsidRDefault="002D6673" w:rsidP="00636201">
      <w:pPr>
        <w:pStyle w:val="Kop3"/>
      </w:pPr>
      <w:r w:rsidRPr="005A2735">
        <w:t>I</w:t>
      </w:r>
      <w:r w:rsidR="00F05236" w:rsidRPr="005A2735">
        <w:t>nformatie</w:t>
      </w:r>
      <w:r w:rsidRPr="005A2735">
        <w:t>:</w:t>
      </w:r>
    </w:p>
    <w:p w14:paraId="56CF8720" w14:textId="5FEBF8EB" w:rsidR="00F05236" w:rsidRPr="005A2735" w:rsidRDefault="00F05236" w:rsidP="00F05236">
      <w:pPr>
        <w:pStyle w:val="Plattetekst"/>
        <w:spacing w:before="43" w:line="288" w:lineRule="auto"/>
        <w:ind w:left="0" w:right="807"/>
      </w:pPr>
      <w:r w:rsidRPr="005A2735">
        <w:t xml:space="preserve">Per 15 augustus wordt medewerker de heer B. Nooitgedacht, werkzaam in vaste dienst van afdeling </w:t>
      </w:r>
      <w:r w:rsidR="00F40E23" w:rsidRPr="005A2735">
        <w:t>ICT/I</w:t>
      </w:r>
      <w:r w:rsidRPr="005A2735">
        <w:t>nformatiemanagement met kostenplaats B03</w:t>
      </w:r>
      <w:r w:rsidR="00750EDF" w:rsidRPr="005A2735">
        <w:t>,</w:t>
      </w:r>
      <w:r w:rsidRPr="005A2735">
        <w:t xml:space="preserve"> tijdelijk leidinggevende van afdeling </w:t>
      </w:r>
      <w:r w:rsidR="00F40E23" w:rsidRPr="005A2735">
        <w:t>ICT/</w:t>
      </w:r>
      <w:r w:rsidRPr="005A2735">
        <w:t xml:space="preserve">Informatiemanagement. Zijn functie is docent 4 met een fulltime normsalaris van het maximum in schaal 12. Zijn betrekkingsomvang </w:t>
      </w:r>
      <w:r w:rsidR="00D57DB9" w:rsidRPr="005A2735">
        <w:t xml:space="preserve"> bedraagt 0,5 fte</w:t>
      </w:r>
      <w:r w:rsidRPr="005A2735">
        <w:t xml:space="preserve">. In verband met zijn leidinggevende taken wordt zijn vaste betrekkingsomvang middels een addendum voor de duur van 1 jaar verhoogd naar </w:t>
      </w:r>
      <w:r w:rsidR="00D57DB9" w:rsidRPr="005A2735">
        <w:t xml:space="preserve"> 1,0 fte</w:t>
      </w:r>
      <w:r w:rsidRPr="005A2735">
        <w:t xml:space="preserve">. Gedurende dat jaar krijgt de medewerker een toelage over zijn gehele betrekkingsomvang tot het fulltime normsalaris van het maximum van schaal 13. </w:t>
      </w:r>
      <w:r w:rsidR="00D57DB9" w:rsidRPr="005A2735">
        <w:t>0,5 fte</w:t>
      </w:r>
      <w:r w:rsidRPr="005A2735">
        <w:t xml:space="preserve"> komt ten laste van afdeling B03 </w:t>
      </w:r>
      <w:r w:rsidR="00482D4D" w:rsidRPr="005A2735">
        <w:t>en 0,5 fte</w:t>
      </w:r>
      <w:r w:rsidRPr="005A2735">
        <w:t xml:space="preserve"> blijft ten laste van afdeling B02. Daarnaast zullen de bevoe</w:t>
      </w:r>
      <w:r w:rsidR="00F40E23" w:rsidRPr="005A2735">
        <w:t>gdheden binnen het E-HRM pakket voor de heer Nooitgedacht</w:t>
      </w:r>
      <w:r w:rsidRPr="005A2735">
        <w:t xml:space="preserve"> voor wat betr</w:t>
      </w:r>
      <w:r w:rsidR="00F40E23" w:rsidRPr="005A2735">
        <w:t>eft de afdeling ICT/informatiemanagement</w:t>
      </w:r>
      <w:r w:rsidRPr="005A2735">
        <w:t xml:space="preserve"> </w:t>
      </w:r>
      <w:r w:rsidR="000D795A" w:rsidRPr="005A2735">
        <w:t xml:space="preserve">tijdelijk </w:t>
      </w:r>
      <w:r w:rsidRPr="005A2735">
        <w:t xml:space="preserve">moeten worden aangepast van </w:t>
      </w:r>
      <w:r w:rsidR="000D795A" w:rsidRPr="005A2735">
        <w:t>“</w:t>
      </w:r>
      <w:r w:rsidRPr="005A2735">
        <w:t>medewerker</w:t>
      </w:r>
      <w:r w:rsidR="000D795A" w:rsidRPr="005A2735">
        <w:t>”</w:t>
      </w:r>
      <w:r w:rsidRPr="005A2735">
        <w:t xml:space="preserve"> naar </w:t>
      </w:r>
      <w:r w:rsidR="000D795A" w:rsidRPr="005A2735">
        <w:t>“</w:t>
      </w:r>
      <w:r w:rsidRPr="005A2735">
        <w:t>leidinggevende</w:t>
      </w:r>
      <w:r w:rsidR="000D795A" w:rsidRPr="005A2735">
        <w:t>”</w:t>
      </w:r>
      <w:r w:rsidRPr="005A2735">
        <w:t>.</w:t>
      </w:r>
    </w:p>
    <w:p w14:paraId="727FAEBD" w14:textId="77777777" w:rsidR="00F05236" w:rsidRPr="005A2735" w:rsidRDefault="00F05236" w:rsidP="00F05236">
      <w:pPr>
        <w:pStyle w:val="Plattetekst"/>
        <w:rPr>
          <w:u w:val="single"/>
        </w:rPr>
      </w:pPr>
    </w:p>
    <w:p w14:paraId="275F79E1" w14:textId="77777777" w:rsidR="00F05236" w:rsidRPr="005A2735" w:rsidRDefault="000D795A" w:rsidP="000D795A">
      <w:pPr>
        <w:pStyle w:val="Plattetekst"/>
        <w:spacing w:before="10"/>
        <w:ind w:left="0"/>
        <w:rPr>
          <w:u w:val="single"/>
        </w:rPr>
      </w:pPr>
      <w:r w:rsidRPr="005A2735">
        <w:rPr>
          <w:u w:val="single"/>
        </w:rPr>
        <w:t>Gevraagde uitwerking</w:t>
      </w:r>
      <w:r w:rsidR="002D6673" w:rsidRPr="005A2735">
        <w:rPr>
          <w:u w:val="single"/>
        </w:rPr>
        <w:t xml:space="preserve"> op basis van bovenstaande informatie</w:t>
      </w:r>
      <w:r w:rsidRPr="005A2735">
        <w:rPr>
          <w:u w:val="single"/>
        </w:rPr>
        <w:t>:</w:t>
      </w:r>
    </w:p>
    <w:p w14:paraId="14D371E6" w14:textId="77777777" w:rsidR="00F05236" w:rsidRPr="005A2735" w:rsidRDefault="00F05236" w:rsidP="00F05236">
      <w:pPr>
        <w:pStyle w:val="Plattetekst"/>
        <w:spacing w:line="285" w:lineRule="auto"/>
        <w:ind w:left="0" w:right="1572"/>
      </w:pPr>
      <w:r w:rsidRPr="005A2735">
        <w:t>Wat moet de leidinggeve</w:t>
      </w:r>
      <w:r w:rsidR="00F40E23" w:rsidRPr="005A2735">
        <w:t>nde binnen het E-HRM pakket</w:t>
      </w:r>
      <w:r w:rsidRPr="005A2735">
        <w:t xml:space="preserve"> doen om deze aanvraag correct in te geven? Wat wordt er in dit kader van de </w:t>
      </w:r>
      <w:r w:rsidR="00F40E23" w:rsidRPr="005A2735">
        <w:t>HRM-medewerker</w:t>
      </w:r>
      <w:r w:rsidRPr="005A2735">
        <w:t xml:space="preserve"> verlangd?</w:t>
      </w:r>
    </w:p>
    <w:p w14:paraId="5F0A1268" w14:textId="3B55749B" w:rsidR="000C3823" w:rsidRPr="005A2735" w:rsidRDefault="000C3823" w:rsidP="000C3823">
      <w:pPr>
        <w:pStyle w:val="Plattetekst"/>
        <w:spacing w:before="100" w:line="288" w:lineRule="auto"/>
        <w:ind w:left="0" w:right="1335"/>
      </w:pPr>
      <w:r w:rsidRPr="005A2735">
        <w:t>Welke stappen moeten binnen de standaardoplossing verder worden genomen om bovenstaande correct te verwerken</w:t>
      </w:r>
      <w:r w:rsidR="007B0BC7" w:rsidRPr="005A2735">
        <w:t xml:space="preserve"> en actueel te houden</w:t>
      </w:r>
      <w:r w:rsidRPr="005A2735">
        <w:t>?</w:t>
      </w:r>
    </w:p>
    <w:p w14:paraId="20710DEE" w14:textId="77777777" w:rsidR="000C3823" w:rsidRPr="005A2735" w:rsidRDefault="000C3823" w:rsidP="000C3823">
      <w:pPr>
        <w:pStyle w:val="Plattetekst"/>
        <w:spacing w:before="2"/>
      </w:pPr>
    </w:p>
    <w:p w14:paraId="2C301763" w14:textId="1C386072" w:rsidR="000C3823" w:rsidRPr="005A2735" w:rsidRDefault="000C3823" w:rsidP="000C3823">
      <w:pPr>
        <w:rPr>
          <w:rFonts w:ascii="Arial" w:hAnsi="Arial" w:cs="Arial"/>
          <w:szCs w:val="18"/>
        </w:rPr>
      </w:pPr>
      <w:r w:rsidRPr="005A2735">
        <w:rPr>
          <w:rFonts w:ascii="Arial" w:hAnsi="Arial" w:cs="Arial"/>
          <w:szCs w:val="18"/>
        </w:rPr>
        <w:t>Opdrachtgever heeft bovenstaand een fictieve casus gegeven, die realistisch wordt geacht gedurende de looptijd van de Overeenkomst, waarvan Inschrijver een werkinstructie dient op te leveren op basis van screen shots en een relevante toelichting op hoofdlijnen.</w:t>
      </w:r>
    </w:p>
    <w:p w14:paraId="39D8AA64" w14:textId="480D81EA" w:rsidR="007B7102" w:rsidRPr="005A2735" w:rsidRDefault="007B7102" w:rsidP="000C3823">
      <w:pPr>
        <w:rPr>
          <w:rFonts w:ascii="Arial" w:hAnsi="Arial" w:cs="Arial"/>
          <w:szCs w:val="18"/>
        </w:rPr>
      </w:pPr>
    </w:p>
    <w:p w14:paraId="613CEC1B" w14:textId="77777777" w:rsidR="007B7102" w:rsidRPr="00A51ACB" w:rsidRDefault="007B7102" w:rsidP="007B7102">
      <w:pPr>
        <w:rPr>
          <w:rFonts w:ascii="Arial" w:hAnsi="Arial" w:cs="Arial"/>
          <w:szCs w:val="18"/>
          <w:u w:val="single"/>
        </w:rPr>
      </w:pPr>
      <w:r w:rsidRPr="00A51ACB">
        <w:rPr>
          <w:rFonts w:ascii="Arial" w:hAnsi="Arial" w:cs="Arial"/>
          <w:szCs w:val="18"/>
          <w:u w:val="single"/>
        </w:rPr>
        <w:t>Beoordeling:</w:t>
      </w:r>
    </w:p>
    <w:p w14:paraId="793AC037" w14:textId="77777777" w:rsidR="007B7102" w:rsidRPr="005A2735" w:rsidRDefault="007B7102" w:rsidP="007B7102">
      <w:pPr>
        <w:rPr>
          <w:rFonts w:ascii="Arial" w:hAnsi="Arial" w:cs="Arial"/>
          <w:szCs w:val="18"/>
        </w:rPr>
      </w:pPr>
      <w:r w:rsidRPr="005A2735">
        <w:rPr>
          <w:rFonts w:ascii="Arial" w:hAnsi="Arial" w:cs="Arial"/>
          <w:szCs w:val="18"/>
        </w:rPr>
        <w:t>De uitwerking wordt beoordeeld op basis van de kaders die zijn opgenomen in hoofdstuk van het aanbestedingsdocument en met name ook de mate waarin aantoonbaar wordt gemaakt dat de uit te voeren handelingen elkaar bij voorkeur intuïtief opvolgen. Opdrachtgever zal tevens het aantal handelingen, hieronder wordt verstaan de invoer waarbij er zo min mogelijk handelingen dienen te worden verricht om te komen tot een gewenst eindresultaat. Daarnaast is de vindbaarheid in het kader van gebruiksvriendelijkheid een belangrijk aandachtspunt.  Zie verder verificatie van de casussen.</w:t>
      </w:r>
    </w:p>
    <w:p w14:paraId="493DC1B4" w14:textId="3DEBCEFF" w:rsidR="007B7102" w:rsidRDefault="006F1B0B" w:rsidP="000C3823">
      <w:pPr>
        <w:rPr>
          <w:rFonts w:ascii="Arial" w:hAnsi="Arial" w:cs="Arial"/>
          <w:szCs w:val="18"/>
        </w:rPr>
      </w:pPr>
      <w:r>
        <w:rPr>
          <w:rFonts w:ascii="Arial" w:hAnsi="Arial" w:cs="Arial"/>
          <w:szCs w:val="18"/>
        </w:rPr>
        <w:t xml:space="preserve"> </w:t>
      </w:r>
    </w:p>
    <w:tbl>
      <w:tblPr>
        <w:tblStyle w:val="Tabelraster"/>
        <w:tblW w:w="0" w:type="auto"/>
        <w:tblLook w:val="04A0" w:firstRow="1" w:lastRow="0" w:firstColumn="1" w:lastColumn="0" w:noHBand="0" w:noVBand="1"/>
      </w:tblPr>
      <w:tblGrid>
        <w:gridCol w:w="9576"/>
      </w:tblGrid>
      <w:tr w:rsidR="006F1B0B" w14:paraId="6E77BF06" w14:textId="77777777" w:rsidTr="00F7488A">
        <w:tc>
          <w:tcPr>
            <w:tcW w:w="9576" w:type="dxa"/>
          </w:tcPr>
          <w:p w14:paraId="3FC7C906" w14:textId="0D292C7C" w:rsidR="006F1B0B" w:rsidRDefault="006F1B0B" w:rsidP="000C3823">
            <w:pPr>
              <w:rPr>
                <w:rFonts w:ascii="Arial" w:hAnsi="Arial" w:cs="Arial"/>
                <w:szCs w:val="18"/>
              </w:rPr>
            </w:pPr>
            <w:r>
              <w:rPr>
                <w:rFonts w:ascii="Arial" w:hAnsi="Arial" w:cs="Arial"/>
                <w:szCs w:val="18"/>
              </w:rPr>
              <w:t>Uitwerking:</w:t>
            </w:r>
          </w:p>
        </w:tc>
      </w:tr>
    </w:tbl>
    <w:p w14:paraId="1A70E79A" w14:textId="77777777" w:rsidR="006F1B0B" w:rsidRPr="005A2735" w:rsidRDefault="006F1B0B" w:rsidP="000C3823">
      <w:pPr>
        <w:rPr>
          <w:rFonts w:ascii="Arial" w:hAnsi="Arial" w:cs="Arial"/>
          <w:szCs w:val="18"/>
        </w:rPr>
      </w:pPr>
    </w:p>
    <w:p w14:paraId="4BFE0615" w14:textId="77777777" w:rsidR="000C3823" w:rsidRPr="005A2735" w:rsidRDefault="000C3823" w:rsidP="000C3823">
      <w:pPr>
        <w:rPr>
          <w:rFonts w:ascii="Arial" w:hAnsi="Arial" w:cs="Arial"/>
          <w:szCs w:val="18"/>
        </w:rPr>
      </w:pPr>
    </w:p>
    <w:p w14:paraId="6B3C3AA7" w14:textId="77777777" w:rsidR="000C3823" w:rsidRPr="005A2735" w:rsidRDefault="000C3823" w:rsidP="000C3823">
      <w:pPr>
        <w:rPr>
          <w:rFonts w:ascii="Arial" w:hAnsi="Arial" w:cs="Arial"/>
          <w:szCs w:val="18"/>
        </w:rPr>
      </w:pPr>
      <w:r w:rsidRPr="005A2735">
        <w:rPr>
          <w:rFonts w:ascii="Arial" w:hAnsi="Arial" w:cs="Arial"/>
          <w:szCs w:val="18"/>
        </w:rPr>
        <w:t>Casus 3: medewerker met vast dienstverband gaat met onbetaald verlof</w:t>
      </w:r>
    </w:p>
    <w:p w14:paraId="00A30F82" w14:textId="77777777" w:rsidR="000C3823" w:rsidRPr="005A2735" w:rsidRDefault="000C3823" w:rsidP="000C3823">
      <w:pPr>
        <w:rPr>
          <w:rFonts w:ascii="Arial" w:hAnsi="Arial" w:cs="Arial"/>
          <w:szCs w:val="18"/>
        </w:rPr>
      </w:pPr>
    </w:p>
    <w:p w14:paraId="0A96A501" w14:textId="27221FC7" w:rsidR="000C3823" w:rsidRPr="005A2735" w:rsidRDefault="000C3823" w:rsidP="000C3823">
      <w:pPr>
        <w:rPr>
          <w:rFonts w:ascii="Arial" w:hAnsi="Arial" w:cs="Arial"/>
          <w:b/>
          <w:szCs w:val="18"/>
        </w:rPr>
      </w:pPr>
      <w:r w:rsidRPr="005A2735">
        <w:rPr>
          <w:rFonts w:ascii="Arial" w:hAnsi="Arial" w:cs="Arial"/>
          <w:b/>
          <w:szCs w:val="18"/>
        </w:rPr>
        <w:t xml:space="preserve">Informatie </w:t>
      </w:r>
    </w:p>
    <w:p w14:paraId="5044C25F" w14:textId="7F9C5767" w:rsidR="000C3823" w:rsidRPr="005A2735" w:rsidRDefault="000C3823" w:rsidP="000C3823">
      <w:pPr>
        <w:pStyle w:val="Plattetekst"/>
        <w:spacing w:before="43" w:line="288" w:lineRule="auto"/>
        <w:ind w:left="0" w:right="803"/>
      </w:pPr>
      <w:r w:rsidRPr="005A2735">
        <w:t xml:space="preserve">Binnen de bedrijfsvoering is het een realistisch scenario dat een medewerker met een arbeidsovereenkomst voor onbepaalde tijd op onbetaald verlof gaat. Opdrachtgever wenst vooraf inzicht in deze functionaliteit, en dan in het specifiek het bijbehorende gebruiksgemak van de door </w:t>
      </w:r>
      <w:r w:rsidR="007B0BC7" w:rsidRPr="005A2735">
        <w:t>Inschrijv</w:t>
      </w:r>
      <w:r w:rsidRPr="005A2735">
        <w:t>er aangeboden Dienstverlening.</w:t>
      </w:r>
    </w:p>
    <w:p w14:paraId="78E1A5E4" w14:textId="77777777" w:rsidR="000C3823" w:rsidRPr="005A2735" w:rsidRDefault="000C3823" w:rsidP="000C3823">
      <w:pPr>
        <w:pStyle w:val="Kop3"/>
      </w:pPr>
      <w:r w:rsidRPr="005A2735">
        <w:t>Informatie:</w:t>
      </w:r>
    </w:p>
    <w:p w14:paraId="03A6093A" w14:textId="77777777" w:rsidR="000C3823" w:rsidRPr="005A2735" w:rsidRDefault="000C3823" w:rsidP="000C3823">
      <w:pPr>
        <w:pStyle w:val="Plattetekst"/>
        <w:spacing w:before="42" w:line="285" w:lineRule="auto"/>
        <w:ind w:left="0" w:right="926"/>
      </w:pPr>
      <w:r w:rsidRPr="005A2735">
        <w:t xml:space="preserve">Medewerker (de heer P. </w:t>
      </w:r>
      <w:proofErr w:type="spellStart"/>
      <w:r w:rsidRPr="005A2735">
        <w:t>Staindeweg</w:t>
      </w:r>
      <w:proofErr w:type="spellEnd"/>
      <w:r w:rsidRPr="005A2735">
        <w:t>) heeft een vast dienstverband voor 0,8 fte met een fulltime  ) normsalaris van het maximum in schaal 13 en maakt voor 20% gebruik van de Werktijdvermindering Senioren.</w:t>
      </w:r>
    </w:p>
    <w:p w14:paraId="13BCB10B" w14:textId="77777777" w:rsidR="000C3823" w:rsidRPr="005A2735" w:rsidRDefault="000C3823" w:rsidP="000C3823">
      <w:pPr>
        <w:pStyle w:val="Plattetekst"/>
        <w:spacing w:before="4" w:line="288" w:lineRule="auto"/>
        <w:ind w:left="0" w:right="947"/>
      </w:pPr>
      <w:r w:rsidRPr="005A2735">
        <w:t>Medewerker wenst voor vier gehele maanden voor 37,5% onbetaald verlof te krijgen. De afspraak is dat de werknemer de pensioenpremie van zowel het werknemersdeel als het werkgeversdeel voor zijn rekening neemt.</w:t>
      </w:r>
    </w:p>
    <w:p w14:paraId="48E0A499" w14:textId="77777777" w:rsidR="000C3823" w:rsidRPr="005A2735" w:rsidRDefault="000C3823" w:rsidP="000C3823">
      <w:pPr>
        <w:pStyle w:val="Plattetekst"/>
        <w:spacing w:before="7"/>
        <w:ind w:left="0"/>
      </w:pPr>
    </w:p>
    <w:p w14:paraId="6D1764DC" w14:textId="77777777" w:rsidR="000C3823" w:rsidRPr="005A2735" w:rsidRDefault="000C3823" w:rsidP="000C3823">
      <w:pPr>
        <w:pStyle w:val="Plattetekst"/>
        <w:spacing w:before="8"/>
        <w:ind w:left="0"/>
        <w:rPr>
          <w:u w:val="single"/>
        </w:rPr>
      </w:pPr>
      <w:r w:rsidRPr="005A2735">
        <w:rPr>
          <w:u w:val="single"/>
        </w:rPr>
        <w:t>Gevraagde uitwerking op basis van bovenstaande informatie:</w:t>
      </w:r>
    </w:p>
    <w:p w14:paraId="35853F9D" w14:textId="77777777" w:rsidR="000C3823" w:rsidRPr="005A2735" w:rsidRDefault="000C3823" w:rsidP="000C3823">
      <w:pPr>
        <w:pStyle w:val="Plattetekst"/>
        <w:spacing w:line="288" w:lineRule="auto"/>
        <w:ind w:left="0" w:right="1874"/>
      </w:pPr>
      <w:r w:rsidRPr="005A2735">
        <w:t>Wat moet de werknemer binnen de standaardoplossing doen om deze aanvraag correct in te geven? Wat wordt er in dit kader van de leidinggevende verlangd?</w:t>
      </w:r>
    </w:p>
    <w:p w14:paraId="53E62EE5" w14:textId="1692A05A" w:rsidR="000C3823" w:rsidRPr="005A2735" w:rsidRDefault="000C3823" w:rsidP="000C3823">
      <w:pPr>
        <w:pStyle w:val="Plattetekst"/>
        <w:spacing w:line="288" w:lineRule="auto"/>
        <w:ind w:left="0" w:right="1335"/>
      </w:pPr>
      <w:r w:rsidRPr="005A2735">
        <w:t>Welke stappen moeten binnen de standaardoplossing verder worden genomen om bovenstaande correct te verwerken</w:t>
      </w:r>
      <w:r w:rsidR="007B0BC7" w:rsidRPr="005A2735">
        <w:t xml:space="preserve"> en actueel te houden</w:t>
      </w:r>
      <w:r w:rsidRPr="005A2735">
        <w:t>?</w:t>
      </w:r>
    </w:p>
    <w:p w14:paraId="40A1DE42" w14:textId="77777777" w:rsidR="000C3823" w:rsidRPr="005A2735" w:rsidRDefault="000C3823" w:rsidP="000C3823">
      <w:pPr>
        <w:pStyle w:val="Plattetekst"/>
        <w:spacing w:before="8"/>
        <w:ind w:left="0"/>
      </w:pPr>
    </w:p>
    <w:p w14:paraId="1CD8665E" w14:textId="2BD1F9C3" w:rsidR="000C3823" w:rsidRPr="005A2735" w:rsidRDefault="000C3823" w:rsidP="000C3823">
      <w:pPr>
        <w:rPr>
          <w:rFonts w:ascii="Arial" w:hAnsi="Arial" w:cs="Arial"/>
          <w:szCs w:val="18"/>
        </w:rPr>
      </w:pPr>
      <w:r w:rsidRPr="005A2735">
        <w:rPr>
          <w:rFonts w:ascii="Arial" w:hAnsi="Arial" w:cs="Arial"/>
          <w:szCs w:val="18"/>
        </w:rPr>
        <w:t xml:space="preserve">Opdrachtgever heeft bovenstaand een fictieve casus gegeven, die realistisch wordt geacht gedurende de looptijd van de Overeenkomst, waarvan </w:t>
      </w:r>
      <w:r w:rsidR="007B0BC7" w:rsidRPr="005A2735">
        <w:rPr>
          <w:rFonts w:ascii="Arial" w:hAnsi="Arial" w:cs="Arial"/>
          <w:szCs w:val="18"/>
        </w:rPr>
        <w:t>Inschrijv</w:t>
      </w:r>
      <w:r w:rsidRPr="005A2735">
        <w:rPr>
          <w:rFonts w:ascii="Arial" w:hAnsi="Arial" w:cs="Arial"/>
          <w:szCs w:val="18"/>
        </w:rPr>
        <w:t>er een werkinstructie dient op te leveren op basis van screen shots en een relevante toelichting op hoofdlijnen.</w:t>
      </w:r>
    </w:p>
    <w:p w14:paraId="6747C9C0" w14:textId="4813A650" w:rsidR="007B7102" w:rsidRPr="005A2735" w:rsidRDefault="007B7102" w:rsidP="000C3823">
      <w:pPr>
        <w:rPr>
          <w:rFonts w:ascii="Arial" w:hAnsi="Arial" w:cs="Arial"/>
          <w:szCs w:val="18"/>
        </w:rPr>
      </w:pPr>
    </w:p>
    <w:p w14:paraId="15C0C5EC" w14:textId="77777777" w:rsidR="007B7102" w:rsidRPr="00A51ACB" w:rsidRDefault="007B7102" w:rsidP="007B7102">
      <w:pPr>
        <w:rPr>
          <w:rFonts w:ascii="Arial" w:hAnsi="Arial" w:cs="Arial"/>
          <w:szCs w:val="18"/>
          <w:u w:val="single"/>
        </w:rPr>
      </w:pPr>
      <w:r w:rsidRPr="00A51ACB">
        <w:rPr>
          <w:rFonts w:ascii="Arial" w:hAnsi="Arial" w:cs="Arial"/>
          <w:szCs w:val="18"/>
          <w:u w:val="single"/>
        </w:rPr>
        <w:t>Beoordeling:</w:t>
      </w:r>
    </w:p>
    <w:p w14:paraId="1F759F37" w14:textId="77777777" w:rsidR="007B7102" w:rsidRPr="005A2735" w:rsidRDefault="007B7102" w:rsidP="007B7102">
      <w:pPr>
        <w:rPr>
          <w:rFonts w:ascii="Arial" w:hAnsi="Arial" w:cs="Arial"/>
          <w:szCs w:val="18"/>
        </w:rPr>
      </w:pPr>
      <w:r w:rsidRPr="005A2735">
        <w:rPr>
          <w:rFonts w:ascii="Arial" w:hAnsi="Arial" w:cs="Arial"/>
          <w:szCs w:val="18"/>
        </w:rPr>
        <w:t>De uitwerking wordt beoordeeld op basis van de kaders die zijn opgenomen in hoofdstuk van het aanbestedingsdocument en met name ook de mate waarin aantoonbaar wordt gemaakt dat de uit te voeren handelingen elkaar bij voorkeur intuïtief opvolgen. Opdrachtgever zal tevens het aantal handelingen, hieronder wordt verstaan de invoer waarbij er zo min mogelijk handelingen dienen te worden verricht om te komen tot een gewenst eindresultaat. Daarnaast is de vindbaarheid in het kader van gebruiksvriendelijkheid een belangrijk aandachtspunt.  Zie verder verificatie van de casussen.</w:t>
      </w:r>
    </w:p>
    <w:p w14:paraId="34E0238E" w14:textId="6588915E" w:rsidR="007B7102" w:rsidRDefault="007B7102" w:rsidP="000C3823">
      <w:pPr>
        <w:rPr>
          <w:rFonts w:ascii="Arial" w:hAnsi="Arial" w:cs="Arial"/>
          <w:szCs w:val="18"/>
        </w:rPr>
      </w:pPr>
    </w:p>
    <w:tbl>
      <w:tblPr>
        <w:tblStyle w:val="Tabelraster"/>
        <w:tblW w:w="0" w:type="auto"/>
        <w:tblLook w:val="04A0" w:firstRow="1" w:lastRow="0" w:firstColumn="1" w:lastColumn="0" w:noHBand="0" w:noVBand="1"/>
      </w:tblPr>
      <w:tblGrid>
        <w:gridCol w:w="9576"/>
      </w:tblGrid>
      <w:tr w:rsidR="00F7488A" w14:paraId="127C3BEB" w14:textId="77777777" w:rsidTr="00F7488A">
        <w:tc>
          <w:tcPr>
            <w:tcW w:w="9576" w:type="dxa"/>
          </w:tcPr>
          <w:p w14:paraId="50B03208" w14:textId="72964234" w:rsidR="00F7488A" w:rsidRDefault="00F7488A" w:rsidP="000C3823">
            <w:pPr>
              <w:rPr>
                <w:rFonts w:ascii="Arial" w:hAnsi="Arial" w:cs="Arial"/>
                <w:szCs w:val="18"/>
              </w:rPr>
            </w:pPr>
            <w:r>
              <w:rPr>
                <w:rFonts w:ascii="Arial" w:hAnsi="Arial" w:cs="Arial"/>
                <w:szCs w:val="18"/>
              </w:rPr>
              <w:t>Uitwerking:</w:t>
            </w:r>
          </w:p>
        </w:tc>
      </w:tr>
    </w:tbl>
    <w:p w14:paraId="34DBD634" w14:textId="34260626" w:rsidR="000C3823" w:rsidRDefault="000C3823" w:rsidP="000C3823">
      <w:pPr>
        <w:rPr>
          <w:rFonts w:ascii="Arial" w:hAnsi="Arial" w:cs="Arial"/>
          <w:szCs w:val="18"/>
        </w:rPr>
      </w:pPr>
    </w:p>
    <w:p w14:paraId="31C6A4D1" w14:textId="77777777" w:rsidR="00F7488A" w:rsidRPr="005A2735" w:rsidRDefault="00F7488A" w:rsidP="000C3823">
      <w:pPr>
        <w:rPr>
          <w:rFonts w:ascii="Arial" w:hAnsi="Arial" w:cs="Arial"/>
          <w:szCs w:val="18"/>
        </w:rPr>
      </w:pPr>
    </w:p>
    <w:p w14:paraId="70B54940" w14:textId="77777777" w:rsidR="000C3823" w:rsidRPr="005A2735" w:rsidRDefault="000C3823" w:rsidP="000C3823">
      <w:pPr>
        <w:rPr>
          <w:rFonts w:ascii="Arial" w:hAnsi="Arial" w:cs="Arial"/>
          <w:szCs w:val="18"/>
          <w:u w:val="single"/>
        </w:rPr>
      </w:pPr>
      <w:r w:rsidRPr="005A2735">
        <w:rPr>
          <w:rFonts w:ascii="Arial" w:hAnsi="Arial" w:cs="Arial"/>
          <w:szCs w:val="18"/>
          <w:u w:val="single"/>
        </w:rPr>
        <w:t xml:space="preserve">Algemeen: </w:t>
      </w:r>
    </w:p>
    <w:p w14:paraId="75C81D93" w14:textId="77777777" w:rsidR="000C3823" w:rsidRPr="005A2735" w:rsidRDefault="000C3823" w:rsidP="000C3823">
      <w:pPr>
        <w:rPr>
          <w:rFonts w:ascii="Arial" w:hAnsi="Arial" w:cs="Arial"/>
          <w:szCs w:val="18"/>
        </w:rPr>
      </w:pPr>
      <w:r w:rsidRPr="005A2735">
        <w:rPr>
          <w:rFonts w:ascii="Arial" w:hAnsi="Arial" w:cs="Arial"/>
          <w:szCs w:val="18"/>
        </w:rPr>
        <w:t>Verificatie van de casussen:</w:t>
      </w:r>
    </w:p>
    <w:p w14:paraId="19237E06" w14:textId="685EF082" w:rsidR="000C3823" w:rsidRPr="005A2735" w:rsidRDefault="000C3823" w:rsidP="000C3823">
      <w:pPr>
        <w:rPr>
          <w:rFonts w:ascii="Arial" w:hAnsi="Arial" w:cs="Arial"/>
          <w:szCs w:val="18"/>
        </w:rPr>
      </w:pPr>
      <w:r w:rsidRPr="005A2735">
        <w:rPr>
          <w:rFonts w:ascii="Arial" w:hAnsi="Arial" w:cs="Arial"/>
          <w:szCs w:val="18"/>
        </w:rPr>
        <w:t>De voor voorgenomen gunning in aanmerking komende partij</w:t>
      </w:r>
      <w:r w:rsidR="00F7488A">
        <w:rPr>
          <w:rFonts w:ascii="Arial" w:hAnsi="Arial" w:cs="Arial"/>
          <w:szCs w:val="18"/>
        </w:rPr>
        <w:t>(en)</w:t>
      </w:r>
      <w:r w:rsidRPr="005A2735">
        <w:rPr>
          <w:rFonts w:ascii="Arial" w:hAnsi="Arial" w:cs="Arial"/>
          <w:szCs w:val="18"/>
        </w:rPr>
        <w:t xml:space="preserve"> zal tijdens de verificatieronde de werking van de uitwerking met gebruikmaking van het beoogde E-HRM pakket </w:t>
      </w:r>
      <w:r w:rsidR="00F7488A">
        <w:rPr>
          <w:rFonts w:ascii="Arial" w:hAnsi="Arial" w:cs="Arial"/>
          <w:szCs w:val="18"/>
        </w:rPr>
        <w:t xml:space="preserve">gebruiken en/of </w:t>
      </w:r>
      <w:r w:rsidRPr="005A2735">
        <w:rPr>
          <w:rFonts w:ascii="Arial" w:hAnsi="Arial" w:cs="Arial"/>
          <w:szCs w:val="18"/>
        </w:rPr>
        <w:t xml:space="preserve">visualiseren en zo mogelijk toe lichten. De verificatie op het onderwerp casussen gaat niet inhouden dat hiervoor aanvullende punten verdiend kunnen worden en geldt daarmee niet als separaat gunningscriterium. Het middel van verificatie dient in dit geval om te toetsen of een en ander zoals uitgewerkt is ook daadwerkelijk waargemaakt </w:t>
      </w:r>
      <w:r w:rsidR="00F7488A">
        <w:rPr>
          <w:rFonts w:ascii="Arial" w:hAnsi="Arial" w:cs="Arial"/>
          <w:szCs w:val="18"/>
        </w:rPr>
        <w:t>conform de in het aanbestedingsdocument vermelde uitgangspunten waaronder gebruiksvriendelijkheid</w:t>
      </w:r>
      <w:r w:rsidRPr="005A2735">
        <w:rPr>
          <w:rFonts w:ascii="Arial" w:hAnsi="Arial" w:cs="Arial"/>
          <w:szCs w:val="18"/>
        </w:rPr>
        <w:t xml:space="preserve">. Indien daar geen sprake van is kan het beoordelingsteam besluiten de beoordeling naar beneden bij te stellen. Indien de gewijzigde beoordeling tot gevolg heeft dat de oorspronkelijk </w:t>
      </w:r>
      <w:r w:rsidR="00F7488A">
        <w:rPr>
          <w:rFonts w:ascii="Arial" w:hAnsi="Arial" w:cs="Arial"/>
          <w:szCs w:val="18"/>
        </w:rPr>
        <w:t>voor de verificatie beoogde partij(en)</w:t>
      </w:r>
      <w:r w:rsidRPr="005A2735">
        <w:rPr>
          <w:rFonts w:ascii="Arial" w:hAnsi="Arial" w:cs="Arial"/>
          <w:szCs w:val="18"/>
        </w:rPr>
        <w:t xml:space="preserve"> een lagere score behaald en daarmee op</w:t>
      </w:r>
      <w:r w:rsidR="00F7488A">
        <w:rPr>
          <w:rFonts w:ascii="Arial" w:hAnsi="Arial" w:cs="Arial"/>
          <w:szCs w:val="18"/>
        </w:rPr>
        <w:t xml:space="preserve"> een andere </w:t>
      </w:r>
      <w:r w:rsidRPr="005A2735">
        <w:rPr>
          <w:rFonts w:ascii="Arial" w:hAnsi="Arial" w:cs="Arial"/>
          <w:szCs w:val="18"/>
        </w:rPr>
        <w:t>plaats eindigt, zal de verificatieronde met de dan daartoe in aanmerking komende partij gehouden worden.</w:t>
      </w:r>
    </w:p>
    <w:p w14:paraId="5CF40A9A" w14:textId="4F06FAB5" w:rsidR="008A313F" w:rsidRPr="005A2735" w:rsidRDefault="008A313F" w:rsidP="000C3823">
      <w:pPr>
        <w:rPr>
          <w:rFonts w:ascii="Arial" w:hAnsi="Arial" w:cs="Arial"/>
          <w:szCs w:val="18"/>
        </w:rPr>
      </w:pPr>
      <w:r w:rsidRPr="005A2735">
        <w:rPr>
          <w:rFonts w:ascii="Arial" w:hAnsi="Arial" w:cs="Arial"/>
          <w:szCs w:val="18"/>
        </w:rPr>
        <w:t xml:space="preserve">Tijdens de verificatie stelt Opdrachtgever de aanwezigheid van  de beoogde projectleider zeer op prijs.. </w:t>
      </w:r>
    </w:p>
    <w:p w14:paraId="0EC55122" w14:textId="3ECF8E59" w:rsidR="00F05236" w:rsidRPr="005A2735" w:rsidRDefault="00F05236" w:rsidP="00F05236">
      <w:pPr>
        <w:spacing w:line="285" w:lineRule="auto"/>
        <w:rPr>
          <w:rFonts w:ascii="Arial" w:hAnsi="Arial" w:cs="Arial"/>
          <w:szCs w:val="18"/>
        </w:rPr>
      </w:pPr>
    </w:p>
    <w:p w14:paraId="15797B39" w14:textId="7B040D8B" w:rsidR="0037328B" w:rsidRPr="005A2735" w:rsidRDefault="0037328B" w:rsidP="0037328B">
      <w:pPr>
        <w:spacing w:line="276" w:lineRule="auto"/>
        <w:rPr>
          <w:rFonts w:ascii="Arial" w:hAnsi="Arial" w:cs="Arial"/>
          <w:b/>
          <w:szCs w:val="18"/>
        </w:rPr>
      </w:pPr>
      <w:r w:rsidRPr="00F7488A">
        <w:rPr>
          <w:rFonts w:ascii="Arial" w:hAnsi="Arial" w:cs="Arial"/>
          <w:b/>
          <w:szCs w:val="18"/>
        </w:rPr>
        <w:t xml:space="preserve">Wens </w:t>
      </w:r>
      <w:r w:rsidR="005A2735" w:rsidRPr="00F7488A">
        <w:rPr>
          <w:rFonts w:ascii="Arial" w:hAnsi="Arial" w:cs="Arial"/>
          <w:b/>
          <w:szCs w:val="18"/>
        </w:rPr>
        <w:t>8</w:t>
      </w:r>
      <w:r w:rsidR="000C3823" w:rsidRPr="00F7488A">
        <w:rPr>
          <w:rFonts w:ascii="Arial" w:hAnsi="Arial" w:cs="Arial"/>
          <w:b/>
          <w:szCs w:val="18"/>
        </w:rPr>
        <w:t>4</w:t>
      </w:r>
      <w:r w:rsidRPr="00F7488A">
        <w:rPr>
          <w:rFonts w:ascii="Arial" w:hAnsi="Arial" w:cs="Arial"/>
          <w:b/>
          <w:szCs w:val="18"/>
        </w:rPr>
        <w:t xml:space="preserve"> Strategische personeelsplanning </w:t>
      </w:r>
      <w:r w:rsidR="005A2735" w:rsidRPr="00F7488A">
        <w:rPr>
          <w:rFonts w:ascii="Arial" w:hAnsi="Arial" w:cs="Arial"/>
          <w:b/>
          <w:szCs w:val="18"/>
        </w:rPr>
        <w:t xml:space="preserve">(maximaal aantal te behalen punten: </w:t>
      </w:r>
      <w:r w:rsidR="00F7488A" w:rsidRPr="00F7488A">
        <w:rPr>
          <w:rFonts w:ascii="Arial" w:hAnsi="Arial" w:cs="Arial"/>
          <w:b/>
          <w:szCs w:val="18"/>
        </w:rPr>
        <w:t>30</w:t>
      </w:r>
      <w:r w:rsidR="005A2735" w:rsidRPr="00F7488A">
        <w:rPr>
          <w:rFonts w:ascii="Arial" w:hAnsi="Arial" w:cs="Arial"/>
          <w:b/>
          <w:szCs w:val="18"/>
        </w:rPr>
        <w:t>)</w:t>
      </w:r>
    </w:p>
    <w:p w14:paraId="68E8447D" w14:textId="41517E5F" w:rsidR="0037328B" w:rsidRPr="005A2735" w:rsidRDefault="0037328B" w:rsidP="0037328B">
      <w:pPr>
        <w:spacing w:line="276" w:lineRule="auto"/>
        <w:rPr>
          <w:rFonts w:ascii="Arial" w:hAnsi="Arial" w:cs="Arial"/>
          <w:szCs w:val="18"/>
        </w:rPr>
      </w:pPr>
    </w:p>
    <w:p w14:paraId="3198523E" w14:textId="77777777" w:rsidR="0037328B" w:rsidRPr="005A2735" w:rsidRDefault="0037328B" w:rsidP="0037328B">
      <w:pPr>
        <w:spacing w:line="276" w:lineRule="auto"/>
        <w:rPr>
          <w:rFonts w:ascii="Arial" w:hAnsi="Arial" w:cs="Arial"/>
          <w:b/>
          <w:szCs w:val="18"/>
        </w:rPr>
      </w:pPr>
      <w:r w:rsidRPr="005A2735">
        <w:rPr>
          <w:rFonts w:ascii="Arial" w:hAnsi="Arial" w:cs="Arial"/>
          <w:b/>
          <w:szCs w:val="18"/>
        </w:rPr>
        <w:t>Inleiding</w:t>
      </w:r>
    </w:p>
    <w:p w14:paraId="3B97DE67" w14:textId="77777777" w:rsidR="0037328B" w:rsidRPr="005A2735" w:rsidRDefault="0037328B" w:rsidP="0037328B">
      <w:pPr>
        <w:spacing w:line="276" w:lineRule="auto"/>
        <w:rPr>
          <w:rFonts w:ascii="Arial" w:hAnsi="Arial" w:cs="Arial"/>
          <w:szCs w:val="18"/>
        </w:rPr>
      </w:pPr>
      <w:r w:rsidRPr="005A2735">
        <w:rPr>
          <w:rFonts w:ascii="Arial" w:hAnsi="Arial" w:cs="Arial"/>
          <w:szCs w:val="18"/>
        </w:rPr>
        <w:t>Onder Strategische Personeelsplanning (hierna SPP) verstaat BUAS met name  Het voorbereiden, vormgeven en implementeren van beleid rondom de instroom, doorstroom en uitstroom van personeel waardoor de juiste  personen op de juiste momenten aanwezig zijn op de juiste plaats in de organisatie, teneinde de activiteiten uit te kunnen voeren, benodigd voor het behalen van de strategische doelen.”</w:t>
      </w:r>
    </w:p>
    <w:p w14:paraId="4C3BF301" w14:textId="77777777" w:rsidR="0037328B" w:rsidRPr="005A2735" w:rsidRDefault="0037328B" w:rsidP="0037328B">
      <w:pPr>
        <w:spacing w:line="276" w:lineRule="auto"/>
        <w:rPr>
          <w:rFonts w:ascii="Arial" w:hAnsi="Arial" w:cs="Arial"/>
          <w:i/>
          <w:szCs w:val="18"/>
        </w:rPr>
      </w:pPr>
    </w:p>
    <w:p w14:paraId="32E6422F" w14:textId="77777777" w:rsidR="0037328B" w:rsidRPr="005A2735" w:rsidRDefault="0037328B" w:rsidP="0037328B">
      <w:pPr>
        <w:spacing w:line="276" w:lineRule="auto"/>
        <w:rPr>
          <w:rFonts w:ascii="Arial" w:hAnsi="Arial" w:cs="Arial"/>
          <w:b/>
          <w:szCs w:val="18"/>
        </w:rPr>
      </w:pPr>
      <w:r w:rsidRPr="005A2735">
        <w:rPr>
          <w:rFonts w:ascii="Arial" w:hAnsi="Arial" w:cs="Arial"/>
          <w:b/>
          <w:szCs w:val="18"/>
        </w:rPr>
        <w:t>Uitgangspunten bij SPP</w:t>
      </w:r>
    </w:p>
    <w:p w14:paraId="4685D03A" w14:textId="77777777" w:rsidR="0037328B" w:rsidRPr="005A2735" w:rsidRDefault="0037328B" w:rsidP="0037328B">
      <w:pPr>
        <w:spacing w:after="200" w:line="276" w:lineRule="auto"/>
        <w:rPr>
          <w:rFonts w:ascii="Arial" w:hAnsi="Arial" w:cs="Arial"/>
          <w:szCs w:val="18"/>
        </w:rPr>
      </w:pPr>
      <w:r w:rsidRPr="005A2735">
        <w:rPr>
          <w:rFonts w:ascii="Arial" w:hAnsi="Arial" w:cs="Arial"/>
          <w:szCs w:val="18"/>
        </w:rPr>
        <w:t xml:space="preserve">Belangrijk uitgangspunt hierbij is dat SPP een middel is, geen doel op zich. Daarom moet het in de praktijk nut hebben voor het nemen van beslissingen. </w:t>
      </w:r>
    </w:p>
    <w:p w14:paraId="16922208" w14:textId="47955ABF" w:rsidR="0037328B" w:rsidRPr="005A2735" w:rsidRDefault="0037328B" w:rsidP="0037328B">
      <w:pPr>
        <w:spacing w:line="276" w:lineRule="auto"/>
        <w:rPr>
          <w:rFonts w:ascii="Arial" w:hAnsi="Arial" w:cs="Arial"/>
          <w:szCs w:val="18"/>
        </w:rPr>
      </w:pPr>
      <w:r w:rsidRPr="005A2735">
        <w:rPr>
          <w:rFonts w:ascii="Arial" w:hAnsi="Arial" w:cs="Arial"/>
          <w:szCs w:val="18"/>
        </w:rPr>
        <w:t>Met behulp van een goede analyse van de SPP  is het duidelijk welke organisatorische en individu- of groepsgerichte maatregelen moeten worden genomen om ervoor te zorgen dat de personele bezetting overeenkomt met de korte-</w:t>
      </w:r>
      <w:r w:rsidR="00796A39" w:rsidRPr="005A2735">
        <w:rPr>
          <w:rFonts w:ascii="Arial" w:hAnsi="Arial" w:cs="Arial"/>
          <w:szCs w:val="18"/>
        </w:rPr>
        <w:t>(tot 3 jaar)</w:t>
      </w:r>
      <w:r w:rsidRPr="005A2735">
        <w:rPr>
          <w:rFonts w:ascii="Arial" w:hAnsi="Arial" w:cs="Arial"/>
          <w:szCs w:val="18"/>
        </w:rPr>
        <w:t xml:space="preserve"> en lange</w:t>
      </w:r>
      <w:r w:rsidR="00796A39" w:rsidRPr="005A2735">
        <w:rPr>
          <w:rFonts w:ascii="Arial" w:hAnsi="Arial" w:cs="Arial"/>
          <w:szCs w:val="18"/>
        </w:rPr>
        <w:t xml:space="preserve"> (3 tot 5 jaar)</w:t>
      </w:r>
      <w:r w:rsidRPr="005A2735">
        <w:rPr>
          <w:rFonts w:ascii="Arial" w:hAnsi="Arial" w:cs="Arial"/>
          <w:szCs w:val="18"/>
        </w:rPr>
        <w:t xml:space="preserve"> termijn vraag naar arbeid (formatie). SPP zorgt ervoor dat de juiste persoon op het juiste moment beschikbaar is. SPP verrijkt en verbindt bestaande HR-instrumenten onderling en met de financiële prognose, waarbij keuzes meer toekomstgericht worden gemaakt.</w:t>
      </w:r>
    </w:p>
    <w:p w14:paraId="7F304207" w14:textId="77777777" w:rsidR="0037328B" w:rsidRPr="005A2735" w:rsidRDefault="0037328B" w:rsidP="0037328B">
      <w:pPr>
        <w:spacing w:line="276" w:lineRule="auto"/>
        <w:rPr>
          <w:rFonts w:ascii="Arial" w:hAnsi="Arial" w:cs="Arial"/>
          <w:szCs w:val="18"/>
        </w:rPr>
      </w:pPr>
    </w:p>
    <w:p w14:paraId="7961FE6D" w14:textId="77777777" w:rsidR="0037328B" w:rsidRPr="005A2735" w:rsidRDefault="0037328B" w:rsidP="0037328B">
      <w:pPr>
        <w:spacing w:line="276" w:lineRule="auto"/>
        <w:rPr>
          <w:rFonts w:ascii="Arial" w:hAnsi="Arial" w:cs="Arial"/>
          <w:szCs w:val="18"/>
        </w:rPr>
      </w:pPr>
      <w:r w:rsidRPr="005A2735">
        <w:rPr>
          <w:rFonts w:ascii="Arial" w:hAnsi="Arial" w:cs="Arial"/>
          <w:szCs w:val="18"/>
        </w:rPr>
        <w:t xml:space="preserve">Basis voor SPP is de formatie (vraag) en bezetting (aanbod) nu en op korte termijn. Vervolgens wordt aan de hand van strategie, visie en omgeving de gewenste formatie voor de lange termijn in kaart gebracht, de vraag. Tevens wordt de verwachte bezetting bij ongewijzigd beleid bepaald op basis van extrapolatie, het aanbod. </w:t>
      </w:r>
    </w:p>
    <w:p w14:paraId="3F6A8D6A" w14:textId="77777777" w:rsidR="0037328B" w:rsidRPr="005A2735" w:rsidRDefault="0037328B" w:rsidP="0037328B">
      <w:pPr>
        <w:spacing w:line="276" w:lineRule="auto"/>
        <w:rPr>
          <w:rFonts w:ascii="Arial" w:hAnsi="Arial" w:cs="Arial"/>
          <w:szCs w:val="18"/>
        </w:rPr>
      </w:pPr>
      <w:r w:rsidRPr="005A2735">
        <w:rPr>
          <w:rFonts w:ascii="Arial" w:hAnsi="Arial" w:cs="Arial"/>
          <w:szCs w:val="18"/>
        </w:rPr>
        <w:t>Deze gewenste toekomstige formatie wordt vergeleken met de verwachte toekomstige bezetting bij ongewijzigd beleid. De verschillen tussen de gewenste toekomstige formatie en verwachte toekomstige bezetting vormen input de inzet en invulling van beleid en instrumenten gericht op in-, door- en uitstroom. Deze keuzes en acties kunnen betrekking hebben op individuen en/of de organisatieonderdelen en de organisatie.</w:t>
      </w:r>
    </w:p>
    <w:p w14:paraId="75BFF20C" w14:textId="7E5DF659" w:rsidR="0037328B" w:rsidRPr="005A2735" w:rsidRDefault="0037328B" w:rsidP="0037328B">
      <w:pPr>
        <w:spacing w:line="276" w:lineRule="auto"/>
        <w:rPr>
          <w:rFonts w:ascii="Arial" w:hAnsi="Arial" w:cs="Arial"/>
          <w:szCs w:val="18"/>
        </w:rPr>
      </w:pPr>
      <w:r w:rsidRPr="005A2735">
        <w:rPr>
          <w:rFonts w:ascii="Arial" w:hAnsi="Arial" w:cs="Arial"/>
          <w:szCs w:val="18"/>
        </w:rPr>
        <w:t xml:space="preserve">Bij formatie en bezetting gaat het niet alleen om aantallen. Het gaat om kwantiteit, kwaliteit (opleidingsniveau, vaardigheden, competenties), kosten (loonkosten) en arbeidsrelatie (mix vast, tijdelijk, inhuur). </w:t>
      </w:r>
      <w:r w:rsidR="00E427EC" w:rsidRPr="005A2735">
        <w:rPr>
          <w:rFonts w:ascii="Arial" w:hAnsi="Arial" w:cs="Arial"/>
          <w:szCs w:val="18"/>
        </w:rPr>
        <w:t xml:space="preserve">Onderstaande afbeelding </w:t>
      </w:r>
      <w:r w:rsidR="00796A39" w:rsidRPr="005A2735">
        <w:rPr>
          <w:rFonts w:ascii="Arial" w:hAnsi="Arial" w:cs="Arial"/>
          <w:szCs w:val="18"/>
        </w:rPr>
        <w:t>visualiseert bovenstaande.</w:t>
      </w:r>
    </w:p>
    <w:p w14:paraId="5FB5AEB1" w14:textId="77777777" w:rsidR="0037328B" w:rsidRPr="005A2735" w:rsidRDefault="0037328B" w:rsidP="0037328B">
      <w:pPr>
        <w:rPr>
          <w:rFonts w:ascii="Arial" w:hAnsi="Arial" w:cs="Arial"/>
          <w:szCs w:val="18"/>
        </w:rPr>
      </w:pPr>
    </w:p>
    <w:p w14:paraId="57FBB1B6" w14:textId="77777777" w:rsidR="0037328B" w:rsidRPr="005A2735" w:rsidRDefault="0037328B" w:rsidP="0037328B">
      <w:pPr>
        <w:rPr>
          <w:rFonts w:ascii="Arial" w:hAnsi="Arial" w:cs="Arial"/>
          <w:szCs w:val="18"/>
        </w:rPr>
      </w:pPr>
    </w:p>
    <w:p w14:paraId="6DDD8528" w14:textId="77777777" w:rsidR="0037328B" w:rsidRPr="005A2735" w:rsidRDefault="0037328B" w:rsidP="0037328B">
      <w:pPr>
        <w:rPr>
          <w:rFonts w:ascii="Arial" w:hAnsi="Arial" w:cs="Arial"/>
          <w:szCs w:val="18"/>
        </w:rPr>
      </w:pPr>
      <w:r w:rsidRPr="005A2735">
        <w:rPr>
          <w:rFonts w:ascii="Arial" w:hAnsi="Arial" w:cs="Arial"/>
          <w:noProof/>
          <w:szCs w:val="18"/>
          <w:lang w:val="en-GB" w:eastAsia="en-GB"/>
        </w:rPr>
        <w:drawing>
          <wp:inline distT="0" distB="0" distL="0" distR="0" wp14:anchorId="54AD9376" wp14:editId="21FF03A4">
            <wp:extent cx="4534263"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8360" cy="2707544"/>
                    </a:xfrm>
                    <a:prstGeom prst="rect">
                      <a:avLst/>
                    </a:prstGeom>
                    <a:noFill/>
                    <a:ln>
                      <a:noFill/>
                    </a:ln>
                  </pic:spPr>
                </pic:pic>
              </a:graphicData>
            </a:graphic>
          </wp:inline>
        </w:drawing>
      </w:r>
    </w:p>
    <w:p w14:paraId="48C294FF" w14:textId="3199D118" w:rsidR="0037328B" w:rsidRPr="005A2735" w:rsidRDefault="0037328B" w:rsidP="0037328B">
      <w:pPr>
        <w:rPr>
          <w:rFonts w:ascii="Arial" w:hAnsi="Arial" w:cs="Arial"/>
          <w:szCs w:val="18"/>
        </w:rPr>
      </w:pPr>
    </w:p>
    <w:p w14:paraId="5860790D" w14:textId="2FB40FE4" w:rsidR="00A45D2E" w:rsidRPr="00A51ACB" w:rsidRDefault="00A45D2E" w:rsidP="0037328B">
      <w:pPr>
        <w:rPr>
          <w:rFonts w:ascii="Arial" w:hAnsi="Arial" w:cs="Arial"/>
          <w:szCs w:val="18"/>
          <w:u w:val="single"/>
        </w:rPr>
      </w:pPr>
      <w:r w:rsidRPr="00A51ACB">
        <w:rPr>
          <w:rFonts w:ascii="Arial" w:hAnsi="Arial" w:cs="Arial"/>
          <w:szCs w:val="18"/>
          <w:u w:val="single"/>
        </w:rPr>
        <w:t>Gevraagd:</w:t>
      </w:r>
    </w:p>
    <w:p w14:paraId="6BDAD5BF" w14:textId="1384F317" w:rsidR="0037328B" w:rsidRPr="005A2735" w:rsidRDefault="0037328B" w:rsidP="0037328B">
      <w:pPr>
        <w:rPr>
          <w:rFonts w:ascii="Arial" w:hAnsi="Arial" w:cs="Arial"/>
          <w:szCs w:val="18"/>
        </w:rPr>
      </w:pPr>
      <w:r w:rsidRPr="005A2735">
        <w:rPr>
          <w:rFonts w:ascii="Arial" w:hAnsi="Arial" w:cs="Arial"/>
          <w:szCs w:val="18"/>
        </w:rPr>
        <w:t xml:space="preserve">U wordt gevraagd om </w:t>
      </w:r>
      <w:r w:rsidR="00A45D2E" w:rsidRPr="005A2735">
        <w:rPr>
          <w:rFonts w:ascii="Arial" w:hAnsi="Arial" w:cs="Arial"/>
          <w:szCs w:val="18"/>
        </w:rPr>
        <w:t xml:space="preserve">op basis van bovenstaande </w:t>
      </w:r>
      <w:r w:rsidRPr="005A2735">
        <w:rPr>
          <w:rFonts w:ascii="Arial" w:hAnsi="Arial" w:cs="Arial"/>
          <w:szCs w:val="18"/>
        </w:rPr>
        <w:t>uit te werken op welke wijze uw E-HRM pakket SPP en bovenstaande uitgangspunten ondersteunt, faciliteert en</w:t>
      </w:r>
      <w:r w:rsidR="00796A39" w:rsidRPr="005A2735">
        <w:rPr>
          <w:rFonts w:ascii="Arial" w:hAnsi="Arial" w:cs="Arial"/>
          <w:szCs w:val="18"/>
        </w:rPr>
        <w:t xml:space="preserve"> </w:t>
      </w:r>
      <w:r w:rsidRPr="005A2735">
        <w:rPr>
          <w:rFonts w:ascii="Arial" w:hAnsi="Arial" w:cs="Arial"/>
          <w:szCs w:val="18"/>
        </w:rPr>
        <w:t xml:space="preserve">verrijkt  op gebied van kwantiteit, kwaliteit en financiën? </w:t>
      </w:r>
    </w:p>
    <w:p w14:paraId="4546FBCB" w14:textId="77777777" w:rsidR="0037328B" w:rsidRPr="005A2735" w:rsidRDefault="0037328B" w:rsidP="0037328B">
      <w:pPr>
        <w:rPr>
          <w:rFonts w:ascii="Arial" w:hAnsi="Arial" w:cs="Arial"/>
          <w:szCs w:val="18"/>
        </w:rPr>
      </w:pPr>
    </w:p>
    <w:p w14:paraId="4F367AE1" w14:textId="77777777" w:rsidR="0037328B" w:rsidRPr="00A51ACB" w:rsidRDefault="0037328B" w:rsidP="0037328B">
      <w:pPr>
        <w:rPr>
          <w:rFonts w:ascii="Arial" w:hAnsi="Arial" w:cs="Arial"/>
          <w:szCs w:val="18"/>
          <w:u w:val="single"/>
        </w:rPr>
      </w:pPr>
      <w:r w:rsidRPr="00A51ACB">
        <w:rPr>
          <w:rFonts w:ascii="Arial" w:hAnsi="Arial" w:cs="Arial"/>
          <w:szCs w:val="18"/>
          <w:u w:val="single"/>
        </w:rPr>
        <w:t>Beoordeling:</w:t>
      </w:r>
    </w:p>
    <w:p w14:paraId="7814E54C" w14:textId="77777777" w:rsidR="0037328B" w:rsidRPr="005A2735" w:rsidRDefault="0037328B" w:rsidP="0037328B">
      <w:pPr>
        <w:rPr>
          <w:rFonts w:ascii="Arial" w:hAnsi="Arial" w:cs="Arial"/>
          <w:szCs w:val="18"/>
        </w:rPr>
      </w:pPr>
      <w:r w:rsidRPr="005A2735">
        <w:rPr>
          <w:rFonts w:ascii="Arial" w:hAnsi="Arial" w:cs="Arial"/>
          <w:szCs w:val="18"/>
        </w:rPr>
        <w:t>Bij de beoordeling van de uitwerking wordt met name gelet op de toepasselijkheid en mogelijkheden die u biedt. Deze aspecten, de flexibiliteit van het pakket, de mate van relevantie en de compleetheid bepalen de hoogte van de score.</w:t>
      </w:r>
    </w:p>
    <w:p w14:paraId="2B9F450A" w14:textId="66144345" w:rsidR="00F7488A" w:rsidRDefault="00F7488A" w:rsidP="00F05236">
      <w:pPr>
        <w:spacing w:line="285" w:lineRule="auto"/>
        <w:rPr>
          <w:rFonts w:ascii="Arial" w:hAnsi="Arial" w:cs="Arial"/>
          <w:szCs w:val="18"/>
        </w:rPr>
      </w:pPr>
    </w:p>
    <w:tbl>
      <w:tblPr>
        <w:tblStyle w:val="Tabelraster"/>
        <w:tblW w:w="0" w:type="auto"/>
        <w:tblLook w:val="04A0" w:firstRow="1" w:lastRow="0" w:firstColumn="1" w:lastColumn="0" w:noHBand="0" w:noVBand="1"/>
      </w:tblPr>
      <w:tblGrid>
        <w:gridCol w:w="9576"/>
      </w:tblGrid>
      <w:tr w:rsidR="00F7488A" w14:paraId="7719E8F4" w14:textId="77777777" w:rsidTr="00F7488A">
        <w:tc>
          <w:tcPr>
            <w:tcW w:w="9576" w:type="dxa"/>
          </w:tcPr>
          <w:p w14:paraId="7998D46A" w14:textId="79284A68" w:rsidR="00F7488A" w:rsidRDefault="00F7488A" w:rsidP="00F05236">
            <w:pPr>
              <w:spacing w:line="285" w:lineRule="auto"/>
              <w:rPr>
                <w:rFonts w:ascii="Arial" w:hAnsi="Arial" w:cs="Arial"/>
                <w:szCs w:val="18"/>
              </w:rPr>
            </w:pPr>
            <w:r>
              <w:rPr>
                <w:rFonts w:ascii="Arial" w:hAnsi="Arial" w:cs="Arial"/>
                <w:szCs w:val="18"/>
              </w:rPr>
              <w:t>Uitwerking:</w:t>
            </w:r>
          </w:p>
        </w:tc>
      </w:tr>
    </w:tbl>
    <w:p w14:paraId="3265A1AF" w14:textId="77777777" w:rsidR="00F7488A" w:rsidRDefault="00F7488A" w:rsidP="00F05236">
      <w:pPr>
        <w:spacing w:line="285" w:lineRule="auto"/>
        <w:rPr>
          <w:rFonts w:ascii="Arial" w:hAnsi="Arial" w:cs="Arial"/>
          <w:szCs w:val="18"/>
        </w:rPr>
      </w:pPr>
    </w:p>
    <w:p w14:paraId="15AEF413" w14:textId="0EB7AD06" w:rsidR="0014324B" w:rsidRPr="00F7488A" w:rsidRDefault="0014324B">
      <w:pPr>
        <w:rPr>
          <w:rFonts w:ascii="Arial" w:hAnsi="Arial" w:cs="Arial"/>
          <w:b/>
          <w:szCs w:val="18"/>
        </w:rPr>
      </w:pPr>
      <w:r w:rsidRPr="00F7488A">
        <w:rPr>
          <w:rFonts w:ascii="Arial" w:hAnsi="Arial" w:cs="Arial"/>
          <w:b/>
          <w:szCs w:val="18"/>
        </w:rPr>
        <w:t xml:space="preserve">Wens </w:t>
      </w:r>
      <w:r w:rsidR="005A2735" w:rsidRPr="00F7488A">
        <w:rPr>
          <w:rFonts w:ascii="Arial" w:hAnsi="Arial" w:cs="Arial"/>
          <w:b/>
          <w:szCs w:val="18"/>
        </w:rPr>
        <w:t>85</w:t>
      </w:r>
      <w:r w:rsidRPr="00F7488A">
        <w:rPr>
          <w:rFonts w:ascii="Arial" w:hAnsi="Arial" w:cs="Arial"/>
          <w:b/>
          <w:szCs w:val="18"/>
        </w:rPr>
        <w:t xml:space="preserve"> </w:t>
      </w:r>
      <w:r w:rsidR="005E61A0" w:rsidRPr="00F7488A">
        <w:rPr>
          <w:rFonts w:ascii="Arial" w:hAnsi="Arial" w:cs="Arial"/>
          <w:b/>
          <w:szCs w:val="18"/>
        </w:rPr>
        <w:t xml:space="preserve">Ondersteuning bieden bij </w:t>
      </w:r>
      <w:r w:rsidR="006C0FDC" w:rsidRPr="00F7488A">
        <w:rPr>
          <w:rFonts w:ascii="Arial" w:hAnsi="Arial" w:cs="Arial"/>
          <w:b/>
          <w:szCs w:val="18"/>
        </w:rPr>
        <w:t xml:space="preserve">werken op basis van </w:t>
      </w:r>
      <w:r w:rsidR="005A2735" w:rsidRPr="00F7488A">
        <w:rPr>
          <w:rFonts w:ascii="Arial" w:hAnsi="Arial" w:cs="Arial"/>
          <w:b/>
          <w:szCs w:val="18"/>
        </w:rPr>
        <w:t xml:space="preserve">vertrouwen, </w:t>
      </w:r>
      <w:r w:rsidR="005E61A0" w:rsidRPr="00F7488A">
        <w:rPr>
          <w:rFonts w:ascii="Arial" w:hAnsi="Arial" w:cs="Arial"/>
          <w:b/>
          <w:szCs w:val="18"/>
        </w:rPr>
        <w:t>h</w:t>
      </w:r>
      <w:r w:rsidRPr="00F7488A">
        <w:rPr>
          <w:rFonts w:ascii="Arial" w:hAnsi="Arial" w:cs="Arial"/>
          <w:b/>
          <w:szCs w:val="18"/>
        </w:rPr>
        <w:t>igh-trust</w:t>
      </w:r>
      <w:r w:rsidR="005A2735" w:rsidRPr="00F7488A">
        <w:rPr>
          <w:rFonts w:ascii="Arial" w:hAnsi="Arial" w:cs="Arial"/>
          <w:b/>
          <w:szCs w:val="18"/>
        </w:rPr>
        <w:t xml:space="preserve">, (maximaal aantal te behalen punten: </w:t>
      </w:r>
      <w:r w:rsidR="00F7488A" w:rsidRPr="00F7488A">
        <w:rPr>
          <w:rFonts w:ascii="Arial" w:hAnsi="Arial" w:cs="Arial"/>
          <w:b/>
          <w:szCs w:val="18"/>
        </w:rPr>
        <w:t>15</w:t>
      </w:r>
      <w:r w:rsidR="005A2735" w:rsidRPr="00F7488A">
        <w:rPr>
          <w:rFonts w:ascii="Arial" w:hAnsi="Arial" w:cs="Arial"/>
          <w:b/>
          <w:szCs w:val="18"/>
        </w:rPr>
        <w:t>)</w:t>
      </w:r>
    </w:p>
    <w:p w14:paraId="73D64308" w14:textId="77777777" w:rsidR="006C6CD8" w:rsidRPr="00F7488A" w:rsidRDefault="006C6CD8">
      <w:pPr>
        <w:rPr>
          <w:rFonts w:ascii="Arial" w:hAnsi="Arial" w:cs="Arial"/>
          <w:szCs w:val="18"/>
        </w:rPr>
      </w:pPr>
    </w:p>
    <w:p w14:paraId="21F8ECF8" w14:textId="377576B4" w:rsidR="005E61A0" w:rsidRPr="00F7488A" w:rsidRDefault="005E61A0" w:rsidP="005E61A0">
      <w:pPr>
        <w:rPr>
          <w:rFonts w:ascii="Arial" w:eastAsiaTheme="minorHAnsi" w:hAnsi="Arial" w:cs="Arial"/>
          <w:szCs w:val="18"/>
          <w:lang w:eastAsia="en-US"/>
        </w:rPr>
      </w:pPr>
      <w:r w:rsidRPr="00F7488A">
        <w:rPr>
          <w:rFonts w:ascii="Arial" w:eastAsiaTheme="minorHAnsi" w:hAnsi="Arial" w:cs="Arial"/>
          <w:szCs w:val="18"/>
          <w:lang w:eastAsia="en-US"/>
        </w:rPr>
        <w:t>Dit gunningcriterium betreft de beoordeling van de mate waarin uw als inschrijver met uw E-HRM pakket het uitgangspunt ‘hightrust’ mede kan faciliteren en/of binnen de contractperiode denkt te gaan faciliteren. De inschrijver neemt in zijn inschrijving een beschrijving van de oplossing hiervoor op.</w:t>
      </w:r>
      <w:r w:rsidRPr="00F7488A">
        <w:rPr>
          <w:rFonts w:ascii="Arial" w:eastAsiaTheme="minorHAnsi" w:hAnsi="Arial" w:cs="Arial"/>
          <w:szCs w:val="18"/>
          <w:lang w:eastAsia="en-US"/>
        </w:rPr>
        <w:br/>
        <w:t xml:space="preserve">Welke bijdrage kan het </w:t>
      </w:r>
      <w:r w:rsidR="00F607B4" w:rsidRPr="00F7488A">
        <w:rPr>
          <w:rFonts w:ascii="Arial" w:eastAsiaTheme="minorHAnsi" w:hAnsi="Arial" w:cs="Arial"/>
          <w:szCs w:val="18"/>
          <w:lang w:eastAsia="en-US"/>
        </w:rPr>
        <w:t>E-</w:t>
      </w:r>
      <w:r w:rsidRPr="00F7488A">
        <w:rPr>
          <w:rFonts w:ascii="Arial" w:eastAsiaTheme="minorHAnsi" w:hAnsi="Arial" w:cs="Arial"/>
          <w:szCs w:val="18"/>
          <w:lang w:eastAsia="en-US"/>
        </w:rPr>
        <w:t>HR</w:t>
      </w:r>
      <w:r w:rsidR="00F607B4" w:rsidRPr="00F7488A">
        <w:rPr>
          <w:rFonts w:ascii="Arial" w:eastAsiaTheme="minorHAnsi" w:hAnsi="Arial" w:cs="Arial"/>
          <w:szCs w:val="18"/>
          <w:lang w:eastAsia="en-US"/>
        </w:rPr>
        <w:t>M pakket</w:t>
      </w:r>
      <w:r w:rsidRPr="00F7488A">
        <w:rPr>
          <w:rFonts w:ascii="Arial" w:eastAsiaTheme="minorHAnsi" w:hAnsi="Arial" w:cs="Arial"/>
          <w:szCs w:val="18"/>
          <w:lang w:eastAsia="en-US"/>
        </w:rPr>
        <w:t xml:space="preserve"> leveren om binnen de organisatie meer te werken op basis van het principe high</w:t>
      </w:r>
      <w:r w:rsidR="00F607B4" w:rsidRPr="00F7488A">
        <w:rPr>
          <w:rFonts w:ascii="Arial" w:eastAsiaTheme="minorHAnsi" w:hAnsi="Arial" w:cs="Arial"/>
          <w:szCs w:val="18"/>
          <w:lang w:eastAsia="en-US"/>
        </w:rPr>
        <w:t>-</w:t>
      </w:r>
      <w:r w:rsidRPr="00F7488A">
        <w:rPr>
          <w:rFonts w:ascii="Arial" w:eastAsiaTheme="minorHAnsi" w:hAnsi="Arial" w:cs="Arial"/>
          <w:szCs w:val="18"/>
          <w:lang w:eastAsia="en-US"/>
        </w:rPr>
        <w:t>trust?</w:t>
      </w:r>
    </w:p>
    <w:p w14:paraId="65A79A9E" w14:textId="77777777" w:rsidR="005E61A0" w:rsidRPr="00F7488A" w:rsidRDefault="005E61A0" w:rsidP="005E61A0">
      <w:pPr>
        <w:spacing w:after="200" w:line="276" w:lineRule="auto"/>
        <w:rPr>
          <w:rFonts w:ascii="Arial" w:eastAsiaTheme="minorHAnsi" w:hAnsi="Arial" w:cs="Arial"/>
          <w:szCs w:val="18"/>
          <w:lang w:eastAsia="en-US"/>
        </w:rPr>
      </w:pPr>
      <w:r w:rsidRPr="00F7488A">
        <w:rPr>
          <w:rFonts w:ascii="Arial" w:eastAsiaTheme="minorHAnsi" w:hAnsi="Arial" w:cs="Arial"/>
          <w:szCs w:val="18"/>
          <w:lang w:eastAsia="en-US"/>
        </w:rPr>
        <w:t>Vanuit het HR beleidskader zijn de volgende relevante uitgangspunten gedefinieerd:</w:t>
      </w:r>
    </w:p>
    <w:p w14:paraId="69E39166" w14:textId="2713DA3D" w:rsidR="005E61A0" w:rsidRPr="00F7488A" w:rsidRDefault="005E61A0" w:rsidP="005E61A0">
      <w:pPr>
        <w:numPr>
          <w:ilvl w:val="0"/>
          <w:numId w:val="27"/>
        </w:numPr>
        <w:spacing w:after="200" w:line="276" w:lineRule="auto"/>
        <w:contextualSpacing/>
        <w:rPr>
          <w:rFonts w:ascii="Arial" w:eastAsiaTheme="minorHAnsi" w:hAnsi="Arial" w:cs="Arial"/>
          <w:szCs w:val="18"/>
          <w:lang w:eastAsia="en-US"/>
        </w:rPr>
      </w:pPr>
      <w:r w:rsidRPr="00F7488A">
        <w:rPr>
          <w:rFonts w:ascii="Arial" w:eastAsiaTheme="minorHAnsi" w:hAnsi="Arial" w:cs="Arial"/>
          <w:szCs w:val="18"/>
          <w:lang w:eastAsia="en-US"/>
        </w:rPr>
        <w:t>We willen tot een organisatiecultuur komen dit gebaseerd i</w:t>
      </w:r>
      <w:r w:rsidR="00F607B4" w:rsidRPr="00F7488A">
        <w:rPr>
          <w:rFonts w:ascii="Arial" w:eastAsiaTheme="minorHAnsi" w:hAnsi="Arial" w:cs="Arial"/>
          <w:szCs w:val="18"/>
          <w:lang w:eastAsia="en-US"/>
        </w:rPr>
        <w:t>s</w:t>
      </w:r>
      <w:r w:rsidRPr="00F7488A">
        <w:rPr>
          <w:rFonts w:ascii="Arial" w:eastAsiaTheme="minorHAnsi" w:hAnsi="Arial" w:cs="Arial"/>
          <w:szCs w:val="18"/>
          <w:lang w:eastAsia="en-US"/>
        </w:rPr>
        <w:t xml:space="preserve"> op vertrouwen. Het gaat hier om het komen tot een gewenste paradigmashift van wantrouwen naar vertrouwen;</w:t>
      </w:r>
    </w:p>
    <w:p w14:paraId="5A4DF116" w14:textId="77777777" w:rsidR="005E61A0" w:rsidRPr="00F7488A" w:rsidRDefault="005E61A0" w:rsidP="005E61A0">
      <w:pPr>
        <w:numPr>
          <w:ilvl w:val="0"/>
          <w:numId w:val="27"/>
        </w:numPr>
        <w:spacing w:after="200" w:line="276" w:lineRule="auto"/>
        <w:contextualSpacing/>
        <w:rPr>
          <w:rFonts w:ascii="Arial" w:eastAsiaTheme="minorHAnsi" w:hAnsi="Arial" w:cs="Arial"/>
          <w:szCs w:val="18"/>
          <w:lang w:eastAsia="en-US"/>
        </w:rPr>
      </w:pPr>
      <w:r w:rsidRPr="00F7488A">
        <w:rPr>
          <w:rFonts w:ascii="Arial" w:eastAsiaTheme="minorHAnsi" w:hAnsi="Arial" w:cs="Arial"/>
          <w:szCs w:val="18"/>
          <w:lang w:eastAsia="en-US"/>
        </w:rPr>
        <w:t>Onze docenten en lectoren meer verantwoordelijkheid geven voor en te betrekken bij de uitvoering van de strategie en daar waar mogelijk ontlasten van administratieve werkzaamheden;</w:t>
      </w:r>
    </w:p>
    <w:p w14:paraId="7B26BC92" w14:textId="77777777" w:rsidR="005E61A0" w:rsidRPr="00F7488A" w:rsidRDefault="005E61A0" w:rsidP="005E61A0">
      <w:pPr>
        <w:numPr>
          <w:ilvl w:val="0"/>
          <w:numId w:val="27"/>
        </w:numPr>
        <w:spacing w:after="200" w:line="276" w:lineRule="auto"/>
        <w:contextualSpacing/>
        <w:rPr>
          <w:rFonts w:ascii="Arial" w:eastAsiaTheme="minorHAnsi" w:hAnsi="Arial" w:cs="Arial"/>
          <w:szCs w:val="18"/>
          <w:lang w:eastAsia="en-US"/>
        </w:rPr>
      </w:pPr>
      <w:r w:rsidRPr="00F7488A">
        <w:rPr>
          <w:rFonts w:ascii="Arial" w:eastAsiaTheme="minorHAnsi" w:hAnsi="Arial" w:cs="Arial"/>
          <w:szCs w:val="18"/>
          <w:lang w:eastAsia="en-US"/>
        </w:rPr>
        <w:t>Het komen tot een adaptieve managementstijl die zich in hoofdlijnen laat typeren door minder controle, het goed faciliteren van de professional, het sturen op hoofdlijnen en minder bemoeienis op detail niveau;</w:t>
      </w:r>
    </w:p>
    <w:p w14:paraId="181D163E" w14:textId="56726BE7" w:rsidR="005E61A0" w:rsidRPr="005A2735" w:rsidRDefault="005E61A0" w:rsidP="005E61A0">
      <w:pPr>
        <w:spacing w:after="200" w:line="276" w:lineRule="auto"/>
        <w:rPr>
          <w:rFonts w:ascii="Arial" w:eastAsiaTheme="minorHAnsi" w:hAnsi="Arial" w:cs="Arial"/>
          <w:szCs w:val="18"/>
          <w:lang w:eastAsia="en-US"/>
        </w:rPr>
      </w:pPr>
      <w:r w:rsidRPr="00F7488A">
        <w:rPr>
          <w:rFonts w:ascii="Arial" w:eastAsiaTheme="minorHAnsi" w:hAnsi="Arial" w:cs="Arial"/>
          <w:szCs w:val="18"/>
          <w:lang w:eastAsia="en-US"/>
        </w:rPr>
        <w:t>Het geven van vertrouwen zal dienen te gebeuren binnen heldere werkkaders. Het gaat om helderheid/vertrouwen in tegenstelling tot het werken vanuit controle</w:t>
      </w:r>
      <w:r w:rsidRPr="005A2735">
        <w:rPr>
          <w:rFonts w:ascii="Arial" w:eastAsiaTheme="minorHAnsi" w:hAnsi="Arial" w:cs="Arial"/>
          <w:szCs w:val="18"/>
          <w:lang w:eastAsia="en-US"/>
        </w:rPr>
        <w:t xml:space="preserve"> als uitgangspunt.  BUAS wil hiermee een bijdrage leveren aan de ontwikkeling van een professionele organisatie.</w:t>
      </w:r>
      <w:r w:rsidR="00A51ACB">
        <w:rPr>
          <w:rFonts w:ascii="Arial" w:eastAsiaTheme="minorHAnsi" w:hAnsi="Arial" w:cs="Arial"/>
          <w:szCs w:val="18"/>
          <w:lang w:eastAsia="en-US"/>
        </w:rPr>
        <w:t xml:space="preserve"> BUAS zoekt hierbij graag een partner die op onderstaande punten een voor BUAS toegevoegde waarde kan spelen:</w:t>
      </w:r>
    </w:p>
    <w:p w14:paraId="07F4DC20" w14:textId="40434A9B" w:rsidR="005E61A0" w:rsidRPr="005A2735" w:rsidRDefault="005E61A0" w:rsidP="005E61A0">
      <w:pPr>
        <w:spacing w:after="200" w:line="276" w:lineRule="auto"/>
        <w:rPr>
          <w:rFonts w:ascii="Arial" w:eastAsiaTheme="minorHAnsi" w:hAnsi="Arial" w:cs="Arial"/>
          <w:szCs w:val="18"/>
          <w:lang w:eastAsia="en-US"/>
        </w:rPr>
      </w:pPr>
      <w:r w:rsidRPr="005A2735">
        <w:rPr>
          <w:rFonts w:ascii="Arial" w:eastAsiaTheme="minorHAnsi" w:hAnsi="Arial" w:cs="Arial"/>
          <w:szCs w:val="18"/>
          <w:lang w:eastAsia="en-US"/>
        </w:rPr>
        <w:t>1.</w:t>
      </w:r>
      <w:r w:rsidRPr="005A2735">
        <w:rPr>
          <w:rFonts w:ascii="Arial" w:eastAsiaTheme="minorHAnsi" w:hAnsi="Arial" w:cs="Arial"/>
          <w:szCs w:val="18"/>
          <w:lang w:eastAsia="en-US"/>
        </w:rPr>
        <w:tab/>
        <w:t>Wat is de visie van de inschrijver op het uitgangspunt ‘vertrouwen’?</w:t>
      </w:r>
      <w:r w:rsidRPr="005A2735">
        <w:rPr>
          <w:rFonts w:ascii="Arial" w:eastAsiaTheme="minorHAnsi" w:hAnsi="Arial" w:cs="Arial"/>
          <w:szCs w:val="18"/>
          <w:lang w:eastAsia="en-US"/>
        </w:rPr>
        <w:br/>
        <w:t>2.</w:t>
      </w:r>
      <w:r w:rsidRPr="005A2735">
        <w:rPr>
          <w:rFonts w:ascii="Arial" w:eastAsiaTheme="minorHAnsi" w:hAnsi="Arial" w:cs="Arial"/>
          <w:szCs w:val="18"/>
          <w:lang w:eastAsia="en-US"/>
        </w:rPr>
        <w:tab/>
        <w:t xml:space="preserve">Op welke wijze kan de inschrijver dit uitgangspunt met het E-HRM pakket faciliteren? </w:t>
      </w:r>
    </w:p>
    <w:p w14:paraId="57AD5F90" w14:textId="586420A7" w:rsidR="005E61A0" w:rsidRPr="005A2735" w:rsidRDefault="005E61A0" w:rsidP="005E61A0">
      <w:pPr>
        <w:numPr>
          <w:ilvl w:val="0"/>
          <w:numId w:val="28"/>
        </w:numPr>
        <w:spacing w:after="200" w:line="276" w:lineRule="auto"/>
        <w:contextualSpacing/>
        <w:rPr>
          <w:rFonts w:ascii="Arial" w:eastAsiaTheme="minorHAnsi" w:hAnsi="Arial" w:cs="Arial"/>
          <w:szCs w:val="18"/>
          <w:lang w:eastAsia="en-US"/>
        </w:rPr>
      </w:pPr>
      <w:r w:rsidRPr="005A2735">
        <w:rPr>
          <w:rFonts w:ascii="Arial" w:eastAsiaTheme="minorHAnsi" w:hAnsi="Arial" w:cs="Arial"/>
          <w:szCs w:val="18"/>
          <w:lang w:eastAsia="en-US"/>
        </w:rPr>
        <w:t xml:space="preserve">Is het mogelijk een of twee voorbeelden te benoemen waaruit blijkt dat het </w:t>
      </w:r>
      <w:r w:rsidR="00F607B4" w:rsidRPr="005A2735">
        <w:rPr>
          <w:rFonts w:ascii="Arial" w:eastAsiaTheme="minorHAnsi" w:hAnsi="Arial" w:cs="Arial"/>
          <w:szCs w:val="18"/>
          <w:lang w:eastAsia="en-US"/>
        </w:rPr>
        <w:t xml:space="preserve">E- </w:t>
      </w:r>
      <w:r w:rsidRPr="005A2735">
        <w:rPr>
          <w:rFonts w:ascii="Arial" w:eastAsiaTheme="minorHAnsi" w:hAnsi="Arial" w:cs="Arial"/>
          <w:szCs w:val="18"/>
          <w:lang w:eastAsia="en-US"/>
        </w:rPr>
        <w:t>HR</w:t>
      </w:r>
      <w:r w:rsidR="00F607B4" w:rsidRPr="005A2735">
        <w:rPr>
          <w:rFonts w:ascii="Arial" w:eastAsiaTheme="minorHAnsi" w:hAnsi="Arial" w:cs="Arial"/>
          <w:szCs w:val="18"/>
          <w:lang w:eastAsia="en-US"/>
        </w:rPr>
        <w:t>M pakket</w:t>
      </w:r>
      <w:r w:rsidRPr="005A2735">
        <w:rPr>
          <w:rFonts w:ascii="Arial" w:eastAsiaTheme="minorHAnsi" w:hAnsi="Arial" w:cs="Arial"/>
          <w:szCs w:val="18"/>
          <w:lang w:eastAsia="en-US"/>
        </w:rPr>
        <w:t xml:space="preserve"> in de vorm van inhoud en werkwijze een wezenlijke bijdrage levert aan het komen tot een professionele organisatie waarbij vertrouwen als uitgangspunt centraal staat.</w:t>
      </w:r>
    </w:p>
    <w:p w14:paraId="3137EA09" w14:textId="43892737" w:rsidR="005E61A0" w:rsidRPr="005A2735" w:rsidRDefault="005E61A0" w:rsidP="005E61A0">
      <w:pPr>
        <w:numPr>
          <w:ilvl w:val="0"/>
          <w:numId w:val="28"/>
        </w:numPr>
        <w:spacing w:after="200" w:line="276" w:lineRule="auto"/>
        <w:contextualSpacing/>
        <w:rPr>
          <w:rFonts w:ascii="Arial" w:eastAsiaTheme="minorHAnsi" w:hAnsi="Arial" w:cs="Arial"/>
          <w:szCs w:val="18"/>
          <w:lang w:eastAsia="en-US"/>
        </w:rPr>
      </w:pPr>
      <w:r w:rsidRPr="005A2735">
        <w:rPr>
          <w:rFonts w:ascii="Arial" w:eastAsiaTheme="minorHAnsi" w:hAnsi="Arial" w:cs="Arial"/>
          <w:szCs w:val="18"/>
          <w:lang w:eastAsia="en-US"/>
        </w:rPr>
        <w:t>Is het mogelijk voorbeelden te ben</w:t>
      </w:r>
      <w:r w:rsidR="00F607B4" w:rsidRPr="005A2735">
        <w:rPr>
          <w:rFonts w:ascii="Arial" w:eastAsiaTheme="minorHAnsi" w:hAnsi="Arial" w:cs="Arial"/>
          <w:szCs w:val="18"/>
          <w:lang w:eastAsia="en-US"/>
        </w:rPr>
        <w:t>oe</w:t>
      </w:r>
      <w:r w:rsidRPr="005A2735">
        <w:rPr>
          <w:rFonts w:ascii="Arial" w:eastAsiaTheme="minorHAnsi" w:hAnsi="Arial" w:cs="Arial"/>
          <w:szCs w:val="18"/>
          <w:lang w:eastAsia="en-US"/>
        </w:rPr>
        <w:t xml:space="preserve">men dit laten zien dat bij verkeerd gebruik van het </w:t>
      </w:r>
      <w:r w:rsidR="00F607B4" w:rsidRPr="005A2735">
        <w:rPr>
          <w:rFonts w:ascii="Arial" w:eastAsiaTheme="minorHAnsi" w:hAnsi="Arial" w:cs="Arial"/>
          <w:szCs w:val="18"/>
          <w:lang w:eastAsia="en-US"/>
        </w:rPr>
        <w:t>pakket</w:t>
      </w:r>
      <w:r w:rsidR="00A51ACB">
        <w:rPr>
          <w:rFonts w:ascii="Arial" w:eastAsiaTheme="minorHAnsi" w:hAnsi="Arial" w:cs="Arial"/>
          <w:szCs w:val="18"/>
          <w:lang w:eastAsia="en-US"/>
        </w:rPr>
        <w:t xml:space="preserve"> </w:t>
      </w:r>
      <w:r w:rsidRPr="005A2735">
        <w:rPr>
          <w:rFonts w:ascii="Arial" w:eastAsiaTheme="minorHAnsi" w:hAnsi="Arial" w:cs="Arial"/>
          <w:szCs w:val="18"/>
          <w:lang w:eastAsia="en-US"/>
        </w:rPr>
        <w:t>de cultuur zal leiden tot wantrouwen en overbodige controle.</w:t>
      </w:r>
    </w:p>
    <w:p w14:paraId="491A2320" w14:textId="1CBC5EC6" w:rsidR="005E61A0" w:rsidRPr="005A2735" w:rsidRDefault="005E61A0" w:rsidP="005E61A0">
      <w:pPr>
        <w:spacing w:after="200" w:line="276" w:lineRule="auto"/>
        <w:ind w:left="360" w:hanging="360"/>
        <w:rPr>
          <w:rFonts w:ascii="Arial" w:eastAsiaTheme="minorHAnsi" w:hAnsi="Arial" w:cs="Arial"/>
          <w:szCs w:val="18"/>
          <w:lang w:eastAsia="en-US"/>
        </w:rPr>
      </w:pPr>
      <w:r w:rsidRPr="005A2735">
        <w:rPr>
          <w:rFonts w:ascii="Arial" w:eastAsiaTheme="minorHAnsi" w:hAnsi="Arial" w:cs="Arial"/>
          <w:szCs w:val="18"/>
          <w:lang w:eastAsia="en-US"/>
        </w:rPr>
        <w:t>3.</w:t>
      </w:r>
      <w:r w:rsidRPr="005A2735">
        <w:rPr>
          <w:rFonts w:ascii="Arial" w:eastAsiaTheme="minorHAnsi" w:hAnsi="Arial" w:cs="Arial"/>
          <w:szCs w:val="18"/>
          <w:lang w:eastAsia="en-US"/>
        </w:rPr>
        <w:tab/>
        <w:t xml:space="preserve">Op welke wijze kan de inschrijver de behoefte aan meer vertrouwen via het systeem en/of bijbehorende procedures faciliteren? Neem in uw uitwerking tenminste de volgende aspecten mee: </w:t>
      </w:r>
    </w:p>
    <w:p w14:paraId="0AC263E3" w14:textId="32605CBC" w:rsidR="005E61A0" w:rsidRPr="005A2735" w:rsidRDefault="005E61A0" w:rsidP="005E61A0">
      <w:pPr>
        <w:numPr>
          <w:ilvl w:val="0"/>
          <w:numId w:val="28"/>
        </w:numPr>
        <w:spacing w:after="200" w:line="276" w:lineRule="auto"/>
        <w:contextualSpacing/>
        <w:rPr>
          <w:rFonts w:ascii="Arial" w:eastAsiaTheme="minorHAnsi" w:hAnsi="Arial" w:cs="Arial"/>
          <w:szCs w:val="18"/>
          <w:lang w:eastAsia="en-US"/>
        </w:rPr>
      </w:pPr>
      <w:r w:rsidRPr="005A2735">
        <w:rPr>
          <w:rFonts w:ascii="Arial" w:eastAsiaTheme="minorHAnsi" w:hAnsi="Arial" w:cs="Arial"/>
          <w:szCs w:val="18"/>
          <w:lang w:eastAsia="en-US"/>
        </w:rPr>
        <w:t>Het ondersteunen van de HR afdeling en het functioneel beheer</w:t>
      </w:r>
      <w:r w:rsidR="00F607B4" w:rsidRPr="005A2735">
        <w:rPr>
          <w:rFonts w:ascii="Arial" w:eastAsiaTheme="minorHAnsi" w:hAnsi="Arial" w:cs="Arial"/>
          <w:szCs w:val="18"/>
          <w:lang w:eastAsia="en-US"/>
        </w:rPr>
        <w:t>.</w:t>
      </w:r>
    </w:p>
    <w:p w14:paraId="5E7EA619" w14:textId="35D26C71" w:rsidR="005E61A0" w:rsidRPr="005A2735" w:rsidRDefault="005E61A0" w:rsidP="005E61A0">
      <w:pPr>
        <w:numPr>
          <w:ilvl w:val="0"/>
          <w:numId w:val="28"/>
        </w:numPr>
        <w:spacing w:after="200" w:line="276" w:lineRule="auto"/>
        <w:contextualSpacing/>
        <w:rPr>
          <w:rFonts w:ascii="Arial" w:eastAsiaTheme="minorHAnsi" w:hAnsi="Arial" w:cs="Arial"/>
          <w:szCs w:val="18"/>
          <w:lang w:eastAsia="en-US"/>
        </w:rPr>
      </w:pPr>
      <w:r w:rsidRPr="005A2735">
        <w:rPr>
          <w:rFonts w:ascii="Arial" w:eastAsiaTheme="minorHAnsi" w:hAnsi="Arial" w:cs="Arial"/>
          <w:szCs w:val="18"/>
          <w:lang w:eastAsia="en-US"/>
        </w:rPr>
        <w:t>Het ondersteunen van de gebruikers</w:t>
      </w:r>
      <w:r w:rsidR="00F607B4" w:rsidRPr="005A2735">
        <w:rPr>
          <w:rFonts w:ascii="Arial" w:eastAsiaTheme="minorHAnsi" w:hAnsi="Arial" w:cs="Arial"/>
          <w:szCs w:val="18"/>
          <w:lang w:eastAsia="en-US"/>
        </w:rPr>
        <w:t>.</w:t>
      </w:r>
    </w:p>
    <w:p w14:paraId="3BB6F47C" w14:textId="61CAAC74" w:rsidR="005E61A0" w:rsidRPr="005A2735" w:rsidRDefault="005E61A0" w:rsidP="005E61A0">
      <w:pPr>
        <w:numPr>
          <w:ilvl w:val="0"/>
          <w:numId w:val="28"/>
        </w:numPr>
        <w:spacing w:after="200" w:line="276" w:lineRule="auto"/>
        <w:contextualSpacing/>
        <w:rPr>
          <w:rFonts w:ascii="Arial" w:eastAsiaTheme="minorHAnsi" w:hAnsi="Arial" w:cs="Arial"/>
          <w:szCs w:val="18"/>
          <w:lang w:eastAsia="en-US"/>
        </w:rPr>
      </w:pPr>
      <w:r w:rsidRPr="005A2735">
        <w:rPr>
          <w:rFonts w:ascii="Arial" w:eastAsiaTheme="minorHAnsi" w:hAnsi="Arial" w:cs="Arial"/>
          <w:szCs w:val="18"/>
          <w:lang w:eastAsia="en-US"/>
        </w:rPr>
        <w:t>Het adviseren op basis van de voorgestelde processen en procedures.</w:t>
      </w:r>
    </w:p>
    <w:p w14:paraId="3746C17F" w14:textId="307A07D2" w:rsidR="006C0FDC" w:rsidRPr="005A2735" w:rsidRDefault="006C0FDC" w:rsidP="006C0FDC">
      <w:pPr>
        <w:spacing w:after="200" w:line="276" w:lineRule="auto"/>
        <w:contextualSpacing/>
        <w:rPr>
          <w:rFonts w:ascii="Arial" w:eastAsiaTheme="minorHAnsi" w:hAnsi="Arial" w:cs="Arial"/>
          <w:szCs w:val="18"/>
          <w:u w:val="single"/>
          <w:lang w:eastAsia="en-US"/>
        </w:rPr>
      </w:pPr>
    </w:p>
    <w:p w14:paraId="6FD941B1" w14:textId="07ED17ED" w:rsidR="00A51ACB" w:rsidRPr="00A51ACB" w:rsidRDefault="00A51ACB" w:rsidP="00A51ACB">
      <w:pPr>
        <w:rPr>
          <w:rFonts w:ascii="Arial" w:hAnsi="Arial" w:cs="Arial"/>
          <w:szCs w:val="18"/>
          <w:u w:val="single"/>
        </w:rPr>
      </w:pPr>
      <w:r w:rsidRPr="00A51ACB">
        <w:rPr>
          <w:rFonts w:ascii="Arial" w:hAnsi="Arial" w:cs="Arial"/>
          <w:szCs w:val="18"/>
          <w:u w:val="single"/>
        </w:rPr>
        <w:t>Gevraagd:</w:t>
      </w:r>
    </w:p>
    <w:p w14:paraId="222E80FF" w14:textId="77777777" w:rsidR="00A51ACB" w:rsidRDefault="00A51ACB" w:rsidP="00A51ACB">
      <w:pPr>
        <w:rPr>
          <w:rFonts w:ascii="Arial" w:hAnsi="Arial" w:cs="Arial"/>
          <w:szCs w:val="18"/>
        </w:rPr>
      </w:pPr>
    </w:p>
    <w:p w14:paraId="7CBA08E6" w14:textId="2942F9CC" w:rsidR="00A51ACB" w:rsidRPr="005A2735" w:rsidRDefault="00A51ACB" w:rsidP="00A51ACB">
      <w:pPr>
        <w:rPr>
          <w:rFonts w:ascii="Arial" w:hAnsi="Arial" w:cs="Arial"/>
          <w:szCs w:val="18"/>
        </w:rPr>
      </w:pPr>
      <w:r w:rsidRPr="005A2735">
        <w:rPr>
          <w:rFonts w:ascii="Arial" w:hAnsi="Arial" w:cs="Arial"/>
          <w:szCs w:val="18"/>
        </w:rPr>
        <w:t>U wordt gevraagd om op basis van bovenstaande uit te werke</w:t>
      </w:r>
      <w:r>
        <w:rPr>
          <w:rFonts w:ascii="Arial" w:hAnsi="Arial" w:cs="Arial"/>
          <w:szCs w:val="18"/>
        </w:rPr>
        <w:t>n op gevraagde bovenstaande onderwerpen</w:t>
      </w:r>
      <w:r w:rsidRPr="005A2735">
        <w:rPr>
          <w:rFonts w:ascii="Arial" w:hAnsi="Arial" w:cs="Arial"/>
          <w:szCs w:val="18"/>
        </w:rPr>
        <w:t xml:space="preserve">? </w:t>
      </w:r>
    </w:p>
    <w:p w14:paraId="07F46B73" w14:textId="77777777" w:rsidR="00A51ACB" w:rsidRPr="005A2735" w:rsidRDefault="00A51ACB" w:rsidP="00A51ACB">
      <w:pPr>
        <w:rPr>
          <w:rFonts w:ascii="Arial" w:hAnsi="Arial" w:cs="Arial"/>
          <w:szCs w:val="18"/>
        </w:rPr>
      </w:pPr>
    </w:p>
    <w:p w14:paraId="46CAD30C" w14:textId="77777777" w:rsidR="00A51ACB" w:rsidRPr="00A51ACB" w:rsidRDefault="00A51ACB" w:rsidP="00A51ACB">
      <w:pPr>
        <w:rPr>
          <w:rFonts w:ascii="Arial" w:hAnsi="Arial" w:cs="Arial"/>
          <w:szCs w:val="18"/>
          <w:u w:val="single"/>
        </w:rPr>
      </w:pPr>
      <w:r w:rsidRPr="00A51ACB">
        <w:rPr>
          <w:rFonts w:ascii="Arial" w:hAnsi="Arial" w:cs="Arial"/>
          <w:szCs w:val="18"/>
          <w:u w:val="single"/>
        </w:rPr>
        <w:t>Beoordeling:</w:t>
      </w:r>
    </w:p>
    <w:p w14:paraId="73837577" w14:textId="4F6914E0" w:rsidR="006C0FDC" w:rsidRPr="00A51ACB" w:rsidRDefault="00A51ACB" w:rsidP="00A51ACB">
      <w:pPr>
        <w:rPr>
          <w:rFonts w:ascii="Arial" w:hAnsi="Arial" w:cs="Arial"/>
          <w:szCs w:val="18"/>
        </w:rPr>
      </w:pPr>
      <w:r w:rsidRPr="005A2735">
        <w:rPr>
          <w:rFonts w:ascii="Arial" w:hAnsi="Arial" w:cs="Arial"/>
          <w:szCs w:val="18"/>
        </w:rPr>
        <w:t>Bij de beoordeling van de uitwerking wordt met name gelet op de toepasselijkheid</w:t>
      </w:r>
      <w:r>
        <w:rPr>
          <w:rFonts w:ascii="Arial" w:hAnsi="Arial" w:cs="Arial"/>
          <w:szCs w:val="18"/>
        </w:rPr>
        <w:t xml:space="preserve"> bij BUAS</w:t>
      </w:r>
      <w:r w:rsidRPr="005A2735">
        <w:rPr>
          <w:rFonts w:ascii="Arial" w:hAnsi="Arial" w:cs="Arial"/>
          <w:szCs w:val="18"/>
        </w:rPr>
        <w:t xml:space="preserve"> </w:t>
      </w:r>
      <w:r>
        <w:rPr>
          <w:rFonts w:ascii="Arial" w:hAnsi="Arial" w:cs="Arial"/>
          <w:szCs w:val="18"/>
        </w:rPr>
        <w:t>van uw visie,</w:t>
      </w:r>
      <w:r w:rsidRPr="005A2735">
        <w:rPr>
          <w:rFonts w:ascii="Arial" w:hAnsi="Arial" w:cs="Arial"/>
          <w:szCs w:val="18"/>
        </w:rPr>
        <w:t xml:space="preserve"> mogelijkheden die u biedt</w:t>
      </w:r>
      <w:r>
        <w:rPr>
          <w:rFonts w:ascii="Arial" w:hAnsi="Arial" w:cs="Arial"/>
          <w:szCs w:val="18"/>
        </w:rPr>
        <w:t xml:space="preserve"> om hierin te faciliteren, de voorbeelden die ter illustratie en ondersteuning in verdere besluitvorming en inrichting kunnen dienen. De mate van waarop</w:t>
      </w:r>
      <w:r w:rsidRPr="005A2735">
        <w:rPr>
          <w:rFonts w:ascii="Arial" w:hAnsi="Arial" w:cs="Arial"/>
          <w:szCs w:val="18"/>
        </w:rPr>
        <w:t xml:space="preserve"> </w:t>
      </w:r>
      <w:r>
        <w:rPr>
          <w:rFonts w:ascii="Arial" w:hAnsi="Arial" w:cs="Arial"/>
          <w:szCs w:val="18"/>
        </w:rPr>
        <w:t xml:space="preserve">uitgewerkte </w:t>
      </w:r>
      <w:r w:rsidRPr="005A2735">
        <w:rPr>
          <w:rFonts w:ascii="Arial" w:hAnsi="Arial" w:cs="Arial"/>
          <w:szCs w:val="18"/>
        </w:rPr>
        <w:t>aspecten</w:t>
      </w:r>
      <w:r>
        <w:rPr>
          <w:rFonts w:ascii="Arial" w:hAnsi="Arial" w:cs="Arial"/>
          <w:szCs w:val="18"/>
        </w:rPr>
        <w:t xml:space="preserve"> aansluiten</w:t>
      </w:r>
      <w:r w:rsidRPr="005A2735">
        <w:rPr>
          <w:rFonts w:ascii="Arial" w:hAnsi="Arial" w:cs="Arial"/>
          <w:szCs w:val="18"/>
        </w:rPr>
        <w:t xml:space="preserve">, de flexibiliteit van het pakket, de mate van relevantie en de compleetheid </w:t>
      </w:r>
      <w:r w:rsidR="00BE0182">
        <w:rPr>
          <w:rFonts w:ascii="Arial" w:hAnsi="Arial" w:cs="Arial"/>
          <w:szCs w:val="18"/>
        </w:rPr>
        <w:t xml:space="preserve">en de ondersteuning die u kunt bieden </w:t>
      </w:r>
      <w:r w:rsidRPr="005A2735">
        <w:rPr>
          <w:rFonts w:ascii="Arial" w:hAnsi="Arial" w:cs="Arial"/>
          <w:szCs w:val="18"/>
        </w:rPr>
        <w:t>bepalen de hoogte van de score.</w:t>
      </w:r>
    </w:p>
    <w:p w14:paraId="6225F21E" w14:textId="77777777" w:rsidR="00F7488A" w:rsidRPr="005A2735" w:rsidRDefault="00F7488A" w:rsidP="006C0FDC">
      <w:pPr>
        <w:spacing w:after="200" w:line="276" w:lineRule="auto"/>
        <w:contextualSpacing/>
        <w:rPr>
          <w:rFonts w:ascii="Arial" w:eastAsiaTheme="minorHAnsi" w:hAnsi="Arial" w:cs="Arial"/>
          <w:szCs w:val="18"/>
          <w:lang w:eastAsia="en-US"/>
        </w:rPr>
      </w:pPr>
    </w:p>
    <w:tbl>
      <w:tblPr>
        <w:tblStyle w:val="Tabelraster"/>
        <w:tblW w:w="0" w:type="auto"/>
        <w:tblLook w:val="04A0" w:firstRow="1" w:lastRow="0" w:firstColumn="1" w:lastColumn="0" w:noHBand="0" w:noVBand="1"/>
      </w:tblPr>
      <w:tblGrid>
        <w:gridCol w:w="9576"/>
      </w:tblGrid>
      <w:tr w:rsidR="00F7488A" w14:paraId="510C977C" w14:textId="77777777" w:rsidTr="00F7488A">
        <w:tc>
          <w:tcPr>
            <w:tcW w:w="9576" w:type="dxa"/>
          </w:tcPr>
          <w:p w14:paraId="7745EFC7" w14:textId="4D2DBE12" w:rsidR="00F7488A" w:rsidRDefault="00F7488A" w:rsidP="006C0FDC">
            <w:pPr>
              <w:spacing w:after="200" w:line="276" w:lineRule="auto"/>
              <w:contextualSpacing/>
              <w:rPr>
                <w:rFonts w:ascii="Arial" w:eastAsiaTheme="minorHAnsi" w:hAnsi="Arial" w:cs="Arial"/>
                <w:szCs w:val="18"/>
                <w:lang w:eastAsia="en-US"/>
              </w:rPr>
            </w:pPr>
            <w:r>
              <w:rPr>
                <w:rFonts w:ascii="Arial" w:eastAsiaTheme="minorHAnsi" w:hAnsi="Arial" w:cs="Arial"/>
                <w:szCs w:val="18"/>
                <w:lang w:eastAsia="en-US"/>
              </w:rPr>
              <w:t>Uitwerking:</w:t>
            </w:r>
          </w:p>
        </w:tc>
      </w:tr>
    </w:tbl>
    <w:p w14:paraId="3BAB197D" w14:textId="3057A1B9" w:rsidR="006C0FDC" w:rsidRDefault="006C0FDC" w:rsidP="006C0FDC">
      <w:pPr>
        <w:spacing w:after="200" w:line="276" w:lineRule="auto"/>
        <w:contextualSpacing/>
        <w:rPr>
          <w:rFonts w:ascii="Arial" w:eastAsiaTheme="minorHAnsi" w:hAnsi="Arial" w:cs="Arial"/>
          <w:szCs w:val="18"/>
          <w:lang w:eastAsia="en-US"/>
        </w:rPr>
      </w:pPr>
    </w:p>
    <w:p w14:paraId="2CE3F0E1" w14:textId="77777777" w:rsidR="00F7488A" w:rsidRPr="00F7488A" w:rsidRDefault="00F7488A" w:rsidP="006C0FDC">
      <w:pPr>
        <w:spacing w:after="200" w:line="276" w:lineRule="auto"/>
        <w:contextualSpacing/>
        <w:rPr>
          <w:rFonts w:ascii="Arial" w:eastAsiaTheme="minorHAnsi" w:hAnsi="Arial" w:cs="Arial"/>
          <w:szCs w:val="18"/>
          <w:lang w:eastAsia="en-US"/>
        </w:rPr>
      </w:pPr>
    </w:p>
    <w:p w14:paraId="69360A4B" w14:textId="5577BAA8" w:rsidR="006C0FDC" w:rsidRDefault="006C0FDC" w:rsidP="006C0FDC">
      <w:pPr>
        <w:spacing w:after="200" w:line="276" w:lineRule="auto"/>
        <w:contextualSpacing/>
        <w:rPr>
          <w:rFonts w:ascii="Arial" w:eastAsiaTheme="minorHAnsi" w:hAnsi="Arial" w:cs="Arial"/>
          <w:b/>
          <w:szCs w:val="18"/>
          <w:lang w:eastAsia="en-US"/>
        </w:rPr>
      </w:pPr>
      <w:r w:rsidRPr="00F7488A">
        <w:rPr>
          <w:rFonts w:ascii="Arial" w:eastAsiaTheme="minorHAnsi" w:hAnsi="Arial" w:cs="Arial"/>
          <w:b/>
          <w:szCs w:val="18"/>
          <w:lang w:eastAsia="en-US"/>
        </w:rPr>
        <w:t>Wens</w:t>
      </w:r>
      <w:r w:rsidR="005A2735" w:rsidRPr="00F7488A">
        <w:rPr>
          <w:rFonts w:ascii="Arial" w:eastAsiaTheme="minorHAnsi" w:hAnsi="Arial" w:cs="Arial"/>
          <w:b/>
          <w:szCs w:val="18"/>
          <w:lang w:eastAsia="en-US"/>
        </w:rPr>
        <w:t xml:space="preserve"> 86</w:t>
      </w:r>
      <w:r w:rsidRPr="00F7488A">
        <w:rPr>
          <w:rFonts w:ascii="Arial" w:eastAsiaTheme="minorHAnsi" w:hAnsi="Arial" w:cs="Arial"/>
          <w:b/>
          <w:szCs w:val="18"/>
          <w:lang w:eastAsia="en-US"/>
        </w:rPr>
        <w:t>: Casus IB47</w:t>
      </w:r>
      <w:r w:rsidR="005A2735" w:rsidRPr="00F7488A">
        <w:rPr>
          <w:rFonts w:ascii="Arial" w:eastAsiaTheme="minorHAnsi" w:hAnsi="Arial" w:cs="Arial"/>
          <w:b/>
          <w:szCs w:val="18"/>
          <w:lang w:eastAsia="en-US"/>
        </w:rPr>
        <w:t xml:space="preserve"> </w:t>
      </w:r>
      <w:r w:rsidR="005A2735" w:rsidRPr="00F7488A">
        <w:rPr>
          <w:rFonts w:ascii="Arial" w:hAnsi="Arial" w:cs="Arial"/>
          <w:b/>
          <w:szCs w:val="18"/>
        </w:rPr>
        <w:t xml:space="preserve">(maximaal aantal te behalen punten: </w:t>
      </w:r>
      <w:r w:rsidR="00F7488A" w:rsidRPr="00F7488A">
        <w:rPr>
          <w:rFonts w:ascii="Arial" w:hAnsi="Arial" w:cs="Arial"/>
          <w:b/>
          <w:szCs w:val="18"/>
        </w:rPr>
        <w:t>31</w:t>
      </w:r>
      <w:r w:rsidR="005A2735" w:rsidRPr="00F7488A">
        <w:rPr>
          <w:rFonts w:ascii="Arial" w:hAnsi="Arial" w:cs="Arial"/>
          <w:b/>
          <w:szCs w:val="18"/>
        </w:rPr>
        <w:t>)</w:t>
      </w:r>
    </w:p>
    <w:p w14:paraId="6D409A24" w14:textId="77777777" w:rsidR="00F7488A" w:rsidRPr="00F7488A" w:rsidRDefault="00F7488A" w:rsidP="006C0FDC">
      <w:pPr>
        <w:spacing w:after="200" w:line="276" w:lineRule="auto"/>
        <w:contextualSpacing/>
        <w:rPr>
          <w:rFonts w:ascii="Arial" w:eastAsiaTheme="minorHAnsi" w:hAnsi="Arial" w:cs="Arial"/>
          <w:b/>
          <w:szCs w:val="18"/>
          <w:lang w:eastAsia="en-US"/>
        </w:rPr>
      </w:pPr>
    </w:p>
    <w:p w14:paraId="5935DB07" w14:textId="6A1C39FE" w:rsidR="006C0FDC" w:rsidRPr="00F7488A" w:rsidRDefault="006C0FDC" w:rsidP="006C0FDC">
      <w:pPr>
        <w:spacing w:after="200" w:line="276" w:lineRule="auto"/>
        <w:rPr>
          <w:rFonts w:ascii="Arial" w:eastAsiaTheme="minorHAnsi" w:hAnsi="Arial" w:cs="Arial"/>
          <w:szCs w:val="18"/>
          <w:lang w:eastAsia="en-US"/>
        </w:rPr>
      </w:pPr>
      <w:r w:rsidRPr="00F7488A">
        <w:rPr>
          <w:rFonts w:ascii="Arial" w:eastAsiaTheme="minorHAnsi" w:hAnsi="Arial" w:cs="Arial"/>
          <w:szCs w:val="18"/>
          <w:lang w:eastAsia="en-US"/>
        </w:rPr>
        <w:t>Huidige situatie rondom het IB47 proces</w:t>
      </w:r>
      <w:r w:rsidR="00F7488A">
        <w:rPr>
          <w:rFonts w:ascii="Arial" w:eastAsiaTheme="minorHAnsi" w:hAnsi="Arial" w:cs="Arial"/>
          <w:szCs w:val="18"/>
          <w:lang w:eastAsia="en-US"/>
        </w:rPr>
        <w:t xml:space="preserve">: </w:t>
      </w:r>
    </w:p>
    <w:p w14:paraId="02207815" w14:textId="77777777" w:rsidR="006C0FDC" w:rsidRPr="005A2735" w:rsidRDefault="006C0FDC" w:rsidP="006C0FDC">
      <w:pPr>
        <w:spacing w:after="200" w:line="276" w:lineRule="auto"/>
        <w:rPr>
          <w:rFonts w:ascii="Arial" w:eastAsiaTheme="minorHAnsi" w:hAnsi="Arial" w:cs="Arial"/>
          <w:szCs w:val="18"/>
          <w:lang w:eastAsia="en-US"/>
        </w:rPr>
      </w:pPr>
      <w:r w:rsidRPr="00F7488A">
        <w:rPr>
          <w:rFonts w:ascii="Arial" w:eastAsiaTheme="minorHAnsi" w:hAnsi="Arial" w:cs="Arial"/>
          <w:szCs w:val="18"/>
          <w:lang w:eastAsia="en-US"/>
        </w:rPr>
        <w:t xml:space="preserve">Op dit moment verwerkt Opdrachtgever   met gebruikmaking van het HRM-pakket betalingen voor onder andere gastdocenten, gecommitteerden, studentleden Medezeggenschapsraad  (MR) en Deelraad (onderdeel  MR).  In totaal gaat het om 600 betalingen op jaarbasis. In ongeveer 50% van dit aantal betalingen heeft dit betrekking  op personen waaraan meerdere betalingen plaatsvinden. In de andere  helft hebben de declaraties betrekking op personen die nog niet eerder bekend zijn in ons </w:t>
      </w:r>
      <w:r w:rsidRPr="005A2735">
        <w:rPr>
          <w:rFonts w:ascii="Arial" w:eastAsiaTheme="minorHAnsi" w:hAnsi="Arial" w:cs="Arial"/>
          <w:szCs w:val="18"/>
          <w:lang w:eastAsia="en-US"/>
        </w:rPr>
        <w:t xml:space="preserve">pakket. Alle declaraties worden op papier aangeleverd  en voorzien van 3 handtekeningen. De meeste formulieren zijn gemiddeld 2 tot 3 weken onderweg, maar soms ook langer, voordat zij bij de salarisadministratie binnenkomen. Daar worden de gegevens handmatig verwerkt in de salarisadministratie. Afhankelijk van de datum van ontvangst wordt het nog verwerkt in de lopende maand of de daarop volgende maand.  Als gevolg daarvan gaat er soms wel bijna 2 maanden overheen voordat de betaling plaats vindt en daarnaast heeft de organisatie beperkt zicht op de doorlooptijd van het proces. </w:t>
      </w:r>
    </w:p>
    <w:p w14:paraId="32AB7D9E" w14:textId="77777777" w:rsidR="006C0FDC" w:rsidRPr="005A2735" w:rsidRDefault="006C0FDC" w:rsidP="006C0FDC">
      <w:pPr>
        <w:spacing w:after="200" w:line="276" w:lineRule="auto"/>
        <w:rPr>
          <w:rFonts w:ascii="Arial" w:eastAsiaTheme="minorHAnsi" w:hAnsi="Arial" w:cs="Arial"/>
          <w:szCs w:val="18"/>
          <w:lang w:eastAsia="en-US"/>
        </w:rPr>
      </w:pPr>
      <w:r w:rsidRPr="005A2735">
        <w:rPr>
          <w:rFonts w:ascii="Arial" w:eastAsiaTheme="minorHAnsi" w:hAnsi="Arial" w:cs="Arial"/>
          <w:szCs w:val="18"/>
          <w:lang w:eastAsia="en-US"/>
        </w:rPr>
        <w:t>Tevens is er sprake van een aparte aanlevering naar de Belastingdienst van alle betalingen aan derden (IB47) en genereren wij op basis van een Excel-overzicht de zogenaamde “Verklaring uitbetaalde bedragen aan een derde” met daarop vermeld het totaal bedrag inclusief onkostenvergoeding en apart vermeld wat er  aan onkostenvergoeding is betaald.</w:t>
      </w:r>
    </w:p>
    <w:p w14:paraId="12453A30" w14:textId="77777777" w:rsidR="00A51ACB" w:rsidRDefault="006C0FDC" w:rsidP="006C0FDC">
      <w:pPr>
        <w:spacing w:after="200" w:line="276" w:lineRule="auto"/>
        <w:rPr>
          <w:rFonts w:ascii="Arial" w:eastAsiaTheme="minorHAnsi" w:hAnsi="Arial" w:cs="Arial"/>
          <w:szCs w:val="18"/>
          <w:u w:val="single"/>
          <w:lang w:eastAsia="en-US"/>
        </w:rPr>
      </w:pPr>
      <w:r w:rsidRPr="00A51ACB">
        <w:rPr>
          <w:rFonts w:ascii="Arial" w:eastAsiaTheme="minorHAnsi" w:hAnsi="Arial" w:cs="Arial"/>
          <w:szCs w:val="18"/>
          <w:u w:val="single"/>
          <w:lang w:eastAsia="en-US"/>
        </w:rPr>
        <w:t>Gevraagd:</w:t>
      </w:r>
    </w:p>
    <w:p w14:paraId="0B0574D2" w14:textId="197756AF" w:rsidR="006C0FDC" w:rsidRPr="00A51ACB" w:rsidRDefault="006C0FDC" w:rsidP="006C0FDC">
      <w:pPr>
        <w:spacing w:after="200" w:line="276" w:lineRule="auto"/>
        <w:rPr>
          <w:rFonts w:ascii="Arial" w:eastAsiaTheme="minorHAnsi" w:hAnsi="Arial" w:cs="Arial"/>
          <w:szCs w:val="18"/>
          <w:u w:val="single"/>
          <w:lang w:eastAsia="en-US"/>
        </w:rPr>
      </w:pPr>
      <w:r w:rsidRPr="005A2735">
        <w:rPr>
          <w:rFonts w:ascii="Arial" w:eastAsiaTheme="minorHAnsi" w:hAnsi="Arial" w:cs="Arial"/>
          <w:szCs w:val="18"/>
          <w:lang w:eastAsia="en-US"/>
        </w:rPr>
        <w:t xml:space="preserve">Geef aan of en hoe u dit proces zou kunnen digitaliseren en welke voordelen ten opzichte van de huidige situatie dit meebrengt voor Opdrachtgever? De oplossing dient tenminste te voldoen aan de </w:t>
      </w:r>
      <w:proofErr w:type="spellStart"/>
      <w:r w:rsidRPr="005A2735">
        <w:rPr>
          <w:rFonts w:ascii="Arial" w:eastAsiaTheme="minorHAnsi" w:hAnsi="Arial" w:cs="Arial"/>
          <w:szCs w:val="18"/>
          <w:lang w:eastAsia="en-US"/>
        </w:rPr>
        <w:t>AvG</w:t>
      </w:r>
      <w:proofErr w:type="spellEnd"/>
      <w:r w:rsidRPr="005A2735">
        <w:rPr>
          <w:rFonts w:ascii="Arial" w:eastAsiaTheme="minorHAnsi" w:hAnsi="Arial" w:cs="Arial"/>
          <w:szCs w:val="18"/>
          <w:lang w:eastAsia="en-US"/>
        </w:rPr>
        <w:t xml:space="preserve">. Bij het digitaal aanleveren van informatie moet de oplossing voldoen aan de eisen die de Belastingdienst stelt (zie </w:t>
      </w:r>
      <w:hyperlink r:id="rId6" w:history="1">
        <w:r w:rsidRPr="005A2735">
          <w:rPr>
            <w:rFonts w:ascii="Arial" w:eastAsiaTheme="minorHAnsi" w:hAnsi="Arial" w:cs="Arial"/>
            <w:color w:val="0000FF" w:themeColor="hyperlink"/>
            <w:szCs w:val="18"/>
            <w:u w:val="single"/>
            <w:lang w:eastAsia="en-US"/>
          </w:rPr>
          <w:t>www.belastingdienst.nl/</w:t>
        </w:r>
      </w:hyperlink>
      <w:r w:rsidRPr="005A2735">
        <w:rPr>
          <w:rFonts w:ascii="Arial" w:eastAsiaTheme="minorHAnsi" w:hAnsi="Arial" w:cs="Arial"/>
          <w:szCs w:val="18"/>
          <w:lang w:eastAsia="en-US"/>
        </w:rPr>
        <w:t xml:space="preserve"> uitbetaalde bedragen aanleveren via het gegevensportaal).</w:t>
      </w:r>
    </w:p>
    <w:p w14:paraId="6B5F535C" w14:textId="77777777" w:rsidR="006C0FDC" w:rsidRPr="00A51ACB" w:rsidRDefault="006C0FDC" w:rsidP="006C0FDC">
      <w:pPr>
        <w:spacing w:after="200" w:line="276" w:lineRule="auto"/>
        <w:rPr>
          <w:rFonts w:ascii="Arial" w:eastAsiaTheme="minorHAnsi" w:hAnsi="Arial" w:cs="Arial"/>
          <w:szCs w:val="18"/>
          <w:u w:val="single"/>
          <w:lang w:eastAsia="en-US"/>
        </w:rPr>
      </w:pPr>
      <w:r w:rsidRPr="00A51ACB">
        <w:rPr>
          <w:rFonts w:ascii="Arial" w:eastAsiaTheme="minorHAnsi" w:hAnsi="Arial" w:cs="Arial"/>
          <w:szCs w:val="18"/>
          <w:u w:val="single"/>
          <w:lang w:eastAsia="en-US"/>
        </w:rPr>
        <w:t>Beoordeling:</w:t>
      </w:r>
    </w:p>
    <w:p w14:paraId="7DD68AB4" w14:textId="6266527C" w:rsidR="006C6CD8" w:rsidRDefault="006C0FDC" w:rsidP="00F7488A">
      <w:pPr>
        <w:spacing w:after="200" w:line="276" w:lineRule="auto"/>
        <w:rPr>
          <w:rFonts w:ascii="Arial" w:eastAsiaTheme="minorHAnsi" w:hAnsi="Arial" w:cs="Arial"/>
          <w:szCs w:val="18"/>
          <w:lang w:eastAsia="en-US"/>
        </w:rPr>
      </w:pPr>
      <w:r w:rsidRPr="005A2735">
        <w:rPr>
          <w:rFonts w:ascii="Arial" w:eastAsiaTheme="minorHAnsi" w:hAnsi="Arial" w:cs="Arial"/>
          <w:szCs w:val="18"/>
          <w:lang w:eastAsia="en-US"/>
        </w:rPr>
        <w:t xml:space="preserve">Bij de beoordeling van de uitwerking wordt met name gelet op de toepasselijkheid en compleetheid. Des te beter deze voor Opdrachtgever is, hoe hoger de score kan zijn.  </w:t>
      </w:r>
    </w:p>
    <w:tbl>
      <w:tblPr>
        <w:tblStyle w:val="Tabelraster"/>
        <w:tblW w:w="0" w:type="auto"/>
        <w:tblLook w:val="04A0" w:firstRow="1" w:lastRow="0" w:firstColumn="1" w:lastColumn="0" w:noHBand="0" w:noVBand="1"/>
      </w:tblPr>
      <w:tblGrid>
        <w:gridCol w:w="9576"/>
      </w:tblGrid>
      <w:tr w:rsidR="00F7488A" w14:paraId="4B160111" w14:textId="77777777" w:rsidTr="00F7488A">
        <w:tc>
          <w:tcPr>
            <w:tcW w:w="9576" w:type="dxa"/>
          </w:tcPr>
          <w:p w14:paraId="21E78CEC" w14:textId="7036E0B6" w:rsidR="00F7488A" w:rsidRDefault="00F7488A" w:rsidP="00F7488A">
            <w:pPr>
              <w:spacing w:after="200" w:line="276" w:lineRule="auto"/>
              <w:rPr>
                <w:rFonts w:ascii="Arial" w:eastAsiaTheme="minorHAnsi" w:hAnsi="Arial" w:cs="Arial"/>
                <w:szCs w:val="18"/>
                <w:lang w:eastAsia="en-US"/>
              </w:rPr>
            </w:pPr>
            <w:r>
              <w:rPr>
                <w:rFonts w:ascii="Arial" w:eastAsiaTheme="minorHAnsi" w:hAnsi="Arial" w:cs="Arial"/>
                <w:szCs w:val="18"/>
                <w:lang w:eastAsia="en-US"/>
              </w:rPr>
              <w:t>Uitwerking:</w:t>
            </w:r>
          </w:p>
        </w:tc>
      </w:tr>
    </w:tbl>
    <w:p w14:paraId="0A773F2F" w14:textId="77777777" w:rsidR="00F7488A" w:rsidRDefault="00F7488A" w:rsidP="00F7488A">
      <w:pPr>
        <w:spacing w:after="200" w:line="276" w:lineRule="auto"/>
        <w:rPr>
          <w:rFonts w:ascii="Arial" w:eastAsiaTheme="minorHAnsi" w:hAnsi="Arial" w:cs="Arial"/>
          <w:szCs w:val="18"/>
          <w:lang w:eastAsia="en-US"/>
        </w:rPr>
      </w:pPr>
    </w:p>
    <w:p w14:paraId="2C3C1EA0" w14:textId="77777777" w:rsidR="00F7488A" w:rsidRPr="00636201" w:rsidRDefault="00F7488A" w:rsidP="00F7488A">
      <w:pPr>
        <w:spacing w:after="200" w:line="276" w:lineRule="auto"/>
        <w:rPr>
          <w:rFonts w:ascii="Arial" w:hAnsi="Arial" w:cs="Arial"/>
          <w:szCs w:val="18"/>
        </w:rPr>
      </w:pPr>
    </w:p>
    <w:sectPr w:rsidR="00F7488A" w:rsidRPr="006362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1866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7476F"/>
    <w:multiLevelType w:val="multilevel"/>
    <w:tmpl w:val="607E4C4A"/>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244CD"/>
    <w:multiLevelType w:val="hybridMultilevel"/>
    <w:tmpl w:val="3F482A16"/>
    <w:lvl w:ilvl="0" w:tplc="E87C768A">
      <w:numFmt w:val="bullet"/>
      <w:lvlText w:val="o"/>
      <w:lvlJc w:val="left"/>
      <w:pPr>
        <w:ind w:left="676" w:hanging="360"/>
      </w:pPr>
      <w:rPr>
        <w:rFonts w:ascii="Courier New" w:eastAsia="Courier New" w:hAnsi="Courier New" w:cs="Courier New" w:hint="default"/>
        <w:spacing w:val="-3"/>
        <w:w w:val="99"/>
        <w:sz w:val="18"/>
        <w:szCs w:val="18"/>
        <w:lang w:val="nl-NL" w:eastAsia="nl-NL" w:bidi="nl-NL"/>
      </w:rPr>
    </w:lvl>
    <w:lvl w:ilvl="1" w:tplc="1D966566">
      <w:numFmt w:val="bullet"/>
      <w:lvlText w:val=""/>
      <w:lvlJc w:val="left"/>
      <w:pPr>
        <w:ind w:left="1036" w:hanging="360"/>
      </w:pPr>
      <w:rPr>
        <w:rFonts w:ascii="Wingdings" w:eastAsia="Wingdings" w:hAnsi="Wingdings" w:cs="Wingdings" w:hint="default"/>
        <w:w w:val="99"/>
        <w:sz w:val="20"/>
        <w:szCs w:val="20"/>
        <w:lang w:val="nl-NL" w:eastAsia="nl-NL" w:bidi="nl-NL"/>
      </w:rPr>
    </w:lvl>
    <w:lvl w:ilvl="2" w:tplc="5B703C78">
      <w:numFmt w:val="bullet"/>
      <w:lvlText w:val="o"/>
      <w:lvlJc w:val="left"/>
      <w:pPr>
        <w:ind w:left="1756" w:hanging="360"/>
      </w:pPr>
      <w:rPr>
        <w:rFonts w:ascii="Courier New" w:eastAsia="Courier New" w:hAnsi="Courier New" w:cs="Courier New" w:hint="default"/>
        <w:w w:val="99"/>
        <w:sz w:val="20"/>
        <w:szCs w:val="20"/>
        <w:lang w:val="nl-NL" w:eastAsia="nl-NL" w:bidi="nl-NL"/>
      </w:rPr>
    </w:lvl>
    <w:lvl w:ilvl="3" w:tplc="149C0CAA">
      <w:numFmt w:val="bullet"/>
      <w:lvlText w:val="•"/>
      <w:lvlJc w:val="left"/>
      <w:pPr>
        <w:ind w:left="2725" w:hanging="360"/>
      </w:pPr>
      <w:rPr>
        <w:rFonts w:hint="default"/>
        <w:lang w:val="nl-NL" w:eastAsia="nl-NL" w:bidi="nl-NL"/>
      </w:rPr>
    </w:lvl>
    <w:lvl w:ilvl="4" w:tplc="3D7047BC">
      <w:numFmt w:val="bullet"/>
      <w:lvlText w:val="•"/>
      <w:lvlJc w:val="left"/>
      <w:pPr>
        <w:ind w:left="3691" w:hanging="360"/>
      </w:pPr>
      <w:rPr>
        <w:rFonts w:hint="default"/>
        <w:lang w:val="nl-NL" w:eastAsia="nl-NL" w:bidi="nl-NL"/>
      </w:rPr>
    </w:lvl>
    <w:lvl w:ilvl="5" w:tplc="786A0D16">
      <w:numFmt w:val="bullet"/>
      <w:lvlText w:val="•"/>
      <w:lvlJc w:val="left"/>
      <w:pPr>
        <w:ind w:left="4657" w:hanging="360"/>
      </w:pPr>
      <w:rPr>
        <w:rFonts w:hint="default"/>
        <w:lang w:val="nl-NL" w:eastAsia="nl-NL" w:bidi="nl-NL"/>
      </w:rPr>
    </w:lvl>
    <w:lvl w:ilvl="6" w:tplc="6368FA72">
      <w:numFmt w:val="bullet"/>
      <w:lvlText w:val="•"/>
      <w:lvlJc w:val="left"/>
      <w:pPr>
        <w:ind w:left="5623" w:hanging="360"/>
      </w:pPr>
      <w:rPr>
        <w:rFonts w:hint="default"/>
        <w:lang w:val="nl-NL" w:eastAsia="nl-NL" w:bidi="nl-NL"/>
      </w:rPr>
    </w:lvl>
    <w:lvl w:ilvl="7" w:tplc="B52E3F56">
      <w:numFmt w:val="bullet"/>
      <w:lvlText w:val="•"/>
      <w:lvlJc w:val="left"/>
      <w:pPr>
        <w:ind w:left="6589" w:hanging="360"/>
      </w:pPr>
      <w:rPr>
        <w:rFonts w:hint="default"/>
        <w:lang w:val="nl-NL" w:eastAsia="nl-NL" w:bidi="nl-NL"/>
      </w:rPr>
    </w:lvl>
    <w:lvl w:ilvl="8" w:tplc="52D088BE">
      <w:numFmt w:val="bullet"/>
      <w:lvlText w:val="•"/>
      <w:lvlJc w:val="left"/>
      <w:pPr>
        <w:ind w:left="7554" w:hanging="360"/>
      </w:pPr>
      <w:rPr>
        <w:rFonts w:hint="default"/>
        <w:lang w:val="nl-NL" w:eastAsia="nl-NL" w:bidi="nl-NL"/>
      </w:rPr>
    </w:lvl>
  </w:abstractNum>
  <w:abstractNum w:abstractNumId="4" w15:restartNumberingAfterBreak="0">
    <w:nsid w:val="33A33DB1"/>
    <w:multiLevelType w:val="hybridMultilevel"/>
    <w:tmpl w:val="B090137A"/>
    <w:lvl w:ilvl="0" w:tplc="DC2E67AC">
      <w:numFmt w:val="bullet"/>
      <w:lvlText w:val=""/>
      <w:lvlJc w:val="left"/>
      <w:pPr>
        <w:ind w:left="1068"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382D5C04"/>
    <w:multiLevelType w:val="multilevel"/>
    <w:tmpl w:val="BF2C99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9941265"/>
    <w:multiLevelType w:val="multilevel"/>
    <w:tmpl w:val="D04A1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2174123"/>
    <w:multiLevelType w:val="hybridMultilevel"/>
    <w:tmpl w:val="CDAE1300"/>
    <w:lvl w:ilvl="0" w:tplc="DC2E67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C766C"/>
    <w:multiLevelType w:val="hybridMultilevel"/>
    <w:tmpl w:val="4926B692"/>
    <w:lvl w:ilvl="0" w:tplc="0809000F">
      <w:start w:val="1"/>
      <w:numFmt w:val="decimal"/>
      <w:lvlText w:val="%1."/>
      <w:lvlJc w:val="left"/>
      <w:pPr>
        <w:ind w:left="1756" w:hanging="360"/>
      </w:pPr>
      <w:rPr>
        <w:rFonts w:hint="default"/>
      </w:rPr>
    </w:lvl>
    <w:lvl w:ilvl="1" w:tplc="08090019" w:tentative="1">
      <w:start w:val="1"/>
      <w:numFmt w:val="lowerLetter"/>
      <w:lvlText w:val="%2."/>
      <w:lvlJc w:val="left"/>
      <w:pPr>
        <w:ind w:left="2476" w:hanging="360"/>
      </w:pPr>
    </w:lvl>
    <w:lvl w:ilvl="2" w:tplc="0809001B" w:tentative="1">
      <w:start w:val="1"/>
      <w:numFmt w:val="lowerRoman"/>
      <w:lvlText w:val="%3."/>
      <w:lvlJc w:val="right"/>
      <w:pPr>
        <w:ind w:left="3196" w:hanging="180"/>
      </w:pPr>
    </w:lvl>
    <w:lvl w:ilvl="3" w:tplc="0809000F" w:tentative="1">
      <w:start w:val="1"/>
      <w:numFmt w:val="decimal"/>
      <w:lvlText w:val="%4."/>
      <w:lvlJc w:val="left"/>
      <w:pPr>
        <w:ind w:left="3916" w:hanging="360"/>
      </w:pPr>
    </w:lvl>
    <w:lvl w:ilvl="4" w:tplc="08090019" w:tentative="1">
      <w:start w:val="1"/>
      <w:numFmt w:val="lowerLetter"/>
      <w:lvlText w:val="%5."/>
      <w:lvlJc w:val="left"/>
      <w:pPr>
        <w:ind w:left="4636" w:hanging="360"/>
      </w:pPr>
    </w:lvl>
    <w:lvl w:ilvl="5" w:tplc="0809001B" w:tentative="1">
      <w:start w:val="1"/>
      <w:numFmt w:val="lowerRoman"/>
      <w:lvlText w:val="%6."/>
      <w:lvlJc w:val="right"/>
      <w:pPr>
        <w:ind w:left="5356" w:hanging="180"/>
      </w:pPr>
    </w:lvl>
    <w:lvl w:ilvl="6" w:tplc="0809000F" w:tentative="1">
      <w:start w:val="1"/>
      <w:numFmt w:val="decimal"/>
      <w:lvlText w:val="%7."/>
      <w:lvlJc w:val="left"/>
      <w:pPr>
        <w:ind w:left="6076" w:hanging="360"/>
      </w:pPr>
    </w:lvl>
    <w:lvl w:ilvl="7" w:tplc="08090019" w:tentative="1">
      <w:start w:val="1"/>
      <w:numFmt w:val="lowerLetter"/>
      <w:lvlText w:val="%8."/>
      <w:lvlJc w:val="left"/>
      <w:pPr>
        <w:ind w:left="6796" w:hanging="360"/>
      </w:pPr>
    </w:lvl>
    <w:lvl w:ilvl="8" w:tplc="0809001B" w:tentative="1">
      <w:start w:val="1"/>
      <w:numFmt w:val="lowerRoman"/>
      <w:lvlText w:val="%9."/>
      <w:lvlJc w:val="right"/>
      <w:pPr>
        <w:ind w:left="7516" w:hanging="180"/>
      </w:pPr>
    </w:lvl>
  </w:abstractNum>
  <w:abstractNum w:abstractNumId="9" w15:restartNumberingAfterBreak="0">
    <w:nsid w:val="618B6258"/>
    <w:multiLevelType w:val="hybridMultilevel"/>
    <w:tmpl w:val="46CED282"/>
    <w:lvl w:ilvl="0" w:tplc="0809000F">
      <w:start w:val="1"/>
      <w:numFmt w:val="decimal"/>
      <w:lvlText w:val="%1."/>
      <w:lvlJc w:val="left"/>
      <w:pPr>
        <w:ind w:left="1756" w:hanging="360"/>
      </w:pPr>
    </w:lvl>
    <w:lvl w:ilvl="1" w:tplc="08090019" w:tentative="1">
      <w:start w:val="1"/>
      <w:numFmt w:val="lowerLetter"/>
      <w:lvlText w:val="%2."/>
      <w:lvlJc w:val="left"/>
      <w:pPr>
        <w:ind w:left="2476" w:hanging="360"/>
      </w:pPr>
    </w:lvl>
    <w:lvl w:ilvl="2" w:tplc="0809001B" w:tentative="1">
      <w:start w:val="1"/>
      <w:numFmt w:val="lowerRoman"/>
      <w:lvlText w:val="%3."/>
      <w:lvlJc w:val="right"/>
      <w:pPr>
        <w:ind w:left="3196" w:hanging="180"/>
      </w:pPr>
    </w:lvl>
    <w:lvl w:ilvl="3" w:tplc="0809000F" w:tentative="1">
      <w:start w:val="1"/>
      <w:numFmt w:val="decimal"/>
      <w:lvlText w:val="%4."/>
      <w:lvlJc w:val="left"/>
      <w:pPr>
        <w:ind w:left="3916" w:hanging="360"/>
      </w:pPr>
    </w:lvl>
    <w:lvl w:ilvl="4" w:tplc="08090019" w:tentative="1">
      <w:start w:val="1"/>
      <w:numFmt w:val="lowerLetter"/>
      <w:lvlText w:val="%5."/>
      <w:lvlJc w:val="left"/>
      <w:pPr>
        <w:ind w:left="4636" w:hanging="360"/>
      </w:pPr>
    </w:lvl>
    <w:lvl w:ilvl="5" w:tplc="0809001B" w:tentative="1">
      <w:start w:val="1"/>
      <w:numFmt w:val="lowerRoman"/>
      <w:lvlText w:val="%6."/>
      <w:lvlJc w:val="right"/>
      <w:pPr>
        <w:ind w:left="5356" w:hanging="180"/>
      </w:pPr>
    </w:lvl>
    <w:lvl w:ilvl="6" w:tplc="0809000F" w:tentative="1">
      <w:start w:val="1"/>
      <w:numFmt w:val="decimal"/>
      <w:lvlText w:val="%7."/>
      <w:lvlJc w:val="left"/>
      <w:pPr>
        <w:ind w:left="6076" w:hanging="360"/>
      </w:pPr>
    </w:lvl>
    <w:lvl w:ilvl="7" w:tplc="08090019" w:tentative="1">
      <w:start w:val="1"/>
      <w:numFmt w:val="lowerLetter"/>
      <w:lvlText w:val="%8."/>
      <w:lvlJc w:val="left"/>
      <w:pPr>
        <w:ind w:left="6796" w:hanging="360"/>
      </w:pPr>
    </w:lvl>
    <w:lvl w:ilvl="8" w:tplc="0809001B" w:tentative="1">
      <w:start w:val="1"/>
      <w:numFmt w:val="lowerRoman"/>
      <w:lvlText w:val="%9."/>
      <w:lvlJc w:val="right"/>
      <w:pPr>
        <w:ind w:left="7516" w:hanging="180"/>
      </w:pPr>
    </w:lvl>
  </w:abstractNum>
  <w:abstractNum w:abstractNumId="10" w15:restartNumberingAfterBreak="0">
    <w:nsid w:val="6BDF1650"/>
    <w:multiLevelType w:val="multilevel"/>
    <w:tmpl w:val="92D4506A"/>
    <w:lvl w:ilvl="0">
      <w:start w:val="3"/>
      <w:numFmt w:val="decimal"/>
      <w:lvlText w:val="%1"/>
      <w:lvlJc w:val="left"/>
      <w:pPr>
        <w:ind w:left="1544" w:hanging="708"/>
        <w:jc w:val="left"/>
      </w:pPr>
      <w:rPr>
        <w:rFonts w:hint="default"/>
        <w:lang w:val="nl-NL" w:eastAsia="nl-NL" w:bidi="nl-NL"/>
      </w:rPr>
    </w:lvl>
    <w:lvl w:ilvl="1">
      <w:start w:val="4"/>
      <w:numFmt w:val="decimal"/>
      <w:lvlText w:val="%1.%2"/>
      <w:lvlJc w:val="left"/>
      <w:pPr>
        <w:ind w:left="1544" w:hanging="708"/>
        <w:jc w:val="right"/>
      </w:pPr>
      <w:rPr>
        <w:rFonts w:hint="default"/>
        <w:lang w:val="nl-NL" w:eastAsia="nl-NL" w:bidi="nl-NL"/>
      </w:rPr>
    </w:lvl>
    <w:lvl w:ilvl="2">
      <w:start w:val="1"/>
      <w:numFmt w:val="decimal"/>
      <w:lvlText w:val="%1.%2.%3"/>
      <w:lvlJc w:val="left"/>
      <w:pPr>
        <w:ind w:left="1544" w:hanging="708"/>
        <w:jc w:val="left"/>
      </w:pPr>
      <w:rPr>
        <w:rFonts w:ascii="Tahoma" w:eastAsia="Tahoma" w:hAnsi="Tahoma" w:cs="Tahoma" w:hint="default"/>
        <w:b/>
        <w:bCs/>
        <w:spacing w:val="-2"/>
        <w:w w:val="100"/>
        <w:sz w:val="18"/>
        <w:szCs w:val="18"/>
        <w:lang w:val="nl-NL" w:eastAsia="nl-NL" w:bidi="nl-NL"/>
      </w:rPr>
    </w:lvl>
    <w:lvl w:ilvl="3">
      <w:start w:val="1"/>
      <w:numFmt w:val="lowerRoman"/>
      <w:lvlText w:val="%4."/>
      <w:lvlJc w:val="left"/>
      <w:pPr>
        <w:ind w:left="1556" w:hanging="449"/>
        <w:jc w:val="right"/>
      </w:pPr>
      <w:rPr>
        <w:rFonts w:ascii="Arial" w:eastAsia="Arial" w:hAnsi="Arial" w:cs="Arial" w:hint="default"/>
        <w:spacing w:val="-3"/>
        <w:w w:val="99"/>
        <w:sz w:val="18"/>
        <w:szCs w:val="18"/>
        <w:lang w:val="nl-NL" w:eastAsia="nl-NL" w:bidi="nl-NL"/>
      </w:rPr>
    </w:lvl>
    <w:lvl w:ilvl="4">
      <w:numFmt w:val="bullet"/>
      <w:lvlText w:val="•"/>
      <w:lvlJc w:val="left"/>
      <w:pPr>
        <w:ind w:left="4615" w:hanging="449"/>
      </w:pPr>
      <w:rPr>
        <w:rFonts w:hint="default"/>
        <w:lang w:val="nl-NL" w:eastAsia="nl-NL" w:bidi="nl-NL"/>
      </w:rPr>
    </w:lvl>
    <w:lvl w:ilvl="5">
      <w:numFmt w:val="bullet"/>
      <w:lvlText w:val="•"/>
      <w:lvlJc w:val="left"/>
      <w:pPr>
        <w:ind w:left="5633" w:hanging="449"/>
      </w:pPr>
      <w:rPr>
        <w:rFonts w:hint="default"/>
        <w:lang w:val="nl-NL" w:eastAsia="nl-NL" w:bidi="nl-NL"/>
      </w:rPr>
    </w:lvl>
    <w:lvl w:ilvl="6">
      <w:numFmt w:val="bullet"/>
      <w:lvlText w:val="•"/>
      <w:lvlJc w:val="left"/>
      <w:pPr>
        <w:ind w:left="6652" w:hanging="449"/>
      </w:pPr>
      <w:rPr>
        <w:rFonts w:hint="default"/>
        <w:lang w:val="nl-NL" w:eastAsia="nl-NL" w:bidi="nl-NL"/>
      </w:rPr>
    </w:lvl>
    <w:lvl w:ilvl="7">
      <w:numFmt w:val="bullet"/>
      <w:lvlText w:val="•"/>
      <w:lvlJc w:val="left"/>
      <w:pPr>
        <w:ind w:left="7670" w:hanging="449"/>
      </w:pPr>
      <w:rPr>
        <w:rFonts w:hint="default"/>
        <w:lang w:val="nl-NL" w:eastAsia="nl-NL" w:bidi="nl-NL"/>
      </w:rPr>
    </w:lvl>
    <w:lvl w:ilvl="8">
      <w:numFmt w:val="bullet"/>
      <w:lvlText w:val="•"/>
      <w:lvlJc w:val="left"/>
      <w:pPr>
        <w:ind w:left="8689" w:hanging="449"/>
      </w:pPr>
      <w:rPr>
        <w:rFonts w:hint="default"/>
        <w:lang w:val="nl-NL" w:eastAsia="nl-NL" w:bidi="nl-NL"/>
      </w:rPr>
    </w:lvl>
  </w:abstractNum>
  <w:abstractNum w:abstractNumId="11" w15:restartNumberingAfterBreak="0">
    <w:nsid w:val="73901A52"/>
    <w:multiLevelType w:val="multilevel"/>
    <w:tmpl w:val="E554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0"/>
  </w:num>
  <w:num w:numId="20">
    <w:abstractNumId w:val="2"/>
  </w:num>
  <w:num w:numId="21">
    <w:abstractNumId w:val="3"/>
  </w:num>
  <w:num w:numId="22">
    <w:abstractNumId w:val="11"/>
  </w:num>
  <w:num w:numId="23">
    <w:abstractNumId w:val="6"/>
  </w:num>
  <w:num w:numId="24">
    <w:abstractNumId w:val="9"/>
  </w:num>
  <w:num w:numId="25">
    <w:abstractNumId w:val="8"/>
  </w:num>
  <w:num w:numId="26">
    <w:abstractNumId w:val="10"/>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FC"/>
    <w:rsid w:val="000657DC"/>
    <w:rsid w:val="000C3823"/>
    <w:rsid w:val="000D795A"/>
    <w:rsid w:val="001378E8"/>
    <w:rsid w:val="0014324B"/>
    <w:rsid w:val="0015014D"/>
    <w:rsid w:val="001645A0"/>
    <w:rsid w:val="00193FD7"/>
    <w:rsid w:val="001C6A81"/>
    <w:rsid w:val="001D2FFC"/>
    <w:rsid w:val="00226E8A"/>
    <w:rsid w:val="00256EE7"/>
    <w:rsid w:val="00273D01"/>
    <w:rsid w:val="002C5D4B"/>
    <w:rsid w:val="002D1E0D"/>
    <w:rsid w:val="002D6673"/>
    <w:rsid w:val="00334D36"/>
    <w:rsid w:val="00337F82"/>
    <w:rsid w:val="00360C41"/>
    <w:rsid w:val="0037328B"/>
    <w:rsid w:val="003E1B92"/>
    <w:rsid w:val="0045517C"/>
    <w:rsid w:val="00482D4D"/>
    <w:rsid w:val="004B185F"/>
    <w:rsid w:val="004F0004"/>
    <w:rsid w:val="004F3859"/>
    <w:rsid w:val="005666ED"/>
    <w:rsid w:val="005A2735"/>
    <w:rsid w:val="005A48B6"/>
    <w:rsid w:val="005C17E9"/>
    <w:rsid w:val="005E61A0"/>
    <w:rsid w:val="00603267"/>
    <w:rsid w:val="00603A98"/>
    <w:rsid w:val="0061771C"/>
    <w:rsid w:val="00632EA2"/>
    <w:rsid w:val="00636201"/>
    <w:rsid w:val="00642DE5"/>
    <w:rsid w:val="00683140"/>
    <w:rsid w:val="006C0FDC"/>
    <w:rsid w:val="006C6CD8"/>
    <w:rsid w:val="006E6829"/>
    <w:rsid w:val="006F1B0B"/>
    <w:rsid w:val="00750EDF"/>
    <w:rsid w:val="00787857"/>
    <w:rsid w:val="00796A39"/>
    <w:rsid w:val="007B0BC7"/>
    <w:rsid w:val="007B4D24"/>
    <w:rsid w:val="007B7102"/>
    <w:rsid w:val="00820572"/>
    <w:rsid w:val="00833923"/>
    <w:rsid w:val="008649CC"/>
    <w:rsid w:val="008A313F"/>
    <w:rsid w:val="0091549D"/>
    <w:rsid w:val="009947C1"/>
    <w:rsid w:val="009C3423"/>
    <w:rsid w:val="00A310EB"/>
    <w:rsid w:val="00A45D2E"/>
    <w:rsid w:val="00A51ACB"/>
    <w:rsid w:val="00A82B35"/>
    <w:rsid w:val="00AB347C"/>
    <w:rsid w:val="00AC1FB2"/>
    <w:rsid w:val="00AF4011"/>
    <w:rsid w:val="00B61999"/>
    <w:rsid w:val="00BB35A1"/>
    <w:rsid w:val="00BE0182"/>
    <w:rsid w:val="00C00990"/>
    <w:rsid w:val="00C04B8B"/>
    <w:rsid w:val="00C07427"/>
    <w:rsid w:val="00C938F6"/>
    <w:rsid w:val="00D027CE"/>
    <w:rsid w:val="00D57DB9"/>
    <w:rsid w:val="00D90589"/>
    <w:rsid w:val="00DD4FCE"/>
    <w:rsid w:val="00E427EC"/>
    <w:rsid w:val="00F05236"/>
    <w:rsid w:val="00F32474"/>
    <w:rsid w:val="00F40E23"/>
    <w:rsid w:val="00F4472A"/>
    <w:rsid w:val="00F607B4"/>
    <w:rsid w:val="00F63DEC"/>
    <w:rsid w:val="00F7488A"/>
    <w:rsid w:val="00F8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607D"/>
  <w15:chartTrackingRefBased/>
  <w15:docId w15:val="{C503B2F8-1403-4D6D-B823-0E07EBA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310EB"/>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310EB"/>
    <w:pPr>
      <w:keepNext/>
      <w:numPr>
        <w:numId w:val="18"/>
      </w:numPr>
      <w:spacing w:before="240" w:after="240"/>
      <w:outlineLvl w:val="0"/>
    </w:pPr>
    <w:rPr>
      <w:rFonts w:ascii="Arial" w:hAnsi="Arial" w:cs="Arial"/>
      <w:b/>
      <w:bCs/>
      <w:kern w:val="32"/>
      <w:szCs w:val="18"/>
    </w:rPr>
  </w:style>
  <w:style w:type="paragraph" w:styleId="Kop2">
    <w:name w:val="heading 2"/>
    <w:aliases w:val="2scr"/>
    <w:basedOn w:val="Standaard"/>
    <w:next w:val="Standaard"/>
    <w:link w:val="Kop2Char"/>
    <w:qFormat/>
    <w:rsid w:val="00A310EB"/>
    <w:pPr>
      <w:keepNext/>
      <w:numPr>
        <w:ilvl w:val="1"/>
        <w:numId w:val="18"/>
      </w:numPr>
      <w:spacing w:before="240" w:after="60"/>
      <w:outlineLvl w:val="1"/>
    </w:pPr>
    <w:rPr>
      <w:rFonts w:cs="Arial"/>
      <w:b/>
      <w:bCs/>
      <w:iCs/>
      <w:szCs w:val="28"/>
    </w:rPr>
  </w:style>
  <w:style w:type="paragraph" w:styleId="Kop3">
    <w:name w:val="heading 3"/>
    <w:aliases w:val="3scr"/>
    <w:basedOn w:val="Standaard"/>
    <w:next w:val="Standaard"/>
    <w:link w:val="Kop3Char"/>
    <w:autoRedefine/>
    <w:uiPriority w:val="1"/>
    <w:qFormat/>
    <w:rsid w:val="00636201"/>
    <w:pPr>
      <w:keepNext/>
      <w:spacing w:before="240" w:after="60"/>
      <w:ind w:left="720" w:hanging="720"/>
      <w:outlineLvl w:val="2"/>
    </w:pPr>
    <w:rPr>
      <w:rFonts w:ascii="Arial" w:hAnsi="Arial" w:cs="Arial"/>
      <w:bCs/>
      <w:i/>
      <w:szCs w:val="18"/>
      <w:u w:val="single"/>
    </w:rPr>
  </w:style>
  <w:style w:type="paragraph" w:styleId="Kop4">
    <w:name w:val="heading 4"/>
    <w:basedOn w:val="Standaard"/>
    <w:next w:val="Standaard"/>
    <w:link w:val="Kop4Char"/>
    <w:qFormat/>
    <w:rsid w:val="00A310EB"/>
    <w:pPr>
      <w:keepNext/>
      <w:keepLines/>
      <w:numPr>
        <w:ilvl w:val="3"/>
        <w:numId w:val="18"/>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A310EB"/>
    <w:pPr>
      <w:keepNext/>
      <w:numPr>
        <w:ilvl w:val="4"/>
        <w:numId w:val="18"/>
      </w:numPr>
      <w:spacing w:line="260" w:lineRule="atLeast"/>
      <w:outlineLvl w:val="4"/>
    </w:pPr>
    <w:rPr>
      <w:b/>
      <w:kern w:val="14"/>
      <w:szCs w:val="20"/>
      <w:lang w:eastAsia="en-US"/>
    </w:rPr>
  </w:style>
  <w:style w:type="paragraph" w:styleId="Kop6">
    <w:name w:val="heading 6"/>
    <w:basedOn w:val="Kop5"/>
    <w:next w:val="Standaard"/>
    <w:link w:val="Kop6Char"/>
    <w:qFormat/>
    <w:rsid w:val="00A310EB"/>
    <w:pPr>
      <w:numPr>
        <w:ilvl w:val="5"/>
      </w:numPr>
      <w:jc w:val="center"/>
      <w:outlineLvl w:val="5"/>
    </w:pPr>
    <w:rPr>
      <w:b w:val="0"/>
    </w:rPr>
  </w:style>
  <w:style w:type="paragraph" w:styleId="Kop7">
    <w:name w:val="heading 7"/>
    <w:basedOn w:val="Standaard"/>
    <w:next w:val="Standaard"/>
    <w:link w:val="Kop7Char"/>
    <w:qFormat/>
    <w:rsid w:val="00A310EB"/>
    <w:pPr>
      <w:keepNext/>
      <w:numPr>
        <w:ilvl w:val="6"/>
        <w:numId w:val="18"/>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A310EB"/>
    <w:pPr>
      <w:keepNext/>
      <w:numPr>
        <w:ilvl w:val="7"/>
        <w:numId w:val="18"/>
      </w:numPr>
      <w:spacing w:line="260" w:lineRule="atLeast"/>
      <w:outlineLvl w:val="7"/>
    </w:pPr>
    <w:rPr>
      <w:bCs/>
      <w:kern w:val="14"/>
      <w:szCs w:val="20"/>
      <w:lang w:eastAsia="en-US"/>
    </w:rPr>
  </w:style>
  <w:style w:type="paragraph" w:styleId="Kop9">
    <w:name w:val="heading 9"/>
    <w:basedOn w:val="Standaard"/>
    <w:next w:val="Standaard"/>
    <w:link w:val="Kop9Char"/>
    <w:qFormat/>
    <w:rsid w:val="00A310EB"/>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310EB"/>
    <w:rPr>
      <w:rFonts w:ascii="Arial" w:hAnsi="Arial" w:cs="Arial"/>
      <w:b/>
      <w:bCs/>
      <w:kern w:val="32"/>
      <w:sz w:val="18"/>
      <w:szCs w:val="18"/>
      <w:lang w:val="nl-NL" w:eastAsia="nl-NL"/>
    </w:rPr>
  </w:style>
  <w:style w:type="character" w:customStyle="1" w:styleId="Kop2Char">
    <w:name w:val="Kop 2 Char"/>
    <w:aliases w:val="2scr Char"/>
    <w:link w:val="Kop2"/>
    <w:rsid w:val="005C17E9"/>
    <w:rPr>
      <w:rFonts w:ascii="Verdana" w:hAnsi="Verdana" w:cs="Arial"/>
      <w:b/>
      <w:bCs/>
      <w:iCs/>
      <w:sz w:val="18"/>
      <w:szCs w:val="28"/>
      <w:lang w:val="nl-NL" w:eastAsia="nl-NL"/>
    </w:rPr>
  </w:style>
  <w:style w:type="character" w:customStyle="1" w:styleId="Kop3Char">
    <w:name w:val="Kop 3 Char"/>
    <w:aliases w:val="3scr Char"/>
    <w:link w:val="Kop3"/>
    <w:uiPriority w:val="1"/>
    <w:rsid w:val="00636201"/>
    <w:rPr>
      <w:rFonts w:ascii="Arial" w:hAnsi="Arial" w:cs="Arial"/>
      <w:bCs/>
      <w:i/>
      <w:sz w:val="18"/>
      <w:szCs w:val="18"/>
      <w:u w:val="single"/>
      <w:lang w:val="nl-NL" w:eastAsia="nl-NL"/>
    </w:rPr>
  </w:style>
  <w:style w:type="character" w:customStyle="1" w:styleId="Kop4Char">
    <w:name w:val="Kop 4 Char"/>
    <w:link w:val="Kop4"/>
    <w:rsid w:val="005C17E9"/>
    <w:rPr>
      <w:rFonts w:ascii="Verdana" w:hAnsi="Verdana"/>
      <w:b/>
      <w:i/>
      <w:kern w:val="16"/>
      <w:sz w:val="18"/>
      <w:lang w:val="nl-NL"/>
    </w:rPr>
  </w:style>
  <w:style w:type="character" w:customStyle="1" w:styleId="Kop5Char">
    <w:name w:val="Kop 5 Char"/>
    <w:link w:val="Kop5"/>
    <w:rsid w:val="005C17E9"/>
    <w:rPr>
      <w:rFonts w:ascii="Verdana" w:hAnsi="Verdana"/>
      <w:b/>
      <w:kern w:val="14"/>
      <w:sz w:val="18"/>
      <w:lang w:val="nl-NL"/>
    </w:rPr>
  </w:style>
  <w:style w:type="character" w:customStyle="1" w:styleId="Kop6Char">
    <w:name w:val="Kop 6 Char"/>
    <w:link w:val="Kop6"/>
    <w:rsid w:val="005C17E9"/>
    <w:rPr>
      <w:rFonts w:ascii="Verdana" w:hAnsi="Verdana"/>
      <w:kern w:val="14"/>
      <w:sz w:val="18"/>
      <w:lang w:val="nl-NL"/>
    </w:rPr>
  </w:style>
  <w:style w:type="character" w:customStyle="1" w:styleId="Kop7Char">
    <w:name w:val="Kop 7 Char"/>
    <w:link w:val="Kop7"/>
    <w:rsid w:val="005C17E9"/>
    <w:rPr>
      <w:rFonts w:ascii="Verdana" w:hAnsi="Verdana"/>
      <w:b/>
      <w:kern w:val="14"/>
      <w:sz w:val="18"/>
      <w:lang w:val="nl-NL"/>
    </w:rPr>
  </w:style>
  <w:style w:type="character" w:customStyle="1" w:styleId="Kop8Char">
    <w:name w:val="Kop 8 Char"/>
    <w:link w:val="Kop8"/>
    <w:rsid w:val="005C17E9"/>
    <w:rPr>
      <w:rFonts w:ascii="Verdana" w:hAnsi="Verdana"/>
      <w:bCs/>
      <w:kern w:val="14"/>
      <w:sz w:val="18"/>
      <w:lang w:val="nl-NL"/>
    </w:rPr>
  </w:style>
  <w:style w:type="character" w:customStyle="1" w:styleId="Kop9Char">
    <w:name w:val="Kop 9 Char"/>
    <w:link w:val="Kop9"/>
    <w:rsid w:val="005C17E9"/>
    <w:rPr>
      <w:rFonts w:ascii="Arial" w:hAnsi="Arial" w:cs="Arial"/>
      <w:sz w:val="22"/>
      <w:szCs w:val="22"/>
      <w:lang w:val="nl-NL" w:eastAsia="nl-NL"/>
    </w:rPr>
  </w:style>
  <w:style w:type="paragraph" w:styleId="Titel">
    <w:name w:val="Title"/>
    <w:basedOn w:val="Standaard"/>
    <w:link w:val="TitelChar"/>
    <w:qFormat/>
    <w:rsid w:val="00A310EB"/>
    <w:pPr>
      <w:spacing w:before="240" w:after="60" w:line="260" w:lineRule="atLeast"/>
      <w:jc w:val="center"/>
    </w:pPr>
    <w:rPr>
      <w:b/>
      <w:kern w:val="28"/>
      <w:sz w:val="32"/>
      <w:szCs w:val="20"/>
      <w:lang w:eastAsia="en-US"/>
    </w:rPr>
  </w:style>
  <w:style w:type="character" w:customStyle="1" w:styleId="TitelChar">
    <w:name w:val="Titel Char"/>
    <w:link w:val="Titel"/>
    <w:rsid w:val="005C17E9"/>
    <w:rPr>
      <w:rFonts w:ascii="Verdana" w:hAnsi="Verdana"/>
      <w:b/>
      <w:kern w:val="28"/>
      <w:sz w:val="32"/>
      <w:lang w:val="nl-NL"/>
    </w:rPr>
  </w:style>
  <w:style w:type="paragraph" w:styleId="Geenafstand">
    <w:name w:val="No Spacing"/>
    <w:basedOn w:val="Standaard"/>
    <w:uiPriority w:val="1"/>
    <w:qFormat/>
    <w:rsid w:val="005C17E9"/>
    <w:pPr>
      <w:spacing w:line="240" w:lineRule="auto"/>
    </w:pPr>
  </w:style>
  <w:style w:type="paragraph" w:styleId="Ondertitel">
    <w:name w:val="Subtitle"/>
    <w:basedOn w:val="Standaard"/>
    <w:next w:val="Standaard"/>
    <w:link w:val="OndertitelChar"/>
    <w:qFormat/>
    <w:rsid w:val="005C17E9"/>
    <w:pPr>
      <w:spacing w:after="60"/>
      <w:jc w:val="center"/>
      <w:outlineLvl w:val="1"/>
    </w:pPr>
    <w:rPr>
      <w:rFonts w:asciiTheme="majorHAnsi" w:eastAsiaTheme="majorEastAsia" w:hAnsiTheme="majorHAnsi" w:cstheme="majorBidi"/>
      <w:sz w:val="24"/>
    </w:rPr>
  </w:style>
  <w:style w:type="character" w:customStyle="1" w:styleId="OndertitelChar">
    <w:name w:val="Ondertitel Char"/>
    <w:link w:val="Ondertitel"/>
    <w:rsid w:val="005C17E9"/>
    <w:rPr>
      <w:rFonts w:asciiTheme="majorHAnsi" w:eastAsiaTheme="majorEastAsia" w:hAnsiTheme="majorHAnsi" w:cstheme="majorBidi"/>
      <w:sz w:val="24"/>
      <w:szCs w:val="24"/>
      <w:lang w:val="nl-NL" w:eastAsia="nl-NL"/>
    </w:rPr>
  </w:style>
  <w:style w:type="character" w:styleId="Zwaar">
    <w:name w:val="Strong"/>
    <w:qFormat/>
    <w:rsid w:val="005C17E9"/>
    <w:rPr>
      <w:b/>
      <w:bCs/>
    </w:rPr>
  </w:style>
  <w:style w:type="character" w:styleId="Nadruk">
    <w:name w:val="Emphasis"/>
    <w:qFormat/>
    <w:rsid w:val="005C17E9"/>
    <w:rPr>
      <w:i/>
      <w:iCs/>
    </w:rPr>
  </w:style>
  <w:style w:type="paragraph" w:styleId="Lijstalinea">
    <w:name w:val="List Paragraph"/>
    <w:basedOn w:val="Lijstopsomteken"/>
    <w:uiPriority w:val="1"/>
    <w:qFormat/>
    <w:rsid w:val="00A310EB"/>
    <w:pPr>
      <w:numPr>
        <w:numId w:val="0"/>
      </w:numPr>
      <w:tabs>
        <w:tab w:val="left" w:pos="397"/>
      </w:tabs>
      <w:spacing w:line="280" w:lineRule="atLeast"/>
    </w:pPr>
    <w:rPr>
      <w:rFonts w:ascii="Arial" w:hAnsi="Arial"/>
      <w:sz w:val="20"/>
      <w:szCs w:val="20"/>
    </w:rPr>
  </w:style>
  <w:style w:type="paragraph" w:styleId="Citaat">
    <w:name w:val="Quote"/>
    <w:basedOn w:val="Standaard"/>
    <w:next w:val="Standaard"/>
    <w:link w:val="CitaatChar"/>
    <w:uiPriority w:val="29"/>
    <w:qFormat/>
    <w:rsid w:val="005C17E9"/>
    <w:rPr>
      <w:i/>
      <w:iCs/>
      <w:color w:val="000000" w:themeColor="text1"/>
    </w:rPr>
  </w:style>
  <w:style w:type="character" w:customStyle="1" w:styleId="CitaatChar">
    <w:name w:val="Citaat Char"/>
    <w:link w:val="Citaat"/>
    <w:uiPriority w:val="29"/>
    <w:rsid w:val="005C17E9"/>
    <w:rPr>
      <w:rFonts w:ascii="Verdana" w:hAnsi="Verdana"/>
      <w:i/>
      <w:iCs/>
      <w:color w:val="000000" w:themeColor="text1"/>
      <w:sz w:val="18"/>
      <w:szCs w:val="24"/>
      <w:lang w:val="nl-NL" w:eastAsia="nl-NL"/>
    </w:rPr>
  </w:style>
  <w:style w:type="paragraph" w:styleId="Duidelijkcitaat">
    <w:name w:val="Intense Quote"/>
    <w:basedOn w:val="Standaard"/>
    <w:next w:val="Standaard"/>
    <w:link w:val="DuidelijkcitaatChar"/>
    <w:uiPriority w:val="30"/>
    <w:qFormat/>
    <w:rsid w:val="005C17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link w:val="Duidelijkcitaat"/>
    <w:uiPriority w:val="30"/>
    <w:rsid w:val="005C17E9"/>
    <w:rPr>
      <w:rFonts w:ascii="Verdana" w:hAnsi="Verdana"/>
      <w:b/>
      <w:bCs/>
      <w:i/>
      <w:iCs/>
      <w:color w:val="4F81BD" w:themeColor="accent1"/>
      <w:sz w:val="18"/>
      <w:szCs w:val="24"/>
      <w:lang w:val="nl-NL" w:eastAsia="nl-NL"/>
    </w:rPr>
  </w:style>
  <w:style w:type="character" w:styleId="Subtielebenadrukking">
    <w:name w:val="Subtle Emphasis"/>
    <w:uiPriority w:val="19"/>
    <w:qFormat/>
    <w:rsid w:val="005C17E9"/>
    <w:rPr>
      <w:i/>
      <w:iCs/>
      <w:color w:val="808080" w:themeColor="text1" w:themeTint="7F"/>
    </w:rPr>
  </w:style>
  <w:style w:type="character" w:styleId="Intensievebenadrukking">
    <w:name w:val="Intense Emphasis"/>
    <w:uiPriority w:val="21"/>
    <w:qFormat/>
    <w:rsid w:val="005C17E9"/>
    <w:rPr>
      <w:b/>
      <w:bCs/>
      <w:i/>
      <w:iCs/>
      <w:color w:val="4F81BD" w:themeColor="accent1"/>
    </w:rPr>
  </w:style>
  <w:style w:type="character" w:styleId="Subtieleverwijzing">
    <w:name w:val="Subtle Reference"/>
    <w:uiPriority w:val="31"/>
    <w:qFormat/>
    <w:rsid w:val="005C17E9"/>
    <w:rPr>
      <w:smallCaps/>
      <w:color w:val="C0504D" w:themeColor="accent2"/>
      <w:u w:val="single"/>
    </w:rPr>
  </w:style>
  <w:style w:type="character" w:styleId="Intensieveverwijzing">
    <w:name w:val="Intense Reference"/>
    <w:uiPriority w:val="32"/>
    <w:qFormat/>
    <w:rsid w:val="005C17E9"/>
    <w:rPr>
      <w:b/>
      <w:bCs/>
      <w:smallCaps/>
      <w:color w:val="C0504D" w:themeColor="accent2"/>
      <w:spacing w:val="5"/>
      <w:u w:val="single"/>
    </w:rPr>
  </w:style>
  <w:style w:type="character" w:styleId="Titelvanboek">
    <w:name w:val="Book Title"/>
    <w:uiPriority w:val="33"/>
    <w:qFormat/>
    <w:rsid w:val="005C17E9"/>
    <w:rPr>
      <w:b/>
      <w:bCs/>
      <w:smallCaps/>
      <w:spacing w:val="5"/>
    </w:rPr>
  </w:style>
  <w:style w:type="paragraph" w:styleId="Kopvaninhoudsopgave">
    <w:name w:val="TOC Heading"/>
    <w:basedOn w:val="Kop1"/>
    <w:next w:val="Standaard"/>
    <w:uiPriority w:val="39"/>
    <w:semiHidden/>
    <w:unhideWhenUsed/>
    <w:qFormat/>
    <w:rsid w:val="005C17E9"/>
    <w:pPr>
      <w:numPr>
        <w:numId w:val="0"/>
      </w:numPr>
      <w:spacing w:after="60"/>
      <w:outlineLvl w:val="9"/>
    </w:pPr>
    <w:rPr>
      <w:rFonts w:asciiTheme="majorHAnsi" w:eastAsiaTheme="majorEastAsia" w:hAnsiTheme="majorHAnsi" w:cstheme="majorBidi"/>
      <w:sz w:val="32"/>
      <w:szCs w:val="32"/>
    </w:rPr>
  </w:style>
  <w:style w:type="paragraph" w:styleId="Lijstopsomteken">
    <w:name w:val="List Bullet"/>
    <w:basedOn w:val="Standaard"/>
    <w:uiPriority w:val="99"/>
    <w:semiHidden/>
    <w:unhideWhenUsed/>
    <w:rsid w:val="00A310EB"/>
    <w:pPr>
      <w:numPr>
        <w:numId w:val="20"/>
      </w:numPr>
      <w:contextualSpacing/>
    </w:pPr>
  </w:style>
  <w:style w:type="paragraph" w:styleId="Plattetekst">
    <w:name w:val="Body Text"/>
    <w:basedOn w:val="Standaard"/>
    <w:link w:val="PlattetekstChar"/>
    <w:uiPriority w:val="1"/>
    <w:qFormat/>
    <w:rsid w:val="001D2FFC"/>
    <w:pPr>
      <w:widowControl w:val="0"/>
      <w:autoSpaceDE w:val="0"/>
      <w:autoSpaceDN w:val="0"/>
      <w:spacing w:line="240" w:lineRule="auto"/>
      <w:ind w:left="316"/>
    </w:pPr>
    <w:rPr>
      <w:rFonts w:ascii="Arial" w:eastAsia="Arial" w:hAnsi="Arial" w:cs="Arial"/>
      <w:szCs w:val="18"/>
      <w:lang w:bidi="nl-NL"/>
    </w:rPr>
  </w:style>
  <w:style w:type="character" w:customStyle="1" w:styleId="PlattetekstChar">
    <w:name w:val="Platte tekst Char"/>
    <w:basedOn w:val="Standaardalinea-lettertype"/>
    <w:link w:val="Plattetekst"/>
    <w:uiPriority w:val="1"/>
    <w:rsid w:val="001D2FFC"/>
    <w:rPr>
      <w:rFonts w:ascii="Arial" w:eastAsia="Arial" w:hAnsi="Arial" w:cs="Arial"/>
      <w:sz w:val="18"/>
      <w:szCs w:val="18"/>
      <w:lang w:val="nl-NL" w:eastAsia="nl-NL" w:bidi="nl-NL"/>
    </w:rPr>
  </w:style>
  <w:style w:type="character" w:styleId="Verwijzingopmerking">
    <w:name w:val="annotation reference"/>
    <w:basedOn w:val="Standaardalinea-lettertype"/>
    <w:uiPriority w:val="99"/>
    <w:semiHidden/>
    <w:unhideWhenUsed/>
    <w:rsid w:val="00750EDF"/>
    <w:rPr>
      <w:sz w:val="16"/>
      <w:szCs w:val="16"/>
    </w:rPr>
  </w:style>
  <w:style w:type="paragraph" w:styleId="Tekstopmerking">
    <w:name w:val="annotation text"/>
    <w:basedOn w:val="Standaard"/>
    <w:link w:val="TekstopmerkingChar"/>
    <w:uiPriority w:val="99"/>
    <w:semiHidden/>
    <w:unhideWhenUsed/>
    <w:rsid w:val="00750ED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0EDF"/>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750EDF"/>
    <w:rPr>
      <w:b/>
      <w:bCs/>
    </w:rPr>
  </w:style>
  <w:style w:type="character" w:customStyle="1" w:styleId="OnderwerpvanopmerkingChar">
    <w:name w:val="Onderwerp van opmerking Char"/>
    <w:basedOn w:val="TekstopmerkingChar"/>
    <w:link w:val="Onderwerpvanopmerking"/>
    <w:uiPriority w:val="99"/>
    <w:semiHidden/>
    <w:rsid w:val="00750EDF"/>
    <w:rPr>
      <w:rFonts w:ascii="Verdana" w:hAnsi="Verdana"/>
      <w:b/>
      <w:bCs/>
      <w:lang w:val="nl-NL" w:eastAsia="nl-NL"/>
    </w:rPr>
  </w:style>
  <w:style w:type="paragraph" w:styleId="Ballontekst">
    <w:name w:val="Balloon Text"/>
    <w:basedOn w:val="Standaard"/>
    <w:link w:val="BallontekstChar"/>
    <w:uiPriority w:val="99"/>
    <w:semiHidden/>
    <w:unhideWhenUsed/>
    <w:rsid w:val="00750EDF"/>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50EDF"/>
    <w:rPr>
      <w:rFonts w:ascii="Segoe UI" w:hAnsi="Segoe UI" w:cs="Segoe UI"/>
      <w:sz w:val="18"/>
      <w:szCs w:val="18"/>
      <w:lang w:val="nl-NL" w:eastAsia="nl-NL"/>
    </w:rPr>
  </w:style>
  <w:style w:type="paragraph" w:styleId="Revisie">
    <w:name w:val="Revision"/>
    <w:hidden/>
    <w:uiPriority w:val="99"/>
    <w:semiHidden/>
    <w:rsid w:val="00D57DB9"/>
    <w:rPr>
      <w:rFonts w:ascii="Verdana" w:hAnsi="Verdana"/>
      <w:sz w:val="18"/>
      <w:szCs w:val="24"/>
      <w:lang w:val="nl-NL" w:eastAsia="nl-NL"/>
    </w:rPr>
  </w:style>
  <w:style w:type="table" w:styleId="Tabelraster">
    <w:name w:val="Table Grid"/>
    <w:basedOn w:val="Standaardtabel"/>
    <w:uiPriority w:val="59"/>
    <w:rsid w:val="006F1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44501">
      <w:bodyDiv w:val="1"/>
      <w:marLeft w:val="0"/>
      <w:marRight w:val="0"/>
      <w:marTop w:val="0"/>
      <w:marBottom w:val="0"/>
      <w:divBdr>
        <w:top w:val="none" w:sz="0" w:space="0" w:color="auto"/>
        <w:left w:val="none" w:sz="0" w:space="0" w:color="auto"/>
        <w:bottom w:val="none" w:sz="0" w:space="0" w:color="auto"/>
        <w:right w:val="none" w:sz="0" w:space="0" w:color="auto"/>
      </w:divBdr>
    </w:div>
    <w:div w:id="955866207">
      <w:bodyDiv w:val="1"/>
      <w:marLeft w:val="0"/>
      <w:marRight w:val="0"/>
      <w:marTop w:val="0"/>
      <w:marBottom w:val="0"/>
      <w:divBdr>
        <w:top w:val="none" w:sz="0" w:space="0" w:color="auto"/>
        <w:left w:val="none" w:sz="0" w:space="0" w:color="auto"/>
        <w:bottom w:val="none" w:sz="0" w:space="0" w:color="auto"/>
        <w:right w:val="none" w:sz="0" w:space="0" w:color="auto"/>
      </w:divBdr>
      <w:divsChild>
        <w:div w:id="917324209">
          <w:marLeft w:val="0"/>
          <w:marRight w:val="0"/>
          <w:marTop w:val="0"/>
          <w:marBottom w:val="0"/>
          <w:divBdr>
            <w:top w:val="none" w:sz="0" w:space="0" w:color="auto"/>
            <w:left w:val="none" w:sz="0" w:space="0" w:color="auto"/>
            <w:bottom w:val="none" w:sz="0" w:space="0" w:color="auto"/>
            <w:right w:val="none" w:sz="0" w:space="0" w:color="auto"/>
          </w:divBdr>
          <w:divsChild>
            <w:div w:id="254093089">
              <w:marLeft w:val="0"/>
              <w:marRight w:val="0"/>
              <w:marTop w:val="0"/>
              <w:marBottom w:val="0"/>
              <w:divBdr>
                <w:top w:val="none" w:sz="0" w:space="0" w:color="auto"/>
                <w:left w:val="none" w:sz="0" w:space="0" w:color="auto"/>
                <w:bottom w:val="none" w:sz="0" w:space="0" w:color="auto"/>
                <w:right w:val="none" w:sz="0" w:space="0" w:color="auto"/>
              </w:divBdr>
              <w:divsChild>
                <w:div w:id="299458213">
                  <w:marLeft w:val="-225"/>
                  <w:marRight w:val="-225"/>
                  <w:marTop w:val="0"/>
                  <w:marBottom w:val="0"/>
                  <w:divBdr>
                    <w:top w:val="none" w:sz="0" w:space="0" w:color="auto"/>
                    <w:left w:val="none" w:sz="0" w:space="0" w:color="auto"/>
                    <w:bottom w:val="none" w:sz="0" w:space="0" w:color="auto"/>
                    <w:right w:val="none" w:sz="0" w:space="0" w:color="auto"/>
                  </w:divBdr>
                  <w:divsChild>
                    <w:div w:id="1678388578">
                      <w:marLeft w:val="0"/>
                      <w:marRight w:val="0"/>
                      <w:marTop w:val="0"/>
                      <w:marBottom w:val="0"/>
                      <w:divBdr>
                        <w:top w:val="none" w:sz="0" w:space="0" w:color="auto"/>
                        <w:left w:val="none" w:sz="0" w:space="0" w:color="auto"/>
                        <w:bottom w:val="none" w:sz="0" w:space="0" w:color="auto"/>
                        <w:right w:val="none" w:sz="0" w:space="0" w:color="auto"/>
                      </w:divBdr>
                      <w:divsChild>
                        <w:div w:id="1573925947">
                          <w:marLeft w:val="0"/>
                          <w:marRight w:val="0"/>
                          <w:marTop w:val="0"/>
                          <w:marBottom w:val="0"/>
                          <w:divBdr>
                            <w:top w:val="none" w:sz="0" w:space="0" w:color="auto"/>
                            <w:left w:val="none" w:sz="0" w:space="0" w:color="auto"/>
                            <w:bottom w:val="none" w:sz="0" w:space="0" w:color="auto"/>
                            <w:right w:val="none" w:sz="0" w:space="0" w:color="auto"/>
                          </w:divBdr>
                        </w:div>
                        <w:div w:id="1383989953">
                          <w:marLeft w:val="0"/>
                          <w:marRight w:val="0"/>
                          <w:marTop w:val="0"/>
                          <w:marBottom w:val="0"/>
                          <w:divBdr>
                            <w:top w:val="none" w:sz="0" w:space="0" w:color="auto"/>
                            <w:left w:val="none" w:sz="0" w:space="0" w:color="auto"/>
                            <w:bottom w:val="none" w:sz="0" w:space="0" w:color="auto"/>
                            <w:right w:val="none" w:sz="0" w:space="0" w:color="auto"/>
                          </w:divBdr>
                        </w:div>
                        <w:div w:id="938024891">
                          <w:marLeft w:val="0"/>
                          <w:marRight w:val="0"/>
                          <w:marTop w:val="0"/>
                          <w:marBottom w:val="0"/>
                          <w:divBdr>
                            <w:top w:val="none" w:sz="0" w:space="0" w:color="auto"/>
                            <w:left w:val="none" w:sz="0" w:space="0" w:color="auto"/>
                            <w:bottom w:val="none" w:sz="0" w:space="0" w:color="auto"/>
                            <w:right w:val="none" w:sz="0" w:space="0" w:color="auto"/>
                          </w:divBdr>
                        </w:div>
                        <w:div w:id="1500148968">
                          <w:marLeft w:val="0"/>
                          <w:marRight w:val="0"/>
                          <w:marTop w:val="0"/>
                          <w:marBottom w:val="0"/>
                          <w:divBdr>
                            <w:top w:val="none" w:sz="0" w:space="0" w:color="auto"/>
                            <w:left w:val="none" w:sz="0" w:space="0" w:color="auto"/>
                            <w:bottom w:val="none" w:sz="0" w:space="0" w:color="auto"/>
                            <w:right w:val="none" w:sz="0" w:space="0" w:color="auto"/>
                          </w:divBdr>
                        </w:div>
                        <w:div w:id="449010006">
                          <w:marLeft w:val="0"/>
                          <w:marRight w:val="0"/>
                          <w:marTop w:val="0"/>
                          <w:marBottom w:val="0"/>
                          <w:divBdr>
                            <w:top w:val="none" w:sz="0" w:space="0" w:color="auto"/>
                            <w:left w:val="none" w:sz="0" w:space="0" w:color="auto"/>
                            <w:bottom w:val="none" w:sz="0" w:space="0" w:color="auto"/>
                            <w:right w:val="none" w:sz="0" w:space="0" w:color="auto"/>
                          </w:divBdr>
                        </w:div>
                        <w:div w:id="1377044309">
                          <w:marLeft w:val="0"/>
                          <w:marRight w:val="0"/>
                          <w:marTop w:val="0"/>
                          <w:marBottom w:val="0"/>
                          <w:divBdr>
                            <w:top w:val="none" w:sz="0" w:space="0" w:color="auto"/>
                            <w:left w:val="none" w:sz="0" w:space="0" w:color="auto"/>
                            <w:bottom w:val="none" w:sz="0" w:space="0" w:color="auto"/>
                            <w:right w:val="none" w:sz="0" w:space="0" w:color="auto"/>
                          </w:divBdr>
                        </w:div>
                        <w:div w:id="1464735945">
                          <w:marLeft w:val="0"/>
                          <w:marRight w:val="0"/>
                          <w:marTop w:val="0"/>
                          <w:marBottom w:val="0"/>
                          <w:divBdr>
                            <w:top w:val="none" w:sz="0" w:space="0" w:color="auto"/>
                            <w:left w:val="none" w:sz="0" w:space="0" w:color="auto"/>
                            <w:bottom w:val="none" w:sz="0" w:space="0" w:color="auto"/>
                            <w:right w:val="none" w:sz="0" w:space="0" w:color="auto"/>
                          </w:divBdr>
                        </w:div>
                        <w:div w:id="1612859461">
                          <w:marLeft w:val="0"/>
                          <w:marRight w:val="0"/>
                          <w:marTop w:val="0"/>
                          <w:marBottom w:val="0"/>
                          <w:divBdr>
                            <w:top w:val="none" w:sz="0" w:space="0" w:color="auto"/>
                            <w:left w:val="none" w:sz="0" w:space="0" w:color="auto"/>
                            <w:bottom w:val="none" w:sz="0" w:space="0" w:color="auto"/>
                            <w:right w:val="none" w:sz="0" w:space="0" w:color="auto"/>
                          </w:divBdr>
                        </w:div>
                        <w:div w:id="682589370">
                          <w:marLeft w:val="0"/>
                          <w:marRight w:val="0"/>
                          <w:marTop w:val="0"/>
                          <w:marBottom w:val="0"/>
                          <w:divBdr>
                            <w:top w:val="none" w:sz="0" w:space="0" w:color="auto"/>
                            <w:left w:val="none" w:sz="0" w:space="0" w:color="auto"/>
                            <w:bottom w:val="none" w:sz="0" w:space="0" w:color="auto"/>
                            <w:right w:val="none" w:sz="0" w:space="0" w:color="auto"/>
                          </w:divBdr>
                        </w:div>
                        <w:div w:id="147791045">
                          <w:marLeft w:val="0"/>
                          <w:marRight w:val="0"/>
                          <w:marTop w:val="0"/>
                          <w:marBottom w:val="0"/>
                          <w:divBdr>
                            <w:top w:val="none" w:sz="0" w:space="0" w:color="auto"/>
                            <w:left w:val="none" w:sz="0" w:space="0" w:color="auto"/>
                            <w:bottom w:val="none" w:sz="0" w:space="0" w:color="auto"/>
                            <w:right w:val="none" w:sz="0" w:space="0" w:color="auto"/>
                          </w:divBdr>
                        </w:div>
                        <w:div w:id="1290087569">
                          <w:marLeft w:val="0"/>
                          <w:marRight w:val="0"/>
                          <w:marTop w:val="0"/>
                          <w:marBottom w:val="0"/>
                          <w:divBdr>
                            <w:top w:val="none" w:sz="0" w:space="0" w:color="auto"/>
                            <w:left w:val="none" w:sz="0" w:space="0" w:color="auto"/>
                            <w:bottom w:val="none" w:sz="0" w:space="0" w:color="auto"/>
                            <w:right w:val="none" w:sz="0" w:space="0" w:color="auto"/>
                          </w:divBdr>
                        </w:div>
                        <w:div w:id="1408382271">
                          <w:marLeft w:val="0"/>
                          <w:marRight w:val="0"/>
                          <w:marTop w:val="0"/>
                          <w:marBottom w:val="0"/>
                          <w:divBdr>
                            <w:top w:val="none" w:sz="0" w:space="0" w:color="auto"/>
                            <w:left w:val="none" w:sz="0" w:space="0" w:color="auto"/>
                            <w:bottom w:val="none" w:sz="0" w:space="0" w:color="auto"/>
                            <w:right w:val="none" w:sz="0" w:space="0" w:color="auto"/>
                          </w:divBdr>
                        </w:div>
                        <w:div w:id="65538098">
                          <w:marLeft w:val="0"/>
                          <w:marRight w:val="0"/>
                          <w:marTop w:val="0"/>
                          <w:marBottom w:val="0"/>
                          <w:divBdr>
                            <w:top w:val="none" w:sz="0" w:space="0" w:color="auto"/>
                            <w:left w:val="none" w:sz="0" w:space="0" w:color="auto"/>
                            <w:bottom w:val="none" w:sz="0" w:space="0" w:color="auto"/>
                            <w:right w:val="none" w:sz="0" w:space="0" w:color="auto"/>
                          </w:divBdr>
                        </w:div>
                        <w:div w:id="1803692430">
                          <w:marLeft w:val="0"/>
                          <w:marRight w:val="0"/>
                          <w:marTop w:val="0"/>
                          <w:marBottom w:val="0"/>
                          <w:divBdr>
                            <w:top w:val="none" w:sz="0" w:space="0" w:color="auto"/>
                            <w:left w:val="none" w:sz="0" w:space="0" w:color="auto"/>
                            <w:bottom w:val="none" w:sz="0" w:space="0" w:color="auto"/>
                            <w:right w:val="none" w:sz="0" w:space="0" w:color="auto"/>
                          </w:divBdr>
                        </w:div>
                        <w:div w:id="1196579651">
                          <w:marLeft w:val="0"/>
                          <w:marRight w:val="0"/>
                          <w:marTop w:val="0"/>
                          <w:marBottom w:val="0"/>
                          <w:divBdr>
                            <w:top w:val="none" w:sz="0" w:space="0" w:color="auto"/>
                            <w:left w:val="none" w:sz="0" w:space="0" w:color="auto"/>
                            <w:bottom w:val="none" w:sz="0" w:space="0" w:color="auto"/>
                            <w:right w:val="none" w:sz="0" w:space="0" w:color="auto"/>
                          </w:divBdr>
                        </w:div>
                        <w:div w:id="1178082862">
                          <w:marLeft w:val="0"/>
                          <w:marRight w:val="0"/>
                          <w:marTop w:val="0"/>
                          <w:marBottom w:val="0"/>
                          <w:divBdr>
                            <w:top w:val="none" w:sz="0" w:space="0" w:color="auto"/>
                            <w:left w:val="none" w:sz="0" w:space="0" w:color="auto"/>
                            <w:bottom w:val="none" w:sz="0" w:space="0" w:color="auto"/>
                            <w:right w:val="none" w:sz="0" w:space="0" w:color="auto"/>
                          </w:divBdr>
                        </w:div>
                        <w:div w:id="1530490507">
                          <w:marLeft w:val="0"/>
                          <w:marRight w:val="0"/>
                          <w:marTop w:val="0"/>
                          <w:marBottom w:val="0"/>
                          <w:divBdr>
                            <w:top w:val="none" w:sz="0" w:space="0" w:color="auto"/>
                            <w:left w:val="none" w:sz="0" w:space="0" w:color="auto"/>
                            <w:bottom w:val="none" w:sz="0" w:space="0" w:color="auto"/>
                            <w:right w:val="none" w:sz="0" w:space="0" w:color="auto"/>
                          </w:divBdr>
                        </w:div>
                        <w:div w:id="1863475274">
                          <w:marLeft w:val="0"/>
                          <w:marRight w:val="0"/>
                          <w:marTop w:val="0"/>
                          <w:marBottom w:val="0"/>
                          <w:divBdr>
                            <w:top w:val="none" w:sz="0" w:space="0" w:color="auto"/>
                            <w:left w:val="none" w:sz="0" w:space="0" w:color="auto"/>
                            <w:bottom w:val="none" w:sz="0" w:space="0" w:color="auto"/>
                            <w:right w:val="none" w:sz="0" w:space="0" w:color="auto"/>
                          </w:divBdr>
                        </w:div>
                        <w:div w:id="314185892">
                          <w:marLeft w:val="0"/>
                          <w:marRight w:val="0"/>
                          <w:marTop w:val="0"/>
                          <w:marBottom w:val="0"/>
                          <w:divBdr>
                            <w:top w:val="none" w:sz="0" w:space="0" w:color="auto"/>
                            <w:left w:val="none" w:sz="0" w:space="0" w:color="auto"/>
                            <w:bottom w:val="none" w:sz="0" w:space="0" w:color="auto"/>
                            <w:right w:val="none" w:sz="0" w:space="0" w:color="auto"/>
                          </w:divBdr>
                        </w:div>
                        <w:div w:id="1454790620">
                          <w:marLeft w:val="0"/>
                          <w:marRight w:val="0"/>
                          <w:marTop w:val="0"/>
                          <w:marBottom w:val="0"/>
                          <w:divBdr>
                            <w:top w:val="none" w:sz="0" w:space="0" w:color="auto"/>
                            <w:left w:val="none" w:sz="0" w:space="0" w:color="auto"/>
                            <w:bottom w:val="none" w:sz="0" w:space="0" w:color="auto"/>
                            <w:right w:val="none" w:sz="0" w:space="0" w:color="auto"/>
                          </w:divBdr>
                        </w:div>
                        <w:div w:id="1088620166">
                          <w:marLeft w:val="0"/>
                          <w:marRight w:val="0"/>
                          <w:marTop w:val="0"/>
                          <w:marBottom w:val="0"/>
                          <w:divBdr>
                            <w:top w:val="none" w:sz="0" w:space="0" w:color="auto"/>
                            <w:left w:val="none" w:sz="0" w:space="0" w:color="auto"/>
                            <w:bottom w:val="none" w:sz="0" w:space="0" w:color="auto"/>
                            <w:right w:val="none" w:sz="0" w:space="0" w:color="auto"/>
                          </w:divBdr>
                        </w:div>
                        <w:div w:id="1146824069">
                          <w:marLeft w:val="0"/>
                          <w:marRight w:val="0"/>
                          <w:marTop w:val="0"/>
                          <w:marBottom w:val="0"/>
                          <w:divBdr>
                            <w:top w:val="none" w:sz="0" w:space="0" w:color="auto"/>
                            <w:left w:val="none" w:sz="0" w:space="0" w:color="auto"/>
                            <w:bottom w:val="none" w:sz="0" w:space="0" w:color="auto"/>
                            <w:right w:val="none" w:sz="0" w:space="0" w:color="auto"/>
                          </w:divBdr>
                        </w:div>
                        <w:div w:id="1966346981">
                          <w:marLeft w:val="0"/>
                          <w:marRight w:val="0"/>
                          <w:marTop w:val="0"/>
                          <w:marBottom w:val="0"/>
                          <w:divBdr>
                            <w:top w:val="none" w:sz="0" w:space="0" w:color="auto"/>
                            <w:left w:val="none" w:sz="0" w:space="0" w:color="auto"/>
                            <w:bottom w:val="none" w:sz="0" w:space="0" w:color="auto"/>
                            <w:right w:val="none" w:sz="0" w:space="0" w:color="auto"/>
                          </w:divBdr>
                        </w:div>
                        <w:div w:id="1759250597">
                          <w:marLeft w:val="0"/>
                          <w:marRight w:val="0"/>
                          <w:marTop w:val="0"/>
                          <w:marBottom w:val="0"/>
                          <w:divBdr>
                            <w:top w:val="none" w:sz="0" w:space="0" w:color="auto"/>
                            <w:left w:val="none" w:sz="0" w:space="0" w:color="auto"/>
                            <w:bottom w:val="none" w:sz="0" w:space="0" w:color="auto"/>
                            <w:right w:val="none" w:sz="0" w:space="0" w:color="auto"/>
                          </w:divBdr>
                        </w:div>
                        <w:div w:id="906114144">
                          <w:marLeft w:val="0"/>
                          <w:marRight w:val="0"/>
                          <w:marTop w:val="0"/>
                          <w:marBottom w:val="0"/>
                          <w:divBdr>
                            <w:top w:val="none" w:sz="0" w:space="0" w:color="auto"/>
                            <w:left w:val="none" w:sz="0" w:space="0" w:color="auto"/>
                            <w:bottom w:val="none" w:sz="0" w:space="0" w:color="auto"/>
                            <w:right w:val="none" w:sz="0" w:space="0" w:color="auto"/>
                          </w:divBdr>
                        </w:div>
                        <w:div w:id="1865552460">
                          <w:marLeft w:val="0"/>
                          <w:marRight w:val="0"/>
                          <w:marTop w:val="0"/>
                          <w:marBottom w:val="0"/>
                          <w:divBdr>
                            <w:top w:val="none" w:sz="0" w:space="0" w:color="auto"/>
                            <w:left w:val="none" w:sz="0" w:space="0" w:color="auto"/>
                            <w:bottom w:val="none" w:sz="0" w:space="0" w:color="auto"/>
                            <w:right w:val="none" w:sz="0" w:space="0" w:color="auto"/>
                          </w:divBdr>
                        </w:div>
                        <w:div w:id="1773668526">
                          <w:marLeft w:val="0"/>
                          <w:marRight w:val="0"/>
                          <w:marTop w:val="0"/>
                          <w:marBottom w:val="0"/>
                          <w:divBdr>
                            <w:top w:val="none" w:sz="0" w:space="0" w:color="auto"/>
                            <w:left w:val="none" w:sz="0" w:space="0" w:color="auto"/>
                            <w:bottom w:val="none" w:sz="0" w:space="0" w:color="auto"/>
                            <w:right w:val="none" w:sz="0" w:space="0" w:color="auto"/>
                          </w:divBdr>
                        </w:div>
                        <w:div w:id="246036542">
                          <w:marLeft w:val="0"/>
                          <w:marRight w:val="0"/>
                          <w:marTop w:val="0"/>
                          <w:marBottom w:val="0"/>
                          <w:divBdr>
                            <w:top w:val="none" w:sz="0" w:space="0" w:color="auto"/>
                            <w:left w:val="none" w:sz="0" w:space="0" w:color="auto"/>
                            <w:bottom w:val="none" w:sz="0" w:space="0" w:color="auto"/>
                            <w:right w:val="none" w:sz="0" w:space="0" w:color="auto"/>
                          </w:divBdr>
                        </w:div>
                        <w:div w:id="916785683">
                          <w:marLeft w:val="0"/>
                          <w:marRight w:val="0"/>
                          <w:marTop w:val="0"/>
                          <w:marBottom w:val="0"/>
                          <w:divBdr>
                            <w:top w:val="none" w:sz="0" w:space="0" w:color="auto"/>
                            <w:left w:val="none" w:sz="0" w:space="0" w:color="auto"/>
                            <w:bottom w:val="none" w:sz="0" w:space="0" w:color="auto"/>
                            <w:right w:val="none" w:sz="0" w:space="0" w:color="auto"/>
                          </w:divBdr>
                        </w:div>
                        <w:div w:id="361905574">
                          <w:marLeft w:val="0"/>
                          <w:marRight w:val="0"/>
                          <w:marTop w:val="0"/>
                          <w:marBottom w:val="0"/>
                          <w:divBdr>
                            <w:top w:val="none" w:sz="0" w:space="0" w:color="auto"/>
                            <w:left w:val="none" w:sz="0" w:space="0" w:color="auto"/>
                            <w:bottom w:val="none" w:sz="0" w:space="0" w:color="auto"/>
                            <w:right w:val="none" w:sz="0" w:space="0" w:color="auto"/>
                          </w:divBdr>
                        </w:div>
                        <w:div w:id="317467911">
                          <w:marLeft w:val="0"/>
                          <w:marRight w:val="0"/>
                          <w:marTop w:val="0"/>
                          <w:marBottom w:val="0"/>
                          <w:divBdr>
                            <w:top w:val="none" w:sz="0" w:space="0" w:color="auto"/>
                            <w:left w:val="none" w:sz="0" w:space="0" w:color="auto"/>
                            <w:bottom w:val="none" w:sz="0" w:space="0" w:color="auto"/>
                            <w:right w:val="none" w:sz="0" w:space="0" w:color="auto"/>
                          </w:divBdr>
                        </w:div>
                        <w:div w:id="2047637379">
                          <w:marLeft w:val="0"/>
                          <w:marRight w:val="0"/>
                          <w:marTop w:val="0"/>
                          <w:marBottom w:val="0"/>
                          <w:divBdr>
                            <w:top w:val="none" w:sz="0" w:space="0" w:color="auto"/>
                            <w:left w:val="none" w:sz="0" w:space="0" w:color="auto"/>
                            <w:bottom w:val="none" w:sz="0" w:space="0" w:color="auto"/>
                            <w:right w:val="none" w:sz="0" w:space="0" w:color="auto"/>
                          </w:divBdr>
                        </w:div>
                        <w:div w:id="76635690">
                          <w:marLeft w:val="0"/>
                          <w:marRight w:val="0"/>
                          <w:marTop w:val="0"/>
                          <w:marBottom w:val="0"/>
                          <w:divBdr>
                            <w:top w:val="none" w:sz="0" w:space="0" w:color="auto"/>
                            <w:left w:val="none" w:sz="0" w:space="0" w:color="auto"/>
                            <w:bottom w:val="none" w:sz="0" w:space="0" w:color="auto"/>
                            <w:right w:val="none" w:sz="0" w:space="0" w:color="auto"/>
                          </w:divBdr>
                        </w:div>
                        <w:div w:id="126166147">
                          <w:marLeft w:val="0"/>
                          <w:marRight w:val="0"/>
                          <w:marTop w:val="0"/>
                          <w:marBottom w:val="0"/>
                          <w:divBdr>
                            <w:top w:val="none" w:sz="0" w:space="0" w:color="auto"/>
                            <w:left w:val="none" w:sz="0" w:space="0" w:color="auto"/>
                            <w:bottom w:val="none" w:sz="0" w:space="0" w:color="auto"/>
                            <w:right w:val="none" w:sz="0" w:space="0" w:color="auto"/>
                          </w:divBdr>
                        </w:div>
                        <w:div w:id="1083792787">
                          <w:marLeft w:val="0"/>
                          <w:marRight w:val="0"/>
                          <w:marTop w:val="0"/>
                          <w:marBottom w:val="0"/>
                          <w:divBdr>
                            <w:top w:val="none" w:sz="0" w:space="0" w:color="auto"/>
                            <w:left w:val="none" w:sz="0" w:space="0" w:color="auto"/>
                            <w:bottom w:val="none" w:sz="0" w:space="0" w:color="auto"/>
                            <w:right w:val="none" w:sz="0" w:space="0" w:color="auto"/>
                          </w:divBdr>
                        </w:div>
                        <w:div w:id="111174398">
                          <w:marLeft w:val="0"/>
                          <w:marRight w:val="0"/>
                          <w:marTop w:val="0"/>
                          <w:marBottom w:val="0"/>
                          <w:divBdr>
                            <w:top w:val="none" w:sz="0" w:space="0" w:color="auto"/>
                            <w:left w:val="none" w:sz="0" w:space="0" w:color="auto"/>
                            <w:bottom w:val="none" w:sz="0" w:space="0" w:color="auto"/>
                            <w:right w:val="none" w:sz="0" w:space="0" w:color="auto"/>
                          </w:divBdr>
                        </w:div>
                        <w:div w:id="1345131836">
                          <w:marLeft w:val="0"/>
                          <w:marRight w:val="0"/>
                          <w:marTop w:val="0"/>
                          <w:marBottom w:val="0"/>
                          <w:divBdr>
                            <w:top w:val="none" w:sz="0" w:space="0" w:color="auto"/>
                            <w:left w:val="none" w:sz="0" w:space="0" w:color="auto"/>
                            <w:bottom w:val="none" w:sz="0" w:space="0" w:color="auto"/>
                            <w:right w:val="none" w:sz="0" w:space="0" w:color="auto"/>
                          </w:divBdr>
                        </w:div>
                        <w:div w:id="777873301">
                          <w:marLeft w:val="0"/>
                          <w:marRight w:val="0"/>
                          <w:marTop w:val="0"/>
                          <w:marBottom w:val="0"/>
                          <w:divBdr>
                            <w:top w:val="none" w:sz="0" w:space="0" w:color="auto"/>
                            <w:left w:val="none" w:sz="0" w:space="0" w:color="auto"/>
                            <w:bottom w:val="none" w:sz="0" w:space="0" w:color="auto"/>
                            <w:right w:val="none" w:sz="0" w:space="0" w:color="auto"/>
                          </w:divBdr>
                        </w:div>
                        <w:div w:id="1461997309">
                          <w:marLeft w:val="0"/>
                          <w:marRight w:val="0"/>
                          <w:marTop w:val="0"/>
                          <w:marBottom w:val="0"/>
                          <w:divBdr>
                            <w:top w:val="none" w:sz="0" w:space="0" w:color="auto"/>
                            <w:left w:val="none" w:sz="0" w:space="0" w:color="auto"/>
                            <w:bottom w:val="none" w:sz="0" w:space="0" w:color="auto"/>
                            <w:right w:val="none" w:sz="0" w:space="0" w:color="auto"/>
                          </w:divBdr>
                        </w:div>
                        <w:div w:id="1834292796">
                          <w:marLeft w:val="0"/>
                          <w:marRight w:val="0"/>
                          <w:marTop w:val="0"/>
                          <w:marBottom w:val="0"/>
                          <w:divBdr>
                            <w:top w:val="none" w:sz="0" w:space="0" w:color="auto"/>
                            <w:left w:val="none" w:sz="0" w:space="0" w:color="auto"/>
                            <w:bottom w:val="none" w:sz="0" w:space="0" w:color="auto"/>
                            <w:right w:val="none" w:sz="0" w:space="0" w:color="auto"/>
                          </w:divBdr>
                        </w:div>
                        <w:div w:id="192571124">
                          <w:marLeft w:val="0"/>
                          <w:marRight w:val="0"/>
                          <w:marTop w:val="0"/>
                          <w:marBottom w:val="0"/>
                          <w:divBdr>
                            <w:top w:val="none" w:sz="0" w:space="0" w:color="auto"/>
                            <w:left w:val="none" w:sz="0" w:space="0" w:color="auto"/>
                            <w:bottom w:val="none" w:sz="0" w:space="0" w:color="auto"/>
                            <w:right w:val="none" w:sz="0" w:space="0" w:color="auto"/>
                          </w:divBdr>
                        </w:div>
                        <w:div w:id="1308322329">
                          <w:marLeft w:val="0"/>
                          <w:marRight w:val="0"/>
                          <w:marTop w:val="0"/>
                          <w:marBottom w:val="0"/>
                          <w:divBdr>
                            <w:top w:val="none" w:sz="0" w:space="0" w:color="auto"/>
                            <w:left w:val="none" w:sz="0" w:space="0" w:color="auto"/>
                            <w:bottom w:val="none" w:sz="0" w:space="0" w:color="auto"/>
                            <w:right w:val="none" w:sz="0" w:space="0" w:color="auto"/>
                          </w:divBdr>
                        </w:div>
                        <w:div w:id="2018575058">
                          <w:marLeft w:val="0"/>
                          <w:marRight w:val="0"/>
                          <w:marTop w:val="0"/>
                          <w:marBottom w:val="0"/>
                          <w:divBdr>
                            <w:top w:val="none" w:sz="0" w:space="0" w:color="auto"/>
                            <w:left w:val="none" w:sz="0" w:space="0" w:color="auto"/>
                            <w:bottom w:val="none" w:sz="0" w:space="0" w:color="auto"/>
                            <w:right w:val="none" w:sz="0" w:space="0" w:color="auto"/>
                          </w:divBdr>
                        </w:div>
                        <w:div w:id="1176268195">
                          <w:marLeft w:val="0"/>
                          <w:marRight w:val="0"/>
                          <w:marTop w:val="0"/>
                          <w:marBottom w:val="0"/>
                          <w:divBdr>
                            <w:top w:val="none" w:sz="0" w:space="0" w:color="auto"/>
                            <w:left w:val="none" w:sz="0" w:space="0" w:color="auto"/>
                            <w:bottom w:val="none" w:sz="0" w:space="0" w:color="auto"/>
                            <w:right w:val="none" w:sz="0" w:space="0" w:color="auto"/>
                          </w:divBdr>
                        </w:div>
                        <w:div w:id="662389314">
                          <w:marLeft w:val="0"/>
                          <w:marRight w:val="0"/>
                          <w:marTop w:val="0"/>
                          <w:marBottom w:val="0"/>
                          <w:divBdr>
                            <w:top w:val="none" w:sz="0" w:space="0" w:color="auto"/>
                            <w:left w:val="none" w:sz="0" w:space="0" w:color="auto"/>
                            <w:bottom w:val="none" w:sz="0" w:space="0" w:color="auto"/>
                            <w:right w:val="none" w:sz="0" w:space="0" w:color="auto"/>
                          </w:divBdr>
                        </w:div>
                        <w:div w:id="895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31093">
      <w:bodyDiv w:val="1"/>
      <w:marLeft w:val="0"/>
      <w:marRight w:val="0"/>
      <w:marTop w:val="0"/>
      <w:marBottom w:val="0"/>
      <w:divBdr>
        <w:top w:val="none" w:sz="0" w:space="0" w:color="auto"/>
        <w:left w:val="none" w:sz="0" w:space="0" w:color="auto"/>
        <w:bottom w:val="none" w:sz="0" w:space="0" w:color="auto"/>
        <w:right w:val="none" w:sz="0" w:space="0" w:color="auto"/>
      </w:divBdr>
      <w:divsChild>
        <w:div w:id="724066603">
          <w:marLeft w:val="0"/>
          <w:marRight w:val="0"/>
          <w:marTop w:val="0"/>
          <w:marBottom w:val="0"/>
          <w:divBdr>
            <w:top w:val="none" w:sz="0" w:space="0" w:color="auto"/>
            <w:left w:val="none" w:sz="0" w:space="0" w:color="auto"/>
            <w:bottom w:val="none" w:sz="0" w:space="0" w:color="auto"/>
            <w:right w:val="none" w:sz="0" w:space="0" w:color="auto"/>
          </w:divBdr>
          <w:divsChild>
            <w:div w:id="1224872929">
              <w:marLeft w:val="0"/>
              <w:marRight w:val="0"/>
              <w:marTop w:val="0"/>
              <w:marBottom w:val="0"/>
              <w:divBdr>
                <w:top w:val="none" w:sz="0" w:space="0" w:color="auto"/>
                <w:left w:val="none" w:sz="0" w:space="0" w:color="auto"/>
                <w:bottom w:val="none" w:sz="0" w:space="0" w:color="auto"/>
                <w:right w:val="none" w:sz="0" w:space="0" w:color="auto"/>
              </w:divBdr>
              <w:divsChild>
                <w:div w:id="1286502467">
                  <w:marLeft w:val="0"/>
                  <w:marRight w:val="0"/>
                  <w:marTop w:val="0"/>
                  <w:marBottom w:val="0"/>
                  <w:divBdr>
                    <w:top w:val="none" w:sz="0" w:space="0" w:color="auto"/>
                    <w:left w:val="none" w:sz="0" w:space="0" w:color="auto"/>
                    <w:bottom w:val="none" w:sz="0" w:space="0" w:color="auto"/>
                    <w:right w:val="none" w:sz="0" w:space="0" w:color="auto"/>
                  </w:divBdr>
                  <w:divsChild>
                    <w:div w:id="1028071505">
                      <w:marLeft w:val="0"/>
                      <w:marRight w:val="0"/>
                      <w:marTop w:val="0"/>
                      <w:marBottom w:val="0"/>
                      <w:divBdr>
                        <w:top w:val="none" w:sz="0" w:space="0" w:color="auto"/>
                        <w:left w:val="none" w:sz="0" w:space="0" w:color="auto"/>
                        <w:bottom w:val="none" w:sz="0" w:space="0" w:color="auto"/>
                        <w:right w:val="none" w:sz="0" w:space="0" w:color="auto"/>
                      </w:divBdr>
                      <w:divsChild>
                        <w:div w:id="1572695189">
                          <w:marLeft w:val="0"/>
                          <w:marRight w:val="0"/>
                          <w:marTop w:val="0"/>
                          <w:marBottom w:val="0"/>
                          <w:divBdr>
                            <w:top w:val="none" w:sz="0" w:space="0" w:color="auto"/>
                            <w:left w:val="none" w:sz="0" w:space="0" w:color="auto"/>
                            <w:bottom w:val="none" w:sz="0" w:space="0" w:color="auto"/>
                            <w:right w:val="none" w:sz="0" w:space="0" w:color="auto"/>
                          </w:divBdr>
                          <w:divsChild>
                            <w:div w:id="536700817">
                              <w:marLeft w:val="0"/>
                              <w:marRight w:val="0"/>
                              <w:marTop w:val="0"/>
                              <w:marBottom w:val="0"/>
                              <w:divBdr>
                                <w:top w:val="none" w:sz="0" w:space="0" w:color="auto"/>
                                <w:left w:val="none" w:sz="0" w:space="0" w:color="auto"/>
                                <w:bottom w:val="none" w:sz="0" w:space="0" w:color="auto"/>
                                <w:right w:val="none" w:sz="0" w:space="0" w:color="auto"/>
                              </w:divBdr>
                              <w:divsChild>
                                <w:div w:id="1141925385">
                                  <w:marLeft w:val="0"/>
                                  <w:marRight w:val="0"/>
                                  <w:marTop w:val="0"/>
                                  <w:marBottom w:val="0"/>
                                  <w:divBdr>
                                    <w:top w:val="none" w:sz="0" w:space="0" w:color="auto"/>
                                    <w:left w:val="none" w:sz="0" w:space="0" w:color="auto"/>
                                    <w:bottom w:val="none" w:sz="0" w:space="0" w:color="auto"/>
                                    <w:right w:val="none" w:sz="0" w:space="0" w:color="auto"/>
                                  </w:divBdr>
                                  <w:divsChild>
                                    <w:div w:id="570508518">
                                      <w:marLeft w:val="0"/>
                                      <w:marRight w:val="0"/>
                                      <w:marTop w:val="0"/>
                                      <w:marBottom w:val="0"/>
                                      <w:divBdr>
                                        <w:top w:val="none" w:sz="0" w:space="0" w:color="auto"/>
                                        <w:left w:val="none" w:sz="0" w:space="0" w:color="auto"/>
                                        <w:bottom w:val="none" w:sz="0" w:space="0" w:color="auto"/>
                                        <w:right w:val="none" w:sz="0" w:space="0" w:color="auto"/>
                                      </w:divBdr>
                                      <w:divsChild>
                                        <w:div w:id="1095440523">
                                          <w:marLeft w:val="0"/>
                                          <w:marRight w:val="0"/>
                                          <w:marTop w:val="0"/>
                                          <w:marBottom w:val="0"/>
                                          <w:divBdr>
                                            <w:top w:val="none" w:sz="0" w:space="0" w:color="auto"/>
                                            <w:left w:val="none" w:sz="0" w:space="0" w:color="auto"/>
                                            <w:bottom w:val="none" w:sz="0" w:space="0" w:color="auto"/>
                                            <w:right w:val="none" w:sz="0" w:space="0" w:color="auto"/>
                                          </w:divBdr>
                                          <w:divsChild>
                                            <w:div w:id="1074157819">
                                              <w:marLeft w:val="0"/>
                                              <w:marRight w:val="0"/>
                                              <w:marTop w:val="0"/>
                                              <w:marBottom w:val="0"/>
                                              <w:divBdr>
                                                <w:top w:val="none" w:sz="0" w:space="0" w:color="auto"/>
                                                <w:left w:val="none" w:sz="0" w:space="0" w:color="auto"/>
                                                <w:bottom w:val="none" w:sz="0" w:space="0" w:color="auto"/>
                                                <w:right w:val="none" w:sz="0" w:space="0" w:color="auto"/>
                                              </w:divBdr>
                                              <w:divsChild>
                                                <w:div w:id="2086802151">
                                                  <w:marLeft w:val="0"/>
                                                  <w:marRight w:val="0"/>
                                                  <w:marTop w:val="0"/>
                                                  <w:marBottom w:val="0"/>
                                                  <w:divBdr>
                                                    <w:top w:val="none" w:sz="0" w:space="0" w:color="auto"/>
                                                    <w:left w:val="none" w:sz="0" w:space="0" w:color="auto"/>
                                                    <w:bottom w:val="none" w:sz="0" w:space="0" w:color="auto"/>
                                                    <w:right w:val="none" w:sz="0" w:space="0" w:color="auto"/>
                                                  </w:divBdr>
                                                  <w:divsChild>
                                                    <w:div w:id="1260679613">
                                                      <w:marLeft w:val="0"/>
                                                      <w:marRight w:val="0"/>
                                                      <w:marTop w:val="0"/>
                                                      <w:marBottom w:val="0"/>
                                                      <w:divBdr>
                                                        <w:top w:val="none" w:sz="0" w:space="0" w:color="auto"/>
                                                        <w:left w:val="none" w:sz="0" w:space="0" w:color="auto"/>
                                                        <w:bottom w:val="none" w:sz="0" w:space="0" w:color="auto"/>
                                                        <w:right w:val="none" w:sz="0" w:space="0" w:color="auto"/>
                                                      </w:divBdr>
                                                      <w:divsChild>
                                                        <w:div w:id="1027021377">
                                                          <w:marLeft w:val="0"/>
                                                          <w:marRight w:val="0"/>
                                                          <w:marTop w:val="0"/>
                                                          <w:marBottom w:val="0"/>
                                                          <w:divBdr>
                                                            <w:top w:val="none" w:sz="0" w:space="0" w:color="auto"/>
                                                            <w:left w:val="none" w:sz="0" w:space="0" w:color="auto"/>
                                                            <w:bottom w:val="none" w:sz="0" w:space="0" w:color="auto"/>
                                                            <w:right w:val="none" w:sz="0" w:space="0" w:color="auto"/>
                                                          </w:divBdr>
                                                        </w:div>
                                                      </w:divsChild>
                                                    </w:div>
                                                    <w:div w:id="291594243">
                                                      <w:marLeft w:val="0"/>
                                                      <w:marRight w:val="0"/>
                                                      <w:marTop w:val="0"/>
                                                      <w:marBottom w:val="0"/>
                                                      <w:divBdr>
                                                        <w:top w:val="none" w:sz="0" w:space="0" w:color="auto"/>
                                                        <w:left w:val="none" w:sz="0" w:space="0" w:color="auto"/>
                                                        <w:bottom w:val="none" w:sz="0" w:space="0" w:color="auto"/>
                                                        <w:right w:val="none" w:sz="0" w:space="0" w:color="auto"/>
                                                      </w:divBdr>
                                                      <w:divsChild>
                                                        <w:div w:id="1446583158">
                                                          <w:marLeft w:val="0"/>
                                                          <w:marRight w:val="0"/>
                                                          <w:marTop w:val="0"/>
                                                          <w:marBottom w:val="0"/>
                                                          <w:divBdr>
                                                            <w:top w:val="none" w:sz="0" w:space="0" w:color="auto"/>
                                                            <w:left w:val="none" w:sz="0" w:space="0" w:color="auto"/>
                                                            <w:bottom w:val="none" w:sz="0" w:space="0" w:color="auto"/>
                                                            <w:right w:val="none" w:sz="0" w:space="0" w:color="auto"/>
                                                          </w:divBdr>
                                                          <w:divsChild>
                                                            <w:div w:id="1925265694">
                                                              <w:marLeft w:val="0"/>
                                                              <w:marRight w:val="0"/>
                                                              <w:marTop w:val="0"/>
                                                              <w:marBottom w:val="0"/>
                                                              <w:divBdr>
                                                                <w:top w:val="none" w:sz="0" w:space="0" w:color="auto"/>
                                                                <w:left w:val="none" w:sz="0" w:space="0" w:color="auto"/>
                                                                <w:bottom w:val="none" w:sz="0" w:space="0" w:color="auto"/>
                                                                <w:right w:val="none" w:sz="0" w:space="0" w:color="auto"/>
                                                              </w:divBdr>
                                                              <w:divsChild>
                                                                <w:div w:id="304968064">
                                                                  <w:marLeft w:val="0"/>
                                                                  <w:marRight w:val="0"/>
                                                                  <w:marTop w:val="0"/>
                                                                  <w:marBottom w:val="0"/>
                                                                  <w:divBdr>
                                                                    <w:top w:val="none" w:sz="0" w:space="0" w:color="auto"/>
                                                                    <w:left w:val="none" w:sz="0" w:space="0" w:color="auto"/>
                                                                    <w:bottom w:val="none" w:sz="0" w:space="0" w:color="auto"/>
                                                                    <w:right w:val="none" w:sz="0" w:space="0" w:color="auto"/>
                                                                  </w:divBdr>
                                                                  <w:divsChild>
                                                                    <w:div w:id="242305659">
                                                                      <w:blockQuote w:val="1"/>
                                                                      <w:marLeft w:val="0"/>
                                                                      <w:marRight w:val="0"/>
                                                                      <w:marTop w:val="0"/>
                                                                      <w:marBottom w:val="0"/>
                                                                      <w:divBdr>
                                                                        <w:top w:val="none" w:sz="0" w:space="0" w:color="auto"/>
                                                                        <w:left w:val="none" w:sz="0" w:space="0" w:color="auto"/>
                                                                        <w:bottom w:val="none" w:sz="0" w:space="0" w:color="auto"/>
                                                                        <w:right w:val="none" w:sz="0" w:space="0" w:color="auto"/>
                                                                      </w:divBdr>
                                                                    </w:div>
                                                                    <w:div w:id="14212203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astingdienst.n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3791</Words>
  <Characters>21615</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NHTV</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Nederhand, Lex</dc:creator>
  <cp:keywords/>
  <dc:description/>
  <cp:lastModifiedBy>Nederhand, Lex</cp:lastModifiedBy>
  <cp:revision>2</cp:revision>
  <dcterms:created xsi:type="dcterms:W3CDTF">2019-02-15T13:19:00Z</dcterms:created>
  <dcterms:modified xsi:type="dcterms:W3CDTF">2019-02-15T13:19:00Z</dcterms:modified>
</cp:coreProperties>
</file>