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202" w:rsidRDefault="008024E9" w:rsidP="0012700B">
      <w:pPr>
        <w:pStyle w:val="Titel"/>
        <w:rPr>
          <w:color w:val="C00000"/>
        </w:rPr>
      </w:pPr>
      <w:r>
        <w:rPr>
          <w:color w:val="C00000"/>
        </w:rPr>
        <w:t xml:space="preserve">Opdracht </w:t>
      </w:r>
      <w:r w:rsidR="003507BC">
        <w:rPr>
          <w:color w:val="C00000"/>
        </w:rPr>
        <w:t>Verbetering a</w:t>
      </w:r>
      <w:r>
        <w:rPr>
          <w:color w:val="C00000"/>
        </w:rPr>
        <w:t>fsluitproces 2018</w:t>
      </w:r>
    </w:p>
    <w:p w:rsidR="002C081D" w:rsidRPr="00273052" w:rsidRDefault="00273052" w:rsidP="008274A6">
      <w:pPr>
        <w:pBdr>
          <w:bottom w:val="single" w:sz="8" w:space="1" w:color="C00000"/>
        </w:pBdr>
        <w:ind w:right="-1134"/>
        <w:rPr>
          <w:rFonts w:asciiTheme="majorHAnsi" w:hAnsiTheme="majorHAnsi" w:cstheme="majorHAnsi"/>
          <w:sz w:val="32"/>
          <w:szCs w:val="32"/>
        </w:rPr>
      </w:pPr>
      <w:r w:rsidRPr="00273052">
        <w:rPr>
          <w:rFonts w:asciiTheme="majorHAnsi" w:hAnsiTheme="majorHAnsi" w:cstheme="majorHAnsi"/>
          <w:sz w:val="32"/>
          <w:szCs w:val="32"/>
        </w:rPr>
        <w:t>Onderdeel van In control VIP (</w:t>
      </w:r>
      <w:r w:rsidR="008274A6">
        <w:rPr>
          <w:rFonts w:asciiTheme="majorHAnsi" w:hAnsiTheme="majorHAnsi" w:cstheme="majorHAnsi"/>
          <w:sz w:val="32"/>
          <w:szCs w:val="32"/>
        </w:rPr>
        <w:t xml:space="preserve">In Control </w:t>
      </w:r>
      <w:r w:rsidRPr="00273052">
        <w:rPr>
          <w:rFonts w:asciiTheme="majorHAnsi" w:hAnsiTheme="majorHAnsi" w:cstheme="majorHAnsi"/>
          <w:sz w:val="32"/>
          <w:szCs w:val="32"/>
        </w:rPr>
        <w:t xml:space="preserve">Verbeter- en </w:t>
      </w:r>
      <w:proofErr w:type="spellStart"/>
      <w:r w:rsidRPr="00273052">
        <w:rPr>
          <w:rFonts w:asciiTheme="majorHAnsi" w:hAnsiTheme="majorHAnsi" w:cstheme="majorHAnsi"/>
          <w:sz w:val="32"/>
          <w:szCs w:val="32"/>
        </w:rPr>
        <w:t>InnovatieProgramma</w:t>
      </w:r>
      <w:proofErr w:type="spellEnd"/>
      <w:r w:rsidRPr="00273052">
        <w:rPr>
          <w:rFonts w:asciiTheme="majorHAnsi" w:hAnsiTheme="majorHAnsi" w:cstheme="majorHAnsi"/>
          <w:sz w:val="32"/>
          <w:szCs w:val="32"/>
        </w:rPr>
        <w:t>)</w:t>
      </w:r>
    </w:p>
    <w:p w:rsidR="0066586F" w:rsidRDefault="0066586F" w:rsidP="002C081D"/>
    <w:p w:rsidR="0066586F" w:rsidRDefault="0066586F" w:rsidP="002C081D"/>
    <w:p w:rsidR="0066586F" w:rsidRDefault="0066586F" w:rsidP="002C081D"/>
    <w:p w:rsidR="0066586F" w:rsidRDefault="0066586F" w:rsidP="002C081D"/>
    <w:p w:rsidR="0066586F" w:rsidRDefault="0066586F" w:rsidP="002C081D"/>
    <w:p w:rsidR="0066586F" w:rsidRDefault="0066586F" w:rsidP="002C081D"/>
    <w:p w:rsidR="0066586F" w:rsidRDefault="0046228E" w:rsidP="002C081D">
      <w:r>
        <w:rPr>
          <w:noProof/>
          <w:lang w:eastAsia="nl-NL"/>
        </w:rPr>
        <w:drawing>
          <wp:anchor distT="0" distB="0" distL="114300" distR="114300" simplePos="0" relativeHeight="251663360" behindDoc="0" locked="0" layoutInCell="1" allowOverlap="1" wp14:anchorId="505CD914" wp14:editId="1500A651">
            <wp:simplePos x="0" y="0"/>
            <wp:positionH relativeFrom="page">
              <wp:posOffset>1808109</wp:posOffset>
            </wp:positionH>
            <wp:positionV relativeFrom="paragraph">
              <wp:posOffset>212412</wp:posOffset>
            </wp:positionV>
            <wp:extent cx="1506855" cy="1506855"/>
            <wp:effectExtent l="0" t="0" r="0" b="0"/>
            <wp:wrapNone/>
            <wp:docPr id="6" name="Afbeelding 6" descr="Afbeeldingsresultaat voor digitaliz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digitalization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6855" cy="1506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86F" w:rsidRDefault="0046228E" w:rsidP="002C081D">
      <w:r>
        <w:rPr>
          <w:noProof/>
          <w:lang w:eastAsia="nl-NL"/>
        </w:rPr>
        <w:drawing>
          <wp:anchor distT="0" distB="0" distL="114300" distR="114300" simplePos="0" relativeHeight="251672576" behindDoc="0" locked="0" layoutInCell="1" allowOverlap="1" wp14:anchorId="54F920EE" wp14:editId="74712A71">
            <wp:simplePos x="0" y="0"/>
            <wp:positionH relativeFrom="margin">
              <wp:posOffset>2907030</wp:posOffset>
            </wp:positionH>
            <wp:positionV relativeFrom="paragraph">
              <wp:posOffset>158750</wp:posOffset>
            </wp:positionV>
            <wp:extent cx="879475" cy="887095"/>
            <wp:effectExtent l="0" t="0" r="0" b="8255"/>
            <wp:wrapNone/>
            <wp:docPr id="10" name="Afbeelding 10" descr="Afbeeldingsresultaat voor reputation manage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reputation management ic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9475" cy="887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86F" w:rsidRDefault="0066586F" w:rsidP="002C081D"/>
    <w:p w:rsidR="0066586F" w:rsidRDefault="0066586F" w:rsidP="002C081D"/>
    <w:p w:rsidR="0066586F" w:rsidRDefault="0046228E" w:rsidP="002C081D">
      <w:r>
        <w:rPr>
          <w:noProof/>
          <w:lang w:eastAsia="nl-NL"/>
        </w:rPr>
        <mc:AlternateContent>
          <mc:Choice Requires="wpg">
            <w:drawing>
              <wp:anchor distT="0" distB="0" distL="114300" distR="114300" simplePos="0" relativeHeight="251673600" behindDoc="0" locked="0" layoutInCell="1" allowOverlap="1" wp14:anchorId="3476250A" wp14:editId="3377D15E">
                <wp:simplePos x="0" y="0"/>
                <wp:positionH relativeFrom="column">
                  <wp:posOffset>2022151</wp:posOffset>
                </wp:positionH>
                <wp:positionV relativeFrom="paragraph">
                  <wp:posOffset>107884</wp:posOffset>
                </wp:positionV>
                <wp:extent cx="2807970" cy="2132965"/>
                <wp:effectExtent l="0" t="0" r="0" b="635"/>
                <wp:wrapNone/>
                <wp:docPr id="7" name="Groep 7"/>
                <wp:cNvGraphicFramePr/>
                <a:graphic xmlns:a="http://schemas.openxmlformats.org/drawingml/2006/main">
                  <a:graphicData uri="http://schemas.microsoft.com/office/word/2010/wordprocessingGroup">
                    <wpg:wgp>
                      <wpg:cNvGrpSpPr/>
                      <wpg:grpSpPr>
                        <a:xfrm>
                          <a:off x="0" y="0"/>
                          <a:ext cx="2807970" cy="2132965"/>
                          <a:chOff x="0" y="0"/>
                          <a:chExt cx="2808333" cy="2133328"/>
                        </a:xfrm>
                      </wpg:grpSpPr>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758043" y="0"/>
                            <a:ext cx="1050290" cy="886460"/>
                          </a:xfrm>
                          <a:prstGeom prst="rect">
                            <a:avLst/>
                          </a:prstGeom>
                        </pic:spPr>
                      </pic:pic>
                      <pic:pic xmlns:pic="http://schemas.openxmlformats.org/drawingml/2006/picture">
                        <pic:nvPicPr>
                          <pic:cNvPr id="1" name="Afbeelding 1" descr="Afbeeldingsresultaat voor innovatie icon"/>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195943"/>
                            <a:ext cx="1937385" cy="1937385"/>
                          </a:xfrm>
                          <a:prstGeom prst="rect">
                            <a:avLst/>
                          </a:prstGeom>
                          <a:noFill/>
                          <a:ln>
                            <a:noFill/>
                          </a:ln>
                        </pic:spPr>
                      </pic:pic>
                    </wpg:wgp>
                  </a:graphicData>
                </a:graphic>
              </wp:anchor>
            </w:drawing>
          </mc:Choice>
          <mc:Fallback>
            <w:pict>
              <v:group id="Groep 7" o:spid="_x0000_s1026" style="position:absolute;margin-left:159.2pt;margin-top:8.5pt;width:221.1pt;height:167.95pt;z-index:251673600" coordsize="28083,21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7" type="#_x0000_t75" style="position:absolute;left:17580;width:10503;height:8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cawfFAAAA2gAAAA8AAABkcnMvZG93bnJldi54bWxEj09rwkAUxO+FfoflFbwU3ShUSnQTpESo&#10;0EP9U/H4yL4mwezbsLuN8dt3BcHjMDO/YZb5YFrRk/ONZQXTSQKCuLS64UrBYb8ev4PwAVlja5kU&#10;XMlDnj0/LTHV9sJb6nehEhHCPkUFdQhdKqUvazLoJ7Yjjt6vdQZDlK6S2uElwk0rZ0kylwYbjgs1&#10;dvRRU3ne/RkFxfX761j8uGLTntbT1+JNng+rXqnRy7BagAg0hEf43v7UCmZwuxJvgM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3GsHxQAAANoAAAAPAAAAAAAAAAAAAAAA&#10;AJ8CAABkcnMvZG93bnJldi54bWxQSwUGAAAAAAQABAD3AAAAkQMAAAAA&#10;">
                  <v:imagedata r:id="rId13" o:title=""/>
                  <v:path arrowok="t"/>
                </v:shape>
                <v:shape id="Afbeelding 1" o:spid="_x0000_s1028" type="#_x0000_t75" alt="Afbeeldingsresultaat voor innovatie icon" style="position:absolute;top:1959;width:19373;height:19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vHOTBAAAA2gAAAA8AAABkcnMvZG93bnJldi54bWxET01rAjEQvQv+hzBCL6JZPVTdGkVrhZ6E&#10;uh56HDbTZO1msmzSdf33jVDoaXi8z1lve1eLjtpQeVYwm2YgiEuvKzYKLsVxsgQRIrLG2jMpuFOA&#10;7WY4WGOu/Y0/qDtHI1IIhxwV2BibXMpQWnIYpr4hTtyXbx3GBFsjdYu3FO5qOc+yZ+mw4tRgsaFX&#10;S+X3+ccpMCt77RaF+VweitM17len/fhtrNTTqN+9gIjUx3/xn/tdp/nweOVx5eY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kvHOTBAAAA2gAAAA8AAAAAAAAAAAAAAAAAnwIA&#10;AGRycy9kb3ducmV2LnhtbFBLBQYAAAAABAAEAPcAAACNAwAAAAA=&#10;">
                  <v:imagedata r:id="rId14" o:title="Afbeeldingsresultaat voor innovatie icon"/>
                  <v:path arrowok="t"/>
                </v:shape>
              </v:group>
            </w:pict>
          </mc:Fallback>
        </mc:AlternateContent>
      </w:r>
    </w:p>
    <w:p w:rsidR="0066586F" w:rsidRDefault="0066586F" w:rsidP="002C081D"/>
    <w:p w:rsidR="0066586F" w:rsidRDefault="0066586F" w:rsidP="002C081D"/>
    <w:p w:rsidR="0066586F" w:rsidRDefault="0046228E" w:rsidP="002C081D">
      <w:r>
        <w:rPr>
          <w:noProof/>
          <w:lang w:eastAsia="nl-NL"/>
        </w:rPr>
        <w:drawing>
          <wp:anchor distT="0" distB="0" distL="114300" distR="114300" simplePos="0" relativeHeight="251667456" behindDoc="0" locked="0" layoutInCell="1" allowOverlap="1" wp14:anchorId="16A7C9BC" wp14:editId="3DF2E8D2">
            <wp:simplePos x="0" y="0"/>
            <wp:positionH relativeFrom="margin">
              <wp:posOffset>1038225</wp:posOffset>
            </wp:positionH>
            <wp:positionV relativeFrom="paragraph">
              <wp:posOffset>157480</wp:posOffset>
            </wp:positionV>
            <wp:extent cx="837565" cy="837565"/>
            <wp:effectExtent l="0" t="0" r="0" b="0"/>
            <wp:wrapNone/>
            <wp:docPr id="8" name="Afbeelding 8" descr="Afbeeldingsresultaat voor globaliz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globalization ic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7565" cy="837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86F" w:rsidRDefault="0046228E" w:rsidP="002C081D">
      <w:r>
        <w:rPr>
          <w:noProof/>
          <w:lang w:eastAsia="nl-NL"/>
        </w:rPr>
        <w:drawing>
          <wp:anchor distT="0" distB="0" distL="114300" distR="114300" simplePos="0" relativeHeight="251668480" behindDoc="0" locked="0" layoutInCell="1" allowOverlap="1" wp14:anchorId="2ADA8A9F" wp14:editId="1D04B06F">
            <wp:simplePos x="0" y="0"/>
            <wp:positionH relativeFrom="column">
              <wp:posOffset>4133850</wp:posOffset>
            </wp:positionH>
            <wp:positionV relativeFrom="paragraph">
              <wp:posOffset>39370</wp:posOffset>
            </wp:positionV>
            <wp:extent cx="1219200" cy="675640"/>
            <wp:effectExtent l="0" t="0" r="0" b="0"/>
            <wp:wrapNone/>
            <wp:docPr id="9" name="Afbeelding 9" descr="Afbeeldingsresultaat voor netwo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network ic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9200" cy="675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228E" w:rsidRDefault="0046228E" w:rsidP="002C081D"/>
    <w:p w:rsidR="0046228E" w:rsidRDefault="0046228E" w:rsidP="002C081D">
      <w:r>
        <w:rPr>
          <w:noProof/>
          <w:lang w:eastAsia="nl-NL"/>
        </w:rPr>
        <w:drawing>
          <wp:anchor distT="0" distB="0" distL="114300" distR="114300" simplePos="0" relativeHeight="251671552" behindDoc="0" locked="0" layoutInCell="1" allowOverlap="1" wp14:anchorId="57F14E6A" wp14:editId="5F5A2C45">
            <wp:simplePos x="0" y="0"/>
            <wp:positionH relativeFrom="margin">
              <wp:posOffset>3683000</wp:posOffset>
            </wp:positionH>
            <wp:positionV relativeFrom="paragraph">
              <wp:posOffset>275590</wp:posOffset>
            </wp:positionV>
            <wp:extent cx="941070" cy="1039495"/>
            <wp:effectExtent l="0" t="0" r="0" b="8255"/>
            <wp:wrapNone/>
            <wp:docPr id="5" name="Afbeelding 5"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elateerde afbeeld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1070" cy="1039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228E" w:rsidRDefault="0046228E" w:rsidP="002C081D">
      <w:r>
        <w:rPr>
          <w:noProof/>
          <w:lang w:eastAsia="nl-NL"/>
        </w:rPr>
        <w:drawing>
          <wp:anchor distT="0" distB="0" distL="114300" distR="114300" simplePos="0" relativeHeight="251670528" behindDoc="0" locked="0" layoutInCell="1" allowOverlap="1" wp14:anchorId="21614542" wp14:editId="2BAAC7EC">
            <wp:simplePos x="0" y="0"/>
            <wp:positionH relativeFrom="column">
              <wp:posOffset>1617980</wp:posOffset>
            </wp:positionH>
            <wp:positionV relativeFrom="paragraph">
              <wp:posOffset>122555</wp:posOffset>
            </wp:positionV>
            <wp:extent cx="1094105" cy="975995"/>
            <wp:effectExtent l="0" t="0" r="0" b="0"/>
            <wp:wrapNone/>
            <wp:docPr id="4" name="Afbeelding 4"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elateerde afbeeld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4105" cy="975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228E" w:rsidRDefault="0046228E" w:rsidP="002C081D"/>
    <w:p w:rsidR="0046228E" w:rsidRDefault="0046228E" w:rsidP="002C081D"/>
    <w:p w:rsidR="0046228E" w:rsidRDefault="0046228E" w:rsidP="002C081D"/>
    <w:p w:rsidR="0046228E" w:rsidRDefault="0046228E" w:rsidP="002C081D"/>
    <w:p w:rsidR="0046228E" w:rsidRDefault="0046228E" w:rsidP="002C081D"/>
    <w:p w:rsidR="0066586F" w:rsidRDefault="0066586F" w:rsidP="002C081D">
      <w:r>
        <w:t>Leiden, 30 september 2018</w:t>
      </w:r>
    </w:p>
    <w:p w:rsidR="0066586F" w:rsidRDefault="0066586F" w:rsidP="0066586F">
      <w:r>
        <w:t xml:space="preserve">Versie </w:t>
      </w:r>
      <w:r w:rsidR="00503F77">
        <w:t>1.0 – vastgesteld clusterberaad oktober 2018</w:t>
      </w:r>
    </w:p>
    <w:p w:rsidR="000261B1" w:rsidRDefault="008024E9" w:rsidP="000261B1">
      <w:r>
        <w:t xml:space="preserve">L. de Leede </w:t>
      </w:r>
    </w:p>
    <w:p w:rsidR="0046228E" w:rsidRDefault="0046228E">
      <w:r>
        <w:br w:type="page"/>
      </w:r>
    </w:p>
    <w:sdt>
      <w:sdtPr>
        <w:rPr>
          <w:rFonts w:asciiTheme="minorHAnsi" w:eastAsiaTheme="minorEastAsia" w:hAnsiTheme="minorHAnsi" w:cstheme="minorBidi"/>
          <w:color w:val="auto"/>
          <w:sz w:val="22"/>
          <w:szCs w:val="22"/>
        </w:rPr>
        <w:id w:val="2039003253"/>
        <w:docPartObj>
          <w:docPartGallery w:val="Table of Contents"/>
          <w:docPartUnique/>
        </w:docPartObj>
      </w:sdtPr>
      <w:sdtEndPr>
        <w:rPr>
          <w:b/>
          <w:bCs/>
        </w:rPr>
      </w:sdtEndPr>
      <w:sdtContent>
        <w:p w:rsidR="00867F30" w:rsidRDefault="00867F30" w:rsidP="00867F30">
          <w:pPr>
            <w:pStyle w:val="Kopvaninhoudsopgave"/>
          </w:pPr>
          <w:r w:rsidRPr="00867F30">
            <w:t>Inhoudsopgave</w:t>
          </w:r>
        </w:p>
        <w:p w:rsidR="00273052" w:rsidRPr="00273052" w:rsidRDefault="00273052" w:rsidP="00273052"/>
        <w:p w:rsidR="00081225" w:rsidRDefault="00867F30">
          <w:pPr>
            <w:pStyle w:val="Inhopg1"/>
            <w:tabs>
              <w:tab w:val="right" w:leader="dot" w:pos="9062"/>
            </w:tabs>
            <w:rPr>
              <w:noProof/>
              <w:lang w:eastAsia="nl-NL"/>
            </w:rPr>
          </w:pPr>
          <w:r>
            <w:fldChar w:fldCharType="begin"/>
          </w:r>
          <w:r>
            <w:instrText xml:space="preserve"> TOC \o "1-3" \h \z \u </w:instrText>
          </w:r>
          <w:r>
            <w:fldChar w:fldCharType="separate"/>
          </w:r>
          <w:hyperlink w:anchor="_Toc527029490" w:history="1">
            <w:r w:rsidR="00081225" w:rsidRPr="00D703B8">
              <w:rPr>
                <w:rStyle w:val="Hyperlink"/>
                <w:noProof/>
              </w:rPr>
              <w:t>1. Inleiding</w:t>
            </w:r>
            <w:r w:rsidR="00081225">
              <w:rPr>
                <w:noProof/>
                <w:webHidden/>
              </w:rPr>
              <w:tab/>
            </w:r>
            <w:r w:rsidR="00081225">
              <w:rPr>
                <w:noProof/>
                <w:webHidden/>
              </w:rPr>
              <w:fldChar w:fldCharType="begin"/>
            </w:r>
            <w:r w:rsidR="00081225">
              <w:rPr>
                <w:noProof/>
                <w:webHidden/>
              </w:rPr>
              <w:instrText xml:space="preserve"> PAGEREF _Toc527029490 \h </w:instrText>
            </w:r>
            <w:r w:rsidR="00081225">
              <w:rPr>
                <w:noProof/>
                <w:webHidden/>
              </w:rPr>
            </w:r>
            <w:r w:rsidR="00081225">
              <w:rPr>
                <w:noProof/>
                <w:webHidden/>
              </w:rPr>
              <w:fldChar w:fldCharType="separate"/>
            </w:r>
            <w:r w:rsidR="00081225">
              <w:rPr>
                <w:noProof/>
                <w:webHidden/>
              </w:rPr>
              <w:t>- 3 -</w:t>
            </w:r>
            <w:r w:rsidR="00081225">
              <w:rPr>
                <w:noProof/>
                <w:webHidden/>
              </w:rPr>
              <w:fldChar w:fldCharType="end"/>
            </w:r>
          </w:hyperlink>
        </w:p>
        <w:p w:rsidR="00081225" w:rsidRDefault="00A14E9A">
          <w:pPr>
            <w:pStyle w:val="Inhopg1"/>
            <w:tabs>
              <w:tab w:val="right" w:leader="dot" w:pos="9062"/>
            </w:tabs>
            <w:rPr>
              <w:noProof/>
              <w:lang w:eastAsia="nl-NL"/>
            </w:rPr>
          </w:pPr>
          <w:hyperlink w:anchor="_Toc527029491" w:history="1">
            <w:r w:rsidR="00081225" w:rsidRPr="00D703B8">
              <w:rPr>
                <w:rStyle w:val="Hyperlink"/>
                <w:noProof/>
              </w:rPr>
              <w:t>2. Probleemanalyse</w:t>
            </w:r>
            <w:r w:rsidR="00081225">
              <w:rPr>
                <w:noProof/>
                <w:webHidden/>
              </w:rPr>
              <w:tab/>
            </w:r>
            <w:r w:rsidR="00081225">
              <w:rPr>
                <w:noProof/>
                <w:webHidden/>
              </w:rPr>
              <w:fldChar w:fldCharType="begin"/>
            </w:r>
            <w:r w:rsidR="00081225">
              <w:rPr>
                <w:noProof/>
                <w:webHidden/>
              </w:rPr>
              <w:instrText xml:space="preserve"> PAGEREF _Toc527029491 \h </w:instrText>
            </w:r>
            <w:r w:rsidR="00081225">
              <w:rPr>
                <w:noProof/>
                <w:webHidden/>
              </w:rPr>
            </w:r>
            <w:r w:rsidR="00081225">
              <w:rPr>
                <w:noProof/>
                <w:webHidden/>
              </w:rPr>
              <w:fldChar w:fldCharType="separate"/>
            </w:r>
            <w:r w:rsidR="00081225">
              <w:rPr>
                <w:noProof/>
                <w:webHidden/>
              </w:rPr>
              <w:t>- 3 -</w:t>
            </w:r>
            <w:r w:rsidR="00081225">
              <w:rPr>
                <w:noProof/>
                <w:webHidden/>
              </w:rPr>
              <w:fldChar w:fldCharType="end"/>
            </w:r>
          </w:hyperlink>
        </w:p>
        <w:p w:rsidR="00081225" w:rsidRDefault="00A14E9A">
          <w:pPr>
            <w:pStyle w:val="Inhopg1"/>
            <w:tabs>
              <w:tab w:val="right" w:leader="dot" w:pos="9062"/>
            </w:tabs>
            <w:rPr>
              <w:noProof/>
              <w:lang w:eastAsia="nl-NL"/>
            </w:rPr>
          </w:pPr>
          <w:hyperlink w:anchor="_Toc527029492" w:history="1">
            <w:r w:rsidR="00081225" w:rsidRPr="00D703B8">
              <w:rPr>
                <w:rStyle w:val="Hyperlink"/>
                <w:noProof/>
              </w:rPr>
              <w:t>3. Beoogde resultaten en globale aanpak</w:t>
            </w:r>
            <w:r w:rsidR="00081225">
              <w:rPr>
                <w:noProof/>
                <w:webHidden/>
              </w:rPr>
              <w:tab/>
            </w:r>
            <w:r w:rsidR="00081225">
              <w:rPr>
                <w:noProof/>
                <w:webHidden/>
              </w:rPr>
              <w:fldChar w:fldCharType="begin"/>
            </w:r>
            <w:r w:rsidR="00081225">
              <w:rPr>
                <w:noProof/>
                <w:webHidden/>
              </w:rPr>
              <w:instrText xml:space="preserve"> PAGEREF _Toc527029492 \h </w:instrText>
            </w:r>
            <w:r w:rsidR="00081225">
              <w:rPr>
                <w:noProof/>
                <w:webHidden/>
              </w:rPr>
            </w:r>
            <w:r w:rsidR="00081225">
              <w:rPr>
                <w:noProof/>
                <w:webHidden/>
              </w:rPr>
              <w:fldChar w:fldCharType="separate"/>
            </w:r>
            <w:r w:rsidR="00081225">
              <w:rPr>
                <w:noProof/>
                <w:webHidden/>
              </w:rPr>
              <w:t>- 4 -</w:t>
            </w:r>
            <w:r w:rsidR="00081225">
              <w:rPr>
                <w:noProof/>
                <w:webHidden/>
              </w:rPr>
              <w:fldChar w:fldCharType="end"/>
            </w:r>
          </w:hyperlink>
        </w:p>
        <w:p w:rsidR="00081225" w:rsidRDefault="00A14E9A">
          <w:pPr>
            <w:pStyle w:val="Inhopg1"/>
            <w:tabs>
              <w:tab w:val="right" w:leader="dot" w:pos="9062"/>
            </w:tabs>
            <w:rPr>
              <w:noProof/>
              <w:lang w:eastAsia="nl-NL"/>
            </w:rPr>
          </w:pPr>
          <w:hyperlink w:anchor="_Toc527029493" w:history="1">
            <w:r w:rsidR="00081225" w:rsidRPr="00D703B8">
              <w:rPr>
                <w:rStyle w:val="Hyperlink"/>
                <w:noProof/>
              </w:rPr>
              <w:t>4. Organisatie, planning, kosten, rapportage</w:t>
            </w:r>
            <w:r w:rsidR="00081225">
              <w:rPr>
                <w:noProof/>
                <w:webHidden/>
              </w:rPr>
              <w:tab/>
            </w:r>
            <w:r w:rsidR="00081225">
              <w:rPr>
                <w:noProof/>
                <w:webHidden/>
              </w:rPr>
              <w:fldChar w:fldCharType="begin"/>
            </w:r>
            <w:r w:rsidR="00081225">
              <w:rPr>
                <w:noProof/>
                <w:webHidden/>
              </w:rPr>
              <w:instrText xml:space="preserve"> PAGEREF _Toc527029493 \h </w:instrText>
            </w:r>
            <w:r w:rsidR="00081225">
              <w:rPr>
                <w:noProof/>
                <w:webHidden/>
              </w:rPr>
            </w:r>
            <w:r w:rsidR="00081225">
              <w:rPr>
                <w:noProof/>
                <w:webHidden/>
              </w:rPr>
              <w:fldChar w:fldCharType="separate"/>
            </w:r>
            <w:r w:rsidR="00081225">
              <w:rPr>
                <w:noProof/>
                <w:webHidden/>
              </w:rPr>
              <w:t>- 6 -</w:t>
            </w:r>
            <w:r w:rsidR="00081225">
              <w:rPr>
                <w:noProof/>
                <w:webHidden/>
              </w:rPr>
              <w:fldChar w:fldCharType="end"/>
            </w:r>
          </w:hyperlink>
        </w:p>
        <w:p w:rsidR="00867F30" w:rsidRDefault="00867F30">
          <w:r>
            <w:rPr>
              <w:b/>
              <w:bCs/>
            </w:rPr>
            <w:fldChar w:fldCharType="end"/>
          </w:r>
        </w:p>
      </w:sdtContent>
    </w:sdt>
    <w:p w:rsidR="000261B1" w:rsidRDefault="000261B1">
      <w:pPr>
        <w:rPr>
          <w:rFonts w:asciiTheme="majorHAnsi" w:hAnsiTheme="majorHAnsi" w:cstheme="majorHAnsi"/>
          <w:b/>
          <w:bCs/>
        </w:rPr>
      </w:pPr>
      <w:r>
        <w:rPr>
          <w:rFonts w:asciiTheme="majorHAnsi" w:hAnsiTheme="majorHAnsi" w:cstheme="majorHAnsi"/>
          <w:b/>
          <w:bCs/>
        </w:rPr>
        <w:br w:type="page"/>
      </w:r>
    </w:p>
    <w:p w:rsidR="00867F30" w:rsidRDefault="00867F30" w:rsidP="0066586F">
      <w:pPr>
        <w:pStyle w:val="Kop1"/>
      </w:pPr>
      <w:bookmarkStart w:id="0" w:name="_Toc527029490"/>
      <w:r>
        <w:lastRenderedPageBreak/>
        <w:t>1</w:t>
      </w:r>
      <w:r w:rsidR="00EE4E51">
        <w:t>.</w:t>
      </w:r>
      <w:r>
        <w:t xml:space="preserve"> </w:t>
      </w:r>
      <w:r w:rsidR="0066586F">
        <w:t>Inleiding</w:t>
      </w:r>
      <w:bookmarkEnd w:id="0"/>
    </w:p>
    <w:p w:rsidR="0066586F" w:rsidRDefault="0066586F" w:rsidP="002C081D">
      <w:pPr>
        <w:jc w:val="both"/>
      </w:pPr>
    </w:p>
    <w:p w:rsidR="00860611" w:rsidRDefault="008274A6" w:rsidP="002C081D">
      <w:pPr>
        <w:jc w:val="both"/>
      </w:pPr>
      <w:r>
        <w:t xml:space="preserve">Naar aanleiding van de zeer moeizame afronding van de accountantscontrole over 2017 heeft gemeente </w:t>
      </w:r>
      <w:r w:rsidR="00EB7766" w:rsidRPr="00EB7766">
        <w:t>een tweetal opgaven in het kader van control &amp; audit. Eén op zeer korte termijn en één op d</w:t>
      </w:r>
      <w:r w:rsidR="00EB7766">
        <w:t>e wat langere termijn:</w:t>
      </w:r>
    </w:p>
    <w:p w:rsidR="00EB7766" w:rsidRPr="005A5F7C" w:rsidRDefault="00EB7766" w:rsidP="00EB7766">
      <w:pPr>
        <w:pStyle w:val="Lijstalinea"/>
        <w:numPr>
          <w:ilvl w:val="0"/>
          <w:numId w:val="14"/>
        </w:numPr>
        <w:jc w:val="both"/>
      </w:pPr>
      <w:r w:rsidRPr="005A5F7C">
        <w:rPr>
          <w:u w:val="single"/>
        </w:rPr>
        <w:t>Korte termijn (oktober 2018 – augustus 2019)</w:t>
      </w:r>
      <w:r w:rsidRPr="005A5F7C">
        <w:t xml:space="preserve">: </w:t>
      </w:r>
    </w:p>
    <w:p w:rsidR="00EB7766" w:rsidRPr="005A5F7C" w:rsidRDefault="00EB7766" w:rsidP="00EB7766">
      <w:pPr>
        <w:pStyle w:val="Lijstalinea"/>
        <w:jc w:val="both"/>
      </w:pPr>
      <w:r w:rsidRPr="005A5F7C">
        <w:t>Het jaarrekeningproces 2018 moet op orde komen, zodat de bestuurlijke planning gehaald kan worden, Leiden vóór 15 juli 2019 de jaarstukken inclusief controleverklaring kan indienen bij de toezichthouder en de controlekosten (extern, maar ook intern) zoveel mogelijk beperkt worden.</w:t>
      </w:r>
    </w:p>
    <w:p w:rsidR="00EB7766" w:rsidRPr="005A5F7C" w:rsidRDefault="00EB7766" w:rsidP="00EB7766">
      <w:pPr>
        <w:pStyle w:val="Lijstalinea"/>
        <w:numPr>
          <w:ilvl w:val="0"/>
          <w:numId w:val="14"/>
        </w:numPr>
        <w:jc w:val="both"/>
        <w:rPr>
          <w:u w:val="single"/>
        </w:rPr>
      </w:pPr>
      <w:r w:rsidRPr="005A5F7C">
        <w:rPr>
          <w:u w:val="single"/>
        </w:rPr>
        <w:t>Langere termijn (oktober 2018 – december 2020):</w:t>
      </w:r>
      <w:r w:rsidRPr="005A5F7C">
        <w:t xml:space="preserve"> </w:t>
      </w:r>
    </w:p>
    <w:p w:rsidR="00EB7766" w:rsidRPr="005A5F7C" w:rsidRDefault="00EB7766" w:rsidP="00EB7766">
      <w:pPr>
        <w:pStyle w:val="Lijstalinea"/>
        <w:jc w:val="both"/>
        <w:rPr>
          <w:u w:val="single"/>
        </w:rPr>
      </w:pPr>
      <w:r w:rsidRPr="005A5F7C">
        <w:t>De Leidse Interne Audit Functie moet nú innoveren om in de nabije toekomst relevant te kunnen blijven voor de Leidse organisatie.</w:t>
      </w:r>
    </w:p>
    <w:p w:rsidR="003507BC" w:rsidRDefault="007B467A" w:rsidP="003507BC">
      <w:r>
        <w:t xml:space="preserve">Samen </w:t>
      </w:r>
      <w:r w:rsidR="003507BC">
        <w:t xml:space="preserve">werken we deze opgaven uit in </w:t>
      </w:r>
      <w:r>
        <w:t xml:space="preserve">het </w:t>
      </w:r>
      <w:r w:rsidR="003507BC">
        <w:t xml:space="preserve">programma </w:t>
      </w:r>
      <w:r w:rsidRPr="007F63E3">
        <w:rPr>
          <w:i/>
        </w:rPr>
        <w:t>In control VIP</w:t>
      </w:r>
      <w:r>
        <w:t xml:space="preserve"> (Verbeter en </w:t>
      </w:r>
      <w:proofErr w:type="spellStart"/>
      <w:r>
        <w:t>InnovatieProgramma</w:t>
      </w:r>
      <w:proofErr w:type="spellEnd"/>
      <w:r>
        <w:t>)</w:t>
      </w:r>
      <w:r w:rsidR="003507BC">
        <w:t>, bestaande uit:</w:t>
      </w:r>
    </w:p>
    <w:p w:rsidR="003507BC" w:rsidRDefault="003507BC" w:rsidP="003507BC">
      <w:pPr>
        <w:pStyle w:val="Lijstalinea"/>
        <w:numPr>
          <w:ilvl w:val="0"/>
          <w:numId w:val="19"/>
        </w:numPr>
      </w:pPr>
      <w:r>
        <w:t>Verbetering afsluitproces 2018</w:t>
      </w:r>
      <w:r w:rsidR="007B467A">
        <w:t>.</w:t>
      </w:r>
    </w:p>
    <w:p w:rsidR="003507BC" w:rsidRDefault="003507BC" w:rsidP="003507BC">
      <w:pPr>
        <w:pStyle w:val="Lijstalinea"/>
        <w:numPr>
          <w:ilvl w:val="0"/>
          <w:numId w:val="19"/>
        </w:numPr>
      </w:pPr>
      <w:r>
        <w:t>Innovaties in audits, Innovatiestrategie 2018-2020 Leidse Interne Audit Functie (IAF)</w:t>
      </w:r>
      <w:r w:rsidR="007B467A">
        <w:br/>
      </w:r>
    </w:p>
    <w:p w:rsidR="005403C9" w:rsidRDefault="005A5F7C" w:rsidP="003507BC">
      <w:r>
        <w:t xml:space="preserve">Deze opdrachtbeschrijving </w:t>
      </w:r>
      <w:r w:rsidR="008024E9">
        <w:t xml:space="preserve">gaat over </w:t>
      </w:r>
      <w:r w:rsidR="00EB7766">
        <w:t>de korte termijn opgave</w:t>
      </w:r>
      <w:r w:rsidR="007B467A">
        <w:t xml:space="preserve"> van dit programma</w:t>
      </w:r>
      <w:r w:rsidR="003507BC">
        <w:t>: Verbetering Afsluitproces 2018</w:t>
      </w:r>
      <w:r w:rsidR="008024E9">
        <w:t>.</w:t>
      </w:r>
      <w:r w:rsidR="00EB7766">
        <w:t xml:space="preserve"> </w:t>
      </w:r>
      <w:r w:rsidR="00882223">
        <w:t xml:space="preserve">Voor de innovatiestrategie 2018-2020 </w:t>
      </w:r>
      <w:r w:rsidR="007B467A">
        <w:t xml:space="preserve">(langere termijn) </w:t>
      </w:r>
      <w:r w:rsidR="00882223">
        <w:t>van de Leidse Interne Audit Functie (IAF)</w:t>
      </w:r>
      <w:r w:rsidR="008024E9">
        <w:t xml:space="preserve"> </w:t>
      </w:r>
      <w:r w:rsidR="00882223">
        <w:t xml:space="preserve"> </w:t>
      </w:r>
      <w:r w:rsidR="004724DE">
        <w:t>wordt</w:t>
      </w:r>
      <w:r w:rsidR="008024E9">
        <w:t xml:space="preserve"> een afzonderlijk plan van aanpak opgesteld.</w:t>
      </w:r>
      <w:r w:rsidR="002C0093">
        <w:t xml:space="preserve"> Voor deze opgaven is extra, specialistische inzet nodig. </w:t>
      </w:r>
      <w:r w:rsidR="00A410FF">
        <w:t>Daar gaan we in de afzonderlijke opdrachten op in.</w:t>
      </w:r>
      <w:r w:rsidR="002C0093">
        <w:t xml:space="preserve"> </w:t>
      </w:r>
    </w:p>
    <w:p w:rsidR="00081225" w:rsidRDefault="00081225" w:rsidP="003507BC">
      <w:r>
        <w:t>Hoewel deze opdracht voornamelijk inspanning zal vragen van de interne audit functie en in tweede instantie van financieel adviseurs, zal ook de lijnverantwoordelijkheden gevraagd worden een bijdrage te (laten) leveren. Het expliciete commitment van het clusterberaad en daarmee van de teams in de clusters is noodzakelijk voor het slagen van dit traject. Bijdragen die kunnen worden gevraagd zijn bijvoorbeeld het opstellen van procesbeschrijvingen (of het leveren van een bijdrage daaraan), het bewerken en/of leveren van informatie, het doen van enkele controles of het ondersteunen daarbij, het tijdig leveren van onderhoudsplannen etc. etc.</w:t>
      </w:r>
    </w:p>
    <w:p w:rsidR="000261B1" w:rsidRDefault="000261B1" w:rsidP="00867F30">
      <w:pPr>
        <w:pStyle w:val="Kop1"/>
      </w:pPr>
      <w:bookmarkStart w:id="1" w:name="_Toc527029491"/>
      <w:r>
        <w:t>2</w:t>
      </w:r>
      <w:r w:rsidR="00EE4E51">
        <w:t>.</w:t>
      </w:r>
      <w:r>
        <w:t xml:space="preserve"> Probleemanalyse</w:t>
      </w:r>
      <w:bookmarkEnd w:id="1"/>
    </w:p>
    <w:p w:rsidR="001539CA" w:rsidRDefault="001539CA" w:rsidP="00F76F44">
      <w:pPr>
        <w:jc w:val="both"/>
      </w:pPr>
    </w:p>
    <w:p w:rsidR="00A410FF" w:rsidRDefault="007F63E3" w:rsidP="00A410FF">
      <w:r>
        <w:t>Voor de sturing en beheersing en de verantwoording daarover maken we gebruik van vele interne rapportages. Ook d</w:t>
      </w:r>
      <w:r w:rsidR="00A410FF">
        <w:t xml:space="preserve">e </w:t>
      </w:r>
      <w:r>
        <w:t>k</w:t>
      </w:r>
      <w:r w:rsidR="00A410FF">
        <w:t xml:space="preserve">aderbrief, begroting, bestuursrapportages en jaarstukken zijn belangrijke documenten voor de </w:t>
      </w:r>
      <w:r>
        <w:t xml:space="preserve">sturing van de organisatie en de </w:t>
      </w:r>
      <w:r w:rsidR="00A410FF">
        <w:t>verantwoording van college aan raad. De onafhankelijke interne audits die plaatsvinden op de belangrijkste processen vormen daarnaast een belangrijke aanvulling bij het ‘in control’ zijn / komen.</w:t>
      </w:r>
    </w:p>
    <w:p w:rsidR="00A410FF" w:rsidRDefault="00A410FF" w:rsidP="00A410FF">
      <w:r>
        <w:t xml:space="preserve">De processen voor de totstandkoming van de planning en </w:t>
      </w:r>
      <w:proofErr w:type="spellStart"/>
      <w:r>
        <w:t>controlproducten</w:t>
      </w:r>
      <w:proofErr w:type="spellEnd"/>
      <w:r>
        <w:t xml:space="preserve"> verlopen sinds jaren prima. De inhoud van de documenten </w:t>
      </w:r>
      <w:r w:rsidR="00EE4E51">
        <w:t>wordt over het algemeen als voldoende ervaren</w:t>
      </w:r>
      <w:r>
        <w:t>. Echter, de onderliggende documenten en de kwaliteit van de processen die daaraan ten grondslag liggen, verschillen in kwaliteit. We zetten in op verbetering daarvan.</w:t>
      </w:r>
    </w:p>
    <w:p w:rsidR="00930C8D" w:rsidRDefault="00930C8D" w:rsidP="00930C8D">
      <w:r>
        <w:t>Knelpunten die worden ervaren zijn:</w:t>
      </w:r>
    </w:p>
    <w:p w:rsidR="00930C8D" w:rsidRDefault="00930C8D" w:rsidP="00930C8D">
      <w:pPr>
        <w:pStyle w:val="Lijstalinea"/>
        <w:numPr>
          <w:ilvl w:val="0"/>
          <w:numId w:val="18"/>
        </w:numPr>
        <w:spacing w:after="0" w:line="240" w:lineRule="auto"/>
      </w:pPr>
      <w:r>
        <w:t xml:space="preserve">De lange doorlooptijd van de accountantscontrole en de hoge kosten </w:t>
      </w:r>
      <w:r w:rsidR="00EE4E51">
        <w:t>daarvan</w:t>
      </w:r>
      <w:r>
        <w:t>;</w:t>
      </w:r>
    </w:p>
    <w:p w:rsidR="00A410FF" w:rsidRDefault="00A410FF" w:rsidP="00A410FF">
      <w:pPr>
        <w:pStyle w:val="Lijstalinea"/>
        <w:numPr>
          <w:ilvl w:val="0"/>
          <w:numId w:val="18"/>
        </w:numPr>
        <w:spacing w:after="0" w:line="240" w:lineRule="auto"/>
      </w:pPr>
      <w:r>
        <w:t>Onvoldoende kwaliteit van enkele balansdossiers, hetgeen leidt tot mogelijk aanvullende correcties en een moeizame accountantscontrole (zowel bij de controle op de jaarrekening als de controle op de verantwoording van subsidies);</w:t>
      </w:r>
    </w:p>
    <w:p w:rsidR="00A410FF" w:rsidRDefault="00A410FF" w:rsidP="00A410FF">
      <w:pPr>
        <w:pStyle w:val="Lijstalinea"/>
        <w:numPr>
          <w:ilvl w:val="0"/>
          <w:numId w:val="18"/>
        </w:numPr>
        <w:spacing w:after="0" w:line="240" w:lineRule="auto"/>
      </w:pPr>
      <w:r>
        <w:t xml:space="preserve">Onvoldoende beeld </w:t>
      </w:r>
      <w:r w:rsidR="00EE4E51">
        <w:t>bij</w:t>
      </w:r>
      <w:r>
        <w:t xml:space="preserve"> onderdelen van de  juistheid en volledigheid van de financiële administratie;</w:t>
      </w:r>
    </w:p>
    <w:p w:rsidR="00930C8D" w:rsidRDefault="00A410FF" w:rsidP="00930C8D">
      <w:pPr>
        <w:pStyle w:val="Lijstalinea"/>
        <w:numPr>
          <w:ilvl w:val="0"/>
          <w:numId w:val="18"/>
        </w:numPr>
        <w:spacing w:after="0" w:line="240" w:lineRule="auto"/>
      </w:pPr>
      <w:r>
        <w:t>P</w:t>
      </w:r>
      <w:r w:rsidR="00930C8D">
        <w:t>iekbelasting bij de totstandkoming van de jaarstukken omdat veel fouten worden geconstateerd die nog correctie behoeven in een te laat stadium</w:t>
      </w:r>
      <w:r>
        <w:t>.</w:t>
      </w:r>
    </w:p>
    <w:p w:rsidR="00124C09" w:rsidRDefault="00124C09" w:rsidP="00124C09">
      <w:pPr>
        <w:pStyle w:val="Kop1"/>
      </w:pPr>
      <w:bookmarkStart w:id="2" w:name="_Toc527029492"/>
      <w:r>
        <w:t>3</w:t>
      </w:r>
      <w:r w:rsidR="00EE4E51">
        <w:t>.</w:t>
      </w:r>
      <w:r>
        <w:t xml:space="preserve"> Beoogde resultaten en globale aanpak</w:t>
      </w:r>
      <w:bookmarkEnd w:id="2"/>
    </w:p>
    <w:p w:rsidR="00124C09" w:rsidRDefault="00124C09" w:rsidP="00124C09">
      <w:pPr>
        <w:jc w:val="both"/>
      </w:pPr>
    </w:p>
    <w:p w:rsidR="00A410FF" w:rsidRDefault="00A410FF" w:rsidP="00A410FF">
      <w:r>
        <w:t>Op onderdelen zal de kwaliteit van de financiële administratie op de aspecten tijdigheid, juistheid en volledigheid verbeterd moeten worden. Voorbeelden hiervan zijn tijdige controle op juistheid van de boekingen in de financiële administratie en samenstelling en transparantie van balansdossiers bij de jaarafsluiting.</w:t>
      </w:r>
    </w:p>
    <w:p w:rsidR="00124C09" w:rsidRDefault="00124C09" w:rsidP="00124C09">
      <w:r w:rsidRPr="00124C09">
        <w:rPr>
          <w:u w:val="single"/>
        </w:rPr>
        <w:t>De beoogde resultaten</w:t>
      </w:r>
      <w:r>
        <w:t>:</w:t>
      </w:r>
    </w:p>
    <w:p w:rsidR="00124C09" w:rsidRDefault="00124C09" w:rsidP="00124C09">
      <w:pPr>
        <w:pStyle w:val="Lijstalinea"/>
        <w:numPr>
          <w:ilvl w:val="0"/>
          <w:numId w:val="18"/>
        </w:numPr>
        <w:spacing w:after="0" w:line="240" w:lineRule="auto"/>
      </w:pPr>
      <w:r>
        <w:t>Periodieke controle van alle balansposten, per balanspost periodiciteit bepalen;</w:t>
      </w:r>
    </w:p>
    <w:p w:rsidR="00124C09" w:rsidRDefault="00124C09" w:rsidP="00124C09">
      <w:pPr>
        <w:pStyle w:val="Lijstalinea"/>
        <w:numPr>
          <w:ilvl w:val="0"/>
          <w:numId w:val="18"/>
        </w:numPr>
        <w:spacing w:after="0" w:line="240" w:lineRule="auto"/>
      </w:pPr>
      <w:r>
        <w:t>Veel minder correcties bij / na jaarafsluiting</w:t>
      </w:r>
      <w:r w:rsidR="005A5F7C">
        <w:t>;</w:t>
      </w:r>
    </w:p>
    <w:p w:rsidR="00124C09" w:rsidRDefault="00124C09" w:rsidP="00124C09">
      <w:pPr>
        <w:pStyle w:val="Lijstalinea"/>
        <w:numPr>
          <w:ilvl w:val="0"/>
          <w:numId w:val="18"/>
        </w:numPr>
        <w:spacing w:after="0" w:line="240" w:lineRule="auto"/>
      </w:pPr>
      <w:r>
        <w:t>Correcties gedurende het jaar doorvoeren;</w:t>
      </w:r>
    </w:p>
    <w:p w:rsidR="00124C09" w:rsidRDefault="00124C09" w:rsidP="00124C09">
      <w:pPr>
        <w:pStyle w:val="Lijstalinea"/>
        <w:numPr>
          <w:ilvl w:val="0"/>
          <w:numId w:val="18"/>
        </w:numPr>
        <w:spacing w:after="0" w:line="240" w:lineRule="auto"/>
      </w:pPr>
      <w:r>
        <w:t>Van alle balansposten geactualiseerde werkprogramma’s;</w:t>
      </w:r>
    </w:p>
    <w:p w:rsidR="00124C09" w:rsidRDefault="00124C09" w:rsidP="00124C09">
      <w:pPr>
        <w:pStyle w:val="Lijstalinea"/>
        <w:numPr>
          <w:ilvl w:val="0"/>
          <w:numId w:val="18"/>
        </w:numPr>
        <w:spacing w:after="0" w:line="240" w:lineRule="auto"/>
      </w:pPr>
      <w:r>
        <w:t>Juiste, volledige en transparante balansdossiers, die intern zijn gereviewd en nog minimale hoeveelheid vragen opleveren van de externe accountant</w:t>
      </w:r>
      <w:r w:rsidR="005A5F7C">
        <w:t>;</w:t>
      </w:r>
    </w:p>
    <w:p w:rsidR="00124C09" w:rsidRDefault="00124C09" w:rsidP="00124C09">
      <w:pPr>
        <w:pStyle w:val="Lijstalinea"/>
        <w:numPr>
          <w:ilvl w:val="0"/>
          <w:numId w:val="18"/>
        </w:numPr>
        <w:spacing w:after="0" w:line="240" w:lineRule="auto"/>
      </w:pPr>
      <w:r>
        <w:t xml:space="preserve">Van alle voor balansposten en resultaatposten relevante processen </w:t>
      </w:r>
      <w:r w:rsidR="005A5F7C">
        <w:t>zijn</w:t>
      </w:r>
      <w:r>
        <w:t xml:space="preserve"> vastgelegd de relevante</w:t>
      </w:r>
      <w:r w:rsidR="005A5F7C">
        <w:t xml:space="preserve"> risico’s en beheersmaatregelen;</w:t>
      </w:r>
    </w:p>
    <w:p w:rsidR="00124C09" w:rsidRDefault="00124C09" w:rsidP="00124C09">
      <w:pPr>
        <w:pStyle w:val="Lijstalinea"/>
        <w:numPr>
          <w:ilvl w:val="0"/>
          <w:numId w:val="18"/>
        </w:numPr>
        <w:spacing w:after="0" w:line="240" w:lineRule="auto"/>
      </w:pPr>
      <w:r>
        <w:t>Geen extra control</w:t>
      </w:r>
      <w:r w:rsidR="005A5F7C">
        <w:t>e door intern accountant Leiden;</w:t>
      </w:r>
    </w:p>
    <w:p w:rsidR="00124C09" w:rsidRDefault="00124C09" w:rsidP="00124C09">
      <w:pPr>
        <w:pStyle w:val="Lijstalinea"/>
        <w:numPr>
          <w:ilvl w:val="0"/>
          <w:numId w:val="18"/>
        </w:numPr>
        <w:spacing w:after="0" w:line="240" w:lineRule="auto"/>
      </w:pPr>
      <w:r>
        <w:t>Goed geschoolde medewer</w:t>
      </w:r>
      <w:r w:rsidR="005A5F7C">
        <w:t>kers.</w:t>
      </w:r>
    </w:p>
    <w:p w:rsidR="00124C09" w:rsidRDefault="00124C09" w:rsidP="00124C09"/>
    <w:p w:rsidR="00124C09" w:rsidRPr="00124C09" w:rsidRDefault="00124C09" w:rsidP="00930C8D">
      <w:pPr>
        <w:rPr>
          <w:u w:val="single"/>
        </w:rPr>
      </w:pPr>
      <w:r w:rsidRPr="00124C09">
        <w:rPr>
          <w:u w:val="single"/>
        </w:rPr>
        <w:t>Aanpak bij Servicepunt71</w:t>
      </w:r>
    </w:p>
    <w:p w:rsidR="00930C8D" w:rsidRPr="006E78D9" w:rsidRDefault="00930C8D" w:rsidP="006E78D9">
      <w:r w:rsidRPr="006E78D9">
        <w:t xml:space="preserve">Servicepunt71 heeft in juni 2018 een plan van aanpak opgesteld om de processen </w:t>
      </w:r>
      <w:r w:rsidR="00124C09" w:rsidRPr="006E78D9">
        <w:t xml:space="preserve">m.b.t. de ‘periodieke afsluiting’ </w:t>
      </w:r>
      <w:r w:rsidRPr="006E78D9">
        <w:t>te verbeteren</w:t>
      </w:r>
      <w:r w:rsidR="006E78D9" w:rsidRPr="006E78D9">
        <w:t xml:space="preserve">: </w:t>
      </w:r>
      <w:r w:rsidR="006E78D9" w:rsidRPr="006E78D9">
        <w:rPr>
          <w:i/>
        </w:rPr>
        <w:t>Plan van Aanpak implementatie periodieke werkzaamheden</w:t>
      </w:r>
      <w:r w:rsidR="006E78D9" w:rsidRPr="006E78D9">
        <w:t>.</w:t>
      </w:r>
      <w:r w:rsidR="00124C09" w:rsidRPr="006E78D9">
        <w:br/>
      </w:r>
      <w:r w:rsidRPr="006E78D9">
        <w:t xml:space="preserve">In de zomer van 2018 is gestart met de volgende rubrieken </w:t>
      </w:r>
    </w:p>
    <w:p w:rsidR="00930C8D" w:rsidRPr="006E78D9" w:rsidRDefault="00930C8D" w:rsidP="00930C8D">
      <w:pPr>
        <w:pStyle w:val="Plattetekst"/>
        <w:ind w:left="720"/>
        <w:rPr>
          <w:rFonts w:asciiTheme="minorHAnsi" w:hAnsiTheme="minorHAnsi"/>
          <w:szCs w:val="22"/>
        </w:rPr>
      </w:pPr>
      <w:r w:rsidRPr="006E78D9">
        <w:rPr>
          <w:rFonts w:asciiTheme="minorHAnsi" w:hAnsiTheme="minorHAnsi"/>
          <w:szCs w:val="22"/>
        </w:rPr>
        <w:t>•</w:t>
      </w:r>
      <w:r w:rsidRPr="006E78D9">
        <w:rPr>
          <w:rFonts w:asciiTheme="minorHAnsi" w:hAnsiTheme="minorHAnsi"/>
          <w:szCs w:val="22"/>
        </w:rPr>
        <w:tab/>
        <w:t>02 (reserves)</w:t>
      </w:r>
    </w:p>
    <w:p w:rsidR="00930C8D" w:rsidRPr="006E78D9" w:rsidRDefault="00930C8D" w:rsidP="00930C8D">
      <w:pPr>
        <w:pStyle w:val="Plattetekst"/>
        <w:ind w:left="720"/>
        <w:rPr>
          <w:rFonts w:asciiTheme="minorHAnsi" w:hAnsiTheme="minorHAnsi"/>
          <w:szCs w:val="22"/>
        </w:rPr>
      </w:pPr>
      <w:r w:rsidRPr="006E78D9">
        <w:rPr>
          <w:rFonts w:asciiTheme="minorHAnsi" w:hAnsiTheme="minorHAnsi"/>
          <w:szCs w:val="22"/>
        </w:rPr>
        <w:t>•</w:t>
      </w:r>
      <w:r w:rsidRPr="006E78D9">
        <w:rPr>
          <w:rFonts w:asciiTheme="minorHAnsi" w:hAnsiTheme="minorHAnsi"/>
          <w:szCs w:val="22"/>
        </w:rPr>
        <w:tab/>
        <w:t>04 (voorzieningen)</w:t>
      </w:r>
    </w:p>
    <w:p w:rsidR="00930C8D" w:rsidRPr="006E78D9" w:rsidRDefault="00930C8D" w:rsidP="00930C8D">
      <w:pPr>
        <w:pStyle w:val="Plattetekst"/>
        <w:ind w:left="720"/>
        <w:rPr>
          <w:rFonts w:asciiTheme="minorHAnsi" w:hAnsiTheme="minorHAnsi"/>
          <w:szCs w:val="22"/>
        </w:rPr>
      </w:pPr>
      <w:r w:rsidRPr="006E78D9">
        <w:rPr>
          <w:rFonts w:asciiTheme="minorHAnsi" w:hAnsiTheme="minorHAnsi"/>
          <w:szCs w:val="22"/>
        </w:rPr>
        <w:t>•</w:t>
      </w:r>
      <w:r w:rsidRPr="006E78D9">
        <w:rPr>
          <w:rFonts w:asciiTheme="minorHAnsi" w:hAnsiTheme="minorHAnsi"/>
          <w:szCs w:val="22"/>
        </w:rPr>
        <w:tab/>
        <w:t>16 (overlopende activa)</w:t>
      </w:r>
    </w:p>
    <w:p w:rsidR="00930C8D" w:rsidRPr="006E78D9" w:rsidRDefault="00930C8D" w:rsidP="00930C8D">
      <w:pPr>
        <w:pStyle w:val="Plattetekst"/>
        <w:ind w:left="720"/>
        <w:rPr>
          <w:rFonts w:asciiTheme="minorHAnsi" w:hAnsiTheme="minorHAnsi"/>
          <w:szCs w:val="22"/>
        </w:rPr>
      </w:pPr>
      <w:r w:rsidRPr="006E78D9">
        <w:rPr>
          <w:rFonts w:asciiTheme="minorHAnsi" w:hAnsiTheme="minorHAnsi"/>
          <w:szCs w:val="22"/>
        </w:rPr>
        <w:t>•</w:t>
      </w:r>
      <w:r w:rsidRPr="006E78D9">
        <w:rPr>
          <w:rFonts w:asciiTheme="minorHAnsi" w:hAnsiTheme="minorHAnsi"/>
          <w:szCs w:val="22"/>
        </w:rPr>
        <w:tab/>
        <w:t>17 (overlopende passiva)</w:t>
      </w:r>
    </w:p>
    <w:p w:rsidR="00930C8D" w:rsidRDefault="00930C8D" w:rsidP="00930C8D">
      <w:pPr>
        <w:pStyle w:val="Plattetekst"/>
        <w:rPr>
          <w:sz w:val="20"/>
        </w:rPr>
      </w:pPr>
    </w:p>
    <w:p w:rsidR="00930C8D" w:rsidRPr="00810535" w:rsidRDefault="00930C8D" w:rsidP="00930C8D">
      <w:pPr>
        <w:pStyle w:val="Plattetekst"/>
        <w:rPr>
          <w:rFonts w:asciiTheme="minorHAnsi" w:eastAsiaTheme="minorEastAsia" w:hAnsiTheme="minorHAnsi" w:cstheme="minorBidi"/>
          <w:szCs w:val="22"/>
          <w:lang w:eastAsia="zh-CN"/>
        </w:rPr>
      </w:pPr>
      <w:r w:rsidRPr="00810535">
        <w:rPr>
          <w:rFonts w:asciiTheme="minorHAnsi" w:eastAsiaTheme="minorEastAsia" w:hAnsiTheme="minorHAnsi" w:cstheme="minorBidi"/>
          <w:szCs w:val="22"/>
          <w:lang w:eastAsia="zh-CN"/>
        </w:rPr>
        <w:t xml:space="preserve">M.i.v. september 2018, is vervolgens ook met alle andere rubrieken gestart. </w:t>
      </w:r>
      <w:r w:rsidR="00442EAC">
        <w:rPr>
          <w:rFonts w:asciiTheme="minorHAnsi" w:eastAsiaTheme="minorEastAsia" w:hAnsiTheme="minorHAnsi" w:cstheme="minorBidi"/>
          <w:szCs w:val="22"/>
          <w:lang w:eastAsia="zh-CN"/>
        </w:rPr>
        <w:t>Serv</w:t>
      </w:r>
      <w:r w:rsidR="009768DC">
        <w:rPr>
          <w:rFonts w:asciiTheme="minorHAnsi" w:eastAsiaTheme="minorEastAsia" w:hAnsiTheme="minorHAnsi" w:cstheme="minorBidi"/>
          <w:szCs w:val="22"/>
          <w:lang w:eastAsia="zh-CN"/>
        </w:rPr>
        <w:t>i</w:t>
      </w:r>
      <w:r w:rsidR="00442EAC">
        <w:rPr>
          <w:rFonts w:asciiTheme="minorHAnsi" w:eastAsiaTheme="minorEastAsia" w:hAnsiTheme="minorHAnsi" w:cstheme="minorBidi"/>
          <w:szCs w:val="22"/>
          <w:lang w:eastAsia="zh-CN"/>
        </w:rPr>
        <w:t>cepu</w:t>
      </w:r>
      <w:r w:rsidR="009768DC">
        <w:rPr>
          <w:rFonts w:asciiTheme="minorHAnsi" w:eastAsiaTheme="minorEastAsia" w:hAnsiTheme="minorHAnsi" w:cstheme="minorBidi"/>
          <w:szCs w:val="22"/>
          <w:lang w:eastAsia="zh-CN"/>
        </w:rPr>
        <w:t>n</w:t>
      </w:r>
      <w:r w:rsidR="00442EAC">
        <w:rPr>
          <w:rFonts w:asciiTheme="minorHAnsi" w:eastAsiaTheme="minorEastAsia" w:hAnsiTheme="minorHAnsi" w:cstheme="minorBidi"/>
          <w:szCs w:val="22"/>
          <w:lang w:eastAsia="zh-CN"/>
        </w:rPr>
        <w:t>t71 maakt hierbij gebruik van nieuwe software, die medewerkers beter ondersteunt bij het verrichten van de periodieke werkzaamheden.</w:t>
      </w:r>
    </w:p>
    <w:p w:rsidR="00930C8D" w:rsidRDefault="00930C8D" w:rsidP="00930C8D">
      <w:r>
        <w:t xml:space="preserve">In het plan van aanpak van Servicepunt71 is afdoende beschreven welke afspraken over de controles zijn gemaakt, wie voor de werkzaamheden verantwoordelijk is, wie </w:t>
      </w:r>
      <w:proofErr w:type="spellStart"/>
      <w:r>
        <w:t>reviewt</w:t>
      </w:r>
      <w:proofErr w:type="spellEnd"/>
      <w:r>
        <w:t xml:space="preserve"> en met welke periodiciteit de werkzaamheden plaatsvinden. Wel moet met SP71 nog het gesprek </w:t>
      </w:r>
      <w:r w:rsidR="00EE4E51">
        <w:t xml:space="preserve">worden </w:t>
      </w:r>
      <w:r>
        <w:t>gevoerd of de verantwoordelijkheden ook bij de juiste personen zijn neergelegd, omdat de kwaliteit sterk afhankelijk is van de functionaris die de werkzaamheden moet uitvoeren</w:t>
      </w:r>
      <w:r w:rsidR="005A5F7C">
        <w:t>:</w:t>
      </w:r>
      <w:r>
        <w:t xml:space="preserve"> die moet daar wel toe in staat zijn.</w:t>
      </w:r>
    </w:p>
    <w:p w:rsidR="005242C4" w:rsidRDefault="005242C4" w:rsidP="00930C8D"/>
    <w:p w:rsidR="00930C8D" w:rsidRPr="00124C09" w:rsidRDefault="00124C09" w:rsidP="00930C8D">
      <w:pPr>
        <w:rPr>
          <w:u w:val="single"/>
        </w:rPr>
      </w:pPr>
      <w:r w:rsidRPr="00124C09">
        <w:rPr>
          <w:u w:val="single"/>
        </w:rPr>
        <w:t>Aanpak bij gemeente Leiden</w:t>
      </w:r>
    </w:p>
    <w:p w:rsidR="005242C4" w:rsidRDefault="005242C4" w:rsidP="00930C8D">
      <w:r>
        <w:t>Hierbij zijn drie aandachtsgebieden te onderscheiden:</w:t>
      </w:r>
    </w:p>
    <w:p w:rsidR="00930C8D" w:rsidRDefault="005242C4" w:rsidP="005242C4">
      <w:pPr>
        <w:pStyle w:val="Lijstalinea"/>
        <w:numPr>
          <w:ilvl w:val="0"/>
          <w:numId w:val="20"/>
        </w:numPr>
      </w:pPr>
      <w:r w:rsidRPr="005242C4">
        <w:rPr>
          <w:i/>
        </w:rPr>
        <w:t>Aanvulling en monitoring Werkzaamheden S</w:t>
      </w:r>
      <w:r>
        <w:rPr>
          <w:i/>
        </w:rPr>
        <w:t>P</w:t>
      </w:r>
      <w:r w:rsidRPr="005242C4">
        <w:rPr>
          <w:i/>
        </w:rPr>
        <w:t>71</w:t>
      </w:r>
      <w:r w:rsidR="00EE4E51">
        <w:rPr>
          <w:i/>
        </w:rPr>
        <w:t xml:space="preserve"> </w:t>
      </w:r>
      <w:r w:rsidRPr="005242C4">
        <w:rPr>
          <w:i/>
        </w:rPr>
        <w:br/>
      </w:r>
      <w:r w:rsidR="00930C8D">
        <w:t xml:space="preserve">Aanvullend </w:t>
      </w:r>
      <w:r>
        <w:t xml:space="preserve">op de bovengenoemde aanpak van SP71 zal </w:t>
      </w:r>
      <w:r w:rsidR="00930C8D">
        <w:t>de gemeente Leiden een sturende en controlerende rol spelen bij de uitvoering van de werkzaamheden en op de resultaten daarvan. In nauwe samenwerking met het team AO-IC van SP71 krijgt deze rol vorm</w:t>
      </w:r>
      <w:r>
        <w:t>;</w:t>
      </w:r>
    </w:p>
    <w:p w:rsidR="005242C4" w:rsidRDefault="005242C4" w:rsidP="005242C4">
      <w:pPr>
        <w:pStyle w:val="Lijstalinea"/>
        <w:numPr>
          <w:ilvl w:val="0"/>
          <w:numId w:val="20"/>
        </w:numPr>
      </w:pPr>
      <w:r w:rsidRPr="005242C4">
        <w:rPr>
          <w:i/>
        </w:rPr>
        <w:t>Interne controles sluiten maximaal aan bij datgene wat nuttig is voor de accountantscontrole.</w:t>
      </w:r>
      <w:r>
        <w:br/>
        <w:t>Bij het herijken van de werkprogramma’s van de interne controles zijn o.a.  de opmerkingen in de recente rapportages van en nadere afspraken met de interne en externe accountant</w:t>
      </w:r>
      <w:r w:rsidR="006E78D9">
        <w:t xml:space="preserve"> leidend. </w:t>
      </w:r>
      <w:r w:rsidR="006E78D9">
        <w:br/>
        <w:t>Tot een paar jaar geleden kon de externe accountant steunen op</w:t>
      </w:r>
      <w:r w:rsidR="005A5F7C">
        <w:t xml:space="preserve"> en</w:t>
      </w:r>
      <w:r w:rsidR="006E78D9">
        <w:t xml:space="preserve"> gebruik maken van de werkzaamheden van de Interne Audit Functie. Dat kan nu niet meer. De accountant stelt nu andere eisen, bijvoorbeeld een geheel gecontroleerd balansdossier. Echter voor on</w:t>
      </w:r>
      <w:r w:rsidR="005A5F7C">
        <w:t>s</w:t>
      </w:r>
      <w:r w:rsidR="006E78D9">
        <w:t xml:space="preserve"> eigen In Control Statement hebben </w:t>
      </w:r>
      <w:r w:rsidR="005A5F7C">
        <w:t xml:space="preserve">we </w:t>
      </w:r>
      <w:r w:rsidR="006E78D9">
        <w:t>die interne controles nog wel nodig. Het is zaak om e.e.a. goed op elkaar af te stemmen.</w:t>
      </w:r>
      <w:r w:rsidR="009D4A66">
        <w:t xml:space="preserve"> De controle op de rechtmatigheid van aanbestedingen is daarvan een voorbeeld.</w:t>
      </w:r>
      <w:r w:rsidR="00EE4E51">
        <w:t xml:space="preserve"> Het gaat hierbij zowel om het opzetten van een planning, als de controle op de uitvoering daarvan m.b.t. kwaliteit en tijdigheid.</w:t>
      </w:r>
    </w:p>
    <w:p w:rsidR="005242C4" w:rsidRPr="005242C4" w:rsidRDefault="005242C4" w:rsidP="005242C4">
      <w:pPr>
        <w:pStyle w:val="Lijstalinea"/>
        <w:numPr>
          <w:ilvl w:val="0"/>
          <w:numId w:val="20"/>
        </w:numPr>
        <w:rPr>
          <w:i/>
        </w:rPr>
      </w:pPr>
      <w:r w:rsidRPr="005242C4">
        <w:rPr>
          <w:i/>
        </w:rPr>
        <w:t xml:space="preserve">Beschrijving processen </w:t>
      </w:r>
      <w:r>
        <w:rPr>
          <w:i/>
        </w:rPr>
        <w:t xml:space="preserve">t.b.v. faciliteren accountantscontrole </w:t>
      </w:r>
      <w:r w:rsidRPr="005242C4">
        <w:rPr>
          <w:i/>
        </w:rPr>
        <w:br/>
      </w:r>
      <w:r>
        <w:t xml:space="preserve">De accountant heeft aangegeven dat </w:t>
      </w:r>
      <w:r w:rsidR="006E78D9">
        <w:t xml:space="preserve">Leiden onvoldoende in kaart heeft gebracht welke processen leiden tot welke posten in de jaarstukken en op welke wijze deze processen plaatsvinden, </w:t>
      </w:r>
      <w:r w:rsidR="005A5F7C">
        <w:t>en op welke manier</w:t>
      </w:r>
      <w:r w:rsidR="006E78D9">
        <w:t xml:space="preserve"> deze bijdragen aan de getrouwheid en rechtmatigheid van de posten in de jaarrekening. Met de accountant zal moeten worden afgestemd over weke processen we het precies hebben en wat de mate van diepgang zal moeten zijn die we bij de beschrijvingen hanteren.</w:t>
      </w:r>
    </w:p>
    <w:p w:rsidR="00930C8D" w:rsidRDefault="00930C8D" w:rsidP="00930C8D"/>
    <w:p w:rsidR="006E78D9" w:rsidRDefault="006E78D9" w:rsidP="00930C8D">
      <w:r>
        <w:t>ad 1</w:t>
      </w:r>
      <w:r w:rsidR="00AF699E" w:rsidRPr="00AF699E">
        <w:t>.</w:t>
      </w:r>
      <w:r w:rsidR="00AF699E" w:rsidRPr="00AF699E">
        <w:tab/>
        <w:t>Aanvulling en monitoring Werkzaamheden SP71</w:t>
      </w:r>
    </w:p>
    <w:p w:rsidR="00AF699E" w:rsidRDefault="00AF699E" w:rsidP="00930C8D">
      <w:r>
        <w:t>Specifieke punten die bij de jaarafsluiting bijzondere aandacht verdienen, omdat di</w:t>
      </w:r>
      <w:r w:rsidR="001231C5">
        <w:t>e</w:t>
      </w:r>
      <w:r>
        <w:t xml:space="preserve"> terug te vinden zijn in de rapportages  van de interne en/of externe accountant, zijn:</w:t>
      </w:r>
    </w:p>
    <w:p w:rsidR="006E78D9" w:rsidRDefault="006E78D9" w:rsidP="006E78D9">
      <w:pPr>
        <w:pStyle w:val="Lijstalinea"/>
        <w:numPr>
          <w:ilvl w:val="0"/>
          <w:numId w:val="18"/>
        </w:numPr>
        <w:spacing w:after="0" w:line="240" w:lineRule="auto"/>
      </w:pPr>
      <w:r>
        <w:t>In het algemeen: meer aandacht voor en inhoudelijke controle op de samenstelling van de balansdossiers; heldere specificaties en analyses</w:t>
      </w:r>
      <w:r w:rsidR="00AF699E">
        <w:t xml:space="preserve"> (rol SP71)</w:t>
      </w:r>
      <w:r>
        <w:t>;</w:t>
      </w:r>
    </w:p>
    <w:p w:rsidR="006E78D9" w:rsidRDefault="006E78D9" w:rsidP="006E78D9">
      <w:pPr>
        <w:pStyle w:val="Lijstalinea"/>
        <w:numPr>
          <w:ilvl w:val="0"/>
          <w:numId w:val="18"/>
        </w:numPr>
        <w:spacing w:after="0" w:line="240" w:lineRule="auto"/>
      </w:pPr>
      <w:r>
        <w:t>betere afgrenzing (juistheid/volledigheid) overlopende activa en passiva, vooral in relatie tot verantwoording inkomende subsidies</w:t>
      </w:r>
      <w:r w:rsidR="00EE4E51">
        <w:t xml:space="preserve"> (Sisa: juiste toewijzing baten en lasten aan verantwoordingsjaren)</w:t>
      </w:r>
      <w:r>
        <w:t>;</w:t>
      </w:r>
    </w:p>
    <w:p w:rsidR="006E78D9" w:rsidRDefault="006E78D9" w:rsidP="006E78D9">
      <w:pPr>
        <w:pStyle w:val="Lijstalinea"/>
        <w:numPr>
          <w:ilvl w:val="0"/>
          <w:numId w:val="18"/>
        </w:numPr>
        <w:spacing w:after="0" w:line="240" w:lineRule="auto"/>
      </w:pPr>
      <w:r>
        <w:t>Goede interne beoordeling (te activeren plankosten) van de immateriële vaste activa;</w:t>
      </w:r>
    </w:p>
    <w:p w:rsidR="006E78D9" w:rsidRDefault="006E78D9" w:rsidP="006E78D9">
      <w:pPr>
        <w:pStyle w:val="Lijstalinea"/>
        <w:numPr>
          <w:ilvl w:val="0"/>
          <w:numId w:val="18"/>
        </w:numPr>
        <w:spacing w:after="0" w:line="240" w:lineRule="auto"/>
      </w:pPr>
      <w:r>
        <w:t xml:space="preserve">Beheerplannen, </w:t>
      </w:r>
      <w:proofErr w:type="spellStart"/>
      <w:r>
        <w:t>MJOP’s</w:t>
      </w:r>
      <w:proofErr w:type="spellEnd"/>
      <w:r>
        <w:t xml:space="preserve"> en aansluiting met voorzieningen;</w:t>
      </w:r>
    </w:p>
    <w:p w:rsidR="006E78D9" w:rsidRDefault="006E78D9" w:rsidP="006E78D9">
      <w:pPr>
        <w:pStyle w:val="Lijstalinea"/>
        <w:numPr>
          <w:ilvl w:val="0"/>
          <w:numId w:val="18"/>
        </w:numPr>
        <w:spacing w:after="0" w:line="240" w:lineRule="auto"/>
      </w:pPr>
      <w:r>
        <w:t>Onderbouwing van overige voorzieningen, voldoen deze aan BBV-verslaggevingsregels?</w:t>
      </w:r>
    </w:p>
    <w:p w:rsidR="006E78D9" w:rsidRDefault="006E78D9" w:rsidP="006E78D9">
      <w:pPr>
        <w:pStyle w:val="Lijstalinea"/>
        <w:numPr>
          <w:ilvl w:val="0"/>
          <w:numId w:val="18"/>
        </w:numPr>
        <w:spacing w:after="0" w:line="240" w:lineRule="auto"/>
      </w:pPr>
      <w:r>
        <w:t xml:space="preserve">Reserves, reduceren aantal correctieboekingen gedurende het jaar en ordenen van mutaties in een aantal ‘omvangrijke reserves (met veel mutaties in een jaar)’, zodat deze </w:t>
      </w:r>
      <w:r w:rsidR="00F12FF4">
        <w:t>na</w:t>
      </w:r>
      <w:r>
        <w:t>volgbaar wordt voor een derde;</w:t>
      </w:r>
    </w:p>
    <w:p w:rsidR="006E78D9" w:rsidRDefault="006E78D9" w:rsidP="006E78D9">
      <w:pPr>
        <w:pStyle w:val="Lijstalinea"/>
        <w:numPr>
          <w:ilvl w:val="0"/>
          <w:numId w:val="18"/>
        </w:numPr>
        <w:spacing w:after="0" w:line="240" w:lineRule="auto"/>
      </w:pPr>
      <w:r>
        <w:t>Afloopcontrole betaalde facturen;</w:t>
      </w:r>
    </w:p>
    <w:p w:rsidR="00EE4E51" w:rsidRDefault="00EE4E51" w:rsidP="006E78D9">
      <w:pPr>
        <w:pStyle w:val="Lijstalinea"/>
        <w:numPr>
          <w:ilvl w:val="0"/>
          <w:numId w:val="18"/>
        </w:numPr>
        <w:spacing w:after="0" w:line="240" w:lineRule="auto"/>
      </w:pPr>
      <w:r>
        <w:t>Getrouwheid en rechtmatigheid van parkeeropbrengsten;</w:t>
      </w:r>
    </w:p>
    <w:p w:rsidR="00F12FF4" w:rsidRDefault="00AF699E" w:rsidP="00AF699E">
      <w:pPr>
        <w:pStyle w:val="Lijstalinea"/>
        <w:numPr>
          <w:ilvl w:val="0"/>
          <w:numId w:val="18"/>
        </w:numPr>
        <w:spacing w:after="0" w:line="240" w:lineRule="auto"/>
      </w:pPr>
      <w:r>
        <w:t>Fiscale positie</w:t>
      </w:r>
      <w:r w:rsidR="00F12FF4">
        <w:t>;</w:t>
      </w:r>
    </w:p>
    <w:p w:rsidR="00AF699E" w:rsidRDefault="00EE4E51" w:rsidP="00AF699E">
      <w:pPr>
        <w:pStyle w:val="Lijstalinea"/>
        <w:numPr>
          <w:ilvl w:val="0"/>
          <w:numId w:val="18"/>
        </w:numPr>
        <w:spacing w:after="0" w:line="240" w:lineRule="auto"/>
      </w:pPr>
      <w:r>
        <w:t>Overige relevante processen en jaarrekeningposten.</w:t>
      </w:r>
    </w:p>
    <w:p w:rsidR="006E78D9" w:rsidRDefault="006E78D9" w:rsidP="00930C8D"/>
    <w:p w:rsidR="00AF699E" w:rsidRDefault="00AF699E" w:rsidP="00930C8D">
      <w:r>
        <w:t xml:space="preserve">De rolverdeling tussen Servicepunt71 en de gemeente Leiden vergt op sommige dossiers nadere invulling. </w:t>
      </w:r>
    </w:p>
    <w:p w:rsidR="00F12FF4" w:rsidRDefault="00F12FF4" w:rsidP="00930C8D"/>
    <w:p w:rsidR="00930C8D" w:rsidRDefault="00F12FF4" w:rsidP="00930C8D">
      <w:r>
        <w:t xml:space="preserve">ad 2. </w:t>
      </w:r>
      <w:r>
        <w:tab/>
      </w:r>
      <w:r w:rsidRPr="00F12FF4">
        <w:t>Interne controles sluiten maximaal aan bij datgene wat nuttig is voor de accountantscontrole</w:t>
      </w:r>
    </w:p>
    <w:p w:rsidR="00930C8D" w:rsidRDefault="009D4A66" w:rsidP="00930C8D">
      <w:r>
        <w:t xml:space="preserve">Speerpunten uit eerdere rapportages die bij deze onderdelen </w:t>
      </w:r>
      <w:r w:rsidR="009768DC">
        <w:t xml:space="preserve">in ieder geval </w:t>
      </w:r>
      <w:r>
        <w:t>aandacht krijgen, zijn</w:t>
      </w:r>
      <w:r w:rsidR="009768DC">
        <w:t>:</w:t>
      </w:r>
      <w:r>
        <w:t xml:space="preserve"> </w:t>
      </w:r>
    </w:p>
    <w:p w:rsidR="00930C8D" w:rsidRDefault="00930C8D" w:rsidP="00930C8D">
      <w:pPr>
        <w:pStyle w:val="Lijstalinea"/>
        <w:numPr>
          <w:ilvl w:val="0"/>
          <w:numId w:val="18"/>
        </w:numPr>
        <w:spacing w:after="0" w:line="240" w:lineRule="auto"/>
      </w:pPr>
      <w:r>
        <w:t>Controle Sociaal Domein Jeugd en tijdigheid van aanlevering;</w:t>
      </w:r>
    </w:p>
    <w:p w:rsidR="00930C8D" w:rsidRDefault="00930C8D" w:rsidP="00930C8D">
      <w:pPr>
        <w:pStyle w:val="Lijstalinea"/>
        <w:numPr>
          <w:ilvl w:val="0"/>
          <w:numId w:val="18"/>
        </w:numPr>
        <w:spacing w:after="0" w:line="240" w:lineRule="auto"/>
      </w:pPr>
      <w:r>
        <w:t xml:space="preserve">Controle verantwoording </w:t>
      </w:r>
      <w:proofErr w:type="spellStart"/>
      <w:r>
        <w:t>Pgb’s</w:t>
      </w:r>
      <w:proofErr w:type="spellEnd"/>
      <w:r>
        <w:t>;</w:t>
      </w:r>
    </w:p>
    <w:p w:rsidR="00930C8D" w:rsidRDefault="00930C8D" w:rsidP="00930C8D">
      <w:pPr>
        <w:pStyle w:val="Lijstalinea"/>
        <w:numPr>
          <w:ilvl w:val="0"/>
          <w:numId w:val="18"/>
        </w:numPr>
        <w:spacing w:after="0" w:line="240" w:lineRule="auto"/>
      </w:pPr>
      <w:r>
        <w:t>Controle eigen bijdragen Wmo;</w:t>
      </w:r>
    </w:p>
    <w:p w:rsidR="00930C8D" w:rsidRDefault="00930C8D" w:rsidP="00930C8D">
      <w:pPr>
        <w:pStyle w:val="Lijstalinea"/>
        <w:numPr>
          <w:ilvl w:val="0"/>
          <w:numId w:val="18"/>
        </w:numPr>
        <w:spacing w:after="0" w:line="240" w:lineRule="auto"/>
      </w:pPr>
      <w:r>
        <w:t>Controle Wmo uitgaven;</w:t>
      </w:r>
    </w:p>
    <w:p w:rsidR="00930C8D" w:rsidRDefault="00930C8D" w:rsidP="00930C8D">
      <w:pPr>
        <w:pStyle w:val="Lijstalinea"/>
        <w:numPr>
          <w:ilvl w:val="0"/>
          <w:numId w:val="18"/>
        </w:numPr>
        <w:spacing w:after="0" w:line="240" w:lineRule="auto"/>
      </w:pPr>
      <w:r>
        <w:t>Beoordeling noodzaak tussentijdse winstneming grondexploitaties;</w:t>
      </w:r>
    </w:p>
    <w:p w:rsidR="00F12FF4" w:rsidRDefault="00F12FF4" w:rsidP="00F12FF4">
      <w:pPr>
        <w:pStyle w:val="Lijstalinea"/>
        <w:numPr>
          <w:ilvl w:val="0"/>
          <w:numId w:val="18"/>
        </w:numPr>
        <w:spacing w:after="0" w:line="240" w:lineRule="auto"/>
      </w:pPr>
      <w:r>
        <w:t>Controle op de getrouwheid en rechtmatigheid van de parkeeropbrengsten vergunninghouders;</w:t>
      </w:r>
    </w:p>
    <w:p w:rsidR="00930C8D" w:rsidRDefault="00930C8D" w:rsidP="00930C8D">
      <w:pPr>
        <w:pStyle w:val="Lijstalinea"/>
        <w:numPr>
          <w:ilvl w:val="0"/>
          <w:numId w:val="18"/>
        </w:numPr>
        <w:spacing w:after="0" w:line="240" w:lineRule="auto"/>
      </w:pPr>
      <w:r>
        <w:t>Interne beoordeling rapportage conform WNT (Wet Normering Topinkomens)</w:t>
      </w:r>
    </w:p>
    <w:p w:rsidR="00930C8D" w:rsidRDefault="0032732B" w:rsidP="00930C8D">
      <w:pPr>
        <w:pStyle w:val="Lijstalinea"/>
        <w:numPr>
          <w:ilvl w:val="0"/>
          <w:numId w:val="18"/>
        </w:numPr>
        <w:spacing w:after="0" w:line="240" w:lineRule="auto"/>
      </w:pPr>
      <w:r>
        <w:t>Aan- en verkoop vastgoed</w:t>
      </w:r>
    </w:p>
    <w:p w:rsidR="0032732B" w:rsidRDefault="0032732B" w:rsidP="00930C8D">
      <w:pPr>
        <w:pStyle w:val="Lijstalinea"/>
        <w:numPr>
          <w:ilvl w:val="0"/>
          <w:numId w:val="18"/>
        </w:numPr>
        <w:spacing w:after="0" w:line="240" w:lineRule="auto"/>
      </w:pPr>
      <w:r>
        <w:t>Exploitatie vastgoed</w:t>
      </w:r>
    </w:p>
    <w:p w:rsidR="0032732B" w:rsidRDefault="0032732B" w:rsidP="0032732B">
      <w:pPr>
        <w:pStyle w:val="Lijstalinea"/>
        <w:numPr>
          <w:ilvl w:val="0"/>
          <w:numId w:val="18"/>
        </w:numPr>
        <w:spacing w:after="0" w:line="240" w:lineRule="auto"/>
      </w:pPr>
      <w:r>
        <w:t>Europese aanbestedingen</w:t>
      </w:r>
    </w:p>
    <w:p w:rsidR="00930C8D" w:rsidRDefault="00930C8D" w:rsidP="00930C8D"/>
    <w:p w:rsidR="00867F30" w:rsidRDefault="00867F30" w:rsidP="00867F30">
      <w:pPr>
        <w:pStyle w:val="Kop1"/>
      </w:pPr>
      <w:bookmarkStart w:id="3" w:name="_Toc527029493"/>
      <w:r>
        <w:t>4</w:t>
      </w:r>
      <w:r w:rsidR="00EE4E51">
        <w:t>.</w:t>
      </w:r>
      <w:r>
        <w:t xml:space="preserve"> </w:t>
      </w:r>
      <w:r w:rsidR="00810535">
        <w:t>Organisatie, planning</w:t>
      </w:r>
      <w:r w:rsidR="005A5F7C">
        <w:t>, kosten</w:t>
      </w:r>
      <w:r w:rsidR="00F12FF4">
        <w:t>, rapportage</w:t>
      </w:r>
      <w:bookmarkEnd w:id="3"/>
    </w:p>
    <w:p w:rsidR="00810535" w:rsidRDefault="00810535" w:rsidP="00810535"/>
    <w:p w:rsidR="009D4A66" w:rsidRPr="009D4A66" w:rsidRDefault="009D4A66" w:rsidP="00081225">
      <w:pPr>
        <w:spacing w:line="280" w:lineRule="exact"/>
        <w:rPr>
          <w:b/>
        </w:rPr>
      </w:pPr>
      <w:r w:rsidRPr="009D4A66">
        <w:rPr>
          <w:b/>
        </w:rPr>
        <w:t>Organisatie</w:t>
      </w:r>
    </w:p>
    <w:p w:rsidR="00810535" w:rsidRDefault="00810535" w:rsidP="00081225">
      <w:pPr>
        <w:spacing w:line="280" w:lineRule="exact"/>
      </w:pPr>
      <w:r>
        <w:t xml:space="preserve">Opdrachtgever is </w:t>
      </w:r>
      <w:r w:rsidR="009768DC">
        <w:t xml:space="preserve">concerncontroller </w:t>
      </w:r>
      <w:r>
        <w:t>Luuk de Leede.</w:t>
      </w:r>
    </w:p>
    <w:p w:rsidR="00810535" w:rsidRDefault="00810535" w:rsidP="00081225">
      <w:pPr>
        <w:spacing w:line="280" w:lineRule="exact"/>
      </w:pPr>
      <w:r>
        <w:t>Opdrachtnemer</w:t>
      </w:r>
      <w:r w:rsidR="0032732B">
        <w:t>/projectleider</w:t>
      </w:r>
      <w:r>
        <w:t xml:space="preserve"> is </w:t>
      </w:r>
      <w:r w:rsidR="0032732B">
        <w:t xml:space="preserve">de interne </w:t>
      </w:r>
      <w:r w:rsidR="009768DC">
        <w:t xml:space="preserve">accountant </w:t>
      </w:r>
      <w:r w:rsidR="0032732B">
        <w:t>Gemeente Leiden</w:t>
      </w:r>
      <w:r>
        <w:t xml:space="preserve"> </w:t>
      </w:r>
    </w:p>
    <w:p w:rsidR="00810535" w:rsidRDefault="009D4A66" w:rsidP="00081225">
      <w:pPr>
        <w:spacing w:line="280" w:lineRule="exact"/>
      </w:pPr>
      <w:r>
        <w:t>(</w:t>
      </w:r>
      <w:r w:rsidR="00810535">
        <w:t xml:space="preserve">Opdrachtnemer </w:t>
      </w:r>
      <w:r>
        <w:t xml:space="preserve">voor het project bij </w:t>
      </w:r>
      <w:r w:rsidR="00810535">
        <w:t xml:space="preserve"> Servicepunt71 is </w:t>
      </w:r>
      <w:r w:rsidR="00810535" w:rsidRPr="00902E52">
        <w:t>Astrid van Tol</w:t>
      </w:r>
      <w:r>
        <w:t xml:space="preserve">, </w:t>
      </w:r>
      <w:r w:rsidR="00810535" w:rsidRPr="00902E52">
        <w:t>Team Kwaliteit, FA&amp;I).</w:t>
      </w:r>
    </w:p>
    <w:p w:rsidR="00810535" w:rsidRDefault="00810535" w:rsidP="00081225">
      <w:pPr>
        <w:spacing w:line="280" w:lineRule="exact"/>
      </w:pPr>
      <w:r>
        <w:t>Inhoudelijk zal een groot beroep worden gedaan op de medewerkers van de interne audit functie</w:t>
      </w:r>
      <w:r w:rsidR="00FF2D1D">
        <w:t xml:space="preserve"> van SP71</w:t>
      </w:r>
      <w:r>
        <w:t>, aangestuurd door de interne accountant van Leiden. Zij:</w:t>
      </w:r>
    </w:p>
    <w:p w:rsidR="00810535" w:rsidRDefault="00810535" w:rsidP="00081225">
      <w:pPr>
        <w:pStyle w:val="Lijstalinea"/>
        <w:numPr>
          <w:ilvl w:val="0"/>
          <w:numId w:val="18"/>
        </w:numPr>
        <w:spacing w:after="0" w:line="280" w:lineRule="exact"/>
      </w:pPr>
      <w:r>
        <w:t>reviewen de voortgang van het plan van aanpak van Servicepunt71</w:t>
      </w:r>
    </w:p>
    <w:p w:rsidR="00810535" w:rsidRDefault="00810535" w:rsidP="00081225">
      <w:pPr>
        <w:pStyle w:val="Lijstalinea"/>
        <w:numPr>
          <w:ilvl w:val="0"/>
          <w:numId w:val="18"/>
        </w:numPr>
        <w:spacing w:after="0" w:line="280" w:lineRule="exact"/>
      </w:pPr>
      <w:r>
        <w:t>reviewen de inhoudelijke dossiers</w:t>
      </w:r>
    </w:p>
    <w:p w:rsidR="00810535" w:rsidRDefault="00810535" w:rsidP="00081225">
      <w:pPr>
        <w:pStyle w:val="Lijstalinea"/>
        <w:numPr>
          <w:ilvl w:val="0"/>
          <w:numId w:val="18"/>
        </w:numPr>
        <w:spacing w:after="0" w:line="280" w:lineRule="exact"/>
      </w:pPr>
      <w:r>
        <w:t>rapporteren over hun bevindingen</w:t>
      </w:r>
      <w:r w:rsidR="0032732B">
        <w:t>.</w:t>
      </w:r>
    </w:p>
    <w:p w:rsidR="00810535" w:rsidRDefault="00810535" w:rsidP="00081225">
      <w:pPr>
        <w:spacing w:line="280" w:lineRule="exact"/>
      </w:pPr>
    </w:p>
    <w:p w:rsidR="00081225" w:rsidRPr="00081225" w:rsidRDefault="00081225" w:rsidP="00081225">
      <w:pPr>
        <w:spacing w:line="280" w:lineRule="exact"/>
        <w:rPr>
          <w:b/>
        </w:rPr>
      </w:pPr>
      <w:r w:rsidRPr="00081225">
        <w:rPr>
          <w:b/>
        </w:rPr>
        <w:t>Rol man</w:t>
      </w:r>
      <w:r>
        <w:rPr>
          <w:b/>
        </w:rPr>
        <w:t>a</w:t>
      </w:r>
      <w:r w:rsidRPr="00081225">
        <w:rPr>
          <w:b/>
        </w:rPr>
        <w:t>gement</w:t>
      </w:r>
    </w:p>
    <w:p w:rsidR="00081225" w:rsidRDefault="00081225" w:rsidP="00081225">
      <w:pPr>
        <w:spacing w:line="280" w:lineRule="exact"/>
      </w:pPr>
      <w:r>
        <w:t>Hoewel deze opdracht voornamelijk inspanning zal vragen van de interne audit functie en in tweede instantie van financieel adviseurs, zal ook de lijnverantwoordelijkheden gevraagd worden een bijdrage te (laten) leveren. Het expliciete commitment van het clusterberaad en daarmee van de teams in de clusters is noodzakelijk voor het slagen van dit traject. Bijdragen die kunnen worden gevraagd zijn bijvoorbeeld het opstellen van procesbeschrijvingen (of het leveren van een bijdrage daaraan), het bewerken en/of leveren van informatie, het doen van enkele controles of het ondersteunen daarbij, het tijdig leveren van onderhoudsplannen etc. etc.</w:t>
      </w:r>
    </w:p>
    <w:p w:rsidR="00081225" w:rsidRDefault="00081225" w:rsidP="00081225">
      <w:pPr>
        <w:spacing w:line="280" w:lineRule="exact"/>
      </w:pPr>
    </w:p>
    <w:p w:rsidR="00081225" w:rsidRPr="00081225" w:rsidRDefault="00081225" w:rsidP="00081225">
      <w:pPr>
        <w:keepNext/>
        <w:spacing w:line="280" w:lineRule="exact"/>
        <w:rPr>
          <w:b/>
        </w:rPr>
      </w:pPr>
      <w:r w:rsidRPr="00081225">
        <w:rPr>
          <w:b/>
        </w:rPr>
        <w:t>Extra capaciteit</w:t>
      </w:r>
    </w:p>
    <w:p w:rsidR="00810535" w:rsidRDefault="00810535" w:rsidP="00081225">
      <w:pPr>
        <w:spacing w:line="280" w:lineRule="exact"/>
      </w:pPr>
      <w:r>
        <w:t>Voor de aansturing van de interne audit functie is extra capaciteit nodig. Voorstel om extra capaciteit in te huren</w:t>
      </w:r>
      <w:r w:rsidR="0032732B">
        <w:t>,</w:t>
      </w:r>
      <w:r>
        <w:t xml:space="preserve"> </w:t>
      </w:r>
      <w:r w:rsidR="0032732B">
        <w:t xml:space="preserve">vooralsnog </w:t>
      </w:r>
      <w:r>
        <w:t xml:space="preserve">voor </w:t>
      </w:r>
      <w:r w:rsidR="0032732B">
        <w:t xml:space="preserve">de </w:t>
      </w:r>
      <w:r>
        <w:t xml:space="preserve">periode </w:t>
      </w:r>
      <w:r w:rsidR="0032732B">
        <w:t>oktober 2018 tot en met december 2019</w:t>
      </w:r>
      <w:r>
        <w:t xml:space="preserve">. </w:t>
      </w:r>
      <w:r w:rsidR="0032732B">
        <w:t>Dit b</w:t>
      </w:r>
      <w:r w:rsidR="0046228E">
        <w:t xml:space="preserve">etreft een medewerker met een accountancy achtergrond, liefst met gemeentelijke ervaring. </w:t>
      </w:r>
      <w:r w:rsidR="009D4A66">
        <w:t xml:space="preserve">Deze </w:t>
      </w:r>
      <w:r w:rsidR="00FF2D1D">
        <w:t xml:space="preserve">medewerker zal belast worden met een groot deel van de taken van de interne accountant. De medewerker krijgt daarbij een veranderopgave en </w:t>
      </w:r>
      <w:r w:rsidR="009D4A66">
        <w:t>z</w:t>
      </w:r>
      <w:r>
        <w:t xml:space="preserve">al </w:t>
      </w:r>
      <w:r w:rsidR="00FF2D1D">
        <w:t xml:space="preserve">onderhavige </w:t>
      </w:r>
      <w:r>
        <w:t xml:space="preserve">project gaan trekken vanuit gemeente Leiden. </w:t>
      </w:r>
      <w:r w:rsidR="00FF2D1D">
        <w:t>De m</w:t>
      </w:r>
      <w:r>
        <w:t>edewerker wordt belast met de volgende taken:</w:t>
      </w:r>
    </w:p>
    <w:p w:rsidR="00810535" w:rsidRDefault="00810535" w:rsidP="00081225">
      <w:pPr>
        <w:pStyle w:val="Lijstalinea"/>
        <w:numPr>
          <w:ilvl w:val="0"/>
          <w:numId w:val="18"/>
        </w:numPr>
        <w:spacing w:after="0" w:line="280" w:lineRule="exact"/>
      </w:pPr>
      <w:r>
        <w:t>Opstellen en uitvoeren interne controleplan, aansturing team AO-IC en IT audit;</w:t>
      </w:r>
    </w:p>
    <w:p w:rsidR="00810535" w:rsidRDefault="00810535" w:rsidP="00081225">
      <w:pPr>
        <w:pStyle w:val="Lijstalinea"/>
        <w:numPr>
          <w:ilvl w:val="0"/>
          <w:numId w:val="18"/>
        </w:numPr>
        <w:spacing w:after="0" w:line="280" w:lineRule="exact"/>
      </w:pPr>
      <w:r>
        <w:t>Rapportage n.a.v. interne controles;</w:t>
      </w:r>
    </w:p>
    <w:p w:rsidR="00810535" w:rsidRDefault="00810535" w:rsidP="00081225">
      <w:pPr>
        <w:pStyle w:val="Lijstalinea"/>
        <w:numPr>
          <w:ilvl w:val="0"/>
          <w:numId w:val="18"/>
        </w:numPr>
        <w:spacing w:after="0" w:line="280" w:lineRule="exact"/>
      </w:pPr>
      <w:r>
        <w:t>Projectleider verbetering afsluitproces voor Leiden inclusief monitoring voortgang verbeterplan “</w:t>
      </w:r>
      <w:r w:rsidRPr="001228CF">
        <w:rPr>
          <w:i/>
        </w:rPr>
        <w:t>Implementatie periodieke werkzaamheden</w:t>
      </w:r>
      <w:r>
        <w:t>” door Servicepunt71;</w:t>
      </w:r>
    </w:p>
    <w:p w:rsidR="00810535" w:rsidRDefault="00810535" w:rsidP="00081225">
      <w:pPr>
        <w:spacing w:line="280" w:lineRule="exact"/>
        <w:rPr>
          <w:sz w:val="15"/>
        </w:rPr>
      </w:pPr>
    </w:p>
    <w:p w:rsidR="00FF2D1D" w:rsidRDefault="00FF2D1D" w:rsidP="00081225">
      <w:pPr>
        <w:spacing w:line="280" w:lineRule="exact"/>
      </w:pPr>
      <w:r>
        <w:t>Deze in te huren medewerker zal, net als de interne accountant nu, conform het organisatiebesluit door het college worden benoemd, mede om de onafhankelijk functioneren te bevorderen.</w:t>
      </w:r>
    </w:p>
    <w:p w:rsidR="009D4A66" w:rsidRDefault="00FF2D1D" w:rsidP="00081225">
      <w:pPr>
        <w:spacing w:line="280" w:lineRule="exact"/>
      </w:pPr>
      <w:r>
        <w:t xml:space="preserve">Doordat veel werkzaamheden van de interne accountant bij de in te huren medewerker </w:t>
      </w:r>
      <w:r w:rsidR="00810535" w:rsidRPr="00D8349A">
        <w:t>kom</w:t>
      </w:r>
      <w:r>
        <w:t>en</w:t>
      </w:r>
      <w:r w:rsidR="00810535" w:rsidRPr="00D8349A">
        <w:t xml:space="preserve"> </w:t>
      </w:r>
      <w:r>
        <w:t xml:space="preserve">te liggen, komt </w:t>
      </w:r>
      <w:r w:rsidR="00810535" w:rsidRPr="00D8349A">
        <w:t xml:space="preserve">tijd vrij voor de interne accountant om zich naast zijn reguliere taken te richten op </w:t>
      </w:r>
      <w:r w:rsidR="009D4A66">
        <w:t xml:space="preserve">het eerder genoemde plan: </w:t>
      </w:r>
      <w:r w:rsidR="009D4A66" w:rsidRPr="009D4A66">
        <w:t xml:space="preserve"> Innovaties in audits, Innovatiestrategie 2018-2020 Leidse Interne Audit Functie (IAF)</w:t>
      </w:r>
      <w:r w:rsidR="009D4A66">
        <w:t>.</w:t>
      </w:r>
      <w:r>
        <w:t xml:space="preserve"> Daarvoor stellen we een apart plan van aanpak op.</w:t>
      </w:r>
    </w:p>
    <w:p w:rsidR="005A5F7C" w:rsidRPr="00F12FF4" w:rsidRDefault="005A5F7C" w:rsidP="00081225">
      <w:pPr>
        <w:keepNext/>
        <w:spacing w:line="280" w:lineRule="exact"/>
        <w:rPr>
          <w:b/>
        </w:rPr>
      </w:pPr>
      <w:r w:rsidRPr="00F12FF4">
        <w:rPr>
          <w:b/>
        </w:rPr>
        <w:t>Planning</w:t>
      </w:r>
    </w:p>
    <w:p w:rsidR="005A5F7C" w:rsidRDefault="005A5F7C" w:rsidP="00081225">
      <w:pPr>
        <w:spacing w:line="280" w:lineRule="exact"/>
      </w:pPr>
      <w:r>
        <w:t>Start verbetertraject: Binnen Servicepunt is gestart in de zomer van 2018. Vanuit Leiden wordt dit traject in oktober opgestart.</w:t>
      </w:r>
    </w:p>
    <w:p w:rsidR="005A5F7C" w:rsidRDefault="005A5F7C" w:rsidP="00081225">
      <w:pPr>
        <w:spacing w:line="280" w:lineRule="exact"/>
      </w:pPr>
      <w:r>
        <w:t xml:space="preserve">Doorlooptijd: </w:t>
      </w:r>
      <w:r w:rsidR="00FF2D1D">
        <w:t>oktober 2018 - december 2019</w:t>
      </w:r>
      <w:r>
        <w:t>.</w:t>
      </w:r>
    </w:p>
    <w:p w:rsidR="009D4A66" w:rsidRPr="009D4A66" w:rsidRDefault="009D4A66" w:rsidP="00081225">
      <w:pPr>
        <w:spacing w:line="280" w:lineRule="exact"/>
        <w:rPr>
          <w:b/>
        </w:rPr>
      </w:pPr>
      <w:r w:rsidRPr="009D4A66">
        <w:rPr>
          <w:b/>
        </w:rPr>
        <w:t>Kosten</w:t>
      </w:r>
    </w:p>
    <w:p w:rsidR="00810535" w:rsidRDefault="009D4A66" w:rsidP="00081225">
      <w:pPr>
        <w:spacing w:line="280" w:lineRule="exact"/>
      </w:pPr>
      <w:r>
        <w:t>Vooralsnog voorzien wij g</w:t>
      </w:r>
      <w:r w:rsidR="00810535">
        <w:t>een extra kosten bij Servicepunt die gemeente moet vergoeden.</w:t>
      </w:r>
    </w:p>
    <w:p w:rsidR="00810535" w:rsidRDefault="00810535" w:rsidP="00081225">
      <w:pPr>
        <w:spacing w:line="280" w:lineRule="exact"/>
      </w:pPr>
      <w:r>
        <w:t xml:space="preserve">De kosten voor Leiden bestaan uit de kosten van de  projectleider. Benadering </w:t>
      </w:r>
      <w:r w:rsidR="00FF2D1D">
        <w:t xml:space="preserve">oktober 2018 - december 2019, is </w:t>
      </w:r>
      <w:r w:rsidR="003519F0">
        <w:t xml:space="preserve">netto </w:t>
      </w:r>
      <w:r w:rsidR="00FF2D1D">
        <w:t xml:space="preserve">ca. 14 maanden </w:t>
      </w:r>
      <w:r w:rsidR="003519F0">
        <w:t xml:space="preserve">= circa 50 weken </w:t>
      </w:r>
      <w:r>
        <w:t xml:space="preserve">à </w:t>
      </w:r>
      <w:r w:rsidR="002A1D5C">
        <w:t xml:space="preserve">gemiddeld </w:t>
      </w:r>
      <w:r>
        <w:t>€ </w:t>
      </w:r>
      <w:r w:rsidR="002A1D5C">
        <w:t>3</w:t>
      </w:r>
      <w:r w:rsidR="003519F0">
        <w:t>.</w:t>
      </w:r>
      <w:r w:rsidR="002A1D5C">
        <w:t>6</w:t>
      </w:r>
      <w:r w:rsidR="00F12FF4">
        <w:t>0</w:t>
      </w:r>
      <w:r>
        <w:t>0 = € </w:t>
      </w:r>
      <w:r w:rsidR="002A1D5C">
        <w:t>18</w:t>
      </w:r>
      <w:r w:rsidR="003519F0">
        <w:t>0.000</w:t>
      </w:r>
      <w:r w:rsidR="0046228E">
        <w:t>.</w:t>
      </w:r>
      <w:r w:rsidR="002A1D5C">
        <w:t xml:space="preserve"> Dit is op basis van inhuur van een externe medewerker.</w:t>
      </w:r>
    </w:p>
    <w:p w:rsidR="00810535" w:rsidRDefault="00810535" w:rsidP="00081225">
      <w:pPr>
        <w:spacing w:line="280" w:lineRule="exact"/>
      </w:pPr>
      <w:r>
        <w:t>Dekking:</w:t>
      </w:r>
    </w:p>
    <w:tbl>
      <w:tblPr>
        <w:tblStyle w:val="Tabelraster"/>
        <w:tblW w:w="0" w:type="auto"/>
        <w:tblLook w:val="04A0" w:firstRow="1" w:lastRow="0" w:firstColumn="1" w:lastColumn="0" w:noHBand="0" w:noVBand="1"/>
      </w:tblPr>
      <w:tblGrid>
        <w:gridCol w:w="5778"/>
        <w:gridCol w:w="1152"/>
        <w:gridCol w:w="1152"/>
        <w:gridCol w:w="1153"/>
      </w:tblGrid>
      <w:tr w:rsidR="003519F0" w:rsidTr="003519F0">
        <w:tc>
          <w:tcPr>
            <w:tcW w:w="5778" w:type="dxa"/>
          </w:tcPr>
          <w:p w:rsidR="003519F0" w:rsidRDefault="003519F0" w:rsidP="00081225">
            <w:pPr>
              <w:spacing w:line="280" w:lineRule="exact"/>
            </w:pPr>
          </w:p>
        </w:tc>
        <w:tc>
          <w:tcPr>
            <w:tcW w:w="1152" w:type="dxa"/>
          </w:tcPr>
          <w:p w:rsidR="003519F0" w:rsidRDefault="003519F0" w:rsidP="00081225">
            <w:pPr>
              <w:spacing w:line="280" w:lineRule="exact"/>
              <w:jc w:val="center"/>
            </w:pPr>
            <w:r>
              <w:t>2018</w:t>
            </w:r>
          </w:p>
        </w:tc>
        <w:tc>
          <w:tcPr>
            <w:tcW w:w="1152" w:type="dxa"/>
          </w:tcPr>
          <w:p w:rsidR="003519F0" w:rsidRDefault="003519F0" w:rsidP="00081225">
            <w:pPr>
              <w:spacing w:line="280" w:lineRule="exact"/>
              <w:jc w:val="center"/>
            </w:pPr>
            <w:r>
              <w:t>2019</w:t>
            </w:r>
          </w:p>
        </w:tc>
        <w:tc>
          <w:tcPr>
            <w:tcW w:w="1153" w:type="dxa"/>
          </w:tcPr>
          <w:p w:rsidR="003519F0" w:rsidRDefault="003519F0" w:rsidP="00081225">
            <w:pPr>
              <w:spacing w:line="280" w:lineRule="exact"/>
              <w:jc w:val="center"/>
            </w:pPr>
            <w:r>
              <w:t>Totaal</w:t>
            </w:r>
          </w:p>
        </w:tc>
      </w:tr>
      <w:tr w:rsidR="003519F0" w:rsidTr="003519F0">
        <w:tc>
          <w:tcPr>
            <w:tcW w:w="5778" w:type="dxa"/>
          </w:tcPr>
          <w:p w:rsidR="003519F0" w:rsidRPr="00E36946" w:rsidRDefault="003519F0" w:rsidP="00081225">
            <w:pPr>
              <w:spacing w:line="280" w:lineRule="exact"/>
              <w:rPr>
                <w:lang w:val="en-US"/>
              </w:rPr>
            </w:pPr>
            <w:r w:rsidRPr="00E36946">
              <w:rPr>
                <w:lang w:val="en-US"/>
              </w:rPr>
              <w:t>U</w:t>
            </w:r>
            <w:r w:rsidR="00E36946" w:rsidRPr="00E36946">
              <w:rPr>
                <w:lang w:val="en-US"/>
              </w:rPr>
              <w:t xml:space="preserve">rban </w:t>
            </w:r>
            <w:r w:rsidRPr="00E36946">
              <w:rPr>
                <w:lang w:val="en-US"/>
              </w:rPr>
              <w:t>D</w:t>
            </w:r>
            <w:r w:rsidR="00E36946" w:rsidRPr="00E36946">
              <w:rPr>
                <w:lang w:val="en-US"/>
              </w:rPr>
              <w:t xml:space="preserve">ata </w:t>
            </w:r>
            <w:r w:rsidRPr="00E36946">
              <w:rPr>
                <w:lang w:val="en-US"/>
              </w:rPr>
              <w:t>C</w:t>
            </w:r>
            <w:r w:rsidR="00E36946" w:rsidRPr="00E36946">
              <w:rPr>
                <w:lang w:val="en-US"/>
              </w:rPr>
              <w:t>enter</w:t>
            </w:r>
            <w:r w:rsidRPr="00E36946">
              <w:rPr>
                <w:lang w:val="en-US"/>
              </w:rPr>
              <w:t xml:space="preserve"> </w:t>
            </w:r>
            <w:r w:rsidR="00E36946" w:rsidRPr="00E36946">
              <w:rPr>
                <w:lang w:val="en-US"/>
              </w:rPr>
              <w:t xml:space="preserve">(UDC) </w:t>
            </w:r>
            <w:r w:rsidRPr="00E36946">
              <w:rPr>
                <w:lang w:val="en-US"/>
              </w:rPr>
              <w:t>budgetten 2018-2019</w:t>
            </w:r>
          </w:p>
        </w:tc>
        <w:tc>
          <w:tcPr>
            <w:tcW w:w="1152" w:type="dxa"/>
          </w:tcPr>
          <w:p w:rsidR="003519F0" w:rsidRPr="00E36946" w:rsidRDefault="003519F0" w:rsidP="00081225">
            <w:pPr>
              <w:spacing w:line="280" w:lineRule="exact"/>
              <w:jc w:val="right"/>
              <w:rPr>
                <w:lang w:val="en-US"/>
              </w:rPr>
            </w:pPr>
          </w:p>
        </w:tc>
        <w:tc>
          <w:tcPr>
            <w:tcW w:w="1152" w:type="dxa"/>
          </w:tcPr>
          <w:p w:rsidR="003519F0" w:rsidRDefault="003519F0" w:rsidP="00081225">
            <w:pPr>
              <w:spacing w:line="280" w:lineRule="exact"/>
              <w:jc w:val="right"/>
            </w:pPr>
            <w:r>
              <w:t>50.000</w:t>
            </w:r>
          </w:p>
        </w:tc>
        <w:tc>
          <w:tcPr>
            <w:tcW w:w="1153" w:type="dxa"/>
          </w:tcPr>
          <w:p w:rsidR="003519F0" w:rsidRDefault="003519F0" w:rsidP="00081225">
            <w:pPr>
              <w:spacing w:line="280" w:lineRule="exact"/>
              <w:jc w:val="right"/>
            </w:pPr>
            <w:r>
              <w:t>50.000</w:t>
            </w:r>
          </w:p>
        </w:tc>
      </w:tr>
      <w:tr w:rsidR="003519F0" w:rsidTr="003519F0">
        <w:tc>
          <w:tcPr>
            <w:tcW w:w="5778" w:type="dxa"/>
          </w:tcPr>
          <w:p w:rsidR="003519F0" w:rsidRDefault="003519F0" w:rsidP="00081225">
            <w:pPr>
              <w:spacing w:line="280" w:lineRule="exact"/>
            </w:pPr>
            <w:r>
              <w:t>Reserve bedrijfsvoering 2018-2019</w:t>
            </w:r>
          </w:p>
        </w:tc>
        <w:tc>
          <w:tcPr>
            <w:tcW w:w="1152" w:type="dxa"/>
          </w:tcPr>
          <w:p w:rsidR="003519F0" w:rsidRDefault="002A1D5C" w:rsidP="00081225">
            <w:pPr>
              <w:spacing w:line="280" w:lineRule="exact"/>
              <w:jc w:val="right"/>
            </w:pPr>
            <w:r>
              <w:t>25</w:t>
            </w:r>
            <w:r w:rsidR="003519F0">
              <w:t>.000</w:t>
            </w:r>
          </w:p>
        </w:tc>
        <w:tc>
          <w:tcPr>
            <w:tcW w:w="1152" w:type="dxa"/>
          </w:tcPr>
          <w:p w:rsidR="003519F0" w:rsidRDefault="002A1D5C" w:rsidP="00081225">
            <w:pPr>
              <w:spacing w:line="280" w:lineRule="exact"/>
              <w:jc w:val="right"/>
            </w:pPr>
            <w:r>
              <w:t>85</w:t>
            </w:r>
            <w:r w:rsidR="003519F0">
              <w:t>.000</w:t>
            </w:r>
          </w:p>
        </w:tc>
        <w:tc>
          <w:tcPr>
            <w:tcW w:w="1153" w:type="dxa"/>
          </w:tcPr>
          <w:p w:rsidR="003519F0" w:rsidRDefault="003519F0" w:rsidP="00081225">
            <w:pPr>
              <w:spacing w:line="280" w:lineRule="exact"/>
              <w:jc w:val="right"/>
            </w:pPr>
            <w:r>
              <w:t>1</w:t>
            </w:r>
            <w:r w:rsidR="002A1D5C">
              <w:t>1</w:t>
            </w:r>
            <w:r>
              <w:t>0.000</w:t>
            </w:r>
          </w:p>
        </w:tc>
      </w:tr>
      <w:tr w:rsidR="003519F0" w:rsidTr="003519F0">
        <w:tc>
          <w:tcPr>
            <w:tcW w:w="5778" w:type="dxa"/>
          </w:tcPr>
          <w:p w:rsidR="003519F0" w:rsidRDefault="003519F0" w:rsidP="00081225">
            <w:pPr>
              <w:spacing w:line="280" w:lineRule="exact"/>
            </w:pPr>
            <w:r>
              <w:t>SMC budget advieskosten 2019-2020</w:t>
            </w:r>
          </w:p>
          <w:p w:rsidR="003519F0" w:rsidRDefault="003519F0" w:rsidP="00081225">
            <w:pPr>
              <w:spacing w:line="280" w:lineRule="exact"/>
            </w:pPr>
          </w:p>
        </w:tc>
        <w:tc>
          <w:tcPr>
            <w:tcW w:w="1152" w:type="dxa"/>
          </w:tcPr>
          <w:p w:rsidR="003519F0" w:rsidRDefault="003519F0" w:rsidP="00081225">
            <w:pPr>
              <w:spacing w:line="280" w:lineRule="exact"/>
              <w:jc w:val="right"/>
            </w:pPr>
          </w:p>
        </w:tc>
        <w:tc>
          <w:tcPr>
            <w:tcW w:w="1152" w:type="dxa"/>
          </w:tcPr>
          <w:p w:rsidR="003519F0" w:rsidRDefault="003519F0" w:rsidP="00081225">
            <w:pPr>
              <w:spacing w:line="280" w:lineRule="exact"/>
              <w:jc w:val="right"/>
            </w:pPr>
            <w:r>
              <w:t>20.000</w:t>
            </w:r>
          </w:p>
        </w:tc>
        <w:tc>
          <w:tcPr>
            <w:tcW w:w="1153" w:type="dxa"/>
          </w:tcPr>
          <w:p w:rsidR="003519F0" w:rsidRDefault="003519F0" w:rsidP="00081225">
            <w:pPr>
              <w:spacing w:line="280" w:lineRule="exact"/>
              <w:jc w:val="right"/>
            </w:pPr>
            <w:r>
              <w:t>20.000</w:t>
            </w:r>
          </w:p>
        </w:tc>
      </w:tr>
      <w:tr w:rsidR="003519F0" w:rsidTr="003519F0">
        <w:tc>
          <w:tcPr>
            <w:tcW w:w="5778" w:type="dxa"/>
          </w:tcPr>
          <w:p w:rsidR="003519F0" w:rsidRDefault="003519F0" w:rsidP="00081225">
            <w:pPr>
              <w:spacing w:line="280" w:lineRule="exact"/>
            </w:pPr>
            <w:r>
              <w:t>Totaal</w:t>
            </w:r>
          </w:p>
        </w:tc>
        <w:tc>
          <w:tcPr>
            <w:tcW w:w="1152" w:type="dxa"/>
          </w:tcPr>
          <w:p w:rsidR="003519F0" w:rsidRDefault="002A1D5C" w:rsidP="00081225">
            <w:pPr>
              <w:spacing w:line="280" w:lineRule="exact"/>
              <w:jc w:val="right"/>
            </w:pPr>
            <w:r>
              <w:t>25</w:t>
            </w:r>
            <w:r w:rsidR="003519F0">
              <w:t>.000</w:t>
            </w:r>
          </w:p>
        </w:tc>
        <w:tc>
          <w:tcPr>
            <w:tcW w:w="1152" w:type="dxa"/>
          </w:tcPr>
          <w:p w:rsidR="003519F0" w:rsidRDefault="003519F0" w:rsidP="00081225">
            <w:pPr>
              <w:spacing w:line="280" w:lineRule="exact"/>
              <w:jc w:val="right"/>
            </w:pPr>
            <w:r>
              <w:t>1</w:t>
            </w:r>
            <w:r w:rsidR="002A1D5C">
              <w:t>55</w:t>
            </w:r>
            <w:r>
              <w:t>.000</w:t>
            </w:r>
          </w:p>
        </w:tc>
        <w:tc>
          <w:tcPr>
            <w:tcW w:w="1153" w:type="dxa"/>
          </w:tcPr>
          <w:p w:rsidR="003519F0" w:rsidRDefault="002A1D5C" w:rsidP="00081225">
            <w:pPr>
              <w:spacing w:line="280" w:lineRule="exact"/>
              <w:jc w:val="right"/>
            </w:pPr>
            <w:r>
              <w:t>18</w:t>
            </w:r>
            <w:r w:rsidR="003519F0">
              <w:t>0.000</w:t>
            </w:r>
          </w:p>
        </w:tc>
      </w:tr>
    </w:tbl>
    <w:p w:rsidR="003519F0" w:rsidRDefault="003519F0" w:rsidP="00081225">
      <w:pPr>
        <w:spacing w:line="280" w:lineRule="exact"/>
      </w:pPr>
    </w:p>
    <w:p w:rsidR="00810535" w:rsidRDefault="00810535" w:rsidP="00081225">
      <w:pPr>
        <w:spacing w:line="280" w:lineRule="exact"/>
      </w:pPr>
      <w:r>
        <w:t xml:space="preserve">Dekking uit UDC budgetten is gerechtvaardigd omdat </w:t>
      </w:r>
      <w:r w:rsidRPr="002B4D62">
        <w:t xml:space="preserve">de interne accountant </w:t>
      </w:r>
      <w:r w:rsidR="003519F0">
        <w:t>wordt vrijgemaakt om zich</w:t>
      </w:r>
      <w:r w:rsidRPr="002B4D62">
        <w:t xml:space="preserve"> te richten op vernieuwing van de interne controle aanpak, door middel van dat</w:t>
      </w:r>
      <w:r>
        <w:t>a</w:t>
      </w:r>
      <w:r w:rsidRPr="002B4D62">
        <w:t>-analyse</w:t>
      </w:r>
      <w:r w:rsidR="003519F0">
        <w:t xml:space="preserve">. </w:t>
      </w:r>
    </w:p>
    <w:p w:rsidR="00867F30" w:rsidRPr="00F12FF4" w:rsidRDefault="00810535" w:rsidP="00081225">
      <w:pPr>
        <w:spacing w:line="280" w:lineRule="exact"/>
        <w:rPr>
          <w:b/>
        </w:rPr>
      </w:pPr>
      <w:r w:rsidRPr="00F12FF4">
        <w:rPr>
          <w:b/>
        </w:rPr>
        <w:t>Rapportage</w:t>
      </w:r>
    </w:p>
    <w:p w:rsidR="00C62DDA" w:rsidRDefault="00810535" w:rsidP="00081225">
      <w:pPr>
        <w:spacing w:line="280" w:lineRule="exact"/>
      </w:pPr>
      <w:r>
        <w:t>Elke vier maanden worden college en raad via een beknopte rapportage geïnformeerd over de voortgang van het project. 2x per jaar</w:t>
      </w:r>
      <w:r w:rsidR="003519F0">
        <w:t>:</w:t>
      </w:r>
      <w:r>
        <w:t xml:space="preserve"> via managementletter en verslag van bevindingen</w:t>
      </w:r>
      <w:r w:rsidR="003519F0">
        <w:t>.</w:t>
      </w:r>
    </w:p>
    <w:p w:rsidR="00C62DDA" w:rsidRPr="0034566F" w:rsidRDefault="00C62DDA" w:rsidP="00C62DDA">
      <w:pPr>
        <w:rPr>
          <w:b/>
          <w:sz w:val="28"/>
          <w:szCs w:val="28"/>
        </w:rPr>
      </w:pPr>
      <w:r w:rsidRPr="0034566F">
        <w:rPr>
          <w:b/>
          <w:sz w:val="28"/>
          <w:szCs w:val="28"/>
        </w:rPr>
        <w:t>Bijlage</w:t>
      </w:r>
      <w:r>
        <w:rPr>
          <w:b/>
          <w:sz w:val="28"/>
          <w:szCs w:val="28"/>
        </w:rPr>
        <w:t xml:space="preserve"> 1</w:t>
      </w:r>
      <w:r w:rsidRPr="0034566F">
        <w:rPr>
          <w:b/>
          <w:sz w:val="28"/>
          <w:szCs w:val="28"/>
        </w:rPr>
        <w:t xml:space="preserve">: </w:t>
      </w:r>
      <w:r>
        <w:rPr>
          <w:b/>
          <w:sz w:val="28"/>
          <w:szCs w:val="28"/>
        </w:rPr>
        <w:t>Plan van aanpak implementatie periodieke werkzaamheden</w:t>
      </w:r>
    </w:p>
    <w:p w:rsidR="00C62DDA" w:rsidRDefault="00C62DDA" w:rsidP="00081225">
      <w:pPr>
        <w:spacing w:line="280" w:lineRule="exact"/>
      </w:pPr>
    </w:p>
    <w:p w:rsidR="00A14E9A" w:rsidRDefault="00A14E9A" w:rsidP="00081225">
      <w:pPr>
        <w:spacing w:line="280" w:lineRule="exact"/>
      </w:pPr>
      <w:r>
        <w:t>Betreft plan van aanpak bij Servicepunt71.</w:t>
      </w:r>
    </w:p>
    <w:p w:rsidR="009F0705" w:rsidRDefault="00C62DDA" w:rsidP="00081225">
      <w:pPr>
        <w:spacing w:line="280" w:lineRule="exact"/>
      </w:pPr>
      <w:r>
        <w:t>Zie separaat document.</w:t>
      </w:r>
      <w:bookmarkStart w:id="4" w:name="_GoBack"/>
      <w:bookmarkEnd w:id="4"/>
      <w:r w:rsidR="009F0705">
        <w:br w:type="page"/>
      </w:r>
    </w:p>
    <w:p w:rsidR="009F0705" w:rsidRPr="0034566F" w:rsidRDefault="0034566F" w:rsidP="00810535">
      <w:pPr>
        <w:rPr>
          <w:b/>
          <w:sz w:val="28"/>
          <w:szCs w:val="28"/>
        </w:rPr>
      </w:pPr>
      <w:r w:rsidRPr="0034566F">
        <w:rPr>
          <w:b/>
          <w:sz w:val="28"/>
          <w:szCs w:val="28"/>
        </w:rPr>
        <w:t>Bijlage</w:t>
      </w:r>
      <w:r w:rsidR="00C62DDA">
        <w:rPr>
          <w:b/>
          <w:sz w:val="28"/>
          <w:szCs w:val="28"/>
        </w:rPr>
        <w:t xml:space="preserve"> 2</w:t>
      </w:r>
      <w:r w:rsidRPr="0034566F">
        <w:rPr>
          <w:b/>
          <w:sz w:val="28"/>
          <w:szCs w:val="28"/>
        </w:rPr>
        <w:t xml:space="preserve">: </w:t>
      </w:r>
      <w:r w:rsidR="009F0705" w:rsidRPr="0034566F">
        <w:rPr>
          <w:b/>
          <w:sz w:val="28"/>
          <w:szCs w:val="28"/>
        </w:rPr>
        <w:t>Verdeling werkzaamheden interne audit functie</w:t>
      </w:r>
    </w:p>
    <w:p w:rsidR="009F0705" w:rsidRDefault="00E806A8" w:rsidP="00810535">
      <w:r>
        <w:t>De werkzaamheden van de interne audit functie worden dan op de volgende manier verdeeld.</w:t>
      </w:r>
    </w:p>
    <w:tbl>
      <w:tblPr>
        <w:tblStyle w:val="Tabelraster"/>
        <w:tblW w:w="0" w:type="auto"/>
        <w:tblLook w:val="04A0" w:firstRow="1" w:lastRow="0" w:firstColumn="1" w:lastColumn="0" w:noHBand="0" w:noVBand="1"/>
      </w:tblPr>
      <w:tblGrid>
        <w:gridCol w:w="5066"/>
        <w:gridCol w:w="1461"/>
        <w:gridCol w:w="1381"/>
        <w:gridCol w:w="1380"/>
      </w:tblGrid>
      <w:tr w:rsidR="00E806A8" w:rsidRPr="00E806A8" w:rsidTr="00EA4C9E">
        <w:trPr>
          <w:cantSplit/>
          <w:tblHeader/>
        </w:trPr>
        <w:tc>
          <w:tcPr>
            <w:tcW w:w="5066" w:type="dxa"/>
            <w:tcBorders>
              <w:bottom w:val="single" w:sz="4" w:space="0" w:color="auto"/>
            </w:tcBorders>
          </w:tcPr>
          <w:p w:rsidR="00E806A8" w:rsidRPr="00E806A8" w:rsidRDefault="00E806A8" w:rsidP="00EA4C9E">
            <w:pPr>
              <w:rPr>
                <w:b/>
              </w:rPr>
            </w:pPr>
            <w:r>
              <w:rPr>
                <w:b/>
              </w:rPr>
              <w:t xml:space="preserve">Werkgebied en </w:t>
            </w:r>
            <w:r w:rsidR="00EA4C9E">
              <w:rPr>
                <w:b/>
              </w:rPr>
              <w:t>werkzaamheden</w:t>
            </w:r>
          </w:p>
        </w:tc>
        <w:tc>
          <w:tcPr>
            <w:tcW w:w="1461" w:type="dxa"/>
            <w:tcBorders>
              <w:bottom w:val="single" w:sz="4" w:space="0" w:color="auto"/>
            </w:tcBorders>
          </w:tcPr>
          <w:p w:rsidR="00E806A8" w:rsidRPr="00E806A8" w:rsidRDefault="00E806A8" w:rsidP="00E806A8">
            <w:pPr>
              <w:jc w:val="center"/>
              <w:rPr>
                <w:b/>
              </w:rPr>
            </w:pPr>
            <w:r>
              <w:rPr>
                <w:b/>
              </w:rPr>
              <w:t>Int acc.</w:t>
            </w:r>
          </w:p>
        </w:tc>
        <w:tc>
          <w:tcPr>
            <w:tcW w:w="1381" w:type="dxa"/>
            <w:tcBorders>
              <w:bottom w:val="single" w:sz="4" w:space="0" w:color="auto"/>
            </w:tcBorders>
          </w:tcPr>
          <w:p w:rsidR="00E806A8" w:rsidRPr="00E806A8" w:rsidRDefault="00E806A8" w:rsidP="00E806A8">
            <w:pPr>
              <w:jc w:val="center"/>
              <w:rPr>
                <w:b/>
              </w:rPr>
            </w:pPr>
            <w:proofErr w:type="spellStart"/>
            <w:r>
              <w:rPr>
                <w:b/>
              </w:rPr>
              <w:t>Proj</w:t>
            </w:r>
            <w:proofErr w:type="spellEnd"/>
            <w:r>
              <w:rPr>
                <w:b/>
              </w:rPr>
              <w:t xml:space="preserve"> leider</w:t>
            </w:r>
          </w:p>
        </w:tc>
        <w:tc>
          <w:tcPr>
            <w:tcW w:w="1380" w:type="dxa"/>
            <w:tcBorders>
              <w:bottom w:val="single" w:sz="4" w:space="0" w:color="auto"/>
            </w:tcBorders>
          </w:tcPr>
          <w:p w:rsidR="00E806A8" w:rsidRPr="00E806A8" w:rsidRDefault="00E806A8" w:rsidP="0077555E">
            <w:pPr>
              <w:jc w:val="center"/>
              <w:rPr>
                <w:b/>
              </w:rPr>
            </w:pPr>
            <w:r>
              <w:rPr>
                <w:b/>
              </w:rPr>
              <w:t>SP71</w:t>
            </w:r>
          </w:p>
        </w:tc>
      </w:tr>
      <w:tr w:rsidR="00E806A8" w:rsidTr="00EA4C9E">
        <w:tc>
          <w:tcPr>
            <w:tcW w:w="5066" w:type="dxa"/>
            <w:shd w:val="pct10" w:color="auto" w:fill="auto"/>
          </w:tcPr>
          <w:p w:rsidR="00E806A8" w:rsidRDefault="00E806A8" w:rsidP="00E806A8">
            <w:r>
              <w:t>Opdrachtgever verbijzonderde interne controle</w:t>
            </w:r>
          </w:p>
        </w:tc>
        <w:tc>
          <w:tcPr>
            <w:tcW w:w="1461" w:type="dxa"/>
            <w:shd w:val="pct10" w:color="auto" w:fill="auto"/>
          </w:tcPr>
          <w:p w:rsidR="00E806A8" w:rsidRDefault="00E806A8" w:rsidP="0077555E">
            <w:pPr>
              <w:jc w:val="center"/>
            </w:pPr>
          </w:p>
        </w:tc>
        <w:tc>
          <w:tcPr>
            <w:tcW w:w="1381" w:type="dxa"/>
            <w:shd w:val="pct10" w:color="auto" w:fill="auto"/>
          </w:tcPr>
          <w:p w:rsidR="00E806A8" w:rsidRDefault="00E806A8" w:rsidP="0077555E">
            <w:pPr>
              <w:jc w:val="center"/>
            </w:pPr>
          </w:p>
        </w:tc>
        <w:tc>
          <w:tcPr>
            <w:tcW w:w="1380" w:type="dxa"/>
            <w:shd w:val="pct10" w:color="auto" w:fill="auto"/>
          </w:tcPr>
          <w:p w:rsidR="00E806A8" w:rsidRDefault="00E806A8" w:rsidP="0077555E">
            <w:pPr>
              <w:jc w:val="center"/>
            </w:pPr>
          </w:p>
        </w:tc>
      </w:tr>
      <w:tr w:rsidR="00E806A8" w:rsidTr="00EA4C9E">
        <w:tc>
          <w:tcPr>
            <w:tcW w:w="5066" w:type="dxa"/>
          </w:tcPr>
          <w:p w:rsidR="00E806A8" w:rsidRDefault="0077555E" w:rsidP="00E806A8">
            <w:pPr>
              <w:pStyle w:val="Lijstalinea"/>
              <w:numPr>
                <w:ilvl w:val="0"/>
                <w:numId w:val="18"/>
              </w:numPr>
            </w:pPr>
            <w:r>
              <w:t>Opstellen Intern Controle Plan</w:t>
            </w:r>
            <w:r w:rsidR="0034566F">
              <w:t xml:space="preserve"> 2019 </w:t>
            </w:r>
            <w:proofErr w:type="spellStart"/>
            <w:r w:rsidR="0034566F">
              <w:t>obv</w:t>
            </w:r>
            <w:proofErr w:type="spellEnd"/>
            <w:r w:rsidR="0034566F">
              <w:t xml:space="preserve"> 2018</w:t>
            </w:r>
          </w:p>
        </w:tc>
        <w:tc>
          <w:tcPr>
            <w:tcW w:w="1461" w:type="dxa"/>
          </w:tcPr>
          <w:p w:rsidR="00E806A8" w:rsidRDefault="00E806A8" w:rsidP="00781140">
            <w:pPr>
              <w:jc w:val="center"/>
            </w:pPr>
          </w:p>
        </w:tc>
        <w:tc>
          <w:tcPr>
            <w:tcW w:w="1381" w:type="dxa"/>
          </w:tcPr>
          <w:p w:rsidR="00E806A8" w:rsidRDefault="0077555E" w:rsidP="0077555E">
            <w:pPr>
              <w:jc w:val="center"/>
            </w:pPr>
            <w:r>
              <w:t>uitvoering</w:t>
            </w:r>
          </w:p>
        </w:tc>
        <w:tc>
          <w:tcPr>
            <w:tcW w:w="1380" w:type="dxa"/>
          </w:tcPr>
          <w:p w:rsidR="00E806A8" w:rsidRDefault="00E806A8" w:rsidP="0077555E">
            <w:pPr>
              <w:jc w:val="center"/>
            </w:pPr>
          </w:p>
        </w:tc>
      </w:tr>
      <w:tr w:rsidR="00781140" w:rsidTr="00EA4C9E">
        <w:tc>
          <w:tcPr>
            <w:tcW w:w="5066" w:type="dxa"/>
          </w:tcPr>
          <w:p w:rsidR="00781140" w:rsidRDefault="00781140" w:rsidP="00E322BC">
            <w:pPr>
              <w:pStyle w:val="Lijstalinea"/>
              <w:numPr>
                <w:ilvl w:val="0"/>
                <w:numId w:val="18"/>
              </w:numPr>
            </w:pPr>
            <w:r>
              <w:t xml:space="preserve">Uitvoeren </w:t>
            </w:r>
            <w:proofErr w:type="spellStart"/>
            <w:r>
              <w:t>VIC’s</w:t>
            </w:r>
            <w:proofErr w:type="spellEnd"/>
          </w:p>
        </w:tc>
        <w:tc>
          <w:tcPr>
            <w:tcW w:w="1461" w:type="dxa"/>
          </w:tcPr>
          <w:p w:rsidR="00781140" w:rsidRDefault="00781140" w:rsidP="00E322BC">
            <w:pPr>
              <w:jc w:val="center"/>
            </w:pPr>
          </w:p>
        </w:tc>
        <w:tc>
          <w:tcPr>
            <w:tcW w:w="1381" w:type="dxa"/>
          </w:tcPr>
          <w:p w:rsidR="00781140" w:rsidRDefault="00781140" w:rsidP="00E322BC">
            <w:pPr>
              <w:jc w:val="center"/>
            </w:pPr>
            <w:r>
              <w:t>toets</w:t>
            </w:r>
          </w:p>
        </w:tc>
        <w:tc>
          <w:tcPr>
            <w:tcW w:w="1380" w:type="dxa"/>
          </w:tcPr>
          <w:p w:rsidR="00781140" w:rsidRDefault="00781140" w:rsidP="00E322BC">
            <w:pPr>
              <w:jc w:val="center"/>
            </w:pPr>
            <w:r>
              <w:t>x</w:t>
            </w:r>
          </w:p>
        </w:tc>
      </w:tr>
      <w:tr w:rsidR="00EA4C9E" w:rsidTr="00EA4C9E">
        <w:tc>
          <w:tcPr>
            <w:tcW w:w="5066" w:type="dxa"/>
          </w:tcPr>
          <w:p w:rsidR="00EA4C9E" w:rsidRDefault="00EA4C9E" w:rsidP="00EA4C9E">
            <w:pPr>
              <w:pStyle w:val="Lijstalinea"/>
              <w:numPr>
                <w:ilvl w:val="0"/>
                <w:numId w:val="18"/>
              </w:numPr>
            </w:pPr>
            <w:r>
              <w:t>Deelnemen gesprekken grondexploitaties</w:t>
            </w:r>
          </w:p>
        </w:tc>
        <w:tc>
          <w:tcPr>
            <w:tcW w:w="1461" w:type="dxa"/>
          </w:tcPr>
          <w:p w:rsidR="00EA4C9E" w:rsidRDefault="00EA4C9E" w:rsidP="0077555E">
            <w:pPr>
              <w:jc w:val="center"/>
            </w:pPr>
          </w:p>
        </w:tc>
        <w:tc>
          <w:tcPr>
            <w:tcW w:w="1381" w:type="dxa"/>
          </w:tcPr>
          <w:p w:rsidR="00EA4C9E" w:rsidRDefault="00EA4C9E" w:rsidP="0077555E">
            <w:pPr>
              <w:jc w:val="center"/>
            </w:pPr>
            <w:r>
              <w:t>x</w:t>
            </w:r>
          </w:p>
        </w:tc>
        <w:tc>
          <w:tcPr>
            <w:tcW w:w="1380" w:type="dxa"/>
          </w:tcPr>
          <w:p w:rsidR="00EA4C9E" w:rsidRDefault="00EA4C9E" w:rsidP="0077555E">
            <w:pPr>
              <w:jc w:val="center"/>
            </w:pPr>
            <w:r>
              <w:t>x</w:t>
            </w:r>
          </w:p>
        </w:tc>
      </w:tr>
      <w:tr w:rsidR="00EA4C9E" w:rsidTr="00EA4C9E">
        <w:tc>
          <w:tcPr>
            <w:tcW w:w="5066" w:type="dxa"/>
          </w:tcPr>
          <w:p w:rsidR="00EA4C9E" w:rsidRDefault="00EA4C9E" w:rsidP="00EA4C9E">
            <w:pPr>
              <w:pStyle w:val="Lijstalinea"/>
              <w:numPr>
                <w:ilvl w:val="0"/>
                <w:numId w:val="18"/>
              </w:numPr>
            </w:pPr>
            <w:r>
              <w:t>Deelnemen gesprekken projecten</w:t>
            </w:r>
          </w:p>
        </w:tc>
        <w:tc>
          <w:tcPr>
            <w:tcW w:w="1461" w:type="dxa"/>
          </w:tcPr>
          <w:p w:rsidR="00EA4C9E" w:rsidRDefault="00EA4C9E" w:rsidP="0077555E">
            <w:pPr>
              <w:jc w:val="center"/>
            </w:pPr>
          </w:p>
        </w:tc>
        <w:tc>
          <w:tcPr>
            <w:tcW w:w="1381" w:type="dxa"/>
          </w:tcPr>
          <w:p w:rsidR="00EA4C9E" w:rsidRDefault="00EA4C9E" w:rsidP="0077555E">
            <w:pPr>
              <w:jc w:val="center"/>
            </w:pPr>
            <w:r>
              <w:t>x</w:t>
            </w:r>
          </w:p>
        </w:tc>
        <w:tc>
          <w:tcPr>
            <w:tcW w:w="1380" w:type="dxa"/>
          </w:tcPr>
          <w:p w:rsidR="00EA4C9E" w:rsidRDefault="00EA4C9E" w:rsidP="0077555E">
            <w:pPr>
              <w:jc w:val="center"/>
            </w:pPr>
            <w:r>
              <w:t>x</w:t>
            </w:r>
          </w:p>
        </w:tc>
      </w:tr>
      <w:tr w:rsidR="00E806A8" w:rsidTr="00EA4C9E">
        <w:tc>
          <w:tcPr>
            <w:tcW w:w="5066" w:type="dxa"/>
          </w:tcPr>
          <w:p w:rsidR="00E806A8" w:rsidRDefault="0077555E" w:rsidP="00E806A8">
            <w:pPr>
              <w:pStyle w:val="Lijstalinea"/>
              <w:numPr>
                <w:ilvl w:val="0"/>
                <w:numId w:val="18"/>
              </w:numPr>
            </w:pPr>
            <w:r>
              <w:t>Opstellen rapportages (2x per jaar)</w:t>
            </w:r>
          </w:p>
        </w:tc>
        <w:tc>
          <w:tcPr>
            <w:tcW w:w="1461" w:type="dxa"/>
          </w:tcPr>
          <w:p w:rsidR="00E806A8" w:rsidRDefault="002A1D5C" w:rsidP="0077555E">
            <w:pPr>
              <w:jc w:val="center"/>
            </w:pPr>
            <w:r>
              <w:t>toetsing</w:t>
            </w:r>
          </w:p>
        </w:tc>
        <w:tc>
          <w:tcPr>
            <w:tcW w:w="1381" w:type="dxa"/>
          </w:tcPr>
          <w:p w:rsidR="00E806A8" w:rsidRDefault="0034566F" w:rsidP="0077555E">
            <w:pPr>
              <w:jc w:val="center"/>
            </w:pPr>
            <w:r>
              <w:t>x</w:t>
            </w:r>
          </w:p>
        </w:tc>
        <w:tc>
          <w:tcPr>
            <w:tcW w:w="1380" w:type="dxa"/>
          </w:tcPr>
          <w:p w:rsidR="00E806A8" w:rsidRDefault="00EA4C9E" w:rsidP="0077555E">
            <w:pPr>
              <w:jc w:val="center"/>
            </w:pPr>
            <w:r>
              <w:t>(x)</w:t>
            </w:r>
          </w:p>
        </w:tc>
      </w:tr>
      <w:tr w:rsidR="00E806A8" w:rsidTr="00EA4C9E">
        <w:tc>
          <w:tcPr>
            <w:tcW w:w="5066" w:type="dxa"/>
          </w:tcPr>
          <w:p w:rsidR="00E806A8" w:rsidRDefault="0077555E" w:rsidP="0077555E">
            <w:pPr>
              <w:pStyle w:val="Lijstalinea"/>
              <w:numPr>
                <w:ilvl w:val="0"/>
                <w:numId w:val="18"/>
              </w:numPr>
            </w:pPr>
            <w:r>
              <w:t>Controle op in control statements</w:t>
            </w:r>
          </w:p>
        </w:tc>
        <w:tc>
          <w:tcPr>
            <w:tcW w:w="1461" w:type="dxa"/>
          </w:tcPr>
          <w:p w:rsidR="00E806A8" w:rsidRDefault="002A1D5C" w:rsidP="0077555E">
            <w:pPr>
              <w:jc w:val="center"/>
            </w:pPr>
            <w:r>
              <w:t>toetsing</w:t>
            </w:r>
          </w:p>
        </w:tc>
        <w:tc>
          <w:tcPr>
            <w:tcW w:w="1381" w:type="dxa"/>
          </w:tcPr>
          <w:p w:rsidR="00E806A8" w:rsidRDefault="00781140" w:rsidP="0077555E">
            <w:pPr>
              <w:jc w:val="center"/>
            </w:pPr>
            <w:r>
              <w:t>x</w:t>
            </w:r>
          </w:p>
        </w:tc>
        <w:tc>
          <w:tcPr>
            <w:tcW w:w="1380" w:type="dxa"/>
          </w:tcPr>
          <w:p w:rsidR="00E806A8" w:rsidRDefault="00E806A8" w:rsidP="0077555E">
            <w:pPr>
              <w:jc w:val="center"/>
            </w:pPr>
          </w:p>
        </w:tc>
      </w:tr>
      <w:tr w:rsidR="00E806A8" w:rsidTr="00EA4C9E">
        <w:tc>
          <w:tcPr>
            <w:tcW w:w="5066" w:type="dxa"/>
          </w:tcPr>
          <w:p w:rsidR="00E806A8" w:rsidRDefault="0077555E" w:rsidP="0077555E">
            <w:pPr>
              <w:pStyle w:val="Lijstalinea"/>
              <w:numPr>
                <w:ilvl w:val="0"/>
                <w:numId w:val="18"/>
              </w:numPr>
            </w:pPr>
            <w:r>
              <w:t xml:space="preserve">Opdrachtgever </w:t>
            </w:r>
            <w:r w:rsidR="00781140">
              <w:t xml:space="preserve">en uitvoeren </w:t>
            </w:r>
            <w:r>
              <w:t>Sisa</w:t>
            </w:r>
          </w:p>
        </w:tc>
        <w:tc>
          <w:tcPr>
            <w:tcW w:w="1461" w:type="dxa"/>
          </w:tcPr>
          <w:p w:rsidR="00E806A8" w:rsidRDefault="00E806A8" w:rsidP="0077555E">
            <w:pPr>
              <w:jc w:val="center"/>
            </w:pPr>
          </w:p>
        </w:tc>
        <w:tc>
          <w:tcPr>
            <w:tcW w:w="1381" w:type="dxa"/>
          </w:tcPr>
          <w:p w:rsidR="00E806A8" w:rsidRDefault="00781140" w:rsidP="0077555E">
            <w:pPr>
              <w:jc w:val="center"/>
            </w:pPr>
            <w:r>
              <w:t>x</w:t>
            </w:r>
          </w:p>
        </w:tc>
        <w:tc>
          <w:tcPr>
            <w:tcW w:w="1380" w:type="dxa"/>
          </w:tcPr>
          <w:p w:rsidR="00E806A8" w:rsidRDefault="00781140" w:rsidP="0077555E">
            <w:pPr>
              <w:jc w:val="center"/>
            </w:pPr>
            <w:r>
              <w:t>x</w:t>
            </w:r>
          </w:p>
        </w:tc>
      </w:tr>
      <w:tr w:rsidR="0077555E" w:rsidTr="00EA4C9E">
        <w:tc>
          <w:tcPr>
            <w:tcW w:w="5066" w:type="dxa"/>
          </w:tcPr>
          <w:p w:rsidR="0077555E" w:rsidRDefault="0077555E" w:rsidP="0077555E">
            <w:pPr>
              <w:pStyle w:val="Lijstalinea"/>
              <w:numPr>
                <w:ilvl w:val="0"/>
                <w:numId w:val="18"/>
              </w:numPr>
            </w:pPr>
            <w:r>
              <w:t xml:space="preserve">aanwezig in </w:t>
            </w:r>
            <w:proofErr w:type="spellStart"/>
            <w:r>
              <w:t>Cie</w:t>
            </w:r>
            <w:proofErr w:type="spellEnd"/>
            <w:r>
              <w:t xml:space="preserve"> voor de Rekeningen</w:t>
            </w:r>
          </w:p>
        </w:tc>
        <w:tc>
          <w:tcPr>
            <w:tcW w:w="1461" w:type="dxa"/>
          </w:tcPr>
          <w:p w:rsidR="0077555E" w:rsidRDefault="0077555E" w:rsidP="0077555E">
            <w:pPr>
              <w:jc w:val="center"/>
            </w:pPr>
          </w:p>
        </w:tc>
        <w:tc>
          <w:tcPr>
            <w:tcW w:w="1381" w:type="dxa"/>
          </w:tcPr>
          <w:p w:rsidR="0077555E" w:rsidRDefault="002A1D5C" w:rsidP="0077555E">
            <w:pPr>
              <w:jc w:val="center"/>
            </w:pPr>
            <w:r>
              <w:t>x</w:t>
            </w:r>
          </w:p>
        </w:tc>
        <w:tc>
          <w:tcPr>
            <w:tcW w:w="1380" w:type="dxa"/>
          </w:tcPr>
          <w:p w:rsidR="0077555E" w:rsidRDefault="0077555E" w:rsidP="0077555E">
            <w:pPr>
              <w:jc w:val="center"/>
            </w:pPr>
          </w:p>
        </w:tc>
      </w:tr>
      <w:tr w:rsidR="0077555E" w:rsidTr="00EA4C9E">
        <w:tc>
          <w:tcPr>
            <w:tcW w:w="5066" w:type="dxa"/>
          </w:tcPr>
          <w:p w:rsidR="0077555E" w:rsidRDefault="0077555E" w:rsidP="0077555E">
            <w:pPr>
              <w:pStyle w:val="Lijstalinea"/>
              <w:numPr>
                <w:ilvl w:val="0"/>
                <w:numId w:val="18"/>
              </w:numPr>
            </w:pPr>
            <w:r>
              <w:t>eerste aanspreekpunt accountant</w:t>
            </w:r>
          </w:p>
        </w:tc>
        <w:tc>
          <w:tcPr>
            <w:tcW w:w="1461" w:type="dxa"/>
          </w:tcPr>
          <w:p w:rsidR="0077555E" w:rsidRDefault="0077555E" w:rsidP="0077555E">
            <w:pPr>
              <w:jc w:val="center"/>
            </w:pPr>
          </w:p>
        </w:tc>
        <w:tc>
          <w:tcPr>
            <w:tcW w:w="1381" w:type="dxa"/>
          </w:tcPr>
          <w:p w:rsidR="0077555E" w:rsidRDefault="002A1D5C" w:rsidP="0077555E">
            <w:pPr>
              <w:jc w:val="center"/>
            </w:pPr>
            <w:r>
              <w:t>x</w:t>
            </w:r>
          </w:p>
        </w:tc>
        <w:tc>
          <w:tcPr>
            <w:tcW w:w="1380" w:type="dxa"/>
          </w:tcPr>
          <w:p w:rsidR="0077555E" w:rsidRDefault="0077555E" w:rsidP="0077555E">
            <w:pPr>
              <w:jc w:val="center"/>
            </w:pPr>
          </w:p>
        </w:tc>
      </w:tr>
      <w:tr w:rsidR="00A42763" w:rsidTr="00EA4C9E">
        <w:tc>
          <w:tcPr>
            <w:tcW w:w="5066" w:type="dxa"/>
          </w:tcPr>
          <w:p w:rsidR="00A42763" w:rsidRDefault="00A42763" w:rsidP="004E45C4">
            <w:pPr>
              <w:pStyle w:val="Lijstalinea"/>
              <w:numPr>
                <w:ilvl w:val="0"/>
                <w:numId w:val="18"/>
              </w:numPr>
            </w:pPr>
            <w:r>
              <w:t>voeren gesprekken met management</w:t>
            </w:r>
            <w:r w:rsidR="004E45C4">
              <w:t xml:space="preserve"> voor, tijdens en na VIC</w:t>
            </w:r>
          </w:p>
        </w:tc>
        <w:tc>
          <w:tcPr>
            <w:tcW w:w="1461" w:type="dxa"/>
          </w:tcPr>
          <w:p w:rsidR="00A42763" w:rsidRDefault="00A42763" w:rsidP="0077555E">
            <w:pPr>
              <w:jc w:val="center"/>
            </w:pPr>
          </w:p>
        </w:tc>
        <w:tc>
          <w:tcPr>
            <w:tcW w:w="1381" w:type="dxa"/>
          </w:tcPr>
          <w:p w:rsidR="00A42763" w:rsidRDefault="00A42763" w:rsidP="0077555E">
            <w:pPr>
              <w:jc w:val="center"/>
            </w:pPr>
            <w:r>
              <w:t>x</w:t>
            </w:r>
          </w:p>
        </w:tc>
        <w:tc>
          <w:tcPr>
            <w:tcW w:w="1380" w:type="dxa"/>
          </w:tcPr>
          <w:p w:rsidR="00A42763" w:rsidRDefault="00A42763" w:rsidP="0077555E">
            <w:pPr>
              <w:jc w:val="center"/>
            </w:pPr>
            <w:r>
              <w:t>x</w:t>
            </w:r>
          </w:p>
        </w:tc>
      </w:tr>
      <w:tr w:rsidR="00A42763" w:rsidTr="00EA4C9E">
        <w:tc>
          <w:tcPr>
            <w:tcW w:w="5066" w:type="dxa"/>
          </w:tcPr>
          <w:p w:rsidR="00A42763" w:rsidRDefault="00EA4C9E" w:rsidP="00EA4C9E">
            <w:pPr>
              <w:pStyle w:val="Lijstalinea"/>
              <w:numPr>
                <w:ilvl w:val="0"/>
                <w:numId w:val="18"/>
              </w:numPr>
            </w:pPr>
            <w:r>
              <w:t>kennis nemen van bevindingen van functionaris gegevensbescherming en I-adviseur belast met BIG e.d. (samen met concerncontroller)</w:t>
            </w:r>
          </w:p>
        </w:tc>
        <w:tc>
          <w:tcPr>
            <w:tcW w:w="1461" w:type="dxa"/>
          </w:tcPr>
          <w:p w:rsidR="00A42763" w:rsidRDefault="00A42763" w:rsidP="0077555E">
            <w:pPr>
              <w:jc w:val="center"/>
            </w:pPr>
          </w:p>
        </w:tc>
        <w:tc>
          <w:tcPr>
            <w:tcW w:w="1381" w:type="dxa"/>
          </w:tcPr>
          <w:p w:rsidR="00A42763" w:rsidRDefault="002A1D5C" w:rsidP="0077555E">
            <w:pPr>
              <w:jc w:val="center"/>
            </w:pPr>
            <w:r>
              <w:t>x</w:t>
            </w:r>
          </w:p>
        </w:tc>
        <w:tc>
          <w:tcPr>
            <w:tcW w:w="1380" w:type="dxa"/>
          </w:tcPr>
          <w:p w:rsidR="00A42763" w:rsidRDefault="00A42763" w:rsidP="0077555E">
            <w:pPr>
              <w:jc w:val="center"/>
            </w:pPr>
          </w:p>
        </w:tc>
      </w:tr>
      <w:tr w:rsidR="00781140" w:rsidTr="00EA4C9E">
        <w:tc>
          <w:tcPr>
            <w:tcW w:w="5066" w:type="dxa"/>
            <w:tcBorders>
              <w:bottom w:val="single" w:sz="4" w:space="0" w:color="auto"/>
            </w:tcBorders>
          </w:tcPr>
          <w:p w:rsidR="00781140" w:rsidRDefault="00781140" w:rsidP="00810535"/>
        </w:tc>
        <w:tc>
          <w:tcPr>
            <w:tcW w:w="1461" w:type="dxa"/>
            <w:tcBorders>
              <w:bottom w:val="single" w:sz="4" w:space="0" w:color="auto"/>
            </w:tcBorders>
          </w:tcPr>
          <w:p w:rsidR="00781140" w:rsidRDefault="00781140" w:rsidP="0077555E">
            <w:pPr>
              <w:jc w:val="center"/>
            </w:pPr>
          </w:p>
        </w:tc>
        <w:tc>
          <w:tcPr>
            <w:tcW w:w="1381" w:type="dxa"/>
            <w:tcBorders>
              <w:bottom w:val="single" w:sz="4" w:space="0" w:color="auto"/>
            </w:tcBorders>
          </w:tcPr>
          <w:p w:rsidR="00781140" w:rsidRDefault="00781140" w:rsidP="0077555E">
            <w:pPr>
              <w:jc w:val="center"/>
            </w:pPr>
          </w:p>
        </w:tc>
        <w:tc>
          <w:tcPr>
            <w:tcW w:w="1380" w:type="dxa"/>
            <w:tcBorders>
              <w:bottom w:val="single" w:sz="4" w:space="0" w:color="auto"/>
            </w:tcBorders>
          </w:tcPr>
          <w:p w:rsidR="00781140" w:rsidRDefault="00781140" w:rsidP="0077555E">
            <w:pPr>
              <w:jc w:val="center"/>
            </w:pPr>
          </w:p>
        </w:tc>
      </w:tr>
      <w:tr w:rsidR="00E806A8" w:rsidTr="00EA4C9E">
        <w:tc>
          <w:tcPr>
            <w:tcW w:w="5066" w:type="dxa"/>
            <w:shd w:val="pct10" w:color="auto" w:fill="auto"/>
          </w:tcPr>
          <w:p w:rsidR="00E806A8" w:rsidRDefault="00E806A8" w:rsidP="00C450E0">
            <w:r>
              <w:t>Opdrachtgever balanscontrole / tussentijdse afsl</w:t>
            </w:r>
            <w:r w:rsidR="00C450E0">
              <w:t>uiting</w:t>
            </w:r>
          </w:p>
        </w:tc>
        <w:tc>
          <w:tcPr>
            <w:tcW w:w="1461" w:type="dxa"/>
            <w:shd w:val="pct10" w:color="auto" w:fill="auto"/>
          </w:tcPr>
          <w:p w:rsidR="00E806A8" w:rsidRDefault="00E806A8" w:rsidP="0077555E">
            <w:pPr>
              <w:jc w:val="center"/>
            </w:pPr>
          </w:p>
        </w:tc>
        <w:tc>
          <w:tcPr>
            <w:tcW w:w="1381" w:type="dxa"/>
            <w:shd w:val="pct10" w:color="auto" w:fill="auto"/>
          </w:tcPr>
          <w:p w:rsidR="00E806A8" w:rsidRDefault="00E806A8" w:rsidP="0077555E">
            <w:pPr>
              <w:jc w:val="center"/>
            </w:pPr>
          </w:p>
        </w:tc>
        <w:tc>
          <w:tcPr>
            <w:tcW w:w="1380" w:type="dxa"/>
            <w:shd w:val="pct10" w:color="auto" w:fill="auto"/>
          </w:tcPr>
          <w:p w:rsidR="00E806A8" w:rsidRDefault="00E806A8" w:rsidP="0077555E">
            <w:pPr>
              <w:jc w:val="center"/>
            </w:pPr>
          </w:p>
        </w:tc>
      </w:tr>
      <w:tr w:rsidR="00E806A8" w:rsidTr="00EA4C9E">
        <w:tc>
          <w:tcPr>
            <w:tcW w:w="5066" w:type="dxa"/>
          </w:tcPr>
          <w:p w:rsidR="00E806A8" w:rsidRDefault="007118D9" w:rsidP="0077555E">
            <w:pPr>
              <w:pStyle w:val="Lijstalinea"/>
              <w:numPr>
                <w:ilvl w:val="0"/>
                <w:numId w:val="18"/>
              </w:numPr>
            </w:pPr>
            <w:r>
              <w:t>Opstellen balansdossiers</w:t>
            </w:r>
            <w:r w:rsidR="004E45C4">
              <w:t xml:space="preserve"> conform verbeterplan</w:t>
            </w:r>
          </w:p>
        </w:tc>
        <w:tc>
          <w:tcPr>
            <w:tcW w:w="1461" w:type="dxa"/>
          </w:tcPr>
          <w:p w:rsidR="00E806A8" w:rsidRDefault="00E806A8" w:rsidP="0077555E">
            <w:pPr>
              <w:jc w:val="center"/>
            </w:pPr>
          </w:p>
        </w:tc>
        <w:tc>
          <w:tcPr>
            <w:tcW w:w="1381" w:type="dxa"/>
          </w:tcPr>
          <w:p w:rsidR="00E806A8" w:rsidRDefault="00E806A8" w:rsidP="0077555E">
            <w:pPr>
              <w:jc w:val="center"/>
            </w:pPr>
          </w:p>
        </w:tc>
        <w:tc>
          <w:tcPr>
            <w:tcW w:w="1380" w:type="dxa"/>
          </w:tcPr>
          <w:p w:rsidR="00E806A8" w:rsidRDefault="007118D9" w:rsidP="0077555E">
            <w:pPr>
              <w:jc w:val="center"/>
            </w:pPr>
            <w:r>
              <w:t>x</w:t>
            </w:r>
          </w:p>
        </w:tc>
      </w:tr>
      <w:tr w:rsidR="00024AF5" w:rsidTr="00EA4C9E">
        <w:tc>
          <w:tcPr>
            <w:tcW w:w="5066" w:type="dxa"/>
          </w:tcPr>
          <w:p w:rsidR="00024AF5" w:rsidRPr="007118D9" w:rsidRDefault="00024AF5" w:rsidP="007118D9">
            <w:pPr>
              <w:pStyle w:val="Lijstalinea"/>
              <w:numPr>
                <w:ilvl w:val="0"/>
                <w:numId w:val="18"/>
              </w:numPr>
              <w:rPr>
                <w:lang w:val="en-US"/>
              </w:rPr>
            </w:pPr>
            <w:r w:rsidRPr="00EA4C9E">
              <w:t>Monitor</w:t>
            </w:r>
            <w:proofErr w:type="spellStart"/>
            <w:r>
              <w:rPr>
                <w:lang w:val="en-US"/>
              </w:rPr>
              <w:t>ing</w:t>
            </w:r>
            <w:proofErr w:type="spellEnd"/>
            <w:r>
              <w:rPr>
                <w:lang w:val="en-US"/>
              </w:rPr>
              <w:t xml:space="preserve"> </w:t>
            </w:r>
            <w:proofErr w:type="spellStart"/>
            <w:r>
              <w:rPr>
                <w:lang w:val="en-US"/>
              </w:rPr>
              <w:t>voortgang</w:t>
            </w:r>
            <w:proofErr w:type="spellEnd"/>
            <w:r>
              <w:rPr>
                <w:lang w:val="en-US"/>
              </w:rPr>
              <w:t xml:space="preserve"> </w:t>
            </w:r>
            <w:proofErr w:type="spellStart"/>
            <w:r>
              <w:rPr>
                <w:lang w:val="en-US"/>
              </w:rPr>
              <w:t>verbeterplan</w:t>
            </w:r>
            <w:proofErr w:type="spellEnd"/>
          </w:p>
        </w:tc>
        <w:tc>
          <w:tcPr>
            <w:tcW w:w="1461" w:type="dxa"/>
          </w:tcPr>
          <w:p w:rsidR="00024AF5" w:rsidRPr="007118D9" w:rsidRDefault="00024AF5" w:rsidP="0077555E">
            <w:pPr>
              <w:jc w:val="center"/>
              <w:rPr>
                <w:lang w:val="en-US"/>
              </w:rPr>
            </w:pPr>
          </w:p>
        </w:tc>
        <w:tc>
          <w:tcPr>
            <w:tcW w:w="1381" w:type="dxa"/>
          </w:tcPr>
          <w:p w:rsidR="00024AF5" w:rsidRDefault="00024AF5" w:rsidP="0077555E">
            <w:pPr>
              <w:jc w:val="center"/>
            </w:pPr>
            <w:r>
              <w:t>x</w:t>
            </w:r>
          </w:p>
        </w:tc>
        <w:tc>
          <w:tcPr>
            <w:tcW w:w="1380" w:type="dxa"/>
          </w:tcPr>
          <w:p w:rsidR="00024AF5" w:rsidRDefault="00EA4C9E" w:rsidP="0077555E">
            <w:pPr>
              <w:jc w:val="center"/>
            </w:pPr>
            <w:r>
              <w:t>x</w:t>
            </w:r>
          </w:p>
        </w:tc>
      </w:tr>
      <w:tr w:rsidR="00024AF5" w:rsidTr="00EA4C9E">
        <w:tc>
          <w:tcPr>
            <w:tcW w:w="5066" w:type="dxa"/>
          </w:tcPr>
          <w:p w:rsidR="00024AF5" w:rsidRPr="007118D9" w:rsidRDefault="00024AF5" w:rsidP="007118D9">
            <w:pPr>
              <w:pStyle w:val="Lijstalinea"/>
              <w:numPr>
                <w:ilvl w:val="0"/>
                <w:numId w:val="18"/>
              </w:numPr>
              <w:rPr>
                <w:lang w:val="en-US"/>
              </w:rPr>
            </w:pPr>
            <w:r>
              <w:rPr>
                <w:lang w:val="en-US"/>
              </w:rPr>
              <w:t xml:space="preserve">Monitoring </w:t>
            </w:r>
            <w:proofErr w:type="spellStart"/>
            <w:r>
              <w:rPr>
                <w:lang w:val="en-US"/>
              </w:rPr>
              <w:t>inhoud</w:t>
            </w:r>
            <w:proofErr w:type="spellEnd"/>
            <w:r>
              <w:rPr>
                <w:lang w:val="en-US"/>
              </w:rPr>
              <w:t xml:space="preserve"> </w:t>
            </w:r>
            <w:proofErr w:type="spellStart"/>
            <w:r>
              <w:rPr>
                <w:lang w:val="en-US"/>
              </w:rPr>
              <w:t>verbeteringen</w:t>
            </w:r>
            <w:proofErr w:type="spellEnd"/>
            <w:r>
              <w:rPr>
                <w:lang w:val="en-US"/>
              </w:rPr>
              <w:t xml:space="preserve"> + coaching?</w:t>
            </w:r>
          </w:p>
        </w:tc>
        <w:tc>
          <w:tcPr>
            <w:tcW w:w="1461" w:type="dxa"/>
          </w:tcPr>
          <w:p w:rsidR="00024AF5" w:rsidRPr="007118D9" w:rsidRDefault="00024AF5" w:rsidP="0077555E">
            <w:pPr>
              <w:jc w:val="center"/>
              <w:rPr>
                <w:lang w:val="en-US"/>
              </w:rPr>
            </w:pPr>
          </w:p>
        </w:tc>
        <w:tc>
          <w:tcPr>
            <w:tcW w:w="1381" w:type="dxa"/>
          </w:tcPr>
          <w:p w:rsidR="00024AF5" w:rsidRDefault="00024AF5" w:rsidP="0077555E">
            <w:pPr>
              <w:jc w:val="center"/>
            </w:pPr>
            <w:r>
              <w:t>x</w:t>
            </w:r>
          </w:p>
        </w:tc>
        <w:tc>
          <w:tcPr>
            <w:tcW w:w="1380" w:type="dxa"/>
          </w:tcPr>
          <w:p w:rsidR="00024AF5" w:rsidRDefault="00EA4C9E" w:rsidP="0077555E">
            <w:pPr>
              <w:jc w:val="center"/>
            </w:pPr>
            <w:r>
              <w:t>x</w:t>
            </w:r>
          </w:p>
        </w:tc>
      </w:tr>
      <w:tr w:rsidR="007118D9" w:rsidTr="00EA4C9E">
        <w:tc>
          <w:tcPr>
            <w:tcW w:w="5066" w:type="dxa"/>
          </w:tcPr>
          <w:p w:rsidR="007118D9" w:rsidRPr="007118D9" w:rsidRDefault="007118D9" w:rsidP="007118D9">
            <w:pPr>
              <w:pStyle w:val="Lijstalinea"/>
              <w:numPr>
                <w:ilvl w:val="0"/>
                <w:numId w:val="18"/>
              </w:numPr>
              <w:rPr>
                <w:lang w:val="en-US"/>
              </w:rPr>
            </w:pPr>
            <w:r w:rsidRPr="007118D9">
              <w:rPr>
                <w:lang w:val="en-US"/>
              </w:rPr>
              <w:t>review balansdossiers</w:t>
            </w:r>
            <w:r>
              <w:rPr>
                <w:lang w:val="en-US"/>
              </w:rPr>
              <w:t xml:space="preserve"> AO-IC</w:t>
            </w:r>
          </w:p>
        </w:tc>
        <w:tc>
          <w:tcPr>
            <w:tcW w:w="1461" w:type="dxa"/>
          </w:tcPr>
          <w:p w:rsidR="007118D9" w:rsidRPr="007118D9" w:rsidRDefault="007118D9" w:rsidP="0077555E">
            <w:pPr>
              <w:jc w:val="center"/>
              <w:rPr>
                <w:lang w:val="en-US"/>
              </w:rPr>
            </w:pPr>
          </w:p>
        </w:tc>
        <w:tc>
          <w:tcPr>
            <w:tcW w:w="1381" w:type="dxa"/>
          </w:tcPr>
          <w:p w:rsidR="007118D9" w:rsidRDefault="007118D9" w:rsidP="0077555E">
            <w:pPr>
              <w:jc w:val="center"/>
            </w:pPr>
          </w:p>
        </w:tc>
        <w:tc>
          <w:tcPr>
            <w:tcW w:w="1380" w:type="dxa"/>
          </w:tcPr>
          <w:p w:rsidR="007118D9" w:rsidRDefault="007118D9" w:rsidP="0077555E">
            <w:pPr>
              <w:jc w:val="center"/>
            </w:pPr>
            <w:r>
              <w:t>x</w:t>
            </w:r>
          </w:p>
        </w:tc>
      </w:tr>
      <w:tr w:rsidR="007118D9" w:rsidTr="00EA4C9E">
        <w:tc>
          <w:tcPr>
            <w:tcW w:w="5066" w:type="dxa"/>
          </w:tcPr>
          <w:p w:rsidR="007118D9" w:rsidRPr="007118D9" w:rsidRDefault="007118D9" w:rsidP="00120200">
            <w:pPr>
              <w:pStyle w:val="Lijstalinea"/>
              <w:numPr>
                <w:ilvl w:val="0"/>
                <w:numId w:val="18"/>
              </w:numPr>
              <w:rPr>
                <w:lang w:val="en-US"/>
              </w:rPr>
            </w:pPr>
            <w:r w:rsidRPr="007118D9">
              <w:rPr>
                <w:lang w:val="en-US"/>
              </w:rPr>
              <w:t>review balansdossiers</w:t>
            </w:r>
            <w:r>
              <w:rPr>
                <w:lang w:val="en-US"/>
              </w:rPr>
              <w:t xml:space="preserve"> gemeente</w:t>
            </w:r>
          </w:p>
        </w:tc>
        <w:tc>
          <w:tcPr>
            <w:tcW w:w="1461" w:type="dxa"/>
          </w:tcPr>
          <w:p w:rsidR="007118D9" w:rsidRPr="007118D9" w:rsidRDefault="007118D9" w:rsidP="00120200">
            <w:pPr>
              <w:jc w:val="center"/>
              <w:rPr>
                <w:lang w:val="en-US"/>
              </w:rPr>
            </w:pPr>
          </w:p>
        </w:tc>
        <w:tc>
          <w:tcPr>
            <w:tcW w:w="1381" w:type="dxa"/>
          </w:tcPr>
          <w:p w:rsidR="007118D9" w:rsidRDefault="007118D9" w:rsidP="00120200">
            <w:pPr>
              <w:jc w:val="center"/>
            </w:pPr>
            <w:r>
              <w:t>x</w:t>
            </w:r>
          </w:p>
        </w:tc>
        <w:tc>
          <w:tcPr>
            <w:tcW w:w="1380" w:type="dxa"/>
          </w:tcPr>
          <w:p w:rsidR="007118D9" w:rsidRDefault="007118D9" w:rsidP="00120200">
            <w:pPr>
              <w:jc w:val="center"/>
            </w:pPr>
          </w:p>
        </w:tc>
      </w:tr>
      <w:tr w:rsidR="00E806A8" w:rsidTr="00EA4C9E">
        <w:tc>
          <w:tcPr>
            <w:tcW w:w="5066" w:type="dxa"/>
          </w:tcPr>
          <w:p w:rsidR="00E806A8" w:rsidRDefault="007118D9" w:rsidP="007118D9">
            <w:pPr>
              <w:pStyle w:val="Lijstalinea"/>
              <w:numPr>
                <w:ilvl w:val="0"/>
                <w:numId w:val="18"/>
              </w:numPr>
            </w:pPr>
            <w:r>
              <w:t>aanspreekpunt accountant</w:t>
            </w:r>
          </w:p>
        </w:tc>
        <w:tc>
          <w:tcPr>
            <w:tcW w:w="1461" w:type="dxa"/>
          </w:tcPr>
          <w:p w:rsidR="00E806A8" w:rsidRDefault="00E806A8" w:rsidP="0077555E">
            <w:pPr>
              <w:jc w:val="center"/>
            </w:pPr>
          </w:p>
        </w:tc>
        <w:tc>
          <w:tcPr>
            <w:tcW w:w="1381" w:type="dxa"/>
          </w:tcPr>
          <w:p w:rsidR="00E806A8" w:rsidRDefault="007118D9" w:rsidP="0077555E">
            <w:pPr>
              <w:jc w:val="center"/>
            </w:pPr>
            <w:r>
              <w:t>x</w:t>
            </w:r>
          </w:p>
        </w:tc>
        <w:tc>
          <w:tcPr>
            <w:tcW w:w="1380" w:type="dxa"/>
          </w:tcPr>
          <w:p w:rsidR="00E806A8" w:rsidRDefault="007118D9" w:rsidP="0077555E">
            <w:pPr>
              <w:jc w:val="center"/>
            </w:pPr>
            <w:r>
              <w:t>(x)</w:t>
            </w:r>
          </w:p>
        </w:tc>
      </w:tr>
      <w:tr w:rsidR="00781140" w:rsidTr="00EA4C9E">
        <w:trPr>
          <w:cantSplit/>
        </w:trPr>
        <w:tc>
          <w:tcPr>
            <w:tcW w:w="5066" w:type="dxa"/>
          </w:tcPr>
          <w:p w:rsidR="00781140" w:rsidRDefault="00781140" w:rsidP="00810535"/>
        </w:tc>
        <w:tc>
          <w:tcPr>
            <w:tcW w:w="1461" w:type="dxa"/>
          </w:tcPr>
          <w:p w:rsidR="00781140" w:rsidRDefault="00781140" w:rsidP="0077555E">
            <w:pPr>
              <w:jc w:val="center"/>
            </w:pPr>
          </w:p>
        </w:tc>
        <w:tc>
          <w:tcPr>
            <w:tcW w:w="1381" w:type="dxa"/>
          </w:tcPr>
          <w:p w:rsidR="00781140" w:rsidRDefault="00781140" w:rsidP="0077555E">
            <w:pPr>
              <w:jc w:val="center"/>
            </w:pPr>
          </w:p>
        </w:tc>
        <w:tc>
          <w:tcPr>
            <w:tcW w:w="1380" w:type="dxa"/>
          </w:tcPr>
          <w:p w:rsidR="00781140" w:rsidRDefault="00781140" w:rsidP="0077555E">
            <w:pPr>
              <w:jc w:val="center"/>
            </w:pPr>
          </w:p>
        </w:tc>
      </w:tr>
      <w:tr w:rsidR="00E806A8" w:rsidTr="00EA4C9E">
        <w:trPr>
          <w:cantSplit/>
        </w:trPr>
        <w:tc>
          <w:tcPr>
            <w:tcW w:w="5066" w:type="dxa"/>
            <w:shd w:val="pct10" w:color="auto" w:fill="auto"/>
          </w:tcPr>
          <w:p w:rsidR="00E806A8" w:rsidRDefault="00E806A8" w:rsidP="00810535">
            <w:r>
              <w:t>Opdrachtgever IT audit</w:t>
            </w:r>
          </w:p>
        </w:tc>
        <w:tc>
          <w:tcPr>
            <w:tcW w:w="1461" w:type="dxa"/>
            <w:shd w:val="pct10" w:color="auto" w:fill="auto"/>
          </w:tcPr>
          <w:p w:rsidR="00E806A8" w:rsidRDefault="00E806A8" w:rsidP="0077555E">
            <w:pPr>
              <w:jc w:val="center"/>
            </w:pPr>
          </w:p>
        </w:tc>
        <w:tc>
          <w:tcPr>
            <w:tcW w:w="1381" w:type="dxa"/>
            <w:shd w:val="pct10" w:color="auto" w:fill="auto"/>
          </w:tcPr>
          <w:p w:rsidR="00E806A8" w:rsidRDefault="00E806A8" w:rsidP="0077555E">
            <w:pPr>
              <w:jc w:val="center"/>
            </w:pPr>
          </w:p>
        </w:tc>
        <w:tc>
          <w:tcPr>
            <w:tcW w:w="1380" w:type="dxa"/>
            <w:shd w:val="pct10" w:color="auto" w:fill="auto"/>
          </w:tcPr>
          <w:p w:rsidR="00E806A8" w:rsidRDefault="00E806A8" w:rsidP="0077555E">
            <w:pPr>
              <w:jc w:val="center"/>
            </w:pPr>
          </w:p>
        </w:tc>
      </w:tr>
      <w:tr w:rsidR="00E806A8" w:rsidTr="00EA4C9E">
        <w:trPr>
          <w:cantSplit/>
        </w:trPr>
        <w:tc>
          <w:tcPr>
            <w:tcW w:w="5066" w:type="dxa"/>
          </w:tcPr>
          <w:p w:rsidR="00E806A8" w:rsidRDefault="00781140" w:rsidP="00781140">
            <w:pPr>
              <w:pStyle w:val="Lijstalinea"/>
              <w:numPr>
                <w:ilvl w:val="0"/>
                <w:numId w:val="18"/>
              </w:numPr>
            </w:pPr>
            <w:r>
              <w:t>opstellen aanvraag en contracteren IT auditors.</w:t>
            </w:r>
          </w:p>
        </w:tc>
        <w:tc>
          <w:tcPr>
            <w:tcW w:w="1461" w:type="dxa"/>
          </w:tcPr>
          <w:p w:rsidR="00E806A8" w:rsidRDefault="00E806A8" w:rsidP="0077555E">
            <w:pPr>
              <w:jc w:val="center"/>
            </w:pPr>
          </w:p>
        </w:tc>
        <w:tc>
          <w:tcPr>
            <w:tcW w:w="1381" w:type="dxa"/>
          </w:tcPr>
          <w:p w:rsidR="00E806A8" w:rsidRDefault="00781140" w:rsidP="0077555E">
            <w:pPr>
              <w:jc w:val="center"/>
            </w:pPr>
            <w:r>
              <w:t>x</w:t>
            </w:r>
          </w:p>
        </w:tc>
        <w:tc>
          <w:tcPr>
            <w:tcW w:w="1380" w:type="dxa"/>
          </w:tcPr>
          <w:p w:rsidR="00E806A8" w:rsidRDefault="00E806A8" w:rsidP="0077555E">
            <w:pPr>
              <w:jc w:val="center"/>
            </w:pPr>
          </w:p>
        </w:tc>
      </w:tr>
      <w:tr w:rsidR="00A42763" w:rsidTr="00EA4C9E">
        <w:trPr>
          <w:cantSplit/>
        </w:trPr>
        <w:tc>
          <w:tcPr>
            <w:tcW w:w="5066" w:type="dxa"/>
          </w:tcPr>
          <w:p w:rsidR="00A42763" w:rsidRDefault="00A42763" w:rsidP="004E45C4">
            <w:pPr>
              <w:pStyle w:val="Lijstalinea"/>
              <w:numPr>
                <w:ilvl w:val="0"/>
                <w:numId w:val="18"/>
              </w:numPr>
            </w:pPr>
            <w:r>
              <w:t xml:space="preserve">overige werkzaamheden m.b.t. IT audit: </w:t>
            </w:r>
            <w:r w:rsidR="00C450E0">
              <w:t xml:space="preserve">interne </w:t>
            </w:r>
            <w:r>
              <w:t xml:space="preserve">gesprekken, </w:t>
            </w:r>
            <w:r w:rsidR="004E45C4">
              <w:t>bewaken follow up</w:t>
            </w:r>
            <w:r w:rsidR="00C450E0">
              <w:t xml:space="preserve"> verbeterpunten</w:t>
            </w:r>
          </w:p>
        </w:tc>
        <w:tc>
          <w:tcPr>
            <w:tcW w:w="1461" w:type="dxa"/>
          </w:tcPr>
          <w:p w:rsidR="00A42763" w:rsidRDefault="00A42763" w:rsidP="0077555E">
            <w:pPr>
              <w:jc w:val="center"/>
            </w:pPr>
          </w:p>
        </w:tc>
        <w:tc>
          <w:tcPr>
            <w:tcW w:w="1381" w:type="dxa"/>
          </w:tcPr>
          <w:p w:rsidR="00A42763" w:rsidRDefault="00C450E0" w:rsidP="0077555E">
            <w:pPr>
              <w:jc w:val="center"/>
            </w:pPr>
            <w:r>
              <w:t>x</w:t>
            </w:r>
          </w:p>
        </w:tc>
        <w:tc>
          <w:tcPr>
            <w:tcW w:w="1380" w:type="dxa"/>
          </w:tcPr>
          <w:p w:rsidR="00A42763" w:rsidRDefault="00A42763" w:rsidP="0077555E">
            <w:pPr>
              <w:jc w:val="center"/>
            </w:pPr>
          </w:p>
        </w:tc>
      </w:tr>
      <w:tr w:rsidR="00E806A8" w:rsidTr="00EA4C9E">
        <w:trPr>
          <w:cantSplit/>
        </w:trPr>
        <w:tc>
          <w:tcPr>
            <w:tcW w:w="5066" w:type="dxa"/>
          </w:tcPr>
          <w:p w:rsidR="00E806A8" w:rsidRDefault="00C450E0" w:rsidP="00EA4C9E">
            <w:pPr>
              <w:pStyle w:val="Lijstalinea"/>
              <w:numPr>
                <w:ilvl w:val="0"/>
                <w:numId w:val="18"/>
              </w:numPr>
            </w:pPr>
            <w:r>
              <w:t xml:space="preserve">eindbespreking met </w:t>
            </w:r>
            <w:r w:rsidR="00EA4C9E">
              <w:t xml:space="preserve">auditors en concerncontroller </w:t>
            </w:r>
          </w:p>
        </w:tc>
        <w:tc>
          <w:tcPr>
            <w:tcW w:w="1461" w:type="dxa"/>
          </w:tcPr>
          <w:p w:rsidR="00E806A8" w:rsidRDefault="00C450E0" w:rsidP="0077555E">
            <w:pPr>
              <w:jc w:val="center"/>
            </w:pPr>
            <w:r>
              <w:t>x</w:t>
            </w:r>
          </w:p>
        </w:tc>
        <w:tc>
          <w:tcPr>
            <w:tcW w:w="1381" w:type="dxa"/>
          </w:tcPr>
          <w:p w:rsidR="00E806A8" w:rsidRDefault="00C450E0" w:rsidP="0077555E">
            <w:pPr>
              <w:jc w:val="center"/>
            </w:pPr>
            <w:r>
              <w:t>x</w:t>
            </w:r>
          </w:p>
        </w:tc>
        <w:tc>
          <w:tcPr>
            <w:tcW w:w="1380" w:type="dxa"/>
          </w:tcPr>
          <w:p w:rsidR="00E806A8" w:rsidRDefault="00E806A8" w:rsidP="0077555E">
            <w:pPr>
              <w:jc w:val="center"/>
            </w:pPr>
          </w:p>
        </w:tc>
      </w:tr>
      <w:tr w:rsidR="00E806A8" w:rsidTr="00EA4C9E">
        <w:trPr>
          <w:cantSplit/>
        </w:trPr>
        <w:tc>
          <w:tcPr>
            <w:tcW w:w="5066" w:type="dxa"/>
          </w:tcPr>
          <w:p w:rsidR="00E806A8" w:rsidRDefault="004E45C4" w:rsidP="002A1D5C">
            <w:r>
              <w:t xml:space="preserve">Overige onderwerpen: algemene advisering, bijzondere opdrachten zoals controle fractievergoedingen, </w:t>
            </w:r>
          </w:p>
        </w:tc>
        <w:tc>
          <w:tcPr>
            <w:tcW w:w="1461" w:type="dxa"/>
          </w:tcPr>
          <w:p w:rsidR="004E45C4" w:rsidRDefault="004E45C4" w:rsidP="00A42763">
            <w:pPr>
              <w:jc w:val="center"/>
            </w:pPr>
            <w:r>
              <w:t xml:space="preserve">x </w:t>
            </w:r>
          </w:p>
          <w:p w:rsidR="00E806A8" w:rsidRDefault="004E45C4" w:rsidP="00A42763">
            <w:pPr>
              <w:jc w:val="center"/>
            </w:pPr>
            <w:r>
              <w:t>(</w:t>
            </w:r>
            <w:proofErr w:type="spellStart"/>
            <w:r>
              <w:t>minima-liseren</w:t>
            </w:r>
            <w:proofErr w:type="spellEnd"/>
            <w:r>
              <w:t>)</w:t>
            </w:r>
          </w:p>
        </w:tc>
        <w:tc>
          <w:tcPr>
            <w:tcW w:w="1381" w:type="dxa"/>
          </w:tcPr>
          <w:p w:rsidR="00E806A8" w:rsidRDefault="00A42763" w:rsidP="0077555E">
            <w:pPr>
              <w:jc w:val="center"/>
            </w:pPr>
            <w:r>
              <w:t>(x)</w:t>
            </w:r>
          </w:p>
        </w:tc>
        <w:tc>
          <w:tcPr>
            <w:tcW w:w="1380" w:type="dxa"/>
          </w:tcPr>
          <w:p w:rsidR="00E806A8" w:rsidRDefault="00E806A8" w:rsidP="0077555E">
            <w:pPr>
              <w:jc w:val="center"/>
            </w:pPr>
          </w:p>
        </w:tc>
      </w:tr>
      <w:tr w:rsidR="00E806A8" w:rsidTr="00EA4C9E">
        <w:trPr>
          <w:cantSplit/>
        </w:trPr>
        <w:tc>
          <w:tcPr>
            <w:tcW w:w="5066" w:type="dxa"/>
            <w:tcBorders>
              <w:bottom w:val="single" w:sz="4" w:space="0" w:color="auto"/>
            </w:tcBorders>
          </w:tcPr>
          <w:p w:rsidR="00E806A8" w:rsidRDefault="00E806A8" w:rsidP="00810535"/>
        </w:tc>
        <w:tc>
          <w:tcPr>
            <w:tcW w:w="1461" w:type="dxa"/>
            <w:tcBorders>
              <w:bottom w:val="single" w:sz="4" w:space="0" w:color="auto"/>
            </w:tcBorders>
          </w:tcPr>
          <w:p w:rsidR="00E806A8" w:rsidRDefault="00E806A8" w:rsidP="00A42763">
            <w:pPr>
              <w:jc w:val="center"/>
            </w:pPr>
          </w:p>
        </w:tc>
        <w:tc>
          <w:tcPr>
            <w:tcW w:w="1381" w:type="dxa"/>
            <w:tcBorders>
              <w:bottom w:val="single" w:sz="4" w:space="0" w:color="auto"/>
            </w:tcBorders>
          </w:tcPr>
          <w:p w:rsidR="00E806A8" w:rsidRDefault="00E806A8" w:rsidP="00810535"/>
        </w:tc>
        <w:tc>
          <w:tcPr>
            <w:tcW w:w="1380" w:type="dxa"/>
            <w:tcBorders>
              <w:bottom w:val="single" w:sz="4" w:space="0" w:color="auto"/>
            </w:tcBorders>
          </w:tcPr>
          <w:p w:rsidR="00E806A8" w:rsidRDefault="00E806A8" w:rsidP="0077555E">
            <w:pPr>
              <w:jc w:val="center"/>
            </w:pPr>
          </w:p>
        </w:tc>
      </w:tr>
      <w:tr w:rsidR="00781140" w:rsidTr="00EA4C9E">
        <w:trPr>
          <w:cantSplit/>
        </w:trPr>
        <w:tc>
          <w:tcPr>
            <w:tcW w:w="5066" w:type="dxa"/>
            <w:shd w:val="pct10" w:color="auto" w:fill="auto"/>
          </w:tcPr>
          <w:p w:rsidR="00781140" w:rsidRDefault="00A42763" w:rsidP="00A42763">
            <w:r>
              <w:t>Verkennen innovatie van interne audit door</w:t>
            </w:r>
            <w:r w:rsidR="004E45C4">
              <w:t xml:space="preserve"> datagebruik / </w:t>
            </w:r>
            <w:proofErr w:type="spellStart"/>
            <w:r w:rsidR="004E45C4">
              <w:t>process</w:t>
            </w:r>
            <w:proofErr w:type="spellEnd"/>
            <w:r w:rsidR="004E45C4">
              <w:t xml:space="preserve"> </w:t>
            </w:r>
            <w:proofErr w:type="spellStart"/>
            <w:r w:rsidR="004E45C4">
              <w:t>mining</w:t>
            </w:r>
            <w:proofErr w:type="spellEnd"/>
            <w:r w:rsidR="004E45C4">
              <w:t xml:space="preserve"> etc.</w:t>
            </w:r>
          </w:p>
        </w:tc>
        <w:tc>
          <w:tcPr>
            <w:tcW w:w="1461" w:type="dxa"/>
            <w:shd w:val="pct10" w:color="auto" w:fill="auto"/>
          </w:tcPr>
          <w:p w:rsidR="00781140" w:rsidRDefault="00EF6269" w:rsidP="004E45C4">
            <w:pPr>
              <w:jc w:val="center"/>
            </w:pPr>
            <w:r>
              <w:t>x</w:t>
            </w:r>
          </w:p>
        </w:tc>
        <w:tc>
          <w:tcPr>
            <w:tcW w:w="1381" w:type="dxa"/>
            <w:shd w:val="pct10" w:color="auto" w:fill="auto"/>
          </w:tcPr>
          <w:p w:rsidR="00781140" w:rsidRDefault="00781140" w:rsidP="004E45C4">
            <w:pPr>
              <w:jc w:val="center"/>
            </w:pPr>
          </w:p>
        </w:tc>
        <w:tc>
          <w:tcPr>
            <w:tcW w:w="1380" w:type="dxa"/>
            <w:shd w:val="pct10" w:color="auto" w:fill="auto"/>
          </w:tcPr>
          <w:p w:rsidR="00781140" w:rsidRDefault="00781140" w:rsidP="004E45C4">
            <w:pPr>
              <w:jc w:val="center"/>
            </w:pPr>
          </w:p>
        </w:tc>
      </w:tr>
      <w:tr w:rsidR="004E45C4" w:rsidTr="00EA4C9E">
        <w:tc>
          <w:tcPr>
            <w:tcW w:w="5066" w:type="dxa"/>
          </w:tcPr>
          <w:p w:rsidR="004E45C4" w:rsidRDefault="004E45C4" w:rsidP="00810535">
            <w:r>
              <w:t>Diverse werkzaamheden en overleggen</w:t>
            </w:r>
          </w:p>
        </w:tc>
        <w:tc>
          <w:tcPr>
            <w:tcW w:w="1461" w:type="dxa"/>
          </w:tcPr>
          <w:p w:rsidR="004E45C4" w:rsidRDefault="004E45C4" w:rsidP="004E45C4">
            <w:pPr>
              <w:jc w:val="center"/>
            </w:pPr>
            <w:r>
              <w:t>x</w:t>
            </w:r>
          </w:p>
        </w:tc>
        <w:tc>
          <w:tcPr>
            <w:tcW w:w="1381" w:type="dxa"/>
          </w:tcPr>
          <w:p w:rsidR="004E45C4" w:rsidRDefault="004E45C4" w:rsidP="004E45C4">
            <w:pPr>
              <w:jc w:val="center"/>
            </w:pPr>
          </w:p>
        </w:tc>
        <w:tc>
          <w:tcPr>
            <w:tcW w:w="1380" w:type="dxa"/>
          </w:tcPr>
          <w:p w:rsidR="004E45C4" w:rsidRDefault="00EA4C9E" w:rsidP="004E45C4">
            <w:pPr>
              <w:jc w:val="center"/>
            </w:pPr>
            <w:r>
              <w:t>(x)</w:t>
            </w:r>
          </w:p>
        </w:tc>
      </w:tr>
      <w:tr w:rsidR="00781140" w:rsidTr="00EA4C9E">
        <w:tc>
          <w:tcPr>
            <w:tcW w:w="5066" w:type="dxa"/>
            <w:shd w:val="pct10" w:color="auto" w:fill="auto"/>
          </w:tcPr>
          <w:p w:rsidR="00781140" w:rsidRDefault="004E45C4" w:rsidP="00810535">
            <w:r>
              <w:t>Meedraaien in aanbestedingstraject externe accountant</w:t>
            </w:r>
          </w:p>
        </w:tc>
        <w:tc>
          <w:tcPr>
            <w:tcW w:w="1461" w:type="dxa"/>
            <w:shd w:val="pct10" w:color="auto" w:fill="auto"/>
          </w:tcPr>
          <w:p w:rsidR="00781140" w:rsidRDefault="00EF6269" w:rsidP="004E45C4">
            <w:pPr>
              <w:jc w:val="center"/>
            </w:pPr>
            <w:r>
              <w:t>x</w:t>
            </w:r>
          </w:p>
        </w:tc>
        <w:tc>
          <w:tcPr>
            <w:tcW w:w="1381" w:type="dxa"/>
            <w:shd w:val="pct10" w:color="auto" w:fill="auto"/>
          </w:tcPr>
          <w:p w:rsidR="00781140" w:rsidRDefault="00781140" w:rsidP="004E45C4">
            <w:pPr>
              <w:jc w:val="center"/>
            </w:pPr>
          </w:p>
        </w:tc>
        <w:tc>
          <w:tcPr>
            <w:tcW w:w="1380" w:type="dxa"/>
            <w:shd w:val="pct10" w:color="auto" w:fill="auto"/>
          </w:tcPr>
          <w:p w:rsidR="00781140" w:rsidRDefault="00781140" w:rsidP="004E45C4">
            <w:pPr>
              <w:jc w:val="center"/>
            </w:pPr>
          </w:p>
        </w:tc>
      </w:tr>
      <w:tr w:rsidR="004E45C4" w:rsidTr="00EA4C9E">
        <w:tc>
          <w:tcPr>
            <w:tcW w:w="5066" w:type="dxa"/>
          </w:tcPr>
          <w:p w:rsidR="004E45C4" w:rsidRDefault="004E45C4" w:rsidP="00810535">
            <w:r>
              <w:t>Diverse werkzaamheden en overleggen met de regio</w:t>
            </w:r>
          </w:p>
        </w:tc>
        <w:tc>
          <w:tcPr>
            <w:tcW w:w="1461" w:type="dxa"/>
          </w:tcPr>
          <w:p w:rsidR="004E45C4" w:rsidRDefault="004E45C4" w:rsidP="004E45C4">
            <w:pPr>
              <w:jc w:val="center"/>
            </w:pPr>
            <w:r>
              <w:t>x</w:t>
            </w:r>
          </w:p>
        </w:tc>
        <w:tc>
          <w:tcPr>
            <w:tcW w:w="1381" w:type="dxa"/>
          </w:tcPr>
          <w:p w:rsidR="004E45C4" w:rsidRDefault="004E45C4" w:rsidP="004E45C4">
            <w:pPr>
              <w:jc w:val="center"/>
            </w:pPr>
          </w:p>
        </w:tc>
        <w:tc>
          <w:tcPr>
            <w:tcW w:w="1380" w:type="dxa"/>
          </w:tcPr>
          <w:p w:rsidR="004E45C4" w:rsidRDefault="004E45C4" w:rsidP="004E45C4">
            <w:pPr>
              <w:jc w:val="center"/>
            </w:pPr>
          </w:p>
        </w:tc>
      </w:tr>
    </w:tbl>
    <w:p w:rsidR="009F0705" w:rsidRPr="00475BCD" w:rsidRDefault="009F0705" w:rsidP="00810535">
      <w:r>
        <w:t xml:space="preserve"> </w:t>
      </w:r>
    </w:p>
    <w:sectPr w:rsidR="009F0705" w:rsidRPr="00475BCD" w:rsidSect="0046228E">
      <w:footerReference w:type="default" r:id="rId19"/>
      <w:pgSz w:w="11906" w:h="16838"/>
      <w:pgMar w:top="1417" w:right="1417" w:bottom="1417" w:left="1417" w:header="708" w:footer="708"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4DF" w:rsidRDefault="009B44DF" w:rsidP="008A540F">
      <w:pPr>
        <w:spacing w:after="0" w:line="240" w:lineRule="auto"/>
      </w:pPr>
      <w:r>
        <w:separator/>
      </w:r>
    </w:p>
  </w:endnote>
  <w:endnote w:type="continuationSeparator" w:id="0">
    <w:p w:rsidR="009B44DF" w:rsidRDefault="009B44DF" w:rsidP="008A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468363"/>
      <w:docPartObj>
        <w:docPartGallery w:val="Page Numbers (Bottom of Page)"/>
        <w:docPartUnique/>
      </w:docPartObj>
    </w:sdtPr>
    <w:sdtEndPr/>
    <w:sdtContent>
      <w:p w:rsidR="0046228E" w:rsidRDefault="0046228E">
        <w:pPr>
          <w:pStyle w:val="Voettekst"/>
          <w:jc w:val="center"/>
        </w:pPr>
        <w:r>
          <w:fldChar w:fldCharType="begin"/>
        </w:r>
        <w:r>
          <w:instrText>PAGE   \* MERGEFORMAT</w:instrText>
        </w:r>
        <w:r>
          <w:fldChar w:fldCharType="separate"/>
        </w:r>
        <w:r w:rsidR="00A14E9A">
          <w:rPr>
            <w:noProof/>
          </w:rPr>
          <w:t>- 8 -</w:t>
        </w:r>
        <w:r>
          <w:fldChar w:fldCharType="end"/>
        </w:r>
      </w:p>
    </w:sdtContent>
  </w:sdt>
  <w:p w:rsidR="0046228E" w:rsidRDefault="0046228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4DF" w:rsidRDefault="009B44DF" w:rsidP="008A540F">
      <w:pPr>
        <w:spacing w:after="0" w:line="240" w:lineRule="auto"/>
      </w:pPr>
      <w:r>
        <w:separator/>
      </w:r>
    </w:p>
  </w:footnote>
  <w:footnote w:type="continuationSeparator" w:id="0">
    <w:p w:rsidR="009B44DF" w:rsidRDefault="009B44DF" w:rsidP="008A54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B05F8"/>
    <w:multiLevelType w:val="hybridMultilevel"/>
    <w:tmpl w:val="4CD05F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8B668E1"/>
    <w:multiLevelType w:val="hybridMultilevel"/>
    <w:tmpl w:val="892E213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4C465E3"/>
    <w:multiLevelType w:val="hybridMultilevel"/>
    <w:tmpl w:val="27321A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81508C6"/>
    <w:multiLevelType w:val="multilevel"/>
    <w:tmpl w:val="9EBAAFDA"/>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EA30157"/>
    <w:multiLevelType w:val="hybridMultilevel"/>
    <w:tmpl w:val="488C87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2D746C3"/>
    <w:multiLevelType w:val="hybridMultilevel"/>
    <w:tmpl w:val="FA60CE5E"/>
    <w:lvl w:ilvl="0" w:tplc="485C5DB2">
      <w:start w:val="1"/>
      <w:numFmt w:val="bullet"/>
      <w:lvlText w:val=""/>
      <w:lvlJc w:val="left"/>
      <w:pPr>
        <w:ind w:left="360" w:hanging="360"/>
      </w:pPr>
      <w:rPr>
        <w:rFonts w:ascii="Wingdings" w:hAnsi="Wingdings"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99F60A7"/>
    <w:multiLevelType w:val="hybridMultilevel"/>
    <w:tmpl w:val="8800ED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6D724EA"/>
    <w:multiLevelType w:val="hybridMultilevel"/>
    <w:tmpl w:val="701201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AEC2254"/>
    <w:multiLevelType w:val="hybridMultilevel"/>
    <w:tmpl w:val="48569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B556163"/>
    <w:multiLevelType w:val="hybridMultilevel"/>
    <w:tmpl w:val="B552AF3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F136AF3"/>
    <w:multiLevelType w:val="hybridMultilevel"/>
    <w:tmpl w:val="161CB2FE"/>
    <w:lvl w:ilvl="0" w:tplc="FA4241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22A04EC"/>
    <w:multiLevelType w:val="hybridMultilevel"/>
    <w:tmpl w:val="7D92DC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3A72400"/>
    <w:multiLevelType w:val="hybridMultilevel"/>
    <w:tmpl w:val="80E0983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45833C1"/>
    <w:multiLevelType w:val="hybridMultilevel"/>
    <w:tmpl w:val="7AA45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5336EBB"/>
    <w:multiLevelType w:val="multilevel"/>
    <w:tmpl w:val="CAEA2F0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3E6593C"/>
    <w:multiLevelType w:val="hybridMultilevel"/>
    <w:tmpl w:val="28C6B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135777F"/>
    <w:multiLevelType w:val="hybridMultilevel"/>
    <w:tmpl w:val="1FCC5706"/>
    <w:lvl w:ilvl="0" w:tplc="37868C34">
      <w:start w:val="2"/>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79767AD"/>
    <w:multiLevelType w:val="hybridMultilevel"/>
    <w:tmpl w:val="30C8D4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6962516"/>
    <w:multiLevelType w:val="hybridMultilevel"/>
    <w:tmpl w:val="DB1C84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FA5410D"/>
    <w:multiLevelType w:val="multilevel"/>
    <w:tmpl w:val="CAEA2F0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4"/>
  </w:num>
  <w:num w:numId="3">
    <w:abstractNumId w:val="1"/>
  </w:num>
  <w:num w:numId="4">
    <w:abstractNumId w:val="12"/>
  </w:num>
  <w:num w:numId="5">
    <w:abstractNumId w:val="18"/>
  </w:num>
  <w:num w:numId="6">
    <w:abstractNumId w:val="19"/>
  </w:num>
  <w:num w:numId="7">
    <w:abstractNumId w:val="11"/>
  </w:num>
  <w:num w:numId="8">
    <w:abstractNumId w:val="15"/>
  </w:num>
  <w:num w:numId="9">
    <w:abstractNumId w:val="4"/>
  </w:num>
  <w:num w:numId="10">
    <w:abstractNumId w:val="0"/>
  </w:num>
  <w:num w:numId="11">
    <w:abstractNumId w:val="2"/>
  </w:num>
  <w:num w:numId="12">
    <w:abstractNumId w:val="8"/>
  </w:num>
  <w:num w:numId="13">
    <w:abstractNumId w:val="13"/>
  </w:num>
  <w:num w:numId="14">
    <w:abstractNumId w:val="6"/>
  </w:num>
  <w:num w:numId="15">
    <w:abstractNumId w:val="5"/>
  </w:num>
  <w:num w:numId="16">
    <w:abstractNumId w:val="9"/>
  </w:num>
  <w:num w:numId="17">
    <w:abstractNumId w:val="16"/>
  </w:num>
  <w:num w:numId="18">
    <w:abstractNumId w:val="10"/>
  </w:num>
  <w:num w:numId="19">
    <w:abstractNumId w:val="1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00B"/>
    <w:rsid w:val="000069E9"/>
    <w:rsid w:val="00024AF5"/>
    <w:rsid w:val="000261B1"/>
    <w:rsid w:val="0003586A"/>
    <w:rsid w:val="000359A4"/>
    <w:rsid w:val="00081225"/>
    <w:rsid w:val="001231C5"/>
    <w:rsid w:val="00124C09"/>
    <w:rsid w:val="0012700B"/>
    <w:rsid w:val="00132B55"/>
    <w:rsid w:val="001539CA"/>
    <w:rsid w:val="00176FF7"/>
    <w:rsid w:val="001827B9"/>
    <w:rsid w:val="001908E6"/>
    <w:rsid w:val="001C6891"/>
    <w:rsid w:val="001E5CB9"/>
    <w:rsid w:val="00204E39"/>
    <w:rsid w:val="00246724"/>
    <w:rsid w:val="00273052"/>
    <w:rsid w:val="002A1D5C"/>
    <w:rsid w:val="002C0093"/>
    <w:rsid w:val="002C081D"/>
    <w:rsid w:val="002F2482"/>
    <w:rsid w:val="003138A0"/>
    <w:rsid w:val="003230FC"/>
    <w:rsid w:val="00323BCB"/>
    <w:rsid w:val="0032732B"/>
    <w:rsid w:val="003453EC"/>
    <w:rsid w:val="0034566F"/>
    <w:rsid w:val="00346BC0"/>
    <w:rsid w:val="003507BC"/>
    <w:rsid w:val="003519F0"/>
    <w:rsid w:val="003A7556"/>
    <w:rsid w:val="003E559A"/>
    <w:rsid w:val="00420E07"/>
    <w:rsid w:val="00442EAC"/>
    <w:rsid w:val="0046228E"/>
    <w:rsid w:val="004724DE"/>
    <w:rsid w:val="004C4202"/>
    <w:rsid w:val="004D240F"/>
    <w:rsid w:val="004E45C4"/>
    <w:rsid w:val="00503F77"/>
    <w:rsid w:val="005242C4"/>
    <w:rsid w:val="00530A50"/>
    <w:rsid w:val="005403C9"/>
    <w:rsid w:val="00547021"/>
    <w:rsid w:val="00547D41"/>
    <w:rsid w:val="0055257F"/>
    <w:rsid w:val="005A5F7C"/>
    <w:rsid w:val="00641C9A"/>
    <w:rsid w:val="0066586F"/>
    <w:rsid w:val="00694863"/>
    <w:rsid w:val="006D5B81"/>
    <w:rsid w:val="006E78D9"/>
    <w:rsid w:val="007118D9"/>
    <w:rsid w:val="00723572"/>
    <w:rsid w:val="0077555E"/>
    <w:rsid w:val="00781140"/>
    <w:rsid w:val="007A0460"/>
    <w:rsid w:val="007B467A"/>
    <w:rsid w:val="007B5243"/>
    <w:rsid w:val="007C50FB"/>
    <w:rsid w:val="007F63E3"/>
    <w:rsid w:val="008024E9"/>
    <w:rsid w:val="00810535"/>
    <w:rsid w:val="00811C30"/>
    <w:rsid w:val="008274A6"/>
    <w:rsid w:val="00860611"/>
    <w:rsid w:val="00867F30"/>
    <w:rsid w:val="00874FBD"/>
    <w:rsid w:val="00882223"/>
    <w:rsid w:val="008979DD"/>
    <w:rsid w:val="008A540F"/>
    <w:rsid w:val="008A5E47"/>
    <w:rsid w:val="008E5011"/>
    <w:rsid w:val="00911A5A"/>
    <w:rsid w:val="00930C8D"/>
    <w:rsid w:val="009768DC"/>
    <w:rsid w:val="009B44DF"/>
    <w:rsid w:val="009D4A66"/>
    <w:rsid w:val="009F0705"/>
    <w:rsid w:val="00A12338"/>
    <w:rsid w:val="00A14E9A"/>
    <w:rsid w:val="00A25E21"/>
    <w:rsid w:val="00A276C9"/>
    <w:rsid w:val="00A410FF"/>
    <w:rsid w:val="00A42763"/>
    <w:rsid w:val="00A731FC"/>
    <w:rsid w:val="00AA477B"/>
    <w:rsid w:val="00AF699E"/>
    <w:rsid w:val="00B05711"/>
    <w:rsid w:val="00B11371"/>
    <w:rsid w:val="00B44483"/>
    <w:rsid w:val="00B55882"/>
    <w:rsid w:val="00C27169"/>
    <w:rsid w:val="00C30394"/>
    <w:rsid w:val="00C450E0"/>
    <w:rsid w:val="00C62DDA"/>
    <w:rsid w:val="00CB6CF5"/>
    <w:rsid w:val="00D8349A"/>
    <w:rsid w:val="00DD336D"/>
    <w:rsid w:val="00E36946"/>
    <w:rsid w:val="00E46C0B"/>
    <w:rsid w:val="00E4762B"/>
    <w:rsid w:val="00E70808"/>
    <w:rsid w:val="00E806A8"/>
    <w:rsid w:val="00EA4C9E"/>
    <w:rsid w:val="00EB7766"/>
    <w:rsid w:val="00EE4353"/>
    <w:rsid w:val="00EE48BF"/>
    <w:rsid w:val="00EE4E51"/>
    <w:rsid w:val="00EF6269"/>
    <w:rsid w:val="00F06618"/>
    <w:rsid w:val="00F06976"/>
    <w:rsid w:val="00F12FF4"/>
    <w:rsid w:val="00F76F44"/>
    <w:rsid w:val="00FB41FD"/>
    <w:rsid w:val="00FC0A9A"/>
    <w:rsid w:val="00FF2D1D"/>
    <w:rsid w:val="00FF53F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867F30"/>
    <w:pPr>
      <w:keepNext/>
      <w:keepLines/>
      <w:spacing w:before="240" w:after="0"/>
      <w:outlineLvl w:val="0"/>
    </w:pPr>
    <w:rPr>
      <w:rFonts w:asciiTheme="majorHAnsi" w:eastAsiaTheme="majorEastAsia" w:hAnsiTheme="majorHAnsi" w:cstheme="majorBidi"/>
      <w:color w:val="C00000"/>
      <w:sz w:val="32"/>
      <w:szCs w:val="32"/>
    </w:rPr>
  </w:style>
  <w:style w:type="paragraph" w:styleId="Kop2">
    <w:name w:val="heading 2"/>
    <w:basedOn w:val="Standaard"/>
    <w:next w:val="Standaard"/>
    <w:link w:val="Kop2Char"/>
    <w:uiPriority w:val="9"/>
    <w:unhideWhenUsed/>
    <w:qFormat/>
    <w:rsid w:val="0066586F"/>
    <w:pPr>
      <w:keepNext/>
      <w:keepLines/>
      <w:spacing w:before="40" w:after="0"/>
      <w:outlineLvl w:val="1"/>
    </w:pPr>
    <w:rPr>
      <w:rFonts w:asciiTheme="majorHAnsi" w:eastAsiaTheme="majorEastAsia" w:hAnsiTheme="majorHAnsi" w:cstheme="majorBidi"/>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270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700B"/>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867F30"/>
    <w:rPr>
      <w:rFonts w:asciiTheme="majorHAnsi" w:eastAsiaTheme="majorEastAsia" w:hAnsiTheme="majorHAnsi" w:cstheme="majorBidi"/>
      <w:color w:val="C00000"/>
      <w:sz w:val="32"/>
      <w:szCs w:val="32"/>
    </w:rPr>
  </w:style>
  <w:style w:type="paragraph" w:styleId="Kopvaninhoudsopgave">
    <w:name w:val="TOC Heading"/>
    <w:basedOn w:val="Kop1"/>
    <w:next w:val="Standaard"/>
    <w:uiPriority w:val="39"/>
    <w:unhideWhenUsed/>
    <w:qFormat/>
    <w:rsid w:val="00867F30"/>
    <w:pPr>
      <w:outlineLvl w:val="9"/>
    </w:pPr>
  </w:style>
  <w:style w:type="paragraph" w:styleId="Inhopg1">
    <w:name w:val="toc 1"/>
    <w:basedOn w:val="Standaard"/>
    <w:next w:val="Standaard"/>
    <w:autoRedefine/>
    <w:uiPriority w:val="39"/>
    <w:unhideWhenUsed/>
    <w:rsid w:val="00867F30"/>
    <w:pPr>
      <w:spacing w:after="100"/>
    </w:pPr>
  </w:style>
  <w:style w:type="character" w:styleId="Hyperlink">
    <w:name w:val="Hyperlink"/>
    <w:basedOn w:val="Standaardalinea-lettertype"/>
    <w:uiPriority w:val="99"/>
    <w:unhideWhenUsed/>
    <w:rsid w:val="00867F30"/>
    <w:rPr>
      <w:color w:val="0563C1" w:themeColor="hyperlink"/>
      <w:u w:val="single"/>
    </w:rPr>
  </w:style>
  <w:style w:type="paragraph" w:styleId="Datum">
    <w:name w:val="Date"/>
    <w:basedOn w:val="Standaard"/>
    <w:next w:val="Standaard"/>
    <w:link w:val="DatumChar"/>
    <w:uiPriority w:val="99"/>
    <w:semiHidden/>
    <w:unhideWhenUsed/>
    <w:rsid w:val="0066586F"/>
  </w:style>
  <w:style w:type="character" w:customStyle="1" w:styleId="DatumChar">
    <w:name w:val="Datum Char"/>
    <w:basedOn w:val="Standaardalinea-lettertype"/>
    <w:link w:val="Datum"/>
    <w:uiPriority w:val="99"/>
    <w:semiHidden/>
    <w:rsid w:val="0066586F"/>
  </w:style>
  <w:style w:type="character" w:customStyle="1" w:styleId="Kop2Char">
    <w:name w:val="Kop 2 Char"/>
    <w:basedOn w:val="Standaardalinea-lettertype"/>
    <w:link w:val="Kop2"/>
    <w:uiPriority w:val="9"/>
    <w:rsid w:val="0066586F"/>
    <w:rPr>
      <w:rFonts w:asciiTheme="majorHAnsi" w:eastAsiaTheme="majorEastAsia" w:hAnsiTheme="majorHAnsi" w:cstheme="majorBidi"/>
      <w:sz w:val="26"/>
      <w:szCs w:val="26"/>
    </w:rPr>
  </w:style>
  <w:style w:type="paragraph" w:styleId="Lijstalinea">
    <w:name w:val="List Paragraph"/>
    <w:basedOn w:val="Standaard"/>
    <w:uiPriority w:val="34"/>
    <w:qFormat/>
    <w:rsid w:val="00B11371"/>
    <w:pPr>
      <w:ind w:left="720"/>
      <w:contextualSpacing/>
    </w:pPr>
  </w:style>
  <w:style w:type="paragraph" w:styleId="Voetnoottekst">
    <w:name w:val="footnote text"/>
    <w:basedOn w:val="Standaard"/>
    <w:link w:val="VoetnoottekstChar"/>
    <w:uiPriority w:val="99"/>
    <w:semiHidden/>
    <w:unhideWhenUsed/>
    <w:rsid w:val="008A540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A540F"/>
    <w:rPr>
      <w:sz w:val="20"/>
      <w:szCs w:val="20"/>
    </w:rPr>
  </w:style>
  <w:style w:type="character" w:styleId="Voetnootmarkering">
    <w:name w:val="footnote reference"/>
    <w:basedOn w:val="Standaardalinea-lettertype"/>
    <w:uiPriority w:val="99"/>
    <w:semiHidden/>
    <w:unhideWhenUsed/>
    <w:rsid w:val="008A540F"/>
    <w:rPr>
      <w:vertAlign w:val="superscript"/>
    </w:rPr>
  </w:style>
  <w:style w:type="paragraph" w:styleId="Inhopg2">
    <w:name w:val="toc 2"/>
    <w:basedOn w:val="Standaard"/>
    <w:next w:val="Standaard"/>
    <w:autoRedefine/>
    <w:uiPriority w:val="39"/>
    <w:unhideWhenUsed/>
    <w:rsid w:val="00641C9A"/>
    <w:pPr>
      <w:spacing w:after="100"/>
      <w:ind w:left="220"/>
    </w:pPr>
  </w:style>
  <w:style w:type="paragraph" w:styleId="Ballontekst">
    <w:name w:val="Balloon Text"/>
    <w:basedOn w:val="Standaard"/>
    <w:link w:val="BallontekstChar"/>
    <w:uiPriority w:val="99"/>
    <w:semiHidden/>
    <w:unhideWhenUsed/>
    <w:rsid w:val="00874FB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4FBD"/>
    <w:rPr>
      <w:rFonts w:ascii="Tahoma" w:hAnsi="Tahoma" w:cs="Tahoma"/>
      <w:sz w:val="16"/>
      <w:szCs w:val="16"/>
    </w:rPr>
  </w:style>
  <w:style w:type="character" w:customStyle="1" w:styleId="highlight">
    <w:name w:val="highlight"/>
    <w:basedOn w:val="Standaardalinea-lettertype"/>
    <w:rsid w:val="003453EC"/>
  </w:style>
  <w:style w:type="paragraph" w:styleId="Plattetekst">
    <w:name w:val="Body Text"/>
    <w:basedOn w:val="Standaard"/>
    <w:link w:val="PlattetekstChar"/>
    <w:rsid w:val="00930C8D"/>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930C8D"/>
    <w:rPr>
      <w:rFonts w:ascii="Arial" w:eastAsia="Times New Roman" w:hAnsi="Arial" w:cs="Arial"/>
      <w:szCs w:val="20"/>
      <w:lang w:eastAsia="nl-NL"/>
    </w:rPr>
  </w:style>
  <w:style w:type="character" w:styleId="Verwijzingopmerking">
    <w:name w:val="annotation reference"/>
    <w:basedOn w:val="Standaardalinea-lettertype"/>
    <w:rsid w:val="00930C8D"/>
    <w:rPr>
      <w:sz w:val="16"/>
      <w:szCs w:val="16"/>
    </w:rPr>
  </w:style>
  <w:style w:type="paragraph" w:styleId="Tekstopmerking">
    <w:name w:val="annotation text"/>
    <w:basedOn w:val="Standaard"/>
    <w:link w:val="TekstopmerkingChar"/>
    <w:rsid w:val="00930C8D"/>
    <w:pPr>
      <w:spacing w:after="0" w:line="240" w:lineRule="auto"/>
    </w:pPr>
    <w:rPr>
      <w:rFonts w:ascii="Arial" w:eastAsia="Times New Roman" w:hAnsi="Arial" w:cs="Arial"/>
      <w:sz w:val="20"/>
      <w:szCs w:val="20"/>
      <w:lang w:eastAsia="nl-NL"/>
    </w:rPr>
  </w:style>
  <w:style w:type="character" w:customStyle="1" w:styleId="TekstopmerkingChar">
    <w:name w:val="Tekst opmerking Char"/>
    <w:basedOn w:val="Standaardalinea-lettertype"/>
    <w:link w:val="Tekstopmerking"/>
    <w:rsid w:val="00930C8D"/>
    <w:rPr>
      <w:rFonts w:ascii="Arial" w:eastAsia="Times New Roman" w:hAnsi="Arial" w:cs="Arial"/>
      <w:sz w:val="20"/>
      <w:szCs w:val="20"/>
      <w:lang w:eastAsia="nl-NL"/>
    </w:rPr>
  </w:style>
  <w:style w:type="paragraph" w:styleId="Koptekst">
    <w:name w:val="header"/>
    <w:basedOn w:val="Standaard"/>
    <w:link w:val="KoptekstChar"/>
    <w:uiPriority w:val="99"/>
    <w:unhideWhenUsed/>
    <w:rsid w:val="0046228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6228E"/>
  </w:style>
  <w:style w:type="paragraph" w:styleId="Voettekst">
    <w:name w:val="footer"/>
    <w:basedOn w:val="Standaard"/>
    <w:link w:val="VoettekstChar"/>
    <w:uiPriority w:val="99"/>
    <w:unhideWhenUsed/>
    <w:rsid w:val="0046228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6228E"/>
  </w:style>
  <w:style w:type="table" w:styleId="Tabelraster">
    <w:name w:val="Table Grid"/>
    <w:basedOn w:val="Standaardtabel"/>
    <w:uiPriority w:val="39"/>
    <w:rsid w:val="00E80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867F30"/>
    <w:pPr>
      <w:keepNext/>
      <w:keepLines/>
      <w:spacing w:before="240" w:after="0"/>
      <w:outlineLvl w:val="0"/>
    </w:pPr>
    <w:rPr>
      <w:rFonts w:asciiTheme="majorHAnsi" w:eastAsiaTheme="majorEastAsia" w:hAnsiTheme="majorHAnsi" w:cstheme="majorBidi"/>
      <w:color w:val="C00000"/>
      <w:sz w:val="32"/>
      <w:szCs w:val="32"/>
    </w:rPr>
  </w:style>
  <w:style w:type="paragraph" w:styleId="Kop2">
    <w:name w:val="heading 2"/>
    <w:basedOn w:val="Standaard"/>
    <w:next w:val="Standaard"/>
    <w:link w:val="Kop2Char"/>
    <w:uiPriority w:val="9"/>
    <w:unhideWhenUsed/>
    <w:qFormat/>
    <w:rsid w:val="0066586F"/>
    <w:pPr>
      <w:keepNext/>
      <w:keepLines/>
      <w:spacing w:before="40" w:after="0"/>
      <w:outlineLvl w:val="1"/>
    </w:pPr>
    <w:rPr>
      <w:rFonts w:asciiTheme="majorHAnsi" w:eastAsiaTheme="majorEastAsia" w:hAnsiTheme="majorHAnsi" w:cstheme="majorBidi"/>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270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700B"/>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867F30"/>
    <w:rPr>
      <w:rFonts w:asciiTheme="majorHAnsi" w:eastAsiaTheme="majorEastAsia" w:hAnsiTheme="majorHAnsi" w:cstheme="majorBidi"/>
      <w:color w:val="C00000"/>
      <w:sz w:val="32"/>
      <w:szCs w:val="32"/>
    </w:rPr>
  </w:style>
  <w:style w:type="paragraph" w:styleId="Kopvaninhoudsopgave">
    <w:name w:val="TOC Heading"/>
    <w:basedOn w:val="Kop1"/>
    <w:next w:val="Standaard"/>
    <w:uiPriority w:val="39"/>
    <w:unhideWhenUsed/>
    <w:qFormat/>
    <w:rsid w:val="00867F30"/>
    <w:pPr>
      <w:outlineLvl w:val="9"/>
    </w:pPr>
  </w:style>
  <w:style w:type="paragraph" w:styleId="Inhopg1">
    <w:name w:val="toc 1"/>
    <w:basedOn w:val="Standaard"/>
    <w:next w:val="Standaard"/>
    <w:autoRedefine/>
    <w:uiPriority w:val="39"/>
    <w:unhideWhenUsed/>
    <w:rsid w:val="00867F30"/>
    <w:pPr>
      <w:spacing w:after="100"/>
    </w:pPr>
  </w:style>
  <w:style w:type="character" w:styleId="Hyperlink">
    <w:name w:val="Hyperlink"/>
    <w:basedOn w:val="Standaardalinea-lettertype"/>
    <w:uiPriority w:val="99"/>
    <w:unhideWhenUsed/>
    <w:rsid w:val="00867F30"/>
    <w:rPr>
      <w:color w:val="0563C1" w:themeColor="hyperlink"/>
      <w:u w:val="single"/>
    </w:rPr>
  </w:style>
  <w:style w:type="paragraph" w:styleId="Datum">
    <w:name w:val="Date"/>
    <w:basedOn w:val="Standaard"/>
    <w:next w:val="Standaard"/>
    <w:link w:val="DatumChar"/>
    <w:uiPriority w:val="99"/>
    <w:semiHidden/>
    <w:unhideWhenUsed/>
    <w:rsid w:val="0066586F"/>
  </w:style>
  <w:style w:type="character" w:customStyle="1" w:styleId="DatumChar">
    <w:name w:val="Datum Char"/>
    <w:basedOn w:val="Standaardalinea-lettertype"/>
    <w:link w:val="Datum"/>
    <w:uiPriority w:val="99"/>
    <w:semiHidden/>
    <w:rsid w:val="0066586F"/>
  </w:style>
  <w:style w:type="character" w:customStyle="1" w:styleId="Kop2Char">
    <w:name w:val="Kop 2 Char"/>
    <w:basedOn w:val="Standaardalinea-lettertype"/>
    <w:link w:val="Kop2"/>
    <w:uiPriority w:val="9"/>
    <w:rsid w:val="0066586F"/>
    <w:rPr>
      <w:rFonts w:asciiTheme="majorHAnsi" w:eastAsiaTheme="majorEastAsia" w:hAnsiTheme="majorHAnsi" w:cstheme="majorBidi"/>
      <w:sz w:val="26"/>
      <w:szCs w:val="26"/>
    </w:rPr>
  </w:style>
  <w:style w:type="paragraph" w:styleId="Lijstalinea">
    <w:name w:val="List Paragraph"/>
    <w:basedOn w:val="Standaard"/>
    <w:uiPriority w:val="34"/>
    <w:qFormat/>
    <w:rsid w:val="00B11371"/>
    <w:pPr>
      <w:ind w:left="720"/>
      <w:contextualSpacing/>
    </w:pPr>
  </w:style>
  <w:style w:type="paragraph" w:styleId="Voetnoottekst">
    <w:name w:val="footnote text"/>
    <w:basedOn w:val="Standaard"/>
    <w:link w:val="VoetnoottekstChar"/>
    <w:uiPriority w:val="99"/>
    <w:semiHidden/>
    <w:unhideWhenUsed/>
    <w:rsid w:val="008A540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A540F"/>
    <w:rPr>
      <w:sz w:val="20"/>
      <w:szCs w:val="20"/>
    </w:rPr>
  </w:style>
  <w:style w:type="character" w:styleId="Voetnootmarkering">
    <w:name w:val="footnote reference"/>
    <w:basedOn w:val="Standaardalinea-lettertype"/>
    <w:uiPriority w:val="99"/>
    <w:semiHidden/>
    <w:unhideWhenUsed/>
    <w:rsid w:val="008A540F"/>
    <w:rPr>
      <w:vertAlign w:val="superscript"/>
    </w:rPr>
  </w:style>
  <w:style w:type="paragraph" w:styleId="Inhopg2">
    <w:name w:val="toc 2"/>
    <w:basedOn w:val="Standaard"/>
    <w:next w:val="Standaard"/>
    <w:autoRedefine/>
    <w:uiPriority w:val="39"/>
    <w:unhideWhenUsed/>
    <w:rsid w:val="00641C9A"/>
    <w:pPr>
      <w:spacing w:after="100"/>
      <w:ind w:left="220"/>
    </w:pPr>
  </w:style>
  <w:style w:type="paragraph" w:styleId="Ballontekst">
    <w:name w:val="Balloon Text"/>
    <w:basedOn w:val="Standaard"/>
    <w:link w:val="BallontekstChar"/>
    <w:uiPriority w:val="99"/>
    <w:semiHidden/>
    <w:unhideWhenUsed/>
    <w:rsid w:val="00874FB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4FBD"/>
    <w:rPr>
      <w:rFonts w:ascii="Tahoma" w:hAnsi="Tahoma" w:cs="Tahoma"/>
      <w:sz w:val="16"/>
      <w:szCs w:val="16"/>
    </w:rPr>
  </w:style>
  <w:style w:type="character" w:customStyle="1" w:styleId="highlight">
    <w:name w:val="highlight"/>
    <w:basedOn w:val="Standaardalinea-lettertype"/>
    <w:rsid w:val="003453EC"/>
  </w:style>
  <w:style w:type="paragraph" w:styleId="Plattetekst">
    <w:name w:val="Body Text"/>
    <w:basedOn w:val="Standaard"/>
    <w:link w:val="PlattetekstChar"/>
    <w:rsid w:val="00930C8D"/>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930C8D"/>
    <w:rPr>
      <w:rFonts w:ascii="Arial" w:eastAsia="Times New Roman" w:hAnsi="Arial" w:cs="Arial"/>
      <w:szCs w:val="20"/>
      <w:lang w:eastAsia="nl-NL"/>
    </w:rPr>
  </w:style>
  <w:style w:type="character" w:styleId="Verwijzingopmerking">
    <w:name w:val="annotation reference"/>
    <w:basedOn w:val="Standaardalinea-lettertype"/>
    <w:rsid w:val="00930C8D"/>
    <w:rPr>
      <w:sz w:val="16"/>
      <w:szCs w:val="16"/>
    </w:rPr>
  </w:style>
  <w:style w:type="paragraph" w:styleId="Tekstopmerking">
    <w:name w:val="annotation text"/>
    <w:basedOn w:val="Standaard"/>
    <w:link w:val="TekstopmerkingChar"/>
    <w:rsid w:val="00930C8D"/>
    <w:pPr>
      <w:spacing w:after="0" w:line="240" w:lineRule="auto"/>
    </w:pPr>
    <w:rPr>
      <w:rFonts w:ascii="Arial" w:eastAsia="Times New Roman" w:hAnsi="Arial" w:cs="Arial"/>
      <w:sz w:val="20"/>
      <w:szCs w:val="20"/>
      <w:lang w:eastAsia="nl-NL"/>
    </w:rPr>
  </w:style>
  <w:style w:type="character" w:customStyle="1" w:styleId="TekstopmerkingChar">
    <w:name w:val="Tekst opmerking Char"/>
    <w:basedOn w:val="Standaardalinea-lettertype"/>
    <w:link w:val="Tekstopmerking"/>
    <w:rsid w:val="00930C8D"/>
    <w:rPr>
      <w:rFonts w:ascii="Arial" w:eastAsia="Times New Roman" w:hAnsi="Arial" w:cs="Arial"/>
      <w:sz w:val="20"/>
      <w:szCs w:val="20"/>
      <w:lang w:eastAsia="nl-NL"/>
    </w:rPr>
  </w:style>
  <w:style w:type="paragraph" w:styleId="Koptekst">
    <w:name w:val="header"/>
    <w:basedOn w:val="Standaard"/>
    <w:link w:val="KoptekstChar"/>
    <w:uiPriority w:val="99"/>
    <w:unhideWhenUsed/>
    <w:rsid w:val="0046228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6228E"/>
  </w:style>
  <w:style w:type="paragraph" w:styleId="Voettekst">
    <w:name w:val="footer"/>
    <w:basedOn w:val="Standaard"/>
    <w:link w:val="VoettekstChar"/>
    <w:uiPriority w:val="99"/>
    <w:unhideWhenUsed/>
    <w:rsid w:val="0046228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6228E"/>
  </w:style>
  <w:style w:type="table" w:styleId="Tabelraster">
    <w:name w:val="Table Grid"/>
    <w:basedOn w:val="Standaardtabel"/>
    <w:uiPriority w:val="39"/>
    <w:rsid w:val="00E80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E1158-31EB-46C9-A089-2FD0F917A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F22670A6.dotm</Template>
  <TotalTime>45</TotalTime>
  <Pages>9</Pages>
  <Words>2360</Words>
  <Characters>12980</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15310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Timp, Ferry</dc:creator>
  <cp:lastModifiedBy>Leede, Luuk de</cp:lastModifiedBy>
  <cp:revision>8</cp:revision>
  <dcterms:created xsi:type="dcterms:W3CDTF">2018-10-11T11:46:00Z</dcterms:created>
  <dcterms:modified xsi:type="dcterms:W3CDTF">2018-11-18T13:07:00Z</dcterms:modified>
</cp:coreProperties>
</file>