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820A1" w14:textId="77777777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6A8D0731" w14:textId="4B01980F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1733533D" w14:textId="270D1232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3B7FC322" w14:textId="77777777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72C8D8AD" w14:textId="77777777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4C1D9167" w14:textId="659C06C4" w:rsidR="00587261" w:rsidRPr="00587261" w:rsidRDefault="00587261" w:rsidP="00587261">
      <w:pPr>
        <w:jc w:val="center"/>
        <w:rPr>
          <w:rFonts w:eastAsia="Times New Roman" w:cs="Arial"/>
          <w:b/>
          <w:sz w:val="28"/>
          <w:szCs w:val="28"/>
          <w:lang w:eastAsia="nl-NL"/>
        </w:rPr>
      </w:pPr>
    </w:p>
    <w:p w14:paraId="6F9C1AF2" w14:textId="77777777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0FC6719F" w14:textId="77777777" w:rsidR="00587261" w:rsidRDefault="00587261" w:rsidP="00587261">
      <w:pPr>
        <w:rPr>
          <w:rFonts w:eastAsia="Times New Roman" w:cs="Arial"/>
          <w:b/>
          <w:sz w:val="28"/>
          <w:szCs w:val="28"/>
          <w:lang w:eastAsia="nl-NL"/>
        </w:rPr>
      </w:pPr>
    </w:p>
    <w:p w14:paraId="286497C2" w14:textId="05A08A4A" w:rsidR="00587261" w:rsidRDefault="00587261" w:rsidP="00587261">
      <w:pPr>
        <w:jc w:val="center"/>
        <w:rPr>
          <w:rFonts w:eastAsia="Times New Roman" w:cs="Arial"/>
          <w:b/>
          <w:sz w:val="28"/>
          <w:szCs w:val="28"/>
          <w:lang w:eastAsia="nl-NL"/>
        </w:rPr>
      </w:pPr>
      <w:r>
        <w:rPr>
          <w:rFonts w:eastAsia="Times New Roman" w:cs="Arial"/>
          <w:b/>
          <w:sz w:val="28"/>
          <w:szCs w:val="28"/>
          <w:lang w:eastAsia="nl-NL"/>
        </w:rPr>
        <w:t>N</w:t>
      </w:r>
      <w:r w:rsidRPr="00587261">
        <w:rPr>
          <w:rFonts w:eastAsia="Times New Roman" w:cs="Arial"/>
          <w:b/>
          <w:sz w:val="28"/>
          <w:szCs w:val="28"/>
          <w:lang w:eastAsia="nl-NL"/>
        </w:rPr>
        <w:t xml:space="preserve">adere informatie </w:t>
      </w:r>
      <w:r>
        <w:rPr>
          <w:rFonts w:eastAsia="Times New Roman" w:cs="Arial"/>
          <w:b/>
          <w:sz w:val="28"/>
          <w:szCs w:val="28"/>
          <w:lang w:eastAsia="nl-NL"/>
        </w:rPr>
        <w:t xml:space="preserve">levering meubilair t.b.v. de </w:t>
      </w:r>
      <w:r w:rsidR="004561DD">
        <w:rPr>
          <w:rFonts w:eastAsia="Times New Roman" w:cs="Arial"/>
          <w:b/>
          <w:sz w:val="28"/>
          <w:szCs w:val="28"/>
          <w:lang w:eastAsia="nl-NL"/>
        </w:rPr>
        <w:t>p</w:t>
      </w:r>
      <w:r w:rsidRPr="00587261">
        <w:rPr>
          <w:rFonts w:eastAsia="Times New Roman" w:cs="Arial"/>
          <w:b/>
          <w:sz w:val="28"/>
          <w:szCs w:val="28"/>
          <w:lang w:eastAsia="nl-NL"/>
        </w:rPr>
        <w:t xml:space="preserve">roefopstelling </w:t>
      </w:r>
    </w:p>
    <w:p w14:paraId="0076F18C" w14:textId="6176DF62" w:rsidR="00587261" w:rsidRPr="00587261" w:rsidRDefault="00587261" w:rsidP="00587261">
      <w:pPr>
        <w:jc w:val="center"/>
        <w:rPr>
          <w:rFonts w:eastAsia="Times New Roman" w:cs="Arial"/>
          <w:b/>
          <w:sz w:val="28"/>
          <w:szCs w:val="28"/>
          <w:lang w:eastAsia="nl-NL"/>
        </w:rPr>
      </w:pPr>
      <w:r w:rsidRPr="00587261">
        <w:rPr>
          <w:rFonts w:eastAsia="Times New Roman" w:cs="Arial"/>
          <w:b/>
          <w:sz w:val="28"/>
          <w:szCs w:val="28"/>
          <w:lang w:eastAsia="nl-NL"/>
        </w:rPr>
        <w:t>Europese Aanbesteding</w:t>
      </w:r>
    </w:p>
    <w:p w14:paraId="74968B99" w14:textId="361EA932" w:rsidR="00587261" w:rsidRPr="00587261" w:rsidRDefault="00587261" w:rsidP="00587261">
      <w:pPr>
        <w:spacing w:after="0" w:line="240" w:lineRule="auto"/>
        <w:rPr>
          <w:rFonts w:eastAsia="Times New Roman" w:cs="Arial"/>
          <w:b/>
          <w:sz w:val="28"/>
          <w:szCs w:val="28"/>
          <w:lang w:eastAsia="nl-NL"/>
        </w:rPr>
      </w:pPr>
    </w:p>
    <w:p w14:paraId="4E767061" w14:textId="77777777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nl-NL"/>
        </w:rPr>
      </w:pPr>
      <w:r w:rsidRPr="00587261">
        <w:rPr>
          <w:rFonts w:eastAsia="Times New Roman" w:cs="Arial"/>
          <w:b/>
          <w:sz w:val="28"/>
          <w:szCs w:val="28"/>
          <w:lang w:eastAsia="nl-NL"/>
        </w:rPr>
        <w:t>Meubilair en Projectinrichting 2018</w:t>
      </w:r>
    </w:p>
    <w:p w14:paraId="30C2268F" w14:textId="77777777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nl-NL"/>
        </w:rPr>
      </w:pPr>
    </w:p>
    <w:p w14:paraId="234E1651" w14:textId="48E88761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nl-NL"/>
        </w:rPr>
      </w:pPr>
      <w:r>
        <w:rPr>
          <w:rFonts w:eastAsia="Times New Roman" w:cs="Arial"/>
          <w:b/>
          <w:sz w:val="28"/>
          <w:szCs w:val="28"/>
          <w:lang w:eastAsia="nl-NL"/>
        </w:rPr>
        <w:t xml:space="preserve">8, 9 en 10 oktober </w:t>
      </w:r>
      <w:r w:rsidRPr="00587261">
        <w:rPr>
          <w:rFonts w:eastAsia="Times New Roman" w:cs="Arial"/>
          <w:b/>
          <w:sz w:val="28"/>
          <w:szCs w:val="28"/>
          <w:lang w:eastAsia="nl-NL"/>
        </w:rPr>
        <w:t>2018</w:t>
      </w:r>
    </w:p>
    <w:p w14:paraId="05BAD727" w14:textId="77777777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nl-NL"/>
        </w:rPr>
      </w:pPr>
    </w:p>
    <w:p w14:paraId="6BDCAFB5" w14:textId="77777777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nl-NL"/>
        </w:rPr>
      </w:pPr>
    </w:p>
    <w:p w14:paraId="0C4DA9F8" w14:textId="77777777" w:rsidR="00587261" w:rsidRPr="00587261" w:rsidRDefault="00587261" w:rsidP="00587261">
      <w:pPr>
        <w:spacing w:after="0" w:line="240" w:lineRule="auto"/>
        <w:jc w:val="center"/>
        <w:rPr>
          <w:rFonts w:eastAsia="Times New Roman" w:cs="Arial"/>
          <w:sz w:val="28"/>
          <w:szCs w:val="28"/>
          <w:lang w:eastAsia="nl-NL"/>
        </w:rPr>
      </w:pPr>
      <w:r w:rsidRPr="00587261">
        <w:rPr>
          <w:rFonts w:eastAsia="Times New Roman" w:cs="Arial"/>
          <w:b/>
          <w:sz w:val="28"/>
          <w:szCs w:val="28"/>
          <w:lang w:eastAsia="nl-NL"/>
        </w:rPr>
        <w:t xml:space="preserve">Publicatienummer </w:t>
      </w:r>
      <w:proofErr w:type="spellStart"/>
      <w:r w:rsidRPr="00587261">
        <w:rPr>
          <w:rFonts w:eastAsia="Times New Roman" w:cs="Arial"/>
          <w:b/>
          <w:sz w:val="28"/>
          <w:szCs w:val="28"/>
          <w:lang w:eastAsia="nl-NL"/>
        </w:rPr>
        <w:t>Tenderned</w:t>
      </w:r>
      <w:proofErr w:type="spellEnd"/>
      <w:r w:rsidRPr="00587261">
        <w:rPr>
          <w:rFonts w:eastAsia="Times New Roman" w:cs="Arial"/>
          <w:b/>
          <w:sz w:val="28"/>
          <w:szCs w:val="28"/>
          <w:lang w:eastAsia="nl-NL"/>
        </w:rPr>
        <w:t>: 192869</w:t>
      </w:r>
    </w:p>
    <w:p w14:paraId="03411ED0" w14:textId="77777777" w:rsidR="00587261" w:rsidRDefault="00587261" w:rsidP="00587261">
      <w:pPr>
        <w:spacing w:after="160"/>
        <w:jc w:val="center"/>
        <w:rPr>
          <w:rFonts w:eastAsia="Times New Roman" w:cs="Arial"/>
          <w:b/>
          <w:szCs w:val="20"/>
        </w:rPr>
      </w:pPr>
    </w:p>
    <w:p w14:paraId="2F7F6EC3" w14:textId="46C9029C" w:rsidR="00587261" w:rsidRDefault="00587261" w:rsidP="00587261">
      <w:pPr>
        <w:spacing w:after="160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br w:type="page"/>
      </w:r>
      <w:r>
        <w:rPr>
          <w:rFonts w:eastAsia="Times New Roman" w:cs="Arial"/>
          <w:b/>
          <w:szCs w:val="20"/>
        </w:rPr>
        <w:lastRenderedPageBreak/>
        <w:t>Geachte Deelnemer,</w:t>
      </w:r>
    </w:p>
    <w:p w14:paraId="3EA5AD1B" w14:textId="5BB519BA" w:rsidR="004A6E7C" w:rsidRPr="00587261" w:rsidRDefault="00771787" w:rsidP="00587261">
      <w:pPr>
        <w:spacing w:after="160"/>
        <w:rPr>
          <w:rFonts w:eastAsia="Times New Roman" w:cs="Arial"/>
          <w:b/>
          <w:szCs w:val="20"/>
        </w:rPr>
      </w:pPr>
      <w:r>
        <w:rPr>
          <w:rFonts w:eastAsia="Times New Roman" w:cs="Arial"/>
          <w:szCs w:val="20"/>
        </w:rPr>
        <w:t xml:space="preserve">Aanvullend op de </w:t>
      </w:r>
      <w:r w:rsidR="004A6E7C" w:rsidRPr="004A6E7C">
        <w:rPr>
          <w:rFonts w:eastAsia="Times New Roman" w:cs="Arial"/>
          <w:szCs w:val="20"/>
        </w:rPr>
        <w:t>informatie die eerder aan u is verstrekt, denk hierbij aan het</w:t>
      </w:r>
      <w:r w:rsidR="004A6E7C" w:rsidRPr="004A6E7C">
        <w:rPr>
          <w:rFonts w:eastAsia="Times New Roman" w:cs="Arial"/>
          <w:b/>
          <w:szCs w:val="20"/>
        </w:rPr>
        <w:t xml:space="preserve"> </w:t>
      </w:r>
      <w:r w:rsidR="004A6E7C" w:rsidRPr="004A6E7C">
        <w:rPr>
          <w:rFonts w:eastAsia="Times New Roman" w:cs="Arial"/>
          <w:szCs w:val="20"/>
        </w:rPr>
        <w:t>Bestek d.d.</w:t>
      </w:r>
      <w:r>
        <w:rPr>
          <w:rFonts w:eastAsia="Times New Roman" w:cs="Arial"/>
          <w:szCs w:val="20"/>
        </w:rPr>
        <w:t xml:space="preserve"> 6 augustus 2018, bijlage 6 procedure </w:t>
      </w:r>
      <w:proofErr w:type="spellStart"/>
      <w:r>
        <w:rPr>
          <w:rFonts w:eastAsia="Times New Roman" w:cs="Arial"/>
          <w:szCs w:val="20"/>
        </w:rPr>
        <w:t>Proefopsteling</w:t>
      </w:r>
      <w:proofErr w:type="spellEnd"/>
      <w:r>
        <w:rPr>
          <w:rFonts w:eastAsia="Times New Roman" w:cs="Arial"/>
          <w:szCs w:val="20"/>
        </w:rPr>
        <w:t xml:space="preserve"> </w:t>
      </w:r>
      <w:r w:rsidR="004A6E7C" w:rsidRPr="004A6E7C">
        <w:rPr>
          <w:rFonts w:eastAsia="Times New Roman" w:cs="Arial"/>
          <w:szCs w:val="20"/>
        </w:rPr>
        <w:t>en de Nota van Inli</w:t>
      </w:r>
      <w:r>
        <w:rPr>
          <w:rFonts w:eastAsia="Times New Roman" w:cs="Arial"/>
          <w:szCs w:val="20"/>
        </w:rPr>
        <w:t>chtingen I</w:t>
      </w:r>
      <w:r w:rsidR="004A6E7C" w:rsidRPr="004A6E7C">
        <w:rPr>
          <w:rFonts w:eastAsia="Times New Roman" w:cs="Arial"/>
          <w:szCs w:val="20"/>
        </w:rPr>
        <w:t xml:space="preserve"> </w:t>
      </w:r>
      <w:r w:rsidR="00CE33D3">
        <w:rPr>
          <w:rFonts w:eastAsia="Times New Roman" w:cs="Arial"/>
          <w:szCs w:val="20"/>
        </w:rPr>
        <w:t xml:space="preserve">en II </w:t>
      </w:r>
      <w:r w:rsidR="004A6E7C" w:rsidRPr="004A6E7C">
        <w:rPr>
          <w:rFonts w:eastAsia="Times New Roman" w:cs="Arial"/>
          <w:szCs w:val="20"/>
        </w:rPr>
        <w:t>onderstaand nadere informatie aangaande het plaatsen van het meubilair t.b.v. de proefopstelling.</w:t>
      </w:r>
    </w:p>
    <w:p w14:paraId="4658B5A3" w14:textId="4F3D51CD" w:rsidR="004561DD" w:rsidRPr="004561DD" w:rsidRDefault="00CA38E0" w:rsidP="004561DD">
      <w:pPr>
        <w:rPr>
          <w:b/>
          <w:lang w:eastAsia="nl-NL"/>
        </w:rPr>
      </w:pPr>
      <w:r w:rsidRPr="004561DD">
        <w:rPr>
          <w:b/>
          <w:lang w:eastAsia="nl-NL"/>
        </w:rPr>
        <w:t>Datum proefopstelling</w:t>
      </w:r>
      <w:r w:rsidR="004561DD">
        <w:rPr>
          <w:b/>
          <w:lang w:eastAsia="nl-NL"/>
        </w:rPr>
        <w:t>:</w:t>
      </w:r>
    </w:p>
    <w:p w14:paraId="046B4B1F" w14:textId="543D055B" w:rsidR="00CA38E0" w:rsidRDefault="00CA38E0" w:rsidP="004561DD">
      <w:pPr>
        <w:rPr>
          <w:lang w:eastAsia="nl-NL"/>
        </w:rPr>
      </w:pPr>
      <w:r w:rsidRPr="00CA38E0">
        <w:rPr>
          <w:lang w:eastAsia="nl-NL"/>
        </w:rPr>
        <w:t xml:space="preserve">De beoordeling vindt op 8, 9 en 10 oktober 2018 plaats. </w:t>
      </w:r>
    </w:p>
    <w:p w14:paraId="4403576A" w14:textId="77777777" w:rsidR="004561DD" w:rsidRPr="00587261" w:rsidRDefault="004561DD" w:rsidP="004561DD">
      <w:pPr>
        <w:rPr>
          <w:lang w:eastAsia="nl-NL"/>
        </w:rPr>
      </w:pPr>
    </w:p>
    <w:p w14:paraId="70CE41DC" w14:textId="7E780C92" w:rsidR="00587261" w:rsidRPr="004561DD" w:rsidRDefault="00771787" w:rsidP="004561DD">
      <w:pPr>
        <w:rPr>
          <w:b/>
          <w:lang w:eastAsia="nl-NL"/>
        </w:rPr>
      </w:pPr>
      <w:r w:rsidRPr="004561DD">
        <w:rPr>
          <w:b/>
          <w:lang w:eastAsia="nl-NL"/>
        </w:rPr>
        <w:t>Selectie proefopstelling</w:t>
      </w:r>
      <w:r w:rsidR="004561DD">
        <w:rPr>
          <w:b/>
          <w:lang w:eastAsia="nl-NL"/>
        </w:rPr>
        <w:t>:</w:t>
      </w:r>
    </w:p>
    <w:p w14:paraId="218451B5" w14:textId="6106B213" w:rsidR="00587261" w:rsidRPr="00771787" w:rsidRDefault="00771787" w:rsidP="004561DD">
      <w:pPr>
        <w:rPr>
          <w:lang w:eastAsia="nl-NL"/>
        </w:rPr>
      </w:pPr>
      <w:r>
        <w:rPr>
          <w:lang w:eastAsia="nl-NL"/>
        </w:rPr>
        <w:t xml:space="preserve">Onderstaand het te beoordelen </w:t>
      </w:r>
      <w:r w:rsidRPr="00771787">
        <w:rPr>
          <w:lang w:eastAsia="nl-NL"/>
        </w:rPr>
        <w:t>meu</w:t>
      </w:r>
      <w:r>
        <w:rPr>
          <w:lang w:eastAsia="nl-NL"/>
        </w:rPr>
        <w:t>bilair incl. de gewenste aantallen</w:t>
      </w:r>
      <w:r w:rsidRPr="00771787">
        <w:rPr>
          <w:lang w:eastAsia="nl-NL"/>
        </w:rPr>
        <w:t xml:space="preserve">: </w:t>
      </w:r>
    </w:p>
    <w:tbl>
      <w:tblPr>
        <w:tblStyle w:val="Tabelraster1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030"/>
        <w:gridCol w:w="794"/>
        <w:gridCol w:w="2547"/>
      </w:tblGrid>
      <w:tr w:rsidR="00AC0FC5" w:rsidRPr="00AC0FC5" w14:paraId="2B37610E" w14:textId="77777777" w:rsidTr="00587261">
        <w:trPr>
          <w:jc w:val="center"/>
        </w:trPr>
        <w:tc>
          <w:tcPr>
            <w:tcW w:w="534" w:type="dxa"/>
          </w:tcPr>
          <w:p w14:paraId="65430F64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</w:t>
            </w:r>
          </w:p>
        </w:tc>
        <w:tc>
          <w:tcPr>
            <w:tcW w:w="4030" w:type="dxa"/>
          </w:tcPr>
          <w:p w14:paraId="58B24EEF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Meubel item</w:t>
            </w:r>
          </w:p>
        </w:tc>
        <w:tc>
          <w:tcPr>
            <w:tcW w:w="794" w:type="dxa"/>
          </w:tcPr>
          <w:p w14:paraId="4B8B1E5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Aantal</w:t>
            </w:r>
          </w:p>
        </w:tc>
        <w:tc>
          <w:tcPr>
            <w:tcW w:w="2547" w:type="dxa"/>
          </w:tcPr>
          <w:p w14:paraId="33179838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Verwijzing in het aanbestedingsdocument</w:t>
            </w:r>
          </w:p>
        </w:tc>
      </w:tr>
      <w:tr w:rsidR="00AC0FC5" w:rsidRPr="00AC0FC5" w14:paraId="1CCB2EFA" w14:textId="77777777" w:rsidTr="00587261">
        <w:trPr>
          <w:jc w:val="center"/>
        </w:trPr>
        <w:tc>
          <w:tcPr>
            <w:tcW w:w="534" w:type="dxa"/>
          </w:tcPr>
          <w:p w14:paraId="06931F38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4030" w:type="dxa"/>
          </w:tcPr>
          <w:p w14:paraId="5521659C" w14:textId="2D8F4726" w:rsidR="00AC0FC5" w:rsidRPr="008105BF" w:rsidRDefault="00C839D2" w:rsidP="00AC0FC5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105BF">
              <w:rPr>
                <w:rFonts w:ascii="Calibri" w:hAnsi="Calibri" w:cs="Calibri"/>
                <w:b/>
                <w:sz w:val="22"/>
                <w:szCs w:val="22"/>
              </w:rPr>
              <w:t xml:space="preserve">Bureau </w:t>
            </w:r>
            <w:r w:rsidRPr="008105BF">
              <w:rPr>
                <w:rFonts w:ascii="Calibri" w:hAnsi="Calibri" w:cs="Calibri"/>
                <w:sz w:val="22"/>
                <w:szCs w:val="22"/>
              </w:rPr>
              <w:t>Uitgevoerd met de mogelijkheid tot het wegwerken van kabels e.d. onder het bureau.</w:t>
            </w:r>
          </w:p>
        </w:tc>
        <w:tc>
          <w:tcPr>
            <w:tcW w:w="794" w:type="dxa"/>
          </w:tcPr>
          <w:p w14:paraId="7D43E95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315B7603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1 paragraaf 1.3.2</w:t>
            </w:r>
          </w:p>
        </w:tc>
      </w:tr>
      <w:tr w:rsidR="00AC0FC5" w:rsidRPr="00AC0FC5" w14:paraId="1A4F984A" w14:textId="77777777" w:rsidTr="00587261">
        <w:trPr>
          <w:jc w:val="center"/>
        </w:trPr>
        <w:tc>
          <w:tcPr>
            <w:tcW w:w="534" w:type="dxa"/>
          </w:tcPr>
          <w:p w14:paraId="39D5F72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030" w:type="dxa"/>
          </w:tcPr>
          <w:p w14:paraId="60774DD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Bureaustoel</w:t>
            </w:r>
          </w:p>
        </w:tc>
        <w:tc>
          <w:tcPr>
            <w:tcW w:w="794" w:type="dxa"/>
          </w:tcPr>
          <w:p w14:paraId="5BF1ED32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6B258AED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6 paragraaf 1.3.2</w:t>
            </w:r>
          </w:p>
        </w:tc>
      </w:tr>
      <w:tr w:rsidR="00AC0FC5" w:rsidRPr="00AC0FC5" w14:paraId="46696A91" w14:textId="77777777" w:rsidTr="00587261">
        <w:trPr>
          <w:jc w:val="center"/>
        </w:trPr>
        <w:tc>
          <w:tcPr>
            <w:tcW w:w="534" w:type="dxa"/>
          </w:tcPr>
          <w:p w14:paraId="7A9221D3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4030" w:type="dxa"/>
          </w:tcPr>
          <w:p w14:paraId="53289EC7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Kast</w:t>
            </w:r>
          </w:p>
        </w:tc>
        <w:tc>
          <w:tcPr>
            <w:tcW w:w="794" w:type="dxa"/>
          </w:tcPr>
          <w:p w14:paraId="58600D5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77EC7C4C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7 paragraaf 1.3.2</w:t>
            </w:r>
          </w:p>
        </w:tc>
      </w:tr>
      <w:tr w:rsidR="00AC0FC5" w:rsidRPr="00AC0FC5" w14:paraId="051FC47D" w14:textId="77777777" w:rsidTr="00587261">
        <w:trPr>
          <w:jc w:val="center"/>
        </w:trPr>
        <w:tc>
          <w:tcPr>
            <w:tcW w:w="534" w:type="dxa"/>
          </w:tcPr>
          <w:p w14:paraId="552A195C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4030" w:type="dxa"/>
          </w:tcPr>
          <w:p w14:paraId="4B1BD2B6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Tafel</w:t>
            </w:r>
          </w:p>
        </w:tc>
        <w:tc>
          <w:tcPr>
            <w:tcW w:w="794" w:type="dxa"/>
          </w:tcPr>
          <w:p w14:paraId="056F665D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1DB6B3E3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16 paragraaf 1.3.2</w:t>
            </w:r>
          </w:p>
        </w:tc>
      </w:tr>
      <w:tr w:rsidR="00AC0FC5" w:rsidRPr="00AC0FC5" w14:paraId="52560D32" w14:textId="77777777" w:rsidTr="00587261">
        <w:trPr>
          <w:jc w:val="center"/>
        </w:trPr>
        <w:tc>
          <w:tcPr>
            <w:tcW w:w="534" w:type="dxa"/>
          </w:tcPr>
          <w:p w14:paraId="2EC1ABA7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4030" w:type="dxa"/>
          </w:tcPr>
          <w:p w14:paraId="56E30101" w14:textId="30662712" w:rsidR="00AC0FC5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Basis s</w:t>
            </w:r>
            <w:r w:rsidR="00AC0FC5" w:rsidRPr="00AC0FC5">
              <w:rPr>
                <w:rFonts w:ascii="Calibri" w:hAnsi="Calibri" w:cs="Calibri"/>
                <w:b/>
                <w:sz w:val="22"/>
              </w:rPr>
              <w:t>toel</w:t>
            </w:r>
            <w:r>
              <w:rPr>
                <w:rFonts w:ascii="Calibri" w:hAnsi="Calibri" w:cs="Calibri"/>
                <w:b/>
                <w:sz w:val="22"/>
              </w:rPr>
              <w:t xml:space="preserve"> tbv vergaderopstelling</w:t>
            </w:r>
          </w:p>
        </w:tc>
        <w:tc>
          <w:tcPr>
            <w:tcW w:w="794" w:type="dxa"/>
          </w:tcPr>
          <w:p w14:paraId="5DAA6D4F" w14:textId="77777777" w:rsidR="00AC0FC5" w:rsidRPr="00AC0FC5" w:rsidRDefault="00AC0FC5" w:rsidP="00AC0FC5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6E3069C1" w14:textId="59F5A219" w:rsidR="00AC0FC5" w:rsidRPr="00AC0FC5" w:rsidRDefault="00AC0FC5" w:rsidP="00AC0FC5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27</w:t>
            </w:r>
            <w:r w:rsidR="00C36919">
              <w:rPr>
                <w:rFonts w:ascii="Calibri" w:hAnsi="Calibri" w:cs="Calibri"/>
                <w:sz w:val="22"/>
              </w:rPr>
              <w:t>a</w:t>
            </w:r>
            <w:r w:rsidRPr="00AC0FC5">
              <w:rPr>
                <w:rFonts w:ascii="Calibri" w:hAnsi="Calibri" w:cs="Calibri"/>
                <w:sz w:val="22"/>
              </w:rPr>
              <w:t xml:space="preserve"> paragraaf 1.3.2</w:t>
            </w:r>
          </w:p>
        </w:tc>
      </w:tr>
      <w:tr w:rsidR="00C36919" w:rsidRPr="00AC0FC5" w14:paraId="47228A3D" w14:textId="77777777" w:rsidTr="00587261">
        <w:trPr>
          <w:jc w:val="center"/>
        </w:trPr>
        <w:tc>
          <w:tcPr>
            <w:tcW w:w="534" w:type="dxa"/>
          </w:tcPr>
          <w:p w14:paraId="2483D6BC" w14:textId="19B93DD9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4030" w:type="dxa"/>
          </w:tcPr>
          <w:p w14:paraId="70D1AD35" w14:textId="6FB05A64" w:rsidR="00C36919" w:rsidRPr="00AC0FC5" w:rsidRDefault="00C36919" w:rsidP="00E64F3F">
            <w:pPr>
              <w:spacing w:after="200" w:line="276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Basis s</w:t>
            </w:r>
            <w:r w:rsidRPr="00AC0FC5">
              <w:rPr>
                <w:rFonts w:ascii="Calibri" w:hAnsi="Calibri" w:cs="Calibri"/>
                <w:b/>
                <w:sz w:val="22"/>
              </w:rPr>
              <w:t>toel</w:t>
            </w:r>
            <w:r w:rsidR="00E64F3F">
              <w:rPr>
                <w:rFonts w:ascii="Calibri" w:hAnsi="Calibri" w:cs="Calibri"/>
                <w:b/>
                <w:sz w:val="22"/>
              </w:rPr>
              <w:t xml:space="preserve"> met armleuning</w:t>
            </w:r>
            <w:r>
              <w:rPr>
                <w:rFonts w:ascii="Calibri" w:hAnsi="Calibri" w:cs="Calibri"/>
                <w:b/>
                <w:sz w:val="22"/>
              </w:rPr>
              <w:t xml:space="preserve"> tbv vergaderopstelling</w:t>
            </w:r>
            <w:r w:rsidR="00E64F3F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794" w:type="dxa"/>
          </w:tcPr>
          <w:p w14:paraId="36EEABF6" w14:textId="6ED93295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7D47D0CF" w14:textId="49F09363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27</w:t>
            </w:r>
            <w:r>
              <w:rPr>
                <w:rFonts w:ascii="Calibri" w:hAnsi="Calibri" w:cs="Calibri"/>
                <w:sz w:val="22"/>
              </w:rPr>
              <w:t>b</w:t>
            </w:r>
            <w:r w:rsidRPr="00AC0FC5">
              <w:rPr>
                <w:rFonts w:ascii="Calibri" w:hAnsi="Calibri" w:cs="Calibri"/>
                <w:sz w:val="22"/>
              </w:rPr>
              <w:t xml:space="preserve"> paragraaf 1.3.2</w:t>
            </w:r>
          </w:p>
        </w:tc>
      </w:tr>
      <w:tr w:rsidR="00C36919" w:rsidRPr="00AC0FC5" w14:paraId="2C2F38BB" w14:textId="77777777" w:rsidTr="00587261">
        <w:trPr>
          <w:jc w:val="center"/>
        </w:trPr>
        <w:tc>
          <w:tcPr>
            <w:tcW w:w="534" w:type="dxa"/>
          </w:tcPr>
          <w:p w14:paraId="3AD6A70A" w14:textId="72867B88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4030" w:type="dxa"/>
          </w:tcPr>
          <w:p w14:paraId="57D2FE1A" w14:textId="56B7293C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</w:t>
            </w:r>
            <w:r w:rsidRPr="00AC0FC5">
              <w:rPr>
                <w:rFonts w:ascii="Calibri" w:hAnsi="Calibri" w:cs="Calibri"/>
                <w:b/>
                <w:sz w:val="22"/>
              </w:rPr>
              <w:t>toel</w:t>
            </w:r>
            <w:r>
              <w:rPr>
                <w:rFonts w:ascii="Calibri" w:hAnsi="Calibri" w:cs="Calibri"/>
                <w:b/>
                <w:sz w:val="22"/>
              </w:rPr>
              <w:t xml:space="preserve"> (representatief) tbv vergaderopstelling</w:t>
            </w:r>
          </w:p>
        </w:tc>
        <w:tc>
          <w:tcPr>
            <w:tcW w:w="794" w:type="dxa"/>
          </w:tcPr>
          <w:p w14:paraId="546B129F" w14:textId="3EAE3753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2AB63C2C" w14:textId="68E65FC3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nr. 2</w:t>
            </w:r>
            <w:r>
              <w:rPr>
                <w:rFonts w:ascii="Calibri" w:hAnsi="Calibri" w:cs="Calibri"/>
                <w:sz w:val="22"/>
              </w:rPr>
              <w:t>8a</w:t>
            </w:r>
            <w:r w:rsidRPr="00AC0FC5">
              <w:rPr>
                <w:rFonts w:ascii="Calibri" w:hAnsi="Calibri" w:cs="Calibri"/>
                <w:sz w:val="22"/>
              </w:rPr>
              <w:t xml:space="preserve"> paragraaf 1.3.2</w:t>
            </w:r>
          </w:p>
        </w:tc>
      </w:tr>
      <w:tr w:rsidR="00C36919" w:rsidRPr="00AC0FC5" w14:paraId="48D37C60" w14:textId="77777777" w:rsidTr="00587261">
        <w:trPr>
          <w:jc w:val="center"/>
        </w:trPr>
        <w:tc>
          <w:tcPr>
            <w:tcW w:w="534" w:type="dxa"/>
          </w:tcPr>
          <w:p w14:paraId="53BF5FB5" w14:textId="2C3DF81C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4030" w:type="dxa"/>
          </w:tcPr>
          <w:p w14:paraId="6FC77758" w14:textId="24015B93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</w:t>
            </w:r>
            <w:r w:rsidRPr="00AC0FC5">
              <w:rPr>
                <w:rFonts w:ascii="Calibri" w:hAnsi="Calibri" w:cs="Calibri"/>
                <w:b/>
                <w:sz w:val="22"/>
              </w:rPr>
              <w:t>toel</w:t>
            </w:r>
            <w:r>
              <w:rPr>
                <w:rFonts w:ascii="Calibri" w:hAnsi="Calibri" w:cs="Calibri"/>
                <w:b/>
                <w:sz w:val="22"/>
              </w:rPr>
              <w:t xml:space="preserve"> </w:t>
            </w:r>
            <w:r w:rsidR="00E64F3F">
              <w:rPr>
                <w:rFonts w:ascii="Calibri" w:hAnsi="Calibri" w:cs="Calibri"/>
                <w:b/>
                <w:sz w:val="22"/>
              </w:rPr>
              <w:t xml:space="preserve">met armleuning </w:t>
            </w:r>
            <w:r>
              <w:rPr>
                <w:rFonts w:ascii="Calibri" w:hAnsi="Calibri" w:cs="Calibri"/>
                <w:b/>
                <w:sz w:val="22"/>
              </w:rPr>
              <w:t>(representatief) tbv vergaderopstelling</w:t>
            </w:r>
          </w:p>
        </w:tc>
        <w:tc>
          <w:tcPr>
            <w:tcW w:w="794" w:type="dxa"/>
          </w:tcPr>
          <w:p w14:paraId="523A6DF1" w14:textId="5796FB09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>1x</w:t>
            </w:r>
          </w:p>
        </w:tc>
        <w:tc>
          <w:tcPr>
            <w:tcW w:w="2547" w:type="dxa"/>
          </w:tcPr>
          <w:p w14:paraId="2698A3DF" w14:textId="6BBB33F8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nr. 28b</w:t>
            </w:r>
            <w:r w:rsidRPr="00AC0FC5">
              <w:rPr>
                <w:rFonts w:ascii="Calibri" w:hAnsi="Calibri" w:cs="Calibri"/>
                <w:sz w:val="22"/>
              </w:rPr>
              <w:t xml:space="preserve"> paragraaf 1.3.2</w:t>
            </w:r>
          </w:p>
        </w:tc>
      </w:tr>
      <w:tr w:rsidR="00C36919" w:rsidRPr="00AC0FC5" w14:paraId="13D71924" w14:textId="77777777" w:rsidTr="00587261">
        <w:trPr>
          <w:jc w:val="center"/>
        </w:trPr>
        <w:tc>
          <w:tcPr>
            <w:tcW w:w="534" w:type="dxa"/>
          </w:tcPr>
          <w:p w14:paraId="4A450936" w14:textId="7A76FC57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4030" w:type="dxa"/>
          </w:tcPr>
          <w:p w14:paraId="557F327C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Studententafel</w:t>
            </w:r>
          </w:p>
        </w:tc>
        <w:tc>
          <w:tcPr>
            <w:tcW w:w="794" w:type="dxa"/>
          </w:tcPr>
          <w:p w14:paraId="0BC09F09" w14:textId="31855F96" w:rsidR="00C36919" w:rsidRPr="00AC0FC5" w:rsidRDefault="0050675C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  <w:r w:rsidR="00C36919" w:rsidRPr="00AC0FC5">
              <w:rPr>
                <w:rFonts w:ascii="Calibri" w:hAnsi="Calibri" w:cs="Calibri"/>
                <w:sz w:val="22"/>
              </w:rPr>
              <w:t>x</w:t>
            </w:r>
          </w:p>
        </w:tc>
        <w:tc>
          <w:tcPr>
            <w:tcW w:w="2547" w:type="dxa"/>
          </w:tcPr>
          <w:p w14:paraId="77A1C387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 xml:space="preserve">nr. 29 paragraaf 1.3.2 </w:t>
            </w:r>
          </w:p>
        </w:tc>
      </w:tr>
      <w:tr w:rsidR="00C36919" w:rsidRPr="00AC0FC5" w14:paraId="1E110018" w14:textId="77777777" w:rsidTr="00587261">
        <w:trPr>
          <w:jc w:val="center"/>
        </w:trPr>
        <w:tc>
          <w:tcPr>
            <w:tcW w:w="534" w:type="dxa"/>
          </w:tcPr>
          <w:p w14:paraId="3DEC40BC" w14:textId="7CB48670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4030" w:type="dxa"/>
          </w:tcPr>
          <w:p w14:paraId="2B7C5127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Studentenstoel</w:t>
            </w:r>
          </w:p>
        </w:tc>
        <w:tc>
          <w:tcPr>
            <w:tcW w:w="794" w:type="dxa"/>
          </w:tcPr>
          <w:p w14:paraId="5B420B60" w14:textId="2C1A9092" w:rsidR="00C36919" w:rsidRPr="00AC0FC5" w:rsidRDefault="0050675C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  <w:r w:rsidR="00C36919" w:rsidRPr="00AC0FC5">
              <w:rPr>
                <w:rFonts w:ascii="Calibri" w:hAnsi="Calibri" w:cs="Calibri"/>
                <w:sz w:val="22"/>
              </w:rPr>
              <w:t>x</w:t>
            </w:r>
          </w:p>
        </w:tc>
        <w:tc>
          <w:tcPr>
            <w:tcW w:w="2547" w:type="dxa"/>
          </w:tcPr>
          <w:p w14:paraId="0FBB4349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 xml:space="preserve">nr. 30 paragraaf 1.3.2 </w:t>
            </w:r>
          </w:p>
        </w:tc>
      </w:tr>
      <w:tr w:rsidR="00C36919" w:rsidRPr="00AC0FC5" w14:paraId="3EE35CB8" w14:textId="77777777" w:rsidTr="00587261">
        <w:trPr>
          <w:jc w:val="center"/>
        </w:trPr>
        <w:tc>
          <w:tcPr>
            <w:tcW w:w="534" w:type="dxa"/>
          </w:tcPr>
          <w:p w14:paraId="0D3D5185" w14:textId="56C9B002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11</w:t>
            </w:r>
          </w:p>
        </w:tc>
        <w:tc>
          <w:tcPr>
            <w:tcW w:w="4030" w:type="dxa"/>
          </w:tcPr>
          <w:p w14:paraId="046D02A8" w14:textId="728A927B" w:rsidR="00C36919" w:rsidRPr="00AC0FC5" w:rsidRDefault="008105BF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8105BF">
              <w:rPr>
                <w:rFonts w:ascii="Calibri" w:hAnsi="Calibri" w:cs="Calibri"/>
                <w:b/>
                <w:sz w:val="22"/>
              </w:rPr>
              <w:t xml:space="preserve">(computer) Tafel student </w:t>
            </w:r>
            <w:r w:rsidRPr="008105BF">
              <w:rPr>
                <w:rFonts w:ascii="Calibri" w:hAnsi="Calibri" w:cs="Calibri"/>
                <w:sz w:val="22"/>
              </w:rPr>
              <w:t>Uitgevoerd met de mogelijkheid tot het wegwerken van kabels e.d. onder de tafel.</w:t>
            </w:r>
            <w:bookmarkStart w:id="0" w:name="_GoBack"/>
            <w:bookmarkEnd w:id="0"/>
          </w:p>
        </w:tc>
        <w:tc>
          <w:tcPr>
            <w:tcW w:w="794" w:type="dxa"/>
          </w:tcPr>
          <w:p w14:paraId="650BA85E" w14:textId="3B3DCE36" w:rsidR="00C36919" w:rsidRPr="00AC0FC5" w:rsidRDefault="0050675C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  <w:r w:rsidR="00C36919" w:rsidRPr="00AC0FC5">
              <w:rPr>
                <w:rFonts w:ascii="Calibri" w:hAnsi="Calibri" w:cs="Calibri"/>
                <w:sz w:val="22"/>
              </w:rPr>
              <w:t>x</w:t>
            </w:r>
          </w:p>
        </w:tc>
        <w:tc>
          <w:tcPr>
            <w:tcW w:w="2547" w:type="dxa"/>
          </w:tcPr>
          <w:p w14:paraId="0B4706FA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 xml:space="preserve">nr. 20 paragraaf 1.3.2 </w:t>
            </w:r>
          </w:p>
        </w:tc>
      </w:tr>
      <w:tr w:rsidR="00C36919" w:rsidRPr="00AC0FC5" w14:paraId="09E5EED9" w14:textId="77777777" w:rsidTr="00587261">
        <w:trPr>
          <w:jc w:val="center"/>
        </w:trPr>
        <w:tc>
          <w:tcPr>
            <w:tcW w:w="534" w:type="dxa"/>
          </w:tcPr>
          <w:p w14:paraId="3368C5A7" w14:textId="64E10650" w:rsidR="00C36919" w:rsidRPr="00AC0FC5" w:rsidRDefault="00CD5163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4030" w:type="dxa"/>
          </w:tcPr>
          <w:p w14:paraId="55736418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 w:cs="Calibri"/>
                <w:sz w:val="22"/>
              </w:rPr>
            </w:pPr>
            <w:r w:rsidRPr="00AC0FC5">
              <w:rPr>
                <w:rFonts w:ascii="Calibri" w:hAnsi="Calibri" w:cs="Calibri"/>
                <w:b/>
                <w:sz w:val="22"/>
              </w:rPr>
              <w:t>Computerstoel student</w:t>
            </w:r>
          </w:p>
        </w:tc>
        <w:tc>
          <w:tcPr>
            <w:tcW w:w="794" w:type="dxa"/>
          </w:tcPr>
          <w:p w14:paraId="46D3D10C" w14:textId="3C3DC41F" w:rsidR="00C36919" w:rsidRPr="00AC0FC5" w:rsidRDefault="0050675C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  <w:r w:rsidR="00C36919" w:rsidRPr="00AC0FC5">
              <w:rPr>
                <w:rFonts w:ascii="Calibri" w:hAnsi="Calibri" w:cs="Calibri"/>
                <w:sz w:val="22"/>
              </w:rPr>
              <w:t>x</w:t>
            </w:r>
          </w:p>
        </w:tc>
        <w:tc>
          <w:tcPr>
            <w:tcW w:w="2547" w:type="dxa"/>
          </w:tcPr>
          <w:p w14:paraId="47079B84" w14:textId="77777777" w:rsidR="00C36919" w:rsidRPr="00AC0FC5" w:rsidRDefault="00C36919" w:rsidP="00C36919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AC0FC5">
              <w:rPr>
                <w:rFonts w:ascii="Calibri" w:hAnsi="Calibri" w:cs="Calibri"/>
                <w:sz w:val="22"/>
              </w:rPr>
              <w:t xml:space="preserve">nr. 31 paragraaf 1.3.2 </w:t>
            </w:r>
          </w:p>
        </w:tc>
      </w:tr>
    </w:tbl>
    <w:p w14:paraId="5508B0C8" w14:textId="77777777" w:rsidR="00771787" w:rsidRPr="00260F31" w:rsidRDefault="00260F31" w:rsidP="00AC0FC5">
      <w:pPr>
        <w:pStyle w:val="Lijstalinea"/>
        <w:spacing w:after="200" w:line="276" w:lineRule="auto"/>
        <w:rPr>
          <w:rFonts w:ascii="Calibri" w:eastAsia="Times New Roman" w:hAnsi="Calibri" w:cs="Calibri"/>
          <w:sz w:val="22"/>
          <w:lang w:eastAsia="nl-NL"/>
        </w:rPr>
      </w:pPr>
      <w:r w:rsidRPr="00260F31">
        <w:rPr>
          <w:rFonts w:eastAsia="Times New Roman" w:cs="Arial"/>
          <w:szCs w:val="20"/>
        </w:rPr>
        <w:tab/>
      </w:r>
      <w:r w:rsidRPr="00260F31">
        <w:rPr>
          <w:rFonts w:eastAsia="Times New Roman" w:cs="Arial"/>
          <w:szCs w:val="20"/>
        </w:rPr>
        <w:tab/>
      </w:r>
      <w:r w:rsidRPr="00260F31">
        <w:rPr>
          <w:rFonts w:eastAsia="Times New Roman" w:cs="Arial"/>
          <w:szCs w:val="20"/>
        </w:rPr>
        <w:tab/>
      </w:r>
    </w:p>
    <w:p w14:paraId="4972BA1A" w14:textId="77777777" w:rsidR="004A6E7C" w:rsidRPr="004A6E7C" w:rsidRDefault="004A6E7C" w:rsidP="004A6E7C">
      <w:pPr>
        <w:spacing w:after="0" w:line="220" w:lineRule="atLeast"/>
        <w:jc w:val="both"/>
        <w:rPr>
          <w:rFonts w:eastAsia="Times New Roman" w:cs="Arial"/>
          <w:color w:val="000000"/>
          <w:szCs w:val="20"/>
        </w:rPr>
      </w:pPr>
      <w:r w:rsidRPr="004A6E7C">
        <w:rPr>
          <w:rFonts w:eastAsia="Times New Roman" w:cs="Arial"/>
          <w:b/>
          <w:bCs/>
          <w:color w:val="000000"/>
          <w:szCs w:val="20"/>
        </w:rPr>
        <w:t>Locatie proefopstelling:</w:t>
      </w:r>
      <w:r w:rsidRPr="004A6E7C">
        <w:rPr>
          <w:rFonts w:eastAsia="Times New Roman" w:cs="Arial"/>
          <w:color w:val="000000"/>
          <w:szCs w:val="20"/>
        </w:rPr>
        <w:t xml:space="preserve">     </w:t>
      </w:r>
    </w:p>
    <w:p w14:paraId="515A624B" w14:textId="04B20BED" w:rsidR="004A6E7C" w:rsidRPr="004A6E7C" w:rsidRDefault="00CA38E0" w:rsidP="004A6E7C">
      <w:pPr>
        <w:spacing w:after="120" w:line="240" w:lineRule="atLeast"/>
        <w:jc w:val="both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Haastrec</w:t>
      </w:r>
      <w:r w:rsidR="00F3129C">
        <w:rPr>
          <w:rFonts w:eastAsia="Times New Roman" w:cs="Arial"/>
          <w:color w:val="000000"/>
          <w:szCs w:val="20"/>
        </w:rPr>
        <w:t>h</w:t>
      </w:r>
      <w:r>
        <w:rPr>
          <w:rFonts w:eastAsia="Times New Roman" w:cs="Arial"/>
          <w:color w:val="000000"/>
          <w:szCs w:val="20"/>
        </w:rPr>
        <w:t>tstraat 3</w:t>
      </w:r>
    </w:p>
    <w:p w14:paraId="1379B1D6" w14:textId="77777777" w:rsidR="004A6E7C" w:rsidRPr="004A6E7C" w:rsidRDefault="00F3129C" w:rsidP="004A6E7C">
      <w:pPr>
        <w:spacing w:after="120" w:line="240" w:lineRule="atLeast"/>
        <w:jc w:val="both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3079 DC Rotterdam</w:t>
      </w:r>
    </w:p>
    <w:p w14:paraId="3EA8295F" w14:textId="77777777" w:rsidR="004A6E7C" w:rsidRPr="004A6E7C" w:rsidRDefault="00F3129C" w:rsidP="004A6E7C">
      <w:pPr>
        <w:spacing w:after="120" w:line="240" w:lineRule="atLeast"/>
        <w:jc w:val="both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Tel.  010 4973737</w:t>
      </w:r>
      <w:r w:rsidR="004A6E7C" w:rsidRPr="004A6E7C">
        <w:rPr>
          <w:rFonts w:eastAsia="Times New Roman" w:cs="Arial"/>
          <w:color w:val="000000"/>
          <w:szCs w:val="20"/>
        </w:rPr>
        <w:t xml:space="preserve"> </w:t>
      </w:r>
    </w:p>
    <w:p w14:paraId="5447F80E" w14:textId="77777777" w:rsidR="004A6E7C" w:rsidRPr="004A6E7C" w:rsidRDefault="004A6E7C" w:rsidP="004A6E7C">
      <w:pPr>
        <w:spacing w:after="0" w:line="220" w:lineRule="atLeast"/>
        <w:jc w:val="both"/>
        <w:rPr>
          <w:rFonts w:eastAsia="Times New Roman" w:cs="Arial"/>
          <w:b/>
          <w:bCs/>
          <w:color w:val="000000"/>
          <w:szCs w:val="20"/>
        </w:rPr>
      </w:pPr>
      <w:r w:rsidRPr="004A6E7C">
        <w:rPr>
          <w:rFonts w:eastAsia="Times New Roman" w:cs="Arial"/>
          <w:color w:val="000000"/>
          <w:szCs w:val="20"/>
        </w:rPr>
        <w:t xml:space="preserve"> </w:t>
      </w:r>
    </w:p>
    <w:p w14:paraId="6804030E" w14:textId="77777777" w:rsidR="004A6E7C" w:rsidRPr="004A6E7C" w:rsidRDefault="004A6E7C" w:rsidP="004A6E7C">
      <w:pPr>
        <w:spacing w:after="0" w:line="220" w:lineRule="atLeast"/>
        <w:jc w:val="both"/>
        <w:rPr>
          <w:rFonts w:eastAsia="Times New Roman" w:cs="Arial"/>
          <w:b/>
          <w:bCs/>
          <w:color w:val="000000"/>
          <w:szCs w:val="20"/>
        </w:rPr>
      </w:pPr>
      <w:r w:rsidRPr="004A6E7C">
        <w:rPr>
          <w:rFonts w:eastAsia="Times New Roman" w:cs="Arial"/>
          <w:b/>
          <w:bCs/>
          <w:color w:val="000000"/>
          <w:szCs w:val="20"/>
        </w:rPr>
        <w:t xml:space="preserve">Tijdstip plaatsen en ophalen proefopstelling </w:t>
      </w:r>
    </w:p>
    <w:p w14:paraId="7CF62558" w14:textId="67FEA125" w:rsidR="004A6E7C" w:rsidRDefault="004A6E7C" w:rsidP="004A6E7C">
      <w:pPr>
        <w:spacing w:after="260" w:line="300" w:lineRule="atLeast"/>
        <w:jc w:val="both"/>
        <w:rPr>
          <w:rFonts w:eastAsia="Times New Roman" w:cs="Arial"/>
          <w:color w:val="000000"/>
          <w:szCs w:val="20"/>
        </w:rPr>
      </w:pPr>
      <w:r w:rsidRPr="004A6E7C">
        <w:rPr>
          <w:rFonts w:eastAsia="Times New Roman" w:cs="Arial"/>
          <w:color w:val="000000"/>
          <w:szCs w:val="20"/>
        </w:rPr>
        <w:t>U kunt</w:t>
      </w:r>
      <w:r w:rsidR="00190964">
        <w:rPr>
          <w:rFonts w:eastAsia="Times New Roman" w:cs="Arial"/>
          <w:color w:val="000000"/>
          <w:szCs w:val="20"/>
        </w:rPr>
        <w:t xml:space="preserve"> vanaf vrijdag 5 oktober tussen 12.00 uur en 17</w:t>
      </w:r>
      <w:r w:rsidRPr="004A6E7C">
        <w:rPr>
          <w:rFonts w:eastAsia="Times New Roman" w:cs="Arial"/>
          <w:color w:val="000000"/>
          <w:szCs w:val="20"/>
        </w:rPr>
        <w:t>.00 uur</w:t>
      </w:r>
      <w:r w:rsidR="00190964">
        <w:rPr>
          <w:rFonts w:eastAsia="Times New Roman" w:cs="Arial"/>
          <w:color w:val="000000"/>
          <w:szCs w:val="20"/>
        </w:rPr>
        <w:t xml:space="preserve"> </w:t>
      </w:r>
      <w:r w:rsidR="003130F7">
        <w:rPr>
          <w:rFonts w:eastAsia="Times New Roman" w:cs="Arial"/>
          <w:color w:val="000000"/>
          <w:szCs w:val="20"/>
        </w:rPr>
        <w:t xml:space="preserve">uw meubilair plaatsen. </w:t>
      </w:r>
      <w:r w:rsidRPr="004A6E7C">
        <w:rPr>
          <w:rFonts w:eastAsia="Times New Roman" w:cs="Arial"/>
          <w:color w:val="000000"/>
          <w:szCs w:val="20"/>
        </w:rPr>
        <w:t>Na de beoordeling van de proefopstelling verzoeken wij u het meubilair</w:t>
      </w:r>
      <w:r w:rsidR="0011741A">
        <w:rPr>
          <w:rFonts w:eastAsia="Times New Roman" w:cs="Arial"/>
          <w:color w:val="000000"/>
          <w:szCs w:val="20"/>
        </w:rPr>
        <w:t xml:space="preserve"> uiterlijk </w:t>
      </w:r>
      <w:r w:rsidR="009234D2">
        <w:rPr>
          <w:rFonts w:eastAsia="Times New Roman" w:cs="Arial"/>
          <w:color w:val="000000"/>
          <w:szCs w:val="20"/>
        </w:rPr>
        <w:t>10 oktober 2018 vanaf 17.00 uur tot uiterlijk 19.00 uur</w:t>
      </w:r>
      <w:r w:rsidRPr="004A6E7C">
        <w:rPr>
          <w:rFonts w:eastAsia="Times New Roman" w:cs="Arial"/>
          <w:color w:val="000000"/>
          <w:szCs w:val="20"/>
        </w:rPr>
        <w:t xml:space="preserve"> op te halen.</w:t>
      </w:r>
      <w:r w:rsidRPr="004A6E7C">
        <w:rPr>
          <w:rFonts w:eastAsia="Times New Roman" w:cs="Arial"/>
          <w:b/>
          <w:color w:val="000000"/>
          <w:szCs w:val="20"/>
        </w:rPr>
        <w:t xml:space="preserve"> </w:t>
      </w:r>
      <w:r w:rsidRPr="004A6E7C">
        <w:rPr>
          <w:rFonts w:eastAsia="Times New Roman" w:cs="Arial"/>
          <w:color w:val="000000"/>
          <w:szCs w:val="20"/>
        </w:rPr>
        <w:t>Voor het plaatsen en afhalen van het meubilair kunt u co</w:t>
      </w:r>
      <w:r w:rsidR="003130F7">
        <w:rPr>
          <w:rFonts w:eastAsia="Times New Roman" w:cs="Arial"/>
          <w:color w:val="000000"/>
          <w:szCs w:val="20"/>
        </w:rPr>
        <w:t xml:space="preserve">ntact opnemen met de </w:t>
      </w:r>
      <w:r w:rsidR="009234D2">
        <w:rPr>
          <w:rFonts w:eastAsia="Times New Roman" w:cs="Arial"/>
          <w:color w:val="000000"/>
          <w:szCs w:val="20"/>
        </w:rPr>
        <w:t>hoofdconciërge</w:t>
      </w:r>
      <w:r w:rsidR="003130F7">
        <w:rPr>
          <w:rFonts w:eastAsia="Times New Roman" w:cs="Arial"/>
          <w:color w:val="000000"/>
          <w:szCs w:val="20"/>
        </w:rPr>
        <w:t xml:space="preserve"> </w:t>
      </w:r>
      <w:r w:rsidR="0011741A">
        <w:rPr>
          <w:rFonts w:eastAsia="Times New Roman" w:cs="Arial"/>
          <w:color w:val="000000"/>
          <w:szCs w:val="20"/>
        </w:rPr>
        <w:t>van de locatie Haastrechtstraat, z</w:t>
      </w:r>
      <w:r w:rsidRPr="004A6E7C">
        <w:rPr>
          <w:rFonts w:eastAsia="Times New Roman" w:cs="Arial"/>
          <w:color w:val="000000"/>
          <w:szCs w:val="20"/>
        </w:rPr>
        <w:t>ie onderstaand contactpersoon.</w:t>
      </w:r>
    </w:p>
    <w:p w14:paraId="0A03AB71" w14:textId="7D1057F9" w:rsidR="004A6E7C" w:rsidRPr="004A6E7C" w:rsidRDefault="004A6E7C" w:rsidP="004A6E7C">
      <w:pPr>
        <w:spacing w:after="0" w:line="220" w:lineRule="atLeast"/>
        <w:jc w:val="both"/>
        <w:rPr>
          <w:rFonts w:eastAsia="Times New Roman" w:cs="Arial"/>
          <w:b/>
          <w:color w:val="000000"/>
          <w:szCs w:val="20"/>
        </w:rPr>
      </w:pPr>
      <w:r w:rsidRPr="004A6E7C">
        <w:rPr>
          <w:rFonts w:eastAsia="Times New Roman" w:cs="Arial"/>
          <w:b/>
          <w:color w:val="000000"/>
          <w:szCs w:val="20"/>
        </w:rPr>
        <w:t>Ruimten proefopstelling</w:t>
      </w:r>
      <w:r w:rsidR="004561DD">
        <w:rPr>
          <w:rFonts w:eastAsia="Times New Roman" w:cs="Arial"/>
          <w:b/>
          <w:color w:val="000000"/>
          <w:szCs w:val="20"/>
        </w:rPr>
        <w:t>:</w:t>
      </w:r>
    </w:p>
    <w:p w14:paraId="49D4B4F0" w14:textId="7C203790" w:rsidR="004A6E7C" w:rsidRPr="004A6E7C" w:rsidRDefault="00CB2163" w:rsidP="004A6E7C">
      <w:pPr>
        <w:spacing w:after="260" w:line="300" w:lineRule="atLeast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Er zijn drie </w:t>
      </w:r>
      <w:r w:rsidR="004A6E7C" w:rsidRPr="004A6E7C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 xml:space="preserve">lokalen </w:t>
      </w:r>
      <w:r w:rsidR="004A6E7C" w:rsidRPr="004A6E7C">
        <w:rPr>
          <w:rFonts w:eastAsia="Times New Roman" w:cs="Arial"/>
          <w:szCs w:val="20"/>
        </w:rPr>
        <w:t>beschikbaar gesteld voor</w:t>
      </w:r>
      <w:r w:rsidR="002607ED">
        <w:rPr>
          <w:rFonts w:eastAsia="Times New Roman" w:cs="Arial"/>
          <w:szCs w:val="20"/>
        </w:rPr>
        <w:t xml:space="preserve"> de proefopstelling. Lokaal </w:t>
      </w:r>
      <w:r w:rsidR="009234D2">
        <w:rPr>
          <w:rFonts w:eastAsia="Times New Roman" w:cs="Arial"/>
          <w:szCs w:val="20"/>
        </w:rPr>
        <w:t>101</w:t>
      </w:r>
      <w:r w:rsidR="002607ED">
        <w:rPr>
          <w:rFonts w:eastAsia="Times New Roman" w:cs="Arial"/>
          <w:szCs w:val="20"/>
        </w:rPr>
        <w:t xml:space="preserve"> voor </w:t>
      </w:r>
      <w:r w:rsidR="009234D2">
        <w:rPr>
          <w:rFonts w:eastAsia="Times New Roman" w:cs="Arial"/>
          <w:szCs w:val="20"/>
        </w:rPr>
        <w:t>het kantoormeubilair (nr.1 t/m 8</w:t>
      </w:r>
      <w:r w:rsidR="0088390C">
        <w:rPr>
          <w:rFonts w:eastAsia="Times New Roman" w:cs="Arial"/>
          <w:szCs w:val="20"/>
        </w:rPr>
        <w:t xml:space="preserve">). De lokalen voor lesmeubilair en het computermeubilair zijn op vrijdag 5 oktober 2018 bekend bij de hoofdconciërge. </w:t>
      </w:r>
      <w:r w:rsidR="004A6E7C" w:rsidRPr="004A6E7C">
        <w:rPr>
          <w:rFonts w:eastAsia="Times New Roman" w:cs="Arial"/>
          <w:szCs w:val="20"/>
        </w:rPr>
        <w:t>De lokalen zijn te bereiken middels een lift, deze lift</w:t>
      </w:r>
      <w:r w:rsidR="002607ED">
        <w:rPr>
          <w:rFonts w:eastAsia="Times New Roman" w:cs="Arial"/>
          <w:szCs w:val="20"/>
        </w:rPr>
        <w:t xml:space="preserve"> bevat de volgende afmetingen </w:t>
      </w:r>
      <w:r w:rsidR="00CE33D3">
        <w:rPr>
          <w:rFonts w:cs="Arial"/>
          <w:szCs w:val="20"/>
        </w:rPr>
        <w:t xml:space="preserve">1.10 meter (met handvat 1.00 meter) </w:t>
      </w:r>
      <w:r w:rsidR="002607ED">
        <w:rPr>
          <w:rFonts w:eastAsia="Times New Roman" w:cs="Arial"/>
          <w:szCs w:val="20"/>
        </w:rPr>
        <w:t xml:space="preserve">breed, </w:t>
      </w:r>
      <w:r w:rsidR="00CE33D3">
        <w:rPr>
          <w:rFonts w:cs="Arial"/>
          <w:szCs w:val="20"/>
        </w:rPr>
        <w:t xml:space="preserve">2 meter </w:t>
      </w:r>
      <w:r w:rsidR="002607ED">
        <w:rPr>
          <w:rFonts w:eastAsia="Times New Roman" w:cs="Arial"/>
          <w:szCs w:val="20"/>
        </w:rPr>
        <w:t xml:space="preserve">hoog en </w:t>
      </w:r>
      <w:r w:rsidR="00CE33D3">
        <w:rPr>
          <w:rFonts w:cs="Arial"/>
          <w:szCs w:val="20"/>
        </w:rPr>
        <w:t xml:space="preserve">1.32 meter </w:t>
      </w:r>
      <w:r w:rsidR="00CE33D3">
        <w:rPr>
          <w:rFonts w:eastAsia="Times New Roman" w:cs="Arial"/>
          <w:szCs w:val="20"/>
        </w:rPr>
        <w:t>diep</w:t>
      </w:r>
      <w:r w:rsidR="004A6E7C" w:rsidRPr="004A6E7C">
        <w:rPr>
          <w:rFonts w:eastAsia="Times New Roman" w:cs="Arial"/>
          <w:szCs w:val="20"/>
        </w:rPr>
        <w:t>.</w:t>
      </w:r>
      <w:r w:rsidR="004A6E7C" w:rsidRPr="004A6E7C">
        <w:rPr>
          <w:rFonts w:eastAsia="Times New Roman" w:cs="Arial"/>
          <w:b/>
          <w:color w:val="000000"/>
          <w:szCs w:val="20"/>
        </w:rPr>
        <w:t xml:space="preserve"> </w:t>
      </w:r>
    </w:p>
    <w:p w14:paraId="002E3F72" w14:textId="7421A6DB" w:rsidR="004A6E7C" w:rsidRDefault="004A6E7C" w:rsidP="004A6E7C">
      <w:pPr>
        <w:spacing w:after="0" w:line="220" w:lineRule="atLeast"/>
        <w:jc w:val="both"/>
        <w:rPr>
          <w:rFonts w:eastAsia="Times New Roman" w:cs="Arial"/>
          <w:b/>
          <w:color w:val="000000"/>
          <w:szCs w:val="20"/>
        </w:rPr>
      </w:pPr>
      <w:r w:rsidRPr="004A6E7C">
        <w:rPr>
          <w:rFonts w:eastAsia="Times New Roman" w:cs="Arial"/>
          <w:b/>
          <w:color w:val="000000"/>
          <w:szCs w:val="20"/>
        </w:rPr>
        <w:t>Parkeergelegenheid</w:t>
      </w:r>
      <w:r w:rsidR="004561DD">
        <w:rPr>
          <w:rFonts w:eastAsia="Times New Roman" w:cs="Arial"/>
          <w:b/>
          <w:color w:val="000000"/>
          <w:szCs w:val="20"/>
        </w:rPr>
        <w:t>:</w:t>
      </w:r>
    </w:p>
    <w:p w14:paraId="0944AD3E" w14:textId="108E406E" w:rsidR="004A6E7C" w:rsidRDefault="004A6E7C" w:rsidP="004A6E7C">
      <w:pPr>
        <w:spacing w:after="260" w:line="300" w:lineRule="atLeast"/>
        <w:jc w:val="both"/>
        <w:rPr>
          <w:rFonts w:eastAsia="Times New Roman" w:cs="Arial"/>
          <w:color w:val="000000"/>
          <w:szCs w:val="20"/>
        </w:rPr>
      </w:pPr>
      <w:r w:rsidRPr="004A6E7C">
        <w:rPr>
          <w:rFonts w:eastAsia="Times New Roman" w:cs="Arial"/>
          <w:color w:val="000000"/>
          <w:szCs w:val="20"/>
        </w:rPr>
        <w:t>Voor het uitladen van het meubilair kunt u gebruikmaken van het parkeerterrein bij de goederenontvangstruimte.</w:t>
      </w:r>
    </w:p>
    <w:p w14:paraId="2ACF29D6" w14:textId="7CB427C0" w:rsidR="00F63FA6" w:rsidRPr="00A53A74" w:rsidRDefault="00F63FA6" w:rsidP="00F63FA6">
      <w:pPr>
        <w:spacing w:after="0" w:line="240" w:lineRule="auto"/>
        <w:rPr>
          <w:rFonts w:eastAsia="Times New Roman" w:cs="Arial"/>
          <w:szCs w:val="20"/>
          <w:lang w:eastAsia="nl-NL"/>
        </w:rPr>
      </w:pPr>
      <w:r w:rsidRPr="00A53A74">
        <w:rPr>
          <w:rFonts w:eastAsia="Times New Roman" w:cs="Arial"/>
          <w:szCs w:val="20"/>
          <w:lang w:eastAsia="nl-NL"/>
        </w:rPr>
        <w:t>Bij aankomst dient u zich te melden bij de receptie alwaar u wordt ingeschreven als bezoeker en doorverwezen naar de desbetreffende ruimte</w:t>
      </w:r>
      <w:r>
        <w:rPr>
          <w:rFonts w:eastAsia="Times New Roman" w:cs="Arial"/>
          <w:szCs w:val="20"/>
          <w:lang w:eastAsia="nl-NL"/>
        </w:rPr>
        <w:t>n</w:t>
      </w:r>
      <w:r w:rsidRPr="00A53A74">
        <w:rPr>
          <w:rFonts w:eastAsia="Times New Roman" w:cs="Arial"/>
          <w:szCs w:val="20"/>
          <w:lang w:eastAsia="nl-NL"/>
        </w:rPr>
        <w:t>.</w:t>
      </w:r>
    </w:p>
    <w:p w14:paraId="0DFEE8FA" w14:textId="77777777" w:rsidR="00F63FA6" w:rsidRDefault="00F63FA6" w:rsidP="004A6E7C">
      <w:pPr>
        <w:spacing w:after="0" w:line="220" w:lineRule="atLeast"/>
        <w:jc w:val="both"/>
        <w:rPr>
          <w:rFonts w:eastAsia="Times New Roman" w:cs="Arial"/>
          <w:b/>
          <w:color w:val="000000"/>
          <w:szCs w:val="20"/>
        </w:rPr>
      </w:pPr>
    </w:p>
    <w:p w14:paraId="2AB6D92D" w14:textId="3ED33007" w:rsidR="004A6E7C" w:rsidRPr="004A6E7C" w:rsidRDefault="004A6E7C" w:rsidP="004A6E7C">
      <w:pPr>
        <w:spacing w:after="0" w:line="220" w:lineRule="atLeast"/>
        <w:jc w:val="both"/>
        <w:rPr>
          <w:rFonts w:eastAsia="Times New Roman" w:cs="Arial"/>
          <w:b/>
          <w:bCs/>
          <w:color w:val="000000"/>
          <w:szCs w:val="20"/>
        </w:rPr>
      </w:pPr>
      <w:r w:rsidRPr="004A6E7C">
        <w:rPr>
          <w:rFonts w:eastAsia="Times New Roman" w:cs="Arial"/>
          <w:b/>
          <w:bCs/>
          <w:color w:val="000000"/>
          <w:szCs w:val="20"/>
        </w:rPr>
        <w:t>Contact</w:t>
      </w:r>
      <w:r w:rsidR="004561DD">
        <w:rPr>
          <w:rFonts w:eastAsia="Times New Roman" w:cs="Arial"/>
          <w:b/>
          <w:bCs/>
          <w:color w:val="000000"/>
          <w:szCs w:val="20"/>
        </w:rPr>
        <w:t xml:space="preserve">persoon </w:t>
      </w:r>
      <w:r w:rsidR="003130F7">
        <w:rPr>
          <w:rFonts w:eastAsia="Times New Roman" w:cs="Arial"/>
          <w:b/>
          <w:bCs/>
          <w:color w:val="000000"/>
          <w:szCs w:val="20"/>
        </w:rPr>
        <w:t>locatie Haastrec</w:t>
      </w:r>
      <w:r w:rsidR="002607ED">
        <w:rPr>
          <w:rFonts w:eastAsia="Times New Roman" w:cs="Arial"/>
          <w:b/>
          <w:bCs/>
          <w:color w:val="000000"/>
          <w:szCs w:val="20"/>
        </w:rPr>
        <w:t>h</w:t>
      </w:r>
      <w:r w:rsidR="003130F7">
        <w:rPr>
          <w:rFonts w:eastAsia="Times New Roman" w:cs="Arial"/>
          <w:b/>
          <w:bCs/>
          <w:color w:val="000000"/>
          <w:szCs w:val="20"/>
        </w:rPr>
        <w:t>tstraat</w:t>
      </w:r>
      <w:r w:rsidR="004561DD">
        <w:rPr>
          <w:rFonts w:eastAsia="Times New Roman" w:cs="Arial"/>
          <w:b/>
          <w:bCs/>
          <w:color w:val="000000"/>
          <w:szCs w:val="20"/>
        </w:rPr>
        <w:t>:</w:t>
      </w:r>
      <w:r w:rsidR="003130F7">
        <w:rPr>
          <w:rFonts w:eastAsia="Times New Roman" w:cs="Arial"/>
          <w:b/>
          <w:bCs/>
          <w:color w:val="000000"/>
          <w:szCs w:val="20"/>
        </w:rPr>
        <w:t xml:space="preserve"> </w:t>
      </w:r>
    </w:p>
    <w:p w14:paraId="43B6574C" w14:textId="3C4A6C5D" w:rsidR="004A6E7C" w:rsidRPr="004A6E7C" w:rsidRDefault="004A6E7C" w:rsidP="004A6E7C">
      <w:pPr>
        <w:spacing w:after="260" w:line="300" w:lineRule="atLeast"/>
        <w:rPr>
          <w:rFonts w:eastAsia="Times New Roman" w:cs="Arial"/>
          <w:color w:val="000000"/>
          <w:szCs w:val="20"/>
        </w:rPr>
      </w:pPr>
      <w:r w:rsidRPr="004A6E7C">
        <w:rPr>
          <w:rFonts w:eastAsia="Times New Roman" w:cs="Arial"/>
          <w:color w:val="000000"/>
          <w:szCs w:val="20"/>
        </w:rPr>
        <w:t xml:space="preserve">Indien u vragen heeft i.v.m. het aanleveren/plaatsen en afhalen van het meubilair kunt u contact opnemen met de heer </w:t>
      </w:r>
      <w:r w:rsidR="003130F7" w:rsidRPr="003130F7">
        <w:rPr>
          <w:rFonts w:eastAsia="Times New Roman" w:cs="Arial"/>
          <w:color w:val="000000"/>
          <w:szCs w:val="20"/>
        </w:rPr>
        <w:t>S. Ivanovic e</w:t>
      </w:r>
      <w:r w:rsidR="000964B1">
        <w:rPr>
          <w:rFonts w:eastAsia="Times New Roman" w:cs="Arial"/>
          <w:color w:val="000000"/>
          <w:szCs w:val="20"/>
        </w:rPr>
        <w:t>-</w:t>
      </w:r>
      <w:r w:rsidR="003130F7" w:rsidRPr="003130F7">
        <w:rPr>
          <w:rFonts w:eastAsia="Times New Roman" w:cs="Arial"/>
          <w:color w:val="000000"/>
          <w:szCs w:val="20"/>
        </w:rPr>
        <w:t>mailadres: S.Ivanovic@albeda.nl mobiel nummer: 06-19786421</w:t>
      </w:r>
      <w:r w:rsidR="003130F7">
        <w:rPr>
          <w:rFonts w:eastAsia="Times New Roman" w:cs="Arial"/>
          <w:color w:val="000000"/>
          <w:szCs w:val="20"/>
        </w:rPr>
        <w:t xml:space="preserve"> of </w:t>
      </w:r>
      <w:r w:rsidRPr="004A6E7C">
        <w:rPr>
          <w:rFonts w:eastAsia="Times New Roman" w:cs="Arial"/>
          <w:color w:val="000000"/>
          <w:szCs w:val="20"/>
        </w:rPr>
        <w:t>via de recept</w:t>
      </w:r>
      <w:r w:rsidR="003130F7">
        <w:rPr>
          <w:rFonts w:eastAsia="Times New Roman" w:cs="Arial"/>
          <w:color w:val="000000"/>
          <w:szCs w:val="20"/>
        </w:rPr>
        <w:t>ie Tel.  010 4973737.</w:t>
      </w:r>
    </w:p>
    <w:p w14:paraId="453FE5E6" w14:textId="77777777" w:rsidR="00C26D4C" w:rsidRDefault="00C26D4C" w:rsidP="00280F96"/>
    <w:sectPr w:rsidR="00C26D4C" w:rsidSect="00644BBB">
      <w:headerReference w:type="default" r:id="rId8"/>
      <w:footerReference w:type="default" r:id="rId9"/>
      <w:pgSz w:w="11906" w:h="16838" w:code="9"/>
      <w:pgMar w:top="2126" w:right="1418" w:bottom="2268" w:left="851" w:header="397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4797A" w14:textId="77777777" w:rsidR="004A6E7C" w:rsidRDefault="004A6E7C" w:rsidP="005A64FC">
      <w:pPr>
        <w:spacing w:after="0" w:line="240" w:lineRule="auto"/>
      </w:pPr>
      <w:r>
        <w:separator/>
      </w:r>
    </w:p>
  </w:endnote>
  <w:endnote w:type="continuationSeparator" w:id="0">
    <w:p w14:paraId="45DACBEF" w14:textId="77777777" w:rsidR="004A6E7C" w:rsidRDefault="004A6E7C" w:rsidP="005A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36F9C" w14:textId="77777777" w:rsidR="00C26D4C" w:rsidRPr="00644BBB" w:rsidRDefault="00644BBB" w:rsidP="00644BBB">
    <w:pPr>
      <w:pStyle w:val="Voettekst"/>
    </w:pPr>
    <w:r>
      <w:rPr>
        <w:noProof/>
        <w:lang w:eastAsia="nl-NL"/>
      </w:rPr>
      <w:drawing>
        <wp:inline distT="0" distB="0" distL="0" distR="0" wp14:anchorId="7B02B9C1" wp14:editId="329D16AD">
          <wp:extent cx="5760720" cy="1121410"/>
          <wp:effectExtent l="0" t="0" r="0" b="2540"/>
          <wp:docPr id="66" name="Afbeelding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ctsheet_DEF_TEST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1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73C92" w14:textId="77777777" w:rsidR="004A6E7C" w:rsidRDefault="004A6E7C" w:rsidP="005A64FC">
      <w:pPr>
        <w:spacing w:after="0" w:line="240" w:lineRule="auto"/>
      </w:pPr>
      <w:r>
        <w:separator/>
      </w:r>
    </w:p>
  </w:footnote>
  <w:footnote w:type="continuationSeparator" w:id="0">
    <w:p w14:paraId="6F2940C7" w14:textId="77777777" w:rsidR="004A6E7C" w:rsidRDefault="004A6E7C" w:rsidP="005A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8E269" w14:textId="77777777" w:rsidR="00644BBB" w:rsidRDefault="005A64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43D37E4" wp14:editId="6B962B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05200" cy="878400"/>
          <wp:effectExtent l="0" t="0" r="0" b="0"/>
          <wp:wrapTopAndBottom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sheet_DEF_TEST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52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3D49"/>
    <w:multiLevelType w:val="hybridMultilevel"/>
    <w:tmpl w:val="923451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A44CF"/>
    <w:multiLevelType w:val="hybridMultilevel"/>
    <w:tmpl w:val="CFF6A968"/>
    <w:lvl w:ilvl="0" w:tplc="0413000F">
      <w:start w:val="1"/>
      <w:numFmt w:val="decimal"/>
      <w:lvlText w:val="%1."/>
      <w:lvlJc w:val="left"/>
      <w:pPr>
        <w:ind w:left="1788" w:hanging="360"/>
      </w:p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61EA1BF1"/>
    <w:multiLevelType w:val="multilevel"/>
    <w:tmpl w:val="02CEF84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Kop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Kop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pStyle w:val="Kop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pStyle w:val="Kop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pStyle w:val="Kop9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29A0613"/>
    <w:multiLevelType w:val="hybridMultilevel"/>
    <w:tmpl w:val="6406D8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7C"/>
    <w:rsid w:val="000964B1"/>
    <w:rsid w:val="0011741A"/>
    <w:rsid w:val="00190964"/>
    <w:rsid w:val="001B7AE1"/>
    <w:rsid w:val="002607ED"/>
    <w:rsid w:val="00260F31"/>
    <w:rsid w:val="00280F96"/>
    <w:rsid w:val="002D4A77"/>
    <w:rsid w:val="003130F7"/>
    <w:rsid w:val="004561DD"/>
    <w:rsid w:val="004A6E7C"/>
    <w:rsid w:val="004D4B5C"/>
    <w:rsid w:val="004F2245"/>
    <w:rsid w:val="0050675C"/>
    <w:rsid w:val="0054368E"/>
    <w:rsid w:val="0058252B"/>
    <w:rsid w:val="00587261"/>
    <w:rsid w:val="005A64FC"/>
    <w:rsid w:val="00644BBB"/>
    <w:rsid w:val="00653562"/>
    <w:rsid w:val="006933B7"/>
    <w:rsid w:val="006F0425"/>
    <w:rsid w:val="00771787"/>
    <w:rsid w:val="007C7F96"/>
    <w:rsid w:val="008105BF"/>
    <w:rsid w:val="0088390C"/>
    <w:rsid w:val="008B1C55"/>
    <w:rsid w:val="00905C93"/>
    <w:rsid w:val="009234D2"/>
    <w:rsid w:val="009617C9"/>
    <w:rsid w:val="00A53A74"/>
    <w:rsid w:val="00AC0FC5"/>
    <w:rsid w:val="00C26D4C"/>
    <w:rsid w:val="00C36919"/>
    <w:rsid w:val="00C839D2"/>
    <w:rsid w:val="00CA38E0"/>
    <w:rsid w:val="00CB2163"/>
    <w:rsid w:val="00CD5163"/>
    <w:rsid w:val="00CE33D3"/>
    <w:rsid w:val="00D12E1B"/>
    <w:rsid w:val="00D756A9"/>
    <w:rsid w:val="00E64F3F"/>
    <w:rsid w:val="00F3129C"/>
    <w:rsid w:val="00F63FA6"/>
    <w:rsid w:val="00F80D51"/>
    <w:rsid w:val="00FA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2FA5DE"/>
  <w15:chartTrackingRefBased/>
  <w15:docId w15:val="{8C25565C-F740-490E-8EAA-BE669DBC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7553"/>
    <w:pPr>
      <w:spacing w:after="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80F96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color w:val="0A62A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80F96"/>
    <w:pPr>
      <w:keepNext/>
      <w:keepLines/>
      <w:numPr>
        <w:ilvl w:val="1"/>
        <w:numId w:val="2"/>
      </w:numPr>
      <w:spacing w:before="40" w:after="0"/>
      <w:ind w:left="0" w:firstLine="0"/>
      <w:outlineLvl w:val="1"/>
    </w:pPr>
    <w:rPr>
      <w:rFonts w:eastAsiaTheme="majorEastAsia" w:cstheme="majorBidi"/>
      <w:color w:val="0A62A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80F96"/>
    <w:pPr>
      <w:keepNext/>
      <w:keepLines/>
      <w:numPr>
        <w:ilvl w:val="2"/>
        <w:numId w:val="2"/>
      </w:numPr>
      <w:spacing w:before="40" w:after="0"/>
      <w:ind w:left="0" w:firstLine="0"/>
      <w:outlineLvl w:val="2"/>
    </w:pPr>
    <w:rPr>
      <w:rFonts w:eastAsiaTheme="majorEastAsia" w:cstheme="majorBidi"/>
      <w:color w:val="0A62A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80F96"/>
    <w:pPr>
      <w:keepNext/>
      <w:keepLines/>
      <w:numPr>
        <w:ilvl w:val="3"/>
        <w:numId w:val="2"/>
      </w:numPr>
      <w:spacing w:before="40" w:after="0"/>
      <w:ind w:left="0" w:firstLine="0"/>
      <w:outlineLvl w:val="3"/>
    </w:pPr>
    <w:rPr>
      <w:rFonts w:eastAsiaTheme="majorEastAsia" w:cstheme="majorBidi"/>
      <w:i/>
      <w:iCs/>
      <w:color w:val="0A62A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80F96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80F96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933B7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933B7"/>
    <w:pPr>
      <w:keepNext/>
      <w:keepLines/>
      <w:numPr>
        <w:ilvl w:val="7"/>
        <w:numId w:val="2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933B7"/>
    <w:pPr>
      <w:keepNext/>
      <w:keepLines/>
      <w:numPr>
        <w:ilvl w:val="8"/>
        <w:numId w:val="2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A6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A6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64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A6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64FC"/>
    <w:rPr>
      <w:rFonts w:ascii="Arial" w:hAnsi="Arial"/>
      <w:sz w:val="20"/>
    </w:rPr>
  </w:style>
  <w:style w:type="character" w:styleId="Subtieleverwijzing">
    <w:name w:val="Subtle Reference"/>
    <w:basedOn w:val="Standaardalinea-lettertype"/>
    <w:uiPriority w:val="31"/>
    <w:qFormat/>
    <w:rsid w:val="006F0425"/>
    <w:rPr>
      <w:smallCaps/>
      <w:color w:val="5A5A5A" w:themeColor="text1" w:themeTint="A5"/>
    </w:rPr>
  </w:style>
  <w:style w:type="character" w:customStyle="1" w:styleId="Kop1Char">
    <w:name w:val="Kop 1 Char"/>
    <w:basedOn w:val="Standaardalinea-lettertype"/>
    <w:link w:val="Kop1"/>
    <w:uiPriority w:val="9"/>
    <w:rsid w:val="00280F96"/>
    <w:rPr>
      <w:rFonts w:ascii="Arial" w:eastAsiaTheme="majorEastAsia" w:hAnsi="Arial" w:cstheme="majorBidi"/>
      <w:color w:val="0A62A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80F96"/>
    <w:rPr>
      <w:rFonts w:ascii="Arial" w:eastAsiaTheme="majorEastAsia" w:hAnsi="Arial" w:cstheme="majorBidi"/>
      <w:color w:val="0A62A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6933B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33B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33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33B7"/>
    <w:rPr>
      <w:rFonts w:ascii="Arial" w:eastAsiaTheme="minorEastAsia" w:hAnsi="Arial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6933B7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6933B7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6933B7"/>
    <w:rPr>
      <w:b/>
      <w:bCs/>
      <w:smallCaps/>
      <w:color w:val="5B9BD5" w:themeColor="accent1"/>
      <w:spacing w:val="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33B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33B7"/>
    <w:rPr>
      <w:rFonts w:ascii="Arial" w:hAnsi="Arial"/>
      <w:i/>
      <w:iCs/>
      <w:color w:val="5B9BD5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6933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33B7"/>
    <w:rPr>
      <w:rFonts w:ascii="Arial" w:hAnsi="Arial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6933B7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6933B7"/>
    <w:rPr>
      <w:i/>
      <w:iCs/>
      <w:color w:val="5B9BD5" w:themeColor="accent1"/>
    </w:rPr>
  </w:style>
  <w:style w:type="character" w:styleId="Nadruk">
    <w:name w:val="Emphasis"/>
    <w:basedOn w:val="Standaardalinea-lettertype"/>
    <w:uiPriority w:val="20"/>
    <w:qFormat/>
    <w:rsid w:val="006933B7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6933B7"/>
    <w:rPr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6933B7"/>
    <w:pPr>
      <w:spacing w:after="0" w:line="240" w:lineRule="auto"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280F96"/>
    <w:rPr>
      <w:rFonts w:ascii="Arial" w:eastAsiaTheme="majorEastAsia" w:hAnsi="Arial" w:cstheme="majorBidi"/>
      <w:color w:val="0A62A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80F96"/>
    <w:rPr>
      <w:rFonts w:ascii="Arial" w:eastAsiaTheme="majorEastAsia" w:hAnsi="Arial" w:cstheme="majorBidi"/>
      <w:i/>
      <w:iCs/>
      <w:color w:val="0A62A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280F96"/>
    <w:rPr>
      <w:rFonts w:ascii="Arial" w:eastAsiaTheme="majorEastAsia" w:hAnsi="Arial" w:cstheme="majorBidi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280F96"/>
    <w:rPr>
      <w:rFonts w:ascii="Arial" w:eastAsiaTheme="majorEastAsia" w:hAnsi="Arial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6933B7"/>
    <w:rPr>
      <w:rFonts w:ascii="Arial" w:eastAsiaTheme="majorEastAsia" w:hAnsi="Arial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6933B7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933B7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FC5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AC0F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607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07E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07ED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0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07E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.local\apps$\Apps\OfficeTemplates\Albeda%20Corporate\Factshe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109B2-4FD4-4AC9-BC4C-B7F6E460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</Template>
  <TotalTime>0</TotalTime>
  <Pages>3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Albeda College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van Dalen</dc:creator>
  <cp:keywords/>
  <dc:description/>
  <cp:lastModifiedBy>Anca van der Sluys</cp:lastModifiedBy>
  <cp:revision>2</cp:revision>
  <cp:lastPrinted>2018-09-06T07:46:00Z</cp:lastPrinted>
  <dcterms:created xsi:type="dcterms:W3CDTF">2018-09-17T13:55:00Z</dcterms:created>
  <dcterms:modified xsi:type="dcterms:W3CDTF">2018-09-17T13:55:00Z</dcterms:modified>
</cp:coreProperties>
</file>