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86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2"/>
        <w:gridCol w:w="715"/>
        <w:gridCol w:w="1716"/>
        <w:gridCol w:w="1859"/>
        <w:gridCol w:w="1144"/>
        <w:gridCol w:w="1287"/>
        <w:gridCol w:w="1286"/>
        <w:gridCol w:w="1002"/>
        <w:gridCol w:w="1573"/>
        <w:gridCol w:w="3003"/>
        <w:gridCol w:w="1429"/>
      </w:tblGrid>
      <w:tr w:rsidR="00A94D9A" w:rsidRPr="00A94D9A" w:rsidTr="00A94D9A">
        <w:trPr>
          <w:trHeight w:val="424"/>
        </w:trPr>
        <w:tc>
          <w:tcPr>
            <w:tcW w:w="5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bookmarkStart w:id="0" w:name="RANGE!B2:L28"/>
            <w:proofErr w:type="spellStart"/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Nr</w:t>
            </w:r>
            <w:bookmarkEnd w:id="0"/>
            <w:proofErr w:type="spellEnd"/>
          </w:p>
        </w:tc>
        <w:tc>
          <w:tcPr>
            <w:tcW w:w="7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Compl</w:t>
            </w:r>
            <w:proofErr w:type="spellEnd"/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. nr.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Gebouw</w:t>
            </w:r>
          </w:p>
        </w:tc>
        <w:tc>
          <w:tcPr>
            <w:tcW w:w="18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Adres</w:t>
            </w:r>
          </w:p>
        </w:tc>
        <w:tc>
          <w:tcPr>
            <w:tcW w:w="114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Postcode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Plaats</w:t>
            </w:r>
          </w:p>
        </w:tc>
        <w:tc>
          <w:tcPr>
            <w:tcW w:w="12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Gebouw nr.</w:t>
            </w:r>
          </w:p>
        </w:tc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BvO</w:t>
            </w:r>
            <w:proofErr w:type="spellEnd"/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 [m2]</w:t>
            </w:r>
          </w:p>
        </w:tc>
        <w:tc>
          <w:tcPr>
            <w:tcW w:w="15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Waarvan [m2] Datacenter</w:t>
            </w:r>
          </w:p>
        </w:tc>
        <w:tc>
          <w:tcPr>
            <w:tcW w:w="30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Gebouwsoort</w:t>
            </w:r>
          </w:p>
        </w:tc>
        <w:tc>
          <w:tcPr>
            <w:tcW w:w="142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b/>
                <w:bCs/>
                <w:color w:val="000000"/>
                <w:sz w:val="16"/>
                <w:szCs w:val="16"/>
              </w:rPr>
              <w:t>Eigendom Ministerie van Defensie</w:t>
            </w:r>
          </w:p>
        </w:tc>
      </w:tr>
      <w:tr w:rsidR="00A94D9A" w:rsidRPr="00A94D9A" w:rsidTr="00A94D9A">
        <w:trPr>
          <w:trHeight w:val="203"/>
        </w:trPr>
        <w:tc>
          <w:tcPr>
            <w:tcW w:w="5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14B03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Swaan</w:t>
            </w:r>
            <w:proofErr w:type="spellEnd"/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Het Nieuwe Diep 27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1781 AD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Den Helder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W001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5256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36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30G03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Frederik kazerne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Alkemadelaan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786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BC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20127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Kantoorgebouw met daarin Datacenter DC10 en DC32 (MIVD)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V01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Kantoorgebouw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3b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16900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Kantoorgebouw met daarin Datacenter (NAVO/NCIA)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3c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001A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Magazijn Algemeen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3d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Keuken/Eetzaal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Wachtgebouw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003A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Berging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3f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Installatiegebouw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Magazijn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Chemicalien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3h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30G92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NATO/NCIA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Oude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Waalsdorperweg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2597 AK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‘s </w:t>
            </w: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Gravenhage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Wachtgebouw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36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32A03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Zwaluwenberg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Utrechtseweg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225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1213 TC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Hilversum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5*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32C35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Dolderseweg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34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3712BR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Huis ter Heide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A145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Kantoorgebouw met daarin Datacenter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A94D9A" w:rsidRPr="00A94D9A" w:rsidTr="00A94D9A">
        <w:trPr>
          <w:trHeight w:val="17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6a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AR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6784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6784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Kantoorgebouw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17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6b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BC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5092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6c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(D) Bunker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4774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6d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NSA1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50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NSA2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3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6f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Gebouw NSA3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Noodstroomgebouw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17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Trafo 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Transformatorgebouw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173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6h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37B35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Datacenter 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Coldenhovenlaan</w:t>
            </w:r>
            <w:proofErr w:type="spellEnd"/>
            <w:r w:rsidRPr="00A94D9A">
              <w:rPr>
                <w:rFonts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3155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proofErr w:type="spellStart"/>
            <w:r w:rsidRPr="00A94D9A">
              <w:rPr>
                <w:rFonts w:cs="Calibri"/>
                <w:color w:val="000000"/>
                <w:sz w:val="16"/>
                <w:szCs w:val="16"/>
              </w:rPr>
              <w:t>Maasland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Trafo 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Transformatorgebouw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30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7a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B101B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7b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B102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1717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(DMO)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242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7c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49G01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Datacenter Woensdrecht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Kooiweg 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4631 RC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Woensdrecht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Kantoorgebouw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Ja</w:t>
            </w:r>
          </w:p>
        </w:tc>
      </w:tr>
      <w:tr w:rsidR="00A94D9A" w:rsidRPr="00A94D9A" w:rsidTr="00A94D9A">
        <w:trPr>
          <w:trHeight w:val="181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4D9A" w:rsidRPr="00A94D9A" w:rsidRDefault="00A94D9A" w:rsidP="00A94D9A">
            <w:pPr>
              <w:spacing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A94D9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</w:tbl>
    <w:p w:rsidR="00A94D9A" w:rsidRPr="00A94D9A" w:rsidRDefault="00A94D9A" w:rsidP="00A94D9A">
      <w:pPr>
        <w:pStyle w:val="Lijstalinea"/>
        <w:spacing w:after="200" w:line="276" w:lineRule="auto"/>
        <w:ind w:left="-774"/>
        <w:rPr>
          <w:b/>
          <w:iCs/>
          <w:sz w:val="16"/>
          <w:szCs w:val="16"/>
          <w:u w:val="single"/>
        </w:rPr>
      </w:pPr>
      <w:r>
        <w:rPr>
          <w:b/>
          <w:iCs/>
          <w:sz w:val="16"/>
          <w:szCs w:val="16"/>
          <w:u w:val="single"/>
        </w:rPr>
        <w:t>Complex 32C35 wordt in het 1</w:t>
      </w:r>
      <w:r w:rsidRPr="00A94D9A">
        <w:rPr>
          <w:b/>
          <w:iCs/>
          <w:sz w:val="16"/>
          <w:szCs w:val="16"/>
          <w:u w:val="single"/>
          <w:vertAlign w:val="superscript"/>
        </w:rPr>
        <w:t>e</w:t>
      </w:r>
      <w:r>
        <w:rPr>
          <w:b/>
          <w:iCs/>
          <w:sz w:val="16"/>
          <w:szCs w:val="16"/>
          <w:u w:val="single"/>
        </w:rPr>
        <w:t xml:space="preserve"> kwartaal van 2020 toegevoegd aan het contract.</w:t>
      </w:r>
    </w:p>
    <w:p w:rsidR="00324CC8" w:rsidRDefault="00324CC8">
      <w:pPr>
        <w:spacing w:after="200" w:line="276" w:lineRule="auto"/>
        <w:rPr>
          <w:b/>
          <w:iCs/>
          <w:sz w:val="16"/>
          <w:szCs w:val="16"/>
          <w:u w:val="single"/>
        </w:rPr>
      </w:pPr>
    </w:p>
    <w:p w:rsidR="00324CC8" w:rsidRDefault="00324CC8">
      <w:pPr>
        <w:spacing w:after="200" w:line="276" w:lineRule="auto"/>
        <w:rPr>
          <w:b/>
          <w:iCs/>
          <w:sz w:val="16"/>
          <w:szCs w:val="16"/>
          <w:u w:val="single"/>
        </w:rPr>
        <w:sectPr w:rsidR="00324CC8" w:rsidSect="00A94D9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18" w:bottom="567" w:left="1418" w:header="709" w:footer="709" w:gutter="0"/>
          <w:cols w:space="708"/>
          <w:docGrid w:linePitch="360"/>
        </w:sectPr>
      </w:pPr>
    </w:p>
    <w:p w:rsidR="0065019B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</w:p>
    <w:p w:rsidR="0065019B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  <w:r>
        <w:rPr>
          <w:b/>
          <w:iCs/>
          <w:sz w:val="16"/>
          <w:szCs w:val="16"/>
          <w:u w:val="single"/>
        </w:rPr>
        <w:t>Overzicht ruimte condities</w:t>
      </w:r>
    </w:p>
    <w:p w:rsidR="0065019B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b/>
          <w:iCs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 xml:space="preserve">Dataruimten </w:t>
      </w:r>
      <w:r w:rsidRPr="005A12D0">
        <w:rPr>
          <w:rFonts w:eastAsia="MS Gothic"/>
          <w:b/>
          <w:color w:val="000000"/>
          <w:sz w:val="16"/>
          <w:szCs w:val="16"/>
          <w:u w:val="single"/>
        </w:rPr>
        <w:t>F3 en F4*</w:t>
      </w:r>
      <w:r w:rsidRPr="005A12D0">
        <w:rPr>
          <w:b/>
          <w:iCs/>
          <w:sz w:val="16"/>
          <w:szCs w:val="16"/>
          <w:u w:val="single"/>
        </w:rPr>
        <w:t>:</w:t>
      </w:r>
    </w:p>
    <w:p w:rsidR="0065019B" w:rsidRPr="005A12D0" w:rsidRDefault="0065019B" w:rsidP="0065019B">
      <w:pPr>
        <w:spacing w:line="276" w:lineRule="auto"/>
        <w:ind w:left="284" w:hanging="284"/>
        <w:rPr>
          <w:i/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r w:rsidRPr="005A12D0">
        <w:rPr>
          <w:sz w:val="16"/>
          <w:szCs w:val="16"/>
          <w:u w:val="single"/>
        </w:rPr>
        <w:t>Beschikbaarheid: 24/7 per jaar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koude pad maximaal 25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warme pad maximaal 35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koude pad RV=40-80%,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warme pad afgeleide RV=44%, 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proofErr w:type="spellStart"/>
      <w:r w:rsidRPr="005A12D0">
        <w:rPr>
          <w:sz w:val="16"/>
          <w:szCs w:val="16"/>
        </w:rPr>
        <w:t>LA</w:t>
      </w:r>
      <w:r w:rsidRPr="005A12D0">
        <w:rPr>
          <w:sz w:val="16"/>
          <w:szCs w:val="16"/>
          <w:vertAlign w:val="subscript"/>
        </w:rPr>
        <w:t>eq</w:t>
      </w:r>
      <w:proofErr w:type="spellEnd"/>
      <w:r w:rsidRPr="005A12D0">
        <w:rPr>
          <w:sz w:val="16"/>
          <w:szCs w:val="16"/>
        </w:rPr>
        <w:t>≤45dB(A), nagalmtijd 0,8[s] (gemiddelde van 250 t/m 2000[Hz])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luchtkwaliteit (</w:t>
      </w:r>
      <w:r>
        <w:rPr>
          <w:sz w:val="16"/>
          <w:szCs w:val="16"/>
        </w:rPr>
        <w:t>PM1**</w:t>
      </w:r>
      <w:r w:rsidRPr="005A12D0">
        <w:rPr>
          <w:sz w:val="16"/>
          <w:szCs w:val="16"/>
        </w:rPr>
        <w:t xml:space="preserve">),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lichtsterkte datazalen zijn schakelbaar tussen 350-700Lux, </w:t>
      </w:r>
    </w:p>
    <w:p w:rsidR="0065019B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  <w:r w:rsidRPr="005A12D0">
        <w:rPr>
          <w:sz w:val="16"/>
          <w:szCs w:val="16"/>
        </w:rPr>
        <w:t>- bovenstaand in relatie tot PUE (</w:t>
      </w:r>
      <w:r w:rsidRPr="005A12D0">
        <w:rPr>
          <w:sz w:val="16"/>
          <w:szCs w:val="16"/>
          <w:highlight w:val="yellow"/>
        </w:rPr>
        <w:t xml:space="preserve">Power </w:t>
      </w:r>
      <w:proofErr w:type="spellStart"/>
      <w:r w:rsidRPr="005A12D0">
        <w:rPr>
          <w:sz w:val="16"/>
          <w:szCs w:val="16"/>
          <w:highlight w:val="yellow"/>
        </w:rPr>
        <w:t>Usage</w:t>
      </w:r>
      <w:proofErr w:type="spellEnd"/>
      <w:r w:rsidRPr="005A12D0">
        <w:rPr>
          <w:sz w:val="16"/>
          <w:szCs w:val="16"/>
          <w:highlight w:val="yellow"/>
        </w:rPr>
        <w:t xml:space="preserve"> </w:t>
      </w:r>
      <w:proofErr w:type="spellStart"/>
      <w:r w:rsidRPr="005A12D0">
        <w:rPr>
          <w:sz w:val="16"/>
          <w:szCs w:val="16"/>
          <w:highlight w:val="yellow"/>
        </w:rPr>
        <w:t>Effectiveness</w:t>
      </w:r>
      <w:proofErr w:type="spellEnd"/>
      <w:r w:rsidRPr="005A12D0">
        <w:rPr>
          <w:sz w:val="16"/>
          <w:szCs w:val="16"/>
          <w:highlight w:val="yellow"/>
        </w:rPr>
        <w:t>)</w:t>
      </w:r>
      <w:r w:rsidRPr="005A12D0">
        <w:rPr>
          <w:sz w:val="16"/>
          <w:szCs w:val="16"/>
        </w:rPr>
        <w:t xml:space="preserve">van </w:t>
      </w:r>
      <w:r w:rsidRPr="005A12D0">
        <w:rPr>
          <w:rFonts w:ascii="MS Gothic" w:eastAsia="MS Gothic"/>
          <w:color w:val="000000"/>
          <w:sz w:val="16"/>
          <w:szCs w:val="16"/>
        </w:rPr>
        <w:t>≤</w:t>
      </w:r>
      <w:r w:rsidRPr="005A12D0">
        <w:rPr>
          <w:rFonts w:eastAsia="MS Gothic"/>
          <w:color w:val="000000"/>
          <w:sz w:val="16"/>
          <w:szCs w:val="16"/>
        </w:rPr>
        <w:t>1,34.</w:t>
      </w:r>
    </w:p>
    <w:p w:rsidR="0065019B" w:rsidRPr="005A12D0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rFonts w:eastAsia="MS Gothic"/>
          <w:b/>
          <w:color w:val="000000"/>
          <w:sz w:val="16"/>
          <w:szCs w:val="16"/>
          <w:u w:val="single"/>
        </w:rPr>
      </w:pPr>
      <w:r w:rsidRPr="005A12D0">
        <w:rPr>
          <w:rFonts w:eastAsia="MS Gothic"/>
          <w:b/>
          <w:color w:val="000000"/>
          <w:sz w:val="16"/>
          <w:szCs w:val="16"/>
          <w:u w:val="single"/>
        </w:rPr>
        <w:t xml:space="preserve">Dataruimten F1 en F2* </w:t>
      </w:r>
    </w:p>
    <w:p w:rsidR="0065019B" w:rsidRPr="005A12D0" w:rsidRDefault="0065019B" w:rsidP="0065019B">
      <w:pPr>
        <w:spacing w:line="276" w:lineRule="auto"/>
        <w:ind w:left="284" w:hanging="284"/>
        <w:rPr>
          <w:i/>
          <w:sz w:val="16"/>
          <w:szCs w:val="16"/>
        </w:rPr>
      </w:pPr>
      <w:r w:rsidRPr="005A12D0">
        <w:rPr>
          <w:sz w:val="16"/>
          <w:szCs w:val="16"/>
          <w:u w:val="single"/>
        </w:rPr>
        <w:t>Beschikbaarheid: 24/7 per jaar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temperatuur 20-25</w:t>
      </w:r>
      <w:r w:rsidRPr="005A12D0">
        <w:rPr>
          <w:sz w:val="16"/>
          <w:szCs w:val="16"/>
          <w:vertAlign w:val="superscript"/>
        </w:rPr>
        <w:t>o</w:t>
      </w:r>
      <w:r w:rsidRPr="005A12D0">
        <w:rPr>
          <w:sz w:val="16"/>
          <w:szCs w:val="16"/>
        </w:rPr>
        <w:t xml:space="preserve">C,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Relatieve Vochtigheid (RV)=35-65%, setpoint 45%, ± 5%,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 xml:space="preserve">- </w:t>
      </w:r>
      <w:proofErr w:type="spellStart"/>
      <w:r w:rsidRPr="005A12D0">
        <w:rPr>
          <w:sz w:val="16"/>
          <w:szCs w:val="16"/>
        </w:rPr>
        <w:t>LA</w:t>
      </w:r>
      <w:r w:rsidRPr="005A12D0">
        <w:rPr>
          <w:sz w:val="16"/>
          <w:szCs w:val="16"/>
          <w:vertAlign w:val="subscript"/>
        </w:rPr>
        <w:t>eq</w:t>
      </w:r>
      <w:proofErr w:type="spellEnd"/>
      <w:r w:rsidRPr="005A12D0">
        <w:rPr>
          <w:sz w:val="16"/>
          <w:szCs w:val="16"/>
        </w:rPr>
        <w:t>≤45dB(A), nagalmtijd 0,8[s] (gemiddelde van 250 t/m 2000[Hz])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luchtkwaliteit (</w:t>
      </w:r>
      <w:r>
        <w:rPr>
          <w:sz w:val="16"/>
          <w:szCs w:val="16"/>
        </w:rPr>
        <w:t>PM1**</w:t>
      </w:r>
      <w:r w:rsidRPr="005A12D0">
        <w:rPr>
          <w:sz w:val="16"/>
          <w:szCs w:val="16"/>
        </w:rPr>
        <w:t xml:space="preserve">), </w:t>
      </w:r>
    </w:p>
    <w:p w:rsidR="0065019B" w:rsidRPr="005A12D0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5A12D0">
        <w:rPr>
          <w:sz w:val="16"/>
          <w:szCs w:val="16"/>
        </w:rPr>
        <w:t>- lichtsterkte datazalen zijn schakelbaar tussen 350-700Lux,</w:t>
      </w:r>
    </w:p>
    <w:p w:rsidR="0065019B" w:rsidRPr="005A12D0" w:rsidRDefault="0065019B" w:rsidP="0065019B">
      <w:pPr>
        <w:spacing w:line="276" w:lineRule="auto"/>
        <w:ind w:left="284" w:hanging="284"/>
        <w:rPr>
          <w:rFonts w:eastAsia="MS Gothic"/>
          <w:color w:val="000000"/>
          <w:sz w:val="16"/>
          <w:szCs w:val="16"/>
        </w:rPr>
      </w:pPr>
      <w:r w:rsidRPr="005A12D0">
        <w:rPr>
          <w:rFonts w:eastAsia="MS Gothic"/>
          <w:color w:val="000000"/>
          <w:sz w:val="16"/>
          <w:szCs w:val="16"/>
        </w:rPr>
        <w:t xml:space="preserve">* </w:t>
      </w:r>
      <w:r>
        <w:rPr>
          <w:rFonts w:eastAsia="MS Gothic"/>
          <w:color w:val="000000"/>
          <w:sz w:val="16"/>
          <w:szCs w:val="16"/>
        </w:rPr>
        <w:tab/>
      </w:r>
      <w:proofErr w:type="spellStart"/>
      <w:r w:rsidRPr="005A12D0">
        <w:rPr>
          <w:rFonts w:eastAsia="MS Gothic"/>
          <w:color w:val="000000"/>
          <w:sz w:val="16"/>
          <w:szCs w:val="16"/>
        </w:rPr>
        <w:t>Confrom</w:t>
      </w:r>
      <w:proofErr w:type="spellEnd"/>
      <w:r w:rsidRPr="005A12D0">
        <w:rPr>
          <w:rFonts w:eastAsia="MS Gothic"/>
          <w:color w:val="000000"/>
          <w:sz w:val="16"/>
          <w:szCs w:val="16"/>
        </w:rPr>
        <w:t xml:space="preserve"> NPR5313</w:t>
      </w:r>
    </w:p>
    <w:p w:rsidR="0065019B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  <w:r>
        <w:rPr>
          <w:iCs/>
          <w:sz w:val="16"/>
          <w:szCs w:val="16"/>
        </w:rPr>
        <w:t>**</w:t>
      </w:r>
      <w:r>
        <w:rPr>
          <w:iCs/>
          <w:sz w:val="16"/>
          <w:szCs w:val="16"/>
        </w:rPr>
        <w:tab/>
        <w:t>Conform NEN-EN-ISO 16890</w:t>
      </w:r>
    </w:p>
    <w:p w:rsidR="0065019B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</w:p>
    <w:p w:rsidR="0065019B" w:rsidRDefault="0065019B" w:rsidP="0065019B">
      <w:p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rPr>
          <w:rFonts w:cs="Verdana"/>
          <w:sz w:val="16"/>
          <w:szCs w:val="16"/>
        </w:rPr>
      </w:pPr>
      <w:r>
        <w:rPr>
          <w:rFonts w:cs="Verdana"/>
          <w:sz w:val="16"/>
          <w:szCs w:val="16"/>
        </w:rPr>
        <w:t xml:space="preserve">- </w:t>
      </w:r>
      <w:r>
        <w:rPr>
          <w:rFonts w:cs="Verdana"/>
          <w:sz w:val="16"/>
          <w:szCs w:val="16"/>
        </w:rPr>
        <w:tab/>
        <w:t>vervuiling zoals onder andere stofvorming door werkzaamheden waarbij de maximale                                    stofconcentratie voor deeltje &lt;10 micron ligt tussen 10 - 100 mg/m3;</w:t>
      </w:r>
    </w:p>
    <w:p w:rsidR="0065019B" w:rsidRDefault="0065019B" w:rsidP="0065019B">
      <w:p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rPr>
          <w:iCs/>
          <w:sz w:val="16"/>
          <w:szCs w:val="16"/>
        </w:rPr>
      </w:pPr>
      <w:r>
        <w:rPr>
          <w:rFonts w:cs="Verdana"/>
          <w:sz w:val="16"/>
          <w:szCs w:val="16"/>
        </w:rPr>
        <w:t xml:space="preserve">- </w:t>
      </w:r>
      <w:r>
        <w:rPr>
          <w:rFonts w:cs="Verdana"/>
          <w:sz w:val="16"/>
          <w:szCs w:val="16"/>
        </w:rPr>
        <w:tab/>
        <w:t>vervuiling zoals onder andere stofvorming in kanalen waarbij de maximale stofconcentratie voor deeltje &lt;10 micron ligt tussen 10 - 100 mg/m3;</w:t>
      </w:r>
    </w:p>
    <w:p w:rsidR="0065019B" w:rsidRPr="005A12D0" w:rsidRDefault="0065019B" w:rsidP="0065019B">
      <w:pPr>
        <w:spacing w:line="276" w:lineRule="auto"/>
        <w:ind w:left="284" w:hanging="284"/>
        <w:rPr>
          <w:iCs/>
          <w:sz w:val="16"/>
          <w:szCs w:val="16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kantoren en vergaderruimten Winter;</w:t>
      </w:r>
      <w:r w:rsidRPr="005A12D0">
        <w:rPr>
          <w:b/>
          <w:sz w:val="16"/>
          <w:szCs w:val="16"/>
          <w:u w:val="single"/>
        </w:rPr>
        <w:t xml:space="preserve">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 maandag t/m vrijdag 0600-1900h</w:t>
      </w:r>
      <w:r w:rsidRPr="00C358DA">
        <w:rPr>
          <w:sz w:val="16"/>
          <w:szCs w:val="16"/>
        </w:rPr>
        <w:t>.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20-22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21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 ±2K,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temperatuurgradiënt (tussen enkels en hoofd)≤3K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RV=30-70% setpoint 45%±5%, (voor gebouwen met WTW en vochtterugwinning en of bevochtiger, overige gebouwen RV norm niet van toepassing),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GTO≤150, PPD≤10%, referentiejaar 1964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≤35dB(A), nagalmtijd 0,6[s] (gemiddelde van 250 t/m 2000[Hz])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lichtsterkte=400[Lux] (Randzone 60cm werkhoogte 75cm),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normaal CR1752B, CO</w:t>
      </w:r>
      <w:r w:rsidRPr="00C358DA">
        <w:rPr>
          <w:sz w:val="16"/>
          <w:szCs w:val="16"/>
          <w:vertAlign w:val="subscript"/>
        </w:rPr>
        <w:t xml:space="preserve">2 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 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 (schakelbaar in sommige gebouwen in vergaderruimten).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  <w:u w:val="single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 xml:space="preserve">Beschikbaarheid: weekend, avond en feestdagen.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16-20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17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35%±5%, (voor gebouwen met WTW en vochtterugwinning en of bevochtiger, overige gebouwen RV norm niet van toepassing). </w:t>
      </w:r>
    </w:p>
    <w:p w:rsidR="0065019B" w:rsidRPr="00C358DA" w:rsidRDefault="0065019B" w:rsidP="0065019B">
      <w:pPr>
        <w:spacing w:line="276" w:lineRule="auto"/>
        <w:ind w:left="284" w:hanging="284"/>
        <w:rPr>
          <w:i/>
          <w:iCs/>
          <w:sz w:val="16"/>
          <w:szCs w:val="16"/>
        </w:rPr>
      </w:pPr>
    </w:p>
    <w:p w:rsidR="0065019B" w:rsidRPr="005A12D0" w:rsidRDefault="0065019B" w:rsidP="0065019B">
      <w:pPr>
        <w:spacing w:line="276" w:lineRule="auto"/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kantoren en vergaderruimten Zomer</w:t>
      </w:r>
      <w:r w:rsidRPr="005A12D0">
        <w:rPr>
          <w:b/>
          <w:sz w:val="16"/>
          <w:szCs w:val="16"/>
          <w:u w:val="single"/>
        </w:rPr>
        <w:t>;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 xml:space="preserve">Beschikbaarheid: maandag t/m vrijdag 0600-1900h.  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  22-25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22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 ±2K,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temperatuurgradiënt (tussen enkels en  hoofd)≤3K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RV=30-70%, setpoint 45%±5%,(voor gebouwen met WTW en vochtterugwinning en of bevochtiger, overige gebouwen RV norm niet van toepassing)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GTO≤150, PPD≤10%, referentiejaar 1964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≤35dB(A), nagalmtijd 0,6[s] (gemiddelde van 250 t/m 2000[Hz])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lichtsterkte=400Lux (Randzone 60cm werkhoogte 75cm), 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normaal CR1752B, CO</w:t>
      </w:r>
      <w:r w:rsidRPr="00C358DA">
        <w:rPr>
          <w:sz w:val="16"/>
          <w:szCs w:val="16"/>
          <w:vertAlign w:val="subscript"/>
        </w:rPr>
        <w:t xml:space="preserve">2 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spacing w:line="276" w:lineRule="auto"/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]. (schakelbaar in sommige gebouwen in vergaderruimten).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Beschikbaarheid:weekend, avond en feestdagen</w:t>
      </w:r>
      <w:r w:rsidRPr="00C358DA">
        <w:rPr>
          <w:sz w:val="16"/>
          <w:szCs w:val="16"/>
        </w:rPr>
        <w:t xml:space="preserve">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setpoint 25</w:t>
      </w:r>
      <w:r w:rsidRPr="00C358DA">
        <w:rPr>
          <w:sz w:val="16"/>
          <w:szCs w:val="16"/>
          <w:vertAlign w:val="superscript"/>
        </w:rPr>
        <w:t>0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45%±5%, (voor gebouwen met WTW en vochtterugwinning en of bevochtiger, overige gebouwen RV norm niet van toepassing).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</w:p>
    <w:p w:rsidR="0065019B" w:rsidRPr="005A12D0" w:rsidRDefault="0065019B" w:rsidP="0065019B">
      <w:pPr>
        <w:ind w:left="284" w:hanging="284"/>
        <w:rPr>
          <w:b/>
          <w:sz w:val="16"/>
          <w:szCs w:val="16"/>
          <w:u w:val="single"/>
        </w:rPr>
      </w:pPr>
      <w:r w:rsidRPr="005A12D0">
        <w:rPr>
          <w:b/>
          <w:iCs/>
          <w:sz w:val="16"/>
          <w:szCs w:val="16"/>
          <w:u w:val="single"/>
        </w:rPr>
        <w:t>gecombineerde eetzaal vergaderruimten</w:t>
      </w:r>
      <w:r w:rsidRPr="005A12D0">
        <w:rPr>
          <w:b/>
          <w:sz w:val="16"/>
          <w:szCs w:val="16"/>
          <w:u w:val="single"/>
        </w:rPr>
        <w:t xml:space="preserve"> </w:t>
      </w:r>
      <w:r w:rsidRPr="005A12D0">
        <w:rPr>
          <w:b/>
          <w:iCs/>
          <w:sz w:val="16"/>
          <w:szCs w:val="16"/>
          <w:u w:val="single"/>
        </w:rPr>
        <w:t>Zomer/Winter;</w:t>
      </w:r>
      <w:r w:rsidRPr="005A12D0">
        <w:rPr>
          <w:b/>
          <w:sz w:val="16"/>
          <w:szCs w:val="16"/>
          <w:u w:val="single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r w:rsidRPr="00C358DA">
        <w:rPr>
          <w:sz w:val="16"/>
          <w:szCs w:val="16"/>
          <w:u w:val="single"/>
        </w:rPr>
        <w:t>Beschikbaarheid: maandag t/m vrijdag 0800-1800h.</w:t>
      </w:r>
      <w:r w:rsidRPr="00C358DA">
        <w:rPr>
          <w:sz w:val="16"/>
          <w:szCs w:val="16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20-24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20</w:t>
      </w:r>
      <w:r w:rsidRPr="00C358DA">
        <w:rPr>
          <w:sz w:val="16"/>
          <w:szCs w:val="16"/>
          <w:vertAlign w:val="superscript"/>
        </w:rPr>
        <w:t xml:space="preserve"> </w:t>
      </w:r>
      <w:proofErr w:type="spellStart"/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</w:t>
      </w:r>
      <w:proofErr w:type="spellEnd"/>
      <w:r w:rsidRPr="00C358DA">
        <w:rPr>
          <w:sz w:val="16"/>
          <w:szCs w:val="16"/>
        </w:rPr>
        <w:t xml:space="preserve"> ±2K,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RV=35-50% setpoint 45%, ± 5%,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</w:t>
      </w:r>
      <w:proofErr w:type="spellStart"/>
      <w:r w:rsidRPr="00C358DA">
        <w:rPr>
          <w:sz w:val="16"/>
          <w:szCs w:val="16"/>
        </w:rPr>
        <w:t>LA</w:t>
      </w:r>
      <w:r w:rsidRPr="00C358DA">
        <w:rPr>
          <w:sz w:val="16"/>
          <w:szCs w:val="16"/>
          <w:vertAlign w:val="subscript"/>
        </w:rPr>
        <w:t>eq</w:t>
      </w:r>
      <w:proofErr w:type="spellEnd"/>
      <w:r w:rsidRPr="00C358DA">
        <w:rPr>
          <w:sz w:val="16"/>
          <w:szCs w:val="16"/>
        </w:rPr>
        <w:t>≤40dB(A), nagalmtijd 0,6[s] (gemiddelde van 250 t/m 2000[Hz])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lichtsterkte=200[Lux](Randzone 60cm werkhoogte 75cm),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luchtkwaliteit (F7/EU7) CO</w:t>
      </w:r>
      <w:r w:rsidRPr="00C358DA">
        <w:rPr>
          <w:sz w:val="16"/>
          <w:szCs w:val="16"/>
          <w:vertAlign w:val="subscript"/>
        </w:rPr>
        <w:t>2</w:t>
      </w:r>
      <w:r w:rsidRPr="00C358DA">
        <w:rPr>
          <w:rFonts w:ascii="Tahoma" w:hAnsi="Tahoma" w:cs="Tahoma"/>
          <w:sz w:val="16"/>
          <w:szCs w:val="16"/>
        </w:rPr>
        <w:t xml:space="preserve">≤ </w:t>
      </w:r>
      <w:r w:rsidRPr="00C358DA">
        <w:rPr>
          <w:sz w:val="16"/>
          <w:szCs w:val="16"/>
        </w:rPr>
        <w:t>buitenconcentratie+ 450[</w:t>
      </w:r>
      <w:proofErr w:type="spellStart"/>
      <w:r w:rsidRPr="00C358DA">
        <w:rPr>
          <w:sz w:val="16"/>
          <w:szCs w:val="16"/>
        </w:rPr>
        <w:t>ppm</w:t>
      </w:r>
      <w:proofErr w:type="spellEnd"/>
      <w:r w:rsidRPr="00C358DA">
        <w:rPr>
          <w:sz w:val="16"/>
          <w:szCs w:val="16"/>
        </w:rPr>
        <w:t>],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Overige emissies 1h voor beschikbaarheid en 1h na beschikbaarheid minimaal 1[m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>/h/m</w:t>
      </w:r>
      <w:r w:rsidRPr="00C358DA">
        <w:rPr>
          <w:sz w:val="16"/>
          <w:szCs w:val="16"/>
          <w:vertAlign w:val="superscript"/>
        </w:rPr>
        <w:t>3</w:t>
      </w:r>
      <w:r w:rsidRPr="00C358DA">
        <w:rPr>
          <w:sz w:val="16"/>
          <w:szCs w:val="16"/>
        </w:rPr>
        <w:t xml:space="preserve">].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>
        <w:rPr>
          <w:sz w:val="16"/>
          <w:szCs w:val="16"/>
        </w:rPr>
        <w:t>-</w:t>
      </w:r>
      <w:r w:rsidRPr="00C358DA">
        <w:rPr>
          <w:sz w:val="16"/>
          <w:szCs w:val="16"/>
        </w:rPr>
        <w:t xml:space="preserve"> </w:t>
      </w:r>
      <w:r w:rsidRPr="00C358DA">
        <w:rPr>
          <w:sz w:val="16"/>
          <w:szCs w:val="16"/>
          <w:u w:val="single"/>
        </w:rPr>
        <w:t>Beschikbaarheid: weekend, avond en feestdagen.</w:t>
      </w:r>
      <w:r w:rsidRPr="00C358DA">
        <w:rPr>
          <w:sz w:val="16"/>
          <w:szCs w:val="16"/>
        </w:rPr>
        <w:t xml:space="preserve">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>- temperatuur (operationeel) 16-20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>C, setpoint 17</w:t>
      </w:r>
      <w:r w:rsidRPr="00C358DA">
        <w:rPr>
          <w:sz w:val="16"/>
          <w:szCs w:val="16"/>
          <w:vertAlign w:val="superscript"/>
        </w:rPr>
        <w:t>o</w:t>
      </w:r>
      <w:r w:rsidRPr="00C358DA">
        <w:rPr>
          <w:sz w:val="16"/>
          <w:szCs w:val="16"/>
        </w:rPr>
        <w:t xml:space="preserve">C, </w:t>
      </w:r>
    </w:p>
    <w:p w:rsidR="0065019B" w:rsidRPr="00C358DA" w:rsidRDefault="0065019B" w:rsidP="0065019B">
      <w:pPr>
        <w:ind w:left="284" w:hanging="284"/>
        <w:rPr>
          <w:sz w:val="16"/>
          <w:szCs w:val="16"/>
        </w:rPr>
      </w:pPr>
      <w:r w:rsidRPr="00C358DA">
        <w:rPr>
          <w:sz w:val="16"/>
          <w:szCs w:val="16"/>
        </w:rPr>
        <w:t xml:space="preserve">- RV setpoint 35% </w:t>
      </w:r>
    </w:p>
    <w:p w:rsidR="0065019B" w:rsidRDefault="0065019B" w:rsidP="0065019B">
      <w:pPr>
        <w:rPr>
          <w:sz w:val="16"/>
          <w:szCs w:val="16"/>
        </w:rPr>
      </w:pPr>
    </w:p>
    <w:p w:rsidR="0065019B" w:rsidRPr="00C358DA" w:rsidRDefault="0065019B" w:rsidP="0065019B">
      <w:pPr>
        <w:rPr>
          <w:sz w:val="16"/>
          <w:szCs w:val="16"/>
        </w:rPr>
      </w:pPr>
    </w:p>
    <w:p w:rsidR="00A17C6E" w:rsidRPr="00F22CDC" w:rsidRDefault="00A17C6E">
      <w:pPr>
        <w:rPr>
          <w:szCs w:val="18"/>
        </w:rPr>
      </w:pPr>
    </w:p>
    <w:sectPr w:rsidR="00A17C6E" w:rsidRPr="00F22CDC" w:rsidSect="00A17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C9B" w:rsidRDefault="00A22C9B" w:rsidP="0065019B">
      <w:pPr>
        <w:spacing w:line="240" w:lineRule="auto"/>
      </w:pPr>
      <w:r>
        <w:separator/>
      </w:r>
    </w:p>
  </w:endnote>
  <w:endnote w:type="continuationSeparator" w:id="0">
    <w:p w:rsidR="00A22C9B" w:rsidRDefault="00A22C9B" w:rsidP="00650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836"/>
      <w:docPartObj>
        <w:docPartGallery w:val="Page Numbers (Bottom of Page)"/>
        <w:docPartUnique/>
      </w:docPartObj>
    </w:sdtPr>
    <w:sdtContent>
      <w:p w:rsidR="00F24795" w:rsidRDefault="00CF26A5">
        <w:pPr>
          <w:pStyle w:val="Voettekst"/>
          <w:jc w:val="center"/>
        </w:pPr>
        <w:fldSimple w:instr=" PAGE   \* MERGEFORMAT ">
          <w:r w:rsidR="0089511E">
            <w:rPr>
              <w:noProof/>
            </w:rPr>
            <w:t>1</w:t>
          </w:r>
        </w:fldSimple>
      </w:p>
    </w:sdtContent>
  </w:sdt>
  <w:p w:rsidR="00F24795" w:rsidRDefault="00F24795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C9B" w:rsidRDefault="00A22C9B" w:rsidP="0065019B">
      <w:pPr>
        <w:spacing w:line="240" w:lineRule="auto"/>
      </w:pPr>
      <w:r>
        <w:separator/>
      </w:r>
    </w:p>
  </w:footnote>
  <w:footnote w:type="continuationSeparator" w:id="0">
    <w:p w:rsidR="00A22C9B" w:rsidRDefault="00A22C9B" w:rsidP="0065019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Koptekst"/>
    </w:pPr>
    <w:r>
      <w:t>Bijlage 18 Overzicht objecten, beschikbaarheideisen en ruimtecondities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795" w:rsidRDefault="00F24795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5F52"/>
    <w:multiLevelType w:val="hybridMultilevel"/>
    <w:tmpl w:val="FD4CD7A8"/>
    <w:lvl w:ilvl="0" w:tplc="04130001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A0D84"/>
    <w:multiLevelType w:val="hybridMultilevel"/>
    <w:tmpl w:val="051ECA7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9254B"/>
    <w:multiLevelType w:val="hybridMultilevel"/>
    <w:tmpl w:val="D6368742"/>
    <w:lvl w:ilvl="0" w:tplc="04130001">
      <w:start w:val="100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D654FD2"/>
    <w:multiLevelType w:val="hybridMultilevel"/>
    <w:tmpl w:val="EE028B8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034EB"/>
    <w:multiLevelType w:val="hybridMultilevel"/>
    <w:tmpl w:val="A9D4B2DE"/>
    <w:lvl w:ilvl="0" w:tplc="2E8AF4E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59715C"/>
    <w:multiLevelType w:val="hybridMultilevel"/>
    <w:tmpl w:val="45703E02"/>
    <w:lvl w:ilvl="0" w:tplc="057E2FE8">
      <w:numFmt w:val="bullet"/>
      <w:lvlText w:val=""/>
      <w:lvlJc w:val="left"/>
      <w:pPr>
        <w:ind w:left="-774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6">
    <w:nsid w:val="751E54D5"/>
    <w:multiLevelType w:val="hybridMultilevel"/>
    <w:tmpl w:val="4C723D12"/>
    <w:lvl w:ilvl="0" w:tplc="04130001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65019B"/>
    <w:rsid w:val="00086A12"/>
    <w:rsid w:val="000B309C"/>
    <w:rsid w:val="000E6C66"/>
    <w:rsid w:val="000F3337"/>
    <w:rsid w:val="0010320E"/>
    <w:rsid w:val="00185934"/>
    <w:rsid w:val="001A6247"/>
    <w:rsid w:val="001D5A96"/>
    <w:rsid w:val="001E4231"/>
    <w:rsid w:val="00232660"/>
    <w:rsid w:val="002851DE"/>
    <w:rsid w:val="002F76C2"/>
    <w:rsid w:val="00324CC8"/>
    <w:rsid w:val="00337379"/>
    <w:rsid w:val="00355C52"/>
    <w:rsid w:val="00385376"/>
    <w:rsid w:val="00402FD5"/>
    <w:rsid w:val="00417141"/>
    <w:rsid w:val="00420DF5"/>
    <w:rsid w:val="00430076"/>
    <w:rsid w:val="00474F50"/>
    <w:rsid w:val="00480E7E"/>
    <w:rsid w:val="004C1348"/>
    <w:rsid w:val="00520253"/>
    <w:rsid w:val="005A044A"/>
    <w:rsid w:val="005C638B"/>
    <w:rsid w:val="005D1294"/>
    <w:rsid w:val="005E58CB"/>
    <w:rsid w:val="0061457F"/>
    <w:rsid w:val="006171D5"/>
    <w:rsid w:val="0065019B"/>
    <w:rsid w:val="00680012"/>
    <w:rsid w:val="006A1701"/>
    <w:rsid w:val="006A2E1C"/>
    <w:rsid w:val="006A6F50"/>
    <w:rsid w:val="006F353B"/>
    <w:rsid w:val="00731256"/>
    <w:rsid w:val="007324C0"/>
    <w:rsid w:val="0075239D"/>
    <w:rsid w:val="0077009A"/>
    <w:rsid w:val="0079709C"/>
    <w:rsid w:val="007D67CF"/>
    <w:rsid w:val="0085174D"/>
    <w:rsid w:val="0089511E"/>
    <w:rsid w:val="008A506F"/>
    <w:rsid w:val="008B6460"/>
    <w:rsid w:val="008D4152"/>
    <w:rsid w:val="00915CD9"/>
    <w:rsid w:val="00950EBB"/>
    <w:rsid w:val="00955869"/>
    <w:rsid w:val="00966112"/>
    <w:rsid w:val="00971FC7"/>
    <w:rsid w:val="009A4722"/>
    <w:rsid w:val="00A17C6E"/>
    <w:rsid w:val="00A22C9B"/>
    <w:rsid w:val="00A366C8"/>
    <w:rsid w:val="00A722FF"/>
    <w:rsid w:val="00A92CE3"/>
    <w:rsid w:val="00A94D9A"/>
    <w:rsid w:val="00BD02F6"/>
    <w:rsid w:val="00C25259"/>
    <w:rsid w:val="00C51FA8"/>
    <w:rsid w:val="00C846DA"/>
    <w:rsid w:val="00C872B2"/>
    <w:rsid w:val="00CF0A6D"/>
    <w:rsid w:val="00CF26A5"/>
    <w:rsid w:val="00DE11FE"/>
    <w:rsid w:val="00DF4BF3"/>
    <w:rsid w:val="00E1173C"/>
    <w:rsid w:val="00E212D4"/>
    <w:rsid w:val="00F149DC"/>
    <w:rsid w:val="00F22CDC"/>
    <w:rsid w:val="00F24795"/>
    <w:rsid w:val="00F27C85"/>
    <w:rsid w:val="00FC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5019B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6501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65019B"/>
  </w:style>
  <w:style w:type="paragraph" w:styleId="Voettekst">
    <w:name w:val="footer"/>
    <w:basedOn w:val="Standaard"/>
    <w:link w:val="VoettekstChar"/>
    <w:uiPriority w:val="99"/>
    <w:unhideWhenUsed/>
    <w:rsid w:val="006501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5019B"/>
  </w:style>
  <w:style w:type="table" w:styleId="Tabelraster">
    <w:name w:val="Table Grid"/>
    <w:basedOn w:val="Standaardtabel"/>
    <w:uiPriority w:val="59"/>
    <w:rsid w:val="00650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324C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965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Roording</dc:creator>
  <cp:lastModifiedBy>Roording</cp:lastModifiedBy>
  <cp:revision>2</cp:revision>
  <cp:lastPrinted>2018-07-19T09:40:00Z</cp:lastPrinted>
  <dcterms:created xsi:type="dcterms:W3CDTF">2018-08-02T07:31:00Z</dcterms:created>
  <dcterms:modified xsi:type="dcterms:W3CDTF">2018-08-02T07:31:00Z</dcterms:modified>
</cp:coreProperties>
</file>