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543" w:rsidRPr="009A0543" w:rsidRDefault="009A0543" w:rsidP="009A0543">
      <w:pPr>
        <w:rPr>
          <w:b/>
          <w:bCs/>
        </w:rPr>
      </w:pPr>
      <w:bookmarkStart w:id="0" w:name="_GoBack"/>
      <w:bookmarkEnd w:id="0"/>
      <w:r w:rsidRPr="009A0543">
        <w:rPr>
          <w:b/>
          <w:bCs/>
        </w:rPr>
        <w:t>Omschrijving</w:t>
      </w:r>
    </w:p>
    <w:p w:rsidR="009A0543" w:rsidRPr="009A0543" w:rsidRDefault="009A0543" w:rsidP="009A0543">
      <w:r w:rsidRPr="009A0543">
        <w:t xml:space="preserve">Op 10 oktober 2018 organiseert Rijkswaterstaat Water, Verkeer en Leefomgeving een bijeenkomst met bedrijven voor de opzet van een </w:t>
      </w:r>
      <w:proofErr w:type="spellStart"/>
      <w:r w:rsidRPr="009A0543">
        <w:t>watercloud</w:t>
      </w:r>
      <w:proofErr w:type="spellEnd"/>
      <w:r w:rsidRPr="009A0543">
        <w:t xml:space="preserve"> voor watermodellen en data. Rijkswaterstaat nodigt u uit om hierover van gedachten te wisselen. De bijeenkomst vindt plaats in gebouw Westraven (Griffioenlaan 2, Utrecht) van 9:30 tot 11:30 uur. </w:t>
      </w:r>
    </w:p>
    <w:p w:rsidR="009A0543" w:rsidRPr="009A0543" w:rsidRDefault="009A0543" w:rsidP="009A0543"/>
    <w:p w:rsidR="009A0543" w:rsidRPr="009A0543" w:rsidRDefault="009A0543" w:rsidP="009A0543">
      <w:r w:rsidRPr="009A0543">
        <w:t>De bijeenkomst is een vervolg van een eerdere bijeenkomst op 4 juli 2018.</w:t>
      </w:r>
    </w:p>
    <w:p w:rsidR="009A0543" w:rsidRPr="009A0543" w:rsidRDefault="009A0543" w:rsidP="009A0543"/>
    <w:p w:rsidR="009A0543" w:rsidRPr="009A0543" w:rsidRDefault="009A0543" w:rsidP="009A0543">
      <w:pPr>
        <w:rPr>
          <w:b/>
          <w:bCs/>
        </w:rPr>
      </w:pPr>
      <w:r w:rsidRPr="009A0543">
        <w:rPr>
          <w:b/>
          <w:bCs/>
        </w:rPr>
        <w:t>Aanleiding</w:t>
      </w:r>
    </w:p>
    <w:p w:rsidR="009A0543" w:rsidRPr="009A0543" w:rsidRDefault="009A0543" w:rsidP="009A0543">
      <w:r w:rsidRPr="009A0543">
        <w:t xml:space="preserve">Ontwikkelingen op het gebied van watermanagement in relatie tot informatievoorziening en ICT gaan snel, waarbij een aantal bedrijven zich onderscheidend profileert op specifieke kennisgebieden en innovatie. Rijkswaterstaat is regelmatig opdrachtgever in het toepassen van deze innovaties, waarbij ook nauw samengewerkt wordt met waterschappen. Naar aanleiding hiervan wil Rijkswaterstaat verkennen hoe in de toekomst het modellen- en datalandschap voor watermanagement kan worden georganiseerd in relatie tot deze nieuwe ontwikkelingen. </w:t>
      </w:r>
    </w:p>
    <w:p w:rsidR="009A0543" w:rsidRPr="009A0543" w:rsidRDefault="009A0543" w:rsidP="009A0543"/>
    <w:p w:rsidR="009A0543" w:rsidRPr="009A0543" w:rsidRDefault="009A0543" w:rsidP="009A0543">
      <w:pPr>
        <w:rPr>
          <w:b/>
          <w:bCs/>
        </w:rPr>
      </w:pPr>
      <w:r w:rsidRPr="009A0543">
        <w:rPr>
          <w:b/>
          <w:bCs/>
        </w:rPr>
        <w:t>Visie/ambitie</w:t>
      </w:r>
    </w:p>
    <w:p w:rsidR="009A0543" w:rsidRPr="009A0543" w:rsidRDefault="009A0543" w:rsidP="009A0543">
      <w:r w:rsidRPr="009A0543">
        <w:t xml:space="preserve">Flexibiliteit in marktbenadering, het optimaal benutten van innovaties in de markt én een samenhangend modelinstrumentarium voor watermanagement zijn belangrijk voor Rijkswaterstaat. Deze behoefte wordt eveneens bij waterschappen en leveranciers gesignaleerd. Om tot die samenhang te komen is het belangrijk om de onderliggende data op orde te hebben (areaalgegevens, meetnetinformatie) en afspraken te maken over de inrichting van dit samenhangend instrumentarium. </w:t>
      </w:r>
    </w:p>
    <w:p w:rsidR="009A0543" w:rsidRPr="009A0543" w:rsidRDefault="009A0543" w:rsidP="009A0543"/>
    <w:p w:rsidR="009A0543" w:rsidRPr="009A0543" w:rsidRDefault="00FB4E45" w:rsidP="009A0543">
      <w:pPr>
        <w:rPr>
          <w:i/>
          <w:iCs/>
        </w:rPr>
      </w:pPr>
      <w:proofErr w:type="spellStart"/>
      <w:r>
        <w:rPr>
          <w:i/>
          <w:iCs/>
        </w:rPr>
        <w:t>Watercloud</w:t>
      </w:r>
      <w:proofErr w:type="spellEnd"/>
      <w:r w:rsidR="003F7406">
        <w:rPr>
          <w:i/>
          <w:iCs/>
        </w:rPr>
        <w:t>/modellenecosysteem</w:t>
      </w:r>
    </w:p>
    <w:p w:rsidR="009A0543" w:rsidRPr="009A0543" w:rsidRDefault="009A0543" w:rsidP="009A0543">
      <w:r w:rsidRPr="009A0543">
        <w:t>Een van de middelen die dit doel ondersteunen is de realisatie van een</w:t>
      </w:r>
      <w:r w:rsidR="00FB4E45">
        <w:t xml:space="preserve"> </w:t>
      </w:r>
      <w:proofErr w:type="spellStart"/>
      <w:r w:rsidR="00FB4E45">
        <w:t>watercloud</w:t>
      </w:r>
      <w:proofErr w:type="spellEnd"/>
      <w:r w:rsidR="00FB4E45">
        <w:t xml:space="preserve">, een </w:t>
      </w:r>
      <w:r w:rsidRPr="009A0543">
        <w:t xml:space="preserve"> ‘modellenecosysteem’. Dit ecosysteem bestaat uit onder andere uit samenhangende data, dataopslag, </w:t>
      </w:r>
      <w:proofErr w:type="spellStart"/>
      <w:r w:rsidRPr="009A0543">
        <w:t>modelschematisaties</w:t>
      </w:r>
      <w:proofErr w:type="spellEnd"/>
      <w:r w:rsidRPr="009A0543">
        <w:t>, modelsoftware, voor- en nabewerkingssoftware en visualisatietechnieken. Over twee jaar wil Rijkswaterstaat daartoe een ‘</w:t>
      </w:r>
      <w:proofErr w:type="spellStart"/>
      <w:r w:rsidR="003F7406">
        <w:t>watercloud</w:t>
      </w:r>
      <w:proofErr w:type="spellEnd"/>
      <w:r w:rsidR="003F7406">
        <w:t>/modellen</w:t>
      </w:r>
      <w:r w:rsidRPr="009A0543">
        <w:t xml:space="preserve">ecosysteem’ van modellen en data gerealiseerd hebben waarbij samen met relevante kennispartners, marktpartijen en waterschappen wordt samengewerkt aan het genereren en beschikbaar stellen van modeldata. </w:t>
      </w:r>
    </w:p>
    <w:p w:rsidR="009A0543" w:rsidRPr="009A0543" w:rsidRDefault="009A0543" w:rsidP="009A0543"/>
    <w:p w:rsidR="009A0543" w:rsidRPr="009A0543" w:rsidRDefault="009A0543" w:rsidP="009A0543">
      <w:r w:rsidRPr="009A0543">
        <w:t>Het gaat hierbij om een instrumentarium dat via open systemen met elkaar  verbonden is via de gangbare standaarden. In deze omgeving krijgen innovaties door de markt en kennisinstellingen voortdurend de ruimte die ten goede komt aan de watersector als geheel. In deze structuur maken alle partijen gebruik van innovaties uit de markt en de unieke kennis om deze vervolgens toe te passen.</w:t>
      </w:r>
    </w:p>
    <w:p w:rsidR="009A0543" w:rsidRPr="009A0543" w:rsidRDefault="009A0543" w:rsidP="009A0543"/>
    <w:p w:rsidR="009A0543" w:rsidRPr="009A0543" w:rsidRDefault="009A0543" w:rsidP="009A0543">
      <w:pPr>
        <w:rPr>
          <w:b/>
          <w:bCs/>
        </w:rPr>
      </w:pPr>
      <w:r w:rsidRPr="009A0543">
        <w:rPr>
          <w:b/>
          <w:bCs/>
        </w:rPr>
        <w:t>Bespreken van projectvoorstel</w:t>
      </w:r>
    </w:p>
    <w:p w:rsidR="009A0543" w:rsidRPr="009A0543" w:rsidRDefault="009A0543" w:rsidP="009A0543">
      <w:r w:rsidRPr="009A0543">
        <w:t xml:space="preserve">Tijdens de bijeenkomst tussen leveranciers (kennisinstituut en markt) en Rijkswaterstaat op 4 juli 2018 is de visie/ambitie gepresenteerd. Een van de afspraken was het uitwerken van een projectvoorstel voor een ‘modellenecosysteem’ en het standaardiseren van de datahuishouding. Rijkswaterstaat wil dit concept projectvoorstel op 10 oktober bespreken. Na deze stap volgt een opdracht aan leveranciers. </w:t>
      </w:r>
    </w:p>
    <w:p w:rsidR="009A0543" w:rsidRPr="009A0543" w:rsidRDefault="009A0543" w:rsidP="009A0543"/>
    <w:p w:rsidR="009A0543" w:rsidRPr="009A0543" w:rsidRDefault="009A0543" w:rsidP="009A0543">
      <w:pPr>
        <w:rPr>
          <w:b/>
          <w:bCs/>
        </w:rPr>
      </w:pPr>
      <w:r w:rsidRPr="009A0543">
        <w:rPr>
          <w:b/>
          <w:bCs/>
        </w:rPr>
        <w:t>Aanmelden en ontvangen van nadere informatie:</w:t>
      </w:r>
    </w:p>
    <w:p w:rsidR="009A0543" w:rsidRPr="009A0543" w:rsidRDefault="009A0543" w:rsidP="009A0543">
      <w:r w:rsidRPr="009A0543">
        <w:t xml:space="preserve">U kunt zich aanmelden bij dhr. Mark Bruinsma van Rijkswaterstaat. E-mail: </w:t>
      </w:r>
      <w:hyperlink r:id="rId9" w:history="1">
        <w:r w:rsidRPr="009A0543">
          <w:rPr>
            <w:rStyle w:val="Hyperlink"/>
          </w:rPr>
          <w:t>mark.bruinsma@rws.nl</w:t>
        </w:r>
      </w:hyperlink>
      <w:r w:rsidRPr="009A0543">
        <w:t xml:space="preserve"> of 06-51398590. </w:t>
      </w:r>
    </w:p>
    <w:p w:rsidR="009A0543" w:rsidRPr="009A0543" w:rsidRDefault="009A0543" w:rsidP="009A0543">
      <w:pPr>
        <w:rPr>
          <w:b/>
          <w:bCs/>
        </w:rPr>
      </w:pPr>
    </w:p>
    <w:p w:rsidR="009A0543" w:rsidRPr="009A0543" w:rsidRDefault="009A0543" w:rsidP="009A0543">
      <w:r w:rsidRPr="009A0543">
        <w:t xml:space="preserve">Na aanmelding ontvangt u de volgende documenten: </w:t>
      </w:r>
    </w:p>
    <w:p w:rsidR="009A0543" w:rsidRPr="009A0543" w:rsidRDefault="009A0543" w:rsidP="009A0543">
      <w:pPr>
        <w:pStyle w:val="Lijstalinea"/>
        <w:numPr>
          <w:ilvl w:val="0"/>
          <w:numId w:val="32"/>
        </w:numPr>
        <w:tabs>
          <w:tab w:val="left" w:pos="708"/>
        </w:tabs>
      </w:pPr>
      <w:r w:rsidRPr="009A0543">
        <w:t>Agenda bijeenkomst 10 oktober 2018</w:t>
      </w:r>
    </w:p>
    <w:p w:rsidR="009A0543" w:rsidRPr="009A0543" w:rsidRDefault="009A0543" w:rsidP="009A0543">
      <w:pPr>
        <w:pStyle w:val="Lijstalinea"/>
        <w:numPr>
          <w:ilvl w:val="0"/>
          <w:numId w:val="32"/>
        </w:numPr>
        <w:tabs>
          <w:tab w:val="left" w:pos="708"/>
        </w:tabs>
      </w:pPr>
      <w:r w:rsidRPr="009A0543">
        <w:t>Verslag bijeenkomst 4 juli 2018</w:t>
      </w:r>
    </w:p>
    <w:p w:rsidR="009A0543" w:rsidRPr="009A0543" w:rsidRDefault="009A0543" w:rsidP="009A0543">
      <w:pPr>
        <w:pStyle w:val="Lijstalinea"/>
        <w:numPr>
          <w:ilvl w:val="0"/>
          <w:numId w:val="32"/>
        </w:numPr>
        <w:tabs>
          <w:tab w:val="left" w:pos="708"/>
        </w:tabs>
      </w:pPr>
      <w:r w:rsidRPr="009A0543">
        <w:t xml:space="preserve">Perspectief STOWA en Rijkswaterstaat uit 2017 (achtergrond informatie) </w:t>
      </w:r>
    </w:p>
    <w:p w:rsidR="009A0543" w:rsidRPr="009A0543" w:rsidRDefault="009A0543" w:rsidP="009A0543">
      <w:pPr>
        <w:pStyle w:val="Lijstalinea"/>
        <w:numPr>
          <w:ilvl w:val="0"/>
          <w:numId w:val="32"/>
        </w:numPr>
        <w:tabs>
          <w:tab w:val="left" w:pos="708"/>
        </w:tabs>
      </w:pPr>
      <w:r w:rsidRPr="009A0543">
        <w:t>Concept projectvoorstel</w:t>
      </w:r>
    </w:p>
    <w:p w:rsidR="009A0543" w:rsidRPr="009A0543" w:rsidRDefault="009A0543" w:rsidP="009A0543">
      <w:pPr>
        <w:jc w:val="both"/>
        <w:rPr>
          <w:rFonts w:cs="Calibri"/>
          <w:b/>
          <w:sz w:val="22"/>
          <w:szCs w:val="22"/>
        </w:rPr>
      </w:pPr>
    </w:p>
    <w:p w:rsidR="009A0543" w:rsidRPr="009A0543" w:rsidRDefault="009A0543" w:rsidP="009A0543">
      <w:pPr>
        <w:jc w:val="both"/>
        <w:rPr>
          <w:rFonts w:cs="Calibri"/>
          <w:b/>
          <w:sz w:val="22"/>
          <w:szCs w:val="22"/>
        </w:rPr>
      </w:pPr>
    </w:p>
    <w:p w:rsidR="009A0543" w:rsidRDefault="009A0543" w:rsidP="009A0543">
      <w:pPr>
        <w:pStyle w:val="Paragraaf"/>
        <w:numPr>
          <w:ilvl w:val="0"/>
          <w:numId w:val="0"/>
        </w:numPr>
        <w:ind w:left="1134" w:hanging="1134"/>
      </w:pPr>
      <w:bookmarkStart w:id="1" w:name="_Toc458788697"/>
      <w:bookmarkStart w:id="2" w:name="_Toc458788815"/>
      <w:bookmarkStart w:id="3" w:name="_Toc458788872"/>
      <w:bookmarkStart w:id="4" w:name="_Toc460406118"/>
      <w:bookmarkStart w:id="5" w:name="_Toc473632702"/>
      <w:bookmarkStart w:id="6" w:name="_Toc473644830"/>
      <w:r>
        <w:t>Afronding marktconsultatie en terugkoppeling resultaten</w:t>
      </w:r>
      <w:bookmarkEnd w:id="1"/>
      <w:bookmarkEnd w:id="2"/>
      <w:bookmarkEnd w:id="3"/>
      <w:bookmarkEnd w:id="4"/>
      <w:bookmarkEnd w:id="5"/>
      <w:bookmarkEnd w:id="6"/>
      <w:r>
        <w:t xml:space="preserve"> </w:t>
      </w:r>
    </w:p>
    <w:p w:rsidR="009A0543" w:rsidRDefault="009A0543" w:rsidP="009A0543">
      <w:pPr>
        <w:pStyle w:val="Default"/>
        <w:rPr>
          <w:sz w:val="18"/>
          <w:szCs w:val="18"/>
        </w:rPr>
      </w:pPr>
      <w:r>
        <w:rPr>
          <w:sz w:val="18"/>
          <w:szCs w:val="18"/>
        </w:rPr>
        <w:t xml:space="preserve">Het projectteam zal de marktconsultatie afronden door een verslag van de marktconsultatie te publiceren op </w:t>
      </w:r>
      <w:proofErr w:type="spellStart"/>
      <w:r>
        <w:rPr>
          <w:sz w:val="18"/>
          <w:szCs w:val="18"/>
        </w:rPr>
        <w:t>Tenderned</w:t>
      </w:r>
      <w:proofErr w:type="spellEnd"/>
      <w:r>
        <w:rPr>
          <w:sz w:val="18"/>
          <w:szCs w:val="18"/>
        </w:rPr>
        <w:t xml:space="preserve">. In het verslag zullen de, naar het oordeel van Rijkwaterstaat, belangrijkste conclusies van de marktconsultatie opgenomen worden. In verband met dit verslag wijst Rijkwaterstaat marktpartijen uitdrukkelijk op het volgende: </w:t>
      </w:r>
    </w:p>
    <w:p w:rsidR="009A0543" w:rsidRPr="00A20851" w:rsidRDefault="009A0543" w:rsidP="009A0543">
      <w:pPr>
        <w:pStyle w:val="Default"/>
        <w:ind w:left="284" w:hanging="284"/>
        <w:rPr>
          <w:sz w:val="18"/>
          <w:szCs w:val="18"/>
        </w:rPr>
      </w:pPr>
      <w:r>
        <w:rPr>
          <w:sz w:val="18"/>
          <w:szCs w:val="18"/>
        </w:rPr>
        <w:lastRenderedPageBreak/>
        <w:t xml:space="preserve">1. Het verslag wordt gedeeld op </w:t>
      </w:r>
      <w:proofErr w:type="spellStart"/>
      <w:r>
        <w:rPr>
          <w:sz w:val="18"/>
          <w:szCs w:val="18"/>
        </w:rPr>
        <w:t>Tenderned</w:t>
      </w:r>
      <w:proofErr w:type="spellEnd"/>
      <w:r>
        <w:rPr>
          <w:sz w:val="18"/>
          <w:szCs w:val="18"/>
        </w:rPr>
        <w:t xml:space="preserve">. Marktpartijen verlenen toestemming aan Rijkwaterstaat om door hen verstrekte informatie en/of gegevens te gebruiken in dit verslag; </w:t>
      </w:r>
    </w:p>
    <w:p w:rsidR="009A0543" w:rsidRDefault="009A0543" w:rsidP="009A0543">
      <w:pPr>
        <w:pStyle w:val="Default"/>
        <w:spacing w:after="35"/>
        <w:ind w:left="284" w:hanging="284"/>
        <w:rPr>
          <w:sz w:val="18"/>
          <w:szCs w:val="18"/>
        </w:rPr>
      </w:pPr>
      <w:r>
        <w:rPr>
          <w:sz w:val="18"/>
          <w:szCs w:val="18"/>
        </w:rPr>
        <w:t xml:space="preserve">2. De beantwoording en andere informatie en/of gegevens zal/zullen geanonimiseerd in het verslag worden opgenomen. Het verslag zal wel melding maken van de deelnemende marktpartijen; </w:t>
      </w:r>
    </w:p>
    <w:p w:rsidR="009A0543" w:rsidRDefault="009A0543" w:rsidP="009A0543">
      <w:pPr>
        <w:pStyle w:val="Default"/>
        <w:ind w:left="284" w:hanging="284"/>
        <w:rPr>
          <w:sz w:val="18"/>
          <w:szCs w:val="18"/>
        </w:rPr>
      </w:pPr>
      <w:r>
        <w:rPr>
          <w:sz w:val="18"/>
          <w:szCs w:val="18"/>
        </w:rPr>
        <w:t xml:space="preserve">3. Het verslag bevat de conclusies zoals deze door Rijkwaterstaat zijn verwoord. (De inhoud van) het verslag zal niet in concept worden afgestemd met deelnemende marktpartijen. In het verslag zal wel gemeld worden dat het verslag de weergave van het projectteam behelst en dat dit niet noodzakelijkerwijs gedeeld is door de deelnemende marktpartijen. </w:t>
      </w:r>
    </w:p>
    <w:p w:rsidR="009A0543" w:rsidRDefault="009A0543" w:rsidP="009A0543">
      <w:pPr>
        <w:pStyle w:val="Default"/>
        <w:ind w:left="284" w:hanging="284"/>
        <w:rPr>
          <w:sz w:val="18"/>
          <w:szCs w:val="18"/>
        </w:rPr>
      </w:pPr>
    </w:p>
    <w:p w:rsidR="009A0543" w:rsidRDefault="009A0543" w:rsidP="009A0543">
      <w:pPr>
        <w:pStyle w:val="Paragraaf"/>
        <w:numPr>
          <w:ilvl w:val="0"/>
          <w:numId w:val="0"/>
        </w:numPr>
        <w:ind w:left="1134" w:hanging="1134"/>
      </w:pPr>
      <w:bookmarkStart w:id="7" w:name="_Toc458788698"/>
      <w:bookmarkStart w:id="8" w:name="_Toc458788816"/>
      <w:bookmarkStart w:id="9" w:name="_Toc458788873"/>
      <w:bookmarkStart w:id="10" w:name="_Toc460406119"/>
      <w:bookmarkStart w:id="11" w:name="_Toc473632703"/>
      <w:bookmarkStart w:id="12" w:name="_Toc473644831"/>
      <w:r>
        <w:t>Vertrouwelijkheid</w:t>
      </w:r>
      <w:bookmarkEnd w:id="7"/>
      <w:bookmarkEnd w:id="8"/>
      <w:bookmarkEnd w:id="9"/>
      <w:bookmarkEnd w:id="10"/>
      <w:bookmarkEnd w:id="11"/>
      <w:bookmarkEnd w:id="12"/>
      <w:r>
        <w:t xml:space="preserve"> </w:t>
      </w:r>
    </w:p>
    <w:p w:rsidR="009A0543" w:rsidRDefault="009A0543" w:rsidP="009A0543">
      <w:pPr>
        <w:pStyle w:val="Default"/>
        <w:rPr>
          <w:sz w:val="18"/>
          <w:szCs w:val="18"/>
        </w:rPr>
      </w:pPr>
      <w:r>
        <w:rPr>
          <w:sz w:val="18"/>
          <w:szCs w:val="18"/>
        </w:rPr>
        <w:t xml:space="preserve">RWS neemt geen specifieke verwijzingen naar deelnemers of commercieel gevoelige informatie op in de aanbestedingsstukken. </w:t>
      </w:r>
    </w:p>
    <w:p w:rsidR="009A0543" w:rsidRDefault="009A0543" w:rsidP="009A0543">
      <w:pPr>
        <w:pStyle w:val="Default"/>
        <w:rPr>
          <w:sz w:val="18"/>
          <w:szCs w:val="18"/>
        </w:rPr>
      </w:pPr>
    </w:p>
    <w:p w:rsidR="009A0543" w:rsidRDefault="009A0543" w:rsidP="009A0543">
      <w:pPr>
        <w:pStyle w:val="Default"/>
        <w:rPr>
          <w:sz w:val="18"/>
          <w:szCs w:val="18"/>
        </w:rPr>
      </w:pPr>
      <w:r>
        <w:rPr>
          <w:b/>
          <w:bCs/>
          <w:sz w:val="18"/>
          <w:szCs w:val="18"/>
        </w:rPr>
        <w:t xml:space="preserve">Overige bepalingen ten aanzien van de marktconsultatie </w:t>
      </w:r>
    </w:p>
    <w:p w:rsidR="009A0543" w:rsidRDefault="009A0543" w:rsidP="009A0543">
      <w:pPr>
        <w:pStyle w:val="Default"/>
        <w:rPr>
          <w:sz w:val="18"/>
          <w:szCs w:val="18"/>
        </w:rPr>
      </w:pPr>
      <w:r>
        <w:rPr>
          <w:sz w:val="18"/>
          <w:szCs w:val="18"/>
        </w:rPr>
        <w:t>De marktconsultatie maakt geen onderdeel uit van een specifieke aanbesteding. Bij de eventuele aanbesteding bestaat geen onderscheid in de beoordeling tussen partijen die al dan niet hebben deelgenomen aan de marktconsultatie.</w:t>
      </w:r>
    </w:p>
    <w:p w:rsidR="009A0543" w:rsidRDefault="009A0543" w:rsidP="009A0543">
      <w:pPr>
        <w:pStyle w:val="Default"/>
        <w:rPr>
          <w:sz w:val="18"/>
          <w:szCs w:val="18"/>
        </w:rPr>
      </w:pPr>
    </w:p>
    <w:p w:rsidR="009A0543" w:rsidRDefault="009A0543" w:rsidP="009A0543">
      <w:pPr>
        <w:pStyle w:val="Default"/>
        <w:rPr>
          <w:sz w:val="18"/>
          <w:szCs w:val="18"/>
        </w:rPr>
      </w:pPr>
      <w:r>
        <w:rPr>
          <w:sz w:val="18"/>
          <w:szCs w:val="18"/>
        </w:rPr>
        <w:t xml:space="preserve">Informatie in deze marktconsultatie kan afwijken van informatie die later (in het kader van een aanbesteding of ander verwervingstraject) wordt verstrekt. Aan de informatie die in het kader van de marktconsultatie wordt verstrekt kunnen geen rechten worden ontleend. De informatie is indicatief en louter bedoeld om de kwaliteit van de marktconsultatie en mogelijk volgende aanbestedingen te verhogen. Indien deze informatie strijdig is met de informatie, die later (in het kader van een aanbesteding of ander verwervingstraject) wordt verstrekt, is de laatstgenoemde leidend. RWS WVL is niet gebonden aan de uitkomsten van de marktconsultatie. </w:t>
      </w:r>
    </w:p>
    <w:p w:rsidR="009A0543" w:rsidRDefault="009A0543" w:rsidP="009A0543">
      <w:pPr>
        <w:pStyle w:val="Default"/>
        <w:rPr>
          <w:sz w:val="18"/>
          <w:szCs w:val="18"/>
        </w:rPr>
      </w:pPr>
    </w:p>
    <w:p w:rsidR="009A0543" w:rsidRPr="004751A0" w:rsidRDefault="009A0543" w:rsidP="009A0543">
      <w:pPr>
        <w:pStyle w:val="Default"/>
        <w:rPr>
          <w:sz w:val="18"/>
          <w:szCs w:val="18"/>
        </w:rPr>
      </w:pPr>
      <w:r>
        <w:rPr>
          <w:sz w:val="18"/>
          <w:szCs w:val="18"/>
        </w:rPr>
        <w:t>RWS kent geen onkostenvergoeding toe aan deelnemers van de marktconsultatie.</w:t>
      </w:r>
    </w:p>
    <w:p w:rsidR="009A0543" w:rsidRPr="004751A0" w:rsidRDefault="009A0543" w:rsidP="009A0543">
      <w:pPr>
        <w:pStyle w:val="Default"/>
        <w:rPr>
          <w:sz w:val="18"/>
          <w:szCs w:val="18"/>
        </w:rPr>
      </w:pPr>
    </w:p>
    <w:p w:rsidR="00241548" w:rsidRPr="009A0543" w:rsidRDefault="00241548" w:rsidP="009A0543">
      <w:pPr>
        <w:jc w:val="both"/>
      </w:pPr>
    </w:p>
    <w:sectPr w:rsidR="00241548" w:rsidRPr="009A0543" w:rsidSect="0073653F">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1964" w:rsidRDefault="004B1964" w:rsidP="0088501B">
      <w:r>
        <w:separator/>
      </w:r>
    </w:p>
  </w:endnote>
  <w:endnote w:type="continuationSeparator" w:id="0">
    <w:p w:rsidR="004B1964" w:rsidRDefault="004B1964"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1964" w:rsidRDefault="004B1964" w:rsidP="0088501B">
      <w:r>
        <w:separator/>
      </w:r>
    </w:p>
  </w:footnote>
  <w:footnote w:type="continuationSeparator" w:id="0">
    <w:p w:rsidR="004B1964" w:rsidRDefault="004B1964" w:rsidP="008850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nsid w:val="02D54C6C"/>
    <w:multiLevelType w:val="multilevel"/>
    <w:tmpl w:val="06962652"/>
    <w:numStyleLink w:val="Lijststijl"/>
  </w:abstractNum>
  <w:abstractNum w:abstractNumId="4">
    <w:nsid w:val="04AF55C7"/>
    <w:multiLevelType w:val="multilevel"/>
    <w:tmpl w:val="06962652"/>
    <w:numStyleLink w:val="Lijststijl"/>
  </w:abstractNum>
  <w:abstractNum w:abstractNumId="5">
    <w:nsid w:val="05C7630F"/>
    <w:multiLevelType w:val="multilevel"/>
    <w:tmpl w:val="6FEC46AE"/>
    <w:lvl w:ilvl="0">
      <w:start w:val="1"/>
      <w:numFmt w:val="decimal"/>
      <w:pStyle w:val="GenummerdHoofdstuk"/>
      <w:lvlText w:val="%1"/>
      <w:lvlJc w:val="left"/>
      <w:pPr>
        <w:tabs>
          <w:tab w:val="num" w:pos="1134"/>
        </w:tabs>
        <w:ind w:left="1134" w:hanging="1134"/>
      </w:pPr>
      <w:rPr>
        <w:rFonts w:ascii="Verdana" w:hAnsi="Verdana" w:hint="default"/>
        <w:b w:val="0"/>
        <w:i w:val="0"/>
        <w:sz w:val="24"/>
      </w:rPr>
    </w:lvl>
    <w:lvl w:ilvl="1">
      <w:start w:val="1"/>
      <w:numFmt w:val="decimal"/>
      <w:pStyle w:val="Paragraaf"/>
      <w:lvlText w:val="%1.%2"/>
      <w:lvlJc w:val="left"/>
      <w:pPr>
        <w:tabs>
          <w:tab w:val="num" w:pos="1134"/>
        </w:tabs>
        <w:ind w:left="1134" w:hanging="1134"/>
      </w:pPr>
      <w:rPr>
        <w:rFonts w:ascii="Verdana" w:hAnsi="Verdana" w:hint="default"/>
        <w:b/>
        <w:i w:val="0"/>
        <w:sz w:val="18"/>
      </w:rPr>
    </w:lvl>
    <w:lvl w:ilvl="2">
      <w:start w:val="1"/>
      <w:numFmt w:val="decimal"/>
      <w:pStyle w:val="Subparagraaf"/>
      <w:lvlText w:val="%1.%2.%3"/>
      <w:lvlJc w:val="left"/>
      <w:pPr>
        <w:tabs>
          <w:tab w:val="num" w:pos="1134"/>
        </w:tabs>
        <w:ind w:left="1134" w:hanging="1134"/>
      </w:pPr>
      <w:rPr>
        <w:rFonts w:ascii="Verdana" w:hAnsi="Verdana" w:hint="default"/>
        <w:b w:val="0"/>
        <w:i/>
        <w:sz w:val="1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nsid w:val="063964C2"/>
    <w:multiLevelType w:val="multilevel"/>
    <w:tmpl w:val="06962652"/>
    <w:numStyleLink w:val="Lijststijl"/>
  </w:abstractNum>
  <w:abstractNum w:abstractNumId="7">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nsid w:val="09483BD7"/>
    <w:multiLevelType w:val="multilevel"/>
    <w:tmpl w:val="06962652"/>
    <w:numStyleLink w:val="Lijststijl"/>
  </w:abstractNum>
  <w:abstractNum w:abstractNumId="9">
    <w:nsid w:val="0A9D5DE4"/>
    <w:multiLevelType w:val="multilevel"/>
    <w:tmpl w:val="06962652"/>
    <w:numStyleLink w:val="Lijststijl"/>
  </w:abstractNum>
  <w:abstractNum w:abstractNumId="1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nsid w:val="1895513E"/>
    <w:multiLevelType w:val="multilevel"/>
    <w:tmpl w:val="06962652"/>
    <w:numStyleLink w:val="Lijststijl"/>
  </w:abstractNum>
  <w:abstractNum w:abstractNumId="14">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6F82458"/>
    <w:multiLevelType w:val="multilevel"/>
    <w:tmpl w:val="6A8E5BD4"/>
    <w:numStyleLink w:val="Stijl2"/>
  </w:abstractNum>
  <w:abstractNum w:abstractNumId="16">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nsid w:val="2C8D4FC3"/>
    <w:multiLevelType w:val="hybridMultilevel"/>
    <w:tmpl w:val="6E924D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nsid w:val="31CB79D8"/>
    <w:multiLevelType w:val="multilevel"/>
    <w:tmpl w:val="06962652"/>
    <w:numStyleLink w:val="Lijststijl"/>
  </w:abstractNum>
  <w:abstractNum w:abstractNumId="20">
    <w:nsid w:val="31E853D2"/>
    <w:multiLevelType w:val="multilevel"/>
    <w:tmpl w:val="06962652"/>
    <w:numStyleLink w:val="Lijststijl"/>
  </w:abstractNum>
  <w:abstractNum w:abstractNumId="21">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6A6389A"/>
    <w:multiLevelType w:val="multilevel"/>
    <w:tmpl w:val="6A8E5BD4"/>
    <w:numStyleLink w:val="Stijl2"/>
  </w:abstractNum>
  <w:abstractNum w:abstractNumId="23">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40BB7685"/>
    <w:multiLevelType w:val="hybridMultilevel"/>
    <w:tmpl w:val="296EDC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nsid w:val="47DB631B"/>
    <w:multiLevelType w:val="multilevel"/>
    <w:tmpl w:val="06962652"/>
    <w:numStyleLink w:val="Lijststijl"/>
  </w:abstractNum>
  <w:abstractNum w:abstractNumId="26">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nsid w:val="5BBC7A84"/>
    <w:multiLevelType w:val="hybridMultilevel"/>
    <w:tmpl w:val="381292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5CAF5D0D"/>
    <w:multiLevelType w:val="multilevel"/>
    <w:tmpl w:val="06962652"/>
    <w:numStyleLink w:val="Lijststijl"/>
  </w:abstractNum>
  <w:abstractNum w:abstractNumId="3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79050C84"/>
    <w:multiLevelType w:val="multilevel"/>
    <w:tmpl w:val="06962652"/>
    <w:numStyleLink w:val="Lijststijl"/>
  </w:abstractNum>
  <w:num w:numId="1">
    <w:abstractNumId w:val="10"/>
  </w:num>
  <w:num w:numId="2">
    <w:abstractNumId w:val="12"/>
  </w:num>
  <w:num w:numId="3">
    <w:abstractNumId w:val="29"/>
  </w:num>
  <w:num w:numId="4">
    <w:abstractNumId w:val="11"/>
  </w:num>
  <w:num w:numId="5">
    <w:abstractNumId w:val="15"/>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30"/>
  </w:num>
  <w:num w:numId="14">
    <w:abstractNumId w:val="3"/>
  </w:num>
  <w:num w:numId="15">
    <w:abstractNumId w:val="16"/>
  </w:num>
  <w:num w:numId="16">
    <w:abstractNumId w:val="23"/>
  </w:num>
  <w:num w:numId="17">
    <w:abstractNumId w:val="9"/>
  </w:num>
  <w:num w:numId="18">
    <w:abstractNumId w:val="20"/>
  </w:num>
  <w:num w:numId="19">
    <w:abstractNumId w:val="31"/>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4"/>
  </w:num>
  <w:num w:numId="28">
    <w:abstractNumId w:val="21"/>
  </w:num>
  <w:num w:numId="29">
    <w:abstractNumId w:val="4"/>
  </w:num>
  <w:num w:numId="30">
    <w:abstractNumId w:val="17"/>
  </w:num>
  <w:num w:numId="31">
    <w:abstractNumId w:val="28"/>
  </w:num>
  <w:num w:numId="32">
    <w:abstractNumId w:val="24"/>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543"/>
    <w:rsid w:val="000E1F3B"/>
    <w:rsid w:val="001D6F03"/>
    <w:rsid w:val="00241548"/>
    <w:rsid w:val="002A6578"/>
    <w:rsid w:val="002B1092"/>
    <w:rsid w:val="002E0FD2"/>
    <w:rsid w:val="0038549E"/>
    <w:rsid w:val="003C4BF2"/>
    <w:rsid w:val="003F7406"/>
    <w:rsid w:val="0040142D"/>
    <w:rsid w:val="0040571B"/>
    <w:rsid w:val="00450447"/>
    <w:rsid w:val="004B0EA1"/>
    <w:rsid w:val="004B1964"/>
    <w:rsid w:val="004D766D"/>
    <w:rsid w:val="005A4FBE"/>
    <w:rsid w:val="005D2CF1"/>
    <w:rsid w:val="005E046F"/>
    <w:rsid w:val="006006F5"/>
    <w:rsid w:val="006D2E66"/>
    <w:rsid w:val="006F42D7"/>
    <w:rsid w:val="0073653F"/>
    <w:rsid w:val="007F4AEA"/>
    <w:rsid w:val="0088501B"/>
    <w:rsid w:val="008E3581"/>
    <w:rsid w:val="008F7A6F"/>
    <w:rsid w:val="00905289"/>
    <w:rsid w:val="009A0543"/>
    <w:rsid w:val="009C5CF5"/>
    <w:rsid w:val="00A30394"/>
    <w:rsid w:val="00A32591"/>
    <w:rsid w:val="00A77ABF"/>
    <w:rsid w:val="00A863E9"/>
    <w:rsid w:val="00B022C4"/>
    <w:rsid w:val="00B559E9"/>
    <w:rsid w:val="00B72222"/>
    <w:rsid w:val="00B80650"/>
    <w:rsid w:val="00C36FAA"/>
    <w:rsid w:val="00CA55CC"/>
    <w:rsid w:val="00DA3555"/>
    <w:rsid w:val="00ED7AB9"/>
    <w:rsid w:val="00EE5BBE"/>
    <w:rsid w:val="00F65492"/>
    <w:rsid w:val="00FB0705"/>
    <w:rsid w:val="00FB4E4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9A0543"/>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Default">
    <w:name w:val="Default"/>
    <w:rsid w:val="009A0543"/>
    <w:pPr>
      <w:autoSpaceDE w:val="0"/>
      <w:autoSpaceDN w:val="0"/>
      <w:adjustRightInd w:val="0"/>
    </w:pPr>
    <w:rPr>
      <w:rFonts w:ascii="Verdana" w:hAnsi="Verdana" w:cs="Verdana"/>
      <w:color w:val="000000"/>
      <w:sz w:val="24"/>
      <w:szCs w:val="24"/>
    </w:rPr>
  </w:style>
  <w:style w:type="character" w:styleId="Hyperlink">
    <w:name w:val="Hyperlink"/>
    <w:basedOn w:val="Standaardalinea-lettertype"/>
    <w:uiPriority w:val="99"/>
    <w:semiHidden/>
    <w:unhideWhenUsed/>
    <w:rsid w:val="009A0543"/>
    <w:rPr>
      <w:color w:val="007BC7"/>
      <w:u w:val="single"/>
    </w:rPr>
  </w:style>
  <w:style w:type="paragraph" w:customStyle="1" w:styleId="GenummerdHoofdstuk">
    <w:name w:val="GenummerdHoofdstuk"/>
    <w:basedOn w:val="Standaard"/>
    <w:next w:val="Standaard"/>
    <w:rsid w:val="009A0543"/>
    <w:pPr>
      <w:pageBreakBefore/>
      <w:numPr>
        <w:numId w:val="33"/>
      </w:numPr>
      <w:tabs>
        <w:tab w:val="left" w:pos="227"/>
        <w:tab w:val="left" w:pos="454"/>
        <w:tab w:val="left" w:pos="680"/>
      </w:tabs>
      <w:autoSpaceDE w:val="0"/>
      <w:autoSpaceDN w:val="0"/>
      <w:adjustRightInd w:val="0"/>
      <w:spacing w:after="660" w:line="300" w:lineRule="atLeast"/>
    </w:pPr>
    <w:rPr>
      <w:rFonts w:ascii="Verdana" w:eastAsia="Times New Roman" w:hAnsi="Verdana" w:cs="Times New Roman"/>
      <w:sz w:val="24"/>
      <w:lang w:eastAsia="nl-NL"/>
    </w:rPr>
  </w:style>
  <w:style w:type="paragraph" w:customStyle="1" w:styleId="Paragraaf">
    <w:name w:val="Paragraaf"/>
    <w:basedOn w:val="Standaard"/>
    <w:next w:val="Standaard"/>
    <w:uiPriority w:val="3"/>
    <w:qFormat/>
    <w:rsid w:val="009A0543"/>
    <w:pPr>
      <w:numPr>
        <w:ilvl w:val="1"/>
        <w:numId w:val="33"/>
      </w:numPr>
      <w:tabs>
        <w:tab w:val="left" w:pos="227"/>
        <w:tab w:val="left" w:pos="454"/>
        <w:tab w:val="left" w:pos="680"/>
      </w:tabs>
      <w:autoSpaceDE w:val="0"/>
      <w:autoSpaceDN w:val="0"/>
      <w:adjustRightInd w:val="0"/>
      <w:spacing w:before="240" w:line="240" w:lineRule="atLeast"/>
    </w:pPr>
    <w:rPr>
      <w:rFonts w:ascii="Verdana" w:eastAsia="Times New Roman" w:hAnsi="Verdana" w:cs="Times New Roman"/>
      <w:b/>
      <w:lang w:eastAsia="nl-NL"/>
    </w:rPr>
  </w:style>
  <w:style w:type="paragraph" w:customStyle="1" w:styleId="Subparagraaf">
    <w:name w:val="Subparagraaf"/>
    <w:basedOn w:val="Standaard"/>
    <w:next w:val="Standaard"/>
    <w:uiPriority w:val="4"/>
    <w:qFormat/>
    <w:rsid w:val="009A0543"/>
    <w:pPr>
      <w:numPr>
        <w:ilvl w:val="2"/>
        <w:numId w:val="33"/>
      </w:numPr>
      <w:tabs>
        <w:tab w:val="left" w:pos="227"/>
        <w:tab w:val="left" w:pos="454"/>
        <w:tab w:val="left" w:pos="680"/>
      </w:tabs>
      <w:autoSpaceDE w:val="0"/>
      <w:autoSpaceDN w:val="0"/>
      <w:adjustRightInd w:val="0"/>
      <w:spacing w:before="240" w:line="240" w:lineRule="atLeast"/>
    </w:pPr>
    <w:rPr>
      <w:rFonts w:ascii="Verdana" w:eastAsia="Times New Roman" w:hAnsi="Verdana" w:cs="Times New Roman"/>
      <w:i/>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9A0543"/>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Default">
    <w:name w:val="Default"/>
    <w:rsid w:val="009A0543"/>
    <w:pPr>
      <w:autoSpaceDE w:val="0"/>
      <w:autoSpaceDN w:val="0"/>
      <w:adjustRightInd w:val="0"/>
    </w:pPr>
    <w:rPr>
      <w:rFonts w:ascii="Verdana" w:hAnsi="Verdana" w:cs="Verdana"/>
      <w:color w:val="000000"/>
      <w:sz w:val="24"/>
      <w:szCs w:val="24"/>
    </w:rPr>
  </w:style>
  <w:style w:type="character" w:styleId="Hyperlink">
    <w:name w:val="Hyperlink"/>
    <w:basedOn w:val="Standaardalinea-lettertype"/>
    <w:uiPriority w:val="99"/>
    <w:semiHidden/>
    <w:unhideWhenUsed/>
    <w:rsid w:val="009A0543"/>
    <w:rPr>
      <w:color w:val="007BC7"/>
      <w:u w:val="single"/>
    </w:rPr>
  </w:style>
  <w:style w:type="paragraph" w:customStyle="1" w:styleId="GenummerdHoofdstuk">
    <w:name w:val="GenummerdHoofdstuk"/>
    <w:basedOn w:val="Standaard"/>
    <w:next w:val="Standaard"/>
    <w:rsid w:val="009A0543"/>
    <w:pPr>
      <w:pageBreakBefore/>
      <w:numPr>
        <w:numId w:val="33"/>
      </w:numPr>
      <w:tabs>
        <w:tab w:val="left" w:pos="227"/>
        <w:tab w:val="left" w:pos="454"/>
        <w:tab w:val="left" w:pos="680"/>
      </w:tabs>
      <w:autoSpaceDE w:val="0"/>
      <w:autoSpaceDN w:val="0"/>
      <w:adjustRightInd w:val="0"/>
      <w:spacing w:after="660" w:line="300" w:lineRule="atLeast"/>
    </w:pPr>
    <w:rPr>
      <w:rFonts w:ascii="Verdana" w:eastAsia="Times New Roman" w:hAnsi="Verdana" w:cs="Times New Roman"/>
      <w:sz w:val="24"/>
      <w:lang w:eastAsia="nl-NL"/>
    </w:rPr>
  </w:style>
  <w:style w:type="paragraph" w:customStyle="1" w:styleId="Paragraaf">
    <w:name w:val="Paragraaf"/>
    <w:basedOn w:val="Standaard"/>
    <w:next w:val="Standaard"/>
    <w:uiPriority w:val="3"/>
    <w:qFormat/>
    <w:rsid w:val="009A0543"/>
    <w:pPr>
      <w:numPr>
        <w:ilvl w:val="1"/>
        <w:numId w:val="33"/>
      </w:numPr>
      <w:tabs>
        <w:tab w:val="left" w:pos="227"/>
        <w:tab w:val="left" w:pos="454"/>
        <w:tab w:val="left" w:pos="680"/>
      </w:tabs>
      <w:autoSpaceDE w:val="0"/>
      <w:autoSpaceDN w:val="0"/>
      <w:adjustRightInd w:val="0"/>
      <w:spacing w:before="240" w:line="240" w:lineRule="atLeast"/>
    </w:pPr>
    <w:rPr>
      <w:rFonts w:ascii="Verdana" w:eastAsia="Times New Roman" w:hAnsi="Verdana" w:cs="Times New Roman"/>
      <w:b/>
      <w:lang w:eastAsia="nl-NL"/>
    </w:rPr>
  </w:style>
  <w:style w:type="paragraph" w:customStyle="1" w:styleId="Subparagraaf">
    <w:name w:val="Subparagraaf"/>
    <w:basedOn w:val="Standaard"/>
    <w:next w:val="Standaard"/>
    <w:uiPriority w:val="4"/>
    <w:qFormat/>
    <w:rsid w:val="009A0543"/>
    <w:pPr>
      <w:numPr>
        <w:ilvl w:val="2"/>
        <w:numId w:val="33"/>
      </w:numPr>
      <w:tabs>
        <w:tab w:val="left" w:pos="227"/>
        <w:tab w:val="left" w:pos="454"/>
        <w:tab w:val="left" w:pos="680"/>
      </w:tabs>
      <w:autoSpaceDE w:val="0"/>
      <w:autoSpaceDN w:val="0"/>
      <w:adjustRightInd w:val="0"/>
      <w:spacing w:before="240" w:line="240" w:lineRule="atLeast"/>
    </w:pPr>
    <w:rPr>
      <w:rFonts w:ascii="Verdana" w:eastAsia="Times New Roman" w:hAnsi="Verdana" w:cs="Times New Roman"/>
      <w: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7991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mark.bruinsma@rws.nl" TargetMode="External"/></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175A5-B037-433F-8A5B-EB79248D5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853</Words>
  <Characters>4692</Characters>
  <Application>Microsoft Office Word</Application>
  <DocSecurity>4</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5534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Haar, John van der (WVL)</dc:creator>
  <cp:lastModifiedBy>Haar, John van der (WVL)</cp:lastModifiedBy>
  <cp:revision>2</cp:revision>
  <dcterms:created xsi:type="dcterms:W3CDTF">2018-09-27T10:22:00Z</dcterms:created>
  <dcterms:modified xsi:type="dcterms:W3CDTF">2018-09-27T10:22:00Z</dcterms:modified>
</cp:coreProperties>
</file>