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D7A" w:rsidRDefault="00D92D4A" w:rsidP="005F11B6">
      <w:pPr>
        <w:spacing w:line="240" w:lineRule="auto"/>
        <w:rPr>
          <w:b/>
          <w:sz w:val="20"/>
          <w:szCs w:val="20"/>
        </w:rPr>
      </w:pPr>
      <w:r>
        <w:rPr>
          <w:b/>
          <w:sz w:val="20"/>
          <w:szCs w:val="20"/>
        </w:rPr>
        <w:t xml:space="preserve">BIJLAGE </w:t>
      </w:r>
      <w:r w:rsidR="005403EB">
        <w:rPr>
          <w:b/>
          <w:sz w:val="20"/>
          <w:szCs w:val="20"/>
        </w:rPr>
        <w:t>TABEL GUNNINNGSCRITERIA</w:t>
      </w:r>
    </w:p>
    <w:p w:rsidR="00FD47F5" w:rsidRPr="00CE4BAA" w:rsidRDefault="00FD47F5" w:rsidP="00201D7A">
      <w:pPr>
        <w:spacing w:line="240" w:lineRule="auto"/>
        <w:rPr>
          <w:b/>
          <w:sz w:val="20"/>
          <w:szCs w:val="20"/>
        </w:rPr>
      </w:pPr>
    </w:p>
    <w:tbl>
      <w:tblPr>
        <w:tblStyle w:val="Tabelraster"/>
        <w:tblW w:w="22221" w:type="dxa"/>
        <w:tblLook w:val="04A0"/>
      </w:tblPr>
      <w:tblGrid>
        <w:gridCol w:w="2376"/>
        <w:gridCol w:w="2552"/>
        <w:gridCol w:w="8002"/>
        <w:gridCol w:w="8002"/>
        <w:gridCol w:w="1289"/>
      </w:tblGrid>
      <w:tr w:rsidR="00201D7A" w:rsidTr="00BC78D2">
        <w:tc>
          <w:tcPr>
            <w:tcW w:w="2376" w:type="dxa"/>
          </w:tcPr>
          <w:p w:rsidR="00201D7A" w:rsidRDefault="00FD47F5" w:rsidP="00201D7A">
            <w:pPr>
              <w:rPr>
                <w:szCs w:val="18"/>
              </w:rPr>
            </w:pPr>
            <w:bookmarkStart w:id="0" w:name="_MON_1526993556"/>
            <w:bookmarkEnd w:id="0"/>
            <w:r>
              <w:rPr>
                <w:szCs w:val="18"/>
              </w:rPr>
              <w:t>GUNNINGSCRITERIUM</w:t>
            </w:r>
          </w:p>
        </w:tc>
        <w:tc>
          <w:tcPr>
            <w:tcW w:w="2552" w:type="dxa"/>
          </w:tcPr>
          <w:p w:rsidR="00201D7A" w:rsidRDefault="00FD47F5" w:rsidP="007B2C3A">
            <w:pPr>
              <w:rPr>
                <w:szCs w:val="18"/>
              </w:rPr>
            </w:pPr>
            <w:r>
              <w:rPr>
                <w:szCs w:val="18"/>
              </w:rPr>
              <w:t>DOEL</w:t>
            </w:r>
            <w:r w:rsidR="00956C2F">
              <w:rPr>
                <w:szCs w:val="18"/>
              </w:rPr>
              <w:t>STELLING</w:t>
            </w:r>
          </w:p>
        </w:tc>
        <w:tc>
          <w:tcPr>
            <w:tcW w:w="8002" w:type="dxa"/>
          </w:tcPr>
          <w:p w:rsidR="00201D7A" w:rsidRDefault="00FD47F5" w:rsidP="00201D7A">
            <w:pPr>
              <w:rPr>
                <w:szCs w:val="18"/>
              </w:rPr>
            </w:pPr>
            <w:r>
              <w:rPr>
                <w:szCs w:val="18"/>
              </w:rPr>
              <w:t>BEOORDELINGSASPECTEN</w:t>
            </w:r>
          </w:p>
        </w:tc>
        <w:tc>
          <w:tcPr>
            <w:tcW w:w="8002" w:type="dxa"/>
          </w:tcPr>
          <w:p w:rsidR="00201D7A" w:rsidRDefault="00FD47F5" w:rsidP="00201D7A">
            <w:pPr>
              <w:rPr>
                <w:szCs w:val="18"/>
              </w:rPr>
            </w:pPr>
            <w:r>
              <w:rPr>
                <w:szCs w:val="18"/>
              </w:rPr>
              <w:t>IN TE DIENEN DOCUMENTEN</w:t>
            </w:r>
          </w:p>
        </w:tc>
        <w:tc>
          <w:tcPr>
            <w:tcW w:w="1289" w:type="dxa"/>
          </w:tcPr>
          <w:p w:rsidR="00FD47F5" w:rsidRDefault="00FD47F5" w:rsidP="00AF562F">
            <w:pPr>
              <w:rPr>
                <w:szCs w:val="18"/>
              </w:rPr>
            </w:pPr>
            <w:r>
              <w:rPr>
                <w:szCs w:val="18"/>
              </w:rPr>
              <w:t>P</w:t>
            </w:r>
            <w:r w:rsidR="00AF562F">
              <w:rPr>
                <w:szCs w:val="18"/>
              </w:rPr>
              <w:t>NT. MAX</w:t>
            </w:r>
          </w:p>
        </w:tc>
      </w:tr>
      <w:tr w:rsidR="00201D7A" w:rsidTr="00BC78D2">
        <w:tc>
          <w:tcPr>
            <w:tcW w:w="2376" w:type="dxa"/>
          </w:tcPr>
          <w:p w:rsidR="00201D7A" w:rsidRPr="00201D7A" w:rsidRDefault="00FD47F5" w:rsidP="00FD47F5">
            <w:pPr>
              <w:pStyle w:val="Lijstalinea"/>
              <w:numPr>
                <w:ilvl w:val="0"/>
                <w:numId w:val="1"/>
              </w:numPr>
              <w:ind w:left="284" w:hanging="284"/>
              <w:rPr>
                <w:szCs w:val="18"/>
              </w:rPr>
            </w:pPr>
            <w:r>
              <w:rPr>
                <w:szCs w:val="18"/>
              </w:rPr>
              <w:t>GEBRUIKSWAARDE</w:t>
            </w:r>
          </w:p>
        </w:tc>
        <w:tc>
          <w:tcPr>
            <w:tcW w:w="2552" w:type="dxa"/>
          </w:tcPr>
          <w:p w:rsidR="00575EDB" w:rsidRPr="00956C2F" w:rsidRDefault="008E7F1B" w:rsidP="008E7F1B">
            <w:r>
              <w:t xml:space="preserve">Het faciliteren van de </w:t>
            </w:r>
            <w:r w:rsidR="007B2C3A">
              <w:t>bedrijfsprocessen van de verschillende</w:t>
            </w:r>
            <w:r w:rsidR="00956C2F">
              <w:t xml:space="preserve"> gebruikers</w:t>
            </w:r>
            <w:r w:rsidR="007B2C3A">
              <w:t>.</w:t>
            </w:r>
          </w:p>
        </w:tc>
        <w:tc>
          <w:tcPr>
            <w:tcW w:w="8002" w:type="dxa"/>
          </w:tcPr>
          <w:p w:rsidR="00650FC8" w:rsidRPr="00F356C3" w:rsidRDefault="00956C2F" w:rsidP="00F356C3">
            <w:pPr>
              <w:pStyle w:val="Lijstalinea"/>
              <w:numPr>
                <w:ilvl w:val="0"/>
                <w:numId w:val="10"/>
              </w:numPr>
              <w:ind w:left="317" w:hanging="317"/>
            </w:pPr>
            <w:r w:rsidRPr="00F356C3">
              <w:rPr>
                <w:u w:val="single"/>
              </w:rPr>
              <w:t>Functionaliteit</w:t>
            </w:r>
            <w:r w:rsidRPr="00F356C3">
              <w:t>: De mate waarin de opzet en indeling van het gebouw, de gebruikerszones en de gebruiksruimten aansluiten op het beoogde gebruik en zodanig zijn georganiseerd dat deze als functioneel en effectief worden ervaren</w:t>
            </w:r>
            <w:r w:rsidR="00F356C3">
              <w:t>.</w:t>
            </w:r>
            <w:r w:rsidRPr="00F356C3">
              <w:t xml:space="preserve"> </w:t>
            </w:r>
          </w:p>
          <w:p w:rsidR="00201D7A" w:rsidRPr="00F356C3" w:rsidRDefault="00956C2F" w:rsidP="00F356C3">
            <w:pPr>
              <w:pStyle w:val="Lijstalinea"/>
              <w:numPr>
                <w:ilvl w:val="0"/>
                <w:numId w:val="10"/>
              </w:numPr>
              <w:ind w:left="317" w:hanging="317"/>
              <w:rPr>
                <w:b/>
                <w:bCs/>
              </w:rPr>
            </w:pPr>
            <w:r w:rsidRPr="00F356C3">
              <w:rPr>
                <w:u w:val="single"/>
              </w:rPr>
              <w:t>Logistiek</w:t>
            </w:r>
            <w:r w:rsidRPr="00F356C3">
              <w:t xml:space="preserve">: </w:t>
            </w:r>
            <w:r w:rsidR="009468A3" w:rsidRPr="00F356C3">
              <w:t>De mate waarin de verschillende logistieke</w:t>
            </w:r>
            <w:r w:rsidR="00201D7A" w:rsidRPr="00F356C3">
              <w:t xml:space="preserve"> routes</w:t>
            </w:r>
            <w:r w:rsidR="009468A3" w:rsidRPr="00F356C3">
              <w:t xml:space="preserve"> </w:t>
            </w:r>
            <w:r w:rsidR="001F4330" w:rsidRPr="00F356C3">
              <w:t xml:space="preserve">in relatie tot </w:t>
            </w:r>
            <w:r w:rsidR="001F4330">
              <w:t xml:space="preserve">het gebruik en de </w:t>
            </w:r>
            <w:r w:rsidR="001F4330" w:rsidRPr="00F356C3">
              <w:t>beveiligingscompartimentering</w:t>
            </w:r>
            <w:r w:rsidR="001F4330">
              <w:t xml:space="preserve">en </w:t>
            </w:r>
            <w:r w:rsidR="00201D7A" w:rsidRPr="00F356C3">
              <w:t xml:space="preserve">helder en </w:t>
            </w:r>
            <w:r w:rsidR="009468A3" w:rsidRPr="00F356C3">
              <w:t>adequaat</w:t>
            </w:r>
            <w:r w:rsidR="00201D7A" w:rsidRPr="00F356C3">
              <w:t xml:space="preserve"> </w:t>
            </w:r>
            <w:r w:rsidR="00BC7012" w:rsidRPr="00F356C3">
              <w:t>zijn</w:t>
            </w:r>
            <w:r w:rsidR="001F4330">
              <w:t>.</w:t>
            </w:r>
            <w:r w:rsidR="00BC7012" w:rsidRPr="00F356C3">
              <w:t xml:space="preserve"> Dit geldt</w:t>
            </w:r>
            <w:r w:rsidR="00201D7A" w:rsidRPr="00F356C3">
              <w:t xml:space="preserve"> voor </w:t>
            </w:r>
            <w:r w:rsidR="00EA089B" w:rsidRPr="00F356C3">
              <w:t>het publiek, h</w:t>
            </w:r>
            <w:r w:rsidR="009468A3" w:rsidRPr="00F356C3">
              <w:t>et (ambtelijk) bezoek</w:t>
            </w:r>
            <w:r w:rsidR="00BC7012" w:rsidRPr="00F356C3">
              <w:t>,</w:t>
            </w:r>
            <w:r w:rsidR="009468A3" w:rsidRPr="00F356C3">
              <w:t xml:space="preserve"> </w:t>
            </w:r>
            <w:r w:rsidR="00BC7012" w:rsidRPr="00F356C3">
              <w:t>h</w:t>
            </w:r>
            <w:r w:rsidR="009468A3" w:rsidRPr="00F356C3">
              <w:t>et pe</w:t>
            </w:r>
            <w:r w:rsidR="00EA089B" w:rsidRPr="00F356C3">
              <w:t>rs</w:t>
            </w:r>
            <w:r w:rsidR="00BC7012" w:rsidRPr="00F356C3">
              <w:t>oneel en</w:t>
            </w:r>
            <w:r w:rsidR="009468A3" w:rsidRPr="00F356C3">
              <w:t xml:space="preserve"> het transport van restauratieve en facilitaire goederen</w:t>
            </w:r>
            <w:r w:rsidR="001F4330">
              <w:t>. Het aantal noodzakelijke verkeersbewegingen is hierbij beperkt.</w:t>
            </w:r>
          </w:p>
          <w:p w:rsidR="00956C2F" w:rsidRPr="00F356C3" w:rsidRDefault="00956C2F" w:rsidP="001F4330">
            <w:pPr>
              <w:pStyle w:val="Lijstalinea"/>
              <w:numPr>
                <w:ilvl w:val="0"/>
                <w:numId w:val="10"/>
              </w:numPr>
              <w:ind w:left="317" w:hanging="317"/>
              <w:rPr>
                <w:szCs w:val="18"/>
              </w:rPr>
            </w:pPr>
            <w:r w:rsidRPr="00F356C3">
              <w:rPr>
                <w:u w:val="single"/>
              </w:rPr>
              <w:t>Flexibiliteit</w:t>
            </w:r>
            <w:r w:rsidRPr="00F356C3">
              <w:t xml:space="preserve">: </w:t>
            </w:r>
            <w:r w:rsidR="009468A3" w:rsidRPr="00F356C3">
              <w:t xml:space="preserve">De mate waarin een </w:t>
            </w:r>
            <w:r w:rsidR="0007267A" w:rsidRPr="00F356C3">
              <w:t xml:space="preserve">flexibele </w:t>
            </w:r>
            <w:r w:rsidR="009468A3" w:rsidRPr="00F356C3">
              <w:t>werkomg</w:t>
            </w:r>
            <w:r w:rsidR="0007267A" w:rsidRPr="00F356C3">
              <w:t xml:space="preserve">eving wordt gerealiseerd waarin </w:t>
            </w:r>
            <w:r w:rsidR="001F4330">
              <w:t xml:space="preserve">groei en krimp van de gebruikers </w:t>
            </w:r>
            <w:r w:rsidR="005403EB" w:rsidRPr="00F356C3">
              <w:rPr>
                <w:rFonts w:cs="RijksoverheidSansText"/>
                <w:color w:val="221E1F"/>
                <w:szCs w:val="18"/>
              </w:rPr>
              <w:t>eenvoudig</w:t>
            </w:r>
            <w:r w:rsidR="009468A3" w:rsidRPr="00F356C3">
              <w:rPr>
                <w:rFonts w:cs="RijksoverheidSansText"/>
                <w:color w:val="221E1F"/>
                <w:szCs w:val="18"/>
              </w:rPr>
              <w:t xml:space="preserve"> </w:t>
            </w:r>
            <w:r w:rsidR="005403EB" w:rsidRPr="00F356C3">
              <w:rPr>
                <w:rFonts w:cs="RijksoverheidSansText"/>
                <w:color w:val="221E1F"/>
                <w:szCs w:val="18"/>
              </w:rPr>
              <w:t xml:space="preserve">en zonder grote bouwkundige </w:t>
            </w:r>
            <w:r w:rsidR="009B2B1E" w:rsidRPr="00F356C3">
              <w:rPr>
                <w:rFonts w:cs="RijksoverheidSansText"/>
                <w:color w:val="221E1F"/>
                <w:szCs w:val="18"/>
              </w:rPr>
              <w:t>of</w:t>
            </w:r>
            <w:r w:rsidR="005403EB" w:rsidRPr="00F356C3">
              <w:rPr>
                <w:rFonts w:cs="RijksoverheidSansText"/>
                <w:color w:val="221E1F"/>
                <w:szCs w:val="18"/>
              </w:rPr>
              <w:t xml:space="preserve"> installatietechnische aanpassingen realiseerbaar </w:t>
            </w:r>
            <w:r w:rsidR="001F4330">
              <w:rPr>
                <w:rFonts w:cs="RijksoverheidSansText"/>
                <w:color w:val="221E1F"/>
                <w:szCs w:val="18"/>
              </w:rPr>
              <w:t>is</w:t>
            </w:r>
            <w:r w:rsidRPr="00F356C3">
              <w:rPr>
                <w:rFonts w:cs="RijksoverheidSansText"/>
                <w:color w:val="221E1F"/>
                <w:szCs w:val="18"/>
              </w:rPr>
              <w:t>.</w:t>
            </w:r>
          </w:p>
        </w:tc>
        <w:tc>
          <w:tcPr>
            <w:tcW w:w="8002" w:type="dxa"/>
          </w:tcPr>
          <w:p w:rsidR="00C0521C" w:rsidRDefault="00C0521C" w:rsidP="00C0521C">
            <w:pPr>
              <w:pStyle w:val="Lijstalinea"/>
              <w:ind w:left="287"/>
              <w:rPr>
                <w:szCs w:val="18"/>
              </w:rPr>
            </w:pPr>
            <w:r>
              <w:rPr>
                <w:szCs w:val="18"/>
              </w:rPr>
              <w:t xml:space="preserve">De volgende onderdelen worden op het niveau van een </w:t>
            </w:r>
            <w:r w:rsidRPr="00221473">
              <w:rPr>
                <w:i/>
                <w:szCs w:val="18"/>
              </w:rPr>
              <w:t>structuurontwerp</w:t>
            </w:r>
            <w:r>
              <w:rPr>
                <w:szCs w:val="18"/>
              </w:rPr>
              <w:t xml:space="preserve"> uitgevraagd:</w:t>
            </w:r>
          </w:p>
          <w:p w:rsidR="00205465" w:rsidRDefault="00D63407" w:rsidP="00205465">
            <w:pPr>
              <w:pStyle w:val="Lijstalinea"/>
              <w:numPr>
                <w:ilvl w:val="0"/>
                <w:numId w:val="6"/>
              </w:numPr>
              <w:ind w:left="287" w:hanging="283"/>
              <w:rPr>
                <w:szCs w:val="18"/>
              </w:rPr>
            </w:pPr>
            <w:r>
              <w:rPr>
                <w:szCs w:val="18"/>
              </w:rPr>
              <w:t>Een v</w:t>
            </w:r>
            <w:r w:rsidR="00205465">
              <w:rPr>
                <w:szCs w:val="18"/>
              </w:rPr>
              <w:t>lekkenplan (</w:t>
            </w:r>
            <w:r>
              <w:rPr>
                <w:szCs w:val="18"/>
              </w:rPr>
              <w:t xml:space="preserve">plattegronden, </w:t>
            </w:r>
            <w:r w:rsidR="00205465">
              <w:rPr>
                <w:szCs w:val="18"/>
              </w:rPr>
              <w:t>1:</w:t>
            </w:r>
            <w:r w:rsidR="005F11B6">
              <w:rPr>
                <w:szCs w:val="18"/>
              </w:rPr>
              <w:t>5</w:t>
            </w:r>
            <w:r w:rsidR="00205465">
              <w:rPr>
                <w:szCs w:val="18"/>
              </w:rPr>
              <w:t xml:space="preserve">00) </w:t>
            </w:r>
            <w:r w:rsidR="00A303AE">
              <w:rPr>
                <w:szCs w:val="18"/>
              </w:rPr>
              <w:t>waaruit duidelijk wordt hoe de verschillende afdelingen van de verschillende organisaties t.o.v. elkaar geclusterd zijn.</w:t>
            </w:r>
          </w:p>
          <w:p w:rsidR="00740D9E" w:rsidRPr="00A303AE" w:rsidRDefault="00865388" w:rsidP="00205465">
            <w:pPr>
              <w:pStyle w:val="Lijstalinea"/>
              <w:numPr>
                <w:ilvl w:val="0"/>
                <w:numId w:val="6"/>
              </w:numPr>
              <w:ind w:left="287" w:hanging="283"/>
              <w:rPr>
                <w:szCs w:val="18"/>
              </w:rPr>
            </w:pPr>
            <w:r>
              <w:rPr>
                <w:szCs w:val="18"/>
              </w:rPr>
              <w:t>Een vierkante meter</w:t>
            </w:r>
            <w:r w:rsidR="00205465">
              <w:rPr>
                <w:szCs w:val="18"/>
              </w:rPr>
              <w:t>verificatie</w:t>
            </w:r>
            <w:r w:rsidR="00A303AE">
              <w:rPr>
                <w:szCs w:val="18"/>
              </w:rPr>
              <w:t xml:space="preserve"> van het vlekkenplan zoals genoemd bij </w:t>
            </w:r>
            <w:proofErr w:type="spellStart"/>
            <w:r w:rsidR="00A303AE">
              <w:rPr>
                <w:szCs w:val="18"/>
              </w:rPr>
              <w:t>bullit</w:t>
            </w:r>
            <w:proofErr w:type="spellEnd"/>
            <w:r w:rsidR="00A303AE">
              <w:rPr>
                <w:szCs w:val="18"/>
              </w:rPr>
              <w:t xml:space="preserve"> 1</w:t>
            </w:r>
            <w:r w:rsidR="00205465">
              <w:rPr>
                <w:szCs w:val="18"/>
              </w:rPr>
              <w:t xml:space="preserve">  waaruit blijkt dat de </w:t>
            </w:r>
            <w:r w:rsidR="00A303AE">
              <w:rPr>
                <w:szCs w:val="18"/>
              </w:rPr>
              <w:t>toegewezen m</w:t>
            </w:r>
            <w:r w:rsidR="00A303AE" w:rsidRPr="00205465">
              <w:rPr>
                <w:szCs w:val="18"/>
                <w:vertAlign w:val="superscript"/>
              </w:rPr>
              <w:t>2</w:t>
            </w:r>
            <w:r w:rsidR="00A303AE">
              <w:rPr>
                <w:szCs w:val="18"/>
              </w:rPr>
              <w:t xml:space="preserve"> voldoende zijn voor de betreffende afdelingen o.a. uitgedrukt in een NO m</w:t>
            </w:r>
            <w:r w:rsidR="00A303AE" w:rsidRPr="00205465">
              <w:rPr>
                <w:szCs w:val="18"/>
                <w:vertAlign w:val="superscript"/>
              </w:rPr>
              <w:t>2</w:t>
            </w:r>
            <w:r w:rsidR="00A303AE">
              <w:rPr>
                <w:szCs w:val="18"/>
              </w:rPr>
              <w:t xml:space="preserve"> ruimtestaat.  </w:t>
            </w:r>
            <w:r w:rsidR="00D63407" w:rsidRPr="00A303AE">
              <w:rPr>
                <w:szCs w:val="18"/>
              </w:rPr>
              <w:t xml:space="preserve">Een schematische indeling (plattegronden, 1:200) van de volgende gebruiksgebieden: </w:t>
            </w:r>
            <w:r w:rsidR="00A303AE" w:rsidRPr="00A303AE">
              <w:rPr>
                <w:szCs w:val="18"/>
              </w:rPr>
              <w:t>een</w:t>
            </w:r>
            <w:r w:rsidR="00D63407" w:rsidRPr="00A303AE">
              <w:rPr>
                <w:szCs w:val="18"/>
              </w:rPr>
              <w:t xml:space="preserve"> representatieve kantoorverdieping (ZM</w:t>
            </w:r>
            <w:r w:rsidR="001F4330" w:rsidRPr="00A303AE">
              <w:rPr>
                <w:szCs w:val="18"/>
              </w:rPr>
              <w:t>, OM</w:t>
            </w:r>
            <w:r w:rsidR="00D63407" w:rsidRPr="00A303AE">
              <w:rPr>
                <w:szCs w:val="18"/>
              </w:rPr>
              <w:t xml:space="preserve"> en IND), </w:t>
            </w:r>
            <w:r w:rsidR="001F4330" w:rsidRPr="00A303AE">
              <w:rPr>
                <w:szCs w:val="18"/>
              </w:rPr>
              <w:t xml:space="preserve">de publieksgebieden </w:t>
            </w:r>
            <w:r w:rsidR="000B09C6" w:rsidRPr="00A303AE">
              <w:rPr>
                <w:szCs w:val="18"/>
              </w:rPr>
              <w:t>(</w:t>
            </w:r>
            <w:r w:rsidR="001F4330" w:rsidRPr="00A303AE">
              <w:rPr>
                <w:szCs w:val="18"/>
              </w:rPr>
              <w:t xml:space="preserve">OM en </w:t>
            </w:r>
            <w:r w:rsidR="000B09C6" w:rsidRPr="00A303AE">
              <w:rPr>
                <w:szCs w:val="18"/>
              </w:rPr>
              <w:t>IND, RvdK, NIFP, DT&amp;V)</w:t>
            </w:r>
            <w:r w:rsidR="001F4330" w:rsidRPr="00A303AE">
              <w:rPr>
                <w:szCs w:val="18"/>
              </w:rPr>
              <w:t xml:space="preserve">, </w:t>
            </w:r>
            <w:r w:rsidR="000B09C6" w:rsidRPr="00A303AE">
              <w:rPr>
                <w:szCs w:val="18"/>
              </w:rPr>
              <w:t>een centraal</w:t>
            </w:r>
            <w:r w:rsidR="00A14690" w:rsidRPr="00A303AE">
              <w:rPr>
                <w:szCs w:val="18"/>
              </w:rPr>
              <w:t xml:space="preserve"> vergad</w:t>
            </w:r>
            <w:r w:rsidR="00A303AE" w:rsidRPr="00A303AE">
              <w:rPr>
                <w:szCs w:val="18"/>
              </w:rPr>
              <w:t>e</w:t>
            </w:r>
            <w:r w:rsidR="00A14690" w:rsidRPr="00A303AE">
              <w:rPr>
                <w:szCs w:val="18"/>
              </w:rPr>
              <w:t xml:space="preserve">rcentrum </w:t>
            </w:r>
            <w:r w:rsidR="000B09C6" w:rsidRPr="00A303AE">
              <w:rPr>
                <w:szCs w:val="18"/>
              </w:rPr>
              <w:t>(</w:t>
            </w:r>
            <w:r w:rsidR="00A14690" w:rsidRPr="00A303AE">
              <w:rPr>
                <w:szCs w:val="18"/>
              </w:rPr>
              <w:t>OM+</w:t>
            </w:r>
            <w:r w:rsidR="001F4330" w:rsidRPr="00A303AE">
              <w:rPr>
                <w:szCs w:val="18"/>
              </w:rPr>
              <w:t>ZM</w:t>
            </w:r>
            <w:r w:rsidR="000B09C6" w:rsidRPr="00A303AE">
              <w:rPr>
                <w:szCs w:val="18"/>
              </w:rPr>
              <w:t>)</w:t>
            </w:r>
            <w:r w:rsidR="005F11B6" w:rsidRPr="00A303AE">
              <w:rPr>
                <w:szCs w:val="18"/>
              </w:rPr>
              <w:t xml:space="preserve"> en</w:t>
            </w:r>
            <w:r w:rsidR="009E2CC2" w:rsidRPr="00A303AE">
              <w:rPr>
                <w:szCs w:val="18"/>
              </w:rPr>
              <w:t xml:space="preserve"> de </w:t>
            </w:r>
            <w:r w:rsidR="005F11B6" w:rsidRPr="00A303AE">
              <w:rPr>
                <w:szCs w:val="18"/>
              </w:rPr>
              <w:t>restaurants.</w:t>
            </w:r>
          </w:p>
          <w:p w:rsidR="005F11B6" w:rsidRPr="00A303AE" w:rsidRDefault="009E2CC2" w:rsidP="005F11B6">
            <w:pPr>
              <w:pStyle w:val="Lijstalinea"/>
              <w:numPr>
                <w:ilvl w:val="0"/>
                <w:numId w:val="6"/>
              </w:numPr>
              <w:ind w:left="287" w:hanging="283"/>
              <w:rPr>
                <w:szCs w:val="18"/>
              </w:rPr>
            </w:pPr>
            <w:r w:rsidRPr="00A303AE">
              <w:rPr>
                <w:szCs w:val="18"/>
              </w:rPr>
              <w:t xml:space="preserve">Een </w:t>
            </w:r>
            <w:r w:rsidR="005F11B6" w:rsidRPr="00A303AE">
              <w:rPr>
                <w:szCs w:val="18"/>
              </w:rPr>
              <w:t xml:space="preserve">schematische </w:t>
            </w:r>
            <w:r w:rsidR="00A303AE" w:rsidRPr="00A303AE">
              <w:rPr>
                <w:szCs w:val="18"/>
              </w:rPr>
              <w:t xml:space="preserve">weergave </w:t>
            </w:r>
            <w:r w:rsidRPr="00A303AE">
              <w:rPr>
                <w:szCs w:val="18"/>
              </w:rPr>
              <w:t xml:space="preserve">van de personen- en goederenstromen door het beoogde ontwerp </w:t>
            </w:r>
            <w:r w:rsidR="00A303AE">
              <w:rPr>
                <w:szCs w:val="18"/>
              </w:rPr>
              <w:t>rekeninghoudend met</w:t>
            </w:r>
            <w:r w:rsidRPr="00A303AE">
              <w:rPr>
                <w:szCs w:val="18"/>
              </w:rPr>
              <w:t xml:space="preserve"> </w:t>
            </w:r>
            <w:r w:rsidR="00A303AE">
              <w:rPr>
                <w:szCs w:val="18"/>
              </w:rPr>
              <w:t xml:space="preserve">de </w:t>
            </w:r>
            <w:r w:rsidRPr="00A303AE">
              <w:rPr>
                <w:szCs w:val="18"/>
              </w:rPr>
              <w:t>beveiligingscompartimenten.</w:t>
            </w:r>
          </w:p>
          <w:p w:rsidR="005F11B6" w:rsidRDefault="005F11B6" w:rsidP="005F11B6">
            <w:pPr>
              <w:pStyle w:val="Lijstalinea"/>
              <w:numPr>
                <w:ilvl w:val="0"/>
                <w:numId w:val="6"/>
              </w:numPr>
              <w:ind w:left="287" w:hanging="283"/>
              <w:rPr>
                <w:szCs w:val="18"/>
              </w:rPr>
            </w:pPr>
            <w:r w:rsidRPr="00A303AE">
              <w:rPr>
                <w:szCs w:val="18"/>
              </w:rPr>
              <w:t xml:space="preserve">Een schematische </w:t>
            </w:r>
            <w:r w:rsidR="00A303AE" w:rsidRPr="00A303AE">
              <w:rPr>
                <w:szCs w:val="18"/>
              </w:rPr>
              <w:t xml:space="preserve">weergave </w:t>
            </w:r>
            <w:r w:rsidRPr="00A303AE">
              <w:rPr>
                <w:szCs w:val="18"/>
              </w:rPr>
              <w:t>van de manier waarop de toekomstige groei</w:t>
            </w:r>
            <w:r w:rsidRPr="005F11B6">
              <w:rPr>
                <w:szCs w:val="18"/>
              </w:rPr>
              <w:t xml:space="preserve"> en krimp van de verschillende organisaties kan worden opgevangen.</w:t>
            </w:r>
          </w:p>
          <w:p w:rsidR="001F4330" w:rsidRPr="005F11B6" w:rsidRDefault="00A303AE" w:rsidP="003028D1">
            <w:pPr>
              <w:pStyle w:val="Lijstalinea"/>
              <w:numPr>
                <w:ilvl w:val="0"/>
                <w:numId w:val="6"/>
              </w:numPr>
              <w:ind w:left="287" w:hanging="283"/>
              <w:rPr>
                <w:szCs w:val="18"/>
              </w:rPr>
            </w:pPr>
            <w:r w:rsidRPr="00C0521C">
              <w:rPr>
                <w:szCs w:val="18"/>
              </w:rPr>
              <w:t>Een geschreven toelichting (max. 1500 woorden)</w:t>
            </w:r>
            <w:r w:rsidRPr="00C0521C">
              <w:t xml:space="preserve"> </w:t>
            </w:r>
            <w:r>
              <w:rPr>
                <w:szCs w:val="18"/>
              </w:rPr>
              <w:t>waarin de ontwerpkeuzes in het licht van de beoordelingsaspecten van dit criterium worden toegelicht.</w:t>
            </w:r>
          </w:p>
        </w:tc>
        <w:tc>
          <w:tcPr>
            <w:tcW w:w="1289" w:type="dxa"/>
          </w:tcPr>
          <w:p w:rsidR="00201D7A" w:rsidRDefault="00AF562F" w:rsidP="00201D7A">
            <w:pPr>
              <w:rPr>
                <w:szCs w:val="18"/>
              </w:rPr>
            </w:pPr>
            <w:r>
              <w:rPr>
                <w:szCs w:val="18"/>
              </w:rPr>
              <w:t>5</w:t>
            </w:r>
          </w:p>
        </w:tc>
      </w:tr>
      <w:tr w:rsidR="00201D7A" w:rsidTr="00BC78D2">
        <w:tc>
          <w:tcPr>
            <w:tcW w:w="2376" w:type="dxa"/>
          </w:tcPr>
          <w:p w:rsidR="00201D7A" w:rsidRPr="00201D7A" w:rsidRDefault="00FD47F5" w:rsidP="00FD47F5">
            <w:pPr>
              <w:pStyle w:val="Lijstalinea"/>
              <w:numPr>
                <w:ilvl w:val="0"/>
                <w:numId w:val="1"/>
              </w:numPr>
              <w:ind w:left="284" w:hanging="284"/>
              <w:rPr>
                <w:szCs w:val="18"/>
              </w:rPr>
            </w:pPr>
            <w:r>
              <w:rPr>
                <w:szCs w:val="18"/>
              </w:rPr>
              <w:t>BELEVINGSWAARDE</w:t>
            </w:r>
            <w:r w:rsidR="00201D7A">
              <w:rPr>
                <w:szCs w:val="18"/>
              </w:rPr>
              <w:t xml:space="preserve"> </w:t>
            </w:r>
          </w:p>
        </w:tc>
        <w:tc>
          <w:tcPr>
            <w:tcW w:w="2552" w:type="dxa"/>
          </w:tcPr>
          <w:p w:rsidR="008763B5" w:rsidRPr="00865388" w:rsidRDefault="008E7F1B" w:rsidP="008E7F1B">
            <w:pPr>
              <w:rPr>
                <w:szCs w:val="18"/>
              </w:rPr>
            </w:pPr>
            <w:r w:rsidRPr="00865388">
              <w:rPr>
                <w:szCs w:val="18"/>
              </w:rPr>
              <w:t xml:space="preserve">Het aansluiten op </w:t>
            </w:r>
            <w:r w:rsidR="001104E1" w:rsidRPr="00865388">
              <w:rPr>
                <w:szCs w:val="18"/>
              </w:rPr>
              <w:t>de gewenste beeldkwaliteit</w:t>
            </w:r>
            <w:r w:rsidR="00956C2F" w:rsidRPr="00865388">
              <w:rPr>
                <w:szCs w:val="18"/>
              </w:rPr>
              <w:t>.</w:t>
            </w:r>
          </w:p>
        </w:tc>
        <w:tc>
          <w:tcPr>
            <w:tcW w:w="8002" w:type="dxa"/>
          </w:tcPr>
          <w:p w:rsidR="009E2CC2" w:rsidRPr="002763AF" w:rsidRDefault="001104E1" w:rsidP="002763AF">
            <w:pPr>
              <w:pStyle w:val="Lijstalinea"/>
              <w:numPr>
                <w:ilvl w:val="0"/>
                <w:numId w:val="11"/>
              </w:numPr>
              <w:ind w:left="317" w:hanging="283"/>
              <w:rPr>
                <w:sz w:val="19"/>
                <w:szCs w:val="19"/>
              </w:rPr>
            </w:pPr>
            <w:r w:rsidRPr="002763AF">
              <w:rPr>
                <w:u w:val="single"/>
              </w:rPr>
              <w:t>Differentiatie</w:t>
            </w:r>
            <w:r w:rsidRPr="002763AF">
              <w:t xml:space="preserve">: </w:t>
            </w:r>
            <w:r w:rsidR="00DF15C4" w:rsidRPr="002763AF">
              <w:t xml:space="preserve">De mate waarin de </w:t>
            </w:r>
            <w:r w:rsidR="00967255">
              <w:t>verschillende organisaties</w:t>
            </w:r>
            <w:r w:rsidRPr="002763AF">
              <w:t xml:space="preserve"> </w:t>
            </w:r>
            <w:r w:rsidR="00DF15C4" w:rsidRPr="002763AF">
              <w:t xml:space="preserve">op passende wijze </w:t>
            </w:r>
            <w:r w:rsidR="002E1E4C">
              <w:t xml:space="preserve">visueel gezien </w:t>
            </w:r>
            <w:r w:rsidR="00DF15C4" w:rsidRPr="002763AF">
              <w:t xml:space="preserve">tot uiting </w:t>
            </w:r>
            <w:r w:rsidRPr="002763AF">
              <w:t>kom</w:t>
            </w:r>
            <w:r w:rsidR="002E1E4C">
              <w:t>en</w:t>
            </w:r>
            <w:r w:rsidR="00967255">
              <w:t>,</w:t>
            </w:r>
            <w:r w:rsidR="00967255" w:rsidRPr="002763AF">
              <w:t xml:space="preserve"> in het bijzonder bij de publieksgebieden</w:t>
            </w:r>
            <w:r w:rsidR="00DF15C4" w:rsidRPr="002763AF">
              <w:t>.</w:t>
            </w:r>
          </w:p>
          <w:p w:rsidR="001104E1" w:rsidRPr="002763AF" w:rsidRDefault="001104E1" w:rsidP="002763AF">
            <w:pPr>
              <w:pStyle w:val="Lijstalinea"/>
              <w:numPr>
                <w:ilvl w:val="0"/>
                <w:numId w:val="11"/>
              </w:numPr>
              <w:ind w:left="317" w:hanging="283"/>
              <w:rPr>
                <w:sz w:val="19"/>
                <w:szCs w:val="19"/>
              </w:rPr>
            </w:pPr>
            <w:r w:rsidRPr="002763AF">
              <w:rPr>
                <w:u w:val="single"/>
              </w:rPr>
              <w:t>Samenhang</w:t>
            </w:r>
            <w:r w:rsidRPr="002763AF">
              <w:t xml:space="preserve">: </w:t>
            </w:r>
            <w:r w:rsidR="005B0B76" w:rsidRPr="002763AF">
              <w:t xml:space="preserve">De mate waarin de </w:t>
            </w:r>
            <w:r w:rsidR="00583B58" w:rsidRPr="002763AF">
              <w:t>bouwkundige en installatietechnische elementen</w:t>
            </w:r>
            <w:r w:rsidR="005B0B76" w:rsidRPr="002763AF">
              <w:t xml:space="preserve"> in balans met de ruimtelijke karakteristieken van het gebouw zijn geïntegreerd tot een samenhangend geheel</w:t>
            </w:r>
            <w:r w:rsidR="009E2CC2" w:rsidRPr="002763AF">
              <w:t>.</w:t>
            </w:r>
          </w:p>
          <w:p w:rsidR="001104E1" w:rsidRPr="002763AF" w:rsidRDefault="001104E1" w:rsidP="002763AF">
            <w:pPr>
              <w:pStyle w:val="Lijstalinea"/>
              <w:numPr>
                <w:ilvl w:val="0"/>
                <w:numId w:val="11"/>
              </w:numPr>
              <w:ind w:left="317" w:hanging="283"/>
            </w:pPr>
            <w:r w:rsidRPr="002763AF">
              <w:rPr>
                <w:u w:val="single"/>
              </w:rPr>
              <w:t>Consistentie</w:t>
            </w:r>
            <w:r w:rsidRPr="002763AF">
              <w:t xml:space="preserve">: </w:t>
            </w:r>
            <w:r w:rsidR="005B0B76" w:rsidRPr="002763AF">
              <w:t xml:space="preserve">De mate waarin de uitstraling van het ontwerp </w:t>
            </w:r>
            <w:r w:rsidRPr="002763AF">
              <w:t xml:space="preserve">consistent </w:t>
            </w:r>
            <w:r w:rsidR="005B0B76" w:rsidRPr="002763AF">
              <w:t xml:space="preserve">aansluit op de gewenste beeldkwaliteit in </w:t>
            </w:r>
            <w:r w:rsidRPr="002763AF">
              <w:t xml:space="preserve">ruimtelijkheid, </w:t>
            </w:r>
            <w:r w:rsidR="005B0B76" w:rsidRPr="002763AF">
              <w:t xml:space="preserve">materiaaltoepassing, kleurgebruik, detaillering, </w:t>
            </w:r>
            <w:r w:rsidR="00B97508" w:rsidRPr="002763AF">
              <w:t>afwerking</w:t>
            </w:r>
            <w:r w:rsidR="005B0B76" w:rsidRPr="002763AF">
              <w:t xml:space="preserve">, </w:t>
            </w:r>
            <w:r w:rsidR="00575EDB" w:rsidRPr="002763AF">
              <w:t>meubil</w:t>
            </w:r>
            <w:r w:rsidR="003D16BC" w:rsidRPr="002763AF">
              <w:t xml:space="preserve">ering, </w:t>
            </w:r>
            <w:r w:rsidR="00575EDB" w:rsidRPr="002763AF">
              <w:t>stoffering</w:t>
            </w:r>
            <w:r w:rsidR="003D16BC" w:rsidRPr="002763AF">
              <w:t xml:space="preserve"> en verlichting</w:t>
            </w:r>
            <w:r w:rsidR="00F4090A">
              <w:t xml:space="preserve"> (zie </w:t>
            </w:r>
            <w:r w:rsidR="003028D1">
              <w:t>beeldkwaliteitplan</w:t>
            </w:r>
            <w:r w:rsidR="00F4090A">
              <w:t>)</w:t>
            </w:r>
            <w:r w:rsidR="00583B58" w:rsidRPr="002763AF">
              <w:t>.</w:t>
            </w:r>
          </w:p>
          <w:p w:rsidR="00956C2F" w:rsidRPr="002763AF" w:rsidRDefault="001104E1" w:rsidP="00373F58">
            <w:pPr>
              <w:pStyle w:val="Lijstalinea"/>
              <w:numPr>
                <w:ilvl w:val="0"/>
                <w:numId w:val="11"/>
              </w:numPr>
              <w:ind w:left="317" w:hanging="283"/>
            </w:pPr>
            <w:r w:rsidRPr="002763AF">
              <w:rPr>
                <w:u w:val="single"/>
              </w:rPr>
              <w:t>Oriëntatie</w:t>
            </w:r>
            <w:r w:rsidRPr="002763AF">
              <w:t xml:space="preserve">: </w:t>
            </w:r>
            <w:r w:rsidR="00B97508" w:rsidRPr="002763AF">
              <w:t>De mate waarin</w:t>
            </w:r>
            <w:r w:rsidR="00373F58">
              <w:t xml:space="preserve"> </w:t>
            </w:r>
            <w:r w:rsidR="00583B58" w:rsidRPr="002763AF">
              <w:t xml:space="preserve"> </w:t>
            </w:r>
            <w:r w:rsidR="00575EDB" w:rsidRPr="002763AF">
              <w:t xml:space="preserve">ruimtelijke </w:t>
            </w:r>
            <w:r w:rsidR="005B0B76" w:rsidRPr="002763AF">
              <w:t>zichtlijnen</w:t>
            </w:r>
            <w:r w:rsidR="00B97508" w:rsidRPr="002763AF">
              <w:t>, herkenningspunten, daglicht en zicht naar buiten bijdragen aan een goede oriëntatie bij elke gebruiker.</w:t>
            </w:r>
          </w:p>
        </w:tc>
        <w:tc>
          <w:tcPr>
            <w:tcW w:w="8002" w:type="dxa"/>
          </w:tcPr>
          <w:p w:rsidR="00C0521C" w:rsidRDefault="00C0521C" w:rsidP="00C0521C">
            <w:pPr>
              <w:pStyle w:val="Lijstalinea"/>
              <w:ind w:left="287"/>
              <w:rPr>
                <w:szCs w:val="18"/>
              </w:rPr>
            </w:pPr>
            <w:r>
              <w:rPr>
                <w:szCs w:val="18"/>
              </w:rPr>
              <w:t xml:space="preserve">De volgende onderdelen worden op het niveau van een </w:t>
            </w:r>
            <w:r w:rsidRPr="00221473">
              <w:rPr>
                <w:i/>
                <w:szCs w:val="18"/>
              </w:rPr>
              <w:t>voorontwerp</w:t>
            </w:r>
            <w:r>
              <w:rPr>
                <w:szCs w:val="18"/>
              </w:rPr>
              <w:t xml:space="preserve"> uitgevraagd:</w:t>
            </w:r>
          </w:p>
          <w:p w:rsidR="00201D7A" w:rsidRPr="002763AF" w:rsidRDefault="00FD610A" w:rsidP="002763AF">
            <w:pPr>
              <w:pStyle w:val="Lijstalinea"/>
              <w:numPr>
                <w:ilvl w:val="0"/>
                <w:numId w:val="11"/>
              </w:numPr>
              <w:ind w:left="318" w:hanging="284"/>
              <w:rPr>
                <w:szCs w:val="18"/>
              </w:rPr>
            </w:pPr>
            <w:r w:rsidRPr="002763AF">
              <w:rPr>
                <w:szCs w:val="18"/>
              </w:rPr>
              <w:t xml:space="preserve">Een geschreven toelichting </w:t>
            </w:r>
            <w:r w:rsidR="00A14690">
              <w:rPr>
                <w:szCs w:val="18"/>
              </w:rPr>
              <w:t>(max. 1500 woorden)</w:t>
            </w:r>
            <w:r w:rsidRPr="002763AF">
              <w:t xml:space="preserve"> </w:t>
            </w:r>
            <w:r w:rsidRPr="002763AF">
              <w:rPr>
                <w:szCs w:val="18"/>
              </w:rPr>
              <w:t xml:space="preserve">aangevuld met visuals en schematische tekeningen, waaruit een reëel beeld van de geboden </w:t>
            </w:r>
            <w:r w:rsidR="00A14690">
              <w:rPr>
                <w:szCs w:val="18"/>
              </w:rPr>
              <w:t xml:space="preserve">kwaliteit blijkt van </w:t>
            </w:r>
            <w:r w:rsidR="000B09C6">
              <w:rPr>
                <w:szCs w:val="18"/>
              </w:rPr>
              <w:t xml:space="preserve">de </w:t>
            </w:r>
            <w:r w:rsidR="00A14690">
              <w:rPr>
                <w:szCs w:val="18"/>
              </w:rPr>
              <w:t xml:space="preserve">publieksgebieden, </w:t>
            </w:r>
            <w:r w:rsidR="000B09C6">
              <w:rPr>
                <w:szCs w:val="18"/>
              </w:rPr>
              <w:t xml:space="preserve">de restaurants, </w:t>
            </w:r>
            <w:r w:rsidR="00A14690">
              <w:rPr>
                <w:szCs w:val="18"/>
              </w:rPr>
              <w:t>de multifunctionele ruimte</w:t>
            </w:r>
            <w:r w:rsidR="000B09C6">
              <w:rPr>
                <w:szCs w:val="18"/>
              </w:rPr>
              <w:t xml:space="preserve"> en een representatieve kantoorverdieping</w:t>
            </w:r>
            <w:r w:rsidR="00A14690">
              <w:rPr>
                <w:szCs w:val="18"/>
              </w:rPr>
              <w:t>.</w:t>
            </w:r>
          </w:p>
          <w:p w:rsidR="00A14690" w:rsidRPr="00A14690" w:rsidRDefault="00A14690" w:rsidP="003028D1">
            <w:pPr>
              <w:pStyle w:val="Lijstalinea"/>
              <w:numPr>
                <w:ilvl w:val="0"/>
                <w:numId w:val="11"/>
              </w:numPr>
              <w:ind w:left="318" w:hanging="284"/>
              <w:rPr>
                <w:szCs w:val="18"/>
              </w:rPr>
            </w:pPr>
            <w:r>
              <w:rPr>
                <w:szCs w:val="18"/>
              </w:rPr>
              <w:t>Drie</w:t>
            </w:r>
            <w:r w:rsidR="005F11B6" w:rsidRPr="002763AF">
              <w:rPr>
                <w:szCs w:val="18"/>
              </w:rPr>
              <w:t xml:space="preserve"> </w:t>
            </w:r>
            <w:r w:rsidR="00B55D10" w:rsidRPr="002763AF">
              <w:rPr>
                <w:szCs w:val="18"/>
              </w:rPr>
              <w:t>dwarsdoorsnede</w:t>
            </w:r>
            <w:r w:rsidR="00B55D10">
              <w:rPr>
                <w:szCs w:val="18"/>
              </w:rPr>
              <w:t>n</w:t>
            </w:r>
            <w:r w:rsidR="005F11B6" w:rsidRPr="002763AF">
              <w:rPr>
                <w:szCs w:val="18"/>
              </w:rPr>
              <w:t xml:space="preserve"> (1:50) over </w:t>
            </w:r>
            <w:r w:rsidR="00C0521C">
              <w:rPr>
                <w:szCs w:val="18"/>
              </w:rPr>
              <w:t xml:space="preserve">het publieksgebeid OM, </w:t>
            </w:r>
            <w:r>
              <w:rPr>
                <w:szCs w:val="18"/>
              </w:rPr>
              <w:t xml:space="preserve">de multifunctionele ruimte en </w:t>
            </w:r>
            <w:r w:rsidR="00C0521C" w:rsidRPr="002763AF">
              <w:rPr>
                <w:szCs w:val="18"/>
              </w:rPr>
              <w:t>een representatieve kantoorverdie</w:t>
            </w:r>
            <w:r w:rsidR="00C0521C">
              <w:rPr>
                <w:szCs w:val="18"/>
              </w:rPr>
              <w:t>ping waarin</w:t>
            </w:r>
            <w:r>
              <w:rPr>
                <w:szCs w:val="18"/>
              </w:rPr>
              <w:t xml:space="preserve"> </w:t>
            </w:r>
            <w:r>
              <w:t>(1)</w:t>
            </w:r>
            <w:r w:rsidR="002763AF" w:rsidRPr="002763AF">
              <w:rPr>
                <w:szCs w:val="18"/>
              </w:rPr>
              <w:t xml:space="preserve"> </w:t>
            </w:r>
            <w:r>
              <w:rPr>
                <w:szCs w:val="18"/>
              </w:rPr>
              <w:t xml:space="preserve">de </w:t>
            </w:r>
            <w:r w:rsidR="005F11B6" w:rsidRPr="002763AF">
              <w:rPr>
                <w:szCs w:val="18"/>
              </w:rPr>
              <w:t xml:space="preserve">integratie van de installatietechniek in het ruimtelijk ontwerp is </w:t>
            </w:r>
            <w:r w:rsidR="00C0521C">
              <w:rPr>
                <w:szCs w:val="18"/>
              </w:rPr>
              <w:t>aangegeven</w:t>
            </w:r>
            <w:r>
              <w:rPr>
                <w:szCs w:val="18"/>
              </w:rPr>
              <w:t xml:space="preserve"> inclusief de vrije hoogte en (2) het </w:t>
            </w:r>
            <w:proofErr w:type="spellStart"/>
            <w:r>
              <w:rPr>
                <w:szCs w:val="18"/>
              </w:rPr>
              <w:t>afwerkingsniveau</w:t>
            </w:r>
            <w:proofErr w:type="spellEnd"/>
            <w:r>
              <w:rPr>
                <w:szCs w:val="18"/>
              </w:rPr>
              <w:t xml:space="preserve"> is aangegeven </w:t>
            </w:r>
            <w:r w:rsidRPr="002763AF">
              <w:rPr>
                <w:szCs w:val="18"/>
              </w:rPr>
              <w:t>(plafondafwerking</w:t>
            </w:r>
            <w:r w:rsidR="00B55D10">
              <w:rPr>
                <w:szCs w:val="18"/>
              </w:rPr>
              <w:t>(en)</w:t>
            </w:r>
            <w:r w:rsidRPr="002763AF">
              <w:rPr>
                <w:szCs w:val="18"/>
              </w:rPr>
              <w:t>, wandafwerking</w:t>
            </w:r>
            <w:r w:rsidR="00B55D10">
              <w:rPr>
                <w:szCs w:val="18"/>
              </w:rPr>
              <w:t>(en)</w:t>
            </w:r>
            <w:r w:rsidRPr="002763AF">
              <w:rPr>
                <w:szCs w:val="18"/>
              </w:rPr>
              <w:t>, vloerafwerking</w:t>
            </w:r>
            <w:r w:rsidR="00B55D10">
              <w:rPr>
                <w:szCs w:val="18"/>
              </w:rPr>
              <w:t>(en)</w:t>
            </w:r>
            <w:r>
              <w:rPr>
                <w:szCs w:val="18"/>
              </w:rPr>
              <w:t>,</w:t>
            </w:r>
            <w:r w:rsidR="00B55D10">
              <w:rPr>
                <w:szCs w:val="18"/>
              </w:rPr>
              <w:t xml:space="preserve"> vast </w:t>
            </w:r>
            <w:r w:rsidRPr="002763AF">
              <w:rPr>
                <w:szCs w:val="18"/>
              </w:rPr>
              <w:t>meubilair</w:t>
            </w:r>
            <w:r w:rsidR="00B55D10">
              <w:rPr>
                <w:szCs w:val="18"/>
              </w:rPr>
              <w:t xml:space="preserve"> en kunstlichttoepassingen)</w:t>
            </w:r>
            <w:r>
              <w:rPr>
                <w:szCs w:val="18"/>
              </w:rPr>
              <w:t xml:space="preserve">. De </w:t>
            </w:r>
            <w:r w:rsidR="00B55D10">
              <w:rPr>
                <w:szCs w:val="18"/>
              </w:rPr>
              <w:t xml:space="preserve">dwarsdoorsneden zijn </w:t>
            </w:r>
            <w:r>
              <w:rPr>
                <w:szCs w:val="18"/>
              </w:rPr>
              <w:t xml:space="preserve">voorzien van referentiebeelden van materiaaltoepassingen inclusief </w:t>
            </w:r>
            <w:r w:rsidR="00B55D10">
              <w:rPr>
                <w:szCs w:val="18"/>
              </w:rPr>
              <w:t>een puntsgewijze beschrijving</w:t>
            </w:r>
            <w:r>
              <w:rPr>
                <w:szCs w:val="18"/>
              </w:rPr>
              <w:t xml:space="preserve"> (max. 20 referentiebeelden en </w:t>
            </w:r>
            <w:r w:rsidR="00B55D10">
              <w:rPr>
                <w:szCs w:val="18"/>
              </w:rPr>
              <w:t>300</w:t>
            </w:r>
            <w:r>
              <w:rPr>
                <w:szCs w:val="18"/>
              </w:rPr>
              <w:t xml:space="preserve"> woorden per doorsnede) </w:t>
            </w:r>
            <w:r w:rsidRPr="002763AF">
              <w:rPr>
                <w:szCs w:val="18"/>
              </w:rPr>
              <w:t>waaruit een reëel beeld van de geboden</w:t>
            </w:r>
            <w:r w:rsidR="00B55D10">
              <w:rPr>
                <w:szCs w:val="18"/>
              </w:rPr>
              <w:t xml:space="preserve"> </w:t>
            </w:r>
            <w:r w:rsidRPr="002763AF">
              <w:rPr>
                <w:szCs w:val="18"/>
              </w:rPr>
              <w:t>kwaliteit blijkt</w:t>
            </w:r>
            <w:r>
              <w:rPr>
                <w:szCs w:val="18"/>
              </w:rPr>
              <w:t>.</w:t>
            </w:r>
          </w:p>
        </w:tc>
        <w:tc>
          <w:tcPr>
            <w:tcW w:w="1289" w:type="dxa"/>
          </w:tcPr>
          <w:p w:rsidR="00201D7A" w:rsidRDefault="00AF562F" w:rsidP="00201D7A">
            <w:pPr>
              <w:rPr>
                <w:szCs w:val="18"/>
              </w:rPr>
            </w:pPr>
            <w:r>
              <w:rPr>
                <w:szCs w:val="18"/>
              </w:rPr>
              <w:t>5</w:t>
            </w:r>
          </w:p>
        </w:tc>
      </w:tr>
      <w:tr w:rsidR="007B2C3A" w:rsidTr="00BC78D2">
        <w:trPr>
          <w:trHeight w:val="494"/>
        </w:trPr>
        <w:tc>
          <w:tcPr>
            <w:tcW w:w="2376" w:type="dxa"/>
          </w:tcPr>
          <w:p w:rsidR="007B2C3A" w:rsidRPr="00201D7A" w:rsidRDefault="007B2C3A" w:rsidP="00967255">
            <w:pPr>
              <w:pStyle w:val="Lijstalinea"/>
              <w:numPr>
                <w:ilvl w:val="0"/>
                <w:numId w:val="1"/>
              </w:numPr>
              <w:ind w:left="284" w:hanging="284"/>
              <w:rPr>
                <w:szCs w:val="18"/>
              </w:rPr>
            </w:pPr>
            <w:r>
              <w:rPr>
                <w:szCs w:val="18"/>
              </w:rPr>
              <w:t xml:space="preserve">BEGRIP </w:t>
            </w:r>
            <w:r w:rsidR="00E45D68">
              <w:rPr>
                <w:szCs w:val="18"/>
              </w:rPr>
              <w:t xml:space="preserve">VAN DE </w:t>
            </w:r>
            <w:r w:rsidR="00967255">
              <w:rPr>
                <w:szCs w:val="18"/>
              </w:rPr>
              <w:t>PROJECTOMGEVING</w:t>
            </w:r>
          </w:p>
        </w:tc>
        <w:tc>
          <w:tcPr>
            <w:tcW w:w="2552" w:type="dxa"/>
          </w:tcPr>
          <w:p w:rsidR="007B2C3A" w:rsidRDefault="008E7F1B" w:rsidP="00E62422">
            <w:pPr>
              <w:rPr>
                <w:szCs w:val="18"/>
              </w:rPr>
            </w:pPr>
            <w:r>
              <w:rPr>
                <w:szCs w:val="18"/>
              </w:rPr>
              <w:t xml:space="preserve">Het voorzien van projectrisico’s, het voorkomen van </w:t>
            </w:r>
            <w:r w:rsidR="00E62422">
              <w:rPr>
                <w:szCs w:val="18"/>
              </w:rPr>
              <w:t>overlast</w:t>
            </w:r>
            <w:r w:rsidR="00583B58">
              <w:rPr>
                <w:szCs w:val="18"/>
              </w:rPr>
              <w:t xml:space="preserve"> </w:t>
            </w:r>
            <w:r>
              <w:rPr>
                <w:szCs w:val="18"/>
              </w:rPr>
              <w:t xml:space="preserve">en </w:t>
            </w:r>
            <w:r w:rsidR="000B09C6">
              <w:rPr>
                <w:szCs w:val="18"/>
              </w:rPr>
              <w:t xml:space="preserve">het sturen op </w:t>
            </w:r>
            <w:r>
              <w:rPr>
                <w:szCs w:val="18"/>
              </w:rPr>
              <w:t xml:space="preserve">een constructieve </w:t>
            </w:r>
            <w:r w:rsidR="00C75F83">
              <w:rPr>
                <w:szCs w:val="18"/>
              </w:rPr>
              <w:t>samenwerking</w:t>
            </w:r>
            <w:r w:rsidR="00956C2F">
              <w:rPr>
                <w:szCs w:val="18"/>
              </w:rPr>
              <w:t>.</w:t>
            </w:r>
          </w:p>
        </w:tc>
        <w:tc>
          <w:tcPr>
            <w:tcW w:w="8002" w:type="dxa"/>
          </w:tcPr>
          <w:p w:rsidR="007B2C3A" w:rsidRDefault="00583B58" w:rsidP="00583B58">
            <w:pPr>
              <w:pStyle w:val="Lijstalinea"/>
              <w:numPr>
                <w:ilvl w:val="0"/>
                <w:numId w:val="7"/>
              </w:numPr>
              <w:ind w:left="317" w:hanging="283"/>
              <w:rPr>
                <w:szCs w:val="18"/>
              </w:rPr>
            </w:pPr>
            <w:r w:rsidRPr="00583B58">
              <w:rPr>
                <w:szCs w:val="18"/>
                <w:u w:val="single"/>
              </w:rPr>
              <w:t>Projectrisico’s</w:t>
            </w:r>
            <w:r w:rsidRPr="00583B58">
              <w:rPr>
                <w:szCs w:val="18"/>
              </w:rPr>
              <w:t>:</w:t>
            </w:r>
            <w:r>
              <w:rPr>
                <w:szCs w:val="18"/>
              </w:rPr>
              <w:t xml:space="preserve"> </w:t>
            </w:r>
            <w:r w:rsidR="007B2C3A">
              <w:rPr>
                <w:szCs w:val="18"/>
              </w:rPr>
              <w:t xml:space="preserve">De mate waarin de aanbieder </w:t>
            </w:r>
            <w:r w:rsidR="007B2C3A" w:rsidDel="00D50D5D">
              <w:rPr>
                <w:szCs w:val="18"/>
              </w:rPr>
              <w:t xml:space="preserve">voldoende </w:t>
            </w:r>
            <w:r w:rsidR="007B2C3A">
              <w:rPr>
                <w:szCs w:val="18"/>
              </w:rPr>
              <w:t>inzicht heeft in de projectrisico’s en de complexiteit van de (bouw)opgave en een visie heeft op de beheersmaatregelen, waarbij procesverstoringen in tijd, geld en kwaliteit zoveel mogelijk worden voorkomen.</w:t>
            </w:r>
          </w:p>
          <w:p w:rsidR="007B2C3A" w:rsidRDefault="00E62422" w:rsidP="001D28E2">
            <w:pPr>
              <w:pStyle w:val="Lijstalinea"/>
              <w:numPr>
                <w:ilvl w:val="0"/>
                <w:numId w:val="5"/>
              </w:numPr>
              <w:ind w:left="326" w:hanging="283"/>
              <w:rPr>
                <w:szCs w:val="18"/>
              </w:rPr>
            </w:pPr>
            <w:r>
              <w:rPr>
                <w:szCs w:val="18"/>
                <w:u w:val="single"/>
              </w:rPr>
              <w:t>Overlast</w:t>
            </w:r>
            <w:r w:rsidR="00583B58">
              <w:rPr>
                <w:szCs w:val="18"/>
              </w:rPr>
              <w:t xml:space="preserve">: </w:t>
            </w:r>
            <w:r w:rsidR="007B2C3A">
              <w:rPr>
                <w:szCs w:val="18"/>
              </w:rPr>
              <w:t>De mate waarin de aanbieder voldoende inzicht heeft in de bedrijfsprocessen van het</w:t>
            </w:r>
            <w:r w:rsidR="007B2C3A" w:rsidRPr="00D61DDC">
              <w:rPr>
                <w:szCs w:val="18"/>
              </w:rPr>
              <w:t xml:space="preserve"> in gebruik blijvende deel van het gebouw</w:t>
            </w:r>
            <w:r w:rsidR="007B2C3A">
              <w:rPr>
                <w:szCs w:val="18"/>
              </w:rPr>
              <w:t xml:space="preserve"> en een visie heeft op de beheersmaatregelen, waarbij de beleving van overlast zo veel mogelijk wordt voorkomen.</w:t>
            </w:r>
          </w:p>
          <w:p w:rsidR="007B2C3A" w:rsidRPr="00EC65A7" w:rsidRDefault="00583B58" w:rsidP="00DF15C4">
            <w:pPr>
              <w:pStyle w:val="Lijstalinea"/>
              <w:numPr>
                <w:ilvl w:val="0"/>
                <w:numId w:val="5"/>
              </w:numPr>
              <w:ind w:left="326" w:hanging="283"/>
              <w:rPr>
                <w:szCs w:val="18"/>
              </w:rPr>
            </w:pPr>
            <w:r w:rsidRPr="00583B58" w:rsidDel="00771E12">
              <w:rPr>
                <w:szCs w:val="18"/>
                <w:u w:val="single"/>
              </w:rPr>
              <w:t>Samenwerking</w:t>
            </w:r>
            <w:r w:rsidDel="00771E12">
              <w:rPr>
                <w:szCs w:val="18"/>
              </w:rPr>
              <w:t xml:space="preserve">: </w:t>
            </w:r>
            <w:r w:rsidR="007B2C3A" w:rsidRPr="00EC65A7" w:rsidDel="00771E12">
              <w:rPr>
                <w:szCs w:val="18"/>
              </w:rPr>
              <w:t>De mate waarin de aanbieder invulling geeft aan de samenwerking met alle belanghebbende</w:t>
            </w:r>
            <w:r w:rsidRPr="00EC65A7" w:rsidDel="00771E12">
              <w:rPr>
                <w:szCs w:val="18"/>
              </w:rPr>
              <w:t>n</w:t>
            </w:r>
            <w:r w:rsidR="007B2C3A" w:rsidRPr="00EC65A7" w:rsidDel="00771E12">
              <w:rPr>
                <w:szCs w:val="18"/>
              </w:rPr>
              <w:t xml:space="preserve"> waarbij de nu bekende en toekomstige uitdagingen constructief en in gezam</w:t>
            </w:r>
            <w:r w:rsidRPr="00EC65A7" w:rsidDel="00771E12">
              <w:rPr>
                <w:szCs w:val="18"/>
              </w:rPr>
              <w:t>enlijk overleg worden opgelost.</w:t>
            </w:r>
            <w:r w:rsidR="008A7C95" w:rsidRPr="00EC65A7">
              <w:rPr>
                <w:szCs w:val="18"/>
              </w:rPr>
              <w:t xml:space="preserve"> (zie o.a. ook de marktvisie van het Rijksvastgoedbedrijf)</w:t>
            </w:r>
          </w:p>
          <w:p w:rsidR="004B101F" w:rsidRDefault="00967255" w:rsidP="00865388">
            <w:pPr>
              <w:pStyle w:val="Lijstalinea"/>
              <w:numPr>
                <w:ilvl w:val="0"/>
                <w:numId w:val="5"/>
              </w:numPr>
              <w:ind w:left="326" w:hanging="283"/>
              <w:rPr>
                <w:b/>
                <w:bCs/>
                <w:szCs w:val="24"/>
              </w:rPr>
            </w:pPr>
            <w:r w:rsidRPr="00EC65A7">
              <w:rPr>
                <w:szCs w:val="18"/>
                <w:u w:val="single"/>
              </w:rPr>
              <w:t>Bouwlogistiek</w:t>
            </w:r>
            <w:r w:rsidRPr="00EC65A7">
              <w:rPr>
                <w:szCs w:val="18"/>
              </w:rPr>
              <w:t>: de wijze waarop het materiaal, het materieel</w:t>
            </w:r>
            <w:r>
              <w:rPr>
                <w:szCs w:val="18"/>
              </w:rPr>
              <w:t xml:space="preserve"> </w:t>
            </w:r>
            <w:r w:rsidR="00865388">
              <w:rPr>
                <w:szCs w:val="18"/>
              </w:rPr>
              <w:t xml:space="preserve">wordt aan- en afgevoerd </w:t>
            </w:r>
            <w:r>
              <w:rPr>
                <w:szCs w:val="18"/>
              </w:rPr>
              <w:t xml:space="preserve">en </w:t>
            </w:r>
            <w:r w:rsidR="00865388">
              <w:rPr>
                <w:szCs w:val="18"/>
              </w:rPr>
              <w:t xml:space="preserve">de verkeersstromen van </w:t>
            </w:r>
            <w:r>
              <w:rPr>
                <w:szCs w:val="18"/>
              </w:rPr>
              <w:t>het personeel in elke fase.</w:t>
            </w:r>
          </w:p>
        </w:tc>
        <w:tc>
          <w:tcPr>
            <w:tcW w:w="8002" w:type="dxa"/>
          </w:tcPr>
          <w:p w:rsidR="007B2C3A" w:rsidRDefault="007B2C3A" w:rsidP="003424A8">
            <w:pPr>
              <w:pStyle w:val="Lijstalinea"/>
              <w:numPr>
                <w:ilvl w:val="0"/>
                <w:numId w:val="6"/>
              </w:numPr>
              <w:ind w:left="287" w:hanging="283"/>
              <w:rPr>
                <w:szCs w:val="18"/>
              </w:rPr>
            </w:pPr>
            <w:r w:rsidRPr="008763B5">
              <w:rPr>
                <w:szCs w:val="18"/>
              </w:rPr>
              <w:t xml:space="preserve">Een </w:t>
            </w:r>
            <w:r>
              <w:rPr>
                <w:szCs w:val="18"/>
              </w:rPr>
              <w:t>r</w:t>
            </w:r>
            <w:r w:rsidRPr="008763B5">
              <w:rPr>
                <w:szCs w:val="18"/>
              </w:rPr>
              <w:t xml:space="preserve">isicoanalyse </w:t>
            </w:r>
            <w:r>
              <w:rPr>
                <w:szCs w:val="18"/>
              </w:rPr>
              <w:t>met een top tien van de belangrijkste projectrisico’s inclusief beheersmaatregelen.</w:t>
            </w:r>
          </w:p>
          <w:p w:rsidR="007B2C3A" w:rsidRDefault="007B2C3A" w:rsidP="003424A8">
            <w:pPr>
              <w:pStyle w:val="Lijstalinea"/>
              <w:numPr>
                <w:ilvl w:val="0"/>
                <w:numId w:val="6"/>
              </w:numPr>
              <w:ind w:left="287" w:hanging="283"/>
              <w:rPr>
                <w:szCs w:val="18"/>
              </w:rPr>
            </w:pPr>
            <w:r>
              <w:rPr>
                <w:szCs w:val="18"/>
              </w:rPr>
              <w:t xml:space="preserve">Een plan van aanpak voor de bouwwerkzaamheden </w:t>
            </w:r>
            <w:r w:rsidR="00967255">
              <w:rPr>
                <w:szCs w:val="18"/>
              </w:rPr>
              <w:t xml:space="preserve">en de bouwlogistiek </w:t>
            </w:r>
            <w:r>
              <w:rPr>
                <w:szCs w:val="18"/>
              </w:rPr>
              <w:t xml:space="preserve">dat gericht is op het voorkomen van verstoringen van de doorlopende bedrijfsprocessen en de beleving van overlast voor de gebruikers, de directe omgeving en passanten </w:t>
            </w:r>
            <w:r w:rsidR="00913DFC">
              <w:rPr>
                <w:szCs w:val="18"/>
              </w:rPr>
              <w:t>(max. 3500 woorden).</w:t>
            </w:r>
          </w:p>
          <w:p w:rsidR="007B2C3A" w:rsidRPr="00BE78F1" w:rsidDel="00913DFC" w:rsidRDefault="007B2C3A" w:rsidP="00BE78F1">
            <w:pPr>
              <w:pStyle w:val="Lijstalinea"/>
              <w:numPr>
                <w:ilvl w:val="0"/>
                <w:numId w:val="6"/>
              </w:numPr>
              <w:ind w:left="287" w:hanging="283"/>
              <w:rPr>
                <w:szCs w:val="18"/>
              </w:rPr>
            </w:pPr>
            <w:r w:rsidDel="00913DFC">
              <w:rPr>
                <w:szCs w:val="18"/>
              </w:rPr>
              <w:t>Een geschreven toelichting op de beoogde manier van samenw</w:t>
            </w:r>
            <w:r w:rsidR="00E0090A" w:rsidDel="00913DFC">
              <w:rPr>
                <w:szCs w:val="18"/>
              </w:rPr>
              <w:t>erking met alle belanghebbenden</w:t>
            </w:r>
            <w:r w:rsidDel="00913DFC">
              <w:rPr>
                <w:szCs w:val="18"/>
              </w:rPr>
              <w:t xml:space="preserve"> (max. 1500 woorden). </w:t>
            </w:r>
          </w:p>
          <w:p w:rsidR="004B101F" w:rsidRDefault="004B101F" w:rsidP="006E1E3F">
            <w:pPr>
              <w:pStyle w:val="Lijstalinea"/>
              <w:ind w:left="287"/>
              <w:rPr>
                <w:szCs w:val="18"/>
              </w:rPr>
            </w:pPr>
          </w:p>
        </w:tc>
        <w:tc>
          <w:tcPr>
            <w:tcW w:w="1289" w:type="dxa"/>
          </w:tcPr>
          <w:p w:rsidR="007B2C3A" w:rsidRDefault="00AF562F" w:rsidP="00201D7A">
            <w:pPr>
              <w:rPr>
                <w:szCs w:val="18"/>
              </w:rPr>
            </w:pPr>
            <w:r>
              <w:rPr>
                <w:szCs w:val="18"/>
              </w:rPr>
              <w:t>5</w:t>
            </w:r>
          </w:p>
        </w:tc>
      </w:tr>
      <w:tr w:rsidR="00771E12" w:rsidTr="00BC78D2">
        <w:trPr>
          <w:trHeight w:val="494"/>
        </w:trPr>
        <w:tc>
          <w:tcPr>
            <w:tcW w:w="2376" w:type="dxa"/>
          </w:tcPr>
          <w:p w:rsidR="00771E12" w:rsidRDefault="00C262CF" w:rsidP="007B2C3A">
            <w:pPr>
              <w:pStyle w:val="Lijstalinea"/>
              <w:numPr>
                <w:ilvl w:val="0"/>
                <w:numId w:val="1"/>
              </w:numPr>
              <w:ind w:left="284" w:hanging="284"/>
              <w:rPr>
                <w:szCs w:val="18"/>
              </w:rPr>
            </w:pPr>
            <w:r>
              <w:rPr>
                <w:szCs w:val="18"/>
              </w:rPr>
              <w:t>BETROKKENHEID GEBRUIKERS</w:t>
            </w:r>
          </w:p>
        </w:tc>
        <w:tc>
          <w:tcPr>
            <w:tcW w:w="2552" w:type="dxa"/>
          </w:tcPr>
          <w:p w:rsidR="00771E12" w:rsidRDefault="00771E12" w:rsidP="00E62422">
            <w:pPr>
              <w:rPr>
                <w:szCs w:val="18"/>
              </w:rPr>
            </w:pPr>
            <w:r>
              <w:rPr>
                <w:szCs w:val="18"/>
              </w:rPr>
              <w:t>Betrokkenheid van de gebruikers borgen tijdens het ontwerp en de uitvoering, zodanig dat dit de voortgang niet in de weg staat</w:t>
            </w:r>
            <w:r w:rsidR="00913DFC">
              <w:rPr>
                <w:szCs w:val="18"/>
              </w:rPr>
              <w:t xml:space="preserve"> en de gebruikers zich prettig voelen bij het proces en het eindresultaat</w:t>
            </w:r>
          </w:p>
        </w:tc>
        <w:tc>
          <w:tcPr>
            <w:tcW w:w="8002" w:type="dxa"/>
          </w:tcPr>
          <w:p w:rsidR="00913DFC" w:rsidRPr="00C262CF" w:rsidRDefault="00913DFC" w:rsidP="00583B58">
            <w:pPr>
              <w:pStyle w:val="Lijstalinea"/>
              <w:numPr>
                <w:ilvl w:val="0"/>
                <w:numId w:val="7"/>
              </w:numPr>
              <w:ind w:left="317" w:hanging="283"/>
              <w:rPr>
                <w:szCs w:val="18"/>
              </w:rPr>
            </w:pPr>
            <w:r w:rsidRPr="00C262CF">
              <w:rPr>
                <w:szCs w:val="18"/>
              </w:rPr>
              <w:t xml:space="preserve">Inzicht in het proces waarmee gebruikers worden </w:t>
            </w:r>
            <w:r w:rsidR="00967255" w:rsidRPr="00C262CF">
              <w:rPr>
                <w:szCs w:val="18"/>
              </w:rPr>
              <w:t xml:space="preserve">geïnformeerd en </w:t>
            </w:r>
            <w:r w:rsidRPr="00C262CF">
              <w:rPr>
                <w:szCs w:val="18"/>
              </w:rPr>
              <w:t>meegenomen in het ontwerp en de uitvoering</w:t>
            </w:r>
            <w:r w:rsidR="00114EEB" w:rsidRPr="00C262CF">
              <w:rPr>
                <w:szCs w:val="18"/>
              </w:rPr>
              <w:t>; meerwaarde ten opzichte van de minimaal verwachte inspanning als benoemd in proceseisen 2.22</w:t>
            </w:r>
          </w:p>
          <w:p w:rsidR="00771E12" w:rsidRPr="00583B58" w:rsidRDefault="00913DFC" w:rsidP="00583B58">
            <w:pPr>
              <w:pStyle w:val="Lijstalinea"/>
              <w:numPr>
                <w:ilvl w:val="0"/>
                <w:numId w:val="7"/>
              </w:numPr>
              <w:ind w:left="317" w:hanging="283"/>
              <w:rPr>
                <w:szCs w:val="18"/>
                <w:u w:val="single"/>
              </w:rPr>
            </w:pPr>
            <w:r w:rsidRPr="00C262CF">
              <w:rPr>
                <w:szCs w:val="18"/>
              </w:rPr>
              <w:t>Communicatieve vaardigheden van sleutelpersoneel (projectmanager, ontwerpmanager, uitvoerder)</w:t>
            </w:r>
          </w:p>
        </w:tc>
        <w:tc>
          <w:tcPr>
            <w:tcW w:w="8002" w:type="dxa"/>
          </w:tcPr>
          <w:p w:rsidR="00913DFC" w:rsidRDefault="00967255" w:rsidP="003424A8">
            <w:pPr>
              <w:pStyle w:val="Lijstalinea"/>
              <w:numPr>
                <w:ilvl w:val="0"/>
                <w:numId w:val="6"/>
              </w:numPr>
              <w:ind w:left="287" w:hanging="283"/>
              <w:rPr>
                <w:szCs w:val="18"/>
              </w:rPr>
            </w:pPr>
            <w:r>
              <w:rPr>
                <w:szCs w:val="18"/>
              </w:rPr>
              <w:t xml:space="preserve">Visie </w:t>
            </w:r>
            <w:r w:rsidR="002E1E4C">
              <w:rPr>
                <w:szCs w:val="18"/>
              </w:rPr>
              <w:t xml:space="preserve">op betrokkenheid </w:t>
            </w:r>
            <w:r>
              <w:rPr>
                <w:szCs w:val="18"/>
              </w:rPr>
              <w:t xml:space="preserve">en een </w:t>
            </w:r>
            <w:r w:rsidR="00913DFC">
              <w:rPr>
                <w:szCs w:val="18"/>
              </w:rPr>
              <w:t xml:space="preserve">Plan van aanpak </w:t>
            </w:r>
            <w:r w:rsidR="002E1E4C">
              <w:rPr>
                <w:szCs w:val="18"/>
              </w:rPr>
              <w:t>hoe</w:t>
            </w:r>
            <w:r w:rsidR="00913DFC">
              <w:rPr>
                <w:szCs w:val="18"/>
              </w:rPr>
              <w:t xml:space="preserve"> </w:t>
            </w:r>
            <w:r>
              <w:rPr>
                <w:szCs w:val="18"/>
              </w:rPr>
              <w:t xml:space="preserve"> de</w:t>
            </w:r>
            <w:r w:rsidR="00913DFC">
              <w:rPr>
                <w:szCs w:val="18"/>
              </w:rPr>
              <w:t xml:space="preserve"> gebruikers bij ontwerp en uitvoering</w:t>
            </w:r>
            <w:r w:rsidR="002E1E4C">
              <w:rPr>
                <w:szCs w:val="18"/>
              </w:rPr>
              <w:t xml:space="preserve"> worden betrokken</w:t>
            </w:r>
            <w:r w:rsidR="00913DFC">
              <w:rPr>
                <w:szCs w:val="18"/>
              </w:rPr>
              <w:t xml:space="preserve">. (max. </w:t>
            </w:r>
            <w:r>
              <w:rPr>
                <w:szCs w:val="18"/>
              </w:rPr>
              <w:t>1</w:t>
            </w:r>
            <w:r w:rsidR="00913DFC">
              <w:rPr>
                <w:szCs w:val="18"/>
              </w:rPr>
              <w:t>500 woorden).</w:t>
            </w:r>
            <w:r w:rsidR="00114EEB">
              <w:rPr>
                <w:szCs w:val="18"/>
              </w:rPr>
              <w:t xml:space="preserve"> </w:t>
            </w:r>
          </w:p>
          <w:p w:rsidR="00771E12" w:rsidRPr="008763B5" w:rsidRDefault="00913DFC" w:rsidP="00865388">
            <w:pPr>
              <w:pStyle w:val="Lijstalinea"/>
              <w:numPr>
                <w:ilvl w:val="0"/>
                <w:numId w:val="6"/>
              </w:numPr>
              <w:ind w:left="287" w:hanging="283"/>
              <w:rPr>
                <w:szCs w:val="18"/>
              </w:rPr>
            </w:pPr>
            <w:r>
              <w:rPr>
                <w:szCs w:val="18"/>
              </w:rPr>
              <w:t xml:space="preserve">Presentatie van </w:t>
            </w:r>
            <w:r w:rsidR="00967255">
              <w:rPr>
                <w:szCs w:val="18"/>
              </w:rPr>
              <w:t xml:space="preserve">het ontwerp </w:t>
            </w:r>
            <w:r w:rsidR="00865388">
              <w:rPr>
                <w:szCs w:val="18"/>
              </w:rPr>
              <w:t>aan de Beoordelingscommissie over de toekomstige indeling van het pand en de wijze waarop overlast</w:t>
            </w:r>
            <w:r w:rsidR="00967255">
              <w:rPr>
                <w:szCs w:val="18"/>
              </w:rPr>
              <w:t xml:space="preserve"> voorkomen </w:t>
            </w:r>
            <w:r w:rsidR="00865388">
              <w:rPr>
                <w:szCs w:val="18"/>
              </w:rPr>
              <w:t>wordt</w:t>
            </w:r>
            <w:r w:rsidR="00381C4D">
              <w:rPr>
                <w:szCs w:val="18"/>
              </w:rPr>
              <w:t>. De presentatie dient te worden gedaan</w:t>
            </w:r>
            <w:r w:rsidR="00865388">
              <w:rPr>
                <w:szCs w:val="18"/>
              </w:rPr>
              <w:t xml:space="preserve"> </w:t>
            </w:r>
            <w:r>
              <w:rPr>
                <w:szCs w:val="18"/>
              </w:rPr>
              <w:t xml:space="preserve">door </w:t>
            </w:r>
            <w:r w:rsidR="00865388">
              <w:rPr>
                <w:szCs w:val="18"/>
              </w:rPr>
              <w:t xml:space="preserve">een aantal van </w:t>
            </w:r>
            <w:r>
              <w:rPr>
                <w:szCs w:val="18"/>
              </w:rPr>
              <w:t xml:space="preserve">het in te zetten </w:t>
            </w:r>
            <w:r w:rsidR="00865388">
              <w:rPr>
                <w:szCs w:val="18"/>
              </w:rPr>
              <w:t>kern</w:t>
            </w:r>
            <w:r>
              <w:rPr>
                <w:szCs w:val="18"/>
              </w:rPr>
              <w:t>personeel</w:t>
            </w:r>
            <w:r w:rsidR="00967255">
              <w:rPr>
                <w:szCs w:val="18"/>
              </w:rPr>
              <w:t>.</w:t>
            </w:r>
          </w:p>
        </w:tc>
        <w:tc>
          <w:tcPr>
            <w:tcW w:w="1289" w:type="dxa"/>
          </w:tcPr>
          <w:p w:rsidR="00771E12" w:rsidRDefault="00AF562F" w:rsidP="00201D7A">
            <w:pPr>
              <w:rPr>
                <w:szCs w:val="18"/>
              </w:rPr>
            </w:pPr>
            <w:r>
              <w:rPr>
                <w:szCs w:val="18"/>
              </w:rPr>
              <w:t>5</w:t>
            </w:r>
          </w:p>
        </w:tc>
      </w:tr>
      <w:tr w:rsidR="000C4D57" w:rsidTr="00FC19E8">
        <w:trPr>
          <w:trHeight w:val="956"/>
        </w:trPr>
        <w:tc>
          <w:tcPr>
            <w:tcW w:w="2376" w:type="dxa"/>
          </w:tcPr>
          <w:p w:rsidR="000C4D57" w:rsidRDefault="00C262CF" w:rsidP="007B2C3A">
            <w:pPr>
              <w:pStyle w:val="Lijstalinea"/>
              <w:numPr>
                <w:ilvl w:val="0"/>
                <w:numId w:val="1"/>
              </w:numPr>
              <w:ind w:left="284" w:hanging="284"/>
              <w:rPr>
                <w:szCs w:val="18"/>
              </w:rPr>
            </w:pPr>
            <w:r>
              <w:rPr>
                <w:szCs w:val="18"/>
              </w:rPr>
              <w:t>PRIJS</w:t>
            </w:r>
          </w:p>
        </w:tc>
        <w:tc>
          <w:tcPr>
            <w:tcW w:w="2552" w:type="dxa"/>
          </w:tcPr>
          <w:p w:rsidR="000C4D57" w:rsidRDefault="000C4D57" w:rsidP="00E62422">
            <w:pPr>
              <w:rPr>
                <w:szCs w:val="18"/>
              </w:rPr>
            </w:pPr>
            <w:r>
              <w:rPr>
                <w:szCs w:val="18"/>
              </w:rPr>
              <w:t>Het totaalbedrag zoals vermeld</w:t>
            </w:r>
            <w:r w:rsidR="00EC65A7">
              <w:rPr>
                <w:szCs w:val="18"/>
              </w:rPr>
              <w:t xml:space="preserve"> in paragraaf 5.2 van de Leidraad </w:t>
            </w:r>
            <w:proofErr w:type="spellStart"/>
            <w:r w:rsidR="00EC65A7">
              <w:rPr>
                <w:szCs w:val="18"/>
              </w:rPr>
              <w:t>Dialoog-en</w:t>
            </w:r>
            <w:proofErr w:type="spellEnd"/>
            <w:r w:rsidR="00EC65A7">
              <w:rPr>
                <w:szCs w:val="18"/>
              </w:rPr>
              <w:t xml:space="preserve"> Inschrijvingsfase</w:t>
            </w:r>
          </w:p>
        </w:tc>
        <w:tc>
          <w:tcPr>
            <w:tcW w:w="8002" w:type="dxa"/>
          </w:tcPr>
          <w:p w:rsidR="000C4D57" w:rsidRPr="00C262CF" w:rsidRDefault="000C4D57" w:rsidP="00583B58">
            <w:pPr>
              <w:pStyle w:val="Lijstalinea"/>
              <w:numPr>
                <w:ilvl w:val="0"/>
                <w:numId w:val="7"/>
              </w:numPr>
              <w:ind w:left="317" w:hanging="283"/>
              <w:rPr>
                <w:szCs w:val="18"/>
              </w:rPr>
            </w:pPr>
            <w:r w:rsidRPr="00C262CF">
              <w:rPr>
                <w:szCs w:val="18"/>
              </w:rPr>
              <w:t xml:space="preserve">Het totaalbedrag wordt volgens de methode als beschreven in paragraaf 5.4 van de Leidraad </w:t>
            </w:r>
            <w:proofErr w:type="spellStart"/>
            <w:r w:rsidRPr="00C262CF">
              <w:rPr>
                <w:szCs w:val="18"/>
              </w:rPr>
              <w:t>Dialoog-en</w:t>
            </w:r>
            <w:proofErr w:type="spellEnd"/>
            <w:r w:rsidRPr="00C262CF">
              <w:rPr>
                <w:szCs w:val="18"/>
              </w:rPr>
              <w:t xml:space="preserve"> Inschrijvingsfase betrokken in de bepaling van de economisch meest voordelige inschrijving.</w:t>
            </w:r>
          </w:p>
        </w:tc>
        <w:tc>
          <w:tcPr>
            <w:tcW w:w="8002" w:type="dxa"/>
          </w:tcPr>
          <w:p w:rsidR="000C4D57" w:rsidRDefault="000C4D57" w:rsidP="003424A8">
            <w:pPr>
              <w:pStyle w:val="Lijstalinea"/>
              <w:numPr>
                <w:ilvl w:val="0"/>
                <w:numId w:val="6"/>
              </w:numPr>
              <w:ind w:left="287" w:hanging="283"/>
              <w:rPr>
                <w:szCs w:val="18"/>
              </w:rPr>
            </w:pPr>
            <w:r w:rsidRPr="00865388">
              <w:rPr>
                <w:szCs w:val="18"/>
              </w:rPr>
              <w:t>Inschrijvingsbiljet</w:t>
            </w:r>
            <w:r w:rsidR="00C374A7">
              <w:rPr>
                <w:szCs w:val="18"/>
              </w:rPr>
              <w:t>ten A, B en C, staten van verrekenprijzen</w:t>
            </w:r>
            <w:r w:rsidR="00865388">
              <w:rPr>
                <w:szCs w:val="18"/>
              </w:rPr>
              <w:t xml:space="preserve"> en </w:t>
            </w:r>
            <w:r w:rsidRPr="00865388">
              <w:rPr>
                <w:szCs w:val="18"/>
              </w:rPr>
              <w:t xml:space="preserve">Inschrijvingsbegroting </w:t>
            </w:r>
          </w:p>
          <w:p w:rsidR="00865388" w:rsidRPr="00865388" w:rsidRDefault="00865388" w:rsidP="003424A8">
            <w:pPr>
              <w:pStyle w:val="Lijstalinea"/>
              <w:numPr>
                <w:ilvl w:val="0"/>
                <w:numId w:val="6"/>
              </w:numPr>
              <w:ind w:left="287" w:hanging="283"/>
              <w:rPr>
                <w:szCs w:val="18"/>
              </w:rPr>
            </w:pPr>
            <w:r>
              <w:rPr>
                <w:szCs w:val="18"/>
              </w:rPr>
              <w:t>Model K</w:t>
            </w:r>
          </w:p>
          <w:p w:rsidR="000C4D57" w:rsidRDefault="000C4D57" w:rsidP="00C374A7">
            <w:pPr>
              <w:pStyle w:val="Lijstalinea"/>
              <w:ind w:left="287"/>
              <w:rPr>
                <w:szCs w:val="18"/>
              </w:rPr>
            </w:pPr>
          </w:p>
        </w:tc>
        <w:tc>
          <w:tcPr>
            <w:tcW w:w="1289" w:type="dxa"/>
          </w:tcPr>
          <w:p w:rsidR="000C4D57" w:rsidRDefault="000C4D57" w:rsidP="00201D7A">
            <w:pPr>
              <w:rPr>
                <w:szCs w:val="18"/>
              </w:rPr>
            </w:pPr>
          </w:p>
        </w:tc>
      </w:tr>
    </w:tbl>
    <w:p w:rsidR="00A17C6E" w:rsidRPr="00F22CDC" w:rsidRDefault="00A17C6E" w:rsidP="00A77A94">
      <w:pPr>
        <w:rPr>
          <w:szCs w:val="18"/>
        </w:rPr>
      </w:pPr>
    </w:p>
    <w:sectPr w:rsidR="00A17C6E" w:rsidRPr="00F22CDC" w:rsidSect="004E5A9D">
      <w:headerReference w:type="even" r:id="rId7"/>
      <w:headerReference w:type="default" r:id="rId8"/>
      <w:footerReference w:type="even" r:id="rId9"/>
      <w:footerReference w:type="default" r:id="rId10"/>
      <w:headerReference w:type="first" r:id="rId11"/>
      <w:footerReference w:type="first" r:id="rId12"/>
      <w:pgSz w:w="23814" w:h="16839" w:orient="landscape" w:code="8"/>
      <w:pgMar w:top="510"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1E3F" w:rsidRDefault="006E1E3F" w:rsidP="00201D7A">
      <w:pPr>
        <w:spacing w:line="240" w:lineRule="auto"/>
      </w:pPr>
      <w:r>
        <w:separator/>
      </w:r>
    </w:p>
  </w:endnote>
  <w:endnote w:type="continuationSeparator" w:id="0">
    <w:p w:rsidR="006E1E3F" w:rsidRDefault="006E1E3F" w:rsidP="00201D7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RijksoverheidSansText">
    <w:panose1 w:val="00000000000000000000"/>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E3F" w:rsidRDefault="006E1E3F">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E3F" w:rsidRDefault="006E1E3F">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E3F" w:rsidRDefault="006E1E3F">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1E3F" w:rsidRDefault="006E1E3F" w:rsidP="00201D7A">
      <w:pPr>
        <w:spacing w:line="240" w:lineRule="auto"/>
      </w:pPr>
      <w:r>
        <w:separator/>
      </w:r>
    </w:p>
  </w:footnote>
  <w:footnote w:type="continuationSeparator" w:id="0">
    <w:p w:rsidR="006E1E3F" w:rsidRDefault="006E1E3F" w:rsidP="00201D7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E3F" w:rsidRDefault="006E1E3F">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E3F" w:rsidRDefault="006E1E3F">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E3F" w:rsidRDefault="006E1E3F">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62649"/>
    <w:multiLevelType w:val="hybridMultilevel"/>
    <w:tmpl w:val="5F7A30F8"/>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1">
    <w:nsid w:val="05675FFD"/>
    <w:multiLevelType w:val="hybridMultilevel"/>
    <w:tmpl w:val="7AC432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7D36BD6"/>
    <w:multiLevelType w:val="hybridMultilevel"/>
    <w:tmpl w:val="92400408"/>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3">
    <w:nsid w:val="109B2B8A"/>
    <w:multiLevelType w:val="hybridMultilevel"/>
    <w:tmpl w:val="279012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C1A0C19"/>
    <w:multiLevelType w:val="hybridMultilevel"/>
    <w:tmpl w:val="81F89D08"/>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5">
    <w:nsid w:val="317D548C"/>
    <w:multiLevelType w:val="hybridMultilevel"/>
    <w:tmpl w:val="61C0739A"/>
    <w:lvl w:ilvl="0" w:tplc="838639D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48012531"/>
    <w:multiLevelType w:val="hybridMultilevel"/>
    <w:tmpl w:val="115EC0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5C27130B"/>
    <w:multiLevelType w:val="hybridMultilevel"/>
    <w:tmpl w:val="4D4A70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723F37DE"/>
    <w:multiLevelType w:val="hybridMultilevel"/>
    <w:tmpl w:val="A1082538"/>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9">
    <w:nsid w:val="74FF26DA"/>
    <w:multiLevelType w:val="hybridMultilevel"/>
    <w:tmpl w:val="0372AA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4"/>
  </w:num>
  <w:num w:numId="7">
    <w:abstractNumId w:val="9"/>
  </w:num>
  <w:num w:numId="8">
    <w:abstractNumId w:val="1"/>
  </w:num>
  <w:num w:numId="9">
    <w:abstractNumId w:val="5"/>
  </w:num>
  <w:num w:numId="10">
    <w:abstractNumId w:val="6"/>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201D7A"/>
    <w:rsid w:val="00002FDA"/>
    <w:rsid w:val="0000349F"/>
    <w:rsid w:val="00016D22"/>
    <w:rsid w:val="000241B6"/>
    <w:rsid w:val="0003119B"/>
    <w:rsid w:val="00050AE7"/>
    <w:rsid w:val="0007267A"/>
    <w:rsid w:val="000756E5"/>
    <w:rsid w:val="000B09C6"/>
    <w:rsid w:val="000C1487"/>
    <w:rsid w:val="000C4D57"/>
    <w:rsid w:val="000C54DA"/>
    <w:rsid w:val="000E472D"/>
    <w:rsid w:val="001104E1"/>
    <w:rsid w:val="00114EEB"/>
    <w:rsid w:val="001244E9"/>
    <w:rsid w:val="001523C4"/>
    <w:rsid w:val="00166D02"/>
    <w:rsid w:val="00197B58"/>
    <w:rsid w:val="001B66EA"/>
    <w:rsid w:val="001D28E2"/>
    <w:rsid w:val="001F4330"/>
    <w:rsid w:val="00201D7A"/>
    <w:rsid w:val="00205465"/>
    <w:rsid w:val="00221473"/>
    <w:rsid w:val="0023234D"/>
    <w:rsid w:val="00236D72"/>
    <w:rsid w:val="00241E27"/>
    <w:rsid w:val="002763AF"/>
    <w:rsid w:val="002B50CE"/>
    <w:rsid w:val="002E1E4C"/>
    <w:rsid w:val="002E201D"/>
    <w:rsid w:val="002E39EB"/>
    <w:rsid w:val="003028D1"/>
    <w:rsid w:val="00316810"/>
    <w:rsid w:val="003424A8"/>
    <w:rsid w:val="0036640D"/>
    <w:rsid w:val="00373F58"/>
    <w:rsid w:val="00381C4D"/>
    <w:rsid w:val="003966B9"/>
    <w:rsid w:val="003D16BC"/>
    <w:rsid w:val="003E0E04"/>
    <w:rsid w:val="003E643F"/>
    <w:rsid w:val="003F34CE"/>
    <w:rsid w:val="003F66F0"/>
    <w:rsid w:val="00427D8E"/>
    <w:rsid w:val="004977A0"/>
    <w:rsid w:val="004B101F"/>
    <w:rsid w:val="004D4959"/>
    <w:rsid w:val="004E5A9D"/>
    <w:rsid w:val="00530567"/>
    <w:rsid w:val="005403EB"/>
    <w:rsid w:val="0054393E"/>
    <w:rsid w:val="00575EDB"/>
    <w:rsid w:val="00576D63"/>
    <w:rsid w:val="00583B58"/>
    <w:rsid w:val="005A32D6"/>
    <w:rsid w:val="005B0B76"/>
    <w:rsid w:val="005B5AAB"/>
    <w:rsid w:val="005D3414"/>
    <w:rsid w:val="005F11B6"/>
    <w:rsid w:val="0062474A"/>
    <w:rsid w:val="00624BD7"/>
    <w:rsid w:val="00650FC8"/>
    <w:rsid w:val="00655F91"/>
    <w:rsid w:val="00681F22"/>
    <w:rsid w:val="006D5460"/>
    <w:rsid w:val="006E1E3F"/>
    <w:rsid w:val="00734AF6"/>
    <w:rsid w:val="00740D9E"/>
    <w:rsid w:val="007535D3"/>
    <w:rsid w:val="007618CB"/>
    <w:rsid w:val="00771E12"/>
    <w:rsid w:val="007B2C3A"/>
    <w:rsid w:val="007D4E28"/>
    <w:rsid w:val="00801F80"/>
    <w:rsid w:val="008412AD"/>
    <w:rsid w:val="00843073"/>
    <w:rsid w:val="0086439B"/>
    <w:rsid w:val="00865388"/>
    <w:rsid w:val="008763B5"/>
    <w:rsid w:val="008A3984"/>
    <w:rsid w:val="008A7C95"/>
    <w:rsid w:val="008E7F1B"/>
    <w:rsid w:val="008F4EDD"/>
    <w:rsid w:val="00911A5B"/>
    <w:rsid w:val="00913DFC"/>
    <w:rsid w:val="0094450F"/>
    <w:rsid w:val="00944659"/>
    <w:rsid w:val="009468A3"/>
    <w:rsid w:val="00956C2F"/>
    <w:rsid w:val="00967255"/>
    <w:rsid w:val="009A3314"/>
    <w:rsid w:val="009B2B1E"/>
    <w:rsid w:val="009D6659"/>
    <w:rsid w:val="009E2CC2"/>
    <w:rsid w:val="00A14690"/>
    <w:rsid w:val="00A15BD1"/>
    <w:rsid w:val="00A17C6E"/>
    <w:rsid w:val="00A303AE"/>
    <w:rsid w:val="00A50816"/>
    <w:rsid w:val="00A77A94"/>
    <w:rsid w:val="00A86C23"/>
    <w:rsid w:val="00AF2009"/>
    <w:rsid w:val="00AF562F"/>
    <w:rsid w:val="00B03540"/>
    <w:rsid w:val="00B1384D"/>
    <w:rsid w:val="00B21181"/>
    <w:rsid w:val="00B55D10"/>
    <w:rsid w:val="00B9443C"/>
    <w:rsid w:val="00B97508"/>
    <w:rsid w:val="00BA73AB"/>
    <w:rsid w:val="00BB1396"/>
    <w:rsid w:val="00BC13D5"/>
    <w:rsid w:val="00BC7012"/>
    <w:rsid w:val="00BC78D2"/>
    <w:rsid w:val="00BD6E84"/>
    <w:rsid w:val="00BE0CB3"/>
    <w:rsid w:val="00BE78F1"/>
    <w:rsid w:val="00C0521C"/>
    <w:rsid w:val="00C262CF"/>
    <w:rsid w:val="00C374A7"/>
    <w:rsid w:val="00C75F83"/>
    <w:rsid w:val="00C93A0C"/>
    <w:rsid w:val="00CC6ACF"/>
    <w:rsid w:val="00D50D5D"/>
    <w:rsid w:val="00D573C4"/>
    <w:rsid w:val="00D61DDC"/>
    <w:rsid w:val="00D63407"/>
    <w:rsid w:val="00D67803"/>
    <w:rsid w:val="00D74403"/>
    <w:rsid w:val="00D92D4A"/>
    <w:rsid w:val="00D93678"/>
    <w:rsid w:val="00DB383C"/>
    <w:rsid w:val="00DB4E5D"/>
    <w:rsid w:val="00DF0515"/>
    <w:rsid w:val="00DF15C4"/>
    <w:rsid w:val="00E0090A"/>
    <w:rsid w:val="00E45D68"/>
    <w:rsid w:val="00E62422"/>
    <w:rsid w:val="00E7467B"/>
    <w:rsid w:val="00EA089B"/>
    <w:rsid w:val="00EC65A7"/>
    <w:rsid w:val="00EC6959"/>
    <w:rsid w:val="00F20537"/>
    <w:rsid w:val="00F22CDC"/>
    <w:rsid w:val="00F356C3"/>
    <w:rsid w:val="00F4090A"/>
    <w:rsid w:val="00F470DE"/>
    <w:rsid w:val="00F627EB"/>
    <w:rsid w:val="00F734D9"/>
    <w:rsid w:val="00F8023C"/>
    <w:rsid w:val="00F912DC"/>
    <w:rsid w:val="00F966ED"/>
    <w:rsid w:val="00FC19E8"/>
    <w:rsid w:val="00FD47F5"/>
    <w:rsid w:val="00FD610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01D7A"/>
    <w:pPr>
      <w:spacing w:after="0" w:line="240" w:lineRule="atLeast"/>
    </w:pPr>
    <w:rPr>
      <w:rFonts w:ascii="Verdana" w:eastAsia="Times New Roman" w:hAnsi="Verdana" w:cs="Times New Roman"/>
      <w:sz w:val="18"/>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201D7A"/>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201D7A"/>
  </w:style>
  <w:style w:type="paragraph" w:styleId="Voettekst">
    <w:name w:val="footer"/>
    <w:basedOn w:val="Standaard"/>
    <w:link w:val="VoettekstChar"/>
    <w:uiPriority w:val="99"/>
    <w:semiHidden/>
    <w:unhideWhenUsed/>
    <w:rsid w:val="00201D7A"/>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201D7A"/>
  </w:style>
  <w:style w:type="paragraph" w:styleId="Ballontekst">
    <w:name w:val="Balloon Text"/>
    <w:basedOn w:val="Standaard"/>
    <w:link w:val="BallontekstChar"/>
    <w:uiPriority w:val="99"/>
    <w:semiHidden/>
    <w:unhideWhenUsed/>
    <w:rsid w:val="00201D7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01D7A"/>
    <w:rPr>
      <w:rFonts w:ascii="Tahoma" w:hAnsi="Tahoma" w:cs="Tahoma"/>
      <w:sz w:val="16"/>
      <w:szCs w:val="16"/>
    </w:rPr>
  </w:style>
  <w:style w:type="table" w:styleId="Tabelraster">
    <w:name w:val="Table Grid"/>
    <w:basedOn w:val="Standaardtabel"/>
    <w:uiPriority w:val="59"/>
    <w:rsid w:val="00201D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basedOn w:val="Standaard"/>
    <w:uiPriority w:val="34"/>
    <w:qFormat/>
    <w:rsid w:val="00201D7A"/>
    <w:pPr>
      <w:ind w:left="720"/>
      <w:contextualSpacing/>
    </w:pPr>
  </w:style>
  <w:style w:type="character" w:styleId="Verwijzingopmerking">
    <w:name w:val="annotation reference"/>
    <w:basedOn w:val="Standaardalinea-lettertype"/>
    <w:uiPriority w:val="99"/>
    <w:semiHidden/>
    <w:unhideWhenUsed/>
    <w:rsid w:val="008F4EDD"/>
    <w:rPr>
      <w:sz w:val="16"/>
      <w:szCs w:val="16"/>
    </w:rPr>
  </w:style>
  <w:style w:type="paragraph" w:styleId="Tekstopmerking">
    <w:name w:val="annotation text"/>
    <w:basedOn w:val="Standaard"/>
    <w:link w:val="TekstopmerkingChar"/>
    <w:uiPriority w:val="99"/>
    <w:semiHidden/>
    <w:unhideWhenUsed/>
    <w:rsid w:val="008F4ED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F4EDD"/>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8F4EDD"/>
    <w:rPr>
      <w:b/>
      <w:bCs/>
    </w:rPr>
  </w:style>
  <w:style w:type="character" w:customStyle="1" w:styleId="OnderwerpvanopmerkingChar">
    <w:name w:val="Onderwerp van opmerking Char"/>
    <w:basedOn w:val="TekstopmerkingChar"/>
    <w:link w:val="Onderwerpvanopmerking"/>
    <w:uiPriority w:val="99"/>
    <w:semiHidden/>
    <w:rsid w:val="008F4EDD"/>
    <w:rPr>
      <w:b/>
      <w:bCs/>
    </w:rPr>
  </w:style>
  <w:style w:type="paragraph" w:customStyle="1" w:styleId="Default">
    <w:name w:val="Default"/>
    <w:rsid w:val="001104E1"/>
    <w:pPr>
      <w:autoSpaceDE w:val="0"/>
      <w:autoSpaceDN w:val="0"/>
      <w:adjustRightInd w:val="0"/>
      <w:spacing w:after="0" w:line="240" w:lineRule="auto"/>
    </w:pPr>
    <w:rPr>
      <w:rFonts w:ascii="RijksoverheidSansText" w:hAnsi="RijksoverheidSansText" w:cs="RijksoverheidSansText"/>
      <w:color w:val="000000"/>
      <w:sz w:val="24"/>
      <w:szCs w:val="24"/>
    </w:rPr>
  </w:style>
</w:styles>
</file>

<file path=word/webSettings.xml><?xml version="1.0" encoding="utf-8"?>
<w:webSettings xmlns:r="http://schemas.openxmlformats.org/officeDocument/2006/relationships" xmlns:w="http://schemas.openxmlformats.org/wordprocessingml/2006/main">
  <w:divs>
    <w:div w:id="69737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1028</Words>
  <Characters>5660</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6675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Teigeler</dc:creator>
  <cp:lastModifiedBy>Teigeler</cp:lastModifiedBy>
  <cp:revision>3</cp:revision>
  <dcterms:created xsi:type="dcterms:W3CDTF">2018-09-10T13:02:00Z</dcterms:created>
  <dcterms:modified xsi:type="dcterms:W3CDTF">2018-09-10T15:20:00Z</dcterms:modified>
</cp:coreProperties>
</file>