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1AB" w:rsidRDefault="00C451AB">
      <w:pPr>
        <w:spacing w:line="1" w:lineRule="exact"/>
        <w:sectPr w:rsidR="00C451AB" w:rsidSect="00F729DD">
          <w:headerReference w:type="default" r:id="rId11"/>
          <w:footerReference w:type="default" r:id="rId12"/>
          <w:type w:val="continuous"/>
          <w:pgSz w:w="11905" w:h="16837"/>
          <w:pgMar w:top="7417" w:right="980" w:bottom="1149" w:left="3186" w:header="708" w:footer="708" w:gutter="0"/>
          <w:cols w:space="708"/>
        </w:sectPr>
      </w:pPr>
    </w:p>
    <w:p w:rsidR="00C451AB" w:rsidRDefault="00930FC2">
      <w:r>
        <w:rPr>
          <w:noProof/>
        </w:rPr>
        <w:lastRenderedPageBreak/>
        <w:drawing>
          <wp:anchor distT="0" distB="0" distL="114300" distR="114300" simplePos="0" relativeHeight="251658240" behindDoc="0" locked="0" layoutInCell="1" allowOverlap="1">
            <wp:simplePos x="0" y="0"/>
            <wp:positionH relativeFrom="column">
              <wp:posOffset>-937260</wp:posOffset>
            </wp:positionH>
            <wp:positionV relativeFrom="paragraph">
              <wp:posOffset>233045</wp:posOffset>
            </wp:positionV>
            <wp:extent cx="4914265" cy="3276600"/>
            <wp:effectExtent l="19050" t="0" r="635" b="0"/>
            <wp:wrapNone/>
            <wp:docPr id="3" name="Afbeelding 1" descr="\\datadfs.frd.shsdir.nl\projdata\BZK\RVB\Projecten\MASTERPLANNEN\fase 3 - 2015 projecten\Brabant\2015 - Den Bosch V&amp;J Cluster\3_INKOOP\08_beeldkwaliteitplan\indesign\Beeldkwaliteit-Paleis van Justitie-sHertogenbosch\Beelden bestaand\Voorge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dfs.frd.shsdir.nl\projdata\BZK\RVB\Projecten\MASTERPLANNEN\fase 3 - 2015 projecten\Brabant\2015 - Den Bosch V&amp;J Cluster\3_INKOOP\08_beeldkwaliteitplan\indesign\Beeldkwaliteit-Paleis van Justitie-sHertogenbosch\Beelden bestaand\Voorgevel.jpg"/>
                    <pic:cNvPicPr>
                      <a:picLocks noChangeAspect="1" noChangeArrowheads="1"/>
                    </pic:cNvPicPr>
                  </pic:nvPicPr>
                  <pic:blipFill>
                    <a:blip r:embed="rId13" cstate="print"/>
                    <a:srcRect/>
                    <a:stretch>
                      <a:fillRect/>
                    </a:stretch>
                  </pic:blipFill>
                  <pic:spPr bwMode="auto">
                    <a:xfrm>
                      <a:off x="0" y="0"/>
                      <a:ext cx="4914265" cy="3276600"/>
                    </a:xfrm>
                    <a:prstGeom prst="rect">
                      <a:avLst/>
                    </a:prstGeom>
                    <a:noFill/>
                    <a:ln w="9525">
                      <a:noFill/>
                      <a:miter lim="800000"/>
                      <a:headEnd/>
                      <a:tailEnd/>
                    </a:ln>
                  </pic:spPr>
                </pic:pic>
              </a:graphicData>
            </a:graphic>
          </wp:anchor>
        </w:drawing>
      </w:r>
      <w:r w:rsidR="00D55A9D">
        <w:br w:type="page"/>
      </w:r>
    </w:p>
    <w:tbl>
      <w:tblPr>
        <w:tblW w:w="0" w:type="auto"/>
        <w:tblLayout w:type="fixed"/>
        <w:tblCellMar>
          <w:left w:w="10" w:type="dxa"/>
          <w:right w:w="10" w:type="dxa"/>
        </w:tblCellMar>
        <w:tblLook w:val="07E0"/>
      </w:tblPr>
      <w:tblGrid>
        <w:gridCol w:w="2000"/>
        <w:gridCol w:w="4490"/>
      </w:tblGrid>
      <w:tr w:rsidR="00C451AB">
        <w:trPr>
          <w:trHeight w:val="240"/>
        </w:trPr>
        <w:tc>
          <w:tcPr>
            <w:tcW w:w="2000" w:type="dxa"/>
          </w:tcPr>
          <w:p w:rsidR="00C451AB" w:rsidRDefault="00D55A9D">
            <w:pPr>
              <w:pStyle w:val="StandaardVerdana12"/>
            </w:pPr>
            <w:r>
              <w:lastRenderedPageBreak/>
              <w:t>Colofon</w:t>
            </w:r>
          </w:p>
        </w:tc>
        <w:tc>
          <w:tcPr>
            <w:tcW w:w="4490" w:type="dxa"/>
          </w:tcPr>
          <w:p w:rsidR="00C451AB" w:rsidRDefault="00C451AB"/>
        </w:tc>
      </w:tr>
      <w:tr w:rsidR="00C451AB">
        <w:trPr>
          <w:trHeight w:val="240"/>
        </w:trPr>
        <w:tc>
          <w:tcPr>
            <w:tcW w:w="2000" w:type="dxa"/>
          </w:tcPr>
          <w:p w:rsidR="00C451AB" w:rsidRDefault="00C451AB"/>
        </w:tc>
        <w:tc>
          <w:tcPr>
            <w:tcW w:w="4490" w:type="dxa"/>
          </w:tcPr>
          <w:p w:rsidR="00C451AB" w:rsidRDefault="00C451AB"/>
        </w:tc>
      </w:tr>
      <w:tr w:rsidR="00F26A30" w:rsidTr="00D55A9D">
        <w:trPr>
          <w:trHeight w:val="240"/>
        </w:trPr>
        <w:tc>
          <w:tcPr>
            <w:tcW w:w="2000" w:type="dxa"/>
          </w:tcPr>
          <w:p w:rsidR="00F26A30" w:rsidRDefault="00F26A30" w:rsidP="00D55A9D">
            <w:r>
              <w:t xml:space="preserve">Versie </w:t>
            </w:r>
          </w:p>
        </w:tc>
        <w:tc>
          <w:tcPr>
            <w:tcW w:w="4490" w:type="dxa"/>
          </w:tcPr>
          <w:p w:rsidR="00F26A30" w:rsidRDefault="009E3D04" w:rsidP="000011AA">
            <w:r>
              <w:t>0.6</w:t>
            </w:r>
            <w:r w:rsidR="00F26A30">
              <w:t xml:space="preserve"> </w:t>
            </w:r>
          </w:p>
        </w:tc>
      </w:tr>
      <w:tr w:rsidR="00330056" w:rsidTr="00D55A9D">
        <w:trPr>
          <w:trHeight w:val="240"/>
        </w:trPr>
        <w:tc>
          <w:tcPr>
            <w:tcW w:w="2000" w:type="dxa"/>
          </w:tcPr>
          <w:p w:rsidR="00330056" w:rsidRDefault="00330056" w:rsidP="00D55A9D">
            <w:r>
              <w:t xml:space="preserve">Contactpersoon </w:t>
            </w:r>
          </w:p>
        </w:tc>
        <w:tc>
          <w:tcPr>
            <w:tcW w:w="4490" w:type="dxa"/>
          </w:tcPr>
          <w:p w:rsidR="00330056" w:rsidRDefault="000011AA" w:rsidP="000011AA">
            <w:r>
              <w:t xml:space="preserve">drs. H. Teigeler </w:t>
            </w:r>
            <w:r w:rsidR="00330056">
              <w:br/>
            </w:r>
          </w:p>
        </w:tc>
      </w:tr>
      <w:tr w:rsidR="00330056" w:rsidTr="00D55A9D">
        <w:trPr>
          <w:trHeight w:val="240"/>
        </w:trPr>
        <w:tc>
          <w:tcPr>
            <w:tcW w:w="2000" w:type="dxa"/>
          </w:tcPr>
          <w:p w:rsidR="00330056" w:rsidRDefault="00330056" w:rsidP="00D55A9D"/>
        </w:tc>
        <w:tc>
          <w:tcPr>
            <w:tcW w:w="4490" w:type="dxa"/>
          </w:tcPr>
          <w:p w:rsidR="00330056" w:rsidRDefault="00330056" w:rsidP="00562FC7"/>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tc>
        <w:tc>
          <w:tcPr>
            <w:tcW w:w="4490" w:type="dxa"/>
          </w:tcPr>
          <w:p w:rsidR="00F26A30" w:rsidRDefault="00F26A30" w:rsidP="00D55A9D">
            <w:r>
              <w:t>Rijksvastgoedbedrijf</w:t>
            </w:r>
          </w:p>
        </w:tc>
      </w:tr>
      <w:tr w:rsidR="00F26A30" w:rsidTr="00D55A9D">
        <w:trPr>
          <w:trHeight w:val="240"/>
        </w:trPr>
        <w:tc>
          <w:tcPr>
            <w:tcW w:w="2000" w:type="dxa"/>
          </w:tcPr>
          <w:p w:rsidR="00F26A30" w:rsidRDefault="00F26A30" w:rsidP="00D55A9D"/>
        </w:tc>
        <w:tc>
          <w:tcPr>
            <w:tcW w:w="4490" w:type="dxa"/>
          </w:tcPr>
          <w:p w:rsidR="00F26A30" w:rsidRDefault="00F26A30" w:rsidP="00D55A9D">
            <w:r>
              <w:t>Transacties en Projecten</w:t>
            </w:r>
          </w:p>
        </w:tc>
      </w:tr>
      <w:tr w:rsidR="00F26A30" w:rsidTr="00D55A9D">
        <w:trPr>
          <w:trHeight w:val="240"/>
        </w:trPr>
        <w:tc>
          <w:tcPr>
            <w:tcW w:w="2000" w:type="dxa"/>
          </w:tcPr>
          <w:p w:rsidR="00F26A30" w:rsidRDefault="00F26A30" w:rsidP="00D55A9D"/>
        </w:tc>
        <w:tc>
          <w:tcPr>
            <w:tcW w:w="4490" w:type="dxa"/>
          </w:tcPr>
          <w:p w:rsidR="00F26A30" w:rsidRDefault="00F26A30" w:rsidP="00D55A9D">
            <w:r>
              <w:t>Inkoop &amp; Contractmanagement</w:t>
            </w:r>
          </w:p>
        </w:tc>
      </w:tr>
      <w:tr w:rsidR="00F26A30" w:rsidTr="00D55A9D">
        <w:trPr>
          <w:trHeight w:val="240"/>
        </w:trPr>
        <w:tc>
          <w:tcPr>
            <w:tcW w:w="2000" w:type="dxa"/>
          </w:tcPr>
          <w:p w:rsidR="00F26A30" w:rsidRDefault="00F26A30" w:rsidP="00D55A9D"/>
        </w:tc>
        <w:tc>
          <w:tcPr>
            <w:tcW w:w="4490" w:type="dxa"/>
          </w:tcPr>
          <w:p w:rsidR="00F26A30" w:rsidRDefault="00F26A30" w:rsidP="00D55A9D">
            <w:r>
              <w:t xml:space="preserve">Korte </w:t>
            </w:r>
            <w:proofErr w:type="spellStart"/>
            <w:r>
              <w:t>Voorhout</w:t>
            </w:r>
            <w:proofErr w:type="spellEnd"/>
            <w:r>
              <w:t xml:space="preserve"> 7</w:t>
            </w:r>
          </w:p>
        </w:tc>
      </w:tr>
      <w:tr w:rsidR="00F26A30" w:rsidTr="00D55A9D">
        <w:trPr>
          <w:trHeight w:val="240"/>
        </w:trPr>
        <w:tc>
          <w:tcPr>
            <w:tcW w:w="2000" w:type="dxa"/>
          </w:tcPr>
          <w:p w:rsidR="00F26A30" w:rsidRDefault="00F26A30" w:rsidP="00D55A9D"/>
        </w:tc>
        <w:tc>
          <w:tcPr>
            <w:tcW w:w="4490" w:type="dxa"/>
          </w:tcPr>
          <w:p w:rsidR="00F26A30" w:rsidRDefault="00F26A30" w:rsidP="00D55A9D">
            <w:r>
              <w:t>Postbus 20952</w:t>
            </w:r>
          </w:p>
        </w:tc>
      </w:tr>
      <w:tr w:rsidR="00F26A30" w:rsidTr="00D55A9D">
        <w:trPr>
          <w:trHeight w:val="240"/>
        </w:trPr>
        <w:tc>
          <w:tcPr>
            <w:tcW w:w="2000" w:type="dxa"/>
          </w:tcPr>
          <w:p w:rsidR="00F26A30" w:rsidRDefault="00F26A30" w:rsidP="00D55A9D"/>
        </w:tc>
        <w:tc>
          <w:tcPr>
            <w:tcW w:w="4490" w:type="dxa"/>
          </w:tcPr>
          <w:p w:rsidR="00F26A30" w:rsidRDefault="00F26A30" w:rsidP="00D55A9D">
            <w:r>
              <w:t>2500 EZ Den Haag</w:t>
            </w:r>
          </w:p>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r>
              <w:t>Referentienummer te vermelden bij correspondentie:</w:t>
            </w:r>
          </w:p>
        </w:tc>
        <w:tc>
          <w:tcPr>
            <w:tcW w:w="4490" w:type="dxa"/>
          </w:tcPr>
          <w:p w:rsidR="00F26A30" w:rsidRDefault="00F26A30" w:rsidP="00D55A9D"/>
          <w:p w:rsidR="00F26A30" w:rsidRDefault="00F26A30" w:rsidP="00D55A9D"/>
          <w:p w:rsidR="00F26A30" w:rsidRDefault="000011AA" w:rsidP="00D55A9D">
            <w:r>
              <w:t>12092</w:t>
            </w:r>
          </w:p>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38"/>
        </w:trPr>
        <w:tc>
          <w:tcPr>
            <w:tcW w:w="2000" w:type="dxa"/>
          </w:tcPr>
          <w:p w:rsidR="00F26A30" w:rsidRDefault="00F26A30" w:rsidP="00D55A9D"/>
        </w:tc>
        <w:tc>
          <w:tcPr>
            <w:tcW w:w="4490" w:type="dxa"/>
          </w:tcPr>
          <w:p w:rsidR="00F26A30" w:rsidRDefault="00F26A30" w:rsidP="00D55A9D"/>
        </w:tc>
      </w:tr>
      <w:tr w:rsidR="00F26A30" w:rsidTr="00D55A9D">
        <w:trPr>
          <w:trHeight w:val="238"/>
        </w:trPr>
        <w:tc>
          <w:tcPr>
            <w:tcW w:w="2000" w:type="dxa"/>
          </w:tcPr>
          <w:p w:rsidR="00F26A30" w:rsidRDefault="00F26A30" w:rsidP="00D55A9D"/>
        </w:tc>
        <w:tc>
          <w:tcPr>
            <w:tcW w:w="4490" w:type="dxa"/>
          </w:tcPr>
          <w:p w:rsidR="00F26A30" w:rsidRDefault="00F26A30" w:rsidP="00D55A9D"/>
        </w:tc>
      </w:tr>
    </w:tbl>
    <w:p w:rsidR="00F26A30" w:rsidRDefault="00A85B40" w:rsidP="00F26A30">
      <w:hyperlink r:id="rId14" w:history="1">
        <w:r w:rsidR="00F26A30" w:rsidRPr="00257B72">
          <w:rPr>
            <w:rStyle w:val="Hyperlink"/>
          </w:rPr>
          <w:t>www.rijksvastgoedbedrijf.nl</w:t>
        </w:r>
      </w:hyperlink>
      <w:r w:rsidR="00F26A30">
        <w:t xml:space="preserve"> en/of </w:t>
      </w:r>
      <w:r w:rsidR="00F26A30" w:rsidRPr="005D4D09">
        <w:rPr>
          <w:u w:val="single"/>
        </w:rPr>
        <w:t>www.</w:t>
      </w:r>
      <w:hyperlink r:id="rId15" w:history="1">
        <w:r w:rsidR="00F26A30" w:rsidRPr="005D4D09">
          <w:rPr>
            <w:u w:val="single"/>
          </w:rPr>
          <w:t>rijksvastgoedbedrijf.nl/inkoop</w:t>
        </w:r>
      </w:hyperlink>
    </w:p>
    <w:p w:rsidR="00F26A30" w:rsidRDefault="00F26A30"/>
    <w:p w:rsidR="00F26A30" w:rsidRDefault="00F26A30"/>
    <w:p w:rsidR="00F26A30" w:rsidRDefault="00F26A30" w:rsidP="00F26A30"/>
    <w:p w:rsidR="00F26A30" w:rsidRDefault="00F26A30" w:rsidP="00F26A30">
      <w:pPr>
        <w:rPr>
          <w:u w:val="single"/>
        </w:rPr>
      </w:pPr>
    </w:p>
    <w:p w:rsidR="00F26A30" w:rsidRDefault="00F26A30" w:rsidP="00F26A30">
      <w:pPr>
        <w:rPr>
          <w:u w:val="single"/>
        </w:rPr>
      </w:pPr>
    </w:p>
    <w:p w:rsidR="00F26A30" w:rsidRDefault="00F26A30" w:rsidP="00F26A30">
      <w:pPr>
        <w:rPr>
          <w:u w:val="single"/>
        </w:rPr>
      </w:pPr>
    </w:p>
    <w:p w:rsidR="00F26A30" w:rsidRDefault="00F26A30" w:rsidP="00F26A30">
      <w:pPr>
        <w:rPr>
          <w:u w:val="single"/>
        </w:rPr>
      </w:pPr>
    </w:p>
    <w:p w:rsidR="00F26A30" w:rsidRDefault="00F26A30" w:rsidP="00F26A30">
      <w:pPr>
        <w:rPr>
          <w:u w:val="single"/>
        </w:rPr>
      </w:pPr>
    </w:p>
    <w:p w:rsidR="00F26A30" w:rsidRDefault="00F26A30" w:rsidP="00F26A30">
      <w:pPr>
        <w:rPr>
          <w:u w:val="single"/>
        </w:rPr>
      </w:pPr>
    </w:p>
    <w:p w:rsidR="00F26A30" w:rsidRDefault="00F26A30" w:rsidP="00F26A30">
      <w:pPr>
        <w:rPr>
          <w:u w:val="single"/>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u w:val="single"/>
        </w:rPr>
      </w:pPr>
    </w:p>
    <w:p w:rsidR="00C451AB" w:rsidRDefault="00D55A9D">
      <w:r>
        <w:br w:type="page"/>
      </w:r>
    </w:p>
    <w:p w:rsidR="00C451AB" w:rsidRDefault="00D55A9D">
      <w:pPr>
        <w:pStyle w:val="StandaardVerdana12"/>
      </w:pPr>
      <w:r>
        <w:lastRenderedPageBreak/>
        <w:t>Inhoud</w:t>
      </w:r>
    </w:p>
    <w:p w:rsidR="000937C3" w:rsidRDefault="00A85B40">
      <w:pPr>
        <w:pStyle w:val="Inhopg1"/>
        <w:tabs>
          <w:tab w:val="left" w:pos="362"/>
          <w:tab w:val="right" w:leader="dot" w:pos="7729"/>
        </w:tabs>
        <w:rPr>
          <w:rFonts w:asciiTheme="minorHAnsi" w:eastAsiaTheme="minorEastAsia" w:hAnsiTheme="minorHAnsi" w:cstheme="minorBidi"/>
          <w:b w:val="0"/>
          <w:noProof/>
          <w:color w:val="auto"/>
          <w:sz w:val="22"/>
          <w:szCs w:val="22"/>
        </w:rPr>
      </w:pPr>
      <w:r w:rsidRPr="00A85B40">
        <w:fldChar w:fldCharType="begin"/>
      </w:r>
      <w:r w:rsidR="00DC7735">
        <w:instrText xml:space="preserve"> TOC \o "1-3" \h \z \u </w:instrText>
      </w:r>
      <w:r w:rsidRPr="00A85B40">
        <w:fldChar w:fldCharType="separate"/>
      </w:r>
      <w:hyperlink w:anchor="_Toc524093193" w:history="1">
        <w:r w:rsidR="000937C3" w:rsidRPr="0026792A">
          <w:rPr>
            <w:rStyle w:val="Hyperlink"/>
            <w:noProof/>
          </w:rPr>
          <w:t>1</w:t>
        </w:r>
        <w:r w:rsidR="000937C3">
          <w:rPr>
            <w:rFonts w:asciiTheme="minorHAnsi" w:eastAsiaTheme="minorEastAsia" w:hAnsiTheme="minorHAnsi" w:cstheme="minorBidi"/>
            <w:b w:val="0"/>
            <w:noProof/>
            <w:color w:val="auto"/>
            <w:sz w:val="22"/>
            <w:szCs w:val="22"/>
          </w:rPr>
          <w:tab/>
        </w:r>
        <w:r w:rsidR="000937C3" w:rsidRPr="0026792A">
          <w:rPr>
            <w:rStyle w:val="Hyperlink"/>
            <w:noProof/>
          </w:rPr>
          <w:t>Inleiding</w:t>
        </w:r>
        <w:r w:rsidR="000937C3">
          <w:rPr>
            <w:noProof/>
            <w:webHidden/>
          </w:rPr>
          <w:tab/>
        </w:r>
        <w:r>
          <w:rPr>
            <w:noProof/>
            <w:webHidden/>
          </w:rPr>
          <w:fldChar w:fldCharType="begin"/>
        </w:r>
        <w:r w:rsidR="000937C3">
          <w:rPr>
            <w:noProof/>
            <w:webHidden/>
          </w:rPr>
          <w:instrText xml:space="preserve"> PAGEREF _Toc524093193 \h </w:instrText>
        </w:r>
        <w:r>
          <w:rPr>
            <w:noProof/>
            <w:webHidden/>
          </w:rPr>
        </w:r>
        <w:r>
          <w:rPr>
            <w:noProof/>
            <w:webHidden/>
          </w:rPr>
          <w:fldChar w:fldCharType="separate"/>
        </w:r>
        <w:r w:rsidR="000937C3">
          <w:rPr>
            <w:noProof/>
            <w:webHidden/>
          </w:rPr>
          <w:t>5</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194" w:history="1">
        <w:r w:rsidR="000937C3" w:rsidRPr="0026792A">
          <w:rPr>
            <w:rStyle w:val="Hyperlink"/>
            <w:noProof/>
          </w:rPr>
          <w:t>1.1</w:t>
        </w:r>
        <w:r w:rsidR="000937C3">
          <w:rPr>
            <w:rFonts w:asciiTheme="minorHAnsi" w:eastAsiaTheme="minorEastAsia" w:hAnsiTheme="minorHAnsi" w:cstheme="minorBidi"/>
            <w:i w:val="0"/>
            <w:noProof/>
            <w:color w:val="auto"/>
            <w:sz w:val="22"/>
            <w:szCs w:val="22"/>
          </w:rPr>
          <w:tab/>
        </w:r>
        <w:r w:rsidR="000937C3" w:rsidRPr="0026792A">
          <w:rPr>
            <w:rStyle w:val="Hyperlink"/>
            <w:noProof/>
          </w:rPr>
          <w:t>Algemeen</w:t>
        </w:r>
        <w:r w:rsidR="000937C3">
          <w:rPr>
            <w:noProof/>
            <w:webHidden/>
          </w:rPr>
          <w:tab/>
        </w:r>
        <w:r>
          <w:rPr>
            <w:noProof/>
            <w:webHidden/>
          </w:rPr>
          <w:fldChar w:fldCharType="begin"/>
        </w:r>
        <w:r w:rsidR="000937C3">
          <w:rPr>
            <w:noProof/>
            <w:webHidden/>
          </w:rPr>
          <w:instrText xml:space="preserve"> PAGEREF _Toc524093194 \h </w:instrText>
        </w:r>
        <w:r>
          <w:rPr>
            <w:noProof/>
            <w:webHidden/>
          </w:rPr>
        </w:r>
        <w:r>
          <w:rPr>
            <w:noProof/>
            <w:webHidden/>
          </w:rPr>
          <w:fldChar w:fldCharType="separate"/>
        </w:r>
        <w:r w:rsidR="000937C3">
          <w:rPr>
            <w:noProof/>
            <w:webHidden/>
          </w:rPr>
          <w:t>5</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195" w:history="1">
        <w:r w:rsidR="000937C3" w:rsidRPr="0026792A">
          <w:rPr>
            <w:rStyle w:val="Hyperlink"/>
            <w:noProof/>
          </w:rPr>
          <w:t>1.2</w:t>
        </w:r>
        <w:r w:rsidR="000937C3">
          <w:rPr>
            <w:rFonts w:asciiTheme="minorHAnsi" w:eastAsiaTheme="minorEastAsia" w:hAnsiTheme="minorHAnsi" w:cstheme="minorBidi"/>
            <w:i w:val="0"/>
            <w:noProof/>
            <w:color w:val="auto"/>
            <w:sz w:val="22"/>
            <w:szCs w:val="22"/>
          </w:rPr>
          <w:tab/>
        </w:r>
        <w:r w:rsidR="000937C3" w:rsidRPr="0026792A">
          <w:rPr>
            <w:rStyle w:val="Hyperlink"/>
            <w:noProof/>
          </w:rPr>
          <w:t>Bijlagen</w:t>
        </w:r>
        <w:r w:rsidR="000937C3">
          <w:rPr>
            <w:noProof/>
            <w:webHidden/>
          </w:rPr>
          <w:tab/>
        </w:r>
        <w:r>
          <w:rPr>
            <w:noProof/>
            <w:webHidden/>
          </w:rPr>
          <w:fldChar w:fldCharType="begin"/>
        </w:r>
        <w:r w:rsidR="000937C3">
          <w:rPr>
            <w:noProof/>
            <w:webHidden/>
          </w:rPr>
          <w:instrText xml:space="preserve"> PAGEREF _Toc524093195 \h </w:instrText>
        </w:r>
        <w:r>
          <w:rPr>
            <w:noProof/>
            <w:webHidden/>
          </w:rPr>
        </w:r>
        <w:r>
          <w:rPr>
            <w:noProof/>
            <w:webHidden/>
          </w:rPr>
          <w:fldChar w:fldCharType="separate"/>
        </w:r>
        <w:r w:rsidR="000937C3">
          <w:rPr>
            <w:noProof/>
            <w:webHidden/>
          </w:rPr>
          <w:t>5</w:t>
        </w:r>
        <w:r>
          <w:rPr>
            <w:noProof/>
            <w:webHidden/>
          </w:rPr>
          <w:fldChar w:fldCharType="end"/>
        </w:r>
      </w:hyperlink>
    </w:p>
    <w:p w:rsidR="000937C3" w:rsidRDefault="00A85B4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093196" w:history="1">
        <w:r w:rsidR="000937C3" w:rsidRPr="0026792A">
          <w:rPr>
            <w:rStyle w:val="Hyperlink"/>
            <w:noProof/>
          </w:rPr>
          <w:t>2</w:t>
        </w:r>
        <w:r w:rsidR="000937C3">
          <w:rPr>
            <w:rFonts w:asciiTheme="minorHAnsi" w:eastAsiaTheme="minorEastAsia" w:hAnsiTheme="minorHAnsi" w:cstheme="minorBidi"/>
            <w:b w:val="0"/>
            <w:noProof/>
            <w:color w:val="auto"/>
            <w:sz w:val="22"/>
            <w:szCs w:val="22"/>
          </w:rPr>
          <w:tab/>
        </w:r>
        <w:r w:rsidR="000937C3" w:rsidRPr="0026792A">
          <w:rPr>
            <w:rStyle w:val="Hyperlink"/>
            <w:noProof/>
          </w:rPr>
          <w:t>Beschrijving project en opdracht</w:t>
        </w:r>
        <w:r w:rsidR="000937C3">
          <w:rPr>
            <w:noProof/>
            <w:webHidden/>
          </w:rPr>
          <w:tab/>
        </w:r>
        <w:r>
          <w:rPr>
            <w:noProof/>
            <w:webHidden/>
          </w:rPr>
          <w:fldChar w:fldCharType="begin"/>
        </w:r>
        <w:r w:rsidR="000937C3">
          <w:rPr>
            <w:noProof/>
            <w:webHidden/>
          </w:rPr>
          <w:instrText xml:space="preserve"> PAGEREF _Toc524093196 \h </w:instrText>
        </w:r>
        <w:r>
          <w:rPr>
            <w:noProof/>
            <w:webHidden/>
          </w:rPr>
        </w:r>
        <w:r>
          <w:rPr>
            <w:noProof/>
            <w:webHidden/>
          </w:rPr>
          <w:fldChar w:fldCharType="separate"/>
        </w:r>
        <w:r w:rsidR="000937C3">
          <w:rPr>
            <w:noProof/>
            <w:webHidden/>
          </w:rPr>
          <w:t>6</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197" w:history="1">
        <w:r w:rsidR="000937C3" w:rsidRPr="0026792A">
          <w:rPr>
            <w:rStyle w:val="Hyperlink"/>
            <w:noProof/>
          </w:rPr>
          <w:t>2.1</w:t>
        </w:r>
        <w:r w:rsidR="000937C3">
          <w:rPr>
            <w:rFonts w:asciiTheme="minorHAnsi" w:eastAsiaTheme="minorEastAsia" w:hAnsiTheme="minorHAnsi" w:cstheme="minorBidi"/>
            <w:i w:val="0"/>
            <w:noProof/>
            <w:color w:val="auto"/>
            <w:sz w:val="22"/>
            <w:szCs w:val="22"/>
          </w:rPr>
          <w:tab/>
        </w:r>
        <w:r w:rsidR="000937C3" w:rsidRPr="0026792A">
          <w:rPr>
            <w:rStyle w:val="Hyperlink"/>
            <w:noProof/>
          </w:rPr>
          <w:t>Algemene kenmerken</w:t>
        </w:r>
        <w:r w:rsidR="000937C3">
          <w:rPr>
            <w:noProof/>
            <w:webHidden/>
          </w:rPr>
          <w:tab/>
        </w:r>
        <w:r>
          <w:rPr>
            <w:noProof/>
            <w:webHidden/>
          </w:rPr>
          <w:fldChar w:fldCharType="begin"/>
        </w:r>
        <w:r w:rsidR="000937C3">
          <w:rPr>
            <w:noProof/>
            <w:webHidden/>
          </w:rPr>
          <w:instrText xml:space="preserve"> PAGEREF _Toc524093197 \h </w:instrText>
        </w:r>
        <w:r>
          <w:rPr>
            <w:noProof/>
            <w:webHidden/>
          </w:rPr>
        </w:r>
        <w:r>
          <w:rPr>
            <w:noProof/>
            <w:webHidden/>
          </w:rPr>
          <w:fldChar w:fldCharType="separate"/>
        </w:r>
        <w:r w:rsidR="000937C3">
          <w:rPr>
            <w:noProof/>
            <w:webHidden/>
          </w:rPr>
          <w:t>6</w:t>
        </w:r>
        <w:r>
          <w:rPr>
            <w:noProof/>
            <w:webHidden/>
          </w:rPr>
          <w:fldChar w:fldCharType="end"/>
        </w:r>
      </w:hyperlink>
    </w:p>
    <w:p w:rsidR="000937C3" w:rsidRDefault="00A85B40">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24093198" w:history="1">
        <w:r w:rsidR="000937C3" w:rsidRPr="0026792A">
          <w:rPr>
            <w:rStyle w:val="Hyperlink"/>
            <w:noProof/>
          </w:rPr>
          <w:t>2.1.1</w:t>
        </w:r>
        <w:r w:rsidR="000937C3">
          <w:rPr>
            <w:rFonts w:asciiTheme="minorHAnsi" w:eastAsiaTheme="minorEastAsia" w:hAnsiTheme="minorHAnsi" w:cstheme="minorBidi"/>
            <w:noProof/>
            <w:color w:val="auto"/>
            <w:sz w:val="22"/>
            <w:szCs w:val="22"/>
          </w:rPr>
          <w:tab/>
        </w:r>
        <w:r w:rsidR="000937C3" w:rsidRPr="0026792A">
          <w:rPr>
            <w:rStyle w:val="Hyperlink"/>
            <w:noProof/>
          </w:rPr>
          <w:t>Korte beschrijving</w:t>
        </w:r>
        <w:r w:rsidR="000937C3">
          <w:rPr>
            <w:noProof/>
            <w:webHidden/>
          </w:rPr>
          <w:tab/>
        </w:r>
        <w:r>
          <w:rPr>
            <w:noProof/>
            <w:webHidden/>
          </w:rPr>
          <w:fldChar w:fldCharType="begin"/>
        </w:r>
        <w:r w:rsidR="000937C3">
          <w:rPr>
            <w:noProof/>
            <w:webHidden/>
          </w:rPr>
          <w:instrText xml:space="preserve"> PAGEREF _Toc524093198 \h </w:instrText>
        </w:r>
        <w:r>
          <w:rPr>
            <w:noProof/>
            <w:webHidden/>
          </w:rPr>
        </w:r>
        <w:r>
          <w:rPr>
            <w:noProof/>
            <w:webHidden/>
          </w:rPr>
          <w:fldChar w:fldCharType="separate"/>
        </w:r>
        <w:r w:rsidR="000937C3">
          <w:rPr>
            <w:noProof/>
            <w:webHidden/>
          </w:rPr>
          <w:t>6</w:t>
        </w:r>
        <w:r>
          <w:rPr>
            <w:noProof/>
            <w:webHidden/>
          </w:rPr>
          <w:fldChar w:fldCharType="end"/>
        </w:r>
      </w:hyperlink>
    </w:p>
    <w:p w:rsidR="000937C3" w:rsidRDefault="00A85B40">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24093199" w:history="1">
        <w:r w:rsidR="000937C3" w:rsidRPr="0026792A">
          <w:rPr>
            <w:rStyle w:val="Hyperlink"/>
            <w:noProof/>
          </w:rPr>
          <w:t>2.1.2</w:t>
        </w:r>
        <w:r w:rsidR="000937C3">
          <w:rPr>
            <w:rFonts w:asciiTheme="minorHAnsi" w:eastAsiaTheme="minorEastAsia" w:hAnsiTheme="minorHAnsi" w:cstheme="minorBidi"/>
            <w:noProof/>
            <w:color w:val="auto"/>
            <w:sz w:val="22"/>
            <w:szCs w:val="22"/>
          </w:rPr>
          <w:tab/>
        </w:r>
        <w:r w:rsidR="000937C3" w:rsidRPr="0026792A">
          <w:rPr>
            <w:rStyle w:val="Hyperlink"/>
            <w:noProof/>
          </w:rPr>
          <w:t>Nadere beschrijving</w:t>
        </w:r>
        <w:r w:rsidR="000937C3">
          <w:rPr>
            <w:noProof/>
            <w:webHidden/>
          </w:rPr>
          <w:tab/>
        </w:r>
        <w:r>
          <w:rPr>
            <w:noProof/>
            <w:webHidden/>
          </w:rPr>
          <w:fldChar w:fldCharType="begin"/>
        </w:r>
        <w:r w:rsidR="000937C3">
          <w:rPr>
            <w:noProof/>
            <w:webHidden/>
          </w:rPr>
          <w:instrText xml:space="preserve"> PAGEREF _Toc524093199 \h </w:instrText>
        </w:r>
        <w:r>
          <w:rPr>
            <w:noProof/>
            <w:webHidden/>
          </w:rPr>
        </w:r>
        <w:r>
          <w:rPr>
            <w:noProof/>
            <w:webHidden/>
          </w:rPr>
          <w:fldChar w:fldCharType="separate"/>
        </w:r>
        <w:r w:rsidR="000937C3">
          <w:rPr>
            <w:noProof/>
            <w:webHidden/>
          </w:rPr>
          <w:t>6</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00" w:history="1">
        <w:r w:rsidR="000937C3" w:rsidRPr="0026792A">
          <w:rPr>
            <w:rStyle w:val="Hyperlink"/>
            <w:noProof/>
          </w:rPr>
          <w:t>2.2</w:t>
        </w:r>
        <w:r w:rsidR="000937C3">
          <w:rPr>
            <w:rFonts w:asciiTheme="minorHAnsi" w:eastAsiaTheme="minorEastAsia" w:hAnsiTheme="minorHAnsi" w:cstheme="minorBidi"/>
            <w:i w:val="0"/>
            <w:noProof/>
            <w:color w:val="auto"/>
            <w:sz w:val="22"/>
            <w:szCs w:val="22"/>
          </w:rPr>
          <w:tab/>
        </w:r>
        <w:r w:rsidR="000937C3" w:rsidRPr="0026792A">
          <w:rPr>
            <w:rStyle w:val="Hyperlink"/>
            <w:noProof/>
          </w:rPr>
          <w:t>Hoeveelheid of omvang van de opdracht</w:t>
        </w:r>
        <w:r w:rsidR="000937C3">
          <w:rPr>
            <w:noProof/>
            <w:webHidden/>
          </w:rPr>
          <w:tab/>
        </w:r>
        <w:r>
          <w:rPr>
            <w:noProof/>
            <w:webHidden/>
          </w:rPr>
          <w:fldChar w:fldCharType="begin"/>
        </w:r>
        <w:r w:rsidR="000937C3">
          <w:rPr>
            <w:noProof/>
            <w:webHidden/>
          </w:rPr>
          <w:instrText xml:space="preserve"> PAGEREF _Toc524093200 \h </w:instrText>
        </w:r>
        <w:r>
          <w:rPr>
            <w:noProof/>
            <w:webHidden/>
          </w:rPr>
        </w:r>
        <w:r>
          <w:rPr>
            <w:noProof/>
            <w:webHidden/>
          </w:rPr>
          <w:fldChar w:fldCharType="separate"/>
        </w:r>
        <w:r w:rsidR="000937C3">
          <w:rPr>
            <w:noProof/>
            <w:webHidden/>
          </w:rPr>
          <w:t>7</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01" w:history="1">
        <w:r w:rsidR="000937C3" w:rsidRPr="0026792A">
          <w:rPr>
            <w:rStyle w:val="Hyperlink"/>
            <w:noProof/>
          </w:rPr>
          <w:t>2.3</w:t>
        </w:r>
        <w:r w:rsidR="000937C3">
          <w:rPr>
            <w:rFonts w:asciiTheme="minorHAnsi" w:eastAsiaTheme="minorEastAsia" w:hAnsiTheme="minorHAnsi" w:cstheme="minorBidi"/>
            <w:i w:val="0"/>
            <w:noProof/>
            <w:color w:val="auto"/>
            <w:sz w:val="22"/>
            <w:szCs w:val="22"/>
          </w:rPr>
          <w:tab/>
        </w:r>
        <w:r w:rsidR="000937C3" w:rsidRPr="0026792A">
          <w:rPr>
            <w:rStyle w:val="Hyperlink"/>
            <w:noProof/>
          </w:rPr>
          <w:t>Algemene voorwaarden</w:t>
        </w:r>
        <w:r w:rsidR="000937C3">
          <w:rPr>
            <w:noProof/>
            <w:webHidden/>
          </w:rPr>
          <w:tab/>
        </w:r>
        <w:r>
          <w:rPr>
            <w:noProof/>
            <w:webHidden/>
          </w:rPr>
          <w:fldChar w:fldCharType="begin"/>
        </w:r>
        <w:r w:rsidR="000937C3">
          <w:rPr>
            <w:noProof/>
            <w:webHidden/>
          </w:rPr>
          <w:instrText xml:space="preserve"> PAGEREF _Toc524093201 \h </w:instrText>
        </w:r>
        <w:r>
          <w:rPr>
            <w:noProof/>
            <w:webHidden/>
          </w:rPr>
        </w:r>
        <w:r>
          <w:rPr>
            <w:noProof/>
            <w:webHidden/>
          </w:rPr>
          <w:fldChar w:fldCharType="separate"/>
        </w:r>
        <w:r w:rsidR="000937C3">
          <w:rPr>
            <w:noProof/>
            <w:webHidden/>
          </w:rPr>
          <w:t>7</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02" w:history="1">
        <w:r w:rsidR="000937C3" w:rsidRPr="0026792A">
          <w:rPr>
            <w:rStyle w:val="Hyperlink"/>
            <w:noProof/>
          </w:rPr>
          <w:t>2.4</w:t>
        </w:r>
        <w:r w:rsidR="000937C3">
          <w:rPr>
            <w:rFonts w:asciiTheme="minorHAnsi" w:eastAsiaTheme="minorEastAsia" w:hAnsiTheme="minorHAnsi" w:cstheme="minorBidi"/>
            <w:i w:val="0"/>
            <w:noProof/>
            <w:color w:val="auto"/>
            <w:sz w:val="22"/>
            <w:szCs w:val="22"/>
          </w:rPr>
          <w:tab/>
        </w:r>
        <w:r w:rsidR="000937C3" w:rsidRPr="0026792A">
          <w:rPr>
            <w:rStyle w:val="Hyperlink"/>
            <w:noProof/>
          </w:rPr>
          <w:t>Maatschappelijk Verantwoord Inkopen</w:t>
        </w:r>
        <w:r w:rsidR="000937C3">
          <w:rPr>
            <w:noProof/>
            <w:webHidden/>
          </w:rPr>
          <w:tab/>
        </w:r>
        <w:r>
          <w:rPr>
            <w:noProof/>
            <w:webHidden/>
          </w:rPr>
          <w:fldChar w:fldCharType="begin"/>
        </w:r>
        <w:r w:rsidR="000937C3">
          <w:rPr>
            <w:noProof/>
            <w:webHidden/>
          </w:rPr>
          <w:instrText xml:space="preserve"> PAGEREF _Toc524093202 \h </w:instrText>
        </w:r>
        <w:r>
          <w:rPr>
            <w:noProof/>
            <w:webHidden/>
          </w:rPr>
        </w:r>
        <w:r>
          <w:rPr>
            <w:noProof/>
            <w:webHidden/>
          </w:rPr>
          <w:fldChar w:fldCharType="separate"/>
        </w:r>
        <w:r w:rsidR="000937C3">
          <w:rPr>
            <w:noProof/>
            <w:webHidden/>
          </w:rPr>
          <w:t>7</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03" w:history="1">
        <w:r w:rsidR="000937C3" w:rsidRPr="0026792A">
          <w:rPr>
            <w:rStyle w:val="Hyperlink"/>
            <w:noProof/>
          </w:rPr>
          <w:t>2.5</w:t>
        </w:r>
        <w:r w:rsidR="000937C3">
          <w:rPr>
            <w:rFonts w:asciiTheme="minorHAnsi" w:eastAsiaTheme="minorEastAsia" w:hAnsiTheme="minorHAnsi" w:cstheme="minorBidi"/>
            <w:i w:val="0"/>
            <w:noProof/>
            <w:color w:val="auto"/>
            <w:sz w:val="22"/>
            <w:szCs w:val="22"/>
          </w:rPr>
          <w:tab/>
        </w:r>
        <w:r w:rsidR="000937C3" w:rsidRPr="0026792A">
          <w:rPr>
            <w:rStyle w:val="Hyperlink"/>
            <w:noProof/>
          </w:rPr>
          <w:t>Past Performance</w:t>
        </w:r>
        <w:r w:rsidR="000937C3">
          <w:rPr>
            <w:noProof/>
            <w:webHidden/>
          </w:rPr>
          <w:tab/>
        </w:r>
        <w:r>
          <w:rPr>
            <w:noProof/>
            <w:webHidden/>
          </w:rPr>
          <w:fldChar w:fldCharType="begin"/>
        </w:r>
        <w:r w:rsidR="000937C3">
          <w:rPr>
            <w:noProof/>
            <w:webHidden/>
          </w:rPr>
          <w:instrText xml:space="preserve"> PAGEREF _Toc524093203 \h </w:instrText>
        </w:r>
        <w:r>
          <w:rPr>
            <w:noProof/>
            <w:webHidden/>
          </w:rPr>
        </w:r>
        <w:r>
          <w:rPr>
            <w:noProof/>
            <w:webHidden/>
          </w:rPr>
          <w:fldChar w:fldCharType="separate"/>
        </w:r>
        <w:r w:rsidR="000937C3">
          <w:rPr>
            <w:noProof/>
            <w:webHidden/>
          </w:rPr>
          <w:t>8</w:t>
        </w:r>
        <w:r>
          <w:rPr>
            <w:noProof/>
            <w:webHidden/>
          </w:rPr>
          <w:fldChar w:fldCharType="end"/>
        </w:r>
      </w:hyperlink>
    </w:p>
    <w:p w:rsidR="000937C3" w:rsidRDefault="00A85B4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093204" w:history="1">
        <w:r w:rsidR="000937C3" w:rsidRPr="0026792A">
          <w:rPr>
            <w:rStyle w:val="Hyperlink"/>
            <w:noProof/>
          </w:rPr>
          <w:t>3</w:t>
        </w:r>
        <w:r w:rsidR="000937C3">
          <w:rPr>
            <w:rFonts w:asciiTheme="minorHAnsi" w:eastAsiaTheme="minorEastAsia" w:hAnsiTheme="minorHAnsi" w:cstheme="minorBidi"/>
            <w:b w:val="0"/>
            <w:noProof/>
            <w:color w:val="auto"/>
            <w:sz w:val="22"/>
            <w:szCs w:val="22"/>
          </w:rPr>
          <w:tab/>
        </w:r>
        <w:r w:rsidR="000937C3" w:rsidRPr="0026792A">
          <w:rPr>
            <w:rStyle w:val="Hyperlink"/>
            <w:noProof/>
          </w:rPr>
          <w:t>Aanbestedingsprocedure</w:t>
        </w:r>
        <w:r w:rsidR="000937C3">
          <w:rPr>
            <w:noProof/>
            <w:webHidden/>
          </w:rPr>
          <w:tab/>
        </w:r>
        <w:r>
          <w:rPr>
            <w:noProof/>
            <w:webHidden/>
          </w:rPr>
          <w:fldChar w:fldCharType="begin"/>
        </w:r>
        <w:r w:rsidR="000937C3">
          <w:rPr>
            <w:noProof/>
            <w:webHidden/>
          </w:rPr>
          <w:instrText xml:space="preserve"> PAGEREF _Toc524093204 \h </w:instrText>
        </w:r>
        <w:r>
          <w:rPr>
            <w:noProof/>
            <w:webHidden/>
          </w:rPr>
        </w:r>
        <w:r>
          <w:rPr>
            <w:noProof/>
            <w:webHidden/>
          </w:rPr>
          <w:fldChar w:fldCharType="separate"/>
        </w:r>
        <w:r w:rsidR="000937C3">
          <w:rPr>
            <w:noProof/>
            <w:webHidden/>
          </w:rPr>
          <w:t>9</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05" w:history="1">
        <w:r w:rsidR="000937C3" w:rsidRPr="0026792A">
          <w:rPr>
            <w:rStyle w:val="Hyperlink"/>
            <w:noProof/>
          </w:rPr>
          <w:t>3.1</w:t>
        </w:r>
        <w:r w:rsidR="000937C3">
          <w:rPr>
            <w:rFonts w:asciiTheme="minorHAnsi" w:eastAsiaTheme="minorEastAsia" w:hAnsiTheme="minorHAnsi" w:cstheme="minorBidi"/>
            <w:i w:val="0"/>
            <w:noProof/>
            <w:color w:val="auto"/>
            <w:sz w:val="22"/>
            <w:szCs w:val="22"/>
          </w:rPr>
          <w:tab/>
        </w:r>
        <w:r w:rsidR="000937C3" w:rsidRPr="0026792A">
          <w:rPr>
            <w:rStyle w:val="Hyperlink"/>
            <w:noProof/>
          </w:rPr>
          <w:t>Procedure</w:t>
        </w:r>
        <w:r w:rsidR="000937C3">
          <w:rPr>
            <w:noProof/>
            <w:webHidden/>
          </w:rPr>
          <w:tab/>
        </w:r>
        <w:r>
          <w:rPr>
            <w:noProof/>
            <w:webHidden/>
          </w:rPr>
          <w:fldChar w:fldCharType="begin"/>
        </w:r>
        <w:r w:rsidR="000937C3">
          <w:rPr>
            <w:noProof/>
            <w:webHidden/>
          </w:rPr>
          <w:instrText xml:space="preserve"> PAGEREF _Toc524093205 \h </w:instrText>
        </w:r>
        <w:r>
          <w:rPr>
            <w:noProof/>
            <w:webHidden/>
          </w:rPr>
        </w:r>
        <w:r>
          <w:rPr>
            <w:noProof/>
            <w:webHidden/>
          </w:rPr>
          <w:fldChar w:fldCharType="separate"/>
        </w:r>
        <w:r w:rsidR="000937C3">
          <w:rPr>
            <w:noProof/>
            <w:webHidden/>
          </w:rPr>
          <w:t>9</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06" w:history="1">
        <w:r w:rsidR="000937C3" w:rsidRPr="0026792A">
          <w:rPr>
            <w:rStyle w:val="Hyperlink"/>
            <w:noProof/>
          </w:rPr>
          <w:t>3.2</w:t>
        </w:r>
        <w:r w:rsidR="000937C3">
          <w:rPr>
            <w:rFonts w:asciiTheme="minorHAnsi" w:eastAsiaTheme="minorEastAsia" w:hAnsiTheme="minorHAnsi" w:cstheme="minorBidi"/>
            <w:i w:val="0"/>
            <w:noProof/>
            <w:color w:val="auto"/>
            <w:sz w:val="22"/>
            <w:szCs w:val="22"/>
          </w:rPr>
          <w:tab/>
        </w:r>
        <w:r w:rsidR="000937C3" w:rsidRPr="0026792A">
          <w:rPr>
            <w:rStyle w:val="Hyperlink"/>
            <w:noProof/>
          </w:rPr>
          <w:t>Elektronisch aanbestedingsproces</w:t>
        </w:r>
        <w:r w:rsidR="000937C3">
          <w:rPr>
            <w:noProof/>
            <w:webHidden/>
          </w:rPr>
          <w:tab/>
        </w:r>
        <w:r>
          <w:rPr>
            <w:noProof/>
            <w:webHidden/>
          </w:rPr>
          <w:fldChar w:fldCharType="begin"/>
        </w:r>
        <w:r w:rsidR="000937C3">
          <w:rPr>
            <w:noProof/>
            <w:webHidden/>
          </w:rPr>
          <w:instrText xml:space="preserve"> PAGEREF _Toc524093206 \h </w:instrText>
        </w:r>
        <w:r>
          <w:rPr>
            <w:noProof/>
            <w:webHidden/>
          </w:rPr>
        </w:r>
        <w:r>
          <w:rPr>
            <w:noProof/>
            <w:webHidden/>
          </w:rPr>
          <w:fldChar w:fldCharType="separate"/>
        </w:r>
        <w:r w:rsidR="000937C3">
          <w:rPr>
            <w:noProof/>
            <w:webHidden/>
          </w:rPr>
          <w:t>9</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07" w:history="1">
        <w:r w:rsidR="000937C3" w:rsidRPr="0026792A">
          <w:rPr>
            <w:rStyle w:val="Hyperlink"/>
            <w:noProof/>
          </w:rPr>
          <w:t>3.3</w:t>
        </w:r>
        <w:r w:rsidR="000937C3">
          <w:rPr>
            <w:rFonts w:asciiTheme="minorHAnsi" w:eastAsiaTheme="minorEastAsia" w:hAnsiTheme="minorHAnsi" w:cstheme="minorBidi"/>
            <w:i w:val="0"/>
            <w:noProof/>
            <w:color w:val="auto"/>
            <w:sz w:val="22"/>
            <w:szCs w:val="22"/>
          </w:rPr>
          <w:tab/>
        </w:r>
        <w:r w:rsidR="000937C3" w:rsidRPr="0026792A">
          <w:rPr>
            <w:rStyle w:val="Hyperlink"/>
            <w:noProof/>
          </w:rPr>
          <w:t>Planning</w:t>
        </w:r>
        <w:r w:rsidR="000937C3">
          <w:rPr>
            <w:noProof/>
            <w:webHidden/>
          </w:rPr>
          <w:tab/>
        </w:r>
        <w:r>
          <w:rPr>
            <w:noProof/>
            <w:webHidden/>
          </w:rPr>
          <w:fldChar w:fldCharType="begin"/>
        </w:r>
        <w:r w:rsidR="000937C3">
          <w:rPr>
            <w:noProof/>
            <w:webHidden/>
          </w:rPr>
          <w:instrText xml:space="preserve"> PAGEREF _Toc524093207 \h </w:instrText>
        </w:r>
        <w:r>
          <w:rPr>
            <w:noProof/>
            <w:webHidden/>
          </w:rPr>
        </w:r>
        <w:r>
          <w:rPr>
            <w:noProof/>
            <w:webHidden/>
          </w:rPr>
          <w:fldChar w:fldCharType="separate"/>
        </w:r>
        <w:r w:rsidR="000937C3">
          <w:rPr>
            <w:noProof/>
            <w:webHidden/>
          </w:rPr>
          <w:t>9</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08" w:history="1">
        <w:r w:rsidR="000937C3" w:rsidRPr="0026792A">
          <w:rPr>
            <w:rStyle w:val="Hyperlink"/>
            <w:noProof/>
          </w:rPr>
          <w:t>3.4</w:t>
        </w:r>
        <w:r w:rsidR="000937C3">
          <w:rPr>
            <w:rFonts w:asciiTheme="minorHAnsi" w:eastAsiaTheme="minorEastAsia" w:hAnsiTheme="minorHAnsi" w:cstheme="minorBidi"/>
            <w:i w:val="0"/>
            <w:noProof/>
            <w:color w:val="auto"/>
            <w:sz w:val="22"/>
            <w:szCs w:val="22"/>
          </w:rPr>
          <w:tab/>
        </w:r>
        <w:r w:rsidR="000937C3" w:rsidRPr="0026792A">
          <w:rPr>
            <w:rStyle w:val="Hyperlink"/>
            <w:noProof/>
          </w:rPr>
          <w:t>Nadere inlichtingen</w:t>
        </w:r>
        <w:r w:rsidR="000937C3">
          <w:rPr>
            <w:noProof/>
            <w:webHidden/>
          </w:rPr>
          <w:tab/>
        </w:r>
        <w:r>
          <w:rPr>
            <w:noProof/>
            <w:webHidden/>
          </w:rPr>
          <w:fldChar w:fldCharType="begin"/>
        </w:r>
        <w:r w:rsidR="000937C3">
          <w:rPr>
            <w:noProof/>
            <w:webHidden/>
          </w:rPr>
          <w:instrText xml:space="preserve"> PAGEREF _Toc524093208 \h </w:instrText>
        </w:r>
        <w:r>
          <w:rPr>
            <w:noProof/>
            <w:webHidden/>
          </w:rPr>
        </w:r>
        <w:r>
          <w:rPr>
            <w:noProof/>
            <w:webHidden/>
          </w:rPr>
          <w:fldChar w:fldCharType="separate"/>
        </w:r>
        <w:r w:rsidR="000937C3">
          <w:rPr>
            <w:noProof/>
            <w:webHidden/>
          </w:rPr>
          <w:t>10</w:t>
        </w:r>
        <w:r>
          <w:rPr>
            <w:noProof/>
            <w:webHidden/>
          </w:rPr>
          <w:fldChar w:fldCharType="end"/>
        </w:r>
      </w:hyperlink>
    </w:p>
    <w:p w:rsidR="000937C3" w:rsidRDefault="00A85B4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093209" w:history="1">
        <w:r w:rsidR="000937C3" w:rsidRPr="0026792A">
          <w:rPr>
            <w:rStyle w:val="Hyperlink"/>
            <w:noProof/>
          </w:rPr>
          <w:t>4</w:t>
        </w:r>
        <w:r w:rsidR="000937C3">
          <w:rPr>
            <w:rFonts w:asciiTheme="minorHAnsi" w:eastAsiaTheme="minorEastAsia" w:hAnsiTheme="minorHAnsi" w:cstheme="minorBidi"/>
            <w:b w:val="0"/>
            <w:noProof/>
            <w:color w:val="auto"/>
            <w:sz w:val="22"/>
            <w:szCs w:val="22"/>
          </w:rPr>
          <w:tab/>
        </w:r>
        <w:r w:rsidR="000937C3" w:rsidRPr="0026792A">
          <w:rPr>
            <w:rStyle w:val="Hyperlink"/>
            <w:noProof/>
          </w:rPr>
          <w:t>Uitsluitinggronden en geschiktheideisen</w:t>
        </w:r>
        <w:r w:rsidR="000937C3">
          <w:rPr>
            <w:noProof/>
            <w:webHidden/>
          </w:rPr>
          <w:tab/>
        </w:r>
        <w:r>
          <w:rPr>
            <w:noProof/>
            <w:webHidden/>
          </w:rPr>
          <w:fldChar w:fldCharType="begin"/>
        </w:r>
        <w:r w:rsidR="000937C3">
          <w:rPr>
            <w:noProof/>
            <w:webHidden/>
          </w:rPr>
          <w:instrText xml:space="preserve"> PAGEREF _Toc524093209 \h </w:instrText>
        </w:r>
        <w:r>
          <w:rPr>
            <w:noProof/>
            <w:webHidden/>
          </w:rPr>
        </w:r>
        <w:r>
          <w:rPr>
            <w:noProof/>
            <w:webHidden/>
          </w:rPr>
          <w:fldChar w:fldCharType="separate"/>
        </w:r>
        <w:r w:rsidR="000937C3">
          <w:rPr>
            <w:noProof/>
            <w:webHidden/>
          </w:rPr>
          <w:t>11</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10" w:history="1">
        <w:r w:rsidR="000937C3" w:rsidRPr="0026792A">
          <w:rPr>
            <w:rStyle w:val="Hyperlink"/>
            <w:noProof/>
          </w:rPr>
          <w:t>4.1</w:t>
        </w:r>
        <w:r w:rsidR="000937C3">
          <w:rPr>
            <w:rFonts w:asciiTheme="minorHAnsi" w:eastAsiaTheme="minorEastAsia" w:hAnsiTheme="minorHAnsi" w:cstheme="minorBidi"/>
            <w:i w:val="0"/>
            <w:noProof/>
            <w:color w:val="auto"/>
            <w:sz w:val="22"/>
            <w:szCs w:val="22"/>
          </w:rPr>
          <w:tab/>
        </w:r>
        <w:r w:rsidR="000937C3" w:rsidRPr="0026792A">
          <w:rPr>
            <w:rStyle w:val="Hyperlink"/>
            <w:noProof/>
          </w:rPr>
          <w:t>Uitsluitinggronden</w:t>
        </w:r>
        <w:r w:rsidR="000937C3">
          <w:rPr>
            <w:noProof/>
            <w:webHidden/>
          </w:rPr>
          <w:tab/>
        </w:r>
        <w:r>
          <w:rPr>
            <w:noProof/>
            <w:webHidden/>
          </w:rPr>
          <w:fldChar w:fldCharType="begin"/>
        </w:r>
        <w:r w:rsidR="000937C3">
          <w:rPr>
            <w:noProof/>
            <w:webHidden/>
          </w:rPr>
          <w:instrText xml:space="preserve"> PAGEREF _Toc524093210 \h </w:instrText>
        </w:r>
        <w:r>
          <w:rPr>
            <w:noProof/>
            <w:webHidden/>
          </w:rPr>
        </w:r>
        <w:r>
          <w:rPr>
            <w:noProof/>
            <w:webHidden/>
          </w:rPr>
          <w:fldChar w:fldCharType="separate"/>
        </w:r>
        <w:r w:rsidR="000937C3">
          <w:rPr>
            <w:noProof/>
            <w:webHidden/>
          </w:rPr>
          <w:t>11</w:t>
        </w:r>
        <w:r>
          <w:rPr>
            <w:noProof/>
            <w:webHidden/>
          </w:rPr>
          <w:fldChar w:fldCharType="end"/>
        </w:r>
      </w:hyperlink>
    </w:p>
    <w:p w:rsidR="000937C3" w:rsidRDefault="00A85B40">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24093211" w:history="1">
        <w:r w:rsidR="000937C3" w:rsidRPr="0026792A">
          <w:rPr>
            <w:rStyle w:val="Hyperlink"/>
            <w:noProof/>
          </w:rPr>
          <w:t>4.1.1</w:t>
        </w:r>
        <w:r w:rsidR="000937C3">
          <w:rPr>
            <w:rFonts w:asciiTheme="minorHAnsi" w:eastAsiaTheme="minorEastAsia" w:hAnsiTheme="minorHAnsi" w:cstheme="minorBidi"/>
            <w:noProof/>
            <w:color w:val="auto"/>
            <w:sz w:val="22"/>
            <w:szCs w:val="22"/>
          </w:rPr>
          <w:tab/>
        </w:r>
        <w:r w:rsidR="000937C3" w:rsidRPr="0026792A">
          <w:rPr>
            <w:rStyle w:val="Hyperlink"/>
            <w:noProof/>
          </w:rPr>
          <w:t>Belangenverstrengeling</w:t>
        </w:r>
        <w:r w:rsidR="000937C3">
          <w:rPr>
            <w:noProof/>
            <w:webHidden/>
          </w:rPr>
          <w:tab/>
        </w:r>
        <w:r>
          <w:rPr>
            <w:noProof/>
            <w:webHidden/>
          </w:rPr>
          <w:fldChar w:fldCharType="begin"/>
        </w:r>
        <w:r w:rsidR="000937C3">
          <w:rPr>
            <w:noProof/>
            <w:webHidden/>
          </w:rPr>
          <w:instrText xml:space="preserve"> PAGEREF _Toc524093211 \h </w:instrText>
        </w:r>
        <w:r>
          <w:rPr>
            <w:noProof/>
            <w:webHidden/>
          </w:rPr>
        </w:r>
        <w:r>
          <w:rPr>
            <w:noProof/>
            <w:webHidden/>
          </w:rPr>
          <w:fldChar w:fldCharType="separate"/>
        </w:r>
        <w:r w:rsidR="000937C3">
          <w:rPr>
            <w:noProof/>
            <w:webHidden/>
          </w:rPr>
          <w:t>11</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12" w:history="1">
        <w:r w:rsidR="000937C3" w:rsidRPr="0026792A">
          <w:rPr>
            <w:rStyle w:val="Hyperlink"/>
            <w:noProof/>
          </w:rPr>
          <w:t>4.2</w:t>
        </w:r>
        <w:r w:rsidR="000937C3">
          <w:rPr>
            <w:rFonts w:asciiTheme="minorHAnsi" w:eastAsiaTheme="minorEastAsia" w:hAnsiTheme="minorHAnsi" w:cstheme="minorBidi"/>
            <w:i w:val="0"/>
            <w:noProof/>
            <w:color w:val="auto"/>
            <w:sz w:val="22"/>
            <w:szCs w:val="22"/>
          </w:rPr>
          <w:tab/>
        </w:r>
        <w:r w:rsidR="000937C3" w:rsidRPr="0026792A">
          <w:rPr>
            <w:rStyle w:val="Hyperlink"/>
            <w:noProof/>
          </w:rPr>
          <w:t>Geschiktheideisen</w:t>
        </w:r>
        <w:r w:rsidR="000937C3">
          <w:rPr>
            <w:noProof/>
            <w:webHidden/>
          </w:rPr>
          <w:tab/>
        </w:r>
        <w:r>
          <w:rPr>
            <w:noProof/>
            <w:webHidden/>
          </w:rPr>
          <w:fldChar w:fldCharType="begin"/>
        </w:r>
        <w:r w:rsidR="000937C3">
          <w:rPr>
            <w:noProof/>
            <w:webHidden/>
          </w:rPr>
          <w:instrText xml:space="preserve"> PAGEREF _Toc524093212 \h </w:instrText>
        </w:r>
        <w:r>
          <w:rPr>
            <w:noProof/>
            <w:webHidden/>
          </w:rPr>
        </w:r>
        <w:r>
          <w:rPr>
            <w:noProof/>
            <w:webHidden/>
          </w:rPr>
          <w:fldChar w:fldCharType="separate"/>
        </w:r>
        <w:r w:rsidR="000937C3">
          <w:rPr>
            <w:noProof/>
            <w:webHidden/>
          </w:rPr>
          <w:t>11</w:t>
        </w:r>
        <w:r>
          <w:rPr>
            <w:noProof/>
            <w:webHidden/>
          </w:rPr>
          <w:fldChar w:fldCharType="end"/>
        </w:r>
      </w:hyperlink>
    </w:p>
    <w:p w:rsidR="000937C3" w:rsidRDefault="00A85B4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093213" w:history="1">
        <w:r w:rsidR="000937C3" w:rsidRPr="0026792A">
          <w:rPr>
            <w:rStyle w:val="Hyperlink"/>
            <w:noProof/>
          </w:rPr>
          <w:t>5</w:t>
        </w:r>
        <w:r w:rsidR="000937C3">
          <w:rPr>
            <w:rFonts w:asciiTheme="minorHAnsi" w:eastAsiaTheme="minorEastAsia" w:hAnsiTheme="minorHAnsi" w:cstheme="minorBidi"/>
            <w:b w:val="0"/>
            <w:noProof/>
            <w:color w:val="auto"/>
            <w:sz w:val="22"/>
            <w:szCs w:val="22"/>
          </w:rPr>
          <w:tab/>
        </w:r>
        <w:r w:rsidR="000937C3" w:rsidRPr="0026792A">
          <w:rPr>
            <w:rStyle w:val="Hyperlink"/>
            <w:noProof/>
          </w:rPr>
          <w:t>Selectiecriteria en selectiemethode</w:t>
        </w:r>
        <w:r w:rsidR="000937C3">
          <w:rPr>
            <w:noProof/>
            <w:webHidden/>
          </w:rPr>
          <w:tab/>
        </w:r>
        <w:r>
          <w:rPr>
            <w:noProof/>
            <w:webHidden/>
          </w:rPr>
          <w:fldChar w:fldCharType="begin"/>
        </w:r>
        <w:r w:rsidR="000937C3">
          <w:rPr>
            <w:noProof/>
            <w:webHidden/>
          </w:rPr>
          <w:instrText xml:space="preserve"> PAGEREF _Toc524093213 \h </w:instrText>
        </w:r>
        <w:r>
          <w:rPr>
            <w:noProof/>
            <w:webHidden/>
          </w:rPr>
        </w:r>
        <w:r>
          <w:rPr>
            <w:noProof/>
            <w:webHidden/>
          </w:rPr>
          <w:fldChar w:fldCharType="separate"/>
        </w:r>
        <w:r w:rsidR="000937C3">
          <w:rPr>
            <w:noProof/>
            <w:webHidden/>
          </w:rPr>
          <w:t>12</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14" w:history="1">
        <w:r w:rsidR="000937C3" w:rsidRPr="0026792A">
          <w:rPr>
            <w:rStyle w:val="Hyperlink"/>
            <w:noProof/>
          </w:rPr>
          <w:t>5.1</w:t>
        </w:r>
        <w:r w:rsidR="000937C3">
          <w:rPr>
            <w:rFonts w:asciiTheme="minorHAnsi" w:eastAsiaTheme="minorEastAsia" w:hAnsiTheme="minorHAnsi" w:cstheme="minorBidi"/>
            <w:i w:val="0"/>
            <w:noProof/>
            <w:color w:val="auto"/>
            <w:sz w:val="22"/>
            <w:szCs w:val="22"/>
          </w:rPr>
          <w:tab/>
        </w:r>
        <w:r w:rsidR="000937C3" w:rsidRPr="0026792A">
          <w:rPr>
            <w:rStyle w:val="Hyperlink"/>
            <w:noProof/>
          </w:rPr>
          <w:t>Bepalen van de rangorde</w:t>
        </w:r>
        <w:r w:rsidR="000937C3">
          <w:rPr>
            <w:noProof/>
            <w:webHidden/>
          </w:rPr>
          <w:tab/>
        </w:r>
        <w:r>
          <w:rPr>
            <w:noProof/>
            <w:webHidden/>
          </w:rPr>
          <w:fldChar w:fldCharType="begin"/>
        </w:r>
        <w:r w:rsidR="000937C3">
          <w:rPr>
            <w:noProof/>
            <w:webHidden/>
          </w:rPr>
          <w:instrText xml:space="preserve"> PAGEREF _Toc524093214 \h </w:instrText>
        </w:r>
        <w:r>
          <w:rPr>
            <w:noProof/>
            <w:webHidden/>
          </w:rPr>
        </w:r>
        <w:r>
          <w:rPr>
            <w:noProof/>
            <w:webHidden/>
          </w:rPr>
          <w:fldChar w:fldCharType="separate"/>
        </w:r>
        <w:r w:rsidR="000937C3">
          <w:rPr>
            <w:noProof/>
            <w:webHidden/>
          </w:rPr>
          <w:t>12</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15" w:history="1">
        <w:r w:rsidR="000937C3" w:rsidRPr="0026792A">
          <w:rPr>
            <w:rStyle w:val="Hyperlink"/>
            <w:noProof/>
          </w:rPr>
          <w:t>5.2</w:t>
        </w:r>
        <w:r w:rsidR="000937C3">
          <w:rPr>
            <w:rFonts w:asciiTheme="minorHAnsi" w:eastAsiaTheme="minorEastAsia" w:hAnsiTheme="minorHAnsi" w:cstheme="minorBidi"/>
            <w:i w:val="0"/>
            <w:noProof/>
            <w:color w:val="auto"/>
            <w:sz w:val="22"/>
            <w:szCs w:val="22"/>
          </w:rPr>
          <w:tab/>
        </w:r>
        <w:r w:rsidR="000937C3" w:rsidRPr="0026792A">
          <w:rPr>
            <w:rStyle w:val="Hyperlink"/>
            <w:noProof/>
          </w:rPr>
          <w:t>Selectiecriteria</w:t>
        </w:r>
        <w:r w:rsidR="000937C3">
          <w:rPr>
            <w:noProof/>
            <w:webHidden/>
          </w:rPr>
          <w:tab/>
        </w:r>
        <w:r>
          <w:rPr>
            <w:noProof/>
            <w:webHidden/>
          </w:rPr>
          <w:fldChar w:fldCharType="begin"/>
        </w:r>
        <w:r w:rsidR="000937C3">
          <w:rPr>
            <w:noProof/>
            <w:webHidden/>
          </w:rPr>
          <w:instrText xml:space="preserve"> PAGEREF _Toc524093215 \h </w:instrText>
        </w:r>
        <w:r>
          <w:rPr>
            <w:noProof/>
            <w:webHidden/>
          </w:rPr>
        </w:r>
        <w:r>
          <w:rPr>
            <w:noProof/>
            <w:webHidden/>
          </w:rPr>
          <w:fldChar w:fldCharType="separate"/>
        </w:r>
        <w:r w:rsidR="000937C3">
          <w:rPr>
            <w:noProof/>
            <w:webHidden/>
          </w:rPr>
          <w:t>13</w:t>
        </w:r>
        <w:r>
          <w:rPr>
            <w:noProof/>
            <w:webHidden/>
          </w:rPr>
          <w:fldChar w:fldCharType="end"/>
        </w:r>
      </w:hyperlink>
    </w:p>
    <w:p w:rsidR="000937C3" w:rsidRDefault="00A85B4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093216" w:history="1">
        <w:r w:rsidR="000937C3" w:rsidRPr="0026792A">
          <w:rPr>
            <w:rStyle w:val="Hyperlink"/>
            <w:noProof/>
          </w:rPr>
          <w:t>6</w:t>
        </w:r>
        <w:r w:rsidR="000937C3">
          <w:rPr>
            <w:rFonts w:asciiTheme="minorHAnsi" w:eastAsiaTheme="minorEastAsia" w:hAnsiTheme="minorHAnsi" w:cstheme="minorBidi"/>
            <w:b w:val="0"/>
            <w:noProof/>
            <w:color w:val="auto"/>
            <w:sz w:val="22"/>
            <w:szCs w:val="22"/>
          </w:rPr>
          <w:tab/>
        </w:r>
        <w:r w:rsidR="000937C3" w:rsidRPr="0026792A">
          <w:rPr>
            <w:rStyle w:val="Hyperlink"/>
            <w:noProof/>
          </w:rPr>
          <w:t>Aanmelding</w:t>
        </w:r>
        <w:r w:rsidR="000937C3">
          <w:rPr>
            <w:noProof/>
            <w:webHidden/>
          </w:rPr>
          <w:tab/>
        </w:r>
        <w:r>
          <w:rPr>
            <w:noProof/>
            <w:webHidden/>
          </w:rPr>
          <w:fldChar w:fldCharType="begin"/>
        </w:r>
        <w:r w:rsidR="000937C3">
          <w:rPr>
            <w:noProof/>
            <w:webHidden/>
          </w:rPr>
          <w:instrText xml:space="preserve"> PAGEREF _Toc524093216 \h </w:instrText>
        </w:r>
        <w:r>
          <w:rPr>
            <w:noProof/>
            <w:webHidden/>
          </w:rPr>
        </w:r>
        <w:r>
          <w:rPr>
            <w:noProof/>
            <w:webHidden/>
          </w:rPr>
          <w:fldChar w:fldCharType="separate"/>
        </w:r>
        <w:r w:rsidR="000937C3">
          <w:rPr>
            <w:noProof/>
            <w:webHidden/>
          </w:rPr>
          <w:t>14</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17" w:history="1">
        <w:r w:rsidR="000937C3" w:rsidRPr="0026792A">
          <w:rPr>
            <w:rStyle w:val="Hyperlink"/>
            <w:noProof/>
          </w:rPr>
          <w:t>6.1</w:t>
        </w:r>
        <w:r w:rsidR="000937C3">
          <w:rPr>
            <w:rFonts w:asciiTheme="minorHAnsi" w:eastAsiaTheme="minorEastAsia" w:hAnsiTheme="minorHAnsi" w:cstheme="minorBidi"/>
            <w:i w:val="0"/>
            <w:noProof/>
            <w:color w:val="auto"/>
            <w:sz w:val="22"/>
            <w:szCs w:val="22"/>
          </w:rPr>
          <w:tab/>
        </w:r>
        <w:r w:rsidR="000937C3" w:rsidRPr="0026792A">
          <w:rPr>
            <w:rStyle w:val="Hyperlink"/>
            <w:noProof/>
          </w:rPr>
          <w:t>Algemeen</w:t>
        </w:r>
        <w:r w:rsidR="000937C3">
          <w:rPr>
            <w:noProof/>
            <w:webHidden/>
          </w:rPr>
          <w:tab/>
        </w:r>
        <w:r>
          <w:rPr>
            <w:noProof/>
            <w:webHidden/>
          </w:rPr>
          <w:fldChar w:fldCharType="begin"/>
        </w:r>
        <w:r w:rsidR="000937C3">
          <w:rPr>
            <w:noProof/>
            <w:webHidden/>
          </w:rPr>
          <w:instrText xml:space="preserve"> PAGEREF _Toc524093217 \h </w:instrText>
        </w:r>
        <w:r>
          <w:rPr>
            <w:noProof/>
            <w:webHidden/>
          </w:rPr>
        </w:r>
        <w:r>
          <w:rPr>
            <w:noProof/>
            <w:webHidden/>
          </w:rPr>
          <w:fldChar w:fldCharType="separate"/>
        </w:r>
        <w:r w:rsidR="000937C3">
          <w:rPr>
            <w:noProof/>
            <w:webHidden/>
          </w:rPr>
          <w:t>14</w:t>
        </w:r>
        <w:r>
          <w:rPr>
            <w:noProof/>
            <w:webHidden/>
          </w:rPr>
          <w:fldChar w:fldCharType="end"/>
        </w:r>
      </w:hyperlink>
    </w:p>
    <w:p w:rsidR="000937C3" w:rsidRDefault="00A85B40">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24093218" w:history="1">
        <w:r w:rsidR="000937C3" w:rsidRPr="0026792A">
          <w:rPr>
            <w:rStyle w:val="Hyperlink"/>
            <w:noProof/>
          </w:rPr>
          <w:t>6.1.1</w:t>
        </w:r>
        <w:r w:rsidR="000937C3">
          <w:rPr>
            <w:rFonts w:asciiTheme="minorHAnsi" w:eastAsiaTheme="minorEastAsia" w:hAnsiTheme="minorHAnsi" w:cstheme="minorBidi"/>
            <w:noProof/>
            <w:color w:val="auto"/>
            <w:sz w:val="22"/>
            <w:szCs w:val="22"/>
          </w:rPr>
          <w:tab/>
        </w:r>
        <w:r w:rsidR="000937C3" w:rsidRPr="0026792A">
          <w:rPr>
            <w:rStyle w:val="Hyperlink"/>
            <w:noProof/>
          </w:rPr>
          <w:t>Documenten in te dienen bij aanmelding</w:t>
        </w:r>
        <w:r w:rsidR="000937C3">
          <w:rPr>
            <w:noProof/>
            <w:webHidden/>
          </w:rPr>
          <w:tab/>
        </w:r>
        <w:r>
          <w:rPr>
            <w:noProof/>
            <w:webHidden/>
          </w:rPr>
          <w:fldChar w:fldCharType="begin"/>
        </w:r>
        <w:r w:rsidR="000937C3">
          <w:rPr>
            <w:noProof/>
            <w:webHidden/>
          </w:rPr>
          <w:instrText xml:space="preserve"> PAGEREF _Toc524093218 \h </w:instrText>
        </w:r>
        <w:r>
          <w:rPr>
            <w:noProof/>
            <w:webHidden/>
          </w:rPr>
        </w:r>
        <w:r>
          <w:rPr>
            <w:noProof/>
            <w:webHidden/>
          </w:rPr>
          <w:fldChar w:fldCharType="separate"/>
        </w:r>
        <w:r w:rsidR="000937C3">
          <w:rPr>
            <w:noProof/>
            <w:webHidden/>
          </w:rPr>
          <w:t>14</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19" w:history="1">
        <w:r w:rsidR="000937C3" w:rsidRPr="0026792A">
          <w:rPr>
            <w:rStyle w:val="Hyperlink"/>
            <w:noProof/>
          </w:rPr>
          <w:t>6.2</w:t>
        </w:r>
        <w:r w:rsidR="000937C3">
          <w:rPr>
            <w:rFonts w:asciiTheme="minorHAnsi" w:eastAsiaTheme="minorEastAsia" w:hAnsiTheme="minorHAnsi" w:cstheme="minorBidi"/>
            <w:i w:val="0"/>
            <w:noProof/>
            <w:color w:val="auto"/>
            <w:sz w:val="22"/>
            <w:szCs w:val="22"/>
          </w:rPr>
          <w:tab/>
        </w:r>
        <w:r w:rsidR="000937C3" w:rsidRPr="0026792A">
          <w:rPr>
            <w:rStyle w:val="Hyperlink"/>
            <w:noProof/>
          </w:rPr>
          <w:t>Aanmelding door een samenwerkingsverband van ondernemingen</w:t>
        </w:r>
        <w:r w:rsidR="000937C3">
          <w:rPr>
            <w:noProof/>
            <w:webHidden/>
          </w:rPr>
          <w:tab/>
        </w:r>
        <w:r>
          <w:rPr>
            <w:noProof/>
            <w:webHidden/>
          </w:rPr>
          <w:fldChar w:fldCharType="begin"/>
        </w:r>
        <w:r w:rsidR="000937C3">
          <w:rPr>
            <w:noProof/>
            <w:webHidden/>
          </w:rPr>
          <w:instrText xml:space="preserve"> PAGEREF _Toc524093219 \h </w:instrText>
        </w:r>
        <w:r>
          <w:rPr>
            <w:noProof/>
            <w:webHidden/>
          </w:rPr>
        </w:r>
        <w:r>
          <w:rPr>
            <w:noProof/>
            <w:webHidden/>
          </w:rPr>
          <w:fldChar w:fldCharType="separate"/>
        </w:r>
        <w:r w:rsidR="000937C3">
          <w:rPr>
            <w:noProof/>
            <w:webHidden/>
          </w:rPr>
          <w:t>14</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20" w:history="1">
        <w:r w:rsidR="000937C3" w:rsidRPr="0026792A">
          <w:rPr>
            <w:rStyle w:val="Hyperlink"/>
            <w:noProof/>
          </w:rPr>
          <w:t>6.3</w:t>
        </w:r>
        <w:r w:rsidR="000937C3">
          <w:rPr>
            <w:rFonts w:asciiTheme="minorHAnsi" w:eastAsiaTheme="minorEastAsia" w:hAnsiTheme="minorHAnsi" w:cstheme="minorBidi"/>
            <w:i w:val="0"/>
            <w:noProof/>
            <w:color w:val="auto"/>
            <w:sz w:val="22"/>
            <w:szCs w:val="22"/>
          </w:rPr>
          <w:tab/>
        </w:r>
        <w:r w:rsidR="000937C3" w:rsidRPr="0026792A">
          <w:rPr>
            <w:rStyle w:val="Hyperlink"/>
            <w:noProof/>
          </w:rPr>
          <w:t>Aanmelding met een beroep op derden</w:t>
        </w:r>
        <w:r w:rsidR="000937C3">
          <w:rPr>
            <w:noProof/>
            <w:webHidden/>
          </w:rPr>
          <w:tab/>
        </w:r>
        <w:r>
          <w:rPr>
            <w:noProof/>
            <w:webHidden/>
          </w:rPr>
          <w:fldChar w:fldCharType="begin"/>
        </w:r>
        <w:r w:rsidR="000937C3">
          <w:rPr>
            <w:noProof/>
            <w:webHidden/>
          </w:rPr>
          <w:instrText xml:space="preserve"> PAGEREF _Toc524093220 \h </w:instrText>
        </w:r>
        <w:r>
          <w:rPr>
            <w:noProof/>
            <w:webHidden/>
          </w:rPr>
        </w:r>
        <w:r>
          <w:rPr>
            <w:noProof/>
            <w:webHidden/>
          </w:rPr>
          <w:fldChar w:fldCharType="separate"/>
        </w:r>
        <w:r w:rsidR="000937C3">
          <w:rPr>
            <w:noProof/>
            <w:webHidden/>
          </w:rPr>
          <w:t>15</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21" w:history="1">
        <w:r w:rsidR="000937C3" w:rsidRPr="0026792A">
          <w:rPr>
            <w:rStyle w:val="Hyperlink"/>
            <w:noProof/>
          </w:rPr>
          <w:t>6.4</w:t>
        </w:r>
        <w:r w:rsidR="000937C3">
          <w:rPr>
            <w:rFonts w:asciiTheme="minorHAnsi" w:eastAsiaTheme="minorEastAsia" w:hAnsiTheme="minorHAnsi" w:cstheme="minorBidi"/>
            <w:i w:val="0"/>
            <w:noProof/>
            <w:color w:val="auto"/>
            <w:sz w:val="22"/>
            <w:szCs w:val="22"/>
          </w:rPr>
          <w:tab/>
        </w:r>
        <w:r w:rsidR="000937C3" w:rsidRPr="0026792A">
          <w:rPr>
            <w:rStyle w:val="Hyperlink"/>
            <w:noProof/>
          </w:rPr>
          <w:t>Ondertekening(bevoegdheid) documenten</w:t>
        </w:r>
        <w:r w:rsidR="000937C3">
          <w:rPr>
            <w:noProof/>
            <w:webHidden/>
          </w:rPr>
          <w:tab/>
        </w:r>
        <w:r>
          <w:rPr>
            <w:noProof/>
            <w:webHidden/>
          </w:rPr>
          <w:fldChar w:fldCharType="begin"/>
        </w:r>
        <w:r w:rsidR="000937C3">
          <w:rPr>
            <w:noProof/>
            <w:webHidden/>
          </w:rPr>
          <w:instrText xml:space="preserve"> PAGEREF _Toc524093221 \h </w:instrText>
        </w:r>
        <w:r>
          <w:rPr>
            <w:noProof/>
            <w:webHidden/>
          </w:rPr>
        </w:r>
        <w:r>
          <w:rPr>
            <w:noProof/>
            <w:webHidden/>
          </w:rPr>
          <w:fldChar w:fldCharType="separate"/>
        </w:r>
        <w:r w:rsidR="000937C3">
          <w:rPr>
            <w:noProof/>
            <w:webHidden/>
          </w:rPr>
          <w:t>15</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22" w:history="1">
        <w:r w:rsidR="000937C3" w:rsidRPr="0026792A">
          <w:rPr>
            <w:rStyle w:val="Hyperlink"/>
            <w:noProof/>
          </w:rPr>
          <w:t>6.5</w:t>
        </w:r>
        <w:r w:rsidR="000937C3">
          <w:rPr>
            <w:rFonts w:asciiTheme="minorHAnsi" w:eastAsiaTheme="minorEastAsia" w:hAnsiTheme="minorHAnsi" w:cstheme="minorBidi"/>
            <w:i w:val="0"/>
            <w:noProof/>
            <w:color w:val="auto"/>
            <w:sz w:val="22"/>
            <w:szCs w:val="22"/>
          </w:rPr>
          <w:tab/>
        </w:r>
        <w:r w:rsidR="000937C3" w:rsidRPr="0026792A">
          <w:rPr>
            <w:rStyle w:val="Hyperlink"/>
            <w:noProof/>
          </w:rPr>
          <w:t>Eigen verklaring (Uniform Europees Aanbestedingsdocument)</w:t>
        </w:r>
        <w:r w:rsidR="000937C3">
          <w:rPr>
            <w:noProof/>
            <w:webHidden/>
          </w:rPr>
          <w:tab/>
        </w:r>
        <w:r>
          <w:rPr>
            <w:noProof/>
            <w:webHidden/>
          </w:rPr>
          <w:fldChar w:fldCharType="begin"/>
        </w:r>
        <w:r w:rsidR="000937C3">
          <w:rPr>
            <w:noProof/>
            <w:webHidden/>
          </w:rPr>
          <w:instrText xml:space="preserve"> PAGEREF _Toc524093222 \h </w:instrText>
        </w:r>
        <w:r>
          <w:rPr>
            <w:noProof/>
            <w:webHidden/>
          </w:rPr>
        </w:r>
        <w:r>
          <w:rPr>
            <w:noProof/>
            <w:webHidden/>
          </w:rPr>
          <w:fldChar w:fldCharType="separate"/>
        </w:r>
        <w:r w:rsidR="000937C3">
          <w:rPr>
            <w:noProof/>
            <w:webHidden/>
          </w:rPr>
          <w:t>16</w:t>
        </w:r>
        <w:r>
          <w:rPr>
            <w:noProof/>
            <w:webHidden/>
          </w:rPr>
          <w:fldChar w:fldCharType="end"/>
        </w:r>
      </w:hyperlink>
    </w:p>
    <w:p w:rsidR="000937C3" w:rsidRDefault="00A85B4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093223" w:history="1">
        <w:r w:rsidR="000937C3" w:rsidRPr="0026792A">
          <w:rPr>
            <w:rStyle w:val="Hyperlink"/>
            <w:noProof/>
          </w:rPr>
          <w:t>7</w:t>
        </w:r>
        <w:r w:rsidR="000937C3">
          <w:rPr>
            <w:rFonts w:asciiTheme="minorHAnsi" w:eastAsiaTheme="minorEastAsia" w:hAnsiTheme="minorHAnsi" w:cstheme="minorBidi"/>
            <w:b w:val="0"/>
            <w:noProof/>
            <w:color w:val="auto"/>
            <w:sz w:val="22"/>
            <w:szCs w:val="22"/>
          </w:rPr>
          <w:tab/>
        </w:r>
        <w:r w:rsidR="000937C3" w:rsidRPr="0026792A">
          <w:rPr>
            <w:rStyle w:val="Hyperlink"/>
            <w:noProof/>
          </w:rPr>
          <w:t>Beoordeling aanmeldingen</w:t>
        </w:r>
        <w:r w:rsidR="000937C3">
          <w:rPr>
            <w:noProof/>
            <w:webHidden/>
          </w:rPr>
          <w:tab/>
        </w:r>
        <w:r>
          <w:rPr>
            <w:noProof/>
            <w:webHidden/>
          </w:rPr>
          <w:fldChar w:fldCharType="begin"/>
        </w:r>
        <w:r w:rsidR="000937C3">
          <w:rPr>
            <w:noProof/>
            <w:webHidden/>
          </w:rPr>
          <w:instrText xml:space="preserve"> PAGEREF _Toc524093223 \h </w:instrText>
        </w:r>
        <w:r>
          <w:rPr>
            <w:noProof/>
            <w:webHidden/>
          </w:rPr>
        </w:r>
        <w:r>
          <w:rPr>
            <w:noProof/>
            <w:webHidden/>
          </w:rPr>
          <w:fldChar w:fldCharType="separate"/>
        </w:r>
        <w:r w:rsidR="000937C3">
          <w:rPr>
            <w:noProof/>
            <w:webHidden/>
          </w:rPr>
          <w:t>17</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24" w:history="1">
        <w:r w:rsidR="000937C3" w:rsidRPr="0026792A">
          <w:rPr>
            <w:rStyle w:val="Hyperlink"/>
            <w:noProof/>
          </w:rPr>
          <w:t>7.1</w:t>
        </w:r>
        <w:r w:rsidR="000937C3">
          <w:rPr>
            <w:rFonts w:asciiTheme="minorHAnsi" w:eastAsiaTheme="minorEastAsia" w:hAnsiTheme="minorHAnsi" w:cstheme="minorBidi"/>
            <w:i w:val="0"/>
            <w:noProof/>
            <w:color w:val="auto"/>
            <w:sz w:val="22"/>
            <w:szCs w:val="22"/>
          </w:rPr>
          <w:tab/>
        </w:r>
        <w:r w:rsidR="000937C3" w:rsidRPr="0026792A">
          <w:rPr>
            <w:rStyle w:val="Hyperlink"/>
            <w:noProof/>
          </w:rPr>
          <w:t>Beoordeling volledigheid en geldigheid</w:t>
        </w:r>
        <w:r w:rsidR="000937C3">
          <w:rPr>
            <w:noProof/>
            <w:webHidden/>
          </w:rPr>
          <w:tab/>
        </w:r>
        <w:r>
          <w:rPr>
            <w:noProof/>
            <w:webHidden/>
          </w:rPr>
          <w:fldChar w:fldCharType="begin"/>
        </w:r>
        <w:r w:rsidR="000937C3">
          <w:rPr>
            <w:noProof/>
            <w:webHidden/>
          </w:rPr>
          <w:instrText xml:space="preserve"> PAGEREF _Toc524093224 \h </w:instrText>
        </w:r>
        <w:r>
          <w:rPr>
            <w:noProof/>
            <w:webHidden/>
          </w:rPr>
        </w:r>
        <w:r>
          <w:rPr>
            <w:noProof/>
            <w:webHidden/>
          </w:rPr>
          <w:fldChar w:fldCharType="separate"/>
        </w:r>
        <w:r w:rsidR="000937C3">
          <w:rPr>
            <w:noProof/>
            <w:webHidden/>
          </w:rPr>
          <w:t>17</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25" w:history="1">
        <w:r w:rsidR="000937C3" w:rsidRPr="0026792A">
          <w:rPr>
            <w:rStyle w:val="Hyperlink"/>
            <w:noProof/>
          </w:rPr>
          <w:t>7.2</w:t>
        </w:r>
        <w:r w:rsidR="000937C3">
          <w:rPr>
            <w:rFonts w:asciiTheme="minorHAnsi" w:eastAsiaTheme="minorEastAsia" w:hAnsiTheme="minorHAnsi" w:cstheme="minorBidi"/>
            <w:i w:val="0"/>
            <w:noProof/>
            <w:color w:val="auto"/>
            <w:sz w:val="22"/>
            <w:szCs w:val="22"/>
          </w:rPr>
          <w:tab/>
        </w:r>
        <w:r w:rsidR="000937C3" w:rsidRPr="0026792A">
          <w:rPr>
            <w:rStyle w:val="Hyperlink"/>
            <w:noProof/>
          </w:rPr>
          <w:t>Beoordeling uitsluitinggronden en geschiktheideisen</w:t>
        </w:r>
        <w:r w:rsidR="000937C3">
          <w:rPr>
            <w:noProof/>
            <w:webHidden/>
          </w:rPr>
          <w:tab/>
        </w:r>
        <w:r>
          <w:rPr>
            <w:noProof/>
            <w:webHidden/>
          </w:rPr>
          <w:fldChar w:fldCharType="begin"/>
        </w:r>
        <w:r w:rsidR="000937C3">
          <w:rPr>
            <w:noProof/>
            <w:webHidden/>
          </w:rPr>
          <w:instrText xml:space="preserve"> PAGEREF _Toc524093225 \h </w:instrText>
        </w:r>
        <w:r>
          <w:rPr>
            <w:noProof/>
            <w:webHidden/>
          </w:rPr>
        </w:r>
        <w:r>
          <w:rPr>
            <w:noProof/>
            <w:webHidden/>
          </w:rPr>
          <w:fldChar w:fldCharType="separate"/>
        </w:r>
        <w:r w:rsidR="000937C3">
          <w:rPr>
            <w:noProof/>
            <w:webHidden/>
          </w:rPr>
          <w:t>17</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26" w:history="1">
        <w:r w:rsidR="000937C3" w:rsidRPr="0026792A">
          <w:rPr>
            <w:rStyle w:val="Hyperlink"/>
            <w:noProof/>
          </w:rPr>
          <w:t>7.3</w:t>
        </w:r>
        <w:r w:rsidR="000937C3">
          <w:rPr>
            <w:rFonts w:asciiTheme="minorHAnsi" w:eastAsiaTheme="minorEastAsia" w:hAnsiTheme="minorHAnsi" w:cstheme="minorBidi"/>
            <w:i w:val="0"/>
            <w:noProof/>
            <w:color w:val="auto"/>
            <w:sz w:val="22"/>
            <w:szCs w:val="22"/>
          </w:rPr>
          <w:tab/>
        </w:r>
        <w:r w:rsidR="000937C3" w:rsidRPr="0026792A">
          <w:rPr>
            <w:rStyle w:val="Hyperlink"/>
            <w:noProof/>
          </w:rPr>
          <w:t>Beoordeling op selectiecriteria</w:t>
        </w:r>
        <w:r w:rsidR="000937C3">
          <w:rPr>
            <w:noProof/>
            <w:webHidden/>
          </w:rPr>
          <w:tab/>
        </w:r>
        <w:r>
          <w:rPr>
            <w:noProof/>
            <w:webHidden/>
          </w:rPr>
          <w:fldChar w:fldCharType="begin"/>
        </w:r>
        <w:r w:rsidR="000937C3">
          <w:rPr>
            <w:noProof/>
            <w:webHidden/>
          </w:rPr>
          <w:instrText xml:space="preserve"> PAGEREF _Toc524093226 \h </w:instrText>
        </w:r>
        <w:r>
          <w:rPr>
            <w:noProof/>
            <w:webHidden/>
          </w:rPr>
        </w:r>
        <w:r>
          <w:rPr>
            <w:noProof/>
            <w:webHidden/>
          </w:rPr>
          <w:fldChar w:fldCharType="separate"/>
        </w:r>
        <w:r w:rsidR="000937C3">
          <w:rPr>
            <w:noProof/>
            <w:webHidden/>
          </w:rPr>
          <w:t>17</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27" w:history="1">
        <w:r w:rsidR="000937C3" w:rsidRPr="0026792A">
          <w:rPr>
            <w:rStyle w:val="Hyperlink"/>
            <w:noProof/>
          </w:rPr>
          <w:t>7.4</w:t>
        </w:r>
        <w:r w:rsidR="000937C3">
          <w:rPr>
            <w:rFonts w:asciiTheme="minorHAnsi" w:eastAsiaTheme="minorEastAsia" w:hAnsiTheme="minorHAnsi" w:cstheme="minorBidi"/>
            <w:i w:val="0"/>
            <w:noProof/>
            <w:color w:val="auto"/>
            <w:sz w:val="22"/>
            <w:szCs w:val="22"/>
          </w:rPr>
          <w:tab/>
        </w:r>
        <w:r w:rsidR="000937C3" w:rsidRPr="0026792A">
          <w:rPr>
            <w:rStyle w:val="Hyperlink"/>
            <w:noProof/>
          </w:rPr>
          <w:t>Rangorde bij gelijke selectie-uitslag</w:t>
        </w:r>
        <w:r w:rsidR="000937C3">
          <w:rPr>
            <w:noProof/>
            <w:webHidden/>
          </w:rPr>
          <w:tab/>
        </w:r>
        <w:r>
          <w:rPr>
            <w:noProof/>
            <w:webHidden/>
          </w:rPr>
          <w:fldChar w:fldCharType="begin"/>
        </w:r>
        <w:r w:rsidR="000937C3">
          <w:rPr>
            <w:noProof/>
            <w:webHidden/>
          </w:rPr>
          <w:instrText xml:space="preserve"> PAGEREF _Toc524093227 \h </w:instrText>
        </w:r>
        <w:r>
          <w:rPr>
            <w:noProof/>
            <w:webHidden/>
          </w:rPr>
        </w:r>
        <w:r>
          <w:rPr>
            <w:noProof/>
            <w:webHidden/>
          </w:rPr>
          <w:fldChar w:fldCharType="separate"/>
        </w:r>
        <w:r w:rsidR="000937C3">
          <w:rPr>
            <w:noProof/>
            <w:webHidden/>
          </w:rPr>
          <w:t>17</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28" w:history="1">
        <w:r w:rsidR="000937C3" w:rsidRPr="0026792A">
          <w:rPr>
            <w:rStyle w:val="Hyperlink"/>
            <w:noProof/>
          </w:rPr>
          <w:t>7.5</w:t>
        </w:r>
        <w:r w:rsidR="000937C3">
          <w:rPr>
            <w:rFonts w:asciiTheme="minorHAnsi" w:eastAsiaTheme="minorEastAsia" w:hAnsiTheme="minorHAnsi" w:cstheme="minorBidi"/>
            <w:i w:val="0"/>
            <w:noProof/>
            <w:color w:val="auto"/>
            <w:sz w:val="22"/>
            <w:szCs w:val="22"/>
          </w:rPr>
          <w:tab/>
        </w:r>
        <w:r w:rsidR="000937C3" w:rsidRPr="0026792A">
          <w:rPr>
            <w:rStyle w:val="Hyperlink"/>
            <w:noProof/>
          </w:rPr>
          <w:t>Opvragen bewijsmiddelen</w:t>
        </w:r>
        <w:r w:rsidR="000937C3">
          <w:rPr>
            <w:noProof/>
            <w:webHidden/>
          </w:rPr>
          <w:tab/>
        </w:r>
        <w:r>
          <w:rPr>
            <w:noProof/>
            <w:webHidden/>
          </w:rPr>
          <w:fldChar w:fldCharType="begin"/>
        </w:r>
        <w:r w:rsidR="000937C3">
          <w:rPr>
            <w:noProof/>
            <w:webHidden/>
          </w:rPr>
          <w:instrText xml:space="preserve"> PAGEREF _Toc524093228 \h </w:instrText>
        </w:r>
        <w:r>
          <w:rPr>
            <w:noProof/>
            <w:webHidden/>
          </w:rPr>
        </w:r>
        <w:r>
          <w:rPr>
            <w:noProof/>
            <w:webHidden/>
          </w:rPr>
          <w:fldChar w:fldCharType="separate"/>
        </w:r>
        <w:r w:rsidR="000937C3">
          <w:rPr>
            <w:noProof/>
            <w:webHidden/>
          </w:rPr>
          <w:t>17</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29" w:history="1">
        <w:r w:rsidR="000937C3" w:rsidRPr="0026792A">
          <w:rPr>
            <w:rStyle w:val="Hyperlink"/>
            <w:noProof/>
          </w:rPr>
          <w:t>7.6</w:t>
        </w:r>
        <w:r w:rsidR="000937C3">
          <w:rPr>
            <w:rFonts w:asciiTheme="minorHAnsi" w:eastAsiaTheme="minorEastAsia" w:hAnsiTheme="minorHAnsi" w:cstheme="minorBidi"/>
            <w:i w:val="0"/>
            <w:noProof/>
            <w:color w:val="auto"/>
            <w:sz w:val="22"/>
            <w:szCs w:val="22"/>
          </w:rPr>
          <w:tab/>
        </w:r>
        <w:r w:rsidR="000937C3" w:rsidRPr="0026792A">
          <w:rPr>
            <w:rStyle w:val="Hyperlink"/>
            <w:noProof/>
          </w:rPr>
          <w:t>Mededeling selectiebeslissing</w:t>
        </w:r>
        <w:r w:rsidR="000937C3">
          <w:rPr>
            <w:noProof/>
            <w:webHidden/>
          </w:rPr>
          <w:tab/>
        </w:r>
        <w:r>
          <w:rPr>
            <w:noProof/>
            <w:webHidden/>
          </w:rPr>
          <w:fldChar w:fldCharType="begin"/>
        </w:r>
        <w:r w:rsidR="000937C3">
          <w:rPr>
            <w:noProof/>
            <w:webHidden/>
          </w:rPr>
          <w:instrText xml:space="preserve"> PAGEREF _Toc524093229 \h </w:instrText>
        </w:r>
        <w:r>
          <w:rPr>
            <w:noProof/>
            <w:webHidden/>
          </w:rPr>
        </w:r>
        <w:r>
          <w:rPr>
            <w:noProof/>
            <w:webHidden/>
          </w:rPr>
          <w:fldChar w:fldCharType="separate"/>
        </w:r>
        <w:r w:rsidR="000937C3">
          <w:rPr>
            <w:noProof/>
            <w:webHidden/>
          </w:rPr>
          <w:t>19</w:t>
        </w:r>
        <w:r>
          <w:rPr>
            <w:noProof/>
            <w:webHidden/>
          </w:rPr>
          <w:fldChar w:fldCharType="end"/>
        </w:r>
      </w:hyperlink>
    </w:p>
    <w:p w:rsidR="000937C3" w:rsidRDefault="00A85B4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093230" w:history="1">
        <w:r w:rsidR="000937C3" w:rsidRPr="0026792A">
          <w:rPr>
            <w:rStyle w:val="Hyperlink"/>
            <w:noProof/>
          </w:rPr>
          <w:t>8</w:t>
        </w:r>
        <w:r w:rsidR="000937C3">
          <w:rPr>
            <w:rFonts w:asciiTheme="minorHAnsi" w:eastAsiaTheme="minorEastAsia" w:hAnsiTheme="minorHAnsi" w:cstheme="minorBidi"/>
            <w:b w:val="0"/>
            <w:noProof/>
            <w:color w:val="auto"/>
            <w:sz w:val="22"/>
            <w:szCs w:val="22"/>
          </w:rPr>
          <w:tab/>
        </w:r>
        <w:r w:rsidR="000937C3" w:rsidRPr="0026792A">
          <w:rPr>
            <w:rStyle w:val="Hyperlink"/>
            <w:noProof/>
          </w:rPr>
          <w:t>Motiveringen en slotbepalingen</w:t>
        </w:r>
        <w:r w:rsidR="000937C3">
          <w:rPr>
            <w:noProof/>
            <w:webHidden/>
          </w:rPr>
          <w:tab/>
        </w:r>
        <w:r>
          <w:rPr>
            <w:noProof/>
            <w:webHidden/>
          </w:rPr>
          <w:fldChar w:fldCharType="begin"/>
        </w:r>
        <w:r w:rsidR="000937C3">
          <w:rPr>
            <w:noProof/>
            <w:webHidden/>
          </w:rPr>
          <w:instrText xml:space="preserve"> PAGEREF _Toc524093230 \h </w:instrText>
        </w:r>
        <w:r>
          <w:rPr>
            <w:noProof/>
            <w:webHidden/>
          </w:rPr>
        </w:r>
        <w:r>
          <w:rPr>
            <w:noProof/>
            <w:webHidden/>
          </w:rPr>
          <w:fldChar w:fldCharType="separate"/>
        </w:r>
        <w:r w:rsidR="000937C3">
          <w:rPr>
            <w:noProof/>
            <w:webHidden/>
          </w:rPr>
          <w:t>20</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31" w:history="1">
        <w:r w:rsidR="000937C3" w:rsidRPr="0026792A">
          <w:rPr>
            <w:rStyle w:val="Hyperlink"/>
            <w:noProof/>
            <w:lang w:val="pt-BR"/>
          </w:rPr>
          <w:t>8.1</w:t>
        </w:r>
        <w:r w:rsidR="000937C3">
          <w:rPr>
            <w:rFonts w:asciiTheme="minorHAnsi" w:eastAsiaTheme="minorEastAsia" w:hAnsiTheme="minorHAnsi" w:cstheme="minorBidi"/>
            <w:i w:val="0"/>
            <w:noProof/>
            <w:color w:val="auto"/>
            <w:sz w:val="22"/>
            <w:szCs w:val="22"/>
          </w:rPr>
          <w:tab/>
        </w:r>
        <w:r w:rsidR="000937C3" w:rsidRPr="0026792A">
          <w:rPr>
            <w:rStyle w:val="Hyperlink"/>
            <w:noProof/>
            <w:lang w:val="pt-BR"/>
          </w:rPr>
          <w:t>Motiveringen</w:t>
        </w:r>
        <w:r w:rsidR="000937C3">
          <w:rPr>
            <w:noProof/>
            <w:webHidden/>
          </w:rPr>
          <w:tab/>
        </w:r>
        <w:r>
          <w:rPr>
            <w:noProof/>
            <w:webHidden/>
          </w:rPr>
          <w:fldChar w:fldCharType="begin"/>
        </w:r>
        <w:r w:rsidR="000937C3">
          <w:rPr>
            <w:noProof/>
            <w:webHidden/>
          </w:rPr>
          <w:instrText xml:space="preserve"> PAGEREF _Toc524093231 \h </w:instrText>
        </w:r>
        <w:r>
          <w:rPr>
            <w:noProof/>
            <w:webHidden/>
          </w:rPr>
        </w:r>
        <w:r>
          <w:rPr>
            <w:noProof/>
            <w:webHidden/>
          </w:rPr>
          <w:fldChar w:fldCharType="separate"/>
        </w:r>
        <w:r w:rsidR="000937C3">
          <w:rPr>
            <w:noProof/>
            <w:webHidden/>
          </w:rPr>
          <w:t>20</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32" w:history="1">
        <w:r w:rsidR="000937C3" w:rsidRPr="0026792A">
          <w:rPr>
            <w:rStyle w:val="Hyperlink"/>
            <w:noProof/>
          </w:rPr>
          <w:t>8.2</w:t>
        </w:r>
        <w:r w:rsidR="000937C3">
          <w:rPr>
            <w:rFonts w:asciiTheme="minorHAnsi" w:eastAsiaTheme="minorEastAsia" w:hAnsiTheme="minorHAnsi" w:cstheme="minorBidi"/>
            <w:i w:val="0"/>
            <w:noProof/>
            <w:color w:val="auto"/>
            <w:sz w:val="22"/>
            <w:szCs w:val="22"/>
          </w:rPr>
          <w:tab/>
        </w:r>
        <w:r w:rsidR="000937C3" w:rsidRPr="0026792A">
          <w:rPr>
            <w:rStyle w:val="Hyperlink"/>
            <w:noProof/>
          </w:rPr>
          <w:t>Taal</w:t>
        </w:r>
        <w:r w:rsidR="000937C3">
          <w:rPr>
            <w:noProof/>
            <w:webHidden/>
          </w:rPr>
          <w:tab/>
        </w:r>
        <w:r>
          <w:rPr>
            <w:noProof/>
            <w:webHidden/>
          </w:rPr>
          <w:fldChar w:fldCharType="begin"/>
        </w:r>
        <w:r w:rsidR="000937C3">
          <w:rPr>
            <w:noProof/>
            <w:webHidden/>
          </w:rPr>
          <w:instrText xml:space="preserve"> PAGEREF _Toc524093232 \h </w:instrText>
        </w:r>
        <w:r>
          <w:rPr>
            <w:noProof/>
            <w:webHidden/>
          </w:rPr>
        </w:r>
        <w:r>
          <w:rPr>
            <w:noProof/>
            <w:webHidden/>
          </w:rPr>
          <w:fldChar w:fldCharType="separate"/>
        </w:r>
        <w:r w:rsidR="000937C3">
          <w:rPr>
            <w:noProof/>
            <w:webHidden/>
          </w:rPr>
          <w:t>21</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33" w:history="1">
        <w:r w:rsidR="000937C3" w:rsidRPr="0026792A">
          <w:rPr>
            <w:rStyle w:val="Hyperlink"/>
            <w:noProof/>
          </w:rPr>
          <w:t>8.3</w:t>
        </w:r>
        <w:r w:rsidR="000937C3">
          <w:rPr>
            <w:rFonts w:asciiTheme="minorHAnsi" w:eastAsiaTheme="minorEastAsia" w:hAnsiTheme="minorHAnsi" w:cstheme="minorBidi"/>
            <w:i w:val="0"/>
            <w:noProof/>
            <w:color w:val="auto"/>
            <w:sz w:val="22"/>
            <w:szCs w:val="22"/>
          </w:rPr>
          <w:tab/>
        </w:r>
        <w:r w:rsidR="000937C3" w:rsidRPr="0026792A">
          <w:rPr>
            <w:rStyle w:val="Hyperlink"/>
            <w:noProof/>
          </w:rPr>
          <w:t>Pre-contractuele waarschuwingsplicht</w:t>
        </w:r>
        <w:r w:rsidR="000937C3">
          <w:rPr>
            <w:noProof/>
            <w:webHidden/>
          </w:rPr>
          <w:tab/>
        </w:r>
        <w:r>
          <w:rPr>
            <w:noProof/>
            <w:webHidden/>
          </w:rPr>
          <w:fldChar w:fldCharType="begin"/>
        </w:r>
        <w:r w:rsidR="000937C3">
          <w:rPr>
            <w:noProof/>
            <w:webHidden/>
          </w:rPr>
          <w:instrText xml:space="preserve"> PAGEREF _Toc524093233 \h </w:instrText>
        </w:r>
        <w:r>
          <w:rPr>
            <w:noProof/>
            <w:webHidden/>
          </w:rPr>
        </w:r>
        <w:r>
          <w:rPr>
            <w:noProof/>
            <w:webHidden/>
          </w:rPr>
          <w:fldChar w:fldCharType="separate"/>
        </w:r>
        <w:r w:rsidR="000937C3">
          <w:rPr>
            <w:noProof/>
            <w:webHidden/>
          </w:rPr>
          <w:t>21</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34" w:history="1">
        <w:r w:rsidR="000937C3" w:rsidRPr="0026792A">
          <w:rPr>
            <w:rStyle w:val="Hyperlink"/>
            <w:noProof/>
          </w:rPr>
          <w:t>8.4</w:t>
        </w:r>
        <w:r w:rsidR="000937C3">
          <w:rPr>
            <w:rFonts w:asciiTheme="minorHAnsi" w:eastAsiaTheme="minorEastAsia" w:hAnsiTheme="minorHAnsi" w:cstheme="minorBidi"/>
            <w:i w:val="0"/>
            <w:noProof/>
            <w:color w:val="auto"/>
            <w:sz w:val="22"/>
            <w:szCs w:val="22"/>
          </w:rPr>
          <w:tab/>
        </w:r>
        <w:r w:rsidR="000937C3" w:rsidRPr="0026792A">
          <w:rPr>
            <w:rStyle w:val="Hyperlink"/>
            <w:noProof/>
          </w:rPr>
          <w:t>Verificatie gegevens</w:t>
        </w:r>
        <w:r w:rsidR="000937C3">
          <w:rPr>
            <w:noProof/>
            <w:webHidden/>
          </w:rPr>
          <w:tab/>
        </w:r>
        <w:r>
          <w:rPr>
            <w:noProof/>
            <w:webHidden/>
          </w:rPr>
          <w:fldChar w:fldCharType="begin"/>
        </w:r>
        <w:r w:rsidR="000937C3">
          <w:rPr>
            <w:noProof/>
            <w:webHidden/>
          </w:rPr>
          <w:instrText xml:space="preserve"> PAGEREF _Toc524093234 \h </w:instrText>
        </w:r>
        <w:r>
          <w:rPr>
            <w:noProof/>
            <w:webHidden/>
          </w:rPr>
        </w:r>
        <w:r>
          <w:rPr>
            <w:noProof/>
            <w:webHidden/>
          </w:rPr>
          <w:fldChar w:fldCharType="separate"/>
        </w:r>
        <w:r w:rsidR="000937C3">
          <w:rPr>
            <w:noProof/>
            <w:webHidden/>
          </w:rPr>
          <w:t>21</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35" w:history="1">
        <w:r w:rsidR="000937C3" w:rsidRPr="0026792A">
          <w:rPr>
            <w:rStyle w:val="Hyperlink"/>
            <w:noProof/>
          </w:rPr>
          <w:t>8.5</w:t>
        </w:r>
        <w:r w:rsidR="000937C3">
          <w:rPr>
            <w:rFonts w:asciiTheme="minorHAnsi" w:eastAsiaTheme="minorEastAsia" w:hAnsiTheme="minorHAnsi" w:cstheme="minorBidi"/>
            <w:i w:val="0"/>
            <w:noProof/>
            <w:color w:val="auto"/>
            <w:sz w:val="22"/>
            <w:szCs w:val="22"/>
          </w:rPr>
          <w:tab/>
        </w:r>
        <w:r w:rsidR="000937C3" w:rsidRPr="0026792A">
          <w:rPr>
            <w:rStyle w:val="Hyperlink"/>
            <w:noProof/>
          </w:rPr>
          <w:t>Procedure stopzetting en (tussentijdse) beëindiging</w:t>
        </w:r>
        <w:r w:rsidR="000937C3">
          <w:rPr>
            <w:noProof/>
            <w:webHidden/>
          </w:rPr>
          <w:tab/>
        </w:r>
        <w:r>
          <w:rPr>
            <w:noProof/>
            <w:webHidden/>
          </w:rPr>
          <w:fldChar w:fldCharType="begin"/>
        </w:r>
        <w:r w:rsidR="000937C3">
          <w:rPr>
            <w:noProof/>
            <w:webHidden/>
          </w:rPr>
          <w:instrText xml:space="preserve"> PAGEREF _Toc524093235 \h </w:instrText>
        </w:r>
        <w:r>
          <w:rPr>
            <w:noProof/>
            <w:webHidden/>
          </w:rPr>
        </w:r>
        <w:r>
          <w:rPr>
            <w:noProof/>
            <w:webHidden/>
          </w:rPr>
          <w:fldChar w:fldCharType="separate"/>
        </w:r>
        <w:r w:rsidR="000937C3">
          <w:rPr>
            <w:noProof/>
            <w:webHidden/>
          </w:rPr>
          <w:t>21</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36" w:history="1">
        <w:r w:rsidR="000937C3" w:rsidRPr="0026792A">
          <w:rPr>
            <w:rStyle w:val="Hyperlink"/>
            <w:noProof/>
          </w:rPr>
          <w:t>8.6</w:t>
        </w:r>
        <w:r w:rsidR="000937C3">
          <w:rPr>
            <w:rFonts w:asciiTheme="minorHAnsi" w:eastAsiaTheme="minorEastAsia" w:hAnsiTheme="minorHAnsi" w:cstheme="minorBidi"/>
            <w:i w:val="0"/>
            <w:noProof/>
            <w:color w:val="auto"/>
            <w:sz w:val="22"/>
            <w:szCs w:val="22"/>
          </w:rPr>
          <w:tab/>
        </w:r>
        <w:r w:rsidR="000937C3" w:rsidRPr="0026792A">
          <w:rPr>
            <w:rStyle w:val="Hyperlink"/>
            <w:noProof/>
          </w:rPr>
          <w:t>Vergoeding</w:t>
        </w:r>
        <w:r w:rsidR="000937C3">
          <w:rPr>
            <w:noProof/>
            <w:webHidden/>
          </w:rPr>
          <w:tab/>
        </w:r>
        <w:r>
          <w:rPr>
            <w:noProof/>
            <w:webHidden/>
          </w:rPr>
          <w:fldChar w:fldCharType="begin"/>
        </w:r>
        <w:r w:rsidR="000937C3">
          <w:rPr>
            <w:noProof/>
            <w:webHidden/>
          </w:rPr>
          <w:instrText xml:space="preserve"> PAGEREF _Toc524093236 \h </w:instrText>
        </w:r>
        <w:r>
          <w:rPr>
            <w:noProof/>
            <w:webHidden/>
          </w:rPr>
        </w:r>
        <w:r>
          <w:rPr>
            <w:noProof/>
            <w:webHidden/>
          </w:rPr>
          <w:fldChar w:fldCharType="separate"/>
        </w:r>
        <w:r w:rsidR="000937C3">
          <w:rPr>
            <w:noProof/>
            <w:webHidden/>
          </w:rPr>
          <w:t>21</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37" w:history="1">
        <w:r w:rsidR="000937C3" w:rsidRPr="0026792A">
          <w:rPr>
            <w:rStyle w:val="Hyperlink"/>
            <w:noProof/>
          </w:rPr>
          <w:t>8.7</w:t>
        </w:r>
        <w:r w:rsidR="000937C3">
          <w:rPr>
            <w:rFonts w:asciiTheme="minorHAnsi" w:eastAsiaTheme="minorEastAsia" w:hAnsiTheme="minorHAnsi" w:cstheme="minorBidi"/>
            <w:i w:val="0"/>
            <w:noProof/>
            <w:color w:val="auto"/>
            <w:sz w:val="22"/>
            <w:szCs w:val="22"/>
          </w:rPr>
          <w:tab/>
        </w:r>
        <w:r w:rsidR="000937C3" w:rsidRPr="0026792A">
          <w:rPr>
            <w:rStyle w:val="Hyperlink"/>
            <w:noProof/>
          </w:rPr>
          <w:t>Integriteit</w:t>
        </w:r>
        <w:r w:rsidR="000937C3">
          <w:rPr>
            <w:noProof/>
            <w:webHidden/>
          </w:rPr>
          <w:tab/>
        </w:r>
        <w:r>
          <w:rPr>
            <w:noProof/>
            <w:webHidden/>
          </w:rPr>
          <w:fldChar w:fldCharType="begin"/>
        </w:r>
        <w:r w:rsidR="000937C3">
          <w:rPr>
            <w:noProof/>
            <w:webHidden/>
          </w:rPr>
          <w:instrText xml:space="preserve"> PAGEREF _Toc524093237 \h </w:instrText>
        </w:r>
        <w:r>
          <w:rPr>
            <w:noProof/>
            <w:webHidden/>
          </w:rPr>
        </w:r>
        <w:r>
          <w:rPr>
            <w:noProof/>
            <w:webHidden/>
          </w:rPr>
          <w:fldChar w:fldCharType="separate"/>
        </w:r>
        <w:r w:rsidR="000937C3">
          <w:rPr>
            <w:noProof/>
            <w:webHidden/>
          </w:rPr>
          <w:t>21</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38" w:history="1">
        <w:r w:rsidR="000937C3" w:rsidRPr="0026792A">
          <w:rPr>
            <w:rStyle w:val="Hyperlink"/>
            <w:noProof/>
          </w:rPr>
          <w:t>8.8</w:t>
        </w:r>
        <w:r w:rsidR="000937C3">
          <w:rPr>
            <w:rFonts w:asciiTheme="minorHAnsi" w:eastAsiaTheme="minorEastAsia" w:hAnsiTheme="minorHAnsi" w:cstheme="minorBidi"/>
            <w:i w:val="0"/>
            <w:noProof/>
            <w:color w:val="auto"/>
            <w:sz w:val="22"/>
            <w:szCs w:val="22"/>
          </w:rPr>
          <w:tab/>
        </w:r>
        <w:r w:rsidR="000937C3" w:rsidRPr="0026792A">
          <w:rPr>
            <w:rStyle w:val="Hyperlink"/>
            <w:noProof/>
          </w:rPr>
          <w:t>Blijvend voldoen aan eisen</w:t>
        </w:r>
        <w:r w:rsidR="000937C3">
          <w:rPr>
            <w:noProof/>
            <w:webHidden/>
          </w:rPr>
          <w:tab/>
        </w:r>
        <w:r>
          <w:rPr>
            <w:noProof/>
            <w:webHidden/>
          </w:rPr>
          <w:fldChar w:fldCharType="begin"/>
        </w:r>
        <w:r w:rsidR="000937C3">
          <w:rPr>
            <w:noProof/>
            <w:webHidden/>
          </w:rPr>
          <w:instrText xml:space="preserve"> PAGEREF _Toc524093238 \h </w:instrText>
        </w:r>
        <w:r>
          <w:rPr>
            <w:noProof/>
            <w:webHidden/>
          </w:rPr>
        </w:r>
        <w:r>
          <w:rPr>
            <w:noProof/>
            <w:webHidden/>
          </w:rPr>
          <w:fldChar w:fldCharType="separate"/>
        </w:r>
        <w:r w:rsidR="000937C3">
          <w:rPr>
            <w:noProof/>
            <w:webHidden/>
          </w:rPr>
          <w:t>22</w:t>
        </w:r>
        <w:r>
          <w:rPr>
            <w:noProof/>
            <w:webHidden/>
          </w:rPr>
          <w:fldChar w:fldCharType="end"/>
        </w:r>
      </w:hyperlink>
    </w:p>
    <w:p w:rsidR="000937C3" w:rsidRDefault="00A85B4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093239" w:history="1">
        <w:r w:rsidR="000937C3" w:rsidRPr="0026792A">
          <w:rPr>
            <w:rStyle w:val="Hyperlink"/>
            <w:noProof/>
          </w:rPr>
          <w:t>8.9</w:t>
        </w:r>
        <w:r w:rsidR="000937C3">
          <w:rPr>
            <w:rFonts w:asciiTheme="minorHAnsi" w:eastAsiaTheme="minorEastAsia" w:hAnsiTheme="minorHAnsi" w:cstheme="minorBidi"/>
            <w:i w:val="0"/>
            <w:noProof/>
            <w:color w:val="auto"/>
            <w:sz w:val="22"/>
            <w:szCs w:val="22"/>
          </w:rPr>
          <w:tab/>
        </w:r>
        <w:r w:rsidR="000937C3" w:rsidRPr="0026792A">
          <w:rPr>
            <w:rStyle w:val="Hyperlink"/>
            <w:noProof/>
          </w:rPr>
          <w:t>Toepasselijk recht, forumkeuze en klachtenmeldpunt</w:t>
        </w:r>
        <w:r w:rsidR="000937C3">
          <w:rPr>
            <w:noProof/>
            <w:webHidden/>
          </w:rPr>
          <w:tab/>
        </w:r>
        <w:r>
          <w:rPr>
            <w:noProof/>
            <w:webHidden/>
          </w:rPr>
          <w:fldChar w:fldCharType="begin"/>
        </w:r>
        <w:r w:rsidR="000937C3">
          <w:rPr>
            <w:noProof/>
            <w:webHidden/>
          </w:rPr>
          <w:instrText xml:space="preserve"> PAGEREF _Toc524093239 \h </w:instrText>
        </w:r>
        <w:r>
          <w:rPr>
            <w:noProof/>
            <w:webHidden/>
          </w:rPr>
        </w:r>
        <w:r>
          <w:rPr>
            <w:noProof/>
            <w:webHidden/>
          </w:rPr>
          <w:fldChar w:fldCharType="separate"/>
        </w:r>
        <w:r w:rsidR="000937C3">
          <w:rPr>
            <w:noProof/>
            <w:webHidden/>
          </w:rPr>
          <w:t>22</w:t>
        </w:r>
        <w:r>
          <w:rPr>
            <w:noProof/>
            <w:webHidden/>
          </w:rPr>
          <w:fldChar w:fldCharType="end"/>
        </w:r>
      </w:hyperlink>
    </w:p>
    <w:p w:rsidR="000937C3" w:rsidRDefault="00A85B40">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24093240" w:history="1">
        <w:r w:rsidR="000937C3" w:rsidRPr="0026792A">
          <w:rPr>
            <w:rStyle w:val="Hyperlink"/>
            <w:noProof/>
          </w:rPr>
          <w:t>8.9.1</w:t>
        </w:r>
        <w:r w:rsidR="000937C3">
          <w:rPr>
            <w:rFonts w:asciiTheme="minorHAnsi" w:eastAsiaTheme="minorEastAsia" w:hAnsiTheme="minorHAnsi" w:cstheme="minorBidi"/>
            <w:noProof/>
            <w:color w:val="auto"/>
            <w:sz w:val="22"/>
            <w:szCs w:val="22"/>
          </w:rPr>
          <w:tab/>
        </w:r>
        <w:r w:rsidR="000937C3" w:rsidRPr="0026792A">
          <w:rPr>
            <w:rStyle w:val="Hyperlink"/>
            <w:noProof/>
          </w:rPr>
          <w:t>Toepasselijk recht</w:t>
        </w:r>
        <w:r w:rsidR="000937C3">
          <w:rPr>
            <w:noProof/>
            <w:webHidden/>
          </w:rPr>
          <w:tab/>
        </w:r>
        <w:r>
          <w:rPr>
            <w:noProof/>
            <w:webHidden/>
          </w:rPr>
          <w:fldChar w:fldCharType="begin"/>
        </w:r>
        <w:r w:rsidR="000937C3">
          <w:rPr>
            <w:noProof/>
            <w:webHidden/>
          </w:rPr>
          <w:instrText xml:space="preserve"> PAGEREF _Toc524093240 \h </w:instrText>
        </w:r>
        <w:r>
          <w:rPr>
            <w:noProof/>
            <w:webHidden/>
          </w:rPr>
        </w:r>
        <w:r>
          <w:rPr>
            <w:noProof/>
            <w:webHidden/>
          </w:rPr>
          <w:fldChar w:fldCharType="separate"/>
        </w:r>
        <w:r w:rsidR="000937C3">
          <w:rPr>
            <w:noProof/>
            <w:webHidden/>
          </w:rPr>
          <w:t>22</w:t>
        </w:r>
        <w:r>
          <w:rPr>
            <w:noProof/>
            <w:webHidden/>
          </w:rPr>
          <w:fldChar w:fldCharType="end"/>
        </w:r>
      </w:hyperlink>
    </w:p>
    <w:p w:rsidR="000937C3" w:rsidRDefault="00A85B40">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24093241" w:history="1">
        <w:r w:rsidR="000937C3" w:rsidRPr="0026792A">
          <w:rPr>
            <w:rStyle w:val="Hyperlink"/>
            <w:noProof/>
          </w:rPr>
          <w:t>8.9.2</w:t>
        </w:r>
        <w:r w:rsidR="000937C3">
          <w:rPr>
            <w:rFonts w:asciiTheme="minorHAnsi" w:eastAsiaTheme="minorEastAsia" w:hAnsiTheme="minorHAnsi" w:cstheme="minorBidi"/>
            <w:noProof/>
            <w:color w:val="auto"/>
            <w:sz w:val="22"/>
            <w:szCs w:val="22"/>
          </w:rPr>
          <w:tab/>
        </w:r>
        <w:r w:rsidR="000937C3" w:rsidRPr="0026792A">
          <w:rPr>
            <w:rStyle w:val="Hyperlink"/>
            <w:noProof/>
          </w:rPr>
          <w:t>Forumkeuze</w:t>
        </w:r>
        <w:r w:rsidR="000937C3">
          <w:rPr>
            <w:noProof/>
            <w:webHidden/>
          </w:rPr>
          <w:tab/>
        </w:r>
        <w:r>
          <w:rPr>
            <w:noProof/>
            <w:webHidden/>
          </w:rPr>
          <w:fldChar w:fldCharType="begin"/>
        </w:r>
        <w:r w:rsidR="000937C3">
          <w:rPr>
            <w:noProof/>
            <w:webHidden/>
          </w:rPr>
          <w:instrText xml:space="preserve"> PAGEREF _Toc524093241 \h </w:instrText>
        </w:r>
        <w:r>
          <w:rPr>
            <w:noProof/>
            <w:webHidden/>
          </w:rPr>
        </w:r>
        <w:r>
          <w:rPr>
            <w:noProof/>
            <w:webHidden/>
          </w:rPr>
          <w:fldChar w:fldCharType="separate"/>
        </w:r>
        <w:r w:rsidR="000937C3">
          <w:rPr>
            <w:noProof/>
            <w:webHidden/>
          </w:rPr>
          <w:t>22</w:t>
        </w:r>
        <w:r>
          <w:rPr>
            <w:noProof/>
            <w:webHidden/>
          </w:rPr>
          <w:fldChar w:fldCharType="end"/>
        </w:r>
      </w:hyperlink>
    </w:p>
    <w:p w:rsidR="000937C3" w:rsidRDefault="00A85B40">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24093242" w:history="1">
        <w:r w:rsidR="000937C3" w:rsidRPr="0026792A">
          <w:rPr>
            <w:rStyle w:val="Hyperlink"/>
            <w:noProof/>
          </w:rPr>
          <w:t>8.9.3</w:t>
        </w:r>
        <w:r w:rsidR="000937C3">
          <w:rPr>
            <w:rFonts w:asciiTheme="minorHAnsi" w:eastAsiaTheme="minorEastAsia" w:hAnsiTheme="minorHAnsi" w:cstheme="minorBidi"/>
            <w:noProof/>
            <w:color w:val="auto"/>
            <w:sz w:val="22"/>
            <w:szCs w:val="22"/>
          </w:rPr>
          <w:tab/>
        </w:r>
        <w:r w:rsidR="000937C3" w:rsidRPr="0026792A">
          <w:rPr>
            <w:rStyle w:val="Hyperlink"/>
            <w:noProof/>
          </w:rPr>
          <w:t>Klachten</w:t>
        </w:r>
        <w:r w:rsidR="000937C3">
          <w:rPr>
            <w:noProof/>
            <w:webHidden/>
          </w:rPr>
          <w:tab/>
        </w:r>
        <w:r>
          <w:rPr>
            <w:noProof/>
            <w:webHidden/>
          </w:rPr>
          <w:fldChar w:fldCharType="begin"/>
        </w:r>
        <w:r w:rsidR="000937C3">
          <w:rPr>
            <w:noProof/>
            <w:webHidden/>
          </w:rPr>
          <w:instrText xml:space="preserve"> PAGEREF _Toc524093242 \h </w:instrText>
        </w:r>
        <w:r>
          <w:rPr>
            <w:noProof/>
            <w:webHidden/>
          </w:rPr>
        </w:r>
        <w:r>
          <w:rPr>
            <w:noProof/>
            <w:webHidden/>
          </w:rPr>
          <w:fldChar w:fldCharType="separate"/>
        </w:r>
        <w:r w:rsidR="000937C3">
          <w:rPr>
            <w:noProof/>
            <w:webHidden/>
          </w:rPr>
          <w:t>22</w:t>
        </w:r>
        <w:r>
          <w:rPr>
            <w:noProof/>
            <w:webHidden/>
          </w:rPr>
          <w:fldChar w:fldCharType="end"/>
        </w:r>
      </w:hyperlink>
    </w:p>
    <w:p w:rsidR="000937C3" w:rsidRDefault="00A85B40">
      <w:pPr>
        <w:pStyle w:val="Inhopg1"/>
        <w:tabs>
          <w:tab w:val="right" w:leader="dot" w:pos="7729"/>
        </w:tabs>
        <w:rPr>
          <w:rFonts w:asciiTheme="minorHAnsi" w:eastAsiaTheme="minorEastAsia" w:hAnsiTheme="minorHAnsi" w:cstheme="minorBidi"/>
          <w:b w:val="0"/>
          <w:noProof/>
          <w:color w:val="auto"/>
          <w:sz w:val="22"/>
          <w:szCs w:val="22"/>
        </w:rPr>
      </w:pPr>
      <w:hyperlink w:anchor="_Toc524093243" w:history="1">
        <w:r w:rsidR="000937C3" w:rsidRPr="0026792A">
          <w:rPr>
            <w:rStyle w:val="Hyperlink"/>
            <w:noProof/>
          </w:rPr>
          <w:t>Bijlage 1 Lijst met afkortingen</w:t>
        </w:r>
        <w:r w:rsidR="000937C3">
          <w:rPr>
            <w:noProof/>
            <w:webHidden/>
          </w:rPr>
          <w:tab/>
        </w:r>
        <w:r>
          <w:rPr>
            <w:noProof/>
            <w:webHidden/>
          </w:rPr>
          <w:fldChar w:fldCharType="begin"/>
        </w:r>
        <w:r w:rsidR="000937C3">
          <w:rPr>
            <w:noProof/>
            <w:webHidden/>
          </w:rPr>
          <w:instrText xml:space="preserve"> PAGEREF _Toc524093243 \h </w:instrText>
        </w:r>
        <w:r>
          <w:rPr>
            <w:noProof/>
            <w:webHidden/>
          </w:rPr>
        </w:r>
        <w:r>
          <w:rPr>
            <w:noProof/>
            <w:webHidden/>
          </w:rPr>
          <w:fldChar w:fldCharType="separate"/>
        </w:r>
        <w:r w:rsidR="000937C3">
          <w:rPr>
            <w:noProof/>
            <w:webHidden/>
          </w:rPr>
          <w:t>24</w:t>
        </w:r>
        <w:r>
          <w:rPr>
            <w:noProof/>
            <w:webHidden/>
          </w:rPr>
          <w:fldChar w:fldCharType="end"/>
        </w:r>
      </w:hyperlink>
    </w:p>
    <w:p w:rsidR="000937C3" w:rsidRDefault="00A85B40">
      <w:pPr>
        <w:pStyle w:val="Inhopg1"/>
        <w:tabs>
          <w:tab w:val="right" w:leader="dot" w:pos="7729"/>
        </w:tabs>
        <w:rPr>
          <w:rFonts w:asciiTheme="minorHAnsi" w:eastAsiaTheme="minorEastAsia" w:hAnsiTheme="minorHAnsi" w:cstheme="minorBidi"/>
          <w:b w:val="0"/>
          <w:noProof/>
          <w:color w:val="auto"/>
          <w:sz w:val="22"/>
          <w:szCs w:val="22"/>
        </w:rPr>
      </w:pPr>
      <w:hyperlink w:anchor="_Toc524093244" w:history="1">
        <w:r w:rsidR="000937C3" w:rsidRPr="0026792A">
          <w:rPr>
            <w:rStyle w:val="Hyperlink"/>
            <w:noProof/>
          </w:rPr>
          <w:t>Bijlage 2 Eisen en Selectiecriteria</w:t>
        </w:r>
        <w:r w:rsidR="000937C3">
          <w:rPr>
            <w:noProof/>
            <w:webHidden/>
          </w:rPr>
          <w:tab/>
        </w:r>
        <w:r>
          <w:rPr>
            <w:noProof/>
            <w:webHidden/>
          </w:rPr>
          <w:fldChar w:fldCharType="begin"/>
        </w:r>
        <w:r w:rsidR="000937C3">
          <w:rPr>
            <w:noProof/>
            <w:webHidden/>
          </w:rPr>
          <w:instrText xml:space="preserve"> PAGEREF _Toc524093244 \h </w:instrText>
        </w:r>
        <w:r>
          <w:rPr>
            <w:noProof/>
            <w:webHidden/>
          </w:rPr>
        </w:r>
        <w:r>
          <w:rPr>
            <w:noProof/>
            <w:webHidden/>
          </w:rPr>
          <w:fldChar w:fldCharType="separate"/>
        </w:r>
        <w:r w:rsidR="000937C3">
          <w:rPr>
            <w:noProof/>
            <w:webHidden/>
          </w:rPr>
          <w:t>25</w:t>
        </w:r>
        <w:r>
          <w:rPr>
            <w:noProof/>
            <w:webHidden/>
          </w:rPr>
          <w:fldChar w:fldCharType="end"/>
        </w:r>
      </w:hyperlink>
    </w:p>
    <w:p w:rsidR="00C451AB" w:rsidRDefault="00A85B40">
      <w:r>
        <w:fldChar w:fldCharType="end"/>
      </w:r>
      <w:r w:rsidR="00D55A9D">
        <w:br w:type="page"/>
      </w:r>
    </w:p>
    <w:p w:rsidR="002A4814" w:rsidRPr="002A4814" w:rsidRDefault="002A4814" w:rsidP="002A4814">
      <w:pPr>
        <w:pStyle w:val="Kop1"/>
      </w:pPr>
      <w:bookmarkStart w:id="0" w:name="_Toc457470691"/>
      <w:bookmarkStart w:id="1" w:name="_Toc524093193"/>
      <w:r w:rsidRPr="002A4814">
        <w:lastRenderedPageBreak/>
        <w:t>Inleiding</w:t>
      </w:r>
      <w:bookmarkEnd w:id="0"/>
      <w:bookmarkEnd w:id="1"/>
      <w:r w:rsidRPr="002A4814">
        <w:t xml:space="preserve"> </w:t>
      </w:r>
    </w:p>
    <w:p w:rsidR="002A4814" w:rsidRDefault="002A4814" w:rsidP="002A4814">
      <w:pPr>
        <w:pStyle w:val="Kop2"/>
      </w:pPr>
      <w:bookmarkStart w:id="2" w:name="_Toc457470692"/>
      <w:bookmarkStart w:id="3" w:name="_Toc524093194"/>
      <w:r w:rsidRPr="00CE056D">
        <w:t>Algemeen</w:t>
      </w:r>
      <w:bookmarkEnd w:id="2"/>
      <w:bookmarkEnd w:id="3"/>
    </w:p>
    <w:p w:rsidR="00F26A30" w:rsidRPr="00BF6B23" w:rsidRDefault="00F26A30" w:rsidP="00BF6B23">
      <w:pPr>
        <w:autoSpaceDE w:val="0"/>
        <w:adjustRightInd w:val="0"/>
        <w:spacing w:line="240" w:lineRule="auto"/>
        <w:textAlignment w:val="auto"/>
        <w:rPr>
          <w:rFonts w:cs="Verdana"/>
          <w:color w:val="auto"/>
        </w:rPr>
      </w:pPr>
      <w:r w:rsidRPr="00BF6B23">
        <w:rPr>
          <w:rFonts w:cs="Verdana"/>
          <w:color w:val="auto"/>
        </w:rPr>
        <w:t xml:space="preserve">Deze aanbestedingsleidraad aanmeldingsfase bevat, naast de informatie zoals vermeld in de aankondiging en op het dashboard van TenderNed, informatie over de </w:t>
      </w:r>
      <w:r w:rsidR="00330056" w:rsidRPr="00BF6B23">
        <w:rPr>
          <w:rFonts w:cs="Verdana"/>
          <w:color w:val="auto"/>
        </w:rPr>
        <w:t xml:space="preserve"> Europese </w:t>
      </w:r>
      <w:r w:rsidR="000011AA" w:rsidRPr="00BF6B23">
        <w:rPr>
          <w:rFonts w:cs="Verdana"/>
          <w:color w:val="auto"/>
        </w:rPr>
        <w:t>concu</w:t>
      </w:r>
      <w:r w:rsidR="00AD7410" w:rsidRPr="00BF6B23">
        <w:rPr>
          <w:rFonts w:cs="Verdana"/>
          <w:color w:val="auto"/>
        </w:rPr>
        <w:t>r</w:t>
      </w:r>
      <w:r w:rsidR="000011AA" w:rsidRPr="00BF6B23">
        <w:rPr>
          <w:rFonts w:cs="Verdana"/>
          <w:color w:val="auto"/>
        </w:rPr>
        <w:t>rentiegerichte dialoog van het project</w:t>
      </w:r>
      <w:r w:rsidRPr="00BF6B23">
        <w:rPr>
          <w:rFonts w:cs="Verdana"/>
          <w:color w:val="auto"/>
        </w:rPr>
        <w:t xml:space="preserve"> </w:t>
      </w:r>
      <w:r w:rsidR="000011AA" w:rsidRPr="00BF6B23">
        <w:rPr>
          <w:rFonts w:cs="Verdana"/>
          <w:color w:val="auto"/>
        </w:rPr>
        <w:t>12092 Gezamenlijke huisvesting Paleis van Justitie ’s</w:t>
      </w:r>
      <w:r w:rsidR="00AD7410" w:rsidRPr="00BF6B23">
        <w:rPr>
          <w:rFonts w:cs="Verdana"/>
          <w:color w:val="auto"/>
        </w:rPr>
        <w:t>-</w:t>
      </w:r>
      <w:r w:rsidR="000011AA" w:rsidRPr="00BF6B23">
        <w:rPr>
          <w:rFonts w:cs="Verdana"/>
          <w:color w:val="auto"/>
        </w:rPr>
        <w:t xml:space="preserve">Hertogenbosch </w:t>
      </w:r>
      <w:r w:rsidRPr="00BF6B23">
        <w:rPr>
          <w:rFonts w:cs="Verdana"/>
          <w:color w:val="auto"/>
        </w:rPr>
        <w:t xml:space="preserve">van het Rijksvastgoedbedrijf. </w:t>
      </w:r>
    </w:p>
    <w:p w:rsidR="00F26A30" w:rsidRPr="002A4814" w:rsidRDefault="00F26A30" w:rsidP="002A4814">
      <w:pPr>
        <w:pStyle w:val="Kop2"/>
      </w:pPr>
      <w:bookmarkStart w:id="4" w:name="_Toc455580043"/>
      <w:bookmarkStart w:id="5" w:name="_Toc456859514"/>
      <w:bookmarkStart w:id="6" w:name="_Toc524093195"/>
      <w:r w:rsidRPr="002A4814">
        <w:t>Bijlagen</w:t>
      </w:r>
      <w:bookmarkEnd w:id="4"/>
      <w:bookmarkEnd w:id="5"/>
      <w:bookmarkEnd w:id="6"/>
    </w:p>
    <w:p w:rsidR="009D6178" w:rsidRDefault="009D6178" w:rsidP="009D6178">
      <w:pPr>
        <w:rPr>
          <w:color w:val="auto"/>
        </w:rPr>
      </w:pPr>
      <w:r w:rsidRPr="00EF1716">
        <w:rPr>
          <w:color w:val="auto"/>
        </w:rPr>
        <w:t xml:space="preserve">Bij deze aanbestedingsleidraad aanmeldingsfase horen de volgende bijlagen: </w:t>
      </w:r>
    </w:p>
    <w:p w:rsidR="00473026" w:rsidRPr="00EF1716" w:rsidRDefault="00473026" w:rsidP="009D6178">
      <w:pPr>
        <w:rPr>
          <w:color w:val="auto"/>
        </w:rPr>
      </w:pPr>
    </w:p>
    <w:p w:rsidR="00BF6533" w:rsidRPr="00EF1716" w:rsidRDefault="00BF6533">
      <w:pPr>
        <w:rPr>
          <w:color w:val="auto"/>
        </w:rPr>
      </w:pPr>
    </w:p>
    <w:p w:rsidR="009D6178" w:rsidRPr="00473026" w:rsidRDefault="009D6178">
      <w:pPr>
        <w:rPr>
          <w:color w:val="auto"/>
          <w:u w:val="single"/>
        </w:rPr>
      </w:pPr>
      <w:r w:rsidRPr="00473026">
        <w:rPr>
          <w:color w:val="auto"/>
          <w:u w:val="single"/>
        </w:rPr>
        <w:t xml:space="preserve">Bijlagen </w:t>
      </w:r>
      <w:r w:rsidR="001F3C05" w:rsidRPr="00473026">
        <w:rPr>
          <w:color w:val="auto"/>
          <w:u w:val="single"/>
        </w:rPr>
        <w:t>A</w:t>
      </w:r>
      <w:r w:rsidR="00BF6533" w:rsidRPr="00473026">
        <w:rPr>
          <w:color w:val="auto"/>
          <w:u w:val="single"/>
        </w:rPr>
        <w:t>anbestedingsdocumenten a</w:t>
      </w:r>
      <w:r w:rsidRPr="00473026">
        <w:rPr>
          <w:color w:val="auto"/>
          <w:u w:val="single"/>
        </w:rPr>
        <w:t>anmelding:</w:t>
      </w:r>
    </w:p>
    <w:p w:rsidR="009E3D04" w:rsidRDefault="009E3D04" w:rsidP="009D6178">
      <w:pPr>
        <w:numPr>
          <w:ilvl w:val="0"/>
          <w:numId w:val="15"/>
        </w:numPr>
        <w:rPr>
          <w:color w:val="auto"/>
        </w:rPr>
      </w:pPr>
      <w:r>
        <w:rPr>
          <w:color w:val="auto"/>
        </w:rPr>
        <w:t>Lijst met afkortingen</w:t>
      </w:r>
    </w:p>
    <w:p w:rsidR="009E3D04" w:rsidRDefault="009E3D04" w:rsidP="009D6178">
      <w:pPr>
        <w:numPr>
          <w:ilvl w:val="0"/>
          <w:numId w:val="15"/>
        </w:numPr>
        <w:rPr>
          <w:color w:val="auto"/>
        </w:rPr>
      </w:pPr>
      <w:r>
        <w:rPr>
          <w:color w:val="auto"/>
        </w:rPr>
        <w:t>Eisen en selectiecriteria</w:t>
      </w:r>
    </w:p>
    <w:p w:rsidR="009D6178" w:rsidRPr="00EF1716" w:rsidRDefault="009D6178" w:rsidP="009D6178">
      <w:pPr>
        <w:numPr>
          <w:ilvl w:val="0"/>
          <w:numId w:val="15"/>
        </w:numPr>
        <w:rPr>
          <w:color w:val="auto"/>
        </w:rPr>
      </w:pPr>
      <w:r w:rsidRPr="00EF1716">
        <w:rPr>
          <w:color w:val="auto"/>
        </w:rPr>
        <w:t>Eigen verklaring (Uniform Europees Aanbestedingsdocument)</w:t>
      </w:r>
      <w:r w:rsidRPr="00EF1716">
        <w:rPr>
          <w:b/>
          <w:color w:val="auto"/>
        </w:rPr>
        <w:t xml:space="preserve"> </w:t>
      </w:r>
    </w:p>
    <w:p w:rsidR="00BF6533" w:rsidRPr="00EF1716" w:rsidRDefault="00BF6533" w:rsidP="00BF6533">
      <w:pPr>
        <w:rPr>
          <w:color w:val="auto"/>
        </w:rPr>
      </w:pPr>
    </w:p>
    <w:p w:rsidR="009D6178" w:rsidRDefault="009D6178"/>
    <w:p w:rsidR="009E3D04" w:rsidRPr="00473026" w:rsidRDefault="009E3D04" w:rsidP="009E3D04">
      <w:pPr>
        <w:rPr>
          <w:color w:val="auto"/>
          <w:u w:val="single"/>
        </w:rPr>
      </w:pPr>
      <w:r w:rsidRPr="00473026">
        <w:rPr>
          <w:color w:val="auto"/>
          <w:u w:val="single"/>
        </w:rPr>
        <w:t>Bijlagen Proces</w:t>
      </w:r>
      <w:r>
        <w:rPr>
          <w:color w:val="auto"/>
          <w:u w:val="single"/>
        </w:rPr>
        <w:t xml:space="preserve"> (opgenomen in </w:t>
      </w:r>
      <w:proofErr w:type="spellStart"/>
      <w:r>
        <w:rPr>
          <w:color w:val="auto"/>
          <w:u w:val="single"/>
        </w:rPr>
        <w:t>Tenderned</w:t>
      </w:r>
      <w:proofErr w:type="spellEnd"/>
      <w:r>
        <w:rPr>
          <w:color w:val="auto"/>
          <w:u w:val="single"/>
        </w:rPr>
        <w:t>)</w:t>
      </w:r>
      <w:r w:rsidRPr="00473026">
        <w:rPr>
          <w:color w:val="auto"/>
          <w:u w:val="single"/>
        </w:rPr>
        <w:t>:</w:t>
      </w:r>
    </w:p>
    <w:p w:rsidR="009E3D04" w:rsidRPr="00EF1716" w:rsidRDefault="009E3D04" w:rsidP="009E3D04">
      <w:pPr>
        <w:numPr>
          <w:ilvl w:val="0"/>
          <w:numId w:val="15"/>
        </w:numPr>
        <w:rPr>
          <w:color w:val="auto"/>
        </w:rPr>
      </w:pPr>
      <w:r w:rsidRPr="00EF1716">
        <w:rPr>
          <w:color w:val="auto"/>
        </w:rPr>
        <w:t>Brochure ”Regeling scheiding van belangen 16.1”</w:t>
      </w:r>
    </w:p>
    <w:p w:rsidR="009E3D04" w:rsidRPr="00EF1716" w:rsidRDefault="009E3D04" w:rsidP="009E3D04">
      <w:pPr>
        <w:numPr>
          <w:ilvl w:val="0"/>
          <w:numId w:val="15"/>
        </w:numPr>
        <w:rPr>
          <w:color w:val="auto"/>
        </w:rPr>
      </w:pPr>
      <w:r w:rsidRPr="00EF1716">
        <w:rPr>
          <w:color w:val="auto"/>
        </w:rPr>
        <w:t xml:space="preserve">Brochure ”Stappenplan digitaal inschrijven op overheidsopdrachten via TenderNed” </w:t>
      </w:r>
    </w:p>
    <w:p w:rsidR="009E3D04" w:rsidRPr="00EF1716" w:rsidRDefault="009E3D04" w:rsidP="009E3D04">
      <w:pPr>
        <w:numPr>
          <w:ilvl w:val="0"/>
          <w:numId w:val="15"/>
        </w:numPr>
        <w:rPr>
          <w:color w:val="auto"/>
        </w:rPr>
      </w:pPr>
      <w:r w:rsidRPr="00EF1716">
        <w:rPr>
          <w:color w:val="auto"/>
        </w:rPr>
        <w:t>Brochure “In zes stappen volledig digitaal aanbesteden via TenderNed”</w:t>
      </w:r>
    </w:p>
    <w:p w:rsidR="00C451AB" w:rsidRDefault="00C451AB" w:rsidP="00F26A30">
      <w:pPr>
        <w:pStyle w:val="RapportNiveau1"/>
        <w:numPr>
          <w:ilvl w:val="0"/>
          <w:numId w:val="0"/>
        </w:numPr>
      </w:pPr>
    </w:p>
    <w:p w:rsidR="002A4814" w:rsidRDefault="002A4814">
      <w:pPr>
        <w:spacing w:line="240" w:lineRule="auto"/>
        <w:rPr>
          <w:sz w:val="24"/>
          <w:szCs w:val="24"/>
        </w:rPr>
      </w:pPr>
      <w:r>
        <w:br w:type="page"/>
      </w:r>
    </w:p>
    <w:p w:rsidR="00F26A30" w:rsidRPr="002A4814" w:rsidRDefault="00F26A30" w:rsidP="002A4814">
      <w:pPr>
        <w:pStyle w:val="Kop1"/>
      </w:pPr>
      <w:bookmarkStart w:id="7" w:name="_Toc455580044"/>
      <w:bookmarkStart w:id="8" w:name="_Toc456859515"/>
      <w:bookmarkStart w:id="9" w:name="_Toc524093196"/>
      <w:bookmarkStart w:id="10" w:name="_Toc275174664"/>
      <w:bookmarkStart w:id="11" w:name="_Toc278806199"/>
      <w:bookmarkStart w:id="12" w:name="_Toc278808923"/>
      <w:bookmarkStart w:id="13" w:name="_Toc305514465"/>
      <w:bookmarkStart w:id="14" w:name="_Toc322435655"/>
      <w:bookmarkStart w:id="15" w:name="_Toc455580045"/>
      <w:bookmarkStart w:id="16" w:name="_Toc456859516"/>
      <w:r w:rsidRPr="002A4814">
        <w:lastRenderedPageBreak/>
        <w:t xml:space="preserve">Beschrijving </w:t>
      </w:r>
      <w:r w:rsidR="001F4A5C">
        <w:t xml:space="preserve">project </w:t>
      </w:r>
      <w:r w:rsidRPr="002A4814">
        <w:t>en opdracht</w:t>
      </w:r>
      <w:bookmarkEnd w:id="7"/>
      <w:bookmarkEnd w:id="8"/>
      <w:bookmarkEnd w:id="9"/>
      <w:r w:rsidRPr="002A4814">
        <w:t xml:space="preserve"> </w:t>
      </w:r>
    </w:p>
    <w:p w:rsidR="00330056" w:rsidRPr="00F26A30" w:rsidRDefault="00330056" w:rsidP="00330056">
      <w:pPr>
        <w:pStyle w:val="Kop2"/>
      </w:pPr>
      <w:bookmarkStart w:id="17" w:name="_Toc467072666"/>
      <w:bookmarkStart w:id="18" w:name="_Toc524093197"/>
      <w:bookmarkEnd w:id="10"/>
      <w:bookmarkEnd w:id="11"/>
      <w:bookmarkEnd w:id="12"/>
      <w:bookmarkEnd w:id="13"/>
      <w:bookmarkEnd w:id="14"/>
      <w:bookmarkEnd w:id="15"/>
      <w:bookmarkEnd w:id="16"/>
      <w:r>
        <w:t>Algemene kenmerken</w:t>
      </w:r>
      <w:bookmarkEnd w:id="17"/>
      <w:bookmarkEnd w:id="18"/>
    </w:p>
    <w:p w:rsidR="00330056" w:rsidRPr="00623936" w:rsidRDefault="00330056" w:rsidP="00330056">
      <w:pPr>
        <w:pStyle w:val="Kop3"/>
      </w:pPr>
      <w:bookmarkStart w:id="19" w:name="_Toc455580046"/>
      <w:bookmarkStart w:id="20" w:name="_Toc456859517"/>
      <w:bookmarkStart w:id="21" w:name="_Toc467072667"/>
      <w:bookmarkStart w:id="22" w:name="_Toc524093198"/>
      <w:r w:rsidRPr="00623936">
        <w:t>Korte beschrijving</w:t>
      </w:r>
      <w:bookmarkEnd w:id="19"/>
      <w:bookmarkEnd w:id="20"/>
      <w:bookmarkEnd w:id="21"/>
      <w:bookmarkEnd w:id="22"/>
      <w:r w:rsidRPr="00623936">
        <w:t xml:space="preserve"> </w:t>
      </w:r>
    </w:p>
    <w:p w:rsidR="00AA509C" w:rsidRPr="001D6A28" w:rsidRDefault="00AA509C" w:rsidP="00AA509C">
      <w:pPr>
        <w:autoSpaceDE w:val="0"/>
        <w:adjustRightInd w:val="0"/>
        <w:spacing w:line="240" w:lineRule="auto"/>
        <w:textAlignment w:val="auto"/>
        <w:rPr>
          <w:rStyle w:val="RVB-ToelichtingvetChar"/>
          <w:color w:val="0070C0"/>
        </w:rPr>
      </w:pPr>
      <w:r w:rsidRPr="001D6A28">
        <w:rPr>
          <w:rFonts w:cs="Verdana"/>
          <w:color w:val="auto"/>
        </w:rPr>
        <w:t>Het ontwerpen en realiseren van de gezamenlijk huisvesting van verscheidene justitiële organisaties in het Paleis van Justitie</w:t>
      </w:r>
      <w:r w:rsidR="00957BF6">
        <w:rPr>
          <w:rFonts w:cs="Verdana"/>
          <w:color w:val="auto"/>
        </w:rPr>
        <w:t>.</w:t>
      </w:r>
      <w:r w:rsidR="00957BF6" w:rsidRPr="00957BF6">
        <w:rPr>
          <w:rFonts w:cs="Verdana"/>
        </w:rPr>
        <w:t xml:space="preserve"> </w:t>
      </w:r>
      <w:r w:rsidR="00957BF6">
        <w:rPr>
          <w:rFonts w:cs="Verdana"/>
        </w:rPr>
        <w:t>waarbij het gehele gebouw gedurende de uitvoering van het contract wordt onderhouden</w:t>
      </w:r>
      <w:r w:rsidR="00957BF6">
        <w:rPr>
          <w:rFonts w:cs="Verdana"/>
          <w:color w:val="auto"/>
        </w:rPr>
        <w:t xml:space="preserve">. </w:t>
      </w:r>
    </w:p>
    <w:p w:rsidR="00330056" w:rsidRDefault="00330056" w:rsidP="00330056">
      <w:pPr>
        <w:pStyle w:val="Kop3"/>
      </w:pPr>
      <w:bookmarkStart w:id="23" w:name="_Toc455580047"/>
      <w:bookmarkStart w:id="24" w:name="_Toc456859518"/>
      <w:bookmarkStart w:id="25" w:name="_Toc467072668"/>
      <w:bookmarkStart w:id="26" w:name="_Toc524093199"/>
      <w:r>
        <w:t>Nadere beschrijving</w:t>
      </w:r>
      <w:bookmarkEnd w:id="23"/>
      <w:bookmarkEnd w:id="24"/>
      <w:bookmarkEnd w:id="25"/>
      <w:bookmarkEnd w:id="26"/>
    </w:p>
    <w:p w:rsidR="00330056" w:rsidRDefault="00330056" w:rsidP="00330056">
      <w:pPr>
        <w:rPr>
          <w:noProof/>
        </w:rPr>
      </w:pPr>
    </w:p>
    <w:p w:rsidR="00330056" w:rsidRDefault="00330056" w:rsidP="00330056">
      <w:r>
        <w:t>Het doel van de opdracht is:</w:t>
      </w:r>
    </w:p>
    <w:p w:rsidR="0080224C" w:rsidRPr="001D6A28" w:rsidRDefault="0080224C" w:rsidP="00512524">
      <w:pPr>
        <w:pStyle w:val="Lijstalinea"/>
        <w:numPr>
          <w:ilvl w:val="0"/>
          <w:numId w:val="34"/>
        </w:numPr>
        <w:autoSpaceDE w:val="0"/>
        <w:adjustRightInd w:val="0"/>
        <w:spacing w:line="240" w:lineRule="auto"/>
        <w:ind w:left="360"/>
        <w:rPr>
          <w:rFonts w:cs="Verdana"/>
          <w:szCs w:val="18"/>
        </w:rPr>
      </w:pPr>
      <w:r w:rsidRPr="001D6A28">
        <w:rPr>
          <w:rFonts w:cs="Verdana"/>
          <w:szCs w:val="18"/>
        </w:rPr>
        <w:t xml:space="preserve">Een volledig uitgevoerd </w:t>
      </w:r>
      <w:r w:rsidR="00C22E4A" w:rsidRPr="001D6A28">
        <w:rPr>
          <w:rFonts w:cs="Verdana"/>
          <w:szCs w:val="18"/>
        </w:rPr>
        <w:t>ontwerp</w:t>
      </w:r>
      <w:r w:rsidRPr="001D6A28">
        <w:rPr>
          <w:rFonts w:cs="Verdana"/>
          <w:szCs w:val="18"/>
        </w:rPr>
        <w:t xml:space="preserve"> en realisatie van de</w:t>
      </w:r>
    </w:p>
    <w:p w:rsidR="0080224C" w:rsidRPr="001D6A28" w:rsidRDefault="0080224C" w:rsidP="00512524">
      <w:pPr>
        <w:autoSpaceDE w:val="0"/>
        <w:adjustRightInd w:val="0"/>
        <w:spacing w:line="240" w:lineRule="auto"/>
        <w:ind w:firstLine="360"/>
        <w:textAlignment w:val="auto"/>
        <w:rPr>
          <w:rFonts w:cs="Verdana"/>
          <w:color w:val="auto"/>
        </w:rPr>
      </w:pPr>
      <w:r w:rsidRPr="001D6A28">
        <w:rPr>
          <w:rFonts w:cs="Verdana"/>
          <w:color w:val="auto"/>
        </w:rPr>
        <w:t>aanpassing/verbouwing van het kantoorgedeelte (inclusief gemeenschappelijke,</w:t>
      </w:r>
    </w:p>
    <w:p w:rsidR="0080224C" w:rsidRPr="001D6A28" w:rsidRDefault="0080224C" w:rsidP="00512524">
      <w:pPr>
        <w:autoSpaceDE w:val="0"/>
        <w:adjustRightInd w:val="0"/>
        <w:spacing w:line="240" w:lineRule="auto"/>
        <w:ind w:firstLine="360"/>
        <w:textAlignment w:val="auto"/>
        <w:rPr>
          <w:rFonts w:cs="Verdana"/>
          <w:color w:val="auto"/>
        </w:rPr>
      </w:pPr>
      <w:r w:rsidRPr="001D6A28">
        <w:rPr>
          <w:rFonts w:cs="Verdana"/>
          <w:color w:val="auto"/>
        </w:rPr>
        <w:t>facilitaire en andere ondersteunende ruimtes) van het Paleis van Justitie.</w:t>
      </w:r>
    </w:p>
    <w:p w:rsidR="0080224C" w:rsidRDefault="0080224C" w:rsidP="00512524">
      <w:pPr>
        <w:pStyle w:val="Lijstalinea"/>
        <w:numPr>
          <w:ilvl w:val="0"/>
          <w:numId w:val="34"/>
        </w:numPr>
        <w:autoSpaceDE w:val="0"/>
        <w:adjustRightInd w:val="0"/>
        <w:spacing w:line="240" w:lineRule="auto"/>
        <w:ind w:left="360"/>
        <w:rPr>
          <w:rFonts w:cs="Verdana"/>
        </w:rPr>
      </w:pPr>
      <w:r w:rsidRPr="00BE6433">
        <w:rPr>
          <w:rFonts w:cs="Verdana"/>
          <w:szCs w:val="18"/>
        </w:rPr>
        <w:t>Een voor alle organisaties werkende ICT infrastructuur die in</w:t>
      </w:r>
      <w:r w:rsidR="00BE6433" w:rsidRPr="00BE6433">
        <w:rPr>
          <w:rFonts w:cs="Verdana"/>
          <w:szCs w:val="18"/>
        </w:rPr>
        <w:t xml:space="preserve"> </w:t>
      </w:r>
      <w:r w:rsidRPr="00BE6433">
        <w:rPr>
          <w:rFonts w:cs="Verdana"/>
        </w:rPr>
        <w:t>samenwerking tussen de betrokken ICT dienstverleners en onder leiding van de</w:t>
      </w:r>
      <w:r w:rsidR="00BE6433">
        <w:rPr>
          <w:rFonts w:cs="Verdana"/>
        </w:rPr>
        <w:t xml:space="preserve"> </w:t>
      </w:r>
      <w:r w:rsidR="00C22E4A" w:rsidRPr="00BE6433">
        <w:rPr>
          <w:rFonts w:cs="Verdana"/>
        </w:rPr>
        <w:t>ICT beheerverantwoordelijke voor het gehele complex tot stand is gebracht.</w:t>
      </w:r>
    </w:p>
    <w:p w:rsidR="00E55F76" w:rsidRPr="00F2140B" w:rsidRDefault="00E55F76" w:rsidP="00512524">
      <w:pPr>
        <w:pStyle w:val="Lijstalinea"/>
        <w:numPr>
          <w:ilvl w:val="0"/>
          <w:numId w:val="34"/>
        </w:numPr>
        <w:autoSpaceDE w:val="0"/>
        <w:adjustRightInd w:val="0"/>
        <w:spacing w:line="240" w:lineRule="auto"/>
        <w:ind w:left="360"/>
        <w:rPr>
          <w:rFonts w:cs="Verdana"/>
        </w:rPr>
      </w:pPr>
      <w:r w:rsidRPr="00F2140B">
        <w:rPr>
          <w:rFonts w:cs="Verdana"/>
          <w:szCs w:val="18"/>
        </w:rPr>
        <w:t xml:space="preserve">Een volledig uitgevoerd ontwerp en realisatie van </w:t>
      </w:r>
      <w:r w:rsidR="005E0768" w:rsidRPr="00F2140B">
        <w:rPr>
          <w:rFonts w:cs="Verdana"/>
          <w:szCs w:val="18"/>
        </w:rPr>
        <w:t xml:space="preserve">publieke functies op de begane grond </w:t>
      </w:r>
      <w:r w:rsidRPr="00F2140B">
        <w:rPr>
          <w:rFonts w:cs="Verdana"/>
          <w:szCs w:val="18"/>
        </w:rPr>
        <w:t>van het Paleis van Justitie.</w:t>
      </w:r>
    </w:p>
    <w:p w:rsidR="00330056" w:rsidRDefault="00330056" w:rsidP="00330056"/>
    <w:p w:rsidR="00330056" w:rsidRDefault="00330056" w:rsidP="00330056">
      <w:r>
        <w:t xml:space="preserve">De scope van de opdracht bestaat in hoofdlijnen uit: </w:t>
      </w:r>
    </w:p>
    <w:p w:rsidR="00C22E4A" w:rsidRPr="001D6A28" w:rsidRDefault="00C22E4A" w:rsidP="00512524">
      <w:pPr>
        <w:pStyle w:val="Lijstalinea"/>
        <w:numPr>
          <w:ilvl w:val="0"/>
          <w:numId w:val="34"/>
        </w:numPr>
        <w:autoSpaceDE w:val="0"/>
        <w:adjustRightInd w:val="0"/>
        <w:spacing w:line="240" w:lineRule="auto"/>
        <w:ind w:left="360"/>
        <w:rPr>
          <w:rFonts w:cs="Verdana"/>
          <w:szCs w:val="18"/>
        </w:rPr>
      </w:pPr>
      <w:r w:rsidRPr="001D6A28">
        <w:rPr>
          <w:rFonts w:cs="Verdana"/>
          <w:szCs w:val="18"/>
        </w:rPr>
        <w:t>Een nieuw inbouwpakket met een herindeling van het huidige kantorendeel van</w:t>
      </w:r>
    </w:p>
    <w:p w:rsidR="00C22E4A" w:rsidRPr="001D6A28" w:rsidRDefault="00C22E4A" w:rsidP="00512524">
      <w:pPr>
        <w:autoSpaceDE w:val="0"/>
        <w:adjustRightInd w:val="0"/>
        <w:spacing w:line="240" w:lineRule="auto"/>
        <w:ind w:firstLine="360"/>
        <w:textAlignment w:val="auto"/>
        <w:rPr>
          <w:rFonts w:cs="Verdana"/>
          <w:color w:val="auto"/>
        </w:rPr>
      </w:pPr>
      <w:r w:rsidRPr="001D6A28">
        <w:rPr>
          <w:rFonts w:cs="Verdana"/>
          <w:color w:val="auto"/>
        </w:rPr>
        <w:t xml:space="preserve">het gebouw en </w:t>
      </w:r>
      <w:r w:rsidR="00E55F76">
        <w:rPr>
          <w:rFonts w:cs="Verdana"/>
          <w:color w:val="auto"/>
        </w:rPr>
        <w:t xml:space="preserve">nieuwe </w:t>
      </w:r>
      <w:r w:rsidRPr="001D6A28">
        <w:rPr>
          <w:rFonts w:cs="Verdana"/>
          <w:color w:val="auto"/>
        </w:rPr>
        <w:t>bouwkundige -en installatietechnische (o.a.</w:t>
      </w:r>
    </w:p>
    <w:p w:rsidR="00C22E4A" w:rsidRPr="001D6A28" w:rsidRDefault="00E55F76" w:rsidP="00512524">
      <w:pPr>
        <w:autoSpaceDE w:val="0"/>
        <w:adjustRightInd w:val="0"/>
        <w:spacing w:line="240" w:lineRule="auto"/>
        <w:ind w:firstLine="360"/>
        <w:textAlignment w:val="auto"/>
        <w:rPr>
          <w:rFonts w:cs="Verdana"/>
          <w:color w:val="auto"/>
        </w:rPr>
      </w:pPr>
      <w:r>
        <w:rPr>
          <w:rFonts w:cs="Verdana"/>
          <w:color w:val="auto"/>
        </w:rPr>
        <w:t>een nieuwe</w:t>
      </w:r>
      <w:r w:rsidR="00C22E4A" w:rsidRPr="001D6A28">
        <w:rPr>
          <w:rFonts w:cs="Verdana"/>
          <w:color w:val="auto"/>
        </w:rPr>
        <w:t xml:space="preserve"> klimaatinstallatie) elementen.</w:t>
      </w:r>
    </w:p>
    <w:p w:rsidR="00C22E4A" w:rsidRPr="001D6A28" w:rsidRDefault="00C22E4A" w:rsidP="00512524">
      <w:pPr>
        <w:pStyle w:val="Lijstalinea"/>
        <w:numPr>
          <w:ilvl w:val="0"/>
          <w:numId w:val="34"/>
        </w:numPr>
        <w:autoSpaceDE w:val="0"/>
        <w:adjustRightInd w:val="0"/>
        <w:spacing w:line="240" w:lineRule="auto"/>
        <w:ind w:left="360"/>
        <w:rPr>
          <w:rFonts w:cs="Verdana"/>
          <w:szCs w:val="18"/>
        </w:rPr>
      </w:pPr>
      <w:r w:rsidRPr="001D6A28">
        <w:rPr>
          <w:rFonts w:cs="Verdana"/>
          <w:szCs w:val="18"/>
        </w:rPr>
        <w:t xml:space="preserve">Het interieur met vaste inrichting (ankerpunten </w:t>
      </w:r>
      <w:proofErr w:type="spellStart"/>
      <w:r w:rsidRPr="001D6A28">
        <w:rPr>
          <w:rFonts w:cs="Verdana"/>
          <w:szCs w:val="18"/>
        </w:rPr>
        <w:t>irt</w:t>
      </w:r>
      <w:proofErr w:type="spellEnd"/>
      <w:r w:rsidRPr="001D6A28">
        <w:rPr>
          <w:rFonts w:cs="Verdana"/>
          <w:szCs w:val="18"/>
        </w:rPr>
        <w:t xml:space="preserve"> losse inrichting).</w:t>
      </w:r>
    </w:p>
    <w:p w:rsidR="000F05F8" w:rsidRPr="008E3C10" w:rsidRDefault="00C22E4A" w:rsidP="000F05F8">
      <w:pPr>
        <w:pStyle w:val="Lijstalinea"/>
        <w:numPr>
          <w:ilvl w:val="0"/>
          <w:numId w:val="39"/>
        </w:numPr>
        <w:rPr>
          <w:szCs w:val="18"/>
        </w:rPr>
      </w:pPr>
      <w:r w:rsidRPr="001D6A28">
        <w:rPr>
          <w:rFonts w:cs="Verdana"/>
          <w:szCs w:val="18"/>
        </w:rPr>
        <w:t xml:space="preserve">Een </w:t>
      </w:r>
      <w:r w:rsidR="009C6DC2">
        <w:rPr>
          <w:rFonts w:cs="Verdana"/>
          <w:szCs w:val="18"/>
        </w:rPr>
        <w:t xml:space="preserve">ontvangstgebied en </w:t>
      </w:r>
      <w:r w:rsidRPr="001D6A28">
        <w:rPr>
          <w:rFonts w:cs="Verdana"/>
          <w:szCs w:val="18"/>
        </w:rPr>
        <w:t>gedeeld publieksgeb</w:t>
      </w:r>
      <w:r w:rsidR="00BE6433">
        <w:rPr>
          <w:rFonts w:cs="Verdana"/>
          <w:szCs w:val="18"/>
        </w:rPr>
        <w:t>ie</w:t>
      </w:r>
      <w:r w:rsidRPr="001D6A28">
        <w:rPr>
          <w:rFonts w:cs="Verdana"/>
          <w:szCs w:val="18"/>
        </w:rPr>
        <w:t xml:space="preserve">d voor </w:t>
      </w:r>
      <w:r w:rsidR="000F05F8">
        <w:rPr>
          <w:szCs w:val="18"/>
        </w:rPr>
        <w:t>Raad voor de Kinderbescherming (</w:t>
      </w:r>
      <w:proofErr w:type="spellStart"/>
      <w:r w:rsidR="000F05F8" w:rsidRPr="008E3C10">
        <w:rPr>
          <w:szCs w:val="18"/>
        </w:rPr>
        <w:t>RvdK</w:t>
      </w:r>
      <w:proofErr w:type="spellEnd"/>
      <w:r w:rsidR="000F05F8">
        <w:rPr>
          <w:szCs w:val="18"/>
        </w:rPr>
        <w:t>)</w:t>
      </w:r>
      <w:r w:rsidR="000F05F8" w:rsidRPr="008E3C10">
        <w:rPr>
          <w:szCs w:val="18"/>
        </w:rPr>
        <w:t xml:space="preserve">, </w:t>
      </w:r>
      <w:r w:rsidR="000F05F8">
        <w:rPr>
          <w:szCs w:val="18"/>
        </w:rPr>
        <w:t>de Immigratie- en Naturalisatiedienst (</w:t>
      </w:r>
      <w:r w:rsidR="000F05F8" w:rsidRPr="008E3C10">
        <w:rPr>
          <w:szCs w:val="18"/>
        </w:rPr>
        <w:t>IND</w:t>
      </w:r>
      <w:r w:rsidR="000F05F8">
        <w:rPr>
          <w:szCs w:val="18"/>
        </w:rPr>
        <w:t>), het Nederlands Instituut voor Forensische Psychiatrie en Psychologie (NI</w:t>
      </w:r>
      <w:r w:rsidR="000F05F8" w:rsidRPr="008E3C10">
        <w:rPr>
          <w:szCs w:val="18"/>
        </w:rPr>
        <w:t>FP</w:t>
      </w:r>
      <w:r w:rsidR="000F05F8">
        <w:rPr>
          <w:szCs w:val="18"/>
        </w:rPr>
        <w:t>)</w:t>
      </w:r>
      <w:r w:rsidR="000F05F8" w:rsidRPr="008E3C10">
        <w:rPr>
          <w:szCs w:val="18"/>
        </w:rPr>
        <w:t xml:space="preserve"> en </w:t>
      </w:r>
      <w:r w:rsidR="00682B06">
        <w:rPr>
          <w:szCs w:val="18"/>
        </w:rPr>
        <w:t>de Dienst Terugkeer en Vertrek (DT&amp;V)</w:t>
      </w:r>
      <w:r w:rsidR="00BF6B23">
        <w:rPr>
          <w:szCs w:val="18"/>
        </w:rPr>
        <w:t>.</w:t>
      </w:r>
    </w:p>
    <w:p w:rsidR="00C22E4A" w:rsidRPr="009C6DC2" w:rsidRDefault="000F245C" w:rsidP="009C6DC2">
      <w:pPr>
        <w:pStyle w:val="Lijstalinea"/>
        <w:numPr>
          <w:ilvl w:val="0"/>
          <w:numId w:val="34"/>
        </w:numPr>
        <w:autoSpaceDE w:val="0"/>
        <w:adjustRightInd w:val="0"/>
        <w:spacing w:line="240" w:lineRule="auto"/>
        <w:ind w:left="360"/>
        <w:rPr>
          <w:rFonts w:cs="Verdana"/>
          <w:szCs w:val="18"/>
        </w:rPr>
      </w:pPr>
      <w:r w:rsidRPr="009C6DC2">
        <w:rPr>
          <w:rFonts w:cs="Verdana"/>
          <w:szCs w:val="18"/>
        </w:rPr>
        <w:t>E</w:t>
      </w:r>
      <w:r w:rsidR="00C22E4A" w:rsidRPr="009C6DC2">
        <w:rPr>
          <w:rFonts w:cs="Verdana"/>
          <w:szCs w:val="18"/>
        </w:rPr>
        <w:t>en</w:t>
      </w:r>
      <w:r w:rsidR="009C6DC2" w:rsidRPr="009C6DC2">
        <w:rPr>
          <w:rFonts w:cs="Verdana"/>
          <w:szCs w:val="18"/>
        </w:rPr>
        <w:t xml:space="preserve"> </w:t>
      </w:r>
      <w:r w:rsidR="00C22E4A" w:rsidRPr="009C6DC2">
        <w:rPr>
          <w:rFonts w:cs="Verdana"/>
        </w:rPr>
        <w:t xml:space="preserve">ontvangstgebied voor </w:t>
      </w:r>
      <w:r w:rsidR="000F05F8">
        <w:rPr>
          <w:szCs w:val="18"/>
        </w:rPr>
        <w:t>Openbaar Ministerie (</w:t>
      </w:r>
      <w:r w:rsidR="000F05F8" w:rsidRPr="008E3C10">
        <w:rPr>
          <w:szCs w:val="18"/>
        </w:rPr>
        <w:t>OM</w:t>
      </w:r>
      <w:r w:rsidR="000F05F8">
        <w:rPr>
          <w:szCs w:val="18"/>
        </w:rPr>
        <w:t>)</w:t>
      </w:r>
      <w:r w:rsidR="00C22E4A" w:rsidRPr="009C6DC2">
        <w:rPr>
          <w:rFonts w:cs="Verdana"/>
        </w:rPr>
        <w:t xml:space="preserve">, </w:t>
      </w:r>
      <w:r w:rsidR="00BF6B23" w:rsidRPr="00BF6B23">
        <w:rPr>
          <w:rFonts w:cs="Verdana"/>
        </w:rPr>
        <w:t>Studiecentrum Rechtspleging</w:t>
      </w:r>
      <w:r w:rsidR="00BF6B23" w:rsidRPr="009C6DC2">
        <w:rPr>
          <w:rFonts w:cs="Verdana"/>
        </w:rPr>
        <w:t xml:space="preserve"> </w:t>
      </w:r>
      <w:r w:rsidR="00BF6B23">
        <w:rPr>
          <w:rFonts w:cs="Verdana"/>
        </w:rPr>
        <w:t>(</w:t>
      </w:r>
      <w:r w:rsidR="00C22E4A" w:rsidRPr="009C6DC2">
        <w:rPr>
          <w:rFonts w:cs="Verdana"/>
        </w:rPr>
        <w:t>SSR</w:t>
      </w:r>
      <w:r w:rsidR="00BF6B23">
        <w:rPr>
          <w:rFonts w:cs="Verdana"/>
        </w:rPr>
        <w:t>)</w:t>
      </w:r>
      <w:r w:rsidR="00C22E4A" w:rsidRPr="009C6DC2">
        <w:rPr>
          <w:rFonts w:cs="Verdana"/>
        </w:rPr>
        <w:t xml:space="preserve"> en </w:t>
      </w:r>
      <w:r w:rsidR="00682B06">
        <w:rPr>
          <w:rFonts w:cs="Verdana"/>
        </w:rPr>
        <w:t>Slachtofferhulp Nederland (</w:t>
      </w:r>
      <w:r w:rsidR="00C22E4A" w:rsidRPr="009C6DC2">
        <w:rPr>
          <w:rFonts w:cs="Verdana"/>
        </w:rPr>
        <w:t>SHN</w:t>
      </w:r>
      <w:r w:rsidR="00682B06">
        <w:rPr>
          <w:rFonts w:cs="Verdana"/>
        </w:rPr>
        <w:t>)</w:t>
      </w:r>
      <w:r w:rsidR="00C22E4A" w:rsidRPr="009C6DC2">
        <w:rPr>
          <w:rFonts w:cs="Verdana"/>
        </w:rPr>
        <w:t>.</w:t>
      </w:r>
    </w:p>
    <w:p w:rsidR="00D24030" w:rsidRDefault="00C22E4A">
      <w:pPr>
        <w:pStyle w:val="Lijstalinea"/>
        <w:numPr>
          <w:ilvl w:val="0"/>
          <w:numId w:val="35"/>
        </w:numPr>
        <w:autoSpaceDE w:val="0"/>
        <w:adjustRightInd w:val="0"/>
        <w:spacing w:line="240" w:lineRule="auto"/>
        <w:ind w:left="360"/>
        <w:rPr>
          <w:rFonts w:cs="Verdana"/>
        </w:rPr>
      </w:pPr>
      <w:r w:rsidRPr="001D6A28">
        <w:rPr>
          <w:rFonts w:cs="Verdana"/>
          <w:szCs w:val="18"/>
        </w:rPr>
        <w:t xml:space="preserve">Bouwkundige en elektronische beveiligingsmaatregelen </w:t>
      </w:r>
      <w:r w:rsidR="00AD73E6">
        <w:rPr>
          <w:rFonts w:cs="Verdana"/>
          <w:szCs w:val="18"/>
        </w:rPr>
        <w:t xml:space="preserve">voor het kantorengebied, inclusief </w:t>
      </w:r>
      <w:r w:rsidR="000F245C" w:rsidRPr="00AD73E6">
        <w:rPr>
          <w:rFonts w:cs="Verdana"/>
        </w:rPr>
        <w:t>het</w:t>
      </w:r>
      <w:r w:rsidR="000F05F8" w:rsidRPr="00AD73E6">
        <w:rPr>
          <w:rFonts w:cs="Verdana"/>
        </w:rPr>
        <w:t xml:space="preserve"> ontvangstgebied en het</w:t>
      </w:r>
      <w:r w:rsidR="000F245C" w:rsidRPr="00AD73E6">
        <w:rPr>
          <w:rFonts w:cs="Verdana"/>
        </w:rPr>
        <w:t xml:space="preserve"> publieke gebied van de </w:t>
      </w:r>
      <w:proofErr w:type="spellStart"/>
      <w:r w:rsidR="000F245C" w:rsidRPr="00AD73E6">
        <w:rPr>
          <w:rFonts w:cs="Verdana"/>
        </w:rPr>
        <w:t>RvdK</w:t>
      </w:r>
      <w:proofErr w:type="spellEnd"/>
      <w:r w:rsidR="000F245C" w:rsidRPr="00AD73E6">
        <w:rPr>
          <w:rFonts w:cs="Verdana"/>
        </w:rPr>
        <w:t>, IND, DT&amp;V en NIFP</w:t>
      </w:r>
      <w:r w:rsidRPr="00AD73E6">
        <w:rPr>
          <w:rFonts w:cs="Verdana"/>
        </w:rPr>
        <w:t>, MER/ SER ruimtes en specifieke onderdelen</w:t>
      </w:r>
      <w:r w:rsidR="00682B06" w:rsidRPr="00AD73E6">
        <w:rPr>
          <w:rFonts w:cs="Verdana"/>
        </w:rPr>
        <w:t xml:space="preserve"> </w:t>
      </w:r>
      <w:r w:rsidRPr="00AD73E6">
        <w:rPr>
          <w:rFonts w:cs="Verdana"/>
        </w:rPr>
        <w:t>van het OM</w:t>
      </w:r>
      <w:r w:rsidR="00AD73E6">
        <w:rPr>
          <w:rFonts w:cs="Verdana"/>
        </w:rPr>
        <w:t xml:space="preserve"> etc</w:t>
      </w:r>
      <w:r w:rsidRPr="00AD73E6">
        <w:rPr>
          <w:rFonts w:cs="Verdana"/>
        </w:rPr>
        <w:t xml:space="preserve">. </w:t>
      </w:r>
    </w:p>
    <w:p w:rsidR="000F05F8" w:rsidRPr="00682B06" w:rsidRDefault="000A5647" w:rsidP="00682B06">
      <w:pPr>
        <w:pStyle w:val="Lijstalinea"/>
        <w:numPr>
          <w:ilvl w:val="0"/>
          <w:numId w:val="35"/>
        </w:numPr>
        <w:autoSpaceDE w:val="0"/>
        <w:adjustRightInd w:val="0"/>
        <w:spacing w:line="240" w:lineRule="auto"/>
        <w:ind w:left="360"/>
        <w:rPr>
          <w:rFonts w:cs="Verdana"/>
          <w:szCs w:val="18"/>
        </w:rPr>
      </w:pPr>
      <w:r>
        <w:rPr>
          <w:rFonts w:cs="Verdana"/>
          <w:szCs w:val="18"/>
        </w:rPr>
        <w:t>Schuifplan. Er zal</w:t>
      </w:r>
      <w:r w:rsidR="000F05F8" w:rsidRPr="00682B06">
        <w:rPr>
          <w:rFonts w:cs="Verdana"/>
          <w:szCs w:val="18"/>
        </w:rPr>
        <w:t xml:space="preserve"> gefaseerd uitgevoerd worden waardoor een (z</w:t>
      </w:r>
      <w:r w:rsidR="00682B06" w:rsidRPr="00682B06">
        <w:rPr>
          <w:rFonts w:cs="Verdana"/>
          <w:szCs w:val="18"/>
        </w:rPr>
        <w:t xml:space="preserve">o beperkt mogelijk) planmatige ‘schuif’ van </w:t>
      </w:r>
      <w:r w:rsidR="000F05F8" w:rsidRPr="00682B06">
        <w:rPr>
          <w:rFonts w:cs="Verdana"/>
          <w:szCs w:val="18"/>
        </w:rPr>
        <w:t>gebruikers nodig is</w:t>
      </w:r>
      <w:r w:rsidR="00682B06" w:rsidRPr="00682B06">
        <w:rPr>
          <w:rFonts w:cs="Verdana"/>
          <w:szCs w:val="18"/>
        </w:rPr>
        <w:t xml:space="preserve"> </w:t>
      </w:r>
      <w:r w:rsidR="000F05F8" w:rsidRPr="00682B06">
        <w:rPr>
          <w:rFonts w:cs="Verdana"/>
          <w:szCs w:val="18"/>
        </w:rPr>
        <w:t xml:space="preserve">voor de organisaties die tijdens de realisatie in het </w:t>
      </w:r>
      <w:proofErr w:type="spellStart"/>
      <w:r w:rsidR="000F05F8" w:rsidRPr="00682B06">
        <w:rPr>
          <w:rFonts w:cs="Verdana"/>
          <w:szCs w:val="18"/>
        </w:rPr>
        <w:t>PvJ</w:t>
      </w:r>
      <w:proofErr w:type="spellEnd"/>
      <w:r w:rsidR="000F05F8" w:rsidRPr="00682B06">
        <w:rPr>
          <w:rFonts w:cs="Verdana"/>
          <w:szCs w:val="18"/>
        </w:rPr>
        <w:t xml:space="preserve"> gehuisvest blijven.</w:t>
      </w:r>
    </w:p>
    <w:p w:rsidR="001F1E96" w:rsidRDefault="00C22E4A" w:rsidP="00512524">
      <w:pPr>
        <w:pStyle w:val="Lijstalinea"/>
        <w:numPr>
          <w:ilvl w:val="0"/>
          <w:numId w:val="35"/>
        </w:numPr>
        <w:autoSpaceDE w:val="0"/>
        <w:adjustRightInd w:val="0"/>
        <w:spacing w:line="240" w:lineRule="auto"/>
        <w:ind w:left="360"/>
        <w:rPr>
          <w:rFonts w:cs="Verdana"/>
          <w:szCs w:val="18"/>
        </w:rPr>
      </w:pPr>
      <w:r w:rsidRPr="001D6A28">
        <w:rPr>
          <w:rFonts w:cs="Verdana"/>
          <w:szCs w:val="18"/>
        </w:rPr>
        <w:t xml:space="preserve">Kunst, een kunstcommissie zal </w:t>
      </w:r>
      <w:r w:rsidR="00485D2D">
        <w:rPr>
          <w:rFonts w:cs="Verdana"/>
          <w:szCs w:val="18"/>
        </w:rPr>
        <w:t>één of meerdere</w:t>
      </w:r>
      <w:r w:rsidRPr="001D6A28">
        <w:rPr>
          <w:rFonts w:cs="Verdana"/>
          <w:szCs w:val="18"/>
        </w:rPr>
        <w:t xml:space="preserve"> kunstwerk selecteren. Implementatie zal mogelijk tot de realisatie behoren.</w:t>
      </w:r>
    </w:p>
    <w:p w:rsidR="001F1E96" w:rsidRDefault="00134971" w:rsidP="00512524">
      <w:pPr>
        <w:pStyle w:val="Lijstalinea"/>
        <w:numPr>
          <w:ilvl w:val="0"/>
          <w:numId w:val="35"/>
        </w:numPr>
        <w:autoSpaceDE w:val="0"/>
        <w:adjustRightInd w:val="0"/>
        <w:spacing w:line="240" w:lineRule="auto"/>
        <w:ind w:left="360"/>
        <w:rPr>
          <w:rFonts w:cs="Verdana"/>
          <w:szCs w:val="18"/>
        </w:rPr>
      </w:pPr>
      <w:r>
        <w:rPr>
          <w:rFonts w:cs="Verdana"/>
          <w:szCs w:val="18"/>
        </w:rPr>
        <w:t xml:space="preserve">Gedeeltelijk </w:t>
      </w:r>
      <w:r w:rsidR="001F1E96">
        <w:rPr>
          <w:rFonts w:cs="Verdana"/>
          <w:szCs w:val="18"/>
        </w:rPr>
        <w:t>onderhoud aan de buitenschil van het gebouw.</w:t>
      </w:r>
    </w:p>
    <w:p w:rsidR="00C22E4A" w:rsidRDefault="001F1E96" w:rsidP="00512524">
      <w:pPr>
        <w:pStyle w:val="Lijstalinea"/>
        <w:numPr>
          <w:ilvl w:val="0"/>
          <w:numId w:val="35"/>
        </w:numPr>
        <w:autoSpaceDE w:val="0"/>
        <w:adjustRightInd w:val="0"/>
        <w:spacing w:line="240" w:lineRule="auto"/>
        <w:ind w:left="360"/>
        <w:rPr>
          <w:rFonts w:cs="Verdana"/>
          <w:szCs w:val="18"/>
        </w:rPr>
      </w:pPr>
      <w:r>
        <w:rPr>
          <w:rFonts w:cs="Verdana"/>
          <w:szCs w:val="18"/>
        </w:rPr>
        <w:t>Maatregelen voor het behalen van energielabel A.</w:t>
      </w:r>
    </w:p>
    <w:p w:rsidR="008969DD" w:rsidRDefault="008969DD" w:rsidP="00512524">
      <w:pPr>
        <w:pStyle w:val="Lijstalinea"/>
        <w:numPr>
          <w:ilvl w:val="0"/>
          <w:numId w:val="35"/>
        </w:numPr>
        <w:autoSpaceDE w:val="0"/>
        <w:adjustRightInd w:val="0"/>
        <w:spacing w:line="240" w:lineRule="auto"/>
        <w:ind w:left="360"/>
        <w:rPr>
          <w:rFonts w:cs="Verdana"/>
          <w:szCs w:val="18"/>
        </w:rPr>
      </w:pPr>
      <w:r>
        <w:rPr>
          <w:rFonts w:cs="Verdana"/>
          <w:szCs w:val="18"/>
        </w:rPr>
        <w:t xml:space="preserve">Aanbrengen en certificeren </w:t>
      </w:r>
      <w:proofErr w:type="spellStart"/>
      <w:r>
        <w:rPr>
          <w:rFonts w:cs="Verdana"/>
          <w:szCs w:val="18"/>
        </w:rPr>
        <w:t>Brandmeldinstallatie</w:t>
      </w:r>
      <w:proofErr w:type="spellEnd"/>
      <w:r>
        <w:rPr>
          <w:rFonts w:cs="Verdana"/>
          <w:szCs w:val="18"/>
        </w:rPr>
        <w:t xml:space="preserve"> voor het hele pand</w:t>
      </w:r>
    </w:p>
    <w:p w:rsidR="008969DD" w:rsidRPr="001D6A28" w:rsidRDefault="008969DD" w:rsidP="00512524">
      <w:pPr>
        <w:pStyle w:val="Lijstalinea"/>
        <w:numPr>
          <w:ilvl w:val="0"/>
          <w:numId w:val="35"/>
        </w:numPr>
        <w:autoSpaceDE w:val="0"/>
        <w:adjustRightInd w:val="0"/>
        <w:spacing w:line="240" w:lineRule="auto"/>
        <w:ind w:left="360"/>
        <w:rPr>
          <w:rFonts w:cs="Verdana"/>
          <w:szCs w:val="18"/>
        </w:rPr>
      </w:pPr>
      <w:r>
        <w:rPr>
          <w:rFonts w:cs="Verdana"/>
          <w:szCs w:val="18"/>
        </w:rPr>
        <w:t>Onderhoud voor het gehele pand gedurende de realisatie en één jaar na oplevering</w:t>
      </w:r>
      <w:r w:rsidR="00957BF6">
        <w:rPr>
          <w:rFonts w:cs="Verdana"/>
          <w:szCs w:val="18"/>
        </w:rPr>
        <w:t xml:space="preserve"> met een optie op verlenging van 1 maal een jaar.</w:t>
      </w:r>
    </w:p>
    <w:p w:rsidR="00C22E4A" w:rsidRPr="001D6A28" w:rsidRDefault="00C22E4A" w:rsidP="00C22E4A">
      <w:pPr>
        <w:autoSpaceDE w:val="0"/>
        <w:adjustRightInd w:val="0"/>
        <w:spacing w:line="240" w:lineRule="auto"/>
        <w:textAlignment w:val="auto"/>
        <w:rPr>
          <w:rFonts w:cs="Verdana"/>
          <w:color w:val="auto"/>
        </w:rPr>
      </w:pPr>
    </w:p>
    <w:p w:rsidR="00C22E4A" w:rsidRPr="001D6A28" w:rsidRDefault="00C22E4A" w:rsidP="00C22E4A">
      <w:pPr>
        <w:autoSpaceDE w:val="0"/>
        <w:adjustRightInd w:val="0"/>
        <w:spacing w:line="240" w:lineRule="auto"/>
        <w:textAlignment w:val="auto"/>
        <w:rPr>
          <w:rFonts w:cs="Verdana"/>
          <w:color w:val="auto"/>
        </w:rPr>
      </w:pPr>
      <w:r w:rsidRPr="001D6A28">
        <w:rPr>
          <w:rFonts w:cs="Verdana"/>
          <w:color w:val="auto"/>
        </w:rPr>
        <w:t>Buiten de scope van het huisvestingsproject:</w:t>
      </w:r>
    </w:p>
    <w:p w:rsidR="00C22E4A" w:rsidRPr="001D6A28" w:rsidRDefault="00C22E4A" w:rsidP="00C22E4A">
      <w:pPr>
        <w:pStyle w:val="Lijstalinea"/>
        <w:numPr>
          <w:ilvl w:val="0"/>
          <w:numId w:val="36"/>
        </w:numPr>
        <w:autoSpaceDE w:val="0"/>
        <w:adjustRightInd w:val="0"/>
        <w:spacing w:line="240" w:lineRule="auto"/>
        <w:rPr>
          <w:rFonts w:cs="Verdana"/>
          <w:szCs w:val="18"/>
        </w:rPr>
      </w:pPr>
      <w:r w:rsidRPr="001D6A28">
        <w:rPr>
          <w:rFonts w:cs="Verdana"/>
          <w:szCs w:val="18"/>
        </w:rPr>
        <w:t>Zittingszalen en publieksgebied Rechtspraak</w:t>
      </w:r>
    </w:p>
    <w:p w:rsidR="00C22E4A" w:rsidRPr="001D6A28" w:rsidRDefault="00C22E4A" w:rsidP="00C22E4A">
      <w:pPr>
        <w:pStyle w:val="Lijstalinea"/>
        <w:numPr>
          <w:ilvl w:val="0"/>
          <w:numId w:val="36"/>
        </w:numPr>
        <w:autoSpaceDE w:val="0"/>
        <w:adjustRightInd w:val="0"/>
        <w:spacing w:line="240" w:lineRule="auto"/>
        <w:rPr>
          <w:rFonts w:cs="Verdana"/>
          <w:szCs w:val="18"/>
        </w:rPr>
      </w:pPr>
      <w:proofErr w:type="spellStart"/>
      <w:r w:rsidRPr="001D6A28">
        <w:rPr>
          <w:rFonts w:cs="Verdana"/>
          <w:szCs w:val="18"/>
        </w:rPr>
        <w:t>Gehechtencomplex</w:t>
      </w:r>
      <w:proofErr w:type="spellEnd"/>
    </w:p>
    <w:p w:rsidR="00C22E4A" w:rsidRPr="001D6A28" w:rsidRDefault="00C22E4A" w:rsidP="00C22E4A">
      <w:pPr>
        <w:pStyle w:val="Lijstalinea"/>
        <w:numPr>
          <w:ilvl w:val="0"/>
          <w:numId w:val="36"/>
        </w:numPr>
        <w:autoSpaceDE w:val="0"/>
        <w:adjustRightInd w:val="0"/>
        <w:spacing w:line="240" w:lineRule="auto"/>
        <w:rPr>
          <w:rFonts w:cs="Verdana"/>
          <w:szCs w:val="18"/>
        </w:rPr>
      </w:pPr>
      <w:r w:rsidRPr="001D6A28">
        <w:rPr>
          <w:rFonts w:cs="Verdana"/>
          <w:szCs w:val="18"/>
        </w:rPr>
        <w:t>Entree Rechtspraak</w:t>
      </w:r>
    </w:p>
    <w:p w:rsidR="00C22E4A" w:rsidRPr="001D6A28" w:rsidRDefault="00682B06" w:rsidP="00C22E4A">
      <w:pPr>
        <w:pStyle w:val="Lijstalinea"/>
        <w:numPr>
          <w:ilvl w:val="0"/>
          <w:numId w:val="36"/>
        </w:numPr>
        <w:autoSpaceDE w:val="0"/>
        <w:adjustRightInd w:val="0"/>
        <w:spacing w:line="240" w:lineRule="auto"/>
        <w:rPr>
          <w:rFonts w:cs="Verdana"/>
          <w:szCs w:val="18"/>
        </w:rPr>
      </w:pPr>
      <w:r w:rsidRPr="001D6A28">
        <w:rPr>
          <w:rFonts w:cs="Verdana"/>
          <w:szCs w:val="18"/>
        </w:rPr>
        <w:t>Enquêtekamers</w:t>
      </w:r>
    </w:p>
    <w:p w:rsidR="00512524" w:rsidRDefault="00C22E4A" w:rsidP="00512524">
      <w:pPr>
        <w:pStyle w:val="Lijstalinea"/>
        <w:numPr>
          <w:ilvl w:val="0"/>
          <w:numId w:val="36"/>
        </w:numPr>
        <w:autoSpaceDE w:val="0"/>
        <w:adjustRightInd w:val="0"/>
        <w:spacing w:line="240" w:lineRule="auto"/>
        <w:rPr>
          <w:rFonts w:cs="Verdana"/>
          <w:szCs w:val="18"/>
        </w:rPr>
      </w:pPr>
      <w:r w:rsidRPr="001D6A28">
        <w:rPr>
          <w:rFonts w:cs="Verdana"/>
          <w:szCs w:val="18"/>
        </w:rPr>
        <w:t>Buitengevel, binnenplein, buitenterrein</w:t>
      </w:r>
      <w:r w:rsidR="00167647">
        <w:rPr>
          <w:rFonts w:cs="Verdana"/>
          <w:szCs w:val="18"/>
        </w:rPr>
        <w:t xml:space="preserve"> behalve het voorgeschreven onderhoud</w:t>
      </w:r>
      <w:r w:rsidRPr="001D6A28">
        <w:rPr>
          <w:rFonts w:cs="Verdana"/>
          <w:szCs w:val="18"/>
        </w:rPr>
        <w:t xml:space="preserve"> </w:t>
      </w:r>
    </w:p>
    <w:p w:rsidR="00C22E4A" w:rsidRPr="001D6A28" w:rsidRDefault="00C22E4A" w:rsidP="00512524">
      <w:pPr>
        <w:pStyle w:val="Lijstalinea"/>
        <w:numPr>
          <w:ilvl w:val="0"/>
          <w:numId w:val="36"/>
        </w:numPr>
        <w:autoSpaceDE w:val="0"/>
        <w:adjustRightInd w:val="0"/>
        <w:spacing w:line="240" w:lineRule="auto"/>
        <w:rPr>
          <w:rFonts w:cs="Verdana"/>
          <w:szCs w:val="18"/>
        </w:rPr>
      </w:pPr>
      <w:r w:rsidRPr="001D6A28">
        <w:rPr>
          <w:rFonts w:cs="Verdana"/>
          <w:szCs w:val="18"/>
        </w:rPr>
        <w:t>Parkeerterrein en parkeergarage</w:t>
      </w:r>
    </w:p>
    <w:p w:rsidR="00C22E4A" w:rsidRPr="00C22E4A" w:rsidRDefault="00C22E4A" w:rsidP="00C22E4A">
      <w:pPr>
        <w:pStyle w:val="Lijstalinea"/>
        <w:numPr>
          <w:ilvl w:val="0"/>
          <w:numId w:val="37"/>
        </w:numPr>
        <w:autoSpaceDE w:val="0"/>
        <w:adjustRightInd w:val="0"/>
        <w:spacing w:line="240" w:lineRule="auto"/>
        <w:rPr>
          <w:rFonts w:cs="Verdana"/>
          <w:sz w:val="17"/>
          <w:szCs w:val="17"/>
        </w:rPr>
      </w:pPr>
      <w:r w:rsidRPr="001D6A28">
        <w:rPr>
          <w:rFonts w:cs="Verdana"/>
          <w:szCs w:val="18"/>
        </w:rPr>
        <w:t>Losse inrichting</w:t>
      </w:r>
    </w:p>
    <w:p w:rsidR="00C22E4A" w:rsidRPr="001D6A28" w:rsidRDefault="00C22E4A" w:rsidP="00C22E4A">
      <w:pPr>
        <w:pStyle w:val="Lijstalinea"/>
        <w:numPr>
          <w:ilvl w:val="0"/>
          <w:numId w:val="37"/>
        </w:numPr>
        <w:rPr>
          <w:szCs w:val="18"/>
        </w:rPr>
      </w:pPr>
      <w:r w:rsidRPr="001D6A28">
        <w:rPr>
          <w:rFonts w:cs="Verdana"/>
          <w:szCs w:val="18"/>
        </w:rPr>
        <w:t>Organisatiespecifieke ICT.</w:t>
      </w:r>
    </w:p>
    <w:p w:rsidR="00C22E4A" w:rsidRDefault="00C22E4A" w:rsidP="00330056"/>
    <w:p w:rsidR="00330056" w:rsidRPr="0093522A" w:rsidRDefault="00330056" w:rsidP="00330056">
      <w:pPr>
        <w:pStyle w:val="Lijstalinea"/>
        <w:numPr>
          <w:ilvl w:val="0"/>
          <w:numId w:val="19"/>
        </w:numPr>
      </w:pPr>
      <w:r w:rsidRPr="0093522A">
        <w:t xml:space="preserve">Opdrachtfasen: </w:t>
      </w:r>
      <w:r w:rsidR="00C22E4A">
        <w:t>2</w:t>
      </w:r>
      <w:r w:rsidRPr="0093522A">
        <w:t xml:space="preserve">, bestaande uit: </w:t>
      </w:r>
      <w:r w:rsidR="00C22E4A">
        <w:t>ontwerp en re</w:t>
      </w:r>
      <w:r w:rsidR="002C5AE0">
        <w:t>a</w:t>
      </w:r>
      <w:r w:rsidR="00C22E4A">
        <w:t>lisatie</w:t>
      </w:r>
    </w:p>
    <w:p w:rsidR="00330056" w:rsidRPr="00623936" w:rsidRDefault="00330056" w:rsidP="00330056"/>
    <w:p w:rsidR="00330056" w:rsidRDefault="00330056" w:rsidP="00330056">
      <w:r w:rsidRPr="00623936">
        <w:t>De</w:t>
      </w:r>
      <w:r w:rsidR="0020205E">
        <w:t xml:space="preserve"> </w:t>
      </w:r>
      <w:r w:rsidRPr="009F347F">
        <w:t xml:space="preserve">kritische </w:t>
      </w:r>
      <w:r>
        <w:t>s</w:t>
      </w:r>
      <w:r w:rsidRPr="00623936">
        <w:t xml:space="preserve">uccesfactoren </w:t>
      </w:r>
      <w:r>
        <w:t xml:space="preserve">van de opdracht </w:t>
      </w:r>
      <w:r w:rsidRPr="00623936">
        <w:t>zijn:</w:t>
      </w:r>
    </w:p>
    <w:p w:rsidR="00E2700E" w:rsidRDefault="00E2700E" w:rsidP="00E2700E">
      <w:r>
        <w:t>Kritische succesfactoren (</w:t>
      </w:r>
      <w:proofErr w:type="spellStart"/>
      <w:r>
        <w:t>KSF’s</w:t>
      </w:r>
      <w:proofErr w:type="spellEnd"/>
      <w:r>
        <w:t>) zijn factoren die beslissend zijn voor het al dan niet</w:t>
      </w:r>
    </w:p>
    <w:p w:rsidR="00E2700E" w:rsidRDefault="00E2700E" w:rsidP="00E2700E">
      <w:r>
        <w:t>behalen van een vooraf gesteld doel. Voor het project is een aantal kritische</w:t>
      </w:r>
    </w:p>
    <w:p w:rsidR="00E2700E" w:rsidRDefault="00E2700E" w:rsidP="00E2700E">
      <w:r>
        <w:t>succesfactoren gedefinieerd om daarmee duidelijk te krijgen wanneer dit</w:t>
      </w:r>
    </w:p>
    <w:p w:rsidR="00E2700E" w:rsidRDefault="00E2700E" w:rsidP="00E2700E">
      <w:r>
        <w:t xml:space="preserve">huisvestingsproject geslaagd is. De </w:t>
      </w:r>
      <w:proofErr w:type="spellStart"/>
      <w:r>
        <w:t>KSF’s</w:t>
      </w:r>
      <w:proofErr w:type="spellEnd"/>
      <w:r>
        <w:t xml:space="preserve"> spelen ook een rol bij de contractafweging</w:t>
      </w:r>
    </w:p>
    <w:p w:rsidR="00E2700E" w:rsidRDefault="00E2700E" w:rsidP="00E2700E">
      <w:r>
        <w:t>en het opstellen van Selectie- en Gunningcriteria.</w:t>
      </w:r>
    </w:p>
    <w:p w:rsidR="00E2700E" w:rsidRPr="00130DDC" w:rsidRDefault="00E2700E" w:rsidP="00E2700E">
      <w:pPr>
        <w:rPr>
          <w:color w:val="auto"/>
        </w:rPr>
      </w:pPr>
    </w:p>
    <w:p w:rsidR="00E2700E" w:rsidRPr="00130DDC" w:rsidRDefault="00E2700E" w:rsidP="00E2700E">
      <w:pPr>
        <w:rPr>
          <w:color w:val="auto"/>
        </w:rPr>
      </w:pPr>
      <w:r w:rsidRPr="00130DDC">
        <w:rPr>
          <w:color w:val="auto"/>
        </w:rPr>
        <w:t xml:space="preserve">De volgende </w:t>
      </w:r>
      <w:proofErr w:type="spellStart"/>
      <w:r w:rsidRPr="00130DDC">
        <w:rPr>
          <w:color w:val="auto"/>
        </w:rPr>
        <w:t>KSF’s</w:t>
      </w:r>
      <w:proofErr w:type="spellEnd"/>
      <w:r w:rsidRPr="00130DDC">
        <w:rPr>
          <w:color w:val="auto"/>
        </w:rPr>
        <w:t xml:space="preserve"> zijn gedefinieerd:</w:t>
      </w:r>
    </w:p>
    <w:p w:rsidR="00682B06" w:rsidRPr="00130DDC" w:rsidRDefault="00682B06" w:rsidP="00E2700E">
      <w:pPr>
        <w:rPr>
          <w:color w:val="auto"/>
        </w:rPr>
      </w:pPr>
    </w:p>
    <w:p w:rsidR="00682B06" w:rsidRPr="00130DDC" w:rsidRDefault="00682B06" w:rsidP="00130DDC">
      <w:pPr>
        <w:pStyle w:val="Lijstalinea"/>
        <w:numPr>
          <w:ilvl w:val="0"/>
          <w:numId w:val="40"/>
        </w:numPr>
        <w:ind w:left="360"/>
      </w:pPr>
      <w:r w:rsidRPr="00130DDC">
        <w:t>De werkzaamheden en verschuivingen ten behoeve van de renovatie verstoren</w:t>
      </w:r>
      <w:r w:rsidR="00143157" w:rsidRPr="00130DDC">
        <w:t xml:space="preserve"> </w:t>
      </w:r>
      <w:r w:rsidRPr="00130DDC">
        <w:t>het primair proces minimaal</w:t>
      </w:r>
      <w:r w:rsidR="008969DD" w:rsidRPr="00130DDC">
        <w:t xml:space="preserve"> waardoor de beleving</w:t>
      </w:r>
      <w:r w:rsidR="00F47EC9" w:rsidRPr="00130DDC">
        <w:t xml:space="preserve"> </w:t>
      </w:r>
      <w:r w:rsidR="008969DD" w:rsidRPr="00130DDC">
        <w:t>van de overlast minimaal is</w:t>
      </w:r>
    </w:p>
    <w:p w:rsidR="00682B06" w:rsidRPr="00130DDC" w:rsidRDefault="00682B06" w:rsidP="00130DDC">
      <w:pPr>
        <w:pStyle w:val="Lijstalinea"/>
        <w:numPr>
          <w:ilvl w:val="0"/>
          <w:numId w:val="40"/>
        </w:numPr>
        <w:ind w:left="360"/>
      </w:pPr>
      <w:r w:rsidRPr="00130DDC">
        <w:t>Realisatie van huisvesting conform de Vraagspecificatie die het</w:t>
      </w:r>
      <w:r w:rsidR="00143157" w:rsidRPr="00130DDC">
        <w:t xml:space="preserve"> </w:t>
      </w:r>
      <w:r w:rsidRPr="00130DDC">
        <w:t>primaire proces van de gebruikers, met behoud van hun identiteit richting het</w:t>
      </w:r>
      <w:r w:rsidR="00143157" w:rsidRPr="00130DDC">
        <w:t xml:space="preserve"> </w:t>
      </w:r>
      <w:r w:rsidRPr="00130DDC">
        <w:t>publiek, ondersteunt.</w:t>
      </w:r>
    </w:p>
    <w:p w:rsidR="00AD73E6" w:rsidRPr="00130DDC" w:rsidRDefault="00682B06" w:rsidP="00130DDC">
      <w:pPr>
        <w:ind w:left="348"/>
        <w:rPr>
          <w:color w:val="auto"/>
        </w:rPr>
      </w:pPr>
      <w:r w:rsidRPr="00130DDC">
        <w:rPr>
          <w:color w:val="auto"/>
        </w:rPr>
        <w:t>Een aantrekkelijke werkomgeving voor de toekomstige en</w:t>
      </w:r>
      <w:r w:rsidR="00143157" w:rsidRPr="00130DDC">
        <w:rPr>
          <w:color w:val="auto"/>
        </w:rPr>
        <w:t xml:space="preserve"> </w:t>
      </w:r>
      <w:r w:rsidRPr="00130DDC">
        <w:rPr>
          <w:color w:val="auto"/>
        </w:rPr>
        <w:t>huidige generatie ambtenaren die bijdraagt aan de veiligheid van medewerkers,</w:t>
      </w:r>
      <w:r w:rsidR="00143157" w:rsidRPr="00130DDC">
        <w:rPr>
          <w:color w:val="auto"/>
        </w:rPr>
        <w:t xml:space="preserve"> </w:t>
      </w:r>
      <w:r w:rsidRPr="00130DDC">
        <w:rPr>
          <w:color w:val="auto"/>
        </w:rPr>
        <w:t>bezoekers en publiek.</w:t>
      </w:r>
      <w:r w:rsidR="00143157" w:rsidRPr="00130DDC">
        <w:rPr>
          <w:color w:val="auto"/>
        </w:rPr>
        <w:t xml:space="preserve"> </w:t>
      </w:r>
    </w:p>
    <w:p w:rsidR="00AD73E6" w:rsidRPr="00130DDC" w:rsidRDefault="00AD73E6" w:rsidP="00130DDC">
      <w:pPr>
        <w:ind w:left="348"/>
        <w:rPr>
          <w:color w:val="auto"/>
        </w:rPr>
      </w:pPr>
      <w:r w:rsidRPr="00130DDC">
        <w:rPr>
          <w:color w:val="auto"/>
        </w:rPr>
        <w:t>Best case scenario is als de gebruikers plezierig worden verrast door het gebruik van niet voor de hand liggende elementen, die een zichtbare verbetering van de  functionaliteit en beeldkwaliteit van de</w:t>
      </w:r>
      <w:r w:rsidR="00C729E1" w:rsidRPr="00130DDC">
        <w:rPr>
          <w:color w:val="auto"/>
        </w:rPr>
        <w:t xml:space="preserve"> </w:t>
      </w:r>
      <w:r w:rsidRPr="00130DDC">
        <w:rPr>
          <w:color w:val="auto"/>
        </w:rPr>
        <w:t xml:space="preserve">werkomgeving en ankerpunten, centrale facilitaire dienstverlening </w:t>
      </w:r>
      <w:r w:rsidRPr="00130DDC">
        <w:rPr>
          <w:rStyle w:val="Verwijzingopmerking"/>
          <w:color w:val="auto"/>
        </w:rPr>
        <w:t> </w:t>
      </w:r>
      <w:r w:rsidRPr="00130DDC">
        <w:rPr>
          <w:color w:val="auto"/>
        </w:rPr>
        <w:t>of logistiek van het concept</w:t>
      </w:r>
      <w:r w:rsidRPr="00130DDC">
        <w:rPr>
          <w:rStyle w:val="Verwijzingopmerking"/>
          <w:color w:val="auto"/>
        </w:rPr>
        <w:t> </w:t>
      </w:r>
      <w:r w:rsidRPr="00130DDC">
        <w:rPr>
          <w:color w:val="auto"/>
        </w:rPr>
        <w:t>bewerkstelligen.</w:t>
      </w:r>
    </w:p>
    <w:p w:rsidR="001C5BE5" w:rsidRPr="00130DDC" w:rsidRDefault="00682B06" w:rsidP="00130DDC">
      <w:pPr>
        <w:pStyle w:val="Lijstalinea"/>
        <w:numPr>
          <w:ilvl w:val="0"/>
          <w:numId w:val="40"/>
        </w:numPr>
        <w:ind w:left="360"/>
      </w:pPr>
      <w:r w:rsidRPr="00130DDC">
        <w:t>Inrichting als cluster betekent dat snel ingespeeld kan worden op groei, krimp,</w:t>
      </w:r>
      <w:r w:rsidR="00143157" w:rsidRPr="00130DDC">
        <w:t xml:space="preserve"> </w:t>
      </w:r>
      <w:r w:rsidRPr="00130DDC">
        <w:t xml:space="preserve">verschuiving, ver- en </w:t>
      </w:r>
      <w:proofErr w:type="spellStart"/>
      <w:r w:rsidRPr="00130DDC">
        <w:t>inhuizing</w:t>
      </w:r>
      <w:proofErr w:type="spellEnd"/>
      <w:r w:rsidRPr="00130DDC">
        <w:t xml:space="preserve"> van andere organisaties. </w:t>
      </w:r>
    </w:p>
    <w:p w:rsidR="00C22E4A" w:rsidRDefault="00C22E4A" w:rsidP="00FA6B0B">
      <w:pPr>
        <w:pStyle w:val="Geenafstand"/>
        <w:rPr>
          <w:b/>
          <w:color w:val="0070C0"/>
        </w:rPr>
      </w:pPr>
    </w:p>
    <w:p w:rsidR="00330056" w:rsidRDefault="00330056" w:rsidP="00330056">
      <w:pPr>
        <w:pStyle w:val="Kop2"/>
      </w:pPr>
      <w:bookmarkStart w:id="27" w:name="_Toc455580048"/>
      <w:bookmarkStart w:id="28" w:name="_Toc456859519"/>
      <w:bookmarkStart w:id="29" w:name="_Toc467072669"/>
      <w:bookmarkStart w:id="30" w:name="_Toc524093200"/>
      <w:r>
        <w:t>Hoeveelheid of omvang van de opdracht</w:t>
      </w:r>
      <w:bookmarkEnd w:id="27"/>
      <w:bookmarkEnd w:id="28"/>
      <w:bookmarkEnd w:id="29"/>
      <w:bookmarkEnd w:id="30"/>
    </w:p>
    <w:p w:rsidR="00B61CAE" w:rsidRPr="001D6A28" w:rsidRDefault="00B61CAE" w:rsidP="00B61CAE">
      <w:pPr>
        <w:autoSpaceDE w:val="0"/>
        <w:adjustRightInd w:val="0"/>
        <w:spacing w:line="240" w:lineRule="auto"/>
        <w:textAlignment w:val="auto"/>
        <w:rPr>
          <w:rFonts w:cs="Verdana"/>
          <w:color w:val="auto"/>
        </w:rPr>
      </w:pPr>
      <w:r w:rsidRPr="001D6A28">
        <w:rPr>
          <w:rFonts w:cs="Verdana"/>
          <w:color w:val="auto"/>
        </w:rPr>
        <w:t>Het Paleis van Justitie is gebouwd in 1998 en is conform uitgevoerd NEN 2580</w:t>
      </w:r>
    </w:p>
    <w:p w:rsidR="00B61CAE" w:rsidRPr="001D6A28" w:rsidRDefault="00B61CAE" w:rsidP="00B61CAE">
      <w:pPr>
        <w:autoSpaceDE w:val="0"/>
        <w:adjustRightInd w:val="0"/>
        <w:spacing w:line="240" w:lineRule="auto"/>
        <w:textAlignment w:val="auto"/>
        <w:rPr>
          <w:rFonts w:cs="Verdana"/>
          <w:color w:val="auto"/>
        </w:rPr>
      </w:pPr>
      <w:r w:rsidRPr="001D6A28">
        <w:rPr>
          <w:rFonts w:cs="Verdana"/>
          <w:color w:val="auto"/>
        </w:rPr>
        <w:t xml:space="preserve">meting 49.347 m2 groot, circa 42.000 m2 </w:t>
      </w:r>
      <w:proofErr w:type="spellStart"/>
      <w:r w:rsidRPr="001D6A28">
        <w:rPr>
          <w:rFonts w:cs="Verdana"/>
          <w:color w:val="auto"/>
        </w:rPr>
        <w:t>bvo</w:t>
      </w:r>
      <w:proofErr w:type="spellEnd"/>
      <w:r w:rsidRPr="001D6A28">
        <w:rPr>
          <w:rFonts w:cs="Verdana"/>
          <w:color w:val="auto"/>
        </w:rPr>
        <w:t xml:space="preserve"> daarvan betreft het werkgebied,</w:t>
      </w:r>
    </w:p>
    <w:p w:rsidR="00B61CAE" w:rsidRPr="001D6A28" w:rsidRDefault="00B61CAE" w:rsidP="00AD73E6">
      <w:pPr>
        <w:autoSpaceDE w:val="0"/>
        <w:adjustRightInd w:val="0"/>
        <w:spacing w:line="240" w:lineRule="auto"/>
        <w:textAlignment w:val="auto"/>
      </w:pPr>
      <w:r w:rsidRPr="001D6A28">
        <w:rPr>
          <w:rFonts w:cs="Verdana"/>
          <w:color w:val="auto"/>
        </w:rPr>
        <w:t>waarvan 32.000 m2 kantoren en 10.000 m2 specifiek gebied (gerechtszalen, cellen,</w:t>
      </w:r>
      <w:r w:rsidR="00AD73E6">
        <w:rPr>
          <w:rFonts w:cs="Verdana"/>
          <w:color w:val="auto"/>
        </w:rPr>
        <w:t xml:space="preserve"> parkeerruimte, archiefopslag </w:t>
      </w:r>
      <w:r w:rsidRPr="001D6A28">
        <w:rPr>
          <w:rFonts w:cs="Verdana"/>
          <w:color w:val="auto"/>
        </w:rPr>
        <w:t>e.d.). Het project beperkt zich voor wat betreft het werkgebied tot de verbouwing</w:t>
      </w:r>
      <w:r w:rsidR="00AD73E6">
        <w:rPr>
          <w:rFonts w:cs="Verdana"/>
          <w:color w:val="auto"/>
        </w:rPr>
        <w:t xml:space="preserve"> </w:t>
      </w:r>
      <w:r w:rsidRPr="001D6A28">
        <w:rPr>
          <w:rFonts w:cs="Verdana"/>
          <w:color w:val="auto"/>
        </w:rPr>
        <w:t>van het kantoorgedeelte en de algemeen ondersteunende ruimtes zoals de</w:t>
      </w:r>
      <w:r w:rsidR="00AD73E6">
        <w:rPr>
          <w:rFonts w:cs="Verdana"/>
          <w:color w:val="auto"/>
        </w:rPr>
        <w:t xml:space="preserve"> </w:t>
      </w:r>
      <w:r w:rsidRPr="001D6A28">
        <w:rPr>
          <w:rFonts w:cs="Verdana"/>
          <w:color w:val="auto"/>
        </w:rPr>
        <w:t>bedrijfsrestaurant</w:t>
      </w:r>
      <w:r w:rsidR="00AD73E6">
        <w:rPr>
          <w:rFonts w:cs="Verdana"/>
          <w:color w:val="auto"/>
        </w:rPr>
        <w:t>s</w:t>
      </w:r>
      <w:r w:rsidRPr="001D6A28">
        <w:rPr>
          <w:rFonts w:cs="Verdana"/>
          <w:color w:val="auto"/>
        </w:rPr>
        <w:t>, centrale vergaderfaciliteiten, etc. Belangrijk is daarbij dat ten</w:t>
      </w:r>
      <w:r w:rsidR="00AD73E6">
        <w:rPr>
          <w:rFonts w:cs="Verdana"/>
          <w:color w:val="auto"/>
        </w:rPr>
        <w:t xml:space="preserve"> </w:t>
      </w:r>
      <w:r w:rsidRPr="001D6A28">
        <w:rPr>
          <w:rFonts w:cs="Verdana"/>
          <w:color w:val="auto"/>
        </w:rPr>
        <w:t>tijde van de verbouwing ‘de winkel open blijft’, d.w.z. de bedrijfsprocessen worden</w:t>
      </w:r>
      <w:r w:rsidR="00AD73E6">
        <w:rPr>
          <w:rFonts w:cs="Verdana"/>
          <w:color w:val="auto"/>
        </w:rPr>
        <w:t xml:space="preserve"> </w:t>
      </w:r>
      <w:r w:rsidRPr="001D6A28">
        <w:rPr>
          <w:rFonts w:cs="Verdana"/>
          <w:color w:val="auto"/>
        </w:rPr>
        <w:t>gecontinueerd.</w:t>
      </w:r>
      <w:r w:rsidR="00AD73E6">
        <w:rPr>
          <w:rFonts w:cs="Verdana"/>
          <w:color w:val="auto"/>
        </w:rPr>
        <w:t xml:space="preserve"> Het Paleis van Justitie is gelegen in een druk verkeersgebied. Dat betreft niet alleen de directe omgeving, maar eveneens het binnenplein waar onder meer groepen scholieren overheen steken.</w:t>
      </w:r>
    </w:p>
    <w:p w:rsidR="00330056" w:rsidRDefault="00330056" w:rsidP="00330056">
      <w:pPr>
        <w:rPr>
          <w:u w:val="single"/>
        </w:rPr>
      </w:pPr>
    </w:p>
    <w:p w:rsidR="00330056" w:rsidRPr="00366661" w:rsidRDefault="00330056" w:rsidP="00330056">
      <w:pPr>
        <w:rPr>
          <w:u w:val="single"/>
        </w:rPr>
      </w:pPr>
      <w:r w:rsidRPr="00366661">
        <w:rPr>
          <w:u w:val="single"/>
        </w:rPr>
        <w:t>Overzicht algemene</w:t>
      </w:r>
      <w:r w:rsidR="006505DA">
        <w:rPr>
          <w:u w:val="single"/>
        </w:rPr>
        <w:t xml:space="preserve"> projectkenmerken</w:t>
      </w:r>
    </w:p>
    <w:p w:rsidR="00330056" w:rsidRPr="00CB4BE2" w:rsidRDefault="00330056" w:rsidP="00330056">
      <w:pPr>
        <w:rPr>
          <w:rStyle w:val="keuzeprocedureChar"/>
        </w:rPr>
      </w:pPr>
      <w:r>
        <w:t xml:space="preserve">Oppervlakte: </w:t>
      </w:r>
      <w:r>
        <w:tab/>
        <w:t xml:space="preserve">   </w:t>
      </w:r>
      <w:r w:rsidRPr="006E5B12">
        <w:t xml:space="preserve">circa  </w:t>
      </w:r>
      <w:r w:rsidR="00B61CAE">
        <w:t xml:space="preserve">32.000 </w:t>
      </w:r>
      <w:r w:rsidRPr="006E5B12">
        <w:t>m</w:t>
      </w:r>
      <w:r w:rsidRPr="006E5B12">
        <w:rPr>
          <w:vertAlign w:val="superscript"/>
        </w:rPr>
        <w:t xml:space="preserve">2 </w:t>
      </w:r>
      <w:proofErr w:type="spellStart"/>
      <w:r w:rsidRPr="00CB4BE2">
        <w:rPr>
          <w:rStyle w:val="keuzeprocedureChar"/>
        </w:rPr>
        <w:t>bvo</w:t>
      </w:r>
      <w:proofErr w:type="spellEnd"/>
      <w:r w:rsidRPr="00CB4BE2">
        <w:rPr>
          <w:rStyle w:val="keuzeprocedureChar"/>
        </w:rPr>
        <w:t xml:space="preserve"> </w:t>
      </w:r>
    </w:p>
    <w:p w:rsidR="00330056" w:rsidRPr="006E5B12" w:rsidRDefault="00330056" w:rsidP="00B61CAE">
      <w:pPr>
        <w:ind w:left="1589" w:hanging="1589"/>
      </w:pPr>
      <w:r>
        <w:t xml:space="preserve">Disciplines: </w:t>
      </w:r>
      <w:r>
        <w:tab/>
      </w:r>
      <w:r w:rsidR="00725AC0">
        <w:t xml:space="preserve">architectonisch </w:t>
      </w:r>
      <w:r w:rsidRPr="00AA509C">
        <w:t>ontwerp</w:t>
      </w:r>
      <w:r w:rsidR="00725AC0">
        <w:t>, interieur ontwerp</w:t>
      </w:r>
      <w:r w:rsidRPr="00AA509C">
        <w:t xml:space="preserve">, installatieadvies, constructieadvies, bouwkunde, E&amp;W, beveiligingstechniek, ICT, bouwfysica, </w:t>
      </w:r>
      <w:r w:rsidR="001D6A28" w:rsidRPr="00AA509C">
        <w:t xml:space="preserve">brandveiligheid, duurzaamheid, </w:t>
      </w:r>
      <w:r w:rsidRPr="00AA509C">
        <w:t>bouwkosten</w:t>
      </w:r>
      <w:r w:rsidR="009D6658">
        <w:t xml:space="preserve"> en grootkeuken.</w:t>
      </w:r>
    </w:p>
    <w:p w:rsidR="00330056" w:rsidRDefault="00330056" w:rsidP="00330056">
      <w:pPr>
        <w:pStyle w:val="Kop2"/>
      </w:pPr>
      <w:bookmarkStart w:id="31" w:name="_Toc455580049"/>
      <w:bookmarkStart w:id="32" w:name="_Toc456859520"/>
      <w:bookmarkStart w:id="33" w:name="_Toc467072670"/>
      <w:bookmarkStart w:id="34" w:name="_Toc524093201"/>
      <w:r>
        <w:t>Algemene voorwaarden</w:t>
      </w:r>
      <w:bookmarkEnd w:id="31"/>
      <w:bookmarkEnd w:id="32"/>
      <w:bookmarkEnd w:id="33"/>
      <w:bookmarkEnd w:id="34"/>
    </w:p>
    <w:p w:rsidR="00045738" w:rsidRPr="00045738" w:rsidRDefault="00330056" w:rsidP="00045738">
      <w:pPr>
        <w:pStyle w:val="keuzeprocedure"/>
      </w:pPr>
      <w:r w:rsidRPr="00FA6B0B">
        <w:t>De  basisovereenkomst</w:t>
      </w:r>
      <w:r w:rsidRPr="00FA6B0B">
        <w:rPr>
          <w:rStyle w:val="RVB-ToelichtingvetChar"/>
          <w:b w:val="0"/>
          <w:color w:val="000000"/>
        </w:rPr>
        <w:t xml:space="preserve"> </w:t>
      </w:r>
      <w:r w:rsidRPr="00FA6B0B">
        <w:t xml:space="preserve">wordt gesloten op basis van de </w:t>
      </w:r>
      <w:r w:rsidRPr="00403C32">
        <w:t>UAV</w:t>
      </w:r>
      <w:r w:rsidR="00F2140B" w:rsidRPr="00403C32">
        <w:t>-GC</w:t>
      </w:r>
      <w:r w:rsidRPr="00403C32">
        <w:t xml:space="preserve"> </w:t>
      </w:r>
      <w:r w:rsidR="00632554">
        <w:t>2005</w:t>
      </w:r>
      <w:r w:rsidRPr="00FA6B0B">
        <w:t xml:space="preserve"> </w:t>
      </w:r>
      <w:r w:rsidR="00FA6B0B" w:rsidRPr="00FA6B0B">
        <w:t>(</w:t>
      </w:r>
      <w:r w:rsidR="00FA6B0B" w:rsidRPr="00FA6B0B">
        <w:rPr>
          <w:iCs/>
        </w:rPr>
        <w:t>Uniforme Administratieve Voorwaard</w:t>
      </w:r>
      <w:r w:rsidR="00F2140B">
        <w:rPr>
          <w:iCs/>
        </w:rPr>
        <w:t>en voor de uitvoering van geïntegreerde contacten</w:t>
      </w:r>
      <w:r w:rsidR="00FA6B0B" w:rsidRPr="00FA6B0B">
        <w:t>)</w:t>
      </w:r>
    </w:p>
    <w:p w:rsidR="00330056" w:rsidRPr="00A019C8" w:rsidRDefault="00330056" w:rsidP="00330056">
      <w:pPr>
        <w:pStyle w:val="Kop2"/>
      </w:pPr>
      <w:bookmarkStart w:id="35" w:name="_Toc455580050"/>
      <w:bookmarkStart w:id="36" w:name="_Toc456859521"/>
      <w:bookmarkStart w:id="37" w:name="_Toc467072671"/>
      <w:bookmarkStart w:id="38" w:name="_Toc524093202"/>
      <w:r w:rsidRPr="00A019C8">
        <w:t>Maatschappelijk Verantwoord Inkopen</w:t>
      </w:r>
      <w:bookmarkEnd w:id="35"/>
      <w:bookmarkEnd w:id="36"/>
      <w:bookmarkEnd w:id="37"/>
      <w:bookmarkEnd w:id="38"/>
    </w:p>
    <w:p w:rsidR="00330056" w:rsidRPr="003616F5" w:rsidRDefault="00330056" w:rsidP="00330056">
      <w:pPr>
        <w:rPr>
          <w:rFonts w:eastAsia="MS Mincho"/>
          <w:color w:val="auto"/>
        </w:rPr>
      </w:pPr>
      <w:r w:rsidRPr="00A019C8">
        <w:rPr>
          <w:rFonts w:eastAsia="MS Mincho"/>
          <w:color w:val="auto"/>
        </w:rPr>
        <w:t xml:space="preserve">In het kader van deze aanbesteding zijn eisen en criteria opgenomen op het gebied van </w:t>
      </w:r>
      <w:r w:rsidR="004B1235" w:rsidRPr="00A019C8">
        <w:rPr>
          <w:rStyle w:val="keuzeprocedureChar"/>
          <w:color w:val="auto"/>
        </w:rPr>
        <w:t xml:space="preserve">maatschappelijk verantwoord inkopen. </w:t>
      </w:r>
      <w:r w:rsidRPr="00A019C8">
        <w:rPr>
          <w:rStyle w:val="keuzeprocedureChar"/>
          <w:color w:val="auto"/>
        </w:rPr>
        <w:t>De formulering van de eisen en criteria zijn nader toegelicht in de contractdocumenten</w:t>
      </w:r>
      <w:r w:rsidRPr="00A019C8">
        <w:rPr>
          <w:rFonts w:eastAsia="MS Mincho"/>
          <w:color w:val="auto"/>
        </w:rPr>
        <w:t>.</w:t>
      </w:r>
      <w:r w:rsidRPr="003616F5">
        <w:rPr>
          <w:rFonts w:eastAsia="MS Mincho"/>
          <w:color w:val="auto"/>
        </w:rPr>
        <w:t xml:space="preserve"> </w:t>
      </w:r>
    </w:p>
    <w:p w:rsidR="00330056" w:rsidRDefault="00330056" w:rsidP="00330056">
      <w:pPr>
        <w:rPr>
          <w:rFonts w:eastAsia="MS Mincho"/>
        </w:rPr>
      </w:pPr>
    </w:p>
    <w:p w:rsidR="00330056" w:rsidRDefault="00330056" w:rsidP="00330056">
      <w:pPr>
        <w:pStyle w:val="Kop2"/>
        <w:spacing w:before="0" w:line="240" w:lineRule="auto"/>
      </w:pPr>
      <w:bookmarkStart w:id="39" w:name="_Toc462924775"/>
      <w:bookmarkStart w:id="40" w:name="_Toc467072672"/>
      <w:bookmarkStart w:id="41" w:name="_Toc524093203"/>
      <w:r>
        <w:t>Past Performance</w:t>
      </w:r>
      <w:bookmarkEnd w:id="39"/>
      <w:bookmarkEnd w:id="40"/>
      <w:bookmarkEnd w:id="41"/>
    </w:p>
    <w:p w:rsidR="00330056" w:rsidRDefault="00330056" w:rsidP="00330056">
      <w:r w:rsidRPr="00EB0FEA">
        <w:t xml:space="preserve">Het Rijksvastgoedbedrijf gebruikt Past Performance voor het beoordelen van de geleverde prestaties op de opdracht. Meer informatie over Past Performance: </w:t>
      </w:r>
      <w:hyperlink r:id="rId16" w:history="1">
        <w:r w:rsidRPr="00051F2E">
          <w:rPr>
            <w:rStyle w:val="Hyperlink"/>
          </w:rPr>
          <w:t>www.rijksvastgoedbedrijf.nl/inkoop</w:t>
        </w:r>
      </w:hyperlink>
      <w:r>
        <w:t>.</w:t>
      </w:r>
    </w:p>
    <w:p w:rsidR="00F26A30" w:rsidRDefault="00F26A30" w:rsidP="002A4814">
      <w:pPr>
        <w:pStyle w:val="Kop1"/>
      </w:pPr>
      <w:bookmarkStart w:id="42" w:name="_Toc524093204"/>
      <w:bookmarkStart w:id="43" w:name="_Toc275174674"/>
      <w:bookmarkStart w:id="44" w:name="_Toc278806209"/>
      <w:bookmarkStart w:id="45" w:name="_Toc278808933"/>
      <w:bookmarkStart w:id="46" w:name="_Toc305514475"/>
      <w:bookmarkStart w:id="47" w:name="_Toc322435665"/>
      <w:r>
        <w:lastRenderedPageBreak/>
        <w:t>Aanbestedingsprocedure</w:t>
      </w:r>
      <w:bookmarkEnd w:id="42"/>
      <w:r w:rsidR="001933CA">
        <w:t xml:space="preserve"> </w:t>
      </w:r>
    </w:p>
    <w:p w:rsidR="00F26A30" w:rsidRDefault="00F26A30" w:rsidP="002A4814">
      <w:pPr>
        <w:pStyle w:val="Kop2"/>
      </w:pPr>
      <w:bookmarkStart w:id="48" w:name="_Toc449685336"/>
      <w:bookmarkStart w:id="49" w:name="_Toc449685337"/>
      <w:bookmarkStart w:id="50" w:name="_Toc449685338"/>
      <w:bookmarkStart w:id="51" w:name="_Toc449685339"/>
      <w:bookmarkStart w:id="52" w:name="_Toc449685340"/>
      <w:bookmarkStart w:id="53" w:name="_Toc449685341"/>
      <w:bookmarkStart w:id="54" w:name="_Toc449685342"/>
      <w:bookmarkStart w:id="55" w:name="_Toc449685343"/>
      <w:bookmarkStart w:id="56" w:name="_Toc449685344"/>
      <w:bookmarkStart w:id="57" w:name="_Toc449685345"/>
      <w:bookmarkStart w:id="58" w:name="_Toc449685346"/>
      <w:bookmarkStart w:id="59" w:name="_Toc449685347"/>
      <w:bookmarkStart w:id="60" w:name="_Toc449685348"/>
      <w:bookmarkStart w:id="61" w:name="_Toc449685349"/>
      <w:bookmarkStart w:id="62" w:name="_Toc449685350"/>
      <w:bookmarkStart w:id="63" w:name="_Toc449685351"/>
      <w:bookmarkStart w:id="64" w:name="_Toc449685352"/>
      <w:bookmarkStart w:id="65" w:name="_Toc449685353"/>
      <w:bookmarkStart w:id="66" w:name="_Toc449685354"/>
      <w:bookmarkStart w:id="67" w:name="_Toc449685355"/>
      <w:bookmarkStart w:id="68" w:name="_Toc449685356"/>
      <w:bookmarkStart w:id="69" w:name="_Toc449685357"/>
      <w:bookmarkStart w:id="70" w:name="_Toc449685358"/>
      <w:bookmarkStart w:id="71" w:name="_Toc449685359"/>
      <w:bookmarkStart w:id="72" w:name="_Toc449685360"/>
      <w:bookmarkStart w:id="73" w:name="_Toc449685369"/>
      <w:bookmarkStart w:id="74" w:name="_Toc455580052"/>
      <w:bookmarkStart w:id="75" w:name="_Toc456859523"/>
      <w:bookmarkStart w:id="76" w:name="_Toc52409320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t>Procedure</w:t>
      </w:r>
      <w:bookmarkEnd w:id="74"/>
      <w:bookmarkEnd w:id="75"/>
      <w:bookmarkEnd w:id="76"/>
    </w:p>
    <w:p w:rsidR="00F26A30" w:rsidRDefault="00F26A30" w:rsidP="00F26A30">
      <w:pPr>
        <w:pStyle w:val="keuzeprocedure"/>
      </w:pPr>
      <w:r>
        <w:t xml:space="preserve">De aanbesteding verloopt volgens </w:t>
      </w:r>
      <w:r w:rsidR="004C000C">
        <w:t>de</w:t>
      </w:r>
      <w:r w:rsidR="00330056" w:rsidRPr="00CB4BE2">
        <w:t xml:space="preserve"> </w:t>
      </w:r>
      <w:r w:rsidR="00EA6531">
        <w:t xml:space="preserve">Europese concurrentiegerichte dialoog </w:t>
      </w:r>
      <w:r>
        <w:t xml:space="preserve">uit hoofdstuk </w:t>
      </w:r>
      <w:r w:rsidR="00EA6531">
        <w:t>4</w:t>
      </w:r>
      <w:r>
        <w:t xml:space="preserve"> van het ARW 2016. Dit betekent dat de aanbesteding in twee fasen plaatsvindt. </w:t>
      </w:r>
    </w:p>
    <w:p w:rsidR="00F26A30" w:rsidRDefault="00F26A30" w:rsidP="00F26A30">
      <w:pPr>
        <w:pStyle w:val="keuzeprocedure"/>
      </w:pPr>
    </w:p>
    <w:p w:rsidR="00F26A30" w:rsidRDefault="00F26A30" w:rsidP="00F26A30">
      <w:pPr>
        <w:pStyle w:val="keuzeprocedure"/>
      </w:pPr>
      <w:r>
        <w:t xml:space="preserve">In de eerste fase (de aanmeldingsfase) </w:t>
      </w:r>
      <w:r w:rsidR="004C000C">
        <w:t xml:space="preserve">worden </w:t>
      </w:r>
      <w:r>
        <w:t xml:space="preserve">alle geïnteresseerde ondernemingen in de gelegenheid </w:t>
      </w:r>
      <w:r w:rsidR="00A03483">
        <w:t>gesteld</w:t>
      </w:r>
      <w:r>
        <w:t xml:space="preserve"> zich aan te melden als gegadigde. </w:t>
      </w:r>
      <w:r w:rsidRPr="00F65166">
        <w:t xml:space="preserve">Het doel </w:t>
      </w:r>
      <w:r>
        <w:t>van deze fase is om maximaal</w:t>
      </w:r>
      <w:r w:rsidRPr="006E38F0">
        <w:t xml:space="preserve"> </w:t>
      </w:r>
      <w:r w:rsidRPr="00330056">
        <w:t>3</w:t>
      </w:r>
      <w:r w:rsidR="00CF5D61">
        <w:t xml:space="preserve"> </w:t>
      </w:r>
      <w:r>
        <w:t>g</w:t>
      </w:r>
      <w:r w:rsidRPr="00F65166">
        <w:t>egadigden te selecteren. De</w:t>
      </w:r>
      <w:r>
        <w:t xml:space="preserve">ze gegadigden </w:t>
      </w:r>
      <w:r w:rsidRPr="00F65166">
        <w:t>worden ui</w:t>
      </w:r>
      <w:r>
        <w:t xml:space="preserve">tgenodigd tot </w:t>
      </w:r>
      <w:r w:rsidR="00EA6531">
        <w:t xml:space="preserve">deelname aan de dialoog en </w:t>
      </w:r>
      <w:r>
        <w:t>het doen van een i</w:t>
      </w:r>
      <w:r w:rsidRPr="00F65166">
        <w:t>nschrijving</w:t>
      </w:r>
      <w:r>
        <w:t xml:space="preserve"> (de inschrijvingsfase)</w:t>
      </w:r>
      <w:r w:rsidRPr="00F65166">
        <w:t>.</w:t>
      </w:r>
    </w:p>
    <w:p w:rsidR="00F26A30" w:rsidRDefault="00F26A30" w:rsidP="00F26A30">
      <w:pPr>
        <w:pStyle w:val="keuzeprocedure"/>
      </w:pPr>
    </w:p>
    <w:p w:rsidR="00F26A30" w:rsidRDefault="00F26A30" w:rsidP="00F26A30">
      <w:pPr>
        <w:pStyle w:val="keuzeprocedure"/>
      </w:pPr>
      <w:r>
        <w:t>In de volgende hoofdstukken zal nader worden ingegaan op:</w:t>
      </w:r>
    </w:p>
    <w:p w:rsidR="007152BB" w:rsidRDefault="007152BB" w:rsidP="00F26A30">
      <w:pPr>
        <w:pStyle w:val="keuzeprocedure"/>
        <w:numPr>
          <w:ilvl w:val="0"/>
          <w:numId w:val="17"/>
        </w:numPr>
        <w:ind w:left="357" w:hanging="357"/>
      </w:pPr>
      <w:r w:rsidRPr="007152BB">
        <w:t xml:space="preserve">de </w:t>
      </w:r>
      <w:proofErr w:type="spellStart"/>
      <w:r w:rsidRPr="007152BB">
        <w:t>uitsluitingsgronden</w:t>
      </w:r>
      <w:proofErr w:type="spellEnd"/>
      <w:r>
        <w:t xml:space="preserve"> en </w:t>
      </w:r>
      <w:proofErr w:type="spellStart"/>
      <w:r w:rsidRPr="007152BB">
        <w:t>geschiktheidseisen</w:t>
      </w:r>
      <w:proofErr w:type="spellEnd"/>
      <w:r w:rsidRPr="007152BB">
        <w:t>;</w:t>
      </w:r>
    </w:p>
    <w:p w:rsidR="007152BB" w:rsidRDefault="007152BB" w:rsidP="00F26A30">
      <w:pPr>
        <w:pStyle w:val="keuzeprocedure"/>
        <w:numPr>
          <w:ilvl w:val="0"/>
          <w:numId w:val="17"/>
        </w:numPr>
        <w:ind w:left="357" w:hanging="357"/>
      </w:pPr>
      <w:r w:rsidRPr="007152BB">
        <w:t>de selectiecriteria en selectiemethode</w:t>
      </w:r>
      <w:r>
        <w:t>;</w:t>
      </w:r>
    </w:p>
    <w:p w:rsidR="007152BB" w:rsidRPr="00A03483" w:rsidRDefault="001B22DE" w:rsidP="007152BB">
      <w:pPr>
        <w:pStyle w:val="keuzeprocedure"/>
        <w:numPr>
          <w:ilvl w:val="0"/>
          <w:numId w:val="17"/>
        </w:numPr>
        <w:ind w:left="357" w:hanging="357"/>
        <w:rPr>
          <w:b/>
          <w:color w:val="auto"/>
        </w:rPr>
      </w:pPr>
      <w:r w:rsidRPr="001B22DE">
        <w:rPr>
          <w:color w:val="auto"/>
        </w:rPr>
        <w:t>de aanmelding;</w:t>
      </w:r>
    </w:p>
    <w:p w:rsidR="0086431C" w:rsidRPr="00A03483" w:rsidRDefault="001B22DE" w:rsidP="007152BB">
      <w:pPr>
        <w:pStyle w:val="keuzeprocedure"/>
        <w:numPr>
          <w:ilvl w:val="0"/>
          <w:numId w:val="17"/>
        </w:numPr>
        <w:ind w:left="357" w:hanging="357"/>
        <w:rPr>
          <w:b/>
          <w:color w:val="auto"/>
        </w:rPr>
      </w:pPr>
      <w:r w:rsidRPr="001B22DE">
        <w:rPr>
          <w:color w:val="auto"/>
        </w:rPr>
        <w:t xml:space="preserve">beoordeling aanmeldingen. </w:t>
      </w:r>
    </w:p>
    <w:p w:rsidR="00181B85" w:rsidRDefault="00181B85" w:rsidP="002A4814">
      <w:pPr>
        <w:pStyle w:val="Kop2"/>
      </w:pPr>
      <w:bookmarkStart w:id="77" w:name="_Toc453149196"/>
      <w:bookmarkStart w:id="78" w:name="_Toc453663785"/>
      <w:bookmarkStart w:id="79" w:name="_Toc455580053"/>
      <w:bookmarkStart w:id="80" w:name="_Toc456859524"/>
      <w:bookmarkStart w:id="81" w:name="_Toc524093206"/>
      <w:r w:rsidRPr="003B7531">
        <w:t>El</w:t>
      </w:r>
      <w:r>
        <w:t>ektronisch aanbestedingsproces</w:t>
      </w:r>
      <w:bookmarkEnd w:id="77"/>
      <w:bookmarkEnd w:id="78"/>
      <w:bookmarkEnd w:id="79"/>
      <w:bookmarkEnd w:id="80"/>
      <w:bookmarkEnd w:id="81"/>
    </w:p>
    <w:p w:rsidR="00181B85" w:rsidRDefault="00181B85" w:rsidP="00181B85">
      <w:r>
        <w:t>Deze aanbesteding vindt volledig digitaal plaats via TenderNed. Dit betekent dat alle communicatie</w:t>
      </w:r>
      <w:r w:rsidR="002F6287">
        <w:t xml:space="preserve"> </w:t>
      </w:r>
      <w:r w:rsidR="00A446DE">
        <w:t xml:space="preserve">via TenderNed verloopt </w:t>
      </w:r>
      <w:r>
        <w:t xml:space="preserve">en dat aanmeldingen en inschrijvingen uitsluitend via TenderNed kunnen worden ingediend. Voor meer informatie wordt verwezen naar </w:t>
      </w:r>
      <w:r w:rsidRPr="0046044F">
        <w:rPr>
          <w:color w:val="auto"/>
        </w:rPr>
        <w:t>de bijlage</w:t>
      </w:r>
      <w:r w:rsidR="00B717F4">
        <w:rPr>
          <w:color w:val="auto"/>
        </w:rPr>
        <w:t>n</w:t>
      </w:r>
      <w:r w:rsidR="00B717F4">
        <w:t xml:space="preserve"> de b</w:t>
      </w:r>
      <w:r w:rsidRPr="00B90426">
        <w:t>rochure ”Stappenplan digitaal inschrijven op overheidsopdrachten via TenderNed”</w:t>
      </w:r>
      <w:r w:rsidR="00B717F4">
        <w:t xml:space="preserve"> en de brochure “In zes stappen volledig digitaal aanbesteden via TenderNed”</w:t>
      </w:r>
      <w:r>
        <w:t>.</w:t>
      </w:r>
    </w:p>
    <w:p w:rsidR="00181B85" w:rsidRDefault="00181B85" w:rsidP="00181B85"/>
    <w:p w:rsidR="0042368A" w:rsidRDefault="00181B85" w:rsidP="00181B85">
      <w:r w:rsidRPr="00DD0448">
        <w:t>Ondernemingen dienen rekening te houden met de technische aspecten van elektronisch aanbesteden. In dat kader wordt geadviseerd om de aanmelding en/of inschrijving niet op het laatst mogelijke moment te verzenden. In geval van onvoorziene storingen wordt geadviseerd om direct telefonisch contact op te nemen met de in de colofon en/of TenderNed vermelde contactpersonen van deze aanbesteding. Daarnaast dienen ondernemingen contact op te nemen met de servicedesk van TenderNed</w:t>
      </w:r>
      <w:r w:rsidRPr="0042368A">
        <w:t xml:space="preserve">. </w:t>
      </w:r>
    </w:p>
    <w:p w:rsidR="0042368A" w:rsidRDefault="0042368A" w:rsidP="00181B85"/>
    <w:p w:rsidR="00181B85" w:rsidRPr="0042368A" w:rsidRDefault="0042368A" w:rsidP="00181B85">
      <w:r w:rsidRPr="0042368A">
        <w:t>Een st</w:t>
      </w:r>
      <w:r w:rsidR="00D64CEE" w:rsidRPr="0042368A">
        <w:t xml:space="preserve">oring </w:t>
      </w:r>
      <w:r w:rsidRPr="0042368A">
        <w:t>die zich aan de zijde van de onderneming  voordoet, bijvoorbeeld door een falende internetverbinding, komt voor rekening van de onderneming</w:t>
      </w:r>
      <w:r w:rsidR="0062197C" w:rsidRPr="0042368A">
        <w:t xml:space="preserve">. </w:t>
      </w:r>
    </w:p>
    <w:p w:rsidR="00C273FA" w:rsidRDefault="00C273FA" w:rsidP="002A4814">
      <w:pPr>
        <w:pStyle w:val="Kop2"/>
      </w:pPr>
      <w:bookmarkStart w:id="82" w:name="_Toc455580054"/>
      <w:bookmarkStart w:id="83" w:name="_Toc456859525"/>
      <w:bookmarkStart w:id="84" w:name="_Toc524093207"/>
      <w:bookmarkStart w:id="85" w:name="_Toc455756532"/>
      <w:r>
        <w:t>Planning</w:t>
      </w:r>
      <w:bookmarkEnd w:id="82"/>
      <w:bookmarkEnd w:id="83"/>
      <w:bookmarkEnd w:id="84"/>
    </w:p>
    <w:p w:rsidR="00C273FA" w:rsidRDefault="00C273FA" w:rsidP="00C273FA">
      <w:r w:rsidRPr="00840341">
        <w:t xml:space="preserve">In </w:t>
      </w:r>
      <w:r>
        <w:t>TenderNed</w:t>
      </w:r>
      <w:r w:rsidRPr="00840341">
        <w:t xml:space="preserve"> is de planning van de </w:t>
      </w:r>
      <w:r>
        <w:t>aanbestedingsprocedure</w:t>
      </w:r>
      <w:r w:rsidRPr="00840341">
        <w:t xml:space="preserve"> opgenomen.</w:t>
      </w:r>
      <w:r>
        <w:t xml:space="preserve"> </w:t>
      </w:r>
    </w:p>
    <w:p w:rsidR="00C273FA" w:rsidRDefault="00C273FA" w:rsidP="00C273FA">
      <w:r>
        <w:t>Het Rijksvastgoedbedrijf behoudt zich uitdrukkelijk het recht voor de planning aan te passen. Ondernemers worden hierover via TenderNed geïnformeerd. Met uitzondering van de wettelijk vastgestelde termijnen kunnen geen rechten worden ontleend aan de aangegeven planning.</w:t>
      </w:r>
    </w:p>
    <w:p w:rsidR="00C273FA" w:rsidRDefault="00C273FA" w:rsidP="00C273FA"/>
    <w:p w:rsidR="00C273FA" w:rsidRPr="004E6319" w:rsidRDefault="00C273FA" w:rsidP="00C273FA">
      <w:pPr>
        <w:rPr>
          <w:color w:val="auto"/>
        </w:rPr>
      </w:pPr>
      <w:r>
        <w:t xml:space="preserve">In onderstaande </w:t>
      </w:r>
      <w:r w:rsidR="00F00AD8">
        <w:t xml:space="preserve">tabel is </w:t>
      </w:r>
      <w:r w:rsidR="00F00AD8" w:rsidRPr="00F00AD8">
        <w:t xml:space="preserve">de </w:t>
      </w:r>
      <w:r w:rsidR="00F00AD8" w:rsidRPr="004E6319">
        <w:rPr>
          <w:color w:val="auto"/>
        </w:rPr>
        <w:t xml:space="preserve">indicatieve </w:t>
      </w:r>
      <w:r w:rsidRPr="004E6319">
        <w:rPr>
          <w:color w:val="auto"/>
        </w:rPr>
        <w:t>planning van de aanmeldingsfase op hoofdlijnen opgenomen. Bij tegenstrijdigheid tussen de tijdstippen uit onderstaande planning en de planning op TenderNed prevaleert de planning op TenderNed.</w:t>
      </w:r>
    </w:p>
    <w:p w:rsidR="0020205E" w:rsidRDefault="0020205E" w:rsidP="00C273FA">
      <w:pPr>
        <w:rPr>
          <w:i/>
          <w:color w:val="auto"/>
        </w:rPr>
      </w:pPr>
    </w:p>
    <w:p w:rsidR="00512524" w:rsidRDefault="00512524" w:rsidP="00C273FA">
      <w:pPr>
        <w:rPr>
          <w:i/>
          <w:color w:val="auto"/>
        </w:rPr>
      </w:pPr>
    </w:p>
    <w:p w:rsidR="00512524" w:rsidRDefault="00512524" w:rsidP="00C273FA">
      <w:pPr>
        <w:rPr>
          <w:i/>
          <w:color w:val="auto"/>
        </w:rPr>
      </w:pPr>
    </w:p>
    <w:p w:rsidR="00512524" w:rsidRDefault="00512524" w:rsidP="00C273FA">
      <w:pPr>
        <w:rPr>
          <w:i/>
          <w:color w:val="auto"/>
        </w:rPr>
      </w:pPr>
    </w:p>
    <w:p w:rsidR="00512524" w:rsidRPr="004E6319" w:rsidRDefault="00512524" w:rsidP="00C273FA">
      <w:pPr>
        <w:rPr>
          <w:i/>
          <w:color w:val="auto"/>
        </w:rPr>
      </w:pPr>
    </w:p>
    <w:p w:rsidR="00C273FA" w:rsidRDefault="00860537" w:rsidP="00C273FA">
      <w:r>
        <w:rPr>
          <w:i/>
          <w:color w:val="auto"/>
        </w:rPr>
        <w:lastRenderedPageBreak/>
        <w:t>Tabel</w:t>
      </w:r>
      <w:r w:rsidR="0020205E" w:rsidRPr="004E6319">
        <w:rPr>
          <w:i/>
          <w:color w:val="auto"/>
        </w:rPr>
        <w:t xml:space="preserve"> </w:t>
      </w:r>
      <w:r w:rsidR="00F00AD8" w:rsidRPr="004E6319">
        <w:rPr>
          <w:i/>
          <w:color w:val="auto"/>
        </w:rPr>
        <w:t xml:space="preserve">indicatieve </w:t>
      </w:r>
      <w:r w:rsidR="0020205E" w:rsidRPr="004E6319">
        <w:rPr>
          <w:i/>
          <w:color w:val="auto"/>
        </w:rPr>
        <w:t>planni</w:t>
      </w:r>
      <w:r w:rsidR="0020205E" w:rsidRPr="0020205E">
        <w:rPr>
          <w:i/>
        </w:rPr>
        <w:t>ng aanmeldingsfase op hoofdlijnen</w:t>
      </w:r>
    </w:p>
    <w:tbl>
      <w:tblPr>
        <w:tblStyle w:val="Tabelraster1"/>
        <w:tblW w:w="0" w:type="auto"/>
        <w:tblInd w:w="108" w:type="dxa"/>
        <w:tblLook w:val="04A0"/>
      </w:tblPr>
      <w:tblGrid>
        <w:gridCol w:w="5036"/>
        <w:gridCol w:w="2630"/>
      </w:tblGrid>
      <w:tr w:rsidR="00C273FA" w:rsidRPr="00EC1B37" w:rsidTr="00C273FA">
        <w:tc>
          <w:tcPr>
            <w:tcW w:w="7666" w:type="dxa"/>
            <w:gridSpan w:val="2"/>
            <w:shd w:val="clear" w:color="auto" w:fill="4F81BD" w:themeFill="accent1"/>
          </w:tcPr>
          <w:p w:rsidR="00C273FA" w:rsidRPr="00EC1B37" w:rsidRDefault="000440B2" w:rsidP="000440B2">
            <w:pPr>
              <w:rPr>
                <w:b/>
                <w:color w:val="FFFFFF"/>
                <w:sz w:val="16"/>
                <w:szCs w:val="16"/>
              </w:rPr>
            </w:pPr>
            <w:r w:rsidRPr="000440B2">
              <w:rPr>
                <w:b/>
                <w:color w:val="FFFFFF"/>
                <w:sz w:val="16"/>
                <w:szCs w:val="16"/>
              </w:rPr>
              <w:t xml:space="preserve">Aanbestedingsprocedure </w:t>
            </w:r>
            <w:r>
              <w:rPr>
                <w:b/>
                <w:color w:val="FFFFFF"/>
                <w:sz w:val="16"/>
                <w:szCs w:val="16"/>
              </w:rPr>
              <w:t>a</w:t>
            </w:r>
            <w:r w:rsidR="00C273FA">
              <w:rPr>
                <w:b/>
                <w:color w:val="FFFFFF"/>
                <w:sz w:val="16"/>
                <w:szCs w:val="16"/>
              </w:rPr>
              <w:t>anmeldings</w:t>
            </w:r>
            <w:r w:rsidR="00C273FA" w:rsidRPr="00EC1B37">
              <w:rPr>
                <w:b/>
                <w:color w:val="FFFFFF"/>
                <w:sz w:val="16"/>
                <w:szCs w:val="16"/>
              </w:rPr>
              <w:t>fase</w:t>
            </w:r>
          </w:p>
        </w:tc>
      </w:tr>
      <w:tr w:rsidR="00C273FA" w:rsidRPr="00EC1B37" w:rsidTr="00C273FA">
        <w:tc>
          <w:tcPr>
            <w:tcW w:w="5036" w:type="dxa"/>
            <w:shd w:val="clear" w:color="auto" w:fill="DBE5F1" w:themeFill="accent1" w:themeFillTint="33"/>
          </w:tcPr>
          <w:p w:rsidR="00C273FA" w:rsidRPr="00EC1B37" w:rsidRDefault="00C273FA" w:rsidP="00C273FA">
            <w:pPr>
              <w:rPr>
                <w:b/>
                <w:sz w:val="16"/>
                <w:szCs w:val="16"/>
              </w:rPr>
            </w:pPr>
            <w:r w:rsidRPr="00EC1B37">
              <w:rPr>
                <w:b/>
                <w:sz w:val="16"/>
                <w:szCs w:val="16"/>
              </w:rPr>
              <w:t>Omschrijving</w:t>
            </w:r>
          </w:p>
        </w:tc>
        <w:tc>
          <w:tcPr>
            <w:tcW w:w="2630" w:type="dxa"/>
            <w:shd w:val="clear" w:color="auto" w:fill="DBE5F1" w:themeFill="accent1" w:themeFillTint="33"/>
          </w:tcPr>
          <w:p w:rsidR="00C273FA" w:rsidRPr="00EC1B37" w:rsidRDefault="00C71C5B" w:rsidP="00C273FA">
            <w:pPr>
              <w:rPr>
                <w:b/>
                <w:sz w:val="16"/>
                <w:szCs w:val="16"/>
              </w:rPr>
            </w:pPr>
            <w:r>
              <w:rPr>
                <w:b/>
                <w:sz w:val="16"/>
                <w:szCs w:val="16"/>
              </w:rPr>
              <w:t xml:space="preserve">Datum </w:t>
            </w:r>
          </w:p>
        </w:tc>
      </w:tr>
      <w:tr w:rsidR="00C273FA" w:rsidRPr="00EC1B37" w:rsidTr="00C273FA">
        <w:tc>
          <w:tcPr>
            <w:tcW w:w="5036" w:type="dxa"/>
          </w:tcPr>
          <w:p w:rsidR="00C273FA" w:rsidRPr="00EC1B37" w:rsidRDefault="00C273FA" w:rsidP="00C273FA">
            <w:pPr>
              <w:rPr>
                <w:sz w:val="16"/>
                <w:szCs w:val="16"/>
              </w:rPr>
            </w:pPr>
            <w:r w:rsidRPr="00EC1B37">
              <w:rPr>
                <w:rFonts w:eastAsia="Calibri" w:cs="Calibri"/>
                <w:sz w:val="16"/>
                <w:szCs w:val="16"/>
                <w:lang w:eastAsia="en-US"/>
              </w:rPr>
              <w:t xml:space="preserve">Uiterste datum </w:t>
            </w:r>
            <w:r>
              <w:rPr>
                <w:rFonts w:eastAsia="Calibri" w:cs="Calibri"/>
                <w:sz w:val="16"/>
                <w:szCs w:val="16"/>
                <w:lang w:eastAsia="en-US"/>
              </w:rPr>
              <w:t>indienen verzoeken om nadere inlichtingen</w:t>
            </w:r>
            <w:r w:rsidRPr="00EC1B37">
              <w:rPr>
                <w:rFonts w:eastAsia="Calibri" w:cs="Calibri"/>
                <w:sz w:val="16"/>
                <w:szCs w:val="16"/>
                <w:lang w:eastAsia="en-US"/>
              </w:rPr>
              <w:t xml:space="preserve"> </w:t>
            </w:r>
            <w:r>
              <w:rPr>
                <w:rFonts w:eastAsia="Calibri" w:cs="Calibri"/>
                <w:sz w:val="16"/>
                <w:szCs w:val="16"/>
                <w:lang w:eastAsia="en-US"/>
              </w:rPr>
              <w:t>aanmeldings</w:t>
            </w:r>
            <w:r w:rsidRPr="00EC1B37">
              <w:rPr>
                <w:rFonts w:eastAsia="Calibri" w:cs="Calibri"/>
                <w:sz w:val="16"/>
                <w:szCs w:val="16"/>
                <w:lang w:eastAsia="en-US"/>
              </w:rPr>
              <w:t>fase</w:t>
            </w:r>
          </w:p>
        </w:tc>
        <w:tc>
          <w:tcPr>
            <w:tcW w:w="2630" w:type="dxa"/>
          </w:tcPr>
          <w:p w:rsidR="00C273FA" w:rsidRPr="00A14366" w:rsidRDefault="00A85B40" w:rsidP="000A7E95">
            <w:pPr>
              <w:rPr>
                <w:sz w:val="16"/>
                <w:szCs w:val="16"/>
              </w:rPr>
            </w:pPr>
            <w:sdt>
              <w:sdtPr>
                <w:rPr>
                  <w:sz w:val="16"/>
                  <w:szCs w:val="16"/>
                </w:rPr>
                <w:id w:val="1804339"/>
                <w:date w:fullDate="2018-10-10T00:00:00Z">
                  <w:dateFormat w:val="d MMMM yyyy"/>
                  <w:lid w:val="nl-NL"/>
                  <w:storeMappedDataAs w:val="dateTime"/>
                  <w:calendar w:val="gregorian"/>
                </w:date>
              </w:sdtPr>
              <w:sdtContent>
                <w:r w:rsidR="000A7E95">
                  <w:rPr>
                    <w:sz w:val="16"/>
                    <w:szCs w:val="16"/>
                  </w:rPr>
                  <w:t>10 oktober 2018</w:t>
                </w:r>
              </w:sdtContent>
            </w:sdt>
            <w:r w:rsidR="00A14366" w:rsidRPr="00A14366">
              <w:rPr>
                <w:sz w:val="16"/>
                <w:szCs w:val="16"/>
              </w:rPr>
              <w:t>,</w:t>
            </w:r>
            <w:r w:rsidR="00A14366" w:rsidRPr="00A14366">
              <w:rPr>
                <w:sz w:val="16"/>
                <w:szCs w:val="16"/>
                <w:highlight w:val="yellow"/>
              </w:rPr>
              <w:t xml:space="preserve"> </w:t>
            </w:r>
            <w:r w:rsidR="000A7E95">
              <w:rPr>
                <w:sz w:val="16"/>
                <w:szCs w:val="16"/>
              </w:rPr>
              <w:t>23:59</w:t>
            </w:r>
            <w:r w:rsidR="00C273FA" w:rsidRPr="00A14366">
              <w:rPr>
                <w:sz w:val="16"/>
                <w:szCs w:val="16"/>
              </w:rPr>
              <w:t xml:space="preserve"> uur </w:t>
            </w:r>
          </w:p>
        </w:tc>
      </w:tr>
      <w:tr w:rsidR="00C273FA" w:rsidRPr="00EC1B37" w:rsidTr="00C273FA">
        <w:tc>
          <w:tcPr>
            <w:tcW w:w="5036" w:type="dxa"/>
          </w:tcPr>
          <w:p w:rsidR="00C273FA" w:rsidRPr="00EC1B37" w:rsidRDefault="00C273FA" w:rsidP="00C273FA">
            <w:pPr>
              <w:rPr>
                <w:sz w:val="16"/>
                <w:szCs w:val="16"/>
              </w:rPr>
            </w:pPr>
            <w:r w:rsidRPr="00EC1B37">
              <w:rPr>
                <w:rFonts w:eastAsia="Calibri" w:cs="Calibri"/>
                <w:sz w:val="16"/>
                <w:szCs w:val="16"/>
                <w:lang w:eastAsia="en-US"/>
              </w:rPr>
              <w:t xml:space="preserve">Publicatie Nota van Inlichtingen </w:t>
            </w:r>
            <w:r>
              <w:rPr>
                <w:rFonts w:eastAsia="Calibri" w:cs="Calibri"/>
                <w:sz w:val="16"/>
                <w:szCs w:val="16"/>
                <w:lang w:eastAsia="en-US"/>
              </w:rPr>
              <w:t>aanmeldings</w:t>
            </w:r>
            <w:r w:rsidRPr="00EC1B37">
              <w:rPr>
                <w:rFonts w:eastAsia="Calibri" w:cs="Calibri"/>
                <w:sz w:val="16"/>
                <w:szCs w:val="16"/>
                <w:lang w:eastAsia="en-US"/>
              </w:rPr>
              <w:t xml:space="preserve">fase op </w:t>
            </w:r>
            <w:hyperlink r:id="rId17" w:history="1">
              <w:r w:rsidRPr="00EC1B37">
                <w:rPr>
                  <w:rFonts w:eastAsia="Calibri" w:cs="Calibri"/>
                  <w:sz w:val="16"/>
                  <w:szCs w:val="16"/>
                  <w:u w:val="single"/>
                  <w:lang w:eastAsia="en-US"/>
                </w:rPr>
                <w:t>www.TenderNed.nl</w:t>
              </w:r>
            </w:hyperlink>
          </w:p>
        </w:tc>
        <w:tc>
          <w:tcPr>
            <w:tcW w:w="2630" w:type="dxa"/>
          </w:tcPr>
          <w:p w:rsidR="00C273FA" w:rsidRPr="00A14366" w:rsidRDefault="00A85B40" w:rsidP="00C273FA">
            <w:pPr>
              <w:rPr>
                <w:sz w:val="16"/>
                <w:szCs w:val="16"/>
              </w:rPr>
            </w:pPr>
            <w:sdt>
              <w:sdtPr>
                <w:rPr>
                  <w:sz w:val="16"/>
                  <w:szCs w:val="16"/>
                </w:rPr>
                <w:id w:val="1804343"/>
                <w:date w:fullDate="2018-10-12T00:00:00Z">
                  <w:dateFormat w:val="d MMMM yyyy"/>
                  <w:lid w:val="nl-NL"/>
                  <w:storeMappedDataAs w:val="dateTime"/>
                  <w:calendar w:val="gregorian"/>
                </w:date>
              </w:sdtPr>
              <w:sdtContent>
                <w:r w:rsidR="000A7E95">
                  <w:rPr>
                    <w:sz w:val="16"/>
                    <w:szCs w:val="16"/>
                  </w:rPr>
                  <w:t>12 oktober 2018</w:t>
                </w:r>
              </w:sdtContent>
            </w:sdt>
            <w:r w:rsidR="00A14366" w:rsidRPr="00A14366">
              <w:rPr>
                <w:sz w:val="16"/>
                <w:szCs w:val="16"/>
              </w:rPr>
              <w:t>,</w:t>
            </w:r>
          </w:p>
        </w:tc>
      </w:tr>
      <w:tr w:rsidR="00C273FA" w:rsidRPr="00EC1B37" w:rsidTr="00C273FA">
        <w:tc>
          <w:tcPr>
            <w:tcW w:w="5036" w:type="dxa"/>
          </w:tcPr>
          <w:p w:rsidR="00C273FA" w:rsidRPr="00EC1B37" w:rsidRDefault="00C273FA" w:rsidP="00C273FA">
            <w:pPr>
              <w:rPr>
                <w:rFonts w:eastAsia="Calibri" w:cs="Calibri"/>
                <w:sz w:val="16"/>
                <w:szCs w:val="16"/>
                <w:lang w:eastAsia="en-US"/>
              </w:rPr>
            </w:pPr>
            <w:r w:rsidRPr="00EC1B37">
              <w:rPr>
                <w:rFonts w:eastAsia="Calibri" w:cs="Calibri"/>
                <w:sz w:val="16"/>
                <w:szCs w:val="16"/>
                <w:lang w:eastAsia="en-US"/>
              </w:rPr>
              <w:t>Sluitingsdatum indienen aanmelding</w:t>
            </w:r>
          </w:p>
        </w:tc>
        <w:tc>
          <w:tcPr>
            <w:tcW w:w="2630" w:type="dxa"/>
          </w:tcPr>
          <w:p w:rsidR="00C273FA" w:rsidRPr="00A14366" w:rsidRDefault="00A85B40" w:rsidP="000A7E95">
            <w:pPr>
              <w:rPr>
                <w:rFonts w:eastAsia="Calibri" w:cs="Calibri"/>
                <w:sz w:val="16"/>
                <w:szCs w:val="16"/>
                <w:lang w:eastAsia="en-US"/>
              </w:rPr>
            </w:pPr>
            <w:sdt>
              <w:sdtPr>
                <w:rPr>
                  <w:sz w:val="16"/>
                  <w:szCs w:val="16"/>
                </w:rPr>
                <w:id w:val="1804344"/>
                <w:date w:fullDate="2018-10-19T00:00:00Z">
                  <w:dateFormat w:val="d MMMM yyyy"/>
                  <w:lid w:val="nl-NL"/>
                  <w:storeMappedDataAs w:val="dateTime"/>
                  <w:calendar w:val="gregorian"/>
                </w:date>
              </w:sdtPr>
              <w:sdtContent>
                <w:r w:rsidR="000A7E95">
                  <w:rPr>
                    <w:sz w:val="16"/>
                    <w:szCs w:val="16"/>
                  </w:rPr>
                  <w:t>19 oktober 2018</w:t>
                </w:r>
              </w:sdtContent>
            </w:sdt>
            <w:r w:rsidR="000A7E95">
              <w:rPr>
                <w:sz w:val="16"/>
                <w:szCs w:val="16"/>
              </w:rPr>
              <w:t xml:space="preserve"> 16:00</w:t>
            </w:r>
            <w:r w:rsidR="00C273FA" w:rsidRPr="00A14366">
              <w:rPr>
                <w:sz w:val="16"/>
                <w:szCs w:val="16"/>
              </w:rPr>
              <w:t>uur</w:t>
            </w:r>
          </w:p>
        </w:tc>
      </w:tr>
      <w:tr w:rsidR="00C273FA" w:rsidRPr="00EC1B37" w:rsidTr="00C273FA">
        <w:tc>
          <w:tcPr>
            <w:tcW w:w="5036" w:type="dxa"/>
          </w:tcPr>
          <w:p w:rsidR="00C273FA" w:rsidRPr="00EC1B37" w:rsidRDefault="00C273FA" w:rsidP="00A14366">
            <w:pPr>
              <w:rPr>
                <w:rFonts w:eastAsia="Calibri" w:cs="Calibri"/>
                <w:sz w:val="16"/>
                <w:szCs w:val="16"/>
                <w:lang w:eastAsia="en-US"/>
              </w:rPr>
            </w:pPr>
            <w:r w:rsidRPr="00EC1B37">
              <w:rPr>
                <w:rFonts w:eastAsia="Calibri" w:cs="Calibri"/>
                <w:sz w:val="16"/>
                <w:szCs w:val="16"/>
                <w:lang w:eastAsia="en-US"/>
              </w:rPr>
              <w:t>Mededeling selectiebeslissing</w:t>
            </w:r>
          </w:p>
        </w:tc>
        <w:tc>
          <w:tcPr>
            <w:tcW w:w="2630" w:type="dxa"/>
            <w:shd w:val="clear" w:color="auto" w:fill="auto"/>
          </w:tcPr>
          <w:p w:rsidR="00C273FA" w:rsidRPr="00A14366" w:rsidRDefault="00A85B40" w:rsidP="00A14366">
            <w:pPr>
              <w:rPr>
                <w:rFonts w:eastAsia="Calibri" w:cs="Calibri"/>
                <w:sz w:val="16"/>
                <w:szCs w:val="16"/>
                <w:lang w:eastAsia="en-US"/>
              </w:rPr>
            </w:pPr>
            <w:sdt>
              <w:sdtPr>
                <w:rPr>
                  <w:sz w:val="16"/>
                  <w:szCs w:val="16"/>
                </w:rPr>
                <w:id w:val="1804345"/>
                <w:date w:fullDate="2018-11-12T00:00:00Z">
                  <w:dateFormat w:val="d MMMM yyyy"/>
                  <w:lid w:val="nl-NL"/>
                  <w:storeMappedDataAs w:val="dateTime"/>
                  <w:calendar w:val="gregorian"/>
                </w:date>
              </w:sdtPr>
              <w:sdtContent>
                <w:r w:rsidR="000A7E95">
                  <w:rPr>
                    <w:sz w:val="16"/>
                    <w:szCs w:val="16"/>
                  </w:rPr>
                  <w:t>12 november 2018</w:t>
                </w:r>
              </w:sdtContent>
            </w:sdt>
          </w:p>
        </w:tc>
      </w:tr>
      <w:tr w:rsidR="00C273FA" w:rsidRPr="00EC1B37" w:rsidTr="00C273FA">
        <w:tc>
          <w:tcPr>
            <w:tcW w:w="5036" w:type="dxa"/>
          </w:tcPr>
          <w:p w:rsidR="00C273FA" w:rsidRPr="00EC1B37" w:rsidRDefault="00C273FA" w:rsidP="00725AC0">
            <w:pPr>
              <w:rPr>
                <w:rFonts w:eastAsia="Calibri" w:cs="Calibri"/>
                <w:sz w:val="16"/>
                <w:szCs w:val="16"/>
                <w:lang w:eastAsia="en-US"/>
              </w:rPr>
            </w:pPr>
            <w:r>
              <w:rPr>
                <w:rFonts w:eastAsia="Calibri" w:cs="Calibri"/>
                <w:sz w:val="16"/>
                <w:szCs w:val="16"/>
                <w:lang w:eastAsia="en-US"/>
              </w:rPr>
              <w:t xml:space="preserve">Verzenden uitnodiging tot </w:t>
            </w:r>
            <w:r w:rsidR="00725AC0">
              <w:rPr>
                <w:rFonts w:eastAsia="Calibri" w:cs="Calibri"/>
                <w:sz w:val="16"/>
                <w:szCs w:val="16"/>
                <w:lang w:eastAsia="en-US"/>
              </w:rPr>
              <w:t>dialoog</w:t>
            </w:r>
          </w:p>
        </w:tc>
        <w:tc>
          <w:tcPr>
            <w:tcW w:w="2630" w:type="dxa"/>
            <w:shd w:val="clear" w:color="auto" w:fill="auto"/>
          </w:tcPr>
          <w:p w:rsidR="00C273FA" w:rsidRPr="00A14366" w:rsidRDefault="00A85B40" w:rsidP="00C273FA">
            <w:pPr>
              <w:rPr>
                <w:rFonts w:eastAsia="Calibri" w:cs="Calibri"/>
                <w:b/>
                <w:sz w:val="16"/>
                <w:szCs w:val="16"/>
                <w:lang w:eastAsia="en-US"/>
              </w:rPr>
            </w:pPr>
            <w:sdt>
              <w:sdtPr>
                <w:rPr>
                  <w:sz w:val="16"/>
                  <w:szCs w:val="16"/>
                </w:rPr>
                <w:id w:val="1804350"/>
                <w:date w:fullDate="2018-11-12T00:00:00Z">
                  <w:dateFormat w:val="d MMMM yyyy"/>
                  <w:lid w:val="nl-NL"/>
                  <w:storeMappedDataAs w:val="dateTime"/>
                  <w:calendar w:val="gregorian"/>
                </w:date>
              </w:sdtPr>
              <w:sdtContent>
                <w:r w:rsidR="000A7E95">
                  <w:rPr>
                    <w:sz w:val="16"/>
                    <w:szCs w:val="16"/>
                  </w:rPr>
                  <w:t>12 november 2018</w:t>
                </w:r>
              </w:sdtContent>
            </w:sdt>
          </w:p>
        </w:tc>
      </w:tr>
    </w:tbl>
    <w:p w:rsidR="0086431C" w:rsidRDefault="003841C4" w:rsidP="002A4814">
      <w:pPr>
        <w:pStyle w:val="Kop2"/>
      </w:pPr>
      <w:bookmarkStart w:id="86" w:name="_Toc524093208"/>
      <w:r>
        <w:t>Nadere inlichtingen</w:t>
      </w:r>
      <w:bookmarkEnd w:id="85"/>
      <w:bookmarkEnd w:id="86"/>
    </w:p>
    <w:p w:rsidR="0020205E" w:rsidRPr="00F27F68" w:rsidRDefault="003841C4" w:rsidP="0020205E">
      <w:pPr>
        <w:rPr>
          <w:color w:val="E36C0A" w:themeColor="accent6" w:themeShade="BF"/>
        </w:rPr>
      </w:pPr>
      <w:r w:rsidRPr="00682FBB">
        <w:t xml:space="preserve">Nadere inlichtingen zoals bedoeld in artikel </w:t>
      </w:r>
      <w:r>
        <w:t>3.21</w:t>
      </w:r>
      <w:r w:rsidRPr="00682FBB">
        <w:t xml:space="preserve"> ARW </w:t>
      </w:r>
      <w:r>
        <w:t>2016</w:t>
      </w:r>
      <w:r w:rsidRPr="00682FBB">
        <w:t xml:space="preserve"> kunnen uitsluitend in TenderNed worden ingediend onder “</w:t>
      </w:r>
      <w:r>
        <w:rPr>
          <w:rFonts w:cs="Verdana"/>
        </w:rPr>
        <w:t>Vragen en antwoorden</w:t>
      </w:r>
      <w:r>
        <w:t>” via het dashboard van deze aanbesteding.</w:t>
      </w:r>
      <w:r w:rsidRPr="00682FBB">
        <w:t xml:space="preserve"> De verantwoordelijkheid voor het tijdig en juist verzoeken van nadere inlichtingen ligt bij de </w:t>
      </w:r>
      <w:r>
        <w:t>ondernemers</w:t>
      </w:r>
      <w:r w:rsidRPr="00682FBB">
        <w:t xml:space="preserve">. </w:t>
      </w:r>
      <w:r w:rsidR="0020205E" w:rsidRPr="004E6319">
        <w:rPr>
          <w:iCs/>
          <w:color w:val="auto"/>
        </w:rPr>
        <w:t xml:space="preserve">Na beantwoording van alle vragen wordt een Nota van Inlichtingen </w:t>
      </w:r>
      <w:r w:rsidR="004E6319">
        <w:rPr>
          <w:iCs/>
          <w:color w:val="auto"/>
        </w:rPr>
        <w:t>aanmeldings</w:t>
      </w:r>
      <w:r w:rsidR="0020205E" w:rsidRPr="004E6319">
        <w:rPr>
          <w:iCs/>
          <w:color w:val="auto"/>
        </w:rPr>
        <w:t xml:space="preserve">fase gemaakt en deze wordt via TenderNed aan alle ondernemingen </w:t>
      </w:r>
      <w:r w:rsidR="0041043A">
        <w:rPr>
          <w:iCs/>
          <w:color w:val="auto"/>
        </w:rPr>
        <w:t>beschikbaar gesteld</w:t>
      </w:r>
      <w:r w:rsidR="0020205E" w:rsidRPr="004E6319">
        <w:rPr>
          <w:iCs/>
          <w:color w:val="auto"/>
        </w:rPr>
        <w:t>.</w:t>
      </w:r>
      <w:r w:rsidR="0020205E" w:rsidRPr="00F27F68">
        <w:rPr>
          <w:iCs/>
          <w:color w:val="E36C0A" w:themeColor="accent6" w:themeShade="BF"/>
        </w:rPr>
        <w:t xml:space="preserve"> </w:t>
      </w:r>
    </w:p>
    <w:p w:rsidR="003841C4" w:rsidRDefault="003841C4" w:rsidP="003841C4"/>
    <w:p w:rsidR="0086431C" w:rsidRDefault="0086431C">
      <w:pPr>
        <w:pStyle w:val="RapportNiveau2"/>
        <w:numPr>
          <w:ilvl w:val="0"/>
          <w:numId w:val="0"/>
        </w:numPr>
      </w:pPr>
    </w:p>
    <w:p w:rsidR="00F26A30" w:rsidRDefault="00F26A30" w:rsidP="00F26A30"/>
    <w:p w:rsidR="00F26A30" w:rsidRDefault="00F26A30" w:rsidP="00F26A30"/>
    <w:p w:rsidR="00F26A30" w:rsidRDefault="00F26A30">
      <w:pPr>
        <w:spacing w:line="240" w:lineRule="auto"/>
        <w:rPr>
          <w:rFonts w:eastAsia="Times New Roman" w:cs="Arial"/>
          <w:bCs/>
          <w:color w:val="auto"/>
          <w:kern w:val="32"/>
          <w:sz w:val="24"/>
        </w:rPr>
      </w:pPr>
      <w:bookmarkStart w:id="87" w:name="_Toc455580062"/>
      <w:bookmarkStart w:id="88" w:name="_Toc456859533"/>
      <w:r>
        <w:br w:type="page"/>
      </w:r>
    </w:p>
    <w:p w:rsidR="001973DA" w:rsidRDefault="00130DDC" w:rsidP="001973DA">
      <w:pPr>
        <w:pStyle w:val="Kop1"/>
      </w:pPr>
      <w:bookmarkStart w:id="89" w:name="_Toc524093209"/>
      <w:r>
        <w:lastRenderedPageBreak/>
        <w:t>Uitsluitinggronden</w:t>
      </w:r>
      <w:r w:rsidR="001973DA">
        <w:t xml:space="preserve"> en </w:t>
      </w:r>
      <w:r>
        <w:t>geschiktheideisen</w:t>
      </w:r>
      <w:bookmarkEnd w:id="89"/>
    </w:p>
    <w:p w:rsidR="001973DA" w:rsidRPr="00440A97" w:rsidRDefault="00130DDC" w:rsidP="001973DA">
      <w:pPr>
        <w:pStyle w:val="Kop2"/>
      </w:pPr>
      <w:bookmarkStart w:id="90" w:name="_Toc524093210"/>
      <w:r>
        <w:t>Uitsluitinggronden</w:t>
      </w:r>
      <w:bookmarkEnd w:id="90"/>
    </w:p>
    <w:p w:rsidR="001973DA" w:rsidRDefault="001973DA" w:rsidP="001973DA">
      <w:r w:rsidRPr="004E6651">
        <w:t xml:space="preserve">Van </w:t>
      </w:r>
      <w:r>
        <w:t xml:space="preserve">(verdere) </w:t>
      </w:r>
      <w:r w:rsidRPr="004E6651">
        <w:t>deelname aan de aanbesteding</w:t>
      </w:r>
      <w:r>
        <w:t>sprocedure</w:t>
      </w:r>
      <w:r w:rsidRPr="004E6651">
        <w:t xml:space="preserve"> en van opdrachtverlening </w:t>
      </w:r>
      <w:r>
        <w:t xml:space="preserve">kan worden uitgesloten </w:t>
      </w:r>
      <w:r w:rsidRPr="004E6651">
        <w:t xml:space="preserve">een </w:t>
      </w:r>
      <w:r>
        <w:t xml:space="preserve">onderneming die </w:t>
      </w:r>
      <w:r w:rsidRPr="004E6651">
        <w:t>zich in één of meer van de genoemde omstandigheden bevindt die zijn aangegeven in deel III</w:t>
      </w:r>
      <w:r w:rsidR="00EC2192">
        <w:t xml:space="preserve"> van de Eigen V</w:t>
      </w:r>
      <w:r>
        <w:t>erklaring.</w:t>
      </w:r>
      <w:r w:rsidR="00F37E35">
        <w:t xml:space="preserve"> Dat geldt ook indien één of meerdere </w:t>
      </w:r>
      <w:proofErr w:type="spellStart"/>
      <w:r w:rsidR="00F37E35">
        <w:t>combinanten</w:t>
      </w:r>
      <w:proofErr w:type="spellEnd"/>
      <w:r w:rsidR="00F37E35">
        <w:t xml:space="preserve"> of een derde waarop de onderneming een beroep heeft gedaan zich in één of meer van de genoemde omstandigheden bevindt. </w:t>
      </w:r>
    </w:p>
    <w:p w:rsidR="001973DA" w:rsidRPr="00614F75" w:rsidRDefault="001973DA" w:rsidP="001973DA">
      <w:pPr>
        <w:pStyle w:val="Kop3"/>
      </w:pPr>
      <w:bookmarkStart w:id="91" w:name="_Toc455580070"/>
      <w:bookmarkStart w:id="92" w:name="_Toc456859541"/>
      <w:bookmarkStart w:id="93" w:name="_Toc524093211"/>
      <w:r>
        <w:t>Belangenverstrengeling</w:t>
      </w:r>
      <w:bookmarkEnd w:id="91"/>
      <w:bookmarkEnd w:id="92"/>
      <w:bookmarkEnd w:id="93"/>
      <w:r>
        <w:t xml:space="preserve"> </w:t>
      </w:r>
    </w:p>
    <w:p w:rsidR="00F37E35" w:rsidRDefault="001973DA" w:rsidP="00F37E35">
      <w:pPr>
        <w:pStyle w:val="keuzeprocedure"/>
        <w:rPr>
          <w:rStyle w:val="RVB-ToelichtingvetChar"/>
          <w:color w:val="0070C0"/>
        </w:rPr>
      </w:pPr>
      <w:r>
        <w:t>Het Rijksvastgoedbedrijf hanteert beleid inzake belangenverstrengeling zoals beschreven in de bijlage ”Regeling scheiding van belangen 16.1”. Aanmeldingen zullen (mede) aan de hand van dit document worden beoordeeld. Het Rijksvastgoedbedrijf zal aanmeldingen niet ter zijde leggen als gegadigden</w:t>
      </w:r>
      <w:r w:rsidR="00F37E35">
        <w:t xml:space="preserve"> op</w:t>
      </w:r>
      <w:r w:rsidR="00CF5547">
        <w:t xml:space="preserve"> </w:t>
      </w:r>
      <w:r w:rsidR="00F37E35">
        <w:t xml:space="preserve">verzoek </w:t>
      </w:r>
      <w:r>
        <w:t>aantonen dat onder omstandigheden van het concrete geval de mededinging door de bedoelde betrokkenheid niet vervalst kan zijn.</w:t>
      </w:r>
      <w:r w:rsidR="00F37E35" w:rsidRPr="00F37E35">
        <w:rPr>
          <w:rStyle w:val="RVB-ToelichtingvetChar"/>
          <w:color w:val="0070C0"/>
        </w:rPr>
        <w:t xml:space="preserve"> </w:t>
      </w:r>
      <w:r w:rsidR="00C71C5B">
        <w:rPr>
          <w:rStyle w:val="RVB-ToelichtingvetChar"/>
          <w:color w:val="0070C0"/>
        </w:rPr>
        <w:t xml:space="preserve"> </w:t>
      </w:r>
    </w:p>
    <w:p w:rsidR="001973DA" w:rsidRPr="00440A97" w:rsidRDefault="00130DDC" w:rsidP="001973DA">
      <w:pPr>
        <w:pStyle w:val="Kop2"/>
      </w:pPr>
      <w:bookmarkStart w:id="94" w:name="_Toc524093212"/>
      <w:r>
        <w:t>Geschiktheideisen</w:t>
      </w:r>
      <w:bookmarkEnd w:id="94"/>
    </w:p>
    <w:p w:rsidR="001973DA" w:rsidRDefault="001973DA" w:rsidP="001973DA">
      <w:r>
        <w:t xml:space="preserve">In deze aanbestedingsprocedure worden </w:t>
      </w:r>
      <w:r w:rsidR="00130DDC">
        <w:t>geschiktheideisen</w:t>
      </w:r>
      <w:r>
        <w:t xml:space="preserve"> gesteld. Gegadigden die niet aan de </w:t>
      </w:r>
      <w:r w:rsidR="00130DDC">
        <w:t>geschiktheideisen</w:t>
      </w:r>
      <w:r>
        <w:t xml:space="preserve"> voldoen, zullen van verdere deelname aan de onderhavige aanbestedingsprocedure worden uitgesloten.</w:t>
      </w:r>
    </w:p>
    <w:p w:rsidR="001973DA" w:rsidRDefault="001973DA" w:rsidP="001973DA"/>
    <w:p w:rsidR="001973DA" w:rsidRDefault="001973DA" w:rsidP="001973DA">
      <w:r>
        <w:t xml:space="preserve">De </w:t>
      </w:r>
      <w:r w:rsidR="00130DDC">
        <w:t>geschiktheideisen</w:t>
      </w:r>
      <w:r>
        <w:t xml:space="preserve"> zijn vermeld onder “Eisen” op het dashboard van TenderNed en zijn uitgewerkt in de </w:t>
      </w:r>
      <w:r w:rsidR="008D2C0B">
        <w:t>bijlage “Eisen en Selectiecriteria”</w:t>
      </w:r>
      <w:r>
        <w:t>.</w:t>
      </w:r>
      <w:r w:rsidR="00F00AD8">
        <w:t xml:space="preserve"> </w:t>
      </w:r>
    </w:p>
    <w:p w:rsidR="001973DA" w:rsidRDefault="001973DA" w:rsidP="001973DA">
      <w:pPr>
        <w:ind w:left="360"/>
      </w:pPr>
    </w:p>
    <w:p w:rsidR="001973DA" w:rsidRDefault="001973DA" w:rsidP="001973DA">
      <w:pPr>
        <w:pStyle w:val="Kop1"/>
      </w:pPr>
      <w:bookmarkStart w:id="95" w:name="_Toc455580072"/>
      <w:bookmarkStart w:id="96" w:name="_Toc456859543"/>
      <w:bookmarkStart w:id="97" w:name="_Toc524093213"/>
      <w:r>
        <w:lastRenderedPageBreak/>
        <w:t>Selectie</w:t>
      </w:r>
      <w:bookmarkEnd w:id="95"/>
      <w:bookmarkEnd w:id="96"/>
      <w:r>
        <w:t>criteria en selectiemethode</w:t>
      </w:r>
      <w:bookmarkEnd w:id="97"/>
    </w:p>
    <w:p w:rsidR="001973DA" w:rsidRDefault="001973DA" w:rsidP="001973DA">
      <w:pPr>
        <w:pStyle w:val="Kop2"/>
      </w:pPr>
      <w:bookmarkStart w:id="98" w:name="_Toc455580073"/>
      <w:bookmarkStart w:id="99" w:name="_Toc456859544"/>
      <w:bookmarkStart w:id="100" w:name="_Toc524093214"/>
      <w:bookmarkStart w:id="101" w:name="_Toc275174689"/>
      <w:bookmarkStart w:id="102" w:name="_Toc278806224"/>
      <w:bookmarkStart w:id="103" w:name="_Toc278808948"/>
      <w:bookmarkStart w:id="104" w:name="_Toc305514490"/>
      <w:bookmarkStart w:id="105" w:name="_Toc322435680"/>
      <w:r>
        <w:t>Bepalen van de rangorde</w:t>
      </w:r>
      <w:bookmarkEnd w:id="98"/>
      <w:bookmarkEnd w:id="99"/>
      <w:bookmarkEnd w:id="100"/>
    </w:p>
    <w:p w:rsidR="00EC2192" w:rsidRPr="000436F8" w:rsidRDefault="00EC2192" w:rsidP="00EC2192">
      <w:pPr>
        <w:rPr>
          <w:color w:val="auto"/>
        </w:rPr>
      </w:pPr>
      <w:r w:rsidRPr="000436F8">
        <w:rPr>
          <w:color w:val="auto"/>
        </w:rPr>
        <w:t xml:space="preserve">Indien het aantal gegadigden waarop de </w:t>
      </w:r>
      <w:r w:rsidR="00130DDC" w:rsidRPr="000436F8">
        <w:rPr>
          <w:color w:val="auto"/>
        </w:rPr>
        <w:t>uitsluitinggronden</w:t>
      </w:r>
      <w:r w:rsidRPr="000436F8">
        <w:rPr>
          <w:color w:val="auto"/>
        </w:rPr>
        <w:t xml:space="preserve"> niet van toepassing zijn </w:t>
      </w:r>
      <w:proofErr w:type="spellStart"/>
      <w:r w:rsidRPr="000436F8">
        <w:rPr>
          <w:color w:val="auto"/>
        </w:rPr>
        <w:t>én</w:t>
      </w:r>
      <w:proofErr w:type="spellEnd"/>
      <w:r w:rsidRPr="000436F8">
        <w:rPr>
          <w:color w:val="auto"/>
        </w:rPr>
        <w:t xml:space="preserve"> die aan de </w:t>
      </w:r>
      <w:r w:rsidR="00130DDC" w:rsidRPr="000436F8">
        <w:rPr>
          <w:color w:val="auto"/>
        </w:rPr>
        <w:t>geschiktheideisen</w:t>
      </w:r>
      <w:r w:rsidRPr="000436F8">
        <w:rPr>
          <w:color w:val="auto"/>
        </w:rPr>
        <w:t xml:space="preserve"> voldoen</w:t>
      </w:r>
      <w:r w:rsidR="00483271" w:rsidRPr="000436F8">
        <w:rPr>
          <w:color w:val="auto"/>
        </w:rPr>
        <w:t>,</w:t>
      </w:r>
      <w:r w:rsidRPr="000436F8">
        <w:rPr>
          <w:color w:val="auto"/>
        </w:rPr>
        <w:t xml:space="preserve"> meer is dan</w:t>
      </w:r>
      <w:r w:rsidR="0062197C">
        <w:rPr>
          <w:color w:val="auto"/>
        </w:rPr>
        <w:t xml:space="preserve"> </w:t>
      </w:r>
      <w:r w:rsidR="0062197C" w:rsidRPr="00330056">
        <w:t>3</w:t>
      </w:r>
      <w:r w:rsidR="0062197C">
        <w:t xml:space="preserve"> </w:t>
      </w:r>
      <w:r w:rsidR="0062197C" w:rsidRPr="006E38F0">
        <w:t xml:space="preserve"> </w:t>
      </w:r>
      <w:r w:rsidRPr="000436F8">
        <w:rPr>
          <w:color w:val="auto"/>
        </w:rPr>
        <w:t>dan word</w:t>
      </w:r>
      <w:r w:rsidR="000436F8">
        <w:rPr>
          <w:color w:val="auto"/>
        </w:rPr>
        <w:t>en</w:t>
      </w:r>
      <w:r w:rsidRPr="000436F8">
        <w:rPr>
          <w:color w:val="auto"/>
        </w:rPr>
        <w:t xml:space="preserve"> partijen in rangorde van geschiktheid geplaatst. De rangorde wordt bepaald door middel van beoordeling op basis van de hierna vermelde selectiecriteria en selectiemethodiek.</w:t>
      </w:r>
      <w:r w:rsidR="001D260C" w:rsidRPr="000436F8">
        <w:rPr>
          <w:color w:val="auto"/>
        </w:rPr>
        <w:t xml:space="preserve"> De gegadigden die in de rangorde op de plaats 1 tot en met </w:t>
      </w:r>
      <w:r w:rsidR="0062197C" w:rsidRPr="00330056">
        <w:t>3</w:t>
      </w:r>
      <w:r w:rsidR="0062197C">
        <w:t xml:space="preserve"> </w:t>
      </w:r>
      <w:r w:rsidR="001D260C" w:rsidRPr="000436F8">
        <w:rPr>
          <w:color w:val="auto"/>
        </w:rPr>
        <w:t>zijn gekomen</w:t>
      </w:r>
      <w:r w:rsidR="00483271" w:rsidRPr="000436F8">
        <w:rPr>
          <w:color w:val="auto"/>
        </w:rPr>
        <w:t xml:space="preserve">, </w:t>
      </w:r>
      <w:r w:rsidR="001D260C" w:rsidRPr="000436F8">
        <w:rPr>
          <w:color w:val="auto"/>
        </w:rPr>
        <w:t>worden uitgenodigd om</w:t>
      </w:r>
      <w:r w:rsidR="00EA6531">
        <w:rPr>
          <w:color w:val="auto"/>
        </w:rPr>
        <w:t xml:space="preserve"> deel te nemen aan de dialoog en</w:t>
      </w:r>
      <w:r w:rsidR="001D260C" w:rsidRPr="000436F8">
        <w:rPr>
          <w:color w:val="auto"/>
        </w:rPr>
        <w:t xml:space="preserve"> in te schrijven. </w:t>
      </w:r>
    </w:p>
    <w:p w:rsidR="001973DA" w:rsidRDefault="001973DA" w:rsidP="001973DA">
      <w:r w:rsidRPr="00483271">
        <w:t>Voor het bepalen van de rangorde worden de ingediende stukken, van de gegadigde  ten aanzien van de selectiecriteria, beoordeeld ten opzichte van de in de selectiecriteria gevraagde competenties. Deze beoordeling resulteert in een totaalscore per gegadigde. De rangorde wordt bepaald door de totaalscores van de gegadigden in afnemende volgorde.</w:t>
      </w:r>
      <w:r>
        <w:t xml:space="preserve"> </w:t>
      </w:r>
    </w:p>
    <w:p w:rsidR="00AD73E6" w:rsidRDefault="00AD73E6" w:rsidP="001973DA"/>
    <w:p w:rsidR="00AD73E6" w:rsidRDefault="00AD73E6" w:rsidP="00AD73E6">
      <w:r w:rsidRPr="00870C44">
        <w:t>De beoordelingscommissie</w:t>
      </w:r>
      <w:r>
        <w:t xml:space="preserve"> is </w:t>
      </w:r>
      <w:r w:rsidRPr="00870C44">
        <w:t>samengesteld</w:t>
      </w:r>
      <w:r>
        <w:t xml:space="preserve"> uit</w:t>
      </w:r>
      <w:r w:rsidRPr="00870C44">
        <w:t>:</w:t>
      </w:r>
    </w:p>
    <w:p w:rsidR="00AD73E6" w:rsidRDefault="00AD73E6" w:rsidP="00AD73E6">
      <w:pPr>
        <w:rPr>
          <w:b/>
          <w:bCs/>
        </w:rPr>
      </w:pPr>
    </w:p>
    <w:tbl>
      <w:tblPr>
        <w:tblW w:w="0" w:type="auto"/>
        <w:tblInd w:w="108" w:type="dxa"/>
        <w:tblCellMar>
          <w:left w:w="0" w:type="dxa"/>
          <w:right w:w="0" w:type="dxa"/>
        </w:tblCellMar>
        <w:tblLook w:val="04A0"/>
      </w:tblPr>
      <w:tblGrid>
        <w:gridCol w:w="1747"/>
        <w:gridCol w:w="2648"/>
        <w:gridCol w:w="2648"/>
      </w:tblGrid>
      <w:tr w:rsidR="00AD73E6" w:rsidTr="00AD73E6">
        <w:tc>
          <w:tcPr>
            <w:tcW w:w="1747" w:type="dxa"/>
            <w:tcBorders>
              <w:top w:val="nil"/>
              <w:left w:val="nil"/>
              <w:bottom w:val="single" w:sz="8" w:space="0" w:color="auto"/>
              <w:right w:val="nil"/>
            </w:tcBorders>
            <w:shd w:val="clear" w:color="auto" w:fill="1F497D"/>
            <w:tcMar>
              <w:top w:w="0" w:type="dxa"/>
              <w:left w:w="108" w:type="dxa"/>
              <w:bottom w:w="0" w:type="dxa"/>
              <w:right w:w="108" w:type="dxa"/>
            </w:tcMar>
            <w:hideMark/>
          </w:tcPr>
          <w:p w:rsidR="00AD73E6" w:rsidRDefault="00AD73E6">
            <w:pPr>
              <w:rPr>
                <w:rFonts w:eastAsiaTheme="minorHAnsi" w:cs="Calibri"/>
                <w:b/>
                <w:bCs/>
                <w:color w:val="FFFFFF"/>
              </w:rPr>
            </w:pPr>
            <w:r>
              <w:rPr>
                <w:b/>
                <w:bCs/>
                <w:color w:val="FFFFFF"/>
              </w:rPr>
              <w:t>Rol</w:t>
            </w:r>
          </w:p>
        </w:tc>
        <w:tc>
          <w:tcPr>
            <w:tcW w:w="2648" w:type="dxa"/>
            <w:tcBorders>
              <w:top w:val="nil"/>
              <w:left w:val="nil"/>
              <w:bottom w:val="single" w:sz="8" w:space="0" w:color="auto"/>
              <w:right w:val="nil"/>
            </w:tcBorders>
            <w:shd w:val="clear" w:color="auto" w:fill="1F497D"/>
            <w:tcMar>
              <w:top w:w="0" w:type="dxa"/>
              <w:left w:w="108" w:type="dxa"/>
              <w:bottom w:w="0" w:type="dxa"/>
              <w:right w:w="108" w:type="dxa"/>
            </w:tcMar>
            <w:hideMark/>
          </w:tcPr>
          <w:p w:rsidR="00AD73E6" w:rsidRDefault="00AD73E6">
            <w:pPr>
              <w:rPr>
                <w:rFonts w:eastAsiaTheme="minorHAnsi" w:cs="Calibri"/>
                <w:b/>
                <w:bCs/>
                <w:color w:val="FFFFFF"/>
              </w:rPr>
            </w:pPr>
            <w:r>
              <w:rPr>
                <w:b/>
                <w:bCs/>
                <w:color w:val="FFFFFF"/>
              </w:rPr>
              <w:t>Functie</w:t>
            </w:r>
          </w:p>
        </w:tc>
        <w:tc>
          <w:tcPr>
            <w:tcW w:w="2648" w:type="dxa"/>
            <w:tcBorders>
              <w:top w:val="nil"/>
              <w:left w:val="nil"/>
              <w:bottom w:val="single" w:sz="8" w:space="0" w:color="auto"/>
              <w:right w:val="nil"/>
            </w:tcBorders>
            <w:shd w:val="clear" w:color="auto" w:fill="1F497D"/>
            <w:tcMar>
              <w:top w:w="0" w:type="dxa"/>
              <w:left w:w="108" w:type="dxa"/>
              <w:bottom w:w="0" w:type="dxa"/>
              <w:right w:w="108" w:type="dxa"/>
            </w:tcMar>
            <w:hideMark/>
          </w:tcPr>
          <w:p w:rsidR="00AD73E6" w:rsidRDefault="00AD73E6">
            <w:pPr>
              <w:rPr>
                <w:rFonts w:eastAsiaTheme="minorHAnsi" w:cs="Calibri"/>
                <w:b/>
                <w:bCs/>
                <w:color w:val="FFFFFF"/>
              </w:rPr>
            </w:pPr>
            <w:r>
              <w:rPr>
                <w:b/>
                <w:bCs/>
                <w:color w:val="FFFFFF"/>
              </w:rPr>
              <w:t>Organisatie</w:t>
            </w:r>
          </w:p>
        </w:tc>
      </w:tr>
      <w:tr w:rsidR="00AD73E6" w:rsidTr="00AD73E6">
        <w:tc>
          <w:tcPr>
            <w:tcW w:w="17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AD73E6">
            <w:pPr>
              <w:rPr>
                <w:rFonts w:eastAsiaTheme="minorHAnsi" w:cs="Calibri"/>
              </w:rPr>
            </w:pPr>
            <w:r>
              <w:t>Procesbegeleider</w:t>
            </w:r>
          </w:p>
        </w:tc>
        <w:tc>
          <w:tcPr>
            <w:tcW w:w="2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AD73E6">
            <w:pPr>
              <w:rPr>
                <w:rFonts w:eastAsiaTheme="minorHAnsi" w:cs="Calibri"/>
                <w:lang w:val="en-US"/>
              </w:rPr>
            </w:pPr>
            <w:r>
              <w:t>Inkoopadviseur</w:t>
            </w:r>
          </w:p>
        </w:tc>
        <w:tc>
          <w:tcPr>
            <w:tcW w:w="2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AD73E6">
            <w:pPr>
              <w:rPr>
                <w:rFonts w:eastAsiaTheme="minorHAnsi" w:cs="Calibri"/>
              </w:rPr>
            </w:pPr>
            <w:r>
              <w:t>Rijksvastgoedbedrijf</w:t>
            </w:r>
          </w:p>
        </w:tc>
      </w:tr>
      <w:tr w:rsidR="00AD73E6" w:rsidTr="00AD73E6">
        <w:tc>
          <w:tcPr>
            <w:tcW w:w="17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AD73E6">
            <w:pPr>
              <w:rPr>
                <w:rFonts w:eastAsiaTheme="minorHAnsi" w:cs="Calibri"/>
              </w:rPr>
            </w:pPr>
            <w:r>
              <w:t>Lid 1</w:t>
            </w:r>
          </w:p>
        </w:tc>
        <w:tc>
          <w:tcPr>
            <w:tcW w:w="2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AD73E6">
            <w:pPr>
              <w:rPr>
                <w:rFonts w:eastAsiaTheme="minorHAnsi" w:cs="Calibri"/>
              </w:rPr>
            </w:pPr>
            <w:r>
              <w:t>Integraal projectverantwoordelijke</w:t>
            </w:r>
          </w:p>
        </w:tc>
        <w:tc>
          <w:tcPr>
            <w:tcW w:w="2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AD73E6">
            <w:pPr>
              <w:rPr>
                <w:rFonts w:eastAsiaTheme="minorHAnsi" w:cs="Calibri"/>
              </w:rPr>
            </w:pPr>
            <w:r>
              <w:t>Rijksvastgoedbedrijf</w:t>
            </w:r>
          </w:p>
        </w:tc>
      </w:tr>
      <w:tr w:rsidR="00AD73E6" w:rsidTr="00AD73E6">
        <w:tc>
          <w:tcPr>
            <w:tcW w:w="17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AD73E6">
            <w:pPr>
              <w:rPr>
                <w:rFonts w:eastAsiaTheme="minorHAnsi" w:cs="Calibri"/>
              </w:rPr>
            </w:pPr>
            <w:r>
              <w:t>Lid 2</w:t>
            </w:r>
          </w:p>
        </w:tc>
        <w:tc>
          <w:tcPr>
            <w:tcW w:w="2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9B2B79">
            <w:pPr>
              <w:rPr>
                <w:rFonts w:eastAsiaTheme="minorHAnsi" w:cs="Calibri"/>
              </w:rPr>
            </w:pPr>
            <w:r>
              <w:t>A</w:t>
            </w:r>
            <w:r w:rsidR="00AD73E6">
              <w:t>rchitect</w:t>
            </w:r>
          </w:p>
        </w:tc>
        <w:tc>
          <w:tcPr>
            <w:tcW w:w="2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AD73E6">
            <w:pPr>
              <w:rPr>
                <w:rFonts w:eastAsiaTheme="minorHAnsi" w:cs="Calibri"/>
              </w:rPr>
            </w:pPr>
            <w:r>
              <w:t>Atelier Rijksbouwmeester</w:t>
            </w:r>
          </w:p>
        </w:tc>
      </w:tr>
      <w:tr w:rsidR="00AD73E6" w:rsidTr="00AD73E6">
        <w:tc>
          <w:tcPr>
            <w:tcW w:w="17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AD73E6">
            <w:pPr>
              <w:rPr>
                <w:rFonts w:eastAsiaTheme="minorHAnsi" w:cs="Calibri"/>
              </w:rPr>
            </w:pPr>
            <w:r>
              <w:t>Lid 3</w:t>
            </w:r>
          </w:p>
        </w:tc>
        <w:tc>
          <w:tcPr>
            <w:tcW w:w="2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9B2B79" w:rsidP="009B2B79">
            <w:pPr>
              <w:rPr>
                <w:rFonts w:eastAsiaTheme="minorHAnsi" w:cs="Calibri"/>
              </w:rPr>
            </w:pPr>
            <w:r>
              <w:t>T</w:t>
            </w:r>
            <w:r w:rsidR="00AD73E6">
              <w:t xml:space="preserve">echnisch </w:t>
            </w:r>
            <w:r>
              <w:t>manager</w:t>
            </w:r>
          </w:p>
        </w:tc>
        <w:tc>
          <w:tcPr>
            <w:tcW w:w="2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73E6" w:rsidRDefault="00AD73E6">
            <w:pPr>
              <w:rPr>
                <w:rFonts w:eastAsiaTheme="minorHAnsi" w:cs="Calibri"/>
              </w:rPr>
            </w:pPr>
            <w:r>
              <w:t>Rijksvastgoedbedrijf</w:t>
            </w:r>
          </w:p>
        </w:tc>
      </w:tr>
    </w:tbl>
    <w:p w:rsidR="00AD73E6" w:rsidRDefault="00AD73E6" w:rsidP="00AD73E6">
      <w:pPr>
        <w:rPr>
          <w:rFonts w:ascii="Calibri" w:eastAsiaTheme="minorHAnsi" w:hAnsi="Calibri" w:cs="Calibri"/>
          <w:sz w:val="22"/>
          <w:szCs w:val="22"/>
        </w:rPr>
      </w:pPr>
    </w:p>
    <w:p w:rsidR="00AD73E6" w:rsidRDefault="00AD73E6" w:rsidP="00AD73E6"/>
    <w:p w:rsidR="00AD73E6" w:rsidRDefault="00AD73E6" w:rsidP="001973DA"/>
    <w:p w:rsidR="001973DA" w:rsidRDefault="001973DA" w:rsidP="001973DA">
      <w:pPr>
        <w:rPr>
          <w:b/>
        </w:rPr>
      </w:pPr>
    </w:p>
    <w:p w:rsidR="001973DA" w:rsidRPr="007B735E" w:rsidRDefault="001973DA" w:rsidP="001973DA">
      <w:pPr>
        <w:rPr>
          <w:b/>
        </w:rPr>
      </w:pPr>
      <w:r w:rsidRPr="007C71D4">
        <w:rPr>
          <w:b/>
        </w:rPr>
        <w:t>Totaalscore</w:t>
      </w:r>
    </w:p>
    <w:p w:rsidR="001973DA" w:rsidRDefault="001973DA" w:rsidP="001973DA">
      <w:r>
        <w:t>De totaalscore wordt berekend door de optelsom van de scores op ieder afzonderlijk criterium, de criteriumscore, volgens onderstaande tabel.</w:t>
      </w:r>
    </w:p>
    <w:p w:rsidR="002908E7" w:rsidRDefault="002908E7" w:rsidP="001973DA"/>
    <w:p w:rsidR="001973DA" w:rsidRPr="00860537" w:rsidRDefault="002908E7" w:rsidP="001973DA">
      <w:pPr>
        <w:rPr>
          <w:color w:val="auto"/>
          <w:sz w:val="16"/>
          <w:szCs w:val="16"/>
        </w:rPr>
      </w:pPr>
      <w:r w:rsidRPr="00860537">
        <w:rPr>
          <w:i/>
          <w:color w:val="auto"/>
          <w:sz w:val="16"/>
          <w:szCs w:val="16"/>
        </w:rPr>
        <w:t>Tabel weging selectiecriteria</w:t>
      </w:r>
    </w:p>
    <w:tbl>
      <w:tblPr>
        <w:tblpPr w:leftFromText="142" w:rightFromText="142" w:vertAnchor="text" w:horzAnchor="margin" w:tblpX="-1593" w:tblpY="32"/>
        <w:tblW w:w="9639" w:type="dxa"/>
        <w:tblCellMar>
          <w:left w:w="0" w:type="dxa"/>
          <w:right w:w="0" w:type="dxa"/>
        </w:tblCellMar>
        <w:tblLook w:val="04A0"/>
      </w:tblPr>
      <w:tblGrid>
        <w:gridCol w:w="1101"/>
        <w:gridCol w:w="2835"/>
        <w:gridCol w:w="2126"/>
        <w:gridCol w:w="1559"/>
        <w:gridCol w:w="2018"/>
      </w:tblGrid>
      <w:tr w:rsidR="001973DA" w:rsidRPr="000035DB" w:rsidTr="00F41169">
        <w:tc>
          <w:tcPr>
            <w:tcW w:w="1101" w:type="dxa"/>
            <w:tcBorders>
              <w:top w:val="single" w:sz="8" w:space="0" w:color="000000"/>
              <w:left w:val="single" w:sz="8" w:space="0" w:color="000000"/>
              <w:bottom w:val="single" w:sz="8" w:space="0" w:color="000000"/>
              <w:right w:val="single" w:sz="8" w:space="0" w:color="000000"/>
            </w:tcBorders>
            <w:shd w:val="clear" w:color="auto" w:fill="4F81BD" w:themeFill="accent1"/>
            <w:tcMar>
              <w:top w:w="0" w:type="dxa"/>
              <w:left w:w="108" w:type="dxa"/>
              <w:bottom w:w="0" w:type="dxa"/>
              <w:right w:w="108" w:type="dxa"/>
            </w:tcMar>
          </w:tcPr>
          <w:p w:rsidR="001973DA" w:rsidRPr="000035DB" w:rsidRDefault="001973DA" w:rsidP="00063BA8">
            <w:pPr>
              <w:rPr>
                <w:rFonts w:cs="Calibri"/>
                <w:b/>
                <w:bCs/>
                <w:color w:val="FFFFFF" w:themeColor="background1"/>
                <w:sz w:val="16"/>
                <w:szCs w:val="16"/>
              </w:rPr>
            </w:pPr>
            <w:r w:rsidRPr="000035DB">
              <w:rPr>
                <w:color w:val="FFFFFF" w:themeColor="background1"/>
                <w:sz w:val="16"/>
                <w:szCs w:val="16"/>
              </w:rPr>
              <w:br w:type="page"/>
            </w:r>
            <w:proofErr w:type="spellStart"/>
            <w:r w:rsidRPr="000035DB">
              <w:rPr>
                <w:b/>
                <w:bCs/>
                <w:color w:val="FFFFFF" w:themeColor="background1"/>
                <w:sz w:val="16"/>
                <w:szCs w:val="16"/>
              </w:rPr>
              <w:t>Nr</w:t>
            </w:r>
            <w:proofErr w:type="spellEnd"/>
          </w:p>
          <w:p w:rsidR="001973DA" w:rsidRPr="000035DB" w:rsidRDefault="001973DA" w:rsidP="00063BA8">
            <w:pPr>
              <w:rPr>
                <w:rFonts w:cs="Calibri"/>
                <w:color w:val="FFFFFF" w:themeColor="background1"/>
                <w:sz w:val="16"/>
                <w:szCs w:val="16"/>
              </w:rPr>
            </w:pPr>
          </w:p>
        </w:tc>
        <w:tc>
          <w:tcPr>
            <w:tcW w:w="2835" w:type="dxa"/>
            <w:tcBorders>
              <w:top w:val="single" w:sz="8" w:space="0" w:color="000000"/>
              <w:left w:val="nil"/>
              <w:bottom w:val="single" w:sz="8" w:space="0" w:color="000000"/>
              <w:right w:val="single" w:sz="8" w:space="0" w:color="000000"/>
            </w:tcBorders>
            <w:shd w:val="clear" w:color="auto" w:fill="4F81BD" w:themeFill="accent1"/>
            <w:tcMar>
              <w:top w:w="0" w:type="dxa"/>
              <w:left w:w="108" w:type="dxa"/>
              <w:bottom w:w="0" w:type="dxa"/>
              <w:right w:w="108" w:type="dxa"/>
            </w:tcMar>
            <w:hideMark/>
          </w:tcPr>
          <w:p w:rsidR="001973DA" w:rsidRPr="000035DB" w:rsidRDefault="001973DA" w:rsidP="00063BA8">
            <w:pPr>
              <w:rPr>
                <w:rFonts w:cs="Calibri"/>
                <w:b/>
                <w:bCs/>
                <w:color w:val="FFFFFF" w:themeColor="background1"/>
                <w:sz w:val="16"/>
                <w:szCs w:val="16"/>
              </w:rPr>
            </w:pPr>
            <w:r w:rsidRPr="000035DB">
              <w:rPr>
                <w:b/>
                <w:bCs/>
                <w:color w:val="FFFFFF" w:themeColor="background1"/>
                <w:sz w:val="16"/>
                <w:szCs w:val="16"/>
              </w:rPr>
              <w:t>Selectiecriterium</w:t>
            </w:r>
          </w:p>
        </w:tc>
        <w:tc>
          <w:tcPr>
            <w:tcW w:w="2126" w:type="dxa"/>
            <w:tcBorders>
              <w:top w:val="single" w:sz="8" w:space="0" w:color="000000"/>
              <w:left w:val="nil"/>
              <w:bottom w:val="single" w:sz="8" w:space="0" w:color="000000"/>
              <w:right w:val="single" w:sz="8" w:space="0" w:color="000000"/>
            </w:tcBorders>
            <w:shd w:val="clear" w:color="auto" w:fill="4F81BD" w:themeFill="accent1"/>
          </w:tcPr>
          <w:p w:rsidR="001973DA" w:rsidRPr="000035DB" w:rsidRDefault="00DF2AD7" w:rsidP="00063BA8">
            <w:pPr>
              <w:rPr>
                <w:b/>
                <w:bCs/>
                <w:color w:val="FFFFFF" w:themeColor="background1"/>
                <w:sz w:val="16"/>
                <w:szCs w:val="16"/>
              </w:rPr>
            </w:pPr>
            <w:r>
              <w:rPr>
                <w:b/>
                <w:bCs/>
                <w:color w:val="FFFFFF" w:themeColor="background1"/>
                <w:sz w:val="16"/>
                <w:szCs w:val="16"/>
              </w:rPr>
              <w:t>Beoordelingscijfer</w:t>
            </w:r>
          </w:p>
        </w:tc>
        <w:tc>
          <w:tcPr>
            <w:tcW w:w="1559" w:type="dxa"/>
            <w:tcBorders>
              <w:top w:val="single" w:sz="8" w:space="0" w:color="000000"/>
              <w:left w:val="nil"/>
              <w:bottom w:val="single" w:sz="8" w:space="0" w:color="000000"/>
              <w:right w:val="single" w:sz="8" w:space="0" w:color="000000"/>
            </w:tcBorders>
            <w:shd w:val="clear" w:color="auto" w:fill="4F81BD" w:themeFill="accent1"/>
          </w:tcPr>
          <w:p w:rsidR="001973DA" w:rsidRPr="000035DB" w:rsidRDefault="001973DA" w:rsidP="00DF2AD7">
            <w:pPr>
              <w:rPr>
                <w:b/>
                <w:bCs/>
                <w:color w:val="FFFFFF" w:themeColor="background1"/>
                <w:sz w:val="16"/>
                <w:szCs w:val="16"/>
              </w:rPr>
            </w:pPr>
            <w:r w:rsidRPr="000035DB">
              <w:rPr>
                <w:b/>
                <w:bCs/>
                <w:color w:val="FFFFFF" w:themeColor="background1"/>
                <w:sz w:val="16"/>
                <w:szCs w:val="16"/>
              </w:rPr>
              <w:t>We</w:t>
            </w:r>
            <w:r w:rsidR="00DF2AD7">
              <w:rPr>
                <w:b/>
                <w:bCs/>
                <w:color w:val="FFFFFF" w:themeColor="background1"/>
                <w:sz w:val="16"/>
                <w:szCs w:val="16"/>
              </w:rPr>
              <w:t>gings</w:t>
            </w:r>
            <w:r w:rsidRPr="000035DB">
              <w:rPr>
                <w:b/>
                <w:bCs/>
                <w:color w:val="FFFFFF" w:themeColor="background1"/>
                <w:sz w:val="16"/>
                <w:szCs w:val="16"/>
              </w:rPr>
              <w:t>factor</w:t>
            </w:r>
          </w:p>
        </w:tc>
        <w:tc>
          <w:tcPr>
            <w:tcW w:w="2018" w:type="dxa"/>
            <w:tcBorders>
              <w:top w:val="single" w:sz="8" w:space="0" w:color="000000"/>
              <w:left w:val="nil"/>
              <w:bottom w:val="single" w:sz="8" w:space="0" w:color="000000"/>
              <w:right w:val="single" w:sz="8" w:space="0" w:color="000000"/>
            </w:tcBorders>
            <w:shd w:val="clear" w:color="auto" w:fill="4F81BD" w:themeFill="accent1"/>
          </w:tcPr>
          <w:p w:rsidR="001973DA" w:rsidRPr="000035DB" w:rsidRDefault="001973DA" w:rsidP="00063BA8">
            <w:pPr>
              <w:rPr>
                <w:b/>
                <w:bCs/>
                <w:color w:val="FFFFFF" w:themeColor="background1"/>
                <w:sz w:val="16"/>
                <w:szCs w:val="16"/>
              </w:rPr>
            </w:pPr>
            <w:r w:rsidRPr="000035DB">
              <w:rPr>
                <w:b/>
                <w:bCs/>
                <w:color w:val="FFFFFF" w:themeColor="background1"/>
                <w:sz w:val="16"/>
                <w:szCs w:val="16"/>
              </w:rPr>
              <w:t>Criterium score</w:t>
            </w:r>
          </w:p>
        </w:tc>
      </w:tr>
      <w:tr w:rsidR="001973DA" w:rsidTr="00F41169">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973DA" w:rsidRDefault="001973DA" w:rsidP="00F41169">
            <w:pPr>
              <w:jc w:val="center"/>
              <w:rPr>
                <w:rFonts w:cs="Calibri"/>
                <w:sz w:val="16"/>
                <w:szCs w:val="16"/>
              </w:rPr>
            </w:pPr>
            <w:r>
              <w:rPr>
                <w:rFonts w:cs="Calibri"/>
                <w:sz w:val="16"/>
                <w:szCs w:val="16"/>
              </w:rPr>
              <w:t>1</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1973DA" w:rsidRPr="00EA6531" w:rsidRDefault="00EA6531" w:rsidP="00F41169">
            <w:pPr>
              <w:rPr>
                <w:rFonts w:cs="Calibri"/>
                <w:sz w:val="16"/>
                <w:szCs w:val="16"/>
                <w:highlight w:val="yellow"/>
              </w:rPr>
            </w:pPr>
            <w:r w:rsidRPr="00EA6531">
              <w:rPr>
                <w:bCs/>
              </w:rPr>
              <w:t>De mate waarin gegadigde vakkundig kan ontwerpen</w:t>
            </w:r>
          </w:p>
        </w:tc>
        <w:tc>
          <w:tcPr>
            <w:tcW w:w="2126" w:type="dxa"/>
            <w:tcBorders>
              <w:top w:val="nil"/>
              <w:left w:val="nil"/>
              <w:bottom w:val="single" w:sz="8" w:space="0" w:color="000000"/>
              <w:right w:val="single" w:sz="8" w:space="0" w:color="000000"/>
            </w:tcBorders>
          </w:tcPr>
          <w:p w:rsidR="001973DA" w:rsidRDefault="00DF2AD7" w:rsidP="00DF2AD7">
            <w:pPr>
              <w:jc w:val="center"/>
              <w:rPr>
                <w:sz w:val="16"/>
                <w:szCs w:val="16"/>
              </w:rPr>
            </w:pPr>
            <w:r>
              <w:rPr>
                <w:sz w:val="16"/>
                <w:szCs w:val="16"/>
              </w:rPr>
              <w:t xml:space="preserve">Min. 0 - max. </w:t>
            </w:r>
            <w:r w:rsidR="001973DA">
              <w:rPr>
                <w:sz w:val="16"/>
                <w:szCs w:val="16"/>
              </w:rPr>
              <w:t>5</w:t>
            </w:r>
          </w:p>
        </w:tc>
        <w:tc>
          <w:tcPr>
            <w:tcW w:w="1559" w:type="dxa"/>
            <w:tcBorders>
              <w:top w:val="nil"/>
              <w:left w:val="nil"/>
              <w:bottom w:val="single" w:sz="8" w:space="0" w:color="000000"/>
              <w:right w:val="single" w:sz="8" w:space="0" w:color="000000"/>
            </w:tcBorders>
          </w:tcPr>
          <w:p w:rsidR="001973DA" w:rsidRPr="007B4143" w:rsidRDefault="001973DA" w:rsidP="00F41169">
            <w:pPr>
              <w:jc w:val="center"/>
              <w:rPr>
                <w:color w:val="auto"/>
                <w:sz w:val="16"/>
                <w:szCs w:val="16"/>
              </w:rPr>
            </w:pPr>
            <w:r w:rsidRPr="00935CC6">
              <w:rPr>
                <w:color w:val="auto"/>
                <w:sz w:val="16"/>
                <w:szCs w:val="16"/>
              </w:rPr>
              <w:t>50%</w:t>
            </w:r>
          </w:p>
        </w:tc>
        <w:tc>
          <w:tcPr>
            <w:tcW w:w="2018" w:type="dxa"/>
            <w:tcBorders>
              <w:top w:val="nil"/>
              <w:left w:val="nil"/>
              <w:bottom w:val="single" w:sz="8" w:space="0" w:color="000000"/>
              <w:right w:val="single" w:sz="8" w:space="0" w:color="000000"/>
            </w:tcBorders>
          </w:tcPr>
          <w:p w:rsidR="001973DA" w:rsidRDefault="001973DA" w:rsidP="00F41169">
            <w:pPr>
              <w:jc w:val="center"/>
              <w:rPr>
                <w:sz w:val="16"/>
                <w:szCs w:val="16"/>
              </w:rPr>
            </w:pPr>
            <w:r>
              <w:rPr>
                <w:sz w:val="16"/>
                <w:szCs w:val="16"/>
              </w:rPr>
              <w:t>..</w:t>
            </w:r>
          </w:p>
        </w:tc>
      </w:tr>
      <w:tr w:rsidR="001973DA" w:rsidTr="00F41169">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973DA" w:rsidRDefault="001973DA" w:rsidP="00F41169">
            <w:pPr>
              <w:jc w:val="center"/>
              <w:rPr>
                <w:rFonts w:cs="Calibri"/>
                <w:sz w:val="16"/>
                <w:szCs w:val="16"/>
              </w:rPr>
            </w:pPr>
            <w:r>
              <w:rPr>
                <w:sz w:val="16"/>
                <w:szCs w:val="16"/>
              </w:rPr>
              <w:t>2</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1973DA" w:rsidRPr="00EA6531" w:rsidRDefault="00EA6531" w:rsidP="00F41169">
            <w:pPr>
              <w:rPr>
                <w:rFonts w:cs="Calibri"/>
                <w:sz w:val="16"/>
                <w:szCs w:val="16"/>
                <w:highlight w:val="yellow"/>
              </w:rPr>
            </w:pPr>
            <w:r w:rsidRPr="00EA6531">
              <w:rPr>
                <w:bCs/>
              </w:rPr>
              <w:t>De mate waarin gegadigde vakkundig kan bouwen</w:t>
            </w:r>
          </w:p>
        </w:tc>
        <w:tc>
          <w:tcPr>
            <w:tcW w:w="2126" w:type="dxa"/>
            <w:tcBorders>
              <w:top w:val="nil"/>
              <w:left w:val="nil"/>
              <w:bottom w:val="single" w:sz="8" w:space="0" w:color="000000"/>
              <w:right w:val="single" w:sz="8" w:space="0" w:color="000000"/>
            </w:tcBorders>
          </w:tcPr>
          <w:p w:rsidR="001973DA" w:rsidRDefault="00DF2AD7" w:rsidP="00F41169">
            <w:pPr>
              <w:jc w:val="center"/>
              <w:rPr>
                <w:sz w:val="16"/>
                <w:szCs w:val="16"/>
              </w:rPr>
            </w:pPr>
            <w:r>
              <w:rPr>
                <w:sz w:val="16"/>
                <w:szCs w:val="16"/>
              </w:rPr>
              <w:t>Min. 0 - max. 5</w:t>
            </w:r>
          </w:p>
        </w:tc>
        <w:tc>
          <w:tcPr>
            <w:tcW w:w="1559" w:type="dxa"/>
            <w:tcBorders>
              <w:top w:val="nil"/>
              <w:left w:val="nil"/>
              <w:bottom w:val="single" w:sz="8" w:space="0" w:color="000000"/>
              <w:right w:val="single" w:sz="8" w:space="0" w:color="000000"/>
            </w:tcBorders>
          </w:tcPr>
          <w:p w:rsidR="001973DA" w:rsidRDefault="00EA6531" w:rsidP="00F41169">
            <w:pPr>
              <w:jc w:val="center"/>
              <w:rPr>
                <w:sz w:val="16"/>
                <w:szCs w:val="16"/>
              </w:rPr>
            </w:pPr>
            <w:r w:rsidRPr="00935CC6">
              <w:rPr>
                <w:color w:val="auto"/>
                <w:sz w:val="16"/>
                <w:szCs w:val="16"/>
              </w:rPr>
              <w:t>50%</w:t>
            </w:r>
          </w:p>
        </w:tc>
        <w:tc>
          <w:tcPr>
            <w:tcW w:w="2018" w:type="dxa"/>
            <w:tcBorders>
              <w:top w:val="nil"/>
              <w:left w:val="nil"/>
              <w:bottom w:val="single" w:sz="8" w:space="0" w:color="000000"/>
              <w:right w:val="single" w:sz="8" w:space="0" w:color="000000"/>
            </w:tcBorders>
          </w:tcPr>
          <w:p w:rsidR="001973DA" w:rsidRDefault="001973DA" w:rsidP="00F41169">
            <w:pPr>
              <w:jc w:val="center"/>
              <w:rPr>
                <w:sz w:val="16"/>
                <w:szCs w:val="16"/>
              </w:rPr>
            </w:pPr>
            <w:r>
              <w:rPr>
                <w:sz w:val="16"/>
                <w:szCs w:val="16"/>
              </w:rPr>
              <w:t>..</w:t>
            </w:r>
          </w:p>
        </w:tc>
      </w:tr>
      <w:tr w:rsidR="001973DA" w:rsidTr="00F41169">
        <w:trPr>
          <w:trHeight w:val="284"/>
        </w:trPr>
        <w:tc>
          <w:tcPr>
            <w:tcW w:w="1101" w:type="dxa"/>
            <w:tcBorders>
              <w:top w:val="nil"/>
              <w:left w:val="single" w:sz="8" w:space="0" w:color="000000"/>
              <w:bottom w:val="nil"/>
              <w:right w:val="single" w:sz="8" w:space="0" w:color="000000"/>
            </w:tcBorders>
            <w:tcMar>
              <w:top w:w="0" w:type="dxa"/>
              <w:left w:w="108" w:type="dxa"/>
              <w:bottom w:w="0" w:type="dxa"/>
              <w:right w:w="108" w:type="dxa"/>
            </w:tcMar>
            <w:hideMark/>
          </w:tcPr>
          <w:p w:rsidR="001973DA" w:rsidRPr="00952D09" w:rsidRDefault="001973DA" w:rsidP="00F41169">
            <w:pPr>
              <w:jc w:val="center"/>
              <w:rPr>
                <w:rFonts w:cs="Calibri"/>
                <w:b/>
                <w:sz w:val="16"/>
                <w:szCs w:val="16"/>
              </w:rPr>
            </w:pPr>
            <w:r w:rsidRPr="00952D09">
              <w:rPr>
                <w:b/>
                <w:sz w:val="16"/>
                <w:szCs w:val="16"/>
              </w:rPr>
              <w:t>Totaal score</w:t>
            </w:r>
          </w:p>
        </w:tc>
        <w:tc>
          <w:tcPr>
            <w:tcW w:w="2835" w:type="dxa"/>
            <w:tcBorders>
              <w:top w:val="nil"/>
              <w:left w:val="nil"/>
              <w:bottom w:val="nil"/>
              <w:right w:val="single" w:sz="8" w:space="0" w:color="000000"/>
            </w:tcBorders>
            <w:tcMar>
              <w:top w:w="0" w:type="dxa"/>
              <w:left w:w="108" w:type="dxa"/>
              <w:bottom w:w="0" w:type="dxa"/>
              <w:right w:w="108" w:type="dxa"/>
            </w:tcMar>
            <w:hideMark/>
          </w:tcPr>
          <w:p w:rsidR="001973DA" w:rsidRDefault="001973DA" w:rsidP="00F41169">
            <w:pPr>
              <w:rPr>
                <w:rFonts w:cs="Calibri"/>
                <w:sz w:val="16"/>
                <w:szCs w:val="16"/>
              </w:rPr>
            </w:pPr>
          </w:p>
        </w:tc>
        <w:tc>
          <w:tcPr>
            <w:tcW w:w="2126" w:type="dxa"/>
            <w:tcBorders>
              <w:top w:val="nil"/>
              <w:left w:val="nil"/>
              <w:bottom w:val="nil"/>
              <w:right w:val="single" w:sz="8" w:space="0" w:color="000000"/>
            </w:tcBorders>
          </w:tcPr>
          <w:p w:rsidR="001973DA" w:rsidRDefault="001973DA" w:rsidP="00F41169">
            <w:pPr>
              <w:jc w:val="center"/>
              <w:rPr>
                <w:rFonts w:cs="Calibri"/>
                <w:sz w:val="16"/>
                <w:szCs w:val="16"/>
              </w:rPr>
            </w:pPr>
          </w:p>
        </w:tc>
        <w:tc>
          <w:tcPr>
            <w:tcW w:w="1559" w:type="dxa"/>
            <w:tcBorders>
              <w:top w:val="nil"/>
              <w:left w:val="nil"/>
              <w:bottom w:val="nil"/>
              <w:right w:val="single" w:sz="8" w:space="0" w:color="000000"/>
            </w:tcBorders>
          </w:tcPr>
          <w:p w:rsidR="001973DA" w:rsidRDefault="001973DA" w:rsidP="00F41169">
            <w:pPr>
              <w:jc w:val="center"/>
              <w:rPr>
                <w:rFonts w:cs="Calibri"/>
                <w:sz w:val="16"/>
                <w:szCs w:val="16"/>
              </w:rPr>
            </w:pPr>
          </w:p>
        </w:tc>
        <w:tc>
          <w:tcPr>
            <w:tcW w:w="2018" w:type="dxa"/>
            <w:tcBorders>
              <w:top w:val="nil"/>
              <w:left w:val="nil"/>
              <w:bottom w:val="nil"/>
              <w:right w:val="single" w:sz="8" w:space="0" w:color="000000"/>
            </w:tcBorders>
          </w:tcPr>
          <w:p w:rsidR="00DF2AD7" w:rsidRDefault="001973DA" w:rsidP="00DF2AD7">
            <w:pPr>
              <w:jc w:val="center"/>
              <w:rPr>
                <w:rFonts w:cs="Calibri"/>
                <w:sz w:val="16"/>
                <w:szCs w:val="16"/>
              </w:rPr>
            </w:pPr>
            <w:r>
              <w:rPr>
                <w:rFonts w:cs="Calibri"/>
                <w:sz w:val="16"/>
                <w:szCs w:val="16"/>
              </w:rPr>
              <w:t>..</w:t>
            </w:r>
          </w:p>
        </w:tc>
      </w:tr>
      <w:tr w:rsidR="001973DA" w:rsidTr="00F41169">
        <w:trPr>
          <w:trHeight w:val="284"/>
        </w:trPr>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973DA" w:rsidRDefault="001973DA" w:rsidP="00F41169">
            <w:pPr>
              <w:jc w:val="center"/>
              <w:rPr>
                <w:sz w:val="16"/>
                <w:szCs w:val="16"/>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1973DA" w:rsidRDefault="001973DA" w:rsidP="00F41169">
            <w:pPr>
              <w:rPr>
                <w:rFonts w:cs="Calibri"/>
                <w:sz w:val="16"/>
                <w:szCs w:val="16"/>
              </w:rPr>
            </w:pPr>
          </w:p>
        </w:tc>
        <w:tc>
          <w:tcPr>
            <w:tcW w:w="2126" w:type="dxa"/>
            <w:tcBorders>
              <w:top w:val="nil"/>
              <w:left w:val="nil"/>
              <w:bottom w:val="single" w:sz="8" w:space="0" w:color="000000"/>
              <w:right w:val="single" w:sz="8" w:space="0" w:color="000000"/>
            </w:tcBorders>
          </w:tcPr>
          <w:p w:rsidR="001973DA" w:rsidRDefault="001973DA" w:rsidP="00F41169">
            <w:pPr>
              <w:jc w:val="center"/>
              <w:rPr>
                <w:rFonts w:cs="Calibri"/>
                <w:sz w:val="16"/>
                <w:szCs w:val="16"/>
              </w:rPr>
            </w:pPr>
          </w:p>
        </w:tc>
        <w:tc>
          <w:tcPr>
            <w:tcW w:w="1559" w:type="dxa"/>
            <w:tcBorders>
              <w:top w:val="nil"/>
              <w:left w:val="nil"/>
              <w:bottom w:val="single" w:sz="8" w:space="0" w:color="000000"/>
              <w:right w:val="single" w:sz="8" w:space="0" w:color="000000"/>
            </w:tcBorders>
          </w:tcPr>
          <w:p w:rsidR="001973DA" w:rsidRDefault="001973DA" w:rsidP="00F41169">
            <w:pPr>
              <w:jc w:val="center"/>
              <w:rPr>
                <w:rFonts w:cs="Calibri"/>
                <w:sz w:val="16"/>
                <w:szCs w:val="16"/>
              </w:rPr>
            </w:pPr>
          </w:p>
        </w:tc>
        <w:tc>
          <w:tcPr>
            <w:tcW w:w="2018" w:type="dxa"/>
            <w:tcBorders>
              <w:top w:val="nil"/>
              <w:left w:val="nil"/>
              <w:bottom w:val="single" w:sz="8" w:space="0" w:color="000000"/>
              <w:right w:val="single" w:sz="8" w:space="0" w:color="000000"/>
            </w:tcBorders>
          </w:tcPr>
          <w:p w:rsidR="001973DA" w:rsidRDefault="001973DA" w:rsidP="00F41169">
            <w:pPr>
              <w:jc w:val="center"/>
              <w:rPr>
                <w:rFonts w:cs="Calibri"/>
                <w:sz w:val="16"/>
                <w:szCs w:val="16"/>
              </w:rPr>
            </w:pPr>
          </w:p>
        </w:tc>
      </w:tr>
    </w:tbl>
    <w:p w:rsidR="00337885" w:rsidRDefault="00337885" w:rsidP="001973DA">
      <w:pPr>
        <w:rPr>
          <w:b/>
        </w:rPr>
      </w:pPr>
    </w:p>
    <w:p w:rsidR="001973DA" w:rsidRPr="00964003" w:rsidRDefault="001973DA" w:rsidP="001973DA">
      <w:pPr>
        <w:rPr>
          <w:b/>
        </w:rPr>
      </w:pPr>
      <w:r w:rsidRPr="00964003">
        <w:rPr>
          <w:b/>
        </w:rPr>
        <w:t>Criteriumscore</w:t>
      </w:r>
    </w:p>
    <w:p w:rsidR="001973DA" w:rsidRDefault="001973DA" w:rsidP="001973DA">
      <w:r>
        <w:t>De criterium score wordt berekend met de volgende formule:</w:t>
      </w:r>
    </w:p>
    <w:p w:rsidR="001973DA" w:rsidRDefault="001973DA" w:rsidP="001973DA"/>
    <w:p w:rsidR="001973DA" w:rsidRDefault="001973DA" w:rsidP="001973DA">
      <w:pPr>
        <w:ind w:firstLine="227"/>
      </w:pPr>
      <w:r>
        <w:t>Criteriumscore = beoordelingscijfer * wegings</w:t>
      </w:r>
      <w:r w:rsidRPr="0037116A">
        <w:t>factor</w:t>
      </w:r>
    </w:p>
    <w:p w:rsidR="00337885" w:rsidRDefault="00337885" w:rsidP="00337885">
      <w:pPr>
        <w:rPr>
          <w:u w:val="single"/>
        </w:rPr>
      </w:pPr>
    </w:p>
    <w:p w:rsidR="009B2B79" w:rsidRDefault="009B2B79">
      <w:pPr>
        <w:spacing w:line="240" w:lineRule="auto"/>
        <w:rPr>
          <w:u w:val="single"/>
        </w:rPr>
      </w:pPr>
      <w:r>
        <w:rPr>
          <w:u w:val="single"/>
        </w:rPr>
        <w:br w:type="page"/>
      </w:r>
    </w:p>
    <w:p w:rsidR="00337885" w:rsidRPr="00337885" w:rsidRDefault="00337885" w:rsidP="00337885">
      <w:pPr>
        <w:rPr>
          <w:u w:val="single"/>
        </w:rPr>
      </w:pPr>
      <w:r w:rsidRPr="00337885">
        <w:rPr>
          <w:u w:val="single"/>
        </w:rPr>
        <w:lastRenderedPageBreak/>
        <w:t>Beoordelingscijfer</w:t>
      </w:r>
    </w:p>
    <w:p w:rsidR="00337885" w:rsidRPr="00337885" w:rsidRDefault="00337885" w:rsidP="00337885">
      <w:r w:rsidRPr="00337885">
        <w:t>Voor de toekenning van het beoordelingscijfer geldt dat hoe beter een competentie van de gegadigde aantoonbaar overeenkomt met de gevraagde competentie in het selectiecriterium, hoe hoger het beoordelingscijfer is. De minimale waarde van het beoordelingscijfer bedraagt 0 punten, de maximale waarde van het beoordelingscijfer bedraagt 5 punten volgens onderstaande tabel.</w:t>
      </w:r>
    </w:p>
    <w:p w:rsidR="00337885" w:rsidRPr="00337885" w:rsidRDefault="00337885" w:rsidP="00337885"/>
    <w:tbl>
      <w:tblPr>
        <w:tblpPr w:leftFromText="142" w:rightFromText="142" w:vertAnchor="text"/>
        <w:tblW w:w="0" w:type="auto"/>
        <w:tblCellMar>
          <w:left w:w="0" w:type="dxa"/>
          <w:right w:w="0" w:type="dxa"/>
        </w:tblCellMar>
        <w:tblLook w:val="04A0"/>
      </w:tblPr>
      <w:tblGrid>
        <w:gridCol w:w="2064"/>
        <w:gridCol w:w="3119"/>
      </w:tblGrid>
      <w:tr w:rsidR="00337885" w:rsidRPr="00337885" w:rsidTr="00337885">
        <w:tc>
          <w:tcPr>
            <w:tcW w:w="1843" w:type="dxa"/>
            <w:tcBorders>
              <w:top w:val="single" w:sz="8" w:space="0" w:color="000000"/>
              <w:left w:val="single" w:sz="8" w:space="0" w:color="000000"/>
              <w:bottom w:val="single" w:sz="8" w:space="0" w:color="000000"/>
              <w:right w:val="single" w:sz="8" w:space="0" w:color="000000"/>
            </w:tcBorders>
            <w:shd w:val="clear" w:color="auto" w:fill="4F81BD" w:themeFill="accent1"/>
            <w:tcMar>
              <w:top w:w="0" w:type="dxa"/>
              <w:left w:w="108" w:type="dxa"/>
              <w:bottom w:w="0" w:type="dxa"/>
              <w:right w:w="108" w:type="dxa"/>
            </w:tcMar>
          </w:tcPr>
          <w:p w:rsidR="00337885" w:rsidRPr="00337885" w:rsidRDefault="00337885" w:rsidP="00337885">
            <w:pPr>
              <w:rPr>
                <w:b/>
                <w:bCs/>
              </w:rPr>
            </w:pPr>
            <w:r w:rsidRPr="00337885">
              <w:br w:type="page"/>
            </w:r>
            <w:r w:rsidRPr="00337885">
              <w:rPr>
                <w:b/>
                <w:bCs/>
              </w:rPr>
              <w:t>Beoordelingscijfer</w:t>
            </w:r>
          </w:p>
          <w:p w:rsidR="00337885" w:rsidRPr="00337885" w:rsidRDefault="00337885" w:rsidP="00337885"/>
        </w:tc>
        <w:tc>
          <w:tcPr>
            <w:tcW w:w="3119" w:type="dxa"/>
            <w:tcBorders>
              <w:top w:val="single" w:sz="8" w:space="0" w:color="000000"/>
              <w:left w:val="nil"/>
              <w:bottom w:val="single" w:sz="8" w:space="0" w:color="000000"/>
              <w:right w:val="single" w:sz="8" w:space="0" w:color="000000"/>
            </w:tcBorders>
            <w:shd w:val="clear" w:color="auto" w:fill="4F81BD" w:themeFill="accent1"/>
            <w:tcMar>
              <w:top w:w="0" w:type="dxa"/>
              <w:left w:w="108" w:type="dxa"/>
              <w:bottom w:w="0" w:type="dxa"/>
              <w:right w:w="108" w:type="dxa"/>
            </w:tcMar>
            <w:hideMark/>
          </w:tcPr>
          <w:p w:rsidR="00337885" w:rsidRPr="00337885" w:rsidRDefault="00337885" w:rsidP="00337885">
            <w:pPr>
              <w:rPr>
                <w:b/>
                <w:bCs/>
              </w:rPr>
            </w:pPr>
            <w:r w:rsidRPr="00337885">
              <w:rPr>
                <w:b/>
                <w:bCs/>
              </w:rPr>
              <w:t>Waardering</w:t>
            </w:r>
          </w:p>
        </w:tc>
      </w:tr>
      <w:tr w:rsidR="00337885" w:rsidRPr="00337885" w:rsidTr="00337885">
        <w:tc>
          <w:tcPr>
            <w:tcW w:w="18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37885" w:rsidRPr="00337885" w:rsidRDefault="00337885" w:rsidP="00337885">
            <w:r w:rsidRPr="00337885">
              <w:t>5</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337885" w:rsidRPr="00337885" w:rsidRDefault="00337885" w:rsidP="00337885">
            <w:r w:rsidRPr="00337885">
              <w:t xml:space="preserve">Uitmuntend </w:t>
            </w:r>
          </w:p>
        </w:tc>
      </w:tr>
      <w:tr w:rsidR="00337885" w:rsidRPr="00337885" w:rsidTr="00337885">
        <w:tc>
          <w:tcPr>
            <w:tcW w:w="18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37885" w:rsidRPr="00337885" w:rsidRDefault="00337885" w:rsidP="00337885">
            <w:r w:rsidRPr="00337885">
              <w:t>4</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337885" w:rsidRPr="00337885" w:rsidRDefault="00337885" w:rsidP="00337885">
            <w:r w:rsidRPr="00337885">
              <w:t xml:space="preserve">Uitstekend </w:t>
            </w:r>
          </w:p>
        </w:tc>
      </w:tr>
      <w:tr w:rsidR="00337885" w:rsidRPr="00337885" w:rsidTr="00337885">
        <w:tc>
          <w:tcPr>
            <w:tcW w:w="18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37885" w:rsidRPr="00337885" w:rsidRDefault="00337885" w:rsidP="00337885">
            <w:r w:rsidRPr="00337885">
              <w:t>3</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337885" w:rsidRPr="00337885" w:rsidRDefault="00337885" w:rsidP="00337885">
            <w:r w:rsidRPr="00337885">
              <w:t xml:space="preserve">Goed </w:t>
            </w:r>
          </w:p>
        </w:tc>
      </w:tr>
      <w:tr w:rsidR="00337885" w:rsidRPr="00337885" w:rsidTr="00337885">
        <w:tc>
          <w:tcPr>
            <w:tcW w:w="18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37885" w:rsidRPr="00337885" w:rsidRDefault="00337885" w:rsidP="00337885">
            <w:r w:rsidRPr="00337885">
              <w:t>2</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337885" w:rsidRPr="00337885" w:rsidRDefault="00337885" w:rsidP="00337885">
            <w:r w:rsidRPr="00337885">
              <w:t>Ruim voldoende</w:t>
            </w:r>
          </w:p>
        </w:tc>
      </w:tr>
      <w:tr w:rsidR="00337885" w:rsidRPr="00337885" w:rsidTr="00337885">
        <w:tc>
          <w:tcPr>
            <w:tcW w:w="18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37885" w:rsidRPr="00337885" w:rsidRDefault="00337885" w:rsidP="00337885">
            <w:r w:rsidRPr="00337885">
              <w:t>1</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337885" w:rsidRPr="00337885" w:rsidRDefault="00337885" w:rsidP="00337885">
            <w:r w:rsidRPr="00337885">
              <w:t xml:space="preserve">Voldoende </w:t>
            </w:r>
          </w:p>
        </w:tc>
      </w:tr>
      <w:tr w:rsidR="00337885" w:rsidRPr="00337885" w:rsidTr="00337885">
        <w:tc>
          <w:tcPr>
            <w:tcW w:w="1843"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337885" w:rsidRPr="00337885" w:rsidRDefault="00337885" w:rsidP="00337885">
            <w:r w:rsidRPr="00337885">
              <w:t>0</w:t>
            </w:r>
          </w:p>
        </w:tc>
        <w:tc>
          <w:tcPr>
            <w:tcW w:w="3119"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rsidR="00337885" w:rsidRPr="00337885" w:rsidRDefault="00337885" w:rsidP="00337885">
            <w:r w:rsidRPr="00337885">
              <w:t>Neutraal</w:t>
            </w:r>
          </w:p>
        </w:tc>
      </w:tr>
    </w:tbl>
    <w:p w:rsidR="00337885" w:rsidRPr="00337885" w:rsidRDefault="00337885" w:rsidP="00337885"/>
    <w:p w:rsidR="00337885" w:rsidRPr="00337885" w:rsidRDefault="00337885" w:rsidP="00337885"/>
    <w:p w:rsidR="00337885" w:rsidRPr="00337885" w:rsidRDefault="00337885" w:rsidP="00337885"/>
    <w:p w:rsidR="00337885" w:rsidRPr="00337885" w:rsidRDefault="00337885" w:rsidP="00337885"/>
    <w:p w:rsidR="00337885" w:rsidRPr="00337885" w:rsidRDefault="00337885" w:rsidP="00337885"/>
    <w:p w:rsidR="00337885" w:rsidRPr="00337885" w:rsidRDefault="00337885" w:rsidP="00337885">
      <w:pPr>
        <w:rPr>
          <w:b/>
        </w:rPr>
      </w:pPr>
    </w:p>
    <w:p w:rsidR="00337885" w:rsidRPr="00337885" w:rsidRDefault="00337885" w:rsidP="00337885">
      <w:pPr>
        <w:rPr>
          <w:b/>
        </w:rPr>
      </w:pPr>
    </w:p>
    <w:p w:rsidR="001973DA" w:rsidRDefault="001973DA" w:rsidP="001973DA"/>
    <w:p w:rsidR="00E268CE" w:rsidRDefault="00E268CE" w:rsidP="001973DA">
      <w:pPr>
        <w:rPr>
          <w:u w:val="single"/>
        </w:rPr>
      </w:pPr>
    </w:p>
    <w:p w:rsidR="00E268CE" w:rsidRDefault="00E268CE" w:rsidP="001973DA">
      <w:pPr>
        <w:rPr>
          <w:u w:val="single"/>
        </w:rPr>
      </w:pPr>
    </w:p>
    <w:p w:rsidR="001973DA" w:rsidRPr="0086431C" w:rsidRDefault="001973DA" w:rsidP="001973DA">
      <w:pPr>
        <w:rPr>
          <w:u w:val="single"/>
        </w:rPr>
      </w:pPr>
      <w:r>
        <w:rPr>
          <w:u w:val="single"/>
        </w:rPr>
        <w:t>We</w:t>
      </w:r>
      <w:r w:rsidRPr="0086431C">
        <w:rPr>
          <w:u w:val="single"/>
        </w:rPr>
        <w:t>g</w:t>
      </w:r>
      <w:r>
        <w:rPr>
          <w:u w:val="single"/>
        </w:rPr>
        <w:t>ings</w:t>
      </w:r>
      <w:r w:rsidRPr="0086431C">
        <w:rPr>
          <w:u w:val="single"/>
        </w:rPr>
        <w:t>factor</w:t>
      </w:r>
    </w:p>
    <w:p w:rsidR="001973DA" w:rsidRDefault="001973DA" w:rsidP="001973DA">
      <w:r>
        <w:t>De wegingsfactor geeft de belangrijkheid van het criterium weer. Hoe hoger de wegingsfactor, hoe belangrijker het criterium.</w:t>
      </w:r>
    </w:p>
    <w:p w:rsidR="001973DA" w:rsidRDefault="001973DA" w:rsidP="001973DA"/>
    <w:p w:rsidR="00337885" w:rsidRPr="00337885" w:rsidRDefault="00337885" w:rsidP="001973DA">
      <w:pPr>
        <w:rPr>
          <w:color w:val="auto"/>
          <w:u w:val="single"/>
        </w:rPr>
      </w:pPr>
      <w:r w:rsidRPr="00337885">
        <w:rPr>
          <w:color w:val="auto"/>
          <w:u w:val="single"/>
        </w:rPr>
        <w:t>Totaalscore</w:t>
      </w:r>
    </w:p>
    <w:p w:rsidR="00337885" w:rsidRPr="00337885" w:rsidRDefault="00337885" w:rsidP="00337885">
      <w:pPr>
        <w:rPr>
          <w:color w:val="auto"/>
        </w:rPr>
      </w:pPr>
      <w:r>
        <w:rPr>
          <w:color w:val="auto"/>
        </w:rPr>
        <w:t xml:space="preserve">De criteriumscores worden opgeteld. </w:t>
      </w:r>
      <w:r w:rsidRPr="00337885">
        <w:rPr>
          <w:color w:val="auto"/>
        </w:rPr>
        <w:t xml:space="preserve">De maximum te behalen totaalscore </w:t>
      </w:r>
      <w:r w:rsidRPr="00067385">
        <w:rPr>
          <w:color w:val="auto"/>
        </w:rPr>
        <w:t>bedraagt 5</w:t>
      </w:r>
      <w:r w:rsidRPr="00337885">
        <w:rPr>
          <w:color w:val="auto"/>
        </w:rPr>
        <w:t xml:space="preserve"> punten.</w:t>
      </w:r>
    </w:p>
    <w:p w:rsidR="001973DA" w:rsidRDefault="001973DA" w:rsidP="001973DA">
      <w:pPr>
        <w:pStyle w:val="Kop2"/>
      </w:pPr>
      <w:bookmarkStart w:id="106" w:name="_Toc524093215"/>
      <w:r>
        <w:t>Selectiecriteria</w:t>
      </w:r>
      <w:bookmarkEnd w:id="106"/>
    </w:p>
    <w:p w:rsidR="001973DA" w:rsidRDefault="001973DA" w:rsidP="001973DA">
      <w:pPr>
        <w:pStyle w:val="StandaardVerdana8"/>
        <w:rPr>
          <w:sz w:val="18"/>
        </w:rPr>
      </w:pPr>
      <w:r w:rsidRPr="00D06920">
        <w:rPr>
          <w:sz w:val="18"/>
        </w:rPr>
        <w:t>De selectiecriteria zijn vermeld onder “</w:t>
      </w:r>
      <w:r>
        <w:rPr>
          <w:sz w:val="18"/>
        </w:rPr>
        <w:t>Selectiecriteria</w:t>
      </w:r>
      <w:r w:rsidRPr="00D06920">
        <w:rPr>
          <w:sz w:val="18"/>
        </w:rPr>
        <w:t>” op h</w:t>
      </w:r>
      <w:r>
        <w:rPr>
          <w:sz w:val="18"/>
        </w:rPr>
        <w:t xml:space="preserve">et dashboard van TenderNed en </w:t>
      </w:r>
      <w:r w:rsidR="008D2C0B" w:rsidRPr="008D2C0B">
        <w:rPr>
          <w:sz w:val="18"/>
        </w:rPr>
        <w:t>uitgewerkt in de bijlage “Eisen en Selectiecriteria”.</w:t>
      </w:r>
    </w:p>
    <w:p w:rsidR="001973DA" w:rsidRDefault="001973DA" w:rsidP="001973DA"/>
    <w:p w:rsidR="001973DA" w:rsidRDefault="001973DA" w:rsidP="001973DA">
      <w:pPr>
        <w:rPr>
          <w:b/>
          <w:color w:val="FF0000"/>
        </w:rPr>
      </w:pPr>
      <w:bookmarkStart w:id="107" w:name="_Toc465766181"/>
      <w:bookmarkStart w:id="108" w:name="_Toc465772708"/>
      <w:bookmarkEnd w:id="101"/>
      <w:bookmarkEnd w:id="102"/>
      <w:bookmarkEnd w:id="103"/>
      <w:bookmarkEnd w:id="104"/>
      <w:bookmarkEnd w:id="105"/>
      <w:bookmarkEnd w:id="107"/>
      <w:bookmarkEnd w:id="108"/>
    </w:p>
    <w:p w:rsidR="001973DA" w:rsidRDefault="001973DA" w:rsidP="001973DA"/>
    <w:p w:rsidR="001973DA" w:rsidRDefault="001973DA">
      <w:pPr>
        <w:spacing w:line="240" w:lineRule="auto"/>
        <w:rPr>
          <w:rFonts w:eastAsia="Times New Roman" w:cs="Arial"/>
          <w:bCs/>
          <w:color w:val="auto"/>
          <w:kern w:val="32"/>
          <w:sz w:val="24"/>
        </w:rPr>
      </w:pPr>
      <w:r>
        <w:br w:type="page"/>
      </w:r>
    </w:p>
    <w:p w:rsidR="00F26A30" w:rsidRPr="003C3B45" w:rsidRDefault="00F26A30" w:rsidP="002A4814">
      <w:pPr>
        <w:pStyle w:val="Kop1"/>
      </w:pPr>
      <w:bookmarkStart w:id="109" w:name="_Toc524093216"/>
      <w:r>
        <w:lastRenderedPageBreak/>
        <w:t>A</w:t>
      </w:r>
      <w:r w:rsidRPr="003C3B45">
        <w:t>anmelding</w:t>
      </w:r>
      <w:bookmarkEnd w:id="87"/>
      <w:bookmarkEnd w:id="88"/>
      <w:bookmarkEnd w:id="109"/>
    </w:p>
    <w:p w:rsidR="00F26A30" w:rsidRPr="00393DFB" w:rsidRDefault="00F26A30" w:rsidP="002A4814">
      <w:pPr>
        <w:pStyle w:val="Kop2"/>
      </w:pPr>
      <w:bookmarkStart w:id="110" w:name="_Toc455580063"/>
      <w:bookmarkStart w:id="111" w:name="_Toc456859534"/>
      <w:bookmarkStart w:id="112" w:name="_Toc524093217"/>
      <w:bookmarkStart w:id="113" w:name="_Toc275174677"/>
      <w:bookmarkStart w:id="114" w:name="_Toc278806212"/>
      <w:bookmarkStart w:id="115" w:name="_Toc278808936"/>
      <w:bookmarkStart w:id="116" w:name="_Toc305514478"/>
      <w:bookmarkStart w:id="117" w:name="_Toc322435668"/>
      <w:r w:rsidRPr="00393DFB">
        <w:t>Algemeen</w:t>
      </w:r>
      <w:bookmarkEnd w:id="110"/>
      <w:bookmarkEnd w:id="111"/>
      <w:bookmarkEnd w:id="112"/>
    </w:p>
    <w:p w:rsidR="00F26A30" w:rsidRPr="00860537" w:rsidRDefault="00F26A30" w:rsidP="00F26A30">
      <w:pPr>
        <w:rPr>
          <w:color w:val="auto"/>
        </w:rPr>
      </w:pPr>
      <w:r w:rsidRPr="003D4DBA">
        <w:t xml:space="preserve">Ondernemingen die in aanmerking willen komen voor een uitnodiging tot inschrijving moeten een </w:t>
      </w:r>
      <w:r>
        <w:t xml:space="preserve">tijdige, </w:t>
      </w:r>
      <w:r w:rsidRPr="003D4DBA">
        <w:t>volledig</w:t>
      </w:r>
      <w:r>
        <w:t>e</w:t>
      </w:r>
      <w:r w:rsidRPr="003D4DBA">
        <w:t xml:space="preserve"> en </w:t>
      </w:r>
      <w:r>
        <w:t>correcte</w:t>
      </w:r>
      <w:r w:rsidRPr="003D4DBA">
        <w:t xml:space="preserve"> aanmelding indienen</w:t>
      </w:r>
      <w:r>
        <w:t xml:space="preserve"> via het dashboard van deze aanbesteding</w:t>
      </w:r>
      <w:r w:rsidRPr="003D4DBA">
        <w:t xml:space="preserve">. </w:t>
      </w:r>
      <w:r w:rsidR="00EF6DB2" w:rsidRPr="00860537">
        <w:rPr>
          <w:color w:val="auto"/>
        </w:rPr>
        <w:t xml:space="preserve">Sommige documenten moeten </w:t>
      </w:r>
      <w:r w:rsidR="00860537">
        <w:rPr>
          <w:color w:val="auto"/>
        </w:rPr>
        <w:t>reeds</w:t>
      </w:r>
      <w:r w:rsidR="00EF6DB2" w:rsidRPr="00860537">
        <w:rPr>
          <w:color w:val="auto"/>
        </w:rPr>
        <w:t xml:space="preserve"> bij aanmelding worden ingediend, andere documenten hoeven pas te worden ingediend na verzoek </w:t>
      </w:r>
      <w:r w:rsidR="00860537">
        <w:rPr>
          <w:color w:val="auto"/>
        </w:rPr>
        <w:t xml:space="preserve">daartoe </w:t>
      </w:r>
      <w:r w:rsidR="00EF6DB2" w:rsidRPr="00860537">
        <w:rPr>
          <w:color w:val="auto"/>
        </w:rPr>
        <w:t>van het Rijksvastgoedbedrijf.</w:t>
      </w:r>
    </w:p>
    <w:p w:rsidR="00CF2588" w:rsidRDefault="00CF2588" w:rsidP="00CF2588">
      <w:pPr>
        <w:pStyle w:val="Kop3"/>
      </w:pPr>
      <w:bookmarkStart w:id="118" w:name="_Toc524093218"/>
      <w:r>
        <w:t>Documenten in te dienen bij aanmelding</w:t>
      </w:r>
      <w:bookmarkEnd w:id="118"/>
    </w:p>
    <w:p w:rsidR="00F26A30" w:rsidRPr="00860537" w:rsidRDefault="00437115" w:rsidP="00F26A30">
      <w:pPr>
        <w:rPr>
          <w:color w:val="auto"/>
        </w:rPr>
      </w:pPr>
      <w:r>
        <w:rPr>
          <w:color w:val="auto"/>
        </w:rPr>
        <w:t>B</w:t>
      </w:r>
      <w:r w:rsidR="00F26A30" w:rsidRPr="00860537">
        <w:rPr>
          <w:color w:val="auto"/>
        </w:rPr>
        <w:t xml:space="preserve">ij de aanmelding dienen </w:t>
      </w:r>
      <w:r>
        <w:rPr>
          <w:color w:val="auto"/>
        </w:rPr>
        <w:t xml:space="preserve">alleen </w:t>
      </w:r>
      <w:r w:rsidR="00F26A30" w:rsidRPr="00860537">
        <w:rPr>
          <w:color w:val="auto"/>
        </w:rPr>
        <w:t xml:space="preserve">de </w:t>
      </w:r>
      <w:r w:rsidR="00EF6DB2" w:rsidRPr="00860537">
        <w:rPr>
          <w:color w:val="auto"/>
        </w:rPr>
        <w:t xml:space="preserve">volgende </w:t>
      </w:r>
      <w:r w:rsidR="00F26A30" w:rsidRPr="00860537">
        <w:rPr>
          <w:color w:val="auto"/>
        </w:rPr>
        <w:t>documenten via TenderNed te worden ingediend</w:t>
      </w:r>
      <w:r w:rsidR="00860537">
        <w:rPr>
          <w:color w:val="auto"/>
        </w:rPr>
        <w:t>:</w:t>
      </w:r>
      <w:r w:rsidR="00EF6DB2" w:rsidRPr="00860537">
        <w:rPr>
          <w:color w:val="auto"/>
        </w:rPr>
        <w:t xml:space="preserve"> </w:t>
      </w:r>
    </w:p>
    <w:p w:rsidR="00DF3AAB" w:rsidRDefault="00DF3AAB" w:rsidP="006A6E89">
      <w:pPr>
        <w:pStyle w:val="Lijstalinea"/>
        <w:numPr>
          <w:ilvl w:val="1"/>
          <w:numId w:val="15"/>
        </w:numPr>
      </w:pPr>
      <w:r w:rsidRPr="006A6E89">
        <w:t xml:space="preserve">Eigen </w:t>
      </w:r>
      <w:r w:rsidR="00C84926" w:rsidRPr="006A6E89">
        <w:t>v</w:t>
      </w:r>
      <w:r w:rsidRPr="006A6E89">
        <w:t>erklaring</w:t>
      </w:r>
      <w:r w:rsidR="00A03DD5" w:rsidRPr="006A6E89">
        <w:t xml:space="preserve"> (</w:t>
      </w:r>
      <w:r w:rsidR="007F7C3E" w:rsidRPr="007F7C3E">
        <w:t>Uniforme Europese Aanbestedingsformulier</w:t>
      </w:r>
      <w:r w:rsidR="007F7C3E">
        <w:t>,</w:t>
      </w:r>
      <w:r w:rsidR="007F7C3E" w:rsidRPr="007F7C3E">
        <w:t xml:space="preserve"> </w:t>
      </w:r>
      <w:r w:rsidR="00A03DD5" w:rsidRPr="006A6E89">
        <w:t>ondertekend)</w:t>
      </w:r>
    </w:p>
    <w:p w:rsidR="00E16C06" w:rsidRDefault="00E16C06" w:rsidP="00E16C06">
      <w:pPr>
        <w:pStyle w:val="Lijstalinea"/>
        <w:numPr>
          <w:ilvl w:val="1"/>
          <w:numId w:val="15"/>
        </w:numPr>
      </w:pPr>
      <w:r>
        <w:t xml:space="preserve">Volmacht (indien </w:t>
      </w:r>
      <w:r w:rsidR="00F47EC9">
        <w:t>ondertekeningbevoegdheid</w:t>
      </w:r>
      <w:r>
        <w:t xml:space="preserve"> niet uit handelsregister blijkt, zie paragraaf</w:t>
      </w:r>
      <w:r w:rsidRPr="0042368A">
        <w:t xml:space="preserve"> </w:t>
      </w:r>
      <w:r w:rsidRPr="00B261C3">
        <w:rPr>
          <w:i/>
        </w:rPr>
        <w:t>Ondertekening</w:t>
      </w:r>
      <w:r w:rsidR="00130DDC">
        <w:rPr>
          <w:i/>
        </w:rPr>
        <w:t>(</w:t>
      </w:r>
      <w:r>
        <w:rPr>
          <w:i/>
        </w:rPr>
        <w:t>bevoegdheid)</w:t>
      </w:r>
      <w:r w:rsidRPr="00B261C3">
        <w:rPr>
          <w:i/>
        </w:rPr>
        <w:t xml:space="preserve"> documenten</w:t>
      </w:r>
      <w:r>
        <w:t>)</w:t>
      </w:r>
    </w:p>
    <w:p w:rsidR="00EF6DB2" w:rsidRPr="006A6E89" w:rsidRDefault="00EF6DB2" w:rsidP="006A6E89">
      <w:pPr>
        <w:pStyle w:val="Lijstalinea"/>
        <w:numPr>
          <w:ilvl w:val="1"/>
          <w:numId w:val="15"/>
        </w:numPr>
      </w:pPr>
      <w:r w:rsidRPr="006A6E89">
        <w:t xml:space="preserve">Documenten die de aanwezigheid van de vereiste  kerncompetentie van de </w:t>
      </w:r>
      <w:r w:rsidR="00F47EC9" w:rsidRPr="006A6E89">
        <w:t>geschiktheideis</w:t>
      </w:r>
      <w:r w:rsidRPr="006A6E89">
        <w:t xml:space="preserve"> aantonen</w:t>
      </w:r>
    </w:p>
    <w:p w:rsidR="00B261C3" w:rsidRDefault="002908E7" w:rsidP="0042368A">
      <w:pPr>
        <w:pStyle w:val="Lijstalinea"/>
        <w:numPr>
          <w:ilvl w:val="1"/>
          <w:numId w:val="15"/>
        </w:numPr>
      </w:pPr>
      <w:r w:rsidRPr="006A6E89">
        <w:t>Documenten die de aanwezigheid van de vereiste  kerncompetentie van het selectiecriterium aantonen</w:t>
      </w:r>
    </w:p>
    <w:p w:rsidR="00DF3AAB" w:rsidRPr="00860537" w:rsidRDefault="00DF3AAB" w:rsidP="00F56295">
      <w:pPr>
        <w:rPr>
          <w:color w:val="auto"/>
        </w:rPr>
      </w:pPr>
    </w:p>
    <w:p w:rsidR="00CF2588" w:rsidRPr="00C6671C" w:rsidRDefault="00DF3AAB" w:rsidP="00CF2588">
      <w:pPr>
        <w:rPr>
          <w:color w:val="auto"/>
        </w:rPr>
      </w:pPr>
      <w:r w:rsidRPr="00860537">
        <w:rPr>
          <w:color w:val="auto"/>
        </w:rPr>
        <w:t xml:space="preserve">Voor de eisen </w:t>
      </w:r>
      <w:r w:rsidR="00F41169" w:rsidRPr="00860537">
        <w:rPr>
          <w:color w:val="auto"/>
        </w:rPr>
        <w:t xml:space="preserve">aan deze documenten </w:t>
      </w:r>
      <w:r w:rsidRPr="00860537">
        <w:rPr>
          <w:color w:val="auto"/>
        </w:rPr>
        <w:t xml:space="preserve">wordt verwezen naar </w:t>
      </w:r>
      <w:r w:rsidR="002908E7" w:rsidRPr="00860537">
        <w:rPr>
          <w:i/>
          <w:color w:val="auto"/>
        </w:rPr>
        <w:t>T</w:t>
      </w:r>
      <w:r w:rsidRPr="00860537">
        <w:rPr>
          <w:i/>
          <w:color w:val="auto"/>
        </w:rPr>
        <w:t>abel</w:t>
      </w:r>
      <w:r w:rsidR="002908E7" w:rsidRPr="00860537">
        <w:rPr>
          <w:i/>
          <w:color w:val="auto"/>
        </w:rPr>
        <w:t xml:space="preserve"> </w:t>
      </w:r>
      <w:r w:rsidR="00F47EC9" w:rsidRPr="00860537">
        <w:rPr>
          <w:i/>
          <w:color w:val="auto"/>
        </w:rPr>
        <w:t>geschiktheideisen</w:t>
      </w:r>
      <w:r w:rsidR="002908E7" w:rsidRPr="00860537">
        <w:rPr>
          <w:i/>
          <w:color w:val="auto"/>
        </w:rPr>
        <w:t xml:space="preserve"> </w:t>
      </w:r>
      <w:r w:rsidR="002908E7" w:rsidRPr="00860537">
        <w:rPr>
          <w:color w:val="auto"/>
        </w:rPr>
        <w:t xml:space="preserve">en </w:t>
      </w:r>
      <w:r w:rsidR="002908E7" w:rsidRPr="00860537">
        <w:rPr>
          <w:i/>
          <w:color w:val="auto"/>
        </w:rPr>
        <w:t>Tabel selectiecriteria</w:t>
      </w:r>
      <w:r w:rsidR="002908E7" w:rsidRPr="00860537">
        <w:rPr>
          <w:color w:val="auto"/>
        </w:rPr>
        <w:t xml:space="preserve"> van deze leidraad</w:t>
      </w:r>
      <w:r w:rsidR="00EF6DB2" w:rsidRPr="00860537">
        <w:rPr>
          <w:color w:val="auto"/>
        </w:rPr>
        <w:t xml:space="preserve"> en het dashboard van TenderNed. </w:t>
      </w:r>
    </w:p>
    <w:p w:rsidR="00CF2588" w:rsidRDefault="00CF2588" w:rsidP="00F26A30"/>
    <w:p w:rsidR="00CF2588" w:rsidRDefault="00CF2588" w:rsidP="00CF2588">
      <w:r>
        <w:t xml:space="preserve">Indien er sprake is van </w:t>
      </w:r>
      <w:proofErr w:type="spellStart"/>
      <w:r>
        <w:t>combinanten</w:t>
      </w:r>
      <w:proofErr w:type="spellEnd"/>
      <w:r>
        <w:t xml:space="preserve"> of van derden waarop een beroep wordt gedaan</w:t>
      </w:r>
      <w:r w:rsidR="00B261C3">
        <w:t>, dan</w:t>
      </w:r>
      <w:r>
        <w:t xml:space="preserve"> dienen </w:t>
      </w:r>
      <w:r w:rsidR="00F56295">
        <w:t>de hierboven genoemde</w:t>
      </w:r>
      <w:r>
        <w:t xml:space="preserve"> documenten ook door deze </w:t>
      </w:r>
      <w:proofErr w:type="spellStart"/>
      <w:r>
        <w:t>combinanten</w:t>
      </w:r>
      <w:proofErr w:type="spellEnd"/>
      <w:r>
        <w:t xml:space="preserve"> of</w:t>
      </w:r>
      <w:r w:rsidR="00F56295">
        <w:t xml:space="preserve"> deze</w:t>
      </w:r>
      <w:r>
        <w:t xml:space="preserve"> derden </w:t>
      </w:r>
      <w:r w:rsidR="00B261C3">
        <w:t xml:space="preserve">(voor die </w:t>
      </w:r>
      <w:r w:rsidR="00F47EC9">
        <w:t>geschiktheideisen</w:t>
      </w:r>
      <w:r w:rsidR="00B261C3">
        <w:t xml:space="preserve"> waarvoor een beroep op deze derden wordt gedaan) </w:t>
      </w:r>
      <w:r>
        <w:t>te worden ingediend bij aanmelding</w:t>
      </w:r>
      <w:r w:rsidR="006A6E89">
        <w:t xml:space="preserve">. Zie voor meer informatie </w:t>
      </w:r>
      <w:r w:rsidR="006C23D2">
        <w:t xml:space="preserve">hierover </w:t>
      </w:r>
      <w:r w:rsidR="006A6E89">
        <w:t xml:space="preserve">de beschrijving </w:t>
      </w:r>
      <w:r w:rsidR="006C23D2">
        <w:t>in</w:t>
      </w:r>
      <w:r w:rsidR="006A6E89">
        <w:t xml:space="preserve"> onder</w:t>
      </w:r>
      <w:r w:rsidR="006C23D2">
        <w:t>staande</w:t>
      </w:r>
      <w:r w:rsidR="006A6E89">
        <w:t xml:space="preserve"> paragrafen</w:t>
      </w:r>
      <w:r w:rsidR="00511AB2">
        <w:rPr>
          <w:i/>
        </w:rPr>
        <w:t xml:space="preserve"> </w:t>
      </w:r>
      <w:r w:rsidR="006C23D2">
        <w:t>A</w:t>
      </w:r>
      <w:r w:rsidR="006A6E89" w:rsidRPr="006A6E89">
        <w:rPr>
          <w:i/>
        </w:rPr>
        <w:t>anmelding door een samenwerkingsverband van ondernemingen</w:t>
      </w:r>
      <w:r w:rsidR="006A6E89">
        <w:t xml:space="preserve"> en </w:t>
      </w:r>
      <w:r w:rsidR="00511AB2">
        <w:rPr>
          <w:i/>
        </w:rPr>
        <w:t xml:space="preserve"> </w:t>
      </w:r>
      <w:r w:rsidR="006C23D2" w:rsidRPr="006C23D2">
        <w:rPr>
          <w:i/>
        </w:rPr>
        <w:t>A</w:t>
      </w:r>
      <w:r w:rsidR="006A6E89" w:rsidRPr="006A6E89">
        <w:rPr>
          <w:i/>
        </w:rPr>
        <w:t>anmelding met een beroep op derden</w:t>
      </w:r>
      <w:r>
        <w:t>.</w:t>
      </w:r>
      <w:r w:rsidR="00AB652B">
        <w:t xml:space="preserve"> </w:t>
      </w:r>
    </w:p>
    <w:p w:rsidR="00F26A30" w:rsidRDefault="00F26A30" w:rsidP="00F26A30"/>
    <w:p w:rsidR="00F26A30" w:rsidRDefault="00F26A30" w:rsidP="00F26A30">
      <w:r w:rsidRPr="003C3B45">
        <w:t>Aanmeldingen dienen te voldoen aan alle bepalingen uit deze leidraad en/of gesteld in TenderNed. Een aanmelding waaraan voorwaarden zijn verbonden, wordt uitgesloten van deelname aan deze aanbestedingsprocedure.</w:t>
      </w:r>
      <w:bookmarkStart w:id="119" w:name="_Toc455580064"/>
      <w:bookmarkStart w:id="120" w:name="_Toc456859535"/>
    </w:p>
    <w:bookmarkEnd w:id="119"/>
    <w:bookmarkEnd w:id="120"/>
    <w:p w:rsidR="00F26A30" w:rsidRDefault="00F26A30" w:rsidP="00F26A30"/>
    <w:p w:rsidR="004828DC" w:rsidRDefault="00CF2588" w:rsidP="004828DC">
      <w:bookmarkStart w:id="121" w:name="_Toc455580066"/>
      <w:bookmarkStart w:id="122" w:name="_Toc456859537"/>
      <w:r>
        <w:t>Ondernemingen</w:t>
      </w:r>
      <w:r w:rsidRPr="007C3C1B">
        <w:t xml:space="preserve"> mogen zich slechts eenmaal</w:t>
      </w:r>
      <w:r w:rsidR="00511AB2" w:rsidRPr="00511AB2">
        <w:t xml:space="preserve"> </w:t>
      </w:r>
      <w:r w:rsidR="00511AB2" w:rsidRPr="007C3C1B">
        <w:t>als gegadigde aanmelden</w:t>
      </w:r>
      <w:r w:rsidRPr="007C3C1B">
        <w:t xml:space="preserve"> al dan niet in combinatie met andere </w:t>
      </w:r>
      <w:r>
        <w:t>ondernemingen</w:t>
      </w:r>
      <w:r w:rsidR="00511AB2">
        <w:t>.</w:t>
      </w:r>
      <w:r>
        <w:t xml:space="preserve"> </w:t>
      </w:r>
      <w:r w:rsidR="004828DC">
        <w:t>Ondernemingen mogen zich daarbij niet tegelijk als gegadigde of als derde via één of meerdere andere gegadigde aanmelden.</w:t>
      </w:r>
    </w:p>
    <w:p w:rsidR="009E3D04" w:rsidRDefault="009E3D04" w:rsidP="004828DC"/>
    <w:p w:rsidR="009E3D04" w:rsidRDefault="009E3D04" w:rsidP="004828DC">
      <w:r>
        <w:t>Een referentieproject mag van toepassing zijn op meerdere eisen en</w:t>
      </w:r>
      <w:r w:rsidR="00632554">
        <w:t>/of</w:t>
      </w:r>
      <w:r>
        <w:t xml:space="preserve"> </w:t>
      </w:r>
      <w:r w:rsidR="00632554">
        <w:t>selectiecriteria</w:t>
      </w:r>
      <w:r>
        <w:t xml:space="preserve">. </w:t>
      </w:r>
      <w:r w:rsidR="002B4815">
        <w:t xml:space="preserve">Indien u een referentie slechts op één plaats </w:t>
      </w:r>
      <w:proofErr w:type="spellStart"/>
      <w:r w:rsidR="002B4815">
        <w:t>upload</w:t>
      </w:r>
      <w:proofErr w:type="spellEnd"/>
      <w:r w:rsidR="002B4815">
        <w:t xml:space="preserve">, dient u bij de referentie een voorblad te voegen waarin u </w:t>
      </w:r>
      <w:r>
        <w:t>duidelijk vermeld</w:t>
      </w:r>
      <w:r w:rsidR="002B4815">
        <w:t>t</w:t>
      </w:r>
      <w:r>
        <w:t xml:space="preserve"> </w:t>
      </w:r>
      <w:r w:rsidR="002B4815">
        <w:t>voor</w:t>
      </w:r>
      <w:r>
        <w:t xml:space="preserve"> welke eisen en selectiecriteria dit project als bewijs wordt ingezet.</w:t>
      </w:r>
    </w:p>
    <w:p w:rsidR="00F26A30" w:rsidRPr="007C3C1B" w:rsidRDefault="00F26A30" w:rsidP="002A4814">
      <w:pPr>
        <w:pStyle w:val="Kop2"/>
      </w:pPr>
      <w:bookmarkStart w:id="123" w:name="_Toc524093219"/>
      <w:r w:rsidRPr="007C3C1B">
        <w:t>Aanmelding door een samenwerkingsverband van ondernemingen</w:t>
      </w:r>
      <w:bookmarkEnd w:id="121"/>
      <w:bookmarkEnd w:id="122"/>
      <w:bookmarkEnd w:id="123"/>
    </w:p>
    <w:p w:rsidR="00F26A30" w:rsidRDefault="00F26A30" w:rsidP="00F26A30">
      <w:r w:rsidRPr="007C3C1B">
        <w:t>Een samenwerkingsverband van ondernemingen (“combinatie”) kan zich aanmelden als één gegadigde. In dat geval is het afzonderlijk aanmelden als gegadigde door één van de deelnemers in het samenwerkingsverband (“</w:t>
      </w:r>
      <w:proofErr w:type="spellStart"/>
      <w:r w:rsidRPr="007C3C1B">
        <w:t>combinanten</w:t>
      </w:r>
      <w:proofErr w:type="spellEnd"/>
      <w:r w:rsidRPr="007C3C1B">
        <w:t xml:space="preserve">”), alleen of in combinatie met anderen, niet toegestaan. </w:t>
      </w:r>
    </w:p>
    <w:p w:rsidR="00F26A30" w:rsidRPr="00801098" w:rsidRDefault="00F26A30" w:rsidP="00F26A30"/>
    <w:p w:rsidR="00F26A30" w:rsidRDefault="00F26A30" w:rsidP="00F26A30">
      <w:r>
        <w:lastRenderedPageBreak/>
        <w:t xml:space="preserve">Elk van de </w:t>
      </w:r>
      <w:proofErr w:type="spellStart"/>
      <w:r>
        <w:t>combinanten</w:t>
      </w:r>
      <w:proofErr w:type="spellEnd"/>
      <w:r>
        <w:t xml:space="preserve"> dient afzonderlijk een eigen verklaring in te dienen met daarin de in delen II tot en met VI gevraagde gegevens. </w:t>
      </w:r>
    </w:p>
    <w:p w:rsidR="00F26A30" w:rsidRPr="00AD2966" w:rsidRDefault="00F26A30" w:rsidP="002A4814">
      <w:pPr>
        <w:pStyle w:val="Kop2"/>
      </w:pPr>
      <w:bookmarkStart w:id="124" w:name="_Toc455580067"/>
      <w:bookmarkStart w:id="125" w:name="_Toc456859538"/>
      <w:bookmarkStart w:id="126" w:name="_Toc524093220"/>
      <w:r>
        <w:t>Aanmelding met een b</w:t>
      </w:r>
      <w:r w:rsidRPr="00AD2966">
        <w:t>eroep op derden</w:t>
      </w:r>
      <w:bookmarkEnd w:id="124"/>
      <w:bookmarkEnd w:id="125"/>
      <w:bookmarkEnd w:id="126"/>
    </w:p>
    <w:p w:rsidR="00F26A30" w:rsidRPr="00AD2966" w:rsidRDefault="00F26A30" w:rsidP="00F26A30">
      <w:r w:rsidRPr="00AD2966">
        <w:t>Gegadigden kunnen een beroep doen op de</w:t>
      </w:r>
      <w:r>
        <w:t xml:space="preserve"> </w:t>
      </w:r>
      <w:r w:rsidRPr="00AD2966">
        <w:t xml:space="preserve">technische </w:t>
      </w:r>
      <w:r w:rsidRPr="002E501B">
        <w:rPr>
          <w:color w:val="auto"/>
        </w:rPr>
        <w:t>bekwaamheid,</w:t>
      </w:r>
      <w:r w:rsidRPr="00AD2966">
        <w:t xml:space="preserve"> beroepsbekwaam</w:t>
      </w:r>
      <w:r>
        <w:t>heid en/of financiële draagkracht van andere ondernemingen (“derden”</w:t>
      </w:r>
      <w:r w:rsidRPr="00AD2966">
        <w:t xml:space="preserve">) om de opdracht te kunnen uitvoeren en te kunnen voldoen aan de gestelde </w:t>
      </w:r>
      <w:proofErr w:type="spellStart"/>
      <w:r w:rsidRPr="00AD2966">
        <w:t>geschiktheidseisen</w:t>
      </w:r>
      <w:proofErr w:type="spellEnd"/>
      <w:r w:rsidRPr="00AD2966">
        <w:t xml:space="preserve"> en/of selectiecriteria. </w:t>
      </w:r>
      <w:r>
        <w:t xml:space="preserve">Onder derden vallen onder meer </w:t>
      </w:r>
      <w:r w:rsidRPr="00AD2966">
        <w:t>toekomstige onderaannemers, gelieerde ondernemingen (</w:t>
      </w:r>
      <w:proofErr w:type="spellStart"/>
      <w:r w:rsidRPr="00AD2966">
        <w:t>dochter-</w:t>
      </w:r>
      <w:proofErr w:type="spellEnd"/>
      <w:r w:rsidRPr="00AD2966">
        <w:t xml:space="preserve">, zuster- of moedervennootschappen) of derden waarmee de gegadigde een verbintenis </w:t>
      </w:r>
      <w:r w:rsidR="00910A33">
        <w:t xml:space="preserve">gesloten </w:t>
      </w:r>
      <w:r w:rsidRPr="00AD2966">
        <w:t xml:space="preserve">heeft. </w:t>
      </w:r>
    </w:p>
    <w:p w:rsidR="00F26A30" w:rsidRPr="00C65ADB" w:rsidRDefault="00F26A30" w:rsidP="00F26A30">
      <w:pPr>
        <w:rPr>
          <w:highlight w:val="yellow"/>
        </w:rPr>
      </w:pPr>
    </w:p>
    <w:p w:rsidR="00F26A30" w:rsidRPr="005C4002" w:rsidRDefault="00F26A30" w:rsidP="00F26A30">
      <w:r w:rsidRPr="00AD2966">
        <w:t xml:space="preserve">Het beroep op derden ten behoeve van de </w:t>
      </w:r>
      <w:proofErr w:type="spellStart"/>
      <w:r w:rsidRPr="00AD2966">
        <w:t>geschiktheidseisen</w:t>
      </w:r>
      <w:proofErr w:type="spellEnd"/>
      <w:r w:rsidRPr="00AD2966">
        <w:t xml:space="preserve"> en/of selectiecriteria brengt met zich mee dat de gegadigde deze derden daadwerkelijk inzet bij de </w:t>
      </w:r>
      <w:r>
        <w:t>uitvoering van de opdracht.</w:t>
      </w:r>
    </w:p>
    <w:p w:rsidR="00F26A30" w:rsidRPr="005C4002" w:rsidRDefault="00F26A30" w:rsidP="00F26A30"/>
    <w:p w:rsidR="00D8333F" w:rsidRDefault="00F26A30" w:rsidP="00F26A30">
      <w:r w:rsidRPr="005C4002">
        <w:t>Indien een beroep wordt gedaan op een derde dan dient de desbetreffende derde een afzonderlijk</w:t>
      </w:r>
      <w:r>
        <w:t>e</w:t>
      </w:r>
      <w:r w:rsidRPr="005C4002">
        <w:t xml:space="preserve"> </w:t>
      </w:r>
      <w:r>
        <w:t>eigen verklaring</w:t>
      </w:r>
      <w:r w:rsidRPr="005C4002">
        <w:t xml:space="preserve"> in te vullen</w:t>
      </w:r>
      <w:r>
        <w:t xml:space="preserve"> en te ondertekenen met daarin de in de delen II, afdeling A en B, III en VI gevraagde gegevens. </w:t>
      </w:r>
      <w:r w:rsidRPr="005C4002">
        <w:t xml:space="preserve">De gegadigde dient de </w:t>
      </w:r>
      <w:r>
        <w:t>eigen verklaring</w:t>
      </w:r>
      <w:r w:rsidRPr="005C4002">
        <w:t xml:space="preserve"> van de derde bij zijn aanmelding in te dienen.</w:t>
      </w:r>
      <w:r w:rsidR="00D82AFB" w:rsidRPr="00D82AFB">
        <w:t xml:space="preserve"> </w:t>
      </w:r>
    </w:p>
    <w:p w:rsidR="00E70355" w:rsidRPr="00D8333F" w:rsidRDefault="00E70355" w:rsidP="00F26A30">
      <w:pPr>
        <w:rPr>
          <w:b/>
          <w:color w:val="0070C0"/>
        </w:rPr>
      </w:pPr>
    </w:p>
    <w:p w:rsidR="00F26A30" w:rsidRDefault="00F26A30" w:rsidP="00F26A30">
      <w:r w:rsidRPr="00046479">
        <w:t xml:space="preserve">Door ondertekening van de </w:t>
      </w:r>
      <w:r>
        <w:t>e</w:t>
      </w:r>
      <w:r w:rsidRPr="00046479">
        <w:t xml:space="preserve">igen verklaring verklaart de </w:t>
      </w:r>
      <w:r>
        <w:t xml:space="preserve">derde dat de gegadigde die een beroep op haar doet, </w:t>
      </w:r>
      <w:r w:rsidRPr="000C2F38">
        <w:t xml:space="preserve">voor de uitvoering van de opdracht zal kunnen beschikken over de kennis, ervaring en middelen die </w:t>
      </w:r>
      <w:r>
        <w:t>zij</w:t>
      </w:r>
      <w:r w:rsidRPr="000C2F38">
        <w:t xml:space="preserve"> ter beschikking </w:t>
      </w:r>
      <w:r>
        <w:t>stelt.</w:t>
      </w:r>
    </w:p>
    <w:p w:rsidR="004E22AF" w:rsidRDefault="004E22AF" w:rsidP="002A4814">
      <w:pPr>
        <w:pStyle w:val="Kop2"/>
      </w:pPr>
      <w:bookmarkStart w:id="127" w:name="_Toc524093221"/>
      <w:r>
        <w:t>Ondertekening</w:t>
      </w:r>
      <w:r w:rsidR="00130DDC">
        <w:t>(</w:t>
      </w:r>
      <w:r w:rsidR="008B3B01">
        <w:t>bevoegdheid)</w:t>
      </w:r>
      <w:r>
        <w:t xml:space="preserve"> documenten</w:t>
      </w:r>
      <w:bookmarkEnd w:id="127"/>
    </w:p>
    <w:p w:rsidR="00C82293" w:rsidRPr="00905D1D" w:rsidRDefault="00C82293" w:rsidP="00C82293">
      <w:pPr>
        <w:pStyle w:val="Default0"/>
        <w:rPr>
          <w:sz w:val="18"/>
          <w:szCs w:val="18"/>
        </w:rPr>
      </w:pPr>
      <w:r w:rsidRPr="00905D1D">
        <w:rPr>
          <w:sz w:val="18"/>
          <w:szCs w:val="18"/>
        </w:rPr>
        <w:t xml:space="preserve">De bij inschrijving te verstrekken documenten dienen te zijn ondertekend door een bevoegd vertegenwoordiger van de inschrijver. </w:t>
      </w:r>
    </w:p>
    <w:p w:rsidR="00764CAE" w:rsidRDefault="00764CAE" w:rsidP="00910824"/>
    <w:p w:rsidR="00C82293" w:rsidRPr="00905D1D" w:rsidRDefault="004E22AF" w:rsidP="00C82293">
      <w:pPr>
        <w:pStyle w:val="Default0"/>
        <w:rPr>
          <w:sz w:val="18"/>
          <w:szCs w:val="18"/>
        </w:rPr>
      </w:pPr>
      <w:r w:rsidRPr="00910824">
        <w:rPr>
          <w:sz w:val="18"/>
          <w:szCs w:val="18"/>
        </w:rPr>
        <w:t xml:space="preserve">Ondernemingen die nog niet in het bezit zijn van een </w:t>
      </w:r>
      <w:r w:rsidR="00910824">
        <w:rPr>
          <w:sz w:val="18"/>
          <w:szCs w:val="18"/>
        </w:rPr>
        <w:t xml:space="preserve">gekwalificeerde elektronische </w:t>
      </w:r>
      <w:r w:rsidR="00C82293" w:rsidRPr="00905D1D">
        <w:rPr>
          <w:sz w:val="18"/>
          <w:szCs w:val="18"/>
        </w:rPr>
        <w:t xml:space="preserve">De </w:t>
      </w:r>
      <w:proofErr w:type="spellStart"/>
      <w:r w:rsidR="00C82293" w:rsidRPr="00905D1D">
        <w:rPr>
          <w:sz w:val="18"/>
          <w:szCs w:val="18"/>
        </w:rPr>
        <w:t>ondertekeningsbevoegdheid</w:t>
      </w:r>
      <w:proofErr w:type="spellEnd"/>
      <w:r w:rsidR="00C82293" w:rsidRPr="00905D1D">
        <w:rPr>
          <w:sz w:val="18"/>
          <w:szCs w:val="18"/>
        </w:rPr>
        <w:t xml:space="preserve"> per document kan verschillen. Hieronder worden de twee mogelijkheden uiteengezet: </w:t>
      </w:r>
    </w:p>
    <w:p w:rsidR="00C82293" w:rsidRDefault="00C82293" w:rsidP="00C82293">
      <w:pPr>
        <w:pStyle w:val="Default0"/>
        <w:numPr>
          <w:ilvl w:val="0"/>
          <w:numId w:val="41"/>
        </w:numPr>
        <w:rPr>
          <w:sz w:val="18"/>
          <w:szCs w:val="18"/>
        </w:rPr>
      </w:pPr>
      <w:r w:rsidRPr="00905D1D">
        <w:rPr>
          <w:sz w:val="18"/>
          <w:szCs w:val="18"/>
        </w:rPr>
        <w:t xml:space="preserve">Indien in de aanbestedingsleidraad of andere aanbestedingsstukken is vermeld dat een document dient te zijn ondertekend door één of meer daartoe bevoegde vertegenwoordiger(s) (dit is bijvoorbeeld het geval voor het inschrijvingsbiljet), dan houdt dat in dat de persoon of de personen die het document ondertekenen in het handelsregister moeten zijn ingeschreven als vertegenwoordigingsbevoegde personen van de onderneming. Dat zijn in ieder geval de bestuurders. Wanneer in het handelsregister is opgenomen dat twee of meer personen slechts gezamenlijk vertegenwoordigingsbevoegd zijn, zal het document ook door die personen gezamenlijk ondertekend moeten worden. Gevolmachtigden mogen het document ook ondertekenen, mits de volmacht is ingeschreven in het handelsregister of als de volmacht is bijgesloten bij de aanmelding en inschrijving. Deze volmacht moet bij de inschrijving bijgesloten zijn, welke ook door de daartoe bevoegde functionaris(sen) zijn ondertekend. 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bijgesloten volmacht het bestaan en de omvang van de </w:t>
      </w:r>
      <w:proofErr w:type="spellStart"/>
      <w:r w:rsidRPr="00905D1D">
        <w:rPr>
          <w:sz w:val="18"/>
          <w:szCs w:val="18"/>
        </w:rPr>
        <w:t>ondertekeningsbevoegdheid</w:t>
      </w:r>
      <w:proofErr w:type="spellEnd"/>
      <w:r w:rsidRPr="00905D1D">
        <w:rPr>
          <w:sz w:val="18"/>
          <w:szCs w:val="18"/>
        </w:rPr>
        <w:t xml:space="preserve">. </w:t>
      </w:r>
    </w:p>
    <w:p w:rsidR="002D2379" w:rsidRPr="00EE7E78" w:rsidRDefault="002D2379" w:rsidP="00C82293">
      <w:pPr>
        <w:pStyle w:val="Voetnoottekst"/>
        <w:spacing w:line="240" w:lineRule="exact"/>
        <w:ind w:left="0" w:firstLine="0"/>
      </w:pPr>
    </w:p>
    <w:p w:rsidR="00C82293" w:rsidRDefault="00C82293" w:rsidP="00C82293">
      <w:pPr>
        <w:pStyle w:val="Default0"/>
        <w:numPr>
          <w:ilvl w:val="0"/>
          <w:numId w:val="41"/>
        </w:numPr>
        <w:rPr>
          <w:sz w:val="18"/>
          <w:szCs w:val="18"/>
        </w:rPr>
      </w:pPr>
      <w:r w:rsidRPr="00905D1D">
        <w:rPr>
          <w:sz w:val="18"/>
          <w:szCs w:val="18"/>
        </w:rPr>
        <w:t xml:space="preserve">Indien in de aanbestedingsleidraad of andere aanbestedingsstukken echter is vermeld dat een document dient te zijn ondertekend door één of meerdere functionaris(sen) die als bestuurder bij de Kamer van </w:t>
      </w:r>
      <w:r w:rsidRPr="00905D1D">
        <w:rPr>
          <w:sz w:val="18"/>
          <w:szCs w:val="18"/>
        </w:rPr>
        <w:lastRenderedPageBreak/>
        <w:t xml:space="preserve">Koophandel zijn geregistreerd, dan moet het document ondertekend zijn door deze bestuurder(s). Wanneer in het handelsregister is opgenomen dat twee of meer personen slechts gezamenlijk vertegenwoordigingsbevoegd zijn, zal het document ook door die personen gezamenlijk ondertekend moeten worden. Er kan in dat geval niet met een volmacht worden getekend. Het Rijksvastgoedbedrijf controleert aan de hand van de informatie van de Kamer van Koophandel het bestaan en de omvang van de </w:t>
      </w:r>
      <w:proofErr w:type="spellStart"/>
      <w:r w:rsidRPr="00905D1D">
        <w:rPr>
          <w:sz w:val="18"/>
          <w:szCs w:val="18"/>
        </w:rPr>
        <w:t>ondertekeningsbevoegdheid</w:t>
      </w:r>
      <w:proofErr w:type="spellEnd"/>
      <w:r w:rsidRPr="00905D1D">
        <w:rPr>
          <w:sz w:val="18"/>
          <w:szCs w:val="18"/>
        </w:rPr>
        <w:t xml:space="preserve">. </w:t>
      </w:r>
    </w:p>
    <w:p w:rsidR="00C82293" w:rsidRDefault="00C82293" w:rsidP="00C82293">
      <w:pPr>
        <w:pStyle w:val="Lijstalinea"/>
        <w:rPr>
          <w:szCs w:val="18"/>
        </w:rPr>
      </w:pPr>
    </w:p>
    <w:p w:rsidR="00C82293" w:rsidRDefault="00C82293" w:rsidP="00C82293">
      <w:pPr>
        <w:pStyle w:val="Default0"/>
        <w:rPr>
          <w:sz w:val="18"/>
          <w:szCs w:val="18"/>
        </w:rPr>
      </w:pPr>
      <w:r w:rsidRPr="00905D1D">
        <w:rPr>
          <w:sz w:val="18"/>
          <w:szCs w:val="18"/>
        </w:rPr>
        <w:t xml:space="preserve">De te ondertekenen documenten kunnen op twee manieren worden ondertekend: </w:t>
      </w:r>
    </w:p>
    <w:p w:rsidR="00C82293" w:rsidRPr="00905D1D" w:rsidRDefault="00C82293" w:rsidP="00C82293">
      <w:pPr>
        <w:pStyle w:val="Default0"/>
        <w:rPr>
          <w:sz w:val="18"/>
          <w:szCs w:val="18"/>
        </w:rPr>
      </w:pPr>
    </w:p>
    <w:p w:rsidR="00C82293" w:rsidRDefault="00C82293" w:rsidP="00C82293">
      <w:pPr>
        <w:pStyle w:val="Default0"/>
        <w:numPr>
          <w:ilvl w:val="0"/>
          <w:numId w:val="42"/>
        </w:numPr>
        <w:rPr>
          <w:sz w:val="18"/>
          <w:szCs w:val="18"/>
        </w:rPr>
      </w:pPr>
      <w:r w:rsidRPr="00905D1D">
        <w:rPr>
          <w:sz w:val="18"/>
          <w:szCs w:val="18"/>
        </w:rPr>
        <w:t>Door de te ondertekenen documenten in pdf te voorzien van een gekwalificeerde elektronische handtekening met beveiligingsniveau IV (</w:t>
      </w:r>
      <w:proofErr w:type="spellStart"/>
      <w:r w:rsidRPr="00905D1D">
        <w:rPr>
          <w:sz w:val="18"/>
          <w:szCs w:val="18"/>
        </w:rPr>
        <w:t>PKIoverheid</w:t>
      </w:r>
      <w:proofErr w:type="spellEnd"/>
      <w:r w:rsidRPr="00905D1D">
        <w:rPr>
          <w:sz w:val="18"/>
          <w:szCs w:val="18"/>
        </w:rPr>
        <w:t xml:space="preserve"> certificaat, EU </w:t>
      </w:r>
      <w:proofErr w:type="spellStart"/>
      <w:r w:rsidRPr="00905D1D">
        <w:rPr>
          <w:sz w:val="18"/>
          <w:szCs w:val="18"/>
        </w:rPr>
        <w:t>Qualified</w:t>
      </w:r>
      <w:proofErr w:type="spellEnd"/>
      <w:r w:rsidRPr="00905D1D">
        <w:rPr>
          <w:sz w:val="18"/>
          <w:szCs w:val="18"/>
        </w:rPr>
        <w:t xml:space="preserve"> certificaat of gelijkwaardig). </w:t>
      </w:r>
    </w:p>
    <w:p w:rsidR="00C82293" w:rsidRPr="00905D1D" w:rsidRDefault="00C82293" w:rsidP="00C82293">
      <w:pPr>
        <w:pStyle w:val="Default0"/>
        <w:numPr>
          <w:ilvl w:val="0"/>
          <w:numId w:val="42"/>
        </w:numPr>
        <w:rPr>
          <w:sz w:val="18"/>
          <w:szCs w:val="18"/>
        </w:rPr>
      </w:pPr>
      <w:r w:rsidRPr="00905D1D">
        <w:rPr>
          <w:sz w:val="18"/>
          <w:szCs w:val="18"/>
        </w:rPr>
        <w:t xml:space="preserve">Ondernemingen die nog niet in het bezit zijn van een gekwalificeerde elektronische handtekening kunnen volstaan met het indienen van een </w:t>
      </w:r>
      <w:proofErr w:type="spellStart"/>
      <w:r w:rsidRPr="00905D1D">
        <w:rPr>
          <w:sz w:val="18"/>
          <w:szCs w:val="18"/>
        </w:rPr>
        <w:t>pdf-document</w:t>
      </w:r>
      <w:proofErr w:type="spellEnd"/>
      <w:r w:rsidRPr="00905D1D">
        <w:rPr>
          <w:sz w:val="18"/>
          <w:szCs w:val="18"/>
        </w:rPr>
        <w:t xml:space="preserve"> met een handgeschreven handtekening via TenderNed. De origineel ondertekende documenten kunnen op verzoek van het Rijksvastgoedbedrijf worden opgevraagd. Indien bij de onderneming twijfel bestaat of de elektronische handtekening aan deze eisen voldoet, wordt aangeraden dit ruim van te voren binnen de eigen organisatie na te vragen. In dat geval kunnen zekerheidshalve ook de documenten met een </w:t>
      </w:r>
      <w:proofErr w:type="spellStart"/>
      <w:r w:rsidRPr="00905D1D">
        <w:rPr>
          <w:sz w:val="18"/>
          <w:szCs w:val="18"/>
        </w:rPr>
        <w:t>ingescande</w:t>
      </w:r>
      <w:proofErr w:type="spellEnd"/>
      <w:r w:rsidRPr="00905D1D">
        <w:rPr>
          <w:sz w:val="18"/>
          <w:szCs w:val="18"/>
        </w:rPr>
        <w:t xml:space="preserve"> “natte” handtekening worden ingediend. </w:t>
      </w:r>
    </w:p>
    <w:p w:rsidR="00C82293" w:rsidRPr="00905D1D" w:rsidRDefault="00C82293" w:rsidP="00C82293">
      <w:pPr>
        <w:pStyle w:val="Default0"/>
        <w:rPr>
          <w:sz w:val="18"/>
          <w:szCs w:val="18"/>
        </w:rPr>
      </w:pPr>
    </w:p>
    <w:p w:rsidR="00C273FA" w:rsidRPr="00046479" w:rsidRDefault="00C273FA" w:rsidP="002A4814">
      <w:pPr>
        <w:pStyle w:val="Kop2"/>
      </w:pPr>
      <w:bookmarkStart w:id="128" w:name="_Toc524093222"/>
      <w:r w:rsidRPr="00046479">
        <w:t>Eigen verklaring</w:t>
      </w:r>
      <w:r>
        <w:t xml:space="preserve"> (Uniform Europees Aanbestedingsdocument)</w:t>
      </w:r>
      <w:bookmarkEnd w:id="128"/>
      <w:r>
        <w:t xml:space="preserve"> </w:t>
      </w:r>
    </w:p>
    <w:p w:rsidR="00C82293" w:rsidRDefault="00C82293" w:rsidP="00C82293">
      <w:r>
        <w:t>Voor de eigen verklaring (Uniforme Europese aanbestedingsformulier) dient gebruik te worden gemaakt van het model zoals opgenomen in deze leidraad.</w:t>
      </w:r>
    </w:p>
    <w:p w:rsidR="00C82293" w:rsidRDefault="00C82293" w:rsidP="00C82293"/>
    <w:p w:rsidR="00C82293" w:rsidRDefault="00C82293" w:rsidP="00C82293">
      <w:r>
        <w:t xml:space="preserve">De eigen verklaring dient volledig te zijn ingevuld en ondertekend door één of meerdere daartoe bevoegde vertegenwoordigers van de inschrijver (zie optie 1 onder paragraaf </w:t>
      </w:r>
      <w:r w:rsidRPr="00775353">
        <w:rPr>
          <w:i/>
        </w:rPr>
        <w:t>Elektronische ondertekening</w:t>
      </w:r>
      <w:r>
        <w:rPr>
          <w:i/>
        </w:rPr>
        <w:t>(</w:t>
      </w:r>
      <w:proofErr w:type="spellStart"/>
      <w:r>
        <w:rPr>
          <w:i/>
        </w:rPr>
        <w:t>sbevoegdheid</w:t>
      </w:r>
      <w:proofErr w:type="spellEnd"/>
      <w:r>
        <w:rPr>
          <w:i/>
        </w:rPr>
        <w:t>) documenten</w:t>
      </w:r>
      <w:r>
        <w:t xml:space="preserve">). </w:t>
      </w:r>
    </w:p>
    <w:p w:rsidR="00C82293" w:rsidRDefault="00C82293" w:rsidP="00C82293"/>
    <w:p w:rsidR="00C82293" w:rsidRDefault="00C82293" w:rsidP="00C82293">
      <w:r>
        <w:t xml:space="preserve">In geval van een samenwerkingsverband van ondernemingen of een beroep op derden zie voor de ondertekening van de eigen verklaring ook de paragraaf </w:t>
      </w:r>
      <w:r w:rsidRPr="00F202E1">
        <w:rPr>
          <w:i/>
        </w:rPr>
        <w:t>Aanmelding door e</w:t>
      </w:r>
      <w:r>
        <w:rPr>
          <w:i/>
        </w:rPr>
        <w:t>e</w:t>
      </w:r>
      <w:r w:rsidRPr="00F202E1">
        <w:rPr>
          <w:i/>
        </w:rPr>
        <w:t>n samenwerkingsverband van ondernemingen</w:t>
      </w:r>
      <w:r>
        <w:rPr>
          <w:i/>
        </w:rPr>
        <w:t xml:space="preserve"> </w:t>
      </w:r>
      <w:r w:rsidRPr="00F202E1">
        <w:t>en de paragraaf</w:t>
      </w:r>
      <w:r>
        <w:rPr>
          <w:i/>
        </w:rPr>
        <w:t xml:space="preserve"> Aanmelding met een beroep op derden</w:t>
      </w:r>
      <w:r w:rsidRPr="00F202E1">
        <w:t>.</w:t>
      </w:r>
    </w:p>
    <w:p w:rsidR="00C82293" w:rsidRDefault="00C82293" w:rsidP="00C82293"/>
    <w:p w:rsidR="00C82293" w:rsidRDefault="00C82293" w:rsidP="00C82293">
      <w:pPr>
        <w:rPr>
          <w:color w:val="auto"/>
        </w:rPr>
      </w:pPr>
      <w:r>
        <w:rPr>
          <w:color w:val="auto"/>
        </w:rPr>
        <w:t>Let op, d</w:t>
      </w:r>
      <w:r w:rsidRPr="005E761E">
        <w:rPr>
          <w:color w:val="auto"/>
        </w:rPr>
        <w:t xml:space="preserve">e eigen verklaring kan </w:t>
      </w:r>
      <w:r w:rsidRPr="002A2235">
        <w:rPr>
          <w:color w:val="auto"/>
          <w:u w:val="single"/>
        </w:rPr>
        <w:t>niet digitaal</w:t>
      </w:r>
      <w:r w:rsidRPr="005E761E">
        <w:rPr>
          <w:color w:val="auto"/>
        </w:rPr>
        <w:t xml:space="preserve"> worden ondertekend. </w:t>
      </w:r>
      <w:r>
        <w:rPr>
          <w:color w:val="auto"/>
        </w:rPr>
        <w:t>D</w:t>
      </w:r>
      <w:r w:rsidRPr="005E761E">
        <w:rPr>
          <w:color w:val="auto"/>
        </w:rPr>
        <w:t xml:space="preserve">e eigen verklaring </w:t>
      </w:r>
      <w:r>
        <w:rPr>
          <w:color w:val="auto"/>
        </w:rPr>
        <w:t xml:space="preserve">moet daarom worden geprint, ondertekend, gescand en als </w:t>
      </w:r>
      <w:r w:rsidRPr="005E761E">
        <w:rPr>
          <w:color w:val="auto"/>
        </w:rPr>
        <w:t xml:space="preserve">gescande versie </w:t>
      </w:r>
      <w:r>
        <w:rPr>
          <w:color w:val="auto"/>
        </w:rPr>
        <w:t xml:space="preserve">worden </w:t>
      </w:r>
      <w:proofErr w:type="spellStart"/>
      <w:r>
        <w:rPr>
          <w:color w:val="auto"/>
        </w:rPr>
        <w:t>ge-</w:t>
      </w:r>
      <w:r w:rsidRPr="005E761E">
        <w:rPr>
          <w:color w:val="auto"/>
        </w:rPr>
        <w:t>upload</w:t>
      </w:r>
      <w:proofErr w:type="spellEnd"/>
      <w:r w:rsidRPr="005E761E">
        <w:rPr>
          <w:color w:val="auto"/>
        </w:rPr>
        <w:t xml:space="preserve">. </w:t>
      </w:r>
    </w:p>
    <w:p w:rsidR="00C273FA" w:rsidRDefault="00C273FA" w:rsidP="00764CAE"/>
    <w:p w:rsidR="00C273FA" w:rsidRDefault="00C273FA" w:rsidP="00764CAE"/>
    <w:p w:rsidR="00F26A30" w:rsidRDefault="00F26A30" w:rsidP="00F26A30"/>
    <w:p w:rsidR="00F26A30" w:rsidRDefault="00F26A30">
      <w:pPr>
        <w:spacing w:line="240" w:lineRule="auto"/>
        <w:rPr>
          <w:sz w:val="24"/>
          <w:szCs w:val="24"/>
        </w:rPr>
      </w:pPr>
      <w:bookmarkStart w:id="129" w:name="_Toc455580068"/>
      <w:bookmarkStart w:id="130" w:name="_Toc456859539"/>
      <w:bookmarkEnd w:id="113"/>
      <w:bookmarkEnd w:id="114"/>
      <w:bookmarkEnd w:id="115"/>
      <w:bookmarkEnd w:id="116"/>
      <w:bookmarkEnd w:id="117"/>
      <w:r>
        <w:br w:type="page"/>
      </w:r>
    </w:p>
    <w:p w:rsidR="00F26A30" w:rsidRDefault="001973DA" w:rsidP="002A4814">
      <w:pPr>
        <w:pStyle w:val="Kop1"/>
      </w:pPr>
      <w:bookmarkStart w:id="131" w:name="_Toc449684394"/>
      <w:bookmarkStart w:id="132" w:name="_Toc449685403"/>
      <w:bookmarkStart w:id="133" w:name="_Toc449684395"/>
      <w:bookmarkStart w:id="134" w:name="_Toc449685404"/>
      <w:bookmarkStart w:id="135" w:name="_Toc449684396"/>
      <w:bookmarkStart w:id="136" w:name="_Toc449685405"/>
      <w:bookmarkStart w:id="137" w:name="_Toc449684397"/>
      <w:bookmarkStart w:id="138" w:name="_Toc449685406"/>
      <w:bookmarkStart w:id="139" w:name="_Toc449684398"/>
      <w:bookmarkStart w:id="140" w:name="_Toc449685407"/>
      <w:bookmarkStart w:id="141" w:name="_Toc449684399"/>
      <w:bookmarkStart w:id="142" w:name="_Toc449685408"/>
      <w:bookmarkStart w:id="143" w:name="_Toc449684400"/>
      <w:bookmarkStart w:id="144" w:name="_Toc449685409"/>
      <w:bookmarkStart w:id="145" w:name="_Toc449684418"/>
      <w:bookmarkStart w:id="146" w:name="_Toc449685427"/>
      <w:bookmarkStart w:id="147" w:name="_Toc449684419"/>
      <w:bookmarkStart w:id="148" w:name="_Toc449685428"/>
      <w:bookmarkStart w:id="149" w:name="_Toc449684420"/>
      <w:bookmarkStart w:id="150" w:name="_Toc449685429"/>
      <w:bookmarkStart w:id="151" w:name="_Toc449684421"/>
      <w:bookmarkStart w:id="152" w:name="_Toc449685430"/>
      <w:bookmarkStart w:id="153" w:name="_Toc449684422"/>
      <w:bookmarkStart w:id="154" w:name="_Toc449685431"/>
      <w:bookmarkStart w:id="155" w:name="_Toc449684438"/>
      <w:bookmarkStart w:id="156" w:name="_Toc449685447"/>
      <w:bookmarkStart w:id="157" w:name="_Toc449684439"/>
      <w:bookmarkStart w:id="158" w:name="_Toc449685448"/>
      <w:bookmarkStart w:id="159" w:name="_Toc449684440"/>
      <w:bookmarkStart w:id="160" w:name="_Toc449685449"/>
      <w:bookmarkStart w:id="161" w:name="_Toc449684441"/>
      <w:bookmarkStart w:id="162" w:name="_Toc449685450"/>
      <w:bookmarkStart w:id="163" w:name="_Toc449684442"/>
      <w:bookmarkStart w:id="164" w:name="_Toc449685451"/>
      <w:bookmarkStart w:id="165" w:name="_Toc449684443"/>
      <w:bookmarkStart w:id="166" w:name="_Toc449685452"/>
      <w:bookmarkStart w:id="167" w:name="_Toc449684444"/>
      <w:bookmarkStart w:id="168" w:name="_Toc449685453"/>
      <w:bookmarkStart w:id="169" w:name="_Toc449684445"/>
      <w:bookmarkStart w:id="170" w:name="_Toc449685454"/>
      <w:bookmarkStart w:id="171" w:name="_Toc449684446"/>
      <w:bookmarkStart w:id="172" w:name="_Toc449685455"/>
      <w:bookmarkStart w:id="173" w:name="_Toc449684447"/>
      <w:bookmarkStart w:id="174" w:name="_Toc449685456"/>
      <w:bookmarkStart w:id="175" w:name="_Toc449684448"/>
      <w:bookmarkStart w:id="176" w:name="_Toc449685457"/>
      <w:bookmarkStart w:id="177" w:name="_Toc449684449"/>
      <w:bookmarkStart w:id="178" w:name="_Toc449685458"/>
      <w:bookmarkStart w:id="179" w:name="_Toc449684450"/>
      <w:bookmarkStart w:id="180" w:name="_Toc449685459"/>
      <w:bookmarkStart w:id="181" w:name="_Toc524093223"/>
      <w:bookmarkStart w:id="182" w:name="_Toc455580075"/>
      <w:bookmarkStart w:id="183" w:name="_Toc456859546"/>
      <w:bookmarkEnd w:id="43"/>
      <w:bookmarkEnd w:id="44"/>
      <w:bookmarkEnd w:id="45"/>
      <w:bookmarkEnd w:id="46"/>
      <w:bookmarkEnd w:id="4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lastRenderedPageBreak/>
        <w:t>Beoordeling aanmeldingen</w:t>
      </w:r>
      <w:bookmarkEnd w:id="181"/>
    </w:p>
    <w:p w:rsidR="00C954BE" w:rsidRDefault="00C954BE" w:rsidP="002A4814">
      <w:pPr>
        <w:pStyle w:val="Kop2"/>
      </w:pPr>
      <w:bookmarkStart w:id="184" w:name="_Toc524093224"/>
      <w:r>
        <w:t>Beoordeling volledigheid</w:t>
      </w:r>
      <w:r w:rsidR="00892766">
        <w:t xml:space="preserve"> en geldigheid</w:t>
      </w:r>
      <w:bookmarkEnd w:id="184"/>
    </w:p>
    <w:p w:rsidR="00C954BE" w:rsidRDefault="00C954BE" w:rsidP="00C954BE">
      <w:r>
        <w:t>De door gegadigden ingediende bescheiden zullen eerst worden getoetst op volledigheid</w:t>
      </w:r>
      <w:r w:rsidR="00892766">
        <w:t xml:space="preserve"> en geldigheid</w:t>
      </w:r>
      <w:r>
        <w:t xml:space="preserve">. </w:t>
      </w:r>
      <w:r w:rsidR="00892766">
        <w:t>Een onvolledige dan wel niet correcte inschrijving kan tot uitsluiting leiden</w:t>
      </w:r>
      <w:r>
        <w:t xml:space="preserve">. </w:t>
      </w:r>
    </w:p>
    <w:p w:rsidR="00944F31" w:rsidRPr="00C954BE" w:rsidRDefault="001973DA" w:rsidP="002A4814">
      <w:pPr>
        <w:pStyle w:val="Kop2"/>
      </w:pPr>
      <w:bookmarkStart w:id="185" w:name="_Toc524093225"/>
      <w:r w:rsidRPr="00C954BE">
        <w:t xml:space="preserve">Beoordeling </w:t>
      </w:r>
      <w:r w:rsidR="00F47EC9" w:rsidRPr="00C954BE">
        <w:t>uitsluitinggronden</w:t>
      </w:r>
      <w:r w:rsidRPr="00C954BE">
        <w:t xml:space="preserve"> en </w:t>
      </w:r>
      <w:r w:rsidR="00F47EC9" w:rsidRPr="00C954BE">
        <w:t>geschiktheideisen</w:t>
      </w:r>
      <w:bookmarkEnd w:id="185"/>
    </w:p>
    <w:p w:rsidR="002062DA" w:rsidRDefault="002062DA" w:rsidP="002062DA">
      <w:r>
        <w:t xml:space="preserve">Vervolgens zal </w:t>
      </w:r>
      <w:r w:rsidR="008101FF">
        <w:t xml:space="preserve">de aanmelding </w:t>
      </w:r>
      <w:r>
        <w:t xml:space="preserve">worden getoetst aan de hand van de </w:t>
      </w:r>
      <w:r w:rsidR="00F47EC9">
        <w:t>uitsluitinggronden</w:t>
      </w:r>
      <w:r>
        <w:t xml:space="preserve"> en </w:t>
      </w:r>
      <w:r w:rsidR="00F47EC9">
        <w:t>geschiktheideisen</w:t>
      </w:r>
      <w:r w:rsidR="005F4ABD">
        <w:t xml:space="preserve"> zoals genoemd in hoofdstuk </w:t>
      </w:r>
      <w:r w:rsidR="00F47EC9" w:rsidRPr="00D111C4">
        <w:rPr>
          <w:i/>
        </w:rPr>
        <w:t>Uitsluitinggronden</w:t>
      </w:r>
      <w:r>
        <w:t xml:space="preserve">. Het Rijksvastgoedbedrijf beoordeelt zo spoedig mogelijk na de uiterste datum van ontvangst van de aanmeldingen in hoeverre de gegadigde voldoet aan de gestelde </w:t>
      </w:r>
      <w:r w:rsidR="00F47EC9">
        <w:t>uitsluitinggronden</w:t>
      </w:r>
      <w:r>
        <w:t xml:space="preserve"> en </w:t>
      </w:r>
      <w:r w:rsidR="00F47EC9">
        <w:t>geschiktheideisen</w:t>
      </w:r>
      <w:r>
        <w:t xml:space="preserve">. Indien de gegadigde niet voldoet aan de criteria </w:t>
      </w:r>
      <w:r w:rsidR="00D111C4">
        <w:t>dan komt hij niet in aanmerking voor verdere deelname aan de procedure</w:t>
      </w:r>
      <w:r>
        <w:t xml:space="preserve">. Als de gegadigde de gevraagde verklaringen niet </w:t>
      </w:r>
      <w:r w:rsidR="00AD73E6">
        <w:t xml:space="preserve">of niet tijdig </w:t>
      </w:r>
      <w:r>
        <w:t>kan of wil overleggen</w:t>
      </w:r>
      <w:r w:rsidR="00720587">
        <w:t>,</w:t>
      </w:r>
      <w:r>
        <w:t xml:space="preserve"> </w:t>
      </w:r>
      <w:r w:rsidR="006C23D2">
        <w:t xml:space="preserve">dan </w:t>
      </w:r>
      <w:r w:rsidR="00D111C4" w:rsidRPr="00D111C4">
        <w:t xml:space="preserve">komt hij </w:t>
      </w:r>
      <w:r w:rsidR="00D111C4">
        <w:t xml:space="preserve">eveneens </w:t>
      </w:r>
      <w:r w:rsidR="00D111C4" w:rsidRPr="00D111C4">
        <w:t>niet in aanmerking voor verdere deelname aan de procedure</w:t>
      </w:r>
      <w:r>
        <w:t xml:space="preserve">. </w:t>
      </w:r>
    </w:p>
    <w:p w:rsidR="00944F31" w:rsidRPr="00C954BE" w:rsidRDefault="0068077A" w:rsidP="002A4814">
      <w:pPr>
        <w:pStyle w:val="Kop2"/>
      </w:pPr>
      <w:bookmarkStart w:id="186" w:name="_Toc524093226"/>
      <w:r w:rsidRPr="00C954BE">
        <w:t>Beoordeling op selectiecriteria</w:t>
      </w:r>
      <w:bookmarkEnd w:id="186"/>
    </w:p>
    <w:p w:rsidR="002062DA" w:rsidRDefault="002062DA" w:rsidP="002062DA">
      <w:r w:rsidRPr="002062DA">
        <w:t xml:space="preserve">Indien het aantal gegadigden hoger is dan </w:t>
      </w:r>
      <w:r w:rsidR="0062197C" w:rsidRPr="00330056">
        <w:t>3</w:t>
      </w:r>
      <w:r w:rsidR="0062197C">
        <w:t xml:space="preserve"> </w:t>
      </w:r>
      <w:r w:rsidRPr="002062DA">
        <w:t>dan zullen vervolgens de aanmeldingsbescheiden worden getoetst aan de hand van de selectiecriteria</w:t>
      </w:r>
      <w:r>
        <w:t xml:space="preserve"> en selectiemethodiek</w:t>
      </w:r>
      <w:r w:rsidRPr="002062DA">
        <w:t xml:space="preserve">, zoals opgenomen in </w:t>
      </w:r>
      <w:r w:rsidR="00C954BE">
        <w:t xml:space="preserve">hoofdstuk </w:t>
      </w:r>
      <w:r w:rsidR="004E59E5" w:rsidRPr="004E59E5">
        <w:rPr>
          <w:i/>
        </w:rPr>
        <w:t>Selectiecriteria en selectiemethode</w:t>
      </w:r>
      <w:r w:rsidR="00A85B40" w:rsidRPr="004E59E5">
        <w:rPr>
          <w:i/>
        </w:rPr>
        <w:fldChar w:fldCharType="begin"/>
      </w:r>
      <w:r w:rsidRPr="004E59E5">
        <w:rPr>
          <w:i/>
        </w:rPr>
        <w:instrText xml:space="preserve">  </w:instrText>
      </w:r>
      <w:r w:rsidR="00A85B40" w:rsidRPr="004E59E5">
        <w:rPr>
          <w:i/>
        </w:rPr>
        <w:fldChar w:fldCharType="end"/>
      </w:r>
      <w:r w:rsidRPr="004E59E5">
        <w:rPr>
          <w:i/>
        </w:rPr>
        <w:t>.</w:t>
      </w:r>
      <w:r w:rsidRPr="002062DA">
        <w:t xml:space="preserve">  </w:t>
      </w:r>
    </w:p>
    <w:p w:rsidR="00AA4F51" w:rsidRDefault="00AA4F51" w:rsidP="00AA4F51">
      <w:pPr>
        <w:pStyle w:val="Kop2"/>
      </w:pPr>
      <w:bookmarkStart w:id="187" w:name="_Toc455580074"/>
      <w:bookmarkStart w:id="188" w:name="_Toc456859545"/>
      <w:bookmarkStart w:id="189" w:name="_Toc524093227"/>
      <w:r>
        <w:t>Rangorde bij gelijke selectie-uitslag</w:t>
      </w:r>
      <w:bookmarkEnd w:id="187"/>
      <w:bookmarkEnd w:id="188"/>
      <w:bookmarkEnd w:id="189"/>
    </w:p>
    <w:p w:rsidR="00AA4F51" w:rsidRDefault="00AA4F51" w:rsidP="00AA4F51">
      <w:r w:rsidRPr="000F5DBC">
        <w:t xml:space="preserve">Indien de </w:t>
      </w:r>
      <w:r>
        <w:t>aanmeldingen</w:t>
      </w:r>
      <w:r w:rsidRPr="000F5DBC">
        <w:t xml:space="preserve"> van twee of meer </w:t>
      </w:r>
      <w:r>
        <w:t>gegadigden,</w:t>
      </w:r>
      <w:r w:rsidRPr="000F5DBC">
        <w:t xml:space="preserve"> na toepassing van </w:t>
      </w:r>
      <w:r>
        <w:t>de</w:t>
      </w:r>
    </w:p>
    <w:p w:rsidR="00AA4F51" w:rsidRDefault="00AA4F51" w:rsidP="00AA4F51">
      <w:r>
        <w:t>selectiecriteria,</w:t>
      </w:r>
      <w:r w:rsidRPr="000F5DBC">
        <w:t xml:space="preserve"> als </w:t>
      </w:r>
      <w:r>
        <w:t>gelijk worden beoordeeld en daarmee niet kan worden bepaald wie voor uitnodiging tot inschrijving in aanmerking komen</w:t>
      </w:r>
      <w:r w:rsidRPr="000F5DBC">
        <w:t>,</w:t>
      </w:r>
      <w:r>
        <w:t xml:space="preserve"> wordt door middel van loting bepaald wie in aanmerking komt voor een uitnodiging tot inschrijving. </w:t>
      </w:r>
      <w:r w:rsidRPr="000F5DBC">
        <w:t xml:space="preserve"> </w:t>
      </w:r>
    </w:p>
    <w:p w:rsidR="00AA4F51" w:rsidRDefault="00AA4F51" w:rsidP="00AA4F51"/>
    <w:p w:rsidR="00AA4F51" w:rsidRPr="006E38F0" w:rsidRDefault="00AA4F51" w:rsidP="00AA4F51">
      <w:r w:rsidRPr="006E38F0">
        <w:t>De loting zal door een notaris worden gedaan. Na afloop wordt hiervan een proces verbaal opgesteld.</w:t>
      </w:r>
    </w:p>
    <w:p w:rsidR="00F26A30" w:rsidRPr="00810C25" w:rsidRDefault="00AA4F51" w:rsidP="002A4814">
      <w:pPr>
        <w:pStyle w:val="Kop2"/>
      </w:pPr>
      <w:bookmarkStart w:id="190" w:name="_Toc524093228"/>
      <w:r>
        <w:t>O</w:t>
      </w:r>
      <w:r w:rsidR="00F26A30" w:rsidRPr="00810C25">
        <w:t>pvragen bewijsmiddelen</w:t>
      </w:r>
      <w:bookmarkEnd w:id="190"/>
    </w:p>
    <w:p w:rsidR="00F26A30" w:rsidRDefault="00F26A30" w:rsidP="00F26A30">
      <w:r>
        <w:t xml:space="preserve">De beoordeling of gegadigden moeten worden uitgesloten en of zij voldoen aan de </w:t>
      </w:r>
      <w:r w:rsidR="00F47EC9">
        <w:t>geschiktheideisen</w:t>
      </w:r>
      <w:r>
        <w:t xml:space="preserve"> wordt in eerste instantie gebaseerd op de ingediende documenten bij de aanmelding</w:t>
      </w:r>
      <w:r w:rsidR="00C56761">
        <w:t xml:space="preserve"> (</w:t>
      </w:r>
      <w:r w:rsidR="00C56761" w:rsidRPr="005F4ABD">
        <w:rPr>
          <w:color w:val="auto"/>
        </w:rPr>
        <w:t xml:space="preserve">zie </w:t>
      </w:r>
      <w:r w:rsidR="005B6678">
        <w:rPr>
          <w:color w:val="auto"/>
        </w:rPr>
        <w:t xml:space="preserve">overzicht </w:t>
      </w:r>
      <w:r w:rsidR="005B6678" w:rsidRPr="005B6678">
        <w:rPr>
          <w:i/>
          <w:color w:val="auto"/>
        </w:rPr>
        <w:t>Documenten in te dienen bij aanmelding</w:t>
      </w:r>
      <w:r w:rsidR="00C56761">
        <w:t>)</w:t>
      </w:r>
      <w:r>
        <w:t xml:space="preserve">. </w:t>
      </w:r>
    </w:p>
    <w:p w:rsidR="009944F5" w:rsidRDefault="009944F5" w:rsidP="00F26A30"/>
    <w:p w:rsidR="00F26A30" w:rsidRDefault="00C56761" w:rsidP="00F26A30">
      <w:r w:rsidRPr="005B6678">
        <w:rPr>
          <w:color w:val="auto"/>
        </w:rPr>
        <w:t>Alleen v</w:t>
      </w:r>
      <w:r w:rsidR="00F26A30" w:rsidRPr="005B6678">
        <w:t>an d</w:t>
      </w:r>
      <w:r w:rsidR="005B6678">
        <w:t>i</w:t>
      </w:r>
      <w:r w:rsidR="00F26A30" w:rsidRPr="005B6678">
        <w:t>e gegadigden die voor uitnodiging tot inschrijving in aanmerking komen, eventueel aangevuld met twee reservekandidaten opvolgend in de rangorde, worden bewijsmiddelen opgevraagd ter controle van de verstrekte gegevens in de eigen verklaring. In geval van een combinatie</w:t>
      </w:r>
      <w:r w:rsidR="00891ED5" w:rsidRPr="005B6678">
        <w:t xml:space="preserve"> en/of van derde(n) waarop een beroep wordt gedaan,</w:t>
      </w:r>
      <w:r w:rsidR="00F26A30" w:rsidRPr="005B6678">
        <w:t xml:space="preserve"> worden de bewijsmiddelen van alle </w:t>
      </w:r>
      <w:proofErr w:type="spellStart"/>
      <w:r w:rsidR="00F26A30" w:rsidRPr="005B6678">
        <w:t>combinanten</w:t>
      </w:r>
      <w:proofErr w:type="spellEnd"/>
      <w:r w:rsidR="00891ED5" w:rsidRPr="005B6678">
        <w:t xml:space="preserve"> en/of de betreffende derde(n)</w:t>
      </w:r>
      <w:r w:rsidR="00F26A30" w:rsidRPr="005B6678">
        <w:t xml:space="preserve"> opgevraagd.</w:t>
      </w:r>
      <w:r w:rsidR="00891ED5">
        <w:t xml:space="preserve"> </w:t>
      </w:r>
    </w:p>
    <w:p w:rsidR="00F26A30" w:rsidRDefault="00F26A30" w:rsidP="00F26A30"/>
    <w:p w:rsidR="009944F5" w:rsidRDefault="00F26A30" w:rsidP="00F26A30">
      <w:r>
        <w:t xml:space="preserve">Het overzicht met bewijsmiddelen </w:t>
      </w:r>
      <w:r w:rsidR="00BC19C1">
        <w:t>die</w:t>
      </w:r>
      <w:r>
        <w:t xml:space="preserve"> opgevraagd worden</w:t>
      </w:r>
      <w:r w:rsidR="00BC19C1">
        <w:t>,</w:t>
      </w:r>
      <w:r>
        <w:t xml:space="preserve"> is </w:t>
      </w:r>
      <w:r w:rsidR="00BC19C1">
        <w:t>opgenomen</w:t>
      </w:r>
      <w:r>
        <w:t xml:space="preserve"> in</w:t>
      </w:r>
      <w:r w:rsidR="00BC19C1">
        <w:t xml:space="preserve"> de</w:t>
      </w:r>
      <w:r>
        <w:t xml:space="preserve"> </w:t>
      </w:r>
      <w:r w:rsidR="009944F5" w:rsidRPr="005B6678">
        <w:rPr>
          <w:color w:val="auto"/>
        </w:rPr>
        <w:t xml:space="preserve">onderstaande </w:t>
      </w:r>
      <w:r w:rsidR="005B6678">
        <w:rPr>
          <w:i/>
          <w:color w:val="auto"/>
        </w:rPr>
        <w:t>T</w:t>
      </w:r>
      <w:r w:rsidR="009944F5" w:rsidRPr="005B6678">
        <w:rPr>
          <w:i/>
          <w:color w:val="auto"/>
        </w:rPr>
        <w:t>abel</w:t>
      </w:r>
      <w:r w:rsidR="005B6678">
        <w:rPr>
          <w:i/>
          <w:color w:val="auto"/>
        </w:rPr>
        <w:t xml:space="preserve"> </w:t>
      </w:r>
      <w:r w:rsidRPr="005B6678">
        <w:rPr>
          <w:i/>
          <w:color w:val="auto"/>
        </w:rPr>
        <w:t>bewijsmiddelen</w:t>
      </w:r>
      <w:r w:rsidR="005B6678" w:rsidRPr="005B6678">
        <w:t xml:space="preserve"> </w:t>
      </w:r>
      <w:r w:rsidR="005B6678" w:rsidRPr="005B6678">
        <w:rPr>
          <w:i/>
          <w:color w:val="auto"/>
        </w:rPr>
        <w:t>aan te leveren na verzoek</w:t>
      </w:r>
      <w:r w:rsidRPr="005B6678">
        <w:rPr>
          <w:color w:val="auto"/>
        </w:rPr>
        <w:t>.</w:t>
      </w:r>
      <w:r w:rsidR="00BC19C1">
        <w:t xml:space="preserve"> </w:t>
      </w:r>
      <w:r>
        <w:t xml:space="preserve">Deze bewijsmiddelen dienen binnen 7 kalenderdagen na het eerste schriftelijke verzoek van het Rijksvastgoedbedrijf te worden </w:t>
      </w:r>
      <w:r w:rsidR="004466F0">
        <w:t>ingediend</w:t>
      </w:r>
      <w:r>
        <w:t xml:space="preserve"> via TenderNed.  </w:t>
      </w:r>
    </w:p>
    <w:p w:rsidR="009944F5" w:rsidRDefault="009944F5" w:rsidP="009944F5"/>
    <w:p w:rsidR="00F47EC9" w:rsidRDefault="00F47EC9">
      <w:pPr>
        <w:spacing w:line="240" w:lineRule="auto"/>
        <w:rPr>
          <w:i/>
        </w:rPr>
      </w:pPr>
      <w:r>
        <w:rPr>
          <w:i/>
        </w:rPr>
        <w:br w:type="page"/>
      </w:r>
    </w:p>
    <w:p w:rsidR="009944F5" w:rsidRPr="009944F5" w:rsidRDefault="009944F5" w:rsidP="009944F5">
      <w:pPr>
        <w:rPr>
          <w:i/>
        </w:rPr>
      </w:pPr>
      <w:r w:rsidRPr="009944F5">
        <w:rPr>
          <w:i/>
        </w:rPr>
        <w:lastRenderedPageBreak/>
        <w:t>Tabel bewijsmiddelen</w:t>
      </w:r>
      <w:r w:rsidR="005B6678" w:rsidRPr="005B6678">
        <w:t xml:space="preserve"> </w:t>
      </w:r>
      <w:r w:rsidR="005B6678" w:rsidRPr="005B6678">
        <w:rPr>
          <w:i/>
        </w:rPr>
        <w:t>aan te leveren na verzoek</w:t>
      </w:r>
    </w:p>
    <w:tbl>
      <w:tblPr>
        <w:tblStyle w:val="Tabelraster"/>
        <w:tblW w:w="7655" w:type="dxa"/>
        <w:tblInd w:w="108" w:type="dxa"/>
        <w:tblLayout w:type="fixed"/>
        <w:tblLook w:val="04A0"/>
      </w:tblPr>
      <w:tblGrid>
        <w:gridCol w:w="3969"/>
        <w:gridCol w:w="3686"/>
      </w:tblGrid>
      <w:tr w:rsidR="009944F5" w:rsidRPr="00CF2265" w:rsidTr="003C2D04">
        <w:trPr>
          <w:cantSplit/>
          <w:trHeight w:val="282"/>
          <w:tblHeader/>
        </w:trPr>
        <w:tc>
          <w:tcPr>
            <w:tcW w:w="3969" w:type="dxa"/>
            <w:tcBorders>
              <w:bottom w:val="single" w:sz="4" w:space="0" w:color="000000"/>
            </w:tcBorders>
            <w:shd w:val="clear" w:color="auto" w:fill="4F81BD" w:themeFill="accent1"/>
          </w:tcPr>
          <w:p w:rsidR="009944F5" w:rsidRPr="003C2D04" w:rsidRDefault="009944F5" w:rsidP="003C2D04">
            <w:pPr>
              <w:rPr>
                <w:b/>
                <w:color w:val="FFFFFF" w:themeColor="background1"/>
                <w:sz w:val="16"/>
                <w:szCs w:val="16"/>
              </w:rPr>
            </w:pPr>
            <w:r w:rsidRPr="003C2D04">
              <w:rPr>
                <w:b/>
                <w:color w:val="FFFFFF" w:themeColor="background1"/>
                <w:sz w:val="16"/>
                <w:szCs w:val="16"/>
              </w:rPr>
              <w:t>Document</w:t>
            </w:r>
          </w:p>
        </w:tc>
        <w:tc>
          <w:tcPr>
            <w:tcW w:w="3686" w:type="dxa"/>
            <w:tcBorders>
              <w:bottom w:val="single" w:sz="4" w:space="0" w:color="000000"/>
            </w:tcBorders>
            <w:shd w:val="clear" w:color="auto" w:fill="4F81BD" w:themeFill="accent1"/>
          </w:tcPr>
          <w:p w:rsidR="009944F5" w:rsidRPr="003C2D04" w:rsidRDefault="009944F5" w:rsidP="003C2D04">
            <w:pPr>
              <w:rPr>
                <w:b/>
                <w:color w:val="FFFFFF" w:themeColor="background1"/>
                <w:sz w:val="16"/>
                <w:szCs w:val="16"/>
              </w:rPr>
            </w:pPr>
            <w:r w:rsidRPr="003C2D04">
              <w:rPr>
                <w:b/>
                <w:color w:val="FFFFFF" w:themeColor="background1"/>
                <w:sz w:val="16"/>
                <w:szCs w:val="16"/>
              </w:rPr>
              <w:t>Eis aan document</w:t>
            </w:r>
          </w:p>
        </w:tc>
      </w:tr>
      <w:tr w:rsidR="00063BA8" w:rsidRPr="00E36957" w:rsidTr="003C2D04">
        <w:trPr>
          <w:trHeight w:val="360"/>
        </w:trPr>
        <w:tc>
          <w:tcPr>
            <w:tcW w:w="3969" w:type="dxa"/>
            <w:shd w:val="clear" w:color="auto" w:fill="C6D9F1" w:themeFill="text2" w:themeFillTint="33"/>
          </w:tcPr>
          <w:p w:rsidR="00063BA8" w:rsidRPr="003C2D04" w:rsidRDefault="00130DDC" w:rsidP="003C2D04">
            <w:pPr>
              <w:rPr>
                <w:b/>
                <w:sz w:val="16"/>
                <w:szCs w:val="16"/>
              </w:rPr>
            </w:pPr>
            <w:r w:rsidRPr="003C2D04">
              <w:rPr>
                <w:b/>
                <w:sz w:val="16"/>
                <w:szCs w:val="16"/>
              </w:rPr>
              <w:t>Uitsluitinggronden</w:t>
            </w:r>
          </w:p>
        </w:tc>
        <w:tc>
          <w:tcPr>
            <w:tcW w:w="3686" w:type="dxa"/>
            <w:shd w:val="clear" w:color="auto" w:fill="C6D9F1" w:themeFill="text2" w:themeFillTint="33"/>
          </w:tcPr>
          <w:p w:rsidR="00063BA8" w:rsidRPr="003C2D04" w:rsidRDefault="00063BA8" w:rsidP="003C2D04">
            <w:pPr>
              <w:rPr>
                <w:b/>
                <w:sz w:val="16"/>
                <w:szCs w:val="16"/>
              </w:rPr>
            </w:pPr>
          </w:p>
        </w:tc>
      </w:tr>
      <w:tr w:rsidR="00063BA8" w:rsidRPr="00CF2265" w:rsidTr="002023BA">
        <w:trPr>
          <w:trHeight w:val="853"/>
        </w:trPr>
        <w:tc>
          <w:tcPr>
            <w:tcW w:w="3969" w:type="dxa"/>
          </w:tcPr>
          <w:p w:rsidR="00063BA8" w:rsidRPr="00CF2265" w:rsidRDefault="00063BA8" w:rsidP="00063BA8">
            <w:pPr>
              <w:rPr>
                <w:i/>
                <w:sz w:val="16"/>
                <w:szCs w:val="16"/>
              </w:rPr>
            </w:pPr>
            <w:r w:rsidRPr="00CF2265">
              <w:rPr>
                <w:sz w:val="16"/>
                <w:szCs w:val="16"/>
              </w:rPr>
              <w:t xml:space="preserve">Gedragsverklaring Aanbesteden </w:t>
            </w:r>
          </w:p>
          <w:p w:rsidR="00063BA8" w:rsidRPr="00CF2265" w:rsidRDefault="00063BA8" w:rsidP="00063BA8">
            <w:pPr>
              <w:rPr>
                <w:i/>
                <w:sz w:val="16"/>
                <w:szCs w:val="16"/>
              </w:rPr>
            </w:pPr>
          </w:p>
        </w:tc>
        <w:tc>
          <w:tcPr>
            <w:tcW w:w="3686" w:type="dxa"/>
          </w:tcPr>
          <w:p w:rsidR="00063BA8" w:rsidRPr="00CF2265" w:rsidRDefault="00063BA8" w:rsidP="00B443BC">
            <w:pPr>
              <w:rPr>
                <w:i/>
                <w:sz w:val="16"/>
                <w:szCs w:val="16"/>
              </w:rPr>
            </w:pPr>
            <w:r w:rsidRPr="00CF2265">
              <w:rPr>
                <w:sz w:val="16"/>
                <w:szCs w:val="16"/>
              </w:rPr>
              <w:t xml:space="preserve">Zie dashboard van TenderNed eis </w:t>
            </w:r>
            <w:r w:rsidR="00B443BC">
              <w:rPr>
                <w:sz w:val="16"/>
                <w:szCs w:val="16"/>
              </w:rPr>
              <w:t>1</w:t>
            </w:r>
          </w:p>
        </w:tc>
      </w:tr>
      <w:tr w:rsidR="00063BA8" w:rsidRPr="00CF2265" w:rsidTr="003C2D04">
        <w:trPr>
          <w:trHeight w:val="1151"/>
        </w:trPr>
        <w:tc>
          <w:tcPr>
            <w:tcW w:w="3969" w:type="dxa"/>
            <w:tcBorders>
              <w:bottom w:val="single" w:sz="4" w:space="0" w:color="000000"/>
            </w:tcBorders>
          </w:tcPr>
          <w:p w:rsidR="00063BA8" w:rsidRPr="00CF2265" w:rsidRDefault="00063BA8" w:rsidP="00CB2B27">
            <w:pPr>
              <w:rPr>
                <w:sz w:val="16"/>
                <w:szCs w:val="16"/>
              </w:rPr>
            </w:pPr>
            <w:r w:rsidRPr="00CF2265">
              <w:rPr>
                <w:sz w:val="16"/>
                <w:szCs w:val="16"/>
              </w:rPr>
              <w:t xml:space="preserve">Verklaring inzake fiscale verplichtingen van de belastingdienst waaruit aantoonbaar volgt dat de gegadigde alle verschuldigde belastingen </w:t>
            </w:r>
            <w:r w:rsidR="00CB2B27">
              <w:rPr>
                <w:sz w:val="16"/>
                <w:szCs w:val="16"/>
              </w:rPr>
              <w:t>en</w:t>
            </w:r>
            <w:r w:rsidRPr="00CF2265">
              <w:rPr>
                <w:sz w:val="16"/>
                <w:szCs w:val="16"/>
              </w:rPr>
              <w:t xml:space="preserve"> premies heeft betaald</w:t>
            </w:r>
          </w:p>
        </w:tc>
        <w:tc>
          <w:tcPr>
            <w:tcW w:w="3686" w:type="dxa"/>
            <w:tcBorders>
              <w:bottom w:val="single" w:sz="4" w:space="0" w:color="000000"/>
            </w:tcBorders>
          </w:tcPr>
          <w:p w:rsidR="00063BA8" w:rsidRPr="00CF2265" w:rsidRDefault="00063BA8" w:rsidP="00B443BC">
            <w:pPr>
              <w:rPr>
                <w:sz w:val="16"/>
                <w:szCs w:val="16"/>
              </w:rPr>
            </w:pPr>
            <w:r w:rsidRPr="00CF2265">
              <w:rPr>
                <w:sz w:val="16"/>
                <w:szCs w:val="16"/>
              </w:rPr>
              <w:t xml:space="preserve">Zie dashboard van TenderNed eis </w:t>
            </w:r>
            <w:r w:rsidR="00B443BC">
              <w:rPr>
                <w:sz w:val="16"/>
                <w:szCs w:val="16"/>
              </w:rPr>
              <w:t>4</w:t>
            </w:r>
          </w:p>
        </w:tc>
      </w:tr>
      <w:tr w:rsidR="00063BA8" w:rsidRPr="00E36957" w:rsidTr="003C2D04">
        <w:trPr>
          <w:trHeight w:val="320"/>
        </w:trPr>
        <w:tc>
          <w:tcPr>
            <w:tcW w:w="3969" w:type="dxa"/>
            <w:shd w:val="clear" w:color="auto" w:fill="auto"/>
          </w:tcPr>
          <w:p w:rsidR="00063BA8" w:rsidRPr="00CF2265" w:rsidRDefault="00063BA8" w:rsidP="00063BA8">
            <w:pPr>
              <w:rPr>
                <w:sz w:val="16"/>
                <w:szCs w:val="16"/>
              </w:rPr>
            </w:pPr>
            <w:r w:rsidRPr="00CF2265">
              <w:rPr>
                <w:sz w:val="16"/>
                <w:szCs w:val="16"/>
              </w:rPr>
              <w:t>Uittreksel uit het handelsregister</w:t>
            </w:r>
          </w:p>
        </w:tc>
        <w:tc>
          <w:tcPr>
            <w:tcW w:w="3686" w:type="dxa"/>
            <w:shd w:val="clear" w:color="auto" w:fill="auto"/>
          </w:tcPr>
          <w:p w:rsidR="00063BA8" w:rsidRPr="00CF2265" w:rsidRDefault="00063BA8" w:rsidP="00B443BC">
            <w:pPr>
              <w:rPr>
                <w:sz w:val="16"/>
                <w:szCs w:val="16"/>
              </w:rPr>
            </w:pPr>
            <w:r w:rsidRPr="00CF2265">
              <w:rPr>
                <w:sz w:val="16"/>
                <w:szCs w:val="16"/>
              </w:rPr>
              <w:t xml:space="preserve">Zie dashboard van TenderNed eis </w:t>
            </w:r>
            <w:r w:rsidR="00B443BC">
              <w:rPr>
                <w:sz w:val="16"/>
                <w:szCs w:val="16"/>
              </w:rPr>
              <w:t>3</w:t>
            </w:r>
          </w:p>
        </w:tc>
      </w:tr>
      <w:tr w:rsidR="00063BA8" w:rsidRPr="00CF2265" w:rsidTr="003C2D04">
        <w:trPr>
          <w:trHeight w:val="438"/>
        </w:trPr>
        <w:tc>
          <w:tcPr>
            <w:tcW w:w="3969" w:type="dxa"/>
            <w:shd w:val="clear" w:color="auto" w:fill="C6D9F1" w:themeFill="text2" w:themeFillTint="33"/>
          </w:tcPr>
          <w:p w:rsidR="00063BA8" w:rsidRPr="003C2D04" w:rsidRDefault="00130DDC" w:rsidP="002023BA">
            <w:pPr>
              <w:rPr>
                <w:b/>
                <w:color w:val="auto"/>
                <w:sz w:val="16"/>
                <w:szCs w:val="16"/>
              </w:rPr>
            </w:pPr>
            <w:r w:rsidRPr="003C2D04">
              <w:rPr>
                <w:b/>
                <w:color w:val="auto"/>
                <w:sz w:val="16"/>
                <w:szCs w:val="16"/>
              </w:rPr>
              <w:t>Geschiktheideisen</w:t>
            </w:r>
          </w:p>
        </w:tc>
        <w:tc>
          <w:tcPr>
            <w:tcW w:w="3686" w:type="dxa"/>
            <w:shd w:val="clear" w:color="auto" w:fill="C6D9F1" w:themeFill="text2" w:themeFillTint="33"/>
          </w:tcPr>
          <w:p w:rsidR="00063BA8" w:rsidRPr="00CF2265" w:rsidRDefault="00063BA8" w:rsidP="002023BA">
            <w:pPr>
              <w:rPr>
                <w:sz w:val="16"/>
                <w:szCs w:val="16"/>
              </w:rPr>
            </w:pPr>
          </w:p>
        </w:tc>
      </w:tr>
      <w:tr w:rsidR="00063BA8" w:rsidRPr="00CF2265" w:rsidTr="002023BA">
        <w:trPr>
          <w:trHeight w:val="753"/>
        </w:trPr>
        <w:tc>
          <w:tcPr>
            <w:tcW w:w="3969" w:type="dxa"/>
          </w:tcPr>
          <w:p w:rsidR="00063BA8" w:rsidRPr="00CF2265" w:rsidRDefault="004A1763" w:rsidP="009E2B24">
            <w:pPr>
              <w:rPr>
                <w:sz w:val="16"/>
                <w:szCs w:val="16"/>
              </w:rPr>
            </w:pPr>
            <w:r>
              <w:rPr>
                <w:sz w:val="16"/>
                <w:szCs w:val="16"/>
              </w:rPr>
              <w:t>C</w:t>
            </w:r>
            <w:r w:rsidR="00A367E3">
              <w:rPr>
                <w:sz w:val="16"/>
                <w:szCs w:val="16"/>
              </w:rPr>
              <w:t>ertificaat, als bedoeld in ARW 4</w:t>
            </w:r>
            <w:r>
              <w:rPr>
                <w:sz w:val="16"/>
                <w:szCs w:val="16"/>
              </w:rPr>
              <w:t>.16.2, dat bewijst dat de opdracht naar behoren is uitgevoerd, zowel met betrekking tot de wijze van uitvoering als met betrekking tot het resultaat</w:t>
            </w:r>
            <w:r w:rsidR="00092471" w:rsidRPr="008B2ED4">
              <w:rPr>
                <w:sz w:val="16"/>
                <w:szCs w:val="16"/>
              </w:rPr>
              <w:t>]</w:t>
            </w:r>
          </w:p>
        </w:tc>
        <w:tc>
          <w:tcPr>
            <w:tcW w:w="3686" w:type="dxa"/>
          </w:tcPr>
          <w:p w:rsidR="00063BA8" w:rsidRPr="00CF2265" w:rsidRDefault="00092471" w:rsidP="000363CD">
            <w:pPr>
              <w:rPr>
                <w:sz w:val="16"/>
                <w:szCs w:val="16"/>
              </w:rPr>
            </w:pPr>
            <w:r w:rsidRPr="00092471">
              <w:rPr>
                <w:sz w:val="16"/>
                <w:szCs w:val="16"/>
              </w:rPr>
              <w:t xml:space="preserve">Zie dashboard van TenderNed eis </w:t>
            </w:r>
            <w:r w:rsidR="000363CD">
              <w:rPr>
                <w:sz w:val="16"/>
                <w:szCs w:val="16"/>
              </w:rPr>
              <w:t>6, 8,10</w:t>
            </w:r>
            <w:r w:rsidR="00A367E3">
              <w:rPr>
                <w:sz w:val="16"/>
                <w:szCs w:val="16"/>
              </w:rPr>
              <w:t>, 11 en 12. (NB indien het certificaat “</w:t>
            </w:r>
            <w:proofErr w:type="spellStart"/>
            <w:r w:rsidR="00A367E3">
              <w:rPr>
                <w:sz w:val="16"/>
                <w:szCs w:val="16"/>
              </w:rPr>
              <w:t>tevredenheidsverklaring</w:t>
            </w:r>
            <w:proofErr w:type="spellEnd"/>
            <w:r w:rsidR="00A367E3">
              <w:rPr>
                <w:sz w:val="16"/>
                <w:szCs w:val="16"/>
              </w:rPr>
              <w:t>” wordt gebruikt voor inhoudelijke onderbouwing van de betreffende competentie, dient het bij aanmelding te worden ingediend)</w:t>
            </w:r>
          </w:p>
        </w:tc>
      </w:tr>
      <w:tr w:rsidR="00063BA8" w:rsidRPr="00CF2265" w:rsidTr="002023BA">
        <w:trPr>
          <w:trHeight w:val="693"/>
        </w:trPr>
        <w:tc>
          <w:tcPr>
            <w:tcW w:w="3969" w:type="dxa"/>
          </w:tcPr>
          <w:p w:rsidR="00092471" w:rsidRPr="008B2ED4" w:rsidRDefault="00A367E3" w:rsidP="008B2ED4">
            <w:pPr>
              <w:rPr>
                <w:sz w:val="16"/>
                <w:szCs w:val="16"/>
              </w:rPr>
            </w:pPr>
            <w:r>
              <w:rPr>
                <w:sz w:val="16"/>
                <w:szCs w:val="16"/>
              </w:rPr>
              <w:t>Verklaring, als bedoeld in ARW 4</w:t>
            </w:r>
            <w:r w:rsidR="004A1763">
              <w:rPr>
                <w:sz w:val="16"/>
                <w:szCs w:val="16"/>
              </w:rPr>
              <w:t>.17.1, dat bewijst dat de ondernemer aan bepaalde kwaliteitsnormen voldoet</w:t>
            </w:r>
            <w:r w:rsidR="00092471" w:rsidRPr="008B2ED4">
              <w:rPr>
                <w:sz w:val="16"/>
                <w:szCs w:val="16"/>
              </w:rPr>
              <w:t>]</w:t>
            </w:r>
          </w:p>
          <w:p w:rsidR="00063BA8" w:rsidRPr="00CF2265" w:rsidRDefault="00063BA8" w:rsidP="008B2ED4">
            <w:pPr>
              <w:rPr>
                <w:sz w:val="16"/>
                <w:szCs w:val="16"/>
              </w:rPr>
            </w:pPr>
          </w:p>
        </w:tc>
        <w:tc>
          <w:tcPr>
            <w:tcW w:w="3686" w:type="dxa"/>
          </w:tcPr>
          <w:p w:rsidR="00063BA8" w:rsidRPr="00CF2265" w:rsidRDefault="00092471" w:rsidP="00A367E3">
            <w:pPr>
              <w:rPr>
                <w:sz w:val="16"/>
                <w:szCs w:val="16"/>
              </w:rPr>
            </w:pPr>
            <w:r w:rsidRPr="00092471">
              <w:rPr>
                <w:sz w:val="16"/>
                <w:szCs w:val="16"/>
              </w:rPr>
              <w:t xml:space="preserve">Zie dashboard van TenderNed eis </w:t>
            </w:r>
            <w:r w:rsidR="00A367E3">
              <w:rPr>
                <w:sz w:val="16"/>
                <w:szCs w:val="16"/>
              </w:rPr>
              <w:t>7 en eis 9</w:t>
            </w:r>
          </w:p>
        </w:tc>
      </w:tr>
      <w:tr w:rsidR="00092471" w:rsidRPr="00CF2265" w:rsidTr="002023BA">
        <w:trPr>
          <w:trHeight w:val="693"/>
        </w:trPr>
        <w:tc>
          <w:tcPr>
            <w:tcW w:w="3969" w:type="dxa"/>
          </w:tcPr>
          <w:p w:rsidR="00092471" w:rsidRPr="00A367E3" w:rsidRDefault="00A367E3" w:rsidP="008B2ED4">
            <w:pPr>
              <w:rPr>
                <w:color w:val="auto"/>
                <w:sz w:val="16"/>
                <w:szCs w:val="16"/>
              </w:rPr>
            </w:pPr>
            <w:r>
              <w:rPr>
                <w:color w:val="auto"/>
                <w:sz w:val="16"/>
                <w:szCs w:val="16"/>
              </w:rPr>
              <w:t>Verklaring, als bedoeld in ARW 4.19.1en/of 4.19.4 die bewijst dat ondernemer of diens in te zetten personeel is ingeschreven in het relevante beroepsregister</w:t>
            </w:r>
          </w:p>
          <w:p w:rsidR="00092471" w:rsidRPr="00092471" w:rsidRDefault="00092471" w:rsidP="008B2ED4">
            <w:pPr>
              <w:rPr>
                <w:b/>
                <w:color w:val="00B050"/>
                <w:sz w:val="16"/>
                <w:szCs w:val="16"/>
              </w:rPr>
            </w:pPr>
          </w:p>
        </w:tc>
        <w:tc>
          <w:tcPr>
            <w:tcW w:w="3686" w:type="dxa"/>
          </w:tcPr>
          <w:p w:rsidR="00092471" w:rsidRPr="00092471" w:rsidRDefault="00092471" w:rsidP="00A367E3">
            <w:pPr>
              <w:rPr>
                <w:sz w:val="16"/>
                <w:szCs w:val="16"/>
              </w:rPr>
            </w:pPr>
            <w:r w:rsidRPr="00092471">
              <w:rPr>
                <w:sz w:val="16"/>
                <w:szCs w:val="16"/>
              </w:rPr>
              <w:t xml:space="preserve">Zie dashboard van TenderNed eis </w:t>
            </w:r>
            <w:r w:rsidR="00A367E3">
              <w:rPr>
                <w:sz w:val="16"/>
                <w:szCs w:val="16"/>
              </w:rPr>
              <w:t>13</w:t>
            </w:r>
          </w:p>
        </w:tc>
      </w:tr>
    </w:tbl>
    <w:p w:rsidR="009944F5" w:rsidRDefault="009944F5" w:rsidP="009944F5">
      <w:pPr>
        <w:spacing w:line="240" w:lineRule="auto"/>
      </w:pPr>
    </w:p>
    <w:p w:rsidR="009944F5" w:rsidRDefault="009944F5" w:rsidP="009944F5">
      <w:r>
        <w:t xml:space="preserve">De gegadigde mag </w:t>
      </w:r>
      <w:r w:rsidR="003C323C">
        <w:t xml:space="preserve">desgewenst </w:t>
      </w:r>
      <w:r>
        <w:t>de documenten ook bij aanmelding reeds beschikbaar stellen via het dashboard van deze aanbesteding op TenderNed.</w:t>
      </w:r>
    </w:p>
    <w:p w:rsidR="009944F5" w:rsidRDefault="009944F5" w:rsidP="009944F5"/>
    <w:p w:rsidR="009944F5" w:rsidRDefault="009944F5" w:rsidP="009944F5">
      <w:r>
        <w:t xml:space="preserve">Indien er sprake is van </w:t>
      </w:r>
      <w:proofErr w:type="spellStart"/>
      <w:r>
        <w:t>combinanten</w:t>
      </w:r>
      <w:proofErr w:type="spellEnd"/>
      <w:r>
        <w:t xml:space="preserve"> of van derden waarop een beroep wordt gedaan dienen deze documenten ook door deze </w:t>
      </w:r>
      <w:proofErr w:type="spellStart"/>
      <w:r>
        <w:t>combinanten</w:t>
      </w:r>
      <w:proofErr w:type="spellEnd"/>
      <w:r>
        <w:t xml:space="preserve"> of derden te worden ingediend na het verzoek van de </w:t>
      </w:r>
      <w:proofErr w:type="spellStart"/>
      <w:r>
        <w:t>aanbesteder</w:t>
      </w:r>
      <w:proofErr w:type="spellEnd"/>
      <w:r>
        <w:t>.</w:t>
      </w:r>
    </w:p>
    <w:p w:rsidR="009944F5" w:rsidRDefault="009944F5" w:rsidP="00F26A30"/>
    <w:p w:rsidR="00F26A30" w:rsidRDefault="00F26A30" w:rsidP="00F26A30">
      <w:r>
        <w:t>Als de gevraagde bewijsstukken ni</w:t>
      </w:r>
      <w:r w:rsidR="006D2129">
        <w:t xml:space="preserve">et binnen deze termijn zijn </w:t>
      </w:r>
      <w:r w:rsidR="004466F0">
        <w:t>ingediend</w:t>
      </w:r>
      <w:r>
        <w:t xml:space="preserve"> via TenderNed</w:t>
      </w:r>
      <w:r w:rsidR="00720587">
        <w:t>, dan</w:t>
      </w:r>
      <w:r>
        <w:t xml:space="preserve"> </w:t>
      </w:r>
      <w:r w:rsidR="004E59E5">
        <w:t>zal</w:t>
      </w:r>
      <w:r>
        <w:t xml:space="preserve"> dit </w:t>
      </w:r>
      <w:r w:rsidR="00BA58A4">
        <w:t xml:space="preserve">in beginsel </w:t>
      </w:r>
      <w:r>
        <w:t xml:space="preserve">leiden tot het terzijde leggen van de aanmelding. </w:t>
      </w:r>
    </w:p>
    <w:p w:rsidR="00F26A30" w:rsidRDefault="00F26A30" w:rsidP="00F26A30"/>
    <w:p w:rsidR="00F26A30" w:rsidRDefault="00F26A30" w:rsidP="00F26A30">
      <w:pPr>
        <w:shd w:val="clear" w:color="auto" w:fill="FFFFFF" w:themeFill="background1"/>
      </w:pPr>
      <w:r w:rsidRPr="00CE5229">
        <w:t xml:space="preserve">Indien deze situatie zich voordoet, zal de </w:t>
      </w:r>
      <w:r>
        <w:t>opvolgende</w:t>
      </w:r>
      <w:r w:rsidR="00BC19C1">
        <w:t xml:space="preserve"> gegadigde</w:t>
      </w:r>
      <w:r>
        <w:t xml:space="preserve"> in de rangorde</w:t>
      </w:r>
      <w:r w:rsidRPr="00CE5229">
        <w:t xml:space="preserve"> (indien aanwezig) automatisch opschuiven </w:t>
      </w:r>
      <w:r>
        <w:t>in de rangorde</w:t>
      </w:r>
      <w:r w:rsidRPr="00CE5229">
        <w:t xml:space="preserve"> en daarmee in aanmerking komen voor deelname aan de inschrijvingsfase. </w:t>
      </w:r>
      <w:r>
        <w:t>Het Rijksvastgoedbedrijf zal de betreffende g</w:t>
      </w:r>
      <w:r w:rsidRPr="00CE5229">
        <w:t xml:space="preserve">egadigde hiervan schriftelijk op de hoogte brengen. </w:t>
      </w:r>
    </w:p>
    <w:p w:rsidR="00F26A30" w:rsidRDefault="00F26A30" w:rsidP="002A4814">
      <w:pPr>
        <w:pStyle w:val="Kop2"/>
      </w:pPr>
      <w:bookmarkStart w:id="191" w:name="_Toc524093229"/>
      <w:r w:rsidRPr="00810C25">
        <w:t>Mededeling selectiebeslissing</w:t>
      </w:r>
      <w:bookmarkEnd w:id="191"/>
    </w:p>
    <w:p w:rsidR="00F26A30" w:rsidRDefault="00F26A30" w:rsidP="00F26A30">
      <w:r>
        <w:t>Elke gegadigde wordt door het Rijksvastgoedbedrijf gelijktijdig bericht over de selectiebeslissing, onder opgave van de relevante redenen van de selectiebeslissing. De mededeling van de selectiebeslissing wordt via TenderNed verzonden.</w:t>
      </w:r>
    </w:p>
    <w:p w:rsidR="00F26A30" w:rsidRDefault="00F26A30" w:rsidP="00F26A30"/>
    <w:p w:rsidR="00F26A30" w:rsidRDefault="00F26A30" w:rsidP="00F26A30">
      <w:r>
        <w:lastRenderedPageBreak/>
        <w:t>Indien het Rijksvastgoedbedrijf zelf fouten in de aanbestedingsprocedure heeft geconstateerd, dan wel van oordeel is dat een klagende gegadigde in het gelijk moet worden gesteld, kan het Rijksvastgoedbedrijf terugkomen op de selectiebeslissing.</w:t>
      </w:r>
    </w:p>
    <w:p w:rsidR="00F26A30" w:rsidRPr="005333EF" w:rsidRDefault="00F26A30" w:rsidP="00F26A30"/>
    <w:p w:rsidR="00F26A30" w:rsidRDefault="00F26A30">
      <w:pPr>
        <w:spacing w:line="240" w:lineRule="auto"/>
        <w:rPr>
          <w:sz w:val="24"/>
          <w:szCs w:val="24"/>
          <w:highlight w:val="lightGray"/>
        </w:rPr>
      </w:pPr>
      <w:r>
        <w:rPr>
          <w:highlight w:val="lightGray"/>
        </w:rPr>
        <w:br w:type="page"/>
      </w:r>
    </w:p>
    <w:p w:rsidR="00F26A30" w:rsidRDefault="00F26A30" w:rsidP="002A4814">
      <w:pPr>
        <w:pStyle w:val="Kop1"/>
      </w:pPr>
      <w:bookmarkStart w:id="192" w:name="_Toc524093230"/>
      <w:r>
        <w:lastRenderedPageBreak/>
        <w:t>Motiveringen en slotbepalingen</w:t>
      </w:r>
      <w:bookmarkEnd w:id="182"/>
      <w:bookmarkEnd w:id="183"/>
      <w:bookmarkEnd w:id="192"/>
    </w:p>
    <w:p w:rsidR="00330056" w:rsidRDefault="00330056" w:rsidP="00330056">
      <w:pPr>
        <w:pStyle w:val="Kop2"/>
        <w:rPr>
          <w:lang w:val="pt-BR"/>
        </w:rPr>
      </w:pPr>
      <w:bookmarkStart w:id="193" w:name="_Toc455580076"/>
      <w:bookmarkStart w:id="194" w:name="_Toc456859547"/>
      <w:bookmarkStart w:id="195" w:name="_Toc467072710"/>
      <w:bookmarkStart w:id="196" w:name="_Toc524093231"/>
      <w:bookmarkStart w:id="197" w:name="_Toc455580077"/>
      <w:bookmarkStart w:id="198" w:name="_Toc456859548"/>
      <w:bookmarkStart w:id="199" w:name="_Toc275174694"/>
      <w:bookmarkStart w:id="200" w:name="_Toc278806229"/>
      <w:bookmarkStart w:id="201" w:name="_Toc278808953"/>
      <w:bookmarkStart w:id="202" w:name="_Toc305514495"/>
      <w:bookmarkStart w:id="203" w:name="_Toc322435685"/>
      <w:r>
        <w:rPr>
          <w:lang w:val="pt-BR"/>
        </w:rPr>
        <w:t>Motiveringen</w:t>
      </w:r>
      <w:bookmarkEnd w:id="193"/>
      <w:bookmarkEnd w:id="194"/>
      <w:bookmarkEnd w:id="195"/>
      <w:bookmarkEnd w:id="196"/>
    </w:p>
    <w:p w:rsidR="00330056" w:rsidRDefault="00330056" w:rsidP="00330056">
      <w:pPr>
        <w:rPr>
          <w:lang w:val="pt-BR"/>
        </w:rPr>
      </w:pPr>
      <w:r>
        <w:rPr>
          <w:lang w:val="pt-BR"/>
        </w:rPr>
        <w:t xml:space="preserve">Op grond van de Aanbestedingswet en de Gids Proportionaliteit worden een aantal gemaakte keuzes door het Rijksvastgoedbedrijf nader gemotiveerd: </w:t>
      </w:r>
    </w:p>
    <w:p w:rsidR="00330056" w:rsidRPr="00811508" w:rsidRDefault="00330056" w:rsidP="00330056"/>
    <w:p w:rsidR="00330056" w:rsidRPr="00356C57" w:rsidRDefault="00AD73E6" w:rsidP="00330056">
      <w:pPr>
        <w:rPr>
          <w:b/>
          <w:lang w:val="pt-BR"/>
        </w:rPr>
      </w:pPr>
      <w:r w:rsidRPr="00277CAF">
        <w:rPr>
          <w:b/>
          <w:vanish/>
          <w:color w:val="FF0000"/>
        </w:rPr>
        <w:t xml:space="preserve"> </w:t>
      </w:r>
      <w:r w:rsidR="00330056" w:rsidRPr="00277CAF">
        <w:rPr>
          <w:b/>
          <w:vanish/>
          <w:color w:val="FF0000"/>
        </w:rPr>
        <w:t>[Voorbeeld:</w:t>
      </w:r>
      <w:r w:rsidR="00330056" w:rsidRPr="00277CAF">
        <w:rPr>
          <w:b/>
          <w:lang w:val="pt-BR"/>
        </w:rPr>
        <w:t xml:space="preserve">Keuze </w:t>
      </w:r>
      <w:r w:rsidR="00CC127A">
        <w:rPr>
          <w:b/>
          <w:lang w:val="pt-BR"/>
        </w:rPr>
        <w:t xml:space="preserve">om opdrachten </w:t>
      </w:r>
      <w:r w:rsidR="00330056" w:rsidRPr="00277CAF">
        <w:rPr>
          <w:b/>
          <w:lang w:val="pt-BR"/>
        </w:rPr>
        <w:t>samen</w:t>
      </w:r>
      <w:r w:rsidR="00CC127A">
        <w:rPr>
          <w:b/>
          <w:lang w:val="pt-BR"/>
        </w:rPr>
        <w:t xml:space="preserve"> te </w:t>
      </w:r>
      <w:r w:rsidR="00330056" w:rsidRPr="00277CAF">
        <w:rPr>
          <w:b/>
          <w:lang w:val="pt-BR"/>
        </w:rPr>
        <w:t>voeg</w:t>
      </w:r>
      <w:r w:rsidR="00BB20CC">
        <w:rPr>
          <w:b/>
          <w:lang w:val="pt-BR"/>
        </w:rPr>
        <w:t>en</w:t>
      </w:r>
      <w:r w:rsidR="00330056" w:rsidRPr="00356C57">
        <w:rPr>
          <w:b/>
          <w:vanish/>
          <w:color w:val="FF0000"/>
        </w:rPr>
        <w:t>]</w:t>
      </w:r>
    </w:p>
    <w:p w:rsidR="001D6A28" w:rsidRDefault="001D6A28" w:rsidP="00330056">
      <w:pPr>
        <w:spacing w:line="240" w:lineRule="auto"/>
        <w:rPr>
          <w:lang w:val="pt-BR"/>
        </w:rPr>
      </w:pPr>
    </w:p>
    <w:p w:rsidR="00A3324C" w:rsidRDefault="001D6A28" w:rsidP="00A3324C">
      <w:r>
        <w:t xml:space="preserve">Door ontwerp en bouw te combineren in één opdracht kan de aannemer zelf de voor hem en de gebruiker meest optimale situatie bepalen. Dit is een groot voordeel in vergelijking met een traditioneel contract. De inbreng van de uitvoerende partij gedurende het ontwerptraject is gewenst, het </w:t>
      </w:r>
      <w:proofErr w:type="spellStart"/>
      <w:r>
        <w:t>DB</w:t>
      </w:r>
      <w:r w:rsidR="000F05F8">
        <w:t>m</w:t>
      </w:r>
      <w:proofErr w:type="spellEnd"/>
      <w:r>
        <w:t xml:space="preserve"> contract biedt deze mogelijkheid optimaal. Voor een aantal KSF ’s biedt een geïnt</w:t>
      </w:r>
      <w:r w:rsidR="00A3324C">
        <w:t>egreerde variant hierbij kansen. Daarnaast zorgt het in één hand houden van het onderhoud van het pand tijdens de uitvoering  ervoor dat verbouwende partij en onderhoudende partij niet naar elkaar kunnen “wijzen” in verband met eventuele beïnvloeding van het in gebruik blijvend deel van het gebouw door de verbouwingswerkzaamheden.</w:t>
      </w:r>
    </w:p>
    <w:p w:rsidR="001D6A28" w:rsidRPr="00A3324C" w:rsidRDefault="001D6A28" w:rsidP="00330056">
      <w:pPr>
        <w:spacing w:line="240" w:lineRule="auto"/>
      </w:pPr>
    </w:p>
    <w:p w:rsidR="00330056" w:rsidRPr="00356C57" w:rsidRDefault="00330056" w:rsidP="00330056">
      <w:pPr>
        <w:spacing w:line="240" w:lineRule="auto"/>
        <w:rPr>
          <w:lang w:val="pt-BR"/>
        </w:rPr>
      </w:pPr>
    </w:p>
    <w:p w:rsidR="00330056" w:rsidRPr="00356C57" w:rsidRDefault="00AD73E6" w:rsidP="00330056">
      <w:pPr>
        <w:rPr>
          <w:b/>
          <w:lang w:val="pt-BR"/>
        </w:rPr>
      </w:pPr>
      <w:r w:rsidRPr="00277CAF">
        <w:rPr>
          <w:b/>
          <w:vanish/>
          <w:color w:val="FF0000"/>
        </w:rPr>
        <w:t xml:space="preserve"> </w:t>
      </w:r>
      <w:r w:rsidR="00330056" w:rsidRPr="00277CAF">
        <w:rPr>
          <w:b/>
          <w:vanish/>
          <w:color w:val="FF0000"/>
        </w:rPr>
        <w:t>[Voorbeeld:</w:t>
      </w:r>
      <w:r w:rsidR="00330056" w:rsidRPr="00277CAF">
        <w:rPr>
          <w:b/>
          <w:lang w:val="pt-BR"/>
        </w:rPr>
        <w:t>Keuze om de opdracht niet verder in percelen te splitsen</w:t>
      </w:r>
      <w:r w:rsidR="00330056" w:rsidRPr="00356C57">
        <w:rPr>
          <w:b/>
          <w:vanish/>
          <w:color w:val="FF0000"/>
        </w:rPr>
        <w:t>]</w:t>
      </w:r>
    </w:p>
    <w:p w:rsidR="001D6A28" w:rsidRDefault="001D6A28" w:rsidP="00E25BE1">
      <w:r>
        <w:t xml:space="preserve">De aannemer heeft bij de aanbesteding een impuls om een ontwerp te (laten) maken dat economisch voordelig is. Hierdoor zal er naar verwachting een economisch aantrekkelijkere aanbieding komen vergeleken met een traditioneel contract. Het project is van een dusdanige omvang dat de economische winst (in euro’s of kwalitatief) aanzienlijk kan zijn. Vooral bij </w:t>
      </w:r>
      <w:proofErr w:type="spellStart"/>
      <w:r>
        <w:t>KSF’s</w:t>
      </w:r>
      <w:proofErr w:type="spellEnd"/>
      <w:r>
        <w:t xml:space="preserve"> die toezien toekomstbestendigheid, behoud van identiteit en het “best case scenario”  is het naar verwachting mogelijk om het maximale uit de markt te halen door ontwerp en uitvoering te combineren. Het is tevens een kans om hierop (mede) te gunnen in de aanbesteding. Om de doelstelling m.b.t. tot het minimaal verstoren van het primair proces tijdens de ui</w:t>
      </w:r>
      <w:r w:rsidR="00757065">
        <w:t>t</w:t>
      </w:r>
      <w:bookmarkStart w:id="204" w:name="_GoBack"/>
      <w:bookmarkEnd w:id="204"/>
      <w:r>
        <w:t xml:space="preserve">voering te kunnen halen is een geïntegreerde realisatie haast een noodzakelijkheid.   </w:t>
      </w:r>
    </w:p>
    <w:p w:rsidR="00070FCB" w:rsidRDefault="00070FCB" w:rsidP="00E25BE1"/>
    <w:p w:rsidR="00070FCB" w:rsidRPr="00070FCB" w:rsidRDefault="00070FCB" w:rsidP="00070FCB">
      <w:pPr>
        <w:pStyle w:val="Default0"/>
        <w:rPr>
          <w:b/>
          <w:sz w:val="18"/>
          <w:szCs w:val="18"/>
        </w:rPr>
      </w:pPr>
      <w:r w:rsidRPr="00070FCB">
        <w:rPr>
          <w:b/>
          <w:iCs/>
          <w:sz w:val="18"/>
          <w:szCs w:val="18"/>
        </w:rPr>
        <w:t xml:space="preserve">Dialoog </w:t>
      </w:r>
    </w:p>
    <w:p w:rsidR="00070FCB" w:rsidRDefault="00070FCB" w:rsidP="00070FCB">
      <w:r>
        <w:t xml:space="preserve">De aanbestedende dienst heeft, op grond van de volgende afweging, besloten een concurrentiegerichte dialoog toe te passen. De opgave betreft een Design &amp; </w:t>
      </w:r>
      <w:proofErr w:type="spellStart"/>
      <w:r>
        <w:t>Build</w:t>
      </w:r>
      <w:proofErr w:type="spellEnd"/>
      <w:r>
        <w:t xml:space="preserve"> contract, waarbij het onderhoud van het volledig pand ten tijde van de uitvoering en een jaar erna bij de Opdrachtnemer belegd is. In het licht van de verbouwingsopgave is onder andere de verdeling van (technische) risico’s in relatie tot het richtbudget een bespreekpunt voor de dialoog. De dialoog wordt gezocht om er zeker van te zijn dat de inschrijvers de opgave goed begrijpen en een ontwerprichting kiezen die tot een bevredigende integrale oplossing kan leiden. Daarnaast zal een ontwerpvergoeding worden geboden aan de tot de dialoog uitgenodigde inschrijvers (zie 8.7), om tegemoet te komen in de kosten die deze dialoog met zich meebrengt.</w:t>
      </w:r>
    </w:p>
    <w:p w:rsidR="00070FCB" w:rsidRDefault="00070FCB" w:rsidP="00070FCB"/>
    <w:p w:rsidR="00070FCB" w:rsidRDefault="00070FCB" w:rsidP="00070FCB">
      <w:pPr>
        <w:rPr>
          <w:b/>
        </w:rPr>
      </w:pPr>
      <w:r>
        <w:rPr>
          <w:b/>
        </w:rPr>
        <w:t>Tekeningen</w:t>
      </w:r>
      <w:r w:rsidR="001A5C80">
        <w:rPr>
          <w:b/>
        </w:rPr>
        <w:t xml:space="preserve"> en COEL</w:t>
      </w:r>
    </w:p>
    <w:p w:rsidR="00070FCB" w:rsidRPr="00070FCB" w:rsidRDefault="00070FCB" w:rsidP="00070FCB">
      <w:pPr>
        <w:rPr>
          <w:color w:val="1F497D" w:themeColor="text2"/>
        </w:rPr>
      </w:pPr>
      <w:r>
        <w:t>In verband met de gevoelige aard van de primaire processen in het Paleis van Justitie worden de tekenin</w:t>
      </w:r>
      <w:r w:rsidR="00A6658F">
        <w:t xml:space="preserve">gen </w:t>
      </w:r>
      <w:r w:rsidR="001A5C80">
        <w:t xml:space="preserve">en de </w:t>
      </w:r>
      <w:proofErr w:type="spellStart"/>
      <w:r w:rsidR="001A5C80">
        <w:t>COEL</w:t>
      </w:r>
      <w:r w:rsidR="00A6658F">
        <w:t>van</w:t>
      </w:r>
      <w:proofErr w:type="spellEnd"/>
      <w:r w:rsidR="00A6658F">
        <w:t xml:space="preserve"> de huidige situatie uitsluitend verstrekt aan de voor deelneming aan de Dialoog geselecteerde partijen. </w:t>
      </w:r>
    </w:p>
    <w:p w:rsidR="00F26A30" w:rsidRDefault="00F26A30" w:rsidP="002A4814">
      <w:pPr>
        <w:pStyle w:val="Kop2"/>
      </w:pPr>
      <w:bookmarkStart w:id="205" w:name="_Toc524093232"/>
      <w:r>
        <w:lastRenderedPageBreak/>
        <w:t>Taal</w:t>
      </w:r>
      <w:bookmarkEnd w:id="197"/>
      <w:bookmarkEnd w:id="198"/>
      <w:bookmarkEnd w:id="205"/>
    </w:p>
    <w:p w:rsidR="00F26A30" w:rsidRPr="005A7059" w:rsidRDefault="00F26A30" w:rsidP="00F26A30">
      <w:pPr>
        <w:rPr>
          <w:b/>
          <w:color w:val="7030A0"/>
          <w:sz w:val="28"/>
          <w:szCs w:val="28"/>
        </w:rPr>
      </w:pPr>
      <w:r w:rsidRPr="0051610E">
        <w:t xml:space="preserve">Alle </w:t>
      </w:r>
      <w:r>
        <w:t>a</w:t>
      </w:r>
      <w:r w:rsidRPr="0051610E">
        <w:t xml:space="preserve">anbestedingsstukken zijn in de Nederlandse taal beschikbaar. De voertaal in de </w:t>
      </w:r>
      <w:r>
        <w:t>a</w:t>
      </w:r>
      <w:r w:rsidRPr="0051610E">
        <w:t xml:space="preserve">anbestedingsstukken, tijdens de aanbestedingsprocedure </w:t>
      </w:r>
      <w:r>
        <w:t>en</w:t>
      </w:r>
      <w:r w:rsidRPr="0051610E">
        <w:t xml:space="preserve"> bij de realisatie van de opdracht is de Nederlandse taal. De door </w:t>
      </w:r>
      <w:r>
        <w:t>g</w:t>
      </w:r>
      <w:r w:rsidRPr="0051610E">
        <w:t>egadigden in te dienen stukken dienen in de Nederlandse taal te zijn gesteld.</w:t>
      </w:r>
      <w:r w:rsidR="005A7059">
        <w:t xml:space="preserve"> </w:t>
      </w:r>
    </w:p>
    <w:p w:rsidR="00F26A30" w:rsidRDefault="00F26A30" w:rsidP="002A4814">
      <w:pPr>
        <w:pStyle w:val="Kop2"/>
      </w:pPr>
      <w:bookmarkStart w:id="206" w:name="_Toc524093233"/>
      <w:bookmarkStart w:id="207" w:name="_Toc455580078"/>
      <w:bookmarkStart w:id="208" w:name="_Toc456859549"/>
      <w:proofErr w:type="spellStart"/>
      <w:r>
        <w:t>Pre-contractuele</w:t>
      </w:r>
      <w:proofErr w:type="spellEnd"/>
      <w:r>
        <w:t xml:space="preserve"> waarschuwingsplicht</w:t>
      </w:r>
      <w:bookmarkEnd w:id="206"/>
      <w:r>
        <w:t xml:space="preserve"> </w:t>
      </w:r>
    </w:p>
    <w:p w:rsidR="00F26A30" w:rsidRDefault="00D53B68" w:rsidP="009B1990">
      <w:pPr>
        <w:autoSpaceDE w:val="0"/>
        <w:adjustRightInd w:val="0"/>
        <w:spacing w:line="240" w:lineRule="auto"/>
      </w:pPr>
      <w:r>
        <w:t xml:space="preserve">Op </w:t>
      </w:r>
      <w:r w:rsidR="009B1990">
        <w:t>g</w:t>
      </w:r>
      <w:r w:rsidR="009F429D">
        <w:t xml:space="preserve">egadigden </w:t>
      </w:r>
      <w:r w:rsidR="009B1990">
        <w:t xml:space="preserve">rust de verplichting om het Rijksvastgoedbedrijf te waarschuwen voor </w:t>
      </w:r>
      <w:r w:rsidR="00324D4E">
        <w:t xml:space="preserve">daadwerkelijke </w:t>
      </w:r>
      <w:r w:rsidR="009B1990">
        <w:t xml:space="preserve">onvolkomenheden en/of tegenstrijdigheden in de ter beschikking gestelde aanbestedingsstukken. Het gaat om onvolkomenheden en/of tegenstrijdigheden die gegadigden </w:t>
      </w:r>
      <w:r w:rsidR="00324D4E">
        <w:t xml:space="preserve">kennen of </w:t>
      </w:r>
      <w:r w:rsidR="009B1990">
        <w:t xml:space="preserve">redelijkerwijs behoren te kennen. Geconstateerde (evidente) onvolkomenheden en/of tegenstrijdigheden </w:t>
      </w:r>
      <w:bookmarkEnd w:id="207"/>
      <w:bookmarkEnd w:id="208"/>
      <w:r w:rsidR="00F26A30">
        <w:rPr>
          <w:rFonts w:cs="Verdana"/>
        </w:rPr>
        <w:t xml:space="preserve">dienen </w:t>
      </w:r>
      <w:r w:rsidR="00F26A30" w:rsidRPr="0049337A">
        <w:rPr>
          <w:rFonts w:cs="Verdana"/>
        </w:rPr>
        <w:t>zo spoedig mogelijk, doch uiterlij</w:t>
      </w:r>
      <w:r w:rsidR="00F26A30">
        <w:rPr>
          <w:rFonts w:cs="Verdana"/>
        </w:rPr>
        <w:t xml:space="preserve">k bij de in TenderNed </w:t>
      </w:r>
      <w:r w:rsidR="00F26A30" w:rsidRPr="0049337A">
        <w:rPr>
          <w:rFonts w:cs="Verdana"/>
        </w:rPr>
        <w:t xml:space="preserve">genoemde </w:t>
      </w:r>
      <w:r w:rsidR="00F26A30">
        <w:rPr>
          <w:rFonts w:cs="Verdana"/>
        </w:rPr>
        <w:t>uiterste datum voor het verzoeken om nadere inlichtingen, kenbaar te worden gemaakt</w:t>
      </w:r>
      <w:r w:rsidR="009F429D">
        <w:rPr>
          <w:rFonts w:cs="Verdana"/>
        </w:rPr>
        <w:t>.</w:t>
      </w:r>
      <w:r w:rsidR="00F26A30">
        <w:rPr>
          <w:rFonts w:cs="Verdana"/>
        </w:rPr>
        <w:t xml:space="preserve"> </w:t>
      </w:r>
      <w:r w:rsidR="00F26A30" w:rsidRPr="00650C25">
        <w:t xml:space="preserve"> </w:t>
      </w:r>
    </w:p>
    <w:p w:rsidR="00F42E92" w:rsidRPr="00D21971" w:rsidRDefault="00E30DF6" w:rsidP="00F42E92">
      <w:pPr>
        <w:rPr>
          <w:rFonts w:cs="Verdana"/>
          <w:color w:val="0070C0"/>
        </w:rPr>
      </w:pPr>
      <w:r>
        <w:rPr>
          <w:rFonts w:cs="Verdana"/>
          <w:color w:val="0070C0"/>
        </w:rPr>
        <w:t xml:space="preserve"> </w:t>
      </w:r>
    </w:p>
    <w:p w:rsidR="00F26A30" w:rsidRDefault="00F26A30" w:rsidP="002A4814">
      <w:pPr>
        <w:pStyle w:val="Kop2"/>
      </w:pPr>
      <w:bookmarkStart w:id="209" w:name="_Toc455580079"/>
      <w:bookmarkStart w:id="210" w:name="_Toc456859550"/>
      <w:bookmarkStart w:id="211" w:name="_Toc524093234"/>
      <w:r>
        <w:t>Verificatie</w:t>
      </w:r>
      <w:r w:rsidR="00BC19C1">
        <w:t xml:space="preserve"> </w:t>
      </w:r>
      <w:r>
        <w:t>gegevens</w:t>
      </w:r>
      <w:bookmarkEnd w:id="209"/>
      <w:bookmarkEnd w:id="210"/>
      <w:bookmarkEnd w:id="211"/>
    </w:p>
    <w:p w:rsidR="00F26A30" w:rsidRDefault="00F26A30" w:rsidP="00F26A30">
      <w:r>
        <w:t>Het Rijksvastgoedbedrijf behoudt zich het recht voor om:</w:t>
      </w:r>
    </w:p>
    <w:p w:rsidR="00F26A30" w:rsidRDefault="00F26A30" w:rsidP="00F26A30">
      <w:pPr>
        <w:pStyle w:val="Lijstalinea"/>
        <w:numPr>
          <w:ilvl w:val="0"/>
          <w:numId w:val="16"/>
        </w:numPr>
      </w:pPr>
      <w:r>
        <w:t>te allen tijde de in de aanmeldingen verstrekte gegevens en verklaringen aan een nader onderzoek te onderwerpen en op inhoudelijke juistheid en consistentie te (laten) controleren, en</w:t>
      </w:r>
    </w:p>
    <w:p w:rsidR="00F26A30" w:rsidRDefault="00F26A30" w:rsidP="002A4814">
      <w:pPr>
        <w:pStyle w:val="Lijstalinea"/>
        <w:numPr>
          <w:ilvl w:val="0"/>
          <w:numId w:val="16"/>
        </w:numPr>
      </w:pPr>
      <w:r>
        <w:t>na ontvangst en een eerste evaluatie van de aanmeldingen een nadere verduidelijking c.q. toelichting te verlangen.</w:t>
      </w:r>
    </w:p>
    <w:p w:rsidR="00CF2588" w:rsidRDefault="00CF2588" w:rsidP="00CF2588">
      <w:pPr>
        <w:pStyle w:val="Kop2"/>
      </w:pPr>
      <w:bookmarkStart w:id="212" w:name="_Toc455580081"/>
      <w:bookmarkStart w:id="213" w:name="_Toc456859552"/>
      <w:bookmarkStart w:id="214" w:name="_Toc466899156"/>
      <w:bookmarkStart w:id="215" w:name="_Toc524093235"/>
      <w:r>
        <w:t>Procedure stopzetting en (tussentijdse) beëindiging</w:t>
      </w:r>
      <w:bookmarkEnd w:id="212"/>
      <w:bookmarkEnd w:id="213"/>
      <w:bookmarkEnd w:id="214"/>
      <w:bookmarkEnd w:id="215"/>
    </w:p>
    <w:p w:rsidR="00CF2588" w:rsidRDefault="00CF2588" w:rsidP="00CF2588">
      <w:r w:rsidRPr="00650C25">
        <w:t>Het Rijksvastgoedbedrijf behoudt zich te allen tijde het recht voor om de aanbestedingsprocedure tijdelijk of definitief stop te zetten dan wel om niet over te gaan tot selectie, gunning of opdrachtverlening, zonder gehouden te zijn tot enige vorm van schade</w:t>
      </w:r>
      <w:r w:rsidR="00172FEF">
        <w:t>- of kosten</w:t>
      </w:r>
      <w:r w:rsidRPr="00650C25">
        <w:t>vergoeding.</w:t>
      </w:r>
    </w:p>
    <w:p w:rsidR="00250F4B" w:rsidRDefault="00250F4B" w:rsidP="00250F4B">
      <w:pPr>
        <w:rPr>
          <w:b/>
          <w:color w:val="00B050"/>
        </w:rPr>
      </w:pPr>
      <w:bookmarkStart w:id="216" w:name="_Toc455580083"/>
      <w:bookmarkStart w:id="217" w:name="_Toc456859554"/>
      <w:bookmarkStart w:id="218" w:name="_Toc467072716"/>
    </w:p>
    <w:p w:rsidR="00330056" w:rsidRDefault="00330056" w:rsidP="00250F4B">
      <w:pPr>
        <w:pStyle w:val="Kop2"/>
      </w:pPr>
      <w:bookmarkStart w:id="219" w:name="_Toc524093236"/>
      <w:r>
        <w:t>Vergoeding</w:t>
      </w:r>
      <w:bookmarkEnd w:id="216"/>
      <w:bookmarkEnd w:id="217"/>
      <w:bookmarkEnd w:id="218"/>
      <w:bookmarkEnd w:id="219"/>
    </w:p>
    <w:p w:rsidR="00AD73E6" w:rsidRDefault="00330056" w:rsidP="00AD73E6">
      <w:pPr>
        <w:pStyle w:val="Tekstopmerking"/>
      </w:pPr>
      <w:r>
        <w:t>Het Rijksvastgoedbedrijf zal de inschrijvers die een geldige i</w:t>
      </w:r>
      <w:r w:rsidRPr="006D03F1">
        <w:t xml:space="preserve">nschrijving hebben ingediend, maar wiens </w:t>
      </w:r>
      <w:r>
        <w:t>i</w:t>
      </w:r>
      <w:r w:rsidRPr="006D03F1">
        <w:t xml:space="preserve">nschrijving niet </w:t>
      </w:r>
      <w:r>
        <w:t xml:space="preserve">als de Economisch Meest Voordelige Inschrijving kan worden aangemerkt, een maximale vergoeding </w:t>
      </w:r>
      <w:r w:rsidRPr="006D03F1">
        <w:t>betalen</w:t>
      </w:r>
      <w:r>
        <w:t xml:space="preserve"> ad</w:t>
      </w:r>
      <w:r w:rsidR="000F05F8">
        <w:t xml:space="preserve"> </w:t>
      </w:r>
      <w:r w:rsidR="006B5C17" w:rsidRPr="006B5C17">
        <w:t>€60</w:t>
      </w:r>
      <w:r w:rsidR="000F05F8" w:rsidRPr="006B5C17">
        <w:t>.000,</w:t>
      </w:r>
      <w:r w:rsidR="000F05F8" w:rsidRPr="00130DDC">
        <w:t xml:space="preserve">- </w:t>
      </w:r>
      <w:r w:rsidR="000F05F8">
        <w:t>e</w:t>
      </w:r>
      <w:r w:rsidRPr="006D03F1">
        <w:t>xclusief BTW</w:t>
      </w:r>
      <w:r>
        <w:t xml:space="preserve">. </w:t>
      </w:r>
      <w:r w:rsidR="00AD73E6">
        <w:t>Er is bij deze procedure sprake van een ontwerpkostenvergoeding die wordt betaald aan de 2 partijen aan wie niet wordt gegund, mits een geldige inschrijving is gedaan.</w:t>
      </w:r>
    </w:p>
    <w:p w:rsidR="00D0783A" w:rsidRPr="00D0783A" w:rsidRDefault="00D0783A" w:rsidP="000F05F8">
      <w:pPr>
        <w:pStyle w:val="Tekstopmerking"/>
        <w:rPr>
          <w:b/>
        </w:rPr>
      </w:pPr>
      <w:r w:rsidRPr="00D0783A">
        <w:t>De tegemoetkomi</w:t>
      </w:r>
      <w:r w:rsidR="00250F4B">
        <w:t>ng zal worden betaald nadat de o</w:t>
      </w:r>
      <w:r w:rsidRPr="00D0783A">
        <w:t xml:space="preserve">vereenkomst is gesloten en nadat de </w:t>
      </w:r>
      <w:r w:rsidR="00250F4B">
        <w:t>i</w:t>
      </w:r>
      <w:r w:rsidRPr="00D0783A">
        <w:t xml:space="preserve">nschrijver daaropvolgend een factuur voor de (ontwerp)kostenvergoeding heeft ingediend. De betalingstermijn van de factuur is </w:t>
      </w:r>
      <w:r w:rsidR="00735929">
        <w:t>30</w:t>
      </w:r>
      <w:r w:rsidRPr="00D0783A">
        <w:t xml:space="preserve"> dagen</w:t>
      </w:r>
      <w:r w:rsidR="00AD73E6">
        <w:t>.</w:t>
      </w:r>
      <w:r w:rsidR="00884B9C">
        <w:t xml:space="preserve"> </w:t>
      </w:r>
    </w:p>
    <w:p w:rsidR="00F26A30" w:rsidRDefault="00F26A30" w:rsidP="002A4814">
      <w:pPr>
        <w:pStyle w:val="Kop2"/>
      </w:pPr>
      <w:bookmarkStart w:id="220" w:name="_Toc455580084"/>
      <w:bookmarkStart w:id="221" w:name="_Toc456859555"/>
      <w:bookmarkStart w:id="222" w:name="_Toc524093237"/>
      <w:r>
        <w:t>Integriteit</w:t>
      </w:r>
      <w:bookmarkEnd w:id="220"/>
      <w:bookmarkEnd w:id="221"/>
      <w:bookmarkEnd w:id="222"/>
      <w:r>
        <w:t xml:space="preserve"> </w:t>
      </w:r>
    </w:p>
    <w:p w:rsidR="00F26A30" w:rsidRDefault="00F26A30" w:rsidP="00F26A30">
      <w:r>
        <w:t xml:space="preserve">Het Rijksvastgoedbedrijf wenst bij deze aanbestedingsprocedure gebruik te kunnen maken van de Wet Bevordering </w:t>
      </w:r>
      <w:proofErr w:type="spellStart"/>
      <w:r>
        <w:t>Integriteitsbeoordelingen</w:t>
      </w:r>
      <w:proofErr w:type="spellEnd"/>
      <w:r>
        <w:t xml:space="preserve"> door het Openbaar Bestuur (Wet BIBOB).</w:t>
      </w:r>
    </w:p>
    <w:p w:rsidR="00F26A30" w:rsidRDefault="00F26A30" w:rsidP="00F26A30"/>
    <w:p w:rsidR="00F26A30" w:rsidRDefault="00F26A30" w:rsidP="00F26A30">
      <w:r>
        <w:t xml:space="preserve">De Wet BIBOB beoogt onder meer te voorkomen dat door aanbesteding van overheidsopdrachten als bedoeld in de Wet BIBOB, de overheid onbedoeld mogelijk bepaalde “criminele” activiteiten </w:t>
      </w:r>
      <w:proofErr w:type="spellStart"/>
      <w:r>
        <w:t>faciliteert</w:t>
      </w:r>
      <w:proofErr w:type="spellEnd"/>
      <w:r>
        <w:t>.</w:t>
      </w:r>
    </w:p>
    <w:p w:rsidR="00F26A30" w:rsidRDefault="00F26A30" w:rsidP="00F26A30"/>
    <w:p w:rsidR="00F26A30" w:rsidRDefault="00F26A30" w:rsidP="00F26A30">
      <w:r>
        <w:lastRenderedPageBreak/>
        <w:t>Een aanbestedende dienst als bedoeld in de Wet BIBOB, kan aan het Bureau BIBOB inzake deze overheidsopdracht, die ziet op een bij het Besluit BIBOB aangewezen sector om advies vragen:</w:t>
      </w:r>
    </w:p>
    <w:p w:rsidR="00F26A30" w:rsidRDefault="00F26A30" w:rsidP="00F26A30">
      <w:pPr>
        <w:pStyle w:val="Lijstalinea"/>
        <w:numPr>
          <w:ilvl w:val="0"/>
          <w:numId w:val="16"/>
        </w:numPr>
      </w:pPr>
      <w:r>
        <w:t>voordat een beslissing wordt genomen inzake de gunning van deze overheidsopdracht;</w:t>
      </w:r>
    </w:p>
    <w:p w:rsidR="00F26A30" w:rsidRDefault="00F26A30" w:rsidP="00F26A30">
      <w:pPr>
        <w:pStyle w:val="Lijstalinea"/>
        <w:numPr>
          <w:ilvl w:val="0"/>
          <w:numId w:val="16"/>
        </w:numPr>
      </w:pPr>
      <w:r>
        <w:t xml:space="preserve">in het geval het Rijksvastgoedbedrijf bij overeenkomst heeft bedongen dat de overeenkomst ontbonden wordt, indien een </w:t>
      </w:r>
      <w:proofErr w:type="spellStart"/>
      <w:r>
        <w:t>BIBOB-advies</w:t>
      </w:r>
      <w:proofErr w:type="spellEnd"/>
      <w:r>
        <w:t xml:space="preserve"> daartoe aanleiding geeft, en</w:t>
      </w:r>
    </w:p>
    <w:p w:rsidR="00F26A30" w:rsidRDefault="00F26A30" w:rsidP="00F26A30">
      <w:pPr>
        <w:pStyle w:val="Lijstalinea"/>
        <w:numPr>
          <w:ilvl w:val="0"/>
          <w:numId w:val="16"/>
        </w:numPr>
      </w:pPr>
      <w:r>
        <w:t>ten aanzien van onderaannemers, uitsluitend met het oog op diens acceptatie als zodanig, indien het Rijksvastgoedbedrijf in de aanbestedingsstukken als voorwaarde heeft gesteld dat onderaannemers niet zonder toestemming van het Rijksvastgoedbedrijf worden gecontracteerd en in het kader van die voorwaarde zich het recht heeft voorbehouden aan Bureau BIBOB advies te vragen.</w:t>
      </w:r>
    </w:p>
    <w:p w:rsidR="00F26A30" w:rsidRDefault="00F26A30" w:rsidP="00F26A30"/>
    <w:p w:rsidR="00F26A30" w:rsidRDefault="00F26A30" w:rsidP="00F26A30">
      <w:r>
        <w:t>Het advies dat Bureau BIBOB op basis van de uitkomst van haar onderzoek zal uitbrengen, geeft het Rijksvastgoedbedrijf slechts een ondersteuning bij haar eigen inhoudelijke afweging om deze overheidsopdracht wel of niet te gunnen dan wel de overeenkomst te ontbinden, dan wel of niet toestemming te verlenen dat bepaalde onderaannemers kunnen worden ingeschakeld.</w:t>
      </w:r>
    </w:p>
    <w:p w:rsidR="00F26A30" w:rsidRDefault="00F26A30" w:rsidP="00F26A30"/>
    <w:p w:rsidR="00F26A30" w:rsidRDefault="00F26A30" w:rsidP="00F26A30">
      <w:r>
        <w:t xml:space="preserve">Het Rijksvastgoedbedrijf zal op verzoek  informatie </w:t>
      </w:r>
      <w:r w:rsidR="00CB2B27">
        <w:t xml:space="preserve">verschaffen </w:t>
      </w:r>
      <w:r>
        <w:t>omtrent de toepassing van de Wet BIBOB .</w:t>
      </w:r>
    </w:p>
    <w:p w:rsidR="00F26A30" w:rsidRDefault="00F26A30" w:rsidP="002A4814">
      <w:pPr>
        <w:pStyle w:val="Kop2"/>
      </w:pPr>
      <w:bookmarkStart w:id="223" w:name="_Toc455580085"/>
      <w:bookmarkStart w:id="224" w:name="_Toc456859556"/>
      <w:bookmarkStart w:id="225" w:name="_Toc524093238"/>
      <w:r>
        <w:t>Blijvend voldoen aan eisen</w:t>
      </w:r>
      <w:bookmarkEnd w:id="223"/>
      <w:bookmarkEnd w:id="224"/>
      <w:bookmarkEnd w:id="225"/>
    </w:p>
    <w:p w:rsidR="00F26A30" w:rsidRDefault="00F26A30" w:rsidP="00F26A30">
      <w:r>
        <w:t xml:space="preserve">Indien op enig moment gedurende het verloop van de aanbestedingsprocedure blijkt dat een gegadigde en/of inschrijver niet langer voldoet aan het in deze leidraad gestelde, zal de gegadigde en/of inschrijver van verdere deelname aan de onderhavige aanbestedingsprocedure worden uitgesloten. Indien deze situatie zich voordoet, dient een gegadigde en/of inschrijver het Rijksvastgoedbedrijf hiervan onverwijld op de hoogte te stellen. </w:t>
      </w:r>
    </w:p>
    <w:p w:rsidR="00F26A30" w:rsidRDefault="00F26A30" w:rsidP="002A4814">
      <w:pPr>
        <w:pStyle w:val="Kop2"/>
      </w:pPr>
      <w:bookmarkStart w:id="226" w:name="_Toc455580086"/>
      <w:bookmarkStart w:id="227" w:name="_Toc456859557"/>
      <w:bookmarkStart w:id="228" w:name="_Toc524093239"/>
      <w:r>
        <w:t>Toepasselijk recht, forumkeuze en klachtenmeldpunt</w:t>
      </w:r>
      <w:bookmarkEnd w:id="226"/>
      <w:bookmarkEnd w:id="227"/>
      <w:bookmarkEnd w:id="228"/>
    </w:p>
    <w:p w:rsidR="00F26A30" w:rsidRPr="003F5593" w:rsidRDefault="00F26A30" w:rsidP="002A4814">
      <w:pPr>
        <w:pStyle w:val="Kop3"/>
      </w:pPr>
      <w:bookmarkStart w:id="229" w:name="_Toc455580087"/>
      <w:bookmarkStart w:id="230" w:name="_Toc456859558"/>
      <w:bookmarkStart w:id="231" w:name="_Toc524093240"/>
      <w:r>
        <w:t>Toepasselijk recht</w:t>
      </w:r>
      <w:bookmarkEnd w:id="229"/>
      <w:bookmarkEnd w:id="230"/>
      <w:bookmarkEnd w:id="231"/>
    </w:p>
    <w:p w:rsidR="00F26A30" w:rsidRDefault="00F26A30" w:rsidP="00F26A30">
      <w:r>
        <w:t>Op de aanbestedingsprocedure en de te sluiten overeenkomst is het Nederlands recht van toepassing.</w:t>
      </w:r>
    </w:p>
    <w:p w:rsidR="00F26A30" w:rsidRPr="004F30F8" w:rsidRDefault="00F26A30" w:rsidP="002A4814">
      <w:pPr>
        <w:pStyle w:val="Kop3"/>
      </w:pPr>
      <w:bookmarkStart w:id="232" w:name="_Toc455580088"/>
      <w:bookmarkStart w:id="233" w:name="_Toc456859559"/>
      <w:bookmarkStart w:id="234" w:name="_Toc524093241"/>
      <w:r w:rsidRPr="004F30F8">
        <w:t>Forumkeuze</w:t>
      </w:r>
      <w:bookmarkEnd w:id="232"/>
      <w:bookmarkEnd w:id="233"/>
      <w:bookmarkEnd w:id="234"/>
    </w:p>
    <w:p w:rsidR="00F26A30" w:rsidRDefault="00F26A30" w:rsidP="00F26A30">
      <w:r w:rsidRPr="003A1889">
        <w:t>In aanvulling op het gestelde in artikel</w:t>
      </w:r>
      <w:r>
        <w:t xml:space="preserve"> 3.43.1 ARW 2016 </w:t>
      </w:r>
      <w:r w:rsidRPr="003A1889">
        <w:t xml:space="preserve">dienen alle geschillen in het kader van de onderhavige aanbestedingsprocedure aanhangig te worden gemaakt bij de bevoegde rechter te ’s-Gravenhage. Een geschil wordt geacht aanhangig te zijn gemaakt door het </w:t>
      </w:r>
      <w:r>
        <w:t>uitbrengen van een dagvaarding</w:t>
      </w:r>
      <w:r w:rsidR="003820F2" w:rsidRPr="003820F2">
        <w:t xml:space="preserve"> hetgeen moet blijken uit toezending van een kopie van</w:t>
      </w:r>
      <w:r w:rsidR="003820F2">
        <w:t xml:space="preserve"> het exploot van de dagvaarding</w:t>
      </w:r>
      <w:r w:rsidR="00F83405">
        <w:t xml:space="preserve"> aan het Rijksvastgoedbedrijf (via de berichtenbox van TenderNed)</w:t>
      </w:r>
      <w:r>
        <w:t>.</w:t>
      </w:r>
    </w:p>
    <w:p w:rsidR="00F26A30" w:rsidRPr="004F30F8" w:rsidRDefault="00F26A30" w:rsidP="002A4814">
      <w:pPr>
        <w:pStyle w:val="Kop3"/>
      </w:pPr>
      <w:bookmarkStart w:id="235" w:name="_Toc455580089"/>
      <w:bookmarkStart w:id="236" w:name="_Toc456859560"/>
      <w:bookmarkStart w:id="237" w:name="_Toc524093242"/>
      <w:r w:rsidRPr="004F30F8">
        <w:t>Klachten</w:t>
      </w:r>
      <w:bookmarkEnd w:id="235"/>
      <w:bookmarkEnd w:id="236"/>
      <w:bookmarkEnd w:id="237"/>
    </w:p>
    <w:p w:rsidR="00F26A30" w:rsidRDefault="00F26A30" w:rsidP="00F26A30">
      <w:r>
        <w:t xml:space="preserve">Klachten in het kader van de klachtenregeling Aanbestedingswet kunnen via </w:t>
      </w:r>
      <w:hyperlink r:id="rId18" w:history="1">
        <w:r w:rsidRPr="00B94ED2">
          <w:rPr>
            <w:rStyle w:val="Hyperlink"/>
          </w:rPr>
          <w:t>Postbus.RVB.klachtenmeldpunt@rijksoverheid.nl</w:t>
        </w:r>
      </w:hyperlink>
      <w:r w:rsidR="00831624">
        <w:t xml:space="preserve"> </w:t>
      </w:r>
      <w:r>
        <w:t xml:space="preserve">worden ingediend en dienen te voldoen aan de klachtenregeling die te raadplegen is op </w:t>
      </w:r>
      <w:hyperlink r:id="rId19" w:history="1">
        <w:r w:rsidRPr="00DF0E1A">
          <w:rPr>
            <w:rStyle w:val="Hyperlink"/>
          </w:rPr>
          <w:t>www.rijksvastgoedbedrijf.nl/inkoop</w:t>
        </w:r>
      </w:hyperlink>
      <w:r>
        <w:t>.</w:t>
      </w:r>
      <w:bookmarkEnd w:id="199"/>
      <w:bookmarkEnd w:id="200"/>
      <w:bookmarkEnd w:id="201"/>
      <w:bookmarkEnd w:id="202"/>
      <w:bookmarkEnd w:id="203"/>
    </w:p>
    <w:p w:rsidR="00F26A30" w:rsidRPr="00F26A30" w:rsidRDefault="00F26A30" w:rsidP="00F26A30"/>
    <w:p w:rsidR="00CF2265" w:rsidRDefault="00D55A9D">
      <w:r>
        <w:t> </w:t>
      </w:r>
    </w:p>
    <w:p w:rsidR="00326EC9" w:rsidRDefault="00326EC9">
      <w:pPr>
        <w:spacing w:line="240" w:lineRule="auto"/>
      </w:pPr>
    </w:p>
    <w:p w:rsidR="00326EC9" w:rsidRDefault="00326EC9">
      <w:pPr>
        <w:spacing w:line="240" w:lineRule="auto"/>
      </w:pPr>
      <w:r>
        <w:br w:type="page"/>
      </w:r>
    </w:p>
    <w:p w:rsidR="00682B06" w:rsidRDefault="00682B06" w:rsidP="00682B06">
      <w:pPr>
        <w:pStyle w:val="Kop1"/>
        <w:numPr>
          <w:ilvl w:val="0"/>
          <w:numId w:val="0"/>
        </w:numPr>
      </w:pPr>
      <w:bookmarkStart w:id="238" w:name="_Toc524093243"/>
      <w:r>
        <w:lastRenderedPageBreak/>
        <w:t xml:space="preserve">Bijlage </w:t>
      </w:r>
      <w:r w:rsidR="00E75A0C">
        <w:t xml:space="preserve">1 </w:t>
      </w:r>
      <w:r w:rsidR="001264DD">
        <w:t>Lijst met a</w:t>
      </w:r>
      <w:r>
        <w:t>fkortingen</w:t>
      </w:r>
      <w:bookmarkEnd w:id="238"/>
      <w:r>
        <w:t xml:space="preserve"> </w:t>
      </w:r>
    </w:p>
    <w:p w:rsidR="001264DD" w:rsidRDefault="001264DD" w:rsidP="00682B06"/>
    <w:p w:rsidR="001264DD" w:rsidRDefault="001264DD" w:rsidP="00682B06"/>
    <w:p w:rsidR="001264DD" w:rsidRDefault="001264DD" w:rsidP="00682B06">
      <w:r>
        <w:t>AP</w:t>
      </w:r>
      <w:r>
        <w:tab/>
      </w:r>
      <w:r>
        <w:tab/>
        <w:t>Arrondissementsparket</w:t>
      </w:r>
    </w:p>
    <w:p w:rsidR="001264DD" w:rsidRDefault="001264DD" w:rsidP="00682B06">
      <w:r>
        <w:t>DT&amp;V</w:t>
      </w:r>
      <w:r>
        <w:tab/>
      </w:r>
      <w:r>
        <w:tab/>
        <w:t>Dienst Terugkeer en Vertrek</w:t>
      </w:r>
    </w:p>
    <w:p w:rsidR="001264DD" w:rsidRDefault="001264DD" w:rsidP="00682B06">
      <w:r>
        <w:t>IND</w:t>
      </w:r>
      <w:r>
        <w:tab/>
      </w:r>
      <w:r>
        <w:tab/>
      </w:r>
      <w:r w:rsidRPr="001264DD">
        <w:t>Immi</w:t>
      </w:r>
      <w:r>
        <w:t xml:space="preserve">gratie- en Naturalisatiedienst </w:t>
      </w:r>
    </w:p>
    <w:p w:rsidR="00682B06" w:rsidRDefault="00682B06" w:rsidP="00682B06">
      <w:r>
        <w:t>FP</w:t>
      </w:r>
      <w:r>
        <w:tab/>
      </w:r>
      <w:r>
        <w:tab/>
        <w:t>Functioneel Parket</w:t>
      </w:r>
    </w:p>
    <w:p w:rsidR="001264DD" w:rsidRDefault="00682B06" w:rsidP="00682B06">
      <w:r>
        <w:t>LP</w:t>
      </w:r>
      <w:r>
        <w:tab/>
      </w:r>
      <w:r>
        <w:tab/>
      </w:r>
      <w:r w:rsidRPr="008E3C10">
        <w:t>Landelijk Parket</w:t>
      </w:r>
      <w:r>
        <w:t xml:space="preserve"> </w:t>
      </w:r>
    </w:p>
    <w:p w:rsidR="001264DD" w:rsidRDefault="001264DD" w:rsidP="00682B06">
      <w:r>
        <w:t>NIFP</w:t>
      </w:r>
      <w:r>
        <w:tab/>
      </w:r>
      <w:r>
        <w:tab/>
      </w:r>
      <w:r w:rsidRPr="001264DD">
        <w:t>Nederlands Instituut voor Forensische Psychiatrie en Psychologie</w:t>
      </w:r>
    </w:p>
    <w:p w:rsidR="001264DD" w:rsidRDefault="001264DD" w:rsidP="00682B06">
      <w:r>
        <w:t>OM</w:t>
      </w:r>
      <w:r>
        <w:tab/>
      </w:r>
      <w:r>
        <w:tab/>
      </w:r>
      <w:r w:rsidRPr="001264DD">
        <w:t xml:space="preserve">Openbaar Ministerie </w:t>
      </w:r>
    </w:p>
    <w:p w:rsidR="00485D2D" w:rsidRPr="00485D2D" w:rsidRDefault="00485D2D" w:rsidP="00485D2D">
      <w:pPr>
        <w:rPr>
          <w:color w:val="auto"/>
        </w:rPr>
      </w:pPr>
      <w:proofErr w:type="spellStart"/>
      <w:r w:rsidRPr="00485D2D">
        <w:rPr>
          <w:color w:val="auto"/>
        </w:rPr>
        <w:t>PaG</w:t>
      </w:r>
      <w:proofErr w:type="spellEnd"/>
      <w:r w:rsidRPr="00485D2D">
        <w:rPr>
          <w:color w:val="auto"/>
        </w:rPr>
        <w:t xml:space="preserve">                 </w:t>
      </w:r>
      <w:proofErr w:type="spellStart"/>
      <w:r w:rsidRPr="00485D2D">
        <w:rPr>
          <w:color w:val="auto"/>
        </w:rPr>
        <w:t>Parket-Generaal</w:t>
      </w:r>
      <w:proofErr w:type="spellEnd"/>
      <w:r w:rsidRPr="00485D2D">
        <w:rPr>
          <w:color w:val="auto"/>
        </w:rPr>
        <w:t xml:space="preserve"> </w:t>
      </w:r>
    </w:p>
    <w:p w:rsidR="00682B06" w:rsidRDefault="00682B06" w:rsidP="00682B06">
      <w:r>
        <w:t>RC gebied</w:t>
      </w:r>
      <w:r>
        <w:tab/>
      </w:r>
      <w:r w:rsidRPr="008E3C10">
        <w:t>R</w:t>
      </w:r>
      <w:r>
        <w:t xml:space="preserve">echter </w:t>
      </w:r>
      <w:r w:rsidRPr="008E3C10">
        <w:t>C</w:t>
      </w:r>
      <w:r>
        <w:t>ommissaris</w:t>
      </w:r>
      <w:r w:rsidRPr="008E3C10">
        <w:t>gebied</w:t>
      </w:r>
    </w:p>
    <w:p w:rsidR="001264DD" w:rsidRDefault="001264DD" w:rsidP="001264DD">
      <w:r>
        <w:t>RP</w:t>
      </w:r>
      <w:r>
        <w:tab/>
      </w:r>
      <w:r>
        <w:tab/>
      </w:r>
      <w:proofErr w:type="spellStart"/>
      <w:r>
        <w:t>Resortsparket</w:t>
      </w:r>
      <w:proofErr w:type="spellEnd"/>
    </w:p>
    <w:p w:rsidR="00485D2D" w:rsidRPr="00485D2D" w:rsidRDefault="00E7006B" w:rsidP="00485D2D">
      <w:pPr>
        <w:rPr>
          <w:color w:val="auto"/>
        </w:rPr>
      </w:pPr>
      <w:r>
        <w:rPr>
          <w:color w:val="auto"/>
        </w:rPr>
        <w:t>RR</w:t>
      </w:r>
      <w:r>
        <w:rPr>
          <w:color w:val="auto"/>
        </w:rPr>
        <w:tab/>
      </w:r>
      <w:r>
        <w:rPr>
          <w:color w:val="auto"/>
        </w:rPr>
        <w:tab/>
      </w:r>
      <w:r w:rsidR="00485D2D" w:rsidRPr="00485D2D">
        <w:rPr>
          <w:color w:val="auto"/>
        </w:rPr>
        <w:t>Rijksrecherche</w:t>
      </w:r>
    </w:p>
    <w:p w:rsidR="001264DD" w:rsidRDefault="001264DD" w:rsidP="001264DD">
      <w:r>
        <w:t>RvdK</w:t>
      </w:r>
      <w:r>
        <w:tab/>
      </w:r>
      <w:r>
        <w:tab/>
        <w:t xml:space="preserve">Raad voor de Kinderbescherming </w:t>
      </w:r>
    </w:p>
    <w:p w:rsidR="008A3443" w:rsidRDefault="00485D2D" w:rsidP="00485D2D">
      <w:pPr>
        <w:rPr>
          <w:color w:val="auto"/>
        </w:rPr>
      </w:pPr>
      <w:r w:rsidRPr="00485D2D">
        <w:rPr>
          <w:color w:val="auto"/>
        </w:rPr>
        <w:t xml:space="preserve">Rvdr                Raad voor de rechtspraak </w:t>
      </w:r>
    </w:p>
    <w:p w:rsidR="001264DD" w:rsidRDefault="001264DD" w:rsidP="00485D2D">
      <w:r w:rsidRPr="00485D2D">
        <w:rPr>
          <w:color w:val="auto"/>
        </w:rPr>
        <w:t>SHN</w:t>
      </w:r>
      <w:r w:rsidRPr="00485D2D">
        <w:rPr>
          <w:color w:val="auto"/>
        </w:rPr>
        <w:tab/>
      </w:r>
      <w:r w:rsidRPr="00485D2D">
        <w:rPr>
          <w:color w:val="auto"/>
        </w:rPr>
        <w:tab/>
      </w:r>
      <w:r>
        <w:t>Slachtofferhulp Nederland</w:t>
      </w:r>
    </w:p>
    <w:p w:rsidR="001264DD" w:rsidRDefault="001264DD" w:rsidP="00682B06">
      <w:r>
        <w:t>SSR</w:t>
      </w:r>
      <w:r w:rsidR="00BF6B23">
        <w:tab/>
      </w:r>
      <w:r w:rsidR="00BF6B23">
        <w:tab/>
      </w:r>
      <w:r w:rsidR="00BF6B23" w:rsidRPr="00BF6B23">
        <w:t>Studiecentrum Rechtspleging</w:t>
      </w:r>
    </w:p>
    <w:p w:rsidR="00682B06" w:rsidRDefault="00682B06" w:rsidP="00E75A0C">
      <w:r>
        <w:t>TOM</w:t>
      </w:r>
      <w:r>
        <w:tab/>
      </w:r>
      <w:r>
        <w:tab/>
      </w:r>
      <w:r w:rsidRPr="008E3C10">
        <w:t>T</w:t>
      </w:r>
      <w:r w:rsidR="00E7006B">
        <w:t>aak</w:t>
      </w:r>
      <w:r>
        <w:t>straf OM</w:t>
      </w:r>
      <w:r>
        <w:br w:type="page"/>
      </w:r>
    </w:p>
    <w:p w:rsidR="00CF2265" w:rsidRDefault="00326EC9" w:rsidP="00BE6433">
      <w:pPr>
        <w:pStyle w:val="Kop1"/>
        <w:numPr>
          <w:ilvl w:val="0"/>
          <w:numId w:val="0"/>
        </w:numPr>
      </w:pPr>
      <w:bookmarkStart w:id="239" w:name="_Toc524093244"/>
      <w:r>
        <w:lastRenderedPageBreak/>
        <w:t>Bi</w:t>
      </w:r>
      <w:r w:rsidR="00BE6433">
        <w:t xml:space="preserve">jlage </w:t>
      </w:r>
      <w:r w:rsidR="00E75A0C">
        <w:t xml:space="preserve">2 </w:t>
      </w:r>
      <w:r w:rsidR="00BE6433">
        <w:t>Eisen en Selectiecriteria</w:t>
      </w:r>
      <w:bookmarkEnd w:id="239"/>
      <w:r w:rsidR="00CF2265">
        <w:br w:type="page"/>
      </w:r>
    </w:p>
    <w:p w:rsidR="00CF2265" w:rsidRDefault="00CF2265" w:rsidP="000A4608"/>
    <w:sectPr w:rsidR="00CF2265" w:rsidSect="00F729DD">
      <w:headerReference w:type="default" r:id="rId20"/>
      <w:type w:val="continuous"/>
      <w:pgSz w:w="11905" w:h="16837"/>
      <w:pgMar w:top="2573" w:right="980" w:bottom="1082" w:left="3186" w:header="708" w:footer="708"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7B1C2B" w15:done="0"/>
  <w15:commentEx w15:paraId="71738605" w15:done="0"/>
  <w15:commentEx w15:paraId="0BCAB5A1" w15:done="0"/>
  <w15:commentEx w15:paraId="5F3ED544" w15:done="0"/>
  <w15:commentEx w15:paraId="4F5A82CA" w15:done="0"/>
  <w15:commentEx w15:paraId="0BBCA543" w15:done="0"/>
  <w15:commentEx w15:paraId="45684522" w15:done="0"/>
  <w15:commentEx w15:paraId="563F1C07" w15:done="0"/>
  <w15:commentEx w15:paraId="68F46780" w15:done="0"/>
  <w15:commentEx w15:paraId="37BF1811" w15:done="0"/>
  <w15:commentEx w15:paraId="03337717" w15:done="0"/>
  <w15:commentEx w15:paraId="686C5BCF" w15:done="0"/>
  <w15:commentEx w15:paraId="2DB21877" w15:done="0"/>
  <w15:commentEx w15:paraId="200B05B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3CD" w:rsidRDefault="000363CD" w:rsidP="00C451AB">
      <w:pPr>
        <w:spacing w:line="240" w:lineRule="auto"/>
      </w:pPr>
      <w:r>
        <w:separator/>
      </w:r>
    </w:p>
  </w:endnote>
  <w:endnote w:type="continuationSeparator" w:id="0">
    <w:p w:rsidR="000363CD" w:rsidRDefault="000363CD" w:rsidP="00C451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3CD" w:rsidRPr="00CE154C" w:rsidRDefault="000363CD">
    <w:pPr>
      <w:pStyle w:val="Voettekst"/>
      <w:rPr>
        <w:sz w:val="13"/>
        <w:szCs w:val="13"/>
      </w:rPr>
    </w:pPr>
    <w:r w:rsidRPr="00CE154C">
      <w:rPr>
        <w:sz w:val="13"/>
        <w:szCs w:val="13"/>
      </w:rPr>
      <w:t xml:space="preserve">Aanbestedingsleidraad aanmeldingsfase </w:t>
    </w:r>
    <w:r>
      <w:rPr>
        <w:sz w:val="13"/>
        <w:szCs w:val="13"/>
      </w:rPr>
      <w:t>niet-openbare procedure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3CD" w:rsidRDefault="000363CD" w:rsidP="00C451AB">
      <w:pPr>
        <w:spacing w:line="240" w:lineRule="auto"/>
      </w:pPr>
      <w:r>
        <w:separator/>
      </w:r>
    </w:p>
  </w:footnote>
  <w:footnote w:type="continuationSeparator" w:id="0">
    <w:p w:rsidR="000363CD" w:rsidRDefault="000363CD" w:rsidP="00C451A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3CD" w:rsidRDefault="000363CD">
    <w:r>
      <w:pict>
        <v:shape id="Shape5818768b32890" o:spid="_x0000_s2049" style="position:absolute;margin-left:161pt;margin-top:187.35pt;width:277.75pt;height:16.7pt;z-index:251655168;mso-position-horizontal-relative:page;mso-position-vertical-relative:page" coordsize="21600,21600" o:spt="100" adj="0,,0" path="" filled="f" stroked="f">
          <v:stroke joinstyle="round"/>
          <v:formulas/>
          <v:path o:connecttype="segments"/>
          <v:textbox inset="0,0,0,0">
            <w:txbxContent>
              <w:p w:rsidR="000363CD" w:rsidRDefault="000363CD"/>
            </w:txbxContent>
          </v:textbox>
          <w10:wrap anchorx="page" anchory="page"/>
        </v:shape>
      </w:pict>
    </w:r>
  </w:p>
  <w:p w:rsidR="000363CD" w:rsidRDefault="000363CD"/>
  <w:p w:rsidR="000363CD" w:rsidRDefault="000363CD"/>
  <w:p w:rsidR="000363CD" w:rsidRDefault="000363CD">
    <w:r>
      <w:pict>
        <v:shape id="Shape5818768b34448" o:spid="_x0000_s2052" style="position:absolute;margin-left:278.9pt;margin-top:0;width:36.85pt;height:124.4pt;z-index:251658240;mso-position-horizontal-relative:page;mso-position-vertical-relative:page" coordsize="21600,21600" o:spt="100" adj="0,,0" path="" filled="f" stroked="f">
          <v:stroke joinstyle="round"/>
          <v:formulas/>
          <v:path o:connecttype="segments"/>
          <v:textbox style="mso-next-textbox:#Shape5818768b34448" inset="0,0,0,0">
            <w:txbxContent>
              <w:p w:rsidR="000363CD" w:rsidRDefault="000363CD"/>
            </w:txbxContent>
          </v:textbox>
          <w10:wrap anchorx="page" anchory="page"/>
        </v:shape>
      </w:pict>
    </w:r>
    <w:r>
      <w:rPr>
        <w:noProof/>
      </w:rPr>
      <w:drawing>
        <wp:anchor distT="0" distB="0" distL="0" distR="0" simplePos="0" relativeHeight="251654144" behindDoc="0" locked="1" layoutInCell="0" allowOverlap="1">
          <wp:simplePos x="0" y="0"/>
          <wp:positionH relativeFrom="page">
            <wp:posOffset>3542029</wp:posOffset>
          </wp:positionH>
          <wp:positionV relativeFrom="page">
            <wp:posOffset>0</wp:posOffset>
          </wp:positionV>
          <wp:extent cx="467995" cy="1583865"/>
          <wp:effectExtent l="0" t="0" r="0" b="0"/>
          <wp:wrapNone/>
          <wp:docPr id="1"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rsidR="000363CD" w:rsidRDefault="000363CD">
    <w:r>
      <w:pict>
        <v:shape id="Shape5818768b32980" o:spid="_x0000_s2050" style="position:absolute;margin-left:170.25pt;margin-top:254.25pt;width:306pt;height:108.75pt;z-index:251656192;mso-position-horizontal-relative:page;mso-position-vertical-relative:page" coordsize="21600,21600" o:spt="100" adj="0,,0" path="" filled="f" stroked="f">
          <v:stroke joinstyle="round"/>
          <v:formulas/>
          <v:path o:connecttype="segments"/>
          <v:textbox style="mso-next-textbox:#Shape5818768b32980" inset="0,0,0,0">
            <w:txbxContent>
              <w:tbl>
                <w:tblPr>
                  <w:tblW w:w="0" w:type="auto"/>
                  <w:tblLayout w:type="fixed"/>
                  <w:tblCellMar>
                    <w:left w:w="10" w:type="dxa"/>
                    <w:right w:w="10" w:type="dxa"/>
                  </w:tblCellMar>
                  <w:tblLook w:val="07E0"/>
                </w:tblPr>
                <w:tblGrid>
                  <w:gridCol w:w="1150"/>
                  <w:gridCol w:w="4490"/>
                </w:tblGrid>
                <w:tr w:rsidR="000363CD" w:rsidRPr="00E37E2C" w:rsidTr="00326EC9">
                  <w:trPr>
                    <w:trHeight w:val="990"/>
                  </w:trPr>
                  <w:tc>
                    <w:tcPr>
                      <w:tcW w:w="646" w:type="dxa"/>
                      <w:gridSpan w:val="2"/>
                    </w:tcPr>
                    <w:p w:rsidR="000363CD" w:rsidRDefault="000363CD" w:rsidP="00D55A9D">
                      <w:pPr>
                        <w:pStyle w:val="StandaardVerdana12"/>
                      </w:pPr>
                      <w:r>
                        <w:t xml:space="preserve">Aanbestedingsleidraad aanmeldingsfase </w:t>
                      </w:r>
                    </w:p>
                    <w:p w:rsidR="000363CD" w:rsidRDefault="000363CD" w:rsidP="00D55A9D">
                      <w:pPr>
                        <w:pStyle w:val="StandaardVerdana12"/>
                      </w:pPr>
                      <w:r>
                        <w:t>Concurrentiegerichte Dialoog</w:t>
                      </w:r>
                    </w:p>
                    <w:p w:rsidR="000363CD" w:rsidRPr="00E37E2C" w:rsidRDefault="000363CD" w:rsidP="00D55A9D"/>
                  </w:tc>
                </w:tr>
                <w:tr w:rsidR="000363CD" w:rsidTr="00D55A9D">
                  <w:trPr>
                    <w:trHeight w:val="480"/>
                  </w:trPr>
                  <w:tc>
                    <w:tcPr>
                      <w:tcW w:w="646" w:type="dxa"/>
                    </w:tcPr>
                    <w:p w:rsidR="000363CD" w:rsidRPr="000F1C22" w:rsidRDefault="000363CD" w:rsidP="00D55A9D">
                      <w:r w:rsidRPr="000F1C22">
                        <w:t xml:space="preserve">Versie </w:t>
                      </w:r>
                    </w:p>
                  </w:tc>
                  <w:tc>
                    <w:tcPr>
                      <w:tcW w:w="4490" w:type="dxa"/>
                    </w:tcPr>
                    <w:p w:rsidR="000363CD" w:rsidRPr="000F1C22" w:rsidRDefault="000363CD" w:rsidP="000011AA">
                      <w:r w:rsidRPr="000F1C22">
                        <w:t>1.0</w:t>
                      </w:r>
                    </w:p>
                  </w:tc>
                </w:tr>
                <w:tr w:rsidR="000363CD" w:rsidTr="00D55A9D">
                  <w:trPr>
                    <w:trHeight w:val="238"/>
                  </w:trPr>
                  <w:tc>
                    <w:tcPr>
                      <w:tcW w:w="1150" w:type="dxa"/>
                    </w:tcPr>
                    <w:p w:rsidR="000363CD" w:rsidRPr="000F1C22" w:rsidRDefault="000363CD" w:rsidP="00D55A9D">
                      <w:r w:rsidRPr="000F1C22">
                        <w:t>Datum</w:t>
                      </w:r>
                    </w:p>
                  </w:tc>
                  <w:tc>
                    <w:tcPr>
                      <w:tcW w:w="4490" w:type="dxa"/>
                    </w:tcPr>
                    <w:p w:rsidR="000363CD" w:rsidRPr="000F1C22" w:rsidRDefault="000363CD" w:rsidP="00D55A9D">
                      <w:pPr>
                        <w:pStyle w:val="Gegevensdocument"/>
                      </w:pPr>
                      <w:sdt>
                        <w:sdtPr>
                          <w:id w:val="69649954"/>
                          <w:date w:fullDate="2018-09-10T00:00:00Z">
                            <w:dateFormat w:val="d MMMM yyyy"/>
                            <w:lid w:val="nl-NL"/>
                            <w:storeMappedDataAs w:val="dateTime"/>
                            <w:calendar w:val="gregorian"/>
                          </w:date>
                        </w:sdtPr>
                        <w:sdtContent>
                          <w:r w:rsidRPr="000F1C22">
                            <w:t>10 september 2018</w:t>
                          </w:r>
                        </w:sdtContent>
                      </w:sdt>
                    </w:p>
                  </w:tc>
                </w:tr>
                <w:tr w:rsidR="000363CD" w:rsidTr="00D55A9D">
                  <w:trPr>
                    <w:trHeight w:val="238"/>
                  </w:trPr>
                  <w:tc>
                    <w:tcPr>
                      <w:tcW w:w="1150" w:type="dxa"/>
                    </w:tcPr>
                    <w:p w:rsidR="000363CD" w:rsidRDefault="000363CD" w:rsidP="00D55A9D">
                      <w:r>
                        <w:t>Status</w:t>
                      </w:r>
                    </w:p>
                  </w:tc>
                  <w:tc>
                    <w:tcPr>
                      <w:tcW w:w="4490" w:type="dxa"/>
                    </w:tcPr>
                    <w:p w:rsidR="000363CD" w:rsidRDefault="000363CD" w:rsidP="000011AA">
                      <w:r>
                        <w:t>definitief</w:t>
                      </w:r>
                    </w:p>
                  </w:tc>
                </w:tr>
              </w:tbl>
              <w:p w:rsidR="000363CD" w:rsidRDefault="000363CD"/>
            </w:txbxContent>
          </v:textbox>
          <w10:wrap anchorx="page" anchory="page"/>
        </v:shape>
      </w:pict>
    </w:r>
    <w:r>
      <w:pict>
        <v:shape id="Shape5818768b3437c" o:spid="_x0000_s2051" style="position:absolute;margin-left:81pt;margin-top:187.35pt;width:418.4pt;height:58.65pt;z-index:251657216;mso-position-horizontal-relative:page;mso-position-vertical-relative:page" coordsize="21600,21600" o:spt="100" adj="0,,0" path="" filled="f" stroked="f">
          <v:stroke joinstyle="round"/>
          <v:formulas/>
          <v:path o:connecttype="segments"/>
          <v:textbox style="mso-next-textbox:#Shape5818768b3437c" inset="0,0,0,0">
            <w:txbxContent>
              <w:p w:rsidR="000363CD" w:rsidRDefault="000363CD" w:rsidP="00130DDC">
                <w:pPr>
                  <w:pStyle w:val="StandaardVerdana12"/>
                  <w:ind w:left="1416"/>
                </w:pPr>
                <w:r>
                  <w:t xml:space="preserve">    12092 Gezamenlijke huisvesting </w:t>
                </w:r>
              </w:p>
              <w:p w:rsidR="000363CD" w:rsidRDefault="000363CD" w:rsidP="00130DDC">
                <w:pPr>
                  <w:pStyle w:val="StandaardVerdana12"/>
                  <w:ind w:left="1416"/>
                </w:pPr>
                <w:r>
                  <w:t xml:space="preserve">    Paleis van Justitie ‘s - </w:t>
                </w:r>
                <w:proofErr w:type="spellStart"/>
                <w:r>
                  <w:t>Hertogenbosch</w:t>
                </w:r>
                <w:proofErr w:type="spellEnd"/>
              </w:p>
              <w:p w:rsidR="000363CD" w:rsidRDefault="000363CD"/>
            </w:txbxContent>
          </v:textbox>
          <w10:wrap anchorx="page" anchory="page"/>
        </v:shape>
      </w:pict>
    </w:r>
    <w:r>
      <w:pict>
        <v:shape id="Shape5818768b34d56" o:spid="_x0000_s2053" style="position:absolute;margin-left:315.75pt;margin-top:0;width:183.65pt;height:124.4pt;z-index:251659264;mso-position-horizontal-relative:page;mso-position-vertical-relative:page" coordsize="21600,21600" o:spt="100" adj="0,,0" path="" filled="f" stroked="f">
          <v:stroke joinstyle="round"/>
          <v:formulas/>
          <v:path o:connecttype="segments"/>
          <v:textbox style="mso-next-textbox:#Shape5818768b34d56" inset="0,0,0,0">
            <w:txbxContent>
              <w:p w:rsidR="000363CD" w:rsidRDefault="000363CD"/>
            </w:txbxContent>
          </v:textbox>
          <w10:wrap anchorx="page" anchory="page"/>
        </v:shape>
      </w:pict>
    </w:r>
    <w:r>
      <w:rPr>
        <w:noProof/>
      </w:rPr>
      <w:drawing>
        <wp:anchor distT="0" distB="0" distL="0" distR="0" simplePos="0" relativeHeight="251653120" behindDoc="0" locked="1" layoutInCell="0" allowOverlap="1">
          <wp:simplePos x="0" y="0"/>
          <wp:positionH relativeFrom="page">
            <wp:posOffset>4010025</wp:posOffset>
          </wp:positionH>
          <wp:positionV relativeFrom="page">
            <wp:posOffset>0</wp:posOffset>
          </wp:positionV>
          <wp:extent cx="2332355" cy="1577680"/>
          <wp:effectExtent l="0" t="0" r="0" b="0"/>
          <wp:wrapNone/>
          <wp:docPr id="2"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3CD" w:rsidRDefault="000363CD">
    <w:r>
      <w:pict>
        <v:shape id="Shape5818768b3547b" o:spid="_x0000_s2054" style="position:absolute;margin-left:161pt;margin-top:19.55pt;width:382.5pt;height:21pt;z-index:251660288;mso-position-horizontal-relative:page;mso-position-vertical-relative:page" coordsize="21600,21600" o:spt="100" adj="0,,0" path="" filled="f" stroked="f">
          <v:stroke joinstyle="round"/>
          <v:formulas/>
          <v:path o:connecttype="segments"/>
          <v:textbox inset="0,0,0,0">
            <w:txbxContent>
              <w:p w:rsidR="000363CD" w:rsidRDefault="000363CD" w:rsidP="000011AA">
                <w:pPr>
                  <w:pStyle w:val="StandaardVerdana12"/>
                </w:pPr>
                <w:r w:rsidRPr="000011AA">
                  <w:rPr>
                    <w:sz w:val="13"/>
                    <w:szCs w:val="13"/>
                  </w:rPr>
                  <w:t xml:space="preserve">12092 Gezamenlijke huisvesting Paleis van Justitie ‘s </w:t>
                </w:r>
                <w:r>
                  <w:rPr>
                    <w:sz w:val="13"/>
                    <w:szCs w:val="13"/>
                  </w:rPr>
                  <w:t xml:space="preserve">- </w:t>
                </w:r>
                <w:proofErr w:type="spellStart"/>
                <w:r w:rsidRPr="000011AA">
                  <w:rPr>
                    <w:sz w:val="13"/>
                    <w:szCs w:val="13"/>
                  </w:rPr>
                  <w:t>Hertogenbosch</w:t>
                </w:r>
                <w:proofErr w:type="spellEnd"/>
              </w:p>
              <w:p w:rsidR="000363CD" w:rsidRDefault="000363CD">
                <w:pPr>
                  <w:pStyle w:val="Verdana65"/>
                </w:pPr>
              </w:p>
              <w:p w:rsidR="000363CD" w:rsidRPr="0041043A" w:rsidRDefault="000363CD" w:rsidP="0041043A"/>
            </w:txbxContent>
          </v:textbox>
          <w10:wrap anchorx="page" anchory="page"/>
        </v:shape>
      </w:pict>
    </w:r>
  </w:p>
  <w:p w:rsidR="000363CD" w:rsidRDefault="000363CD">
    <w:r>
      <w:pict>
        <v:shape id="Shape5818768b35afb" o:spid="_x0000_s2055" style="position:absolute;margin-left:159.05pt;margin-top:803.5pt;width:299.95pt;height:14.25pt;z-index:251661312;mso-position-horizontal-relative:page;mso-position-vertical-relative:page" coordsize="21600,21600" o:spt="100" adj="0,,0" path="" filled="f" stroked="f">
          <v:stroke joinstyle="round"/>
          <v:formulas/>
          <v:path o:connecttype="segments"/>
          <v:textbox inset="0,0,0,0">
            <w:txbxContent>
              <w:p w:rsidR="000363CD" w:rsidRDefault="000363CD"/>
            </w:txbxContent>
          </v:textbox>
          <w10:wrap anchorx="page" anchory="page"/>
        </v:shape>
      </w:pict>
    </w:r>
  </w:p>
  <w:p w:rsidR="000363CD" w:rsidRDefault="000363CD">
    <w:r>
      <w:pict>
        <v:shape id="Shape5818768b35bbf" o:spid="_x0000_s2056" style="position:absolute;margin-left:468pt;margin-top:805pt;width:78pt;height:12.75pt;z-index:251662336;mso-position-horizontal-relative:page;mso-position-vertical-relative:page" coordsize="21600,21600" o:spt="100" adj="0,,0" path="" filled="f" stroked="f">
          <v:stroke joinstyle="round"/>
          <v:formulas/>
          <v:path o:connecttype="segments"/>
          <v:textbox inset="0,0,0,0">
            <w:txbxContent>
              <w:p w:rsidR="000363CD" w:rsidRDefault="000363CD">
                <w:pPr>
                  <w:pStyle w:val="Verdana65rechtsuitgelijnd"/>
                </w:pPr>
                <w:r>
                  <w:t xml:space="preserve">Pagina </w:t>
                </w:r>
                <w:fldSimple w:instr="PAGE">
                  <w:r w:rsidR="00A367E3">
                    <w:rPr>
                      <w:noProof/>
                    </w:rPr>
                    <w:t>19</w:t>
                  </w:r>
                </w:fldSimple>
                <w:r>
                  <w:t xml:space="preserve"> van </w:t>
                </w:r>
                <w:fldSimple w:instr="NUMPAGES">
                  <w:r w:rsidR="00A367E3">
                    <w:rPr>
                      <w:noProof/>
                    </w:rPr>
                    <w:t>25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9305103"/>
    <w:multiLevelType w:val="multilevel"/>
    <w:tmpl w:val="4AC297E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D434AC"/>
    <w:multiLevelType w:val="multilevel"/>
    <w:tmpl w:val="8E806856"/>
    <w:name w:val="Bijlage_Kop"/>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7">
    <w:nsid w:val="0B6C71BB"/>
    <w:multiLevelType w:val="hybridMultilevel"/>
    <w:tmpl w:val="27A442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0F143457"/>
    <w:multiLevelType w:val="hybridMultilevel"/>
    <w:tmpl w:val="4AF612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8593272"/>
    <w:multiLevelType w:val="hybridMultilevel"/>
    <w:tmpl w:val="DD86F568"/>
    <w:lvl w:ilvl="0" w:tplc="5CEA02D4">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8D31850"/>
    <w:multiLevelType w:val="hybridMultilevel"/>
    <w:tmpl w:val="B65200D2"/>
    <w:lvl w:ilvl="0" w:tplc="F6D28E8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1F31D95"/>
    <w:multiLevelType w:val="hybridMultilevel"/>
    <w:tmpl w:val="83E6864E"/>
    <w:lvl w:ilvl="0" w:tplc="CC36BED2">
      <w:numFmt w:val="bullet"/>
      <w:lvlText w:val="-"/>
      <w:lvlJc w:val="left"/>
      <w:pPr>
        <w:ind w:left="360" w:hanging="360"/>
      </w:pPr>
      <w:rPr>
        <w:rFonts w:ascii="Verdana" w:eastAsia="Calibri" w:hAnsi="Verdana" w:cs="Times New Roman" w:hint="default"/>
      </w:rPr>
    </w:lvl>
    <w:lvl w:ilvl="1" w:tplc="BDA8774C">
      <w:start w:val="1"/>
      <w:numFmt w:val="decimal"/>
      <w:lvlText w:val="%2."/>
      <w:lvlJc w:val="left"/>
      <w:pPr>
        <w:ind w:left="1080" w:hanging="360"/>
      </w:pPr>
      <w:rPr>
        <w:rFonts w:hint="default"/>
      </w:r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2">
    <w:nsid w:val="26F6752D"/>
    <w:multiLevelType w:val="hybridMultilevel"/>
    <w:tmpl w:val="AAD8C470"/>
    <w:lvl w:ilvl="0" w:tplc="AE56CED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6859A0"/>
    <w:multiLevelType w:val="hybridMultilevel"/>
    <w:tmpl w:val="4560C07A"/>
    <w:lvl w:ilvl="0" w:tplc="0413000F">
      <w:start w:val="1"/>
      <w:numFmt w:val="decimal"/>
      <w:lvlText w:val="%1."/>
      <w:lvlJc w:val="left"/>
      <w:pPr>
        <w:ind w:left="360" w:hanging="360"/>
      </w:pPr>
      <w:rPr>
        <w:rFonts w:cs="Times New Roman"/>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nsid w:val="287F4ECD"/>
    <w:multiLevelType w:val="hybridMultilevel"/>
    <w:tmpl w:val="C456CD1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AF1A70"/>
    <w:multiLevelType w:val="hybridMultilevel"/>
    <w:tmpl w:val="83B2C6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C6440AA"/>
    <w:multiLevelType w:val="hybridMultilevel"/>
    <w:tmpl w:val="4C3C2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23E3583"/>
    <w:multiLevelType w:val="hybridMultilevel"/>
    <w:tmpl w:val="E53E0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6B873E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7851A72"/>
    <w:multiLevelType w:val="hybridMultilevel"/>
    <w:tmpl w:val="8AD8ED6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40286E1A"/>
    <w:multiLevelType w:val="hybridMultilevel"/>
    <w:tmpl w:val="1A2EC426"/>
    <w:lvl w:ilvl="0" w:tplc="5436F3CC">
      <w:numFmt w:val="bullet"/>
      <w:lvlText w:val="-"/>
      <w:lvlJc w:val="left"/>
      <w:pPr>
        <w:ind w:left="1949" w:hanging="360"/>
      </w:pPr>
      <w:rPr>
        <w:rFonts w:ascii="Verdana" w:eastAsia="Calibri" w:hAnsi="Verdana" w:cs="Times New Roman" w:hint="default"/>
      </w:rPr>
    </w:lvl>
    <w:lvl w:ilvl="1" w:tplc="04130003" w:tentative="1">
      <w:start w:val="1"/>
      <w:numFmt w:val="bullet"/>
      <w:lvlText w:val="o"/>
      <w:lvlJc w:val="left"/>
      <w:pPr>
        <w:ind w:left="2669" w:hanging="360"/>
      </w:pPr>
      <w:rPr>
        <w:rFonts w:ascii="Courier New" w:hAnsi="Courier New" w:cs="Courier New" w:hint="default"/>
      </w:rPr>
    </w:lvl>
    <w:lvl w:ilvl="2" w:tplc="04130005" w:tentative="1">
      <w:start w:val="1"/>
      <w:numFmt w:val="bullet"/>
      <w:lvlText w:val=""/>
      <w:lvlJc w:val="left"/>
      <w:pPr>
        <w:ind w:left="3389" w:hanging="360"/>
      </w:pPr>
      <w:rPr>
        <w:rFonts w:ascii="Wingdings" w:hAnsi="Wingdings" w:hint="default"/>
      </w:rPr>
    </w:lvl>
    <w:lvl w:ilvl="3" w:tplc="04130001" w:tentative="1">
      <w:start w:val="1"/>
      <w:numFmt w:val="bullet"/>
      <w:lvlText w:val=""/>
      <w:lvlJc w:val="left"/>
      <w:pPr>
        <w:ind w:left="4109" w:hanging="360"/>
      </w:pPr>
      <w:rPr>
        <w:rFonts w:ascii="Symbol" w:hAnsi="Symbol" w:hint="default"/>
      </w:rPr>
    </w:lvl>
    <w:lvl w:ilvl="4" w:tplc="04130003" w:tentative="1">
      <w:start w:val="1"/>
      <w:numFmt w:val="bullet"/>
      <w:lvlText w:val="o"/>
      <w:lvlJc w:val="left"/>
      <w:pPr>
        <w:ind w:left="4829" w:hanging="360"/>
      </w:pPr>
      <w:rPr>
        <w:rFonts w:ascii="Courier New" w:hAnsi="Courier New" w:cs="Courier New" w:hint="default"/>
      </w:rPr>
    </w:lvl>
    <w:lvl w:ilvl="5" w:tplc="04130005" w:tentative="1">
      <w:start w:val="1"/>
      <w:numFmt w:val="bullet"/>
      <w:lvlText w:val=""/>
      <w:lvlJc w:val="left"/>
      <w:pPr>
        <w:ind w:left="5549" w:hanging="360"/>
      </w:pPr>
      <w:rPr>
        <w:rFonts w:ascii="Wingdings" w:hAnsi="Wingdings" w:hint="default"/>
      </w:rPr>
    </w:lvl>
    <w:lvl w:ilvl="6" w:tplc="04130001" w:tentative="1">
      <w:start w:val="1"/>
      <w:numFmt w:val="bullet"/>
      <w:lvlText w:val=""/>
      <w:lvlJc w:val="left"/>
      <w:pPr>
        <w:ind w:left="6269" w:hanging="360"/>
      </w:pPr>
      <w:rPr>
        <w:rFonts w:ascii="Symbol" w:hAnsi="Symbol" w:hint="default"/>
      </w:rPr>
    </w:lvl>
    <w:lvl w:ilvl="7" w:tplc="04130003" w:tentative="1">
      <w:start w:val="1"/>
      <w:numFmt w:val="bullet"/>
      <w:lvlText w:val="o"/>
      <w:lvlJc w:val="left"/>
      <w:pPr>
        <w:ind w:left="6989" w:hanging="360"/>
      </w:pPr>
      <w:rPr>
        <w:rFonts w:ascii="Courier New" w:hAnsi="Courier New" w:cs="Courier New" w:hint="default"/>
      </w:rPr>
    </w:lvl>
    <w:lvl w:ilvl="8" w:tplc="04130005" w:tentative="1">
      <w:start w:val="1"/>
      <w:numFmt w:val="bullet"/>
      <w:lvlText w:val=""/>
      <w:lvlJc w:val="left"/>
      <w:pPr>
        <w:ind w:left="7709" w:hanging="360"/>
      </w:pPr>
      <w:rPr>
        <w:rFonts w:ascii="Wingdings" w:hAnsi="Wingdings" w:hint="default"/>
      </w:rPr>
    </w:lvl>
  </w:abstractNum>
  <w:abstractNum w:abstractNumId="25">
    <w:nsid w:val="440B116F"/>
    <w:multiLevelType w:val="hybridMultilevel"/>
    <w:tmpl w:val="E466C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F7468E2"/>
    <w:multiLevelType w:val="hybridMultilevel"/>
    <w:tmpl w:val="F97CBC94"/>
    <w:lvl w:ilvl="0" w:tplc="4EF6AC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nsid w:val="516B83E6"/>
    <w:multiLevelType w:val="multilevel"/>
    <w:tmpl w:val="7102EB2C"/>
    <w:name w:val="Bijlage_Lid_Artikel_Genummerd"/>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BD7D9D"/>
    <w:multiLevelType w:val="hybridMultilevel"/>
    <w:tmpl w:val="88D25AB6"/>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56595DF1"/>
    <w:multiLevelType w:val="hybridMultilevel"/>
    <w:tmpl w:val="9C74AF2C"/>
    <w:lvl w:ilvl="0" w:tplc="5436F3CC">
      <w:numFmt w:val="bullet"/>
      <w:lvlText w:val="-"/>
      <w:lvlJc w:val="left"/>
      <w:pPr>
        <w:ind w:left="502" w:hanging="360"/>
      </w:pPr>
      <w:rPr>
        <w:rFonts w:ascii="Verdana" w:eastAsia="Calibri" w:hAnsi="Verdana" w:cs="Times New Roman" w:hint="default"/>
      </w:rPr>
    </w:lvl>
    <w:lvl w:ilvl="1" w:tplc="04130003">
      <w:start w:val="1"/>
      <w:numFmt w:val="decimal"/>
      <w:lvlText w:val="%2."/>
      <w:lvlJc w:val="left"/>
      <w:pPr>
        <w:tabs>
          <w:tab w:val="num" w:pos="1222"/>
        </w:tabs>
        <w:ind w:left="1222" w:hanging="360"/>
      </w:pPr>
    </w:lvl>
    <w:lvl w:ilvl="2" w:tplc="04130005">
      <w:start w:val="1"/>
      <w:numFmt w:val="decimal"/>
      <w:lvlText w:val="%3."/>
      <w:lvlJc w:val="left"/>
      <w:pPr>
        <w:tabs>
          <w:tab w:val="num" w:pos="1942"/>
        </w:tabs>
        <w:ind w:left="1942" w:hanging="360"/>
      </w:pPr>
    </w:lvl>
    <w:lvl w:ilvl="3" w:tplc="04130001">
      <w:start w:val="1"/>
      <w:numFmt w:val="decimal"/>
      <w:lvlText w:val="%4."/>
      <w:lvlJc w:val="left"/>
      <w:pPr>
        <w:tabs>
          <w:tab w:val="num" w:pos="2662"/>
        </w:tabs>
        <w:ind w:left="2662" w:hanging="360"/>
      </w:pPr>
    </w:lvl>
    <w:lvl w:ilvl="4" w:tplc="04130003">
      <w:start w:val="1"/>
      <w:numFmt w:val="decimal"/>
      <w:lvlText w:val="%5."/>
      <w:lvlJc w:val="left"/>
      <w:pPr>
        <w:tabs>
          <w:tab w:val="num" w:pos="3382"/>
        </w:tabs>
        <w:ind w:left="3382" w:hanging="360"/>
      </w:pPr>
    </w:lvl>
    <w:lvl w:ilvl="5" w:tplc="04130005">
      <w:start w:val="1"/>
      <w:numFmt w:val="decimal"/>
      <w:lvlText w:val="%6."/>
      <w:lvlJc w:val="left"/>
      <w:pPr>
        <w:tabs>
          <w:tab w:val="num" w:pos="4102"/>
        </w:tabs>
        <w:ind w:left="4102" w:hanging="360"/>
      </w:pPr>
    </w:lvl>
    <w:lvl w:ilvl="6" w:tplc="04130001">
      <w:start w:val="1"/>
      <w:numFmt w:val="decimal"/>
      <w:lvlText w:val="%7."/>
      <w:lvlJc w:val="left"/>
      <w:pPr>
        <w:tabs>
          <w:tab w:val="num" w:pos="4822"/>
        </w:tabs>
        <w:ind w:left="4822" w:hanging="360"/>
      </w:pPr>
    </w:lvl>
    <w:lvl w:ilvl="7" w:tplc="04130003">
      <w:start w:val="1"/>
      <w:numFmt w:val="decimal"/>
      <w:lvlText w:val="%8."/>
      <w:lvlJc w:val="left"/>
      <w:pPr>
        <w:tabs>
          <w:tab w:val="num" w:pos="5542"/>
        </w:tabs>
        <w:ind w:left="5542" w:hanging="360"/>
      </w:pPr>
    </w:lvl>
    <w:lvl w:ilvl="8" w:tplc="04130005">
      <w:start w:val="1"/>
      <w:numFmt w:val="decimal"/>
      <w:lvlText w:val="%9."/>
      <w:lvlJc w:val="left"/>
      <w:pPr>
        <w:tabs>
          <w:tab w:val="num" w:pos="6262"/>
        </w:tabs>
        <w:ind w:left="6262" w:hanging="360"/>
      </w:pPr>
    </w:lvl>
  </w:abstractNum>
  <w:abstractNum w:abstractNumId="30">
    <w:nsid w:val="5CCE90EE"/>
    <w:multiLevelType w:val="multilevel"/>
    <w:tmpl w:val="68F7308C"/>
    <w:name w:val="Agendapunten"/>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667741"/>
    <w:multiLevelType w:val="hybridMultilevel"/>
    <w:tmpl w:val="C002B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5024F30"/>
    <w:multiLevelType w:val="hybridMultilevel"/>
    <w:tmpl w:val="5F64D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71F5FF6"/>
    <w:multiLevelType w:val="multilevel"/>
    <w:tmpl w:val="71F68A3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67894A23"/>
    <w:multiLevelType w:val="hybridMultilevel"/>
    <w:tmpl w:val="C92C110A"/>
    <w:lvl w:ilvl="0" w:tplc="4EF6ACEA">
      <w:start w:val="1"/>
      <w:numFmt w:val="decimal"/>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A981E55"/>
    <w:multiLevelType w:val="hybridMultilevel"/>
    <w:tmpl w:val="EAEAC5F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6BD752A7"/>
    <w:multiLevelType w:val="hybridMultilevel"/>
    <w:tmpl w:val="453C6868"/>
    <w:lvl w:ilvl="0" w:tplc="9D3CA846">
      <w:numFmt w:val="bullet"/>
      <w:lvlText w:val="-"/>
      <w:lvlJc w:val="left"/>
      <w:pPr>
        <w:ind w:left="-1123" w:hanging="360"/>
      </w:pPr>
      <w:rPr>
        <w:rFonts w:ascii="Verdana" w:eastAsia="Times New Roman" w:hAnsi="Verdana" w:cs="Times New Roman" w:hint="default"/>
      </w:rPr>
    </w:lvl>
    <w:lvl w:ilvl="1" w:tplc="04130003" w:tentative="1">
      <w:start w:val="1"/>
      <w:numFmt w:val="bullet"/>
      <w:lvlText w:val="o"/>
      <w:lvlJc w:val="left"/>
      <w:pPr>
        <w:ind w:left="-403" w:hanging="360"/>
      </w:pPr>
      <w:rPr>
        <w:rFonts w:ascii="Courier New" w:hAnsi="Courier New" w:cs="Courier New" w:hint="default"/>
      </w:rPr>
    </w:lvl>
    <w:lvl w:ilvl="2" w:tplc="04130005" w:tentative="1">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abstractNum w:abstractNumId="37">
    <w:nsid w:val="6C00102F"/>
    <w:multiLevelType w:val="hybridMultilevel"/>
    <w:tmpl w:val="AAA89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5ABF463"/>
    <w:multiLevelType w:val="multilevel"/>
    <w:tmpl w:val="FDB3292D"/>
    <w:name w:val="Bijlage_Lid_Artikel"/>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0513E5"/>
    <w:multiLevelType w:val="hybridMultilevel"/>
    <w:tmpl w:val="A08EDF6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7DDF00D1"/>
    <w:multiLevelType w:val="multilevel"/>
    <w:tmpl w:val="1F6A8EFA"/>
    <w:name w:val="Bijlage Nummering"/>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7"/>
  </w:num>
  <w:num w:numId="3">
    <w:abstractNumId w:val="3"/>
  </w:num>
  <w:num w:numId="4">
    <w:abstractNumId w:val="40"/>
  </w:num>
  <w:num w:numId="5">
    <w:abstractNumId w:val="38"/>
  </w:num>
  <w:num w:numId="6">
    <w:abstractNumId w:val="5"/>
  </w:num>
  <w:num w:numId="7">
    <w:abstractNumId w:val="30"/>
  </w:num>
  <w:num w:numId="8">
    <w:abstractNumId w:val="19"/>
  </w:num>
  <w:num w:numId="9">
    <w:abstractNumId w:val="1"/>
  </w:num>
  <w:num w:numId="10">
    <w:abstractNumId w:val="0"/>
  </w:num>
  <w:num w:numId="11">
    <w:abstractNumId w:val="17"/>
  </w:num>
  <w:num w:numId="12">
    <w:abstractNumId w:val="14"/>
  </w:num>
  <w:num w:numId="13">
    <w:abstractNumId w:val="4"/>
  </w:num>
  <w:num w:numId="14">
    <w:abstractNumId w:val="6"/>
  </w:num>
  <w:num w:numId="15">
    <w:abstractNumId w:val="11"/>
  </w:num>
  <w:num w:numId="16">
    <w:abstractNumId w:val="13"/>
  </w:num>
  <w:num w:numId="17">
    <w:abstractNumId w:val="24"/>
  </w:num>
  <w:num w:numId="18">
    <w:abstractNumId w:val="28"/>
  </w:num>
  <w:num w:numId="19">
    <w:abstractNumId w:val="23"/>
  </w:num>
  <w:num w:numId="20">
    <w:abstractNumId w:val="16"/>
  </w:num>
  <w:num w:numId="21">
    <w:abstractNumId w:val="18"/>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39"/>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2"/>
  </w:num>
  <w:num w:numId="28">
    <w:abstractNumId w:val="22"/>
  </w:num>
  <w:num w:numId="29">
    <w:abstractNumId w:val="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7"/>
  </w:num>
  <w:num w:numId="33">
    <w:abstractNumId w:val="32"/>
  </w:num>
  <w:num w:numId="34">
    <w:abstractNumId w:val="25"/>
  </w:num>
  <w:num w:numId="35">
    <w:abstractNumId w:val="7"/>
  </w:num>
  <w:num w:numId="36">
    <w:abstractNumId w:val="21"/>
  </w:num>
  <w:num w:numId="37">
    <w:abstractNumId w:val="20"/>
  </w:num>
  <w:num w:numId="38">
    <w:abstractNumId w:val="6"/>
  </w:num>
  <w:num w:numId="39">
    <w:abstractNumId w:val="35"/>
  </w:num>
  <w:num w:numId="40">
    <w:abstractNumId w:val="31"/>
  </w:num>
  <w:num w:numId="41">
    <w:abstractNumId w:val="26"/>
  </w:num>
  <w:num w:numId="42">
    <w:abstractNumId w:val="3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assen, B.J.G. (Rechtbank Oost-Brabant)">
    <w15:presenceInfo w15:providerId="None" w15:userId="Claassen, B.J.G. (Rechtbank Oost-Brabant)"/>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rsids>
    <w:rsidRoot w:val="00D55A9D"/>
    <w:rsid w:val="000011AA"/>
    <w:rsid w:val="000035DB"/>
    <w:rsid w:val="00031D26"/>
    <w:rsid w:val="00032B44"/>
    <w:rsid w:val="0003591E"/>
    <w:rsid w:val="000363CD"/>
    <w:rsid w:val="000436F8"/>
    <w:rsid w:val="000440B2"/>
    <w:rsid w:val="00045245"/>
    <w:rsid w:val="00045738"/>
    <w:rsid w:val="00045778"/>
    <w:rsid w:val="00052F46"/>
    <w:rsid w:val="000548D1"/>
    <w:rsid w:val="00063BA8"/>
    <w:rsid w:val="00067385"/>
    <w:rsid w:val="000704C1"/>
    <w:rsid w:val="00070FCB"/>
    <w:rsid w:val="00077BEB"/>
    <w:rsid w:val="0008308F"/>
    <w:rsid w:val="00090F39"/>
    <w:rsid w:val="00092471"/>
    <w:rsid w:val="000937C3"/>
    <w:rsid w:val="00094AA2"/>
    <w:rsid w:val="0009536A"/>
    <w:rsid w:val="000A4608"/>
    <w:rsid w:val="000A5647"/>
    <w:rsid w:val="000A7E95"/>
    <w:rsid w:val="000C0646"/>
    <w:rsid w:val="000C2856"/>
    <w:rsid w:val="000D4522"/>
    <w:rsid w:val="000E05B1"/>
    <w:rsid w:val="000F05F8"/>
    <w:rsid w:val="000F0A7B"/>
    <w:rsid w:val="000F1C22"/>
    <w:rsid w:val="000F245C"/>
    <w:rsid w:val="000F3D72"/>
    <w:rsid w:val="00103AA7"/>
    <w:rsid w:val="0011286A"/>
    <w:rsid w:val="00124ADB"/>
    <w:rsid w:val="001264DD"/>
    <w:rsid w:val="00130DDC"/>
    <w:rsid w:val="00134971"/>
    <w:rsid w:val="00143157"/>
    <w:rsid w:val="00147848"/>
    <w:rsid w:val="0015774E"/>
    <w:rsid w:val="00167647"/>
    <w:rsid w:val="00172FEF"/>
    <w:rsid w:val="00181B85"/>
    <w:rsid w:val="0018204B"/>
    <w:rsid w:val="001933CA"/>
    <w:rsid w:val="001954B7"/>
    <w:rsid w:val="00195B78"/>
    <w:rsid w:val="001973DA"/>
    <w:rsid w:val="001A1D1B"/>
    <w:rsid w:val="001A5C80"/>
    <w:rsid w:val="001A6F3E"/>
    <w:rsid w:val="001A7831"/>
    <w:rsid w:val="001B22DE"/>
    <w:rsid w:val="001B5F8F"/>
    <w:rsid w:val="001C0679"/>
    <w:rsid w:val="001C5BE5"/>
    <w:rsid w:val="001D260C"/>
    <w:rsid w:val="001D5D3A"/>
    <w:rsid w:val="001D6A28"/>
    <w:rsid w:val="001E4768"/>
    <w:rsid w:val="001E6611"/>
    <w:rsid w:val="001E7AE0"/>
    <w:rsid w:val="001F1E96"/>
    <w:rsid w:val="001F1E9F"/>
    <w:rsid w:val="001F338B"/>
    <w:rsid w:val="001F3C05"/>
    <w:rsid w:val="001F4A5C"/>
    <w:rsid w:val="001F6918"/>
    <w:rsid w:val="00201C61"/>
    <w:rsid w:val="0020205E"/>
    <w:rsid w:val="002023BA"/>
    <w:rsid w:val="00204189"/>
    <w:rsid w:val="00205E2C"/>
    <w:rsid w:val="002062DA"/>
    <w:rsid w:val="00210312"/>
    <w:rsid w:val="00214C8D"/>
    <w:rsid w:val="00217097"/>
    <w:rsid w:val="00217B9D"/>
    <w:rsid w:val="00220284"/>
    <w:rsid w:val="002323B1"/>
    <w:rsid w:val="002439F5"/>
    <w:rsid w:val="00250F4B"/>
    <w:rsid w:val="00286189"/>
    <w:rsid w:val="002908E7"/>
    <w:rsid w:val="002A2B85"/>
    <w:rsid w:val="002A4814"/>
    <w:rsid w:val="002A7CD0"/>
    <w:rsid w:val="002B4815"/>
    <w:rsid w:val="002B695E"/>
    <w:rsid w:val="002C5AE0"/>
    <w:rsid w:val="002D067F"/>
    <w:rsid w:val="002D0B81"/>
    <w:rsid w:val="002D177F"/>
    <w:rsid w:val="002D1BF4"/>
    <w:rsid w:val="002D2379"/>
    <w:rsid w:val="002D2CEC"/>
    <w:rsid w:val="002D65CF"/>
    <w:rsid w:val="002E1DAA"/>
    <w:rsid w:val="002E3BEE"/>
    <w:rsid w:val="002F10D3"/>
    <w:rsid w:val="002F6287"/>
    <w:rsid w:val="002F6FFF"/>
    <w:rsid w:val="00300B29"/>
    <w:rsid w:val="00300D84"/>
    <w:rsid w:val="00303D53"/>
    <w:rsid w:val="00311364"/>
    <w:rsid w:val="00321E8A"/>
    <w:rsid w:val="00324D4E"/>
    <w:rsid w:val="003260D3"/>
    <w:rsid w:val="00326EC9"/>
    <w:rsid w:val="0032737C"/>
    <w:rsid w:val="00327A83"/>
    <w:rsid w:val="00330056"/>
    <w:rsid w:val="00337885"/>
    <w:rsid w:val="003616F5"/>
    <w:rsid w:val="00370C7F"/>
    <w:rsid w:val="003820F2"/>
    <w:rsid w:val="00382C05"/>
    <w:rsid w:val="003841C4"/>
    <w:rsid w:val="003A0332"/>
    <w:rsid w:val="003A0E5C"/>
    <w:rsid w:val="003B7BA3"/>
    <w:rsid w:val="003C2D04"/>
    <w:rsid w:val="003C323C"/>
    <w:rsid w:val="003D7E92"/>
    <w:rsid w:val="003E17DD"/>
    <w:rsid w:val="003F0CB1"/>
    <w:rsid w:val="00403C32"/>
    <w:rsid w:val="0041043A"/>
    <w:rsid w:val="0042368A"/>
    <w:rsid w:val="00423D01"/>
    <w:rsid w:val="00427223"/>
    <w:rsid w:val="00437115"/>
    <w:rsid w:val="004466F0"/>
    <w:rsid w:val="004541CD"/>
    <w:rsid w:val="004619BB"/>
    <w:rsid w:val="004728DF"/>
    <w:rsid w:val="00473026"/>
    <w:rsid w:val="004828DC"/>
    <w:rsid w:val="00483271"/>
    <w:rsid w:val="00485D2D"/>
    <w:rsid w:val="004931D0"/>
    <w:rsid w:val="004A1763"/>
    <w:rsid w:val="004A7732"/>
    <w:rsid w:val="004A7F9A"/>
    <w:rsid w:val="004B1235"/>
    <w:rsid w:val="004C000C"/>
    <w:rsid w:val="004C0699"/>
    <w:rsid w:val="004E18BA"/>
    <w:rsid w:val="004E22AF"/>
    <w:rsid w:val="004E59E5"/>
    <w:rsid w:val="004E6319"/>
    <w:rsid w:val="004E6D03"/>
    <w:rsid w:val="004F31CB"/>
    <w:rsid w:val="00511AB2"/>
    <w:rsid w:val="00512524"/>
    <w:rsid w:val="005148FC"/>
    <w:rsid w:val="00526C80"/>
    <w:rsid w:val="0053166F"/>
    <w:rsid w:val="00531B00"/>
    <w:rsid w:val="00560BF3"/>
    <w:rsid w:val="00562FC7"/>
    <w:rsid w:val="005643CE"/>
    <w:rsid w:val="00575FF9"/>
    <w:rsid w:val="0059538A"/>
    <w:rsid w:val="00596F5E"/>
    <w:rsid w:val="005A0BD4"/>
    <w:rsid w:val="005A1321"/>
    <w:rsid w:val="005A7059"/>
    <w:rsid w:val="005B40AB"/>
    <w:rsid w:val="005B6678"/>
    <w:rsid w:val="005C1179"/>
    <w:rsid w:val="005C37DE"/>
    <w:rsid w:val="005E0768"/>
    <w:rsid w:val="005E593E"/>
    <w:rsid w:val="005E6B64"/>
    <w:rsid w:val="005E70D4"/>
    <w:rsid w:val="005F2F89"/>
    <w:rsid w:val="005F4ABD"/>
    <w:rsid w:val="005F5999"/>
    <w:rsid w:val="00621360"/>
    <w:rsid w:val="0062197C"/>
    <w:rsid w:val="00622C0E"/>
    <w:rsid w:val="00632554"/>
    <w:rsid w:val="00633868"/>
    <w:rsid w:val="00644928"/>
    <w:rsid w:val="00644B31"/>
    <w:rsid w:val="006461B0"/>
    <w:rsid w:val="00647644"/>
    <w:rsid w:val="006505DA"/>
    <w:rsid w:val="006561B6"/>
    <w:rsid w:val="00663023"/>
    <w:rsid w:val="00672D06"/>
    <w:rsid w:val="0068077A"/>
    <w:rsid w:val="00682B06"/>
    <w:rsid w:val="00683C6D"/>
    <w:rsid w:val="00697B6D"/>
    <w:rsid w:val="006A128F"/>
    <w:rsid w:val="006A4718"/>
    <w:rsid w:val="006A6E89"/>
    <w:rsid w:val="006B4C9C"/>
    <w:rsid w:val="006B5C17"/>
    <w:rsid w:val="006B65AC"/>
    <w:rsid w:val="006C23D2"/>
    <w:rsid w:val="006C4C71"/>
    <w:rsid w:val="006D2129"/>
    <w:rsid w:val="006E38F0"/>
    <w:rsid w:val="006E4300"/>
    <w:rsid w:val="006E752D"/>
    <w:rsid w:val="006F3B95"/>
    <w:rsid w:val="006F5B4E"/>
    <w:rsid w:val="007039EA"/>
    <w:rsid w:val="007044A2"/>
    <w:rsid w:val="0070751A"/>
    <w:rsid w:val="007152BB"/>
    <w:rsid w:val="00720587"/>
    <w:rsid w:val="00725AC0"/>
    <w:rsid w:val="00735287"/>
    <w:rsid w:val="00735929"/>
    <w:rsid w:val="007371EE"/>
    <w:rsid w:val="00747AAC"/>
    <w:rsid w:val="00757065"/>
    <w:rsid w:val="0076432B"/>
    <w:rsid w:val="00764CAE"/>
    <w:rsid w:val="00791159"/>
    <w:rsid w:val="007B4143"/>
    <w:rsid w:val="007B4A42"/>
    <w:rsid w:val="007B55A6"/>
    <w:rsid w:val="007B735E"/>
    <w:rsid w:val="007C49BD"/>
    <w:rsid w:val="007D23E3"/>
    <w:rsid w:val="007D715C"/>
    <w:rsid w:val="007D7C58"/>
    <w:rsid w:val="007E5E31"/>
    <w:rsid w:val="007F06A0"/>
    <w:rsid w:val="007F7C3E"/>
    <w:rsid w:val="0080224C"/>
    <w:rsid w:val="008101FF"/>
    <w:rsid w:val="00810E6A"/>
    <w:rsid w:val="00811508"/>
    <w:rsid w:val="00821139"/>
    <w:rsid w:val="00831624"/>
    <w:rsid w:val="00855E4D"/>
    <w:rsid w:val="00860537"/>
    <w:rsid w:val="0086316F"/>
    <w:rsid w:val="0086431C"/>
    <w:rsid w:val="0086586F"/>
    <w:rsid w:val="00872D1F"/>
    <w:rsid w:val="00875F17"/>
    <w:rsid w:val="008804A9"/>
    <w:rsid w:val="00881F4B"/>
    <w:rsid w:val="00884B9C"/>
    <w:rsid w:val="00891ED5"/>
    <w:rsid w:val="00892766"/>
    <w:rsid w:val="0089516D"/>
    <w:rsid w:val="008969DD"/>
    <w:rsid w:val="008A3443"/>
    <w:rsid w:val="008A3495"/>
    <w:rsid w:val="008B2ED4"/>
    <w:rsid w:val="008B3B01"/>
    <w:rsid w:val="008B4252"/>
    <w:rsid w:val="008B7688"/>
    <w:rsid w:val="008C0D9C"/>
    <w:rsid w:val="008C53BC"/>
    <w:rsid w:val="008C79CD"/>
    <w:rsid w:val="008D2C0B"/>
    <w:rsid w:val="008E5F0A"/>
    <w:rsid w:val="00902FDE"/>
    <w:rsid w:val="00910824"/>
    <w:rsid w:val="00910A33"/>
    <w:rsid w:val="009165FF"/>
    <w:rsid w:val="0092492B"/>
    <w:rsid w:val="00930FC2"/>
    <w:rsid w:val="00931027"/>
    <w:rsid w:val="00935CC6"/>
    <w:rsid w:val="0094101A"/>
    <w:rsid w:val="00941A21"/>
    <w:rsid w:val="00944F31"/>
    <w:rsid w:val="00957BF6"/>
    <w:rsid w:val="009613F9"/>
    <w:rsid w:val="0096588E"/>
    <w:rsid w:val="00973BBB"/>
    <w:rsid w:val="00973C06"/>
    <w:rsid w:val="009766EF"/>
    <w:rsid w:val="00982FF1"/>
    <w:rsid w:val="009944F5"/>
    <w:rsid w:val="009B1990"/>
    <w:rsid w:val="009B2B79"/>
    <w:rsid w:val="009C6DC2"/>
    <w:rsid w:val="009D1477"/>
    <w:rsid w:val="009D6178"/>
    <w:rsid w:val="009D6640"/>
    <w:rsid w:val="009D6658"/>
    <w:rsid w:val="009E2B24"/>
    <w:rsid w:val="009E3D04"/>
    <w:rsid w:val="009F0C33"/>
    <w:rsid w:val="009F347F"/>
    <w:rsid w:val="009F429D"/>
    <w:rsid w:val="00A019C8"/>
    <w:rsid w:val="00A026A3"/>
    <w:rsid w:val="00A03483"/>
    <w:rsid w:val="00A03DD5"/>
    <w:rsid w:val="00A13E02"/>
    <w:rsid w:val="00A14366"/>
    <w:rsid w:val="00A21869"/>
    <w:rsid w:val="00A22635"/>
    <w:rsid w:val="00A22ADC"/>
    <w:rsid w:val="00A3175A"/>
    <w:rsid w:val="00A3324C"/>
    <w:rsid w:val="00A367E3"/>
    <w:rsid w:val="00A42E33"/>
    <w:rsid w:val="00A446DE"/>
    <w:rsid w:val="00A457A5"/>
    <w:rsid w:val="00A558D2"/>
    <w:rsid w:val="00A57734"/>
    <w:rsid w:val="00A6658F"/>
    <w:rsid w:val="00A7103E"/>
    <w:rsid w:val="00A85B40"/>
    <w:rsid w:val="00A866D2"/>
    <w:rsid w:val="00A922AF"/>
    <w:rsid w:val="00A94B46"/>
    <w:rsid w:val="00A96F54"/>
    <w:rsid w:val="00AA4229"/>
    <w:rsid w:val="00AA4F51"/>
    <w:rsid w:val="00AA509C"/>
    <w:rsid w:val="00AB652B"/>
    <w:rsid w:val="00AC16D4"/>
    <w:rsid w:val="00AC1CD5"/>
    <w:rsid w:val="00AC2AA3"/>
    <w:rsid w:val="00AC71BE"/>
    <w:rsid w:val="00AC7B8D"/>
    <w:rsid w:val="00AD0985"/>
    <w:rsid w:val="00AD369B"/>
    <w:rsid w:val="00AD73E6"/>
    <w:rsid w:val="00AD7410"/>
    <w:rsid w:val="00B108C1"/>
    <w:rsid w:val="00B13838"/>
    <w:rsid w:val="00B261C3"/>
    <w:rsid w:val="00B274C6"/>
    <w:rsid w:val="00B443BC"/>
    <w:rsid w:val="00B53238"/>
    <w:rsid w:val="00B56A55"/>
    <w:rsid w:val="00B61CAE"/>
    <w:rsid w:val="00B717F4"/>
    <w:rsid w:val="00B73605"/>
    <w:rsid w:val="00B77117"/>
    <w:rsid w:val="00B940FA"/>
    <w:rsid w:val="00BA58A4"/>
    <w:rsid w:val="00BB0A51"/>
    <w:rsid w:val="00BB20CC"/>
    <w:rsid w:val="00BB48DC"/>
    <w:rsid w:val="00BC19C1"/>
    <w:rsid w:val="00BD5982"/>
    <w:rsid w:val="00BE6433"/>
    <w:rsid w:val="00BF6533"/>
    <w:rsid w:val="00BF6B23"/>
    <w:rsid w:val="00C0092A"/>
    <w:rsid w:val="00C127D0"/>
    <w:rsid w:val="00C142D2"/>
    <w:rsid w:val="00C21D8A"/>
    <w:rsid w:val="00C22E4A"/>
    <w:rsid w:val="00C273FA"/>
    <w:rsid w:val="00C27C4E"/>
    <w:rsid w:val="00C3005E"/>
    <w:rsid w:val="00C3733A"/>
    <w:rsid w:val="00C44FB5"/>
    <w:rsid w:val="00C451AB"/>
    <w:rsid w:val="00C45EB3"/>
    <w:rsid w:val="00C46CFA"/>
    <w:rsid w:val="00C5166F"/>
    <w:rsid w:val="00C562A6"/>
    <w:rsid w:val="00C56761"/>
    <w:rsid w:val="00C628C5"/>
    <w:rsid w:val="00C631F3"/>
    <w:rsid w:val="00C6671C"/>
    <w:rsid w:val="00C71C10"/>
    <w:rsid w:val="00C71C5B"/>
    <w:rsid w:val="00C729E1"/>
    <w:rsid w:val="00C75424"/>
    <w:rsid w:val="00C82293"/>
    <w:rsid w:val="00C84926"/>
    <w:rsid w:val="00C909E9"/>
    <w:rsid w:val="00C90D9F"/>
    <w:rsid w:val="00C954BE"/>
    <w:rsid w:val="00C96BBC"/>
    <w:rsid w:val="00CA3A07"/>
    <w:rsid w:val="00CA585E"/>
    <w:rsid w:val="00CB2B27"/>
    <w:rsid w:val="00CB4498"/>
    <w:rsid w:val="00CC127A"/>
    <w:rsid w:val="00CC17AD"/>
    <w:rsid w:val="00CD2516"/>
    <w:rsid w:val="00CD291F"/>
    <w:rsid w:val="00CD496C"/>
    <w:rsid w:val="00CD74CC"/>
    <w:rsid w:val="00CD7FA6"/>
    <w:rsid w:val="00CE154C"/>
    <w:rsid w:val="00CE4831"/>
    <w:rsid w:val="00CF1F89"/>
    <w:rsid w:val="00CF2265"/>
    <w:rsid w:val="00CF2588"/>
    <w:rsid w:val="00CF5547"/>
    <w:rsid w:val="00CF5D61"/>
    <w:rsid w:val="00D058B9"/>
    <w:rsid w:val="00D06920"/>
    <w:rsid w:val="00D0783A"/>
    <w:rsid w:val="00D111C4"/>
    <w:rsid w:val="00D21971"/>
    <w:rsid w:val="00D24030"/>
    <w:rsid w:val="00D3163F"/>
    <w:rsid w:val="00D319DC"/>
    <w:rsid w:val="00D32324"/>
    <w:rsid w:val="00D324A2"/>
    <w:rsid w:val="00D4228A"/>
    <w:rsid w:val="00D50C1B"/>
    <w:rsid w:val="00D53B68"/>
    <w:rsid w:val="00D54306"/>
    <w:rsid w:val="00D55A9D"/>
    <w:rsid w:val="00D64CEE"/>
    <w:rsid w:val="00D65142"/>
    <w:rsid w:val="00D76C2C"/>
    <w:rsid w:val="00D82AFB"/>
    <w:rsid w:val="00D8333F"/>
    <w:rsid w:val="00D87F82"/>
    <w:rsid w:val="00DA13B9"/>
    <w:rsid w:val="00DA1E5C"/>
    <w:rsid w:val="00DA26CB"/>
    <w:rsid w:val="00DB7D01"/>
    <w:rsid w:val="00DC7735"/>
    <w:rsid w:val="00DD0448"/>
    <w:rsid w:val="00DD3804"/>
    <w:rsid w:val="00DD64E5"/>
    <w:rsid w:val="00DE229F"/>
    <w:rsid w:val="00DE3E7A"/>
    <w:rsid w:val="00DF2AD7"/>
    <w:rsid w:val="00DF3AAB"/>
    <w:rsid w:val="00DF72D5"/>
    <w:rsid w:val="00E054AD"/>
    <w:rsid w:val="00E10229"/>
    <w:rsid w:val="00E13D19"/>
    <w:rsid w:val="00E145C6"/>
    <w:rsid w:val="00E15BE9"/>
    <w:rsid w:val="00E16C06"/>
    <w:rsid w:val="00E21FE4"/>
    <w:rsid w:val="00E22DEB"/>
    <w:rsid w:val="00E25BE1"/>
    <w:rsid w:val="00E25FD4"/>
    <w:rsid w:val="00E268CE"/>
    <w:rsid w:val="00E2700E"/>
    <w:rsid w:val="00E27A45"/>
    <w:rsid w:val="00E30DF6"/>
    <w:rsid w:val="00E34655"/>
    <w:rsid w:val="00E36957"/>
    <w:rsid w:val="00E402F2"/>
    <w:rsid w:val="00E406A4"/>
    <w:rsid w:val="00E4240B"/>
    <w:rsid w:val="00E520E6"/>
    <w:rsid w:val="00E55F76"/>
    <w:rsid w:val="00E7006B"/>
    <w:rsid w:val="00E70355"/>
    <w:rsid w:val="00E71631"/>
    <w:rsid w:val="00E75A0C"/>
    <w:rsid w:val="00E7766D"/>
    <w:rsid w:val="00E77D76"/>
    <w:rsid w:val="00EA6531"/>
    <w:rsid w:val="00EA655F"/>
    <w:rsid w:val="00EB09D7"/>
    <w:rsid w:val="00EB36BF"/>
    <w:rsid w:val="00EC16EC"/>
    <w:rsid w:val="00EC2192"/>
    <w:rsid w:val="00EC23CD"/>
    <w:rsid w:val="00EC328A"/>
    <w:rsid w:val="00ED3EF4"/>
    <w:rsid w:val="00ED5C1F"/>
    <w:rsid w:val="00ED77EC"/>
    <w:rsid w:val="00EE77D1"/>
    <w:rsid w:val="00EE7E78"/>
    <w:rsid w:val="00EF0715"/>
    <w:rsid w:val="00EF1179"/>
    <w:rsid w:val="00EF1716"/>
    <w:rsid w:val="00EF6DB2"/>
    <w:rsid w:val="00F002D9"/>
    <w:rsid w:val="00F00AD8"/>
    <w:rsid w:val="00F03274"/>
    <w:rsid w:val="00F04840"/>
    <w:rsid w:val="00F2140B"/>
    <w:rsid w:val="00F2652D"/>
    <w:rsid w:val="00F26A30"/>
    <w:rsid w:val="00F27F68"/>
    <w:rsid w:val="00F37848"/>
    <w:rsid w:val="00F37B67"/>
    <w:rsid w:val="00F37E35"/>
    <w:rsid w:val="00F41169"/>
    <w:rsid w:val="00F41559"/>
    <w:rsid w:val="00F42E92"/>
    <w:rsid w:val="00F46D20"/>
    <w:rsid w:val="00F47EC9"/>
    <w:rsid w:val="00F5256D"/>
    <w:rsid w:val="00F526D3"/>
    <w:rsid w:val="00F56295"/>
    <w:rsid w:val="00F70A41"/>
    <w:rsid w:val="00F729DD"/>
    <w:rsid w:val="00F815B9"/>
    <w:rsid w:val="00F83405"/>
    <w:rsid w:val="00F9596A"/>
    <w:rsid w:val="00F96A05"/>
    <w:rsid w:val="00FA11F3"/>
    <w:rsid w:val="00FA6B0B"/>
    <w:rsid w:val="00FB13F9"/>
    <w:rsid w:val="00FB16AF"/>
    <w:rsid w:val="00FB449C"/>
    <w:rsid w:val="00FB4632"/>
    <w:rsid w:val="00FB5228"/>
    <w:rsid w:val="00FC18CD"/>
    <w:rsid w:val="00FC64F4"/>
    <w:rsid w:val="00FD3E11"/>
    <w:rsid w:val="00FD6E62"/>
    <w:rsid w:val="00FE21E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451AB"/>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2A4814"/>
    <w:pPr>
      <w:pageBreakBefore/>
      <w:widowControl w:val="0"/>
      <w:numPr>
        <w:numId w:val="14"/>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F26A30"/>
    <w:pPr>
      <w:keepNext/>
      <w:pageBreakBefore w:val="0"/>
      <w:numPr>
        <w:ilvl w:val="1"/>
      </w:numPr>
      <w:tabs>
        <w:tab w:val="clear" w:pos="1728"/>
        <w:tab w:val="num" w:pos="0"/>
      </w:tabs>
      <w:spacing w:before="200" w:after="0"/>
      <w:ind w:left="0"/>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F26A30"/>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F26A30"/>
    <w:pPr>
      <w:numPr>
        <w:ilvl w:val="4"/>
        <w:numId w:val="14"/>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11"/>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5"/>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9"/>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9"/>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9"/>
      </w:numPr>
    </w:pPr>
  </w:style>
  <w:style w:type="paragraph" w:styleId="Inhopg1">
    <w:name w:val="toc 1"/>
    <w:basedOn w:val="Standaard"/>
    <w:next w:val="Standaard"/>
    <w:uiPriority w:val="39"/>
    <w:rsid w:val="00C451AB"/>
    <w:pPr>
      <w:spacing w:before="240" w:after="120"/>
    </w:pPr>
    <w:rPr>
      <w:b/>
      <w:sz w:val="20"/>
      <w:szCs w:val="20"/>
    </w:rPr>
  </w:style>
  <w:style w:type="paragraph" w:styleId="Inhopg2">
    <w:name w:val="toc 2"/>
    <w:basedOn w:val="Inhopg1"/>
    <w:next w:val="Standaard"/>
    <w:uiPriority w:val="39"/>
    <w:rsid w:val="00C451AB"/>
    <w:pPr>
      <w:spacing w:before="120" w:after="0"/>
      <w:ind w:left="180"/>
    </w:pPr>
    <w:rPr>
      <w:b w:val="0"/>
      <w:i/>
    </w:rPr>
  </w:style>
  <w:style w:type="paragraph" w:styleId="Inhopg3">
    <w:name w:val="toc 3"/>
    <w:basedOn w:val="Inhopg2"/>
    <w:next w:val="Standaard"/>
    <w:uiPriority w:val="39"/>
    <w:rsid w:val="00C451AB"/>
    <w:pPr>
      <w:spacing w:before="0"/>
      <w:ind w:left="360"/>
    </w:pPr>
    <w:rPr>
      <w:i w:val="0"/>
    </w:rPr>
  </w:style>
  <w:style w:type="paragraph" w:styleId="Inhopg4">
    <w:name w:val="toc 4"/>
    <w:basedOn w:val="Inhopg3"/>
    <w:next w:val="Standaard"/>
    <w:rsid w:val="00C451AB"/>
  </w:style>
  <w:style w:type="paragraph" w:styleId="Inhopg5">
    <w:name w:val="toc 5"/>
    <w:basedOn w:val="Inhopg4"/>
    <w:next w:val="Standaard"/>
    <w:rsid w:val="00C451AB"/>
  </w:style>
  <w:style w:type="paragraph" w:styleId="Inhopg6">
    <w:name w:val="toc 6"/>
    <w:basedOn w:val="Inhopg5"/>
    <w:next w:val="Standaard"/>
    <w:rsid w:val="00C451AB"/>
  </w:style>
  <w:style w:type="paragraph" w:styleId="Inhopg7">
    <w:name w:val="toc 7"/>
    <w:basedOn w:val="Inhopg6"/>
    <w:next w:val="Standaard"/>
    <w:rsid w:val="00C451AB"/>
  </w:style>
  <w:style w:type="paragraph" w:styleId="Inhopg8">
    <w:name w:val="toc 8"/>
    <w:basedOn w:val="Inhopg7"/>
    <w:next w:val="Standaard"/>
    <w:rsid w:val="00C451AB"/>
  </w:style>
  <w:style w:type="paragraph" w:styleId="Inhopg9">
    <w:name w:val="toc 9"/>
    <w:basedOn w:val="Inhopg8"/>
    <w:next w:val="Standaard"/>
    <w:rsid w:val="00C451AB"/>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10"/>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12"/>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12"/>
      </w:numPr>
    </w:pPr>
    <w:rPr>
      <w:b/>
    </w:rPr>
  </w:style>
  <w:style w:type="paragraph" w:customStyle="1" w:styleId="RapportNiveau3">
    <w:name w:val="Rapport_Niveau_3"/>
    <w:basedOn w:val="Standaard"/>
    <w:next w:val="Standaard"/>
    <w:rsid w:val="00C451AB"/>
    <w:pPr>
      <w:numPr>
        <w:ilvl w:val="2"/>
        <w:numId w:val="12"/>
      </w:numPr>
    </w:pPr>
    <w:rPr>
      <w:i/>
    </w:rPr>
  </w:style>
  <w:style w:type="paragraph" w:customStyle="1" w:styleId="RapportNiveau4">
    <w:name w:val="Rapport_Niveau_4"/>
    <w:basedOn w:val="Standaard"/>
    <w:next w:val="Standaard"/>
    <w:rsid w:val="00C451AB"/>
    <w:pPr>
      <w:numPr>
        <w:ilvl w:val="3"/>
        <w:numId w:val="12"/>
      </w:numPr>
    </w:pPr>
  </w:style>
  <w:style w:type="paragraph" w:customStyle="1" w:styleId="RapportNiveau5">
    <w:name w:val="Rapport_Niveau_5"/>
    <w:basedOn w:val="Standaard"/>
    <w:next w:val="Standaard"/>
    <w:rsid w:val="00C451AB"/>
    <w:pPr>
      <w:numPr>
        <w:ilvl w:val="4"/>
        <w:numId w:val="12"/>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13"/>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semiHidden/>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semiHidden/>
    <w:rsid w:val="00F26A30"/>
    <w:rPr>
      <w:rFonts w:ascii="Verdana" w:hAnsi="Verdana"/>
      <w:color w:val="000000"/>
      <w:sz w:val="18"/>
      <w:szCs w:val="18"/>
    </w:rPr>
  </w:style>
  <w:style w:type="paragraph" w:styleId="Voettekst">
    <w:name w:val="footer"/>
    <w:basedOn w:val="Standaard"/>
    <w:link w:val="VoettekstChar"/>
    <w:uiPriority w:val="99"/>
    <w:semiHidden/>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semiHidden/>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2A4814"/>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F26A30"/>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F26A30"/>
    <w:rPr>
      <w:rFonts w:ascii="Verdana" w:eastAsia="Times New Roman" w:hAnsi="Verdana" w:cs="Arial"/>
      <w:b/>
      <w:kern w:val="32"/>
      <w:sz w:val="16"/>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uiPriority w:val="99"/>
    <w:semiHidden/>
    <w:rsid w:val="00F26A30"/>
    <w:rPr>
      <w:sz w:val="16"/>
      <w:szCs w:val="16"/>
    </w:rPr>
  </w:style>
  <w:style w:type="paragraph" w:styleId="Tekstopmerking">
    <w:name w:val="annotation text"/>
    <w:basedOn w:val="Standaard"/>
    <w:link w:val="TekstopmerkingChar"/>
    <w:uiPriority w:val="99"/>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semiHidden/>
    <w:rsid w:val="00F26A30"/>
    <w:rPr>
      <w:rFonts w:ascii="Verdana" w:eastAsia="Times New Roman" w:hAnsi="Verdana" w:cs="Times New Roman"/>
    </w:rPr>
  </w:style>
  <w:style w:type="table" w:styleId="Tabelraster">
    <w:name w:val="Table Grid"/>
    <w:basedOn w:val="Standaardtabel"/>
    <w:uiPriority w:val="59"/>
    <w:rsid w:val="00F26A30"/>
    <w:pPr>
      <w:autoSpaceDN/>
      <w:textAlignment w:val="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DA1E5C"/>
    <w:rPr>
      <w:color w:val="FF0000"/>
    </w:rPr>
  </w:style>
  <w:style w:type="paragraph" w:customStyle="1" w:styleId="RVB-Toelichtingvet">
    <w:name w:val="RVB-Toelichting vet"/>
    <w:basedOn w:val="Standaard"/>
    <w:link w:val="RVB-ToelichtingvetChar"/>
    <w:qFormat/>
    <w:rsid w:val="00DA1E5C"/>
    <w:rPr>
      <w:b/>
      <w:color w:val="FF0000"/>
    </w:rPr>
  </w:style>
  <w:style w:type="character" w:customStyle="1" w:styleId="RVB-ToelichtendetekstChar">
    <w:name w:val="RVB-Toelichtende tekst Char"/>
    <w:basedOn w:val="Standaardalinea-lettertype"/>
    <w:link w:val="RVB-Toelichtendetekst"/>
    <w:rsid w:val="00DA1E5C"/>
    <w:rPr>
      <w:rFonts w:ascii="Verdana" w:hAnsi="Verdana"/>
      <w:color w:val="FF0000"/>
      <w:sz w:val="18"/>
      <w:szCs w:val="18"/>
    </w:rPr>
  </w:style>
  <w:style w:type="character" w:customStyle="1" w:styleId="RVB-ToelichtingvetChar">
    <w:name w:val="RVB-Toelichting vet Char"/>
    <w:basedOn w:val="Standaardalinea-lettertype"/>
    <w:link w:val="RVB-Toelichtingvet"/>
    <w:rsid w:val="00DA1E5C"/>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styleId="Voetnoottekst">
    <w:name w:val="footnote text"/>
    <w:basedOn w:val="Standaard"/>
    <w:link w:val="VoetnoottekstChar"/>
    <w:semiHidden/>
    <w:rsid w:val="00CF2265"/>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CF2265"/>
    <w:rPr>
      <w:rFonts w:ascii="Verdana" w:eastAsia="Times New Roman" w:hAnsi="Verdana" w:cs="Times New Roman"/>
      <w:sz w:val="13"/>
    </w:rPr>
  </w:style>
  <w:style w:type="character" w:styleId="Voetnootmarkering">
    <w:name w:val="footnote reference"/>
    <w:basedOn w:val="Standaardalinea-lettertype"/>
    <w:semiHidden/>
    <w:rsid w:val="00CF2265"/>
    <w:rPr>
      <w:rFonts w:ascii="Verdana" w:hAnsi="Verdana"/>
      <w:sz w:val="14"/>
      <w:vertAlign w:val="superscript"/>
    </w:rPr>
  </w:style>
  <w:style w:type="paragraph" w:customStyle="1" w:styleId="plattetekst">
    <w:name w:val="platte tekst"/>
    <w:basedOn w:val="Standaard"/>
    <w:rsid w:val="00CF2265"/>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CF2265"/>
    <w:pPr>
      <w:autoSpaceDN/>
      <w:textAlignment w:val="auto"/>
    </w:pPr>
    <w:rPr>
      <w:rFonts w:ascii="Calibri" w:eastAsia="Batang" w:hAnsi="Calibri"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uidelijkcitaat">
    <w:name w:val="Intense Quote"/>
    <w:basedOn w:val="Standaard"/>
    <w:next w:val="Standaard"/>
    <w:link w:val="DuidelijkcitaatChar"/>
    <w:uiPriority w:val="30"/>
    <w:qFormat/>
    <w:rsid w:val="00EE77D1"/>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EE77D1"/>
    <w:rPr>
      <w:rFonts w:ascii="Verdana" w:hAnsi="Verdana"/>
      <w:b/>
      <w:bCs/>
      <w:i/>
      <w:iCs/>
      <w:color w:val="4F81BD" w:themeColor="accent1"/>
      <w:sz w:val="18"/>
      <w:szCs w:val="18"/>
    </w:rPr>
  </w:style>
  <w:style w:type="paragraph" w:styleId="Revisie">
    <w:name w:val="Revision"/>
    <w:hidden/>
    <w:uiPriority w:val="99"/>
    <w:semiHidden/>
    <w:rsid w:val="001A7831"/>
    <w:pPr>
      <w:autoSpaceDN/>
      <w:textAlignment w:val="auto"/>
    </w:pPr>
    <w:rPr>
      <w:rFonts w:ascii="Verdana" w:hAnsi="Verdana"/>
      <w:color w:val="000000"/>
      <w:sz w:val="18"/>
      <w:szCs w:val="18"/>
    </w:rPr>
  </w:style>
  <w:style w:type="paragraph" w:styleId="Normaalweb">
    <w:name w:val="Normal (Web)"/>
    <w:basedOn w:val="Standaard"/>
    <w:uiPriority w:val="99"/>
    <w:semiHidden/>
    <w:unhideWhenUsed/>
    <w:rsid w:val="000F0A7B"/>
    <w:rPr>
      <w:rFonts w:ascii="Times New Roman" w:hAnsi="Times New Roman" w:cs="Times New Roman"/>
      <w:sz w:val="24"/>
      <w:szCs w:val="24"/>
    </w:rPr>
  </w:style>
  <w:style w:type="numbering" w:styleId="1ai">
    <w:name w:val="Outline List 1"/>
    <w:basedOn w:val="Geenlijst"/>
    <w:semiHidden/>
    <w:rsid w:val="002062DA"/>
    <w:pPr>
      <w:numPr>
        <w:numId w:val="28"/>
      </w:numPr>
    </w:pPr>
  </w:style>
  <w:style w:type="paragraph" w:customStyle="1" w:styleId="default">
    <w:name w:val="default"/>
    <w:basedOn w:val="Standaard"/>
    <w:rsid w:val="00031D26"/>
    <w:pPr>
      <w:autoSpaceDE w:val="0"/>
      <w:spacing w:line="240" w:lineRule="auto"/>
      <w:textAlignment w:val="auto"/>
    </w:pPr>
    <w:rPr>
      <w:rFonts w:eastAsiaTheme="minorHAnsi" w:cs="Times New Roman"/>
      <w:sz w:val="24"/>
      <w:szCs w:val="24"/>
    </w:rPr>
  </w:style>
  <w:style w:type="character" w:customStyle="1" w:styleId="st1">
    <w:name w:val="st1"/>
    <w:basedOn w:val="Standaardalinea-lettertype"/>
    <w:rsid w:val="00BF6B23"/>
  </w:style>
  <w:style w:type="paragraph" w:customStyle="1" w:styleId="Default0">
    <w:name w:val="Default"/>
    <w:rsid w:val="00070FCB"/>
    <w:pPr>
      <w:autoSpaceDE w:val="0"/>
      <w:adjustRightInd w:val="0"/>
      <w:textAlignment w:val="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15423887">
      <w:bodyDiv w:val="1"/>
      <w:marLeft w:val="0"/>
      <w:marRight w:val="0"/>
      <w:marTop w:val="0"/>
      <w:marBottom w:val="0"/>
      <w:divBdr>
        <w:top w:val="none" w:sz="0" w:space="0" w:color="auto"/>
        <w:left w:val="none" w:sz="0" w:space="0" w:color="auto"/>
        <w:bottom w:val="none" w:sz="0" w:space="0" w:color="auto"/>
        <w:right w:val="none" w:sz="0" w:space="0" w:color="auto"/>
      </w:divBdr>
      <w:divsChild>
        <w:div w:id="1347053288">
          <w:marLeft w:val="0"/>
          <w:marRight w:val="0"/>
          <w:marTop w:val="0"/>
          <w:marBottom w:val="0"/>
          <w:divBdr>
            <w:top w:val="none" w:sz="0" w:space="0" w:color="auto"/>
            <w:left w:val="none" w:sz="0" w:space="0" w:color="auto"/>
            <w:bottom w:val="none" w:sz="0" w:space="0" w:color="auto"/>
            <w:right w:val="none" w:sz="0" w:space="0" w:color="auto"/>
          </w:divBdr>
          <w:divsChild>
            <w:div w:id="1108309256">
              <w:marLeft w:val="0"/>
              <w:marRight w:val="0"/>
              <w:marTop w:val="0"/>
              <w:marBottom w:val="0"/>
              <w:divBdr>
                <w:top w:val="none" w:sz="0" w:space="0" w:color="auto"/>
                <w:left w:val="none" w:sz="0" w:space="0" w:color="auto"/>
                <w:bottom w:val="none" w:sz="0" w:space="0" w:color="auto"/>
                <w:right w:val="none" w:sz="0" w:space="0" w:color="auto"/>
              </w:divBdr>
              <w:divsChild>
                <w:div w:id="925268799">
                  <w:marLeft w:val="0"/>
                  <w:marRight w:val="0"/>
                  <w:marTop w:val="0"/>
                  <w:marBottom w:val="0"/>
                  <w:divBdr>
                    <w:top w:val="none" w:sz="0" w:space="0" w:color="auto"/>
                    <w:left w:val="none" w:sz="0" w:space="0" w:color="auto"/>
                    <w:bottom w:val="none" w:sz="0" w:space="0" w:color="auto"/>
                    <w:right w:val="none" w:sz="0" w:space="0" w:color="auto"/>
                  </w:divBdr>
                  <w:divsChild>
                    <w:div w:id="1695770439">
                      <w:marLeft w:val="0"/>
                      <w:marRight w:val="0"/>
                      <w:marTop w:val="0"/>
                      <w:marBottom w:val="0"/>
                      <w:divBdr>
                        <w:top w:val="none" w:sz="0" w:space="0" w:color="auto"/>
                        <w:left w:val="none" w:sz="0" w:space="0" w:color="auto"/>
                        <w:bottom w:val="none" w:sz="0" w:space="0" w:color="auto"/>
                        <w:right w:val="none" w:sz="0" w:space="0" w:color="auto"/>
                      </w:divBdr>
                      <w:divsChild>
                        <w:div w:id="1416591007">
                          <w:marLeft w:val="0"/>
                          <w:marRight w:val="0"/>
                          <w:marTop w:val="0"/>
                          <w:marBottom w:val="0"/>
                          <w:divBdr>
                            <w:top w:val="none" w:sz="0" w:space="0" w:color="auto"/>
                            <w:left w:val="none" w:sz="0" w:space="0" w:color="auto"/>
                            <w:bottom w:val="none" w:sz="0" w:space="0" w:color="auto"/>
                            <w:right w:val="none" w:sz="0" w:space="0" w:color="auto"/>
                          </w:divBdr>
                          <w:divsChild>
                            <w:div w:id="2113238944">
                              <w:marLeft w:val="0"/>
                              <w:marRight w:val="0"/>
                              <w:marTop w:val="0"/>
                              <w:marBottom w:val="120"/>
                              <w:divBdr>
                                <w:top w:val="none" w:sz="0" w:space="0" w:color="auto"/>
                                <w:left w:val="none" w:sz="0" w:space="0" w:color="auto"/>
                                <w:bottom w:val="none" w:sz="0" w:space="0" w:color="auto"/>
                                <w:right w:val="none" w:sz="0" w:space="0" w:color="auto"/>
                              </w:divBdr>
                              <w:divsChild>
                                <w:div w:id="700712547">
                                  <w:marLeft w:val="0"/>
                                  <w:marRight w:val="0"/>
                                  <w:marTop w:val="0"/>
                                  <w:marBottom w:val="0"/>
                                  <w:divBdr>
                                    <w:top w:val="none" w:sz="0" w:space="0" w:color="auto"/>
                                    <w:left w:val="none" w:sz="0" w:space="0" w:color="auto"/>
                                    <w:bottom w:val="none" w:sz="0" w:space="0" w:color="auto"/>
                                    <w:right w:val="none" w:sz="0" w:space="0" w:color="auto"/>
                                  </w:divBdr>
                                  <w:divsChild>
                                    <w:div w:id="124391710">
                                      <w:marLeft w:val="0"/>
                                      <w:marRight w:val="0"/>
                                      <w:marTop w:val="0"/>
                                      <w:marBottom w:val="0"/>
                                      <w:divBdr>
                                        <w:top w:val="none" w:sz="0" w:space="0" w:color="auto"/>
                                        <w:left w:val="none" w:sz="0" w:space="0" w:color="auto"/>
                                        <w:bottom w:val="none" w:sz="0" w:space="0" w:color="auto"/>
                                        <w:right w:val="none" w:sz="0" w:space="0" w:color="auto"/>
                                      </w:divBdr>
                                      <w:divsChild>
                                        <w:div w:id="14301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5384">
      <w:bodyDiv w:val="1"/>
      <w:marLeft w:val="0"/>
      <w:marRight w:val="0"/>
      <w:marTop w:val="0"/>
      <w:marBottom w:val="0"/>
      <w:divBdr>
        <w:top w:val="none" w:sz="0" w:space="0" w:color="auto"/>
        <w:left w:val="none" w:sz="0" w:space="0" w:color="auto"/>
        <w:bottom w:val="none" w:sz="0" w:space="0" w:color="auto"/>
        <w:right w:val="none" w:sz="0" w:space="0" w:color="auto"/>
      </w:divBdr>
    </w:div>
    <w:div w:id="55588974">
      <w:bodyDiv w:val="1"/>
      <w:marLeft w:val="0"/>
      <w:marRight w:val="0"/>
      <w:marTop w:val="0"/>
      <w:marBottom w:val="0"/>
      <w:divBdr>
        <w:top w:val="none" w:sz="0" w:space="0" w:color="auto"/>
        <w:left w:val="none" w:sz="0" w:space="0" w:color="auto"/>
        <w:bottom w:val="none" w:sz="0" w:space="0" w:color="auto"/>
        <w:right w:val="none" w:sz="0" w:space="0" w:color="auto"/>
      </w:divBdr>
    </w:div>
    <w:div w:id="139274820">
      <w:bodyDiv w:val="1"/>
      <w:marLeft w:val="0"/>
      <w:marRight w:val="0"/>
      <w:marTop w:val="0"/>
      <w:marBottom w:val="0"/>
      <w:divBdr>
        <w:top w:val="none" w:sz="0" w:space="0" w:color="auto"/>
        <w:left w:val="none" w:sz="0" w:space="0" w:color="auto"/>
        <w:bottom w:val="none" w:sz="0" w:space="0" w:color="auto"/>
        <w:right w:val="none" w:sz="0" w:space="0" w:color="auto"/>
      </w:divBdr>
    </w:div>
    <w:div w:id="157425071">
      <w:bodyDiv w:val="1"/>
      <w:marLeft w:val="0"/>
      <w:marRight w:val="0"/>
      <w:marTop w:val="0"/>
      <w:marBottom w:val="0"/>
      <w:divBdr>
        <w:top w:val="none" w:sz="0" w:space="0" w:color="auto"/>
        <w:left w:val="none" w:sz="0" w:space="0" w:color="auto"/>
        <w:bottom w:val="none" w:sz="0" w:space="0" w:color="auto"/>
        <w:right w:val="none" w:sz="0" w:space="0" w:color="auto"/>
      </w:divBdr>
      <w:divsChild>
        <w:div w:id="1519854254">
          <w:marLeft w:val="0"/>
          <w:marRight w:val="0"/>
          <w:marTop w:val="0"/>
          <w:marBottom w:val="0"/>
          <w:divBdr>
            <w:top w:val="none" w:sz="0" w:space="0" w:color="auto"/>
            <w:left w:val="none" w:sz="0" w:space="0" w:color="auto"/>
            <w:bottom w:val="none" w:sz="0" w:space="0" w:color="auto"/>
            <w:right w:val="none" w:sz="0" w:space="0" w:color="auto"/>
          </w:divBdr>
          <w:divsChild>
            <w:div w:id="2066642528">
              <w:marLeft w:val="0"/>
              <w:marRight w:val="0"/>
              <w:marTop w:val="0"/>
              <w:marBottom w:val="0"/>
              <w:divBdr>
                <w:top w:val="none" w:sz="0" w:space="0" w:color="auto"/>
                <w:left w:val="none" w:sz="0" w:space="0" w:color="auto"/>
                <w:bottom w:val="none" w:sz="0" w:space="0" w:color="auto"/>
                <w:right w:val="none" w:sz="0" w:space="0" w:color="auto"/>
              </w:divBdr>
              <w:divsChild>
                <w:div w:id="1751078160">
                  <w:marLeft w:val="0"/>
                  <w:marRight w:val="0"/>
                  <w:marTop w:val="0"/>
                  <w:marBottom w:val="0"/>
                  <w:divBdr>
                    <w:top w:val="none" w:sz="0" w:space="0" w:color="auto"/>
                    <w:left w:val="none" w:sz="0" w:space="0" w:color="auto"/>
                    <w:bottom w:val="none" w:sz="0" w:space="0" w:color="auto"/>
                    <w:right w:val="none" w:sz="0" w:space="0" w:color="auto"/>
                  </w:divBdr>
                  <w:divsChild>
                    <w:div w:id="2026980776">
                      <w:marLeft w:val="0"/>
                      <w:marRight w:val="0"/>
                      <w:marTop w:val="0"/>
                      <w:marBottom w:val="0"/>
                      <w:divBdr>
                        <w:top w:val="none" w:sz="0" w:space="0" w:color="auto"/>
                        <w:left w:val="none" w:sz="0" w:space="0" w:color="auto"/>
                        <w:bottom w:val="none" w:sz="0" w:space="0" w:color="auto"/>
                        <w:right w:val="none" w:sz="0" w:space="0" w:color="auto"/>
                      </w:divBdr>
                      <w:divsChild>
                        <w:div w:id="960654193">
                          <w:marLeft w:val="0"/>
                          <w:marRight w:val="0"/>
                          <w:marTop w:val="0"/>
                          <w:marBottom w:val="0"/>
                          <w:divBdr>
                            <w:top w:val="none" w:sz="0" w:space="0" w:color="auto"/>
                            <w:left w:val="none" w:sz="0" w:space="0" w:color="auto"/>
                            <w:bottom w:val="none" w:sz="0" w:space="0" w:color="auto"/>
                            <w:right w:val="none" w:sz="0" w:space="0" w:color="auto"/>
                          </w:divBdr>
                          <w:divsChild>
                            <w:div w:id="924219749">
                              <w:marLeft w:val="0"/>
                              <w:marRight w:val="0"/>
                              <w:marTop w:val="0"/>
                              <w:marBottom w:val="134"/>
                              <w:divBdr>
                                <w:top w:val="none" w:sz="0" w:space="0" w:color="auto"/>
                                <w:left w:val="none" w:sz="0" w:space="0" w:color="auto"/>
                                <w:bottom w:val="none" w:sz="0" w:space="0" w:color="auto"/>
                                <w:right w:val="none" w:sz="0" w:space="0" w:color="auto"/>
                              </w:divBdr>
                              <w:divsChild>
                                <w:div w:id="1959218396">
                                  <w:marLeft w:val="0"/>
                                  <w:marRight w:val="0"/>
                                  <w:marTop w:val="0"/>
                                  <w:marBottom w:val="0"/>
                                  <w:divBdr>
                                    <w:top w:val="none" w:sz="0" w:space="0" w:color="auto"/>
                                    <w:left w:val="none" w:sz="0" w:space="0" w:color="auto"/>
                                    <w:bottom w:val="none" w:sz="0" w:space="0" w:color="auto"/>
                                    <w:right w:val="none" w:sz="0" w:space="0" w:color="auto"/>
                                  </w:divBdr>
                                  <w:divsChild>
                                    <w:div w:id="2029138413">
                                      <w:marLeft w:val="0"/>
                                      <w:marRight w:val="0"/>
                                      <w:marTop w:val="0"/>
                                      <w:marBottom w:val="0"/>
                                      <w:divBdr>
                                        <w:top w:val="none" w:sz="0" w:space="0" w:color="auto"/>
                                        <w:left w:val="none" w:sz="0" w:space="0" w:color="auto"/>
                                        <w:bottom w:val="none" w:sz="0" w:space="0" w:color="auto"/>
                                        <w:right w:val="none" w:sz="0" w:space="0" w:color="auto"/>
                                      </w:divBdr>
                                      <w:divsChild>
                                        <w:div w:id="18158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7553993">
      <w:bodyDiv w:val="1"/>
      <w:marLeft w:val="0"/>
      <w:marRight w:val="0"/>
      <w:marTop w:val="0"/>
      <w:marBottom w:val="0"/>
      <w:divBdr>
        <w:top w:val="none" w:sz="0" w:space="0" w:color="auto"/>
        <w:left w:val="none" w:sz="0" w:space="0" w:color="auto"/>
        <w:bottom w:val="none" w:sz="0" w:space="0" w:color="auto"/>
        <w:right w:val="none" w:sz="0" w:space="0" w:color="auto"/>
      </w:divBdr>
    </w:div>
    <w:div w:id="454913075">
      <w:bodyDiv w:val="1"/>
      <w:marLeft w:val="0"/>
      <w:marRight w:val="0"/>
      <w:marTop w:val="0"/>
      <w:marBottom w:val="0"/>
      <w:divBdr>
        <w:top w:val="none" w:sz="0" w:space="0" w:color="auto"/>
        <w:left w:val="none" w:sz="0" w:space="0" w:color="auto"/>
        <w:bottom w:val="none" w:sz="0" w:space="0" w:color="auto"/>
        <w:right w:val="none" w:sz="0" w:space="0" w:color="auto"/>
      </w:divBdr>
    </w:div>
    <w:div w:id="454983442">
      <w:bodyDiv w:val="1"/>
      <w:marLeft w:val="0"/>
      <w:marRight w:val="0"/>
      <w:marTop w:val="0"/>
      <w:marBottom w:val="0"/>
      <w:divBdr>
        <w:top w:val="none" w:sz="0" w:space="0" w:color="auto"/>
        <w:left w:val="none" w:sz="0" w:space="0" w:color="auto"/>
        <w:bottom w:val="none" w:sz="0" w:space="0" w:color="auto"/>
        <w:right w:val="none" w:sz="0" w:space="0" w:color="auto"/>
      </w:divBdr>
    </w:div>
    <w:div w:id="508250468">
      <w:bodyDiv w:val="1"/>
      <w:marLeft w:val="0"/>
      <w:marRight w:val="0"/>
      <w:marTop w:val="0"/>
      <w:marBottom w:val="0"/>
      <w:divBdr>
        <w:top w:val="none" w:sz="0" w:space="0" w:color="auto"/>
        <w:left w:val="none" w:sz="0" w:space="0" w:color="auto"/>
        <w:bottom w:val="none" w:sz="0" w:space="0" w:color="auto"/>
        <w:right w:val="none" w:sz="0" w:space="0" w:color="auto"/>
      </w:divBdr>
    </w:div>
    <w:div w:id="510685001">
      <w:bodyDiv w:val="1"/>
      <w:marLeft w:val="0"/>
      <w:marRight w:val="0"/>
      <w:marTop w:val="0"/>
      <w:marBottom w:val="0"/>
      <w:divBdr>
        <w:top w:val="none" w:sz="0" w:space="0" w:color="auto"/>
        <w:left w:val="none" w:sz="0" w:space="0" w:color="auto"/>
        <w:bottom w:val="none" w:sz="0" w:space="0" w:color="auto"/>
        <w:right w:val="none" w:sz="0" w:space="0" w:color="auto"/>
      </w:divBdr>
    </w:div>
    <w:div w:id="546916958">
      <w:bodyDiv w:val="1"/>
      <w:marLeft w:val="0"/>
      <w:marRight w:val="0"/>
      <w:marTop w:val="0"/>
      <w:marBottom w:val="0"/>
      <w:divBdr>
        <w:top w:val="none" w:sz="0" w:space="0" w:color="auto"/>
        <w:left w:val="none" w:sz="0" w:space="0" w:color="auto"/>
        <w:bottom w:val="none" w:sz="0" w:space="0" w:color="auto"/>
        <w:right w:val="none" w:sz="0" w:space="0" w:color="auto"/>
      </w:divBdr>
    </w:div>
    <w:div w:id="588656150">
      <w:bodyDiv w:val="1"/>
      <w:marLeft w:val="0"/>
      <w:marRight w:val="0"/>
      <w:marTop w:val="0"/>
      <w:marBottom w:val="0"/>
      <w:divBdr>
        <w:top w:val="none" w:sz="0" w:space="0" w:color="auto"/>
        <w:left w:val="none" w:sz="0" w:space="0" w:color="auto"/>
        <w:bottom w:val="none" w:sz="0" w:space="0" w:color="auto"/>
        <w:right w:val="none" w:sz="0" w:space="0" w:color="auto"/>
      </w:divBdr>
    </w:div>
    <w:div w:id="619842102">
      <w:bodyDiv w:val="1"/>
      <w:marLeft w:val="0"/>
      <w:marRight w:val="0"/>
      <w:marTop w:val="0"/>
      <w:marBottom w:val="0"/>
      <w:divBdr>
        <w:top w:val="none" w:sz="0" w:space="0" w:color="auto"/>
        <w:left w:val="none" w:sz="0" w:space="0" w:color="auto"/>
        <w:bottom w:val="none" w:sz="0" w:space="0" w:color="auto"/>
        <w:right w:val="none" w:sz="0" w:space="0" w:color="auto"/>
      </w:divBdr>
    </w:div>
    <w:div w:id="636304242">
      <w:bodyDiv w:val="1"/>
      <w:marLeft w:val="0"/>
      <w:marRight w:val="0"/>
      <w:marTop w:val="0"/>
      <w:marBottom w:val="0"/>
      <w:divBdr>
        <w:top w:val="none" w:sz="0" w:space="0" w:color="auto"/>
        <w:left w:val="none" w:sz="0" w:space="0" w:color="auto"/>
        <w:bottom w:val="none" w:sz="0" w:space="0" w:color="auto"/>
        <w:right w:val="none" w:sz="0" w:space="0" w:color="auto"/>
      </w:divBdr>
    </w:div>
    <w:div w:id="668142688">
      <w:bodyDiv w:val="1"/>
      <w:marLeft w:val="0"/>
      <w:marRight w:val="0"/>
      <w:marTop w:val="0"/>
      <w:marBottom w:val="0"/>
      <w:divBdr>
        <w:top w:val="none" w:sz="0" w:space="0" w:color="auto"/>
        <w:left w:val="none" w:sz="0" w:space="0" w:color="auto"/>
        <w:bottom w:val="none" w:sz="0" w:space="0" w:color="auto"/>
        <w:right w:val="none" w:sz="0" w:space="0" w:color="auto"/>
      </w:divBdr>
    </w:div>
    <w:div w:id="742484872">
      <w:bodyDiv w:val="1"/>
      <w:marLeft w:val="0"/>
      <w:marRight w:val="0"/>
      <w:marTop w:val="0"/>
      <w:marBottom w:val="0"/>
      <w:divBdr>
        <w:top w:val="none" w:sz="0" w:space="0" w:color="auto"/>
        <w:left w:val="none" w:sz="0" w:space="0" w:color="auto"/>
        <w:bottom w:val="none" w:sz="0" w:space="0" w:color="auto"/>
        <w:right w:val="none" w:sz="0" w:space="0" w:color="auto"/>
      </w:divBdr>
    </w:div>
    <w:div w:id="850031575">
      <w:bodyDiv w:val="1"/>
      <w:marLeft w:val="0"/>
      <w:marRight w:val="0"/>
      <w:marTop w:val="0"/>
      <w:marBottom w:val="0"/>
      <w:divBdr>
        <w:top w:val="none" w:sz="0" w:space="0" w:color="auto"/>
        <w:left w:val="none" w:sz="0" w:space="0" w:color="auto"/>
        <w:bottom w:val="none" w:sz="0" w:space="0" w:color="auto"/>
        <w:right w:val="none" w:sz="0" w:space="0" w:color="auto"/>
      </w:divBdr>
    </w:div>
    <w:div w:id="1031222396">
      <w:bodyDiv w:val="1"/>
      <w:marLeft w:val="0"/>
      <w:marRight w:val="0"/>
      <w:marTop w:val="0"/>
      <w:marBottom w:val="0"/>
      <w:divBdr>
        <w:top w:val="none" w:sz="0" w:space="0" w:color="auto"/>
        <w:left w:val="none" w:sz="0" w:space="0" w:color="auto"/>
        <w:bottom w:val="none" w:sz="0" w:space="0" w:color="auto"/>
        <w:right w:val="none" w:sz="0" w:space="0" w:color="auto"/>
      </w:divBdr>
    </w:div>
    <w:div w:id="1176112746">
      <w:bodyDiv w:val="1"/>
      <w:marLeft w:val="0"/>
      <w:marRight w:val="0"/>
      <w:marTop w:val="0"/>
      <w:marBottom w:val="0"/>
      <w:divBdr>
        <w:top w:val="none" w:sz="0" w:space="0" w:color="auto"/>
        <w:left w:val="none" w:sz="0" w:space="0" w:color="auto"/>
        <w:bottom w:val="none" w:sz="0" w:space="0" w:color="auto"/>
        <w:right w:val="none" w:sz="0" w:space="0" w:color="auto"/>
      </w:divBdr>
    </w:div>
    <w:div w:id="1192455864">
      <w:bodyDiv w:val="1"/>
      <w:marLeft w:val="0"/>
      <w:marRight w:val="0"/>
      <w:marTop w:val="0"/>
      <w:marBottom w:val="0"/>
      <w:divBdr>
        <w:top w:val="none" w:sz="0" w:space="0" w:color="auto"/>
        <w:left w:val="none" w:sz="0" w:space="0" w:color="auto"/>
        <w:bottom w:val="none" w:sz="0" w:space="0" w:color="auto"/>
        <w:right w:val="none" w:sz="0" w:space="0" w:color="auto"/>
      </w:divBdr>
    </w:div>
    <w:div w:id="1260336946">
      <w:bodyDiv w:val="1"/>
      <w:marLeft w:val="0"/>
      <w:marRight w:val="0"/>
      <w:marTop w:val="0"/>
      <w:marBottom w:val="0"/>
      <w:divBdr>
        <w:top w:val="none" w:sz="0" w:space="0" w:color="auto"/>
        <w:left w:val="none" w:sz="0" w:space="0" w:color="auto"/>
        <w:bottom w:val="none" w:sz="0" w:space="0" w:color="auto"/>
        <w:right w:val="none" w:sz="0" w:space="0" w:color="auto"/>
      </w:divBdr>
    </w:div>
    <w:div w:id="1346397759">
      <w:bodyDiv w:val="1"/>
      <w:marLeft w:val="0"/>
      <w:marRight w:val="0"/>
      <w:marTop w:val="0"/>
      <w:marBottom w:val="0"/>
      <w:divBdr>
        <w:top w:val="none" w:sz="0" w:space="0" w:color="auto"/>
        <w:left w:val="none" w:sz="0" w:space="0" w:color="auto"/>
        <w:bottom w:val="none" w:sz="0" w:space="0" w:color="auto"/>
        <w:right w:val="none" w:sz="0" w:space="0" w:color="auto"/>
      </w:divBdr>
    </w:div>
    <w:div w:id="1367831854">
      <w:bodyDiv w:val="1"/>
      <w:marLeft w:val="0"/>
      <w:marRight w:val="0"/>
      <w:marTop w:val="0"/>
      <w:marBottom w:val="0"/>
      <w:divBdr>
        <w:top w:val="none" w:sz="0" w:space="0" w:color="auto"/>
        <w:left w:val="none" w:sz="0" w:space="0" w:color="auto"/>
        <w:bottom w:val="none" w:sz="0" w:space="0" w:color="auto"/>
        <w:right w:val="none" w:sz="0" w:space="0" w:color="auto"/>
      </w:divBdr>
    </w:div>
    <w:div w:id="1430393341">
      <w:bodyDiv w:val="1"/>
      <w:marLeft w:val="0"/>
      <w:marRight w:val="0"/>
      <w:marTop w:val="0"/>
      <w:marBottom w:val="0"/>
      <w:divBdr>
        <w:top w:val="none" w:sz="0" w:space="0" w:color="auto"/>
        <w:left w:val="none" w:sz="0" w:space="0" w:color="auto"/>
        <w:bottom w:val="none" w:sz="0" w:space="0" w:color="auto"/>
        <w:right w:val="none" w:sz="0" w:space="0" w:color="auto"/>
      </w:divBdr>
    </w:div>
    <w:div w:id="1446849503">
      <w:bodyDiv w:val="1"/>
      <w:marLeft w:val="0"/>
      <w:marRight w:val="0"/>
      <w:marTop w:val="0"/>
      <w:marBottom w:val="0"/>
      <w:divBdr>
        <w:top w:val="none" w:sz="0" w:space="0" w:color="auto"/>
        <w:left w:val="none" w:sz="0" w:space="0" w:color="auto"/>
        <w:bottom w:val="none" w:sz="0" w:space="0" w:color="auto"/>
        <w:right w:val="none" w:sz="0" w:space="0" w:color="auto"/>
      </w:divBdr>
    </w:div>
    <w:div w:id="1533226333">
      <w:bodyDiv w:val="1"/>
      <w:marLeft w:val="0"/>
      <w:marRight w:val="0"/>
      <w:marTop w:val="0"/>
      <w:marBottom w:val="0"/>
      <w:divBdr>
        <w:top w:val="none" w:sz="0" w:space="0" w:color="auto"/>
        <w:left w:val="none" w:sz="0" w:space="0" w:color="auto"/>
        <w:bottom w:val="none" w:sz="0" w:space="0" w:color="auto"/>
        <w:right w:val="none" w:sz="0" w:space="0" w:color="auto"/>
      </w:divBdr>
    </w:div>
    <w:div w:id="1535580814">
      <w:bodyDiv w:val="1"/>
      <w:marLeft w:val="0"/>
      <w:marRight w:val="0"/>
      <w:marTop w:val="0"/>
      <w:marBottom w:val="0"/>
      <w:divBdr>
        <w:top w:val="none" w:sz="0" w:space="0" w:color="auto"/>
        <w:left w:val="none" w:sz="0" w:space="0" w:color="auto"/>
        <w:bottom w:val="none" w:sz="0" w:space="0" w:color="auto"/>
        <w:right w:val="none" w:sz="0" w:space="0" w:color="auto"/>
      </w:divBdr>
    </w:div>
    <w:div w:id="1660425175">
      <w:bodyDiv w:val="1"/>
      <w:marLeft w:val="0"/>
      <w:marRight w:val="0"/>
      <w:marTop w:val="0"/>
      <w:marBottom w:val="0"/>
      <w:divBdr>
        <w:top w:val="none" w:sz="0" w:space="0" w:color="auto"/>
        <w:left w:val="none" w:sz="0" w:space="0" w:color="auto"/>
        <w:bottom w:val="none" w:sz="0" w:space="0" w:color="auto"/>
        <w:right w:val="none" w:sz="0" w:space="0" w:color="auto"/>
      </w:divBdr>
    </w:div>
    <w:div w:id="1664503645">
      <w:bodyDiv w:val="1"/>
      <w:marLeft w:val="0"/>
      <w:marRight w:val="0"/>
      <w:marTop w:val="0"/>
      <w:marBottom w:val="0"/>
      <w:divBdr>
        <w:top w:val="none" w:sz="0" w:space="0" w:color="auto"/>
        <w:left w:val="none" w:sz="0" w:space="0" w:color="auto"/>
        <w:bottom w:val="none" w:sz="0" w:space="0" w:color="auto"/>
        <w:right w:val="none" w:sz="0" w:space="0" w:color="auto"/>
      </w:divBdr>
    </w:div>
    <w:div w:id="1742831082">
      <w:bodyDiv w:val="1"/>
      <w:marLeft w:val="0"/>
      <w:marRight w:val="0"/>
      <w:marTop w:val="0"/>
      <w:marBottom w:val="0"/>
      <w:divBdr>
        <w:top w:val="none" w:sz="0" w:space="0" w:color="auto"/>
        <w:left w:val="none" w:sz="0" w:space="0" w:color="auto"/>
        <w:bottom w:val="none" w:sz="0" w:space="0" w:color="auto"/>
        <w:right w:val="none" w:sz="0" w:space="0" w:color="auto"/>
      </w:divBdr>
    </w:div>
    <w:div w:id="1792942006">
      <w:bodyDiv w:val="1"/>
      <w:marLeft w:val="0"/>
      <w:marRight w:val="0"/>
      <w:marTop w:val="0"/>
      <w:marBottom w:val="0"/>
      <w:divBdr>
        <w:top w:val="none" w:sz="0" w:space="0" w:color="auto"/>
        <w:left w:val="none" w:sz="0" w:space="0" w:color="auto"/>
        <w:bottom w:val="none" w:sz="0" w:space="0" w:color="auto"/>
        <w:right w:val="none" w:sz="0" w:space="0" w:color="auto"/>
      </w:divBdr>
    </w:div>
    <w:div w:id="1918401471">
      <w:bodyDiv w:val="1"/>
      <w:marLeft w:val="0"/>
      <w:marRight w:val="0"/>
      <w:marTop w:val="0"/>
      <w:marBottom w:val="0"/>
      <w:divBdr>
        <w:top w:val="none" w:sz="0" w:space="0" w:color="auto"/>
        <w:left w:val="none" w:sz="0" w:space="0" w:color="auto"/>
        <w:bottom w:val="none" w:sz="0" w:space="0" w:color="auto"/>
        <w:right w:val="none" w:sz="0" w:space="0" w:color="auto"/>
      </w:divBdr>
    </w:div>
    <w:div w:id="1986661155">
      <w:bodyDiv w:val="1"/>
      <w:marLeft w:val="0"/>
      <w:marRight w:val="0"/>
      <w:marTop w:val="0"/>
      <w:marBottom w:val="0"/>
      <w:divBdr>
        <w:top w:val="none" w:sz="0" w:space="0" w:color="auto"/>
        <w:left w:val="none" w:sz="0" w:space="0" w:color="auto"/>
        <w:bottom w:val="none" w:sz="0" w:space="0" w:color="auto"/>
        <w:right w:val="none" w:sz="0" w:space="0" w:color="auto"/>
      </w:divBdr>
    </w:div>
    <w:div w:id="2120102379">
      <w:bodyDiv w:val="1"/>
      <w:marLeft w:val="0"/>
      <w:marRight w:val="0"/>
      <w:marTop w:val="0"/>
      <w:marBottom w:val="0"/>
      <w:divBdr>
        <w:top w:val="none" w:sz="0" w:space="0" w:color="auto"/>
        <w:left w:val="none" w:sz="0" w:space="0" w:color="auto"/>
        <w:bottom w:val="none" w:sz="0" w:space="0" w:color="auto"/>
        <w:right w:val="none" w:sz="0" w:space="0" w:color="auto"/>
      </w:divBdr>
    </w:div>
    <w:div w:id="2130659076">
      <w:bodyDiv w:val="1"/>
      <w:marLeft w:val="0"/>
      <w:marRight w:val="0"/>
      <w:marTop w:val="0"/>
      <w:marBottom w:val="0"/>
      <w:divBdr>
        <w:top w:val="none" w:sz="0" w:space="0" w:color="auto"/>
        <w:left w:val="none" w:sz="0" w:space="0" w:color="auto"/>
        <w:bottom w:val="none" w:sz="0" w:space="0" w:color="auto"/>
        <w:right w:val="none" w:sz="0" w:space="0" w:color="auto"/>
      </w:divBdr>
    </w:div>
    <w:div w:id="2146194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Postbus.RVB.klachtenmeldpunt@rijksoverhei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rijksvastgoedbedrijf.nl/inkoo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rijksvastgoedbedrijf.nl/inkoop" TargetMode="External"/><Relationship Id="rId28"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hyperlink" Target="http://www.rijksvastgoedbedrijf.nl/inkoo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jksvastgoedbedrijf.nl" TargetMode="External"/><Relationship Id="rId22" Type="http://schemas.openxmlformats.org/officeDocument/2006/relationships/theme" Target="theme/theme1.xml"/><Relationship Id="rId27"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F782D7F695AF469A8B3284ED2D07AB" ma:contentTypeVersion="0" ma:contentTypeDescription="Een nieuw document maken." ma:contentTypeScope="" ma:versionID="9e5aa34418dd1146b76128d274ec3d9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C5B19B-7899-453A-8CF8-C8DBA4DB336F}">
  <ds:schemaRefs>
    <ds:schemaRef ds:uri="http://schemas.microsoft.com/sharepoint/v3/contenttype/forms"/>
  </ds:schemaRefs>
</ds:datastoreItem>
</file>

<file path=customXml/itemProps2.xml><?xml version="1.0" encoding="utf-8"?>
<ds:datastoreItem xmlns:ds="http://schemas.openxmlformats.org/officeDocument/2006/customXml" ds:itemID="{1C8CED26-13D7-491F-8ACF-464C3834F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71A26CB-B134-4A67-9066-4A678118EA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6BE22B-A570-4504-A8EB-15B1D6EEC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76</TotalTime>
  <Pages>25</Pages>
  <Words>6410</Words>
  <Characters>35257</Characters>
  <Application>Microsoft Office Word</Application>
  <DocSecurity>0</DocSecurity>
  <Lines>293</Lines>
  <Paragraphs>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41584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Teigeler</cp:lastModifiedBy>
  <cp:revision>4</cp:revision>
  <cp:lastPrinted>2017-02-22T12:52:00Z</cp:lastPrinted>
  <dcterms:created xsi:type="dcterms:W3CDTF">2018-09-10T12:55:00Z</dcterms:created>
  <dcterms:modified xsi:type="dcterms:W3CDTF">2018-09-10T15:01:00Z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0x010100F1F782D7F695AF469A8B3284ED2D07AB</vt:lpwstr>
  </property>
</Properties>
</file>