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564" w:rsidRDefault="00740564" w:rsidP="00740564">
      <w:pPr>
        <w:pStyle w:val="Kop1"/>
        <w:keepNext/>
        <w:keepLines/>
        <w:widowControl/>
        <w:spacing w:before="480" w:after="200" w:line="240" w:lineRule="auto"/>
        <w:contextualSpacing w:val="0"/>
      </w:pPr>
      <w:r>
        <w:t>INVULBIJLAGE VRAGENLIJST</w:t>
      </w:r>
    </w:p>
    <w:p w:rsidR="00740564" w:rsidRDefault="00740564" w:rsidP="00740564">
      <w:r>
        <w:t xml:space="preserve">Voor het beantwoorden van de </w:t>
      </w:r>
      <w:r>
        <w:t>vragen willen wij u vriendelijk verzoeken deze bijlage in te vullen.</w:t>
      </w:r>
    </w:p>
    <w:p w:rsidR="00740564" w:rsidRDefault="00740564" w:rsidP="00740564">
      <w:pPr>
        <w:rPr>
          <w:i/>
        </w:rPr>
      </w:pPr>
    </w:p>
    <w:p w:rsidR="006640CC" w:rsidRDefault="006640CC" w:rsidP="006640CC">
      <w:r>
        <w:rPr>
          <w:i/>
        </w:rPr>
        <w:t>Algemene bedrijfsinformatie</w:t>
      </w:r>
    </w:p>
    <w:p w:rsidR="006640CC" w:rsidRPr="00D9784F" w:rsidRDefault="006640CC" w:rsidP="006640CC"/>
    <w:tbl>
      <w:tblPr>
        <w:tblStyle w:val="Tabelraster"/>
        <w:tblW w:w="0" w:type="auto"/>
        <w:tblLook w:val="04A0" w:firstRow="1" w:lastRow="0" w:firstColumn="1" w:lastColumn="0" w:noHBand="0" w:noVBand="1"/>
      </w:tblPr>
      <w:tblGrid>
        <w:gridCol w:w="4673"/>
        <w:gridCol w:w="4389"/>
      </w:tblGrid>
      <w:tr w:rsidR="006640CC" w:rsidTr="0034474E">
        <w:tc>
          <w:tcPr>
            <w:tcW w:w="9062" w:type="dxa"/>
            <w:gridSpan w:val="2"/>
          </w:tcPr>
          <w:p w:rsidR="006640CC" w:rsidRPr="00D9784F" w:rsidRDefault="006640CC" w:rsidP="0034474E">
            <w:pPr>
              <w:rPr>
                <w:b/>
              </w:rPr>
            </w:pPr>
            <w:r w:rsidRPr="00D9784F">
              <w:rPr>
                <w:b/>
              </w:rPr>
              <w:t>Gegeven</w:t>
            </w:r>
            <w:r>
              <w:rPr>
                <w:b/>
              </w:rPr>
              <w:t>s</w:t>
            </w:r>
            <w:r w:rsidRPr="00D9784F">
              <w:rPr>
                <w:b/>
              </w:rPr>
              <w:t xml:space="preserve"> organisatie</w:t>
            </w:r>
          </w:p>
        </w:tc>
      </w:tr>
      <w:tr w:rsidR="006640CC" w:rsidTr="0034474E">
        <w:tc>
          <w:tcPr>
            <w:tcW w:w="4673" w:type="dxa"/>
          </w:tcPr>
          <w:p w:rsidR="006640CC" w:rsidRDefault="006640CC" w:rsidP="0034474E">
            <w:r>
              <w:t>Bedrijfsnaam</w:t>
            </w:r>
          </w:p>
        </w:tc>
        <w:tc>
          <w:tcPr>
            <w:tcW w:w="4389" w:type="dxa"/>
          </w:tcPr>
          <w:p w:rsidR="006640CC" w:rsidRDefault="006640CC" w:rsidP="0034474E"/>
          <w:p w:rsidR="006640CC" w:rsidRDefault="006640CC" w:rsidP="0034474E"/>
        </w:tc>
      </w:tr>
      <w:tr w:rsidR="006640CC" w:rsidTr="0034474E">
        <w:tc>
          <w:tcPr>
            <w:tcW w:w="4673" w:type="dxa"/>
          </w:tcPr>
          <w:p w:rsidR="006640CC" w:rsidRDefault="006640CC" w:rsidP="0034474E">
            <w:r>
              <w:t>Vestigingsadres</w:t>
            </w:r>
          </w:p>
        </w:tc>
        <w:tc>
          <w:tcPr>
            <w:tcW w:w="4389" w:type="dxa"/>
          </w:tcPr>
          <w:p w:rsidR="006640CC" w:rsidRDefault="006640CC" w:rsidP="0034474E"/>
          <w:p w:rsidR="006640CC" w:rsidRDefault="006640CC" w:rsidP="0034474E"/>
        </w:tc>
      </w:tr>
      <w:tr w:rsidR="006640CC" w:rsidTr="0034474E">
        <w:tc>
          <w:tcPr>
            <w:tcW w:w="4673" w:type="dxa"/>
          </w:tcPr>
          <w:p w:rsidR="006640CC" w:rsidRDefault="006640CC" w:rsidP="0034474E">
            <w:r>
              <w:t>Postadres</w:t>
            </w:r>
          </w:p>
        </w:tc>
        <w:tc>
          <w:tcPr>
            <w:tcW w:w="4389" w:type="dxa"/>
          </w:tcPr>
          <w:p w:rsidR="006640CC" w:rsidRDefault="006640CC" w:rsidP="0034474E"/>
          <w:p w:rsidR="006640CC" w:rsidRDefault="006640CC" w:rsidP="0034474E"/>
        </w:tc>
      </w:tr>
      <w:tr w:rsidR="006640CC" w:rsidTr="0034474E">
        <w:tc>
          <w:tcPr>
            <w:tcW w:w="4673" w:type="dxa"/>
          </w:tcPr>
          <w:p w:rsidR="006640CC" w:rsidRDefault="006640CC" w:rsidP="0034474E">
            <w:r>
              <w:t>Postcode en plaats</w:t>
            </w:r>
          </w:p>
        </w:tc>
        <w:tc>
          <w:tcPr>
            <w:tcW w:w="4389" w:type="dxa"/>
          </w:tcPr>
          <w:p w:rsidR="006640CC" w:rsidRDefault="006640CC" w:rsidP="0034474E"/>
          <w:p w:rsidR="006640CC" w:rsidRDefault="006640CC" w:rsidP="0034474E"/>
        </w:tc>
      </w:tr>
      <w:tr w:rsidR="006640CC" w:rsidTr="0034474E">
        <w:tc>
          <w:tcPr>
            <w:tcW w:w="4673" w:type="dxa"/>
          </w:tcPr>
          <w:p w:rsidR="006640CC" w:rsidRDefault="006640CC" w:rsidP="0034474E">
            <w:r>
              <w:t>Inschrijving handelsregister (plaats en nummer)</w:t>
            </w:r>
          </w:p>
        </w:tc>
        <w:tc>
          <w:tcPr>
            <w:tcW w:w="4389" w:type="dxa"/>
          </w:tcPr>
          <w:p w:rsidR="006640CC" w:rsidRDefault="006640CC" w:rsidP="0034474E"/>
          <w:p w:rsidR="006640CC" w:rsidRDefault="006640CC" w:rsidP="0034474E"/>
        </w:tc>
      </w:tr>
      <w:tr w:rsidR="006640CC" w:rsidTr="0034474E">
        <w:trPr>
          <w:trHeight w:val="317"/>
        </w:trPr>
        <w:tc>
          <w:tcPr>
            <w:tcW w:w="4673" w:type="dxa"/>
          </w:tcPr>
          <w:p w:rsidR="006640CC" w:rsidRDefault="006640CC" w:rsidP="0034474E">
            <w:r>
              <w:t>Telefoonnummer</w:t>
            </w:r>
          </w:p>
        </w:tc>
        <w:tc>
          <w:tcPr>
            <w:tcW w:w="4389" w:type="dxa"/>
          </w:tcPr>
          <w:p w:rsidR="006640CC" w:rsidRDefault="006640CC" w:rsidP="0034474E"/>
          <w:p w:rsidR="006640CC" w:rsidRDefault="006640CC" w:rsidP="0034474E"/>
        </w:tc>
      </w:tr>
      <w:tr w:rsidR="006640CC" w:rsidTr="0034474E">
        <w:tc>
          <w:tcPr>
            <w:tcW w:w="4673" w:type="dxa"/>
          </w:tcPr>
          <w:p w:rsidR="006640CC" w:rsidRDefault="006640CC" w:rsidP="0034474E">
            <w:r>
              <w:t>Structuur organisatie (zelfstandig, holding, etc.)</w:t>
            </w:r>
          </w:p>
        </w:tc>
        <w:tc>
          <w:tcPr>
            <w:tcW w:w="4389" w:type="dxa"/>
          </w:tcPr>
          <w:p w:rsidR="006640CC" w:rsidRDefault="006640CC" w:rsidP="0034474E"/>
          <w:p w:rsidR="006640CC" w:rsidRDefault="006640CC" w:rsidP="0034474E"/>
        </w:tc>
      </w:tr>
      <w:tr w:rsidR="006640CC" w:rsidTr="0034474E">
        <w:tc>
          <w:tcPr>
            <w:tcW w:w="4673" w:type="dxa"/>
          </w:tcPr>
          <w:p w:rsidR="006640CC" w:rsidRDefault="006640CC" w:rsidP="0034474E">
            <w:r>
              <w:t>Wat zijn de kernactiviteiten van uw organisatie?</w:t>
            </w:r>
          </w:p>
        </w:tc>
        <w:tc>
          <w:tcPr>
            <w:tcW w:w="4389" w:type="dxa"/>
          </w:tcPr>
          <w:p w:rsidR="006640CC" w:rsidRDefault="006640CC" w:rsidP="0034474E"/>
          <w:p w:rsidR="006640CC" w:rsidRDefault="006640CC" w:rsidP="0034474E"/>
        </w:tc>
      </w:tr>
    </w:tbl>
    <w:p w:rsidR="006640CC" w:rsidRPr="00D9784F" w:rsidRDefault="006640CC" w:rsidP="006640CC"/>
    <w:tbl>
      <w:tblPr>
        <w:tblStyle w:val="Tabelraster"/>
        <w:tblW w:w="0" w:type="auto"/>
        <w:tblLook w:val="04A0" w:firstRow="1" w:lastRow="0" w:firstColumn="1" w:lastColumn="0" w:noHBand="0" w:noVBand="1"/>
      </w:tblPr>
      <w:tblGrid>
        <w:gridCol w:w="4673"/>
        <w:gridCol w:w="4389"/>
      </w:tblGrid>
      <w:tr w:rsidR="006640CC" w:rsidTr="0034474E">
        <w:tc>
          <w:tcPr>
            <w:tcW w:w="9062" w:type="dxa"/>
            <w:gridSpan w:val="2"/>
          </w:tcPr>
          <w:p w:rsidR="006640CC" w:rsidRPr="00D9784F" w:rsidRDefault="006640CC" w:rsidP="0034474E">
            <w:pPr>
              <w:rPr>
                <w:b/>
              </w:rPr>
            </w:pPr>
            <w:r>
              <w:rPr>
                <w:b/>
              </w:rPr>
              <w:t>Gegevens contactpersoon</w:t>
            </w:r>
          </w:p>
        </w:tc>
      </w:tr>
      <w:tr w:rsidR="006640CC" w:rsidTr="0034474E">
        <w:tc>
          <w:tcPr>
            <w:tcW w:w="4673" w:type="dxa"/>
          </w:tcPr>
          <w:p w:rsidR="006640CC" w:rsidRDefault="006640CC" w:rsidP="0034474E">
            <w:r>
              <w:t>Naam contactpersoon</w:t>
            </w:r>
          </w:p>
        </w:tc>
        <w:tc>
          <w:tcPr>
            <w:tcW w:w="4389" w:type="dxa"/>
          </w:tcPr>
          <w:p w:rsidR="006640CC" w:rsidRDefault="006640CC" w:rsidP="0034474E"/>
          <w:p w:rsidR="006640CC" w:rsidRDefault="006640CC" w:rsidP="0034474E"/>
        </w:tc>
      </w:tr>
      <w:tr w:rsidR="006640CC" w:rsidTr="0034474E">
        <w:tc>
          <w:tcPr>
            <w:tcW w:w="4673" w:type="dxa"/>
          </w:tcPr>
          <w:p w:rsidR="006640CC" w:rsidRDefault="006640CC" w:rsidP="0034474E">
            <w:r>
              <w:t>Functie</w:t>
            </w:r>
          </w:p>
        </w:tc>
        <w:tc>
          <w:tcPr>
            <w:tcW w:w="4389" w:type="dxa"/>
          </w:tcPr>
          <w:p w:rsidR="006640CC" w:rsidRDefault="006640CC" w:rsidP="0034474E"/>
          <w:p w:rsidR="006640CC" w:rsidRDefault="006640CC" w:rsidP="0034474E"/>
        </w:tc>
      </w:tr>
      <w:tr w:rsidR="006640CC" w:rsidTr="0034474E">
        <w:tc>
          <w:tcPr>
            <w:tcW w:w="4673" w:type="dxa"/>
          </w:tcPr>
          <w:p w:rsidR="006640CC" w:rsidRDefault="006640CC" w:rsidP="0034474E">
            <w:r>
              <w:t>Organisatieonderdeel waar contactpersoon werkzaam is</w:t>
            </w:r>
          </w:p>
        </w:tc>
        <w:tc>
          <w:tcPr>
            <w:tcW w:w="4389" w:type="dxa"/>
          </w:tcPr>
          <w:p w:rsidR="006640CC" w:rsidRDefault="006640CC" w:rsidP="0034474E"/>
        </w:tc>
      </w:tr>
      <w:tr w:rsidR="006640CC" w:rsidTr="0034474E">
        <w:tc>
          <w:tcPr>
            <w:tcW w:w="4673" w:type="dxa"/>
          </w:tcPr>
          <w:p w:rsidR="006640CC" w:rsidRDefault="006640CC" w:rsidP="0034474E">
            <w:r>
              <w:t>Mobiel nummer</w:t>
            </w:r>
          </w:p>
        </w:tc>
        <w:tc>
          <w:tcPr>
            <w:tcW w:w="4389" w:type="dxa"/>
          </w:tcPr>
          <w:p w:rsidR="006640CC" w:rsidRDefault="006640CC" w:rsidP="0034474E"/>
          <w:p w:rsidR="006640CC" w:rsidRDefault="006640CC" w:rsidP="0034474E"/>
        </w:tc>
      </w:tr>
      <w:tr w:rsidR="006640CC" w:rsidTr="0034474E">
        <w:tc>
          <w:tcPr>
            <w:tcW w:w="4673" w:type="dxa"/>
          </w:tcPr>
          <w:p w:rsidR="006640CC" w:rsidRDefault="006640CC" w:rsidP="0034474E">
            <w:r>
              <w:t>E-mailadres</w:t>
            </w:r>
          </w:p>
        </w:tc>
        <w:tc>
          <w:tcPr>
            <w:tcW w:w="4389" w:type="dxa"/>
          </w:tcPr>
          <w:p w:rsidR="006640CC" w:rsidRDefault="006640CC" w:rsidP="0034474E"/>
          <w:p w:rsidR="006640CC" w:rsidRDefault="006640CC" w:rsidP="0034474E"/>
        </w:tc>
      </w:tr>
    </w:tbl>
    <w:p w:rsidR="006640CC" w:rsidRDefault="006640CC" w:rsidP="006640CC"/>
    <w:p w:rsidR="006640CC" w:rsidRPr="000E1EEE" w:rsidRDefault="006640CC" w:rsidP="006640CC">
      <w:pPr>
        <w:pStyle w:val="Geenafstand"/>
        <w:rPr>
          <w:i/>
        </w:rPr>
      </w:pPr>
      <w:r w:rsidRPr="000E1EEE">
        <w:rPr>
          <w:i/>
        </w:rPr>
        <w:t>Varianten ANPR-camera’s</w:t>
      </w:r>
    </w:p>
    <w:p w:rsidR="006640CC" w:rsidRDefault="006640CC" w:rsidP="006640CC">
      <w:pPr>
        <w:pStyle w:val="Geenafstand"/>
      </w:pPr>
      <w:r>
        <w:t>De Belastingdienst gaat er vanuit dat er diverse soorten ANPR-camera’s op de markt te koop zijn die variëren van basic/eenvoudig tot aan camera’s met de nieuwste technologische functionaliteiten. De Belastingdienst wenst daarom inzicht te krijgen in de verschillende soorten ANPR-camera’s die marktpartijen aanbieden en de bijbehorende specifieke kenmerken. Op basis van deze informatie kan de Belastingdienst onderzoeken welke camera’s passend zijn binnen de behoefte van de dienst en een inschatting maken van de kosten die hieraan verbonden zijn.</w:t>
      </w:r>
    </w:p>
    <w:p w:rsidR="006640CC" w:rsidRDefault="006640CC" w:rsidP="006640CC"/>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Pr="000E1EEE" w:rsidRDefault="006640CC" w:rsidP="0034474E">
            <w:pPr>
              <w:pStyle w:val="Geenafstand"/>
              <w:rPr>
                <w:b/>
              </w:rPr>
            </w:pPr>
            <w:r w:rsidRPr="000E1EEE">
              <w:rPr>
                <w:b/>
              </w:rPr>
              <w:t xml:space="preserve">Vraag 1. Welke soorten ANPR camera’s heeft u </w:t>
            </w:r>
            <w:r>
              <w:rPr>
                <w:b/>
              </w:rPr>
              <w:t>in uw assortiment</w:t>
            </w:r>
            <w:r w:rsidRPr="00E06CED">
              <w:rPr>
                <w:b/>
              </w:rPr>
              <w:t>?</w:t>
            </w:r>
            <w:r w:rsidRPr="00E06CED">
              <w:t xml:space="preserve"> </w:t>
            </w:r>
            <w:r w:rsidRPr="00E06CED">
              <w:rPr>
                <w:i/>
              </w:rPr>
              <w:t>Graag ontvangen wij een nadere toelichting op de specifieke kenmerken van de soorten camera’s en een inschatting van de prijzen die hierbij horen.</w:t>
            </w:r>
          </w:p>
          <w:p w:rsidR="006640CC" w:rsidRDefault="006640CC" w:rsidP="0034474E"/>
        </w:tc>
      </w:tr>
      <w:tr w:rsidR="006640CC" w:rsidTr="0034474E">
        <w:tc>
          <w:tcPr>
            <w:tcW w:w="9062" w:type="dxa"/>
          </w:tcPr>
          <w:p w:rsidR="006640CC" w:rsidRDefault="006640CC" w:rsidP="0034474E">
            <w:pPr>
              <w:rPr>
                <w:b/>
              </w:rPr>
            </w:pPr>
          </w:p>
          <w:p w:rsidR="006640CC" w:rsidRDefault="006640CC" w:rsidP="0034474E">
            <w:pPr>
              <w:rPr>
                <w:b/>
              </w:rPr>
            </w:pPr>
          </w:p>
          <w:p w:rsidR="006640CC" w:rsidRDefault="006640CC" w:rsidP="0034474E">
            <w:pPr>
              <w:rPr>
                <w:b/>
              </w:rPr>
            </w:pPr>
          </w:p>
          <w:p w:rsidR="006640CC" w:rsidRDefault="006640CC" w:rsidP="0034474E">
            <w:pPr>
              <w:rPr>
                <w:b/>
              </w:rPr>
            </w:pPr>
          </w:p>
          <w:p w:rsidR="006640CC" w:rsidRDefault="006640CC" w:rsidP="0034474E">
            <w:pPr>
              <w:rPr>
                <w:b/>
              </w:rPr>
            </w:pPr>
          </w:p>
          <w:p w:rsidR="006640CC" w:rsidRDefault="006640CC" w:rsidP="0034474E">
            <w:pPr>
              <w:rPr>
                <w:b/>
              </w:rPr>
            </w:pPr>
          </w:p>
          <w:p w:rsidR="006640CC" w:rsidRDefault="006640CC" w:rsidP="0034474E">
            <w:pPr>
              <w:rPr>
                <w:b/>
              </w:rPr>
            </w:pPr>
          </w:p>
          <w:p w:rsidR="006640CC" w:rsidRPr="000E1EEE" w:rsidRDefault="006640CC" w:rsidP="0034474E">
            <w:pPr>
              <w:rPr>
                <w:b/>
              </w:rPr>
            </w:pPr>
          </w:p>
        </w:tc>
      </w:tr>
    </w:tbl>
    <w:p w:rsidR="006640CC" w:rsidRDefault="006640CC" w:rsidP="006640CC">
      <w:pPr>
        <w:pStyle w:val="Geenafstand"/>
        <w:rPr>
          <w:b/>
        </w:rPr>
      </w:pPr>
    </w:p>
    <w:p w:rsidR="006640CC" w:rsidRPr="004E03E2" w:rsidRDefault="006640CC" w:rsidP="006640CC">
      <w:pPr>
        <w:pStyle w:val="Geenafstand"/>
        <w:rPr>
          <w:i/>
        </w:rPr>
      </w:pPr>
      <w:r w:rsidRPr="004E03E2">
        <w:rPr>
          <w:i/>
        </w:rPr>
        <w:t>Levering, onderhoud, garantie en service</w:t>
      </w:r>
    </w:p>
    <w:p w:rsidR="006640CC" w:rsidRDefault="006640CC" w:rsidP="006640CC"/>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Pr="00A64373" w:rsidRDefault="006640CC" w:rsidP="0034474E">
            <w:pPr>
              <w:rPr>
                <w:b/>
              </w:rPr>
            </w:pPr>
            <w:r>
              <w:rPr>
                <w:b/>
              </w:rPr>
              <w:t>Vraag 2. Wat is de levertijd van ANPR-camera’s vanaf het moment van bestelling?</w:t>
            </w:r>
          </w:p>
        </w:tc>
      </w:tr>
      <w:tr w:rsidR="006640CC" w:rsidTr="0034474E">
        <w:tc>
          <w:tcPr>
            <w:tcW w:w="9062" w:type="dxa"/>
          </w:tcPr>
          <w:p w:rsidR="006640CC" w:rsidRDefault="006640CC" w:rsidP="0034474E"/>
          <w:p w:rsidR="006640CC" w:rsidRDefault="006640CC" w:rsidP="0034474E"/>
          <w:p w:rsidR="006640CC" w:rsidRDefault="006640CC" w:rsidP="0034474E"/>
          <w:p w:rsidR="006640CC" w:rsidRDefault="006640CC" w:rsidP="0034474E"/>
        </w:tc>
      </w:tr>
    </w:tbl>
    <w:p w:rsidR="006640CC" w:rsidRDefault="006640CC" w:rsidP="006640CC"/>
    <w:p w:rsidR="006640CC" w:rsidRDefault="006640CC" w:rsidP="006640CC"/>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Pr="00A64373" w:rsidRDefault="006640CC" w:rsidP="0034474E">
            <w:pPr>
              <w:rPr>
                <w:b/>
              </w:rPr>
            </w:pPr>
            <w:r>
              <w:rPr>
                <w:b/>
              </w:rPr>
              <w:t xml:space="preserve">Vraag 3. Wat voor soorten onderhoud voert u uit en op welke wijze? </w:t>
            </w:r>
            <w:r w:rsidRPr="00E06CED">
              <w:rPr>
                <w:i/>
              </w:rPr>
              <w:t>Onderscheid in preventief en correctief onderhoud.</w:t>
            </w:r>
          </w:p>
        </w:tc>
      </w:tr>
      <w:tr w:rsidR="006640CC" w:rsidTr="0034474E">
        <w:tc>
          <w:tcPr>
            <w:tcW w:w="9062" w:type="dxa"/>
          </w:tcPr>
          <w:p w:rsidR="006640CC" w:rsidRDefault="006640CC" w:rsidP="0034474E">
            <w:pPr>
              <w:rPr>
                <w:b/>
              </w:rPr>
            </w:pPr>
          </w:p>
          <w:p w:rsidR="006640CC" w:rsidRDefault="006640CC" w:rsidP="0034474E">
            <w:pPr>
              <w:rPr>
                <w:b/>
              </w:rPr>
            </w:pPr>
          </w:p>
          <w:p w:rsidR="006640CC" w:rsidRDefault="006640CC" w:rsidP="0034474E">
            <w:pPr>
              <w:rPr>
                <w:b/>
              </w:rPr>
            </w:pPr>
          </w:p>
          <w:p w:rsidR="006640CC" w:rsidRDefault="006640CC" w:rsidP="0034474E">
            <w:pPr>
              <w:rPr>
                <w:b/>
              </w:rPr>
            </w:pPr>
          </w:p>
          <w:p w:rsidR="006640CC" w:rsidRDefault="006640CC" w:rsidP="0034474E">
            <w:pPr>
              <w:rPr>
                <w:b/>
              </w:rPr>
            </w:pPr>
          </w:p>
          <w:p w:rsidR="006640CC" w:rsidRPr="00A64373" w:rsidRDefault="006640CC" w:rsidP="0034474E">
            <w:pPr>
              <w:rPr>
                <w:b/>
              </w:rPr>
            </w:pPr>
          </w:p>
        </w:tc>
      </w:tr>
    </w:tbl>
    <w:p w:rsidR="006640CC" w:rsidRDefault="006640CC" w:rsidP="006640CC"/>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Pr="00A64373" w:rsidRDefault="006640CC" w:rsidP="0034474E">
            <w:pPr>
              <w:rPr>
                <w:b/>
              </w:rPr>
            </w:pPr>
            <w:r>
              <w:rPr>
                <w:b/>
              </w:rPr>
              <w:t>Vraag 4. Welke garantietermijnen worden gehanteerd en wat valt er onder de garantie?</w:t>
            </w:r>
          </w:p>
        </w:tc>
      </w:tr>
      <w:tr w:rsidR="006640CC" w:rsidTr="0034474E">
        <w:tc>
          <w:tcPr>
            <w:tcW w:w="9062" w:type="dxa"/>
          </w:tcPr>
          <w:p w:rsidR="006640CC" w:rsidRPr="00A64373" w:rsidRDefault="006640CC" w:rsidP="0034474E"/>
          <w:p w:rsidR="006640CC" w:rsidRPr="00A64373" w:rsidRDefault="006640CC" w:rsidP="0034474E"/>
          <w:p w:rsidR="006640CC" w:rsidRPr="00A64373" w:rsidRDefault="006640CC" w:rsidP="0034474E"/>
          <w:p w:rsidR="006640CC" w:rsidRDefault="006640CC" w:rsidP="0034474E">
            <w:pPr>
              <w:rPr>
                <w:b/>
              </w:rPr>
            </w:pPr>
          </w:p>
        </w:tc>
      </w:tr>
    </w:tbl>
    <w:p w:rsidR="006640CC" w:rsidRDefault="006640CC" w:rsidP="006640CC"/>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Pr="00A64373" w:rsidRDefault="006640CC" w:rsidP="0034474E">
            <w:pPr>
              <w:rPr>
                <w:b/>
              </w:rPr>
            </w:pPr>
            <w:r>
              <w:rPr>
                <w:b/>
              </w:rPr>
              <w:t>Vraag 5. Wat is de afschrijvingstermijn van ANPR-camera’s?</w:t>
            </w:r>
          </w:p>
        </w:tc>
      </w:tr>
      <w:tr w:rsidR="006640CC" w:rsidTr="0034474E">
        <w:tc>
          <w:tcPr>
            <w:tcW w:w="9062" w:type="dxa"/>
          </w:tcPr>
          <w:p w:rsidR="006640CC" w:rsidRPr="00A64373" w:rsidRDefault="006640CC" w:rsidP="0034474E"/>
          <w:p w:rsidR="006640CC" w:rsidRPr="00A64373" w:rsidRDefault="006640CC" w:rsidP="0034474E"/>
          <w:p w:rsidR="006640CC" w:rsidRPr="00A64373" w:rsidRDefault="006640CC" w:rsidP="0034474E"/>
          <w:p w:rsidR="006640CC" w:rsidRDefault="006640CC" w:rsidP="0034474E">
            <w:pPr>
              <w:rPr>
                <w:b/>
              </w:rPr>
            </w:pPr>
          </w:p>
        </w:tc>
      </w:tr>
    </w:tbl>
    <w:p w:rsidR="006640CC" w:rsidRDefault="006640CC" w:rsidP="006640CC"/>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Pr="00A64373" w:rsidRDefault="006640CC" w:rsidP="0034474E">
            <w:pPr>
              <w:rPr>
                <w:b/>
              </w:rPr>
            </w:pPr>
            <w:r>
              <w:rPr>
                <w:b/>
              </w:rPr>
              <w:t>Vraag 6. In geval van een calamiteit, waardoor een camera uitvalt of tijdelijk een extra camera benodigd is. Welke mogelijkheden zijn er om de Belastingdienst hierin te ondersteunen?</w:t>
            </w:r>
            <w:r>
              <w:t xml:space="preserve"> </w:t>
            </w:r>
            <w:r w:rsidRPr="00E06CED">
              <w:rPr>
                <w:i/>
              </w:rPr>
              <w:t>Is het bijvoorbeeld mogelijk om tijdelijk een camera te huren? Zo ja, voor hoe lang en in welke prijsrange moeten wij dit budgetteren.</w:t>
            </w:r>
            <w:r w:rsidRPr="00E06CED">
              <w:rPr>
                <w:b/>
                <w:i/>
              </w:rPr>
              <w:t xml:space="preserve"> </w:t>
            </w:r>
          </w:p>
        </w:tc>
      </w:tr>
      <w:tr w:rsidR="006640CC" w:rsidTr="0034474E">
        <w:tc>
          <w:tcPr>
            <w:tcW w:w="9062" w:type="dxa"/>
          </w:tcPr>
          <w:p w:rsidR="006640CC" w:rsidRPr="00A64373" w:rsidRDefault="006640CC" w:rsidP="0034474E"/>
          <w:p w:rsidR="006640CC" w:rsidRPr="00A64373" w:rsidRDefault="006640CC" w:rsidP="0034474E"/>
          <w:p w:rsidR="006640CC" w:rsidRPr="00A64373" w:rsidRDefault="006640CC" w:rsidP="0034474E"/>
          <w:p w:rsidR="006640CC" w:rsidRDefault="006640CC" w:rsidP="0034474E">
            <w:pPr>
              <w:rPr>
                <w:b/>
              </w:rPr>
            </w:pPr>
          </w:p>
        </w:tc>
      </w:tr>
    </w:tbl>
    <w:p w:rsidR="006640CC" w:rsidRDefault="006640CC" w:rsidP="006640CC"/>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Pr="00A64373" w:rsidRDefault="006640CC" w:rsidP="0034474E">
            <w:pPr>
              <w:rPr>
                <w:b/>
              </w:rPr>
            </w:pPr>
            <w:r>
              <w:rPr>
                <w:b/>
              </w:rPr>
              <w:t xml:space="preserve">Vraag 7. </w:t>
            </w:r>
            <w:r w:rsidRPr="00EB304C">
              <w:rPr>
                <w:b/>
              </w:rPr>
              <w:t xml:space="preserve">De huidige opzet is dat de Belastingdienst de camera’s koopt, echter zijn </w:t>
            </w:r>
            <w:r>
              <w:rPr>
                <w:b/>
              </w:rPr>
              <w:t xml:space="preserve">wij </w:t>
            </w:r>
            <w:r w:rsidRPr="00EB304C">
              <w:rPr>
                <w:b/>
              </w:rPr>
              <w:t>ook geïnteresseerd in de mogelijkheid om de camera’s te leasen. Is dit mogelijk en wat zijn de voorwaarden en bijbehorende prijsrichting die hier aan verbonden</w:t>
            </w:r>
            <w:r>
              <w:rPr>
                <w:b/>
              </w:rPr>
              <w:t xml:space="preserve"> zijn?</w:t>
            </w:r>
          </w:p>
        </w:tc>
      </w:tr>
      <w:tr w:rsidR="006640CC" w:rsidTr="0034474E">
        <w:tc>
          <w:tcPr>
            <w:tcW w:w="9062" w:type="dxa"/>
          </w:tcPr>
          <w:p w:rsidR="006640CC" w:rsidRPr="00A64373" w:rsidRDefault="006640CC" w:rsidP="0034474E"/>
          <w:p w:rsidR="006640CC" w:rsidRPr="00A64373"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Pr="00A64373" w:rsidRDefault="006640CC" w:rsidP="0034474E"/>
          <w:p w:rsidR="006640CC" w:rsidRDefault="006640CC" w:rsidP="0034474E">
            <w:pPr>
              <w:rPr>
                <w:b/>
              </w:rPr>
            </w:pPr>
          </w:p>
        </w:tc>
      </w:tr>
    </w:tbl>
    <w:p w:rsidR="006640CC" w:rsidRDefault="006640CC" w:rsidP="006640CC"/>
    <w:p w:rsidR="006640CC" w:rsidRDefault="006640CC" w:rsidP="006640CC">
      <w:pPr>
        <w:spacing w:after="200" w:line="276" w:lineRule="auto"/>
        <w:rPr>
          <w:i/>
        </w:rPr>
      </w:pPr>
      <w:r>
        <w:rPr>
          <w:i/>
        </w:rPr>
        <w:br w:type="page"/>
      </w:r>
    </w:p>
    <w:p w:rsidR="006640CC" w:rsidRPr="00A64373" w:rsidRDefault="006640CC" w:rsidP="006640CC">
      <w:r>
        <w:rPr>
          <w:i/>
        </w:rPr>
        <w:lastRenderedPageBreak/>
        <w:t>Technische functionaliteiten</w:t>
      </w:r>
    </w:p>
    <w:p w:rsidR="006640CC" w:rsidRDefault="006640CC" w:rsidP="006640CC"/>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Pr="00E06CED" w:rsidRDefault="006640CC" w:rsidP="0034474E">
            <w:pPr>
              <w:rPr>
                <w:i/>
              </w:rPr>
            </w:pPr>
            <w:r>
              <w:rPr>
                <w:b/>
              </w:rPr>
              <w:t xml:space="preserve">Vraag 8. </w:t>
            </w:r>
            <w:r w:rsidRPr="00A64373">
              <w:rPr>
                <w:b/>
              </w:rPr>
              <w:t xml:space="preserve">Welke mogelijke manieren </w:t>
            </w:r>
            <w:r>
              <w:rPr>
                <w:b/>
              </w:rPr>
              <w:t>bieden de camera’s</w:t>
            </w:r>
            <w:r w:rsidRPr="00A64373">
              <w:rPr>
                <w:b/>
              </w:rPr>
              <w:t xml:space="preserve"> om data vanuit de Belastingdienstomgeving veilig op de ANPR computer</w:t>
            </w:r>
            <w:r>
              <w:rPr>
                <w:b/>
              </w:rPr>
              <w:t>s te krijgen?</w:t>
            </w:r>
            <w:r w:rsidRPr="00A64373">
              <w:t xml:space="preserve"> </w:t>
            </w:r>
            <w:r w:rsidRPr="00E06CED">
              <w:rPr>
                <w:i/>
              </w:rPr>
              <w:t xml:space="preserve">Op dit moment gebruikt de Belastingdienst beveiligde USB-sticks om data van de omgeving van de Belastingdienst op de ANPR-computer te zetten. Wij zien graag van u alle verschillende mogelijkheden waarop de omgeving kan communiceren met de computer in de ANPR auto. </w:t>
            </w:r>
          </w:p>
          <w:p w:rsidR="006640CC" w:rsidRPr="00E06CED" w:rsidRDefault="006640CC" w:rsidP="0034474E">
            <w:pPr>
              <w:rPr>
                <w:i/>
              </w:rPr>
            </w:pPr>
          </w:p>
          <w:p w:rsidR="006640CC" w:rsidRPr="00EB304C" w:rsidRDefault="006640CC" w:rsidP="0034474E">
            <w:r w:rsidRPr="00E06CED">
              <w:rPr>
                <w:i/>
              </w:rPr>
              <w:t>Bieden de door u beschreven mogelijkheden ook de mogelijkheid om data te uploaden naar meerdere voertuigen?</w:t>
            </w:r>
          </w:p>
        </w:tc>
      </w:tr>
      <w:tr w:rsidR="006640CC" w:rsidTr="0034474E">
        <w:tc>
          <w:tcPr>
            <w:tcW w:w="9062" w:type="dxa"/>
          </w:tcPr>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tc>
      </w:tr>
    </w:tbl>
    <w:p w:rsidR="006640CC" w:rsidRDefault="006640CC" w:rsidP="006640CC"/>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Default="006640CC" w:rsidP="0034474E">
            <w:r>
              <w:rPr>
                <w:b/>
              </w:rPr>
              <w:t>Vraag 9. De Belastingdienst wenst een minimale herkenning van kentekens door de ANPR-camera van 90% in alle weersomstandigheden. In welke mate hebben weersomstandigheden invloed op de mate en wijze van herkenning in relatie tot de minimale eis van de Belastingdienst.</w:t>
            </w:r>
          </w:p>
          <w:p w:rsidR="006640CC" w:rsidRPr="00E06CED" w:rsidRDefault="006640CC" w:rsidP="0034474E">
            <w:pPr>
              <w:rPr>
                <w:i/>
              </w:rPr>
            </w:pPr>
            <w:r w:rsidRPr="00E06CED">
              <w:rPr>
                <w:i/>
              </w:rPr>
              <w:t>Graag ontvangen wij een nadere toelichting hierop.</w:t>
            </w:r>
          </w:p>
        </w:tc>
      </w:tr>
      <w:tr w:rsidR="006640CC" w:rsidTr="0034474E">
        <w:tc>
          <w:tcPr>
            <w:tcW w:w="9062" w:type="dxa"/>
          </w:tcPr>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tc>
      </w:tr>
    </w:tbl>
    <w:p w:rsidR="006640CC" w:rsidRDefault="006640CC" w:rsidP="006640CC"/>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Pr="00E06CED" w:rsidRDefault="006640CC" w:rsidP="0034474E">
            <w:r>
              <w:rPr>
                <w:b/>
              </w:rPr>
              <w:t xml:space="preserve">Vraag 10. Kunnen de ANPR-camera’s </w:t>
            </w:r>
            <w:r w:rsidRPr="00F51C9B">
              <w:rPr>
                <w:b/>
              </w:rPr>
              <w:t xml:space="preserve">voor </w:t>
            </w:r>
            <w:r>
              <w:rPr>
                <w:b/>
              </w:rPr>
              <w:t>ze</w:t>
            </w:r>
            <w:r w:rsidRPr="00F51C9B">
              <w:rPr>
                <w:b/>
              </w:rPr>
              <w:t xml:space="preserve"> in </w:t>
            </w:r>
            <w:r>
              <w:rPr>
                <w:b/>
              </w:rPr>
              <w:t>de toestand ‘aan’ komen een zelf</w:t>
            </w:r>
            <w:r w:rsidRPr="00F51C9B">
              <w:rPr>
                <w:b/>
              </w:rPr>
              <w:t>test uitvoeren waarin het correct functioneren van de belangrijkste functies worden getest?</w:t>
            </w:r>
            <w:r>
              <w:rPr>
                <w:b/>
              </w:rPr>
              <w:t xml:space="preserve"> </w:t>
            </w:r>
            <w:r w:rsidRPr="00E06CED">
              <w:rPr>
                <w:i/>
              </w:rPr>
              <w:t>Zo ja, hoe werkt dit?</w:t>
            </w:r>
          </w:p>
        </w:tc>
      </w:tr>
      <w:tr w:rsidR="006640CC" w:rsidTr="0034474E">
        <w:tc>
          <w:tcPr>
            <w:tcW w:w="9062" w:type="dxa"/>
          </w:tcPr>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tc>
      </w:tr>
    </w:tbl>
    <w:p w:rsidR="006640CC" w:rsidRDefault="006640CC" w:rsidP="006640CC"/>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Default="006640CC" w:rsidP="0034474E">
            <w:r>
              <w:rPr>
                <w:b/>
              </w:rPr>
              <w:t>Vraag 11. Verwijzend naar eis 8 in bijlage 1</w:t>
            </w:r>
            <w:r w:rsidRPr="00F51C9B">
              <w:rPr>
                <w:b/>
              </w:rPr>
              <w:t xml:space="preserve">. Van hoeveel rijbanen </w:t>
            </w:r>
            <w:r>
              <w:rPr>
                <w:b/>
              </w:rPr>
              <w:t>kunnen de camera’s</w:t>
            </w:r>
            <w:r w:rsidRPr="00F51C9B">
              <w:rPr>
                <w:b/>
              </w:rPr>
              <w:t xml:space="preserve"> </w:t>
            </w:r>
            <w:r>
              <w:rPr>
                <w:b/>
              </w:rPr>
              <w:t xml:space="preserve">maximaal </w:t>
            </w:r>
            <w:r w:rsidRPr="00F51C9B">
              <w:rPr>
                <w:b/>
              </w:rPr>
              <w:t>tegelijkertijd onder alle weersomstandigheden</w:t>
            </w:r>
            <w:r>
              <w:rPr>
                <w:b/>
              </w:rPr>
              <w:t xml:space="preserve"> kentekens</w:t>
            </w:r>
            <w:r w:rsidRPr="00F51C9B">
              <w:rPr>
                <w:b/>
              </w:rPr>
              <w:t xml:space="preserve"> herkennen?</w:t>
            </w:r>
          </w:p>
          <w:p w:rsidR="006640CC" w:rsidRPr="00EB304C" w:rsidRDefault="006640CC" w:rsidP="0034474E"/>
        </w:tc>
      </w:tr>
      <w:tr w:rsidR="006640CC" w:rsidTr="0034474E">
        <w:tc>
          <w:tcPr>
            <w:tcW w:w="9062" w:type="dxa"/>
          </w:tcPr>
          <w:p w:rsidR="006640CC" w:rsidRDefault="006640CC" w:rsidP="0034474E"/>
          <w:p w:rsidR="006640CC" w:rsidRDefault="006640CC" w:rsidP="0034474E"/>
          <w:p w:rsidR="006640CC" w:rsidRDefault="006640CC" w:rsidP="0034474E"/>
          <w:p w:rsidR="006640CC" w:rsidRDefault="006640CC" w:rsidP="0034474E"/>
          <w:p w:rsidR="006640CC" w:rsidRDefault="006640CC" w:rsidP="0034474E"/>
        </w:tc>
      </w:tr>
    </w:tbl>
    <w:p w:rsidR="006640CC" w:rsidRDefault="006640CC" w:rsidP="006640CC"/>
    <w:p w:rsidR="006640CC" w:rsidRDefault="006640CC" w:rsidP="006640CC">
      <w:r>
        <w:br w:type="page"/>
      </w:r>
    </w:p>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Pr="00F51C9B" w:rsidRDefault="006640CC" w:rsidP="0034474E">
            <w:pPr>
              <w:rPr>
                <w:b/>
              </w:rPr>
            </w:pPr>
            <w:r>
              <w:rPr>
                <w:b/>
              </w:rPr>
              <w:lastRenderedPageBreak/>
              <w:t>Vraag 12. Verwijzend naar eis 22 in bijlage 1</w:t>
            </w:r>
            <w:r w:rsidRPr="00F51C9B">
              <w:rPr>
                <w:b/>
              </w:rPr>
              <w:t xml:space="preserve">. </w:t>
            </w:r>
            <w:r w:rsidRPr="00F51C9B">
              <w:rPr>
                <w:rFonts w:cs="Arial"/>
                <w:b/>
                <w:sz w:val="19"/>
                <w:szCs w:val="19"/>
              </w:rPr>
              <w:t>Kunt u aangeven hoe de passerende auto van de juiste G</w:t>
            </w:r>
            <w:r>
              <w:rPr>
                <w:rFonts w:cs="Arial"/>
                <w:b/>
                <w:sz w:val="19"/>
                <w:szCs w:val="19"/>
              </w:rPr>
              <w:t>PS informatie worden voorzien op de computer?</w:t>
            </w:r>
          </w:p>
          <w:p w:rsidR="006640CC" w:rsidRPr="00EB304C" w:rsidRDefault="006640CC" w:rsidP="0034474E"/>
        </w:tc>
      </w:tr>
      <w:tr w:rsidR="006640CC" w:rsidTr="0034474E">
        <w:tc>
          <w:tcPr>
            <w:tcW w:w="9062" w:type="dxa"/>
          </w:tcPr>
          <w:p w:rsidR="006640CC" w:rsidRDefault="006640CC" w:rsidP="0034474E"/>
          <w:p w:rsidR="006640CC" w:rsidRDefault="006640CC" w:rsidP="0034474E"/>
          <w:p w:rsidR="006640CC" w:rsidRDefault="006640CC" w:rsidP="0034474E"/>
          <w:p w:rsidR="006640CC" w:rsidRDefault="006640CC" w:rsidP="0034474E"/>
          <w:p w:rsidR="006640CC" w:rsidRDefault="006640CC" w:rsidP="0034474E"/>
        </w:tc>
      </w:tr>
    </w:tbl>
    <w:p w:rsidR="006640CC" w:rsidRDefault="006640CC" w:rsidP="006640CC"/>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Pr="00F51C9B" w:rsidRDefault="006640CC" w:rsidP="0034474E">
            <w:pPr>
              <w:rPr>
                <w:b/>
              </w:rPr>
            </w:pPr>
            <w:r>
              <w:rPr>
                <w:b/>
              </w:rPr>
              <w:t>Vraag 13. Hoeveel tijd kost de installatie / implementatie van de ANPR-camera’s?</w:t>
            </w:r>
          </w:p>
          <w:p w:rsidR="006640CC" w:rsidRPr="00EB304C" w:rsidRDefault="006640CC" w:rsidP="0034474E"/>
        </w:tc>
      </w:tr>
      <w:tr w:rsidR="006640CC" w:rsidTr="0034474E">
        <w:tc>
          <w:tcPr>
            <w:tcW w:w="9062" w:type="dxa"/>
          </w:tcPr>
          <w:p w:rsidR="006640CC" w:rsidRDefault="006640CC" w:rsidP="0034474E"/>
          <w:p w:rsidR="006640CC" w:rsidRDefault="006640CC" w:rsidP="0034474E"/>
          <w:p w:rsidR="006640CC" w:rsidRDefault="006640CC" w:rsidP="0034474E"/>
          <w:p w:rsidR="006640CC" w:rsidRDefault="006640CC" w:rsidP="0034474E"/>
        </w:tc>
      </w:tr>
    </w:tbl>
    <w:p w:rsidR="006640CC" w:rsidRDefault="006640CC" w:rsidP="006640CC"/>
    <w:p w:rsidR="006640CC" w:rsidRPr="00A64373" w:rsidRDefault="006640CC" w:rsidP="006640CC">
      <w:r>
        <w:rPr>
          <w:i/>
        </w:rPr>
        <w:t>Overige vragen</w:t>
      </w:r>
    </w:p>
    <w:p w:rsidR="006640CC" w:rsidRDefault="006640CC" w:rsidP="006640CC"/>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Pr="00EB304C" w:rsidRDefault="006640CC" w:rsidP="0034474E">
            <w:r>
              <w:rPr>
                <w:b/>
              </w:rPr>
              <w:t>Vraag 14. Waarin onderscheidt u zich ten opzichte van uw concurrenten in de markt?</w:t>
            </w:r>
          </w:p>
          <w:p w:rsidR="006640CC" w:rsidRPr="00EB304C" w:rsidRDefault="006640CC" w:rsidP="0034474E"/>
        </w:tc>
      </w:tr>
      <w:tr w:rsidR="006640CC" w:rsidTr="0034474E">
        <w:tc>
          <w:tcPr>
            <w:tcW w:w="9062" w:type="dxa"/>
          </w:tcPr>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tc>
      </w:tr>
    </w:tbl>
    <w:p w:rsidR="006640CC" w:rsidRDefault="006640CC" w:rsidP="006640CC">
      <w:pPr>
        <w:pStyle w:val="Lijstalinea"/>
        <w:ind w:left="1080"/>
      </w:pPr>
    </w:p>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Default="006640CC" w:rsidP="0034474E">
            <w:r>
              <w:rPr>
                <w:b/>
              </w:rPr>
              <w:t>Vraag 15. Indien uit deze marktconsultatie een aanbesteding voortvloeit en u dient een offerte in. Waar wenst u dat uw offerte op wordt beoordeeld?</w:t>
            </w:r>
          </w:p>
          <w:p w:rsidR="006640CC" w:rsidRPr="00E06CED" w:rsidRDefault="006640CC" w:rsidP="0034474E">
            <w:pPr>
              <w:rPr>
                <w:i/>
              </w:rPr>
            </w:pPr>
            <w:r w:rsidRPr="00E06CED">
              <w:rPr>
                <w:i/>
              </w:rPr>
              <w:t>Welke onderdelen vindt u belangrijk? En vindt u prijs of kwaliteit belangrijker?</w:t>
            </w:r>
          </w:p>
          <w:p w:rsidR="006640CC" w:rsidRPr="00EB304C" w:rsidRDefault="006640CC" w:rsidP="0034474E"/>
        </w:tc>
      </w:tr>
      <w:tr w:rsidR="006640CC" w:rsidTr="0034474E">
        <w:tc>
          <w:tcPr>
            <w:tcW w:w="9062" w:type="dxa"/>
          </w:tcPr>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tc>
      </w:tr>
    </w:tbl>
    <w:p w:rsidR="006640CC" w:rsidRDefault="006640CC" w:rsidP="006640CC"/>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Pr="00EB304C" w:rsidRDefault="006640CC" w:rsidP="0034474E">
            <w:r>
              <w:rPr>
                <w:b/>
              </w:rPr>
              <w:t>Vraag 16. Als bijlage bij dit marktconsultatiedocument treft u een concept programma van eisen. Graag ontvangen wij hier feedback op.</w:t>
            </w:r>
          </w:p>
          <w:p w:rsidR="006640CC" w:rsidRPr="00EB304C" w:rsidRDefault="006640CC" w:rsidP="0034474E"/>
        </w:tc>
      </w:tr>
      <w:tr w:rsidR="006640CC" w:rsidTr="0034474E">
        <w:tc>
          <w:tcPr>
            <w:tcW w:w="9062" w:type="dxa"/>
          </w:tcPr>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p w:rsidR="006640CC" w:rsidRDefault="006640CC" w:rsidP="0034474E"/>
        </w:tc>
      </w:tr>
    </w:tbl>
    <w:p w:rsidR="006640CC" w:rsidRDefault="006640CC" w:rsidP="006640CC">
      <w:pPr>
        <w:pStyle w:val="Geenafstand"/>
      </w:pPr>
    </w:p>
    <w:tbl>
      <w:tblPr>
        <w:tblStyle w:val="Tabelraster"/>
        <w:tblW w:w="0" w:type="auto"/>
        <w:tblLook w:val="04A0" w:firstRow="1" w:lastRow="0" w:firstColumn="1" w:lastColumn="0" w:noHBand="0" w:noVBand="1"/>
      </w:tblPr>
      <w:tblGrid>
        <w:gridCol w:w="9062"/>
      </w:tblGrid>
      <w:tr w:rsidR="006640CC" w:rsidTr="0034474E">
        <w:tc>
          <w:tcPr>
            <w:tcW w:w="9062" w:type="dxa"/>
          </w:tcPr>
          <w:p w:rsidR="006640CC" w:rsidRPr="00EB304C" w:rsidRDefault="006640CC" w:rsidP="0034474E">
            <w:r>
              <w:rPr>
                <w:b/>
              </w:rPr>
              <w:t>Vraag 17. Heeft u nog andere tips of zaken die u ons wilt meegeven?</w:t>
            </w:r>
          </w:p>
          <w:p w:rsidR="006640CC" w:rsidRPr="00EB304C" w:rsidRDefault="006640CC" w:rsidP="0034474E"/>
        </w:tc>
      </w:tr>
      <w:tr w:rsidR="006640CC" w:rsidTr="0034474E">
        <w:tc>
          <w:tcPr>
            <w:tcW w:w="9062" w:type="dxa"/>
          </w:tcPr>
          <w:p w:rsidR="006640CC" w:rsidRDefault="006640CC" w:rsidP="0034474E"/>
          <w:p w:rsidR="006640CC" w:rsidRDefault="006640CC" w:rsidP="0034474E"/>
          <w:p w:rsidR="006640CC" w:rsidRDefault="006640CC" w:rsidP="0034474E"/>
          <w:p w:rsidR="006640CC" w:rsidRDefault="006640CC" w:rsidP="0034474E"/>
        </w:tc>
      </w:tr>
    </w:tbl>
    <w:p w:rsidR="00836FD3" w:rsidRPr="00836FD3" w:rsidRDefault="00836FD3" w:rsidP="000E4513">
      <w:pPr>
        <w:pStyle w:val="Geenafstand"/>
      </w:pPr>
      <w:bookmarkStart w:id="0" w:name="_GoBack"/>
      <w:bookmarkEnd w:id="0"/>
    </w:p>
    <w:sectPr w:rsidR="00836FD3" w:rsidRPr="00836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FC2381"/>
    <w:multiLevelType w:val="multilevel"/>
    <w:tmpl w:val="48D22688"/>
    <w:lvl w:ilvl="0">
      <w:start w:val="1"/>
      <w:numFmt w:val="decimal"/>
      <w:pStyle w:val="Kop1"/>
      <w:suff w:val="space"/>
      <w:lvlText w:val="Hoofdstuk %1."/>
      <w:lvlJc w:val="left"/>
      <w:pPr>
        <w:ind w:left="1701" w:hanging="170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32" w:firstLine="0"/>
      </w:pPr>
      <w:rPr>
        <w:rFonts w:hint="default"/>
      </w:rPr>
    </w:lvl>
    <w:lvl w:ilvl="2">
      <w:start w:val="1"/>
      <w:numFmt w:val="none"/>
      <w:pStyle w:val="Kop3"/>
      <w:suff w:val="nothing"/>
      <w:lvlText w:val=""/>
      <w:lvlJc w:val="left"/>
      <w:pPr>
        <w:ind w:left="2832" w:firstLine="0"/>
      </w:pPr>
      <w:rPr>
        <w:rFonts w:hint="default"/>
      </w:rPr>
    </w:lvl>
    <w:lvl w:ilvl="3">
      <w:start w:val="1"/>
      <w:numFmt w:val="none"/>
      <w:pStyle w:val="Kop4"/>
      <w:suff w:val="nothing"/>
      <w:lvlText w:val=""/>
      <w:lvlJc w:val="left"/>
      <w:pPr>
        <w:ind w:left="2832" w:firstLine="0"/>
      </w:pPr>
      <w:rPr>
        <w:rFonts w:hint="default"/>
      </w:rPr>
    </w:lvl>
    <w:lvl w:ilvl="4">
      <w:start w:val="1"/>
      <w:numFmt w:val="none"/>
      <w:pStyle w:val="Kop5"/>
      <w:suff w:val="nothing"/>
      <w:lvlText w:val=""/>
      <w:lvlJc w:val="left"/>
      <w:pPr>
        <w:ind w:left="2832" w:firstLine="0"/>
      </w:pPr>
      <w:rPr>
        <w:rFonts w:hint="default"/>
      </w:rPr>
    </w:lvl>
    <w:lvl w:ilvl="5">
      <w:start w:val="1"/>
      <w:numFmt w:val="none"/>
      <w:pStyle w:val="Kop6"/>
      <w:suff w:val="nothing"/>
      <w:lvlText w:val=""/>
      <w:lvlJc w:val="left"/>
      <w:pPr>
        <w:ind w:left="2832" w:firstLine="0"/>
      </w:pPr>
      <w:rPr>
        <w:rFonts w:hint="default"/>
      </w:rPr>
    </w:lvl>
    <w:lvl w:ilvl="6">
      <w:start w:val="1"/>
      <w:numFmt w:val="none"/>
      <w:pStyle w:val="Kop7"/>
      <w:suff w:val="nothing"/>
      <w:lvlText w:val=""/>
      <w:lvlJc w:val="left"/>
      <w:pPr>
        <w:ind w:left="2832" w:firstLine="0"/>
      </w:pPr>
      <w:rPr>
        <w:rFonts w:hint="default"/>
      </w:rPr>
    </w:lvl>
    <w:lvl w:ilvl="7">
      <w:start w:val="1"/>
      <w:numFmt w:val="none"/>
      <w:pStyle w:val="Kop8"/>
      <w:suff w:val="nothing"/>
      <w:lvlText w:val=""/>
      <w:lvlJc w:val="left"/>
      <w:pPr>
        <w:ind w:left="2832" w:firstLine="0"/>
      </w:pPr>
      <w:rPr>
        <w:rFonts w:hint="default"/>
      </w:rPr>
    </w:lvl>
    <w:lvl w:ilvl="8">
      <w:start w:val="1"/>
      <w:numFmt w:val="none"/>
      <w:pStyle w:val="Kop9"/>
      <w:suff w:val="nothing"/>
      <w:lvlText w:val=""/>
      <w:lvlJc w:val="left"/>
      <w:pPr>
        <w:ind w:left="2832" w:firstLine="0"/>
      </w:pPr>
      <w:rPr>
        <w:rFonts w:hint="default"/>
      </w:rPr>
    </w:lvl>
  </w:abstractNum>
  <w:abstractNum w:abstractNumId="2"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64"/>
    <w:rsid w:val="000E4513"/>
    <w:rsid w:val="000F0A32"/>
    <w:rsid w:val="00123231"/>
    <w:rsid w:val="001E10EF"/>
    <w:rsid w:val="002819EC"/>
    <w:rsid w:val="002A6674"/>
    <w:rsid w:val="00310B62"/>
    <w:rsid w:val="005F44D8"/>
    <w:rsid w:val="006640CC"/>
    <w:rsid w:val="00740564"/>
    <w:rsid w:val="00836FD3"/>
    <w:rsid w:val="00BD0062"/>
    <w:rsid w:val="00D76A6B"/>
    <w:rsid w:val="00E45B7C"/>
    <w:rsid w:val="00F10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0E017-EE10-4FDB-BB85-768C054C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40564"/>
    <w:pPr>
      <w:spacing w:after="0" w:line="240" w:lineRule="atLeast"/>
    </w:pPr>
    <w:rPr>
      <w:rFonts w:ascii="Verdana" w:hAnsi="Verdana"/>
      <w:sz w:val="18"/>
    </w:rPr>
  </w:style>
  <w:style w:type="paragraph" w:styleId="Kop1">
    <w:name w:val="heading 1"/>
    <w:basedOn w:val="Standaard"/>
    <w:next w:val="Standaard"/>
    <w:link w:val="Kop1Char"/>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paragraph" w:styleId="Kop4">
    <w:name w:val="heading 4"/>
    <w:basedOn w:val="Standaard"/>
    <w:next w:val="Standaard"/>
    <w:link w:val="Kop4Char"/>
    <w:uiPriority w:val="9"/>
    <w:semiHidden/>
    <w:unhideWhenUsed/>
    <w:rsid w:val="00740564"/>
    <w:pPr>
      <w:keepNext/>
      <w:keepLines/>
      <w:spacing w:before="40"/>
      <w:ind w:left="2832"/>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740564"/>
    <w:pPr>
      <w:keepNext/>
      <w:keepLines/>
      <w:spacing w:before="40"/>
      <w:ind w:left="2832"/>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740564"/>
    <w:pPr>
      <w:keepNext/>
      <w:keepLines/>
      <w:spacing w:before="40"/>
      <w:ind w:left="2832"/>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740564"/>
    <w:pPr>
      <w:keepNext/>
      <w:keepLines/>
      <w:spacing w:before="40"/>
      <w:ind w:left="2832"/>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740564"/>
    <w:pPr>
      <w:keepNext/>
      <w:keepLines/>
      <w:spacing w:before="40"/>
      <w:ind w:left="2832"/>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40564"/>
    <w:pPr>
      <w:keepNext/>
      <w:keepLines/>
      <w:spacing w:before="40"/>
      <w:ind w:left="2832"/>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basedOn w:val="Standaard"/>
    <w:uiPriority w:val="34"/>
    <w:qFormat/>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uiPriority w:val="3"/>
    <w:rsid w:val="000E4513"/>
    <w:pPr>
      <w:spacing w:after="0" w:line="240" w:lineRule="auto"/>
    </w:pPr>
    <w:rPr>
      <w:rFonts w:ascii="Verdana" w:hAnsi="Verdana"/>
      <w:sz w:val="18"/>
    </w:rPr>
  </w:style>
  <w:style w:type="character" w:customStyle="1" w:styleId="Kop4Char">
    <w:name w:val="Kop 4 Char"/>
    <w:basedOn w:val="Standaardalinea-lettertype"/>
    <w:link w:val="Kop4"/>
    <w:uiPriority w:val="9"/>
    <w:semiHidden/>
    <w:rsid w:val="00740564"/>
    <w:rPr>
      <w:rFonts w:asciiTheme="majorHAnsi" w:eastAsiaTheme="majorEastAsia" w:hAnsiTheme="majorHAnsi" w:cstheme="majorBidi"/>
      <w:i/>
      <w:iCs/>
      <w:color w:val="365F91" w:themeColor="accent1" w:themeShade="BF"/>
      <w:sz w:val="18"/>
    </w:rPr>
  </w:style>
  <w:style w:type="character" w:customStyle="1" w:styleId="Kop5Char">
    <w:name w:val="Kop 5 Char"/>
    <w:basedOn w:val="Standaardalinea-lettertype"/>
    <w:link w:val="Kop5"/>
    <w:uiPriority w:val="9"/>
    <w:semiHidden/>
    <w:rsid w:val="00740564"/>
    <w:rPr>
      <w:rFonts w:asciiTheme="majorHAnsi" w:eastAsiaTheme="majorEastAsia" w:hAnsiTheme="majorHAnsi" w:cstheme="majorBidi"/>
      <w:color w:val="365F91" w:themeColor="accent1" w:themeShade="BF"/>
      <w:sz w:val="18"/>
    </w:rPr>
  </w:style>
  <w:style w:type="character" w:customStyle="1" w:styleId="Kop6Char">
    <w:name w:val="Kop 6 Char"/>
    <w:basedOn w:val="Standaardalinea-lettertype"/>
    <w:link w:val="Kop6"/>
    <w:uiPriority w:val="9"/>
    <w:semiHidden/>
    <w:rsid w:val="00740564"/>
    <w:rPr>
      <w:rFonts w:asciiTheme="majorHAnsi" w:eastAsiaTheme="majorEastAsia" w:hAnsiTheme="majorHAnsi" w:cstheme="majorBidi"/>
      <w:color w:val="243F60" w:themeColor="accent1" w:themeShade="7F"/>
      <w:sz w:val="18"/>
    </w:rPr>
  </w:style>
  <w:style w:type="character" w:customStyle="1" w:styleId="Kop7Char">
    <w:name w:val="Kop 7 Char"/>
    <w:basedOn w:val="Standaardalinea-lettertype"/>
    <w:link w:val="Kop7"/>
    <w:uiPriority w:val="9"/>
    <w:semiHidden/>
    <w:rsid w:val="00740564"/>
    <w:rPr>
      <w:rFonts w:asciiTheme="majorHAnsi" w:eastAsiaTheme="majorEastAsia" w:hAnsiTheme="majorHAnsi" w:cstheme="majorBidi"/>
      <w:i/>
      <w:iCs/>
      <w:color w:val="243F60" w:themeColor="accent1" w:themeShade="7F"/>
      <w:sz w:val="18"/>
    </w:rPr>
  </w:style>
  <w:style w:type="character" w:customStyle="1" w:styleId="Kop8Char">
    <w:name w:val="Kop 8 Char"/>
    <w:basedOn w:val="Standaardalinea-lettertype"/>
    <w:link w:val="Kop8"/>
    <w:uiPriority w:val="9"/>
    <w:semiHidden/>
    <w:rsid w:val="0074056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40564"/>
    <w:rPr>
      <w:rFonts w:asciiTheme="majorHAnsi" w:eastAsiaTheme="majorEastAsia" w:hAnsiTheme="majorHAnsi" w:cstheme="majorBidi"/>
      <w:i/>
      <w:iCs/>
      <w:color w:val="272727" w:themeColor="text1" w:themeTint="D8"/>
      <w:sz w:val="21"/>
      <w:szCs w:val="21"/>
    </w:rPr>
  </w:style>
  <w:style w:type="table" w:styleId="Tabelraster">
    <w:name w:val="Table Grid"/>
    <w:basedOn w:val="Standaardtabel"/>
    <w:uiPriority w:val="59"/>
    <w:rsid w:val="00740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ACF70-2E30-4D41-BB1D-44340EE96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684</Words>
  <Characters>3762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K. Bolding</dc:creator>
  <cp:keywords/>
  <dc:description/>
  <cp:lastModifiedBy>Kirsten K. Bolding</cp:lastModifiedBy>
  <cp:revision>1</cp:revision>
  <dcterms:created xsi:type="dcterms:W3CDTF">2018-08-07T06:23:00Z</dcterms:created>
  <dcterms:modified xsi:type="dcterms:W3CDTF">2018-08-07T06:52:00Z</dcterms:modified>
</cp:coreProperties>
</file>