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4F" w:rsidRPr="008346F6" w:rsidRDefault="009916C6" w:rsidP="003C224F">
      <w:pPr>
        <w:pStyle w:val="Kop1"/>
        <w:numPr>
          <w:ilvl w:val="0"/>
          <w:numId w:val="0"/>
        </w:numPr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>Bijlage 09: referentie</w:t>
      </w:r>
      <w:r w:rsidR="008346F6" w:rsidRPr="008346F6">
        <w:rPr>
          <w:color w:val="auto"/>
          <w:sz w:val="19"/>
          <w:szCs w:val="19"/>
        </w:rPr>
        <w:t xml:space="preserve"> </w:t>
      </w:r>
    </w:p>
    <w:p w:rsidR="00FE7AAD" w:rsidRPr="00E43F76" w:rsidRDefault="008346F6" w:rsidP="00FE7AAD">
      <w:pPr>
        <w:rPr>
          <w:sz w:val="19"/>
          <w:szCs w:val="19"/>
        </w:rPr>
      </w:pPr>
      <w:r>
        <w:rPr>
          <w:sz w:val="19"/>
          <w:szCs w:val="19"/>
        </w:rPr>
        <w:br/>
      </w:r>
      <w:r w:rsidR="00FE7AAD" w:rsidRPr="00E43F76">
        <w:rPr>
          <w:sz w:val="19"/>
          <w:szCs w:val="19"/>
        </w:rPr>
        <w:t>U dient het volgende formulier in te vullen.</w:t>
      </w:r>
    </w:p>
    <w:tbl>
      <w:tblPr>
        <w:tblStyle w:val="GridTable4-Accent11"/>
        <w:tblW w:w="9781" w:type="dxa"/>
        <w:tblInd w:w="108" w:type="dxa"/>
        <w:tblLook w:val="06A0" w:firstRow="1" w:lastRow="0" w:firstColumn="1" w:lastColumn="0" w:noHBand="1" w:noVBand="1"/>
      </w:tblPr>
      <w:tblGrid>
        <w:gridCol w:w="487"/>
        <w:gridCol w:w="1838"/>
        <w:gridCol w:w="3949"/>
        <w:gridCol w:w="3507"/>
      </w:tblGrid>
      <w:tr w:rsidR="009916C6" w:rsidRPr="00E43F76" w:rsidTr="00991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  <w:shd w:val="clear" w:color="auto" w:fill="FF0000"/>
          </w:tcPr>
          <w:p w:rsidR="009916C6" w:rsidRPr="009916C6" w:rsidRDefault="009916C6" w:rsidP="00E43F76">
            <w:pPr>
              <w:rPr>
                <w:rFonts w:cs="Lucida Sans Unicode"/>
                <w:b w:val="0"/>
                <w:bCs w:val="0"/>
                <w:sz w:val="19"/>
                <w:szCs w:val="19"/>
              </w:rPr>
            </w:pPr>
            <w:r w:rsidRPr="00E43F76">
              <w:rPr>
                <w:rFonts w:cs="Lucida Sans Unicode"/>
                <w:sz w:val="19"/>
                <w:szCs w:val="19"/>
              </w:rPr>
              <w:t>Referentie behoort toe aan:</w:t>
            </w:r>
            <w:r>
              <w:rPr>
                <w:rFonts w:cs="Lucida Sans Unicode"/>
                <w:sz w:val="19"/>
                <w:szCs w:val="19"/>
              </w:rPr>
              <w:t xml:space="preserve"> </w:t>
            </w:r>
            <w:r>
              <w:rPr>
                <w:rFonts w:cs="Lucida Sans Unicode"/>
                <w:b w:val="0"/>
                <w:bCs w:val="0"/>
                <w:sz w:val="19"/>
                <w:szCs w:val="19"/>
              </w:rPr>
              <w:t xml:space="preserve"> </w:t>
            </w:r>
            <w:r>
              <w:rPr>
                <w:rFonts w:cs="Lucida Sans Unicode"/>
                <w:sz w:val="19"/>
                <w:szCs w:val="19"/>
              </w:rPr>
              <w:t>&lt;naam inschrijver/combinant/onderaannemer&gt;</w:t>
            </w:r>
          </w:p>
        </w:tc>
      </w:tr>
      <w:tr w:rsidR="00733FB5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4"/>
          </w:tcPr>
          <w:p w:rsidR="00733FB5" w:rsidRPr="00E43F76" w:rsidRDefault="00733FB5" w:rsidP="008346F6">
            <w:pPr>
              <w:rPr>
                <w:rFonts w:cs="Lucida Sans Unicode"/>
                <w:sz w:val="19"/>
                <w:szCs w:val="19"/>
              </w:rPr>
            </w:pPr>
            <w:r w:rsidRPr="00E43F76">
              <w:rPr>
                <w:rFonts w:cs="Lucida Sans Unicode"/>
                <w:sz w:val="19"/>
                <w:szCs w:val="19"/>
              </w:rPr>
              <w:t>Referentie bij kerncompetentie</w:t>
            </w:r>
            <w:r w:rsidR="009916C6">
              <w:rPr>
                <w:rFonts w:cs="Lucida Sans Unicode"/>
                <w:sz w:val="19"/>
                <w:szCs w:val="19"/>
              </w:rPr>
              <w:t>(s)</w:t>
            </w:r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:rsidR="00733FB5" w:rsidRPr="009322CF" w:rsidRDefault="00733FB5" w:rsidP="00733FB5">
            <w:r w:rsidRPr="009322CF">
              <w:t>1</w:t>
            </w:r>
          </w:p>
        </w:tc>
        <w:tc>
          <w:tcPr>
            <w:tcW w:w="1838" w:type="dxa"/>
            <w:vMerge w:val="restart"/>
          </w:tcPr>
          <w:p w:rsidR="00733FB5" w:rsidRPr="009322CF" w:rsidRDefault="00733FB5" w:rsidP="0083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NAW</w:t>
            </w:r>
            <w:r w:rsidR="00005D1D" w:rsidRPr="009322CF">
              <w:t>-</w:t>
            </w:r>
            <w:r w:rsidRPr="009322CF">
              <w:t>gegevens referentie</w:t>
            </w:r>
          </w:p>
        </w:tc>
        <w:tc>
          <w:tcPr>
            <w:tcW w:w="3949" w:type="dxa"/>
          </w:tcPr>
          <w:p w:rsidR="00733FB5" w:rsidRPr="009322CF" w:rsidRDefault="00733FB5" w:rsidP="00746A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Naam organisatie </w:t>
            </w:r>
            <w:bookmarkStart w:id="0" w:name="_GoBack"/>
            <w:bookmarkEnd w:id="0"/>
          </w:p>
        </w:tc>
        <w:bookmarkStart w:id="1" w:name="Text2"/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1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733FB5" w:rsidRPr="009322CF" w:rsidRDefault="00733FB5" w:rsidP="00733FB5"/>
        </w:tc>
        <w:tc>
          <w:tcPr>
            <w:tcW w:w="1838" w:type="dxa"/>
            <w:vMerge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Naam contactpersoon</w:t>
            </w:r>
          </w:p>
        </w:tc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2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733FB5" w:rsidRPr="009322CF" w:rsidRDefault="00733FB5" w:rsidP="00733FB5"/>
        </w:tc>
        <w:tc>
          <w:tcPr>
            <w:tcW w:w="1838" w:type="dxa"/>
            <w:vMerge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Telefoonnummer</w:t>
            </w:r>
          </w:p>
        </w:tc>
        <w:bookmarkStart w:id="3" w:name="Text4"/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3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9322CF" w:rsidRPr="009322CF" w:rsidRDefault="009322CF" w:rsidP="00733FB5"/>
        </w:tc>
        <w:tc>
          <w:tcPr>
            <w:tcW w:w="1838" w:type="dxa"/>
            <w:vMerge/>
          </w:tcPr>
          <w:p w:rsidR="009322CF" w:rsidRPr="009322CF" w:rsidRDefault="009322CF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9322CF" w:rsidRPr="009322CF" w:rsidRDefault="009322CF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E-mail adres</w:t>
            </w:r>
          </w:p>
        </w:tc>
        <w:tc>
          <w:tcPr>
            <w:tcW w:w="3507" w:type="dxa"/>
          </w:tcPr>
          <w:p w:rsidR="009322CF" w:rsidRPr="009322CF" w:rsidRDefault="009322CF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733FB5" w:rsidRPr="009322CF" w:rsidRDefault="00733FB5" w:rsidP="00733FB5"/>
        </w:tc>
        <w:tc>
          <w:tcPr>
            <w:tcW w:w="1838" w:type="dxa"/>
            <w:vMerge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Naam en omschrijving van het project</w:t>
            </w:r>
          </w:p>
        </w:tc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4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:rsidR="00733FB5" w:rsidRPr="009322CF" w:rsidRDefault="00D06BD5" w:rsidP="00733FB5">
            <w:r w:rsidRPr="009322CF">
              <w:t>2</w:t>
            </w:r>
          </w:p>
        </w:tc>
        <w:tc>
          <w:tcPr>
            <w:tcW w:w="1838" w:type="dxa"/>
            <w:vMerge w:val="restart"/>
          </w:tcPr>
          <w:p w:rsidR="00733FB5" w:rsidRPr="009322CF" w:rsidRDefault="00733FB5" w:rsidP="0083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Looptijd </w:t>
            </w:r>
            <w:r w:rsidR="008346F6" w:rsidRPr="009322CF">
              <w:t>opdracht</w:t>
            </w: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Datum aanvang project</w:t>
            </w:r>
          </w:p>
        </w:tc>
        <w:bookmarkStart w:id="5" w:name="Text7"/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5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733FB5" w:rsidRPr="009322CF" w:rsidRDefault="00733FB5" w:rsidP="00733FB5"/>
        </w:tc>
        <w:tc>
          <w:tcPr>
            <w:tcW w:w="1838" w:type="dxa"/>
            <w:vMerge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Datum afronding project</w:t>
            </w:r>
          </w:p>
        </w:tc>
        <w:bookmarkStart w:id="6" w:name="Text8"/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6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:rsidR="00733FB5" w:rsidRPr="009322CF" w:rsidRDefault="00D06BD5" w:rsidP="00733FB5">
            <w:r w:rsidRPr="009322CF">
              <w:t>3</w:t>
            </w:r>
          </w:p>
        </w:tc>
        <w:tc>
          <w:tcPr>
            <w:tcW w:w="1838" w:type="dxa"/>
            <w:vMerge w:val="restart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Eventuele onderaanneming</w:t>
            </w: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Naam onderaannemers</w:t>
            </w:r>
          </w:p>
        </w:tc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7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733FB5" w:rsidRPr="009322CF" w:rsidRDefault="00733FB5" w:rsidP="00733FB5"/>
        </w:tc>
        <w:tc>
          <w:tcPr>
            <w:tcW w:w="1838" w:type="dxa"/>
            <w:vMerge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Adres onderaannemer(s)</w:t>
            </w:r>
          </w:p>
        </w:tc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8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:rsidR="00733FB5" w:rsidRPr="009322CF" w:rsidRDefault="00D06BD5" w:rsidP="00733FB5">
            <w:r w:rsidRPr="009322CF">
              <w:t>4</w:t>
            </w:r>
          </w:p>
        </w:tc>
        <w:tc>
          <w:tcPr>
            <w:tcW w:w="1838" w:type="dxa"/>
            <w:vMerge w:val="restart"/>
          </w:tcPr>
          <w:p w:rsidR="00733FB5" w:rsidRPr="009322CF" w:rsidRDefault="008346F6" w:rsidP="008346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Inhoud van de</w:t>
            </w:r>
            <w:r w:rsidR="00733FB5" w:rsidRPr="009322CF">
              <w:t xml:space="preserve"> </w:t>
            </w:r>
            <w:r w:rsidRPr="009322CF">
              <w:t>opdracht</w:t>
            </w: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Korte beschrijving van de werkzaamheden</w:t>
            </w:r>
          </w:p>
        </w:tc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733FB5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9"/>
          </w:p>
        </w:tc>
      </w:tr>
      <w:tr w:rsidR="009322CF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733FB5" w:rsidRPr="009322CF" w:rsidRDefault="00733FB5" w:rsidP="00733FB5"/>
        </w:tc>
        <w:tc>
          <w:tcPr>
            <w:tcW w:w="1838" w:type="dxa"/>
            <w:vMerge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733FB5" w:rsidRPr="009322CF" w:rsidRDefault="00733FB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Korte beschrijving van de in onderaanneming uitgevoerde werkzaamheden</w:t>
            </w:r>
          </w:p>
        </w:tc>
        <w:tc>
          <w:tcPr>
            <w:tcW w:w="3507" w:type="dxa"/>
          </w:tcPr>
          <w:p w:rsidR="00733FB5" w:rsidRPr="009322CF" w:rsidRDefault="00EB50A3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0D20BE" w:rsidRPr="009322CF">
              <w:instrText xml:space="preserve"> FORMTEXT </w:instrText>
            </w:r>
            <w:r w:rsidRPr="009322CF">
              <w:fldChar w:fldCharType="separate"/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="009D33D4" w:rsidRPr="009322CF">
              <w:t> </w:t>
            </w:r>
            <w:r w:rsidRPr="009322CF">
              <w:fldChar w:fldCharType="end"/>
            </w:r>
            <w:bookmarkEnd w:id="10"/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</w:tcPr>
          <w:p w:rsidR="009916C6" w:rsidRPr="009322CF" w:rsidRDefault="009916C6" w:rsidP="00733FB5">
            <w:r w:rsidRPr="009322CF">
              <w:t>5</w:t>
            </w:r>
          </w:p>
        </w:tc>
        <w:tc>
          <w:tcPr>
            <w:tcW w:w="1838" w:type="dxa"/>
          </w:tcPr>
          <w:p w:rsidR="009916C6" w:rsidRPr="009322CF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Minimumeisen </w:t>
            </w:r>
          </w:p>
        </w:tc>
        <w:tc>
          <w:tcPr>
            <w:tcW w:w="7456" w:type="dxa"/>
            <w:gridSpan w:val="2"/>
          </w:tcPr>
          <w:p w:rsidR="009916C6" w:rsidRPr="009322CF" w:rsidRDefault="009916C6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1228">
              <w:t xml:space="preserve">De referentie dient </w:t>
            </w:r>
            <w:r w:rsidRPr="00686EC7">
              <w:t xml:space="preserve">uitgevoerd </w:t>
            </w:r>
            <w:r>
              <w:t xml:space="preserve">te zijn </w:t>
            </w:r>
            <w:r w:rsidRPr="00686EC7">
              <w:t>in de afgelopen drie jaar teruggerekend vanaf de sluitingsdatum van de inschrijving</w:t>
            </w:r>
            <w:r>
              <w:t xml:space="preserve">. </w:t>
            </w:r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9916C6" w:rsidRPr="009322CF" w:rsidRDefault="009916C6" w:rsidP="00733FB5"/>
        </w:tc>
        <w:tc>
          <w:tcPr>
            <w:tcW w:w="1838" w:type="dxa"/>
          </w:tcPr>
          <w:p w:rsidR="009916C6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Kerncompetentie:</w:t>
            </w:r>
          </w:p>
          <w:p w:rsidR="009916C6" w:rsidRPr="00686EC7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EC7">
              <w:t>Implementeren en onderhouden</w:t>
            </w:r>
          </w:p>
        </w:tc>
        <w:tc>
          <w:tcPr>
            <w:tcW w:w="3949" w:type="dxa"/>
          </w:tcPr>
          <w:p w:rsidR="009916C6" w:rsidRPr="00686EC7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EC7">
              <w:t>U bent in staat succesvol een personeels-en salarissysteem te implementeren en te onderhouden.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U toont aan dat u ervaring heeft met het succesvol implementeren (inclusief migratie en conversie) en onderhouden van een personeels-en salarissysteem en het converteren van gegevens.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Dit personeels-en salarissysteem betrof vergelijkbare functionaliteiten zoals gevraagd in deze aanbesteding; 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Dit personeels-en salarissysteem had betrekking op minimaal 5.000 gebruikers welke geautoriseerd zijn, waarvan minimaal 1000 gelijktijdig ingelogd kunnen zijn met een actieve/dynamische status, d.w.z. waar de gebruiker op dagelijkse basis handelingen moet kunnen verrichten, zoals mutaties en nieuwe acties; </w:t>
            </w:r>
          </w:p>
        </w:tc>
        <w:tc>
          <w:tcPr>
            <w:tcW w:w="3507" w:type="dxa"/>
          </w:tcPr>
          <w:p w:rsidR="009916C6" w:rsidRPr="009322CF" w:rsidRDefault="009916C6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 w:val="restart"/>
            <w:tcBorders>
              <w:top w:val="nil"/>
            </w:tcBorders>
          </w:tcPr>
          <w:p w:rsidR="009916C6" w:rsidRPr="009916C6" w:rsidRDefault="009916C6" w:rsidP="00733FB5"/>
        </w:tc>
        <w:tc>
          <w:tcPr>
            <w:tcW w:w="1838" w:type="dxa"/>
          </w:tcPr>
          <w:p w:rsidR="009916C6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Kerncompetentie:</w:t>
            </w:r>
          </w:p>
          <w:p w:rsidR="009916C6" w:rsidRPr="00686EC7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EC7">
              <w:t>Interfaces/ koppelingen</w:t>
            </w:r>
          </w:p>
        </w:tc>
        <w:tc>
          <w:tcPr>
            <w:tcW w:w="3949" w:type="dxa"/>
          </w:tcPr>
          <w:p w:rsidR="009916C6" w:rsidRPr="00686EC7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EC7">
              <w:t xml:space="preserve">U bent in staat interfaces/koppelingen te realiseren tussen het personeels-en salarissysteem en andere systemen. 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U toont aan dat u succesvol en naar tevredenheid van de opdrachtgever interfaces/koppelingen heeft gerealiseerd en geïmplementeerd tussen de door u geboden personeels-en salarissysteem en andere systemen/applicaties. 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Deze andere systemen/applicaties betreffen minimaal één koppeling met een overheids-/brancheorganisatie. </w:t>
            </w:r>
          </w:p>
        </w:tc>
        <w:tc>
          <w:tcPr>
            <w:tcW w:w="3507" w:type="dxa"/>
          </w:tcPr>
          <w:p w:rsidR="009916C6" w:rsidRPr="009322CF" w:rsidRDefault="009916C6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9916C6" w:rsidRPr="009322CF" w:rsidRDefault="009916C6" w:rsidP="00733FB5"/>
        </w:tc>
        <w:tc>
          <w:tcPr>
            <w:tcW w:w="1838" w:type="dxa"/>
          </w:tcPr>
          <w:p w:rsidR="009916C6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Kerncompetentie:</w:t>
            </w:r>
          </w:p>
          <w:p w:rsidR="009916C6" w:rsidRPr="00686EC7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EC7">
              <w:t>Beheer/ onderhoud</w:t>
            </w:r>
          </w:p>
        </w:tc>
        <w:tc>
          <w:tcPr>
            <w:tcW w:w="3949" w:type="dxa"/>
          </w:tcPr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U bent in staat ondersteuning te bieden bij een personeels-en salarissysteem beheer en onderhoud uit te voeren. 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U toont aan dat u naar tevredenheid van opdrachtgever ondersteuning biedt op beheer en onderhoud. </w:t>
            </w:r>
          </w:p>
        </w:tc>
        <w:tc>
          <w:tcPr>
            <w:tcW w:w="3507" w:type="dxa"/>
          </w:tcPr>
          <w:p w:rsidR="009916C6" w:rsidRPr="009322CF" w:rsidRDefault="009916C6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9916C6" w:rsidRPr="009322CF" w:rsidRDefault="009916C6" w:rsidP="00733FB5"/>
        </w:tc>
        <w:tc>
          <w:tcPr>
            <w:tcW w:w="1838" w:type="dxa"/>
          </w:tcPr>
          <w:p w:rsidR="009916C6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Kerncompetentie:</w:t>
            </w:r>
          </w:p>
          <w:p w:rsidR="009916C6" w:rsidRPr="00686EC7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6EC7">
              <w:t>Hosting</w:t>
            </w:r>
          </w:p>
        </w:tc>
        <w:tc>
          <w:tcPr>
            <w:tcW w:w="3949" w:type="dxa"/>
          </w:tcPr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U bent in staat om een personeels- en salarissysteem aan te bieden als een Software as a Service (SaaS) dienst. 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U toont aan dat u naar tevredenheid van opdrachtgever een personeels- en salarissysteem als een SaaS oplossing levert. </w:t>
            </w:r>
          </w:p>
        </w:tc>
        <w:tc>
          <w:tcPr>
            <w:tcW w:w="3507" w:type="dxa"/>
          </w:tcPr>
          <w:p w:rsidR="009916C6" w:rsidRPr="009322CF" w:rsidRDefault="009916C6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vMerge/>
          </w:tcPr>
          <w:p w:rsidR="009916C6" w:rsidRPr="009322CF" w:rsidRDefault="009916C6" w:rsidP="00733FB5"/>
        </w:tc>
        <w:tc>
          <w:tcPr>
            <w:tcW w:w="1838" w:type="dxa"/>
          </w:tcPr>
          <w:p w:rsidR="009916C6" w:rsidRDefault="009916C6" w:rsidP="009916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Kerncompetentie:</w:t>
            </w:r>
          </w:p>
          <w:p w:rsidR="009916C6" w:rsidRPr="00686EC7" w:rsidRDefault="009916C6" w:rsidP="00C800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Informatie beveiliging en privacy</w:t>
            </w:r>
          </w:p>
        </w:tc>
        <w:tc>
          <w:tcPr>
            <w:tcW w:w="3949" w:type="dxa"/>
          </w:tcPr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 xml:space="preserve">U bent in staat om een personeels- en salarissysteem aan te bieden inclusief de bijbehorende dienstverlening die voldoet aan geldende en logischerwijs te verwachten informatiebeveiligings- en </w:t>
            </w:r>
            <w:proofErr w:type="spellStart"/>
            <w:r w:rsidRPr="009322CF">
              <w:t>privacy-wet</w:t>
            </w:r>
            <w:proofErr w:type="spellEnd"/>
            <w:r w:rsidRPr="009322CF">
              <w:t xml:space="preserve"> en regelgeving.</w:t>
            </w:r>
          </w:p>
          <w:p w:rsidR="009916C6" w:rsidRPr="009322CF" w:rsidRDefault="009916C6" w:rsidP="009322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t>U toont aan dat u naar tevredenheid van opdrachtgever een personeels- en salarissysteem aanbiedt dat voldoet op het vlak van informatiebeveiliging en privacy.</w:t>
            </w:r>
          </w:p>
        </w:tc>
        <w:tc>
          <w:tcPr>
            <w:tcW w:w="3507" w:type="dxa"/>
          </w:tcPr>
          <w:p w:rsidR="009916C6" w:rsidRPr="009322CF" w:rsidRDefault="009916C6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22C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322CF">
              <w:instrText xml:space="preserve"> FORMTEXT </w:instrText>
            </w:r>
            <w:r w:rsidRPr="009322CF">
              <w:fldChar w:fldCharType="separate"/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t> </w:t>
            </w:r>
            <w:r w:rsidRPr="009322CF">
              <w:fldChar w:fldCharType="end"/>
            </w:r>
          </w:p>
        </w:tc>
      </w:tr>
      <w:tr w:rsidR="009916C6" w:rsidRPr="00E43F76" w:rsidTr="009916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</w:tcPr>
          <w:p w:rsidR="00D06BD5" w:rsidRPr="009322CF" w:rsidRDefault="00D06BD5" w:rsidP="00733FB5"/>
        </w:tc>
        <w:tc>
          <w:tcPr>
            <w:tcW w:w="1838" w:type="dxa"/>
          </w:tcPr>
          <w:p w:rsidR="00D06BD5" w:rsidRPr="009322CF" w:rsidRDefault="00D06BD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49" w:type="dxa"/>
          </w:tcPr>
          <w:p w:rsidR="00D06BD5" w:rsidRPr="009322CF" w:rsidRDefault="00D06BD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7" w:type="dxa"/>
          </w:tcPr>
          <w:p w:rsidR="00D06BD5" w:rsidRPr="009322CF" w:rsidRDefault="00D06BD5" w:rsidP="00733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C2656" w:rsidRPr="009322CF" w:rsidRDefault="004C2656" w:rsidP="009322CF"/>
    <w:p w:rsidR="00544173" w:rsidRPr="009322CF" w:rsidRDefault="00544173" w:rsidP="009322CF"/>
    <w:p w:rsidR="008346F6" w:rsidRDefault="008346F6" w:rsidP="009322CF"/>
    <w:p w:rsidR="009916C6" w:rsidRDefault="009916C6" w:rsidP="009322CF"/>
    <w:p w:rsidR="009916C6" w:rsidRDefault="009916C6" w:rsidP="009322CF"/>
    <w:p w:rsidR="009916C6" w:rsidRDefault="009916C6" w:rsidP="009322CF"/>
    <w:p w:rsidR="009916C6" w:rsidRPr="009322CF" w:rsidRDefault="009916C6" w:rsidP="009322CF"/>
    <w:p w:rsidR="00E43F76" w:rsidRPr="009322CF" w:rsidRDefault="008346F6" w:rsidP="009322CF">
      <w:r w:rsidRPr="009322CF">
        <w:lastRenderedPageBreak/>
        <w:t>H</w:t>
      </w:r>
      <w:r w:rsidR="00E43F76" w:rsidRPr="009322CF">
        <w:t>andtekening rechtsgeldig vertegenwoordiger inschrijver:</w:t>
      </w:r>
    </w:p>
    <w:p w:rsidR="00E43F76" w:rsidRDefault="00E43F76" w:rsidP="009322CF"/>
    <w:p w:rsidR="009322CF" w:rsidRDefault="009322CF" w:rsidP="009322CF"/>
    <w:p w:rsidR="009322CF" w:rsidRPr="009322CF" w:rsidRDefault="009322CF" w:rsidP="009322CF">
      <w:r>
        <w:t>………………………………………………………………..</w: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E43F76" w:rsidRPr="00E43F76" w:rsidTr="00E43F76">
        <w:tc>
          <w:tcPr>
            <w:tcW w:w="2718" w:type="dxa"/>
          </w:tcPr>
          <w:p w:rsidR="00E43F76" w:rsidRPr="009322CF" w:rsidRDefault="00E43F76" w:rsidP="00E43F76"/>
        </w:tc>
        <w:tc>
          <w:tcPr>
            <w:tcW w:w="3330" w:type="dxa"/>
            <w:tcBorders>
              <w:bottom w:val="single" w:sz="4" w:space="0" w:color="auto"/>
            </w:tcBorders>
          </w:tcPr>
          <w:p w:rsidR="00E43F76" w:rsidRPr="009322CF" w:rsidRDefault="00E43F76" w:rsidP="00E43F76"/>
        </w:tc>
      </w:tr>
      <w:tr w:rsidR="00E43F76" w:rsidRPr="00E43F76" w:rsidTr="00E43F76">
        <w:tc>
          <w:tcPr>
            <w:tcW w:w="2718" w:type="dxa"/>
          </w:tcPr>
          <w:p w:rsidR="00E43F76" w:rsidRPr="009322CF" w:rsidRDefault="00E43F76" w:rsidP="00E43F76"/>
        </w:tc>
        <w:tc>
          <w:tcPr>
            <w:tcW w:w="3330" w:type="dxa"/>
            <w:tcBorders>
              <w:top w:val="single" w:sz="4" w:space="0" w:color="auto"/>
            </w:tcBorders>
          </w:tcPr>
          <w:p w:rsidR="00E43F76" w:rsidRPr="009322CF" w:rsidRDefault="00E43F76" w:rsidP="00E43F76"/>
        </w:tc>
      </w:tr>
      <w:tr w:rsidR="00E43F76" w:rsidRPr="00E43F76" w:rsidTr="00E43F76">
        <w:tc>
          <w:tcPr>
            <w:tcW w:w="2718" w:type="dxa"/>
          </w:tcPr>
          <w:p w:rsidR="00E43F76" w:rsidRPr="009322CF" w:rsidRDefault="00E43F76" w:rsidP="00E43F76">
            <w:r w:rsidRPr="009322CF">
              <w:t>Datum: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E43F76" w:rsidRPr="009322CF" w:rsidRDefault="00EB50A3" w:rsidP="00E43F76"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F76" w:rsidRPr="009322CF">
              <w:instrText xml:space="preserve"> FORMTEXT </w:instrText>
            </w:r>
            <w:r w:rsidRPr="009322CF">
              <w:fldChar w:fldCharType="separate"/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Pr="009322CF">
              <w:fldChar w:fldCharType="end"/>
            </w:r>
          </w:p>
        </w:tc>
      </w:tr>
      <w:tr w:rsidR="00E43F76" w:rsidRPr="00E43F76" w:rsidTr="00E43F76">
        <w:tc>
          <w:tcPr>
            <w:tcW w:w="2718" w:type="dxa"/>
          </w:tcPr>
          <w:p w:rsidR="00E43F76" w:rsidRPr="009322CF" w:rsidRDefault="00E43F76" w:rsidP="00E43F76"/>
        </w:tc>
        <w:tc>
          <w:tcPr>
            <w:tcW w:w="3330" w:type="dxa"/>
            <w:tcBorders>
              <w:top w:val="single" w:sz="4" w:space="0" w:color="auto"/>
            </w:tcBorders>
          </w:tcPr>
          <w:p w:rsidR="00E43F76" w:rsidRPr="009322CF" w:rsidRDefault="00E43F76" w:rsidP="00E43F76"/>
        </w:tc>
      </w:tr>
      <w:tr w:rsidR="00E43F76" w:rsidRPr="00E43F76" w:rsidTr="00E43F76">
        <w:tc>
          <w:tcPr>
            <w:tcW w:w="2718" w:type="dxa"/>
          </w:tcPr>
          <w:p w:rsidR="00E43F76" w:rsidRPr="009322CF" w:rsidRDefault="00E43F76" w:rsidP="00E43F76">
            <w:r w:rsidRPr="009322CF">
              <w:t>Naam: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E43F76" w:rsidRPr="009322CF" w:rsidRDefault="00EB50A3" w:rsidP="00E43F76"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F76" w:rsidRPr="009322CF">
              <w:instrText xml:space="preserve"> FORMTEXT </w:instrText>
            </w:r>
            <w:r w:rsidRPr="009322CF">
              <w:fldChar w:fldCharType="separate"/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Pr="009322CF">
              <w:fldChar w:fldCharType="end"/>
            </w:r>
          </w:p>
        </w:tc>
      </w:tr>
      <w:tr w:rsidR="00E43F76" w:rsidRPr="00E43F76" w:rsidTr="00E43F76">
        <w:tc>
          <w:tcPr>
            <w:tcW w:w="2718" w:type="dxa"/>
          </w:tcPr>
          <w:p w:rsidR="00E43F76" w:rsidRPr="009322CF" w:rsidRDefault="00E43F76" w:rsidP="00E43F76"/>
        </w:tc>
        <w:tc>
          <w:tcPr>
            <w:tcW w:w="3330" w:type="dxa"/>
            <w:tcBorders>
              <w:top w:val="single" w:sz="4" w:space="0" w:color="auto"/>
            </w:tcBorders>
          </w:tcPr>
          <w:p w:rsidR="00E43F76" w:rsidRPr="009322CF" w:rsidRDefault="00E43F76" w:rsidP="00E43F76"/>
        </w:tc>
      </w:tr>
      <w:tr w:rsidR="00E43F76" w:rsidRPr="00E43F76" w:rsidTr="00E43F76">
        <w:tc>
          <w:tcPr>
            <w:tcW w:w="2718" w:type="dxa"/>
          </w:tcPr>
          <w:p w:rsidR="00E43F76" w:rsidRPr="009322CF" w:rsidRDefault="00E43F76" w:rsidP="00E43F76">
            <w:r w:rsidRPr="009322CF">
              <w:t xml:space="preserve">Functie: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E43F76" w:rsidRPr="009322CF" w:rsidRDefault="00EB50A3" w:rsidP="00E43F76">
            <w:r w:rsidRPr="009322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3F76" w:rsidRPr="009322CF">
              <w:instrText xml:space="preserve"> FORMTEXT </w:instrText>
            </w:r>
            <w:r w:rsidRPr="009322CF">
              <w:fldChar w:fldCharType="separate"/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="00E43F76" w:rsidRPr="009322CF">
              <w:t> </w:t>
            </w:r>
            <w:r w:rsidRPr="009322CF">
              <w:fldChar w:fldCharType="end"/>
            </w:r>
          </w:p>
        </w:tc>
      </w:tr>
    </w:tbl>
    <w:p w:rsidR="00E43F76" w:rsidRPr="009322CF" w:rsidRDefault="00E43F76" w:rsidP="003C224F">
      <w:r w:rsidRPr="009322CF">
        <w:br w:type="textWrapping" w:clear="all"/>
      </w:r>
    </w:p>
    <w:sectPr w:rsidR="00E43F76" w:rsidRPr="009322CF" w:rsidSect="0084122B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2380" w:right="1418" w:bottom="1418" w:left="1418" w:header="567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76" w:rsidRDefault="00E43F76">
      <w:r>
        <w:separator/>
      </w:r>
    </w:p>
    <w:p w:rsidR="00E43F76" w:rsidRDefault="00E43F76"/>
    <w:p w:rsidR="00E43F76" w:rsidRDefault="00E43F76"/>
  </w:endnote>
  <w:endnote w:type="continuationSeparator" w:id="0">
    <w:p w:rsidR="00E43F76" w:rsidRDefault="00E43F76">
      <w:r>
        <w:continuationSeparator/>
      </w:r>
    </w:p>
    <w:p w:rsidR="00E43F76" w:rsidRDefault="00E43F76"/>
    <w:p w:rsidR="00E43F76" w:rsidRDefault="00E43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76" w:rsidRPr="00AB37D4" w:rsidRDefault="0084122B" w:rsidP="00CB7A4F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Gemeente Amsterdam | vervanging Personeels-en Salarissysteem | AICT-2017-0025</w:t>
    </w:r>
    <w:r w:rsidR="00E43F76" w:rsidRPr="00AB37D4">
      <w:rPr>
        <w:rFonts w:cs="Arial"/>
        <w:sz w:val="16"/>
        <w:szCs w:val="16"/>
      </w:rPr>
      <w:tab/>
      <w:t xml:space="preserve">pagina </w:t>
    </w:r>
    <w:r w:rsidR="00EB50A3" w:rsidRPr="00AB37D4">
      <w:rPr>
        <w:rFonts w:cs="Arial"/>
        <w:sz w:val="16"/>
        <w:szCs w:val="16"/>
      </w:rPr>
      <w:fldChar w:fldCharType="begin"/>
    </w:r>
    <w:r w:rsidR="00E43F76" w:rsidRPr="00AB37D4">
      <w:rPr>
        <w:rFonts w:cs="Arial"/>
        <w:sz w:val="16"/>
        <w:szCs w:val="16"/>
      </w:rPr>
      <w:instrText xml:space="preserve"> PAGE </w:instrText>
    </w:r>
    <w:r w:rsidR="00EB50A3" w:rsidRPr="00AB37D4">
      <w:rPr>
        <w:rFonts w:cs="Arial"/>
        <w:sz w:val="16"/>
        <w:szCs w:val="16"/>
      </w:rPr>
      <w:fldChar w:fldCharType="separate"/>
    </w:r>
    <w:r w:rsidR="009916C6">
      <w:rPr>
        <w:rFonts w:cs="Arial"/>
        <w:noProof/>
        <w:sz w:val="16"/>
        <w:szCs w:val="16"/>
      </w:rPr>
      <w:t>3</w:t>
    </w:r>
    <w:r w:rsidR="00EB50A3" w:rsidRPr="00AB37D4">
      <w:rPr>
        <w:rFonts w:cs="Arial"/>
        <w:sz w:val="16"/>
        <w:szCs w:val="16"/>
      </w:rPr>
      <w:fldChar w:fldCharType="end"/>
    </w:r>
    <w:r w:rsidR="00E43F76" w:rsidRPr="00AB37D4">
      <w:rPr>
        <w:rFonts w:cs="Arial"/>
        <w:sz w:val="16"/>
        <w:szCs w:val="16"/>
      </w:rPr>
      <w:t xml:space="preserve"> van </w:t>
    </w:r>
    <w:r w:rsidR="00EB50A3" w:rsidRPr="00AB37D4">
      <w:rPr>
        <w:rFonts w:cs="Arial"/>
        <w:sz w:val="16"/>
        <w:szCs w:val="16"/>
      </w:rPr>
      <w:fldChar w:fldCharType="begin"/>
    </w:r>
    <w:r w:rsidR="00E43F76" w:rsidRPr="00AB37D4">
      <w:rPr>
        <w:rFonts w:cs="Arial"/>
        <w:sz w:val="16"/>
        <w:szCs w:val="16"/>
      </w:rPr>
      <w:instrText xml:space="preserve"> NUMPAGES </w:instrText>
    </w:r>
    <w:r w:rsidR="00EB50A3" w:rsidRPr="00AB37D4">
      <w:rPr>
        <w:rFonts w:cs="Arial"/>
        <w:sz w:val="16"/>
        <w:szCs w:val="16"/>
      </w:rPr>
      <w:fldChar w:fldCharType="separate"/>
    </w:r>
    <w:r w:rsidR="009916C6">
      <w:rPr>
        <w:rFonts w:cs="Arial"/>
        <w:noProof/>
        <w:sz w:val="16"/>
        <w:szCs w:val="16"/>
      </w:rPr>
      <w:t>3</w:t>
    </w:r>
    <w:r w:rsidR="00EB50A3" w:rsidRPr="00AB37D4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76" w:rsidRDefault="00E43F76">
      <w:r>
        <w:separator/>
      </w:r>
    </w:p>
    <w:p w:rsidR="00E43F76" w:rsidRDefault="00E43F76"/>
    <w:p w:rsidR="00E43F76" w:rsidRDefault="00E43F76"/>
  </w:footnote>
  <w:footnote w:type="continuationSeparator" w:id="0">
    <w:p w:rsidR="00E43F76" w:rsidRDefault="00E43F76">
      <w:r>
        <w:continuationSeparator/>
      </w:r>
    </w:p>
    <w:p w:rsidR="00E43F76" w:rsidRDefault="00E43F76"/>
    <w:p w:rsidR="00E43F76" w:rsidRDefault="00E43F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76" w:rsidRDefault="00E43F76"/>
  <w:p w:rsidR="00E43F76" w:rsidRDefault="00E43F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2B" w:rsidRDefault="0084122B" w:rsidP="00D0784F">
    <w:pPr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4079E8" wp14:editId="1891A4CE">
          <wp:simplePos x="0" y="0"/>
          <wp:positionH relativeFrom="page">
            <wp:posOffset>756285</wp:posOffset>
          </wp:positionH>
          <wp:positionV relativeFrom="page">
            <wp:posOffset>589280</wp:posOffset>
          </wp:positionV>
          <wp:extent cx="1176793" cy="885850"/>
          <wp:effectExtent l="0" t="0" r="4445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675" cy="894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3F76" w:rsidRDefault="00E43F76" w:rsidP="00D0784F">
    <w:pPr>
      <w:jc w:val="right"/>
    </w:pPr>
    <w:r>
      <w:rPr>
        <w:noProof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35pt;height:50.35pt" o:bullet="t">
        <v:imagedata r:id="rId1" o:title="hetwaterschapshuislogo 1 bol-kleiner"/>
      </v:shape>
    </w:pict>
  </w:numPicBullet>
  <w:abstractNum w:abstractNumId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342EED"/>
    <w:multiLevelType w:val="hybridMultilevel"/>
    <w:tmpl w:val="2F9E2E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7C534EC"/>
    <w:multiLevelType w:val="hybridMultilevel"/>
    <w:tmpl w:val="ED9AF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2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6E62704"/>
    <w:multiLevelType w:val="hybridMultilevel"/>
    <w:tmpl w:val="D714D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17"/>
  </w:num>
  <w:num w:numId="7">
    <w:abstractNumId w:val="0"/>
  </w:num>
  <w:num w:numId="8">
    <w:abstractNumId w:val="26"/>
  </w:num>
  <w:num w:numId="9">
    <w:abstractNumId w:val="12"/>
  </w:num>
  <w:num w:numId="10">
    <w:abstractNumId w:val="9"/>
  </w:num>
  <w:num w:numId="11">
    <w:abstractNumId w:val="45"/>
  </w:num>
  <w:num w:numId="12">
    <w:abstractNumId w:val="31"/>
  </w:num>
  <w:num w:numId="13">
    <w:abstractNumId w:val="28"/>
  </w:num>
  <w:num w:numId="14">
    <w:abstractNumId w:val="5"/>
  </w:num>
  <w:num w:numId="15">
    <w:abstractNumId w:val="30"/>
  </w:num>
  <w:num w:numId="16">
    <w:abstractNumId w:val="15"/>
  </w:num>
  <w:num w:numId="17">
    <w:abstractNumId w:val="40"/>
  </w:num>
  <w:num w:numId="18">
    <w:abstractNumId w:val="18"/>
  </w:num>
  <w:num w:numId="19">
    <w:abstractNumId w:val="22"/>
  </w:num>
  <w:num w:numId="20">
    <w:abstractNumId w:val="41"/>
  </w:num>
  <w:num w:numId="21">
    <w:abstractNumId w:val="27"/>
  </w:num>
  <w:num w:numId="22">
    <w:abstractNumId w:val="16"/>
  </w:num>
  <w:num w:numId="23">
    <w:abstractNumId w:val="42"/>
  </w:num>
  <w:num w:numId="24">
    <w:abstractNumId w:val="36"/>
  </w:num>
  <w:num w:numId="25">
    <w:abstractNumId w:val="13"/>
  </w:num>
  <w:num w:numId="26">
    <w:abstractNumId w:val="6"/>
  </w:num>
  <w:num w:numId="27">
    <w:abstractNumId w:val="19"/>
  </w:num>
  <w:num w:numId="28">
    <w:abstractNumId w:val="2"/>
  </w:num>
  <w:num w:numId="29">
    <w:abstractNumId w:val="29"/>
  </w:num>
  <w:num w:numId="30">
    <w:abstractNumId w:val="34"/>
  </w:num>
  <w:num w:numId="31">
    <w:abstractNumId w:val="10"/>
  </w:num>
  <w:num w:numId="32">
    <w:abstractNumId w:val="32"/>
  </w:num>
  <w:num w:numId="33">
    <w:abstractNumId w:val="38"/>
  </w:num>
  <w:num w:numId="34">
    <w:abstractNumId w:val="3"/>
  </w:num>
  <w:num w:numId="35">
    <w:abstractNumId w:val="39"/>
  </w:num>
  <w:num w:numId="36">
    <w:abstractNumId w:val="25"/>
  </w:num>
  <w:num w:numId="37">
    <w:abstractNumId w:val="37"/>
  </w:num>
  <w:num w:numId="38">
    <w:abstractNumId w:val="20"/>
  </w:num>
  <w:num w:numId="39">
    <w:abstractNumId w:val="33"/>
  </w:num>
  <w:num w:numId="40">
    <w:abstractNumId w:val="14"/>
  </w:num>
  <w:num w:numId="41">
    <w:abstractNumId w:val="43"/>
  </w:num>
  <w:num w:numId="42">
    <w:abstractNumId w:val="9"/>
  </w:num>
  <w:num w:numId="43">
    <w:abstractNumId w:val="9"/>
  </w:num>
  <w:num w:numId="44">
    <w:abstractNumId w:val="11"/>
  </w:num>
  <w:num w:numId="45">
    <w:abstractNumId w:val="23"/>
  </w:num>
  <w:num w:numId="46">
    <w:abstractNumId w:val="35"/>
  </w:num>
  <w:num w:numId="47">
    <w:abstractNumId w:val="44"/>
  </w:num>
  <w:num w:numId="48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3982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4311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46ABE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46F6"/>
    <w:rsid w:val="00835345"/>
    <w:rsid w:val="0084122B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22CF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16C6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6BD5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A31"/>
    <w:rsid w:val="00EA74ED"/>
    <w:rsid w:val="00EB081B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06BD5"/>
    <w:rPr>
      <w:rFonts w:ascii="Verdana" w:eastAsia="Candara" w:hAnsi="Verdana"/>
      <w:sz w:val="18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B50AAD"/>
    <w:rPr>
      <w:sz w:val="16"/>
    </w:rPr>
  </w:style>
  <w:style w:type="paragraph" w:styleId="Ballontekst">
    <w:name w:val="Balloon Text"/>
    <w:basedOn w:val="Standaard"/>
    <w:semiHidden/>
    <w:rsid w:val="00B50AAD"/>
    <w:rPr>
      <w:rFonts w:ascii="Tahoma" w:hAnsi="Tahoma"/>
      <w:sz w:val="16"/>
    </w:rPr>
  </w:style>
  <w:style w:type="paragraph" w:styleId="Lijstalinea">
    <w:name w:val="List Paragraph"/>
    <w:basedOn w:val="Standaard"/>
    <w:link w:val="LijstalineaChar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B50AAD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B50AAD"/>
  </w:style>
  <w:style w:type="paragraph" w:styleId="Index2">
    <w:name w:val="index 2"/>
    <w:basedOn w:val="Standaard"/>
    <w:next w:val="Standaard"/>
    <w:autoRedefine/>
    <w:semiHidden/>
    <w:rsid w:val="00B50AAD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B50AAD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B50AAD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B50AAD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B50AAD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B50AAD"/>
    <w:pPr>
      <w:ind w:left="1698"/>
    </w:pPr>
  </w:style>
  <w:style w:type="paragraph" w:styleId="Indexkop">
    <w:name w:val="index heading"/>
    <w:basedOn w:val="Standaard"/>
    <w:next w:val="Index1"/>
    <w:semiHidden/>
    <w:rsid w:val="00B50AAD"/>
  </w:style>
  <w:style w:type="paragraph" w:styleId="Inhopg4">
    <w:name w:val="toc 4"/>
    <w:basedOn w:val="Standaard"/>
    <w:next w:val="Standaard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B50AAD"/>
  </w:style>
  <w:style w:type="paragraph" w:styleId="Inhopg6">
    <w:name w:val="toc 6"/>
    <w:basedOn w:val="Inhopg1"/>
    <w:next w:val="Standaard"/>
    <w:autoRedefine/>
    <w:semiHidden/>
    <w:rsid w:val="00B50AAD"/>
  </w:style>
  <w:style w:type="paragraph" w:styleId="Inhopg7">
    <w:name w:val="toc 7"/>
    <w:basedOn w:val="Inhopg1"/>
    <w:next w:val="Standaard"/>
    <w:autoRedefine/>
    <w:semiHidden/>
    <w:rsid w:val="00B50AAD"/>
  </w:style>
  <w:style w:type="paragraph" w:styleId="Inhopg8">
    <w:name w:val="toc 8"/>
    <w:basedOn w:val="Inhopg1"/>
    <w:next w:val="Standaard"/>
    <w:autoRedefine/>
    <w:semiHidden/>
    <w:rsid w:val="00B50AAD"/>
  </w:style>
  <w:style w:type="paragraph" w:styleId="Inhopg9">
    <w:name w:val="toc 9"/>
    <w:basedOn w:val="Inhopg1"/>
    <w:next w:val="Standaard"/>
    <w:autoRedefine/>
    <w:semiHidden/>
    <w:rsid w:val="00B50AAD"/>
  </w:style>
  <w:style w:type="paragraph" w:styleId="Kopbronvermelding">
    <w:name w:val="toa heading"/>
    <w:basedOn w:val="Standaard"/>
    <w:next w:val="Standaard"/>
    <w:semiHidden/>
    <w:rsid w:val="00B50AAD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B50AAD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B50AAD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D06BD5"/>
    <w:rPr>
      <w:rFonts w:ascii="Verdana" w:eastAsia="Candara" w:hAnsi="Verdana"/>
      <w:sz w:val="18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FFAE86-E288-432C-A2E7-5BADB71A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Utrecht.dot</Template>
  <TotalTime>17</TotalTime>
  <Pages>3</Pages>
  <Words>396</Words>
  <Characters>3035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Hoogheemraadschap van Delfland</Company>
  <LinksUpToDate>false</LinksUpToDate>
  <CharactersWithSpaces>3425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Wiese, Marco</cp:lastModifiedBy>
  <cp:revision>3</cp:revision>
  <cp:lastPrinted>2013-11-08T11:03:00Z</cp:lastPrinted>
  <dcterms:created xsi:type="dcterms:W3CDTF">2018-07-10T08:13:00Z</dcterms:created>
  <dcterms:modified xsi:type="dcterms:W3CDTF">2018-07-10T08:33:00Z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_AdHocReviewCycleID">
    <vt:i4>467375782</vt:i4>
  </property>
  <property fmtid="{D5CDD505-2E9C-101B-9397-08002B2CF9AE}" pid="9" name="_EmailSubject">
    <vt:lpwstr>inkoopmodellen</vt:lpwstr>
  </property>
  <property fmtid="{D5CDD505-2E9C-101B-9397-08002B2CF9AE}" pid="10" name="_AuthorEmail">
    <vt:lpwstr>tdenhoed@hhdelfland.nl</vt:lpwstr>
  </property>
  <property fmtid="{D5CDD505-2E9C-101B-9397-08002B2CF9AE}" pid="11" name="_AuthorEmailDisplayName">
    <vt:lpwstr>Hoed - Bakker, T. den (Thecla)</vt:lpwstr>
  </property>
  <property fmtid="{D5CDD505-2E9C-101B-9397-08002B2CF9AE}" pid="12" name="_ReviewingToolsShownOnce">
    <vt:lpwstr/>
  </property>
</Properties>
</file>