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2CA" w:rsidRPr="008F13C4" w:rsidRDefault="000822CA" w:rsidP="000822CA">
      <w:pPr>
        <w:pStyle w:val="plattetekst0"/>
        <w:rPr>
          <w:rFonts w:ascii="Verdana" w:hAnsi="Verdana"/>
          <w:b/>
          <w:sz w:val="20"/>
        </w:rPr>
      </w:pPr>
      <w:bookmarkStart w:id="0" w:name="_Toc247077615"/>
      <w:bookmarkStart w:id="1" w:name="_Toc270348307"/>
      <w:r w:rsidRPr="008F13C4">
        <w:rPr>
          <w:rFonts w:ascii="Verdana" w:hAnsi="Verdana"/>
          <w:b/>
          <w:sz w:val="20"/>
        </w:rPr>
        <w:t>BIJLAGE A – Inschrijvings- en procedurevoorschriften</w:t>
      </w:r>
      <w:bookmarkEnd w:id="0"/>
      <w:bookmarkEnd w:id="1"/>
    </w:p>
    <w:p w:rsidR="000822CA" w:rsidRPr="00C20B2D" w:rsidRDefault="000822CA" w:rsidP="000822CA">
      <w:pPr>
        <w:pStyle w:val="plattetekst0"/>
        <w:rPr>
          <w:rFonts w:ascii="Verdana" w:hAnsi="Verdana"/>
          <w:sz w:val="20"/>
          <w:szCs w:val="20"/>
        </w:rPr>
      </w:pPr>
      <w:r>
        <w:rPr>
          <w:rFonts w:ascii="Verdana" w:hAnsi="Verdana"/>
          <w:sz w:val="20"/>
          <w:szCs w:val="20"/>
        </w:rPr>
        <w:t xml:space="preserve">Voor alle Percelen gelden de volgende Inschrijvings- en procedurevoorschriften. Indien u zich voor één of meer Percelen wenst in te schrijven dan hoeft u deze bijlage slechts eenmaal toe te voegen. </w:t>
      </w:r>
      <w:r w:rsidRPr="00C20B2D">
        <w:rPr>
          <w:rFonts w:ascii="Verdana" w:hAnsi="Verdana"/>
          <w:sz w:val="20"/>
          <w:szCs w:val="20"/>
        </w:rPr>
        <w:t>Inschrijver dient zich aan onderstaande voorschriften te houden. Afwijkingen van hetgeen is voorgeschreven worden niet geaccepteerd en kunnen leiden tot ongeldigheid en/of het niet (verder) in behandeling nemen van de Inschrijving. U dient met Ja of Nee te antwoorden.</w:t>
      </w:r>
    </w:p>
    <w:tbl>
      <w:tblPr>
        <w:tblW w:w="973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89"/>
        <w:gridCol w:w="6671"/>
        <w:gridCol w:w="1161"/>
        <w:gridCol w:w="1015"/>
      </w:tblGrid>
      <w:tr w:rsidR="000822CA" w:rsidRPr="008F13C4" w:rsidTr="00492268">
        <w:trPr>
          <w:cantSplit/>
          <w:trHeight w:val="540"/>
          <w:tblHeader/>
        </w:trPr>
        <w:tc>
          <w:tcPr>
            <w:tcW w:w="889" w:type="dxa"/>
          </w:tcPr>
          <w:p w:rsidR="000822CA" w:rsidRPr="008F13C4" w:rsidRDefault="000822CA" w:rsidP="00492268">
            <w:pPr>
              <w:pStyle w:val="plattetekst0"/>
              <w:jc w:val="center"/>
              <w:rPr>
                <w:rFonts w:ascii="Verdana" w:hAnsi="Verdana"/>
                <w:b/>
                <w:sz w:val="20"/>
                <w:szCs w:val="20"/>
                <w:lang w:val="en-GB"/>
              </w:rPr>
            </w:pPr>
            <w:r w:rsidRPr="008F13C4">
              <w:rPr>
                <w:rFonts w:ascii="Verdana" w:hAnsi="Verdana"/>
                <w:b/>
                <w:sz w:val="20"/>
                <w:szCs w:val="20"/>
                <w:lang w:val="en-GB"/>
              </w:rPr>
              <w:br w:type="page"/>
            </w:r>
            <w:r w:rsidRPr="008F13C4">
              <w:rPr>
                <w:rFonts w:ascii="Verdana" w:hAnsi="Verdana"/>
                <w:b/>
                <w:sz w:val="20"/>
                <w:szCs w:val="20"/>
                <w:lang w:val="en-GB"/>
              </w:rPr>
              <w:br w:type="page"/>
              <w:t>Nr.</w:t>
            </w:r>
          </w:p>
        </w:tc>
        <w:tc>
          <w:tcPr>
            <w:tcW w:w="6671" w:type="dxa"/>
          </w:tcPr>
          <w:p w:rsidR="000822CA" w:rsidRPr="008F13C4" w:rsidRDefault="000822CA" w:rsidP="00492268">
            <w:pPr>
              <w:pStyle w:val="plattetekst0"/>
              <w:rPr>
                <w:rFonts w:ascii="Verdana" w:hAnsi="Verdana"/>
                <w:b/>
                <w:sz w:val="20"/>
                <w:szCs w:val="20"/>
                <w:lang w:val="en-GB"/>
              </w:rPr>
            </w:pPr>
            <w:r w:rsidRPr="008F13C4">
              <w:rPr>
                <w:rFonts w:ascii="Verdana" w:hAnsi="Verdana"/>
                <w:b/>
                <w:sz w:val="20"/>
                <w:szCs w:val="20"/>
                <w:lang w:val="en-GB"/>
              </w:rPr>
              <w:t xml:space="preserve">Criteria </w:t>
            </w:r>
          </w:p>
        </w:tc>
        <w:tc>
          <w:tcPr>
            <w:tcW w:w="1161" w:type="dxa"/>
          </w:tcPr>
          <w:p w:rsidR="000822CA" w:rsidRPr="008F13C4" w:rsidRDefault="000822CA" w:rsidP="00492268">
            <w:pPr>
              <w:pStyle w:val="plattetekst0"/>
              <w:rPr>
                <w:rFonts w:ascii="Verdana" w:hAnsi="Verdana"/>
                <w:b/>
                <w:sz w:val="20"/>
                <w:szCs w:val="20"/>
                <w:lang w:val="fr-FR"/>
              </w:rPr>
            </w:pPr>
            <w:r w:rsidRPr="008C25EA">
              <w:rPr>
                <w:rFonts w:ascii="Verdana" w:hAnsi="Verdana"/>
                <w:b/>
                <w:sz w:val="20"/>
                <w:szCs w:val="20"/>
              </w:rPr>
              <w:t xml:space="preserve">Tabblad </w:t>
            </w:r>
            <w:r w:rsidRPr="008F13C4">
              <w:rPr>
                <w:rFonts w:ascii="Verdana" w:hAnsi="Verdana"/>
                <w:b/>
                <w:sz w:val="20"/>
                <w:szCs w:val="20"/>
                <w:lang w:val="fr-FR"/>
              </w:rPr>
              <w:t xml:space="preserve">2 Bijlage 1 t/m </w:t>
            </w:r>
            <w:r>
              <w:rPr>
                <w:rFonts w:ascii="Verdana" w:hAnsi="Verdana"/>
                <w:b/>
                <w:sz w:val="20"/>
                <w:szCs w:val="20"/>
                <w:lang w:val="fr-FR"/>
              </w:rPr>
              <w:t xml:space="preserve">6 </w:t>
            </w:r>
          </w:p>
        </w:tc>
        <w:tc>
          <w:tcPr>
            <w:tcW w:w="1015" w:type="dxa"/>
          </w:tcPr>
          <w:p w:rsidR="000822CA" w:rsidRPr="008F13C4" w:rsidRDefault="000822CA" w:rsidP="00492268">
            <w:pPr>
              <w:pStyle w:val="plattetekst0"/>
              <w:rPr>
                <w:rFonts w:ascii="Verdana" w:hAnsi="Verdana"/>
                <w:b/>
                <w:sz w:val="20"/>
                <w:szCs w:val="20"/>
              </w:rPr>
            </w:pPr>
            <w:r w:rsidRPr="008F13C4">
              <w:rPr>
                <w:rFonts w:ascii="Verdana" w:hAnsi="Verdana"/>
                <w:b/>
                <w:sz w:val="20"/>
                <w:szCs w:val="20"/>
              </w:rPr>
              <w:t>Ja/Nee</w:t>
            </w:r>
          </w:p>
        </w:tc>
      </w:tr>
      <w:tr w:rsidR="000822CA" w:rsidRPr="00C20B2D" w:rsidTr="00492268">
        <w:trPr>
          <w:cantSplit/>
          <w:trHeight w:val="540"/>
          <w:tblHeader/>
        </w:trPr>
        <w:tc>
          <w:tcPr>
            <w:tcW w:w="889" w:type="dxa"/>
          </w:tcPr>
          <w:p w:rsidR="000822CA" w:rsidRPr="00C20B2D" w:rsidRDefault="000822CA" w:rsidP="00492268">
            <w:pPr>
              <w:pStyle w:val="plattetekst0"/>
              <w:jc w:val="center"/>
              <w:rPr>
                <w:rFonts w:ascii="Verdana" w:hAnsi="Verdana"/>
                <w:sz w:val="20"/>
                <w:szCs w:val="20"/>
              </w:rPr>
            </w:pPr>
            <w:r>
              <w:rPr>
                <w:rFonts w:ascii="Verdana" w:hAnsi="Verdana"/>
                <w:sz w:val="20"/>
                <w:szCs w:val="20"/>
              </w:rPr>
              <w:t>i-1</w:t>
            </w:r>
          </w:p>
        </w:tc>
        <w:tc>
          <w:tcPr>
            <w:tcW w:w="6671" w:type="dxa"/>
          </w:tcPr>
          <w:p w:rsidR="000822CA" w:rsidRPr="00C20B2D" w:rsidRDefault="000822CA" w:rsidP="00492268">
            <w:pPr>
              <w:pStyle w:val="plattetekst0"/>
              <w:rPr>
                <w:rFonts w:ascii="Verdana" w:hAnsi="Verdana"/>
                <w:sz w:val="20"/>
                <w:szCs w:val="20"/>
              </w:rPr>
            </w:pPr>
            <w:r w:rsidRPr="00C20B2D">
              <w:rPr>
                <w:rFonts w:ascii="Verdana" w:hAnsi="Verdana"/>
                <w:sz w:val="20"/>
                <w:szCs w:val="20"/>
              </w:rPr>
              <w:t xml:space="preserve">De Inschrijving bestaat uit de volledig ingevulde en </w:t>
            </w:r>
            <w:r>
              <w:rPr>
                <w:rFonts w:ascii="Verdana" w:hAnsi="Verdana"/>
                <w:sz w:val="20"/>
                <w:szCs w:val="20"/>
              </w:rPr>
              <w:t xml:space="preserve">rechtsgeldig </w:t>
            </w:r>
            <w:r w:rsidRPr="00C20B2D">
              <w:rPr>
                <w:rFonts w:ascii="Verdana" w:hAnsi="Verdana"/>
                <w:sz w:val="20"/>
                <w:szCs w:val="20"/>
              </w:rPr>
              <w:t xml:space="preserve">ondertekende </w:t>
            </w:r>
            <w:r>
              <w:rPr>
                <w:rFonts w:ascii="Verdana" w:hAnsi="Verdana"/>
                <w:sz w:val="20"/>
                <w:szCs w:val="20"/>
              </w:rPr>
              <w:t>b</w:t>
            </w:r>
            <w:r w:rsidRPr="00C20B2D">
              <w:rPr>
                <w:rFonts w:ascii="Verdana" w:hAnsi="Verdana"/>
                <w:sz w:val="20"/>
                <w:szCs w:val="20"/>
              </w:rPr>
              <w:t xml:space="preserve">ijlagen en de gevraagde bijlagen, genummerd volgens de nummering beschreven in </w:t>
            </w:r>
            <w:r>
              <w:rPr>
                <w:rFonts w:ascii="Verdana" w:hAnsi="Verdana"/>
                <w:sz w:val="20"/>
                <w:szCs w:val="20"/>
              </w:rPr>
              <w:t>hoofdstuk</w:t>
            </w:r>
            <w:r w:rsidRPr="00C20B2D">
              <w:rPr>
                <w:rFonts w:ascii="Verdana" w:hAnsi="Verdana"/>
                <w:sz w:val="20"/>
                <w:szCs w:val="20"/>
              </w:rPr>
              <w:t xml:space="preserve"> 3. Inschrijver gaat akkoord dat ingezonden andere informatie niet </w:t>
            </w:r>
            <w:r>
              <w:rPr>
                <w:rFonts w:ascii="Verdana" w:hAnsi="Verdana"/>
                <w:sz w:val="20"/>
                <w:szCs w:val="20"/>
              </w:rPr>
              <w:t>bij</w:t>
            </w:r>
            <w:r w:rsidRPr="00C20B2D">
              <w:rPr>
                <w:rFonts w:ascii="Verdana" w:hAnsi="Verdana"/>
                <w:sz w:val="20"/>
                <w:szCs w:val="20"/>
              </w:rPr>
              <w:t xml:space="preserve"> de beoordeling </w:t>
            </w:r>
            <w:r>
              <w:rPr>
                <w:rFonts w:ascii="Verdana" w:hAnsi="Verdana"/>
                <w:sz w:val="20"/>
                <w:szCs w:val="20"/>
              </w:rPr>
              <w:t xml:space="preserve">van haar Inschrijving </w:t>
            </w:r>
            <w:r w:rsidRPr="00C20B2D">
              <w:rPr>
                <w:rFonts w:ascii="Verdana" w:hAnsi="Verdana"/>
                <w:sz w:val="20"/>
                <w:szCs w:val="20"/>
              </w:rPr>
              <w:t xml:space="preserve">wordt betrokken. </w:t>
            </w:r>
          </w:p>
        </w:tc>
        <w:tc>
          <w:tcPr>
            <w:tcW w:w="1161" w:type="dxa"/>
          </w:tcPr>
          <w:p w:rsidR="000822CA" w:rsidRPr="00C20B2D" w:rsidRDefault="000822CA" w:rsidP="00492268">
            <w:pPr>
              <w:pStyle w:val="plattetekst0"/>
              <w:rPr>
                <w:rFonts w:ascii="Verdana" w:hAnsi="Verdana"/>
                <w:sz w:val="20"/>
                <w:szCs w:val="20"/>
              </w:rPr>
            </w:pPr>
          </w:p>
        </w:tc>
        <w:tc>
          <w:tcPr>
            <w:tcW w:w="1015" w:type="dxa"/>
          </w:tcPr>
          <w:p w:rsidR="000822CA" w:rsidRPr="00C20B2D" w:rsidRDefault="000822CA" w:rsidP="00492268">
            <w:pPr>
              <w:pStyle w:val="plattetekst0"/>
              <w:rPr>
                <w:rFonts w:ascii="Verdana" w:hAnsi="Verdana"/>
                <w:sz w:val="20"/>
                <w:szCs w:val="20"/>
              </w:rPr>
            </w:pPr>
          </w:p>
        </w:tc>
      </w:tr>
      <w:tr w:rsidR="000822CA" w:rsidRPr="00C20B2D" w:rsidTr="00492268">
        <w:trPr>
          <w:cantSplit/>
          <w:trHeight w:val="540"/>
          <w:tblHeader/>
        </w:trPr>
        <w:tc>
          <w:tcPr>
            <w:tcW w:w="889" w:type="dxa"/>
          </w:tcPr>
          <w:p w:rsidR="000822CA" w:rsidRPr="00C20B2D" w:rsidRDefault="000822CA" w:rsidP="00492268">
            <w:pPr>
              <w:pStyle w:val="plattetekst0"/>
              <w:jc w:val="center"/>
              <w:rPr>
                <w:rFonts w:ascii="Verdana" w:hAnsi="Verdana"/>
                <w:sz w:val="20"/>
                <w:szCs w:val="20"/>
              </w:rPr>
            </w:pPr>
            <w:r>
              <w:rPr>
                <w:rFonts w:ascii="Verdana" w:hAnsi="Verdana"/>
                <w:sz w:val="20"/>
                <w:szCs w:val="20"/>
              </w:rPr>
              <w:t>i-2</w:t>
            </w:r>
          </w:p>
        </w:tc>
        <w:tc>
          <w:tcPr>
            <w:tcW w:w="6671" w:type="dxa"/>
          </w:tcPr>
          <w:p w:rsidR="000822CA" w:rsidRPr="00C20B2D" w:rsidRDefault="000822CA" w:rsidP="00492268">
            <w:pPr>
              <w:pStyle w:val="plattetekst0"/>
              <w:rPr>
                <w:rFonts w:ascii="Verdana" w:hAnsi="Verdana"/>
                <w:sz w:val="20"/>
                <w:szCs w:val="20"/>
              </w:rPr>
            </w:pPr>
            <w:r w:rsidRPr="00C20B2D">
              <w:rPr>
                <w:rFonts w:ascii="Verdana" w:hAnsi="Verdana"/>
                <w:sz w:val="20"/>
                <w:szCs w:val="20"/>
              </w:rPr>
              <w:t xml:space="preserve">Inschrijver gaat ermee akkoord dat wanneer er strijdigheid is tussen de papieren en digitale versie of papieren versies onderling, de originele papieren versie van de Inschrijving leidend is. </w:t>
            </w:r>
          </w:p>
        </w:tc>
        <w:tc>
          <w:tcPr>
            <w:tcW w:w="1161" w:type="dxa"/>
          </w:tcPr>
          <w:p w:rsidR="000822CA" w:rsidRPr="00C20B2D" w:rsidRDefault="000822CA" w:rsidP="00492268">
            <w:pPr>
              <w:pStyle w:val="plattetekst0"/>
              <w:rPr>
                <w:rFonts w:ascii="Verdana" w:hAnsi="Verdana"/>
                <w:sz w:val="20"/>
                <w:szCs w:val="20"/>
              </w:rPr>
            </w:pPr>
          </w:p>
        </w:tc>
        <w:tc>
          <w:tcPr>
            <w:tcW w:w="1015" w:type="dxa"/>
          </w:tcPr>
          <w:p w:rsidR="000822CA" w:rsidRPr="00C20B2D" w:rsidRDefault="000822CA" w:rsidP="00492268">
            <w:pPr>
              <w:pStyle w:val="plattetekst0"/>
              <w:rPr>
                <w:rFonts w:ascii="Verdana" w:hAnsi="Verdana"/>
                <w:sz w:val="20"/>
                <w:szCs w:val="20"/>
              </w:rPr>
            </w:pPr>
          </w:p>
        </w:tc>
      </w:tr>
      <w:tr w:rsidR="000822CA" w:rsidRPr="00C20B2D" w:rsidTr="00492268">
        <w:trPr>
          <w:cantSplit/>
          <w:trHeight w:val="540"/>
          <w:tblHeader/>
        </w:trPr>
        <w:tc>
          <w:tcPr>
            <w:tcW w:w="889" w:type="dxa"/>
          </w:tcPr>
          <w:p w:rsidR="000822CA" w:rsidRPr="00C20B2D" w:rsidRDefault="000822CA" w:rsidP="00492268">
            <w:pPr>
              <w:pStyle w:val="plattetekst0"/>
              <w:jc w:val="center"/>
              <w:rPr>
                <w:rFonts w:ascii="Verdana" w:hAnsi="Verdana"/>
                <w:sz w:val="20"/>
                <w:szCs w:val="20"/>
              </w:rPr>
            </w:pPr>
            <w:r>
              <w:rPr>
                <w:rFonts w:ascii="Verdana" w:hAnsi="Verdana"/>
                <w:sz w:val="20"/>
                <w:szCs w:val="20"/>
              </w:rPr>
              <w:t>i-3</w:t>
            </w:r>
          </w:p>
        </w:tc>
        <w:tc>
          <w:tcPr>
            <w:tcW w:w="6671" w:type="dxa"/>
          </w:tcPr>
          <w:p w:rsidR="000822CA" w:rsidRPr="00C20B2D" w:rsidRDefault="000822CA" w:rsidP="00492268">
            <w:pPr>
              <w:pStyle w:val="plattetekst0"/>
              <w:rPr>
                <w:rFonts w:ascii="Verdana" w:hAnsi="Verdana"/>
                <w:sz w:val="20"/>
                <w:szCs w:val="20"/>
              </w:rPr>
            </w:pPr>
            <w:r w:rsidRPr="00C20B2D">
              <w:rPr>
                <w:rFonts w:ascii="Verdana" w:hAnsi="Verdana"/>
                <w:sz w:val="20"/>
                <w:szCs w:val="20"/>
              </w:rPr>
              <w:t>De Inschrijving en overige correspondentie en contacten zijn gesteld/vinden plaats in de Nederlandse taal.</w:t>
            </w:r>
          </w:p>
        </w:tc>
        <w:tc>
          <w:tcPr>
            <w:tcW w:w="1161" w:type="dxa"/>
          </w:tcPr>
          <w:p w:rsidR="000822CA" w:rsidRPr="00C20B2D" w:rsidRDefault="000822CA" w:rsidP="00492268">
            <w:pPr>
              <w:pStyle w:val="plattetekst0"/>
              <w:rPr>
                <w:rFonts w:ascii="Verdana" w:hAnsi="Verdana"/>
                <w:sz w:val="20"/>
                <w:szCs w:val="20"/>
              </w:rPr>
            </w:pPr>
          </w:p>
        </w:tc>
        <w:tc>
          <w:tcPr>
            <w:tcW w:w="1015" w:type="dxa"/>
          </w:tcPr>
          <w:p w:rsidR="000822CA" w:rsidRPr="00C20B2D" w:rsidRDefault="000822CA" w:rsidP="00492268">
            <w:pPr>
              <w:pStyle w:val="plattetekst0"/>
              <w:rPr>
                <w:rFonts w:ascii="Verdana" w:hAnsi="Verdana"/>
                <w:sz w:val="20"/>
                <w:szCs w:val="20"/>
              </w:rPr>
            </w:pPr>
          </w:p>
        </w:tc>
      </w:tr>
      <w:tr w:rsidR="000822CA" w:rsidRPr="00C20B2D" w:rsidTr="00492268">
        <w:trPr>
          <w:cantSplit/>
          <w:trHeight w:val="540"/>
          <w:tblHeader/>
        </w:trPr>
        <w:tc>
          <w:tcPr>
            <w:tcW w:w="889" w:type="dxa"/>
          </w:tcPr>
          <w:p w:rsidR="000822CA" w:rsidRPr="00C20B2D" w:rsidRDefault="000822CA" w:rsidP="00492268">
            <w:pPr>
              <w:pStyle w:val="plattetekst0"/>
              <w:jc w:val="center"/>
              <w:rPr>
                <w:rFonts w:ascii="Verdana" w:hAnsi="Verdana"/>
                <w:sz w:val="20"/>
                <w:szCs w:val="20"/>
              </w:rPr>
            </w:pPr>
            <w:r>
              <w:rPr>
                <w:rFonts w:ascii="Verdana" w:hAnsi="Verdana"/>
                <w:sz w:val="20"/>
                <w:szCs w:val="20"/>
              </w:rPr>
              <w:t>i-4</w:t>
            </w:r>
          </w:p>
        </w:tc>
        <w:tc>
          <w:tcPr>
            <w:tcW w:w="6671" w:type="dxa"/>
          </w:tcPr>
          <w:p w:rsidR="000822CA" w:rsidRPr="002F6250" w:rsidRDefault="000822CA" w:rsidP="00492268">
            <w:pPr>
              <w:pStyle w:val="plattetekst0"/>
              <w:rPr>
                <w:rFonts w:ascii="Verdana" w:hAnsi="Verdana"/>
                <w:sz w:val="20"/>
                <w:szCs w:val="20"/>
              </w:rPr>
            </w:pPr>
            <w:r w:rsidRPr="002F6250">
              <w:rPr>
                <w:rFonts w:ascii="Verdana" w:hAnsi="Verdana"/>
                <w:sz w:val="20"/>
                <w:szCs w:val="20"/>
              </w:rPr>
              <w:t>Inschrijver heeft alle bedragen/ informatie op de daarvoor aangegeven plaatsen ingevuld.</w:t>
            </w:r>
          </w:p>
        </w:tc>
        <w:tc>
          <w:tcPr>
            <w:tcW w:w="1161" w:type="dxa"/>
          </w:tcPr>
          <w:p w:rsidR="000822CA" w:rsidRPr="00C20B2D" w:rsidRDefault="000822CA" w:rsidP="00492268">
            <w:pPr>
              <w:pStyle w:val="plattetekst0"/>
              <w:rPr>
                <w:rFonts w:ascii="Verdana" w:hAnsi="Verdana"/>
                <w:sz w:val="20"/>
                <w:szCs w:val="20"/>
              </w:rPr>
            </w:pPr>
          </w:p>
        </w:tc>
        <w:tc>
          <w:tcPr>
            <w:tcW w:w="1015" w:type="dxa"/>
          </w:tcPr>
          <w:p w:rsidR="000822CA" w:rsidRPr="00C20B2D" w:rsidRDefault="000822CA" w:rsidP="00492268">
            <w:pPr>
              <w:pStyle w:val="plattetekst0"/>
              <w:rPr>
                <w:rFonts w:ascii="Verdana" w:hAnsi="Verdana"/>
                <w:sz w:val="20"/>
                <w:szCs w:val="20"/>
              </w:rPr>
            </w:pPr>
          </w:p>
        </w:tc>
      </w:tr>
      <w:tr w:rsidR="000822CA" w:rsidRPr="00C20B2D" w:rsidTr="00492268">
        <w:trPr>
          <w:cantSplit/>
          <w:trHeight w:val="540"/>
          <w:tblHeader/>
        </w:trPr>
        <w:tc>
          <w:tcPr>
            <w:tcW w:w="889" w:type="dxa"/>
          </w:tcPr>
          <w:p w:rsidR="000822CA" w:rsidRPr="00C20B2D" w:rsidRDefault="000822CA" w:rsidP="00492268">
            <w:pPr>
              <w:pStyle w:val="plattetekst0"/>
              <w:jc w:val="center"/>
              <w:rPr>
                <w:rFonts w:ascii="Verdana" w:hAnsi="Verdana"/>
                <w:sz w:val="20"/>
                <w:szCs w:val="20"/>
              </w:rPr>
            </w:pPr>
            <w:r>
              <w:rPr>
                <w:rFonts w:ascii="Verdana" w:hAnsi="Verdana"/>
                <w:sz w:val="20"/>
                <w:szCs w:val="20"/>
              </w:rPr>
              <w:t>i-5</w:t>
            </w:r>
          </w:p>
        </w:tc>
        <w:tc>
          <w:tcPr>
            <w:tcW w:w="6671" w:type="dxa"/>
          </w:tcPr>
          <w:p w:rsidR="000822CA" w:rsidRPr="0099467C" w:rsidRDefault="000822CA" w:rsidP="00492268">
            <w:pPr>
              <w:pStyle w:val="Plattetekst"/>
              <w:rPr>
                <w:rFonts w:ascii="Verdana" w:hAnsi="Verdana"/>
              </w:rPr>
            </w:pPr>
            <w:r w:rsidRPr="0099467C">
              <w:rPr>
                <w:rFonts w:ascii="Verdana" w:hAnsi="Verdana"/>
              </w:rPr>
              <w:t>Inschrijver kan zijn Inschrijving na de sluitingstermijn van de aanbesteding niet wijzigen, aanvullen en/of verduidelijken, tenzij de RvR daartoe een verzoek heeft gedaan. Aan een zodanig verzoek kan door de Inschrijver geen aanspraak op de Opdracht worden ontleend. Nadrukkelijk wordt opgemerkt dat geen sprake is van een herkansing. Een verduidelijking of een aanvulling veronderstelt dat de Inschrijving inhoudelijk ongewijzigd blijft en dat de Inschrijver zijn Inschrijving uitsluitend op de gevraagde onderdelen nader concretiseert zodat de RvR een duidelijker beeld heeft van hetgeen is aangeboden.</w:t>
            </w:r>
          </w:p>
        </w:tc>
        <w:tc>
          <w:tcPr>
            <w:tcW w:w="1161" w:type="dxa"/>
          </w:tcPr>
          <w:p w:rsidR="000822CA" w:rsidRPr="00C20B2D" w:rsidRDefault="000822CA" w:rsidP="00492268">
            <w:pPr>
              <w:pStyle w:val="plattetekst0"/>
              <w:rPr>
                <w:rFonts w:ascii="Verdana" w:hAnsi="Verdana"/>
                <w:sz w:val="20"/>
                <w:szCs w:val="20"/>
              </w:rPr>
            </w:pPr>
          </w:p>
        </w:tc>
        <w:tc>
          <w:tcPr>
            <w:tcW w:w="1015" w:type="dxa"/>
          </w:tcPr>
          <w:p w:rsidR="000822CA" w:rsidRPr="00C20B2D" w:rsidRDefault="000822CA" w:rsidP="00492268">
            <w:pPr>
              <w:pStyle w:val="plattetekst0"/>
              <w:rPr>
                <w:rFonts w:ascii="Verdana" w:hAnsi="Verdana"/>
                <w:sz w:val="20"/>
                <w:szCs w:val="20"/>
              </w:rPr>
            </w:pPr>
          </w:p>
        </w:tc>
      </w:tr>
      <w:tr w:rsidR="000822CA" w:rsidRPr="00C20B2D" w:rsidTr="00492268">
        <w:trPr>
          <w:cantSplit/>
          <w:trHeight w:val="540"/>
          <w:tblHeader/>
        </w:trPr>
        <w:tc>
          <w:tcPr>
            <w:tcW w:w="889" w:type="dxa"/>
          </w:tcPr>
          <w:p w:rsidR="000822CA" w:rsidRPr="00C20B2D" w:rsidRDefault="000822CA" w:rsidP="00492268">
            <w:pPr>
              <w:pStyle w:val="plattetekst0"/>
              <w:jc w:val="center"/>
              <w:rPr>
                <w:rFonts w:ascii="Verdana" w:hAnsi="Verdana"/>
                <w:sz w:val="20"/>
                <w:szCs w:val="20"/>
              </w:rPr>
            </w:pPr>
            <w:r>
              <w:rPr>
                <w:rFonts w:ascii="Verdana" w:hAnsi="Verdana"/>
                <w:sz w:val="20"/>
                <w:szCs w:val="20"/>
              </w:rPr>
              <w:t>i-6</w:t>
            </w:r>
          </w:p>
        </w:tc>
        <w:tc>
          <w:tcPr>
            <w:tcW w:w="6671" w:type="dxa"/>
          </w:tcPr>
          <w:p w:rsidR="000822CA" w:rsidRPr="002F6250" w:rsidRDefault="000822CA" w:rsidP="00492268">
            <w:pPr>
              <w:pStyle w:val="plattetekst0"/>
              <w:rPr>
                <w:rFonts w:ascii="Verdana" w:hAnsi="Verdana"/>
                <w:sz w:val="20"/>
                <w:szCs w:val="20"/>
                <w:lang w:val="nl"/>
              </w:rPr>
            </w:pPr>
            <w:r w:rsidRPr="002F6250">
              <w:rPr>
                <w:rFonts w:ascii="Verdana" w:hAnsi="Verdana"/>
                <w:sz w:val="20"/>
                <w:szCs w:val="20"/>
                <w:lang w:val="nl"/>
              </w:rPr>
              <w:t>Inschrijver stemt door middel van het inzenden van de Inschrijving in met de Aanbestedings-Procedure zoals omschreven in dit document.</w:t>
            </w:r>
          </w:p>
        </w:tc>
        <w:tc>
          <w:tcPr>
            <w:tcW w:w="1161" w:type="dxa"/>
          </w:tcPr>
          <w:p w:rsidR="000822CA" w:rsidRPr="00C20B2D" w:rsidRDefault="000822CA" w:rsidP="00492268">
            <w:pPr>
              <w:pStyle w:val="plattetekst0"/>
              <w:rPr>
                <w:rFonts w:ascii="Verdana" w:hAnsi="Verdana"/>
                <w:sz w:val="20"/>
                <w:szCs w:val="20"/>
              </w:rPr>
            </w:pPr>
          </w:p>
        </w:tc>
        <w:tc>
          <w:tcPr>
            <w:tcW w:w="1015" w:type="dxa"/>
          </w:tcPr>
          <w:p w:rsidR="000822CA" w:rsidRPr="00C20B2D" w:rsidRDefault="000822CA" w:rsidP="00492268">
            <w:pPr>
              <w:pStyle w:val="plattetekst0"/>
              <w:rPr>
                <w:rFonts w:ascii="Verdana" w:hAnsi="Verdana"/>
                <w:sz w:val="20"/>
                <w:szCs w:val="20"/>
              </w:rPr>
            </w:pPr>
          </w:p>
        </w:tc>
      </w:tr>
      <w:tr w:rsidR="000822CA" w:rsidRPr="00C20B2D" w:rsidTr="00492268">
        <w:trPr>
          <w:cantSplit/>
          <w:trHeight w:val="540"/>
          <w:tblHeader/>
        </w:trPr>
        <w:tc>
          <w:tcPr>
            <w:tcW w:w="889" w:type="dxa"/>
          </w:tcPr>
          <w:p w:rsidR="000822CA" w:rsidRPr="00C20B2D" w:rsidRDefault="000822CA" w:rsidP="00492268">
            <w:pPr>
              <w:pStyle w:val="plattetekst0"/>
              <w:jc w:val="center"/>
              <w:rPr>
                <w:rFonts w:ascii="Verdana" w:hAnsi="Verdana"/>
                <w:sz w:val="20"/>
                <w:szCs w:val="20"/>
              </w:rPr>
            </w:pPr>
            <w:r>
              <w:rPr>
                <w:rFonts w:ascii="Verdana" w:hAnsi="Verdana"/>
                <w:sz w:val="20"/>
                <w:szCs w:val="20"/>
              </w:rPr>
              <w:t>i-7</w:t>
            </w:r>
          </w:p>
        </w:tc>
        <w:tc>
          <w:tcPr>
            <w:tcW w:w="6671" w:type="dxa"/>
          </w:tcPr>
          <w:p w:rsidR="000822CA" w:rsidRPr="00C20B2D" w:rsidRDefault="000822CA" w:rsidP="00492268">
            <w:pPr>
              <w:pStyle w:val="plattetekst0"/>
              <w:rPr>
                <w:rFonts w:ascii="Verdana" w:hAnsi="Verdana"/>
                <w:sz w:val="20"/>
                <w:szCs w:val="20"/>
                <w:lang w:val="nl"/>
              </w:rPr>
            </w:pPr>
            <w:r w:rsidRPr="00C20B2D">
              <w:rPr>
                <w:rFonts w:ascii="Verdana" w:hAnsi="Verdana"/>
                <w:sz w:val="20"/>
                <w:szCs w:val="20"/>
                <w:lang w:val="nl"/>
              </w:rPr>
              <w:t xml:space="preserve">Inschrijver gaat vertrouwelijk om met alle informatie die zij op de een of andere wijze in het kader van deze </w:t>
            </w:r>
            <w:r>
              <w:rPr>
                <w:rFonts w:ascii="Verdana" w:hAnsi="Verdana"/>
                <w:sz w:val="20"/>
                <w:szCs w:val="20"/>
                <w:lang w:val="nl"/>
              </w:rPr>
              <w:t>A</w:t>
            </w:r>
            <w:r w:rsidRPr="00C20B2D">
              <w:rPr>
                <w:rFonts w:ascii="Verdana" w:hAnsi="Verdana"/>
                <w:sz w:val="20"/>
                <w:szCs w:val="20"/>
                <w:lang w:val="nl"/>
              </w:rPr>
              <w:t xml:space="preserve">anbesteding, dan wel afgesloten </w:t>
            </w:r>
            <w:r>
              <w:rPr>
                <w:rFonts w:ascii="Verdana" w:hAnsi="Verdana"/>
                <w:sz w:val="20"/>
                <w:szCs w:val="20"/>
                <w:lang w:val="nl"/>
              </w:rPr>
              <w:t>Overeenkomst</w:t>
            </w:r>
            <w:r w:rsidRPr="00C20B2D">
              <w:rPr>
                <w:rFonts w:ascii="Verdana" w:hAnsi="Verdana"/>
                <w:sz w:val="20"/>
                <w:szCs w:val="20"/>
                <w:lang w:val="nl"/>
              </w:rPr>
              <w:t xml:space="preserve"> verkrijgt en stelt zonder toestemming van de </w:t>
            </w:r>
            <w:r>
              <w:rPr>
                <w:rFonts w:ascii="Verdana" w:hAnsi="Verdana"/>
                <w:sz w:val="20"/>
                <w:szCs w:val="20"/>
                <w:lang w:val="nl"/>
              </w:rPr>
              <w:t>RvR</w:t>
            </w:r>
            <w:r w:rsidRPr="00C20B2D">
              <w:rPr>
                <w:rFonts w:ascii="Verdana" w:hAnsi="Verdana"/>
                <w:sz w:val="20"/>
                <w:szCs w:val="20"/>
                <w:lang w:val="nl"/>
              </w:rPr>
              <w:t xml:space="preserve"> geen informatie aan derden beschikbaar. Inschrijver legt deze verplichting ook op aan </w:t>
            </w:r>
            <w:r>
              <w:rPr>
                <w:rFonts w:ascii="Verdana" w:hAnsi="Verdana"/>
                <w:sz w:val="20"/>
                <w:szCs w:val="20"/>
                <w:lang w:val="nl"/>
              </w:rPr>
              <w:t xml:space="preserve">de </w:t>
            </w:r>
            <w:r w:rsidRPr="00C20B2D">
              <w:rPr>
                <w:rFonts w:ascii="Verdana" w:hAnsi="Verdana"/>
                <w:sz w:val="20"/>
                <w:szCs w:val="20"/>
                <w:lang w:val="nl"/>
              </w:rPr>
              <w:t>door h</w:t>
            </w:r>
            <w:r>
              <w:rPr>
                <w:rFonts w:ascii="Verdana" w:hAnsi="Verdana"/>
                <w:sz w:val="20"/>
                <w:szCs w:val="20"/>
                <w:lang w:val="nl"/>
              </w:rPr>
              <w:t>aar</w:t>
            </w:r>
            <w:r w:rsidRPr="00C20B2D">
              <w:rPr>
                <w:rFonts w:ascii="Verdana" w:hAnsi="Verdana"/>
                <w:sz w:val="20"/>
                <w:szCs w:val="20"/>
                <w:lang w:val="nl"/>
              </w:rPr>
              <w:t xml:space="preserve"> in te schakelen medewerkers, partijen en/of adviseurs. </w:t>
            </w:r>
          </w:p>
        </w:tc>
        <w:tc>
          <w:tcPr>
            <w:tcW w:w="1161" w:type="dxa"/>
          </w:tcPr>
          <w:p w:rsidR="000822CA" w:rsidRPr="00C20B2D" w:rsidRDefault="000822CA" w:rsidP="00492268">
            <w:pPr>
              <w:pStyle w:val="plattetekst0"/>
              <w:rPr>
                <w:rFonts w:ascii="Verdana" w:hAnsi="Verdana"/>
                <w:sz w:val="20"/>
                <w:szCs w:val="20"/>
              </w:rPr>
            </w:pPr>
          </w:p>
        </w:tc>
        <w:tc>
          <w:tcPr>
            <w:tcW w:w="1015" w:type="dxa"/>
          </w:tcPr>
          <w:p w:rsidR="000822CA" w:rsidRPr="00C20B2D" w:rsidRDefault="000822CA" w:rsidP="00492268">
            <w:pPr>
              <w:pStyle w:val="plattetekst0"/>
              <w:rPr>
                <w:rFonts w:ascii="Verdana" w:hAnsi="Verdana"/>
                <w:sz w:val="20"/>
                <w:szCs w:val="20"/>
              </w:rPr>
            </w:pPr>
          </w:p>
        </w:tc>
      </w:tr>
      <w:tr w:rsidR="000822CA" w:rsidRPr="00C20B2D" w:rsidTr="00492268">
        <w:trPr>
          <w:cantSplit/>
          <w:trHeight w:val="540"/>
          <w:tblHeader/>
        </w:trPr>
        <w:tc>
          <w:tcPr>
            <w:tcW w:w="889" w:type="dxa"/>
          </w:tcPr>
          <w:p w:rsidR="000822CA" w:rsidRPr="00C20B2D" w:rsidRDefault="000822CA" w:rsidP="00492268">
            <w:pPr>
              <w:pStyle w:val="plattetekst0"/>
              <w:jc w:val="center"/>
              <w:rPr>
                <w:rFonts w:ascii="Verdana" w:hAnsi="Verdana"/>
                <w:sz w:val="20"/>
                <w:szCs w:val="20"/>
              </w:rPr>
            </w:pPr>
            <w:r>
              <w:rPr>
                <w:rFonts w:ascii="Verdana" w:hAnsi="Verdana"/>
                <w:sz w:val="20"/>
                <w:szCs w:val="20"/>
              </w:rPr>
              <w:t>i-8</w:t>
            </w:r>
          </w:p>
        </w:tc>
        <w:tc>
          <w:tcPr>
            <w:tcW w:w="6671" w:type="dxa"/>
          </w:tcPr>
          <w:p w:rsidR="000822CA" w:rsidRPr="00C20B2D" w:rsidRDefault="000822CA" w:rsidP="00492268">
            <w:pPr>
              <w:pStyle w:val="plattetekst0"/>
              <w:rPr>
                <w:rFonts w:ascii="Verdana" w:hAnsi="Verdana"/>
                <w:sz w:val="20"/>
                <w:szCs w:val="20"/>
              </w:rPr>
            </w:pPr>
            <w:r w:rsidRPr="00C20B2D">
              <w:rPr>
                <w:rFonts w:ascii="Verdana" w:hAnsi="Verdana"/>
                <w:sz w:val="20"/>
                <w:szCs w:val="20"/>
              </w:rPr>
              <w:t xml:space="preserve">Inschrijver gaat ermee akkoord dat de </w:t>
            </w:r>
            <w:r>
              <w:rPr>
                <w:rFonts w:ascii="Verdana" w:hAnsi="Verdana"/>
                <w:sz w:val="20"/>
                <w:szCs w:val="20"/>
              </w:rPr>
              <w:t>RvR</w:t>
            </w:r>
            <w:r w:rsidRPr="00C20B2D">
              <w:rPr>
                <w:rFonts w:ascii="Verdana" w:hAnsi="Verdana"/>
                <w:sz w:val="20"/>
                <w:szCs w:val="20"/>
              </w:rPr>
              <w:t xml:space="preserve"> zich het recht op ontbinding van de </w:t>
            </w:r>
            <w:r>
              <w:rPr>
                <w:rFonts w:ascii="Verdana" w:hAnsi="Verdana"/>
                <w:sz w:val="20"/>
                <w:szCs w:val="20"/>
              </w:rPr>
              <w:t>Overeenkomst</w:t>
            </w:r>
            <w:r w:rsidRPr="00C20B2D">
              <w:rPr>
                <w:rFonts w:ascii="Verdana" w:hAnsi="Verdana"/>
                <w:sz w:val="20"/>
                <w:szCs w:val="20"/>
              </w:rPr>
              <w:t xml:space="preserve"> voorbehoudt in geval van onjuiste en/of onvolledige informatie en/of het niet kunnen nakomen van hetgeen door een Inschrijver is aangeboden. Aan dit beëindigingbesluit kan door de Inschrijver geen aanspraak worden gemaakt op vergoeding van inschrijfkosten, verlies aan referentie, gederfde winst of andere schade in het kader van deze </w:t>
            </w:r>
            <w:r>
              <w:rPr>
                <w:rFonts w:ascii="Verdana" w:hAnsi="Verdana"/>
                <w:sz w:val="20"/>
                <w:szCs w:val="20"/>
              </w:rPr>
              <w:t>A</w:t>
            </w:r>
            <w:r w:rsidRPr="00C20B2D">
              <w:rPr>
                <w:rFonts w:ascii="Verdana" w:hAnsi="Verdana"/>
                <w:sz w:val="20"/>
                <w:szCs w:val="20"/>
              </w:rPr>
              <w:t>anbesteding.</w:t>
            </w:r>
          </w:p>
        </w:tc>
        <w:tc>
          <w:tcPr>
            <w:tcW w:w="1161" w:type="dxa"/>
          </w:tcPr>
          <w:p w:rsidR="000822CA" w:rsidRPr="00C20B2D" w:rsidRDefault="000822CA" w:rsidP="00492268">
            <w:pPr>
              <w:pStyle w:val="plattetekst0"/>
              <w:rPr>
                <w:rFonts w:ascii="Verdana" w:hAnsi="Verdana"/>
                <w:sz w:val="20"/>
                <w:szCs w:val="20"/>
              </w:rPr>
            </w:pPr>
          </w:p>
        </w:tc>
        <w:tc>
          <w:tcPr>
            <w:tcW w:w="1015" w:type="dxa"/>
          </w:tcPr>
          <w:p w:rsidR="000822CA" w:rsidRPr="00C20B2D" w:rsidRDefault="000822CA" w:rsidP="00492268">
            <w:pPr>
              <w:pStyle w:val="plattetekst0"/>
              <w:rPr>
                <w:rFonts w:ascii="Verdana" w:hAnsi="Verdana"/>
                <w:sz w:val="20"/>
                <w:szCs w:val="20"/>
              </w:rPr>
            </w:pPr>
          </w:p>
        </w:tc>
      </w:tr>
      <w:tr w:rsidR="000822CA" w:rsidRPr="00C20B2D" w:rsidTr="00492268">
        <w:trPr>
          <w:cantSplit/>
          <w:trHeight w:val="540"/>
          <w:tblHeader/>
        </w:trPr>
        <w:tc>
          <w:tcPr>
            <w:tcW w:w="889" w:type="dxa"/>
          </w:tcPr>
          <w:p w:rsidR="000822CA" w:rsidRPr="00C20B2D" w:rsidRDefault="000822CA" w:rsidP="00492268">
            <w:pPr>
              <w:pStyle w:val="plattetekst0"/>
              <w:jc w:val="center"/>
              <w:rPr>
                <w:rFonts w:ascii="Verdana" w:hAnsi="Verdana"/>
                <w:sz w:val="20"/>
                <w:szCs w:val="20"/>
              </w:rPr>
            </w:pPr>
            <w:r>
              <w:rPr>
                <w:rFonts w:ascii="Verdana" w:hAnsi="Verdana"/>
                <w:sz w:val="20"/>
                <w:szCs w:val="20"/>
              </w:rPr>
              <w:lastRenderedPageBreak/>
              <w:t>i-9</w:t>
            </w:r>
          </w:p>
        </w:tc>
        <w:tc>
          <w:tcPr>
            <w:tcW w:w="6671" w:type="dxa"/>
          </w:tcPr>
          <w:p w:rsidR="000822CA" w:rsidRPr="00C20B2D" w:rsidRDefault="000822CA" w:rsidP="00492268">
            <w:pPr>
              <w:pStyle w:val="plattetekst0"/>
              <w:rPr>
                <w:rFonts w:ascii="Verdana" w:hAnsi="Verdana"/>
                <w:sz w:val="20"/>
                <w:szCs w:val="20"/>
              </w:rPr>
            </w:pPr>
            <w:r>
              <w:rPr>
                <w:rFonts w:ascii="Verdana" w:hAnsi="Verdana"/>
                <w:sz w:val="20"/>
                <w:szCs w:val="20"/>
              </w:rPr>
              <w:t>De RvR</w:t>
            </w:r>
            <w:r w:rsidRPr="00C20B2D">
              <w:rPr>
                <w:rFonts w:ascii="Verdana" w:hAnsi="Verdana"/>
                <w:sz w:val="20"/>
                <w:szCs w:val="20"/>
              </w:rPr>
              <w:t xml:space="preserve"> heeft geen verplichting tot gunn</w:t>
            </w:r>
            <w:r>
              <w:rPr>
                <w:rFonts w:ascii="Verdana" w:hAnsi="Verdana"/>
                <w:sz w:val="20"/>
                <w:szCs w:val="20"/>
              </w:rPr>
              <w:t>ing</w:t>
            </w:r>
            <w:r w:rsidRPr="00C20B2D">
              <w:rPr>
                <w:rFonts w:ascii="Verdana" w:hAnsi="Verdana"/>
                <w:sz w:val="20"/>
                <w:szCs w:val="20"/>
              </w:rPr>
              <w:t xml:space="preserve"> en behoudt zich het recht voor om de </w:t>
            </w:r>
            <w:r>
              <w:rPr>
                <w:rFonts w:ascii="Verdana" w:hAnsi="Verdana"/>
                <w:sz w:val="20"/>
                <w:szCs w:val="20"/>
              </w:rPr>
              <w:t>A</w:t>
            </w:r>
            <w:r w:rsidRPr="00C20B2D">
              <w:rPr>
                <w:rFonts w:ascii="Verdana" w:hAnsi="Verdana"/>
                <w:sz w:val="20"/>
                <w:szCs w:val="20"/>
              </w:rPr>
              <w:t>anbestedings</w:t>
            </w:r>
            <w:r>
              <w:rPr>
                <w:rFonts w:ascii="Verdana" w:hAnsi="Verdana"/>
                <w:sz w:val="20"/>
                <w:szCs w:val="20"/>
              </w:rPr>
              <w:t>-P</w:t>
            </w:r>
            <w:r w:rsidRPr="00C20B2D">
              <w:rPr>
                <w:rFonts w:ascii="Verdana" w:hAnsi="Verdana"/>
                <w:sz w:val="20"/>
                <w:szCs w:val="20"/>
              </w:rPr>
              <w:t xml:space="preserve">rocedure geheel of gedeeltelijk, tijdelijk of definitief te stoppen. Inschrijver gaat ermee akkoord dat in dat geval geen recht bestaat op vergoeding van welke kosten dan ook gemaakt in het kader van deze </w:t>
            </w:r>
            <w:r>
              <w:rPr>
                <w:rFonts w:ascii="Verdana" w:hAnsi="Verdana"/>
                <w:sz w:val="20"/>
                <w:szCs w:val="20"/>
              </w:rPr>
              <w:t>A</w:t>
            </w:r>
            <w:r w:rsidRPr="00C20B2D">
              <w:rPr>
                <w:rFonts w:ascii="Verdana" w:hAnsi="Verdana"/>
                <w:sz w:val="20"/>
                <w:szCs w:val="20"/>
              </w:rPr>
              <w:t>anbestedings</w:t>
            </w:r>
            <w:r>
              <w:rPr>
                <w:rFonts w:ascii="Verdana" w:hAnsi="Verdana"/>
                <w:sz w:val="20"/>
                <w:szCs w:val="20"/>
              </w:rPr>
              <w:t>-P</w:t>
            </w:r>
            <w:r w:rsidRPr="00C20B2D">
              <w:rPr>
                <w:rFonts w:ascii="Verdana" w:hAnsi="Verdana"/>
                <w:sz w:val="20"/>
                <w:szCs w:val="20"/>
              </w:rPr>
              <w:t xml:space="preserve">rocedure. </w:t>
            </w:r>
          </w:p>
        </w:tc>
        <w:tc>
          <w:tcPr>
            <w:tcW w:w="1161" w:type="dxa"/>
          </w:tcPr>
          <w:p w:rsidR="000822CA" w:rsidRPr="00C20B2D" w:rsidRDefault="000822CA" w:rsidP="00492268">
            <w:pPr>
              <w:pStyle w:val="plattetekst0"/>
              <w:rPr>
                <w:rFonts w:ascii="Verdana" w:hAnsi="Verdana"/>
                <w:sz w:val="20"/>
                <w:szCs w:val="20"/>
              </w:rPr>
            </w:pPr>
          </w:p>
        </w:tc>
        <w:tc>
          <w:tcPr>
            <w:tcW w:w="1015" w:type="dxa"/>
          </w:tcPr>
          <w:p w:rsidR="000822CA" w:rsidRPr="00C20B2D" w:rsidRDefault="000822CA" w:rsidP="00492268">
            <w:pPr>
              <w:pStyle w:val="plattetekst0"/>
              <w:rPr>
                <w:rFonts w:ascii="Verdana" w:hAnsi="Verdana"/>
                <w:sz w:val="20"/>
                <w:szCs w:val="20"/>
              </w:rPr>
            </w:pPr>
          </w:p>
        </w:tc>
      </w:tr>
      <w:tr w:rsidR="000822CA" w:rsidRPr="00C20B2D" w:rsidTr="00492268">
        <w:trPr>
          <w:cantSplit/>
          <w:trHeight w:val="540"/>
          <w:tblHeader/>
        </w:trPr>
        <w:tc>
          <w:tcPr>
            <w:tcW w:w="889" w:type="dxa"/>
          </w:tcPr>
          <w:p w:rsidR="000822CA" w:rsidRPr="00C20B2D" w:rsidRDefault="000822CA" w:rsidP="00492268">
            <w:pPr>
              <w:pStyle w:val="plattetekst0"/>
              <w:jc w:val="center"/>
              <w:rPr>
                <w:rFonts w:ascii="Verdana" w:hAnsi="Verdana"/>
                <w:sz w:val="20"/>
                <w:szCs w:val="20"/>
              </w:rPr>
            </w:pPr>
            <w:r>
              <w:rPr>
                <w:rFonts w:ascii="Verdana" w:hAnsi="Verdana"/>
                <w:sz w:val="20"/>
                <w:szCs w:val="20"/>
              </w:rPr>
              <w:t>i-10</w:t>
            </w:r>
          </w:p>
        </w:tc>
        <w:tc>
          <w:tcPr>
            <w:tcW w:w="6671" w:type="dxa"/>
          </w:tcPr>
          <w:p w:rsidR="000822CA" w:rsidRPr="00C20B2D" w:rsidRDefault="000822CA" w:rsidP="00492268">
            <w:pPr>
              <w:pStyle w:val="plattetekst0"/>
              <w:rPr>
                <w:rFonts w:ascii="Verdana" w:hAnsi="Verdana"/>
                <w:sz w:val="20"/>
                <w:szCs w:val="20"/>
              </w:rPr>
            </w:pPr>
            <w:r w:rsidRPr="00C20B2D">
              <w:rPr>
                <w:rFonts w:ascii="Verdana" w:hAnsi="Verdana"/>
                <w:sz w:val="20"/>
                <w:szCs w:val="20"/>
              </w:rPr>
              <w:t xml:space="preserve">Inschrijver gaat ermee akkoord dat wanneer zijn Onderneming gedurende de </w:t>
            </w:r>
            <w:r>
              <w:rPr>
                <w:rFonts w:ascii="Verdana" w:hAnsi="Verdana"/>
                <w:sz w:val="20"/>
                <w:szCs w:val="20"/>
              </w:rPr>
              <w:t>A</w:t>
            </w:r>
            <w:r w:rsidRPr="00C20B2D">
              <w:rPr>
                <w:rFonts w:ascii="Verdana" w:hAnsi="Verdana"/>
                <w:sz w:val="20"/>
                <w:szCs w:val="20"/>
              </w:rPr>
              <w:t>anbestedings</w:t>
            </w:r>
            <w:r>
              <w:rPr>
                <w:rFonts w:ascii="Verdana" w:hAnsi="Verdana"/>
                <w:sz w:val="20"/>
                <w:szCs w:val="20"/>
              </w:rPr>
              <w:t>-P</w:t>
            </w:r>
            <w:r w:rsidRPr="00C20B2D">
              <w:rPr>
                <w:rFonts w:ascii="Verdana" w:hAnsi="Verdana"/>
                <w:sz w:val="20"/>
                <w:szCs w:val="20"/>
              </w:rPr>
              <w:t xml:space="preserve">rocedure de voor de aanbesteding relevante bedrijfsactiviteiten staakt, de </w:t>
            </w:r>
            <w:r>
              <w:rPr>
                <w:rFonts w:ascii="Verdana" w:hAnsi="Verdana"/>
                <w:sz w:val="20"/>
                <w:szCs w:val="20"/>
              </w:rPr>
              <w:t>RvR</w:t>
            </w:r>
            <w:r w:rsidRPr="00C20B2D">
              <w:rPr>
                <w:rFonts w:ascii="Verdana" w:hAnsi="Verdana"/>
                <w:sz w:val="20"/>
                <w:szCs w:val="20"/>
              </w:rPr>
              <w:t xml:space="preserve"> zich het recht voorbehoud de Inschrijving om die reden terzijde te leggen en niet verder in de beoordeling mee te nemen. </w:t>
            </w:r>
          </w:p>
        </w:tc>
        <w:tc>
          <w:tcPr>
            <w:tcW w:w="1161" w:type="dxa"/>
          </w:tcPr>
          <w:p w:rsidR="000822CA" w:rsidRPr="00C20B2D" w:rsidRDefault="000822CA" w:rsidP="00492268">
            <w:pPr>
              <w:pStyle w:val="plattetekst0"/>
              <w:rPr>
                <w:rFonts w:ascii="Verdana" w:hAnsi="Verdana"/>
                <w:sz w:val="20"/>
                <w:szCs w:val="20"/>
              </w:rPr>
            </w:pPr>
          </w:p>
        </w:tc>
        <w:tc>
          <w:tcPr>
            <w:tcW w:w="1015" w:type="dxa"/>
          </w:tcPr>
          <w:p w:rsidR="000822CA" w:rsidRPr="00C20B2D" w:rsidRDefault="000822CA" w:rsidP="00492268">
            <w:pPr>
              <w:pStyle w:val="plattetekst0"/>
              <w:rPr>
                <w:rFonts w:ascii="Verdana" w:hAnsi="Verdana"/>
                <w:sz w:val="20"/>
                <w:szCs w:val="20"/>
              </w:rPr>
            </w:pPr>
          </w:p>
        </w:tc>
      </w:tr>
      <w:tr w:rsidR="000822CA" w:rsidRPr="00C20B2D" w:rsidTr="00492268">
        <w:trPr>
          <w:cantSplit/>
          <w:trHeight w:val="540"/>
          <w:tblHeader/>
        </w:trPr>
        <w:tc>
          <w:tcPr>
            <w:tcW w:w="889" w:type="dxa"/>
          </w:tcPr>
          <w:p w:rsidR="000822CA" w:rsidRPr="00C20B2D" w:rsidRDefault="000822CA" w:rsidP="00492268">
            <w:pPr>
              <w:pStyle w:val="plattetekst0"/>
              <w:jc w:val="center"/>
              <w:rPr>
                <w:rFonts w:ascii="Verdana" w:hAnsi="Verdana"/>
                <w:sz w:val="20"/>
                <w:szCs w:val="20"/>
              </w:rPr>
            </w:pPr>
            <w:r>
              <w:rPr>
                <w:rFonts w:ascii="Verdana" w:hAnsi="Verdana"/>
                <w:sz w:val="20"/>
                <w:szCs w:val="20"/>
              </w:rPr>
              <w:t>i-11</w:t>
            </w:r>
          </w:p>
        </w:tc>
        <w:tc>
          <w:tcPr>
            <w:tcW w:w="6671" w:type="dxa"/>
          </w:tcPr>
          <w:p w:rsidR="000822CA" w:rsidRPr="00C20B2D" w:rsidRDefault="000822CA" w:rsidP="00492268">
            <w:pPr>
              <w:pStyle w:val="plattetekst0"/>
              <w:rPr>
                <w:rFonts w:ascii="Verdana" w:hAnsi="Verdana"/>
                <w:sz w:val="20"/>
                <w:szCs w:val="20"/>
              </w:rPr>
            </w:pPr>
            <w:r w:rsidRPr="00C20B2D">
              <w:rPr>
                <w:rFonts w:ascii="Verdana" w:hAnsi="Verdana"/>
                <w:sz w:val="20"/>
                <w:szCs w:val="20"/>
              </w:rPr>
              <w:t xml:space="preserve">Inschrijver gaat ermee akkoord dat de Inschrijving geschiedt voor eigen rekening en risico van de Inschrijver. Kosten gemaakt door de Inschrijver komen niet voor vergoeding door de </w:t>
            </w:r>
            <w:r>
              <w:rPr>
                <w:rFonts w:ascii="Verdana" w:hAnsi="Verdana"/>
                <w:sz w:val="20"/>
                <w:szCs w:val="20"/>
              </w:rPr>
              <w:t>RvR</w:t>
            </w:r>
            <w:r w:rsidRPr="00C20B2D">
              <w:rPr>
                <w:rFonts w:ascii="Verdana" w:hAnsi="Verdana"/>
                <w:sz w:val="20"/>
                <w:szCs w:val="20"/>
              </w:rPr>
              <w:t xml:space="preserve"> in aanmerking.</w:t>
            </w:r>
          </w:p>
        </w:tc>
        <w:tc>
          <w:tcPr>
            <w:tcW w:w="1161" w:type="dxa"/>
          </w:tcPr>
          <w:p w:rsidR="000822CA" w:rsidRPr="00C20B2D" w:rsidRDefault="000822CA" w:rsidP="00492268">
            <w:pPr>
              <w:pStyle w:val="plattetekst0"/>
              <w:rPr>
                <w:rFonts w:ascii="Verdana" w:hAnsi="Verdana"/>
                <w:sz w:val="20"/>
                <w:szCs w:val="20"/>
                <w:lang w:val="nl"/>
              </w:rPr>
            </w:pPr>
          </w:p>
        </w:tc>
        <w:tc>
          <w:tcPr>
            <w:tcW w:w="1015" w:type="dxa"/>
          </w:tcPr>
          <w:p w:rsidR="000822CA" w:rsidRPr="00C20B2D" w:rsidRDefault="000822CA" w:rsidP="00492268">
            <w:pPr>
              <w:pStyle w:val="plattetekst0"/>
              <w:rPr>
                <w:rFonts w:ascii="Verdana" w:hAnsi="Verdana"/>
                <w:sz w:val="20"/>
                <w:szCs w:val="20"/>
              </w:rPr>
            </w:pPr>
          </w:p>
        </w:tc>
      </w:tr>
      <w:tr w:rsidR="000822CA" w:rsidRPr="00C20B2D" w:rsidTr="00492268">
        <w:trPr>
          <w:cantSplit/>
          <w:trHeight w:val="540"/>
          <w:tblHeader/>
        </w:trPr>
        <w:tc>
          <w:tcPr>
            <w:tcW w:w="889" w:type="dxa"/>
          </w:tcPr>
          <w:p w:rsidR="000822CA" w:rsidRPr="00C20B2D" w:rsidRDefault="000822CA" w:rsidP="00492268">
            <w:pPr>
              <w:pStyle w:val="plattetekst0"/>
              <w:jc w:val="center"/>
              <w:rPr>
                <w:rFonts w:ascii="Verdana" w:hAnsi="Verdana"/>
                <w:sz w:val="20"/>
                <w:szCs w:val="20"/>
              </w:rPr>
            </w:pPr>
            <w:r>
              <w:rPr>
                <w:rFonts w:ascii="Verdana" w:hAnsi="Verdana"/>
                <w:sz w:val="20"/>
                <w:szCs w:val="20"/>
              </w:rPr>
              <w:t>i-12</w:t>
            </w:r>
          </w:p>
        </w:tc>
        <w:tc>
          <w:tcPr>
            <w:tcW w:w="6671" w:type="dxa"/>
          </w:tcPr>
          <w:p w:rsidR="000822CA" w:rsidRPr="00C20B2D" w:rsidRDefault="000822CA" w:rsidP="00492268">
            <w:pPr>
              <w:pStyle w:val="plattetekst0"/>
              <w:rPr>
                <w:rFonts w:ascii="Verdana" w:hAnsi="Verdana"/>
                <w:sz w:val="20"/>
                <w:szCs w:val="20"/>
              </w:rPr>
            </w:pPr>
            <w:r w:rsidRPr="00C20B2D">
              <w:rPr>
                <w:rFonts w:ascii="Verdana" w:hAnsi="Verdana"/>
                <w:sz w:val="20"/>
                <w:szCs w:val="20"/>
              </w:rPr>
              <w:t xml:space="preserve">In geval een </w:t>
            </w:r>
            <w:r>
              <w:rPr>
                <w:rFonts w:ascii="Verdana" w:hAnsi="Verdana"/>
                <w:sz w:val="20"/>
                <w:szCs w:val="20"/>
              </w:rPr>
              <w:t>rechtsmiddel wordt aangewend</w:t>
            </w:r>
            <w:r w:rsidRPr="00C20B2D">
              <w:rPr>
                <w:rFonts w:ascii="Verdana" w:hAnsi="Verdana"/>
                <w:sz w:val="20"/>
                <w:szCs w:val="20"/>
              </w:rPr>
              <w:t xml:space="preserve"> heeft de </w:t>
            </w:r>
            <w:r>
              <w:rPr>
                <w:rFonts w:ascii="Verdana" w:hAnsi="Verdana"/>
                <w:sz w:val="20"/>
                <w:szCs w:val="20"/>
              </w:rPr>
              <w:t>RvR</w:t>
            </w:r>
            <w:r w:rsidRPr="00C20B2D">
              <w:rPr>
                <w:rFonts w:ascii="Verdana" w:hAnsi="Verdana"/>
                <w:sz w:val="20"/>
                <w:szCs w:val="20"/>
              </w:rPr>
              <w:t xml:space="preserve"> het recht de </w:t>
            </w:r>
            <w:r>
              <w:rPr>
                <w:rFonts w:ascii="Verdana" w:hAnsi="Verdana"/>
                <w:sz w:val="20"/>
                <w:szCs w:val="20"/>
              </w:rPr>
              <w:t>Overeenkomst</w:t>
            </w:r>
            <w:r w:rsidRPr="00C20B2D">
              <w:rPr>
                <w:rFonts w:ascii="Verdana" w:hAnsi="Verdana"/>
                <w:sz w:val="20"/>
                <w:szCs w:val="20"/>
              </w:rPr>
              <w:t xml:space="preserve"> </w:t>
            </w:r>
            <w:r>
              <w:rPr>
                <w:rFonts w:ascii="Verdana" w:hAnsi="Verdana"/>
                <w:sz w:val="20"/>
                <w:szCs w:val="20"/>
              </w:rPr>
              <w:t xml:space="preserve">op een </w:t>
            </w:r>
            <w:r w:rsidRPr="00C20B2D">
              <w:rPr>
                <w:rFonts w:ascii="Verdana" w:hAnsi="Verdana"/>
                <w:sz w:val="20"/>
                <w:szCs w:val="20"/>
              </w:rPr>
              <w:t xml:space="preserve">later </w:t>
            </w:r>
            <w:r>
              <w:rPr>
                <w:rFonts w:ascii="Verdana" w:hAnsi="Verdana"/>
                <w:sz w:val="20"/>
                <w:szCs w:val="20"/>
              </w:rPr>
              <w:t xml:space="preserve">tijdstip </w:t>
            </w:r>
            <w:r w:rsidRPr="00C20B2D">
              <w:rPr>
                <w:rFonts w:ascii="Verdana" w:hAnsi="Verdana"/>
                <w:sz w:val="20"/>
                <w:szCs w:val="20"/>
              </w:rPr>
              <w:t>in werking te doen treden. Inschrijver gaat hiermee akkoord en dient hier bij het opstellen van zijn Inschrijving nadrukkelijk rekening mee te houden.</w:t>
            </w:r>
          </w:p>
        </w:tc>
        <w:tc>
          <w:tcPr>
            <w:tcW w:w="1161" w:type="dxa"/>
          </w:tcPr>
          <w:p w:rsidR="000822CA" w:rsidRPr="00C20B2D" w:rsidRDefault="000822CA" w:rsidP="00492268">
            <w:pPr>
              <w:pStyle w:val="plattetekst0"/>
              <w:rPr>
                <w:rFonts w:ascii="Verdana" w:hAnsi="Verdana"/>
                <w:sz w:val="20"/>
                <w:szCs w:val="20"/>
                <w:lang w:val="nl"/>
              </w:rPr>
            </w:pPr>
          </w:p>
        </w:tc>
        <w:tc>
          <w:tcPr>
            <w:tcW w:w="1015" w:type="dxa"/>
          </w:tcPr>
          <w:p w:rsidR="000822CA" w:rsidRPr="00C20B2D" w:rsidRDefault="000822CA" w:rsidP="00492268">
            <w:pPr>
              <w:pStyle w:val="plattetekst0"/>
              <w:rPr>
                <w:rFonts w:ascii="Verdana" w:hAnsi="Verdana"/>
                <w:sz w:val="20"/>
                <w:szCs w:val="20"/>
              </w:rPr>
            </w:pPr>
          </w:p>
        </w:tc>
      </w:tr>
      <w:tr w:rsidR="000822CA" w:rsidRPr="00C20B2D" w:rsidTr="00492268">
        <w:trPr>
          <w:cantSplit/>
          <w:trHeight w:val="540"/>
          <w:tblHeader/>
        </w:trPr>
        <w:tc>
          <w:tcPr>
            <w:tcW w:w="889" w:type="dxa"/>
          </w:tcPr>
          <w:p w:rsidR="000822CA" w:rsidRPr="00C20B2D" w:rsidRDefault="000822CA" w:rsidP="00492268">
            <w:pPr>
              <w:pStyle w:val="plattetekst0"/>
              <w:jc w:val="center"/>
              <w:rPr>
                <w:rFonts w:ascii="Verdana" w:hAnsi="Verdana"/>
                <w:sz w:val="20"/>
                <w:szCs w:val="20"/>
              </w:rPr>
            </w:pPr>
            <w:r>
              <w:rPr>
                <w:rFonts w:ascii="Verdana" w:hAnsi="Verdana"/>
                <w:sz w:val="20"/>
                <w:szCs w:val="20"/>
              </w:rPr>
              <w:t>i-13</w:t>
            </w:r>
          </w:p>
        </w:tc>
        <w:tc>
          <w:tcPr>
            <w:tcW w:w="6671" w:type="dxa"/>
          </w:tcPr>
          <w:p w:rsidR="000822CA" w:rsidRPr="00C20B2D" w:rsidRDefault="000822CA" w:rsidP="00492268">
            <w:pPr>
              <w:pStyle w:val="plattetekst0"/>
              <w:rPr>
                <w:rFonts w:ascii="Verdana" w:hAnsi="Verdana"/>
                <w:sz w:val="20"/>
                <w:szCs w:val="20"/>
              </w:rPr>
            </w:pPr>
            <w:r>
              <w:rPr>
                <w:rFonts w:ascii="Verdana" w:hAnsi="Verdana"/>
                <w:sz w:val="20"/>
                <w:szCs w:val="20"/>
              </w:rPr>
              <w:t>Inschrijver gaat ermee akkoord dat de gestanddoeningstermijn</w:t>
            </w:r>
            <w:r w:rsidRPr="00C20B2D">
              <w:rPr>
                <w:rFonts w:ascii="Verdana" w:hAnsi="Verdana"/>
                <w:sz w:val="20"/>
                <w:szCs w:val="20"/>
              </w:rPr>
              <w:t xml:space="preserve"> 90 kalende</w:t>
            </w:r>
            <w:r>
              <w:rPr>
                <w:rFonts w:ascii="Verdana" w:hAnsi="Verdana"/>
                <w:sz w:val="20"/>
                <w:szCs w:val="20"/>
              </w:rPr>
              <w:t>r</w:t>
            </w:r>
            <w:r w:rsidRPr="00C20B2D">
              <w:rPr>
                <w:rFonts w:ascii="Verdana" w:hAnsi="Verdana"/>
                <w:sz w:val="20"/>
                <w:szCs w:val="20"/>
              </w:rPr>
              <w:t>dagen</w:t>
            </w:r>
            <w:r>
              <w:rPr>
                <w:rFonts w:ascii="Verdana" w:hAnsi="Verdana"/>
                <w:sz w:val="20"/>
                <w:szCs w:val="20"/>
              </w:rPr>
              <w:t xml:space="preserve"> is </w:t>
            </w:r>
            <w:r w:rsidRPr="00C20B2D">
              <w:rPr>
                <w:rFonts w:ascii="Verdana" w:hAnsi="Verdana"/>
                <w:sz w:val="20"/>
                <w:szCs w:val="20"/>
              </w:rPr>
              <w:t xml:space="preserve">te rekenen vanaf </w:t>
            </w:r>
            <w:r>
              <w:rPr>
                <w:rFonts w:ascii="Verdana" w:hAnsi="Verdana"/>
                <w:sz w:val="20"/>
                <w:szCs w:val="20"/>
              </w:rPr>
              <w:t xml:space="preserve">de </w:t>
            </w:r>
            <w:r w:rsidRPr="00C20B2D">
              <w:rPr>
                <w:rFonts w:ascii="Verdana" w:hAnsi="Verdana"/>
                <w:sz w:val="20"/>
                <w:szCs w:val="20"/>
              </w:rPr>
              <w:t xml:space="preserve">datum </w:t>
            </w:r>
            <w:r>
              <w:rPr>
                <w:rFonts w:ascii="Verdana" w:hAnsi="Verdana"/>
                <w:sz w:val="20"/>
                <w:szCs w:val="20"/>
              </w:rPr>
              <w:t xml:space="preserve">van </w:t>
            </w:r>
            <w:r w:rsidRPr="00C20B2D">
              <w:rPr>
                <w:rFonts w:ascii="Verdana" w:hAnsi="Verdana"/>
                <w:sz w:val="20"/>
                <w:szCs w:val="20"/>
              </w:rPr>
              <w:t>indien</w:t>
            </w:r>
            <w:r>
              <w:rPr>
                <w:rFonts w:ascii="Verdana" w:hAnsi="Verdana"/>
                <w:sz w:val="20"/>
                <w:szCs w:val="20"/>
              </w:rPr>
              <w:t xml:space="preserve">ing van de </w:t>
            </w:r>
            <w:r w:rsidRPr="00C20B2D">
              <w:rPr>
                <w:rFonts w:ascii="Verdana" w:hAnsi="Verdana"/>
                <w:sz w:val="20"/>
                <w:szCs w:val="20"/>
              </w:rPr>
              <w:t>Inschrijvingen. Tijdens deze periode heeft de Inschrijving het karakter van een onherroepelijk aanbod.</w:t>
            </w:r>
          </w:p>
        </w:tc>
        <w:tc>
          <w:tcPr>
            <w:tcW w:w="1161" w:type="dxa"/>
          </w:tcPr>
          <w:p w:rsidR="000822CA" w:rsidRPr="00C20B2D" w:rsidRDefault="000822CA" w:rsidP="00492268">
            <w:pPr>
              <w:pStyle w:val="plattetekst0"/>
              <w:rPr>
                <w:rFonts w:ascii="Verdana" w:hAnsi="Verdana"/>
                <w:sz w:val="20"/>
                <w:szCs w:val="20"/>
              </w:rPr>
            </w:pPr>
          </w:p>
        </w:tc>
        <w:tc>
          <w:tcPr>
            <w:tcW w:w="1015" w:type="dxa"/>
          </w:tcPr>
          <w:p w:rsidR="000822CA" w:rsidRPr="00C20B2D" w:rsidRDefault="000822CA" w:rsidP="00492268">
            <w:pPr>
              <w:pStyle w:val="plattetekst0"/>
              <w:rPr>
                <w:rFonts w:ascii="Verdana" w:hAnsi="Verdana"/>
                <w:sz w:val="20"/>
                <w:szCs w:val="20"/>
              </w:rPr>
            </w:pPr>
          </w:p>
        </w:tc>
      </w:tr>
      <w:tr w:rsidR="000822CA" w:rsidRPr="00C20B2D" w:rsidTr="00492268">
        <w:trPr>
          <w:cantSplit/>
          <w:trHeight w:val="540"/>
          <w:tblHeader/>
        </w:trPr>
        <w:tc>
          <w:tcPr>
            <w:tcW w:w="889" w:type="dxa"/>
          </w:tcPr>
          <w:p w:rsidR="000822CA" w:rsidRPr="00C20B2D" w:rsidRDefault="000822CA" w:rsidP="00492268">
            <w:pPr>
              <w:pStyle w:val="plattetekst0"/>
              <w:jc w:val="center"/>
              <w:rPr>
                <w:rFonts w:ascii="Verdana" w:hAnsi="Verdana"/>
                <w:sz w:val="20"/>
                <w:szCs w:val="20"/>
              </w:rPr>
            </w:pPr>
            <w:r>
              <w:rPr>
                <w:rFonts w:ascii="Verdana" w:hAnsi="Verdana"/>
                <w:sz w:val="20"/>
                <w:szCs w:val="20"/>
              </w:rPr>
              <w:t>i-14</w:t>
            </w:r>
          </w:p>
        </w:tc>
        <w:tc>
          <w:tcPr>
            <w:tcW w:w="6671" w:type="dxa"/>
          </w:tcPr>
          <w:p w:rsidR="000822CA" w:rsidRPr="00C20B2D" w:rsidRDefault="000822CA" w:rsidP="00492268">
            <w:pPr>
              <w:pStyle w:val="plattetekst0"/>
              <w:rPr>
                <w:rFonts w:ascii="Verdana" w:hAnsi="Verdana"/>
                <w:sz w:val="20"/>
                <w:szCs w:val="20"/>
              </w:rPr>
            </w:pPr>
            <w:r w:rsidRPr="00C20B2D">
              <w:rPr>
                <w:rFonts w:ascii="Verdana" w:hAnsi="Verdana"/>
                <w:sz w:val="20"/>
                <w:szCs w:val="20"/>
              </w:rPr>
              <w:t xml:space="preserve">Opdrachtnemer zal zich tijdens de opdrachtvervulling als goede opdrachtnemer van de </w:t>
            </w:r>
            <w:r>
              <w:rPr>
                <w:rFonts w:ascii="Verdana" w:hAnsi="Verdana"/>
                <w:sz w:val="20"/>
                <w:szCs w:val="20"/>
              </w:rPr>
              <w:t>RvR</w:t>
            </w:r>
            <w:r w:rsidRPr="00C20B2D">
              <w:rPr>
                <w:rFonts w:ascii="Verdana" w:hAnsi="Verdana"/>
                <w:sz w:val="20"/>
                <w:szCs w:val="20"/>
              </w:rPr>
              <w:t xml:space="preserve"> gedragen en zich onthouden aan elke handeling en/of uitspraak die de goede naam en reputatie alsmede de relatie van de </w:t>
            </w:r>
            <w:r>
              <w:rPr>
                <w:rFonts w:ascii="Verdana" w:hAnsi="Verdana"/>
                <w:sz w:val="20"/>
                <w:szCs w:val="20"/>
              </w:rPr>
              <w:t>RvR</w:t>
            </w:r>
            <w:r w:rsidRPr="00C20B2D">
              <w:rPr>
                <w:rFonts w:ascii="Verdana" w:hAnsi="Verdana"/>
                <w:sz w:val="20"/>
                <w:szCs w:val="20"/>
              </w:rPr>
              <w:t xml:space="preserve"> kunnen schaden.</w:t>
            </w:r>
          </w:p>
        </w:tc>
        <w:tc>
          <w:tcPr>
            <w:tcW w:w="1161" w:type="dxa"/>
          </w:tcPr>
          <w:p w:rsidR="000822CA" w:rsidRPr="00C20B2D" w:rsidRDefault="000822CA" w:rsidP="00492268">
            <w:pPr>
              <w:pStyle w:val="plattetekst0"/>
              <w:rPr>
                <w:rFonts w:ascii="Verdana" w:hAnsi="Verdana"/>
                <w:sz w:val="20"/>
                <w:szCs w:val="20"/>
              </w:rPr>
            </w:pPr>
          </w:p>
        </w:tc>
        <w:tc>
          <w:tcPr>
            <w:tcW w:w="1015" w:type="dxa"/>
          </w:tcPr>
          <w:p w:rsidR="000822CA" w:rsidRPr="00C20B2D" w:rsidRDefault="000822CA" w:rsidP="00492268">
            <w:pPr>
              <w:pStyle w:val="plattetekst0"/>
              <w:rPr>
                <w:rFonts w:ascii="Verdana" w:hAnsi="Verdana"/>
                <w:sz w:val="20"/>
                <w:szCs w:val="20"/>
              </w:rPr>
            </w:pPr>
          </w:p>
        </w:tc>
      </w:tr>
      <w:tr w:rsidR="000822CA" w:rsidRPr="00C20B2D" w:rsidTr="00492268">
        <w:trPr>
          <w:cantSplit/>
          <w:trHeight w:val="540"/>
          <w:tblHeader/>
        </w:trPr>
        <w:tc>
          <w:tcPr>
            <w:tcW w:w="889" w:type="dxa"/>
          </w:tcPr>
          <w:p w:rsidR="000822CA" w:rsidRPr="00C20B2D" w:rsidRDefault="000822CA" w:rsidP="00492268">
            <w:pPr>
              <w:pStyle w:val="plattetekst0"/>
              <w:jc w:val="center"/>
              <w:rPr>
                <w:rFonts w:ascii="Verdana" w:hAnsi="Verdana"/>
                <w:sz w:val="20"/>
                <w:szCs w:val="20"/>
              </w:rPr>
            </w:pPr>
            <w:r>
              <w:rPr>
                <w:rFonts w:ascii="Verdana" w:hAnsi="Verdana"/>
                <w:sz w:val="20"/>
                <w:szCs w:val="20"/>
              </w:rPr>
              <w:t>i-15</w:t>
            </w:r>
          </w:p>
        </w:tc>
        <w:tc>
          <w:tcPr>
            <w:tcW w:w="6671" w:type="dxa"/>
          </w:tcPr>
          <w:p w:rsidR="000822CA" w:rsidRPr="00C20B2D" w:rsidRDefault="000822CA" w:rsidP="00492268">
            <w:pPr>
              <w:pStyle w:val="plattetekst0"/>
              <w:rPr>
                <w:rFonts w:ascii="Verdana" w:hAnsi="Verdana"/>
                <w:sz w:val="20"/>
                <w:szCs w:val="20"/>
              </w:rPr>
            </w:pPr>
            <w:r w:rsidRPr="00C20B2D">
              <w:rPr>
                <w:rFonts w:ascii="Verdana" w:hAnsi="Verdana"/>
                <w:sz w:val="20"/>
                <w:szCs w:val="20"/>
              </w:rPr>
              <w:t>De Inschrijving is ondertekend door degene(n) die Inschrijver rechtsgeldig kan en mag vertegenwoordigen en binden. D</w:t>
            </w:r>
            <w:r>
              <w:rPr>
                <w:rFonts w:ascii="Verdana" w:hAnsi="Verdana"/>
                <w:sz w:val="20"/>
                <w:szCs w:val="20"/>
              </w:rPr>
              <w:t xml:space="preserve">e betreffende functionaris dient genoemd te zijn </w:t>
            </w:r>
            <w:r w:rsidRPr="00C20B2D">
              <w:rPr>
                <w:rFonts w:ascii="Verdana" w:hAnsi="Verdana"/>
                <w:sz w:val="20"/>
                <w:szCs w:val="20"/>
              </w:rPr>
              <w:t xml:space="preserve">in het uittreksel van het beroeps/handelsregister (in Nederland Kamer van Koophandel). </w:t>
            </w:r>
            <w:r>
              <w:rPr>
                <w:rFonts w:ascii="Verdana" w:hAnsi="Verdana"/>
                <w:sz w:val="20"/>
                <w:szCs w:val="20"/>
              </w:rPr>
              <w:br/>
            </w:r>
            <w:r w:rsidRPr="00C20B2D">
              <w:rPr>
                <w:rFonts w:ascii="Verdana" w:hAnsi="Verdana"/>
                <w:sz w:val="20"/>
                <w:szCs w:val="20"/>
              </w:rPr>
              <w:t xml:space="preserve">Indien een andere persoon binnen de organisatie dan genoemd in het beroeps/handelsregister </w:t>
            </w:r>
            <w:r>
              <w:rPr>
                <w:rFonts w:ascii="Verdana" w:hAnsi="Verdana"/>
                <w:sz w:val="20"/>
                <w:szCs w:val="20"/>
              </w:rPr>
              <w:t>de Inschrijving onder</w:t>
            </w:r>
            <w:r w:rsidRPr="00C20B2D">
              <w:rPr>
                <w:rFonts w:ascii="Verdana" w:hAnsi="Verdana"/>
                <w:sz w:val="20"/>
                <w:szCs w:val="20"/>
              </w:rPr>
              <w:t>teken</w:t>
            </w:r>
            <w:r>
              <w:rPr>
                <w:rFonts w:ascii="Verdana" w:hAnsi="Verdana"/>
                <w:sz w:val="20"/>
                <w:szCs w:val="20"/>
              </w:rPr>
              <w:t>d</w:t>
            </w:r>
            <w:r w:rsidRPr="00C20B2D">
              <w:rPr>
                <w:rFonts w:ascii="Verdana" w:hAnsi="Verdana"/>
                <w:sz w:val="20"/>
                <w:szCs w:val="20"/>
              </w:rPr>
              <w:t>, dient een verklaring van volmacht bij</w:t>
            </w:r>
            <w:r>
              <w:rPr>
                <w:rFonts w:ascii="Verdana" w:hAnsi="Verdana"/>
                <w:sz w:val="20"/>
                <w:szCs w:val="20"/>
              </w:rPr>
              <w:t xml:space="preserve"> de Inschrijving </w:t>
            </w:r>
            <w:r w:rsidRPr="00C20B2D">
              <w:rPr>
                <w:rFonts w:ascii="Verdana" w:hAnsi="Verdana"/>
                <w:sz w:val="20"/>
                <w:szCs w:val="20"/>
              </w:rPr>
              <w:t xml:space="preserve">gevoegd te worden. Deze volmachtverklaring dient Inschrijver zelf op te stellen. De volmachtverklaring dient ondertekend te zijn door de persoon die blijkens het uittreksel uit het </w:t>
            </w:r>
            <w:r>
              <w:rPr>
                <w:rFonts w:ascii="Verdana" w:hAnsi="Verdana"/>
                <w:sz w:val="20"/>
                <w:szCs w:val="20"/>
              </w:rPr>
              <w:t>beroeps/</w:t>
            </w:r>
            <w:r w:rsidRPr="00C20B2D">
              <w:rPr>
                <w:rFonts w:ascii="Verdana" w:hAnsi="Verdana"/>
                <w:sz w:val="20"/>
                <w:szCs w:val="20"/>
              </w:rPr>
              <w:t>handelsregister bevoegd is de onderneming</w:t>
            </w:r>
            <w:r>
              <w:rPr>
                <w:rFonts w:ascii="Verdana" w:hAnsi="Verdana"/>
                <w:sz w:val="20"/>
                <w:szCs w:val="20"/>
              </w:rPr>
              <w:t xml:space="preserve"> rechtens </w:t>
            </w:r>
            <w:r w:rsidRPr="00C20B2D">
              <w:rPr>
                <w:rFonts w:ascii="Verdana" w:hAnsi="Verdana"/>
                <w:sz w:val="20"/>
                <w:szCs w:val="20"/>
              </w:rPr>
              <w:t>te vertegenwoordigen en te binden. Inschrijver heeft indien van toepassing de verklaring van volmacht bijgevoegd.</w:t>
            </w:r>
          </w:p>
        </w:tc>
        <w:tc>
          <w:tcPr>
            <w:tcW w:w="1161" w:type="dxa"/>
          </w:tcPr>
          <w:p w:rsidR="000822CA" w:rsidRPr="00C20B2D" w:rsidRDefault="000822CA" w:rsidP="00492268">
            <w:pPr>
              <w:pStyle w:val="plattetekst0"/>
              <w:rPr>
                <w:rFonts w:ascii="Verdana" w:hAnsi="Verdana"/>
                <w:sz w:val="20"/>
                <w:szCs w:val="20"/>
              </w:rPr>
            </w:pPr>
            <w:r w:rsidRPr="00C20B2D">
              <w:rPr>
                <w:rFonts w:ascii="Verdana" w:hAnsi="Verdana"/>
                <w:sz w:val="20"/>
                <w:szCs w:val="20"/>
              </w:rPr>
              <w:t>1</w:t>
            </w:r>
          </w:p>
        </w:tc>
        <w:tc>
          <w:tcPr>
            <w:tcW w:w="1015" w:type="dxa"/>
          </w:tcPr>
          <w:p w:rsidR="000822CA" w:rsidRPr="00C20B2D" w:rsidRDefault="000822CA" w:rsidP="00492268">
            <w:pPr>
              <w:pStyle w:val="plattetekst0"/>
              <w:rPr>
                <w:rFonts w:ascii="Verdana" w:hAnsi="Verdana"/>
                <w:sz w:val="20"/>
                <w:szCs w:val="20"/>
              </w:rPr>
            </w:pPr>
          </w:p>
        </w:tc>
      </w:tr>
      <w:tr w:rsidR="000822CA" w:rsidRPr="00C20B2D" w:rsidTr="00492268">
        <w:trPr>
          <w:cantSplit/>
          <w:trHeight w:val="540"/>
          <w:tblHeader/>
        </w:trPr>
        <w:tc>
          <w:tcPr>
            <w:tcW w:w="889" w:type="dxa"/>
          </w:tcPr>
          <w:p w:rsidR="000822CA" w:rsidRPr="00C20B2D" w:rsidRDefault="000822CA" w:rsidP="00492268">
            <w:pPr>
              <w:pStyle w:val="plattetekst0"/>
              <w:jc w:val="center"/>
              <w:rPr>
                <w:rFonts w:ascii="Verdana" w:hAnsi="Verdana"/>
                <w:sz w:val="20"/>
                <w:szCs w:val="20"/>
              </w:rPr>
            </w:pPr>
            <w:r>
              <w:rPr>
                <w:rFonts w:ascii="Verdana" w:hAnsi="Verdana"/>
                <w:sz w:val="20"/>
                <w:szCs w:val="20"/>
              </w:rPr>
              <w:t>i-16</w:t>
            </w:r>
          </w:p>
        </w:tc>
        <w:tc>
          <w:tcPr>
            <w:tcW w:w="6671" w:type="dxa"/>
          </w:tcPr>
          <w:p w:rsidR="000822CA" w:rsidRPr="00C20B2D" w:rsidRDefault="000822CA" w:rsidP="00492268">
            <w:pPr>
              <w:pStyle w:val="plattetekst0"/>
              <w:rPr>
                <w:rFonts w:ascii="Verdana" w:hAnsi="Verdana"/>
                <w:sz w:val="20"/>
                <w:szCs w:val="20"/>
              </w:rPr>
            </w:pPr>
            <w:r w:rsidRPr="00C20B2D">
              <w:rPr>
                <w:rFonts w:ascii="Verdana" w:hAnsi="Verdana" w:cs="Arial"/>
                <w:sz w:val="20"/>
                <w:szCs w:val="20"/>
              </w:rPr>
              <w:t xml:space="preserve">Inschrijver heeft Bijlage F </w:t>
            </w:r>
            <w:r>
              <w:rPr>
                <w:rFonts w:ascii="Verdana" w:hAnsi="Verdana" w:cs="Arial"/>
                <w:sz w:val="20"/>
                <w:szCs w:val="20"/>
              </w:rPr>
              <w:t xml:space="preserve">van dit Aanbestedingsdocument </w:t>
            </w:r>
            <w:r w:rsidRPr="00C20B2D">
              <w:rPr>
                <w:rFonts w:ascii="Verdana" w:hAnsi="Verdana" w:cs="Arial"/>
                <w:sz w:val="20"/>
                <w:szCs w:val="20"/>
              </w:rPr>
              <w:t xml:space="preserve">Inschrijvingsformulier volledig ingevuld </w:t>
            </w:r>
            <w:r>
              <w:rPr>
                <w:rFonts w:ascii="Verdana" w:hAnsi="Verdana" w:cs="Arial"/>
                <w:sz w:val="20"/>
                <w:szCs w:val="20"/>
              </w:rPr>
              <w:t xml:space="preserve">rechtsgeldig ondertekend, </w:t>
            </w:r>
            <w:r w:rsidRPr="00C20B2D">
              <w:rPr>
                <w:rFonts w:ascii="Verdana" w:hAnsi="Verdana" w:cs="Arial"/>
                <w:sz w:val="20"/>
                <w:szCs w:val="20"/>
              </w:rPr>
              <w:t xml:space="preserve">en als bijlage toegevoegd. </w:t>
            </w:r>
          </w:p>
        </w:tc>
        <w:tc>
          <w:tcPr>
            <w:tcW w:w="1161" w:type="dxa"/>
          </w:tcPr>
          <w:p w:rsidR="000822CA" w:rsidRPr="00C20B2D" w:rsidRDefault="000822CA" w:rsidP="00492268">
            <w:pPr>
              <w:pStyle w:val="plattetekst0"/>
              <w:rPr>
                <w:rFonts w:ascii="Verdana" w:hAnsi="Verdana"/>
                <w:sz w:val="20"/>
                <w:szCs w:val="20"/>
              </w:rPr>
            </w:pPr>
            <w:r w:rsidRPr="00C20B2D">
              <w:rPr>
                <w:rFonts w:ascii="Verdana" w:hAnsi="Verdana"/>
                <w:sz w:val="20"/>
                <w:szCs w:val="20"/>
              </w:rPr>
              <w:t>2</w:t>
            </w:r>
          </w:p>
        </w:tc>
        <w:tc>
          <w:tcPr>
            <w:tcW w:w="1015" w:type="dxa"/>
          </w:tcPr>
          <w:p w:rsidR="000822CA" w:rsidRPr="00C20B2D" w:rsidRDefault="000822CA" w:rsidP="00492268">
            <w:pPr>
              <w:pStyle w:val="plattetekst0"/>
              <w:rPr>
                <w:rFonts w:ascii="Verdana" w:hAnsi="Verdana"/>
                <w:sz w:val="20"/>
                <w:szCs w:val="20"/>
              </w:rPr>
            </w:pPr>
          </w:p>
        </w:tc>
      </w:tr>
      <w:tr w:rsidR="000822CA" w:rsidRPr="00C20B2D" w:rsidTr="00492268">
        <w:trPr>
          <w:cantSplit/>
          <w:trHeight w:val="540"/>
          <w:tblHeader/>
        </w:trPr>
        <w:tc>
          <w:tcPr>
            <w:tcW w:w="889" w:type="dxa"/>
          </w:tcPr>
          <w:p w:rsidR="000822CA" w:rsidRPr="00C20B2D" w:rsidRDefault="000822CA" w:rsidP="00492268">
            <w:pPr>
              <w:pStyle w:val="plattetekst0"/>
              <w:jc w:val="center"/>
              <w:rPr>
                <w:rFonts w:ascii="Verdana" w:hAnsi="Verdana"/>
                <w:sz w:val="20"/>
                <w:szCs w:val="20"/>
              </w:rPr>
            </w:pPr>
            <w:r>
              <w:rPr>
                <w:rFonts w:ascii="Verdana" w:hAnsi="Verdana"/>
                <w:sz w:val="20"/>
                <w:szCs w:val="20"/>
              </w:rPr>
              <w:t>i-17</w:t>
            </w:r>
          </w:p>
        </w:tc>
        <w:tc>
          <w:tcPr>
            <w:tcW w:w="6671" w:type="dxa"/>
          </w:tcPr>
          <w:p w:rsidR="000822CA" w:rsidRPr="00C20B2D" w:rsidRDefault="000822CA" w:rsidP="00492268">
            <w:pPr>
              <w:pStyle w:val="plattetekst0"/>
              <w:rPr>
                <w:rFonts w:ascii="Verdana" w:hAnsi="Verdana"/>
                <w:sz w:val="20"/>
                <w:szCs w:val="20"/>
              </w:rPr>
            </w:pPr>
            <w:r w:rsidRPr="00C20B2D">
              <w:rPr>
                <w:rFonts w:ascii="Verdana" w:hAnsi="Verdana"/>
                <w:sz w:val="20"/>
                <w:szCs w:val="20"/>
              </w:rPr>
              <w:t xml:space="preserve">Inschrijver beschikt over een opgave van de juridische bindingen (met percentage van het belang) en samenwerkingsverbanden met andere ondernemingen (w.o. evt. dochter- en moederonderneming) en de aard hiervan. </w:t>
            </w:r>
            <w:r>
              <w:rPr>
                <w:rFonts w:ascii="Verdana" w:hAnsi="Verdana"/>
                <w:sz w:val="20"/>
                <w:szCs w:val="20"/>
              </w:rPr>
              <w:br/>
            </w:r>
            <w:r w:rsidRPr="00C20B2D">
              <w:rPr>
                <w:rFonts w:ascii="Verdana" w:hAnsi="Verdana"/>
                <w:sz w:val="20"/>
                <w:szCs w:val="20"/>
              </w:rPr>
              <w:t xml:space="preserve">Inschrijver heeft de organisatie- of ondernemingsstructuur inclusief het percentage van belang in een organogram bijgevoegd in bijlage. </w:t>
            </w:r>
            <w:r>
              <w:rPr>
                <w:rFonts w:ascii="Verdana" w:hAnsi="Verdana"/>
                <w:sz w:val="20"/>
                <w:szCs w:val="20"/>
              </w:rPr>
              <w:br/>
            </w:r>
            <w:r w:rsidRPr="00C20B2D">
              <w:rPr>
                <w:rFonts w:ascii="Verdana" w:hAnsi="Verdana"/>
                <w:sz w:val="20"/>
                <w:szCs w:val="20"/>
              </w:rPr>
              <w:t>Als deze vraag niet op de Onderneming van toepassing is, is het toegestaan deze vraag te beantwoorden met ‘n.v.t.’.</w:t>
            </w:r>
          </w:p>
        </w:tc>
        <w:tc>
          <w:tcPr>
            <w:tcW w:w="1161" w:type="dxa"/>
          </w:tcPr>
          <w:p w:rsidR="000822CA" w:rsidRPr="00C20B2D" w:rsidRDefault="000822CA" w:rsidP="00492268">
            <w:pPr>
              <w:pStyle w:val="plattetekst0"/>
              <w:rPr>
                <w:rFonts w:ascii="Verdana" w:hAnsi="Verdana"/>
                <w:sz w:val="20"/>
                <w:szCs w:val="20"/>
              </w:rPr>
            </w:pPr>
            <w:r>
              <w:rPr>
                <w:rFonts w:ascii="Verdana" w:hAnsi="Verdana"/>
                <w:sz w:val="20"/>
                <w:szCs w:val="20"/>
              </w:rPr>
              <w:t>3</w:t>
            </w:r>
          </w:p>
        </w:tc>
        <w:tc>
          <w:tcPr>
            <w:tcW w:w="1015" w:type="dxa"/>
          </w:tcPr>
          <w:p w:rsidR="000822CA" w:rsidRPr="00C20B2D" w:rsidRDefault="000822CA" w:rsidP="00492268">
            <w:pPr>
              <w:pStyle w:val="plattetekst0"/>
              <w:rPr>
                <w:rFonts w:ascii="Verdana" w:hAnsi="Verdana"/>
                <w:sz w:val="20"/>
                <w:szCs w:val="20"/>
              </w:rPr>
            </w:pPr>
          </w:p>
        </w:tc>
      </w:tr>
    </w:tbl>
    <w:p w:rsidR="000822CA" w:rsidRDefault="000822CA" w:rsidP="000822CA">
      <w:pPr>
        <w:pStyle w:val="plattetekst0"/>
        <w:rPr>
          <w:rFonts w:ascii="Verdana" w:hAnsi="Verdana"/>
          <w:sz w:val="20"/>
          <w:szCs w:val="20"/>
        </w:rPr>
      </w:pPr>
    </w:p>
    <w:p w:rsidR="000822CA" w:rsidRPr="00C20B2D" w:rsidRDefault="000822CA" w:rsidP="000822CA">
      <w:pPr>
        <w:pStyle w:val="plattetekst0"/>
        <w:rPr>
          <w:rFonts w:ascii="Verdana" w:hAnsi="Verdana"/>
          <w:sz w:val="20"/>
          <w:szCs w:val="20"/>
        </w:rPr>
      </w:pPr>
      <w:r>
        <w:rPr>
          <w:rFonts w:ascii="Verdana" w:hAnsi="Verdana"/>
          <w:sz w:val="20"/>
          <w:szCs w:val="20"/>
        </w:rPr>
        <w:br w:type="page"/>
      </w:r>
      <w:r w:rsidRPr="00C20B2D">
        <w:rPr>
          <w:rFonts w:ascii="Verdana" w:hAnsi="Verdana"/>
          <w:sz w:val="20"/>
          <w:szCs w:val="20"/>
        </w:rPr>
        <w:lastRenderedPageBreak/>
        <w:t>Wanneer ingeschreven wordt in de vorm van een Combinatie: (Beantwoording met Ja</w:t>
      </w:r>
      <w:r>
        <w:rPr>
          <w:rFonts w:ascii="Verdana" w:hAnsi="Verdana"/>
          <w:sz w:val="20"/>
          <w:szCs w:val="20"/>
        </w:rPr>
        <w:t xml:space="preserve">, </w:t>
      </w:r>
      <w:r w:rsidRPr="00C20B2D">
        <w:rPr>
          <w:rFonts w:ascii="Verdana" w:hAnsi="Verdana"/>
          <w:sz w:val="20"/>
          <w:szCs w:val="20"/>
        </w:rPr>
        <w:t>Nee</w:t>
      </w:r>
      <w:r>
        <w:rPr>
          <w:rFonts w:ascii="Verdana" w:hAnsi="Verdana"/>
          <w:sz w:val="20"/>
          <w:szCs w:val="20"/>
        </w:rPr>
        <w:t xml:space="preserve"> of n.v.t.</w:t>
      </w:r>
      <w:r w:rsidRPr="00C20B2D">
        <w:rPr>
          <w:rFonts w:ascii="Verdana" w:hAnsi="Verdana"/>
          <w:sz w:val="20"/>
          <w:szCs w:val="20"/>
        </w:rPr>
        <w:t>)</w:t>
      </w:r>
    </w:p>
    <w:tbl>
      <w:tblPr>
        <w:tblW w:w="10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55"/>
        <w:gridCol w:w="6345"/>
        <w:gridCol w:w="1080"/>
        <w:gridCol w:w="900"/>
        <w:gridCol w:w="900"/>
      </w:tblGrid>
      <w:tr w:rsidR="000822CA" w:rsidRPr="00C20B2D" w:rsidTr="00492268">
        <w:trPr>
          <w:cantSplit/>
          <w:trHeight w:val="540"/>
          <w:tblHeader/>
        </w:trPr>
        <w:tc>
          <w:tcPr>
            <w:tcW w:w="855" w:type="dxa"/>
          </w:tcPr>
          <w:p w:rsidR="000822CA" w:rsidRPr="00D33364" w:rsidRDefault="000822CA" w:rsidP="00492268">
            <w:pPr>
              <w:pStyle w:val="plattetekst0"/>
              <w:jc w:val="center"/>
              <w:rPr>
                <w:rFonts w:ascii="Verdana" w:hAnsi="Verdana"/>
                <w:sz w:val="20"/>
                <w:szCs w:val="20"/>
              </w:rPr>
            </w:pPr>
            <w:r w:rsidRPr="00C20B2D">
              <w:rPr>
                <w:rFonts w:ascii="Verdana" w:hAnsi="Verdana"/>
                <w:sz w:val="20"/>
                <w:szCs w:val="20"/>
              </w:rPr>
              <w:br w:type="page"/>
            </w:r>
            <w:r w:rsidRPr="00C20B2D">
              <w:rPr>
                <w:rFonts w:ascii="Verdana" w:hAnsi="Verdana"/>
                <w:sz w:val="20"/>
                <w:szCs w:val="20"/>
              </w:rPr>
              <w:br w:type="page"/>
            </w:r>
            <w:r w:rsidRPr="00D33364">
              <w:rPr>
                <w:rFonts w:ascii="Verdana" w:hAnsi="Verdana"/>
                <w:sz w:val="20"/>
                <w:szCs w:val="20"/>
              </w:rPr>
              <w:t>Nr.</w:t>
            </w:r>
          </w:p>
        </w:tc>
        <w:tc>
          <w:tcPr>
            <w:tcW w:w="6345" w:type="dxa"/>
          </w:tcPr>
          <w:p w:rsidR="000822CA" w:rsidRPr="00D33364" w:rsidRDefault="000822CA" w:rsidP="00492268">
            <w:pPr>
              <w:pStyle w:val="plattetekst0"/>
              <w:rPr>
                <w:rFonts w:ascii="Verdana" w:hAnsi="Verdana"/>
                <w:sz w:val="20"/>
                <w:szCs w:val="20"/>
              </w:rPr>
            </w:pPr>
            <w:r w:rsidRPr="00D33364">
              <w:rPr>
                <w:rFonts w:ascii="Verdana" w:hAnsi="Verdana"/>
                <w:sz w:val="20"/>
                <w:szCs w:val="20"/>
              </w:rPr>
              <w:t xml:space="preserve">Criteria </w:t>
            </w:r>
          </w:p>
        </w:tc>
        <w:tc>
          <w:tcPr>
            <w:tcW w:w="1080" w:type="dxa"/>
          </w:tcPr>
          <w:p w:rsidR="000822CA" w:rsidRPr="00C20B2D" w:rsidRDefault="000822CA" w:rsidP="00492268">
            <w:pPr>
              <w:pStyle w:val="plattetekst0"/>
              <w:rPr>
                <w:rFonts w:ascii="Verdana" w:hAnsi="Verdana"/>
                <w:sz w:val="20"/>
                <w:szCs w:val="20"/>
                <w:lang w:val="fr-FR"/>
              </w:rPr>
            </w:pPr>
            <w:r w:rsidRPr="00D33364">
              <w:rPr>
                <w:rFonts w:ascii="Verdana" w:hAnsi="Verdana"/>
                <w:sz w:val="20"/>
                <w:szCs w:val="20"/>
              </w:rPr>
              <w:t>Tabbl</w:t>
            </w:r>
            <w:r>
              <w:rPr>
                <w:rFonts w:ascii="Verdana" w:hAnsi="Verdana"/>
                <w:sz w:val="20"/>
                <w:szCs w:val="20"/>
              </w:rPr>
              <w:t>ad</w:t>
            </w:r>
            <w:r w:rsidRPr="00D33364">
              <w:rPr>
                <w:rFonts w:ascii="Verdana" w:hAnsi="Verdana"/>
                <w:sz w:val="20"/>
                <w:szCs w:val="20"/>
              </w:rPr>
              <w:t xml:space="preserve"> </w:t>
            </w:r>
            <w:r w:rsidRPr="00C20B2D">
              <w:rPr>
                <w:rFonts w:ascii="Verdana" w:hAnsi="Verdana"/>
                <w:sz w:val="20"/>
                <w:szCs w:val="20"/>
                <w:lang w:val="fr-FR"/>
              </w:rPr>
              <w:t>2</w:t>
            </w:r>
            <w:r>
              <w:rPr>
                <w:rFonts w:ascii="Verdana" w:hAnsi="Verdana"/>
                <w:sz w:val="20"/>
                <w:szCs w:val="20"/>
                <w:lang w:val="fr-FR"/>
              </w:rPr>
              <w:t xml:space="preserve"> B</w:t>
            </w:r>
            <w:r w:rsidRPr="00C20B2D">
              <w:rPr>
                <w:rFonts w:ascii="Verdana" w:hAnsi="Verdana"/>
                <w:sz w:val="20"/>
                <w:szCs w:val="20"/>
                <w:lang w:val="fr-FR"/>
              </w:rPr>
              <w:t xml:space="preserve">ijlage 1 t/m </w:t>
            </w:r>
            <w:r>
              <w:rPr>
                <w:rFonts w:ascii="Verdana" w:hAnsi="Verdana"/>
                <w:sz w:val="20"/>
                <w:szCs w:val="20"/>
                <w:lang w:val="fr-FR"/>
              </w:rPr>
              <w:t xml:space="preserve">6 </w:t>
            </w:r>
          </w:p>
        </w:tc>
        <w:tc>
          <w:tcPr>
            <w:tcW w:w="900" w:type="dxa"/>
          </w:tcPr>
          <w:p w:rsidR="000822CA" w:rsidRPr="00C20B2D" w:rsidRDefault="000822CA" w:rsidP="00492268">
            <w:pPr>
              <w:pStyle w:val="plattetekst0"/>
              <w:rPr>
                <w:rFonts w:ascii="Verdana" w:hAnsi="Verdana"/>
                <w:sz w:val="20"/>
                <w:szCs w:val="20"/>
              </w:rPr>
            </w:pPr>
            <w:r w:rsidRPr="00C20B2D">
              <w:rPr>
                <w:rFonts w:ascii="Verdana" w:hAnsi="Verdana"/>
                <w:sz w:val="20"/>
                <w:szCs w:val="20"/>
              </w:rPr>
              <w:t>Ja/Nee</w:t>
            </w:r>
            <w:r>
              <w:rPr>
                <w:rFonts w:ascii="Verdana" w:hAnsi="Verdana"/>
                <w:sz w:val="20"/>
                <w:szCs w:val="20"/>
              </w:rPr>
              <w:t xml:space="preserve"> en paraaf Combinant 1</w:t>
            </w:r>
          </w:p>
        </w:tc>
        <w:tc>
          <w:tcPr>
            <w:tcW w:w="900" w:type="dxa"/>
          </w:tcPr>
          <w:p w:rsidR="000822CA" w:rsidRPr="00C20B2D" w:rsidRDefault="000822CA" w:rsidP="00492268">
            <w:pPr>
              <w:pStyle w:val="plattetekst0"/>
              <w:rPr>
                <w:rFonts w:ascii="Verdana" w:hAnsi="Verdana"/>
                <w:sz w:val="20"/>
                <w:szCs w:val="20"/>
              </w:rPr>
            </w:pPr>
            <w:r>
              <w:rPr>
                <w:rFonts w:ascii="Verdana" w:hAnsi="Verdana"/>
                <w:sz w:val="20"/>
                <w:szCs w:val="20"/>
              </w:rPr>
              <w:t>Ja/ Nee en paraaf Combinant 2</w:t>
            </w:r>
          </w:p>
        </w:tc>
      </w:tr>
      <w:tr w:rsidR="000822CA" w:rsidRPr="00C20B2D" w:rsidTr="00492268">
        <w:trPr>
          <w:cantSplit/>
          <w:trHeight w:val="540"/>
          <w:tblHeader/>
        </w:trPr>
        <w:tc>
          <w:tcPr>
            <w:tcW w:w="855" w:type="dxa"/>
          </w:tcPr>
          <w:p w:rsidR="000822CA" w:rsidRPr="00C20B2D" w:rsidRDefault="000822CA" w:rsidP="00492268">
            <w:pPr>
              <w:pStyle w:val="plattetekst0"/>
              <w:jc w:val="center"/>
              <w:rPr>
                <w:rFonts w:ascii="Verdana" w:hAnsi="Verdana"/>
                <w:sz w:val="20"/>
                <w:szCs w:val="20"/>
              </w:rPr>
            </w:pPr>
            <w:r>
              <w:rPr>
                <w:rFonts w:ascii="Verdana" w:hAnsi="Verdana"/>
                <w:sz w:val="20"/>
                <w:szCs w:val="20"/>
              </w:rPr>
              <w:t>i-18</w:t>
            </w:r>
          </w:p>
        </w:tc>
        <w:tc>
          <w:tcPr>
            <w:tcW w:w="6345" w:type="dxa"/>
          </w:tcPr>
          <w:p w:rsidR="000822CA" w:rsidRPr="00C20B2D" w:rsidRDefault="000822CA" w:rsidP="00492268">
            <w:pPr>
              <w:pStyle w:val="plattetekst0"/>
              <w:rPr>
                <w:rFonts w:ascii="Verdana" w:hAnsi="Verdana"/>
                <w:sz w:val="20"/>
                <w:szCs w:val="20"/>
              </w:rPr>
            </w:pPr>
            <w:r w:rsidRPr="00C20B2D">
              <w:rPr>
                <w:rFonts w:ascii="Verdana" w:hAnsi="Verdana"/>
                <w:sz w:val="20"/>
                <w:szCs w:val="20"/>
              </w:rPr>
              <w:t xml:space="preserve">De </w:t>
            </w:r>
            <w:r>
              <w:rPr>
                <w:rFonts w:ascii="Verdana" w:hAnsi="Verdana"/>
                <w:sz w:val="20"/>
                <w:szCs w:val="20"/>
              </w:rPr>
              <w:t>C</w:t>
            </w:r>
            <w:r w:rsidRPr="00C20B2D">
              <w:rPr>
                <w:rFonts w:ascii="Verdana" w:hAnsi="Verdana"/>
                <w:sz w:val="20"/>
                <w:szCs w:val="20"/>
              </w:rPr>
              <w:t>ombinatie machtigt de contactpersoon/penvoerder om namens hen op te treden.</w:t>
            </w:r>
            <w:r>
              <w:rPr>
                <w:rFonts w:ascii="Verdana" w:hAnsi="Verdana"/>
                <w:sz w:val="20"/>
                <w:szCs w:val="20"/>
              </w:rPr>
              <w:br/>
            </w:r>
            <w:r w:rsidRPr="00C20B2D">
              <w:rPr>
                <w:rFonts w:ascii="Verdana" w:hAnsi="Verdana"/>
                <w:sz w:val="20"/>
                <w:szCs w:val="20"/>
              </w:rPr>
              <w:t>Als deze vraag niet op de Onderneming van Inschrijver van toepassing is, is het toegestaan deze vraag te beantwoorden met ‘n.v.t.’.</w:t>
            </w:r>
          </w:p>
        </w:tc>
        <w:tc>
          <w:tcPr>
            <w:tcW w:w="1080" w:type="dxa"/>
          </w:tcPr>
          <w:p w:rsidR="000822CA" w:rsidRPr="00C20B2D" w:rsidRDefault="000822CA" w:rsidP="00492268">
            <w:pPr>
              <w:pStyle w:val="plattetekst0"/>
              <w:rPr>
                <w:rFonts w:ascii="Verdana" w:hAnsi="Verdana"/>
                <w:sz w:val="20"/>
                <w:szCs w:val="20"/>
              </w:rPr>
            </w:pPr>
          </w:p>
        </w:tc>
        <w:tc>
          <w:tcPr>
            <w:tcW w:w="900" w:type="dxa"/>
          </w:tcPr>
          <w:p w:rsidR="000822CA" w:rsidRPr="00C20B2D" w:rsidRDefault="000822CA" w:rsidP="00492268">
            <w:pPr>
              <w:pStyle w:val="plattetekst0"/>
              <w:rPr>
                <w:rFonts w:ascii="Verdana" w:hAnsi="Verdana"/>
                <w:sz w:val="20"/>
                <w:szCs w:val="20"/>
              </w:rPr>
            </w:pPr>
          </w:p>
        </w:tc>
        <w:tc>
          <w:tcPr>
            <w:tcW w:w="900" w:type="dxa"/>
          </w:tcPr>
          <w:p w:rsidR="000822CA" w:rsidRPr="00C20B2D" w:rsidRDefault="000822CA" w:rsidP="00492268">
            <w:pPr>
              <w:pStyle w:val="plattetekst0"/>
              <w:rPr>
                <w:rFonts w:ascii="Verdana" w:hAnsi="Verdana"/>
                <w:sz w:val="20"/>
                <w:szCs w:val="20"/>
              </w:rPr>
            </w:pPr>
          </w:p>
        </w:tc>
      </w:tr>
      <w:tr w:rsidR="000822CA" w:rsidRPr="00C20B2D" w:rsidTr="00492268">
        <w:trPr>
          <w:cantSplit/>
          <w:trHeight w:val="540"/>
          <w:tblHeader/>
        </w:trPr>
        <w:tc>
          <w:tcPr>
            <w:tcW w:w="855" w:type="dxa"/>
          </w:tcPr>
          <w:p w:rsidR="000822CA" w:rsidRPr="00C20B2D" w:rsidRDefault="000822CA" w:rsidP="00492268">
            <w:pPr>
              <w:pStyle w:val="plattetekst0"/>
              <w:jc w:val="center"/>
              <w:rPr>
                <w:rFonts w:ascii="Verdana" w:hAnsi="Verdana"/>
                <w:sz w:val="20"/>
                <w:szCs w:val="20"/>
              </w:rPr>
            </w:pPr>
            <w:r>
              <w:rPr>
                <w:rFonts w:ascii="Verdana" w:hAnsi="Verdana"/>
                <w:sz w:val="20"/>
                <w:szCs w:val="20"/>
              </w:rPr>
              <w:t>i-19</w:t>
            </w:r>
          </w:p>
        </w:tc>
        <w:tc>
          <w:tcPr>
            <w:tcW w:w="6345" w:type="dxa"/>
          </w:tcPr>
          <w:p w:rsidR="000822CA" w:rsidRPr="00C20B2D" w:rsidRDefault="000822CA" w:rsidP="00492268">
            <w:pPr>
              <w:pStyle w:val="plattetekst0"/>
              <w:rPr>
                <w:rFonts w:ascii="Verdana" w:hAnsi="Verdana"/>
                <w:sz w:val="20"/>
                <w:szCs w:val="20"/>
              </w:rPr>
            </w:pPr>
            <w:r w:rsidRPr="00C20B2D">
              <w:rPr>
                <w:rFonts w:ascii="Verdana" w:hAnsi="Verdana"/>
                <w:sz w:val="20"/>
                <w:szCs w:val="20"/>
              </w:rPr>
              <w:t xml:space="preserve">Alle Combinanten verklaren dat de opdracht in </w:t>
            </w:r>
            <w:r>
              <w:rPr>
                <w:rFonts w:ascii="Verdana" w:hAnsi="Verdana"/>
                <w:sz w:val="20"/>
                <w:szCs w:val="20"/>
              </w:rPr>
              <w:t>C</w:t>
            </w:r>
            <w:r w:rsidRPr="00C20B2D">
              <w:rPr>
                <w:rFonts w:ascii="Verdana" w:hAnsi="Verdana"/>
                <w:sz w:val="20"/>
                <w:szCs w:val="20"/>
              </w:rPr>
              <w:t xml:space="preserve">ombinatie met de in Bijlage F Inschrijvingsformulier genoemde Combinanten zal worden uitgevoerd. Na </w:t>
            </w:r>
            <w:r>
              <w:rPr>
                <w:rFonts w:ascii="Verdana" w:hAnsi="Verdana"/>
                <w:sz w:val="20"/>
                <w:szCs w:val="20"/>
              </w:rPr>
              <w:t>I</w:t>
            </w:r>
            <w:r w:rsidRPr="00C20B2D">
              <w:rPr>
                <w:rFonts w:ascii="Verdana" w:hAnsi="Verdana"/>
                <w:sz w:val="20"/>
                <w:szCs w:val="20"/>
              </w:rPr>
              <w:t xml:space="preserve">nschrijving kan de </w:t>
            </w:r>
            <w:r>
              <w:rPr>
                <w:rFonts w:ascii="Verdana" w:hAnsi="Verdana"/>
                <w:sz w:val="20"/>
                <w:szCs w:val="20"/>
              </w:rPr>
              <w:t>C</w:t>
            </w:r>
            <w:r w:rsidRPr="00C20B2D">
              <w:rPr>
                <w:rFonts w:ascii="Verdana" w:hAnsi="Verdana"/>
                <w:sz w:val="20"/>
                <w:szCs w:val="20"/>
              </w:rPr>
              <w:t xml:space="preserve">ombinatie niet meer van deelnemers wisselen. </w:t>
            </w:r>
            <w:r>
              <w:rPr>
                <w:rFonts w:ascii="Verdana" w:hAnsi="Verdana"/>
                <w:sz w:val="20"/>
                <w:szCs w:val="20"/>
              </w:rPr>
              <w:br/>
            </w:r>
            <w:r w:rsidRPr="00C20B2D">
              <w:rPr>
                <w:rFonts w:ascii="Verdana" w:hAnsi="Verdana"/>
                <w:sz w:val="20"/>
                <w:szCs w:val="20"/>
              </w:rPr>
              <w:t>Als deze vraag niet op de Onderneming van toepassing is, is het toegestaan deze vraag te beantwoorden met ‘n.v.t.’.</w:t>
            </w:r>
          </w:p>
        </w:tc>
        <w:tc>
          <w:tcPr>
            <w:tcW w:w="1080" w:type="dxa"/>
          </w:tcPr>
          <w:p w:rsidR="000822CA" w:rsidRPr="00C20B2D" w:rsidRDefault="000822CA" w:rsidP="00492268">
            <w:pPr>
              <w:pStyle w:val="plattetekst0"/>
              <w:rPr>
                <w:rFonts w:ascii="Verdana" w:hAnsi="Verdana"/>
                <w:sz w:val="20"/>
                <w:szCs w:val="20"/>
              </w:rPr>
            </w:pPr>
          </w:p>
        </w:tc>
        <w:tc>
          <w:tcPr>
            <w:tcW w:w="900" w:type="dxa"/>
          </w:tcPr>
          <w:p w:rsidR="000822CA" w:rsidRPr="00C20B2D" w:rsidRDefault="000822CA" w:rsidP="00492268">
            <w:pPr>
              <w:pStyle w:val="plattetekst0"/>
              <w:rPr>
                <w:rFonts w:ascii="Verdana" w:hAnsi="Verdana"/>
                <w:sz w:val="20"/>
                <w:szCs w:val="20"/>
              </w:rPr>
            </w:pPr>
          </w:p>
        </w:tc>
        <w:tc>
          <w:tcPr>
            <w:tcW w:w="900" w:type="dxa"/>
          </w:tcPr>
          <w:p w:rsidR="000822CA" w:rsidRPr="00C20B2D" w:rsidRDefault="000822CA" w:rsidP="00492268">
            <w:pPr>
              <w:pStyle w:val="plattetekst0"/>
              <w:rPr>
                <w:rFonts w:ascii="Verdana" w:hAnsi="Verdana"/>
                <w:sz w:val="20"/>
                <w:szCs w:val="20"/>
              </w:rPr>
            </w:pPr>
          </w:p>
        </w:tc>
      </w:tr>
      <w:tr w:rsidR="000822CA" w:rsidRPr="00C20B2D" w:rsidTr="00492268">
        <w:trPr>
          <w:cantSplit/>
          <w:trHeight w:val="540"/>
          <w:tblHeader/>
        </w:trPr>
        <w:tc>
          <w:tcPr>
            <w:tcW w:w="855" w:type="dxa"/>
          </w:tcPr>
          <w:p w:rsidR="000822CA" w:rsidRPr="00C20B2D" w:rsidRDefault="000822CA" w:rsidP="00492268">
            <w:pPr>
              <w:pStyle w:val="plattetekst0"/>
              <w:jc w:val="center"/>
              <w:rPr>
                <w:rFonts w:ascii="Verdana" w:hAnsi="Verdana"/>
                <w:sz w:val="20"/>
                <w:szCs w:val="20"/>
              </w:rPr>
            </w:pPr>
            <w:r>
              <w:rPr>
                <w:rFonts w:ascii="Verdana" w:hAnsi="Verdana"/>
                <w:sz w:val="20"/>
                <w:szCs w:val="20"/>
              </w:rPr>
              <w:t>i-20</w:t>
            </w:r>
          </w:p>
        </w:tc>
        <w:tc>
          <w:tcPr>
            <w:tcW w:w="6345" w:type="dxa"/>
          </w:tcPr>
          <w:p w:rsidR="000822CA" w:rsidRPr="00C20B2D" w:rsidRDefault="000822CA" w:rsidP="00492268">
            <w:pPr>
              <w:pStyle w:val="plattetekst0"/>
              <w:rPr>
                <w:rFonts w:ascii="Verdana" w:hAnsi="Verdana"/>
                <w:sz w:val="20"/>
                <w:szCs w:val="20"/>
              </w:rPr>
            </w:pPr>
            <w:r w:rsidRPr="00C20B2D">
              <w:rPr>
                <w:rFonts w:ascii="Verdana" w:hAnsi="Verdana"/>
                <w:sz w:val="20"/>
                <w:szCs w:val="20"/>
              </w:rPr>
              <w:t xml:space="preserve">Alle Combinanten verklaren hoofdelijke aansprakelijkheid te aanvaarden voor de gestanddoening van de verplichtingen die voortvloeien uit de Inschrijving alsmede de (eventuele) uitvoering van de </w:t>
            </w:r>
            <w:r>
              <w:rPr>
                <w:rFonts w:ascii="Verdana" w:hAnsi="Verdana"/>
                <w:sz w:val="20"/>
                <w:szCs w:val="20"/>
              </w:rPr>
              <w:t>Overeenkomst</w:t>
            </w:r>
            <w:r w:rsidRPr="00C20B2D">
              <w:rPr>
                <w:rFonts w:ascii="Verdana" w:hAnsi="Verdana"/>
                <w:sz w:val="20"/>
                <w:szCs w:val="20"/>
              </w:rPr>
              <w:t xml:space="preserve">. </w:t>
            </w:r>
            <w:r>
              <w:rPr>
                <w:rFonts w:ascii="Verdana" w:hAnsi="Verdana"/>
                <w:sz w:val="20"/>
                <w:szCs w:val="20"/>
              </w:rPr>
              <w:br/>
            </w:r>
            <w:r w:rsidRPr="00C20B2D">
              <w:rPr>
                <w:rFonts w:ascii="Verdana" w:hAnsi="Verdana"/>
                <w:sz w:val="20"/>
                <w:szCs w:val="20"/>
              </w:rPr>
              <w:t xml:space="preserve">De </w:t>
            </w:r>
            <w:r>
              <w:rPr>
                <w:rFonts w:ascii="Verdana" w:hAnsi="Verdana"/>
                <w:sz w:val="20"/>
                <w:szCs w:val="20"/>
              </w:rPr>
              <w:t>C</w:t>
            </w:r>
            <w:r w:rsidRPr="00C20B2D">
              <w:rPr>
                <w:rFonts w:ascii="Verdana" w:hAnsi="Verdana"/>
                <w:sz w:val="20"/>
                <w:szCs w:val="20"/>
              </w:rPr>
              <w:t>ombinatie toont dit aan door een verklaring, rechtsgeldig ondertekend door alle Combinanten bij te voegen als bijlage.</w:t>
            </w:r>
            <w:r>
              <w:rPr>
                <w:rFonts w:ascii="Verdana" w:hAnsi="Verdana"/>
                <w:sz w:val="20"/>
                <w:szCs w:val="20"/>
              </w:rPr>
              <w:br/>
            </w:r>
            <w:r w:rsidRPr="00C20B2D">
              <w:rPr>
                <w:rFonts w:ascii="Verdana" w:hAnsi="Verdana"/>
                <w:sz w:val="20"/>
                <w:szCs w:val="20"/>
              </w:rPr>
              <w:t>Als deze vraag niet op de Onderneming van toepassing is, is het toegestaan deze vraag te beantwoorden met ‘n.v.t.’.</w:t>
            </w:r>
          </w:p>
        </w:tc>
        <w:tc>
          <w:tcPr>
            <w:tcW w:w="1080" w:type="dxa"/>
          </w:tcPr>
          <w:p w:rsidR="000822CA" w:rsidRPr="00C20B2D" w:rsidRDefault="000822CA" w:rsidP="00492268">
            <w:pPr>
              <w:pStyle w:val="plattetekst0"/>
              <w:rPr>
                <w:rFonts w:ascii="Verdana" w:hAnsi="Verdana"/>
                <w:sz w:val="20"/>
                <w:szCs w:val="20"/>
              </w:rPr>
            </w:pPr>
            <w:r>
              <w:rPr>
                <w:rFonts w:ascii="Verdana" w:hAnsi="Verdana"/>
                <w:sz w:val="20"/>
                <w:szCs w:val="20"/>
              </w:rPr>
              <w:t>4</w:t>
            </w:r>
          </w:p>
        </w:tc>
        <w:tc>
          <w:tcPr>
            <w:tcW w:w="900" w:type="dxa"/>
          </w:tcPr>
          <w:p w:rsidR="000822CA" w:rsidRPr="00C20B2D" w:rsidRDefault="000822CA" w:rsidP="00492268">
            <w:pPr>
              <w:pStyle w:val="plattetekst0"/>
              <w:rPr>
                <w:rFonts w:ascii="Verdana" w:hAnsi="Verdana"/>
                <w:sz w:val="20"/>
                <w:szCs w:val="20"/>
              </w:rPr>
            </w:pPr>
          </w:p>
        </w:tc>
        <w:tc>
          <w:tcPr>
            <w:tcW w:w="900" w:type="dxa"/>
          </w:tcPr>
          <w:p w:rsidR="000822CA" w:rsidRPr="00C20B2D" w:rsidRDefault="000822CA" w:rsidP="00492268">
            <w:pPr>
              <w:pStyle w:val="plattetekst0"/>
              <w:rPr>
                <w:rFonts w:ascii="Verdana" w:hAnsi="Verdana"/>
                <w:sz w:val="20"/>
                <w:szCs w:val="20"/>
              </w:rPr>
            </w:pPr>
          </w:p>
        </w:tc>
      </w:tr>
      <w:tr w:rsidR="000822CA" w:rsidRPr="00C20B2D" w:rsidTr="00492268">
        <w:trPr>
          <w:cantSplit/>
          <w:trHeight w:val="540"/>
          <w:tblHeader/>
        </w:trPr>
        <w:tc>
          <w:tcPr>
            <w:tcW w:w="855" w:type="dxa"/>
          </w:tcPr>
          <w:p w:rsidR="000822CA" w:rsidRPr="00C20B2D" w:rsidRDefault="000822CA" w:rsidP="00492268">
            <w:pPr>
              <w:pStyle w:val="plattetekst0"/>
              <w:jc w:val="center"/>
              <w:rPr>
                <w:rFonts w:ascii="Verdana" w:hAnsi="Verdana"/>
                <w:sz w:val="20"/>
                <w:szCs w:val="20"/>
              </w:rPr>
            </w:pPr>
            <w:r>
              <w:rPr>
                <w:rFonts w:ascii="Verdana" w:hAnsi="Verdana"/>
                <w:sz w:val="20"/>
                <w:szCs w:val="20"/>
              </w:rPr>
              <w:t>1-21</w:t>
            </w:r>
          </w:p>
        </w:tc>
        <w:tc>
          <w:tcPr>
            <w:tcW w:w="6345" w:type="dxa"/>
          </w:tcPr>
          <w:p w:rsidR="000822CA" w:rsidRPr="00C20B2D" w:rsidRDefault="000822CA" w:rsidP="00492268">
            <w:pPr>
              <w:pStyle w:val="plattetekst0"/>
              <w:rPr>
                <w:rFonts w:ascii="Verdana" w:hAnsi="Verdana"/>
                <w:sz w:val="20"/>
                <w:szCs w:val="20"/>
              </w:rPr>
            </w:pPr>
            <w:r w:rsidRPr="00C20B2D">
              <w:rPr>
                <w:rFonts w:ascii="Verdana" w:hAnsi="Verdana"/>
                <w:sz w:val="20"/>
                <w:szCs w:val="20"/>
              </w:rPr>
              <w:t xml:space="preserve">De Combinanten hebben informatie bijgevoegd over deze </w:t>
            </w:r>
            <w:r>
              <w:rPr>
                <w:rFonts w:ascii="Verdana" w:hAnsi="Verdana"/>
                <w:sz w:val="20"/>
                <w:szCs w:val="20"/>
              </w:rPr>
              <w:t>C</w:t>
            </w:r>
            <w:r w:rsidRPr="00C20B2D">
              <w:rPr>
                <w:rFonts w:ascii="Verdana" w:hAnsi="Verdana"/>
                <w:sz w:val="20"/>
                <w:szCs w:val="20"/>
              </w:rPr>
              <w:t xml:space="preserve">ombinatie (rechtsvorm, naam en vestigingsplaats van de Combinanten, contactpersoon/penvoerder voor de </w:t>
            </w:r>
            <w:r>
              <w:rPr>
                <w:rFonts w:ascii="Verdana" w:hAnsi="Verdana"/>
                <w:sz w:val="20"/>
                <w:szCs w:val="20"/>
              </w:rPr>
              <w:t>C</w:t>
            </w:r>
            <w:r w:rsidRPr="00C20B2D">
              <w:rPr>
                <w:rFonts w:ascii="Verdana" w:hAnsi="Verdana"/>
                <w:sz w:val="20"/>
                <w:szCs w:val="20"/>
              </w:rPr>
              <w:t xml:space="preserve">ombinatie en verdeling van de werkzaamheden). </w:t>
            </w:r>
            <w:r>
              <w:rPr>
                <w:rFonts w:ascii="Verdana" w:hAnsi="Verdana"/>
                <w:sz w:val="20"/>
                <w:szCs w:val="20"/>
              </w:rPr>
              <w:br/>
            </w:r>
            <w:r w:rsidRPr="00C20B2D">
              <w:rPr>
                <w:rFonts w:ascii="Verdana" w:hAnsi="Verdana"/>
                <w:sz w:val="20"/>
                <w:szCs w:val="20"/>
              </w:rPr>
              <w:t>Combinatie heeft deze informatie bijgevoegd in bijlage.</w:t>
            </w:r>
            <w:r>
              <w:rPr>
                <w:rFonts w:ascii="Verdana" w:hAnsi="Verdana"/>
                <w:sz w:val="20"/>
                <w:szCs w:val="20"/>
              </w:rPr>
              <w:br/>
            </w:r>
            <w:r w:rsidRPr="00C20B2D">
              <w:rPr>
                <w:rFonts w:ascii="Verdana" w:hAnsi="Verdana"/>
                <w:sz w:val="20"/>
                <w:szCs w:val="20"/>
              </w:rPr>
              <w:t>Als deze vraag niet op de Onderneming van toepassing is, is het toegestaan deze vraag te beantwoorden met ‘n.v.t.’.</w:t>
            </w:r>
          </w:p>
        </w:tc>
        <w:tc>
          <w:tcPr>
            <w:tcW w:w="1080" w:type="dxa"/>
          </w:tcPr>
          <w:p w:rsidR="000822CA" w:rsidRPr="00C20B2D" w:rsidRDefault="000822CA" w:rsidP="00492268">
            <w:pPr>
              <w:pStyle w:val="plattetekst0"/>
              <w:rPr>
                <w:rFonts w:ascii="Verdana" w:hAnsi="Verdana"/>
                <w:sz w:val="20"/>
                <w:szCs w:val="20"/>
              </w:rPr>
            </w:pPr>
            <w:r>
              <w:rPr>
                <w:rFonts w:ascii="Verdana" w:hAnsi="Verdana"/>
                <w:sz w:val="20"/>
                <w:szCs w:val="20"/>
              </w:rPr>
              <w:t>5</w:t>
            </w:r>
          </w:p>
        </w:tc>
        <w:tc>
          <w:tcPr>
            <w:tcW w:w="900" w:type="dxa"/>
          </w:tcPr>
          <w:p w:rsidR="000822CA" w:rsidRPr="00C20B2D" w:rsidRDefault="000822CA" w:rsidP="00492268">
            <w:pPr>
              <w:pStyle w:val="plattetekst0"/>
              <w:rPr>
                <w:rFonts w:ascii="Verdana" w:hAnsi="Verdana"/>
                <w:sz w:val="20"/>
                <w:szCs w:val="20"/>
              </w:rPr>
            </w:pPr>
          </w:p>
        </w:tc>
        <w:tc>
          <w:tcPr>
            <w:tcW w:w="900" w:type="dxa"/>
          </w:tcPr>
          <w:p w:rsidR="000822CA" w:rsidRPr="00C20B2D" w:rsidRDefault="000822CA" w:rsidP="00492268">
            <w:pPr>
              <w:pStyle w:val="plattetekst0"/>
              <w:rPr>
                <w:rFonts w:ascii="Verdana" w:hAnsi="Verdana"/>
                <w:sz w:val="20"/>
                <w:szCs w:val="20"/>
              </w:rPr>
            </w:pPr>
          </w:p>
        </w:tc>
      </w:tr>
      <w:tr w:rsidR="000822CA" w:rsidRPr="00C20B2D" w:rsidTr="00492268">
        <w:trPr>
          <w:cantSplit/>
          <w:trHeight w:val="540"/>
          <w:tblHeader/>
        </w:trPr>
        <w:tc>
          <w:tcPr>
            <w:tcW w:w="855" w:type="dxa"/>
          </w:tcPr>
          <w:p w:rsidR="000822CA" w:rsidRPr="00C20B2D" w:rsidRDefault="000822CA" w:rsidP="00492268">
            <w:pPr>
              <w:pStyle w:val="plattetekst0"/>
              <w:jc w:val="center"/>
              <w:rPr>
                <w:rFonts w:ascii="Verdana" w:hAnsi="Verdana"/>
                <w:sz w:val="20"/>
                <w:szCs w:val="20"/>
              </w:rPr>
            </w:pPr>
            <w:r>
              <w:rPr>
                <w:rFonts w:ascii="Verdana" w:hAnsi="Verdana"/>
                <w:sz w:val="20"/>
                <w:szCs w:val="20"/>
              </w:rPr>
              <w:t>i-22</w:t>
            </w:r>
          </w:p>
        </w:tc>
        <w:tc>
          <w:tcPr>
            <w:tcW w:w="6345" w:type="dxa"/>
          </w:tcPr>
          <w:p w:rsidR="000822CA" w:rsidRPr="00C20B2D" w:rsidRDefault="000822CA" w:rsidP="00492268">
            <w:pPr>
              <w:pStyle w:val="plattetekst0"/>
              <w:rPr>
                <w:rFonts w:ascii="Verdana" w:hAnsi="Verdana"/>
                <w:sz w:val="20"/>
                <w:szCs w:val="20"/>
              </w:rPr>
            </w:pPr>
            <w:r w:rsidRPr="00C20B2D">
              <w:rPr>
                <w:rFonts w:ascii="Verdana" w:hAnsi="Verdana"/>
                <w:sz w:val="20"/>
                <w:szCs w:val="20"/>
              </w:rPr>
              <w:t>Alle Combinanten dienen individueel aan de gestelde Uitsluitingsgronden (Bijlage B) en dienen gezamenlijk aan de Geschiktheidcriteria (Bijlage C) te voldoen. Elke Combinant dient afzonderlijk aan de inschrijvings- en procedurevoorschriften (Bijlage A) te voldoen en de gevraagde informatie te overleggen. Alle</w:t>
            </w:r>
            <w:r w:rsidRPr="00C20B2D">
              <w:rPr>
                <w:rFonts w:ascii="Verdana" w:hAnsi="Verdana" w:cs="Arial"/>
                <w:sz w:val="20"/>
                <w:szCs w:val="20"/>
              </w:rPr>
              <w:t xml:space="preserve"> Combinanten dienen individueel het Inschrijvingsformulier (Bijlage F) volledig in te vullen en als bijlage bij te voegen.</w:t>
            </w:r>
            <w:r>
              <w:rPr>
                <w:rFonts w:ascii="Verdana" w:hAnsi="Verdana"/>
                <w:sz w:val="20"/>
                <w:szCs w:val="20"/>
              </w:rPr>
              <w:br/>
            </w:r>
            <w:r w:rsidRPr="00C20B2D">
              <w:rPr>
                <w:rFonts w:ascii="Verdana" w:hAnsi="Verdana"/>
                <w:sz w:val="20"/>
                <w:szCs w:val="20"/>
              </w:rPr>
              <w:t>Combinatie heeft deze informatie bijgevoegd in bijlage.</w:t>
            </w:r>
            <w:r>
              <w:rPr>
                <w:rFonts w:ascii="Verdana" w:hAnsi="Verdana"/>
                <w:sz w:val="20"/>
                <w:szCs w:val="20"/>
              </w:rPr>
              <w:br/>
            </w:r>
            <w:r w:rsidRPr="00C20B2D">
              <w:rPr>
                <w:rFonts w:ascii="Verdana" w:hAnsi="Verdana"/>
                <w:sz w:val="20"/>
                <w:szCs w:val="20"/>
              </w:rPr>
              <w:t>Als deze vraag niet op de Onderneming van toepassing is, is het toegestaan deze vraag te beantwoorden met ‘n.v.t.’.</w:t>
            </w:r>
          </w:p>
        </w:tc>
        <w:tc>
          <w:tcPr>
            <w:tcW w:w="1080" w:type="dxa"/>
          </w:tcPr>
          <w:p w:rsidR="000822CA" w:rsidRPr="00C20B2D" w:rsidRDefault="000822CA" w:rsidP="00492268">
            <w:pPr>
              <w:pStyle w:val="plattetekst0"/>
              <w:rPr>
                <w:rFonts w:ascii="Verdana" w:hAnsi="Verdana"/>
                <w:sz w:val="20"/>
                <w:szCs w:val="20"/>
              </w:rPr>
            </w:pPr>
            <w:r>
              <w:rPr>
                <w:rFonts w:ascii="Verdana" w:hAnsi="Verdana"/>
                <w:sz w:val="20"/>
                <w:szCs w:val="20"/>
              </w:rPr>
              <w:t>6</w:t>
            </w:r>
          </w:p>
        </w:tc>
        <w:tc>
          <w:tcPr>
            <w:tcW w:w="900" w:type="dxa"/>
          </w:tcPr>
          <w:p w:rsidR="000822CA" w:rsidRPr="00C20B2D" w:rsidRDefault="000822CA" w:rsidP="00492268">
            <w:pPr>
              <w:pStyle w:val="plattetekst0"/>
              <w:rPr>
                <w:rFonts w:ascii="Verdana" w:hAnsi="Verdana"/>
                <w:sz w:val="20"/>
                <w:szCs w:val="20"/>
              </w:rPr>
            </w:pPr>
          </w:p>
        </w:tc>
        <w:tc>
          <w:tcPr>
            <w:tcW w:w="900" w:type="dxa"/>
          </w:tcPr>
          <w:p w:rsidR="000822CA" w:rsidRPr="00C20B2D" w:rsidRDefault="000822CA" w:rsidP="00492268">
            <w:pPr>
              <w:pStyle w:val="plattetekst0"/>
              <w:rPr>
                <w:rFonts w:ascii="Verdana" w:hAnsi="Verdana"/>
                <w:sz w:val="20"/>
                <w:szCs w:val="20"/>
              </w:rPr>
            </w:pPr>
          </w:p>
        </w:tc>
      </w:tr>
    </w:tbl>
    <w:p w:rsidR="000822CA" w:rsidRPr="00C20B2D" w:rsidRDefault="000822CA" w:rsidP="000822CA">
      <w:pPr>
        <w:pStyle w:val="plattetekst0"/>
        <w:rPr>
          <w:rFonts w:ascii="Verdana" w:hAnsi="Verdana"/>
          <w:sz w:val="20"/>
          <w:szCs w:val="20"/>
        </w:rPr>
      </w:pPr>
      <w:r w:rsidRPr="00C20B2D">
        <w:rPr>
          <w:rFonts w:ascii="Verdana" w:hAnsi="Verdana"/>
          <w:sz w:val="20"/>
          <w:szCs w:val="20"/>
        </w:rPr>
        <w:br w:type="page"/>
      </w:r>
      <w:r w:rsidRPr="00C20B2D">
        <w:rPr>
          <w:rFonts w:ascii="Verdana" w:hAnsi="Verdana"/>
          <w:sz w:val="20"/>
          <w:szCs w:val="20"/>
        </w:rPr>
        <w:lastRenderedPageBreak/>
        <w:t>Wanneer ingeschreven wordt met Onderaannemers: (Beantwoording met Ja of Nee.)</w:t>
      </w:r>
    </w:p>
    <w:tbl>
      <w:tblPr>
        <w:tblW w:w="97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55"/>
        <w:gridCol w:w="6840"/>
        <w:gridCol w:w="1050"/>
        <w:gridCol w:w="1002"/>
      </w:tblGrid>
      <w:tr w:rsidR="000822CA" w:rsidRPr="00C20B2D" w:rsidTr="00492268">
        <w:trPr>
          <w:cantSplit/>
          <w:trHeight w:val="540"/>
          <w:tblHeader/>
        </w:trPr>
        <w:tc>
          <w:tcPr>
            <w:tcW w:w="855" w:type="dxa"/>
          </w:tcPr>
          <w:p w:rsidR="000822CA" w:rsidRPr="00D33364" w:rsidRDefault="000822CA" w:rsidP="00492268">
            <w:pPr>
              <w:pStyle w:val="plattetekst0"/>
              <w:jc w:val="center"/>
              <w:rPr>
                <w:rFonts w:ascii="Verdana" w:hAnsi="Verdana"/>
                <w:sz w:val="20"/>
                <w:szCs w:val="20"/>
              </w:rPr>
            </w:pPr>
            <w:r w:rsidRPr="00C20B2D">
              <w:rPr>
                <w:rFonts w:ascii="Verdana" w:hAnsi="Verdana"/>
                <w:sz w:val="20"/>
                <w:szCs w:val="20"/>
              </w:rPr>
              <w:br w:type="page"/>
            </w:r>
            <w:r w:rsidRPr="00C20B2D">
              <w:rPr>
                <w:rFonts w:ascii="Verdana" w:hAnsi="Verdana"/>
                <w:sz w:val="20"/>
                <w:szCs w:val="20"/>
              </w:rPr>
              <w:br w:type="page"/>
            </w:r>
            <w:r w:rsidRPr="00D33364">
              <w:rPr>
                <w:rFonts w:ascii="Verdana" w:hAnsi="Verdana"/>
                <w:sz w:val="20"/>
                <w:szCs w:val="20"/>
              </w:rPr>
              <w:t>Nr.</w:t>
            </w:r>
          </w:p>
        </w:tc>
        <w:tc>
          <w:tcPr>
            <w:tcW w:w="6840" w:type="dxa"/>
          </w:tcPr>
          <w:p w:rsidR="000822CA" w:rsidRPr="00D33364" w:rsidRDefault="000822CA" w:rsidP="00492268">
            <w:pPr>
              <w:pStyle w:val="plattetekst0"/>
              <w:rPr>
                <w:rFonts w:ascii="Verdana" w:hAnsi="Verdana"/>
                <w:sz w:val="20"/>
                <w:szCs w:val="20"/>
              </w:rPr>
            </w:pPr>
            <w:r w:rsidRPr="00D33364">
              <w:rPr>
                <w:rFonts w:ascii="Verdana" w:hAnsi="Verdana"/>
                <w:sz w:val="20"/>
                <w:szCs w:val="20"/>
              </w:rPr>
              <w:t xml:space="preserve">Criteria </w:t>
            </w:r>
          </w:p>
        </w:tc>
        <w:tc>
          <w:tcPr>
            <w:tcW w:w="1050" w:type="dxa"/>
          </w:tcPr>
          <w:p w:rsidR="000822CA" w:rsidRPr="00C20B2D" w:rsidRDefault="000822CA" w:rsidP="00492268">
            <w:pPr>
              <w:pStyle w:val="plattetekst0"/>
              <w:rPr>
                <w:rFonts w:ascii="Verdana" w:hAnsi="Verdana"/>
                <w:sz w:val="20"/>
                <w:szCs w:val="20"/>
                <w:lang w:val="fr-FR"/>
              </w:rPr>
            </w:pPr>
            <w:r w:rsidRPr="00D33364">
              <w:rPr>
                <w:rFonts w:ascii="Verdana" w:hAnsi="Verdana"/>
                <w:sz w:val="20"/>
                <w:szCs w:val="20"/>
              </w:rPr>
              <w:t>Tabbl</w:t>
            </w:r>
            <w:r>
              <w:rPr>
                <w:rFonts w:ascii="Verdana" w:hAnsi="Verdana"/>
                <w:sz w:val="20"/>
                <w:szCs w:val="20"/>
              </w:rPr>
              <w:t>ad</w:t>
            </w:r>
            <w:r w:rsidRPr="00D33364">
              <w:rPr>
                <w:rFonts w:ascii="Verdana" w:hAnsi="Verdana"/>
                <w:sz w:val="20"/>
                <w:szCs w:val="20"/>
              </w:rPr>
              <w:t xml:space="preserve"> </w:t>
            </w:r>
            <w:r w:rsidRPr="00C20B2D">
              <w:rPr>
                <w:rFonts w:ascii="Verdana" w:hAnsi="Verdana"/>
                <w:sz w:val="20"/>
                <w:szCs w:val="20"/>
                <w:lang w:val="fr-FR"/>
              </w:rPr>
              <w:t>2</w:t>
            </w:r>
            <w:r>
              <w:rPr>
                <w:rFonts w:ascii="Verdana" w:hAnsi="Verdana"/>
                <w:sz w:val="20"/>
                <w:szCs w:val="20"/>
                <w:lang w:val="fr-FR"/>
              </w:rPr>
              <w:t xml:space="preserve"> </w:t>
            </w:r>
            <w:r w:rsidRPr="00C20B2D">
              <w:rPr>
                <w:rFonts w:ascii="Verdana" w:hAnsi="Verdana"/>
                <w:sz w:val="20"/>
                <w:szCs w:val="20"/>
                <w:lang w:val="fr-FR"/>
              </w:rPr>
              <w:t>Bijlage</w:t>
            </w:r>
            <w:r>
              <w:rPr>
                <w:rFonts w:ascii="Verdana" w:hAnsi="Verdana"/>
                <w:sz w:val="20"/>
                <w:szCs w:val="20"/>
                <w:lang w:val="fr-FR"/>
              </w:rPr>
              <w:t xml:space="preserve"> </w:t>
            </w:r>
            <w:r w:rsidRPr="00C20B2D">
              <w:rPr>
                <w:rFonts w:ascii="Verdana" w:hAnsi="Verdana"/>
                <w:sz w:val="20"/>
                <w:szCs w:val="20"/>
                <w:lang w:val="fr-FR"/>
              </w:rPr>
              <w:t xml:space="preserve">1 t/m </w:t>
            </w:r>
            <w:r>
              <w:rPr>
                <w:rFonts w:ascii="Verdana" w:hAnsi="Verdana"/>
                <w:sz w:val="20"/>
                <w:szCs w:val="20"/>
                <w:lang w:val="fr-FR"/>
              </w:rPr>
              <w:t xml:space="preserve">6 </w:t>
            </w:r>
          </w:p>
        </w:tc>
        <w:tc>
          <w:tcPr>
            <w:tcW w:w="1002" w:type="dxa"/>
          </w:tcPr>
          <w:p w:rsidR="000822CA" w:rsidRPr="00C20B2D" w:rsidRDefault="000822CA" w:rsidP="00492268">
            <w:pPr>
              <w:pStyle w:val="plattetekst0"/>
              <w:rPr>
                <w:rFonts w:ascii="Verdana" w:hAnsi="Verdana"/>
                <w:sz w:val="20"/>
                <w:szCs w:val="20"/>
              </w:rPr>
            </w:pPr>
            <w:r w:rsidRPr="00C20B2D">
              <w:rPr>
                <w:rFonts w:ascii="Verdana" w:hAnsi="Verdana"/>
                <w:sz w:val="20"/>
                <w:szCs w:val="20"/>
              </w:rPr>
              <w:t>Ja/Nee</w:t>
            </w:r>
          </w:p>
        </w:tc>
      </w:tr>
      <w:tr w:rsidR="000822CA" w:rsidRPr="00C20B2D" w:rsidTr="00492268">
        <w:trPr>
          <w:cantSplit/>
          <w:trHeight w:val="540"/>
          <w:tblHeader/>
        </w:trPr>
        <w:tc>
          <w:tcPr>
            <w:tcW w:w="855" w:type="dxa"/>
          </w:tcPr>
          <w:p w:rsidR="000822CA" w:rsidRPr="00C20B2D" w:rsidRDefault="000822CA" w:rsidP="00492268">
            <w:pPr>
              <w:pStyle w:val="plattetekst0"/>
              <w:jc w:val="center"/>
              <w:rPr>
                <w:rFonts w:ascii="Verdana" w:hAnsi="Verdana"/>
                <w:sz w:val="20"/>
                <w:szCs w:val="20"/>
              </w:rPr>
            </w:pPr>
            <w:r>
              <w:rPr>
                <w:rFonts w:ascii="Verdana" w:hAnsi="Verdana"/>
                <w:sz w:val="20"/>
                <w:szCs w:val="20"/>
              </w:rPr>
              <w:t>i-23</w:t>
            </w:r>
          </w:p>
        </w:tc>
        <w:tc>
          <w:tcPr>
            <w:tcW w:w="6840" w:type="dxa"/>
          </w:tcPr>
          <w:p w:rsidR="000822CA" w:rsidRPr="00C20B2D" w:rsidRDefault="000822CA" w:rsidP="00492268">
            <w:pPr>
              <w:pStyle w:val="plattetekst0"/>
              <w:rPr>
                <w:rFonts w:ascii="Verdana" w:hAnsi="Verdana"/>
                <w:sz w:val="20"/>
                <w:szCs w:val="20"/>
              </w:rPr>
            </w:pPr>
            <w:r w:rsidRPr="00C20B2D">
              <w:rPr>
                <w:rFonts w:ascii="Verdana" w:hAnsi="Verdana"/>
                <w:sz w:val="20"/>
                <w:szCs w:val="20"/>
              </w:rPr>
              <w:t xml:space="preserve">Inschrijver gaat ermee akkoord dat wanneer bij uitvoering van de opdracht gebruik gemaakt wordt van Onderaannemers, Inschrijver geldt als hoofdaannemer. De hoofdaannemer is te allen tijde enig aanspreekpunt voor de </w:t>
            </w:r>
            <w:r>
              <w:rPr>
                <w:rFonts w:ascii="Verdana" w:hAnsi="Verdana"/>
                <w:sz w:val="20"/>
                <w:szCs w:val="20"/>
              </w:rPr>
              <w:t>RvR</w:t>
            </w:r>
            <w:r w:rsidRPr="00C20B2D">
              <w:rPr>
                <w:rFonts w:ascii="Verdana" w:hAnsi="Verdana"/>
                <w:sz w:val="20"/>
                <w:szCs w:val="20"/>
              </w:rPr>
              <w:t xml:space="preserve"> en is volledig verantwoordelijk en aansprakelijk voor de nakoming van de Inschrijving en (eventuele) uitvoering van de </w:t>
            </w:r>
            <w:r>
              <w:rPr>
                <w:rFonts w:ascii="Verdana" w:hAnsi="Verdana"/>
                <w:sz w:val="20"/>
                <w:szCs w:val="20"/>
              </w:rPr>
              <w:t>Overeenkomst</w:t>
            </w:r>
            <w:r w:rsidRPr="00C20B2D">
              <w:rPr>
                <w:rFonts w:ascii="Verdana" w:hAnsi="Verdana"/>
                <w:sz w:val="20"/>
                <w:szCs w:val="20"/>
              </w:rPr>
              <w:t xml:space="preserve">. </w:t>
            </w:r>
            <w:r>
              <w:rPr>
                <w:rFonts w:ascii="Verdana" w:hAnsi="Verdana"/>
                <w:sz w:val="20"/>
                <w:szCs w:val="20"/>
              </w:rPr>
              <w:br/>
            </w:r>
            <w:r w:rsidRPr="00C20B2D">
              <w:rPr>
                <w:rFonts w:ascii="Verdana" w:hAnsi="Verdana"/>
                <w:sz w:val="20"/>
                <w:szCs w:val="20"/>
              </w:rPr>
              <w:t>Als deze vraag niet op de Onderneming van toepassing is, is het toegestaan deze vraag te beantwoorden met ‘n.v.t.’.</w:t>
            </w:r>
          </w:p>
        </w:tc>
        <w:tc>
          <w:tcPr>
            <w:tcW w:w="1050" w:type="dxa"/>
          </w:tcPr>
          <w:p w:rsidR="000822CA" w:rsidRPr="00C20B2D" w:rsidRDefault="000822CA" w:rsidP="00492268">
            <w:pPr>
              <w:pStyle w:val="plattetekst0"/>
              <w:rPr>
                <w:rFonts w:ascii="Verdana" w:hAnsi="Verdana"/>
                <w:sz w:val="20"/>
                <w:szCs w:val="20"/>
              </w:rPr>
            </w:pPr>
          </w:p>
        </w:tc>
        <w:tc>
          <w:tcPr>
            <w:tcW w:w="1002" w:type="dxa"/>
          </w:tcPr>
          <w:p w:rsidR="000822CA" w:rsidRPr="00C20B2D" w:rsidRDefault="000822CA" w:rsidP="00492268">
            <w:pPr>
              <w:pStyle w:val="plattetekst0"/>
              <w:rPr>
                <w:rFonts w:ascii="Verdana" w:hAnsi="Verdana"/>
                <w:sz w:val="20"/>
                <w:szCs w:val="20"/>
              </w:rPr>
            </w:pPr>
          </w:p>
        </w:tc>
      </w:tr>
      <w:tr w:rsidR="000822CA" w:rsidRPr="00C20B2D" w:rsidTr="00492268">
        <w:trPr>
          <w:cantSplit/>
          <w:trHeight w:val="540"/>
          <w:tblHeader/>
        </w:trPr>
        <w:tc>
          <w:tcPr>
            <w:tcW w:w="855" w:type="dxa"/>
          </w:tcPr>
          <w:p w:rsidR="000822CA" w:rsidRPr="00C20B2D" w:rsidRDefault="000822CA" w:rsidP="00492268">
            <w:pPr>
              <w:pStyle w:val="plattetekst0"/>
              <w:jc w:val="center"/>
              <w:rPr>
                <w:rFonts w:ascii="Verdana" w:hAnsi="Verdana"/>
                <w:sz w:val="20"/>
                <w:szCs w:val="20"/>
              </w:rPr>
            </w:pPr>
            <w:r>
              <w:rPr>
                <w:rFonts w:ascii="Verdana" w:hAnsi="Verdana"/>
                <w:sz w:val="20"/>
                <w:szCs w:val="20"/>
              </w:rPr>
              <w:t>i-24</w:t>
            </w:r>
          </w:p>
        </w:tc>
        <w:tc>
          <w:tcPr>
            <w:tcW w:w="6840" w:type="dxa"/>
          </w:tcPr>
          <w:p w:rsidR="000822CA" w:rsidRPr="00C20B2D" w:rsidRDefault="000822CA" w:rsidP="00492268">
            <w:pPr>
              <w:pStyle w:val="plattetekst0"/>
              <w:rPr>
                <w:rFonts w:ascii="Verdana" w:hAnsi="Verdana"/>
                <w:sz w:val="20"/>
                <w:szCs w:val="20"/>
              </w:rPr>
            </w:pPr>
            <w:r w:rsidRPr="00C20B2D">
              <w:rPr>
                <w:rFonts w:ascii="Verdana" w:hAnsi="Verdana"/>
                <w:sz w:val="20"/>
                <w:szCs w:val="20"/>
                <w:lang w:val="nl"/>
              </w:rPr>
              <w:t xml:space="preserve">Inschrijver neemt bij een beroep op een Onderaannemer(s) de verplichting op zich om deze Onderaannemer(s) bij de uitvoering van de opdracht ook daadwerkelijk beschikbaar te hebben en in te zetten voor de onderdelen waarvoor het beroep op de Onderaannemer is gedaan. </w:t>
            </w:r>
            <w:r>
              <w:rPr>
                <w:rFonts w:ascii="Verdana" w:hAnsi="Verdana"/>
                <w:sz w:val="20"/>
                <w:szCs w:val="20"/>
              </w:rPr>
              <w:br/>
            </w:r>
            <w:r w:rsidRPr="00C20B2D">
              <w:rPr>
                <w:rFonts w:ascii="Verdana" w:hAnsi="Verdana"/>
                <w:sz w:val="20"/>
                <w:szCs w:val="20"/>
              </w:rPr>
              <w:t>Als deze vraag niet op de Onderneming van toepassing is, is het toegestaan deze vraag te beantwoorden met ‘n.v.t.’.</w:t>
            </w:r>
          </w:p>
        </w:tc>
        <w:tc>
          <w:tcPr>
            <w:tcW w:w="1050" w:type="dxa"/>
          </w:tcPr>
          <w:p w:rsidR="000822CA" w:rsidRPr="00C20B2D" w:rsidRDefault="000822CA" w:rsidP="00492268">
            <w:pPr>
              <w:pStyle w:val="plattetekst0"/>
              <w:rPr>
                <w:rFonts w:ascii="Verdana" w:hAnsi="Verdana"/>
                <w:sz w:val="20"/>
                <w:szCs w:val="20"/>
              </w:rPr>
            </w:pPr>
          </w:p>
        </w:tc>
        <w:tc>
          <w:tcPr>
            <w:tcW w:w="1002" w:type="dxa"/>
          </w:tcPr>
          <w:p w:rsidR="000822CA" w:rsidRPr="00C20B2D" w:rsidRDefault="000822CA" w:rsidP="00492268">
            <w:pPr>
              <w:pStyle w:val="plattetekst0"/>
              <w:rPr>
                <w:rFonts w:ascii="Verdana" w:hAnsi="Verdana"/>
                <w:sz w:val="20"/>
                <w:szCs w:val="20"/>
              </w:rPr>
            </w:pPr>
          </w:p>
        </w:tc>
      </w:tr>
      <w:tr w:rsidR="000822CA" w:rsidRPr="00C20B2D" w:rsidTr="00492268">
        <w:trPr>
          <w:cantSplit/>
          <w:trHeight w:val="540"/>
          <w:tblHeader/>
        </w:trPr>
        <w:tc>
          <w:tcPr>
            <w:tcW w:w="855" w:type="dxa"/>
          </w:tcPr>
          <w:p w:rsidR="000822CA" w:rsidRDefault="000822CA" w:rsidP="00492268">
            <w:pPr>
              <w:pStyle w:val="plattetekst0"/>
              <w:jc w:val="center"/>
              <w:rPr>
                <w:rFonts w:ascii="Verdana" w:hAnsi="Verdana"/>
                <w:sz w:val="20"/>
                <w:szCs w:val="20"/>
              </w:rPr>
            </w:pPr>
            <w:r>
              <w:rPr>
                <w:rFonts w:ascii="Verdana" w:hAnsi="Verdana"/>
                <w:sz w:val="20"/>
                <w:szCs w:val="20"/>
              </w:rPr>
              <w:t>i-25</w:t>
            </w:r>
          </w:p>
        </w:tc>
        <w:tc>
          <w:tcPr>
            <w:tcW w:w="6840" w:type="dxa"/>
          </w:tcPr>
          <w:p w:rsidR="000822CA" w:rsidRPr="00B0377D" w:rsidRDefault="000822CA" w:rsidP="00492268">
            <w:pPr>
              <w:rPr>
                <w:rFonts w:cs="Arial"/>
                <w:sz w:val="22"/>
              </w:rPr>
            </w:pPr>
            <w:r>
              <w:rPr>
                <w:rFonts w:cs="Arial"/>
                <w:bCs/>
                <w:sz w:val="22"/>
                <w:szCs w:val="22"/>
              </w:rPr>
              <w:t>Inschrijver stemt ermee in dat v</w:t>
            </w:r>
            <w:r w:rsidRPr="00B0377D">
              <w:rPr>
                <w:rFonts w:cs="Arial"/>
                <w:bCs/>
                <w:sz w:val="22"/>
                <w:szCs w:val="22"/>
              </w:rPr>
              <w:t xml:space="preserve">oor zover voorafgaande aan de indiening van de Inschrijving geen (tijdige) opmerkingen en/of vragen ten aanzien van dit Aanbestedingsdocument en eventuele Nota’s van Inlichtingen, zijn ontvangen de Inschrijver geacht wordt onverkort en onvoorwaardelijk te hebben ingestemd met de inhoud van voornoemde documenten. Na het </w:t>
            </w:r>
            <w:r>
              <w:rPr>
                <w:rFonts w:cs="Arial"/>
                <w:bCs/>
                <w:sz w:val="22"/>
                <w:szCs w:val="22"/>
              </w:rPr>
              <w:t>g</w:t>
            </w:r>
            <w:r w:rsidRPr="00B0377D">
              <w:rPr>
                <w:rFonts w:cs="Arial"/>
                <w:bCs/>
                <w:sz w:val="22"/>
                <w:szCs w:val="22"/>
              </w:rPr>
              <w:t xml:space="preserve">unningsbesluit kan de Inschrijver de inhoud van deze documenten niet langer ter discussie stellen. Indien Inschrijver niet tijdig op de voorgeschreven wijze de </w:t>
            </w:r>
            <w:r>
              <w:rPr>
                <w:rFonts w:cs="Arial"/>
                <w:bCs/>
                <w:sz w:val="22"/>
                <w:szCs w:val="22"/>
              </w:rPr>
              <w:t>RvR</w:t>
            </w:r>
            <w:r w:rsidRPr="00B0377D">
              <w:rPr>
                <w:rFonts w:cs="Arial"/>
                <w:bCs/>
                <w:sz w:val="22"/>
                <w:szCs w:val="22"/>
              </w:rPr>
              <w:t xml:space="preserve"> heeft geattendeerd, is Inschrijver niet-ontvankelijk in enige (latere) vordering gericht tegen de vermeende onjuistheid, onrechtmatigheid of onregelmatigheid van de aanbesteding. Inschrijver verklaart zich door middel van Inschrijving akkoord met de hiervoor weergegeven rechtsverwerkingsclausule.</w:t>
            </w:r>
          </w:p>
          <w:p w:rsidR="000822CA" w:rsidRPr="00271062" w:rsidRDefault="000822CA" w:rsidP="00492268">
            <w:pPr>
              <w:pStyle w:val="plattetekst0"/>
              <w:rPr>
                <w:rFonts w:ascii="Verdana" w:hAnsi="Verdana"/>
                <w:sz w:val="20"/>
                <w:szCs w:val="20"/>
              </w:rPr>
            </w:pPr>
          </w:p>
        </w:tc>
        <w:tc>
          <w:tcPr>
            <w:tcW w:w="1050" w:type="dxa"/>
          </w:tcPr>
          <w:p w:rsidR="000822CA" w:rsidRPr="00C20B2D" w:rsidRDefault="000822CA" w:rsidP="00492268">
            <w:pPr>
              <w:pStyle w:val="plattetekst0"/>
              <w:rPr>
                <w:rFonts w:ascii="Verdana" w:hAnsi="Verdana"/>
                <w:sz w:val="20"/>
                <w:szCs w:val="20"/>
              </w:rPr>
            </w:pPr>
          </w:p>
        </w:tc>
        <w:tc>
          <w:tcPr>
            <w:tcW w:w="1002" w:type="dxa"/>
          </w:tcPr>
          <w:p w:rsidR="000822CA" w:rsidRPr="00C20B2D" w:rsidRDefault="000822CA" w:rsidP="00492268">
            <w:pPr>
              <w:pStyle w:val="plattetekst0"/>
              <w:rPr>
                <w:rFonts w:ascii="Verdana" w:hAnsi="Verdana"/>
                <w:sz w:val="20"/>
                <w:szCs w:val="20"/>
              </w:rPr>
            </w:pPr>
          </w:p>
        </w:tc>
      </w:tr>
      <w:tr w:rsidR="000822CA" w:rsidRPr="00C20B2D" w:rsidTr="00492268">
        <w:trPr>
          <w:cantSplit/>
          <w:trHeight w:val="540"/>
          <w:tblHeader/>
        </w:trPr>
        <w:tc>
          <w:tcPr>
            <w:tcW w:w="855" w:type="dxa"/>
          </w:tcPr>
          <w:p w:rsidR="000822CA" w:rsidRDefault="000822CA" w:rsidP="00492268">
            <w:pPr>
              <w:pStyle w:val="plattetekst0"/>
              <w:jc w:val="center"/>
              <w:rPr>
                <w:rFonts w:ascii="Verdana" w:hAnsi="Verdana"/>
                <w:sz w:val="20"/>
                <w:szCs w:val="20"/>
              </w:rPr>
            </w:pPr>
            <w:r>
              <w:rPr>
                <w:rFonts w:ascii="Verdana" w:hAnsi="Verdana"/>
                <w:sz w:val="20"/>
                <w:szCs w:val="20"/>
              </w:rPr>
              <w:t>i-26</w:t>
            </w:r>
          </w:p>
        </w:tc>
        <w:tc>
          <w:tcPr>
            <w:tcW w:w="6840" w:type="dxa"/>
          </w:tcPr>
          <w:p w:rsidR="000822CA" w:rsidRDefault="000822CA" w:rsidP="00492268">
            <w:pPr>
              <w:rPr>
                <w:rFonts w:cs="Arial"/>
                <w:sz w:val="22"/>
              </w:rPr>
            </w:pPr>
            <w:r>
              <w:rPr>
                <w:rFonts w:cs="Arial"/>
                <w:sz w:val="22"/>
                <w:szCs w:val="22"/>
              </w:rPr>
              <w:t>Inschrijver stemt ermee in dat e</w:t>
            </w:r>
            <w:r w:rsidRPr="00B0377D">
              <w:rPr>
                <w:rFonts w:cs="Arial"/>
                <w:sz w:val="22"/>
                <w:szCs w:val="22"/>
              </w:rPr>
              <w:t xml:space="preserve">en Inschrijving die niet voldoet aan de in dit Aanbestedingsdocument gestelde eisen is ongeldig. Eveneens ongeldig is een Inschrijving waaraan één of meer voorwaarden of voorbehouden zijn verbonden. Daarnaast is de Inschrijving ongeldig indien zij niet naar waarheid is ingevuld of niet rechtsgeldig ondertekend is. </w:t>
            </w:r>
          </w:p>
          <w:p w:rsidR="000822CA" w:rsidRPr="00B11FAF" w:rsidRDefault="000822CA" w:rsidP="00492268">
            <w:pPr>
              <w:pStyle w:val="plattetekst0"/>
              <w:rPr>
                <w:rFonts w:ascii="Verdana" w:hAnsi="Verdana"/>
                <w:sz w:val="20"/>
                <w:szCs w:val="20"/>
              </w:rPr>
            </w:pPr>
          </w:p>
        </w:tc>
        <w:tc>
          <w:tcPr>
            <w:tcW w:w="1050" w:type="dxa"/>
          </w:tcPr>
          <w:p w:rsidR="000822CA" w:rsidRPr="00C20B2D" w:rsidRDefault="000822CA" w:rsidP="00492268">
            <w:pPr>
              <w:pStyle w:val="plattetekst0"/>
              <w:rPr>
                <w:rFonts w:ascii="Verdana" w:hAnsi="Verdana"/>
                <w:sz w:val="20"/>
                <w:szCs w:val="20"/>
              </w:rPr>
            </w:pPr>
          </w:p>
        </w:tc>
        <w:tc>
          <w:tcPr>
            <w:tcW w:w="1002" w:type="dxa"/>
          </w:tcPr>
          <w:p w:rsidR="000822CA" w:rsidRPr="00C20B2D" w:rsidRDefault="000822CA" w:rsidP="00492268">
            <w:pPr>
              <w:pStyle w:val="plattetekst0"/>
              <w:rPr>
                <w:rFonts w:ascii="Verdana" w:hAnsi="Verdana"/>
                <w:sz w:val="20"/>
                <w:szCs w:val="20"/>
              </w:rPr>
            </w:pPr>
          </w:p>
        </w:tc>
      </w:tr>
    </w:tbl>
    <w:p w:rsidR="000822CA" w:rsidRPr="00C20B2D" w:rsidRDefault="000822CA" w:rsidP="000822CA">
      <w:pPr>
        <w:pStyle w:val="plattetekst0"/>
        <w:rPr>
          <w:rFonts w:ascii="Verdana" w:hAnsi="Verdana"/>
          <w:sz w:val="20"/>
          <w:szCs w:val="20"/>
        </w:rPr>
      </w:pPr>
    </w:p>
    <w:tbl>
      <w:tblPr>
        <w:tblW w:w="97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47"/>
      </w:tblGrid>
      <w:tr w:rsidR="000822CA" w:rsidRPr="00C20B2D" w:rsidTr="00492268">
        <w:trPr>
          <w:cantSplit/>
          <w:trHeight w:val="540"/>
          <w:tblHeader/>
        </w:trPr>
        <w:tc>
          <w:tcPr>
            <w:tcW w:w="9747" w:type="dxa"/>
          </w:tcPr>
          <w:p w:rsidR="000822CA" w:rsidRPr="00C20B2D" w:rsidRDefault="000822CA" w:rsidP="00492268">
            <w:pPr>
              <w:pStyle w:val="plattetekst0"/>
              <w:rPr>
                <w:rFonts w:ascii="Verdana" w:hAnsi="Verdana"/>
                <w:sz w:val="20"/>
                <w:szCs w:val="20"/>
              </w:rPr>
            </w:pPr>
            <w:r w:rsidRPr="00C20B2D">
              <w:rPr>
                <w:rFonts w:ascii="Verdana" w:hAnsi="Verdana"/>
                <w:sz w:val="20"/>
                <w:szCs w:val="20"/>
              </w:rPr>
              <w:lastRenderedPageBreak/>
              <w:t xml:space="preserve">Ondergetekende verklaart dat bovenstaande antwoorden naar waarheid zijn ingevuld en bij gunning gestand worden gedaan. </w:t>
            </w:r>
          </w:p>
          <w:p w:rsidR="000822CA" w:rsidRPr="00C20B2D" w:rsidRDefault="000822CA" w:rsidP="00492268">
            <w:pPr>
              <w:pStyle w:val="plattetekst0"/>
              <w:rPr>
                <w:rFonts w:ascii="Verdana" w:hAnsi="Verdana"/>
                <w:sz w:val="20"/>
                <w:szCs w:val="20"/>
              </w:rPr>
            </w:pPr>
          </w:p>
          <w:p w:rsidR="000822CA" w:rsidRPr="00C20B2D" w:rsidRDefault="000822CA" w:rsidP="00492268">
            <w:pPr>
              <w:pStyle w:val="plattetekst0"/>
              <w:rPr>
                <w:rFonts w:ascii="Verdana" w:hAnsi="Verdana"/>
                <w:sz w:val="20"/>
                <w:szCs w:val="20"/>
              </w:rPr>
            </w:pPr>
            <w:r w:rsidRPr="00C20B2D">
              <w:rPr>
                <w:rFonts w:ascii="Verdana" w:hAnsi="Verdana"/>
                <w:sz w:val="20"/>
                <w:szCs w:val="20"/>
              </w:rPr>
              <w:t>Naam vertegenwoordiger:</w:t>
            </w:r>
            <w:r>
              <w:rPr>
                <w:rFonts w:ascii="Verdana" w:hAnsi="Verdana"/>
                <w:sz w:val="20"/>
                <w:szCs w:val="20"/>
              </w:rPr>
              <w:t xml:space="preserve">                             </w:t>
            </w:r>
            <w:r w:rsidRPr="00C20B2D">
              <w:rPr>
                <w:rFonts w:ascii="Verdana" w:hAnsi="Verdana"/>
                <w:sz w:val="20"/>
                <w:szCs w:val="20"/>
              </w:rPr>
              <w:t>Plaats:</w:t>
            </w:r>
          </w:p>
          <w:p w:rsidR="000822CA" w:rsidRPr="00C20B2D" w:rsidRDefault="000822CA" w:rsidP="00492268">
            <w:pPr>
              <w:pStyle w:val="plattetekst0"/>
              <w:rPr>
                <w:rFonts w:ascii="Verdana" w:hAnsi="Verdana"/>
                <w:sz w:val="20"/>
                <w:szCs w:val="20"/>
              </w:rPr>
            </w:pPr>
            <w:r w:rsidRPr="00C20B2D">
              <w:rPr>
                <w:rFonts w:ascii="Verdana" w:hAnsi="Verdana"/>
                <w:sz w:val="20"/>
                <w:szCs w:val="20"/>
              </w:rPr>
              <w:t>Handtekening:</w:t>
            </w:r>
            <w:r>
              <w:rPr>
                <w:rFonts w:ascii="Verdana" w:hAnsi="Verdana"/>
                <w:sz w:val="20"/>
                <w:szCs w:val="20"/>
              </w:rPr>
              <w:t xml:space="preserve">                                     </w:t>
            </w:r>
            <w:r w:rsidRPr="00C20B2D">
              <w:rPr>
                <w:rFonts w:ascii="Verdana" w:hAnsi="Verdana"/>
                <w:sz w:val="20"/>
                <w:szCs w:val="20"/>
              </w:rPr>
              <w:t xml:space="preserve"> Datum: </w:t>
            </w:r>
          </w:p>
          <w:p w:rsidR="000822CA" w:rsidRPr="00C20B2D" w:rsidRDefault="000822CA" w:rsidP="00492268">
            <w:pPr>
              <w:pStyle w:val="plattetekst0"/>
              <w:rPr>
                <w:rFonts w:ascii="Verdana" w:hAnsi="Verdana"/>
                <w:sz w:val="20"/>
                <w:szCs w:val="20"/>
              </w:rPr>
            </w:pPr>
          </w:p>
          <w:p w:rsidR="000822CA" w:rsidRPr="00C20B2D" w:rsidRDefault="000822CA" w:rsidP="00492268">
            <w:pPr>
              <w:pStyle w:val="plattetekst0"/>
              <w:rPr>
                <w:rFonts w:ascii="Verdana" w:hAnsi="Verdana"/>
                <w:sz w:val="20"/>
                <w:szCs w:val="20"/>
              </w:rPr>
            </w:pPr>
          </w:p>
          <w:p w:rsidR="000822CA" w:rsidRPr="00C20B2D" w:rsidRDefault="000822CA" w:rsidP="00492268">
            <w:pPr>
              <w:pStyle w:val="plattetekst0"/>
              <w:rPr>
                <w:rFonts w:ascii="Verdana" w:hAnsi="Verdana"/>
                <w:sz w:val="20"/>
                <w:szCs w:val="20"/>
              </w:rPr>
            </w:pPr>
          </w:p>
        </w:tc>
      </w:tr>
    </w:tbl>
    <w:p w:rsidR="000822CA" w:rsidRPr="008F13C4" w:rsidRDefault="000822CA" w:rsidP="000822CA">
      <w:pPr>
        <w:pStyle w:val="plattetekst0"/>
        <w:rPr>
          <w:rFonts w:ascii="Verdana" w:hAnsi="Verdana"/>
          <w:b/>
          <w:sz w:val="20"/>
          <w:szCs w:val="20"/>
        </w:rPr>
      </w:pPr>
      <w:r w:rsidRPr="008F13C4">
        <w:rPr>
          <w:rFonts w:ascii="Verdana" w:hAnsi="Verdana"/>
          <w:b/>
          <w:sz w:val="20"/>
          <w:szCs w:val="20"/>
        </w:rPr>
        <w:t>Deze ingevulde en ondertekende Bijlage</w:t>
      </w:r>
      <w:r>
        <w:rPr>
          <w:rFonts w:ascii="Verdana" w:hAnsi="Verdana"/>
          <w:b/>
          <w:sz w:val="20"/>
          <w:szCs w:val="20"/>
        </w:rPr>
        <w:t xml:space="preserve"> (Bijlage A)</w:t>
      </w:r>
      <w:r w:rsidRPr="008F13C4">
        <w:rPr>
          <w:rFonts w:ascii="Verdana" w:hAnsi="Verdana"/>
          <w:b/>
          <w:sz w:val="20"/>
          <w:szCs w:val="20"/>
        </w:rPr>
        <w:t xml:space="preserve"> bijvoegen bij uw Inschrijving achter tabblad 2</w:t>
      </w:r>
      <w:r>
        <w:rPr>
          <w:rFonts w:ascii="Verdana" w:hAnsi="Verdana"/>
          <w:b/>
          <w:sz w:val="20"/>
          <w:szCs w:val="20"/>
        </w:rPr>
        <w:t>, inclusief de bij deze bijlagen behorende verklaringen en uittreksels (1 t/m 6)</w:t>
      </w:r>
      <w:r w:rsidRPr="008F13C4">
        <w:rPr>
          <w:rFonts w:ascii="Verdana" w:hAnsi="Verdana"/>
          <w:b/>
          <w:sz w:val="20"/>
          <w:szCs w:val="20"/>
        </w:rPr>
        <w:t>.</w:t>
      </w:r>
    </w:p>
    <w:p w:rsidR="000822CA" w:rsidRPr="008F13C4" w:rsidRDefault="000822CA" w:rsidP="000822CA">
      <w:pPr>
        <w:pStyle w:val="plattetekst0"/>
        <w:rPr>
          <w:rFonts w:ascii="Verdana" w:hAnsi="Verdana"/>
          <w:b/>
          <w:sz w:val="20"/>
        </w:rPr>
      </w:pPr>
      <w:r>
        <w:br w:type="page"/>
      </w:r>
      <w:bookmarkStart w:id="2" w:name="_Toc247077616"/>
      <w:bookmarkStart w:id="3" w:name="_Toc270348308"/>
      <w:r w:rsidRPr="008F13C4">
        <w:rPr>
          <w:rFonts w:ascii="Verdana" w:hAnsi="Verdana"/>
          <w:b/>
          <w:sz w:val="20"/>
        </w:rPr>
        <w:lastRenderedPageBreak/>
        <w:t>BIJLAGE B – Uitsluitingsgronden</w:t>
      </w:r>
      <w:bookmarkEnd w:id="2"/>
      <w:bookmarkEnd w:id="3"/>
    </w:p>
    <w:p w:rsidR="000822CA" w:rsidRPr="008F13C4" w:rsidRDefault="000822CA" w:rsidP="000822CA">
      <w:pPr>
        <w:pStyle w:val="plattetekst0"/>
        <w:rPr>
          <w:rFonts w:ascii="Verdana" w:hAnsi="Verdana"/>
          <w:sz w:val="20"/>
        </w:rPr>
      </w:pPr>
      <w:r>
        <w:rPr>
          <w:rFonts w:ascii="Verdana" w:hAnsi="Verdana"/>
          <w:sz w:val="20"/>
          <w:szCs w:val="20"/>
        </w:rPr>
        <w:t xml:space="preserve">Voor alle Percelen gelden de volgende Inschrijvings- en procedurevoorschriften. Indien u zich voor één of meer Percelen wenst in te schrijven dan hoeft u deze bijlage slechts eenmaal toe te voegen. Voor Combinanten geldt dat op beiden geen uitsluitingsgrond van toepassing mag zijn. Alle Combinanten dienen deze bijlage rechtsgeldig te ondertekenen. </w:t>
      </w:r>
      <w:r w:rsidRPr="008F13C4">
        <w:rPr>
          <w:rFonts w:ascii="Verdana" w:hAnsi="Verdana"/>
          <w:sz w:val="20"/>
        </w:rPr>
        <w:t>(U dient met Ja of Nee te antwoorden)</w:t>
      </w:r>
    </w:p>
    <w:tbl>
      <w:tblPr>
        <w:tblW w:w="97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55"/>
        <w:gridCol w:w="6705"/>
        <w:gridCol w:w="1161"/>
        <w:gridCol w:w="1026"/>
      </w:tblGrid>
      <w:tr w:rsidR="000822CA" w:rsidRPr="008F13C4" w:rsidTr="00492268">
        <w:trPr>
          <w:cantSplit/>
          <w:trHeight w:val="540"/>
          <w:tblHeader/>
        </w:trPr>
        <w:tc>
          <w:tcPr>
            <w:tcW w:w="855" w:type="dxa"/>
          </w:tcPr>
          <w:p w:rsidR="000822CA" w:rsidRPr="00DB3573" w:rsidRDefault="000822CA" w:rsidP="00492268">
            <w:pPr>
              <w:pStyle w:val="plattetekst0"/>
              <w:rPr>
                <w:rFonts w:ascii="Verdana" w:hAnsi="Verdana"/>
                <w:b/>
                <w:sz w:val="20"/>
              </w:rPr>
            </w:pPr>
            <w:r w:rsidRPr="008F13C4">
              <w:rPr>
                <w:rFonts w:ascii="Verdana" w:hAnsi="Verdana"/>
                <w:b/>
                <w:sz w:val="20"/>
              </w:rPr>
              <w:br w:type="page"/>
            </w:r>
            <w:r w:rsidRPr="008F13C4">
              <w:rPr>
                <w:rFonts w:ascii="Verdana" w:hAnsi="Verdana"/>
                <w:b/>
                <w:sz w:val="20"/>
              </w:rPr>
              <w:br w:type="page"/>
            </w:r>
            <w:r w:rsidRPr="00152B2D">
              <w:rPr>
                <w:rFonts w:ascii="Verdana" w:hAnsi="Verdana"/>
                <w:b/>
                <w:sz w:val="20"/>
              </w:rPr>
              <w:t>Nr.</w:t>
            </w:r>
          </w:p>
        </w:tc>
        <w:tc>
          <w:tcPr>
            <w:tcW w:w="6705" w:type="dxa"/>
          </w:tcPr>
          <w:p w:rsidR="000822CA" w:rsidRPr="00DB3573" w:rsidRDefault="000822CA" w:rsidP="00492268">
            <w:pPr>
              <w:pStyle w:val="plattetekst0"/>
              <w:rPr>
                <w:rFonts w:ascii="Verdana" w:hAnsi="Verdana"/>
                <w:b/>
                <w:sz w:val="20"/>
              </w:rPr>
            </w:pPr>
            <w:r w:rsidRPr="00152B2D">
              <w:rPr>
                <w:rFonts w:ascii="Verdana" w:hAnsi="Verdana"/>
                <w:b/>
                <w:sz w:val="20"/>
              </w:rPr>
              <w:t xml:space="preserve">Criteria </w:t>
            </w:r>
          </w:p>
        </w:tc>
        <w:tc>
          <w:tcPr>
            <w:tcW w:w="1161" w:type="dxa"/>
          </w:tcPr>
          <w:p w:rsidR="000822CA" w:rsidRPr="00DB3573" w:rsidRDefault="000822CA" w:rsidP="00492268">
            <w:pPr>
              <w:pStyle w:val="plattetekst0"/>
              <w:rPr>
                <w:rFonts w:ascii="Verdana" w:hAnsi="Verdana"/>
                <w:b/>
                <w:sz w:val="20"/>
              </w:rPr>
            </w:pPr>
            <w:r w:rsidRPr="00152B2D">
              <w:rPr>
                <w:rFonts w:ascii="Verdana" w:hAnsi="Verdana"/>
                <w:b/>
                <w:sz w:val="20"/>
              </w:rPr>
              <w:t xml:space="preserve">Tabblad 3 </w:t>
            </w:r>
          </w:p>
        </w:tc>
        <w:tc>
          <w:tcPr>
            <w:tcW w:w="1026" w:type="dxa"/>
          </w:tcPr>
          <w:p w:rsidR="000822CA" w:rsidRPr="008F13C4" w:rsidRDefault="000822CA" w:rsidP="00492268">
            <w:pPr>
              <w:pStyle w:val="plattetekst0"/>
              <w:rPr>
                <w:rFonts w:ascii="Verdana" w:hAnsi="Verdana"/>
                <w:b/>
                <w:sz w:val="20"/>
              </w:rPr>
            </w:pPr>
            <w:r w:rsidRPr="008F13C4">
              <w:rPr>
                <w:rFonts w:ascii="Verdana" w:hAnsi="Verdana"/>
                <w:b/>
                <w:sz w:val="20"/>
              </w:rPr>
              <w:t>Ja/Nee</w:t>
            </w:r>
          </w:p>
        </w:tc>
      </w:tr>
      <w:tr w:rsidR="000822CA" w:rsidRPr="008F13C4" w:rsidTr="00492268">
        <w:trPr>
          <w:cantSplit/>
          <w:trHeight w:val="540"/>
          <w:tblHeader/>
        </w:trPr>
        <w:tc>
          <w:tcPr>
            <w:tcW w:w="855" w:type="dxa"/>
          </w:tcPr>
          <w:p w:rsidR="000822CA" w:rsidRPr="008F13C4" w:rsidRDefault="000822CA" w:rsidP="00492268">
            <w:pPr>
              <w:pStyle w:val="plattetekst0"/>
              <w:rPr>
                <w:rFonts w:ascii="Verdana" w:hAnsi="Verdana"/>
                <w:sz w:val="20"/>
              </w:rPr>
            </w:pPr>
            <w:r w:rsidRPr="008F13C4">
              <w:rPr>
                <w:rFonts w:ascii="Verdana" w:hAnsi="Verdana"/>
                <w:sz w:val="20"/>
              </w:rPr>
              <w:t>u-1</w:t>
            </w:r>
          </w:p>
        </w:tc>
        <w:tc>
          <w:tcPr>
            <w:tcW w:w="6705" w:type="dxa"/>
          </w:tcPr>
          <w:p w:rsidR="000822CA" w:rsidRPr="008F13C4" w:rsidRDefault="000822CA" w:rsidP="00492268">
            <w:pPr>
              <w:pStyle w:val="plattetekst0"/>
              <w:rPr>
                <w:rFonts w:ascii="Verdana" w:hAnsi="Verdana"/>
                <w:sz w:val="20"/>
              </w:rPr>
            </w:pPr>
            <w:r w:rsidRPr="008F13C4">
              <w:rPr>
                <w:rFonts w:ascii="Verdana" w:hAnsi="Verdana"/>
                <w:sz w:val="20"/>
              </w:rPr>
              <w:t>Inschrijver verklaart niet bij een gerechtelijk vonnis, dat kracht van gewijsde heeft, wegens deelneming aan een criminele organisatie, omkoping van ambtenaren, valsheid in geschrifte, valse opgave in authentieke akte en verstrekking onjuiste gegevens, valselijk aanwenden van een subsidie van de EG, steekpenningen, heling of het witwassen van geld te zijn veroordeeld.</w:t>
            </w:r>
            <w:r>
              <w:rPr>
                <w:rFonts w:ascii="Verdana" w:hAnsi="Verdana"/>
                <w:sz w:val="20"/>
              </w:rPr>
              <w:br/>
            </w:r>
            <w:r w:rsidRPr="008F13C4">
              <w:rPr>
                <w:rFonts w:ascii="Verdana" w:hAnsi="Verdana"/>
                <w:sz w:val="20"/>
              </w:rPr>
              <w:t xml:space="preserve">Een Nederlandse Inschrijver volstaat met het overleggen van een VOGRp verklaring </w:t>
            </w:r>
            <w:r>
              <w:rPr>
                <w:rFonts w:ascii="Verdana" w:hAnsi="Verdana"/>
                <w:sz w:val="20"/>
              </w:rPr>
              <w:t xml:space="preserve">achter tabblad 3 </w:t>
            </w:r>
            <w:r w:rsidRPr="008F13C4">
              <w:rPr>
                <w:rFonts w:ascii="Verdana" w:hAnsi="Verdana"/>
                <w:sz w:val="20"/>
              </w:rPr>
              <w:t>van het Centraal Orgaan Verklaring Omtrent het Gedrag (COVOG).</w:t>
            </w:r>
          </w:p>
        </w:tc>
        <w:tc>
          <w:tcPr>
            <w:tcW w:w="1161" w:type="dxa"/>
          </w:tcPr>
          <w:p w:rsidR="000822CA" w:rsidRPr="008F13C4" w:rsidRDefault="000822CA" w:rsidP="00492268">
            <w:pPr>
              <w:pStyle w:val="plattetekst0"/>
              <w:rPr>
                <w:rFonts w:ascii="Verdana" w:hAnsi="Verdana"/>
                <w:sz w:val="20"/>
              </w:rPr>
            </w:pPr>
          </w:p>
        </w:tc>
        <w:tc>
          <w:tcPr>
            <w:tcW w:w="1026" w:type="dxa"/>
          </w:tcPr>
          <w:p w:rsidR="000822CA" w:rsidRPr="008F13C4" w:rsidRDefault="000822CA" w:rsidP="00492268">
            <w:pPr>
              <w:pStyle w:val="plattetekst0"/>
              <w:rPr>
                <w:rFonts w:ascii="Verdana" w:hAnsi="Verdana"/>
                <w:sz w:val="20"/>
              </w:rPr>
            </w:pPr>
          </w:p>
        </w:tc>
      </w:tr>
      <w:tr w:rsidR="000822CA" w:rsidRPr="008F13C4" w:rsidTr="00492268">
        <w:trPr>
          <w:cantSplit/>
          <w:trHeight w:val="540"/>
          <w:tblHeader/>
        </w:trPr>
        <w:tc>
          <w:tcPr>
            <w:tcW w:w="855" w:type="dxa"/>
          </w:tcPr>
          <w:p w:rsidR="000822CA" w:rsidRPr="008F13C4" w:rsidRDefault="000822CA" w:rsidP="00492268">
            <w:pPr>
              <w:pStyle w:val="plattetekst0"/>
              <w:rPr>
                <w:rFonts w:ascii="Verdana" w:hAnsi="Verdana"/>
                <w:sz w:val="20"/>
              </w:rPr>
            </w:pPr>
            <w:r w:rsidRPr="008F13C4">
              <w:rPr>
                <w:rFonts w:ascii="Verdana" w:hAnsi="Verdana"/>
                <w:sz w:val="20"/>
              </w:rPr>
              <w:t>u-2</w:t>
            </w:r>
          </w:p>
        </w:tc>
        <w:tc>
          <w:tcPr>
            <w:tcW w:w="6705" w:type="dxa"/>
          </w:tcPr>
          <w:p w:rsidR="000822CA" w:rsidRPr="008F13C4" w:rsidRDefault="000822CA" w:rsidP="00492268">
            <w:pPr>
              <w:pStyle w:val="plattetekst0"/>
              <w:rPr>
                <w:rFonts w:ascii="Verdana" w:hAnsi="Verdana"/>
                <w:sz w:val="20"/>
              </w:rPr>
            </w:pPr>
            <w:r w:rsidRPr="008F13C4">
              <w:rPr>
                <w:rFonts w:ascii="Verdana" w:hAnsi="Verdana"/>
                <w:sz w:val="20"/>
              </w:rPr>
              <w:t xml:space="preserve">Inschrijver verklaart, niet bij een gerechtelijk vonnis, dat kracht van gewijsde heeft, te zijn veroordeeld voor een delict dat in strijd is met zijn beroepsgedragsregels. </w:t>
            </w:r>
            <w:r>
              <w:rPr>
                <w:rFonts w:ascii="Verdana" w:hAnsi="Verdana"/>
                <w:sz w:val="20"/>
              </w:rPr>
              <w:br/>
            </w:r>
            <w:r w:rsidRPr="008F13C4">
              <w:rPr>
                <w:rFonts w:ascii="Verdana" w:hAnsi="Verdana"/>
                <w:sz w:val="20"/>
              </w:rPr>
              <w:t>Een Nederlandse Inschrijver volstaat met het overleggen van een Uittreksel van de griffier van de Rechtbank</w:t>
            </w:r>
            <w:r>
              <w:rPr>
                <w:rFonts w:ascii="Verdana" w:hAnsi="Verdana"/>
                <w:sz w:val="20"/>
              </w:rPr>
              <w:t xml:space="preserve"> achter tabblad 3</w:t>
            </w:r>
            <w:r w:rsidRPr="008F13C4">
              <w:rPr>
                <w:rFonts w:ascii="Verdana" w:hAnsi="Verdana"/>
                <w:sz w:val="20"/>
              </w:rPr>
              <w:t>.</w:t>
            </w:r>
          </w:p>
        </w:tc>
        <w:tc>
          <w:tcPr>
            <w:tcW w:w="1161" w:type="dxa"/>
          </w:tcPr>
          <w:p w:rsidR="000822CA" w:rsidRPr="008F13C4" w:rsidRDefault="000822CA" w:rsidP="00492268">
            <w:pPr>
              <w:pStyle w:val="plattetekst0"/>
              <w:rPr>
                <w:rFonts w:ascii="Verdana" w:hAnsi="Verdana"/>
                <w:sz w:val="20"/>
              </w:rPr>
            </w:pPr>
          </w:p>
        </w:tc>
        <w:tc>
          <w:tcPr>
            <w:tcW w:w="1026" w:type="dxa"/>
          </w:tcPr>
          <w:p w:rsidR="000822CA" w:rsidRPr="008F13C4" w:rsidRDefault="000822CA" w:rsidP="00492268">
            <w:pPr>
              <w:pStyle w:val="plattetekst0"/>
              <w:rPr>
                <w:rFonts w:ascii="Verdana" w:hAnsi="Verdana"/>
                <w:sz w:val="20"/>
              </w:rPr>
            </w:pPr>
          </w:p>
        </w:tc>
      </w:tr>
      <w:tr w:rsidR="000822CA" w:rsidRPr="008F13C4" w:rsidTr="00492268">
        <w:trPr>
          <w:cantSplit/>
          <w:trHeight w:val="540"/>
          <w:tblHeader/>
        </w:trPr>
        <w:tc>
          <w:tcPr>
            <w:tcW w:w="855" w:type="dxa"/>
          </w:tcPr>
          <w:p w:rsidR="000822CA" w:rsidRPr="008F13C4" w:rsidRDefault="000822CA" w:rsidP="00492268">
            <w:pPr>
              <w:pStyle w:val="plattetekst0"/>
              <w:rPr>
                <w:rFonts w:ascii="Verdana" w:hAnsi="Verdana"/>
                <w:sz w:val="20"/>
              </w:rPr>
            </w:pPr>
            <w:r w:rsidRPr="008F13C4">
              <w:rPr>
                <w:rFonts w:ascii="Verdana" w:hAnsi="Verdana"/>
                <w:sz w:val="20"/>
              </w:rPr>
              <w:t>u-3</w:t>
            </w:r>
          </w:p>
        </w:tc>
        <w:tc>
          <w:tcPr>
            <w:tcW w:w="6705" w:type="dxa"/>
          </w:tcPr>
          <w:p w:rsidR="000822CA" w:rsidRPr="008F13C4" w:rsidRDefault="000822CA" w:rsidP="00492268">
            <w:pPr>
              <w:pStyle w:val="plattetekst0"/>
              <w:rPr>
                <w:rFonts w:ascii="Verdana" w:hAnsi="Verdana"/>
                <w:sz w:val="20"/>
              </w:rPr>
            </w:pPr>
            <w:r w:rsidRPr="008F13C4">
              <w:rPr>
                <w:rFonts w:ascii="Verdana" w:hAnsi="Verdana"/>
                <w:sz w:val="20"/>
              </w:rPr>
              <w:t xml:space="preserve">Inschrijver verklaart dat Inschrijver niet in staat van faillissement of van liquidatie verkeert, zijn werkzaamheden zijn gestaakt, jegens hem een surseance van betaling of een akkoord geldt, of dat Inschrijver in een andere vergelijkbare toestand verkeert ingevolge een soortgelijke procedure die voorkomt in de op hem van toepassing zijnde wet- of regelgeving van een lidstaat van de Europese Unie. </w:t>
            </w:r>
            <w:r>
              <w:rPr>
                <w:rFonts w:ascii="Verdana" w:hAnsi="Verdana"/>
                <w:sz w:val="20"/>
              </w:rPr>
              <w:br/>
            </w:r>
            <w:r w:rsidRPr="008F13C4">
              <w:rPr>
                <w:rFonts w:ascii="Verdana" w:hAnsi="Verdana"/>
                <w:sz w:val="20"/>
              </w:rPr>
              <w:t>Een Nederlandse Inschrijver volstaat met het overleggen van een non-faillissementsverklaring van de griffier van de Rechtbank</w:t>
            </w:r>
            <w:r>
              <w:rPr>
                <w:rFonts w:ascii="Verdana" w:hAnsi="Verdana"/>
                <w:sz w:val="20"/>
              </w:rPr>
              <w:t xml:space="preserve"> achter tabblad 3</w:t>
            </w:r>
            <w:r w:rsidRPr="008F13C4">
              <w:rPr>
                <w:rFonts w:ascii="Verdana" w:hAnsi="Verdana"/>
                <w:sz w:val="20"/>
              </w:rPr>
              <w:t xml:space="preserve">. </w:t>
            </w:r>
          </w:p>
        </w:tc>
        <w:tc>
          <w:tcPr>
            <w:tcW w:w="1161" w:type="dxa"/>
          </w:tcPr>
          <w:p w:rsidR="000822CA" w:rsidRPr="008F13C4" w:rsidRDefault="000822CA" w:rsidP="00492268">
            <w:pPr>
              <w:pStyle w:val="plattetekst0"/>
              <w:rPr>
                <w:rFonts w:ascii="Verdana" w:hAnsi="Verdana"/>
                <w:sz w:val="20"/>
              </w:rPr>
            </w:pPr>
          </w:p>
        </w:tc>
        <w:tc>
          <w:tcPr>
            <w:tcW w:w="1026" w:type="dxa"/>
          </w:tcPr>
          <w:p w:rsidR="000822CA" w:rsidRPr="008F13C4" w:rsidRDefault="000822CA" w:rsidP="00492268">
            <w:pPr>
              <w:pStyle w:val="plattetekst0"/>
              <w:rPr>
                <w:rFonts w:ascii="Verdana" w:hAnsi="Verdana"/>
                <w:sz w:val="20"/>
              </w:rPr>
            </w:pPr>
          </w:p>
        </w:tc>
      </w:tr>
      <w:tr w:rsidR="000822CA" w:rsidRPr="008F13C4" w:rsidTr="00492268">
        <w:trPr>
          <w:cantSplit/>
          <w:trHeight w:val="540"/>
          <w:tblHeader/>
        </w:trPr>
        <w:tc>
          <w:tcPr>
            <w:tcW w:w="855" w:type="dxa"/>
          </w:tcPr>
          <w:p w:rsidR="000822CA" w:rsidRPr="008F13C4" w:rsidRDefault="000822CA" w:rsidP="00492268">
            <w:pPr>
              <w:pStyle w:val="plattetekst0"/>
              <w:rPr>
                <w:rFonts w:ascii="Verdana" w:hAnsi="Verdana"/>
                <w:sz w:val="20"/>
              </w:rPr>
            </w:pPr>
            <w:r w:rsidRPr="008F13C4">
              <w:rPr>
                <w:rFonts w:ascii="Verdana" w:hAnsi="Verdana"/>
                <w:sz w:val="20"/>
              </w:rPr>
              <w:t>u-4</w:t>
            </w:r>
          </w:p>
        </w:tc>
        <w:tc>
          <w:tcPr>
            <w:tcW w:w="6705" w:type="dxa"/>
          </w:tcPr>
          <w:p w:rsidR="000822CA" w:rsidRPr="008F13C4" w:rsidRDefault="000822CA" w:rsidP="00492268">
            <w:pPr>
              <w:pStyle w:val="plattetekst0"/>
              <w:rPr>
                <w:rFonts w:ascii="Verdana" w:hAnsi="Verdana"/>
                <w:sz w:val="20"/>
              </w:rPr>
            </w:pPr>
            <w:r w:rsidRPr="008F13C4">
              <w:rPr>
                <w:rFonts w:ascii="Verdana" w:hAnsi="Verdana"/>
                <w:sz w:val="20"/>
              </w:rPr>
              <w:t xml:space="preserve">Inschrijver verklaart dat ten aanzien van hem geen faillissement of liquidatie is aangevraagd, noch tegen hem een procedure van surseance van betaling of akkoord, dan wel een andere soortgelijke procedure die voorkomt in de op hem van toepassing zijnde wet- of regelgeving van een lidstaat van de Europese Unie aanhangig is gemaakt. </w:t>
            </w:r>
            <w:r>
              <w:rPr>
                <w:rFonts w:ascii="Verdana" w:hAnsi="Verdana"/>
                <w:sz w:val="20"/>
              </w:rPr>
              <w:br/>
            </w:r>
            <w:r w:rsidRPr="008F13C4">
              <w:rPr>
                <w:rFonts w:ascii="Verdana" w:hAnsi="Verdana"/>
                <w:sz w:val="20"/>
              </w:rPr>
              <w:t>Een Nederlandse Inschrijver volstaat met het overleggen van een non-faillissementsverklaring van de griffier van de Rechtbank</w:t>
            </w:r>
            <w:r>
              <w:rPr>
                <w:rFonts w:ascii="Verdana" w:hAnsi="Verdana"/>
                <w:sz w:val="20"/>
              </w:rPr>
              <w:t xml:space="preserve"> achter tabblad 3</w:t>
            </w:r>
            <w:r w:rsidRPr="008F13C4">
              <w:rPr>
                <w:rFonts w:ascii="Verdana" w:hAnsi="Verdana"/>
                <w:sz w:val="20"/>
              </w:rPr>
              <w:t>.</w:t>
            </w:r>
          </w:p>
        </w:tc>
        <w:tc>
          <w:tcPr>
            <w:tcW w:w="1161" w:type="dxa"/>
          </w:tcPr>
          <w:p w:rsidR="000822CA" w:rsidRPr="008F13C4" w:rsidRDefault="000822CA" w:rsidP="00492268">
            <w:pPr>
              <w:pStyle w:val="plattetekst0"/>
              <w:rPr>
                <w:rFonts w:ascii="Verdana" w:hAnsi="Verdana"/>
                <w:sz w:val="20"/>
              </w:rPr>
            </w:pPr>
          </w:p>
        </w:tc>
        <w:tc>
          <w:tcPr>
            <w:tcW w:w="1026" w:type="dxa"/>
          </w:tcPr>
          <w:p w:rsidR="000822CA" w:rsidRPr="008F13C4" w:rsidRDefault="000822CA" w:rsidP="00492268">
            <w:pPr>
              <w:pStyle w:val="plattetekst0"/>
              <w:rPr>
                <w:rFonts w:ascii="Verdana" w:hAnsi="Verdana"/>
                <w:sz w:val="20"/>
              </w:rPr>
            </w:pPr>
          </w:p>
        </w:tc>
      </w:tr>
      <w:tr w:rsidR="000822CA" w:rsidRPr="008F13C4" w:rsidTr="00492268">
        <w:trPr>
          <w:cantSplit/>
          <w:trHeight w:val="540"/>
          <w:tblHeader/>
        </w:trPr>
        <w:tc>
          <w:tcPr>
            <w:tcW w:w="855" w:type="dxa"/>
          </w:tcPr>
          <w:p w:rsidR="000822CA" w:rsidRPr="008F13C4" w:rsidRDefault="000822CA" w:rsidP="00492268">
            <w:pPr>
              <w:pStyle w:val="plattetekst0"/>
              <w:rPr>
                <w:rFonts w:ascii="Verdana" w:hAnsi="Verdana"/>
                <w:sz w:val="20"/>
              </w:rPr>
            </w:pPr>
            <w:r w:rsidRPr="008F13C4">
              <w:rPr>
                <w:rFonts w:ascii="Verdana" w:hAnsi="Verdana"/>
                <w:sz w:val="20"/>
              </w:rPr>
              <w:t>u-5</w:t>
            </w:r>
          </w:p>
        </w:tc>
        <w:tc>
          <w:tcPr>
            <w:tcW w:w="6705" w:type="dxa"/>
          </w:tcPr>
          <w:p w:rsidR="000822CA" w:rsidRPr="008F13C4" w:rsidRDefault="000822CA" w:rsidP="00492268">
            <w:pPr>
              <w:pStyle w:val="plattetekst0"/>
              <w:rPr>
                <w:rFonts w:ascii="Verdana" w:hAnsi="Verdana"/>
                <w:sz w:val="20"/>
              </w:rPr>
            </w:pPr>
            <w:r w:rsidRPr="008F13C4">
              <w:rPr>
                <w:rFonts w:ascii="Verdana" w:hAnsi="Verdana"/>
                <w:sz w:val="20"/>
              </w:rPr>
              <w:t xml:space="preserve">Inschrijver verklaart dat hij voldoet en gedurende de looptijd van de </w:t>
            </w:r>
            <w:r>
              <w:rPr>
                <w:rFonts w:ascii="Verdana" w:hAnsi="Verdana"/>
                <w:sz w:val="20"/>
              </w:rPr>
              <w:t>Overeenkomst</w:t>
            </w:r>
            <w:r w:rsidRPr="008F13C4">
              <w:rPr>
                <w:rFonts w:ascii="Verdana" w:hAnsi="Verdana"/>
                <w:sz w:val="20"/>
              </w:rPr>
              <w:t xml:space="preserve"> zal blijven voldoen aan zijn verplichtingen ten aanzien van de sociale zekerheidsbijdragen (bijdragen ten behoeve van werknemersverzekeringen en volksverzekeringen) </w:t>
            </w:r>
            <w:r>
              <w:rPr>
                <w:rFonts w:ascii="Verdana" w:hAnsi="Verdana"/>
                <w:sz w:val="20"/>
              </w:rPr>
              <w:t>Overeenkomst</w:t>
            </w:r>
            <w:r w:rsidRPr="008F13C4">
              <w:rPr>
                <w:rFonts w:ascii="Verdana" w:hAnsi="Verdana"/>
                <w:sz w:val="20"/>
              </w:rPr>
              <w:t xml:space="preserve">ig de wettelijke bepalingen van Nederland, dan wel van het land waar Inschrijver is gevestigd. </w:t>
            </w:r>
          </w:p>
        </w:tc>
        <w:tc>
          <w:tcPr>
            <w:tcW w:w="1161" w:type="dxa"/>
          </w:tcPr>
          <w:p w:rsidR="000822CA" w:rsidRPr="008F13C4" w:rsidRDefault="000822CA" w:rsidP="00492268">
            <w:pPr>
              <w:pStyle w:val="plattetekst0"/>
              <w:rPr>
                <w:rFonts w:ascii="Verdana" w:hAnsi="Verdana"/>
                <w:sz w:val="20"/>
              </w:rPr>
            </w:pPr>
          </w:p>
        </w:tc>
        <w:tc>
          <w:tcPr>
            <w:tcW w:w="1026" w:type="dxa"/>
          </w:tcPr>
          <w:p w:rsidR="000822CA" w:rsidRPr="008F13C4" w:rsidRDefault="000822CA" w:rsidP="00492268">
            <w:pPr>
              <w:pStyle w:val="plattetekst0"/>
              <w:rPr>
                <w:rFonts w:ascii="Verdana" w:hAnsi="Verdana"/>
                <w:sz w:val="20"/>
              </w:rPr>
            </w:pPr>
          </w:p>
        </w:tc>
      </w:tr>
      <w:tr w:rsidR="000822CA" w:rsidRPr="008F13C4" w:rsidTr="00492268">
        <w:trPr>
          <w:cantSplit/>
          <w:trHeight w:val="540"/>
          <w:tblHeader/>
        </w:trPr>
        <w:tc>
          <w:tcPr>
            <w:tcW w:w="855" w:type="dxa"/>
          </w:tcPr>
          <w:p w:rsidR="000822CA" w:rsidRPr="008F13C4" w:rsidRDefault="000822CA" w:rsidP="00492268">
            <w:pPr>
              <w:pStyle w:val="plattetekst0"/>
              <w:rPr>
                <w:rFonts w:ascii="Verdana" w:hAnsi="Verdana"/>
                <w:sz w:val="20"/>
              </w:rPr>
            </w:pPr>
            <w:r w:rsidRPr="008F13C4">
              <w:rPr>
                <w:rFonts w:ascii="Verdana" w:hAnsi="Verdana"/>
                <w:sz w:val="20"/>
              </w:rPr>
              <w:t>u-6</w:t>
            </w:r>
          </w:p>
        </w:tc>
        <w:tc>
          <w:tcPr>
            <w:tcW w:w="6705" w:type="dxa"/>
          </w:tcPr>
          <w:p w:rsidR="000822CA" w:rsidRPr="008F13C4" w:rsidRDefault="000822CA" w:rsidP="00492268">
            <w:pPr>
              <w:pStyle w:val="plattetekst0"/>
              <w:rPr>
                <w:rFonts w:ascii="Verdana" w:hAnsi="Verdana"/>
                <w:sz w:val="20"/>
              </w:rPr>
            </w:pPr>
            <w:r w:rsidRPr="008F13C4">
              <w:rPr>
                <w:rFonts w:ascii="Verdana" w:hAnsi="Verdana"/>
                <w:sz w:val="20"/>
              </w:rPr>
              <w:t xml:space="preserve">Inschrijver verklaart dat hij voldoet en gedurende de looptijd van de </w:t>
            </w:r>
            <w:r>
              <w:rPr>
                <w:rFonts w:ascii="Verdana" w:hAnsi="Verdana"/>
                <w:sz w:val="20"/>
              </w:rPr>
              <w:t>Overeenkomst</w:t>
            </w:r>
            <w:r w:rsidRPr="008F13C4">
              <w:rPr>
                <w:rFonts w:ascii="Verdana" w:hAnsi="Verdana"/>
                <w:sz w:val="20"/>
              </w:rPr>
              <w:t xml:space="preserve"> zal blijven voldoen aan zijn verplichtingen ten aanzien van de betaling van zijn belastingen </w:t>
            </w:r>
            <w:r>
              <w:rPr>
                <w:rFonts w:ascii="Verdana" w:hAnsi="Verdana"/>
                <w:sz w:val="20"/>
              </w:rPr>
              <w:t>Overeenkomst</w:t>
            </w:r>
            <w:r w:rsidRPr="008F13C4">
              <w:rPr>
                <w:rFonts w:ascii="Verdana" w:hAnsi="Verdana"/>
                <w:sz w:val="20"/>
              </w:rPr>
              <w:t xml:space="preserve">ig de wettelijke bepalingen van Nederland, dan wel van het land waar Inschrijver is gevestigd. </w:t>
            </w:r>
          </w:p>
        </w:tc>
        <w:tc>
          <w:tcPr>
            <w:tcW w:w="1161" w:type="dxa"/>
          </w:tcPr>
          <w:p w:rsidR="000822CA" w:rsidRPr="008F13C4" w:rsidRDefault="000822CA" w:rsidP="00492268">
            <w:pPr>
              <w:pStyle w:val="plattetekst0"/>
              <w:rPr>
                <w:rFonts w:ascii="Verdana" w:hAnsi="Verdana"/>
                <w:sz w:val="20"/>
              </w:rPr>
            </w:pPr>
          </w:p>
        </w:tc>
        <w:tc>
          <w:tcPr>
            <w:tcW w:w="1026" w:type="dxa"/>
          </w:tcPr>
          <w:p w:rsidR="000822CA" w:rsidRPr="008F13C4" w:rsidRDefault="000822CA" w:rsidP="00492268">
            <w:pPr>
              <w:pStyle w:val="plattetekst0"/>
              <w:rPr>
                <w:rFonts w:ascii="Verdana" w:hAnsi="Verdana"/>
                <w:sz w:val="20"/>
              </w:rPr>
            </w:pPr>
          </w:p>
        </w:tc>
      </w:tr>
      <w:tr w:rsidR="000822CA" w:rsidRPr="008F13C4" w:rsidTr="00492268">
        <w:trPr>
          <w:cantSplit/>
          <w:trHeight w:val="540"/>
          <w:tblHeader/>
        </w:trPr>
        <w:tc>
          <w:tcPr>
            <w:tcW w:w="855" w:type="dxa"/>
          </w:tcPr>
          <w:p w:rsidR="000822CA" w:rsidRPr="008F13C4" w:rsidRDefault="000822CA" w:rsidP="00492268">
            <w:pPr>
              <w:pStyle w:val="plattetekst0"/>
              <w:rPr>
                <w:rFonts w:ascii="Verdana" w:hAnsi="Verdana"/>
                <w:sz w:val="20"/>
              </w:rPr>
            </w:pPr>
            <w:r w:rsidRPr="008F13C4">
              <w:rPr>
                <w:rFonts w:ascii="Verdana" w:hAnsi="Verdana"/>
                <w:sz w:val="20"/>
              </w:rPr>
              <w:lastRenderedPageBreak/>
              <w:t>u-7</w:t>
            </w:r>
          </w:p>
        </w:tc>
        <w:tc>
          <w:tcPr>
            <w:tcW w:w="6705" w:type="dxa"/>
          </w:tcPr>
          <w:p w:rsidR="000822CA" w:rsidRPr="008F13C4" w:rsidRDefault="000822CA" w:rsidP="00492268">
            <w:pPr>
              <w:pStyle w:val="plattetekst0"/>
              <w:rPr>
                <w:rFonts w:ascii="Verdana" w:hAnsi="Verdana"/>
                <w:sz w:val="20"/>
              </w:rPr>
            </w:pPr>
            <w:r w:rsidRPr="008F13C4">
              <w:rPr>
                <w:rFonts w:ascii="Verdana" w:hAnsi="Verdana"/>
                <w:sz w:val="20"/>
              </w:rPr>
              <w:t xml:space="preserve">Inschrijver verklaart, niet in de voorlaatste 3 jaar in zijn beroep een ernstige fout te hebben begaan, welke kan worden vastgesteld op elke grond die de </w:t>
            </w:r>
            <w:r>
              <w:rPr>
                <w:rFonts w:ascii="Verdana" w:hAnsi="Verdana"/>
                <w:sz w:val="20"/>
              </w:rPr>
              <w:t>RvR</w:t>
            </w:r>
            <w:r w:rsidRPr="008F13C4">
              <w:rPr>
                <w:rFonts w:ascii="Verdana" w:hAnsi="Verdana"/>
                <w:sz w:val="20"/>
              </w:rPr>
              <w:t xml:space="preserve"> aannemelijk kan maken. </w:t>
            </w:r>
          </w:p>
        </w:tc>
        <w:tc>
          <w:tcPr>
            <w:tcW w:w="1161" w:type="dxa"/>
          </w:tcPr>
          <w:p w:rsidR="000822CA" w:rsidRPr="008F13C4" w:rsidRDefault="000822CA" w:rsidP="00492268">
            <w:pPr>
              <w:pStyle w:val="plattetekst0"/>
              <w:rPr>
                <w:rFonts w:ascii="Verdana" w:hAnsi="Verdana"/>
                <w:sz w:val="20"/>
              </w:rPr>
            </w:pPr>
          </w:p>
        </w:tc>
        <w:tc>
          <w:tcPr>
            <w:tcW w:w="1026" w:type="dxa"/>
          </w:tcPr>
          <w:p w:rsidR="000822CA" w:rsidRPr="008F13C4" w:rsidRDefault="000822CA" w:rsidP="00492268">
            <w:pPr>
              <w:pStyle w:val="plattetekst0"/>
              <w:rPr>
                <w:rFonts w:ascii="Verdana" w:hAnsi="Verdana"/>
                <w:sz w:val="20"/>
              </w:rPr>
            </w:pPr>
          </w:p>
        </w:tc>
      </w:tr>
    </w:tbl>
    <w:p w:rsidR="000822CA" w:rsidRPr="008F13C4" w:rsidRDefault="000822CA" w:rsidP="000822CA">
      <w:pPr>
        <w:pStyle w:val="plattetekst0"/>
        <w:rPr>
          <w:rFonts w:ascii="Verdana" w:hAnsi="Verdana"/>
          <w:sz w:val="20"/>
        </w:rPr>
      </w:pPr>
    </w:p>
    <w:tbl>
      <w:tblPr>
        <w:tblW w:w="97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47"/>
      </w:tblGrid>
      <w:tr w:rsidR="000822CA" w:rsidRPr="008F13C4" w:rsidTr="00492268">
        <w:trPr>
          <w:cantSplit/>
          <w:trHeight w:val="540"/>
          <w:tblHeader/>
        </w:trPr>
        <w:tc>
          <w:tcPr>
            <w:tcW w:w="9747" w:type="dxa"/>
          </w:tcPr>
          <w:p w:rsidR="000822CA" w:rsidRPr="008F13C4" w:rsidRDefault="000822CA" w:rsidP="00492268">
            <w:pPr>
              <w:pStyle w:val="plattetekst0"/>
              <w:rPr>
                <w:rFonts w:ascii="Verdana" w:hAnsi="Verdana"/>
                <w:sz w:val="20"/>
              </w:rPr>
            </w:pPr>
            <w:r w:rsidRPr="008F13C4">
              <w:rPr>
                <w:rFonts w:ascii="Verdana" w:hAnsi="Verdana"/>
                <w:sz w:val="20"/>
              </w:rPr>
              <w:t xml:space="preserve">Ondergetekende verklaart dat bovenstaande antwoorden naar waarheid zijn ingevuld en bij gunning gestand worden gedaan. </w:t>
            </w:r>
          </w:p>
          <w:p w:rsidR="000822CA" w:rsidRPr="008F13C4" w:rsidRDefault="000822CA" w:rsidP="00492268">
            <w:pPr>
              <w:pStyle w:val="plattetekst0"/>
              <w:rPr>
                <w:rFonts w:ascii="Verdana" w:hAnsi="Verdana"/>
                <w:sz w:val="20"/>
              </w:rPr>
            </w:pPr>
          </w:p>
          <w:p w:rsidR="000822CA" w:rsidRPr="008F13C4" w:rsidRDefault="000822CA" w:rsidP="00492268">
            <w:pPr>
              <w:pStyle w:val="plattetekst0"/>
              <w:rPr>
                <w:rFonts w:ascii="Verdana" w:hAnsi="Verdana"/>
                <w:sz w:val="20"/>
              </w:rPr>
            </w:pPr>
            <w:r w:rsidRPr="008F13C4">
              <w:rPr>
                <w:rFonts w:ascii="Verdana" w:hAnsi="Verdana"/>
                <w:sz w:val="20"/>
              </w:rPr>
              <w:t>Naam vertegenwoordiger:</w:t>
            </w:r>
            <w:r>
              <w:rPr>
                <w:rFonts w:ascii="Verdana" w:hAnsi="Verdana"/>
                <w:sz w:val="20"/>
              </w:rPr>
              <w:t xml:space="preserve">                             </w:t>
            </w:r>
            <w:r w:rsidRPr="008F13C4">
              <w:rPr>
                <w:rFonts w:ascii="Verdana" w:hAnsi="Verdana"/>
                <w:sz w:val="20"/>
              </w:rPr>
              <w:t>Plaats:</w:t>
            </w:r>
          </w:p>
          <w:p w:rsidR="000822CA" w:rsidRPr="008F13C4" w:rsidRDefault="000822CA" w:rsidP="00492268">
            <w:pPr>
              <w:pStyle w:val="plattetekst0"/>
              <w:rPr>
                <w:rFonts w:ascii="Verdana" w:hAnsi="Verdana"/>
                <w:sz w:val="20"/>
              </w:rPr>
            </w:pPr>
          </w:p>
          <w:p w:rsidR="000822CA" w:rsidRPr="008F13C4" w:rsidRDefault="000822CA" w:rsidP="00492268">
            <w:pPr>
              <w:pStyle w:val="plattetekst0"/>
              <w:rPr>
                <w:rFonts w:ascii="Verdana" w:hAnsi="Verdana"/>
                <w:sz w:val="20"/>
              </w:rPr>
            </w:pPr>
            <w:r w:rsidRPr="008F13C4">
              <w:rPr>
                <w:rFonts w:ascii="Verdana" w:hAnsi="Verdana"/>
                <w:sz w:val="20"/>
              </w:rPr>
              <w:t>Handtekening:</w:t>
            </w:r>
            <w:r>
              <w:rPr>
                <w:rFonts w:ascii="Verdana" w:hAnsi="Verdana"/>
                <w:sz w:val="20"/>
              </w:rPr>
              <w:t xml:space="preserve">                                     </w:t>
            </w:r>
            <w:r w:rsidRPr="008F13C4">
              <w:rPr>
                <w:rFonts w:ascii="Verdana" w:hAnsi="Verdana"/>
                <w:sz w:val="20"/>
              </w:rPr>
              <w:t xml:space="preserve">Datum: </w:t>
            </w:r>
          </w:p>
          <w:p w:rsidR="000822CA" w:rsidRPr="008F13C4" w:rsidRDefault="000822CA" w:rsidP="00492268">
            <w:pPr>
              <w:pStyle w:val="plattetekst0"/>
              <w:rPr>
                <w:rFonts w:ascii="Verdana" w:hAnsi="Verdana"/>
                <w:sz w:val="20"/>
              </w:rPr>
            </w:pPr>
          </w:p>
          <w:p w:rsidR="000822CA" w:rsidRPr="008F13C4" w:rsidRDefault="000822CA" w:rsidP="00492268">
            <w:pPr>
              <w:pStyle w:val="plattetekst0"/>
              <w:rPr>
                <w:rFonts w:ascii="Verdana" w:hAnsi="Verdana"/>
                <w:sz w:val="20"/>
              </w:rPr>
            </w:pPr>
          </w:p>
          <w:p w:rsidR="000822CA" w:rsidRPr="008F13C4" w:rsidRDefault="000822CA" w:rsidP="00492268">
            <w:pPr>
              <w:pStyle w:val="plattetekst0"/>
              <w:rPr>
                <w:rFonts w:ascii="Verdana" w:hAnsi="Verdana"/>
                <w:sz w:val="20"/>
              </w:rPr>
            </w:pPr>
          </w:p>
        </w:tc>
      </w:tr>
    </w:tbl>
    <w:p w:rsidR="000822CA" w:rsidRDefault="000822CA" w:rsidP="000822CA">
      <w:pPr>
        <w:rPr>
          <w:b/>
          <w:bCs/>
        </w:rPr>
      </w:pPr>
    </w:p>
    <w:p w:rsidR="000822CA" w:rsidRDefault="000822CA" w:rsidP="000822CA">
      <w:pPr>
        <w:rPr>
          <w:b/>
          <w:bCs/>
        </w:rPr>
      </w:pPr>
      <w:r>
        <w:rPr>
          <w:b/>
          <w:bCs/>
        </w:rPr>
        <w:t>Deze ingevulde en ondertekende Bijlage (Bijlage B) bijvoegen bij uw Inschrijving achter tabblad 3.</w:t>
      </w:r>
    </w:p>
    <w:p w:rsidR="000822CA" w:rsidRDefault="000822CA" w:rsidP="000822CA">
      <w:pPr>
        <w:pStyle w:val="Indexkop"/>
      </w:pPr>
      <w:r>
        <w:br w:type="page"/>
      </w:r>
    </w:p>
    <w:p w:rsidR="000822CA" w:rsidRPr="008F13C4" w:rsidRDefault="000822CA" w:rsidP="000822CA">
      <w:pPr>
        <w:pStyle w:val="plattetekst0"/>
        <w:rPr>
          <w:rFonts w:ascii="Verdana" w:hAnsi="Verdana"/>
          <w:b/>
          <w:sz w:val="20"/>
        </w:rPr>
      </w:pPr>
      <w:bookmarkStart w:id="4" w:name="_Toc247077617"/>
      <w:bookmarkStart w:id="5" w:name="_Toc270348309"/>
      <w:r w:rsidRPr="008F13C4">
        <w:rPr>
          <w:rFonts w:ascii="Verdana" w:hAnsi="Verdana"/>
          <w:b/>
          <w:sz w:val="20"/>
        </w:rPr>
        <w:lastRenderedPageBreak/>
        <w:t xml:space="preserve">BIJLAGE C – </w:t>
      </w:r>
      <w:bookmarkEnd w:id="4"/>
      <w:bookmarkEnd w:id="5"/>
      <w:r w:rsidRPr="008F13C4">
        <w:rPr>
          <w:rFonts w:ascii="Verdana" w:hAnsi="Verdana"/>
          <w:b/>
          <w:sz w:val="20"/>
        </w:rPr>
        <w:t>Geschiktheid</w:t>
      </w:r>
      <w:r>
        <w:rPr>
          <w:rFonts w:ascii="Verdana" w:hAnsi="Verdana"/>
          <w:b/>
          <w:sz w:val="20"/>
        </w:rPr>
        <w:t>eisen</w:t>
      </w:r>
      <w:r w:rsidRPr="008F13C4">
        <w:rPr>
          <w:rFonts w:ascii="Verdana" w:hAnsi="Verdana"/>
          <w:b/>
          <w:sz w:val="20"/>
        </w:rPr>
        <w:t xml:space="preserve"> </w:t>
      </w:r>
    </w:p>
    <w:p w:rsidR="000822CA" w:rsidRPr="008F13C4" w:rsidRDefault="000822CA" w:rsidP="000822CA">
      <w:pPr>
        <w:pStyle w:val="plattetekst0"/>
        <w:rPr>
          <w:rFonts w:ascii="Verdana" w:hAnsi="Verdana"/>
          <w:sz w:val="20"/>
        </w:rPr>
      </w:pPr>
      <w:r>
        <w:rPr>
          <w:rFonts w:ascii="Verdana" w:hAnsi="Verdana"/>
          <w:sz w:val="20"/>
        </w:rPr>
        <w:t xml:space="preserve">Voor alle Percelen gelden de volgende geschiktheidseisen. Het niet voldoen aan één of meerdere van de hieronder benoemde criteria </w:t>
      </w:r>
      <w:r w:rsidRPr="008F13C4">
        <w:rPr>
          <w:rFonts w:ascii="Verdana" w:hAnsi="Verdana"/>
          <w:sz w:val="20"/>
        </w:rPr>
        <w:t>leid</w:t>
      </w:r>
      <w:r>
        <w:rPr>
          <w:rFonts w:ascii="Verdana" w:hAnsi="Verdana"/>
          <w:sz w:val="20"/>
        </w:rPr>
        <w:t>t</w:t>
      </w:r>
      <w:r w:rsidRPr="008F13C4">
        <w:rPr>
          <w:rFonts w:ascii="Verdana" w:hAnsi="Verdana"/>
          <w:sz w:val="20"/>
        </w:rPr>
        <w:t xml:space="preserve"> tot het niet (verder) in behandeling nemen van de Inschrijving. Ook wanneer de gevraagde informatie niet kan worden overlegd, zal uw Inschrijving terzijde worden gelegd. U dient me Ja</w:t>
      </w:r>
      <w:r>
        <w:rPr>
          <w:rFonts w:ascii="Verdana" w:hAnsi="Verdana"/>
          <w:sz w:val="20"/>
        </w:rPr>
        <w:t xml:space="preserve"> of</w:t>
      </w:r>
      <w:r w:rsidRPr="008F13C4">
        <w:rPr>
          <w:rFonts w:ascii="Verdana" w:hAnsi="Verdana"/>
          <w:sz w:val="20"/>
        </w:rPr>
        <w:t xml:space="preserve"> Nee</w:t>
      </w:r>
      <w:r>
        <w:rPr>
          <w:rFonts w:ascii="Verdana" w:hAnsi="Verdana"/>
          <w:sz w:val="20"/>
        </w:rPr>
        <w:t xml:space="preserve"> </w:t>
      </w:r>
      <w:r w:rsidRPr="008F13C4">
        <w:rPr>
          <w:rFonts w:ascii="Verdana" w:hAnsi="Verdana"/>
          <w:sz w:val="20"/>
        </w:rPr>
        <w:t>te antwoorden.</w:t>
      </w:r>
    </w:p>
    <w:tbl>
      <w:tblPr>
        <w:tblW w:w="97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55"/>
        <w:gridCol w:w="6705"/>
        <w:gridCol w:w="1161"/>
        <w:gridCol w:w="1026"/>
      </w:tblGrid>
      <w:tr w:rsidR="000822CA" w:rsidRPr="008F13C4" w:rsidTr="00492268">
        <w:trPr>
          <w:cantSplit/>
          <w:trHeight w:val="540"/>
          <w:tblHeader/>
        </w:trPr>
        <w:tc>
          <w:tcPr>
            <w:tcW w:w="855" w:type="dxa"/>
          </w:tcPr>
          <w:p w:rsidR="000822CA" w:rsidRPr="008F13C4" w:rsidRDefault="000822CA" w:rsidP="00492268">
            <w:pPr>
              <w:pStyle w:val="plattetekst0"/>
              <w:rPr>
                <w:rFonts w:ascii="Verdana" w:hAnsi="Verdana"/>
                <w:b/>
                <w:sz w:val="20"/>
                <w:lang w:val="en-GB"/>
              </w:rPr>
            </w:pPr>
            <w:r w:rsidRPr="009054EA">
              <w:rPr>
                <w:rFonts w:ascii="Verdana" w:hAnsi="Verdana"/>
                <w:b/>
                <w:sz w:val="20"/>
              </w:rPr>
              <w:br w:type="page"/>
            </w:r>
            <w:r w:rsidRPr="009054EA">
              <w:rPr>
                <w:rFonts w:ascii="Verdana" w:hAnsi="Verdana"/>
                <w:b/>
                <w:sz w:val="20"/>
              </w:rPr>
              <w:br w:type="page"/>
            </w:r>
            <w:r w:rsidRPr="008F13C4">
              <w:rPr>
                <w:rFonts w:ascii="Verdana" w:hAnsi="Verdana"/>
                <w:b/>
                <w:sz w:val="20"/>
                <w:lang w:val="en-GB"/>
              </w:rPr>
              <w:t>Nr.</w:t>
            </w:r>
          </w:p>
        </w:tc>
        <w:tc>
          <w:tcPr>
            <w:tcW w:w="6705" w:type="dxa"/>
          </w:tcPr>
          <w:p w:rsidR="000822CA" w:rsidRPr="008F13C4" w:rsidRDefault="000822CA" w:rsidP="00492268">
            <w:pPr>
              <w:pStyle w:val="plattetekst0"/>
              <w:rPr>
                <w:rFonts w:ascii="Verdana" w:hAnsi="Verdana"/>
                <w:b/>
                <w:sz w:val="20"/>
                <w:lang w:val="en-GB"/>
              </w:rPr>
            </w:pPr>
            <w:r>
              <w:rPr>
                <w:rFonts w:ascii="Verdana" w:hAnsi="Verdana"/>
                <w:b/>
                <w:sz w:val="20"/>
                <w:lang w:val="en-GB"/>
              </w:rPr>
              <w:t>eisen</w:t>
            </w:r>
            <w:r w:rsidRPr="008F13C4">
              <w:rPr>
                <w:rFonts w:ascii="Verdana" w:hAnsi="Verdana"/>
                <w:b/>
                <w:sz w:val="20"/>
                <w:lang w:val="en-GB"/>
              </w:rPr>
              <w:t xml:space="preserve"> </w:t>
            </w:r>
          </w:p>
        </w:tc>
        <w:tc>
          <w:tcPr>
            <w:tcW w:w="1161" w:type="dxa"/>
          </w:tcPr>
          <w:p w:rsidR="000822CA" w:rsidRPr="008F13C4" w:rsidRDefault="000822CA" w:rsidP="00492268">
            <w:pPr>
              <w:pStyle w:val="plattetekst0"/>
              <w:rPr>
                <w:rFonts w:ascii="Verdana" w:hAnsi="Verdana"/>
                <w:b/>
                <w:sz w:val="20"/>
                <w:lang w:val="fr-FR"/>
              </w:rPr>
            </w:pPr>
            <w:r w:rsidRPr="008C25EA">
              <w:rPr>
                <w:rFonts w:ascii="Verdana" w:hAnsi="Verdana"/>
                <w:b/>
                <w:sz w:val="20"/>
              </w:rPr>
              <w:t xml:space="preserve">Tabblad </w:t>
            </w:r>
            <w:r w:rsidRPr="008F13C4">
              <w:rPr>
                <w:rFonts w:ascii="Verdana" w:hAnsi="Verdana"/>
                <w:b/>
                <w:sz w:val="20"/>
                <w:lang w:val="fr-FR"/>
              </w:rPr>
              <w:t>4 bijlage</w:t>
            </w:r>
            <w:r>
              <w:rPr>
                <w:rFonts w:ascii="Verdana" w:hAnsi="Verdana"/>
                <w:b/>
                <w:sz w:val="20"/>
                <w:lang w:val="fr-FR"/>
              </w:rPr>
              <w:t xml:space="preserve"> 7 </w:t>
            </w:r>
            <w:r w:rsidRPr="008F13C4">
              <w:rPr>
                <w:rFonts w:ascii="Verdana" w:hAnsi="Verdana"/>
                <w:b/>
                <w:sz w:val="20"/>
                <w:lang w:val="fr-FR"/>
              </w:rPr>
              <w:t xml:space="preserve">t/m </w:t>
            </w:r>
            <w:r>
              <w:rPr>
                <w:rFonts w:ascii="Verdana" w:hAnsi="Verdana"/>
                <w:b/>
                <w:sz w:val="20"/>
                <w:lang w:val="fr-FR"/>
              </w:rPr>
              <w:t>8</w:t>
            </w:r>
          </w:p>
        </w:tc>
        <w:tc>
          <w:tcPr>
            <w:tcW w:w="1026" w:type="dxa"/>
          </w:tcPr>
          <w:p w:rsidR="000822CA" w:rsidRPr="008F13C4" w:rsidRDefault="000822CA" w:rsidP="00492268">
            <w:pPr>
              <w:pStyle w:val="plattetekst0"/>
              <w:rPr>
                <w:rFonts w:ascii="Verdana" w:hAnsi="Verdana"/>
                <w:b/>
                <w:sz w:val="20"/>
              </w:rPr>
            </w:pPr>
            <w:r w:rsidRPr="008F13C4">
              <w:rPr>
                <w:rFonts w:ascii="Verdana" w:hAnsi="Verdana"/>
                <w:b/>
                <w:sz w:val="20"/>
              </w:rPr>
              <w:t>Ja/Nee</w:t>
            </w:r>
          </w:p>
        </w:tc>
      </w:tr>
      <w:tr w:rsidR="000822CA" w:rsidRPr="008F13C4" w:rsidTr="00492268">
        <w:trPr>
          <w:cantSplit/>
          <w:trHeight w:val="540"/>
          <w:tblHeader/>
        </w:trPr>
        <w:tc>
          <w:tcPr>
            <w:tcW w:w="855" w:type="dxa"/>
          </w:tcPr>
          <w:p w:rsidR="000822CA" w:rsidRPr="008F13C4" w:rsidRDefault="000822CA" w:rsidP="00492268">
            <w:pPr>
              <w:pStyle w:val="plattetekst0"/>
              <w:rPr>
                <w:rFonts w:ascii="Verdana" w:hAnsi="Verdana"/>
                <w:sz w:val="20"/>
              </w:rPr>
            </w:pPr>
            <w:r>
              <w:rPr>
                <w:rFonts w:ascii="Verdana" w:hAnsi="Verdana"/>
                <w:sz w:val="20"/>
              </w:rPr>
              <w:t>g-1</w:t>
            </w:r>
          </w:p>
        </w:tc>
        <w:tc>
          <w:tcPr>
            <w:tcW w:w="6705" w:type="dxa"/>
          </w:tcPr>
          <w:p w:rsidR="000822CA" w:rsidRPr="008F13C4" w:rsidRDefault="000822CA" w:rsidP="00492268">
            <w:pPr>
              <w:pStyle w:val="plattetekst0"/>
              <w:rPr>
                <w:rStyle w:val="PlattetekstChar"/>
                <w:rFonts w:ascii="Verdana" w:hAnsi="Verdana"/>
              </w:rPr>
            </w:pPr>
            <w:r w:rsidRPr="008F13C4">
              <w:rPr>
                <w:rStyle w:val="PlattetekstChar"/>
                <w:rFonts w:ascii="Verdana" w:hAnsi="Verdana"/>
              </w:rPr>
              <w:t>De meest recente accountantsverklaring</w:t>
            </w:r>
            <w:r>
              <w:rPr>
                <w:rStyle w:val="PlattetekstChar"/>
                <w:rFonts w:ascii="Verdana" w:hAnsi="Verdana"/>
              </w:rPr>
              <w:t xml:space="preserve"> (2011)</w:t>
            </w:r>
            <w:r w:rsidRPr="008F13C4">
              <w:rPr>
                <w:rStyle w:val="PlattetekstChar"/>
                <w:rFonts w:ascii="Verdana" w:hAnsi="Verdana"/>
              </w:rPr>
              <w:t xml:space="preserve"> van Inschrijver mag geen zogenaamde continuïteitsparagraaf (te denken valt aan een paragraaf in bijvoorbeeld de jaarrekening waarin wordt vermeld dat sprake is van twijfel omtrent de continuïteit) bevatten. Inschrijver verklaart dat er geen twijfel </w:t>
            </w:r>
            <w:r>
              <w:rPr>
                <w:rStyle w:val="PlattetekstChar"/>
                <w:rFonts w:ascii="Verdana" w:hAnsi="Verdana"/>
              </w:rPr>
              <w:t>bestaat</w:t>
            </w:r>
            <w:r w:rsidRPr="008F13C4">
              <w:rPr>
                <w:rStyle w:val="PlattetekstChar"/>
                <w:rFonts w:ascii="Verdana" w:hAnsi="Verdana"/>
              </w:rPr>
              <w:t xml:space="preserve"> omtrent de continuïteit van de Inschrijver, zoals dit bijvoorbeeld uit een continuïteitsparagraaf blijkt in de meest recente accountantsverklaring.</w:t>
            </w:r>
          </w:p>
        </w:tc>
        <w:tc>
          <w:tcPr>
            <w:tcW w:w="1161" w:type="dxa"/>
          </w:tcPr>
          <w:p w:rsidR="000822CA" w:rsidRPr="008F13C4" w:rsidRDefault="000822CA" w:rsidP="00492268">
            <w:pPr>
              <w:pStyle w:val="plattetekst0"/>
              <w:rPr>
                <w:rFonts w:ascii="Verdana" w:hAnsi="Verdana"/>
                <w:sz w:val="20"/>
              </w:rPr>
            </w:pPr>
            <w:r>
              <w:rPr>
                <w:rFonts w:ascii="Verdana" w:hAnsi="Verdana"/>
                <w:sz w:val="20"/>
              </w:rPr>
              <w:t>7</w:t>
            </w:r>
          </w:p>
        </w:tc>
        <w:tc>
          <w:tcPr>
            <w:tcW w:w="1026" w:type="dxa"/>
          </w:tcPr>
          <w:p w:rsidR="000822CA" w:rsidRPr="008F13C4" w:rsidRDefault="000822CA" w:rsidP="00492268">
            <w:pPr>
              <w:pStyle w:val="plattetekst0"/>
              <w:rPr>
                <w:rFonts w:ascii="Verdana" w:hAnsi="Verdana"/>
                <w:sz w:val="20"/>
              </w:rPr>
            </w:pPr>
          </w:p>
        </w:tc>
      </w:tr>
      <w:tr w:rsidR="000822CA" w:rsidRPr="008F13C4" w:rsidTr="00492268">
        <w:trPr>
          <w:cantSplit/>
          <w:trHeight w:val="540"/>
          <w:tblHeader/>
        </w:trPr>
        <w:tc>
          <w:tcPr>
            <w:tcW w:w="855" w:type="dxa"/>
          </w:tcPr>
          <w:p w:rsidR="000822CA" w:rsidRPr="008F13C4" w:rsidRDefault="000822CA" w:rsidP="00492268">
            <w:pPr>
              <w:pStyle w:val="plattetekst0"/>
              <w:rPr>
                <w:rFonts w:ascii="Verdana" w:hAnsi="Verdana"/>
                <w:sz w:val="20"/>
              </w:rPr>
            </w:pPr>
            <w:r>
              <w:rPr>
                <w:rFonts w:ascii="Verdana" w:hAnsi="Verdana"/>
                <w:sz w:val="20"/>
              </w:rPr>
              <w:t>g-2</w:t>
            </w:r>
          </w:p>
        </w:tc>
        <w:tc>
          <w:tcPr>
            <w:tcW w:w="6705" w:type="dxa"/>
          </w:tcPr>
          <w:p w:rsidR="000822CA" w:rsidRPr="008F13C4" w:rsidRDefault="000822CA" w:rsidP="00492268">
            <w:pPr>
              <w:pStyle w:val="plattetekst0"/>
              <w:rPr>
                <w:rFonts w:ascii="Verdana" w:hAnsi="Verdana"/>
                <w:sz w:val="20"/>
              </w:rPr>
            </w:pPr>
            <w:r w:rsidRPr="008F13C4">
              <w:rPr>
                <w:rFonts w:ascii="Verdana" w:hAnsi="Verdana"/>
                <w:sz w:val="20"/>
              </w:rPr>
              <w:t xml:space="preserve">Indien Inschrijver een beroep doet op middelen, kennis of kunde van een derde (natuurlijke persoon of rechtspersoon) om aan de financiële en economische draagkracht te voldoen, dient Inschrijver aan te tonen dat hij daadwerkelijk kan beschikken over de voor de uitvoering van de opdracht noodzakelijke middelen, kennis of kunde van de desbetreffende derde. </w:t>
            </w:r>
            <w:r>
              <w:rPr>
                <w:rFonts w:ascii="Verdana" w:hAnsi="Verdana"/>
                <w:sz w:val="20"/>
              </w:rPr>
              <w:br/>
            </w:r>
            <w:r w:rsidRPr="008F13C4">
              <w:rPr>
                <w:rFonts w:ascii="Verdana" w:hAnsi="Verdana"/>
                <w:sz w:val="20"/>
              </w:rPr>
              <w:t xml:space="preserve">Inschrijver toont dit aan door een ondertekende verklaring van de derde waarin deze hoofdelijke aansprakelijkheid voor nakoming van de </w:t>
            </w:r>
            <w:r>
              <w:rPr>
                <w:rFonts w:ascii="Verdana" w:hAnsi="Verdana"/>
                <w:sz w:val="20"/>
              </w:rPr>
              <w:t>Overeenkomst</w:t>
            </w:r>
            <w:r w:rsidRPr="008F13C4">
              <w:rPr>
                <w:rFonts w:ascii="Verdana" w:hAnsi="Verdana"/>
                <w:sz w:val="20"/>
              </w:rPr>
              <w:t xml:space="preserve"> aanvaardt, bij te voegen als bijlage. Als deze vraag niet op de Onderneming van toepassing is, is het toegestaan deze vraag te beantwoorden met ‘n.v.t.’.</w:t>
            </w:r>
          </w:p>
        </w:tc>
        <w:tc>
          <w:tcPr>
            <w:tcW w:w="1161" w:type="dxa"/>
          </w:tcPr>
          <w:p w:rsidR="000822CA" w:rsidRPr="008F13C4" w:rsidRDefault="000822CA" w:rsidP="00492268">
            <w:pPr>
              <w:pStyle w:val="plattetekst0"/>
              <w:rPr>
                <w:rFonts w:ascii="Verdana" w:hAnsi="Verdana"/>
                <w:sz w:val="20"/>
              </w:rPr>
            </w:pPr>
            <w:r>
              <w:rPr>
                <w:rFonts w:ascii="Verdana" w:hAnsi="Verdana"/>
                <w:sz w:val="20"/>
              </w:rPr>
              <w:t>8</w:t>
            </w:r>
          </w:p>
        </w:tc>
        <w:tc>
          <w:tcPr>
            <w:tcW w:w="1026" w:type="dxa"/>
          </w:tcPr>
          <w:p w:rsidR="000822CA" w:rsidRPr="008F13C4" w:rsidRDefault="000822CA" w:rsidP="00492268">
            <w:pPr>
              <w:pStyle w:val="plattetekst0"/>
              <w:rPr>
                <w:rFonts w:ascii="Verdana" w:hAnsi="Verdana"/>
                <w:sz w:val="20"/>
              </w:rPr>
            </w:pPr>
          </w:p>
        </w:tc>
      </w:tr>
    </w:tbl>
    <w:p w:rsidR="000822CA" w:rsidRPr="008F13C4" w:rsidRDefault="000822CA" w:rsidP="000822CA">
      <w:pPr>
        <w:pStyle w:val="plattetekst0"/>
        <w:rPr>
          <w:rFonts w:ascii="Verdana" w:hAnsi="Verdana"/>
          <w:sz w:val="20"/>
        </w:rPr>
      </w:pPr>
    </w:p>
    <w:tbl>
      <w:tblPr>
        <w:tblW w:w="97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47"/>
      </w:tblGrid>
      <w:tr w:rsidR="000822CA" w:rsidRPr="008F13C4" w:rsidTr="00492268">
        <w:trPr>
          <w:cantSplit/>
          <w:trHeight w:val="540"/>
          <w:tblHeader/>
        </w:trPr>
        <w:tc>
          <w:tcPr>
            <w:tcW w:w="9747" w:type="dxa"/>
          </w:tcPr>
          <w:p w:rsidR="000822CA" w:rsidRPr="008F13C4" w:rsidRDefault="000822CA" w:rsidP="00492268">
            <w:pPr>
              <w:pStyle w:val="plattetekst0"/>
              <w:rPr>
                <w:rFonts w:ascii="Verdana" w:hAnsi="Verdana"/>
                <w:sz w:val="20"/>
              </w:rPr>
            </w:pPr>
            <w:r w:rsidRPr="008F13C4">
              <w:rPr>
                <w:rFonts w:ascii="Verdana" w:hAnsi="Verdana"/>
                <w:sz w:val="20"/>
              </w:rPr>
              <w:t xml:space="preserve">Ondergetekende verklaart dat bovenstaande antwoorden naar waarheid zijn ingevuld en bij gunning gestand worden gedaan. </w:t>
            </w:r>
          </w:p>
          <w:p w:rsidR="000822CA" w:rsidRPr="008F13C4" w:rsidRDefault="000822CA" w:rsidP="00492268">
            <w:pPr>
              <w:pStyle w:val="plattetekst0"/>
              <w:rPr>
                <w:rFonts w:ascii="Verdana" w:hAnsi="Verdana"/>
                <w:sz w:val="20"/>
              </w:rPr>
            </w:pPr>
          </w:p>
          <w:p w:rsidR="000822CA" w:rsidRPr="008F13C4" w:rsidRDefault="000822CA" w:rsidP="00492268">
            <w:pPr>
              <w:pStyle w:val="plattetekst0"/>
              <w:rPr>
                <w:rFonts w:ascii="Verdana" w:hAnsi="Verdana"/>
                <w:sz w:val="20"/>
              </w:rPr>
            </w:pPr>
            <w:r w:rsidRPr="008F13C4">
              <w:rPr>
                <w:rFonts w:ascii="Verdana" w:hAnsi="Verdana"/>
                <w:sz w:val="20"/>
              </w:rPr>
              <w:t>Naam vertegenwoordiger:</w:t>
            </w:r>
            <w:r>
              <w:rPr>
                <w:rFonts w:ascii="Verdana" w:hAnsi="Verdana"/>
                <w:sz w:val="20"/>
              </w:rPr>
              <w:t xml:space="preserve">                             </w:t>
            </w:r>
            <w:r w:rsidRPr="008F13C4">
              <w:rPr>
                <w:rFonts w:ascii="Verdana" w:hAnsi="Verdana"/>
                <w:sz w:val="20"/>
              </w:rPr>
              <w:t xml:space="preserve"> Plaats:</w:t>
            </w:r>
          </w:p>
          <w:p w:rsidR="000822CA" w:rsidRPr="008F13C4" w:rsidRDefault="000822CA" w:rsidP="00492268">
            <w:pPr>
              <w:pStyle w:val="plattetekst0"/>
              <w:rPr>
                <w:rFonts w:ascii="Verdana" w:hAnsi="Verdana"/>
                <w:sz w:val="20"/>
              </w:rPr>
            </w:pPr>
          </w:p>
          <w:p w:rsidR="000822CA" w:rsidRPr="008F13C4" w:rsidRDefault="000822CA" w:rsidP="00492268">
            <w:pPr>
              <w:pStyle w:val="plattetekst0"/>
              <w:rPr>
                <w:rFonts w:ascii="Verdana" w:hAnsi="Verdana"/>
                <w:sz w:val="20"/>
              </w:rPr>
            </w:pPr>
            <w:r w:rsidRPr="008F13C4">
              <w:rPr>
                <w:rFonts w:ascii="Verdana" w:hAnsi="Verdana"/>
                <w:sz w:val="20"/>
              </w:rPr>
              <w:t>Handtekening:</w:t>
            </w:r>
            <w:r>
              <w:rPr>
                <w:rFonts w:ascii="Verdana" w:hAnsi="Verdana"/>
                <w:sz w:val="20"/>
              </w:rPr>
              <w:t xml:space="preserve">                                     </w:t>
            </w:r>
            <w:r w:rsidRPr="008F13C4">
              <w:rPr>
                <w:rFonts w:ascii="Verdana" w:hAnsi="Verdana"/>
                <w:sz w:val="20"/>
              </w:rPr>
              <w:t xml:space="preserve"> Datum: </w:t>
            </w:r>
          </w:p>
          <w:p w:rsidR="000822CA" w:rsidRPr="008F13C4" w:rsidRDefault="000822CA" w:rsidP="00492268">
            <w:pPr>
              <w:pStyle w:val="plattetekst0"/>
              <w:rPr>
                <w:rFonts w:ascii="Verdana" w:hAnsi="Verdana"/>
                <w:sz w:val="20"/>
              </w:rPr>
            </w:pPr>
          </w:p>
          <w:p w:rsidR="000822CA" w:rsidRPr="008F13C4" w:rsidRDefault="000822CA" w:rsidP="00492268">
            <w:pPr>
              <w:pStyle w:val="plattetekst0"/>
              <w:rPr>
                <w:rFonts w:ascii="Verdana" w:hAnsi="Verdana"/>
                <w:sz w:val="20"/>
              </w:rPr>
            </w:pPr>
          </w:p>
          <w:p w:rsidR="000822CA" w:rsidRPr="008F13C4" w:rsidRDefault="000822CA" w:rsidP="00492268">
            <w:pPr>
              <w:pStyle w:val="plattetekst0"/>
              <w:rPr>
                <w:rFonts w:ascii="Verdana" w:hAnsi="Verdana"/>
                <w:sz w:val="20"/>
              </w:rPr>
            </w:pPr>
          </w:p>
        </w:tc>
      </w:tr>
    </w:tbl>
    <w:p w:rsidR="000822CA" w:rsidRPr="008F13C4" w:rsidRDefault="000822CA" w:rsidP="000822CA">
      <w:pPr>
        <w:pStyle w:val="plattetekst0"/>
        <w:rPr>
          <w:rFonts w:ascii="Verdana" w:hAnsi="Verdana"/>
          <w:b/>
          <w:sz w:val="20"/>
        </w:rPr>
      </w:pPr>
      <w:r w:rsidRPr="008F13C4">
        <w:rPr>
          <w:rFonts w:ascii="Verdana" w:hAnsi="Verdana"/>
          <w:b/>
          <w:sz w:val="20"/>
        </w:rPr>
        <w:t xml:space="preserve">Deze ingevulde en ondertekende Bijlage </w:t>
      </w:r>
      <w:r>
        <w:rPr>
          <w:rFonts w:ascii="Verdana" w:hAnsi="Verdana"/>
          <w:b/>
          <w:sz w:val="20"/>
        </w:rPr>
        <w:t xml:space="preserve">(bijlage C ) </w:t>
      </w:r>
      <w:r w:rsidRPr="008F13C4">
        <w:rPr>
          <w:rFonts w:ascii="Verdana" w:hAnsi="Verdana"/>
          <w:b/>
          <w:sz w:val="20"/>
        </w:rPr>
        <w:t>bijvoegen bij uw Inschrijving achter tabblad 4</w:t>
      </w:r>
      <w:r w:rsidRPr="008656EE">
        <w:rPr>
          <w:rFonts w:ascii="Verdana" w:hAnsi="Verdana"/>
          <w:b/>
          <w:sz w:val="20"/>
          <w:szCs w:val="20"/>
        </w:rPr>
        <w:t xml:space="preserve"> </w:t>
      </w:r>
      <w:r>
        <w:rPr>
          <w:rFonts w:ascii="Verdana" w:hAnsi="Verdana"/>
          <w:b/>
          <w:sz w:val="20"/>
          <w:szCs w:val="20"/>
        </w:rPr>
        <w:t>inclusief de bij deze bijlagen behorende verklaringen en uittreksels (7 t/m 8)</w:t>
      </w:r>
      <w:r w:rsidRPr="008F13C4">
        <w:rPr>
          <w:rFonts w:ascii="Verdana" w:hAnsi="Verdana"/>
          <w:b/>
          <w:sz w:val="20"/>
        </w:rPr>
        <w:t>.</w:t>
      </w:r>
    </w:p>
    <w:p w:rsidR="000822CA" w:rsidRPr="008F13C4" w:rsidRDefault="000822CA" w:rsidP="000822CA">
      <w:pPr>
        <w:pStyle w:val="plattetekst0"/>
        <w:rPr>
          <w:rFonts w:ascii="Verdana" w:hAnsi="Verdana"/>
          <w:sz w:val="20"/>
        </w:rPr>
      </w:pPr>
      <w:bookmarkStart w:id="6" w:name="_Toc133120728"/>
      <w:bookmarkStart w:id="7" w:name="_Toc133129667"/>
      <w:bookmarkStart w:id="8" w:name="_Toc133134013"/>
      <w:bookmarkStart w:id="9" w:name="_Toc134842985"/>
      <w:bookmarkStart w:id="10" w:name="_Toc134848774"/>
      <w:bookmarkStart w:id="11" w:name="_Toc134848889"/>
      <w:r>
        <w:br w:type="page"/>
      </w:r>
      <w:bookmarkStart w:id="12" w:name="_Toc247077618"/>
      <w:bookmarkStart w:id="13" w:name="_Toc270348310"/>
      <w:r w:rsidRPr="008F13C4">
        <w:rPr>
          <w:rFonts w:ascii="Verdana" w:hAnsi="Verdana"/>
          <w:b/>
          <w:sz w:val="20"/>
        </w:rPr>
        <w:lastRenderedPageBreak/>
        <w:t>BIJLAGE D</w:t>
      </w:r>
      <w:bookmarkEnd w:id="6"/>
      <w:bookmarkEnd w:id="7"/>
      <w:bookmarkEnd w:id="8"/>
      <w:bookmarkEnd w:id="9"/>
      <w:bookmarkEnd w:id="10"/>
      <w:bookmarkEnd w:id="11"/>
      <w:r w:rsidRPr="008F13C4">
        <w:rPr>
          <w:rFonts w:ascii="Verdana" w:hAnsi="Verdana"/>
          <w:b/>
          <w:sz w:val="20"/>
        </w:rPr>
        <w:t xml:space="preserve"> – </w:t>
      </w:r>
      <w:r>
        <w:rPr>
          <w:rFonts w:ascii="Verdana" w:hAnsi="Verdana"/>
          <w:b/>
          <w:sz w:val="20"/>
        </w:rPr>
        <w:t xml:space="preserve">Programma van </w:t>
      </w:r>
      <w:bookmarkEnd w:id="12"/>
      <w:bookmarkEnd w:id="13"/>
      <w:r w:rsidRPr="008F13C4">
        <w:rPr>
          <w:rFonts w:ascii="Verdana" w:hAnsi="Verdana"/>
          <w:b/>
          <w:sz w:val="20"/>
        </w:rPr>
        <w:t xml:space="preserve">Eisen </w:t>
      </w:r>
      <w:r>
        <w:rPr>
          <w:rFonts w:ascii="Verdana" w:hAnsi="Verdana"/>
          <w:b/>
          <w:sz w:val="20"/>
        </w:rPr>
        <w:t>Alle Percelen</w:t>
      </w:r>
      <w:r>
        <w:rPr>
          <w:rFonts w:ascii="Verdana" w:hAnsi="Verdana"/>
          <w:sz w:val="20"/>
        </w:rPr>
        <w:br/>
      </w:r>
      <w:r w:rsidRPr="008F13C4">
        <w:rPr>
          <w:rFonts w:ascii="Verdana" w:hAnsi="Verdana"/>
          <w:sz w:val="20"/>
        </w:rPr>
        <w:t>U wordt verzocht ten aanzien van elk van de onderstaande eisen te verklaren dat U hieraan voldoet. U dient met Ja of Nee te antwoorden.</w:t>
      </w:r>
    </w:p>
    <w:tbl>
      <w:tblPr>
        <w:tblW w:w="991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98"/>
        <w:gridCol w:w="6842"/>
        <w:gridCol w:w="1080"/>
        <w:gridCol w:w="1090"/>
      </w:tblGrid>
      <w:tr w:rsidR="000822CA" w:rsidRPr="008F13C4" w:rsidTr="00492268">
        <w:trPr>
          <w:cantSplit/>
          <w:trHeight w:val="540"/>
          <w:tblHeader/>
        </w:trPr>
        <w:tc>
          <w:tcPr>
            <w:tcW w:w="898" w:type="dxa"/>
          </w:tcPr>
          <w:p w:rsidR="000822CA" w:rsidRPr="008F13C4" w:rsidRDefault="000822CA" w:rsidP="00492268">
            <w:pPr>
              <w:pStyle w:val="plattetekst0"/>
              <w:rPr>
                <w:rFonts w:ascii="Verdana" w:hAnsi="Verdana"/>
                <w:b/>
                <w:sz w:val="20"/>
              </w:rPr>
            </w:pPr>
            <w:r w:rsidRPr="008F13C4">
              <w:rPr>
                <w:rFonts w:ascii="Verdana" w:hAnsi="Verdana"/>
                <w:b/>
                <w:sz w:val="20"/>
              </w:rPr>
              <w:t>Nr.</w:t>
            </w:r>
          </w:p>
        </w:tc>
        <w:tc>
          <w:tcPr>
            <w:tcW w:w="6842" w:type="dxa"/>
          </w:tcPr>
          <w:p w:rsidR="000822CA" w:rsidRPr="008F13C4" w:rsidRDefault="000822CA" w:rsidP="00492268">
            <w:pPr>
              <w:pStyle w:val="plattetekst0"/>
              <w:rPr>
                <w:rFonts w:ascii="Verdana" w:hAnsi="Verdana"/>
                <w:b/>
                <w:sz w:val="20"/>
                <w:lang w:val="nl"/>
              </w:rPr>
            </w:pPr>
            <w:r w:rsidRPr="008F13C4">
              <w:rPr>
                <w:rFonts w:ascii="Verdana" w:hAnsi="Verdana"/>
                <w:b/>
                <w:sz w:val="20"/>
                <w:lang w:val="nl"/>
              </w:rPr>
              <w:t>Omschrijving</w:t>
            </w:r>
          </w:p>
        </w:tc>
        <w:tc>
          <w:tcPr>
            <w:tcW w:w="1080" w:type="dxa"/>
          </w:tcPr>
          <w:p w:rsidR="000822CA" w:rsidRPr="008F13C4" w:rsidRDefault="000822CA" w:rsidP="00492268">
            <w:pPr>
              <w:pStyle w:val="plattetekst0"/>
              <w:rPr>
                <w:rFonts w:ascii="Verdana" w:hAnsi="Verdana"/>
                <w:b/>
                <w:sz w:val="20"/>
                <w:lang w:val="nl"/>
              </w:rPr>
            </w:pPr>
            <w:r w:rsidRPr="008F13C4">
              <w:rPr>
                <w:rFonts w:ascii="Verdana" w:hAnsi="Verdana"/>
                <w:b/>
                <w:sz w:val="20"/>
                <w:lang w:val="nl"/>
              </w:rPr>
              <w:t>Tabblad 5</w:t>
            </w:r>
            <w:r w:rsidRPr="008F13C4">
              <w:rPr>
                <w:rFonts w:ascii="Verdana" w:hAnsi="Verdana"/>
                <w:b/>
                <w:sz w:val="20"/>
              </w:rPr>
              <w:t xml:space="preserve"> </w:t>
            </w:r>
          </w:p>
        </w:tc>
        <w:tc>
          <w:tcPr>
            <w:tcW w:w="1090" w:type="dxa"/>
          </w:tcPr>
          <w:p w:rsidR="000822CA" w:rsidRPr="008F13C4" w:rsidRDefault="000822CA" w:rsidP="00492268">
            <w:pPr>
              <w:pStyle w:val="plattetekst0"/>
              <w:rPr>
                <w:rFonts w:ascii="Verdana" w:hAnsi="Verdana"/>
                <w:b/>
                <w:sz w:val="20"/>
              </w:rPr>
            </w:pPr>
            <w:r w:rsidRPr="008F13C4">
              <w:rPr>
                <w:rFonts w:ascii="Verdana" w:hAnsi="Verdana"/>
                <w:b/>
                <w:sz w:val="20"/>
                <w:lang w:val="nl"/>
              </w:rPr>
              <w:t>Ja/Nee</w:t>
            </w:r>
          </w:p>
        </w:tc>
      </w:tr>
      <w:tr w:rsidR="000822CA" w:rsidRPr="008F13C4" w:rsidTr="00492268">
        <w:trPr>
          <w:cantSplit/>
          <w:trHeight w:val="540"/>
          <w:tblHeader/>
        </w:trPr>
        <w:tc>
          <w:tcPr>
            <w:tcW w:w="898" w:type="dxa"/>
            <w:shd w:val="clear" w:color="auto" w:fill="C0C0C0"/>
          </w:tcPr>
          <w:p w:rsidR="000822CA" w:rsidRPr="008F13C4" w:rsidRDefault="000822CA" w:rsidP="00492268">
            <w:pPr>
              <w:pStyle w:val="plattetekst0"/>
              <w:rPr>
                <w:rFonts w:ascii="Verdana" w:hAnsi="Verdana"/>
                <w:sz w:val="20"/>
                <w:lang w:val="nl"/>
              </w:rPr>
            </w:pPr>
            <w:r w:rsidRPr="008F13C4">
              <w:rPr>
                <w:rFonts w:ascii="Verdana" w:hAnsi="Verdana"/>
                <w:sz w:val="20"/>
                <w:lang w:val="nl"/>
              </w:rPr>
              <w:t xml:space="preserve">A. </w:t>
            </w:r>
          </w:p>
        </w:tc>
        <w:tc>
          <w:tcPr>
            <w:tcW w:w="6842" w:type="dxa"/>
            <w:shd w:val="clear" w:color="auto" w:fill="C0C0C0"/>
          </w:tcPr>
          <w:p w:rsidR="000822CA" w:rsidRPr="008F13C4" w:rsidRDefault="000822CA" w:rsidP="00492268">
            <w:pPr>
              <w:pStyle w:val="plattetekst0"/>
              <w:rPr>
                <w:rFonts w:ascii="Verdana" w:hAnsi="Verdana"/>
                <w:sz w:val="20"/>
                <w:lang w:val="nl"/>
              </w:rPr>
            </w:pPr>
            <w:r w:rsidRPr="008F13C4">
              <w:rPr>
                <w:rFonts w:ascii="Verdana" w:hAnsi="Verdana"/>
                <w:sz w:val="20"/>
                <w:lang w:val="nl"/>
              </w:rPr>
              <w:t>Commerciële eisen</w:t>
            </w:r>
          </w:p>
        </w:tc>
        <w:tc>
          <w:tcPr>
            <w:tcW w:w="1080" w:type="dxa"/>
            <w:shd w:val="clear" w:color="auto" w:fill="C0C0C0"/>
          </w:tcPr>
          <w:p w:rsidR="000822CA" w:rsidRPr="008F13C4" w:rsidRDefault="000822CA" w:rsidP="00492268">
            <w:pPr>
              <w:pStyle w:val="plattetekst0"/>
              <w:rPr>
                <w:rFonts w:ascii="Verdana" w:hAnsi="Verdana"/>
                <w:sz w:val="20"/>
                <w:lang w:val="nl"/>
              </w:rPr>
            </w:pPr>
          </w:p>
        </w:tc>
        <w:tc>
          <w:tcPr>
            <w:tcW w:w="1090" w:type="dxa"/>
            <w:shd w:val="clear" w:color="auto" w:fill="C0C0C0"/>
          </w:tcPr>
          <w:p w:rsidR="000822CA" w:rsidRPr="008F13C4" w:rsidRDefault="000822CA" w:rsidP="00492268">
            <w:pPr>
              <w:pStyle w:val="plattetekst0"/>
              <w:rPr>
                <w:rFonts w:ascii="Verdana" w:hAnsi="Verdana"/>
                <w:sz w:val="20"/>
                <w:lang w:val="nl"/>
              </w:rPr>
            </w:pPr>
          </w:p>
        </w:tc>
      </w:tr>
      <w:tr w:rsidR="000822CA" w:rsidRPr="008F13C4" w:rsidTr="00492268">
        <w:trPr>
          <w:cantSplit/>
          <w:trHeight w:val="540"/>
          <w:tblHeader/>
        </w:trPr>
        <w:tc>
          <w:tcPr>
            <w:tcW w:w="898" w:type="dxa"/>
          </w:tcPr>
          <w:p w:rsidR="000822CA" w:rsidRPr="008F13C4" w:rsidRDefault="000822CA" w:rsidP="00492268">
            <w:pPr>
              <w:pStyle w:val="plattetekst0"/>
              <w:rPr>
                <w:rFonts w:ascii="Verdana" w:hAnsi="Verdana"/>
                <w:sz w:val="20"/>
              </w:rPr>
            </w:pPr>
            <w:r>
              <w:rPr>
                <w:rFonts w:ascii="Verdana" w:hAnsi="Verdana"/>
                <w:sz w:val="20"/>
              </w:rPr>
              <w:t>ce-1</w:t>
            </w:r>
          </w:p>
        </w:tc>
        <w:tc>
          <w:tcPr>
            <w:tcW w:w="6842" w:type="dxa"/>
          </w:tcPr>
          <w:p w:rsidR="000822CA" w:rsidRPr="008F13C4" w:rsidRDefault="000822CA" w:rsidP="00492268">
            <w:pPr>
              <w:pStyle w:val="plattetekst0"/>
              <w:rPr>
                <w:rFonts w:ascii="Verdana" w:hAnsi="Verdana"/>
                <w:sz w:val="20"/>
              </w:rPr>
            </w:pPr>
            <w:r w:rsidRPr="008F13C4">
              <w:rPr>
                <w:rFonts w:ascii="Verdana" w:hAnsi="Verdana"/>
                <w:sz w:val="20"/>
              </w:rPr>
              <w:t>Alle aangeboden prijzen, tarieven en kosten zijn vermeld in €, gespecificeerd, exclusief BTW.</w:t>
            </w:r>
            <w:r w:rsidRPr="008F13C4">
              <w:rPr>
                <w:rFonts w:ascii="Verdana" w:hAnsi="Verdana" w:cs="Arial"/>
                <w:sz w:val="20"/>
              </w:rPr>
              <w:t xml:space="preserve"> Het totaalbedrag van de Inschrijving is inclusief alle kosten zoals: administratie, overhead, materiaal, reis-</w:t>
            </w:r>
            <w:r>
              <w:rPr>
                <w:rFonts w:ascii="Verdana" w:hAnsi="Verdana" w:cs="Arial"/>
                <w:sz w:val="20"/>
              </w:rPr>
              <w:t xml:space="preserve"> en </w:t>
            </w:r>
            <w:r w:rsidRPr="008F13C4">
              <w:rPr>
                <w:rFonts w:ascii="Verdana" w:hAnsi="Verdana" w:cs="Arial"/>
                <w:sz w:val="20"/>
              </w:rPr>
              <w:t>verblijf, verzekeringen, transport, belastingen, heffingen, kosten voor overleg, kosten voor gebruik van een eigen frankeermachine, haal- en brengservice etc.</w:t>
            </w:r>
          </w:p>
        </w:tc>
        <w:tc>
          <w:tcPr>
            <w:tcW w:w="1080" w:type="dxa"/>
          </w:tcPr>
          <w:p w:rsidR="000822CA" w:rsidRPr="008F13C4" w:rsidRDefault="000822CA" w:rsidP="00492268">
            <w:pPr>
              <w:pStyle w:val="plattetekst0"/>
              <w:rPr>
                <w:rFonts w:ascii="Verdana" w:hAnsi="Verdana"/>
                <w:sz w:val="20"/>
                <w:lang w:val="nl"/>
              </w:rPr>
            </w:pPr>
          </w:p>
        </w:tc>
        <w:tc>
          <w:tcPr>
            <w:tcW w:w="1090" w:type="dxa"/>
          </w:tcPr>
          <w:p w:rsidR="000822CA" w:rsidRPr="008F13C4" w:rsidRDefault="000822CA" w:rsidP="00492268">
            <w:pPr>
              <w:pStyle w:val="plattetekst0"/>
              <w:rPr>
                <w:rFonts w:ascii="Verdana" w:hAnsi="Verdana"/>
                <w:sz w:val="20"/>
                <w:lang w:val="nl"/>
              </w:rPr>
            </w:pPr>
          </w:p>
        </w:tc>
      </w:tr>
      <w:tr w:rsidR="000822CA" w:rsidRPr="008F13C4" w:rsidTr="00492268">
        <w:trPr>
          <w:cantSplit/>
          <w:trHeight w:val="408"/>
          <w:tblHeader/>
        </w:trPr>
        <w:tc>
          <w:tcPr>
            <w:tcW w:w="898" w:type="dxa"/>
          </w:tcPr>
          <w:p w:rsidR="000822CA" w:rsidRPr="008F13C4" w:rsidRDefault="000822CA" w:rsidP="00492268">
            <w:pPr>
              <w:pStyle w:val="plattetekst0"/>
              <w:rPr>
                <w:rFonts w:ascii="Verdana" w:hAnsi="Verdana"/>
                <w:sz w:val="20"/>
              </w:rPr>
            </w:pPr>
            <w:r>
              <w:rPr>
                <w:rFonts w:ascii="Verdana" w:hAnsi="Verdana"/>
                <w:sz w:val="20"/>
              </w:rPr>
              <w:t>Ce-2</w:t>
            </w:r>
          </w:p>
        </w:tc>
        <w:tc>
          <w:tcPr>
            <w:tcW w:w="6842" w:type="dxa"/>
          </w:tcPr>
          <w:p w:rsidR="000822CA" w:rsidRPr="008F13C4" w:rsidRDefault="000822CA" w:rsidP="00492268">
            <w:pPr>
              <w:pStyle w:val="plattetekst0"/>
              <w:rPr>
                <w:rFonts w:ascii="Verdana" w:hAnsi="Verdana"/>
                <w:sz w:val="20"/>
              </w:rPr>
            </w:pPr>
            <w:r w:rsidRPr="008F13C4">
              <w:rPr>
                <w:rFonts w:ascii="Verdana" w:hAnsi="Verdana"/>
                <w:sz w:val="20"/>
              </w:rPr>
              <w:t xml:space="preserve">De aangeboden prijzen staan, </w:t>
            </w:r>
            <w:r>
              <w:rPr>
                <w:rFonts w:ascii="Verdana" w:hAnsi="Verdana"/>
                <w:sz w:val="20"/>
              </w:rPr>
              <w:t>gedurende het eerste kalenderjaar vast</w:t>
            </w:r>
            <w:r w:rsidRPr="008F13C4">
              <w:rPr>
                <w:rFonts w:ascii="Verdana" w:hAnsi="Verdana"/>
                <w:sz w:val="20"/>
              </w:rPr>
              <w:t>.</w:t>
            </w:r>
            <w:r>
              <w:rPr>
                <w:rFonts w:ascii="Verdana" w:hAnsi="Verdana"/>
                <w:sz w:val="20"/>
              </w:rPr>
              <w:t xml:space="preserve"> Daarna is Inschrijver gerechtigd deze te verhogen met het consumentenprijsindexcijfer.</w:t>
            </w:r>
          </w:p>
        </w:tc>
        <w:tc>
          <w:tcPr>
            <w:tcW w:w="1080" w:type="dxa"/>
          </w:tcPr>
          <w:p w:rsidR="000822CA" w:rsidRPr="008F13C4" w:rsidRDefault="000822CA" w:rsidP="00492268">
            <w:pPr>
              <w:pStyle w:val="plattetekst0"/>
              <w:rPr>
                <w:rFonts w:ascii="Verdana" w:hAnsi="Verdana"/>
                <w:sz w:val="20"/>
                <w:lang w:val="nl"/>
              </w:rPr>
            </w:pPr>
          </w:p>
        </w:tc>
        <w:tc>
          <w:tcPr>
            <w:tcW w:w="1090" w:type="dxa"/>
          </w:tcPr>
          <w:p w:rsidR="000822CA" w:rsidRPr="008F13C4" w:rsidRDefault="000822CA" w:rsidP="00492268">
            <w:pPr>
              <w:pStyle w:val="plattetekst0"/>
              <w:rPr>
                <w:rFonts w:ascii="Verdana" w:hAnsi="Verdana"/>
                <w:sz w:val="20"/>
                <w:lang w:val="nl"/>
              </w:rPr>
            </w:pPr>
          </w:p>
        </w:tc>
      </w:tr>
      <w:tr w:rsidR="000822CA" w:rsidRPr="008F13C4" w:rsidTr="00492268">
        <w:trPr>
          <w:cantSplit/>
          <w:trHeight w:val="540"/>
          <w:tblHeader/>
        </w:trPr>
        <w:tc>
          <w:tcPr>
            <w:tcW w:w="898" w:type="dxa"/>
          </w:tcPr>
          <w:p w:rsidR="000822CA" w:rsidRPr="008F13C4" w:rsidRDefault="000822CA" w:rsidP="00492268">
            <w:pPr>
              <w:pStyle w:val="plattetekst0"/>
              <w:rPr>
                <w:rFonts w:ascii="Verdana" w:hAnsi="Verdana"/>
                <w:sz w:val="20"/>
              </w:rPr>
            </w:pPr>
            <w:r>
              <w:rPr>
                <w:rFonts w:ascii="Verdana" w:hAnsi="Verdana"/>
                <w:sz w:val="20"/>
              </w:rPr>
              <w:t>Ce-3</w:t>
            </w:r>
          </w:p>
        </w:tc>
        <w:tc>
          <w:tcPr>
            <w:tcW w:w="6842" w:type="dxa"/>
          </w:tcPr>
          <w:p w:rsidR="000822CA" w:rsidRPr="008F13C4" w:rsidRDefault="000822CA" w:rsidP="00492268">
            <w:pPr>
              <w:pStyle w:val="plattetekst0"/>
              <w:rPr>
                <w:rFonts w:ascii="Verdana" w:hAnsi="Verdana"/>
                <w:sz w:val="20"/>
              </w:rPr>
            </w:pPr>
            <w:r w:rsidRPr="008F13C4">
              <w:rPr>
                <w:rFonts w:ascii="Verdana" w:hAnsi="Verdana" w:cs="Arial"/>
                <w:sz w:val="20"/>
              </w:rPr>
              <w:t>Inschrijver vermeldt op de factuur minimaal:</w:t>
            </w:r>
            <w:r>
              <w:rPr>
                <w:rFonts w:ascii="Verdana" w:hAnsi="Verdana" w:cs="Arial"/>
                <w:sz w:val="20"/>
              </w:rPr>
              <w:br/>
            </w:r>
            <w:r w:rsidRPr="008F13C4">
              <w:rPr>
                <w:rFonts w:ascii="Verdana" w:hAnsi="Verdana" w:cs="Arial"/>
                <w:sz w:val="20"/>
              </w:rPr>
              <w:t xml:space="preserve">betreffende </w:t>
            </w:r>
            <w:r>
              <w:rPr>
                <w:rFonts w:ascii="Verdana" w:hAnsi="Verdana" w:cs="Arial"/>
                <w:sz w:val="20"/>
              </w:rPr>
              <w:t>kantoor</w:t>
            </w:r>
            <w:r w:rsidRPr="008F13C4">
              <w:rPr>
                <w:rFonts w:ascii="Verdana" w:hAnsi="Verdana" w:cs="Arial"/>
                <w:sz w:val="20"/>
              </w:rPr>
              <w:t xml:space="preserve"> </w:t>
            </w:r>
            <w:r>
              <w:rPr>
                <w:rFonts w:ascii="Verdana" w:hAnsi="Verdana" w:cs="Arial"/>
                <w:sz w:val="20"/>
              </w:rPr>
              <w:br/>
            </w:r>
            <w:r w:rsidRPr="008F13C4">
              <w:rPr>
                <w:rFonts w:ascii="Verdana" w:hAnsi="Verdana" w:cs="Arial"/>
                <w:sz w:val="20"/>
              </w:rPr>
              <w:t xml:space="preserve">de daadwerkelijk geleverde aantallen (in grammage en aantallen) en soorten </w:t>
            </w:r>
            <w:r>
              <w:rPr>
                <w:rFonts w:ascii="Verdana" w:hAnsi="Verdana" w:cs="Arial"/>
                <w:sz w:val="20"/>
              </w:rPr>
              <w:t>P</w:t>
            </w:r>
            <w:r w:rsidRPr="008F13C4">
              <w:rPr>
                <w:rFonts w:ascii="Verdana" w:hAnsi="Verdana" w:cs="Arial"/>
                <w:sz w:val="20"/>
              </w:rPr>
              <w:t xml:space="preserve">roducten en </w:t>
            </w:r>
            <w:r>
              <w:rPr>
                <w:rFonts w:ascii="Verdana" w:hAnsi="Verdana" w:cs="Arial"/>
                <w:sz w:val="20"/>
              </w:rPr>
              <w:t>D</w:t>
            </w:r>
            <w:r w:rsidRPr="008F13C4">
              <w:rPr>
                <w:rFonts w:ascii="Verdana" w:hAnsi="Verdana" w:cs="Arial"/>
                <w:sz w:val="20"/>
              </w:rPr>
              <w:t>iensten</w:t>
            </w:r>
            <w:r>
              <w:rPr>
                <w:rFonts w:ascii="Verdana" w:hAnsi="Verdana" w:cs="Arial"/>
                <w:sz w:val="20"/>
              </w:rPr>
              <w:br/>
            </w:r>
            <w:r w:rsidRPr="008F13C4">
              <w:rPr>
                <w:rFonts w:ascii="Verdana" w:hAnsi="Verdana" w:cs="Arial"/>
                <w:sz w:val="20"/>
              </w:rPr>
              <w:t>afzonderlijke bedragen, alsmede het totaalbedrag</w:t>
            </w:r>
            <w:r>
              <w:rPr>
                <w:rFonts w:ascii="Verdana" w:hAnsi="Verdana" w:cs="Arial"/>
                <w:sz w:val="20"/>
              </w:rPr>
              <w:br/>
            </w:r>
            <w:r w:rsidRPr="008F13C4">
              <w:rPr>
                <w:rFonts w:ascii="Verdana" w:hAnsi="Verdana" w:cs="Arial"/>
                <w:sz w:val="20"/>
              </w:rPr>
              <w:t>de datum van levering</w:t>
            </w:r>
            <w:r>
              <w:rPr>
                <w:rFonts w:ascii="Verdana" w:hAnsi="Verdana" w:cs="Arial"/>
                <w:sz w:val="20"/>
              </w:rPr>
              <w:br/>
            </w:r>
            <w:r w:rsidRPr="008F13C4">
              <w:rPr>
                <w:rFonts w:ascii="Verdana" w:hAnsi="Verdana" w:cs="Arial"/>
                <w:sz w:val="20"/>
              </w:rPr>
              <w:t>het BTW bedrag</w:t>
            </w:r>
            <w:r>
              <w:rPr>
                <w:rFonts w:ascii="Verdana" w:hAnsi="Verdana" w:cs="Arial"/>
                <w:sz w:val="20"/>
              </w:rPr>
              <w:br/>
            </w:r>
            <w:r w:rsidRPr="008F13C4">
              <w:rPr>
                <w:rFonts w:ascii="Verdana" w:hAnsi="Verdana" w:cs="Arial"/>
                <w:sz w:val="20"/>
              </w:rPr>
              <w:t>BTW-nummer</w:t>
            </w:r>
            <w:r>
              <w:rPr>
                <w:rFonts w:ascii="Verdana" w:hAnsi="Verdana" w:cs="Arial"/>
                <w:sz w:val="20"/>
              </w:rPr>
              <w:br/>
            </w:r>
            <w:r w:rsidRPr="008F13C4">
              <w:rPr>
                <w:rFonts w:ascii="Verdana" w:hAnsi="Verdana" w:cs="Arial"/>
                <w:sz w:val="20"/>
              </w:rPr>
              <w:t>KvK-nummer (indien van toepassing)</w:t>
            </w:r>
            <w:r>
              <w:rPr>
                <w:rFonts w:ascii="Verdana" w:hAnsi="Verdana" w:cs="Arial"/>
                <w:sz w:val="20"/>
              </w:rPr>
              <w:br/>
            </w:r>
            <w:r w:rsidRPr="008F13C4">
              <w:rPr>
                <w:rFonts w:ascii="Verdana" w:hAnsi="Verdana" w:cs="Arial"/>
                <w:sz w:val="20"/>
              </w:rPr>
              <w:t>Bankrekeningnummer</w:t>
            </w:r>
            <w:r>
              <w:rPr>
                <w:rFonts w:ascii="Verdana" w:hAnsi="Verdana" w:cs="Arial"/>
                <w:sz w:val="20"/>
              </w:rPr>
              <w:t>.</w:t>
            </w:r>
          </w:p>
        </w:tc>
        <w:tc>
          <w:tcPr>
            <w:tcW w:w="1080" w:type="dxa"/>
          </w:tcPr>
          <w:p w:rsidR="000822CA" w:rsidRPr="008F13C4" w:rsidRDefault="000822CA" w:rsidP="00492268">
            <w:pPr>
              <w:pStyle w:val="plattetekst0"/>
              <w:rPr>
                <w:rFonts w:ascii="Verdana" w:hAnsi="Verdana"/>
                <w:sz w:val="20"/>
                <w:lang w:val="nl"/>
              </w:rPr>
            </w:pPr>
          </w:p>
        </w:tc>
        <w:tc>
          <w:tcPr>
            <w:tcW w:w="1090" w:type="dxa"/>
          </w:tcPr>
          <w:p w:rsidR="000822CA" w:rsidRPr="008F13C4" w:rsidRDefault="000822CA" w:rsidP="00492268">
            <w:pPr>
              <w:pStyle w:val="plattetekst0"/>
              <w:rPr>
                <w:rFonts w:ascii="Verdana" w:hAnsi="Verdana"/>
                <w:sz w:val="20"/>
                <w:lang w:val="nl"/>
              </w:rPr>
            </w:pPr>
          </w:p>
        </w:tc>
      </w:tr>
      <w:tr w:rsidR="000822CA" w:rsidRPr="008F13C4" w:rsidTr="00492268">
        <w:trPr>
          <w:cantSplit/>
          <w:trHeight w:val="540"/>
          <w:tblHeader/>
        </w:trPr>
        <w:tc>
          <w:tcPr>
            <w:tcW w:w="898" w:type="dxa"/>
          </w:tcPr>
          <w:p w:rsidR="000822CA" w:rsidRPr="008F13C4" w:rsidRDefault="000822CA" w:rsidP="00492268">
            <w:pPr>
              <w:pStyle w:val="plattetekst0"/>
              <w:rPr>
                <w:rFonts w:ascii="Verdana" w:hAnsi="Verdana"/>
                <w:sz w:val="20"/>
              </w:rPr>
            </w:pPr>
            <w:r>
              <w:rPr>
                <w:rFonts w:ascii="Verdana" w:hAnsi="Verdana"/>
                <w:sz w:val="20"/>
              </w:rPr>
              <w:t>Ce-4</w:t>
            </w:r>
          </w:p>
        </w:tc>
        <w:tc>
          <w:tcPr>
            <w:tcW w:w="6842" w:type="dxa"/>
          </w:tcPr>
          <w:p w:rsidR="000822CA" w:rsidRPr="008F13C4" w:rsidRDefault="000822CA" w:rsidP="00492268">
            <w:pPr>
              <w:pStyle w:val="plattetekst0"/>
              <w:rPr>
                <w:rFonts w:ascii="Verdana" w:hAnsi="Verdana"/>
                <w:sz w:val="20"/>
              </w:rPr>
            </w:pPr>
            <w:r w:rsidRPr="008F13C4">
              <w:rPr>
                <w:rFonts w:ascii="Verdana" w:hAnsi="Verdana"/>
                <w:sz w:val="20"/>
              </w:rPr>
              <w:t xml:space="preserve">Inschrijver factureert één keer per maand -indien mogelijk digitaal- </w:t>
            </w:r>
            <w:r>
              <w:rPr>
                <w:rFonts w:ascii="Verdana" w:hAnsi="Verdana"/>
                <w:sz w:val="20"/>
              </w:rPr>
              <w:t>aan</w:t>
            </w:r>
            <w:r w:rsidRPr="008F13C4">
              <w:rPr>
                <w:rFonts w:ascii="Verdana" w:hAnsi="Verdana"/>
                <w:sz w:val="20"/>
              </w:rPr>
              <w:t xml:space="preserve"> de </w:t>
            </w:r>
            <w:r>
              <w:rPr>
                <w:rFonts w:ascii="Verdana" w:hAnsi="Verdana"/>
                <w:sz w:val="20"/>
              </w:rPr>
              <w:t>RvR</w:t>
            </w:r>
            <w:r w:rsidRPr="008F13C4">
              <w:rPr>
                <w:rFonts w:ascii="Verdana" w:hAnsi="Verdana"/>
                <w:sz w:val="20"/>
              </w:rPr>
              <w:t>.</w:t>
            </w:r>
          </w:p>
        </w:tc>
        <w:tc>
          <w:tcPr>
            <w:tcW w:w="1080" w:type="dxa"/>
          </w:tcPr>
          <w:p w:rsidR="000822CA" w:rsidRPr="008F13C4" w:rsidRDefault="000822CA" w:rsidP="00492268">
            <w:pPr>
              <w:pStyle w:val="plattetekst0"/>
              <w:rPr>
                <w:rFonts w:ascii="Verdana" w:hAnsi="Verdana"/>
                <w:sz w:val="20"/>
                <w:lang w:val="nl"/>
              </w:rPr>
            </w:pPr>
          </w:p>
        </w:tc>
        <w:tc>
          <w:tcPr>
            <w:tcW w:w="1090" w:type="dxa"/>
          </w:tcPr>
          <w:p w:rsidR="000822CA" w:rsidRPr="008F13C4" w:rsidRDefault="000822CA" w:rsidP="00492268">
            <w:pPr>
              <w:pStyle w:val="plattetekst0"/>
              <w:rPr>
                <w:rFonts w:ascii="Verdana" w:hAnsi="Verdana"/>
                <w:sz w:val="20"/>
                <w:lang w:val="nl"/>
              </w:rPr>
            </w:pPr>
          </w:p>
        </w:tc>
      </w:tr>
      <w:tr w:rsidR="000822CA" w:rsidRPr="008F13C4" w:rsidTr="00492268">
        <w:trPr>
          <w:cantSplit/>
          <w:trHeight w:val="540"/>
          <w:tblHeader/>
        </w:trPr>
        <w:tc>
          <w:tcPr>
            <w:tcW w:w="898" w:type="dxa"/>
          </w:tcPr>
          <w:p w:rsidR="000822CA" w:rsidRPr="008F13C4" w:rsidRDefault="000822CA" w:rsidP="00492268">
            <w:pPr>
              <w:pStyle w:val="plattetekst0"/>
              <w:rPr>
                <w:rFonts w:ascii="Verdana" w:hAnsi="Verdana"/>
                <w:sz w:val="20"/>
              </w:rPr>
            </w:pPr>
            <w:r>
              <w:rPr>
                <w:rFonts w:ascii="Verdana" w:hAnsi="Verdana"/>
                <w:sz w:val="20"/>
              </w:rPr>
              <w:t>Ce-5</w:t>
            </w:r>
          </w:p>
        </w:tc>
        <w:tc>
          <w:tcPr>
            <w:tcW w:w="6842" w:type="dxa"/>
          </w:tcPr>
          <w:p w:rsidR="000822CA" w:rsidRPr="008F13C4" w:rsidRDefault="000822CA" w:rsidP="00492268">
            <w:pPr>
              <w:pStyle w:val="plattetekst0"/>
              <w:rPr>
                <w:rFonts w:ascii="Verdana" w:hAnsi="Verdana"/>
                <w:sz w:val="20"/>
              </w:rPr>
            </w:pPr>
            <w:r w:rsidRPr="008F13C4">
              <w:rPr>
                <w:rFonts w:ascii="Verdana" w:hAnsi="Verdana"/>
                <w:sz w:val="20"/>
              </w:rPr>
              <w:t xml:space="preserve">Inschrijver gaat akkoord met een betalingstermijn van 30 dagen na ontvangst van een geldige/juiste factuur die voldoet aan </w:t>
            </w:r>
            <w:r>
              <w:rPr>
                <w:rFonts w:ascii="Verdana" w:hAnsi="Verdana"/>
                <w:sz w:val="20"/>
              </w:rPr>
              <w:t>C</w:t>
            </w:r>
            <w:r w:rsidRPr="008F13C4">
              <w:rPr>
                <w:rFonts w:ascii="Verdana" w:hAnsi="Verdana"/>
                <w:sz w:val="20"/>
              </w:rPr>
              <w:t xml:space="preserve">e-3. </w:t>
            </w:r>
          </w:p>
        </w:tc>
        <w:tc>
          <w:tcPr>
            <w:tcW w:w="1080" w:type="dxa"/>
          </w:tcPr>
          <w:p w:rsidR="000822CA" w:rsidRPr="008F13C4" w:rsidRDefault="000822CA" w:rsidP="00492268">
            <w:pPr>
              <w:pStyle w:val="plattetekst0"/>
              <w:rPr>
                <w:rFonts w:ascii="Verdana" w:hAnsi="Verdana"/>
                <w:sz w:val="20"/>
                <w:lang w:val="nl"/>
              </w:rPr>
            </w:pPr>
          </w:p>
        </w:tc>
        <w:tc>
          <w:tcPr>
            <w:tcW w:w="1090" w:type="dxa"/>
          </w:tcPr>
          <w:p w:rsidR="000822CA" w:rsidRPr="008F13C4" w:rsidRDefault="000822CA" w:rsidP="00492268">
            <w:pPr>
              <w:pStyle w:val="plattetekst0"/>
              <w:rPr>
                <w:rFonts w:ascii="Verdana" w:hAnsi="Verdana"/>
                <w:sz w:val="20"/>
                <w:lang w:val="nl"/>
              </w:rPr>
            </w:pPr>
          </w:p>
        </w:tc>
      </w:tr>
      <w:tr w:rsidR="000822CA" w:rsidRPr="008F13C4" w:rsidTr="00492268">
        <w:trPr>
          <w:cantSplit/>
          <w:trHeight w:val="540"/>
          <w:tblHeader/>
        </w:trPr>
        <w:tc>
          <w:tcPr>
            <w:tcW w:w="898" w:type="dxa"/>
          </w:tcPr>
          <w:p w:rsidR="000822CA" w:rsidRPr="008F13C4" w:rsidRDefault="000822CA" w:rsidP="00492268">
            <w:pPr>
              <w:pStyle w:val="plattetekst0"/>
              <w:rPr>
                <w:rFonts w:ascii="Verdana" w:hAnsi="Verdana"/>
                <w:sz w:val="20"/>
              </w:rPr>
            </w:pPr>
            <w:r>
              <w:rPr>
                <w:rFonts w:ascii="Verdana" w:hAnsi="Verdana"/>
                <w:sz w:val="20"/>
              </w:rPr>
              <w:t>Ce-6</w:t>
            </w:r>
          </w:p>
        </w:tc>
        <w:tc>
          <w:tcPr>
            <w:tcW w:w="6842" w:type="dxa"/>
          </w:tcPr>
          <w:p w:rsidR="000822CA" w:rsidRPr="008F13C4" w:rsidRDefault="000822CA" w:rsidP="00492268">
            <w:pPr>
              <w:pStyle w:val="plattetekst0"/>
              <w:rPr>
                <w:rFonts w:ascii="Verdana" w:hAnsi="Verdana"/>
                <w:sz w:val="20"/>
              </w:rPr>
            </w:pPr>
            <w:r w:rsidRPr="008F13C4">
              <w:rPr>
                <w:rFonts w:ascii="Verdana" w:hAnsi="Verdana"/>
                <w:sz w:val="20"/>
              </w:rPr>
              <w:t>De Inschrijving is een “best-bid”, dat wil zeggen een eerste en enige Inschrijving. Er wordt niet onderhandeld over tarieven of andere zaken in de Inschrijving.</w:t>
            </w:r>
          </w:p>
        </w:tc>
        <w:tc>
          <w:tcPr>
            <w:tcW w:w="1080" w:type="dxa"/>
          </w:tcPr>
          <w:p w:rsidR="000822CA" w:rsidRPr="008F13C4" w:rsidRDefault="000822CA" w:rsidP="00492268">
            <w:pPr>
              <w:pStyle w:val="plattetekst0"/>
              <w:rPr>
                <w:rFonts w:ascii="Verdana" w:hAnsi="Verdana"/>
                <w:sz w:val="20"/>
                <w:lang w:val="nl"/>
              </w:rPr>
            </w:pPr>
          </w:p>
        </w:tc>
        <w:tc>
          <w:tcPr>
            <w:tcW w:w="1090" w:type="dxa"/>
          </w:tcPr>
          <w:p w:rsidR="000822CA" w:rsidRPr="008F13C4" w:rsidRDefault="000822CA" w:rsidP="00492268">
            <w:pPr>
              <w:pStyle w:val="plattetekst0"/>
              <w:rPr>
                <w:rFonts w:ascii="Verdana" w:hAnsi="Verdana"/>
                <w:sz w:val="20"/>
                <w:lang w:val="nl"/>
              </w:rPr>
            </w:pPr>
          </w:p>
        </w:tc>
      </w:tr>
      <w:tr w:rsidR="000822CA" w:rsidRPr="008F13C4" w:rsidTr="00492268">
        <w:trPr>
          <w:cantSplit/>
          <w:trHeight w:val="540"/>
          <w:tblHeader/>
        </w:trPr>
        <w:tc>
          <w:tcPr>
            <w:tcW w:w="898" w:type="dxa"/>
            <w:shd w:val="clear" w:color="auto" w:fill="C0C0C0"/>
          </w:tcPr>
          <w:p w:rsidR="000822CA" w:rsidRPr="008F13C4" w:rsidRDefault="000822CA" w:rsidP="00492268">
            <w:pPr>
              <w:pStyle w:val="plattetekst0"/>
              <w:rPr>
                <w:rFonts w:ascii="Verdana" w:hAnsi="Verdana"/>
                <w:sz w:val="20"/>
                <w:lang w:val="nl"/>
              </w:rPr>
            </w:pPr>
            <w:r w:rsidRPr="008F13C4">
              <w:rPr>
                <w:rFonts w:ascii="Verdana" w:hAnsi="Verdana"/>
                <w:sz w:val="20"/>
                <w:lang w:val="nl"/>
              </w:rPr>
              <w:t xml:space="preserve">B. </w:t>
            </w:r>
          </w:p>
        </w:tc>
        <w:tc>
          <w:tcPr>
            <w:tcW w:w="6842" w:type="dxa"/>
            <w:shd w:val="clear" w:color="auto" w:fill="C0C0C0"/>
          </w:tcPr>
          <w:p w:rsidR="000822CA" w:rsidRPr="008F13C4" w:rsidRDefault="000822CA" w:rsidP="00492268">
            <w:pPr>
              <w:pStyle w:val="plattetekst0"/>
              <w:rPr>
                <w:rFonts w:ascii="Verdana" w:hAnsi="Verdana"/>
                <w:sz w:val="20"/>
                <w:lang w:val="nl"/>
              </w:rPr>
            </w:pPr>
            <w:r w:rsidRPr="008F13C4">
              <w:rPr>
                <w:rFonts w:ascii="Verdana" w:hAnsi="Verdana"/>
                <w:sz w:val="20"/>
                <w:lang w:val="nl"/>
              </w:rPr>
              <w:t>Functionele eisen</w:t>
            </w:r>
          </w:p>
        </w:tc>
        <w:tc>
          <w:tcPr>
            <w:tcW w:w="1080" w:type="dxa"/>
            <w:shd w:val="clear" w:color="auto" w:fill="C0C0C0"/>
          </w:tcPr>
          <w:p w:rsidR="000822CA" w:rsidRPr="008F13C4" w:rsidRDefault="000822CA" w:rsidP="00492268">
            <w:pPr>
              <w:pStyle w:val="plattetekst0"/>
              <w:rPr>
                <w:rFonts w:ascii="Verdana" w:hAnsi="Verdana"/>
                <w:sz w:val="20"/>
                <w:lang w:val="nl"/>
              </w:rPr>
            </w:pPr>
          </w:p>
        </w:tc>
        <w:tc>
          <w:tcPr>
            <w:tcW w:w="1090" w:type="dxa"/>
            <w:shd w:val="clear" w:color="auto" w:fill="C0C0C0"/>
          </w:tcPr>
          <w:p w:rsidR="000822CA" w:rsidRPr="008F13C4" w:rsidRDefault="000822CA" w:rsidP="00492268">
            <w:pPr>
              <w:pStyle w:val="plattetekst0"/>
              <w:rPr>
                <w:rFonts w:ascii="Verdana" w:hAnsi="Verdana"/>
                <w:sz w:val="20"/>
                <w:lang w:val="nl"/>
              </w:rPr>
            </w:pPr>
          </w:p>
        </w:tc>
      </w:tr>
      <w:tr w:rsidR="000822CA" w:rsidRPr="008F13C4" w:rsidTr="00492268">
        <w:trPr>
          <w:cantSplit/>
          <w:trHeight w:val="540"/>
          <w:tblHeader/>
        </w:trPr>
        <w:tc>
          <w:tcPr>
            <w:tcW w:w="898" w:type="dxa"/>
          </w:tcPr>
          <w:p w:rsidR="000822CA" w:rsidRPr="008F13C4" w:rsidRDefault="000822CA" w:rsidP="00492268">
            <w:pPr>
              <w:pStyle w:val="plattetekst0"/>
              <w:rPr>
                <w:rFonts w:ascii="Verdana" w:hAnsi="Verdana"/>
                <w:sz w:val="20"/>
              </w:rPr>
            </w:pPr>
            <w:r>
              <w:rPr>
                <w:rFonts w:ascii="Verdana" w:hAnsi="Verdana"/>
                <w:sz w:val="20"/>
              </w:rPr>
              <w:t>Fe-1</w:t>
            </w:r>
          </w:p>
        </w:tc>
        <w:tc>
          <w:tcPr>
            <w:tcW w:w="6842" w:type="dxa"/>
          </w:tcPr>
          <w:p w:rsidR="000822CA" w:rsidRPr="008F13C4" w:rsidRDefault="000822CA" w:rsidP="00492268">
            <w:pPr>
              <w:pStyle w:val="plattetekst0"/>
              <w:rPr>
                <w:rFonts w:ascii="Verdana" w:hAnsi="Verdana"/>
                <w:sz w:val="20"/>
                <w:lang w:val="nl"/>
              </w:rPr>
            </w:pPr>
            <w:r w:rsidRPr="008F13C4">
              <w:rPr>
                <w:rFonts w:ascii="Verdana" w:hAnsi="Verdana"/>
                <w:sz w:val="20"/>
              </w:rPr>
              <w:t xml:space="preserve">Inschrijver is bereid en in staat de </w:t>
            </w:r>
            <w:r>
              <w:rPr>
                <w:rFonts w:ascii="Verdana" w:hAnsi="Verdana"/>
                <w:sz w:val="20"/>
              </w:rPr>
              <w:t>D</w:t>
            </w:r>
            <w:r w:rsidRPr="008F13C4">
              <w:rPr>
                <w:rFonts w:ascii="Verdana" w:hAnsi="Verdana"/>
                <w:sz w:val="20"/>
              </w:rPr>
              <w:t xml:space="preserve">ienst zoals beschreven in hoofdstuk 2 te leveren </w:t>
            </w:r>
            <w:r>
              <w:rPr>
                <w:rFonts w:ascii="Verdana" w:hAnsi="Verdana"/>
                <w:sz w:val="20"/>
              </w:rPr>
              <w:t>Overeenkomst</w:t>
            </w:r>
            <w:r w:rsidRPr="008F13C4">
              <w:rPr>
                <w:rFonts w:ascii="Verdana" w:hAnsi="Verdana"/>
                <w:sz w:val="20"/>
              </w:rPr>
              <w:t xml:space="preserve">ig de eisen als beschreven in dit </w:t>
            </w:r>
            <w:r>
              <w:rPr>
                <w:rFonts w:ascii="Verdana" w:hAnsi="Verdana"/>
                <w:sz w:val="20"/>
              </w:rPr>
              <w:t>Aanbestedings</w:t>
            </w:r>
            <w:r w:rsidRPr="008F13C4">
              <w:rPr>
                <w:rFonts w:ascii="Verdana" w:hAnsi="Verdana"/>
                <w:sz w:val="20"/>
              </w:rPr>
              <w:t>document.</w:t>
            </w:r>
          </w:p>
        </w:tc>
        <w:tc>
          <w:tcPr>
            <w:tcW w:w="1080" w:type="dxa"/>
          </w:tcPr>
          <w:p w:rsidR="000822CA" w:rsidRPr="008F13C4" w:rsidRDefault="000822CA" w:rsidP="00492268">
            <w:pPr>
              <w:pStyle w:val="plattetekst0"/>
              <w:rPr>
                <w:rFonts w:ascii="Verdana" w:hAnsi="Verdana"/>
                <w:sz w:val="20"/>
                <w:lang w:val="nl"/>
              </w:rPr>
            </w:pPr>
          </w:p>
        </w:tc>
        <w:tc>
          <w:tcPr>
            <w:tcW w:w="1090" w:type="dxa"/>
          </w:tcPr>
          <w:p w:rsidR="000822CA" w:rsidRPr="008F13C4" w:rsidRDefault="000822CA" w:rsidP="00492268">
            <w:pPr>
              <w:pStyle w:val="plattetekst0"/>
              <w:rPr>
                <w:rFonts w:ascii="Verdana" w:hAnsi="Verdana"/>
                <w:sz w:val="20"/>
                <w:lang w:val="nl"/>
              </w:rPr>
            </w:pPr>
          </w:p>
        </w:tc>
      </w:tr>
      <w:tr w:rsidR="000822CA" w:rsidRPr="008F13C4" w:rsidTr="00492268">
        <w:trPr>
          <w:cantSplit/>
          <w:trHeight w:val="540"/>
          <w:tblHeader/>
        </w:trPr>
        <w:tc>
          <w:tcPr>
            <w:tcW w:w="898" w:type="dxa"/>
          </w:tcPr>
          <w:p w:rsidR="000822CA" w:rsidRPr="008F13C4" w:rsidRDefault="000822CA" w:rsidP="00492268">
            <w:pPr>
              <w:pStyle w:val="plattetekst0"/>
              <w:rPr>
                <w:rFonts w:ascii="Verdana" w:hAnsi="Verdana"/>
                <w:sz w:val="20"/>
              </w:rPr>
            </w:pPr>
            <w:r>
              <w:rPr>
                <w:rFonts w:ascii="Verdana" w:hAnsi="Verdana"/>
                <w:sz w:val="20"/>
              </w:rPr>
              <w:t>Fe-2</w:t>
            </w:r>
          </w:p>
        </w:tc>
        <w:tc>
          <w:tcPr>
            <w:tcW w:w="6842" w:type="dxa"/>
          </w:tcPr>
          <w:p w:rsidR="000822CA" w:rsidRPr="008F13C4" w:rsidRDefault="000822CA" w:rsidP="00492268">
            <w:pPr>
              <w:pStyle w:val="plattetekst0"/>
              <w:rPr>
                <w:rFonts w:ascii="Verdana" w:hAnsi="Verdana" w:cs="Arial"/>
                <w:sz w:val="20"/>
              </w:rPr>
            </w:pPr>
            <w:r w:rsidRPr="008F13C4">
              <w:rPr>
                <w:rFonts w:ascii="Verdana" w:hAnsi="Verdana" w:cs="Arial"/>
                <w:sz w:val="20"/>
              </w:rPr>
              <w:t xml:space="preserve">Inschrijver stelt een vaste contactpersoon en een vaste vervanger van deze contactpersoon aan voor alle communicatie tussen de </w:t>
            </w:r>
            <w:r>
              <w:rPr>
                <w:rFonts w:ascii="Verdana" w:hAnsi="Verdana" w:cs="Arial"/>
                <w:sz w:val="20"/>
              </w:rPr>
              <w:t>RvR en Inschrijver. De RvR</w:t>
            </w:r>
            <w:r w:rsidRPr="008F13C4">
              <w:rPr>
                <w:rFonts w:ascii="Verdana" w:hAnsi="Verdana" w:cs="Arial"/>
                <w:sz w:val="20"/>
              </w:rPr>
              <w:t xml:space="preserve"> stelt ook een vaste contactpersoon aan.</w:t>
            </w:r>
          </w:p>
        </w:tc>
        <w:tc>
          <w:tcPr>
            <w:tcW w:w="1080" w:type="dxa"/>
          </w:tcPr>
          <w:p w:rsidR="000822CA" w:rsidRPr="008F13C4" w:rsidRDefault="000822CA" w:rsidP="00492268">
            <w:pPr>
              <w:pStyle w:val="plattetekst0"/>
              <w:rPr>
                <w:rFonts w:ascii="Verdana" w:hAnsi="Verdana"/>
                <w:sz w:val="20"/>
                <w:lang w:val="nl"/>
              </w:rPr>
            </w:pPr>
          </w:p>
        </w:tc>
        <w:tc>
          <w:tcPr>
            <w:tcW w:w="1090" w:type="dxa"/>
          </w:tcPr>
          <w:p w:rsidR="000822CA" w:rsidRPr="008F13C4" w:rsidRDefault="000822CA" w:rsidP="00492268">
            <w:pPr>
              <w:pStyle w:val="plattetekst0"/>
              <w:rPr>
                <w:rFonts w:ascii="Verdana" w:hAnsi="Verdana"/>
                <w:sz w:val="20"/>
                <w:lang w:val="nl"/>
              </w:rPr>
            </w:pPr>
          </w:p>
        </w:tc>
      </w:tr>
      <w:tr w:rsidR="000822CA" w:rsidRPr="008F13C4" w:rsidTr="00492268">
        <w:trPr>
          <w:cantSplit/>
          <w:trHeight w:val="540"/>
          <w:tblHeader/>
        </w:trPr>
        <w:tc>
          <w:tcPr>
            <w:tcW w:w="898" w:type="dxa"/>
            <w:shd w:val="clear" w:color="auto" w:fill="C0C0C0"/>
          </w:tcPr>
          <w:p w:rsidR="000822CA" w:rsidRPr="008F13C4" w:rsidRDefault="000822CA" w:rsidP="00492268">
            <w:pPr>
              <w:pStyle w:val="plattetekst0"/>
              <w:rPr>
                <w:rFonts w:ascii="Verdana" w:hAnsi="Verdana"/>
                <w:sz w:val="20"/>
                <w:lang w:val="nl"/>
              </w:rPr>
            </w:pPr>
            <w:r w:rsidRPr="008F13C4">
              <w:rPr>
                <w:rFonts w:ascii="Verdana" w:hAnsi="Verdana"/>
                <w:sz w:val="20"/>
                <w:lang w:val="nl"/>
              </w:rPr>
              <w:t xml:space="preserve">C. </w:t>
            </w:r>
          </w:p>
        </w:tc>
        <w:tc>
          <w:tcPr>
            <w:tcW w:w="6842" w:type="dxa"/>
            <w:shd w:val="clear" w:color="auto" w:fill="C0C0C0"/>
          </w:tcPr>
          <w:p w:rsidR="000822CA" w:rsidRPr="008F13C4" w:rsidRDefault="000822CA" w:rsidP="00492268">
            <w:pPr>
              <w:pStyle w:val="plattetekst0"/>
              <w:rPr>
                <w:rFonts w:ascii="Verdana" w:hAnsi="Verdana"/>
                <w:sz w:val="20"/>
                <w:lang w:val="nl"/>
              </w:rPr>
            </w:pPr>
            <w:r>
              <w:rPr>
                <w:rFonts w:ascii="Verdana" w:hAnsi="Verdana"/>
                <w:sz w:val="20"/>
                <w:lang w:val="nl"/>
              </w:rPr>
              <w:t>Beroepsbekwaamheids eisen</w:t>
            </w:r>
          </w:p>
        </w:tc>
        <w:tc>
          <w:tcPr>
            <w:tcW w:w="1080" w:type="dxa"/>
            <w:shd w:val="clear" w:color="auto" w:fill="C0C0C0"/>
          </w:tcPr>
          <w:p w:rsidR="000822CA" w:rsidRPr="008F13C4" w:rsidRDefault="000822CA" w:rsidP="00492268">
            <w:pPr>
              <w:pStyle w:val="plattetekst0"/>
              <w:rPr>
                <w:rFonts w:ascii="Verdana" w:hAnsi="Verdana"/>
                <w:sz w:val="20"/>
                <w:lang w:val="nl"/>
              </w:rPr>
            </w:pPr>
          </w:p>
        </w:tc>
        <w:tc>
          <w:tcPr>
            <w:tcW w:w="1090" w:type="dxa"/>
            <w:shd w:val="clear" w:color="auto" w:fill="C0C0C0"/>
          </w:tcPr>
          <w:p w:rsidR="000822CA" w:rsidRPr="008F13C4" w:rsidRDefault="000822CA" w:rsidP="00492268">
            <w:pPr>
              <w:pStyle w:val="plattetekst0"/>
              <w:rPr>
                <w:rFonts w:ascii="Verdana" w:hAnsi="Verdana"/>
                <w:sz w:val="20"/>
                <w:lang w:val="nl"/>
              </w:rPr>
            </w:pPr>
          </w:p>
        </w:tc>
      </w:tr>
      <w:tr w:rsidR="000822CA" w:rsidRPr="008F13C4" w:rsidTr="00492268">
        <w:trPr>
          <w:cantSplit/>
          <w:trHeight w:val="14179"/>
          <w:tblHeader/>
        </w:trPr>
        <w:tc>
          <w:tcPr>
            <w:tcW w:w="898" w:type="dxa"/>
          </w:tcPr>
          <w:p w:rsidR="000822CA" w:rsidRPr="008F13C4" w:rsidRDefault="000822CA" w:rsidP="00492268">
            <w:pPr>
              <w:pStyle w:val="plattetekst0"/>
              <w:rPr>
                <w:rFonts w:ascii="Verdana" w:hAnsi="Verdana"/>
                <w:sz w:val="20"/>
              </w:rPr>
            </w:pPr>
            <w:r>
              <w:rPr>
                <w:rFonts w:ascii="Verdana" w:hAnsi="Verdana"/>
                <w:sz w:val="20"/>
              </w:rPr>
              <w:lastRenderedPageBreak/>
              <w:t>Be-1</w:t>
            </w:r>
          </w:p>
        </w:tc>
        <w:tc>
          <w:tcPr>
            <w:tcW w:w="6842" w:type="dxa"/>
          </w:tcPr>
          <w:p w:rsidR="000822CA" w:rsidRPr="00093F5A" w:rsidRDefault="000822CA" w:rsidP="00492268">
            <w:pPr>
              <w:rPr>
                <w:rFonts w:ascii="Verdana" w:hAnsi="Verdana"/>
                <w:b/>
                <w:szCs w:val="20"/>
              </w:rPr>
            </w:pPr>
            <w:r w:rsidRPr="008F13C4">
              <w:rPr>
                <w:rFonts w:ascii="Verdana" w:hAnsi="Verdana"/>
                <w:snapToGrid w:val="0"/>
                <w:szCs w:val="22"/>
                <w:lang w:eastAsia="en-US"/>
              </w:rPr>
              <w:t xml:space="preserve"> </w:t>
            </w:r>
            <w:r w:rsidRPr="00093F5A">
              <w:rPr>
                <w:rFonts w:ascii="Verdana" w:hAnsi="Verdana"/>
                <w:b/>
                <w:szCs w:val="20"/>
              </w:rPr>
              <w:t>Referenties</w:t>
            </w:r>
            <w:r>
              <w:rPr>
                <w:rFonts w:ascii="Verdana" w:hAnsi="Verdana"/>
                <w:b/>
                <w:szCs w:val="20"/>
              </w:rPr>
              <w:t xml:space="preserve"> voor de Percelen </w:t>
            </w:r>
          </w:p>
          <w:p w:rsidR="000822CA" w:rsidRPr="00093F5A" w:rsidRDefault="000822CA" w:rsidP="00492268">
            <w:pPr>
              <w:rPr>
                <w:rFonts w:ascii="Verdana" w:hAnsi="Verdana"/>
                <w:szCs w:val="20"/>
              </w:rPr>
            </w:pPr>
            <w:r w:rsidRPr="00093F5A">
              <w:rPr>
                <w:rFonts w:ascii="Verdana" w:hAnsi="Verdana"/>
                <w:szCs w:val="20"/>
              </w:rPr>
              <w:t xml:space="preserve">Het is voor Opdrachtgever van belang dat de Inschrijver/Opdrachtnemer aan wie de opdracht wordt gegund beschikken over voldoende ervaring met de gevraagde werkzaamheden als behandeld in dit Aanbestedingsdocument. Met het inleveren van de </w:t>
            </w:r>
            <w:r>
              <w:rPr>
                <w:rFonts w:ascii="Verdana" w:hAnsi="Verdana"/>
                <w:szCs w:val="20"/>
              </w:rPr>
              <w:t xml:space="preserve">drie </w:t>
            </w:r>
            <w:r w:rsidRPr="00093F5A">
              <w:rPr>
                <w:rFonts w:ascii="Verdana" w:hAnsi="Verdana"/>
                <w:szCs w:val="20"/>
              </w:rPr>
              <w:t xml:space="preserve">relevante referenties (zie hieronder) toont inschrijver aan dat hij over voldoende deskundigheid en ervaring beschikt op het gebied van schoonmaakonderhoud en glasbewassing. De referenties moeten betrekking hebben op de periode </w:t>
            </w:r>
            <w:r>
              <w:rPr>
                <w:rFonts w:ascii="Verdana" w:hAnsi="Verdana"/>
                <w:szCs w:val="20"/>
              </w:rPr>
              <w:t>2010-</w:t>
            </w:r>
            <w:r w:rsidRPr="00093F5A">
              <w:rPr>
                <w:rFonts w:ascii="Verdana" w:hAnsi="Verdana"/>
                <w:szCs w:val="20"/>
              </w:rPr>
              <w:t>2012.</w:t>
            </w:r>
          </w:p>
          <w:p w:rsidR="000822CA" w:rsidRPr="00093F5A" w:rsidRDefault="000822CA" w:rsidP="00492268">
            <w:pPr>
              <w:rPr>
                <w:rFonts w:ascii="Verdana" w:hAnsi="Verdana"/>
                <w:szCs w:val="20"/>
              </w:rPr>
            </w:pPr>
          </w:p>
          <w:p w:rsidR="000822CA" w:rsidRPr="00093F5A" w:rsidRDefault="000822CA" w:rsidP="00492268">
            <w:pPr>
              <w:rPr>
                <w:rFonts w:ascii="Verdana" w:hAnsi="Verdana"/>
                <w:szCs w:val="20"/>
              </w:rPr>
            </w:pPr>
            <w:r w:rsidRPr="00093F5A">
              <w:rPr>
                <w:rFonts w:ascii="Verdana" w:hAnsi="Verdana"/>
                <w:szCs w:val="20"/>
              </w:rPr>
              <w:t>De referenties dienen te voldoen aan de onderstaande eisen:</w:t>
            </w:r>
          </w:p>
          <w:p w:rsidR="000822CA" w:rsidRDefault="000822CA" w:rsidP="000822CA">
            <w:pPr>
              <w:numPr>
                <w:ilvl w:val="0"/>
                <w:numId w:val="24"/>
              </w:numPr>
              <w:rPr>
                <w:rFonts w:ascii="Verdana" w:hAnsi="Verdana"/>
                <w:szCs w:val="20"/>
              </w:rPr>
            </w:pPr>
            <w:r w:rsidRPr="00093F5A">
              <w:rPr>
                <w:rFonts w:ascii="Verdana" w:hAnsi="Verdana"/>
                <w:szCs w:val="20"/>
              </w:rPr>
              <w:t>De opdracht dient tot tevredenheid van de klant te zijn uitgevoerd.</w:t>
            </w:r>
          </w:p>
          <w:p w:rsidR="000822CA" w:rsidRDefault="000822CA" w:rsidP="000822CA">
            <w:pPr>
              <w:numPr>
                <w:ilvl w:val="0"/>
                <w:numId w:val="24"/>
              </w:numPr>
              <w:rPr>
                <w:rFonts w:ascii="Verdana" w:hAnsi="Verdana"/>
                <w:szCs w:val="20"/>
              </w:rPr>
            </w:pPr>
            <w:r w:rsidRPr="00093F5A">
              <w:rPr>
                <w:rFonts w:ascii="Verdana" w:hAnsi="Verdana"/>
                <w:szCs w:val="20"/>
              </w:rPr>
              <w:t>De referentie dient zonder nadere toestemming van de inschrijver verifieerbaar te zijn.</w:t>
            </w:r>
          </w:p>
          <w:p w:rsidR="000822CA" w:rsidRDefault="000822CA" w:rsidP="000822CA">
            <w:pPr>
              <w:numPr>
                <w:ilvl w:val="0"/>
                <w:numId w:val="24"/>
              </w:numPr>
              <w:rPr>
                <w:rFonts w:ascii="Verdana" w:hAnsi="Verdana"/>
                <w:szCs w:val="20"/>
              </w:rPr>
            </w:pPr>
            <w:r w:rsidRPr="00093F5A">
              <w:rPr>
                <w:rFonts w:ascii="Verdana" w:hAnsi="Verdana"/>
                <w:szCs w:val="20"/>
              </w:rPr>
              <w:t>Beschrijving van het project (aard, omvang en complexiteit van de te verrichten werkzaamheden op verschillende objecten voor referentie 1 en 2.</w:t>
            </w:r>
          </w:p>
          <w:p w:rsidR="000822CA" w:rsidRDefault="000822CA" w:rsidP="000822CA">
            <w:pPr>
              <w:numPr>
                <w:ilvl w:val="0"/>
                <w:numId w:val="24"/>
              </w:numPr>
              <w:rPr>
                <w:rFonts w:ascii="Verdana" w:hAnsi="Verdana"/>
                <w:szCs w:val="20"/>
              </w:rPr>
            </w:pPr>
            <w:r w:rsidRPr="00093F5A">
              <w:rPr>
                <w:rFonts w:ascii="Verdana" w:hAnsi="Verdana"/>
                <w:szCs w:val="20"/>
              </w:rPr>
              <w:t>Zowel voor schoonmaakwerkzaamheden als voor glasbewassing dient één referentie te worden opgegeven (dus 2 in totaal)</w:t>
            </w:r>
            <w:r>
              <w:rPr>
                <w:rFonts w:ascii="Verdana" w:hAnsi="Verdana"/>
                <w:szCs w:val="20"/>
              </w:rPr>
              <w:t>.</w:t>
            </w:r>
          </w:p>
          <w:p w:rsidR="000822CA" w:rsidRDefault="000822CA" w:rsidP="000822CA">
            <w:pPr>
              <w:numPr>
                <w:ilvl w:val="0"/>
                <w:numId w:val="24"/>
              </w:numPr>
              <w:rPr>
                <w:rFonts w:ascii="Verdana" w:hAnsi="Verdana"/>
                <w:szCs w:val="20"/>
              </w:rPr>
            </w:pPr>
            <w:r w:rsidRPr="00093F5A">
              <w:rPr>
                <w:rFonts w:ascii="Verdana" w:hAnsi="Verdana"/>
                <w:szCs w:val="20"/>
              </w:rPr>
              <w:t>Aanneemsom excl. BTW</w:t>
            </w:r>
          </w:p>
          <w:p w:rsidR="000822CA" w:rsidRDefault="000822CA" w:rsidP="00492268">
            <w:pPr>
              <w:ind w:left="720"/>
              <w:rPr>
                <w:rFonts w:ascii="Verdana" w:hAnsi="Verdana"/>
                <w:szCs w:val="20"/>
              </w:rPr>
            </w:pPr>
          </w:p>
          <w:p w:rsidR="000822CA" w:rsidRPr="00093F5A" w:rsidRDefault="000822CA" w:rsidP="00492268">
            <w:pPr>
              <w:rPr>
                <w:rFonts w:ascii="Verdana" w:hAnsi="Verdana"/>
                <w:szCs w:val="20"/>
              </w:rPr>
            </w:pPr>
            <w:r w:rsidRPr="00093F5A">
              <w:rPr>
                <w:rFonts w:ascii="Verdana" w:hAnsi="Verdana"/>
                <w:szCs w:val="20"/>
              </w:rPr>
              <w:t xml:space="preserve">Het is voor Opdrachtgever van belang dat de Inschrijver/Opdrachtnemer aan wie de opdracht wordt gegund beschikken over voldoende ervaring met de gevraagde werkzaamheden als behandeld in dit Aanbestedingsdocument. Met het inleveren van de </w:t>
            </w:r>
            <w:r>
              <w:rPr>
                <w:rFonts w:ascii="Verdana" w:hAnsi="Verdana"/>
                <w:szCs w:val="20"/>
              </w:rPr>
              <w:t xml:space="preserve">drie </w:t>
            </w:r>
            <w:r w:rsidRPr="00093F5A">
              <w:rPr>
                <w:rFonts w:ascii="Verdana" w:hAnsi="Verdana"/>
                <w:szCs w:val="20"/>
              </w:rPr>
              <w:t xml:space="preserve">relevante referenties (zie hieronder) toont inschrijver aan dat hij over voldoende deskundigheid en ervaring beschikt op het gebied van schoonmaakonderhoud en glasbewassing. De referenties moeten betrekking hebben op de periode </w:t>
            </w:r>
            <w:r>
              <w:rPr>
                <w:rFonts w:ascii="Verdana" w:hAnsi="Verdana"/>
                <w:szCs w:val="20"/>
              </w:rPr>
              <w:t>2010-</w:t>
            </w:r>
            <w:r w:rsidRPr="00093F5A">
              <w:rPr>
                <w:rFonts w:ascii="Verdana" w:hAnsi="Verdana"/>
                <w:szCs w:val="20"/>
              </w:rPr>
              <w:t>2012.</w:t>
            </w:r>
          </w:p>
          <w:p w:rsidR="000822CA" w:rsidRPr="00093F5A" w:rsidRDefault="000822CA" w:rsidP="00492268">
            <w:pPr>
              <w:rPr>
                <w:rFonts w:ascii="Verdana" w:hAnsi="Verdana"/>
                <w:szCs w:val="20"/>
              </w:rPr>
            </w:pPr>
          </w:p>
          <w:p w:rsidR="000822CA" w:rsidRPr="00093F5A" w:rsidRDefault="000822CA" w:rsidP="00492268">
            <w:pPr>
              <w:rPr>
                <w:rFonts w:ascii="Verdana" w:hAnsi="Verdana"/>
                <w:szCs w:val="20"/>
              </w:rPr>
            </w:pPr>
            <w:r w:rsidRPr="00093F5A">
              <w:rPr>
                <w:rFonts w:ascii="Verdana" w:hAnsi="Verdana"/>
                <w:szCs w:val="20"/>
              </w:rPr>
              <w:t>Referentie 1</w:t>
            </w:r>
          </w:p>
          <w:p w:rsidR="000822CA" w:rsidRDefault="000822CA" w:rsidP="000822CA">
            <w:pPr>
              <w:numPr>
                <w:ilvl w:val="0"/>
                <w:numId w:val="25"/>
              </w:numPr>
              <w:rPr>
                <w:rFonts w:ascii="Verdana" w:hAnsi="Verdana"/>
                <w:szCs w:val="20"/>
              </w:rPr>
            </w:pPr>
            <w:r w:rsidRPr="00093F5A">
              <w:rPr>
                <w:rFonts w:ascii="Verdana" w:hAnsi="Verdana"/>
                <w:szCs w:val="20"/>
              </w:rPr>
              <w:t>Heeft betrekking op schoonmaakonderhoud inclusief vloeronderhoud.</w:t>
            </w:r>
          </w:p>
          <w:p w:rsidR="000822CA" w:rsidRDefault="000822CA" w:rsidP="000822CA">
            <w:pPr>
              <w:numPr>
                <w:ilvl w:val="0"/>
                <w:numId w:val="25"/>
              </w:numPr>
              <w:rPr>
                <w:rFonts w:ascii="Verdana" w:hAnsi="Verdana"/>
                <w:szCs w:val="20"/>
              </w:rPr>
            </w:pPr>
            <w:r>
              <w:rPr>
                <w:rFonts w:ascii="Verdana" w:hAnsi="Verdana"/>
                <w:szCs w:val="20"/>
              </w:rPr>
              <w:t>Moet een waarde hebben van minimaal €7.500 excl BTW</w:t>
            </w:r>
          </w:p>
          <w:p w:rsidR="000822CA" w:rsidRDefault="000822CA" w:rsidP="000822CA">
            <w:pPr>
              <w:numPr>
                <w:ilvl w:val="0"/>
                <w:numId w:val="25"/>
              </w:numPr>
              <w:rPr>
                <w:rFonts w:ascii="Verdana" w:hAnsi="Verdana"/>
                <w:szCs w:val="20"/>
              </w:rPr>
            </w:pPr>
            <w:r>
              <w:rPr>
                <w:rFonts w:ascii="Verdana" w:hAnsi="Verdana"/>
                <w:szCs w:val="20"/>
              </w:rPr>
              <w:t>Gedurende drie jaar</w:t>
            </w:r>
          </w:p>
          <w:p w:rsidR="000822CA" w:rsidRDefault="000822CA" w:rsidP="000822CA">
            <w:pPr>
              <w:numPr>
                <w:ilvl w:val="0"/>
                <w:numId w:val="25"/>
              </w:numPr>
              <w:rPr>
                <w:rFonts w:ascii="Verdana" w:hAnsi="Verdana"/>
                <w:szCs w:val="20"/>
              </w:rPr>
            </w:pPr>
            <w:r>
              <w:rPr>
                <w:rFonts w:ascii="Verdana" w:hAnsi="Verdana"/>
                <w:szCs w:val="20"/>
              </w:rPr>
              <w:t>Er moet sprake zijn van dagelijkse schoonmaak</w:t>
            </w:r>
          </w:p>
          <w:p w:rsidR="000822CA" w:rsidRPr="005D4E61" w:rsidRDefault="000822CA" w:rsidP="00492268">
            <w:pPr>
              <w:rPr>
                <w:rFonts w:ascii="Verdana" w:hAnsi="Verdana"/>
                <w:szCs w:val="20"/>
              </w:rPr>
            </w:pPr>
          </w:p>
          <w:p w:rsidR="000822CA" w:rsidRPr="005D4E61" w:rsidRDefault="000822CA" w:rsidP="00492268">
            <w:pPr>
              <w:rPr>
                <w:rFonts w:ascii="Verdana" w:hAnsi="Verdana"/>
                <w:szCs w:val="20"/>
              </w:rPr>
            </w:pPr>
            <w:r w:rsidRPr="005D4E61">
              <w:rPr>
                <w:rFonts w:ascii="Verdana" w:hAnsi="Verdana"/>
                <w:szCs w:val="20"/>
              </w:rPr>
              <w:t>Referentie 2</w:t>
            </w:r>
          </w:p>
          <w:p w:rsidR="000822CA" w:rsidRDefault="000822CA" w:rsidP="000822CA">
            <w:pPr>
              <w:numPr>
                <w:ilvl w:val="0"/>
                <w:numId w:val="25"/>
              </w:numPr>
              <w:rPr>
                <w:rFonts w:ascii="Verdana" w:hAnsi="Verdana"/>
                <w:szCs w:val="20"/>
              </w:rPr>
            </w:pPr>
            <w:r>
              <w:rPr>
                <w:rFonts w:ascii="Verdana" w:hAnsi="Verdana"/>
                <w:szCs w:val="20"/>
              </w:rPr>
              <w:t>Moet een waarde hebben van minimaal € 2.500 excl BTW</w:t>
            </w:r>
          </w:p>
          <w:p w:rsidR="000822CA" w:rsidRDefault="000822CA" w:rsidP="000822CA">
            <w:pPr>
              <w:numPr>
                <w:ilvl w:val="0"/>
                <w:numId w:val="25"/>
              </w:numPr>
              <w:rPr>
                <w:rFonts w:ascii="Verdana" w:hAnsi="Verdana"/>
                <w:szCs w:val="20"/>
              </w:rPr>
            </w:pPr>
            <w:r>
              <w:rPr>
                <w:rFonts w:ascii="Verdana" w:hAnsi="Verdana"/>
                <w:szCs w:val="20"/>
              </w:rPr>
              <w:t>Gedurende drie jaar</w:t>
            </w:r>
          </w:p>
          <w:p w:rsidR="000822CA" w:rsidRDefault="000822CA" w:rsidP="000822CA">
            <w:pPr>
              <w:numPr>
                <w:ilvl w:val="0"/>
                <w:numId w:val="25"/>
              </w:numPr>
              <w:rPr>
                <w:rFonts w:ascii="Verdana" w:hAnsi="Verdana"/>
                <w:szCs w:val="20"/>
              </w:rPr>
            </w:pPr>
            <w:r>
              <w:rPr>
                <w:rFonts w:ascii="Verdana" w:hAnsi="Verdana"/>
                <w:szCs w:val="20"/>
              </w:rPr>
              <w:t>Er moet sprake zijn van half jaarlijkse schoonmaak of vaker</w:t>
            </w:r>
          </w:p>
          <w:p w:rsidR="000822CA" w:rsidRPr="004F64CD" w:rsidRDefault="000822CA" w:rsidP="000822CA">
            <w:pPr>
              <w:numPr>
                <w:ilvl w:val="0"/>
                <w:numId w:val="25"/>
              </w:numPr>
              <w:rPr>
                <w:rFonts w:ascii="Verdana" w:hAnsi="Verdana"/>
                <w:szCs w:val="20"/>
              </w:rPr>
            </w:pPr>
            <w:r w:rsidRPr="005D4E61">
              <w:rPr>
                <w:rFonts w:ascii="Verdana" w:hAnsi="Verdana"/>
              </w:rPr>
              <w:t>Heeft betrekking op glasbewassing</w:t>
            </w:r>
            <w:r>
              <w:rPr>
                <w:rFonts w:ascii="Verdana" w:hAnsi="Verdana"/>
              </w:rPr>
              <w:t>, daarbij moet zijn aangegeven hoeveel vierkante meter glas is gereinigd en hoeveel tijd daarmee gemoeid is.</w:t>
            </w:r>
          </w:p>
          <w:p w:rsidR="000822CA" w:rsidRPr="005D4E61" w:rsidRDefault="000822CA" w:rsidP="00492268">
            <w:pPr>
              <w:rPr>
                <w:rFonts w:ascii="Verdana" w:hAnsi="Verdana"/>
                <w:szCs w:val="20"/>
              </w:rPr>
            </w:pPr>
          </w:p>
        </w:tc>
        <w:tc>
          <w:tcPr>
            <w:tcW w:w="1080" w:type="dxa"/>
          </w:tcPr>
          <w:p w:rsidR="000822CA" w:rsidRDefault="000822CA" w:rsidP="00492268">
            <w:pPr>
              <w:pStyle w:val="plattetekst0"/>
              <w:rPr>
                <w:rFonts w:ascii="Verdana" w:hAnsi="Verdana"/>
                <w:sz w:val="20"/>
                <w:lang w:val="nl"/>
              </w:rPr>
            </w:pPr>
          </w:p>
          <w:p w:rsidR="000822CA" w:rsidRDefault="000822CA" w:rsidP="00492268">
            <w:pPr>
              <w:pStyle w:val="plattetekst0"/>
              <w:rPr>
                <w:rFonts w:ascii="Verdana" w:hAnsi="Verdana"/>
                <w:sz w:val="20"/>
                <w:lang w:val="nl"/>
              </w:rPr>
            </w:pPr>
          </w:p>
          <w:p w:rsidR="000822CA" w:rsidRDefault="000822CA" w:rsidP="00492268">
            <w:pPr>
              <w:pStyle w:val="plattetekst0"/>
              <w:rPr>
                <w:rFonts w:ascii="Verdana" w:hAnsi="Verdana"/>
                <w:sz w:val="20"/>
                <w:lang w:val="nl"/>
              </w:rPr>
            </w:pPr>
          </w:p>
          <w:p w:rsidR="000822CA" w:rsidRDefault="000822CA" w:rsidP="00492268">
            <w:pPr>
              <w:pStyle w:val="plattetekst0"/>
              <w:rPr>
                <w:rFonts w:ascii="Verdana" w:hAnsi="Verdana"/>
                <w:sz w:val="20"/>
                <w:lang w:val="nl"/>
              </w:rPr>
            </w:pPr>
          </w:p>
          <w:p w:rsidR="000822CA" w:rsidRDefault="000822CA" w:rsidP="00492268">
            <w:pPr>
              <w:pStyle w:val="plattetekst0"/>
              <w:rPr>
                <w:rFonts w:ascii="Verdana" w:hAnsi="Verdana"/>
                <w:sz w:val="20"/>
                <w:lang w:val="nl"/>
              </w:rPr>
            </w:pPr>
          </w:p>
          <w:p w:rsidR="000822CA" w:rsidRDefault="000822CA" w:rsidP="00492268">
            <w:pPr>
              <w:pStyle w:val="plattetekst0"/>
              <w:rPr>
                <w:rFonts w:ascii="Verdana" w:hAnsi="Verdana"/>
                <w:sz w:val="20"/>
                <w:lang w:val="nl"/>
              </w:rPr>
            </w:pPr>
          </w:p>
          <w:p w:rsidR="000822CA" w:rsidRDefault="000822CA" w:rsidP="00492268">
            <w:pPr>
              <w:pStyle w:val="plattetekst0"/>
              <w:rPr>
                <w:rFonts w:ascii="Verdana" w:hAnsi="Verdana"/>
                <w:sz w:val="20"/>
                <w:lang w:val="nl"/>
              </w:rPr>
            </w:pPr>
          </w:p>
          <w:p w:rsidR="000822CA" w:rsidRDefault="000822CA" w:rsidP="00492268">
            <w:pPr>
              <w:pStyle w:val="plattetekst0"/>
              <w:rPr>
                <w:rFonts w:ascii="Verdana" w:hAnsi="Verdana"/>
                <w:sz w:val="20"/>
                <w:lang w:val="nl"/>
              </w:rPr>
            </w:pPr>
          </w:p>
          <w:p w:rsidR="000822CA" w:rsidRDefault="000822CA" w:rsidP="00492268">
            <w:pPr>
              <w:pStyle w:val="plattetekst0"/>
              <w:rPr>
                <w:rFonts w:ascii="Verdana" w:hAnsi="Verdana"/>
                <w:sz w:val="20"/>
                <w:lang w:val="nl"/>
              </w:rPr>
            </w:pPr>
          </w:p>
          <w:p w:rsidR="000822CA" w:rsidRDefault="000822CA" w:rsidP="00492268">
            <w:pPr>
              <w:pStyle w:val="plattetekst0"/>
              <w:rPr>
                <w:rFonts w:ascii="Verdana" w:hAnsi="Verdana"/>
                <w:sz w:val="20"/>
                <w:lang w:val="nl"/>
              </w:rPr>
            </w:pPr>
          </w:p>
          <w:p w:rsidR="000822CA" w:rsidRDefault="000822CA" w:rsidP="00492268">
            <w:pPr>
              <w:pStyle w:val="plattetekst0"/>
              <w:rPr>
                <w:rFonts w:ascii="Verdana" w:hAnsi="Verdana"/>
                <w:sz w:val="20"/>
                <w:lang w:val="nl"/>
              </w:rPr>
            </w:pPr>
          </w:p>
          <w:p w:rsidR="000822CA" w:rsidRDefault="000822CA" w:rsidP="00492268">
            <w:pPr>
              <w:pStyle w:val="plattetekst0"/>
              <w:rPr>
                <w:rFonts w:ascii="Verdana" w:hAnsi="Verdana"/>
                <w:sz w:val="20"/>
                <w:lang w:val="nl"/>
              </w:rPr>
            </w:pPr>
          </w:p>
          <w:p w:rsidR="000822CA" w:rsidRDefault="000822CA" w:rsidP="00492268">
            <w:pPr>
              <w:pStyle w:val="plattetekst0"/>
              <w:rPr>
                <w:rFonts w:ascii="Verdana" w:hAnsi="Verdana"/>
                <w:sz w:val="20"/>
                <w:lang w:val="nl"/>
              </w:rPr>
            </w:pPr>
          </w:p>
          <w:p w:rsidR="000822CA" w:rsidRPr="008F13C4" w:rsidRDefault="000822CA" w:rsidP="00492268">
            <w:pPr>
              <w:pStyle w:val="plattetekst0"/>
              <w:rPr>
                <w:rFonts w:ascii="Verdana" w:hAnsi="Verdana"/>
                <w:sz w:val="20"/>
                <w:lang w:val="nl"/>
              </w:rPr>
            </w:pPr>
          </w:p>
        </w:tc>
        <w:tc>
          <w:tcPr>
            <w:tcW w:w="1090" w:type="dxa"/>
          </w:tcPr>
          <w:p w:rsidR="000822CA" w:rsidRDefault="000822CA" w:rsidP="00492268">
            <w:pPr>
              <w:pStyle w:val="plattetekst0"/>
              <w:rPr>
                <w:rFonts w:ascii="Verdana" w:hAnsi="Verdana"/>
                <w:sz w:val="20"/>
                <w:lang w:val="nl"/>
              </w:rPr>
            </w:pPr>
          </w:p>
          <w:p w:rsidR="000822CA" w:rsidRDefault="000822CA" w:rsidP="00492268">
            <w:pPr>
              <w:pStyle w:val="plattetekst0"/>
              <w:rPr>
                <w:rFonts w:ascii="Verdana" w:hAnsi="Verdana"/>
                <w:sz w:val="20"/>
                <w:lang w:val="nl"/>
              </w:rPr>
            </w:pPr>
          </w:p>
          <w:p w:rsidR="000822CA" w:rsidRDefault="000822CA" w:rsidP="00492268">
            <w:pPr>
              <w:pStyle w:val="plattetekst0"/>
              <w:rPr>
                <w:rFonts w:ascii="Verdana" w:hAnsi="Verdana"/>
                <w:sz w:val="20"/>
                <w:lang w:val="nl"/>
              </w:rPr>
            </w:pPr>
          </w:p>
          <w:p w:rsidR="000822CA" w:rsidRDefault="000822CA" w:rsidP="00492268">
            <w:pPr>
              <w:pStyle w:val="plattetekst0"/>
              <w:rPr>
                <w:rFonts w:ascii="Verdana" w:hAnsi="Verdana"/>
                <w:sz w:val="20"/>
                <w:lang w:val="nl"/>
              </w:rPr>
            </w:pPr>
          </w:p>
          <w:p w:rsidR="000822CA" w:rsidRDefault="000822CA" w:rsidP="00492268">
            <w:pPr>
              <w:pStyle w:val="plattetekst0"/>
              <w:rPr>
                <w:rFonts w:ascii="Verdana" w:hAnsi="Verdana"/>
                <w:sz w:val="20"/>
                <w:lang w:val="nl"/>
              </w:rPr>
            </w:pPr>
          </w:p>
          <w:p w:rsidR="000822CA" w:rsidRDefault="000822CA" w:rsidP="00492268">
            <w:pPr>
              <w:pStyle w:val="plattetekst0"/>
              <w:rPr>
                <w:rFonts w:ascii="Verdana" w:hAnsi="Verdana"/>
                <w:sz w:val="20"/>
                <w:lang w:val="nl"/>
              </w:rPr>
            </w:pPr>
          </w:p>
          <w:p w:rsidR="000822CA" w:rsidRDefault="000822CA" w:rsidP="00492268">
            <w:pPr>
              <w:pStyle w:val="plattetekst0"/>
              <w:rPr>
                <w:rFonts w:ascii="Verdana" w:hAnsi="Verdana"/>
                <w:sz w:val="20"/>
                <w:lang w:val="nl"/>
              </w:rPr>
            </w:pPr>
          </w:p>
          <w:p w:rsidR="000822CA" w:rsidRDefault="000822CA" w:rsidP="00492268">
            <w:pPr>
              <w:pStyle w:val="plattetekst0"/>
              <w:rPr>
                <w:rFonts w:ascii="Verdana" w:hAnsi="Verdana"/>
                <w:sz w:val="20"/>
                <w:lang w:val="nl"/>
              </w:rPr>
            </w:pPr>
          </w:p>
          <w:p w:rsidR="000822CA" w:rsidRDefault="000822CA" w:rsidP="00492268">
            <w:pPr>
              <w:pStyle w:val="plattetekst0"/>
              <w:rPr>
                <w:rFonts w:ascii="Verdana" w:hAnsi="Verdana"/>
                <w:sz w:val="20"/>
                <w:lang w:val="nl"/>
              </w:rPr>
            </w:pPr>
          </w:p>
          <w:p w:rsidR="000822CA" w:rsidRDefault="000822CA" w:rsidP="00492268">
            <w:pPr>
              <w:pStyle w:val="plattetekst0"/>
              <w:rPr>
                <w:rFonts w:ascii="Verdana" w:hAnsi="Verdana"/>
                <w:sz w:val="20"/>
                <w:lang w:val="nl"/>
              </w:rPr>
            </w:pPr>
          </w:p>
          <w:p w:rsidR="000822CA" w:rsidRDefault="000822CA" w:rsidP="00492268">
            <w:pPr>
              <w:pStyle w:val="plattetekst0"/>
              <w:rPr>
                <w:rFonts w:ascii="Verdana" w:hAnsi="Verdana"/>
                <w:sz w:val="20"/>
                <w:lang w:val="nl"/>
              </w:rPr>
            </w:pPr>
          </w:p>
          <w:p w:rsidR="000822CA" w:rsidRDefault="000822CA" w:rsidP="00492268">
            <w:pPr>
              <w:pStyle w:val="plattetekst0"/>
              <w:rPr>
                <w:rFonts w:ascii="Verdana" w:hAnsi="Verdana"/>
                <w:sz w:val="20"/>
                <w:lang w:val="nl"/>
              </w:rPr>
            </w:pPr>
          </w:p>
          <w:p w:rsidR="000822CA" w:rsidRDefault="000822CA" w:rsidP="00492268">
            <w:pPr>
              <w:pStyle w:val="plattetekst0"/>
              <w:rPr>
                <w:rFonts w:ascii="Verdana" w:hAnsi="Verdana"/>
                <w:sz w:val="20"/>
                <w:lang w:val="nl"/>
              </w:rPr>
            </w:pPr>
          </w:p>
          <w:p w:rsidR="000822CA" w:rsidRDefault="000822CA" w:rsidP="00492268">
            <w:pPr>
              <w:pStyle w:val="plattetekst0"/>
              <w:rPr>
                <w:rFonts w:ascii="Verdana" w:hAnsi="Verdana"/>
                <w:sz w:val="20"/>
                <w:lang w:val="nl"/>
              </w:rPr>
            </w:pPr>
          </w:p>
          <w:p w:rsidR="000822CA" w:rsidRDefault="000822CA" w:rsidP="00492268">
            <w:pPr>
              <w:pStyle w:val="plattetekst0"/>
              <w:rPr>
                <w:rFonts w:ascii="Verdana" w:hAnsi="Verdana"/>
                <w:sz w:val="20"/>
                <w:lang w:val="nl"/>
              </w:rPr>
            </w:pPr>
          </w:p>
          <w:p w:rsidR="000822CA" w:rsidRDefault="000822CA" w:rsidP="00492268">
            <w:pPr>
              <w:pStyle w:val="plattetekst0"/>
              <w:rPr>
                <w:rFonts w:ascii="Verdana" w:hAnsi="Verdana"/>
                <w:sz w:val="20"/>
                <w:lang w:val="nl"/>
              </w:rPr>
            </w:pPr>
          </w:p>
          <w:p w:rsidR="000822CA" w:rsidRDefault="000822CA" w:rsidP="00492268">
            <w:pPr>
              <w:pStyle w:val="plattetekst0"/>
              <w:rPr>
                <w:rFonts w:ascii="Verdana" w:hAnsi="Verdana"/>
                <w:sz w:val="20"/>
                <w:lang w:val="nl"/>
              </w:rPr>
            </w:pPr>
          </w:p>
          <w:p w:rsidR="000822CA" w:rsidRDefault="000822CA" w:rsidP="00492268">
            <w:pPr>
              <w:pStyle w:val="plattetekst0"/>
              <w:rPr>
                <w:rFonts w:ascii="Verdana" w:hAnsi="Verdana"/>
                <w:sz w:val="20"/>
                <w:lang w:val="nl"/>
              </w:rPr>
            </w:pPr>
            <w:r>
              <w:rPr>
                <w:rFonts w:ascii="Verdana" w:hAnsi="Verdana"/>
                <w:sz w:val="20"/>
                <w:lang w:val="nl"/>
              </w:rPr>
              <w:t>8</w:t>
            </w:r>
          </w:p>
          <w:p w:rsidR="000822CA" w:rsidRDefault="000822CA" w:rsidP="00492268">
            <w:pPr>
              <w:pStyle w:val="plattetekst0"/>
              <w:rPr>
                <w:rFonts w:ascii="Verdana" w:hAnsi="Verdana"/>
                <w:sz w:val="20"/>
                <w:lang w:val="nl"/>
              </w:rPr>
            </w:pPr>
          </w:p>
          <w:p w:rsidR="000822CA" w:rsidRDefault="000822CA" w:rsidP="00492268">
            <w:pPr>
              <w:pStyle w:val="plattetekst0"/>
              <w:rPr>
                <w:rFonts w:ascii="Verdana" w:hAnsi="Verdana"/>
                <w:sz w:val="20"/>
                <w:lang w:val="nl"/>
              </w:rPr>
            </w:pPr>
          </w:p>
          <w:p w:rsidR="000822CA" w:rsidRDefault="000822CA" w:rsidP="00492268">
            <w:pPr>
              <w:pStyle w:val="plattetekst0"/>
              <w:rPr>
                <w:rFonts w:ascii="Verdana" w:hAnsi="Verdana"/>
                <w:sz w:val="20"/>
                <w:lang w:val="nl"/>
              </w:rPr>
            </w:pPr>
            <w:r>
              <w:rPr>
                <w:rFonts w:ascii="Verdana" w:hAnsi="Verdana"/>
                <w:sz w:val="20"/>
                <w:lang w:val="nl"/>
              </w:rPr>
              <w:t>8</w:t>
            </w:r>
          </w:p>
          <w:p w:rsidR="000822CA" w:rsidRDefault="000822CA" w:rsidP="00492268">
            <w:pPr>
              <w:pStyle w:val="plattetekst0"/>
              <w:rPr>
                <w:rFonts w:ascii="Verdana" w:hAnsi="Verdana"/>
                <w:sz w:val="20"/>
                <w:lang w:val="nl"/>
              </w:rPr>
            </w:pPr>
          </w:p>
          <w:p w:rsidR="000822CA" w:rsidRDefault="000822CA" w:rsidP="00492268">
            <w:pPr>
              <w:pStyle w:val="plattetekst0"/>
              <w:rPr>
                <w:rFonts w:ascii="Verdana" w:hAnsi="Verdana"/>
                <w:sz w:val="20"/>
                <w:lang w:val="nl"/>
              </w:rPr>
            </w:pPr>
          </w:p>
          <w:p w:rsidR="000822CA" w:rsidRPr="008F13C4" w:rsidRDefault="000822CA" w:rsidP="00492268">
            <w:pPr>
              <w:pStyle w:val="plattetekst0"/>
              <w:rPr>
                <w:rFonts w:ascii="Verdana" w:hAnsi="Verdana"/>
                <w:sz w:val="20"/>
                <w:lang w:val="nl"/>
              </w:rPr>
            </w:pPr>
          </w:p>
        </w:tc>
      </w:tr>
      <w:tr w:rsidR="000822CA" w:rsidRPr="008F13C4" w:rsidTr="00492268">
        <w:trPr>
          <w:cantSplit/>
          <w:trHeight w:val="14179"/>
          <w:tblHeader/>
        </w:trPr>
        <w:tc>
          <w:tcPr>
            <w:tcW w:w="898" w:type="dxa"/>
          </w:tcPr>
          <w:p w:rsidR="000822CA" w:rsidRDefault="000822CA" w:rsidP="00492268">
            <w:pPr>
              <w:pStyle w:val="plattetekst0"/>
              <w:rPr>
                <w:rFonts w:ascii="Verdana" w:hAnsi="Verdana"/>
                <w:sz w:val="20"/>
              </w:rPr>
            </w:pPr>
          </w:p>
          <w:p w:rsidR="000822CA" w:rsidRDefault="000822CA" w:rsidP="00492268">
            <w:pPr>
              <w:pStyle w:val="plattetekst0"/>
              <w:rPr>
                <w:rFonts w:ascii="Verdana" w:hAnsi="Verdana"/>
                <w:sz w:val="20"/>
              </w:rPr>
            </w:pPr>
          </w:p>
          <w:p w:rsidR="000822CA" w:rsidRDefault="000822CA" w:rsidP="00492268">
            <w:pPr>
              <w:pStyle w:val="plattetekst0"/>
              <w:rPr>
                <w:rFonts w:ascii="Verdana" w:hAnsi="Verdana"/>
                <w:sz w:val="20"/>
              </w:rPr>
            </w:pPr>
          </w:p>
          <w:p w:rsidR="000822CA" w:rsidRDefault="000822CA" w:rsidP="00492268">
            <w:pPr>
              <w:pStyle w:val="plattetekst0"/>
              <w:rPr>
                <w:rFonts w:ascii="Verdana" w:hAnsi="Verdana"/>
                <w:sz w:val="20"/>
              </w:rPr>
            </w:pPr>
          </w:p>
          <w:p w:rsidR="000822CA" w:rsidRDefault="000822CA" w:rsidP="00492268">
            <w:pPr>
              <w:pStyle w:val="plattetekst0"/>
              <w:rPr>
                <w:rFonts w:ascii="Verdana" w:hAnsi="Verdana"/>
                <w:sz w:val="20"/>
              </w:rPr>
            </w:pPr>
          </w:p>
          <w:p w:rsidR="000822CA" w:rsidRDefault="000822CA" w:rsidP="00492268">
            <w:pPr>
              <w:pStyle w:val="plattetekst0"/>
              <w:rPr>
                <w:rFonts w:ascii="Verdana" w:hAnsi="Verdana"/>
                <w:sz w:val="20"/>
              </w:rPr>
            </w:pPr>
            <w:r>
              <w:rPr>
                <w:rFonts w:ascii="Verdana" w:hAnsi="Verdana"/>
                <w:sz w:val="20"/>
              </w:rPr>
              <w:t>Be-2</w:t>
            </w:r>
          </w:p>
        </w:tc>
        <w:tc>
          <w:tcPr>
            <w:tcW w:w="6842" w:type="dxa"/>
          </w:tcPr>
          <w:p w:rsidR="000822CA" w:rsidRDefault="000822CA" w:rsidP="00492268">
            <w:pPr>
              <w:rPr>
                <w:rFonts w:ascii="Verdana" w:hAnsi="Verdana"/>
                <w:szCs w:val="20"/>
              </w:rPr>
            </w:pPr>
            <w:r>
              <w:rPr>
                <w:rFonts w:ascii="Verdana" w:hAnsi="Verdana"/>
                <w:szCs w:val="20"/>
              </w:rPr>
              <w:t>Referentie 3</w:t>
            </w:r>
            <w:r>
              <w:rPr>
                <w:rFonts w:ascii="Verdana" w:hAnsi="Verdana"/>
                <w:szCs w:val="20"/>
              </w:rPr>
              <w:br/>
              <w:t xml:space="preserve">- Heeft betrekking op schoonmaakonderhoud, inclusief vloeronderhoud  en glasbewassing </w:t>
            </w:r>
            <w:r>
              <w:rPr>
                <w:rFonts w:ascii="Verdana" w:hAnsi="Verdana"/>
                <w:szCs w:val="20"/>
              </w:rPr>
              <w:br/>
              <w:t>- Moet een waarde hebben van minimaal € 10.000 excl BTW</w:t>
            </w:r>
            <w:r>
              <w:rPr>
                <w:rFonts w:ascii="Verdana" w:hAnsi="Verdana"/>
                <w:szCs w:val="20"/>
              </w:rPr>
              <w:br/>
              <w:t>- Gedurende drie jaar</w:t>
            </w:r>
            <w:r>
              <w:rPr>
                <w:rFonts w:ascii="Verdana" w:hAnsi="Verdana"/>
                <w:szCs w:val="20"/>
              </w:rPr>
              <w:br/>
              <w:t>- Er moet sprake zijn van dagelijks schoonmaakonderhoud en halfjaarlijks glasbewassing, daarbij moet zijn aangegeven hoeveel vierkante meter glas is gereinigd en hoeveel tijd daarmee gemoeid is.</w:t>
            </w:r>
          </w:p>
          <w:p w:rsidR="000822CA" w:rsidRDefault="000822CA" w:rsidP="00492268">
            <w:pPr>
              <w:rPr>
                <w:rFonts w:ascii="Verdana" w:hAnsi="Verdana"/>
                <w:szCs w:val="20"/>
              </w:rPr>
            </w:pPr>
          </w:p>
          <w:p w:rsidR="000822CA" w:rsidRDefault="000822CA" w:rsidP="00492268">
            <w:pPr>
              <w:rPr>
                <w:rFonts w:ascii="Verdana" w:hAnsi="Verdana"/>
                <w:szCs w:val="20"/>
              </w:rPr>
            </w:pPr>
          </w:p>
          <w:p w:rsidR="000822CA" w:rsidRPr="00093F5A" w:rsidRDefault="000822CA" w:rsidP="00492268">
            <w:pPr>
              <w:rPr>
                <w:rFonts w:ascii="Verdana" w:hAnsi="Verdana"/>
                <w:b/>
                <w:szCs w:val="20"/>
              </w:rPr>
            </w:pPr>
            <w:r w:rsidRPr="00093F5A">
              <w:rPr>
                <w:rFonts w:ascii="Verdana" w:hAnsi="Verdana"/>
                <w:b/>
                <w:szCs w:val="20"/>
              </w:rPr>
              <w:t>Kwaliteit van de schoonmaak</w:t>
            </w:r>
          </w:p>
          <w:p w:rsidR="000822CA" w:rsidRPr="00093F5A" w:rsidRDefault="000822CA" w:rsidP="00492268">
            <w:pPr>
              <w:rPr>
                <w:rFonts w:ascii="Verdana" w:hAnsi="Verdana"/>
                <w:szCs w:val="20"/>
              </w:rPr>
            </w:pPr>
            <w:r w:rsidRPr="00093F5A">
              <w:rPr>
                <w:rFonts w:ascii="Verdana" w:hAnsi="Verdana"/>
                <w:szCs w:val="20"/>
              </w:rPr>
              <w:t>Opdrachtgever heeft als uitgangspunt voor deze aanbesteding het volgende gesteld:”Het dagelijks opleveren van een schoon kantoorgebouw tegen een vooraf overeengekomen prijs.”</w:t>
            </w:r>
          </w:p>
          <w:p w:rsidR="000822CA" w:rsidRPr="00093F5A" w:rsidRDefault="000822CA" w:rsidP="00492268">
            <w:pPr>
              <w:rPr>
                <w:rFonts w:ascii="Verdana" w:hAnsi="Verdana"/>
                <w:szCs w:val="20"/>
              </w:rPr>
            </w:pPr>
          </w:p>
          <w:p w:rsidR="000822CA" w:rsidRPr="00093F5A" w:rsidRDefault="000822CA" w:rsidP="00492268">
            <w:pPr>
              <w:rPr>
                <w:rFonts w:ascii="Verdana" w:hAnsi="Verdana"/>
                <w:szCs w:val="20"/>
              </w:rPr>
            </w:pPr>
            <w:r w:rsidRPr="00093F5A">
              <w:rPr>
                <w:rFonts w:ascii="Verdana" w:hAnsi="Verdana"/>
                <w:szCs w:val="20"/>
              </w:rPr>
              <w:t>O</w:t>
            </w:r>
            <w:r>
              <w:rPr>
                <w:rFonts w:ascii="Verdana" w:hAnsi="Verdana"/>
                <w:szCs w:val="20"/>
              </w:rPr>
              <w:t>ve</w:t>
            </w:r>
            <w:r w:rsidRPr="00093F5A">
              <w:rPr>
                <w:rFonts w:ascii="Verdana" w:hAnsi="Verdana"/>
                <w:szCs w:val="20"/>
              </w:rPr>
              <w:t xml:space="preserve">r alle kantoren van de </w:t>
            </w:r>
            <w:r>
              <w:rPr>
                <w:rFonts w:ascii="Verdana" w:hAnsi="Verdana"/>
                <w:szCs w:val="20"/>
              </w:rPr>
              <w:t>Opdrachtgever</w:t>
            </w:r>
            <w:r w:rsidRPr="00093F5A">
              <w:rPr>
                <w:rFonts w:ascii="Verdana" w:hAnsi="Verdana"/>
                <w:szCs w:val="20"/>
              </w:rPr>
              <w:t xml:space="preserve"> dient een kwaliteitsniveau van een zeven tot acht (7-8) met betrekking tot de schoonmaakdiensten te worden behaald. </w:t>
            </w:r>
          </w:p>
          <w:p w:rsidR="000822CA" w:rsidRPr="00093F5A" w:rsidRDefault="000822CA" w:rsidP="00492268">
            <w:pPr>
              <w:rPr>
                <w:rFonts w:ascii="Verdana" w:hAnsi="Verdana"/>
                <w:szCs w:val="20"/>
              </w:rPr>
            </w:pPr>
            <w:r w:rsidRPr="00093F5A">
              <w:rPr>
                <w:rFonts w:ascii="Verdana" w:hAnsi="Verdana"/>
                <w:szCs w:val="20"/>
              </w:rPr>
              <w:t>De kwaliteit van de schoonmaakdiensten wordt steekproefsgewijs gecontroleerd door de Opdrachtnemer. Om het controleren van de schoonmaakwerkzaamheden inzichtelijk te maken, dient inschrijver zijn werknemers te voorzien van werklijsten waarop alle te verrichten werkzaamheden staan aangegeven en waarop verrichte werkzaamheden worden bijgehouden. Inschrijver wordt gevraagd aan te geven aan welke kwaliteitseisen zijn werkzaamheden (inclusief glasbewassing en vloerenonderhoud) kunnen worden getoetst. Tevens wordt beschreven hoe en in welke frequentie deze toetsing vanuit de inschrijver zal plaatsvinden. Tevens wordt aangegeven hoe en in welke frequentie met het aanspreekpunt van de Opdrachtgever gezamenlijke controles ingericht zullen worden en evaluaties van de dagelijkse gang van zaken plaats zullen vinden.</w:t>
            </w:r>
          </w:p>
          <w:p w:rsidR="000822CA" w:rsidRPr="00093F5A" w:rsidRDefault="000822CA" w:rsidP="00492268">
            <w:pPr>
              <w:rPr>
                <w:rFonts w:ascii="Verdana" w:hAnsi="Verdana"/>
                <w:szCs w:val="20"/>
              </w:rPr>
            </w:pPr>
            <w:r w:rsidRPr="00093F5A">
              <w:rPr>
                <w:rFonts w:ascii="Verdana" w:hAnsi="Verdana"/>
                <w:szCs w:val="20"/>
              </w:rPr>
              <w:t>Opdrachtgever eist een vast aanspreekpunt voor deze controles en evaluaties. Deze persoon dient over voldoende beslissingsbevoegdheid te beschikken om zelfstandig afspraken met Opdrachtgever te kunnen maken.</w:t>
            </w:r>
          </w:p>
          <w:p w:rsidR="000822CA" w:rsidRPr="009A5558" w:rsidRDefault="000822CA" w:rsidP="00492268">
            <w:pPr>
              <w:rPr>
                <w:rFonts w:ascii="Verdana" w:hAnsi="Verdana"/>
                <w:szCs w:val="20"/>
              </w:rPr>
            </w:pPr>
          </w:p>
          <w:p w:rsidR="000822CA" w:rsidRPr="009A5558" w:rsidRDefault="000822CA" w:rsidP="00492268">
            <w:pPr>
              <w:rPr>
                <w:rFonts w:ascii="Verdana" w:hAnsi="Verdana"/>
                <w:szCs w:val="20"/>
              </w:rPr>
            </w:pPr>
            <w:r w:rsidRPr="009A5558">
              <w:rPr>
                <w:rFonts w:ascii="Verdana" w:hAnsi="Verdana"/>
                <w:szCs w:val="20"/>
              </w:rPr>
              <w:t>Opdrachtgever wil de te gebruiken werklijsten bijgevoegd zien, alsmede een beschrijving van de aard van de toetsing van het kwaliteitsniveau en de wijze waarop bespreking kan plaatsvinden.</w:t>
            </w:r>
          </w:p>
          <w:p w:rsidR="000822CA" w:rsidRDefault="000822CA" w:rsidP="00492268">
            <w:pPr>
              <w:rPr>
                <w:rFonts w:ascii="Verdana" w:hAnsi="Verdana"/>
                <w:b/>
                <w:szCs w:val="20"/>
              </w:rPr>
            </w:pPr>
          </w:p>
          <w:p w:rsidR="000822CA" w:rsidRPr="008F13C4" w:rsidRDefault="000822CA" w:rsidP="00492268">
            <w:pPr>
              <w:rPr>
                <w:rFonts w:ascii="Verdana" w:hAnsi="Verdana"/>
                <w:snapToGrid w:val="0"/>
                <w:lang w:eastAsia="en-US"/>
              </w:rPr>
            </w:pPr>
          </w:p>
        </w:tc>
        <w:tc>
          <w:tcPr>
            <w:tcW w:w="1080" w:type="dxa"/>
          </w:tcPr>
          <w:p w:rsidR="000822CA" w:rsidRDefault="000822CA" w:rsidP="00492268">
            <w:pPr>
              <w:pStyle w:val="plattetekst0"/>
              <w:rPr>
                <w:rFonts w:ascii="Verdana" w:hAnsi="Verdana"/>
                <w:sz w:val="20"/>
                <w:lang w:val="nl"/>
              </w:rPr>
            </w:pPr>
          </w:p>
        </w:tc>
        <w:tc>
          <w:tcPr>
            <w:tcW w:w="1090" w:type="dxa"/>
          </w:tcPr>
          <w:p w:rsidR="000822CA" w:rsidRDefault="000822CA" w:rsidP="00492268">
            <w:pPr>
              <w:pStyle w:val="plattetekst0"/>
              <w:rPr>
                <w:rFonts w:ascii="Verdana" w:hAnsi="Verdana"/>
                <w:sz w:val="20"/>
                <w:lang w:val="nl"/>
              </w:rPr>
            </w:pPr>
            <w:r>
              <w:rPr>
                <w:rFonts w:ascii="Verdana" w:hAnsi="Verdana"/>
                <w:sz w:val="20"/>
                <w:lang w:val="nl"/>
              </w:rPr>
              <w:br/>
              <w:t>8</w:t>
            </w:r>
          </w:p>
          <w:p w:rsidR="000822CA" w:rsidRDefault="000822CA" w:rsidP="00492268">
            <w:pPr>
              <w:pStyle w:val="plattetekst0"/>
              <w:rPr>
                <w:rFonts w:ascii="Verdana" w:hAnsi="Verdana"/>
                <w:sz w:val="20"/>
                <w:lang w:val="nl"/>
              </w:rPr>
            </w:pPr>
          </w:p>
          <w:p w:rsidR="000822CA" w:rsidRDefault="000822CA" w:rsidP="00492268">
            <w:pPr>
              <w:pStyle w:val="plattetekst0"/>
              <w:rPr>
                <w:rFonts w:ascii="Verdana" w:hAnsi="Verdana"/>
                <w:sz w:val="20"/>
                <w:lang w:val="nl"/>
              </w:rPr>
            </w:pPr>
          </w:p>
          <w:p w:rsidR="000822CA" w:rsidRDefault="000822CA" w:rsidP="00492268">
            <w:pPr>
              <w:pStyle w:val="plattetekst0"/>
              <w:rPr>
                <w:rFonts w:ascii="Verdana" w:hAnsi="Verdana"/>
                <w:sz w:val="20"/>
                <w:lang w:val="nl"/>
              </w:rPr>
            </w:pPr>
          </w:p>
          <w:p w:rsidR="000822CA" w:rsidRDefault="000822CA" w:rsidP="00492268">
            <w:pPr>
              <w:pStyle w:val="plattetekst0"/>
              <w:rPr>
                <w:rFonts w:ascii="Verdana" w:hAnsi="Verdana"/>
                <w:sz w:val="20"/>
                <w:lang w:val="nl"/>
              </w:rPr>
            </w:pPr>
          </w:p>
          <w:p w:rsidR="000822CA" w:rsidRDefault="000822CA" w:rsidP="00492268">
            <w:pPr>
              <w:pStyle w:val="plattetekst0"/>
              <w:rPr>
                <w:rFonts w:ascii="Verdana" w:hAnsi="Verdana"/>
                <w:sz w:val="20"/>
                <w:lang w:val="nl"/>
              </w:rPr>
            </w:pPr>
          </w:p>
          <w:p w:rsidR="000822CA" w:rsidRDefault="000822CA" w:rsidP="00492268">
            <w:pPr>
              <w:pStyle w:val="plattetekst0"/>
              <w:rPr>
                <w:rFonts w:ascii="Verdana" w:hAnsi="Verdana"/>
                <w:sz w:val="20"/>
                <w:lang w:val="nl"/>
              </w:rPr>
            </w:pPr>
          </w:p>
          <w:p w:rsidR="000822CA" w:rsidRDefault="000822CA" w:rsidP="00492268">
            <w:pPr>
              <w:pStyle w:val="plattetekst0"/>
              <w:rPr>
                <w:rFonts w:ascii="Verdana" w:hAnsi="Verdana"/>
                <w:sz w:val="20"/>
                <w:lang w:val="nl"/>
              </w:rPr>
            </w:pPr>
          </w:p>
          <w:p w:rsidR="000822CA" w:rsidRDefault="000822CA" w:rsidP="00492268">
            <w:pPr>
              <w:pStyle w:val="plattetekst0"/>
              <w:rPr>
                <w:rFonts w:ascii="Verdana" w:hAnsi="Verdana"/>
                <w:sz w:val="20"/>
                <w:lang w:val="nl"/>
              </w:rPr>
            </w:pPr>
          </w:p>
          <w:p w:rsidR="000822CA" w:rsidRDefault="000822CA" w:rsidP="00492268">
            <w:pPr>
              <w:pStyle w:val="plattetekst0"/>
              <w:rPr>
                <w:rFonts w:ascii="Verdana" w:hAnsi="Verdana"/>
                <w:sz w:val="20"/>
                <w:lang w:val="nl"/>
              </w:rPr>
            </w:pPr>
          </w:p>
          <w:p w:rsidR="000822CA" w:rsidRDefault="000822CA" w:rsidP="00492268">
            <w:pPr>
              <w:pStyle w:val="plattetekst0"/>
              <w:rPr>
                <w:rFonts w:ascii="Verdana" w:hAnsi="Verdana"/>
                <w:sz w:val="20"/>
                <w:lang w:val="nl"/>
              </w:rPr>
            </w:pPr>
          </w:p>
          <w:p w:rsidR="000822CA" w:rsidRDefault="000822CA" w:rsidP="00492268">
            <w:pPr>
              <w:pStyle w:val="plattetekst0"/>
              <w:rPr>
                <w:rFonts w:ascii="Verdana" w:hAnsi="Verdana"/>
                <w:sz w:val="20"/>
                <w:lang w:val="nl"/>
              </w:rPr>
            </w:pPr>
          </w:p>
          <w:p w:rsidR="000822CA" w:rsidRDefault="000822CA" w:rsidP="00492268">
            <w:pPr>
              <w:pStyle w:val="plattetekst0"/>
              <w:rPr>
                <w:rFonts w:ascii="Verdana" w:hAnsi="Verdana"/>
                <w:sz w:val="20"/>
                <w:lang w:val="nl"/>
              </w:rPr>
            </w:pPr>
          </w:p>
          <w:p w:rsidR="000822CA" w:rsidRDefault="000822CA" w:rsidP="00492268">
            <w:pPr>
              <w:pStyle w:val="plattetekst0"/>
              <w:rPr>
                <w:rFonts w:ascii="Verdana" w:hAnsi="Verdana"/>
                <w:sz w:val="20"/>
                <w:lang w:val="nl"/>
              </w:rPr>
            </w:pPr>
          </w:p>
          <w:p w:rsidR="000822CA" w:rsidRDefault="000822CA" w:rsidP="00492268">
            <w:pPr>
              <w:pStyle w:val="plattetekst0"/>
              <w:rPr>
                <w:rFonts w:ascii="Verdana" w:hAnsi="Verdana"/>
                <w:sz w:val="20"/>
                <w:lang w:val="nl"/>
              </w:rPr>
            </w:pPr>
          </w:p>
          <w:p w:rsidR="000822CA" w:rsidRDefault="000822CA" w:rsidP="00492268">
            <w:pPr>
              <w:pStyle w:val="plattetekst0"/>
              <w:rPr>
                <w:rFonts w:ascii="Verdana" w:hAnsi="Verdana"/>
                <w:sz w:val="20"/>
                <w:lang w:val="nl"/>
              </w:rPr>
            </w:pPr>
          </w:p>
          <w:p w:rsidR="000822CA" w:rsidRDefault="000822CA" w:rsidP="00492268">
            <w:pPr>
              <w:pStyle w:val="plattetekst0"/>
              <w:rPr>
                <w:rFonts w:ascii="Verdana" w:hAnsi="Verdana"/>
                <w:sz w:val="20"/>
                <w:lang w:val="nl"/>
              </w:rPr>
            </w:pPr>
          </w:p>
          <w:p w:rsidR="000822CA" w:rsidRDefault="000822CA" w:rsidP="00492268">
            <w:pPr>
              <w:pStyle w:val="plattetekst0"/>
              <w:rPr>
                <w:rFonts w:ascii="Verdana" w:hAnsi="Verdana"/>
                <w:sz w:val="20"/>
                <w:lang w:val="nl"/>
              </w:rPr>
            </w:pPr>
            <w:r>
              <w:rPr>
                <w:rFonts w:ascii="Verdana" w:hAnsi="Verdana"/>
                <w:sz w:val="20"/>
                <w:lang w:val="nl"/>
              </w:rPr>
              <w:t>6</w:t>
            </w:r>
          </w:p>
          <w:p w:rsidR="000822CA" w:rsidRDefault="000822CA" w:rsidP="00492268">
            <w:pPr>
              <w:pStyle w:val="plattetekst0"/>
              <w:rPr>
                <w:rFonts w:ascii="Verdana" w:hAnsi="Verdana"/>
                <w:sz w:val="20"/>
                <w:lang w:val="nl"/>
              </w:rPr>
            </w:pPr>
          </w:p>
        </w:tc>
      </w:tr>
      <w:tr w:rsidR="000822CA" w:rsidRPr="008F13C4" w:rsidTr="00492268">
        <w:trPr>
          <w:cantSplit/>
          <w:trHeight w:val="540"/>
          <w:tblHeader/>
        </w:trPr>
        <w:tc>
          <w:tcPr>
            <w:tcW w:w="898" w:type="dxa"/>
          </w:tcPr>
          <w:p w:rsidR="000822CA" w:rsidRDefault="000822CA" w:rsidP="00492268">
            <w:pPr>
              <w:pStyle w:val="plattetekst0"/>
              <w:rPr>
                <w:rFonts w:ascii="Verdana" w:hAnsi="Verdana"/>
                <w:sz w:val="20"/>
              </w:rPr>
            </w:pPr>
          </w:p>
        </w:tc>
        <w:tc>
          <w:tcPr>
            <w:tcW w:w="6842" w:type="dxa"/>
          </w:tcPr>
          <w:p w:rsidR="000822CA" w:rsidRPr="00093F5A" w:rsidRDefault="000822CA" w:rsidP="00492268">
            <w:pPr>
              <w:rPr>
                <w:rFonts w:ascii="Verdana" w:hAnsi="Verdana"/>
                <w:b/>
                <w:szCs w:val="20"/>
              </w:rPr>
            </w:pPr>
          </w:p>
        </w:tc>
        <w:tc>
          <w:tcPr>
            <w:tcW w:w="1080" w:type="dxa"/>
          </w:tcPr>
          <w:p w:rsidR="000822CA" w:rsidRPr="008F13C4" w:rsidRDefault="000822CA" w:rsidP="00492268">
            <w:pPr>
              <w:pStyle w:val="plattetekst0"/>
              <w:rPr>
                <w:rFonts w:ascii="Verdana" w:hAnsi="Verdana"/>
                <w:sz w:val="20"/>
                <w:lang w:val="nl"/>
              </w:rPr>
            </w:pPr>
          </w:p>
        </w:tc>
        <w:tc>
          <w:tcPr>
            <w:tcW w:w="1090" w:type="dxa"/>
          </w:tcPr>
          <w:p w:rsidR="000822CA" w:rsidRPr="008F13C4" w:rsidRDefault="000822CA" w:rsidP="00492268">
            <w:pPr>
              <w:pStyle w:val="plattetekst0"/>
              <w:rPr>
                <w:rFonts w:ascii="Verdana" w:hAnsi="Verdana"/>
                <w:sz w:val="20"/>
                <w:lang w:val="nl"/>
              </w:rPr>
            </w:pPr>
          </w:p>
        </w:tc>
      </w:tr>
      <w:tr w:rsidR="000822CA" w:rsidRPr="008F13C4" w:rsidTr="00492268">
        <w:trPr>
          <w:cantSplit/>
          <w:trHeight w:val="540"/>
          <w:tblHeader/>
        </w:trPr>
        <w:tc>
          <w:tcPr>
            <w:tcW w:w="898" w:type="dxa"/>
            <w:shd w:val="clear" w:color="auto" w:fill="C0C0C0"/>
          </w:tcPr>
          <w:p w:rsidR="000822CA" w:rsidRPr="008F13C4" w:rsidRDefault="000822CA" w:rsidP="00492268">
            <w:pPr>
              <w:pStyle w:val="plattetekst0"/>
              <w:rPr>
                <w:rFonts w:ascii="Verdana" w:hAnsi="Verdana"/>
                <w:sz w:val="20"/>
                <w:lang w:val="nl"/>
              </w:rPr>
            </w:pPr>
            <w:r w:rsidRPr="008F13C4">
              <w:rPr>
                <w:rFonts w:ascii="Verdana" w:hAnsi="Verdana"/>
                <w:sz w:val="20"/>
                <w:lang w:val="nl"/>
              </w:rPr>
              <w:t xml:space="preserve">E. </w:t>
            </w:r>
          </w:p>
        </w:tc>
        <w:tc>
          <w:tcPr>
            <w:tcW w:w="6842" w:type="dxa"/>
            <w:shd w:val="clear" w:color="auto" w:fill="C0C0C0"/>
          </w:tcPr>
          <w:p w:rsidR="000822CA" w:rsidRPr="008F13C4" w:rsidRDefault="000822CA" w:rsidP="00492268">
            <w:pPr>
              <w:pStyle w:val="plattetekst0"/>
              <w:rPr>
                <w:rFonts w:ascii="Verdana" w:hAnsi="Verdana"/>
                <w:sz w:val="20"/>
                <w:lang w:val="nl"/>
              </w:rPr>
            </w:pPr>
            <w:r w:rsidRPr="008F13C4">
              <w:rPr>
                <w:rFonts w:ascii="Verdana" w:hAnsi="Verdana"/>
                <w:sz w:val="20"/>
                <w:lang w:val="nl"/>
              </w:rPr>
              <w:t>Wettelijke eisen</w:t>
            </w:r>
          </w:p>
        </w:tc>
        <w:tc>
          <w:tcPr>
            <w:tcW w:w="1080" w:type="dxa"/>
            <w:shd w:val="clear" w:color="auto" w:fill="C0C0C0"/>
          </w:tcPr>
          <w:p w:rsidR="000822CA" w:rsidRPr="008F13C4" w:rsidRDefault="000822CA" w:rsidP="00492268">
            <w:pPr>
              <w:pStyle w:val="plattetekst0"/>
              <w:rPr>
                <w:rFonts w:ascii="Verdana" w:hAnsi="Verdana"/>
                <w:sz w:val="20"/>
                <w:lang w:val="nl"/>
              </w:rPr>
            </w:pPr>
          </w:p>
        </w:tc>
        <w:tc>
          <w:tcPr>
            <w:tcW w:w="1090" w:type="dxa"/>
            <w:shd w:val="clear" w:color="auto" w:fill="C0C0C0"/>
          </w:tcPr>
          <w:p w:rsidR="000822CA" w:rsidRPr="008F13C4" w:rsidRDefault="000822CA" w:rsidP="00492268">
            <w:pPr>
              <w:pStyle w:val="plattetekst0"/>
              <w:rPr>
                <w:rFonts w:ascii="Verdana" w:hAnsi="Verdana"/>
                <w:sz w:val="20"/>
                <w:lang w:val="nl"/>
              </w:rPr>
            </w:pPr>
          </w:p>
        </w:tc>
      </w:tr>
      <w:tr w:rsidR="000822CA" w:rsidRPr="008F13C4" w:rsidTr="00492268">
        <w:trPr>
          <w:cantSplit/>
          <w:trHeight w:val="540"/>
          <w:tblHeader/>
        </w:trPr>
        <w:tc>
          <w:tcPr>
            <w:tcW w:w="898" w:type="dxa"/>
          </w:tcPr>
          <w:p w:rsidR="000822CA" w:rsidRPr="008F13C4" w:rsidRDefault="000822CA" w:rsidP="00492268">
            <w:pPr>
              <w:pStyle w:val="plattetekst0"/>
              <w:rPr>
                <w:rFonts w:ascii="Verdana" w:hAnsi="Verdana"/>
                <w:sz w:val="20"/>
              </w:rPr>
            </w:pPr>
            <w:r>
              <w:rPr>
                <w:rFonts w:ascii="Verdana" w:hAnsi="Verdana"/>
                <w:sz w:val="20"/>
              </w:rPr>
              <w:t>We-1</w:t>
            </w:r>
          </w:p>
        </w:tc>
        <w:tc>
          <w:tcPr>
            <w:tcW w:w="6842" w:type="dxa"/>
          </w:tcPr>
          <w:p w:rsidR="000822CA" w:rsidRPr="008F13C4" w:rsidRDefault="000822CA" w:rsidP="00492268">
            <w:pPr>
              <w:pStyle w:val="plattetekst0"/>
              <w:rPr>
                <w:rFonts w:ascii="Verdana" w:hAnsi="Verdana"/>
                <w:sz w:val="20"/>
              </w:rPr>
            </w:pPr>
            <w:r w:rsidRPr="008F13C4">
              <w:rPr>
                <w:rFonts w:ascii="Verdana" w:hAnsi="Verdana"/>
                <w:sz w:val="20"/>
              </w:rPr>
              <w:t>Alle personeelsleden, inclusief management, zijn volgens de Nederlandse wet- en regelgeving aantoonbaar gerechtigd te werken.</w:t>
            </w:r>
          </w:p>
        </w:tc>
        <w:tc>
          <w:tcPr>
            <w:tcW w:w="1080" w:type="dxa"/>
          </w:tcPr>
          <w:p w:rsidR="000822CA" w:rsidRPr="008F13C4" w:rsidRDefault="000822CA" w:rsidP="00492268">
            <w:pPr>
              <w:pStyle w:val="plattetekst0"/>
              <w:rPr>
                <w:rFonts w:ascii="Verdana" w:hAnsi="Verdana"/>
                <w:sz w:val="20"/>
                <w:lang w:val="nl"/>
              </w:rPr>
            </w:pPr>
          </w:p>
        </w:tc>
        <w:tc>
          <w:tcPr>
            <w:tcW w:w="1090" w:type="dxa"/>
          </w:tcPr>
          <w:p w:rsidR="000822CA" w:rsidRPr="008F13C4" w:rsidRDefault="000822CA" w:rsidP="00492268">
            <w:pPr>
              <w:pStyle w:val="plattetekst0"/>
              <w:rPr>
                <w:rFonts w:ascii="Verdana" w:hAnsi="Verdana"/>
                <w:sz w:val="20"/>
                <w:lang w:val="nl"/>
              </w:rPr>
            </w:pPr>
          </w:p>
        </w:tc>
      </w:tr>
      <w:tr w:rsidR="000822CA" w:rsidRPr="008F13C4" w:rsidTr="00492268">
        <w:trPr>
          <w:cantSplit/>
          <w:trHeight w:val="540"/>
          <w:tblHeader/>
        </w:trPr>
        <w:tc>
          <w:tcPr>
            <w:tcW w:w="898" w:type="dxa"/>
          </w:tcPr>
          <w:p w:rsidR="000822CA" w:rsidRPr="008F13C4" w:rsidRDefault="000822CA" w:rsidP="00492268">
            <w:pPr>
              <w:pStyle w:val="plattetekst0"/>
              <w:rPr>
                <w:rFonts w:ascii="Verdana" w:hAnsi="Verdana"/>
                <w:sz w:val="20"/>
              </w:rPr>
            </w:pPr>
            <w:r>
              <w:rPr>
                <w:rFonts w:ascii="Verdana" w:hAnsi="Verdana"/>
                <w:sz w:val="20"/>
              </w:rPr>
              <w:t>We-2</w:t>
            </w:r>
          </w:p>
        </w:tc>
        <w:tc>
          <w:tcPr>
            <w:tcW w:w="6842" w:type="dxa"/>
          </w:tcPr>
          <w:p w:rsidR="000822CA" w:rsidRPr="008F13C4" w:rsidRDefault="000822CA" w:rsidP="00492268">
            <w:pPr>
              <w:pStyle w:val="plattetekst0"/>
              <w:rPr>
                <w:rFonts w:ascii="Verdana" w:hAnsi="Verdana"/>
                <w:sz w:val="20"/>
              </w:rPr>
            </w:pPr>
            <w:r w:rsidRPr="008F13C4">
              <w:rPr>
                <w:rFonts w:ascii="Verdana" w:hAnsi="Verdana"/>
                <w:sz w:val="20"/>
              </w:rPr>
              <w:t>De medewerkers verkrijgen minimaal het wettelijk minimumloon.</w:t>
            </w:r>
          </w:p>
        </w:tc>
        <w:tc>
          <w:tcPr>
            <w:tcW w:w="1080" w:type="dxa"/>
          </w:tcPr>
          <w:p w:rsidR="000822CA" w:rsidRPr="008F13C4" w:rsidRDefault="000822CA" w:rsidP="00492268">
            <w:pPr>
              <w:pStyle w:val="plattetekst0"/>
              <w:rPr>
                <w:rFonts w:ascii="Verdana" w:hAnsi="Verdana"/>
                <w:sz w:val="20"/>
                <w:lang w:val="nl"/>
              </w:rPr>
            </w:pPr>
          </w:p>
        </w:tc>
        <w:tc>
          <w:tcPr>
            <w:tcW w:w="1090" w:type="dxa"/>
          </w:tcPr>
          <w:p w:rsidR="000822CA" w:rsidRPr="008F13C4" w:rsidRDefault="000822CA" w:rsidP="00492268">
            <w:pPr>
              <w:pStyle w:val="plattetekst0"/>
              <w:rPr>
                <w:rFonts w:ascii="Verdana" w:hAnsi="Verdana"/>
                <w:sz w:val="20"/>
                <w:lang w:val="nl"/>
              </w:rPr>
            </w:pPr>
          </w:p>
        </w:tc>
      </w:tr>
      <w:tr w:rsidR="000822CA" w:rsidRPr="008F13C4" w:rsidTr="00492268">
        <w:trPr>
          <w:cantSplit/>
          <w:trHeight w:val="540"/>
          <w:tblHeader/>
        </w:trPr>
        <w:tc>
          <w:tcPr>
            <w:tcW w:w="898" w:type="dxa"/>
          </w:tcPr>
          <w:p w:rsidR="000822CA" w:rsidRPr="008F13C4" w:rsidRDefault="000822CA" w:rsidP="00492268">
            <w:pPr>
              <w:pStyle w:val="plattetekst0"/>
              <w:rPr>
                <w:rFonts w:ascii="Verdana" w:hAnsi="Verdana"/>
                <w:sz w:val="20"/>
              </w:rPr>
            </w:pPr>
            <w:r>
              <w:rPr>
                <w:rFonts w:ascii="Verdana" w:hAnsi="Verdana"/>
                <w:sz w:val="20"/>
              </w:rPr>
              <w:t>We-3</w:t>
            </w:r>
          </w:p>
        </w:tc>
        <w:tc>
          <w:tcPr>
            <w:tcW w:w="6842" w:type="dxa"/>
          </w:tcPr>
          <w:p w:rsidR="000822CA" w:rsidRPr="008F13C4" w:rsidRDefault="000822CA" w:rsidP="00492268">
            <w:pPr>
              <w:pStyle w:val="plattetekst0"/>
              <w:rPr>
                <w:rFonts w:ascii="Verdana" w:hAnsi="Verdana"/>
                <w:sz w:val="20"/>
              </w:rPr>
            </w:pPr>
            <w:r w:rsidRPr="008F13C4">
              <w:rPr>
                <w:rFonts w:ascii="Verdana" w:hAnsi="Verdana"/>
                <w:sz w:val="20"/>
              </w:rPr>
              <w:t>Medewerkers dienen zich te kunnen legitimeren.</w:t>
            </w:r>
          </w:p>
        </w:tc>
        <w:tc>
          <w:tcPr>
            <w:tcW w:w="1080" w:type="dxa"/>
          </w:tcPr>
          <w:p w:rsidR="000822CA" w:rsidRPr="008F13C4" w:rsidRDefault="000822CA" w:rsidP="00492268">
            <w:pPr>
              <w:pStyle w:val="plattetekst0"/>
              <w:rPr>
                <w:rFonts w:ascii="Verdana" w:hAnsi="Verdana"/>
                <w:sz w:val="20"/>
                <w:lang w:val="nl"/>
              </w:rPr>
            </w:pPr>
          </w:p>
        </w:tc>
        <w:tc>
          <w:tcPr>
            <w:tcW w:w="1090" w:type="dxa"/>
          </w:tcPr>
          <w:p w:rsidR="000822CA" w:rsidRPr="008F13C4" w:rsidRDefault="000822CA" w:rsidP="00492268">
            <w:pPr>
              <w:pStyle w:val="plattetekst0"/>
              <w:rPr>
                <w:rFonts w:ascii="Verdana" w:hAnsi="Verdana"/>
                <w:sz w:val="20"/>
                <w:lang w:val="nl"/>
              </w:rPr>
            </w:pPr>
          </w:p>
        </w:tc>
      </w:tr>
      <w:tr w:rsidR="000822CA" w:rsidRPr="008F13C4" w:rsidTr="00492268">
        <w:trPr>
          <w:cantSplit/>
          <w:trHeight w:val="540"/>
          <w:tblHeader/>
        </w:trPr>
        <w:tc>
          <w:tcPr>
            <w:tcW w:w="898" w:type="dxa"/>
            <w:shd w:val="clear" w:color="auto" w:fill="C0C0C0"/>
          </w:tcPr>
          <w:p w:rsidR="000822CA" w:rsidRPr="008F13C4" w:rsidRDefault="000822CA" w:rsidP="00492268">
            <w:pPr>
              <w:pStyle w:val="plattetekst0"/>
              <w:rPr>
                <w:rFonts w:ascii="Verdana" w:hAnsi="Verdana"/>
                <w:sz w:val="20"/>
                <w:lang w:val="nl"/>
              </w:rPr>
            </w:pPr>
            <w:r w:rsidRPr="008F13C4">
              <w:rPr>
                <w:rFonts w:ascii="Verdana" w:hAnsi="Verdana"/>
                <w:sz w:val="20"/>
                <w:lang w:val="nl"/>
              </w:rPr>
              <w:t xml:space="preserve">F. </w:t>
            </w:r>
          </w:p>
        </w:tc>
        <w:tc>
          <w:tcPr>
            <w:tcW w:w="6842" w:type="dxa"/>
            <w:shd w:val="clear" w:color="auto" w:fill="C0C0C0"/>
          </w:tcPr>
          <w:p w:rsidR="000822CA" w:rsidRPr="008F13C4" w:rsidRDefault="000822CA" w:rsidP="00492268">
            <w:pPr>
              <w:pStyle w:val="plattetekst0"/>
              <w:rPr>
                <w:rFonts w:ascii="Verdana" w:hAnsi="Verdana"/>
                <w:sz w:val="20"/>
                <w:lang w:val="nl"/>
              </w:rPr>
            </w:pPr>
            <w:r w:rsidRPr="008F13C4">
              <w:rPr>
                <w:rFonts w:ascii="Verdana" w:hAnsi="Verdana"/>
                <w:sz w:val="20"/>
                <w:lang w:val="nl"/>
              </w:rPr>
              <w:t>Juridische eisen</w:t>
            </w:r>
          </w:p>
        </w:tc>
        <w:tc>
          <w:tcPr>
            <w:tcW w:w="1080" w:type="dxa"/>
            <w:shd w:val="clear" w:color="auto" w:fill="C0C0C0"/>
          </w:tcPr>
          <w:p w:rsidR="000822CA" w:rsidRPr="008F13C4" w:rsidRDefault="000822CA" w:rsidP="00492268">
            <w:pPr>
              <w:pStyle w:val="plattetekst0"/>
              <w:rPr>
                <w:rFonts w:ascii="Verdana" w:hAnsi="Verdana"/>
                <w:sz w:val="20"/>
                <w:lang w:val="nl"/>
              </w:rPr>
            </w:pPr>
          </w:p>
        </w:tc>
        <w:tc>
          <w:tcPr>
            <w:tcW w:w="1090" w:type="dxa"/>
            <w:shd w:val="clear" w:color="auto" w:fill="C0C0C0"/>
          </w:tcPr>
          <w:p w:rsidR="000822CA" w:rsidRPr="008F13C4" w:rsidRDefault="000822CA" w:rsidP="00492268">
            <w:pPr>
              <w:pStyle w:val="plattetekst0"/>
              <w:rPr>
                <w:rFonts w:ascii="Verdana" w:hAnsi="Verdana"/>
                <w:sz w:val="20"/>
                <w:lang w:val="nl"/>
              </w:rPr>
            </w:pPr>
          </w:p>
        </w:tc>
      </w:tr>
      <w:tr w:rsidR="000822CA" w:rsidRPr="008F13C4" w:rsidTr="00492268">
        <w:trPr>
          <w:cantSplit/>
          <w:trHeight w:val="540"/>
          <w:tblHeader/>
        </w:trPr>
        <w:tc>
          <w:tcPr>
            <w:tcW w:w="898" w:type="dxa"/>
          </w:tcPr>
          <w:p w:rsidR="000822CA" w:rsidRPr="008F13C4" w:rsidRDefault="000822CA" w:rsidP="00492268">
            <w:pPr>
              <w:pStyle w:val="plattetekst0"/>
              <w:rPr>
                <w:rFonts w:ascii="Verdana" w:hAnsi="Verdana"/>
                <w:sz w:val="20"/>
              </w:rPr>
            </w:pPr>
            <w:r>
              <w:rPr>
                <w:rFonts w:ascii="Verdana" w:hAnsi="Verdana"/>
                <w:sz w:val="20"/>
              </w:rPr>
              <w:t>Je-1</w:t>
            </w:r>
          </w:p>
        </w:tc>
        <w:tc>
          <w:tcPr>
            <w:tcW w:w="6842" w:type="dxa"/>
          </w:tcPr>
          <w:p w:rsidR="000822CA" w:rsidRPr="008F13C4" w:rsidRDefault="000822CA" w:rsidP="00492268">
            <w:pPr>
              <w:pStyle w:val="plattetekst0"/>
              <w:rPr>
                <w:rFonts w:ascii="Verdana" w:hAnsi="Verdana"/>
                <w:sz w:val="20"/>
              </w:rPr>
            </w:pPr>
            <w:r w:rsidRPr="008F13C4">
              <w:rPr>
                <w:rFonts w:ascii="Verdana" w:hAnsi="Verdana"/>
                <w:sz w:val="20"/>
              </w:rPr>
              <w:t xml:space="preserve">Het Aanbestedingsdocument, de aangeleverde bijlagen, de vragen en antwoorden uit de informatiefase vormen tezamen met een door beide partijen getekend contract, de </w:t>
            </w:r>
            <w:r>
              <w:rPr>
                <w:rFonts w:ascii="Verdana" w:hAnsi="Verdana"/>
                <w:sz w:val="20"/>
              </w:rPr>
              <w:t>Overeenkomst</w:t>
            </w:r>
            <w:r w:rsidRPr="008F13C4">
              <w:rPr>
                <w:rFonts w:ascii="Verdana" w:hAnsi="Verdana"/>
                <w:sz w:val="20"/>
              </w:rPr>
              <w:t>.</w:t>
            </w:r>
          </w:p>
        </w:tc>
        <w:tc>
          <w:tcPr>
            <w:tcW w:w="1080" w:type="dxa"/>
          </w:tcPr>
          <w:p w:rsidR="000822CA" w:rsidRPr="008F13C4" w:rsidRDefault="000822CA" w:rsidP="00492268">
            <w:pPr>
              <w:pStyle w:val="plattetekst0"/>
              <w:rPr>
                <w:rFonts w:ascii="Verdana" w:hAnsi="Verdana"/>
                <w:sz w:val="20"/>
                <w:lang w:val="nl"/>
              </w:rPr>
            </w:pPr>
          </w:p>
        </w:tc>
        <w:tc>
          <w:tcPr>
            <w:tcW w:w="1090" w:type="dxa"/>
          </w:tcPr>
          <w:p w:rsidR="000822CA" w:rsidRPr="008F13C4" w:rsidRDefault="000822CA" w:rsidP="00492268">
            <w:pPr>
              <w:pStyle w:val="plattetekst0"/>
              <w:rPr>
                <w:rFonts w:ascii="Verdana" w:hAnsi="Verdana"/>
                <w:sz w:val="20"/>
                <w:lang w:val="nl"/>
              </w:rPr>
            </w:pPr>
          </w:p>
        </w:tc>
      </w:tr>
      <w:tr w:rsidR="000822CA" w:rsidRPr="008F13C4" w:rsidTr="00492268">
        <w:trPr>
          <w:cantSplit/>
          <w:trHeight w:val="540"/>
          <w:tblHeader/>
        </w:trPr>
        <w:tc>
          <w:tcPr>
            <w:tcW w:w="898" w:type="dxa"/>
          </w:tcPr>
          <w:p w:rsidR="000822CA" w:rsidRPr="008F13C4" w:rsidRDefault="000822CA" w:rsidP="00492268">
            <w:pPr>
              <w:pStyle w:val="plattetekst0"/>
              <w:rPr>
                <w:rFonts w:ascii="Verdana" w:hAnsi="Verdana"/>
                <w:sz w:val="20"/>
              </w:rPr>
            </w:pPr>
            <w:r>
              <w:rPr>
                <w:rFonts w:ascii="Verdana" w:hAnsi="Verdana"/>
                <w:sz w:val="20"/>
              </w:rPr>
              <w:t>Je-2</w:t>
            </w:r>
          </w:p>
        </w:tc>
        <w:tc>
          <w:tcPr>
            <w:tcW w:w="6842" w:type="dxa"/>
          </w:tcPr>
          <w:p w:rsidR="000822CA" w:rsidRPr="008F13C4" w:rsidRDefault="000822CA" w:rsidP="00492268">
            <w:pPr>
              <w:pStyle w:val="plattetekst0"/>
              <w:rPr>
                <w:rFonts w:ascii="Verdana" w:hAnsi="Verdana"/>
                <w:sz w:val="20"/>
              </w:rPr>
            </w:pPr>
            <w:r w:rsidRPr="008F13C4">
              <w:rPr>
                <w:rFonts w:ascii="Verdana" w:hAnsi="Verdana"/>
                <w:sz w:val="20"/>
              </w:rPr>
              <w:t xml:space="preserve">Inschrijver is bereid een </w:t>
            </w:r>
            <w:r>
              <w:rPr>
                <w:rFonts w:ascii="Verdana" w:hAnsi="Verdana"/>
                <w:sz w:val="20"/>
              </w:rPr>
              <w:t>Overeenkomst</w:t>
            </w:r>
            <w:r w:rsidRPr="008F13C4">
              <w:rPr>
                <w:rFonts w:ascii="Verdana" w:hAnsi="Verdana"/>
                <w:sz w:val="20"/>
              </w:rPr>
              <w:t xml:space="preserve"> af t</w:t>
            </w:r>
            <w:r>
              <w:rPr>
                <w:rFonts w:ascii="Verdana" w:hAnsi="Verdana"/>
                <w:sz w:val="20"/>
              </w:rPr>
              <w:t>e sluiten met een looptijd van 3</w:t>
            </w:r>
            <w:r w:rsidRPr="008F13C4">
              <w:rPr>
                <w:rFonts w:ascii="Verdana" w:hAnsi="Verdana"/>
                <w:sz w:val="20"/>
              </w:rPr>
              <w:t xml:space="preserve"> jaar.</w:t>
            </w:r>
          </w:p>
        </w:tc>
        <w:tc>
          <w:tcPr>
            <w:tcW w:w="1080" w:type="dxa"/>
          </w:tcPr>
          <w:p w:rsidR="000822CA" w:rsidRPr="008F13C4" w:rsidRDefault="000822CA" w:rsidP="00492268">
            <w:pPr>
              <w:pStyle w:val="plattetekst0"/>
              <w:rPr>
                <w:rFonts w:ascii="Verdana" w:hAnsi="Verdana"/>
                <w:sz w:val="20"/>
                <w:lang w:val="nl"/>
              </w:rPr>
            </w:pPr>
          </w:p>
        </w:tc>
        <w:tc>
          <w:tcPr>
            <w:tcW w:w="1090" w:type="dxa"/>
          </w:tcPr>
          <w:p w:rsidR="000822CA" w:rsidRPr="008F13C4" w:rsidRDefault="000822CA" w:rsidP="00492268">
            <w:pPr>
              <w:pStyle w:val="plattetekst0"/>
              <w:rPr>
                <w:rFonts w:ascii="Verdana" w:hAnsi="Verdana"/>
                <w:sz w:val="20"/>
                <w:lang w:val="nl"/>
              </w:rPr>
            </w:pPr>
          </w:p>
        </w:tc>
      </w:tr>
      <w:tr w:rsidR="000822CA" w:rsidRPr="00686867" w:rsidTr="00492268">
        <w:trPr>
          <w:cantSplit/>
          <w:trHeight w:val="540"/>
          <w:tblHeader/>
        </w:trPr>
        <w:tc>
          <w:tcPr>
            <w:tcW w:w="898" w:type="dxa"/>
          </w:tcPr>
          <w:p w:rsidR="000822CA" w:rsidRPr="00686867" w:rsidRDefault="000822CA" w:rsidP="00492268">
            <w:pPr>
              <w:pStyle w:val="plattetekst0"/>
              <w:rPr>
                <w:rFonts w:ascii="Verdana" w:hAnsi="Verdana"/>
                <w:sz w:val="20"/>
              </w:rPr>
            </w:pPr>
            <w:r w:rsidRPr="00686867">
              <w:rPr>
                <w:rFonts w:ascii="Verdana" w:hAnsi="Verdana"/>
                <w:sz w:val="20"/>
              </w:rPr>
              <w:t>Je-3</w:t>
            </w:r>
          </w:p>
        </w:tc>
        <w:tc>
          <w:tcPr>
            <w:tcW w:w="6842" w:type="dxa"/>
          </w:tcPr>
          <w:p w:rsidR="000822CA" w:rsidRPr="00686867" w:rsidRDefault="000822CA" w:rsidP="00492268">
            <w:pPr>
              <w:pStyle w:val="plattetekst0"/>
              <w:rPr>
                <w:rFonts w:ascii="Verdana" w:hAnsi="Verdana"/>
                <w:sz w:val="20"/>
              </w:rPr>
            </w:pPr>
            <w:r w:rsidRPr="00686867">
              <w:rPr>
                <w:rFonts w:ascii="Verdana" w:hAnsi="Verdana"/>
                <w:sz w:val="20"/>
              </w:rPr>
              <w:t xml:space="preserve">Na afloop van de </w:t>
            </w:r>
            <w:r>
              <w:rPr>
                <w:rFonts w:ascii="Verdana" w:hAnsi="Verdana"/>
                <w:sz w:val="20"/>
              </w:rPr>
              <w:t>Overeenkomst</w:t>
            </w:r>
            <w:r w:rsidRPr="00686867">
              <w:rPr>
                <w:rFonts w:ascii="Verdana" w:hAnsi="Verdana"/>
                <w:sz w:val="20"/>
              </w:rPr>
              <w:t xml:space="preserve"> als genoemd in eis Je-2 bestaat </w:t>
            </w:r>
            <w:r>
              <w:rPr>
                <w:rFonts w:ascii="Verdana" w:hAnsi="Verdana"/>
                <w:sz w:val="20"/>
              </w:rPr>
              <w:t>voor opdrachtgever de eenmalige optionele mogelijkheid tot</w:t>
            </w:r>
            <w:r w:rsidRPr="00686867">
              <w:rPr>
                <w:rFonts w:ascii="Verdana" w:hAnsi="Verdana"/>
                <w:sz w:val="20"/>
              </w:rPr>
              <w:t xml:space="preserve"> verlenging van de </w:t>
            </w:r>
            <w:r>
              <w:rPr>
                <w:rFonts w:ascii="Verdana" w:hAnsi="Verdana"/>
                <w:sz w:val="20"/>
              </w:rPr>
              <w:t>Overeenkomst</w:t>
            </w:r>
            <w:r w:rsidRPr="00686867">
              <w:rPr>
                <w:rFonts w:ascii="Verdana" w:hAnsi="Verdana"/>
                <w:sz w:val="20"/>
              </w:rPr>
              <w:t xml:space="preserve"> voor een periode van maximaal 1 jaar onder dezelfde voorwaarden en condities. </w:t>
            </w:r>
          </w:p>
        </w:tc>
        <w:tc>
          <w:tcPr>
            <w:tcW w:w="1080" w:type="dxa"/>
          </w:tcPr>
          <w:p w:rsidR="000822CA" w:rsidRPr="00686867" w:rsidRDefault="000822CA" w:rsidP="00492268">
            <w:pPr>
              <w:pStyle w:val="plattetekst0"/>
              <w:rPr>
                <w:rFonts w:ascii="Verdana" w:hAnsi="Verdana"/>
                <w:sz w:val="20"/>
                <w:lang w:val="nl"/>
              </w:rPr>
            </w:pPr>
          </w:p>
        </w:tc>
        <w:tc>
          <w:tcPr>
            <w:tcW w:w="1090" w:type="dxa"/>
          </w:tcPr>
          <w:p w:rsidR="000822CA" w:rsidRPr="00686867" w:rsidRDefault="000822CA" w:rsidP="00492268">
            <w:pPr>
              <w:pStyle w:val="plattetekst0"/>
              <w:rPr>
                <w:rFonts w:ascii="Verdana" w:hAnsi="Verdana"/>
                <w:sz w:val="20"/>
                <w:lang w:val="nl"/>
              </w:rPr>
            </w:pPr>
          </w:p>
        </w:tc>
      </w:tr>
      <w:tr w:rsidR="000822CA" w:rsidRPr="00686867" w:rsidTr="00492268">
        <w:trPr>
          <w:cantSplit/>
          <w:trHeight w:val="540"/>
          <w:tblHeader/>
        </w:trPr>
        <w:tc>
          <w:tcPr>
            <w:tcW w:w="898" w:type="dxa"/>
          </w:tcPr>
          <w:p w:rsidR="000822CA" w:rsidRPr="00686867" w:rsidRDefault="000822CA" w:rsidP="00492268">
            <w:pPr>
              <w:pStyle w:val="plattetekst0"/>
              <w:rPr>
                <w:rFonts w:ascii="Verdana" w:hAnsi="Verdana"/>
                <w:sz w:val="20"/>
              </w:rPr>
            </w:pPr>
            <w:r w:rsidRPr="00686867">
              <w:rPr>
                <w:rFonts w:ascii="Verdana" w:hAnsi="Verdana"/>
                <w:sz w:val="20"/>
              </w:rPr>
              <w:t>Je-4</w:t>
            </w:r>
          </w:p>
        </w:tc>
        <w:tc>
          <w:tcPr>
            <w:tcW w:w="6842" w:type="dxa"/>
          </w:tcPr>
          <w:p w:rsidR="000822CA" w:rsidRPr="00686867" w:rsidRDefault="000822CA" w:rsidP="00492268">
            <w:pPr>
              <w:pStyle w:val="plattetekst0"/>
              <w:rPr>
                <w:rFonts w:ascii="Verdana" w:hAnsi="Verdana"/>
                <w:sz w:val="20"/>
              </w:rPr>
            </w:pPr>
            <w:r w:rsidRPr="00686867">
              <w:rPr>
                <w:rFonts w:ascii="Verdana" w:hAnsi="Verdana"/>
                <w:sz w:val="20"/>
              </w:rPr>
              <w:t xml:space="preserve">De Algemene Inkoopvoorwaarden, opgenomen in Bijlage </w:t>
            </w:r>
            <w:r>
              <w:rPr>
                <w:rFonts w:ascii="Verdana" w:hAnsi="Verdana"/>
                <w:sz w:val="20"/>
              </w:rPr>
              <w:t>I</w:t>
            </w:r>
            <w:r w:rsidRPr="00686867">
              <w:rPr>
                <w:rFonts w:ascii="Verdana" w:hAnsi="Verdana"/>
                <w:sz w:val="20"/>
              </w:rPr>
              <w:t>, zijn van toepassing met uitzondering van die bepalingen welke zien op de Marktdialoog (2.1 t/m 2.6). Voorwaarden van de Inschrijver worden uitgesloten</w:t>
            </w:r>
            <w:r>
              <w:rPr>
                <w:rFonts w:ascii="Verdana" w:hAnsi="Verdana"/>
                <w:sz w:val="20"/>
              </w:rPr>
              <w:t xml:space="preserve"> of welke staan vermeld in de Overeenkomst</w:t>
            </w:r>
            <w:r w:rsidRPr="00686867">
              <w:rPr>
                <w:rFonts w:ascii="Verdana" w:hAnsi="Verdana"/>
                <w:sz w:val="20"/>
              </w:rPr>
              <w:fldChar w:fldCharType="begin" w:fldLock="1"/>
            </w:r>
            <w:r w:rsidRPr="00686867">
              <w:rPr>
                <w:rFonts w:ascii="Verdana" w:hAnsi="Verdana"/>
                <w:sz w:val="20"/>
              </w:rPr>
              <w:instrText xml:space="preserve">FILLIN "vul hier de naam van de instantie in" \o \* HEBREW1 </w:instrText>
            </w:r>
            <w:r w:rsidRPr="00686867">
              <w:rPr>
                <w:rFonts w:ascii="Verdana" w:hAnsi="Verdana"/>
                <w:sz w:val="20"/>
              </w:rPr>
              <w:fldChar w:fldCharType="end"/>
            </w:r>
            <w:r w:rsidRPr="00686867">
              <w:rPr>
                <w:rFonts w:ascii="Verdana" w:hAnsi="Verdana"/>
                <w:sz w:val="20"/>
              </w:rPr>
              <w:t xml:space="preserve">. </w:t>
            </w:r>
            <w:r w:rsidRPr="00686867">
              <w:rPr>
                <w:rFonts w:ascii="Verdana" w:hAnsi="Verdana"/>
                <w:sz w:val="20"/>
              </w:rPr>
              <w:br/>
              <w:t>In de Inschrijving of andere documenten wordt niet naar andere juridische voorwaarden verwezen, ook niet als deze niet in tegenspraak zijn met de bovengenoemde voorwaarden</w:t>
            </w:r>
            <w:r>
              <w:rPr>
                <w:rFonts w:ascii="Verdana" w:hAnsi="Verdana"/>
                <w:sz w:val="20"/>
              </w:rPr>
              <w:t xml:space="preserve"> op straffe van ongeldigheid van de Inschrijving</w:t>
            </w:r>
          </w:p>
        </w:tc>
        <w:tc>
          <w:tcPr>
            <w:tcW w:w="1080" w:type="dxa"/>
          </w:tcPr>
          <w:p w:rsidR="000822CA" w:rsidRPr="00686867" w:rsidRDefault="000822CA" w:rsidP="00492268">
            <w:pPr>
              <w:pStyle w:val="plattetekst0"/>
              <w:rPr>
                <w:rFonts w:ascii="Verdana" w:hAnsi="Verdana"/>
                <w:sz w:val="20"/>
                <w:lang w:val="nl"/>
              </w:rPr>
            </w:pPr>
          </w:p>
        </w:tc>
        <w:tc>
          <w:tcPr>
            <w:tcW w:w="1090" w:type="dxa"/>
          </w:tcPr>
          <w:p w:rsidR="000822CA" w:rsidRPr="00686867" w:rsidRDefault="000822CA" w:rsidP="00492268">
            <w:pPr>
              <w:pStyle w:val="plattetekst0"/>
              <w:rPr>
                <w:rFonts w:ascii="Verdana" w:hAnsi="Verdana"/>
                <w:sz w:val="20"/>
                <w:lang w:val="nl"/>
              </w:rPr>
            </w:pPr>
          </w:p>
        </w:tc>
      </w:tr>
      <w:tr w:rsidR="000822CA" w:rsidRPr="008F13C4" w:rsidTr="00492268">
        <w:trPr>
          <w:cantSplit/>
          <w:trHeight w:val="540"/>
          <w:tblHeader/>
        </w:trPr>
        <w:tc>
          <w:tcPr>
            <w:tcW w:w="898" w:type="dxa"/>
          </w:tcPr>
          <w:p w:rsidR="000822CA" w:rsidRPr="008F13C4" w:rsidRDefault="000822CA" w:rsidP="00492268">
            <w:pPr>
              <w:pStyle w:val="plattetekst0"/>
              <w:rPr>
                <w:rFonts w:ascii="Verdana" w:hAnsi="Verdana"/>
                <w:sz w:val="20"/>
              </w:rPr>
            </w:pPr>
            <w:r>
              <w:rPr>
                <w:rFonts w:ascii="Verdana" w:hAnsi="Verdana"/>
                <w:sz w:val="20"/>
              </w:rPr>
              <w:t>Je-5</w:t>
            </w:r>
          </w:p>
        </w:tc>
        <w:tc>
          <w:tcPr>
            <w:tcW w:w="6842" w:type="dxa"/>
          </w:tcPr>
          <w:p w:rsidR="000822CA" w:rsidRPr="006D4264" w:rsidRDefault="000822CA" w:rsidP="00492268">
            <w:pPr>
              <w:pStyle w:val="plattetekst0"/>
              <w:rPr>
                <w:rFonts w:ascii="Verdana" w:hAnsi="Verdana"/>
                <w:sz w:val="20"/>
                <w:szCs w:val="20"/>
              </w:rPr>
            </w:pPr>
            <w:r w:rsidRPr="006D4264">
              <w:rPr>
                <w:rFonts w:ascii="Verdana" w:hAnsi="Verdana"/>
                <w:sz w:val="20"/>
                <w:szCs w:val="20"/>
              </w:rPr>
              <w:t>Indien Opdrachtnemer niet, of niet binnen de overeengekomen tijdsduur, de afspraken met betrekking tot de dienstverlening nakomt, is Opdrachtgever gemachtigd en gerechtigd van Opdrachtnemer te eisen dat deze voor eigen kosten onmiddellijk corrigerende actie onderneemt, waarbij spoeddienstverlening is inbegrepen. Indien Opdrachtnemer hieraan niet binnen redelijke termijn voldoet zal Opdrachtgever de gemaakte extra kosten voor noodzakelijke verwerving van de dienstverlening elders bij Opdrachtnemer in rekening te brengen</w:t>
            </w:r>
          </w:p>
        </w:tc>
        <w:tc>
          <w:tcPr>
            <w:tcW w:w="1080" w:type="dxa"/>
          </w:tcPr>
          <w:p w:rsidR="000822CA" w:rsidRPr="008F13C4" w:rsidRDefault="000822CA" w:rsidP="00492268">
            <w:pPr>
              <w:pStyle w:val="plattetekst0"/>
              <w:rPr>
                <w:rFonts w:ascii="Verdana" w:hAnsi="Verdana"/>
                <w:sz w:val="20"/>
                <w:lang w:val="nl"/>
              </w:rPr>
            </w:pPr>
          </w:p>
        </w:tc>
        <w:tc>
          <w:tcPr>
            <w:tcW w:w="1090" w:type="dxa"/>
          </w:tcPr>
          <w:p w:rsidR="000822CA" w:rsidRPr="008F13C4" w:rsidRDefault="000822CA" w:rsidP="00492268">
            <w:pPr>
              <w:pStyle w:val="plattetekst0"/>
              <w:rPr>
                <w:rFonts w:ascii="Verdana" w:hAnsi="Verdana"/>
                <w:sz w:val="20"/>
                <w:lang w:val="nl"/>
              </w:rPr>
            </w:pPr>
          </w:p>
        </w:tc>
      </w:tr>
      <w:tr w:rsidR="000822CA" w:rsidRPr="008F13C4" w:rsidTr="00492268">
        <w:trPr>
          <w:cantSplit/>
          <w:trHeight w:val="540"/>
          <w:tblHeader/>
        </w:trPr>
        <w:tc>
          <w:tcPr>
            <w:tcW w:w="898" w:type="dxa"/>
          </w:tcPr>
          <w:p w:rsidR="000822CA" w:rsidRDefault="000822CA" w:rsidP="00492268">
            <w:pPr>
              <w:pStyle w:val="plattetekst0"/>
              <w:rPr>
                <w:rFonts w:ascii="Verdana" w:hAnsi="Verdana"/>
                <w:sz w:val="20"/>
              </w:rPr>
            </w:pPr>
            <w:r>
              <w:rPr>
                <w:rFonts w:ascii="Verdana" w:hAnsi="Verdana"/>
                <w:sz w:val="20"/>
              </w:rPr>
              <w:t>Je-6</w:t>
            </w:r>
          </w:p>
        </w:tc>
        <w:tc>
          <w:tcPr>
            <w:tcW w:w="6842" w:type="dxa"/>
          </w:tcPr>
          <w:p w:rsidR="000822CA" w:rsidRPr="006D4264" w:rsidRDefault="000822CA" w:rsidP="00492268">
            <w:pPr>
              <w:pStyle w:val="plattetekst0"/>
              <w:rPr>
                <w:rFonts w:ascii="Verdana" w:hAnsi="Verdana"/>
                <w:sz w:val="20"/>
                <w:szCs w:val="20"/>
              </w:rPr>
            </w:pPr>
            <w:r>
              <w:rPr>
                <w:rFonts w:ascii="Verdana" w:hAnsi="Verdana" w:cs="Arial"/>
                <w:sz w:val="20"/>
                <w:szCs w:val="20"/>
              </w:rPr>
              <w:t>Inschrijver</w:t>
            </w:r>
            <w:r w:rsidRPr="006D4264">
              <w:rPr>
                <w:rFonts w:ascii="Verdana" w:hAnsi="Verdana" w:cs="Arial"/>
                <w:sz w:val="20"/>
                <w:szCs w:val="20"/>
              </w:rPr>
              <w:t xml:space="preserve"> stemt onvoorwaardelijk in met alle minimumeisen als genoemd in</w:t>
            </w:r>
            <w:r>
              <w:rPr>
                <w:rFonts w:ascii="Verdana" w:hAnsi="Verdana" w:cs="Arial"/>
                <w:sz w:val="20"/>
                <w:szCs w:val="20"/>
              </w:rPr>
              <w:t xml:space="preserve"> </w:t>
            </w:r>
            <w:r w:rsidRPr="006D4264">
              <w:rPr>
                <w:rFonts w:ascii="Verdana" w:hAnsi="Verdana" w:cs="Arial"/>
                <w:sz w:val="20"/>
                <w:szCs w:val="20"/>
              </w:rPr>
              <w:t xml:space="preserve">dit </w:t>
            </w:r>
            <w:r>
              <w:rPr>
                <w:rFonts w:ascii="Verdana" w:hAnsi="Verdana" w:cs="Arial"/>
                <w:sz w:val="20"/>
                <w:szCs w:val="20"/>
              </w:rPr>
              <w:t>A</w:t>
            </w:r>
            <w:r w:rsidRPr="006D4264">
              <w:rPr>
                <w:rFonts w:ascii="Verdana" w:hAnsi="Verdana" w:cs="Arial"/>
                <w:sz w:val="20"/>
                <w:szCs w:val="20"/>
              </w:rPr>
              <w:t xml:space="preserve">anbestedingsdocument. Opgemerkt wordt dat, indien </w:t>
            </w:r>
            <w:r>
              <w:rPr>
                <w:rFonts w:ascii="Verdana" w:hAnsi="Verdana" w:cs="Arial"/>
                <w:sz w:val="20"/>
                <w:szCs w:val="20"/>
              </w:rPr>
              <w:t>Inschrijver</w:t>
            </w:r>
            <w:r w:rsidRPr="006D4264">
              <w:rPr>
                <w:rFonts w:ascii="Verdana" w:hAnsi="Verdana" w:cs="Arial"/>
                <w:sz w:val="20"/>
                <w:szCs w:val="20"/>
              </w:rPr>
              <w:t xml:space="preserve"> niet instemt, haar Inschrijving niet in aanmerking komt voor gunning</w:t>
            </w:r>
            <w:r>
              <w:rPr>
                <w:rFonts w:ascii="Verdana" w:hAnsi="Verdana" w:cs="Arial"/>
                <w:sz w:val="20"/>
                <w:szCs w:val="20"/>
              </w:rPr>
              <w:t xml:space="preserve"> en als ongeldig terzijde wordt gelegd</w:t>
            </w:r>
            <w:r w:rsidRPr="006D4264">
              <w:rPr>
                <w:rFonts w:ascii="Verdana" w:hAnsi="Verdana" w:cs="Arial"/>
                <w:sz w:val="20"/>
                <w:szCs w:val="20"/>
              </w:rPr>
              <w:br/>
            </w:r>
          </w:p>
        </w:tc>
        <w:tc>
          <w:tcPr>
            <w:tcW w:w="1080" w:type="dxa"/>
          </w:tcPr>
          <w:p w:rsidR="000822CA" w:rsidRPr="008F13C4" w:rsidRDefault="000822CA" w:rsidP="00492268">
            <w:pPr>
              <w:pStyle w:val="plattetekst0"/>
              <w:rPr>
                <w:rFonts w:ascii="Verdana" w:hAnsi="Verdana"/>
                <w:sz w:val="20"/>
                <w:lang w:val="nl"/>
              </w:rPr>
            </w:pPr>
          </w:p>
        </w:tc>
        <w:tc>
          <w:tcPr>
            <w:tcW w:w="1090" w:type="dxa"/>
          </w:tcPr>
          <w:p w:rsidR="000822CA" w:rsidRPr="008F13C4" w:rsidRDefault="000822CA" w:rsidP="00492268">
            <w:pPr>
              <w:pStyle w:val="plattetekst0"/>
              <w:rPr>
                <w:rFonts w:ascii="Verdana" w:hAnsi="Verdana"/>
                <w:sz w:val="20"/>
                <w:lang w:val="nl"/>
              </w:rPr>
            </w:pPr>
          </w:p>
        </w:tc>
      </w:tr>
      <w:tr w:rsidR="000822CA" w:rsidRPr="008F13C4" w:rsidTr="00492268">
        <w:trPr>
          <w:cantSplit/>
          <w:trHeight w:val="540"/>
          <w:tblHeader/>
        </w:trPr>
        <w:tc>
          <w:tcPr>
            <w:tcW w:w="898" w:type="dxa"/>
          </w:tcPr>
          <w:p w:rsidR="000822CA" w:rsidRDefault="000822CA" w:rsidP="00492268">
            <w:pPr>
              <w:pStyle w:val="plattetekst0"/>
              <w:rPr>
                <w:rFonts w:ascii="Verdana" w:hAnsi="Verdana"/>
                <w:sz w:val="20"/>
              </w:rPr>
            </w:pPr>
            <w:r>
              <w:rPr>
                <w:rFonts w:ascii="Verdana" w:hAnsi="Verdana"/>
                <w:sz w:val="20"/>
              </w:rPr>
              <w:t>Je 7</w:t>
            </w:r>
          </w:p>
        </w:tc>
        <w:tc>
          <w:tcPr>
            <w:tcW w:w="6842" w:type="dxa"/>
          </w:tcPr>
          <w:p w:rsidR="000822CA" w:rsidRPr="00D508E6" w:rsidRDefault="000822CA" w:rsidP="00492268">
            <w:pPr>
              <w:pStyle w:val="plattetekst0"/>
              <w:rPr>
                <w:rFonts w:ascii="Verdana" w:hAnsi="Verdana"/>
                <w:sz w:val="20"/>
                <w:szCs w:val="20"/>
              </w:rPr>
            </w:pPr>
            <w:r w:rsidRPr="00D508E6">
              <w:rPr>
                <w:rFonts w:ascii="Verdana" w:hAnsi="Verdana"/>
                <w:sz w:val="20"/>
                <w:szCs w:val="20"/>
              </w:rPr>
              <w:t xml:space="preserve">Ondergetekende stemt onvoorwaardelijk in met de </w:t>
            </w:r>
            <w:r>
              <w:rPr>
                <w:rFonts w:ascii="Verdana" w:hAnsi="Verdana"/>
                <w:sz w:val="20"/>
                <w:szCs w:val="20"/>
              </w:rPr>
              <w:t>Overeenkomst</w:t>
            </w:r>
            <w:r w:rsidRPr="00D508E6">
              <w:rPr>
                <w:rFonts w:ascii="Verdana" w:hAnsi="Verdana"/>
                <w:sz w:val="20"/>
                <w:szCs w:val="20"/>
              </w:rPr>
              <w:t xml:space="preserve"> zoals eventueel gewijzigd bij Nota van Inlichtingen (inclusief Bijlagen). Opgemerkt wordt dat indien </w:t>
            </w:r>
            <w:r>
              <w:rPr>
                <w:rFonts w:ascii="Verdana" w:hAnsi="Verdana"/>
                <w:sz w:val="20"/>
                <w:szCs w:val="20"/>
              </w:rPr>
              <w:t>Inschrijver</w:t>
            </w:r>
            <w:r w:rsidRPr="00D508E6">
              <w:rPr>
                <w:rFonts w:ascii="Verdana" w:hAnsi="Verdana"/>
                <w:sz w:val="20"/>
                <w:szCs w:val="20"/>
              </w:rPr>
              <w:t xml:space="preserve"> niet instemt, haar inschrijving niet in aanmerking komt voor gunning</w:t>
            </w:r>
            <w:r>
              <w:rPr>
                <w:rFonts w:ascii="Verdana" w:hAnsi="Verdana"/>
                <w:sz w:val="20"/>
                <w:szCs w:val="20"/>
              </w:rPr>
              <w:t xml:space="preserve"> en als ongeldig terzijde wordt gelegd</w:t>
            </w:r>
          </w:p>
        </w:tc>
        <w:tc>
          <w:tcPr>
            <w:tcW w:w="1080" w:type="dxa"/>
          </w:tcPr>
          <w:p w:rsidR="000822CA" w:rsidRPr="008F13C4" w:rsidRDefault="000822CA" w:rsidP="00492268">
            <w:pPr>
              <w:pStyle w:val="plattetekst0"/>
              <w:rPr>
                <w:rFonts w:ascii="Verdana" w:hAnsi="Verdana"/>
                <w:sz w:val="20"/>
                <w:lang w:val="nl"/>
              </w:rPr>
            </w:pPr>
          </w:p>
        </w:tc>
        <w:tc>
          <w:tcPr>
            <w:tcW w:w="1090" w:type="dxa"/>
          </w:tcPr>
          <w:p w:rsidR="000822CA" w:rsidRPr="008F13C4" w:rsidRDefault="000822CA" w:rsidP="00492268">
            <w:pPr>
              <w:pStyle w:val="plattetekst0"/>
              <w:rPr>
                <w:rFonts w:ascii="Verdana" w:hAnsi="Verdana"/>
                <w:sz w:val="20"/>
                <w:lang w:val="nl"/>
              </w:rPr>
            </w:pPr>
          </w:p>
        </w:tc>
      </w:tr>
    </w:tbl>
    <w:p w:rsidR="000822CA" w:rsidRPr="00A07AE3" w:rsidRDefault="000822CA" w:rsidP="000822CA">
      <w:pPr>
        <w:rPr>
          <w:b/>
        </w:rPr>
      </w:pPr>
      <w:bookmarkStart w:id="14" w:name="_Toc133120730"/>
      <w:bookmarkStart w:id="15" w:name="_Toc133129668"/>
      <w:bookmarkStart w:id="16" w:name="_Toc133134014"/>
      <w:bookmarkStart w:id="17" w:name="_Toc134848890"/>
      <w:r>
        <w:br w:type="page"/>
      </w:r>
      <w:bookmarkStart w:id="18" w:name="_Toc247077619"/>
      <w:bookmarkStart w:id="19" w:name="_Toc270348311"/>
      <w:r w:rsidRPr="00A07AE3">
        <w:rPr>
          <w:b/>
        </w:rPr>
        <w:lastRenderedPageBreak/>
        <w:t xml:space="preserve">BIJLAGE E – </w:t>
      </w:r>
      <w:bookmarkEnd w:id="14"/>
      <w:bookmarkEnd w:id="15"/>
      <w:bookmarkEnd w:id="16"/>
      <w:bookmarkEnd w:id="17"/>
      <w:bookmarkEnd w:id="18"/>
      <w:r w:rsidRPr="00A07AE3">
        <w:rPr>
          <w:b/>
        </w:rPr>
        <w:t>Gunningscri</w:t>
      </w:r>
      <w:bookmarkEnd w:id="19"/>
      <w:r w:rsidRPr="00A07AE3">
        <w:rPr>
          <w:b/>
        </w:rPr>
        <w:t>teria alle Percelen</w:t>
      </w:r>
    </w:p>
    <w:p w:rsidR="000822CA" w:rsidRPr="00BB7BB4" w:rsidRDefault="000822CA" w:rsidP="000822CA">
      <w:pPr>
        <w:pStyle w:val="plattetekst0"/>
        <w:rPr>
          <w:rFonts w:ascii="Verdana" w:hAnsi="Verdana"/>
          <w:sz w:val="20"/>
          <w:lang w:val="nl"/>
        </w:rPr>
      </w:pPr>
      <w:r w:rsidRPr="00BB7BB4">
        <w:rPr>
          <w:rFonts w:ascii="Verdana" w:hAnsi="Verdana"/>
          <w:sz w:val="20"/>
          <w:lang w:val="nl"/>
        </w:rPr>
        <w:t xml:space="preserve">De Inschrijver wordt verzocht </w:t>
      </w:r>
      <w:r>
        <w:rPr>
          <w:rFonts w:ascii="Verdana" w:hAnsi="Verdana"/>
          <w:sz w:val="20"/>
          <w:lang w:val="nl"/>
        </w:rPr>
        <w:t>aan te geven in welke mate en op welke wijze zij aan elk van onderstaande gunningscriteria voldoet.</w:t>
      </w:r>
      <w:r w:rsidRPr="00BB7BB4">
        <w:rPr>
          <w:rFonts w:ascii="Verdana" w:hAnsi="Verdana"/>
          <w:sz w:val="20"/>
          <w:lang w:val="nl"/>
        </w:rPr>
        <w:t xml:space="preserve"> </w:t>
      </w:r>
      <w:r>
        <w:rPr>
          <w:rFonts w:ascii="Verdana" w:hAnsi="Verdana"/>
          <w:sz w:val="20"/>
          <w:lang w:val="nl"/>
        </w:rPr>
        <w:t>De beoordeling zal plaatsvinden door een beoordelingscommissie die bestaat uit drie personen welke werkzaam zijn bij de RvR. In de beoordelingscommissie heeft één regiomanager, het hoofd beheer en een officemanager zitting.</w:t>
      </w:r>
    </w:p>
    <w:tbl>
      <w:tblPr>
        <w:tblW w:w="10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55"/>
        <w:gridCol w:w="6633"/>
        <w:gridCol w:w="1233"/>
        <w:gridCol w:w="1359"/>
      </w:tblGrid>
      <w:tr w:rsidR="000822CA" w:rsidRPr="006A20FB" w:rsidTr="00492268">
        <w:trPr>
          <w:cantSplit/>
          <w:trHeight w:val="540"/>
          <w:tblHeader/>
        </w:trPr>
        <w:tc>
          <w:tcPr>
            <w:tcW w:w="855" w:type="dxa"/>
          </w:tcPr>
          <w:p w:rsidR="000822CA" w:rsidRPr="006A20FB" w:rsidRDefault="000822CA" w:rsidP="00492268">
            <w:pPr>
              <w:pStyle w:val="plattetekst0"/>
              <w:rPr>
                <w:rFonts w:ascii="Verdana" w:hAnsi="Verdana"/>
                <w:b/>
                <w:sz w:val="18"/>
                <w:szCs w:val="18"/>
              </w:rPr>
            </w:pPr>
            <w:r w:rsidRPr="006A20FB">
              <w:rPr>
                <w:rFonts w:ascii="Verdana" w:hAnsi="Verdana"/>
                <w:b/>
                <w:sz w:val="18"/>
                <w:szCs w:val="18"/>
              </w:rPr>
              <w:t>Nr.</w:t>
            </w:r>
          </w:p>
        </w:tc>
        <w:tc>
          <w:tcPr>
            <w:tcW w:w="6633" w:type="dxa"/>
          </w:tcPr>
          <w:p w:rsidR="000822CA" w:rsidRPr="006A20FB" w:rsidRDefault="000822CA" w:rsidP="00492268">
            <w:pPr>
              <w:pStyle w:val="plattetekst0"/>
              <w:rPr>
                <w:rFonts w:ascii="Verdana" w:hAnsi="Verdana"/>
                <w:b/>
                <w:sz w:val="18"/>
                <w:szCs w:val="18"/>
              </w:rPr>
            </w:pPr>
            <w:r w:rsidRPr="006A20FB">
              <w:rPr>
                <w:rFonts w:ascii="Verdana" w:hAnsi="Verdana"/>
                <w:b/>
                <w:sz w:val="18"/>
                <w:szCs w:val="18"/>
              </w:rPr>
              <w:t>Wensen</w:t>
            </w:r>
          </w:p>
        </w:tc>
        <w:tc>
          <w:tcPr>
            <w:tcW w:w="1233" w:type="dxa"/>
          </w:tcPr>
          <w:p w:rsidR="000822CA" w:rsidRPr="006A20FB" w:rsidRDefault="000822CA" w:rsidP="00492268">
            <w:pPr>
              <w:pStyle w:val="plattetekst0"/>
              <w:rPr>
                <w:rFonts w:ascii="Verdana" w:hAnsi="Verdana"/>
                <w:b/>
                <w:sz w:val="18"/>
                <w:szCs w:val="18"/>
                <w:lang w:val="fr-FR"/>
              </w:rPr>
            </w:pPr>
            <w:r w:rsidRPr="006A20FB">
              <w:rPr>
                <w:rFonts w:ascii="Verdana" w:hAnsi="Verdana"/>
                <w:b/>
                <w:sz w:val="18"/>
                <w:szCs w:val="18"/>
                <w:lang w:val="nl"/>
              </w:rPr>
              <w:t xml:space="preserve">Tabblad 6 </w:t>
            </w:r>
            <w:r w:rsidRPr="006A20FB">
              <w:rPr>
                <w:rFonts w:ascii="Verdana" w:hAnsi="Verdana"/>
                <w:b/>
                <w:sz w:val="18"/>
                <w:szCs w:val="18"/>
                <w:lang w:val="fr-FR"/>
              </w:rPr>
              <w:t>Bijlage 9 t/m 14</w:t>
            </w:r>
          </w:p>
        </w:tc>
        <w:tc>
          <w:tcPr>
            <w:tcW w:w="1359" w:type="dxa"/>
          </w:tcPr>
          <w:p w:rsidR="000822CA" w:rsidRPr="006A20FB" w:rsidRDefault="000822CA" w:rsidP="00492268">
            <w:pPr>
              <w:pStyle w:val="plattetekst0"/>
              <w:rPr>
                <w:rFonts w:ascii="Verdana" w:hAnsi="Verdana"/>
                <w:b/>
                <w:sz w:val="18"/>
                <w:szCs w:val="18"/>
                <w:lang w:val="nl"/>
              </w:rPr>
            </w:pPr>
            <w:r w:rsidRPr="006A20FB">
              <w:rPr>
                <w:rFonts w:ascii="Verdana" w:hAnsi="Verdana"/>
                <w:b/>
                <w:sz w:val="18"/>
                <w:szCs w:val="18"/>
                <w:lang w:val="nl"/>
              </w:rPr>
              <w:t>Maximaal aantal punten</w:t>
            </w:r>
          </w:p>
        </w:tc>
      </w:tr>
      <w:tr w:rsidR="000822CA" w:rsidRPr="00AD6EBA" w:rsidTr="00492268">
        <w:trPr>
          <w:cantSplit/>
          <w:trHeight w:val="540"/>
          <w:tblHeader/>
        </w:trPr>
        <w:tc>
          <w:tcPr>
            <w:tcW w:w="855" w:type="dxa"/>
            <w:shd w:val="clear" w:color="auto" w:fill="D9D9D9"/>
          </w:tcPr>
          <w:p w:rsidR="000822CA" w:rsidRPr="00AD6EBA" w:rsidRDefault="000822CA" w:rsidP="00492268">
            <w:pPr>
              <w:pStyle w:val="plattetekst0"/>
              <w:rPr>
                <w:rFonts w:ascii="Verdana" w:hAnsi="Verdana"/>
                <w:b/>
                <w:sz w:val="18"/>
                <w:szCs w:val="18"/>
                <w:lang w:val="nl"/>
              </w:rPr>
            </w:pPr>
            <w:r w:rsidRPr="00AD6EBA">
              <w:rPr>
                <w:rFonts w:ascii="Verdana" w:hAnsi="Verdana"/>
                <w:b/>
                <w:sz w:val="18"/>
                <w:szCs w:val="18"/>
                <w:lang w:val="nl"/>
              </w:rPr>
              <w:t>A.</w:t>
            </w:r>
          </w:p>
        </w:tc>
        <w:tc>
          <w:tcPr>
            <w:tcW w:w="6633" w:type="dxa"/>
            <w:shd w:val="clear" w:color="auto" w:fill="D9D9D9"/>
          </w:tcPr>
          <w:p w:rsidR="000822CA" w:rsidRPr="00AD6EBA" w:rsidRDefault="000822CA" w:rsidP="00492268">
            <w:pPr>
              <w:pStyle w:val="plattetekst0"/>
              <w:rPr>
                <w:rFonts w:ascii="Verdana" w:hAnsi="Verdana"/>
                <w:b/>
                <w:sz w:val="18"/>
                <w:szCs w:val="18"/>
                <w:lang w:val="nl"/>
              </w:rPr>
            </w:pPr>
            <w:r w:rsidRPr="00AD6EBA">
              <w:rPr>
                <w:rFonts w:ascii="Verdana" w:hAnsi="Verdana"/>
                <w:b/>
                <w:sz w:val="18"/>
                <w:szCs w:val="18"/>
                <w:lang w:val="nl"/>
              </w:rPr>
              <w:t>Prijs</w:t>
            </w:r>
          </w:p>
        </w:tc>
        <w:tc>
          <w:tcPr>
            <w:tcW w:w="1233" w:type="dxa"/>
            <w:shd w:val="clear" w:color="auto" w:fill="D9D9D9"/>
          </w:tcPr>
          <w:p w:rsidR="000822CA" w:rsidRPr="00AD6EBA" w:rsidRDefault="000822CA" w:rsidP="00492268">
            <w:pPr>
              <w:pStyle w:val="plattetekst0"/>
              <w:rPr>
                <w:rFonts w:ascii="Verdana" w:hAnsi="Verdana"/>
                <w:b/>
                <w:sz w:val="18"/>
                <w:szCs w:val="18"/>
                <w:lang w:val="nl"/>
              </w:rPr>
            </w:pPr>
          </w:p>
        </w:tc>
        <w:tc>
          <w:tcPr>
            <w:tcW w:w="1359" w:type="dxa"/>
            <w:shd w:val="clear" w:color="auto" w:fill="D9D9D9"/>
          </w:tcPr>
          <w:p w:rsidR="000822CA" w:rsidRPr="00AD6EBA" w:rsidRDefault="000822CA" w:rsidP="00492268">
            <w:pPr>
              <w:pStyle w:val="plattetekst0"/>
              <w:rPr>
                <w:rFonts w:ascii="Verdana" w:hAnsi="Verdana"/>
                <w:b/>
                <w:sz w:val="18"/>
                <w:szCs w:val="18"/>
                <w:lang w:val="nl"/>
              </w:rPr>
            </w:pPr>
            <w:r w:rsidRPr="00AD6EBA">
              <w:rPr>
                <w:rFonts w:ascii="Verdana" w:hAnsi="Verdana"/>
                <w:b/>
                <w:sz w:val="18"/>
                <w:szCs w:val="18"/>
                <w:lang w:val="nl"/>
              </w:rPr>
              <w:t>20</w:t>
            </w:r>
          </w:p>
        </w:tc>
      </w:tr>
      <w:tr w:rsidR="000822CA" w:rsidRPr="006A20FB" w:rsidTr="00492268">
        <w:trPr>
          <w:cantSplit/>
          <w:trHeight w:val="540"/>
          <w:tblHeader/>
        </w:trPr>
        <w:tc>
          <w:tcPr>
            <w:tcW w:w="855" w:type="dxa"/>
          </w:tcPr>
          <w:p w:rsidR="000822CA" w:rsidRPr="006A20FB" w:rsidRDefault="000822CA" w:rsidP="00492268">
            <w:pPr>
              <w:pStyle w:val="plattetekst0"/>
              <w:rPr>
                <w:rFonts w:ascii="Verdana" w:hAnsi="Verdana"/>
                <w:sz w:val="20"/>
                <w:szCs w:val="20"/>
                <w:lang w:val="nl"/>
              </w:rPr>
            </w:pPr>
            <w:r w:rsidRPr="006A20FB">
              <w:rPr>
                <w:rFonts w:ascii="Verdana" w:hAnsi="Verdana"/>
                <w:sz w:val="20"/>
                <w:szCs w:val="20"/>
                <w:lang w:val="nl"/>
              </w:rPr>
              <w:t>c-1</w:t>
            </w:r>
          </w:p>
        </w:tc>
        <w:tc>
          <w:tcPr>
            <w:tcW w:w="6633" w:type="dxa"/>
          </w:tcPr>
          <w:p w:rsidR="000822CA" w:rsidRPr="006A20FB" w:rsidRDefault="000822CA" w:rsidP="00492268">
            <w:pPr>
              <w:pStyle w:val="plattetekst0"/>
              <w:rPr>
                <w:rFonts w:ascii="Verdana" w:hAnsi="Verdana"/>
                <w:sz w:val="20"/>
                <w:szCs w:val="20"/>
              </w:rPr>
            </w:pPr>
            <w:r w:rsidRPr="006A20FB">
              <w:rPr>
                <w:rFonts w:ascii="Verdana" w:hAnsi="Verdana"/>
                <w:sz w:val="20"/>
                <w:szCs w:val="20"/>
              </w:rPr>
              <w:t xml:space="preserve">Inschrijver geeft de vaste totaalprijs voor alle Diensten per perceel betreffende de Overeenkomst in bijlage G aan. Bij het berekenen van de prijzen/tarieven dient rekening te worden gehouden met de totale contractperiode van 3 jaar, inclusief eventuele verlengingen. </w:t>
            </w:r>
            <w:r w:rsidRPr="006A20FB">
              <w:rPr>
                <w:rFonts w:ascii="Verdana" w:hAnsi="Verdana"/>
                <w:sz w:val="20"/>
                <w:szCs w:val="20"/>
              </w:rPr>
              <w:br/>
              <w:t xml:space="preserve">Opdrachtgever hanteert voor de berekening van het aantal punten de volgende uitgangspunten. </w:t>
            </w:r>
            <w:r w:rsidRPr="006A20FB">
              <w:rPr>
                <w:rFonts w:ascii="Verdana" w:hAnsi="Verdana"/>
                <w:sz w:val="20"/>
                <w:szCs w:val="20"/>
              </w:rPr>
              <w:br/>
              <w:t>- Bij het toekennen van punten wordt gewerkt met onderstaande tabel</w:t>
            </w:r>
            <w:r w:rsidRPr="006A20FB">
              <w:rPr>
                <w:rFonts w:ascii="Verdana" w:hAnsi="Verdana"/>
                <w:sz w:val="20"/>
                <w:szCs w:val="20"/>
              </w:rPr>
              <w:br/>
              <w:t>- Punten worden toegekend aan de hand van de aangeboden prijs, indien de prijs lager is dan laagste prijs in de tabel, wordt het maximum aantal punten toegekend, bij aangeboden prijzen tussen 2 grenzen, wordt het aangegeven aantal punten toegekend.</w:t>
            </w:r>
          </w:p>
        </w:tc>
        <w:tc>
          <w:tcPr>
            <w:tcW w:w="1233" w:type="dxa"/>
          </w:tcPr>
          <w:p w:rsidR="000822CA" w:rsidRPr="006A20FB" w:rsidRDefault="000822CA" w:rsidP="00492268">
            <w:pPr>
              <w:pStyle w:val="plattetekst0"/>
              <w:rPr>
                <w:rFonts w:ascii="Verdana" w:hAnsi="Verdana"/>
                <w:sz w:val="20"/>
                <w:szCs w:val="20"/>
                <w:lang w:val="nl"/>
              </w:rPr>
            </w:pPr>
            <w:r w:rsidRPr="006A20FB">
              <w:rPr>
                <w:rFonts w:ascii="Verdana" w:hAnsi="Verdana"/>
                <w:sz w:val="20"/>
                <w:szCs w:val="20"/>
                <w:lang w:val="nl"/>
              </w:rPr>
              <w:t>9</w:t>
            </w:r>
          </w:p>
        </w:tc>
        <w:tc>
          <w:tcPr>
            <w:tcW w:w="1359" w:type="dxa"/>
          </w:tcPr>
          <w:p w:rsidR="000822CA" w:rsidRPr="006A20FB" w:rsidRDefault="000822CA" w:rsidP="00492268">
            <w:pPr>
              <w:pStyle w:val="plattetekst0"/>
              <w:rPr>
                <w:rFonts w:ascii="Verdana" w:hAnsi="Verdana"/>
                <w:sz w:val="20"/>
                <w:szCs w:val="20"/>
                <w:lang w:val="nl"/>
              </w:rPr>
            </w:pPr>
            <w:r w:rsidRPr="006A20FB">
              <w:rPr>
                <w:rFonts w:ascii="Verdana" w:hAnsi="Verdana"/>
                <w:sz w:val="20"/>
                <w:szCs w:val="20"/>
                <w:lang w:val="nl"/>
              </w:rPr>
              <w:t>20</w:t>
            </w:r>
          </w:p>
        </w:tc>
      </w:tr>
      <w:tr w:rsidR="000822CA" w:rsidRPr="006A20FB" w:rsidTr="00492268">
        <w:trPr>
          <w:cantSplit/>
          <w:trHeight w:val="540"/>
          <w:tblHeader/>
        </w:trPr>
        <w:tc>
          <w:tcPr>
            <w:tcW w:w="855" w:type="dxa"/>
          </w:tcPr>
          <w:p w:rsidR="000822CA" w:rsidRPr="006A20FB" w:rsidRDefault="000822CA" w:rsidP="00492268">
            <w:pPr>
              <w:pStyle w:val="plattetekst0"/>
              <w:rPr>
                <w:rFonts w:ascii="Verdana" w:hAnsi="Verdana"/>
                <w:sz w:val="18"/>
                <w:szCs w:val="18"/>
                <w:lang w:val="nl"/>
              </w:rPr>
            </w:pPr>
          </w:p>
        </w:tc>
        <w:tc>
          <w:tcPr>
            <w:tcW w:w="6633" w:type="dxa"/>
          </w:tcPr>
          <w:tbl>
            <w:tblPr>
              <w:tblW w:w="4320" w:type="dxa"/>
              <w:tblLayout w:type="fixed"/>
              <w:tblCellMar>
                <w:left w:w="70" w:type="dxa"/>
                <w:right w:w="70" w:type="dxa"/>
              </w:tblCellMar>
              <w:tblLook w:val="0000"/>
            </w:tblPr>
            <w:tblGrid>
              <w:gridCol w:w="1406"/>
              <w:gridCol w:w="448"/>
              <w:gridCol w:w="1406"/>
              <w:gridCol w:w="1060"/>
            </w:tblGrid>
            <w:tr w:rsidR="000822CA" w:rsidRPr="006A20FB" w:rsidTr="00492268">
              <w:trPr>
                <w:trHeight w:val="255"/>
              </w:trPr>
              <w:tc>
                <w:tcPr>
                  <w:tcW w:w="4320" w:type="dxa"/>
                  <w:gridSpan w:val="4"/>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Perceel 1</w:t>
                  </w:r>
                </w:p>
              </w:tc>
            </w:tr>
            <w:tr w:rsidR="000822CA" w:rsidRPr="006A20FB" w:rsidTr="00492268">
              <w:trPr>
                <w:trHeight w:val="255"/>
              </w:trPr>
              <w:tc>
                <w:tcPr>
                  <w:tcW w:w="3260" w:type="dxa"/>
                  <w:gridSpan w:val="3"/>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Bedragen in €</w:t>
                  </w:r>
                </w:p>
              </w:tc>
              <w:tc>
                <w:tcPr>
                  <w:tcW w:w="1060"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Minimum prijs, 20 punten</w:t>
                  </w:r>
                </w:p>
              </w:tc>
            </w:tr>
            <w:tr w:rsidR="000822CA" w:rsidRPr="006A20FB" w:rsidTr="00492268">
              <w:trPr>
                <w:trHeight w:val="255"/>
              </w:trPr>
              <w:tc>
                <w:tcPr>
                  <w:tcW w:w="1406"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Pr>
                      <w:rFonts w:ascii="Verdana" w:hAnsi="Verdana"/>
                      <w:sz w:val="18"/>
                      <w:szCs w:val="18"/>
                    </w:rPr>
                    <w:t>&lt;</w:t>
                  </w:r>
                  <w:r w:rsidRPr="006A20FB">
                    <w:rPr>
                      <w:rFonts w:ascii="Verdana" w:hAnsi="Verdana"/>
                      <w:sz w:val="18"/>
                      <w:szCs w:val="18"/>
                    </w:rPr>
                    <w:t xml:space="preserve"> 27.000</w:t>
                  </w:r>
                </w:p>
              </w:tc>
              <w:tc>
                <w:tcPr>
                  <w:tcW w:w="448"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p>
              </w:tc>
              <w:tc>
                <w:tcPr>
                  <w:tcW w:w="1406"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p>
              </w:tc>
              <w:tc>
                <w:tcPr>
                  <w:tcW w:w="1060"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20</w:t>
                  </w:r>
                </w:p>
              </w:tc>
            </w:tr>
            <w:tr w:rsidR="000822CA" w:rsidRPr="006A20FB" w:rsidTr="00492268">
              <w:trPr>
                <w:trHeight w:val="255"/>
              </w:trPr>
              <w:tc>
                <w:tcPr>
                  <w:tcW w:w="1406"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27.000</w:t>
                  </w:r>
                </w:p>
              </w:tc>
              <w:tc>
                <w:tcPr>
                  <w:tcW w:w="448"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tot</w:t>
                  </w:r>
                </w:p>
              </w:tc>
              <w:tc>
                <w:tcPr>
                  <w:tcW w:w="1406"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27.600</w:t>
                  </w:r>
                </w:p>
              </w:tc>
              <w:tc>
                <w:tcPr>
                  <w:tcW w:w="1060"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19</w:t>
                  </w:r>
                </w:p>
              </w:tc>
            </w:tr>
            <w:tr w:rsidR="000822CA" w:rsidRPr="006A20FB" w:rsidTr="00492268">
              <w:trPr>
                <w:trHeight w:val="255"/>
              </w:trPr>
              <w:tc>
                <w:tcPr>
                  <w:tcW w:w="1406"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27.600</w:t>
                  </w:r>
                </w:p>
              </w:tc>
              <w:tc>
                <w:tcPr>
                  <w:tcW w:w="448"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tot</w:t>
                  </w:r>
                </w:p>
              </w:tc>
              <w:tc>
                <w:tcPr>
                  <w:tcW w:w="1406"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28.200</w:t>
                  </w:r>
                </w:p>
              </w:tc>
              <w:tc>
                <w:tcPr>
                  <w:tcW w:w="1060"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18</w:t>
                  </w:r>
                </w:p>
              </w:tc>
            </w:tr>
            <w:tr w:rsidR="000822CA" w:rsidRPr="006A20FB" w:rsidTr="00492268">
              <w:trPr>
                <w:trHeight w:val="255"/>
              </w:trPr>
              <w:tc>
                <w:tcPr>
                  <w:tcW w:w="1406"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28.200</w:t>
                  </w:r>
                </w:p>
              </w:tc>
              <w:tc>
                <w:tcPr>
                  <w:tcW w:w="448"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tot</w:t>
                  </w:r>
                </w:p>
              </w:tc>
              <w:tc>
                <w:tcPr>
                  <w:tcW w:w="1406"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28.800</w:t>
                  </w:r>
                </w:p>
              </w:tc>
              <w:tc>
                <w:tcPr>
                  <w:tcW w:w="1060"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17</w:t>
                  </w:r>
                </w:p>
              </w:tc>
            </w:tr>
            <w:tr w:rsidR="000822CA" w:rsidRPr="006A20FB" w:rsidTr="00492268">
              <w:trPr>
                <w:trHeight w:val="255"/>
              </w:trPr>
              <w:tc>
                <w:tcPr>
                  <w:tcW w:w="1406"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28.800</w:t>
                  </w:r>
                </w:p>
              </w:tc>
              <w:tc>
                <w:tcPr>
                  <w:tcW w:w="448"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tot</w:t>
                  </w:r>
                </w:p>
              </w:tc>
              <w:tc>
                <w:tcPr>
                  <w:tcW w:w="1406"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29.400</w:t>
                  </w:r>
                </w:p>
              </w:tc>
              <w:tc>
                <w:tcPr>
                  <w:tcW w:w="1060"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16</w:t>
                  </w:r>
                </w:p>
              </w:tc>
            </w:tr>
            <w:tr w:rsidR="000822CA" w:rsidRPr="006A20FB" w:rsidTr="00492268">
              <w:trPr>
                <w:trHeight w:val="255"/>
              </w:trPr>
              <w:tc>
                <w:tcPr>
                  <w:tcW w:w="1406"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29.400</w:t>
                  </w:r>
                </w:p>
              </w:tc>
              <w:tc>
                <w:tcPr>
                  <w:tcW w:w="448"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tot</w:t>
                  </w:r>
                </w:p>
              </w:tc>
              <w:tc>
                <w:tcPr>
                  <w:tcW w:w="1406"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30.000</w:t>
                  </w:r>
                </w:p>
              </w:tc>
              <w:tc>
                <w:tcPr>
                  <w:tcW w:w="1060"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15</w:t>
                  </w:r>
                </w:p>
              </w:tc>
            </w:tr>
            <w:tr w:rsidR="000822CA" w:rsidRPr="006A20FB" w:rsidTr="00492268">
              <w:trPr>
                <w:trHeight w:val="255"/>
              </w:trPr>
              <w:tc>
                <w:tcPr>
                  <w:tcW w:w="1406"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30.000</w:t>
                  </w:r>
                </w:p>
              </w:tc>
              <w:tc>
                <w:tcPr>
                  <w:tcW w:w="448"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tot</w:t>
                  </w:r>
                </w:p>
              </w:tc>
              <w:tc>
                <w:tcPr>
                  <w:tcW w:w="1406"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30.600</w:t>
                  </w:r>
                </w:p>
              </w:tc>
              <w:tc>
                <w:tcPr>
                  <w:tcW w:w="1060"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14</w:t>
                  </w:r>
                </w:p>
              </w:tc>
            </w:tr>
            <w:tr w:rsidR="000822CA" w:rsidRPr="006A20FB" w:rsidTr="00492268">
              <w:trPr>
                <w:trHeight w:val="255"/>
              </w:trPr>
              <w:tc>
                <w:tcPr>
                  <w:tcW w:w="1406"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30.600</w:t>
                  </w:r>
                </w:p>
              </w:tc>
              <w:tc>
                <w:tcPr>
                  <w:tcW w:w="448"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tot</w:t>
                  </w:r>
                </w:p>
              </w:tc>
              <w:tc>
                <w:tcPr>
                  <w:tcW w:w="1406"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31.200</w:t>
                  </w:r>
                </w:p>
              </w:tc>
              <w:tc>
                <w:tcPr>
                  <w:tcW w:w="1060"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13</w:t>
                  </w:r>
                </w:p>
              </w:tc>
            </w:tr>
            <w:tr w:rsidR="000822CA" w:rsidRPr="006A20FB" w:rsidTr="00492268">
              <w:trPr>
                <w:trHeight w:val="255"/>
              </w:trPr>
              <w:tc>
                <w:tcPr>
                  <w:tcW w:w="1406"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31.200</w:t>
                  </w:r>
                </w:p>
              </w:tc>
              <w:tc>
                <w:tcPr>
                  <w:tcW w:w="448"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tot</w:t>
                  </w:r>
                </w:p>
              </w:tc>
              <w:tc>
                <w:tcPr>
                  <w:tcW w:w="1406"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31.800</w:t>
                  </w:r>
                </w:p>
              </w:tc>
              <w:tc>
                <w:tcPr>
                  <w:tcW w:w="1060"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12</w:t>
                  </w:r>
                </w:p>
              </w:tc>
            </w:tr>
            <w:tr w:rsidR="000822CA" w:rsidRPr="006A20FB" w:rsidTr="00492268">
              <w:trPr>
                <w:trHeight w:val="255"/>
              </w:trPr>
              <w:tc>
                <w:tcPr>
                  <w:tcW w:w="1406"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31.800</w:t>
                  </w:r>
                </w:p>
              </w:tc>
              <w:tc>
                <w:tcPr>
                  <w:tcW w:w="448"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tot</w:t>
                  </w:r>
                </w:p>
              </w:tc>
              <w:tc>
                <w:tcPr>
                  <w:tcW w:w="1406"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32.400</w:t>
                  </w:r>
                </w:p>
              </w:tc>
              <w:tc>
                <w:tcPr>
                  <w:tcW w:w="1060"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11</w:t>
                  </w:r>
                </w:p>
              </w:tc>
            </w:tr>
            <w:tr w:rsidR="000822CA" w:rsidRPr="006A20FB" w:rsidTr="00492268">
              <w:trPr>
                <w:trHeight w:val="255"/>
              </w:trPr>
              <w:tc>
                <w:tcPr>
                  <w:tcW w:w="1406"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32.400</w:t>
                  </w:r>
                </w:p>
              </w:tc>
              <w:tc>
                <w:tcPr>
                  <w:tcW w:w="448"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tot</w:t>
                  </w:r>
                </w:p>
              </w:tc>
              <w:tc>
                <w:tcPr>
                  <w:tcW w:w="1406"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33.000</w:t>
                  </w:r>
                </w:p>
              </w:tc>
              <w:tc>
                <w:tcPr>
                  <w:tcW w:w="1060"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10</w:t>
                  </w:r>
                </w:p>
              </w:tc>
            </w:tr>
            <w:tr w:rsidR="000822CA" w:rsidRPr="006A20FB" w:rsidTr="00492268">
              <w:trPr>
                <w:trHeight w:val="255"/>
              </w:trPr>
              <w:tc>
                <w:tcPr>
                  <w:tcW w:w="1406"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p>
              </w:tc>
              <w:tc>
                <w:tcPr>
                  <w:tcW w:w="448"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p>
              </w:tc>
              <w:tc>
                <w:tcPr>
                  <w:tcW w:w="1406"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&gt; 33.000</w:t>
                  </w:r>
                </w:p>
              </w:tc>
              <w:tc>
                <w:tcPr>
                  <w:tcW w:w="1060"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Pr>
                      <w:rFonts w:ascii="Verdana" w:hAnsi="Verdana"/>
                      <w:sz w:val="18"/>
                      <w:szCs w:val="18"/>
                    </w:rPr>
                    <w:t xml:space="preserve">Knock </w:t>
                  </w:r>
                  <w:r w:rsidRPr="006A20FB">
                    <w:rPr>
                      <w:rFonts w:ascii="Verdana" w:hAnsi="Verdana"/>
                      <w:sz w:val="18"/>
                      <w:szCs w:val="18"/>
                    </w:rPr>
                    <w:t>out</w:t>
                  </w:r>
                </w:p>
              </w:tc>
            </w:tr>
            <w:tr w:rsidR="000822CA" w:rsidRPr="006A20FB" w:rsidTr="00492268">
              <w:trPr>
                <w:trHeight w:val="255"/>
              </w:trPr>
              <w:tc>
                <w:tcPr>
                  <w:tcW w:w="1406" w:type="dxa"/>
                  <w:tcBorders>
                    <w:top w:val="nil"/>
                    <w:left w:val="nil"/>
                    <w:bottom w:val="single" w:sz="4" w:space="0" w:color="auto"/>
                    <w:right w:val="nil"/>
                  </w:tcBorders>
                  <w:noWrap/>
                  <w:vAlign w:val="bottom"/>
                </w:tcPr>
                <w:p w:rsidR="000822CA" w:rsidRPr="006A20FB" w:rsidRDefault="000822CA" w:rsidP="00492268">
                  <w:pPr>
                    <w:jc w:val="center"/>
                    <w:rPr>
                      <w:rFonts w:ascii="Verdana" w:hAnsi="Verdana"/>
                      <w:sz w:val="18"/>
                      <w:szCs w:val="18"/>
                    </w:rPr>
                  </w:pPr>
                </w:p>
              </w:tc>
              <w:tc>
                <w:tcPr>
                  <w:tcW w:w="448" w:type="dxa"/>
                  <w:tcBorders>
                    <w:top w:val="nil"/>
                    <w:left w:val="nil"/>
                    <w:bottom w:val="single" w:sz="4" w:space="0" w:color="auto"/>
                    <w:right w:val="nil"/>
                  </w:tcBorders>
                  <w:noWrap/>
                  <w:vAlign w:val="bottom"/>
                </w:tcPr>
                <w:p w:rsidR="000822CA" w:rsidRPr="006A20FB" w:rsidRDefault="000822CA" w:rsidP="00492268">
                  <w:pPr>
                    <w:jc w:val="center"/>
                    <w:rPr>
                      <w:rFonts w:ascii="Verdana" w:hAnsi="Verdana"/>
                      <w:sz w:val="18"/>
                      <w:szCs w:val="18"/>
                    </w:rPr>
                  </w:pPr>
                </w:p>
              </w:tc>
              <w:tc>
                <w:tcPr>
                  <w:tcW w:w="1406" w:type="dxa"/>
                  <w:tcBorders>
                    <w:top w:val="nil"/>
                    <w:left w:val="nil"/>
                    <w:bottom w:val="single" w:sz="4" w:space="0" w:color="auto"/>
                    <w:right w:val="nil"/>
                  </w:tcBorders>
                  <w:noWrap/>
                  <w:vAlign w:val="bottom"/>
                </w:tcPr>
                <w:p w:rsidR="000822CA" w:rsidRPr="006A20FB" w:rsidRDefault="000822CA" w:rsidP="00492268">
                  <w:pPr>
                    <w:jc w:val="center"/>
                    <w:rPr>
                      <w:rFonts w:ascii="Verdana" w:hAnsi="Verdana"/>
                      <w:sz w:val="18"/>
                      <w:szCs w:val="18"/>
                    </w:rPr>
                  </w:pPr>
                </w:p>
              </w:tc>
              <w:tc>
                <w:tcPr>
                  <w:tcW w:w="1060" w:type="dxa"/>
                  <w:tcBorders>
                    <w:top w:val="nil"/>
                    <w:left w:val="nil"/>
                    <w:bottom w:val="single" w:sz="4" w:space="0" w:color="auto"/>
                    <w:right w:val="nil"/>
                  </w:tcBorders>
                  <w:noWrap/>
                  <w:vAlign w:val="bottom"/>
                </w:tcPr>
                <w:p w:rsidR="000822CA" w:rsidRPr="006A20FB" w:rsidRDefault="000822CA" w:rsidP="00492268">
                  <w:pPr>
                    <w:jc w:val="center"/>
                    <w:rPr>
                      <w:rFonts w:ascii="Verdana" w:hAnsi="Verdana"/>
                      <w:sz w:val="18"/>
                      <w:szCs w:val="18"/>
                    </w:rPr>
                  </w:pPr>
                </w:p>
              </w:tc>
            </w:tr>
            <w:tr w:rsidR="000822CA" w:rsidRPr="006A20FB" w:rsidTr="00492268">
              <w:trPr>
                <w:trHeight w:val="255"/>
              </w:trPr>
              <w:tc>
                <w:tcPr>
                  <w:tcW w:w="4320" w:type="dxa"/>
                  <w:gridSpan w:val="4"/>
                  <w:tcBorders>
                    <w:top w:val="single" w:sz="4" w:space="0" w:color="auto"/>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Perceel 2</w:t>
                  </w:r>
                </w:p>
              </w:tc>
            </w:tr>
            <w:tr w:rsidR="000822CA" w:rsidRPr="006A20FB" w:rsidTr="00492268">
              <w:trPr>
                <w:trHeight w:val="255"/>
              </w:trPr>
              <w:tc>
                <w:tcPr>
                  <w:tcW w:w="3260" w:type="dxa"/>
                  <w:gridSpan w:val="3"/>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Bedragen in €</w:t>
                  </w:r>
                </w:p>
              </w:tc>
              <w:tc>
                <w:tcPr>
                  <w:tcW w:w="1060"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punten</w:t>
                  </w:r>
                </w:p>
              </w:tc>
            </w:tr>
            <w:tr w:rsidR="000822CA" w:rsidRPr="006A20FB" w:rsidTr="00492268">
              <w:trPr>
                <w:trHeight w:val="255"/>
              </w:trPr>
              <w:tc>
                <w:tcPr>
                  <w:tcW w:w="1406"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Pr>
                      <w:rFonts w:ascii="Verdana" w:hAnsi="Verdana"/>
                      <w:sz w:val="18"/>
                      <w:szCs w:val="18"/>
                    </w:rPr>
                    <w:t>&lt;</w:t>
                  </w:r>
                  <w:r w:rsidRPr="006A20FB">
                    <w:rPr>
                      <w:rFonts w:ascii="Verdana" w:hAnsi="Verdana"/>
                      <w:sz w:val="18"/>
                      <w:szCs w:val="18"/>
                    </w:rPr>
                    <w:t xml:space="preserve"> 34.000</w:t>
                  </w:r>
                </w:p>
              </w:tc>
              <w:tc>
                <w:tcPr>
                  <w:tcW w:w="448"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p>
              </w:tc>
              <w:tc>
                <w:tcPr>
                  <w:tcW w:w="1406"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p>
              </w:tc>
              <w:tc>
                <w:tcPr>
                  <w:tcW w:w="1060"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20</w:t>
                  </w:r>
                </w:p>
              </w:tc>
            </w:tr>
            <w:tr w:rsidR="000822CA" w:rsidRPr="006A20FB" w:rsidTr="00492268">
              <w:trPr>
                <w:trHeight w:val="255"/>
              </w:trPr>
              <w:tc>
                <w:tcPr>
                  <w:tcW w:w="1406"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34.000</w:t>
                  </w:r>
                </w:p>
              </w:tc>
              <w:tc>
                <w:tcPr>
                  <w:tcW w:w="448"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tot</w:t>
                  </w:r>
                </w:p>
              </w:tc>
              <w:tc>
                <w:tcPr>
                  <w:tcW w:w="1406"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34.700</w:t>
                  </w:r>
                </w:p>
              </w:tc>
              <w:tc>
                <w:tcPr>
                  <w:tcW w:w="1060"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19</w:t>
                  </w:r>
                </w:p>
              </w:tc>
            </w:tr>
            <w:tr w:rsidR="000822CA" w:rsidRPr="006A20FB" w:rsidTr="00492268">
              <w:trPr>
                <w:trHeight w:val="255"/>
              </w:trPr>
              <w:tc>
                <w:tcPr>
                  <w:tcW w:w="1406"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34.700</w:t>
                  </w:r>
                </w:p>
              </w:tc>
              <w:tc>
                <w:tcPr>
                  <w:tcW w:w="448"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tot</w:t>
                  </w:r>
                </w:p>
              </w:tc>
              <w:tc>
                <w:tcPr>
                  <w:tcW w:w="1406"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35.400</w:t>
                  </w:r>
                </w:p>
              </w:tc>
              <w:tc>
                <w:tcPr>
                  <w:tcW w:w="1060"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18</w:t>
                  </w:r>
                </w:p>
              </w:tc>
            </w:tr>
            <w:tr w:rsidR="000822CA" w:rsidRPr="006A20FB" w:rsidTr="00492268">
              <w:trPr>
                <w:trHeight w:val="255"/>
              </w:trPr>
              <w:tc>
                <w:tcPr>
                  <w:tcW w:w="1406"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35.400</w:t>
                  </w:r>
                </w:p>
              </w:tc>
              <w:tc>
                <w:tcPr>
                  <w:tcW w:w="448"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tot</w:t>
                  </w:r>
                </w:p>
              </w:tc>
              <w:tc>
                <w:tcPr>
                  <w:tcW w:w="1406"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36.100</w:t>
                  </w:r>
                </w:p>
              </w:tc>
              <w:tc>
                <w:tcPr>
                  <w:tcW w:w="1060"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17</w:t>
                  </w:r>
                </w:p>
              </w:tc>
            </w:tr>
            <w:tr w:rsidR="000822CA" w:rsidRPr="006A20FB" w:rsidTr="00492268">
              <w:trPr>
                <w:trHeight w:val="255"/>
              </w:trPr>
              <w:tc>
                <w:tcPr>
                  <w:tcW w:w="1406"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36.100</w:t>
                  </w:r>
                </w:p>
              </w:tc>
              <w:tc>
                <w:tcPr>
                  <w:tcW w:w="448"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tot</w:t>
                  </w:r>
                </w:p>
              </w:tc>
              <w:tc>
                <w:tcPr>
                  <w:tcW w:w="1406"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36.800</w:t>
                  </w:r>
                </w:p>
              </w:tc>
              <w:tc>
                <w:tcPr>
                  <w:tcW w:w="1060"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16</w:t>
                  </w:r>
                </w:p>
              </w:tc>
            </w:tr>
            <w:tr w:rsidR="000822CA" w:rsidRPr="006A20FB" w:rsidTr="00492268">
              <w:trPr>
                <w:trHeight w:val="255"/>
              </w:trPr>
              <w:tc>
                <w:tcPr>
                  <w:tcW w:w="1406"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36.800</w:t>
                  </w:r>
                </w:p>
              </w:tc>
              <w:tc>
                <w:tcPr>
                  <w:tcW w:w="448"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tot</w:t>
                  </w:r>
                </w:p>
              </w:tc>
              <w:tc>
                <w:tcPr>
                  <w:tcW w:w="1406"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37.500</w:t>
                  </w:r>
                </w:p>
              </w:tc>
              <w:tc>
                <w:tcPr>
                  <w:tcW w:w="1060"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15</w:t>
                  </w:r>
                </w:p>
              </w:tc>
            </w:tr>
            <w:tr w:rsidR="000822CA" w:rsidRPr="006A20FB" w:rsidTr="00492268">
              <w:trPr>
                <w:trHeight w:val="255"/>
              </w:trPr>
              <w:tc>
                <w:tcPr>
                  <w:tcW w:w="1406"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37.500</w:t>
                  </w:r>
                </w:p>
              </w:tc>
              <w:tc>
                <w:tcPr>
                  <w:tcW w:w="448"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tot</w:t>
                  </w:r>
                </w:p>
              </w:tc>
              <w:tc>
                <w:tcPr>
                  <w:tcW w:w="1406"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38.200</w:t>
                  </w:r>
                </w:p>
              </w:tc>
              <w:tc>
                <w:tcPr>
                  <w:tcW w:w="1060"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14</w:t>
                  </w:r>
                </w:p>
              </w:tc>
            </w:tr>
            <w:tr w:rsidR="000822CA" w:rsidRPr="006A20FB" w:rsidTr="00492268">
              <w:trPr>
                <w:trHeight w:val="255"/>
              </w:trPr>
              <w:tc>
                <w:tcPr>
                  <w:tcW w:w="1406"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38.200</w:t>
                  </w:r>
                </w:p>
              </w:tc>
              <w:tc>
                <w:tcPr>
                  <w:tcW w:w="448"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tot</w:t>
                  </w:r>
                </w:p>
              </w:tc>
              <w:tc>
                <w:tcPr>
                  <w:tcW w:w="1406"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38.900</w:t>
                  </w:r>
                </w:p>
              </w:tc>
              <w:tc>
                <w:tcPr>
                  <w:tcW w:w="1060"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13</w:t>
                  </w:r>
                </w:p>
              </w:tc>
            </w:tr>
            <w:tr w:rsidR="000822CA" w:rsidRPr="006A20FB" w:rsidTr="00492268">
              <w:trPr>
                <w:trHeight w:val="255"/>
              </w:trPr>
              <w:tc>
                <w:tcPr>
                  <w:tcW w:w="1406"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38.900</w:t>
                  </w:r>
                </w:p>
              </w:tc>
              <w:tc>
                <w:tcPr>
                  <w:tcW w:w="448"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tot</w:t>
                  </w:r>
                </w:p>
              </w:tc>
              <w:tc>
                <w:tcPr>
                  <w:tcW w:w="1406"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39.600</w:t>
                  </w:r>
                </w:p>
              </w:tc>
              <w:tc>
                <w:tcPr>
                  <w:tcW w:w="1060"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12</w:t>
                  </w:r>
                </w:p>
              </w:tc>
            </w:tr>
            <w:tr w:rsidR="000822CA" w:rsidRPr="006A20FB" w:rsidTr="00492268">
              <w:trPr>
                <w:trHeight w:val="255"/>
              </w:trPr>
              <w:tc>
                <w:tcPr>
                  <w:tcW w:w="1406"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39.600</w:t>
                  </w:r>
                </w:p>
              </w:tc>
              <w:tc>
                <w:tcPr>
                  <w:tcW w:w="448"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tot</w:t>
                  </w:r>
                </w:p>
              </w:tc>
              <w:tc>
                <w:tcPr>
                  <w:tcW w:w="1406"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40.300</w:t>
                  </w:r>
                </w:p>
              </w:tc>
              <w:tc>
                <w:tcPr>
                  <w:tcW w:w="1060"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11</w:t>
                  </w:r>
                </w:p>
              </w:tc>
            </w:tr>
            <w:tr w:rsidR="000822CA" w:rsidRPr="006A20FB" w:rsidTr="00492268">
              <w:trPr>
                <w:trHeight w:val="255"/>
              </w:trPr>
              <w:tc>
                <w:tcPr>
                  <w:tcW w:w="1406"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40.300</w:t>
                  </w:r>
                </w:p>
              </w:tc>
              <w:tc>
                <w:tcPr>
                  <w:tcW w:w="448"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tot</w:t>
                  </w:r>
                </w:p>
              </w:tc>
              <w:tc>
                <w:tcPr>
                  <w:tcW w:w="1406"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41.000</w:t>
                  </w:r>
                </w:p>
              </w:tc>
              <w:tc>
                <w:tcPr>
                  <w:tcW w:w="1060"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10</w:t>
                  </w:r>
                </w:p>
              </w:tc>
            </w:tr>
            <w:tr w:rsidR="000822CA" w:rsidRPr="006A20FB" w:rsidTr="00492268">
              <w:trPr>
                <w:trHeight w:val="255"/>
              </w:trPr>
              <w:tc>
                <w:tcPr>
                  <w:tcW w:w="1406"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p>
              </w:tc>
              <w:tc>
                <w:tcPr>
                  <w:tcW w:w="448"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p>
              </w:tc>
              <w:tc>
                <w:tcPr>
                  <w:tcW w:w="1406"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sidRPr="006A20FB">
                    <w:rPr>
                      <w:rFonts w:ascii="Verdana" w:hAnsi="Verdana"/>
                      <w:sz w:val="18"/>
                      <w:szCs w:val="18"/>
                    </w:rPr>
                    <w:t>&gt; 41.000</w:t>
                  </w:r>
                </w:p>
              </w:tc>
              <w:tc>
                <w:tcPr>
                  <w:tcW w:w="1060" w:type="dxa"/>
                  <w:tcBorders>
                    <w:top w:val="nil"/>
                    <w:left w:val="nil"/>
                    <w:bottom w:val="nil"/>
                    <w:right w:val="nil"/>
                  </w:tcBorders>
                  <w:noWrap/>
                  <w:vAlign w:val="bottom"/>
                </w:tcPr>
                <w:p w:rsidR="000822CA" w:rsidRPr="006A20FB" w:rsidRDefault="000822CA" w:rsidP="00492268">
                  <w:pPr>
                    <w:jc w:val="center"/>
                    <w:rPr>
                      <w:rFonts w:ascii="Verdana" w:hAnsi="Verdana"/>
                      <w:sz w:val="18"/>
                      <w:szCs w:val="18"/>
                    </w:rPr>
                  </w:pPr>
                  <w:r>
                    <w:rPr>
                      <w:rFonts w:ascii="Verdana" w:hAnsi="Verdana"/>
                      <w:sz w:val="18"/>
                      <w:szCs w:val="18"/>
                    </w:rPr>
                    <w:t xml:space="preserve">Knock </w:t>
                  </w:r>
                  <w:r w:rsidRPr="006A20FB">
                    <w:rPr>
                      <w:rFonts w:ascii="Verdana" w:hAnsi="Verdana"/>
                      <w:sz w:val="18"/>
                      <w:szCs w:val="18"/>
                    </w:rPr>
                    <w:t>out</w:t>
                  </w:r>
                </w:p>
              </w:tc>
            </w:tr>
          </w:tbl>
          <w:p w:rsidR="000822CA" w:rsidRPr="006A20FB" w:rsidRDefault="000822CA" w:rsidP="00492268">
            <w:pPr>
              <w:pStyle w:val="plattetekst0"/>
              <w:rPr>
                <w:rFonts w:ascii="Verdana" w:hAnsi="Verdana"/>
                <w:sz w:val="18"/>
                <w:szCs w:val="18"/>
              </w:rPr>
            </w:pPr>
          </w:p>
        </w:tc>
        <w:tc>
          <w:tcPr>
            <w:tcW w:w="1233" w:type="dxa"/>
          </w:tcPr>
          <w:p w:rsidR="000822CA" w:rsidRPr="006A20FB" w:rsidRDefault="000822CA" w:rsidP="00492268">
            <w:pPr>
              <w:pStyle w:val="plattetekst0"/>
              <w:rPr>
                <w:rFonts w:ascii="Verdana" w:hAnsi="Verdana"/>
                <w:sz w:val="18"/>
                <w:szCs w:val="18"/>
                <w:lang w:val="nl"/>
              </w:rPr>
            </w:pPr>
          </w:p>
        </w:tc>
        <w:tc>
          <w:tcPr>
            <w:tcW w:w="1359" w:type="dxa"/>
          </w:tcPr>
          <w:p w:rsidR="000822CA" w:rsidRPr="006A20FB" w:rsidRDefault="000822CA" w:rsidP="00492268">
            <w:pPr>
              <w:pStyle w:val="plattetekst0"/>
              <w:rPr>
                <w:rFonts w:ascii="Verdana" w:hAnsi="Verdana"/>
                <w:sz w:val="18"/>
                <w:szCs w:val="18"/>
                <w:lang w:val="nl"/>
              </w:rPr>
            </w:pPr>
          </w:p>
        </w:tc>
      </w:tr>
    </w:tbl>
    <w:p w:rsidR="000822CA" w:rsidRDefault="000822CA" w:rsidP="000822CA">
      <w:r>
        <w:br w:type="page"/>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5"/>
        <w:gridCol w:w="6633"/>
        <w:gridCol w:w="1233"/>
        <w:gridCol w:w="1359"/>
      </w:tblGrid>
      <w:tr w:rsidR="000822CA" w:rsidRPr="00BB7BB4" w:rsidTr="00492268">
        <w:trPr>
          <w:trHeight w:val="540"/>
        </w:trPr>
        <w:tc>
          <w:tcPr>
            <w:tcW w:w="855" w:type="dxa"/>
          </w:tcPr>
          <w:p w:rsidR="000822CA" w:rsidRPr="00BB7BB4" w:rsidRDefault="000822CA" w:rsidP="00492268">
            <w:pPr>
              <w:pStyle w:val="plattetekst0"/>
              <w:rPr>
                <w:rFonts w:ascii="Verdana" w:hAnsi="Verdana"/>
                <w:sz w:val="20"/>
                <w:lang w:val="nl"/>
              </w:rPr>
            </w:pPr>
          </w:p>
        </w:tc>
        <w:tc>
          <w:tcPr>
            <w:tcW w:w="6633" w:type="dxa"/>
          </w:tcPr>
          <w:tbl>
            <w:tblPr>
              <w:tblW w:w="4437" w:type="dxa"/>
              <w:tblLayout w:type="fixed"/>
              <w:tblCellMar>
                <w:left w:w="70" w:type="dxa"/>
                <w:right w:w="70" w:type="dxa"/>
              </w:tblCellMar>
              <w:tblLook w:val="0000"/>
            </w:tblPr>
            <w:tblGrid>
              <w:gridCol w:w="1406"/>
              <w:gridCol w:w="448"/>
              <w:gridCol w:w="1406"/>
              <w:gridCol w:w="1177"/>
            </w:tblGrid>
            <w:tr w:rsidR="000822CA" w:rsidRPr="00F63EFB" w:rsidTr="00492268">
              <w:trPr>
                <w:trHeight w:val="255"/>
              </w:trPr>
              <w:tc>
                <w:tcPr>
                  <w:tcW w:w="4437" w:type="dxa"/>
                  <w:gridSpan w:val="4"/>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Perceel 3</w:t>
                  </w:r>
                </w:p>
              </w:tc>
            </w:tr>
            <w:tr w:rsidR="000822CA" w:rsidRPr="00F63EFB" w:rsidTr="00492268">
              <w:trPr>
                <w:trHeight w:val="255"/>
              </w:trPr>
              <w:tc>
                <w:tcPr>
                  <w:tcW w:w="3260" w:type="dxa"/>
                  <w:gridSpan w:val="3"/>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Bedragen in €</w:t>
                  </w:r>
                </w:p>
              </w:tc>
              <w:tc>
                <w:tcPr>
                  <w:tcW w:w="1177"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punten</w:t>
                  </w:r>
                </w:p>
              </w:tc>
            </w:tr>
            <w:tr w:rsidR="000822CA" w:rsidRPr="00F63EFB" w:rsidTr="00492268">
              <w:trPr>
                <w:trHeight w:val="255"/>
              </w:trPr>
              <w:tc>
                <w:tcPr>
                  <w:tcW w:w="1406"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Pr>
                      <w:rFonts w:ascii="Verdana" w:hAnsi="Verdana"/>
                      <w:szCs w:val="20"/>
                    </w:rPr>
                    <w:t>&lt;</w:t>
                  </w:r>
                  <w:r w:rsidRPr="00F63EFB">
                    <w:rPr>
                      <w:rFonts w:ascii="Verdana" w:hAnsi="Verdana"/>
                      <w:szCs w:val="20"/>
                    </w:rPr>
                    <w:t xml:space="preserve"> 40.000</w:t>
                  </w:r>
                </w:p>
              </w:tc>
              <w:tc>
                <w:tcPr>
                  <w:tcW w:w="448"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p>
              </w:tc>
              <w:tc>
                <w:tcPr>
                  <w:tcW w:w="1406"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p>
              </w:tc>
              <w:tc>
                <w:tcPr>
                  <w:tcW w:w="1177"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20</w:t>
                  </w:r>
                </w:p>
              </w:tc>
            </w:tr>
            <w:tr w:rsidR="000822CA" w:rsidRPr="00F63EFB" w:rsidTr="00492268">
              <w:trPr>
                <w:trHeight w:val="255"/>
              </w:trPr>
              <w:tc>
                <w:tcPr>
                  <w:tcW w:w="1406"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40.000</w:t>
                  </w:r>
                </w:p>
              </w:tc>
              <w:tc>
                <w:tcPr>
                  <w:tcW w:w="448"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tot</w:t>
                  </w:r>
                </w:p>
              </w:tc>
              <w:tc>
                <w:tcPr>
                  <w:tcW w:w="1406"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41.000</w:t>
                  </w:r>
                </w:p>
              </w:tc>
              <w:tc>
                <w:tcPr>
                  <w:tcW w:w="1177"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19</w:t>
                  </w:r>
                </w:p>
              </w:tc>
            </w:tr>
            <w:tr w:rsidR="000822CA" w:rsidRPr="00F63EFB" w:rsidTr="00492268">
              <w:trPr>
                <w:trHeight w:val="255"/>
              </w:trPr>
              <w:tc>
                <w:tcPr>
                  <w:tcW w:w="1406"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41.000</w:t>
                  </w:r>
                </w:p>
              </w:tc>
              <w:tc>
                <w:tcPr>
                  <w:tcW w:w="448"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tot</w:t>
                  </w:r>
                </w:p>
              </w:tc>
              <w:tc>
                <w:tcPr>
                  <w:tcW w:w="1406"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42.000</w:t>
                  </w:r>
                </w:p>
              </w:tc>
              <w:tc>
                <w:tcPr>
                  <w:tcW w:w="1177"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18</w:t>
                  </w:r>
                </w:p>
              </w:tc>
            </w:tr>
            <w:tr w:rsidR="000822CA" w:rsidRPr="00F63EFB" w:rsidTr="00492268">
              <w:trPr>
                <w:trHeight w:val="255"/>
              </w:trPr>
              <w:tc>
                <w:tcPr>
                  <w:tcW w:w="1406"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42.000</w:t>
                  </w:r>
                </w:p>
              </w:tc>
              <w:tc>
                <w:tcPr>
                  <w:tcW w:w="448"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tot</w:t>
                  </w:r>
                </w:p>
              </w:tc>
              <w:tc>
                <w:tcPr>
                  <w:tcW w:w="1406"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43.000</w:t>
                  </w:r>
                </w:p>
              </w:tc>
              <w:tc>
                <w:tcPr>
                  <w:tcW w:w="1177"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17</w:t>
                  </w:r>
                </w:p>
              </w:tc>
            </w:tr>
            <w:tr w:rsidR="000822CA" w:rsidRPr="00F63EFB" w:rsidTr="00492268">
              <w:trPr>
                <w:trHeight w:val="255"/>
              </w:trPr>
              <w:tc>
                <w:tcPr>
                  <w:tcW w:w="1406"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43.000</w:t>
                  </w:r>
                </w:p>
              </w:tc>
              <w:tc>
                <w:tcPr>
                  <w:tcW w:w="448"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tot</w:t>
                  </w:r>
                </w:p>
              </w:tc>
              <w:tc>
                <w:tcPr>
                  <w:tcW w:w="1406"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44.000</w:t>
                  </w:r>
                </w:p>
              </w:tc>
              <w:tc>
                <w:tcPr>
                  <w:tcW w:w="1177"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16</w:t>
                  </w:r>
                </w:p>
              </w:tc>
            </w:tr>
            <w:tr w:rsidR="000822CA" w:rsidRPr="00F63EFB" w:rsidTr="00492268">
              <w:trPr>
                <w:trHeight w:val="255"/>
              </w:trPr>
              <w:tc>
                <w:tcPr>
                  <w:tcW w:w="1406"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44.000</w:t>
                  </w:r>
                </w:p>
              </w:tc>
              <w:tc>
                <w:tcPr>
                  <w:tcW w:w="448"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tot</w:t>
                  </w:r>
                </w:p>
              </w:tc>
              <w:tc>
                <w:tcPr>
                  <w:tcW w:w="1406"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45.000</w:t>
                  </w:r>
                </w:p>
              </w:tc>
              <w:tc>
                <w:tcPr>
                  <w:tcW w:w="1177"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15</w:t>
                  </w:r>
                </w:p>
              </w:tc>
            </w:tr>
            <w:tr w:rsidR="000822CA" w:rsidRPr="00F63EFB" w:rsidTr="00492268">
              <w:trPr>
                <w:trHeight w:val="255"/>
              </w:trPr>
              <w:tc>
                <w:tcPr>
                  <w:tcW w:w="1406"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45.000</w:t>
                  </w:r>
                </w:p>
              </w:tc>
              <w:tc>
                <w:tcPr>
                  <w:tcW w:w="448"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tot</w:t>
                  </w:r>
                </w:p>
              </w:tc>
              <w:tc>
                <w:tcPr>
                  <w:tcW w:w="1406"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46.000</w:t>
                  </w:r>
                </w:p>
              </w:tc>
              <w:tc>
                <w:tcPr>
                  <w:tcW w:w="1177"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14</w:t>
                  </w:r>
                </w:p>
              </w:tc>
            </w:tr>
            <w:tr w:rsidR="000822CA" w:rsidRPr="00F63EFB" w:rsidTr="00492268">
              <w:trPr>
                <w:trHeight w:val="255"/>
              </w:trPr>
              <w:tc>
                <w:tcPr>
                  <w:tcW w:w="1406"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46.000</w:t>
                  </w:r>
                </w:p>
              </w:tc>
              <w:tc>
                <w:tcPr>
                  <w:tcW w:w="448"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tot</w:t>
                  </w:r>
                </w:p>
              </w:tc>
              <w:tc>
                <w:tcPr>
                  <w:tcW w:w="1406"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47.000</w:t>
                  </w:r>
                </w:p>
              </w:tc>
              <w:tc>
                <w:tcPr>
                  <w:tcW w:w="1177"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13</w:t>
                  </w:r>
                </w:p>
              </w:tc>
            </w:tr>
            <w:tr w:rsidR="000822CA" w:rsidRPr="00F63EFB" w:rsidTr="00492268">
              <w:trPr>
                <w:trHeight w:val="255"/>
              </w:trPr>
              <w:tc>
                <w:tcPr>
                  <w:tcW w:w="1406"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47.000</w:t>
                  </w:r>
                </w:p>
              </w:tc>
              <w:tc>
                <w:tcPr>
                  <w:tcW w:w="448"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tot</w:t>
                  </w:r>
                </w:p>
              </w:tc>
              <w:tc>
                <w:tcPr>
                  <w:tcW w:w="1406"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48.000</w:t>
                  </w:r>
                </w:p>
              </w:tc>
              <w:tc>
                <w:tcPr>
                  <w:tcW w:w="1177"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12</w:t>
                  </w:r>
                </w:p>
              </w:tc>
            </w:tr>
            <w:tr w:rsidR="000822CA" w:rsidRPr="00F63EFB" w:rsidTr="00492268">
              <w:trPr>
                <w:trHeight w:val="255"/>
              </w:trPr>
              <w:tc>
                <w:tcPr>
                  <w:tcW w:w="1406"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48.000</w:t>
                  </w:r>
                </w:p>
              </w:tc>
              <w:tc>
                <w:tcPr>
                  <w:tcW w:w="448"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tot</w:t>
                  </w:r>
                </w:p>
              </w:tc>
              <w:tc>
                <w:tcPr>
                  <w:tcW w:w="1406"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49.000</w:t>
                  </w:r>
                </w:p>
              </w:tc>
              <w:tc>
                <w:tcPr>
                  <w:tcW w:w="1177"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11</w:t>
                  </w:r>
                </w:p>
              </w:tc>
            </w:tr>
            <w:tr w:rsidR="000822CA" w:rsidRPr="00F63EFB" w:rsidTr="00492268">
              <w:trPr>
                <w:trHeight w:val="255"/>
              </w:trPr>
              <w:tc>
                <w:tcPr>
                  <w:tcW w:w="1406"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49.000</w:t>
                  </w:r>
                </w:p>
              </w:tc>
              <w:tc>
                <w:tcPr>
                  <w:tcW w:w="448"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tot</w:t>
                  </w:r>
                </w:p>
              </w:tc>
              <w:tc>
                <w:tcPr>
                  <w:tcW w:w="1406"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50.000</w:t>
                  </w:r>
                </w:p>
              </w:tc>
              <w:tc>
                <w:tcPr>
                  <w:tcW w:w="1177"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10</w:t>
                  </w:r>
                </w:p>
              </w:tc>
            </w:tr>
            <w:tr w:rsidR="000822CA" w:rsidRPr="00F63EFB" w:rsidTr="00492268">
              <w:trPr>
                <w:trHeight w:val="255"/>
              </w:trPr>
              <w:tc>
                <w:tcPr>
                  <w:tcW w:w="1406"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p>
              </w:tc>
              <w:tc>
                <w:tcPr>
                  <w:tcW w:w="448"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p>
              </w:tc>
              <w:tc>
                <w:tcPr>
                  <w:tcW w:w="1406"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&gt; 50.000</w:t>
                  </w:r>
                </w:p>
              </w:tc>
              <w:tc>
                <w:tcPr>
                  <w:tcW w:w="1177"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Pr>
                      <w:rFonts w:ascii="Verdana" w:hAnsi="Verdana"/>
                      <w:szCs w:val="20"/>
                    </w:rPr>
                    <w:t xml:space="preserve">Knock </w:t>
                  </w:r>
                  <w:r w:rsidRPr="00F63EFB">
                    <w:rPr>
                      <w:rFonts w:ascii="Verdana" w:hAnsi="Verdana"/>
                      <w:szCs w:val="20"/>
                    </w:rPr>
                    <w:t>out</w:t>
                  </w:r>
                </w:p>
              </w:tc>
            </w:tr>
            <w:tr w:rsidR="000822CA" w:rsidRPr="00F63EFB" w:rsidTr="00492268">
              <w:trPr>
                <w:trHeight w:val="255"/>
              </w:trPr>
              <w:tc>
                <w:tcPr>
                  <w:tcW w:w="1406" w:type="dxa"/>
                  <w:tcBorders>
                    <w:top w:val="nil"/>
                    <w:left w:val="nil"/>
                    <w:bottom w:val="single" w:sz="4" w:space="0" w:color="auto"/>
                    <w:right w:val="nil"/>
                  </w:tcBorders>
                  <w:noWrap/>
                  <w:vAlign w:val="bottom"/>
                </w:tcPr>
                <w:p w:rsidR="000822CA" w:rsidRPr="00F63EFB" w:rsidRDefault="000822CA" w:rsidP="00492268">
                  <w:pPr>
                    <w:jc w:val="center"/>
                    <w:rPr>
                      <w:rFonts w:ascii="Verdana" w:hAnsi="Verdana"/>
                      <w:szCs w:val="20"/>
                    </w:rPr>
                  </w:pPr>
                </w:p>
              </w:tc>
              <w:tc>
                <w:tcPr>
                  <w:tcW w:w="448" w:type="dxa"/>
                  <w:tcBorders>
                    <w:top w:val="nil"/>
                    <w:left w:val="nil"/>
                    <w:bottom w:val="single" w:sz="4" w:space="0" w:color="auto"/>
                    <w:right w:val="nil"/>
                  </w:tcBorders>
                  <w:noWrap/>
                  <w:vAlign w:val="bottom"/>
                </w:tcPr>
                <w:p w:rsidR="000822CA" w:rsidRPr="00F63EFB" w:rsidRDefault="000822CA" w:rsidP="00492268">
                  <w:pPr>
                    <w:jc w:val="center"/>
                    <w:rPr>
                      <w:rFonts w:ascii="Verdana" w:hAnsi="Verdana"/>
                      <w:szCs w:val="20"/>
                    </w:rPr>
                  </w:pPr>
                </w:p>
              </w:tc>
              <w:tc>
                <w:tcPr>
                  <w:tcW w:w="1406" w:type="dxa"/>
                  <w:tcBorders>
                    <w:top w:val="nil"/>
                    <w:left w:val="nil"/>
                    <w:bottom w:val="single" w:sz="4" w:space="0" w:color="auto"/>
                    <w:right w:val="nil"/>
                  </w:tcBorders>
                  <w:noWrap/>
                  <w:vAlign w:val="bottom"/>
                </w:tcPr>
                <w:p w:rsidR="000822CA" w:rsidRPr="00F63EFB" w:rsidRDefault="000822CA" w:rsidP="00492268">
                  <w:pPr>
                    <w:jc w:val="center"/>
                    <w:rPr>
                      <w:rFonts w:ascii="Verdana" w:hAnsi="Verdana"/>
                      <w:szCs w:val="20"/>
                    </w:rPr>
                  </w:pPr>
                </w:p>
              </w:tc>
              <w:tc>
                <w:tcPr>
                  <w:tcW w:w="1177" w:type="dxa"/>
                  <w:tcBorders>
                    <w:top w:val="nil"/>
                    <w:left w:val="nil"/>
                    <w:bottom w:val="single" w:sz="4" w:space="0" w:color="auto"/>
                    <w:right w:val="nil"/>
                  </w:tcBorders>
                  <w:noWrap/>
                  <w:vAlign w:val="bottom"/>
                </w:tcPr>
                <w:p w:rsidR="000822CA" w:rsidRPr="00F63EFB" w:rsidRDefault="000822CA" w:rsidP="00492268">
                  <w:pPr>
                    <w:jc w:val="center"/>
                    <w:rPr>
                      <w:rFonts w:ascii="Verdana" w:hAnsi="Verdana"/>
                      <w:szCs w:val="20"/>
                    </w:rPr>
                  </w:pPr>
                </w:p>
              </w:tc>
            </w:tr>
            <w:tr w:rsidR="000822CA" w:rsidRPr="00F63EFB" w:rsidTr="00492268">
              <w:trPr>
                <w:trHeight w:val="255"/>
              </w:trPr>
              <w:tc>
                <w:tcPr>
                  <w:tcW w:w="4437" w:type="dxa"/>
                  <w:gridSpan w:val="4"/>
                  <w:tcBorders>
                    <w:top w:val="single" w:sz="4" w:space="0" w:color="auto"/>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Percelen 4 en 5</w:t>
                  </w:r>
                </w:p>
              </w:tc>
            </w:tr>
            <w:tr w:rsidR="000822CA" w:rsidRPr="00F63EFB" w:rsidTr="00492268">
              <w:trPr>
                <w:trHeight w:val="255"/>
              </w:trPr>
              <w:tc>
                <w:tcPr>
                  <w:tcW w:w="3260" w:type="dxa"/>
                  <w:gridSpan w:val="3"/>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Bedragen in €</w:t>
                  </w:r>
                </w:p>
              </w:tc>
              <w:tc>
                <w:tcPr>
                  <w:tcW w:w="1177"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punten</w:t>
                  </w:r>
                </w:p>
              </w:tc>
            </w:tr>
            <w:tr w:rsidR="000822CA" w:rsidRPr="00F63EFB" w:rsidTr="00492268">
              <w:trPr>
                <w:trHeight w:val="255"/>
              </w:trPr>
              <w:tc>
                <w:tcPr>
                  <w:tcW w:w="1406"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Pr>
                      <w:rFonts w:ascii="Verdana" w:hAnsi="Verdana"/>
                      <w:szCs w:val="20"/>
                    </w:rPr>
                    <w:t>&lt;</w:t>
                  </w:r>
                  <w:r w:rsidRPr="00F63EFB">
                    <w:rPr>
                      <w:rFonts w:ascii="Verdana" w:hAnsi="Verdana"/>
                      <w:szCs w:val="20"/>
                    </w:rPr>
                    <w:t xml:space="preserve"> 45.000</w:t>
                  </w:r>
                </w:p>
              </w:tc>
              <w:tc>
                <w:tcPr>
                  <w:tcW w:w="448"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p>
              </w:tc>
              <w:tc>
                <w:tcPr>
                  <w:tcW w:w="1406"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p>
              </w:tc>
              <w:tc>
                <w:tcPr>
                  <w:tcW w:w="1177"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20</w:t>
                  </w:r>
                </w:p>
              </w:tc>
            </w:tr>
            <w:tr w:rsidR="000822CA" w:rsidRPr="00F63EFB" w:rsidTr="00492268">
              <w:trPr>
                <w:trHeight w:val="255"/>
              </w:trPr>
              <w:tc>
                <w:tcPr>
                  <w:tcW w:w="1406"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45.000</w:t>
                  </w:r>
                </w:p>
              </w:tc>
              <w:tc>
                <w:tcPr>
                  <w:tcW w:w="448"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tot</w:t>
                  </w:r>
                </w:p>
              </w:tc>
              <w:tc>
                <w:tcPr>
                  <w:tcW w:w="1406"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46.000</w:t>
                  </w:r>
                </w:p>
              </w:tc>
              <w:tc>
                <w:tcPr>
                  <w:tcW w:w="1177"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19</w:t>
                  </w:r>
                </w:p>
              </w:tc>
            </w:tr>
            <w:tr w:rsidR="000822CA" w:rsidRPr="00F63EFB" w:rsidTr="00492268">
              <w:trPr>
                <w:trHeight w:val="255"/>
              </w:trPr>
              <w:tc>
                <w:tcPr>
                  <w:tcW w:w="1406"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46.000</w:t>
                  </w:r>
                </w:p>
              </w:tc>
              <w:tc>
                <w:tcPr>
                  <w:tcW w:w="448"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tot</w:t>
                  </w:r>
                </w:p>
              </w:tc>
              <w:tc>
                <w:tcPr>
                  <w:tcW w:w="1406"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47.000</w:t>
                  </w:r>
                </w:p>
              </w:tc>
              <w:tc>
                <w:tcPr>
                  <w:tcW w:w="1177"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18</w:t>
                  </w:r>
                </w:p>
              </w:tc>
            </w:tr>
            <w:tr w:rsidR="000822CA" w:rsidRPr="00F63EFB" w:rsidTr="00492268">
              <w:trPr>
                <w:trHeight w:val="255"/>
              </w:trPr>
              <w:tc>
                <w:tcPr>
                  <w:tcW w:w="1406"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47.000</w:t>
                  </w:r>
                </w:p>
              </w:tc>
              <w:tc>
                <w:tcPr>
                  <w:tcW w:w="448"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tot</w:t>
                  </w:r>
                </w:p>
              </w:tc>
              <w:tc>
                <w:tcPr>
                  <w:tcW w:w="1406"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48.000</w:t>
                  </w:r>
                </w:p>
              </w:tc>
              <w:tc>
                <w:tcPr>
                  <w:tcW w:w="1177"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17</w:t>
                  </w:r>
                </w:p>
              </w:tc>
            </w:tr>
            <w:tr w:rsidR="000822CA" w:rsidRPr="00F63EFB" w:rsidTr="00492268">
              <w:trPr>
                <w:trHeight w:val="255"/>
              </w:trPr>
              <w:tc>
                <w:tcPr>
                  <w:tcW w:w="1406"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48.000</w:t>
                  </w:r>
                </w:p>
              </w:tc>
              <w:tc>
                <w:tcPr>
                  <w:tcW w:w="448"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tot</w:t>
                  </w:r>
                </w:p>
              </w:tc>
              <w:tc>
                <w:tcPr>
                  <w:tcW w:w="1406"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49.000</w:t>
                  </w:r>
                </w:p>
              </w:tc>
              <w:tc>
                <w:tcPr>
                  <w:tcW w:w="1177"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16</w:t>
                  </w:r>
                </w:p>
              </w:tc>
            </w:tr>
            <w:tr w:rsidR="000822CA" w:rsidRPr="00F63EFB" w:rsidTr="00492268">
              <w:trPr>
                <w:trHeight w:val="255"/>
              </w:trPr>
              <w:tc>
                <w:tcPr>
                  <w:tcW w:w="1406"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49.000</w:t>
                  </w:r>
                </w:p>
              </w:tc>
              <w:tc>
                <w:tcPr>
                  <w:tcW w:w="448"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tot</w:t>
                  </w:r>
                </w:p>
              </w:tc>
              <w:tc>
                <w:tcPr>
                  <w:tcW w:w="1406"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50.000</w:t>
                  </w:r>
                </w:p>
              </w:tc>
              <w:tc>
                <w:tcPr>
                  <w:tcW w:w="1177"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15</w:t>
                  </w:r>
                </w:p>
              </w:tc>
            </w:tr>
            <w:tr w:rsidR="000822CA" w:rsidRPr="00F63EFB" w:rsidTr="00492268">
              <w:trPr>
                <w:trHeight w:val="255"/>
              </w:trPr>
              <w:tc>
                <w:tcPr>
                  <w:tcW w:w="1406"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50.000</w:t>
                  </w:r>
                </w:p>
              </w:tc>
              <w:tc>
                <w:tcPr>
                  <w:tcW w:w="448"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tot</w:t>
                  </w:r>
                </w:p>
              </w:tc>
              <w:tc>
                <w:tcPr>
                  <w:tcW w:w="1406"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51.000</w:t>
                  </w:r>
                </w:p>
              </w:tc>
              <w:tc>
                <w:tcPr>
                  <w:tcW w:w="1177"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14</w:t>
                  </w:r>
                </w:p>
              </w:tc>
            </w:tr>
            <w:tr w:rsidR="000822CA" w:rsidRPr="00F63EFB" w:rsidTr="00492268">
              <w:trPr>
                <w:trHeight w:val="255"/>
              </w:trPr>
              <w:tc>
                <w:tcPr>
                  <w:tcW w:w="1406"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51.000</w:t>
                  </w:r>
                </w:p>
              </w:tc>
              <w:tc>
                <w:tcPr>
                  <w:tcW w:w="448"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tot</w:t>
                  </w:r>
                </w:p>
              </w:tc>
              <w:tc>
                <w:tcPr>
                  <w:tcW w:w="1406"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52.000</w:t>
                  </w:r>
                </w:p>
              </w:tc>
              <w:tc>
                <w:tcPr>
                  <w:tcW w:w="1177"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13</w:t>
                  </w:r>
                </w:p>
              </w:tc>
            </w:tr>
            <w:tr w:rsidR="000822CA" w:rsidRPr="00F63EFB" w:rsidTr="00492268">
              <w:trPr>
                <w:trHeight w:val="255"/>
              </w:trPr>
              <w:tc>
                <w:tcPr>
                  <w:tcW w:w="1406"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52.000</w:t>
                  </w:r>
                </w:p>
              </w:tc>
              <w:tc>
                <w:tcPr>
                  <w:tcW w:w="448"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tot</w:t>
                  </w:r>
                </w:p>
              </w:tc>
              <w:tc>
                <w:tcPr>
                  <w:tcW w:w="1406"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53.000</w:t>
                  </w:r>
                </w:p>
              </w:tc>
              <w:tc>
                <w:tcPr>
                  <w:tcW w:w="1177"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12</w:t>
                  </w:r>
                </w:p>
              </w:tc>
            </w:tr>
            <w:tr w:rsidR="000822CA" w:rsidRPr="00F63EFB" w:rsidTr="00492268">
              <w:trPr>
                <w:trHeight w:val="255"/>
              </w:trPr>
              <w:tc>
                <w:tcPr>
                  <w:tcW w:w="1406"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53.000</w:t>
                  </w:r>
                </w:p>
              </w:tc>
              <w:tc>
                <w:tcPr>
                  <w:tcW w:w="448"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tot</w:t>
                  </w:r>
                </w:p>
              </w:tc>
              <w:tc>
                <w:tcPr>
                  <w:tcW w:w="1406"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54.000</w:t>
                  </w:r>
                </w:p>
              </w:tc>
              <w:tc>
                <w:tcPr>
                  <w:tcW w:w="1177"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11</w:t>
                  </w:r>
                </w:p>
              </w:tc>
            </w:tr>
            <w:tr w:rsidR="000822CA" w:rsidRPr="00F63EFB" w:rsidTr="00492268">
              <w:trPr>
                <w:trHeight w:val="255"/>
              </w:trPr>
              <w:tc>
                <w:tcPr>
                  <w:tcW w:w="1406"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54.000</w:t>
                  </w:r>
                </w:p>
              </w:tc>
              <w:tc>
                <w:tcPr>
                  <w:tcW w:w="448"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tot</w:t>
                  </w:r>
                </w:p>
              </w:tc>
              <w:tc>
                <w:tcPr>
                  <w:tcW w:w="1406"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55.000</w:t>
                  </w:r>
                </w:p>
              </w:tc>
              <w:tc>
                <w:tcPr>
                  <w:tcW w:w="1177"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10</w:t>
                  </w:r>
                </w:p>
              </w:tc>
            </w:tr>
            <w:tr w:rsidR="000822CA" w:rsidRPr="00F63EFB" w:rsidTr="00492268">
              <w:trPr>
                <w:trHeight w:val="255"/>
              </w:trPr>
              <w:tc>
                <w:tcPr>
                  <w:tcW w:w="1406"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p>
              </w:tc>
              <w:tc>
                <w:tcPr>
                  <w:tcW w:w="448"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p>
              </w:tc>
              <w:tc>
                <w:tcPr>
                  <w:tcW w:w="1406"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&gt; 55.000</w:t>
                  </w:r>
                </w:p>
              </w:tc>
              <w:tc>
                <w:tcPr>
                  <w:tcW w:w="1177"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Pr>
                      <w:rFonts w:ascii="Verdana" w:hAnsi="Verdana"/>
                      <w:szCs w:val="20"/>
                    </w:rPr>
                    <w:t xml:space="preserve">Knock </w:t>
                  </w:r>
                  <w:r w:rsidRPr="00F63EFB">
                    <w:rPr>
                      <w:rFonts w:ascii="Verdana" w:hAnsi="Verdana"/>
                      <w:szCs w:val="20"/>
                    </w:rPr>
                    <w:t>out</w:t>
                  </w:r>
                </w:p>
              </w:tc>
            </w:tr>
            <w:tr w:rsidR="000822CA" w:rsidRPr="00F63EFB" w:rsidTr="00492268">
              <w:trPr>
                <w:trHeight w:val="255"/>
              </w:trPr>
              <w:tc>
                <w:tcPr>
                  <w:tcW w:w="1406" w:type="dxa"/>
                  <w:tcBorders>
                    <w:top w:val="nil"/>
                    <w:left w:val="nil"/>
                    <w:bottom w:val="single" w:sz="4" w:space="0" w:color="auto"/>
                    <w:right w:val="nil"/>
                  </w:tcBorders>
                  <w:noWrap/>
                  <w:vAlign w:val="bottom"/>
                </w:tcPr>
                <w:p w:rsidR="000822CA" w:rsidRPr="00F63EFB" w:rsidRDefault="000822CA" w:rsidP="00492268">
                  <w:pPr>
                    <w:jc w:val="center"/>
                    <w:rPr>
                      <w:rFonts w:ascii="Verdana" w:hAnsi="Verdana"/>
                      <w:szCs w:val="20"/>
                    </w:rPr>
                  </w:pPr>
                </w:p>
              </w:tc>
              <w:tc>
                <w:tcPr>
                  <w:tcW w:w="448" w:type="dxa"/>
                  <w:tcBorders>
                    <w:top w:val="nil"/>
                    <w:left w:val="nil"/>
                    <w:bottom w:val="single" w:sz="4" w:space="0" w:color="auto"/>
                    <w:right w:val="nil"/>
                  </w:tcBorders>
                  <w:noWrap/>
                  <w:vAlign w:val="bottom"/>
                </w:tcPr>
                <w:p w:rsidR="000822CA" w:rsidRPr="00F63EFB" w:rsidRDefault="000822CA" w:rsidP="00492268">
                  <w:pPr>
                    <w:jc w:val="center"/>
                    <w:rPr>
                      <w:rFonts w:ascii="Verdana" w:hAnsi="Verdana"/>
                      <w:szCs w:val="20"/>
                    </w:rPr>
                  </w:pPr>
                </w:p>
              </w:tc>
              <w:tc>
                <w:tcPr>
                  <w:tcW w:w="1406" w:type="dxa"/>
                  <w:tcBorders>
                    <w:top w:val="nil"/>
                    <w:left w:val="nil"/>
                    <w:bottom w:val="single" w:sz="4" w:space="0" w:color="auto"/>
                    <w:right w:val="nil"/>
                  </w:tcBorders>
                  <w:noWrap/>
                  <w:vAlign w:val="bottom"/>
                </w:tcPr>
                <w:p w:rsidR="000822CA" w:rsidRPr="00F63EFB" w:rsidRDefault="000822CA" w:rsidP="00492268">
                  <w:pPr>
                    <w:jc w:val="center"/>
                    <w:rPr>
                      <w:rFonts w:ascii="Verdana" w:hAnsi="Verdana"/>
                      <w:szCs w:val="20"/>
                    </w:rPr>
                  </w:pPr>
                </w:p>
              </w:tc>
              <w:tc>
                <w:tcPr>
                  <w:tcW w:w="1177" w:type="dxa"/>
                  <w:tcBorders>
                    <w:top w:val="nil"/>
                    <w:left w:val="nil"/>
                    <w:bottom w:val="single" w:sz="4" w:space="0" w:color="auto"/>
                    <w:right w:val="nil"/>
                  </w:tcBorders>
                  <w:noWrap/>
                  <w:vAlign w:val="bottom"/>
                </w:tcPr>
                <w:p w:rsidR="000822CA" w:rsidRPr="00F63EFB" w:rsidRDefault="000822CA" w:rsidP="00492268">
                  <w:pPr>
                    <w:jc w:val="center"/>
                    <w:rPr>
                      <w:rFonts w:ascii="Verdana" w:hAnsi="Verdana"/>
                      <w:szCs w:val="20"/>
                    </w:rPr>
                  </w:pPr>
                </w:p>
              </w:tc>
            </w:tr>
            <w:tr w:rsidR="000822CA" w:rsidRPr="00F63EFB" w:rsidTr="00492268">
              <w:trPr>
                <w:trHeight w:val="255"/>
              </w:trPr>
              <w:tc>
                <w:tcPr>
                  <w:tcW w:w="4437" w:type="dxa"/>
                  <w:gridSpan w:val="4"/>
                  <w:tcBorders>
                    <w:top w:val="single" w:sz="4" w:space="0" w:color="auto"/>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Perceel 6</w:t>
                  </w:r>
                </w:p>
              </w:tc>
            </w:tr>
            <w:tr w:rsidR="000822CA" w:rsidRPr="00F63EFB" w:rsidTr="00492268">
              <w:trPr>
                <w:trHeight w:val="255"/>
              </w:trPr>
              <w:tc>
                <w:tcPr>
                  <w:tcW w:w="3260" w:type="dxa"/>
                  <w:gridSpan w:val="3"/>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Bedragen in €</w:t>
                  </w:r>
                </w:p>
              </w:tc>
              <w:tc>
                <w:tcPr>
                  <w:tcW w:w="1177"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punten</w:t>
                  </w:r>
                </w:p>
              </w:tc>
            </w:tr>
            <w:tr w:rsidR="000822CA" w:rsidRPr="00F63EFB" w:rsidTr="00492268">
              <w:trPr>
                <w:trHeight w:val="255"/>
              </w:trPr>
              <w:tc>
                <w:tcPr>
                  <w:tcW w:w="1406"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Pr>
                      <w:rFonts w:ascii="Verdana" w:hAnsi="Verdana"/>
                      <w:szCs w:val="20"/>
                    </w:rPr>
                    <w:t>&lt;</w:t>
                  </w:r>
                  <w:r w:rsidRPr="00F63EFB">
                    <w:rPr>
                      <w:rFonts w:ascii="Verdana" w:hAnsi="Verdana"/>
                      <w:szCs w:val="20"/>
                    </w:rPr>
                    <w:t>11.000</w:t>
                  </w:r>
                </w:p>
              </w:tc>
              <w:tc>
                <w:tcPr>
                  <w:tcW w:w="448"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p>
              </w:tc>
              <w:tc>
                <w:tcPr>
                  <w:tcW w:w="1406"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p>
              </w:tc>
              <w:tc>
                <w:tcPr>
                  <w:tcW w:w="1177"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20</w:t>
                  </w:r>
                </w:p>
              </w:tc>
            </w:tr>
            <w:tr w:rsidR="000822CA" w:rsidRPr="00F63EFB" w:rsidTr="00492268">
              <w:trPr>
                <w:trHeight w:val="255"/>
              </w:trPr>
              <w:tc>
                <w:tcPr>
                  <w:tcW w:w="1406"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11.000</w:t>
                  </w:r>
                </w:p>
              </w:tc>
              <w:tc>
                <w:tcPr>
                  <w:tcW w:w="448"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tot</w:t>
                  </w:r>
                </w:p>
              </w:tc>
              <w:tc>
                <w:tcPr>
                  <w:tcW w:w="1406"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11.300</w:t>
                  </w:r>
                </w:p>
              </w:tc>
              <w:tc>
                <w:tcPr>
                  <w:tcW w:w="1177"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19</w:t>
                  </w:r>
                </w:p>
              </w:tc>
            </w:tr>
            <w:tr w:rsidR="000822CA" w:rsidRPr="00F63EFB" w:rsidTr="00492268">
              <w:trPr>
                <w:trHeight w:val="255"/>
              </w:trPr>
              <w:tc>
                <w:tcPr>
                  <w:tcW w:w="1406"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11.300</w:t>
                  </w:r>
                </w:p>
              </w:tc>
              <w:tc>
                <w:tcPr>
                  <w:tcW w:w="448"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tot</w:t>
                  </w:r>
                </w:p>
              </w:tc>
              <w:tc>
                <w:tcPr>
                  <w:tcW w:w="1406"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11.600</w:t>
                  </w:r>
                </w:p>
              </w:tc>
              <w:tc>
                <w:tcPr>
                  <w:tcW w:w="1177"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18</w:t>
                  </w:r>
                </w:p>
              </w:tc>
            </w:tr>
            <w:tr w:rsidR="000822CA" w:rsidRPr="00F63EFB" w:rsidTr="00492268">
              <w:trPr>
                <w:trHeight w:val="255"/>
              </w:trPr>
              <w:tc>
                <w:tcPr>
                  <w:tcW w:w="1406"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11.600</w:t>
                  </w:r>
                </w:p>
              </w:tc>
              <w:tc>
                <w:tcPr>
                  <w:tcW w:w="448"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tot</w:t>
                  </w:r>
                </w:p>
              </w:tc>
              <w:tc>
                <w:tcPr>
                  <w:tcW w:w="1406"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11.900</w:t>
                  </w:r>
                </w:p>
              </w:tc>
              <w:tc>
                <w:tcPr>
                  <w:tcW w:w="1177"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17</w:t>
                  </w:r>
                </w:p>
              </w:tc>
            </w:tr>
            <w:tr w:rsidR="000822CA" w:rsidRPr="00F63EFB" w:rsidTr="00492268">
              <w:trPr>
                <w:trHeight w:val="255"/>
              </w:trPr>
              <w:tc>
                <w:tcPr>
                  <w:tcW w:w="1406"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11.900</w:t>
                  </w:r>
                </w:p>
              </w:tc>
              <w:tc>
                <w:tcPr>
                  <w:tcW w:w="448"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tot</w:t>
                  </w:r>
                </w:p>
              </w:tc>
              <w:tc>
                <w:tcPr>
                  <w:tcW w:w="1406"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12.300</w:t>
                  </w:r>
                </w:p>
              </w:tc>
              <w:tc>
                <w:tcPr>
                  <w:tcW w:w="1177"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16</w:t>
                  </w:r>
                </w:p>
              </w:tc>
            </w:tr>
            <w:tr w:rsidR="000822CA" w:rsidRPr="00F63EFB" w:rsidTr="00492268">
              <w:trPr>
                <w:trHeight w:val="255"/>
              </w:trPr>
              <w:tc>
                <w:tcPr>
                  <w:tcW w:w="1406"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12.300</w:t>
                  </w:r>
                </w:p>
              </w:tc>
              <w:tc>
                <w:tcPr>
                  <w:tcW w:w="448"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tot</w:t>
                  </w:r>
                </w:p>
              </w:tc>
              <w:tc>
                <w:tcPr>
                  <w:tcW w:w="1406"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12.500</w:t>
                  </w:r>
                </w:p>
              </w:tc>
              <w:tc>
                <w:tcPr>
                  <w:tcW w:w="1177"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15</w:t>
                  </w:r>
                </w:p>
              </w:tc>
            </w:tr>
            <w:tr w:rsidR="000822CA" w:rsidRPr="00F63EFB" w:rsidTr="00492268">
              <w:trPr>
                <w:trHeight w:val="255"/>
              </w:trPr>
              <w:tc>
                <w:tcPr>
                  <w:tcW w:w="1406"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12.500</w:t>
                  </w:r>
                </w:p>
              </w:tc>
              <w:tc>
                <w:tcPr>
                  <w:tcW w:w="448"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tot</w:t>
                  </w:r>
                </w:p>
              </w:tc>
              <w:tc>
                <w:tcPr>
                  <w:tcW w:w="1406"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12.800</w:t>
                  </w:r>
                </w:p>
              </w:tc>
              <w:tc>
                <w:tcPr>
                  <w:tcW w:w="1177"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14</w:t>
                  </w:r>
                </w:p>
              </w:tc>
            </w:tr>
            <w:tr w:rsidR="000822CA" w:rsidRPr="00F63EFB" w:rsidTr="00492268">
              <w:trPr>
                <w:trHeight w:val="255"/>
              </w:trPr>
              <w:tc>
                <w:tcPr>
                  <w:tcW w:w="1406"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12.800</w:t>
                  </w:r>
                </w:p>
              </w:tc>
              <w:tc>
                <w:tcPr>
                  <w:tcW w:w="448"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tot</w:t>
                  </w:r>
                </w:p>
              </w:tc>
              <w:tc>
                <w:tcPr>
                  <w:tcW w:w="1406"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13.100</w:t>
                  </w:r>
                </w:p>
              </w:tc>
              <w:tc>
                <w:tcPr>
                  <w:tcW w:w="1177"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13</w:t>
                  </w:r>
                </w:p>
              </w:tc>
            </w:tr>
            <w:tr w:rsidR="000822CA" w:rsidRPr="00F63EFB" w:rsidTr="00492268">
              <w:trPr>
                <w:trHeight w:val="255"/>
              </w:trPr>
              <w:tc>
                <w:tcPr>
                  <w:tcW w:w="1406"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13.100</w:t>
                  </w:r>
                </w:p>
              </w:tc>
              <w:tc>
                <w:tcPr>
                  <w:tcW w:w="448"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tot</w:t>
                  </w:r>
                </w:p>
              </w:tc>
              <w:tc>
                <w:tcPr>
                  <w:tcW w:w="1406"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13.400</w:t>
                  </w:r>
                </w:p>
              </w:tc>
              <w:tc>
                <w:tcPr>
                  <w:tcW w:w="1177"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12</w:t>
                  </w:r>
                </w:p>
              </w:tc>
            </w:tr>
            <w:tr w:rsidR="000822CA" w:rsidRPr="00F63EFB" w:rsidTr="00492268">
              <w:trPr>
                <w:trHeight w:val="255"/>
              </w:trPr>
              <w:tc>
                <w:tcPr>
                  <w:tcW w:w="1406"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13.400</w:t>
                  </w:r>
                </w:p>
              </w:tc>
              <w:tc>
                <w:tcPr>
                  <w:tcW w:w="448"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tot</w:t>
                  </w:r>
                </w:p>
              </w:tc>
              <w:tc>
                <w:tcPr>
                  <w:tcW w:w="1406"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13.700</w:t>
                  </w:r>
                </w:p>
              </w:tc>
              <w:tc>
                <w:tcPr>
                  <w:tcW w:w="1177"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11</w:t>
                  </w:r>
                </w:p>
              </w:tc>
            </w:tr>
            <w:tr w:rsidR="000822CA" w:rsidRPr="00F63EFB" w:rsidTr="00492268">
              <w:trPr>
                <w:trHeight w:val="255"/>
              </w:trPr>
              <w:tc>
                <w:tcPr>
                  <w:tcW w:w="1406"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13.700</w:t>
                  </w:r>
                </w:p>
              </w:tc>
              <w:tc>
                <w:tcPr>
                  <w:tcW w:w="448"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tot</w:t>
                  </w:r>
                </w:p>
              </w:tc>
              <w:tc>
                <w:tcPr>
                  <w:tcW w:w="1406"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14.000</w:t>
                  </w:r>
                </w:p>
              </w:tc>
              <w:tc>
                <w:tcPr>
                  <w:tcW w:w="1177"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10</w:t>
                  </w:r>
                </w:p>
              </w:tc>
            </w:tr>
            <w:tr w:rsidR="000822CA" w:rsidRPr="00F63EFB" w:rsidTr="00492268">
              <w:trPr>
                <w:trHeight w:val="255"/>
              </w:trPr>
              <w:tc>
                <w:tcPr>
                  <w:tcW w:w="1406"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p>
              </w:tc>
              <w:tc>
                <w:tcPr>
                  <w:tcW w:w="448"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p>
              </w:tc>
              <w:tc>
                <w:tcPr>
                  <w:tcW w:w="1406"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sidRPr="00F63EFB">
                    <w:rPr>
                      <w:rFonts w:ascii="Verdana" w:hAnsi="Verdana"/>
                      <w:szCs w:val="20"/>
                    </w:rPr>
                    <w:t>&gt; 14.000</w:t>
                  </w:r>
                </w:p>
              </w:tc>
              <w:tc>
                <w:tcPr>
                  <w:tcW w:w="1177" w:type="dxa"/>
                  <w:tcBorders>
                    <w:top w:val="nil"/>
                    <w:left w:val="nil"/>
                    <w:bottom w:val="nil"/>
                    <w:right w:val="nil"/>
                  </w:tcBorders>
                  <w:noWrap/>
                  <w:vAlign w:val="bottom"/>
                </w:tcPr>
                <w:p w:rsidR="000822CA" w:rsidRPr="00F63EFB" w:rsidRDefault="000822CA" w:rsidP="00492268">
                  <w:pPr>
                    <w:jc w:val="center"/>
                    <w:rPr>
                      <w:rFonts w:ascii="Verdana" w:hAnsi="Verdana"/>
                      <w:szCs w:val="20"/>
                    </w:rPr>
                  </w:pPr>
                  <w:r>
                    <w:rPr>
                      <w:rFonts w:ascii="Verdana" w:hAnsi="Verdana"/>
                      <w:szCs w:val="20"/>
                    </w:rPr>
                    <w:t xml:space="preserve">Knock </w:t>
                  </w:r>
                  <w:r w:rsidRPr="00F63EFB">
                    <w:rPr>
                      <w:rFonts w:ascii="Verdana" w:hAnsi="Verdana"/>
                      <w:szCs w:val="20"/>
                    </w:rPr>
                    <w:t>out</w:t>
                  </w:r>
                </w:p>
              </w:tc>
            </w:tr>
          </w:tbl>
          <w:p w:rsidR="000822CA" w:rsidRPr="00AE20A8" w:rsidRDefault="000822CA" w:rsidP="00492268">
            <w:pPr>
              <w:pStyle w:val="plattetekst0"/>
              <w:rPr>
                <w:rFonts w:ascii="Verdana" w:hAnsi="Verdana"/>
                <w:sz w:val="20"/>
              </w:rPr>
            </w:pPr>
          </w:p>
        </w:tc>
        <w:tc>
          <w:tcPr>
            <w:tcW w:w="1233" w:type="dxa"/>
          </w:tcPr>
          <w:p w:rsidR="000822CA" w:rsidRPr="00BB7BB4" w:rsidRDefault="000822CA" w:rsidP="00492268">
            <w:pPr>
              <w:pStyle w:val="plattetekst0"/>
              <w:rPr>
                <w:rFonts w:ascii="Verdana" w:hAnsi="Verdana"/>
                <w:sz w:val="20"/>
                <w:lang w:val="nl"/>
              </w:rPr>
            </w:pPr>
          </w:p>
        </w:tc>
        <w:tc>
          <w:tcPr>
            <w:tcW w:w="1359" w:type="dxa"/>
          </w:tcPr>
          <w:p w:rsidR="000822CA" w:rsidRPr="00BB7BB4" w:rsidRDefault="000822CA" w:rsidP="00492268">
            <w:pPr>
              <w:pStyle w:val="plattetekst0"/>
              <w:rPr>
                <w:rFonts w:ascii="Verdana" w:hAnsi="Verdana"/>
                <w:sz w:val="20"/>
                <w:lang w:val="nl"/>
              </w:rPr>
            </w:pPr>
          </w:p>
        </w:tc>
      </w:tr>
    </w:tbl>
    <w:p w:rsidR="000822CA" w:rsidRDefault="000822CA" w:rsidP="000822CA">
      <w:r>
        <w:br w:type="page"/>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5"/>
        <w:gridCol w:w="6633"/>
        <w:gridCol w:w="1233"/>
        <w:gridCol w:w="1359"/>
      </w:tblGrid>
      <w:tr w:rsidR="000822CA" w:rsidRPr="00BB7BB4" w:rsidTr="00492268">
        <w:trPr>
          <w:trHeight w:val="540"/>
        </w:trPr>
        <w:tc>
          <w:tcPr>
            <w:tcW w:w="855" w:type="dxa"/>
          </w:tcPr>
          <w:p w:rsidR="000822CA" w:rsidRPr="00BB7BB4" w:rsidRDefault="000822CA" w:rsidP="00492268">
            <w:pPr>
              <w:pStyle w:val="plattetekst0"/>
              <w:rPr>
                <w:rFonts w:ascii="Verdana" w:hAnsi="Verdana"/>
                <w:sz w:val="20"/>
                <w:lang w:val="nl"/>
              </w:rPr>
            </w:pPr>
          </w:p>
        </w:tc>
        <w:tc>
          <w:tcPr>
            <w:tcW w:w="6633" w:type="dxa"/>
          </w:tcPr>
          <w:p w:rsidR="000822CA" w:rsidRDefault="000822CA" w:rsidP="00492268">
            <w:pPr>
              <w:rPr>
                <w:rFonts w:ascii="Verdana" w:hAnsi="Verdana"/>
              </w:rPr>
            </w:pPr>
          </w:p>
          <w:p w:rsidR="000822CA" w:rsidRPr="006A20FB" w:rsidRDefault="000822CA" w:rsidP="00492268">
            <w:pPr>
              <w:rPr>
                <w:rFonts w:ascii="Verdana" w:hAnsi="Verdana"/>
                <w:szCs w:val="20"/>
                <w:lang w:val="nl"/>
              </w:rPr>
            </w:pPr>
            <w:r>
              <w:rPr>
                <w:rFonts w:ascii="Verdana" w:hAnsi="Verdana"/>
              </w:rPr>
              <w:t xml:space="preserve">Alle kosten dienen in de prijzen te zijn opgenomen. </w:t>
            </w:r>
            <w:r w:rsidRPr="00BB7BB4">
              <w:rPr>
                <w:rFonts w:ascii="Verdana" w:hAnsi="Verdana"/>
              </w:rPr>
              <w:t>Additionele kosten worden niet geaccepteerd</w:t>
            </w:r>
            <w:r>
              <w:rPr>
                <w:rFonts w:ascii="Verdana" w:hAnsi="Verdana"/>
              </w:rPr>
              <w:t>.</w:t>
            </w:r>
            <w:r>
              <w:rPr>
                <w:rFonts w:ascii="Verdana" w:hAnsi="Verdana"/>
              </w:rPr>
              <w:br/>
            </w:r>
            <w:r w:rsidRPr="00BB7BB4">
              <w:rPr>
                <w:rStyle w:val="Zwaar"/>
                <w:rFonts w:ascii="Verdana" w:hAnsi="Verdana"/>
                <w:b w:val="0"/>
              </w:rPr>
              <w:t xml:space="preserve">Tevens dient Inschrijver in de prijsopgave alle mogelijke kortingspercentages aan te geven. Deze </w:t>
            </w:r>
            <w:r>
              <w:rPr>
                <w:rStyle w:val="Zwaar"/>
                <w:rFonts w:ascii="Verdana" w:hAnsi="Verdana"/>
                <w:b w:val="0"/>
              </w:rPr>
              <w:t xml:space="preserve">dienen verdisconteerd te </w:t>
            </w:r>
            <w:r w:rsidRPr="00BB7BB4">
              <w:rPr>
                <w:rStyle w:val="Zwaar"/>
                <w:rFonts w:ascii="Verdana" w:hAnsi="Verdana"/>
                <w:b w:val="0"/>
              </w:rPr>
              <w:t xml:space="preserve">worden in </w:t>
            </w:r>
            <w:r>
              <w:rPr>
                <w:rStyle w:val="Zwaar"/>
                <w:rFonts w:ascii="Verdana" w:hAnsi="Verdana"/>
                <w:b w:val="0"/>
              </w:rPr>
              <w:t>de totaalprijs.</w:t>
            </w:r>
            <w:r>
              <w:rPr>
                <w:rStyle w:val="Zwaar"/>
                <w:rFonts w:ascii="Verdana" w:hAnsi="Verdana"/>
                <w:b w:val="0"/>
              </w:rPr>
              <w:br/>
              <w:t>Het is Inschrijver niet toegestaan bij één of meer onderdelen in de prijsopgave bedragen van € 0,00 of negatieve bedragen aan te bieden.</w:t>
            </w:r>
            <w:r w:rsidRPr="00BB7BB4">
              <w:rPr>
                <w:rFonts w:ascii="Verdana" w:hAnsi="Verdana"/>
              </w:rPr>
              <w:t xml:space="preserve"> </w:t>
            </w:r>
            <w:r>
              <w:rPr>
                <w:rFonts w:ascii="Verdana" w:hAnsi="Verdana"/>
              </w:rPr>
              <w:br/>
            </w:r>
            <w:r w:rsidRPr="00BB7BB4">
              <w:rPr>
                <w:rFonts w:ascii="Verdana" w:hAnsi="Verdana"/>
              </w:rPr>
              <w:t xml:space="preserve">Inschrijver </w:t>
            </w:r>
            <w:r>
              <w:rPr>
                <w:rFonts w:ascii="Verdana" w:hAnsi="Verdana"/>
              </w:rPr>
              <w:t>dient</w:t>
            </w:r>
            <w:r w:rsidRPr="00BB7BB4">
              <w:rPr>
                <w:rFonts w:ascii="Verdana" w:hAnsi="Verdana"/>
              </w:rPr>
              <w:t xml:space="preserve"> Bijlage G de prijsaanbieding in </w:t>
            </w:r>
            <w:r>
              <w:rPr>
                <w:rFonts w:ascii="Verdana" w:hAnsi="Verdana"/>
              </w:rPr>
              <w:t xml:space="preserve">te vullen </w:t>
            </w:r>
            <w:r w:rsidRPr="00BB7BB4">
              <w:rPr>
                <w:rFonts w:ascii="Verdana" w:hAnsi="Verdana"/>
              </w:rPr>
              <w:t>en deze bij als bijlage</w:t>
            </w:r>
            <w:r>
              <w:rPr>
                <w:rFonts w:ascii="Verdana" w:hAnsi="Verdana"/>
              </w:rPr>
              <w:t xml:space="preserve"> bij tabblad 7 aan haar Inschrijving toe te voegen</w:t>
            </w:r>
            <w:r w:rsidRPr="00BB7BB4">
              <w:rPr>
                <w:rFonts w:ascii="Verdana" w:hAnsi="Verdana"/>
              </w:rPr>
              <w:t>.</w:t>
            </w:r>
            <w:r>
              <w:rPr>
                <w:rStyle w:val="Zwaar"/>
                <w:rFonts w:ascii="Verdana" w:hAnsi="Verdana"/>
                <w:b w:val="0"/>
              </w:rPr>
              <w:br/>
            </w:r>
          </w:p>
        </w:tc>
        <w:tc>
          <w:tcPr>
            <w:tcW w:w="1233" w:type="dxa"/>
          </w:tcPr>
          <w:p w:rsidR="000822CA" w:rsidRPr="00BB7BB4" w:rsidRDefault="000822CA" w:rsidP="00492268">
            <w:pPr>
              <w:pStyle w:val="plattetekst0"/>
              <w:rPr>
                <w:rFonts w:ascii="Verdana" w:hAnsi="Verdana"/>
                <w:sz w:val="20"/>
                <w:lang w:val="nl"/>
              </w:rPr>
            </w:pPr>
          </w:p>
        </w:tc>
        <w:tc>
          <w:tcPr>
            <w:tcW w:w="1359" w:type="dxa"/>
          </w:tcPr>
          <w:p w:rsidR="000822CA" w:rsidRPr="00BB7BB4" w:rsidRDefault="000822CA" w:rsidP="00492268">
            <w:pPr>
              <w:pStyle w:val="plattetekst0"/>
              <w:rPr>
                <w:rFonts w:ascii="Verdana" w:hAnsi="Verdana"/>
                <w:sz w:val="20"/>
                <w:lang w:val="nl"/>
              </w:rPr>
            </w:pPr>
          </w:p>
        </w:tc>
      </w:tr>
      <w:tr w:rsidR="000822CA" w:rsidRPr="00AD6EBA" w:rsidTr="00492268">
        <w:trPr>
          <w:trHeight w:val="540"/>
        </w:trPr>
        <w:tc>
          <w:tcPr>
            <w:tcW w:w="855" w:type="dxa"/>
            <w:shd w:val="clear" w:color="auto" w:fill="D9D9D9"/>
          </w:tcPr>
          <w:p w:rsidR="000822CA" w:rsidRPr="00AD6EBA" w:rsidRDefault="000822CA" w:rsidP="00492268">
            <w:pPr>
              <w:pStyle w:val="plattetekst0"/>
              <w:rPr>
                <w:rFonts w:ascii="Verdana" w:hAnsi="Verdana"/>
                <w:b/>
                <w:sz w:val="20"/>
                <w:lang w:val="nl"/>
              </w:rPr>
            </w:pPr>
            <w:r>
              <w:rPr>
                <w:rFonts w:ascii="Verdana" w:hAnsi="Verdana"/>
                <w:b/>
                <w:sz w:val="20"/>
                <w:lang w:val="nl"/>
              </w:rPr>
              <w:t>B</w:t>
            </w:r>
            <w:r w:rsidRPr="00AD6EBA">
              <w:rPr>
                <w:rFonts w:ascii="Verdana" w:hAnsi="Verdana"/>
                <w:b/>
                <w:sz w:val="20"/>
                <w:lang w:val="nl"/>
              </w:rPr>
              <w:t>.</w:t>
            </w:r>
          </w:p>
        </w:tc>
        <w:tc>
          <w:tcPr>
            <w:tcW w:w="6633" w:type="dxa"/>
            <w:shd w:val="clear" w:color="auto" w:fill="D9D9D9"/>
          </w:tcPr>
          <w:p w:rsidR="000822CA" w:rsidRPr="00AD6EBA" w:rsidRDefault="000822CA" w:rsidP="00492268">
            <w:pPr>
              <w:rPr>
                <w:rFonts w:ascii="Verdana" w:hAnsi="Verdana"/>
                <w:b/>
                <w:szCs w:val="20"/>
              </w:rPr>
            </w:pPr>
            <w:r w:rsidRPr="00AD6EBA">
              <w:rPr>
                <w:rFonts w:ascii="Verdana" w:hAnsi="Verdana"/>
                <w:b/>
                <w:szCs w:val="20"/>
              </w:rPr>
              <w:t>Kwaliteit</w:t>
            </w:r>
          </w:p>
        </w:tc>
        <w:tc>
          <w:tcPr>
            <w:tcW w:w="1233" w:type="dxa"/>
            <w:shd w:val="clear" w:color="auto" w:fill="D9D9D9"/>
          </w:tcPr>
          <w:p w:rsidR="000822CA" w:rsidRPr="00AD6EBA" w:rsidRDefault="000822CA" w:rsidP="00492268">
            <w:pPr>
              <w:pStyle w:val="plattetekst0"/>
              <w:rPr>
                <w:rFonts w:ascii="Verdana" w:hAnsi="Verdana"/>
                <w:b/>
                <w:sz w:val="20"/>
                <w:lang w:val="nl"/>
              </w:rPr>
            </w:pPr>
          </w:p>
        </w:tc>
        <w:tc>
          <w:tcPr>
            <w:tcW w:w="1359" w:type="dxa"/>
            <w:shd w:val="clear" w:color="auto" w:fill="D9D9D9"/>
          </w:tcPr>
          <w:p w:rsidR="000822CA" w:rsidRPr="00AD6EBA" w:rsidRDefault="000822CA" w:rsidP="00492268">
            <w:pPr>
              <w:pStyle w:val="plattetekst0"/>
              <w:rPr>
                <w:rFonts w:ascii="Verdana" w:hAnsi="Verdana"/>
                <w:b/>
                <w:sz w:val="20"/>
                <w:lang w:val="nl"/>
              </w:rPr>
            </w:pPr>
            <w:r>
              <w:rPr>
                <w:rFonts w:ascii="Verdana" w:hAnsi="Verdana"/>
                <w:b/>
                <w:sz w:val="20"/>
                <w:lang w:val="nl"/>
              </w:rPr>
              <w:t>50</w:t>
            </w:r>
          </w:p>
        </w:tc>
      </w:tr>
      <w:tr w:rsidR="000822CA" w:rsidRPr="00BB7BB4" w:rsidTr="00492268">
        <w:trPr>
          <w:trHeight w:val="540"/>
        </w:trPr>
        <w:tc>
          <w:tcPr>
            <w:tcW w:w="855" w:type="dxa"/>
          </w:tcPr>
          <w:p w:rsidR="000822CA" w:rsidRPr="00BB7BB4" w:rsidRDefault="000822CA" w:rsidP="00492268">
            <w:pPr>
              <w:pStyle w:val="plattetekst0"/>
              <w:rPr>
                <w:rFonts w:ascii="Verdana" w:hAnsi="Verdana"/>
                <w:sz w:val="20"/>
                <w:lang w:val="nl"/>
              </w:rPr>
            </w:pPr>
            <w:r>
              <w:rPr>
                <w:rFonts w:ascii="Verdana" w:hAnsi="Verdana"/>
                <w:sz w:val="20"/>
                <w:lang w:val="nl"/>
              </w:rPr>
              <w:t>Gc-1</w:t>
            </w:r>
          </w:p>
        </w:tc>
        <w:tc>
          <w:tcPr>
            <w:tcW w:w="6633" w:type="dxa"/>
          </w:tcPr>
          <w:p w:rsidR="000822CA" w:rsidRPr="00093F5A" w:rsidRDefault="000822CA" w:rsidP="00492268">
            <w:pPr>
              <w:rPr>
                <w:rFonts w:ascii="Verdana" w:hAnsi="Verdana"/>
                <w:szCs w:val="20"/>
              </w:rPr>
            </w:pPr>
            <w:r w:rsidRPr="00682EF3">
              <w:rPr>
                <w:rFonts w:ascii="Verdana" w:hAnsi="Verdana"/>
                <w:b/>
                <w:szCs w:val="20"/>
              </w:rPr>
              <w:t>Motivatie</w:t>
            </w:r>
            <w:r>
              <w:rPr>
                <w:rFonts w:ascii="Verdana" w:hAnsi="Verdana"/>
                <w:szCs w:val="20"/>
              </w:rPr>
              <w:br/>
            </w:r>
            <w:r w:rsidRPr="00093F5A">
              <w:rPr>
                <w:rFonts w:ascii="Verdana" w:hAnsi="Verdana"/>
                <w:szCs w:val="20"/>
              </w:rPr>
              <w:t>Opdrachtnemer schrijft op maximaal 3 A4 een gemotiveerd antwoord op de volgende vragen:</w:t>
            </w:r>
          </w:p>
          <w:p w:rsidR="000822CA" w:rsidRDefault="000822CA" w:rsidP="000822CA">
            <w:pPr>
              <w:numPr>
                <w:ilvl w:val="0"/>
                <w:numId w:val="26"/>
              </w:numPr>
              <w:rPr>
                <w:rFonts w:ascii="Verdana" w:hAnsi="Verdana"/>
                <w:szCs w:val="20"/>
              </w:rPr>
            </w:pPr>
            <w:r w:rsidRPr="00093F5A">
              <w:rPr>
                <w:rFonts w:ascii="Verdana" w:hAnsi="Verdana"/>
                <w:szCs w:val="20"/>
              </w:rPr>
              <w:t>Wat is de ervaring van Opdrachtnemer met het uitvoeren van klanttevredenheidsonderzoeken. Vermeld de aanpak en methode (bijvoorbeeld digitaal of schriftelijk), eventuele responseverhogende maatregelen. U voegt een voorbeeld van een vragenlijst klanttevredenheidsonderzoek bij uw antwoord;</w:t>
            </w:r>
          </w:p>
          <w:p w:rsidR="000822CA" w:rsidRDefault="000822CA" w:rsidP="000822CA">
            <w:pPr>
              <w:numPr>
                <w:ilvl w:val="0"/>
                <w:numId w:val="26"/>
              </w:numPr>
              <w:rPr>
                <w:rFonts w:ascii="Verdana" w:hAnsi="Verdana"/>
                <w:szCs w:val="20"/>
              </w:rPr>
            </w:pPr>
            <w:r w:rsidRPr="00093F5A">
              <w:rPr>
                <w:rFonts w:ascii="Verdana" w:hAnsi="Verdana"/>
                <w:szCs w:val="20"/>
              </w:rPr>
              <w:t>Op welke wijze waarborgt Opdrachtnemer de kwaliteit van de reguliere schoonmaakdienstverlening gedurende de contractperiode?</w:t>
            </w:r>
          </w:p>
          <w:p w:rsidR="000822CA" w:rsidRDefault="000822CA" w:rsidP="000822CA">
            <w:pPr>
              <w:numPr>
                <w:ilvl w:val="0"/>
                <w:numId w:val="26"/>
              </w:numPr>
              <w:rPr>
                <w:rFonts w:ascii="Verdana" w:hAnsi="Verdana"/>
                <w:szCs w:val="20"/>
              </w:rPr>
            </w:pPr>
            <w:r w:rsidRPr="00093F5A">
              <w:rPr>
                <w:rFonts w:ascii="Verdana" w:hAnsi="Verdana"/>
                <w:szCs w:val="20"/>
              </w:rPr>
              <w:t>Hoe waarborgt Opdrachtnemer de kwaliteit van dienstverlening van specialistische schoonmaakwerkzaamheden (zoals glasbewassing, vloeronderhoud);</w:t>
            </w:r>
          </w:p>
          <w:p w:rsidR="000822CA" w:rsidRPr="00CB1040" w:rsidRDefault="000822CA" w:rsidP="00492268">
            <w:pPr>
              <w:pStyle w:val="plattetekst0"/>
              <w:rPr>
                <w:rFonts w:ascii="Verdana" w:hAnsi="Verdana"/>
                <w:sz w:val="20"/>
                <w:lang w:val="nl"/>
              </w:rPr>
            </w:pPr>
            <w:r>
              <w:rPr>
                <w:rFonts w:ascii="Verdana" w:hAnsi="Verdana"/>
                <w:sz w:val="20"/>
                <w:szCs w:val="20"/>
              </w:rPr>
              <w:t>Uw antwoord op vraag a dient minimaal een kopie van een vragenlijst van een klanttevredenheidsonderzoek te bevatten.</w:t>
            </w:r>
            <w:r>
              <w:rPr>
                <w:rFonts w:ascii="Verdana" w:hAnsi="Verdana"/>
                <w:sz w:val="20"/>
                <w:szCs w:val="20"/>
              </w:rPr>
              <w:br/>
            </w:r>
            <w:r>
              <w:rPr>
                <w:rFonts w:ascii="Verdana" w:hAnsi="Verdana"/>
                <w:sz w:val="20"/>
                <w:szCs w:val="20"/>
              </w:rPr>
              <w:br/>
            </w:r>
            <w:r w:rsidRPr="00093F5A">
              <w:rPr>
                <w:rFonts w:ascii="Verdana" w:hAnsi="Verdana"/>
                <w:sz w:val="20"/>
                <w:szCs w:val="20"/>
              </w:rPr>
              <w:t>Uw antwoord op de vragen b en c dient minimaal de volgende aspecten te bevatten:</w:t>
            </w:r>
            <w:r w:rsidRPr="00093F5A">
              <w:rPr>
                <w:rFonts w:ascii="Verdana" w:hAnsi="Verdana"/>
                <w:sz w:val="20"/>
                <w:szCs w:val="20"/>
              </w:rPr>
              <w:br/>
              <w:t>- Kwaliteit en focus op de klant</w:t>
            </w:r>
            <w:r w:rsidRPr="00093F5A">
              <w:rPr>
                <w:rFonts w:ascii="Verdana" w:hAnsi="Verdana"/>
                <w:sz w:val="20"/>
                <w:szCs w:val="20"/>
              </w:rPr>
              <w:br/>
              <w:t>- Innovatie</w:t>
            </w:r>
            <w:r w:rsidRPr="00093F5A">
              <w:rPr>
                <w:rFonts w:ascii="Verdana" w:hAnsi="Verdana"/>
                <w:sz w:val="20"/>
                <w:szCs w:val="20"/>
              </w:rPr>
              <w:br/>
              <w:t>- Efficiency</w:t>
            </w:r>
            <w:r>
              <w:rPr>
                <w:rFonts w:ascii="Verdana" w:hAnsi="Verdana"/>
                <w:sz w:val="20"/>
                <w:szCs w:val="20"/>
              </w:rPr>
              <w:br/>
              <w:t>- Controles</w:t>
            </w:r>
            <w:r>
              <w:rPr>
                <w:rFonts w:ascii="Verdana" w:hAnsi="Verdana"/>
                <w:sz w:val="20"/>
                <w:szCs w:val="20"/>
              </w:rPr>
              <w:br/>
            </w:r>
            <w:r>
              <w:rPr>
                <w:rFonts w:ascii="Verdana" w:hAnsi="Verdana"/>
                <w:sz w:val="20"/>
                <w:szCs w:val="20"/>
              </w:rPr>
              <w:br/>
              <w:t xml:space="preserve">De punten worden in onderling vergelijk toegekend. Daarbij wordt rekening gehouden met de beantwoording van alle vragen en aspecten. </w:t>
            </w:r>
            <w:r>
              <w:rPr>
                <w:rFonts w:ascii="Verdana" w:hAnsi="Verdana"/>
                <w:sz w:val="20"/>
                <w:szCs w:val="20"/>
              </w:rPr>
              <w:br/>
            </w:r>
          </w:p>
        </w:tc>
        <w:tc>
          <w:tcPr>
            <w:tcW w:w="1233" w:type="dxa"/>
          </w:tcPr>
          <w:p w:rsidR="000822CA" w:rsidRPr="00BB7BB4" w:rsidRDefault="000822CA" w:rsidP="00492268">
            <w:pPr>
              <w:pStyle w:val="plattetekst0"/>
              <w:rPr>
                <w:rFonts w:ascii="Verdana" w:hAnsi="Verdana"/>
                <w:sz w:val="20"/>
                <w:lang w:val="nl"/>
              </w:rPr>
            </w:pPr>
          </w:p>
        </w:tc>
        <w:tc>
          <w:tcPr>
            <w:tcW w:w="1359" w:type="dxa"/>
          </w:tcPr>
          <w:p w:rsidR="000822CA" w:rsidRDefault="000822CA" w:rsidP="00492268">
            <w:pPr>
              <w:pStyle w:val="plattetekst0"/>
              <w:rPr>
                <w:rFonts w:ascii="Verdana" w:hAnsi="Verdana"/>
                <w:sz w:val="20"/>
                <w:lang w:val="nl"/>
              </w:rPr>
            </w:pPr>
          </w:p>
          <w:p w:rsidR="000822CA" w:rsidRDefault="000822CA" w:rsidP="00492268">
            <w:pPr>
              <w:pStyle w:val="plattetekst0"/>
              <w:rPr>
                <w:rFonts w:ascii="Verdana" w:hAnsi="Verdana"/>
                <w:sz w:val="20"/>
                <w:lang w:val="nl"/>
              </w:rPr>
            </w:pPr>
          </w:p>
          <w:p w:rsidR="000822CA" w:rsidRDefault="000822CA" w:rsidP="00492268">
            <w:pPr>
              <w:pStyle w:val="plattetekst0"/>
              <w:rPr>
                <w:rFonts w:ascii="Verdana" w:hAnsi="Verdana"/>
                <w:sz w:val="20"/>
                <w:lang w:val="nl"/>
              </w:rPr>
            </w:pPr>
            <w:r>
              <w:rPr>
                <w:rFonts w:ascii="Verdana" w:hAnsi="Verdana"/>
                <w:sz w:val="20"/>
                <w:lang w:val="nl"/>
              </w:rPr>
              <w:t>3</w:t>
            </w:r>
          </w:p>
          <w:p w:rsidR="000822CA" w:rsidRDefault="000822CA" w:rsidP="00492268">
            <w:pPr>
              <w:pStyle w:val="plattetekst0"/>
              <w:rPr>
                <w:rFonts w:ascii="Verdana" w:hAnsi="Verdana"/>
                <w:sz w:val="20"/>
                <w:lang w:val="nl"/>
              </w:rPr>
            </w:pPr>
          </w:p>
          <w:p w:rsidR="000822CA" w:rsidRDefault="000822CA" w:rsidP="00492268">
            <w:pPr>
              <w:pStyle w:val="plattetekst0"/>
              <w:rPr>
                <w:rFonts w:ascii="Verdana" w:hAnsi="Verdana"/>
                <w:sz w:val="20"/>
                <w:lang w:val="nl"/>
              </w:rPr>
            </w:pPr>
            <w:r>
              <w:rPr>
                <w:rFonts w:ascii="Verdana" w:hAnsi="Verdana"/>
                <w:sz w:val="20"/>
                <w:lang w:val="nl"/>
              </w:rPr>
              <w:t>4</w:t>
            </w:r>
          </w:p>
          <w:p w:rsidR="000822CA" w:rsidRDefault="000822CA" w:rsidP="00492268">
            <w:pPr>
              <w:pStyle w:val="plattetekst0"/>
              <w:rPr>
                <w:rFonts w:ascii="Verdana" w:hAnsi="Verdana"/>
                <w:sz w:val="20"/>
                <w:lang w:val="nl"/>
              </w:rPr>
            </w:pPr>
          </w:p>
          <w:p w:rsidR="000822CA" w:rsidRPr="00BB7BB4" w:rsidRDefault="000822CA" w:rsidP="00492268">
            <w:pPr>
              <w:pStyle w:val="plattetekst0"/>
              <w:rPr>
                <w:rFonts w:ascii="Verdana" w:hAnsi="Verdana"/>
                <w:sz w:val="20"/>
                <w:lang w:val="nl"/>
              </w:rPr>
            </w:pPr>
            <w:r>
              <w:rPr>
                <w:rFonts w:ascii="Verdana" w:hAnsi="Verdana"/>
                <w:sz w:val="20"/>
                <w:lang w:val="nl"/>
              </w:rPr>
              <w:t>4</w:t>
            </w:r>
          </w:p>
        </w:tc>
      </w:tr>
      <w:tr w:rsidR="000822CA" w:rsidRPr="00BB7BB4" w:rsidTr="00492268">
        <w:tblPrEx>
          <w:tblCellMar>
            <w:left w:w="70" w:type="dxa"/>
            <w:right w:w="70" w:type="dxa"/>
          </w:tblCellMar>
        </w:tblPrEx>
        <w:trPr>
          <w:cantSplit/>
          <w:trHeight w:val="540"/>
          <w:tblHeader/>
        </w:trPr>
        <w:tc>
          <w:tcPr>
            <w:tcW w:w="855" w:type="dxa"/>
          </w:tcPr>
          <w:p w:rsidR="000822CA" w:rsidRDefault="000822CA" w:rsidP="00492268">
            <w:pPr>
              <w:pStyle w:val="plattetekst0"/>
              <w:rPr>
                <w:rFonts w:ascii="Verdana" w:hAnsi="Verdana"/>
                <w:sz w:val="20"/>
                <w:lang w:val="nl"/>
              </w:rPr>
            </w:pPr>
            <w:r>
              <w:rPr>
                <w:rFonts w:ascii="Verdana" w:hAnsi="Verdana"/>
                <w:sz w:val="20"/>
                <w:lang w:val="nl"/>
              </w:rPr>
              <w:lastRenderedPageBreak/>
              <w:t>Gc-2</w:t>
            </w:r>
          </w:p>
        </w:tc>
        <w:tc>
          <w:tcPr>
            <w:tcW w:w="6633" w:type="dxa"/>
          </w:tcPr>
          <w:p w:rsidR="000822CA" w:rsidRPr="00093F5A" w:rsidRDefault="000822CA" w:rsidP="00492268">
            <w:pPr>
              <w:rPr>
                <w:rFonts w:ascii="Verdana" w:hAnsi="Verdana"/>
                <w:b/>
                <w:szCs w:val="20"/>
              </w:rPr>
            </w:pPr>
            <w:r w:rsidRPr="00093F5A">
              <w:rPr>
                <w:rFonts w:ascii="Verdana" w:hAnsi="Verdana"/>
                <w:b/>
                <w:szCs w:val="20"/>
              </w:rPr>
              <w:t>Personeelsbeleid</w:t>
            </w:r>
          </w:p>
          <w:p w:rsidR="000822CA" w:rsidRPr="00093F5A" w:rsidRDefault="000822CA" w:rsidP="00492268">
            <w:pPr>
              <w:rPr>
                <w:rFonts w:ascii="Verdana" w:hAnsi="Verdana"/>
                <w:szCs w:val="20"/>
              </w:rPr>
            </w:pPr>
            <w:r w:rsidRPr="00093F5A">
              <w:rPr>
                <w:rFonts w:ascii="Verdana" w:hAnsi="Verdana"/>
                <w:szCs w:val="20"/>
              </w:rPr>
              <w:t>Opdrachtnemer schrijft op maximaal 3 A4 een gemotiveerd antwoord op de volgende vragen:</w:t>
            </w:r>
          </w:p>
          <w:p w:rsidR="000822CA" w:rsidRDefault="000822CA" w:rsidP="000822CA">
            <w:pPr>
              <w:numPr>
                <w:ilvl w:val="0"/>
                <w:numId w:val="27"/>
              </w:numPr>
              <w:tabs>
                <w:tab w:val="clear" w:pos="720"/>
                <w:tab w:val="num" w:pos="335"/>
              </w:tabs>
              <w:rPr>
                <w:rFonts w:ascii="Verdana" w:hAnsi="Verdana"/>
                <w:szCs w:val="20"/>
              </w:rPr>
            </w:pPr>
            <w:r w:rsidRPr="00093F5A">
              <w:rPr>
                <w:rFonts w:ascii="Verdana" w:hAnsi="Verdana"/>
                <w:szCs w:val="20"/>
              </w:rPr>
              <w:t>Welk opleidingsniveau, kennis, ervaring en leeftijd moet een medewerker naar uw inzicht hebben voordat de persoon alleen op een locatie wordt ingezet om de schoonmaakwerkzaamheden te verrichten;</w:t>
            </w:r>
          </w:p>
          <w:p w:rsidR="000822CA" w:rsidRDefault="000822CA" w:rsidP="000822CA">
            <w:pPr>
              <w:numPr>
                <w:ilvl w:val="0"/>
                <w:numId w:val="27"/>
              </w:numPr>
              <w:tabs>
                <w:tab w:val="clear" w:pos="720"/>
                <w:tab w:val="num" w:pos="335"/>
              </w:tabs>
              <w:rPr>
                <w:rFonts w:ascii="Verdana" w:hAnsi="Verdana"/>
                <w:szCs w:val="20"/>
              </w:rPr>
            </w:pPr>
            <w:r>
              <w:rPr>
                <w:rFonts w:ascii="Verdana" w:hAnsi="Verdana"/>
                <w:szCs w:val="20"/>
              </w:rPr>
              <w:t>Hoe hoog is het personeelsverloop bij het schoonmaakpersoneel.</w:t>
            </w:r>
          </w:p>
          <w:p w:rsidR="000822CA" w:rsidRDefault="000822CA" w:rsidP="000822CA">
            <w:pPr>
              <w:numPr>
                <w:ilvl w:val="0"/>
                <w:numId w:val="27"/>
              </w:numPr>
              <w:tabs>
                <w:tab w:val="clear" w:pos="720"/>
                <w:tab w:val="num" w:pos="335"/>
              </w:tabs>
              <w:rPr>
                <w:rFonts w:ascii="Verdana" w:hAnsi="Verdana"/>
                <w:szCs w:val="20"/>
              </w:rPr>
            </w:pPr>
            <w:r w:rsidRPr="00093F5A">
              <w:rPr>
                <w:rFonts w:ascii="Verdana" w:hAnsi="Verdana"/>
                <w:szCs w:val="20"/>
              </w:rPr>
              <w:t>Welke maatregelen heeft u getroffen ter waarborging van een stabiele persoonsbezetting en de continuïteit van de dienstverlening bij ziekte, verlof of verloop van uw personeel?</w:t>
            </w:r>
          </w:p>
          <w:p w:rsidR="000822CA" w:rsidRDefault="000822CA" w:rsidP="00492268">
            <w:pPr>
              <w:pStyle w:val="plattetekst0"/>
              <w:rPr>
                <w:rFonts w:ascii="Verdana" w:hAnsi="Verdana"/>
                <w:sz w:val="20"/>
                <w:szCs w:val="20"/>
              </w:rPr>
            </w:pPr>
            <w:r>
              <w:rPr>
                <w:rFonts w:ascii="Verdana" w:hAnsi="Verdana"/>
                <w:sz w:val="20"/>
                <w:szCs w:val="20"/>
              </w:rPr>
              <w:t>Bij de beantwoording wordt gekeken naar de volgende aspecten:</w:t>
            </w:r>
          </w:p>
          <w:p w:rsidR="000822CA" w:rsidRDefault="000822CA" w:rsidP="000822CA">
            <w:pPr>
              <w:pStyle w:val="plattetekst0"/>
              <w:numPr>
                <w:ilvl w:val="0"/>
                <w:numId w:val="29"/>
              </w:numPr>
              <w:rPr>
                <w:rFonts w:ascii="Verdana" w:hAnsi="Verdana"/>
                <w:sz w:val="20"/>
                <w:szCs w:val="20"/>
              </w:rPr>
            </w:pPr>
            <w:r>
              <w:rPr>
                <w:rFonts w:ascii="Verdana" w:hAnsi="Verdana"/>
                <w:sz w:val="20"/>
                <w:szCs w:val="20"/>
              </w:rPr>
              <w:t>indien mensen meer kennis en ervaring hebben voordat ze zelfstandig op een locatie mogen werken krijgt u meer punten.</w:t>
            </w:r>
          </w:p>
          <w:p w:rsidR="000822CA" w:rsidRDefault="000822CA" w:rsidP="000822CA">
            <w:pPr>
              <w:pStyle w:val="plattetekst0"/>
              <w:numPr>
                <w:ilvl w:val="0"/>
                <w:numId w:val="29"/>
              </w:numPr>
              <w:rPr>
                <w:rFonts w:ascii="Verdana" w:hAnsi="Verdana"/>
                <w:sz w:val="20"/>
                <w:szCs w:val="20"/>
              </w:rPr>
            </w:pPr>
            <w:r>
              <w:rPr>
                <w:rFonts w:ascii="Verdana" w:hAnsi="Verdana"/>
                <w:sz w:val="20"/>
                <w:szCs w:val="20"/>
              </w:rPr>
              <w:t>De partij met het laagste verloop krijgt het hoogste aantal punten.</w:t>
            </w:r>
          </w:p>
          <w:p w:rsidR="000822CA" w:rsidRDefault="000822CA" w:rsidP="000822CA">
            <w:pPr>
              <w:pStyle w:val="plattetekst0"/>
              <w:numPr>
                <w:ilvl w:val="0"/>
                <w:numId w:val="29"/>
              </w:numPr>
              <w:rPr>
                <w:rFonts w:ascii="Verdana" w:hAnsi="Verdana"/>
                <w:sz w:val="20"/>
                <w:szCs w:val="20"/>
              </w:rPr>
            </w:pPr>
            <w:r>
              <w:rPr>
                <w:rFonts w:ascii="Verdana" w:hAnsi="Verdana"/>
                <w:sz w:val="20"/>
                <w:szCs w:val="20"/>
              </w:rPr>
              <w:t>Bij de maatregelen wordt gekeken naar of deze inderdaad de continuïteit waarborgen en of deze inderdaad verloop voorkomen.</w:t>
            </w:r>
          </w:p>
          <w:p w:rsidR="000822CA" w:rsidRPr="00CB1040" w:rsidRDefault="000822CA" w:rsidP="00492268">
            <w:pPr>
              <w:pStyle w:val="plattetekst0"/>
              <w:rPr>
                <w:rFonts w:ascii="Verdana" w:hAnsi="Verdana"/>
                <w:sz w:val="20"/>
                <w:lang w:val="nl"/>
              </w:rPr>
            </w:pPr>
            <w:r>
              <w:rPr>
                <w:rFonts w:ascii="Verdana" w:hAnsi="Verdana"/>
                <w:sz w:val="20"/>
                <w:szCs w:val="20"/>
              </w:rPr>
              <w:t xml:space="preserve">De punten worden in onderling vergelijk toegekend. Daarbij wordt rekening gehouden met de beantwoording van alle vragen en aspecten. </w:t>
            </w:r>
          </w:p>
        </w:tc>
        <w:tc>
          <w:tcPr>
            <w:tcW w:w="1233" w:type="dxa"/>
          </w:tcPr>
          <w:p w:rsidR="000822CA" w:rsidRPr="00BB7BB4" w:rsidRDefault="000822CA" w:rsidP="00492268">
            <w:pPr>
              <w:pStyle w:val="plattetekst0"/>
              <w:rPr>
                <w:rFonts w:ascii="Verdana" w:hAnsi="Verdana"/>
                <w:sz w:val="20"/>
                <w:lang w:val="nl"/>
              </w:rPr>
            </w:pPr>
            <w:r>
              <w:rPr>
                <w:rFonts w:ascii="Verdana" w:hAnsi="Verdana"/>
                <w:sz w:val="20"/>
                <w:lang w:val="nl"/>
              </w:rPr>
              <w:t>10</w:t>
            </w:r>
          </w:p>
        </w:tc>
        <w:tc>
          <w:tcPr>
            <w:tcW w:w="1359" w:type="dxa"/>
          </w:tcPr>
          <w:p w:rsidR="000822CA" w:rsidRDefault="000822CA" w:rsidP="00492268">
            <w:pPr>
              <w:pStyle w:val="plattetekst0"/>
              <w:rPr>
                <w:rFonts w:ascii="Verdana" w:hAnsi="Verdana"/>
                <w:sz w:val="20"/>
                <w:lang w:val="nl"/>
              </w:rPr>
            </w:pPr>
          </w:p>
          <w:p w:rsidR="000822CA" w:rsidRDefault="000822CA" w:rsidP="00492268">
            <w:pPr>
              <w:pStyle w:val="plattetekst0"/>
              <w:rPr>
                <w:rFonts w:ascii="Verdana" w:hAnsi="Verdana"/>
                <w:sz w:val="20"/>
                <w:lang w:val="nl"/>
              </w:rPr>
            </w:pPr>
          </w:p>
          <w:p w:rsidR="000822CA" w:rsidRDefault="000822CA" w:rsidP="00492268">
            <w:pPr>
              <w:pStyle w:val="plattetekst0"/>
              <w:rPr>
                <w:rFonts w:ascii="Verdana" w:hAnsi="Verdana"/>
                <w:sz w:val="20"/>
                <w:lang w:val="nl"/>
              </w:rPr>
            </w:pPr>
            <w:r>
              <w:rPr>
                <w:rFonts w:ascii="Verdana" w:hAnsi="Verdana"/>
                <w:sz w:val="20"/>
                <w:lang w:val="nl"/>
              </w:rPr>
              <w:t>3</w:t>
            </w:r>
          </w:p>
          <w:p w:rsidR="000822CA" w:rsidRDefault="000822CA" w:rsidP="00492268">
            <w:pPr>
              <w:pStyle w:val="plattetekst0"/>
              <w:rPr>
                <w:rFonts w:ascii="Verdana" w:hAnsi="Verdana"/>
                <w:sz w:val="20"/>
                <w:lang w:val="nl"/>
              </w:rPr>
            </w:pPr>
            <w:r>
              <w:rPr>
                <w:rFonts w:ascii="Verdana" w:hAnsi="Verdana"/>
                <w:sz w:val="20"/>
                <w:lang w:val="nl"/>
              </w:rPr>
              <w:br/>
              <w:t>4</w:t>
            </w:r>
          </w:p>
          <w:p w:rsidR="000822CA" w:rsidRDefault="000822CA" w:rsidP="00492268">
            <w:pPr>
              <w:pStyle w:val="plattetekst0"/>
              <w:rPr>
                <w:rFonts w:ascii="Verdana" w:hAnsi="Verdana"/>
                <w:sz w:val="20"/>
                <w:lang w:val="nl"/>
              </w:rPr>
            </w:pPr>
            <w:r>
              <w:rPr>
                <w:rFonts w:ascii="Verdana" w:hAnsi="Verdana"/>
                <w:sz w:val="20"/>
                <w:lang w:val="nl"/>
              </w:rPr>
              <w:t>4</w:t>
            </w:r>
          </w:p>
          <w:p w:rsidR="000822CA" w:rsidRDefault="000822CA" w:rsidP="00492268">
            <w:pPr>
              <w:pStyle w:val="plattetekst0"/>
              <w:rPr>
                <w:rFonts w:ascii="Verdana" w:hAnsi="Verdana"/>
                <w:sz w:val="20"/>
                <w:lang w:val="nl"/>
              </w:rPr>
            </w:pPr>
          </w:p>
          <w:p w:rsidR="000822CA" w:rsidRDefault="000822CA" w:rsidP="00492268">
            <w:pPr>
              <w:pStyle w:val="plattetekst0"/>
              <w:rPr>
                <w:rFonts w:ascii="Verdana" w:hAnsi="Verdana"/>
                <w:sz w:val="20"/>
                <w:lang w:val="nl"/>
              </w:rPr>
            </w:pPr>
          </w:p>
          <w:p w:rsidR="000822CA" w:rsidRDefault="000822CA" w:rsidP="00492268">
            <w:pPr>
              <w:pStyle w:val="plattetekst0"/>
              <w:rPr>
                <w:rFonts w:ascii="Verdana" w:hAnsi="Verdana"/>
                <w:sz w:val="20"/>
                <w:lang w:val="nl"/>
              </w:rPr>
            </w:pPr>
          </w:p>
          <w:p w:rsidR="000822CA" w:rsidRDefault="000822CA" w:rsidP="00492268">
            <w:pPr>
              <w:pStyle w:val="plattetekst0"/>
              <w:rPr>
                <w:rFonts w:ascii="Verdana" w:hAnsi="Verdana"/>
                <w:sz w:val="20"/>
                <w:lang w:val="nl"/>
              </w:rPr>
            </w:pPr>
          </w:p>
          <w:p w:rsidR="000822CA" w:rsidRDefault="000822CA" w:rsidP="00492268">
            <w:pPr>
              <w:pStyle w:val="plattetekst0"/>
              <w:rPr>
                <w:rFonts w:ascii="Verdana" w:hAnsi="Verdana"/>
                <w:sz w:val="20"/>
                <w:lang w:val="nl"/>
              </w:rPr>
            </w:pPr>
          </w:p>
          <w:p w:rsidR="000822CA" w:rsidRDefault="000822CA" w:rsidP="00492268">
            <w:pPr>
              <w:pStyle w:val="plattetekst0"/>
              <w:rPr>
                <w:rFonts w:ascii="Verdana" w:hAnsi="Verdana"/>
                <w:sz w:val="20"/>
                <w:lang w:val="nl"/>
              </w:rPr>
            </w:pPr>
          </w:p>
          <w:p w:rsidR="000822CA" w:rsidRDefault="000822CA" w:rsidP="00492268">
            <w:pPr>
              <w:pStyle w:val="plattetekst0"/>
              <w:rPr>
                <w:rFonts w:ascii="Verdana" w:hAnsi="Verdana"/>
                <w:sz w:val="20"/>
                <w:lang w:val="nl"/>
              </w:rPr>
            </w:pPr>
          </w:p>
          <w:p w:rsidR="000822CA" w:rsidRDefault="000822CA" w:rsidP="00492268">
            <w:pPr>
              <w:pStyle w:val="plattetekst0"/>
              <w:rPr>
                <w:rFonts w:ascii="Verdana" w:hAnsi="Verdana"/>
                <w:sz w:val="20"/>
                <w:lang w:val="nl"/>
              </w:rPr>
            </w:pPr>
          </w:p>
        </w:tc>
      </w:tr>
      <w:tr w:rsidR="000822CA" w:rsidRPr="00BB7BB4" w:rsidTr="00492268">
        <w:tblPrEx>
          <w:tblCellMar>
            <w:left w:w="70" w:type="dxa"/>
            <w:right w:w="70" w:type="dxa"/>
          </w:tblCellMar>
        </w:tblPrEx>
        <w:trPr>
          <w:cantSplit/>
          <w:trHeight w:val="540"/>
          <w:tblHeader/>
        </w:trPr>
        <w:tc>
          <w:tcPr>
            <w:tcW w:w="855" w:type="dxa"/>
          </w:tcPr>
          <w:p w:rsidR="000822CA" w:rsidRDefault="000822CA" w:rsidP="00492268">
            <w:pPr>
              <w:pStyle w:val="plattetekst0"/>
              <w:rPr>
                <w:rFonts w:ascii="Verdana" w:hAnsi="Verdana"/>
                <w:sz w:val="20"/>
                <w:lang w:val="nl"/>
              </w:rPr>
            </w:pPr>
            <w:r>
              <w:rPr>
                <w:rFonts w:ascii="Verdana" w:hAnsi="Verdana"/>
                <w:sz w:val="20"/>
                <w:lang w:val="nl"/>
              </w:rPr>
              <w:t>Gc-3</w:t>
            </w:r>
          </w:p>
        </w:tc>
        <w:tc>
          <w:tcPr>
            <w:tcW w:w="6633" w:type="dxa"/>
          </w:tcPr>
          <w:p w:rsidR="000822CA" w:rsidRPr="00093F5A" w:rsidRDefault="000822CA" w:rsidP="00492268">
            <w:pPr>
              <w:rPr>
                <w:rFonts w:ascii="Verdana" w:hAnsi="Verdana"/>
                <w:b/>
                <w:szCs w:val="20"/>
              </w:rPr>
            </w:pPr>
            <w:r w:rsidRPr="00093F5A">
              <w:rPr>
                <w:rFonts w:ascii="Verdana" w:hAnsi="Verdana"/>
                <w:b/>
                <w:szCs w:val="20"/>
              </w:rPr>
              <w:t>Communicatie</w:t>
            </w:r>
          </w:p>
          <w:p w:rsidR="000822CA" w:rsidRPr="00093F5A" w:rsidRDefault="000822CA" w:rsidP="00492268">
            <w:pPr>
              <w:rPr>
                <w:rFonts w:ascii="Verdana" w:hAnsi="Verdana"/>
                <w:szCs w:val="20"/>
              </w:rPr>
            </w:pPr>
            <w:r w:rsidRPr="00093F5A">
              <w:rPr>
                <w:rFonts w:ascii="Verdana" w:hAnsi="Verdana"/>
                <w:szCs w:val="20"/>
              </w:rPr>
              <w:t>Opdrachtnemer schrijft op maximaal 3 A4 een gemotiveerd antwoord op de volgende vragen:</w:t>
            </w:r>
          </w:p>
          <w:p w:rsidR="000822CA" w:rsidRDefault="000822CA" w:rsidP="000822CA">
            <w:pPr>
              <w:numPr>
                <w:ilvl w:val="0"/>
                <w:numId w:val="28"/>
              </w:numPr>
              <w:rPr>
                <w:rFonts w:ascii="Verdana" w:hAnsi="Verdana"/>
                <w:szCs w:val="20"/>
              </w:rPr>
            </w:pPr>
            <w:r w:rsidRPr="00093F5A">
              <w:rPr>
                <w:rFonts w:ascii="Verdana" w:hAnsi="Verdana"/>
                <w:szCs w:val="20"/>
              </w:rPr>
              <w:t>Wat is de visie van Opdrachtnemer op efficiënte communicatielijnen tussen Opdrachtnemer en Opdrachtgever en tussen de verschillende niveaus van medewerkers onderling bij Opdrachtnemer, zowel bij de implementatie en opstart als gedurende de contractperiode;</w:t>
            </w:r>
          </w:p>
          <w:p w:rsidR="000822CA" w:rsidRPr="00F06532" w:rsidRDefault="000822CA" w:rsidP="00492268">
            <w:pPr>
              <w:pStyle w:val="plattetekst0"/>
              <w:rPr>
                <w:rFonts w:ascii="Verdana" w:hAnsi="Verdana"/>
                <w:sz w:val="20"/>
              </w:rPr>
            </w:pPr>
            <w:r w:rsidRPr="00093F5A">
              <w:rPr>
                <w:rFonts w:ascii="Verdana" w:hAnsi="Verdana"/>
                <w:sz w:val="20"/>
                <w:szCs w:val="20"/>
              </w:rPr>
              <w:t>Op welke wijze geeft u invulling aan de klachtenprocedure inclusief een escalatieproces?</w:t>
            </w:r>
            <w:r>
              <w:rPr>
                <w:rFonts w:ascii="Verdana" w:hAnsi="Verdana"/>
                <w:sz w:val="20"/>
                <w:szCs w:val="20"/>
              </w:rPr>
              <w:br/>
            </w:r>
            <w:r w:rsidRPr="006E4A33">
              <w:rPr>
                <w:rFonts w:ascii="Verdana" w:hAnsi="Verdana"/>
                <w:sz w:val="20"/>
                <w:szCs w:val="20"/>
              </w:rPr>
              <w:br/>
              <w:t xml:space="preserve">Indien u beschikt over een beschreven klachtenprocedure en tevens adequaat bent ingegaan op de efficiënte communicatielijnen wordt het maximum aantal punten van 11 toegekend, indien u niet beschikt over een beschreven klachtenprocedure noch adequaat bent ingegaan op de efficiënte communicatielijnen, worden geen punten toegekend. Indien u slechts aan een van de twee aspecten adequaat tegemoet krijgt u slechts </w:t>
            </w:r>
            <w:r>
              <w:rPr>
                <w:rFonts w:ascii="Verdana" w:hAnsi="Verdana"/>
                <w:sz w:val="20"/>
                <w:szCs w:val="20"/>
              </w:rPr>
              <w:t xml:space="preserve">5 </w:t>
            </w:r>
            <w:r w:rsidRPr="006E4A33">
              <w:rPr>
                <w:rFonts w:ascii="Verdana" w:hAnsi="Verdana"/>
                <w:sz w:val="20"/>
                <w:szCs w:val="20"/>
              </w:rPr>
              <w:t>punten</w:t>
            </w:r>
            <w:r>
              <w:rPr>
                <w:rFonts w:ascii="Verdana" w:hAnsi="Verdana"/>
                <w:sz w:val="20"/>
                <w:szCs w:val="20"/>
              </w:rPr>
              <w:t xml:space="preserve"> toegekend.</w:t>
            </w:r>
          </w:p>
        </w:tc>
        <w:tc>
          <w:tcPr>
            <w:tcW w:w="1233" w:type="dxa"/>
          </w:tcPr>
          <w:p w:rsidR="000822CA" w:rsidRPr="00BB7BB4" w:rsidRDefault="000822CA" w:rsidP="00492268">
            <w:pPr>
              <w:pStyle w:val="plattetekst0"/>
              <w:rPr>
                <w:rFonts w:ascii="Verdana" w:hAnsi="Verdana"/>
                <w:sz w:val="20"/>
                <w:lang w:val="nl"/>
              </w:rPr>
            </w:pPr>
            <w:r>
              <w:rPr>
                <w:rFonts w:ascii="Verdana" w:hAnsi="Verdana"/>
                <w:sz w:val="20"/>
                <w:lang w:val="nl"/>
              </w:rPr>
              <w:t>11</w:t>
            </w:r>
          </w:p>
        </w:tc>
        <w:tc>
          <w:tcPr>
            <w:tcW w:w="1359" w:type="dxa"/>
          </w:tcPr>
          <w:p w:rsidR="000822CA" w:rsidRDefault="000822CA" w:rsidP="00492268">
            <w:pPr>
              <w:pStyle w:val="plattetekst0"/>
              <w:rPr>
                <w:rFonts w:ascii="Verdana" w:hAnsi="Verdana"/>
                <w:sz w:val="20"/>
                <w:lang w:val="nl"/>
              </w:rPr>
            </w:pPr>
          </w:p>
          <w:p w:rsidR="000822CA" w:rsidRDefault="000822CA" w:rsidP="00492268">
            <w:pPr>
              <w:pStyle w:val="plattetekst0"/>
              <w:rPr>
                <w:rFonts w:ascii="Verdana" w:hAnsi="Verdana"/>
                <w:sz w:val="20"/>
                <w:lang w:val="nl"/>
              </w:rPr>
            </w:pPr>
          </w:p>
          <w:p w:rsidR="000822CA" w:rsidRDefault="000822CA" w:rsidP="00492268">
            <w:pPr>
              <w:pStyle w:val="plattetekst0"/>
              <w:rPr>
                <w:rFonts w:ascii="Verdana" w:hAnsi="Verdana"/>
                <w:sz w:val="20"/>
                <w:lang w:val="nl"/>
              </w:rPr>
            </w:pPr>
          </w:p>
          <w:p w:rsidR="000822CA" w:rsidRDefault="000822CA" w:rsidP="00492268">
            <w:pPr>
              <w:pStyle w:val="plattetekst0"/>
              <w:rPr>
                <w:rFonts w:ascii="Verdana" w:hAnsi="Verdana"/>
                <w:sz w:val="20"/>
                <w:lang w:val="nl"/>
              </w:rPr>
            </w:pPr>
          </w:p>
          <w:p w:rsidR="000822CA" w:rsidRDefault="000822CA" w:rsidP="00492268">
            <w:pPr>
              <w:pStyle w:val="plattetekst0"/>
              <w:rPr>
                <w:rFonts w:ascii="Verdana" w:hAnsi="Verdana"/>
                <w:sz w:val="20"/>
                <w:lang w:val="nl"/>
              </w:rPr>
            </w:pPr>
          </w:p>
          <w:p w:rsidR="000822CA" w:rsidRDefault="000822CA" w:rsidP="00492268">
            <w:pPr>
              <w:pStyle w:val="plattetekst0"/>
              <w:rPr>
                <w:rFonts w:ascii="Verdana" w:hAnsi="Verdana"/>
                <w:sz w:val="20"/>
                <w:lang w:val="nl"/>
              </w:rPr>
            </w:pPr>
          </w:p>
          <w:p w:rsidR="000822CA" w:rsidRDefault="000822CA" w:rsidP="00492268">
            <w:pPr>
              <w:pStyle w:val="plattetekst0"/>
              <w:rPr>
                <w:rFonts w:ascii="Verdana" w:hAnsi="Verdana"/>
                <w:sz w:val="20"/>
                <w:lang w:val="nl"/>
              </w:rPr>
            </w:pPr>
            <w:r>
              <w:rPr>
                <w:rFonts w:ascii="Verdana" w:hAnsi="Verdana"/>
                <w:sz w:val="20"/>
                <w:lang w:val="nl"/>
              </w:rPr>
              <w:t>11</w:t>
            </w:r>
          </w:p>
        </w:tc>
      </w:tr>
      <w:tr w:rsidR="000822CA" w:rsidRPr="00BB7BB4" w:rsidTr="00492268">
        <w:tblPrEx>
          <w:tblCellMar>
            <w:left w:w="70" w:type="dxa"/>
            <w:right w:w="70" w:type="dxa"/>
          </w:tblCellMar>
        </w:tblPrEx>
        <w:trPr>
          <w:cantSplit/>
          <w:trHeight w:val="540"/>
          <w:tblHeader/>
        </w:trPr>
        <w:tc>
          <w:tcPr>
            <w:tcW w:w="855" w:type="dxa"/>
          </w:tcPr>
          <w:p w:rsidR="000822CA" w:rsidRDefault="000822CA" w:rsidP="00492268">
            <w:pPr>
              <w:pStyle w:val="plattetekst0"/>
              <w:rPr>
                <w:rFonts w:ascii="Verdana" w:hAnsi="Verdana"/>
                <w:sz w:val="20"/>
                <w:lang w:val="nl"/>
              </w:rPr>
            </w:pPr>
            <w:r>
              <w:rPr>
                <w:rFonts w:ascii="Verdana" w:hAnsi="Verdana"/>
                <w:sz w:val="20"/>
                <w:lang w:val="nl"/>
              </w:rPr>
              <w:lastRenderedPageBreak/>
              <w:t>Gc-4</w:t>
            </w:r>
          </w:p>
        </w:tc>
        <w:tc>
          <w:tcPr>
            <w:tcW w:w="6633" w:type="dxa"/>
          </w:tcPr>
          <w:p w:rsidR="000822CA" w:rsidRPr="00682EF3" w:rsidRDefault="000822CA" w:rsidP="00492268">
            <w:pPr>
              <w:rPr>
                <w:rFonts w:ascii="Verdana" w:hAnsi="Verdana"/>
                <w:b/>
              </w:rPr>
            </w:pPr>
            <w:r w:rsidRPr="00682EF3">
              <w:rPr>
                <w:rFonts w:ascii="Verdana" w:hAnsi="Verdana"/>
                <w:b/>
              </w:rPr>
              <w:t>Lidmaatschap Schoonmaakbranche</w:t>
            </w:r>
          </w:p>
          <w:p w:rsidR="000822CA" w:rsidRPr="00EF7FAA" w:rsidRDefault="000822CA" w:rsidP="00492268">
            <w:pPr>
              <w:rPr>
                <w:rFonts w:ascii="Verdana" w:hAnsi="Verdana"/>
              </w:rPr>
            </w:pPr>
          </w:p>
          <w:p w:rsidR="000822CA" w:rsidRPr="00EF7FAA" w:rsidRDefault="000822CA" w:rsidP="00492268">
            <w:pPr>
              <w:rPr>
                <w:rFonts w:ascii="Verdana" w:hAnsi="Verdana"/>
              </w:rPr>
            </w:pPr>
            <w:r w:rsidRPr="00EF7FAA">
              <w:rPr>
                <w:rFonts w:ascii="Verdana" w:hAnsi="Verdana"/>
              </w:rPr>
              <w:t xml:space="preserve">De Inschrijver/Opdrachtnemer is lid, of is bereid lid te worden en dient hiervoor de nodige bewijsstukken van aanvraag van lidmaatschap voor te leggen, van de Ondernemingsorganisatie Schoonmaak- en Bedrijfdiensten (OSB), de werkgeversorganisatie van de schoonmaak- en glazenwassersbranche in Nederland. </w:t>
            </w:r>
          </w:p>
          <w:p w:rsidR="000822CA" w:rsidRPr="00EF7FAA" w:rsidRDefault="000822CA" w:rsidP="00492268">
            <w:pPr>
              <w:rPr>
                <w:rFonts w:ascii="Verdana" w:hAnsi="Verdana"/>
              </w:rPr>
            </w:pPr>
            <w:r w:rsidRPr="00EF7FAA">
              <w:rPr>
                <w:rFonts w:ascii="Verdana" w:hAnsi="Verdana"/>
              </w:rPr>
              <w:t>Het lidmaatschap bij deze organisatie brengt met zich mee dat de Inschrijver/Opdrachtnemer zich aan de gedragscodes van de schoonmaakbranche dient te houden, aan alle eisen op het gebied van arbeidsvoorwaarden dient te voldoen, werkt volgens het CAO van de schoonmaakbranche en de veiligheid op de werkvloer als prioriteit stelt.</w:t>
            </w:r>
            <w:r>
              <w:rPr>
                <w:rFonts w:ascii="Verdana" w:hAnsi="Verdana"/>
              </w:rPr>
              <w:br/>
            </w:r>
          </w:p>
          <w:p w:rsidR="000822CA" w:rsidRPr="00EF7FAA" w:rsidDel="00B91B43" w:rsidRDefault="000822CA" w:rsidP="00492268">
            <w:pPr>
              <w:rPr>
                <w:rFonts w:ascii="Verdana" w:hAnsi="Verdana"/>
                <w:szCs w:val="20"/>
              </w:rPr>
            </w:pPr>
            <w:r w:rsidRPr="00EF7FAA">
              <w:rPr>
                <w:rFonts w:ascii="Verdana" w:hAnsi="Verdana"/>
                <w:szCs w:val="20"/>
              </w:rPr>
              <w:t>De Inschrijver/Opdrachtgever staat toe dat de Opdrachtgever controleert of de Inschrijver/Opdrachtgever voorgenoemde eisen naleeft.</w:t>
            </w:r>
            <w:r>
              <w:rPr>
                <w:rFonts w:ascii="Verdana" w:hAnsi="Verdana"/>
                <w:szCs w:val="20"/>
              </w:rPr>
              <w:br/>
            </w:r>
            <w:r>
              <w:rPr>
                <w:rFonts w:ascii="Verdana" w:hAnsi="Verdana"/>
                <w:szCs w:val="20"/>
              </w:rPr>
              <w:br/>
              <w:t>Indien inschrijver lid is, of bereid is te worden, wordt het maximum aantal punten toegekend, anders worden geen punten toegekend.</w:t>
            </w:r>
          </w:p>
        </w:tc>
        <w:tc>
          <w:tcPr>
            <w:tcW w:w="1233" w:type="dxa"/>
          </w:tcPr>
          <w:p w:rsidR="000822CA" w:rsidRPr="00BB7BB4" w:rsidRDefault="000822CA" w:rsidP="00492268">
            <w:pPr>
              <w:pStyle w:val="plattetekst0"/>
              <w:rPr>
                <w:rFonts w:ascii="Verdana" w:hAnsi="Verdana"/>
                <w:sz w:val="20"/>
                <w:lang w:val="nl"/>
              </w:rPr>
            </w:pPr>
            <w:r>
              <w:rPr>
                <w:rFonts w:ascii="Verdana" w:hAnsi="Verdana"/>
                <w:sz w:val="20"/>
                <w:lang w:val="nl"/>
              </w:rPr>
              <w:t>12</w:t>
            </w:r>
          </w:p>
        </w:tc>
        <w:tc>
          <w:tcPr>
            <w:tcW w:w="1359" w:type="dxa"/>
          </w:tcPr>
          <w:p w:rsidR="000822CA" w:rsidRDefault="000822CA" w:rsidP="00492268">
            <w:pPr>
              <w:pStyle w:val="plattetekst0"/>
              <w:rPr>
                <w:rFonts w:ascii="Verdana" w:hAnsi="Verdana"/>
                <w:sz w:val="20"/>
                <w:lang w:val="nl"/>
              </w:rPr>
            </w:pPr>
          </w:p>
          <w:p w:rsidR="000822CA" w:rsidRDefault="000822CA" w:rsidP="00492268">
            <w:pPr>
              <w:pStyle w:val="plattetekst0"/>
              <w:rPr>
                <w:rFonts w:ascii="Verdana" w:hAnsi="Verdana"/>
                <w:sz w:val="20"/>
                <w:lang w:val="nl"/>
              </w:rPr>
            </w:pPr>
            <w:r>
              <w:rPr>
                <w:rFonts w:ascii="Verdana" w:hAnsi="Verdana"/>
                <w:sz w:val="20"/>
                <w:lang w:val="nl"/>
              </w:rPr>
              <w:t>6</w:t>
            </w:r>
          </w:p>
          <w:p w:rsidR="000822CA" w:rsidRDefault="000822CA" w:rsidP="00492268">
            <w:pPr>
              <w:pStyle w:val="plattetekst0"/>
              <w:rPr>
                <w:rFonts w:ascii="Verdana" w:hAnsi="Verdana"/>
                <w:sz w:val="20"/>
                <w:lang w:val="nl"/>
              </w:rPr>
            </w:pPr>
          </w:p>
          <w:p w:rsidR="000822CA" w:rsidRDefault="000822CA" w:rsidP="00492268">
            <w:pPr>
              <w:pStyle w:val="plattetekst0"/>
              <w:rPr>
                <w:rFonts w:ascii="Verdana" w:hAnsi="Verdana"/>
                <w:sz w:val="20"/>
                <w:lang w:val="nl"/>
              </w:rPr>
            </w:pPr>
          </w:p>
          <w:p w:rsidR="000822CA" w:rsidRDefault="000822CA" w:rsidP="00492268">
            <w:pPr>
              <w:pStyle w:val="plattetekst0"/>
              <w:rPr>
                <w:rFonts w:ascii="Verdana" w:hAnsi="Verdana"/>
                <w:sz w:val="20"/>
                <w:lang w:val="nl"/>
              </w:rPr>
            </w:pPr>
          </w:p>
        </w:tc>
      </w:tr>
      <w:tr w:rsidR="000822CA" w:rsidRPr="00BB7BB4" w:rsidTr="00492268">
        <w:tblPrEx>
          <w:tblCellMar>
            <w:left w:w="70" w:type="dxa"/>
            <w:right w:w="70" w:type="dxa"/>
          </w:tblCellMar>
        </w:tblPrEx>
        <w:trPr>
          <w:cantSplit/>
          <w:trHeight w:val="540"/>
          <w:tblHeader/>
        </w:trPr>
        <w:tc>
          <w:tcPr>
            <w:tcW w:w="855" w:type="dxa"/>
          </w:tcPr>
          <w:p w:rsidR="000822CA" w:rsidRPr="00EF7FAA" w:rsidDel="00B91B43" w:rsidRDefault="000822CA" w:rsidP="00492268">
            <w:pPr>
              <w:rPr>
                <w:rFonts w:ascii="Verdana" w:hAnsi="Verdana"/>
                <w:lang w:val="nl"/>
              </w:rPr>
            </w:pPr>
            <w:r w:rsidRPr="00EF7FAA">
              <w:rPr>
                <w:rFonts w:ascii="Verdana" w:hAnsi="Verdana"/>
                <w:lang w:val="nl"/>
              </w:rPr>
              <w:t>Gc-</w:t>
            </w:r>
            <w:r>
              <w:rPr>
                <w:rFonts w:ascii="Verdana" w:hAnsi="Verdana"/>
                <w:lang w:val="nl"/>
              </w:rPr>
              <w:t>5</w:t>
            </w:r>
          </w:p>
        </w:tc>
        <w:tc>
          <w:tcPr>
            <w:tcW w:w="6633" w:type="dxa"/>
          </w:tcPr>
          <w:p w:rsidR="000822CA" w:rsidRPr="00682EF3" w:rsidRDefault="000822CA" w:rsidP="00492268">
            <w:pPr>
              <w:pStyle w:val="Plattetekst"/>
              <w:rPr>
                <w:rFonts w:ascii="Verdana" w:hAnsi="Verdana"/>
                <w:b/>
              </w:rPr>
            </w:pPr>
            <w:r w:rsidRPr="00682EF3">
              <w:rPr>
                <w:rFonts w:ascii="Verdana" w:hAnsi="Verdana"/>
                <w:b/>
              </w:rPr>
              <w:t>Medewerkers Inschrijver/Opdrachtnemer</w:t>
            </w:r>
          </w:p>
          <w:p w:rsidR="000822CA" w:rsidRDefault="000822CA" w:rsidP="00492268">
            <w:pPr>
              <w:pStyle w:val="Plattetekst"/>
              <w:rPr>
                <w:rFonts w:ascii="Verdana" w:hAnsi="Verdana"/>
              </w:rPr>
            </w:pPr>
            <w:r w:rsidRPr="00EF7FAA">
              <w:rPr>
                <w:rFonts w:ascii="Verdana" w:hAnsi="Verdana"/>
              </w:rPr>
              <w:t>De Opdrachtgever verwacht van de Inschrijver/Opdrachtnemer en zijn medewerkers dat</w:t>
            </w:r>
            <w:r>
              <w:rPr>
                <w:rFonts w:ascii="Verdana" w:hAnsi="Verdana"/>
              </w:rPr>
              <w:t>:</w:t>
            </w:r>
            <w:r>
              <w:rPr>
                <w:rFonts w:ascii="Verdana" w:hAnsi="Verdana"/>
              </w:rPr>
              <w:br/>
            </w:r>
          </w:p>
          <w:p w:rsidR="000822CA" w:rsidRDefault="000822CA" w:rsidP="000822CA">
            <w:pPr>
              <w:pStyle w:val="Plattetekst"/>
              <w:numPr>
                <w:ilvl w:val="0"/>
                <w:numId w:val="30"/>
              </w:numPr>
              <w:rPr>
                <w:rFonts w:ascii="Verdana" w:hAnsi="Verdana"/>
              </w:rPr>
            </w:pPr>
            <w:r>
              <w:rPr>
                <w:rFonts w:ascii="Verdana" w:hAnsi="Verdana"/>
              </w:rPr>
              <w:t>d</w:t>
            </w:r>
            <w:r w:rsidRPr="00EF7FAA">
              <w:rPr>
                <w:rFonts w:ascii="Verdana" w:hAnsi="Verdana"/>
              </w:rPr>
              <w:t>eze zich houden aan de beleids- en gedragsregels van de Opdrachtgever</w:t>
            </w:r>
          </w:p>
          <w:p w:rsidR="000822CA" w:rsidRDefault="000822CA" w:rsidP="000822CA">
            <w:pPr>
              <w:pStyle w:val="Plattetekst"/>
              <w:numPr>
                <w:ilvl w:val="0"/>
                <w:numId w:val="30"/>
              </w:numPr>
              <w:rPr>
                <w:rFonts w:ascii="Verdana" w:hAnsi="Verdana"/>
              </w:rPr>
            </w:pPr>
            <w:r w:rsidRPr="00EF7FAA">
              <w:rPr>
                <w:rFonts w:ascii="Verdana" w:hAnsi="Verdana"/>
              </w:rPr>
              <w:t>de afgesproken kwaliteit wordt nagekomen en er ve</w:t>
            </w:r>
            <w:r>
              <w:rPr>
                <w:rFonts w:ascii="Verdana" w:hAnsi="Verdana"/>
              </w:rPr>
              <w:t>ilig en efficiënt wordt gewerkt</w:t>
            </w:r>
          </w:p>
          <w:p w:rsidR="000822CA" w:rsidRDefault="000822CA" w:rsidP="000822CA">
            <w:pPr>
              <w:pStyle w:val="Plattetekst"/>
              <w:numPr>
                <w:ilvl w:val="0"/>
                <w:numId w:val="30"/>
              </w:numPr>
              <w:rPr>
                <w:rFonts w:ascii="Verdana" w:hAnsi="Verdana"/>
              </w:rPr>
            </w:pPr>
            <w:r w:rsidRPr="00EF7FAA">
              <w:rPr>
                <w:rFonts w:ascii="Verdana" w:hAnsi="Verdana"/>
              </w:rPr>
              <w:t>de afspraken omtrent de schoonmaaktijden worden gerespecteerd</w:t>
            </w:r>
          </w:p>
          <w:p w:rsidR="000822CA" w:rsidRDefault="000822CA" w:rsidP="000822CA">
            <w:pPr>
              <w:pStyle w:val="Plattetekst"/>
              <w:numPr>
                <w:ilvl w:val="0"/>
                <w:numId w:val="30"/>
              </w:numPr>
              <w:rPr>
                <w:rFonts w:ascii="Verdana" w:hAnsi="Verdana"/>
              </w:rPr>
            </w:pPr>
            <w:r w:rsidRPr="00EF7FAA">
              <w:rPr>
                <w:rFonts w:ascii="Verdana" w:hAnsi="Verdana"/>
              </w:rPr>
              <w:t>de Nederlandse taal beheersen zodat voldoende en goede communicatie mogelijk is</w:t>
            </w:r>
          </w:p>
          <w:p w:rsidR="000822CA" w:rsidRDefault="000822CA" w:rsidP="000822CA">
            <w:pPr>
              <w:pStyle w:val="Plattetekst"/>
              <w:numPr>
                <w:ilvl w:val="0"/>
                <w:numId w:val="30"/>
              </w:numPr>
              <w:rPr>
                <w:rFonts w:ascii="Verdana" w:hAnsi="Verdana"/>
              </w:rPr>
            </w:pPr>
            <w:r w:rsidRPr="00EF7FAA">
              <w:rPr>
                <w:rFonts w:ascii="Verdana" w:hAnsi="Verdana"/>
              </w:rPr>
              <w:t>een Verklaring Omtrent Gedrag van iedere medewerker wordt overlegd</w:t>
            </w:r>
          </w:p>
          <w:p w:rsidR="000822CA" w:rsidRDefault="000822CA" w:rsidP="000822CA">
            <w:pPr>
              <w:pStyle w:val="Plattetekst"/>
              <w:numPr>
                <w:ilvl w:val="0"/>
                <w:numId w:val="30"/>
              </w:numPr>
              <w:rPr>
                <w:rFonts w:ascii="Verdana" w:hAnsi="Verdana"/>
              </w:rPr>
            </w:pPr>
            <w:r w:rsidRPr="00EF7FAA">
              <w:rPr>
                <w:rFonts w:ascii="Verdana" w:hAnsi="Verdana"/>
              </w:rPr>
              <w:t>iedere medewerker, dus ook de vervangende medewerker tijdens vakantie- of ziekteperiodes, een geheimhoudingsverklaring ondertekent alvorens bij de Opdrachtgever het werk aan te vatten</w:t>
            </w:r>
          </w:p>
          <w:p w:rsidR="000822CA" w:rsidRDefault="000822CA" w:rsidP="000822CA">
            <w:pPr>
              <w:pStyle w:val="Plattetekst"/>
              <w:numPr>
                <w:ilvl w:val="0"/>
                <w:numId w:val="30"/>
              </w:numPr>
              <w:rPr>
                <w:rFonts w:ascii="Verdana" w:hAnsi="Verdana"/>
              </w:rPr>
            </w:pPr>
            <w:r w:rsidRPr="00EF7FAA">
              <w:rPr>
                <w:rFonts w:ascii="Verdana" w:hAnsi="Verdana"/>
              </w:rPr>
              <w:t>iedere medewerker, indien nodig, bij ontvangst van een sleutel of toegangspas een sleutelverklaring ondertekent.</w:t>
            </w:r>
          </w:p>
          <w:p w:rsidR="000822CA" w:rsidRPr="00EF7FAA" w:rsidRDefault="000822CA" w:rsidP="00492268">
            <w:pPr>
              <w:pStyle w:val="Plattetekst"/>
              <w:ind w:left="360"/>
              <w:rPr>
                <w:rFonts w:ascii="Verdana" w:hAnsi="Verdana"/>
              </w:rPr>
            </w:pPr>
            <w:r>
              <w:rPr>
                <w:rFonts w:ascii="Verdana" w:hAnsi="Verdana"/>
                <w:lang w:val="nl"/>
              </w:rPr>
              <w:t>Indien Opdrachtnemer zich akkoord verklaart met het bovenstaande, wordt het maximum aantal punten toegekend, per onderdeel waar Inschrijver niet akkoord gaat, worden 2 punten in mindering gebracht. Het minimum aantal punten bedraagt 0.</w:t>
            </w:r>
          </w:p>
        </w:tc>
        <w:tc>
          <w:tcPr>
            <w:tcW w:w="1233" w:type="dxa"/>
          </w:tcPr>
          <w:p w:rsidR="000822CA" w:rsidRPr="00BB7BB4" w:rsidDel="00B91B43" w:rsidRDefault="000822CA" w:rsidP="00492268">
            <w:pPr>
              <w:pStyle w:val="plattetekst0"/>
              <w:rPr>
                <w:rFonts w:ascii="Verdana" w:hAnsi="Verdana"/>
                <w:sz w:val="20"/>
                <w:lang w:val="nl"/>
              </w:rPr>
            </w:pPr>
            <w:r>
              <w:rPr>
                <w:rFonts w:ascii="Verdana" w:hAnsi="Verdana"/>
                <w:sz w:val="20"/>
                <w:lang w:val="nl"/>
              </w:rPr>
              <w:t>13</w:t>
            </w:r>
          </w:p>
        </w:tc>
        <w:tc>
          <w:tcPr>
            <w:tcW w:w="1359" w:type="dxa"/>
          </w:tcPr>
          <w:p w:rsidR="000822CA" w:rsidRDefault="000822CA" w:rsidP="00492268">
            <w:pPr>
              <w:pStyle w:val="plattetekst0"/>
              <w:rPr>
                <w:rFonts w:ascii="Verdana" w:hAnsi="Verdana"/>
                <w:sz w:val="20"/>
                <w:lang w:val="nl"/>
              </w:rPr>
            </w:pPr>
          </w:p>
          <w:p w:rsidR="000822CA" w:rsidRDefault="000822CA" w:rsidP="00492268">
            <w:pPr>
              <w:pStyle w:val="plattetekst0"/>
              <w:rPr>
                <w:rFonts w:ascii="Verdana" w:hAnsi="Verdana"/>
                <w:sz w:val="20"/>
                <w:lang w:val="nl"/>
              </w:rPr>
            </w:pPr>
          </w:p>
          <w:p w:rsidR="000822CA" w:rsidRDefault="000822CA" w:rsidP="00492268">
            <w:pPr>
              <w:pStyle w:val="plattetekst0"/>
              <w:rPr>
                <w:rFonts w:ascii="Verdana" w:hAnsi="Verdana"/>
                <w:sz w:val="20"/>
                <w:lang w:val="nl"/>
              </w:rPr>
            </w:pPr>
          </w:p>
          <w:p w:rsidR="000822CA" w:rsidRDefault="000822CA" w:rsidP="00492268">
            <w:pPr>
              <w:pStyle w:val="plattetekst0"/>
              <w:rPr>
                <w:rFonts w:ascii="Verdana" w:hAnsi="Verdana"/>
                <w:sz w:val="20"/>
                <w:lang w:val="nl"/>
              </w:rPr>
            </w:pPr>
            <w:r>
              <w:rPr>
                <w:rFonts w:ascii="Verdana" w:hAnsi="Verdana"/>
                <w:sz w:val="20"/>
                <w:lang w:val="nl"/>
              </w:rPr>
              <w:t>11</w:t>
            </w:r>
          </w:p>
        </w:tc>
      </w:tr>
    </w:tbl>
    <w:p w:rsidR="000822CA" w:rsidRDefault="000822CA" w:rsidP="000822CA">
      <w:pPr>
        <w:pStyle w:val="plattetekst0"/>
        <w:rPr>
          <w:rFonts w:ascii="Verdana" w:hAnsi="Verdana"/>
          <w:b/>
          <w:sz w:val="20"/>
        </w:rPr>
      </w:pPr>
    </w:p>
    <w:p w:rsidR="000822CA" w:rsidRDefault="000822CA" w:rsidP="000822CA">
      <w:pPr>
        <w:pStyle w:val="plattetekst0"/>
        <w:rPr>
          <w:rFonts w:ascii="Verdana" w:hAnsi="Verdana"/>
          <w:b/>
          <w:sz w:val="20"/>
        </w:rPr>
      </w:pPr>
      <w:r>
        <w:rPr>
          <w:rFonts w:ascii="Verdana" w:hAnsi="Verdana"/>
          <w:b/>
          <w:sz w:val="20"/>
        </w:rPr>
        <w:br w:type="page"/>
      </w:r>
      <w:r w:rsidRPr="00BB7BB4">
        <w:rPr>
          <w:rFonts w:ascii="Verdana" w:hAnsi="Verdana"/>
          <w:b/>
          <w:sz w:val="20"/>
        </w:rPr>
        <w:lastRenderedPageBreak/>
        <w:t>Deze ingevulde en ondertekende Bijlage bijvoegen bij uw Inschrijving achter tabblad 6</w:t>
      </w:r>
      <w:r>
        <w:rPr>
          <w:rFonts w:ascii="Verdana" w:hAnsi="Verdana"/>
          <w:b/>
          <w:sz w:val="20"/>
        </w:rPr>
        <w:t xml:space="preserve"> inclusief uitwerking van de wensen</w:t>
      </w:r>
      <w:r w:rsidRPr="00BB7BB4">
        <w:rPr>
          <w:rFonts w:ascii="Verdana" w:hAnsi="Verdana"/>
          <w:b/>
          <w:sz w:val="20"/>
        </w:rPr>
        <w:t>.</w:t>
      </w:r>
    </w:p>
    <w:p w:rsidR="000822CA" w:rsidRPr="00506F78" w:rsidRDefault="000822CA" w:rsidP="000822CA">
      <w:pPr>
        <w:pStyle w:val="plattetekst0"/>
        <w:rPr>
          <w:rFonts w:ascii="Verdana" w:hAnsi="Verdana"/>
          <w:sz w:val="20"/>
        </w:rPr>
      </w:pPr>
      <w:r w:rsidRPr="00506F78">
        <w:rPr>
          <w:rFonts w:ascii="Verdana" w:hAnsi="Verdana"/>
          <w:sz w:val="20"/>
        </w:rPr>
        <w:t xml:space="preserve">Ondergetekende(n) verklaart/verklaren dat bovenstaande antwoorden naar waarheid zijn ingevuld en bij gunning gestand worden gedaan. </w:t>
      </w:r>
    </w:p>
    <w:p w:rsidR="000822CA" w:rsidRPr="00506F78" w:rsidRDefault="000822CA" w:rsidP="000822CA">
      <w:pPr>
        <w:pStyle w:val="plattetekst0"/>
        <w:rPr>
          <w:rFonts w:ascii="Verdana" w:hAnsi="Verdana"/>
          <w:sz w:val="20"/>
        </w:rPr>
      </w:pPr>
      <w:r w:rsidRPr="00506F78">
        <w:rPr>
          <w:rFonts w:ascii="Verdana" w:hAnsi="Verdana"/>
          <w:sz w:val="20"/>
        </w:rPr>
        <w:t xml:space="preserve">Naam rechtsgeldig vertegenwoordiger(s):  </w:t>
      </w:r>
      <w:r>
        <w:rPr>
          <w:rFonts w:ascii="Verdana" w:hAnsi="Verdana"/>
          <w:sz w:val="20"/>
        </w:rPr>
        <w:t xml:space="preserve"> </w:t>
      </w:r>
      <w:r w:rsidRPr="00506F78">
        <w:rPr>
          <w:rFonts w:ascii="Verdana" w:hAnsi="Verdana"/>
          <w:sz w:val="20"/>
        </w:rPr>
        <w:t xml:space="preserve">  </w:t>
      </w:r>
      <w:r>
        <w:rPr>
          <w:rFonts w:ascii="Verdana" w:hAnsi="Verdana"/>
          <w:sz w:val="20"/>
        </w:rPr>
        <w:t xml:space="preserve"> </w:t>
      </w:r>
      <w:r w:rsidRPr="00506F78">
        <w:rPr>
          <w:rFonts w:ascii="Verdana" w:hAnsi="Verdana"/>
          <w:sz w:val="20"/>
        </w:rPr>
        <w:t xml:space="preserve">  </w:t>
      </w:r>
      <w:r>
        <w:rPr>
          <w:rFonts w:ascii="Verdana" w:hAnsi="Verdana"/>
          <w:sz w:val="20"/>
        </w:rPr>
        <w:t xml:space="preserve"> </w:t>
      </w:r>
      <w:r w:rsidRPr="00506F78">
        <w:rPr>
          <w:rFonts w:ascii="Verdana" w:hAnsi="Verdana"/>
          <w:sz w:val="20"/>
        </w:rPr>
        <w:t xml:space="preserve">  </w:t>
      </w:r>
      <w:r>
        <w:rPr>
          <w:rFonts w:ascii="Verdana" w:hAnsi="Verdana"/>
          <w:sz w:val="20"/>
        </w:rPr>
        <w:t xml:space="preserve">  </w:t>
      </w:r>
      <w:r w:rsidRPr="00506F78">
        <w:rPr>
          <w:rFonts w:ascii="Verdana" w:hAnsi="Verdana"/>
          <w:sz w:val="20"/>
        </w:rPr>
        <w:t xml:space="preserve">  </w:t>
      </w:r>
      <w:r>
        <w:rPr>
          <w:rFonts w:ascii="Verdana" w:hAnsi="Verdana"/>
          <w:sz w:val="20"/>
        </w:rPr>
        <w:t xml:space="preserve"> </w:t>
      </w:r>
      <w:r w:rsidRPr="00506F78">
        <w:rPr>
          <w:rFonts w:ascii="Verdana" w:hAnsi="Verdana"/>
          <w:sz w:val="20"/>
        </w:rPr>
        <w:t xml:space="preserve">  </w:t>
      </w:r>
      <w:r>
        <w:rPr>
          <w:rFonts w:ascii="Verdana" w:hAnsi="Verdana"/>
          <w:sz w:val="20"/>
        </w:rPr>
        <w:t xml:space="preserve">                     </w:t>
      </w:r>
      <w:r w:rsidRPr="00506F78">
        <w:rPr>
          <w:rFonts w:ascii="Verdana" w:hAnsi="Verdana"/>
          <w:sz w:val="20"/>
        </w:rPr>
        <w:t>Plaats:</w:t>
      </w:r>
    </w:p>
    <w:p w:rsidR="000822CA" w:rsidRPr="00506F78" w:rsidRDefault="000822CA" w:rsidP="000822CA">
      <w:pPr>
        <w:pStyle w:val="plattetekst0"/>
        <w:rPr>
          <w:rFonts w:ascii="Verdana" w:hAnsi="Verdana"/>
          <w:sz w:val="20"/>
        </w:rPr>
      </w:pPr>
    </w:p>
    <w:p w:rsidR="000822CA" w:rsidRPr="00506F78" w:rsidRDefault="000822CA" w:rsidP="000822CA">
      <w:pPr>
        <w:pStyle w:val="plattetekst0"/>
        <w:rPr>
          <w:rFonts w:ascii="Verdana" w:hAnsi="Verdana"/>
          <w:sz w:val="20"/>
        </w:rPr>
      </w:pPr>
      <w:r w:rsidRPr="00506F78">
        <w:rPr>
          <w:rFonts w:ascii="Verdana" w:hAnsi="Verdana"/>
          <w:sz w:val="20"/>
        </w:rPr>
        <w:t>Handtekening:</w:t>
      </w:r>
      <w:r>
        <w:rPr>
          <w:rFonts w:ascii="Verdana" w:hAnsi="Verdana"/>
          <w:sz w:val="20"/>
        </w:rPr>
        <w:t xml:space="preserve">                                                   </w:t>
      </w:r>
      <w:r w:rsidRPr="00506F78">
        <w:rPr>
          <w:rFonts w:ascii="Verdana" w:hAnsi="Verdana"/>
          <w:sz w:val="20"/>
        </w:rPr>
        <w:t xml:space="preserve">Datum: </w:t>
      </w:r>
    </w:p>
    <w:p w:rsidR="000822CA" w:rsidRDefault="000822CA" w:rsidP="000822CA">
      <w:pPr>
        <w:pStyle w:val="plattetekst0"/>
        <w:rPr>
          <w:rFonts w:ascii="Verdana" w:hAnsi="Verdana"/>
          <w:sz w:val="20"/>
        </w:rPr>
      </w:pPr>
      <w:bookmarkStart w:id="20" w:name="_Toc247077620"/>
      <w:bookmarkStart w:id="21" w:name="_Toc270348312"/>
      <w:r w:rsidRPr="00506F78">
        <w:rPr>
          <w:rFonts w:ascii="Verdana" w:hAnsi="Verdana"/>
          <w:sz w:val="20"/>
        </w:rPr>
        <w:t xml:space="preserve"> </w:t>
      </w:r>
    </w:p>
    <w:p w:rsidR="000822CA" w:rsidRPr="00506F78" w:rsidRDefault="000822CA" w:rsidP="000822CA">
      <w:pPr>
        <w:pStyle w:val="plattetekst0"/>
        <w:rPr>
          <w:rFonts w:ascii="Verdana" w:hAnsi="Verdana"/>
          <w:b/>
          <w:sz w:val="20"/>
        </w:rPr>
      </w:pPr>
      <w:r>
        <w:rPr>
          <w:rFonts w:ascii="Verdana" w:hAnsi="Verdana"/>
        </w:rPr>
        <w:br w:type="page"/>
      </w:r>
      <w:r w:rsidRPr="00506F78">
        <w:rPr>
          <w:rFonts w:ascii="Verdana" w:hAnsi="Verdana"/>
          <w:b/>
          <w:sz w:val="20"/>
        </w:rPr>
        <w:lastRenderedPageBreak/>
        <w:t>BIJLAGE F – Inschrijvingsformulier</w:t>
      </w:r>
      <w:bookmarkEnd w:id="20"/>
      <w:bookmarkEnd w:id="21"/>
    </w:p>
    <w:p w:rsidR="000822CA" w:rsidRDefault="000822CA" w:rsidP="000822CA">
      <w:pPr>
        <w:rPr>
          <w:rFonts w:ascii="Calibri" w:hAnsi="Calibri"/>
          <w:sz w:val="22"/>
        </w:rPr>
      </w:pPr>
    </w:p>
    <w:tbl>
      <w:tblPr>
        <w:tblW w:w="991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420"/>
        <w:gridCol w:w="6498"/>
      </w:tblGrid>
      <w:tr w:rsidR="000822CA" w:rsidRPr="00506F78" w:rsidTr="00492268">
        <w:trPr>
          <w:cantSplit/>
          <w:trHeight w:val="540"/>
          <w:tblHeader/>
        </w:trPr>
        <w:tc>
          <w:tcPr>
            <w:tcW w:w="3420" w:type="dxa"/>
            <w:shd w:val="clear" w:color="auto" w:fill="D9D9D9"/>
          </w:tcPr>
          <w:p w:rsidR="000822CA" w:rsidRPr="00506F78" w:rsidRDefault="000822CA" w:rsidP="00492268">
            <w:pPr>
              <w:pStyle w:val="plattetekst0"/>
              <w:rPr>
                <w:rFonts w:ascii="Verdana" w:eastAsia="Arial Unicode MS" w:hAnsi="Verdana"/>
                <w:sz w:val="20"/>
              </w:rPr>
            </w:pPr>
            <w:r w:rsidRPr="00506F78">
              <w:rPr>
                <w:rFonts w:ascii="Verdana" w:hAnsi="Verdana"/>
                <w:sz w:val="20"/>
              </w:rPr>
              <w:t>Benodigde gegevens</w:t>
            </w:r>
          </w:p>
        </w:tc>
        <w:tc>
          <w:tcPr>
            <w:tcW w:w="6498" w:type="dxa"/>
            <w:shd w:val="clear" w:color="auto" w:fill="D9D9D9"/>
          </w:tcPr>
          <w:p w:rsidR="000822CA" w:rsidRPr="00506F78" w:rsidRDefault="000822CA" w:rsidP="00492268">
            <w:pPr>
              <w:pStyle w:val="plattetekst0"/>
              <w:rPr>
                <w:rFonts w:ascii="Verdana" w:eastAsia="Arial Unicode MS" w:hAnsi="Verdana"/>
                <w:sz w:val="20"/>
              </w:rPr>
            </w:pPr>
            <w:r w:rsidRPr="00506F78">
              <w:rPr>
                <w:rFonts w:ascii="Verdana" w:hAnsi="Verdana"/>
                <w:sz w:val="20"/>
              </w:rPr>
              <w:t>Opgave van de gevraagde gegevens</w:t>
            </w:r>
          </w:p>
        </w:tc>
      </w:tr>
      <w:tr w:rsidR="000822CA" w:rsidRPr="00506F78" w:rsidTr="00492268">
        <w:trPr>
          <w:cantSplit/>
          <w:trHeight w:val="540"/>
          <w:tblHeader/>
        </w:trPr>
        <w:tc>
          <w:tcPr>
            <w:tcW w:w="3420" w:type="dxa"/>
          </w:tcPr>
          <w:p w:rsidR="000822CA" w:rsidRPr="00506F78" w:rsidRDefault="000822CA" w:rsidP="00492268">
            <w:pPr>
              <w:pStyle w:val="plattetekst0"/>
              <w:rPr>
                <w:rFonts w:ascii="Verdana" w:eastAsia="Arial Unicode MS" w:hAnsi="Verdana"/>
                <w:sz w:val="20"/>
              </w:rPr>
            </w:pPr>
            <w:r w:rsidRPr="00506F78">
              <w:rPr>
                <w:rFonts w:ascii="Verdana" w:hAnsi="Verdana"/>
                <w:sz w:val="20"/>
              </w:rPr>
              <w:t>Naam bedrijf</w:t>
            </w:r>
          </w:p>
        </w:tc>
        <w:tc>
          <w:tcPr>
            <w:tcW w:w="6498" w:type="dxa"/>
          </w:tcPr>
          <w:p w:rsidR="000822CA" w:rsidRPr="00506F78" w:rsidRDefault="000822CA" w:rsidP="00492268">
            <w:pPr>
              <w:pStyle w:val="plattetekst0"/>
              <w:rPr>
                <w:rFonts w:ascii="Verdana" w:hAnsi="Verdana"/>
                <w:sz w:val="20"/>
                <w:lang w:val="nl"/>
              </w:rPr>
            </w:pPr>
          </w:p>
          <w:p w:rsidR="000822CA" w:rsidRPr="00506F78" w:rsidRDefault="000822CA" w:rsidP="00492268">
            <w:pPr>
              <w:pStyle w:val="plattetekst0"/>
              <w:rPr>
                <w:rFonts w:ascii="Verdana" w:hAnsi="Verdana"/>
                <w:sz w:val="20"/>
                <w:lang w:val="nl"/>
              </w:rPr>
            </w:pPr>
          </w:p>
        </w:tc>
      </w:tr>
      <w:tr w:rsidR="000822CA" w:rsidRPr="00506F78" w:rsidTr="00492268">
        <w:trPr>
          <w:cantSplit/>
          <w:trHeight w:val="540"/>
          <w:tblHeader/>
        </w:trPr>
        <w:tc>
          <w:tcPr>
            <w:tcW w:w="3420" w:type="dxa"/>
          </w:tcPr>
          <w:p w:rsidR="000822CA" w:rsidRPr="00506F78" w:rsidRDefault="000822CA" w:rsidP="00492268">
            <w:pPr>
              <w:pStyle w:val="plattetekst0"/>
              <w:rPr>
                <w:rFonts w:ascii="Verdana" w:eastAsia="Arial Unicode MS" w:hAnsi="Verdana"/>
                <w:sz w:val="20"/>
              </w:rPr>
            </w:pPr>
            <w:r w:rsidRPr="00506F78">
              <w:rPr>
                <w:rFonts w:ascii="Verdana" w:hAnsi="Verdana"/>
                <w:sz w:val="20"/>
              </w:rPr>
              <w:t>Adres</w:t>
            </w:r>
          </w:p>
        </w:tc>
        <w:tc>
          <w:tcPr>
            <w:tcW w:w="6498" w:type="dxa"/>
          </w:tcPr>
          <w:p w:rsidR="000822CA" w:rsidRPr="00506F78" w:rsidRDefault="000822CA" w:rsidP="00492268">
            <w:pPr>
              <w:pStyle w:val="plattetekst0"/>
              <w:rPr>
                <w:rFonts w:ascii="Verdana" w:hAnsi="Verdana"/>
                <w:sz w:val="20"/>
                <w:lang w:val="nl"/>
              </w:rPr>
            </w:pPr>
          </w:p>
          <w:p w:rsidR="000822CA" w:rsidRPr="00506F78" w:rsidRDefault="000822CA" w:rsidP="00492268">
            <w:pPr>
              <w:pStyle w:val="plattetekst0"/>
              <w:rPr>
                <w:rFonts w:ascii="Verdana" w:hAnsi="Verdana"/>
                <w:sz w:val="20"/>
                <w:lang w:val="nl"/>
              </w:rPr>
            </w:pPr>
          </w:p>
          <w:p w:rsidR="000822CA" w:rsidRPr="00506F78" w:rsidRDefault="000822CA" w:rsidP="00492268">
            <w:pPr>
              <w:pStyle w:val="plattetekst0"/>
              <w:rPr>
                <w:rFonts w:ascii="Verdana" w:hAnsi="Verdana"/>
                <w:sz w:val="20"/>
                <w:lang w:val="nl"/>
              </w:rPr>
            </w:pPr>
          </w:p>
        </w:tc>
      </w:tr>
      <w:tr w:rsidR="000822CA" w:rsidRPr="00506F78" w:rsidTr="00492268">
        <w:trPr>
          <w:cantSplit/>
          <w:trHeight w:val="540"/>
          <w:tblHeader/>
        </w:trPr>
        <w:tc>
          <w:tcPr>
            <w:tcW w:w="3420" w:type="dxa"/>
          </w:tcPr>
          <w:p w:rsidR="000822CA" w:rsidRPr="00506F78" w:rsidRDefault="000822CA" w:rsidP="00492268">
            <w:pPr>
              <w:pStyle w:val="plattetekst0"/>
              <w:rPr>
                <w:rFonts w:ascii="Verdana" w:eastAsia="Arial Unicode MS" w:hAnsi="Verdana"/>
                <w:sz w:val="20"/>
                <w:lang w:val="nl"/>
              </w:rPr>
            </w:pPr>
            <w:r w:rsidRPr="00506F78">
              <w:rPr>
                <w:rFonts w:ascii="Verdana" w:hAnsi="Verdana"/>
                <w:sz w:val="20"/>
                <w:lang w:val="nl"/>
              </w:rPr>
              <w:t>Postcode en plaats</w:t>
            </w:r>
          </w:p>
        </w:tc>
        <w:tc>
          <w:tcPr>
            <w:tcW w:w="6498" w:type="dxa"/>
          </w:tcPr>
          <w:p w:rsidR="000822CA" w:rsidRPr="00506F78" w:rsidRDefault="000822CA" w:rsidP="00492268">
            <w:pPr>
              <w:pStyle w:val="plattetekst0"/>
              <w:rPr>
                <w:rFonts w:ascii="Verdana" w:hAnsi="Verdana"/>
                <w:sz w:val="20"/>
                <w:lang w:val="nl"/>
              </w:rPr>
            </w:pPr>
          </w:p>
        </w:tc>
      </w:tr>
      <w:tr w:rsidR="000822CA" w:rsidRPr="00506F78" w:rsidTr="00492268">
        <w:trPr>
          <w:cantSplit/>
          <w:trHeight w:val="540"/>
          <w:tblHeader/>
        </w:trPr>
        <w:tc>
          <w:tcPr>
            <w:tcW w:w="3420" w:type="dxa"/>
          </w:tcPr>
          <w:p w:rsidR="000822CA" w:rsidRPr="00506F78" w:rsidRDefault="000822CA" w:rsidP="00492268">
            <w:pPr>
              <w:pStyle w:val="plattetekst0"/>
              <w:rPr>
                <w:rFonts w:ascii="Verdana" w:eastAsia="Arial Unicode MS" w:hAnsi="Verdana"/>
                <w:sz w:val="20"/>
              </w:rPr>
            </w:pPr>
            <w:r w:rsidRPr="00506F78">
              <w:rPr>
                <w:rFonts w:ascii="Verdana" w:hAnsi="Verdana"/>
                <w:sz w:val="20"/>
              </w:rPr>
              <w:t>Telefoonnummer</w:t>
            </w:r>
          </w:p>
        </w:tc>
        <w:tc>
          <w:tcPr>
            <w:tcW w:w="6498" w:type="dxa"/>
          </w:tcPr>
          <w:p w:rsidR="000822CA" w:rsidRPr="00506F78" w:rsidRDefault="000822CA" w:rsidP="00492268">
            <w:pPr>
              <w:pStyle w:val="plattetekst0"/>
              <w:rPr>
                <w:rFonts w:ascii="Verdana" w:hAnsi="Verdana"/>
                <w:sz w:val="20"/>
                <w:lang w:val="nl"/>
              </w:rPr>
            </w:pPr>
          </w:p>
        </w:tc>
      </w:tr>
      <w:tr w:rsidR="000822CA" w:rsidRPr="00506F78" w:rsidTr="00492268">
        <w:trPr>
          <w:cantSplit/>
          <w:trHeight w:val="540"/>
          <w:tblHeader/>
        </w:trPr>
        <w:tc>
          <w:tcPr>
            <w:tcW w:w="3420" w:type="dxa"/>
          </w:tcPr>
          <w:p w:rsidR="000822CA" w:rsidRPr="00506F78" w:rsidRDefault="000822CA" w:rsidP="00492268">
            <w:pPr>
              <w:pStyle w:val="plattetekst0"/>
              <w:rPr>
                <w:rFonts w:ascii="Verdana" w:eastAsia="Arial Unicode MS" w:hAnsi="Verdana"/>
                <w:sz w:val="20"/>
              </w:rPr>
            </w:pPr>
            <w:r w:rsidRPr="00506F78">
              <w:rPr>
                <w:rFonts w:ascii="Verdana" w:hAnsi="Verdana"/>
                <w:sz w:val="20"/>
              </w:rPr>
              <w:t>Faxnummer</w:t>
            </w:r>
          </w:p>
        </w:tc>
        <w:tc>
          <w:tcPr>
            <w:tcW w:w="6498" w:type="dxa"/>
          </w:tcPr>
          <w:p w:rsidR="000822CA" w:rsidRPr="00506F78" w:rsidRDefault="000822CA" w:rsidP="00492268">
            <w:pPr>
              <w:pStyle w:val="plattetekst0"/>
              <w:rPr>
                <w:rFonts w:ascii="Verdana" w:hAnsi="Verdana"/>
                <w:sz w:val="20"/>
                <w:lang w:val="nl"/>
              </w:rPr>
            </w:pPr>
          </w:p>
        </w:tc>
      </w:tr>
      <w:tr w:rsidR="000822CA" w:rsidRPr="00506F78" w:rsidTr="00492268">
        <w:trPr>
          <w:cantSplit/>
          <w:trHeight w:val="540"/>
          <w:tblHeader/>
        </w:trPr>
        <w:tc>
          <w:tcPr>
            <w:tcW w:w="3420" w:type="dxa"/>
          </w:tcPr>
          <w:p w:rsidR="000822CA" w:rsidRPr="00506F78" w:rsidRDefault="000822CA" w:rsidP="00492268">
            <w:pPr>
              <w:pStyle w:val="plattetekst0"/>
              <w:rPr>
                <w:rFonts w:ascii="Verdana" w:eastAsia="Arial Unicode MS" w:hAnsi="Verdana"/>
                <w:sz w:val="20"/>
              </w:rPr>
            </w:pPr>
            <w:r w:rsidRPr="00506F78">
              <w:rPr>
                <w:rFonts w:ascii="Verdana" w:hAnsi="Verdana"/>
                <w:sz w:val="20"/>
              </w:rPr>
              <w:t>E-mailadres</w:t>
            </w:r>
          </w:p>
        </w:tc>
        <w:tc>
          <w:tcPr>
            <w:tcW w:w="6498" w:type="dxa"/>
          </w:tcPr>
          <w:p w:rsidR="000822CA" w:rsidRPr="00506F78" w:rsidRDefault="000822CA" w:rsidP="00492268">
            <w:pPr>
              <w:pStyle w:val="plattetekst0"/>
              <w:rPr>
                <w:rFonts w:ascii="Verdana" w:hAnsi="Verdana"/>
                <w:sz w:val="20"/>
                <w:lang w:val="nl"/>
              </w:rPr>
            </w:pPr>
          </w:p>
        </w:tc>
      </w:tr>
      <w:tr w:rsidR="000822CA" w:rsidRPr="00506F78" w:rsidTr="00492268">
        <w:trPr>
          <w:cantSplit/>
          <w:trHeight w:val="540"/>
          <w:tblHeader/>
        </w:trPr>
        <w:tc>
          <w:tcPr>
            <w:tcW w:w="3420" w:type="dxa"/>
          </w:tcPr>
          <w:p w:rsidR="000822CA" w:rsidRPr="00506F78" w:rsidRDefault="000822CA" w:rsidP="00492268">
            <w:pPr>
              <w:pStyle w:val="plattetekst0"/>
              <w:rPr>
                <w:rFonts w:ascii="Verdana" w:eastAsia="Arial Unicode MS" w:hAnsi="Verdana"/>
                <w:sz w:val="20"/>
              </w:rPr>
            </w:pPr>
            <w:r w:rsidRPr="00506F78">
              <w:rPr>
                <w:rFonts w:ascii="Verdana" w:hAnsi="Verdana"/>
                <w:sz w:val="20"/>
              </w:rPr>
              <w:t>Naam contactpersoon</w:t>
            </w:r>
          </w:p>
        </w:tc>
        <w:tc>
          <w:tcPr>
            <w:tcW w:w="6498" w:type="dxa"/>
          </w:tcPr>
          <w:p w:rsidR="000822CA" w:rsidRPr="00506F78" w:rsidRDefault="000822CA" w:rsidP="00492268">
            <w:pPr>
              <w:pStyle w:val="plattetekst0"/>
              <w:rPr>
                <w:rFonts w:ascii="Verdana" w:hAnsi="Verdana"/>
                <w:sz w:val="20"/>
                <w:lang w:val="nl"/>
              </w:rPr>
            </w:pPr>
          </w:p>
        </w:tc>
      </w:tr>
      <w:tr w:rsidR="000822CA" w:rsidRPr="00506F78" w:rsidTr="00492268">
        <w:trPr>
          <w:cantSplit/>
          <w:trHeight w:val="540"/>
          <w:tblHeader/>
        </w:trPr>
        <w:tc>
          <w:tcPr>
            <w:tcW w:w="3420" w:type="dxa"/>
          </w:tcPr>
          <w:p w:rsidR="000822CA" w:rsidRPr="00506F78" w:rsidRDefault="000822CA" w:rsidP="00492268">
            <w:pPr>
              <w:pStyle w:val="plattetekst0"/>
              <w:rPr>
                <w:rFonts w:ascii="Verdana" w:eastAsia="Arial Unicode MS" w:hAnsi="Verdana"/>
                <w:sz w:val="20"/>
              </w:rPr>
            </w:pPr>
            <w:r w:rsidRPr="00506F78">
              <w:rPr>
                <w:rFonts w:ascii="Verdana" w:hAnsi="Verdana"/>
                <w:sz w:val="20"/>
              </w:rPr>
              <w:t>Telefoonnummer contactpersoon</w:t>
            </w:r>
          </w:p>
        </w:tc>
        <w:tc>
          <w:tcPr>
            <w:tcW w:w="6498" w:type="dxa"/>
          </w:tcPr>
          <w:p w:rsidR="000822CA" w:rsidRPr="00506F78" w:rsidRDefault="000822CA" w:rsidP="00492268">
            <w:pPr>
              <w:pStyle w:val="plattetekst0"/>
              <w:rPr>
                <w:rFonts w:ascii="Verdana" w:hAnsi="Verdana"/>
                <w:sz w:val="20"/>
                <w:lang w:val="nl"/>
              </w:rPr>
            </w:pPr>
          </w:p>
        </w:tc>
      </w:tr>
      <w:tr w:rsidR="000822CA" w:rsidRPr="00506F78" w:rsidTr="00492268">
        <w:trPr>
          <w:cantSplit/>
          <w:trHeight w:val="540"/>
          <w:tblHeader/>
        </w:trPr>
        <w:tc>
          <w:tcPr>
            <w:tcW w:w="3420" w:type="dxa"/>
          </w:tcPr>
          <w:p w:rsidR="000822CA" w:rsidRPr="00506F78" w:rsidRDefault="000822CA" w:rsidP="00492268">
            <w:pPr>
              <w:pStyle w:val="plattetekst0"/>
              <w:rPr>
                <w:rFonts w:ascii="Verdana" w:eastAsia="Arial Unicode MS" w:hAnsi="Verdana"/>
                <w:sz w:val="20"/>
              </w:rPr>
            </w:pPr>
            <w:r w:rsidRPr="00506F78">
              <w:rPr>
                <w:rFonts w:ascii="Verdana" w:hAnsi="Verdana"/>
                <w:sz w:val="20"/>
              </w:rPr>
              <w:t>E-mailadres contactpersoon</w:t>
            </w:r>
          </w:p>
        </w:tc>
        <w:tc>
          <w:tcPr>
            <w:tcW w:w="6498" w:type="dxa"/>
          </w:tcPr>
          <w:p w:rsidR="000822CA" w:rsidRPr="00506F78" w:rsidRDefault="000822CA" w:rsidP="00492268">
            <w:pPr>
              <w:pStyle w:val="plattetekst0"/>
              <w:rPr>
                <w:rFonts w:ascii="Verdana" w:hAnsi="Verdana"/>
                <w:sz w:val="20"/>
                <w:lang w:val="nl"/>
              </w:rPr>
            </w:pPr>
          </w:p>
        </w:tc>
      </w:tr>
      <w:tr w:rsidR="000822CA" w:rsidRPr="00506F78" w:rsidTr="00492268">
        <w:trPr>
          <w:cantSplit/>
          <w:trHeight w:val="540"/>
          <w:tblHeader/>
        </w:trPr>
        <w:tc>
          <w:tcPr>
            <w:tcW w:w="3420" w:type="dxa"/>
          </w:tcPr>
          <w:p w:rsidR="000822CA" w:rsidRPr="00506F78" w:rsidRDefault="000822CA" w:rsidP="00492268">
            <w:pPr>
              <w:pStyle w:val="plattetekst0"/>
              <w:rPr>
                <w:rFonts w:ascii="Verdana" w:hAnsi="Verdana"/>
                <w:sz w:val="20"/>
              </w:rPr>
            </w:pPr>
            <w:r w:rsidRPr="00506F78">
              <w:rPr>
                <w:rFonts w:ascii="Verdana" w:hAnsi="Verdana"/>
                <w:sz w:val="20"/>
              </w:rPr>
              <w:t>Rechtsgeldige vertegenwoordiger(s)</w:t>
            </w:r>
            <w:r w:rsidRPr="00506F78">
              <w:rPr>
                <w:rFonts w:ascii="Verdana" w:hAnsi="Verdana"/>
                <w:sz w:val="20"/>
              </w:rPr>
              <w:br/>
              <w:t>(naam en functie)</w:t>
            </w:r>
          </w:p>
        </w:tc>
        <w:tc>
          <w:tcPr>
            <w:tcW w:w="6498" w:type="dxa"/>
          </w:tcPr>
          <w:p w:rsidR="000822CA" w:rsidRPr="00506F78" w:rsidRDefault="000822CA" w:rsidP="00492268">
            <w:pPr>
              <w:pStyle w:val="plattetekst0"/>
              <w:rPr>
                <w:rFonts w:ascii="Verdana" w:hAnsi="Verdana"/>
                <w:sz w:val="20"/>
                <w:lang w:val="nl"/>
              </w:rPr>
            </w:pPr>
          </w:p>
          <w:p w:rsidR="000822CA" w:rsidRPr="00506F78" w:rsidRDefault="000822CA" w:rsidP="00492268">
            <w:pPr>
              <w:pStyle w:val="plattetekst0"/>
              <w:rPr>
                <w:rFonts w:ascii="Verdana" w:hAnsi="Verdana"/>
                <w:sz w:val="20"/>
                <w:lang w:val="nl"/>
              </w:rPr>
            </w:pPr>
          </w:p>
          <w:p w:rsidR="000822CA" w:rsidRPr="00506F78" w:rsidRDefault="000822CA" w:rsidP="00492268">
            <w:pPr>
              <w:pStyle w:val="plattetekst0"/>
              <w:rPr>
                <w:rFonts w:ascii="Verdana" w:hAnsi="Verdana"/>
                <w:sz w:val="20"/>
                <w:lang w:val="nl"/>
              </w:rPr>
            </w:pPr>
          </w:p>
        </w:tc>
      </w:tr>
      <w:tr w:rsidR="000822CA" w:rsidRPr="00506F78" w:rsidTr="00492268">
        <w:trPr>
          <w:cantSplit/>
          <w:trHeight w:val="540"/>
          <w:tblHeader/>
        </w:trPr>
        <w:tc>
          <w:tcPr>
            <w:tcW w:w="3420" w:type="dxa"/>
          </w:tcPr>
          <w:p w:rsidR="000822CA" w:rsidRPr="00506F78" w:rsidRDefault="000822CA" w:rsidP="00492268">
            <w:pPr>
              <w:pStyle w:val="plattetekst0"/>
              <w:rPr>
                <w:rFonts w:ascii="Verdana" w:hAnsi="Verdana"/>
                <w:sz w:val="20"/>
              </w:rPr>
            </w:pPr>
            <w:r>
              <w:rPr>
                <w:rFonts w:ascii="Verdana" w:hAnsi="Verdana"/>
                <w:sz w:val="20"/>
              </w:rPr>
              <w:t xml:space="preserve">U schrijft zich in voor: </w:t>
            </w:r>
          </w:p>
        </w:tc>
        <w:tc>
          <w:tcPr>
            <w:tcW w:w="6498" w:type="dxa"/>
          </w:tcPr>
          <w:p w:rsidR="000822CA" w:rsidRDefault="000822CA" w:rsidP="000822CA">
            <w:pPr>
              <w:pStyle w:val="plattetekst0"/>
              <w:numPr>
                <w:ilvl w:val="0"/>
                <w:numId w:val="23"/>
              </w:numPr>
              <w:rPr>
                <w:rFonts w:ascii="Verdana" w:hAnsi="Verdana"/>
                <w:sz w:val="20"/>
              </w:rPr>
            </w:pPr>
            <w:r>
              <w:rPr>
                <w:rFonts w:ascii="Verdana" w:hAnsi="Verdana"/>
                <w:sz w:val="20"/>
              </w:rPr>
              <w:t>Perceel 1, Centraal kantoor</w:t>
            </w:r>
            <w:r>
              <w:rPr>
                <w:rFonts w:ascii="Verdana" w:hAnsi="Verdana"/>
                <w:sz w:val="20"/>
              </w:rPr>
              <w:br/>
            </w:r>
          </w:p>
          <w:p w:rsidR="000822CA" w:rsidRDefault="000822CA" w:rsidP="000822CA">
            <w:pPr>
              <w:pStyle w:val="plattetekst0"/>
              <w:numPr>
                <w:ilvl w:val="0"/>
                <w:numId w:val="23"/>
              </w:numPr>
              <w:rPr>
                <w:rFonts w:ascii="Verdana" w:hAnsi="Verdana"/>
                <w:sz w:val="20"/>
              </w:rPr>
            </w:pPr>
            <w:r>
              <w:rPr>
                <w:rFonts w:ascii="Verdana" w:hAnsi="Verdana"/>
                <w:sz w:val="20"/>
              </w:rPr>
              <w:t>Perceel 2, Regiokantoor ’s-Hertogenbosch</w:t>
            </w:r>
            <w:r>
              <w:rPr>
                <w:rFonts w:ascii="Verdana" w:hAnsi="Verdana"/>
                <w:sz w:val="20"/>
              </w:rPr>
              <w:br/>
            </w:r>
          </w:p>
          <w:p w:rsidR="000822CA" w:rsidRDefault="000822CA" w:rsidP="000822CA">
            <w:pPr>
              <w:pStyle w:val="plattetekst0"/>
              <w:numPr>
                <w:ilvl w:val="0"/>
                <w:numId w:val="23"/>
              </w:numPr>
              <w:rPr>
                <w:rFonts w:ascii="Verdana" w:hAnsi="Verdana"/>
                <w:sz w:val="20"/>
              </w:rPr>
            </w:pPr>
            <w:r>
              <w:rPr>
                <w:rFonts w:ascii="Verdana" w:hAnsi="Verdana"/>
                <w:sz w:val="20"/>
              </w:rPr>
              <w:t>Perceel 3, Regiokantoor Arnhem</w:t>
            </w:r>
            <w:r>
              <w:rPr>
                <w:rFonts w:ascii="Verdana" w:hAnsi="Verdana"/>
                <w:sz w:val="20"/>
              </w:rPr>
              <w:br/>
            </w:r>
          </w:p>
          <w:p w:rsidR="000822CA" w:rsidRDefault="000822CA" w:rsidP="000822CA">
            <w:pPr>
              <w:pStyle w:val="plattetekst0"/>
              <w:numPr>
                <w:ilvl w:val="0"/>
                <w:numId w:val="23"/>
              </w:numPr>
              <w:rPr>
                <w:rFonts w:ascii="Verdana" w:hAnsi="Verdana"/>
                <w:sz w:val="20"/>
              </w:rPr>
            </w:pPr>
            <w:r>
              <w:rPr>
                <w:rFonts w:ascii="Verdana" w:hAnsi="Verdana"/>
                <w:sz w:val="20"/>
              </w:rPr>
              <w:t>Perceel 4, Regiokantoor ‘s-Gravenhage</w:t>
            </w:r>
            <w:r>
              <w:rPr>
                <w:rFonts w:ascii="Verdana" w:hAnsi="Verdana"/>
                <w:sz w:val="20"/>
              </w:rPr>
              <w:br/>
            </w:r>
          </w:p>
          <w:p w:rsidR="000822CA" w:rsidRDefault="000822CA" w:rsidP="000822CA">
            <w:pPr>
              <w:pStyle w:val="plattetekst0"/>
              <w:numPr>
                <w:ilvl w:val="0"/>
                <w:numId w:val="23"/>
              </w:numPr>
              <w:rPr>
                <w:rFonts w:ascii="Verdana" w:hAnsi="Verdana"/>
                <w:sz w:val="20"/>
              </w:rPr>
            </w:pPr>
            <w:r>
              <w:rPr>
                <w:rFonts w:ascii="Verdana" w:hAnsi="Verdana"/>
                <w:sz w:val="20"/>
              </w:rPr>
              <w:t>Perceel 5, Regiokantoor Amsterdam</w:t>
            </w:r>
            <w:r>
              <w:rPr>
                <w:rFonts w:ascii="Verdana" w:hAnsi="Verdana"/>
                <w:sz w:val="20"/>
              </w:rPr>
              <w:br/>
            </w:r>
          </w:p>
          <w:p w:rsidR="000822CA" w:rsidRDefault="000822CA" w:rsidP="000822CA">
            <w:pPr>
              <w:pStyle w:val="plattetekst0"/>
              <w:numPr>
                <w:ilvl w:val="0"/>
                <w:numId w:val="23"/>
              </w:numPr>
              <w:rPr>
                <w:rFonts w:ascii="Verdana" w:hAnsi="Verdana"/>
                <w:sz w:val="20"/>
              </w:rPr>
            </w:pPr>
            <w:r>
              <w:rPr>
                <w:rFonts w:ascii="Verdana" w:hAnsi="Verdana"/>
                <w:sz w:val="20"/>
              </w:rPr>
              <w:t>Perceel 6, Kantoor WSNP en Wbtv</w:t>
            </w:r>
          </w:p>
        </w:tc>
      </w:tr>
    </w:tbl>
    <w:p w:rsidR="000822CA" w:rsidRPr="00506F78" w:rsidRDefault="000822CA" w:rsidP="000822CA">
      <w:pPr>
        <w:pStyle w:val="plattetekst0"/>
        <w:rPr>
          <w:rFonts w:ascii="Verdana" w:hAnsi="Verdana"/>
          <w:sz w:val="20"/>
        </w:rPr>
      </w:pPr>
      <w:r w:rsidRPr="00506F78">
        <w:rPr>
          <w:rFonts w:ascii="Verdana" w:hAnsi="Verdana"/>
          <w:sz w:val="20"/>
        </w:rPr>
        <w:t xml:space="preserve">Ondergetekende(n), rechtsgeldig vertegenwoordiger(s) verklaart/verklaren door ondertekening van dit Inschrijvingsformulier onvoorwaardelijk: </w:t>
      </w:r>
    </w:p>
    <w:p w:rsidR="000822CA" w:rsidRPr="00506F78" w:rsidRDefault="000822CA" w:rsidP="000822CA">
      <w:pPr>
        <w:pStyle w:val="plattetekst0"/>
        <w:rPr>
          <w:rFonts w:ascii="Verdana" w:hAnsi="Verdana"/>
          <w:sz w:val="20"/>
          <w:szCs w:val="18"/>
        </w:rPr>
      </w:pPr>
      <w:r w:rsidRPr="00506F78">
        <w:rPr>
          <w:rFonts w:ascii="Verdana" w:hAnsi="Verdana"/>
          <w:sz w:val="20"/>
          <w:szCs w:val="18"/>
        </w:rPr>
        <w:t xml:space="preserve">dat de contactpersoon bevoegd is namens de Inschrijver te handelen ten behoeve van deze </w:t>
      </w:r>
      <w:r>
        <w:rPr>
          <w:rFonts w:ascii="Verdana" w:hAnsi="Verdana"/>
          <w:sz w:val="20"/>
          <w:szCs w:val="18"/>
        </w:rPr>
        <w:t>A</w:t>
      </w:r>
      <w:r w:rsidRPr="00506F78">
        <w:rPr>
          <w:rFonts w:ascii="Verdana" w:hAnsi="Verdana"/>
          <w:sz w:val="20"/>
          <w:szCs w:val="18"/>
        </w:rPr>
        <w:t>anbesteding;</w:t>
      </w:r>
    </w:p>
    <w:p w:rsidR="000822CA" w:rsidRPr="00506F78" w:rsidRDefault="000822CA" w:rsidP="000822CA">
      <w:pPr>
        <w:pStyle w:val="plattetekst0"/>
        <w:rPr>
          <w:rFonts w:ascii="Verdana" w:hAnsi="Verdana"/>
          <w:sz w:val="20"/>
        </w:rPr>
      </w:pPr>
      <w:r w:rsidRPr="00506F78">
        <w:rPr>
          <w:rFonts w:ascii="Verdana" w:hAnsi="Verdana"/>
          <w:sz w:val="20"/>
          <w:szCs w:val="18"/>
        </w:rPr>
        <w:t xml:space="preserve">de uitvoering van de opdracht voor </w:t>
      </w:r>
      <w:r>
        <w:rPr>
          <w:rFonts w:ascii="Verdana" w:hAnsi="Verdana"/>
          <w:sz w:val="20"/>
          <w:szCs w:val="18"/>
        </w:rPr>
        <w:t>het leveren van het schoonmaakonderhoud</w:t>
      </w:r>
      <w:r w:rsidRPr="00506F78">
        <w:rPr>
          <w:rFonts w:ascii="Verdana" w:hAnsi="Verdana"/>
          <w:sz w:val="20"/>
          <w:szCs w:val="18"/>
        </w:rPr>
        <w:t xml:space="preserve"> geheel </w:t>
      </w:r>
      <w:r>
        <w:rPr>
          <w:rFonts w:ascii="Verdana" w:hAnsi="Verdana"/>
          <w:sz w:val="20"/>
          <w:szCs w:val="18"/>
        </w:rPr>
        <w:t>Overeenkomst</w:t>
      </w:r>
      <w:r w:rsidRPr="00506F78">
        <w:rPr>
          <w:rFonts w:ascii="Verdana" w:hAnsi="Verdana"/>
          <w:sz w:val="20"/>
          <w:szCs w:val="18"/>
        </w:rPr>
        <w:t xml:space="preserve">ig hetgeen beschreven is in de aankondiging, het Aanbestedingsdocument </w:t>
      </w:r>
      <w:r w:rsidRPr="00506F78">
        <w:rPr>
          <w:rFonts w:ascii="Verdana" w:hAnsi="Verdana"/>
          <w:sz w:val="20"/>
          <w:szCs w:val="18"/>
        </w:rPr>
        <w:lastRenderedPageBreak/>
        <w:t>en de Nota(’s) van inlichtingen, te zullen verrichten tegen de in de prijsaanbieding Bijlage G geoffreerde tarieven (de omzetbelasting daarin niet inbegrepen);</w:t>
      </w:r>
    </w:p>
    <w:p w:rsidR="000822CA" w:rsidRPr="00506F78" w:rsidRDefault="000822CA" w:rsidP="000822CA">
      <w:pPr>
        <w:pStyle w:val="plattetekst0"/>
        <w:rPr>
          <w:rFonts w:ascii="Verdana" w:hAnsi="Verdana"/>
          <w:sz w:val="20"/>
          <w:szCs w:val="18"/>
        </w:rPr>
      </w:pPr>
      <w:r w:rsidRPr="00506F78">
        <w:rPr>
          <w:rFonts w:ascii="Verdana" w:hAnsi="Verdana"/>
          <w:sz w:val="20"/>
        </w:rPr>
        <w:t xml:space="preserve">bij indiening van de Inschrijving te voldoen aan de Bijlagen van dit Aanbestedingsdocument en op het tijdstip van gunning nog steeds daaraan zal voldoen; </w:t>
      </w:r>
    </w:p>
    <w:p w:rsidR="000822CA" w:rsidRPr="00506F78" w:rsidRDefault="000822CA" w:rsidP="000822CA">
      <w:pPr>
        <w:pStyle w:val="plattetekst0"/>
        <w:rPr>
          <w:rFonts w:ascii="Verdana" w:hAnsi="Verdana"/>
          <w:sz w:val="20"/>
          <w:szCs w:val="18"/>
        </w:rPr>
      </w:pPr>
      <w:r w:rsidRPr="00506F78">
        <w:rPr>
          <w:rFonts w:ascii="Verdana" w:hAnsi="Verdana"/>
          <w:sz w:val="20"/>
          <w:szCs w:val="18"/>
        </w:rPr>
        <w:t>dat de gehele Inschrijving naar waarheid is ingevuld, gestand kan worden gedaan en bij gunning gestand wordt gedaan door Inschrijver.</w:t>
      </w:r>
    </w:p>
    <w:p w:rsidR="000822CA" w:rsidRPr="00506F78" w:rsidRDefault="000822CA" w:rsidP="000822CA">
      <w:pPr>
        <w:pStyle w:val="plattetekst0"/>
        <w:rPr>
          <w:rFonts w:ascii="Verdana" w:hAnsi="Verdana"/>
          <w:sz w:val="20"/>
        </w:rPr>
      </w:pPr>
    </w:p>
    <w:tbl>
      <w:tblPr>
        <w:tblW w:w="991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18"/>
      </w:tblGrid>
      <w:tr w:rsidR="000822CA" w:rsidRPr="00506F78" w:rsidTr="00492268">
        <w:trPr>
          <w:cantSplit/>
          <w:trHeight w:val="540"/>
          <w:tblHeader/>
        </w:trPr>
        <w:tc>
          <w:tcPr>
            <w:tcW w:w="9918" w:type="dxa"/>
          </w:tcPr>
          <w:p w:rsidR="000822CA" w:rsidRPr="00506F78" w:rsidRDefault="000822CA" w:rsidP="00492268">
            <w:pPr>
              <w:pStyle w:val="plattetekst0"/>
              <w:rPr>
                <w:rFonts w:ascii="Verdana" w:hAnsi="Verdana"/>
                <w:sz w:val="20"/>
              </w:rPr>
            </w:pPr>
            <w:r w:rsidRPr="00506F78">
              <w:rPr>
                <w:rFonts w:ascii="Verdana" w:hAnsi="Verdana"/>
                <w:sz w:val="20"/>
              </w:rPr>
              <w:t xml:space="preserve">Ondergetekende(n) verklaart/verklaren dat bovenstaande antwoorden naar waarheid zijn ingevuld en bij gunning gestand worden gedaan. </w:t>
            </w:r>
          </w:p>
          <w:p w:rsidR="000822CA" w:rsidRPr="00506F78" w:rsidRDefault="000822CA" w:rsidP="00492268">
            <w:pPr>
              <w:pStyle w:val="plattetekst0"/>
              <w:rPr>
                <w:rFonts w:ascii="Verdana" w:hAnsi="Verdana"/>
                <w:sz w:val="20"/>
              </w:rPr>
            </w:pPr>
          </w:p>
          <w:p w:rsidR="000822CA" w:rsidRPr="00506F78" w:rsidRDefault="000822CA" w:rsidP="00492268">
            <w:pPr>
              <w:pStyle w:val="plattetekst0"/>
              <w:rPr>
                <w:rFonts w:ascii="Verdana" w:hAnsi="Verdana"/>
                <w:sz w:val="20"/>
              </w:rPr>
            </w:pPr>
            <w:r w:rsidRPr="00506F78">
              <w:rPr>
                <w:rFonts w:ascii="Verdana" w:hAnsi="Verdana"/>
                <w:sz w:val="20"/>
              </w:rPr>
              <w:t>Naam rechtsgeldig vertegenwoordiger(s):</w:t>
            </w:r>
            <w:r>
              <w:rPr>
                <w:rFonts w:ascii="Verdana" w:hAnsi="Verdana"/>
                <w:sz w:val="20"/>
              </w:rPr>
              <w:t xml:space="preserve">                           </w:t>
            </w:r>
            <w:r w:rsidRPr="00506F78">
              <w:rPr>
                <w:rFonts w:ascii="Verdana" w:hAnsi="Verdana"/>
                <w:sz w:val="20"/>
              </w:rPr>
              <w:t>Plaats:</w:t>
            </w:r>
          </w:p>
          <w:p w:rsidR="000822CA" w:rsidRPr="00506F78" w:rsidRDefault="000822CA" w:rsidP="00492268">
            <w:pPr>
              <w:pStyle w:val="plattetekst0"/>
              <w:rPr>
                <w:rFonts w:ascii="Verdana" w:hAnsi="Verdana"/>
                <w:sz w:val="20"/>
              </w:rPr>
            </w:pPr>
          </w:p>
          <w:p w:rsidR="000822CA" w:rsidRPr="00506F78" w:rsidRDefault="000822CA" w:rsidP="00492268">
            <w:pPr>
              <w:pStyle w:val="plattetekst0"/>
              <w:rPr>
                <w:rFonts w:ascii="Verdana" w:hAnsi="Verdana"/>
                <w:sz w:val="20"/>
              </w:rPr>
            </w:pPr>
            <w:r w:rsidRPr="00506F78">
              <w:rPr>
                <w:rFonts w:ascii="Verdana" w:hAnsi="Verdana"/>
                <w:sz w:val="20"/>
              </w:rPr>
              <w:t>Handtekening:</w:t>
            </w:r>
            <w:r>
              <w:rPr>
                <w:rFonts w:ascii="Verdana" w:hAnsi="Verdana"/>
                <w:sz w:val="20"/>
              </w:rPr>
              <w:t xml:space="preserve">                                                   </w:t>
            </w:r>
            <w:r w:rsidRPr="00506F78">
              <w:rPr>
                <w:rFonts w:ascii="Verdana" w:hAnsi="Verdana"/>
                <w:sz w:val="20"/>
              </w:rPr>
              <w:t xml:space="preserve">Datum: </w:t>
            </w:r>
          </w:p>
          <w:p w:rsidR="000822CA" w:rsidRPr="00506F78" w:rsidRDefault="000822CA" w:rsidP="00492268">
            <w:pPr>
              <w:pStyle w:val="plattetekst0"/>
              <w:rPr>
                <w:rFonts w:ascii="Verdana" w:hAnsi="Verdana"/>
                <w:sz w:val="20"/>
                <w:lang w:val="nl"/>
              </w:rPr>
            </w:pPr>
          </w:p>
        </w:tc>
      </w:tr>
    </w:tbl>
    <w:p w:rsidR="000822CA" w:rsidRDefault="000822CA" w:rsidP="000822CA">
      <w:pPr>
        <w:jc w:val="center"/>
        <w:rPr>
          <w:b/>
          <w:bCs/>
        </w:rPr>
      </w:pPr>
    </w:p>
    <w:p w:rsidR="000822CA" w:rsidRDefault="000822CA" w:rsidP="000822CA">
      <w:pPr>
        <w:rPr>
          <w:b/>
          <w:bCs/>
        </w:rPr>
      </w:pPr>
      <w:r>
        <w:rPr>
          <w:b/>
          <w:bCs/>
        </w:rPr>
        <w:t xml:space="preserve">Deze ingevulde en ondertekende Bijlage bijvoegen bij uw Inschrijving achter tabblad 1. </w:t>
      </w:r>
    </w:p>
    <w:p w:rsidR="000822CA" w:rsidRPr="00506F78" w:rsidRDefault="000822CA" w:rsidP="000822CA">
      <w:pPr>
        <w:pStyle w:val="plattetekst0"/>
        <w:rPr>
          <w:rFonts w:ascii="Verdana" w:hAnsi="Verdana"/>
          <w:b/>
          <w:sz w:val="20"/>
        </w:rPr>
      </w:pPr>
      <w:r>
        <w:br w:type="page"/>
      </w:r>
      <w:bookmarkStart w:id="22" w:name="_Toc134842988"/>
      <w:bookmarkStart w:id="23" w:name="_Toc134848777"/>
      <w:bookmarkStart w:id="24" w:name="_Toc134848893"/>
      <w:bookmarkStart w:id="25" w:name="_Toc247077621"/>
      <w:bookmarkStart w:id="26" w:name="_Toc270348313"/>
      <w:r w:rsidRPr="00506F78">
        <w:rPr>
          <w:rFonts w:ascii="Verdana" w:hAnsi="Verdana"/>
          <w:b/>
          <w:sz w:val="20"/>
        </w:rPr>
        <w:lastRenderedPageBreak/>
        <w:t>BIJLAGE G – De prijsaanbieding</w:t>
      </w:r>
      <w:bookmarkEnd w:id="22"/>
      <w:bookmarkEnd w:id="23"/>
      <w:bookmarkEnd w:id="24"/>
      <w:bookmarkEnd w:id="25"/>
      <w:bookmarkEnd w:id="26"/>
    </w:p>
    <w:p w:rsidR="000822CA" w:rsidRPr="00506F78" w:rsidRDefault="000822CA" w:rsidP="000822CA">
      <w:pPr>
        <w:pStyle w:val="plattetekst0"/>
        <w:rPr>
          <w:rFonts w:ascii="Verdana" w:hAnsi="Verdana"/>
          <w:sz w:val="20"/>
        </w:rPr>
      </w:pPr>
    </w:p>
    <w:p w:rsidR="000822CA" w:rsidRPr="00506F78" w:rsidRDefault="000822CA" w:rsidP="000822CA">
      <w:pPr>
        <w:pStyle w:val="plattetekst0"/>
        <w:rPr>
          <w:rFonts w:ascii="Verdana" w:hAnsi="Verdana"/>
          <w:sz w:val="20"/>
        </w:rPr>
      </w:pPr>
      <w:r w:rsidRPr="00506F78">
        <w:rPr>
          <w:rFonts w:ascii="Verdana" w:hAnsi="Verdana"/>
          <w:sz w:val="20"/>
        </w:rPr>
        <w:t xml:space="preserve">In deze Bijlage kunt u uw aanbieding uitwerken voor beantwoording van </w:t>
      </w:r>
      <w:r>
        <w:rPr>
          <w:rFonts w:ascii="Verdana" w:hAnsi="Verdana"/>
          <w:sz w:val="20"/>
        </w:rPr>
        <w:t>gunningscriteria Gc-1.</w:t>
      </w:r>
    </w:p>
    <w:p w:rsidR="000822CA" w:rsidRPr="00506F78" w:rsidRDefault="000822CA" w:rsidP="000822CA">
      <w:pPr>
        <w:pStyle w:val="plattetekst0"/>
        <w:rPr>
          <w:rFonts w:ascii="Verdana" w:hAnsi="Verdana"/>
          <w:sz w:val="20"/>
          <w:lang w:val="nl"/>
        </w:rPr>
      </w:pPr>
      <w:r w:rsidRPr="00506F78">
        <w:rPr>
          <w:rFonts w:ascii="Verdana" w:hAnsi="Verdana"/>
          <w:sz w:val="20"/>
        </w:rPr>
        <w:t>Op het prijzenblad (zie aparte bijlage 3</w:t>
      </w:r>
      <w:r>
        <w:rPr>
          <w:rFonts w:ascii="Verdana" w:hAnsi="Verdana"/>
          <w:sz w:val="20"/>
        </w:rPr>
        <w:t>,</w:t>
      </w:r>
      <w:r w:rsidRPr="00506F78">
        <w:rPr>
          <w:rFonts w:ascii="Verdana" w:hAnsi="Verdana"/>
          <w:sz w:val="20"/>
        </w:rPr>
        <w:t xml:space="preserve"> Prijzenblad (excel-sheet) dienen de tarieven per perceel in centen (twee decimalen) te worden ingevuld, </w:t>
      </w:r>
      <w:r w:rsidRPr="00506F78">
        <w:rPr>
          <w:rFonts w:ascii="Verdana" w:hAnsi="Verdana"/>
          <w:sz w:val="20"/>
          <w:lang w:val="nl"/>
        </w:rPr>
        <w:t>excl. BTW.</w:t>
      </w:r>
      <w:r>
        <w:rPr>
          <w:rFonts w:ascii="Verdana" w:hAnsi="Verdana"/>
          <w:sz w:val="20"/>
          <w:lang w:val="nl"/>
        </w:rPr>
        <w:t xml:space="preserve"> Bij de beoordeling wordt rekening gehouden met de prijzen in kolom D, de overige kolommen dienen ter informatie.</w:t>
      </w:r>
    </w:p>
    <w:p w:rsidR="000822CA" w:rsidRPr="00506F78" w:rsidRDefault="000822CA" w:rsidP="000822CA">
      <w:pPr>
        <w:pStyle w:val="plattetekst0"/>
        <w:rPr>
          <w:rFonts w:ascii="Verdana" w:hAnsi="Verdana"/>
          <w:sz w:val="20"/>
        </w:rPr>
      </w:pPr>
      <w:r w:rsidRPr="00506F78">
        <w:rPr>
          <w:rFonts w:ascii="Verdana" w:hAnsi="Verdana"/>
          <w:sz w:val="20"/>
        </w:rPr>
        <w:t xml:space="preserve">Alle tarieven zijn vermeld in Euro’s en exclusief BTW; </w:t>
      </w:r>
    </w:p>
    <w:p w:rsidR="000822CA" w:rsidRPr="00506F78" w:rsidRDefault="000822CA" w:rsidP="000822CA">
      <w:pPr>
        <w:pStyle w:val="plattetekst0"/>
        <w:rPr>
          <w:rFonts w:ascii="Verdana" w:hAnsi="Verdana"/>
          <w:sz w:val="20"/>
        </w:rPr>
      </w:pPr>
      <w:r w:rsidRPr="00506F78">
        <w:rPr>
          <w:rFonts w:ascii="Verdana" w:hAnsi="Verdana" w:cs="Arial"/>
          <w:sz w:val="20"/>
        </w:rPr>
        <w:t xml:space="preserve">Het totaalbedrag van de Inschrijving is inclusief alle kosten zoals: administratie, overhead, materiaal, verzekeringen, transport, belastingen, heffingen, kosten voor overleg, gebruik </w:t>
      </w:r>
      <w:r>
        <w:rPr>
          <w:rFonts w:ascii="Verdana" w:hAnsi="Verdana" w:cs="Arial"/>
          <w:sz w:val="20"/>
        </w:rPr>
        <w:t>schoonmaakartikelen en -producten</w:t>
      </w:r>
      <w:r w:rsidRPr="00506F78">
        <w:rPr>
          <w:rFonts w:ascii="Verdana" w:hAnsi="Verdana" w:cs="Arial"/>
          <w:sz w:val="20"/>
        </w:rPr>
        <w:t xml:space="preserve"> etc.</w:t>
      </w:r>
    </w:p>
    <w:p w:rsidR="000822CA" w:rsidRPr="00506F78" w:rsidRDefault="000822CA" w:rsidP="000822CA">
      <w:pPr>
        <w:pStyle w:val="plattetekst0"/>
        <w:rPr>
          <w:rFonts w:ascii="Verdana" w:hAnsi="Verdana"/>
          <w:sz w:val="20"/>
        </w:rPr>
      </w:pPr>
      <w:r w:rsidRPr="00506F78">
        <w:rPr>
          <w:rFonts w:ascii="Verdana" w:hAnsi="Verdana"/>
          <w:sz w:val="20"/>
        </w:rPr>
        <w:t xml:space="preserve">Beoordeling vindt plaats op basis van het totaalbedrag </w:t>
      </w:r>
      <w:r>
        <w:rPr>
          <w:rFonts w:ascii="Verdana" w:hAnsi="Verdana"/>
          <w:sz w:val="20"/>
        </w:rPr>
        <w:t xml:space="preserve">(voor 3 jaar) </w:t>
      </w:r>
      <w:r w:rsidRPr="00506F78">
        <w:rPr>
          <w:rFonts w:ascii="Verdana" w:hAnsi="Verdana"/>
          <w:sz w:val="20"/>
        </w:rPr>
        <w:t xml:space="preserve">inclusief additioneel te behalen kortingen. </w:t>
      </w:r>
    </w:p>
    <w:p w:rsidR="000822CA" w:rsidRPr="00506F78" w:rsidRDefault="000822CA" w:rsidP="000822CA">
      <w:pPr>
        <w:pStyle w:val="plattetekst0"/>
        <w:rPr>
          <w:rFonts w:ascii="Verdana" w:hAnsi="Verdana"/>
          <w:sz w:val="20"/>
        </w:rPr>
      </w:pPr>
      <w:r w:rsidRPr="00506F78">
        <w:rPr>
          <w:rFonts w:ascii="Verdana" w:hAnsi="Verdana"/>
          <w:sz w:val="20"/>
        </w:rPr>
        <w:t xml:space="preserve">De geoffreerde tarieven van de gegunde inschrijver maken deel uit van de </w:t>
      </w:r>
      <w:r>
        <w:rPr>
          <w:rFonts w:ascii="Verdana" w:hAnsi="Verdana"/>
          <w:sz w:val="20"/>
        </w:rPr>
        <w:t>Overeenkomst</w:t>
      </w:r>
      <w:r w:rsidRPr="00506F78">
        <w:rPr>
          <w:rFonts w:ascii="Verdana" w:hAnsi="Verdana"/>
          <w:sz w:val="20"/>
        </w:rPr>
        <w:t>.</w:t>
      </w:r>
      <w:r>
        <w:rPr>
          <w:rFonts w:ascii="Verdana" w:hAnsi="Verdana"/>
          <w:sz w:val="20"/>
        </w:rPr>
        <w:br/>
      </w:r>
      <w:r w:rsidRPr="00506F78">
        <w:rPr>
          <w:rFonts w:ascii="Verdana" w:hAnsi="Verdana"/>
          <w:sz w:val="20"/>
        </w:rPr>
        <w:t>Inschrijver geeft in de laatste kolom van bovenstaand overzicht alle mogelijk te behalen kortingen per segment op en geeft in de bijlagen een toelichting hierop. De korting moet reeds in bovenstaande tarieven zijn verwerkt.</w:t>
      </w:r>
    </w:p>
    <w:p w:rsidR="000822CA" w:rsidRPr="00506F78" w:rsidRDefault="000822CA" w:rsidP="000822CA">
      <w:pPr>
        <w:pStyle w:val="plattetekst0"/>
        <w:rPr>
          <w:rFonts w:ascii="Verdana" w:hAnsi="Verdana"/>
          <w:sz w:val="20"/>
        </w:rPr>
      </w:pPr>
    </w:p>
    <w:tbl>
      <w:tblPr>
        <w:tblW w:w="995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50"/>
      </w:tblGrid>
      <w:tr w:rsidR="000822CA" w:rsidRPr="00506F78" w:rsidTr="00492268">
        <w:trPr>
          <w:cantSplit/>
          <w:trHeight w:val="1830"/>
          <w:tblHeader/>
        </w:trPr>
        <w:tc>
          <w:tcPr>
            <w:tcW w:w="9950" w:type="dxa"/>
          </w:tcPr>
          <w:p w:rsidR="000822CA" w:rsidRPr="00506F78" w:rsidRDefault="000822CA" w:rsidP="00492268">
            <w:pPr>
              <w:pStyle w:val="plattetekst0"/>
              <w:rPr>
                <w:rFonts w:ascii="Verdana" w:hAnsi="Verdana"/>
                <w:sz w:val="20"/>
              </w:rPr>
            </w:pPr>
            <w:r w:rsidRPr="00506F78">
              <w:rPr>
                <w:rFonts w:ascii="Verdana" w:hAnsi="Verdana"/>
                <w:sz w:val="20"/>
              </w:rPr>
              <w:t xml:space="preserve">Ondergetekende(n) verklaart/verklaren dat bovenstaande antwoorden naar waarheid zijn ingevuld en bij gunning gestand worden gedaan. </w:t>
            </w:r>
          </w:p>
          <w:p w:rsidR="000822CA" w:rsidRPr="00506F78" w:rsidRDefault="000822CA" w:rsidP="00492268">
            <w:pPr>
              <w:pStyle w:val="plattetekst0"/>
              <w:rPr>
                <w:rFonts w:ascii="Verdana" w:hAnsi="Verdana"/>
                <w:sz w:val="20"/>
              </w:rPr>
            </w:pPr>
          </w:p>
          <w:p w:rsidR="000822CA" w:rsidRPr="00506F78" w:rsidRDefault="000822CA" w:rsidP="00492268">
            <w:pPr>
              <w:pStyle w:val="plattetekst0"/>
              <w:rPr>
                <w:rFonts w:ascii="Verdana" w:hAnsi="Verdana"/>
                <w:sz w:val="20"/>
              </w:rPr>
            </w:pPr>
            <w:r w:rsidRPr="00506F78">
              <w:rPr>
                <w:rFonts w:ascii="Verdana" w:hAnsi="Verdana"/>
                <w:sz w:val="20"/>
              </w:rPr>
              <w:t>Naam rechtsgeldig vertegenwoordiger(s):</w:t>
            </w:r>
            <w:r>
              <w:rPr>
                <w:rFonts w:ascii="Verdana" w:hAnsi="Verdana"/>
                <w:sz w:val="20"/>
              </w:rPr>
              <w:t xml:space="preserve">                       </w:t>
            </w:r>
            <w:r w:rsidRPr="00506F78">
              <w:rPr>
                <w:rFonts w:ascii="Verdana" w:hAnsi="Verdana"/>
                <w:sz w:val="20"/>
              </w:rPr>
              <w:t xml:space="preserve"> Plaats:</w:t>
            </w:r>
          </w:p>
          <w:p w:rsidR="000822CA" w:rsidRPr="00506F78" w:rsidRDefault="000822CA" w:rsidP="00492268">
            <w:pPr>
              <w:pStyle w:val="plattetekst0"/>
              <w:rPr>
                <w:rFonts w:ascii="Verdana" w:hAnsi="Verdana"/>
                <w:sz w:val="20"/>
              </w:rPr>
            </w:pPr>
          </w:p>
          <w:p w:rsidR="000822CA" w:rsidRPr="00506F78" w:rsidRDefault="000822CA" w:rsidP="00492268">
            <w:pPr>
              <w:pStyle w:val="plattetekst0"/>
              <w:rPr>
                <w:rFonts w:ascii="Verdana" w:hAnsi="Verdana"/>
                <w:sz w:val="20"/>
                <w:lang w:val="nl"/>
              </w:rPr>
            </w:pPr>
            <w:r w:rsidRPr="00506F78">
              <w:rPr>
                <w:rFonts w:ascii="Verdana" w:hAnsi="Verdana"/>
                <w:sz w:val="20"/>
              </w:rPr>
              <w:t>Handtekening:</w:t>
            </w:r>
            <w:r>
              <w:rPr>
                <w:rFonts w:ascii="Verdana" w:hAnsi="Verdana"/>
                <w:sz w:val="20"/>
              </w:rPr>
              <w:t xml:space="preserve">                                           </w:t>
            </w:r>
            <w:r w:rsidRPr="00506F78">
              <w:rPr>
                <w:rFonts w:ascii="Verdana" w:hAnsi="Verdana"/>
                <w:sz w:val="20"/>
              </w:rPr>
              <w:t xml:space="preserve">Datum: </w:t>
            </w:r>
          </w:p>
        </w:tc>
      </w:tr>
    </w:tbl>
    <w:p w:rsidR="000822CA" w:rsidRDefault="000822CA" w:rsidP="000822CA">
      <w:pPr>
        <w:pStyle w:val="Plattetekst"/>
      </w:pPr>
    </w:p>
    <w:p w:rsidR="000822CA" w:rsidRPr="00506F78" w:rsidRDefault="000822CA" w:rsidP="000822CA">
      <w:pPr>
        <w:pStyle w:val="Plattetekst"/>
        <w:rPr>
          <w:rFonts w:ascii="Verdana" w:hAnsi="Verdana"/>
          <w:b/>
        </w:rPr>
      </w:pPr>
      <w:r w:rsidRPr="00506F78">
        <w:rPr>
          <w:rFonts w:ascii="Verdana" w:hAnsi="Verdana"/>
          <w:b/>
        </w:rPr>
        <w:t>Deze ingevulde en ondertekende Bijlage bijvoegen bij uw Inschrijving achter tabblad 7.</w:t>
      </w:r>
    </w:p>
    <w:p w:rsidR="000822CA" w:rsidRDefault="000822CA" w:rsidP="000822CA">
      <w:pPr>
        <w:rPr>
          <w:rFonts w:cs="Arial"/>
          <w:szCs w:val="20"/>
        </w:rPr>
      </w:pPr>
      <w:r>
        <w:rPr>
          <w:rFonts w:cs="Arial"/>
          <w:szCs w:val="20"/>
        </w:rPr>
        <w:br w:type="page"/>
      </w:r>
      <w:r>
        <w:rPr>
          <w:rFonts w:cs="Arial"/>
          <w:szCs w:val="20"/>
        </w:rPr>
        <w:lastRenderedPageBreak/>
        <w:t>Bijlage H Overeenkomst</w:t>
      </w:r>
    </w:p>
    <w:p w:rsidR="000822CA" w:rsidRDefault="000822CA" w:rsidP="000822CA">
      <w:pPr>
        <w:rPr>
          <w:rFonts w:cs="Arial"/>
          <w:szCs w:val="20"/>
        </w:rPr>
      </w:pPr>
    </w:p>
    <w:p w:rsidR="000822CA" w:rsidRDefault="000822CA" w:rsidP="000822CA">
      <w:pPr>
        <w:rPr>
          <w:rFonts w:cs="Arial"/>
          <w:szCs w:val="20"/>
        </w:rPr>
      </w:pPr>
      <w:r>
        <w:rPr>
          <w:rFonts w:cs="Arial"/>
          <w:szCs w:val="20"/>
        </w:rPr>
        <w:t>Als aparte Bijlage bijgevoegd</w:t>
      </w:r>
    </w:p>
    <w:p w:rsidR="000822CA" w:rsidRDefault="000822CA" w:rsidP="000822CA">
      <w:pPr>
        <w:rPr>
          <w:rFonts w:cs="Arial"/>
          <w:szCs w:val="20"/>
        </w:rPr>
      </w:pPr>
    </w:p>
    <w:p w:rsidR="000822CA" w:rsidRDefault="000822CA" w:rsidP="000822CA">
      <w:pPr>
        <w:rPr>
          <w:rFonts w:cs="Arial"/>
          <w:szCs w:val="20"/>
        </w:rPr>
      </w:pPr>
      <w:r>
        <w:rPr>
          <w:rFonts w:cs="Arial"/>
          <w:szCs w:val="20"/>
        </w:rPr>
        <w:br w:type="page"/>
      </w:r>
    </w:p>
    <w:p w:rsidR="000822CA" w:rsidRDefault="000822CA" w:rsidP="000822CA">
      <w:pPr>
        <w:rPr>
          <w:rFonts w:cs="Arial"/>
          <w:b/>
          <w:i/>
          <w:color w:val="000000"/>
          <w:sz w:val="28"/>
          <w:szCs w:val="28"/>
        </w:rPr>
      </w:pPr>
      <w:r>
        <w:rPr>
          <w:rFonts w:cs="Arial"/>
          <w:b/>
          <w:i/>
          <w:color w:val="000000"/>
          <w:sz w:val="28"/>
          <w:szCs w:val="28"/>
        </w:rPr>
        <w:lastRenderedPageBreak/>
        <w:t>Bijlage I:</w:t>
      </w:r>
      <w:r>
        <w:rPr>
          <w:rFonts w:cs="Arial"/>
          <w:b/>
          <w:i/>
          <w:color w:val="000000"/>
          <w:sz w:val="28"/>
          <w:szCs w:val="28"/>
        </w:rPr>
        <w:tab/>
        <w:t>Algemene Inkoop Voorwaarden</w:t>
      </w:r>
    </w:p>
    <w:p w:rsidR="000822CA" w:rsidRDefault="000822CA" w:rsidP="000822CA">
      <w:pPr>
        <w:rPr>
          <w:rFonts w:cs="Arial"/>
          <w:b/>
          <w:i/>
          <w:color w:val="000000"/>
          <w:sz w:val="28"/>
          <w:szCs w:val="28"/>
        </w:rPr>
      </w:pPr>
    </w:p>
    <w:p w:rsidR="000822CA" w:rsidRDefault="000822CA" w:rsidP="000822CA">
      <w:pPr>
        <w:numPr>
          <w:ilvl w:val="0"/>
          <w:numId w:val="13"/>
        </w:numPr>
        <w:tabs>
          <w:tab w:val="clear" w:pos="360"/>
          <w:tab w:val="num" w:pos="426"/>
          <w:tab w:val="left" w:pos="1620"/>
          <w:tab w:val="left" w:pos="2340"/>
        </w:tabs>
        <w:spacing w:line="276" w:lineRule="auto"/>
        <w:ind w:left="426" w:hanging="710"/>
        <w:jc w:val="both"/>
        <w:rPr>
          <w:rFonts w:cs="Arial"/>
          <w:szCs w:val="17"/>
        </w:rPr>
      </w:pPr>
      <w:r w:rsidRPr="00A37493">
        <w:rPr>
          <w:rFonts w:cs="Arial"/>
          <w:b/>
          <w:szCs w:val="17"/>
          <w:u w:val="single"/>
        </w:rPr>
        <w:t>Definities</w:t>
      </w:r>
    </w:p>
    <w:p w:rsidR="000822CA" w:rsidRDefault="000822CA" w:rsidP="000822CA">
      <w:pPr>
        <w:tabs>
          <w:tab w:val="num" w:pos="426"/>
          <w:tab w:val="left" w:pos="1620"/>
          <w:tab w:val="left" w:pos="2340"/>
        </w:tabs>
        <w:spacing w:line="276" w:lineRule="auto"/>
        <w:ind w:left="426" w:hanging="710"/>
        <w:rPr>
          <w:rFonts w:cs="Arial"/>
          <w:szCs w:val="17"/>
        </w:rPr>
      </w:pPr>
      <w:r>
        <w:rPr>
          <w:rFonts w:cs="Arial"/>
          <w:szCs w:val="17"/>
        </w:rPr>
        <w:tab/>
      </w:r>
      <w:r w:rsidRPr="00A37493">
        <w:rPr>
          <w:rFonts w:cs="Arial"/>
          <w:szCs w:val="17"/>
        </w:rPr>
        <w:t>In deze Inkoopvoorwaarden gelden de volgende definities</w:t>
      </w:r>
      <w:r>
        <w:rPr>
          <w:rFonts w:cs="Arial"/>
          <w:szCs w:val="17"/>
        </w:rPr>
        <w:t xml:space="preserve"> welke in enkel dan wel meervoud de betekenis hebben zoals opgenomen in dit artikel,</w:t>
      </w:r>
      <w:r w:rsidRPr="0084748B">
        <w:rPr>
          <w:rFonts w:cs="Arial"/>
          <w:szCs w:val="17"/>
        </w:rPr>
        <w:t xml:space="preserve"> </w:t>
      </w:r>
      <w:r w:rsidRPr="00A37493">
        <w:rPr>
          <w:rFonts w:cs="Arial"/>
          <w:szCs w:val="17"/>
        </w:rPr>
        <w:t>tenzij uitdrukkelijk anders vermeld dan wel uit de context anders blijkt.</w:t>
      </w:r>
    </w:p>
    <w:p w:rsidR="000822CA" w:rsidRDefault="000822CA" w:rsidP="000822CA">
      <w:pPr>
        <w:tabs>
          <w:tab w:val="num" w:pos="426"/>
          <w:tab w:val="left" w:pos="1620"/>
          <w:tab w:val="left" w:pos="2340"/>
        </w:tabs>
        <w:spacing w:line="276" w:lineRule="auto"/>
        <w:ind w:left="426" w:hanging="710"/>
        <w:rPr>
          <w:rFonts w:cs="Arial"/>
          <w:szCs w:val="17"/>
        </w:rPr>
      </w:pPr>
    </w:p>
    <w:p w:rsidR="000822CA" w:rsidRDefault="000822CA" w:rsidP="000822CA">
      <w:pPr>
        <w:tabs>
          <w:tab w:val="num" w:pos="426"/>
          <w:tab w:val="left" w:pos="540"/>
          <w:tab w:val="left" w:pos="709"/>
          <w:tab w:val="left" w:pos="1620"/>
          <w:tab w:val="left" w:pos="2340"/>
          <w:tab w:val="left" w:pos="8640"/>
        </w:tabs>
        <w:spacing w:line="276" w:lineRule="auto"/>
        <w:ind w:left="426" w:right="432" w:hanging="710"/>
        <w:rPr>
          <w:rFonts w:cs="Arial"/>
          <w:szCs w:val="17"/>
        </w:rPr>
      </w:pPr>
      <w:r w:rsidRPr="00A37493">
        <w:rPr>
          <w:rFonts w:cs="Arial"/>
          <w:szCs w:val="17"/>
        </w:rPr>
        <w:tab/>
        <w:t>en waar definities luiden in het mannelijk respectievelijk vrouwelijk worden zij geacht ook het vrouwelijk respectievelijk mannelijk te omvatten tenzij uitdrukkelijk anders vermeld dan wel uit de context anders blijkt</w:t>
      </w:r>
    </w:p>
    <w:p w:rsidR="000822CA" w:rsidRDefault="000822CA" w:rsidP="000822CA">
      <w:pPr>
        <w:tabs>
          <w:tab w:val="num" w:pos="426"/>
          <w:tab w:val="left" w:pos="540"/>
          <w:tab w:val="left" w:pos="709"/>
          <w:tab w:val="left" w:pos="1620"/>
          <w:tab w:val="left" w:pos="2340"/>
          <w:tab w:val="left" w:pos="8640"/>
        </w:tabs>
        <w:spacing w:line="276" w:lineRule="auto"/>
        <w:ind w:left="426" w:right="432" w:hanging="710"/>
      </w:pPr>
    </w:p>
    <w:tbl>
      <w:tblPr>
        <w:tblW w:w="0" w:type="auto"/>
        <w:tblInd w:w="534" w:type="dxa"/>
        <w:tblLook w:val="00A0"/>
      </w:tblPr>
      <w:tblGrid>
        <w:gridCol w:w="2641"/>
        <w:gridCol w:w="6111"/>
      </w:tblGrid>
      <w:tr w:rsidR="000822CA" w:rsidTr="00492268">
        <w:tc>
          <w:tcPr>
            <w:tcW w:w="1559" w:type="dxa"/>
          </w:tcPr>
          <w:p w:rsidR="000822CA" w:rsidRDefault="000822CA" w:rsidP="00492268">
            <w:r w:rsidRPr="00FA230A">
              <w:rPr>
                <w:rFonts w:cs="Arial"/>
                <w:szCs w:val="17"/>
              </w:rPr>
              <w:t>Aanbesteding</w:t>
            </w:r>
          </w:p>
        </w:tc>
        <w:tc>
          <w:tcPr>
            <w:tcW w:w="6268" w:type="dxa"/>
          </w:tcPr>
          <w:p w:rsidR="000822CA" w:rsidRDefault="000822CA" w:rsidP="00492268">
            <w:r w:rsidRPr="00FA230A">
              <w:rPr>
                <w:rFonts w:cs="Arial"/>
                <w:szCs w:val="17"/>
              </w:rPr>
              <w:t xml:space="preserve">het </w:t>
            </w:r>
            <w:r>
              <w:rPr>
                <w:rFonts w:cs="Arial"/>
                <w:szCs w:val="17"/>
              </w:rPr>
              <w:t>inkoop</w:t>
            </w:r>
            <w:r w:rsidRPr="00FA230A">
              <w:rPr>
                <w:rFonts w:cs="Arial"/>
                <w:szCs w:val="17"/>
              </w:rPr>
              <w:t xml:space="preserve">proces </w:t>
            </w:r>
            <w:r>
              <w:rPr>
                <w:rFonts w:cs="Arial"/>
                <w:szCs w:val="17"/>
              </w:rPr>
              <w:t>d</w:t>
            </w:r>
            <w:r w:rsidRPr="00FA230A">
              <w:rPr>
                <w:rFonts w:cs="Arial"/>
                <w:szCs w:val="17"/>
              </w:rPr>
              <w:t>at gericht is op de verwerving van de Diensten en/of Producten</w:t>
            </w:r>
            <w:r>
              <w:rPr>
                <w:rFonts w:cs="Arial"/>
                <w:szCs w:val="17"/>
              </w:rPr>
              <w:t>.</w:t>
            </w:r>
            <w:r w:rsidRPr="00FA230A">
              <w:rPr>
                <w:rFonts w:cs="Arial"/>
                <w:szCs w:val="17"/>
              </w:rPr>
              <w:t xml:space="preserve"> onder welke titel deze verwerving ook mag plaatsvinden, bijvoorbeeld onder de titel van koop, huur, opdracht of </w:t>
            </w:r>
            <w:r w:rsidRPr="00FA230A">
              <w:rPr>
                <w:rFonts w:cs="Arial"/>
                <w:i/>
                <w:szCs w:val="17"/>
              </w:rPr>
              <w:t>sui generis</w:t>
            </w:r>
          </w:p>
        </w:tc>
      </w:tr>
      <w:tr w:rsidR="000822CA" w:rsidTr="00492268">
        <w:tc>
          <w:tcPr>
            <w:tcW w:w="1559" w:type="dxa"/>
          </w:tcPr>
          <w:p w:rsidR="000822CA" w:rsidRDefault="000822CA" w:rsidP="00492268">
            <w:r>
              <w:t>Aanbestedingsdocumenten</w:t>
            </w:r>
          </w:p>
        </w:tc>
        <w:tc>
          <w:tcPr>
            <w:tcW w:w="6268" w:type="dxa"/>
          </w:tcPr>
          <w:p w:rsidR="000822CA" w:rsidRPr="00FA230A" w:rsidRDefault="000822CA" w:rsidP="00492268">
            <w:pPr>
              <w:tabs>
                <w:tab w:val="num" w:pos="792"/>
                <w:tab w:val="left" w:pos="1620"/>
                <w:tab w:val="left" w:pos="2340"/>
              </w:tabs>
              <w:spacing w:line="276" w:lineRule="auto"/>
              <w:rPr>
                <w:szCs w:val="17"/>
              </w:rPr>
            </w:pPr>
            <w:r w:rsidRPr="00FA230A">
              <w:rPr>
                <w:rFonts w:cs="Arial"/>
                <w:szCs w:val="17"/>
              </w:rPr>
              <w:t xml:space="preserve">De door </w:t>
            </w:r>
            <w:r>
              <w:rPr>
                <w:rFonts w:cs="Arial"/>
                <w:szCs w:val="17"/>
              </w:rPr>
              <w:t>RvR</w:t>
            </w:r>
            <w:r w:rsidRPr="00FA230A">
              <w:rPr>
                <w:rFonts w:cs="Arial"/>
                <w:szCs w:val="17"/>
              </w:rPr>
              <w:t xml:space="preserve"> gehanteerde documenten in het kader van de Aanbestedingsprocedure.</w:t>
            </w:r>
          </w:p>
        </w:tc>
      </w:tr>
      <w:tr w:rsidR="000822CA" w:rsidTr="00492268">
        <w:tc>
          <w:tcPr>
            <w:tcW w:w="1559" w:type="dxa"/>
          </w:tcPr>
          <w:p w:rsidR="000822CA" w:rsidRDefault="000822CA" w:rsidP="00492268">
            <w:r>
              <w:t>Aanbestedings-</w:t>
            </w:r>
          </w:p>
          <w:p w:rsidR="000822CA" w:rsidRDefault="000822CA" w:rsidP="00492268">
            <w:r>
              <w:t>Procedure</w:t>
            </w:r>
          </w:p>
        </w:tc>
        <w:tc>
          <w:tcPr>
            <w:tcW w:w="6268" w:type="dxa"/>
          </w:tcPr>
          <w:p w:rsidR="000822CA" w:rsidRPr="00FA230A" w:rsidRDefault="000822CA" w:rsidP="00492268">
            <w:pPr>
              <w:tabs>
                <w:tab w:val="num" w:pos="792"/>
                <w:tab w:val="left" w:pos="1620"/>
                <w:tab w:val="left" w:pos="2340"/>
              </w:tabs>
              <w:spacing w:line="276" w:lineRule="auto"/>
              <w:rPr>
                <w:szCs w:val="17"/>
              </w:rPr>
            </w:pPr>
            <w:r w:rsidRPr="00FA230A">
              <w:rPr>
                <w:rFonts w:cs="Arial"/>
                <w:szCs w:val="17"/>
              </w:rPr>
              <w:t>De procedure gericht op de selectie</w:t>
            </w:r>
            <w:r>
              <w:rPr>
                <w:rFonts w:cs="Arial"/>
                <w:szCs w:val="17"/>
              </w:rPr>
              <w:t xml:space="preserve"> van</w:t>
            </w:r>
            <w:r w:rsidRPr="00FA230A">
              <w:rPr>
                <w:rFonts w:cs="Arial"/>
                <w:szCs w:val="17"/>
              </w:rPr>
              <w:t xml:space="preserve"> en/of gunning</w:t>
            </w:r>
            <w:r>
              <w:rPr>
                <w:rFonts w:cs="Arial"/>
                <w:szCs w:val="17"/>
              </w:rPr>
              <w:t xml:space="preserve"> aan</w:t>
            </w:r>
            <w:r w:rsidRPr="00FA230A">
              <w:rPr>
                <w:rFonts w:cs="Arial"/>
                <w:szCs w:val="17"/>
              </w:rPr>
              <w:t xml:space="preserve"> </w:t>
            </w:r>
            <w:r>
              <w:rPr>
                <w:rFonts w:cs="Arial"/>
                <w:szCs w:val="17"/>
              </w:rPr>
              <w:t>éé</w:t>
            </w:r>
            <w:r w:rsidRPr="00FA230A">
              <w:rPr>
                <w:rFonts w:cs="Arial"/>
                <w:szCs w:val="17"/>
              </w:rPr>
              <w:t>n of meerdere Ondernemers.</w:t>
            </w:r>
          </w:p>
        </w:tc>
      </w:tr>
      <w:tr w:rsidR="000822CA" w:rsidTr="00492268">
        <w:tc>
          <w:tcPr>
            <w:tcW w:w="1559" w:type="dxa"/>
          </w:tcPr>
          <w:p w:rsidR="000822CA" w:rsidRDefault="000822CA" w:rsidP="00492268">
            <w:r>
              <w:t>Aanmelding</w:t>
            </w:r>
          </w:p>
        </w:tc>
        <w:tc>
          <w:tcPr>
            <w:tcW w:w="6268" w:type="dxa"/>
          </w:tcPr>
          <w:p w:rsidR="000822CA" w:rsidRPr="00FA230A" w:rsidRDefault="000822CA" w:rsidP="00492268">
            <w:pPr>
              <w:rPr>
                <w:szCs w:val="17"/>
              </w:rPr>
            </w:pPr>
            <w:r w:rsidRPr="00FA230A">
              <w:rPr>
                <w:rFonts w:cs="Arial"/>
                <w:szCs w:val="17"/>
              </w:rPr>
              <w:t xml:space="preserve">De door een Ondernemer in het kader van de selectiefase van een Aanbestedingsprocedure </w:t>
            </w:r>
            <w:r>
              <w:rPr>
                <w:rFonts w:cs="Arial"/>
                <w:szCs w:val="17"/>
              </w:rPr>
              <w:t>verstrekte</w:t>
            </w:r>
            <w:r w:rsidRPr="00FA230A">
              <w:rPr>
                <w:rFonts w:cs="Arial"/>
                <w:szCs w:val="17"/>
              </w:rPr>
              <w:t xml:space="preserve"> informatie</w:t>
            </w:r>
          </w:p>
        </w:tc>
      </w:tr>
      <w:tr w:rsidR="000822CA" w:rsidTr="00492268">
        <w:tc>
          <w:tcPr>
            <w:tcW w:w="1559" w:type="dxa"/>
          </w:tcPr>
          <w:p w:rsidR="000822CA" w:rsidRDefault="000822CA" w:rsidP="00492268"/>
        </w:tc>
        <w:tc>
          <w:tcPr>
            <w:tcW w:w="6268" w:type="dxa"/>
          </w:tcPr>
          <w:p w:rsidR="000822CA" w:rsidRPr="00FA230A" w:rsidRDefault="000822CA" w:rsidP="00492268">
            <w:pPr>
              <w:tabs>
                <w:tab w:val="num" w:pos="792"/>
                <w:tab w:val="left" w:pos="1620"/>
                <w:tab w:val="left" w:pos="2340"/>
              </w:tabs>
              <w:spacing w:line="276" w:lineRule="auto"/>
              <w:rPr>
                <w:szCs w:val="17"/>
              </w:rPr>
            </w:pPr>
          </w:p>
        </w:tc>
      </w:tr>
      <w:tr w:rsidR="000822CA" w:rsidTr="00492268">
        <w:tc>
          <w:tcPr>
            <w:tcW w:w="1559" w:type="dxa"/>
          </w:tcPr>
          <w:p w:rsidR="000822CA" w:rsidRDefault="000822CA" w:rsidP="00492268">
            <w:r>
              <w:t>Beleid</w:t>
            </w:r>
          </w:p>
        </w:tc>
        <w:tc>
          <w:tcPr>
            <w:tcW w:w="6268" w:type="dxa"/>
          </w:tcPr>
          <w:p w:rsidR="000822CA" w:rsidRPr="00FA230A" w:rsidRDefault="000822CA" w:rsidP="00492268">
            <w:pPr>
              <w:spacing w:line="276" w:lineRule="auto"/>
              <w:rPr>
                <w:szCs w:val="17"/>
              </w:rPr>
            </w:pPr>
            <w:r>
              <w:rPr>
                <w:rFonts w:cs="Arial"/>
                <w:szCs w:val="17"/>
              </w:rPr>
              <w:t>H</w:t>
            </w:r>
            <w:r w:rsidRPr="00FA230A">
              <w:rPr>
                <w:rFonts w:cs="Arial"/>
                <w:szCs w:val="17"/>
              </w:rPr>
              <w:t xml:space="preserve">et door </w:t>
            </w:r>
            <w:r>
              <w:rPr>
                <w:rFonts w:cs="Arial"/>
                <w:szCs w:val="17"/>
              </w:rPr>
              <w:t>RvR</w:t>
            </w:r>
            <w:r w:rsidRPr="00FA230A">
              <w:rPr>
                <w:rFonts w:cs="Arial"/>
                <w:szCs w:val="17"/>
              </w:rPr>
              <w:t xml:space="preserve"> op enig moment gehanteerde beleid, bijvoorbeeld inzake innovatie, duurzaamheid en sociale duurzaamheid, zoals dit beleid </w:t>
            </w:r>
            <w:r>
              <w:rPr>
                <w:rFonts w:cs="Arial"/>
                <w:szCs w:val="17"/>
              </w:rPr>
              <w:t xml:space="preserve">in voorkomende gevallen </w:t>
            </w:r>
            <w:r w:rsidRPr="00FA230A">
              <w:rPr>
                <w:rFonts w:cs="Arial"/>
                <w:szCs w:val="17"/>
              </w:rPr>
              <w:t xml:space="preserve">door </w:t>
            </w:r>
            <w:r>
              <w:rPr>
                <w:rFonts w:cs="Arial"/>
                <w:szCs w:val="17"/>
              </w:rPr>
              <w:t>RvR</w:t>
            </w:r>
            <w:r w:rsidRPr="00FA230A">
              <w:rPr>
                <w:rFonts w:cs="Arial"/>
                <w:szCs w:val="17"/>
              </w:rPr>
              <w:t xml:space="preserve"> </w:t>
            </w:r>
            <w:r>
              <w:rPr>
                <w:rFonts w:cs="Arial"/>
                <w:szCs w:val="17"/>
              </w:rPr>
              <w:t xml:space="preserve">is </w:t>
            </w:r>
            <w:r w:rsidRPr="00FA230A">
              <w:rPr>
                <w:rFonts w:cs="Arial"/>
                <w:szCs w:val="17"/>
              </w:rPr>
              <w:t>gepubliceerd op de url</w:t>
            </w:r>
            <w:r>
              <w:rPr>
                <w:rFonts w:cs="Arial"/>
                <w:szCs w:val="17"/>
              </w:rPr>
              <w:t>: www.rvr.org</w:t>
            </w:r>
            <w:r w:rsidRPr="00FA230A">
              <w:rPr>
                <w:rFonts w:cs="Arial"/>
                <w:szCs w:val="17"/>
              </w:rPr>
              <w:t xml:space="preserve">. </w:t>
            </w:r>
          </w:p>
        </w:tc>
      </w:tr>
      <w:tr w:rsidR="000822CA" w:rsidTr="00492268">
        <w:tc>
          <w:tcPr>
            <w:tcW w:w="1559" w:type="dxa"/>
          </w:tcPr>
          <w:p w:rsidR="000822CA" w:rsidRDefault="000822CA" w:rsidP="00492268">
            <w:r>
              <w:t>Bestelopdracht</w:t>
            </w:r>
          </w:p>
        </w:tc>
        <w:tc>
          <w:tcPr>
            <w:tcW w:w="6268" w:type="dxa"/>
          </w:tcPr>
          <w:p w:rsidR="000822CA" w:rsidRPr="00FA230A" w:rsidRDefault="000822CA" w:rsidP="00492268">
            <w:pPr>
              <w:spacing w:line="276" w:lineRule="auto"/>
              <w:rPr>
                <w:szCs w:val="17"/>
              </w:rPr>
            </w:pPr>
            <w:r w:rsidRPr="00FA230A">
              <w:rPr>
                <w:rFonts w:cs="Arial"/>
                <w:szCs w:val="17"/>
              </w:rPr>
              <w:t>Een op bas</w:t>
            </w:r>
            <w:r>
              <w:rPr>
                <w:rFonts w:cs="Arial"/>
                <w:szCs w:val="17"/>
              </w:rPr>
              <w:t>is van een Overeenkomst door RvR</w:t>
            </w:r>
            <w:r w:rsidRPr="00FA230A">
              <w:rPr>
                <w:rFonts w:cs="Arial"/>
                <w:szCs w:val="17"/>
              </w:rPr>
              <w:t xml:space="preserve"> geplaatste en door de Opdrachtnemer als zodanig geaccepteerde, administratieve opdracht tot levering c.q. verrichting van specifieke Producten. en/of Diensten Een bestelopdracht wordt ook inkooporder genoemd.</w:t>
            </w:r>
          </w:p>
        </w:tc>
      </w:tr>
      <w:tr w:rsidR="000822CA" w:rsidTr="00492268">
        <w:tc>
          <w:tcPr>
            <w:tcW w:w="1559" w:type="dxa"/>
          </w:tcPr>
          <w:p w:rsidR="000822CA" w:rsidRDefault="000822CA" w:rsidP="00492268"/>
          <w:p w:rsidR="000822CA" w:rsidRDefault="000822CA" w:rsidP="00492268">
            <w:r>
              <w:t>Diensten</w:t>
            </w:r>
          </w:p>
        </w:tc>
        <w:tc>
          <w:tcPr>
            <w:tcW w:w="6268" w:type="dxa"/>
          </w:tcPr>
          <w:p w:rsidR="000822CA" w:rsidRPr="00FA230A" w:rsidRDefault="000822CA" w:rsidP="00492268">
            <w:pPr>
              <w:spacing w:line="276" w:lineRule="auto"/>
              <w:rPr>
                <w:szCs w:val="17"/>
              </w:rPr>
            </w:pPr>
            <w:r w:rsidRPr="00FA230A">
              <w:rPr>
                <w:rFonts w:cs="Arial"/>
                <w:szCs w:val="17"/>
              </w:rPr>
              <w:t xml:space="preserve">De als zodanig door </w:t>
            </w:r>
            <w:r>
              <w:rPr>
                <w:rFonts w:cs="Arial"/>
                <w:szCs w:val="17"/>
              </w:rPr>
              <w:t>RvR</w:t>
            </w:r>
            <w:r w:rsidRPr="00FA230A">
              <w:rPr>
                <w:rFonts w:cs="Arial"/>
                <w:szCs w:val="17"/>
              </w:rPr>
              <w:t xml:space="preserve"> in de Aanbestedingsdocumenten en/of de Overeenkomst aangemerkte diensten c.q. werkzaamheden. Onder resultaten van Diensten word</w:t>
            </w:r>
            <w:r>
              <w:rPr>
                <w:rFonts w:cs="Arial"/>
                <w:szCs w:val="17"/>
              </w:rPr>
              <w:t>en</w:t>
            </w:r>
            <w:r w:rsidRPr="00FA230A">
              <w:rPr>
                <w:rFonts w:cs="Arial"/>
                <w:szCs w:val="17"/>
              </w:rPr>
              <w:t xml:space="preserve"> onder meer maar niet uitsluitend vermogensrechten verstaan.</w:t>
            </w:r>
          </w:p>
        </w:tc>
      </w:tr>
      <w:tr w:rsidR="000822CA" w:rsidTr="00492268">
        <w:tc>
          <w:tcPr>
            <w:tcW w:w="1559" w:type="dxa"/>
          </w:tcPr>
          <w:p w:rsidR="000822CA" w:rsidRDefault="000822CA" w:rsidP="00492268"/>
          <w:p w:rsidR="000822CA" w:rsidRDefault="000822CA" w:rsidP="00492268">
            <w:r>
              <w:t>Inkoopvoorwaarden</w:t>
            </w:r>
          </w:p>
          <w:p w:rsidR="000822CA" w:rsidRDefault="000822CA" w:rsidP="00492268"/>
          <w:p w:rsidR="000822CA" w:rsidRDefault="000822CA" w:rsidP="00492268"/>
          <w:p w:rsidR="000822CA" w:rsidRDefault="000822CA" w:rsidP="00492268">
            <w:r>
              <w:t>Inschrijving</w:t>
            </w:r>
          </w:p>
        </w:tc>
        <w:tc>
          <w:tcPr>
            <w:tcW w:w="6268" w:type="dxa"/>
          </w:tcPr>
          <w:p w:rsidR="000822CA" w:rsidRDefault="000822CA" w:rsidP="00492268">
            <w:pPr>
              <w:tabs>
                <w:tab w:val="left" w:pos="1620"/>
                <w:tab w:val="left" w:pos="2340"/>
              </w:tabs>
              <w:spacing w:line="276" w:lineRule="auto"/>
              <w:rPr>
                <w:rFonts w:cs="Arial"/>
                <w:szCs w:val="17"/>
              </w:rPr>
            </w:pPr>
            <w:r w:rsidRPr="00FA230A">
              <w:rPr>
                <w:rFonts w:cs="Arial"/>
                <w:szCs w:val="17"/>
              </w:rPr>
              <w:t>Deze algemene voorwaarden die van toepassing zijn op de precontractuele fase, de contractuele fase en de postcontractuele fase van de Overeenkomst.</w:t>
            </w:r>
          </w:p>
          <w:p w:rsidR="000822CA" w:rsidRPr="00FA230A" w:rsidRDefault="000822CA" w:rsidP="00492268">
            <w:pPr>
              <w:tabs>
                <w:tab w:val="left" w:pos="1620"/>
                <w:tab w:val="left" w:pos="2340"/>
              </w:tabs>
              <w:spacing w:line="276" w:lineRule="auto"/>
              <w:rPr>
                <w:szCs w:val="17"/>
              </w:rPr>
            </w:pPr>
            <w:r w:rsidRPr="00FA230A">
              <w:rPr>
                <w:rFonts w:cs="Arial"/>
                <w:szCs w:val="17"/>
              </w:rPr>
              <w:t>De door een Ondernemer in het kader van de gunningsfase van een Aanbestedingsprocedure uitgebrachte offerte</w:t>
            </w:r>
            <w:r>
              <w:rPr>
                <w:rFonts w:cs="Arial"/>
                <w:szCs w:val="17"/>
              </w:rPr>
              <w:t>.</w:t>
            </w:r>
          </w:p>
        </w:tc>
      </w:tr>
      <w:tr w:rsidR="000822CA" w:rsidTr="00492268">
        <w:tc>
          <w:tcPr>
            <w:tcW w:w="1559" w:type="dxa"/>
          </w:tcPr>
          <w:p w:rsidR="000822CA" w:rsidRDefault="000822CA" w:rsidP="00492268">
            <w:r>
              <w:t>Marktdialoog</w:t>
            </w:r>
          </w:p>
          <w:p w:rsidR="000822CA" w:rsidRDefault="000822CA" w:rsidP="00492268"/>
          <w:p w:rsidR="000822CA" w:rsidRDefault="000822CA" w:rsidP="00492268"/>
          <w:p w:rsidR="000822CA" w:rsidRDefault="000822CA" w:rsidP="00492268"/>
          <w:p w:rsidR="000822CA" w:rsidRDefault="000822CA" w:rsidP="00492268"/>
          <w:p w:rsidR="000822CA" w:rsidRDefault="000822CA" w:rsidP="00492268"/>
          <w:p w:rsidR="000822CA" w:rsidRDefault="000822CA" w:rsidP="00492268"/>
          <w:p w:rsidR="000822CA" w:rsidRDefault="000822CA" w:rsidP="00492268"/>
          <w:p w:rsidR="000822CA" w:rsidRDefault="000822CA" w:rsidP="00492268"/>
          <w:p w:rsidR="000822CA" w:rsidRDefault="000822CA" w:rsidP="00492268"/>
          <w:p w:rsidR="000822CA" w:rsidRDefault="000822CA" w:rsidP="00492268">
            <w:r>
              <w:t>Ondernemer</w:t>
            </w:r>
          </w:p>
          <w:p w:rsidR="000822CA" w:rsidRDefault="000822CA" w:rsidP="00492268"/>
          <w:p w:rsidR="000822CA" w:rsidRDefault="000822CA" w:rsidP="00492268"/>
          <w:p w:rsidR="000822CA" w:rsidRDefault="000822CA" w:rsidP="00492268"/>
          <w:p w:rsidR="000822CA" w:rsidRDefault="000822CA" w:rsidP="00492268"/>
        </w:tc>
        <w:tc>
          <w:tcPr>
            <w:tcW w:w="6268" w:type="dxa"/>
          </w:tcPr>
          <w:p w:rsidR="000822CA" w:rsidRDefault="000822CA" w:rsidP="00492268">
            <w:pPr>
              <w:rPr>
                <w:rFonts w:cs="Arial"/>
                <w:szCs w:val="17"/>
              </w:rPr>
            </w:pPr>
            <w:r w:rsidRPr="00FA230A">
              <w:rPr>
                <w:rFonts w:cs="Arial"/>
                <w:szCs w:val="17"/>
              </w:rPr>
              <w:t>Het proces voorafgaand aan een Aanbestedingsprocedure en gericht op het verschaffen van inzicht</w:t>
            </w:r>
            <w:r>
              <w:rPr>
                <w:rFonts w:cs="Arial"/>
                <w:szCs w:val="17"/>
              </w:rPr>
              <w:t>,</w:t>
            </w:r>
            <w:r w:rsidRPr="00FA230A">
              <w:rPr>
                <w:rFonts w:cs="Arial"/>
                <w:szCs w:val="17"/>
              </w:rPr>
              <w:t xml:space="preserve"> aan </w:t>
            </w:r>
            <w:r>
              <w:rPr>
                <w:rFonts w:cs="Arial"/>
                <w:szCs w:val="17"/>
              </w:rPr>
              <w:t>RvR,</w:t>
            </w:r>
            <w:r w:rsidRPr="00FA230A">
              <w:rPr>
                <w:rFonts w:cs="Arial"/>
                <w:szCs w:val="17"/>
              </w:rPr>
              <w:t xml:space="preserve"> in de marktmogelijkheden en/of marktontwikkelingen en/of in de eigen behoeften van </w:t>
            </w:r>
            <w:r>
              <w:rPr>
                <w:rFonts w:cs="Arial"/>
                <w:szCs w:val="17"/>
              </w:rPr>
              <w:t>RvR</w:t>
            </w:r>
            <w:r w:rsidRPr="00FA230A">
              <w:rPr>
                <w:rFonts w:cs="Arial"/>
                <w:szCs w:val="17"/>
              </w:rPr>
              <w:t xml:space="preserve"> </w:t>
            </w:r>
            <w:r>
              <w:rPr>
                <w:rFonts w:cs="Arial"/>
                <w:szCs w:val="17"/>
              </w:rPr>
              <w:t>dan wel</w:t>
            </w:r>
            <w:r w:rsidRPr="00FA230A">
              <w:rPr>
                <w:rFonts w:cs="Arial"/>
                <w:szCs w:val="17"/>
              </w:rPr>
              <w:t xml:space="preserve"> in een combinatie daarvan. Onder eigen behoeften van </w:t>
            </w:r>
            <w:r>
              <w:rPr>
                <w:rFonts w:cs="Arial"/>
                <w:szCs w:val="17"/>
              </w:rPr>
              <w:t>RvR</w:t>
            </w:r>
            <w:r w:rsidRPr="00FA230A">
              <w:rPr>
                <w:rFonts w:cs="Arial"/>
                <w:szCs w:val="17"/>
              </w:rPr>
              <w:t xml:space="preserve"> word</w:t>
            </w:r>
            <w:r>
              <w:rPr>
                <w:rFonts w:cs="Arial"/>
                <w:szCs w:val="17"/>
              </w:rPr>
              <w:t>en</w:t>
            </w:r>
            <w:r w:rsidRPr="00FA230A">
              <w:rPr>
                <w:rFonts w:cs="Arial"/>
                <w:szCs w:val="17"/>
              </w:rPr>
              <w:t xml:space="preserve"> onder meer begrepen de mogelijkheden om Beleid te implementeren. Een marktdialoog kan de vorm aannemen van een marktconsultatie of een technische dialoog of anderszins. Een marktdialoog kan georganiseerd worden door middel van een platform, of via internet of op een andere wijze.</w:t>
            </w:r>
          </w:p>
          <w:p w:rsidR="000822CA" w:rsidRPr="000269E4" w:rsidRDefault="000822CA" w:rsidP="00492268">
            <w:pPr>
              <w:rPr>
                <w:rFonts w:cs="Arial"/>
                <w:szCs w:val="17"/>
              </w:rPr>
            </w:pPr>
            <w:r>
              <w:rPr>
                <w:rFonts w:cs="Arial"/>
                <w:szCs w:val="17"/>
              </w:rPr>
              <w:t>Die natuurlijke of rechtspersoon of elk openbaar lichaam of elke combinatie van deze personen en/of lichamen die Producten en/of Diensten op de markt aanbiedt.</w:t>
            </w:r>
          </w:p>
        </w:tc>
      </w:tr>
      <w:tr w:rsidR="000822CA" w:rsidTr="00492268">
        <w:tc>
          <w:tcPr>
            <w:tcW w:w="1559" w:type="dxa"/>
          </w:tcPr>
          <w:p w:rsidR="000822CA" w:rsidRDefault="000822CA" w:rsidP="00492268"/>
        </w:tc>
        <w:tc>
          <w:tcPr>
            <w:tcW w:w="6268" w:type="dxa"/>
          </w:tcPr>
          <w:p w:rsidR="000822CA" w:rsidRPr="00FA230A" w:rsidRDefault="000822CA" w:rsidP="00492268">
            <w:pPr>
              <w:spacing w:line="276" w:lineRule="auto"/>
              <w:rPr>
                <w:szCs w:val="17"/>
              </w:rPr>
            </w:pPr>
          </w:p>
        </w:tc>
      </w:tr>
      <w:tr w:rsidR="000822CA" w:rsidTr="00492268">
        <w:tc>
          <w:tcPr>
            <w:tcW w:w="1559" w:type="dxa"/>
          </w:tcPr>
          <w:p w:rsidR="000822CA" w:rsidRDefault="000822CA" w:rsidP="00492268">
            <w:r>
              <w:lastRenderedPageBreak/>
              <w:t>RvR</w:t>
            </w:r>
          </w:p>
          <w:p w:rsidR="000822CA" w:rsidRDefault="000822CA" w:rsidP="00492268"/>
          <w:p w:rsidR="000822CA" w:rsidRDefault="000822CA" w:rsidP="00492268">
            <w:r>
              <w:t>Opdrachtnemer</w:t>
            </w:r>
          </w:p>
        </w:tc>
        <w:tc>
          <w:tcPr>
            <w:tcW w:w="6268" w:type="dxa"/>
          </w:tcPr>
          <w:p w:rsidR="000822CA" w:rsidRDefault="000822CA" w:rsidP="00492268">
            <w:pPr>
              <w:tabs>
                <w:tab w:val="num" w:pos="792"/>
                <w:tab w:val="left" w:pos="1620"/>
                <w:tab w:val="left" w:pos="2340"/>
              </w:tabs>
              <w:spacing w:line="276" w:lineRule="auto"/>
              <w:rPr>
                <w:rFonts w:cs="Arial"/>
                <w:szCs w:val="17"/>
              </w:rPr>
            </w:pPr>
            <w:r w:rsidRPr="00B12E35">
              <w:rPr>
                <w:rFonts w:cs="Arial"/>
                <w:szCs w:val="17"/>
              </w:rPr>
              <w:t>Raad voor Rechtsbijstand, gevestigd te Utrecht</w:t>
            </w:r>
            <w:r>
              <w:rPr>
                <w:rFonts w:cs="Arial"/>
                <w:szCs w:val="17"/>
              </w:rPr>
              <w:t>, Croeselaan 15 3521 BJ</w:t>
            </w:r>
            <w:r w:rsidRPr="00B12E35">
              <w:rPr>
                <w:rFonts w:cs="Arial"/>
                <w:szCs w:val="17"/>
              </w:rPr>
              <w:t>.</w:t>
            </w:r>
          </w:p>
          <w:p w:rsidR="000822CA" w:rsidRPr="00FA230A" w:rsidRDefault="000822CA" w:rsidP="00492268">
            <w:pPr>
              <w:tabs>
                <w:tab w:val="num" w:pos="792"/>
                <w:tab w:val="left" w:pos="1620"/>
                <w:tab w:val="left" w:pos="2340"/>
              </w:tabs>
              <w:spacing w:line="276" w:lineRule="auto"/>
              <w:rPr>
                <w:szCs w:val="17"/>
              </w:rPr>
            </w:pPr>
            <w:r>
              <w:rPr>
                <w:rFonts w:cs="Arial"/>
                <w:szCs w:val="17"/>
              </w:rPr>
              <w:t xml:space="preserve">De Ondernemer met wie een </w:t>
            </w:r>
            <w:r w:rsidRPr="00FA230A">
              <w:rPr>
                <w:rFonts w:cs="Arial"/>
                <w:szCs w:val="17"/>
              </w:rPr>
              <w:t xml:space="preserve">Overeenkomst met </w:t>
            </w:r>
            <w:r>
              <w:rPr>
                <w:rFonts w:cs="Arial"/>
                <w:szCs w:val="17"/>
              </w:rPr>
              <w:t>RvR</w:t>
            </w:r>
            <w:r w:rsidRPr="00FA230A">
              <w:rPr>
                <w:rFonts w:cs="Arial"/>
                <w:szCs w:val="17"/>
              </w:rPr>
              <w:t xml:space="preserve"> tot stand is gekomen.</w:t>
            </w:r>
          </w:p>
        </w:tc>
      </w:tr>
      <w:tr w:rsidR="000822CA" w:rsidTr="00492268">
        <w:tc>
          <w:tcPr>
            <w:tcW w:w="1559" w:type="dxa"/>
          </w:tcPr>
          <w:p w:rsidR="000822CA" w:rsidRDefault="000822CA" w:rsidP="00492268"/>
          <w:p w:rsidR="000822CA" w:rsidRDefault="000822CA" w:rsidP="00492268">
            <w:r>
              <w:t>Overeenkomst</w:t>
            </w:r>
          </w:p>
        </w:tc>
        <w:tc>
          <w:tcPr>
            <w:tcW w:w="6268" w:type="dxa"/>
          </w:tcPr>
          <w:p w:rsidR="000822CA" w:rsidRPr="00FA230A" w:rsidRDefault="000822CA" w:rsidP="00492268">
            <w:pPr>
              <w:rPr>
                <w:szCs w:val="17"/>
              </w:rPr>
            </w:pPr>
            <w:r w:rsidRPr="00FA230A">
              <w:rPr>
                <w:rFonts w:cs="Arial"/>
                <w:szCs w:val="17"/>
              </w:rPr>
              <w:t xml:space="preserve">De schriftelijke overeenkomst tussen </w:t>
            </w:r>
            <w:r>
              <w:rPr>
                <w:rFonts w:cs="Arial"/>
                <w:szCs w:val="17"/>
              </w:rPr>
              <w:t>RvR</w:t>
            </w:r>
            <w:r w:rsidRPr="00FA230A">
              <w:rPr>
                <w:rFonts w:cs="Arial"/>
                <w:szCs w:val="17"/>
              </w:rPr>
              <w:t xml:space="preserve"> en Opdrachtnemer, waarop de Inkoopvoorwaarden van toepassing zijn verklaard.</w:t>
            </w:r>
          </w:p>
        </w:tc>
      </w:tr>
      <w:tr w:rsidR="000822CA" w:rsidTr="00492268">
        <w:tc>
          <w:tcPr>
            <w:tcW w:w="1559" w:type="dxa"/>
          </w:tcPr>
          <w:p w:rsidR="000822CA" w:rsidRDefault="000822CA" w:rsidP="00492268"/>
          <w:p w:rsidR="000822CA" w:rsidRDefault="000822CA" w:rsidP="00492268">
            <w:r>
              <w:t>Overmacht</w:t>
            </w:r>
          </w:p>
          <w:p w:rsidR="000822CA" w:rsidRDefault="000822CA" w:rsidP="00492268"/>
        </w:tc>
        <w:tc>
          <w:tcPr>
            <w:tcW w:w="6268" w:type="dxa"/>
          </w:tcPr>
          <w:p w:rsidR="000822CA" w:rsidRDefault="000822CA" w:rsidP="00492268">
            <w:pPr>
              <w:rPr>
                <w:rFonts w:cs="Arial"/>
                <w:szCs w:val="17"/>
              </w:rPr>
            </w:pPr>
            <w:r>
              <w:rPr>
                <w:rFonts w:cs="Arial"/>
                <w:szCs w:val="17"/>
              </w:rPr>
              <w:t>Een onvoorziene omstandigheid als bedoelt in artikel 6:258 BW.</w:t>
            </w:r>
          </w:p>
        </w:tc>
      </w:tr>
      <w:tr w:rsidR="000822CA" w:rsidTr="00492268">
        <w:tc>
          <w:tcPr>
            <w:tcW w:w="1559" w:type="dxa"/>
          </w:tcPr>
          <w:p w:rsidR="000822CA" w:rsidRDefault="000822CA" w:rsidP="00492268">
            <w:r>
              <w:t>Producten</w:t>
            </w:r>
          </w:p>
        </w:tc>
        <w:tc>
          <w:tcPr>
            <w:tcW w:w="6268" w:type="dxa"/>
          </w:tcPr>
          <w:p w:rsidR="000822CA" w:rsidRPr="00FA230A" w:rsidRDefault="000822CA" w:rsidP="00492268">
            <w:pPr>
              <w:tabs>
                <w:tab w:val="num" w:pos="792"/>
                <w:tab w:val="left" w:pos="1620"/>
                <w:tab w:val="left" w:pos="2340"/>
              </w:tabs>
              <w:spacing w:line="276" w:lineRule="auto"/>
              <w:rPr>
                <w:szCs w:val="17"/>
              </w:rPr>
            </w:pPr>
            <w:r w:rsidRPr="00FA230A">
              <w:rPr>
                <w:rFonts w:cs="Arial"/>
                <w:szCs w:val="17"/>
              </w:rPr>
              <w:t xml:space="preserve">De als zodanig door </w:t>
            </w:r>
            <w:r>
              <w:rPr>
                <w:rFonts w:cs="Arial"/>
                <w:szCs w:val="17"/>
              </w:rPr>
              <w:t>RvR</w:t>
            </w:r>
            <w:r w:rsidRPr="00FA230A">
              <w:rPr>
                <w:rFonts w:cs="Arial"/>
                <w:szCs w:val="17"/>
              </w:rPr>
              <w:t xml:space="preserve"> in de Aanbestedingsdocumenten en/of de Overeenkomst aangemerkte zaken. Hieronder vallen onder meer maar niet uitsluitend meubilair, </w:t>
            </w:r>
            <w:r>
              <w:rPr>
                <w:rFonts w:cs="Arial"/>
                <w:szCs w:val="17"/>
              </w:rPr>
              <w:t xml:space="preserve">resultaten van diensten en </w:t>
            </w:r>
            <w:r w:rsidRPr="00FA230A">
              <w:rPr>
                <w:rFonts w:cs="Arial"/>
                <w:szCs w:val="17"/>
              </w:rPr>
              <w:t>gegevensdragers en materialen.</w:t>
            </w:r>
          </w:p>
        </w:tc>
      </w:tr>
      <w:tr w:rsidR="000822CA" w:rsidTr="00492268">
        <w:tc>
          <w:tcPr>
            <w:tcW w:w="1559" w:type="dxa"/>
          </w:tcPr>
          <w:p w:rsidR="000822CA" w:rsidRDefault="000822CA" w:rsidP="00492268"/>
        </w:tc>
        <w:tc>
          <w:tcPr>
            <w:tcW w:w="6268" w:type="dxa"/>
          </w:tcPr>
          <w:p w:rsidR="000822CA" w:rsidRPr="00FA230A" w:rsidRDefault="000822CA" w:rsidP="00492268">
            <w:pPr>
              <w:tabs>
                <w:tab w:val="num" w:pos="792"/>
                <w:tab w:val="left" w:pos="1620"/>
                <w:tab w:val="left" w:pos="2340"/>
              </w:tabs>
              <w:spacing w:line="276" w:lineRule="auto"/>
              <w:rPr>
                <w:szCs w:val="17"/>
              </w:rPr>
            </w:pPr>
          </w:p>
        </w:tc>
      </w:tr>
      <w:tr w:rsidR="000822CA" w:rsidTr="00492268">
        <w:tc>
          <w:tcPr>
            <w:tcW w:w="1559" w:type="dxa"/>
          </w:tcPr>
          <w:p w:rsidR="000822CA" w:rsidRDefault="000822CA" w:rsidP="00492268">
            <w:r>
              <w:t>Werkdag</w:t>
            </w:r>
          </w:p>
        </w:tc>
        <w:tc>
          <w:tcPr>
            <w:tcW w:w="6268" w:type="dxa"/>
          </w:tcPr>
          <w:p w:rsidR="000822CA" w:rsidRPr="00FA230A" w:rsidRDefault="000822CA" w:rsidP="00492268">
            <w:pPr>
              <w:rPr>
                <w:szCs w:val="17"/>
              </w:rPr>
            </w:pPr>
            <w:r w:rsidRPr="00FA230A">
              <w:rPr>
                <w:rFonts w:cs="Arial"/>
                <w:szCs w:val="17"/>
              </w:rPr>
              <w:t>Elke kalenderdag, niet zijnde een zaterdag of een zondag of een algemeen erkende, door de Nederlandse overheid voorgeschreven, rust- of feestdag in Nederland.</w:t>
            </w:r>
          </w:p>
        </w:tc>
      </w:tr>
    </w:tbl>
    <w:p w:rsidR="000822CA" w:rsidRPr="00A37493" w:rsidRDefault="000822CA" w:rsidP="000822CA">
      <w:pPr>
        <w:spacing w:line="276" w:lineRule="auto"/>
        <w:rPr>
          <w:rFonts w:cs="Arial"/>
          <w:b/>
          <w:szCs w:val="17"/>
        </w:rPr>
      </w:pPr>
    </w:p>
    <w:p w:rsidR="000822CA" w:rsidRPr="00A37493" w:rsidRDefault="000822CA" w:rsidP="000822CA">
      <w:pPr>
        <w:spacing w:line="276" w:lineRule="auto"/>
        <w:ind w:hanging="426"/>
        <w:outlineLvl w:val="0"/>
        <w:rPr>
          <w:rFonts w:cs="Arial"/>
          <w:b/>
          <w:szCs w:val="17"/>
        </w:rPr>
      </w:pPr>
      <w:r w:rsidRPr="00A37493">
        <w:rPr>
          <w:rFonts w:cs="Arial"/>
          <w:b/>
          <w:szCs w:val="17"/>
        </w:rPr>
        <w:t>I. Precontractuele fase</w:t>
      </w:r>
    </w:p>
    <w:p w:rsidR="000822CA" w:rsidRPr="00A37493" w:rsidRDefault="000822CA" w:rsidP="000822CA">
      <w:pPr>
        <w:spacing w:line="276" w:lineRule="auto"/>
        <w:rPr>
          <w:rFonts w:cs="Arial"/>
          <w:szCs w:val="17"/>
        </w:rPr>
      </w:pPr>
    </w:p>
    <w:p w:rsidR="000822CA" w:rsidRDefault="000822CA" w:rsidP="000822CA">
      <w:pPr>
        <w:numPr>
          <w:ilvl w:val="0"/>
          <w:numId w:val="13"/>
        </w:numPr>
        <w:tabs>
          <w:tab w:val="clear" w:pos="360"/>
          <w:tab w:val="num" w:pos="426"/>
          <w:tab w:val="left" w:pos="1620"/>
          <w:tab w:val="left" w:pos="2340"/>
        </w:tabs>
        <w:spacing w:line="276" w:lineRule="auto"/>
        <w:ind w:left="426" w:hanging="710"/>
        <w:jc w:val="both"/>
        <w:rPr>
          <w:rFonts w:cs="Arial"/>
          <w:szCs w:val="17"/>
        </w:rPr>
      </w:pPr>
      <w:r w:rsidRPr="00A37493">
        <w:rPr>
          <w:rFonts w:cs="Arial"/>
          <w:b/>
          <w:szCs w:val="17"/>
          <w:u w:val="single"/>
        </w:rPr>
        <w:t>Marktdialoog</w:t>
      </w:r>
    </w:p>
    <w:p w:rsidR="000822CA" w:rsidRPr="00A37493" w:rsidRDefault="000822CA" w:rsidP="000822CA">
      <w:pPr>
        <w:tabs>
          <w:tab w:val="num" w:pos="426"/>
          <w:tab w:val="left" w:pos="1620"/>
          <w:tab w:val="left" w:pos="2340"/>
        </w:tabs>
        <w:spacing w:line="276" w:lineRule="auto"/>
        <w:ind w:left="426" w:hanging="710"/>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r>
        <w:rPr>
          <w:rFonts w:cs="Arial"/>
          <w:szCs w:val="17"/>
        </w:rPr>
        <w:t>RvR</w:t>
      </w:r>
      <w:r w:rsidRPr="00A37493">
        <w:rPr>
          <w:rFonts w:cs="Arial"/>
          <w:szCs w:val="17"/>
        </w:rPr>
        <w:t xml:space="preserve"> kan nadere voorwaarden stellen aan de uitvoering van een Marktdialoog.</w:t>
      </w:r>
    </w:p>
    <w:p w:rsidR="000822CA" w:rsidRPr="00A37493" w:rsidRDefault="000822CA" w:rsidP="000822CA">
      <w:pPr>
        <w:tabs>
          <w:tab w:val="num" w:pos="426"/>
          <w:tab w:val="left" w:pos="1620"/>
          <w:tab w:val="left" w:pos="2340"/>
        </w:tabs>
        <w:spacing w:line="276" w:lineRule="auto"/>
        <w:ind w:left="426" w:hanging="710"/>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r w:rsidRPr="00A37493">
        <w:rPr>
          <w:rFonts w:cs="Arial"/>
          <w:szCs w:val="17"/>
        </w:rPr>
        <w:t>Partijen dragen ieder hun eigen kosten voortvloeiende uit of betrekking hebbende op de Marktdialoog.</w:t>
      </w:r>
      <w:r>
        <w:rPr>
          <w:rFonts w:cs="Arial"/>
          <w:szCs w:val="17"/>
        </w:rPr>
        <w:t xml:space="preserve"> </w:t>
      </w:r>
      <w:r w:rsidRPr="001C62A3">
        <w:rPr>
          <w:rFonts w:cs="Arial"/>
          <w:szCs w:val="17"/>
        </w:rPr>
        <w:t>De Ondernemer staat er voor in en garandeert dat hij in het kader van de Marktdialoog geen inform</w:t>
      </w:r>
      <w:r w:rsidRPr="00A37493">
        <w:rPr>
          <w:rFonts w:cs="Arial"/>
          <w:szCs w:val="17"/>
        </w:rPr>
        <w:t xml:space="preserve">atie heeft verstrekt waar rechten van bedrijfsgeheimen op rusten of rechten van intellectuele eigendom op gevestigd zijn, tenzij hij </w:t>
      </w:r>
      <w:r>
        <w:rPr>
          <w:rFonts w:cs="Arial"/>
          <w:szCs w:val="17"/>
        </w:rPr>
        <w:t xml:space="preserve">dit </w:t>
      </w:r>
      <w:r w:rsidRPr="00A37493">
        <w:rPr>
          <w:rFonts w:cs="Arial"/>
          <w:szCs w:val="17"/>
        </w:rPr>
        <w:t xml:space="preserve">voor het moment van verstrekken van de desbetreffende informatie schriftelijk aan </w:t>
      </w:r>
      <w:r>
        <w:rPr>
          <w:rFonts w:cs="Arial"/>
          <w:szCs w:val="17"/>
        </w:rPr>
        <w:t>RvR</w:t>
      </w:r>
      <w:r w:rsidRPr="00A37493">
        <w:rPr>
          <w:rFonts w:cs="Arial"/>
          <w:szCs w:val="17"/>
        </w:rPr>
        <w:t xml:space="preserve"> kenbaar heeft gemaakt. Indien de Ondernemer in verzuim is in de nakoming van het bepaalde in de vorige zin, vrijwaart de Ondernemer </w:t>
      </w:r>
      <w:r>
        <w:rPr>
          <w:rFonts w:cs="Arial"/>
          <w:szCs w:val="17"/>
        </w:rPr>
        <w:t>RvR</w:t>
      </w:r>
      <w:r w:rsidRPr="00A37493">
        <w:rPr>
          <w:rFonts w:cs="Arial"/>
          <w:szCs w:val="17"/>
        </w:rPr>
        <w:t xml:space="preserve"> voor alle aanspraken van derden ter zake.</w:t>
      </w:r>
    </w:p>
    <w:p w:rsidR="000822CA" w:rsidRPr="00A37493" w:rsidRDefault="000822CA" w:rsidP="000822CA">
      <w:pPr>
        <w:tabs>
          <w:tab w:val="num" w:pos="426"/>
          <w:tab w:val="left" w:pos="1620"/>
          <w:tab w:val="left" w:pos="2340"/>
        </w:tabs>
        <w:spacing w:line="276" w:lineRule="auto"/>
        <w:ind w:left="426" w:hanging="710"/>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r w:rsidRPr="00A37493">
        <w:rPr>
          <w:rFonts w:cs="Arial"/>
          <w:szCs w:val="17"/>
        </w:rPr>
        <w:t xml:space="preserve">De Ondernemer staat er voor in en garandeert dat hij in het kader van de Marktdialoog generlei informatie van </w:t>
      </w:r>
      <w:r>
        <w:rPr>
          <w:rFonts w:cs="Arial"/>
          <w:szCs w:val="17"/>
        </w:rPr>
        <w:t>RvR</w:t>
      </w:r>
      <w:r w:rsidRPr="00A37493">
        <w:rPr>
          <w:rFonts w:cs="Arial"/>
          <w:szCs w:val="17"/>
        </w:rPr>
        <w:t xml:space="preserve"> heeft ontvangen</w:t>
      </w:r>
      <w:r>
        <w:rPr>
          <w:rFonts w:cs="Arial"/>
          <w:szCs w:val="17"/>
        </w:rPr>
        <w:t>, waardoor hij een concurrentieel</w:t>
      </w:r>
      <w:r w:rsidRPr="00A37493">
        <w:rPr>
          <w:rFonts w:cs="Arial"/>
          <w:szCs w:val="17"/>
        </w:rPr>
        <w:t xml:space="preserve"> voordeel heeft verkregen ten opzichte van derden (concurrenten), tenzij hij </w:t>
      </w:r>
      <w:r>
        <w:rPr>
          <w:rFonts w:cs="Arial"/>
          <w:szCs w:val="17"/>
        </w:rPr>
        <w:t>dit</w:t>
      </w:r>
      <w:r w:rsidRPr="00A37493">
        <w:rPr>
          <w:rFonts w:cs="Arial"/>
          <w:szCs w:val="17"/>
        </w:rPr>
        <w:t xml:space="preserve"> direct na ontvangst van de van </w:t>
      </w:r>
      <w:r>
        <w:rPr>
          <w:rFonts w:cs="Arial"/>
          <w:szCs w:val="17"/>
        </w:rPr>
        <w:t>RvR</w:t>
      </w:r>
      <w:r w:rsidRPr="00A37493">
        <w:rPr>
          <w:rFonts w:cs="Arial"/>
          <w:szCs w:val="17"/>
        </w:rPr>
        <w:t xml:space="preserve"> ontvangen informatie als zodanig schriftelijk aan </w:t>
      </w:r>
      <w:r>
        <w:rPr>
          <w:rFonts w:cs="Arial"/>
          <w:szCs w:val="17"/>
        </w:rPr>
        <w:t>RvR</w:t>
      </w:r>
      <w:r w:rsidRPr="00A37493">
        <w:rPr>
          <w:rFonts w:cs="Arial"/>
          <w:szCs w:val="17"/>
        </w:rPr>
        <w:t xml:space="preserve"> heeft bevestigd. Indien de Ondernemer in verzuim is in de nakoming van het bepaalde in de vorige zin, vrijwaart de Ondernemer </w:t>
      </w:r>
      <w:r>
        <w:rPr>
          <w:rFonts w:cs="Arial"/>
          <w:szCs w:val="17"/>
        </w:rPr>
        <w:t>RvR</w:t>
      </w:r>
      <w:r w:rsidRPr="00A37493">
        <w:rPr>
          <w:rFonts w:cs="Arial"/>
          <w:szCs w:val="17"/>
        </w:rPr>
        <w:t xml:space="preserve"> voor alle aanspraken van derden ter zake.</w:t>
      </w:r>
    </w:p>
    <w:p w:rsidR="000822CA" w:rsidRPr="00A37493" w:rsidRDefault="000822CA" w:rsidP="000822CA">
      <w:pPr>
        <w:tabs>
          <w:tab w:val="num" w:pos="426"/>
          <w:tab w:val="left" w:pos="1620"/>
          <w:tab w:val="left" w:pos="2340"/>
        </w:tabs>
        <w:spacing w:line="276" w:lineRule="auto"/>
        <w:ind w:left="426" w:hanging="710"/>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r w:rsidRPr="00A37493">
        <w:rPr>
          <w:rFonts w:cs="Arial"/>
          <w:szCs w:val="17"/>
        </w:rPr>
        <w:t xml:space="preserve">De Ondernemer is er zich van bewust dat </w:t>
      </w:r>
      <w:r>
        <w:rPr>
          <w:rFonts w:cs="Arial"/>
          <w:szCs w:val="17"/>
        </w:rPr>
        <w:t>RvR</w:t>
      </w:r>
      <w:r w:rsidRPr="00A37493">
        <w:rPr>
          <w:rFonts w:cs="Arial"/>
          <w:szCs w:val="17"/>
        </w:rPr>
        <w:t xml:space="preserve"> na afloop van de Marktdialoog zonder inmenging van de Ondernemer geheel zelfstandig besluit of en zo ja op welke wijze de resultaten van de Marktdialoog worden gebruikt ten behoeve van een Aanbesteding. Indien de Ondernemer de besluitvorming van </w:t>
      </w:r>
      <w:r>
        <w:rPr>
          <w:rFonts w:cs="Arial"/>
          <w:szCs w:val="17"/>
        </w:rPr>
        <w:t>RvR</w:t>
      </w:r>
      <w:r w:rsidRPr="00A37493">
        <w:rPr>
          <w:rFonts w:cs="Arial"/>
          <w:szCs w:val="17"/>
        </w:rPr>
        <w:t xml:space="preserve"> op enigerlei wijze,</w:t>
      </w:r>
      <w:r>
        <w:rPr>
          <w:rFonts w:cs="Arial"/>
          <w:szCs w:val="17"/>
        </w:rPr>
        <w:t xml:space="preserve"> direct dan wel indirect, beïnvloedt</w:t>
      </w:r>
      <w:r w:rsidRPr="00A37493">
        <w:rPr>
          <w:rFonts w:cs="Arial"/>
          <w:szCs w:val="17"/>
        </w:rPr>
        <w:t xml:space="preserve">, zal Ondernemer een direct opeisbare boete verschuldigd zijn van € 10.000,-- per overtreding, onverlet latende de overige rechten van </w:t>
      </w:r>
      <w:r>
        <w:rPr>
          <w:rFonts w:cs="Arial"/>
          <w:szCs w:val="17"/>
        </w:rPr>
        <w:t>RvR</w:t>
      </w:r>
      <w:r w:rsidRPr="00A37493">
        <w:rPr>
          <w:rFonts w:cs="Arial"/>
          <w:szCs w:val="17"/>
        </w:rPr>
        <w:t xml:space="preserve"> ter zake.</w:t>
      </w:r>
    </w:p>
    <w:p w:rsidR="000822CA" w:rsidRPr="00A37493" w:rsidRDefault="000822CA" w:rsidP="000822CA">
      <w:pPr>
        <w:tabs>
          <w:tab w:val="num" w:pos="426"/>
          <w:tab w:val="left" w:pos="1620"/>
          <w:tab w:val="left" w:pos="2340"/>
        </w:tabs>
        <w:spacing w:line="276" w:lineRule="auto"/>
        <w:ind w:left="426" w:hanging="710"/>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r w:rsidRPr="00A37493">
        <w:rPr>
          <w:rFonts w:cs="Arial"/>
          <w:szCs w:val="17"/>
        </w:rPr>
        <w:t xml:space="preserve">De Ondernemer kan aan het deelnemen aan de Marktdialoog noch enigerlei recht ontlenen voor het gebruik van de resultaten van de Marktdialoog door de </w:t>
      </w:r>
      <w:r>
        <w:rPr>
          <w:rFonts w:cs="Arial"/>
          <w:szCs w:val="17"/>
        </w:rPr>
        <w:t>RvR</w:t>
      </w:r>
      <w:r w:rsidRPr="00A37493">
        <w:rPr>
          <w:rFonts w:cs="Arial"/>
          <w:szCs w:val="17"/>
        </w:rPr>
        <w:t xml:space="preserve"> ten behoeve van een Aanbesteding, noch enigerlei recht ontlenen ten aanzien van de uitkomsten van een Aanbestedingsprocedure.</w:t>
      </w:r>
    </w:p>
    <w:p w:rsidR="000822CA" w:rsidRPr="00A37493" w:rsidRDefault="000822CA" w:rsidP="000822CA">
      <w:pPr>
        <w:tabs>
          <w:tab w:val="num" w:pos="426"/>
          <w:tab w:val="left" w:pos="1620"/>
          <w:tab w:val="left" w:pos="2340"/>
        </w:tabs>
        <w:spacing w:line="276" w:lineRule="auto"/>
        <w:ind w:left="426" w:hanging="710"/>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r w:rsidRPr="00A37493">
        <w:rPr>
          <w:rFonts w:cs="Arial"/>
          <w:szCs w:val="17"/>
        </w:rPr>
        <w:t xml:space="preserve">Tenzij anderszins aangegeven in de Aanbestedingsdocumenten, leidt het deelnemen door de Ondernemer aan een Marktdialoog </w:t>
      </w:r>
      <w:r w:rsidRPr="00A37493">
        <w:rPr>
          <w:rFonts w:cs="Arial"/>
          <w:szCs w:val="17"/>
          <w:u w:val="single"/>
        </w:rPr>
        <w:t>nadrukkelijk niet</w:t>
      </w:r>
      <w:r w:rsidRPr="00A37493">
        <w:rPr>
          <w:rFonts w:cs="Arial"/>
          <w:szCs w:val="17"/>
        </w:rPr>
        <w:t xml:space="preserve"> tot uitsluiting van de Ondernemer in het kader van een mogelijke toekomstige aanbestedingsprocedure.</w:t>
      </w:r>
    </w:p>
    <w:p w:rsidR="000822CA" w:rsidRPr="00A37493" w:rsidRDefault="000822CA" w:rsidP="000822CA">
      <w:pPr>
        <w:tabs>
          <w:tab w:val="left" w:pos="708"/>
        </w:tabs>
        <w:spacing w:line="276" w:lineRule="auto"/>
        <w:ind w:left="284" w:hanging="568"/>
        <w:rPr>
          <w:rFonts w:cs="Arial"/>
          <w:szCs w:val="17"/>
        </w:rPr>
      </w:pPr>
      <w:r>
        <w:rPr>
          <w:rFonts w:cs="Arial"/>
          <w:szCs w:val="17"/>
        </w:rPr>
        <w:lastRenderedPageBreak/>
        <w:tab/>
      </w:r>
      <w:r>
        <w:rPr>
          <w:rFonts w:cs="Arial"/>
          <w:szCs w:val="17"/>
        </w:rPr>
        <w:tab/>
      </w:r>
      <w:r>
        <w:rPr>
          <w:rFonts w:cs="Arial"/>
          <w:szCs w:val="17"/>
        </w:rPr>
        <w:tab/>
      </w:r>
    </w:p>
    <w:p w:rsidR="000822CA" w:rsidRDefault="000822CA" w:rsidP="000822CA">
      <w:pPr>
        <w:numPr>
          <w:ilvl w:val="1"/>
          <w:numId w:val="13"/>
        </w:numPr>
        <w:tabs>
          <w:tab w:val="num" w:pos="284"/>
          <w:tab w:val="left" w:pos="1620"/>
          <w:tab w:val="left" w:pos="2340"/>
        </w:tabs>
        <w:spacing w:line="276" w:lineRule="auto"/>
        <w:ind w:left="284" w:hanging="568"/>
        <w:jc w:val="both"/>
        <w:rPr>
          <w:rFonts w:cs="Arial"/>
          <w:szCs w:val="17"/>
        </w:rPr>
      </w:pPr>
      <w:r w:rsidRPr="00A37493">
        <w:rPr>
          <w:rFonts w:cs="Arial"/>
          <w:szCs w:val="17"/>
        </w:rPr>
        <w:t xml:space="preserve">De Ondernemer is er zich van bewust en voor zover nodig verklaart hij zich daarmee akkoord dat </w:t>
      </w:r>
      <w:r>
        <w:rPr>
          <w:rFonts w:cs="Arial"/>
          <w:szCs w:val="17"/>
        </w:rPr>
        <w:t>RvR</w:t>
      </w:r>
      <w:r w:rsidRPr="00A37493">
        <w:rPr>
          <w:rFonts w:cs="Arial"/>
          <w:szCs w:val="17"/>
        </w:rPr>
        <w:t xml:space="preserve"> te allen tijde gerechtigd is om referenties </w:t>
      </w:r>
      <w:r>
        <w:rPr>
          <w:rFonts w:cs="Arial"/>
          <w:szCs w:val="17"/>
        </w:rPr>
        <w:t>na te trekken over</w:t>
      </w:r>
      <w:r w:rsidRPr="00A37493">
        <w:rPr>
          <w:rFonts w:cs="Arial"/>
          <w:szCs w:val="17"/>
        </w:rPr>
        <w:t xml:space="preserve"> de wijze waarop de Ondernemer </w:t>
      </w:r>
      <w:r>
        <w:rPr>
          <w:rFonts w:cs="Arial"/>
          <w:szCs w:val="17"/>
        </w:rPr>
        <w:t xml:space="preserve">zijn </w:t>
      </w:r>
      <w:r w:rsidRPr="00A37493">
        <w:rPr>
          <w:rFonts w:cs="Arial"/>
          <w:szCs w:val="17"/>
        </w:rPr>
        <w:t xml:space="preserve">verplichtingen </w:t>
      </w:r>
      <w:r>
        <w:rPr>
          <w:rFonts w:cs="Arial"/>
          <w:szCs w:val="17"/>
        </w:rPr>
        <w:t xml:space="preserve">aan </w:t>
      </w:r>
      <w:r w:rsidRPr="00A37493">
        <w:rPr>
          <w:rFonts w:cs="Arial"/>
          <w:szCs w:val="17"/>
        </w:rPr>
        <w:t>derden is nagekomen.</w:t>
      </w:r>
    </w:p>
    <w:p w:rsidR="000822CA" w:rsidRDefault="000822CA" w:rsidP="000822CA">
      <w:pPr>
        <w:pStyle w:val="Lijstalinea1"/>
        <w:rPr>
          <w:rFonts w:cs="Arial"/>
          <w:szCs w:val="17"/>
        </w:rPr>
      </w:pPr>
    </w:p>
    <w:p w:rsidR="000822CA" w:rsidRPr="00A37493" w:rsidRDefault="000822CA" w:rsidP="000822CA">
      <w:pPr>
        <w:tabs>
          <w:tab w:val="num" w:pos="792"/>
          <w:tab w:val="left" w:pos="1620"/>
          <w:tab w:val="left" w:pos="2340"/>
        </w:tabs>
        <w:spacing w:line="276" w:lineRule="auto"/>
        <w:ind w:left="284"/>
        <w:rPr>
          <w:rFonts w:cs="Arial"/>
          <w:szCs w:val="17"/>
        </w:rPr>
      </w:pPr>
    </w:p>
    <w:p w:rsidR="000822CA" w:rsidRDefault="000822CA" w:rsidP="000822CA">
      <w:pPr>
        <w:numPr>
          <w:ilvl w:val="0"/>
          <w:numId w:val="13"/>
        </w:numPr>
        <w:tabs>
          <w:tab w:val="clear" w:pos="360"/>
          <w:tab w:val="num" w:pos="426"/>
          <w:tab w:val="left" w:pos="1620"/>
          <w:tab w:val="left" w:pos="2340"/>
        </w:tabs>
        <w:spacing w:line="276" w:lineRule="auto"/>
        <w:ind w:left="426" w:hanging="710"/>
        <w:jc w:val="both"/>
        <w:rPr>
          <w:rFonts w:cs="Arial"/>
          <w:szCs w:val="17"/>
        </w:rPr>
      </w:pPr>
      <w:r w:rsidRPr="00A37493">
        <w:rPr>
          <w:rFonts w:cs="Arial"/>
          <w:b/>
          <w:szCs w:val="17"/>
          <w:u w:val="single"/>
        </w:rPr>
        <w:t>Totstandkoming van de Overeenkomst</w:t>
      </w:r>
    </w:p>
    <w:p w:rsidR="000822CA" w:rsidRPr="00A37493" w:rsidRDefault="000822CA" w:rsidP="000822CA">
      <w:pPr>
        <w:tabs>
          <w:tab w:val="num" w:pos="426"/>
          <w:tab w:val="left" w:pos="1620"/>
          <w:tab w:val="left" w:pos="2340"/>
        </w:tabs>
        <w:spacing w:line="276" w:lineRule="auto"/>
        <w:ind w:left="426" w:hanging="710"/>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r w:rsidRPr="00A37493">
        <w:rPr>
          <w:rFonts w:cs="Arial"/>
          <w:szCs w:val="17"/>
        </w:rPr>
        <w:t>Partijen dragen ieder hun eigen kosten voortvloeiende uit of betrekking hebbende op de totstandkoming van deze Overeenkomst.</w:t>
      </w:r>
    </w:p>
    <w:p w:rsidR="000822CA" w:rsidRPr="00A37493" w:rsidRDefault="000822CA" w:rsidP="000822CA">
      <w:pPr>
        <w:tabs>
          <w:tab w:val="num" w:pos="426"/>
          <w:tab w:val="left" w:pos="1620"/>
          <w:tab w:val="left" w:pos="2340"/>
        </w:tabs>
        <w:spacing w:line="276" w:lineRule="auto"/>
        <w:ind w:left="426" w:hanging="710"/>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r w:rsidRPr="00A37493">
        <w:rPr>
          <w:rFonts w:cs="Arial"/>
          <w:szCs w:val="17"/>
        </w:rPr>
        <w:t xml:space="preserve">Ondernemer staat er voor in dat hij op generlei wijze in strijd handelt met het bepaalde in </w:t>
      </w:r>
      <w:r w:rsidRPr="007E1A19">
        <w:rPr>
          <w:rFonts w:cs="Arial"/>
          <w:szCs w:val="17"/>
        </w:rPr>
        <w:t xml:space="preserve">artikel </w:t>
      </w:r>
      <w:r>
        <w:rPr>
          <w:rFonts w:cs="Arial"/>
          <w:szCs w:val="17"/>
        </w:rPr>
        <w:t>101 en 102 van het Verdrag betreffende de Werking van de Europese Unie (VWEU)</w:t>
      </w:r>
      <w:r w:rsidRPr="007E1A19">
        <w:rPr>
          <w:rFonts w:cs="Arial"/>
          <w:szCs w:val="17"/>
        </w:rPr>
        <w:t xml:space="preserve"> en/of de bepalingen van de Mededingingswet</w:t>
      </w:r>
      <w:r w:rsidRPr="00A37493">
        <w:rPr>
          <w:rFonts w:cs="Arial"/>
          <w:szCs w:val="17"/>
        </w:rPr>
        <w:t xml:space="preserve"> en meer specifiek dat hij geen (voor)overleg heeft met concurrenten omtrent prijsvorming, de wijze van uitbrengen van zijn Aanmelding en/of Inschrijving en/of de verdeling van activiteiten, tenzij </w:t>
      </w:r>
      <w:r>
        <w:rPr>
          <w:rFonts w:cs="Arial"/>
          <w:szCs w:val="17"/>
        </w:rPr>
        <w:t>dit</w:t>
      </w:r>
      <w:r w:rsidRPr="00A37493">
        <w:rPr>
          <w:rFonts w:cs="Arial"/>
          <w:szCs w:val="17"/>
        </w:rPr>
        <w:t xml:space="preserve"> rechtens is toegestaan.</w:t>
      </w:r>
    </w:p>
    <w:p w:rsidR="000822CA" w:rsidRPr="00A37493" w:rsidRDefault="000822CA" w:rsidP="000822CA">
      <w:pPr>
        <w:tabs>
          <w:tab w:val="num" w:pos="426"/>
          <w:tab w:val="left" w:pos="1620"/>
          <w:tab w:val="left" w:pos="2340"/>
        </w:tabs>
        <w:spacing w:line="276" w:lineRule="auto"/>
        <w:ind w:left="426" w:hanging="710"/>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r w:rsidRPr="00A37493">
        <w:rPr>
          <w:rFonts w:cs="Arial"/>
          <w:szCs w:val="17"/>
        </w:rPr>
        <w:t>Partijen zullen aan elkaar noch aan derden aanbieden, noch van derden vragen, accepteren of toegezegd krijgen, voor henzelf of enige andere partij, enige schenking, beloning, compensatie of profijt van welke aard dan ook die uitgelegd kan worden als een onwettige praktijk. Deze verplichting geldt zowel tijdens de precontractuele fase van de Overeenkomst als tijdens de uitvoering van de Overeenkomst.</w:t>
      </w:r>
    </w:p>
    <w:p w:rsidR="000822CA" w:rsidRPr="00A37493" w:rsidRDefault="000822CA" w:rsidP="000822CA">
      <w:pPr>
        <w:tabs>
          <w:tab w:val="num" w:pos="426"/>
          <w:tab w:val="left" w:pos="1620"/>
          <w:tab w:val="left" w:pos="2340"/>
        </w:tabs>
        <w:spacing w:line="276" w:lineRule="auto"/>
        <w:ind w:left="426" w:hanging="710"/>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r w:rsidRPr="00A37493">
        <w:rPr>
          <w:rFonts w:cs="Arial"/>
          <w:szCs w:val="17"/>
        </w:rPr>
        <w:t xml:space="preserve">Ondernemer staat er voor in dat hij geen personeelsleden van </w:t>
      </w:r>
      <w:r>
        <w:rPr>
          <w:rFonts w:cs="Arial"/>
          <w:szCs w:val="17"/>
        </w:rPr>
        <w:t>RvR</w:t>
      </w:r>
      <w:r w:rsidRPr="00A37493">
        <w:rPr>
          <w:rFonts w:cs="Arial"/>
          <w:szCs w:val="17"/>
        </w:rPr>
        <w:t xml:space="preserve"> al dan niet tijdelijk in dienst heeft en/of voor de personeelsleden voor hem betaalde werkzaamheden laat verrichten, tenzij zulks uitdrukkelijk door </w:t>
      </w:r>
      <w:r>
        <w:rPr>
          <w:rFonts w:cs="Arial"/>
          <w:szCs w:val="17"/>
        </w:rPr>
        <w:t>RvR</w:t>
      </w:r>
      <w:r w:rsidRPr="00A37493">
        <w:rPr>
          <w:rFonts w:cs="Arial"/>
          <w:szCs w:val="17"/>
        </w:rPr>
        <w:t xml:space="preserve"> is toegestaan. Deze verplichting geldt zowel tijdens de precontractuele fase van de Overeenkomst als tijdens de uitvoering van de Overeenkomst.</w:t>
      </w:r>
    </w:p>
    <w:p w:rsidR="000822CA" w:rsidRPr="00A37493" w:rsidRDefault="000822CA" w:rsidP="000822CA">
      <w:pPr>
        <w:tabs>
          <w:tab w:val="num" w:pos="426"/>
          <w:tab w:val="left" w:pos="1620"/>
          <w:tab w:val="left" w:pos="2340"/>
        </w:tabs>
        <w:spacing w:line="276" w:lineRule="auto"/>
        <w:ind w:left="426" w:hanging="710"/>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r>
        <w:rPr>
          <w:rFonts w:cs="Arial"/>
          <w:szCs w:val="17"/>
        </w:rPr>
        <w:t>RvR</w:t>
      </w:r>
      <w:r w:rsidRPr="00A37493">
        <w:rPr>
          <w:rFonts w:cs="Arial"/>
          <w:szCs w:val="17"/>
        </w:rPr>
        <w:t xml:space="preserve"> stelt de Aanbestedingsdocumenten op vertrouwelijke basis ter beschikking. De Aanbestedingsdocumenten mogen uitsluitend gebruikt worden in het kader van de voorbereiding van de Aanmelding en/of Inschrijving. Na afloop van de Aanbestedingsprocedure staat de Ondernemer er voor in dat de Aanbestedingsdocumenten worden geretourneerd of worden vernietigd</w:t>
      </w:r>
      <w:r w:rsidRPr="007E1A19">
        <w:rPr>
          <w:rFonts w:cs="Arial"/>
          <w:szCs w:val="17"/>
        </w:rPr>
        <w:t xml:space="preserve"> </w:t>
      </w:r>
      <w:r w:rsidRPr="00A37493">
        <w:rPr>
          <w:rFonts w:cs="Arial"/>
          <w:szCs w:val="17"/>
        </w:rPr>
        <w:t xml:space="preserve">-op straffe van een terstond opeisbare boete van duizend Euro (€ 1.000,=) per overtreding behoudens en voor zover bekendmaking geschiedt op grond van een wettelijk voorschrift, een rechterlijk bevel of met voorafgaande schriftelijke goedkeuring van </w:t>
      </w:r>
      <w:r>
        <w:rPr>
          <w:rFonts w:cs="Arial"/>
          <w:szCs w:val="17"/>
        </w:rPr>
        <w:t>RvR</w:t>
      </w:r>
      <w:r w:rsidRPr="00A37493">
        <w:rPr>
          <w:rFonts w:cs="Arial"/>
          <w:szCs w:val="17"/>
        </w:rPr>
        <w:t>. Deze geheimhoudingsverplichting geldt niet voor informatie van algemene bekendheid en/of voor informatie die ook kan worden verkregen via openbare kanalen en/of informatie die juist bedoeld is openbaar te worden gemaakt.</w:t>
      </w:r>
    </w:p>
    <w:p w:rsidR="000822CA" w:rsidRPr="00A37493" w:rsidRDefault="000822CA" w:rsidP="000822CA">
      <w:pPr>
        <w:tabs>
          <w:tab w:val="num" w:pos="426"/>
          <w:tab w:val="left" w:pos="1620"/>
          <w:tab w:val="left" w:pos="2340"/>
        </w:tabs>
        <w:spacing w:line="276" w:lineRule="auto"/>
        <w:ind w:left="426" w:hanging="710"/>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r w:rsidRPr="00A37493">
        <w:rPr>
          <w:rFonts w:cs="Arial"/>
          <w:szCs w:val="17"/>
        </w:rPr>
        <w:t xml:space="preserve">In de Aanbestedingsdocumenten zijn de nadere voorwaarden omtrent wijziging, herroeping of beëindiging van de Aanbestedingsprocedure opgenomen. In ieder geval geldt dat </w:t>
      </w:r>
      <w:r>
        <w:rPr>
          <w:rFonts w:cs="Arial"/>
          <w:szCs w:val="17"/>
        </w:rPr>
        <w:t>RvR</w:t>
      </w:r>
      <w:r w:rsidRPr="00A37493">
        <w:rPr>
          <w:rFonts w:cs="Arial"/>
          <w:szCs w:val="17"/>
        </w:rPr>
        <w:t xml:space="preserve"> te allen tijde zonder meer gerechtigd is de Aanbestedingsprocedure (tussentijds) te beëindigen, zonder dat daardoor enig recht op schadevergoeding ontstaat. </w:t>
      </w:r>
    </w:p>
    <w:p w:rsidR="000822CA" w:rsidRPr="00A37493" w:rsidRDefault="000822CA" w:rsidP="000822CA">
      <w:pPr>
        <w:tabs>
          <w:tab w:val="num" w:pos="426"/>
          <w:tab w:val="left" w:pos="1620"/>
          <w:tab w:val="left" w:pos="2340"/>
        </w:tabs>
        <w:spacing w:line="276" w:lineRule="auto"/>
        <w:ind w:left="426" w:hanging="710"/>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r w:rsidRPr="00A37493">
        <w:rPr>
          <w:rFonts w:cs="Arial"/>
          <w:szCs w:val="17"/>
        </w:rPr>
        <w:t xml:space="preserve">De Ondernemer is verplicht in het kader van een Aanbestedingsprocedure voldoende informatie in te winnen bij </w:t>
      </w:r>
      <w:r>
        <w:rPr>
          <w:rFonts w:cs="Arial"/>
          <w:szCs w:val="17"/>
        </w:rPr>
        <w:t>RvR</w:t>
      </w:r>
      <w:r w:rsidRPr="00A37493">
        <w:rPr>
          <w:rFonts w:cs="Arial"/>
          <w:szCs w:val="17"/>
        </w:rPr>
        <w:t xml:space="preserve">, teneinde zich een adequaat beeld te vormen van context waarbinnen de Opdracht moeten worden uitgevoerd. </w:t>
      </w:r>
    </w:p>
    <w:p w:rsidR="000822CA" w:rsidRPr="00A37493" w:rsidRDefault="000822CA" w:rsidP="000822CA">
      <w:pPr>
        <w:tabs>
          <w:tab w:val="num" w:pos="426"/>
          <w:tab w:val="left" w:pos="1620"/>
          <w:tab w:val="left" w:pos="2340"/>
        </w:tabs>
        <w:spacing w:line="276" w:lineRule="auto"/>
        <w:ind w:left="426" w:hanging="710"/>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r w:rsidRPr="00A37493">
        <w:rPr>
          <w:rFonts w:cs="Arial"/>
          <w:szCs w:val="17"/>
        </w:rPr>
        <w:t>De Ondernemer is verplicht door hem geconstateerde tegenstrijdigheden, onvolkomenheden dan wel overige</w:t>
      </w:r>
      <w:r>
        <w:rPr>
          <w:rFonts w:cs="Arial"/>
          <w:szCs w:val="17"/>
        </w:rPr>
        <w:t xml:space="preserve"> tekortkominge</w:t>
      </w:r>
      <w:r w:rsidRPr="00A37493">
        <w:rPr>
          <w:rFonts w:cs="Arial"/>
          <w:szCs w:val="17"/>
        </w:rPr>
        <w:t xml:space="preserve">n </w:t>
      </w:r>
      <w:r>
        <w:rPr>
          <w:rFonts w:cs="Arial"/>
          <w:szCs w:val="17"/>
        </w:rPr>
        <w:t xml:space="preserve">in </w:t>
      </w:r>
      <w:r w:rsidRPr="00A37493">
        <w:rPr>
          <w:rFonts w:cs="Arial"/>
          <w:szCs w:val="17"/>
        </w:rPr>
        <w:t xml:space="preserve">de Aanbestedingsdocumenten </w:t>
      </w:r>
      <w:r>
        <w:rPr>
          <w:rFonts w:cs="Arial"/>
          <w:szCs w:val="17"/>
        </w:rPr>
        <w:t xml:space="preserve">dan wel het Beleid en de Aanbestedingsdocumenten </w:t>
      </w:r>
      <w:r w:rsidRPr="00A37493">
        <w:rPr>
          <w:rFonts w:cs="Arial"/>
          <w:szCs w:val="17"/>
        </w:rPr>
        <w:t xml:space="preserve">onverwijld te melden aan </w:t>
      </w:r>
      <w:r>
        <w:rPr>
          <w:rFonts w:cs="Arial"/>
          <w:szCs w:val="17"/>
        </w:rPr>
        <w:t>RvR</w:t>
      </w:r>
      <w:r w:rsidRPr="00A37493">
        <w:rPr>
          <w:rFonts w:cs="Arial"/>
          <w:szCs w:val="17"/>
        </w:rPr>
        <w:t>.</w:t>
      </w:r>
    </w:p>
    <w:p w:rsidR="000822CA" w:rsidRPr="00A37493" w:rsidRDefault="000822CA" w:rsidP="000822CA">
      <w:pPr>
        <w:tabs>
          <w:tab w:val="num" w:pos="426"/>
          <w:tab w:val="left" w:pos="1620"/>
          <w:tab w:val="left" w:pos="2340"/>
        </w:tabs>
        <w:spacing w:line="276" w:lineRule="auto"/>
        <w:ind w:left="426" w:hanging="710"/>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r w:rsidRPr="00A37493">
        <w:rPr>
          <w:rFonts w:cs="Arial"/>
          <w:szCs w:val="17"/>
        </w:rPr>
        <w:lastRenderedPageBreak/>
        <w:t>De Ondernemer is verplicht zijn Inschrijving als een onherroepelijk aanbod te formuleren, met een minimale gestanddoeningstermijn van (90) dagen na dagtekening van zijn Inschrijving, tenzij anders aangegeven in de Aanbestedingsdocumenten.</w:t>
      </w:r>
    </w:p>
    <w:p w:rsidR="000822CA" w:rsidRPr="00A37493" w:rsidRDefault="000822CA" w:rsidP="000822CA">
      <w:pPr>
        <w:tabs>
          <w:tab w:val="num" w:pos="426"/>
          <w:tab w:val="left" w:pos="1620"/>
          <w:tab w:val="left" w:pos="2340"/>
        </w:tabs>
        <w:spacing w:line="276" w:lineRule="auto"/>
        <w:ind w:left="426" w:hanging="710"/>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r w:rsidRPr="00A37493">
        <w:rPr>
          <w:rFonts w:cs="Arial"/>
          <w:szCs w:val="17"/>
        </w:rPr>
        <w:t xml:space="preserve">De Ondernemer is verplicht bij de Inschrijving de bij de Aanbestedingsdocumenten door </w:t>
      </w:r>
      <w:r>
        <w:rPr>
          <w:rFonts w:cs="Arial"/>
          <w:szCs w:val="17"/>
        </w:rPr>
        <w:t>RvR</w:t>
      </w:r>
      <w:r w:rsidRPr="00A37493">
        <w:rPr>
          <w:rFonts w:cs="Arial"/>
          <w:szCs w:val="17"/>
        </w:rPr>
        <w:t xml:space="preserve"> gevoegde laatste versie van de Overeenkomst rechtsgeldig voor akkoord te ondertekenen, tenzij nadrukkelijk anders aangegeven in de Aanbestedingsdocumenten.</w:t>
      </w:r>
    </w:p>
    <w:p w:rsidR="000822CA" w:rsidRPr="00A37493" w:rsidRDefault="000822CA" w:rsidP="000822CA">
      <w:pPr>
        <w:tabs>
          <w:tab w:val="num" w:pos="426"/>
          <w:tab w:val="left" w:pos="1620"/>
          <w:tab w:val="left" w:pos="2340"/>
        </w:tabs>
        <w:spacing w:line="276" w:lineRule="auto"/>
        <w:ind w:left="426" w:hanging="710"/>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r>
        <w:rPr>
          <w:rFonts w:cs="Arial"/>
          <w:szCs w:val="17"/>
        </w:rPr>
        <w:t>RvR</w:t>
      </w:r>
      <w:r w:rsidRPr="00A37493">
        <w:rPr>
          <w:rFonts w:cs="Arial"/>
          <w:szCs w:val="17"/>
        </w:rPr>
        <w:t xml:space="preserve"> </w:t>
      </w:r>
      <w:r w:rsidRPr="00A37493">
        <w:rPr>
          <w:rFonts w:cs="ArialMT"/>
          <w:szCs w:val="17"/>
        </w:rPr>
        <w:t xml:space="preserve">kan verzoeken de termijn van gestanddoening te verlengen. Het verzoek tot verlenging van de termijn van gestanddoening wordt niet gedaan aan de Ondernemer die naar het oordeel van de </w:t>
      </w:r>
      <w:r>
        <w:rPr>
          <w:rFonts w:cs="ArialMT"/>
          <w:szCs w:val="17"/>
        </w:rPr>
        <w:t>RvR</w:t>
      </w:r>
      <w:r w:rsidRPr="00A37493">
        <w:rPr>
          <w:rFonts w:cs="ArialMT"/>
          <w:szCs w:val="17"/>
        </w:rPr>
        <w:t xml:space="preserve"> zeer waarschijnlijk niet in aanmerking komt voor de opdracht. Aan een zodanig verzoek kan door de Ondernemer geen aanspraak op de Overeenkomst worden ontleend.</w:t>
      </w:r>
    </w:p>
    <w:p w:rsidR="000822CA" w:rsidRPr="00A37493" w:rsidRDefault="000822CA" w:rsidP="000822CA">
      <w:pPr>
        <w:tabs>
          <w:tab w:val="num" w:pos="284"/>
        </w:tabs>
        <w:autoSpaceDE w:val="0"/>
        <w:autoSpaceDN w:val="0"/>
        <w:adjustRightInd w:val="0"/>
        <w:spacing w:line="276" w:lineRule="auto"/>
        <w:ind w:left="284" w:hanging="568"/>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r w:rsidRPr="00A37493">
        <w:rPr>
          <w:rFonts w:cs="Arial"/>
          <w:szCs w:val="17"/>
        </w:rPr>
        <w:t>In geval een kort geding procedure aanhangig wordt gemaakt, zal de gestanddoeningstermijn als bedoeld in lid 9 van dit Artikel van rechtswege worden verlengd met een termijn gelijk aan de duur tot acht (8) dagen na de dag waarop in eerste aanleg is beslist.</w:t>
      </w:r>
    </w:p>
    <w:p w:rsidR="000822CA" w:rsidRPr="00A37493" w:rsidRDefault="000822CA" w:rsidP="000822CA">
      <w:pPr>
        <w:tabs>
          <w:tab w:val="num" w:pos="284"/>
          <w:tab w:val="left" w:pos="1620"/>
          <w:tab w:val="left" w:pos="2340"/>
        </w:tabs>
        <w:spacing w:line="276" w:lineRule="auto"/>
        <w:ind w:left="284" w:hanging="568"/>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r w:rsidRPr="00A37493">
        <w:rPr>
          <w:rFonts w:cs="Arial"/>
          <w:szCs w:val="17"/>
        </w:rPr>
        <w:t xml:space="preserve">De Overeenkomst komt tot stand, nadat </w:t>
      </w:r>
      <w:r>
        <w:rPr>
          <w:rFonts w:cs="Arial"/>
          <w:szCs w:val="17"/>
        </w:rPr>
        <w:t>RvR</w:t>
      </w:r>
      <w:r w:rsidRPr="00A37493">
        <w:rPr>
          <w:rFonts w:cs="Arial"/>
          <w:szCs w:val="17"/>
        </w:rPr>
        <w:t xml:space="preserve"> het onherroepelijke aanbod van de Ondernemer heeft aanvaard, doordat </w:t>
      </w:r>
      <w:r>
        <w:rPr>
          <w:rFonts w:cs="Arial"/>
          <w:szCs w:val="17"/>
        </w:rPr>
        <w:t>RvR</w:t>
      </w:r>
      <w:r w:rsidRPr="00A37493">
        <w:rPr>
          <w:rFonts w:cs="Arial"/>
          <w:szCs w:val="17"/>
        </w:rPr>
        <w:t>:</w:t>
      </w:r>
    </w:p>
    <w:p w:rsidR="000822CA" w:rsidRPr="00A37493" w:rsidRDefault="000822CA" w:rsidP="000822CA">
      <w:pPr>
        <w:tabs>
          <w:tab w:val="num" w:pos="284"/>
          <w:tab w:val="left" w:pos="1620"/>
          <w:tab w:val="left" w:pos="2340"/>
        </w:tabs>
        <w:spacing w:line="276" w:lineRule="auto"/>
        <w:ind w:left="284" w:hanging="568"/>
        <w:rPr>
          <w:rFonts w:cs="Arial"/>
          <w:szCs w:val="17"/>
        </w:rPr>
      </w:pPr>
    </w:p>
    <w:p w:rsidR="000822CA" w:rsidRDefault="000822CA" w:rsidP="000822CA">
      <w:pPr>
        <w:numPr>
          <w:ilvl w:val="0"/>
          <w:numId w:val="19"/>
        </w:numPr>
        <w:tabs>
          <w:tab w:val="num" w:pos="993"/>
          <w:tab w:val="left" w:pos="1620"/>
          <w:tab w:val="left" w:pos="2340"/>
        </w:tabs>
        <w:spacing w:line="276" w:lineRule="auto"/>
        <w:ind w:left="993" w:hanging="284"/>
        <w:jc w:val="both"/>
        <w:rPr>
          <w:rFonts w:cs="Arial"/>
          <w:szCs w:val="17"/>
        </w:rPr>
      </w:pPr>
      <w:r w:rsidRPr="00A37493">
        <w:rPr>
          <w:rFonts w:cs="Arial"/>
          <w:szCs w:val="17"/>
        </w:rPr>
        <w:t>de Overeenkomst heeft gegund aan de Ondernemer, en</w:t>
      </w:r>
    </w:p>
    <w:p w:rsidR="000822CA" w:rsidRDefault="000822CA" w:rsidP="000822CA">
      <w:pPr>
        <w:numPr>
          <w:ilvl w:val="0"/>
          <w:numId w:val="19"/>
        </w:numPr>
        <w:tabs>
          <w:tab w:val="num" w:pos="993"/>
          <w:tab w:val="left" w:pos="1620"/>
          <w:tab w:val="left" w:pos="2340"/>
        </w:tabs>
        <w:spacing w:line="276" w:lineRule="auto"/>
        <w:ind w:left="993" w:hanging="284"/>
        <w:jc w:val="both"/>
        <w:rPr>
          <w:rFonts w:cs="Arial"/>
          <w:szCs w:val="17"/>
        </w:rPr>
      </w:pPr>
      <w:r w:rsidRPr="00A37493">
        <w:rPr>
          <w:rFonts w:cs="Arial"/>
          <w:szCs w:val="17"/>
        </w:rPr>
        <w:t xml:space="preserve">voor zover het betreft besluiten van </w:t>
      </w:r>
      <w:r>
        <w:rPr>
          <w:rFonts w:cs="Arial"/>
          <w:szCs w:val="17"/>
        </w:rPr>
        <w:t>RvR</w:t>
      </w:r>
      <w:r w:rsidRPr="00A37493">
        <w:rPr>
          <w:rFonts w:cs="Arial"/>
          <w:szCs w:val="17"/>
        </w:rPr>
        <w:t xml:space="preserve"> waar </w:t>
      </w:r>
      <w:r>
        <w:rPr>
          <w:rFonts w:cs="Arial"/>
          <w:szCs w:val="17"/>
        </w:rPr>
        <w:t xml:space="preserve">de Wet implementatie rechtsbeschermingsrichtlijnen aanbesteden (WIRA) </w:t>
      </w:r>
      <w:r w:rsidRPr="00A37493">
        <w:rPr>
          <w:rFonts w:cs="Arial"/>
          <w:szCs w:val="17"/>
        </w:rPr>
        <w:t>van toepassing op is, er gedurende een termijn van 15 (dagen) na het moment van gunning geen rechtsvorderingen door derden en/of door de Ondernemer is ingediend, en</w:t>
      </w:r>
    </w:p>
    <w:p w:rsidR="000822CA" w:rsidRDefault="000822CA" w:rsidP="000822CA">
      <w:pPr>
        <w:numPr>
          <w:ilvl w:val="0"/>
          <w:numId w:val="19"/>
        </w:numPr>
        <w:tabs>
          <w:tab w:val="num" w:pos="993"/>
          <w:tab w:val="left" w:pos="1620"/>
          <w:tab w:val="left" w:pos="2340"/>
        </w:tabs>
        <w:spacing w:line="276" w:lineRule="auto"/>
        <w:ind w:left="993" w:hanging="284"/>
        <w:jc w:val="both"/>
        <w:rPr>
          <w:rFonts w:cs="Arial"/>
          <w:szCs w:val="17"/>
        </w:rPr>
      </w:pPr>
      <w:r w:rsidRPr="00A37493">
        <w:rPr>
          <w:rFonts w:cs="Arial"/>
          <w:szCs w:val="17"/>
        </w:rPr>
        <w:t xml:space="preserve">de Overeenkomst door </w:t>
      </w:r>
      <w:r>
        <w:rPr>
          <w:rFonts w:cs="Arial"/>
          <w:szCs w:val="17"/>
        </w:rPr>
        <w:t>RvR</w:t>
      </w:r>
      <w:r w:rsidRPr="00A37493">
        <w:rPr>
          <w:rFonts w:cs="Arial"/>
          <w:szCs w:val="17"/>
        </w:rPr>
        <w:t xml:space="preserve"> is getekend.</w:t>
      </w:r>
    </w:p>
    <w:p w:rsidR="000822CA" w:rsidRPr="00A37493" w:rsidRDefault="000822CA" w:rsidP="000822CA">
      <w:pPr>
        <w:tabs>
          <w:tab w:val="num" w:pos="284"/>
        </w:tabs>
        <w:spacing w:line="276" w:lineRule="auto"/>
        <w:ind w:left="284" w:hanging="568"/>
        <w:rPr>
          <w:rFonts w:cs="Arial"/>
          <w:szCs w:val="17"/>
        </w:rPr>
      </w:pPr>
    </w:p>
    <w:p w:rsidR="000822CA" w:rsidRPr="00A37493" w:rsidRDefault="000822CA" w:rsidP="000822CA">
      <w:pPr>
        <w:spacing w:line="276" w:lineRule="auto"/>
        <w:ind w:hanging="426"/>
        <w:outlineLvl w:val="0"/>
        <w:rPr>
          <w:rFonts w:cs="Arial"/>
          <w:b/>
          <w:szCs w:val="17"/>
        </w:rPr>
      </w:pPr>
      <w:r w:rsidRPr="00A37493">
        <w:rPr>
          <w:rFonts w:cs="Arial"/>
          <w:b/>
          <w:szCs w:val="17"/>
        </w:rPr>
        <w:t>II. Contractuele fase</w:t>
      </w:r>
    </w:p>
    <w:p w:rsidR="000822CA" w:rsidRPr="00A37493" w:rsidRDefault="000822CA" w:rsidP="000822CA">
      <w:pPr>
        <w:spacing w:line="276" w:lineRule="auto"/>
        <w:rPr>
          <w:rFonts w:cs="Arial"/>
          <w:szCs w:val="17"/>
        </w:rPr>
      </w:pPr>
    </w:p>
    <w:p w:rsidR="000822CA" w:rsidRDefault="000822CA" w:rsidP="000822CA">
      <w:pPr>
        <w:numPr>
          <w:ilvl w:val="0"/>
          <w:numId w:val="13"/>
        </w:numPr>
        <w:tabs>
          <w:tab w:val="clear" w:pos="360"/>
          <w:tab w:val="num" w:pos="426"/>
          <w:tab w:val="left" w:pos="1620"/>
          <w:tab w:val="left" w:pos="2340"/>
        </w:tabs>
        <w:spacing w:line="276" w:lineRule="auto"/>
        <w:ind w:left="426" w:hanging="710"/>
        <w:jc w:val="both"/>
        <w:rPr>
          <w:rFonts w:cs="Arial"/>
          <w:szCs w:val="17"/>
        </w:rPr>
      </w:pPr>
      <w:r w:rsidRPr="00A37493">
        <w:rPr>
          <w:rFonts w:cs="Arial"/>
          <w:b/>
          <w:szCs w:val="17"/>
          <w:u w:val="single"/>
        </w:rPr>
        <w:t>Duur van een Overeenkomst</w:t>
      </w:r>
    </w:p>
    <w:p w:rsidR="000822CA" w:rsidRPr="00A37493" w:rsidRDefault="000822CA" w:rsidP="000822CA">
      <w:pPr>
        <w:pStyle w:val="Koptekst"/>
        <w:tabs>
          <w:tab w:val="num" w:pos="426"/>
          <w:tab w:val="left" w:pos="567"/>
        </w:tabs>
        <w:spacing w:line="276" w:lineRule="auto"/>
        <w:ind w:left="426" w:right="-567" w:hanging="710"/>
        <w:rPr>
          <w:rFonts w:cs="Arial"/>
          <w:szCs w:val="17"/>
          <w:u w:val="single"/>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r w:rsidRPr="00A37493">
        <w:rPr>
          <w:rFonts w:cs="Arial"/>
          <w:szCs w:val="17"/>
        </w:rPr>
        <w:t>Tenzij anderszins overeengekomen in een Overeenkomst, bedraagt de initiële duur van een Overeenkomst drie jaar na het moment van totstandkoming. Na verloop van de termijn van drie jaar, eindigt de Overeenkomst van rechtswege. Op Bestelopdrachten zijn de voorwaarden van de Overeenkomst onlosmakelijk en integraal van toepassing, tenzij in de Overeenkomst nadrukkelijk anderszins bepaalt.</w:t>
      </w:r>
    </w:p>
    <w:p w:rsidR="000822CA" w:rsidRPr="00A37493" w:rsidRDefault="000822CA" w:rsidP="000822CA">
      <w:pPr>
        <w:tabs>
          <w:tab w:val="num" w:pos="426"/>
        </w:tabs>
        <w:spacing w:line="276" w:lineRule="auto"/>
        <w:ind w:left="426" w:hanging="710"/>
        <w:rPr>
          <w:rFonts w:cs="Arial"/>
          <w:szCs w:val="17"/>
        </w:rPr>
      </w:pPr>
    </w:p>
    <w:p w:rsidR="000822CA" w:rsidRDefault="000822CA" w:rsidP="000822CA">
      <w:pPr>
        <w:numPr>
          <w:ilvl w:val="0"/>
          <w:numId w:val="13"/>
        </w:numPr>
        <w:tabs>
          <w:tab w:val="clear" w:pos="360"/>
          <w:tab w:val="num" w:pos="426"/>
          <w:tab w:val="left" w:pos="1620"/>
          <w:tab w:val="left" w:pos="2340"/>
        </w:tabs>
        <w:spacing w:line="276" w:lineRule="auto"/>
        <w:ind w:left="426" w:hanging="710"/>
        <w:jc w:val="both"/>
        <w:rPr>
          <w:rFonts w:cs="Arial"/>
          <w:szCs w:val="17"/>
        </w:rPr>
      </w:pPr>
      <w:r w:rsidRPr="00A37493">
        <w:rPr>
          <w:rFonts w:cs="Arial"/>
          <w:b/>
          <w:szCs w:val="17"/>
          <w:u w:val="single"/>
        </w:rPr>
        <w:t>Voorwerp van de Overeenkomst</w:t>
      </w:r>
    </w:p>
    <w:p w:rsidR="000822CA" w:rsidRPr="00A37493" w:rsidRDefault="000822CA" w:rsidP="000822CA">
      <w:pPr>
        <w:pStyle w:val="Koptekst"/>
        <w:tabs>
          <w:tab w:val="num" w:pos="426"/>
          <w:tab w:val="left" w:pos="567"/>
        </w:tabs>
        <w:spacing w:line="276" w:lineRule="auto"/>
        <w:ind w:left="426" w:right="-567" w:hanging="710"/>
        <w:rPr>
          <w:rFonts w:cs="Arial"/>
          <w:szCs w:val="17"/>
          <w:u w:val="single"/>
        </w:rPr>
      </w:pPr>
    </w:p>
    <w:p w:rsidR="000822CA" w:rsidRDefault="000822CA" w:rsidP="000822CA">
      <w:pPr>
        <w:numPr>
          <w:ilvl w:val="1"/>
          <w:numId w:val="13"/>
        </w:numPr>
        <w:tabs>
          <w:tab w:val="num" w:pos="426"/>
          <w:tab w:val="left" w:pos="1620"/>
          <w:tab w:val="left" w:pos="2340"/>
        </w:tabs>
        <w:spacing w:before="240" w:line="276" w:lineRule="auto"/>
        <w:ind w:left="426" w:hanging="710"/>
        <w:jc w:val="both"/>
        <w:rPr>
          <w:rFonts w:cs="Arial"/>
          <w:szCs w:val="17"/>
        </w:rPr>
      </w:pPr>
      <w:r w:rsidRPr="00A37493">
        <w:rPr>
          <w:rFonts w:cs="Arial"/>
          <w:szCs w:val="17"/>
        </w:rPr>
        <w:t>Opdrachtnemer is gehouden om de Producten en/of (resultaten van) Diensten in de overeengekomen vorm, hoeveelheid en kwaliteit op de overeengekomen datum(s) van levering op de overeengekomen plaats(en) van bestemming te leveren, een en ander conform het bepaalde in de Overeenkomst. De hiervoor genoemde datum</w:t>
      </w:r>
      <w:r>
        <w:rPr>
          <w:rFonts w:cs="Arial"/>
          <w:szCs w:val="17"/>
        </w:rPr>
        <w:t xml:space="preserve"> (data</w:t>
      </w:r>
      <w:r w:rsidRPr="00A37493">
        <w:rPr>
          <w:rFonts w:cs="Arial"/>
          <w:szCs w:val="17"/>
        </w:rPr>
        <w:t xml:space="preserve"> van levering geldt</w:t>
      </w:r>
      <w:r>
        <w:rPr>
          <w:rFonts w:cs="Arial"/>
          <w:szCs w:val="17"/>
        </w:rPr>
        <w:t xml:space="preserve"> (gelden)</w:t>
      </w:r>
      <w:r w:rsidRPr="00A37493">
        <w:rPr>
          <w:rFonts w:cs="Arial"/>
          <w:szCs w:val="17"/>
        </w:rPr>
        <w:t xml:space="preserve"> als (een) fatale termijn(en).</w:t>
      </w:r>
    </w:p>
    <w:p w:rsidR="000822CA" w:rsidRPr="00A37493" w:rsidRDefault="000822CA" w:rsidP="000822CA">
      <w:pPr>
        <w:tabs>
          <w:tab w:val="num" w:pos="426"/>
          <w:tab w:val="left" w:pos="1620"/>
          <w:tab w:val="left" w:pos="2340"/>
        </w:tabs>
        <w:spacing w:line="276" w:lineRule="auto"/>
        <w:ind w:left="426" w:hanging="710"/>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r w:rsidRPr="00A37493">
        <w:rPr>
          <w:rFonts w:cs="Arial"/>
          <w:szCs w:val="17"/>
        </w:rPr>
        <w:t>Tenzij anderszins overeengekomen in een Overeenkomst, geldt dat Producten geleverd worden DDP (Delivery Duty Paid) conform Incoterms 2000 (franco huis).</w:t>
      </w:r>
    </w:p>
    <w:p w:rsidR="000822CA" w:rsidRPr="00A37493" w:rsidRDefault="000822CA" w:rsidP="000822CA">
      <w:pPr>
        <w:tabs>
          <w:tab w:val="num" w:pos="426"/>
          <w:tab w:val="left" w:pos="1620"/>
          <w:tab w:val="left" w:pos="2340"/>
        </w:tabs>
        <w:spacing w:line="276" w:lineRule="auto"/>
        <w:ind w:left="426" w:hanging="710"/>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r w:rsidRPr="00A37493">
        <w:rPr>
          <w:rFonts w:cs="Arial"/>
          <w:szCs w:val="17"/>
        </w:rPr>
        <w:t xml:space="preserve">Producten dienen behoorlijk te zijn verpakt en - indien van toepassing - conform de voorschriften van </w:t>
      </w:r>
      <w:r>
        <w:rPr>
          <w:rFonts w:cs="Arial"/>
          <w:szCs w:val="17"/>
        </w:rPr>
        <w:t>RvR</w:t>
      </w:r>
      <w:r w:rsidRPr="00A37493">
        <w:rPr>
          <w:rFonts w:cs="Arial"/>
          <w:szCs w:val="17"/>
        </w:rPr>
        <w:t xml:space="preserve"> en de bevoegde autoriteiten te worden gekenmerkt.</w:t>
      </w:r>
    </w:p>
    <w:p w:rsidR="000822CA" w:rsidRPr="00A37493" w:rsidRDefault="000822CA" w:rsidP="000822CA">
      <w:pPr>
        <w:tabs>
          <w:tab w:val="num" w:pos="426"/>
          <w:tab w:val="left" w:pos="1620"/>
          <w:tab w:val="left" w:pos="2340"/>
        </w:tabs>
        <w:spacing w:line="276" w:lineRule="auto"/>
        <w:ind w:left="426" w:hanging="710"/>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r w:rsidRPr="00A37493">
        <w:rPr>
          <w:rFonts w:cs="Arial"/>
          <w:szCs w:val="17"/>
        </w:rPr>
        <w:lastRenderedPageBreak/>
        <w:t>Producten mogen niet worden verpakt in verpakkingen die, beoordeeld volgens de stand van de wetenschap ten tijde van de levering, onnodig milieubelastend zijn of worden vermoed dit te zijn, of op andere wijze een bedreiging voor de veiligheid, welzijn, of gezondheid kunnen vormen.</w:t>
      </w:r>
    </w:p>
    <w:p w:rsidR="000822CA" w:rsidRPr="00A37493" w:rsidRDefault="000822CA" w:rsidP="000822CA">
      <w:pPr>
        <w:tabs>
          <w:tab w:val="num" w:pos="284"/>
          <w:tab w:val="left" w:pos="1620"/>
          <w:tab w:val="left" w:pos="2340"/>
        </w:tabs>
        <w:spacing w:line="276" w:lineRule="auto"/>
        <w:ind w:left="284" w:hanging="568"/>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r>
        <w:rPr>
          <w:rFonts w:cs="Arial"/>
          <w:szCs w:val="17"/>
        </w:rPr>
        <w:t>RvR</w:t>
      </w:r>
      <w:r w:rsidRPr="00A37493">
        <w:rPr>
          <w:rFonts w:cs="Arial"/>
          <w:szCs w:val="17"/>
        </w:rPr>
        <w:t xml:space="preserve"> is te allen tijde bevoegd om alle verpakkingsmaterialen van of betreffende de geleverde Producten op kosten van Opdrachtnemer aan Opdrachtnemer te retourneren.</w:t>
      </w:r>
    </w:p>
    <w:p w:rsidR="000822CA" w:rsidRPr="00A37493" w:rsidRDefault="000822CA" w:rsidP="000822CA">
      <w:pPr>
        <w:tabs>
          <w:tab w:val="num" w:pos="426"/>
          <w:tab w:val="left" w:pos="1620"/>
          <w:tab w:val="left" w:pos="2340"/>
        </w:tabs>
        <w:spacing w:line="276" w:lineRule="auto"/>
        <w:ind w:left="426" w:hanging="710"/>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r w:rsidRPr="00A37493">
        <w:rPr>
          <w:rFonts w:cs="Arial"/>
          <w:szCs w:val="17"/>
        </w:rPr>
        <w:t xml:space="preserve">Opdrachtnemer is gehouden om alle bij de Producten behorende gebruiksaanwijzingen en productinformatie, evenals eventuele kwaliteitskeurmerken of -certificaten, in het Nederlands bij levering van de Producten, zonder additionele kosten, aan </w:t>
      </w:r>
      <w:r>
        <w:rPr>
          <w:rFonts w:cs="Arial"/>
          <w:szCs w:val="17"/>
        </w:rPr>
        <w:t>RvR</w:t>
      </w:r>
      <w:r w:rsidRPr="00A37493">
        <w:rPr>
          <w:rFonts w:cs="Arial"/>
          <w:szCs w:val="17"/>
        </w:rPr>
        <w:t xml:space="preserve"> ter beschikking te stellen.</w:t>
      </w:r>
    </w:p>
    <w:p w:rsidR="000822CA" w:rsidRPr="00A37493" w:rsidRDefault="000822CA" w:rsidP="000822CA">
      <w:pPr>
        <w:tabs>
          <w:tab w:val="num" w:pos="426"/>
          <w:tab w:val="left" w:pos="1620"/>
          <w:tab w:val="left" w:pos="2340"/>
        </w:tabs>
        <w:spacing w:line="276" w:lineRule="auto"/>
        <w:ind w:left="426" w:hanging="710"/>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r w:rsidRPr="00A37493">
        <w:rPr>
          <w:rFonts w:cs="Arial"/>
          <w:szCs w:val="17"/>
        </w:rPr>
        <w:t xml:space="preserve">Opdrachtnemer zal de Producten die door of tijdens het vervoer beschadigd of verloren zijn gegaan voor eigen rekening herstellen of vervangen, één en ander ter keuze van </w:t>
      </w:r>
      <w:r>
        <w:rPr>
          <w:rFonts w:cs="Arial"/>
          <w:szCs w:val="17"/>
        </w:rPr>
        <w:t>RvR</w:t>
      </w:r>
      <w:r w:rsidRPr="00A37493">
        <w:rPr>
          <w:rFonts w:cs="Arial"/>
          <w:szCs w:val="17"/>
        </w:rPr>
        <w:t>.</w:t>
      </w:r>
    </w:p>
    <w:p w:rsidR="000822CA" w:rsidRDefault="000822CA" w:rsidP="000822CA">
      <w:pPr>
        <w:tabs>
          <w:tab w:val="num" w:pos="792"/>
          <w:tab w:val="left" w:pos="1620"/>
          <w:tab w:val="left" w:pos="2340"/>
        </w:tabs>
        <w:spacing w:line="276" w:lineRule="auto"/>
        <w:ind w:left="426"/>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r w:rsidRPr="00A37493">
        <w:rPr>
          <w:rFonts w:cs="Arial"/>
          <w:szCs w:val="17"/>
        </w:rPr>
        <w:t xml:space="preserve">Indien Opdrachtnemer ter uitvoering van een Overeenkomst werkzaamheden op het terrein of in de lokaliteiten van </w:t>
      </w:r>
      <w:r>
        <w:rPr>
          <w:rFonts w:cs="Arial"/>
          <w:szCs w:val="17"/>
        </w:rPr>
        <w:t>RvR</w:t>
      </w:r>
      <w:r w:rsidRPr="00A37493">
        <w:rPr>
          <w:rFonts w:cs="Arial"/>
          <w:szCs w:val="17"/>
        </w:rPr>
        <w:t xml:space="preserve"> dient te verrichten, dient de Opdrachtnemer de instructies en aanwijzingen van </w:t>
      </w:r>
      <w:r>
        <w:rPr>
          <w:rFonts w:cs="Arial"/>
          <w:szCs w:val="17"/>
        </w:rPr>
        <w:t>RvR</w:t>
      </w:r>
      <w:r w:rsidRPr="00A37493">
        <w:rPr>
          <w:rFonts w:cs="Arial"/>
          <w:szCs w:val="17"/>
        </w:rPr>
        <w:t xml:space="preserve"> zonder meer na te komen. Hieronder wordt tevens verstaan beveiliginstructies van </w:t>
      </w:r>
      <w:r>
        <w:rPr>
          <w:rFonts w:cs="Arial"/>
          <w:szCs w:val="17"/>
        </w:rPr>
        <w:t>RvR</w:t>
      </w:r>
      <w:r w:rsidRPr="00A37493">
        <w:rPr>
          <w:rFonts w:cs="Arial"/>
          <w:szCs w:val="17"/>
        </w:rPr>
        <w:t>.</w:t>
      </w:r>
    </w:p>
    <w:p w:rsidR="000822CA" w:rsidRPr="00A37493" w:rsidRDefault="000822CA" w:rsidP="000822CA">
      <w:pPr>
        <w:tabs>
          <w:tab w:val="num" w:pos="426"/>
          <w:tab w:val="left" w:pos="1620"/>
          <w:tab w:val="left" w:pos="2340"/>
        </w:tabs>
        <w:spacing w:line="276" w:lineRule="auto"/>
        <w:ind w:left="426" w:hanging="710"/>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r w:rsidRPr="00A37493">
        <w:rPr>
          <w:rFonts w:cs="Arial"/>
          <w:szCs w:val="17"/>
        </w:rPr>
        <w:t xml:space="preserve">Indien Opdrachtnemer ter uitvoering van een Overeenkomst, Diensten verricht, zal hij de eventuele nadere voorwaarden die </w:t>
      </w:r>
      <w:r>
        <w:rPr>
          <w:rFonts w:cs="Arial"/>
          <w:szCs w:val="17"/>
        </w:rPr>
        <w:t>RvR</w:t>
      </w:r>
      <w:r w:rsidRPr="00A37493">
        <w:rPr>
          <w:rFonts w:cs="Arial"/>
          <w:szCs w:val="17"/>
        </w:rPr>
        <w:t xml:space="preserve"> stelt,</w:t>
      </w:r>
      <w:r>
        <w:rPr>
          <w:rFonts w:cs="Arial"/>
          <w:szCs w:val="17"/>
        </w:rPr>
        <w:t xml:space="preserve"> (welke kunnen zijn vervat in Beleid)</w:t>
      </w:r>
      <w:r w:rsidRPr="00A37493">
        <w:rPr>
          <w:rFonts w:cs="Arial"/>
          <w:szCs w:val="17"/>
        </w:rPr>
        <w:t xml:space="preserve"> uitvoeren. Nadere voorwaarden kunnen bijvoorbeeld maar niet uitsluitend worden gesteld in het kader van de Wet Ketenaansprakelijkheid, zoals gepubliceerd op de url:</w:t>
      </w:r>
      <w:r>
        <w:t xml:space="preserve"> www.rvr.org</w:t>
      </w:r>
      <w:r w:rsidRPr="00A37493">
        <w:rPr>
          <w:rFonts w:cs="Arial"/>
          <w:szCs w:val="17"/>
        </w:rPr>
        <w:t xml:space="preserve">. </w:t>
      </w:r>
    </w:p>
    <w:p w:rsidR="000822CA" w:rsidRDefault="000822CA" w:rsidP="000822CA">
      <w:pPr>
        <w:pStyle w:val="Lijstalinea2"/>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r w:rsidRPr="00FA230A">
        <w:rPr>
          <w:rFonts w:cs="Arial"/>
          <w:szCs w:val="17"/>
        </w:rPr>
        <w:t>Op het moment van publi</w:t>
      </w:r>
      <w:r>
        <w:rPr>
          <w:rFonts w:cs="Arial"/>
          <w:szCs w:val="17"/>
        </w:rPr>
        <w:t>catie van (nieuw) Beleid wordt het desbetreffende B</w:t>
      </w:r>
      <w:r w:rsidRPr="00FA230A">
        <w:rPr>
          <w:rFonts w:cs="Arial"/>
          <w:szCs w:val="17"/>
        </w:rPr>
        <w:t>eleid van rechtswege geacht deel uit te maken van de Overeenkomst</w:t>
      </w:r>
      <w:r>
        <w:rPr>
          <w:rFonts w:cs="Arial"/>
          <w:szCs w:val="17"/>
        </w:rPr>
        <w:t>, tenzij Ondernemer hiertegen binnen 14 dagen gemotiveerd, schriftelijk bezwaar maakt.</w:t>
      </w:r>
    </w:p>
    <w:p w:rsidR="000822CA" w:rsidRPr="00A37493" w:rsidRDefault="000822CA" w:rsidP="000822CA">
      <w:pPr>
        <w:tabs>
          <w:tab w:val="num" w:pos="426"/>
          <w:tab w:val="left" w:pos="1620"/>
          <w:tab w:val="left" w:pos="2340"/>
        </w:tabs>
        <w:spacing w:line="276" w:lineRule="auto"/>
        <w:ind w:left="426" w:hanging="710"/>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r>
        <w:rPr>
          <w:rFonts w:cs="Arial"/>
          <w:szCs w:val="17"/>
        </w:rPr>
        <w:t>RvR</w:t>
      </w:r>
      <w:r w:rsidRPr="00A37493">
        <w:rPr>
          <w:rFonts w:cs="Arial"/>
          <w:szCs w:val="17"/>
        </w:rPr>
        <w:t xml:space="preserve"> is gerechtigd te vorderen dat van personeel van Opdrachtnemer, minimaal drie dagen voor aanvang van de Diensten bij </w:t>
      </w:r>
      <w:r>
        <w:rPr>
          <w:rFonts w:cs="Arial"/>
          <w:szCs w:val="17"/>
        </w:rPr>
        <w:t>RvR</w:t>
      </w:r>
      <w:r w:rsidRPr="00A37493">
        <w:rPr>
          <w:rFonts w:cs="Arial"/>
          <w:szCs w:val="17"/>
        </w:rPr>
        <w:t xml:space="preserve">, verklaringen omtrent het gedrag worden overgelegd. </w:t>
      </w:r>
      <w:r>
        <w:rPr>
          <w:rFonts w:cs="Arial"/>
          <w:szCs w:val="17"/>
        </w:rPr>
        <w:t>RvR</w:t>
      </w:r>
      <w:r w:rsidRPr="00A37493">
        <w:rPr>
          <w:rFonts w:cs="Arial"/>
          <w:szCs w:val="17"/>
        </w:rPr>
        <w:t xml:space="preserve"> is te allen tijde gerechtigd personeel van Opdrachtnemer dat voor de uitvoering van de Overeenkomst is of zal worden ingeschakeld, aan </w:t>
      </w:r>
      <w:r>
        <w:rPr>
          <w:rFonts w:cs="Arial"/>
          <w:szCs w:val="17"/>
        </w:rPr>
        <w:t>het</w:t>
      </w:r>
      <w:r w:rsidRPr="00A37493">
        <w:rPr>
          <w:rFonts w:cs="Arial"/>
          <w:szCs w:val="17"/>
        </w:rPr>
        <w:t xml:space="preserve"> bij </w:t>
      </w:r>
      <w:r>
        <w:rPr>
          <w:rFonts w:cs="Arial"/>
          <w:szCs w:val="17"/>
        </w:rPr>
        <w:t>RvR</w:t>
      </w:r>
      <w:r w:rsidRPr="00A37493">
        <w:rPr>
          <w:rFonts w:cs="Arial"/>
          <w:szCs w:val="17"/>
        </w:rPr>
        <w:t xml:space="preserve"> gebruikelijke </w:t>
      </w:r>
      <w:r>
        <w:rPr>
          <w:rFonts w:cs="Arial"/>
          <w:szCs w:val="17"/>
        </w:rPr>
        <w:t>veiligheidsonderzoek en de regels ter zake</w:t>
      </w:r>
      <w:r w:rsidRPr="00A37493">
        <w:rPr>
          <w:rFonts w:cs="Arial"/>
          <w:szCs w:val="17"/>
        </w:rPr>
        <w:t xml:space="preserve"> te onderwerpen. Opdrachtnemer zal aan dit onderzoek zijn volledige medewerking verlenen. </w:t>
      </w:r>
      <w:r>
        <w:rPr>
          <w:rFonts w:cs="Arial"/>
          <w:szCs w:val="17"/>
        </w:rPr>
        <w:t>RvR</w:t>
      </w:r>
      <w:r w:rsidRPr="00A37493">
        <w:rPr>
          <w:rFonts w:cs="Arial"/>
          <w:szCs w:val="17"/>
        </w:rPr>
        <w:t xml:space="preserve"> is gerechtigd op grond van de uitkomsten van een dergelijk veiligheidsonderzoek de inzet van het betrokken personeelslid bij de uitvoering van de Overeenkomst te weigeren.</w:t>
      </w:r>
    </w:p>
    <w:p w:rsidR="000822CA" w:rsidRPr="00A37493" w:rsidRDefault="000822CA" w:rsidP="000822CA">
      <w:pPr>
        <w:tabs>
          <w:tab w:val="num" w:pos="792"/>
          <w:tab w:val="left" w:pos="1620"/>
          <w:tab w:val="left" w:pos="2340"/>
        </w:tabs>
        <w:spacing w:line="276" w:lineRule="auto"/>
        <w:ind w:left="426"/>
        <w:rPr>
          <w:rFonts w:cs="Arial"/>
          <w:szCs w:val="17"/>
        </w:rPr>
      </w:pPr>
    </w:p>
    <w:p w:rsidR="000822CA" w:rsidRPr="00A37493" w:rsidRDefault="000822CA" w:rsidP="000822CA">
      <w:pPr>
        <w:tabs>
          <w:tab w:val="num" w:pos="426"/>
        </w:tabs>
        <w:spacing w:line="276" w:lineRule="auto"/>
        <w:ind w:left="426" w:hanging="710"/>
        <w:rPr>
          <w:rFonts w:cs="Arial"/>
          <w:szCs w:val="17"/>
        </w:rPr>
      </w:pPr>
    </w:p>
    <w:p w:rsidR="000822CA" w:rsidRDefault="000822CA" w:rsidP="000822CA">
      <w:pPr>
        <w:numPr>
          <w:ilvl w:val="0"/>
          <w:numId w:val="13"/>
        </w:numPr>
        <w:tabs>
          <w:tab w:val="clear" w:pos="360"/>
          <w:tab w:val="num" w:pos="426"/>
          <w:tab w:val="left" w:pos="1620"/>
          <w:tab w:val="left" w:pos="2340"/>
        </w:tabs>
        <w:spacing w:line="276" w:lineRule="auto"/>
        <w:ind w:left="426" w:hanging="710"/>
        <w:jc w:val="both"/>
        <w:rPr>
          <w:rFonts w:cs="Arial"/>
          <w:szCs w:val="17"/>
        </w:rPr>
      </w:pPr>
      <w:r w:rsidRPr="00A37493">
        <w:rPr>
          <w:rFonts w:cs="Arial"/>
          <w:b/>
          <w:szCs w:val="17"/>
          <w:u w:val="single"/>
        </w:rPr>
        <w:t>Garantie</w:t>
      </w:r>
    </w:p>
    <w:p w:rsidR="000822CA" w:rsidRPr="00A37493" w:rsidRDefault="000822CA" w:rsidP="000822CA">
      <w:pPr>
        <w:tabs>
          <w:tab w:val="num" w:pos="426"/>
          <w:tab w:val="left" w:pos="1620"/>
          <w:tab w:val="left" w:pos="2340"/>
        </w:tabs>
        <w:spacing w:line="276" w:lineRule="auto"/>
        <w:ind w:left="426" w:hanging="710"/>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r w:rsidRPr="00A37493">
        <w:rPr>
          <w:rFonts w:cs="Arial"/>
          <w:szCs w:val="17"/>
        </w:rPr>
        <w:t>Onverlet latende de specifieke garanties die voortvloeien uit de Aanbestedingsdocumenten en/of de Overeenkomst, geldt dat Opdrachtnemer er voor in staat en garandeert dat:</w:t>
      </w:r>
    </w:p>
    <w:p w:rsidR="000822CA" w:rsidRDefault="000822CA" w:rsidP="000822CA">
      <w:pPr>
        <w:numPr>
          <w:ilvl w:val="0"/>
          <w:numId w:val="20"/>
        </w:numPr>
        <w:tabs>
          <w:tab w:val="left" w:pos="1134"/>
          <w:tab w:val="left" w:pos="2340"/>
        </w:tabs>
        <w:spacing w:line="276" w:lineRule="auto"/>
        <w:ind w:left="1134" w:hanging="567"/>
        <w:jc w:val="both"/>
        <w:rPr>
          <w:rFonts w:cs="Arial"/>
          <w:szCs w:val="17"/>
        </w:rPr>
      </w:pPr>
      <w:r w:rsidRPr="00A37493">
        <w:rPr>
          <w:rFonts w:cs="Arial"/>
          <w:szCs w:val="17"/>
        </w:rPr>
        <w:t>zijn werknemers en door hem ingeschakelde derden zorgvuldig en vakbekwaam zullen handelen;</w:t>
      </w:r>
    </w:p>
    <w:p w:rsidR="000822CA" w:rsidRDefault="000822CA" w:rsidP="000822CA">
      <w:pPr>
        <w:numPr>
          <w:ilvl w:val="0"/>
          <w:numId w:val="20"/>
        </w:numPr>
        <w:tabs>
          <w:tab w:val="left" w:pos="1134"/>
          <w:tab w:val="left" w:pos="2340"/>
        </w:tabs>
        <w:spacing w:line="276" w:lineRule="auto"/>
        <w:ind w:left="1134" w:hanging="567"/>
        <w:jc w:val="both"/>
        <w:rPr>
          <w:rFonts w:cs="Arial"/>
          <w:szCs w:val="17"/>
        </w:rPr>
      </w:pPr>
      <w:r w:rsidRPr="00A37493">
        <w:rPr>
          <w:rFonts w:cs="Arial"/>
          <w:szCs w:val="17"/>
        </w:rPr>
        <w:t>alle geleverde Producten en verrichte Diensten voldoen aan alle ter zake relevante wet- en regelgeving, inclusief EU-regelgeving onder andere aangaande normalisatie en standaardisatie;</w:t>
      </w:r>
    </w:p>
    <w:p w:rsidR="000822CA" w:rsidRDefault="000822CA" w:rsidP="000822CA">
      <w:pPr>
        <w:numPr>
          <w:ilvl w:val="0"/>
          <w:numId w:val="20"/>
        </w:numPr>
        <w:tabs>
          <w:tab w:val="left" w:pos="1134"/>
          <w:tab w:val="left" w:pos="2340"/>
        </w:tabs>
        <w:spacing w:line="276" w:lineRule="auto"/>
        <w:ind w:left="1134" w:hanging="567"/>
        <w:jc w:val="both"/>
        <w:rPr>
          <w:rFonts w:cs="Arial"/>
          <w:szCs w:val="17"/>
        </w:rPr>
      </w:pPr>
      <w:r w:rsidRPr="00A37493">
        <w:rPr>
          <w:rFonts w:cs="Arial"/>
          <w:szCs w:val="17"/>
        </w:rPr>
        <w:t>hij te allen tijde over een geactualiseerd veiligheids- en gezondheidsplan beschikt, tenzij zulks uit de aard van de Overeenkomst niet benodigd is;</w:t>
      </w:r>
    </w:p>
    <w:p w:rsidR="000822CA" w:rsidRDefault="000822CA" w:rsidP="000822CA">
      <w:pPr>
        <w:numPr>
          <w:ilvl w:val="0"/>
          <w:numId w:val="20"/>
        </w:numPr>
        <w:tabs>
          <w:tab w:val="left" w:pos="1134"/>
          <w:tab w:val="left" w:pos="2340"/>
        </w:tabs>
        <w:spacing w:line="276" w:lineRule="auto"/>
        <w:ind w:left="1134" w:hanging="567"/>
        <w:jc w:val="both"/>
        <w:rPr>
          <w:rFonts w:cs="Arial"/>
          <w:szCs w:val="17"/>
        </w:rPr>
      </w:pPr>
      <w:r w:rsidRPr="00A37493">
        <w:rPr>
          <w:rFonts w:cs="Arial"/>
          <w:szCs w:val="17"/>
        </w:rPr>
        <w:t>hij ten opzichte van de door hem in te zetten personeelsleden of hulppersonen alle wettelijke bepalingen in verband met arbeidsomstandigheden en veiligheid in acht zal blijven nemen;</w:t>
      </w:r>
    </w:p>
    <w:p w:rsidR="000822CA" w:rsidRDefault="000822CA" w:rsidP="000822CA">
      <w:pPr>
        <w:numPr>
          <w:ilvl w:val="0"/>
          <w:numId w:val="20"/>
        </w:numPr>
        <w:tabs>
          <w:tab w:val="left" w:pos="1134"/>
          <w:tab w:val="left" w:pos="2340"/>
        </w:tabs>
        <w:spacing w:line="276" w:lineRule="auto"/>
        <w:ind w:left="1134" w:hanging="567"/>
        <w:jc w:val="both"/>
        <w:rPr>
          <w:rFonts w:cs="Arial"/>
          <w:szCs w:val="17"/>
        </w:rPr>
      </w:pPr>
      <w:r w:rsidRPr="00A37493">
        <w:rPr>
          <w:rFonts w:cs="Arial"/>
          <w:szCs w:val="17"/>
        </w:rPr>
        <w:lastRenderedPageBreak/>
        <w:t>hij belast is met de coördinatie op het gebied van veiligheid, gezondheid en milieu, zoals bedoeld in de vigerende Arbo-wet- en regelgeving, tenzij zulks uit de aard van de Overeenkomst niet benodigd is;</w:t>
      </w:r>
    </w:p>
    <w:p w:rsidR="000822CA" w:rsidRDefault="000822CA" w:rsidP="000822CA">
      <w:pPr>
        <w:numPr>
          <w:ilvl w:val="0"/>
          <w:numId w:val="20"/>
        </w:numPr>
        <w:tabs>
          <w:tab w:val="left" w:pos="1134"/>
          <w:tab w:val="left" w:pos="2340"/>
        </w:tabs>
        <w:spacing w:line="276" w:lineRule="auto"/>
        <w:ind w:left="1134" w:hanging="567"/>
        <w:jc w:val="both"/>
        <w:rPr>
          <w:rFonts w:cs="Arial"/>
          <w:szCs w:val="17"/>
        </w:rPr>
      </w:pPr>
      <w:r w:rsidRPr="00A37493">
        <w:rPr>
          <w:rFonts w:cs="Arial"/>
          <w:szCs w:val="17"/>
        </w:rPr>
        <w:t>hij gerechtigd en bevoegd is tot nakoming van de verplichtingen uit hoofde van de Overeenkomst;</w:t>
      </w:r>
    </w:p>
    <w:p w:rsidR="000822CA" w:rsidRDefault="000822CA" w:rsidP="000822CA">
      <w:pPr>
        <w:numPr>
          <w:ilvl w:val="0"/>
          <w:numId w:val="20"/>
        </w:numPr>
        <w:tabs>
          <w:tab w:val="left" w:pos="1134"/>
          <w:tab w:val="left" w:pos="2340"/>
        </w:tabs>
        <w:spacing w:line="276" w:lineRule="auto"/>
        <w:ind w:left="1134" w:hanging="567"/>
        <w:jc w:val="both"/>
        <w:rPr>
          <w:rFonts w:cs="Arial"/>
          <w:szCs w:val="17"/>
        </w:rPr>
      </w:pPr>
      <w:r w:rsidRPr="00A37493">
        <w:rPr>
          <w:rFonts w:cs="Arial"/>
          <w:szCs w:val="17"/>
        </w:rPr>
        <w:t>hij beschikt over alle vereiste vergunningen en licenties;</w:t>
      </w:r>
    </w:p>
    <w:p w:rsidR="000822CA" w:rsidRDefault="000822CA" w:rsidP="000822CA">
      <w:pPr>
        <w:numPr>
          <w:ilvl w:val="0"/>
          <w:numId w:val="20"/>
        </w:numPr>
        <w:tabs>
          <w:tab w:val="left" w:pos="1134"/>
          <w:tab w:val="left" w:pos="2340"/>
        </w:tabs>
        <w:spacing w:line="276" w:lineRule="auto"/>
        <w:ind w:left="1134" w:hanging="567"/>
        <w:jc w:val="both"/>
        <w:rPr>
          <w:rFonts w:cs="Arial"/>
          <w:szCs w:val="17"/>
        </w:rPr>
      </w:pPr>
      <w:r>
        <w:rPr>
          <w:rFonts w:cs="Arial"/>
          <w:szCs w:val="17"/>
        </w:rPr>
        <w:t>Indien en voor zover het gaat om open source software opdrachtnemer bevoegd is deze te gebruiken voor de uitvoering van de Opdracht;</w:t>
      </w:r>
    </w:p>
    <w:p w:rsidR="000822CA" w:rsidRDefault="000822CA" w:rsidP="000822CA">
      <w:pPr>
        <w:numPr>
          <w:ilvl w:val="0"/>
          <w:numId w:val="20"/>
        </w:numPr>
        <w:tabs>
          <w:tab w:val="left" w:pos="1134"/>
          <w:tab w:val="left" w:pos="2340"/>
        </w:tabs>
        <w:spacing w:line="276" w:lineRule="auto"/>
        <w:ind w:left="1134" w:hanging="567"/>
        <w:jc w:val="both"/>
        <w:rPr>
          <w:rFonts w:cs="Arial"/>
          <w:szCs w:val="17"/>
        </w:rPr>
      </w:pPr>
      <w:r w:rsidRPr="00A37493">
        <w:rPr>
          <w:rFonts w:cs="Arial"/>
          <w:szCs w:val="17"/>
        </w:rPr>
        <w:t>het geleverde voldoet aan artikel 7:17 van het Burgerlijk Wetboek;</w:t>
      </w:r>
    </w:p>
    <w:p w:rsidR="000822CA" w:rsidRDefault="000822CA" w:rsidP="000822CA">
      <w:pPr>
        <w:numPr>
          <w:ilvl w:val="0"/>
          <w:numId w:val="20"/>
        </w:numPr>
        <w:tabs>
          <w:tab w:val="left" w:pos="1134"/>
          <w:tab w:val="left" w:pos="2340"/>
        </w:tabs>
        <w:spacing w:line="276" w:lineRule="auto"/>
        <w:ind w:left="1134" w:hanging="567"/>
        <w:jc w:val="both"/>
        <w:rPr>
          <w:rFonts w:cs="Arial"/>
          <w:szCs w:val="17"/>
        </w:rPr>
      </w:pPr>
      <w:r w:rsidRPr="00A37493">
        <w:rPr>
          <w:rFonts w:cs="Arial"/>
          <w:szCs w:val="17"/>
        </w:rPr>
        <w:t xml:space="preserve">hij gedurende de duur van de Overeenkomst blijft voldoen aan de door </w:t>
      </w:r>
      <w:r>
        <w:rPr>
          <w:rFonts w:cs="Arial"/>
          <w:szCs w:val="17"/>
        </w:rPr>
        <w:t>RvR</w:t>
      </w:r>
      <w:r w:rsidRPr="00A37493">
        <w:rPr>
          <w:rFonts w:cs="Arial"/>
          <w:szCs w:val="17"/>
        </w:rPr>
        <w:t xml:space="preserve"> gestelde “eisen” in de Aanbestedingsdocumenten;</w:t>
      </w:r>
    </w:p>
    <w:p w:rsidR="000822CA" w:rsidRDefault="000822CA" w:rsidP="000822CA">
      <w:pPr>
        <w:numPr>
          <w:ilvl w:val="0"/>
          <w:numId w:val="20"/>
        </w:numPr>
        <w:tabs>
          <w:tab w:val="left" w:pos="1134"/>
          <w:tab w:val="left" w:pos="2340"/>
        </w:tabs>
        <w:spacing w:line="276" w:lineRule="auto"/>
        <w:ind w:left="1134" w:hanging="567"/>
        <w:jc w:val="both"/>
        <w:rPr>
          <w:rFonts w:cs="Arial"/>
          <w:szCs w:val="17"/>
        </w:rPr>
      </w:pPr>
      <w:r w:rsidRPr="00A37493">
        <w:rPr>
          <w:rFonts w:cs="Arial"/>
          <w:szCs w:val="17"/>
        </w:rPr>
        <w:t xml:space="preserve">hij gedurende de duur van de Overeenkomst blijft voldoen aan de door </w:t>
      </w:r>
      <w:r>
        <w:rPr>
          <w:rFonts w:cs="Arial"/>
          <w:szCs w:val="17"/>
        </w:rPr>
        <w:t>RvR</w:t>
      </w:r>
      <w:r w:rsidRPr="00A37493">
        <w:rPr>
          <w:rFonts w:cs="Arial"/>
          <w:szCs w:val="17"/>
        </w:rPr>
        <w:t xml:space="preserve"> gestelde “wensen” in de Aanbestedingsdocumenten, indien en voor zover de Ondernemer c.q. Opdrachtnemer in zijn Inschrijving heeft aangegeven daaraan te kunnen voldoen.</w:t>
      </w:r>
    </w:p>
    <w:p w:rsidR="000822CA" w:rsidRPr="00A37493" w:rsidRDefault="000822CA" w:rsidP="000822CA">
      <w:pPr>
        <w:pStyle w:val="Koptekst"/>
        <w:spacing w:line="276" w:lineRule="auto"/>
        <w:rPr>
          <w:rFonts w:cs="Arial"/>
          <w:b/>
          <w:bCs/>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pacing w:val="-2"/>
          <w:szCs w:val="17"/>
        </w:rPr>
      </w:pPr>
      <w:r w:rsidRPr="00A37493">
        <w:rPr>
          <w:rFonts w:cs="Arial"/>
          <w:spacing w:val="-2"/>
          <w:szCs w:val="17"/>
        </w:rPr>
        <w:t xml:space="preserve">Indien de Opdrachtnemer in gebreke is in de nakoming van enige garantieverplichting, bedoeld in het eerste lid van dit Artikel, is hij per voorval een terstond opeisbare boete van vijfhonderd Euro (€ 500,=) per Werkdag verschuldigd. Het vorenstaande </w:t>
      </w:r>
      <w:r w:rsidRPr="00A37493">
        <w:rPr>
          <w:rFonts w:cs="Arial"/>
          <w:szCs w:val="17"/>
        </w:rPr>
        <w:t xml:space="preserve">laat onverlet dat </w:t>
      </w:r>
      <w:r>
        <w:rPr>
          <w:rFonts w:cs="Arial"/>
          <w:szCs w:val="17"/>
        </w:rPr>
        <w:t>RvR</w:t>
      </w:r>
      <w:r w:rsidRPr="00A37493">
        <w:rPr>
          <w:rFonts w:cs="Arial"/>
          <w:szCs w:val="17"/>
        </w:rPr>
        <w:t xml:space="preserve"> gerechtigd is de daadwerkelijk geleden schade op Opdrachtnemer te verhalen.</w:t>
      </w:r>
    </w:p>
    <w:p w:rsidR="000822CA" w:rsidRPr="00A37493" w:rsidRDefault="000822CA" w:rsidP="000822CA">
      <w:pPr>
        <w:tabs>
          <w:tab w:val="num" w:pos="426"/>
          <w:tab w:val="left" w:pos="1620"/>
          <w:tab w:val="left" w:pos="2340"/>
        </w:tabs>
        <w:spacing w:line="276" w:lineRule="auto"/>
        <w:ind w:left="426" w:hanging="710"/>
        <w:rPr>
          <w:rFonts w:cs="Arial"/>
          <w:szCs w:val="17"/>
        </w:rPr>
      </w:pPr>
    </w:p>
    <w:p w:rsidR="000822CA" w:rsidRDefault="000822CA" w:rsidP="000822CA">
      <w:pPr>
        <w:numPr>
          <w:ilvl w:val="0"/>
          <w:numId w:val="13"/>
        </w:numPr>
        <w:tabs>
          <w:tab w:val="clear" w:pos="360"/>
          <w:tab w:val="num" w:pos="426"/>
          <w:tab w:val="left" w:pos="1620"/>
          <w:tab w:val="left" w:pos="2340"/>
        </w:tabs>
        <w:spacing w:line="276" w:lineRule="auto"/>
        <w:ind w:left="426" w:hanging="710"/>
        <w:jc w:val="both"/>
        <w:rPr>
          <w:rFonts w:cs="Arial"/>
          <w:szCs w:val="17"/>
        </w:rPr>
      </w:pPr>
      <w:r w:rsidRPr="00A37493">
        <w:rPr>
          <w:rFonts w:cs="Arial"/>
          <w:b/>
          <w:szCs w:val="17"/>
          <w:u w:val="single"/>
        </w:rPr>
        <w:t>Eigendom</w:t>
      </w:r>
    </w:p>
    <w:p w:rsidR="000822CA" w:rsidRPr="00A37493" w:rsidRDefault="000822CA" w:rsidP="000822CA">
      <w:pPr>
        <w:tabs>
          <w:tab w:val="num" w:pos="426"/>
          <w:tab w:val="left" w:pos="1620"/>
          <w:tab w:val="left" w:pos="2340"/>
        </w:tabs>
        <w:spacing w:line="276" w:lineRule="auto"/>
        <w:ind w:left="426" w:hanging="710"/>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r w:rsidRPr="00A37493">
        <w:rPr>
          <w:rFonts w:cs="Arial"/>
          <w:szCs w:val="17"/>
        </w:rPr>
        <w:t xml:space="preserve">Tenzij nadrukkelijk anderszins bepaald in de Overeenkomst, gaat in geval van koop van Producten, de eigendom van de geleverde Producten over op </w:t>
      </w:r>
      <w:r>
        <w:rPr>
          <w:rFonts w:cs="Arial"/>
          <w:szCs w:val="17"/>
        </w:rPr>
        <w:t>RvR</w:t>
      </w:r>
      <w:r w:rsidRPr="00A37493">
        <w:rPr>
          <w:rFonts w:cs="Arial"/>
          <w:szCs w:val="17"/>
        </w:rPr>
        <w:t xml:space="preserve"> bij aflevering, na installatie of montage van de Producten en/of door natrekking, zaaksvorming of vermenging.</w:t>
      </w:r>
    </w:p>
    <w:p w:rsidR="000822CA" w:rsidRPr="00A37493" w:rsidRDefault="000822CA" w:rsidP="000822CA">
      <w:pPr>
        <w:tabs>
          <w:tab w:val="num" w:pos="426"/>
          <w:tab w:val="left" w:pos="1620"/>
          <w:tab w:val="left" w:pos="2340"/>
        </w:tabs>
        <w:spacing w:line="276" w:lineRule="auto"/>
        <w:ind w:left="426" w:hanging="710"/>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r w:rsidRPr="00A37493">
        <w:rPr>
          <w:rFonts w:cs="Arial"/>
          <w:szCs w:val="17"/>
        </w:rPr>
        <w:t xml:space="preserve">Indien </w:t>
      </w:r>
      <w:r>
        <w:rPr>
          <w:rFonts w:cs="Arial"/>
          <w:szCs w:val="17"/>
        </w:rPr>
        <w:t>RvR</w:t>
      </w:r>
      <w:r w:rsidRPr="00A37493">
        <w:rPr>
          <w:rFonts w:cs="Arial"/>
          <w:szCs w:val="17"/>
        </w:rPr>
        <w:t xml:space="preserve"> producten aan Opdrachtnemer in handen geeft ter uitvoering van de Overeenkomst, waaronder begrepen grondstoffen, halffabrikaten, materialen en onderdelen, modellen, specificaties, tekeningen, software en gegevensdragers, zal Opdrachtnemer voornoemde producten in bruikleen krijgen voor de duur van de Overeenkomst. Bedoelde producten blijven eigendom van </w:t>
      </w:r>
      <w:r>
        <w:rPr>
          <w:rFonts w:cs="Arial"/>
          <w:szCs w:val="17"/>
        </w:rPr>
        <w:t>RvR</w:t>
      </w:r>
      <w:r w:rsidRPr="00A37493">
        <w:rPr>
          <w:rFonts w:cs="Arial"/>
          <w:szCs w:val="17"/>
        </w:rPr>
        <w:t xml:space="preserve">. Aan voornoemd bruikleen kunnen door </w:t>
      </w:r>
      <w:r>
        <w:rPr>
          <w:rFonts w:cs="Arial"/>
          <w:szCs w:val="17"/>
        </w:rPr>
        <w:t>RvR</w:t>
      </w:r>
      <w:r w:rsidRPr="00A37493">
        <w:rPr>
          <w:rFonts w:cs="Arial"/>
          <w:szCs w:val="17"/>
        </w:rPr>
        <w:t xml:space="preserve"> nadere voorwaarden worden verbonden.</w:t>
      </w:r>
    </w:p>
    <w:p w:rsidR="000822CA" w:rsidRPr="00A37493" w:rsidRDefault="000822CA" w:rsidP="000822CA">
      <w:pPr>
        <w:tabs>
          <w:tab w:val="num" w:pos="426"/>
          <w:tab w:val="left" w:pos="1620"/>
          <w:tab w:val="left" w:pos="2340"/>
        </w:tabs>
        <w:spacing w:line="276" w:lineRule="auto"/>
        <w:ind w:left="426" w:hanging="710"/>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r w:rsidRPr="00A37493">
        <w:rPr>
          <w:rFonts w:cs="Arial"/>
          <w:szCs w:val="17"/>
        </w:rPr>
        <w:t xml:space="preserve">Indien Opdrachtnemer een nieuwe Product vormt met de producten die in overeenstemming met het tweede lid van dit Artikel 7 in handen van Opdrachtnemer zijn gegeven, zijn dit Producten die </w:t>
      </w:r>
      <w:r>
        <w:rPr>
          <w:rFonts w:cs="Arial"/>
          <w:szCs w:val="17"/>
        </w:rPr>
        <w:t>RvR</w:t>
      </w:r>
      <w:r w:rsidRPr="00A37493">
        <w:rPr>
          <w:rFonts w:cs="Arial"/>
          <w:szCs w:val="17"/>
        </w:rPr>
        <w:t xml:space="preserve"> voor zichzelf doet vormen en houdt Opdrachtnemer deze voor </w:t>
      </w:r>
      <w:r>
        <w:rPr>
          <w:rFonts w:cs="Arial"/>
          <w:szCs w:val="17"/>
        </w:rPr>
        <w:t>RvR</w:t>
      </w:r>
      <w:r w:rsidRPr="00A37493">
        <w:rPr>
          <w:rFonts w:cs="Arial"/>
          <w:szCs w:val="17"/>
        </w:rPr>
        <w:t xml:space="preserve"> als eigenaar. De eigendom van gegevensdragers, die partijen over en weer aan elkaar beschikbaar stellen, blijft berusten bij de partij die ze beschikbaar heeft gesteld, tenzij Opdrachtnemer op basis van de Overeenkomst verplicht is deze gegevensdragers door bezitverschaffing aan </w:t>
      </w:r>
      <w:r>
        <w:rPr>
          <w:rFonts w:cs="Arial"/>
          <w:szCs w:val="17"/>
        </w:rPr>
        <w:t>RvR</w:t>
      </w:r>
      <w:r w:rsidRPr="00A37493">
        <w:rPr>
          <w:rFonts w:cs="Arial"/>
          <w:szCs w:val="17"/>
        </w:rPr>
        <w:t xml:space="preserve"> in eigendom over te dragen.</w:t>
      </w:r>
    </w:p>
    <w:p w:rsidR="000822CA" w:rsidRPr="00A37493" w:rsidRDefault="000822CA" w:rsidP="000822CA">
      <w:pPr>
        <w:tabs>
          <w:tab w:val="num" w:pos="426"/>
        </w:tabs>
        <w:spacing w:line="276" w:lineRule="auto"/>
        <w:ind w:left="426" w:hanging="710"/>
        <w:rPr>
          <w:rFonts w:cs="Arial"/>
          <w:strike/>
          <w:szCs w:val="17"/>
        </w:rPr>
      </w:pPr>
    </w:p>
    <w:p w:rsidR="000822CA" w:rsidRDefault="000822CA" w:rsidP="000822CA">
      <w:pPr>
        <w:numPr>
          <w:ilvl w:val="0"/>
          <w:numId w:val="13"/>
        </w:numPr>
        <w:tabs>
          <w:tab w:val="clear" w:pos="360"/>
          <w:tab w:val="num" w:pos="426"/>
          <w:tab w:val="num" w:pos="540"/>
          <w:tab w:val="left" w:pos="1620"/>
          <w:tab w:val="left" w:pos="2340"/>
        </w:tabs>
        <w:spacing w:line="276" w:lineRule="auto"/>
        <w:ind w:left="426" w:hanging="710"/>
        <w:jc w:val="both"/>
        <w:rPr>
          <w:rFonts w:cs="Arial"/>
          <w:bCs/>
          <w:szCs w:val="17"/>
          <w:u w:val="single"/>
        </w:rPr>
      </w:pPr>
      <w:r w:rsidRPr="00A37493">
        <w:rPr>
          <w:rFonts w:cs="Arial"/>
          <w:b/>
          <w:bCs/>
          <w:szCs w:val="17"/>
          <w:u w:val="single"/>
        </w:rPr>
        <w:t>Intellectuele eigendom en gebruiksrechten</w:t>
      </w:r>
    </w:p>
    <w:p w:rsidR="000822CA" w:rsidRPr="00A37493" w:rsidRDefault="000822CA" w:rsidP="000822CA">
      <w:pPr>
        <w:tabs>
          <w:tab w:val="num" w:pos="426"/>
        </w:tabs>
        <w:spacing w:line="276" w:lineRule="auto"/>
        <w:ind w:left="426" w:hanging="710"/>
        <w:rPr>
          <w:rFonts w:cs="Arial"/>
          <w:szCs w:val="17"/>
        </w:rPr>
      </w:pPr>
    </w:p>
    <w:p w:rsidR="000822CA" w:rsidRDefault="000822CA" w:rsidP="000822CA">
      <w:pPr>
        <w:numPr>
          <w:ilvl w:val="1"/>
          <w:numId w:val="13"/>
        </w:numPr>
        <w:tabs>
          <w:tab w:val="num" w:pos="426"/>
          <w:tab w:val="num" w:pos="540"/>
          <w:tab w:val="left" w:pos="1620"/>
          <w:tab w:val="left" w:pos="2340"/>
        </w:tabs>
        <w:spacing w:line="276" w:lineRule="auto"/>
        <w:ind w:left="426" w:hanging="710"/>
        <w:jc w:val="both"/>
        <w:rPr>
          <w:rFonts w:cs="Arial"/>
          <w:szCs w:val="17"/>
        </w:rPr>
      </w:pPr>
      <w:r w:rsidRPr="00A37493">
        <w:rPr>
          <w:rFonts w:cs="Arial"/>
          <w:szCs w:val="17"/>
        </w:rPr>
        <w:t xml:space="preserve">Tenzij anderszins overeengekomen in de Overeenkomst, draagt Opdrachtnemer alle intellectuele eigendomsrechten van de resultaten van de </w:t>
      </w:r>
      <w:r>
        <w:rPr>
          <w:rFonts w:cs="Arial"/>
          <w:szCs w:val="17"/>
        </w:rPr>
        <w:t>d</w:t>
      </w:r>
      <w:r w:rsidRPr="00A37493">
        <w:rPr>
          <w:rFonts w:cs="Arial"/>
          <w:szCs w:val="17"/>
        </w:rPr>
        <w:t>ienst</w:t>
      </w:r>
      <w:r>
        <w:rPr>
          <w:rFonts w:cs="Arial"/>
          <w:szCs w:val="17"/>
        </w:rPr>
        <w:t xml:space="preserve">en </w:t>
      </w:r>
      <w:r w:rsidRPr="00A37493">
        <w:rPr>
          <w:rFonts w:cs="Arial"/>
          <w:szCs w:val="17"/>
        </w:rPr>
        <w:t xml:space="preserve">over aan </w:t>
      </w:r>
      <w:r>
        <w:rPr>
          <w:rFonts w:cs="Arial"/>
          <w:szCs w:val="17"/>
        </w:rPr>
        <w:t>RvR</w:t>
      </w:r>
      <w:r w:rsidRPr="00A37493">
        <w:rPr>
          <w:rFonts w:cs="Arial"/>
          <w:szCs w:val="17"/>
        </w:rPr>
        <w:t xml:space="preserve">. Onder resultaten wordt onder meer maar niet uitsluitend verstaan, onderzoeken, handleidingen, documentatie, rapporten, audits, maatwerkprogrammatuur en modificaties aan programmatuur. Voor de overdracht wordt gebruikgemaakt van de bij </w:t>
      </w:r>
      <w:r>
        <w:rPr>
          <w:rFonts w:cs="Arial"/>
          <w:szCs w:val="17"/>
        </w:rPr>
        <w:t>RvR</w:t>
      </w:r>
      <w:r w:rsidRPr="00A37493">
        <w:rPr>
          <w:rFonts w:cs="Arial"/>
          <w:szCs w:val="17"/>
        </w:rPr>
        <w:t xml:space="preserve"> op te vragen modelakte van overdracht. </w:t>
      </w:r>
    </w:p>
    <w:p w:rsidR="000822CA" w:rsidRPr="00A37493" w:rsidRDefault="000822CA" w:rsidP="000822CA">
      <w:pPr>
        <w:tabs>
          <w:tab w:val="num" w:pos="426"/>
        </w:tabs>
        <w:spacing w:line="276" w:lineRule="auto"/>
        <w:ind w:left="426" w:hanging="710"/>
        <w:rPr>
          <w:rFonts w:cs="Arial"/>
          <w:szCs w:val="17"/>
        </w:rPr>
      </w:pPr>
    </w:p>
    <w:p w:rsidR="000822CA" w:rsidRDefault="000822CA" w:rsidP="000822CA">
      <w:pPr>
        <w:numPr>
          <w:ilvl w:val="1"/>
          <w:numId w:val="13"/>
        </w:numPr>
        <w:tabs>
          <w:tab w:val="num" w:pos="426"/>
          <w:tab w:val="num" w:pos="540"/>
          <w:tab w:val="left" w:pos="1620"/>
          <w:tab w:val="left" w:pos="2340"/>
        </w:tabs>
        <w:spacing w:line="276" w:lineRule="auto"/>
        <w:ind w:left="426" w:hanging="710"/>
        <w:jc w:val="both"/>
        <w:rPr>
          <w:rFonts w:cs="Arial"/>
          <w:szCs w:val="17"/>
          <w:u w:val="single"/>
        </w:rPr>
      </w:pPr>
      <w:r>
        <w:rPr>
          <w:rFonts w:cs="Arial"/>
          <w:szCs w:val="17"/>
        </w:rPr>
        <w:t>Indien sprake is van standaardprogrammatuur waar het intellectuele eigendom niet kan worden overgedragen aan RVR, Is de Dienstverlener bereid op eerste verzoek van RvR een escrowovereenkomst af te sluiten.</w:t>
      </w:r>
    </w:p>
    <w:p w:rsidR="000822CA" w:rsidRPr="00A37493" w:rsidRDefault="000822CA" w:rsidP="000822CA">
      <w:pPr>
        <w:tabs>
          <w:tab w:val="num" w:pos="426"/>
        </w:tabs>
        <w:spacing w:line="276" w:lineRule="auto"/>
        <w:ind w:left="426" w:hanging="710"/>
        <w:rPr>
          <w:rFonts w:cs="Arial"/>
          <w:szCs w:val="17"/>
        </w:rPr>
      </w:pPr>
      <w:bookmarkStart w:id="27" w:name="_Toc472835132"/>
    </w:p>
    <w:p w:rsidR="000822CA" w:rsidRDefault="000822CA" w:rsidP="000822CA">
      <w:pPr>
        <w:numPr>
          <w:ilvl w:val="1"/>
          <w:numId w:val="13"/>
        </w:numPr>
        <w:tabs>
          <w:tab w:val="num" w:pos="426"/>
          <w:tab w:val="num" w:pos="540"/>
          <w:tab w:val="left" w:pos="1620"/>
          <w:tab w:val="left" w:pos="2340"/>
        </w:tabs>
        <w:spacing w:line="276" w:lineRule="auto"/>
        <w:ind w:left="426" w:hanging="710"/>
        <w:jc w:val="both"/>
        <w:rPr>
          <w:rFonts w:cs="Arial"/>
          <w:szCs w:val="17"/>
        </w:rPr>
      </w:pPr>
      <w:r w:rsidRPr="00A37493">
        <w:rPr>
          <w:rFonts w:cs="Arial"/>
          <w:szCs w:val="17"/>
        </w:rPr>
        <w:lastRenderedPageBreak/>
        <w:t xml:space="preserve">De Opdrachtnemer vrijwaart </w:t>
      </w:r>
      <w:r>
        <w:rPr>
          <w:rFonts w:cs="Arial"/>
          <w:szCs w:val="17"/>
        </w:rPr>
        <w:t>RvR</w:t>
      </w:r>
      <w:r w:rsidRPr="00A37493">
        <w:rPr>
          <w:rFonts w:cs="Arial"/>
          <w:szCs w:val="17"/>
        </w:rPr>
        <w:t xml:space="preserve"> tegen alle aanspraken van derden ter zake van een gestelde inbreuk op enig (intellectueel) (eigendoms)recht op al hetgeen bij de </w:t>
      </w:r>
      <w:r>
        <w:rPr>
          <w:rFonts w:cs="Arial"/>
          <w:szCs w:val="17"/>
        </w:rPr>
        <w:t xml:space="preserve">rechtmatige </w:t>
      </w:r>
      <w:r w:rsidRPr="00A37493">
        <w:rPr>
          <w:rFonts w:cs="Arial"/>
          <w:szCs w:val="17"/>
        </w:rPr>
        <w:t xml:space="preserve">uitvoering van de Overeenkomst door </w:t>
      </w:r>
      <w:r>
        <w:rPr>
          <w:rFonts w:cs="Arial"/>
          <w:szCs w:val="17"/>
        </w:rPr>
        <w:t>RvR</w:t>
      </w:r>
      <w:r w:rsidRPr="00A37493">
        <w:rPr>
          <w:rFonts w:cs="Arial"/>
          <w:szCs w:val="17"/>
        </w:rPr>
        <w:t xml:space="preserve"> of door hem ingeschakelde derden aan </w:t>
      </w:r>
      <w:r>
        <w:rPr>
          <w:rFonts w:cs="Arial"/>
          <w:szCs w:val="17"/>
        </w:rPr>
        <w:t>RvR</w:t>
      </w:r>
      <w:r w:rsidRPr="00A37493">
        <w:rPr>
          <w:rFonts w:cs="Arial"/>
          <w:szCs w:val="17"/>
        </w:rPr>
        <w:t xml:space="preserve"> is geleverd aan Producten en Diensten en (overige) vermogensrechten.</w:t>
      </w:r>
      <w:bookmarkEnd w:id="27"/>
    </w:p>
    <w:p w:rsidR="000822CA" w:rsidRDefault="000822CA" w:rsidP="000822CA">
      <w:pPr>
        <w:pStyle w:val="Lijstalinea2"/>
        <w:rPr>
          <w:rFonts w:cs="Arial"/>
          <w:szCs w:val="17"/>
        </w:rPr>
      </w:pPr>
    </w:p>
    <w:p w:rsidR="000822CA" w:rsidRDefault="000822CA" w:rsidP="000822CA">
      <w:pPr>
        <w:numPr>
          <w:ilvl w:val="1"/>
          <w:numId w:val="13"/>
        </w:numPr>
        <w:tabs>
          <w:tab w:val="num" w:pos="426"/>
          <w:tab w:val="num" w:pos="540"/>
          <w:tab w:val="left" w:pos="1620"/>
          <w:tab w:val="left" w:pos="2340"/>
        </w:tabs>
        <w:spacing w:line="276" w:lineRule="auto"/>
        <w:ind w:left="426" w:hanging="710"/>
        <w:jc w:val="both"/>
        <w:rPr>
          <w:rFonts w:cs="Arial"/>
          <w:szCs w:val="17"/>
        </w:rPr>
      </w:pPr>
      <w:r>
        <w:rPr>
          <w:rFonts w:cs="Arial"/>
          <w:szCs w:val="17"/>
        </w:rPr>
        <w:t>Indien en voor zover sprake is van Open source software zal Dienstverlener indien sprake is van een vermeende inbreuk op het intellectuele eigendom van een derde de programmatuur binnen een redelijke termijn, vervangen door niet inbreuk makende software.</w:t>
      </w:r>
    </w:p>
    <w:p w:rsidR="000822CA" w:rsidRPr="00A37493" w:rsidRDefault="000822CA" w:rsidP="000822CA">
      <w:pPr>
        <w:tabs>
          <w:tab w:val="left" w:pos="284"/>
        </w:tabs>
        <w:spacing w:line="276" w:lineRule="auto"/>
        <w:ind w:left="284" w:hanging="568"/>
        <w:rPr>
          <w:rFonts w:cs="Arial"/>
          <w:szCs w:val="17"/>
        </w:rPr>
      </w:pPr>
      <w:bookmarkStart w:id="28" w:name="_Toc472835133"/>
    </w:p>
    <w:p w:rsidR="000822CA" w:rsidRDefault="000822CA" w:rsidP="000822CA">
      <w:pPr>
        <w:numPr>
          <w:ilvl w:val="1"/>
          <w:numId w:val="13"/>
        </w:numPr>
        <w:tabs>
          <w:tab w:val="left" w:pos="426"/>
          <w:tab w:val="num" w:pos="540"/>
          <w:tab w:val="left" w:pos="1620"/>
          <w:tab w:val="left" w:pos="2340"/>
        </w:tabs>
        <w:spacing w:line="276" w:lineRule="auto"/>
        <w:ind w:left="426" w:hanging="710"/>
        <w:jc w:val="both"/>
        <w:rPr>
          <w:rFonts w:cs="Arial"/>
          <w:szCs w:val="17"/>
        </w:rPr>
      </w:pPr>
      <w:r w:rsidRPr="00A37493">
        <w:rPr>
          <w:rFonts w:cs="Arial"/>
          <w:szCs w:val="17"/>
        </w:rPr>
        <w:t xml:space="preserve">Indien in of buiten rechte wordt vastgesteld dat het gebruik van de Producten of de resultaten van de Diensten of enig deel ervan inbreuk maakt op enig in Nederland geldend recht (van intellectuele eigendom) waardoor het gebruik door </w:t>
      </w:r>
      <w:r>
        <w:rPr>
          <w:rFonts w:cs="Arial"/>
          <w:szCs w:val="17"/>
        </w:rPr>
        <w:t>RvR</w:t>
      </w:r>
      <w:r w:rsidRPr="00A37493">
        <w:rPr>
          <w:rFonts w:cs="Arial"/>
          <w:szCs w:val="17"/>
        </w:rPr>
        <w:t xml:space="preserve"> van de Producten of de resultaten van de Diensten of het desbetreffende deel wordt belemmerd, zal de Opdrachtnemer voor zijn rekening en in overleg met </w:t>
      </w:r>
      <w:r>
        <w:rPr>
          <w:rFonts w:cs="Arial"/>
          <w:szCs w:val="17"/>
        </w:rPr>
        <w:t>RvR</w:t>
      </w:r>
      <w:r w:rsidRPr="00A37493">
        <w:rPr>
          <w:rFonts w:cs="Arial"/>
          <w:szCs w:val="17"/>
        </w:rPr>
        <w:t>:</w:t>
      </w:r>
      <w:bookmarkEnd w:id="28"/>
    </w:p>
    <w:p w:rsidR="000822CA" w:rsidRDefault="000822CA" w:rsidP="000822CA">
      <w:pPr>
        <w:numPr>
          <w:ilvl w:val="0"/>
          <w:numId w:val="18"/>
        </w:numPr>
        <w:tabs>
          <w:tab w:val="clear" w:pos="3600"/>
          <w:tab w:val="num" w:pos="1134"/>
        </w:tabs>
        <w:spacing w:line="276" w:lineRule="auto"/>
        <w:ind w:left="1134" w:hanging="567"/>
        <w:jc w:val="both"/>
        <w:rPr>
          <w:rFonts w:cs="Arial"/>
          <w:szCs w:val="17"/>
        </w:rPr>
      </w:pPr>
      <w:bookmarkStart w:id="29" w:name="_Toc472835134"/>
      <w:r w:rsidRPr="00A37493">
        <w:rPr>
          <w:rFonts w:cs="Arial"/>
          <w:szCs w:val="17"/>
        </w:rPr>
        <w:t xml:space="preserve">hetzij voor </w:t>
      </w:r>
      <w:r>
        <w:rPr>
          <w:rFonts w:cs="Arial"/>
          <w:szCs w:val="17"/>
        </w:rPr>
        <w:t>RvR</w:t>
      </w:r>
      <w:r w:rsidRPr="00A37493">
        <w:rPr>
          <w:rFonts w:cs="Arial"/>
          <w:szCs w:val="17"/>
        </w:rPr>
        <w:t xml:space="preserve"> het recht verkrijgen om het gebruik van de Producten of de resultaten van de Diensten of het desbetreffende deel voort te zetten</w:t>
      </w:r>
      <w:bookmarkEnd w:id="29"/>
      <w:r w:rsidRPr="00A37493">
        <w:rPr>
          <w:rFonts w:cs="Arial"/>
          <w:szCs w:val="17"/>
        </w:rPr>
        <w:t>;</w:t>
      </w:r>
    </w:p>
    <w:p w:rsidR="000822CA" w:rsidRDefault="000822CA" w:rsidP="000822CA">
      <w:pPr>
        <w:numPr>
          <w:ilvl w:val="0"/>
          <w:numId w:val="18"/>
        </w:numPr>
        <w:tabs>
          <w:tab w:val="clear" w:pos="3600"/>
          <w:tab w:val="num" w:pos="1134"/>
        </w:tabs>
        <w:spacing w:line="276" w:lineRule="auto"/>
        <w:ind w:left="1134" w:hanging="567"/>
        <w:jc w:val="both"/>
        <w:rPr>
          <w:rFonts w:cs="Arial"/>
          <w:szCs w:val="17"/>
        </w:rPr>
      </w:pPr>
      <w:bookmarkStart w:id="30" w:name="_Toc472835135"/>
      <w:r w:rsidRPr="00A37493">
        <w:rPr>
          <w:rFonts w:cs="Arial"/>
          <w:szCs w:val="17"/>
        </w:rPr>
        <w:t>hetzij de Producten of de resultaten van de Diensten of het desbetreffende deel ervan casu quo het onderdeel dat de inbreuk veroorzaakt, vervangen door een ander dat geen inbreuk maakt</w:t>
      </w:r>
      <w:r>
        <w:rPr>
          <w:rFonts w:cs="Arial"/>
          <w:szCs w:val="17"/>
        </w:rPr>
        <w:t xml:space="preserve"> en voldoet aan de Overeenkomst</w:t>
      </w:r>
      <w:r w:rsidRPr="00A37493">
        <w:rPr>
          <w:rFonts w:cs="Arial"/>
          <w:szCs w:val="17"/>
        </w:rPr>
        <w:t>, zonder dat hierdoor de gebruiksmogelijkheden van de Producten of de resultaten van de Diensten worden aangetast</w:t>
      </w:r>
      <w:bookmarkEnd w:id="30"/>
      <w:r w:rsidRPr="00A37493">
        <w:rPr>
          <w:rFonts w:cs="Arial"/>
          <w:szCs w:val="17"/>
        </w:rPr>
        <w:t>;</w:t>
      </w:r>
      <w:bookmarkStart w:id="31" w:name="_Toc472835136"/>
    </w:p>
    <w:p w:rsidR="000822CA" w:rsidRDefault="000822CA" w:rsidP="000822CA">
      <w:pPr>
        <w:numPr>
          <w:ilvl w:val="0"/>
          <w:numId w:val="18"/>
        </w:numPr>
        <w:tabs>
          <w:tab w:val="clear" w:pos="3600"/>
          <w:tab w:val="num" w:pos="1134"/>
        </w:tabs>
        <w:spacing w:line="276" w:lineRule="auto"/>
        <w:ind w:left="1134" w:hanging="567"/>
        <w:jc w:val="both"/>
        <w:rPr>
          <w:rFonts w:cs="Arial"/>
          <w:szCs w:val="17"/>
        </w:rPr>
      </w:pPr>
      <w:r w:rsidRPr="00A37493">
        <w:rPr>
          <w:rFonts w:cs="Arial"/>
          <w:szCs w:val="17"/>
        </w:rPr>
        <w:t xml:space="preserve">hetzij, indien beide voorgaande alternatieven redelijkerwijs niet zijn te verwezenlijken, de Producten of de resultaten van de Diensten of het desbetreffende deel ervan tegen vergoeding van kosten terugnemen, onverminderd de verplichting voor de Opdrachtnemer tot vergoeding van daaruit voor </w:t>
      </w:r>
      <w:r>
        <w:rPr>
          <w:rFonts w:cs="Arial"/>
          <w:szCs w:val="17"/>
        </w:rPr>
        <w:t>RvR</w:t>
      </w:r>
      <w:r w:rsidRPr="00A37493">
        <w:rPr>
          <w:rFonts w:cs="Arial"/>
          <w:szCs w:val="17"/>
        </w:rPr>
        <w:t xml:space="preserve"> voortvloeiende schade (kosten daaronder begrepen).</w:t>
      </w:r>
      <w:bookmarkEnd w:id="31"/>
    </w:p>
    <w:p w:rsidR="000822CA" w:rsidRPr="00A37493" w:rsidRDefault="000822CA" w:rsidP="000822CA">
      <w:pPr>
        <w:spacing w:line="276" w:lineRule="auto"/>
        <w:rPr>
          <w:rFonts w:cs="Arial"/>
          <w:szCs w:val="17"/>
        </w:rPr>
      </w:pPr>
    </w:p>
    <w:p w:rsidR="000822CA" w:rsidRDefault="000822CA" w:rsidP="000822CA">
      <w:pPr>
        <w:numPr>
          <w:ilvl w:val="1"/>
          <w:numId w:val="13"/>
        </w:numPr>
        <w:tabs>
          <w:tab w:val="left" w:pos="426"/>
          <w:tab w:val="left" w:pos="2340"/>
        </w:tabs>
        <w:spacing w:line="276" w:lineRule="auto"/>
        <w:ind w:left="426" w:hanging="710"/>
        <w:jc w:val="both"/>
        <w:rPr>
          <w:rFonts w:cs="Arial"/>
          <w:szCs w:val="17"/>
        </w:rPr>
      </w:pPr>
      <w:r w:rsidRPr="00A37493">
        <w:rPr>
          <w:rFonts w:cs="Arial"/>
          <w:szCs w:val="17"/>
        </w:rPr>
        <w:t xml:space="preserve">Indien het bepaalde in het eerste lid van dit Artikel 8 niet door de Opdrachtnemer wordt nageleefd, is hij aan </w:t>
      </w:r>
      <w:r>
        <w:rPr>
          <w:rFonts w:cs="Arial"/>
          <w:szCs w:val="17"/>
        </w:rPr>
        <w:t>RvR</w:t>
      </w:r>
      <w:r w:rsidRPr="00A37493">
        <w:rPr>
          <w:rFonts w:cs="Arial"/>
          <w:szCs w:val="17"/>
        </w:rPr>
        <w:t xml:space="preserve"> een terstond opeisbare boete verschuldigd van twee duizend vijfhonderd Euro ( € 2.500,=) per dag.</w:t>
      </w:r>
    </w:p>
    <w:p w:rsidR="000822CA" w:rsidRPr="00A37493" w:rsidRDefault="000822CA" w:rsidP="000822CA">
      <w:pPr>
        <w:tabs>
          <w:tab w:val="left" w:pos="426"/>
          <w:tab w:val="left" w:pos="2340"/>
        </w:tabs>
        <w:spacing w:line="276" w:lineRule="auto"/>
        <w:ind w:left="426" w:hanging="710"/>
        <w:rPr>
          <w:rFonts w:cs="Arial"/>
          <w:szCs w:val="17"/>
        </w:rPr>
      </w:pPr>
    </w:p>
    <w:p w:rsidR="000822CA" w:rsidRDefault="000822CA" w:rsidP="000822CA">
      <w:pPr>
        <w:numPr>
          <w:ilvl w:val="1"/>
          <w:numId w:val="13"/>
        </w:numPr>
        <w:tabs>
          <w:tab w:val="left" w:pos="426"/>
          <w:tab w:val="left" w:pos="2340"/>
        </w:tabs>
        <w:spacing w:line="276" w:lineRule="auto"/>
        <w:ind w:left="426" w:hanging="710"/>
        <w:jc w:val="both"/>
        <w:rPr>
          <w:rFonts w:cs="Arial"/>
          <w:szCs w:val="17"/>
        </w:rPr>
      </w:pPr>
      <w:bookmarkStart w:id="32" w:name="_Toc472835192"/>
      <w:r w:rsidRPr="00A37493">
        <w:rPr>
          <w:rFonts w:cs="Arial"/>
          <w:szCs w:val="17"/>
        </w:rPr>
        <w:t xml:space="preserve">De Opdrachtnemer verleent aan </w:t>
      </w:r>
      <w:r>
        <w:rPr>
          <w:rFonts w:cs="Arial"/>
          <w:szCs w:val="17"/>
        </w:rPr>
        <w:t>RvR</w:t>
      </w:r>
      <w:r w:rsidRPr="00A37493">
        <w:rPr>
          <w:rFonts w:cs="Arial"/>
          <w:szCs w:val="17"/>
        </w:rPr>
        <w:t xml:space="preserve"> die rechten die noodzakelijk zijn om de continuïteit van de bedrijfsvoering van </w:t>
      </w:r>
      <w:r>
        <w:rPr>
          <w:rFonts w:cs="Arial"/>
          <w:szCs w:val="17"/>
        </w:rPr>
        <w:t>RvR</w:t>
      </w:r>
      <w:r w:rsidRPr="00A37493">
        <w:rPr>
          <w:rFonts w:cs="Arial"/>
          <w:szCs w:val="17"/>
        </w:rPr>
        <w:t xml:space="preserve"> te borgen alsmede die rechten welke als zodanig zijn omschreven in het Aanbestedingsdocument en/of de Overeenkomst. </w:t>
      </w:r>
    </w:p>
    <w:bookmarkEnd w:id="32"/>
    <w:p w:rsidR="000822CA" w:rsidRPr="00A37493" w:rsidRDefault="000822CA" w:rsidP="000822CA">
      <w:pPr>
        <w:tabs>
          <w:tab w:val="left" w:pos="426"/>
        </w:tabs>
        <w:spacing w:line="276" w:lineRule="auto"/>
        <w:ind w:left="426" w:hanging="710"/>
        <w:rPr>
          <w:rFonts w:cs="Arial"/>
          <w:szCs w:val="17"/>
        </w:rPr>
      </w:pPr>
    </w:p>
    <w:p w:rsidR="000822CA" w:rsidRDefault="000822CA" w:rsidP="000822CA">
      <w:pPr>
        <w:numPr>
          <w:ilvl w:val="1"/>
          <w:numId w:val="13"/>
        </w:numPr>
        <w:tabs>
          <w:tab w:val="left" w:pos="426"/>
          <w:tab w:val="left" w:pos="2340"/>
        </w:tabs>
        <w:spacing w:line="276" w:lineRule="auto"/>
        <w:ind w:left="426" w:hanging="710"/>
        <w:jc w:val="both"/>
        <w:rPr>
          <w:rFonts w:cs="Arial"/>
          <w:szCs w:val="17"/>
        </w:rPr>
      </w:pPr>
      <w:bookmarkStart w:id="33" w:name="_Toc472835197"/>
      <w:r>
        <w:rPr>
          <w:rFonts w:cs="Arial"/>
          <w:szCs w:val="17"/>
        </w:rPr>
        <w:t>RvR</w:t>
      </w:r>
      <w:r w:rsidRPr="00A37493">
        <w:rPr>
          <w:rFonts w:cs="Arial"/>
          <w:szCs w:val="17"/>
        </w:rPr>
        <w:t xml:space="preserve"> heeft het recht documentatie geheel of gedeeltelijk en uitsluitend voor eigen gebruik te reproduceren. Het gereproduceerde materiaal moet dezelfde aanduidingen aangaande de intellectuele eigendomsrechten dragen als de originelen.</w:t>
      </w:r>
    </w:p>
    <w:bookmarkEnd w:id="33"/>
    <w:p w:rsidR="000822CA" w:rsidRPr="00A37493" w:rsidRDefault="000822CA" w:rsidP="000822CA">
      <w:pPr>
        <w:tabs>
          <w:tab w:val="left" w:pos="426"/>
        </w:tabs>
        <w:spacing w:line="276" w:lineRule="auto"/>
        <w:ind w:left="426" w:hanging="710"/>
        <w:rPr>
          <w:rFonts w:cs="Arial"/>
          <w:szCs w:val="17"/>
        </w:rPr>
      </w:pPr>
    </w:p>
    <w:p w:rsidR="000822CA" w:rsidRDefault="000822CA" w:rsidP="000822CA">
      <w:pPr>
        <w:numPr>
          <w:ilvl w:val="0"/>
          <w:numId w:val="13"/>
        </w:numPr>
        <w:tabs>
          <w:tab w:val="clear" w:pos="360"/>
          <w:tab w:val="left" w:pos="426"/>
          <w:tab w:val="left" w:pos="2340"/>
        </w:tabs>
        <w:spacing w:line="276" w:lineRule="auto"/>
        <w:ind w:left="426" w:hanging="710"/>
        <w:jc w:val="both"/>
        <w:rPr>
          <w:rFonts w:cs="Arial"/>
          <w:szCs w:val="17"/>
        </w:rPr>
      </w:pPr>
      <w:r w:rsidRPr="00A37493">
        <w:rPr>
          <w:rFonts w:cs="Arial"/>
          <w:b/>
          <w:szCs w:val="17"/>
          <w:u w:val="single"/>
        </w:rPr>
        <w:t>Acceptatie</w:t>
      </w:r>
    </w:p>
    <w:p w:rsidR="000822CA" w:rsidRPr="00A37493" w:rsidRDefault="000822CA" w:rsidP="000822CA">
      <w:pPr>
        <w:tabs>
          <w:tab w:val="left" w:pos="426"/>
          <w:tab w:val="left" w:pos="2340"/>
          <w:tab w:val="num" w:pos="2772"/>
        </w:tabs>
        <w:spacing w:line="276" w:lineRule="auto"/>
        <w:ind w:left="426" w:hanging="710"/>
        <w:rPr>
          <w:rFonts w:cs="Arial"/>
          <w:szCs w:val="17"/>
        </w:rPr>
      </w:pPr>
    </w:p>
    <w:p w:rsidR="000822CA" w:rsidRDefault="000822CA" w:rsidP="000822CA">
      <w:pPr>
        <w:numPr>
          <w:ilvl w:val="1"/>
          <w:numId w:val="13"/>
        </w:numPr>
        <w:tabs>
          <w:tab w:val="left" w:pos="426"/>
          <w:tab w:val="left" w:pos="2340"/>
        </w:tabs>
        <w:spacing w:line="276" w:lineRule="auto"/>
        <w:ind w:left="426" w:hanging="710"/>
        <w:jc w:val="both"/>
        <w:rPr>
          <w:rFonts w:cs="Arial"/>
          <w:szCs w:val="17"/>
        </w:rPr>
      </w:pPr>
      <w:r w:rsidRPr="00A37493">
        <w:rPr>
          <w:rFonts w:cs="Arial"/>
          <w:szCs w:val="17"/>
        </w:rPr>
        <w:t>De Diensten en/of de Producten worden onderworpen aan een acceptatietestprocedure als beschreven in de Overeenkomst en met inachtneming van het in de Overeenkomst opgenomen tijdschema. Iedere datum is fataal, tenzij in de Overeenkomst nadrukkelijk anderszins is bepaald.</w:t>
      </w:r>
    </w:p>
    <w:p w:rsidR="000822CA" w:rsidRPr="00A37493" w:rsidRDefault="000822CA" w:rsidP="000822CA">
      <w:pPr>
        <w:tabs>
          <w:tab w:val="left" w:pos="426"/>
          <w:tab w:val="left" w:pos="2340"/>
          <w:tab w:val="num" w:pos="2772"/>
        </w:tabs>
        <w:spacing w:line="276" w:lineRule="auto"/>
        <w:ind w:left="426" w:hanging="710"/>
        <w:rPr>
          <w:rFonts w:cs="Arial"/>
          <w:szCs w:val="17"/>
        </w:rPr>
      </w:pPr>
    </w:p>
    <w:p w:rsidR="000822CA" w:rsidRDefault="000822CA" w:rsidP="000822CA">
      <w:pPr>
        <w:numPr>
          <w:ilvl w:val="1"/>
          <w:numId w:val="13"/>
        </w:numPr>
        <w:tabs>
          <w:tab w:val="left" w:pos="426"/>
          <w:tab w:val="left" w:pos="2340"/>
        </w:tabs>
        <w:spacing w:line="276" w:lineRule="auto"/>
        <w:ind w:left="426" w:hanging="710"/>
        <w:jc w:val="both"/>
        <w:rPr>
          <w:rFonts w:cs="Arial"/>
          <w:szCs w:val="17"/>
        </w:rPr>
      </w:pPr>
      <w:r w:rsidRPr="00A37493">
        <w:rPr>
          <w:rFonts w:cs="Arial"/>
          <w:szCs w:val="17"/>
        </w:rPr>
        <w:t>Voor zover sprake is van "deelacceptatietesten", geschieden deze onder voorbehoud van acceptatie van de Diensten en/of van de Producten als bedoeld in het eerste lid van dit Artikel. Van het doorlopen van de procedures en het resultaat wordt een schriftelijk verslag opgemaakt, dat door beide partijen wordt ondertekend.</w:t>
      </w:r>
    </w:p>
    <w:p w:rsidR="000822CA" w:rsidRPr="00A37493" w:rsidRDefault="000822CA" w:rsidP="000822CA">
      <w:pPr>
        <w:tabs>
          <w:tab w:val="left" w:pos="426"/>
        </w:tabs>
        <w:spacing w:line="276" w:lineRule="auto"/>
        <w:ind w:left="426" w:hanging="710"/>
        <w:rPr>
          <w:rFonts w:cs="Arial"/>
          <w:szCs w:val="17"/>
        </w:rPr>
      </w:pPr>
    </w:p>
    <w:p w:rsidR="000822CA" w:rsidRDefault="000822CA" w:rsidP="000822CA">
      <w:pPr>
        <w:numPr>
          <w:ilvl w:val="1"/>
          <w:numId w:val="13"/>
        </w:numPr>
        <w:tabs>
          <w:tab w:val="left" w:pos="426"/>
          <w:tab w:val="left" w:pos="2340"/>
        </w:tabs>
        <w:spacing w:line="276" w:lineRule="auto"/>
        <w:ind w:left="426" w:hanging="710"/>
        <w:jc w:val="both"/>
        <w:rPr>
          <w:rFonts w:cs="Arial"/>
          <w:szCs w:val="17"/>
        </w:rPr>
      </w:pPr>
      <w:r w:rsidRPr="00A37493">
        <w:rPr>
          <w:rFonts w:cs="Arial"/>
          <w:szCs w:val="17"/>
        </w:rPr>
        <w:t>Indien een (deel)acceptatieprocedure niet slaagt, is de Opdrachtnemer gehouden de tekortkomingen die een acceptatie in de weg stonden binnen tien Werkdagen te verhelpen, waarna de procedure uit de vorige leden wordt herhaald.</w:t>
      </w:r>
    </w:p>
    <w:p w:rsidR="000822CA" w:rsidRPr="00A37493" w:rsidRDefault="000822CA" w:rsidP="000822CA">
      <w:pPr>
        <w:tabs>
          <w:tab w:val="left" w:pos="426"/>
          <w:tab w:val="left" w:pos="2340"/>
          <w:tab w:val="num" w:pos="2772"/>
        </w:tabs>
        <w:spacing w:line="276" w:lineRule="auto"/>
        <w:ind w:left="426" w:hanging="710"/>
        <w:rPr>
          <w:rFonts w:cs="Arial"/>
          <w:szCs w:val="17"/>
        </w:rPr>
      </w:pPr>
    </w:p>
    <w:p w:rsidR="000822CA" w:rsidRDefault="000822CA" w:rsidP="000822CA">
      <w:pPr>
        <w:numPr>
          <w:ilvl w:val="1"/>
          <w:numId w:val="13"/>
        </w:numPr>
        <w:tabs>
          <w:tab w:val="left" w:pos="426"/>
          <w:tab w:val="left" w:pos="2340"/>
        </w:tabs>
        <w:spacing w:line="276" w:lineRule="auto"/>
        <w:ind w:left="426" w:hanging="710"/>
        <w:jc w:val="both"/>
        <w:rPr>
          <w:rFonts w:cs="Arial"/>
          <w:szCs w:val="17"/>
        </w:rPr>
      </w:pPr>
      <w:r w:rsidRPr="00A37493">
        <w:rPr>
          <w:rFonts w:cs="Arial"/>
          <w:szCs w:val="17"/>
        </w:rPr>
        <w:t>Het mislukken van één of meer (deel)acceptatietestprocedure(s)</w:t>
      </w:r>
      <w:r w:rsidRPr="00A37493">
        <w:rPr>
          <w:rFonts w:cs="Arial"/>
          <w:i/>
          <w:szCs w:val="17"/>
        </w:rPr>
        <w:t xml:space="preserve"> </w:t>
      </w:r>
      <w:r w:rsidRPr="00A37493">
        <w:rPr>
          <w:rFonts w:cs="Arial"/>
          <w:szCs w:val="17"/>
        </w:rPr>
        <w:t>doet niet af aan de gebondenheid van de Opdrachtnemer aan de fatale termijnen als bedoeld in het eerste lid van dit Artikel 9.</w:t>
      </w:r>
    </w:p>
    <w:p w:rsidR="000822CA" w:rsidRDefault="000822CA" w:rsidP="000822CA">
      <w:pPr>
        <w:pStyle w:val="Lijstalinea2"/>
        <w:rPr>
          <w:rFonts w:cs="Arial"/>
          <w:szCs w:val="17"/>
        </w:rPr>
      </w:pPr>
    </w:p>
    <w:p w:rsidR="000822CA" w:rsidRDefault="000822CA" w:rsidP="000822CA">
      <w:pPr>
        <w:numPr>
          <w:ilvl w:val="1"/>
          <w:numId w:val="13"/>
        </w:numPr>
        <w:tabs>
          <w:tab w:val="left" w:pos="426"/>
          <w:tab w:val="left" w:pos="2340"/>
        </w:tabs>
        <w:spacing w:line="276" w:lineRule="auto"/>
        <w:ind w:left="426" w:hanging="710"/>
        <w:jc w:val="both"/>
        <w:rPr>
          <w:rFonts w:cs="Arial"/>
          <w:szCs w:val="17"/>
        </w:rPr>
      </w:pPr>
      <w:r>
        <w:rPr>
          <w:rFonts w:cs="Arial"/>
          <w:szCs w:val="17"/>
        </w:rPr>
        <w:t>Indien de Opdrachtnemer na een tweede acceptatietest het voorwerp van acceptatie opnieuw niet kan accepteren is Opdrachtnemer gerechtigd de overeenkomst met onmiddellijke ingang te ontbinden conform artikel</w:t>
      </w:r>
    </w:p>
    <w:p w:rsidR="000822CA" w:rsidRPr="00A37493" w:rsidRDefault="000822CA" w:rsidP="000822CA">
      <w:pPr>
        <w:tabs>
          <w:tab w:val="left" w:pos="426"/>
          <w:tab w:val="left" w:pos="2340"/>
          <w:tab w:val="num" w:pos="2772"/>
        </w:tabs>
        <w:spacing w:line="276" w:lineRule="auto"/>
        <w:ind w:left="426" w:hanging="710"/>
        <w:rPr>
          <w:rFonts w:cs="Arial"/>
          <w:szCs w:val="17"/>
        </w:rPr>
      </w:pPr>
    </w:p>
    <w:p w:rsidR="000822CA" w:rsidRDefault="000822CA" w:rsidP="000822CA">
      <w:pPr>
        <w:numPr>
          <w:ilvl w:val="1"/>
          <w:numId w:val="13"/>
        </w:numPr>
        <w:tabs>
          <w:tab w:val="left" w:pos="426"/>
          <w:tab w:val="left" w:pos="2340"/>
        </w:tabs>
        <w:spacing w:line="276" w:lineRule="auto"/>
        <w:ind w:left="426" w:hanging="710"/>
        <w:jc w:val="both"/>
        <w:rPr>
          <w:rFonts w:cs="Arial"/>
          <w:szCs w:val="17"/>
        </w:rPr>
      </w:pPr>
      <w:r w:rsidRPr="00A37493">
        <w:rPr>
          <w:rFonts w:cs="Arial"/>
          <w:szCs w:val="17"/>
        </w:rPr>
        <w:t xml:space="preserve">Indien er geen acceptatietestprocedure is overeengekomen in de Overeenkomst, geldt dat de Producten en/of de resultaten van de Diensten, geaccepteerd worden op het moment van betaling. De enkele levering van de Producten en/of de enkele verrichting van Diensten is nimmer reden tot acceptatie voor </w:t>
      </w:r>
      <w:r>
        <w:rPr>
          <w:rFonts w:cs="Arial"/>
          <w:szCs w:val="17"/>
        </w:rPr>
        <w:t>RvR</w:t>
      </w:r>
      <w:r w:rsidRPr="00A37493">
        <w:rPr>
          <w:rFonts w:cs="Arial"/>
          <w:szCs w:val="17"/>
        </w:rPr>
        <w:t>.</w:t>
      </w:r>
    </w:p>
    <w:p w:rsidR="000822CA" w:rsidRDefault="000822CA" w:rsidP="000822CA">
      <w:pPr>
        <w:pStyle w:val="Lijstalinea1"/>
        <w:rPr>
          <w:rFonts w:cs="Arial"/>
          <w:szCs w:val="17"/>
        </w:rPr>
      </w:pPr>
    </w:p>
    <w:p w:rsidR="000822CA" w:rsidRPr="00A37493" w:rsidRDefault="000822CA" w:rsidP="000822CA">
      <w:pPr>
        <w:tabs>
          <w:tab w:val="left" w:pos="426"/>
          <w:tab w:val="left" w:pos="2340"/>
          <w:tab w:val="num" w:pos="2772"/>
        </w:tabs>
        <w:spacing w:line="276" w:lineRule="auto"/>
        <w:ind w:left="426" w:hanging="710"/>
        <w:rPr>
          <w:rFonts w:cs="Arial"/>
          <w:szCs w:val="17"/>
        </w:rPr>
      </w:pPr>
    </w:p>
    <w:p w:rsidR="000822CA" w:rsidRDefault="000822CA" w:rsidP="000822CA">
      <w:pPr>
        <w:numPr>
          <w:ilvl w:val="0"/>
          <w:numId w:val="13"/>
        </w:numPr>
        <w:tabs>
          <w:tab w:val="clear" w:pos="360"/>
          <w:tab w:val="left" w:pos="426"/>
          <w:tab w:val="left" w:pos="2340"/>
        </w:tabs>
        <w:spacing w:line="276" w:lineRule="auto"/>
        <w:ind w:left="426" w:hanging="710"/>
        <w:jc w:val="both"/>
        <w:rPr>
          <w:rFonts w:cs="Arial"/>
          <w:b/>
          <w:szCs w:val="17"/>
          <w:u w:val="single"/>
        </w:rPr>
      </w:pPr>
      <w:r w:rsidRPr="00473759">
        <w:rPr>
          <w:rFonts w:cs="Arial"/>
          <w:b/>
          <w:szCs w:val="17"/>
          <w:u w:val="single"/>
        </w:rPr>
        <w:t>Toetsing van Diensten.</w:t>
      </w:r>
    </w:p>
    <w:p w:rsidR="000822CA" w:rsidRPr="00A37493" w:rsidRDefault="000822CA" w:rsidP="000822CA">
      <w:pPr>
        <w:tabs>
          <w:tab w:val="left" w:pos="1620"/>
          <w:tab w:val="left" w:pos="2340"/>
          <w:tab w:val="num" w:pos="2772"/>
        </w:tabs>
        <w:spacing w:line="276" w:lineRule="auto"/>
        <w:rPr>
          <w:rFonts w:cs="Arial"/>
          <w:szCs w:val="17"/>
        </w:rPr>
      </w:pPr>
    </w:p>
    <w:p w:rsidR="000822CA" w:rsidRDefault="000822CA" w:rsidP="000822CA">
      <w:pPr>
        <w:numPr>
          <w:ilvl w:val="2"/>
          <w:numId w:val="13"/>
        </w:numPr>
        <w:tabs>
          <w:tab w:val="clear" w:pos="1440"/>
          <w:tab w:val="num" w:pos="426"/>
          <w:tab w:val="left" w:pos="1620"/>
          <w:tab w:val="left" w:pos="2340"/>
          <w:tab w:val="num" w:pos="2772"/>
        </w:tabs>
        <w:spacing w:line="276" w:lineRule="auto"/>
        <w:ind w:left="426" w:hanging="710"/>
        <w:jc w:val="both"/>
        <w:rPr>
          <w:rFonts w:cs="Arial"/>
          <w:szCs w:val="17"/>
        </w:rPr>
      </w:pPr>
      <w:r>
        <w:rPr>
          <w:rFonts w:cs="Arial"/>
          <w:szCs w:val="17"/>
        </w:rPr>
        <w:t>RvR</w:t>
      </w:r>
      <w:r w:rsidRPr="00A37493">
        <w:rPr>
          <w:rFonts w:cs="Arial"/>
          <w:szCs w:val="17"/>
        </w:rPr>
        <w:t xml:space="preserve"> heeft het recht de resultaten van de geleverde Diensten te laten toetsen. </w:t>
      </w:r>
      <w:r>
        <w:rPr>
          <w:rFonts w:cs="Arial"/>
          <w:szCs w:val="17"/>
        </w:rPr>
        <w:t xml:space="preserve">Zij </w:t>
      </w:r>
      <w:r w:rsidRPr="00A37493">
        <w:rPr>
          <w:rFonts w:cs="Arial"/>
          <w:szCs w:val="17"/>
        </w:rPr>
        <w:t>wijst daartoe een of meer functionarissen aan die bevoegd zijn namens h</w:t>
      </w:r>
      <w:r>
        <w:rPr>
          <w:rFonts w:cs="Arial"/>
          <w:szCs w:val="17"/>
        </w:rPr>
        <w:t>aar</w:t>
      </w:r>
      <w:r w:rsidRPr="00A37493">
        <w:rPr>
          <w:rFonts w:cs="Arial"/>
          <w:szCs w:val="17"/>
        </w:rPr>
        <w:t xml:space="preserve"> de toetsing uit te voeren.</w:t>
      </w:r>
    </w:p>
    <w:p w:rsidR="000822CA" w:rsidRPr="00A37493" w:rsidRDefault="000822CA" w:rsidP="000822CA">
      <w:pPr>
        <w:tabs>
          <w:tab w:val="num" w:pos="426"/>
          <w:tab w:val="left" w:pos="1620"/>
          <w:tab w:val="left" w:pos="2340"/>
          <w:tab w:val="num" w:pos="2772"/>
        </w:tabs>
        <w:spacing w:line="276" w:lineRule="auto"/>
        <w:ind w:left="426" w:hanging="710"/>
        <w:rPr>
          <w:rFonts w:cs="Arial"/>
          <w:szCs w:val="17"/>
        </w:rPr>
      </w:pPr>
    </w:p>
    <w:p w:rsidR="000822CA" w:rsidRDefault="000822CA" w:rsidP="000822CA">
      <w:pPr>
        <w:numPr>
          <w:ilvl w:val="2"/>
          <w:numId w:val="13"/>
        </w:numPr>
        <w:tabs>
          <w:tab w:val="clear" w:pos="1440"/>
          <w:tab w:val="num" w:pos="426"/>
          <w:tab w:val="left" w:pos="1620"/>
          <w:tab w:val="left" w:pos="2340"/>
          <w:tab w:val="num" w:pos="2772"/>
        </w:tabs>
        <w:spacing w:line="276" w:lineRule="auto"/>
        <w:ind w:left="426" w:hanging="710"/>
        <w:jc w:val="both"/>
        <w:rPr>
          <w:rFonts w:cs="Arial"/>
          <w:szCs w:val="17"/>
        </w:rPr>
      </w:pPr>
      <w:r w:rsidRPr="00A37493">
        <w:rPr>
          <w:rFonts w:cs="Arial"/>
          <w:szCs w:val="17"/>
        </w:rPr>
        <w:t xml:space="preserve">Indien </w:t>
      </w:r>
      <w:r>
        <w:rPr>
          <w:rFonts w:cs="Arial"/>
          <w:szCs w:val="17"/>
        </w:rPr>
        <w:t>RvR</w:t>
      </w:r>
      <w:r w:rsidRPr="00A37493">
        <w:rPr>
          <w:rFonts w:cs="Arial"/>
          <w:szCs w:val="17"/>
        </w:rPr>
        <w:t xml:space="preserve"> de resultaten van de </w:t>
      </w:r>
      <w:r>
        <w:rPr>
          <w:rFonts w:cs="Arial"/>
          <w:szCs w:val="17"/>
        </w:rPr>
        <w:t>Dienst</w:t>
      </w:r>
      <w:r w:rsidRPr="00A37493">
        <w:rPr>
          <w:rFonts w:cs="Arial"/>
          <w:szCs w:val="17"/>
        </w:rPr>
        <w:t xml:space="preserve"> als onvoldoende beoordeelt, worden de resultaten van de Diensten niet geaccepteerd.</w:t>
      </w:r>
    </w:p>
    <w:p w:rsidR="000822CA" w:rsidRPr="00A37493" w:rsidRDefault="000822CA" w:rsidP="000822CA">
      <w:pPr>
        <w:tabs>
          <w:tab w:val="num" w:pos="426"/>
          <w:tab w:val="left" w:pos="1620"/>
          <w:tab w:val="left" w:pos="2340"/>
          <w:tab w:val="num" w:pos="2772"/>
        </w:tabs>
        <w:spacing w:line="276" w:lineRule="auto"/>
        <w:ind w:left="426" w:hanging="710"/>
        <w:rPr>
          <w:rFonts w:cs="Arial"/>
          <w:szCs w:val="17"/>
        </w:rPr>
      </w:pPr>
    </w:p>
    <w:p w:rsidR="000822CA" w:rsidRDefault="000822CA" w:rsidP="000822CA">
      <w:pPr>
        <w:numPr>
          <w:ilvl w:val="2"/>
          <w:numId w:val="13"/>
        </w:numPr>
        <w:tabs>
          <w:tab w:val="clear" w:pos="1440"/>
          <w:tab w:val="num" w:pos="426"/>
          <w:tab w:val="left" w:pos="1620"/>
          <w:tab w:val="left" w:pos="2340"/>
          <w:tab w:val="num" w:pos="2772"/>
        </w:tabs>
        <w:spacing w:line="276" w:lineRule="auto"/>
        <w:ind w:left="426" w:hanging="710"/>
        <w:jc w:val="both"/>
        <w:rPr>
          <w:rFonts w:cs="Arial"/>
          <w:szCs w:val="17"/>
        </w:rPr>
      </w:pPr>
      <w:r w:rsidRPr="002031E9">
        <w:rPr>
          <w:rFonts w:cs="Arial"/>
          <w:szCs w:val="17"/>
        </w:rPr>
        <w:t xml:space="preserve">Indien </w:t>
      </w:r>
      <w:r>
        <w:rPr>
          <w:rFonts w:cs="Arial"/>
          <w:szCs w:val="17"/>
        </w:rPr>
        <w:t>RvR</w:t>
      </w:r>
      <w:r w:rsidRPr="002031E9">
        <w:rPr>
          <w:rFonts w:cs="Arial"/>
          <w:szCs w:val="17"/>
        </w:rPr>
        <w:t xml:space="preserve"> de resultaten van de Diensten als onvoldoende heeft beoordeeld, is </w:t>
      </w:r>
      <w:r>
        <w:rPr>
          <w:rFonts w:cs="Arial"/>
          <w:szCs w:val="17"/>
        </w:rPr>
        <w:t>RvR</w:t>
      </w:r>
      <w:r w:rsidRPr="002031E9">
        <w:rPr>
          <w:rFonts w:cs="Arial"/>
          <w:szCs w:val="17"/>
        </w:rPr>
        <w:t xml:space="preserve"> – onverlet latende </w:t>
      </w:r>
      <w:r>
        <w:rPr>
          <w:rFonts w:cs="Arial"/>
          <w:szCs w:val="17"/>
        </w:rPr>
        <w:t>haar</w:t>
      </w:r>
      <w:r w:rsidRPr="002031E9">
        <w:rPr>
          <w:rFonts w:cs="Arial"/>
          <w:szCs w:val="17"/>
        </w:rPr>
        <w:t xml:space="preserve"> overige</w:t>
      </w:r>
      <w:r>
        <w:rPr>
          <w:rFonts w:cs="Arial"/>
          <w:szCs w:val="17"/>
        </w:rPr>
        <w:t xml:space="preserve"> </w:t>
      </w:r>
      <w:r w:rsidRPr="002031E9">
        <w:rPr>
          <w:rFonts w:cs="Arial"/>
          <w:szCs w:val="17"/>
        </w:rPr>
        <w:t>rechten - gerechtigd te vorderen:</w:t>
      </w:r>
    </w:p>
    <w:p w:rsidR="000822CA" w:rsidRDefault="000822CA" w:rsidP="000822CA">
      <w:pPr>
        <w:numPr>
          <w:ilvl w:val="0"/>
          <w:numId w:val="17"/>
        </w:numPr>
        <w:tabs>
          <w:tab w:val="clear" w:pos="1080"/>
          <w:tab w:val="left" w:pos="993"/>
          <w:tab w:val="left" w:pos="2340"/>
        </w:tabs>
        <w:spacing w:line="276" w:lineRule="auto"/>
        <w:ind w:left="993" w:hanging="284"/>
        <w:jc w:val="both"/>
        <w:rPr>
          <w:rFonts w:cs="Arial"/>
          <w:szCs w:val="17"/>
        </w:rPr>
      </w:pPr>
      <w:r w:rsidRPr="00A37493">
        <w:rPr>
          <w:rFonts w:cs="Arial"/>
          <w:szCs w:val="17"/>
        </w:rPr>
        <w:t xml:space="preserve">dat Opdrachtnemer dat resultaat van de Diensten </w:t>
      </w:r>
      <w:r>
        <w:rPr>
          <w:rFonts w:cs="Arial"/>
          <w:szCs w:val="17"/>
        </w:rPr>
        <w:t>d</w:t>
      </w:r>
      <w:r w:rsidRPr="00A37493">
        <w:rPr>
          <w:rFonts w:cs="Arial"/>
          <w:szCs w:val="17"/>
        </w:rPr>
        <w:t>at niet voldoet, op zo’n kort mogelijke termijn voor rekening en risico van Opdrachtnemer te herstellen, of</w:t>
      </w:r>
    </w:p>
    <w:p w:rsidR="000822CA" w:rsidRDefault="000822CA" w:rsidP="000822CA">
      <w:pPr>
        <w:numPr>
          <w:ilvl w:val="0"/>
          <w:numId w:val="17"/>
        </w:numPr>
        <w:tabs>
          <w:tab w:val="clear" w:pos="1080"/>
          <w:tab w:val="left" w:pos="993"/>
          <w:tab w:val="left" w:pos="2340"/>
          <w:tab w:val="num" w:pos="2772"/>
        </w:tabs>
        <w:spacing w:line="276" w:lineRule="auto"/>
        <w:ind w:left="993" w:hanging="284"/>
        <w:jc w:val="both"/>
        <w:rPr>
          <w:rFonts w:cs="Arial"/>
          <w:szCs w:val="17"/>
        </w:rPr>
      </w:pPr>
      <w:r w:rsidRPr="00A37493">
        <w:rPr>
          <w:rFonts w:cs="Arial"/>
          <w:szCs w:val="17"/>
        </w:rPr>
        <w:t xml:space="preserve">dat </w:t>
      </w:r>
      <w:r>
        <w:rPr>
          <w:rFonts w:cs="Arial"/>
          <w:szCs w:val="17"/>
        </w:rPr>
        <w:t>RvR</w:t>
      </w:r>
      <w:r w:rsidRPr="00A37493">
        <w:rPr>
          <w:rFonts w:cs="Arial"/>
          <w:szCs w:val="17"/>
        </w:rPr>
        <w:t xml:space="preserve"> dat resultaat van de Diensten wat niet voldoet, voor rekening en risico van Opdrachtnemer, door derden ter laten herstellen, of</w:t>
      </w:r>
    </w:p>
    <w:p w:rsidR="000822CA" w:rsidRDefault="000822CA" w:rsidP="000822CA">
      <w:pPr>
        <w:numPr>
          <w:ilvl w:val="0"/>
          <w:numId w:val="17"/>
        </w:numPr>
        <w:tabs>
          <w:tab w:val="clear" w:pos="1080"/>
          <w:tab w:val="left" w:pos="993"/>
          <w:tab w:val="left" w:pos="2340"/>
          <w:tab w:val="num" w:pos="2772"/>
        </w:tabs>
        <w:spacing w:line="276" w:lineRule="auto"/>
        <w:ind w:left="993" w:hanging="284"/>
        <w:jc w:val="both"/>
        <w:rPr>
          <w:rFonts w:cs="Arial"/>
          <w:szCs w:val="17"/>
        </w:rPr>
      </w:pPr>
      <w:r w:rsidRPr="00A37493">
        <w:rPr>
          <w:rFonts w:cs="Arial"/>
          <w:szCs w:val="17"/>
        </w:rPr>
        <w:t>indien herstel van het desbetreffende resultaat van</w:t>
      </w:r>
      <w:r>
        <w:rPr>
          <w:rFonts w:cs="Arial"/>
          <w:szCs w:val="17"/>
        </w:rPr>
        <w:t xml:space="preserve"> </w:t>
      </w:r>
      <w:r w:rsidRPr="00A37493">
        <w:rPr>
          <w:rFonts w:cs="Arial"/>
          <w:szCs w:val="17"/>
        </w:rPr>
        <w:t xml:space="preserve">de Diensten niet mogelijk blijkt te zijn binnen de daartoe door </w:t>
      </w:r>
      <w:r>
        <w:rPr>
          <w:rFonts w:cs="Arial"/>
          <w:szCs w:val="17"/>
        </w:rPr>
        <w:t>RvR</w:t>
      </w:r>
      <w:r w:rsidRPr="00A37493">
        <w:rPr>
          <w:rFonts w:cs="Arial"/>
          <w:szCs w:val="17"/>
        </w:rPr>
        <w:t xml:space="preserve"> gestelde termijn, zal Opdrachtnemer ter zake een creditfactuur sturen.</w:t>
      </w:r>
    </w:p>
    <w:p w:rsidR="000822CA" w:rsidRPr="00A37493" w:rsidRDefault="000822CA" w:rsidP="000822CA">
      <w:pPr>
        <w:tabs>
          <w:tab w:val="left" w:pos="993"/>
          <w:tab w:val="left" w:pos="2340"/>
        </w:tabs>
        <w:spacing w:line="276" w:lineRule="auto"/>
        <w:ind w:left="993"/>
        <w:rPr>
          <w:rFonts w:cs="Arial"/>
          <w:szCs w:val="17"/>
        </w:rPr>
      </w:pPr>
    </w:p>
    <w:p w:rsidR="000822CA" w:rsidRPr="00473759" w:rsidRDefault="000822CA" w:rsidP="000822CA">
      <w:pPr>
        <w:tabs>
          <w:tab w:val="left" w:pos="426"/>
          <w:tab w:val="left" w:pos="2340"/>
        </w:tabs>
        <w:spacing w:line="276" w:lineRule="auto"/>
        <w:ind w:left="426"/>
        <w:rPr>
          <w:rFonts w:cs="Arial"/>
          <w:b/>
          <w:szCs w:val="17"/>
          <w:u w:val="single"/>
        </w:rPr>
      </w:pPr>
    </w:p>
    <w:p w:rsidR="000822CA" w:rsidRDefault="000822CA" w:rsidP="000822CA">
      <w:pPr>
        <w:numPr>
          <w:ilvl w:val="0"/>
          <w:numId w:val="13"/>
        </w:numPr>
        <w:tabs>
          <w:tab w:val="clear" w:pos="360"/>
          <w:tab w:val="left" w:pos="426"/>
          <w:tab w:val="left" w:pos="2340"/>
        </w:tabs>
        <w:spacing w:line="276" w:lineRule="auto"/>
        <w:ind w:left="426" w:hanging="710"/>
        <w:jc w:val="both"/>
        <w:rPr>
          <w:rFonts w:cs="Arial"/>
          <w:b/>
          <w:szCs w:val="17"/>
          <w:u w:val="single"/>
        </w:rPr>
      </w:pPr>
      <w:r w:rsidRPr="00473759">
        <w:rPr>
          <w:rFonts w:cs="Arial"/>
          <w:b/>
          <w:szCs w:val="17"/>
          <w:u w:val="single"/>
        </w:rPr>
        <w:t>Test en inspectie van Producten.</w:t>
      </w:r>
    </w:p>
    <w:p w:rsidR="000822CA" w:rsidRPr="00A37493" w:rsidRDefault="000822CA" w:rsidP="000822CA">
      <w:pPr>
        <w:tabs>
          <w:tab w:val="num" w:pos="426"/>
          <w:tab w:val="left" w:pos="1620"/>
          <w:tab w:val="left" w:pos="2340"/>
          <w:tab w:val="num" w:pos="2772"/>
        </w:tabs>
        <w:spacing w:line="276" w:lineRule="auto"/>
        <w:ind w:left="426" w:hanging="710"/>
        <w:rPr>
          <w:rFonts w:cs="Arial"/>
          <w:szCs w:val="17"/>
        </w:rPr>
      </w:pPr>
    </w:p>
    <w:p w:rsidR="000822CA" w:rsidRDefault="000822CA" w:rsidP="000822CA">
      <w:pPr>
        <w:numPr>
          <w:ilvl w:val="2"/>
          <w:numId w:val="13"/>
        </w:numPr>
        <w:tabs>
          <w:tab w:val="clear" w:pos="1440"/>
          <w:tab w:val="num" w:pos="426"/>
          <w:tab w:val="left" w:pos="1620"/>
          <w:tab w:val="left" w:pos="2340"/>
          <w:tab w:val="num" w:pos="2772"/>
        </w:tabs>
        <w:spacing w:line="276" w:lineRule="auto"/>
        <w:ind w:left="426" w:hanging="710"/>
        <w:jc w:val="both"/>
        <w:rPr>
          <w:rFonts w:cs="Arial"/>
          <w:szCs w:val="17"/>
        </w:rPr>
      </w:pPr>
      <w:r>
        <w:rPr>
          <w:rFonts w:cs="Arial"/>
          <w:szCs w:val="17"/>
        </w:rPr>
        <w:t>RvR</w:t>
      </w:r>
      <w:r w:rsidRPr="00A37493">
        <w:rPr>
          <w:rFonts w:cs="Arial"/>
          <w:szCs w:val="17"/>
        </w:rPr>
        <w:t xml:space="preserve"> is gerechtigd maar niet verplicht de Producten voorafgaand aan het moment van levering te (laten) testen of inspecteren, teneinde de op grond van de Overeenkomst beoogde conformiteit, te controleren op deugdelijkheid. Opdrachtnemer zal in dit verband alle redelijke medewerking om niet verlenen aan </w:t>
      </w:r>
      <w:r>
        <w:rPr>
          <w:rFonts w:cs="Arial"/>
          <w:szCs w:val="17"/>
        </w:rPr>
        <w:t>RvR</w:t>
      </w:r>
      <w:r w:rsidRPr="00A37493">
        <w:rPr>
          <w:rFonts w:cs="Arial"/>
          <w:szCs w:val="17"/>
        </w:rPr>
        <w:t>, waardoor de bedoelde testen of inspecties adequaat kunnen worden uitgevoerd.</w:t>
      </w:r>
    </w:p>
    <w:p w:rsidR="000822CA" w:rsidRPr="00A37493" w:rsidRDefault="000822CA" w:rsidP="000822CA">
      <w:pPr>
        <w:tabs>
          <w:tab w:val="num" w:pos="426"/>
          <w:tab w:val="left" w:pos="1620"/>
          <w:tab w:val="left" w:pos="2340"/>
          <w:tab w:val="num" w:pos="2772"/>
        </w:tabs>
        <w:spacing w:line="276" w:lineRule="auto"/>
        <w:ind w:left="426" w:hanging="710"/>
        <w:rPr>
          <w:rFonts w:cs="Arial"/>
          <w:szCs w:val="17"/>
        </w:rPr>
      </w:pPr>
    </w:p>
    <w:p w:rsidR="000822CA" w:rsidRDefault="000822CA" w:rsidP="000822CA">
      <w:pPr>
        <w:numPr>
          <w:ilvl w:val="2"/>
          <w:numId w:val="13"/>
        </w:numPr>
        <w:tabs>
          <w:tab w:val="clear" w:pos="1440"/>
          <w:tab w:val="num" w:pos="426"/>
          <w:tab w:val="left" w:pos="1620"/>
          <w:tab w:val="left" w:pos="2340"/>
          <w:tab w:val="num" w:pos="2772"/>
        </w:tabs>
        <w:spacing w:line="276" w:lineRule="auto"/>
        <w:ind w:left="426" w:hanging="710"/>
        <w:jc w:val="both"/>
        <w:rPr>
          <w:rFonts w:cs="Arial"/>
          <w:szCs w:val="17"/>
        </w:rPr>
      </w:pPr>
      <w:r>
        <w:rPr>
          <w:rFonts w:cs="Arial"/>
          <w:szCs w:val="17"/>
        </w:rPr>
        <w:t>RvR</w:t>
      </w:r>
      <w:r w:rsidRPr="00A37493">
        <w:rPr>
          <w:rFonts w:cs="Arial"/>
          <w:szCs w:val="17"/>
        </w:rPr>
        <w:t xml:space="preserve"> is gerechtigd maar niet verplicht de Producten op of omstreeks het moment van levering, tot een periode van dertig (30) dagen na het moment van levering, te (laten) testen of inspecteren, teneinde de op grond van de Overeenkomst beoogde conformiteit, te controleren op deugdelijkheid. Opdrachtnemer zal in dit verband alle redelijke medewerking om niet verlenen aan </w:t>
      </w:r>
      <w:r>
        <w:rPr>
          <w:rFonts w:cs="Arial"/>
          <w:szCs w:val="17"/>
        </w:rPr>
        <w:t>RvR</w:t>
      </w:r>
      <w:r w:rsidRPr="00A37493">
        <w:rPr>
          <w:rFonts w:cs="Arial"/>
          <w:szCs w:val="17"/>
        </w:rPr>
        <w:t>, waardoor de bedoelde testen of inspecties adequaat kunnen worden uitgevoerd.</w:t>
      </w:r>
    </w:p>
    <w:p w:rsidR="000822CA" w:rsidRPr="00A37493" w:rsidRDefault="000822CA" w:rsidP="000822CA">
      <w:pPr>
        <w:tabs>
          <w:tab w:val="num" w:pos="426"/>
          <w:tab w:val="left" w:pos="1620"/>
          <w:tab w:val="left" w:pos="2340"/>
          <w:tab w:val="num" w:pos="2772"/>
        </w:tabs>
        <w:spacing w:line="276" w:lineRule="auto"/>
        <w:ind w:left="426" w:hanging="710"/>
        <w:rPr>
          <w:rFonts w:cs="Arial"/>
          <w:szCs w:val="17"/>
        </w:rPr>
      </w:pPr>
    </w:p>
    <w:p w:rsidR="000822CA" w:rsidRDefault="000822CA" w:rsidP="000822CA">
      <w:pPr>
        <w:numPr>
          <w:ilvl w:val="2"/>
          <w:numId w:val="13"/>
        </w:numPr>
        <w:tabs>
          <w:tab w:val="clear" w:pos="1440"/>
          <w:tab w:val="num" w:pos="426"/>
          <w:tab w:val="left" w:pos="1620"/>
          <w:tab w:val="left" w:pos="2340"/>
          <w:tab w:val="num" w:pos="2772"/>
        </w:tabs>
        <w:spacing w:line="276" w:lineRule="auto"/>
        <w:ind w:left="426" w:hanging="710"/>
        <w:jc w:val="both"/>
        <w:rPr>
          <w:rFonts w:cs="Arial"/>
          <w:szCs w:val="17"/>
        </w:rPr>
      </w:pPr>
      <w:r w:rsidRPr="00A37493">
        <w:rPr>
          <w:rFonts w:cs="Arial"/>
          <w:szCs w:val="17"/>
        </w:rPr>
        <w:t xml:space="preserve">Indien op grond van de uitkomsten van de testen of inspecties als bedoeld in 9.7.1 de Producten naar de mening van </w:t>
      </w:r>
      <w:r>
        <w:rPr>
          <w:rFonts w:cs="Arial"/>
          <w:szCs w:val="17"/>
        </w:rPr>
        <w:t>RvR</w:t>
      </w:r>
      <w:r w:rsidRPr="00A37493">
        <w:rPr>
          <w:rFonts w:cs="Arial"/>
          <w:szCs w:val="17"/>
        </w:rPr>
        <w:t xml:space="preserve"> niet voldoen is c.q. kan worden aan de op grond van de Overeenkomst beoogde conformiteit, is Opdrachtnemer verplicht al die maatregelen te nemen, teneinde er voor zorg te dragen dat voldaan wordt aan de leveringsverplichting als bedoeld in lid 1 van dit artikel.</w:t>
      </w:r>
    </w:p>
    <w:p w:rsidR="000822CA" w:rsidRDefault="000822CA" w:rsidP="000822CA">
      <w:pPr>
        <w:tabs>
          <w:tab w:val="num" w:pos="426"/>
          <w:tab w:val="left" w:pos="1620"/>
          <w:tab w:val="left" w:pos="2340"/>
          <w:tab w:val="num" w:pos="2772"/>
        </w:tabs>
        <w:spacing w:line="276" w:lineRule="auto"/>
        <w:ind w:left="426" w:hanging="710"/>
        <w:rPr>
          <w:rFonts w:cs="Arial"/>
          <w:szCs w:val="17"/>
        </w:rPr>
      </w:pPr>
    </w:p>
    <w:p w:rsidR="000822CA" w:rsidRDefault="000822CA" w:rsidP="000822CA">
      <w:pPr>
        <w:numPr>
          <w:ilvl w:val="2"/>
          <w:numId w:val="13"/>
        </w:numPr>
        <w:tabs>
          <w:tab w:val="clear" w:pos="1440"/>
          <w:tab w:val="num" w:pos="426"/>
          <w:tab w:val="left" w:pos="1620"/>
          <w:tab w:val="left" w:pos="2340"/>
          <w:tab w:val="num" w:pos="2772"/>
        </w:tabs>
        <w:spacing w:line="276" w:lineRule="auto"/>
        <w:ind w:left="426" w:hanging="710"/>
        <w:jc w:val="both"/>
        <w:rPr>
          <w:rFonts w:cs="Arial"/>
          <w:szCs w:val="17"/>
        </w:rPr>
      </w:pPr>
      <w:r w:rsidRPr="002031E9">
        <w:rPr>
          <w:rFonts w:cs="Arial"/>
          <w:szCs w:val="17"/>
        </w:rPr>
        <w:lastRenderedPageBreak/>
        <w:t xml:space="preserve">Indien op grond van de uitkomsten van de testen of inspecties als bedoeld in 9.7.2 de Producten naar de mening van </w:t>
      </w:r>
      <w:r>
        <w:rPr>
          <w:rFonts w:cs="Arial"/>
          <w:szCs w:val="17"/>
        </w:rPr>
        <w:t>RvR</w:t>
      </w:r>
      <w:r w:rsidRPr="002031E9">
        <w:rPr>
          <w:rFonts w:cs="Arial"/>
          <w:szCs w:val="17"/>
        </w:rPr>
        <w:t xml:space="preserve"> niet voldoen is c.q. kan worden aan de op grond van de Overeenkomst beoogde conformiteit, is </w:t>
      </w:r>
      <w:r>
        <w:rPr>
          <w:rFonts w:cs="Arial"/>
          <w:szCs w:val="17"/>
        </w:rPr>
        <w:t>RvR</w:t>
      </w:r>
      <w:r w:rsidRPr="002031E9">
        <w:rPr>
          <w:rFonts w:cs="Arial"/>
          <w:szCs w:val="17"/>
        </w:rPr>
        <w:t xml:space="preserve"> – onverlet latende zijn overige</w:t>
      </w:r>
      <w:r>
        <w:rPr>
          <w:rFonts w:cs="Arial"/>
          <w:szCs w:val="17"/>
        </w:rPr>
        <w:t xml:space="preserve"> </w:t>
      </w:r>
      <w:r w:rsidRPr="002031E9">
        <w:rPr>
          <w:rFonts w:cs="Arial"/>
          <w:szCs w:val="17"/>
        </w:rPr>
        <w:t>rechten - gerechtigd te vorderen:</w:t>
      </w:r>
    </w:p>
    <w:p w:rsidR="000822CA" w:rsidRDefault="000822CA" w:rsidP="000822CA">
      <w:pPr>
        <w:pStyle w:val="Lijstalinea1"/>
        <w:numPr>
          <w:ilvl w:val="0"/>
          <w:numId w:val="21"/>
        </w:numPr>
        <w:tabs>
          <w:tab w:val="left" w:pos="851"/>
          <w:tab w:val="left" w:pos="2340"/>
          <w:tab w:val="num" w:pos="2772"/>
        </w:tabs>
        <w:spacing w:line="276" w:lineRule="auto"/>
        <w:ind w:left="851" w:hanging="425"/>
        <w:rPr>
          <w:rFonts w:cs="Arial"/>
          <w:szCs w:val="17"/>
        </w:rPr>
      </w:pPr>
      <w:r w:rsidRPr="00A37493">
        <w:rPr>
          <w:rFonts w:cs="Arial"/>
          <w:szCs w:val="17"/>
        </w:rPr>
        <w:t xml:space="preserve">dat Opdrachtnemer dat deel van de Producten </w:t>
      </w:r>
      <w:r>
        <w:rPr>
          <w:rFonts w:cs="Arial"/>
          <w:szCs w:val="17"/>
        </w:rPr>
        <w:t>d</w:t>
      </w:r>
      <w:r w:rsidRPr="00A37493">
        <w:rPr>
          <w:rFonts w:cs="Arial"/>
          <w:szCs w:val="17"/>
        </w:rPr>
        <w:t>at niet voldoet, op zo’n kort mogelijke termijn voor rekening en risico van Opdrachtnemer te herstellen, o</w:t>
      </w:r>
      <w:r>
        <w:rPr>
          <w:rFonts w:cs="Arial"/>
          <w:szCs w:val="17"/>
        </w:rPr>
        <w:t>f</w:t>
      </w:r>
    </w:p>
    <w:p w:rsidR="000822CA" w:rsidRDefault="000822CA" w:rsidP="000822CA">
      <w:pPr>
        <w:pStyle w:val="Lijstalinea1"/>
        <w:numPr>
          <w:ilvl w:val="0"/>
          <w:numId w:val="21"/>
        </w:numPr>
        <w:tabs>
          <w:tab w:val="left" w:pos="851"/>
          <w:tab w:val="left" w:pos="2340"/>
          <w:tab w:val="num" w:pos="2772"/>
        </w:tabs>
        <w:spacing w:line="276" w:lineRule="auto"/>
        <w:ind w:left="851" w:hanging="425"/>
        <w:rPr>
          <w:rFonts w:cs="Arial"/>
          <w:szCs w:val="17"/>
        </w:rPr>
      </w:pPr>
      <w:r w:rsidRPr="00A37493">
        <w:rPr>
          <w:rFonts w:cs="Arial"/>
          <w:szCs w:val="17"/>
        </w:rPr>
        <w:t xml:space="preserve">dat </w:t>
      </w:r>
      <w:r>
        <w:rPr>
          <w:rFonts w:cs="Arial"/>
          <w:szCs w:val="17"/>
        </w:rPr>
        <w:t>RvR</w:t>
      </w:r>
      <w:r w:rsidRPr="00A37493">
        <w:rPr>
          <w:rFonts w:cs="Arial"/>
          <w:szCs w:val="17"/>
        </w:rPr>
        <w:t xml:space="preserve"> dat deel van de Producten </w:t>
      </w:r>
      <w:r>
        <w:rPr>
          <w:rFonts w:cs="Arial"/>
          <w:szCs w:val="17"/>
        </w:rPr>
        <w:t>d</w:t>
      </w:r>
      <w:r w:rsidRPr="00A37493">
        <w:rPr>
          <w:rFonts w:cs="Arial"/>
          <w:szCs w:val="17"/>
        </w:rPr>
        <w:t>at niet voldoet, voor rekening en risico va</w:t>
      </w:r>
      <w:r>
        <w:rPr>
          <w:rFonts w:cs="Arial"/>
          <w:szCs w:val="17"/>
        </w:rPr>
        <w:t>n Opdrachtnemer, door derden te</w:t>
      </w:r>
      <w:r w:rsidRPr="00A37493">
        <w:rPr>
          <w:rFonts w:cs="Arial"/>
          <w:szCs w:val="17"/>
        </w:rPr>
        <w:t xml:space="preserve"> laten herstellen, o</w:t>
      </w:r>
      <w:r>
        <w:rPr>
          <w:rFonts w:cs="Arial"/>
          <w:szCs w:val="17"/>
        </w:rPr>
        <w:t>f</w:t>
      </w:r>
    </w:p>
    <w:p w:rsidR="000822CA" w:rsidRDefault="000822CA" w:rsidP="000822CA">
      <w:pPr>
        <w:pStyle w:val="Lijstalinea1"/>
        <w:numPr>
          <w:ilvl w:val="0"/>
          <w:numId w:val="21"/>
        </w:numPr>
        <w:tabs>
          <w:tab w:val="left" w:pos="851"/>
          <w:tab w:val="left" w:pos="2340"/>
          <w:tab w:val="num" w:pos="2772"/>
        </w:tabs>
        <w:spacing w:line="276" w:lineRule="auto"/>
        <w:ind w:left="851" w:hanging="425"/>
        <w:rPr>
          <w:rFonts w:cs="Arial"/>
          <w:szCs w:val="17"/>
        </w:rPr>
      </w:pPr>
      <w:r w:rsidRPr="0024662E">
        <w:rPr>
          <w:rFonts w:cs="Arial"/>
          <w:szCs w:val="17"/>
        </w:rPr>
        <w:t xml:space="preserve">indien herstel van de Producten niet mogelijk blijkt te zijn binnen de daartoe door RvR gestelde termijn, </w:t>
      </w:r>
      <w:r>
        <w:rPr>
          <w:rFonts w:cs="Arial"/>
          <w:szCs w:val="17"/>
        </w:rPr>
        <w:t xml:space="preserve">dat reeds verrichte betalingen worden teruggestort. </w:t>
      </w:r>
      <w:r w:rsidRPr="0024662E">
        <w:rPr>
          <w:rFonts w:cs="Arial"/>
          <w:szCs w:val="17"/>
        </w:rPr>
        <w:t xml:space="preserve">Opdrachtnemer </w:t>
      </w:r>
      <w:r>
        <w:rPr>
          <w:rFonts w:cs="Arial"/>
          <w:szCs w:val="17"/>
        </w:rPr>
        <w:t xml:space="preserve">zal in dat geval </w:t>
      </w:r>
      <w:r w:rsidRPr="0024662E">
        <w:rPr>
          <w:rFonts w:cs="Arial"/>
          <w:szCs w:val="17"/>
        </w:rPr>
        <w:t>ter zake een creditfactuur sturen</w:t>
      </w:r>
      <w:r>
        <w:rPr>
          <w:rFonts w:cs="Arial"/>
          <w:szCs w:val="17"/>
        </w:rPr>
        <w:t>, welke per ommegaande door Opdrachtnemer wordt voldaan</w:t>
      </w:r>
      <w:r w:rsidRPr="0024662E">
        <w:rPr>
          <w:rFonts w:cs="Arial"/>
          <w:szCs w:val="17"/>
        </w:rPr>
        <w:t>.</w:t>
      </w:r>
    </w:p>
    <w:p w:rsidR="000822CA" w:rsidRDefault="000822CA" w:rsidP="000822CA">
      <w:pPr>
        <w:tabs>
          <w:tab w:val="left" w:pos="1620"/>
          <w:tab w:val="left" w:pos="2340"/>
          <w:tab w:val="num" w:pos="2772"/>
        </w:tabs>
        <w:spacing w:line="276" w:lineRule="auto"/>
        <w:ind w:left="284"/>
        <w:rPr>
          <w:rFonts w:cs="Arial"/>
          <w:szCs w:val="17"/>
        </w:rPr>
      </w:pPr>
    </w:p>
    <w:p w:rsidR="000822CA" w:rsidRDefault="000822CA" w:rsidP="000822CA">
      <w:pPr>
        <w:spacing w:line="276" w:lineRule="auto"/>
        <w:ind w:hanging="567"/>
        <w:rPr>
          <w:rFonts w:cs="Arial"/>
          <w:b/>
          <w:szCs w:val="17"/>
        </w:rPr>
      </w:pPr>
    </w:p>
    <w:p w:rsidR="000822CA" w:rsidRPr="00A37493" w:rsidRDefault="000822CA" w:rsidP="000822CA">
      <w:pPr>
        <w:spacing w:line="276" w:lineRule="auto"/>
        <w:ind w:hanging="284"/>
        <w:outlineLvl w:val="0"/>
        <w:rPr>
          <w:rFonts w:cs="Arial"/>
          <w:b/>
          <w:szCs w:val="17"/>
        </w:rPr>
      </w:pPr>
      <w:r w:rsidRPr="00A37493">
        <w:rPr>
          <w:rFonts w:cs="Arial"/>
          <w:b/>
          <w:szCs w:val="17"/>
        </w:rPr>
        <w:t>Verhouding tussen partijen en begeleiding.</w:t>
      </w:r>
    </w:p>
    <w:p w:rsidR="000822CA" w:rsidRPr="00A37493" w:rsidRDefault="000822CA" w:rsidP="000822CA">
      <w:pPr>
        <w:spacing w:line="276" w:lineRule="auto"/>
        <w:rPr>
          <w:rFonts w:cs="Arial"/>
          <w:szCs w:val="17"/>
        </w:rPr>
      </w:pPr>
    </w:p>
    <w:p w:rsidR="000822CA" w:rsidRDefault="000822CA" w:rsidP="000822CA">
      <w:pPr>
        <w:numPr>
          <w:ilvl w:val="0"/>
          <w:numId w:val="13"/>
        </w:numPr>
        <w:tabs>
          <w:tab w:val="clear" w:pos="360"/>
          <w:tab w:val="num" w:pos="426"/>
          <w:tab w:val="left" w:pos="1620"/>
          <w:tab w:val="left" w:pos="2340"/>
        </w:tabs>
        <w:spacing w:line="276" w:lineRule="auto"/>
        <w:ind w:left="426" w:hanging="710"/>
        <w:jc w:val="both"/>
        <w:rPr>
          <w:rFonts w:cs="Arial"/>
          <w:szCs w:val="17"/>
        </w:rPr>
      </w:pPr>
      <w:r>
        <w:rPr>
          <w:rFonts w:cs="Arial"/>
          <w:b/>
          <w:szCs w:val="17"/>
          <w:u w:val="single"/>
        </w:rPr>
        <w:t>Rapportage</w:t>
      </w:r>
    </w:p>
    <w:p w:rsidR="000822CA" w:rsidRPr="00A37493" w:rsidRDefault="000822CA" w:rsidP="000822CA">
      <w:pPr>
        <w:tabs>
          <w:tab w:val="num" w:pos="426"/>
          <w:tab w:val="left" w:pos="1620"/>
          <w:tab w:val="left" w:pos="2340"/>
        </w:tabs>
        <w:spacing w:line="276" w:lineRule="auto"/>
        <w:ind w:left="426" w:hanging="710"/>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r w:rsidRPr="00A37493">
        <w:rPr>
          <w:rFonts w:cs="Arial"/>
          <w:szCs w:val="17"/>
        </w:rPr>
        <w:t xml:space="preserve">Opdrachtnemer rapporteert over de voortgang van de werkzaamheden aan </w:t>
      </w:r>
      <w:r>
        <w:rPr>
          <w:rFonts w:cs="Arial"/>
          <w:szCs w:val="17"/>
        </w:rPr>
        <w:t>RvR</w:t>
      </w:r>
      <w:r w:rsidRPr="00A37493">
        <w:rPr>
          <w:rFonts w:cs="Arial"/>
          <w:szCs w:val="17"/>
        </w:rPr>
        <w:t xml:space="preserve"> zo vaak en op de wijze als in de Overeenkomst is bepaal</w:t>
      </w:r>
      <w:r>
        <w:rPr>
          <w:rFonts w:cs="Arial"/>
          <w:szCs w:val="17"/>
        </w:rPr>
        <w:t>d.</w:t>
      </w:r>
    </w:p>
    <w:p w:rsidR="000822CA" w:rsidRPr="00A37493" w:rsidRDefault="000822CA" w:rsidP="000822CA">
      <w:pPr>
        <w:tabs>
          <w:tab w:val="num" w:pos="426"/>
          <w:tab w:val="left" w:pos="1620"/>
          <w:tab w:val="left" w:pos="2340"/>
        </w:tabs>
        <w:spacing w:line="276" w:lineRule="auto"/>
        <w:ind w:left="426" w:hanging="710"/>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bookmarkStart w:id="34" w:name="_Toc472835109"/>
      <w:r w:rsidRPr="00A37493">
        <w:rPr>
          <w:rFonts w:cs="Arial"/>
          <w:szCs w:val="17"/>
        </w:rPr>
        <w:t>In de Overeenkomst wordt aangegeven hoe het overleg tussen Partijen zal plaatsvinden.</w:t>
      </w:r>
      <w:bookmarkEnd w:id="34"/>
      <w:r w:rsidRPr="00A37493">
        <w:rPr>
          <w:rFonts w:cs="Arial"/>
          <w:szCs w:val="17"/>
        </w:rPr>
        <w:t xml:space="preserve"> Van het overleg worden schriftelijke rapportages gemaakt. Die rapportages houden geen enkele wijziging of aanvulling van de Overeenkomst in. Rapportages zijn alleen bindend voor Partijen, indien en voor zover zij door beide partijen schriftelijk zijn goedgekeurd. Correspondentie, e-mail en dergelijke is eerst bindend, indien de daarin vervatte informatie in een schriftelijke rapportage is opgenomen en deze rapportage door beide Partijen schriftelijk is goedgekeurd.</w:t>
      </w:r>
    </w:p>
    <w:p w:rsidR="000822CA" w:rsidRPr="00A37493" w:rsidRDefault="000822CA" w:rsidP="000822CA">
      <w:pPr>
        <w:tabs>
          <w:tab w:val="num" w:pos="426"/>
          <w:tab w:val="left" w:pos="1620"/>
          <w:tab w:val="left" w:pos="2340"/>
        </w:tabs>
        <w:spacing w:line="276" w:lineRule="auto"/>
        <w:ind w:left="426" w:hanging="710"/>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r>
        <w:rPr>
          <w:rFonts w:cs="Arial"/>
          <w:szCs w:val="17"/>
        </w:rPr>
        <w:t>RvR</w:t>
      </w:r>
      <w:r w:rsidRPr="00A37493">
        <w:rPr>
          <w:rFonts w:cs="Arial"/>
          <w:szCs w:val="17"/>
        </w:rPr>
        <w:t xml:space="preserve"> zal al die redelijke medewerking aan Opdrachtnemer verlenen, welke noodzakelijk is om Opdrachtnemer in staat te stellen zijn werkzaamheden naar behoren uit te kunnen laten voeren mits deze medewerking zo nauwkeurig mogelijk is omschreven door de Opdrachtnemer in de Inschrijving.</w:t>
      </w:r>
    </w:p>
    <w:p w:rsidR="000822CA" w:rsidRPr="00A37493" w:rsidRDefault="000822CA" w:rsidP="000822CA">
      <w:pPr>
        <w:tabs>
          <w:tab w:val="num" w:pos="426"/>
          <w:tab w:val="left" w:pos="1620"/>
          <w:tab w:val="left" w:pos="2340"/>
        </w:tabs>
        <w:spacing w:line="276" w:lineRule="auto"/>
        <w:ind w:left="426" w:hanging="710"/>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r w:rsidRPr="00A37493">
        <w:rPr>
          <w:rFonts w:cs="Arial"/>
          <w:szCs w:val="17"/>
        </w:rPr>
        <w:t>Partijen zijn over en weer gehouden om elkaar steeds tijdig op de hoogte te stellen van feiten of omstandigheden die er naar redelijke inschatting toe zouden kunnen leiden dat de in deze Overeenkomst genoemde termijnen niet worden gehaald. Vorenstaande laat onverlet dat onverhoopte vertragingen voor rekening en risico van de Opdrachtnemer (blijven) komen.</w:t>
      </w:r>
    </w:p>
    <w:p w:rsidR="000822CA" w:rsidRPr="00A37493" w:rsidRDefault="000822CA" w:rsidP="000822CA">
      <w:pPr>
        <w:tabs>
          <w:tab w:val="num" w:pos="426"/>
          <w:tab w:val="left" w:pos="1620"/>
          <w:tab w:val="left" w:pos="2340"/>
        </w:tabs>
        <w:spacing w:line="276" w:lineRule="auto"/>
        <w:ind w:left="426" w:hanging="710"/>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pacing w:val="-2"/>
          <w:szCs w:val="17"/>
        </w:rPr>
      </w:pPr>
      <w:r w:rsidRPr="00A37493">
        <w:rPr>
          <w:rFonts w:cs="Arial"/>
          <w:szCs w:val="17"/>
        </w:rPr>
        <w:t xml:space="preserve">De Opdrachtnemer is gehouden </w:t>
      </w:r>
      <w:r>
        <w:rPr>
          <w:rFonts w:cs="Arial"/>
          <w:szCs w:val="17"/>
        </w:rPr>
        <w:t>RvR</w:t>
      </w:r>
      <w:r w:rsidRPr="00A37493">
        <w:rPr>
          <w:rFonts w:cs="Arial"/>
          <w:szCs w:val="17"/>
        </w:rPr>
        <w:t xml:space="preserve"> tijdig te waarschuwen voor mogelijke risico's verbonden aan</w:t>
      </w:r>
      <w:r>
        <w:rPr>
          <w:rFonts w:cs="Arial"/>
          <w:szCs w:val="17"/>
        </w:rPr>
        <w:t xml:space="preserve"> zijn eigen handelen en/of aan het handelen van RvR onder de Overeenkomst</w:t>
      </w:r>
      <w:r w:rsidRPr="00A37493">
        <w:rPr>
          <w:rFonts w:cs="Arial"/>
          <w:szCs w:val="17"/>
        </w:rPr>
        <w:t>.</w:t>
      </w:r>
    </w:p>
    <w:p w:rsidR="000822CA" w:rsidRPr="00A37493" w:rsidRDefault="000822CA" w:rsidP="000822CA">
      <w:pPr>
        <w:tabs>
          <w:tab w:val="num" w:pos="426"/>
        </w:tabs>
        <w:spacing w:line="276" w:lineRule="auto"/>
        <w:ind w:left="426" w:hanging="710"/>
        <w:rPr>
          <w:rFonts w:cs="Arial"/>
          <w:szCs w:val="17"/>
        </w:rPr>
      </w:pPr>
    </w:p>
    <w:p w:rsidR="000822CA" w:rsidRDefault="000822CA" w:rsidP="000822CA">
      <w:pPr>
        <w:numPr>
          <w:ilvl w:val="0"/>
          <w:numId w:val="13"/>
        </w:numPr>
        <w:tabs>
          <w:tab w:val="clear" w:pos="360"/>
          <w:tab w:val="num" w:pos="426"/>
          <w:tab w:val="left" w:pos="1620"/>
          <w:tab w:val="left" w:pos="2340"/>
        </w:tabs>
        <w:spacing w:line="276" w:lineRule="auto"/>
        <w:ind w:left="426" w:hanging="710"/>
        <w:jc w:val="both"/>
        <w:rPr>
          <w:rFonts w:cs="Arial"/>
          <w:szCs w:val="17"/>
        </w:rPr>
      </w:pPr>
      <w:r w:rsidRPr="00A37493">
        <w:rPr>
          <w:rFonts w:cs="Arial"/>
          <w:b/>
          <w:szCs w:val="17"/>
          <w:u w:val="single"/>
        </w:rPr>
        <w:t>Kennisgevingen</w:t>
      </w:r>
    </w:p>
    <w:p w:rsidR="000822CA" w:rsidRPr="00A37493" w:rsidRDefault="000822CA" w:rsidP="000822CA">
      <w:pPr>
        <w:tabs>
          <w:tab w:val="num" w:pos="426"/>
          <w:tab w:val="left" w:pos="1620"/>
          <w:tab w:val="left" w:pos="2340"/>
        </w:tabs>
        <w:spacing w:line="276" w:lineRule="auto"/>
        <w:ind w:left="426" w:hanging="710"/>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r w:rsidRPr="00A37493">
        <w:rPr>
          <w:rFonts w:cs="Arial"/>
          <w:szCs w:val="17"/>
        </w:rPr>
        <w:t>Kennisgevingen van partijen op grond van de Overeenkomst worden schriftelijk gedaan. Mondelinge mededelingen, toezeggingen of afspraken hebben geen rechtskracht, tenzij deze schriftelijk zijn bevestigd</w:t>
      </w:r>
      <w:r>
        <w:rPr>
          <w:rFonts w:cs="Arial"/>
          <w:szCs w:val="17"/>
        </w:rPr>
        <w:t>, bijvoorbeeld door middel van een addendum.</w:t>
      </w:r>
    </w:p>
    <w:p w:rsidR="000822CA" w:rsidRPr="00A37493" w:rsidRDefault="000822CA" w:rsidP="000822CA">
      <w:pPr>
        <w:pStyle w:val="Koptekst"/>
        <w:tabs>
          <w:tab w:val="num" w:pos="426"/>
          <w:tab w:val="left" w:pos="567"/>
        </w:tabs>
        <w:spacing w:line="276" w:lineRule="auto"/>
        <w:ind w:left="426" w:right="-567" w:hanging="710"/>
        <w:rPr>
          <w:rFonts w:cs="Arial"/>
          <w:szCs w:val="17"/>
        </w:rPr>
      </w:pPr>
    </w:p>
    <w:p w:rsidR="000822CA" w:rsidRDefault="000822CA" w:rsidP="000822CA">
      <w:pPr>
        <w:numPr>
          <w:ilvl w:val="0"/>
          <w:numId w:val="13"/>
        </w:numPr>
        <w:tabs>
          <w:tab w:val="clear" w:pos="360"/>
          <w:tab w:val="num" w:pos="426"/>
          <w:tab w:val="left" w:pos="1620"/>
          <w:tab w:val="left" w:pos="2340"/>
        </w:tabs>
        <w:spacing w:line="276" w:lineRule="auto"/>
        <w:ind w:left="426" w:hanging="710"/>
        <w:jc w:val="both"/>
        <w:rPr>
          <w:rFonts w:cs="Arial"/>
          <w:szCs w:val="17"/>
        </w:rPr>
      </w:pPr>
      <w:r w:rsidRPr="00A37493">
        <w:rPr>
          <w:rFonts w:cs="Arial"/>
          <w:b/>
          <w:szCs w:val="17"/>
          <w:u w:val="single"/>
        </w:rPr>
        <w:t>Geheimhouding</w:t>
      </w:r>
    </w:p>
    <w:p w:rsidR="000822CA" w:rsidRPr="00A37493" w:rsidRDefault="000822CA" w:rsidP="000822CA">
      <w:pPr>
        <w:pStyle w:val="Koptekst"/>
        <w:tabs>
          <w:tab w:val="num" w:pos="426"/>
          <w:tab w:val="left" w:pos="567"/>
        </w:tabs>
        <w:spacing w:line="276" w:lineRule="auto"/>
        <w:ind w:left="426" w:right="-567" w:hanging="710"/>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r w:rsidRPr="00A37493">
        <w:rPr>
          <w:rFonts w:cs="Arial"/>
          <w:szCs w:val="17"/>
        </w:rPr>
        <w:t xml:space="preserve">Opdrachtnemer verbindt -op straffe van een terstond opeisbare boete van duizend Euro (€ 1.000,=) per overtreding- de in het kader van de uitvoering van een Overeenkomst uitgewisselde informatie zowel gedurende de looptijd van deze Overeenkomst als daarna geheim te houden en deze geheel noch gedeeltelijk aan enige derde bekend te maken, een en ander behoudens en voor zover bekendmaking geschiedt op grond van een wettelijk voorschrift, een rechterlijk bevel of met voorafgaande schriftelijke goedkeuring van </w:t>
      </w:r>
      <w:r>
        <w:rPr>
          <w:rFonts w:cs="Arial"/>
          <w:szCs w:val="17"/>
        </w:rPr>
        <w:t>RvR</w:t>
      </w:r>
      <w:r w:rsidRPr="00A37493">
        <w:rPr>
          <w:rFonts w:cs="Arial"/>
          <w:szCs w:val="17"/>
        </w:rPr>
        <w:t xml:space="preserve">. Deze geheimhoudingsverplichting geldt niet voor informatie van algemene bekendheid en/of voor informatie die ook kan worden </w:t>
      </w:r>
      <w:r w:rsidRPr="00A37493">
        <w:rPr>
          <w:rFonts w:cs="Arial"/>
          <w:szCs w:val="17"/>
        </w:rPr>
        <w:lastRenderedPageBreak/>
        <w:t>verkregen via openbare kanalen en/of informatie die juist bedoeld is openbaar te worden gemaakt.</w:t>
      </w:r>
    </w:p>
    <w:p w:rsidR="000822CA" w:rsidRDefault="000822CA" w:rsidP="000822CA">
      <w:pPr>
        <w:tabs>
          <w:tab w:val="num" w:pos="426"/>
          <w:tab w:val="left" w:pos="1620"/>
          <w:tab w:val="left" w:pos="2340"/>
        </w:tabs>
        <w:spacing w:line="276" w:lineRule="auto"/>
        <w:ind w:left="426" w:hanging="710"/>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r w:rsidRPr="00A37493">
        <w:rPr>
          <w:rFonts w:cs="Arial"/>
          <w:szCs w:val="17"/>
        </w:rPr>
        <w:t>Opdrachtnemer zal alle redelijke maatregelen treffen om te voorkomen dat personen die geen kennis behoren te dragen van de in het eerste lid bedoelde informatie, de gelegenheid wordt geboden toegang te verkrijgen tot bedoelde informatie.</w:t>
      </w:r>
    </w:p>
    <w:p w:rsidR="000822CA" w:rsidRPr="00A37493" w:rsidRDefault="000822CA" w:rsidP="000822CA">
      <w:pPr>
        <w:tabs>
          <w:tab w:val="num" w:pos="426"/>
          <w:tab w:val="left" w:pos="1620"/>
          <w:tab w:val="left" w:pos="2340"/>
        </w:tabs>
        <w:spacing w:line="276" w:lineRule="auto"/>
        <w:ind w:left="426" w:hanging="710"/>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r w:rsidRPr="00A37493">
        <w:rPr>
          <w:rFonts w:cs="Arial"/>
          <w:szCs w:val="17"/>
        </w:rPr>
        <w:t>De Opdrachtnemer verplicht zich om zowel tijdens als ook na beëindiging van deze Overeenkomst de in het eerste lid bedoelde informatie op generlei wijze ten eigen nutte, al dan niet op commerciële basis, te benutten.</w:t>
      </w:r>
    </w:p>
    <w:p w:rsidR="000822CA" w:rsidRPr="00A37493" w:rsidRDefault="000822CA" w:rsidP="000822CA">
      <w:pPr>
        <w:tabs>
          <w:tab w:val="num" w:pos="426"/>
          <w:tab w:val="left" w:pos="1620"/>
          <w:tab w:val="left" w:pos="2340"/>
        </w:tabs>
        <w:spacing w:line="276" w:lineRule="auto"/>
        <w:ind w:left="426" w:hanging="710"/>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r w:rsidRPr="00A37493">
        <w:rPr>
          <w:rFonts w:cs="Arial"/>
          <w:szCs w:val="17"/>
        </w:rPr>
        <w:t>Opdrachtnemer is uitsluitend gerechtigd om het bestaan en de zeer globale inhoud van de Overeenkomst in commerciële uitingen voor eigen gewin uit te nutten, onder conditie dat hij de communicatie</w:t>
      </w:r>
      <w:r>
        <w:rPr>
          <w:rFonts w:cs="Arial"/>
          <w:szCs w:val="17"/>
        </w:rPr>
        <w:t>a</w:t>
      </w:r>
      <w:r w:rsidRPr="00A37493">
        <w:rPr>
          <w:rFonts w:cs="Arial"/>
          <w:szCs w:val="17"/>
        </w:rPr>
        <w:t xml:space="preserve">anwijzingen van </w:t>
      </w:r>
      <w:r>
        <w:rPr>
          <w:rFonts w:cs="Arial"/>
          <w:szCs w:val="17"/>
        </w:rPr>
        <w:t>RvR</w:t>
      </w:r>
      <w:r w:rsidRPr="00A37493">
        <w:rPr>
          <w:rFonts w:cs="Arial"/>
          <w:szCs w:val="17"/>
        </w:rPr>
        <w:t xml:space="preserve"> opvolgt.</w:t>
      </w:r>
    </w:p>
    <w:p w:rsidR="000822CA" w:rsidRPr="00A37493" w:rsidRDefault="000822CA" w:rsidP="000822CA">
      <w:pPr>
        <w:tabs>
          <w:tab w:val="num" w:pos="284"/>
          <w:tab w:val="left" w:pos="1620"/>
          <w:tab w:val="left" w:pos="2340"/>
        </w:tabs>
        <w:spacing w:line="276" w:lineRule="auto"/>
        <w:ind w:left="284" w:hanging="568"/>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r w:rsidRPr="00A37493">
        <w:rPr>
          <w:rFonts w:cs="Arial"/>
          <w:szCs w:val="17"/>
        </w:rPr>
        <w:t xml:space="preserve">De Opdrachtnemer verklaart zich er van bewust te zijn dat het niet nakomen van de in dit </w:t>
      </w:r>
      <w:r>
        <w:rPr>
          <w:rFonts w:cs="Arial"/>
          <w:szCs w:val="17"/>
        </w:rPr>
        <w:t>a</w:t>
      </w:r>
      <w:r w:rsidRPr="00A37493">
        <w:rPr>
          <w:rFonts w:cs="Arial"/>
          <w:szCs w:val="17"/>
        </w:rPr>
        <w:t>rtikel bedoelde geheimhouding</w:t>
      </w:r>
      <w:r>
        <w:rPr>
          <w:rFonts w:cs="Arial"/>
          <w:szCs w:val="17"/>
        </w:rPr>
        <w:t>s</w:t>
      </w:r>
      <w:r w:rsidRPr="00A37493">
        <w:rPr>
          <w:rFonts w:cs="Arial"/>
          <w:szCs w:val="17"/>
        </w:rPr>
        <w:t xml:space="preserve">verplichting tot aanzienlijke schade kan leiden bij </w:t>
      </w:r>
      <w:r>
        <w:rPr>
          <w:rFonts w:cs="Arial"/>
          <w:szCs w:val="17"/>
        </w:rPr>
        <w:t>RvR</w:t>
      </w:r>
      <w:r w:rsidRPr="00A37493">
        <w:rPr>
          <w:rFonts w:cs="Arial"/>
          <w:szCs w:val="17"/>
        </w:rPr>
        <w:t xml:space="preserve"> en dat het niet nakomen van betreffende verplichtingen bovendien kan leiden tot schade bij derden. De Opdrachtnemer vrijwaart daarom </w:t>
      </w:r>
      <w:r>
        <w:rPr>
          <w:rFonts w:cs="Arial"/>
          <w:szCs w:val="17"/>
        </w:rPr>
        <w:t>RvR</w:t>
      </w:r>
      <w:r w:rsidRPr="00A37493">
        <w:rPr>
          <w:rFonts w:cs="Arial"/>
          <w:szCs w:val="17"/>
        </w:rPr>
        <w:t xml:space="preserve"> voor alle aanspraken van derden ter zake, aanspraken op schadevergoeding daaronder begrepen.</w:t>
      </w:r>
    </w:p>
    <w:p w:rsidR="000822CA" w:rsidRPr="00A37493" w:rsidRDefault="000822CA" w:rsidP="000822CA">
      <w:pPr>
        <w:tabs>
          <w:tab w:val="num" w:pos="426"/>
          <w:tab w:val="left" w:pos="1620"/>
          <w:tab w:val="left" w:pos="2340"/>
        </w:tabs>
        <w:spacing w:line="276" w:lineRule="auto"/>
        <w:ind w:left="426" w:hanging="710"/>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pacing w:val="-2"/>
          <w:szCs w:val="17"/>
        </w:rPr>
      </w:pPr>
      <w:r w:rsidRPr="00A37493">
        <w:rPr>
          <w:rFonts w:cs="Arial"/>
          <w:spacing w:val="-2"/>
          <w:szCs w:val="17"/>
        </w:rPr>
        <w:t xml:space="preserve">Het bepaalde in het eerste lid van dit artikel </w:t>
      </w:r>
      <w:r w:rsidRPr="00A37493">
        <w:rPr>
          <w:rFonts w:cs="Arial"/>
          <w:szCs w:val="17"/>
        </w:rPr>
        <w:t xml:space="preserve">laat onverlet dat </w:t>
      </w:r>
      <w:r>
        <w:rPr>
          <w:rFonts w:cs="Arial"/>
          <w:szCs w:val="17"/>
        </w:rPr>
        <w:t>RvR</w:t>
      </w:r>
      <w:r w:rsidRPr="00A37493">
        <w:rPr>
          <w:rFonts w:cs="Arial"/>
          <w:szCs w:val="17"/>
        </w:rPr>
        <w:t xml:space="preserve"> gerechtigd is de daadwerkelijk geleden schade op Opdrachtnemer te verhalen.</w:t>
      </w:r>
    </w:p>
    <w:p w:rsidR="000822CA" w:rsidRDefault="000822CA" w:rsidP="000822CA">
      <w:pPr>
        <w:pStyle w:val="Lijstalinea2"/>
        <w:rPr>
          <w:rFonts w:cs="Arial"/>
          <w:spacing w:val="-2"/>
          <w:szCs w:val="17"/>
        </w:rPr>
      </w:pPr>
    </w:p>
    <w:p w:rsidR="000822CA" w:rsidRDefault="000822CA" w:rsidP="000822CA">
      <w:pPr>
        <w:numPr>
          <w:ilvl w:val="0"/>
          <w:numId w:val="13"/>
        </w:numPr>
        <w:tabs>
          <w:tab w:val="clear" w:pos="360"/>
          <w:tab w:val="num" w:pos="426"/>
          <w:tab w:val="left" w:pos="1620"/>
          <w:tab w:val="left" w:pos="2340"/>
        </w:tabs>
        <w:spacing w:line="276" w:lineRule="auto"/>
        <w:ind w:left="426" w:hanging="710"/>
        <w:jc w:val="both"/>
        <w:rPr>
          <w:rFonts w:cs="Arial"/>
          <w:b/>
          <w:szCs w:val="17"/>
          <w:u w:val="single"/>
        </w:rPr>
      </w:pPr>
      <w:r w:rsidRPr="00473759">
        <w:rPr>
          <w:rFonts w:cs="Arial"/>
          <w:b/>
          <w:szCs w:val="17"/>
          <w:u w:val="single"/>
        </w:rPr>
        <w:t>Privacy</w:t>
      </w:r>
    </w:p>
    <w:p w:rsidR="000822CA" w:rsidRDefault="000822CA" w:rsidP="000822CA">
      <w:pPr>
        <w:tabs>
          <w:tab w:val="left" w:pos="1620"/>
          <w:tab w:val="left" w:pos="2340"/>
        </w:tabs>
        <w:spacing w:line="276" w:lineRule="auto"/>
        <w:ind w:left="426"/>
        <w:jc w:val="both"/>
        <w:rPr>
          <w:rFonts w:cs="Arial"/>
          <w:b/>
          <w:szCs w:val="17"/>
          <w:u w:val="single"/>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pacing w:val="-2"/>
          <w:szCs w:val="17"/>
        </w:rPr>
      </w:pPr>
      <w:r w:rsidRPr="00473759">
        <w:rPr>
          <w:rFonts w:cs="Arial"/>
          <w:spacing w:val="-2"/>
          <w:szCs w:val="17"/>
        </w:rPr>
        <w:t>Indien en voor zover van toepassing zullen Partijen de toepasselijke privacy wet- en regelgeving naleven.</w:t>
      </w:r>
    </w:p>
    <w:p w:rsidR="000822CA" w:rsidRDefault="000822CA" w:rsidP="000822CA">
      <w:pPr>
        <w:numPr>
          <w:ilvl w:val="1"/>
          <w:numId w:val="13"/>
        </w:numPr>
        <w:tabs>
          <w:tab w:val="num" w:pos="426"/>
          <w:tab w:val="left" w:pos="1620"/>
          <w:tab w:val="left" w:pos="2340"/>
        </w:tabs>
        <w:spacing w:line="276" w:lineRule="auto"/>
        <w:ind w:left="426" w:hanging="710"/>
        <w:jc w:val="both"/>
        <w:rPr>
          <w:rFonts w:cs="Arial"/>
          <w:spacing w:val="-2"/>
          <w:szCs w:val="17"/>
        </w:rPr>
      </w:pPr>
      <w:r>
        <w:rPr>
          <w:rFonts w:cs="Arial"/>
          <w:spacing w:val="-2"/>
          <w:szCs w:val="17"/>
        </w:rPr>
        <w:t>Opdrachtnemer vrijwaart RvR voor aanspraken van derden die verband houden met het niet nakomen van de verplichtingen van Opdrachtnemer, welke op hem rusten op basis van de privacy wet- en regelgeving dan wel een tussen partijen gesloten bewerkersovereenkomst.</w:t>
      </w:r>
    </w:p>
    <w:p w:rsidR="000822CA" w:rsidRDefault="000822CA" w:rsidP="000822CA">
      <w:pPr>
        <w:tabs>
          <w:tab w:val="left" w:pos="1620"/>
          <w:tab w:val="left" w:pos="2340"/>
        </w:tabs>
        <w:spacing w:line="276" w:lineRule="auto"/>
        <w:ind w:left="792"/>
        <w:rPr>
          <w:rFonts w:cs="Arial"/>
          <w:spacing w:val="-2"/>
          <w:szCs w:val="17"/>
        </w:rPr>
      </w:pPr>
    </w:p>
    <w:p w:rsidR="000822CA" w:rsidRPr="00A37493" w:rsidRDefault="000822CA" w:rsidP="000822CA">
      <w:pPr>
        <w:tabs>
          <w:tab w:val="num" w:pos="284"/>
          <w:tab w:val="left" w:pos="1620"/>
          <w:tab w:val="left" w:pos="2340"/>
        </w:tabs>
        <w:spacing w:line="276" w:lineRule="auto"/>
        <w:ind w:left="284" w:hanging="568"/>
        <w:rPr>
          <w:rFonts w:cs="Arial"/>
          <w:szCs w:val="17"/>
        </w:rPr>
      </w:pPr>
    </w:p>
    <w:p w:rsidR="000822CA" w:rsidRPr="00A37493" w:rsidRDefault="000822CA" w:rsidP="000822CA">
      <w:pPr>
        <w:tabs>
          <w:tab w:val="num" w:pos="284"/>
          <w:tab w:val="left" w:pos="1620"/>
          <w:tab w:val="left" w:pos="2340"/>
        </w:tabs>
        <w:spacing w:line="276" w:lineRule="auto"/>
        <w:ind w:left="284" w:hanging="568"/>
        <w:outlineLvl w:val="0"/>
        <w:rPr>
          <w:rFonts w:cs="Arial"/>
          <w:b/>
          <w:szCs w:val="17"/>
        </w:rPr>
      </w:pPr>
      <w:r w:rsidRPr="00A37493">
        <w:rPr>
          <w:rFonts w:cs="Arial"/>
          <w:b/>
          <w:szCs w:val="17"/>
        </w:rPr>
        <w:t>Vergoedingen, meerwerk en minderwerk.</w:t>
      </w:r>
    </w:p>
    <w:p w:rsidR="000822CA" w:rsidRPr="00A37493" w:rsidRDefault="000822CA" w:rsidP="000822CA">
      <w:pPr>
        <w:tabs>
          <w:tab w:val="num" w:pos="284"/>
          <w:tab w:val="left" w:pos="1620"/>
          <w:tab w:val="left" w:pos="2340"/>
        </w:tabs>
        <w:spacing w:line="276" w:lineRule="auto"/>
        <w:ind w:left="284" w:hanging="568"/>
        <w:rPr>
          <w:rFonts w:cs="Arial"/>
          <w:szCs w:val="17"/>
        </w:rPr>
      </w:pPr>
    </w:p>
    <w:p w:rsidR="000822CA" w:rsidRDefault="000822CA" w:rsidP="000822CA">
      <w:pPr>
        <w:numPr>
          <w:ilvl w:val="0"/>
          <w:numId w:val="13"/>
        </w:numPr>
        <w:tabs>
          <w:tab w:val="clear" w:pos="360"/>
          <w:tab w:val="num" w:pos="426"/>
          <w:tab w:val="left" w:pos="1620"/>
          <w:tab w:val="left" w:pos="2340"/>
        </w:tabs>
        <w:spacing w:line="276" w:lineRule="auto"/>
        <w:ind w:left="426" w:hanging="568"/>
        <w:jc w:val="both"/>
        <w:rPr>
          <w:rFonts w:cs="Arial"/>
          <w:szCs w:val="17"/>
        </w:rPr>
      </w:pPr>
      <w:r w:rsidRPr="00A37493">
        <w:rPr>
          <w:rFonts w:cs="Arial"/>
          <w:b/>
          <w:szCs w:val="17"/>
          <w:u w:val="single"/>
        </w:rPr>
        <w:t>Prijzen, tarieven en vergoedingen</w:t>
      </w:r>
    </w:p>
    <w:p w:rsidR="000822CA" w:rsidRPr="00A37493" w:rsidRDefault="000822CA" w:rsidP="000822CA">
      <w:pPr>
        <w:tabs>
          <w:tab w:val="num" w:pos="426"/>
          <w:tab w:val="left" w:pos="1620"/>
          <w:tab w:val="left" w:pos="2340"/>
        </w:tabs>
        <w:spacing w:line="276" w:lineRule="auto"/>
        <w:ind w:left="426" w:hanging="568"/>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568"/>
        <w:jc w:val="both"/>
        <w:rPr>
          <w:rFonts w:cs="Arial"/>
          <w:szCs w:val="17"/>
        </w:rPr>
      </w:pPr>
      <w:r w:rsidRPr="00A37493">
        <w:rPr>
          <w:rFonts w:cs="Arial"/>
          <w:szCs w:val="17"/>
        </w:rPr>
        <w:t xml:space="preserve">Onverlet latende het bepaalde in het zevende lid van dit Artikel </w:t>
      </w:r>
      <w:r>
        <w:rPr>
          <w:rFonts w:cs="Arial"/>
          <w:szCs w:val="17"/>
        </w:rPr>
        <w:t>16</w:t>
      </w:r>
      <w:r w:rsidRPr="00A37493">
        <w:rPr>
          <w:rFonts w:cs="Arial"/>
          <w:szCs w:val="17"/>
        </w:rPr>
        <w:t>, zijn alle prijzen, tarieven en vergoedingen opgenomen in de Overeenkomst, vast en gelden deze gedurende de duur van de Overeenkomst.</w:t>
      </w:r>
    </w:p>
    <w:p w:rsidR="000822CA" w:rsidRPr="00A37493" w:rsidRDefault="000822CA" w:rsidP="000822CA">
      <w:pPr>
        <w:tabs>
          <w:tab w:val="num" w:pos="426"/>
          <w:tab w:val="left" w:pos="1620"/>
          <w:tab w:val="left" w:pos="2340"/>
        </w:tabs>
        <w:spacing w:line="276" w:lineRule="auto"/>
        <w:ind w:left="426" w:hanging="568"/>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568"/>
        <w:jc w:val="both"/>
        <w:rPr>
          <w:rFonts w:cs="Arial"/>
          <w:szCs w:val="17"/>
        </w:rPr>
      </w:pPr>
      <w:r w:rsidRPr="00A37493">
        <w:rPr>
          <w:rFonts w:cs="Arial"/>
          <w:szCs w:val="17"/>
        </w:rPr>
        <w:t xml:space="preserve">De overeengekomen prijzen zijn vast en gebaseerd op Levering DDP (Delivered Duty Paid) conform 'Incoterms 2000' (franco huis), en derhalve inclusief kosten van vervoer, belastingen, heffingen, assurantie en exclusief BTW, en luiden in Euro. De prijzen kunnen zonder schriftelijke toestemming van </w:t>
      </w:r>
      <w:r>
        <w:rPr>
          <w:rFonts w:cs="Arial"/>
          <w:szCs w:val="17"/>
        </w:rPr>
        <w:t>RvR</w:t>
      </w:r>
      <w:r w:rsidRPr="00A37493">
        <w:rPr>
          <w:rFonts w:cs="Arial"/>
          <w:szCs w:val="17"/>
        </w:rPr>
        <w:t xml:space="preserve"> niet worden verhoogd. Indien geleverde Producten montage of installatie behoeven, zijn de kosten hiervan in de overeengekomen prijs inbegrepen.</w:t>
      </w:r>
    </w:p>
    <w:p w:rsidR="000822CA" w:rsidRPr="00A37493" w:rsidRDefault="000822CA" w:rsidP="000822CA">
      <w:pPr>
        <w:tabs>
          <w:tab w:val="num" w:pos="426"/>
          <w:tab w:val="left" w:pos="1620"/>
          <w:tab w:val="left" w:pos="2340"/>
        </w:tabs>
        <w:spacing w:line="276" w:lineRule="auto"/>
        <w:ind w:left="426"/>
        <w:rPr>
          <w:rFonts w:cs="Arial"/>
          <w:color w:val="000000"/>
          <w:szCs w:val="17"/>
        </w:rPr>
      </w:pPr>
    </w:p>
    <w:p w:rsidR="000822CA" w:rsidRDefault="000822CA" w:rsidP="000822CA">
      <w:pPr>
        <w:numPr>
          <w:ilvl w:val="1"/>
          <w:numId w:val="13"/>
        </w:numPr>
        <w:tabs>
          <w:tab w:val="num" w:pos="426"/>
          <w:tab w:val="left" w:pos="1620"/>
          <w:tab w:val="left" w:pos="2340"/>
        </w:tabs>
        <w:spacing w:line="276" w:lineRule="auto"/>
        <w:ind w:left="426" w:hanging="568"/>
        <w:jc w:val="both"/>
        <w:rPr>
          <w:rFonts w:cs="Arial"/>
          <w:color w:val="000000"/>
          <w:szCs w:val="17"/>
        </w:rPr>
      </w:pPr>
      <w:r w:rsidRPr="00A37493">
        <w:rPr>
          <w:rFonts w:cs="Arial"/>
          <w:color w:val="000000"/>
          <w:szCs w:val="17"/>
        </w:rPr>
        <w:t xml:space="preserve">Onverlet latende het bepaalde in het eerste lid van dit Artikel </w:t>
      </w:r>
      <w:r>
        <w:rPr>
          <w:rFonts w:cs="Arial"/>
          <w:color w:val="000000"/>
          <w:szCs w:val="17"/>
        </w:rPr>
        <w:t>16</w:t>
      </w:r>
      <w:r w:rsidRPr="00A37493">
        <w:rPr>
          <w:rFonts w:cs="Arial"/>
          <w:color w:val="000000"/>
          <w:szCs w:val="17"/>
        </w:rPr>
        <w:t xml:space="preserve">, garandeert </w:t>
      </w:r>
      <w:r>
        <w:rPr>
          <w:rFonts w:cs="Arial"/>
          <w:color w:val="000000"/>
          <w:szCs w:val="17"/>
        </w:rPr>
        <w:t xml:space="preserve">Opdrachtnemer </w:t>
      </w:r>
      <w:r w:rsidRPr="00A37493">
        <w:rPr>
          <w:rFonts w:cs="Arial"/>
          <w:color w:val="000000"/>
          <w:szCs w:val="17"/>
        </w:rPr>
        <w:t>en blijft Opdrachtnemer garanderen dat de prijzen, tarieven en vergoedingen marktconform zullen zijn en blijven.</w:t>
      </w:r>
    </w:p>
    <w:p w:rsidR="000822CA" w:rsidRPr="00A37493" w:rsidRDefault="000822CA" w:rsidP="000822CA">
      <w:pPr>
        <w:tabs>
          <w:tab w:val="num" w:pos="426"/>
          <w:tab w:val="left" w:pos="1620"/>
          <w:tab w:val="left" w:pos="2340"/>
        </w:tabs>
        <w:spacing w:line="276" w:lineRule="auto"/>
        <w:ind w:left="426" w:hanging="568"/>
        <w:rPr>
          <w:rFonts w:cs="Arial"/>
          <w:spacing w:val="-2"/>
          <w:szCs w:val="17"/>
        </w:rPr>
      </w:pPr>
    </w:p>
    <w:p w:rsidR="000822CA" w:rsidRDefault="000822CA" w:rsidP="000822CA">
      <w:pPr>
        <w:numPr>
          <w:ilvl w:val="1"/>
          <w:numId w:val="13"/>
        </w:numPr>
        <w:tabs>
          <w:tab w:val="num" w:pos="426"/>
          <w:tab w:val="left" w:pos="1620"/>
          <w:tab w:val="left" w:pos="2340"/>
        </w:tabs>
        <w:spacing w:line="276" w:lineRule="auto"/>
        <w:ind w:left="426" w:hanging="568"/>
        <w:jc w:val="both"/>
        <w:rPr>
          <w:rFonts w:cs="Arial"/>
          <w:spacing w:val="-2"/>
          <w:szCs w:val="17"/>
        </w:rPr>
      </w:pPr>
      <w:r w:rsidRPr="00A37493">
        <w:rPr>
          <w:rFonts w:cs="Arial"/>
          <w:szCs w:val="17"/>
        </w:rPr>
        <w:lastRenderedPageBreak/>
        <w:t xml:space="preserve">Opdrachtnemer is er zich van bewust en verklaart zich ermee akkoord dat </w:t>
      </w:r>
      <w:r>
        <w:rPr>
          <w:rFonts w:cs="Arial"/>
          <w:szCs w:val="17"/>
        </w:rPr>
        <w:t>RvR</w:t>
      </w:r>
      <w:r w:rsidRPr="00A37493">
        <w:rPr>
          <w:rFonts w:cs="Arial"/>
          <w:szCs w:val="17"/>
        </w:rPr>
        <w:t xml:space="preserve"> generlei garantie ten aanzien van de commerciële waarde van een Overeenkomst verleent</w:t>
      </w:r>
      <w:r>
        <w:rPr>
          <w:rFonts w:cs="Arial"/>
          <w:szCs w:val="17"/>
        </w:rPr>
        <w:t>, het geen inhoudt dat RvR generlei omzet- en/of winstgarantie verleent</w:t>
      </w:r>
    </w:p>
    <w:p w:rsidR="000822CA" w:rsidRPr="00A37493" w:rsidRDefault="000822CA" w:rsidP="000822CA">
      <w:pPr>
        <w:tabs>
          <w:tab w:val="num" w:pos="284"/>
          <w:tab w:val="left" w:pos="1620"/>
          <w:tab w:val="left" w:pos="2340"/>
        </w:tabs>
        <w:spacing w:line="276" w:lineRule="auto"/>
        <w:ind w:left="284" w:hanging="568"/>
        <w:rPr>
          <w:rFonts w:cs="Arial"/>
          <w:b/>
          <w:bCs/>
          <w:color w:val="000000"/>
          <w:szCs w:val="17"/>
        </w:rPr>
      </w:pPr>
    </w:p>
    <w:p w:rsidR="000822CA" w:rsidRPr="00A37493" w:rsidRDefault="000822CA" w:rsidP="000822CA">
      <w:pPr>
        <w:tabs>
          <w:tab w:val="num" w:pos="284"/>
          <w:tab w:val="left" w:pos="2340"/>
        </w:tabs>
        <w:spacing w:line="276" w:lineRule="auto"/>
        <w:ind w:left="284" w:hanging="568"/>
        <w:outlineLvl w:val="0"/>
        <w:rPr>
          <w:rFonts w:cs="Arial"/>
          <w:bCs/>
          <w:color w:val="000000"/>
          <w:szCs w:val="17"/>
          <w:u w:val="single"/>
        </w:rPr>
      </w:pPr>
      <w:r w:rsidRPr="00A37493">
        <w:rPr>
          <w:rFonts w:cs="Arial"/>
          <w:bCs/>
          <w:color w:val="000000"/>
          <w:szCs w:val="17"/>
          <w:u w:val="single"/>
        </w:rPr>
        <w:t xml:space="preserve">Meerwerk </w:t>
      </w:r>
    </w:p>
    <w:p w:rsidR="000822CA" w:rsidRPr="00A37493" w:rsidRDefault="000822CA" w:rsidP="000822CA">
      <w:pPr>
        <w:tabs>
          <w:tab w:val="num" w:pos="284"/>
          <w:tab w:val="left" w:pos="1620"/>
          <w:tab w:val="left" w:pos="2340"/>
        </w:tabs>
        <w:spacing w:line="276" w:lineRule="auto"/>
        <w:ind w:left="284" w:hanging="568"/>
        <w:rPr>
          <w:rFonts w:cs="Arial"/>
          <w:color w:val="000000"/>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r>
        <w:rPr>
          <w:rFonts w:cs="Arial"/>
          <w:szCs w:val="17"/>
        </w:rPr>
        <w:t>RvR</w:t>
      </w:r>
      <w:r w:rsidRPr="00A37493">
        <w:rPr>
          <w:rFonts w:cs="Arial"/>
          <w:szCs w:val="17"/>
        </w:rPr>
        <w:t xml:space="preserve"> zal uitsluitend het schriftelijk door </w:t>
      </w:r>
      <w:r>
        <w:rPr>
          <w:rFonts w:cs="Arial"/>
          <w:szCs w:val="17"/>
        </w:rPr>
        <w:t>RvR</w:t>
      </w:r>
      <w:r w:rsidRPr="00A37493">
        <w:rPr>
          <w:rFonts w:cs="Arial"/>
          <w:szCs w:val="17"/>
        </w:rPr>
        <w:t xml:space="preserve"> geaccordeerde meerwerk te betalen. In geval van meerwerk zal de Opdrachtnemer ter zake een offerte uitbrengen waarin de eventuele consequenties van het meerwerk voor de nakoming van de prestaties uit hoofde van de Overeenkomst en de eventuele consequenties voor het tijdschema, helder en inzichtelijk worden aangegeven. </w:t>
      </w:r>
    </w:p>
    <w:p w:rsidR="000822CA" w:rsidRPr="00A37493" w:rsidRDefault="000822CA" w:rsidP="000822CA">
      <w:pPr>
        <w:tabs>
          <w:tab w:val="num" w:pos="426"/>
          <w:tab w:val="left" w:pos="1620"/>
          <w:tab w:val="left" w:pos="2340"/>
        </w:tabs>
        <w:spacing w:line="276" w:lineRule="auto"/>
        <w:ind w:left="426" w:hanging="710"/>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r w:rsidRPr="00A37493">
        <w:rPr>
          <w:rFonts w:cs="Arial"/>
          <w:szCs w:val="17"/>
        </w:rPr>
        <w:t xml:space="preserve">Onder meerwerk vallen uitsluitend aanvullende eisen van </w:t>
      </w:r>
      <w:r>
        <w:rPr>
          <w:rFonts w:cs="Arial"/>
          <w:szCs w:val="17"/>
        </w:rPr>
        <w:t>RvR</w:t>
      </w:r>
      <w:r w:rsidRPr="00A37493">
        <w:rPr>
          <w:rFonts w:cs="Arial"/>
          <w:szCs w:val="17"/>
        </w:rPr>
        <w:t>.</w:t>
      </w:r>
    </w:p>
    <w:p w:rsidR="000822CA" w:rsidRPr="00A37493" w:rsidRDefault="000822CA" w:rsidP="000822CA">
      <w:pPr>
        <w:tabs>
          <w:tab w:val="num" w:pos="284"/>
          <w:tab w:val="left" w:pos="1620"/>
          <w:tab w:val="left" w:pos="2340"/>
        </w:tabs>
        <w:spacing w:line="276" w:lineRule="auto"/>
        <w:ind w:left="284" w:hanging="568"/>
        <w:rPr>
          <w:rFonts w:cs="Arial"/>
          <w:szCs w:val="17"/>
        </w:rPr>
      </w:pPr>
    </w:p>
    <w:p w:rsidR="000822CA" w:rsidRPr="00A37493" w:rsidRDefault="000822CA" w:rsidP="000822CA">
      <w:pPr>
        <w:tabs>
          <w:tab w:val="num" w:pos="284"/>
          <w:tab w:val="left" w:pos="2340"/>
        </w:tabs>
        <w:spacing w:line="276" w:lineRule="auto"/>
        <w:ind w:left="284" w:hanging="568"/>
        <w:outlineLvl w:val="0"/>
        <w:rPr>
          <w:rFonts w:cs="Arial"/>
          <w:color w:val="000000"/>
          <w:szCs w:val="17"/>
          <w:u w:val="single"/>
        </w:rPr>
      </w:pPr>
      <w:r w:rsidRPr="00A37493">
        <w:rPr>
          <w:rFonts w:cs="Arial"/>
          <w:color w:val="000000"/>
          <w:szCs w:val="17"/>
          <w:u w:val="single"/>
        </w:rPr>
        <w:t>Minderwerk</w:t>
      </w:r>
    </w:p>
    <w:p w:rsidR="000822CA" w:rsidRPr="00A37493" w:rsidRDefault="000822CA" w:rsidP="000822CA">
      <w:pPr>
        <w:tabs>
          <w:tab w:val="num" w:pos="284"/>
        </w:tabs>
        <w:spacing w:line="276" w:lineRule="auto"/>
        <w:ind w:left="284" w:hanging="568"/>
        <w:rPr>
          <w:rFonts w:cs="Arial"/>
          <w:color w:val="000000"/>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r w:rsidRPr="00A37493">
        <w:rPr>
          <w:rFonts w:cs="Arial"/>
          <w:szCs w:val="17"/>
        </w:rPr>
        <w:t xml:space="preserve">Voor zover er sprake is van minderwerk, zal dit volledig worden doorberekend aan </w:t>
      </w:r>
      <w:r>
        <w:rPr>
          <w:rFonts w:cs="Arial"/>
          <w:szCs w:val="17"/>
        </w:rPr>
        <w:t>RvR</w:t>
      </w:r>
      <w:r w:rsidRPr="00A37493">
        <w:rPr>
          <w:rFonts w:cs="Arial"/>
          <w:szCs w:val="17"/>
        </w:rPr>
        <w:t xml:space="preserve">. Onverlet latende het bepaalde in de vorige zin, is Opdrachtnemer te allen tijde verplicht omstandigheden die tot minderwerk zouden kunnen leiden, aan </w:t>
      </w:r>
      <w:r>
        <w:rPr>
          <w:rFonts w:cs="Arial"/>
          <w:szCs w:val="17"/>
        </w:rPr>
        <w:t>RvR</w:t>
      </w:r>
      <w:r w:rsidRPr="00A37493">
        <w:rPr>
          <w:rFonts w:cs="Arial"/>
          <w:szCs w:val="17"/>
        </w:rPr>
        <w:t xml:space="preserve"> te melden en voorwerp van overleg te maken.</w:t>
      </w:r>
    </w:p>
    <w:p w:rsidR="000822CA" w:rsidRDefault="000822CA" w:rsidP="000822CA">
      <w:pPr>
        <w:tabs>
          <w:tab w:val="num" w:pos="792"/>
          <w:tab w:val="left" w:pos="1620"/>
          <w:tab w:val="left" w:pos="2340"/>
        </w:tabs>
        <w:spacing w:line="276" w:lineRule="auto"/>
        <w:ind w:left="426"/>
        <w:rPr>
          <w:rFonts w:cs="Arial"/>
          <w:szCs w:val="17"/>
        </w:rPr>
      </w:pPr>
    </w:p>
    <w:p w:rsidR="000822CA" w:rsidRDefault="000822CA" w:rsidP="000822CA">
      <w:pPr>
        <w:tabs>
          <w:tab w:val="num" w:pos="792"/>
          <w:tab w:val="left" w:pos="1620"/>
          <w:tab w:val="left" w:pos="2340"/>
        </w:tabs>
        <w:spacing w:line="276" w:lineRule="auto"/>
        <w:ind w:left="426"/>
        <w:rPr>
          <w:rFonts w:cs="Arial"/>
          <w:szCs w:val="17"/>
        </w:rPr>
      </w:pPr>
    </w:p>
    <w:p w:rsidR="000822CA" w:rsidRDefault="000822CA" w:rsidP="000822CA">
      <w:pPr>
        <w:numPr>
          <w:ilvl w:val="0"/>
          <w:numId w:val="13"/>
        </w:numPr>
        <w:tabs>
          <w:tab w:val="clear" w:pos="360"/>
          <w:tab w:val="num" w:pos="426"/>
          <w:tab w:val="left" w:pos="1620"/>
          <w:tab w:val="left" w:pos="2340"/>
        </w:tabs>
        <w:spacing w:line="276" w:lineRule="auto"/>
        <w:ind w:left="426" w:hanging="710"/>
        <w:jc w:val="both"/>
        <w:rPr>
          <w:rFonts w:cs="Arial"/>
          <w:szCs w:val="17"/>
        </w:rPr>
      </w:pPr>
      <w:r w:rsidRPr="00A37493">
        <w:rPr>
          <w:rFonts w:cs="Arial"/>
          <w:b/>
          <w:szCs w:val="17"/>
          <w:u w:val="single"/>
        </w:rPr>
        <w:t>Betaling</w:t>
      </w:r>
    </w:p>
    <w:p w:rsidR="000822CA" w:rsidRPr="00A37493" w:rsidRDefault="000822CA" w:rsidP="000822CA">
      <w:pPr>
        <w:tabs>
          <w:tab w:val="num" w:pos="426"/>
          <w:tab w:val="left" w:pos="1620"/>
          <w:tab w:val="left" w:pos="2340"/>
        </w:tabs>
        <w:spacing w:line="276" w:lineRule="auto"/>
        <w:ind w:left="426" w:hanging="710"/>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r w:rsidRPr="00A37493">
        <w:rPr>
          <w:rFonts w:cs="Arial"/>
          <w:szCs w:val="17"/>
        </w:rPr>
        <w:t xml:space="preserve">Opdrachtnemer zal </w:t>
      </w:r>
      <w:r>
        <w:rPr>
          <w:rFonts w:cs="Arial"/>
          <w:szCs w:val="17"/>
        </w:rPr>
        <w:t>RvR</w:t>
      </w:r>
      <w:r w:rsidRPr="00A37493">
        <w:rPr>
          <w:rFonts w:cs="Arial"/>
          <w:szCs w:val="17"/>
        </w:rPr>
        <w:t xml:space="preserve"> voor de geleverde Producten en/of Diensten tegen de overeengekomen prijzen, tarieven en vergoedingen factureren. Tenzij nadrukkelijk anderszins is bepaald in de Overeenkomst, is de Opdrachtnemer eerst gerechtigd tot facturatie nadat door </w:t>
      </w:r>
      <w:r>
        <w:rPr>
          <w:rFonts w:cs="Arial"/>
          <w:szCs w:val="17"/>
        </w:rPr>
        <w:t>RvR</w:t>
      </w:r>
      <w:r w:rsidRPr="00A37493">
        <w:rPr>
          <w:rFonts w:cs="Arial"/>
          <w:szCs w:val="17"/>
        </w:rPr>
        <w:t xml:space="preserve"> de Producten en/of Diensten of onderdelen daarvan door </w:t>
      </w:r>
      <w:r>
        <w:rPr>
          <w:rFonts w:cs="Arial"/>
          <w:szCs w:val="17"/>
        </w:rPr>
        <w:t>RvR</w:t>
      </w:r>
      <w:r w:rsidRPr="00A37493">
        <w:rPr>
          <w:rFonts w:cs="Arial"/>
          <w:szCs w:val="17"/>
        </w:rPr>
        <w:t xml:space="preserve"> geaccepteerd zijn conform het bepaalde in artikel 9 van deze Inkoopvoorwaarden.</w:t>
      </w:r>
    </w:p>
    <w:p w:rsidR="000822CA" w:rsidRPr="00A37493" w:rsidRDefault="000822CA" w:rsidP="000822CA">
      <w:pPr>
        <w:tabs>
          <w:tab w:val="num" w:pos="426"/>
          <w:tab w:val="left" w:pos="1620"/>
          <w:tab w:val="left" w:pos="2340"/>
        </w:tabs>
        <w:spacing w:line="276" w:lineRule="auto"/>
        <w:ind w:left="426" w:hanging="710"/>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color w:val="000000"/>
          <w:szCs w:val="17"/>
        </w:rPr>
      </w:pPr>
      <w:r w:rsidRPr="00A37493">
        <w:rPr>
          <w:rFonts w:cs="Arial"/>
          <w:color w:val="000000"/>
          <w:szCs w:val="17"/>
        </w:rPr>
        <w:t xml:space="preserve">Behoudens in geval van -voorafgaand aan het verrichten van meerwerk- schriftelijk door </w:t>
      </w:r>
      <w:r>
        <w:rPr>
          <w:rFonts w:cs="Arial"/>
          <w:color w:val="000000"/>
          <w:szCs w:val="17"/>
        </w:rPr>
        <w:t>RvR</w:t>
      </w:r>
      <w:r w:rsidRPr="00A37493">
        <w:rPr>
          <w:rFonts w:cs="Arial"/>
          <w:color w:val="000000"/>
          <w:szCs w:val="17"/>
        </w:rPr>
        <w:t xml:space="preserve"> geaccordeerd meerwerk, is </w:t>
      </w:r>
      <w:r>
        <w:rPr>
          <w:rFonts w:cs="Arial"/>
          <w:color w:val="000000"/>
          <w:szCs w:val="17"/>
        </w:rPr>
        <w:t>RvR</w:t>
      </w:r>
      <w:r w:rsidRPr="00A37493">
        <w:rPr>
          <w:rFonts w:cs="Arial"/>
          <w:color w:val="000000"/>
          <w:szCs w:val="17"/>
        </w:rPr>
        <w:t xml:space="preserve"> tot generlei andere betalingsverplichting jegens Opdrachtnemer gehouden dan tot de in de Overeenkomst vermelde prijzen, tarieven en vergoedingen. Indien en voor zover er in een Overeenkomst sprake is van een vaste prijs of maximumbedrag, komt een e</w:t>
      </w:r>
      <w:r w:rsidRPr="00A37493">
        <w:rPr>
          <w:rFonts w:cs="Arial"/>
          <w:szCs w:val="17"/>
        </w:rPr>
        <w:t>ventuele</w:t>
      </w:r>
      <w:r w:rsidRPr="00A37493">
        <w:rPr>
          <w:rFonts w:cs="Arial"/>
          <w:color w:val="000000"/>
          <w:szCs w:val="17"/>
        </w:rPr>
        <w:t xml:space="preserve"> overschrijding van die vaste prijs of dat maximumbedrag voor rekening en risico van de Opdrachtnemer.</w:t>
      </w:r>
    </w:p>
    <w:p w:rsidR="000822CA" w:rsidRPr="00A37493" w:rsidRDefault="000822CA" w:rsidP="000822CA">
      <w:pPr>
        <w:tabs>
          <w:tab w:val="num" w:pos="284"/>
          <w:tab w:val="left" w:pos="1620"/>
          <w:tab w:val="left" w:pos="2340"/>
        </w:tabs>
        <w:spacing w:line="276" w:lineRule="auto"/>
        <w:ind w:left="284" w:hanging="568"/>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r w:rsidRPr="00A37493">
        <w:rPr>
          <w:rFonts w:cs="Arial"/>
          <w:szCs w:val="17"/>
        </w:rPr>
        <w:t xml:space="preserve">Opdrachtnemer dient elke factuur aan </w:t>
      </w:r>
      <w:r>
        <w:rPr>
          <w:rFonts w:cs="Arial"/>
          <w:szCs w:val="17"/>
        </w:rPr>
        <w:t>RvR</w:t>
      </w:r>
      <w:r w:rsidRPr="00A37493">
        <w:rPr>
          <w:rFonts w:cs="Arial"/>
          <w:szCs w:val="17"/>
        </w:rPr>
        <w:t xml:space="preserve"> toe te sturen onder vermelding van:</w:t>
      </w:r>
    </w:p>
    <w:p w:rsidR="000822CA" w:rsidRPr="00A37493" w:rsidRDefault="000822CA" w:rsidP="000822CA">
      <w:pPr>
        <w:tabs>
          <w:tab w:val="num" w:pos="851"/>
        </w:tabs>
        <w:autoSpaceDE w:val="0"/>
        <w:autoSpaceDN w:val="0"/>
        <w:adjustRightInd w:val="0"/>
        <w:spacing w:line="276" w:lineRule="auto"/>
        <w:ind w:left="851" w:hanging="284"/>
        <w:rPr>
          <w:rFonts w:cs="Arial"/>
          <w:szCs w:val="17"/>
        </w:rPr>
      </w:pPr>
      <w:r w:rsidRPr="00A37493">
        <w:rPr>
          <w:rFonts w:cs="Arial"/>
          <w:szCs w:val="17"/>
        </w:rPr>
        <w:t xml:space="preserve">a. </w:t>
      </w:r>
      <w:r w:rsidRPr="00A37493">
        <w:rPr>
          <w:rFonts w:cs="Arial"/>
          <w:szCs w:val="17"/>
        </w:rPr>
        <w:tab/>
        <w:t>factuurnummer;</w:t>
      </w:r>
    </w:p>
    <w:p w:rsidR="000822CA" w:rsidRPr="00A37493" w:rsidRDefault="000822CA" w:rsidP="000822CA">
      <w:pPr>
        <w:tabs>
          <w:tab w:val="num" w:pos="851"/>
        </w:tabs>
        <w:autoSpaceDE w:val="0"/>
        <w:autoSpaceDN w:val="0"/>
        <w:adjustRightInd w:val="0"/>
        <w:spacing w:line="276" w:lineRule="auto"/>
        <w:ind w:left="851" w:hanging="284"/>
        <w:rPr>
          <w:rFonts w:cs="Arial"/>
          <w:szCs w:val="17"/>
        </w:rPr>
      </w:pPr>
      <w:r w:rsidRPr="00A37493">
        <w:rPr>
          <w:rFonts w:cs="Arial"/>
          <w:szCs w:val="17"/>
        </w:rPr>
        <w:t xml:space="preserve">b. </w:t>
      </w:r>
      <w:r w:rsidRPr="00A37493">
        <w:rPr>
          <w:rFonts w:cs="Arial"/>
          <w:szCs w:val="17"/>
        </w:rPr>
        <w:tab/>
        <w:t>factuurdatum;</w:t>
      </w:r>
    </w:p>
    <w:p w:rsidR="000822CA" w:rsidRPr="00A37493" w:rsidRDefault="000822CA" w:rsidP="000822CA">
      <w:pPr>
        <w:tabs>
          <w:tab w:val="num" w:pos="851"/>
        </w:tabs>
        <w:autoSpaceDE w:val="0"/>
        <w:autoSpaceDN w:val="0"/>
        <w:adjustRightInd w:val="0"/>
        <w:spacing w:line="276" w:lineRule="auto"/>
        <w:ind w:left="851" w:hanging="284"/>
        <w:rPr>
          <w:rFonts w:cs="Arial"/>
          <w:szCs w:val="17"/>
        </w:rPr>
      </w:pPr>
      <w:r w:rsidRPr="00A37493">
        <w:rPr>
          <w:rFonts w:cs="Arial"/>
          <w:szCs w:val="17"/>
        </w:rPr>
        <w:t xml:space="preserve">c. </w:t>
      </w:r>
      <w:r w:rsidRPr="00A37493">
        <w:rPr>
          <w:rFonts w:cs="Arial"/>
          <w:szCs w:val="17"/>
        </w:rPr>
        <w:tab/>
        <w:t>bedrag exclusief btw;</w:t>
      </w:r>
    </w:p>
    <w:p w:rsidR="000822CA" w:rsidRPr="00A37493" w:rsidRDefault="000822CA" w:rsidP="000822CA">
      <w:pPr>
        <w:tabs>
          <w:tab w:val="num" w:pos="851"/>
        </w:tabs>
        <w:autoSpaceDE w:val="0"/>
        <w:autoSpaceDN w:val="0"/>
        <w:adjustRightInd w:val="0"/>
        <w:spacing w:line="276" w:lineRule="auto"/>
        <w:ind w:left="851" w:hanging="284"/>
        <w:rPr>
          <w:rFonts w:cs="Arial"/>
          <w:szCs w:val="17"/>
        </w:rPr>
      </w:pPr>
      <w:r w:rsidRPr="00A37493">
        <w:rPr>
          <w:rFonts w:cs="Arial"/>
          <w:szCs w:val="17"/>
        </w:rPr>
        <w:t xml:space="preserve">d. </w:t>
      </w:r>
      <w:r w:rsidRPr="00A37493">
        <w:rPr>
          <w:rFonts w:cs="Arial"/>
          <w:szCs w:val="17"/>
        </w:rPr>
        <w:tab/>
        <w:t>btw bedrag;</w:t>
      </w:r>
    </w:p>
    <w:p w:rsidR="000822CA" w:rsidRPr="00A37493" w:rsidRDefault="000822CA" w:rsidP="000822CA">
      <w:pPr>
        <w:tabs>
          <w:tab w:val="num" w:pos="851"/>
        </w:tabs>
        <w:autoSpaceDE w:val="0"/>
        <w:autoSpaceDN w:val="0"/>
        <w:adjustRightInd w:val="0"/>
        <w:spacing w:line="276" w:lineRule="auto"/>
        <w:ind w:left="851" w:hanging="284"/>
        <w:rPr>
          <w:rFonts w:cs="Arial"/>
          <w:szCs w:val="17"/>
        </w:rPr>
      </w:pPr>
      <w:r w:rsidRPr="00A37493">
        <w:rPr>
          <w:rFonts w:cs="Arial"/>
          <w:szCs w:val="17"/>
        </w:rPr>
        <w:t xml:space="preserve">e. </w:t>
      </w:r>
      <w:r w:rsidRPr="00A37493">
        <w:rPr>
          <w:rFonts w:cs="Arial"/>
          <w:szCs w:val="17"/>
        </w:rPr>
        <w:tab/>
        <w:t>bedrag inclusief btw;</w:t>
      </w:r>
    </w:p>
    <w:p w:rsidR="000822CA" w:rsidRPr="00A37493" w:rsidRDefault="000822CA" w:rsidP="000822CA">
      <w:pPr>
        <w:tabs>
          <w:tab w:val="num" w:pos="851"/>
        </w:tabs>
        <w:autoSpaceDE w:val="0"/>
        <w:autoSpaceDN w:val="0"/>
        <w:adjustRightInd w:val="0"/>
        <w:spacing w:line="276" w:lineRule="auto"/>
        <w:ind w:left="851" w:hanging="284"/>
        <w:rPr>
          <w:rFonts w:cs="Arial"/>
          <w:szCs w:val="17"/>
        </w:rPr>
      </w:pPr>
      <w:r w:rsidRPr="00A37493">
        <w:rPr>
          <w:rFonts w:cs="Arial"/>
          <w:szCs w:val="17"/>
        </w:rPr>
        <w:t xml:space="preserve">f. </w:t>
      </w:r>
      <w:r w:rsidRPr="00A37493">
        <w:rPr>
          <w:rFonts w:cs="Arial"/>
          <w:szCs w:val="17"/>
        </w:rPr>
        <w:tab/>
        <w:t>geleverde Diensten/Producten;</w:t>
      </w:r>
    </w:p>
    <w:p w:rsidR="000822CA" w:rsidRPr="00A37493" w:rsidRDefault="000822CA" w:rsidP="000822CA">
      <w:pPr>
        <w:tabs>
          <w:tab w:val="num" w:pos="851"/>
        </w:tabs>
        <w:autoSpaceDE w:val="0"/>
        <w:autoSpaceDN w:val="0"/>
        <w:adjustRightInd w:val="0"/>
        <w:spacing w:line="276" w:lineRule="auto"/>
        <w:ind w:left="851" w:hanging="284"/>
        <w:rPr>
          <w:rFonts w:cs="Arial"/>
          <w:szCs w:val="17"/>
        </w:rPr>
      </w:pPr>
      <w:r w:rsidRPr="00A37493">
        <w:rPr>
          <w:rFonts w:cs="Arial"/>
          <w:szCs w:val="17"/>
        </w:rPr>
        <w:t xml:space="preserve">g. </w:t>
      </w:r>
      <w:r w:rsidRPr="00A37493">
        <w:rPr>
          <w:rFonts w:cs="Arial"/>
          <w:szCs w:val="17"/>
        </w:rPr>
        <w:tab/>
        <w:t>omschrijving van de Diensten/Producten;</w:t>
      </w:r>
    </w:p>
    <w:p w:rsidR="000822CA" w:rsidRPr="00A37493" w:rsidRDefault="000822CA" w:rsidP="000822CA">
      <w:pPr>
        <w:tabs>
          <w:tab w:val="num" w:pos="851"/>
        </w:tabs>
        <w:autoSpaceDE w:val="0"/>
        <w:autoSpaceDN w:val="0"/>
        <w:adjustRightInd w:val="0"/>
        <w:spacing w:line="276" w:lineRule="auto"/>
        <w:ind w:left="851" w:hanging="284"/>
        <w:rPr>
          <w:rFonts w:cs="Arial"/>
          <w:szCs w:val="17"/>
        </w:rPr>
      </w:pPr>
      <w:r w:rsidRPr="00A37493">
        <w:rPr>
          <w:rFonts w:cs="Arial"/>
          <w:szCs w:val="17"/>
        </w:rPr>
        <w:t xml:space="preserve">h. </w:t>
      </w:r>
      <w:r w:rsidRPr="00A37493">
        <w:rPr>
          <w:rFonts w:cs="Arial"/>
          <w:szCs w:val="17"/>
        </w:rPr>
        <w:tab/>
        <w:t xml:space="preserve">ordernummer van </w:t>
      </w:r>
      <w:r>
        <w:rPr>
          <w:rFonts w:cs="Arial"/>
          <w:szCs w:val="17"/>
        </w:rPr>
        <w:t>RvR</w:t>
      </w:r>
      <w:r w:rsidRPr="00A37493">
        <w:rPr>
          <w:rFonts w:cs="Arial"/>
          <w:szCs w:val="17"/>
        </w:rPr>
        <w:t xml:space="preserve"> en – indien van toepassing – bestelopdrachtnummer van </w:t>
      </w:r>
      <w:r>
        <w:rPr>
          <w:rFonts w:cs="Arial"/>
          <w:szCs w:val="17"/>
        </w:rPr>
        <w:t>RvR</w:t>
      </w:r>
      <w:r w:rsidRPr="00A37493">
        <w:rPr>
          <w:rFonts w:cs="Arial"/>
          <w:szCs w:val="17"/>
        </w:rPr>
        <w:t>;</w:t>
      </w:r>
    </w:p>
    <w:p w:rsidR="000822CA" w:rsidRPr="00A37493" w:rsidRDefault="000822CA" w:rsidP="000822CA">
      <w:pPr>
        <w:tabs>
          <w:tab w:val="num" w:pos="851"/>
        </w:tabs>
        <w:autoSpaceDE w:val="0"/>
        <w:autoSpaceDN w:val="0"/>
        <w:adjustRightInd w:val="0"/>
        <w:spacing w:line="276" w:lineRule="auto"/>
        <w:ind w:left="851" w:hanging="284"/>
        <w:rPr>
          <w:rFonts w:cs="Arial"/>
          <w:szCs w:val="17"/>
        </w:rPr>
      </w:pPr>
      <w:r w:rsidRPr="00A37493">
        <w:rPr>
          <w:rFonts w:cs="Arial"/>
          <w:szCs w:val="17"/>
        </w:rPr>
        <w:t xml:space="preserve">i. </w:t>
      </w:r>
      <w:r w:rsidRPr="00A37493">
        <w:rPr>
          <w:rFonts w:cs="Arial"/>
          <w:szCs w:val="17"/>
        </w:rPr>
        <w:tab/>
        <w:t xml:space="preserve">naam contactpersoon </w:t>
      </w:r>
      <w:r>
        <w:rPr>
          <w:rFonts w:cs="Arial"/>
          <w:szCs w:val="17"/>
        </w:rPr>
        <w:t>RvR</w:t>
      </w:r>
      <w:r w:rsidRPr="00A37493">
        <w:rPr>
          <w:rFonts w:cs="Arial"/>
          <w:szCs w:val="17"/>
        </w:rPr>
        <w:t>;</w:t>
      </w:r>
    </w:p>
    <w:p w:rsidR="000822CA" w:rsidRPr="00A37493" w:rsidRDefault="000822CA" w:rsidP="000822CA">
      <w:pPr>
        <w:tabs>
          <w:tab w:val="num" w:pos="851"/>
        </w:tabs>
        <w:autoSpaceDE w:val="0"/>
        <w:autoSpaceDN w:val="0"/>
        <w:adjustRightInd w:val="0"/>
        <w:spacing w:line="276" w:lineRule="auto"/>
        <w:ind w:left="851" w:hanging="284"/>
        <w:rPr>
          <w:rFonts w:cs="Arial"/>
          <w:szCs w:val="17"/>
        </w:rPr>
      </w:pPr>
      <w:r w:rsidRPr="00A37493">
        <w:rPr>
          <w:rFonts w:cs="Arial"/>
          <w:szCs w:val="17"/>
        </w:rPr>
        <w:t xml:space="preserve">j. </w:t>
      </w:r>
      <w:r w:rsidRPr="00A37493">
        <w:rPr>
          <w:rFonts w:cs="Arial"/>
          <w:szCs w:val="17"/>
        </w:rPr>
        <w:tab/>
        <w:t xml:space="preserve">projectnummer </w:t>
      </w:r>
      <w:r>
        <w:rPr>
          <w:rFonts w:cs="Arial"/>
          <w:szCs w:val="17"/>
        </w:rPr>
        <w:t>RvR</w:t>
      </w:r>
      <w:r w:rsidRPr="00A37493">
        <w:rPr>
          <w:rFonts w:cs="Arial"/>
          <w:szCs w:val="17"/>
        </w:rPr>
        <w:t xml:space="preserve"> – indien van toepassing - (indien de prestaties zijdens Opdrachtnemer betrekking hebben op een project).</w:t>
      </w:r>
    </w:p>
    <w:p w:rsidR="000822CA" w:rsidRPr="00A37493" w:rsidRDefault="000822CA" w:rsidP="000822CA">
      <w:pPr>
        <w:tabs>
          <w:tab w:val="num" w:pos="284"/>
          <w:tab w:val="left" w:pos="1620"/>
          <w:tab w:val="left" w:pos="2340"/>
        </w:tabs>
        <w:spacing w:line="276" w:lineRule="auto"/>
        <w:ind w:left="284" w:hanging="568"/>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r w:rsidRPr="00A37493">
        <w:rPr>
          <w:rFonts w:cs="Arial"/>
          <w:szCs w:val="17"/>
        </w:rPr>
        <w:t xml:space="preserve">Indien is overeengekomen dat betaling volgens nacalculatie zal plaatsvinden, zal Opdrachtnemer gespecificeerd en in een door </w:t>
      </w:r>
      <w:r>
        <w:rPr>
          <w:rFonts w:cs="Arial"/>
          <w:szCs w:val="17"/>
        </w:rPr>
        <w:t>RvR</w:t>
      </w:r>
      <w:r w:rsidRPr="00A37493">
        <w:rPr>
          <w:rFonts w:cs="Arial"/>
          <w:szCs w:val="17"/>
        </w:rPr>
        <w:t xml:space="preserve"> eventueel nader aan te geven vorm factureren. In de factuur wordt opgave gedaan van het aantal en de data van de werkelijk en noodzakelijk bestede dagen </w:t>
      </w:r>
      <w:r w:rsidRPr="00A37493">
        <w:rPr>
          <w:rFonts w:cs="Arial"/>
          <w:szCs w:val="17"/>
        </w:rPr>
        <w:lastRenderedPageBreak/>
        <w:t>gegeven evenals een omschrijving van de eventuele reis- en verblijfkosten van het ingeschakelde personeel, voor zover deze niet zijn inbegrepen in de dag- of uurtarieven.</w:t>
      </w:r>
    </w:p>
    <w:p w:rsidR="000822CA" w:rsidRPr="00A37493" w:rsidRDefault="000822CA" w:rsidP="000822CA">
      <w:pPr>
        <w:tabs>
          <w:tab w:val="num" w:pos="426"/>
          <w:tab w:val="left" w:pos="1620"/>
          <w:tab w:val="left" w:pos="2340"/>
        </w:tabs>
        <w:spacing w:line="276" w:lineRule="auto"/>
        <w:ind w:left="426" w:hanging="710"/>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r w:rsidRPr="00A37493">
        <w:rPr>
          <w:rFonts w:cs="Arial"/>
          <w:szCs w:val="17"/>
        </w:rPr>
        <w:t xml:space="preserve">Betaling zal plaatsvinden uiterlijk binnen dertig (30) dagen na factuurdatum. </w:t>
      </w:r>
    </w:p>
    <w:p w:rsidR="000822CA" w:rsidRPr="00A37493" w:rsidRDefault="000822CA" w:rsidP="000822CA">
      <w:pPr>
        <w:tabs>
          <w:tab w:val="num" w:pos="426"/>
          <w:tab w:val="left" w:pos="1620"/>
          <w:tab w:val="left" w:pos="2340"/>
        </w:tabs>
        <w:spacing w:line="276" w:lineRule="auto"/>
        <w:ind w:left="426" w:hanging="710"/>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r>
        <w:rPr>
          <w:rFonts w:cs="Arial"/>
          <w:szCs w:val="17"/>
        </w:rPr>
        <w:t>RvR</w:t>
      </w:r>
      <w:r w:rsidRPr="00A37493">
        <w:rPr>
          <w:rFonts w:cs="Arial"/>
          <w:szCs w:val="17"/>
        </w:rPr>
        <w:t xml:space="preserve"> is bevoegd om betaling van een factuur</w:t>
      </w:r>
      <w:r>
        <w:rPr>
          <w:rFonts w:cs="Arial"/>
          <w:szCs w:val="17"/>
        </w:rPr>
        <w:t xml:space="preserve"> geheel of gedeeltelijk </w:t>
      </w:r>
      <w:r w:rsidRPr="00A37493">
        <w:rPr>
          <w:rFonts w:cs="Arial"/>
          <w:szCs w:val="17"/>
        </w:rPr>
        <w:t xml:space="preserve">op te schorten, indien </w:t>
      </w:r>
      <w:r>
        <w:rPr>
          <w:rFonts w:cs="Arial"/>
          <w:szCs w:val="17"/>
        </w:rPr>
        <w:t>z</w:t>
      </w:r>
      <w:r w:rsidRPr="00A37493">
        <w:rPr>
          <w:rFonts w:cs="Arial"/>
          <w:szCs w:val="17"/>
        </w:rPr>
        <w:t xml:space="preserve">ij van mening is dat de geleverde Producten en/of Diensten niet aan de Overeenkomst beantwoorden en/of gebreken vertonen of indien Opdrachtnemer anderszins in de nakoming van zijn verplichtingen tekort schiet. </w:t>
      </w:r>
      <w:r>
        <w:rPr>
          <w:rFonts w:cs="Arial"/>
          <w:szCs w:val="17"/>
        </w:rPr>
        <w:t>RvR</w:t>
      </w:r>
      <w:r w:rsidRPr="00A37493">
        <w:rPr>
          <w:rFonts w:cs="Arial"/>
          <w:szCs w:val="17"/>
        </w:rPr>
        <w:t xml:space="preserve"> zal Opdrachtnemer hiervan binnen een redelijke termijn schriftelijk in kennis stellen.</w:t>
      </w:r>
    </w:p>
    <w:p w:rsidR="000822CA" w:rsidRPr="00A37493" w:rsidRDefault="000822CA" w:rsidP="000822CA">
      <w:pPr>
        <w:tabs>
          <w:tab w:val="num" w:pos="426"/>
          <w:tab w:val="left" w:pos="1620"/>
          <w:tab w:val="left" w:pos="2340"/>
        </w:tabs>
        <w:spacing w:line="276" w:lineRule="auto"/>
        <w:ind w:left="426" w:hanging="710"/>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r w:rsidRPr="00A37493">
        <w:rPr>
          <w:rFonts w:cs="Arial"/>
          <w:szCs w:val="17"/>
        </w:rPr>
        <w:t xml:space="preserve">Indien </w:t>
      </w:r>
      <w:r>
        <w:rPr>
          <w:rFonts w:cs="Arial"/>
          <w:szCs w:val="17"/>
        </w:rPr>
        <w:t>RvR</w:t>
      </w:r>
      <w:r w:rsidRPr="00A37493">
        <w:rPr>
          <w:rFonts w:cs="Arial"/>
          <w:szCs w:val="17"/>
        </w:rPr>
        <w:t xml:space="preserve"> anders dan door één van de redenen genoemd in dit artikel de overeengekomen betalingstermijn overschrijdt, heeft Opdrachtnemer, met ingang van de dag volgend op de dag dat de betaling uiterlijk had moeten geschieden tot aan het tijdstip van de algehele voldoening, aanspraak op vergoeding van de vertragingsrente. Indien Opdrachtnemer aanspraak op vertragingsrente wenst te maken in verband met overschrijding van de overeengekomen betalingstermijn door </w:t>
      </w:r>
      <w:r>
        <w:rPr>
          <w:rFonts w:cs="Arial"/>
          <w:szCs w:val="17"/>
        </w:rPr>
        <w:t>RvR</w:t>
      </w:r>
      <w:r w:rsidRPr="00A37493">
        <w:rPr>
          <w:rFonts w:cs="Arial"/>
          <w:szCs w:val="17"/>
        </w:rPr>
        <w:t xml:space="preserve">, dient Opdrachtnemer </w:t>
      </w:r>
      <w:r>
        <w:rPr>
          <w:rFonts w:cs="Arial"/>
          <w:szCs w:val="17"/>
        </w:rPr>
        <w:t>RvR</w:t>
      </w:r>
      <w:r w:rsidRPr="00A37493">
        <w:rPr>
          <w:rFonts w:cs="Arial"/>
          <w:szCs w:val="17"/>
        </w:rPr>
        <w:t xml:space="preserve"> schriftelijk in gebreke te stellen. De vertragingsrente zal – in afwijking en in plaats van de wettelijke rente – drieëneenhalf procent (3 ½ %) op jaarbasis over de verschuldigde hoofdsom als vermeld op de factuur bedragen. Op de vertragingsrente kan Opdrachtnemer geen aanspraak maken, indien de desbetreffende factuur niet aan het gestelde in dit artikel voldoet.</w:t>
      </w:r>
    </w:p>
    <w:p w:rsidR="000822CA" w:rsidRPr="00A37493" w:rsidRDefault="000822CA" w:rsidP="000822CA">
      <w:pPr>
        <w:tabs>
          <w:tab w:val="num" w:pos="426"/>
          <w:tab w:val="left" w:pos="1620"/>
          <w:tab w:val="left" w:pos="2340"/>
        </w:tabs>
        <w:spacing w:line="276" w:lineRule="auto"/>
        <w:ind w:left="426" w:hanging="710"/>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r w:rsidRPr="00A37493">
        <w:rPr>
          <w:rFonts w:cs="Arial"/>
          <w:szCs w:val="17"/>
        </w:rPr>
        <w:t xml:space="preserve">Indien </w:t>
      </w:r>
      <w:r>
        <w:rPr>
          <w:rFonts w:cs="Arial"/>
          <w:szCs w:val="17"/>
        </w:rPr>
        <w:t>RvR</w:t>
      </w:r>
      <w:r w:rsidRPr="00A37493">
        <w:rPr>
          <w:rFonts w:cs="Arial"/>
          <w:szCs w:val="17"/>
        </w:rPr>
        <w:t xml:space="preserve"> de juistheid van een factuur dan wel een onderdeel daarvan betwist, treden partijen in overleg teneinde de ontstane situatie op te lossen. </w:t>
      </w:r>
      <w:r>
        <w:rPr>
          <w:rFonts w:cs="Arial"/>
          <w:szCs w:val="17"/>
        </w:rPr>
        <w:t>RvR</w:t>
      </w:r>
      <w:r w:rsidRPr="00A37493">
        <w:rPr>
          <w:rFonts w:cs="Arial"/>
          <w:szCs w:val="17"/>
        </w:rPr>
        <w:t xml:space="preserve"> is te allen tijde gerechtigd door Opdrachtnemer verzonden facturen door een door </w:t>
      </w:r>
      <w:r>
        <w:rPr>
          <w:rFonts w:cs="Arial"/>
          <w:szCs w:val="17"/>
        </w:rPr>
        <w:t>RvR</w:t>
      </w:r>
      <w:r w:rsidRPr="00A37493">
        <w:rPr>
          <w:rFonts w:cs="Arial"/>
          <w:szCs w:val="17"/>
        </w:rPr>
        <w:t xml:space="preserve"> aan te wijzen accountant, als bedoeld in artikel 2:393 lid 1 Burgerlijk Wetboek, op inhoudelijke juistheid te laten controleren.</w:t>
      </w:r>
    </w:p>
    <w:p w:rsidR="000822CA" w:rsidRPr="00A37493" w:rsidRDefault="000822CA" w:rsidP="000822CA">
      <w:pPr>
        <w:tabs>
          <w:tab w:val="num" w:pos="426"/>
          <w:tab w:val="left" w:pos="1620"/>
          <w:tab w:val="left" w:pos="2340"/>
        </w:tabs>
        <w:spacing w:line="276" w:lineRule="auto"/>
        <w:ind w:left="426" w:hanging="710"/>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r w:rsidRPr="00A37493">
        <w:rPr>
          <w:rFonts w:cs="Arial"/>
          <w:szCs w:val="17"/>
        </w:rPr>
        <w:t xml:space="preserve">Opdrachtnemer zal de betrokken accountant desgewenst inzage in zijn boeken en bescheiden verlenen en deze alle gegevens en informatie verstrekken die deze verlangt. De controle is vertrouwelijk en strekt zich niet verder uit dan voor het verifiëren van de factuu(u)r(en) is vereist. De accountant brengt zijn rapportage zo spoedig mogelijk aan beide partijen uit. De kosten van het accountantsonderzoek komen voor rekening van </w:t>
      </w:r>
      <w:r>
        <w:rPr>
          <w:rFonts w:cs="Arial"/>
          <w:szCs w:val="17"/>
        </w:rPr>
        <w:t>RvR</w:t>
      </w:r>
      <w:r w:rsidRPr="00A37493">
        <w:rPr>
          <w:rFonts w:cs="Arial"/>
          <w:szCs w:val="17"/>
        </w:rPr>
        <w:t>, tenzij uit het onderzoek van de accountant blijkt dat de factuur(u)r(en) niet juist dan wel onvolledig is/zijn, in welk geval bedoelde kosten voor rekening van Opdrachtnemer komen.</w:t>
      </w:r>
    </w:p>
    <w:p w:rsidR="000822CA" w:rsidRPr="00A37493" w:rsidRDefault="000822CA" w:rsidP="000822CA">
      <w:pPr>
        <w:tabs>
          <w:tab w:val="num" w:pos="426"/>
          <w:tab w:val="left" w:pos="1620"/>
          <w:tab w:val="left" w:pos="2340"/>
        </w:tabs>
        <w:spacing w:line="276" w:lineRule="auto"/>
        <w:ind w:left="426" w:hanging="710"/>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r>
        <w:rPr>
          <w:rFonts w:cs="Arial"/>
          <w:szCs w:val="17"/>
        </w:rPr>
        <w:t>RvR</w:t>
      </w:r>
      <w:r w:rsidRPr="00A37493">
        <w:rPr>
          <w:rFonts w:cs="Arial"/>
          <w:szCs w:val="17"/>
        </w:rPr>
        <w:t xml:space="preserve"> is gerechtigd de betaling van een factuur dan wel een onderdeel daarvan, waarover tussen partijen geen overeenstemming bestaat, op te schorten gedurende de periode van het accountantsonderzoek. Van deze bevoegdheid zal </w:t>
      </w:r>
      <w:r>
        <w:rPr>
          <w:rFonts w:cs="Arial"/>
          <w:szCs w:val="17"/>
        </w:rPr>
        <w:t>RvR</w:t>
      </w:r>
      <w:r w:rsidRPr="00A37493">
        <w:rPr>
          <w:rFonts w:cs="Arial"/>
          <w:szCs w:val="17"/>
        </w:rPr>
        <w:t xml:space="preserve"> uitsluitend gebruik maken, indien redelijke twijfel bestaat omtrent de juistheid van de desbetreffende factu(u)r(en).</w:t>
      </w:r>
    </w:p>
    <w:p w:rsidR="000822CA" w:rsidRPr="00A37493" w:rsidRDefault="000822CA" w:rsidP="000822CA">
      <w:pPr>
        <w:tabs>
          <w:tab w:val="num" w:pos="426"/>
          <w:tab w:val="left" w:pos="1620"/>
          <w:tab w:val="left" w:pos="2340"/>
        </w:tabs>
        <w:spacing w:line="276" w:lineRule="auto"/>
        <w:ind w:left="426" w:hanging="710"/>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r w:rsidRPr="00A37493">
        <w:rPr>
          <w:rFonts w:cs="Arial"/>
          <w:szCs w:val="17"/>
        </w:rPr>
        <w:t xml:space="preserve">Overschrijding van een betalingstermijn door </w:t>
      </w:r>
      <w:r>
        <w:rPr>
          <w:rFonts w:cs="Arial"/>
          <w:szCs w:val="17"/>
        </w:rPr>
        <w:t>RvR</w:t>
      </w:r>
      <w:r w:rsidRPr="00A37493">
        <w:rPr>
          <w:rFonts w:cs="Arial"/>
          <w:szCs w:val="17"/>
        </w:rPr>
        <w:t xml:space="preserve"> of niet-betaling van een factuur door </w:t>
      </w:r>
      <w:r>
        <w:rPr>
          <w:rFonts w:cs="Arial"/>
          <w:szCs w:val="17"/>
        </w:rPr>
        <w:t>RvR</w:t>
      </w:r>
      <w:r w:rsidRPr="00A37493">
        <w:rPr>
          <w:rFonts w:cs="Arial"/>
          <w:szCs w:val="17"/>
        </w:rPr>
        <w:t xml:space="preserve"> omdat </w:t>
      </w:r>
      <w:r>
        <w:rPr>
          <w:rFonts w:cs="Arial"/>
          <w:szCs w:val="17"/>
        </w:rPr>
        <w:t>RvR</w:t>
      </w:r>
      <w:r w:rsidRPr="00A37493">
        <w:rPr>
          <w:rFonts w:cs="Arial"/>
          <w:szCs w:val="17"/>
        </w:rPr>
        <w:t xml:space="preserve"> de juistheid van die factuur betwist of omdat </w:t>
      </w:r>
      <w:r>
        <w:rPr>
          <w:rFonts w:cs="Arial"/>
          <w:szCs w:val="17"/>
        </w:rPr>
        <w:t>RvR</w:t>
      </w:r>
      <w:r w:rsidRPr="00A37493">
        <w:rPr>
          <w:rFonts w:cs="Arial"/>
          <w:szCs w:val="17"/>
        </w:rPr>
        <w:t xml:space="preserve"> van mening is dat Opdrachtnemer tekort is geschoten in de nakoming van zijn verplichtingen onder de Overeenkomst, geeft Opdrachtnemer niet het recht zijn verplichtingen uit de Overeenkomst op te schorten dan wel de Overeenkomst te ontbinden. </w:t>
      </w:r>
    </w:p>
    <w:p w:rsidR="000822CA" w:rsidRPr="00A37493" w:rsidRDefault="000822CA" w:rsidP="000822CA">
      <w:pPr>
        <w:tabs>
          <w:tab w:val="num" w:pos="426"/>
          <w:tab w:val="left" w:pos="1620"/>
          <w:tab w:val="left" w:pos="2340"/>
        </w:tabs>
        <w:spacing w:line="276" w:lineRule="auto"/>
        <w:ind w:left="426" w:hanging="710"/>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r w:rsidRPr="00A37493">
        <w:rPr>
          <w:rFonts w:cs="Arial"/>
          <w:szCs w:val="17"/>
        </w:rPr>
        <w:t xml:space="preserve">Onverlet latende het bepaalde in het vijfde lid van Artikel 9, is betaling geen bewijs van acceptatie en geschiedt betaling onverminderd alle rechten van </w:t>
      </w:r>
      <w:r>
        <w:rPr>
          <w:rFonts w:cs="Arial"/>
          <w:szCs w:val="17"/>
        </w:rPr>
        <w:t>RvR</w:t>
      </w:r>
      <w:r w:rsidRPr="00A37493">
        <w:rPr>
          <w:rFonts w:cs="Arial"/>
          <w:szCs w:val="17"/>
        </w:rPr>
        <w:t>.</w:t>
      </w:r>
    </w:p>
    <w:p w:rsidR="000822CA" w:rsidRPr="00A37493" w:rsidRDefault="000822CA" w:rsidP="000822CA">
      <w:pPr>
        <w:tabs>
          <w:tab w:val="num" w:pos="426"/>
          <w:tab w:val="left" w:pos="1620"/>
          <w:tab w:val="left" w:pos="2340"/>
        </w:tabs>
        <w:spacing w:line="276" w:lineRule="auto"/>
        <w:ind w:left="426" w:hanging="710"/>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r>
        <w:rPr>
          <w:rFonts w:cs="Arial"/>
          <w:szCs w:val="17"/>
        </w:rPr>
        <w:t>RvR</w:t>
      </w:r>
      <w:r w:rsidRPr="00A37493">
        <w:rPr>
          <w:rFonts w:cs="Arial"/>
          <w:szCs w:val="17"/>
        </w:rPr>
        <w:t xml:space="preserve"> is zonder meer gerechtigd door Opdrachtnemer verschuldigde boetes in mindering te brengen op de door Opdrachtnemer in rekening gebrachte bedragen.</w:t>
      </w:r>
    </w:p>
    <w:p w:rsidR="000822CA" w:rsidRPr="00A37493" w:rsidRDefault="000822CA" w:rsidP="000822CA">
      <w:pPr>
        <w:tabs>
          <w:tab w:val="num" w:pos="426"/>
          <w:tab w:val="left" w:pos="1620"/>
          <w:tab w:val="left" w:pos="2340"/>
        </w:tabs>
        <w:spacing w:line="276" w:lineRule="auto"/>
        <w:ind w:left="426" w:hanging="710"/>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r>
        <w:rPr>
          <w:rFonts w:cs="Arial"/>
          <w:szCs w:val="17"/>
        </w:rPr>
        <w:lastRenderedPageBreak/>
        <w:t>RvR</w:t>
      </w:r>
      <w:r w:rsidRPr="00A37493">
        <w:rPr>
          <w:rFonts w:cs="Arial"/>
          <w:szCs w:val="17"/>
        </w:rPr>
        <w:t xml:space="preserve"> is bevoegd de verschuldigde factuurbedragen te verrekenen met andere bedragen, niet zijnde belastingen of andere publiekrechtelijke schulden, die Opdrachtnemer aan </w:t>
      </w:r>
      <w:r>
        <w:rPr>
          <w:rFonts w:cs="Arial"/>
          <w:szCs w:val="17"/>
        </w:rPr>
        <w:t>RvR</w:t>
      </w:r>
      <w:r w:rsidRPr="00A37493">
        <w:rPr>
          <w:rFonts w:cs="Arial"/>
          <w:szCs w:val="17"/>
        </w:rPr>
        <w:t xml:space="preserve"> is verschuldigd, bijvoorbeeld op basis van op enig moment gebleken non marktconformiteit van de prijzen, tarieven en vergoedingen als bedoeld in het derde lid van artikel 1</w:t>
      </w:r>
      <w:r>
        <w:rPr>
          <w:rFonts w:cs="Arial"/>
          <w:szCs w:val="17"/>
        </w:rPr>
        <w:t>6</w:t>
      </w:r>
      <w:r w:rsidRPr="00A37493">
        <w:rPr>
          <w:rFonts w:cs="Arial"/>
          <w:szCs w:val="17"/>
        </w:rPr>
        <w:t>.</w:t>
      </w:r>
    </w:p>
    <w:p w:rsidR="000822CA" w:rsidRPr="00A37493" w:rsidRDefault="000822CA" w:rsidP="000822CA">
      <w:pPr>
        <w:tabs>
          <w:tab w:val="left" w:pos="1620"/>
          <w:tab w:val="left" w:pos="2340"/>
        </w:tabs>
        <w:spacing w:line="276" w:lineRule="auto"/>
        <w:rPr>
          <w:rFonts w:cs="Arial"/>
          <w:szCs w:val="17"/>
        </w:rPr>
      </w:pPr>
    </w:p>
    <w:p w:rsidR="000822CA" w:rsidRPr="00A37493" w:rsidRDefault="000822CA" w:rsidP="000822CA">
      <w:pPr>
        <w:tabs>
          <w:tab w:val="left" w:pos="1620"/>
          <w:tab w:val="left" w:pos="2340"/>
        </w:tabs>
        <w:spacing w:line="276" w:lineRule="auto"/>
        <w:rPr>
          <w:rFonts w:cs="Arial"/>
          <w:szCs w:val="17"/>
        </w:rPr>
      </w:pPr>
    </w:p>
    <w:p w:rsidR="000822CA" w:rsidRPr="00A37493" w:rsidRDefault="000822CA" w:rsidP="000822CA">
      <w:pPr>
        <w:tabs>
          <w:tab w:val="left" w:pos="1620"/>
          <w:tab w:val="left" w:pos="2340"/>
        </w:tabs>
        <w:spacing w:line="276" w:lineRule="auto"/>
        <w:ind w:hanging="284"/>
        <w:outlineLvl w:val="0"/>
        <w:rPr>
          <w:rFonts w:cs="Arial"/>
          <w:b/>
          <w:szCs w:val="17"/>
        </w:rPr>
      </w:pPr>
      <w:r w:rsidRPr="00A37493">
        <w:rPr>
          <w:rFonts w:cs="Arial"/>
          <w:b/>
          <w:szCs w:val="17"/>
        </w:rPr>
        <w:t>Onvoorziene omstandigheden</w:t>
      </w:r>
    </w:p>
    <w:p w:rsidR="000822CA" w:rsidRPr="00A37493" w:rsidRDefault="000822CA" w:rsidP="000822CA">
      <w:pPr>
        <w:spacing w:line="276" w:lineRule="auto"/>
        <w:rPr>
          <w:rFonts w:cs="Arial"/>
          <w:strike/>
          <w:szCs w:val="17"/>
        </w:rPr>
      </w:pPr>
    </w:p>
    <w:p w:rsidR="000822CA" w:rsidRDefault="000822CA" w:rsidP="000822CA">
      <w:pPr>
        <w:numPr>
          <w:ilvl w:val="0"/>
          <w:numId w:val="13"/>
        </w:numPr>
        <w:tabs>
          <w:tab w:val="clear" w:pos="360"/>
          <w:tab w:val="num" w:pos="426"/>
          <w:tab w:val="left" w:pos="1620"/>
          <w:tab w:val="left" w:pos="2340"/>
        </w:tabs>
        <w:spacing w:line="276" w:lineRule="auto"/>
        <w:ind w:left="426" w:hanging="710"/>
        <w:jc w:val="both"/>
        <w:rPr>
          <w:rFonts w:cs="Arial"/>
          <w:szCs w:val="17"/>
        </w:rPr>
      </w:pPr>
      <w:r w:rsidRPr="00A37493">
        <w:rPr>
          <w:rFonts w:cs="Arial"/>
          <w:b/>
          <w:szCs w:val="17"/>
          <w:u w:val="single"/>
        </w:rPr>
        <w:t>Onvoorziene omstandigheden</w:t>
      </w:r>
    </w:p>
    <w:p w:rsidR="000822CA" w:rsidRPr="00A37493" w:rsidRDefault="000822CA" w:rsidP="000822CA">
      <w:pPr>
        <w:tabs>
          <w:tab w:val="num" w:pos="426"/>
          <w:tab w:val="left" w:pos="1620"/>
          <w:tab w:val="left" w:pos="2340"/>
        </w:tabs>
        <w:spacing w:line="276" w:lineRule="auto"/>
        <w:ind w:left="426" w:hanging="710"/>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r w:rsidRPr="00A37493">
        <w:rPr>
          <w:rFonts w:cs="Arial"/>
          <w:iCs/>
          <w:szCs w:val="17"/>
        </w:rPr>
        <w:t xml:space="preserve">Onder onvoorziene </w:t>
      </w:r>
      <w:r w:rsidRPr="00A37493">
        <w:rPr>
          <w:rFonts w:cs="Arial"/>
          <w:szCs w:val="17"/>
        </w:rPr>
        <w:t>omstandigheden</w:t>
      </w:r>
      <w:r w:rsidRPr="00A37493">
        <w:rPr>
          <w:rFonts w:cs="Arial"/>
          <w:iCs/>
          <w:szCs w:val="17"/>
        </w:rPr>
        <w:t xml:space="preserve"> verstaan Partijen onvoorziene omstandigheden als bedoeld in artikel 6: 258 Burgerlijk Wetboek.</w:t>
      </w:r>
    </w:p>
    <w:p w:rsidR="000822CA" w:rsidRPr="00A37493" w:rsidRDefault="000822CA" w:rsidP="000822CA">
      <w:pPr>
        <w:tabs>
          <w:tab w:val="num" w:pos="426"/>
          <w:tab w:val="left" w:pos="1620"/>
          <w:tab w:val="left" w:pos="2340"/>
        </w:tabs>
        <w:spacing w:line="276" w:lineRule="auto"/>
        <w:ind w:left="426" w:hanging="710"/>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r w:rsidRPr="00A37493">
        <w:rPr>
          <w:rFonts w:cs="Arial"/>
          <w:szCs w:val="17"/>
        </w:rPr>
        <w:t xml:space="preserve">De navolgende omstandigheden worden in ieder geval niet als onvoorziene omstandigheden aangemerkt: </w:t>
      </w:r>
    </w:p>
    <w:p w:rsidR="000822CA" w:rsidRDefault="000822CA" w:rsidP="000822CA">
      <w:pPr>
        <w:numPr>
          <w:ilvl w:val="0"/>
          <w:numId w:val="14"/>
        </w:numPr>
        <w:tabs>
          <w:tab w:val="left" w:pos="993"/>
          <w:tab w:val="left" w:pos="2340"/>
        </w:tabs>
        <w:spacing w:line="276" w:lineRule="auto"/>
        <w:ind w:left="993" w:hanging="426"/>
        <w:jc w:val="both"/>
        <w:rPr>
          <w:rFonts w:cs="Arial"/>
          <w:szCs w:val="17"/>
        </w:rPr>
      </w:pPr>
      <w:r w:rsidRPr="00A37493">
        <w:rPr>
          <w:rFonts w:cs="Arial"/>
          <w:szCs w:val="17"/>
        </w:rPr>
        <w:t>Het niet gerechtigd of bevoegd zijn tot nakoming van de prestaties uit hoofde van de Overeenkomst;</w:t>
      </w:r>
    </w:p>
    <w:p w:rsidR="000822CA" w:rsidRDefault="000822CA" w:rsidP="000822CA">
      <w:pPr>
        <w:numPr>
          <w:ilvl w:val="0"/>
          <w:numId w:val="14"/>
        </w:numPr>
        <w:tabs>
          <w:tab w:val="left" w:pos="993"/>
          <w:tab w:val="left" w:pos="2340"/>
        </w:tabs>
        <w:spacing w:line="276" w:lineRule="auto"/>
        <w:ind w:left="993" w:hanging="426"/>
        <w:jc w:val="both"/>
        <w:rPr>
          <w:rFonts w:cs="Arial"/>
          <w:szCs w:val="17"/>
        </w:rPr>
      </w:pPr>
      <w:r w:rsidRPr="00A37493">
        <w:rPr>
          <w:rFonts w:cs="Arial"/>
          <w:szCs w:val="17"/>
        </w:rPr>
        <w:t>gebrek aan voldoende gekwalificeerd personeel aan de zijde van de Opdrachtnemer;</w:t>
      </w:r>
    </w:p>
    <w:p w:rsidR="000822CA" w:rsidRDefault="000822CA" w:rsidP="000822CA">
      <w:pPr>
        <w:numPr>
          <w:ilvl w:val="0"/>
          <w:numId w:val="14"/>
        </w:numPr>
        <w:tabs>
          <w:tab w:val="left" w:pos="993"/>
          <w:tab w:val="left" w:pos="2340"/>
        </w:tabs>
        <w:spacing w:line="276" w:lineRule="auto"/>
        <w:ind w:left="993" w:hanging="426"/>
        <w:jc w:val="both"/>
        <w:rPr>
          <w:rFonts w:cs="Arial"/>
          <w:szCs w:val="17"/>
        </w:rPr>
      </w:pPr>
      <w:r w:rsidRPr="00A37493">
        <w:rPr>
          <w:rFonts w:cs="Arial"/>
          <w:szCs w:val="17"/>
        </w:rPr>
        <w:t>ziekte van personeel aan de zijde van de Opdrachtnemer;</w:t>
      </w:r>
    </w:p>
    <w:p w:rsidR="000822CA" w:rsidRDefault="000822CA" w:rsidP="000822CA">
      <w:pPr>
        <w:numPr>
          <w:ilvl w:val="0"/>
          <w:numId w:val="14"/>
        </w:numPr>
        <w:tabs>
          <w:tab w:val="left" w:pos="993"/>
          <w:tab w:val="left" w:pos="2340"/>
        </w:tabs>
        <w:spacing w:line="276" w:lineRule="auto"/>
        <w:ind w:left="993" w:hanging="426"/>
        <w:jc w:val="both"/>
        <w:rPr>
          <w:rFonts w:cs="Arial"/>
          <w:szCs w:val="17"/>
        </w:rPr>
      </w:pPr>
      <w:r w:rsidRPr="00A37493">
        <w:rPr>
          <w:rFonts w:cs="Arial"/>
          <w:szCs w:val="17"/>
        </w:rPr>
        <w:t>tekortkomingen aan de zijde van door de Opdrachtnemer ingeschakelde derden;</w:t>
      </w:r>
    </w:p>
    <w:p w:rsidR="000822CA" w:rsidRDefault="000822CA" w:rsidP="000822CA">
      <w:pPr>
        <w:numPr>
          <w:ilvl w:val="0"/>
          <w:numId w:val="14"/>
        </w:numPr>
        <w:tabs>
          <w:tab w:val="left" w:pos="993"/>
          <w:tab w:val="left" w:pos="2340"/>
        </w:tabs>
        <w:spacing w:line="276" w:lineRule="auto"/>
        <w:ind w:left="993" w:hanging="426"/>
        <w:jc w:val="both"/>
        <w:rPr>
          <w:rFonts w:cs="Arial"/>
          <w:szCs w:val="17"/>
        </w:rPr>
      </w:pPr>
      <w:r w:rsidRPr="00A37493">
        <w:rPr>
          <w:rFonts w:cs="Arial"/>
          <w:szCs w:val="17"/>
        </w:rPr>
        <w:t>liquiditeit- of solvabiliteitsproblemen aan de zijde van de Opdrachtnemer;</w:t>
      </w:r>
    </w:p>
    <w:p w:rsidR="000822CA" w:rsidRDefault="000822CA" w:rsidP="000822CA">
      <w:pPr>
        <w:numPr>
          <w:ilvl w:val="0"/>
          <w:numId w:val="14"/>
        </w:numPr>
        <w:tabs>
          <w:tab w:val="left" w:pos="993"/>
          <w:tab w:val="left" w:pos="2340"/>
        </w:tabs>
        <w:spacing w:line="276" w:lineRule="auto"/>
        <w:ind w:left="993" w:hanging="426"/>
        <w:jc w:val="both"/>
        <w:rPr>
          <w:rFonts w:cs="Arial"/>
          <w:szCs w:val="17"/>
        </w:rPr>
      </w:pPr>
      <w:r w:rsidRPr="00A37493">
        <w:rPr>
          <w:rFonts w:cs="Arial"/>
          <w:szCs w:val="17"/>
        </w:rPr>
        <w:t>stakingen.</w:t>
      </w:r>
    </w:p>
    <w:p w:rsidR="000822CA" w:rsidRPr="00A37493" w:rsidRDefault="000822CA" w:rsidP="000822CA">
      <w:pPr>
        <w:tabs>
          <w:tab w:val="left" w:pos="1260"/>
          <w:tab w:val="left" w:pos="2340"/>
        </w:tabs>
        <w:spacing w:line="276" w:lineRule="auto"/>
        <w:ind w:left="567"/>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r w:rsidRPr="00A37493">
        <w:rPr>
          <w:rFonts w:cs="Arial"/>
          <w:szCs w:val="17"/>
        </w:rPr>
        <w:t xml:space="preserve">De Opdrachtnemer zal zo spoedig mogelijk nadat hij daarvan kennis heeft kunnen dragen </w:t>
      </w:r>
      <w:r>
        <w:rPr>
          <w:rFonts w:cs="Arial"/>
          <w:szCs w:val="17"/>
        </w:rPr>
        <w:t>RvR</w:t>
      </w:r>
      <w:r w:rsidRPr="00A37493">
        <w:rPr>
          <w:rFonts w:cs="Arial"/>
          <w:szCs w:val="17"/>
        </w:rPr>
        <w:t xml:space="preserve"> in kennis stellen van onvoorziene omstandigheden. Daarbij zal de Opdrachtnemer gemotiveerd aangeven wat de consequenties zijn en voorstellen doen hoe in verband met de uitvoering van de Overeenkomst met deze consequenties moet worden omgegaan. </w:t>
      </w:r>
      <w:r>
        <w:rPr>
          <w:rFonts w:cs="Arial"/>
          <w:szCs w:val="17"/>
        </w:rPr>
        <w:t>RvR</w:t>
      </w:r>
      <w:r w:rsidRPr="00A37493">
        <w:rPr>
          <w:rFonts w:cs="Arial"/>
          <w:szCs w:val="17"/>
        </w:rPr>
        <w:t xml:space="preserve"> zal daarop met bekwame spoed reageren. Partijen zullen vervolgens gezamenlijk bezien of en, zo ja, op welke wijze de Overeenkomst het beste kan worden aangepast. Uitgangspunt daarbij is dat eventuele aanpassingen zich tot het minimaal mogelijke zullen beperken en dat Partijen rekening zullen houden met elkaars gerechtvaardigde belangen.</w:t>
      </w:r>
    </w:p>
    <w:p w:rsidR="000822CA" w:rsidRPr="00A37493" w:rsidRDefault="000822CA" w:rsidP="000822CA">
      <w:pPr>
        <w:tabs>
          <w:tab w:val="num" w:pos="284"/>
          <w:tab w:val="left" w:pos="1620"/>
          <w:tab w:val="left" w:pos="2340"/>
        </w:tabs>
        <w:spacing w:line="276" w:lineRule="auto"/>
        <w:ind w:left="284" w:hanging="568"/>
        <w:rPr>
          <w:rFonts w:cs="Arial"/>
          <w:szCs w:val="17"/>
        </w:rPr>
      </w:pPr>
    </w:p>
    <w:p w:rsidR="000822CA" w:rsidRPr="00A37493" w:rsidRDefault="000822CA" w:rsidP="000822CA">
      <w:pPr>
        <w:tabs>
          <w:tab w:val="num" w:pos="284"/>
          <w:tab w:val="left" w:pos="1620"/>
          <w:tab w:val="left" w:pos="2340"/>
        </w:tabs>
        <w:spacing w:line="276" w:lineRule="auto"/>
        <w:ind w:left="284" w:hanging="568"/>
        <w:rPr>
          <w:rFonts w:cs="Arial"/>
          <w:szCs w:val="17"/>
        </w:rPr>
      </w:pPr>
    </w:p>
    <w:p w:rsidR="000822CA" w:rsidRPr="00A37493" w:rsidRDefault="000822CA" w:rsidP="000822CA">
      <w:pPr>
        <w:tabs>
          <w:tab w:val="num" w:pos="284"/>
        </w:tabs>
        <w:spacing w:line="276" w:lineRule="auto"/>
        <w:ind w:left="284" w:hanging="568"/>
        <w:outlineLvl w:val="0"/>
        <w:rPr>
          <w:rFonts w:cs="Arial"/>
          <w:b/>
          <w:szCs w:val="17"/>
        </w:rPr>
      </w:pPr>
      <w:r w:rsidRPr="00A37493">
        <w:rPr>
          <w:rFonts w:cs="Arial"/>
          <w:b/>
          <w:szCs w:val="17"/>
        </w:rPr>
        <w:t>Ontbinding en beëindiging</w:t>
      </w:r>
    </w:p>
    <w:p w:rsidR="000822CA" w:rsidRPr="00A37493" w:rsidRDefault="000822CA" w:rsidP="000822CA">
      <w:pPr>
        <w:tabs>
          <w:tab w:val="left" w:pos="1620"/>
          <w:tab w:val="left" w:pos="2340"/>
        </w:tabs>
        <w:spacing w:line="276" w:lineRule="auto"/>
        <w:rPr>
          <w:rFonts w:cs="Arial"/>
          <w:szCs w:val="17"/>
        </w:rPr>
      </w:pPr>
    </w:p>
    <w:p w:rsidR="000822CA" w:rsidRDefault="000822CA" w:rsidP="000822CA">
      <w:pPr>
        <w:numPr>
          <w:ilvl w:val="0"/>
          <w:numId w:val="13"/>
        </w:numPr>
        <w:tabs>
          <w:tab w:val="clear" w:pos="360"/>
          <w:tab w:val="num" w:pos="426"/>
          <w:tab w:val="left" w:pos="1620"/>
          <w:tab w:val="left" w:pos="2340"/>
        </w:tabs>
        <w:spacing w:line="276" w:lineRule="auto"/>
        <w:ind w:left="426" w:hanging="710"/>
        <w:jc w:val="both"/>
        <w:rPr>
          <w:rFonts w:cs="Arial"/>
          <w:szCs w:val="17"/>
        </w:rPr>
      </w:pPr>
      <w:r w:rsidRPr="00A37493">
        <w:rPr>
          <w:rFonts w:cs="Arial"/>
          <w:b/>
          <w:szCs w:val="17"/>
          <w:u w:val="single"/>
        </w:rPr>
        <w:t>Ontbinding en tussentijdse beëindiging</w:t>
      </w:r>
    </w:p>
    <w:p w:rsidR="000822CA" w:rsidRPr="00A37493" w:rsidRDefault="000822CA" w:rsidP="000822CA">
      <w:pPr>
        <w:tabs>
          <w:tab w:val="num" w:pos="284"/>
          <w:tab w:val="left" w:pos="1260"/>
          <w:tab w:val="left" w:pos="2340"/>
        </w:tabs>
        <w:spacing w:line="276" w:lineRule="auto"/>
        <w:ind w:left="284" w:hanging="568"/>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r w:rsidRPr="00A37493">
        <w:rPr>
          <w:rFonts w:cs="Arial"/>
          <w:szCs w:val="17"/>
        </w:rPr>
        <w:t>Zonder dat het navolgende bedoeld is enige beperking aan te brengen een Overeenkomst te ontbinden op grond van het bepaalde in de wet, geldt:</w:t>
      </w:r>
    </w:p>
    <w:p w:rsidR="000822CA" w:rsidRPr="00A37493" w:rsidRDefault="000822CA" w:rsidP="000822CA">
      <w:pPr>
        <w:tabs>
          <w:tab w:val="left" w:pos="1620"/>
          <w:tab w:val="left" w:pos="2340"/>
        </w:tabs>
        <w:spacing w:line="276" w:lineRule="auto"/>
        <w:rPr>
          <w:rFonts w:cs="Arial"/>
          <w:szCs w:val="17"/>
        </w:rPr>
      </w:pPr>
    </w:p>
    <w:p w:rsidR="000822CA" w:rsidRDefault="000822CA" w:rsidP="000822CA">
      <w:pPr>
        <w:numPr>
          <w:ilvl w:val="0"/>
          <w:numId w:val="16"/>
        </w:numPr>
        <w:tabs>
          <w:tab w:val="left" w:pos="1800"/>
          <w:tab w:val="left" w:pos="2340"/>
        </w:tabs>
        <w:spacing w:line="276" w:lineRule="auto"/>
        <w:ind w:hanging="513"/>
        <w:jc w:val="both"/>
        <w:rPr>
          <w:rFonts w:cs="Arial"/>
          <w:szCs w:val="17"/>
        </w:rPr>
      </w:pPr>
      <w:r w:rsidRPr="00A37493">
        <w:rPr>
          <w:rFonts w:cs="Arial"/>
          <w:szCs w:val="17"/>
        </w:rPr>
        <w:t>dat ieder der Partijen gerechtigd is een Overeenkomst geheel of gedeeltelijk buiten rechte bij aangetekende brief te ontbinden in geval:</w:t>
      </w:r>
    </w:p>
    <w:p w:rsidR="000822CA" w:rsidRDefault="000822CA" w:rsidP="000822CA">
      <w:pPr>
        <w:numPr>
          <w:ilvl w:val="1"/>
          <w:numId w:val="16"/>
        </w:numPr>
        <w:tabs>
          <w:tab w:val="clear" w:pos="1440"/>
          <w:tab w:val="left" w:pos="1701"/>
          <w:tab w:val="left" w:pos="2340"/>
        </w:tabs>
        <w:spacing w:line="276" w:lineRule="auto"/>
        <w:ind w:left="1701" w:hanging="425"/>
        <w:jc w:val="both"/>
        <w:rPr>
          <w:rFonts w:cs="Arial"/>
          <w:szCs w:val="17"/>
        </w:rPr>
      </w:pPr>
      <w:r w:rsidRPr="00A37493">
        <w:rPr>
          <w:rFonts w:cs="Arial"/>
          <w:szCs w:val="17"/>
        </w:rPr>
        <w:t>aan de andere Partij al dan niet voorlopige surseance van betaling wordt verleend;</w:t>
      </w:r>
    </w:p>
    <w:p w:rsidR="000822CA" w:rsidRDefault="000822CA" w:rsidP="000822CA">
      <w:pPr>
        <w:numPr>
          <w:ilvl w:val="1"/>
          <w:numId w:val="16"/>
        </w:numPr>
        <w:tabs>
          <w:tab w:val="clear" w:pos="1440"/>
          <w:tab w:val="left" w:pos="1701"/>
          <w:tab w:val="left" w:pos="2340"/>
        </w:tabs>
        <w:spacing w:line="276" w:lineRule="auto"/>
        <w:ind w:left="1701" w:hanging="425"/>
        <w:jc w:val="both"/>
        <w:rPr>
          <w:rFonts w:cs="Arial"/>
          <w:szCs w:val="17"/>
        </w:rPr>
      </w:pPr>
      <w:r w:rsidRPr="00A37493">
        <w:rPr>
          <w:rFonts w:cs="Arial"/>
          <w:szCs w:val="17"/>
        </w:rPr>
        <w:t>de andere Partij failliet is verklaard;</w:t>
      </w:r>
    </w:p>
    <w:p w:rsidR="000822CA" w:rsidRDefault="000822CA" w:rsidP="000822CA">
      <w:pPr>
        <w:numPr>
          <w:ilvl w:val="1"/>
          <w:numId w:val="16"/>
        </w:numPr>
        <w:tabs>
          <w:tab w:val="clear" w:pos="1440"/>
          <w:tab w:val="left" w:pos="1701"/>
          <w:tab w:val="left" w:pos="2340"/>
        </w:tabs>
        <w:spacing w:line="276" w:lineRule="auto"/>
        <w:ind w:left="1701" w:hanging="425"/>
        <w:jc w:val="both"/>
        <w:rPr>
          <w:rFonts w:cs="Arial"/>
          <w:szCs w:val="17"/>
        </w:rPr>
      </w:pPr>
      <w:r w:rsidRPr="00A37493">
        <w:rPr>
          <w:rFonts w:cs="Arial"/>
          <w:szCs w:val="17"/>
        </w:rPr>
        <w:t>de andere Partij een beroep doet op Overmacht en de overmachtperiode langer dan vijfentwintig Werkdagen heeft geduurd, danwel vaststaat dat deze langer dan vijfentwintig Werkdagen zal duren;</w:t>
      </w:r>
    </w:p>
    <w:p w:rsidR="000822CA" w:rsidRDefault="000822CA" w:rsidP="000822CA">
      <w:pPr>
        <w:numPr>
          <w:ilvl w:val="0"/>
          <w:numId w:val="16"/>
        </w:numPr>
        <w:tabs>
          <w:tab w:val="left" w:pos="1800"/>
          <w:tab w:val="left" w:pos="2340"/>
        </w:tabs>
        <w:spacing w:line="276" w:lineRule="auto"/>
        <w:ind w:hanging="513"/>
        <w:jc w:val="both"/>
        <w:rPr>
          <w:rFonts w:cs="Arial"/>
          <w:szCs w:val="17"/>
        </w:rPr>
      </w:pPr>
      <w:r w:rsidRPr="00A37493">
        <w:rPr>
          <w:rFonts w:cs="Arial"/>
          <w:szCs w:val="17"/>
        </w:rPr>
        <w:t xml:space="preserve">dat </w:t>
      </w:r>
      <w:r>
        <w:rPr>
          <w:rFonts w:cs="Arial"/>
          <w:szCs w:val="17"/>
        </w:rPr>
        <w:t>RvR</w:t>
      </w:r>
      <w:r w:rsidRPr="00A37493">
        <w:rPr>
          <w:rFonts w:cs="Arial"/>
          <w:szCs w:val="17"/>
        </w:rPr>
        <w:t xml:space="preserve"> gerechtigd is een Overeenkomst geheel of gedeeltelijk buiten rechte bij aangetekende brief te ontbinden:</w:t>
      </w:r>
    </w:p>
    <w:p w:rsidR="000822CA" w:rsidRDefault="000822CA" w:rsidP="000822CA">
      <w:pPr>
        <w:numPr>
          <w:ilvl w:val="1"/>
          <w:numId w:val="15"/>
        </w:numPr>
        <w:tabs>
          <w:tab w:val="clear" w:pos="1440"/>
          <w:tab w:val="left" w:pos="1260"/>
          <w:tab w:val="num" w:pos="1701"/>
          <w:tab w:val="left" w:pos="2340"/>
        </w:tabs>
        <w:spacing w:line="276" w:lineRule="auto"/>
        <w:ind w:left="1701" w:hanging="425"/>
        <w:jc w:val="both"/>
        <w:rPr>
          <w:rFonts w:cs="Arial"/>
          <w:szCs w:val="17"/>
        </w:rPr>
      </w:pPr>
      <w:r w:rsidRPr="00A37493">
        <w:rPr>
          <w:rFonts w:cs="Arial"/>
          <w:szCs w:val="17"/>
        </w:rPr>
        <w:t>zonder dat een ingebrekestelling vereist is, indien de Opdrachtnemer niet langer voldoet aan één van de selectiecriteria die als uitsluitinggronden zijn opgenomen in het Aanbestedingsdocument;</w:t>
      </w:r>
    </w:p>
    <w:p w:rsidR="000822CA" w:rsidRDefault="000822CA" w:rsidP="000822CA">
      <w:pPr>
        <w:numPr>
          <w:ilvl w:val="1"/>
          <w:numId w:val="15"/>
        </w:numPr>
        <w:tabs>
          <w:tab w:val="clear" w:pos="1440"/>
          <w:tab w:val="left" w:pos="1260"/>
          <w:tab w:val="num" w:pos="1701"/>
          <w:tab w:val="left" w:pos="2340"/>
        </w:tabs>
        <w:spacing w:line="276" w:lineRule="auto"/>
        <w:ind w:left="1701" w:hanging="425"/>
        <w:jc w:val="both"/>
        <w:rPr>
          <w:rFonts w:cs="Arial"/>
          <w:szCs w:val="17"/>
        </w:rPr>
      </w:pPr>
      <w:r w:rsidRPr="00A37493">
        <w:rPr>
          <w:rFonts w:cs="Arial"/>
          <w:szCs w:val="17"/>
        </w:rPr>
        <w:lastRenderedPageBreak/>
        <w:t>– indien van toepassing - met een ingebrekestelling en een hersteltermijn van twintig Werkdagen, indien de Opdrachtnemer niet langer voldoet aan één van de selectiecriteria die als minimumeis zijn opgenomen in het Aanbestedingsdocument;</w:t>
      </w:r>
    </w:p>
    <w:p w:rsidR="000822CA" w:rsidRDefault="000822CA" w:rsidP="000822CA">
      <w:pPr>
        <w:numPr>
          <w:ilvl w:val="1"/>
          <w:numId w:val="15"/>
        </w:numPr>
        <w:tabs>
          <w:tab w:val="clear" w:pos="1440"/>
          <w:tab w:val="left" w:pos="1260"/>
          <w:tab w:val="num" w:pos="1701"/>
          <w:tab w:val="left" w:pos="2340"/>
        </w:tabs>
        <w:spacing w:line="276" w:lineRule="auto"/>
        <w:ind w:left="1701" w:hanging="425"/>
        <w:jc w:val="both"/>
        <w:rPr>
          <w:rFonts w:cs="Arial"/>
          <w:szCs w:val="17"/>
        </w:rPr>
      </w:pPr>
      <w:r w:rsidRPr="00A37493">
        <w:rPr>
          <w:rFonts w:cs="Arial"/>
          <w:szCs w:val="17"/>
        </w:rPr>
        <w:t>– indien van toepassing - met een ingebrekestelling en een hersteltermijn van dertig Werkdagen, indien de Opdrachtnemer niet langer voldoet aan één van de selectiecriteria die als (weeg)criterium zijn opgenomen in het Aanbestedingsdocument;</w:t>
      </w:r>
    </w:p>
    <w:p w:rsidR="000822CA" w:rsidRDefault="000822CA" w:rsidP="000822CA">
      <w:pPr>
        <w:numPr>
          <w:ilvl w:val="1"/>
          <w:numId w:val="15"/>
        </w:numPr>
        <w:tabs>
          <w:tab w:val="clear" w:pos="1440"/>
          <w:tab w:val="left" w:pos="1260"/>
          <w:tab w:val="num" w:pos="1701"/>
          <w:tab w:val="left" w:pos="2340"/>
        </w:tabs>
        <w:spacing w:line="276" w:lineRule="auto"/>
        <w:ind w:left="1701" w:hanging="425"/>
        <w:jc w:val="both"/>
        <w:rPr>
          <w:rFonts w:cs="Arial"/>
          <w:szCs w:val="17"/>
        </w:rPr>
      </w:pPr>
      <w:r w:rsidRPr="00A37493">
        <w:rPr>
          <w:rFonts w:cs="Arial"/>
          <w:szCs w:val="17"/>
        </w:rPr>
        <w:t>– indien van toepassing - met een ingebrekestelling en een hersteltermijn van veertig Werkdagen, indien de Opdrachtnemer niet langer voldoet aan één van de selectiecriteria die als overige zijn opgenomen in het Aanbestedingsdocument;</w:t>
      </w:r>
    </w:p>
    <w:p w:rsidR="000822CA" w:rsidRDefault="000822CA" w:rsidP="000822CA">
      <w:pPr>
        <w:numPr>
          <w:ilvl w:val="1"/>
          <w:numId w:val="15"/>
        </w:numPr>
        <w:tabs>
          <w:tab w:val="clear" w:pos="1440"/>
          <w:tab w:val="left" w:pos="1260"/>
          <w:tab w:val="num" w:pos="1701"/>
          <w:tab w:val="left" w:pos="2340"/>
        </w:tabs>
        <w:spacing w:line="276" w:lineRule="auto"/>
        <w:ind w:left="1701" w:hanging="425"/>
        <w:jc w:val="both"/>
        <w:rPr>
          <w:rFonts w:cs="Arial"/>
          <w:szCs w:val="17"/>
        </w:rPr>
      </w:pPr>
      <w:r w:rsidRPr="00A37493">
        <w:rPr>
          <w:rFonts w:cs="Arial"/>
          <w:szCs w:val="17"/>
        </w:rPr>
        <w:t xml:space="preserve">zonder dat een ingebrekestelling vereist is, indien blijkt dat door of vanwege de Opdrachtnemer is getracht personeel van of personen verbonden aan </w:t>
      </w:r>
      <w:r>
        <w:rPr>
          <w:rFonts w:cs="Arial"/>
          <w:szCs w:val="17"/>
        </w:rPr>
        <w:t>RvR</w:t>
      </w:r>
      <w:r w:rsidRPr="00A37493">
        <w:rPr>
          <w:rFonts w:cs="Arial"/>
          <w:szCs w:val="17"/>
        </w:rPr>
        <w:t xml:space="preserve"> door middel van (toegezegde) giften, beloningen of anderszins positief te stemmen ten behoeve van bijvoorbeeld het sluiten van deze Overeenkomst en aspecten van nakoming van deze Overeenkomst;</w:t>
      </w:r>
    </w:p>
    <w:p w:rsidR="000822CA" w:rsidRDefault="000822CA" w:rsidP="000822CA">
      <w:pPr>
        <w:numPr>
          <w:ilvl w:val="1"/>
          <w:numId w:val="15"/>
        </w:numPr>
        <w:tabs>
          <w:tab w:val="clear" w:pos="1440"/>
          <w:tab w:val="left" w:pos="1260"/>
          <w:tab w:val="num" w:pos="1701"/>
          <w:tab w:val="left" w:pos="2340"/>
          <w:tab w:val="num" w:pos="3600"/>
        </w:tabs>
        <w:spacing w:line="276" w:lineRule="auto"/>
        <w:ind w:left="1701" w:hanging="425"/>
        <w:jc w:val="both"/>
        <w:rPr>
          <w:rFonts w:cs="Arial"/>
          <w:szCs w:val="17"/>
        </w:rPr>
      </w:pPr>
      <w:r w:rsidRPr="00A37493">
        <w:rPr>
          <w:rFonts w:cs="Arial"/>
          <w:szCs w:val="17"/>
        </w:rPr>
        <w:t>met een ingebrekestelling met een hersteltermijn van vijf Werkdagen, indien de Opdrachtnemer op enig moment in gebreke is in de nakoming van enige garantieverplichting als omschreven in Artikel 6 van deze Inkoopvoorwaarden;</w:t>
      </w:r>
    </w:p>
    <w:p w:rsidR="000822CA" w:rsidRDefault="000822CA" w:rsidP="000822CA">
      <w:pPr>
        <w:numPr>
          <w:ilvl w:val="0"/>
          <w:numId w:val="16"/>
        </w:numPr>
        <w:tabs>
          <w:tab w:val="left" w:pos="1080"/>
          <w:tab w:val="left" w:pos="2340"/>
        </w:tabs>
        <w:spacing w:line="276" w:lineRule="auto"/>
        <w:ind w:hanging="513"/>
        <w:jc w:val="both"/>
        <w:rPr>
          <w:rFonts w:cs="Arial"/>
          <w:szCs w:val="17"/>
        </w:rPr>
      </w:pPr>
      <w:r w:rsidRPr="00A37493">
        <w:rPr>
          <w:rFonts w:cs="Arial"/>
          <w:szCs w:val="17"/>
        </w:rPr>
        <w:t xml:space="preserve">dat </w:t>
      </w:r>
      <w:r>
        <w:rPr>
          <w:rFonts w:cs="Arial"/>
          <w:szCs w:val="17"/>
        </w:rPr>
        <w:t xml:space="preserve">RvR gerechtigd is een </w:t>
      </w:r>
      <w:r w:rsidRPr="00A37493">
        <w:rPr>
          <w:rFonts w:cs="Arial"/>
          <w:szCs w:val="17"/>
        </w:rPr>
        <w:t>Overeenkomst tussentijds te beëindigen bij aangetekende brief in geval dat:</w:t>
      </w:r>
    </w:p>
    <w:p w:rsidR="000822CA" w:rsidRDefault="000822CA" w:rsidP="000822CA">
      <w:pPr>
        <w:numPr>
          <w:ilvl w:val="1"/>
          <w:numId w:val="16"/>
        </w:numPr>
        <w:tabs>
          <w:tab w:val="clear" w:pos="1440"/>
          <w:tab w:val="left" w:pos="1260"/>
          <w:tab w:val="left" w:pos="1701"/>
        </w:tabs>
        <w:spacing w:line="276" w:lineRule="auto"/>
        <w:ind w:left="1701" w:hanging="524"/>
        <w:jc w:val="both"/>
        <w:rPr>
          <w:rFonts w:cs="Arial"/>
          <w:szCs w:val="17"/>
        </w:rPr>
      </w:pPr>
      <w:r w:rsidRPr="00A37493">
        <w:rPr>
          <w:rFonts w:cs="Arial"/>
          <w:szCs w:val="17"/>
        </w:rPr>
        <w:t xml:space="preserve">een verzoek om inlichtingen van de Europese Commissie wordt ingediend dat verband houdt met de Aanbestedingsprocedure; </w:t>
      </w:r>
    </w:p>
    <w:p w:rsidR="000822CA" w:rsidRDefault="000822CA" w:rsidP="000822CA">
      <w:pPr>
        <w:numPr>
          <w:ilvl w:val="1"/>
          <w:numId w:val="16"/>
        </w:numPr>
        <w:tabs>
          <w:tab w:val="clear" w:pos="1440"/>
          <w:tab w:val="left" w:pos="1260"/>
          <w:tab w:val="left" w:pos="1701"/>
        </w:tabs>
        <w:spacing w:line="276" w:lineRule="auto"/>
        <w:ind w:left="1701" w:hanging="524"/>
        <w:jc w:val="both"/>
        <w:rPr>
          <w:rFonts w:cs="Arial"/>
          <w:szCs w:val="17"/>
        </w:rPr>
      </w:pPr>
      <w:r w:rsidRPr="00A37493">
        <w:rPr>
          <w:rFonts w:cs="Arial"/>
          <w:szCs w:val="17"/>
        </w:rPr>
        <w:t>een juridische procedure wordt aangespannen die verband houdt met de Aanbestedingsprocedure;</w:t>
      </w:r>
    </w:p>
    <w:p w:rsidR="000822CA" w:rsidRDefault="000822CA" w:rsidP="000822CA">
      <w:pPr>
        <w:numPr>
          <w:ilvl w:val="1"/>
          <w:numId w:val="16"/>
        </w:numPr>
        <w:tabs>
          <w:tab w:val="clear" w:pos="1440"/>
          <w:tab w:val="left" w:pos="1260"/>
          <w:tab w:val="left" w:pos="1701"/>
        </w:tabs>
        <w:spacing w:line="276" w:lineRule="auto"/>
        <w:ind w:left="1701" w:hanging="524"/>
        <w:jc w:val="both"/>
        <w:rPr>
          <w:rFonts w:cs="Arial"/>
          <w:szCs w:val="17"/>
        </w:rPr>
      </w:pPr>
      <w:r w:rsidRPr="00A37493">
        <w:rPr>
          <w:rFonts w:cs="Arial"/>
          <w:szCs w:val="17"/>
        </w:rPr>
        <w:t>een rechterlijke uitspraak in een procedure die verband houdt met de Aanbestedingsprocedure;</w:t>
      </w:r>
    </w:p>
    <w:p w:rsidR="000822CA" w:rsidRDefault="000822CA" w:rsidP="000822CA">
      <w:pPr>
        <w:numPr>
          <w:ilvl w:val="1"/>
          <w:numId w:val="16"/>
        </w:numPr>
        <w:tabs>
          <w:tab w:val="clear" w:pos="1440"/>
          <w:tab w:val="left" w:pos="1260"/>
          <w:tab w:val="left" w:pos="1701"/>
        </w:tabs>
        <w:spacing w:line="276" w:lineRule="auto"/>
        <w:ind w:left="1701" w:hanging="524"/>
        <w:jc w:val="both"/>
        <w:rPr>
          <w:rFonts w:cs="Arial"/>
          <w:szCs w:val="17"/>
        </w:rPr>
      </w:pPr>
      <w:r>
        <w:rPr>
          <w:rFonts w:cs="Arial"/>
          <w:szCs w:val="17"/>
        </w:rPr>
        <w:t>RvR</w:t>
      </w:r>
      <w:r w:rsidRPr="00A37493">
        <w:rPr>
          <w:rFonts w:cs="Arial"/>
          <w:szCs w:val="17"/>
        </w:rPr>
        <w:t xml:space="preserve"> om haar moverende redenen de Overeenkomst tussentijds wenst te beëindigen.</w:t>
      </w:r>
    </w:p>
    <w:p w:rsidR="000822CA" w:rsidRDefault="000822CA" w:rsidP="000822CA">
      <w:pPr>
        <w:numPr>
          <w:ilvl w:val="0"/>
          <w:numId w:val="16"/>
        </w:numPr>
        <w:tabs>
          <w:tab w:val="left" w:pos="426"/>
          <w:tab w:val="left" w:pos="1080"/>
          <w:tab w:val="left" w:pos="2340"/>
        </w:tabs>
        <w:spacing w:line="276" w:lineRule="auto"/>
        <w:ind w:hanging="513"/>
        <w:jc w:val="both"/>
        <w:rPr>
          <w:rFonts w:cs="Arial"/>
          <w:szCs w:val="17"/>
        </w:rPr>
      </w:pPr>
      <w:r w:rsidRPr="00A37493">
        <w:rPr>
          <w:rFonts w:cs="Arial"/>
          <w:szCs w:val="17"/>
        </w:rPr>
        <w:t xml:space="preserve">dat de Opdrachtnemer – behoudens Overmacht aan de zijde van </w:t>
      </w:r>
      <w:r>
        <w:rPr>
          <w:rFonts w:cs="Arial"/>
          <w:szCs w:val="17"/>
        </w:rPr>
        <w:t>RvR - gerechtigd is een</w:t>
      </w:r>
      <w:r w:rsidRPr="00A37493">
        <w:rPr>
          <w:rFonts w:cs="Arial"/>
          <w:szCs w:val="17"/>
        </w:rPr>
        <w:t xml:space="preserve"> Overeenkomst met een ingebrekestelling met een hersteltermijn van tien Werkdagen geheel of gedeeltelijk buiten rechte bij aangetekende brief te ontbinden indien </w:t>
      </w:r>
      <w:r>
        <w:rPr>
          <w:rFonts w:cs="Arial"/>
          <w:szCs w:val="17"/>
        </w:rPr>
        <w:t>RvR</w:t>
      </w:r>
      <w:r w:rsidRPr="00A37493">
        <w:rPr>
          <w:rFonts w:cs="Arial"/>
          <w:szCs w:val="17"/>
        </w:rPr>
        <w:t xml:space="preserve"> zijn betalingsverplichtingen gedurende een aaneensluitende periode van vijfentachtig Werkdagen niet heeft voldaan.</w:t>
      </w:r>
    </w:p>
    <w:p w:rsidR="000822CA" w:rsidRPr="00A37493" w:rsidRDefault="000822CA" w:rsidP="000822CA">
      <w:pPr>
        <w:tabs>
          <w:tab w:val="left" w:pos="1620"/>
          <w:tab w:val="left" w:pos="2340"/>
        </w:tabs>
        <w:spacing w:line="276" w:lineRule="auto"/>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bookmarkStart w:id="35" w:name="_Toc472835164"/>
      <w:r>
        <w:rPr>
          <w:rFonts w:cs="Arial"/>
          <w:szCs w:val="17"/>
        </w:rPr>
        <w:t xml:space="preserve">De Partij die een </w:t>
      </w:r>
      <w:r w:rsidRPr="00A37493">
        <w:rPr>
          <w:rFonts w:cs="Arial"/>
          <w:szCs w:val="17"/>
        </w:rPr>
        <w:t xml:space="preserve">Overeenkomst heeft ontbonden, heeft, behoudens in geval van </w:t>
      </w:r>
      <w:r>
        <w:rPr>
          <w:rFonts w:cs="Arial"/>
          <w:szCs w:val="17"/>
        </w:rPr>
        <w:t>Overmacht</w:t>
      </w:r>
      <w:r w:rsidRPr="00A37493">
        <w:rPr>
          <w:rFonts w:cs="Arial"/>
          <w:szCs w:val="17"/>
        </w:rPr>
        <w:t xml:space="preserve"> recht op vergoeding van de schade die door de ontbinding mocht ontstaan</w:t>
      </w:r>
      <w:bookmarkEnd w:id="35"/>
      <w:r w:rsidRPr="00A37493">
        <w:rPr>
          <w:rFonts w:cs="Arial"/>
          <w:szCs w:val="17"/>
        </w:rPr>
        <w:t>, conform het bepaalde in Artikel 17 van deze Inkoopvoorwaarden.</w:t>
      </w:r>
    </w:p>
    <w:p w:rsidR="000822CA" w:rsidRPr="00A37493" w:rsidRDefault="000822CA" w:rsidP="000822CA">
      <w:pPr>
        <w:tabs>
          <w:tab w:val="num" w:pos="426"/>
          <w:tab w:val="left" w:pos="1620"/>
          <w:tab w:val="left" w:pos="2340"/>
        </w:tabs>
        <w:spacing w:line="276" w:lineRule="auto"/>
        <w:ind w:left="426" w:hanging="710"/>
        <w:rPr>
          <w:rFonts w:cs="Arial"/>
          <w:szCs w:val="17"/>
        </w:rPr>
      </w:pPr>
      <w:r w:rsidRPr="00A37493">
        <w:rPr>
          <w:rFonts w:cs="Arial"/>
          <w:szCs w:val="17"/>
        </w:rPr>
        <w:t xml:space="preserve"> </w:t>
      </w: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r w:rsidRPr="00A37493">
        <w:rPr>
          <w:rFonts w:cs="Arial"/>
          <w:szCs w:val="17"/>
        </w:rPr>
        <w:t xml:space="preserve">Tussentijdse beëindiging van de Overeenkomst als bedoeld in het eerste lid van dit Artikel onder sub (iii) is mogelijk zonder dat daardoor enige verplichting voor </w:t>
      </w:r>
      <w:r>
        <w:rPr>
          <w:rFonts w:cs="Arial"/>
          <w:szCs w:val="17"/>
        </w:rPr>
        <w:t>RvR</w:t>
      </w:r>
      <w:r w:rsidRPr="00A37493">
        <w:rPr>
          <w:rFonts w:cs="Arial"/>
          <w:szCs w:val="17"/>
        </w:rPr>
        <w:t xml:space="preserve"> tot vergoeding van mogelijke schade aan de zijde van de Opdrachtnemer of van door hem gemaakte kosten, ontstaat, met uitzondering van de vergoeding van de redelijke kosten van die verplichtingen zijdens Opdrachtnemer die niet meer ongedaan kunnen worden gemaakt.</w:t>
      </w:r>
    </w:p>
    <w:p w:rsidR="000822CA" w:rsidRPr="00A37493" w:rsidRDefault="000822CA" w:rsidP="000822CA">
      <w:pPr>
        <w:tabs>
          <w:tab w:val="num" w:pos="426"/>
          <w:tab w:val="left" w:pos="1620"/>
          <w:tab w:val="left" w:pos="2340"/>
        </w:tabs>
        <w:spacing w:line="276" w:lineRule="auto"/>
        <w:ind w:left="426" w:hanging="710"/>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r>
        <w:rPr>
          <w:rFonts w:cs="Arial"/>
          <w:szCs w:val="17"/>
        </w:rPr>
        <w:t>RvR</w:t>
      </w:r>
      <w:r w:rsidRPr="00A37493">
        <w:rPr>
          <w:rFonts w:cs="Arial"/>
          <w:szCs w:val="17"/>
        </w:rPr>
        <w:t xml:space="preserve"> is te allen tijde gerechtigd om te (laten) onderzoeken of de Opdrachtnemer (nog) voldoet aan de afwezigheid van uitsluitingsgronden en/of voldoet aan (een of meerdere van) de selectiecriteria en/of -eisen vermeldt in het Aanbestedingsdocument en/of voldoet aan de garantieverplichtingen als vermeld in artikel 6 van onderhavige Inkoopvoorwaarden. De Opdrachtnemer is gehouden om aan een dergelijk onderzoek om niet zijn medewerking te verlenen en de onderzoekers de voor hun onderzoek relevante gegevens en informatie op eerste verzoek te verschaffen. De Opdrachtnemer is gehouden de resultaten van het onderzoek te accepteren en de op grond van het onderzoek aanbevolen maatregelen zonder meer te implementeren.</w:t>
      </w:r>
    </w:p>
    <w:p w:rsidR="000822CA" w:rsidRPr="00A37493" w:rsidRDefault="000822CA" w:rsidP="000822CA">
      <w:pPr>
        <w:tabs>
          <w:tab w:val="num" w:pos="426"/>
          <w:tab w:val="left" w:pos="1620"/>
          <w:tab w:val="left" w:pos="2340"/>
        </w:tabs>
        <w:spacing w:line="276" w:lineRule="auto"/>
        <w:ind w:left="426" w:hanging="710"/>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r>
        <w:rPr>
          <w:rFonts w:cs="Arial"/>
          <w:szCs w:val="17"/>
        </w:rPr>
        <w:t>RvR</w:t>
      </w:r>
      <w:r w:rsidRPr="00A37493">
        <w:rPr>
          <w:rFonts w:cs="Arial"/>
          <w:szCs w:val="17"/>
        </w:rPr>
        <w:t xml:space="preserve"> is te allen tijde gerechtigd om de nakoming door de Opdrachtnemer van de Overeenkomst te (laten) onderzoeken, bijvoorbeeld maar niet uitsluitend verplichtingen inzake het naleven van veiligheidsmaatregelen of het naleven van de vigerende ARBO wet- en regelgeving. De Opdrachtnemer is gehouden om aan een dergelijk onderzoek om niet zijn medewerking te verlenen en de onderzoekers de voor hun onderzoek relevante gegevens en informatie op eerste verzoek te verschaffen. De Opdrachtnemer is gehouden de resultaten van het onderzoek te accepteren en de op grond van het onderzoek aanbevolen maatregelen zonder meer te implementeren.</w:t>
      </w:r>
    </w:p>
    <w:p w:rsidR="000822CA" w:rsidRPr="00A37493" w:rsidRDefault="000822CA" w:rsidP="000822CA">
      <w:pPr>
        <w:tabs>
          <w:tab w:val="num" w:pos="284"/>
          <w:tab w:val="left" w:pos="1620"/>
          <w:tab w:val="left" w:pos="2340"/>
        </w:tabs>
        <w:spacing w:line="276" w:lineRule="auto"/>
        <w:ind w:left="284" w:hanging="568"/>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r w:rsidRPr="0024662E">
        <w:rPr>
          <w:rFonts w:cs="Arial"/>
          <w:szCs w:val="17"/>
        </w:rPr>
        <w:t>RvR is te allen tijde gerechtigd om de prijs/kwaliteitsverhouding van de in het kader van uitvoering van de Overeenkomst aangeboden en/of geleverde Diensten en/of Producten te vergelijken met door derden aangeboden vergelijkbare althans soortgelijke diensten en/of producten, door middel van het (laten) uitvoeren van een bench mark. De Opdrachtnemer is gehouden om aan een dergelijke bench mark om niet zijn medewerking te verlenen. Indien uit de resultaten van de bench mark mocht blijken dat de door Opdrachtnemer aangeboden en/of geleverde Diensten en/of Producten een slechtere prijs/kwaliteitsverhouding hebben dan de in de bench mark vergeleken diensten en/of producten van derden, is er sprake van een gebleken en niet voor tegenbewijs vatbare constatering van non-marktconformiteit als bedoeld in het derde lid van artikel 1</w:t>
      </w:r>
      <w:r>
        <w:rPr>
          <w:rFonts w:cs="Arial"/>
          <w:szCs w:val="17"/>
        </w:rPr>
        <w:t>6</w:t>
      </w:r>
      <w:r w:rsidRPr="0024662E">
        <w:rPr>
          <w:rFonts w:cs="Arial"/>
          <w:szCs w:val="17"/>
        </w:rPr>
        <w:t>.</w:t>
      </w:r>
    </w:p>
    <w:p w:rsidR="000822CA" w:rsidRPr="00A37493" w:rsidRDefault="000822CA" w:rsidP="000822CA">
      <w:pPr>
        <w:tabs>
          <w:tab w:val="num" w:pos="426"/>
        </w:tabs>
        <w:spacing w:line="276" w:lineRule="auto"/>
        <w:ind w:left="426" w:hanging="710"/>
        <w:rPr>
          <w:rFonts w:cs="Arial"/>
          <w:szCs w:val="17"/>
        </w:rPr>
      </w:pPr>
    </w:p>
    <w:p w:rsidR="000822CA" w:rsidRDefault="000822CA" w:rsidP="000822CA">
      <w:pPr>
        <w:spacing w:line="276" w:lineRule="auto"/>
        <w:rPr>
          <w:rFonts w:cs="Arial"/>
          <w:b/>
          <w:szCs w:val="17"/>
        </w:rPr>
      </w:pPr>
    </w:p>
    <w:p w:rsidR="000822CA" w:rsidRPr="00A37493" w:rsidRDefault="000822CA" w:rsidP="000822CA">
      <w:pPr>
        <w:spacing w:line="276" w:lineRule="auto"/>
        <w:ind w:hanging="284"/>
        <w:outlineLvl w:val="0"/>
        <w:rPr>
          <w:rFonts w:cs="Arial"/>
          <w:b/>
          <w:szCs w:val="17"/>
        </w:rPr>
      </w:pPr>
      <w:r w:rsidRPr="00A37493">
        <w:rPr>
          <w:rFonts w:cs="Arial"/>
          <w:b/>
          <w:szCs w:val="17"/>
        </w:rPr>
        <w:t>Aansprakelijkheid en verzekering</w:t>
      </w:r>
    </w:p>
    <w:p w:rsidR="000822CA" w:rsidRPr="00A37493" w:rsidRDefault="000822CA" w:rsidP="000822CA">
      <w:pPr>
        <w:spacing w:line="276" w:lineRule="auto"/>
        <w:rPr>
          <w:rFonts w:cs="Arial"/>
          <w:strike/>
          <w:szCs w:val="17"/>
        </w:rPr>
      </w:pPr>
    </w:p>
    <w:p w:rsidR="000822CA" w:rsidRDefault="000822CA" w:rsidP="000822CA">
      <w:pPr>
        <w:numPr>
          <w:ilvl w:val="0"/>
          <w:numId w:val="13"/>
        </w:numPr>
        <w:tabs>
          <w:tab w:val="clear" w:pos="360"/>
          <w:tab w:val="num" w:pos="426"/>
          <w:tab w:val="left" w:pos="1620"/>
          <w:tab w:val="left" w:pos="2340"/>
        </w:tabs>
        <w:spacing w:line="276" w:lineRule="auto"/>
        <w:ind w:left="426" w:hanging="710"/>
        <w:jc w:val="both"/>
        <w:rPr>
          <w:rFonts w:cs="Arial"/>
          <w:szCs w:val="17"/>
        </w:rPr>
      </w:pPr>
      <w:r w:rsidRPr="00A37493">
        <w:rPr>
          <w:rFonts w:cs="Arial"/>
          <w:b/>
          <w:szCs w:val="17"/>
          <w:u w:val="single"/>
        </w:rPr>
        <w:t>Aansprakelijkheid en verzekering</w:t>
      </w:r>
    </w:p>
    <w:p w:rsidR="000822CA" w:rsidRPr="00A37493" w:rsidRDefault="000822CA" w:rsidP="000822CA">
      <w:pPr>
        <w:tabs>
          <w:tab w:val="num" w:pos="426"/>
          <w:tab w:val="left" w:pos="1620"/>
          <w:tab w:val="left" w:pos="2340"/>
        </w:tabs>
        <w:spacing w:line="276" w:lineRule="auto"/>
        <w:ind w:left="426" w:hanging="710"/>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r w:rsidRPr="00A37493">
        <w:rPr>
          <w:rFonts w:cs="Arial"/>
          <w:szCs w:val="17"/>
        </w:rPr>
        <w:t>De partij die toerekenbaar tekortschiet in de nakoming van haar verplichtingen, is tegenover de andere partij aansprakelijk voor de door de andere partij geleden dan wel te lijden schade.</w:t>
      </w:r>
    </w:p>
    <w:p w:rsidR="000822CA" w:rsidRPr="00A37493" w:rsidRDefault="000822CA" w:rsidP="000822CA">
      <w:pPr>
        <w:tabs>
          <w:tab w:val="num" w:pos="426"/>
          <w:tab w:val="left" w:pos="1620"/>
          <w:tab w:val="num" w:pos="1692"/>
          <w:tab w:val="left" w:pos="2340"/>
        </w:tabs>
        <w:spacing w:line="276" w:lineRule="auto"/>
        <w:ind w:left="426" w:hanging="710"/>
        <w:rPr>
          <w:rFonts w:cs="Arial"/>
          <w:szCs w:val="17"/>
        </w:rPr>
      </w:pPr>
    </w:p>
    <w:p w:rsidR="000822CA" w:rsidRDefault="000822CA" w:rsidP="000822CA">
      <w:pPr>
        <w:numPr>
          <w:ilvl w:val="1"/>
          <w:numId w:val="13"/>
        </w:numPr>
        <w:tabs>
          <w:tab w:val="num" w:pos="426"/>
          <w:tab w:val="left" w:pos="1620"/>
          <w:tab w:val="num" w:pos="1692"/>
          <w:tab w:val="left" w:pos="2340"/>
        </w:tabs>
        <w:spacing w:line="276" w:lineRule="auto"/>
        <w:ind w:left="426" w:hanging="710"/>
        <w:rPr>
          <w:rFonts w:cs="Arial"/>
          <w:szCs w:val="17"/>
        </w:rPr>
      </w:pPr>
      <w:r w:rsidRPr="00A37493">
        <w:rPr>
          <w:rFonts w:cs="Arial"/>
          <w:szCs w:val="17"/>
        </w:rPr>
        <w:t xml:space="preserve">De Opdrachtnemer vrijwaart </w:t>
      </w:r>
      <w:r>
        <w:rPr>
          <w:rFonts w:cs="Arial"/>
          <w:szCs w:val="17"/>
        </w:rPr>
        <w:t>RvR</w:t>
      </w:r>
      <w:r w:rsidRPr="00A37493">
        <w:rPr>
          <w:rFonts w:cs="Arial"/>
          <w:szCs w:val="17"/>
        </w:rPr>
        <w:t xml:space="preserve"> voor alle aanspraken van derden en/of voor alle schade en kosten als gevolg van (de resultaten van) de Diensten.</w:t>
      </w:r>
    </w:p>
    <w:p w:rsidR="000822CA" w:rsidRPr="00A37493" w:rsidRDefault="000822CA" w:rsidP="000822CA">
      <w:pPr>
        <w:tabs>
          <w:tab w:val="num" w:pos="426"/>
          <w:tab w:val="left" w:pos="1620"/>
          <w:tab w:val="num" w:pos="1692"/>
          <w:tab w:val="left" w:pos="2340"/>
        </w:tabs>
        <w:spacing w:line="276" w:lineRule="auto"/>
        <w:ind w:left="426" w:hanging="710"/>
        <w:rPr>
          <w:rFonts w:cs="Arial"/>
          <w:szCs w:val="17"/>
        </w:rPr>
      </w:pPr>
    </w:p>
    <w:p w:rsidR="000822CA" w:rsidRDefault="000822CA" w:rsidP="000822CA">
      <w:pPr>
        <w:numPr>
          <w:ilvl w:val="1"/>
          <w:numId w:val="13"/>
        </w:numPr>
        <w:tabs>
          <w:tab w:val="num" w:pos="426"/>
          <w:tab w:val="left" w:pos="1620"/>
          <w:tab w:val="num" w:pos="1692"/>
          <w:tab w:val="left" w:pos="2340"/>
        </w:tabs>
        <w:spacing w:line="276" w:lineRule="auto"/>
        <w:ind w:left="426" w:hanging="710"/>
        <w:rPr>
          <w:rFonts w:cs="Arial"/>
          <w:szCs w:val="17"/>
        </w:rPr>
      </w:pPr>
      <w:r w:rsidRPr="00A37493">
        <w:rPr>
          <w:rFonts w:cs="Arial"/>
          <w:szCs w:val="17"/>
        </w:rPr>
        <w:t xml:space="preserve">De Opdrachtnemer vrijwaart </w:t>
      </w:r>
      <w:r>
        <w:rPr>
          <w:rFonts w:cs="Arial"/>
          <w:szCs w:val="17"/>
        </w:rPr>
        <w:t>RvR</w:t>
      </w:r>
      <w:r w:rsidRPr="00A37493">
        <w:rPr>
          <w:rFonts w:cs="Arial"/>
          <w:szCs w:val="17"/>
        </w:rPr>
        <w:t xml:space="preserve"> voor alle aanspraken van derden tot vergoeding van schade (kosten daaronder begrepen) als gevolg van een onrechtmatige daad zijdens de Opdrachtnemer of een toerekenbare tekortkoming zijdens Opdrachtnemer van enige verplichting uit hoofde van een Overeenkomst.</w:t>
      </w:r>
    </w:p>
    <w:p w:rsidR="000822CA" w:rsidRPr="00A37493" w:rsidRDefault="000822CA" w:rsidP="000822CA">
      <w:pPr>
        <w:tabs>
          <w:tab w:val="num" w:pos="426"/>
          <w:tab w:val="left" w:pos="1620"/>
          <w:tab w:val="num" w:pos="1692"/>
          <w:tab w:val="left" w:pos="2340"/>
        </w:tabs>
        <w:spacing w:line="276" w:lineRule="auto"/>
        <w:ind w:left="426" w:hanging="710"/>
        <w:rPr>
          <w:rFonts w:cs="Arial"/>
          <w:szCs w:val="17"/>
        </w:rPr>
      </w:pPr>
    </w:p>
    <w:p w:rsidR="000822CA" w:rsidRDefault="000822CA" w:rsidP="000822CA">
      <w:pPr>
        <w:numPr>
          <w:ilvl w:val="1"/>
          <w:numId w:val="13"/>
        </w:numPr>
        <w:tabs>
          <w:tab w:val="num" w:pos="426"/>
          <w:tab w:val="left" w:pos="1620"/>
          <w:tab w:val="num" w:pos="1692"/>
          <w:tab w:val="left" w:pos="2340"/>
        </w:tabs>
        <w:spacing w:line="276" w:lineRule="auto"/>
        <w:ind w:left="426" w:hanging="710"/>
        <w:rPr>
          <w:rFonts w:cs="Arial"/>
          <w:szCs w:val="17"/>
        </w:rPr>
      </w:pPr>
      <w:r w:rsidRPr="00A37493">
        <w:rPr>
          <w:rFonts w:cs="Arial"/>
          <w:szCs w:val="17"/>
        </w:rPr>
        <w:t xml:space="preserve">De Opdrachtnemer vrijwaart </w:t>
      </w:r>
      <w:r>
        <w:rPr>
          <w:rFonts w:cs="Arial"/>
          <w:szCs w:val="17"/>
        </w:rPr>
        <w:t>RvR</w:t>
      </w:r>
      <w:r w:rsidRPr="00A37493">
        <w:rPr>
          <w:rFonts w:cs="Arial"/>
          <w:szCs w:val="17"/>
        </w:rPr>
        <w:t xml:space="preserve"> voor alle aanspraken van derden tot vergoeding van schade (kosten daaronder begrepen) als gevolg van de nakoming van enige verplichting uit hoofde van een Overeenkomst.</w:t>
      </w:r>
    </w:p>
    <w:p w:rsidR="000822CA" w:rsidRPr="00A37493" w:rsidRDefault="000822CA" w:rsidP="000822CA">
      <w:pPr>
        <w:tabs>
          <w:tab w:val="num" w:pos="426"/>
          <w:tab w:val="left" w:pos="1620"/>
          <w:tab w:val="left" w:pos="2340"/>
        </w:tabs>
        <w:spacing w:line="276" w:lineRule="auto"/>
        <w:ind w:left="426" w:hanging="710"/>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r w:rsidRPr="00A37493">
        <w:rPr>
          <w:rFonts w:cs="Arial"/>
          <w:szCs w:val="17"/>
        </w:rPr>
        <w:t xml:space="preserve">Indien Opdrachtnemer voor de nakoming van haar verplichtingen gebruik maakt van producten als bedoeld in artikel 7.2 van deze Inkoopvoorwaarden die eigendom zijn van </w:t>
      </w:r>
      <w:r>
        <w:rPr>
          <w:rFonts w:cs="Arial"/>
          <w:szCs w:val="17"/>
        </w:rPr>
        <w:t>RvR</w:t>
      </w:r>
      <w:r w:rsidRPr="00A37493">
        <w:rPr>
          <w:rFonts w:cs="Arial"/>
          <w:szCs w:val="17"/>
        </w:rPr>
        <w:t xml:space="preserve">, is Opdrachtnemer aansprakelijk voor de schade die aan deze zaken wordt toegebracht. Indien als gevolg van de aanwezigheid van producten van </w:t>
      </w:r>
      <w:r>
        <w:rPr>
          <w:rFonts w:cs="Arial"/>
          <w:szCs w:val="17"/>
        </w:rPr>
        <w:t>RvR</w:t>
      </w:r>
      <w:r w:rsidRPr="00A37493">
        <w:rPr>
          <w:rFonts w:cs="Arial"/>
          <w:szCs w:val="17"/>
        </w:rPr>
        <w:t xml:space="preserve"> bij Opdrachtnemer ter uitvoering van een Overeenkomst schade aan Opdrachtnemer en/of aan derden wordt toegebracht, op welke wijze dan ook, is deze schade geheel voor rekening en risico van Opdrachtnemer. In voorkomende gevallen vrijwaart Opdrachtnemer </w:t>
      </w:r>
      <w:r>
        <w:rPr>
          <w:rFonts w:cs="Arial"/>
          <w:szCs w:val="17"/>
        </w:rPr>
        <w:t>RvR</w:t>
      </w:r>
      <w:r w:rsidRPr="00A37493">
        <w:rPr>
          <w:rFonts w:cs="Arial"/>
          <w:szCs w:val="17"/>
        </w:rPr>
        <w:t xml:space="preserve"> voor aanspraken van derden.</w:t>
      </w:r>
    </w:p>
    <w:p w:rsidR="000822CA" w:rsidRPr="00A37493" w:rsidRDefault="000822CA" w:rsidP="000822CA">
      <w:pPr>
        <w:tabs>
          <w:tab w:val="num" w:pos="426"/>
          <w:tab w:val="left" w:pos="1620"/>
          <w:tab w:val="left" w:pos="2340"/>
        </w:tabs>
        <w:spacing w:line="276" w:lineRule="auto"/>
        <w:ind w:left="426" w:hanging="710"/>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r w:rsidRPr="00A37493">
        <w:rPr>
          <w:rFonts w:cs="Arial"/>
          <w:szCs w:val="17"/>
        </w:rPr>
        <w:t xml:space="preserve">Alle verplichtingen, ook die krachtens de belasting- en sociale verzekeringswetgeving, met betrekking tot het Personeel van Opdrachtnemer of van door Opdrachtnemer ingezette derden, komen ten laste van Opdrachtnemer. Opdrachtnemer vrijwaart </w:t>
      </w:r>
      <w:r>
        <w:rPr>
          <w:rFonts w:cs="Arial"/>
          <w:szCs w:val="17"/>
        </w:rPr>
        <w:t>RvR</w:t>
      </w:r>
      <w:r w:rsidRPr="00A37493">
        <w:rPr>
          <w:rFonts w:cs="Arial"/>
          <w:szCs w:val="17"/>
        </w:rPr>
        <w:t xml:space="preserve"> tegen elke aansprakelijkheid in dit verband.</w:t>
      </w:r>
    </w:p>
    <w:p w:rsidR="000822CA" w:rsidRPr="00A37493" w:rsidRDefault="000822CA" w:rsidP="000822CA">
      <w:pPr>
        <w:tabs>
          <w:tab w:val="num" w:pos="426"/>
          <w:tab w:val="left" w:pos="600"/>
          <w:tab w:val="left" w:pos="960"/>
        </w:tabs>
        <w:spacing w:line="276" w:lineRule="auto"/>
        <w:ind w:left="426" w:hanging="710"/>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r w:rsidRPr="00A37493">
        <w:rPr>
          <w:rFonts w:cs="Arial"/>
          <w:szCs w:val="17"/>
        </w:rPr>
        <w:t>De Opdrachtnemer is gehouden gedurende de duur van de Overeenkomst zich adequaat verzekerd te blijven houden.</w:t>
      </w:r>
    </w:p>
    <w:p w:rsidR="000822CA" w:rsidRPr="00A37493" w:rsidRDefault="000822CA" w:rsidP="000822CA">
      <w:pPr>
        <w:tabs>
          <w:tab w:val="num" w:pos="426"/>
          <w:tab w:val="left" w:pos="1620"/>
          <w:tab w:val="left" w:pos="2340"/>
        </w:tabs>
        <w:spacing w:line="276" w:lineRule="auto"/>
        <w:ind w:left="426" w:hanging="710"/>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r w:rsidRPr="00BA74FB">
        <w:rPr>
          <w:rFonts w:cs="Arial"/>
          <w:szCs w:val="17"/>
        </w:rPr>
        <w:t>In afwijking van het bepaalde in het eerste lid van dit Artikel 17, geldt dat indien in de Aanbestedingsdocumenten een verplichting tot verzekering van dekking van schade op grond van bedrijfsaansprakelijkheid (AVB) en/of beroepsaansprakelijkheid (BAV) is opgenomen, de Opdrachtnemer zowel aansprakelijk is voor die gevallen en voor die omvang als is bepaald in de AVB en/of BAV, als dat de Opdrachtnemer aansprakelijk is voor die gevallen die niet onder de dekking van de AVB en/of BAV vallen tot een maximum van</w:t>
      </w:r>
      <w:r>
        <w:rPr>
          <w:rFonts w:cs="Arial"/>
          <w:szCs w:val="17"/>
        </w:rPr>
        <w:t xml:space="preserve"> </w:t>
      </w:r>
      <w:r w:rsidRPr="00BA74FB">
        <w:rPr>
          <w:rFonts w:cs="Arial"/>
          <w:szCs w:val="17"/>
        </w:rPr>
        <w:t xml:space="preserve">€ 100.000,-- per gebeurtenis of reeks van samenhangende gebeurtenissen. </w:t>
      </w:r>
    </w:p>
    <w:p w:rsidR="000822CA" w:rsidRPr="00A37493" w:rsidRDefault="000822CA" w:rsidP="000822CA">
      <w:pPr>
        <w:tabs>
          <w:tab w:val="num" w:pos="426"/>
          <w:tab w:val="left" w:pos="1620"/>
          <w:tab w:val="left" w:pos="2340"/>
        </w:tabs>
        <w:spacing w:line="276" w:lineRule="auto"/>
        <w:ind w:left="426" w:hanging="710"/>
        <w:rPr>
          <w:rFonts w:cs="Arial"/>
          <w:szCs w:val="17"/>
        </w:rPr>
      </w:pPr>
    </w:p>
    <w:p w:rsidR="000822CA" w:rsidRDefault="000822CA" w:rsidP="000822CA">
      <w:pPr>
        <w:numPr>
          <w:ilvl w:val="1"/>
          <w:numId w:val="13"/>
        </w:numPr>
        <w:tabs>
          <w:tab w:val="num" w:pos="426"/>
          <w:tab w:val="num" w:pos="1152"/>
          <w:tab w:val="left" w:pos="1620"/>
          <w:tab w:val="left" w:pos="2340"/>
        </w:tabs>
        <w:spacing w:line="276" w:lineRule="auto"/>
        <w:ind w:left="426" w:hanging="710"/>
        <w:jc w:val="both"/>
        <w:rPr>
          <w:rFonts w:cs="Arial"/>
          <w:szCs w:val="17"/>
        </w:rPr>
      </w:pPr>
      <w:r w:rsidRPr="00A37493">
        <w:rPr>
          <w:rFonts w:cs="Arial"/>
          <w:szCs w:val="17"/>
        </w:rPr>
        <w:t xml:space="preserve">Opdrachtnemer zal desgevraagd onverwijld de bewijzen van premiebetaling voor bedoelde verzekeringen aan </w:t>
      </w:r>
      <w:r>
        <w:rPr>
          <w:rFonts w:cs="Arial"/>
          <w:szCs w:val="17"/>
        </w:rPr>
        <w:t>RvR</w:t>
      </w:r>
      <w:r w:rsidRPr="00A37493">
        <w:rPr>
          <w:rFonts w:cs="Arial"/>
          <w:szCs w:val="17"/>
        </w:rPr>
        <w:t xml:space="preserve"> overleggen. De door de Opdrachtnemer verschuldigde verzekeringspremies zijn te allen tijde begrepen in de door haar in rekening te brengen prijzen, tarieven en vergoedingen.</w:t>
      </w:r>
    </w:p>
    <w:p w:rsidR="000822CA" w:rsidRPr="00A37493" w:rsidRDefault="000822CA" w:rsidP="000822CA">
      <w:pPr>
        <w:tabs>
          <w:tab w:val="num" w:pos="426"/>
        </w:tabs>
        <w:spacing w:line="276" w:lineRule="auto"/>
        <w:ind w:left="426" w:hanging="710"/>
        <w:rPr>
          <w:rFonts w:cs="Arial"/>
          <w:strike/>
          <w:szCs w:val="17"/>
        </w:rPr>
      </w:pPr>
    </w:p>
    <w:p w:rsidR="000822CA" w:rsidRPr="00A37493" w:rsidRDefault="000822CA" w:rsidP="000822CA">
      <w:pPr>
        <w:tabs>
          <w:tab w:val="num" w:pos="284"/>
        </w:tabs>
        <w:spacing w:line="276" w:lineRule="auto"/>
        <w:ind w:left="284" w:hanging="568"/>
        <w:rPr>
          <w:rFonts w:cs="Arial"/>
          <w:strike/>
          <w:szCs w:val="17"/>
        </w:rPr>
      </w:pPr>
    </w:p>
    <w:p w:rsidR="000822CA" w:rsidRPr="00A37493" w:rsidRDefault="000822CA" w:rsidP="000822CA">
      <w:pPr>
        <w:tabs>
          <w:tab w:val="num" w:pos="284"/>
        </w:tabs>
        <w:spacing w:line="276" w:lineRule="auto"/>
        <w:ind w:left="284" w:hanging="568"/>
        <w:rPr>
          <w:rFonts w:cs="Arial"/>
          <w:b/>
          <w:szCs w:val="17"/>
        </w:rPr>
      </w:pPr>
      <w:r w:rsidRPr="00A37493">
        <w:rPr>
          <w:rFonts w:cs="Arial"/>
          <w:b/>
          <w:szCs w:val="17"/>
        </w:rPr>
        <w:t>III. Post-contractuele verplichtingen.</w:t>
      </w:r>
    </w:p>
    <w:p w:rsidR="000822CA" w:rsidRPr="00A37493" w:rsidRDefault="000822CA" w:rsidP="000822CA">
      <w:pPr>
        <w:pStyle w:val="Koptekst"/>
        <w:tabs>
          <w:tab w:val="num" w:pos="284"/>
          <w:tab w:val="left" w:pos="567"/>
        </w:tabs>
        <w:spacing w:line="276" w:lineRule="auto"/>
        <w:ind w:left="284" w:right="-567" w:hanging="568"/>
        <w:rPr>
          <w:rFonts w:cs="Arial"/>
          <w:szCs w:val="17"/>
        </w:rPr>
      </w:pPr>
    </w:p>
    <w:p w:rsidR="000822CA" w:rsidRDefault="000822CA" w:rsidP="000822CA">
      <w:pPr>
        <w:numPr>
          <w:ilvl w:val="0"/>
          <w:numId w:val="13"/>
        </w:numPr>
        <w:tabs>
          <w:tab w:val="clear" w:pos="360"/>
          <w:tab w:val="num" w:pos="426"/>
          <w:tab w:val="left" w:pos="1620"/>
          <w:tab w:val="left" w:pos="2340"/>
        </w:tabs>
        <w:spacing w:line="276" w:lineRule="auto"/>
        <w:ind w:left="426" w:hanging="710"/>
        <w:jc w:val="both"/>
        <w:rPr>
          <w:rFonts w:cs="Arial"/>
          <w:szCs w:val="17"/>
        </w:rPr>
      </w:pPr>
      <w:r w:rsidRPr="00A37493">
        <w:rPr>
          <w:rFonts w:cs="Arial"/>
          <w:b/>
          <w:szCs w:val="17"/>
          <w:u w:val="single"/>
        </w:rPr>
        <w:t>Post-contractuele verplichtingen</w:t>
      </w:r>
    </w:p>
    <w:p w:rsidR="000822CA" w:rsidRPr="00A37493" w:rsidRDefault="000822CA" w:rsidP="000822CA">
      <w:pPr>
        <w:pStyle w:val="Koptekst"/>
        <w:tabs>
          <w:tab w:val="num" w:pos="426"/>
          <w:tab w:val="left" w:pos="567"/>
        </w:tabs>
        <w:spacing w:line="276" w:lineRule="auto"/>
        <w:ind w:left="426" w:right="-567" w:hanging="710"/>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r w:rsidRPr="00A37493">
        <w:rPr>
          <w:rFonts w:cs="Arial"/>
          <w:szCs w:val="17"/>
        </w:rPr>
        <w:t xml:space="preserve">Nadat de Overeenkomst is geëindigd -ongeacht of dat het gevolg is van het verstrijken van de bepaalde tijd of van ontbinding of van tussentijdse beëindiging- is de Opdrachtnemer gehouden om “om niet” alle gegevens en informatie met betrekking tot de uitvoering van de Overeenkomst ordelijk gerangschikt, overzichtelijk en toegankelijk voor derden ter beschikking te stellen aan </w:t>
      </w:r>
      <w:r>
        <w:rPr>
          <w:rFonts w:cs="Arial"/>
          <w:szCs w:val="17"/>
        </w:rPr>
        <w:t>RvR</w:t>
      </w:r>
      <w:r w:rsidRPr="00A37493">
        <w:rPr>
          <w:rFonts w:cs="Arial"/>
          <w:szCs w:val="17"/>
        </w:rPr>
        <w:t xml:space="preserve"> en -eveneens om niet- mee te werken aan een eventuele overgang naar een derde die vergelijkbare taken krijgt als de Opdrachtnemer. Onder gegevens als hiervoor bedoeld wordt ondermeer verstaan eventuele documentatie.</w:t>
      </w:r>
    </w:p>
    <w:p w:rsidR="000822CA" w:rsidRPr="00A37493" w:rsidRDefault="000822CA" w:rsidP="000822CA">
      <w:pPr>
        <w:tabs>
          <w:tab w:val="num" w:pos="426"/>
          <w:tab w:val="left" w:pos="1620"/>
          <w:tab w:val="left" w:pos="2340"/>
        </w:tabs>
        <w:spacing w:line="276" w:lineRule="auto"/>
        <w:ind w:left="426" w:hanging="710"/>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r w:rsidRPr="00A37493">
        <w:rPr>
          <w:rFonts w:cs="Arial"/>
          <w:szCs w:val="17"/>
        </w:rPr>
        <w:t>Opdrachtnemer kan aan de Overeenkomst geen enkel recht ontlenen voor de verkrijging van een eventuele vervolgopdracht.</w:t>
      </w:r>
    </w:p>
    <w:p w:rsidR="000822CA" w:rsidRPr="00A37493" w:rsidRDefault="000822CA" w:rsidP="000822CA">
      <w:pPr>
        <w:tabs>
          <w:tab w:val="num" w:pos="426"/>
          <w:tab w:val="left" w:pos="1620"/>
          <w:tab w:val="left" w:pos="2340"/>
        </w:tabs>
        <w:spacing w:line="276" w:lineRule="auto"/>
        <w:ind w:left="426" w:hanging="710"/>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rPr>
      </w:pPr>
      <w:r w:rsidRPr="00A37493">
        <w:rPr>
          <w:rFonts w:cs="Arial"/>
          <w:szCs w:val="17"/>
        </w:rPr>
        <w:t xml:space="preserve">Het bepaalde in deze Overeenkomst dat naar zijn aard bestemd is om ook na het einde van de Overeenkomst van kracht te blijven, blijft ook daadwerkelijk na het einde van de Overeenkomst van kracht. Tot dergelijke verplichtingen behoren onder meer de bepalingen over de verleende rechten op Producten en op de resultaten van Diensten, vrijwaringsverplichtingen zijdens Opdrachtnemer, </w:t>
      </w:r>
      <w:r>
        <w:rPr>
          <w:rFonts w:cs="Arial"/>
          <w:szCs w:val="17"/>
        </w:rPr>
        <w:t xml:space="preserve">terugbetalingsregelingen zijdens Opdrachtnemer, </w:t>
      </w:r>
      <w:r w:rsidRPr="00A37493">
        <w:rPr>
          <w:rFonts w:cs="Arial"/>
          <w:szCs w:val="17"/>
        </w:rPr>
        <w:t xml:space="preserve">geheimhouding, het toepasselijk recht en de geschillenbeslechting. </w:t>
      </w:r>
    </w:p>
    <w:p w:rsidR="000822CA" w:rsidRPr="00A37493" w:rsidRDefault="000822CA" w:rsidP="000822CA">
      <w:pPr>
        <w:tabs>
          <w:tab w:val="num" w:pos="284"/>
        </w:tabs>
        <w:spacing w:line="276" w:lineRule="auto"/>
        <w:ind w:left="284" w:hanging="568"/>
        <w:rPr>
          <w:rFonts w:cs="Arial"/>
          <w:szCs w:val="17"/>
        </w:rPr>
      </w:pPr>
    </w:p>
    <w:p w:rsidR="000822CA" w:rsidRPr="00A37493" w:rsidRDefault="000822CA" w:rsidP="000822CA">
      <w:pPr>
        <w:spacing w:line="276" w:lineRule="auto"/>
        <w:rPr>
          <w:rFonts w:cs="Arial"/>
          <w:szCs w:val="17"/>
        </w:rPr>
      </w:pPr>
    </w:p>
    <w:p w:rsidR="000822CA" w:rsidRDefault="000822CA" w:rsidP="000822CA">
      <w:pPr>
        <w:tabs>
          <w:tab w:val="left" w:pos="284"/>
        </w:tabs>
        <w:spacing w:line="276" w:lineRule="auto"/>
        <w:ind w:left="284" w:hanging="568"/>
        <w:rPr>
          <w:rFonts w:cs="Arial"/>
          <w:b/>
          <w:szCs w:val="17"/>
        </w:rPr>
      </w:pPr>
      <w:r w:rsidRPr="00A37493">
        <w:rPr>
          <w:rFonts w:cs="Arial"/>
          <w:b/>
          <w:szCs w:val="17"/>
        </w:rPr>
        <w:t>IV. Restbepalingen</w:t>
      </w:r>
    </w:p>
    <w:p w:rsidR="000822CA" w:rsidRPr="00A37493" w:rsidRDefault="000822CA" w:rsidP="000822CA">
      <w:pPr>
        <w:pStyle w:val="Koptekst"/>
        <w:tabs>
          <w:tab w:val="num" w:pos="284"/>
          <w:tab w:val="left" w:pos="567"/>
        </w:tabs>
        <w:spacing w:line="276" w:lineRule="auto"/>
        <w:ind w:left="284" w:right="-567" w:hanging="568"/>
        <w:rPr>
          <w:rFonts w:cs="Arial"/>
          <w:szCs w:val="17"/>
        </w:rPr>
      </w:pPr>
    </w:p>
    <w:p w:rsidR="000822CA" w:rsidRDefault="000822CA" w:rsidP="000822CA">
      <w:pPr>
        <w:numPr>
          <w:ilvl w:val="0"/>
          <w:numId w:val="13"/>
        </w:numPr>
        <w:tabs>
          <w:tab w:val="clear" w:pos="360"/>
          <w:tab w:val="num" w:pos="426"/>
          <w:tab w:val="left" w:pos="1620"/>
          <w:tab w:val="left" w:pos="2340"/>
        </w:tabs>
        <w:spacing w:line="276" w:lineRule="auto"/>
        <w:ind w:left="426" w:hanging="710"/>
        <w:jc w:val="both"/>
        <w:rPr>
          <w:rFonts w:cs="Arial"/>
          <w:szCs w:val="17"/>
        </w:rPr>
      </w:pPr>
      <w:r>
        <w:rPr>
          <w:rFonts w:cs="Arial"/>
          <w:b/>
          <w:szCs w:val="17"/>
          <w:u w:val="single"/>
        </w:rPr>
        <w:t>Restbepalingen</w:t>
      </w:r>
    </w:p>
    <w:p w:rsidR="000822CA" w:rsidRPr="00A37493" w:rsidRDefault="000822CA" w:rsidP="000822CA">
      <w:pPr>
        <w:pStyle w:val="Koptekst"/>
        <w:tabs>
          <w:tab w:val="num" w:pos="426"/>
          <w:tab w:val="left" w:pos="567"/>
        </w:tabs>
        <w:spacing w:line="276" w:lineRule="auto"/>
        <w:ind w:left="426" w:right="-567" w:hanging="710"/>
        <w:rPr>
          <w:rFonts w:cs="Arial"/>
          <w:szCs w:val="17"/>
        </w:rPr>
      </w:pPr>
    </w:p>
    <w:p w:rsidR="000822CA" w:rsidRPr="00A37493" w:rsidRDefault="000822CA" w:rsidP="000822CA">
      <w:pPr>
        <w:tabs>
          <w:tab w:val="num" w:pos="426"/>
          <w:tab w:val="left" w:pos="540"/>
          <w:tab w:val="left" w:pos="1620"/>
          <w:tab w:val="left" w:pos="2340"/>
        </w:tabs>
        <w:spacing w:line="276" w:lineRule="auto"/>
        <w:ind w:left="426" w:hanging="710"/>
        <w:rPr>
          <w:rFonts w:cs="Arial"/>
          <w:szCs w:val="17"/>
          <w:u w:val="single"/>
        </w:rPr>
      </w:pPr>
    </w:p>
    <w:p w:rsidR="000822CA" w:rsidRDefault="000822CA" w:rsidP="000822CA">
      <w:pPr>
        <w:numPr>
          <w:ilvl w:val="1"/>
          <w:numId w:val="13"/>
        </w:numPr>
        <w:tabs>
          <w:tab w:val="left" w:pos="1620"/>
          <w:tab w:val="left" w:pos="2340"/>
          <w:tab w:val="num" w:pos="2772"/>
        </w:tabs>
        <w:spacing w:line="276" w:lineRule="auto"/>
        <w:jc w:val="both"/>
        <w:rPr>
          <w:rFonts w:cs="Arial"/>
          <w:szCs w:val="17"/>
          <w:u w:val="single"/>
        </w:rPr>
      </w:pPr>
      <w:r w:rsidRPr="00D179E0">
        <w:rPr>
          <w:rFonts w:cs="Arial"/>
          <w:szCs w:val="17"/>
          <w:u w:val="single"/>
        </w:rPr>
        <w:t>Algemene (inkoop)voorwaarden</w:t>
      </w:r>
    </w:p>
    <w:p w:rsidR="000822CA" w:rsidRPr="00D30298" w:rsidRDefault="000822CA" w:rsidP="000822CA">
      <w:pPr>
        <w:tabs>
          <w:tab w:val="left" w:pos="1620"/>
          <w:tab w:val="left" w:pos="2340"/>
        </w:tabs>
        <w:spacing w:line="276" w:lineRule="auto"/>
        <w:ind w:left="426"/>
        <w:rPr>
          <w:rFonts w:cs="Arial"/>
          <w:szCs w:val="17"/>
        </w:rPr>
      </w:pPr>
    </w:p>
    <w:p w:rsidR="000822CA" w:rsidRDefault="000822CA" w:rsidP="000822CA">
      <w:pPr>
        <w:numPr>
          <w:ilvl w:val="2"/>
          <w:numId w:val="13"/>
        </w:numPr>
        <w:tabs>
          <w:tab w:val="clear" w:pos="1440"/>
          <w:tab w:val="num" w:pos="426"/>
          <w:tab w:val="left" w:pos="1620"/>
          <w:tab w:val="left" w:pos="2340"/>
          <w:tab w:val="num" w:pos="2772"/>
        </w:tabs>
        <w:spacing w:line="276" w:lineRule="auto"/>
        <w:ind w:left="426" w:hanging="710"/>
        <w:jc w:val="both"/>
        <w:rPr>
          <w:rFonts w:cs="Arial"/>
          <w:szCs w:val="17"/>
        </w:rPr>
      </w:pPr>
      <w:r w:rsidRPr="00A37493">
        <w:rPr>
          <w:rFonts w:cs="Arial"/>
          <w:szCs w:val="17"/>
        </w:rPr>
        <w:t xml:space="preserve">Op de Overeenkomst zijn geen algemene voorwaarden, onder welke benaming dan ook, van Opdrachtnemer van toepassing. De Opdrachtnemer staat er jegens </w:t>
      </w:r>
      <w:r>
        <w:rPr>
          <w:rFonts w:cs="Arial"/>
          <w:szCs w:val="17"/>
        </w:rPr>
        <w:t>RvR</w:t>
      </w:r>
      <w:r w:rsidRPr="00A37493">
        <w:rPr>
          <w:rFonts w:cs="Arial"/>
          <w:szCs w:val="17"/>
        </w:rPr>
        <w:t xml:space="preserve"> voor in dat eventueel van toepassing zijnde algemene voorwaarden in overeenkomsten tussen de Opdrachtnemer en derden onder geen beding zullen doorwerken in de rechtsverhouding tussen </w:t>
      </w:r>
      <w:r>
        <w:rPr>
          <w:rFonts w:cs="Arial"/>
          <w:szCs w:val="17"/>
        </w:rPr>
        <w:t>RvR</w:t>
      </w:r>
      <w:r w:rsidRPr="00A37493">
        <w:rPr>
          <w:rFonts w:cs="Arial"/>
          <w:szCs w:val="17"/>
        </w:rPr>
        <w:t xml:space="preserve"> en de Opdrachtnemer</w:t>
      </w:r>
      <w:r>
        <w:rPr>
          <w:rFonts w:cs="Arial"/>
          <w:szCs w:val="17"/>
        </w:rPr>
        <w:t>.</w:t>
      </w:r>
    </w:p>
    <w:p w:rsidR="000822CA" w:rsidRDefault="000822CA" w:rsidP="000822CA">
      <w:pPr>
        <w:tabs>
          <w:tab w:val="left" w:pos="1620"/>
          <w:tab w:val="left" w:pos="2340"/>
          <w:tab w:val="num" w:pos="2772"/>
        </w:tabs>
        <w:spacing w:line="276" w:lineRule="auto"/>
        <w:ind w:left="426"/>
        <w:rPr>
          <w:rFonts w:cs="Arial"/>
          <w:szCs w:val="17"/>
        </w:rPr>
      </w:pPr>
    </w:p>
    <w:p w:rsidR="000822CA" w:rsidRDefault="000822CA" w:rsidP="000822CA">
      <w:pPr>
        <w:numPr>
          <w:ilvl w:val="2"/>
          <w:numId w:val="13"/>
        </w:numPr>
        <w:tabs>
          <w:tab w:val="clear" w:pos="1440"/>
          <w:tab w:val="num" w:pos="426"/>
          <w:tab w:val="left" w:pos="1620"/>
          <w:tab w:val="left" w:pos="2340"/>
          <w:tab w:val="num" w:pos="2772"/>
        </w:tabs>
        <w:spacing w:line="276" w:lineRule="auto"/>
        <w:ind w:left="426" w:hanging="710"/>
        <w:jc w:val="both"/>
        <w:rPr>
          <w:rFonts w:cs="Arial"/>
          <w:szCs w:val="17"/>
        </w:rPr>
      </w:pPr>
      <w:r w:rsidRPr="00A37493">
        <w:rPr>
          <w:rFonts w:cs="Arial"/>
          <w:szCs w:val="17"/>
        </w:rPr>
        <w:t>De bepalingen van deze zijn aanvullend van toepassing op de Overeenkomst. In geval van strijd tussen een van de bepalingen in de Overeenkomst en een van de bepalingen van deze Inkoopvoorwaarden, prevaleert het bepaalde in de Overeenkomst</w:t>
      </w:r>
      <w:r>
        <w:rPr>
          <w:rFonts w:cs="Arial"/>
          <w:szCs w:val="17"/>
        </w:rPr>
        <w:t>.</w:t>
      </w:r>
    </w:p>
    <w:p w:rsidR="000822CA" w:rsidRDefault="000822CA" w:rsidP="000822CA">
      <w:pPr>
        <w:tabs>
          <w:tab w:val="left" w:pos="1620"/>
          <w:tab w:val="left" w:pos="2340"/>
          <w:tab w:val="num" w:pos="2772"/>
        </w:tabs>
        <w:spacing w:line="276" w:lineRule="auto"/>
        <w:ind w:left="426"/>
        <w:rPr>
          <w:rFonts w:cs="Arial"/>
          <w:szCs w:val="17"/>
        </w:rPr>
      </w:pPr>
    </w:p>
    <w:p w:rsidR="000822CA" w:rsidRPr="00A37493" w:rsidRDefault="000822CA" w:rsidP="000822CA">
      <w:pPr>
        <w:tabs>
          <w:tab w:val="left" w:pos="709"/>
          <w:tab w:val="left" w:pos="2340"/>
        </w:tabs>
        <w:spacing w:line="276" w:lineRule="auto"/>
        <w:ind w:left="709"/>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u w:val="single"/>
        </w:rPr>
      </w:pPr>
      <w:r w:rsidRPr="00D179E0">
        <w:rPr>
          <w:rFonts w:cs="Arial"/>
          <w:szCs w:val="17"/>
          <w:u w:val="single"/>
        </w:rPr>
        <w:t>Overdracht van rechten en verplichtingen</w:t>
      </w:r>
    </w:p>
    <w:p w:rsidR="000822CA" w:rsidRPr="00A37493" w:rsidRDefault="000822CA" w:rsidP="000822CA">
      <w:pPr>
        <w:tabs>
          <w:tab w:val="num" w:pos="426"/>
          <w:tab w:val="left" w:pos="1620"/>
          <w:tab w:val="left" w:pos="2340"/>
          <w:tab w:val="num" w:pos="2772"/>
        </w:tabs>
        <w:spacing w:line="276" w:lineRule="auto"/>
        <w:ind w:left="426" w:hanging="710"/>
        <w:rPr>
          <w:rFonts w:cs="Arial"/>
          <w:szCs w:val="17"/>
        </w:rPr>
      </w:pPr>
    </w:p>
    <w:p w:rsidR="000822CA" w:rsidRDefault="000822CA" w:rsidP="000822CA">
      <w:pPr>
        <w:numPr>
          <w:ilvl w:val="2"/>
          <w:numId w:val="13"/>
        </w:numPr>
        <w:tabs>
          <w:tab w:val="clear" w:pos="1440"/>
          <w:tab w:val="num" w:pos="426"/>
          <w:tab w:val="left" w:pos="1620"/>
          <w:tab w:val="left" w:pos="2340"/>
          <w:tab w:val="num" w:pos="2772"/>
        </w:tabs>
        <w:spacing w:line="276" w:lineRule="auto"/>
        <w:ind w:left="426" w:hanging="710"/>
        <w:jc w:val="both"/>
        <w:rPr>
          <w:rFonts w:cs="Arial"/>
          <w:szCs w:val="17"/>
        </w:rPr>
      </w:pPr>
      <w:r>
        <w:rPr>
          <w:rFonts w:cs="Arial"/>
          <w:szCs w:val="17"/>
        </w:rPr>
        <w:t>D</w:t>
      </w:r>
      <w:r w:rsidRPr="00A37493">
        <w:rPr>
          <w:rFonts w:cs="Arial"/>
          <w:szCs w:val="17"/>
        </w:rPr>
        <w:t xml:space="preserve">e Opdrachtnemer mag de rechten en verplichtingen uit deze Overeenkomst niet geheel of gedeeltelijk aan derden overdragen respectievelijk door deze derden over laten nemen zonder voorafgaande schriftelijke goedkeuring van </w:t>
      </w:r>
      <w:r>
        <w:rPr>
          <w:rFonts w:cs="Arial"/>
          <w:szCs w:val="17"/>
        </w:rPr>
        <w:t>RvR</w:t>
      </w:r>
      <w:r w:rsidRPr="00A37493">
        <w:rPr>
          <w:rFonts w:cs="Arial"/>
          <w:szCs w:val="17"/>
        </w:rPr>
        <w:t>, welke goedkeuring niet op onredelijke gronden zal worden onthoude</w:t>
      </w:r>
      <w:r>
        <w:rPr>
          <w:rFonts w:cs="Arial"/>
          <w:szCs w:val="17"/>
        </w:rPr>
        <w:t>n. Aan deze goedkeuring kan RvR voorwaarden verbinden.</w:t>
      </w:r>
    </w:p>
    <w:p w:rsidR="000822CA" w:rsidRDefault="000822CA" w:rsidP="000822CA">
      <w:pPr>
        <w:tabs>
          <w:tab w:val="left" w:pos="1620"/>
          <w:tab w:val="left" w:pos="2340"/>
          <w:tab w:val="num" w:pos="2772"/>
        </w:tabs>
        <w:spacing w:line="276" w:lineRule="auto"/>
        <w:ind w:left="426"/>
        <w:rPr>
          <w:rFonts w:cs="Arial"/>
          <w:szCs w:val="17"/>
        </w:rPr>
      </w:pPr>
    </w:p>
    <w:p w:rsidR="000822CA" w:rsidRDefault="000822CA" w:rsidP="000822CA">
      <w:pPr>
        <w:numPr>
          <w:ilvl w:val="2"/>
          <w:numId w:val="13"/>
        </w:numPr>
        <w:tabs>
          <w:tab w:val="clear" w:pos="1440"/>
          <w:tab w:val="num" w:pos="426"/>
          <w:tab w:val="left" w:pos="1620"/>
          <w:tab w:val="left" w:pos="2340"/>
          <w:tab w:val="num" w:pos="2772"/>
        </w:tabs>
        <w:spacing w:line="276" w:lineRule="auto"/>
        <w:ind w:left="426" w:hanging="710"/>
        <w:jc w:val="both"/>
        <w:rPr>
          <w:rFonts w:cs="Arial"/>
          <w:szCs w:val="17"/>
        </w:rPr>
      </w:pPr>
      <w:r>
        <w:rPr>
          <w:rFonts w:cs="Arial"/>
          <w:szCs w:val="17"/>
        </w:rPr>
        <w:t>RvR</w:t>
      </w:r>
      <w:r w:rsidRPr="00A37493">
        <w:rPr>
          <w:rFonts w:cs="Arial"/>
          <w:szCs w:val="17"/>
        </w:rPr>
        <w:t xml:space="preserve"> is gerechtigd de rechten en verplichtingen uit deze Overeenkomst geheel of gedeeltelijk aan derden over te dragen respectievelijk door deze derden over laten nemen</w:t>
      </w:r>
      <w:r>
        <w:rPr>
          <w:rFonts w:cs="Arial"/>
          <w:szCs w:val="17"/>
        </w:rPr>
        <w:t>.</w:t>
      </w:r>
    </w:p>
    <w:p w:rsidR="000822CA" w:rsidRDefault="000822CA" w:rsidP="000822CA">
      <w:pPr>
        <w:tabs>
          <w:tab w:val="left" w:pos="1620"/>
          <w:tab w:val="left" w:pos="2340"/>
          <w:tab w:val="num" w:pos="2772"/>
        </w:tabs>
        <w:spacing w:line="276" w:lineRule="auto"/>
        <w:ind w:left="426"/>
        <w:rPr>
          <w:rFonts w:cs="Arial"/>
          <w:szCs w:val="17"/>
        </w:rPr>
      </w:pPr>
    </w:p>
    <w:p w:rsidR="000822CA" w:rsidRPr="00A37493" w:rsidRDefault="000822CA" w:rsidP="000822CA">
      <w:pPr>
        <w:tabs>
          <w:tab w:val="left" w:pos="709"/>
          <w:tab w:val="left" w:pos="2340"/>
        </w:tabs>
        <w:spacing w:line="276" w:lineRule="auto"/>
        <w:ind w:left="709"/>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u w:val="single"/>
        </w:rPr>
      </w:pPr>
      <w:r w:rsidRPr="00D179E0">
        <w:rPr>
          <w:rFonts w:cs="Arial"/>
          <w:szCs w:val="17"/>
          <w:u w:val="single"/>
        </w:rPr>
        <w:t>Levering</w:t>
      </w:r>
    </w:p>
    <w:p w:rsidR="000822CA" w:rsidRPr="00A37493" w:rsidRDefault="000822CA" w:rsidP="000822CA">
      <w:pPr>
        <w:tabs>
          <w:tab w:val="num" w:pos="426"/>
          <w:tab w:val="left" w:pos="1620"/>
          <w:tab w:val="left" w:pos="2340"/>
          <w:tab w:val="num" w:pos="2772"/>
        </w:tabs>
        <w:spacing w:line="276" w:lineRule="auto"/>
        <w:ind w:left="426" w:hanging="710"/>
        <w:rPr>
          <w:rFonts w:cs="Arial"/>
          <w:szCs w:val="17"/>
        </w:rPr>
      </w:pPr>
    </w:p>
    <w:p w:rsidR="000822CA" w:rsidRDefault="000822CA" w:rsidP="000822CA">
      <w:pPr>
        <w:numPr>
          <w:ilvl w:val="2"/>
          <w:numId w:val="13"/>
        </w:numPr>
        <w:tabs>
          <w:tab w:val="clear" w:pos="1440"/>
          <w:tab w:val="num" w:pos="426"/>
          <w:tab w:val="left" w:pos="1620"/>
          <w:tab w:val="left" w:pos="2340"/>
          <w:tab w:val="num" w:pos="2772"/>
        </w:tabs>
        <w:spacing w:line="276" w:lineRule="auto"/>
        <w:ind w:left="426" w:hanging="710"/>
        <w:jc w:val="both"/>
        <w:rPr>
          <w:rFonts w:cs="Arial"/>
          <w:szCs w:val="17"/>
        </w:rPr>
      </w:pPr>
      <w:r w:rsidRPr="00A37493">
        <w:rPr>
          <w:rFonts w:cs="Arial"/>
          <w:szCs w:val="17"/>
        </w:rPr>
        <w:t>Onder levering in de zin van deze Inkoopvoorwaarden, wordt tevens ter beschikking stelling verstaan</w:t>
      </w:r>
      <w:r>
        <w:rPr>
          <w:rFonts w:cs="Arial"/>
          <w:szCs w:val="17"/>
        </w:rPr>
        <w:t>.</w:t>
      </w:r>
    </w:p>
    <w:p w:rsidR="000822CA" w:rsidRDefault="000822CA" w:rsidP="000822CA">
      <w:pPr>
        <w:tabs>
          <w:tab w:val="left" w:pos="1620"/>
          <w:tab w:val="left" w:pos="2340"/>
          <w:tab w:val="num" w:pos="2772"/>
        </w:tabs>
        <w:spacing w:line="276" w:lineRule="auto"/>
        <w:ind w:left="426"/>
        <w:rPr>
          <w:rFonts w:cs="Arial"/>
          <w:szCs w:val="17"/>
        </w:rPr>
      </w:pPr>
    </w:p>
    <w:p w:rsidR="000822CA" w:rsidRPr="00A37493" w:rsidRDefault="000822CA" w:rsidP="000822CA">
      <w:pPr>
        <w:tabs>
          <w:tab w:val="left" w:pos="709"/>
          <w:tab w:val="left" w:pos="2340"/>
        </w:tabs>
        <w:spacing w:line="276" w:lineRule="auto"/>
        <w:ind w:left="709"/>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u w:val="single"/>
        </w:rPr>
      </w:pPr>
      <w:r w:rsidRPr="00D179E0">
        <w:rPr>
          <w:rFonts w:cs="Arial"/>
          <w:szCs w:val="17"/>
          <w:u w:val="single"/>
        </w:rPr>
        <w:t>Afstand</w:t>
      </w:r>
    </w:p>
    <w:p w:rsidR="000822CA" w:rsidRPr="00A37493" w:rsidRDefault="000822CA" w:rsidP="000822CA">
      <w:pPr>
        <w:tabs>
          <w:tab w:val="num" w:pos="426"/>
          <w:tab w:val="left" w:pos="1620"/>
          <w:tab w:val="left" w:pos="2340"/>
          <w:tab w:val="num" w:pos="2772"/>
        </w:tabs>
        <w:spacing w:line="276" w:lineRule="auto"/>
        <w:ind w:left="426" w:hanging="710"/>
        <w:rPr>
          <w:rFonts w:cs="Arial"/>
          <w:szCs w:val="17"/>
        </w:rPr>
      </w:pPr>
    </w:p>
    <w:p w:rsidR="000822CA" w:rsidRDefault="000822CA" w:rsidP="000822CA">
      <w:pPr>
        <w:numPr>
          <w:ilvl w:val="2"/>
          <w:numId w:val="13"/>
        </w:numPr>
        <w:tabs>
          <w:tab w:val="clear" w:pos="1440"/>
          <w:tab w:val="num" w:pos="426"/>
          <w:tab w:val="left" w:pos="1620"/>
          <w:tab w:val="left" w:pos="2340"/>
          <w:tab w:val="num" w:pos="2772"/>
        </w:tabs>
        <w:spacing w:line="276" w:lineRule="auto"/>
        <w:ind w:left="426" w:hanging="710"/>
        <w:jc w:val="both"/>
        <w:rPr>
          <w:rFonts w:cs="Arial"/>
          <w:szCs w:val="17"/>
        </w:rPr>
      </w:pPr>
      <w:r w:rsidRPr="00A37493">
        <w:rPr>
          <w:rFonts w:cs="Arial"/>
          <w:szCs w:val="17"/>
        </w:rPr>
        <w:t>Indien Partijen op enig moment nalaten de nakoming van een bepaling van deze Overeenkomst af te dwingen van de andere Partij, of Partijen nalaten de nakoming van bepalingen van deze Overeenkomst te eisen van de andere Partij, zal dat niet worden uitgelegd als afstand van het recht van een dergelijke bepaling gebruik te maken, noch als een erkenning van welke vordering van Partijen of welk standpunt van Partijen dan ook, noch tast zulks overigens de geldigheid van deze Overeenkomst of een deel daarvan aan, noch het recht van Partijen om alsnog van de betreffende bepaling overeenkomstig deze Overeenkomst gebruik te maken</w:t>
      </w:r>
      <w:r>
        <w:rPr>
          <w:rFonts w:cs="Arial"/>
          <w:szCs w:val="17"/>
        </w:rPr>
        <w:t>.</w:t>
      </w:r>
    </w:p>
    <w:p w:rsidR="000822CA" w:rsidRDefault="000822CA" w:rsidP="000822CA">
      <w:pPr>
        <w:tabs>
          <w:tab w:val="left" w:pos="1620"/>
          <w:tab w:val="left" w:pos="2340"/>
          <w:tab w:val="num" w:pos="2772"/>
        </w:tabs>
        <w:spacing w:line="276" w:lineRule="auto"/>
        <w:ind w:left="426"/>
        <w:rPr>
          <w:rFonts w:cs="Arial"/>
          <w:szCs w:val="17"/>
        </w:rPr>
      </w:pPr>
    </w:p>
    <w:p w:rsidR="000822CA" w:rsidRPr="00A37493" w:rsidRDefault="000822CA" w:rsidP="000822CA">
      <w:pPr>
        <w:tabs>
          <w:tab w:val="left" w:pos="709"/>
          <w:tab w:val="left" w:pos="2340"/>
        </w:tabs>
        <w:spacing w:line="276" w:lineRule="auto"/>
        <w:ind w:left="709"/>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u w:val="single"/>
        </w:rPr>
      </w:pPr>
      <w:r w:rsidRPr="00D179E0">
        <w:rPr>
          <w:rFonts w:cs="Arial"/>
          <w:szCs w:val="17"/>
          <w:u w:val="single"/>
        </w:rPr>
        <w:t>Conversie</w:t>
      </w:r>
    </w:p>
    <w:p w:rsidR="000822CA" w:rsidRDefault="000822CA" w:rsidP="000822CA">
      <w:pPr>
        <w:tabs>
          <w:tab w:val="left" w:pos="1620"/>
          <w:tab w:val="left" w:pos="2340"/>
          <w:tab w:val="num" w:pos="2772"/>
        </w:tabs>
        <w:spacing w:line="276" w:lineRule="auto"/>
        <w:rPr>
          <w:rFonts w:cs="Arial"/>
          <w:szCs w:val="17"/>
        </w:rPr>
      </w:pPr>
    </w:p>
    <w:p w:rsidR="000822CA" w:rsidRDefault="000822CA" w:rsidP="000822CA">
      <w:pPr>
        <w:numPr>
          <w:ilvl w:val="2"/>
          <w:numId w:val="13"/>
        </w:numPr>
        <w:tabs>
          <w:tab w:val="clear" w:pos="1440"/>
          <w:tab w:val="num" w:pos="426"/>
          <w:tab w:val="left" w:pos="1620"/>
          <w:tab w:val="left" w:pos="2340"/>
          <w:tab w:val="num" w:pos="2772"/>
        </w:tabs>
        <w:spacing w:line="276" w:lineRule="auto"/>
        <w:ind w:left="426" w:hanging="710"/>
        <w:jc w:val="both"/>
        <w:rPr>
          <w:rFonts w:cs="Arial"/>
          <w:szCs w:val="17"/>
        </w:rPr>
      </w:pPr>
      <w:r w:rsidRPr="00A37493">
        <w:rPr>
          <w:rFonts w:cs="Arial"/>
          <w:szCs w:val="17"/>
        </w:rPr>
        <w:t xml:space="preserve">Indien een bepaling in deze Inkoopvoorwaarden in enige mate als nietig, vernietigbaar, ongeldig, onwettig of anderszins als niet-bindend moet worden beschouwd, </w:t>
      </w:r>
      <w:r>
        <w:rPr>
          <w:rFonts w:cs="Arial"/>
          <w:szCs w:val="17"/>
        </w:rPr>
        <w:t xml:space="preserve">treden partijen in overleg om de bepaling te </w:t>
      </w:r>
      <w:r w:rsidRPr="00A37493">
        <w:rPr>
          <w:rFonts w:cs="Arial"/>
          <w:szCs w:val="17"/>
        </w:rPr>
        <w:t>vervangen door een bepaling die wél bindend c.q. rechtsgeldig is en die de inhoud van de niet-geldige bepaling zoveel als mogelijk benadert. Het overige deel van de Inkoopvoorwaarden blijft in een dergelijke situatie ongewijzigd</w:t>
      </w:r>
      <w:r>
        <w:rPr>
          <w:rFonts w:cs="Arial"/>
          <w:szCs w:val="17"/>
        </w:rPr>
        <w:t>.</w:t>
      </w:r>
    </w:p>
    <w:p w:rsidR="000822CA" w:rsidRDefault="000822CA" w:rsidP="000822CA">
      <w:pPr>
        <w:tabs>
          <w:tab w:val="left" w:pos="1620"/>
          <w:tab w:val="left" w:pos="2340"/>
          <w:tab w:val="num" w:pos="2772"/>
        </w:tabs>
        <w:spacing w:line="276" w:lineRule="auto"/>
        <w:ind w:left="426"/>
        <w:rPr>
          <w:rFonts w:cs="Arial"/>
          <w:szCs w:val="17"/>
        </w:rPr>
      </w:pPr>
    </w:p>
    <w:p w:rsidR="000822CA" w:rsidRPr="00A37493" w:rsidRDefault="000822CA" w:rsidP="000822CA">
      <w:pPr>
        <w:tabs>
          <w:tab w:val="left" w:pos="709"/>
          <w:tab w:val="left" w:pos="2340"/>
        </w:tabs>
        <w:spacing w:line="276" w:lineRule="auto"/>
        <w:ind w:left="709"/>
        <w:rPr>
          <w:rFonts w:cs="Arial"/>
          <w:szCs w:val="17"/>
        </w:rPr>
      </w:pPr>
    </w:p>
    <w:p w:rsidR="000822CA" w:rsidRDefault="000822CA" w:rsidP="000822CA">
      <w:pPr>
        <w:numPr>
          <w:ilvl w:val="1"/>
          <w:numId w:val="13"/>
        </w:numPr>
        <w:tabs>
          <w:tab w:val="num" w:pos="426"/>
          <w:tab w:val="left" w:pos="1620"/>
          <w:tab w:val="left" w:pos="2340"/>
        </w:tabs>
        <w:spacing w:line="276" w:lineRule="auto"/>
        <w:ind w:left="426" w:hanging="710"/>
        <w:jc w:val="both"/>
        <w:rPr>
          <w:rFonts w:cs="Arial"/>
          <w:szCs w:val="17"/>
          <w:u w:val="single"/>
        </w:rPr>
      </w:pPr>
      <w:r w:rsidRPr="00C14E62">
        <w:rPr>
          <w:rFonts w:cs="Arial"/>
          <w:szCs w:val="17"/>
          <w:u w:val="single"/>
        </w:rPr>
        <w:t>Elektronische communicatie</w:t>
      </w:r>
    </w:p>
    <w:p w:rsidR="000822CA" w:rsidRDefault="000822CA" w:rsidP="000822CA">
      <w:pPr>
        <w:tabs>
          <w:tab w:val="left" w:pos="1620"/>
          <w:tab w:val="left" w:pos="2340"/>
          <w:tab w:val="num" w:pos="2772"/>
        </w:tabs>
        <w:spacing w:line="276" w:lineRule="auto"/>
        <w:rPr>
          <w:rFonts w:cs="Arial"/>
          <w:szCs w:val="17"/>
        </w:rPr>
      </w:pPr>
    </w:p>
    <w:p w:rsidR="000822CA" w:rsidRDefault="000822CA" w:rsidP="000822CA">
      <w:pPr>
        <w:numPr>
          <w:ilvl w:val="2"/>
          <w:numId w:val="13"/>
        </w:numPr>
        <w:tabs>
          <w:tab w:val="clear" w:pos="1440"/>
          <w:tab w:val="num" w:pos="426"/>
          <w:tab w:val="left" w:pos="1620"/>
          <w:tab w:val="left" w:pos="2340"/>
          <w:tab w:val="num" w:pos="2772"/>
        </w:tabs>
        <w:spacing w:line="276" w:lineRule="auto"/>
        <w:ind w:left="426" w:hanging="710"/>
        <w:jc w:val="both"/>
        <w:rPr>
          <w:rFonts w:cs="Arial"/>
          <w:szCs w:val="17"/>
        </w:rPr>
      </w:pPr>
      <w:r>
        <w:t>Indien RvR zulks heeft aangegeven, zal het gegevensverkeer tussen RvR en de Ondernemer c.q. de Opdrachtnemer op de door RvR aangegeven elektronische wijze en vorm plaatsvinden.</w:t>
      </w:r>
    </w:p>
    <w:p w:rsidR="000822CA" w:rsidRDefault="000822CA" w:rsidP="000822CA">
      <w:pPr>
        <w:tabs>
          <w:tab w:val="left" w:pos="1620"/>
          <w:tab w:val="left" w:pos="2340"/>
          <w:tab w:val="num" w:pos="2772"/>
        </w:tabs>
        <w:spacing w:line="276" w:lineRule="auto"/>
        <w:ind w:left="426"/>
        <w:rPr>
          <w:rFonts w:cs="Arial"/>
          <w:szCs w:val="17"/>
        </w:rPr>
      </w:pPr>
    </w:p>
    <w:p w:rsidR="000822CA" w:rsidRPr="0068690D" w:rsidRDefault="000822CA" w:rsidP="000822CA">
      <w:pPr>
        <w:ind w:firstLine="426"/>
        <w:rPr>
          <w:i/>
        </w:rPr>
      </w:pPr>
      <w:r w:rsidRPr="0068690D">
        <w:rPr>
          <w:i/>
        </w:rPr>
        <w:t>Elektronisch gegevensverkeer tijdens de precontractuele</w:t>
      </w:r>
      <w:r>
        <w:rPr>
          <w:i/>
        </w:rPr>
        <w:t xml:space="preserve"> </w:t>
      </w:r>
      <w:r w:rsidRPr="0068690D">
        <w:rPr>
          <w:i/>
        </w:rPr>
        <w:t>fase.</w:t>
      </w:r>
    </w:p>
    <w:p w:rsidR="000822CA" w:rsidRDefault="000822CA" w:rsidP="000822CA">
      <w:pPr>
        <w:tabs>
          <w:tab w:val="left" w:pos="1620"/>
          <w:tab w:val="left" w:pos="2340"/>
          <w:tab w:val="num" w:pos="2772"/>
        </w:tabs>
        <w:spacing w:line="276" w:lineRule="auto"/>
        <w:ind w:left="426"/>
        <w:rPr>
          <w:rFonts w:cs="Arial"/>
          <w:szCs w:val="17"/>
        </w:rPr>
      </w:pPr>
    </w:p>
    <w:p w:rsidR="000822CA" w:rsidRDefault="000822CA" w:rsidP="000822CA">
      <w:pPr>
        <w:numPr>
          <w:ilvl w:val="2"/>
          <w:numId w:val="13"/>
        </w:numPr>
        <w:tabs>
          <w:tab w:val="clear" w:pos="1440"/>
          <w:tab w:val="num" w:pos="426"/>
          <w:tab w:val="left" w:pos="1620"/>
          <w:tab w:val="left" w:pos="2340"/>
          <w:tab w:val="num" w:pos="2772"/>
        </w:tabs>
        <w:spacing w:line="276" w:lineRule="auto"/>
        <w:ind w:left="426" w:hanging="710"/>
        <w:jc w:val="both"/>
        <w:rPr>
          <w:rFonts w:cs="Arial"/>
          <w:szCs w:val="17"/>
        </w:rPr>
      </w:pPr>
      <w:r>
        <w:t xml:space="preserve">RvR kan (een) elektronische postbus(sen) ter beschikking stellen, waar enerzijds de informatie van RvR ter beschikking wordt gesteld aan Ondernemers en anderzijds waar een Ondernemer zijn informatie ter beschikking kan stellen aan RvR. In voorkomend geval zal RvR de nadere </w:t>
      </w:r>
      <w:r>
        <w:lastRenderedPageBreak/>
        <w:t>authenticatievoorwaarden alsmede de nadere gebruiksvoorwaarden voor de elektronische postbus(sen) voor de Ondernemer(s) ter beschikking stellen. Onderdeel van de authenticatievoorwaarden en/of de gebruiksvoorwaarden kan de verplichting zijn om iedere ter beschikking te stellen informatie te koppelen aan een elektronisch ontvangstbewijs. Iedere partij zal overigens zorg dragen voor een kopie van de door hem ter beschikking gestelde en ontvangen informatie.</w:t>
      </w:r>
    </w:p>
    <w:p w:rsidR="000822CA" w:rsidRDefault="000822CA" w:rsidP="000822CA">
      <w:pPr>
        <w:tabs>
          <w:tab w:val="left" w:pos="1620"/>
          <w:tab w:val="left" w:pos="2340"/>
          <w:tab w:val="num" w:pos="2772"/>
        </w:tabs>
        <w:spacing w:line="276" w:lineRule="auto"/>
        <w:ind w:left="426"/>
        <w:rPr>
          <w:rFonts w:cs="Arial"/>
          <w:szCs w:val="17"/>
        </w:rPr>
      </w:pPr>
    </w:p>
    <w:p w:rsidR="000822CA" w:rsidRDefault="000822CA" w:rsidP="000822CA">
      <w:pPr>
        <w:numPr>
          <w:ilvl w:val="2"/>
          <w:numId w:val="13"/>
        </w:numPr>
        <w:tabs>
          <w:tab w:val="clear" w:pos="1440"/>
          <w:tab w:val="num" w:pos="426"/>
          <w:tab w:val="left" w:pos="1620"/>
          <w:tab w:val="left" w:pos="2340"/>
          <w:tab w:val="num" w:pos="2772"/>
        </w:tabs>
        <w:spacing w:line="276" w:lineRule="auto"/>
        <w:ind w:left="426" w:hanging="710"/>
        <w:jc w:val="both"/>
        <w:rPr>
          <w:rFonts w:cs="Arial"/>
          <w:szCs w:val="17"/>
        </w:rPr>
      </w:pPr>
      <w:r>
        <w:t>Tenzij anderszins neergelegd in de authenticatievoorwaarden en/of de nadere gebruiksvoorwaarden, leidt het enkele gebruik van een elektronische postbus door een Ondernemer tot acceptatie van de Ondernemer van de authenticatievoorwaarden en de nadere gebruiksvoorwaarden alsmede tot acceptatie van onderhavige Inkoopvoorwaarden.</w:t>
      </w:r>
    </w:p>
    <w:p w:rsidR="000822CA" w:rsidRPr="005E5047" w:rsidRDefault="000822CA" w:rsidP="000822CA">
      <w:pPr>
        <w:tabs>
          <w:tab w:val="left" w:pos="1620"/>
          <w:tab w:val="left" w:pos="2340"/>
          <w:tab w:val="num" w:pos="2772"/>
        </w:tabs>
        <w:spacing w:line="276" w:lineRule="auto"/>
        <w:ind w:left="426"/>
        <w:rPr>
          <w:rFonts w:cs="Arial"/>
          <w:szCs w:val="17"/>
        </w:rPr>
      </w:pPr>
    </w:p>
    <w:p w:rsidR="000822CA" w:rsidRDefault="000822CA" w:rsidP="000822CA">
      <w:pPr>
        <w:numPr>
          <w:ilvl w:val="2"/>
          <w:numId w:val="13"/>
        </w:numPr>
        <w:tabs>
          <w:tab w:val="clear" w:pos="1440"/>
          <w:tab w:val="num" w:pos="426"/>
          <w:tab w:val="left" w:pos="1620"/>
          <w:tab w:val="left" w:pos="2340"/>
          <w:tab w:val="num" w:pos="2772"/>
        </w:tabs>
        <w:spacing w:line="276" w:lineRule="auto"/>
        <w:ind w:left="426" w:hanging="710"/>
        <w:jc w:val="both"/>
        <w:rPr>
          <w:rFonts w:cs="Arial"/>
          <w:szCs w:val="17"/>
        </w:rPr>
      </w:pPr>
      <w:r>
        <w:t>RvR zal zich naar beste vermogen inspannen de elektronische postbus(sen) op een juiste wijze in te richten en te laten functioneren. RvR verleent echter generlei garantie ten aanzien van de ongestoorde werking van en/of de ongestoorde toegang tot de elektronische postbus. Indien een Ondernemer op enig moment constateert dat de elektronische postbus niet ongestoord werkt of dat de Ondernemer geen ongestoorde toegang verkrijgt tot de elektronische postbus en/of dat het gebruik van de elektronische postbus op enigerlei andere wijze niet voldoet aan de beoogde technische functionaliteit, zal hij zulks terstond aan RvR kenbaar maken. In voorkomend geval zal RvR een nieuwe elektronische postbus ter beschikking stellen of het gegevens verkeer via de post laten verlopen.</w:t>
      </w:r>
    </w:p>
    <w:p w:rsidR="000822CA" w:rsidRPr="005E5047" w:rsidRDefault="000822CA" w:rsidP="000822CA">
      <w:pPr>
        <w:tabs>
          <w:tab w:val="left" w:pos="1620"/>
          <w:tab w:val="left" w:pos="2340"/>
          <w:tab w:val="num" w:pos="2772"/>
        </w:tabs>
        <w:spacing w:line="276" w:lineRule="auto"/>
        <w:ind w:left="426"/>
        <w:rPr>
          <w:rFonts w:cs="Arial"/>
          <w:szCs w:val="17"/>
        </w:rPr>
      </w:pPr>
    </w:p>
    <w:p w:rsidR="000822CA" w:rsidRDefault="000822CA" w:rsidP="000822CA">
      <w:pPr>
        <w:numPr>
          <w:ilvl w:val="2"/>
          <w:numId w:val="13"/>
        </w:numPr>
        <w:tabs>
          <w:tab w:val="clear" w:pos="1440"/>
          <w:tab w:val="num" w:pos="426"/>
          <w:tab w:val="left" w:pos="1620"/>
          <w:tab w:val="left" w:pos="2340"/>
          <w:tab w:val="num" w:pos="2772"/>
        </w:tabs>
        <w:spacing w:line="276" w:lineRule="auto"/>
        <w:ind w:left="426" w:hanging="710"/>
        <w:jc w:val="both"/>
        <w:rPr>
          <w:rFonts w:cs="Arial"/>
          <w:szCs w:val="17"/>
        </w:rPr>
      </w:pPr>
      <w:r>
        <w:t>De door RvR op enig moment een elektronische postbus ter beschikking gestelde informatie wordt geacht volledig en juist te zijn. Indien een Ondernemer constateert dat de door RvR ter beschikking gestelde informatie niet volledig of (gedeeltelijk) onjuist is of op enigerlei andere wijze verminkt is en/of gebreken vertoont, zal hij zulks terstond aan RvR kenbaar maken. In voorkomend geval zal RvR gecorrigeerde informatie op de elektronische postbus ter beschikking stellen of deze informatie per post aan de Ondernemer(s) verzenden.</w:t>
      </w:r>
    </w:p>
    <w:p w:rsidR="000822CA" w:rsidRDefault="000822CA" w:rsidP="000822CA">
      <w:pPr>
        <w:tabs>
          <w:tab w:val="left" w:pos="1620"/>
          <w:tab w:val="left" w:pos="2340"/>
          <w:tab w:val="num" w:pos="2772"/>
        </w:tabs>
        <w:spacing w:line="276" w:lineRule="auto"/>
        <w:ind w:left="426"/>
        <w:rPr>
          <w:rFonts w:cs="Arial"/>
          <w:szCs w:val="17"/>
        </w:rPr>
      </w:pPr>
    </w:p>
    <w:p w:rsidR="000822CA" w:rsidRDefault="000822CA" w:rsidP="000822CA">
      <w:pPr>
        <w:tabs>
          <w:tab w:val="left" w:pos="1620"/>
          <w:tab w:val="left" w:pos="2340"/>
          <w:tab w:val="num" w:pos="2772"/>
        </w:tabs>
        <w:spacing w:line="276" w:lineRule="auto"/>
        <w:ind w:left="426"/>
        <w:rPr>
          <w:i/>
        </w:rPr>
      </w:pPr>
      <w:r w:rsidRPr="0068690D">
        <w:rPr>
          <w:i/>
        </w:rPr>
        <w:t>Elektronisch gegevensverkeer tijdens de (post-)contractuele fase.</w:t>
      </w:r>
    </w:p>
    <w:p w:rsidR="000822CA" w:rsidRPr="005E5047" w:rsidRDefault="000822CA" w:rsidP="000822CA">
      <w:pPr>
        <w:tabs>
          <w:tab w:val="left" w:pos="1620"/>
          <w:tab w:val="left" w:pos="2340"/>
          <w:tab w:val="num" w:pos="2772"/>
        </w:tabs>
        <w:spacing w:line="276" w:lineRule="auto"/>
        <w:ind w:left="426"/>
        <w:rPr>
          <w:rFonts w:cs="Arial"/>
          <w:szCs w:val="17"/>
        </w:rPr>
      </w:pPr>
    </w:p>
    <w:p w:rsidR="000822CA" w:rsidRDefault="000822CA" w:rsidP="000822CA">
      <w:pPr>
        <w:numPr>
          <w:ilvl w:val="2"/>
          <w:numId w:val="13"/>
        </w:numPr>
        <w:tabs>
          <w:tab w:val="clear" w:pos="1440"/>
          <w:tab w:val="num" w:pos="426"/>
          <w:tab w:val="left" w:pos="1620"/>
          <w:tab w:val="left" w:pos="2340"/>
          <w:tab w:val="num" w:pos="2772"/>
        </w:tabs>
        <w:spacing w:line="276" w:lineRule="auto"/>
        <w:ind w:left="426" w:hanging="710"/>
        <w:jc w:val="both"/>
        <w:rPr>
          <w:rFonts w:cs="Arial"/>
          <w:szCs w:val="17"/>
        </w:rPr>
      </w:pPr>
      <w:r>
        <w:t>Het bepaalde in de artikelen 19.6.2 tot en met 19.6.5 is van overeenkomstige toepassing tijdens de (post-)contractuele fase. Tenzij anderszins bepaald is in de Overeenkomst, wordt de elektronische gegevensuitwisseling als voldoende bewijs gekwalificeerd.</w:t>
      </w:r>
    </w:p>
    <w:p w:rsidR="000822CA" w:rsidRPr="00A37493" w:rsidRDefault="000822CA" w:rsidP="000822CA">
      <w:pPr>
        <w:tabs>
          <w:tab w:val="left" w:pos="426"/>
          <w:tab w:val="left" w:pos="1620"/>
          <w:tab w:val="left" w:pos="2340"/>
        </w:tabs>
        <w:spacing w:line="276" w:lineRule="auto"/>
        <w:ind w:left="426"/>
        <w:rPr>
          <w:rFonts w:cs="Arial"/>
          <w:szCs w:val="17"/>
        </w:rPr>
      </w:pPr>
    </w:p>
    <w:p w:rsidR="000822CA" w:rsidRPr="00A37493" w:rsidRDefault="000822CA" w:rsidP="000822CA">
      <w:pPr>
        <w:pStyle w:val="Koptekst"/>
        <w:tabs>
          <w:tab w:val="left" w:pos="284"/>
          <w:tab w:val="left" w:pos="567"/>
          <w:tab w:val="left" w:pos="1134"/>
        </w:tabs>
        <w:spacing w:line="276" w:lineRule="auto"/>
        <w:ind w:left="284" w:right="-567" w:hanging="568"/>
        <w:rPr>
          <w:rFonts w:cs="Arial"/>
          <w:szCs w:val="17"/>
        </w:rPr>
      </w:pPr>
    </w:p>
    <w:p w:rsidR="000822CA" w:rsidRPr="00A37493" w:rsidRDefault="000822CA" w:rsidP="000822CA">
      <w:pPr>
        <w:tabs>
          <w:tab w:val="left" w:pos="426"/>
          <w:tab w:val="left" w:pos="1620"/>
          <w:tab w:val="left" w:pos="2340"/>
        </w:tabs>
        <w:spacing w:line="276" w:lineRule="auto"/>
        <w:ind w:left="-284"/>
        <w:jc w:val="both"/>
        <w:rPr>
          <w:rFonts w:cs="Arial"/>
          <w:szCs w:val="17"/>
        </w:rPr>
      </w:pPr>
      <w:r>
        <w:rPr>
          <w:rFonts w:cs="Arial"/>
          <w:b/>
          <w:szCs w:val="17"/>
          <w:u w:val="single"/>
        </w:rPr>
        <w:t xml:space="preserve">23 </w:t>
      </w:r>
      <w:r>
        <w:rPr>
          <w:rFonts w:cs="Arial"/>
          <w:b/>
          <w:szCs w:val="17"/>
          <w:u w:val="single"/>
        </w:rPr>
        <w:tab/>
      </w:r>
      <w:r w:rsidRPr="00A37493">
        <w:rPr>
          <w:rFonts w:cs="Arial"/>
          <w:b/>
          <w:szCs w:val="17"/>
          <w:u w:val="single"/>
        </w:rPr>
        <w:t>Toepasselijk recht en geschillenregeling</w:t>
      </w:r>
    </w:p>
    <w:p w:rsidR="000822CA" w:rsidRPr="00A37493" w:rsidRDefault="000822CA" w:rsidP="000822CA">
      <w:pPr>
        <w:tabs>
          <w:tab w:val="left" w:pos="426"/>
          <w:tab w:val="left" w:pos="540"/>
          <w:tab w:val="left" w:pos="1620"/>
          <w:tab w:val="left" w:pos="2340"/>
        </w:tabs>
        <w:spacing w:line="276" w:lineRule="auto"/>
        <w:ind w:left="426" w:hanging="710"/>
        <w:rPr>
          <w:rFonts w:cs="Arial"/>
          <w:szCs w:val="17"/>
        </w:rPr>
      </w:pPr>
    </w:p>
    <w:p w:rsidR="000822CA" w:rsidRPr="00A37493" w:rsidRDefault="000822CA" w:rsidP="000822CA">
      <w:pPr>
        <w:tabs>
          <w:tab w:val="left" w:pos="426"/>
          <w:tab w:val="left" w:pos="540"/>
          <w:tab w:val="left" w:pos="1620"/>
          <w:tab w:val="left" w:pos="2340"/>
        </w:tabs>
        <w:spacing w:line="276" w:lineRule="auto"/>
        <w:ind w:left="426" w:hanging="710"/>
        <w:outlineLvl w:val="0"/>
        <w:rPr>
          <w:rFonts w:cs="Arial"/>
          <w:szCs w:val="17"/>
          <w:u w:val="single"/>
        </w:rPr>
      </w:pPr>
      <w:r w:rsidRPr="00DA3D98">
        <w:rPr>
          <w:rFonts w:cs="Arial"/>
          <w:szCs w:val="17"/>
        </w:rPr>
        <w:tab/>
      </w:r>
      <w:r w:rsidRPr="00A37493">
        <w:rPr>
          <w:rFonts w:cs="Arial"/>
          <w:szCs w:val="17"/>
          <w:u w:val="single"/>
        </w:rPr>
        <w:t>Algemeen</w:t>
      </w:r>
    </w:p>
    <w:p w:rsidR="000822CA" w:rsidRPr="00A37493" w:rsidRDefault="000822CA" w:rsidP="000822CA">
      <w:pPr>
        <w:tabs>
          <w:tab w:val="left" w:pos="426"/>
          <w:tab w:val="left" w:pos="540"/>
          <w:tab w:val="left" w:pos="1620"/>
          <w:tab w:val="left" w:pos="2340"/>
        </w:tabs>
        <w:spacing w:line="276" w:lineRule="auto"/>
        <w:ind w:left="426" w:hanging="710"/>
        <w:rPr>
          <w:rFonts w:cs="Arial"/>
          <w:szCs w:val="17"/>
        </w:rPr>
      </w:pPr>
    </w:p>
    <w:p w:rsidR="000822CA" w:rsidRPr="00A37493" w:rsidRDefault="000822CA" w:rsidP="000822CA">
      <w:pPr>
        <w:tabs>
          <w:tab w:val="left" w:pos="540"/>
          <w:tab w:val="left" w:pos="1620"/>
          <w:tab w:val="left" w:pos="2340"/>
        </w:tabs>
        <w:spacing w:line="276" w:lineRule="auto"/>
        <w:ind w:left="426" w:hanging="786"/>
        <w:jc w:val="both"/>
        <w:rPr>
          <w:rFonts w:cs="Arial"/>
          <w:szCs w:val="17"/>
        </w:rPr>
      </w:pPr>
      <w:r>
        <w:rPr>
          <w:rFonts w:cs="Arial"/>
          <w:szCs w:val="17"/>
        </w:rPr>
        <w:t xml:space="preserve">23.1 </w:t>
      </w:r>
      <w:r>
        <w:rPr>
          <w:rFonts w:cs="Arial"/>
          <w:szCs w:val="17"/>
        </w:rPr>
        <w:tab/>
      </w:r>
      <w:r w:rsidRPr="00A37493">
        <w:rPr>
          <w:rFonts w:cs="Arial"/>
          <w:szCs w:val="17"/>
        </w:rPr>
        <w:t>Op deze Inkoopvoorwaarden is het Nederlands recht van toepassing, met uitzondering van het Weens koopverdrag. Hetzelfde geldt voor alle rechtshandelingen en (uitvoerings)overeenkomsten die in het kader van het vervullen van de Overeenkomst tussen Partijen zullen worden gesloten c.q. worden verricht.</w:t>
      </w:r>
    </w:p>
    <w:p w:rsidR="000822CA" w:rsidRPr="00A37493" w:rsidRDefault="000822CA" w:rsidP="000822CA">
      <w:pPr>
        <w:tabs>
          <w:tab w:val="left" w:pos="426"/>
          <w:tab w:val="left" w:pos="1620"/>
          <w:tab w:val="left" w:pos="2340"/>
        </w:tabs>
        <w:spacing w:line="276" w:lineRule="auto"/>
        <w:ind w:left="426" w:hanging="710"/>
        <w:rPr>
          <w:rFonts w:cs="Arial"/>
          <w:szCs w:val="17"/>
        </w:rPr>
      </w:pPr>
    </w:p>
    <w:p w:rsidR="000822CA" w:rsidRDefault="000822CA" w:rsidP="000822CA">
      <w:pPr>
        <w:numPr>
          <w:ilvl w:val="1"/>
          <w:numId w:val="22"/>
        </w:numPr>
        <w:tabs>
          <w:tab w:val="clear" w:pos="91"/>
          <w:tab w:val="left" w:pos="426"/>
          <w:tab w:val="num" w:pos="540"/>
          <w:tab w:val="left" w:pos="1620"/>
          <w:tab w:val="left" w:pos="2340"/>
        </w:tabs>
        <w:spacing w:line="276" w:lineRule="auto"/>
        <w:ind w:left="360" w:hanging="644"/>
        <w:jc w:val="both"/>
        <w:rPr>
          <w:rFonts w:cs="Arial"/>
          <w:szCs w:val="17"/>
        </w:rPr>
      </w:pPr>
      <w:r w:rsidRPr="00A37493">
        <w:rPr>
          <w:rFonts w:cs="Arial"/>
          <w:szCs w:val="17"/>
        </w:rPr>
        <w:t>Met "geschil" in deze Overeenkomst wordt bedoeld een geschil of onenigheid tussen Partijen (van welke aard dan ook) naar aanleiding van of voortvloeiende uit of verband houdende met deze Overeenkomst dan wel naar aanleiding van of voortvloeiende uit of verband houdende met overeenkomsten tussen Partijen die het gevolg zijn van of verband houden met deze Overeenkomst. Er is sprake van een geschil indien een Partij zulks schriftelijk mededeelt aan de andere partij.</w:t>
      </w:r>
    </w:p>
    <w:p w:rsidR="000822CA" w:rsidRPr="00A37493" w:rsidRDefault="000822CA" w:rsidP="000822CA">
      <w:pPr>
        <w:pStyle w:val="Koptekst"/>
        <w:tabs>
          <w:tab w:val="left" w:pos="426"/>
          <w:tab w:val="left" w:pos="567"/>
        </w:tabs>
        <w:spacing w:line="276" w:lineRule="auto"/>
        <w:ind w:left="426" w:right="-567" w:hanging="710"/>
        <w:rPr>
          <w:rFonts w:cs="Arial"/>
          <w:szCs w:val="17"/>
        </w:rPr>
      </w:pPr>
    </w:p>
    <w:p w:rsidR="000822CA" w:rsidRPr="00A37493" w:rsidRDefault="000822CA" w:rsidP="000822CA">
      <w:pPr>
        <w:tabs>
          <w:tab w:val="left" w:pos="426"/>
          <w:tab w:val="left" w:pos="540"/>
          <w:tab w:val="left" w:pos="1620"/>
          <w:tab w:val="left" w:pos="2340"/>
        </w:tabs>
        <w:spacing w:line="276" w:lineRule="auto"/>
        <w:ind w:left="426" w:hanging="710"/>
        <w:outlineLvl w:val="0"/>
        <w:rPr>
          <w:rFonts w:cs="Arial"/>
          <w:i/>
          <w:szCs w:val="17"/>
          <w:u w:val="single"/>
        </w:rPr>
      </w:pPr>
      <w:r w:rsidRPr="00DA3D98">
        <w:rPr>
          <w:rFonts w:cs="Arial"/>
          <w:szCs w:val="17"/>
        </w:rPr>
        <w:tab/>
      </w:r>
      <w:r w:rsidRPr="00A37493">
        <w:rPr>
          <w:rFonts w:cs="Arial"/>
          <w:szCs w:val="17"/>
          <w:u w:val="single"/>
        </w:rPr>
        <w:t>Minnelijke regeling</w:t>
      </w:r>
    </w:p>
    <w:p w:rsidR="000822CA" w:rsidRPr="00A37493" w:rsidRDefault="000822CA" w:rsidP="000822CA">
      <w:pPr>
        <w:pStyle w:val="Koptekst"/>
        <w:tabs>
          <w:tab w:val="left" w:pos="426"/>
          <w:tab w:val="left" w:pos="567"/>
        </w:tabs>
        <w:spacing w:line="276" w:lineRule="auto"/>
        <w:ind w:left="426" w:right="-567" w:hanging="710"/>
        <w:rPr>
          <w:rFonts w:cs="Arial"/>
          <w:szCs w:val="17"/>
        </w:rPr>
      </w:pPr>
    </w:p>
    <w:p w:rsidR="000822CA" w:rsidRPr="00A37493" w:rsidRDefault="000822CA" w:rsidP="000822CA">
      <w:pPr>
        <w:tabs>
          <w:tab w:val="left" w:pos="426"/>
          <w:tab w:val="left" w:pos="1620"/>
          <w:tab w:val="left" w:pos="2340"/>
        </w:tabs>
        <w:spacing w:line="276" w:lineRule="auto"/>
        <w:ind w:left="360" w:hanging="720"/>
        <w:jc w:val="both"/>
        <w:rPr>
          <w:rFonts w:cs="Arial"/>
          <w:szCs w:val="17"/>
        </w:rPr>
      </w:pPr>
      <w:r>
        <w:rPr>
          <w:rFonts w:cs="Arial"/>
          <w:szCs w:val="17"/>
        </w:rPr>
        <w:t>23.3</w:t>
      </w:r>
      <w:r>
        <w:rPr>
          <w:rFonts w:cs="Arial"/>
          <w:szCs w:val="17"/>
        </w:rPr>
        <w:tab/>
        <w:t xml:space="preserve"> </w:t>
      </w:r>
      <w:r w:rsidRPr="00A37493">
        <w:rPr>
          <w:rFonts w:cs="Arial"/>
          <w:szCs w:val="17"/>
        </w:rPr>
        <w:t>In geval van een geschil zijn Partijen gehouden om gezamenlijk te trachten dat geschil minnelijk op te lossen binnen een termijn van tien (10) Werkdagen nadat één van de Partijen aan de andere Partij schriftelijk te kennen heeft gegeven dat er wat die Partij betreft sprake is van een geschil.</w:t>
      </w:r>
    </w:p>
    <w:p w:rsidR="000822CA" w:rsidRPr="00A37493" w:rsidRDefault="000822CA" w:rsidP="000822CA">
      <w:pPr>
        <w:tabs>
          <w:tab w:val="left" w:pos="426"/>
          <w:tab w:val="left" w:pos="1620"/>
          <w:tab w:val="left" w:pos="2340"/>
        </w:tabs>
        <w:spacing w:line="276" w:lineRule="auto"/>
        <w:ind w:left="426" w:hanging="710"/>
        <w:rPr>
          <w:rFonts w:cs="Arial"/>
          <w:szCs w:val="17"/>
        </w:rPr>
      </w:pPr>
    </w:p>
    <w:p w:rsidR="000822CA" w:rsidRPr="00A37493" w:rsidRDefault="000822CA" w:rsidP="000822CA">
      <w:pPr>
        <w:tabs>
          <w:tab w:val="left" w:pos="426"/>
          <w:tab w:val="left" w:pos="540"/>
          <w:tab w:val="left" w:pos="1620"/>
          <w:tab w:val="left" w:pos="2340"/>
        </w:tabs>
        <w:spacing w:line="276" w:lineRule="auto"/>
        <w:ind w:left="426" w:hanging="710"/>
        <w:outlineLvl w:val="0"/>
        <w:rPr>
          <w:rFonts w:cs="Arial"/>
          <w:szCs w:val="17"/>
          <w:u w:val="single"/>
        </w:rPr>
      </w:pPr>
      <w:r w:rsidRPr="00310480">
        <w:rPr>
          <w:rFonts w:cs="Arial"/>
          <w:szCs w:val="17"/>
        </w:rPr>
        <w:tab/>
      </w:r>
      <w:r w:rsidRPr="00A37493">
        <w:rPr>
          <w:rFonts w:cs="Arial"/>
          <w:szCs w:val="17"/>
          <w:u w:val="single"/>
        </w:rPr>
        <w:t>Beslechting</w:t>
      </w:r>
    </w:p>
    <w:p w:rsidR="000822CA" w:rsidRPr="00A37493" w:rsidRDefault="000822CA" w:rsidP="000822CA">
      <w:pPr>
        <w:tabs>
          <w:tab w:val="left" w:pos="426"/>
          <w:tab w:val="left" w:pos="540"/>
          <w:tab w:val="left" w:pos="1620"/>
          <w:tab w:val="left" w:pos="2340"/>
        </w:tabs>
        <w:spacing w:line="276" w:lineRule="auto"/>
        <w:ind w:left="426" w:hanging="710"/>
        <w:rPr>
          <w:rFonts w:cs="Arial"/>
          <w:szCs w:val="17"/>
        </w:rPr>
      </w:pPr>
    </w:p>
    <w:p w:rsidR="000822CA" w:rsidRPr="008A11F1" w:rsidRDefault="000822CA" w:rsidP="000822CA">
      <w:pPr>
        <w:tabs>
          <w:tab w:val="left" w:pos="426"/>
          <w:tab w:val="left" w:pos="1620"/>
          <w:tab w:val="left" w:pos="2340"/>
        </w:tabs>
        <w:spacing w:line="276" w:lineRule="auto"/>
        <w:ind w:left="360" w:hanging="644"/>
        <w:jc w:val="both"/>
        <w:rPr>
          <w:rFonts w:cs="Arial"/>
          <w:szCs w:val="17"/>
        </w:rPr>
      </w:pPr>
      <w:r>
        <w:rPr>
          <w:rFonts w:cs="Arial"/>
          <w:szCs w:val="17"/>
        </w:rPr>
        <w:t xml:space="preserve">23.4 </w:t>
      </w:r>
      <w:r>
        <w:rPr>
          <w:rFonts w:cs="Arial"/>
          <w:szCs w:val="17"/>
        </w:rPr>
        <w:tab/>
      </w:r>
      <w:r w:rsidRPr="008A11F1">
        <w:rPr>
          <w:rFonts w:cs="Arial"/>
          <w:szCs w:val="17"/>
        </w:rPr>
        <w:t>Indien Partijen niet tot een minnelijke regeling komen als bedoeld in het voorgaande lid van dit Artikel, is de meest gerede Partij gerechtigd het geschil ter beslechting voor te leggen aan de bevoegde rechter te Utrecht.</w:t>
      </w:r>
    </w:p>
    <w:p w:rsidR="000822CA" w:rsidRPr="008A11F1" w:rsidRDefault="000822CA" w:rsidP="000822CA">
      <w:pPr>
        <w:pStyle w:val="Koptekst"/>
        <w:tabs>
          <w:tab w:val="left" w:pos="426"/>
          <w:tab w:val="left" w:pos="567"/>
        </w:tabs>
        <w:spacing w:line="276" w:lineRule="auto"/>
        <w:ind w:left="426" w:right="-567" w:hanging="710"/>
        <w:rPr>
          <w:rFonts w:cs="Arial"/>
          <w:szCs w:val="17"/>
        </w:rPr>
      </w:pPr>
    </w:p>
    <w:p w:rsidR="000822CA" w:rsidRPr="008A11F1" w:rsidRDefault="000822CA" w:rsidP="000822CA">
      <w:pPr>
        <w:pStyle w:val="Koptekst"/>
        <w:tabs>
          <w:tab w:val="left" w:pos="426"/>
          <w:tab w:val="left" w:pos="567"/>
        </w:tabs>
        <w:spacing w:line="276" w:lineRule="auto"/>
        <w:ind w:left="426" w:right="-567" w:hanging="710"/>
        <w:outlineLvl w:val="0"/>
        <w:rPr>
          <w:rFonts w:cs="Arial"/>
          <w:szCs w:val="17"/>
        </w:rPr>
      </w:pPr>
      <w:r w:rsidRPr="008A11F1">
        <w:rPr>
          <w:rFonts w:cs="Arial"/>
          <w:szCs w:val="17"/>
        </w:rPr>
        <w:tab/>
      </w:r>
      <w:r w:rsidRPr="008A11F1">
        <w:rPr>
          <w:rFonts w:cs="Arial"/>
          <w:szCs w:val="17"/>
          <w:u w:val="single"/>
        </w:rPr>
        <w:t>Spoedeisende gevallen</w:t>
      </w:r>
    </w:p>
    <w:p w:rsidR="000822CA" w:rsidRPr="008A11F1" w:rsidRDefault="000822CA" w:rsidP="000822CA">
      <w:pPr>
        <w:pStyle w:val="Koptekst"/>
        <w:tabs>
          <w:tab w:val="left" w:pos="426"/>
          <w:tab w:val="left" w:pos="567"/>
        </w:tabs>
        <w:spacing w:line="276" w:lineRule="auto"/>
        <w:ind w:left="426" w:right="-567" w:hanging="710"/>
        <w:rPr>
          <w:rFonts w:cs="Arial"/>
          <w:szCs w:val="17"/>
        </w:rPr>
      </w:pPr>
    </w:p>
    <w:p w:rsidR="000822CA" w:rsidRPr="008A11F1" w:rsidRDefault="000822CA" w:rsidP="000822CA">
      <w:pPr>
        <w:tabs>
          <w:tab w:val="left" w:pos="426"/>
          <w:tab w:val="left" w:pos="1620"/>
          <w:tab w:val="left" w:pos="2340"/>
        </w:tabs>
        <w:spacing w:line="276" w:lineRule="auto"/>
        <w:ind w:left="360" w:hanging="644"/>
        <w:jc w:val="both"/>
        <w:rPr>
          <w:rFonts w:cs="Arial"/>
          <w:szCs w:val="17"/>
        </w:rPr>
      </w:pPr>
      <w:r>
        <w:rPr>
          <w:rFonts w:cs="Arial"/>
          <w:szCs w:val="17"/>
        </w:rPr>
        <w:t xml:space="preserve">23.5 </w:t>
      </w:r>
      <w:r>
        <w:rPr>
          <w:rFonts w:cs="Arial"/>
          <w:szCs w:val="17"/>
        </w:rPr>
        <w:tab/>
      </w:r>
      <w:r w:rsidRPr="008A11F1">
        <w:rPr>
          <w:rFonts w:cs="Arial"/>
          <w:szCs w:val="17"/>
        </w:rPr>
        <w:t>Ongeacht het bepaalde in de leden drie en vier van dit Artikel is ieder van Partijen gerechtigd om in spoedeisende gevallen hun geschil te laten beslechten in kort geding voor de Voorzieningenrechter van de Rechtbank te Utrecht.</w:t>
      </w:r>
    </w:p>
    <w:p w:rsidR="000822CA" w:rsidRPr="00FC14D5" w:rsidRDefault="000822CA" w:rsidP="000822CA"/>
    <w:p w:rsidR="00F24559" w:rsidRPr="008B4435" w:rsidRDefault="00F24559">
      <w:pPr>
        <w:rPr>
          <w:rFonts w:cs="Arial"/>
          <w:szCs w:val="20"/>
        </w:rPr>
      </w:pPr>
    </w:p>
    <w:sectPr w:rsidR="00F24559" w:rsidRPr="008B4435" w:rsidSect="00110B5A">
      <w:footerReference w:type="even" r:id="rId5"/>
      <w:footerReference w:type="default" r:id="rId6"/>
      <w:footerReference w:type="first" r:id="rId7"/>
      <w:pgSz w:w="11906" w:h="16838" w:code="9"/>
      <w:pgMar w:top="1418" w:right="1418" w:bottom="1213" w:left="1418" w:header="709" w:footer="709" w:gutter="0"/>
      <w:paperSrc w:first="7" w:other="7"/>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Futura Book">
    <w:altName w:val="Arial"/>
    <w:panose1 w:val="00000000000000000000"/>
    <w:charset w:val="00"/>
    <w:family w:val="auto"/>
    <w:notTrueType/>
    <w:pitch w:val="variable"/>
    <w:sig w:usb0="00000003" w:usb1="00000000" w:usb2="00000000" w:usb3="00000000" w:csb0="00000001" w:csb1="00000000"/>
  </w:font>
  <w:font w:name="Baskerville MT">
    <w:altName w:val="Times New Roman"/>
    <w:panose1 w:val="00000000000000000000"/>
    <w:charset w:val="00"/>
    <w:family w:val="roman"/>
    <w:notTrueType/>
    <w:pitch w:val="variable"/>
    <w:sig w:usb0="00000003" w:usb1="00000000" w:usb2="00000000" w:usb3="00000000" w:csb0="00000001" w:csb1="00000000"/>
  </w:font>
  <w:font w:name="V&amp;W Syntax (Adobe)">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DC6" w:rsidRDefault="000822CA" w:rsidP="00761CBB">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084DC6" w:rsidRDefault="000822CA" w:rsidP="00787986">
    <w:pPr>
      <w:pStyle w:val="Voetteks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DC6" w:rsidRPr="007A1C17" w:rsidRDefault="000822CA" w:rsidP="00761CBB">
    <w:pPr>
      <w:pStyle w:val="Voettekst"/>
      <w:framePr w:wrap="around" w:vAnchor="text" w:hAnchor="margin" w:xAlign="right" w:y="1"/>
      <w:rPr>
        <w:rStyle w:val="Paginanummer"/>
        <w:rFonts w:ascii="Verdana" w:hAnsi="Verdana"/>
        <w:sz w:val="16"/>
        <w:szCs w:val="16"/>
      </w:rPr>
    </w:pPr>
    <w:r w:rsidRPr="007A1C17">
      <w:rPr>
        <w:rStyle w:val="Paginanummer"/>
        <w:rFonts w:ascii="Verdana" w:hAnsi="Verdana"/>
        <w:sz w:val="16"/>
        <w:szCs w:val="16"/>
      </w:rPr>
      <w:fldChar w:fldCharType="begin"/>
    </w:r>
    <w:r w:rsidRPr="007A1C17">
      <w:rPr>
        <w:rStyle w:val="Paginanummer"/>
        <w:rFonts w:ascii="Verdana" w:hAnsi="Verdana"/>
        <w:sz w:val="16"/>
        <w:szCs w:val="16"/>
      </w:rPr>
      <w:instrText xml:space="preserve">PAGE  </w:instrText>
    </w:r>
    <w:r w:rsidRPr="007A1C17">
      <w:rPr>
        <w:rStyle w:val="Paginanummer"/>
        <w:rFonts w:ascii="Verdana" w:hAnsi="Verdana"/>
        <w:sz w:val="16"/>
        <w:szCs w:val="16"/>
      </w:rPr>
      <w:fldChar w:fldCharType="separate"/>
    </w:r>
    <w:r>
      <w:rPr>
        <w:rStyle w:val="Paginanummer"/>
        <w:rFonts w:ascii="Verdana" w:hAnsi="Verdana"/>
        <w:noProof/>
        <w:sz w:val="16"/>
        <w:szCs w:val="16"/>
      </w:rPr>
      <w:t>8</w:t>
    </w:r>
    <w:r w:rsidRPr="007A1C17">
      <w:rPr>
        <w:rStyle w:val="Paginanummer"/>
        <w:rFonts w:ascii="Verdana" w:hAnsi="Verdana"/>
        <w:sz w:val="16"/>
        <w:szCs w:val="16"/>
      </w:rPr>
      <w:fldChar w:fldCharType="end"/>
    </w:r>
    <w:r w:rsidRPr="007A1C17">
      <w:rPr>
        <w:rStyle w:val="Paginanummer"/>
        <w:rFonts w:ascii="Verdana" w:hAnsi="Verdana"/>
        <w:sz w:val="16"/>
        <w:szCs w:val="16"/>
      </w:rPr>
      <w:t xml:space="preserve"> van </w:t>
    </w:r>
    <w:r>
      <w:rPr>
        <w:rStyle w:val="Paginanummer"/>
        <w:rFonts w:ascii="Verdana" w:hAnsi="Verdana"/>
        <w:sz w:val="16"/>
        <w:szCs w:val="16"/>
      </w:rPr>
      <w:t>51</w:t>
    </w:r>
  </w:p>
  <w:p w:rsidR="00084DC6" w:rsidRPr="007A1C17" w:rsidRDefault="000822CA" w:rsidP="00787986">
    <w:pPr>
      <w:pStyle w:val="Voettekst"/>
      <w:ind w:right="360"/>
      <w:rPr>
        <w:rFonts w:ascii="Verdana" w:hAnsi="Verdana"/>
        <w:sz w:val="16"/>
        <w:szCs w:val="16"/>
      </w:rPr>
    </w:pPr>
    <w:r w:rsidRPr="007A1C17">
      <w:rPr>
        <w:rFonts w:ascii="Verdana" w:hAnsi="Verdana"/>
        <w:sz w:val="16"/>
        <w:szCs w:val="16"/>
      </w:rPr>
      <w:t>Bestek aanbesteding schoonmaakonderhoud Ra</w:t>
    </w:r>
    <w:r>
      <w:rPr>
        <w:rFonts w:ascii="Verdana" w:hAnsi="Verdana"/>
        <w:sz w:val="16"/>
        <w:szCs w:val="16"/>
      </w:rPr>
      <w:t>ad voor Rechtsbijstand, versie 1.0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DC6" w:rsidRPr="00944C84" w:rsidRDefault="000822CA" w:rsidP="00BA706D">
    <w:pPr>
      <w:pStyle w:val="Voettekst"/>
      <w:rPr>
        <w:szCs w:val="16"/>
      </w:rPr>
    </w:pPr>
    <w:r>
      <w:rPr>
        <w:szCs w:val="16"/>
      </w:rPr>
      <w:tab/>
    </w:r>
    <w:r>
      <w:rPr>
        <w:szCs w:val="16"/>
      </w:rPr>
      <w:tab/>
    </w:r>
  </w:p>
  <w:p w:rsidR="00084DC6" w:rsidRDefault="000822CA">
    <w:pPr>
      <w:pStyle w:val="Voettekst"/>
    </w:pPr>
    <w:r>
      <w:tab/>
    </w:r>
    <w:r>
      <w:tab/>
    </w:r>
    <w:r>
      <w:tab/>
    </w:r>
    <w:r>
      <w:tab/>
    </w:r>
    <w:r>
      <w:tab/>
    </w:r>
    <w:r>
      <w:tab/>
    </w:r>
    <w:r>
      <w:tab/>
    </w:r>
    <w:r>
      <w:tab/>
    </w:r>
    <w:r>
      <w:tab/>
      <w:t>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70E2486"/>
    <w:lvl w:ilvl="0">
      <w:start w:val="1"/>
      <w:numFmt w:val="decimal"/>
      <w:pStyle w:val="Lijstopsomteken"/>
      <w:lvlText w:val="%1."/>
      <w:lvlJc w:val="left"/>
      <w:pPr>
        <w:tabs>
          <w:tab w:val="num" w:pos="1492"/>
        </w:tabs>
        <w:ind w:left="1492" w:hanging="360"/>
      </w:pPr>
      <w:rPr>
        <w:rFonts w:cs="Times New Roman"/>
      </w:rPr>
    </w:lvl>
  </w:abstractNum>
  <w:abstractNum w:abstractNumId="1">
    <w:nsid w:val="FFFFFF7D"/>
    <w:multiLevelType w:val="singleLevel"/>
    <w:tmpl w:val="FB2EADA2"/>
    <w:lvl w:ilvl="0">
      <w:start w:val="1"/>
      <w:numFmt w:val="decimal"/>
      <w:pStyle w:val="Lijstnummering5"/>
      <w:lvlText w:val="%1."/>
      <w:lvlJc w:val="left"/>
      <w:pPr>
        <w:tabs>
          <w:tab w:val="num" w:pos="1209"/>
        </w:tabs>
        <w:ind w:left="1209" w:hanging="360"/>
      </w:pPr>
      <w:rPr>
        <w:rFonts w:cs="Times New Roman"/>
      </w:rPr>
    </w:lvl>
  </w:abstractNum>
  <w:abstractNum w:abstractNumId="2">
    <w:nsid w:val="FFFFFF7E"/>
    <w:multiLevelType w:val="singleLevel"/>
    <w:tmpl w:val="538C8D50"/>
    <w:lvl w:ilvl="0">
      <w:start w:val="1"/>
      <w:numFmt w:val="decimal"/>
      <w:pStyle w:val="Lijstnummering4"/>
      <w:lvlText w:val="%1."/>
      <w:lvlJc w:val="left"/>
      <w:pPr>
        <w:tabs>
          <w:tab w:val="num" w:pos="926"/>
        </w:tabs>
        <w:ind w:left="926" w:hanging="360"/>
      </w:pPr>
      <w:rPr>
        <w:rFonts w:cs="Times New Roman"/>
      </w:rPr>
    </w:lvl>
  </w:abstractNum>
  <w:abstractNum w:abstractNumId="3">
    <w:nsid w:val="FFFFFF7F"/>
    <w:multiLevelType w:val="singleLevel"/>
    <w:tmpl w:val="8402CCFA"/>
    <w:lvl w:ilvl="0">
      <w:start w:val="1"/>
      <w:numFmt w:val="decimal"/>
      <w:pStyle w:val="Lijstnummering3"/>
      <w:lvlText w:val="%1."/>
      <w:lvlJc w:val="left"/>
      <w:pPr>
        <w:tabs>
          <w:tab w:val="num" w:pos="643"/>
        </w:tabs>
        <w:ind w:left="643" w:hanging="360"/>
      </w:pPr>
      <w:rPr>
        <w:rFonts w:cs="Times New Roman"/>
      </w:rPr>
    </w:lvl>
  </w:abstractNum>
  <w:abstractNum w:abstractNumId="4">
    <w:nsid w:val="FFFFFF80"/>
    <w:multiLevelType w:val="singleLevel"/>
    <w:tmpl w:val="2A182F4E"/>
    <w:lvl w:ilvl="0">
      <w:start w:val="1"/>
      <w:numFmt w:val="bullet"/>
      <w:pStyle w:val="Lijstnummering"/>
      <w:lvlText w:val=""/>
      <w:lvlJc w:val="left"/>
      <w:pPr>
        <w:tabs>
          <w:tab w:val="num" w:pos="1492"/>
        </w:tabs>
        <w:ind w:left="1492" w:hanging="360"/>
      </w:pPr>
      <w:rPr>
        <w:rFonts w:ascii="Symbol" w:hAnsi="Symbol" w:hint="default"/>
      </w:rPr>
    </w:lvl>
  </w:abstractNum>
  <w:abstractNum w:abstractNumId="5">
    <w:nsid w:val="FFFFFF81"/>
    <w:multiLevelType w:val="singleLevel"/>
    <w:tmpl w:val="C80E7656"/>
    <w:lvl w:ilvl="0">
      <w:start w:val="1"/>
      <w:numFmt w:val="bullet"/>
      <w:pStyle w:val="Lijstopsomteken5"/>
      <w:lvlText w:val=""/>
      <w:lvlJc w:val="left"/>
      <w:pPr>
        <w:tabs>
          <w:tab w:val="num" w:pos="1209"/>
        </w:tabs>
        <w:ind w:left="1209" w:hanging="360"/>
      </w:pPr>
      <w:rPr>
        <w:rFonts w:ascii="Symbol" w:hAnsi="Symbol" w:hint="default"/>
      </w:rPr>
    </w:lvl>
  </w:abstractNum>
  <w:abstractNum w:abstractNumId="6">
    <w:nsid w:val="FFFFFF82"/>
    <w:multiLevelType w:val="singleLevel"/>
    <w:tmpl w:val="5BE0F550"/>
    <w:lvl w:ilvl="0">
      <w:start w:val="1"/>
      <w:numFmt w:val="bullet"/>
      <w:pStyle w:val="Lijstopsomteken4"/>
      <w:lvlText w:val=""/>
      <w:lvlJc w:val="left"/>
      <w:pPr>
        <w:tabs>
          <w:tab w:val="num" w:pos="926"/>
        </w:tabs>
        <w:ind w:left="926" w:hanging="360"/>
      </w:pPr>
      <w:rPr>
        <w:rFonts w:ascii="Symbol" w:hAnsi="Symbol" w:hint="default"/>
      </w:rPr>
    </w:lvl>
  </w:abstractNum>
  <w:abstractNum w:abstractNumId="7">
    <w:nsid w:val="FFFFFF83"/>
    <w:multiLevelType w:val="singleLevel"/>
    <w:tmpl w:val="1E4A3C0E"/>
    <w:lvl w:ilvl="0">
      <w:start w:val="1"/>
      <w:numFmt w:val="bullet"/>
      <w:pStyle w:val="Lijstopsomteken3"/>
      <w:lvlText w:val=""/>
      <w:lvlJc w:val="left"/>
      <w:pPr>
        <w:tabs>
          <w:tab w:val="num" w:pos="643"/>
        </w:tabs>
        <w:ind w:left="643" w:hanging="360"/>
      </w:pPr>
      <w:rPr>
        <w:rFonts w:ascii="Symbol" w:hAnsi="Symbol" w:hint="default"/>
      </w:rPr>
    </w:lvl>
  </w:abstractNum>
  <w:abstractNum w:abstractNumId="8">
    <w:nsid w:val="FFFFFF88"/>
    <w:multiLevelType w:val="singleLevel"/>
    <w:tmpl w:val="AED24534"/>
    <w:lvl w:ilvl="0">
      <w:start w:val="1"/>
      <w:numFmt w:val="decimal"/>
      <w:pStyle w:val="Lijstnummering2"/>
      <w:lvlText w:val="%1."/>
      <w:lvlJc w:val="left"/>
      <w:pPr>
        <w:tabs>
          <w:tab w:val="num" w:pos="360"/>
        </w:tabs>
        <w:ind w:left="360" w:hanging="360"/>
      </w:pPr>
      <w:rPr>
        <w:rFonts w:cs="Times New Roman"/>
      </w:rPr>
    </w:lvl>
  </w:abstractNum>
  <w:abstractNum w:abstractNumId="9">
    <w:nsid w:val="FFFFFF89"/>
    <w:multiLevelType w:val="singleLevel"/>
    <w:tmpl w:val="E40428B0"/>
    <w:lvl w:ilvl="0">
      <w:start w:val="1"/>
      <w:numFmt w:val="bullet"/>
      <w:pStyle w:val="Lijstopsomteken2"/>
      <w:lvlText w:val=""/>
      <w:lvlJc w:val="left"/>
      <w:pPr>
        <w:tabs>
          <w:tab w:val="num" w:pos="360"/>
        </w:tabs>
        <w:ind w:left="360" w:hanging="360"/>
      </w:pPr>
      <w:rPr>
        <w:rFonts w:ascii="Symbol" w:hAnsi="Symbol" w:hint="default"/>
      </w:rPr>
    </w:lvl>
  </w:abstractNum>
  <w:abstractNum w:abstractNumId="10">
    <w:nsid w:val="183023A8"/>
    <w:multiLevelType w:val="hybridMultilevel"/>
    <w:tmpl w:val="F372E29A"/>
    <w:lvl w:ilvl="0" w:tplc="B3D8FC5C">
      <w:start w:val="14"/>
      <w:numFmt w:val="bullet"/>
      <w:lvlText w:val="-"/>
      <w:lvlJc w:val="left"/>
      <w:pPr>
        <w:tabs>
          <w:tab w:val="num" w:pos="1080"/>
        </w:tabs>
        <w:ind w:left="1080" w:hanging="360"/>
      </w:pPr>
      <w:rPr>
        <w:rFonts w:ascii="Arial" w:eastAsia="Times New Roman" w:hAnsi="Arial"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11">
    <w:nsid w:val="228C091D"/>
    <w:multiLevelType w:val="hybridMultilevel"/>
    <w:tmpl w:val="A1BE87AC"/>
    <w:lvl w:ilvl="0" w:tplc="642C5234">
      <w:start w:val="1"/>
      <w:numFmt w:val="lowerRoman"/>
      <w:lvlText w:val="(%1)"/>
      <w:lvlJc w:val="left"/>
      <w:pPr>
        <w:tabs>
          <w:tab w:val="num" w:pos="3600"/>
        </w:tabs>
        <w:ind w:left="3232" w:hanging="2665"/>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2">
    <w:nsid w:val="3B922308"/>
    <w:multiLevelType w:val="hybridMultilevel"/>
    <w:tmpl w:val="6674F6F4"/>
    <w:lvl w:ilvl="0" w:tplc="679A0452">
      <w:start w:val="1"/>
      <w:numFmt w:val="bullet"/>
      <w:lvlText w:val=""/>
      <w:lvlJc w:val="left"/>
      <w:pPr>
        <w:tabs>
          <w:tab w:val="num" w:pos="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3F136A57"/>
    <w:multiLevelType w:val="hybridMultilevel"/>
    <w:tmpl w:val="D8CE120C"/>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4">
    <w:nsid w:val="414546D4"/>
    <w:multiLevelType w:val="hybridMultilevel"/>
    <w:tmpl w:val="00C00B84"/>
    <w:lvl w:ilvl="0" w:tplc="642C5234">
      <w:start w:val="1"/>
      <w:numFmt w:val="lowerRoman"/>
      <w:lvlText w:val="(%1)"/>
      <w:lvlJc w:val="left"/>
      <w:pPr>
        <w:tabs>
          <w:tab w:val="num" w:pos="3600"/>
        </w:tabs>
        <w:ind w:left="3232" w:hanging="2665"/>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5">
    <w:nsid w:val="440F35D6"/>
    <w:multiLevelType w:val="hybridMultilevel"/>
    <w:tmpl w:val="30741A6E"/>
    <w:lvl w:ilvl="0" w:tplc="642C5234">
      <w:start w:val="1"/>
      <w:numFmt w:val="lowerRoman"/>
      <w:lvlText w:val="(%1)"/>
      <w:lvlJc w:val="left"/>
      <w:pPr>
        <w:tabs>
          <w:tab w:val="num" w:pos="3600"/>
        </w:tabs>
        <w:ind w:left="3232" w:hanging="2665"/>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5172DCF0">
      <w:start w:val="1"/>
      <w:numFmt w:val="lowerRoman"/>
      <w:lvlText w:val="%3."/>
      <w:lvlJc w:val="left"/>
      <w:pPr>
        <w:tabs>
          <w:tab w:val="num" w:pos="2700"/>
        </w:tabs>
        <w:ind w:left="2160" w:hanging="180"/>
      </w:pPr>
      <w:rPr>
        <w:rFonts w:cs="Times New Roman" w:hint="default"/>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6">
    <w:nsid w:val="465E4A62"/>
    <w:multiLevelType w:val="multilevel"/>
    <w:tmpl w:val="CCC430D0"/>
    <w:lvl w:ilvl="0">
      <w:start w:val="1"/>
      <w:numFmt w:val="decimal"/>
      <w:pStyle w:val="Kop1"/>
      <w:lvlText w:val="%1."/>
      <w:lvlJc w:val="left"/>
      <w:pPr>
        <w:tabs>
          <w:tab w:val="num" w:pos="360"/>
        </w:tabs>
        <w:ind w:left="360" w:hanging="360"/>
      </w:pPr>
      <w:rPr>
        <w:rFonts w:cs="Times New Roman" w:hint="default"/>
      </w:rPr>
    </w:lvl>
    <w:lvl w:ilvl="1">
      <w:start w:val="1"/>
      <w:numFmt w:val="decimal"/>
      <w:pStyle w:val="Kop2"/>
      <w:lvlText w:val="%1.%2."/>
      <w:lvlJc w:val="left"/>
      <w:pPr>
        <w:tabs>
          <w:tab w:val="num" w:pos="5220"/>
        </w:tabs>
        <w:ind w:left="4932" w:hanging="432"/>
      </w:pPr>
      <w:rPr>
        <w:rFonts w:cs="Times New Roman" w:hint="default"/>
      </w:rPr>
    </w:lvl>
    <w:lvl w:ilvl="2">
      <w:start w:val="1"/>
      <w:numFmt w:val="decimal"/>
      <w:pStyle w:val="Kop3"/>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7">
    <w:nsid w:val="47524F79"/>
    <w:multiLevelType w:val="hybridMultilevel"/>
    <w:tmpl w:val="F1AE4672"/>
    <w:lvl w:ilvl="0" w:tplc="04130019">
      <w:start w:val="1"/>
      <w:numFmt w:val="lowerLetter"/>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8">
    <w:nsid w:val="4B1C268F"/>
    <w:multiLevelType w:val="hybridMultilevel"/>
    <w:tmpl w:val="63369C92"/>
    <w:lvl w:ilvl="0" w:tplc="04130017">
      <w:start w:val="1"/>
      <w:numFmt w:val="lowerLetter"/>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9">
    <w:nsid w:val="4D9B74EF"/>
    <w:multiLevelType w:val="hybridMultilevel"/>
    <w:tmpl w:val="993E497C"/>
    <w:lvl w:ilvl="0" w:tplc="642C5234">
      <w:start w:val="1"/>
      <w:numFmt w:val="lowerRoman"/>
      <w:lvlText w:val="(%1)"/>
      <w:lvlJc w:val="left"/>
      <w:pPr>
        <w:tabs>
          <w:tab w:val="num" w:pos="3600"/>
        </w:tabs>
        <w:ind w:left="3232" w:hanging="2665"/>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0">
    <w:nsid w:val="4FED716B"/>
    <w:multiLevelType w:val="hybridMultilevel"/>
    <w:tmpl w:val="18CA51B8"/>
    <w:lvl w:ilvl="0" w:tplc="04130019">
      <w:start w:val="1"/>
      <w:numFmt w:val="lowerLetter"/>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1">
    <w:nsid w:val="5345436A"/>
    <w:multiLevelType w:val="hybridMultilevel"/>
    <w:tmpl w:val="BC545FD0"/>
    <w:lvl w:ilvl="0" w:tplc="04130019">
      <w:start w:val="1"/>
      <w:numFmt w:val="lowerLetter"/>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2">
    <w:nsid w:val="59DA3C0D"/>
    <w:multiLevelType w:val="hybridMultilevel"/>
    <w:tmpl w:val="E89A2338"/>
    <w:lvl w:ilvl="0" w:tplc="C59EDDEA">
      <w:start w:val="10"/>
      <w:numFmt w:val="bullet"/>
      <w:lvlText w:val="-"/>
      <w:lvlJc w:val="left"/>
      <w:pPr>
        <w:tabs>
          <w:tab w:val="num" w:pos="1080"/>
        </w:tabs>
        <w:ind w:left="1080" w:hanging="360"/>
      </w:pPr>
      <w:rPr>
        <w:rFonts w:ascii="Arial" w:eastAsia="Times New Roman" w:hAnsi="Arial"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23">
    <w:nsid w:val="60E206FD"/>
    <w:multiLevelType w:val="hybridMultilevel"/>
    <w:tmpl w:val="6B2629F6"/>
    <w:lvl w:ilvl="0" w:tplc="A00A0F66">
      <w:start w:val="2"/>
      <w:numFmt w:val="bullet"/>
      <w:lvlText w:val="-"/>
      <w:lvlJc w:val="left"/>
      <w:pPr>
        <w:tabs>
          <w:tab w:val="num" w:pos="1080"/>
        </w:tabs>
        <w:ind w:left="1080" w:hanging="720"/>
      </w:pPr>
      <w:rPr>
        <w:rFonts w:ascii="Verdana" w:eastAsia="Times New Roman" w:hAnsi="Verdana"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nsid w:val="63197C1D"/>
    <w:multiLevelType w:val="multilevel"/>
    <w:tmpl w:val="7D94FE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632C5563"/>
    <w:multiLevelType w:val="hybridMultilevel"/>
    <w:tmpl w:val="BCDCBEE0"/>
    <w:lvl w:ilvl="0" w:tplc="0413000F">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6">
    <w:nsid w:val="65F000C4"/>
    <w:multiLevelType w:val="multilevel"/>
    <w:tmpl w:val="1A848B54"/>
    <w:lvl w:ilvl="0">
      <w:start w:val="23"/>
      <w:numFmt w:val="decimal"/>
      <w:lvlText w:val="%1"/>
      <w:lvlJc w:val="left"/>
      <w:pPr>
        <w:tabs>
          <w:tab w:val="num" w:pos="375"/>
        </w:tabs>
        <w:ind w:left="375" w:hanging="375"/>
      </w:pPr>
      <w:rPr>
        <w:rFonts w:cs="Times New Roman" w:hint="default"/>
      </w:rPr>
    </w:lvl>
    <w:lvl w:ilvl="1">
      <w:start w:val="2"/>
      <w:numFmt w:val="decimal"/>
      <w:lvlText w:val="%1.%2"/>
      <w:lvlJc w:val="left"/>
      <w:pPr>
        <w:tabs>
          <w:tab w:val="num" w:pos="91"/>
        </w:tabs>
        <w:ind w:left="91" w:hanging="375"/>
      </w:pPr>
      <w:rPr>
        <w:rFonts w:cs="Times New Roman" w:hint="default"/>
      </w:rPr>
    </w:lvl>
    <w:lvl w:ilvl="2">
      <w:start w:val="1"/>
      <w:numFmt w:val="decimal"/>
      <w:lvlText w:val="%1.%2.%3"/>
      <w:lvlJc w:val="left"/>
      <w:pPr>
        <w:tabs>
          <w:tab w:val="num" w:pos="152"/>
        </w:tabs>
        <w:ind w:left="152" w:hanging="720"/>
      </w:pPr>
      <w:rPr>
        <w:rFonts w:cs="Times New Roman" w:hint="default"/>
      </w:rPr>
    </w:lvl>
    <w:lvl w:ilvl="3">
      <w:start w:val="1"/>
      <w:numFmt w:val="decimal"/>
      <w:lvlText w:val="%1.%2.%3.%4"/>
      <w:lvlJc w:val="left"/>
      <w:pPr>
        <w:tabs>
          <w:tab w:val="num" w:pos="-132"/>
        </w:tabs>
        <w:ind w:left="-132" w:hanging="720"/>
      </w:pPr>
      <w:rPr>
        <w:rFonts w:cs="Times New Roman" w:hint="default"/>
      </w:rPr>
    </w:lvl>
    <w:lvl w:ilvl="4">
      <w:start w:val="1"/>
      <w:numFmt w:val="decimal"/>
      <w:lvlText w:val="%1.%2.%3.%4.%5"/>
      <w:lvlJc w:val="left"/>
      <w:pPr>
        <w:tabs>
          <w:tab w:val="num" w:pos="-56"/>
        </w:tabs>
        <w:ind w:left="-56" w:hanging="1080"/>
      </w:pPr>
      <w:rPr>
        <w:rFonts w:cs="Times New Roman" w:hint="default"/>
      </w:rPr>
    </w:lvl>
    <w:lvl w:ilvl="5">
      <w:start w:val="1"/>
      <w:numFmt w:val="decimal"/>
      <w:lvlText w:val="%1.%2.%3.%4.%5.%6"/>
      <w:lvlJc w:val="left"/>
      <w:pPr>
        <w:tabs>
          <w:tab w:val="num" w:pos="-340"/>
        </w:tabs>
        <w:ind w:left="-340" w:hanging="1080"/>
      </w:pPr>
      <w:rPr>
        <w:rFonts w:cs="Times New Roman" w:hint="default"/>
      </w:rPr>
    </w:lvl>
    <w:lvl w:ilvl="6">
      <w:start w:val="1"/>
      <w:numFmt w:val="decimal"/>
      <w:lvlText w:val="%1.%2.%3.%4.%5.%6.%7"/>
      <w:lvlJc w:val="left"/>
      <w:pPr>
        <w:tabs>
          <w:tab w:val="num" w:pos="-264"/>
        </w:tabs>
        <w:ind w:left="-264" w:hanging="1440"/>
      </w:pPr>
      <w:rPr>
        <w:rFonts w:cs="Times New Roman" w:hint="default"/>
      </w:rPr>
    </w:lvl>
    <w:lvl w:ilvl="7">
      <w:start w:val="1"/>
      <w:numFmt w:val="decimal"/>
      <w:lvlText w:val="%1.%2.%3.%4.%5.%6.%7.%8"/>
      <w:lvlJc w:val="left"/>
      <w:pPr>
        <w:tabs>
          <w:tab w:val="num" w:pos="-548"/>
        </w:tabs>
        <w:ind w:left="-548" w:hanging="1440"/>
      </w:pPr>
      <w:rPr>
        <w:rFonts w:cs="Times New Roman" w:hint="default"/>
      </w:rPr>
    </w:lvl>
    <w:lvl w:ilvl="8">
      <w:start w:val="1"/>
      <w:numFmt w:val="decimal"/>
      <w:lvlText w:val="%1.%2.%3.%4.%5.%6.%7.%8.%9"/>
      <w:lvlJc w:val="left"/>
      <w:pPr>
        <w:tabs>
          <w:tab w:val="num" w:pos="-472"/>
        </w:tabs>
        <w:ind w:left="-472" w:hanging="1800"/>
      </w:pPr>
      <w:rPr>
        <w:rFonts w:cs="Times New Roman" w:hint="default"/>
      </w:rPr>
    </w:lvl>
  </w:abstractNum>
  <w:abstractNum w:abstractNumId="27">
    <w:nsid w:val="6A3C4394"/>
    <w:multiLevelType w:val="multilevel"/>
    <w:tmpl w:val="9F94631A"/>
    <w:lvl w:ilvl="0">
      <w:start w:val="1"/>
      <w:numFmt w:val="decimal"/>
      <w:lvlText w:val="%1"/>
      <w:lvlJc w:val="left"/>
      <w:pPr>
        <w:tabs>
          <w:tab w:val="num" w:pos="360"/>
        </w:tabs>
        <w:ind w:left="567" w:hanging="567"/>
      </w:pPr>
      <w:rPr>
        <w:rFonts w:cs="Times New Roman" w:hint="default"/>
      </w:rPr>
    </w:lvl>
    <w:lvl w:ilvl="1">
      <w:start w:val="1"/>
      <w:numFmt w:val="decimal"/>
      <w:lvlText w:val="%1.%2"/>
      <w:lvlJc w:val="left"/>
      <w:pPr>
        <w:tabs>
          <w:tab w:val="num" w:pos="792"/>
        </w:tabs>
        <w:ind w:left="792" w:hanging="79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nsid w:val="6B601A1D"/>
    <w:multiLevelType w:val="hybridMultilevel"/>
    <w:tmpl w:val="75C6AA4E"/>
    <w:lvl w:ilvl="0" w:tplc="75049AAE">
      <w:start w:val="1"/>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nsid w:val="7D39344C"/>
    <w:multiLevelType w:val="hybridMultilevel"/>
    <w:tmpl w:val="540A72F6"/>
    <w:lvl w:ilvl="0" w:tplc="587AC918">
      <w:start w:val="1"/>
      <w:numFmt w:val="lowerRoman"/>
      <w:lvlText w:val="(%1)"/>
      <w:lvlJc w:val="left"/>
      <w:pPr>
        <w:tabs>
          <w:tab w:val="num" w:pos="1080"/>
        </w:tabs>
        <w:ind w:left="1080" w:hanging="720"/>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0">
    <w:nsid w:val="7DB155A2"/>
    <w:multiLevelType w:val="hybridMultilevel"/>
    <w:tmpl w:val="EFF87D7C"/>
    <w:lvl w:ilvl="0" w:tplc="B3D8FC5C">
      <w:start w:val="14"/>
      <w:numFmt w:val="bullet"/>
      <w:lvlText w:val="-"/>
      <w:lvlJc w:val="left"/>
      <w:pPr>
        <w:ind w:left="1004" w:hanging="360"/>
      </w:pPr>
      <w:rPr>
        <w:rFonts w:ascii="Arial" w:eastAsia="Times New Roman" w:hAnsi="Arial" w:hint="default"/>
      </w:rPr>
    </w:lvl>
    <w:lvl w:ilvl="1" w:tplc="04130003">
      <w:start w:val="1"/>
      <w:numFmt w:val="bullet"/>
      <w:lvlText w:val="o"/>
      <w:lvlJc w:val="left"/>
      <w:pPr>
        <w:ind w:left="1724" w:hanging="360"/>
      </w:pPr>
      <w:rPr>
        <w:rFonts w:ascii="Courier New" w:hAnsi="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hint="default"/>
      </w:rPr>
    </w:lvl>
    <w:lvl w:ilvl="8" w:tplc="04130005" w:tentative="1">
      <w:start w:val="1"/>
      <w:numFmt w:val="bullet"/>
      <w:lvlText w:val=""/>
      <w:lvlJc w:val="left"/>
      <w:pPr>
        <w:ind w:left="6764"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23"/>
  </w:num>
  <w:num w:numId="13">
    <w:abstractNumId w:val="27"/>
  </w:num>
  <w:num w:numId="14">
    <w:abstractNumId w:val="14"/>
  </w:num>
  <w:num w:numId="15">
    <w:abstractNumId w:val="19"/>
  </w:num>
  <w:num w:numId="16">
    <w:abstractNumId w:val="29"/>
  </w:num>
  <w:num w:numId="17">
    <w:abstractNumId w:val="10"/>
  </w:num>
  <w:num w:numId="18">
    <w:abstractNumId w:val="11"/>
  </w:num>
  <w:num w:numId="19">
    <w:abstractNumId w:val="22"/>
  </w:num>
  <w:num w:numId="20">
    <w:abstractNumId w:val="15"/>
  </w:num>
  <w:num w:numId="21">
    <w:abstractNumId w:val="30"/>
  </w:num>
  <w:num w:numId="22">
    <w:abstractNumId w:val="26"/>
  </w:num>
  <w:num w:numId="23">
    <w:abstractNumId w:val="12"/>
  </w:num>
  <w:num w:numId="24">
    <w:abstractNumId w:val="25"/>
  </w:num>
  <w:num w:numId="25">
    <w:abstractNumId w:val="28"/>
  </w:num>
  <w:num w:numId="26">
    <w:abstractNumId w:val="21"/>
  </w:num>
  <w:num w:numId="27">
    <w:abstractNumId w:val="17"/>
  </w:num>
  <w:num w:numId="28">
    <w:abstractNumId w:val="20"/>
  </w:num>
  <w:num w:numId="29">
    <w:abstractNumId w:val="18"/>
  </w:num>
  <w:num w:numId="30">
    <w:abstractNumId w:val="13"/>
  </w:num>
  <w:num w:numId="31">
    <w:abstractNumId w:val="24"/>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0822CA"/>
    <w:rsid w:val="000822CA"/>
    <w:rsid w:val="001073F1"/>
    <w:rsid w:val="001B2DBF"/>
    <w:rsid w:val="001C1AC4"/>
    <w:rsid w:val="00231EB8"/>
    <w:rsid w:val="00337126"/>
    <w:rsid w:val="005C284E"/>
    <w:rsid w:val="00730543"/>
    <w:rsid w:val="008B4435"/>
    <w:rsid w:val="00A636EB"/>
    <w:rsid w:val="00A7696B"/>
    <w:rsid w:val="00B26D72"/>
    <w:rsid w:val="00BB1C29"/>
    <w:rsid w:val="00BC320B"/>
    <w:rsid w:val="00C3713B"/>
    <w:rsid w:val="00C43ABA"/>
    <w:rsid w:val="00C557BD"/>
    <w:rsid w:val="00CA4EC0"/>
    <w:rsid w:val="00CD7B8A"/>
    <w:rsid w:val="00CE70F6"/>
    <w:rsid w:val="00DB239E"/>
    <w:rsid w:val="00F2455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822CA"/>
    <w:pPr>
      <w:spacing w:after="0" w:line="240" w:lineRule="auto"/>
    </w:pPr>
    <w:rPr>
      <w:rFonts w:ascii="Arial" w:eastAsia="Times New Roman" w:hAnsi="Arial" w:cs="Times New Roman"/>
      <w:sz w:val="20"/>
      <w:szCs w:val="24"/>
      <w:lang w:eastAsia="nl-NL"/>
    </w:rPr>
  </w:style>
  <w:style w:type="paragraph" w:styleId="Kop1">
    <w:name w:val="heading 1"/>
    <w:aliases w:val="Section Heading,sectionHeading,Hoofdstuk (1.)"/>
    <w:basedOn w:val="Standaard"/>
    <w:next w:val="Standaard"/>
    <w:link w:val="Kop1Char"/>
    <w:uiPriority w:val="99"/>
    <w:qFormat/>
    <w:rsid w:val="000822CA"/>
    <w:pPr>
      <w:keepNext/>
      <w:numPr>
        <w:numId w:val="11"/>
      </w:numPr>
      <w:spacing w:before="240" w:after="60"/>
      <w:outlineLvl w:val="0"/>
    </w:pPr>
    <w:rPr>
      <w:rFonts w:cs="Arial"/>
      <w:b/>
      <w:bCs/>
      <w:kern w:val="32"/>
      <w:sz w:val="32"/>
      <w:szCs w:val="32"/>
      <w:u w:val="single"/>
    </w:rPr>
  </w:style>
  <w:style w:type="paragraph" w:styleId="Kop2">
    <w:name w:val="heading 2"/>
    <w:aliases w:val="Bijlage,Reset numbering,Paragraaf (1.1)"/>
    <w:basedOn w:val="Standaard"/>
    <w:next w:val="Standaard"/>
    <w:link w:val="Kop2Char"/>
    <w:uiPriority w:val="99"/>
    <w:qFormat/>
    <w:rsid w:val="000822CA"/>
    <w:pPr>
      <w:keepNext/>
      <w:numPr>
        <w:ilvl w:val="1"/>
        <w:numId w:val="11"/>
      </w:numPr>
      <w:spacing w:before="240" w:after="60"/>
      <w:outlineLvl w:val="1"/>
    </w:pPr>
    <w:rPr>
      <w:rFonts w:cs="Arial"/>
      <w:b/>
      <w:bCs/>
      <w:iCs/>
      <w:sz w:val="28"/>
      <w:szCs w:val="28"/>
    </w:rPr>
  </w:style>
  <w:style w:type="paragraph" w:styleId="Kop3">
    <w:name w:val="heading 3"/>
    <w:aliases w:val="Voorwoord,Level 1 - 1,Sub-paragraaf"/>
    <w:basedOn w:val="Standaard"/>
    <w:next w:val="Standaard"/>
    <w:link w:val="Kop3Char"/>
    <w:uiPriority w:val="99"/>
    <w:qFormat/>
    <w:rsid w:val="000822CA"/>
    <w:pPr>
      <w:keepNext/>
      <w:numPr>
        <w:ilvl w:val="2"/>
        <w:numId w:val="11"/>
      </w:numPr>
      <w:spacing w:before="240" w:after="60"/>
      <w:outlineLvl w:val="2"/>
    </w:pPr>
    <w:rPr>
      <w:rFonts w:cs="Arial"/>
      <w:b/>
      <w:bCs/>
      <w:sz w:val="24"/>
      <w:szCs w:val="26"/>
    </w:rPr>
  </w:style>
  <w:style w:type="paragraph" w:styleId="Kop4">
    <w:name w:val="heading 4"/>
    <w:aliases w:val="Kop 4+tab"/>
    <w:basedOn w:val="Standaard"/>
    <w:next w:val="Standaard"/>
    <w:link w:val="Kop4Char"/>
    <w:uiPriority w:val="99"/>
    <w:qFormat/>
    <w:rsid w:val="000822CA"/>
    <w:pPr>
      <w:keepNext/>
      <w:spacing w:before="240" w:after="60"/>
      <w:outlineLvl w:val="3"/>
    </w:pPr>
    <w:rPr>
      <w:b/>
      <w:bCs/>
      <w:sz w:val="36"/>
      <w:szCs w:val="28"/>
    </w:rPr>
  </w:style>
  <w:style w:type="paragraph" w:styleId="Kop5">
    <w:name w:val="heading 5"/>
    <w:basedOn w:val="Standaard"/>
    <w:next w:val="Standaard"/>
    <w:link w:val="Kop5Char"/>
    <w:uiPriority w:val="99"/>
    <w:qFormat/>
    <w:rsid w:val="000822CA"/>
    <w:pPr>
      <w:spacing w:before="240" w:after="60"/>
      <w:outlineLvl w:val="4"/>
    </w:pPr>
    <w:rPr>
      <w:b/>
      <w:bCs/>
      <w:i/>
      <w:iCs/>
      <w:sz w:val="26"/>
      <w:szCs w:val="26"/>
    </w:rPr>
  </w:style>
  <w:style w:type="paragraph" w:styleId="Kop6">
    <w:name w:val="heading 6"/>
    <w:basedOn w:val="Standaard"/>
    <w:next w:val="Standaard"/>
    <w:link w:val="Kop6Char"/>
    <w:uiPriority w:val="99"/>
    <w:qFormat/>
    <w:rsid w:val="000822CA"/>
    <w:pPr>
      <w:spacing w:before="240" w:after="60"/>
      <w:outlineLvl w:val="5"/>
    </w:pPr>
    <w:rPr>
      <w:rFonts w:ascii="Times New Roman" w:hAnsi="Times New Roman"/>
      <w:b/>
      <w:bCs/>
      <w:sz w:val="22"/>
      <w:szCs w:val="22"/>
    </w:rPr>
  </w:style>
  <w:style w:type="paragraph" w:styleId="Kop7">
    <w:name w:val="heading 7"/>
    <w:basedOn w:val="Standaard"/>
    <w:next w:val="Standaard"/>
    <w:link w:val="Kop7Char"/>
    <w:uiPriority w:val="99"/>
    <w:qFormat/>
    <w:rsid w:val="000822CA"/>
    <w:pPr>
      <w:spacing w:before="240" w:after="60"/>
      <w:outlineLvl w:val="6"/>
    </w:pPr>
    <w:rPr>
      <w:rFonts w:ascii="Times New Roman" w:hAnsi="Times New Roman"/>
      <w:sz w:val="24"/>
    </w:rPr>
  </w:style>
  <w:style w:type="paragraph" w:styleId="Kop8">
    <w:name w:val="heading 8"/>
    <w:basedOn w:val="Standaard"/>
    <w:next w:val="Standaard"/>
    <w:link w:val="Kop8Char"/>
    <w:uiPriority w:val="99"/>
    <w:qFormat/>
    <w:rsid w:val="000822CA"/>
    <w:pPr>
      <w:spacing w:before="240" w:after="60"/>
      <w:outlineLvl w:val="7"/>
    </w:pPr>
    <w:rPr>
      <w:rFonts w:ascii="Times New Roman" w:hAnsi="Times New Roman"/>
      <w:i/>
      <w:iCs/>
      <w:sz w:val="24"/>
    </w:rPr>
  </w:style>
  <w:style w:type="paragraph" w:styleId="Kop9">
    <w:name w:val="heading 9"/>
    <w:basedOn w:val="Standaard"/>
    <w:next w:val="Standaard"/>
    <w:link w:val="Kop9Char"/>
    <w:uiPriority w:val="99"/>
    <w:qFormat/>
    <w:rsid w:val="000822CA"/>
    <w:p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sectionHeading Char,Hoofdstuk (1.) Char"/>
    <w:basedOn w:val="Standaardalinea-lettertype"/>
    <w:link w:val="Kop1"/>
    <w:uiPriority w:val="99"/>
    <w:rsid w:val="000822CA"/>
    <w:rPr>
      <w:rFonts w:ascii="Arial" w:eastAsia="Times New Roman" w:hAnsi="Arial" w:cs="Arial"/>
      <w:b/>
      <w:bCs/>
      <w:kern w:val="32"/>
      <w:sz w:val="32"/>
      <w:szCs w:val="32"/>
      <w:u w:val="single"/>
      <w:lang w:eastAsia="nl-NL"/>
    </w:rPr>
  </w:style>
  <w:style w:type="character" w:customStyle="1" w:styleId="Kop2Char">
    <w:name w:val="Kop 2 Char"/>
    <w:aliases w:val="Bijlage Char,Reset numbering Char,Paragraaf (1.1) Char"/>
    <w:basedOn w:val="Standaardalinea-lettertype"/>
    <w:link w:val="Kop2"/>
    <w:uiPriority w:val="99"/>
    <w:rsid w:val="000822CA"/>
    <w:rPr>
      <w:rFonts w:ascii="Arial" w:eastAsia="Times New Roman" w:hAnsi="Arial" w:cs="Arial"/>
      <w:b/>
      <w:bCs/>
      <w:iCs/>
      <w:sz w:val="28"/>
      <w:szCs w:val="28"/>
      <w:lang w:eastAsia="nl-NL"/>
    </w:rPr>
  </w:style>
  <w:style w:type="character" w:customStyle="1" w:styleId="Kop3Char">
    <w:name w:val="Kop 3 Char"/>
    <w:aliases w:val="Voorwoord Char,Level 1 - 1 Char,Sub-paragraaf Char"/>
    <w:basedOn w:val="Standaardalinea-lettertype"/>
    <w:link w:val="Kop3"/>
    <w:uiPriority w:val="99"/>
    <w:rsid w:val="000822CA"/>
    <w:rPr>
      <w:rFonts w:ascii="Arial" w:eastAsia="Times New Roman" w:hAnsi="Arial" w:cs="Arial"/>
      <w:b/>
      <w:bCs/>
      <w:sz w:val="24"/>
      <w:szCs w:val="26"/>
      <w:lang w:eastAsia="nl-NL"/>
    </w:rPr>
  </w:style>
  <w:style w:type="character" w:customStyle="1" w:styleId="Kop4Char">
    <w:name w:val="Kop 4 Char"/>
    <w:aliases w:val="Kop 4+tab Char"/>
    <w:basedOn w:val="Standaardalinea-lettertype"/>
    <w:link w:val="Kop4"/>
    <w:uiPriority w:val="99"/>
    <w:rsid w:val="000822CA"/>
    <w:rPr>
      <w:rFonts w:ascii="Arial" w:eastAsia="Times New Roman" w:hAnsi="Arial" w:cs="Times New Roman"/>
      <w:b/>
      <w:bCs/>
      <w:sz w:val="36"/>
      <w:szCs w:val="28"/>
      <w:lang w:eastAsia="nl-NL"/>
    </w:rPr>
  </w:style>
  <w:style w:type="character" w:customStyle="1" w:styleId="Kop5Char">
    <w:name w:val="Kop 5 Char"/>
    <w:basedOn w:val="Standaardalinea-lettertype"/>
    <w:link w:val="Kop5"/>
    <w:uiPriority w:val="99"/>
    <w:rsid w:val="000822CA"/>
    <w:rPr>
      <w:rFonts w:ascii="Arial" w:eastAsia="Times New Roman" w:hAnsi="Arial" w:cs="Times New Roman"/>
      <w:b/>
      <w:bCs/>
      <w:i/>
      <w:iCs/>
      <w:sz w:val="26"/>
      <w:szCs w:val="26"/>
      <w:lang w:eastAsia="nl-NL"/>
    </w:rPr>
  </w:style>
  <w:style w:type="character" w:customStyle="1" w:styleId="Kop6Char">
    <w:name w:val="Kop 6 Char"/>
    <w:basedOn w:val="Standaardalinea-lettertype"/>
    <w:link w:val="Kop6"/>
    <w:uiPriority w:val="99"/>
    <w:rsid w:val="000822CA"/>
    <w:rPr>
      <w:rFonts w:ascii="Times New Roman" w:eastAsia="Times New Roman" w:hAnsi="Times New Roman" w:cs="Times New Roman"/>
      <w:b/>
      <w:bCs/>
      <w:lang w:eastAsia="nl-NL"/>
    </w:rPr>
  </w:style>
  <w:style w:type="character" w:customStyle="1" w:styleId="Kop7Char">
    <w:name w:val="Kop 7 Char"/>
    <w:basedOn w:val="Standaardalinea-lettertype"/>
    <w:link w:val="Kop7"/>
    <w:uiPriority w:val="99"/>
    <w:rsid w:val="000822CA"/>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uiPriority w:val="99"/>
    <w:rsid w:val="000822CA"/>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uiPriority w:val="99"/>
    <w:rsid w:val="000822CA"/>
    <w:rPr>
      <w:rFonts w:ascii="Arial" w:eastAsia="Times New Roman" w:hAnsi="Arial" w:cs="Arial"/>
      <w:lang w:eastAsia="nl-NL"/>
    </w:rPr>
  </w:style>
  <w:style w:type="paragraph" w:styleId="Ballontekst">
    <w:name w:val="Balloon Text"/>
    <w:basedOn w:val="Standaard"/>
    <w:link w:val="BallontekstChar"/>
    <w:uiPriority w:val="99"/>
    <w:semiHidden/>
    <w:rsid w:val="000822CA"/>
    <w:rPr>
      <w:rFonts w:ascii="Tahoma" w:hAnsi="Tahoma" w:cs="Tahoma"/>
      <w:sz w:val="16"/>
      <w:szCs w:val="16"/>
    </w:rPr>
  </w:style>
  <w:style w:type="character" w:customStyle="1" w:styleId="BallontekstChar">
    <w:name w:val="Ballontekst Char"/>
    <w:basedOn w:val="Standaardalinea-lettertype"/>
    <w:link w:val="Ballontekst"/>
    <w:uiPriority w:val="99"/>
    <w:semiHidden/>
    <w:rsid w:val="000822CA"/>
    <w:rPr>
      <w:rFonts w:ascii="Tahoma" w:eastAsia="Times New Roman" w:hAnsi="Tahoma" w:cs="Tahoma"/>
      <w:sz w:val="16"/>
      <w:szCs w:val="16"/>
      <w:lang w:eastAsia="nl-NL"/>
    </w:rPr>
  </w:style>
  <w:style w:type="character" w:styleId="Hyperlink">
    <w:name w:val="Hyperlink"/>
    <w:basedOn w:val="Standaardalinea-lettertype"/>
    <w:uiPriority w:val="99"/>
    <w:rsid w:val="000822CA"/>
    <w:rPr>
      <w:rFonts w:cs="Times New Roman"/>
      <w:color w:val="0000FF"/>
      <w:u w:val="single"/>
    </w:rPr>
  </w:style>
  <w:style w:type="paragraph" w:styleId="Inhopg1">
    <w:name w:val="toc 1"/>
    <w:basedOn w:val="Standaard"/>
    <w:next w:val="Standaard"/>
    <w:autoRedefine/>
    <w:uiPriority w:val="99"/>
    <w:semiHidden/>
    <w:rsid w:val="000822CA"/>
    <w:pPr>
      <w:tabs>
        <w:tab w:val="left" w:pos="1000"/>
        <w:tab w:val="right" w:leader="dot" w:pos="9060"/>
      </w:tabs>
    </w:pPr>
    <w:rPr>
      <w:rFonts w:cs="Arial"/>
      <w:noProof/>
      <w:szCs w:val="20"/>
    </w:rPr>
  </w:style>
  <w:style w:type="paragraph" w:styleId="Inhopg2">
    <w:name w:val="toc 2"/>
    <w:basedOn w:val="Standaard"/>
    <w:next w:val="Standaard"/>
    <w:autoRedefine/>
    <w:uiPriority w:val="99"/>
    <w:semiHidden/>
    <w:rsid w:val="000822CA"/>
    <w:pPr>
      <w:tabs>
        <w:tab w:val="left" w:pos="1440"/>
        <w:tab w:val="right" w:leader="dot" w:pos="9060"/>
      </w:tabs>
      <w:ind w:left="200"/>
    </w:pPr>
  </w:style>
  <w:style w:type="paragraph" w:styleId="Inhopg3">
    <w:name w:val="toc 3"/>
    <w:basedOn w:val="Standaard"/>
    <w:next w:val="Standaard"/>
    <w:autoRedefine/>
    <w:uiPriority w:val="99"/>
    <w:semiHidden/>
    <w:rsid w:val="000822CA"/>
    <w:pPr>
      <w:ind w:left="400"/>
    </w:pPr>
  </w:style>
  <w:style w:type="paragraph" w:styleId="Berichtkop">
    <w:name w:val="Message Header"/>
    <w:basedOn w:val="Standaard"/>
    <w:link w:val="BerichtkopChar"/>
    <w:uiPriority w:val="99"/>
    <w:rsid w:val="000822CA"/>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BerichtkopChar">
    <w:name w:val="Berichtkop Char"/>
    <w:basedOn w:val="Standaardalinea-lettertype"/>
    <w:link w:val="Berichtkop"/>
    <w:uiPriority w:val="99"/>
    <w:rsid w:val="000822CA"/>
    <w:rPr>
      <w:rFonts w:ascii="Arial" w:eastAsia="Times New Roman" w:hAnsi="Arial" w:cs="Arial"/>
      <w:sz w:val="24"/>
      <w:szCs w:val="24"/>
      <w:shd w:val="pct20" w:color="auto" w:fill="auto"/>
      <w:lang w:eastAsia="nl-NL"/>
    </w:rPr>
  </w:style>
  <w:style w:type="paragraph" w:styleId="Datum">
    <w:name w:val="Date"/>
    <w:basedOn w:val="Standaard"/>
    <w:next w:val="Standaard"/>
    <w:link w:val="DatumChar"/>
    <w:uiPriority w:val="99"/>
    <w:rsid w:val="000822CA"/>
  </w:style>
  <w:style w:type="character" w:customStyle="1" w:styleId="DatumChar">
    <w:name w:val="Datum Char"/>
    <w:basedOn w:val="Standaardalinea-lettertype"/>
    <w:link w:val="Datum"/>
    <w:uiPriority w:val="99"/>
    <w:rsid w:val="000822CA"/>
    <w:rPr>
      <w:rFonts w:ascii="Arial" w:eastAsia="Times New Roman" w:hAnsi="Arial" w:cs="Times New Roman"/>
      <w:sz w:val="20"/>
      <w:szCs w:val="24"/>
      <w:lang w:eastAsia="nl-NL"/>
    </w:rPr>
  </w:style>
  <w:style w:type="paragraph" w:customStyle="1" w:styleId="rapporttitel">
    <w:name w:val="rapport_titel"/>
    <w:basedOn w:val="Standaard"/>
    <w:next w:val="Standaard"/>
    <w:uiPriority w:val="99"/>
    <w:semiHidden/>
    <w:rsid w:val="000822CA"/>
    <w:pPr>
      <w:spacing w:line="284" w:lineRule="exact"/>
    </w:pPr>
    <w:rPr>
      <w:rFonts w:ascii="Futura Book" w:hAnsi="Futura Book" w:cs="Futura Book"/>
      <w:b/>
      <w:bCs/>
      <w:sz w:val="26"/>
      <w:szCs w:val="26"/>
    </w:rPr>
  </w:style>
  <w:style w:type="paragraph" w:styleId="Tekstopmerking">
    <w:name w:val="annotation text"/>
    <w:basedOn w:val="Standaard"/>
    <w:link w:val="TekstopmerkingChar"/>
    <w:uiPriority w:val="99"/>
    <w:semiHidden/>
    <w:rsid w:val="000822CA"/>
    <w:pPr>
      <w:spacing w:line="284" w:lineRule="atLeast"/>
    </w:pPr>
    <w:rPr>
      <w:rFonts w:ascii="Baskerville MT" w:hAnsi="Baskerville MT" w:cs="Baskerville MT"/>
      <w:szCs w:val="20"/>
    </w:rPr>
  </w:style>
  <w:style w:type="character" w:customStyle="1" w:styleId="TekstopmerkingChar">
    <w:name w:val="Tekst opmerking Char"/>
    <w:basedOn w:val="Standaardalinea-lettertype"/>
    <w:link w:val="Tekstopmerking"/>
    <w:uiPriority w:val="99"/>
    <w:semiHidden/>
    <w:rsid w:val="000822CA"/>
    <w:rPr>
      <w:rFonts w:ascii="Baskerville MT" w:eastAsia="Times New Roman" w:hAnsi="Baskerville MT" w:cs="Baskerville MT"/>
      <w:sz w:val="20"/>
      <w:szCs w:val="20"/>
      <w:lang w:eastAsia="nl-NL"/>
    </w:rPr>
  </w:style>
  <w:style w:type="paragraph" w:styleId="Koptekst">
    <w:name w:val="header"/>
    <w:basedOn w:val="Standaard"/>
    <w:link w:val="KoptekstChar"/>
    <w:uiPriority w:val="99"/>
    <w:rsid w:val="000822CA"/>
    <w:pPr>
      <w:tabs>
        <w:tab w:val="center" w:pos="4536"/>
        <w:tab w:val="right" w:pos="9072"/>
      </w:tabs>
    </w:pPr>
  </w:style>
  <w:style w:type="character" w:customStyle="1" w:styleId="KoptekstChar">
    <w:name w:val="Koptekst Char"/>
    <w:basedOn w:val="Standaardalinea-lettertype"/>
    <w:link w:val="Koptekst"/>
    <w:uiPriority w:val="99"/>
    <w:rsid w:val="000822CA"/>
    <w:rPr>
      <w:rFonts w:ascii="Arial" w:eastAsia="Times New Roman" w:hAnsi="Arial" w:cs="Times New Roman"/>
      <w:sz w:val="20"/>
      <w:szCs w:val="24"/>
      <w:lang w:eastAsia="nl-NL"/>
    </w:rPr>
  </w:style>
  <w:style w:type="paragraph" w:styleId="Voettekst">
    <w:name w:val="footer"/>
    <w:basedOn w:val="Standaard"/>
    <w:link w:val="VoettekstChar"/>
    <w:uiPriority w:val="99"/>
    <w:rsid w:val="000822CA"/>
    <w:pPr>
      <w:tabs>
        <w:tab w:val="center" w:pos="4536"/>
        <w:tab w:val="right" w:pos="9072"/>
      </w:tabs>
    </w:pPr>
  </w:style>
  <w:style w:type="character" w:customStyle="1" w:styleId="VoettekstChar">
    <w:name w:val="Voettekst Char"/>
    <w:basedOn w:val="Standaardalinea-lettertype"/>
    <w:link w:val="Voettekst"/>
    <w:uiPriority w:val="99"/>
    <w:rsid w:val="000822CA"/>
    <w:rPr>
      <w:rFonts w:ascii="Arial" w:eastAsia="Times New Roman" w:hAnsi="Arial" w:cs="Times New Roman"/>
      <w:sz w:val="20"/>
      <w:szCs w:val="24"/>
      <w:lang w:eastAsia="nl-NL"/>
    </w:rPr>
  </w:style>
  <w:style w:type="paragraph" w:styleId="Aanhef">
    <w:name w:val="Salutation"/>
    <w:basedOn w:val="Standaard"/>
    <w:next w:val="Standaard"/>
    <w:link w:val="AanhefChar"/>
    <w:uiPriority w:val="99"/>
    <w:rsid w:val="000822CA"/>
  </w:style>
  <w:style w:type="character" w:customStyle="1" w:styleId="AanhefChar">
    <w:name w:val="Aanhef Char"/>
    <w:basedOn w:val="Standaardalinea-lettertype"/>
    <w:link w:val="Aanhef"/>
    <w:uiPriority w:val="99"/>
    <w:rsid w:val="000822CA"/>
    <w:rPr>
      <w:rFonts w:ascii="Arial" w:eastAsia="Times New Roman" w:hAnsi="Arial" w:cs="Times New Roman"/>
      <w:sz w:val="20"/>
      <w:szCs w:val="24"/>
      <w:lang w:eastAsia="nl-NL"/>
    </w:rPr>
  </w:style>
  <w:style w:type="paragraph" w:styleId="Adresenvelop">
    <w:name w:val="envelope address"/>
    <w:basedOn w:val="Standaard"/>
    <w:uiPriority w:val="99"/>
    <w:rsid w:val="000822CA"/>
    <w:pPr>
      <w:framePr w:w="7920" w:h="1980" w:hRule="exact" w:hSpace="141" w:wrap="auto" w:hAnchor="page" w:xAlign="center" w:yAlign="bottom"/>
      <w:ind w:left="2880"/>
    </w:pPr>
    <w:rPr>
      <w:rFonts w:cs="Arial"/>
      <w:sz w:val="24"/>
    </w:rPr>
  </w:style>
  <w:style w:type="paragraph" w:styleId="Afsluiting">
    <w:name w:val="Closing"/>
    <w:basedOn w:val="Standaard"/>
    <w:link w:val="AfsluitingChar"/>
    <w:uiPriority w:val="99"/>
    <w:rsid w:val="000822CA"/>
    <w:pPr>
      <w:ind w:left="4252"/>
    </w:pPr>
  </w:style>
  <w:style w:type="character" w:customStyle="1" w:styleId="AfsluitingChar">
    <w:name w:val="Afsluiting Char"/>
    <w:basedOn w:val="Standaardalinea-lettertype"/>
    <w:link w:val="Afsluiting"/>
    <w:uiPriority w:val="99"/>
    <w:rsid w:val="000822CA"/>
    <w:rPr>
      <w:rFonts w:ascii="Arial" w:eastAsia="Times New Roman" w:hAnsi="Arial" w:cs="Times New Roman"/>
      <w:sz w:val="20"/>
      <w:szCs w:val="24"/>
      <w:lang w:eastAsia="nl-NL"/>
    </w:rPr>
  </w:style>
  <w:style w:type="paragraph" w:styleId="Afzender">
    <w:name w:val="envelope return"/>
    <w:basedOn w:val="Standaard"/>
    <w:uiPriority w:val="99"/>
    <w:rsid w:val="000822CA"/>
    <w:rPr>
      <w:rFonts w:cs="Arial"/>
      <w:szCs w:val="20"/>
    </w:rPr>
  </w:style>
  <w:style w:type="paragraph" w:styleId="Bloktekst">
    <w:name w:val="Block Text"/>
    <w:basedOn w:val="Standaard"/>
    <w:uiPriority w:val="99"/>
    <w:rsid w:val="000822CA"/>
    <w:pPr>
      <w:spacing w:after="120"/>
      <w:ind w:left="1440" w:right="1440"/>
    </w:pPr>
  </w:style>
  <w:style w:type="paragraph" w:styleId="E-mailhandtekening">
    <w:name w:val="E-mail Signature"/>
    <w:basedOn w:val="Standaard"/>
    <w:link w:val="E-mailhandtekeningChar"/>
    <w:uiPriority w:val="99"/>
    <w:rsid w:val="000822CA"/>
  </w:style>
  <w:style w:type="character" w:customStyle="1" w:styleId="E-mailhandtekeningChar">
    <w:name w:val="E-mailhandtekening Char"/>
    <w:basedOn w:val="Standaardalinea-lettertype"/>
    <w:link w:val="E-mailhandtekening"/>
    <w:uiPriority w:val="99"/>
    <w:rsid w:val="000822CA"/>
    <w:rPr>
      <w:rFonts w:ascii="Arial" w:eastAsia="Times New Roman" w:hAnsi="Arial" w:cs="Times New Roman"/>
      <w:sz w:val="20"/>
      <w:szCs w:val="24"/>
      <w:lang w:eastAsia="nl-NL"/>
    </w:rPr>
  </w:style>
  <w:style w:type="character" w:styleId="GevolgdeHyperlink">
    <w:name w:val="FollowedHyperlink"/>
    <w:basedOn w:val="Standaardalinea-lettertype"/>
    <w:uiPriority w:val="99"/>
    <w:rsid w:val="000822CA"/>
    <w:rPr>
      <w:rFonts w:cs="Times New Roman"/>
      <w:color w:val="800080"/>
      <w:u w:val="single"/>
    </w:rPr>
  </w:style>
  <w:style w:type="paragraph" w:styleId="Handtekening">
    <w:name w:val="Signature"/>
    <w:basedOn w:val="Standaard"/>
    <w:link w:val="HandtekeningChar"/>
    <w:uiPriority w:val="99"/>
    <w:rsid w:val="000822CA"/>
    <w:pPr>
      <w:ind w:left="4252"/>
    </w:pPr>
  </w:style>
  <w:style w:type="character" w:customStyle="1" w:styleId="HandtekeningChar">
    <w:name w:val="Handtekening Char"/>
    <w:basedOn w:val="Standaardalinea-lettertype"/>
    <w:link w:val="Handtekening"/>
    <w:uiPriority w:val="99"/>
    <w:rsid w:val="000822CA"/>
    <w:rPr>
      <w:rFonts w:ascii="Arial" w:eastAsia="Times New Roman" w:hAnsi="Arial" w:cs="Times New Roman"/>
      <w:sz w:val="20"/>
      <w:szCs w:val="24"/>
      <w:lang w:eastAsia="nl-NL"/>
    </w:rPr>
  </w:style>
  <w:style w:type="paragraph" w:styleId="HTML-voorafopgemaakt">
    <w:name w:val="HTML Preformatted"/>
    <w:aliases w:val="vooraf opgemaakt"/>
    <w:basedOn w:val="Standaard"/>
    <w:link w:val="HTML-voorafopgemaaktChar"/>
    <w:uiPriority w:val="99"/>
    <w:rsid w:val="000822CA"/>
    <w:rPr>
      <w:rFonts w:ascii="Courier New" w:hAnsi="Courier New" w:cs="Courier New"/>
      <w:szCs w:val="20"/>
    </w:rPr>
  </w:style>
  <w:style w:type="character" w:customStyle="1" w:styleId="HTML-voorafopgemaaktChar">
    <w:name w:val="HTML - vooraf opgemaakt Char"/>
    <w:aliases w:val="vooraf opgemaakt Char"/>
    <w:basedOn w:val="Standaardalinea-lettertype"/>
    <w:link w:val="HTML-voorafopgemaakt"/>
    <w:uiPriority w:val="99"/>
    <w:rsid w:val="000822CA"/>
    <w:rPr>
      <w:rFonts w:ascii="Courier New" w:eastAsia="Times New Roman" w:hAnsi="Courier New" w:cs="Courier New"/>
      <w:sz w:val="20"/>
      <w:szCs w:val="20"/>
      <w:lang w:eastAsia="nl-NL"/>
    </w:rPr>
  </w:style>
  <w:style w:type="character" w:styleId="HTMLCode">
    <w:name w:val="HTML Code"/>
    <w:basedOn w:val="Standaardalinea-lettertype"/>
    <w:uiPriority w:val="99"/>
    <w:rsid w:val="000822CA"/>
    <w:rPr>
      <w:rFonts w:ascii="Courier New" w:hAnsi="Courier New" w:cs="Times New Roman"/>
      <w:sz w:val="20"/>
    </w:rPr>
  </w:style>
  <w:style w:type="character" w:styleId="HTMLDefinition">
    <w:name w:val="HTML Definition"/>
    <w:basedOn w:val="Standaardalinea-lettertype"/>
    <w:uiPriority w:val="99"/>
    <w:rsid w:val="000822CA"/>
    <w:rPr>
      <w:rFonts w:cs="Times New Roman"/>
      <w:i/>
    </w:rPr>
  </w:style>
  <w:style w:type="character" w:styleId="HTMLVariable">
    <w:name w:val="HTML Variable"/>
    <w:basedOn w:val="Standaardalinea-lettertype"/>
    <w:uiPriority w:val="99"/>
    <w:rsid w:val="000822CA"/>
    <w:rPr>
      <w:rFonts w:cs="Times New Roman"/>
      <w:i/>
    </w:rPr>
  </w:style>
  <w:style w:type="character" w:styleId="HTML-acroniem">
    <w:name w:val="HTML Acronym"/>
    <w:basedOn w:val="Standaardalinea-lettertype"/>
    <w:uiPriority w:val="99"/>
    <w:rsid w:val="000822CA"/>
    <w:rPr>
      <w:rFonts w:cs="Times New Roman"/>
    </w:rPr>
  </w:style>
  <w:style w:type="paragraph" w:styleId="HTML-adres">
    <w:name w:val="HTML Address"/>
    <w:basedOn w:val="Standaard"/>
    <w:link w:val="HTML-adresChar"/>
    <w:uiPriority w:val="99"/>
    <w:rsid w:val="000822CA"/>
    <w:rPr>
      <w:i/>
      <w:iCs/>
    </w:rPr>
  </w:style>
  <w:style w:type="character" w:customStyle="1" w:styleId="HTML-adresChar">
    <w:name w:val="HTML-adres Char"/>
    <w:basedOn w:val="Standaardalinea-lettertype"/>
    <w:link w:val="HTML-adres"/>
    <w:uiPriority w:val="99"/>
    <w:rsid w:val="000822CA"/>
    <w:rPr>
      <w:rFonts w:ascii="Arial" w:eastAsia="Times New Roman" w:hAnsi="Arial" w:cs="Times New Roman"/>
      <w:i/>
      <w:iCs/>
      <w:sz w:val="20"/>
      <w:szCs w:val="24"/>
      <w:lang w:eastAsia="nl-NL"/>
    </w:rPr>
  </w:style>
  <w:style w:type="character" w:styleId="HTML-citaat">
    <w:name w:val="HTML Cite"/>
    <w:basedOn w:val="Standaardalinea-lettertype"/>
    <w:uiPriority w:val="99"/>
    <w:rsid w:val="000822CA"/>
    <w:rPr>
      <w:rFonts w:cs="Times New Roman"/>
      <w:i/>
    </w:rPr>
  </w:style>
  <w:style w:type="character" w:styleId="HTML-schrijfmachine">
    <w:name w:val="HTML Typewriter"/>
    <w:basedOn w:val="Standaardalinea-lettertype"/>
    <w:uiPriority w:val="99"/>
    <w:rsid w:val="000822CA"/>
    <w:rPr>
      <w:rFonts w:ascii="Courier New" w:hAnsi="Courier New" w:cs="Times New Roman"/>
      <w:sz w:val="20"/>
    </w:rPr>
  </w:style>
  <w:style w:type="character" w:styleId="HTML-toetsenbord">
    <w:name w:val="HTML Keyboard"/>
    <w:basedOn w:val="Standaardalinea-lettertype"/>
    <w:uiPriority w:val="99"/>
    <w:rsid w:val="000822CA"/>
    <w:rPr>
      <w:rFonts w:ascii="Courier New" w:hAnsi="Courier New" w:cs="Times New Roman"/>
      <w:sz w:val="20"/>
    </w:rPr>
  </w:style>
  <w:style w:type="character" w:styleId="HTML-voorbeeld">
    <w:name w:val="HTML Sample"/>
    <w:basedOn w:val="Standaardalinea-lettertype"/>
    <w:uiPriority w:val="99"/>
    <w:rsid w:val="000822CA"/>
    <w:rPr>
      <w:rFonts w:ascii="Courier New" w:hAnsi="Courier New" w:cs="Times New Roman"/>
    </w:rPr>
  </w:style>
  <w:style w:type="paragraph" w:styleId="Lijst">
    <w:name w:val="List"/>
    <w:basedOn w:val="Standaard"/>
    <w:uiPriority w:val="99"/>
    <w:rsid w:val="000822CA"/>
    <w:pPr>
      <w:ind w:left="283" w:hanging="283"/>
    </w:pPr>
  </w:style>
  <w:style w:type="paragraph" w:styleId="Lijst2">
    <w:name w:val="List 2"/>
    <w:basedOn w:val="Standaard"/>
    <w:uiPriority w:val="99"/>
    <w:rsid w:val="000822CA"/>
    <w:pPr>
      <w:ind w:left="566" w:hanging="283"/>
    </w:pPr>
  </w:style>
  <w:style w:type="paragraph" w:styleId="Lijst3">
    <w:name w:val="List 3"/>
    <w:basedOn w:val="Standaard"/>
    <w:uiPriority w:val="99"/>
    <w:rsid w:val="000822CA"/>
    <w:pPr>
      <w:ind w:left="849" w:hanging="283"/>
    </w:pPr>
  </w:style>
  <w:style w:type="paragraph" w:styleId="Lijst4">
    <w:name w:val="List 4"/>
    <w:basedOn w:val="Standaard"/>
    <w:uiPriority w:val="99"/>
    <w:rsid w:val="000822CA"/>
    <w:pPr>
      <w:ind w:left="1132" w:hanging="283"/>
    </w:pPr>
  </w:style>
  <w:style w:type="paragraph" w:styleId="Lijst5">
    <w:name w:val="List 5"/>
    <w:basedOn w:val="Standaard"/>
    <w:uiPriority w:val="99"/>
    <w:rsid w:val="000822CA"/>
    <w:pPr>
      <w:ind w:left="1415" w:hanging="283"/>
    </w:pPr>
  </w:style>
  <w:style w:type="paragraph" w:styleId="Lijstopsomteken">
    <w:name w:val="List Bullet"/>
    <w:basedOn w:val="Standaard"/>
    <w:autoRedefine/>
    <w:uiPriority w:val="99"/>
    <w:rsid w:val="000822CA"/>
    <w:pPr>
      <w:numPr>
        <w:numId w:val="10"/>
      </w:numPr>
      <w:tabs>
        <w:tab w:val="clear" w:pos="1492"/>
        <w:tab w:val="num" w:pos="360"/>
      </w:tabs>
      <w:ind w:left="360"/>
    </w:pPr>
  </w:style>
  <w:style w:type="paragraph" w:styleId="Lijstopsomteken2">
    <w:name w:val="List Bullet 2"/>
    <w:basedOn w:val="Standaard"/>
    <w:autoRedefine/>
    <w:uiPriority w:val="99"/>
    <w:rsid w:val="000822CA"/>
    <w:pPr>
      <w:numPr>
        <w:numId w:val="1"/>
      </w:numPr>
      <w:tabs>
        <w:tab w:val="clear" w:pos="360"/>
        <w:tab w:val="num" w:pos="643"/>
      </w:tabs>
      <w:ind w:left="643"/>
    </w:pPr>
  </w:style>
  <w:style w:type="paragraph" w:styleId="Lijstopsomteken3">
    <w:name w:val="List Bullet 3"/>
    <w:basedOn w:val="Standaard"/>
    <w:autoRedefine/>
    <w:uiPriority w:val="99"/>
    <w:rsid w:val="000822CA"/>
    <w:pPr>
      <w:numPr>
        <w:numId w:val="2"/>
      </w:numPr>
      <w:tabs>
        <w:tab w:val="clear" w:pos="643"/>
        <w:tab w:val="num" w:pos="926"/>
      </w:tabs>
      <w:ind w:left="926"/>
    </w:pPr>
  </w:style>
  <w:style w:type="paragraph" w:styleId="Lijstopsomteken4">
    <w:name w:val="List Bullet 4"/>
    <w:basedOn w:val="Standaard"/>
    <w:autoRedefine/>
    <w:uiPriority w:val="99"/>
    <w:rsid w:val="000822CA"/>
    <w:pPr>
      <w:numPr>
        <w:numId w:val="3"/>
      </w:numPr>
      <w:tabs>
        <w:tab w:val="clear" w:pos="926"/>
        <w:tab w:val="num" w:pos="1209"/>
      </w:tabs>
      <w:ind w:left="1209"/>
    </w:pPr>
  </w:style>
  <w:style w:type="paragraph" w:styleId="Lijstopsomteken5">
    <w:name w:val="List Bullet 5"/>
    <w:basedOn w:val="Standaard"/>
    <w:autoRedefine/>
    <w:uiPriority w:val="99"/>
    <w:rsid w:val="000822CA"/>
    <w:pPr>
      <w:numPr>
        <w:numId w:val="4"/>
      </w:numPr>
      <w:tabs>
        <w:tab w:val="clear" w:pos="1209"/>
        <w:tab w:val="num" w:pos="1492"/>
      </w:tabs>
      <w:ind w:left="1492"/>
    </w:pPr>
  </w:style>
  <w:style w:type="paragraph" w:styleId="Lijstnummering">
    <w:name w:val="List Number"/>
    <w:basedOn w:val="Standaard"/>
    <w:uiPriority w:val="99"/>
    <w:rsid w:val="000822CA"/>
    <w:pPr>
      <w:numPr>
        <w:numId w:val="5"/>
      </w:numPr>
      <w:tabs>
        <w:tab w:val="clear" w:pos="1492"/>
        <w:tab w:val="num" w:pos="360"/>
      </w:tabs>
      <w:ind w:left="360"/>
    </w:pPr>
  </w:style>
  <w:style w:type="paragraph" w:styleId="Lijstnummering2">
    <w:name w:val="List Number 2"/>
    <w:basedOn w:val="Standaard"/>
    <w:uiPriority w:val="99"/>
    <w:rsid w:val="000822CA"/>
    <w:pPr>
      <w:numPr>
        <w:numId w:val="6"/>
      </w:numPr>
      <w:tabs>
        <w:tab w:val="clear" w:pos="360"/>
        <w:tab w:val="num" w:pos="643"/>
      </w:tabs>
      <w:ind w:left="643"/>
    </w:pPr>
  </w:style>
  <w:style w:type="paragraph" w:styleId="Lijstnummering3">
    <w:name w:val="List Number 3"/>
    <w:basedOn w:val="Standaard"/>
    <w:uiPriority w:val="99"/>
    <w:rsid w:val="000822CA"/>
    <w:pPr>
      <w:numPr>
        <w:numId w:val="7"/>
      </w:numPr>
      <w:tabs>
        <w:tab w:val="clear" w:pos="643"/>
        <w:tab w:val="num" w:pos="926"/>
      </w:tabs>
      <w:ind w:left="926"/>
    </w:pPr>
  </w:style>
  <w:style w:type="paragraph" w:styleId="Lijstnummering4">
    <w:name w:val="List Number 4"/>
    <w:basedOn w:val="Standaard"/>
    <w:uiPriority w:val="99"/>
    <w:rsid w:val="000822CA"/>
    <w:pPr>
      <w:numPr>
        <w:numId w:val="8"/>
      </w:numPr>
      <w:tabs>
        <w:tab w:val="clear" w:pos="926"/>
        <w:tab w:val="num" w:pos="1209"/>
      </w:tabs>
      <w:ind w:left="1209"/>
    </w:pPr>
  </w:style>
  <w:style w:type="paragraph" w:styleId="Lijstnummering5">
    <w:name w:val="List Number 5"/>
    <w:basedOn w:val="Standaard"/>
    <w:uiPriority w:val="99"/>
    <w:rsid w:val="000822CA"/>
    <w:pPr>
      <w:numPr>
        <w:numId w:val="9"/>
      </w:numPr>
      <w:tabs>
        <w:tab w:val="clear" w:pos="1209"/>
        <w:tab w:val="num" w:pos="1492"/>
      </w:tabs>
      <w:ind w:left="1492"/>
    </w:pPr>
  </w:style>
  <w:style w:type="paragraph" w:styleId="Lijstvoortzetting">
    <w:name w:val="List Continue"/>
    <w:basedOn w:val="Standaard"/>
    <w:uiPriority w:val="99"/>
    <w:rsid w:val="000822CA"/>
    <w:pPr>
      <w:spacing w:after="120"/>
      <w:ind w:left="283"/>
    </w:pPr>
  </w:style>
  <w:style w:type="paragraph" w:styleId="Lijstvoortzetting2">
    <w:name w:val="List Continue 2"/>
    <w:basedOn w:val="Standaard"/>
    <w:uiPriority w:val="99"/>
    <w:rsid w:val="000822CA"/>
    <w:pPr>
      <w:spacing w:after="120"/>
      <w:ind w:left="566"/>
    </w:pPr>
  </w:style>
  <w:style w:type="paragraph" w:styleId="Lijstvoortzetting3">
    <w:name w:val="List Continue 3"/>
    <w:basedOn w:val="Standaard"/>
    <w:uiPriority w:val="99"/>
    <w:rsid w:val="000822CA"/>
    <w:pPr>
      <w:spacing w:after="120"/>
      <w:ind w:left="849"/>
    </w:pPr>
  </w:style>
  <w:style w:type="paragraph" w:styleId="Lijstvoortzetting4">
    <w:name w:val="List Continue 4"/>
    <w:basedOn w:val="Standaard"/>
    <w:uiPriority w:val="99"/>
    <w:rsid w:val="000822CA"/>
    <w:pPr>
      <w:spacing w:after="120"/>
      <w:ind w:left="1132"/>
    </w:pPr>
  </w:style>
  <w:style w:type="paragraph" w:styleId="Lijstvoortzetting5">
    <w:name w:val="List Continue 5"/>
    <w:basedOn w:val="Standaard"/>
    <w:uiPriority w:val="99"/>
    <w:rsid w:val="000822CA"/>
    <w:pPr>
      <w:spacing w:after="120"/>
      <w:ind w:left="1415"/>
    </w:pPr>
  </w:style>
  <w:style w:type="character" w:styleId="Nadruk">
    <w:name w:val="Emphasis"/>
    <w:basedOn w:val="Standaardalinea-lettertype"/>
    <w:uiPriority w:val="99"/>
    <w:qFormat/>
    <w:rsid w:val="000822CA"/>
    <w:rPr>
      <w:rFonts w:cs="Times New Roman"/>
      <w:i/>
    </w:rPr>
  </w:style>
  <w:style w:type="paragraph" w:styleId="Normaalweb">
    <w:name w:val="Normal (Web)"/>
    <w:basedOn w:val="Standaard"/>
    <w:uiPriority w:val="99"/>
    <w:rsid w:val="000822CA"/>
    <w:rPr>
      <w:rFonts w:ascii="Times New Roman" w:hAnsi="Times New Roman"/>
      <w:sz w:val="24"/>
    </w:rPr>
  </w:style>
  <w:style w:type="paragraph" w:styleId="Notitiekop">
    <w:name w:val="Note Heading"/>
    <w:basedOn w:val="Standaard"/>
    <w:next w:val="Standaard"/>
    <w:link w:val="NotitiekopChar"/>
    <w:uiPriority w:val="99"/>
    <w:rsid w:val="000822CA"/>
  </w:style>
  <w:style w:type="character" w:customStyle="1" w:styleId="NotitiekopChar">
    <w:name w:val="Notitiekop Char"/>
    <w:basedOn w:val="Standaardalinea-lettertype"/>
    <w:link w:val="Notitiekop"/>
    <w:uiPriority w:val="99"/>
    <w:rsid w:val="000822CA"/>
    <w:rPr>
      <w:rFonts w:ascii="Arial" w:eastAsia="Times New Roman" w:hAnsi="Arial" w:cs="Times New Roman"/>
      <w:sz w:val="20"/>
      <w:szCs w:val="24"/>
      <w:lang w:eastAsia="nl-NL"/>
    </w:rPr>
  </w:style>
  <w:style w:type="character" w:styleId="Paginanummer">
    <w:name w:val="page number"/>
    <w:basedOn w:val="Standaardalinea-lettertype"/>
    <w:uiPriority w:val="99"/>
    <w:rsid w:val="000822CA"/>
    <w:rPr>
      <w:rFonts w:cs="Times New Roman"/>
    </w:rPr>
  </w:style>
  <w:style w:type="paragraph" w:styleId="Plattetekst">
    <w:name w:val="Body Text"/>
    <w:basedOn w:val="Standaard"/>
    <w:link w:val="PlattetekstChar1"/>
    <w:uiPriority w:val="99"/>
    <w:rsid w:val="000822CA"/>
    <w:pPr>
      <w:spacing w:after="120"/>
    </w:pPr>
  </w:style>
  <w:style w:type="character" w:customStyle="1" w:styleId="PlattetekstChar">
    <w:name w:val="Platte tekst Char"/>
    <w:basedOn w:val="Standaardalinea-lettertype"/>
    <w:link w:val="Plattetekst"/>
    <w:uiPriority w:val="99"/>
    <w:semiHidden/>
    <w:rsid w:val="000822CA"/>
    <w:rPr>
      <w:rFonts w:ascii="Arial" w:eastAsia="Times New Roman" w:hAnsi="Arial" w:cs="Times New Roman"/>
      <w:sz w:val="20"/>
      <w:szCs w:val="24"/>
      <w:lang w:eastAsia="nl-NL"/>
    </w:rPr>
  </w:style>
  <w:style w:type="character" w:customStyle="1" w:styleId="PlattetekstChar1">
    <w:name w:val="Platte tekst Char1"/>
    <w:basedOn w:val="Standaardalinea-lettertype"/>
    <w:link w:val="Plattetekst"/>
    <w:uiPriority w:val="99"/>
    <w:locked/>
    <w:rsid w:val="000822CA"/>
    <w:rPr>
      <w:rFonts w:ascii="Arial" w:eastAsia="Times New Roman" w:hAnsi="Arial" w:cs="Times New Roman"/>
      <w:sz w:val="20"/>
      <w:szCs w:val="24"/>
      <w:lang w:eastAsia="nl-NL"/>
    </w:rPr>
  </w:style>
  <w:style w:type="paragraph" w:styleId="Plattetekst2">
    <w:name w:val="Body Text 2"/>
    <w:basedOn w:val="Standaard"/>
    <w:link w:val="Plattetekst2Char"/>
    <w:uiPriority w:val="99"/>
    <w:rsid w:val="000822CA"/>
    <w:pPr>
      <w:spacing w:after="120" w:line="480" w:lineRule="auto"/>
    </w:pPr>
  </w:style>
  <w:style w:type="character" w:customStyle="1" w:styleId="Plattetekst2Char">
    <w:name w:val="Platte tekst 2 Char"/>
    <w:basedOn w:val="Standaardalinea-lettertype"/>
    <w:link w:val="Plattetekst2"/>
    <w:uiPriority w:val="99"/>
    <w:rsid w:val="000822CA"/>
    <w:rPr>
      <w:rFonts w:ascii="Arial" w:eastAsia="Times New Roman" w:hAnsi="Arial" w:cs="Times New Roman"/>
      <w:sz w:val="20"/>
      <w:szCs w:val="24"/>
      <w:lang w:eastAsia="nl-NL"/>
    </w:rPr>
  </w:style>
  <w:style w:type="paragraph" w:styleId="Plattetekst3">
    <w:name w:val="Body Text 3"/>
    <w:basedOn w:val="Standaard"/>
    <w:link w:val="Plattetekst3Char"/>
    <w:uiPriority w:val="99"/>
    <w:rsid w:val="000822CA"/>
    <w:pPr>
      <w:spacing w:after="120"/>
    </w:pPr>
    <w:rPr>
      <w:sz w:val="16"/>
      <w:szCs w:val="16"/>
    </w:rPr>
  </w:style>
  <w:style w:type="character" w:customStyle="1" w:styleId="Plattetekst3Char">
    <w:name w:val="Platte tekst 3 Char"/>
    <w:basedOn w:val="Standaardalinea-lettertype"/>
    <w:link w:val="Plattetekst3"/>
    <w:uiPriority w:val="99"/>
    <w:rsid w:val="000822CA"/>
    <w:rPr>
      <w:rFonts w:ascii="Arial" w:eastAsia="Times New Roman" w:hAnsi="Arial" w:cs="Times New Roman"/>
      <w:sz w:val="16"/>
      <w:szCs w:val="16"/>
      <w:lang w:eastAsia="nl-NL"/>
    </w:rPr>
  </w:style>
  <w:style w:type="paragraph" w:styleId="Platteteksteersteinspringing">
    <w:name w:val="Body Text First Indent"/>
    <w:basedOn w:val="Plattetekst"/>
    <w:link w:val="PlatteteksteersteinspringingChar"/>
    <w:uiPriority w:val="99"/>
    <w:rsid w:val="000822CA"/>
    <w:pPr>
      <w:ind w:firstLine="210"/>
    </w:pPr>
  </w:style>
  <w:style w:type="character" w:customStyle="1" w:styleId="PlatteteksteersteinspringingChar">
    <w:name w:val="Platte tekst eerste inspringing Char"/>
    <w:basedOn w:val="PlattetekstChar"/>
    <w:link w:val="Platteteksteersteinspringing"/>
    <w:uiPriority w:val="99"/>
    <w:rsid w:val="000822CA"/>
  </w:style>
  <w:style w:type="paragraph" w:styleId="Plattetekstinspringen">
    <w:name w:val="Body Text Indent"/>
    <w:basedOn w:val="Standaard"/>
    <w:link w:val="PlattetekstinspringenChar"/>
    <w:uiPriority w:val="99"/>
    <w:rsid w:val="000822CA"/>
    <w:pPr>
      <w:spacing w:after="120"/>
      <w:ind w:left="283"/>
    </w:pPr>
  </w:style>
  <w:style w:type="character" w:customStyle="1" w:styleId="PlattetekstinspringenChar">
    <w:name w:val="Platte tekst inspringen Char"/>
    <w:basedOn w:val="Standaardalinea-lettertype"/>
    <w:link w:val="Plattetekstinspringen"/>
    <w:uiPriority w:val="99"/>
    <w:rsid w:val="000822CA"/>
    <w:rPr>
      <w:rFonts w:ascii="Arial" w:eastAsia="Times New Roman" w:hAnsi="Arial" w:cs="Times New Roman"/>
      <w:sz w:val="20"/>
      <w:szCs w:val="24"/>
      <w:lang w:eastAsia="nl-NL"/>
    </w:rPr>
  </w:style>
  <w:style w:type="paragraph" w:styleId="Platteteksteersteinspringing2">
    <w:name w:val="Body Text First Indent 2"/>
    <w:basedOn w:val="Plattetekstinspringen"/>
    <w:link w:val="Platteteksteersteinspringing2Char"/>
    <w:uiPriority w:val="99"/>
    <w:rsid w:val="000822CA"/>
    <w:pPr>
      <w:ind w:firstLine="210"/>
    </w:pPr>
  </w:style>
  <w:style w:type="character" w:customStyle="1" w:styleId="Platteteksteersteinspringing2Char">
    <w:name w:val="Platte tekst eerste inspringing 2 Char"/>
    <w:basedOn w:val="PlattetekstinspringenChar"/>
    <w:link w:val="Platteteksteersteinspringing2"/>
    <w:uiPriority w:val="99"/>
    <w:rsid w:val="000822CA"/>
  </w:style>
  <w:style w:type="paragraph" w:styleId="Plattetekstinspringen2">
    <w:name w:val="Body Text Indent 2"/>
    <w:basedOn w:val="Standaard"/>
    <w:link w:val="Plattetekstinspringen2Char"/>
    <w:uiPriority w:val="99"/>
    <w:rsid w:val="000822CA"/>
    <w:pPr>
      <w:spacing w:after="120" w:line="480" w:lineRule="auto"/>
      <w:ind w:left="283"/>
    </w:pPr>
  </w:style>
  <w:style w:type="character" w:customStyle="1" w:styleId="Plattetekstinspringen2Char">
    <w:name w:val="Platte tekst inspringen 2 Char"/>
    <w:basedOn w:val="Standaardalinea-lettertype"/>
    <w:link w:val="Plattetekstinspringen2"/>
    <w:uiPriority w:val="99"/>
    <w:rsid w:val="000822CA"/>
    <w:rPr>
      <w:rFonts w:ascii="Arial" w:eastAsia="Times New Roman" w:hAnsi="Arial" w:cs="Times New Roman"/>
      <w:sz w:val="20"/>
      <w:szCs w:val="24"/>
      <w:lang w:eastAsia="nl-NL"/>
    </w:rPr>
  </w:style>
  <w:style w:type="paragraph" w:styleId="Plattetekstinspringen3">
    <w:name w:val="Body Text Indent 3"/>
    <w:basedOn w:val="Standaard"/>
    <w:link w:val="Plattetekstinspringen3Char"/>
    <w:uiPriority w:val="99"/>
    <w:rsid w:val="000822CA"/>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rsid w:val="000822CA"/>
    <w:rPr>
      <w:rFonts w:ascii="Arial" w:eastAsia="Times New Roman" w:hAnsi="Arial" w:cs="Times New Roman"/>
      <w:sz w:val="16"/>
      <w:szCs w:val="16"/>
      <w:lang w:eastAsia="nl-NL"/>
    </w:rPr>
  </w:style>
  <w:style w:type="character" w:styleId="Regelnummer">
    <w:name w:val="line number"/>
    <w:basedOn w:val="Standaardalinea-lettertype"/>
    <w:uiPriority w:val="99"/>
    <w:rsid w:val="000822CA"/>
    <w:rPr>
      <w:rFonts w:cs="Times New Roman"/>
    </w:rPr>
  </w:style>
  <w:style w:type="paragraph" w:styleId="Standaardinspringing">
    <w:name w:val="Normal Indent"/>
    <w:basedOn w:val="Standaard"/>
    <w:uiPriority w:val="99"/>
    <w:rsid w:val="000822CA"/>
    <w:pPr>
      <w:ind w:left="708"/>
    </w:pPr>
  </w:style>
  <w:style w:type="paragraph" w:customStyle="1" w:styleId="Ondertitel">
    <w:name w:val="Ondertitel"/>
    <w:basedOn w:val="Standaard"/>
    <w:uiPriority w:val="99"/>
    <w:rsid w:val="000822CA"/>
    <w:pPr>
      <w:spacing w:after="60"/>
      <w:jc w:val="center"/>
      <w:outlineLvl w:val="1"/>
    </w:pPr>
    <w:rPr>
      <w:rFonts w:cs="Arial"/>
      <w:sz w:val="24"/>
    </w:rPr>
  </w:style>
  <w:style w:type="paragraph" w:styleId="Tekstzonderopmaak">
    <w:name w:val="Plain Text"/>
    <w:basedOn w:val="Standaard"/>
    <w:link w:val="TekstzonderopmaakChar"/>
    <w:uiPriority w:val="99"/>
    <w:rsid w:val="000822CA"/>
    <w:rPr>
      <w:rFonts w:ascii="Courier New" w:hAnsi="Courier New" w:cs="Courier New"/>
      <w:szCs w:val="20"/>
    </w:rPr>
  </w:style>
  <w:style w:type="character" w:customStyle="1" w:styleId="TekstzonderopmaakChar">
    <w:name w:val="Tekst zonder opmaak Char"/>
    <w:basedOn w:val="Standaardalinea-lettertype"/>
    <w:link w:val="Tekstzonderopmaak"/>
    <w:uiPriority w:val="99"/>
    <w:rsid w:val="000822CA"/>
    <w:rPr>
      <w:rFonts w:ascii="Courier New" w:eastAsia="Times New Roman" w:hAnsi="Courier New" w:cs="Courier New"/>
      <w:sz w:val="20"/>
      <w:szCs w:val="20"/>
      <w:lang w:eastAsia="nl-NL"/>
    </w:rPr>
  </w:style>
  <w:style w:type="paragraph" w:styleId="Titel">
    <w:name w:val="Title"/>
    <w:basedOn w:val="Standaard"/>
    <w:link w:val="TitelChar"/>
    <w:uiPriority w:val="99"/>
    <w:qFormat/>
    <w:rsid w:val="000822CA"/>
    <w:pPr>
      <w:spacing w:before="240" w:after="60"/>
      <w:jc w:val="center"/>
      <w:outlineLvl w:val="0"/>
    </w:pPr>
    <w:rPr>
      <w:rFonts w:cs="Arial"/>
      <w:b/>
      <w:bCs/>
      <w:kern w:val="28"/>
      <w:sz w:val="32"/>
      <w:szCs w:val="32"/>
    </w:rPr>
  </w:style>
  <w:style w:type="character" w:customStyle="1" w:styleId="TitelChar">
    <w:name w:val="Titel Char"/>
    <w:basedOn w:val="Standaardalinea-lettertype"/>
    <w:link w:val="Titel"/>
    <w:uiPriority w:val="99"/>
    <w:rsid w:val="000822CA"/>
    <w:rPr>
      <w:rFonts w:ascii="Arial" w:eastAsia="Times New Roman" w:hAnsi="Arial" w:cs="Arial"/>
      <w:b/>
      <w:bCs/>
      <w:kern w:val="28"/>
      <w:sz w:val="32"/>
      <w:szCs w:val="32"/>
      <w:lang w:eastAsia="nl-NL"/>
    </w:rPr>
  </w:style>
  <w:style w:type="character" w:styleId="Zwaar">
    <w:name w:val="Strong"/>
    <w:basedOn w:val="Standaardalinea-lettertype"/>
    <w:uiPriority w:val="99"/>
    <w:qFormat/>
    <w:rsid w:val="000822CA"/>
    <w:rPr>
      <w:rFonts w:cs="Times New Roman"/>
      <w:b/>
    </w:rPr>
  </w:style>
  <w:style w:type="character" w:styleId="Verwijzingopmerking">
    <w:name w:val="annotation reference"/>
    <w:basedOn w:val="Standaardalinea-lettertype"/>
    <w:uiPriority w:val="99"/>
    <w:semiHidden/>
    <w:rsid w:val="000822CA"/>
    <w:rPr>
      <w:rFonts w:cs="Times New Roman"/>
      <w:sz w:val="16"/>
    </w:rPr>
  </w:style>
  <w:style w:type="paragraph" w:customStyle="1" w:styleId="Onderwerpvanopmerking1">
    <w:name w:val="Onderwerp van opmerking1"/>
    <w:basedOn w:val="Tekstopmerking"/>
    <w:next w:val="Tekstopmerking"/>
    <w:uiPriority w:val="99"/>
    <w:semiHidden/>
    <w:rsid w:val="000822CA"/>
    <w:pPr>
      <w:spacing w:line="240" w:lineRule="auto"/>
    </w:pPr>
    <w:rPr>
      <w:rFonts w:ascii="Arial" w:hAnsi="Arial" w:cs="Times New Roman"/>
      <w:b/>
      <w:bCs/>
    </w:rPr>
  </w:style>
  <w:style w:type="paragraph" w:customStyle="1" w:styleId="Ballontekst1">
    <w:name w:val="Ballontekst1"/>
    <w:basedOn w:val="Standaard"/>
    <w:uiPriority w:val="99"/>
    <w:semiHidden/>
    <w:rsid w:val="000822CA"/>
    <w:rPr>
      <w:rFonts w:ascii="Tahoma" w:hAnsi="Tahoma" w:cs="Tahoma"/>
      <w:sz w:val="16"/>
      <w:szCs w:val="16"/>
    </w:rPr>
  </w:style>
  <w:style w:type="paragraph" w:styleId="Bijschrift">
    <w:name w:val="caption"/>
    <w:basedOn w:val="Standaard"/>
    <w:next w:val="Standaard"/>
    <w:uiPriority w:val="99"/>
    <w:qFormat/>
    <w:rsid w:val="000822CA"/>
    <w:pPr>
      <w:spacing w:before="120" w:after="120"/>
    </w:pPr>
    <w:rPr>
      <w:rFonts w:ascii="V&amp;W Syntax (Adobe)" w:hAnsi="V&amp;W Syntax (Adobe)"/>
      <w:b/>
      <w:szCs w:val="20"/>
    </w:rPr>
  </w:style>
  <w:style w:type="paragraph" w:styleId="Voetnoottekst">
    <w:name w:val="footnote text"/>
    <w:basedOn w:val="Standaard"/>
    <w:link w:val="VoetnoottekstChar"/>
    <w:uiPriority w:val="99"/>
    <w:semiHidden/>
    <w:rsid w:val="000822CA"/>
    <w:pPr>
      <w:ind w:left="284"/>
    </w:pPr>
    <w:rPr>
      <w:sz w:val="16"/>
      <w:szCs w:val="20"/>
      <w:lang w:val="en-GB"/>
    </w:rPr>
  </w:style>
  <w:style w:type="character" w:customStyle="1" w:styleId="VoetnoottekstChar">
    <w:name w:val="Voetnoottekst Char"/>
    <w:basedOn w:val="Standaardalinea-lettertype"/>
    <w:link w:val="Voetnoottekst"/>
    <w:uiPriority w:val="99"/>
    <w:semiHidden/>
    <w:rsid w:val="000822CA"/>
    <w:rPr>
      <w:rFonts w:ascii="Arial" w:eastAsia="Times New Roman" w:hAnsi="Arial" w:cs="Times New Roman"/>
      <w:sz w:val="16"/>
      <w:szCs w:val="20"/>
      <w:lang w:val="en-GB" w:eastAsia="nl-NL"/>
    </w:rPr>
  </w:style>
  <w:style w:type="character" w:styleId="Voetnootmarkering">
    <w:name w:val="footnote reference"/>
    <w:basedOn w:val="Standaardalinea-lettertype"/>
    <w:uiPriority w:val="99"/>
    <w:semiHidden/>
    <w:rsid w:val="000822CA"/>
    <w:rPr>
      <w:rFonts w:cs="Times New Roman"/>
      <w:vertAlign w:val="superscript"/>
    </w:rPr>
  </w:style>
  <w:style w:type="paragraph" w:customStyle="1" w:styleId="plattetekst0">
    <w:name w:val="plattetekst"/>
    <w:basedOn w:val="Standaard"/>
    <w:uiPriority w:val="99"/>
    <w:rsid w:val="000822CA"/>
    <w:pPr>
      <w:spacing w:before="100" w:beforeAutospacing="1" w:after="100" w:afterAutospacing="1"/>
    </w:pPr>
    <w:rPr>
      <w:rFonts w:ascii="Times New Roman" w:hAnsi="Times New Roman"/>
      <w:sz w:val="24"/>
    </w:rPr>
  </w:style>
  <w:style w:type="paragraph" w:customStyle="1" w:styleId="BalloonText1">
    <w:name w:val="Balloon Text1"/>
    <w:basedOn w:val="Standaard"/>
    <w:uiPriority w:val="99"/>
    <w:semiHidden/>
    <w:rsid w:val="000822CA"/>
    <w:rPr>
      <w:rFonts w:ascii="Tahoma" w:hAnsi="Tahoma" w:cs="Tahoma"/>
      <w:sz w:val="16"/>
      <w:szCs w:val="16"/>
    </w:rPr>
  </w:style>
  <w:style w:type="paragraph" w:styleId="Inhopg4">
    <w:name w:val="toc 4"/>
    <w:basedOn w:val="Standaard"/>
    <w:next w:val="Standaard"/>
    <w:autoRedefine/>
    <w:uiPriority w:val="99"/>
    <w:semiHidden/>
    <w:rsid w:val="000822CA"/>
    <w:pPr>
      <w:ind w:left="600"/>
    </w:pPr>
  </w:style>
  <w:style w:type="paragraph" w:styleId="Inhopg5">
    <w:name w:val="toc 5"/>
    <w:basedOn w:val="Standaard"/>
    <w:next w:val="Standaard"/>
    <w:autoRedefine/>
    <w:uiPriority w:val="99"/>
    <w:semiHidden/>
    <w:rsid w:val="000822CA"/>
    <w:pPr>
      <w:ind w:left="800"/>
    </w:pPr>
  </w:style>
  <w:style w:type="paragraph" w:styleId="Inhopg6">
    <w:name w:val="toc 6"/>
    <w:basedOn w:val="Standaard"/>
    <w:next w:val="Standaard"/>
    <w:autoRedefine/>
    <w:uiPriority w:val="99"/>
    <w:semiHidden/>
    <w:rsid w:val="000822CA"/>
    <w:pPr>
      <w:ind w:left="1000"/>
    </w:pPr>
  </w:style>
  <w:style w:type="paragraph" w:styleId="Inhopg7">
    <w:name w:val="toc 7"/>
    <w:basedOn w:val="Standaard"/>
    <w:next w:val="Standaard"/>
    <w:autoRedefine/>
    <w:uiPriority w:val="99"/>
    <w:semiHidden/>
    <w:rsid w:val="000822CA"/>
    <w:pPr>
      <w:ind w:left="1200"/>
    </w:pPr>
  </w:style>
  <w:style w:type="paragraph" w:styleId="Inhopg8">
    <w:name w:val="toc 8"/>
    <w:basedOn w:val="Standaard"/>
    <w:next w:val="Standaard"/>
    <w:autoRedefine/>
    <w:uiPriority w:val="99"/>
    <w:semiHidden/>
    <w:rsid w:val="000822CA"/>
    <w:pPr>
      <w:ind w:left="1400"/>
    </w:pPr>
  </w:style>
  <w:style w:type="paragraph" w:styleId="Inhopg9">
    <w:name w:val="toc 9"/>
    <w:basedOn w:val="Standaard"/>
    <w:next w:val="Standaard"/>
    <w:autoRedefine/>
    <w:uiPriority w:val="99"/>
    <w:semiHidden/>
    <w:rsid w:val="000822CA"/>
    <w:pPr>
      <w:ind w:left="1600"/>
    </w:pPr>
  </w:style>
  <w:style w:type="paragraph" w:customStyle="1" w:styleId="BodyTextIndent21">
    <w:name w:val="Body Text Indent 21"/>
    <w:basedOn w:val="Standaard"/>
    <w:uiPriority w:val="99"/>
    <w:rsid w:val="000822CA"/>
    <w:pPr>
      <w:widowControl w:val="0"/>
      <w:overflowPunct w:val="0"/>
      <w:autoSpaceDE w:val="0"/>
      <w:autoSpaceDN w:val="0"/>
      <w:adjustRightInd w:val="0"/>
      <w:ind w:left="709" w:hanging="709"/>
      <w:textAlignment w:val="baseline"/>
    </w:pPr>
    <w:rPr>
      <w:sz w:val="22"/>
      <w:szCs w:val="20"/>
    </w:rPr>
  </w:style>
  <w:style w:type="paragraph" w:customStyle="1" w:styleId="BodyText21">
    <w:name w:val="Body Text 21"/>
    <w:basedOn w:val="Standaard"/>
    <w:uiPriority w:val="99"/>
    <w:rsid w:val="000822CA"/>
    <w:pPr>
      <w:overflowPunct w:val="0"/>
      <w:autoSpaceDE w:val="0"/>
      <w:autoSpaceDN w:val="0"/>
      <w:adjustRightInd w:val="0"/>
      <w:ind w:hanging="709"/>
      <w:textAlignment w:val="baseline"/>
    </w:pPr>
    <w:rPr>
      <w:sz w:val="22"/>
      <w:szCs w:val="20"/>
    </w:rPr>
  </w:style>
  <w:style w:type="paragraph" w:customStyle="1" w:styleId="Bijlage1">
    <w:name w:val="Bijlage1"/>
    <w:basedOn w:val="Kop1"/>
    <w:uiPriority w:val="99"/>
    <w:rsid w:val="000822CA"/>
    <w:pPr>
      <w:keepLines/>
      <w:pageBreakBefore/>
      <w:numPr>
        <w:numId w:val="0"/>
      </w:numPr>
      <w:tabs>
        <w:tab w:val="num" w:pos="432"/>
        <w:tab w:val="right" w:pos="9576"/>
      </w:tabs>
      <w:spacing w:before="0" w:after="840" w:line="520" w:lineRule="atLeast"/>
      <w:ind w:left="432" w:hanging="432"/>
    </w:pPr>
    <w:rPr>
      <w:rFonts w:ascii="Times New Roman" w:hAnsi="Times New Roman" w:cs="Times New Roman"/>
      <w:bCs w:val="0"/>
      <w:i/>
      <w:iCs/>
      <w:noProof/>
      <w:color w:val="000000"/>
      <w:kern w:val="28"/>
      <w:sz w:val="28"/>
      <w:szCs w:val="22"/>
      <w:u w:val="none"/>
    </w:rPr>
  </w:style>
  <w:style w:type="paragraph" w:customStyle="1" w:styleId="Kopjecursief">
    <w:name w:val="Kopje (cursief)"/>
    <w:basedOn w:val="Kop4"/>
    <w:next w:val="Standaard"/>
    <w:uiPriority w:val="99"/>
    <w:rsid w:val="000822CA"/>
    <w:pPr>
      <w:keepLines/>
      <w:tabs>
        <w:tab w:val="left" w:pos="1701"/>
        <w:tab w:val="right" w:pos="9576"/>
      </w:tabs>
      <w:spacing w:before="120" w:after="120" w:line="260" w:lineRule="atLeast"/>
    </w:pPr>
    <w:rPr>
      <w:rFonts w:ascii="Times New Roman" w:hAnsi="Times New Roman"/>
      <w:b w:val="0"/>
      <w:i/>
      <w:iCs/>
      <w:noProof/>
      <w:kern w:val="20"/>
      <w:sz w:val="24"/>
      <w:szCs w:val="22"/>
    </w:rPr>
  </w:style>
  <w:style w:type="paragraph" w:customStyle="1" w:styleId="Kopstandaard">
    <w:name w:val="Kop (standaard)"/>
    <w:uiPriority w:val="99"/>
    <w:rsid w:val="000822CA"/>
    <w:pPr>
      <w:widowControl w:val="0"/>
      <w:autoSpaceDE w:val="0"/>
      <w:autoSpaceDN w:val="0"/>
      <w:adjustRightInd w:val="0"/>
      <w:spacing w:after="240" w:line="240" w:lineRule="auto"/>
    </w:pPr>
    <w:rPr>
      <w:rFonts w:ascii="Arial" w:eastAsia="Times New Roman" w:hAnsi="Arial" w:cs="Arial"/>
      <w:b/>
      <w:bCs/>
      <w:sz w:val="20"/>
      <w:szCs w:val="20"/>
      <w:lang w:eastAsia="nl-NL"/>
    </w:rPr>
  </w:style>
  <w:style w:type="paragraph" w:customStyle="1" w:styleId="CommentSubject1">
    <w:name w:val="Comment Subject1"/>
    <w:basedOn w:val="Tekstopmerking"/>
    <w:next w:val="Tekstopmerking"/>
    <w:uiPriority w:val="99"/>
    <w:semiHidden/>
    <w:rsid w:val="000822CA"/>
    <w:pPr>
      <w:spacing w:line="240" w:lineRule="auto"/>
    </w:pPr>
    <w:rPr>
      <w:rFonts w:ascii="Arial" w:hAnsi="Arial" w:cs="Times New Roman"/>
      <w:b/>
      <w:bCs/>
    </w:rPr>
  </w:style>
  <w:style w:type="paragraph" w:customStyle="1" w:styleId="Opmaakprofiel1">
    <w:name w:val="Opmaakprofiel1"/>
    <w:basedOn w:val="Kop2"/>
    <w:autoRedefine/>
    <w:uiPriority w:val="99"/>
    <w:rsid w:val="000822CA"/>
    <w:pPr>
      <w:numPr>
        <w:ilvl w:val="0"/>
        <w:numId w:val="0"/>
      </w:numPr>
      <w:spacing w:before="0" w:after="0"/>
    </w:pPr>
    <w:rPr>
      <w:iCs w:val="0"/>
      <w:sz w:val="20"/>
      <w:szCs w:val="20"/>
      <w:lang w:eastAsia="en-US"/>
    </w:rPr>
  </w:style>
  <w:style w:type="table" w:styleId="Professioneletabel">
    <w:name w:val="Table Professional"/>
    <w:basedOn w:val="Standaardtabel"/>
    <w:uiPriority w:val="99"/>
    <w:rsid w:val="000822CA"/>
    <w:pPr>
      <w:spacing w:after="0" w:line="240" w:lineRule="auto"/>
    </w:pPr>
    <w:rPr>
      <w:rFonts w:ascii="Times New Roman" w:eastAsia="Times New Roman" w:hAnsi="Times New Roman" w:cs="Times New Roman"/>
      <w:sz w:val="20"/>
      <w:szCs w:val="20"/>
      <w:lang w:eastAsia="nl-NL"/>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Kopje">
    <w:name w:val="Kopje"/>
    <w:basedOn w:val="Standaard"/>
    <w:next w:val="Standaard"/>
    <w:uiPriority w:val="99"/>
    <w:rsid w:val="000822CA"/>
    <w:pPr>
      <w:spacing w:line="288" w:lineRule="auto"/>
    </w:pPr>
    <w:rPr>
      <w:rFonts w:ascii="Verdana" w:hAnsi="Verdana"/>
      <w:b/>
      <w:sz w:val="18"/>
    </w:rPr>
  </w:style>
  <w:style w:type="paragraph" w:styleId="Onderwerpvanopmerking">
    <w:name w:val="annotation subject"/>
    <w:basedOn w:val="Tekstopmerking"/>
    <w:next w:val="Tekstopmerking"/>
    <w:link w:val="OnderwerpvanopmerkingChar"/>
    <w:uiPriority w:val="99"/>
    <w:semiHidden/>
    <w:rsid w:val="000822CA"/>
    <w:pPr>
      <w:spacing w:line="240" w:lineRule="auto"/>
    </w:pPr>
    <w:rPr>
      <w:rFonts w:ascii="Arial" w:hAnsi="Arial" w:cs="Times New Roman"/>
      <w:b/>
      <w:bCs/>
    </w:rPr>
  </w:style>
  <w:style w:type="character" w:customStyle="1" w:styleId="OnderwerpvanopmerkingChar">
    <w:name w:val="Onderwerp van opmerking Char"/>
    <w:basedOn w:val="TekstopmerkingChar"/>
    <w:link w:val="Onderwerpvanopmerking"/>
    <w:uiPriority w:val="99"/>
    <w:semiHidden/>
    <w:rsid w:val="000822CA"/>
    <w:rPr>
      <w:rFonts w:ascii="Arial" w:hAnsi="Arial" w:cs="Times New Roman"/>
      <w:b/>
      <w:bCs/>
    </w:rPr>
  </w:style>
  <w:style w:type="table" w:styleId="Tabelraster">
    <w:name w:val="Table Grid"/>
    <w:basedOn w:val="Standaardtabel"/>
    <w:uiPriority w:val="99"/>
    <w:rsid w:val="000822CA"/>
    <w:pPr>
      <w:spacing w:after="0" w:line="240" w:lineRule="auto"/>
    </w:pPr>
    <w:rPr>
      <w:rFonts w:ascii="Times New Roman" w:eastAsia="Times New Roman" w:hAnsi="Times New Roman" w:cs="Times New Roman"/>
      <w:sz w:val="20"/>
      <w:szCs w:val="20"/>
      <w:lang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lockText1">
    <w:name w:val="Block Text1"/>
    <w:basedOn w:val="Standaard"/>
    <w:uiPriority w:val="99"/>
    <w:rsid w:val="000822CA"/>
    <w:pPr>
      <w:overflowPunct w:val="0"/>
      <w:autoSpaceDE w:val="0"/>
      <w:autoSpaceDN w:val="0"/>
      <w:adjustRightInd w:val="0"/>
      <w:ind w:left="-142" w:right="27" w:hanging="142"/>
      <w:textAlignment w:val="baseline"/>
    </w:pPr>
    <w:rPr>
      <w:rFonts w:ascii="CG Times" w:hAnsi="CG Times"/>
      <w:sz w:val="12"/>
      <w:szCs w:val="20"/>
      <w:lang w:val="nl"/>
    </w:rPr>
  </w:style>
  <w:style w:type="paragraph" w:customStyle="1" w:styleId="msolistparagraph0">
    <w:name w:val="msolistparagraph"/>
    <w:basedOn w:val="Standaard"/>
    <w:uiPriority w:val="99"/>
    <w:rsid w:val="000822CA"/>
    <w:pPr>
      <w:ind w:left="720"/>
    </w:pPr>
    <w:rPr>
      <w:rFonts w:ascii="Calibri" w:hAnsi="Calibri"/>
      <w:sz w:val="22"/>
      <w:szCs w:val="22"/>
    </w:rPr>
  </w:style>
  <w:style w:type="paragraph" w:styleId="Documentstructuur">
    <w:name w:val="Document Map"/>
    <w:basedOn w:val="Standaard"/>
    <w:link w:val="DocumentstructuurChar"/>
    <w:uiPriority w:val="99"/>
    <w:semiHidden/>
    <w:rsid w:val="000822CA"/>
    <w:pPr>
      <w:shd w:val="clear" w:color="auto" w:fill="000080"/>
    </w:pPr>
    <w:rPr>
      <w:rFonts w:ascii="Tahoma" w:hAnsi="Tahoma" w:cs="Tahoma"/>
    </w:rPr>
  </w:style>
  <w:style w:type="character" w:customStyle="1" w:styleId="DocumentstructuurChar">
    <w:name w:val="Documentstructuur Char"/>
    <w:basedOn w:val="Standaardalinea-lettertype"/>
    <w:link w:val="Documentstructuur"/>
    <w:uiPriority w:val="99"/>
    <w:semiHidden/>
    <w:rsid w:val="000822CA"/>
    <w:rPr>
      <w:rFonts w:ascii="Tahoma" w:eastAsia="Times New Roman" w:hAnsi="Tahoma" w:cs="Tahoma"/>
      <w:sz w:val="20"/>
      <w:szCs w:val="24"/>
      <w:shd w:val="clear" w:color="auto" w:fill="000080"/>
      <w:lang w:eastAsia="nl-NL"/>
    </w:rPr>
  </w:style>
  <w:style w:type="character" w:customStyle="1" w:styleId="ec063014812-27022008">
    <w:name w:val="ec_063014812-27022008"/>
    <w:uiPriority w:val="99"/>
    <w:rsid w:val="000822CA"/>
    <w:rPr>
      <w:rFonts w:ascii="Verdana" w:hAnsi="Verdana"/>
      <w:sz w:val="20"/>
      <w:shd w:val="clear" w:color="auto" w:fill="FFFFFF"/>
    </w:rPr>
  </w:style>
  <w:style w:type="paragraph" w:customStyle="1" w:styleId="ecmsobodytext">
    <w:name w:val="ec_msobodytext"/>
    <w:basedOn w:val="Standaard"/>
    <w:uiPriority w:val="99"/>
    <w:rsid w:val="000822CA"/>
    <w:pPr>
      <w:shd w:val="clear" w:color="auto" w:fill="FFFFFF"/>
      <w:spacing w:before="100" w:beforeAutospacing="1" w:after="100" w:afterAutospacing="1"/>
      <w:textAlignment w:val="top"/>
    </w:pPr>
    <w:rPr>
      <w:rFonts w:ascii="Verdana" w:eastAsia="MS Mincho" w:hAnsi="Verdana"/>
      <w:szCs w:val="20"/>
      <w:lang w:val="en-US" w:eastAsia="ja-JP"/>
    </w:rPr>
  </w:style>
  <w:style w:type="paragraph" w:customStyle="1" w:styleId="Lijst20">
    <w:name w:val="Lijst2"/>
    <w:basedOn w:val="Lijst2"/>
    <w:uiPriority w:val="99"/>
    <w:rsid w:val="000822CA"/>
    <w:pPr>
      <w:ind w:left="0" w:firstLine="0"/>
    </w:pPr>
    <w:rPr>
      <w:rFonts w:ascii="Verdana" w:hAnsi="Verdana"/>
      <w:color w:val="000000"/>
    </w:rPr>
  </w:style>
  <w:style w:type="paragraph" w:customStyle="1" w:styleId="ressortelijkeregelgevingcell">
    <w:name w:val="ressortelijke_regelgeving_cell"/>
    <w:basedOn w:val="Standaard"/>
    <w:uiPriority w:val="99"/>
    <w:rsid w:val="000822CA"/>
    <w:pPr>
      <w:spacing w:line="225" w:lineRule="atLeast"/>
    </w:pPr>
    <w:rPr>
      <w:rFonts w:ascii="Verdana" w:hAnsi="Verdana"/>
      <w:color w:val="000000"/>
      <w:sz w:val="17"/>
      <w:szCs w:val="17"/>
    </w:rPr>
  </w:style>
  <w:style w:type="character" w:customStyle="1" w:styleId="pheader1">
    <w:name w:val="p_header1"/>
    <w:uiPriority w:val="99"/>
    <w:rsid w:val="000822CA"/>
    <w:rPr>
      <w:b/>
      <w:color w:val="800000"/>
    </w:rPr>
  </w:style>
  <w:style w:type="paragraph" w:customStyle="1" w:styleId="Lijstalinea1">
    <w:name w:val="Lijstalinea1"/>
    <w:basedOn w:val="Standaard"/>
    <w:uiPriority w:val="99"/>
    <w:rsid w:val="000822CA"/>
    <w:pPr>
      <w:spacing w:line="255" w:lineRule="atLeast"/>
      <w:ind w:left="708"/>
      <w:jc w:val="both"/>
    </w:pPr>
    <w:rPr>
      <w:rFonts w:ascii="Verdana" w:hAnsi="Verdana"/>
      <w:sz w:val="17"/>
      <w:lang w:eastAsia="en-US"/>
    </w:rPr>
  </w:style>
  <w:style w:type="paragraph" w:customStyle="1" w:styleId="Lijstalinea2">
    <w:name w:val="Lijstalinea2"/>
    <w:basedOn w:val="Standaard"/>
    <w:uiPriority w:val="99"/>
    <w:rsid w:val="000822CA"/>
    <w:pPr>
      <w:spacing w:line="255" w:lineRule="atLeast"/>
      <w:ind w:left="720"/>
      <w:contextualSpacing/>
      <w:jc w:val="both"/>
    </w:pPr>
    <w:rPr>
      <w:rFonts w:ascii="Verdana" w:hAnsi="Verdana"/>
      <w:sz w:val="17"/>
      <w:lang w:eastAsia="en-US"/>
    </w:rPr>
  </w:style>
  <w:style w:type="paragraph" w:customStyle="1" w:styleId="Hoofdstuk">
    <w:name w:val="Hoofdstuk"/>
    <w:basedOn w:val="Bijlage1"/>
    <w:uiPriority w:val="99"/>
    <w:rsid w:val="000822CA"/>
  </w:style>
  <w:style w:type="paragraph" w:styleId="Index1">
    <w:name w:val="index 1"/>
    <w:basedOn w:val="Standaard"/>
    <w:next w:val="Standaard"/>
    <w:autoRedefine/>
    <w:uiPriority w:val="99"/>
    <w:semiHidden/>
    <w:rsid w:val="000822CA"/>
    <w:pPr>
      <w:ind w:left="200" w:hanging="200"/>
    </w:pPr>
  </w:style>
  <w:style w:type="paragraph" w:styleId="Indexkop">
    <w:name w:val="index heading"/>
    <w:basedOn w:val="Standaard"/>
    <w:next w:val="Index1"/>
    <w:uiPriority w:val="99"/>
    <w:semiHidden/>
    <w:rsid w:val="000822CA"/>
    <w:rPr>
      <w:sz w:val="18"/>
    </w:rPr>
  </w:style>
  <w:style w:type="paragraph" w:customStyle="1" w:styleId="StandardText">
    <w:name w:val="StandardText"/>
    <w:basedOn w:val="Standaard"/>
    <w:uiPriority w:val="99"/>
    <w:rsid w:val="000822CA"/>
    <w:pPr>
      <w:numPr>
        <w:ilvl w:val="12"/>
      </w:numPr>
      <w:jc w:val="both"/>
    </w:pPr>
    <w:rPr>
      <w:rFonts w:ascii="Verdana" w:hAnsi="Verdana" w:cs="Arial"/>
      <w:szCs w:val="20"/>
    </w:rPr>
  </w:style>
  <w:style w:type="paragraph" w:styleId="Geenafstand">
    <w:name w:val="No Spacing"/>
    <w:uiPriority w:val="99"/>
    <w:qFormat/>
    <w:rsid w:val="000822CA"/>
    <w:pPr>
      <w:spacing w:after="0" w:line="240" w:lineRule="auto"/>
    </w:pPr>
    <w:rPr>
      <w:rFonts w:ascii="Calibri" w:eastAsia="Times New Roman" w:hAnsi="Calibri" w:cs="Times New Roman"/>
    </w:rPr>
  </w:style>
  <w:style w:type="paragraph" w:customStyle="1" w:styleId="Default">
    <w:name w:val="Default"/>
    <w:uiPriority w:val="99"/>
    <w:rsid w:val="000822CA"/>
    <w:pPr>
      <w:autoSpaceDE w:val="0"/>
      <w:autoSpaceDN w:val="0"/>
      <w:adjustRightInd w:val="0"/>
      <w:spacing w:after="0" w:line="240" w:lineRule="auto"/>
    </w:pPr>
    <w:rPr>
      <w:rFonts w:ascii="Verdana" w:eastAsia="Times New Roman" w:hAnsi="Verdana" w:cs="Verdana"/>
      <w:color w:val="000000"/>
      <w:sz w:val="24"/>
      <w:szCs w:val="24"/>
      <w:lang w:eastAsia="nl-NL"/>
    </w:rPr>
  </w:style>
  <w:style w:type="paragraph" w:customStyle="1" w:styleId="opsommingnummers">
    <w:name w:val="opsomming_nummers"/>
    <w:basedOn w:val="Default"/>
    <w:next w:val="Default"/>
    <w:uiPriority w:val="99"/>
    <w:rsid w:val="000822CA"/>
    <w:rPr>
      <w:rFonts w:cs="Times New Roman"/>
      <w:color w:val="auto"/>
    </w:rPr>
  </w:style>
  <w:style w:type="paragraph" w:styleId="Eindnoottekst">
    <w:name w:val="endnote text"/>
    <w:basedOn w:val="Standaard"/>
    <w:link w:val="EindnoottekstChar"/>
    <w:uiPriority w:val="99"/>
    <w:semiHidden/>
    <w:rsid w:val="000822CA"/>
    <w:rPr>
      <w:szCs w:val="20"/>
    </w:rPr>
  </w:style>
  <w:style w:type="character" w:customStyle="1" w:styleId="EindnoottekstChar">
    <w:name w:val="Eindnoottekst Char"/>
    <w:basedOn w:val="Standaardalinea-lettertype"/>
    <w:link w:val="Eindnoottekst"/>
    <w:uiPriority w:val="99"/>
    <w:semiHidden/>
    <w:rsid w:val="000822CA"/>
    <w:rPr>
      <w:rFonts w:ascii="Arial" w:eastAsia="Times New Roman" w:hAnsi="Arial" w:cs="Times New Roman"/>
      <w:sz w:val="20"/>
      <w:szCs w:val="20"/>
      <w:lang w:eastAsia="nl-NL"/>
    </w:rPr>
  </w:style>
  <w:style w:type="character" w:styleId="Eindnootmarkering">
    <w:name w:val="endnote reference"/>
    <w:basedOn w:val="Standaardalinea-lettertype"/>
    <w:uiPriority w:val="99"/>
    <w:semiHidden/>
    <w:rsid w:val="000822CA"/>
    <w:rPr>
      <w:rFonts w:cs="Times New Roman"/>
      <w:vertAlign w:val="superscript"/>
    </w:rPr>
  </w:style>
  <w:style w:type="paragraph" w:styleId="Revisie">
    <w:name w:val="Revision"/>
    <w:hidden/>
    <w:uiPriority w:val="99"/>
    <w:semiHidden/>
    <w:rsid w:val="000822CA"/>
    <w:pPr>
      <w:spacing w:after="0" w:line="240" w:lineRule="auto"/>
    </w:pPr>
    <w:rPr>
      <w:rFonts w:ascii="Arial" w:eastAsia="Times New Roman" w:hAnsi="Arial" w:cs="Times New Roman"/>
      <w:sz w:val="20"/>
      <w:szCs w:val="24"/>
      <w:lang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14140</Words>
  <Characters>77771</Characters>
  <Application>Microsoft Office Word</Application>
  <DocSecurity>0</DocSecurity>
  <Lines>648</Lines>
  <Paragraphs>183</Paragraphs>
  <ScaleCrop>false</ScaleCrop>
  <Company>Corvers Procurement Services BV</Company>
  <LinksUpToDate>false</LinksUpToDate>
  <CharactersWithSpaces>91728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2013-03-01T13:18:00Z</dcterms:created>
  <dcterms:modified xsi:type="dcterms:W3CDTF">2013-03-01T13:19:00Z</dcterms:modified>
</cp:coreProperties>
</file>