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E838B" w14:textId="77777777" w:rsidR="00AF2A8F" w:rsidRPr="00DD110F" w:rsidRDefault="00AF2A8F" w:rsidP="00AF2A8F">
      <w:pPr>
        <w:pStyle w:val="Koptekst"/>
        <w:rPr>
          <w:rFonts w:asciiTheme="minorHAnsi" w:hAnsiTheme="minorHAnsi"/>
          <w:sz w:val="22"/>
          <w:szCs w:val="22"/>
        </w:rPr>
      </w:pPr>
      <w:bookmarkStart w:id="0" w:name="_GoBack"/>
      <w:bookmarkEnd w:id="0"/>
    </w:p>
    <w:p w14:paraId="6F29373F" w14:textId="77777777" w:rsidR="0016037B" w:rsidRPr="00DD110F" w:rsidRDefault="0016037B" w:rsidP="0016037B">
      <w:pPr>
        <w:pStyle w:val="Koptekst"/>
        <w:rPr>
          <w:rFonts w:asciiTheme="minorHAnsi" w:hAnsiTheme="minorHAnsi"/>
          <w:sz w:val="22"/>
          <w:szCs w:val="22"/>
        </w:rPr>
        <w:sectPr w:rsidR="0016037B" w:rsidRPr="00DD110F" w:rsidSect="0059705A">
          <w:headerReference w:type="even" r:id="rId12"/>
          <w:headerReference w:type="default" r:id="rId13"/>
          <w:footerReference w:type="default" r:id="rId14"/>
          <w:headerReference w:type="first" r:id="rId15"/>
          <w:footerReference w:type="first" r:id="rId16"/>
          <w:pgSz w:w="11907" w:h="16839" w:code="9"/>
          <w:pgMar w:top="2693" w:right="1134" w:bottom="1985" w:left="1134" w:header="709" w:footer="709" w:gutter="0"/>
          <w:paperSrc w:first="1000" w:other="1000"/>
          <w:pgNumType w:fmt="lowerRoman"/>
          <w:cols w:space="708"/>
          <w:docGrid w:linePitch="272"/>
        </w:sectPr>
      </w:pPr>
      <w:r w:rsidRPr="00DD110F">
        <w:rPr>
          <w:rFonts w:asciiTheme="minorHAnsi" w:hAnsiTheme="minorHAnsi" w:cs="Calibri"/>
          <w:noProof/>
          <w:sz w:val="22"/>
          <w:szCs w:val="22"/>
        </w:rPr>
        <mc:AlternateContent>
          <mc:Choice Requires="wpg">
            <w:drawing>
              <wp:anchor distT="0" distB="0" distL="114300" distR="114300" simplePos="0" relativeHeight="251661312" behindDoc="0" locked="0" layoutInCell="1" allowOverlap="1" wp14:anchorId="70DB0BB9" wp14:editId="786C36DE">
                <wp:simplePos x="0" y="0"/>
                <wp:positionH relativeFrom="column">
                  <wp:posOffset>489585</wp:posOffset>
                </wp:positionH>
                <wp:positionV relativeFrom="paragraph">
                  <wp:posOffset>2459355</wp:posOffset>
                </wp:positionV>
                <wp:extent cx="5772150" cy="5639927"/>
                <wp:effectExtent l="0" t="0" r="0" b="0"/>
                <wp:wrapNone/>
                <wp:docPr id="4" name="Groep 4"/>
                <wp:cNvGraphicFramePr/>
                <a:graphic xmlns:a="http://schemas.openxmlformats.org/drawingml/2006/main">
                  <a:graphicData uri="http://schemas.microsoft.com/office/word/2010/wordprocessingGroup">
                    <wpg:wgp>
                      <wpg:cNvGrpSpPr/>
                      <wpg:grpSpPr>
                        <a:xfrm>
                          <a:off x="0" y="0"/>
                          <a:ext cx="5772150" cy="5639927"/>
                          <a:chOff x="0" y="0"/>
                          <a:chExt cx="5772150" cy="5640240"/>
                        </a:xfrm>
                      </wpg:grpSpPr>
                      <wps:wsp>
                        <wps:cNvPr id="13" name="Tekstvak 13"/>
                        <wps:cNvSpPr txBox="1">
                          <a:spLocks noChangeArrowheads="1"/>
                        </wps:cNvSpPr>
                        <wps:spPr bwMode="auto">
                          <a:xfrm>
                            <a:off x="534390" y="5367190"/>
                            <a:ext cx="2091055" cy="273050"/>
                          </a:xfrm>
                          <a:prstGeom prst="rect">
                            <a:avLst/>
                          </a:prstGeom>
                          <a:noFill/>
                          <a:ln w="9525">
                            <a:noFill/>
                            <a:miter lim="800000"/>
                            <a:headEnd/>
                            <a:tailEnd/>
                          </a:ln>
                        </wps:spPr>
                        <wps:txbx>
                          <w:txbxContent>
                            <w:p w14:paraId="0C1C8937" w14:textId="7EFDCDCB" w:rsidR="00243A66" w:rsidRPr="000D042B" w:rsidRDefault="00243A66" w:rsidP="0016037B">
                              <w:pPr>
                                <w:spacing w:line="240" w:lineRule="exact"/>
                                <w:rPr>
                                  <w:rFonts w:asciiTheme="minorHAnsi" w:hAnsiTheme="minorHAnsi" w:cs="Arial"/>
                                  <w:b/>
                                  <w:color w:val="FFFFFF" w:themeColor="background1"/>
                                  <w:sz w:val="24"/>
                                  <w:szCs w:val="24"/>
                                </w:rPr>
                              </w:pPr>
                              <w:r>
                                <w:rPr>
                                  <w:rFonts w:asciiTheme="minorHAnsi" w:hAnsiTheme="minorHAnsi" w:cs="Arial"/>
                                  <w:b/>
                                  <w:color w:val="FFFFFF" w:themeColor="background1"/>
                                  <w:sz w:val="24"/>
                                  <w:szCs w:val="24"/>
                                </w:rPr>
                                <w:t>28-06-2018</w:t>
                              </w:r>
                            </w:p>
                          </w:txbxContent>
                        </wps:txbx>
                        <wps:bodyPr rot="0" vert="horz" wrap="square" lIns="91440" tIns="45720" rIns="91440" bIns="45720" anchor="t" anchorCtr="0">
                          <a:noAutofit/>
                        </wps:bodyPr>
                      </wps:wsp>
                      <wps:wsp>
                        <wps:cNvPr id="16" name="Tekstvak 16"/>
                        <wps:cNvSpPr txBox="1">
                          <a:spLocks noChangeArrowheads="1"/>
                        </wps:cNvSpPr>
                        <wps:spPr bwMode="auto">
                          <a:xfrm>
                            <a:off x="3253839" y="5359593"/>
                            <a:ext cx="2091690" cy="273050"/>
                          </a:xfrm>
                          <a:prstGeom prst="rect">
                            <a:avLst/>
                          </a:prstGeom>
                          <a:noFill/>
                          <a:ln w="9525">
                            <a:noFill/>
                            <a:miter lim="800000"/>
                            <a:headEnd/>
                            <a:tailEnd/>
                          </a:ln>
                        </wps:spPr>
                        <wps:txbx>
                          <w:txbxContent>
                            <w:p w14:paraId="5A795C3D" w14:textId="2D292F5C" w:rsidR="00243A66" w:rsidRPr="000D042B" w:rsidRDefault="00243A66" w:rsidP="0016037B">
                              <w:pPr>
                                <w:spacing w:line="240" w:lineRule="exact"/>
                                <w:rPr>
                                  <w:rFonts w:asciiTheme="minorHAnsi" w:hAnsiTheme="minorHAnsi" w:cs="Arial"/>
                                  <w:b/>
                                  <w:color w:val="FFFFFF" w:themeColor="background1"/>
                                  <w:sz w:val="24"/>
                                  <w:szCs w:val="24"/>
                                </w:rPr>
                              </w:pPr>
                              <w:r>
                                <w:rPr>
                                  <w:rFonts w:asciiTheme="minorHAnsi" w:hAnsiTheme="minorHAnsi" w:cs="Arial"/>
                                  <w:b/>
                                  <w:color w:val="FFFFFF" w:themeColor="background1"/>
                                  <w:sz w:val="24"/>
                                  <w:szCs w:val="24"/>
                                </w:rPr>
                                <w:t>1.0</w:t>
                              </w:r>
                            </w:p>
                          </w:txbxContent>
                        </wps:txbx>
                        <wps:bodyPr rot="0" vert="horz" wrap="square" lIns="91440" tIns="45720" rIns="91440" bIns="45720" anchor="t" anchorCtr="0">
                          <a:noAutofit/>
                        </wps:bodyPr>
                      </wps:wsp>
                      <wps:wsp>
                        <wps:cNvPr id="17" name="Tekstvak 17"/>
                        <wps:cNvSpPr txBox="1">
                          <a:spLocks noChangeAspect="1" noChangeArrowheads="1"/>
                        </wps:cNvSpPr>
                        <wps:spPr bwMode="auto">
                          <a:xfrm>
                            <a:off x="1304925" y="1602022"/>
                            <a:ext cx="4263390" cy="273050"/>
                          </a:xfrm>
                          <a:prstGeom prst="rect">
                            <a:avLst/>
                          </a:prstGeom>
                          <a:noFill/>
                          <a:ln w="9525">
                            <a:noFill/>
                            <a:miter lim="800000"/>
                            <a:headEnd/>
                            <a:tailEnd/>
                          </a:ln>
                        </wps:spPr>
                        <wps:txbx>
                          <w:txbxContent>
                            <w:p w14:paraId="0076DFB0" w14:textId="5D9C03C3" w:rsidR="00243A66" w:rsidRPr="008F4A35" w:rsidRDefault="00243A66" w:rsidP="0016037B">
                              <w:pPr>
                                <w:spacing w:line="240" w:lineRule="exact"/>
                                <w:rPr>
                                  <w:rFonts w:asciiTheme="minorHAnsi" w:hAnsiTheme="minorHAnsi" w:cs="Arial"/>
                                  <w:b/>
                                  <w:color w:val="FFFFFF" w:themeColor="background1"/>
                                  <w:sz w:val="28"/>
                                  <w:szCs w:val="28"/>
                                </w:rPr>
                              </w:pPr>
                              <w:r>
                                <w:rPr>
                                  <w:rFonts w:asciiTheme="minorHAnsi" w:hAnsiTheme="minorHAnsi" w:cs="Arial"/>
                                  <w:b/>
                                  <w:color w:val="FFFFFF" w:themeColor="background1"/>
                                  <w:sz w:val="28"/>
                                  <w:szCs w:val="28"/>
                                </w:rPr>
                                <w:t>I.001102</w:t>
                              </w:r>
                            </w:p>
                          </w:txbxContent>
                        </wps:txbx>
                        <wps:bodyPr rot="0" vert="horz" wrap="square" lIns="91440" tIns="45720" rIns="91440" bIns="45720" anchor="t" anchorCtr="0">
                          <a:noAutofit/>
                        </wps:bodyPr>
                      </wps:wsp>
                      <wps:wsp>
                        <wps:cNvPr id="18" name="Tekstvak 18"/>
                        <wps:cNvSpPr txBox="1">
                          <a:spLocks noChangeArrowheads="1"/>
                        </wps:cNvSpPr>
                        <wps:spPr bwMode="auto">
                          <a:xfrm>
                            <a:off x="0" y="0"/>
                            <a:ext cx="5772150" cy="273050"/>
                          </a:xfrm>
                          <a:prstGeom prst="rect">
                            <a:avLst/>
                          </a:prstGeom>
                          <a:noFill/>
                          <a:ln w="9525">
                            <a:noFill/>
                            <a:miter lim="800000"/>
                            <a:headEnd/>
                            <a:tailEnd/>
                          </a:ln>
                        </wps:spPr>
                        <wps:txbx>
                          <w:txbxContent>
                            <w:p w14:paraId="44F93F1D" w14:textId="678A4BEF" w:rsidR="00243A66" w:rsidRPr="008F4A35" w:rsidRDefault="00243A66" w:rsidP="0016037B">
                              <w:pPr>
                                <w:spacing w:line="240" w:lineRule="exact"/>
                                <w:rPr>
                                  <w:rFonts w:asciiTheme="minorHAnsi" w:hAnsiTheme="minorHAnsi" w:cs="Arial"/>
                                  <w:b/>
                                  <w:caps/>
                                  <w:color w:val="FFFFFF" w:themeColor="background1"/>
                                  <w:sz w:val="28"/>
                                  <w:szCs w:val="28"/>
                                </w:rPr>
                              </w:pPr>
                              <w:r w:rsidRPr="00F857D5">
                                <w:rPr>
                                  <w:rFonts w:asciiTheme="minorHAnsi" w:hAnsiTheme="minorHAnsi" w:cs="Arial"/>
                                  <w:b/>
                                  <w:caps/>
                                  <w:color w:val="FFFFFF" w:themeColor="background1"/>
                                  <w:sz w:val="28"/>
                                  <w:szCs w:val="28"/>
                                </w:rPr>
                                <w:t>europesE aanbesteding</w:t>
                              </w:r>
                              <w:r>
                                <w:rPr>
                                  <w:rFonts w:asciiTheme="minorHAnsi" w:hAnsiTheme="minorHAnsi" w:cs="Arial"/>
                                  <w:b/>
                                  <w:caps/>
                                  <w:color w:val="FFFFFF" w:themeColor="background1"/>
                                  <w:sz w:val="28"/>
                                  <w:szCs w:val="28"/>
                                </w:rPr>
                                <w:t xml:space="preserve"> </w:t>
                              </w:r>
                            </w:p>
                          </w:txbxContent>
                        </wps:txbx>
                        <wps:bodyPr rot="0" vert="horz" wrap="square" lIns="91440" tIns="45720" rIns="91440" bIns="45720" anchor="t" anchorCtr="0">
                          <a:noAutofit/>
                        </wps:bodyPr>
                      </wps:wsp>
                      <wps:wsp>
                        <wps:cNvPr id="19" name="Tekstvak 19"/>
                        <wps:cNvSpPr txBox="1">
                          <a:spLocks noChangeAspect="1" noChangeArrowheads="1"/>
                        </wps:cNvSpPr>
                        <wps:spPr bwMode="auto">
                          <a:xfrm>
                            <a:off x="1353787" y="366995"/>
                            <a:ext cx="4262120" cy="730250"/>
                          </a:xfrm>
                          <a:prstGeom prst="rect">
                            <a:avLst/>
                          </a:prstGeom>
                          <a:noFill/>
                          <a:ln w="9525">
                            <a:noFill/>
                            <a:miter lim="800000"/>
                            <a:headEnd/>
                            <a:tailEnd/>
                          </a:ln>
                        </wps:spPr>
                        <wps:txbx>
                          <w:txbxContent>
                            <w:p w14:paraId="22312A7F" w14:textId="5D6E9761" w:rsidR="00243A66" w:rsidRPr="008F4A35" w:rsidRDefault="00243A66" w:rsidP="0016037B">
                              <w:pPr>
                                <w:rPr>
                                  <w:rFonts w:asciiTheme="minorHAnsi" w:hAnsiTheme="minorHAnsi"/>
                                  <w:color w:val="FFFFFF" w:themeColor="background1"/>
                                  <w:sz w:val="32"/>
                                  <w:szCs w:val="32"/>
                                </w:rPr>
                              </w:pPr>
                              <w:r>
                                <w:rPr>
                                  <w:rFonts w:asciiTheme="minorHAnsi" w:hAnsiTheme="minorHAnsi"/>
                                  <w:b/>
                                  <w:bCs/>
                                  <w:color w:val="FFFFFF" w:themeColor="background1"/>
                                  <w:sz w:val="32"/>
                                  <w:szCs w:val="32"/>
                                </w:rPr>
                                <w:t>ROBOTIC PROCESS AUTOMATION</w:t>
                              </w:r>
                            </w:p>
                            <w:p w14:paraId="21A2D380" w14:textId="77777777" w:rsidR="00243A66" w:rsidRPr="00215208" w:rsidRDefault="00243A66" w:rsidP="0016037B">
                              <w:pPr>
                                <w:spacing w:after="120" w:line="240" w:lineRule="exact"/>
                                <w:rPr>
                                  <w:rFonts w:cs="Arial"/>
                                  <w:b/>
                                  <w:color w:val="FFFFFF" w:themeColor="background1"/>
                                  <w:sz w:val="28"/>
                                  <w:szCs w:val="28"/>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ep 4" o:spid="_x0000_s1026" style="position:absolute;margin-left:38.55pt;margin-top:193.65pt;width:454.5pt;height:444.1pt;z-index:251661312;mso-height-relative:margin" coordsize="57721,5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">
                <v:shapetype id="_x0000_t202" coordsize="21600,21600" o:spt="202" path="m,l,21600r21600,l21600,xe">
                  <v:stroke joinstyle="miter"/>
                  <v:path gradientshapeok="t" o:connecttype="rect"/>
                </v:shapetype>
                <v:shape id="Tekstvak 13" o:spid="_x0000_s1027" type="#_x0000_t202" style="position:absolute;left:5343;top:53671;width:20911;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14:paraId="0C1C8937" w14:textId="7EFDCDCB" w:rsidR="00243A66" w:rsidRPr="000D042B" w:rsidRDefault="00243A66" w:rsidP="0016037B">
                        <w:pPr>
                          <w:spacing w:line="240" w:lineRule="exact"/>
                          <w:rPr>
                            <w:rFonts w:asciiTheme="minorHAnsi" w:hAnsiTheme="minorHAnsi" w:cs="Arial"/>
                            <w:b/>
                            <w:color w:val="FFFFFF" w:themeColor="background1"/>
                            <w:sz w:val="24"/>
                            <w:szCs w:val="24"/>
                          </w:rPr>
                        </w:pPr>
                        <w:r>
                          <w:rPr>
                            <w:rFonts w:asciiTheme="minorHAnsi" w:hAnsiTheme="minorHAnsi" w:cs="Arial"/>
                            <w:b/>
                            <w:color w:val="FFFFFF" w:themeColor="background1"/>
                            <w:sz w:val="24"/>
                            <w:szCs w:val="24"/>
                          </w:rPr>
                          <w:t>28-06-2018</w:t>
                        </w:r>
                      </w:p>
                    </w:txbxContent>
                  </v:textbox>
                </v:shape>
                <v:shape id="Tekstvak 16" o:spid="_x0000_s1028" type="#_x0000_t202" style="position:absolute;left:32538;top:53595;width:20917;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5A795C3D" w14:textId="2D292F5C" w:rsidR="00243A66" w:rsidRPr="000D042B" w:rsidRDefault="00243A66" w:rsidP="0016037B">
                        <w:pPr>
                          <w:spacing w:line="240" w:lineRule="exact"/>
                          <w:rPr>
                            <w:rFonts w:asciiTheme="minorHAnsi" w:hAnsiTheme="minorHAnsi" w:cs="Arial"/>
                            <w:b/>
                            <w:color w:val="FFFFFF" w:themeColor="background1"/>
                            <w:sz w:val="24"/>
                            <w:szCs w:val="24"/>
                          </w:rPr>
                        </w:pPr>
                        <w:r>
                          <w:rPr>
                            <w:rFonts w:asciiTheme="minorHAnsi" w:hAnsiTheme="minorHAnsi" w:cs="Arial"/>
                            <w:b/>
                            <w:color w:val="FFFFFF" w:themeColor="background1"/>
                            <w:sz w:val="24"/>
                            <w:szCs w:val="24"/>
                          </w:rPr>
                          <w:t>1.0</w:t>
                        </w:r>
                      </w:p>
                    </w:txbxContent>
                  </v:textbox>
                </v:shape>
                <v:shape id="Tekstvak 17" o:spid="_x0000_s1029" type="#_x0000_t202" style="position:absolute;left:13049;top:16020;width:42634;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o:lock v:ext="edit" aspectratio="t"/>
                  <v:textbox>
                    <w:txbxContent>
                      <w:p w14:paraId="0076DFB0" w14:textId="5D9C03C3" w:rsidR="00243A66" w:rsidRPr="008F4A35" w:rsidRDefault="00243A66" w:rsidP="0016037B">
                        <w:pPr>
                          <w:spacing w:line="240" w:lineRule="exact"/>
                          <w:rPr>
                            <w:rFonts w:asciiTheme="minorHAnsi" w:hAnsiTheme="minorHAnsi" w:cs="Arial"/>
                            <w:b/>
                            <w:color w:val="FFFFFF" w:themeColor="background1"/>
                            <w:sz w:val="28"/>
                            <w:szCs w:val="28"/>
                          </w:rPr>
                        </w:pPr>
                        <w:r>
                          <w:rPr>
                            <w:rFonts w:asciiTheme="minorHAnsi" w:hAnsiTheme="minorHAnsi" w:cs="Arial"/>
                            <w:b/>
                            <w:color w:val="FFFFFF" w:themeColor="background1"/>
                            <w:sz w:val="28"/>
                            <w:szCs w:val="28"/>
                          </w:rPr>
                          <w:t>I.001102</w:t>
                        </w:r>
                      </w:p>
                    </w:txbxContent>
                  </v:textbox>
                </v:shape>
                <v:shape id="Tekstvak 18" o:spid="_x0000_s1030" type="#_x0000_t202" style="position:absolute;width:57721;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44F93F1D" w14:textId="678A4BEF" w:rsidR="00243A66" w:rsidRPr="008F4A35" w:rsidRDefault="00243A66" w:rsidP="0016037B">
                        <w:pPr>
                          <w:spacing w:line="240" w:lineRule="exact"/>
                          <w:rPr>
                            <w:rFonts w:asciiTheme="minorHAnsi" w:hAnsiTheme="minorHAnsi" w:cs="Arial"/>
                            <w:b/>
                            <w:caps/>
                            <w:color w:val="FFFFFF" w:themeColor="background1"/>
                            <w:sz w:val="28"/>
                            <w:szCs w:val="28"/>
                          </w:rPr>
                        </w:pPr>
                        <w:r w:rsidRPr="00F857D5">
                          <w:rPr>
                            <w:rFonts w:asciiTheme="minorHAnsi" w:hAnsiTheme="minorHAnsi" w:cs="Arial"/>
                            <w:b/>
                            <w:caps/>
                            <w:color w:val="FFFFFF" w:themeColor="background1"/>
                            <w:sz w:val="28"/>
                            <w:szCs w:val="28"/>
                          </w:rPr>
                          <w:t>europesE aanbesteding</w:t>
                        </w:r>
                        <w:r>
                          <w:rPr>
                            <w:rFonts w:asciiTheme="minorHAnsi" w:hAnsiTheme="minorHAnsi" w:cs="Arial"/>
                            <w:b/>
                            <w:caps/>
                            <w:color w:val="FFFFFF" w:themeColor="background1"/>
                            <w:sz w:val="28"/>
                            <w:szCs w:val="28"/>
                          </w:rPr>
                          <w:t xml:space="preserve"> </w:t>
                        </w:r>
                      </w:p>
                    </w:txbxContent>
                  </v:textbox>
                </v:shape>
                <v:shape id="Tekstvak 19" o:spid="_x0000_s1031" type="#_x0000_t202" style="position:absolute;left:13537;top:3669;width:42622;height:7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o:lock v:ext="edit" aspectratio="t"/>
                  <v:textbox>
                    <w:txbxContent>
                      <w:p w14:paraId="22312A7F" w14:textId="5D6E9761" w:rsidR="00243A66" w:rsidRPr="008F4A35" w:rsidRDefault="00243A66" w:rsidP="0016037B">
                        <w:pPr>
                          <w:rPr>
                            <w:rFonts w:asciiTheme="minorHAnsi" w:hAnsiTheme="minorHAnsi"/>
                            <w:color w:val="FFFFFF" w:themeColor="background1"/>
                            <w:sz w:val="32"/>
                            <w:szCs w:val="32"/>
                          </w:rPr>
                        </w:pPr>
                        <w:r>
                          <w:rPr>
                            <w:rFonts w:asciiTheme="minorHAnsi" w:hAnsiTheme="minorHAnsi"/>
                            <w:b/>
                            <w:bCs/>
                            <w:color w:val="FFFFFF" w:themeColor="background1"/>
                            <w:sz w:val="32"/>
                            <w:szCs w:val="32"/>
                          </w:rPr>
                          <w:t>ROBOTIC PROCESS AUTOMATION</w:t>
                        </w:r>
                      </w:p>
                      <w:p w14:paraId="21A2D380" w14:textId="77777777" w:rsidR="00243A66" w:rsidRPr="00215208" w:rsidRDefault="00243A66" w:rsidP="0016037B">
                        <w:pPr>
                          <w:spacing w:after="120" w:line="240" w:lineRule="exact"/>
                          <w:rPr>
                            <w:rFonts w:cs="Arial"/>
                            <w:b/>
                            <w:color w:val="FFFFFF" w:themeColor="background1"/>
                            <w:sz w:val="28"/>
                            <w:szCs w:val="28"/>
                          </w:rPr>
                        </w:pPr>
                      </w:p>
                    </w:txbxContent>
                  </v:textbox>
                </v:shape>
              </v:group>
            </w:pict>
          </mc:Fallback>
        </mc:AlternateContent>
      </w:r>
      <w:r w:rsidRPr="00DD110F">
        <w:rPr>
          <w:rFonts w:asciiTheme="minorHAnsi" w:hAnsiTheme="minorHAnsi" w:cs="Calibri"/>
          <w:noProof/>
          <w:sz w:val="22"/>
          <w:szCs w:val="22"/>
        </w:rPr>
        <w:drawing>
          <wp:anchor distT="0" distB="0" distL="114300" distR="114300" simplePos="0" relativeHeight="251659264" behindDoc="1" locked="0" layoutInCell="0" allowOverlap="0" wp14:anchorId="0884936B" wp14:editId="611822AC">
            <wp:simplePos x="0" y="0"/>
            <wp:positionH relativeFrom="page">
              <wp:posOffset>0</wp:posOffset>
            </wp:positionH>
            <wp:positionV relativeFrom="page">
              <wp:posOffset>7925</wp:posOffset>
            </wp:positionV>
            <wp:extent cx="7576185" cy="10716895"/>
            <wp:effectExtent l="0" t="0" r="5715" b="8255"/>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3ID-C058-INSCHRIJV_LEIDR-AANB-ENA.jpg"/>
                    <pic:cNvPicPr/>
                  </pic:nvPicPr>
                  <pic:blipFill>
                    <a:blip r:embed="rId17">
                      <a:extLst>
                        <a:ext uri="{28A0092B-C50C-407E-A947-70E740481C1C}">
                          <a14:useLocalDpi xmlns:a14="http://schemas.microsoft.com/office/drawing/2010/main" val="0"/>
                        </a:ext>
                      </a:extLst>
                    </a:blip>
                    <a:stretch>
                      <a:fillRect/>
                    </a:stretch>
                  </pic:blipFill>
                  <pic:spPr>
                    <a:xfrm>
                      <a:off x="0" y="0"/>
                      <a:ext cx="7576185" cy="10716895"/>
                    </a:xfrm>
                    <a:prstGeom prst="rect">
                      <a:avLst/>
                    </a:prstGeom>
                  </pic:spPr>
                </pic:pic>
              </a:graphicData>
            </a:graphic>
            <wp14:sizeRelH relativeFrom="margin">
              <wp14:pctWidth>0</wp14:pctWidth>
            </wp14:sizeRelH>
            <wp14:sizeRelV relativeFrom="margin">
              <wp14:pctHeight>0</wp14:pctHeight>
            </wp14:sizeRelV>
          </wp:anchor>
        </w:drawing>
      </w:r>
      <w:r w:rsidRPr="00DD110F">
        <w:rPr>
          <w:rFonts w:asciiTheme="minorHAnsi" w:hAnsiTheme="minorHAnsi"/>
          <w:noProof/>
          <w:sz w:val="22"/>
          <w:szCs w:val="22"/>
        </w:rPr>
        <mc:AlternateContent>
          <mc:Choice Requires="wps">
            <w:drawing>
              <wp:anchor distT="0" distB="0" distL="114300" distR="114300" simplePos="0" relativeHeight="251655168" behindDoc="0" locked="1" layoutInCell="0" allowOverlap="0" wp14:anchorId="75F7002A" wp14:editId="1FCE49BD">
                <wp:simplePos x="0" y="0"/>
                <wp:positionH relativeFrom="column">
                  <wp:posOffset>1196492</wp:posOffset>
                </wp:positionH>
                <wp:positionV relativeFrom="page">
                  <wp:posOffset>9824314</wp:posOffset>
                </wp:positionV>
                <wp:extent cx="2091055" cy="27305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055" cy="273050"/>
                        </a:xfrm>
                        <a:prstGeom prst="rect">
                          <a:avLst/>
                        </a:prstGeom>
                        <a:noFill/>
                        <a:ln w="9525">
                          <a:noFill/>
                          <a:miter lim="800000"/>
                          <a:headEnd/>
                          <a:tailEnd/>
                        </a:ln>
                      </wps:spPr>
                      <wps:txbx>
                        <w:txbxContent>
                          <w:p w14:paraId="41B3D7FA" w14:textId="77777777" w:rsidR="00243A66" w:rsidRDefault="00243A66" w:rsidP="0016037B">
                            <w:pPr>
                              <w:spacing w:line="240" w:lineRule="exact"/>
                              <w:rPr>
                                <w:rFonts w:cs="Arial"/>
                                <w:b/>
                                <w:color w:val="FFFFFF" w:themeColor="background1"/>
                                <w:sz w:val="24"/>
                                <w:szCs w:val="24"/>
                              </w:rPr>
                            </w:pPr>
                            <w:r>
                              <w:rPr>
                                <w:rFonts w:cs="Arial"/>
                                <w:b/>
                                <w:color w:val="FFFFFF" w:themeColor="background1"/>
                                <w:sz w:val="24"/>
                                <w:szCs w:val="24"/>
                              </w:rPr>
                              <w:t>00 – 00 – 201x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6" o:spid="_x0000_s1032" type="#_x0000_t202" style="position:absolute;margin-left:94.2pt;margin-top:773.55pt;width:164.65pt;height: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" o:allowincell="f" o:allowoverlap="f" filled="f" stroked="f">
                <v:textbox>
                  <w:txbxContent>
                    <w:p w14:paraId="41B3D7FA" w14:textId="77777777" w:rsidR="00243A66" w:rsidRDefault="00243A66" w:rsidP="0016037B">
                      <w:pPr>
                        <w:spacing w:line="240" w:lineRule="exact"/>
                        <w:rPr>
                          <w:rFonts w:cs="Arial"/>
                          <w:b/>
                          <w:color w:val="FFFFFF" w:themeColor="background1"/>
                          <w:sz w:val="24"/>
                          <w:szCs w:val="24"/>
                        </w:rPr>
                      </w:pPr>
                      <w:r>
                        <w:rPr>
                          <w:rFonts w:cs="Arial"/>
                          <w:b/>
                          <w:color w:val="FFFFFF" w:themeColor="background1"/>
                          <w:sz w:val="24"/>
                          <w:szCs w:val="24"/>
                        </w:rPr>
                        <w:t>00 – 00 – 201x</w:t>
                      </w:r>
                    </w:p>
                  </w:txbxContent>
                </v:textbox>
                <w10:wrap anchory="page"/>
                <w10:anchorlock/>
              </v:shape>
            </w:pict>
          </mc:Fallback>
        </mc:AlternateContent>
      </w:r>
      <w:r w:rsidRPr="00DD110F">
        <w:rPr>
          <w:rFonts w:asciiTheme="minorHAnsi" w:hAnsiTheme="minorHAnsi"/>
          <w:noProof/>
          <w:sz w:val="22"/>
          <w:szCs w:val="22"/>
        </w:rPr>
        <mc:AlternateContent>
          <mc:Choice Requires="wps">
            <w:drawing>
              <wp:anchor distT="0" distB="0" distL="114300" distR="114300" simplePos="0" relativeHeight="251657216" behindDoc="0" locked="1" layoutInCell="0" allowOverlap="0" wp14:anchorId="47EFA283" wp14:editId="4F3A6709">
                <wp:simplePos x="0" y="0"/>
                <wp:positionH relativeFrom="column">
                  <wp:posOffset>3975735</wp:posOffset>
                </wp:positionH>
                <wp:positionV relativeFrom="page">
                  <wp:posOffset>9824085</wp:posOffset>
                </wp:positionV>
                <wp:extent cx="2091690" cy="273050"/>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273050"/>
                        </a:xfrm>
                        <a:prstGeom prst="rect">
                          <a:avLst/>
                        </a:prstGeom>
                        <a:noFill/>
                        <a:ln w="9525">
                          <a:noFill/>
                          <a:miter lim="800000"/>
                          <a:headEnd/>
                          <a:tailEnd/>
                        </a:ln>
                      </wps:spPr>
                      <wps:txbx>
                        <w:txbxContent>
                          <w:p w14:paraId="398100F7" w14:textId="77777777" w:rsidR="00243A66" w:rsidRDefault="00243A66" w:rsidP="0016037B">
                            <w:pPr>
                              <w:spacing w:line="240" w:lineRule="exact"/>
                              <w:rPr>
                                <w:rFonts w:cs="Arial"/>
                                <w:b/>
                                <w:color w:val="FFFFFF" w:themeColor="background1"/>
                                <w:sz w:val="24"/>
                                <w:szCs w:val="24"/>
                              </w:rPr>
                            </w:pPr>
                            <w:r>
                              <w:rPr>
                                <w:rFonts w:cs="Arial"/>
                                <w:b/>
                                <w:color w:val="FFFFFF" w:themeColor="background1"/>
                                <w:sz w:val="24"/>
                                <w:szCs w:val="24"/>
                              </w:rPr>
                              <w:t>123456789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7" o:spid="_x0000_s1033" type="#_x0000_t202" style="position:absolute;margin-left:313.05pt;margin-top:773.55pt;width:164.7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" o:allowincell="f" o:allowoverlap="f" filled="f" stroked="f">
                <v:textbox>
                  <w:txbxContent>
                    <w:p w14:paraId="398100F7" w14:textId="77777777" w:rsidR="00243A66" w:rsidRDefault="00243A66" w:rsidP="0016037B">
                      <w:pPr>
                        <w:spacing w:line="240" w:lineRule="exact"/>
                        <w:rPr>
                          <w:rFonts w:cs="Arial"/>
                          <w:b/>
                          <w:color w:val="FFFFFF" w:themeColor="background1"/>
                          <w:sz w:val="24"/>
                          <w:szCs w:val="24"/>
                        </w:rPr>
                      </w:pPr>
                      <w:r>
                        <w:rPr>
                          <w:rFonts w:cs="Arial"/>
                          <w:b/>
                          <w:color w:val="FFFFFF" w:themeColor="background1"/>
                          <w:sz w:val="24"/>
                          <w:szCs w:val="24"/>
                        </w:rPr>
                        <w:t>123456789</w:t>
                      </w:r>
                    </w:p>
                  </w:txbxContent>
                </v:textbox>
                <w10:wrap anchory="page"/>
                <w10:anchorlock/>
              </v:shape>
            </w:pict>
          </mc:Fallback>
        </mc:AlternateContent>
      </w:r>
    </w:p>
    <w:tbl>
      <w:tblPr>
        <w:tblW w:w="0" w:type="auto"/>
        <w:tblInd w:w="851" w:type="dxa"/>
        <w:tblCellMar>
          <w:left w:w="0" w:type="dxa"/>
          <w:right w:w="0" w:type="dxa"/>
        </w:tblCellMar>
        <w:tblLook w:val="00A0" w:firstRow="1" w:lastRow="0" w:firstColumn="1" w:lastColumn="0" w:noHBand="0" w:noVBand="0"/>
      </w:tblPr>
      <w:tblGrid>
        <w:gridCol w:w="8222"/>
      </w:tblGrid>
      <w:tr w:rsidR="004B59CB" w:rsidRPr="00DD110F" w14:paraId="02E0B81B" w14:textId="77777777" w:rsidTr="00B76295">
        <w:tc>
          <w:tcPr>
            <w:tcW w:w="8788" w:type="dxa"/>
          </w:tcPr>
          <w:p w14:paraId="1B395E3B" w14:textId="77777777" w:rsidR="004B59CB" w:rsidRPr="00DD110F" w:rsidRDefault="004B59CB" w:rsidP="0059705A">
            <w:pPr>
              <w:pStyle w:val="DPToC"/>
              <w:rPr>
                <w:rFonts w:asciiTheme="minorHAnsi" w:hAnsiTheme="minorHAnsi"/>
                <w:sz w:val="22"/>
                <w:szCs w:val="22"/>
              </w:rPr>
            </w:pPr>
            <w:bookmarkStart w:id="1" w:name="sbmSummary"/>
            <w:bookmarkStart w:id="2" w:name="lblToC" w:colFirst="0" w:colLast="0"/>
            <w:bookmarkEnd w:id="1"/>
            <w:r w:rsidRPr="00DD110F">
              <w:rPr>
                <w:rFonts w:asciiTheme="minorHAnsi" w:hAnsiTheme="minorHAnsi"/>
                <w:sz w:val="22"/>
                <w:szCs w:val="22"/>
              </w:rPr>
              <w:lastRenderedPageBreak/>
              <w:t>Inhoudsopgave</w:t>
            </w:r>
          </w:p>
        </w:tc>
      </w:tr>
    </w:tbl>
    <w:bookmarkStart w:id="3" w:name="sbmTOC"/>
    <w:bookmarkEnd w:id="2"/>
    <w:p w14:paraId="457F10A2" w14:textId="77777777" w:rsidR="00075425" w:rsidRDefault="004B59CB">
      <w:pPr>
        <w:pStyle w:val="Inhopg1"/>
        <w:rPr>
          <w:rFonts w:asciiTheme="minorHAnsi" w:eastAsiaTheme="minorEastAsia" w:hAnsiTheme="minorHAnsi" w:cstheme="minorBidi"/>
          <w:b w:val="0"/>
          <w:noProof/>
          <w:sz w:val="22"/>
          <w:szCs w:val="22"/>
          <w:lang w:eastAsia="nl-NL"/>
        </w:rPr>
      </w:pPr>
      <w:r w:rsidRPr="00DD110F">
        <w:rPr>
          <w:rFonts w:asciiTheme="minorHAnsi" w:hAnsiTheme="minorHAnsi"/>
          <w:sz w:val="22"/>
          <w:szCs w:val="22"/>
        </w:rPr>
        <w:fldChar w:fldCharType="begin"/>
      </w:r>
      <w:r w:rsidRPr="00DD110F">
        <w:rPr>
          <w:rFonts w:asciiTheme="minorHAnsi" w:hAnsiTheme="minorHAnsi"/>
          <w:sz w:val="22"/>
          <w:szCs w:val="22"/>
        </w:rPr>
        <w:instrText xml:space="preserve"> TOC \o "1-3" \t "DP_BIJLAGE_1;4;DP_BIJLAGE_2;5" </w:instrText>
      </w:r>
      <w:r w:rsidRPr="00DD110F">
        <w:rPr>
          <w:rFonts w:asciiTheme="minorHAnsi" w:hAnsiTheme="minorHAnsi"/>
          <w:sz w:val="22"/>
          <w:szCs w:val="22"/>
        </w:rPr>
        <w:fldChar w:fldCharType="separate"/>
      </w:r>
      <w:r w:rsidR="00075425" w:rsidRPr="009313CA">
        <w:rPr>
          <w:rFonts w:asciiTheme="minorHAnsi" w:hAnsiTheme="minorHAnsi"/>
          <w:noProof/>
        </w:rPr>
        <w:t>1</w:t>
      </w:r>
      <w:r w:rsidR="00075425">
        <w:rPr>
          <w:rFonts w:asciiTheme="minorHAnsi" w:eastAsiaTheme="minorEastAsia" w:hAnsiTheme="minorHAnsi" w:cstheme="minorBidi"/>
          <w:b w:val="0"/>
          <w:noProof/>
          <w:sz w:val="22"/>
          <w:szCs w:val="22"/>
          <w:lang w:eastAsia="nl-NL"/>
        </w:rPr>
        <w:tab/>
      </w:r>
      <w:r w:rsidR="00075425" w:rsidRPr="009313CA">
        <w:rPr>
          <w:rFonts w:asciiTheme="minorHAnsi" w:hAnsiTheme="minorHAnsi" w:cs="Calibri"/>
          <w:noProof/>
        </w:rPr>
        <w:t>Inleiding</w:t>
      </w:r>
      <w:r w:rsidR="00075425">
        <w:rPr>
          <w:noProof/>
        </w:rPr>
        <w:tab/>
      </w:r>
      <w:r w:rsidR="00075425">
        <w:rPr>
          <w:noProof/>
        </w:rPr>
        <w:fldChar w:fldCharType="begin"/>
      </w:r>
      <w:r w:rsidR="00075425">
        <w:rPr>
          <w:noProof/>
        </w:rPr>
        <w:instrText xml:space="preserve"> PAGEREF _Toc517966412 \h </w:instrText>
      </w:r>
      <w:r w:rsidR="00075425">
        <w:rPr>
          <w:noProof/>
        </w:rPr>
      </w:r>
      <w:r w:rsidR="00075425">
        <w:rPr>
          <w:noProof/>
        </w:rPr>
        <w:fldChar w:fldCharType="separate"/>
      </w:r>
      <w:r w:rsidR="00075425">
        <w:rPr>
          <w:noProof/>
        </w:rPr>
        <w:t>3</w:t>
      </w:r>
      <w:r w:rsidR="00075425">
        <w:rPr>
          <w:noProof/>
        </w:rPr>
        <w:fldChar w:fldCharType="end"/>
      </w:r>
    </w:p>
    <w:p w14:paraId="36ADF975"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1.1</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Algemeen</w:t>
      </w:r>
      <w:r>
        <w:rPr>
          <w:noProof/>
        </w:rPr>
        <w:tab/>
      </w:r>
      <w:r>
        <w:rPr>
          <w:noProof/>
        </w:rPr>
        <w:fldChar w:fldCharType="begin"/>
      </w:r>
      <w:r>
        <w:rPr>
          <w:noProof/>
        </w:rPr>
        <w:instrText xml:space="preserve"> PAGEREF _Toc517966413 \h </w:instrText>
      </w:r>
      <w:r>
        <w:rPr>
          <w:noProof/>
        </w:rPr>
      </w:r>
      <w:r>
        <w:rPr>
          <w:noProof/>
        </w:rPr>
        <w:fldChar w:fldCharType="separate"/>
      </w:r>
      <w:r>
        <w:rPr>
          <w:noProof/>
        </w:rPr>
        <w:t>3</w:t>
      </w:r>
      <w:r>
        <w:rPr>
          <w:noProof/>
        </w:rPr>
        <w:fldChar w:fldCharType="end"/>
      </w:r>
    </w:p>
    <w:p w14:paraId="4B47D8D7"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1.2</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Aanbestedingsprocedure</w:t>
      </w:r>
      <w:r>
        <w:rPr>
          <w:noProof/>
        </w:rPr>
        <w:tab/>
      </w:r>
      <w:r>
        <w:rPr>
          <w:noProof/>
        </w:rPr>
        <w:fldChar w:fldCharType="begin"/>
      </w:r>
      <w:r>
        <w:rPr>
          <w:noProof/>
        </w:rPr>
        <w:instrText xml:space="preserve"> PAGEREF _Toc517966414 \h </w:instrText>
      </w:r>
      <w:r>
        <w:rPr>
          <w:noProof/>
        </w:rPr>
      </w:r>
      <w:r>
        <w:rPr>
          <w:noProof/>
        </w:rPr>
        <w:fldChar w:fldCharType="separate"/>
      </w:r>
      <w:r>
        <w:rPr>
          <w:noProof/>
        </w:rPr>
        <w:t>3</w:t>
      </w:r>
      <w:r>
        <w:rPr>
          <w:noProof/>
        </w:rPr>
        <w:fldChar w:fldCharType="end"/>
      </w:r>
    </w:p>
    <w:p w14:paraId="1E569A0E"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1.3</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Doel inschrijvingsleidraad</w:t>
      </w:r>
      <w:r>
        <w:rPr>
          <w:noProof/>
        </w:rPr>
        <w:tab/>
      </w:r>
      <w:r>
        <w:rPr>
          <w:noProof/>
        </w:rPr>
        <w:fldChar w:fldCharType="begin"/>
      </w:r>
      <w:r>
        <w:rPr>
          <w:noProof/>
        </w:rPr>
        <w:instrText xml:space="preserve"> PAGEREF _Toc517966415 \h </w:instrText>
      </w:r>
      <w:r>
        <w:rPr>
          <w:noProof/>
        </w:rPr>
      </w:r>
      <w:r>
        <w:rPr>
          <w:noProof/>
        </w:rPr>
        <w:fldChar w:fldCharType="separate"/>
      </w:r>
      <w:r>
        <w:rPr>
          <w:noProof/>
        </w:rPr>
        <w:t>3</w:t>
      </w:r>
      <w:r>
        <w:rPr>
          <w:noProof/>
        </w:rPr>
        <w:fldChar w:fldCharType="end"/>
      </w:r>
    </w:p>
    <w:p w14:paraId="7B60DEC7" w14:textId="77777777" w:rsidR="00075425" w:rsidRDefault="00075425">
      <w:pPr>
        <w:pStyle w:val="Inhopg1"/>
        <w:rPr>
          <w:rFonts w:asciiTheme="minorHAnsi" w:eastAsiaTheme="minorEastAsia" w:hAnsiTheme="minorHAnsi" w:cstheme="minorBidi"/>
          <w:b w:val="0"/>
          <w:noProof/>
          <w:sz w:val="22"/>
          <w:szCs w:val="22"/>
          <w:lang w:eastAsia="nl-NL"/>
        </w:rPr>
      </w:pPr>
      <w:r w:rsidRPr="009313CA">
        <w:rPr>
          <w:rFonts w:asciiTheme="minorHAnsi" w:hAnsiTheme="minorHAnsi"/>
          <w:noProof/>
        </w:rPr>
        <w:t>2</w:t>
      </w:r>
      <w:r>
        <w:rPr>
          <w:rFonts w:asciiTheme="minorHAnsi" w:eastAsiaTheme="minorEastAsia" w:hAnsiTheme="minorHAnsi" w:cstheme="minorBidi"/>
          <w:b w:val="0"/>
          <w:noProof/>
          <w:sz w:val="22"/>
          <w:szCs w:val="22"/>
          <w:lang w:eastAsia="nl-NL"/>
        </w:rPr>
        <w:tab/>
      </w:r>
      <w:r w:rsidRPr="009313CA">
        <w:rPr>
          <w:rFonts w:asciiTheme="minorHAnsi" w:hAnsiTheme="minorHAnsi" w:cstheme="minorHAnsi"/>
          <w:noProof/>
        </w:rPr>
        <w:t>Projectinformatie</w:t>
      </w:r>
      <w:r>
        <w:rPr>
          <w:noProof/>
        </w:rPr>
        <w:tab/>
      </w:r>
      <w:r>
        <w:rPr>
          <w:noProof/>
        </w:rPr>
        <w:fldChar w:fldCharType="begin"/>
      </w:r>
      <w:r>
        <w:rPr>
          <w:noProof/>
        </w:rPr>
        <w:instrText xml:space="preserve"> PAGEREF _Toc517966416 \h </w:instrText>
      </w:r>
      <w:r>
        <w:rPr>
          <w:noProof/>
        </w:rPr>
      </w:r>
      <w:r>
        <w:rPr>
          <w:noProof/>
        </w:rPr>
        <w:fldChar w:fldCharType="separate"/>
      </w:r>
      <w:r>
        <w:rPr>
          <w:noProof/>
        </w:rPr>
        <w:t>4</w:t>
      </w:r>
      <w:r>
        <w:rPr>
          <w:noProof/>
        </w:rPr>
        <w:fldChar w:fldCharType="end"/>
      </w:r>
    </w:p>
    <w:p w14:paraId="4E4F7460"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2.1</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Aanleiding</w:t>
      </w:r>
      <w:r>
        <w:rPr>
          <w:noProof/>
        </w:rPr>
        <w:tab/>
      </w:r>
      <w:r>
        <w:rPr>
          <w:noProof/>
        </w:rPr>
        <w:fldChar w:fldCharType="begin"/>
      </w:r>
      <w:r>
        <w:rPr>
          <w:noProof/>
        </w:rPr>
        <w:instrText xml:space="preserve"> PAGEREF _Toc517966417 \h </w:instrText>
      </w:r>
      <w:r>
        <w:rPr>
          <w:noProof/>
        </w:rPr>
      </w:r>
      <w:r>
        <w:rPr>
          <w:noProof/>
        </w:rPr>
        <w:fldChar w:fldCharType="separate"/>
      </w:r>
      <w:r>
        <w:rPr>
          <w:noProof/>
        </w:rPr>
        <w:t>4</w:t>
      </w:r>
      <w:r>
        <w:rPr>
          <w:noProof/>
        </w:rPr>
        <w:fldChar w:fldCharType="end"/>
      </w:r>
    </w:p>
    <w:p w14:paraId="593058EC"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2.2</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Projectscope</w:t>
      </w:r>
      <w:r>
        <w:rPr>
          <w:noProof/>
        </w:rPr>
        <w:tab/>
      </w:r>
      <w:r>
        <w:rPr>
          <w:noProof/>
        </w:rPr>
        <w:fldChar w:fldCharType="begin"/>
      </w:r>
      <w:r>
        <w:rPr>
          <w:noProof/>
        </w:rPr>
        <w:instrText xml:space="preserve"> PAGEREF _Toc517966418 \h </w:instrText>
      </w:r>
      <w:r>
        <w:rPr>
          <w:noProof/>
        </w:rPr>
      </w:r>
      <w:r>
        <w:rPr>
          <w:noProof/>
        </w:rPr>
        <w:fldChar w:fldCharType="separate"/>
      </w:r>
      <w:r>
        <w:rPr>
          <w:noProof/>
        </w:rPr>
        <w:t>4</w:t>
      </w:r>
      <w:r>
        <w:rPr>
          <w:noProof/>
        </w:rPr>
        <w:fldChar w:fldCharType="end"/>
      </w:r>
    </w:p>
    <w:p w14:paraId="2ED02B9B"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2.3</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Contractvorm en voorwaarden</w:t>
      </w:r>
      <w:r>
        <w:rPr>
          <w:noProof/>
        </w:rPr>
        <w:tab/>
      </w:r>
      <w:r>
        <w:rPr>
          <w:noProof/>
        </w:rPr>
        <w:fldChar w:fldCharType="begin"/>
      </w:r>
      <w:r>
        <w:rPr>
          <w:noProof/>
        </w:rPr>
        <w:instrText xml:space="preserve"> PAGEREF _Toc517966419 \h </w:instrText>
      </w:r>
      <w:r>
        <w:rPr>
          <w:noProof/>
        </w:rPr>
      </w:r>
      <w:r>
        <w:rPr>
          <w:noProof/>
        </w:rPr>
        <w:fldChar w:fldCharType="separate"/>
      </w:r>
      <w:r>
        <w:rPr>
          <w:noProof/>
        </w:rPr>
        <w:t>5</w:t>
      </w:r>
      <w:r>
        <w:rPr>
          <w:noProof/>
        </w:rPr>
        <w:fldChar w:fldCharType="end"/>
      </w:r>
    </w:p>
    <w:p w14:paraId="032592EF"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2.4</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Proces aanbesteding</w:t>
      </w:r>
      <w:r>
        <w:rPr>
          <w:noProof/>
        </w:rPr>
        <w:tab/>
      </w:r>
      <w:r>
        <w:rPr>
          <w:noProof/>
        </w:rPr>
        <w:fldChar w:fldCharType="begin"/>
      </w:r>
      <w:r>
        <w:rPr>
          <w:noProof/>
        </w:rPr>
        <w:instrText xml:space="preserve"> PAGEREF _Toc517966420 \h </w:instrText>
      </w:r>
      <w:r>
        <w:rPr>
          <w:noProof/>
        </w:rPr>
      </w:r>
      <w:r>
        <w:rPr>
          <w:noProof/>
        </w:rPr>
        <w:fldChar w:fldCharType="separate"/>
      </w:r>
      <w:r>
        <w:rPr>
          <w:noProof/>
        </w:rPr>
        <w:t>5</w:t>
      </w:r>
      <w:r>
        <w:rPr>
          <w:noProof/>
        </w:rPr>
        <w:fldChar w:fldCharType="end"/>
      </w:r>
    </w:p>
    <w:p w14:paraId="53828216"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2.5</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Planning van de aanbesteding</w:t>
      </w:r>
      <w:r>
        <w:rPr>
          <w:noProof/>
        </w:rPr>
        <w:tab/>
      </w:r>
      <w:r>
        <w:rPr>
          <w:noProof/>
        </w:rPr>
        <w:fldChar w:fldCharType="begin"/>
      </w:r>
      <w:r>
        <w:rPr>
          <w:noProof/>
        </w:rPr>
        <w:instrText xml:space="preserve"> PAGEREF _Toc517966421 \h </w:instrText>
      </w:r>
      <w:r>
        <w:rPr>
          <w:noProof/>
        </w:rPr>
      </w:r>
      <w:r>
        <w:rPr>
          <w:noProof/>
        </w:rPr>
        <w:fldChar w:fldCharType="separate"/>
      </w:r>
      <w:r>
        <w:rPr>
          <w:noProof/>
        </w:rPr>
        <w:t>5</w:t>
      </w:r>
      <w:r>
        <w:rPr>
          <w:noProof/>
        </w:rPr>
        <w:fldChar w:fldCharType="end"/>
      </w:r>
    </w:p>
    <w:p w14:paraId="50C566BA" w14:textId="77777777" w:rsidR="00075425" w:rsidRDefault="00075425">
      <w:pPr>
        <w:pStyle w:val="Inhopg1"/>
        <w:rPr>
          <w:rFonts w:asciiTheme="minorHAnsi" w:eastAsiaTheme="minorEastAsia" w:hAnsiTheme="minorHAnsi" w:cstheme="minorBidi"/>
          <w:b w:val="0"/>
          <w:noProof/>
          <w:sz w:val="22"/>
          <w:szCs w:val="22"/>
          <w:lang w:eastAsia="nl-NL"/>
        </w:rPr>
      </w:pPr>
      <w:r w:rsidRPr="009313CA">
        <w:rPr>
          <w:rFonts w:asciiTheme="minorHAnsi" w:hAnsiTheme="minorHAnsi"/>
          <w:noProof/>
        </w:rPr>
        <w:t>3</w:t>
      </w:r>
      <w:r>
        <w:rPr>
          <w:rFonts w:asciiTheme="minorHAnsi" w:eastAsiaTheme="minorEastAsia" w:hAnsiTheme="minorHAnsi" w:cstheme="minorBidi"/>
          <w:b w:val="0"/>
          <w:noProof/>
          <w:sz w:val="22"/>
          <w:szCs w:val="22"/>
          <w:lang w:eastAsia="nl-NL"/>
        </w:rPr>
        <w:tab/>
      </w:r>
      <w:r w:rsidRPr="009313CA">
        <w:rPr>
          <w:rFonts w:asciiTheme="minorHAnsi" w:hAnsiTheme="minorHAnsi" w:cstheme="minorHAnsi"/>
          <w:noProof/>
        </w:rPr>
        <w:t>Gunning</w:t>
      </w:r>
      <w:r>
        <w:rPr>
          <w:noProof/>
        </w:rPr>
        <w:tab/>
      </w:r>
      <w:r>
        <w:rPr>
          <w:noProof/>
        </w:rPr>
        <w:fldChar w:fldCharType="begin"/>
      </w:r>
      <w:r>
        <w:rPr>
          <w:noProof/>
        </w:rPr>
        <w:instrText xml:space="preserve"> PAGEREF _Toc517966422 \h </w:instrText>
      </w:r>
      <w:r>
        <w:rPr>
          <w:noProof/>
        </w:rPr>
      </w:r>
      <w:r>
        <w:rPr>
          <w:noProof/>
        </w:rPr>
        <w:fldChar w:fldCharType="separate"/>
      </w:r>
      <w:r>
        <w:rPr>
          <w:noProof/>
        </w:rPr>
        <w:t>7</w:t>
      </w:r>
      <w:r>
        <w:rPr>
          <w:noProof/>
        </w:rPr>
        <w:fldChar w:fldCharType="end"/>
      </w:r>
    </w:p>
    <w:p w14:paraId="4002CB28"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3.1</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Algemeen</w:t>
      </w:r>
      <w:r>
        <w:rPr>
          <w:noProof/>
        </w:rPr>
        <w:tab/>
      </w:r>
      <w:r>
        <w:rPr>
          <w:noProof/>
        </w:rPr>
        <w:fldChar w:fldCharType="begin"/>
      </w:r>
      <w:r>
        <w:rPr>
          <w:noProof/>
        </w:rPr>
        <w:instrText xml:space="preserve"> PAGEREF _Toc517966423 \h </w:instrText>
      </w:r>
      <w:r>
        <w:rPr>
          <w:noProof/>
        </w:rPr>
      </w:r>
      <w:r>
        <w:rPr>
          <w:noProof/>
        </w:rPr>
        <w:fldChar w:fldCharType="separate"/>
      </w:r>
      <w:r>
        <w:rPr>
          <w:noProof/>
        </w:rPr>
        <w:t>7</w:t>
      </w:r>
      <w:r>
        <w:rPr>
          <w:noProof/>
        </w:rPr>
        <w:fldChar w:fldCharType="end"/>
      </w:r>
    </w:p>
    <w:p w14:paraId="4638925A"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3.2</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Beoordelingsprocedure</w:t>
      </w:r>
      <w:r>
        <w:rPr>
          <w:noProof/>
        </w:rPr>
        <w:tab/>
      </w:r>
      <w:r>
        <w:rPr>
          <w:noProof/>
        </w:rPr>
        <w:fldChar w:fldCharType="begin"/>
      </w:r>
      <w:r>
        <w:rPr>
          <w:noProof/>
        </w:rPr>
        <w:instrText xml:space="preserve"> PAGEREF _Toc517966424 \h </w:instrText>
      </w:r>
      <w:r>
        <w:rPr>
          <w:noProof/>
        </w:rPr>
      </w:r>
      <w:r>
        <w:rPr>
          <w:noProof/>
        </w:rPr>
        <w:fldChar w:fldCharType="separate"/>
      </w:r>
      <w:r>
        <w:rPr>
          <w:noProof/>
        </w:rPr>
        <w:t>7</w:t>
      </w:r>
      <w:r>
        <w:rPr>
          <w:noProof/>
        </w:rPr>
        <w:fldChar w:fldCharType="end"/>
      </w:r>
    </w:p>
    <w:p w14:paraId="035351DA"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3.3</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Toepassing Uniform Europees Aanbestedingsdocument</w:t>
      </w:r>
      <w:r>
        <w:rPr>
          <w:noProof/>
        </w:rPr>
        <w:tab/>
      </w:r>
      <w:r>
        <w:rPr>
          <w:noProof/>
        </w:rPr>
        <w:fldChar w:fldCharType="begin"/>
      </w:r>
      <w:r>
        <w:rPr>
          <w:noProof/>
        </w:rPr>
        <w:instrText xml:space="preserve"> PAGEREF _Toc517966425 \h </w:instrText>
      </w:r>
      <w:r>
        <w:rPr>
          <w:noProof/>
        </w:rPr>
      </w:r>
      <w:r>
        <w:rPr>
          <w:noProof/>
        </w:rPr>
        <w:fldChar w:fldCharType="separate"/>
      </w:r>
      <w:r>
        <w:rPr>
          <w:noProof/>
        </w:rPr>
        <w:t>7</w:t>
      </w:r>
      <w:r>
        <w:rPr>
          <w:noProof/>
        </w:rPr>
        <w:fldChar w:fldCharType="end"/>
      </w:r>
    </w:p>
    <w:p w14:paraId="2E77D2CA"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3.4</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Vormvereisten, uitsluitingsgronden en selectiecriteria</w:t>
      </w:r>
      <w:r>
        <w:rPr>
          <w:noProof/>
        </w:rPr>
        <w:tab/>
      </w:r>
      <w:r>
        <w:rPr>
          <w:noProof/>
        </w:rPr>
        <w:fldChar w:fldCharType="begin"/>
      </w:r>
      <w:r>
        <w:rPr>
          <w:noProof/>
        </w:rPr>
        <w:instrText xml:space="preserve"> PAGEREF _Toc517966426 \h </w:instrText>
      </w:r>
      <w:r>
        <w:rPr>
          <w:noProof/>
        </w:rPr>
      </w:r>
      <w:r>
        <w:rPr>
          <w:noProof/>
        </w:rPr>
        <w:fldChar w:fldCharType="separate"/>
      </w:r>
      <w:r>
        <w:rPr>
          <w:noProof/>
        </w:rPr>
        <w:t>7</w:t>
      </w:r>
      <w:r>
        <w:rPr>
          <w:noProof/>
        </w:rPr>
        <w:fldChar w:fldCharType="end"/>
      </w:r>
    </w:p>
    <w:p w14:paraId="45DE6ADF"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3.5</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 xml:space="preserve">Toelichting op </w:t>
      </w:r>
      <w:r w:rsidRPr="009313CA">
        <w:rPr>
          <w:rFonts w:asciiTheme="minorHAnsi" w:hAnsiTheme="minorHAnsi"/>
          <w:noProof/>
        </w:rPr>
        <w:t>UEA en</w:t>
      </w:r>
      <w:r w:rsidRPr="009313CA">
        <w:rPr>
          <w:rFonts w:asciiTheme="minorHAnsi" w:hAnsiTheme="minorHAnsi" w:cs="Calibri"/>
          <w:noProof/>
        </w:rPr>
        <w:t xml:space="preserve"> selectiecriteria</w:t>
      </w:r>
      <w:r>
        <w:rPr>
          <w:noProof/>
        </w:rPr>
        <w:tab/>
      </w:r>
      <w:r>
        <w:rPr>
          <w:noProof/>
        </w:rPr>
        <w:fldChar w:fldCharType="begin"/>
      </w:r>
      <w:r>
        <w:rPr>
          <w:noProof/>
        </w:rPr>
        <w:instrText xml:space="preserve"> PAGEREF _Toc517966427 \h </w:instrText>
      </w:r>
      <w:r>
        <w:rPr>
          <w:noProof/>
        </w:rPr>
      </w:r>
      <w:r>
        <w:rPr>
          <w:noProof/>
        </w:rPr>
        <w:fldChar w:fldCharType="separate"/>
      </w:r>
      <w:r>
        <w:rPr>
          <w:noProof/>
        </w:rPr>
        <w:t>8</w:t>
      </w:r>
      <w:r>
        <w:rPr>
          <w:noProof/>
        </w:rPr>
        <w:fldChar w:fldCharType="end"/>
      </w:r>
    </w:p>
    <w:p w14:paraId="00B6D58A"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3.6</w:t>
      </w:r>
      <w:r>
        <w:rPr>
          <w:rFonts w:asciiTheme="minorHAnsi" w:eastAsiaTheme="minorEastAsia" w:hAnsiTheme="minorHAnsi" w:cstheme="minorBidi"/>
          <w:noProof/>
          <w:sz w:val="22"/>
          <w:szCs w:val="22"/>
          <w:lang w:eastAsia="nl-NL"/>
        </w:rPr>
        <w:tab/>
      </w:r>
      <w:r w:rsidRPr="009313CA">
        <w:rPr>
          <w:rFonts w:asciiTheme="minorHAnsi" w:hAnsiTheme="minorHAnsi" w:cs="Calibri"/>
          <w:noProof/>
        </w:rPr>
        <w:t>Beoordeling gunningscriterium</w:t>
      </w:r>
      <w:r>
        <w:rPr>
          <w:noProof/>
        </w:rPr>
        <w:tab/>
      </w:r>
      <w:r>
        <w:rPr>
          <w:noProof/>
        </w:rPr>
        <w:fldChar w:fldCharType="begin"/>
      </w:r>
      <w:r>
        <w:rPr>
          <w:noProof/>
        </w:rPr>
        <w:instrText xml:space="preserve"> PAGEREF _Toc517966428 \h </w:instrText>
      </w:r>
      <w:r>
        <w:rPr>
          <w:noProof/>
        </w:rPr>
      </w:r>
      <w:r>
        <w:rPr>
          <w:noProof/>
        </w:rPr>
        <w:fldChar w:fldCharType="separate"/>
      </w:r>
      <w:r>
        <w:rPr>
          <w:noProof/>
        </w:rPr>
        <w:t>9</w:t>
      </w:r>
      <w:r>
        <w:rPr>
          <w:noProof/>
        </w:rPr>
        <w:fldChar w:fldCharType="end"/>
      </w:r>
    </w:p>
    <w:p w14:paraId="012AD186"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3.7</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Bekendmaking gunningsbeslissing</w:t>
      </w:r>
      <w:r>
        <w:rPr>
          <w:noProof/>
        </w:rPr>
        <w:tab/>
      </w:r>
      <w:r>
        <w:rPr>
          <w:noProof/>
        </w:rPr>
        <w:fldChar w:fldCharType="begin"/>
      </w:r>
      <w:r>
        <w:rPr>
          <w:noProof/>
        </w:rPr>
        <w:instrText xml:space="preserve"> PAGEREF _Toc517966429 \h </w:instrText>
      </w:r>
      <w:r>
        <w:rPr>
          <w:noProof/>
        </w:rPr>
      </w:r>
      <w:r>
        <w:rPr>
          <w:noProof/>
        </w:rPr>
        <w:fldChar w:fldCharType="separate"/>
      </w:r>
      <w:r>
        <w:rPr>
          <w:noProof/>
        </w:rPr>
        <w:t>12</w:t>
      </w:r>
      <w:r>
        <w:rPr>
          <w:noProof/>
        </w:rPr>
        <w:fldChar w:fldCharType="end"/>
      </w:r>
    </w:p>
    <w:p w14:paraId="62B4B29B"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3.8</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Gestanddoening</w:t>
      </w:r>
      <w:r>
        <w:rPr>
          <w:noProof/>
        </w:rPr>
        <w:tab/>
      </w:r>
      <w:r>
        <w:rPr>
          <w:noProof/>
        </w:rPr>
        <w:fldChar w:fldCharType="begin"/>
      </w:r>
      <w:r>
        <w:rPr>
          <w:noProof/>
        </w:rPr>
        <w:instrText xml:space="preserve"> PAGEREF _Toc517966430 \h </w:instrText>
      </w:r>
      <w:r>
        <w:rPr>
          <w:noProof/>
        </w:rPr>
      </w:r>
      <w:r>
        <w:rPr>
          <w:noProof/>
        </w:rPr>
        <w:fldChar w:fldCharType="separate"/>
      </w:r>
      <w:r>
        <w:rPr>
          <w:noProof/>
        </w:rPr>
        <w:t>12</w:t>
      </w:r>
      <w:r>
        <w:rPr>
          <w:noProof/>
        </w:rPr>
        <w:fldChar w:fldCharType="end"/>
      </w:r>
    </w:p>
    <w:p w14:paraId="4934E119" w14:textId="77777777" w:rsidR="00075425" w:rsidRDefault="00075425">
      <w:pPr>
        <w:pStyle w:val="Inhopg1"/>
        <w:rPr>
          <w:rFonts w:asciiTheme="minorHAnsi" w:eastAsiaTheme="minorEastAsia" w:hAnsiTheme="minorHAnsi" w:cstheme="minorBidi"/>
          <w:b w:val="0"/>
          <w:noProof/>
          <w:sz w:val="22"/>
          <w:szCs w:val="22"/>
          <w:lang w:eastAsia="nl-NL"/>
        </w:rPr>
      </w:pPr>
      <w:r w:rsidRPr="009313CA">
        <w:rPr>
          <w:rFonts w:asciiTheme="minorHAnsi" w:hAnsiTheme="minorHAnsi"/>
          <w:noProof/>
        </w:rPr>
        <w:t>4</w:t>
      </w:r>
      <w:r>
        <w:rPr>
          <w:rFonts w:asciiTheme="minorHAnsi" w:eastAsiaTheme="minorEastAsia" w:hAnsiTheme="minorHAnsi" w:cstheme="minorBidi"/>
          <w:b w:val="0"/>
          <w:noProof/>
          <w:sz w:val="22"/>
          <w:szCs w:val="22"/>
          <w:lang w:eastAsia="nl-NL"/>
        </w:rPr>
        <w:tab/>
      </w:r>
      <w:r w:rsidRPr="009313CA">
        <w:rPr>
          <w:rFonts w:asciiTheme="minorHAnsi" w:hAnsiTheme="minorHAnsi" w:cstheme="minorHAnsi"/>
          <w:noProof/>
        </w:rPr>
        <w:t>Informatie-uitwisseling</w:t>
      </w:r>
      <w:r>
        <w:rPr>
          <w:noProof/>
        </w:rPr>
        <w:tab/>
      </w:r>
      <w:r>
        <w:rPr>
          <w:noProof/>
        </w:rPr>
        <w:fldChar w:fldCharType="begin"/>
      </w:r>
      <w:r>
        <w:rPr>
          <w:noProof/>
        </w:rPr>
        <w:instrText xml:space="preserve"> PAGEREF _Toc517966431 \h </w:instrText>
      </w:r>
      <w:r>
        <w:rPr>
          <w:noProof/>
        </w:rPr>
      </w:r>
      <w:r>
        <w:rPr>
          <w:noProof/>
        </w:rPr>
        <w:fldChar w:fldCharType="separate"/>
      </w:r>
      <w:r>
        <w:rPr>
          <w:noProof/>
        </w:rPr>
        <w:t>13</w:t>
      </w:r>
      <w:r>
        <w:rPr>
          <w:noProof/>
        </w:rPr>
        <w:fldChar w:fldCharType="end"/>
      </w:r>
    </w:p>
    <w:p w14:paraId="0CAC662F"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4.1</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Communicatie</w:t>
      </w:r>
      <w:r>
        <w:rPr>
          <w:noProof/>
        </w:rPr>
        <w:tab/>
      </w:r>
      <w:r>
        <w:rPr>
          <w:noProof/>
        </w:rPr>
        <w:fldChar w:fldCharType="begin"/>
      </w:r>
      <w:r>
        <w:rPr>
          <w:noProof/>
        </w:rPr>
        <w:instrText xml:space="preserve"> PAGEREF _Toc517966432 \h </w:instrText>
      </w:r>
      <w:r>
        <w:rPr>
          <w:noProof/>
        </w:rPr>
      </w:r>
      <w:r>
        <w:rPr>
          <w:noProof/>
        </w:rPr>
        <w:fldChar w:fldCharType="separate"/>
      </w:r>
      <w:r>
        <w:rPr>
          <w:noProof/>
        </w:rPr>
        <w:t>13</w:t>
      </w:r>
      <w:r>
        <w:rPr>
          <w:noProof/>
        </w:rPr>
        <w:fldChar w:fldCharType="end"/>
      </w:r>
    </w:p>
    <w:p w14:paraId="4CD8D458"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4.2</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Nota’s van inlichtingen</w:t>
      </w:r>
      <w:r>
        <w:rPr>
          <w:noProof/>
        </w:rPr>
        <w:tab/>
      </w:r>
      <w:r>
        <w:rPr>
          <w:noProof/>
        </w:rPr>
        <w:fldChar w:fldCharType="begin"/>
      </w:r>
      <w:r>
        <w:rPr>
          <w:noProof/>
        </w:rPr>
        <w:instrText xml:space="preserve"> PAGEREF _Toc517966433 \h </w:instrText>
      </w:r>
      <w:r>
        <w:rPr>
          <w:noProof/>
        </w:rPr>
      </w:r>
      <w:r>
        <w:rPr>
          <w:noProof/>
        </w:rPr>
        <w:fldChar w:fldCharType="separate"/>
      </w:r>
      <w:r>
        <w:rPr>
          <w:noProof/>
        </w:rPr>
        <w:t>13</w:t>
      </w:r>
      <w:r>
        <w:rPr>
          <w:noProof/>
        </w:rPr>
        <w:fldChar w:fldCharType="end"/>
      </w:r>
    </w:p>
    <w:p w14:paraId="35570172"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4.3</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Indienen van inschrijving</w:t>
      </w:r>
      <w:r>
        <w:rPr>
          <w:noProof/>
        </w:rPr>
        <w:tab/>
      </w:r>
      <w:r>
        <w:rPr>
          <w:noProof/>
        </w:rPr>
        <w:fldChar w:fldCharType="begin"/>
      </w:r>
      <w:r>
        <w:rPr>
          <w:noProof/>
        </w:rPr>
        <w:instrText xml:space="preserve"> PAGEREF _Toc517966434 \h </w:instrText>
      </w:r>
      <w:r>
        <w:rPr>
          <w:noProof/>
        </w:rPr>
      </w:r>
      <w:r>
        <w:rPr>
          <w:noProof/>
        </w:rPr>
        <w:fldChar w:fldCharType="separate"/>
      </w:r>
      <w:r>
        <w:rPr>
          <w:noProof/>
        </w:rPr>
        <w:t>13</w:t>
      </w:r>
      <w:r>
        <w:rPr>
          <w:noProof/>
        </w:rPr>
        <w:fldChar w:fldCharType="end"/>
      </w:r>
    </w:p>
    <w:p w14:paraId="65DF4535"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4.4</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Openen inschrijvingen</w:t>
      </w:r>
      <w:r>
        <w:rPr>
          <w:noProof/>
        </w:rPr>
        <w:tab/>
      </w:r>
      <w:r>
        <w:rPr>
          <w:noProof/>
        </w:rPr>
        <w:fldChar w:fldCharType="begin"/>
      </w:r>
      <w:r>
        <w:rPr>
          <w:noProof/>
        </w:rPr>
        <w:instrText xml:space="preserve"> PAGEREF _Toc517966435 \h </w:instrText>
      </w:r>
      <w:r>
        <w:rPr>
          <w:noProof/>
        </w:rPr>
      </w:r>
      <w:r>
        <w:rPr>
          <w:noProof/>
        </w:rPr>
        <w:fldChar w:fldCharType="separate"/>
      </w:r>
      <w:r>
        <w:rPr>
          <w:noProof/>
        </w:rPr>
        <w:t>14</w:t>
      </w:r>
      <w:r>
        <w:rPr>
          <w:noProof/>
        </w:rPr>
        <w:fldChar w:fldCharType="end"/>
      </w:r>
    </w:p>
    <w:p w14:paraId="416EF771" w14:textId="77777777" w:rsidR="00075425" w:rsidRDefault="00075425">
      <w:pPr>
        <w:pStyle w:val="Inhopg1"/>
        <w:rPr>
          <w:rFonts w:asciiTheme="minorHAnsi" w:eastAsiaTheme="minorEastAsia" w:hAnsiTheme="minorHAnsi" w:cstheme="minorBidi"/>
          <w:b w:val="0"/>
          <w:noProof/>
          <w:sz w:val="22"/>
          <w:szCs w:val="22"/>
          <w:lang w:eastAsia="nl-NL"/>
        </w:rPr>
      </w:pPr>
      <w:r w:rsidRPr="009313CA">
        <w:rPr>
          <w:rFonts w:asciiTheme="minorHAnsi" w:hAnsiTheme="minorHAnsi"/>
          <w:noProof/>
        </w:rPr>
        <w:t>5</w:t>
      </w:r>
      <w:r>
        <w:rPr>
          <w:rFonts w:asciiTheme="minorHAnsi" w:eastAsiaTheme="minorEastAsia" w:hAnsiTheme="minorHAnsi" w:cstheme="minorBidi"/>
          <w:b w:val="0"/>
          <w:noProof/>
          <w:sz w:val="22"/>
          <w:szCs w:val="22"/>
          <w:lang w:eastAsia="nl-NL"/>
        </w:rPr>
        <w:tab/>
      </w:r>
      <w:r w:rsidRPr="009313CA">
        <w:rPr>
          <w:rFonts w:asciiTheme="minorHAnsi" w:hAnsiTheme="minorHAnsi" w:cstheme="minorHAnsi"/>
          <w:noProof/>
        </w:rPr>
        <w:t>Algemene bepalingen</w:t>
      </w:r>
      <w:r>
        <w:rPr>
          <w:noProof/>
        </w:rPr>
        <w:tab/>
      </w:r>
      <w:r>
        <w:rPr>
          <w:noProof/>
        </w:rPr>
        <w:fldChar w:fldCharType="begin"/>
      </w:r>
      <w:r>
        <w:rPr>
          <w:noProof/>
        </w:rPr>
        <w:instrText xml:space="preserve"> PAGEREF _Toc517966436 \h </w:instrText>
      </w:r>
      <w:r>
        <w:rPr>
          <w:noProof/>
        </w:rPr>
      </w:r>
      <w:r>
        <w:rPr>
          <w:noProof/>
        </w:rPr>
        <w:fldChar w:fldCharType="separate"/>
      </w:r>
      <w:r>
        <w:rPr>
          <w:noProof/>
        </w:rPr>
        <w:t>15</w:t>
      </w:r>
      <w:r>
        <w:rPr>
          <w:noProof/>
        </w:rPr>
        <w:fldChar w:fldCharType="end"/>
      </w:r>
    </w:p>
    <w:p w14:paraId="5917872F"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5.1</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Algemeen</w:t>
      </w:r>
      <w:r>
        <w:rPr>
          <w:noProof/>
        </w:rPr>
        <w:tab/>
      </w:r>
      <w:r>
        <w:rPr>
          <w:noProof/>
        </w:rPr>
        <w:fldChar w:fldCharType="begin"/>
      </w:r>
      <w:r>
        <w:rPr>
          <w:noProof/>
        </w:rPr>
        <w:instrText xml:space="preserve"> PAGEREF _Toc517966437 \h </w:instrText>
      </w:r>
      <w:r>
        <w:rPr>
          <w:noProof/>
        </w:rPr>
      </w:r>
      <w:r>
        <w:rPr>
          <w:noProof/>
        </w:rPr>
        <w:fldChar w:fldCharType="separate"/>
      </w:r>
      <w:r>
        <w:rPr>
          <w:noProof/>
        </w:rPr>
        <w:t>15</w:t>
      </w:r>
      <w:r>
        <w:rPr>
          <w:noProof/>
        </w:rPr>
        <w:fldChar w:fldCharType="end"/>
      </w:r>
    </w:p>
    <w:p w14:paraId="76AA0DCE"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5.2</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Voorwaarden</w:t>
      </w:r>
      <w:r>
        <w:rPr>
          <w:noProof/>
        </w:rPr>
        <w:tab/>
      </w:r>
      <w:r>
        <w:rPr>
          <w:noProof/>
        </w:rPr>
        <w:fldChar w:fldCharType="begin"/>
      </w:r>
      <w:r>
        <w:rPr>
          <w:noProof/>
        </w:rPr>
        <w:instrText xml:space="preserve"> PAGEREF _Toc517966438 \h </w:instrText>
      </w:r>
      <w:r>
        <w:rPr>
          <w:noProof/>
        </w:rPr>
      </w:r>
      <w:r>
        <w:rPr>
          <w:noProof/>
        </w:rPr>
        <w:fldChar w:fldCharType="separate"/>
      </w:r>
      <w:r>
        <w:rPr>
          <w:noProof/>
        </w:rPr>
        <w:t>15</w:t>
      </w:r>
      <w:r>
        <w:rPr>
          <w:noProof/>
        </w:rPr>
        <w:fldChar w:fldCharType="end"/>
      </w:r>
    </w:p>
    <w:p w14:paraId="74E0A213"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5.3</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Inschrijving</w:t>
      </w:r>
      <w:r>
        <w:rPr>
          <w:noProof/>
        </w:rPr>
        <w:tab/>
      </w:r>
      <w:r>
        <w:rPr>
          <w:noProof/>
        </w:rPr>
        <w:fldChar w:fldCharType="begin"/>
      </w:r>
      <w:r>
        <w:rPr>
          <w:noProof/>
        </w:rPr>
        <w:instrText xml:space="preserve"> PAGEREF _Toc517966439 \h </w:instrText>
      </w:r>
      <w:r>
        <w:rPr>
          <w:noProof/>
        </w:rPr>
      </w:r>
      <w:r>
        <w:rPr>
          <w:noProof/>
        </w:rPr>
        <w:fldChar w:fldCharType="separate"/>
      </w:r>
      <w:r>
        <w:rPr>
          <w:noProof/>
        </w:rPr>
        <w:t>15</w:t>
      </w:r>
      <w:r>
        <w:rPr>
          <w:noProof/>
        </w:rPr>
        <w:fldChar w:fldCharType="end"/>
      </w:r>
    </w:p>
    <w:p w14:paraId="68B6B80C"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5.4</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Voorbehouden en rechten</w:t>
      </w:r>
      <w:r>
        <w:rPr>
          <w:noProof/>
        </w:rPr>
        <w:tab/>
      </w:r>
      <w:r>
        <w:rPr>
          <w:noProof/>
        </w:rPr>
        <w:fldChar w:fldCharType="begin"/>
      </w:r>
      <w:r>
        <w:rPr>
          <w:noProof/>
        </w:rPr>
        <w:instrText xml:space="preserve"> PAGEREF _Toc517966440 \h </w:instrText>
      </w:r>
      <w:r>
        <w:rPr>
          <w:noProof/>
        </w:rPr>
      </w:r>
      <w:r>
        <w:rPr>
          <w:noProof/>
        </w:rPr>
        <w:fldChar w:fldCharType="separate"/>
      </w:r>
      <w:r>
        <w:rPr>
          <w:noProof/>
        </w:rPr>
        <w:t>15</w:t>
      </w:r>
      <w:r>
        <w:rPr>
          <w:noProof/>
        </w:rPr>
        <w:fldChar w:fldCharType="end"/>
      </w:r>
    </w:p>
    <w:p w14:paraId="44BF9C05" w14:textId="77777777" w:rsidR="00075425" w:rsidRDefault="00075425">
      <w:pPr>
        <w:pStyle w:val="Inhopg2"/>
        <w:rPr>
          <w:rFonts w:asciiTheme="minorHAnsi" w:eastAsiaTheme="minorEastAsia" w:hAnsiTheme="minorHAnsi" w:cstheme="minorBidi"/>
          <w:noProof/>
          <w:sz w:val="22"/>
          <w:szCs w:val="22"/>
          <w:lang w:eastAsia="nl-NL"/>
        </w:rPr>
      </w:pPr>
      <w:r w:rsidRPr="009313CA">
        <w:rPr>
          <w:rFonts w:asciiTheme="minorHAnsi" w:hAnsiTheme="minorHAnsi"/>
          <w:noProof/>
        </w:rPr>
        <w:t>5.5</w:t>
      </w:r>
      <w:r>
        <w:rPr>
          <w:rFonts w:asciiTheme="minorHAnsi" w:eastAsiaTheme="minorEastAsia" w:hAnsiTheme="minorHAnsi" w:cstheme="minorBidi"/>
          <w:noProof/>
          <w:sz w:val="22"/>
          <w:szCs w:val="22"/>
          <w:lang w:eastAsia="nl-NL"/>
        </w:rPr>
        <w:tab/>
      </w:r>
      <w:r w:rsidRPr="009313CA">
        <w:rPr>
          <w:rFonts w:asciiTheme="minorHAnsi" w:hAnsiTheme="minorHAnsi" w:cstheme="minorHAnsi"/>
          <w:noProof/>
        </w:rPr>
        <w:t>Afwijkingen / Aanvullende bepalingen ARN 2016</w:t>
      </w:r>
      <w:r>
        <w:rPr>
          <w:noProof/>
        </w:rPr>
        <w:tab/>
      </w:r>
      <w:r>
        <w:rPr>
          <w:noProof/>
        </w:rPr>
        <w:fldChar w:fldCharType="begin"/>
      </w:r>
      <w:r>
        <w:rPr>
          <w:noProof/>
        </w:rPr>
        <w:instrText xml:space="preserve"> PAGEREF _Toc517966441 \h </w:instrText>
      </w:r>
      <w:r>
        <w:rPr>
          <w:noProof/>
        </w:rPr>
      </w:r>
      <w:r>
        <w:rPr>
          <w:noProof/>
        </w:rPr>
        <w:fldChar w:fldCharType="separate"/>
      </w:r>
      <w:r>
        <w:rPr>
          <w:noProof/>
        </w:rPr>
        <w:t>16</w:t>
      </w:r>
      <w:r>
        <w:rPr>
          <w:noProof/>
        </w:rPr>
        <w:fldChar w:fldCharType="end"/>
      </w:r>
    </w:p>
    <w:p w14:paraId="05D148BB" w14:textId="77777777" w:rsidR="00075425" w:rsidRDefault="00075425">
      <w:pPr>
        <w:pStyle w:val="Inhopg4"/>
        <w:rPr>
          <w:rFonts w:asciiTheme="minorHAnsi" w:eastAsiaTheme="minorEastAsia" w:hAnsiTheme="minorHAnsi" w:cstheme="minorBidi"/>
          <w:b w:val="0"/>
          <w:caps w:val="0"/>
          <w:noProof/>
          <w:sz w:val="22"/>
          <w:szCs w:val="22"/>
        </w:rPr>
      </w:pPr>
      <w:r w:rsidRPr="009313CA">
        <w:rPr>
          <w:rFonts w:asciiTheme="minorHAnsi" w:hAnsiTheme="minorHAnsi" w:cstheme="minorHAnsi"/>
          <w:noProof/>
        </w:rPr>
        <w:t>Bijlagen</w:t>
      </w:r>
      <w:r>
        <w:rPr>
          <w:noProof/>
        </w:rPr>
        <w:tab/>
      </w:r>
      <w:r>
        <w:rPr>
          <w:noProof/>
        </w:rPr>
        <w:fldChar w:fldCharType="begin"/>
      </w:r>
      <w:r>
        <w:rPr>
          <w:noProof/>
        </w:rPr>
        <w:instrText xml:space="preserve"> PAGEREF _Toc517966442 \h </w:instrText>
      </w:r>
      <w:r>
        <w:rPr>
          <w:noProof/>
        </w:rPr>
      </w:r>
      <w:r>
        <w:rPr>
          <w:noProof/>
        </w:rPr>
        <w:fldChar w:fldCharType="separate"/>
      </w:r>
      <w:r>
        <w:rPr>
          <w:noProof/>
        </w:rPr>
        <w:t>17</w:t>
      </w:r>
      <w:r>
        <w:rPr>
          <w:noProof/>
        </w:rPr>
        <w:fldChar w:fldCharType="end"/>
      </w:r>
    </w:p>
    <w:p w14:paraId="48DFEA67"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A</w:t>
      </w:r>
      <w:r>
        <w:rPr>
          <w:rFonts w:asciiTheme="minorHAnsi" w:eastAsiaTheme="minorEastAsia" w:hAnsiTheme="minorHAnsi" w:cstheme="minorBidi"/>
          <w:noProof/>
          <w:sz w:val="22"/>
          <w:szCs w:val="22"/>
        </w:rPr>
        <w:tab/>
      </w:r>
      <w:r w:rsidRPr="009313CA">
        <w:rPr>
          <w:rFonts w:asciiTheme="minorHAnsi" w:hAnsiTheme="minorHAnsi" w:cstheme="minorHAnsi"/>
          <w:noProof/>
        </w:rPr>
        <w:t>Checklist opbouw inschrijving</w:t>
      </w:r>
      <w:r>
        <w:rPr>
          <w:noProof/>
        </w:rPr>
        <w:tab/>
      </w:r>
      <w:r>
        <w:rPr>
          <w:noProof/>
        </w:rPr>
        <w:fldChar w:fldCharType="begin"/>
      </w:r>
      <w:r>
        <w:rPr>
          <w:noProof/>
        </w:rPr>
        <w:instrText xml:space="preserve"> PAGEREF _Toc517966443 \h </w:instrText>
      </w:r>
      <w:r>
        <w:rPr>
          <w:noProof/>
        </w:rPr>
      </w:r>
      <w:r>
        <w:rPr>
          <w:noProof/>
        </w:rPr>
        <w:fldChar w:fldCharType="separate"/>
      </w:r>
      <w:r>
        <w:rPr>
          <w:noProof/>
        </w:rPr>
        <w:t>17</w:t>
      </w:r>
      <w:r>
        <w:rPr>
          <w:noProof/>
        </w:rPr>
        <w:fldChar w:fldCharType="end"/>
      </w:r>
    </w:p>
    <w:p w14:paraId="51303B4C"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B</w:t>
      </w:r>
      <w:r>
        <w:rPr>
          <w:rFonts w:asciiTheme="minorHAnsi" w:eastAsiaTheme="minorEastAsia" w:hAnsiTheme="minorHAnsi" w:cstheme="minorBidi"/>
          <w:noProof/>
          <w:sz w:val="22"/>
          <w:szCs w:val="22"/>
        </w:rPr>
        <w:tab/>
      </w:r>
      <w:r w:rsidRPr="009313CA">
        <w:rPr>
          <w:rFonts w:asciiTheme="minorHAnsi" w:hAnsiTheme="minorHAnsi" w:cstheme="minorHAnsi"/>
          <w:noProof/>
        </w:rPr>
        <w:t>Uniform Europees Aanbestedingsdocument</w:t>
      </w:r>
      <w:r>
        <w:rPr>
          <w:noProof/>
        </w:rPr>
        <w:tab/>
      </w:r>
      <w:r>
        <w:rPr>
          <w:noProof/>
        </w:rPr>
        <w:fldChar w:fldCharType="begin"/>
      </w:r>
      <w:r>
        <w:rPr>
          <w:noProof/>
        </w:rPr>
        <w:instrText xml:space="preserve"> PAGEREF _Toc517966444 \h </w:instrText>
      </w:r>
      <w:r>
        <w:rPr>
          <w:noProof/>
        </w:rPr>
      </w:r>
      <w:r>
        <w:rPr>
          <w:noProof/>
        </w:rPr>
        <w:fldChar w:fldCharType="separate"/>
      </w:r>
      <w:r>
        <w:rPr>
          <w:noProof/>
        </w:rPr>
        <w:t>18</w:t>
      </w:r>
      <w:r>
        <w:rPr>
          <w:noProof/>
        </w:rPr>
        <w:fldChar w:fldCharType="end"/>
      </w:r>
    </w:p>
    <w:p w14:paraId="425FB032"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C</w:t>
      </w:r>
      <w:r>
        <w:rPr>
          <w:rFonts w:asciiTheme="minorHAnsi" w:eastAsiaTheme="minorEastAsia" w:hAnsiTheme="minorHAnsi" w:cstheme="minorBidi"/>
          <w:noProof/>
          <w:sz w:val="22"/>
          <w:szCs w:val="22"/>
        </w:rPr>
        <w:tab/>
      </w:r>
      <w:r w:rsidRPr="009313CA">
        <w:rPr>
          <w:rFonts w:asciiTheme="minorHAnsi" w:hAnsiTheme="minorHAnsi"/>
          <w:noProof/>
        </w:rPr>
        <w:t>Plan van Aanpak</w:t>
      </w:r>
      <w:r>
        <w:rPr>
          <w:noProof/>
        </w:rPr>
        <w:tab/>
      </w:r>
      <w:r>
        <w:rPr>
          <w:noProof/>
        </w:rPr>
        <w:fldChar w:fldCharType="begin"/>
      </w:r>
      <w:r>
        <w:rPr>
          <w:noProof/>
        </w:rPr>
        <w:instrText xml:space="preserve"> PAGEREF _Toc517966445 \h </w:instrText>
      </w:r>
      <w:r>
        <w:rPr>
          <w:noProof/>
        </w:rPr>
      </w:r>
      <w:r>
        <w:rPr>
          <w:noProof/>
        </w:rPr>
        <w:fldChar w:fldCharType="separate"/>
      </w:r>
      <w:r>
        <w:rPr>
          <w:noProof/>
        </w:rPr>
        <w:t>18</w:t>
      </w:r>
      <w:r>
        <w:rPr>
          <w:noProof/>
        </w:rPr>
        <w:fldChar w:fldCharType="end"/>
      </w:r>
    </w:p>
    <w:p w14:paraId="6BF742FB"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D</w:t>
      </w:r>
      <w:r>
        <w:rPr>
          <w:rFonts w:asciiTheme="minorHAnsi" w:eastAsiaTheme="minorEastAsia" w:hAnsiTheme="minorHAnsi" w:cstheme="minorBidi"/>
          <w:noProof/>
          <w:sz w:val="22"/>
          <w:szCs w:val="22"/>
        </w:rPr>
        <w:tab/>
      </w:r>
      <w:r w:rsidRPr="009313CA">
        <w:rPr>
          <w:rFonts w:asciiTheme="minorHAnsi" w:hAnsiTheme="minorHAnsi"/>
          <w:noProof/>
        </w:rPr>
        <w:t>Referentieprojecten</w:t>
      </w:r>
      <w:r>
        <w:rPr>
          <w:noProof/>
        </w:rPr>
        <w:tab/>
      </w:r>
      <w:r>
        <w:rPr>
          <w:noProof/>
        </w:rPr>
        <w:fldChar w:fldCharType="begin"/>
      </w:r>
      <w:r>
        <w:rPr>
          <w:noProof/>
        </w:rPr>
        <w:instrText xml:space="preserve"> PAGEREF _Toc517966446 \h </w:instrText>
      </w:r>
      <w:r>
        <w:rPr>
          <w:noProof/>
        </w:rPr>
      </w:r>
      <w:r>
        <w:rPr>
          <w:noProof/>
        </w:rPr>
        <w:fldChar w:fldCharType="separate"/>
      </w:r>
      <w:r>
        <w:rPr>
          <w:noProof/>
        </w:rPr>
        <w:t>18</w:t>
      </w:r>
      <w:r>
        <w:rPr>
          <w:noProof/>
        </w:rPr>
        <w:fldChar w:fldCharType="end"/>
      </w:r>
    </w:p>
    <w:p w14:paraId="07D188B4"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E</w:t>
      </w:r>
      <w:r>
        <w:rPr>
          <w:rFonts w:asciiTheme="minorHAnsi" w:eastAsiaTheme="minorEastAsia" w:hAnsiTheme="minorHAnsi" w:cstheme="minorBidi"/>
          <w:noProof/>
          <w:sz w:val="22"/>
          <w:szCs w:val="22"/>
        </w:rPr>
        <w:tab/>
      </w:r>
      <w:r w:rsidRPr="009313CA">
        <w:rPr>
          <w:rFonts w:asciiTheme="minorHAnsi" w:hAnsiTheme="minorHAnsi" w:cstheme="minorHAnsi"/>
          <w:noProof/>
        </w:rPr>
        <w:t>Programma van Eisen: knock-out criteria algemene eisen, functional &amp; non-functional</w:t>
      </w:r>
      <w:r>
        <w:rPr>
          <w:noProof/>
        </w:rPr>
        <w:tab/>
      </w:r>
      <w:r>
        <w:rPr>
          <w:noProof/>
        </w:rPr>
        <w:fldChar w:fldCharType="begin"/>
      </w:r>
      <w:r>
        <w:rPr>
          <w:noProof/>
        </w:rPr>
        <w:instrText xml:space="preserve"> PAGEREF _Toc517966447 \h </w:instrText>
      </w:r>
      <w:r>
        <w:rPr>
          <w:noProof/>
        </w:rPr>
      </w:r>
      <w:r>
        <w:rPr>
          <w:noProof/>
        </w:rPr>
        <w:fldChar w:fldCharType="separate"/>
      </w:r>
      <w:r>
        <w:rPr>
          <w:noProof/>
        </w:rPr>
        <w:t>18</w:t>
      </w:r>
      <w:r>
        <w:rPr>
          <w:noProof/>
        </w:rPr>
        <w:fldChar w:fldCharType="end"/>
      </w:r>
    </w:p>
    <w:p w14:paraId="0C761C10"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F</w:t>
      </w:r>
      <w:r>
        <w:rPr>
          <w:rFonts w:asciiTheme="minorHAnsi" w:eastAsiaTheme="minorEastAsia" w:hAnsiTheme="minorHAnsi" w:cstheme="minorBidi"/>
          <w:noProof/>
          <w:sz w:val="22"/>
          <w:szCs w:val="22"/>
        </w:rPr>
        <w:tab/>
      </w:r>
      <w:r w:rsidRPr="009313CA">
        <w:rPr>
          <w:rFonts w:asciiTheme="minorHAnsi" w:hAnsiTheme="minorHAnsi" w:cstheme="minorHAnsi"/>
          <w:noProof/>
        </w:rPr>
        <w:t>Programma van Wensen: algemene wensen, functional &amp; non-functional</w:t>
      </w:r>
      <w:r>
        <w:rPr>
          <w:noProof/>
        </w:rPr>
        <w:tab/>
      </w:r>
      <w:r>
        <w:rPr>
          <w:noProof/>
        </w:rPr>
        <w:fldChar w:fldCharType="begin"/>
      </w:r>
      <w:r>
        <w:rPr>
          <w:noProof/>
        </w:rPr>
        <w:instrText xml:space="preserve"> PAGEREF _Toc517966448 \h </w:instrText>
      </w:r>
      <w:r>
        <w:rPr>
          <w:noProof/>
        </w:rPr>
      </w:r>
      <w:r>
        <w:rPr>
          <w:noProof/>
        </w:rPr>
        <w:fldChar w:fldCharType="separate"/>
      </w:r>
      <w:r>
        <w:rPr>
          <w:noProof/>
        </w:rPr>
        <w:t>18</w:t>
      </w:r>
      <w:r>
        <w:rPr>
          <w:noProof/>
        </w:rPr>
        <w:fldChar w:fldCharType="end"/>
      </w:r>
    </w:p>
    <w:p w14:paraId="2A1F4DE8"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G</w:t>
      </w:r>
      <w:r>
        <w:rPr>
          <w:rFonts w:asciiTheme="minorHAnsi" w:eastAsiaTheme="minorEastAsia" w:hAnsiTheme="minorHAnsi" w:cstheme="minorBidi"/>
          <w:noProof/>
          <w:sz w:val="22"/>
          <w:szCs w:val="22"/>
        </w:rPr>
        <w:tab/>
      </w:r>
      <w:r w:rsidRPr="009313CA">
        <w:rPr>
          <w:rFonts w:asciiTheme="minorHAnsi" w:hAnsiTheme="minorHAnsi" w:cstheme="minorHAnsi"/>
          <w:noProof/>
        </w:rPr>
        <w:t>TCO/Prijsopgaaf</w:t>
      </w:r>
      <w:r>
        <w:rPr>
          <w:noProof/>
        </w:rPr>
        <w:tab/>
      </w:r>
      <w:r>
        <w:rPr>
          <w:noProof/>
        </w:rPr>
        <w:fldChar w:fldCharType="begin"/>
      </w:r>
      <w:r>
        <w:rPr>
          <w:noProof/>
        </w:rPr>
        <w:instrText xml:space="preserve"> PAGEREF _Toc517966449 \h </w:instrText>
      </w:r>
      <w:r>
        <w:rPr>
          <w:noProof/>
        </w:rPr>
      </w:r>
      <w:r>
        <w:rPr>
          <w:noProof/>
        </w:rPr>
        <w:fldChar w:fldCharType="separate"/>
      </w:r>
      <w:r>
        <w:rPr>
          <w:noProof/>
        </w:rPr>
        <w:t>18</w:t>
      </w:r>
      <w:r>
        <w:rPr>
          <w:noProof/>
        </w:rPr>
        <w:fldChar w:fldCharType="end"/>
      </w:r>
    </w:p>
    <w:p w14:paraId="0DFC8AB0" w14:textId="77777777" w:rsidR="00075425" w:rsidRDefault="00075425">
      <w:pPr>
        <w:pStyle w:val="Inhopg5"/>
        <w:rPr>
          <w:rFonts w:asciiTheme="minorHAnsi" w:eastAsiaTheme="minorEastAsia" w:hAnsiTheme="minorHAnsi" w:cstheme="minorBidi"/>
          <w:noProof/>
          <w:sz w:val="22"/>
          <w:szCs w:val="22"/>
        </w:rPr>
      </w:pPr>
      <w:r w:rsidRPr="00075425">
        <w:rPr>
          <w:rFonts w:asciiTheme="minorHAnsi" w:hAnsiTheme="minorHAnsi"/>
          <w:noProof/>
        </w:rPr>
        <w:t>H</w:t>
      </w:r>
      <w:r>
        <w:rPr>
          <w:rFonts w:asciiTheme="minorHAnsi" w:eastAsiaTheme="minorEastAsia" w:hAnsiTheme="minorHAnsi" w:cstheme="minorBidi"/>
          <w:noProof/>
          <w:sz w:val="22"/>
          <w:szCs w:val="22"/>
        </w:rPr>
        <w:tab/>
      </w:r>
      <w:r w:rsidRPr="00075425">
        <w:rPr>
          <w:rFonts w:asciiTheme="minorHAnsi" w:hAnsiTheme="minorHAnsi" w:cstheme="minorHAnsi"/>
          <w:noProof/>
        </w:rPr>
        <w:t>ARN 2016</w:t>
      </w:r>
      <w:r>
        <w:rPr>
          <w:noProof/>
        </w:rPr>
        <w:tab/>
      </w:r>
      <w:r>
        <w:rPr>
          <w:noProof/>
        </w:rPr>
        <w:fldChar w:fldCharType="begin"/>
      </w:r>
      <w:r>
        <w:rPr>
          <w:noProof/>
        </w:rPr>
        <w:instrText xml:space="preserve"> PAGEREF _Toc517966450 \h </w:instrText>
      </w:r>
      <w:r>
        <w:rPr>
          <w:noProof/>
        </w:rPr>
      </w:r>
      <w:r>
        <w:rPr>
          <w:noProof/>
        </w:rPr>
        <w:fldChar w:fldCharType="separate"/>
      </w:r>
      <w:r>
        <w:rPr>
          <w:noProof/>
        </w:rPr>
        <w:t>18</w:t>
      </w:r>
      <w:r>
        <w:rPr>
          <w:noProof/>
        </w:rPr>
        <w:fldChar w:fldCharType="end"/>
      </w:r>
    </w:p>
    <w:p w14:paraId="2C612767" w14:textId="77777777" w:rsidR="00075425" w:rsidRDefault="00075425">
      <w:pPr>
        <w:pStyle w:val="Inhopg5"/>
        <w:rPr>
          <w:rFonts w:asciiTheme="minorHAnsi" w:eastAsiaTheme="minorEastAsia" w:hAnsiTheme="minorHAnsi" w:cstheme="minorBidi"/>
          <w:noProof/>
          <w:sz w:val="22"/>
          <w:szCs w:val="22"/>
        </w:rPr>
      </w:pPr>
      <w:r w:rsidRPr="00075425">
        <w:rPr>
          <w:rFonts w:asciiTheme="minorHAnsi" w:hAnsiTheme="minorHAnsi"/>
          <w:noProof/>
        </w:rPr>
        <w:t>I</w:t>
      </w:r>
      <w:r>
        <w:rPr>
          <w:rFonts w:asciiTheme="minorHAnsi" w:eastAsiaTheme="minorEastAsia" w:hAnsiTheme="minorHAnsi" w:cstheme="minorBidi"/>
          <w:noProof/>
          <w:sz w:val="22"/>
          <w:szCs w:val="22"/>
        </w:rPr>
        <w:tab/>
      </w:r>
      <w:r w:rsidRPr="00075425">
        <w:rPr>
          <w:rFonts w:asciiTheme="minorHAnsi" w:hAnsiTheme="minorHAnsi" w:cstheme="minorHAnsi"/>
          <w:noProof/>
        </w:rPr>
        <w:t>Algemene Inkoopvoorwaarden HbR</w:t>
      </w:r>
      <w:r>
        <w:rPr>
          <w:noProof/>
        </w:rPr>
        <w:tab/>
      </w:r>
      <w:r>
        <w:rPr>
          <w:noProof/>
        </w:rPr>
        <w:fldChar w:fldCharType="begin"/>
      </w:r>
      <w:r>
        <w:rPr>
          <w:noProof/>
        </w:rPr>
        <w:instrText xml:space="preserve"> PAGEREF _Toc517966451 \h </w:instrText>
      </w:r>
      <w:r>
        <w:rPr>
          <w:noProof/>
        </w:rPr>
      </w:r>
      <w:r>
        <w:rPr>
          <w:noProof/>
        </w:rPr>
        <w:fldChar w:fldCharType="separate"/>
      </w:r>
      <w:r>
        <w:rPr>
          <w:noProof/>
        </w:rPr>
        <w:t>18</w:t>
      </w:r>
      <w:r>
        <w:rPr>
          <w:noProof/>
        </w:rPr>
        <w:fldChar w:fldCharType="end"/>
      </w:r>
    </w:p>
    <w:p w14:paraId="26316D5E"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J</w:t>
      </w:r>
      <w:r>
        <w:rPr>
          <w:rFonts w:asciiTheme="minorHAnsi" w:eastAsiaTheme="minorEastAsia" w:hAnsiTheme="minorHAnsi" w:cstheme="minorBidi"/>
          <w:noProof/>
          <w:sz w:val="22"/>
          <w:szCs w:val="22"/>
        </w:rPr>
        <w:tab/>
      </w:r>
      <w:r w:rsidRPr="009313CA">
        <w:rPr>
          <w:rFonts w:asciiTheme="minorHAnsi" w:hAnsiTheme="minorHAnsi" w:cstheme="minorBidi"/>
          <w:noProof/>
        </w:rPr>
        <w:t>Klachtenmeldpunt aanbesteden</w:t>
      </w:r>
      <w:r>
        <w:rPr>
          <w:noProof/>
        </w:rPr>
        <w:tab/>
      </w:r>
      <w:r>
        <w:rPr>
          <w:noProof/>
        </w:rPr>
        <w:fldChar w:fldCharType="begin"/>
      </w:r>
      <w:r>
        <w:rPr>
          <w:noProof/>
        </w:rPr>
        <w:instrText xml:space="preserve"> PAGEREF _Toc517966452 \h </w:instrText>
      </w:r>
      <w:r>
        <w:rPr>
          <w:noProof/>
        </w:rPr>
      </w:r>
      <w:r>
        <w:rPr>
          <w:noProof/>
        </w:rPr>
        <w:fldChar w:fldCharType="separate"/>
      </w:r>
      <w:r>
        <w:rPr>
          <w:noProof/>
        </w:rPr>
        <w:t>18</w:t>
      </w:r>
      <w:r>
        <w:rPr>
          <w:noProof/>
        </w:rPr>
        <w:fldChar w:fldCharType="end"/>
      </w:r>
    </w:p>
    <w:p w14:paraId="513D658C" w14:textId="77777777" w:rsidR="00075425" w:rsidRDefault="00075425">
      <w:pPr>
        <w:pStyle w:val="Inhopg5"/>
        <w:rPr>
          <w:rFonts w:asciiTheme="minorHAnsi" w:eastAsiaTheme="minorEastAsia" w:hAnsiTheme="minorHAnsi" w:cstheme="minorBidi"/>
          <w:noProof/>
          <w:sz w:val="22"/>
          <w:szCs w:val="22"/>
        </w:rPr>
      </w:pPr>
      <w:r w:rsidRPr="009313CA">
        <w:rPr>
          <w:rFonts w:asciiTheme="minorHAnsi" w:hAnsiTheme="minorHAnsi"/>
          <w:noProof/>
        </w:rPr>
        <w:t>K</w:t>
      </w:r>
      <w:r>
        <w:rPr>
          <w:rFonts w:asciiTheme="minorHAnsi" w:eastAsiaTheme="minorEastAsia" w:hAnsiTheme="minorHAnsi" w:cstheme="minorBidi"/>
          <w:noProof/>
          <w:sz w:val="22"/>
          <w:szCs w:val="22"/>
        </w:rPr>
        <w:tab/>
      </w:r>
      <w:r w:rsidRPr="009313CA">
        <w:rPr>
          <w:rFonts w:asciiTheme="minorHAnsi" w:hAnsiTheme="minorHAnsi" w:cstheme="minorBidi"/>
          <w:noProof/>
        </w:rPr>
        <w:t>Eindpresentatie Proof of Concept</w:t>
      </w:r>
      <w:r>
        <w:rPr>
          <w:noProof/>
        </w:rPr>
        <w:tab/>
      </w:r>
      <w:r>
        <w:rPr>
          <w:noProof/>
        </w:rPr>
        <w:fldChar w:fldCharType="begin"/>
      </w:r>
      <w:r>
        <w:rPr>
          <w:noProof/>
        </w:rPr>
        <w:instrText xml:space="preserve"> PAGEREF _Toc517966453 \h </w:instrText>
      </w:r>
      <w:r>
        <w:rPr>
          <w:noProof/>
        </w:rPr>
      </w:r>
      <w:r>
        <w:rPr>
          <w:noProof/>
        </w:rPr>
        <w:fldChar w:fldCharType="separate"/>
      </w:r>
      <w:r>
        <w:rPr>
          <w:noProof/>
        </w:rPr>
        <w:t>19</w:t>
      </w:r>
      <w:r>
        <w:rPr>
          <w:noProof/>
        </w:rPr>
        <w:fldChar w:fldCharType="end"/>
      </w:r>
    </w:p>
    <w:p w14:paraId="3B6D80C1" w14:textId="77777777" w:rsidR="00075425" w:rsidRPr="00075425" w:rsidRDefault="00075425">
      <w:pPr>
        <w:pStyle w:val="Inhopg5"/>
        <w:rPr>
          <w:rFonts w:asciiTheme="minorHAnsi" w:eastAsiaTheme="minorEastAsia" w:hAnsiTheme="minorHAnsi" w:cstheme="minorBidi"/>
          <w:noProof/>
          <w:sz w:val="22"/>
          <w:szCs w:val="22"/>
          <w:lang w:val="en-GB"/>
        </w:rPr>
      </w:pPr>
      <w:r w:rsidRPr="00075425">
        <w:rPr>
          <w:rFonts w:asciiTheme="minorHAnsi" w:hAnsiTheme="minorHAnsi"/>
          <w:noProof/>
          <w:lang w:val="en-GB"/>
        </w:rPr>
        <w:t>L</w:t>
      </w:r>
      <w:r w:rsidRPr="00075425">
        <w:rPr>
          <w:rFonts w:asciiTheme="minorHAnsi" w:eastAsiaTheme="minorEastAsia" w:hAnsiTheme="minorHAnsi" w:cstheme="minorBidi"/>
          <w:noProof/>
          <w:sz w:val="22"/>
          <w:szCs w:val="22"/>
          <w:lang w:val="en-GB"/>
        </w:rPr>
        <w:tab/>
      </w:r>
      <w:r w:rsidRPr="00075425">
        <w:rPr>
          <w:rFonts w:asciiTheme="minorHAnsi" w:hAnsiTheme="minorHAnsi" w:cstheme="minorBidi"/>
          <w:noProof/>
          <w:lang w:val="en-GB"/>
        </w:rPr>
        <w:t>Eindpresentatie opportunity assessment</w:t>
      </w:r>
      <w:r w:rsidRPr="00075425">
        <w:rPr>
          <w:noProof/>
          <w:lang w:val="en-GB"/>
        </w:rPr>
        <w:tab/>
      </w:r>
      <w:r>
        <w:rPr>
          <w:noProof/>
        </w:rPr>
        <w:fldChar w:fldCharType="begin"/>
      </w:r>
      <w:r w:rsidRPr="00075425">
        <w:rPr>
          <w:noProof/>
          <w:lang w:val="en-GB"/>
        </w:rPr>
        <w:instrText xml:space="preserve"> PAGEREF _Toc517966454 \h </w:instrText>
      </w:r>
      <w:r>
        <w:rPr>
          <w:noProof/>
        </w:rPr>
      </w:r>
      <w:r>
        <w:rPr>
          <w:noProof/>
        </w:rPr>
        <w:fldChar w:fldCharType="separate"/>
      </w:r>
      <w:r w:rsidRPr="00075425">
        <w:rPr>
          <w:noProof/>
          <w:lang w:val="en-GB"/>
        </w:rPr>
        <w:t>19</w:t>
      </w:r>
      <w:r>
        <w:rPr>
          <w:noProof/>
        </w:rPr>
        <w:fldChar w:fldCharType="end"/>
      </w:r>
    </w:p>
    <w:p w14:paraId="72F13E3B" w14:textId="77777777" w:rsidR="00075425" w:rsidRPr="00075425" w:rsidRDefault="00075425">
      <w:pPr>
        <w:pStyle w:val="Inhopg5"/>
        <w:rPr>
          <w:rFonts w:asciiTheme="minorHAnsi" w:eastAsiaTheme="minorEastAsia" w:hAnsiTheme="minorHAnsi" w:cstheme="minorBidi"/>
          <w:noProof/>
          <w:sz w:val="22"/>
          <w:szCs w:val="22"/>
          <w:lang w:val="en-GB"/>
        </w:rPr>
      </w:pPr>
      <w:r w:rsidRPr="00075425">
        <w:rPr>
          <w:rFonts w:asciiTheme="minorHAnsi" w:hAnsiTheme="minorHAnsi"/>
          <w:noProof/>
          <w:lang w:val="en-GB"/>
        </w:rPr>
        <w:t>M</w:t>
      </w:r>
      <w:r w:rsidRPr="00075425">
        <w:rPr>
          <w:rFonts w:asciiTheme="minorHAnsi" w:eastAsiaTheme="minorEastAsia" w:hAnsiTheme="minorHAnsi" w:cstheme="minorBidi"/>
          <w:noProof/>
          <w:sz w:val="22"/>
          <w:szCs w:val="22"/>
          <w:lang w:val="en-GB"/>
        </w:rPr>
        <w:tab/>
      </w:r>
      <w:r w:rsidRPr="00075425">
        <w:rPr>
          <w:rFonts w:asciiTheme="minorHAnsi" w:hAnsiTheme="minorHAnsi" w:cstheme="minorBidi"/>
          <w:noProof/>
          <w:lang w:val="en-GB"/>
        </w:rPr>
        <w:t>Eindpresentatie Governance workshops</w:t>
      </w:r>
      <w:r w:rsidRPr="00075425">
        <w:rPr>
          <w:noProof/>
          <w:lang w:val="en-GB"/>
        </w:rPr>
        <w:tab/>
      </w:r>
      <w:r>
        <w:rPr>
          <w:noProof/>
        </w:rPr>
        <w:fldChar w:fldCharType="begin"/>
      </w:r>
      <w:r w:rsidRPr="00075425">
        <w:rPr>
          <w:noProof/>
          <w:lang w:val="en-GB"/>
        </w:rPr>
        <w:instrText xml:space="preserve"> PAGEREF _Toc517966455 \h </w:instrText>
      </w:r>
      <w:r>
        <w:rPr>
          <w:noProof/>
        </w:rPr>
      </w:r>
      <w:r>
        <w:rPr>
          <w:noProof/>
        </w:rPr>
        <w:fldChar w:fldCharType="separate"/>
      </w:r>
      <w:r w:rsidRPr="00075425">
        <w:rPr>
          <w:noProof/>
          <w:lang w:val="en-GB"/>
        </w:rPr>
        <w:t>19</w:t>
      </w:r>
      <w:r>
        <w:rPr>
          <w:noProof/>
        </w:rPr>
        <w:fldChar w:fldCharType="end"/>
      </w:r>
    </w:p>
    <w:p w14:paraId="2BED60A2" w14:textId="77777777" w:rsidR="00075425" w:rsidRDefault="00075425">
      <w:pPr>
        <w:pStyle w:val="Inhopg5"/>
        <w:rPr>
          <w:rFonts w:asciiTheme="minorHAnsi" w:eastAsiaTheme="minorEastAsia" w:hAnsiTheme="minorHAnsi" w:cstheme="minorBidi"/>
          <w:noProof/>
          <w:sz w:val="22"/>
          <w:szCs w:val="22"/>
        </w:rPr>
      </w:pPr>
      <w:r>
        <w:rPr>
          <w:noProof/>
        </w:rPr>
        <w:t xml:space="preserve">N </w:t>
      </w:r>
      <w:r>
        <w:rPr>
          <w:rFonts w:asciiTheme="minorHAnsi" w:eastAsiaTheme="minorEastAsia" w:hAnsiTheme="minorHAnsi" w:cstheme="minorBidi"/>
          <w:noProof/>
          <w:sz w:val="22"/>
          <w:szCs w:val="22"/>
        </w:rPr>
        <w:tab/>
      </w:r>
      <w:r>
        <w:rPr>
          <w:noProof/>
        </w:rPr>
        <w:t>Matrix gerealiseerde processen per project</w:t>
      </w:r>
      <w:r>
        <w:rPr>
          <w:noProof/>
        </w:rPr>
        <w:tab/>
      </w:r>
      <w:r>
        <w:rPr>
          <w:noProof/>
        </w:rPr>
        <w:fldChar w:fldCharType="begin"/>
      </w:r>
      <w:r>
        <w:rPr>
          <w:noProof/>
        </w:rPr>
        <w:instrText xml:space="preserve"> PAGEREF _Toc517966456 \h </w:instrText>
      </w:r>
      <w:r>
        <w:rPr>
          <w:noProof/>
        </w:rPr>
      </w:r>
      <w:r>
        <w:rPr>
          <w:noProof/>
        </w:rPr>
        <w:fldChar w:fldCharType="separate"/>
      </w:r>
      <w:r>
        <w:rPr>
          <w:noProof/>
        </w:rPr>
        <w:t>19</w:t>
      </w:r>
      <w:r>
        <w:rPr>
          <w:noProof/>
        </w:rPr>
        <w:fldChar w:fldCharType="end"/>
      </w:r>
    </w:p>
    <w:p w14:paraId="4CA102CA" w14:textId="77777777" w:rsidR="00075425" w:rsidRDefault="00075425">
      <w:pPr>
        <w:pStyle w:val="Inhopg5"/>
        <w:rPr>
          <w:rFonts w:asciiTheme="minorHAnsi" w:eastAsiaTheme="minorEastAsia" w:hAnsiTheme="minorHAnsi" w:cstheme="minorBidi"/>
          <w:noProof/>
          <w:sz w:val="22"/>
          <w:szCs w:val="22"/>
        </w:rPr>
      </w:pPr>
      <w:r>
        <w:rPr>
          <w:noProof/>
        </w:rPr>
        <w:t xml:space="preserve">O </w:t>
      </w:r>
      <w:r>
        <w:rPr>
          <w:rFonts w:asciiTheme="minorHAnsi" w:eastAsiaTheme="minorEastAsia" w:hAnsiTheme="minorHAnsi" w:cstheme="minorBidi"/>
          <w:noProof/>
          <w:sz w:val="22"/>
          <w:szCs w:val="22"/>
        </w:rPr>
        <w:tab/>
      </w:r>
      <w:r w:rsidRPr="009313CA">
        <w:rPr>
          <w:rFonts w:asciiTheme="minorHAnsi" w:hAnsiTheme="minorHAnsi" w:cs="Arial"/>
          <w:bCs/>
          <w:noProof/>
        </w:rPr>
        <w:t>Informatiebeveiligingsbeleid HbR v100</w:t>
      </w:r>
      <w:r>
        <w:rPr>
          <w:noProof/>
        </w:rPr>
        <w:tab/>
      </w:r>
      <w:r>
        <w:rPr>
          <w:noProof/>
        </w:rPr>
        <w:fldChar w:fldCharType="begin"/>
      </w:r>
      <w:r>
        <w:rPr>
          <w:noProof/>
        </w:rPr>
        <w:instrText xml:space="preserve"> PAGEREF _Toc517966457 \h </w:instrText>
      </w:r>
      <w:r>
        <w:rPr>
          <w:noProof/>
        </w:rPr>
      </w:r>
      <w:r>
        <w:rPr>
          <w:noProof/>
        </w:rPr>
        <w:fldChar w:fldCharType="separate"/>
      </w:r>
      <w:r>
        <w:rPr>
          <w:noProof/>
        </w:rPr>
        <w:t>19</w:t>
      </w:r>
      <w:r>
        <w:rPr>
          <w:noProof/>
        </w:rPr>
        <w:fldChar w:fldCharType="end"/>
      </w:r>
    </w:p>
    <w:p w14:paraId="57F4D45A" w14:textId="77777777" w:rsidR="00075425" w:rsidRDefault="00075425">
      <w:pPr>
        <w:pStyle w:val="Inhopg5"/>
        <w:rPr>
          <w:rFonts w:asciiTheme="minorHAnsi" w:eastAsiaTheme="minorEastAsia" w:hAnsiTheme="minorHAnsi" w:cstheme="minorBidi"/>
          <w:noProof/>
          <w:sz w:val="22"/>
          <w:szCs w:val="22"/>
        </w:rPr>
      </w:pPr>
      <w:r>
        <w:rPr>
          <w:noProof/>
        </w:rPr>
        <w:t xml:space="preserve">Q </w:t>
      </w:r>
      <w:r>
        <w:rPr>
          <w:rFonts w:asciiTheme="minorHAnsi" w:eastAsiaTheme="minorEastAsia" w:hAnsiTheme="minorHAnsi" w:cstheme="minorBidi"/>
          <w:noProof/>
          <w:sz w:val="22"/>
          <w:szCs w:val="22"/>
        </w:rPr>
        <w:tab/>
      </w:r>
      <w:r w:rsidRPr="009313CA">
        <w:rPr>
          <w:rFonts w:asciiTheme="minorHAnsi" w:hAnsiTheme="minorHAnsi" w:cs="Arial"/>
          <w:bCs/>
          <w:noProof/>
        </w:rPr>
        <w:t>Raamovereenkomst Concept</w:t>
      </w:r>
      <w:r>
        <w:rPr>
          <w:noProof/>
        </w:rPr>
        <w:tab/>
      </w:r>
      <w:r>
        <w:rPr>
          <w:noProof/>
        </w:rPr>
        <w:fldChar w:fldCharType="begin"/>
      </w:r>
      <w:r>
        <w:rPr>
          <w:noProof/>
        </w:rPr>
        <w:instrText xml:space="preserve"> PAGEREF _Toc517966458 \h </w:instrText>
      </w:r>
      <w:r>
        <w:rPr>
          <w:noProof/>
        </w:rPr>
      </w:r>
      <w:r>
        <w:rPr>
          <w:noProof/>
        </w:rPr>
        <w:fldChar w:fldCharType="separate"/>
      </w:r>
      <w:r>
        <w:rPr>
          <w:noProof/>
        </w:rPr>
        <w:t>19</w:t>
      </w:r>
      <w:r>
        <w:rPr>
          <w:noProof/>
        </w:rPr>
        <w:fldChar w:fldCharType="end"/>
      </w:r>
    </w:p>
    <w:p w14:paraId="0CBC3380" w14:textId="77777777" w:rsidR="004B59CB" w:rsidRPr="00037B3F" w:rsidRDefault="004B59CB" w:rsidP="004B59CB">
      <w:pPr>
        <w:pStyle w:val="DPStandaard"/>
        <w:rPr>
          <w:rFonts w:asciiTheme="minorHAnsi" w:hAnsiTheme="minorHAnsi"/>
          <w:sz w:val="22"/>
          <w:szCs w:val="22"/>
        </w:rPr>
        <w:sectPr w:rsidR="004B59CB" w:rsidRPr="00037B3F" w:rsidSect="00A40C59">
          <w:headerReference w:type="default" r:id="rId18"/>
          <w:footerReference w:type="default" r:id="rId19"/>
          <w:headerReference w:type="first" r:id="rId20"/>
          <w:footerReference w:type="first" r:id="rId21"/>
          <w:pgSz w:w="11907" w:h="16839" w:code="9"/>
          <w:pgMar w:top="1417" w:right="1417" w:bottom="1417" w:left="1417" w:header="709" w:footer="482" w:gutter="0"/>
          <w:paperSrc w:first="265" w:other="265"/>
          <w:cols w:space="708"/>
          <w:docGrid w:linePitch="272"/>
        </w:sectPr>
      </w:pPr>
      <w:r w:rsidRPr="00DD110F">
        <w:rPr>
          <w:rFonts w:asciiTheme="minorHAnsi" w:hAnsiTheme="minorHAnsi"/>
          <w:sz w:val="22"/>
          <w:szCs w:val="22"/>
        </w:rPr>
        <w:fldChar w:fldCharType="end"/>
      </w:r>
      <w:bookmarkStart w:id="6" w:name="lblBOC"/>
      <w:bookmarkEnd w:id="3"/>
      <w:bookmarkEnd w:id="6"/>
    </w:p>
    <w:p w14:paraId="2B10738B" w14:textId="77777777" w:rsidR="004B59CB" w:rsidRPr="00DD110F" w:rsidRDefault="004B59CB" w:rsidP="004B59CB">
      <w:pPr>
        <w:pStyle w:val="Kop1"/>
        <w:numPr>
          <w:ilvl w:val="0"/>
          <w:numId w:val="2"/>
        </w:numPr>
        <w:rPr>
          <w:rFonts w:asciiTheme="minorHAnsi" w:hAnsiTheme="minorHAnsi" w:cs="Calibri"/>
          <w:sz w:val="22"/>
          <w:szCs w:val="22"/>
        </w:rPr>
      </w:pPr>
      <w:bookmarkStart w:id="7" w:name="bmStart"/>
      <w:bookmarkStart w:id="8" w:name="_Toc286753417"/>
      <w:bookmarkStart w:id="9" w:name="_Toc357512233"/>
      <w:bookmarkStart w:id="10" w:name="_Toc357527644"/>
      <w:bookmarkStart w:id="11" w:name="_Toc357688193"/>
      <w:bookmarkStart w:id="12" w:name="_Toc357512234"/>
      <w:bookmarkStart w:id="13" w:name="_Toc357527645"/>
      <w:bookmarkStart w:id="14" w:name="_Toc357688194"/>
      <w:bookmarkStart w:id="15" w:name="_Toc517966412"/>
      <w:bookmarkEnd w:id="7"/>
      <w:bookmarkEnd w:id="8"/>
      <w:bookmarkEnd w:id="9"/>
      <w:bookmarkEnd w:id="10"/>
      <w:bookmarkEnd w:id="11"/>
      <w:bookmarkEnd w:id="12"/>
      <w:bookmarkEnd w:id="13"/>
      <w:bookmarkEnd w:id="14"/>
      <w:r w:rsidRPr="00DD110F">
        <w:rPr>
          <w:rFonts w:asciiTheme="minorHAnsi" w:hAnsiTheme="minorHAnsi" w:cs="Calibri"/>
          <w:sz w:val="22"/>
          <w:szCs w:val="22"/>
        </w:rPr>
        <w:lastRenderedPageBreak/>
        <w:t>Inleiding</w:t>
      </w:r>
      <w:bookmarkEnd w:id="15"/>
      <w:r w:rsidRPr="00DD110F">
        <w:rPr>
          <w:rFonts w:asciiTheme="minorHAnsi" w:hAnsiTheme="minorHAnsi" w:cs="Calibri"/>
          <w:sz w:val="22"/>
          <w:szCs w:val="22"/>
        </w:rPr>
        <w:t xml:space="preserve"> </w:t>
      </w:r>
    </w:p>
    <w:p w14:paraId="312D5E42" w14:textId="77777777" w:rsidR="003559EE" w:rsidRPr="00DD110F" w:rsidRDefault="003559EE" w:rsidP="003559EE">
      <w:pPr>
        <w:pStyle w:val="Kop2"/>
        <w:numPr>
          <w:ilvl w:val="1"/>
          <w:numId w:val="2"/>
        </w:numPr>
        <w:ind w:left="0"/>
        <w:rPr>
          <w:rFonts w:asciiTheme="minorHAnsi" w:hAnsiTheme="minorHAnsi" w:cs="Calibri"/>
          <w:sz w:val="22"/>
          <w:szCs w:val="22"/>
        </w:rPr>
      </w:pPr>
      <w:bookmarkStart w:id="16" w:name="_Toc406159674"/>
      <w:bookmarkStart w:id="17" w:name="_Toc517966413"/>
      <w:r w:rsidRPr="00DD110F">
        <w:rPr>
          <w:rFonts w:asciiTheme="minorHAnsi" w:hAnsiTheme="minorHAnsi" w:cs="Calibri"/>
          <w:sz w:val="22"/>
          <w:szCs w:val="22"/>
        </w:rPr>
        <w:t>Algemeen</w:t>
      </w:r>
      <w:bookmarkEnd w:id="16"/>
      <w:bookmarkEnd w:id="17"/>
      <w:r w:rsidRPr="00DD110F">
        <w:rPr>
          <w:rFonts w:asciiTheme="minorHAnsi" w:hAnsiTheme="minorHAnsi" w:cs="Calibri"/>
          <w:sz w:val="22"/>
          <w:szCs w:val="22"/>
        </w:rPr>
        <w:t xml:space="preserve"> </w:t>
      </w:r>
    </w:p>
    <w:p w14:paraId="3485DDBF" w14:textId="24B6ACFC" w:rsidR="003559EE" w:rsidRPr="00DD110F" w:rsidRDefault="003559EE" w:rsidP="003559EE">
      <w:pPr>
        <w:rPr>
          <w:rFonts w:asciiTheme="minorHAnsi" w:hAnsiTheme="minorHAnsi" w:cs="Calibri"/>
          <w:sz w:val="22"/>
          <w:szCs w:val="22"/>
          <w:lang w:eastAsia="ja-JP"/>
        </w:rPr>
      </w:pPr>
      <w:bookmarkStart w:id="18" w:name="_Toc3944489"/>
      <w:bookmarkEnd w:id="18"/>
      <w:r w:rsidRPr="00DD110F">
        <w:rPr>
          <w:rFonts w:asciiTheme="minorHAnsi" w:hAnsiTheme="minorHAnsi" w:cs="Calibri"/>
          <w:sz w:val="22"/>
          <w:szCs w:val="22"/>
          <w:lang w:eastAsia="ja-JP"/>
        </w:rPr>
        <w:t xml:space="preserve">Deze </w:t>
      </w:r>
      <w:r w:rsidR="008723F5" w:rsidRPr="00DD110F">
        <w:rPr>
          <w:rFonts w:asciiTheme="minorHAnsi" w:hAnsiTheme="minorHAnsi" w:cs="Calibri"/>
          <w:sz w:val="22"/>
          <w:szCs w:val="22"/>
          <w:lang w:eastAsia="ja-JP"/>
        </w:rPr>
        <w:t>inschrijvings</w:t>
      </w:r>
      <w:r w:rsidRPr="00DD110F">
        <w:rPr>
          <w:rFonts w:asciiTheme="minorHAnsi" w:hAnsiTheme="minorHAnsi" w:cs="Calibri"/>
          <w:sz w:val="22"/>
          <w:szCs w:val="22"/>
          <w:lang w:eastAsia="ja-JP"/>
        </w:rPr>
        <w:t xml:space="preserve">leidraad bevat informatie over </w:t>
      </w:r>
      <w:r w:rsidR="009E649E" w:rsidRPr="00DD110F">
        <w:rPr>
          <w:rFonts w:asciiTheme="minorHAnsi" w:hAnsiTheme="minorHAnsi" w:cs="Calibri"/>
          <w:sz w:val="22"/>
          <w:szCs w:val="22"/>
          <w:lang w:eastAsia="ja-JP"/>
        </w:rPr>
        <w:t xml:space="preserve">de </w:t>
      </w:r>
      <w:r w:rsidR="0074477D" w:rsidRPr="00DD110F">
        <w:rPr>
          <w:rFonts w:asciiTheme="minorHAnsi" w:hAnsiTheme="minorHAnsi" w:cs="Calibri"/>
          <w:sz w:val="22"/>
          <w:szCs w:val="22"/>
          <w:lang w:eastAsia="ja-JP"/>
        </w:rPr>
        <w:t>Europese</w:t>
      </w:r>
      <w:r w:rsidRPr="00DD110F">
        <w:rPr>
          <w:rFonts w:asciiTheme="minorHAnsi" w:hAnsiTheme="minorHAnsi" w:cs="Calibri"/>
          <w:sz w:val="22"/>
          <w:szCs w:val="22"/>
          <w:lang w:eastAsia="ja-JP"/>
        </w:rPr>
        <w:t xml:space="preserve"> aanbesteding voor het project </w:t>
      </w:r>
      <w:r w:rsidR="00CE719A">
        <w:rPr>
          <w:rFonts w:asciiTheme="minorHAnsi" w:hAnsiTheme="minorHAnsi" w:cs="Calibri"/>
          <w:sz w:val="22"/>
          <w:szCs w:val="22"/>
          <w:lang w:eastAsia="ja-JP"/>
        </w:rPr>
        <w:t>Robotic</w:t>
      </w:r>
      <w:r w:rsidR="0074477D" w:rsidRPr="00DD110F">
        <w:rPr>
          <w:rFonts w:asciiTheme="minorHAnsi" w:hAnsiTheme="minorHAnsi" w:cs="Calibri"/>
          <w:sz w:val="22"/>
          <w:szCs w:val="22"/>
          <w:lang w:eastAsia="ja-JP"/>
        </w:rPr>
        <w:t xml:space="preserve"> Process Automation</w:t>
      </w:r>
      <w:r w:rsidRPr="00DD110F">
        <w:rPr>
          <w:rFonts w:asciiTheme="minorHAnsi" w:hAnsiTheme="minorHAnsi" w:cs="Calibri"/>
          <w:sz w:val="22"/>
          <w:szCs w:val="22"/>
          <w:lang w:eastAsia="ja-JP"/>
        </w:rPr>
        <w:t xml:space="preserve"> </w:t>
      </w:r>
      <w:r w:rsidR="00722562" w:rsidRPr="00DD110F">
        <w:rPr>
          <w:rFonts w:asciiTheme="minorHAnsi" w:hAnsiTheme="minorHAnsi" w:cs="Calibri"/>
          <w:sz w:val="22"/>
          <w:szCs w:val="22"/>
          <w:lang w:eastAsia="ja-JP"/>
        </w:rPr>
        <w:t>van</w:t>
      </w:r>
      <w:r w:rsidRPr="00DD110F">
        <w:rPr>
          <w:rFonts w:asciiTheme="minorHAnsi" w:hAnsiTheme="minorHAnsi" w:cs="Calibri"/>
          <w:sz w:val="22"/>
          <w:szCs w:val="22"/>
          <w:lang w:eastAsia="ja-JP"/>
        </w:rPr>
        <w:t xml:space="preserve"> Havenbedrijf Rotterdam N.V. </w:t>
      </w:r>
    </w:p>
    <w:p w14:paraId="0E98C514" w14:textId="77777777" w:rsidR="00D912E3" w:rsidRPr="00DD110F" w:rsidRDefault="00D912E3" w:rsidP="005A2C7D">
      <w:pPr>
        <w:pStyle w:val="Tekstopmerking"/>
        <w:rPr>
          <w:rFonts w:asciiTheme="minorHAnsi" w:hAnsiTheme="minorHAnsi"/>
          <w:sz w:val="22"/>
          <w:szCs w:val="22"/>
        </w:rPr>
      </w:pPr>
    </w:p>
    <w:p w14:paraId="15CD37D5" w14:textId="77777777" w:rsidR="005A2C7D" w:rsidRPr="00DD110F" w:rsidRDefault="005A2C7D" w:rsidP="00ED5063">
      <w:pPr>
        <w:rPr>
          <w:rFonts w:asciiTheme="minorHAnsi" w:hAnsiTheme="minorHAnsi"/>
          <w:sz w:val="22"/>
          <w:szCs w:val="22"/>
        </w:rPr>
      </w:pPr>
      <w:r w:rsidRPr="00DD110F">
        <w:rPr>
          <w:rFonts w:asciiTheme="minorHAnsi" w:hAnsiTheme="minorHAnsi"/>
          <w:sz w:val="22"/>
          <w:szCs w:val="22"/>
        </w:rPr>
        <w:t>Havenbedrijf Rotterdam N.V. (HbR) versterkt de concurrentiepositie van de Rotterdamse haven als logistiek knooppunt én industriecomplex van wereldniveau. De kerntaken van het HbR zijn de duurzame ontwikkeling, beheer en exploitatie van de haven en het handhaven van de vlotte en veilige afhandeling van de scheepvaart. Samen met haar partners richt HbR zich op een veelzijdige, duurzame, veilige en attractieve haven die voldoet aan hoge maatschappelijke eisen.</w:t>
      </w:r>
    </w:p>
    <w:p w14:paraId="7CE39641" w14:textId="77777777" w:rsidR="005A2C7D" w:rsidRPr="00DD110F" w:rsidRDefault="005A2C7D" w:rsidP="005A2C7D">
      <w:pPr>
        <w:rPr>
          <w:rFonts w:asciiTheme="minorHAnsi" w:hAnsiTheme="minorHAnsi" w:cs="Arial"/>
          <w:sz w:val="22"/>
          <w:szCs w:val="22"/>
        </w:rPr>
      </w:pPr>
    </w:p>
    <w:p w14:paraId="42083E70" w14:textId="77777777" w:rsidR="005A2C7D" w:rsidRPr="00DD110F" w:rsidRDefault="005A2C7D" w:rsidP="005A2C7D">
      <w:pPr>
        <w:rPr>
          <w:rFonts w:asciiTheme="minorHAnsi" w:hAnsiTheme="minorHAnsi"/>
          <w:sz w:val="22"/>
          <w:szCs w:val="22"/>
        </w:rPr>
      </w:pPr>
      <w:r w:rsidRPr="00DD110F">
        <w:rPr>
          <w:rFonts w:asciiTheme="minorHAnsi" w:hAnsiTheme="minorHAnsi"/>
          <w:sz w:val="22"/>
          <w:szCs w:val="22"/>
        </w:rPr>
        <w:t xml:space="preserve">Voor meer informatie over HbR kunt u op onze  website kijken: </w:t>
      </w:r>
      <w:hyperlink r:id="rId22" w:history="1">
        <w:r w:rsidRPr="00DD110F">
          <w:rPr>
            <w:rStyle w:val="Hyperlink"/>
            <w:rFonts w:asciiTheme="minorHAnsi" w:hAnsiTheme="minorHAnsi" w:cstheme="minorHAnsi"/>
            <w:sz w:val="22"/>
            <w:szCs w:val="22"/>
            <w:lang w:eastAsia="ja-JP"/>
          </w:rPr>
          <w:t>www.portofrotterdam.com</w:t>
        </w:r>
      </w:hyperlink>
    </w:p>
    <w:p w14:paraId="51502E38" w14:textId="77777777" w:rsidR="006B6058" w:rsidRPr="00DD110F" w:rsidRDefault="006B6058" w:rsidP="00D912E3">
      <w:pPr>
        <w:pStyle w:val="Kop2"/>
        <w:numPr>
          <w:ilvl w:val="1"/>
          <w:numId w:val="2"/>
        </w:numPr>
        <w:ind w:left="0"/>
        <w:rPr>
          <w:rFonts w:asciiTheme="minorHAnsi" w:hAnsiTheme="minorHAnsi" w:cs="Calibri"/>
          <w:sz w:val="22"/>
          <w:szCs w:val="22"/>
        </w:rPr>
      </w:pPr>
      <w:bookmarkStart w:id="19" w:name="_Toc409778406"/>
      <w:bookmarkStart w:id="20" w:name="_Toc517966414"/>
      <w:bookmarkStart w:id="21" w:name="_Toc406159675"/>
      <w:r w:rsidRPr="00DD110F">
        <w:rPr>
          <w:rFonts w:asciiTheme="minorHAnsi" w:hAnsiTheme="minorHAnsi" w:cs="Calibri"/>
          <w:sz w:val="22"/>
          <w:szCs w:val="22"/>
        </w:rPr>
        <w:t>Aanbestedingsprocedure</w:t>
      </w:r>
      <w:bookmarkEnd w:id="19"/>
      <w:bookmarkEnd w:id="20"/>
    </w:p>
    <w:p w14:paraId="0C0A0AE4" w14:textId="5C74BC17" w:rsidR="006B6058" w:rsidRPr="00DD110F" w:rsidRDefault="006B6058" w:rsidP="00AA4BAD">
      <w:pPr>
        <w:rPr>
          <w:rFonts w:asciiTheme="minorHAnsi" w:hAnsiTheme="minorHAnsi" w:cstheme="minorHAnsi"/>
          <w:sz w:val="22"/>
          <w:szCs w:val="22"/>
          <w:lang w:eastAsia="ja-JP"/>
        </w:rPr>
      </w:pPr>
      <w:r w:rsidRPr="00DD110F">
        <w:rPr>
          <w:rFonts w:asciiTheme="minorHAnsi" w:hAnsiTheme="minorHAnsi" w:cstheme="minorHAnsi"/>
          <w:sz w:val="22"/>
          <w:szCs w:val="22"/>
          <w:lang w:eastAsia="ja-JP"/>
        </w:rPr>
        <w:t>HbR is een speciaal sectorbedrijf conform de Aanbestedingswet 2012 (AW</w:t>
      </w:r>
      <w:r w:rsidR="00D8378C" w:rsidRPr="00DD110F">
        <w:rPr>
          <w:rFonts w:asciiTheme="minorHAnsi" w:hAnsiTheme="minorHAnsi" w:cstheme="minorHAnsi"/>
          <w:sz w:val="22"/>
          <w:szCs w:val="22"/>
          <w:lang w:eastAsia="ja-JP"/>
        </w:rPr>
        <w:t xml:space="preserve"> </w:t>
      </w:r>
      <w:r w:rsidRPr="00DD110F">
        <w:rPr>
          <w:rFonts w:asciiTheme="minorHAnsi" w:hAnsiTheme="minorHAnsi" w:cstheme="minorHAnsi"/>
          <w:sz w:val="22"/>
          <w:szCs w:val="22"/>
          <w:lang w:eastAsia="ja-JP"/>
        </w:rPr>
        <w:t>2012)</w:t>
      </w:r>
      <w:r w:rsidR="008723F5" w:rsidRPr="00DD110F">
        <w:rPr>
          <w:rFonts w:asciiTheme="minorHAnsi" w:hAnsiTheme="minorHAnsi" w:cstheme="minorHAnsi"/>
          <w:sz w:val="22"/>
          <w:szCs w:val="22"/>
          <w:lang w:eastAsia="ja-JP"/>
        </w:rPr>
        <w:t xml:space="preserve"> </w:t>
      </w:r>
      <w:r w:rsidRPr="00DD110F">
        <w:rPr>
          <w:rFonts w:asciiTheme="minorHAnsi" w:hAnsiTheme="minorHAnsi" w:cstheme="minorHAnsi"/>
          <w:sz w:val="22"/>
          <w:szCs w:val="22"/>
          <w:lang w:eastAsia="ja-JP"/>
        </w:rPr>
        <w:t>en volgt voor deze aanbesteding</w:t>
      </w:r>
      <w:r w:rsidR="00B229B9" w:rsidRPr="00DD110F">
        <w:rPr>
          <w:rFonts w:asciiTheme="minorHAnsi" w:hAnsiTheme="minorHAnsi" w:cstheme="minorHAnsi"/>
          <w:sz w:val="22"/>
          <w:szCs w:val="22"/>
          <w:lang w:eastAsia="ja-JP"/>
        </w:rPr>
        <w:t xml:space="preserve"> een Europese openbare aanbestedingsprocedure</w:t>
      </w:r>
      <w:r w:rsidRPr="00DD110F">
        <w:rPr>
          <w:rFonts w:asciiTheme="minorHAnsi" w:hAnsiTheme="minorHAnsi" w:cstheme="minorHAnsi"/>
          <w:sz w:val="22"/>
          <w:szCs w:val="22"/>
          <w:lang w:eastAsia="ja-JP"/>
        </w:rPr>
        <w:t xml:space="preserve"> verwijzend naar de AW</w:t>
      </w:r>
      <w:r w:rsidR="00D8378C" w:rsidRPr="00DD110F">
        <w:rPr>
          <w:rFonts w:asciiTheme="minorHAnsi" w:hAnsiTheme="minorHAnsi" w:cstheme="minorHAnsi"/>
          <w:sz w:val="22"/>
          <w:szCs w:val="22"/>
          <w:lang w:eastAsia="ja-JP"/>
        </w:rPr>
        <w:t xml:space="preserve"> </w:t>
      </w:r>
      <w:r w:rsidRPr="00DD110F">
        <w:rPr>
          <w:rFonts w:asciiTheme="minorHAnsi" w:hAnsiTheme="minorHAnsi" w:cstheme="minorHAnsi"/>
          <w:sz w:val="22"/>
          <w:szCs w:val="22"/>
          <w:lang w:eastAsia="ja-JP"/>
        </w:rPr>
        <w:t xml:space="preserve">2012 en het </w:t>
      </w:r>
      <w:r w:rsidR="00E54A32" w:rsidRPr="00DD110F">
        <w:rPr>
          <w:rFonts w:asciiTheme="minorHAnsi" w:hAnsiTheme="minorHAnsi" w:cstheme="minorHAnsi"/>
          <w:sz w:val="22"/>
          <w:szCs w:val="22"/>
          <w:lang w:eastAsia="ja-JP"/>
        </w:rPr>
        <w:t>A</w:t>
      </w:r>
      <w:r w:rsidRPr="00DD110F">
        <w:rPr>
          <w:rFonts w:asciiTheme="minorHAnsi" w:hAnsiTheme="minorHAnsi" w:cstheme="minorHAnsi"/>
          <w:sz w:val="22"/>
          <w:szCs w:val="22"/>
          <w:lang w:eastAsia="ja-JP"/>
        </w:rPr>
        <w:t xml:space="preserve">anbestedingsreglement Nutssectoren </w:t>
      </w:r>
      <w:r w:rsidR="00EC70C7" w:rsidRPr="00DD110F">
        <w:rPr>
          <w:rFonts w:asciiTheme="minorHAnsi" w:hAnsiTheme="minorHAnsi" w:cstheme="minorHAnsi"/>
          <w:sz w:val="22"/>
          <w:szCs w:val="22"/>
          <w:lang w:eastAsia="ja-JP"/>
        </w:rPr>
        <w:t>2016</w:t>
      </w:r>
      <w:r w:rsidRPr="00DD110F">
        <w:rPr>
          <w:rFonts w:asciiTheme="minorHAnsi" w:hAnsiTheme="minorHAnsi" w:cstheme="minorHAnsi"/>
          <w:sz w:val="22"/>
          <w:szCs w:val="22"/>
          <w:lang w:eastAsia="ja-JP"/>
        </w:rPr>
        <w:t>, versie 1.0 (ARN</w:t>
      </w:r>
      <w:r w:rsidR="00D8378C" w:rsidRPr="00DD110F">
        <w:rPr>
          <w:rFonts w:asciiTheme="minorHAnsi" w:hAnsiTheme="minorHAnsi" w:cstheme="minorHAnsi"/>
          <w:sz w:val="22"/>
          <w:szCs w:val="22"/>
          <w:lang w:eastAsia="ja-JP"/>
        </w:rPr>
        <w:t xml:space="preserve"> </w:t>
      </w:r>
      <w:r w:rsidR="00EC70C7" w:rsidRPr="00DD110F">
        <w:rPr>
          <w:rFonts w:asciiTheme="minorHAnsi" w:hAnsiTheme="minorHAnsi" w:cstheme="minorHAnsi"/>
          <w:sz w:val="22"/>
          <w:szCs w:val="22"/>
          <w:lang w:eastAsia="ja-JP"/>
        </w:rPr>
        <w:t>2016</w:t>
      </w:r>
      <w:r w:rsidRPr="00DD110F">
        <w:rPr>
          <w:rFonts w:asciiTheme="minorHAnsi" w:hAnsiTheme="minorHAnsi" w:cstheme="minorHAnsi"/>
          <w:sz w:val="22"/>
          <w:szCs w:val="22"/>
          <w:lang w:eastAsia="ja-JP"/>
        </w:rPr>
        <w:t xml:space="preserve">). Afwijkingen en/of aanvullende bepalingen hierop worden in </w:t>
      </w:r>
      <w:r w:rsidR="008723F5" w:rsidRPr="00DD110F">
        <w:rPr>
          <w:rFonts w:asciiTheme="minorHAnsi" w:hAnsiTheme="minorHAnsi" w:cstheme="minorHAnsi"/>
          <w:sz w:val="22"/>
          <w:szCs w:val="22"/>
          <w:lang w:eastAsia="ja-JP"/>
        </w:rPr>
        <w:t>hoofdstuk 5</w:t>
      </w:r>
      <w:r w:rsidRPr="00DD110F">
        <w:rPr>
          <w:rFonts w:asciiTheme="minorHAnsi" w:hAnsiTheme="minorHAnsi" w:cstheme="minorHAnsi"/>
          <w:sz w:val="22"/>
          <w:szCs w:val="22"/>
          <w:lang w:eastAsia="ja-JP"/>
        </w:rPr>
        <w:t xml:space="preserve"> vermeld. Voor een toelichting op de gehanteerde begrippen in deze </w:t>
      </w:r>
      <w:r w:rsidR="008723F5" w:rsidRPr="00DD110F">
        <w:rPr>
          <w:rFonts w:asciiTheme="minorHAnsi" w:hAnsiTheme="minorHAnsi" w:cs="Calibri"/>
          <w:sz w:val="22"/>
          <w:szCs w:val="22"/>
          <w:lang w:eastAsia="ja-JP"/>
        </w:rPr>
        <w:t>inschrijvings</w:t>
      </w:r>
      <w:r w:rsidRPr="00DD110F">
        <w:rPr>
          <w:rFonts w:asciiTheme="minorHAnsi" w:hAnsiTheme="minorHAnsi" w:cstheme="minorHAnsi"/>
          <w:sz w:val="22"/>
          <w:szCs w:val="22"/>
          <w:lang w:eastAsia="ja-JP"/>
        </w:rPr>
        <w:t>leidraad wordt verwezen naar de ARN</w:t>
      </w:r>
      <w:r w:rsidR="00D8378C" w:rsidRPr="00DD110F">
        <w:rPr>
          <w:rFonts w:asciiTheme="minorHAnsi" w:hAnsiTheme="minorHAnsi" w:cstheme="minorHAnsi"/>
          <w:sz w:val="22"/>
          <w:szCs w:val="22"/>
          <w:lang w:eastAsia="ja-JP"/>
        </w:rPr>
        <w:t xml:space="preserve"> </w:t>
      </w:r>
      <w:r w:rsidR="00EC70C7" w:rsidRPr="00DD110F">
        <w:rPr>
          <w:rFonts w:asciiTheme="minorHAnsi" w:hAnsiTheme="minorHAnsi" w:cstheme="minorHAnsi"/>
          <w:sz w:val="22"/>
          <w:szCs w:val="22"/>
          <w:lang w:eastAsia="ja-JP"/>
        </w:rPr>
        <w:t>2016</w:t>
      </w:r>
      <w:r w:rsidRPr="00DD110F">
        <w:rPr>
          <w:rFonts w:asciiTheme="minorHAnsi" w:hAnsiTheme="minorHAnsi" w:cstheme="minorHAnsi"/>
          <w:sz w:val="22"/>
          <w:szCs w:val="22"/>
          <w:lang w:eastAsia="ja-JP"/>
        </w:rPr>
        <w:t xml:space="preserve"> en de AW</w:t>
      </w:r>
      <w:r w:rsidR="00D8378C" w:rsidRPr="00DD110F">
        <w:rPr>
          <w:rFonts w:asciiTheme="minorHAnsi" w:hAnsiTheme="minorHAnsi" w:cstheme="minorHAnsi"/>
          <w:sz w:val="22"/>
          <w:szCs w:val="22"/>
          <w:lang w:eastAsia="ja-JP"/>
        </w:rPr>
        <w:t xml:space="preserve"> </w:t>
      </w:r>
      <w:r w:rsidRPr="00DD110F">
        <w:rPr>
          <w:rFonts w:asciiTheme="minorHAnsi" w:hAnsiTheme="minorHAnsi" w:cstheme="minorHAnsi"/>
          <w:sz w:val="22"/>
          <w:szCs w:val="22"/>
          <w:lang w:eastAsia="ja-JP"/>
        </w:rPr>
        <w:t>2012.</w:t>
      </w:r>
    </w:p>
    <w:p w14:paraId="7850798F" w14:textId="77777777" w:rsidR="003F01D3" w:rsidRPr="00DD110F" w:rsidRDefault="003F01D3" w:rsidP="00AA4BAD">
      <w:pPr>
        <w:rPr>
          <w:rFonts w:asciiTheme="minorHAnsi" w:hAnsiTheme="minorHAnsi" w:cstheme="minorHAnsi"/>
          <w:sz w:val="22"/>
          <w:szCs w:val="22"/>
          <w:lang w:eastAsia="ja-JP"/>
        </w:rPr>
      </w:pPr>
    </w:p>
    <w:p w14:paraId="147EDF88" w14:textId="2E59A329" w:rsidR="00C8174F" w:rsidRPr="00DD110F" w:rsidRDefault="003F01D3" w:rsidP="00AA4BAD">
      <w:pPr>
        <w:rPr>
          <w:rFonts w:asciiTheme="minorHAnsi" w:hAnsiTheme="minorHAnsi" w:cstheme="minorHAnsi"/>
          <w:sz w:val="22"/>
          <w:szCs w:val="22"/>
          <w:lang w:eastAsia="ja-JP"/>
        </w:rPr>
      </w:pPr>
      <w:r w:rsidRPr="00DD110F">
        <w:rPr>
          <w:rFonts w:asciiTheme="minorHAnsi" w:hAnsiTheme="minorHAnsi" w:cstheme="minorHAnsi"/>
          <w:sz w:val="22"/>
          <w:szCs w:val="22"/>
          <w:lang w:eastAsia="ja-JP"/>
        </w:rPr>
        <w:t xml:space="preserve">HbR maakt bij de uitvoering van deze aanbesteding gebruik van </w:t>
      </w:r>
      <w:r w:rsidR="008C42D0">
        <w:rPr>
          <w:rFonts w:asciiTheme="minorHAnsi" w:hAnsiTheme="minorHAnsi" w:cstheme="minorHAnsi"/>
          <w:sz w:val="22"/>
          <w:szCs w:val="22"/>
          <w:lang w:eastAsia="ja-JP"/>
        </w:rPr>
        <w:t>www.TenderNed.nl</w:t>
      </w:r>
      <w:r w:rsidRPr="00DD110F">
        <w:rPr>
          <w:rFonts w:asciiTheme="minorHAnsi" w:hAnsiTheme="minorHAnsi" w:cstheme="minorHAnsi"/>
          <w:sz w:val="22"/>
          <w:szCs w:val="22"/>
          <w:lang w:eastAsia="ja-JP"/>
        </w:rPr>
        <w:t xml:space="preserve">. Alle communicatie, </w:t>
      </w:r>
      <w:r w:rsidR="00C8174F" w:rsidRPr="00DD110F">
        <w:rPr>
          <w:rFonts w:asciiTheme="minorHAnsi" w:hAnsiTheme="minorHAnsi" w:cstheme="minorHAnsi"/>
          <w:sz w:val="22"/>
          <w:szCs w:val="22"/>
          <w:lang w:eastAsia="ja-JP"/>
        </w:rPr>
        <w:t xml:space="preserve">het ter beschikking stellen van </w:t>
      </w:r>
      <w:r w:rsidRPr="00DD110F">
        <w:rPr>
          <w:rFonts w:asciiTheme="minorHAnsi" w:hAnsiTheme="minorHAnsi" w:cstheme="minorHAnsi"/>
          <w:sz w:val="22"/>
          <w:szCs w:val="22"/>
          <w:lang w:eastAsia="ja-JP"/>
        </w:rPr>
        <w:t>de relevante documenten</w:t>
      </w:r>
      <w:r w:rsidR="00C8174F" w:rsidRPr="00DD110F">
        <w:rPr>
          <w:rFonts w:asciiTheme="minorHAnsi" w:hAnsiTheme="minorHAnsi" w:cstheme="minorHAnsi"/>
          <w:sz w:val="22"/>
          <w:szCs w:val="22"/>
          <w:lang w:eastAsia="ja-JP"/>
        </w:rPr>
        <w:t xml:space="preserve"> </w:t>
      </w:r>
      <w:r w:rsidRPr="00DD110F">
        <w:rPr>
          <w:rFonts w:asciiTheme="minorHAnsi" w:hAnsiTheme="minorHAnsi" w:cstheme="minorHAnsi"/>
          <w:sz w:val="22"/>
          <w:szCs w:val="22"/>
          <w:lang w:eastAsia="ja-JP"/>
        </w:rPr>
        <w:t xml:space="preserve">en het indienen van uw </w:t>
      </w:r>
      <w:r w:rsidR="008C42D0">
        <w:rPr>
          <w:rFonts w:asciiTheme="minorHAnsi" w:hAnsiTheme="minorHAnsi" w:cstheme="minorHAnsi"/>
          <w:sz w:val="22"/>
          <w:szCs w:val="22"/>
          <w:lang w:eastAsia="ja-JP"/>
        </w:rPr>
        <w:t>aanbieding</w:t>
      </w:r>
      <w:r w:rsidRPr="00DD110F">
        <w:rPr>
          <w:rFonts w:asciiTheme="minorHAnsi" w:hAnsiTheme="minorHAnsi" w:cstheme="minorHAnsi"/>
          <w:sz w:val="22"/>
          <w:szCs w:val="22"/>
          <w:lang w:eastAsia="ja-JP"/>
        </w:rPr>
        <w:t xml:space="preserve"> vindt plaats via dit platform</w:t>
      </w:r>
      <w:r w:rsidR="00C8174F" w:rsidRPr="00DD110F">
        <w:rPr>
          <w:rFonts w:asciiTheme="minorHAnsi" w:hAnsiTheme="minorHAnsi" w:cstheme="minorHAnsi"/>
          <w:sz w:val="22"/>
          <w:szCs w:val="22"/>
          <w:lang w:eastAsia="ja-JP"/>
        </w:rPr>
        <w:t xml:space="preserve">. </w:t>
      </w:r>
    </w:p>
    <w:p w14:paraId="3733A5F5" w14:textId="77777777" w:rsidR="006B6058" w:rsidRPr="00DD110F" w:rsidRDefault="006B6058" w:rsidP="00AA4BAD">
      <w:pPr>
        <w:pStyle w:val="Kop2"/>
        <w:numPr>
          <w:ilvl w:val="1"/>
          <w:numId w:val="2"/>
        </w:numPr>
        <w:ind w:left="0"/>
        <w:rPr>
          <w:rFonts w:asciiTheme="minorHAnsi" w:hAnsiTheme="minorHAnsi" w:cs="Calibri"/>
          <w:sz w:val="22"/>
          <w:szCs w:val="22"/>
        </w:rPr>
      </w:pPr>
      <w:bookmarkStart w:id="22" w:name="_Toc409778407"/>
      <w:bookmarkStart w:id="23" w:name="_Toc517966415"/>
      <w:r w:rsidRPr="00DD110F">
        <w:rPr>
          <w:rFonts w:asciiTheme="minorHAnsi" w:hAnsiTheme="minorHAnsi" w:cs="Calibri"/>
          <w:sz w:val="22"/>
          <w:szCs w:val="22"/>
        </w:rPr>
        <w:t xml:space="preserve">Doel </w:t>
      </w:r>
      <w:r w:rsidR="008723F5" w:rsidRPr="00DD110F">
        <w:rPr>
          <w:rFonts w:asciiTheme="minorHAnsi" w:hAnsiTheme="minorHAnsi" w:cs="Calibri"/>
          <w:sz w:val="22"/>
          <w:szCs w:val="22"/>
        </w:rPr>
        <w:t>inschrijvings</w:t>
      </w:r>
      <w:r w:rsidRPr="00DD110F">
        <w:rPr>
          <w:rFonts w:asciiTheme="minorHAnsi" w:hAnsiTheme="minorHAnsi" w:cs="Calibri"/>
          <w:sz w:val="22"/>
          <w:szCs w:val="22"/>
        </w:rPr>
        <w:t>leidraad</w:t>
      </w:r>
      <w:bookmarkEnd w:id="22"/>
      <w:bookmarkEnd w:id="23"/>
    </w:p>
    <w:p w14:paraId="53727AE0" w14:textId="77777777" w:rsidR="006B6058" w:rsidRPr="00DD110F" w:rsidRDefault="006B6058" w:rsidP="00AA4BAD">
      <w:pPr>
        <w:rPr>
          <w:rFonts w:asciiTheme="minorHAnsi" w:hAnsiTheme="minorHAnsi" w:cstheme="minorHAnsi"/>
          <w:sz w:val="22"/>
          <w:szCs w:val="22"/>
          <w:lang w:eastAsia="ja-JP"/>
        </w:rPr>
      </w:pPr>
      <w:r w:rsidRPr="00DD110F">
        <w:rPr>
          <w:rFonts w:asciiTheme="minorHAnsi" w:hAnsiTheme="minorHAnsi" w:cstheme="minorHAnsi"/>
          <w:sz w:val="22"/>
          <w:szCs w:val="22"/>
          <w:lang w:eastAsia="ja-JP"/>
        </w:rPr>
        <w:t xml:space="preserve">Het doel van deze </w:t>
      </w:r>
      <w:r w:rsidR="008723F5" w:rsidRPr="00DD110F">
        <w:rPr>
          <w:rFonts w:asciiTheme="minorHAnsi" w:hAnsiTheme="minorHAnsi" w:cs="Calibri"/>
          <w:sz w:val="22"/>
          <w:szCs w:val="22"/>
          <w:lang w:eastAsia="ja-JP"/>
        </w:rPr>
        <w:t>inschrijvings</w:t>
      </w:r>
      <w:r w:rsidRPr="00DD110F">
        <w:rPr>
          <w:rFonts w:asciiTheme="minorHAnsi" w:hAnsiTheme="minorHAnsi" w:cstheme="minorHAnsi"/>
          <w:sz w:val="22"/>
          <w:szCs w:val="22"/>
          <w:lang w:eastAsia="ja-JP"/>
        </w:rPr>
        <w:t>leidraad is:</w:t>
      </w:r>
    </w:p>
    <w:p w14:paraId="69E0B92A" w14:textId="77777777" w:rsidR="006B6058" w:rsidRPr="00DD110F" w:rsidRDefault="006B6058" w:rsidP="00DB2A6C">
      <w:pPr>
        <w:numPr>
          <w:ilvl w:val="0"/>
          <w:numId w:val="9"/>
        </w:numPr>
        <w:ind w:left="284" w:hanging="284"/>
        <w:contextualSpacing/>
        <w:rPr>
          <w:rFonts w:asciiTheme="minorHAnsi" w:hAnsiTheme="minorHAnsi" w:cstheme="minorHAnsi"/>
          <w:sz w:val="22"/>
          <w:szCs w:val="22"/>
          <w:lang w:eastAsia="ja-JP"/>
        </w:rPr>
      </w:pPr>
      <w:r w:rsidRPr="00DD110F">
        <w:rPr>
          <w:rFonts w:asciiTheme="minorHAnsi" w:hAnsiTheme="minorHAnsi" w:cstheme="minorHAnsi"/>
          <w:sz w:val="22"/>
          <w:szCs w:val="22"/>
          <w:lang w:eastAsia="ja-JP"/>
        </w:rPr>
        <w:t xml:space="preserve">Gegadigden informatie verstrekken over de </w:t>
      </w:r>
      <w:r w:rsidR="006C3DAC" w:rsidRPr="00DD110F">
        <w:rPr>
          <w:rFonts w:asciiTheme="minorHAnsi" w:hAnsiTheme="minorHAnsi" w:cstheme="minorHAnsi"/>
          <w:sz w:val="22"/>
          <w:szCs w:val="22"/>
          <w:lang w:eastAsia="ja-JP"/>
        </w:rPr>
        <w:t>opdracht</w:t>
      </w:r>
      <w:r w:rsidRPr="00DD110F">
        <w:rPr>
          <w:rFonts w:asciiTheme="minorHAnsi" w:hAnsiTheme="minorHAnsi" w:cstheme="minorHAnsi"/>
          <w:sz w:val="22"/>
          <w:szCs w:val="22"/>
          <w:lang w:eastAsia="ja-JP"/>
        </w:rPr>
        <w:t xml:space="preserve"> en </w:t>
      </w:r>
      <w:r w:rsidR="006C3DAC" w:rsidRPr="00DD110F">
        <w:rPr>
          <w:rFonts w:asciiTheme="minorHAnsi" w:hAnsiTheme="minorHAnsi" w:cstheme="minorHAnsi"/>
          <w:sz w:val="22"/>
          <w:szCs w:val="22"/>
          <w:lang w:eastAsia="ja-JP"/>
        </w:rPr>
        <w:t>aanbestedingsprocedure</w:t>
      </w:r>
      <w:r w:rsidRPr="00DD110F">
        <w:rPr>
          <w:rFonts w:asciiTheme="minorHAnsi" w:hAnsiTheme="minorHAnsi" w:cstheme="minorHAnsi"/>
          <w:sz w:val="22"/>
          <w:szCs w:val="22"/>
          <w:lang w:eastAsia="ja-JP"/>
        </w:rPr>
        <w:t>.</w:t>
      </w:r>
    </w:p>
    <w:p w14:paraId="6D2C7FA2" w14:textId="77777777" w:rsidR="006B6058" w:rsidRPr="00DD110F" w:rsidRDefault="009E21AA" w:rsidP="00DB2A6C">
      <w:pPr>
        <w:numPr>
          <w:ilvl w:val="0"/>
          <w:numId w:val="9"/>
        </w:numPr>
        <w:ind w:left="284" w:hanging="284"/>
        <w:contextualSpacing/>
        <w:rPr>
          <w:rFonts w:asciiTheme="minorHAnsi" w:hAnsiTheme="minorHAnsi" w:cstheme="minorHAnsi"/>
          <w:sz w:val="22"/>
          <w:szCs w:val="22"/>
          <w:lang w:eastAsia="ja-JP"/>
        </w:rPr>
      </w:pPr>
      <w:r w:rsidRPr="00DD110F">
        <w:rPr>
          <w:rFonts w:asciiTheme="minorHAnsi" w:hAnsiTheme="minorHAnsi" w:cstheme="minorHAnsi"/>
          <w:sz w:val="22"/>
          <w:szCs w:val="22"/>
          <w:lang w:eastAsia="ja-JP"/>
        </w:rPr>
        <w:t>Gegadigden informeren over de wijze waarop zij zich kunnen inschrijven en welke uitsluitingsgronden,  selectie- en gunningscriteria van toepassing zijn.</w:t>
      </w:r>
    </w:p>
    <w:p w14:paraId="5F2961F6" w14:textId="77777777" w:rsidR="005019D1" w:rsidRPr="00DD110F" w:rsidRDefault="005019D1" w:rsidP="005019D1">
      <w:pPr>
        <w:pStyle w:val="Kop1"/>
        <w:numPr>
          <w:ilvl w:val="0"/>
          <w:numId w:val="2"/>
        </w:numPr>
        <w:rPr>
          <w:rFonts w:asciiTheme="minorHAnsi" w:hAnsiTheme="minorHAnsi" w:cstheme="minorHAnsi"/>
          <w:sz w:val="22"/>
          <w:szCs w:val="22"/>
        </w:rPr>
      </w:pPr>
      <w:bookmarkStart w:id="24" w:name="_Toc409771485"/>
      <w:bookmarkStart w:id="25" w:name="_Toc517966416"/>
      <w:bookmarkStart w:id="26" w:name="_Ref347130283"/>
      <w:bookmarkStart w:id="27" w:name="_Ref357429451"/>
      <w:bookmarkEnd w:id="21"/>
      <w:r w:rsidRPr="00DD110F">
        <w:rPr>
          <w:rFonts w:asciiTheme="minorHAnsi" w:hAnsiTheme="minorHAnsi" w:cstheme="minorHAnsi"/>
          <w:sz w:val="22"/>
          <w:szCs w:val="22"/>
        </w:rPr>
        <w:lastRenderedPageBreak/>
        <w:t>Projectinformatie</w:t>
      </w:r>
      <w:bookmarkEnd w:id="24"/>
      <w:bookmarkEnd w:id="25"/>
    </w:p>
    <w:p w14:paraId="519FFACD" w14:textId="77777777" w:rsidR="005019D1" w:rsidRPr="00DD110F" w:rsidRDefault="005019D1" w:rsidP="005019D1">
      <w:pPr>
        <w:pStyle w:val="Kop2"/>
        <w:numPr>
          <w:ilvl w:val="1"/>
          <w:numId w:val="2"/>
        </w:numPr>
        <w:ind w:left="0"/>
        <w:rPr>
          <w:rFonts w:asciiTheme="minorHAnsi" w:hAnsiTheme="minorHAnsi" w:cstheme="minorHAnsi"/>
          <w:sz w:val="22"/>
          <w:szCs w:val="22"/>
        </w:rPr>
      </w:pPr>
      <w:bookmarkStart w:id="28" w:name="_Toc409771486"/>
      <w:bookmarkStart w:id="29" w:name="_Toc517966417"/>
      <w:r w:rsidRPr="00DD110F">
        <w:rPr>
          <w:rFonts w:asciiTheme="minorHAnsi" w:hAnsiTheme="minorHAnsi" w:cstheme="minorHAnsi"/>
          <w:sz w:val="22"/>
          <w:szCs w:val="22"/>
        </w:rPr>
        <w:t>Aanleiding</w:t>
      </w:r>
      <w:bookmarkEnd w:id="28"/>
      <w:bookmarkEnd w:id="29"/>
    </w:p>
    <w:p w14:paraId="15858546" w14:textId="77777777" w:rsidR="000B3F90" w:rsidRPr="000B3F90" w:rsidRDefault="000B3F90" w:rsidP="000B3F90">
      <w:pPr>
        <w:spacing w:line="284" w:lineRule="atLeast"/>
        <w:rPr>
          <w:rFonts w:asciiTheme="minorHAnsi" w:hAnsiTheme="minorHAnsi"/>
          <w:sz w:val="22"/>
        </w:rPr>
      </w:pPr>
      <w:bookmarkStart w:id="30" w:name="_Toc384647543"/>
      <w:bookmarkStart w:id="31" w:name="_Toc353193867"/>
      <w:bookmarkStart w:id="32" w:name="_Toc391905587"/>
      <w:r w:rsidRPr="000B3F90">
        <w:rPr>
          <w:rFonts w:asciiTheme="minorHAnsi" w:hAnsiTheme="minorHAnsi"/>
          <w:sz w:val="22"/>
        </w:rPr>
        <w:t xml:space="preserve">HbR wil het verschil maken met digitalisering. Het wil hiermee de efficiëntie en de betrouwbaarheid van de keten vergroten. Om dit te bereiken is digitalisering benoemd tot een strategisch thema. Om invulling te geven aan dit thema ontstaan er enerzijds kansen in het havengebied en anderzijds kansen in de organisatie van het HbR zelf. </w:t>
      </w:r>
    </w:p>
    <w:p w14:paraId="17525800" w14:textId="04161E10" w:rsidR="000B3F90" w:rsidRDefault="000B3F90" w:rsidP="000B3F90">
      <w:pPr>
        <w:spacing w:line="284" w:lineRule="atLeast"/>
        <w:rPr>
          <w:rFonts w:asciiTheme="minorHAnsi" w:hAnsiTheme="minorHAnsi"/>
          <w:sz w:val="22"/>
        </w:rPr>
      </w:pPr>
      <w:r w:rsidRPr="000B3F90">
        <w:rPr>
          <w:rFonts w:asciiTheme="minorHAnsi" w:hAnsiTheme="minorHAnsi"/>
          <w:sz w:val="22"/>
        </w:rPr>
        <w:t xml:space="preserve">Naast digitalisering kijkt HbR momenteel kritisch naar zijn operationele kosten. Het onderzoekt hierbij mogelijkheden om besparingen te bewerkstellingen op korte en middellange termijn. HbR is daarbij constant op zoek naar innovatieve oplossingen en de mogelijkheid van toepassing daarvan binnen de huidige organisatie. </w:t>
      </w:r>
      <w:r w:rsidR="00CE719A">
        <w:rPr>
          <w:rFonts w:asciiTheme="minorHAnsi" w:hAnsiTheme="minorHAnsi"/>
          <w:sz w:val="22"/>
        </w:rPr>
        <w:t>Robotic</w:t>
      </w:r>
      <w:r w:rsidRPr="000B3F90">
        <w:rPr>
          <w:rFonts w:asciiTheme="minorHAnsi" w:hAnsiTheme="minorHAnsi"/>
          <w:sz w:val="22"/>
        </w:rPr>
        <w:t xml:space="preserve"> Process Automation is een initiatief dat bij deze doelstellingen past.</w:t>
      </w:r>
    </w:p>
    <w:p w14:paraId="40725C7A" w14:textId="77777777" w:rsidR="002A4B55" w:rsidRPr="000B3F90" w:rsidRDefault="002A4B55" w:rsidP="000B3F90">
      <w:pPr>
        <w:spacing w:line="284" w:lineRule="atLeast"/>
        <w:rPr>
          <w:rFonts w:asciiTheme="minorHAnsi" w:hAnsiTheme="minorHAnsi"/>
          <w:sz w:val="22"/>
        </w:rPr>
      </w:pPr>
    </w:p>
    <w:p w14:paraId="14F2CD3A" w14:textId="4A20FE81" w:rsidR="000B3F90" w:rsidRDefault="000B3F90" w:rsidP="000B3F90">
      <w:pPr>
        <w:rPr>
          <w:rFonts w:asciiTheme="minorHAnsi" w:hAnsiTheme="minorHAnsi"/>
          <w:sz w:val="22"/>
        </w:rPr>
      </w:pPr>
      <w:r w:rsidRPr="000B3F90">
        <w:rPr>
          <w:rFonts w:asciiTheme="minorHAnsi" w:hAnsiTheme="minorHAnsi"/>
          <w:sz w:val="22"/>
        </w:rPr>
        <w:t xml:space="preserve">In Q4 van 2017 is binnen HbR met succes een proof of concept uitgevoerd. Het doel van de proof of concept was de technische haalbaarheid onderzoeken, alsmede inzicht krijgen in de potentie van </w:t>
      </w:r>
      <w:r w:rsidR="00CE719A">
        <w:rPr>
          <w:rFonts w:asciiTheme="minorHAnsi" w:hAnsiTheme="minorHAnsi"/>
          <w:sz w:val="22"/>
        </w:rPr>
        <w:t>Robotic</w:t>
      </w:r>
      <w:r w:rsidRPr="000B3F90">
        <w:rPr>
          <w:rFonts w:asciiTheme="minorHAnsi" w:hAnsiTheme="minorHAnsi"/>
          <w:sz w:val="22"/>
        </w:rPr>
        <w:t xml:space="preserve"> Process Automation binnen de organisatie. </w:t>
      </w:r>
      <w:r w:rsidR="005A260A">
        <w:rPr>
          <w:rFonts w:asciiTheme="minorHAnsi" w:hAnsiTheme="minorHAnsi"/>
          <w:sz w:val="22"/>
        </w:rPr>
        <w:t xml:space="preserve">Voor meer informatie over de proof of concept verwijzen we u naar bijlage </w:t>
      </w:r>
      <w:r w:rsidR="002A4B55">
        <w:rPr>
          <w:rFonts w:asciiTheme="minorHAnsi" w:hAnsiTheme="minorHAnsi"/>
          <w:sz w:val="22"/>
        </w:rPr>
        <w:t>K</w:t>
      </w:r>
      <w:r w:rsidR="005A260A">
        <w:rPr>
          <w:rFonts w:asciiTheme="minorHAnsi" w:hAnsiTheme="minorHAnsi"/>
          <w:sz w:val="22"/>
        </w:rPr>
        <w:t xml:space="preserve">. </w:t>
      </w:r>
      <w:r w:rsidRPr="000B3F90">
        <w:rPr>
          <w:rFonts w:asciiTheme="minorHAnsi" w:hAnsiTheme="minorHAnsi"/>
          <w:sz w:val="22"/>
        </w:rPr>
        <w:t xml:space="preserve">Om deze potentie verder in kaart te brengen is er in de eerste maanden van 2018 een </w:t>
      </w:r>
      <w:r w:rsidR="002D5336">
        <w:rPr>
          <w:rFonts w:asciiTheme="minorHAnsi" w:hAnsiTheme="minorHAnsi"/>
          <w:sz w:val="22"/>
        </w:rPr>
        <w:t>opportunity assessment</w:t>
      </w:r>
      <w:r w:rsidR="002D5336" w:rsidRPr="000B3F90">
        <w:rPr>
          <w:rFonts w:asciiTheme="minorHAnsi" w:hAnsiTheme="minorHAnsi"/>
          <w:sz w:val="22"/>
        </w:rPr>
        <w:t xml:space="preserve"> </w:t>
      </w:r>
      <w:r w:rsidRPr="000B3F90">
        <w:rPr>
          <w:rFonts w:asciiTheme="minorHAnsi" w:hAnsiTheme="minorHAnsi"/>
          <w:sz w:val="22"/>
        </w:rPr>
        <w:t xml:space="preserve">uitgevoerd. </w:t>
      </w:r>
      <w:r>
        <w:rPr>
          <w:rFonts w:asciiTheme="minorHAnsi" w:hAnsiTheme="minorHAnsi"/>
          <w:sz w:val="22"/>
        </w:rPr>
        <w:t xml:space="preserve">Uit dit onderzoek is gebleken dat </w:t>
      </w:r>
      <w:r w:rsidR="009F5E53">
        <w:rPr>
          <w:rFonts w:asciiTheme="minorHAnsi" w:hAnsiTheme="minorHAnsi"/>
          <w:sz w:val="22"/>
        </w:rPr>
        <w:t xml:space="preserve">er veel processen robotiseerbaar zijn, dat medewerkers er positief in staan en dat de </w:t>
      </w:r>
      <w:r w:rsidR="002D5336">
        <w:rPr>
          <w:rFonts w:asciiTheme="minorHAnsi" w:hAnsiTheme="minorHAnsi"/>
          <w:sz w:val="22"/>
        </w:rPr>
        <w:t>business case</w:t>
      </w:r>
      <w:r>
        <w:rPr>
          <w:rFonts w:asciiTheme="minorHAnsi" w:hAnsiTheme="minorHAnsi"/>
          <w:sz w:val="22"/>
        </w:rPr>
        <w:t xml:space="preserve"> voldoende positief</w:t>
      </w:r>
      <w:r w:rsidR="00161057">
        <w:rPr>
          <w:rFonts w:asciiTheme="minorHAnsi" w:hAnsiTheme="minorHAnsi"/>
          <w:sz w:val="22"/>
        </w:rPr>
        <w:t xml:space="preserve"> is. </w:t>
      </w:r>
      <w:r w:rsidR="005A260A">
        <w:rPr>
          <w:rFonts w:asciiTheme="minorHAnsi" w:hAnsiTheme="minorHAnsi"/>
          <w:sz w:val="22"/>
        </w:rPr>
        <w:t xml:space="preserve">Hierover vindt u meer informatie in bijlage </w:t>
      </w:r>
      <w:r w:rsidR="002A4B55">
        <w:rPr>
          <w:rFonts w:asciiTheme="minorHAnsi" w:hAnsiTheme="minorHAnsi"/>
          <w:sz w:val="22"/>
        </w:rPr>
        <w:t>L</w:t>
      </w:r>
      <w:r w:rsidR="005A260A">
        <w:rPr>
          <w:rFonts w:asciiTheme="minorHAnsi" w:hAnsiTheme="minorHAnsi"/>
          <w:sz w:val="22"/>
        </w:rPr>
        <w:t xml:space="preserve">. Tenslotte is er in Q2 nog onderzoek gedaan naar de governance van Robotics bij het havenbedrijf. De uitkomsten hiervan vindt u in bijlage </w:t>
      </w:r>
      <w:r w:rsidR="002A4B55">
        <w:rPr>
          <w:rFonts w:asciiTheme="minorHAnsi" w:hAnsiTheme="minorHAnsi"/>
          <w:sz w:val="22"/>
        </w:rPr>
        <w:t>M</w:t>
      </w:r>
      <w:r w:rsidR="005A260A">
        <w:rPr>
          <w:rFonts w:asciiTheme="minorHAnsi" w:hAnsiTheme="minorHAnsi"/>
          <w:sz w:val="22"/>
        </w:rPr>
        <w:t>.</w:t>
      </w:r>
    </w:p>
    <w:p w14:paraId="2875D1DE" w14:textId="77777777" w:rsidR="005019D1" w:rsidRPr="00DD110F" w:rsidRDefault="005019D1" w:rsidP="005019D1">
      <w:pPr>
        <w:rPr>
          <w:rFonts w:asciiTheme="minorHAnsi" w:hAnsiTheme="minorHAnsi"/>
          <w:sz w:val="22"/>
          <w:szCs w:val="22"/>
        </w:rPr>
      </w:pPr>
    </w:p>
    <w:p w14:paraId="4B00FA7B" w14:textId="77777777" w:rsidR="005019D1" w:rsidRPr="00DD110F" w:rsidRDefault="005019D1" w:rsidP="005019D1">
      <w:pPr>
        <w:rPr>
          <w:rFonts w:asciiTheme="minorHAnsi" w:hAnsiTheme="minorHAnsi"/>
          <w:b/>
          <w:sz w:val="22"/>
          <w:szCs w:val="22"/>
        </w:rPr>
      </w:pPr>
      <w:r w:rsidRPr="00DD110F">
        <w:rPr>
          <w:rFonts w:asciiTheme="minorHAnsi" w:hAnsiTheme="minorHAnsi"/>
          <w:b/>
          <w:sz w:val="22"/>
          <w:szCs w:val="22"/>
        </w:rPr>
        <w:t>Projectdoel en resultaat</w:t>
      </w:r>
      <w:bookmarkEnd w:id="30"/>
      <w:bookmarkEnd w:id="31"/>
      <w:bookmarkEnd w:id="32"/>
    </w:p>
    <w:p w14:paraId="1BDF1A33" w14:textId="0A7E6160" w:rsidR="000B3F90" w:rsidRPr="000B3F90" w:rsidRDefault="000B3F90" w:rsidP="000B3F90">
      <w:pPr>
        <w:rPr>
          <w:rFonts w:asciiTheme="minorHAnsi" w:hAnsiTheme="minorHAnsi"/>
          <w:sz w:val="22"/>
        </w:rPr>
      </w:pPr>
      <w:bookmarkStart w:id="33" w:name="_Toc384647544"/>
      <w:bookmarkStart w:id="34" w:name="_Toc391905588"/>
      <w:bookmarkStart w:id="35" w:name="_Toc409771487"/>
      <w:r w:rsidRPr="000B3F90">
        <w:rPr>
          <w:rFonts w:asciiTheme="minorHAnsi" w:hAnsiTheme="minorHAnsi"/>
          <w:sz w:val="22"/>
        </w:rPr>
        <w:t xml:space="preserve">Momenteel vinden er binnen het Havenbedrijf veel handmatige en repeterende handelingen plaats tussen bestaande IT systemen. Het onderzoek naar de potentie van </w:t>
      </w:r>
      <w:r w:rsidR="00CE719A">
        <w:rPr>
          <w:rFonts w:asciiTheme="minorHAnsi" w:hAnsiTheme="minorHAnsi"/>
          <w:sz w:val="22"/>
        </w:rPr>
        <w:t>Robotic</w:t>
      </w:r>
      <w:r w:rsidRPr="000B3F90">
        <w:rPr>
          <w:rFonts w:asciiTheme="minorHAnsi" w:hAnsiTheme="minorHAnsi"/>
          <w:sz w:val="22"/>
        </w:rPr>
        <w:t xml:space="preserve"> Process Automation wijst tot op heden uit dat veel van deze handelingen digitaal zijn. Deze handelingen worden op basis van vastgestelde regels met gestructureerde data als input uitgevoerd. HbR ziet </w:t>
      </w:r>
      <w:r w:rsidR="00CE719A">
        <w:rPr>
          <w:rFonts w:asciiTheme="minorHAnsi" w:hAnsiTheme="minorHAnsi"/>
          <w:sz w:val="22"/>
        </w:rPr>
        <w:t>Robotic</w:t>
      </w:r>
      <w:r w:rsidRPr="000B3F90">
        <w:rPr>
          <w:rFonts w:asciiTheme="minorHAnsi" w:hAnsiTheme="minorHAnsi"/>
          <w:sz w:val="22"/>
        </w:rPr>
        <w:t xml:space="preserve"> Process Automation als mogelijke kans om de kwaliteit en snelheid van dit type handelingen te verhogen om zo de efficiëntie te verbeteren en kosten te besparen.</w:t>
      </w:r>
    </w:p>
    <w:p w14:paraId="06916406" w14:textId="77777777" w:rsidR="005019D1" w:rsidRPr="00DD110F" w:rsidRDefault="005019D1" w:rsidP="005019D1">
      <w:pPr>
        <w:pStyle w:val="Kop2"/>
        <w:numPr>
          <w:ilvl w:val="1"/>
          <w:numId w:val="2"/>
        </w:numPr>
        <w:ind w:left="0"/>
        <w:rPr>
          <w:rFonts w:asciiTheme="minorHAnsi" w:hAnsiTheme="minorHAnsi" w:cstheme="minorHAnsi"/>
          <w:sz w:val="22"/>
          <w:szCs w:val="22"/>
        </w:rPr>
      </w:pPr>
      <w:bookmarkStart w:id="36" w:name="_Toc517966418"/>
      <w:r w:rsidRPr="00DD110F">
        <w:rPr>
          <w:rFonts w:asciiTheme="minorHAnsi" w:hAnsiTheme="minorHAnsi" w:cstheme="minorHAnsi"/>
          <w:sz w:val="22"/>
          <w:szCs w:val="22"/>
        </w:rPr>
        <w:t>Projectscope</w:t>
      </w:r>
      <w:bookmarkEnd w:id="33"/>
      <w:bookmarkEnd w:id="34"/>
      <w:bookmarkEnd w:id="35"/>
      <w:bookmarkEnd w:id="36"/>
    </w:p>
    <w:p w14:paraId="194AEDA2" w14:textId="77777777" w:rsidR="00A96591" w:rsidRPr="009D40D2" w:rsidRDefault="00A96591" w:rsidP="00A96591">
      <w:pPr>
        <w:tabs>
          <w:tab w:val="left" w:pos="2038"/>
        </w:tabs>
        <w:rPr>
          <w:rFonts w:asciiTheme="minorHAnsi" w:hAnsiTheme="minorHAnsi"/>
          <w:sz w:val="22"/>
        </w:rPr>
      </w:pPr>
      <w:r w:rsidRPr="009D40D2">
        <w:rPr>
          <w:rFonts w:asciiTheme="minorHAnsi" w:hAnsiTheme="minorHAnsi"/>
          <w:sz w:val="22"/>
        </w:rPr>
        <w:t>De project scope is:</w:t>
      </w:r>
    </w:p>
    <w:p w14:paraId="7CB9385C" w14:textId="77777777" w:rsidR="00A96591" w:rsidRPr="009D40D2" w:rsidRDefault="00A96591" w:rsidP="009D40D2">
      <w:pPr>
        <w:pStyle w:val="Lijstalinea"/>
        <w:numPr>
          <w:ilvl w:val="0"/>
          <w:numId w:val="42"/>
        </w:numPr>
        <w:tabs>
          <w:tab w:val="left" w:pos="2038"/>
        </w:tabs>
        <w:rPr>
          <w:rFonts w:asciiTheme="minorHAnsi" w:hAnsiTheme="minorHAnsi"/>
          <w:sz w:val="22"/>
        </w:rPr>
      </w:pPr>
      <w:r w:rsidRPr="009D40D2">
        <w:rPr>
          <w:rFonts w:asciiTheme="minorHAnsi" w:hAnsiTheme="minorHAnsi"/>
          <w:sz w:val="22"/>
        </w:rPr>
        <w:t>Het trainen en begeleiden van medewerkers van het havenbedrijf om processen te robotiseren</w:t>
      </w:r>
    </w:p>
    <w:p w14:paraId="5EA66976" w14:textId="4105B76F" w:rsidR="00A96591" w:rsidRPr="009D40D2" w:rsidRDefault="00A96591" w:rsidP="009D40D2">
      <w:pPr>
        <w:pStyle w:val="Lijstalinea"/>
        <w:numPr>
          <w:ilvl w:val="0"/>
          <w:numId w:val="42"/>
        </w:numPr>
        <w:tabs>
          <w:tab w:val="left" w:pos="2038"/>
        </w:tabs>
        <w:rPr>
          <w:rFonts w:asciiTheme="minorHAnsi" w:hAnsiTheme="minorHAnsi"/>
          <w:sz w:val="22"/>
        </w:rPr>
      </w:pPr>
      <w:r w:rsidRPr="009D40D2">
        <w:rPr>
          <w:rFonts w:asciiTheme="minorHAnsi" w:hAnsiTheme="minorHAnsi"/>
          <w:sz w:val="22"/>
        </w:rPr>
        <w:t>Het bijdragen aan het robotiseren van processen</w:t>
      </w:r>
      <w:r w:rsidR="003E043D">
        <w:rPr>
          <w:rFonts w:asciiTheme="minorHAnsi" w:hAnsiTheme="minorHAnsi"/>
          <w:sz w:val="22"/>
        </w:rPr>
        <w:t xml:space="preserve"> door het leveren van ontwikkelaars die gespecialiseerd zijn in het scripten van robots, maar tevens in staat zijn onze medewerkers te begeleiden.</w:t>
      </w:r>
    </w:p>
    <w:p w14:paraId="51879114" w14:textId="0B77C664" w:rsidR="00A96591" w:rsidRPr="009D40D2" w:rsidRDefault="00A96591" w:rsidP="009D40D2">
      <w:pPr>
        <w:pStyle w:val="Lijstalinea"/>
        <w:numPr>
          <w:ilvl w:val="0"/>
          <w:numId w:val="42"/>
        </w:numPr>
        <w:tabs>
          <w:tab w:val="left" w:pos="2038"/>
        </w:tabs>
        <w:rPr>
          <w:rFonts w:asciiTheme="minorHAnsi" w:hAnsiTheme="minorHAnsi"/>
          <w:sz w:val="22"/>
        </w:rPr>
      </w:pPr>
      <w:r w:rsidRPr="009D40D2">
        <w:rPr>
          <w:rFonts w:asciiTheme="minorHAnsi" w:hAnsiTheme="minorHAnsi"/>
          <w:sz w:val="22"/>
        </w:rPr>
        <w:t xml:space="preserve">Het adviseren en selecteren van één </w:t>
      </w:r>
      <w:r w:rsidR="00CE719A">
        <w:rPr>
          <w:rFonts w:asciiTheme="minorHAnsi" w:hAnsiTheme="minorHAnsi"/>
          <w:sz w:val="22"/>
        </w:rPr>
        <w:t>Robotic</w:t>
      </w:r>
      <w:r w:rsidRPr="009D40D2">
        <w:rPr>
          <w:rFonts w:asciiTheme="minorHAnsi" w:hAnsiTheme="minorHAnsi"/>
          <w:sz w:val="22"/>
        </w:rPr>
        <w:t xml:space="preserve"> </w:t>
      </w:r>
      <w:r w:rsidR="002A4B55">
        <w:rPr>
          <w:rFonts w:asciiTheme="minorHAnsi" w:hAnsiTheme="minorHAnsi"/>
          <w:sz w:val="22"/>
        </w:rPr>
        <w:t>P</w:t>
      </w:r>
      <w:r w:rsidRPr="009D40D2">
        <w:rPr>
          <w:rFonts w:asciiTheme="minorHAnsi" w:hAnsiTheme="minorHAnsi"/>
          <w:sz w:val="22"/>
        </w:rPr>
        <w:t xml:space="preserve">rocess </w:t>
      </w:r>
      <w:r w:rsidR="002A4B55">
        <w:rPr>
          <w:rFonts w:asciiTheme="minorHAnsi" w:hAnsiTheme="minorHAnsi"/>
          <w:sz w:val="22"/>
        </w:rPr>
        <w:t>A</w:t>
      </w:r>
      <w:r w:rsidRPr="009D40D2">
        <w:rPr>
          <w:rFonts w:asciiTheme="minorHAnsi" w:hAnsiTheme="minorHAnsi"/>
          <w:sz w:val="22"/>
        </w:rPr>
        <w:t>utomation softwarepakket</w:t>
      </w:r>
    </w:p>
    <w:p w14:paraId="6E7F3759" w14:textId="77777777" w:rsidR="00A96591" w:rsidRPr="00B25FB7" w:rsidRDefault="00A96591" w:rsidP="009D40D2">
      <w:pPr>
        <w:pStyle w:val="Lijstalinea"/>
        <w:numPr>
          <w:ilvl w:val="0"/>
          <w:numId w:val="42"/>
        </w:numPr>
        <w:tabs>
          <w:tab w:val="left" w:pos="2038"/>
        </w:tabs>
        <w:rPr>
          <w:rFonts w:asciiTheme="minorHAnsi" w:hAnsiTheme="minorHAnsi"/>
          <w:sz w:val="22"/>
        </w:rPr>
      </w:pPr>
      <w:r w:rsidRPr="00B25FB7">
        <w:rPr>
          <w:rFonts w:asciiTheme="minorHAnsi" w:hAnsiTheme="minorHAnsi"/>
          <w:sz w:val="22"/>
        </w:rPr>
        <w:t>Het trainen en begeleiden van medewerkers van het havenbedrijf voor robot operations, dashboarding en rapportage</w:t>
      </w:r>
    </w:p>
    <w:p w14:paraId="62ED8DB5" w14:textId="26B71BB8" w:rsidR="00161057" w:rsidRPr="009D40D2" w:rsidRDefault="009D40D2" w:rsidP="009D40D2">
      <w:pPr>
        <w:pStyle w:val="Lijstalinea"/>
        <w:numPr>
          <w:ilvl w:val="0"/>
          <w:numId w:val="42"/>
        </w:numPr>
        <w:tabs>
          <w:tab w:val="left" w:pos="2038"/>
        </w:tabs>
        <w:rPr>
          <w:rFonts w:asciiTheme="minorHAnsi" w:hAnsiTheme="minorHAnsi"/>
          <w:b/>
          <w:sz w:val="22"/>
        </w:rPr>
      </w:pPr>
      <w:r w:rsidRPr="00B25FB7">
        <w:rPr>
          <w:rFonts w:asciiTheme="minorHAnsi" w:hAnsiTheme="minorHAnsi"/>
          <w:sz w:val="22"/>
        </w:rPr>
        <w:t>Het voorzien in beheer en 3</w:t>
      </w:r>
      <w:r w:rsidRPr="00B25FB7">
        <w:rPr>
          <w:rFonts w:asciiTheme="minorHAnsi" w:hAnsiTheme="minorHAnsi"/>
          <w:sz w:val="22"/>
          <w:vertAlign w:val="superscript"/>
        </w:rPr>
        <w:t>de</w:t>
      </w:r>
      <w:r w:rsidRPr="00B25FB7">
        <w:rPr>
          <w:rFonts w:asciiTheme="minorHAnsi" w:hAnsiTheme="minorHAnsi"/>
          <w:sz w:val="22"/>
        </w:rPr>
        <w:t>-lijns support voor de periode van het contract</w:t>
      </w:r>
      <w:r w:rsidR="00214AAC" w:rsidRPr="00B25FB7">
        <w:rPr>
          <w:rFonts w:asciiTheme="minorHAnsi" w:hAnsiTheme="minorHAnsi"/>
          <w:sz w:val="22"/>
        </w:rPr>
        <w:t>. Het havenbedrijf heeft na  6 maanden de behoefte om nog flexibel resources af te kunnen nemen</w:t>
      </w:r>
      <w:r w:rsidR="00214AAC">
        <w:rPr>
          <w:rFonts w:asciiTheme="minorHAnsi" w:hAnsiTheme="minorHAnsi"/>
          <w:sz w:val="22"/>
        </w:rPr>
        <w:t xml:space="preserve"> vanaf 0%. </w:t>
      </w:r>
      <w:r w:rsidR="00161057" w:rsidRPr="009D40D2">
        <w:rPr>
          <w:rFonts w:asciiTheme="minorHAnsi" w:hAnsiTheme="minorHAnsi"/>
          <w:sz w:val="22"/>
        </w:rPr>
        <w:tab/>
      </w:r>
    </w:p>
    <w:p w14:paraId="0C8371D5" w14:textId="77777777" w:rsidR="005019D1" w:rsidRPr="00DD110F" w:rsidRDefault="005019D1" w:rsidP="005019D1">
      <w:pPr>
        <w:pStyle w:val="Kop2"/>
        <w:numPr>
          <w:ilvl w:val="1"/>
          <w:numId w:val="2"/>
        </w:numPr>
        <w:ind w:left="0"/>
        <w:rPr>
          <w:rFonts w:asciiTheme="minorHAnsi" w:hAnsiTheme="minorHAnsi" w:cstheme="minorHAnsi"/>
          <w:sz w:val="22"/>
          <w:szCs w:val="22"/>
        </w:rPr>
      </w:pPr>
      <w:bookmarkStart w:id="37" w:name="_Toc409771488"/>
      <w:bookmarkStart w:id="38" w:name="_Toc517966419"/>
      <w:r w:rsidRPr="00DD110F">
        <w:rPr>
          <w:rFonts w:asciiTheme="minorHAnsi" w:hAnsiTheme="minorHAnsi" w:cstheme="minorHAnsi"/>
          <w:sz w:val="22"/>
          <w:szCs w:val="22"/>
        </w:rPr>
        <w:lastRenderedPageBreak/>
        <w:t>Contractvorm</w:t>
      </w:r>
      <w:bookmarkEnd w:id="37"/>
      <w:r w:rsidR="00B122B5" w:rsidRPr="00DD110F">
        <w:rPr>
          <w:rFonts w:asciiTheme="minorHAnsi" w:hAnsiTheme="minorHAnsi" w:cstheme="minorHAnsi"/>
          <w:sz w:val="22"/>
          <w:szCs w:val="22"/>
        </w:rPr>
        <w:t xml:space="preserve"> en voorwaarden</w:t>
      </w:r>
      <w:bookmarkEnd w:id="38"/>
    </w:p>
    <w:p w14:paraId="0CEA726C" w14:textId="58751423" w:rsidR="004062BC" w:rsidRPr="004062BC" w:rsidRDefault="004062BC" w:rsidP="004062BC">
      <w:pPr>
        <w:rPr>
          <w:rFonts w:asciiTheme="minorHAnsi" w:hAnsiTheme="minorHAnsi"/>
          <w:sz w:val="22"/>
          <w:lang w:val="nl"/>
        </w:rPr>
      </w:pPr>
      <w:r w:rsidRPr="004062BC">
        <w:rPr>
          <w:rFonts w:asciiTheme="minorHAnsi" w:hAnsiTheme="minorHAnsi"/>
          <w:sz w:val="22"/>
        </w:rPr>
        <w:t xml:space="preserve">Het project wordt middels een overeenkomst met één partij gecontracteerd. </w:t>
      </w:r>
      <w:r w:rsidR="003E043D">
        <w:rPr>
          <w:rFonts w:asciiTheme="minorHAnsi" w:hAnsiTheme="minorHAnsi"/>
          <w:sz w:val="22"/>
        </w:rPr>
        <w:t>P</w:t>
      </w:r>
      <w:r w:rsidR="009D40D2">
        <w:rPr>
          <w:rFonts w:asciiTheme="minorHAnsi" w:hAnsiTheme="minorHAnsi"/>
          <w:sz w:val="22"/>
        </w:rPr>
        <w:t>unten 1 t/m 4 uit de projectscope</w:t>
      </w:r>
      <w:r w:rsidR="003E043D">
        <w:rPr>
          <w:rFonts w:asciiTheme="minorHAnsi" w:hAnsiTheme="minorHAnsi"/>
          <w:sz w:val="22"/>
        </w:rPr>
        <w:t xml:space="preserve"> willen we in 6 maanden gerealiseerd zien, punt 5 zal dan doorlopen voor de duur van het contract. De initiële looptijd van het totaal dat u hierbij mag verwachten is 2 jaar met een optie op verlenging. </w:t>
      </w:r>
      <w:r w:rsidR="009D40D2">
        <w:rPr>
          <w:rFonts w:asciiTheme="minorHAnsi" w:hAnsiTheme="minorHAnsi"/>
          <w:sz w:val="22"/>
        </w:rPr>
        <w:t xml:space="preserve"> </w:t>
      </w:r>
      <w:r w:rsidRPr="004062BC">
        <w:rPr>
          <w:rFonts w:asciiTheme="minorHAnsi" w:hAnsiTheme="minorHAnsi"/>
          <w:sz w:val="22"/>
        </w:rPr>
        <w:t>Hierbij geldt dat te allen tijde de algemene inkoopvoorwaarden van het Havenbedrijf Rotterdam N.V. van toepassing zijn, met uitsluiting van de voorwaarden van de opdrachtnemer.</w:t>
      </w:r>
      <w:r w:rsidR="002A4B55">
        <w:rPr>
          <w:rFonts w:asciiTheme="minorHAnsi" w:hAnsiTheme="minorHAnsi"/>
          <w:sz w:val="22"/>
          <w:lang w:val="nl"/>
        </w:rPr>
        <w:t xml:space="preserve"> De aanbestedingsdocumenten </w:t>
      </w:r>
      <w:r w:rsidRPr="004062BC">
        <w:rPr>
          <w:rFonts w:asciiTheme="minorHAnsi" w:hAnsiTheme="minorHAnsi"/>
          <w:sz w:val="22"/>
          <w:lang w:val="nl"/>
        </w:rPr>
        <w:t xml:space="preserve">maken deel uit van de overeenkomst; deze zal middels een </w:t>
      </w:r>
      <w:r w:rsidR="008C42D0">
        <w:rPr>
          <w:rFonts w:asciiTheme="minorHAnsi" w:hAnsiTheme="minorHAnsi"/>
          <w:sz w:val="22"/>
          <w:lang w:val="nl"/>
        </w:rPr>
        <w:t xml:space="preserve">raamovereekomst worden gesloten, zie bijlage. </w:t>
      </w:r>
      <w:r w:rsidRPr="004062BC">
        <w:rPr>
          <w:rFonts w:asciiTheme="minorHAnsi" w:hAnsiTheme="minorHAnsi"/>
          <w:sz w:val="22"/>
          <w:lang w:val="nl"/>
        </w:rPr>
        <w:t xml:space="preserve">Daarnaast is de HbR verwerkersovereenkomst onverkort van toepassing; deze is als bijlage bijgesloten. </w:t>
      </w:r>
    </w:p>
    <w:p w14:paraId="0F60FC52" w14:textId="0C6E061F" w:rsidR="005019D1" w:rsidRPr="00DD110F" w:rsidRDefault="005019D1" w:rsidP="005019D1">
      <w:pPr>
        <w:rPr>
          <w:rFonts w:asciiTheme="minorHAnsi" w:hAnsiTheme="minorHAnsi"/>
          <w:sz w:val="22"/>
          <w:szCs w:val="22"/>
          <w:lang w:val="nl"/>
        </w:rPr>
      </w:pPr>
      <w:r w:rsidRPr="00DD110F">
        <w:rPr>
          <w:rFonts w:asciiTheme="minorHAnsi" w:hAnsiTheme="minorHAnsi"/>
          <w:sz w:val="22"/>
          <w:szCs w:val="22"/>
        </w:rPr>
        <w:t xml:space="preserve">Het project wordt </w:t>
      </w:r>
      <w:r w:rsidR="00B229B9" w:rsidRPr="00DD110F">
        <w:rPr>
          <w:rFonts w:asciiTheme="minorHAnsi" w:hAnsiTheme="minorHAnsi"/>
          <w:sz w:val="22"/>
          <w:szCs w:val="22"/>
        </w:rPr>
        <w:t>middels een raamovereenkomst</w:t>
      </w:r>
      <w:r w:rsidRPr="00DD110F">
        <w:rPr>
          <w:rFonts w:asciiTheme="minorHAnsi" w:hAnsiTheme="minorHAnsi"/>
          <w:sz w:val="22"/>
          <w:szCs w:val="22"/>
          <w:lang w:val="nl"/>
        </w:rPr>
        <w:t xml:space="preserve"> </w:t>
      </w:r>
      <w:r w:rsidR="00AD4722" w:rsidRPr="00DD110F">
        <w:rPr>
          <w:rFonts w:asciiTheme="minorHAnsi" w:hAnsiTheme="minorHAnsi"/>
          <w:sz w:val="22"/>
          <w:szCs w:val="22"/>
          <w:lang w:val="nl"/>
        </w:rPr>
        <w:t>uitgevoerd</w:t>
      </w:r>
      <w:r w:rsidR="00B229B9" w:rsidRPr="00DD110F">
        <w:rPr>
          <w:rFonts w:asciiTheme="minorHAnsi" w:hAnsiTheme="minorHAnsi"/>
          <w:sz w:val="22"/>
          <w:szCs w:val="22"/>
        </w:rPr>
        <w:t xml:space="preserve">. </w:t>
      </w:r>
      <w:r w:rsidR="008C42D0">
        <w:rPr>
          <w:rFonts w:asciiTheme="minorHAnsi" w:hAnsiTheme="minorHAnsi"/>
          <w:sz w:val="22"/>
          <w:szCs w:val="22"/>
        </w:rPr>
        <w:t>De raamovereenkomst</w:t>
      </w:r>
      <w:r w:rsidR="00B229B9" w:rsidRPr="00DD110F">
        <w:rPr>
          <w:rFonts w:asciiTheme="minorHAnsi" w:hAnsiTheme="minorHAnsi"/>
          <w:sz w:val="22"/>
          <w:szCs w:val="22"/>
        </w:rPr>
        <w:t xml:space="preserve"> wordt afgesloten voor de duur van twee jaar, met een optie tot </w:t>
      </w:r>
      <w:r w:rsidR="009538A7">
        <w:rPr>
          <w:rFonts w:asciiTheme="minorHAnsi" w:hAnsiTheme="minorHAnsi"/>
          <w:sz w:val="22"/>
          <w:szCs w:val="22"/>
        </w:rPr>
        <w:t xml:space="preserve">zes maal jaarlijks verlengen, telkens voor de duur van één jaar. </w:t>
      </w:r>
    </w:p>
    <w:p w14:paraId="40AF7A9E" w14:textId="77777777" w:rsidR="005019D1" w:rsidRPr="00DD110F" w:rsidRDefault="005019D1" w:rsidP="005019D1">
      <w:pPr>
        <w:pStyle w:val="Kop2"/>
        <w:numPr>
          <w:ilvl w:val="1"/>
          <w:numId w:val="2"/>
        </w:numPr>
        <w:ind w:left="0"/>
        <w:rPr>
          <w:rFonts w:asciiTheme="minorHAnsi" w:hAnsiTheme="minorHAnsi" w:cstheme="minorHAnsi"/>
          <w:sz w:val="22"/>
          <w:szCs w:val="22"/>
        </w:rPr>
      </w:pPr>
      <w:bookmarkStart w:id="39" w:name="_Toc409771489"/>
      <w:bookmarkStart w:id="40" w:name="_Toc517966420"/>
      <w:r w:rsidRPr="00DD110F">
        <w:rPr>
          <w:rFonts w:asciiTheme="minorHAnsi" w:hAnsiTheme="minorHAnsi" w:cstheme="minorHAnsi"/>
          <w:sz w:val="22"/>
          <w:szCs w:val="22"/>
        </w:rPr>
        <w:t>Proces aanbesteding</w:t>
      </w:r>
      <w:bookmarkEnd w:id="39"/>
      <w:bookmarkEnd w:id="40"/>
    </w:p>
    <w:p w14:paraId="12BE0AB6" w14:textId="4183B26A" w:rsidR="00B229B9" w:rsidRPr="00DD110F" w:rsidRDefault="00B229B9" w:rsidP="00B229B9">
      <w:pPr>
        <w:rPr>
          <w:rFonts w:asciiTheme="minorHAnsi" w:hAnsiTheme="minorHAnsi"/>
          <w:sz w:val="22"/>
          <w:szCs w:val="22"/>
          <w:lang w:eastAsia="ja-JP"/>
        </w:rPr>
      </w:pPr>
      <w:r w:rsidRPr="00DD110F">
        <w:rPr>
          <w:rFonts w:asciiTheme="minorHAnsi" w:hAnsiTheme="minorHAnsi"/>
          <w:sz w:val="22"/>
          <w:szCs w:val="22"/>
          <w:lang w:eastAsia="ja-JP"/>
        </w:rPr>
        <w:t xml:space="preserve">HbR volgt een Europese openbare aanbestedingsprocedure zonder voorselectie. </w:t>
      </w:r>
      <w:r w:rsidR="005A260A">
        <w:rPr>
          <w:rFonts w:asciiTheme="minorHAnsi" w:hAnsiTheme="minorHAnsi"/>
          <w:sz w:val="22"/>
          <w:szCs w:val="22"/>
          <w:lang w:eastAsia="ja-JP"/>
        </w:rPr>
        <w:t>Naar aanleiding van een succesvolle Proof of Concept in Q4 2017 is i</w:t>
      </w:r>
      <w:r w:rsidR="00DD110F" w:rsidRPr="00DD110F">
        <w:rPr>
          <w:rFonts w:asciiTheme="minorHAnsi" w:hAnsiTheme="minorHAnsi"/>
          <w:sz w:val="22"/>
          <w:szCs w:val="22"/>
          <w:lang w:eastAsia="ja-JP"/>
        </w:rPr>
        <w:t>n Q1</w:t>
      </w:r>
      <w:r w:rsidRPr="00DD110F">
        <w:rPr>
          <w:rFonts w:asciiTheme="minorHAnsi" w:hAnsiTheme="minorHAnsi"/>
          <w:sz w:val="22"/>
          <w:szCs w:val="22"/>
          <w:lang w:eastAsia="ja-JP"/>
        </w:rPr>
        <w:t xml:space="preserve"> 2018 is een</w:t>
      </w:r>
      <w:r w:rsidR="00DD110F" w:rsidRPr="00DD110F">
        <w:rPr>
          <w:rFonts w:asciiTheme="minorHAnsi" w:hAnsiTheme="minorHAnsi"/>
          <w:sz w:val="22"/>
          <w:szCs w:val="22"/>
          <w:lang w:eastAsia="ja-JP"/>
        </w:rPr>
        <w:t xml:space="preserve"> openbare marktconsultatieprocedure gevolgd, waar 14 potentiële gegadigden op gereageerd hebben. HbR concludeert hieruit dat een procedure met voorselectie niet nodig is. </w:t>
      </w:r>
    </w:p>
    <w:p w14:paraId="08DF32B1" w14:textId="75EE9ADA" w:rsidR="00B229B9" w:rsidRDefault="00DD110F" w:rsidP="00B229B9">
      <w:pPr>
        <w:rPr>
          <w:rFonts w:asciiTheme="minorHAnsi" w:hAnsiTheme="minorHAnsi"/>
          <w:sz w:val="22"/>
          <w:szCs w:val="22"/>
          <w:lang w:eastAsia="ja-JP"/>
        </w:rPr>
      </w:pPr>
      <w:r w:rsidRPr="00DD110F">
        <w:rPr>
          <w:rFonts w:asciiTheme="minorHAnsi" w:hAnsiTheme="minorHAnsi"/>
          <w:sz w:val="22"/>
          <w:szCs w:val="22"/>
          <w:lang w:eastAsia="ja-JP"/>
        </w:rPr>
        <w:t>In dit aanbestedingsproces, dat ongeveer 10 weken in beslag zal nemen, worden inschrijvers beoordeeld op achter</w:t>
      </w:r>
      <w:r w:rsidR="00FC6376">
        <w:rPr>
          <w:rFonts w:asciiTheme="minorHAnsi" w:hAnsiTheme="minorHAnsi"/>
          <w:sz w:val="22"/>
          <w:szCs w:val="22"/>
          <w:lang w:eastAsia="ja-JP"/>
        </w:rPr>
        <w:t>eenvolgens vormvereisten, knock-out</w:t>
      </w:r>
      <w:r w:rsidRPr="00DD110F">
        <w:rPr>
          <w:rFonts w:asciiTheme="minorHAnsi" w:hAnsiTheme="minorHAnsi"/>
          <w:sz w:val="22"/>
          <w:szCs w:val="22"/>
          <w:lang w:eastAsia="ja-JP"/>
        </w:rPr>
        <w:t>criteria en gunningscriteria. De schriftelijke inschrijvingen die als de drie besten worden beoordeeld zullen worden uitgenodigd voor een demonstratie</w:t>
      </w:r>
      <w:r w:rsidR="00E2032F">
        <w:rPr>
          <w:rFonts w:asciiTheme="minorHAnsi" w:hAnsiTheme="minorHAnsi"/>
          <w:sz w:val="22"/>
          <w:szCs w:val="22"/>
          <w:lang w:eastAsia="ja-JP"/>
        </w:rPr>
        <w:t xml:space="preserve"> en interviews van potentiële kandidaten van gegadigden</w:t>
      </w:r>
      <w:r w:rsidRPr="00DD110F">
        <w:rPr>
          <w:rFonts w:asciiTheme="minorHAnsi" w:hAnsiTheme="minorHAnsi"/>
          <w:sz w:val="22"/>
          <w:szCs w:val="22"/>
          <w:lang w:eastAsia="ja-JP"/>
        </w:rPr>
        <w:t>. De opgetelde score van schriftelijke inschrijving en demonstratie</w:t>
      </w:r>
      <w:r w:rsidR="00E2032F">
        <w:rPr>
          <w:rFonts w:asciiTheme="minorHAnsi" w:hAnsiTheme="minorHAnsi"/>
          <w:sz w:val="22"/>
          <w:szCs w:val="22"/>
          <w:lang w:eastAsia="ja-JP"/>
        </w:rPr>
        <w:t xml:space="preserve"> en interviews </w:t>
      </w:r>
      <w:r w:rsidRPr="00DD110F">
        <w:rPr>
          <w:rFonts w:asciiTheme="minorHAnsi" w:hAnsiTheme="minorHAnsi"/>
          <w:sz w:val="22"/>
          <w:szCs w:val="22"/>
          <w:lang w:eastAsia="ja-JP"/>
        </w:rPr>
        <w:t>zal uiteindelijk leiden tot een winnaar van deze procedure.</w:t>
      </w:r>
    </w:p>
    <w:p w14:paraId="4265B200" w14:textId="77777777" w:rsidR="004B59CB" w:rsidRPr="00DD110F" w:rsidRDefault="004B59CB" w:rsidP="004B59CB">
      <w:pPr>
        <w:pStyle w:val="Kop2"/>
        <w:numPr>
          <w:ilvl w:val="1"/>
          <w:numId w:val="2"/>
        </w:numPr>
        <w:ind w:left="0"/>
        <w:rPr>
          <w:rFonts w:asciiTheme="minorHAnsi" w:hAnsiTheme="minorHAnsi" w:cs="Calibri"/>
          <w:sz w:val="22"/>
          <w:szCs w:val="22"/>
        </w:rPr>
      </w:pPr>
      <w:bookmarkStart w:id="41" w:name="_Toc517966421"/>
      <w:r w:rsidRPr="00DD110F">
        <w:rPr>
          <w:rFonts w:asciiTheme="minorHAnsi" w:hAnsiTheme="minorHAnsi" w:cs="Calibri"/>
          <w:sz w:val="22"/>
          <w:szCs w:val="22"/>
        </w:rPr>
        <w:t>Planning van de aanbesteding</w:t>
      </w:r>
      <w:bookmarkEnd w:id="26"/>
      <w:bookmarkEnd w:id="27"/>
      <w:bookmarkEnd w:id="41"/>
      <w:r w:rsidRPr="00DD110F">
        <w:rPr>
          <w:rFonts w:asciiTheme="minorHAnsi" w:hAnsiTheme="minorHAnsi" w:cs="Calibri"/>
          <w:sz w:val="22"/>
          <w:szCs w:val="22"/>
        </w:rPr>
        <w:t xml:space="preserve"> </w:t>
      </w:r>
    </w:p>
    <w:p w14:paraId="32EBAC13" w14:textId="3D49080B" w:rsidR="00DD110F" w:rsidRPr="00DD110F" w:rsidRDefault="00DD110F" w:rsidP="00DD110F">
      <w:pPr>
        <w:rPr>
          <w:rFonts w:asciiTheme="minorHAnsi" w:hAnsiTheme="minorHAnsi"/>
          <w:sz w:val="22"/>
          <w:szCs w:val="22"/>
        </w:rPr>
      </w:pPr>
      <w:r w:rsidRPr="00DD110F">
        <w:rPr>
          <w:rFonts w:asciiTheme="minorHAnsi" w:hAnsiTheme="minorHAnsi"/>
          <w:sz w:val="22"/>
          <w:szCs w:val="22"/>
        </w:rPr>
        <w:t xml:space="preserve">In de onderstaande tabel is de planning weergegeven. Bij wijzigingen in de planning wordt u hiervan op de hoogte gesteld. Dit is een globale planning en deze is indicatief. Gegadigden kunnen bij een wijziging zich niet beroepen op de initiële doorlooptijden van activiteiten. Voor de juiste planning dient u altijd </w:t>
      </w:r>
      <w:r w:rsidR="00243A66">
        <w:rPr>
          <w:rFonts w:asciiTheme="minorHAnsi" w:hAnsiTheme="minorHAnsi"/>
          <w:sz w:val="22"/>
          <w:szCs w:val="22"/>
        </w:rPr>
        <w:t>TenderNed</w:t>
      </w:r>
      <w:r w:rsidRPr="00DD110F">
        <w:rPr>
          <w:rFonts w:asciiTheme="minorHAnsi" w:hAnsiTheme="minorHAnsi"/>
          <w:sz w:val="22"/>
          <w:szCs w:val="22"/>
        </w:rPr>
        <w:t xml:space="preserve"> te raadplegen; deze tijden zijn altijd leidend. </w:t>
      </w:r>
    </w:p>
    <w:p w14:paraId="0ECDFD8A" w14:textId="2CF8997C" w:rsidR="00DD110F" w:rsidRPr="00DD110F" w:rsidRDefault="00DD110F" w:rsidP="00DD110F">
      <w:pPr>
        <w:rPr>
          <w:rFonts w:asciiTheme="minorHAnsi" w:hAnsiTheme="minorHAnsi"/>
          <w:sz w:val="22"/>
          <w:szCs w:val="22"/>
        </w:rPr>
      </w:pPr>
      <w:r w:rsidRPr="00DD110F">
        <w:rPr>
          <w:rFonts w:asciiTheme="minorHAnsi" w:hAnsiTheme="minorHAnsi"/>
          <w:sz w:val="22"/>
          <w:szCs w:val="22"/>
        </w:rPr>
        <w:t xml:space="preserve">De termijnen voor het stellen van vragen en het indienen van aanmeldingen zijn fatale termijnen; na deze termijn is indienen niet meer mogelijk en wordt de aanmelding terzijde gelegd. Houdt rekening met eventuele vertragingen tijdens uploaden van documenten op TenderNed. Het te laat of niet volledig uploaden door slechte verbindingen, trage systemen, etc. is altijd voor risico van inschrijver. </w:t>
      </w:r>
    </w:p>
    <w:p w14:paraId="49A99A26" w14:textId="2C7A5202" w:rsidR="00161057" w:rsidRDefault="00161057">
      <w:pPr>
        <w:spacing w:after="200" w:line="276" w:lineRule="auto"/>
        <w:rPr>
          <w:rFonts w:asciiTheme="minorHAnsi" w:hAnsiTheme="minorHAnsi"/>
          <w:sz w:val="22"/>
          <w:szCs w:val="22"/>
        </w:rPr>
      </w:pPr>
      <w:r>
        <w:rPr>
          <w:rFonts w:asciiTheme="minorHAnsi" w:hAnsiTheme="minorHAnsi"/>
          <w:sz w:val="22"/>
          <w:szCs w:val="22"/>
        </w:rPr>
        <w:br w:type="page"/>
      </w:r>
    </w:p>
    <w:p w14:paraId="3F127809" w14:textId="77777777" w:rsidR="00956980" w:rsidRPr="00816404" w:rsidRDefault="00956980" w:rsidP="00956980">
      <w:pPr>
        <w:rPr>
          <w:rFonts w:asciiTheme="minorHAnsi" w:hAnsiTheme="minorHAnsi"/>
          <w:sz w:val="22"/>
          <w:szCs w:val="22"/>
        </w:rPr>
      </w:pPr>
      <w:r w:rsidRPr="00816404">
        <w:rPr>
          <w:sz w:val="22"/>
          <w:szCs w:val="22"/>
        </w:rPr>
        <w:lastRenderedPageBreak/>
        <w:t xml:space="preserve">In de onderstaande tabel is de planning weergegeven. Bij wijzigingen in de planning wordt u hiervan op de hoogte gesteld. </w:t>
      </w:r>
      <w:r w:rsidRPr="00816404">
        <w:rPr>
          <w:rFonts w:asciiTheme="minorHAnsi" w:hAnsiTheme="minorHAnsi"/>
          <w:sz w:val="22"/>
          <w:szCs w:val="22"/>
        </w:rPr>
        <w:t xml:space="preserve">Dit is een globale planning en deze is indicatief. </w:t>
      </w:r>
      <w:r w:rsidRPr="00816404">
        <w:rPr>
          <w:sz w:val="22"/>
          <w:szCs w:val="22"/>
        </w:rPr>
        <w:t xml:space="preserve">Gegadigden kunnen bij een wijziging zich niet beroepen op de initiële doorlooptijden van activiteiten. </w:t>
      </w:r>
      <w:r w:rsidRPr="00816404">
        <w:rPr>
          <w:rFonts w:asciiTheme="minorHAnsi" w:hAnsiTheme="minorHAnsi"/>
          <w:sz w:val="22"/>
          <w:szCs w:val="22"/>
        </w:rPr>
        <w:t xml:space="preserve">Voor de juiste planning dient u altijd TenderNed te raadplegen; de tijden genoemd op TenderNed </w:t>
      </w:r>
      <w:r>
        <w:rPr>
          <w:rFonts w:asciiTheme="minorHAnsi" w:hAnsiTheme="minorHAnsi"/>
          <w:sz w:val="22"/>
          <w:szCs w:val="22"/>
        </w:rPr>
        <w:t xml:space="preserve">(op het tabblad Termijnen dan wel overruled door een bericht in de Berichtenbox) </w:t>
      </w:r>
      <w:r w:rsidRPr="00816404">
        <w:rPr>
          <w:rFonts w:asciiTheme="minorHAnsi" w:hAnsiTheme="minorHAnsi"/>
          <w:sz w:val="22"/>
          <w:szCs w:val="22"/>
        </w:rPr>
        <w:t xml:space="preserve">zijn altijd leidend. </w:t>
      </w:r>
    </w:p>
    <w:p w14:paraId="4293C32B" w14:textId="77777777" w:rsidR="00956980" w:rsidRPr="00816404" w:rsidRDefault="00956980" w:rsidP="00956980">
      <w:pPr>
        <w:rPr>
          <w:rFonts w:asciiTheme="minorHAnsi" w:hAnsiTheme="minorHAnsi"/>
          <w:sz w:val="22"/>
          <w:szCs w:val="22"/>
        </w:rPr>
      </w:pPr>
      <w:r w:rsidRPr="00816404">
        <w:rPr>
          <w:rFonts w:asciiTheme="minorHAnsi" w:hAnsiTheme="minorHAnsi"/>
          <w:sz w:val="22"/>
          <w:szCs w:val="22"/>
        </w:rPr>
        <w:t xml:space="preserve">De termijnen voor het stellen van vragen en het indienen van aanmeldingen zijn fatale termijnen; na deze termijn is indienen niet meer mogelijk en wordt de aanmelding terzijde gelegd. Houdt rekening met eventuele vertragingen tijdens uploaden van documenten op TenderNed. Het te laat of niet volledig uploaden door slechte verbindingen, trage systemen, etc. is altijd voor risico van inschrijver. </w:t>
      </w:r>
    </w:p>
    <w:p w14:paraId="39B3108E" w14:textId="77777777" w:rsidR="00956980" w:rsidRPr="00AA5A1C" w:rsidRDefault="00956980" w:rsidP="00956980">
      <w:pPr>
        <w:spacing w:line="284" w:lineRule="atLeast"/>
        <w:rPr>
          <w:szCs w:val="19"/>
        </w:rPr>
      </w:pPr>
    </w:p>
    <w:p w14:paraId="5D6748B9" w14:textId="77777777" w:rsidR="004B59CB" w:rsidRPr="00DD110F" w:rsidRDefault="004B59CB" w:rsidP="004B59CB">
      <w:pPr>
        <w:rPr>
          <w:rFonts w:asciiTheme="minorHAnsi" w:hAnsiTheme="minorHAnsi" w:cs="Calibri"/>
          <w:sz w:val="22"/>
          <w:szCs w:val="22"/>
          <w:lang w:eastAsia="ja-JP"/>
        </w:rPr>
      </w:pPr>
    </w:p>
    <w:p w14:paraId="5E5DBB58" w14:textId="77777777" w:rsidR="00D35C28" w:rsidRPr="00DD110F" w:rsidRDefault="00D35C28" w:rsidP="00D35C28">
      <w:pPr>
        <w:pStyle w:val="Bijschrift"/>
        <w:keepNext/>
        <w:rPr>
          <w:rFonts w:asciiTheme="minorHAnsi" w:hAnsiTheme="minorHAnsi"/>
          <w:sz w:val="22"/>
          <w:szCs w:val="22"/>
        </w:rPr>
      </w:pPr>
      <w:r w:rsidRPr="00DD110F">
        <w:rPr>
          <w:rFonts w:asciiTheme="minorHAnsi" w:hAnsiTheme="minorHAnsi"/>
          <w:sz w:val="22"/>
          <w:szCs w:val="22"/>
        </w:rPr>
        <w:t xml:space="preserve">Tabel </w:t>
      </w:r>
      <w:r w:rsidR="009A414B" w:rsidRPr="00DD110F">
        <w:rPr>
          <w:rFonts w:asciiTheme="minorHAnsi" w:hAnsiTheme="minorHAnsi"/>
          <w:sz w:val="22"/>
          <w:szCs w:val="22"/>
        </w:rPr>
        <w:fldChar w:fldCharType="begin"/>
      </w:r>
      <w:r w:rsidR="009A414B" w:rsidRPr="00DD110F">
        <w:rPr>
          <w:rFonts w:asciiTheme="minorHAnsi" w:hAnsiTheme="minorHAnsi"/>
          <w:sz w:val="22"/>
          <w:szCs w:val="22"/>
        </w:rPr>
        <w:instrText xml:space="preserve"> SEQ Tabel \* ARABIC </w:instrText>
      </w:r>
      <w:r w:rsidR="009A414B" w:rsidRPr="00DD110F">
        <w:rPr>
          <w:rFonts w:asciiTheme="minorHAnsi" w:hAnsiTheme="minorHAnsi"/>
          <w:sz w:val="22"/>
          <w:szCs w:val="22"/>
        </w:rPr>
        <w:fldChar w:fldCharType="separate"/>
      </w:r>
      <w:r w:rsidR="00A40C59">
        <w:rPr>
          <w:rFonts w:asciiTheme="minorHAnsi" w:hAnsiTheme="minorHAnsi"/>
          <w:noProof/>
          <w:sz w:val="22"/>
          <w:szCs w:val="22"/>
        </w:rPr>
        <w:t>1</w:t>
      </w:r>
      <w:r w:rsidR="009A414B" w:rsidRPr="00DD110F">
        <w:rPr>
          <w:rFonts w:asciiTheme="minorHAnsi" w:hAnsiTheme="minorHAnsi"/>
          <w:noProof/>
          <w:sz w:val="22"/>
          <w:szCs w:val="22"/>
        </w:rPr>
        <w:fldChar w:fldCharType="end"/>
      </w:r>
      <w:r w:rsidR="00CB4A58" w:rsidRPr="00DD110F">
        <w:rPr>
          <w:rFonts w:asciiTheme="minorHAnsi" w:hAnsiTheme="minorHAnsi"/>
          <w:noProof/>
          <w:sz w:val="22"/>
          <w:szCs w:val="22"/>
        </w:rPr>
        <w:t xml:space="preserve"> </w:t>
      </w:r>
      <w:r w:rsidR="00A96692" w:rsidRPr="00DD110F">
        <w:rPr>
          <w:rFonts w:asciiTheme="minorHAnsi" w:hAnsiTheme="minorHAnsi"/>
          <w:noProof/>
          <w:sz w:val="22"/>
          <w:szCs w:val="22"/>
        </w:rPr>
        <w:t>Planning</w:t>
      </w:r>
    </w:p>
    <w:tbl>
      <w:tblPr>
        <w:tblW w:w="8895" w:type="dxa"/>
        <w:tblInd w:w="30" w:type="dxa"/>
        <w:tblCellMar>
          <w:left w:w="0" w:type="dxa"/>
          <w:right w:w="0" w:type="dxa"/>
        </w:tblCellMar>
        <w:tblLook w:val="04A0" w:firstRow="1" w:lastRow="0" w:firstColumn="1" w:lastColumn="0" w:noHBand="0" w:noVBand="1"/>
      </w:tblPr>
      <w:tblGrid>
        <w:gridCol w:w="3119"/>
        <w:gridCol w:w="5776"/>
      </w:tblGrid>
      <w:tr w:rsidR="00324B64" w:rsidRPr="00324B64" w14:paraId="542B1CC1" w14:textId="77777777" w:rsidTr="009A7D58">
        <w:trPr>
          <w:trHeight w:val="419"/>
        </w:trPr>
        <w:tc>
          <w:tcPr>
            <w:tcW w:w="3119" w:type="dxa"/>
            <w:tcBorders>
              <w:top w:val="single" w:sz="8" w:space="0" w:color="auto"/>
              <w:left w:val="single" w:sz="8" w:space="0" w:color="auto"/>
              <w:bottom w:val="single" w:sz="8" w:space="0" w:color="auto"/>
              <w:right w:val="single" w:sz="8" w:space="0" w:color="auto"/>
            </w:tcBorders>
            <w:shd w:val="clear" w:color="auto" w:fill="B8CCE4"/>
            <w:tcMar>
              <w:top w:w="0" w:type="dxa"/>
              <w:left w:w="30" w:type="dxa"/>
              <w:bottom w:w="0" w:type="dxa"/>
              <w:right w:w="30" w:type="dxa"/>
            </w:tcMar>
            <w:hideMark/>
          </w:tcPr>
          <w:p w14:paraId="5AC96DE6" w14:textId="77777777" w:rsidR="00324B64" w:rsidRPr="00324B64" w:rsidRDefault="00324B64" w:rsidP="00324B64">
            <w:pPr>
              <w:spacing w:before="280"/>
              <w:ind w:hanging="851"/>
              <w:jc w:val="center"/>
              <w:rPr>
                <w:rFonts w:cs="Calibri"/>
                <w:b/>
                <w:bCs/>
                <w:sz w:val="22"/>
                <w:szCs w:val="22"/>
              </w:rPr>
            </w:pPr>
            <w:r w:rsidRPr="00324B64">
              <w:rPr>
                <w:rFonts w:cs="Calibri"/>
                <w:b/>
                <w:bCs/>
                <w:sz w:val="22"/>
                <w:szCs w:val="22"/>
              </w:rPr>
              <w:t>A</w:t>
            </w:r>
            <w:r w:rsidRPr="00324B64">
              <w:rPr>
                <w:rFonts w:ascii="Times New Roman" w:hAnsi="Times New Roman"/>
                <w:b/>
                <w:bCs/>
                <w:sz w:val="14"/>
                <w:szCs w:val="14"/>
              </w:rPr>
              <w:t xml:space="preserve">                    </w:t>
            </w:r>
            <w:r w:rsidRPr="00324B64">
              <w:rPr>
                <w:rFonts w:cs="Calibri"/>
                <w:b/>
                <w:bCs/>
                <w:sz w:val="22"/>
                <w:szCs w:val="22"/>
              </w:rPr>
              <w:t>Datum / periode</w:t>
            </w:r>
          </w:p>
        </w:tc>
        <w:tc>
          <w:tcPr>
            <w:tcW w:w="5776" w:type="dxa"/>
            <w:tcBorders>
              <w:top w:val="single" w:sz="8" w:space="0" w:color="auto"/>
              <w:left w:val="nil"/>
              <w:bottom w:val="single" w:sz="8" w:space="0" w:color="auto"/>
              <w:right w:val="single" w:sz="8" w:space="0" w:color="auto"/>
            </w:tcBorders>
            <w:shd w:val="clear" w:color="auto" w:fill="B8CCE4"/>
            <w:tcMar>
              <w:top w:w="0" w:type="dxa"/>
              <w:left w:w="30" w:type="dxa"/>
              <w:bottom w:w="0" w:type="dxa"/>
              <w:right w:w="30" w:type="dxa"/>
            </w:tcMar>
            <w:hideMark/>
          </w:tcPr>
          <w:p w14:paraId="7C89F93A" w14:textId="77777777" w:rsidR="00324B64" w:rsidRPr="00324B64" w:rsidRDefault="00324B64" w:rsidP="00324B64">
            <w:pPr>
              <w:spacing w:before="280"/>
              <w:ind w:left="122" w:hanging="851"/>
              <w:rPr>
                <w:rFonts w:cs="Calibri"/>
                <w:b/>
                <w:bCs/>
                <w:snapToGrid w:val="0"/>
                <w:sz w:val="22"/>
                <w:szCs w:val="22"/>
              </w:rPr>
            </w:pPr>
            <w:r w:rsidRPr="00324B64">
              <w:rPr>
                <w:rFonts w:cs="Calibri"/>
                <w:b/>
                <w:bCs/>
                <w:snapToGrid w:val="0"/>
                <w:sz w:val="22"/>
                <w:szCs w:val="22"/>
              </w:rPr>
              <w:t>B</w:t>
            </w:r>
            <w:r w:rsidRPr="00324B64">
              <w:rPr>
                <w:rFonts w:ascii="Times New Roman" w:hAnsi="Times New Roman"/>
                <w:b/>
                <w:bCs/>
                <w:snapToGrid w:val="0"/>
                <w:sz w:val="14"/>
                <w:szCs w:val="14"/>
              </w:rPr>
              <w:t xml:space="preserve">                     </w:t>
            </w:r>
            <w:r w:rsidRPr="00324B64">
              <w:rPr>
                <w:rFonts w:cs="Calibri"/>
                <w:b/>
                <w:bCs/>
                <w:snapToGrid w:val="0"/>
                <w:sz w:val="22"/>
                <w:szCs w:val="22"/>
              </w:rPr>
              <w:t>Activiteiten</w:t>
            </w:r>
          </w:p>
        </w:tc>
      </w:tr>
      <w:tr w:rsidR="00324B64" w:rsidRPr="00324B64" w14:paraId="61C1E137" w14:textId="77777777" w:rsidTr="009A7D58">
        <w:trPr>
          <w:trHeight w:val="250"/>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14FB0D87" w14:textId="2E5FEBD3" w:rsidR="00324B64" w:rsidRPr="00324B64" w:rsidRDefault="00FC6376" w:rsidP="00FC6376">
            <w:pPr>
              <w:ind w:right="527"/>
              <w:rPr>
                <w:rFonts w:cs="Calibri"/>
                <w:snapToGrid w:val="0"/>
                <w:sz w:val="22"/>
                <w:szCs w:val="22"/>
              </w:rPr>
            </w:pPr>
            <w:r>
              <w:rPr>
                <w:rFonts w:cs="Calibri"/>
                <w:snapToGrid w:val="0"/>
                <w:sz w:val="22"/>
                <w:szCs w:val="22"/>
              </w:rPr>
              <w:t>Donderdag</w:t>
            </w:r>
            <w:r w:rsidR="00324B64" w:rsidRPr="00324B64">
              <w:rPr>
                <w:rFonts w:cs="Calibri"/>
                <w:snapToGrid w:val="0"/>
                <w:sz w:val="22"/>
                <w:szCs w:val="22"/>
              </w:rPr>
              <w:t xml:space="preserve"> </w:t>
            </w:r>
            <w:r>
              <w:rPr>
                <w:rFonts w:cs="Calibri"/>
                <w:snapToGrid w:val="0"/>
                <w:sz w:val="22"/>
                <w:szCs w:val="22"/>
              </w:rPr>
              <w:t>28</w:t>
            </w:r>
            <w:r w:rsidR="00324B64" w:rsidRPr="00324B64">
              <w:rPr>
                <w:rFonts w:cs="Calibri"/>
                <w:snapToGrid w:val="0"/>
                <w:sz w:val="22"/>
                <w:szCs w:val="22"/>
              </w:rPr>
              <w:t xml:space="preserve"> juni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7E42BFB8" w14:textId="4904D5C6" w:rsidR="00324B64" w:rsidRPr="00324B64" w:rsidRDefault="00324B64" w:rsidP="00324B64">
            <w:pPr>
              <w:ind w:left="122"/>
              <w:rPr>
                <w:rFonts w:cs="Calibri"/>
                <w:snapToGrid w:val="0"/>
                <w:sz w:val="22"/>
                <w:szCs w:val="22"/>
              </w:rPr>
            </w:pPr>
            <w:r w:rsidRPr="00324B64">
              <w:rPr>
                <w:rFonts w:cs="Calibri"/>
                <w:snapToGrid w:val="0"/>
                <w:sz w:val="22"/>
                <w:szCs w:val="22"/>
              </w:rPr>
              <w:t>Uitsturen stukken</w:t>
            </w:r>
            <w:r w:rsidR="00C53731">
              <w:rPr>
                <w:rFonts w:cs="Calibri"/>
                <w:snapToGrid w:val="0"/>
                <w:sz w:val="22"/>
                <w:szCs w:val="22"/>
              </w:rPr>
              <w:t xml:space="preserve"> via TenderNed</w:t>
            </w:r>
          </w:p>
        </w:tc>
      </w:tr>
      <w:tr w:rsidR="00324B64" w:rsidRPr="00324B64" w14:paraId="7C7BBB5A" w14:textId="77777777" w:rsidTr="009A7D58">
        <w:trPr>
          <w:trHeight w:val="299"/>
        </w:trPr>
        <w:tc>
          <w:tcPr>
            <w:tcW w:w="3119" w:type="dxa"/>
            <w:tcBorders>
              <w:top w:val="nil"/>
              <w:left w:val="single" w:sz="8" w:space="0" w:color="auto"/>
              <w:bottom w:val="single" w:sz="8" w:space="0" w:color="auto"/>
              <w:right w:val="single" w:sz="8" w:space="0" w:color="auto"/>
            </w:tcBorders>
            <w:tcMar>
              <w:top w:w="0" w:type="dxa"/>
              <w:left w:w="30" w:type="dxa"/>
              <w:bottom w:w="0" w:type="dxa"/>
              <w:right w:w="30" w:type="dxa"/>
            </w:tcMar>
            <w:vAlign w:val="center"/>
            <w:hideMark/>
          </w:tcPr>
          <w:p w14:paraId="65E9E00F" w14:textId="766E882C" w:rsidR="00324B64" w:rsidRPr="00324B64" w:rsidRDefault="00FC6376" w:rsidP="00FC6376">
            <w:pPr>
              <w:ind w:right="527"/>
              <w:rPr>
                <w:rFonts w:cs="Calibri"/>
                <w:snapToGrid w:val="0"/>
                <w:sz w:val="22"/>
                <w:szCs w:val="22"/>
              </w:rPr>
            </w:pPr>
            <w:r>
              <w:rPr>
                <w:rFonts w:cs="Calibri"/>
                <w:snapToGrid w:val="0"/>
                <w:sz w:val="22"/>
                <w:szCs w:val="22"/>
              </w:rPr>
              <w:t>Donderdag</w:t>
            </w:r>
            <w:r w:rsidR="00324B64" w:rsidRPr="00324B64">
              <w:rPr>
                <w:rFonts w:cs="Calibri"/>
                <w:snapToGrid w:val="0"/>
                <w:sz w:val="22"/>
                <w:szCs w:val="22"/>
              </w:rPr>
              <w:t xml:space="preserve"> 1</w:t>
            </w:r>
            <w:r>
              <w:rPr>
                <w:rFonts w:cs="Calibri"/>
                <w:snapToGrid w:val="0"/>
                <w:sz w:val="22"/>
                <w:szCs w:val="22"/>
              </w:rPr>
              <w:t>2</w:t>
            </w:r>
            <w:r w:rsidR="00324B64" w:rsidRPr="00324B64">
              <w:rPr>
                <w:rFonts w:cs="Calibri"/>
                <w:snapToGrid w:val="0"/>
                <w:sz w:val="22"/>
                <w:szCs w:val="22"/>
              </w:rPr>
              <w:t xml:space="preserve"> juli 2018 vóór 10.00 uur</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58457A90" w14:textId="77777777" w:rsidR="00324B64" w:rsidRPr="00324B64" w:rsidRDefault="00324B64" w:rsidP="00324B64">
            <w:pPr>
              <w:ind w:left="122"/>
              <w:rPr>
                <w:rFonts w:cs="Calibri"/>
                <w:snapToGrid w:val="0"/>
                <w:sz w:val="22"/>
                <w:szCs w:val="22"/>
              </w:rPr>
            </w:pPr>
            <w:r w:rsidRPr="00324B64">
              <w:rPr>
                <w:rFonts w:cs="Calibri"/>
                <w:snapToGrid w:val="0"/>
                <w:sz w:val="22"/>
                <w:szCs w:val="22"/>
              </w:rPr>
              <w:t>Uiterste datum voor het indienen van vragen door gegadigden, t.b.v. eerste nota van inlichtingen.</w:t>
            </w:r>
          </w:p>
        </w:tc>
      </w:tr>
      <w:tr w:rsidR="00324B64" w:rsidRPr="00324B64" w14:paraId="53C76762" w14:textId="77777777" w:rsidTr="009A7D58">
        <w:trPr>
          <w:trHeight w:val="299"/>
        </w:trPr>
        <w:tc>
          <w:tcPr>
            <w:tcW w:w="3119" w:type="dxa"/>
            <w:tcBorders>
              <w:top w:val="nil"/>
              <w:left w:val="single" w:sz="8" w:space="0" w:color="auto"/>
              <w:bottom w:val="single" w:sz="8" w:space="0" w:color="auto"/>
              <w:right w:val="single" w:sz="8" w:space="0" w:color="auto"/>
            </w:tcBorders>
            <w:tcMar>
              <w:top w:w="0" w:type="dxa"/>
              <w:left w:w="30" w:type="dxa"/>
              <w:bottom w:w="0" w:type="dxa"/>
              <w:right w:w="30" w:type="dxa"/>
            </w:tcMar>
            <w:vAlign w:val="center"/>
            <w:hideMark/>
          </w:tcPr>
          <w:p w14:paraId="31CF721E" w14:textId="020C3AB9" w:rsidR="00324B64" w:rsidRPr="00324B64" w:rsidRDefault="00FC6376" w:rsidP="00FC6376">
            <w:pPr>
              <w:ind w:right="527"/>
              <w:rPr>
                <w:rFonts w:cs="Calibri"/>
                <w:snapToGrid w:val="0"/>
                <w:sz w:val="22"/>
                <w:szCs w:val="22"/>
              </w:rPr>
            </w:pPr>
            <w:r>
              <w:rPr>
                <w:rFonts w:cs="Calibri"/>
                <w:snapToGrid w:val="0"/>
                <w:sz w:val="22"/>
                <w:szCs w:val="22"/>
              </w:rPr>
              <w:t>Donderdag</w:t>
            </w:r>
            <w:r w:rsidR="00324B64" w:rsidRPr="00324B64">
              <w:rPr>
                <w:rFonts w:cs="Calibri"/>
                <w:snapToGrid w:val="0"/>
                <w:sz w:val="22"/>
                <w:szCs w:val="22"/>
              </w:rPr>
              <w:t xml:space="preserve"> 1</w:t>
            </w:r>
            <w:r>
              <w:rPr>
                <w:rFonts w:cs="Calibri"/>
                <w:snapToGrid w:val="0"/>
                <w:sz w:val="22"/>
                <w:szCs w:val="22"/>
              </w:rPr>
              <w:t>9</w:t>
            </w:r>
            <w:r w:rsidR="00324B64" w:rsidRPr="00324B64">
              <w:rPr>
                <w:rFonts w:cs="Calibri"/>
                <w:snapToGrid w:val="0"/>
                <w:sz w:val="22"/>
                <w:szCs w:val="22"/>
              </w:rPr>
              <w:t xml:space="preserve"> juli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7E59BD7D" w14:textId="77777777" w:rsidR="00324B64" w:rsidRPr="00324B64" w:rsidRDefault="00324B64" w:rsidP="00324B64">
            <w:pPr>
              <w:ind w:left="122"/>
              <w:rPr>
                <w:rFonts w:cs="Calibri"/>
                <w:snapToGrid w:val="0"/>
                <w:sz w:val="22"/>
                <w:szCs w:val="22"/>
              </w:rPr>
            </w:pPr>
            <w:r w:rsidRPr="00324B64">
              <w:rPr>
                <w:rFonts w:cs="Calibri"/>
                <w:snapToGrid w:val="0"/>
                <w:sz w:val="22"/>
                <w:szCs w:val="22"/>
              </w:rPr>
              <w:t>Beantwoording  van de vragen, d.m.v. eerste nota van inlichtingen</w:t>
            </w:r>
          </w:p>
        </w:tc>
      </w:tr>
      <w:tr w:rsidR="00324B64" w:rsidRPr="00324B64" w14:paraId="031B722C" w14:textId="77777777" w:rsidTr="009A7D58">
        <w:trPr>
          <w:trHeight w:val="538"/>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23D607ED" w14:textId="67B14E6F" w:rsidR="00324B64" w:rsidRPr="00324B64" w:rsidRDefault="009A7D58" w:rsidP="009A7D58">
            <w:pPr>
              <w:ind w:right="527"/>
              <w:rPr>
                <w:rFonts w:cs="Calibri"/>
                <w:b/>
                <w:bCs/>
                <w:snapToGrid w:val="0"/>
                <w:sz w:val="22"/>
                <w:szCs w:val="22"/>
              </w:rPr>
            </w:pPr>
            <w:r>
              <w:rPr>
                <w:rFonts w:cs="Calibri"/>
                <w:b/>
                <w:bCs/>
                <w:snapToGrid w:val="0"/>
                <w:sz w:val="22"/>
                <w:szCs w:val="22"/>
              </w:rPr>
              <w:t>Maandag</w:t>
            </w:r>
            <w:r w:rsidR="00324B64" w:rsidRPr="00324B64">
              <w:rPr>
                <w:rFonts w:cs="Calibri"/>
                <w:b/>
                <w:bCs/>
                <w:snapToGrid w:val="0"/>
                <w:sz w:val="22"/>
                <w:szCs w:val="22"/>
              </w:rPr>
              <w:t xml:space="preserve"> </w:t>
            </w:r>
            <w:r>
              <w:rPr>
                <w:rFonts w:cs="Calibri"/>
                <w:b/>
                <w:bCs/>
                <w:snapToGrid w:val="0"/>
                <w:sz w:val="22"/>
                <w:szCs w:val="22"/>
              </w:rPr>
              <w:t>6 augustus 2</w:t>
            </w:r>
            <w:r w:rsidR="00324B64" w:rsidRPr="00324B64">
              <w:rPr>
                <w:rFonts w:cs="Calibri"/>
                <w:b/>
                <w:bCs/>
                <w:snapToGrid w:val="0"/>
                <w:sz w:val="22"/>
                <w:szCs w:val="22"/>
              </w:rPr>
              <w:t>018 vóór 1</w:t>
            </w:r>
            <w:r>
              <w:rPr>
                <w:rFonts w:cs="Calibri"/>
                <w:b/>
                <w:bCs/>
                <w:snapToGrid w:val="0"/>
                <w:sz w:val="22"/>
                <w:szCs w:val="22"/>
              </w:rPr>
              <w:t>0</w:t>
            </w:r>
            <w:r w:rsidR="00324B64" w:rsidRPr="00324B64">
              <w:rPr>
                <w:rFonts w:cs="Calibri"/>
                <w:b/>
                <w:bCs/>
                <w:snapToGrid w:val="0"/>
                <w:sz w:val="22"/>
                <w:szCs w:val="22"/>
              </w:rPr>
              <w:t>.00 uur</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64FAC319" w14:textId="77777777" w:rsidR="00324B64" w:rsidRPr="00324B64" w:rsidRDefault="00324B64" w:rsidP="00324B64">
            <w:pPr>
              <w:ind w:left="122"/>
              <w:rPr>
                <w:rFonts w:cs="Calibri"/>
                <w:b/>
                <w:bCs/>
                <w:snapToGrid w:val="0"/>
                <w:sz w:val="22"/>
                <w:szCs w:val="22"/>
              </w:rPr>
            </w:pPr>
            <w:r w:rsidRPr="00324B64">
              <w:rPr>
                <w:rFonts w:cs="Calibri"/>
                <w:b/>
                <w:bCs/>
                <w:snapToGrid w:val="0"/>
                <w:sz w:val="22"/>
                <w:szCs w:val="22"/>
              </w:rPr>
              <w:t xml:space="preserve">Uiterste inleverdatum indienen inschrijvingen </w:t>
            </w:r>
          </w:p>
        </w:tc>
      </w:tr>
      <w:tr w:rsidR="00324B64" w:rsidRPr="00324B64" w14:paraId="079C484D" w14:textId="77777777" w:rsidTr="009A7D58">
        <w:trPr>
          <w:trHeight w:val="250"/>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4EF7BE87" w14:textId="771CD30C" w:rsidR="00324B64" w:rsidRPr="00324B64" w:rsidRDefault="009A7D58" w:rsidP="009A7D58">
            <w:pPr>
              <w:ind w:right="527"/>
              <w:rPr>
                <w:rFonts w:cs="Calibri"/>
                <w:snapToGrid w:val="0"/>
                <w:sz w:val="22"/>
                <w:szCs w:val="22"/>
              </w:rPr>
            </w:pPr>
            <w:r>
              <w:rPr>
                <w:rFonts w:cs="Calibri"/>
                <w:snapToGrid w:val="0"/>
                <w:sz w:val="22"/>
                <w:szCs w:val="22"/>
              </w:rPr>
              <w:t>Maandag 6</w:t>
            </w:r>
            <w:r w:rsidR="00324B64" w:rsidRPr="00324B64">
              <w:rPr>
                <w:rFonts w:cs="Calibri"/>
                <w:snapToGrid w:val="0"/>
                <w:sz w:val="22"/>
                <w:szCs w:val="22"/>
              </w:rPr>
              <w:t xml:space="preserve"> augustus 2018 – </w:t>
            </w:r>
            <w:r>
              <w:rPr>
                <w:rFonts w:cs="Calibri"/>
                <w:snapToGrid w:val="0"/>
                <w:sz w:val="22"/>
                <w:szCs w:val="22"/>
              </w:rPr>
              <w:t>dinsdag 7</w:t>
            </w:r>
            <w:r w:rsidR="00324B64" w:rsidRPr="00324B64">
              <w:rPr>
                <w:rFonts w:cs="Calibri"/>
                <w:snapToGrid w:val="0"/>
                <w:sz w:val="22"/>
                <w:szCs w:val="22"/>
              </w:rPr>
              <w:t xml:space="preserve"> augustus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115511E5" w14:textId="77777777" w:rsidR="00324B64" w:rsidRPr="00324B64" w:rsidRDefault="00324B64" w:rsidP="00324B64">
            <w:pPr>
              <w:ind w:left="122"/>
              <w:rPr>
                <w:rFonts w:cs="Calibri"/>
                <w:snapToGrid w:val="0"/>
                <w:sz w:val="22"/>
                <w:szCs w:val="22"/>
              </w:rPr>
            </w:pPr>
            <w:r w:rsidRPr="00324B64">
              <w:rPr>
                <w:rFonts w:cs="Calibri"/>
                <w:snapToGrid w:val="0"/>
                <w:sz w:val="22"/>
                <w:szCs w:val="22"/>
              </w:rPr>
              <w:t>Beoordeling inschrijvingen intern</w:t>
            </w:r>
          </w:p>
        </w:tc>
      </w:tr>
      <w:tr w:rsidR="00324B64" w:rsidRPr="00324B64" w14:paraId="5AFF692D" w14:textId="77777777" w:rsidTr="009A7D58">
        <w:trPr>
          <w:trHeight w:val="250"/>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118E57BD" w14:textId="0D8F897E" w:rsidR="00324B64" w:rsidRPr="00324B64" w:rsidRDefault="009A7D58" w:rsidP="009A7D58">
            <w:pPr>
              <w:ind w:right="527"/>
              <w:rPr>
                <w:rFonts w:cs="Calibri"/>
                <w:b/>
                <w:bCs/>
                <w:snapToGrid w:val="0"/>
                <w:sz w:val="22"/>
                <w:szCs w:val="22"/>
              </w:rPr>
            </w:pPr>
            <w:r>
              <w:rPr>
                <w:rFonts w:cs="Calibri"/>
                <w:b/>
                <w:bCs/>
                <w:snapToGrid w:val="0"/>
                <w:sz w:val="22"/>
                <w:szCs w:val="22"/>
              </w:rPr>
              <w:t>Woensdag</w:t>
            </w:r>
            <w:r w:rsidR="00324B64" w:rsidRPr="00324B64">
              <w:rPr>
                <w:rFonts w:cs="Calibri"/>
                <w:b/>
                <w:bCs/>
                <w:snapToGrid w:val="0"/>
                <w:sz w:val="22"/>
                <w:szCs w:val="22"/>
              </w:rPr>
              <w:t xml:space="preserve"> </w:t>
            </w:r>
            <w:r>
              <w:rPr>
                <w:rFonts w:cs="Calibri"/>
                <w:b/>
                <w:bCs/>
                <w:snapToGrid w:val="0"/>
                <w:sz w:val="22"/>
                <w:szCs w:val="22"/>
              </w:rPr>
              <w:t>8</w:t>
            </w:r>
            <w:r w:rsidR="00324B64" w:rsidRPr="00324B64">
              <w:rPr>
                <w:rFonts w:cs="Calibri"/>
                <w:b/>
                <w:bCs/>
                <w:snapToGrid w:val="0"/>
                <w:sz w:val="22"/>
                <w:szCs w:val="22"/>
              </w:rPr>
              <w:t xml:space="preserve"> augustus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1CC8B61E" w14:textId="77777777" w:rsidR="00324B64" w:rsidRPr="00324B64" w:rsidRDefault="00324B64" w:rsidP="00324B64">
            <w:pPr>
              <w:ind w:left="122"/>
              <w:rPr>
                <w:rFonts w:cs="Calibri"/>
                <w:b/>
                <w:bCs/>
                <w:snapToGrid w:val="0"/>
                <w:sz w:val="22"/>
                <w:szCs w:val="22"/>
              </w:rPr>
            </w:pPr>
            <w:r w:rsidRPr="00324B64">
              <w:rPr>
                <w:rFonts w:cs="Calibri"/>
                <w:b/>
                <w:bCs/>
                <w:snapToGrid w:val="0"/>
                <w:sz w:val="22"/>
                <w:szCs w:val="22"/>
              </w:rPr>
              <w:t>Demonstraties &amp; interviews van de beste drie inschrijvingen</w:t>
            </w:r>
          </w:p>
        </w:tc>
      </w:tr>
      <w:tr w:rsidR="00324B64" w:rsidRPr="00324B64" w14:paraId="16C08098" w14:textId="77777777" w:rsidTr="009A7D58">
        <w:trPr>
          <w:trHeight w:val="250"/>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1372B9BE" w14:textId="77777777" w:rsidR="00324B64" w:rsidRPr="00324B64" w:rsidRDefault="00324B64" w:rsidP="00FC6376">
            <w:pPr>
              <w:ind w:right="527"/>
              <w:rPr>
                <w:rFonts w:cs="Calibri"/>
                <w:snapToGrid w:val="0"/>
                <w:sz w:val="22"/>
                <w:szCs w:val="22"/>
              </w:rPr>
            </w:pPr>
            <w:r w:rsidRPr="00324B64">
              <w:rPr>
                <w:rFonts w:cs="Calibri"/>
                <w:snapToGrid w:val="0"/>
                <w:sz w:val="22"/>
                <w:szCs w:val="22"/>
              </w:rPr>
              <w:t>Vrijdag 10 augustus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334C720F" w14:textId="77777777" w:rsidR="00324B64" w:rsidRPr="00324B64" w:rsidRDefault="00324B64" w:rsidP="00324B64">
            <w:pPr>
              <w:ind w:left="122"/>
              <w:rPr>
                <w:rFonts w:cs="Calibri"/>
                <w:snapToGrid w:val="0"/>
                <w:sz w:val="22"/>
                <w:szCs w:val="22"/>
              </w:rPr>
            </w:pPr>
            <w:r w:rsidRPr="00324B64">
              <w:rPr>
                <w:rFonts w:cs="Calibri"/>
                <w:snapToGrid w:val="0"/>
                <w:sz w:val="22"/>
                <w:szCs w:val="22"/>
              </w:rPr>
              <w:t>Bekendmaking van het gunningsvoornemen</w:t>
            </w:r>
          </w:p>
        </w:tc>
      </w:tr>
      <w:tr w:rsidR="00324B64" w:rsidRPr="00324B64" w14:paraId="65C454D2" w14:textId="77777777" w:rsidTr="009A7D58">
        <w:trPr>
          <w:trHeight w:val="250"/>
        </w:trPr>
        <w:tc>
          <w:tcPr>
            <w:tcW w:w="3119" w:type="dxa"/>
            <w:tcBorders>
              <w:top w:val="nil"/>
              <w:left w:val="single" w:sz="8" w:space="0" w:color="auto"/>
              <w:bottom w:val="single" w:sz="8" w:space="0" w:color="000000"/>
              <w:right w:val="single" w:sz="8" w:space="0" w:color="auto"/>
            </w:tcBorders>
            <w:tcMar>
              <w:top w:w="0" w:type="dxa"/>
              <w:left w:w="30" w:type="dxa"/>
              <w:bottom w:w="0" w:type="dxa"/>
              <w:right w:w="30" w:type="dxa"/>
            </w:tcMar>
            <w:vAlign w:val="center"/>
            <w:hideMark/>
          </w:tcPr>
          <w:p w14:paraId="72120435" w14:textId="77777777" w:rsidR="00324B64" w:rsidRPr="00324B64" w:rsidRDefault="00324B64" w:rsidP="00FC6376">
            <w:pPr>
              <w:ind w:right="527"/>
              <w:rPr>
                <w:rFonts w:cs="Calibri"/>
                <w:snapToGrid w:val="0"/>
                <w:sz w:val="22"/>
                <w:szCs w:val="22"/>
              </w:rPr>
            </w:pPr>
            <w:r w:rsidRPr="00324B64">
              <w:rPr>
                <w:rFonts w:cs="Calibri"/>
                <w:snapToGrid w:val="0"/>
                <w:sz w:val="22"/>
                <w:szCs w:val="22"/>
              </w:rPr>
              <w:t>Maandag 3 september 2018</w:t>
            </w:r>
          </w:p>
        </w:tc>
        <w:tc>
          <w:tcPr>
            <w:tcW w:w="5776" w:type="dxa"/>
            <w:tcBorders>
              <w:top w:val="nil"/>
              <w:left w:val="nil"/>
              <w:bottom w:val="single" w:sz="8" w:space="0" w:color="000000"/>
              <w:right w:val="single" w:sz="8" w:space="0" w:color="auto"/>
            </w:tcBorders>
            <w:tcMar>
              <w:top w:w="0" w:type="dxa"/>
              <w:left w:w="30" w:type="dxa"/>
              <w:bottom w:w="0" w:type="dxa"/>
              <w:right w:w="30" w:type="dxa"/>
            </w:tcMar>
            <w:vAlign w:val="center"/>
            <w:hideMark/>
          </w:tcPr>
          <w:p w14:paraId="38385FEA" w14:textId="77777777" w:rsidR="00324B64" w:rsidRPr="00324B64" w:rsidRDefault="00324B64" w:rsidP="00324B64">
            <w:pPr>
              <w:ind w:left="122"/>
              <w:rPr>
                <w:rFonts w:cs="Calibri"/>
                <w:snapToGrid w:val="0"/>
                <w:sz w:val="22"/>
                <w:szCs w:val="22"/>
              </w:rPr>
            </w:pPr>
            <w:r w:rsidRPr="00324B64">
              <w:rPr>
                <w:rFonts w:cs="Calibri"/>
                <w:snapToGrid w:val="0"/>
                <w:sz w:val="22"/>
                <w:szCs w:val="22"/>
              </w:rPr>
              <w:t>Einde standstill-termijn: opdrachtverlening</w:t>
            </w:r>
          </w:p>
        </w:tc>
      </w:tr>
    </w:tbl>
    <w:p w14:paraId="37F6DAB3" w14:textId="77777777" w:rsidR="00324B64" w:rsidRPr="00324B64" w:rsidRDefault="00324B64" w:rsidP="00324B64">
      <w:pPr>
        <w:rPr>
          <w:rFonts w:cs="Calibri"/>
          <w:sz w:val="22"/>
          <w:szCs w:val="22"/>
          <w:lang w:eastAsia="en-US"/>
        </w:rPr>
      </w:pPr>
    </w:p>
    <w:p w14:paraId="48C50F67" w14:textId="77777777" w:rsidR="00324B64" w:rsidRPr="00DD110F" w:rsidRDefault="00324B64" w:rsidP="004B59CB">
      <w:pPr>
        <w:rPr>
          <w:rFonts w:asciiTheme="minorHAnsi" w:hAnsiTheme="minorHAnsi" w:cs="Calibri"/>
          <w:sz w:val="22"/>
          <w:szCs w:val="22"/>
        </w:rPr>
      </w:pPr>
    </w:p>
    <w:p w14:paraId="20D12F89" w14:textId="77777777" w:rsidR="004B59CB" w:rsidRPr="00DD110F" w:rsidRDefault="006B6058" w:rsidP="004B59CB">
      <w:pPr>
        <w:pStyle w:val="Kop1"/>
        <w:numPr>
          <w:ilvl w:val="0"/>
          <w:numId w:val="2"/>
        </w:numPr>
        <w:rPr>
          <w:rFonts w:asciiTheme="minorHAnsi" w:hAnsiTheme="minorHAnsi" w:cstheme="minorHAnsi"/>
          <w:sz w:val="22"/>
          <w:szCs w:val="22"/>
        </w:rPr>
      </w:pPr>
      <w:bookmarkStart w:id="42" w:name="_Ref355684740"/>
      <w:bookmarkStart w:id="43" w:name="_Toc517966422"/>
      <w:r w:rsidRPr="00DD110F">
        <w:rPr>
          <w:rFonts w:asciiTheme="minorHAnsi" w:hAnsiTheme="minorHAnsi" w:cstheme="minorHAnsi"/>
          <w:sz w:val="22"/>
          <w:szCs w:val="22"/>
        </w:rPr>
        <w:lastRenderedPageBreak/>
        <w:t>Gunning</w:t>
      </w:r>
      <w:bookmarkEnd w:id="42"/>
      <w:bookmarkEnd w:id="43"/>
    </w:p>
    <w:p w14:paraId="14194E2C" w14:textId="77777777" w:rsidR="003B77E7" w:rsidRPr="00DD110F" w:rsidRDefault="005D23DA" w:rsidP="003B77E7">
      <w:pPr>
        <w:pStyle w:val="Kop2"/>
        <w:numPr>
          <w:ilvl w:val="1"/>
          <w:numId w:val="2"/>
        </w:numPr>
        <w:tabs>
          <w:tab w:val="num" w:pos="993"/>
        </w:tabs>
        <w:ind w:left="0"/>
        <w:rPr>
          <w:rFonts w:asciiTheme="minorHAnsi" w:hAnsiTheme="minorHAnsi" w:cs="Calibri"/>
          <w:sz w:val="22"/>
          <w:szCs w:val="22"/>
        </w:rPr>
      </w:pPr>
      <w:bookmarkStart w:id="44" w:name="_Toc242255933"/>
      <w:bookmarkStart w:id="45" w:name="_Toc267490469"/>
      <w:bookmarkStart w:id="46" w:name="_Toc327013493"/>
      <w:bookmarkStart w:id="47" w:name="_Toc335849548"/>
      <w:bookmarkStart w:id="48" w:name="_Toc341190521"/>
      <w:bookmarkStart w:id="49" w:name="_Toc371680769"/>
      <w:bookmarkStart w:id="50" w:name="_Toc517966423"/>
      <w:r w:rsidRPr="00DD110F">
        <w:rPr>
          <w:rFonts w:asciiTheme="minorHAnsi" w:hAnsiTheme="minorHAnsi" w:cs="Calibri"/>
          <w:sz w:val="22"/>
          <w:szCs w:val="22"/>
        </w:rPr>
        <w:t>Algemeen</w:t>
      </w:r>
      <w:bookmarkEnd w:id="44"/>
      <w:bookmarkEnd w:id="45"/>
      <w:bookmarkEnd w:id="46"/>
      <w:bookmarkEnd w:id="47"/>
      <w:bookmarkEnd w:id="48"/>
      <w:bookmarkEnd w:id="49"/>
      <w:bookmarkEnd w:id="50"/>
    </w:p>
    <w:p w14:paraId="29D8B8B1" w14:textId="45C110EC" w:rsidR="002F2CCA" w:rsidRPr="00DD110F" w:rsidRDefault="005019D1" w:rsidP="0017199F">
      <w:pPr>
        <w:rPr>
          <w:rFonts w:asciiTheme="minorHAnsi" w:hAnsiTheme="minorHAnsi" w:cs="Calibri"/>
          <w:sz w:val="22"/>
          <w:szCs w:val="22"/>
        </w:rPr>
      </w:pPr>
      <w:r w:rsidRPr="00DD110F">
        <w:rPr>
          <w:rFonts w:asciiTheme="minorHAnsi" w:hAnsiTheme="minorHAnsi" w:cs="Calibri"/>
          <w:sz w:val="22"/>
          <w:szCs w:val="22"/>
        </w:rPr>
        <w:t xml:space="preserve">In dit hoofdstuk wordt omschreven aan welke eisen en criteria </w:t>
      </w:r>
      <w:r w:rsidR="005055C7" w:rsidRPr="00DD110F">
        <w:rPr>
          <w:rFonts w:asciiTheme="minorHAnsi" w:hAnsiTheme="minorHAnsi" w:cs="Calibri"/>
          <w:sz w:val="22"/>
          <w:szCs w:val="22"/>
        </w:rPr>
        <w:t>gegadigde</w:t>
      </w:r>
      <w:r w:rsidRPr="00DD110F">
        <w:rPr>
          <w:rFonts w:asciiTheme="minorHAnsi" w:hAnsiTheme="minorHAnsi" w:cs="Calibri"/>
          <w:sz w:val="22"/>
          <w:szCs w:val="22"/>
        </w:rPr>
        <w:t xml:space="preserve"> moet </w:t>
      </w:r>
      <w:r w:rsidR="002B6AFC" w:rsidRPr="00DD110F">
        <w:rPr>
          <w:rFonts w:asciiTheme="minorHAnsi" w:hAnsiTheme="minorHAnsi" w:cs="Calibri"/>
          <w:sz w:val="22"/>
          <w:szCs w:val="22"/>
        </w:rPr>
        <w:t>vol</w:t>
      </w:r>
      <w:r w:rsidRPr="00DD110F">
        <w:rPr>
          <w:rFonts w:asciiTheme="minorHAnsi" w:hAnsiTheme="minorHAnsi" w:cs="Calibri"/>
          <w:sz w:val="22"/>
          <w:szCs w:val="22"/>
        </w:rPr>
        <w:t xml:space="preserve">doen om voor gunning in aanmerking te komen. Het doel van deze </w:t>
      </w:r>
      <w:r w:rsidR="00BB13A2" w:rsidRPr="00DD110F">
        <w:rPr>
          <w:rFonts w:asciiTheme="minorHAnsi" w:hAnsiTheme="minorHAnsi" w:cs="Calibri"/>
          <w:sz w:val="22"/>
          <w:szCs w:val="22"/>
        </w:rPr>
        <w:t>a</w:t>
      </w:r>
      <w:r w:rsidRPr="00DD110F">
        <w:rPr>
          <w:rFonts w:asciiTheme="minorHAnsi" w:hAnsiTheme="minorHAnsi" w:cs="Calibri"/>
          <w:sz w:val="22"/>
          <w:szCs w:val="22"/>
        </w:rPr>
        <w:t xml:space="preserve">anbesteding is te komen tot een overeenkomst </w:t>
      </w:r>
      <w:r w:rsidRPr="00164E9E">
        <w:rPr>
          <w:rFonts w:asciiTheme="minorHAnsi" w:hAnsiTheme="minorHAnsi" w:cs="Calibri"/>
          <w:sz w:val="22"/>
          <w:szCs w:val="22"/>
        </w:rPr>
        <w:t xml:space="preserve">met </w:t>
      </w:r>
      <w:r w:rsidR="00164E9E">
        <w:rPr>
          <w:rFonts w:asciiTheme="minorHAnsi" w:hAnsiTheme="minorHAnsi" w:cs="Calibri"/>
          <w:sz w:val="22"/>
          <w:szCs w:val="22"/>
        </w:rPr>
        <w:t xml:space="preserve">één </w:t>
      </w:r>
      <w:r w:rsidR="006C3DAC" w:rsidRPr="00164E9E">
        <w:rPr>
          <w:rFonts w:asciiTheme="minorHAnsi" w:hAnsiTheme="minorHAnsi" w:cs="Calibri"/>
          <w:sz w:val="22"/>
          <w:szCs w:val="22"/>
        </w:rPr>
        <w:t>opdracht</w:t>
      </w:r>
      <w:r w:rsidR="007C19AD" w:rsidRPr="00164E9E">
        <w:rPr>
          <w:rFonts w:asciiTheme="minorHAnsi" w:hAnsiTheme="minorHAnsi" w:cs="Calibri"/>
          <w:sz w:val="22"/>
          <w:szCs w:val="22"/>
        </w:rPr>
        <w:t>nemer</w:t>
      </w:r>
      <w:r w:rsidRPr="00DD110F">
        <w:rPr>
          <w:rFonts w:asciiTheme="minorHAnsi" w:hAnsiTheme="minorHAnsi" w:cs="Calibri"/>
          <w:sz w:val="22"/>
          <w:szCs w:val="22"/>
        </w:rPr>
        <w:t xml:space="preserve">. In dit hoofdstuk is de verdere beoordeling beschreven, </w:t>
      </w:r>
      <w:r w:rsidRPr="00164E9E">
        <w:rPr>
          <w:rFonts w:asciiTheme="minorHAnsi" w:hAnsiTheme="minorHAnsi" w:cs="Calibri"/>
          <w:sz w:val="22"/>
          <w:szCs w:val="22"/>
        </w:rPr>
        <w:t>welke</w:t>
      </w:r>
      <w:r w:rsidR="001B2019" w:rsidRPr="00164E9E">
        <w:rPr>
          <w:rFonts w:asciiTheme="minorHAnsi" w:hAnsiTheme="minorHAnsi" w:cs="Calibri"/>
          <w:sz w:val="22"/>
          <w:szCs w:val="22"/>
        </w:rPr>
        <w:t xml:space="preserve"> leidt tot een ranking van de i</w:t>
      </w:r>
      <w:r w:rsidRPr="00164E9E">
        <w:rPr>
          <w:rFonts w:asciiTheme="minorHAnsi" w:hAnsiTheme="minorHAnsi" w:cs="Calibri"/>
          <w:sz w:val="22"/>
          <w:szCs w:val="22"/>
        </w:rPr>
        <w:t xml:space="preserve">nschrijvingen. </w:t>
      </w:r>
      <w:r w:rsidR="002F2CCA" w:rsidRPr="00164E9E">
        <w:rPr>
          <w:rFonts w:asciiTheme="minorHAnsi" w:hAnsiTheme="minorHAnsi" w:cs="Calibri"/>
          <w:sz w:val="22"/>
          <w:szCs w:val="22"/>
        </w:rPr>
        <w:t xml:space="preserve">Het project wordt gegund op basis van </w:t>
      </w:r>
      <w:r w:rsidR="0017199F" w:rsidRPr="00164E9E">
        <w:rPr>
          <w:rFonts w:asciiTheme="minorHAnsi" w:hAnsiTheme="minorHAnsi" w:cs="Calibri"/>
          <w:sz w:val="22"/>
          <w:szCs w:val="22"/>
        </w:rPr>
        <w:t>de beste prijs-</w:t>
      </w:r>
      <w:r w:rsidR="00243A66">
        <w:rPr>
          <w:rFonts w:asciiTheme="minorHAnsi" w:hAnsiTheme="minorHAnsi" w:cs="Calibri"/>
          <w:sz w:val="22"/>
          <w:szCs w:val="22"/>
        </w:rPr>
        <w:t>kwaliteitverhouding.</w:t>
      </w:r>
    </w:p>
    <w:p w14:paraId="7A321572" w14:textId="77777777" w:rsidR="005D23DA" w:rsidRPr="00DD110F" w:rsidRDefault="005D23DA" w:rsidP="005D23DA">
      <w:pPr>
        <w:pStyle w:val="Kop2"/>
        <w:numPr>
          <w:ilvl w:val="1"/>
          <w:numId w:val="2"/>
        </w:numPr>
        <w:tabs>
          <w:tab w:val="num" w:pos="993"/>
        </w:tabs>
        <w:ind w:left="0"/>
        <w:rPr>
          <w:rFonts w:asciiTheme="minorHAnsi" w:hAnsiTheme="minorHAnsi" w:cs="Calibri"/>
          <w:sz w:val="22"/>
          <w:szCs w:val="22"/>
        </w:rPr>
      </w:pPr>
      <w:bookmarkStart w:id="51" w:name="_Toc517966424"/>
      <w:r w:rsidRPr="00DD110F">
        <w:rPr>
          <w:rFonts w:asciiTheme="minorHAnsi" w:hAnsiTheme="minorHAnsi" w:cs="Calibri"/>
          <w:sz w:val="22"/>
          <w:szCs w:val="22"/>
        </w:rPr>
        <w:t>Beoordelingsprocedure</w:t>
      </w:r>
      <w:bookmarkEnd w:id="51"/>
    </w:p>
    <w:p w14:paraId="6E6DAAA0" w14:textId="77777777" w:rsidR="003C0794" w:rsidRDefault="003C0794" w:rsidP="003C0794">
      <w:pPr>
        <w:rPr>
          <w:rFonts w:asciiTheme="minorHAnsi" w:hAnsiTheme="minorHAnsi" w:cs="Calibri"/>
          <w:sz w:val="22"/>
          <w:szCs w:val="22"/>
        </w:rPr>
      </w:pPr>
      <w:r w:rsidRPr="00DD110F">
        <w:rPr>
          <w:rFonts w:asciiTheme="minorHAnsi" w:hAnsiTheme="minorHAnsi" w:cs="Calibri"/>
          <w:sz w:val="22"/>
          <w:szCs w:val="22"/>
        </w:rPr>
        <w:t xml:space="preserve">De vormvereisten hebben betrekking op de wijze van indienen van de inschrijving. De uitsluitingsgronden en selectiecriteria (waaronder de geschiktheidseisen uit artikel 3.64 j° artikel 2.90 AW 2012) beschrijven waar gegadigde minimaal aan dient te voldoen. </w:t>
      </w:r>
      <w:r w:rsidR="00D467FD" w:rsidRPr="00DD110F">
        <w:rPr>
          <w:rFonts w:asciiTheme="minorHAnsi" w:hAnsiTheme="minorHAnsi" w:cs="Calibri"/>
          <w:sz w:val="22"/>
          <w:szCs w:val="22"/>
        </w:rPr>
        <w:t>Bij het niet voldoen kan uitsluiting volgen van deelname aan het vervolg van deze aanbesteding.</w:t>
      </w:r>
      <w:r w:rsidRPr="00DD110F">
        <w:rPr>
          <w:rFonts w:asciiTheme="minorHAnsi" w:hAnsiTheme="minorHAnsi" w:cs="Calibri"/>
          <w:sz w:val="22"/>
          <w:szCs w:val="22"/>
        </w:rPr>
        <w:t xml:space="preserve"> Deze gronden en criteria worden beoordeeld door minimaal 2 personen en zijn opgenomen in paragraaf 3.4. Middels het gunningscriterium wordt informatie van de </w:t>
      </w:r>
      <w:r w:rsidR="005055C7" w:rsidRPr="00DD110F">
        <w:rPr>
          <w:rFonts w:asciiTheme="minorHAnsi" w:hAnsiTheme="minorHAnsi" w:cs="Calibri"/>
          <w:sz w:val="22"/>
          <w:szCs w:val="22"/>
        </w:rPr>
        <w:t>gegadigden</w:t>
      </w:r>
      <w:r w:rsidRPr="00DD110F">
        <w:rPr>
          <w:rFonts w:asciiTheme="minorHAnsi" w:hAnsiTheme="minorHAnsi" w:cs="Calibri"/>
          <w:sz w:val="22"/>
          <w:szCs w:val="22"/>
        </w:rPr>
        <w:t xml:space="preserve"> gevraagd met als doel de </w:t>
      </w:r>
      <w:r w:rsidR="005055C7" w:rsidRPr="00DD110F">
        <w:rPr>
          <w:rFonts w:asciiTheme="minorHAnsi" w:hAnsiTheme="minorHAnsi" w:cs="Calibri"/>
          <w:sz w:val="22"/>
          <w:szCs w:val="22"/>
        </w:rPr>
        <w:t>inschrijvers</w:t>
      </w:r>
      <w:r w:rsidRPr="00DD110F">
        <w:rPr>
          <w:rFonts w:asciiTheme="minorHAnsi" w:hAnsiTheme="minorHAnsi" w:cs="Calibri"/>
          <w:sz w:val="22"/>
          <w:szCs w:val="22"/>
        </w:rPr>
        <w:t xml:space="preserve"> te ranken.</w:t>
      </w:r>
    </w:p>
    <w:p w14:paraId="5D6225FD" w14:textId="15AEA09E" w:rsidR="0080568B" w:rsidRPr="00DD110F" w:rsidRDefault="0080568B" w:rsidP="003C0794">
      <w:pPr>
        <w:rPr>
          <w:rFonts w:asciiTheme="minorHAnsi" w:hAnsiTheme="minorHAnsi" w:cs="Calibri"/>
          <w:sz w:val="22"/>
          <w:szCs w:val="22"/>
        </w:rPr>
      </w:pPr>
      <w:r>
        <w:rPr>
          <w:rFonts w:asciiTheme="minorHAnsi" w:hAnsiTheme="minorHAnsi" w:cs="Calibri"/>
          <w:sz w:val="22"/>
          <w:szCs w:val="22"/>
        </w:rPr>
        <w:t>De ranking geschiedt in eerste instantie schriftelijk. De beste drie inschrijvers worden vervolgens uitgenodigd voor een demonstratie</w:t>
      </w:r>
      <w:r w:rsidR="00B463C2">
        <w:rPr>
          <w:rFonts w:asciiTheme="minorHAnsi" w:hAnsiTheme="minorHAnsi" w:cs="Calibri"/>
          <w:sz w:val="22"/>
          <w:szCs w:val="22"/>
        </w:rPr>
        <w:t>- en interview</w:t>
      </w:r>
      <w:r>
        <w:rPr>
          <w:rFonts w:asciiTheme="minorHAnsi" w:hAnsiTheme="minorHAnsi" w:cs="Calibri"/>
          <w:sz w:val="22"/>
          <w:szCs w:val="22"/>
        </w:rPr>
        <w:t>ronde. De demonstratie</w:t>
      </w:r>
      <w:r w:rsidR="00B463C2">
        <w:rPr>
          <w:rFonts w:asciiTheme="minorHAnsi" w:hAnsiTheme="minorHAnsi" w:cs="Calibri"/>
          <w:sz w:val="22"/>
          <w:szCs w:val="22"/>
        </w:rPr>
        <w:t xml:space="preserve"> en interviews worden </w:t>
      </w:r>
      <w:r>
        <w:rPr>
          <w:rFonts w:asciiTheme="minorHAnsi" w:hAnsiTheme="minorHAnsi" w:cs="Calibri"/>
          <w:sz w:val="22"/>
          <w:szCs w:val="22"/>
        </w:rPr>
        <w:t xml:space="preserve">beoordeeld aan de hand van in paragraaf </w:t>
      </w:r>
      <w:r w:rsidR="00B463C2">
        <w:rPr>
          <w:rFonts w:asciiTheme="minorHAnsi" w:hAnsiTheme="minorHAnsi" w:cs="Calibri"/>
          <w:sz w:val="22"/>
          <w:szCs w:val="22"/>
        </w:rPr>
        <w:t>6</w:t>
      </w:r>
      <w:r>
        <w:rPr>
          <w:rFonts w:asciiTheme="minorHAnsi" w:hAnsiTheme="minorHAnsi" w:cs="Calibri"/>
          <w:sz w:val="22"/>
          <w:szCs w:val="22"/>
        </w:rPr>
        <w:t xml:space="preserve"> genoemde criteria. </w:t>
      </w:r>
    </w:p>
    <w:p w14:paraId="0037B1D7" w14:textId="77777777" w:rsidR="008F6BAD" w:rsidRPr="00DD110F" w:rsidRDefault="008F6BAD" w:rsidP="008F6BAD">
      <w:pPr>
        <w:pStyle w:val="Kop2"/>
        <w:numPr>
          <w:ilvl w:val="1"/>
          <w:numId w:val="2"/>
        </w:numPr>
        <w:tabs>
          <w:tab w:val="num" w:pos="993"/>
        </w:tabs>
        <w:ind w:left="0"/>
        <w:rPr>
          <w:rFonts w:asciiTheme="minorHAnsi" w:hAnsiTheme="minorHAnsi" w:cs="Calibri"/>
          <w:sz w:val="22"/>
          <w:szCs w:val="22"/>
        </w:rPr>
      </w:pPr>
      <w:bookmarkStart w:id="52" w:name="_Toc517966425"/>
      <w:r w:rsidRPr="00DD110F">
        <w:rPr>
          <w:rFonts w:asciiTheme="minorHAnsi" w:hAnsiTheme="minorHAnsi" w:cs="Calibri"/>
          <w:sz w:val="22"/>
          <w:szCs w:val="22"/>
        </w:rPr>
        <w:t>Toepassing Uniform Europees Aanbestedingsdocument</w:t>
      </w:r>
      <w:bookmarkEnd w:id="52"/>
    </w:p>
    <w:p w14:paraId="73AE465D" w14:textId="5B982DD2" w:rsidR="008F6BAD" w:rsidRPr="00DD110F" w:rsidRDefault="008F6BAD" w:rsidP="000D15B3">
      <w:pPr>
        <w:rPr>
          <w:rFonts w:asciiTheme="minorHAnsi" w:hAnsiTheme="minorHAnsi" w:cs="Calibri"/>
          <w:sz w:val="22"/>
          <w:szCs w:val="22"/>
        </w:rPr>
      </w:pPr>
      <w:r w:rsidRPr="00DD110F">
        <w:rPr>
          <w:rFonts w:asciiTheme="minorHAnsi" w:hAnsiTheme="minorHAnsi" w:cs="Calibri"/>
          <w:sz w:val="22"/>
          <w:szCs w:val="22"/>
        </w:rPr>
        <w:t>HbR maakt gebruik van het ‘Uniform Europees Aanbe</w:t>
      </w:r>
      <w:r w:rsidR="00722562" w:rsidRPr="00DD110F">
        <w:rPr>
          <w:rFonts w:asciiTheme="minorHAnsi" w:hAnsiTheme="minorHAnsi" w:cs="Calibri"/>
          <w:sz w:val="22"/>
          <w:szCs w:val="22"/>
        </w:rPr>
        <w:t>stedingsdocument’ (verder: UEA)</w:t>
      </w:r>
      <w:r w:rsidRPr="00DD110F">
        <w:rPr>
          <w:rFonts w:asciiTheme="minorHAnsi" w:hAnsiTheme="minorHAnsi" w:cs="Calibri"/>
          <w:sz w:val="22"/>
          <w:szCs w:val="22"/>
        </w:rPr>
        <w:t>. In de UEA zijn de van toepassing zijnde gronden (uitsluitingscriteria en minimumeisen) gemarkeerd d.m.v. checkboxes. Door het invullen en ondertekenen van deze UEA verklaart gegadigde dat gemarkeerde uitsluitingscriteria niet op hem van toepassing</w:t>
      </w:r>
      <w:r w:rsidR="00164E9E">
        <w:rPr>
          <w:rFonts w:asciiTheme="minorHAnsi" w:hAnsiTheme="minorHAnsi" w:cs="Calibri"/>
          <w:sz w:val="22"/>
          <w:szCs w:val="22"/>
        </w:rPr>
        <w:t xml:space="preserve"> zijn en dat hij voldoet aan alle gestelde </w:t>
      </w:r>
      <w:r w:rsidRPr="00DD110F">
        <w:rPr>
          <w:rFonts w:asciiTheme="minorHAnsi" w:hAnsiTheme="minorHAnsi" w:cs="Calibri"/>
          <w:sz w:val="22"/>
          <w:szCs w:val="22"/>
        </w:rPr>
        <w:t xml:space="preserve">selectiecriteria. Als de inhoud van bewijsstukken niet overeenkomt met </w:t>
      </w:r>
      <w:r w:rsidR="00722562" w:rsidRPr="00DD110F">
        <w:rPr>
          <w:rFonts w:asciiTheme="minorHAnsi" w:hAnsiTheme="minorHAnsi" w:cs="Calibri"/>
          <w:sz w:val="22"/>
          <w:szCs w:val="22"/>
        </w:rPr>
        <w:t>wat</w:t>
      </w:r>
      <w:r w:rsidRPr="00DD110F">
        <w:rPr>
          <w:rFonts w:asciiTheme="minorHAnsi" w:hAnsiTheme="minorHAnsi" w:cs="Calibri"/>
          <w:sz w:val="22"/>
          <w:szCs w:val="22"/>
        </w:rPr>
        <w:t xml:space="preserve"> in de beschrijving wordt gesteld, dan wordt de gegadigde uitgesloten van verdere deelneming in de aanbestedingsprocedure.</w:t>
      </w:r>
    </w:p>
    <w:p w14:paraId="7FCE6601" w14:textId="77777777" w:rsidR="00E96D12" w:rsidRPr="00DD110F" w:rsidRDefault="00E96D12" w:rsidP="00E96D12">
      <w:pPr>
        <w:pStyle w:val="Kop2"/>
        <w:numPr>
          <w:ilvl w:val="1"/>
          <w:numId w:val="2"/>
        </w:numPr>
        <w:ind w:left="0"/>
        <w:rPr>
          <w:rFonts w:asciiTheme="minorHAnsi" w:hAnsiTheme="minorHAnsi" w:cs="Calibri"/>
          <w:sz w:val="22"/>
          <w:szCs w:val="22"/>
        </w:rPr>
      </w:pPr>
      <w:bookmarkStart w:id="53" w:name="_Toc517966426"/>
      <w:r w:rsidRPr="00DD110F">
        <w:rPr>
          <w:rFonts w:asciiTheme="minorHAnsi" w:hAnsiTheme="minorHAnsi" w:cs="Calibri"/>
          <w:sz w:val="22"/>
          <w:szCs w:val="22"/>
        </w:rPr>
        <w:t>Vormvereisten, uitsluitings</w:t>
      </w:r>
      <w:r w:rsidR="0017199F" w:rsidRPr="00DD110F">
        <w:rPr>
          <w:rFonts w:asciiTheme="minorHAnsi" w:hAnsiTheme="minorHAnsi" w:cs="Calibri"/>
          <w:sz w:val="22"/>
          <w:szCs w:val="22"/>
        </w:rPr>
        <w:t>gronden</w:t>
      </w:r>
      <w:r w:rsidRPr="00DD110F">
        <w:rPr>
          <w:rFonts w:asciiTheme="minorHAnsi" w:hAnsiTheme="minorHAnsi" w:cs="Calibri"/>
          <w:sz w:val="22"/>
          <w:szCs w:val="22"/>
        </w:rPr>
        <w:t xml:space="preserve"> en </w:t>
      </w:r>
      <w:r w:rsidR="0017199F" w:rsidRPr="00DD110F">
        <w:rPr>
          <w:rFonts w:asciiTheme="minorHAnsi" w:hAnsiTheme="minorHAnsi" w:cs="Calibri"/>
          <w:sz w:val="22"/>
          <w:szCs w:val="22"/>
        </w:rPr>
        <w:t>selectiecriteria</w:t>
      </w:r>
      <w:bookmarkEnd w:id="53"/>
      <w:r w:rsidR="0017199F" w:rsidRPr="00DD110F">
        <w:rPr>
          <w:rFonts w:asciiTheme="minorHAnsi" w:hAnsiTheme="minorHAnsi" w:cs="Calibri"/>
          <w:sz w:val="22"/>
          <w:szCs w:val="22"/>
        </w:rPr>
        <w:t xml:space="preserve"> </w:t>
      </w:r>
    </w:p>
    <w:p w14:paraId="2C2C2522" w14:textId="77777777" w:rsidR="00E96D12" w:rsidRPr="00DD110F" w:rsidRDefault="00E96D12" w:rsidP="00E96D12">
      <w:pPr>
        <w:rPr>
          <w:rFonts w:asciiTheme="minorHAnsi" w:hAnsiTheme="minorHAnsi" w:cs="Calibri"/>
          <w:sz w:val="22"/>
          <w:szCs w:val="22"/>
          <w:lang w:eastAsia="ja-JP"/>
        </w:rPr>
      </w:pPr>
      <w:r w:rsidRPr="00DD110F">
        <w:rPr>
          <w:rFonts w:asciiTheme="minorHAnsi" w:hAnsiTheme="minorHAnsi" w:cs="Calibri"/>
          <w:sz w:val="22"/>
          <w:szCs w:val="22"/>
          <w:lang w:eastAsia="ja-JP"/>
        </w:rPr>
        <w:t>In onderstaande tabel zijn de vormvereisten</w:t>
      </w:r>
      <w:r w:rsidR="0017199F" w:rsidRPr="00DD110F">
        <w:rPr>
          <w:rFonts w:asciiTheme="minorHAnsi" w:hAnsiTheme="minorHAnsi" w:cs="Calibri"/>
          <w:sz w:val="22"/>
          <w:szCs w:val="22"/>
          <w:lang w:eastAsia="ja-JP"/>
        </w:rPr>
        <w:t>, uitsluitingsgronden en selectiecrite</w:t>
      </w:r>
      <w:r w:rsidR="00593E1B" w:rsidRPr="00DD110F">
        <w:rPr>
          <w:rFonts w:asciiTheme="minorHAnsi" w:hAnsiTheme="minorHAnsi" w:cs="Calibri"/>
          <w:sz w:val="22"/>
          <w:szCs w:val="22"/>
          <w:lang w:eastAsia="ja-JP"/>
        </w:rPr>
        <w:t xml:space="preserve">ria </w:t>
      </w:r>
      <w:r w:rsidRPr="00DD110F">
        <w:rPr>
          <w:rFonts w:asciiTheme="minorHAnsi" w:hAnsiTheme="minorHAnsi" w:cs="Calibri"/>
          <w:sz w:val="22"/>
          <w:szCs w:val="22"/>
          <w:lang w:eastAsia="ja-JP"/>
        </w:rPr>
        <w:t>opgenomen. In de laatste kolom is aangegeven waar meer informatie over de</w:t>
      </w:r>
      <w:r w:rsidR="007725C8" w:rsidRPr="00DD110F">
        <w:rPr>
          <w:rFonts w:asciiTheme="minorHAnsi" w:hAnsiTheme="minorHAnsi" w:cs="Calibri"/>
          <w:sz w:val="22"/>
          <w:szCs w:val="22"/>
          <w:lang w:eastAsia="ja-JP"/>
        </w:rPr>
        <w:t>ze items te vinden is.</w:t>
      </w:r>
    </w:p>
    <w:p w14:paraId="34994B11" w14:textId="77777777" w:rsidR="00E96D12" w:rsidRPr="00DD110F" w:rsidRDefault="00E96D12" w:rsidP="004B59CB">
      <w:pPr>
        <w:rPr>
          <w:rFonts w:asciiTheme="minorHAnsi" w:hAnsiTheme="minorHAnsi"/>
          <w:sz w:val="22"/>
          <w:szCs w:val="22"/>
          <w:lang w:eastAsia="ja-JP"/>
        </w:rPr>
      </w:pPr>
    </w:p>
    <w:p w14:paraId="77E18A1D" w14:textId="77777777" w:rsidR="00A96692" w:rsidRPr="00DD110F" w:rsidRDefault="00D35C28" w:rsidP="00A96692">
      <w:pPr>
        <w:pStyle w:val="Bijschrift"/>
        <w:keepNext/>
        <w:rPr>
          <w:rFonts w:asciiTheme="minorHAnsi" w:hAnsiTheme="minorHAnsi"/>
          <w:noProof/>
          <w:sz w:val="22"/>
          <w:szCs w:val="22"/>
        </w:rPr>
      </w:pPr>
      <w:r w:rsidRPr="00DD110F">
        <w:rPr>
          <w:rFonts w:asciiTheme="minorHAnsi" w:hAnsiTheme="minorHAnsi"/>
          <w:sz w:val="22"/>
          <w:szCs w:val="22"/>
        </w:rPr>
        <w:t xml:space="preserve">Tabel </w:t>
      </w:r>
      <w:r w:rsidR="009A414B" w:rsidRPr="00DD110F">
        <w:rPr>
          <w:rFonts w:asciiTheme="minorHAnsi" w:hAnsiTheme="minorHAnsi"/>
          <w:sz w:val="22"/>
          <w:szCs w:val="22"/>
        </w:rPr>
        <w:fldChar w:fldCharType="begin"/>
      </w:r>
      <w:r w:rsidR="009A414B" w:rsidRPr="00DD110F">
        <w:rPr>
          <w:rFonts w:asciiTheme="minorHAnsi" w:hAnsiTheme="minorHAnsi"/>
          <w:sz w:val="22"/>
          <w:szCs w:val="22"/>
        </w:rPr>
        <w:instrText xml:space="preserve"> SEQ Tabel \* ARABIC </w:instrText>
      </w:r>
      <w:r w:rsidR="009A414B" w:rsidRPr="00DD110F">
        <w:rPr>
          <w:rFonts w:asciiTheme="minorHAnsi" w:hAnsiTheme="minorHAnsi"/>
          <w:sz w:val="22"/>
          <w:szCs w:val="22"/>
        </w:rPr>
        <w:fldChar w:fldCharType="separate"/>
      </w:r>
      <w:r w:rsidR="00A40C59">
        <w:rPr>
          <w:rFonts w:asciiTheme="minorHAnsi" w:hAnsiTheme="minorHAnsi"/>
          <w:noProof/>
          <w:sz w:val="22"/>
          <w:szCs w:val="22"/>
        </w:rPr>
        <w:t>2</w:t>
      </w:r>
      <w:r w:rsidR="009A414B" w:rsidRPr="00DD110F">
        <w:rPr>
          <w:rFonts w:asciiTheme="minorHAnsi" w:hAnsiTheme="minorHAnsi"/>
          <w:noProof/>
          <w:sz w:val="22"/>
          <w:szCs w:val="22"/>
        </w:rPr>
        <w:fldChar w:fldCharType="end"/>
      </w:r>
      <w:r w:rsidR="00A96692" w:rsidRPr="00DD110F">
        <w:rPr>
          <w:rFonts w:asciiTheme="minorHAnsi" w:hAnsiTheme="minorHAnsi"/>
          <w:sz w:val="22"/>
          <w:szCs w:val="22"/>
        </w:rPr>
        <w:t xml:space="preserve"> V</w:t>
      </w:r>
      <w:r w:rsidR="00A96692" w:rsidRPr="00DD110F">
        <w:rPr>
          <w:rFonts w:asciiTheme="minorHAnsi" w:hAnsiTheme="minorHAnsi"/>
          <w:noProof/>
          <w:sz w:val="22"/>
          <w:szCs w:val="22"/>
        </w:rPr>
        <w:t xml:space="preserve">ormvereisten, </w:t>
      </w:r>
      <w:r w:rsidR="0017199F" w:rsidRPr="00DD110F">
        <w:rPr>
          <w:rFonts w:asciiTheme="minorHAnsi" w:hAnsiTheme="minorHAnsi"/>
          <w:noProof/>
          <w:sz w:val="22"/>
          <w:szCs w:val="22"/>
        </w:rPr>
        <w:t>uitsluitingsgronden en selectiecriteria</w:t>
      </w:r>
    </w:p>
    <w:tbl>
      <w:tblPr>
        <w:tblStyle w:val="Tabelraster"/>
        <w:tblW w:w="9073" w:type="dxa"/>
        <w:tblInd w:w="-318" w:type="dxa"/>
        <w:tblLayout w:type="fixed"/>
        <w:tblLook w:val="04A0" w:firstRow="1" w:lastRow="0" w:firstColumn="1" w:lastColumn="0" w:noHBand="0" w:noVBand="1"/>
      </w:tblPr>
      <w:tblGrid>
        <w:gridCol w:w="993"/>
        <w:gridCol w:w="4253"/>
        <w:gridCol w:w="2410"/>
        <w:gridCol w:w="1417"/>
      </w:tblGrid>
      <w:tr w:rsidR="0017199F" w:rsidRPr="00DD110F" w14:paraId="370D2680" w14:textId="77777777" w:rsidTr="00B463C2">
        <w:tc>
          <w:tcPr>
            <w:tcW w:w="993" w:type="dxa"/>
            <w:shd w:val="clear" w:color="auto" w:fill="B8CCE4" w:themeFill="accent1" w:themeFillTint="66"/>
          </w:tcPr>
          <w:p w14:paraId="227C6A8E" w14:textId="77777777" w:rsidR="0017199F" w:rsidRPr="00DD110F" w:rsidRDefault="0025665D" w:rsidP="0025665D">
            <w:pPr>
              <w:jc w:val="left"/>
              <w:rPr>
                <w:rFonts w:asciiTheme="minorHAnsi" w:hAnsiTheme="minorHAnsi"/>
                <w:b/>
                <w:sz w:val="22"/>
                <w:szCs w:val="22"/>
              </w:rPr>
            </w:pPr>
            <w:r w:rsidRPr="00DD110F">
              <w:rPr>
                <w:rFonts w:asciiTheme="minorHAnsi" w:hAnsiTheme="minorHAnsi"/>
                <w:b/>
                <w:sz w:val="22"/>
                <w:szCs w:val="22"/>
              </w:rPr>
              <w:t>Eis id UEA</w:t>
            </w:r>
          </w:p>
        </w:tc>
        <w:tc>
          <w:tcPr>
            <w:tcW w:w="4253" w:type="dxa"/>
            <w:shd w:val="clear" w:color="auto" w:fill="B8CCE4" w:themeFill="accent1" w:themeFillTint="66"/>
          </w:tcPr>
          <w:p w14:paraId="1A109258" w14:textId="77777777" w:rsidR="0017199F" w:rsidRPr="00DD110F" w:rsidRDefault="0017199F" w:rsidP="003C0794">
            <w:pPr>
              <w:rPr>
                <w:rFonts w:asciiTheme="minorHAnsi" w:hAnsiTheme="minorHAnsi"/>
                <w:b/>
                <w:sz w:val="22"/>
                <w:szCs w:val="22"/>
              </w:rPr>
            </w:pPr>
            <w:r w:rsidRPr="00DD110F">
              <w:rPr>
                <w:rFonts w:asciiTheme="minorHAnsi" w:hAnsiTheme="minorHAnsi"/>
                <w:b/>
                <w:sz w:val="22"/>
                <w:szCs w:val="22"/>
              </w:rPr>
              <w:t>Aanduiding: eis of criterium</w:t>
            </w:r>
          </w:p>
        </w:tc>
        <w:tc>
          <w:tcPr>
            <w:tcW w:w="2410" w:type="dxa"/>
            <w:shd w:val="clear" w:color="auto" w:fill="B8CCE4" w:themeFill="accent1" w:themeFillTint="66"/>
          </w:tcPr>
          <w:p w14:paraId="08CAFBC2" w14:textId="77777777" w:rsidR="0017199F" w:rsidRPr="00DD110F" w:rsidRDefault="0017199F" w:rsidP="0017199F">
            <w:pPr>
              <w:rPr>
                <w:rFonts w:asciiTheme="minorHAnsi" w:hAnsiTheme="minorHAnsi"/>
                <w:b/>
                <w:sz w:val="22"/>
                <w:szCs w:val="22"/>
              </w:rPr>
            </w:pPr>
            <w:r w:rsidRPr="00DD110F">
              <w:rPr>
                <w:rFonts w:asciiTheme="minorHAnsi" w:hAnsiTheme="minorHAnsi"/>
                <w:b/>
                <w:sz w:val="22"/>
                <w:szCs w:val="22"/>
              </w:rPr>
              <w:t>opmerking</w:t>
            </w:r>
          </w:p>
        </w:tc>
        <w:tc>
          <w:tcPr>
            <w:tcW w:w="1417" w:type="dxa"/>
            <w:shd w:val="clear" w:color="auto" w:fill="B8CCE4" w:themeFill="accent1" w:themeFillTint="66"/>
          </w:tcPr>
          <w:p w14:paraId="6E290762" w14:textId="77777777" w:rsidR="0017199F" w:rsidRPr="00DD110F" w:rsidRDefault="004F1720" w:rsidP="00F544EC">
            <w:pPr>
              <w:rPr>
                <w:rFonts w:asciiTheme="minorHAnsi" w:hAnsiTheme="minorHAnsi"/>
                <w:b/>
                <w:sz w:val="22"/>
                <w:szCs w:val="22"/>
              </w:rPr>
            </w:pPr>
            <w:r w:rsidRPr="00DD110F">
              <w:rPr>
                <w:rFonts w:asciiTheme="minorHAnsi" w:hAnsiTheme="minorHAnsi"/>
                <w:b/>
                <w:sz w:val="22"/>
                <w:szCs w:val="22"/>
              </w:rPr>
              <w:t>zoals omschreven in</w:t>
            </w:r>
          </w:p>
        </w:tc>
      </w:tr>
      <w:tr w:rsidR="0017199F" w:rsidRPr="00DD110F" w14:paraId="2D90B9F1" w14:textId="77777777" w:rsidTr="00B463C2">
        <w:tc>
          <w:tcPr>
            <w:tcW w:w="993" w:type="dxa"/>
          </w:tcPr>
          <w:p w14:paraId="0E8AC58F" w14:textId="77777777" w:rsidR="0017199F" w:rsidRPr="00DD110F" w:rsidRDefault="0017199F" w:rsidP="003C0794">
            <w:pPr>
              <w:rPr>
                <w:rFonts w:asciiTheme="minorHAnsi" w:hAnsiTheme="minorHAnsi"/>
                <w:sz w:val="22"/>
                <w:szCs w:val="22"/>
              </w:rPr>
            </w:pPr>
          </w:p>
        </w:tc>
        <w:tc>
          <w:tcPr>
            <w:tcW w:w="4253" w:type="dxa"/>
          </w:tcPr>
          <w:p w14:paraId="7CC9B63E" w14:textId="77777777" w:rsidR="0017199F" w:rsidRPr="00DD110F" w:rsidRDefault="0017199F" w:rsidP="004F1720">
            <w:pPr>
              <w:jc w:val="left"/>
              <w:rPr>
                <w:rFonts w:asciiTheme="minorHAnsi" w:hAnsiTheme="minorHAnsi"/>
                <w:b/>
                <w:sz w:val="22"/>
                <w:szCs w:val="22"/>
              </w:rPr>
            </w:pPr>
            <w:r w:rsidRPr="00DD110F">
              <w:rPr>
                <w:rFonts w:asciiTheme="minorHAnsi" w:hAnsiTheme="minorHAnsi"/>
                <w:b/>
                <w:sz w:val="22"/>
                <w:szCs w:val="22"/>
              </w:rPr>
              <w:t>Vormvereisten</w:t>
            </w:r>
          </w:p>
        </w:tc>
        <w:tc>
          <w:tcPr>
            <w:tcW w:w="2410" w:type="dxa"/>
          </w:tcPr>
          <w:p w14:paraId="61616AAC" w14:textId="77777777" w:rsidR="0017199F" w:rsidRPr="00DD110F" w:rsidRDefault="0017199F" w:rsidP="004F1720">
            <w:pPr>
              <w:jc w:val="left"/>
              <w:rPr>
                <w:rFonts w:asciiTheme="minorHAnsi" w:hAnsiTheme="minorHAnsi"/>
                <w:sz w:val="22"/>
                <w:szCs w:val="22"/>
              </w:rPr>
            </w:pPr>
          </w:p>
        </w:tc>
        <w:tc>
          <w:tcPr>
            <w:tcW w:w="1417" w:type="dxa"/>
          </w:tcPr>
          <w:p w14:paraId="714635F4" w14:textId="77777777" w:rsidR="0017199F" w:rsidRPr="00DD110F" w:rsidRDefault="0017199F" w:rsidP="004F1720">
            <w:pPr>
              <w:jc w:val="left"/>
              <w:rPr>
                <w:rFonts w:asciiTheme="minorHAnsi" w:hAnsiTheme="minorHAnsi"/>
                <w:sz w:val="22"/>
                <w:szCs w:val="22"/>
              </w:rPr>
            </w:pPr>
          </w:p>
        </w:tc>
      </w:tr>
      <w:tr w:rsidR="0017199F" w:rsidRPr="00DD110F" w14:paraId="27EB7AD2" w14:textId="77777777" w:rsidTr="00B463C2">
        <w:tc>
          <w:tcPr>
            <w:tcW w:w="993" w:type="dxa"/>
          </w:tcPr>
          <w:p w14:paraId="243A2666" w14:textId="77777777" w:rsidR="0017199F" w:rsidRPr="00DD110F" w:rsidRDefault="0017199F" w:rsidP="003C0794">
            <w:pPr>
              <w:rPr>
                <w:rFonts w:asciiTheme="minorHAnsi" w:hAnsiTheme="minorHAnsi"/>
                <w:sz w:val="22"/>
                <w:szCs w:val="22"/>
              </w:rPr>
            </w:pPr>
          </w:p>
        </w:tc>
        <w:tc>
          <w:tcPr>
            <w:tcW w:w="4253" w:type="dxa"/>
          </w:tcPr>
          <w:p w14:paraId="65DFD458"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Inschrijving in Nederlandse taal</w:t>
            </w:r>
          </w:p>
        </w:tc>
        <w:tc>
          <w:tcPr>
            <w:tcW w:w="2410" w:type="dxa"/>
          </w:tcPr>
          <w:p w14:paraId="56E22423"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w:t>
            </w:r>
          </w:p>
        </w:tc>
        <w:tc>
          <w:tcPr>
            <w:tcW w:w="1417" w:type="dxa"/>
          </w:tcPr>
          <w:p w14:paraId="3C912955"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Hoofdstuk 5</w:t>
            </w:r>
          </w:p>
        </w:tc>
      </w:tr>
      <w:tr w:rsidR="0017199F" w:rsidRPr="00DD110F" w14:paraId="2B7D7B79" w14:textId="77777777" w:rsidTr="00B463C2">
        <w:tc>
          <w:tcPr>
            <w:tcW w:w="993" w:type="dxa"/>
          </w:tcPr>
          <w:p w14:paraId="0FD39512" w14:textId="77777777" w:rsidR="0017199F" w:rsidRPr="00DD110F" w:rsidRDefault="0017199F" w:rsidP="003C0794">
            <w:pPr>
              <w:rPr>
                <w:rFonts w:asciiTheme="minorHAnsi" w:hAnsiTheme="minorHAnsi"/>
                <w:sz w:val="22"/>
                <w:szCs w:val="22"/>
              </w:rPr>
            </w:pPr>
          </w:p>
        </w:tc>
        <w:tc>
          <w:tcPr>
            <w:tcW w:w="4253" w:type="dxa"/>
          </w:tcPr>
          <w:p w14:paraId="430A91A8"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Inschrijving compleet</w:t>
            </w:r>
          </w:p>
        </w:tc>
        <w:tc>
          <w:tcPr>
            <w:tcW w:w="2410" w:type="dxa"/>
          </w:tcPr>
          <w:p w14:paraId="0782A3C4"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w:t>
            </w:r>
          </w:p>
        </w:tc>
        <w:tc>
          <w:tcPr>
            <w:tcW w:w="1417" w:type="dxa"/>
          </w:tcPr>
          <w:p w14:paraId="39D13F7D"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Bijlage A</w:t>
            </w:r>
          </w:p>
        </w:tc>
      </w:tr>
      <w:tr w:rsidR="0017199F" w:rsidRPr="00DD110F" w14:paraId="6980853B" w14:textId="77777777" w:rsidTr="00B463C2">
        <w:tc>
          <w:tcPr>
            <w:tcW w:w="993" w:type="dxa"/>
          </w:tcPr>
          <w:p w14:paraId="07F69B5D" w14:textId="77777777" w:rsidR="0017199F" w:rsidRPr="00DD110F" w:rsidRDefault="0017199F" w:rsidP="003C0794">
            <w:pPr>
              <w:rPr>
                <w:rFonts w:asciiTheme="minorHAnsi" w:hAnsiTheme="minorHAnsi"/>
                <w:sz w:val="22"/>
                <w:szCs w:val="22"/>
              </w:rPr>
            </w:pPr>
          </w:p>
        </w:tc>
        <w:tc>
          <w:tcPr>
            <w:tcW w:w="4253" w:type="dxa"/>
          </w:tcPr>
          <w:p w14:paraId="1AB3006D"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 xml:space="preserve">Inschrijving op tijd </w:t>
            </w:r>
          </w:p>
        </w:tc>
        <w:tc>
          <w:tcPr>
            <w:tcW w:w="2410" w:type="dxa"/>
          </w:tcPr>
          <w:p w14:paraId="60240D91"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w:t>
            </w:r>
          </w:p>
        </w:tc>
        <w:tc>
          <w:tcPr>
            <w:tcW w:w="1417" w:type="dxa"/>
          </w:tcPr>
          <w:p w14:paraId="622967D0"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Hoofdstuk 2</w:t>
            </w:r>
          </w:p>
        </w:tc>
      </w:tr>
      <w:tr w:rsidR="0017199F" w:rsidRPr="00DD110F" w14:paraId="0B50C8A7" w14:textId="77777777" w:rsidTr="00B463C2">
        <w:tc>
          <w:tcPr>
            <w:tcW w:w="993" w:type="dxa"/>
          </w:tcPr>
          <w:p w14:paraId="02840D24" w14:textId="77777777" w:rsidR="0017199F" w:rsidRPr="00DD110F" w:rsidRDefault="0017199F" w:rsidP="003C0794">
            <w:pPr>
              <w:rPr>
                <w:rFonts w:asciiTheme="minorHAnsi" w:hAnsiTheme="minorHAnsi"/>
                <w:sz w:val="22"/>
                <w:szCs w:val="22"/>
              </w:rPr>
            </w:pPr>
          </w:p>
        </w:tc>
        <w:tc>
          <w:tcPr>
            <w:tcW w:w="4253" w:type="dxa"/>
          </w:tcPr>
          <w:p w14:paraId="1EF8D65A"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 xml:space="preserve">Combinatieovereenkomst met organisatieschema </w:t>
            </w:r>
          </w:p>
        </w:tc>
        <w:tc>
          <w:tcPr>
            <w:tcW w:w="2410" w:type="dxa"/>
          </w:tcPr>
          <w:p w14:paraId="4B43FDFC"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Alleen bij inschrijving met een combinatie</w:t>
            </w:r>
          </w:p>
        </w:tc>
        <w:tc>
          <w:tcPr>
            <w:tcW w:w="1417" w:type="dxa"/>
          </w:tcPr>
          <w:p w14:paraId="0A737B60"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ARN 2016, artikel 10</w:t>
            </w:r>
          </w:p>
        </w:tc>
      </w:tr>
      <w:tr w:rsidR="0017199F" w:rsidRPr="00DD110F" w14:paraId="16D04136" w14:textId="77777777" w:rsidTr="00B463C2">
        <w:tc>
          <w:tcPr>
            <w:tcW w:w="993" w:type="dxa"/>
            <w:tcBorders>
              <w:bottom w:val="single" w:sz="4" w:space="0" w:color="auto"/>
            </w:tcBorders>
          </w:tcPr>
          <w:p w14:paraId="352E59AE" w14:textId="77777777" w:rsidR="0017199F" w:rsidRPr="00DD110F" w:rsidRDefault="0017199F" w:rsidP="003C0794">
            <w:pPr>
              <w:rPr>
                <w:rFonts w:asciiTheme="minorHAnsi" w:hAnsiTheme="minorHAnsi"/>
                <w:b/>
                <w:sz w:val="22"/>
                <w:szCs w:val="22"/>
              </w:rPr>
            </w:pPr>
          </w:p>
        </w:tc>
        <w:tc>
          <w:tcPr>
            <w:tcW w:w="4253" w:type="dxa"/>
            <w:tcBorders>
              <w:bottom w:val="single" w:sz="4" w:space="0" w:color="auto"/>
            </w:tcBorders>
          </w:tcPr>
          <w:p w14:paraId="4E3325BA" w14:textId="77777777" w:rsidR="0017199F" w:rsidRPr="00DD110F" w:rsidRDefault="0017199F" w:rsidP="004F1720">
            <w:pPr>
              <w:jc w:val="left"/>
              <w:rPr>
                <w:rFonts w:asciiTheme="minorHAnsi" w:hAnsiTheme="minorHAnsi"/>
                <w:b/>
                <w:sz w:val="22"/>
                <w:szCs w:val="22"/>
              </w:rPr>
            </w:pPr>
            <w:r w:rsidRPr="00DD110F">
              <w:rPr>
                <w:rFonts w:asciiTheme="minorHAnsi" w:hAnsiTheme="minorHAnsi"/>
                <w:sz w:val="22"/>
                <w:szCs w:val="22"/>
              </w:rPr>
              <w:t xml:space="preserve">Verklaring van gezamenlijke en hoofdelijke aansprakelijkheid </w:t>
            </w:r>
          </w:p>
        </w:tc>
        <w:tc>
          <w:tcPr>
            <w:tcW w:w="2410" w:type="dxa"/>
            <w:tcBorders>
              <w:bottom w:val="single" w:sz="4" w:space="0" w:color="auto"/>
            </w:tcBorders>
          </w:tcPr>
          <w:p w14:paraId="1B3B2F48"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Alleen bij inschrijving met een combinatie</w:t>
            </w:r>
          </w:p>
        </w:tc>
        <w:tc>
          <w:tcPr>
            <w:tcW w:w="1417" w:type="dxa"/>
            <w:tcBorders>
              <w:bottom w:val="single" w:sz="4" w:space="0" w:color="auto"/>
            </w:tcBorders>
          </w:tcPr>
          <w:p w14:paraId="4891A769" w14:textId="77777777" w:rsidR="0017199F" w:rsidRPr="00DD110F" w:rsidRDefault="0017199F" w:rsidP="004F1720">
            <w:pPr>
              <w:jc w:val="left"/>
              <w:rPr>
                <w:rFonts w:asciiTheme="minorHAnsi" w:hAnsiTheme="minorHAnsi"/>
                <w:b/>
                <w:sz w:val="22"/>
                <w:szCs w:val="22"/>
              </w:rPr>
            </w:pPr>
            <w:r w:rsidRPr="00DD110F">
              <w:rPr>
                <w:rFonts w:asciiTheme="minorHAnsi" w:hAnsiTheme="minorHAnsi"/>
                <w:sz w:val="22"/>
                <w:szCs w:val="22"/>
              </w:rPr>
              <w:t>ARN 2016, artikel 10</w:t>
            </w:r>
          </w:p>
        </w:tc>
      </w:tr>
      <w:tr w:rsidR="0017199F" w:rsidRPr="00DD110F" w14:paraId="1F206152" w14:textId="77777777" w:rsidTr="00B463C2">
        <w:tc>
          <w:tcPr>
            <w:tcW w:w="993" w:type="dxa"/>
            <w:tcBorders>
              <w:bottom w:val="single" w:sz="4" w:space="0" w:color="auto"/>
            </w:tcBorders>
          </w:tcPr>
          <w:p w14:paraId="4E6274D5" w14:textId="77777777" w:rsidR="0017199F" w:rsidRPr="00DD110F" w:rsidRDefault="0017199F" w:rsidP="003C0794">
            <w:pPr>
              <w:rPr>
                <w:rFonts w:asciiTheme="minorHAnsi" w:hAnsiTheme="minorHAnsi"/>
                <w:b/>
                <w:sz w:val="22"/>
                <w:szCs w:val="22"/>
              </w:rPr>
            </w:pPr>
          </w:p>
        </w:tc>
        <w:tc>
          <w:tcPr>
            <w:tcW w:w="4253" w:type="dxa"/>
            <w:tcBorders>
              <w:bottom w:val="single" w:sz="4" w:space="0" w:color="auto"/>
            </w:tcBorders>
          </w:tcPr>
          <w:p w14:paraId="3228DC68" w14:textId="4119D609" w:rsidR="0017199F" w:rsidRPr="00DD110F" w:rsidRDefault="00505B86" w:rsidP="00722562">
            <w:pPr>
              <w:jc w:val="left"/>
              <w:rPr>
                <w:rFonts w:asciiTheme="minorHAnsi" w:hAnsiTheme="minorHAnsi"/>
                <w:sz w:val="22"/>
                <w:szCs w:val="22"/>
              </w:rPr>
            </w:pPr>
            <w:r w:rsidRPr="00DD110F">
              <w:rPr>
                <w:rFonts w:asciiTheme="minorHAnsi" w:hAnsiTheme="minorHAnsi"/>
                <w:sz w:val="22"/>
                <w:szCs w:val="22"/>
              </w:rPr>
              <w:t>B</w:t>
            </w:r>
            <w:r w:rsidR="0017199F" w:rsidRPr="00DD110F">
              <w:rPr>
                <w:rFonts w:asciiTheme="minorHAnsi" w:hAnsiTheme="minorHAnsi"/>
                <w:sz w:val="22"/>
                <w:szCs w:val="22"/>
              </w:rPr>
              <w:t xml:space="preserve">eroep op natuurlijke persoon of rechtspersoon conform gestelde en van toepassing zijnde uit artikel 11 </w:t>
            </w:r>
            <w:r w:rsidR="00F36313" w:rsidRPr="00DD110F">
              <w:rPr>
                <w:rFonts w:asciiTheme="minorHAnsi" w:hAnsiTheme="minorHAnsi"/>
                <w:sz w:val="22"/>
                <w:szCs w:val="22"/>
              </w:rPr>
              <w:t>ARN 2016</w:t>
            </w:r>
          </w:p>
        </w:tc>
        <w:tc>
          <w:tcPr>
            <w:tcW w:w="2410" w:type="dxa"/>
            <w:tcBorders>
              <w:bottom w:val="single" w:sz="4" w:space="0" w:color="auto"/>
            </w:tcBorders>
          </w:tcPr>
          <w:p w14:paraId="649C5121" w14:textId="77777777" w:rsidR="0017199F" w:rsidRPr="00DD110F" w:rsidRDefault="0017199F" w:rsidP="004F1720">
            <w:pPr>
              <w:jc w:val="left"/>
              <w:rPr>
                <w:rFonts w:asciiTheme="minorHAnsi" w:hAnsiTheme="minorHAnsi"/>
                <w:sz w:val="22"/>
                <w:szCs w:val="22"/>
              </w:rPr>
            </w:pPr>
            <w:r w:rsidRPr="00DD110F">
              <w:rPr>
                <w:rFonts w:asciiTheme="minorHAnsi" w:hAnsiTheme="minorHAnsi"/>
                <w:sz w:val="22"/>
                <w:szCs w:val="22"/>
              </w:rPr>
              <w:t>Bij beroep op derde</w:t>
            </w:r>
          </w:p>
          <w:p w14:paraId="5BE1468A" w14:textId="77777777" w:rsidR="0017199F" w:rsidRPr="00DD110F" w:rsidRDefault="0017199F" w:rsidP="004F1720">
            <w:pPr>
              <w:jc w:val="left"/>
              <w:rPr>
                <w:rFonts w:asciiTheme="minorHAnsi" w:hAnsiTheme="minorHAnsi"/>
                <w:sz w:val="22"/>
                <w:szCs w:val="22"/>
              </w:rPr>
            </w:pPr>
          </w:p>
        </w:tc>
        <w:tc>
          <w:tcPr>
            <w:tcW w:w="1417" w:type="dxa"/>
            <w:tcBorders>
              <w:bottom w:val="single" w:sz="4" w:space="0" w:color="auto"/>
            </w:tcBorders>
          </w:tcPr>
          <w:p w14:paraId="6C5BF705" w14:textId="77777777" w:rsidR="0017199F" w:rsidRPr="00DD110F" w:rsidRDefault="0017199F" w:rsidP="004F1720">
            <w:pPr>
              <w:jc w:val="left"/>
              <w:rPr>
                <w:rFonts w:asciiTheme="minorHAnsi" w:hAnsiTheme="minorHAnsi"/>
                <w:b/>
                <w:sz w:val="22"/>
                <w:szCs w:val="22"/>
              </w:rPr>
            </w:pPr>
            <w:r w:rsidRPr="00DD110F">
              <w:rPr>
                <w:rFonts w:asciiTheme="minorHAnsi" w:hAnsiTheme="minorHAnsi"/>
                <w:sz w:val="22"/>
                <w:szCs w:val="22"/>
              </w:rPr>
              <w:t>ARN 2016, artikel 11</w:t>
            </w:r>
          </w:p>
        </w:tc>
      </w:tr>
      <w:tr w:rsidR="00112DFC" w:rsidRPr="00DD110F" w14:paraId="6A27DFB9" w14:textId="77777777" w:rsidTr="00B463C2">
        <w:tc>
          <w:tcPr>
            <w:tcW w:w="993" w:type="dxa"/>
            <w:tcBorders>
              <w:bottom w:val="single" w:sz="4" w:space="0" w:color="auto"/>
            </w:tcBorders>
          </w:tcPr>
          <w:p w14:paraId="38424CD9" w14:textId="77777777" w:rsidR="00112DFC" w:rsidRPr="00DD110F" w:rsidRDefault="00112DFC" w:rsidP="007F0834">
            <w:pPr>
              <w:rPr>
                <w:rFonts w:asciiTheme="minorHAnsi" w:hAnsiTheme="minorHAnsi"/>
                <w:b/>
                <w:sz w:val="22"/>
                <w:szCs w:val="22"/>
              </w:rPr>
            </w:pPr>
            <w:r w:rsidRPr="00DD110F">
              <w:rPr>
                <w:rFonts w:asciiTheme="minorHAnsi" w:hAnsiTheme="minorHAnsi"/>
                <w:b/>
                <w:sz w:val="22"/>
                <w:szCs w:val="22"/>
              </w:rPr>
              <w:t>Deel III</w:t>
            </w:r>
          </w:p>
        </w:tc>
        <w:tc>
          <w:tcPr>
            <w:tcW w:w="4253" w:type="dxa"/>
            <w:tcBorders>
              <w:bottom w:val="single" w:sz="4" w:space="0" w:color="auto"/>
            </w:tcBorders>
          </w:tcPr>
          <w:p w14:paraId="628AF44D" w14:textId="77777777" w:rsidR="00112DFC" w:rsidRPr="00DD110F" w:rsidRDefault="00112DFC" w:rsidP="00381E37">
            <w:pPr>
              <w:tabs>
                <w:tab w:val="left" w:pos="709"/>
                <w:tab w:val="left" w:pos="2552"/>
                <w:tab w:val="left" w:pos="2835"/>
              </w:tabs>
              <w:rPr>
                <w:rFonts w:asciiTheme="minorHAnsi" w:hAnsiTheme="minorHAnsi" w:cs="Calibri"/>
                <w:sz w:val="22"/>
                <w:szCs w:val="22"/>
              </w:rPr>
            </w:pPr>
            <w:r w:rsidRPr="00DD110F">
              <w:rPr>
                <w:rFonts w:asciiTheme="minorHAnsi" w:hAnsiTheme="minorHAnsi"/>
                <w:b/>
                <w:sz w:val="22"/>
                <w:szCs w:val="22"/>
              </w:rPr>
              <w:t>Uitsluitingsgronden</w:t>
            </w:r>
          </w:p>
        </w:tc>
        <w:tc>
          <w:tcPr>
            <w:tcW w:w="2410" w:type="dxa"/>
            <w:vMerge w:val="restart"/>
          </w:tcPr>
          <w:p w14:paraId="07CB1527" w14:textId="77777777" w:rsidR="00112DFC" w:rsidRPr="00DD110F" w:rsidRDefault="00CB3AB6" w:rsidP="00FF19EB">
            <w:pPr>
              <w:jc w:val="left"/>
              <w:rPr>
                <w:rFonts w:asciiTheme="minorHAnsi" w:hAnsiTheme="minorHAnsi"/>
                <w:sz w:val="22"/>
                <w:szCs w:val="22"/>
              </w:rPr>
            </w:pPr>
            <w:r w:rsidRPr="00DD110F">
              <w:rPr>
                <w:rFonts w:asciiTheme="minorHAnsi" w:hAnsiTheme="minorHAnsi"/>
                <w:sz w:val="22"/>
                <w:szCs w:val="22"/>
              </w:rPr>
              <w:t>Voor zover van toepassing verklaard in UEA</w:t>
            </w:r>
          </w:p>
        </w:tc>
        <w:tc>
          <w:tcPr>
            <w:tcW w:w="1417" w:type="dxa"/>
            <w:vMerge w:val="restart"/>
          </w:tcPr>
          <w:p w14:paraId="14F73138" w14:textId="77777777" w:rsidR="00112DFC" w:rsidRPr="00DD110F" w:rsidRDefault="00CB3AB6" w:rsidP="00FF19EB">
            <w:pPr>
              <w:jc w:val="left"/>
              <w:rPr>
                <w:rFonts w:asciiTheme="minorHAnsi" w:hAnsiTheme="minorHAnsi"/>
                <w:sz w:val="22"/>
                <w:szCs w:val="22"/>
              </w:rPr>
            </w:pPr>
            <w:r w:rsidRPr="00DD110F">
              <w:rPr>
                <w:rFonts w:asciiTheme="minorHAnsi" w:hAnsiTheme="minorHAnsi"/>
                <w:sz w:val="22"/>
                <w:szCs w:val="22"/>
              </w:rPr>
              <w:t>UEA</w:t>
            </w:r>
          </w:p>
        </w:tc>
      </w:tr>
      <w:tr w:rsidR="00112DFC" w:rsidRPr="00DD110F" w14:paraId="0DE73DC9" w14:textId="77777777" w:rsidTr="00B463C2">
        <w:tc>
          <w:tcPr>
            <w:tcW w:w="993" w:type="dxa"/>
            <w:tcBorders>
              <w:bottom w:val="single" w:sz="4" w:space="0" w:color="auto"/>
            </w:tcBorders>
          </w:tcPr>
          <w:p w14:paraId="16BEA6C2" w14:textId="77777777" w:rsidR="00112DFC" w:rsidRPr="00DD110F" w:rsidRDefault="00112DFC" w:rsidP="003C0794">
            <w:pPr>
              <w:rPr>
                <w:rFonts w:asciiTheme="minorHAnsi" w:hAnsiTheme="minorHAnsi"/>
                <w:b/>
                <w:sz w:val="22"/>
                <w:szCs w:val="22"/>
              </w:rPr>
            </w:pPr>
            <w:r w:rsidRPr="00DD110F">
              <w:rPr>
                <w:rFonts w:asciiTheme="minorHAnsi" w:hAnsiTheme="minorHAnsi"/>
                <w:b/>
                <w:sz w:val="22"/>
                <w:szCs w:val="22"/>
              </w:rPr>
              <w:t>Deel IIIA</w:t>
            </w:r>
          </w:p>
        </w:tc>
        <w:tc>
          <w:tcPr>
            <w:tcW w:w="4253" w:type="dxa"/>
            <w:tcBorders>
              <w:bottom w:val="single" w:sz="4" w:space="0" w:color="auto"/>
            </w:tcBorders>
          </w:tcPr>
          <w:p w14:paraId="2B101F31" w14:textId="77777777" w:rsidR="00112DFC" w:rsidRPr="00DD110F" w:rsidRDefault="00112DFC" w:rsidP="004F1720">
            <w:pPr>
              <w:jc w:val="left"/>
              <w:rPr>
                <w:rFonts w:asciiTheme="minorHAnsi" w:hAnsiTheme="minorHAnsi"/>
                <w:sz w:val="22"/>
                <w:szCs w:val="22"/>
              </w:rPr>
            </w:pPr>
            <w:r w:rsidRPr="00DD110F">
              <w:rPr>
                <w:rFonts w:asciiTheme="minorHAnsi" w:hAnsiTheme="minorHAnsi"/>
                <w:sz w:val="22"/>
                <w:szCs w:val="22"/>
              </w:rPr>
              <w:t>Gronden die verband houden met strafrechtelijke veroordelingen</w:t>
            </w:r>
          </w:p>
        </w:tc>
        <w:tc>
          <w:tcPr>
            <w:tcW w:w="2410" w:type="dxa"/>
            <w:vMerge/>
          </w:tcPr>
          <w:p w14:paraId="248975EA" w14:textId="77777777" w:rsidR="00112DFC" w:rsidRPr="00DD110F" w:rsidRDefault="00112DFC" w:rsidP="00FF19EB">
            <w:pPr>
              <w:jc w:val="left"/>
              <w:rPr>
                <w:rFonts w:asciiTheme="minorHAnsi" w:hAnsiTheme="minorHAnsi"/>
                <w:sz w:val="22"/>
                <w:szCs w:val="22"/>
              </w:rPr>
            </w:pPr>
          </w:p>
        </w:tc>
        <w:tc>
          <w:tcPr>
            <w:tcW w:w="1417" w:type="dxa"/>
            <w:vMerge/>
          </w:tcPr>
          <w:p w14:paraId="487D670D" w14:textId="77777777" w:rsidR="00112DFC" w:rsidRPr="00DD110F" w:rsidRDefault="00112DFC" w:rsidP="00FF19EB">
            <w:pPr>
              <w:jc w:val="left"/>
              <w:rPr>
                <w:rFonts w:asciiTheme="minorHAnsi" w:hAnsiTheme="minorHAnsi"/>
                <w:sz w:val="22"/>
                <w:szCs w:val="22"/>
              </w:rPr>
            </w:pPr>
          </w:p>
        </w:tc>
      </w:tr>
      <w:tr w:rsidR="00112DFC" w:rsidRPr="00DD110F" w14:paraId="5642B66C" w14:textId="77777777" w:rsidTr="00B463C2">
        <w:tc>
          <w:tcPr>
            <w:tcW w:w="993" w:type="dxa"/>
            <w:tcBorders>
              <w:bottom w:val="single" w:sz="4" w:space="0" w:color="auto"/>
            </w:tcBorders>
          </w:tcPr>
          <w:p w14:paraId="7B39F63F" w14:textId="77777777" w:rsidR="00112DFC" w:rsidRPr="00DD110F" w:rsidRDefault="00112DFC" w:rsidP="003C0794">
            <w:pPr>
              <w:rPr>
                <w:rFonts w:asciiTheme="minorHAnsi" w:hAnsiTheme="minorHAnsi"/>
                <w:b/>
                <w:sz w:val="22"/>
                <w:szCs w:val="22"/>
              </w:rPr>
            </w:pPr>
            <w:r w:rsidRPr="00DD110F">
              <w:rPr>
                <w:rFonts w:asciiTheme="minorHAnsi" w:hAnsiTheme="minorHAnsi"/>
                <w:b/>
                <w:sz w:val="22"/>
                <w:szCs w:val="22"/>
              </w:rPr>
              <w:t>Deel IIIB</w:t>
            </w:r>
          </w:p>
        </w:tc>
        <w:tc>
          <w:tcPr>
            <w:tcW w:w="4253" w:type="dxa"/>
            <w:tcBorders>
              <w:bottom w:val="single" w:sz="4" w:space="0" w:color="auto"/>
            </w:tcBorders>
          </w:tcPr>
          <w:p w14:paraId="79A8D1DC" w14:textId="77777777" w:rsidR="00112DFC" w:rsidRPr="00DD110F" w:rsidRDefault="00112DFC" w:rsidP="004F1720">
            <w:pPr>
              <w:jc w:val="left"/>
              <w:rPr>
                <w:rFonts w:asciiTheme="minorHAnsi" w:hAnsiTheme="minorHAnsi"/>
                <w:sz w:val="22"/>
                <w:szCs w:val="22"/>
              </w:rPr>
            </w:pPr>
            <w:r w:rsidRPr="00DD110F">
              <w:rPr>
                <w:rFonts w:asciiTheme="minorHAnsi" w:hAnsiTheme="minorHAnsi"/>
                <w:sz w:val="22"/>
                <w:szCs w:val="22"/>
              </w:rPr>
              <w:t>Gronden die verband houden met de betaling van belastingen en sociale premies</w:t>
            </w:r>
          </w:p>
        </w:tc>
        <w:tc>
          <w:tcPr>
            <w:tcW w:w="2410" w:type="dxa"/>
            <w:vMerge/>
          </w:tcPr>
          <w:p w14:paraId="5C87D23E" w14:textId="77777777" w:rsidR="00112DFC" w:rsidRPr="00DD110F" w:rsidRDefault="00112DFC" w:rsidP="00FF19EB">
            <w:pPr>
              <w:jc w:val="left"/>
              <w:rPr>
                <w:rFonts w:asciiTheme="minorHAnsi" w:hAnsiTheme="minorHAnsi"/>
                <w:sz w:val="22"/>
                <w:szCs w:val="22"/>
              </w:rPr>
            </w:pPr>
          </w:p>
        </w:tc>
        <w:tc>
          <w:tcPr>
            <w:tcW w:w="1417" w:type="dxa"/>
            <w:vMerge/>
          </w:tcPr>
          <w:p w14:paraId="61996EF6" w14:textId="77777777" w:rsidR="00112DFC" w:rsidRPr="00DD110F" w:rsidRDefault="00112DFC" w:rsidP="00FF19EB">
            <w:pPr>
              <w:jc w:val="left"/>
              <w:rPr>
                <w:rFonts w:asciiTheme="minorHAnsi" w:hAnsiTheme="minorHAnsi"/>
                <w:b/>
                <w:sz w:val="22"/>
                <w:szCs w:val="22"/>
              </w:rPr>
            </w:pPr>
          </w:p>
        </w:tc>
      </w:tr>
      <w:tr w:rsidR="00112DFC" w:rsidRPr="00DD110F" w14:paraId="287160B7" w14:textId="77777777" w:rsidTr="00B463C2">
        <w:tc>
          <w:tcPr>
            <w:tcW w:w="993" w:type="dxa"/>
            <w:tcBorders>
              <w:bottom w:val="single" w:sz="4" w:space="0" w:color="auto"/>
            </w:tcBorders>
          </w:tcPr>
          <w:p w14:paraId="585D2C04" w14:textId="77777777" w:rsidR="00112DFC" w:rsidRPr="00DD110F" w:rsidRDefault="00112DFC" w:rsidP="003C0794">
            <w:pPr>
              <w:rPr>
                <w:rFonts w:asciiTheme="minorHAnsi" w:hAnsiTheme="minorHAnsi"/>
                <w:b/>
                <w:sz w:val="22"/>
                <w:szCs w:val="22"/>
              </w:rPr>
            </w:pPr>
            <w:r w:rsidRPr="00DD110F">
              <w:rPr>
                <w:rFonts w:asciiTheme="minorHAnsi" w:hAnsiTheme="minorHAnsi"/>
                <w:b/>
                <w:sz w:val="22"/>
                <w:szCs w:val="22"/>
              </w:rPr>
              <w:t>Deel IIIC</w:t>
            </w:r>
          </w:p>
        </w:tc>
        <w:tc>
          <w:tcPr>
            <w:tcW w:w="4253" w:type="dxa"/>
            <w:tcBorders>
              <w:bottom w:val="single" w:sz="4" w:space="0" w:color="auto"/>
            </w:tcBorders>
          </w:tcPr>
          <w:p w14:paraId="096E8D0B" w14:textId="77777777" w:rsidR="00112DFC" w:rsidRPr="00DD110F" w:rsidRDefault="00112DFC" w:rsidP="004F1720">
            <w:pPr>
              <w:jc w:val="left"/>
              <w:rPr>
                <w:rFonts w:asciiTheme="minorHAnsi" w:hAnsiTheme="minorHAnsi"/>
                <w:sz w:val="22"/>
                <w:szCs w:val="22"/>
              </w:rPr>
            </w:pPr>
            <w:r w:rsidRPr="00DD110F">
              <w:rPr>
                <w:rFonts w:asciiTheme="minorHAnsi" w:hAnsiTheme="minorHAnsi"/>
                <w:sz w:val="22"/>
                <w:szCs w:val="22"/>
              </w:rPr>
              <w:t>Gronden die verband houden met insolventie, belangenconflicten of beroepsfouten</w:t>
            </w:r>
          </w:p>
        </w:tc>
        <w:tc>
          <w:tcPr>
            <w:tcW w:w="2410" w:type="dxa"/>
            <w:vMerge/>
            <w:tcBorders>
              <w:bottom w:val="single" w:sz="4" w:space="0" w:color="auto"/>
            </w:tcBorders>
          </w:tcPr>
          <w:p w14:paraId="71258E93" w14:textId="77777777" w:rsidR="00112DFC" w:rsidRPr="00DD110F" w:rsidRDefault="00112DFC" w:rsidP="00FF19EB">
            <w:pPr>
              <w:jc w:val="left"/>
              <w:rPr>
                <w:rFonts w:asciiTheme="minorHAnsi" w:hAnsiTheme="minorHAnsi"/>
                <w:sz w:val="22"/>
                <w:szCs w:val="22"/>
              </w:rPr>
            </w:pPr>
          </w:p>
        </w:tc>
        <w:tc>
          <w:tcPr>
            <w:tcW w:w="1417" w:type="dxa"/>
            <w:vMerge/>
            <w:tcBorders>
              <w:bottom w:val="single" w:sz="4" w:space="0" w:color="auto"/>
            </w:tcBorders>
          </w:tcPr>
          <w:p w14:paraId="48DB845B" w14:textId="77777777" w:rsidR="00112DFC" w:rsidRPr="00DD110F" w:rsidRDefault="00112DFC" w:rsidP="00FF19EB">
            <w:pPr>
              <w:jc w:val="left"/>
              <w:rPr>
                <w:rFonts w:asciiTheme="minorHAnsi" w:hAnsiTheme="minorHAnsi"/>
                <w:b/>
                <w:sz w:val="22"/>
                <w:szCs w:val="22"/>
              </w:rPr>
            </w:pPr>
          </w:p>
        </w:tc>
      </w:tr>
      <w:tr w:rsidR="00112DFC" w:rsidRPr="00DD110F" w14:paraId="2955EE25" w14:textId="77777777" w:rsidTr="00B463C2">
        <w:trPr>
          <w:trHeight w:val="252"/>
        </w:trPr>
        <w:tc>
          <w:tcPr>
            <w:tcW w:w="993" w:type="dxa"/>
            <w:tcBorders>
              <w:bottom w:val="single" w:sz="4" w:space="0" w:color="auto"/>
            </w:tcBorders>
          </w:tcPr>
          <w:p w14:paraId="2098152A" w14:textId="77777777" w:rsidR="00112DFC" w:rsidRPr="00DD110F" w:rsidRDefault="00112DFC" w:rsidP="003C0794">
            <w:pPr>
              <w:rPr>
                <w:rFonts w:asciiTheme="minorHAnsi" w:hAnsiTheme="minorHAnsi"/>
                <w:b/>
                <w:sz w:val="22"/>
                <w:szCs w:val="22"/>
              </w:rPr>
            </w:pPr>
            <w:r w:rsidRPr="00DD110F">
              <w:rPr>
                <w:rFonts w:asciiTheme="minorHAnsi" w:hAnsiTheme="minorHAnsi"/>
                <w:b/>
                <w:sz w:val="22"/>
                <w:szCs w:val="22"/>
              </w:rPr>
              <w:t>Deel IV</w:t>
            </w:r>
          </w:p>
        </w:tc>
        <w:tc>
          <w:tcPr>
            <w:tcW w:w="4253" w:type="dxa"/>
            <w:tcBorders>
              <w:bottom w:val="single" w:sz="4" w:space="0" w:color="auto"/>
            </w:tcBorders>
          </w:tcPr>
          <w:p w14:paraId="0570A715" w14:textId="503F64D9" w:rsidR="00112DFC" w:rsidRPr="00DD110F" w:rsidRDefault="00381E37" w:rsidP="00FC6376">
            <w:pPr>
              <w:jc w:val="left"/>
              <w:rPr>
                <w:rFonts w:asciiTheme="minorHAnsi" w:hAnsiTheme="minorHAnsi"/>
                <w:b/>
                <w:sz w:val="22"/>
                <w:szCs w:val="22"/>
              </w:rPr>
            </w:pPr>
            <w:r w:rsidRPr="00DD110F">
              <w:rPr>
                <w:rFonts w:asciiTheme="minorHAnsi" w:hAnsiTheme="minorHAnsi"/>
                <w:b/>
                <w:sz w:val="22"/>
                <w:szCs w:val="22"/>
              </w:rPr>
              <w:t>Selectiecriteria</w:t>
            </w:r>
            <w:r w:rsidR="009F1255">
              <w:rPr>
                <w:rFonts w:asciiTheme="minorHAnsi" w:hAnsiTheme="minorHAnsi"/>
                <w:b/>
                <w:sz w:val="22"/>
                <w:szCs w:val="22"/>
              </w:rPr>
              <w:t xml:space="preserve"> </w:t>
            </w:r>
            <w:r w:rsidR="00FC6376">
              <w:rPr>
                <w:rFonts w:asciiTheme="minorHAnsi" w:hAnsiTheme="minorHAnsi"/>
                <w:b/>
                <w:sz w:val="22"/>
                <w:szCs w:val="22"/>
              </w:rPr>
              <w:t>knock-</w:t>
            </w:r>
            <w:r w:rsidR="009F1255">
              <w:rPr>
                <w:rFonts w:asciiTheme="minorHAnsi" w:hAnsiTheme="minorHAnsi"/>
                <w:b/>
                <w:sz w:val="22"/>
                <w:szCs w:val="22"/>
              </w:rPr>
              <w:t>out</w:t>
            </w:r>
          </w:p>
        </w:tc>
        <w:tc>
          <w:tcPr>
            <w:tcW w:w="2410" w:type="dxa"/>
            <w:vMerge w:val="restart"/>
          </w:tcPr>
          <w:p w14:paraId="4DC6744B" w14:textId="77777777" w:rsidR="00112DFC" w:rsidRPr="00DD110F" w:rsidRDefault="00112DFC" w:rsidP="00FF19EB">
            <w:pPr>
              <w:jc w:val="left"/>
              <w:rPr>
                <w:rFonts w:asciiTheme="minorHAnsi" w:hAnsiTheme="minorHAnsi"/>
                <w:sz w:val="22"/>
                <w:szCs w:val="22"/>
              </w:rPr>
            </w:pPr>
            <w:r w:rsidRPr="00DD110F">
              <w:rPr>
                <w:rFonts w:asciiTheme="minorHAnsi" w:hAnsiTheme="minorHAnsi"/>
                <w:sz w:val="22"/>
                <w:szCs w:val="22"/>
              </w:rPr>
              <w:t>Voor zover van toepassing verklaard in paragraaf 3.5</w:t>
            </w:r>
          </w:p>
        </w:tc>
        <w:tc>
          <w:tcPr>
            <w:tcW w:w="1417" w:type="dxa"/>
            <w:vMerge w:val="restart"/>
          </w:tcPr>
          <w:p w14:paraId="51684CC4" w14:textId="77777777" w:rsidR="00112DFC" w:rsidRPr="00DD110F" w:rsidRDefault="00112DFC" w:rsidP="00FF19EB">
            <w:pPr>
              <w:jc w:val="left"/>
              <w:rPr>
                <w:rFonts w:asciiTheme="minorHAnsi" w:hAnsiTheme="minorHAnsi"/>
                <w:sz w:val="22"/>
                <w:szCs w:val="22"/>
              </w:rPr>
            </w:pPr>
            <w:r w:rsidRPr="00DD110F">
              <w:rPr>
                <w:rFonts w:asciiTheme="minorHAnsi" w:hAnsiTheme="minorHAnsi"/>
                <w:sz w:val="22"/>
                <w:szCs w:val="22"/>
              </w:rPr>
              <w:t>Paragraaf 3.5</w:t>
            </w:r>
          </w:p>
        </w:tc>
      </w:tr>
      <w:tr w:rsidR="00112DFC" w:rsidRPr="00DD110F" w14:paraId="0091D1DA" w14:textId="77777777" w:rsidTr="00B463C2">
        <w:tc>
          <w:tcPr>
            <w:tcW w:w="993" w:type="dxa"/>
            <w:tcBorders>
              <w:bottom w:val="single" w:sz="4" w:space="0" w:color="auto"/>
            </w:tcBorders>
          </w:tcPr>
          <w:p w14:paraId="609DCD58" w14:textId="77777777" w:rsidR="00112DFC" w:rsidRPr="00DD110F" w:rsidRDefault="00112DFC" w:rsidP="003C0794">
            <w:pPr>
              <w:rPr>
                <w:rFonts w:asciiTheme="minorHAnsi" w:hAnsiTheme="minorHAnsi"/>
                <w:b/>
                <w:sz w:val="22"/>
                <w:szCs w:val="22"/>
              </w:rPr>
            </w:pPr>
          </w:p>
        </w:tc>
        <w:tc>
          <w:tcPr>
            <w:tcW w:w="4253" w:type="dxa"/>
            <w:tcBorders>
              <w:bottom w:val="single" w:sz="4" w:space="0" w:color="auto"/>
            </w:tcBorders>
          </w:tcPr>
          <w:p w14:paraId="20DB82E3" w14:textId="660037AA" w:rsidR="00112DFC" w:rsidRPr="00164E9E" w:rsidRDefault="00112DFC" w:rsidP="00852A33">
            <w:pPr>
              <w:pStyle w:val="Lijstalinea"/>
              <w:numPr>
                <w:ilvl w:val="0"/>
                <w:numId w:val="33"/>
              </w:numPr>
              <w:jc w:val="left"/>
              <w:rPr>
                <w:rFonts w:asciiTheme="minorHAnsi" w:hAnsiTheme="minorHAnsi"/>
                <w:sz w:val="22"/>
              </w:rPr>
            </w:pPr>
            <w:r w:rsidRPr="00164E9E">
              <w:rPr>
                <w:rFonts w:asciiTheme="minorHAnsi" w:hAnsiTheme="minorHAnsi"/>
                <w:sz w:val="22"/>
              </w:rPr>
              <w:t>Verzekering</w:t>
            </w:r>
          </w:p>
        </w:tc>
        <w:tc>
          <w:tcPr>
            <w:tcW w:w="2410" w:type="dxa"/>
            <w:vMerge/>
          </w:tcPr>
          <w:p w14:paraId="2038F0BE" w14:textId="77777777" w:rsidR="00112DFC" w:rsidRPr="00DD110F" w:rsidRDefault="00112DFC" w:rsidP="004F1720">
            <w:pPr>
              <w:jc w:val="left"/>
              <w:rPr>
                <w:rFonts w:asciiTheme="minorHAnsi" w:hAnsiTheme="minorHAnsi"/>
                <w:sz w:val="22"/>
                <w:szCs w:val="22"/>
              </w:rPr>
            </w:pPr>
          </w:p>
        </w:tc>
        <w:tc>
          <w:tcPr>
            <w:tcW w:w="1417" w:type="dxa"/>
            <w:vMerge/>
          </w:tcPr>
          <w:p w14:paraId="43787E4B" w14:textId="77777777" w:rsidR="00112DFC" w:rsidRPr="00DD110F" w:rsidRDefault="00112DFC" w:rsidP="004F1720">
            <w:pPr>
              <w:jc w:val="left"/>
              <w:rPr>
                <w:rFonts w:asciiTheme="minorHAnsi" w:hAnsiTheme="minorHAnsi"/>
                <w:sz w:val="22"/>
                <w:szCs w:val="22"/>
              </w:rPr>
            </w:pPr>
          </w:p>
        </w:tc>
      </w:tr>
      <w:tr w:rsidR="00112DFC" w:rsidRPr="00DD110F" w14:paraId="366CB376" w14:textId="77777777" w:rsidTr="00B463C2">
        <w:tc>
          <w:tcPr>
            <w:tcW w:w="993" w:type="dxa"/>
            <w:tcBorders>
              <w:bottom w:val="single" w:sz="4" w:space="0" w:color="auto"/>
            </w:tcBorders>
          </w:tcPr>
          <w:p w14:paraId="752C3A0F" w14:textId="77777777" w:rsidR="00112DFC" w:rsidRPr="00DD110F" w:rsidRDefault="00112DFC" w:rsidP="003C0794">
            <w:pPr>
              <w:rPr>
                <w:rFonts w:asciiTheme="minorHAnsi" w:hAnsiTheme="minorHAnsi"/>
                <w:b/>
                <w:sz w:val="22"/>
                <w:szCs w:val="22"/>
              </w:rPr>
            </w:pPr>
          </w:p>
        </w:tc>
        <w:tc>
          <w:tcPr>
            <w:tcW w:w="4253" w:type="dxa"/>
            <w:tcBorders>
              <w:bottom w:val="single" w:sz="4" w:space="0" w:color="auto"/>
            </w:tcBorders>
          </w:tcPr>
          <w:p w14:paraId="3CBC558D" w14:textId="5F790DA1" w:rsidR="00112DFC" w:rsidRPr="00164E9E" w:rsidRDefault="00112DFC" w:rsidP="00852A33">
            <w:pPr>
              <w:pStyle w:val="Lijstalinea"/>
              <w:numPr>
                <w:ilvl w:val="0"/>
                <w:numId w:val="33"/>
              </w:numPr>
              <w:jc w:val="left"/>
              <w:rPr>
                <w:rFonts w:asciiTheme="minorHAnsi" w:hAnsiTheme="minorHAnsi"/>
                <w:sz w:val="22"/>
              </w:rPr>
            </w:pPr>
            <w:r w:rsidRPr="00164E9E">
              <w:rPr>
                <w:rFonts w:asciiTheme="minorHAnsi" w:hAnsiTheme="minorHAnsi"/>
                <w:sz w:val="22"/>
              </w:rPr>
              <w:t>Certificering, kwaliteitszorg</w:t>
            </w:r>
          </w:p>
        </w:tc>
        <w:tc>
          <w:tcPr>
            <w:tcW w:w="2410" w:type="dxa"/>
            <w:vMerge/>
          </w:tcPr>
          <w:p w14:paraId="202ACA3B" w14:textId="77777777" w:rsidR="00112DFC" w:rsidRPr="00DD110F" w:rsidRDefault="00112DFC" w:rsidP="004F1720">
            <w:pPr>
              <w:jc w:val="left"/>
              <w:rPr>
                <w:rFonts w:asciiTheme="minorHAnsi" w:hAnsiTheme="minorHAnsi"/>
                <w:sz w:val="22"/>
                <w:szCs w:val="22"/>
              </w:rPr>
            </w:pPr>
          </w:p>
        </w:tc>
        <w:tc>
          <w:tcPr>
            <w:tcW w:w="1417" w:type="dxa"/>
            <w:vMerge/>
          </w:tcPr>
          <w:p w14:paraId="249D0244" w14:textId="77777777" w:rsidR="00112DFC" w:rsidRPr="00DD110F" w:rsidRDefault="00112DFC" w:rsidP="004F1720">
            <w:pPr>
              <w:jc w:val="left"/>
              <w:rPr>
                <w:rFonts w:asciiTheme="minorHAnsi" w:hAnsiTheme="minorHAnsi"/>
                <w:b/>
                <w:sz w:val="22"/>
                <w:szCs w:val="22"/>
              </w:rPr>
            </w:pPr>
          </w:p>
        </w:tc>
      </w:tr>
      <w:tr w:rsidR="00112DFC" w:rsidRPr="00DD110F" w14:paraId="0A3CB177" w14:textId="77777777" w:rsidTr="00B463C2">
        <w:tc>
          <w:tcPr>
            <w:tcW w:w="993" w:type="dxa"/>
            <w:tcBorders>
              <w:bottom w:val="single" w:sz="4" w:space="0" w:color="auto"/>
            </w:tcBorders>
          </w:tcPr>
          <w:p w14:paraId="032D77A9" w14:textId="77777777" w:rsidR="00112DFC" w:rsidRPr="00DD110F" w:rsidRDefault="00112DFC" w:rsidP="003C0794">
            <w:pPr>
              <w:rPr>
                <w:rFonts w:asciiTheme="minorHAnsi" w:hAnsiTheme="minorHAnsi"/>
                <w:b/>
                <w:sz w:val="22"/>
                <w:szCs w:val="22"/>
              </w:rPr>
            </w:pPr>
          </w:p>
        </w:tc>
        <w:tc>
          <w:tcPr>
            <w:tcW w:w="4253" w:type="dxa"/>
            <w:tcBorders>
              <w:bottom w:val="single" w:sz="4" w:space="0" w:color="auto"/>
            </w:tcBorders>
          </w:tcPr>
          <w:p w14:paraId="02542DF2" w14:textId="44BF61A2" w:rsidR="00112DFC" w:rsidRPr="00164E9E" w:rsidRDefault="00164E9E" w:rsidP="00852A33">
            <w:pPr>
              <w:pStyle w:val="Lijstalinea"/>
              <w:numPr>
                <w:ilvl w:val="0"/>
                <w:numId w:val="33"/>
              </w:numPr>
              <w:jc w:val="left"/>
              <w:rPr>
                <w:rFonts w:asciiTheme="minorHAnsi" w:hAnsiTheme="minorHAnsi"/>
                <w:sz w:val="22"/>
              </w:rPr>
            </w:pPr>
            <w:r>
              <w:rPr>
                <w:rFonts w:asciiTheme="minorHAnsi" w:hAnsiTheme="minorHAnsi"/>
                <w:sz w:val="22"/>
              </w:rPr>
              <w:t>KvK</w:t>
            </w:r>
          </w:p>
        </w:tc>
        <w:tc>
          <w:tcPr>
            <w:tcW w:w="2410" w:type="dxa"/>
            <w:vMerge/>
          </w:tcPr>
          <w:p w14:paraId="72733C15" w14:textId="77777777" w:rsidR="00112DFC" w:rsidRPr="00DD110F" w:rsidRDefault="00112DFC" w:rsidP="004F1720">
            <w:pPr>
              <w:jc w:val="left"/>
              <w:rPr>
                <w:rFonts w:asciiTheme="minorHAnsi" w:hAnsiTheme="minorHAnsi"/>
                <w:sz w:val="22"/>
                <w:szCs w:val="22"/>
              </w:rPr>
            </w:pPr>
          </w:p>
        </w:tc>
        <w:tc>
          <w:tcPr>
            <w:tcW w:w="1417" w:type="dxa"/>
            <w:vMerge/>
          </w:tcPr>
          <w:p w14:paraId="49D4F80C" w14:textId="77777777" w:rsidR="00112DFC" w:rsidRPr="00DD110F" w:rsidRDefault="00112DFC" w:rsidP="004F1720">
            <w:pPr>
              <w:jc w:val="left"/>
              <w:rPr>
                <w:rFonts w:asciiTheme="minorHAnsi" w:hAnsiTheme="minorHAnsi"/>
                <w:b/>
                <w:sz w:val="22"/>
                <w:szCs w:val="22"/>
              </w:rPr>
            </w:pPr>
          </w:p>
        </w:tc>
      </w:tr>
      <w:tr w:rsidR="00112DFC" w:rsidRPr="00DD110F" w14:paraId="19071034" w14:textId="77777777" w:rsidTr="00B463C2">
        <w:tc>
          <w:tcPr>
            <w:tcW w:w="993" w:type="dxa"/>
            <w:tcBorders>
              <w:bottom w:val="single" w:sz="4" w:space="0" w:color="auto"/>
            </w:tcBorders>
          </w:tcPr>
          <w:p w14:paraId="5570D22F" w14:textId="77777777" w:rsidR="00112DFC" w:rsidRPr="00DD110F" w:rsidRDefault="00112DFC" w:rsidP="003C0794">
            <w:pPr>
              <w:rPr>
                <w:rFonts w:asciiTheme="minorHAnsi" w:hAnsiTheme="minorHAnsi"/>
                <w:b/>
                <w:sz w:val="22"/>
                <w:szCs w:val="22"/>
              </w:rPr>
            </w:pPr>
          </w:p>
        </w:tc>
        <w:tc>
          <w:tcPr>
            <w:tcW w:w="4253" w:type="dxa"/>
            <w:tcBorders>
              <w:bottom w:val="single" w:sz="4" w:space="0" w:color="auto"/>
            </w:tcBorders>
          </w:tcPr>
          <w:p w14:paraId="643C3881" w14:textId="202F77D3" w:rsidR="00112DFC" w:rsidRPr="00164E9E" w:rsidRDefault="00164E9E" w:rsidP="00852A33">
            <w:pPr>
              <w:pStyle w:val="Lijstalinea"/>
              <w:numPr>
                <w:ilvl w:val="0"/>
                <w:numId w:val="33"/>
              </w:numPr>
              <w:jc w:val="left"/>
              <w:rPr>
                <w:rFonts w:asciiTheme="minorHAnsi" w:hAnsiTheme="minorHAnsi"/>
                <w:sz w:val="22"/>
              </w:rPr>
            </w:pPr>
            <w:r>
              <w:rPr>
                <w:rFonts w:asciiTheme="minorHAnsi" w:hAnsiTheme="minorHAnsi"/>
                <w:sz w:val="22"/>
              </w:rPr>
              <w:t>Ervaringen : referenties</w:t>
            </w:r>
          </w:p>
        </w:tc>
        <w:tc>
          <w:tcPr>
            <w:tcW w:w="2410" w:type="dxa"/>
            <w:vMerge/>
          </w:tcPr>
          <w:p w14:paraId="7550881F" w14:textId="77777777" w:rsidR="00112DFC" w:rsidRPr="00DD110F" w:rsidRDefault="00112DFC" w:rsidP="004F1720">
            <w:pPr>
              <w:jc w:val="left"/>
              <w:rPr>
                <w:rFonts w:asciiTheme="minorHAnsi" w:hAnsiTheme="minorHAnsi"/>
                <w:sz w:val="22"/>
                <w:szCs w:val="22"/>
              </w:rPr>
            </w:pPr>
          </w:p>
        </w:tc>
        <w:tc>
          <w:tcPr>
            <w:tcW w:w="1417" w:type="dxa"/>
            <w:vMerge/>
          </w:tcPr>
          <w:p w14:paraId="2D83169B" w14:textId="77777777" w:rsidR="00112DFC" w:rsidRPr="00DD110F" w:rsidRDefault="00112DFC" w:rsidP="004F1720">
            <w:pPr>
              <w:jc w:val="left"/>
              <w:rPr>
                <w:rFonts w:asciiTheme="minorHAnsi" w:hAnsiTheme="minorHAnsi"/>
                <w:b/>
                <w:sz w:val="22"/>
                <w:szCs w:val="22"/>
              </w:rPr>
            </w:pPr>
          </w:p>
        </w:tc>
      </w:tr>
      <w:tr w:rsidR="00112DFC" w:rsidRPr="00DD110F" w14:paraId="5BACDE9E" w14:textId="77777777" w:rsidTr="00B463C2">
        <w:tc>
          <w:tcPr>
            <w:tcW w:w="993" w:type="dxa"/>
            <w:tcBorders>
              <w:bottom w:val="single" w:sz="4" w:space="0" w:color="auto"/>
            </w:tcBorders>
          </w:tcPr>
          <w:p w14:paraId="3F0550D7" w14:textId="77777777" w:rsidR="00112DFC" w:rsidRPr="00DD110F" w:rsidRDefault="00112DFC" w:rsidP="003C0794">
            <w:pPr>
              <w:rPr>
                <w:rFonts w:asciiTheme="minorHAnsi" w:hAnsiTheme="minorHAnsi"/>
                <w:b/>
                <w:sz w:val="22"/>
                <w:szCs w:val="22"/>
              </w:rPr>
            </w:pPr>
          </w:p>
        </w:tc>
        <w:tc>
          <w:tcPr>
            <w:tcW w:w="4253" w:type="dxa"/>
            <w:tcBorders>
              <w:bottom w:val="single" w:sz="4" w:space="0" w:color="auto"/>
            </w:tcBorders>
          </w:tcPr>
          <w:p w14:paraId="49FB198D" w14:textId="17B0187D" w:rsidR="00112DFC" w:rsidRPr="00852A33" w:rsidRDefault="00FC6376" w:rsidP="004062BC">
            <w:pPr>
              <w:pStyle w:val="Lijstalinea"/>
              <w:numPr>
                <w:ilvl w:val="0"/>
                <w:numId w:val="33"/>
              </w:numPr>
              <w:jc w:val="left"/>
              <w:rPr>
                <w:rFonts w:asciiTheme="minorHAnsi" w:hAnsiTheme="minorHAnsi"/>
                <w:sz w:val="22"/>
              </w:rPr>
            </w:pPr>
            <w:r>
              <w:rPr>
                <w:rFonts w:asciiTheme="minorHAnsi" w:hAnsiTheme="minorHAnsi"/>
                <w:sz w:val="22"/>
              </w:rPr>
              <w:t>Knock-</w:t>
            </w:r>
            <w:r w:rsidR="00852A33">
              <w:rPr>
                <w:rFonts w:asciiTheme="minorHAnsi" w:hAnsiTheme="minorHAnsi"/>
                <w:sz w:val="22"/>
              </w:rPr>
              <w:t xml:space="preserve">out </w:t>
            </w:r>
            <w:r w:rsidR="004062BC">
              <w:rPr>
                <w:rFonts w:asciiTheme="minorHAnsi" w:hAnsiTheme="minorHAnsi"/>
                <w:sz w:val="22"/>
              </w:rPr>
              <w:t>Programma van E</w:t>
            </w:r>
            <w:r w:rsidR="00852A33">
              <w:rPr>
                <w:rFonts w:asciiTheme="minorHAnsi" w:hAnsiTheme="minorHAnsi"/>
                <w:sz w:val="22"/>
              </w:rPr>
              <w:t>isen</w:t>
            </w:r>
          </w:p>
        </w:tc>
        <w:tc>
          <w:tcPr>
            <w:tcW w:w="2410" w:type="dxa"/>
            <w:vMerge/>
            <w:tcBorders>
              <w:bottom w:val="single" w:sz="4" w:space="0" w:color="auto"/>
            </w:tcBorders>
          </w:tcPr>
          <w:p w14:paraId="41102112" w14:textId="77777777" w:rsidR="00112DFC" w:rsidRPr="00DD110F" w:rsidRDefault="00112DFC" w:rsidP="004F1720">
            <w:pPr>
              <w:jc w:val="left"/>
              <w:rPr>
                <w:rFonts w:asciiTheme="minorHAnsi" w:hAnsiTheme="minorHAnsi"/>
                <w:sz w:val="22"/>
                <w:szCs w:val="22"/>
              </w:rPr>
            </w:pPr>
          </w:p>
        </w:tc>
        <w:tc>
          <w:tcPr>
            <w:tcW w:w="1417" w:type="dxa"/>
            <w:vMerge/>
            <w:tcBorders>
              <w:bottom w:val="single" w:sz="4" w:space="0" w:color="auto"/>
            </w:tcBorders>
          </w:tcPr>
          <w:p w14:paraId="22D18A21" w14:textId="77777777" w:rsidR="00112DFC" w:rsidRPr="00DD110F" w:rsidRDefault="00112DFC" w:rsidP="004F1720">
            <w:pPr>
              <w:jc w:val="left"/>
              <w:rPr>
                <w:rFonts w:asciiTheme="minorHAnsi" w:hAnsiTheme="minorHAnsi"/>
                <w:b/>
                <w:sz w:val="22"/>
                <w:szCs w:val="22"/>
              </w:rPr>
            </w:pPr>
          </w:p>
        </w:tc>
      </w:tr>
      <w:tr w:rsidR="00112DFC" w:rsidRPr="00DD110F" w14:paraId="4C1CC443" w14:textId="77777777" w:rsidTr="00B463C2">
        <w:tc>
          <w:tcPr>
            <w:tcW w:w="993" w:type="dxa"/>
            <w:tcBorders>
              <w:bottom w:val="single" w:sz="4" w:space="0" w:color="auto"/>
            </w:tcBorders>
          </w:tcPr>
          <w:p w14:paraId="11E529F2" w14:textId="77777777" w:rsidR="00112DFC" w:rsidRPr="00DD110F" w:rsidRDefault="00112DFC" w:rsidP="003C0794">
            <w:pPr>
              <w:rPr>
                <w:rFonts w:asciiTheme="minorHAnsi" w:hAnsiTheme="minorHAnsi"/>
                <w:b/>
                <w:sz w:val="22"/>
                <w:szCs w:val="22"/>
              </w:rPr>
            </w:pPr>
            <w:r w:rsidRPr="00DD110F">
              <w:rPr>
                <w:rFonts w:asciiTheme="minorHAnsi" w:hAnsiTheme="minorHAnsi"/>
                <w:b/>
                <w:sz w:val="22"/>
                <w:szCs w:val="22"/>
              </w:rPr>
              <w:t>Deel V</w:t>
            </w:r>
          </w:p>
        </w:tc>
        <w:tc>
          <w:tcPr>
            <w:tcW w:w="4253" w:type="dxa"/>
            <w:tcBorders>
              <w:bottom w:val="single" w:sz="4" w:space="0" w:color="auto"/>
            </w:tcBorders>
          </w:tcPr>
          <w:p w14:paraId="1F86D486" w14:textId="77777777" w:rsidR="00112DFC" w:rsidRPr="00DD110F" w:rsidRDefault="00112DFC" w:rsidP="004F1720">
            <w:pPr>
              <w:jc w:val="left"/>
              <w:rPr>
                <w:rFonts w:asciiTheme="minorHAnsi" w:hAnsiTheme="minorHAnsi"/>
                <w:b/>
                <w:sz w:val="22"/>
                <w:szCs w:val="22"/>
              </w:rPr>
            </w:pPr>
            <w:r w:rsidRPr="00DD110F">
              <w:rPr>
                <w:rFonts w:asciiTheme="minorHAnsi" w:hAnsiTheme="minorHAnsi"/>
                <w:b/>
                <w:sz w:val="22"/>
                <w:szCs w:val="22"/>
              </w:rPr>
              <w:t>Beperking van aantal gekwalificeerde gegadigden</w:t>
            </w:r>
          </w:p>
        </w:tc>
        <w:tc>
          <w:tcPr>
            <w:tcW w:w="2410" w:type="dxa"/>
            <w:vAlign w:val="center"/>
          </w:tcPr>
          <w:p w14:paraId="1293E795" w14:textId="11649F59" w:rsidR="00112DFC" w:rsidRPr="00DD110F" w:rsidRDefault="00112DFC" w:rsidP="00396E9E">
            <w:pPr>
              <w:jc w:val="left"/>
              <w:rPr>
                <w:rFonts w:asciiTheme="minorHAnsi" w:hAnsiTheme="minorHAnsi"/>
                <w:sz w:val="22"/>
                <w:szCs w:val="22"/>
              </w:rPr>
            </w:pPr>
          </w:p>
        </w:tc>
        <w:tc>
          <w:tcPr>
            <w:tcW w:w="1417" w:type="dxa"/>
          </w:tcPr>
          <w:p w14:paraId="4F27FCDF" w14:textId="056E15EA" w:rsidR="00112DFC" w:rsidRPr="00B463C2" w:rsidRDefault="00B463C2" w:rsidP="00B463C2">
            <w:pPr>
              <w:jc w:val="left"/>
              <w:rPr>
                <w:rFonts w:asciiTheme="minorHAnsi" w:hAnsiTheme="minorHAnsi"/>
                <w:sz w:val="22"/>
                <w:szCs w:val="22"/>
              </w:rPr>
            </w:pPr>
            <w:r w:rsidRPr="00B463C2">
              <w:rPr>
                <w:rFonts w:asciiTheme="minorHAnsi" w:hAnsiTheme="minorHAnsi"/>
                <w:sz w:val="22"/>
                <w:szCs w:val="22"/>
              </w:rPr>
              <w:t>Paragraaf 3.6</w:t>
            </w:r>
          </w:p>
        </w:tc>
      </w:tr>
    </w:tbl>
    <w:p w14:paraId="06A22299" w14:textId="77777777" w:rsidR="00C27E2F" w:rsidRPr="00DD110F" w:rsidRDefault="00C27E2F" w:rsidP="00C27E2F">
      <w:pPr>
        <w:pStyle w:val="Kop2"/>
        <w:numPr>
          <w:ilvl w:val="1"/>
          <w:numId w:val="2"/>
        </w:numPr>
        <w:ind w:left="0"/>
        <w:rPr>
          <w:rFonts w:asciiTheme="minorHAnsi" w:hAnsiTheme="minorHAnsi" w:cs="Calibri"/>
          <w:sz w:val="22"/>
          <w:szCs w:val="22"/>
        </w:rPr>
      </w:pPr>
      <w:bookmarkStart w:id="54" w:name="_Toc517966427"/>
      <w:r w:rsidRPr="00DD110F">
        <w:rPr>
          <w:rFonts w:asciiTheme="minorHAnsi" w:hAnsiTheme="minorHAnsi" w:cs="Calibri"/>
          <w:sz w:val="22"/>
          <w:szCs w:val="22"/>
        </w:rPr>
        <w:t xml:space="preserve">Toelichting </w:t>
      </w:r>
      <w:r w:rsidR="0017199F" w:rsidRPr="00DD110F">
        <w:rPr>
          <w:rFonts w:asciiTheme="minorHAnsi" w:hAnsiTheme="minorHAnsi" w:cs="Calibri"/>
          <w:sz w:val="22"/>
          <w:szCs w:val="22"/>
        </w:rPr>
        <w:t xml:space="preserve">op </w:t>
      </w:r>
      <w:r w:rsidR="00CB3AB6" w:rsidRPr="00DD110F">
        <w:rPr>
          <w:rFonts w:asciiTheme="minorHAnsi" w:hAnsiTheme="minorHAnsi"/>
          <w:sz w:val="22"/>
          <w:szCs w:val="22"/>
        </w:rPr>
        <w:t>UEA en</w:t>
      </w:r>
      <w:r w:rsidR="0017199F" w:rsidRPr="00DD110F">
        <w:rPr>
          <w:rFonts w:asciiTheme="minorHAnsi" w:hAnsiTheme="minorHAnsi" w:cs="Calibri"/>
          <w:sz w:val="22"/>
          <w:szCs w:val="22"/>
        </w:rPr>
        <w:t xml:space="preserve"> selectiecriteria</w:t>
      </w:r>
      <w:bookmarkEnd w:id="54"/>
    </w:p>
    <w:p w14:paraId="1515FC69" w14:textId="77777777" w:rsidR="00614713" w:rsidRPr="00DD110F" w:rsidRDefault="00614713" w:rsidP="00D3733E">
      <w:pPr>
        <w:rPr>
          <w:rFonts w:asciiTheme="minorHAnsi" w:hAnsiTheme="minorHAnsi" w:cs="Calibri"/>
          <w:sz w:val="22"/>
          <w:szCs w:val="22"/>
          <w:highlight w:val="yellow"/>
          <w:lang w:eastAsia="ja-JP"/>
        </w:rPr>
      </w:pPr>
    </w:p>
    <w:p w14:paraId="4FF6B3A4" w14:textId="546B10D8" w:rsidR="00614713" w:rsidRPr="004062BC" w:rsidRDefault="00614713" w:rsidP="004062BC">
      <w:pPr>
        <w:pStyle w:val="Lijstalinea"/>
        <w:numPr>
          <w:ilvl w:val="0"/>
          <w:numId w:val="40"/>
        </w:numPr>
        <w:rPr>
          <w:sz w:val="22"/>
        </w:rPr>
      </w:pPr>
      <w:r w:rsidRPr="004062BC">
        <w:rPr>
          <w:sz w:val="22"/>
        </w:rPr>
        <w:t>Adequate verzekering voor bedrijfs-, en/of beroepsaansprakelijkheid</w:t>
      </w:r>
    </w:p>
    <w:p w14:paraId="2AB488C6" w14:textId="51D17A37" w:rsidR="00614713" w:rsidRPr="004062BC" w:rsidRDefault="00614713" w:rsidP="004062BC">
      <w:pPr>
        <w:rPr>
          <w:sz w:val="22"/>
          <w:szCs w:val="22"/>
        </w:rPr>
      </w:pPr>
      <w:r w:rsidRPr="004062BC">
        <w:rPr>
          <w:sz w:val="22"/>
          <w:szCs w:val="22"/>
        </w:rPr>
        <w:t xml:space="preserve">Gegadigde dient een adequate verzekering te hebben voor bedrijfs-, en/of beroepsaansprakelijkheid, waarbij opdrachtgever in geval van opdracht primair dekkend is meeverzekerd onder de polis van opdrachtnemer, </w:t>
      </w:r>
      <w:r w:rsidR="00E21E7E" w:rsidRPr="004062BC">
        <w:rPr>
          <w:sz w:val="22"/>
          <w:szCs w:val="22"/>
        </w:rPr>
        <w:t xml:space="preserve"> </w:t>
      </w:r>
      <w:r w:rsidRPr="004062BC">
        <w:rPr>
          <w:sz w:val="22"/>
          <w:szCs w:val="22"/>
        </w:rPr>
        <w:t xml:space="preserve">gedurende de uitvoering van de werkzaamheden en/of in geval van claims voorvloeiend uit die werkzaamheden. Voor dit project geldt een minimale dekking van </w:t>
      </w:r>
      <w:r w:rsidR="00E21E7E" w:rsidRPr="004062BC">
        <w:rPr>
          <w:sz w:val="22"/>
          <w:szCs w:val="22"/>
        </w:rPr>
        <w:t xml:space="preserve">€ </w:t>
      </w:r>
      <w:r w:rsidR="0067029C" w:rsidRPr="004062BC">
        <w:rPr>
          <w:sz w:val="22"/>
          <w:szCs w:val="22"/>
        </w:rPr>
        <w:t>2.500.000,-</w:t>
      </w:r>
      <w:r w:rsidRPr="004062BC">
        <w:rPr>
          <w:sz w:val="22"/>
          <w:szCs w:val="22"/>
        </w:rPr>
        <w:t xml:space="preserve"> per schadegeval</w:t>
      </w:r>
      <w:r w:rsidR="00330867" w:rsidRPr="004062BC">
        <w:rPr>
          <w:sz w:val="22"/>
          <w:szCs w:val="22"/>
        </w:rPr>
        <w:t>.</w:t>
      </w:r>
    </w:p>
    <w:p w14:paraId="69685D1F" w14:textId="77777777" w:rsidR="00614713" w:rsidRPr="004062BC" w:rsidRDefault="00614713" w:rsidP="004062BC">
      <w:pPr>
        <w:rPr>
          <w:sz w:val="22"/>
          <w:szCs w:val="22"/>
        </w:rPr>
      </w:pPr>
    </w:p>
    <w:p w14:paraId="63C94B05" w14:textId="02FE0AC4" w:rsidR="00614713" w:rsidRPr="004062BC" w:rsidRDefault="00614713" w:rsidP="004062BC">
      <w:pPr>
        <w:pStyle w:val="Lijstalinea"/>
        <w:numPr>
          <w:ilvl w:val="0"/>
          <w:numId w:val="40"/>
        </w:numPr>
        <w:rPr>
          <w:sz w:val="22"/>
        </w:rPr>
      </w:pPr>
      <w:r w:rsidRPr="004062BC">
        <w:rPr>
          <w:sz w:val="22"/>
        </w:rPr>
        <w:t>Certificering</w:t>
      </w:r>
    </w:p>
    <w:p w14:paraId="2F7E2C04" w14:textId="77777777" w:rsidR="00614713" w:rsidRPr="004062BC" w:rsidRDefault="00614713" w:rsidP="004062BC">
      <w:pPr>
        <w:rPr>
          <w:sz w:val="22"/>
          <w:szCs w:val="22"/>
        </w:rPr>
      </w:pPr>
      <w:r w:rsidRPr="004062BC">
        <w:rPr>
          <w:sz w:val="22"/>
          <w:szCs w:val="22"/>
        </w:rPr>
        <w:t>Gegadigde beschikt over een gecertificeerd kwaliteitszorgsysteem.</w:t>
      </w:r>
    </w:p>
    <w:p w14:paraId="62BB78CF" w14:textId="11582F37" w:rsidR="00614713" w:rsidRPr="004062BC" w:rsidRDefault="00E21E7E" w:rsidP="004062BC">
      <w:pPr>
        <w:rPr>
          <w:sz w:val="22"/>
          <w:szCs w:val="22"/>
        </w:rPr>
      </w:pPr>
      <w:r w:rsidRPr="004062BC">
        <w:rPr>
          <w:sz w:val="22"/>
          <w:szCs w:val="22"/>
        </w:rPr>
        <w:t>Er</w:t>
      </w:r>
      <w:r w:rsidR="00614713" w:rsidRPr="004062BC">
        <w:rPr>
          <w:sz w:val="22"/>
          <w:szCs w:val="22"/>
        </w:rPr>
        <w:t xml:space="preserve"> geldt dat het een certificaat betreft afgegeven door een door de raad van Certificerende Instellingen erkende instantie, betrekking hebbend op de voor dit project relevante bedrijfsactiviteiten (als bewijs kan bijvoorbeeld </w:t>
      </w:r>
      <w:r w:rsidRPr="004062BC">
        <w:rPr>
          <w:sz w:val="22"/>
          <w:szCs w:val="22"/>
        </w:rPr>
        <w:t>dienen het ISO 9001 certificaat.</w:t>
      </w:r>
    </w:p>
    <w:p w14:paraId="4D16758A" w14:textId="77777777" w:rsidR="00614713" w:rsidRPr="004062BC" w:rsidRDefault="00614713" w:rsidP="004062BC">
      <w:pPr>
        <w:rPr>
          <w:sz w:val="22"/>
          <w:szCs w:val="22"/>
        </w:rPr>
      </w:pPr>
    </w:p>
    <w:p w14:paraId="71A80EE3" w14:textId="430DACE8" w:rsidR="00614713" w:rsidRPr="004062BC" w:rsidRDefault="00614713" w:rsidP="004062BC">
      <w:pPr>
        <w:pStyle w:val="Lijstalinea"/>
        <w:numPr>
          <w:ilvl w:val="0"/>
          <w:numId w:val="40"/>
        </w:numPr>
        <w:rPr>
          <w:sz w:val="22"/>
        </w:rPr>
      </w:pPr>
      <w:r w:rsidRPr="004062BC">
        <w:rPr>
          <w:sz w:val="22"/>
        </w:rPr>
        <w:t>Inschrijving in het handelsregister</w:t>
      </w:r>
    </w:p>
    <w:p w14:paraId="299C156A" w14:textId="6CE2E619" w:rsidR="00614713" w:rsidRPr="004062BC" w:rsidRDefault="00614713" w:rsidP="004062BC">
      <w:pPr>
        <w:rPr>
          <w:sz w:val="22"/>
          <w:szCs w:val="22"/>
        </w:rPr>
      </w:pPr>
      <w:r w:rsidRPr="004062BC">
        <w:rPr>
          <w:sz w:val="22"/>
          <w:szCs w:val="22"/>
        </w:rPr>
        <w:t>Gegadigde dient ingeschreven te staan bij een handels- of beroepsregister voor de voor de opdracht benodigde bedrijfsactiviteiten. De rechtsgeldige ondertekening dient uit de inschrijving bij het handelsregister te blijken. Een verklaring, van niet ouder dan 6 maanden, waaruit blijkt dat de onderneming, volgens de eisen die gelden in het land waarin de onderneming is gevestigd, is ingeschreven in het nationale beroeps- of handelsregister, dan wel een gelijkluidende verklaring of attest onder ede te verstrekken. Binnen Nederland vervult een uittreksel van inschrijving bij de Kam</w:t>
      </w:r>
      <w:r w:rsidR="00E21E7E" w:rsidRPr="004062BC">
        <w:rPr>
          <w:sz w:val="22"/>
          <w:szCs w:val="22"/>
        </w:rPr>
        <w:t>er van Koophandel deze functie.</w:t>
      </w:r>
    </w:p>
    <w:p w14:paraId="63EE3C14" w14:textId="77777777" w:rsidR="00451E1C" w:rsidRPr="004062BC" w:rsidRDefault="00451E1C" w:rsidP="004062BC">
      <w:pPr>
        <w:rPr>
          <w:sz w:val="22"/>
          <w:szCs w:val="22"/>
        </w:rPr>
      </w:pPr>
    </w:p>
    <w:p w14:paraId="4583AA6D" w14:textId="646B2EB8" w:rsidR="00614713" w:rsidRPr="004062BC" w:rsidRDefault="00614713" w:rsidP="004062BC">
      <w:pPr>
        <w:pStyle w:val="Lijstalinea"/>
        <w:numPr>
          <w:ilvl w:val="0"/>
          <w:numId w:val="40"/>
        </w:numPr>
        <w:rPr>
          <w:sz w:val="22"/>
        </w:rPr>
      </w:pPr>
      <w:r w:rsidRPr="004062BC">
        <w:rPr>
          <w:sz w:val="22"/>
        </w:rPr>
        <w:t>Ervaringen</w:t>
      </w:r>
    </w:p>
    <w:p w14:paraId="52572E4F" w14:textId="6922F11D" w:rsidR="0080568B" w:rsidRPr="004062BC" w:rsidRDefault="0080568B" w:rsidP="004062BC">
      <w:pPr>
        <w:rPr>
          <w:sz w:val="22"/>
          <w:szCs w:val="22"/>
        </w:rPr>
      </w:pPr>
      <w:r w:rsidRPr="004062BC">
        <w:rPr>
          <w:sz w:val="22"/>
          <w:szCs w:val="22"/>
        </w:rPr>
        <w:t xml:space="preserve">Gegadigde dient aantoonbaar ervaring te hebben met de inzet van robotiseringstrajecten voor tenminste drie (3) verschillende </w:t>
      </w:r>
      <w:r w:rsidR="00A50E9B">
        <w:rPr>
          <w:sz w:val="22"/>
          <w:szCs w:val="22"/>
        </w:rPr>
        <w:t>opdrachtgevers</w:t>
      </w:r>
      <w:r w:rsidR="00A50E9B" w:rsidRPr="004062BC">
        <w:rPr>
          <w:sz w:val="22"/>
          <w:szCs w:val="22"/>
        </w:rPr>
        <w:t xml:space="preserve"> </w:t>
      </w:r>
      <w:r w:rsidRPr="004062BC">
        <w:rPr>
          <w:sz w:val="22"/>
          <w:szCs w:val="22"/>
        </w:rPr>
        <w:t xml:space="preserve">in het afgelopen jaar. </w:t>
      </w:r>
      <w:r w:rsidR="00B1454E">
        <w:rPr>
          <w:sz w:val="22"/>
          <w:szCs w:val="22"/>
        </w:rPr>
        <w:t xml:space="preserve">Gegadigde geeft in </w:t>
      </w:r>
      <w:r w:rsidRPr="00E2032F">
        <w:rPr>
          <w:sz w:val="22"/>
          <w:szCs w:val="22"/>
        </w:rPr>
        <w:t xml:space="preserve">matrix </w:t>
      </w:r>
      <w:r w:rsidR="00E2032F">
        <w:rPr>
          <w:sz w:val="22"/>
          <w:szCs w:val="22"/>
        </w:rPr>
        <w:t xml:space="preserve">1 </w:t>
      </w:r>
      <w:r w:rsidR="00B1454E">
        <w:rPr>
          <w:sz w:val="22"/>
          <w:szCs w:val="22"/>
        </w:rPr>
        <w:lastRenderedPageBreak/>
        <w:t>aan hoeveel processen zij bij deze opdracht succesvol</w:t>
      </w:r>
      <w:r w:rsidR="00B1454E">
        <w:rPr>
          <w:rStyle w:val="Voetnootmarkering"/>
          <w:sz w:val="22"/>
          <w:szCs w:val="22"/>
        </w:rPr>
        <w:footnoteReference w:id="1"/>
      </w:r>
      <w:r w:rsidR="00B1454E">
        <w:rPr>
          <w:sz w:val="22"/>
          <w:szCs w:val="22"/>
        </w:rPr>
        <w:t xml:space="preserve"> hebben gerobotiseerd</w:t>
      </w:r>
      <w:r w:rsidR="00E2032F">
        <w:rPr>
          <w:sz w:val="22"/>
          <w:szCs w:val="22"/>
        </w:rPr>
        <w:t>. Matrix 1</w:t>
      </w:r>
      <w:r w:rsidRPr="00E2032F">
        <w:rPr>
          <w:sz w:val="22"/>
          <w:szCs w:val="22"/>
        </w:rPr>
        <w:t xml:space="preserve"> is opgenomen in </w:t>
      </w:r>
      <w:r w:rsidR="00E2032F">
        <w:rPr>
          <w:sz w:val="22"/>
          <w:szCs w:val="22"/>
        </w:rPr>
        <w:t>Bijlage</w:t>
      </w:r>
      <w:r w:rsidRPr="00E2032F">
        <w:rPr>
          <w:sz w:val="22"/>
          <w:szCs w:val="22"/>
        </w:rPr>
        <w:t xml:space="preserve"> </w:t>
      </w:r>
      <w:r w:rsidR="00E2032F">
        <w:rPr>
          <w:sz w:val="22"/>
          <w:szCs w:val="22"/>
        </w:rPr>
        <w:t>N</w:t>
      </w:r>
      <w:r w:rsidRPr="00E2032F">
        <w:rPr>
          <w:sz w:val="22"/>
          <w:szCs w:val="22"/>
        </w:rPr>
        <w:t>.</w:t>
      </w:r>
      <w:r w:rsidRPr="004062BC">
        <w:rPr>
          <w:sz w:val="22"/>
          <w:szCs w:val="22"/>
        </w:rPr>
        <w:t xml:space="preserve"> </w:t>
      </w:r>
    </w:p>
    <w:p w14:paraId="672DE54C" w14:textId="44F42552" w:rsidR="00164E9E" w:rsidRPr="004062BC" w:rsidRDefault="00164E9E" w:rsidP="004062BC">
      <w:pPr>
        <w:rPr>
          <w:sz w:val="22"/>
          <w:szCs w:val="22"/>
        </w:rPr>
      </w:pPr>
    </w:p>
    <w:p w14:paraId="196E9916" w14:textId="43F9B0DD" w:rsidR="00852A33" w:rsidRPr="004062BC" w:rsidRDefault="00FC6376" w:rsidP="004062BC">
      <w:pPr>
        <w:pStyle w:val="Lijstalinea"/>
        <w:numPr>
          <w:ilvl w:val="0"/>
          <w:numId w:val="40"/>
        </w:numPr>
        <w:rPr>
          <w:sz w:val="22"/>
        </w:rPr>
      </w:pPr>
      <w:r>
        <w:rPr>
          <w:sz w:val="22"/>
        </w:rPr>
        <w:t>Knock-</w:t>
      </w:r>
      <w:r w:rsidR="00852A33" w:rsidRPr="004062BC">
        <w:rPr>
          <w:sz w:val="22"/>
        </w:rPr>
        <w:t xml:space="preserve">out </w:t>
      </w:r>
      <w:r w:rsidR="004062BC" w:rsidRPr="004062BC">
        <w:rPr>
          <w:sz w:val="22"/>
        </w:rPr>
        <w:t>Programma van Eisen</w:t>
      </w:r>
    </w:p>
    <w:p w14:paraId="062E57A2" w14:textId="396C9A05" w:rsidR="00852A33" w:rsidRPr="004062BC" w:rsidRDefault="00852A33" w:rsidP="004062BC">
      <w:pPr>
        <w:rPr>
          <w:sz w:val="22"/>
          <w:szCs w:val="22"/>
        </w:rPr>
      </w:pPr>
      <w:r w:rsidRPr="004062BC">
        <w:rPr>
          <w:sz w:val="22"/>
          <w:szCs w:val="22"/>
        </w:rPr>
        <w:t xml:space="preserve">Inschrijver dient te voldoen aan de knock out criteria, genoemd in </w:t>
      </w:r>
      <w:r w:rsidR="00E2032F">
        <w:rPr>
          <w:sz w:val="22"/>
          <w:szCs w:val="22"/>
        </w:rPr>
        <w:t>Bijlage E</w:t>
      </w:r>
      <w:r w:rsidRPr="004062BC">
        <w:rPr>
          <w:sz w:val="22"/>
          <w:szCs w:val="22"/>
        </w:rPr>
        <w:t xml:space="preserve">.  Inschrijver verklaart aan alle in dit overzicht genoemd requirements onvoorwaardelijk te kunnen voldoen. Mocht in een later stadium blijken dat Inschrijver niet kan voldoen aan deze must have criteria dan wordt inschrijver uitgesloten van verdere deelname aan deze procedure. Indien in de contract fase blijkt dat Inschrijver niet kan voldoen aan deze must-have criteria dan is dat een reden tot ontbinding van de overeenkomst. </w:t>
      </w:r>
    </w:p>
    <w:p w14:paraId="5B1B63BD" w14:textId="77777777" w:rsidR="004062BC" w:rsidRDefault="004062BC" w:rsidP="00E2032F">
      <w:pPr>
        <w:rPr>
          <w:rFonts w:asciiTheme="minorHAnsi" w:hAnsiTheme="minorHAnsi" w:cs="Calibri"/>
          <w:sz w:val="22"/>
          <w:lang w:eastAsia="ja-JP"/>
        </w:rPr>
      </w:pPr>
    </w:p>
    <w:p w14:paraId="6AB95C10" w14:textId="447671E2" w:rsidR="004062BC" w:rsidRPr="00B306A2" w:rsidRDefault="004062BC" w:rsidP="004062BC">
      <w:pPr>
        <w:pStyle w:val="Bijschrift"/>
        <w:keepNext/>
        <w:rPr>
          <w:rFonts w:asciiTheme="minorHAnsi" w:hAnsiTheme="minorHAnsi"/>
          <w:noProof/>
          <w:sz w:val="22"/>
        </w:rPr>
      </w:pPr>
      <w:r w:rsidRPr="00B306A2">
        <w:rPr>
          <w:rFonts w:asciiTheme="minorHAnsi" w:hAnsiTheme="minorHAnsi"/>
          <w:sz w:val="22"/>
        </w:rPr>
        <w:t xml:space="preserve">Tabel </w:t>
      </w:r>
      <w:r w:rsidR="00913F3F">
        <w:rPr>
          <w:rFonts w:asciiTheme="minorHAnsi" w:hAnsiTheme="minorHAnsi"/>
          <w:sz w:val="22"/>
        </w:rPr>
        <w:t>3</w:t>
      </w:r>
      <w:r w:rsidR="00FC6376">
        <w:rPr>
          <w:rFonts w:asciiTheme="minorHAnsi" w:hAnsiTheme="minorHAnsi"/>
          <w:sz w:val="22"/>
        </w:rPr>
        <w:t xml:space="preserve"> Eisen Knock-o</w:t>
      </w:r>
      <w:r>
        <w:rPr>
          <w:rFonts w:asciiTheme="minorHAnsi" w:hAnsiTheme="minorHAnsi"/>
          <w:sz w:val="22"/>
        </w:rPr>
        <w:t>ut</w:t>
      </w:r>
    </w:p>
    <w:tbl>
      <w:tblPr>
        <w:tblStyle w:val="Tabelraster"/>
        <w:tblW w:w="8472" w:type="dxa"/>
        <w:tblLayout w:type="fixed"/>
        <w:tblLook w:val="04A0" w:firstRow="1" w:lastRow="0" w:firstColumn="1" w:lastColumn="0" w:noHBand="0" w:noVBand="1"/>
      </w:tblPr>
      <w:tblGrid>
        <w:gridCol w:w="8472"/>
      </w:tblGrid>
      <w:tr w:rsidR="004062BC" w:rsidRPr="00B306A2" w14:paraId="7FC905EF" w14:textId="77777777" w:rsidTr="00B62A79">
        <w:trPr>
          <w:trHeight w:val="272"/>
        </w:trPr>
        <w:tc>
          <w:tcPr>
            <w:tcW w:w="8472" w:type="dxa"/>
            <w:shd w:val="clear" w:color="auto" w:fill="C6D9F1" w:themeFill="text2" w:themeFillTint="33"/>
          </w:tcPr>
          <w:p w14:paraId="640DC846" w14:textId="31C5A803" w:rsidR="004062BC" w:rsidRPr="00B306A2" w:rsidRDefault="004062BC" w:rsidP="00B62A79">
            <w:pPr>
              <w:tabs>
                <w:tab w:val="left" w:pos="0"/>
              </w:tabs>
              <w:spacing w:before="280"/>
              <w:jc w:val="center"/>
              <w:rPr>
                <w:rFonts w:asciiTheme="minorHAnsi" w:hAnsiTheme="minorHAnsi" w:cstheme="minorHAnsi"/>
                <w:b/>
                <w:sz w:val="22"/>
              </w:rPr>
            </w:pPr>
            <w:r w:rsidRPr="00B306A2">
              <w:rPr>
                <w:rFonts w:asciiTheme="minorHAnsi" w:hAnsiTheme="minorHAnsi" w:cstheme="minorHAnsi"/>
                <w:b/>
                <w:sz w:val="22"/>
              </w:rPr>
              <w:t>Eis</w:t>
            </w:r>
            <w:r w:rsidR="00FC6376">
              <w:rPr>
                <w:rFonts w:asciiTheme="minorHAnsi" w:hAnsiTheme="minorHAnsi" w:cstheme="minorHAnsi"/>
                <w:b/>
                <w:sz w:val="22"/>
              </w:rPr>
              <w:t>en knock-</w:t>
            </w:r>
            <w:r>
              <w:rPr>
                <w:rFonts w:asciiTheme="minorHAnsi" w:hAnsiTheme="minorHAnsi" w:cstheme="minorHAnsi"/>
                <w:b/>
                <w:sz w:val="22"/>
              </w:rPr>
              <w:t>out</w:t>
            </w:r>
          </w:p>
        </w:tc>
      </w:tr>
      <w:tr w:rsidR="004062BC" w:rsidRPr="00B306A2" w14:paraId="3310BB65" w14:textId="77777777" w:rsidTr="00B62A79">
        <w:trPr>
          <w:trHeight w:val="250"/>
        </w:trPr>
        <w:tc>
          <w:tcPr>
            <w:tcW w:w="8472" w:type="dxa"/>
          </w:tcPr>
          <w:p w14:paraId="5DF5A03A" w14:textId="77777777" w:rsidR="004062BC" w:rsidRPr="006B20BD" w:rsidRDefault="004062BC" w:rsidP="004062BC">
            <w:pPr>
              <w:pStyle w:val="Lijstalinea"/>
              <w:numPr>
                <w:ilvl w:val="0"/>
                <w:numId w:val="34"/>
              </w:numPr>
              <w:contextualSpacing w:val="0"/>
              <w:rPr>
                <w:rFonts w:asciiTheme="minorHAnsi" w:hAnsiTheme="minorHAnsi" w:cs="Calibri"/>
                <w:sz w:val="22"/>
              </w:rPr>
            </w:pPr>
            <w:r w:rsidRPr="006B20BD">
              <w:rPr>
                <w:rFonts w:asciiTheme="minorHAnsi" w:hAnsiTheme="minorHAnsi" w:cs="Calibri"/>
                <w:sz w:val="22"/>
              </w:rPr>
              <w:t xml:space="preserve">Inschrijving </w:t>
            </w:r>
            <w:r>
              <w:rPr>
                <w:rFonts w:asciiTheme="minorHAnsi" w:hAnsiTheme="minorHAnsi" w:cs="Calibri"/>
                <w:sz w:val="22"/>
              </w:rPr>
              <w:t xml:space="preserve">moet </w:t>
            </w:r>
            <w:r w:rsidRPr="006B20BD">
              <w:rPr>
                <w:rFonts w:asciiTheme="minorHAnsi" w:hAnsiTheme="minorHAnsi" w:cs="Calibri"/>
                <w:sz w:val="22"/>
              </w:rPr>
              <w:t xml:space="preserve">in </w:t>
            </w:r>
            <w:r>
              <w:rPr>
                <w:rFonts w:asciiTheme="minorHAnsi" w:hAnsiTheme="minorHAnsi" w:cs="Calibri"/>
                <w:sz w:val="22"/>
              </w:rPr>
              <w:t xml:space="preserve">de </w:t>
            </w:r>
            <w:r w:rsidRPr="006B20BD">
              <w:rPr>
                <w:rFonts w:asciiTheme="minorHAnsi" w:hAnsiTheme="minorHAnsi" w:cs="Calibri"/>
                <w:sz w:val="22"/>
              </w:rPr>
              <w:t>Nederlandse taal</w:t>
            </w:r>
            <w:r>
              <w:rPr>
                <w:rFonts w:asciiTheme="minorHAnsi" w:hAnsiTheme="minorHAnsi" w:cs="Calibri"/>
                <w:sz w:val="22"/>
              </w:rPr>
              <w:t xml:space="preserve"> zijn gesteld.</w:t>
            </w:r>
          </w:p>
        </w:tc>
      </w:tr>
      <w:tr w:rsidR="004062BC" w:rsidRPr="00B306A2" w14:paraId="1172C2C4" w14:textId="77777777" w:rsidTr="00B62A79">
        <w:trPr>
          <w:trHeight w:val="299"/>
        </w:trPr>
        <w:tc>
          <w:tcPr>
            <w:tcW w:w="8472" w:type="dxa"/>
          </w:tcPr>
          <w:p w14:paraId="23F1E1DE" w14:textId="77777777" w:rsidR="004062BC" w:rsidRPr="006B20BD" w:rsidRDefault="004062BC" w:rsidP="004062BC">
            <w:pPr>
              <w:pStyle w:val="Lijstalinea"/>
              <w:numPr>
                <w:ilvl w:val="0"/>
                <w:numId w:val="34"/>
              </w:numPr>
              <w:contextualSpacing w:val="0"/>
              <w:rPr>
                <w:rFonts w:asciiTheme="minorHAnsi" w:hAnsiTheme="minorHAnsi" w:cs="Calibri"/>
                <w:sz w:val="22"/>
              </w:rPr>
            </w:pPr>
            <w:r w:rsidRPr="006B20BD">
              <w:rPr>
                <w:rFonts w:asciiTheme="minorHAnsi" w:hAnsiTheme="minorHAnsi" w:cs="Calibri"/>
                <w:sz w:val="22"/>
              </w:rPr>
              <w:t xml:space="preserve">Inschrijving </w:t>
            </w:r>
            <w:r>
              <w:rPr>
                <w:rFonts w:asciiTheme="minorHAnsi" w:hAnsiTheme="minorHAnsi" w:cs="Calibri"/>
                <w:sz w:val="22"/>
              </w:rPr>
              <w:t xml:space="preserve">dient compleet te zijn </w:t>
            </w:r>
            <w:r w:rsidRPr="006B20BD">
              <w:rPr>
                <w:rFonts w:asciiTheme="minorHAnsi" w:hAnsiTheme="minorHAnsi" w:cs="Calibri"/>
                <w:sz w:val="22"/>
              </w:rPr>
              <w:t>compleet</w:t>
            </w:r>
          </w:p>
        </w:tc>
      </w:tr>
      <w:tr w:rsidR="004062BC" w:rsidRPr="00B306A2" w14:paraId="618CAB19" w14:textId="77777777" w:rsidTr="00B62A79">
        <w:trPr>
          <w:trHeight w:val="299"/>
        </w:trPr>
        <w:tc>
          <w:tcPr>
            <w:tcW w:w="8472" w:type="dxa"/>
          </w:tcPr>
          <w:p w14:paraId="7AA686C2" w14:textId="77777777" w:rsidR="004062BC" w:rsidRPr="006B20BD" w:rsidRDefault="004062BC" w:rsidP="004062BC">
            <w:pPr>
              <w:pStyle w:val="Lijstalinea"/>
              <w:numPr>
                <w:ilvl w:val="0"/>
                <w:numId w:val="34"/>
              </w:numPr>
              <w:contextualSpacing w:val="0"/>
              <w:rPr>
                <w:rFonts w:asciiTheme="minorHAnsi" w:hAnsiTheme="minorHAnsi" w:cs="Calibri"/>
                <w:sz w:val="22"/>
              </w:rPr>
            </w:pPr>
            <w:r w:rsidRPr="006B20BD">
              <w:rPr>
                <w:rFonts w:asciiTheme="minorHAnsi" w:hAnsiTheme="minorHAnsi" w:cs="Calibri"/>
                <w:sz w:val="22"/>
              </w:rPr>
              <w:t xml:space="preserve">Inschrijving </w:t>
            </w:r>
            <w:r>
              <w:rPr>
                <w:rFonts w:asciiTheme="minorHAnsi" w:hAnsiTheme="minorHAnsi" w:cs="Calibri"/>
                <w:sz w:val="22"/>
              </w:rPr>
              <w:t xml:space="preserve">dient </w:t>
            </w:r>
            <w:r w:rsidRPr="006B20BD">
              <w:rPr>
                <w:rFonts w:asciiTheme="minorHAnsi" w:hAnsiTheme="minorHAnsi" w:cs="Calibri"/>
                <w:sz w:val="22"/>
              </w:rPr>
              <w:t>op tijd</w:t>
            </w:r>
            <w:r>
              <w:rPr>
                <w:rFonts w:asciiTheme="minorHAnsi" w:hAnsiTheme="minorHAnsi" w:cs="Calibri"/>
                <w:sz w:val="22"/>
              </w:rPr>
              <w:t xml:space="preserve"> binnen te zijn</w:t>
            </w:r>
            <w:r w:rsidRPr="006B20BD">
              <w:rPr>
                <w:rFonts w:asciiTheme="minorHAnsi" w:hAnsiTheme="minorHAnsi" w:cs="Calibri"/>
                <w:sz w:val="22"/>
              </w:rPr>
              <w:t xml:space="preserve"> </w:t>
            </w:r>
          </w:p>
        </w:tc>
      </w:tr>
      <w:tr w:rsidR="004062BC" w:rsidRPr="00B306A2" w14:paraId="30DDA4C3" w14:textId="77777777" w:rsidTr="00B62A79">
        <w:trPr>
          <w:trHeight w:val="299"/>
        </w:trPr>
        <w:tc>
          <w:tcPr>
            <w:tcW w:w="8472" w:type="dxa"/>
          </w:tcPr>
          <w:p w14:paraId="644B1E7E" w14:textId="165D728F" w:rsidR="004062BC" w:rsidRDefault="004062BC" w:rsidP="004062BC">
            <w:pPr>
              <w:pStyle w:val="Lijstalinea"/>
              <w:numPr>
                <w:ilvl w:val="0"/>
                <w:numId w:val="34"/>
              </w:numPr>
              <w:contextualSpacing w:val="0"/>
              <w:rPr>
                <w:rFonts w:asciiTheme="minorHAnsi" w:hAnsiTheme="minorHAnsi" w:cs="Calibri"/>
                <w:sz w:val="22"/>
              </w:rPr>
            </w:pPr>
            <w:r>
              <w:rPr>
                <w:rFonts w:asciiTheme="minorHAnsi" w:hAnsiTheme="minorHAnsi" w:cs="Calibri"/>
                <w:sz w:val="22"/>
              </w:rPr>
              <w:t>Inschrijver dient het Prijsopgaveformulier in te vullen (zie bijlage</w:t>
            </w:r>
            <w:r w:rsidR="00E2032F">
              <w:rPr>
                <w:rFonts w:asciiTheme="minorHAnsi" w:hAnsiTheme="minorHAnsi" w:cs="Calibri"/>
                <w:sz w:val="22"/>
              </w:rPr>
              <w:t xml:space="preserve"> G</w:t>
            </w:r>
            <w:r>
              <w:rPr>
                <w:rFonts w:asciiTheme="minorHAnsi" w:hAnsiTheme="minorHAnsi" w:cs="Calibri"/>
                <w:sz w:val="22"/>
              </w:rPr>
              <w:t>)</w:t>
            </w:r>
          </w:p>
        </w:tc>
      </w:tr>
      <w:tr w:rsidR="004062BC" w:rsidRPr="00B306A2" w14:paraId="10D9B98E" w14:textId="77777777" w:rsidTr="00B62A79">
        <w:trPr>
          <w:trHeight w:val="299"/>
        </w:trPr>
        <w:tc>
          <w:tcPr>
            <w:tcW w:w="8472" w:type="dxa"/>
          </w:tcPr>
          <w:p w14:paraId="42069047" w14:textId="250822B5" w:rsidR="004062BC" w:rsidRDefault="004062BC" w:rsidP="00E2032F">
            <w:pPr>
              <w:pStyle w:val="Lijstalinea"/>
              <w:numPr>
                <w:ilvl w:val="0"/>
                <w:numId w:val="34"/>
              </w:numPr>
              <w:contextualSpacing w:val="0"/>
              <w:rPr>
                <w:rFonts w:asciiTheme="minorHAnsi" w:hAnsiTheme="minorHAnsi" w:cs="Calibri"/>
                <w:sz w:val="22"/>
              </w:rPr>
            </w:pPr>
            <w:r>
              <w:rPr>
                <w:rFonts w:asciiTheme="minorHAnsi" w:hAnsiTheme="minorHAnsi" w:cs="Calibri"/>
                <w:sz w:val="22"/>
              </w:rPr>
              <w:t xml:space="preserve">Inschrijver dient een Plan van Aanpak (zie bijlage </w:t>
            </w:r>
            <w:r w:rsidR="00E2032F">
              <w:rPr>
                <w:rFonts w:asciiTheme="minorHAnsi" w:hAnsiTheme="minorHAnsi" w:cs="Calibri"/>
                <w:sz w:val="22"/>
              </w:rPr>
              <w:t>C</w:t>
            </w:r>
            <w:r>
              <w:rPr>
                <w:rFonts w:asciiTheme="minorHAnsi" w:hAnsiTheme="minorHAnsi" w:cs="Calibri"/>
                <w:sz w:val="22"/>
              </w:rPr>
              <w:t>) in te vullen</w:t>
            </w:r>
          </w:p>
        </w:tc>
      </w:tr>
      <w:tr w:rsidR="004062BC" w:rsidRPr="00B306A2" w14:paraId="5F0F0BF7" w14:textId="77777777" w:rsidTr="00B62A79">
        <w:trPr>
          <w:trHeight w:val="299"/>
        </w:trPr>
        <w:tc>
          <w:tcPr>
            <w:tcW w:w="8472" w:type="dxa"/>
          </w:tcPr>
          <w:p w14:paraId="05105810" w14:textId="46EB76C9" w:rsidR="004062BC" w:rsidRDefault="004062BC" w:rsidP="00E2032F">
            <w:pPr>
              <w:pStyle w:val="Lijstalinea"/>
              <w:numPr>
                <w:ilvl w:val="0"/>
                <w:numId w:val="34"/>
              </w:numPr>
              <w:contextualSpacing w:val="0"/>
              <w:rPr>
                <w:rFonts w:asciiTheme="minorHAnsi" w:hAnsiTheme="minorHAnsi" w:cs="Calibri"/>
                <w:sz w:val="22"/>
              </w:rPr>
            </w:pPr>
            <w:r>
              <w:rPr>
                <w:rFonts w:asciiTheme="minorHAnsi" w:hAnsiTheme="minorHAnsi" w:cs="Calibri"/>
                <w:sz w:val="22"/>
              </w:rPr>
              <w:t>Inschrijver dient te voldoen aan alle in het Pro</w:t>
            </w:r>
            <w:r w:rsidR="00FC6376">
              <w:rPr>
                <w:rFonts w:asciiTheme="minorHAnsi" w:hAnsiTheme="minorHAnsi" w:cs="Calibri"/>
                <w:sz w:val="22"/>
              </w:rPr>
              <w:t>gramma van Eisen gestelde knock-</w:t>
            </w:r>
            <w:r>
              <w:rPr>
                <w:rFonts w:asciiTheme="minorHAnsi" w:hAnsiTheme="minorHAnsi" w:cs="Calibri"/>
                <w:sz w:val="22"/>
              </w:rPr>
              <w:t xml:space="preserve">out criteria, zie bijlage PvE </w:t>
            </w:r>
          </w:p>
        </w:tc>
      </w:tr>
    </w:tbl>
    <w:p w14:paraId="0D0DEFE8" w14:textId="77777777" w:rsidR="004062BC" w:rsidRPr="00852A33" w:rsidRDefault="004062BC" w:rsidP="00852A33">
      <w:pPr>
        <w:ind w:left="709"/>
        <w:rPr>
          <w:rFonts w:asciiTheme="minorHAnsi" w:hAnsiTheme="minorHAnsi" w:cs="Calibri"/>
          <w:sz w:val="22"/>
          <w:lang w:eastAsia="ja-JP"/>
        </w:rPr>
      </w:pPr>
    </w:p>
    <w:p w14:paraId="20F1A3DA" w14:textId="77777777" w:rsidR="00852A33" w:rsidRPr="00164E9E" w:rsidRDefault="00852A33" w:rsidP="001A5F34">
      <w:pPr>
        <w:ind w:firstLine="709"/>
        <w:rPr>
          <w:rFonts w:asciiTheme="minorHAnsi" w:hAnsiTheme="minorHAnsi" w:cs="Calibri"/>
          <w:sz w:val="22"/>
          <w:szCs w:val="22"/>
        </w:rPr>
      </w:pPr>
    </w:p>
    <w:p w14:paraId="5CB3203A" w14:textId="77777777" w:rsidR="00614713" w:rsidRPr="00DD110F" w:rsidRDefault="00614713" w:rsidP="00614713">
      <w:pPr>
        <w:rPr>
          <w:rFonts w:asciiTheme="minorHAnsi" w:hAnsiTheme="minorHAnsi" w:cs="Calibri"/>
          <w:sz w:val="22"/>
          <w:szCs w:val="22"/>
          <w:highlight w:val="yellow"/>
          <w:lang w:eastAsia="ja-JP"/>
        </w:rPr>
      </w:pPr>
    </w:p>
    <w:p w14:paraId="20B3A47A" w14:textId="1BF012F0" w:rsidR="004062BC" w:rsidRPr="00DD110F" w:rsidRDefault="004062BC" w:rsidP="004062BC">
      <w:pPr>
        <w:pStyle w:val="Kop2"/>
        <w:numPr>
          <w:ilvl w:val="1"/>
          <w:numId w:val="2"/>
        </w:numPr>
        <w:ind w:left="0"/>
        <w:rPr>
          <w:rFonts w:asciiTheme="minorHAnsi" w:hAnsiTheme="minorHAnsi" w:cs="Calibri"/>
          <w:sz w:val="22"/>
          <w:szCs w:val="22"/>
        </w:rPr>
      </w:pPr>
      <w:bookmarkStart w:id="55" w:name="_Toc517966428"/>
      <w:bookmarkStart w:id="56" w:name="_Ref358184822"/>
      <w:r>
        <w:rPr>
          <w:rFonts w:asciiTheme="minorHAnsi" w:hAnsiTheme="minorHAnsi" w:cs="Calibri"/>
          <w:sz w:val="22"/>
          <w:szCs w:val="22"/>
        </w:rPr>
        <w:t>Beoordeling gunningscriterium</w:t>
      </w:r>
      <w:bookmarkEnd w:id="55"/>
    </w:p>
    <w:p w14:paraId="0B838FC6" w14:textId="609C59C9" w:rsidR="004062BC" w:rsidRPr="00B306A2" w:rsidRDefault="004062BC" w:rsidP="004062BC">
      <w:pPr>
        <w:rPr>
          <w:rFonts w:asciiTheme="minorHAnsi" w:hAnsiTheme="minorHAnsi" w:cs="Calibri"/>
          <w:sz w:val="22"/>
        </w:rPr>
      </w:pPr>
      <w:r w:rsidRPr="00B306A2">
        <w:rPr>
          <w:rFonts w:asciiTheme="minorHAnsi" w:hAnsiTheme="minorHAnsi"/>
          <w:sz w:val="22"/>
        </w:rPr>
        <w:t>Middels het gunningscriterium</w:t>
      </w:r>
      <w:r w:rsidRPr="00B306A2">
        <w:rPr>
          <w:rFonts w:asciiTheme="minorHAnsi" w:hAnsiTheme="minorHAnsi"/>
          <w:b/>
          <w:sz w:val="22"/>
        </w:rPr>
        <w:t xml:space="preserve"> </w:t>
      </w:r>
      <w:r w:rsidRPr="00B306A2">
        <w:rPr>
          <w:rFonts w:asciiTheme="minorHAnsi" w:hAnsiTheme="minorHAnsi"/>
          <w:sz w:val="22"/>
        </w:rPr>
        <w:t xml:space="preserve">wordt informatie van de gegadigde gevraagd met als doel de inschrijvers te ranken. </w:t>
      </w:r>
      <w:r w:rsidRPr="00B306A2">
        <w:rPr>
          <w:rFonts w:asciiTheme="minorHAnsi" w:hAnsiTheme="minorHAnsi" w:cstheme="minorHAnsi"/>
          <w:sz w:val="22"/>
          <w:lang w:eastAsia="ja-JP"/>
        </w:rPr>
        <w:t xml:space="preserve">De opdracht wordt gegund aan de inschrijver met de beste score. </w:t>
      </w:r>
      <w:r w:rsidR="00E2032F">
        <w:rPr>
          <w:rFonts w:asciiTheme="minorHAnsi" w:hAnsiTheme="minorHAnsi" w:cstheme="minorHAnsi"/>
          <w:sz w:val="22"/>
          <w:lang w:eastAsia="ja-JP"/>
        </w:rPr>
        <w:t>Vanzelfsprekend worden alleen gegadigde</w:t>
      </w:r>
      <w:r w:rsidR="00FC6376">
        <w:rPr>
          <w:rFonts w:asciiTheme="minorHAnsi" w:hAnsiTheme="minorHAnsi" w:cstheme="minorHAnsi"/>
          <w:sz w:val="22"/>
          <w:lang w:eastAsia="ja-JP"/>
        </w:rPr>
        <w:t>n beoordeeld die aan alle knock-</w:t>
      </w:r>
      <w:r w:rsidR="00E2032F">
        <w:rPr>
          <w:rFonts w:asciiTheme="minorHAnsi" w:hAnsiTheme="minorHAnsi" w:cstheme="minorHAnsi"/>
          <w:sz w:val="22"/>
          <w:lang w:eastAsia="ja-JP"/>
        </w:rPr>
        <w:t xml:space="preserve">out criteria voldoen. </w:t>
      </w:r>
    </w:p>
    <w:p w14:paraId="512F4B96" w14:textId="77777777" w:rsidR="004062BC" w:rsidRPr="00B306A2" w:rsidRDefault="004062BC" w:rsidP="004062BC">
      <w:pPr>
        <w:rPr>
          <w:rFonts w:asciiTheme="minorHAnsi" w:hAnsiTheme="minorHAnsi" w:cs="Arial"/>
          <w:sz w:val="22"/>
        </w:rPr>
      </w:pPr>
      <w:bookmarkStart w:id="57" w:name="_Toc358041863"/>
      <w:bookmarkStart w:id="58" w:name="_Toc358041864"/>
      <w:bookmarkEnd w:id="57"/>
      <w:bookmarkEnd w:id="58"/>
      <w:r w:rsidRPr="00B306A2">
        <w:rPr>
          <w:rFonts w:asciiTheme="minorHAnsi" w:hAnsiTheme="minorHAnsi" w:cs="Arial"/>
          <w:sz w:val="22"/>
        </w:rPr>
        <w:t xml:space="preserve">De kwalitatieve criteria worden eerst beoordeeld. </w:t>
      </w:r>
      <w:r w:rsidRPr="00B306A2">
        <w:rPr>
          <w:rFonts w:asciiTheme="minorHAnsi" w:hAnsiTheme="minorHAnsi"/>
          <w:sz w:val="22"/>
        </w:rPr>
        <w:t xml:space="preserve">De inschrijvingen worden door een beoordelingscommissie van </w:t>
      </w:r>
      <w:r w:rsidRPr="00B306A2">
        <w:rPr>
          <w:rFonts w:asciiTheme="minorHAnsi" w:hAnsiTheme="minorHAnsi" w:cs="Arial"/>
          <w:sz w:val="22"/>
        </w:rPr>
        <w:t xml:space="preserve">minimaal 3 personen individueel getoetst, waarna gezamenlijk de punten worden toegekend. Deze beoordeling verloopt als volgt. </w:t>
      </w:r>
    </w:p>
    <w:p w14:paraId="1E739D39" w14:textId="77777777" w:rsidR="004062BC" w:rsidRPr="00B306A2" w:rsidRDefault="004062BC" w:rsidP="004062BC">
      <w:pPr>
        <w:pStyle w:val="Opsomming"/>
        <w:numPr>
          <w:ilvl w:val="0"/>
          <w:numId w:val="30"/>
        </w:numPr>
        <w:ind w:left="357" w:hanging="357"/>
        <w:rPr>
          <w:sz w:val="22"/>
        </w:rPr>
      </w:pPr>
      <w:r w:rsidRPr="00B306A2">
        <w:rPr>
          <w:sz w:val="22"/>
        </w:rPr>
        <w:t xml:space="preserve">Ieder lid van het beoordelingsteam krijgt voorafgaand aan de beoordeling een instructie betreffende de wijze van beoordeling van de kwalitatieve criteria. </w:t>
      </w:r>
    </w:p>
    <w:p w14:paraId="5463647B" w14:textId="77777777" w:rsidR="004062BC" w:rsidRPr="00B306A2" w:rsidRDefault="004062BC" w:rsidP="004062BC">
      <w:pPr>
        <w:pStyle w:val="Opsomming"/>
        <w:numPr>
          <w:ilvl w:val="0"/>
          <w:numId w:val="30"/>
        </w:numPr>
        <w:ind w:left="357" w:hanging="357"/>
        <w:rPr>
          <w:sz w:val="22"/>
        </w:rPr>
      </w:pPr>
      <w:r w:rsidRPr="00B306A2">
        <w:rPr>
          <w:sz w:val="22"/>
        </w:rPr>
        <w:t>Aansluitend zullen de leden eerst individueel een beoordeling maken.</w:t>
      </w:r>
    </w:p>
    <w:p w14:paraId="0412952F" w14:textId="77777777" w:rsidR="004062BC" w:rsidRPr="00B306A2" w:rsidRDefault="004062BC" w:rsidP="004062BC">
      <w:pPr>
        <w:pStyle w:val="Opsomming"/>
        <w:numPr>
          <w:ilvl w:val="0"/>
          <w:numId w:val="30"/>
        </w:numPr>
        <w:ind w:left="357" w:hanging="357"/>
        <w:rPr>
          <w:sz w:val="22"/>
        </w:rPr>
      </w:pPr>
      <w:r w:rsidRPr="00B306A2">
        <w:rPr>
          <w:sz w:val="22"/>
        </w:rPr>
        <w:t xml:space="preserve">Vervolgens zullen de individuele beoordelingen in een gezamenlijke overleg worden besproken. Getoetst wordt of de leden de beoordelingssystematiek juist en op gelijke wijze hebben toegepast. De beoordelaars krijgen de mogelijkheid hun individuele waardering te herzien. Het gezamenlijk overleg wordt afgesloten wanneer door de beoordelaars overeenstemming is bereikt over de definitieve score. </w:t>
      </w:r>
    </w:p>
    <w:p w14:paraId="57F1DF06" w14:textId="77777777" w:rsidR="004062BC" w:rsidRPr="00B306A2" w:rsidRDefault="004062BC" w:rsidP="004062BC">
      <w:pPr>
        <w:rPr>
          <w:rFonts w:asciiTheme="minorHAnsi" w:hAnsiTheme="minorHAnsi" w:cstheme="minorHAnsi"/>
          <w:sz w:val="22"/>
          <w:lang w:eastAsia="ja-JP"/>
        </w:rPr>
      </w:pPr>
      <w:r w:rsidRPr="00B306A2">
        <w:rPr>
          <w:rFonts w:asciiTheme="minorHAnsi" w:hAnsiTheme="minorHAnsi" w:cstheme="minorHAnsi"/>
          <w:sz w:val="22"/>
        </w:rPr>
        <w:t xml:space="preserve">Nadat de beoordeling van de kwalitatieve criteria is afgerond worden de prijsinschrijvingen geopend en de inschrijfprijzen beoordeeld tot een totaalscore. </w:t>
      </w:r>
    </w:p>
    <w:p w14:paraId="7505D6CC" w14:textId="77777777" w:rsidR="004062BC" w:rsidRPr="00B306A2" w:rsidRDefault="004062BC" w:rsidP="004062BC">
      <w:pPr>
        <w:rPr>
          <w:rFonts w:asciiTheme="minorHAnsi" w:hAnsiTheme="minorHAnsi" w:cs="Calibri"/>
          <w:sz w:val="22"/>
        </w:rPr>
      </w:pPr>
      <w:r w:rsidRPr="00B306A2">
        <w:rPr>
          <w:rFonts w:asciiTheme="minorHAnsi" w:hAnsiTheme="minorHAnsi" w:cs="Calibri"/>
          <w:sz w:val="22"/>
        </w:rPr>
        <w:t>De aspecten voor</w:t>
      </w:r>
      <w:r>
        <w:rPr>
          <w:rFonts w:asciiTheme="minorHAnsi" w:hAnsiTheme="minorHAnsi" w:cs="Calibri"/>
          <w:sz w:val="22"/>
        </w:rPr>
        <w:t xml:space="preserve"> de beoordeling zijn als volgt:</w:t>
      </w:r>
    </w:p>
    <w:p w14:paraId="7C0E4658" w14:textId="77777777" w:rsidR="004062BC" w:rsidRPr="00B306A2" w:rsidRDefault="004062BC" w:rsidP="004062BC">
      <w:pPr>
        <w:rPr>
          <w:rFonts w:asciiTheme="minorHAnsi" w:hAnsiTheme="minorHAnsi" w:cs="Calibri"/>
          <w:sz w:val="22"/>
        </w:rPr>
      </w:pPr>
    </w:p>
    <w:p w14:paraId="266E4E9B" w14:textId="77777777" w:rsidR="00940626" w:rsidRDefault="00940626">
      <w:pPr>
        <w:spacing w:after="200" w:line="276" w:lineRule="auto"/>
        <w:rPr>
          <w:rFonts w:asciiTheme="minorHAnsi" w:hAnsiTheme="minorHAnsi" w:cs="Calibri"/>
          <w:i/>
          <w:sz w:val="22"/>
        </w:rPr>
      </w:pPr>
      <w:r>
        <w:rPr>
          <w:rFonts w:asciiTheme="minorHAnsi" w:hAnsiTheme="minorHAnsi" w:cs="Calibri"/>
          <w:i/>
          <w:sz w:val="22"/>
        </w:rPr>
        <w:br w:type="page"/>
      </w:r>
    </w:p>
    <w:p w14:paraId="4AAD8FEF" w14:textId="3C305D0B" w:rsidR="004062BC" w:rsidRPr="00B306A2" w:rsidRDefault="004062BC" w:rsidP="004062BC">
      <w:pPr>
        <w:rPr>
          <w:rFonts w:asciiTheme="minorHAnsi" w:hAnsiTheme="minorHAnsi" w:cs="Calibri"/>
          <w:i/>
          <w:sz w:val="22"/>
        </w:rPr>
      </w:pPr>
      <w:r w:rsidRPr="00B306A2">
        <w:rPr>
          <w:rFonts w:asciiTheme="minorHAnsi" w:hAnsiTheme="minorHAnsi" w:cs="Calibri"/>
          <w:i/>
          <w:sz w:val="22"/>
        </w:rPr>
        <w:lastRenderedPageBreak/>
        <w:t xml:space="preserve">Tabel </w:t>
      </w:r>
      <w:r w:rsidR="00913F3F">
        <w:rPr>
          <w:rFonts w:asciiTheme="minorHAnsi" w:hAnsiTheme="minorHAnsi" w:cs="Calibri"/>
          <w:i/>
          <w:sz w:val="22"/>
        </w:rPr>
        <w:t>4</w:t>
      </w:r>
      <w:r w:rsidRPr="00B306A2">
        <w:rPr>
          <w:rFonts w:asciiTheme="minorHAnsi" w:hAnsiTheme="minorHAnsi" w:cs="Calibri"/>
          <w:i/>
          <w:sz w:val="22"/>
        </w:rPr>
        <w:t xml:space="preserve">. Gunningscriteria </w:t>
      </w:r>
    </w:p>
    <w:p w14:paraId="7F77A84D" w14:textId="77777777" w:rsidR="004062BC" w:rsidRPr="00B306A2" w:rsidRDefault="004062BC" w:rsidP="004062BC">
      <w:pPr>
        <w:rPr>
          <w:rFonts w:asciiTheme="minorHAnsi" w:hAnsiTheme="minorHAnsi" w:cs="Calibri"/>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6261"/>
        <w:gridCol w:w="868"/>
        <w:gridCol w:w="1219"/>
      </w:tblGrid>
      <w:tr w:rsidR="004062BC" w:rsidRPr="00B306A2" w14:paraId="3326E01A" w14:textId="77777777" w:rsidTr="00B62A79">
        <w:tc>
          <w:tcPr>
            <w:tcW w:w="364" w:type="pct"/>
            <w:shd w:val="clear" w:color="auto" w:fill="B8CCE4" w:themeFill="accent1" w:themeFillTint="66"/>
          </w:tcPr>
          <w:p w14:paraId="2C808211"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Nr.</w:t>
            </w:r>
          </w:p>
        </w:tc>
        <w:tc>
          <w:tcPr>
            <w:tcW w:w="3477" w:type="pct"/>
            <w:shd w:val="clear" w:color="auto" w:fill="B8CCE4" w:themeFill="accent1" w:themeFillTint="66"/>
          </w:tcPr>
          <w:p w14:paraId="590A95D3"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Aspect</w:t>
            </w:r>
          </w:p>
        </w:tc>
        <w:tc>
          <w:tcPr>
            <w:tcW w:w="482" w:type="pct"/>
            <w:shd w:val="clear" w:color="auto" w:fill="B8CCE4" w:themeFill="accent1" w:themeFillTint="66"/>
          </w:tcPr>
          <w:p w14:paraId="06229CB8"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Max aan-tal pun-ten</w:t>
            </w:r>
          </w:p>
        </w:tc>
        <w:tc>
          <w:tcPr>
            <w:tcW w:w="677" w:type="pct"/>
            <w:shd w:val="clear" w:color="auto" w:fill="B8CCE4" w:themeFill="accent1" w:themeFillTint="66"/>
          </w:tcPr>
          <w:p w14:paraId="78E2E2E2"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Weging</w:t>
            </w:r>
          </w:p>
        </w:tc>
      </w:tr>
      <w:tr w:rsidR="004062BC" w:rsidRPr="00B306A2" w14:paraId="31B835F9" w14:textId="77777777" w:rsidTr="00B62A79">
        <w:tc>
          <w:tcPr>
            <w:tcW w:w="364" w:type="pct"/>
          </w:tcPr>
          <w:p w14:paraId="757023C7"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1</w:t>
            </w:r>
            <w:r>
              <w:rPr>
                <w:rFonts w:asciiTheme="minorHAnsi" w:hAnsiTheme="minorHAnsi" w:cs="Calibri"/>
                <w:sz w:val="22"/>
              </w:rPr>
              <w:t>a</w:t>
            </w:r>
          </w:p>
        </w:tc>
        <w:tc>
          <w:tcPr>
            <w:tcW w:w="3477" w:type="pct"/>
          </w:tcPr>
          <w:p w14:paraId="6A197D6E" w14:textId="5135E6EA" w:rsidR="004062BC" w:rsidRPr="00584AD1" w:rsidRDefault="004062BC" w:rsidP="00B62A79">
            <w:pPr>
              <w:spacing w:line="280" w:lineRule="atLeast"/>
              <w:ind w:left="34"/>
              <w:rPr>
                <w:rFonts w:asciiTheme="minorHAnsi" w:hAnsiTheme="minorHAnsi" w:cs="Calibri"/>
                <w:sz w:val="22"/>
              </w:rPr>
            </w:pPr>
            <w:r w:rsidRPr="00584AD1">
              <w:rPr>
                <w:rFonts w:asciiTheme="minorHAnsi" w:hAnsiTheme="minorHAnsi" w:cs="Calibri"/>
                <w:sz w:val="22"/>
              </w:rPr>
              <w:t xml:space="preserve">Inschrijver omschrijft hoe invulling wordt gegeven aan de </w:t>
            </w:r>
            <w:r w:rsidR="00E2032F">
              <w:rPr>
                <w:rFonts w:asciiTheme="minorHAnsi" w:hAnsiTheme="minorHAnsi" w:cs="Calibri"/>
                <w:b/>
                <w:sz w:val="22"/>
              </w:rPr>
              <w:t xml:space="preserve">Should </w:t>
            </w:r>
            <w:r w:rsidRPr="00C11BAC">
              <w:rPr>
                <w:rFonts w:asciiTheme="minorHAnsi" w:hAnsiTheme="minorHAnsi" w:cs="Calibri"/>
                <w:b/>
                <w:sz w:val="22"/>
              </w:rPr>
              <w:t>haves</w:t>
            </w:r>
            <w:r w:rsidRPr="00584AD1">
              <w:rPr>
                <w:rFonts w:asciiTheme="minorHAnsi" w:hAnsiTheme="minorHAnsi" w:cs="Calibri"/>
                <w:sz w:val="22"/>
              </w:rPr>
              <w:t>,</w:t>
            </w:r>
            <w:r w:rsidR="00940626">
              <w:rPr>
                <w:rFonts w:asciiTheme="minorHAnsi" w:hAnsiTheme="minorHAnsi" w:cs="Calibri"/>
                <w:sz w:val="22"/>
              </w:rPr>
              <w:t xml:space="preserve"> </w:t>
            </w:r>
            <w:r>
              <w:rPr>
                <w:rFonts w:asciiTheme="minorHAnsi" w:hAnsiTheme="minorHAnsi" w:cs="Calibri"/>
                <w:sz w:val="22"/>
              </w:rPr>
              <w:t xml:space="preserve">de </w:t>
            </w:r>
            <w:r w:rsidR="00940626">
              <w:rPr>
                <w:rFonts w:asciiTheme="minorHAnsi" w:hAnsiTheme="minorHAnsi" w:cs="Calibri"/>
                <w:sz w:val="22"/>
              </w:rPr>
              <w:t xml:space="preserve">algemene, functionele </w:t>
            </w:r>
            <w:r w:rsidRPr="00584AD1">
              <w:rPr>
                <w:rFonts w:asciiTheme="minorHAnsi" w:hAnsiTheme="minorHAnsi" w:cs="Calibri"/>
                <w:sz w:val="22"/>
              </w:rPr>
              <w:t xml:space="preserve">en </w:t>
            </w:r>
            <w:r w:rsidR="00E2032F">
              <w:rPr>
                <w:rFonts w:asciiTheme="minorHAnsi" w:hAnsiTheme="minorHAnsi" w:cs="Calibri"/>
                <w:sz w:val="22"/>
              </w:rPr>
              <w:t>non-functionele</w:t>
            </w:r>
            <w:r w:rsidR="00940626">
              <w:rPr>
                <w:rFonts w:asciiTheme="minorHAnsi" w:hAnsiTheme="minorHAnsi" w:cs="Calibri"/>
                <w:sz w:val="22"/>
              </w:rPr>
              <w:t xml:space="preserve"> </w:t>
            </w:r>
            <w:r w:rsidRPr="00584AD1">
              <w:rPr>
                <w:rFonts w:asciiTheme="minorHAnsi" w:hAnsiTheme="minorHAnsi" w:cs="Calibri"/>
                <w:sz w:val="22"/>
              </w:rPr>
              <w:t>eisen die HbR stelt aan de oplossing zoals uiteengezet in het Programma van Eisen.</w:t>
            </w:r>
          </w:p>
          <w:p w14:paraId="6EEDD3A1" w14:textId="428C94B3" w:rsidR="004062BC" w:rsidRPr="00584AD1" w:rsidRDefault="004062BC" w:rsidP="004062BC">
            <w:pPr>
              <w:spacing w:line="280" w:lineRule="atLeast"/>
              <w:ind w:left="34"/>
              <w:rPr>
                <w:rFonts w:asciiTheme="minorHAnsi" w:hAnsiTheme="minorHAnsi" w:cs="Calibri"/>
                <w:sz w:val="22"/>
              </w:rPr>
            </w:pPr>
            <w:r>
              <w:rPr>
                <w:rFonts w:asciiTheme="minorHAnsi" w:hAnsiTheme="minorHAnsi" w:cs="Calibri"/>
                <w:sz w:val="22"/>
              </w:rPr>
              <w:t xml:space="preserve">In het bijgevoegde document (Excel formulier) beantwoord  inschrijver de functionele eisen en niet functionele eisen De beantwoording wordt gewaardeerd volgens het score overzicht van tabel 4, vervolgens  wordt een gemiddeld cijfer uitgerekend </w:t>
            </w:r>
          </w:p>
        </w:tc>
        <w:tc>
          <w:tcPr>
            <w:tcW w:w="482" w:type="pct"/>
          </w:tcPr>
          <w:p w14:paraId="34DCAC31"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100</w:t>
            </w:r>
          </w:p>
        </w:tc>
        <w:tc>
          <w:tcPr>
            <w:tcW w:w="677" w:type="pct"/>
          </w:tcPr>
          <w:p w14:paraId="10C6B270" w14:textId="512268E1" w:rsidR="004062BC" w:rsidRPr="00B306A2" w:rsidRDefault="007116B6" w:rsidP="00B62A79">
            <w:pPr>
              <w:spacing w:line="280" w:lineRule="atLeast"/>
              <w:rPr>
                <w:rFonts w:asciiTheme="minorHAnsi" w:hAnsiTheme="minorHAnsi" w:cs="Calibri"/>
                <w:sz w:val="22"/>
              </w:rPr>
            </w:pPr>
            <w:r>
              <w:rPr>
                <w:rFonts w:asciiTheme="minorHAnsi" w:hAnsiTheme="minorHAnsi" w:cs="Calibri"/>
                <w:sz w:val="22"/>
              </w:rPr>
              <w:t>30</w:t>
            </w:r>
            <w:r w:rsidR="004062BC" w:rsidRPr="00B306A2">
              <w:rPr>
                <w:rFonts w:asciiTheme="minorHAnsi" w:hAnsiTheme="minorHAnsi" w:cs="Calibri"/>
                <w:sz w:val="22"/>
              </w:rPr>
              <w:t>%</w:t>
            </w:r>
          </w:p>
        </w:tc>
      </w:tr>
      <w:tr w:rsidR="004062BC" w:rsidRPr="00B306A2" w14:paraId="1B494EC8" w14:textId="77777777" w:rsidTr="00B62A79">
        <w:tc>
          <w:tcPr>
            <w:tcW w:w="364" w:type="pct"/>
          </w:tcPr>
          <w:p w14:paraId="02FB6FA5" w14:textId="77777777" w:rsidR="004062BC" w:rsidRPr="00B306A2" w:rsidRDefault="004062BC" w:rsidP="00B62A79">
            <w:pPr>
              <w:spacing w:line="280" w:lineRule="atLeast"/>
              <w:rPr>
                <w:rFonts w:asciiTheme="minorHAnsi" w:hAnsiTheme="minorHAnsi" w:cs="Calibri"/>
                <w:sz w:val="22"/>
              </w:rPr>
            </w:pPr>
            <w:r>
              <w:rPr>
                <w:rFonts w:asciiTheme="minorHAnsi" w:hAnsiTheme="minorHAnsi" w:cs="Calibri"/>
                <w:sz w:val="22"/>
              </w:rPr>
              <w:t>1b</w:t>
            </w:r>
          </w:p>
        </w:tc>
        <w:tc>
          <w:tcPr>
            <w:tcW w:w="3477" w:type="pct"/>
          </w:tcPr>
          <w:p w14:paraId="02F6CCC9" w14:textId="15721ED6" w:rsidR="004062BC" w:rsidRPr="00C11BAC" w:rsidRDefault="004062BC" w:rsidP="00B62A79">
            <w:pPr>
              <w:spacing w:line="280" w:lineRule="atLeast"/>
              <w:ind w:left="34"/>
              <w:rPr>
                <w:rFonts w:asciiTheme="minorHAnsi" w:hAnsiTheme="minorHAnsi" w:cs="Calibri"/>
                <w:sz w:val="22"/>
              </w:rPr>
            </w:pPr>
            <w:r w:rsidRPr="00C11BAC">
              <w:rPr>
                <w:rFonts w:asciiTheme="minorHAnsi" w:hAnsiTheme="minorHAnsi" w:cs="Calibri"/>
                <w:sz w:val="22"/>
              </w:rPr>
              <w:t xml:space="preserve">Inschrijver omschrijft hoe invulling wordt gegeven aan de </w:t>
            </w:r>
            <w:r w:rsidR="007116B6">
              <w:rPr>
                <w:rFonts w:asciiTheme="minorHAnsi" w:hAnsiTheme="minorHAnsi" w:cs="Calibri"/>
                <w:b/>
                <w:sz w:val="22"/>
              </w:rPr>
              <w:t xml:space="preserve">Could </w:t>
            </w:r>
            <w:r w:rsidRPr="00C11BAC">
              <w:rPr>
                <w:rFonts w:asciiTheme="minorHAnsi" w:hAnsiTheme="minorHAnsi" w:cs="Calibri"/>
                <w:b/>
                <w:sz w:val="22"/>
              </w:rPr>
              <w:t xml:space="preserve"> </w:t>
            </w:r>
            <w:r>
              <w:rPr>
                <w:rFonts w:asciiTheme="minorHAnsi" w:hAnsiTheme="minorHAnsi" w:cs="Calibri"/>
                <w:sz w:val="22"/>
              </w:rPr>
              <w:t xml:space="preserve">en </w:t>
            </w:r>
            <w:r>
              <w:rPr>
                <w:rFonts w:asciiTheme="minorHAnsi" w:hAnsiTheme="minorHAnsi" w:cs="Calibri"/>
                <w:b/>
                <w:sz w:val="22"/>
              </w:rPr>
              <w:t>W</w:t>
            </w:r>
            <w:r w:rsidRPr="00C11BAC">
              <w:rPr>
                <w:rFonts w:asciiTheme="minorHAnsi" w:hAnsiTheme="minorHAnsi" w:cs="Calibri"/>
                <w:b/>
                <w:sz w:val="22"/>
              </w:rPr>
              <w:t>ish</w:t>
            </w:r>
            <w:r>
              <w:rPr>
                <w:rFonts w:asciiTheme="minorHAnsi" w:hAnsiTheme="minorHAnsi" w:cs="Calibri"/>
                <w:sz w:val="22"/>
              </w:rPr>
              <w:t xml:space="preserve"> criteria </w:t>
            </w:r>
            <w:r w:rsidRPr="00C11BAC">
              <w:rPr>
                <w:rFonts w:asciiTheme="minorHAnsi" w:hAnsiTheme="minorHAnsi" w:cs="Calibri"/>
                <w:sz w:val="22"/>
              </w:rPr>
              <w:t>die HbR stelt aan de oplossing zoals uiteengezet in het Programma van Eisen.</w:t>
            </w:r>
          </w:p>
          <w:p w14:paraId="511AE535" w14:textId="3E86E11B" w:rsidR="004062BC" w:rsidRPr="00C11BAC" w:rsidRDefault="004062BC" w:rsidP="004062BC">
            <w:pPr>
              <w:spacing w:line="280" w:lineRule="atLeast"/>
              <w:ind w:left="34"/>
              <w:rPr>
                <w:rFonts w:asciiTheme="minorHAnsi" w:hAnsiTheme="minorHAnsi" w:cs="Calibri"/>
                <w:sz w:val="22"/>
              </w:rPr>
            </w:pPr>
            <w:r>
              <w:rPr>
                <w:rFonts w:asciiTheme="minorHAnsi" w:hAnsiTheme="minorHAnsi" w:cs="Calibri"/>
                <w:sz w:val="22"/>
              </w:rPr>
              <w:t>In het bijgevoegde document (Excel formulier) beantwoord  inschrijver de functionele eisen en niet functionele eisen . De beantwoording wordt gewaardeerd volgens het score overzicht van tabel 4, vervolgens  wordt een gemiddeld cijfer uitgerekend</w:t>
            </w:r>
          </w:p>
        </w:tc>
        <w:tc>
          <w:tcPr>
            <w:tcW w:w="482" w:type="pct"/>
          </w:tcPr>
          <w:p w14:paraId="0FD7F6D9" w14:textId="77777777" w:rsidR="004062BC" w:rsidRPr="00B306A2" w:rsidRDefault="004062BC" w:rsidP="00B62A79">
            <w:pPr>
              <w:spacing w:line="280" w:lineRule="atLeast"/>
              <w:rPr>
                <w:rFonts w:asciiTheme="minorHAnsi" w:hAnsiTheme="minorHAnsi" w:cs="Calibri"/>
                <w:sz w:val="22"/>
              </w:rPr>
            </w:pPr>
            <w:r>
              <w:rPr>
                <w:rFonts w:asciiTheme="minorHAnsi" w:hAnsiTheme="minorHAnsi" w:cs="Calibri"/>
                <w:sz w:val="22"/>
              </w:rPr>
              <w:t>100</w:t>
            </w:r>
          </w:p>
        </w:tc>
        <w:tc>
          <w:tcPr>
            <w:tcW w:w="677" w:type="pct"/>
          </w:tcPr>
          <w:p w14:paraId="6B25916F" w14:textId="77777777" w:rsidR="004062BC" w:rsidRPr="00B306A2" w:rsidRDefault="004062BC" w:rsidP="00B62A79">
            <w:pPr>
              <w:spacing w:line="280" w:lineRule="atLeast"/>
              <w:rPr>
                <w:rFonts w:asciiTheme="minorHAnsi" w:hAnsiTheme="minorHAnsi" w:cs="Calibri"/>
                <w:sz w:val="22"/>
              </w:rPr>
            </w:pPr>
            <w:r>
              <w:rPr>
                <w:rFonts w:asciiTheme="minorHAnsi" w:hAnsiTheme="minorHAnsi" w:cs="Calibri"/>
                <w:sz w:val="22"/>
              </w:rPr>
              <w:t>10%</w:t>
            </w:r>
          </w:p>
        </w:tc>
      </w:tr>
      <w:tr w:rsidR="004062BC" w:rsidRPr="00B306A2" w14:paraId="58F63AA3" w14:textId="77777777" w:rsidTr="00B62A79">
        <w:tc>
          <w:tcPr>
            <w:tcW w:w="364" w:type="pct"/>
          </w:tcPr>
          <w:p w14:paraId="66600115"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2</w:t>
            </w:r>
          </w:p>
        </w:tc>
        <w:tc>
          <w:tcPr>
            <w:tcW w:w="3477" w:type="pct"/>
          </w:tcPr>
          <w:p w14:paraId="0C1665D6" w14:textId="6E644DC9" w:rsidR="004062BC" w:rsidRPr="00B306A2" w:rsidRDefault="004062BC" w:rsidP="00B62A79">
            <w:pPr>
              <w:spacing w:line="280" w:lineRule="atLeast"/>
              <w:ind w:left="34"/>
              <w:rPr>
                <w:rFonts w:asciiTheme="minorHAnsi" w:hAnsiTheme="minorHAnsi" w:cs="Calibri"/>
                <w:sz w:val="22"/>
              </w:rPr>
            </w:pPr>
            <w:r w:rsidRPr="00B306A2">
              <w:rPr>
                <w:rFonts w:asciiTheme="minorHAnsi" w:hAnsiTheme="minorHAnsi" w:cs="Calibri"/>
                <w:sz w:val="22"/>
              </w:rPr>
              <w:t xml:space="preserve">Inschrijver dient een </w:t>
            </w:r>
            <w:r w:rsidRPr="00B306A2">
              <w:rPr>
                <w:rFonts w:asciiTheme="minorHAnsi" w:hAnsiTheme="minorHAnsi" w:cs="Calibri"/>
                <w:b/>
                <w:sz w:val="22"/>
              </w:rPr>
              <w:t>Plan van Aanpak</w:t>
            </w:r>
            <w:r w:rsidRPr="00B306A2">
              <w:rPr>
                <w:rFonts w:asciiTheme="minorHAnsi" w:hAnsiTheme="minorHAnsi" w:cs="Calibri"/>
                <w:sz w:val="22"/>
              </w:rPr>
              <w:t xml:space="preserve"> inclusief verwachte doorlooptijd/planning in voor </w:t>
            </w:r>
            <w:r w:rsidRPr="00B306A2">
              <w:rPr>
                <w:rFonts w:asciiTheme="minorHAnsi" w:hAnsiTheme="minorHAnsi" w:cs="Calibri"/>
                <w:b/>
                <w:sz w:val="22"/>
              </w:rPr>
              <w:t>implementatie</w:t>
            </w:r>
            <w:r w:rsidRPr="00B306A2">
              <w:rPr>
                <w:rFonts w:asciiTheme="minorHAnsi" w:hAnsiTheme="minorHAnsi" w:cs="Calibri"/>
                <w:sz w:val="22"/>
              </w:rPr>
              <w:t xml:space="preserve"> van de </w:t>
            </w:r>
            <w:r>
              <w:rPr>
                <w:rFonts w:asciiTheme="minorHAnsi" w:hAnsiTheme="minorHAnsi" w:cs="Calibri"/>
                <w:sz w:val="22"/>
              </w:rPr>
              <w:t xml:space="preserve">robotiseringstrajecten zoals uiteengezet in </w:t>
            </w:r>
            <w:r w:rsidR="007116B6">
              <w:rPr>
                <w:rFonts w:asciiTheme="minorHAnsi" w:hAnsiTheme="minorHAnsi" w:cs="Calibri"/>
                <w:sz w:val="22"/>
              </w:rPr>
              <w:t>de projectscope</w:t>
            </w:r>
            <w:r>
              <w:rPr>
                <w:rFonts w:asciiTheme="minorHAnsi" w:hAnsiTheme="minorHAnsi" w:cs="Calibri"/>
                <w:sz w:val="22"/>
              </w:rPr>
              <w:t>.</w:t>
            </w:r>
            <w:r w:rsidR="007116B6">
              <w:rPr>
                <w:rFonts w:asciiTheme="minorHAnsi" w:hAnsiTheme="minorHAnsi" w:cs="Calibri"/>
                <w:sz w:val="22"/>
              </w:rPr>
              <w:t xml:space="preserve"> Vul hier ook de vereiste onderdelen in uit PvE/PvW.</w:t>
            </w:r>
          </w:p>
          <w:p w14:paraId="524D8919" w14:textId="77777777" w:rsidR="004062BC" w:rsidRDefault="004062BC" w:rsidP="00B62A79">
            <w:pPr>
              <w:autoSpaceDE w:val="0"/>
              <w:autoSpaceDN w:val="0"/>
              <w:adjustRightInd w:val="0"/>
              <w:ind w:left="34"/>
              <w:contextualSpacing/>
              <w:rPr>
                <w:rFonts w:asciiTheme="minorHAnsi" w:hAnsiTheme="minorHAnsi" w:cs="Calibri"/>
                <w:sz w:val="22"/>
              </w:rPr>
            </w:pPr>
            <w:r w:rsidRPr="00122EDD">
              <w:rPr>
                <w:rFonts w:asciiTheme="minorHAnsi" w:hAnsiTheme="minorHAnsi" w:cs="Calibri"/>
                <w:sz w:val="22"/>
              </w:rPr>
              <w:t>Di</w:t>
            </w:r>
            <w:r>
              <w:rPr>
                <w:rFonts w:asciiTheme="minorHAnsi" w:hAnsiTheme="minorHAnsi" w:cs="Calibri"/>
                <w:sz w:val="22"/>
              </w:rPr>
              <w:t>t wordt beoordeeld op basis van:</w:t>
            </w:r>
          </w:p>
          <w:p w14:paraId="0391736E" w14:textId="48C853E7" w:rsidR="004062BC" w:rsidRPr="00122EDD" w:rsidRDefault="00551313" w:rsidP="004062BC">
            <w:pPr>
              <w:pStyle w:val="Lijstalinea"/>
              <w:numPr>
                <w:ilvl w:val="0"/>
                <w:numId w:val="37"/>
              </w:numPr>
              <w:autoSpaceDE w:val="0"/>
              <w:autoSpaceDN w:val="0"/>
              <w:adjustRightInd w:val="0"/>
              <w:rPr>
                <w:rFonts w:asciiTheme="minorHAnsi" w:hAnsiTheme="minorHAnsi" w:cs="Arial"/>
                <w:color w:val="000000"/>
                <w:sz w:val="22"/>
              </w:rPr>
            </w:pPr>
            <w:r>
              <w:rPr>
                <w:rFonts w:asciiTheme="minorHAnsi" w:hAnsiTheme="minorHAnsi" w:cs="Arial"/>
                <w:color w:val="000000"/>
                <w:sz w:val="22"/>
              </w:rPr>
              <w:t>d</w:t>
            </w:r>
            <w:r w:rsidRPr="00122EDD">
              <w:rPr>
                <w:rFonts w:asciiTheme="minorHAnsi" w:hAnsiTheme="minorHAnsi" w:cs="Arial"/>
                <w:color w:val="000000"/>
                <w:sz w:val="22"/>
              </w:rPr>
              <w:t xml:space="preserve">e </w:t>
            </w:r>
            <w:r w:rsidR="004062BC" w:rsidRPr="00122EDD">
              <w:rPr>
                <w:rFonts w:asciiTheme="minorHAnsi" w:hAnsiTheme="minorHAnsi" w:cs="Arial"/>
                <w:color w:val="000000"/>
                <w:sz w:val="22"/>
              </w:rPr>
              <w:t>mate waarin de wijze van uitvoering aansluit bij de op te leveren producten en de HbR organisatie inclusief bestaande IT Dienstverleners;</w:t>
            </w:r>
          </w:p>
          <w:p w14:paraId="7E05F349" w14:textId="77777777" w:rsidR="004062BC" w:rsidRPr="00122EDD" w:rsidRDefault="004062BC" w:rsidP="004062BC">
            <w:pPr>
              <w:pStyle w:val="Lijstalinea"/>
              <w:numPr>
                <w:ilvl w:val="0"/>
                <w:numId w:val="36"/>
              </w:numPr>
              <w:autoSpaceDE w:val="0"/>
              <w:autoSpaceDN w:val="0"/>
              <w:adjustRightInd w:val="0"/>
              <w:rPr>
                <w:rFonts w:asciiTheme="minorHAnsi" w:hAnsiTheme="minorHAnsi" w:cs="Arial"/>
                <w:color w:val="000000"/>
                <w:sz w:val="22"/>
              </w:rPr>
            </w:pPr>
            <w:r w:rsidRPr="00122EDD">
              <w:rPr>
                <w:rFonts w:asciiTheme="minorHAnsi" w:hAnsiTheme="minorHAnsi" w:cs="Arial"/>
                <w:color w:val="000000"/>
                <w:sz w:val="22"/>
              </w:rPr>
              <w:t xml:space="preserve">de mate waarin genoemde tijdslijnen voor de implementatie realistisch zijn vanuit het oogpunt van de HbR; </w:t>
            </w:r>
          </w:p>
          <w:p w14:paraId="35118894" w14:textId="24615C60" w:rsidR="004062BC" w:rsidRPr="009A1F13" w:rsidRDefault="004062BC" w:rsidP="004062BC">
            <w:pPr>
              <w:pStyle w:val="Lijstalinea"/>
              <w:numPr>
                <w:ilvl w:val="0"/>
                <w:numId w:val="36"/>
              </w:numPr>
              <w:spacing w:line="280" w:lineRule="atLeast"/>
              <w:contextualSpacing w:val="0"/>
              <w:rPr>
                <w:rFonts w:asciiTheme="minorHAnsi" w:hAnsiTheme="minorHAnsi" w:cs="Calibri"/>
                <w:sz w:val="22"/>
              </w:rPr>
            </w:pPr>
            <w:r w:rsidRPr="00122EDD">
              <w:rPr>
                <w:rFonts w:asciiTheme="minorHAnsi" w:hAnsiTheme="minorHAnsi" w:cs="Arial"/>
                <w:color w:val="000000"/>
                <w:sz w:val="22"/>
              </w:rPr>
              <w:t>de mate waarin uw antwoord volledig, duidelijk en concreet is</w:t>
            </w:r>
            <w:r w:rsidR="009A1F13">
              <w:rPr>
                <w:rFonts w:asciiTheme="minorHAnsi" w:hAnsiTheme="minorHAnsi" w:cs="Arial"/>
                <w:color w:val="000000"/>
                <w:sz w:val="22"/>
              </w:rPr>
              <w:t>;</w:t>
            </w:r>
          </w:p>
          <w:p w14:paraId="45533DCB" w14:textId="4D2A440F" w:rsidR="009A1F13" w:rsidRPr="00122EDD" w:rsidRDefault="009A1F13" w:rsidP="004062BC">
            <w:pPr>
              <w:pStyle w:val="Lijstalinea"/>
              <w:numPr>
                <w:ilvl w:val="0"/>
                <w:numId w:val="36"/>
              </w:numPr>
              <w:spacing w:line="280" w:lineRule="atLeast"/>
              <w:contextualSpacing w:val="0"/>
              <w:rPr>
                <w:rFonts w:asciiTheme="minorHAnsi" w:hAnsiTheme="minorHAnsi" w:cs="Calibri"/>
                <w:sz w:val="22"/>
              </w:rPr>
            </w:pPr>
            <w:r>
              <w:rPr>
                <w:rFonts w:asciiTheme="minorHAnsi" w:hAnsiTheme="minorHAnsi" w:cs="Arial"/>
                <w:color w:val="000000"/>
                <w:sz w:val="22"/>
              </w:rPr>
              <w:t>de algemene kwaliteit</w:t>
            </w:r>
          </w:p>
        </w:tc>
        <w:tc>
          <w:tcPr>
            <w:tcW w:w="482" w:type="pct"/>
          </w:tcPr>
          <w:p w14:paraId="25765B68"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100</w:t>
            </w:r>
          </w:p>
        </w:tc>
        <w:tc>
          <w:tcPr>
            <w:tcW w:w="677" w:type="pct"/>
          </w:tcPr>
          <w:p w14:paraId="489D6345" w14:textId="2F0A825A" w:rsidR="004062BC" w:rsidRPr="00B306A2" w:rsidRDefault="007116B6" w:rsidP="00B62A79">
            <w:pPr>
              <w:spacing w:line="280" w:lineRule="atLeast"/>
              <w:rPr>
                <w:rFonts w:asciiTheme="minorHAnsi" w:hAnsiTheme="minorHAnsi" w:cs="Calibri"/>
                <w:sz w:val="22"/>
              </w:rPr>
            </w:pPr>
            <w:r>
              <w:rPr>
                <w:rFonts w:asciiTheme="minorHAnsi" w:hAnsiTheme="minorHAnsi" w:cs="Calibri"/>
                <w:sz w:val="22"/>
              </w:rPr>
              <w:t>40%</w:t>
            </w:r>
          </w:p>
        </w:tc>
      </w:tr>
      <w:tr w:rsidR="004062BC" w:rsidRPr="00B306A2" w14:paraId="0EE17DA6" w14:textId="77777777" w:rsidTr="00B62A79">
        <w:tc>
          <w:tcPr>
            <w:tcW w:w="364" w:type="pct"/>
          </w:tcPr>
          <w:p w14:paraId="7570045F" w14:textId="6B4444D5" w:rsidR="004062BC" w:rsidRPr="00B306A2" w:rsidRDefault="009A1F13" w:rsidP="00B62A79">
            <w:pPr>
              <w:spacing w:line="280" w:lineRule="atLeast"/>
              <w:rPr>
                <w:rFonts w:asciiTheme="minorHAnsi" w:hAnsiTheme="minorHAnsi" w:cs="Calibri"/>
                <w:sz w:val="22"/>
              </w:rPr>
            </w:pPr>
            <w:r>
              <w:rPr>
                <w:rFonts w:asciiTheme="minorHAnsi" w:hAnsiTheme="minorHAnsi" w:cs="Calibri"/>
                <w:sz w:val="22"/>
              </w:rPr>
              <w:t>3</w:t>
            </w:r>
          </w:p>
        </w:tc>
        <w:tc>
          <w:tcPr>
            <w:tcW w:w="3477" w:type="pct"/>
          </w:tcPr>
          <w:p w14:paraId="6564A53F" w14:textId="77777777" w:rsidR="004062BC" w:rsidRPr="00A006DF" w:rsidRDefault="004062BC" w:rsidP="00B62A79">
            <w:pPr>
              <w:spacing w:line="280" w:lineRule="atLeast"/>
              <w:rPr>
                <w:rFonts w:asciiTheme="minorHAnsi" w:hAnsiTheme="minorHAnsi" w:cs="Calibri"/>
                <w:sz w:val="22"/>
              </w:rPr>
            </w:pPr>
            <w:r w:rsidRPr="00A006DF">
              <w:rPr>
                <w:rFonts w:asciiTheme="minorHAnsi" w:hAnsiTheme="minorHAnsi" w:cs="Calibri"/>
                <w:b/>
                <w:sz w:val="22"/>
              </w:rPr>
              <w:t>Prijs</w:t>
            </w:r>
            <w:r w:rsidRPr="00A006DF">
              <w:rPr>
                <w:rFonts w:asciiTheme="minorHAnsi" w:hAnsiTheme="minorHAnsi" w:cs="Calibri"/>
                <w:sz w:val="22"/>
              </w:rPr>
              <w:t xml:space="preserve"> vergelijking tussen de verschillende aanbiedingen van gegadigden.</w:t>
            </w:r>
          </w:p>
          <w:p w14:paraId="612461F0" w14:textId="44DA93D7" w:rsidR="004062BC" w:rsidRPr="00A006DF" w:rsidRDefault="004062BC" w:rsidP="00AB7EF5">
            <w:pPr>
              <w:spacing w:line="280" w:lineRule="atLeast"/>
              <w:rPr>
                <w:rFonts w:asciiTheme="minorHAnsi" w:hAnsiTheme="minorHAnsi" w:cs="Calibri"/>
                <w:sz w:val="22"/>
              </w:rPr>
            </w:pPr>
            <w:r w:rsidRPr="00A006DF">
              <w:rPr>
                <w:rFonts w:asciiTheme="minorHAnsi" w:hAnsiTheme="minorHAnsi" w:cs="Calibri"/>
                <w:sz w:val="22"/>
              </w:rPr>
              <w:t>Dit wordt bepaald op basis van het Prijsopgave document</w:t>
            </w:r>
            <w:r w:rsidR="00AB7EF5">
              <w:rPr>
                <w:rFonts w:asciiTheme="minorHAnsi" w:hAnsiTheme="minorHAnsi" w:cs="Calibri"/>
                <w:sz w:val="22"/>
              </w:rPr>
              <w:t>:</w:t>
            </w:r>
            <w:r w:rsidRPr="00A006DF">
              <w:rPr>
                <w:rFonts w:asciiTheme="minorHAnsi" w:hAnsiTheme="minorHAnsi" w:cs="Calibri"/>
                <w:sz w:val="22"/>
              </w:rPr>
              <w:t xml:space="preserve"> </w:t>
            </w:r>
            <w:r w:rsidR="00AB7EF5">
              <w:rPr>
                <w:rFonts w:asciiTheme="minorHAnsi" w:hAnsiTheme="minorHAnsi" w:cs="Calibri"/>
                <w:sz w:val="22"/>
              </w:rPr>
              <w:t>een ranking zal worden opgesteld aan de hand van de laagste bieding. De laagste bieding zal 100 punten toegekend krijgen, de hoogste bieding 0 punten. Alle anderen zullen afhankelijk van het aantal inschrijvingen relatieve punten toegekend krijgen.</w:t>
            </w:r>
            <w:r w:rsidRPr="00A006DF">
              <w:rPr>
                <w:rFonts w:asciiTheme="minorHAnsi" w:hAnsiTheme="minorHAnsi" w:cs="Calibri"/>
                <w:sz w:val="22"/>
              </w:rPr>
              <w:t xml:space="preserve"> </w:t>
            </w:r>
          </w:p>
        </w:tc>
        <w:tc>
          <w:tcPr>
            <w:tcW w:w="482" w:type="pct"/>
          </w:tcPr>
          <w:p w14:paraId="4BCE1E49"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100</w:t>
            </w:r>
          </w:p>
        </w:tc>
        <w:tc>
          <w:tcPr>
            <w:tcW w:w="677" w:type="pct"/>
          </w:tcPr>
          <w:p w14:paraId="3D6CB827" w14:textId="77777777" w:rsidR="004062BC" w:rsidRPr="00B306A2" w:rsidRDefault="004062BC" w:rsidP="00B62A79">
            <w:pPr>
              <w:spacing w:line="280" w:lineRule="atLeast"/>
              <w:rPr>
                <w:rFonts w:asciiTheme="minorHAnsi" w:hAnsiTheme="minorHAnsi" w:cs="Calibri"/>
                <w:sz w:val="22"/>
              </w:rPr>
            </w:pPr>
            <w:r>
              <w:rPr>
                <w:rFonts w:asciiTheme="minorHAnsi" w:hAnsiTheme="minorHAnsi" w:cs="Calibri"/>
                <w:sz w:val="22"/>
              </w:rPr>
              <w:t>20</w:t>
            </w:r>
            <w:r w:rsidRPr="00B306A2">
              <w:rPr>
                <w:rFonts w:asciiTheme="minorHAnsi" w:hAnsiTheme="minorHAnsi" w:cs="Calibri"/>
                <w:sz w:val="22"/>
              </w:rPr>
              <w:t>%</w:t>
            </w:r>
          </w:p>
        </w:tc>
      </w:tr>
      <w:tr w:rsidR="00460C23" w:rsidRPr="00B306A2" w14:paraId="319A9EE2" w14:textId="77777777" w:rsidTr="008F43B2">
        <w:tc>
          <w:tcPr>
            <w:tcW w:w="364" w:type="pct"/>
            <w:shd w:val="clear" w:color="auto" w:fill="D9D9D9" w:themeFill="background1" w:themeFillShade="D9"/>
          </w:tcPr>
          <w:p w14:paraId="04B9EFE8" w14:textId="77777777" w:rsidR="00460C23" w:rsidRDefault="00460C23" w:rsidP="00B62A79">
            <w:pPr>
              <w:spacing w:line="280" w:lineRule="atLeast"/>
              <w:rPr>
                <w:rFonts w:asciiTheme="minorHAnsi" w:hAnsiTheme="minorHAnsi" w:cs="Calibri"/>
                <w:sz w:val="22"/>
              </w:rPr>
            </w:pPr>
          </w:p>
        </w:tc>
        <w:tc>
          <w:tcPr>
            <w:tcW w:w="3477" w:type="pct"/>
            <w:shd w:val="clear" w:color="auto" w:fill="D9D9D9" w:themeFill="background1" w:themeFillShade="D9"/>
          </w:tcPr>
          <w:p w14:paraId="6C355B9D" w14:textId="2C6CAF50" w:rsidR="00460C23" w:rsidRDefault="00460C23" w:rsidP="00FA3627">
            <w:pPr>
              <w:spacing w:line="280" w:lineRule="atLeast"/>
              <w:rPr>
                <w:rFonts w:asciiTheme="minorHAnsi" w:hAnsiTheme="minorHAnsi" w:cs="Calibri"/>
                <w:sz w:val="22"/>
              </w:rPr>
            </w:pPr>
            <w:r>
              <w:rPr>
                <w:rFonts w:asciiTheme="minorHAnsi" w:hAnsiTheme="minorHAnsi" w:cs="Calibri"/>
                <w:sz w:val="22"/>
              </w:rPr>
              <w:t>TOTAAL over schriftelijk deel</w:t>
            </w:r>
          </w:p>
        </w:tc>
        <w:tc>
          <w:tcPr>
            <w:tcW w:w="482" w:type="pct"/>
            <w:shd w:val="clear" w:color="auto" w:fill="D9D9D9" w:themeFill="background1" w:themeFillShade="D9"/>
          </w:tcPr>
          <w:p w14:paraId="5608890D" w14:textId="77777777" w:rsidR="00460C23" w:rsidRDefault="00460C23" w:rsidP="00B62A79">
            <w:pPr>
              <w:spacing w:line="280" w:lineRule="atLeast"/>
              <w:rPr>
                <w:rFonts w:asciiTheme="minorHAnsi" w:hAnsiTheme="minorHAnsi" w:cs="Calibri"/>
                <w:sz w:val="22"/>
              </w:rPr>
            </w:pPr>
          </w:p>
        </w:tc>
        <w:tc>
          <w:tcPr>
            <w:tcW w:w="677" w:type="pct"/>
            <w:shd w:val="clear" w:color="auto" w:fill="D9D9D9" w:themeFill="background1" w:themeFillShade="D9"/>
          </w:tcPr>
          <w:p w14:paraId="207E8AAC" w14:textId="608E6BEC" w:rsidR="00460C23" w:rsidRDefault="00460C23" w:rsidP="00B62A79">
            <w:pPr>
              <w:spacing w:line="280" w:lineRule="atLeast"/>
              <w:rPr>
                <w:rFonts w:asciiTheme="minorHAnsi" w:hAnsiTheme="minorHAnsi" w:cs="Calibri"/>
                <w:sz w:val="22"/>
              </w:rPr>
            </w:pPr>
            <w:r>
              <w:rPr>
                <w:rFonts w:asciiTheme="minorHAnsi" w:hAnsiTheme="minorHAnsi" w:cs="Calibri"/>
                <w:sz w:val="22"/>
              </w:rPr>
              <w:t>100%</w:t>
            </w:r>
          </w:p>
        </w:tc>
      </w:tr>
    </w:tbl>
    <w:p w14:paraId="6215F305" w14:textId="77777777" w:rsidR="00063677" w:rsidRDefault="00063677">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6261"/>
        <w:gridCol w:w="868"/>
        <w:gridCol w:w="1219"/>
      </w:tblGrid>
      <w:tr w:rsidR="00FA3627" w:rsidRPr="00B306A2" w14:paraId="53416486" w14:textId="77777777" w:rsidTr="00B62A79">
        <w:tc>
          <w:tcPr>
            <w:tcW w:w="364" w:type="pct"/>
          </w:tcPr>
          <w:p w14:paraId="7896400E" w14:textId="7692355C" w:rsidR="00FA3627" w:rsidRDefault="00FA3627" w:rsidP="00B62A79">
            <w:pPr>
              <w:spacing w:line="280" w:lineRule="atLeast"/>
              <w:rPr>
                <w:rFonts w:asciiTheme="minorHAnsi" w:hAnsiTheme="minorHAnsi" w:cs="Calibri"/>
                <w:sz w:val="22"/>
              </w:rPr>
            </w:pPr>
            <w:r>
              <w:rPr>
                <w:rFonts w:asciiTheme="minorHAnsi" w:hAnsiTheme="minorHAnsi" w:cs="Calibri"/>
                <w:sz w:val="22"/>
              </w:rPr>
              <w:lastRenderedPageBreak/>
              <w:t>5</w:t>
            </w:r>
            <w:r w:rsidR="00836B3C">
              <w:rPr>
                <w:rFonts w:asciiTheme="minorHAnsi" w:hAnsiTheme="minorHAnsi" w:cs="Calibri"/>
                <w:sz w:val="22"/>
              </w:rPr>
              <w:t>a</w:t>
            </w:r>
          </w:p>
        </w:tc>
        <w:tc>
          <w:tcPr>
            <w:tcW w:w="3477" w:type="pct"/>
          </w:tcPr>
          <w:p w14:paraId="30DF15ED" w14:textId="1D57271B" w:rsidR="00FA3627" w:rsidRDefault="00FA3627" w:rsidP="00FA3627">
            <w:pPr>
              <w:spacing w:line="280" w:lineRule="atLeast"/>
              <w:rPr>
                <w:rFonts w:asciiTheme="minorHAnsi" w:hAnsiTheme="minorHAnsi" w:cs="Calibri"/>
                <w:sz w:val="22"/>
              </w:rPr>
            </w:pPr>
            <w:r>
              <w:rPr>
                <w:rFonts w:asciiTheme="minorHAnsi" w:hAnsiTheme="minorHAnsi" w:cs="Calibri"/>
                <w:sz w:val="22"/>
              </w:rPr>
              <w:t xml:space="preserve">Van punten 1-4 hierboven zal een ranking worden samengesteld. De 3 gegadigden met de meeste punten worden uitgenodigd voor een </w:t>
            </w:r>
            <w:r>
              <w:rPr>
                <w:rFonts w:asciiTheme="minorHAnsi" w:hAnsiTheme="minorHAnsi" w:cs="Calibri"/>
                <w:b/>
                <w:sz w:val="22"/>
              </w:rPr>
              <w:t>Demo</w:t>
            </w:r>
            <w:r>
              <w:rPr>
                <w:rFonts w:asciiTheme="minorHAnsi" w:hAnsiTheme="minorHAnsi" w:cs="Calibri"/>
                <w:sz w:val="22"/>
              </w:rPr>
              <w:t>. In deze demo wordt het door de gegadigde geselecteerde softwarepakket voor Robotics getoond</w:t>
            </w:r>
            <w:r w:rsidR="003700DC">
              <w:rPr>
                <w:rFonts w:asciiTheme="minorHAnsi" w:hAnsiTheme="minorHAnsi" w:cs="Calibri"/>
                <w:sz w:val="22"/>
              </w:rPr>
              <w:t xml:space="preserve"> in </w:t>
            </w:r>
            <w:r w:rsidR="003700DC">
              <w:rPr>
                <w:rFonts w:asciiTheme="minorHAnsi" w:hAnsiTheme="minorHAnsi" w:cs="Calibri"/>
                <w:b/>
                <w:sz w:val="22"/>
              </w:rPr>
              <w:t>max 30 minuten</w:t>
            </w:r>
            <w:r w:rsidR="003700DC">
              <w:rPr>
                <w:rFonts w:asciiTheme="minorHAnsi" w:hAnsiTheme="minorHAnsi" w:cs="Calibri"/>
                <w:sz w:val="22"/>
              </w:rPr>
              <w:t>.</w:t>
            </w:r>
            <w:r>
              <w:rPr>
                <w:rFonts w:asciiTheme="minorHAnsi" w:hAnsiTheme="minorHAnsi" w:cs="Calibri"/>
                <w:sz w:val="22"/>
              </w:rPr>
              <w:t xml:space="preserve"> Dit zal worden beoordeeld op basis van:</w:t>
            </w:r>
          </w:p>
          <w:p w14:paraId="6FB6EEAB" w14:textId="7EEF45CC" w:rsidR="00FA3627" w:rsidRDefault="00FA3627" w:rsidP="00FA3627">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 xml:space="preserve">de mate waarin usability en look &amp; feel aansluiten bij de wensen van de medewerkers van het havenbedrijf. </w:t>
            </w:r>
            <w:r w:rsidR="003700DC">
              <w:rPr>
                <w:rFonts w:asciiTheme="minorHAnsi" w:hAnsiTheme="minorHAnsi" w:cs="Calibri"/>
                <w:sz w:val="22"/>
              </w:rPr>
              <w:t>Hierbij zal onder andere worden gelet op de mate waarin het vergelijkbaar is met programma’s, waarmee men gewend is te werken. Ook zal er gelet worden op eenheid en consistentie van de UI, als er bijvoorbeeld verschillende programma’s gestart moeten worden voor verschillende functies, dan verwachten we hierin een soortgelijke gebruikersbeleving (bijv. niet het scripten in een DOS-box en het monitoren in een hypermoderne, mooi vormgegeven grafische interface)</w:t>
            </w:r>
          </w:p>
          <w:p w14:paraId="63B8F7CB" w14:textId="77777777" w:rsidR="003700DC" w:rsidRDefault="003700DC" w:rsidP="003700D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de compleetheid van het programma</w:t>
            </w:r>
          </w:p>
          <w:p w14:paraId="0D40630B" w14:textId="5D330F02" w:rsidR="003700DC" w:rsidRDefault="003700DC" w:rsidP="003700D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 xml:space="preserve">De kennis en kunde die de presentator weet over te brengen van het product en de mate waarin deze in staat is vragen te beantwoorden. </w:t>
            </w:r>
          </w:p>
          <w:p w14:paraId="37245398" w14:textId="1C1F1B0A" w:rsidR="003700DC" w:rsidRPr="00FA3627" w:rsidRDefault="003700DC" w:rsidP="003700D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De eenvoud van het scripten van robots (hoe meer WYSIWIG en drag-and-drop-mogelijkheden in de bediening hoe beter de score, des te meer er “echte” code getypt moet worden, des te minder punten)</w:t>
            </w:r>
          </w:p>
        </w:tc>
        <w:tc>
          <w:tcPr>
            <w:tcW w:w="482" w:type="pct"/>
          </w:tcPr>
          <w:p w14:paraId="07A7C776" w14:textId="705D094D" w:rsidR="00FA3627" w:rsidRPr="00B306A2" w:rsidRDefault="003700DC" w:rsidP="00B62A79">
            <w:pPr>
              <w:spacing w:line="280" w:lineRule="atLeast"/>
              <w:rPr>
                <w:rFonts w:asciiTheme="minorHAnsi" w:hAnsiTheme="minorHAnsi" w:cs="Calibri"/>
                <w:sz w:val="22"/>
              </w:rPr>
            </w:pPr>
            <w:r>
              <w:rPr>
                <w:rFonts w:asciiTheme="minorHAnsi" w:hAnsiTheme="minorHAnsi" w:cs="Calibri"/>
                <w:sz w:val="22"/>
              </w:rPr>
              <w:t>100</w:t>
            </w:r>
          </w:p>
        </w:tc>
        <w:tc>
          <w:tcPr>
            <w:tcW w:w="677" w:type="pct"/>
          </w:tcPr>
          <w:p w14:paraId="4A9BBA28" w14:textId="41D013CF" w:rsidR="00FA3627" w:rsidRDefault="00063677" w:rsidP="00B62A79">
            <w:pPr>
              <w:spacing w:line="280" w:lineRule="atLeast"/>
              <w:rPr>
                <w:rFonts w:asciiTheme="minorHAnsi" w:hAnsiTheme="minorHAnsi" w:cs="Calibri"/>
                <w:sz w:val="22"/>
              </w:rPr>
            </w:pPr>
            <w:r>
              <w:rPr>
                <w:rFonts w:asciiTheme="minorHAnsi" w:hAnsiTheme="minorHAnsi" w:cs="Calibri"/>
                <w:sz w:val="22"/>
              </w:rPr>
              <w:t>20</w:t>
            </w:r>
            <w:r w:rsidR="003700DC">
              <w:rPr>
                <w:rFonts w:asciiTheme="minorHAnsi" w:hAnsiTheme="minorHAnsi" w:cs="Calibri"/>
                <w:sz w:val="22"/>
              </w:rPr>
              <w:t>%</w:t>
            </w:r>
          </w:p>
        </w:tc>
      </w:tr>
      <w:tr w:rsidR="003700DC" w:rsidRPr="00B306A2" w14:paraId="7C115FD0" w14:textId="77777777" w:rsidTr="00B62A79">
        <w:tc>
          <w:tcPr>
            <w:tcW w:w="364" w:type="pct"/>
          </w:tcPr>
          <w:p w14:paraId="46F5EBAE" w14:textId="633D56C3" w:rsidR="003700DC" w:rsidRDefault="00836B3C" w:rsidP="00B62A79">
            <w:pPr>
              <w:spacing w:line="280" w:lineRule="atLeast"/>
              <w:rPr>
                <w:rFonts w:asciiTheme="minorHAnsi" w:hAnsiTheme="minorHAnsi" w:cs="Calibri"/>
                <w:sz w:val="22"/>
              </w:rPr>
            </w:pPr>
            <w:r>
              <w:rPr>
                <w:rFonts w:asciiTheme="minorHAnsi" w:hAnsiTheme="minorHAnsi" w:cs="Calibri"/>
                <w:sz w:val="22"/>
              </w:rPr>
              <w:t>5b</w:t>
            </w:r>
          </w:p>
        </w:tc>
        <w:tc>
          <w:tcPr>
            <w:tcW w:w="3477" w:type="pct"/>
          </w:tcPr>
          <w:p w14:paraId="099AC20C" w14:textId="77777777" w:rsidR="003700DC" w:rsidRDefault="00836B3C" w:rsidP="00836B3C">
            <w:pPr>
              <w:spacing w:line="280" w:lineRule="atLeast"/>
              <w:rPr>
                <w:rFonts w:asciiTheme="minorHAnsi" w:hAnsiTheme="minorHAnsi" w:cs="Calibri"/>
                <w:sz w:val="22"/>
              </w:rPr>
            </w:pPr>
            <w:r>
              <w:rPr>
                <w:rFonts w:asciiTheme="minorHAnsi" w:hAnsiTheme="minorHAnsi" w:cs="Calibri"/>
                <w:sz w:val="22"/>
              </w:rPr>
              <w:t xml:space="preserve">Minimaal 2 medewerkers van gegadigde, waarvan gegadigde voornemens is om deze te plaatsen op het project zullen worden </w:t>
            </w:r>
            <w:r>
              <w:rPr>
                <w:rFonts w:asciiTheme="minorHAnsi" w:hAnsiTheme="minorHAnsi" w:cs="Calibri"/>
                <w:b/>
                <w:sz w:val="22"/>
              </w:rPr>
              <w:t>geïnterviewd</w:t>
            </w:r>
            <w:r>
              <w:rPr>
                <w:rFonts w:asciiTheme="minorHAnsi" w:hAnsiTheme="minorHAnsi" w:cs="Calibri"/>
                <w:sz w:val="22"/>
              </w:rPr>
              <w:t xml:space="preserve"> voor ca 30 minuten door ca. 2 medewerkers van het havenbedrijf. Hierbij zal worden beoordeeld op:”</w:t>
            </w:r>
          </w:p>
          <w:p w14:paraId="32712539" w14:textId="52C34711" w:rsidR="00836B3C" w:rsidRDefault="00836B3C" w:rsidP="00836B3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Kennis</w:t>
            </w:r>
          </w:p>
          <w:p w14:paraId="0BDBF6BF" w14:textId="77777777" w:rsidR="00836B3C" w:rsidRDefault="00836B3C" w:rsidP="00836B3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 xml:space="preserve">Kunde </w:t>
            </w:r>
          </w:p>
          <w:p w14:paraId="635F4036" w14:textId="62EAFBD8" w:rsidR="00836B3C" w:rsidRPr="00836B3C" w:rsidRDefault="00836B3C" w:rsidP="00836B3C">
            <w:pPr>
              <w:pStyle w:val="Lijstalinea"/>
              <w:numPr>
                <w:ilvl w:val="0"/>
                <w:numId w:val="36"/>
              </w:numPr>
              <w:spacing w:line="280" w:lineRule="atLeast"/>
              <w:rPr>
                <w:rFonts w:asciiTheme="minorHAnsi" w:hAnsiTheme="minorHAnsi" w:cs="Calibri"/>
                <w:sz w:val="22"/>
              </w:rPr>
            </w:pPr>
            <w:r>
              <w:rPr>
                <w:rFonts w:asciiTheme="minorHAnsi" w:hAnsiTheme="minorHAnsi" w:cs="Calibri"/>
                <w:sz w:val="22"/>
              </w:rPr>
              <w:t>De mate waarin de geïnterviewde past bij de cultuur van het havenbedrijf en geschikt is voor de rol.</w:t>
            </w:r>
          </w:p>
        </w:tc>
        <w:tc>
          <w:tcPr>
            <w:tcW w:w="482" w:type="pct"/>
          </w:tcPr>
          <w:p w14:paraId="582F34D4" w14:textId="6BCC8BD5" w:rsidR="003700DC" w:rsidRDefault="00836B3C" w:rsidP="00B62A79">
            <w:pPr>
              <w:spacing w:line="280" w:lineRule="atLeast"/>
              <w:rPr>
                <w:rFonts w:asciiTheme="minorHAnsi" w:hAnsiTheme="minorHAnsi" w:cs="Calibri"/>
                <w:sz w:val="22"/>
              </w:rPr>
            </w:pPr>
            <w:r>
              <w:rPr>
                <w:rFonts w:asciiTheme="minorHAnsi" w:hAnsiTheme="minorHAnsi" w:cs="Calibri"/>
                <w:sz w:val="22"/>
              </w:rPr>
              <w:t>100</w:t>
            </w:r>
          </w:p>
        </w:tc>
        <w:tc>
          <w:tcPr>
            <w:tcW w:w="677" w:type="pct"/>
          </w:tcPr>
          <w:p w14:paraId="260A815C" w14:textId="48464B51" w:rsidR="003700DC" w:rsidRDefault="00836B3C" w:rsidP="00B62A79">
            <w:pPr>
              <w:spacing w:line="280" w:lineRule="atLeast"/>
              <w:rPr>
                <w:rFonts w:asciiTheme="minorHAnsi" w:hAnsiTheme="minorHAnsi" w:cs="Calibri"/>
                <w:sz w:val="22"/>
              </w:rPr>
            </w:pPr>
            <w:r>
              <w:rPr>
                <w:rFonts w:asciiTheme="minorHAnsi" w:hAnsiTheme="minorHAnsi" w:cs="Calibri"/>
                <w:sz w:val="22"/>
              </w:rPr>
              <w:t>5%</w:t>
            </w:r>
          </w:p>
        </w:tc>
      </w:tr>
      <w:tr w:rsidR="004062BC" w:rsidRPr="00B306A2" w14:paraId="6AF7F129" w14:textId="77777777" w:rsidTr="008F43B2">
        <w:tc>
          <w:tcPr>
            <w:tcW w:w="364" w:type="pct"/>
            <w:shd w:val="clear" w:color="auto" w:fill="D9D9D9" w:themeFill="background1" w:themeFillShade="D9"/>
          </w:tcPr>
          <w:p w14:paraId="7B9DF5BC" w14:textId="39ADC01E" w:rsidR="004062BC" w:rsidRPr="00B306A2" w:rsidRDefault="004062BC" w:rsidP="00B62A79">
            <w:pPr>
              <w:spacing w:line="280" w:lineRule="atLeast"/>
              <w:rPr>
                <w:rFonts w:asciiTheme="minorHAnsi" w:hAnsiTheme="minorHAnsi" w:cs="Calibri"/>
                <w:sz w:val="22"/>
              </w:rPr>
            </w:pPr>
          </w:p>
        </w:tc>
        <w:tc>
          <w:tcPr>
            <w:tcW w:w="3477" w:type="pct"/>
            <w:shd w:val="clear" w:color="auto" w:fill="D9D9D9" w:themeFill="background1" w:themeFillShade="D9"/>
          </w:tcPr>
          <w:p w14:paraId="75E9227B" w14:textId="77777777" w:rsidR="004062BC" w:rsidRPr="00B306A2" w:rsidRDefault="004062BC" w:rsidP="00B62A79">
            <w:pPr>
              <w:spacing w:line="280" w:lineRule="atLeast"/>
              <w:rPr>
                <w:rFonts w:asciiTheme="minorHAnsi" w:hAnsiTheme="minorHAnsi" w:cs="Calibri"/>
                <w:sz w:val="22"/>
              </w:rPr>
            </w:pPr>
            <w:r w:rsidRPr="00B306A2">
              <w:rPr>
                <w:rFonts w:asciiTheme="minorHAnsi" w:hAnsiTheme="minorHAnsi" w:cs="Calibri"/>
                <w:sz w:val="22"/>
              </w:rPr>
              <w:t>TOTAAL</w:t>
            </w:r>
          </w:p>
        </w:tc>
        <w:tc>
          <w:tcPr>
            <w:tcW w:w="482" w:type="pct"/>
            <w:shd w:val="clear" w:color="auto" w:fill="D9D9D9" w:themeFill="background1" w:themeFillShade="D9"/>
          </w:tcPr>
          <w:p w14:paraId="0BDCCC30" w14:textId="77777777" w:rsidR="004062BC" w:rsidRPr="00B306A2" w:rsidRDefault="004062BC" w:rsidP="00B62A79">
            <w:pPr>
              <w:spacing w:line="280" w:lineRule="atLeast"/>
              <w:rPr>
                <w:rFonts w:asciiTheme="minorHAnsi" w:hAnsiTheme="minorHAnsi" w:cs="Calibri"/>
                <w:sz w:val="22"/>
              </w:rPr>
            </w:pPr>
          </w:p>
        </w:tc>
        <w:tc>
          <w:tcPr>
            <w:tcW w:w="677" w:type="pct"/>
            <w:shd w:val="clear" w:color="auto" w:fill="D9D9D9" w:themeFill="background1" w:themeFillShade="D9"/>
          </w:tcPr>
          <w:p w14:paraId="3091F886" w14:textId="78F3B199" w:rsidR="004062BC" w:rsidRPr="00B306A2" w:rsidRDefault="00913F3F" w:rsidP="00B62A79">
            <w:pPr>
              <w:spacing w:line="280" w:lineRule="atLeast"/>
              <w:rPr>
                <w:rFonts w:asciiTheme="minorHAnsi" w:hAnsiTheme="minorHAnsi" w:cs="Calibri"/>
                <w:sz w:val="22"/>
              </w:rPr>
            </w:pPr>
            <w:r>
              <w:rPr>
                <w:rFonts w:asciiTheme="minorHAnsi" w:hAnsiTheme="minorHAnsi" w:cs="Calibri"/>
                <w:sz w:val="22"/>
              </w:rPr>
              <w:t>125</w:t>
            </w:r>
            <w:r w:rsidR="004062BC" w:rsidRPr="00B306A2">
              <w:rPr>
                <w:rFonts w:asciiTheme="minorHAnsi" w:hAnsiTheme="minorHAnsi" w:cs="Calibri"/>
                <w:sz w:val="22"/>
              </w:rPr>
              <w:t>%</w:t>
            </w:r>
          </w:p>
        </w:tc>
      </w:tr>
    </w:tbl>
    <w:p w14:paraId="44EBB2D9" w14:textId="77777777" w:rsidR="004062BC" w:rsidRPr="00B306A2" w:rsidRDefault="004062BC" w:rsidP="004062BC">
      <w:pPr>
        <w:spacing w:line="280" w:lineRule="atLeast"/>
        <w:rPr>
          <w:rFonts w:asciiTheme="minorHAnsi" w:hAnsiTheme="minorHAnsi" w:cs="Calibri"/>
          <w:sz w:val="22"/>
        </w:rPr>
      </w:pPr>
    </w:p>
    <w:p w14:paraId="71BE8123" w14:textId="77777777" w:rsidR="004062BC" w:rsidRPr="00B306A2" w:rsidRDefault="004062BC" w:rsidP="004062BC">
      <w:pPr>
        <w:pStyle w:val="Opsomming"/>
        <w:tabs>
          <w:tab w:val="clear" w:pos="284"/>
        </w:tabs>
        <w:spacing w:line="280" w:lineRule="atLeast"/>
        <w:rPr>
          <w:sz w:val="22"/>
          <w:lang w:eastAsia="ja-JP"/>
        </w:rPr>
      </w:pPr>
    </w:p>
    <w:p w14:paraId="346D01D8" w14:textId="36B81AEB" w:rsidR="004062BC" w:rsidRPr="00B306A2" w:rsidRDefault="004062BC" w:rsidP="004062BC">
      <w:pPr>
        <w:pStyle w:val="Lijstalinea"/>
        <w:rPr>
          <w:rFonts w:asciiTheme="minorHAnsi" w:hAnsiTheme="minorHAnsi" w:cs="Arial"/>
          <w:i/>
          <w:sz w:val="22"/>
        </w:rPr>
      </w:pPr>
      <w:r w:rsidRPr="00B306A2">
        <w:rPr>
          <w:rFonts w:asciiTheme="minorHAnsi" w:hAnsiTheme="minorHAnsi" w:cs="Arial"/>
          <w:i/>
          <w:sz w:val="22"/>
        </w:rPr>
        <w:t xml:space="preserve">Tabel </w:t>
      </w:r>
      <w:r w:rsidR="00913F3F">
        <w:rPr>
          <w:rFonts w:asciiTheme="minorHAnsi" w:hAnsiTheme="minorHAnsi" w:cs="Arial"/>
          <w:i/>
          <w:sz w:val="22"/>
        </w:rPr>
        <w:t>5</w:t>
      </w:r>
      <w:r w:rsidRPr="00B306A2">
        <w:rPr>
          <w:rFonts w:asciiTheme="minorHAnsi" w:hAnsiTheme="minorHAnsi" w:cs="Arial"/>
          <w:i/>
          <w:sz w:val="22"/>
        </w:rPr>
        <w:t xml:space="preserve"> Score overzicht beoordelingscriteria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5842"/>
        <w:gridCol w:w="1559"/>
      </w:tblGrid>
      <w:tr w:rsidR="004062BC" w:rsidRPr="00B306A2" w14:paraId="40631064" w14:textId="77777777" w:rsidTr="00B62A79">
        <w:tc>
          <w:tcPr>
            <w:tcW w:w="82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4EC9C0D" w14:textId="77777777" w:rsidR="004062BC" w:rsidRPr="00B306A2" w:rsidRDefault="004062BC" w:rsidP="00B62A79">
            <w:pPr>
              <w:jc w:val="center"/>
              <w:rPr>
                <w:rFonts w:asciiTheme="minorHAnsi" w:hAnsiTheme="minorHAnsi" w:cs="Arial"/>
                <w:b/>
                <w:sz w:val="22"/>
              </w:rPr>
            </w:pPr>
            <w:r w:rsidRPr="00B306A2">
              <w:rPr>
                <w:rFonts w:asciiTheme="minorHAnsi" w:hAnsiTheme="minorHAnsi" w:cs="Arial"/>
                <w:b/>
                <w:sz w:val="22"/>
              </w:rPr>
              <w:t>Cijfer</w:t>
            </w:r>
          </w:p>
        </w:tc>
        <w:tc>
          <w:tcPr>
            <w:tcW w:w="584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2B7DBC" w14:textId="77777777" w:rsidR="004062BC" w:rsidRPr="00B306A2" w:rsidRDefault="004062BC" w:rsidP="00B62A79">
            <w:pPr>
              <w:rPr>
                <w:rFonts w:asciiTheme="minorHAnsi" w:hAnsiTheme="minorHAnsi" w:cs="Arial"/>
                <w:b/>
                <w:sz w:val="22"/>
              </w:rPr>
            </w:pPr>
            <w:r w:rsidRPr="00B306A2">
              <w:rPr>
                <w:rFonts w:asciiTheme="minorHAnsi" w:hAnsiTheme="minorHAnsi" w:cs="Arial"/>
                <w:b/>
                <w:sz w:val="22"/>
              </w:rPr>
              <w:t xml:space="preserve">Argument </w:t>
            </w:r>
          </w:p>
        </w:tc>
        <w:tc>
          <w:tcPr>
            <w:tcW w:w="155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383550F" w14:textId="77777777" w:rsidR="004062BC" w:rsidRPr="00B306A2" w:rsidRDefault="004062BC" w:rsidP="00B62A79">
            <w:pPr>
              <w:jc w:val="center"/>
              <w:rPr>
                <w:rFonts w:asciiTheme="minorHAnsi" w:hAnsiTheme="minorHAnsi" w:cs="Arial"/>
                <w:b/>
                <w:sz w:val="22"/>
              </w:rPr>
            </w:pPr>
            <w:r w:rsidRPr="00B306A2">
              <w:rPr>
                <w:rFonts w:asciiTheme="minorHAnsi" w:hAnsiTheme="minorHAnsi" w:cs="Arial"/>
                <w:b/>
                <w:sz w:val="22"/>
              </w:rPr>
              <w:t>Beoordeling</w:t>
            </w:r>
          </w:p>
        </w:tc>
      </w:tr>
      <w:tr w:rsidR="004062BC" w:rsidRPr="00B306A2" w14:paraId="056E98F8"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3378B468" w14:textId="5FCE1674"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0</w:t>
            </w:r>
          </w:p>
        </w:tc>
        <w:tc>
          <w:tcPr>
            <w:tcW w:w="5842" w:type="dxa"/>
            <w:tcBorders>
              <w:top w:val="single" w:sz="4" w:space="0" w:color="auto"/>
              <w:left w:val="single" w:sz="4" w:space="0" w:color="auto"/>
              <w:bottom w:val="single" w:sz="4" w:space="0" w:color="auto"/>
              <w:right w:val="single" w:sz="4" w:space="0" w:color="auto"/>
            </w:tcBorders>
          </w:tcPr>
          <w:p w14:paraId="38ADB8B9"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 xml:space="preserve">Ontbrekende stukken, vraag van opdrachtgever (deels) niet beantwoord, informatie is (deels) onvolledig, scope of uitvraag van opdrachtgever is niet goed begrepen. De inschrijving voldoet geheel niet aan de gestelde criteria. </w:t>
            </w:r>
          </w:p>
        </w:tc>
        <w:tc>
          <w:tcPr>
            <w:tcW w:w="1559" w:type="dxa"/>
            <w:tcBorders>
              <w:top w:val="single" w:sz="4" w:space="0" w:color="auto"/>
              <w:left w:val="single" w:sz="4" w:space="0" w:color="auto"/>
              <w:bottom w:val="single" w:sz="4" w:space="0" w:color="auto"/>
              <w:right w:val="single" w:sz="4" w:space="0" w:color="auto"/>
            </w:tcBorders>
            <w:hideMark/>
          </w:tcPr>
          <w:p w14:paraId="7B945ADC"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Slecht</w:t>
            </w:r>
          </w:p>
        </w:tc>
      </w:tr>
      <w:tr w:rsidR="004062BC" w:rsidRPr="00B306A2" w14:paraId="7C3F6B52"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7EEF1CE9" w14:textId="744BA05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20</w:t>
            </w:r>
          </w:p>
        </w:tc>
        <w:tc>
          <w:tcPr>
            <w:tcW w:w="5842" w:type="dxa"/>
            <w:tcBorders>
              <w:top w:val="single" w:sz="4" w:space="0" w:color="auto"/>
              <w:left w:val="single" w:sz="4" w:space="0" w:color="auto"/>
              <w:bottom w:val="single" w:sz="4" w:space="0" w:color="auto"/>
              <w:right w:val="single" w:sz="4" w:space="0" w:color="auto"/>
            </w:tcBorders>
          </w:tcPr>
          <w:p w14:paraId="3635070A"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 xml:space="preserve">Het gegeven antwoord, oplossingsmogelijkheid, realisatie van het platform geeft de opdrachtgever een onvolledig beeld. De inschrijving voldoet niet aan de gestelde criteria. </w:t>
            </w:r>
          </w:p>
        </w:tc>
        <w:tc>
          <w:tcPr>
            <w:tcW w:w="1559" w:type="dxa"/>
            <w:tcBorders>
              <w:top w:val="single" w:sz="4" w:space="0" w:color="auto"/>
              <w:left w:val="single" w:sz="4" w:space="0" w:color="auto"/>
              <w:bottom w:val="single" w:sz="4" w:space="0" w:color="auto"/>
              <w:right w:val="single" w:sz="4" w:space="0" w:color="auto"/>
            </w:tcBorders>
            <w:hideMark/>
          </w:tcPr>
          <w:p w14:paraId="2B5BCFCB"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Onvoldoende</w:t>
            </w:r>
          </w:p>
        </w:tc>
      </w:tr>
      <w:tr w:rsidR="004062BC" w:rsidRPr="00B306A2" w14:paraId="607B9CBC"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28051B0E" w14:textId="4FF1CD75"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40</w:t>
            </w:r>
          </w:p>
        </w:tc>
        <w:tc>
          <w:tcPr>
            <w:tcW w:w="5842" w:type="dxa"/>
            <w:tcBorders>
              <w:top w:val="single" w:sz="4" w:space="0" w:color="auto"/>
              <w:left w:val="single" w:sz="4" w:space="0" w:color="auto"/>
              <w:bottom w:val="single" w:sz="4" w:space="0" w:color="auto"/>
              <w:right w:val="single" w:sz="4" w:space="0" w:color="auto"/>
            </w:tcBorders>
            <w:hideMark/>
          </w:tcPr>
          <w:p w14:paraId="66EBC213"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 xml:space="preserve">Met het gegeven antwoord, oplossingsmogelijkheid, realisatie </w:t>
            </w:r>
            <w:r w:rsidRPr="00B306A2">
              <w:rPr>
                <w:rFonts w:asciiTheme="minorHAnsi" w:hAnsiTheme="minorHAnsi" w:cs="Arial"/>
                <w:sz w:val="22"/>
              </w:rPr>
              <w:lastRenderedPageBreak/>
              <w:t xml:space="preserve">van het platform onderscheidt de inschrijver zich in negatieve zin t.o.v. de overige inschrijvingen. De inschrijving voldoet niet geheel aan de gestelde criteria. </w:t>
            </w:r>
          </w:p>
        </w:tc>
        <w:tc>
          <w:tcPr>
            <w:tcW w:w="1559" w:type="dxa"/>
            <w:tcBorders>
              <w:top w:val="single" w:sz="4" w:space="0" w:color="auto"/>
              <w:left w:val="single" w:sz="4" w:space="0" w:color="auto"/>
              <w:bottom w:val="single" w:sz="4" w:space="0" w:color="auto"/>
              <w:right w:val="single" w:sz="4" w:space="0" w:color="auto"/>
            </w:tcBorders>
            <w:hideMark/>
          </w:tcPr>
          <w:p w14:paraId="7D813282"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lastRenderedPageBreak/>
              <w:t>Matig</w:t>
            </w:r>
          </w:p>
        </w:tc>
      </w:tr>
      <w:tr w:rsidR="004062BC" w:rsidRPr="00B306A2" w14:paraId="5C00645D"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0138CDB7" w14:textId="19634AE2"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lastRenderedPageBreak/>
              <w:t>60</w:t>
            </w:r>
          </w:p>
        </w:tc>
        <w:tc>
          <w:tcPr>
            <w:tcW w:w="5842" w:type="dxa"/>
            <w:tcBorders>
              <w:top w:val="single" w:sz="4" w:space="0" w:color="auto"/>
              <w:left w:val="single" w:sz="4" w:space="0" w:color="auto"/>
              <w:bottom w:val="single" w:sz="4" w:space="0" w:color="auto"/>
              <w:right w:val="single" w:sz="4" w:space="0" w:color="auto"/>
            </w:tcBorders>
          </w:tcPr>
          <w:p w14:paraId="7B388ACB"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 xml:space="preserve">Het gegeven antwoord is duidelijk en relevant voor de opdracht. Met het gegeven antwoord onderscheidt de inschrijver zich niet noemenswaardig in positieve zin ten opzichte van de overige inschrijvingen of is gelijkwaardig. De inschrijving voldoet aan de gestelde criteria. </w:t>
            </w:r>
          </w:p>
        </w:tc>
        <w:tc>
          <w:tcPr>
            <w:tcW w:w="1559" w:type="dxa"/>
            <w:tcBorders>
              <w:top w:val="single" w:sz="4" w:space="0" w:color="auto"/>
              <w:left w:val="single" w:sz="4" w:space="0" w:color="auto"/>
              <w:bottom w:val="single" w:sz="4" w:space="0" w:color="auto"/>
              <w:right w:val="single" w:sz="4" w:space="0" w:color="auto"/>
            </w:tcBorders>
            <w:hideMark/>
          </w:tcPr>
          <w:p w14:paraId="4331791F"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Voldoende</w:t>
            </w:r>
          </w:p>
        </w:tc>
      </w:tr>
      <w:tr w:rsidR="004062BC" w:rsidRPr="00B306A2" w14:paraId="7BB8E26F"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16173647" w14:textId="5F637093"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80</w:t>
            </w:r>
          </w:p>
        </w:tc>
        <w:tc>
          <w:tcPr>
            <w:tcW w:w="5842" w:type="dxa"/>
            <w:tcBorders>
              <w:top w:val="single" w:sz="4" w:space="0" w:color="auto"/>
              <w:left w:val="single" w:sz="4" w:space="0" w:color="auto"/>
              <w:bottom w:val="single" w:sz="4" w:space="0" w:color="auto"/>
              <w:right w:val="single" w:sz="4" w:space="0" w:color="auto"/>
            </w:tcBorders>
          </w:tcPr>
          <w:p w14:paraId="138A0A40"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Het gegeven antwoord is duidelijk en relevant voor de opdracht. Met het gegeven antwoord onderscheidt de inschrijver zich in positieve zin t.o.v. de overige inschrijvingen. De inschrijving overtreft enigszins de verwachting van de aanbestedende dienst.</w:t>
            </w:r>
          </w:p>
        </w:tc>
        <w:tc>
          <w:tcPr>
            <w:tcW w:w="1559" w:type="dxa"/>
            <w:tcBorders>
              <w:top w:val="single" w:sz="4" w:space="0" w:color="auto"/>
              <w:left w:val="single" w:sz="4" w:space="0" w:color="auto"/>
              <w:bottom w:val="single" w:sz="4" w:space="0" w:color="auto"/>
              <w:right w:val="single" w:sz="4" w:space="0" w:color="auto"/>
            </w:tcBorders>
            <w:hideMark/>
          </w:tcPr>
          <w:p w14:paraId="31B80587"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Goed</w:t>
            </w:r>
          </w:p>
        </w:tc>
      </w:tr>
      <w:tr w:rsidR="004062BC" w:rsidRPr="00B306A2" w14:paraId="3322171B" w14:textId="77777777" w:rsidTr="00B62A79">
        <w:tc>
          <w:tcPr>
            <w:tcW w:w="821" w:type="dxa"/>
            <w:tcBorders>
              <w:top w:val="single" w:sz="4" w:space="0" w:color="auto"/>
              <w:left w:val="single" w:sz="4" w:space="0" w:color="auto"/>
              <w:bottom w:val="single" w:sz="4" w:space="0" w:color="auto"/>
              <w:right w:val="single" w:sz="4" w:space="0" w:color="auto"/>
            </w:tcBorders>
            <w:hideMark/>
          </w:tcPr>
          <w:p w14:paraId="7ED3A6B8"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100</w:t>
            </w:r>
          </w:p>
        </w:tc>
        <w:tc>
          <w:tcPr>
            <w:tcW w:w="5842" w:type="dxa"/>
            <w:tcBorders>
              <w:top w:val="single" w:sz="4" w:space="0" w:color="auto"/>
              <w:left w:val="single" w:sz="4" w:space="0" w:color="auto"/>
              <w:bottom w:val="single" w:sz="4" w:space="0" w:color="auto"/>
              <w:right w:val="single" w:sz="4" w:space="0" w:color="auto"/>
            </w:tcBorders>
          </w:tcPr>
          <w:p w14:paraId="18AFDE5A" w14:textId="77777777" w:rsidR="004062BC" w:rsidRPr="00B306A2" w:rsidRDefault="004062BC" w:rsidP="00B62A79">
            <w:pPr>
              <w:rPr>
                <w:rFonts w:asciiTheme="minorHAnsi" w:hAnsiTheme="minorHAnsi" w:cs="Arial"/>
                <w:sz w:val="22"/>
              </w:rPr>
            </w:pPr>
            <w:r w:rsidRPr="00B306A2">
              <w:rPr>
                <w:rFonts w:asciiTheme="minorHAnsi" w:hAnsiTheme="minorHAnsi" w:cs="Arial"/>
                <w:sz w:val="22"/>
              </w:rPr>
              <w:t xml:space="preserve">Het antwoord is innoverend, heeft toegevoegde waarde. Het antwoord geeft aan dat de opdrachtnemer een hoogwaardige kwaliteit van dienstverlening heeft. Het gegeven antwoord onderscheidt zich in sterke mate in positieve zin t.o.v. de overige inschrijvingen. De inschrijver overtreft veruit de verwachting van de aanbestedende dienst. </w:t>
            </w:r>
          </w:p>
        </w:tc>
        <w:tc>
          <w:tcPr>
            <w:tcW w:w="1559" w:type="dxa"/>
            <w:tcBorders>
              <w:top w:val="single" w:sz="4" w:space="0" w:color="auto"/>
              <w:left w:val="single" w:sz="4" w:space="0" w:color="auto"/>
              <w:bottom w:val="single" w:sz="4" w:space="0" w:color="auto"/>
              <w:right w:val="single" w:sz="4" w:space="0" w:color="auto"/>
            </w:tcBorders>
            <w:hideMark/>
          </w:tcPr>
          <w:p w14:paraId="2DF1DFC3" w14:textId="77777777" w:rsidR="004062BC" w:rsidRPr="00B306A2" w:rsidRDefault="004062BC" w:rsidP="00B62A79">
            <w:pPr>
              <w:jc w:val="center"/>
              <w:rPr>
                <w:rFonts w:asciiTheme="minorHAnsi" w:hAnsiTheme="minorHAnsi" w:cs="Arial"/>
                <w:sz w:val="22"/>
              </w:rPr>
            </w:pPr>
            <w:r w:rsidRPr="00B306A2">
              <w:rPr>
                <w:rFonts w:asciiTheme="minorHAnsi" w:hAnsiTheme="minorHAnsi" w:cs="Arial"/>
                <w:sz w:val="22"/>
              </w:rPr>
              <w:t>Uitstekend</w:t>
            </w:r>
          </w:p>
        </w:tc>
      </w:tr>
    </w:tbl>
    <w:p w14:paraId="431F37D1" w14:textId="77777777" w:rsidR="0080568B" w:rsidRDefault="0080568B" w:rsidP="00722562">
      <w:pPr>
        <w:rPr>
          <w:rFonts w:asciiTheme="minorHAnsi" w:hAnsiTheme="minorHAnsi"/>
          <w:sz w:val="22"/>
          <w:szCs w:val="22"/>
        </w:rPr>
      </w:pPr>
    </w:p>
    <w:p w14:paraId="1FAD2B43" w14:textId="77777777" w:rsidR="0080568B" w:rsidRDefault="0080568B" w:rsidP="00722562">
      <w:pPr>
        <w:rPr>
          <w:rFonts w:asciiTheme="minorHAnsi" w:hAnsiTheme="minorHAnsi"/>
          <w:sz w:val="22"/>
          <w:szCs w:val="22"/>
        </w:rPr>
      </w:pPr>
    </w:p>
    <w:p w14:paraId="5161771D" w14:textId="77777777" w:rsidR="0080568B" w:rsidRPr="00DD110F" w:rsidRDefault="0080568B" w:rsidP="00722562">
      <w:pPr>
        <w:rPr>
          <w:rFonts w:asciiTheme="minorHAnsi" w:hAnsiTheme="minorHAnsi"/>
          <w:sz w:val="22"/>
          <w:szCs w:val="22"/>
        </w:rPr>
      </w:pPr>
    </w:p>
    <w:p w14:paraId="01A718AA" w14:textId="76E51D02" w:rsidR="00905B1B" w:rsidRPr="0080568B" w:rsidRDefault="00905B1B" w:rsidP="00905B1B">
      <w:pPr>
        <w:pStyle w:val="Kop2"/>
        <w:numPr>
          <w:ilvl w:val="1"/>
          <w:numId w:val="2"/>
        </w:numPr>
        <w:ind w:left="0"/>
        <w:rPr>
          <w:rFonts w:asciiTheme="minorHAnsi" w:hAnsiTheme="minorHAnsi" w:cstheme="minorHAnsi"/>
          <w:sz w:val="22"/>
          <w:szCs w:val="22"/>
        </w:rPr>
      </w:pPr>
      <w:bookmarkStart w:id="59" w:name="_Toc409783504"/>
      <w:bookmarkStart w:id="60" w:name="_Toc517966429"/>
      <w:r w:rsidRPr="0080568B">
        <w:rPr>
          <w:rFonts w:asciiTheme="minorHAnsi" w:hAnsiTheme="minorHAnsi" w:cstheme="minorHAnsi"/>
          <w:sz w:val="22"/>
          <w:szCs w:val="22"/>
        </w:rPr>
        <w:t xml:space="preserve">Bekendmaking </w:t>
      </w:r>
      <w:bookmarkEnd w:id="59"/>
      <w:r w:rsidR="0049556A" w:rsidRPr="0080568B">
        <w:rPr>
          <w:rFonts w:asciiTheme="minorHAnsi" w:hAnsiTheme="minorHAnsi" w:cstheme="minorHAnsi"/>
          <w:sz w:val="22"/>
          <w:szCs w:val="22"/>
        </w:rPr>
        <w:t>gunning</w:t>
      </w:r>
      <w:r w:rsidR="006B7E62" w:rsidRPr="0080568B">
        <w:rPr>
          <w:rFonts w:asciiTheme="minorHAnsi" w:hAnsiTheme="minorHAnsi" w:cstheme="minorHAnsi"/>
          <w:sz w:val="22"/>
          <w:szCs w:val="22"/>
        </w:rPr>
        <w:t>sbeslissing</w:t>
      </w:r>
      <w:bookmarkEnd w:id="60"/>
    </w:p>
    <w:p w14:paraId="5E724AE2" w14:textId="2BAEFCB1" w:rsidR="00722562" w:rsidRPr="0080568B" w:rsidRDefault="00722562" w:rsidP="00722562">
      <w:pPr>
        <w:pStyle w:val="Opsomming"/>
        <w:tabs>
          <w:tab w:val="clear" w:pos="284"/>
        </w:tabs>
        <w:ind w:left="0" w:firstLine="0"/>
        <w:rPr>
          <w:sz w:val="22"/>
          <w:lang w:eastAsia="nl-NL"/>
        </w:rPr>
      </w:pPr>
      <w:bookmarkStart w:id="61" w:name="_Toc409783505"/>
      <w:r w:rsidRPr="0080568B">
        <w:rPr>
          <w:sz w:val="22"/>
          <w:lang w:eastAsia="nl-NL"/>
        </w:rPr>
        <w:t>HbR deelt na de beoordeling van de inschrijvingen de gunningsbeslissing via het aanbestedingsplatform aan alle inschrijvers mee. Deze gunningsbeslissing verplicht HbR niet om te gunnen. Alleen de resultaten van u als inschrijver en de winnende inschrijver wordt hierin bekend gemaakt.</w:t>
      </w:r>
    </w:p>
    <w:p w14:paraId="0429EA30" w14:textId="77777777" w:rsidR="00722562" w:rsidRPr="0080568B" w:rsidRDefault="00722562" w:rsidP="00722562">
      <w:pPr>
        <w:pStyle w:val="Opsomming"/>
        <w:tabs>
          <w:tab w:val="clear" w:pos="284"/>
        </w:tabs>
        <w:ind w:left="0" w:firstLine="0"/>
        <w:rPr>
          <w:sz w:val="22"/>
          <w:lang w:eastAsia="nl-NL"/>
        </w:rPr>
      </w:pPr>
      <w:r w:rsidRPr="0080568B">
        <w:rPr>
          <w:sz w:val="22"/>
          <w:lang w:eastAsia="nl-NL"/>
        </w:rPr>
        <w:t>Indien een inschrijver bezwaar wenst te maken tegen de gunningsbeslissing, dan hanteert hij hiervoor de termijnen zoals benoemd in artikel 18 van het ARN 2016.</w:t>
      </w:r>
    </w:p>
    <w:p w14:paraId="7475E51E" w14:textId="5709E2B7" w:rsidR="00722562" w:rsidRPr="0080568B" w:rsidRDefault="00722562" w:rsidP="00722562">
      <w:pPr>
        <w:pStyle w:val="Opsomming"/>
        <w:tabs>
          <w:tab w:val="clear" w:pos="284"/>
        </w:tabs>
        <w:ind w:left="0" w:firstLine="0"/>
        <w:rPr>
          <w:b/>
          <w:sz w:val="22"/>
          <w:lang w:eastAsia="ja-JP"/>
        </w:rPr>
      </w:pPr>
      <w:r w:rsidRPr="0080568B">
        <w:rPr>
          <w:sz w:val="22"/>
          <w:lang w:eastAsia="nl-NL"/>
        </w:rPr>
        <w:t>Indien na verloop van de daarin genoemde termijn(en) geen kort geding aanhangig is gemaakt, is de gunningsbeslissing onherroepelijk en kan er geen rechtsmiddel meer tegen worden aangewend. Pas nadat de opdrachtbrief van HbR is ontvangen, kan de opdracht als gegund worden beschouwd.</w:t>
      </w:r>
    </w:p>
    <w:p w14:paraId="5E424B1A" w14:textId="69E3A310" w:rsidR="00905B1B" w:rsidRPr="0080568B" w:rsidRDefault="00905B1B" w:rsidP="00722562">
      <w:pPr>
        <w:pStyle w:val="Kop2"/>
        <w:numPr>
          <w:ilvl w:val="1"/>
          <w:numId w:val="2"/>
        </w:numPr>
        <w:ind w:left="0"/>
        <w:rPr>
          <w:rFonts w:asciiTheme="minorHAnsi" w:hAnsiTheme="minorHAnsi" w:cstheme="minorHAnsi"/>
          <w:sz w:val="22"/>
          <w:szCs w:val="22"/>
        </w:rPr>
      </w:pPr>
      <w:bookmarkStart w:id="62" w:name="_Toc517966430"/>
      <w:r w:rsidRPr="0080568B">
        <w:rPr>
          <w:rFonts w:asciiTheme="minorHAnsi" w:hAnsiTheme="minorHAnsi" w:cstheme="minorHAnsi"/>
          <w:sz w:val="22"/>
          <w:szCs w:val="22"/>
        </w:rPr>
        <w:t>Gestanddoening</w:t>
      </w:r>
      <w:bookmarkEnd w:id="61"/>
      <w:bookmarkEnd w:id="62"/>
    </w:p>
    <w:p w14:paraId="3047FFD2" w14:textId="77777777" w:rsidR="005B7CCF" w:rsidRPr="0080568B" w:rsidRDefault="008C32DC" w:rsidP="008C32DC">
      <w:pPr>
        <w:rPr>
          <w:rFonts w:asciiTheme="minorHAnsi" w:hAnsiTheme="minorHAnsi" w:cstheme="minorHAnsi"/>
          <w:sz w:val="22"/>
          <w:szCs w:val="22"/>
        </w:rPr>
      </w:pPr>
      <w:r w:rsidRPr="0080568B">
        <w:rPr>
          <w:rFonts w:asciiTheme="minorHAnsi" w:hAnsiTheme="minorHAnsi" w:cstheme="minorHAnsi"/>
          <w:sz w:val="22"/>
          <w:szCs w:val="22"/>
        </w:rPr>
        <w:t xml:space="preserve">In verband met de mogelijkheid dat tegen de gunningbeslissing een civiel kort geding wordt ingesteld, dienen </w:t>
      </w:r>
      <w:r w:rsidR="001B2019" w:rsidRPr="0080568B">
        <w:rPr>
          <w:rFonts w:asciiTheme="minorHAnsi" w:hAnsiTheme="minorHAnsi" w:cstheme="minorHAnsi"/>
          <w:sz w:val="22"/>
          <w:szCs w:val="22"/>
        </w:rPr>
        <w:t>inschrijver</w:t>
      </w:r>
      <w:r w:rsidRPr="0080568B">
        <w:rPr>
          <w:rFonts w:asciiTheme="minorHAnsi" w:hAnsiTheme="minorHAnsi" w:cstheme="minorHAnsi"/>
          <w:sz w:val="22"/>
          <w:szCs w:val="22"/>
        </w:rPr>
        <w:t>s de gestanddoeningstermijn van de inschrijving in dat geval te verlengen tot twee weken nadat in de procedure uitspraak is gedaan, zoals benoemd artikel 1</w:t>
      </w:r>
      <w:r w:rsidR="00240BDD" w:rsidRPr="0080568B">
        <w:rPr>
          <w:rFonts w:asciiTheme="minorHAnsi" w:hAnsiTheme="minorHAnsi" w:cstheme="minorHAnsi"/>
          <w:sz w:val="22"/>
          <w:szCs w:val="22"/>
        </w:rPr>
        <w:t>8</w:t>
      </w:r>
      <w:r w:rsidRPr="0080568B">
        <w:rPr>
          <w:rFonts w:asciiTheme="minorHAnsi" w:hAnsiTheme="minorHAnsi" w:cstheme="minorHAnsi"/>
          <w:sz w:val="22"/>
          <w:szCs w:val="22"/>
        </w:rPr>
        <w:t xml:space="preserve"> van de ARN</w:t>
      </w:r>
      <w:r w:rsidR="00D8378C" w:rsidRPr="0080568B">
        <w:rPr>
          <w:rFonts w:asciiTheme="minorHAnsi" w:hAnsiTheme="minorHAnsi" w:cstheme="minorHAnsi"/>
          <w:sz w:val="22"/>
          <w:szCs w:val="22"/>
        </w:rPr>
        <w:t xml:space="preserve"> </w:t>
      </w:r>
      <w:r w:rsidR="00EC70C7" w:rsidRPr="0080568B">
        <w:rPr>
          <w:rFonts w:asciiTheme="minorHAnsi" w:hAnsiTheme="minorHAnsi" w:cstheme="minorHAnsi"/>
          <w:sz w:val="22"/>
          <w:szCs w:val="22"/>
        </w:rPr>
        <w:t>2016</w:t>
      </w:r>
      <w:r w:rsidRPr="0080568B">
        <w:rPr>
          <w:rFonts w:asciiTheme="minorHAnsi" w:hAnsiTheme="minorHAnsi" w:cstheme="minorHAnsi"/>
          <w:sz w:val="22"/>
          <w:szCs w:val="22"/>
        </w:rPr>
        <w:t>.</w:t>
      </w:r>
    </w:p>
    <w:p w14:paraId="54E2723D" w14:textId="77777777" w:rsidR="0038249A" w:rsidRPr="0080568B" w:rsidRDefault="0038249A" w:rsidP="0038249A">
      <w:pPr>
        <w:pStyle w:val="Kop1"/>
        <w:numPr>
          <w:ilvl w:val="0"/>
          <w:numId w:val="2"/>
        </w:numPr>
        <w:rPr>
          <w:rFonts w:asciiTheme="minorHAnsi" w:hAnsiTheme="minorHAnsi" w:cstheme="minorHAnsi"/>
          <w:sz w:val="22"/>
          <w:szCs w:val="22"/>
        </w:rPr>
      </w:pPr>
      <w:bookmarkStart w:id="63" w:name="_Toc409784567"/>
      <w:bookmarkStart w:id="64" w:name="_Toc517966431"/>
      <w:bookmarkStart w:id="65" w:name="lblAppendices"/>
      <w:bookmarkEnd w:id="56"/>
      <w:r w:rsidRPr="0080568B">
        <w:rPr>
          <w:rFonts w:asciiTheme="minorHAnsi" w:hAnsiTheme="minorHAnsi" w:cstheme="minorHAnsi"/>
          <w:sz w:val="22"/>
          <w:szCs w:val="22"/>
        </w:rPr>
        <w:lastRenderedPageBreak/>
        <w:t>Informatie-uitwisseling</w:t>
      </w:r>
      <w:bookmarkEnd w:id="63"/>
      <w:bookmarkEnd w:id="64"/>
      <w:r w:rsidRPr="0080568B">
        <w:rPr>
          <w:rFonts w:asciiTheme="minorHAnsi" w:hAnsiTheme="minorHAnsi" w:cstheme="minorHAnsi"/>
          <w:sz w:val="22"/>
          <w:szCs w:val="22"/>
        </w:rPr>
        <w:t xml:space="preserve"> </w:t>
      </w:r>
    </w:p>
    <w:p w14:paraId="0E455E43" w14:textId="77777777" w:rsidR="0038249A" w:rsidRPr="0080568B" w:rsidRDefault="0038249A" w:rsidP="0038249A">
      <w:pPr>
        <w:pStyle w:val="Kop2"/>
        <w:numPr>
          <w:ilvl w:val="1"/>
          <w:numId w:val="2"/>
        </w:numPr>
        <w:ind w:left="0"/>
        <w:rPr>
          <w:rFonts w:asciiTheme="minorHAnsi" w:hAnsiTheme="minorHAnsi" w:cstheme="minorHAnsi"/>
          <w:sz w:val="22"/>
          <w:szCs w:val="22"/>
        </w:rPr>
      </w:pPr>
      <w:bookmarkStart w:id="66" w:name="_Toc409784568"/>
      <w:bookmarkStart w:id="67" w:name="_Toc517966432"/>
      <w:r w:rsidRPr="0080568B">
        <w:rPr>
          <w:rFonts w:asciiTheme="minorHAnsi" w:hAnsiTheme="minorHAnsi" w:cstheme="minorHAnsi"/>
          <w:sz w:val="22"/>
          <w:szCs w:val="22"/>
        </w:rPr>
        <w:t>Communicatie</w:t>
      </w:r>
      <w:bookmarkEnd w:id="66"/>
      <w:bookmarkEnd w:id="67"/>
    </w:p>
    <w:p w14:paraId="163DEA7D" w14:textId="37B69EDC" w:rsidR="0038249A" w:rsidRPr="0080568B" w:rsidRDefault="0038249A" w:rsidP="0038249A">
      <w:pPr>
        <w:rPr>
          <w:rFonts w:asciiTheme="minorHAnsi" w:hAnsiTheme="minorHAnsi"/>
          <w:sz w:val="22"/>
          <w:szCs w:val="22"/>
        </w:rPr>
      </w:pPr>
      <w:r w:rsidRPr="0080568B">
        <w:rPr>
          <w:rFonts w:asciiTheme="minorHAnsi" w:hAnsiTheme="minorHAnsi"/>
          <w:sz w:val="22"/>
          <w:szCs w:val="22"/>
        </w:rPr>
        <w:t xml:space="preserve">Alle communicatie met betrekking tot deze </w:t>
      </w:r>
      <w:r w:rsidR="006C3DAC" w:rsidRPr="0080568B">
        <w:rPr>
          <w:rFonts w:asciiTheme="minorHAnsi" w:hAnsiTheme="minorHAnsi"/>
          <w:sz w:val="22"/>
          <w:szCs w:val="22"/>
        </w:rPr>
        <w:t>aanbestedingsprocedure</w:t>
      </w:r>
      <w:r w:rsidR="00A34684" w:rsidRPr="0080568B">
        <w:rPr>
          <w:rFonts w:asciiTheme="minorHAnsi" w:hAnsiTheme="minorHAnsi"/>
          <w:sz w:val="22"/>
          <w:szCs w:val="22"/>
        </w:rPr>
        <w:t xml:space="preserve"> verloopt </w:t>
      </w:r>
      <w:r w:rsidR="0085088D" w:rsidRPr="0080568B">
        <w:rPr>
          <w:rFonts w:asciiTheme="minorHAnsi" w:hAnsiTheme="minorHAnsi"/>
          <w:sz w:val="22"/>
          <w:szCs w:val="22"/>
        </w:rPr>
        <w:t xml:space="preserve">via </w:t>
      </w:r>
      <w:r w:rsidR="003F01D3" w:rsidRPr="0080568B">
        <w:rPr>
          <w:rFonts w:asciiTheme="minorHAnsi" w:hAnsiTheme="minorHAnsi"/>
          <w:sz w:val="22"/>
          <w:szCs w:val="22"/>
        </w:rPr>
        <w:t xml:space="preserve">het aanbestedingsplatform </w:t>
      </w:r>
      <w:r w:rsidR="00C53731">
        <w:rPr>
          <w:rStyle w:val="Hyperlink"/>
          <w:rFonts w:asciiTheme="minorHAnsi" w:hAnsiTheme="minorHAnsi" w:cstheme="minorHAnsi"/>
          <w:sz w:val="22"/>
          <w:szCs w:val="22"/>
          <w:lang w:eastAsia="nl-NL"/>
        </w:rPr>
        <w:t>www.TenderNed.nl</w:t>
      </w:r>
    </w:p>
    <w:p w14:paraId="60596F16" w14:textId="77777777" w:rsidR="0038249A" w:rsidRPr="0080568B" w:rsidRDefault="0038249A" w:rsidP="0038249A">
      <w:pPr>
        <w:rPr>
          <w:rFonts w:asciiTheme="minorHAnsi" w:hAnsiTheme="minorHAnsi"/>
          <w:sz w:val="22"/>
          <w:szCs w:val="22"/>
        </w:rPr>
      </w:pPr>
    </w:p>
    <w:p w14:paraId="6207893D" w14:textId="7202694D" w:rsidR="0038249A" w:rsidRPr="0080568B" w:rsidRDefault="0038249A" w:rsidP="0038249A">
      <w:pPr>
        <w:rPr>
          <w:rFonts w:asciiTheme="minorHAnsi" w:hAnsiTheme="minorHAnsi"/>
          <w:sz w:val="22"/>
          <w:szCs w:val="22"/>
        </w:rPr>
      </w:pPr>
      <w:r w:rsidRPr="0080568B">
        <w:rPr>
          <w:rFonts w:asciiTheme="minorHAnsi" w:hAnsiTheme="minorHAnsi"/>
          <w:sz w:val="22"/>
          <w:szCs w:val="22"/>
        </w:rPr>
        <w:t xml:space="preserve">Contactpersoon: </w:t>
      </w:r>
      <w:r w:rsidR="00316AEF">
        <w:rPr>
          <w:rFonts w:asciiTheme="minorHAnsi" w:hAnsiTheme="minorHAnsi"/>
          <w:sz w:val="22"/>
          <w:szCs w:val="22"/>
        </w:rPr>
        <w:t xml:space="preserve"> Saskia Slabbekoorn</w:t>
      </w:r>
    </w:p>
    <w:p w14:paraId="7C909C2A" w14:textId="77777777" w:rsidR="0038249A" w:rsidRPr="0080568B" w:rsidRDefault="0038249A" w:rsidP="0038249A">
      <w:pPr>
        <w:rPr>
          <w:rFonts w:asciiTheme="minorHAnsi" w:hAnsiTheme="minorHAnsi"/>
          <w:sz w:val="22"/>
          <w:szCs w:val="22"/>
        </w:rPr>
      </w:pPr>
    </w:p>
    <w:p w14:paraId="52C3E57A" w14:textId="77777777" w:rsidR="0038249A" w:rsidRPr="0080568B" w:rsidRDefault="0038249A" w:rsidP="0038249A">
      <w:pPr>
        <w:rPr>
          <w:rFonts w:asciiTheme="minorHAnsi" w:hAnsiTheme="minorHAnsi"/>
          <w:sz w:val="22"/>
          <w:szCs w:val="22"/>
        </w:rPr>
      </w:pPr>
      <w:r w:rsidRPr="0080568B">
        <w:rPr>
          <w:rFonts w:asciiTheme="minorHAnsi" w:hAnsiTheme="minorHAnsi"/>
          <w:sz w:val="22"/>
          <w:szCs w:val="22"/>
        </w:rPr>
        <w:t xml:space="preserve">Het is niet toegestaan andere medewerk(st)ers van HbR tijdens de procedure rechtstreeks te benaderen over deze </w:t>
      </w:r>
      <w:r w:rsidR="006C3DAC" w:rsidRPr="0080568B">
        <w:rPr>
          <w:rFonts w:asciiTheme="minorHAnsi" w:hAnsiTheme="minorHAnsi"/>
          <w:sz w:val="22"/>
          <w:szCs w:val="22"/>
        </w:rPr>
        <w:t>aanbestedingsprocedure</w:t>
      </w:r>
      <w:r w:rsidR="009E649E" w:rsidRPr="0080568B">
        <w:rPr>
          <w:rFonts w:asciiTheme="minorHAnsi" w:hAnsiTheme="minorHAnsi"/>
          <w:sz w:val="22"/>
          <w:szCs w:val="22"/>
        </w:rPr>
        <w:t xml:space="preserve">. </w:t>
      </w:r>
      <w:r w:rsidR="00A34684" w:rsidRPr="0080568B">
        <w:rPr>
          <w:rFonts w:asciiTheme="minorHAnsi" w:hAnsiTheme="minorHAnsi"/>
          <w:sz w:val="22"/>
          <w:szCs w:val="22"/>
        </w:rPr>
        <w:t>Indien</w:t>
      </w:r>
      <w:r w:rsidR="009E649E" w:rsidRPr="0080568B">
        <w:rPr>
          <w:rFonts w:asciiTheme="minorHAnsi" w:hAnsiTheme="minorHAnsi"/>
          <w:sz w:val="22"/>
          <w:szCs w:val="22"/>
        </w:rPr>
        <w:t xml:space="preserve"> dit wel gebeur</w:t>
      </w:r>
      <w:r w:rsidR="00DB4758" w:rsidRPr="0080568B">
        <w:rPr>
          <w:rFonts w:asciiTheme="minorHAnsi" w:hAnsiTheme="minorHAnsi"/>
          <w:sz w:val="22"/>
          <w:szCs w:val="22"/>
        </w:rPr>
        <w:t>t</w:t>
      </w:r>
      <w:r w:rsidRPr="0080568B">
        <w:rPr>
          <w:rFonts w:asciiTheme="minorHAnsi" w:hAnsiTheme="minorHAnsi"/>
          <w:sz w:val="22"/>
          <w:szCs w:val="22"/>
        </w:rPr>
        <w:t xml:space="preserve"> heeft HbR het recht </w:t>
      </w:r>
      <w:r w:rsidR="004A44D3" w:rsidRPr="0080568B">
        <w:rPr>
          <w:rFonts w:asciiTheme="minorHAnsi" w:hAnsiTheme="minorHAnsi"/>
          <w:sz w:val="22"/>
          <w:szCs w:val="22"/>
        </w:rPr>
        <w:t>gegadigde</w:t>
      </w:r>
      <w:r w:rsidRPr="0080568B">
        <w:rPr>
          <w:rFonts w:asciiTheme="minorHAnsi" w:hAnsiTheme="minorHAnsi"/>
          <w:sz w:val="22"/>
          <w:szCs w:val="22"/>
        </w:rPr>
        <w:t xml:space="preserve"> uit te sluiten van deelname.</w:t>
      </w:r>
    </w:p>
    <w:p w14:paraId="40475AA7" w14:textId="77777777" w:rsidR="0038249A" w:rsidRPr="0080568B" w:rsidRDefault="0038249A" w:rsidP="0038249A">
      <w:pPr>
        <w:rPr>
          <w:rFonts w:asciiTheme="minorHAnsi" w:hAnsiTheme="minorHAnsi" w:cs="Arial"/>
          <w:sz w:val="22"/>
          <w:szCs w:val="22"/>
        </w:rPr>
      </w:pPr>
    </w:p>
    <w:p w14:paraId="040FE3AD" w14:textId="77777777" w:rsidR="0038249A" w:rsidRPr="0080568B" w:rsidRDefault="0038249A" w:rsidP="0038249A">
      <w:pPr>
        <w:pStyle w:val="Kop2"/>
        <w:numPr>
          <w:ilvl w:val="1"/>
          <w:numId w:val="2"/>
        </w:numPr>
        <w:ind w:left="0"/>
        <w:rPr>
          <w:rFonts w:asciiTheme="minorHAnsi" w:hAnsiTheme="minorHAnsi" w:cstheme="minorHAnsi"/>
          <w:sz w:val="22"/>
          <w:szCs w:val="22"/>
        </w:rPr>
      </w:pPr>
      <w:bookmarkStart w:id="68" w:name="_Toc409784571"/>
      <w:bookmarkStart w:id="69" w:name="_Toc517966433"/>
      <w:r w:rsidRPr="0080568B">
        <w:rPr>
          <w:rFonts w:asciiTheme="minorHAnsi" w:hAnsiTheme="minorHAnsi" w:cstheme="minorHAnsi"/>
          <w:sz w:val="22"/>
          <w:szCs w:val="22"/>
        </w:rPr>
        <w:t>Nota’s van inlichtingen</w:t>
      </w:r>
      <w:bookmarkEnd w:id="68"/>
      <w:bookmarkEnd w:id="69"/>
    </w:p>
    <w:p w14:paraId="3B88CF26" w14:textId="26946768" w:rsidR="00C73A70" w:rsidRPr="00DD110F" w:rsidRDefault="003F01D3" w:rsidP="00C53731">
      <w:pPr>
        <w:rPr>
          <w:rFonts w:asciiTheme="minorHAnsi" w:hAnsiTheme="minorHAnsi"/>
          <w:sz w:val="22"/>
          <w:szCs w:val="22"/>
        </w:rPr>
      </w:pPr>
      <w:r w:rsidRPr="0080568B">
        <w:rPr>
          <w:rFonts w:asciiTheme="minorHAnsi" w:hAnsiTheme="minorHAnsi"/>
          <w:sz w:val="22"/>
          <w:szCs w:val="22"/>
        </w:rPr>
        <w:t>U heeft als gegadigde de mogelij</w:t>
      </w:r>
      <w:r w:rsidR="004A4329" w:rsidRPr="0080568B">
        <w:rPr>
          <w:rFonts w:asciiTheme="minorHAnsi" w:hAnsiTheme="minorHAnsi"/>
          <w:sz w:val="22"/>
          <w:szCs w:val="22"/>
        </w:rPr>
        <w:t xml:space="preserve">kheid om vragen te stellen naar </w:t>
      </w:r>
      <w:r w:rsidRPr="0080568B">
        <w:rPr>
          <w:rFonts w:asciiTheme="minorHAnsi" w:hAnsiTheme="minorHAnsi"/>
          <w:sz w:val="22"/>
          <w:szCs w:val="22"/>
        </w:rPr>
        <w:t>aanleiding van de aanvraag. Vragen kunn</w:t>
      </w:r>
      <w:r w:rsidR="004A4329" w:rsidRPr="0080568B">
        <w:rPr>
          <w:rFonts w:asciiTheme="minorHAnsi" w:hAnsiTheme="minorHAnsi"/>
          <w:sz w:val="22"/>
          <w:szCs w:val="22"/>
        </w:rPr>
        <w:t xml:space="preserve">en uitsluitend via </w:t>
      </w:r>
      <w:r w:rsidR="00C53731">
        <w:rPr>
          <w:rFonts w:asciiTheme="minorHAnsi" w:hAnsiTheme="minorHAnsi"/>
          <w:sz w:val="22"/>
          <w:szCs w:val="22"/>
        </w:rPr>
        <w:t xml:space="preserve">TenderNed </w:t>
      </w:r>
      <w:r w:rsidRPr="0080568B">
        <w:rPr>
          <w:rFonts w:asciiTheme="minorHAnsi" w:hAnsiTheme="minorHAnsi"/>
          <w:sz w:val="22"/>
          <w:szCs w:val="22"/>
        </w:rPr>
        <w:t>worden ingediend. De termijn waarop vragen kunnen worden</w:t>
      </w:r>
      <w:r w:rsidR="004A4329" w:rsidRPr="0080568B">
        <w:rPr>
          <w:rFonts w:asciiTheme="minorHAnsi" w:hAnsiTheme="minorHAnsi"/>
          <w:sz w:val="22"/>
          <w:szCs w:val="22"/>
        </w:rPr>
        <w:t xml:space="preserve"> </w:t>
      </w:r>
      <w:r w:rsidRPr="0080568B">
        <w:rPr>
          <w:rFonts w:asciiTheme="minorHAnsi" w:hAnsiTheme="minorHAnsi"/>
          <w:sz w:val="22"/>
          <w:szCs w:val="22"/>
        </w:rPr>
        <w:t>gesteld sluit op</w:t>
      </w:r>
      <w:r w:rsidR="004A4329" w:rsidRPr="0080568B">
        <w:rPr>
          <w:rFonts w:asciiTheme="minorHAnsi" w:hAnsiTheme="minorHAnsi"/>
          <w:sz w:val="22"/>
          <w:szCs w:val="22"/>
        </w:rPr>
        <w:t xml:space="preserve"> </w:t>
      </w:r>
      <w:r w:rsidRPr="0080568B">
        <w:rPr>
          <w:rFonts w:asciiTheme="minorHAnsi" w:hAnsiTheme="minorHAnsi"/>
          <w:sz w:val="22"/>
          <w:szCs w:val="22"/>
        </w:rPr>
        <w:t>de in hoofdstuk 2 genoemde datum en tijd. Hierna is HbR niet meer verpl</w:t>
      </w:r>
      <w:r w:rsidR="00C53731">
        <w:rPr>
          <w:rFonts w:asciiTheme="minorHAnsi" w:hAnsiTheme="minorHAnsi"/>
          <w:sz w:val="22"/>
          <w:szCs w:val="22"/>
        </w:rPr>
        <w:t>icht uw vraag te beantwoorden.</w:t>
      </w:r>
      <w:r w:rsidR="00C53731">
        <w:rPr>
          <w:rFonts w:asciiTheme="minorHAnsi" w:hAnsiTheme="minorHAnsi"/>
          <w:sz w:val="22"/>
          <w:szCs w:val="22"/>
        </w:rPr>
        <w:br/>
      </w:r>
    </w:p>
    <w:p w14:paraId="0A7FA998" w14:textId="77777777" w:rsidR="00C73A70" w:rsidRPr="00DD110F" w:rsidRDefault="00C73A70" w:rsidP="00C73A70">
      <w:pPr>
        <w:rPr>
          <w:rFonts w:asciiTheme="minorHAnsi" w:hAnsiTheme="minorHAnsi"/>
          <w:sz w:val="22"/>
          <w:szCs w:val="22"/>
        </w:rPr>
      </w:pPr>
      <w:r w:rsidRPr="00DD110F">
        <w:rPr>
          <w:rFonts w:asciiTheme="minorHAnsi" w:hAnsiTheme="minorHAnsi"/>
          <w:sz w:val="22"/>
          <w:szCs w:val="22"/>
        </w:rPr>
        <w:t>Gegadigde heeft de mogelijkheid om vertrouwelijke vragen te stellen, waarvan het antwoord alleen naar die gegadigde gaat die de vraag heeft gesteld. Dit kan door in de beschrijving van zijn vraag een opmerking te maken dat de betreffende vraag vertrouwelijk is. Indien HbR van mening is dat de vraag niet vertrouwelijk is, maar in de algemene nota van inlichtingen behoort, zal dit kenbaar gemaakt worden.</w:t>
      </w:r>
    </w:p>
    <w:p w14:paraId="4E5664DC" w14:textId="77777777" w:rsidR="00C73A70" w:rsidRPr="00DD110F" w:rsidRDefault="00C73A70" w:rsidP="003F01D3">
      <w:pPr>
        <w:rPr>
          <w:rFonts w:asciiTheme="minorHAnsi" w:hAnsiTheme="minorHAnsi"/>
          <w:sz w:val="22"/>
          <w:szCs w:val="22"/>
          <w:highlight w:val="yellow"/>
        </w:rPr>
      </w:pPr>
    </w:p>
    <w:p w14:paraId="52931623" w14:textId="77777777" w:rsidR="00C73A70" w:rsidRPr="00DD110F" w:rsidRDefault="00C73A70" w:rsidP="00C73A70">
      <w:pPr>
        <w:rPr>
          <w:rFonts w:asciiTheme="minorHAnsi" w:hAnsiTheme="minorHAnsi"/>
          <w:i/>
          <w:sz w:val="22"/>
          <w:szCs w:val="22"/>
        </w:rPr>
      </w:pPr>
      <w:r w:rsidRPr="00DD110F">
        <w:rPr>
          <w:rFonts w:asciiTheme="minorHAnsi" w:hAnsiTheme="minorHAnsi"/>
          <w:i/>
          <w:sz w:val="22"/>
          <w:szCs w:val="22"/>
        </w:rPr>
        <w:t>Beantwoording vragen</w:t>
      </w:r>
    </w:p>
    <w:p w14:paraId="6FC53007" w14:textId="4F5F60CF" w:rsidR="00C73A70" w:rsidRPr="00DD110F" w:rsidRDefault="00C73A70" w:rsidP="00C73A70">
      <w:pPr>
        <w:rPr>
          <w:rFonts w:asciiTheme="minorHAnsi" w:hAnsiTheme="minorHAnsi"/>
          <w:sz w:val="22"/>
          <w:szCs w:val="22"/>
        </w:rPr>
      </w:pPr>
      <w:r w:rsidRPr="00DD110F">
        <w:rPr>
          <w:rFonts w:asciiTheme="minorHAnsi" w:hAnsiTheme="minorHAnsi"/>
          <w:sz w:val="22"/>
          <w:szCs w:val="22"/>
        </w:rPr>
        <w:t xml:space="preserve">De antwoorden op de door u, en mogelijk andere gegadigden, gestelde vragen worden na beantwoording geanonimiseerd </w:t>
      </w:r>
      <w:r w:rsidR="00C53731">
        <w:rPr>
          <w:rFonts w:asciiTheme="minorHAnsi" w:hAnsiTheme="minorHAnsi"/>
          <w:sz w:val="22"/>
          <w:szCs w:val="22"/>
        </w:rPr>
        <w:t>gepubliceerd op TenderNed</w:t>
      </w:r>
      <w:r w:rsidRPr="00DD110F">
        <w:rPr>
          <w:rFonts w:asciiTheme="minorHAnsi" w:hAnsiTheme="minorHAnsi"/>
          <w:sz w:val="22"/>
          <w:szCs w:val="22"/>
        </w:rPr>
        <w:t xml:space="preserve"> en maken integraal deel uit van het contract.</w:t>
      </w:r>
    </w:p>
    <w:p w14:paraId="7AD06B49" w14:textId="77777777" w:rsidR="00C73A70" w:rsidRPr="00DD110F" w:rsidRDefault="00C73A70" w:rsidP="00C73A70">
      <w:pPr>
        <w:rPr>
          <w:rFonts w:asciiTheme="minorHAnsi" w:hAnsiTheme="minorHAnsi" w:cstheme="minorHAnsi"/>
          <w:sz w:val="22"/>
          <w:szCs w:val="22"/>
        </w:rPr>
      </w:pPr>
    </w:p>
    <w:p w14:paraId="28B0BB58" w14:textId="77777777" w:rsidR="00C73A70" w:rsidRPr="00DD110F" w:rsidRDefault="00C73A70" w:rsidP="00C73A70">
      <w:pPr>
        <w:rPr>
          <w:rFonts w:asciiTheme="minorHAnsi" w:hAnsiTheme="minorHAnsi" w:cstheme="minorHAnsi"/>
          <w:sz w:val="22"/>
          <w:szCs w:val="22"/>
        </w:rPr>
      </w:pPr>
      <w:r w:rsidRPr="00DD110F">
        <w:rPr>
          <w:rFonts w:asciiTheme="minorHAnsi" w:hAnsiTheme="minorHAnsi" w:cstheme="minorHAnsi"/>
          <w:sz w:val="22"/>
          <w:szCs w:val="22"/>
        </w:rPr>
        <w:t xml:space="preserve">Mededelingen, toezeggingen of afspraken die niet in de nota’s van inlichtingen zijn vastgelegd zijn niet bindend. </w:t>
      </w:r>
    </w:p>
    <w:p w14:paraId="1F0FE122" w14:textId="77777777" w:rsidR="00C73A70" w:rsidRPr="00DD110F" w:rsidRDefault="00C73A70" w:rsidP="00C73A70">
      <w:pPr>
        <w:rPr>
          <w:rFonts w:asciiTheme="minorHAnsi" w:hAnsiTheme="minorHAnsi" w:cstheme="minorHAnsi"/>
          <w:sz w:val="22"/>
          <w:szCs w:val="22"/>
        </w:rPr>
      </w:pPr>
    </w:p>
    <w:p w14:paraId="3F3C97BD" w14:textId="77777777" w:rsidR="00C73A70" w:rsidRPr="00316AEF" w:rsidRDefault="00C73A70" w:rsidP="00C73A70">
      <w:pPr>
        <w:tabs>
          <w:tab w:val="left" w:pos="6876"/>
        </w:tabs>
        <w:rPr>
          <w:rFonts w:asciiTheme="minorHAnsi" w:hAnsiTheme="minorHAnsi" w:cstheme="minorHAnsi"/>
          <w:i/>
          <w:sz w:val="22"/>
          <w:szCs w:val="22"/>
        </w:rPr>
      </w:pPr>
      <w:r w:rsidRPr="00316AEF">
        <w:rPr>
          <w:rFonts w:asciiTheme="minorHAnsi" w:hAnsiTheme="minorHAnsi" w:cstheme="minorHAnsi"/>
          <w:i/>
          <w:sz w:val="22"/>
          <w:szCs w:val="22"/>
        </w:rPr>
        <w:t>Menu berichten</w:t>
      </w:r>
    </w:p>
    <w:p w14:paraId="129604F4" w14:textId="77777777" w:rsidR="00C73A70" w:rsidRPr="00316AEF" w:rsidRDefault="00C73A70" w:rsidP="00C73A70">
      <w:pPr>
        <w:rPr>
          <w:rFonts w:asciiTheme="minorHAnsi" w:hAnsiTheme="minorHAnsi" w:cstheme="minorHAnsi"/>
          <w:sz w:val="22"/>
          <w:szCs w:val="22"/>
        </w:rPr>
      </w:pPr>
      <w:r w:rsidRPr="00316AEF">
        <w:rPr>
          <w:rFonts w:asciiTheme="minorHAnsi" w:hAnsiTheme="minorHAnsi" w:cstheme="minorHAnsi"/>
          <w:sz w:val="22"/>
          <w:szCs w:val="22"/>
        </w:rPr>
        <w:t>De functionaliteit ‘Berichten’ dient alleen gebruik te worden gemaakt voor een aanmelding of het maken van een afspraak indien van toepassing.</w:t>
      </w:r>
    </w:p>
    <w:p w14:paraId="2048CF92" w14:textId="77777777" w:rsidR="00C73A70" w:rsidRPr="00DD110F" w:rsidRDefault="00C73A70" w:rsidP="00C73A70">
      <w:pPr>
        <w:rPr>
          <w:rFonts w:asciiTheme="minorHAnsi" w:hAnsiTheme="minorHAnsi" w:cstheme="minorHAnsi"/>
          <w:sz w:val="22"/>
          <w:szCs w:val="22"/>
        </w:rPr>
      </w:pPr>
      <w:r w:rsidRPr="00316AEF">
        <w:rPr>
          <w:rFonts w:asciiTheme="minorHAnsi" w:hAnsiTheme="minorHAnsi" w:cstheme="minorHAnsi"/>
          <w:sz w:val="22"/>
          <w:szCs w:val="22"/>
        </w:rPr>
        <w:t>Vragen die worden ingediend via de functionaliteit ‘Berichten’ worden niet in behandeling</w:t>
      </w:r>
      <w:r w:rsidRPr="00DD110F">
        <w:rPr>
          <w:rFonts w:asciiTheme="minorHAnsi" w:hAnsiTheme="minorHAnsi" w:cstheme="minorHAnsi"/>
          <w:sz w:val="22"/>
          <w:szCs w:val="22"/>
        </w:rPr>
        <w:t xml:space="preserve"> genomen.</w:t>
      </w:r>
    </w:p>
    <w:p w14:paraId="5E99D5F4" w14:textId="77777777" w:rsidR="00C73A70" w:rsidRPr="00DD110F" w:rsidRDefault="00C73A70" w:rsidP="003F01D3">
      <w:pPr>
        <w:rPr>
          <w:rFonts w:asciiTheme="minorHAnsi" w:hAnsiTheme="minorHAnsi"/>
          <w:sz w:val="22"/>
          <w:szCs w:val="22"/>
          <w:highlight w:val="yellow"/>
        </w:rPr>
      </w:pPr>
    </w:p>
    <w:p w14:paraId="2D0A3A20" w14:textId="77777777" w:rsidR="006260F8" w:rsidRPr="00DD110F" w:rsidRDefault="006260F8" w:rsidP="006260F8">
      <w:pPr>
        <w:pStyle w:val="Kop2"/>
        <w:numPr>
          <w:ilvl w:val="1"/>
          <w:numId w:val="2"/>
        </w:numPr>
        <w:ind w:left="0"/>
        <w:rPr>
          <w:rFonts w:asciiTheme="minorHAnsi" w:hAnsiTheme="minorHAnsi" w:cstheme="minorHAnsi"/>
          <w:sz w:val="22"/>
          <w:szCs w:val="22"/>
        </w:rPr>
      </w:pPr>
      <w:bookmarkStart w:id="70" w:name="_Toc517966434"/>
      <w:bookmarkStart w:id="71" w:name="_Toc458083384"/>
      <w:bookmarkStart w:id="72" w:name="_Toc471899264"/>
      <w:r w:rsidRPr="00DD110F">
        <w:rPr>
          <w:rFonts w:asciiTheme="minorHAnsi" w:hAnsiTheme="minorHAnsi" w:cstheme="minorHAnsi"/>
          <w:sz w:val="22"/>
          <w:szCs w:val="22"/>
        </w:rPr>
        <w:t>Indienen van inschrijving</w:t>
      </w:r>
      <w:bookmarkEnd w:id="70"/>
      <w:r w:rsidRPr="00DD110F">
        <w:rPr>
          <w:rFonts w:asciiTheme="minorHAnsi" w:hAnsiTheme="minorHAnsi" w:cstheme="minorHAnsi"/>
          <w:sz w:val="22"/>
          <w:szCs w:val="22"/>
        </w:rPr>
        <w:t xml:space="preserve"> </w:t>
      </w:r>
      <w:bookmarkEnd w:id="71"/>
      <w:bookmarkEnd w:id="72"/>
    </w:p>
    <w:p w14:paraId="7C649B10" w14:textId="2CE688D7" w:rsidR="006260F8" w:rsidRPr="00DD110F" w:rsidRDefault="006260F8" w:rsidP="006260F8">
      <w:pPr>
        <w:rPr>
          <w:rFonts w:asciiTheme="minorHAnsi" w:hAnsiTheme="minorHAnsi" w:cstheme="minorHAnsi"/>
          <w:sz w:val="22"/>
          <w:szCs w:val="22"/>
        </w:rPr>
      </w:pPr>
      <w:r w:rsidRPr="00DD110F">
        <w:rPr>
          <w:rFonts w:asciiTheme="minorHAnsi" w:hAnsiTheme="minorHAnsi" w:cstheme="minorHAnsi"/>
          <w:sz w:val="22"/>
          <w:szCs w:val="22"/>
        </w:rPr>
        <w:t xml:space="preserve">Uw inschrijving kan uitsluitend worden ingediend via de aanbestedingsplatform </w:t>
      </w:r>
      <w:r w:rsidR="00C53731">
        <w:t xml:space="preserve">www. TenderNed.nl. </w:t>
      </w:r>
      <w:r w:rsidRPr="00DD110F">
        <w:rPr>
          <w:rFonts w:asciiTheme="minorHAnsi" w:hAnsiTheme="minorHAnsi" w:cstheme="minorHAnsi"/>
          <w:sz w:val="22"/>
          <w:szCs w:val="22"/>
        </w:rPr>
        <w:t xml:space="preserve"> Op </w:t>
      </w:r>
      <w:r w:rsidR="00C53731">
        <w:rPr>
          <w:rFonts w:asciiTheme="minorHAnsi" w:hAnsiTheme="minorHAnsi" w:cstheme="minorHAnsi"/>
          <w:sz w:val="22"/>
          <w:szCs w:val="22"/>
        </w:rPr>
        <w:t>deze site</w:t>
      </w:r>
      <w:r w:rsidRPr="00DD110F">
        <w:rPr>
          <w:rFonts w:asciiTheme="minorHAnsi" w:hAnsiTheme="minorHAnsi" w:cstheme="minorHAnsi"/>
          <w:sz w:val="22"/>
          <w:szCs w:val="22"/>
        </w:rPr>
        <w:t xml:space="preserve"> vindt u in het menu een elektronische vragenlijst, deze loodst u stapsgewijs door de door u op te leveren informatie voor uw inschrijving.</w:t>
      </w:r>
    </w:p>
    <w:p w14:paraId="4EE5AFD2" w14:textId="77777777" w:rsidR="006260F8" w:rsidRPr="00DD110F" w:rsidRDefault="006260F8" w:rsidP="006260F8">
      <w:pPr>
        <w:rPr>
          <w:rFonts w:asciiTheme="minorHAnsi" w:hAnsiTheme="minorHAnsi" w:cstheme="minorHAnsi"/>
          <w:sz w:val="22"/>
          <w:szCs w:val="22"/>
        </w:rPr>
      </w:pPr>
    </w:p>
    <w:p w14:paraId="5C96EBF2" w14:textId="7274097C" w:rsidR="00C53731" w:rsidRPr="00DD110F" w:rsidRDefault="00C53731" w:rsidP="00C53731">
      <w:pPr>
        <w:rPr>
          <w:rFonts w:asciiTheme="minorHAnsi" w:hAnsiTheme="minorHAnsi" w:cstheme="minorHAnsi"/>
          <w:sz w:val="22"/>
        </w:rPr>
      </w:pPr>
      <w:r>
        <w:rPr>
          <w:rFonts w:asciiTheme="minorHAnsi" w:hAnsiTheme="minorHAnsi" w:cstheme="minorHAnsi"/>
          <w:sz w:val="22"/>
          <w:szCs w:val="22"/>
        </w:rPr>
        <w:lastRenderedPageBreak/>
        <w:t>HbR</w:t>
      </w:r>
      <w:r w:rsidR="006260F8" w:rsidRPr="00DD110F">
        <w:rPr>
          <w:rFonts w:asciiTheme="minorHAnsi" w:hAnsiTheme="minorHAnsi" w:cstheme="minorHAnsi"/>
          <w:sz w:val="22"/>
          <w:szCs w:val="22"/>
        </w:rPr>
        <w:t xml:space="preserve"> wijst erop dat het de verantwoordelijkheid van de aanbieder is zorg te dragen voor een correcte en tijdige indiening van zijn offerte/respons.</w:t>
      </w:r>
    </w:p>
    <w:p w14:paraId="0295D1EC" w14:textId="77777777" w:rsidR="0038249A" w:rsidRPr="00DD110F" w:rsidRDefault="0038249A" w:rsidP="0038249A">
      <w:pPr>
        <w:pStyle w:val="Kop2"/>
        <w:numPr>
          <w:ilvl w:val="1"/>
          <w:numId w:val="2"/>
        </w:numPr>
        <w:ind w:left="0"/>
        <w:rPr>
          <w:rFonts w:asciiTheme="minorHAnsi" w:hAnsiTheme="minorHAnsi" w:cstheme="minorHAnsi"/>
          <w:sz w:val="22"/>
          <w:szCs w:val="22"/>
        </w:rPr>
      </w:pPr>
      <w:bookmarkStart w:id="73" w:name="_Toc409784577"/>
      <w:bookmarkStart w:id="74" w:name="_Toc517966435"/>
      <w:r w:rsidRPr="00DD110F">
        <w:rPr>
          <w:rFonts w:asciiTheme="minorHAnsi" w:hAnsiTheme="minorHAnsi" w:cstheme="minorHAnsi"/>
          <w:sz w:val="22"/>
          <w:szCs w:val="22"/>
        </w:rPr>
        <w:t xml:space="preserve">Openen </w:t>
      </w:r>
      <w:r w:rsidR="001B2019" w:rsidRPr="00DD110F">
        <w:rPr>
          <w:rFonts w:asciiTheme="minorHAnsi" w:hAnsiTheme="minorHAnsi" w:cstheme="minorHAnsi"/>
          <w:sz w:val="22"/>
          <w:szCs w:val="22"/>
        </w:rPr>
        <w:t>inschrijving</w:t>
      </w:r>
      <w:r w:rsidRPr="00DD110F">
        <w:rPr>
          <w:rFonts w:asciiTheme="minorHAnsi" w:hAnsiTheme="minorHAnsi" w:cstheme="minorHAnsi"/>
          <w:sz w:val="22"/>
          <w:szCs w:val="22"/>
        </w:rPr>
        <w:t>en</w:t>
      </w:r>
      <w:bookmarkEnd w:id="73"/>
      <w:bookmarkEnd w:id="74"/>
      <w:r w:rsidRPr="00DD110F">
        <w:rPr>
          <w:rFonts w:asciiTheme="minorHAnsi" w:hAnsiTheme="minorHAnsi" w:cstheme="minorHAnsi"/>
          <w:sz w:val="22"/>
          <w:szCs w:val="22"/>
        </w:rPr>
        <w:t xml:space="preserve"> </w:t>
      </w:r>
    </w:p>
    <w:p w14:paraId="48A2EEA0" w14:textId="665C0CA7" w:rsidR="00AD612F" w:rsidRPr="00DD110F" w:rsidRDefault="000A7A1C" w:rsidP="0038249A">
      <w:pPr>
        <w:rPr>
          <w:rFonts w:asciiTheme="minorHAnsi" w:hAnsiTheme="minorHAnsi" w:cstheme="minorHAnsi"/>
          <w:sz w:val="22"/>
          <w:szCs w:val="22"/>
        </w:rPr>
      </w:pPr>
      <w:r w:rsidRPr="00DD110F">
        <w:rPr>
          <w:rFonts w:asciiTheme="minorHAnsi" w:hAnsiTheme="minorHAnsi" w:cstheme="minorHAnsi"/>
          <w:sz w:val="22"/>
          <w:szCs w:val="22"/>
        </w:rPr>
        <w:t>De opening van</w:t>
      </w:r>
      <w:r w:rsidR="0038249A" w:rsidRPr="00DD110F">
        <w:rPr>
          <w:rFonts w:asciiTheme="minorHAnsi" w:hAnsiTheme="minorHAnsi" w:cstheme="minorHAnsi"/>
          <w:sz w:val="22"/>
          <w:szCs w:val="22"/>
        </w:rPr>
        <w:t xml:space="preserve"> de </w:t>
      </w:r>
      <w:r w:rsidR="001B2019" w:rsidRPr="00DD110F">
        <w:rPr>
          <w:rFonts w:asciiTheme="minorHAnsi" w:hAnsiTheme="minorHAnsi" w:cstheme="minorHAnsi"/>
          <w:sz w:val="22"/>
          <w:szCs w:val="22"/>
        </w:rPr>
        <w:t>inschrijving</w:t>
      </w:r>
      <w:r w:rsidR="0038249A" w:rsidRPr="00DD110F">
        <w:rPr>
          <w:rFonts w:asciiTheme="minorHAnsi" w:hAnsiTheme="minorHAnsi" w:cstheme="minorHAnsi"/>
          <w:sz w:val="22"/>
          <w:szCs w:val="22"/>
        </w:rPr>
        <w:t>en</w:t>
      </w:r>
      <w:r w:rsidR="003047C7" w:rsidRPr="00DD110F">
        <w:rPr>
          <w:rFonts w:asciiTheme="minorHAnsi" w:hAnsiTheme="minorHAnsi" w:cstheme="minorHAnsi"/>
          <w:sz w:val="22"/>
          <w:szCs w:val="22"/>
        </w:rPr>
        <w:t xml:space="preserve"> </w:t>
      </w:r>
      <w:r w:rsidRPr="00DD110F">
        <w:rPr>
          <w:rFonts w:asciiTheme="minorHAnsi" w:hAnsiTheme="minorHAnsi" w:cstheme="minorHAnsi"/>
          <w:sz w:val="22"/>
          <w:szCs w:val="22"/>
        </w:rPr>
        <w:t>is niet openbaar</w:t>
      </w:r>
      <w:r w:rsidR="00C53731">
        <w:rPr>
          <w:rFonts w:asciiTheme="minorHAnsi" w:hAnsiTheme="minorHAnsi" w:cstheme="minorHAnsi"/>
          <w:sz w:val="22"/>
          <w:szCs w:val="22"/>
        </w:rPr>
        <w:t xml:space="preserve"> maar geschiedt door het openen van de digitale kluis op TenderNed door medewerkers van de afdeling Procurement. </w:t>
      </w:r>
    </w:p>
    <w:p w14:paraId="2DA94A31" w14:textId="77777777" w:rsidR="00AD612F" w:rsidRPr="00DD110F" w:rsidRDefault="00AD612F">
      <w:pPr>
        <w:spacing w:after="200" w:line="276" w:lineRule="auto"/>
        <w:rPr>
          <w:rFonts w:asciiTheme="minorHAnsi" w:hAnsiTheme="minorHAnsi" w:cstheme="minorHAnsi"/>
          <w:sz w:val="22"/>
          <w:szCs w:val="22"/>
        </w:rPr>
      </w:pPr>
      <w:r w:rsidRPr="00DD110F">
        <w:rPr>
          <w:rFonts w:asciiTheme="minorHAnsi" w:hAnsiTheme="minorHAnsi" w:cstheme="minorHAnsi"/>
          <w:sz w:val="22"/>
          <w:szCs w:val="22"/>
        </w:rPr>
        <w:br w:type="page"/>
      </w:r>
    </w:p>
    <w:p w14:paraId="52901104" w14:textId="77777777" w:rsidR="0038249A" w:rsidRPr="00DD110F" w:rsidRDefault="0038249A" w:rsidP="00717EA7">
      <w:pPr>
        <w:pStyle w:val="Kop1"/>
        <w:numPr>
          <w:ilvl w:val="0"/>
          <w:numId w:val="2"/>
        </w:numPr>
        <w:rPr>
          <w:rFonts w:asciiTheme="minorHAnsi" w:hAnsiTheme="minorHAnsi" w:cstheme="minorHAnsi"/>
          <w:sz w:val="22"/>
          <w:szCs w:val="22"/>
        </w:rPr>
      </w:pPr>
      <w:bookmarkStart w:id="75" w:name="_Toc517966436"/>
      <w:bookmarkStart w:id="76" w:name="_Ref352334796"/>
      <w:bookmarkStart w:id="77" w:name="_Ref352334803"/>
      <w:bookmarkEnd w:id="65"/>
      <w:r w:rsidRPr="00DD110F">
        <w:rPr>
          <w:rFonts w:asciiTheme="minorHAnsi" w:hAnsiTheme="minorHAnsi" w:cstheme="minorHAnsi"/>
          <w:sz w:val="22"/>
          <w:szCs w:val="22"/>
        </w:rPr>
        <w:lastRenderedPageBreak/>
        <w:t>Algemene bepalingen</w:t>
      </w:r>
      <w:bookmarkEnd w:id="75"/>
    </w:p>
    <w:p w14:paraId="7BE9B0C6" w14:textId="77777777" w:rsidR="0038249A" w:rsidRPr="00DD110F" w:rsidRDefault="0038249A" w:rsidP="00AA4BAD">
      <w:pPr>
        <w:pStyle w:val="Kop2"/>
        <w:numPr>
          <w:ilvl w:val="1"/>
          <w:numId w:val="2"/>
        </w:numPr>
        <w:ind w:left="0"/>
        <w:rPr>
          <w:rFonts w:asciiTheme="minorHAnsi" w:hAnsiTheme="minorHAnsi" w:cstheme="minorHAnsi"/>
          <w:sz w:val="22"/>
          <w:szCs w:val="22"/>
        </w:rPr>
      </w:pPr>
      <w:bookmarkStart w:id="78" w:name="_Toc409784579"/>
      <w:bookmarkStart w:id="79" w:name="_Toc517966437"/>
      <w:r w:rsidRPr="00DD110F">
        <w:rPr>
          <w:rFonts w:asciiTheme="minorHAnsi" w:hAnsiTheme="minorHAnsi" w:cstheme="minorHAnsi"/>
          <w:sz w:val="22"/>
          <w:szCs w:val="22"/>
        </w:rPr>
        <w:t>Algemeen</w:t>
      </w:r>
      <w:bookmarkEnd w:id="78"/>
      <w:bookmarkEnd w:id="79"/>
    </w:p>
    <w:p w14:paraId="4F2F9277" w14:textId="77777777" w:rsidR="0068287A" w:rsidRPr="00DD110F" w:rsidRDefault="0068287A" w:rsidP="00C9068A">
      <w:pPr>
        <w:pStyle w:val="abOpsomming"/>
        <w:rPr>
          <w:rFonts w:asciiTheme="minorHAnsi" w:hAnsiTheme="minorHAnsi"/>
          <w:sz w:val="22"/>
        </w:rPr>
      </w:pPr>
      <w:r w:rsidRPr="00DD110F">
        <w:rPr>
          <w:rFonts w:asciiTheme="minorHAnsi" w:hAnsiTheme="minorHAnsi"/>
          <w:sz w:val="22"/>
        </w:rPr>
        <w:t xml:space="preserve">De </w:t>
      </w:r>
      <w:r w:rsidR="004A44D3" w:rsidRPr="00DD110F">
        <w:rPr>
          <w:rFonts w:asciiTheme="minorHAnsi" w:hAnsiTheme="minorHAnsi"/>
          <w:sz w:val="22"/>
        </w:rPr>
        <w:t>gegadigde</w:t>
      </w:r>
      <w:r w:rsidRPr="00DD110F">
        <w:rPr>
          <w:rFonts w:asciiTheme="minorHAnsi" w:hAnsiTheme="minorHAnsi"/>
          <w:sz w:val="22"/>
        </w:rPr>
        <w:t xml:space="preserve"> mag de gegevens die HbR hem in verband met deze aanbesteding ter beschikking stelt alleen gebruiken voor het doel waarvoor ze zijn verstrekt. Dit houdt ook in dat zonder schriftelijke toestemming van HbR niets uit deze inschrijvingsleidraad mag worden verveelvoudigd (anders dan voor het doel om te komen tot een inschrijving) door middel van druk, fotokopie of anderszins. </w:t>
      </w:r>
    </w:p>
    <w:p w14:paraId="6F12C6DB" w14:textId="77777777" w:rsidR="0068287A" w:rsidRPr="00DD110F" w:rsidRDefault="0068287A" w:rsidP="00C9068A">
      <w:pPr>
        <w:pStyle w:val="abOpsomming"/>
        <w:rPr>
          <w:rFonts w:asciiTheme="minorHAnsi" w:hAnsiTheme="minorHAnsi"/>
          <w:sz w:val="22"/>
        </w:rPr>
      </w:pPr>
      <w:r w:rsidRPr="00DD110F">
        <w:rPr>
          <w:rFonts w:asciiTheme="minorHAnsi" w:hAnsiTheme="minorHAnsi"/>
          <w:sz w:val="22"/>
        </w:rPr>
        <w:t xml:space="preserve">HbR zal de inschrijvingen met vertrouwelijkheid behandelen: deze zullen uitsluitend worden getoond aan medewerkers die direct bij de </w:t>
      </w:r>
      <w:r w:rsidR="006C3DAC" w:rsidRPr="00DD110F">
        <w:rPr>
          <w:rFonts w:asciiTheme="minorHAnsi" w:hAnsiTheme="minorHAnsi"/>
          <w:sz w:val="22"/>
        </w:rPr>
        <w:t>aanbestedingsprocedure</w:t>
      </w:r>
      <w:r w:rsidRPr="00DD110F">
        <w:rPr>
          <w:rFonts w:asciiTheme="minorHAnsi" w:hAnsiTheme="minorHAnsi"/>
          <w:sz w:val="22"/>
        </w:rPr>
        <w:t xml:space="preserve"> zijn betrokken.</w:t>
      </w:r>
    </w:p>
    <w:p w14:paraId="0F34420B" w14:textId="77777777" w:rsidR="008C32DC" w:rsidRPr="00DD110F" w:rsidRDefault="008C32DC" w:rsidP="00C9068A">
      <w:pPr>
        <w:pStyle w:val="abOpsomming"/>
        <w:rPr>
          <w:rFonts w:asciiTheme="minorHAnsi" w:hAnsiTheme="minorHAnsi"/>
          <w:sz w:val="22"/>
        </w:rPr>
      </w:pPr>
      <w:r w:rsidRPr="00DD110F">
        <w:rPr>
          <w:rFonts w:asciiTheme="minorHAnsi" w:hAnsiTheme="minorHAnsi"/>
          <w:sz w:val="22"/>
        </w:rPr>
        <w:t xml:space="preserve">De aanbestedingsdocumenten met alle bijbehorende bijlagen zijn met zorg samengesteld. Mocht </w:t>
      </w:r>
      <w:r w:rsidR="004A44D3" w:rsidRPr="00DD110F">
        <w:rPr>
          <w:rFonts w:asciiTheme="minorHAnsi" w:hAnsiTheme="minorHAnsi"/>
          <w:sz w:val="22"/>
        </w:rPr>
        <w:t>gegadigde</w:t>
      </w:r>
      <w:r w:rsidRPr="00DD110F">
        <w:rPr>
          <w:rFonts w:asciiTheme="minorHAnsi" w:hAnsiTheme="minorHAnsi"/>
          <w:sz w:val="22"/>
        </w:rPr>
        <w:t xml:space="preserve"> desondanks tegenstrijdigheden en / of onvolkomenheden tegenkomen, dan dient hij HbR hiervan, via contactpersoon, digitaal op de hoogte te stellen en wel op een zodanig moment dat deze onvolkomenheden tijdig voor de uiterste inleverdatum ongedaan kunnen worden gemaakt. Indien naderhand blijkt dat de aanbestedingsdocumenten tegenstrijdigheden en / of onvolkomenheden bevatten en deze niet door de </w:t>
      </w:r>
      <w:r w:rsidR="004A44D3" w:rsidRPr="00DD110F">
        <w:rPr>
          <w:rFonts w:asciiTheme="minorHAnsi" w:hAnsiTheme="minorHAnsi"/>
          <w:sz w:val="22"/>
        </w:rPr>
        <w:t>gegadigde</w:t>
      </w:r>
      <w:r w:rsidRPr="00DD110F">
        <w:rPr>
          <w:rFonts w:asciiTheme="minorHAnsi" w:hAnsiTheme="minorHAnsi"/>
          <w:sz w:val="22"/>
        </w:rPr>
        <w:t xml:space="preserve"> zijn opgemerkt, dan bepaalt HbR per geval wat daarvan de consequentie is.</w:t>
      </w:r>
    </w:p>
    <w:p w14:paraId="62D64E00" w14:textId="77777777" w:rsidR="0068287A" w:rsidRPr="00DD110F" w:rsidRDefault="0068287A" w:rsidP="00C9068A">
      <w:pPr>
        <w:pStyle w:val="abOpsomming"/>
        <w:rPr>
          <w:rFonts w:asciiTheme="minorHAnsi" w:hAnsiTheme="minorHAnsi"/>
          <w:sz w:val="22"/>
        </w:rPr>
      </w:pPr>
      <w:r w:rsidRPr="00DD110F">
        <w:rPr>
          <w:rFonts w:asciiTheme="minorHAnsi" w:hAnsiTheme="minorHAnsi"/>
          <w:sz w:val="22"/>
        </w:rPr>
        <w:t xml:space="preserve">In geval van tegenstrijdigheden tussen </w:t>
      </w:r>
      <w:r w:rsidR="001B2019" w:rsidRPr="00DD110F">
        <w:rPr>
          <w:rFonts w:asciiTheme="minorHAnsi" w:hAnsiTheme="minorHAnsi"/>
          <w:sz w:val="22"/>
        </w:rPr>
        <w:t>nota</w:t>
      </w:r>
      <w:r w:rsidRPr="00DD110F">
        <w:rPr>
          <w:rFonts w:asciiTheme="minorHAnsi" w:hAnsiTheme="minorHAnsi"/>
          <w:sz w:val="22"/>
        </w:rPr>
        <w:t xml:space="preserve">(‘s) van inlichtingen prevaleert het bepaalde in de meest recente </w:t>
      </w:r>
      <w:r w:rsidR="001B2019" w:rsidRPr="00DD110F">
        <w:rPr>
          <w:rFonts w:asciiTheme="minorHAnsi" w:hAnsiTheme="minorHAnsi"/>
          <w:sz w:val="22"/>
        </w:rPr>
        <w:t>nota</w:t>
      </w:r>
      <w:r w:rsidRPr="00DD110F">
        <w:rPr>
          <w:rFonts w:asciiTheme="minorHAnsi" w:hAnsiTheme="minorHAnsi"/>
          <w:sz w:val="22"/>
        </w:rPr>
        <w:t xml:space="preserve"> van inlichtingen.</w:t>
      </w:r>
    </w:p>
    <w:p w14:paraId="5DEF39DC" w14:textId="77777777" w:rsidR="00422232" w:rsidRPr="00DD110F" w:rsidRDefault="00422232" w:rsidP="00C9068A">
      <w:pPr>
        <w:pStyle w:val="abOpsomming"/>
        <w:rPr>
          <w:rFonts w:asciiTheme="minorHAnsi" w:hAnsiTheme="minorHAnsi"/>
          <w:sz w:val="22"/>
        </w:rPr>
      </w:pPr>
      <w:r w:rsidRPr="00DD110F">
        <w:rPr>
          <w:rFonts w:asciiTheme="minorHAnsi" w:hAnsiTheme="minorHAnsi"/>
          <w:sz w:val="22"/>
        </w:rPr>
        <w:t>Indien onverhoopt merken, normeringen, octrooien of typen, of een bepaalde oorsprong of productie zijn aangeduid dient u deze te lezen met de  toevoeging ‘of daarmee overeenstemmend’.</w:t>
      </w:r>
    </w:p>
    <w:p w14:paraId="3D8B8629" w14:textId="77777777" w:rsidR="0038249A" w:rsidRPr="00DD110F" w:rsidRDefault="0038249A" w:rsidP="00AA4BAD">
      <w:pPr>
        <w:pStyle w:val="Kop2"/>
        <w:numPr>
          <w:ilvl w:val="1"/>
          <w:numId w:val="2"/>
        </w:numPr>
        <w:ind w:left="0"/>
        <w:rPr>
          <w:rFonts w:asciiTheme="minorHAnsi" w:hAnsiTheme="minorHAnsi" w:cstheme="minorHAnsi"/>
          <w:sz w:val="22"/>
          <w:szCs w:val="22"/>
        </w:rPr>
      </w:pPr>
      <w:bookmarkStart w:id="80" w:name="_Toc409784580"/>
      <w:bookmarkStart w:id="81" w:name="_Toc517966438"/>
      <w:bookmarkStart w:id="82" w:name="_Toc404939092"/>
      <w:r w:rsidRPr="00DD110F">
        <w:rPr>
          <w:rFonts w:asciiTheme="minorHAnsi" w:hAnsiTheme="minorHAnsi" w:cstheme="minorHAnsi"/>
          <w:sz w:val="22"/>
          <w:szCs w:val="22"/>
        </w:rPr>
        <w:t>Voorwaarden</w:t>
      </w:r>
      <w:bookmarkEnd w:id="80"/>
      <w:bookmarkEnd w:id="81"/>
    </w:p>
    <w:p w14:paraId="2CA6B98C" w14:textId="77777777" w:rsidR="000630AD" w:rsidRPr="00DD110F" w:rsidRDefault="000630AD" w:rsidP="00D859D8">
      <w:pPr>
        <w:rPr>
          <w:rFonts w:asciiTheme="minorHAnsi" w:hAnsiTheme="minorHAnsi"/>
          <w:sz w:val="22"/>
          <w:szCs w:val="22"/>
        </w:rPr>
      </w:pPr>
      <w:r w:rsidRPr="00DD110F">
        <w:rPr>
          <w:rFonts w:asciiTheme="minorHAnsi" w:hAnsiTheme="minorHAnsi"/>
          <w:sz w:val="22"/>
          <w:szCs w:val="22"/>
        </w:rPr>
        <w:t xml:space="preserve">Op deze </w:t>
      </w:r>
      <w:r w:rsidR="006C3DAC" w:rsidRPr="00DD110F">
        <w:rPr>
          <w:rFonts w:asciiTheme="minorHAnsi" w:hAnsiTheme="minorHAnsi"/>
          <w:sz w:val="22"/>
          <w:szCs w:val="22"/>
        </w:rPr>
        <w:t>aanbestedingsprocedure</w:t>
      </w:r>
      <w:r w:rsidRPr="00DD110F">
        <w:rPr>
          <w:rFonts w:asciiTheme="minorHAnsi" w:hAnsiTheme="minorHAnsi"/>
          <w:sz w:val="22"/>
          <w:szCs w:val="22"/>
        </w:rPr>
        <w:t xml:space="preserve"> en de (eventueel) daaruit voortvloeiende gunning en opdrachtverlening zijn geen andere leverings-, betalings- en/of andere algemene voorwaarden van toepassing dan alleen de (contractuele) voorwaarden zoals door HbR in het kader van deze specifieke </w:t>
      </w:r>
      <w:r w:rsidR="006C3DAC" w:rsidRPr="00DD110F">
        <w:rPr>
          <w:rFonts w:asciiTheme="minorHAnsi" w:hAnsiTheme="minorHAnsi"/>
          <w:sz w:val="22"/>
          <w:szCs w:val="22"/>
        </w:rPr>
        <w:t>aanbestedingsprocedure</w:t>
      </w:r>
      <w:r w:rsidRPr="00DD110F">
        <w:rPr>
          <w:rFonts w:asciiTheme="minorHAnsi" w:hAnsiTheme="minorHAnsi"/>
          <w:sz w:val="22"/>
          <w:szCs w:val="22"/>
        </w:rPr>
        <w:t xml:space="preserve"> ter beschikking zijn gesteld. Door de </w:t>
      </w:r>
      <w:r w:rsidR="004A44D3" w:rsidRPr="00DD110F">
        <w:rPr>
          <w:rFonts w:asciiTheme="minorHAnsi" w:hAnsiTheme="minorHAnsi"/>
          <w:sz w:val="22"/>
          <w:szCs w:val="22"/>
        </w:rPr>
        <w:t>gegadigde</w:t>
      </w:r>
      <w:r w:rsidRPr="00DD110F">
        <w:rPr>
          <w:rFonts w:asciiTheme="minorHAnsi" w:hAnsiTheme="minorHAnsi"/>
          <w:sz w:val="22"/>
          <w:szCs w:val="22"/>
        </w:rPr>
        <w:t xml:space="preserve"> gehanteerde algemene en bijzondere voorwaarden worden uitdrukkelijk uitgesloten en derhalve niet geaccepteerd door HbR.</w:t>
      </w:r>
    </w:p>
    <w:p w14:paraId="3C058617" w14:textId="618E92DA" w:rsidR="00A70B9E" w:rsidRPr="00DD110F" w:rsidRDefault="00A70B9E" w:rsidP="00316AEF">
      <w:pPr>
        <w:pStyle w:val="abOpsomming"/>
        <w:numPr>
          <w:ilvl w:val="0"/>
          <w:numId w:val="0"/>
        </w:numPr>
        <w:ind w:left="357" w:hanging="357"/>
        <w:rPr>
          <w:rFonts w:asciiTheme="minorHAnsi" w:hAnsiTheme="minorHAnsi" w:cstheme="minorBidi"/>
          <w:sz w:val="22"/>
        </w:rPr>
      </w:pPr>
      <w:r w:rsidRPr="00DD110F">
        <w:rPr>
          <w:rFonts w:asciiTheme="minorHAnsi" w:hAnsiTheme="minorHAnsi"/>
          <w:sz w:val="22"/>
        </w:rPr>
        <w:t xml:space="preserve">Declaraties dienen te worden gezonden </w:t>
      </w:r>
      <w:r w:rsidR="00C9068A" w:rsidRPr="00DD110F">
        <w:rPr>
          <w:rFonts w:asciiTheme="minorHAnsi" w:hAnsiTheme="minorHAnsi"/>
          <w:sz w:val="22"/>
        </w:rPr>
        <w:t xml:space="preserve">aan </w:t>
      </w:r>
      <w:hyperlink r:id="rId23" w:history="1">
        <w:r w:rsidR="00C9068A" w:rsidRPr="00DD110F">
          <w:rPr>
            <w:rStyle w:val="Hyperlink"/>
            <w:rFonts w:asciiTheme="minorHAnsi" w:hAnsiTheme="minorHAnsi" w:cs="Arial"/>
            <w:sz w:val="22"/>
          </w:rPr>
          <w:t>facturen@portofrotterdam.com</w:t>
        </w:r>
      </w:hyperlink>
      <w:r w:rsidRPr="00DD110F">
        <w:rPr>
          <w:rFonts w:asciiTheme="minorHAnsi" w:hAnsiTheme="minorHAnsi"/>
          <w:sz w:val="22"/>
        </w:rPr>
        <w:t xml:space="preserve">. </w:t>
      </w:r>
    </w:p>
    <w:p w14:paraId="72500FC6" w14:textId="77777777" w:rsidR="0038249A" w:rsidRPr="00DD110F" w:rsidRDefault="0068287A" w:rsidP="00717ED3">
      <w:pPr>
        <w:pStyle w:val="Kop2"/>
        <w:numPr>
          <w:ilvl w:val="1"/>
          <w:numId w:val="2"/>
        </w:numPr>
        <w:ind w:left="0"/>
        <w:rPr>
          <w:rFonts w:asciiTheme="minorHAnsi" w:hAnsiTheme="minorHAnsi" w:cstheme="minorHAnsi"/>
          <w:sz w:val="22"/>
          <w:szCs w:val="22"/>
        </w:rPr>
      </w:pPr>
      <w:bookmarkStart w:id="83" w:name="_Toc517966439"/>
      <w:r w:rsidRPr="00DD110F">
        <w:rPr>
          <w:rFonts w:asciiTheme="minorHAnsi" w:hAnsiTheme="minorHAnsi" w:cstheme="minorHAnsi"/>
          <w:sz w:val="22"/>
          <w:szCs w:val="22"/>
        </w:rPr>
        <w:t>Inschrijving</w:t>
      </w:r>
      <w:bookmarkEnd w:id="83"/>
    </w:p>
    <w:p w14:paraId="047A0C7B" w14:textId="77777777" w:rsidR="00B31D3E" w:rsidRPr="00DD110F" w:rsidRDefault="00B31D3E" w:rsidP="00C9068A">
      <w:pPr>
        <w:pStyle w:val="abOpsomming"/>
        <w:numPr>
          <w:ilvl w:val="0"/>
          <w:numId w:val="26"/>
        </w:numPr>
        <w:ind w:left="357" w:hanging="357"/>
        <w:rPr>
          <w:rFonts w:asciiTheme="minorHAnsi" w:hAnsiTheme="minorHAnsi"/>
          <w:sz w:val="22"/>
        </w:rPr>
      </w:pPr>
      <w:r w:rsidRPr="00DD110F">
        <w:rPr>
          <w:rFonts w:asciiTheme="minorHAnsi" w:hAnsiTheme="minorHAnsi"/>
          <w:sz w:val="22"/>
        </w:rPr>
        <w:t xml:space="preserve">Het indienen van een inschrijving op basis van de </w:t>
      </w:r>
      <w:r w:rsidR="001E5E64" w:rsidRPr="00DD110F">
        <w:rPr>
          <w:rFonts w:asciiTheme="minorHAnsi" w:hAnsiTheme="minorHAnsi"/>
          <w:sz w:val="22"/>
        </w:rPr>
        <w:t>aanbestedingsdocumenten</w:t>
      </w:r>
      <w:r w:rsidRPr="00DD110F">
        <w:rPr>
          <w:rFonts w:asciiTheme="minorHAnsi" w:hAnsiTheme="minorHAnsi"/>
          <w:sz w:val="22"/>
        </w:rPr>
        <w:t xml:space="preserve"> houdt in dat de </w:t>
      </w:r>
      <w:r w:rsidR="004A44D3" w:rsidRPr="00DD110F">
        <w:rPr>
          <w:rFonts w:asciiTheme="minorHAnsi" w:hAnsiTheme="minorHAnsi"/>
          <w:sz w:val="22"/>
        </w:rPr>
        <w:t>gegadigde</w:t>
      </w:r>
      <w:r w:rsidRPr="00DD110F">
        <w:rPr>
          <w:rFonts w:asciiTheme="minorHAnsi" w:hAnsiTheme="minorHAnsi"/>
          <w:sz w:val="22"/>
        </w:rPr>
        <w:t xml:space="preserve"> instemt met de bepalingen van deze aanbestedingsprocedure zoals omschreven in de </w:t>
      </w:r>
      <w:r w:rsidR="001E5E64" w:rsidRPr="00DD110F">
        <w:rPr>
          <w:rFonts w:asciiTheme="minorHAnsi" w:hAnsiTheme="minorHAnsi"/>
          <w:sz w:val="22"/>
        </w:rPr>
        <w:t>aanbestedingsdocumenten</w:t>
      </w:r>
      <w:r w:rsidRPr="00DD110F">
        <w:rPr>
          <w:rFonts w:asciiTheme="minorHAnsi" w:hAnsiTheme="minorHAnsi"/>
          <w:sz w:val="22"/>
        </w:rPr>
        <w:t xml:space="preserve">, inclusief bijlagen en nota’s van inlichtingen. </w:t>
      </w:r>
    </w:p>
    <w:p w14:paraId="593D6D60" w14:textId="77777777" w:rsidR="00B31D3E" w:rsidRPr="00DD110F" w:rsidRDefault="00B31D3E" w:rsidP="00C9068A">
      <w:pPr>
        <w:pStyle w:val="abOpsomming"/>
        <w:rPr>
          <w:rFonts w:asciiTheme="minorHAnsi" w:hAnsiTheme="minorHAnsi"/>
          <w:sz w:val="22"/>
        </w:rPr>
      </w:pPr>
      <w:r w:rsidRPr="00DD110F">
        <w:rPr>
          <w:rFonts w:asciiTheme="minorHAnsi" w:hAnsiTheme="minorHAnsi"/>
          <w:sz w:val="22"/>
        </w:rPr>
        <w:t xml:space="preserve">Uitsluitend inschrijvingen die betrekking hebben op de gehele </w:t>
      </w:r>
      <w:r w:rsidR="006C3DAC" w:rsidRPr="00DD110F">
        <w:rPr>
          <w:rFonts w:asciiTheme="minorHAnsi" w:hAnsiTheme="minorHAnsi"/>
          <w:sz w:val="22"/>
        </w:rPr>
        <w:t>opdracht</w:t>
      </w:r>
      <w:r w:rsidRPr="00DD110F">
        <w:rPr>
          <w:rFonts w:asciiTheme="minorHAnsi" w:hAnsiTheme="minorHAnsi"/>
          <w:sz w:val="22"/>
        </w:rPr>
        <w:t xml:space="preserve"> en niet op delen van de </w:t>
      </w:r>
      <w:r w:rsidR="006C3DAC" w:rsidRPr="00DD110F">
        <w:rPr>
          <w:rFonts w:asciiTheme="minorHAnsi" w:hAnsiTheme="minorHAnsi"/>
          <w:sz w:val="22"/>
        </w:rPr>
        <w:t>opdracht</w:t>
      </w:r>
      <w:r w:rsidRPr="00DD110F">
        <w:rPr>
          <w:rFonts w:asciiTheme="minorHAnsi" w:hAnsiTheme="minorHAnsi"/>
          <w:sz w:val="22"/>
        </w:rPr>
        <w:t xml:space="preserve"> en waarvan alle gevraagde gegevens aangeleverd zijn, worden in behandeling genomen.</w:t>
      </w:r>
    </w:p>
    <w:p w14:paraId="23F58CFC" w14:textId="77777777" w:rsidR="0038249A" w:rsidRPr="00DD110F" w:rsidRDefault="0038249A" w:rsidP="00AA4BAD">
      <w:pPr>
        <w:pStyle w:val="Kop2"/>
        <w:numPr>
          <w:ilvl w:val="1"/>
          <w:numId w:val="2"/>
        </w:numPr>
        <w:ind w:left="0"/>
        <w:rPr>
          <w:rFonts w:asciiTheme="minorHAnsi" w:hAnsiTheme="minorHAnsi" w:cstheme="minorHAnsi"/>
          <w:sz w:val="22"/>
          <w:szCs w:val="22"/>
        </w:rPr>
      </w:pPr>
      <w:bookmarkStart w:id="84" w:name="_Toc409784581"/>
      <w:bookmarkStart w:id="85" w:name="_Toc517966440"/>
      <w:r w:rsidRPr="00DD110F">
        <w:rPr>
          <w:rFonts w:asciiTheme="minorHAnsi" w:hAnsiTheme="minorHAnsi" w:cstheme="minorHAnsi"/>
          <w:sz w:val="22"/>
          <w:szCs w:val="22"/>
        </w:rPr>
        <w:t>Voorbehouden en rechten</w:t>
      </w:r>
      <w:bookmarkEnd w:id="84"/>
      <w:bookmarkEnd w:id="85"/>
    </w:p>
    <w:p w14:paraId="1E2E5A85" w14:textId="77777777" w:rsidR="0038249A" w:rsidRPr="00DD110F" w:rsidRDefault="008D6B60" w:rsidP="00C9068A">
      <w:pPr>
        <w:pStyle w:val="abOpsomming"/>
        <w:numPr>
          <w:ilvl w:val="0"/>
          <w:numId w:val="20"/>
        </w:numPr>
        <w:ind w:left="357" w:hanging="357"/>
        <w:rPr>
          <w:rFonts w:asciiTheme="minorHAnsi" w:hAnsiTheme="minorHAnsi"/>
          <w:sz w:val="22"/>
        </w:rPr>
      </w:pPr>
      <w:r w:rsidRPr="00DD110F">
        <w:rPr>
          <w:rFonts w:asciiTheme="minorHAnsi" w:hAnsiTheme="minorHAnsi"/>
          <w:sz w:val="22"/>
        </w:rPr>
        <w:t>HbR</w:t>
      </w:r>
      <w:r w:rsidR="0038249A" w:rsidRPr="00DD110F">
        <w:rPr>
          <w:rFonts w:asciiTheme="minorHAnsi" w:hAnsiTheme="minorHAnsi"/>
          <w:sz w:val="22"/>
        </w:rPr>
        <w:t xml:space="preserve"> behoudt zich het recht voor een </w:t>
      </w:r>
      <w:r w:rsidR="001B2019" w:rsidRPr="00DD110F">
        <w:rPr>
          <w:rFonts w:asciiTheme="minorHAnsi" w:hAnsiTheme="minorHAnsi"/>
          <w:sz w:val="22"/>
        </w:rPr>
        <w:t>inschrijving</w:t>
      </w:r>
      <w:r w:rsidR="0038249A" w:rsidRPr="00DD110F">
        <w:rPr>
          <w:rFonts w:asciiTheme="minorHAnsi" w:hAnsiTheme="minorHAnsi"/>
          <w:sz w:val="22"/>
        </w:rPr>
        <w:t>, die niet voldoet aan alle regels van de aanbestedingsprocedure, dan wel niet volledig of onjuist is, niet in behandeling te nemen.</w:t>
      </w:r>
    </w:p>
    <w:p w14:paraId="735351EB" w14:textId="77777777" w:rsidR="0038249A" w:rsidRPr="00DD110F" w:rsidRDefault="008D6B60" w:rsidP="00C9068A">
      <w:pPr>
        <w:pStyle w:val="abOpsomming"/>
        <w:rPr>
          <w:rFonts w:asciiTheme="minorHAnsi" w:hAnsiTheme="minorHAnsi"/>
          <w:sz w:val="22"/>
        </w:rPr>
      </w:pPr>
      <w:r w:rsidRPr="00DD110F">
        <w:rPr>
          <w:rFonts w:asciiTheme="minorHAnsi" w:hAnsiTheme="minorHAnsi"/>
          <w:sz w:val="22"/>
        </w:rPr>
        <w:t xml:space="preserve">HbR </w:t>
      </w:r>
      <w:r w:rsidR="0038249A" w:rsidRPr="00DD110F">
        <w:rPr>
          <w:rFonts w:asciiTheme="minorHAnsi" w:hAnsiTheme="minorHAnsi"/>
          <w:sz w:val="22"/>
        </w:rPr>
        <w:t xml:space="preserve">behoudt zich het recht voor de aanbesteding tijdelijk of permanent te stoppen en heeft geen verplichting tot gunning. </w:t>
      </w:r>
      <w:r w:rsidR="005055C7" w:rsidRPr="00DD110F">
        <w:rPr>
          <w:rFonts w:asciiTheme="minorHAnsi" w:hAnsiTheme="minorHAnsi"/>
          <w:sz w:val="22"/>
        </w:rPr>
        <w:t xml:space="preserve">Gegadigden of </w:t>
      </w:r>
      <w:r w:rsidR="001B2019" w:rsidRPr="00DD110F">
        <w:rPr>
          <w:rFonts w:asciiTheme="minorHAnsi" w:hAnsiTheme="minorHAnsi"/>
          <w:sz w:val="22"/>
        </w:rPr>
        <w:t>inschrijver</w:t>
      </w:r>
      <w:r w:rsidR="0038249A" w:rsidRPr="00DD110F">
        <w:rPr>
          <w:rFonts w:asciiTheme="minorHAnsi" w:hAnsiTheme="minorHAnsi"/>
          <w:sz w:val="22"/>
        </w:rPr>
        <w:t xml:space="preserve">s kunnen zich ook in een dergelijke situatie niet beroepen op een vergoeding van gemaakte kosten. </w:t>
      </w:r>
    </w:p>
    <w:p w14:paraId="5E7A87A6" w14:textId="77777777" w:rsidR="0038249A" w:rsidRPr="00DD110F" w:rsidRDefault="0038249A" w:rsidP="00C9068A">
      <w:pPr>
        <w:pStyle w:val="abOpsomming"/>
        <w:rPr>
          <w:rFonts w:asciiTheme="minorHAnsi" w:hAnsiTheme="minorHAnsi"/>
          <w:sz w:val="22"/>
        </w:rPr>
      </w:pPr>
      <w:r w:rsidRPr="00DD110F">
        <w:rPr>
          <w:rFonts w:asciiTheme="minorHAnsi" w:hAnsiTheme="minorHAnsi"/>
          <w:sz w:val="22"/>
        </w:rPr>
        <w:lastRenderedPageBreak/>
        <w:t xml:space="preserve">Indien een </w:t>
      </w:r>
      <w:r w:rsidR="002E6928" w:rsidRPr="00DD110F">
        <w:rPr>
          <w:rFonts w:asciiTheme="minorHAnsi" w:hAnsiTheme="minorHAnsi"/>
          <w:sz w:val="22"/>
        </w:rPr>
        <w:t>gegadigde</w:t>
      </w:r>
      <w:r w:rsidRPr="00DD110F">
        <w:rPr>
          <w:rFonts w:asciiTheme="minorHAnsi" w:hAnsiTheme="minorHAnsi"/>
          <w:sz w:val="22"/>
        </w:rPr>
        <w:t xml:space="preserve"> (waaronder begrepen onderaannemer of combinant) gedurende de aanbestedingsprocedure aangeeft dat hij de voor de aanbesteding relevante bedrijfsactiviteiten staakt, dan behoudt </w:t>
      </w:r>
      <w:r w:rsidR="008D6B60" w:rsidRPr="00DD110F">
        <w:rPr>
          <w:rFonts w:asciiTheme="minorHAnsi" w:hAnsiTheme="minorHAnsi"/>
          <w:sz w:val="22"/>
        </w:rPr>
        <w:t>HbR</w:t>
      </w:r>
      <w:r w:rsidRPr="00DD110F">
        <w:rPr>
          <w:rFonts w:asciiTheme="minorHAnsi" w:hAnsiTheme="minorHAnsi"/>
          <w:sz w:val="22"/>
        </w:rPr>
        <w:t xml:space="preserve"> zich het recht voor de </w:t>
      </w:r>
      <w:r w:rsidR="001B2019" w:rsidRPr="00DD110F">
        <w:rPr>
          <w:rFonts w:asciiTheme="minorHAnsi" w:hAnsiTheme="minorHAnsi"/>
          <w:sz w:val="22"/>
        </w:rPr>
        <w:t>inschrijving</w:t>
      </w:r>
      <w:r w:rsidRPr="00DD110F">
        <w:rPr>
          <w:rFonts w:asciiTheme="minorHAnsi" w:hAnsiTheme="minorHAnsi"/>
          <w:sz w:val="22"/>
        </w:rPr>
        <w:t xml:space="preserve"> om die reden terzijde te leggen en niet verder in de beoordeling mee te nemen.</w:t>
      </w:r>
    </w:p>
    <w:p w14:paraId="1DB2DF12" w14:textId="77777777" w:rsidR="0038249A" w:rsidRPr="00316AEF" w:rsidRDefault="0038249A" w:rsidP="00C9068A">
      <w:pPr>
        <w:pStyle w:val="abOpsomming"/>
        <w:rPr>
          <w:rFonts w:asciiTheme="minorHAnsi" w:hAnsiTheme="minorHAnsi"/>
          <w:sz w:val="22"/>
        </w:rPr>
      </w:pPr>
      <w:r w:rsidRPr="00316AEF">
        <w:rPr>
          <w:rFonts w:asciiTheme="minorHAnsi" w:hAnsiTheme="minorHAnsi"/>
          <w:sz w:val="22"/>
        </w:rPr>
        <w:t xml:space="preserve">Indien onverhoopt de overeenkomst met de te contracteren inschrijver voortijdig wordt beëindigd, behoudt HbR het recht om met de nummer 2 uit deze aanbesteding in onderhandeling te treden over verdere uitvoering van de overeenkomst, zonder dat hiervoor een aanbesteding wordt doorlopen. Uitgangspunt voor verder uitvoering zal bepaald worden door de stand van de uitvoering ten tijde van beëindiging van de overeenkomst en de </w:t>
      </w:r>
      <w:r w:rsidR="00FE00C3" w:rsidRPr="00316AEF">
        <w:rPr>
          <w:rFonts w:asciiTheme="minorHAnsi" w:hAnsiTheme="minorHAnsi"/>
          <w:sz w:val="22"/>
        </w:rPr>
        <w:t>inschrijving</w:t>
      </w:r>
      <w:r w:rsidRPr="00316AEF">
        <w:rPr>
          <w:rFonts w:asciiTheme="minorHAnsi" w:hAnsiTheme="minorHAnsi"/>
          <w:sz w:val="22"/>
        </w:rPr>
        <w:t xml:space="preserve"> van de nummer </w:t>
      </w:r>
      <w:r w:rsidR="00AD612F" w:rsidRPr="00316AEF">
        <w:rPr>
          <w:rFonts w:asciiTheme="minorHAnsi" w:hAnsiTheme="minorHAnsi"/>
          <w:sz w:val="22"/>
        </w:rPr>
        <w:t>2.</w:t>
      </w:r>
    </w:p>
    <w:p w14:paraId="7224815D" w14:textId="77777777" w:rsidR="0038249A" w:rsidRPr="00DD110F" w:rsidRDefault="0038249A" w:rsidP="00AA4BAD">
      <w:pPr>
        <w:pStyle w:val="Kop2"/>
        <w:numPr>
          <w:ilvl w:val="1"/>
          <w:numId w:val="2"/>
        </w:numPr>
        <w:ind w:left="0"/>
        <w:rPr>
          <w:rFonts w:asciiTheme="minorHAnsi" w:hAnsiTheme="minorHAnsi" w:cstheme="minorHAnsi"/>
          <w:sz w:val="22"/>
          <w:szCs w:val="22"/>
        </w:rPr>
      </w:pPr>
      <w:bookmarkStart w:id="86" w:name="_Toc409784582"/>
      <w:bookmarkStart w:id="87" w:name="_Toc517966441"/>
      <w:r w:rsidRPr="00DD110F">
        <w:rPr>
          <w:rFonts w:asciiTheme="minorHAnsi" w:hAnsiTheme="minorHAnsi" w:cstheme="minorHAnsi"/>
          <w:sz w:val="22"/>
          <w:szCs w:val="22"/>
        </w:rPr>
        <w:t xml:space="preserve">Afwijkingen / Aanvullende bepalingen ARN </w:t>
      </w:r>
      <w:bookmarkEnd w:id="86"/>
      <w:r w:rsidR="00EC70C7" w:rsidRPr="00DD110F">
        <w:rPr>
          <w:rFonts w:asciiTheme="minorHAnsi" w:hAnsiTheme="minorHAnsi" w:cstheme="minorHAnsi"/>
          <w:sz w:val="22"/>
          <w:szCs w:val="22"/>
        </w:rPr>
        <w:t>2016</w:t>
      </w:r>
      <w:bookmarkEnd w:id="87"/>
    </w:p>
    <w:p w14:paraId="7D83C617" w14:textId="77777777" w:rsidR="00C66B77" w:rsidRPr="00DD110F" w:rsidRDefault="00C66B77" w:rsidP="00C9068A">
      <w:pPr>
        <w:pStyle w:val="abOpsomming"/>
        <w:numPr>
          <w:ilvl w:val="0"/>
          <w:numId w:val="21"/>
        </w:numPr>
        <w:ind w:left="357" w:hanging="357"/>
        <w:rPr>
          <w:rFonts w:asciiTheme="minorHAnsi" w:hAnsiTheme="minorHAnsi"/>
          <w:sz w:val="22"/>
        </w:rPr>
      </w:pPr>
      <w:r w:rsidRPr="00DD110F">
        <w:rPr>
          <w:rFonts w:asciiTheme="minorHAnsi" w:hAnsiTheme="minorHAnsi"/>
          <w:sz w:val="22"/>
        </w:rPr>
        <w:t xml:space="preserve">In aanvulling op </w:t>
      </w:r>
      <w:r w:rsidRPr="00DD110F">
        <w:rPr>
          <w:rFonts w:asciiTheme="minorHAnsi" w:hAnsiTheme="minorHAnsi"/>
          <w:b/>
          <w:sz w:val="22"/>
        </w:rPr>
        <w:t>artikel 5</w:t>
      </w:r>
      <w:r w:rsidRPr="00DD110F">
        <w:rPr>
          <w:rFonts w:asciiTheme="minorHAnsi" w:hAnsiTheme="minorHAnsi"/>
          <w:sz w:val="22"/>
        </w:rPr>
        <w:t xml:space="preserve"> geldt het volgende: Naast de aanbestedingsprocedure zal ook tijdens de contractuitvoering de Nederlandse taal in woord en geschrift worden gebruikt. Uitzondering hierop kunnen eventuele bewijsmiddelen zijn waarmee aangetoond wordt dat voldaan wordt aan de minimumeisen en/of selectiecriteria. Van bewijsmiddelen die in een andere taal zijn gesteld dient een vertaling in het Nederlands te worden bijgevoegd.</w:t>
      </w:r>
    </w:p>
    <w:p w14:paraId="4353638E" w14:textId="77777777" w:rsidR="00C66B77" w:rsidRPr="00DD110F" w:rsidRDefault="00C66B77" w:rsidP="00C9068A">
      <w:pPr>
        <w:pStyle w:val="abOpsomming"/>
        <w:rPr>
          <w:rFonts w:asciiTheme="minorHAnsi" w:hAnsiTheme="minorHAnsi"/>
          <w:sz w:val="22"/>
        </w:rPr>
      </w:pPr>
      <w:r w:rsidRPr="00DD110F">
        <w:rPr>
          <w:rFonts w:asciiTheme="minorHAnsi" w:hAnsiTheme="minorHAnsi"/>
          <w:sz w:val="22"/>
        </w:rPr>
        <w:t xml:space="preserve">Combinaties en onderopdrachtnemers </w:t>
      </w:r>
    </w:p>
    <w:p w14:paraId="711F1A85" w14:textId="77777777" w:rsidR="00C66B77" w:rsidRPr="00316AEF" w:rsidRDefault="00C66B77" w:rsidP="00FE2174">
      <w:pPr>
        <w:pStyle w:val="Lijstalinea"/>
        <w:numPr>
          <w:ilvl w:val="0"/>
          <w:numId w:val="22"/>
        </w:numPr>
        <w:ind w:left="714" w:hanging="357"/>
        <w:rPr>
          <w:rFonts w:asciiTheme="minorHAnsi" w:hAnsiTheme="minorHAnsi"/>
          <w:sz w:val="22"/>
        </w:rPr>
      </w:pPr>
      <w:r w:rsidRPr="00316AEF">
        <w:rPr>
          <w:rFonts w:asciiTheme="minorHAnsi" w:hAnsiTheme="minorHAnsi"/>
          <w:sz w:val="22"/>
        </w:rPr>
        <w:t xml:space="preserve">In aanvulling op </w:t>
      </w:r>
      <w:r w:rsidRPr="00316AEF">
        <w:rPr>
          <w:rFonts w:asciiTheme="minorHAnsi" w:hAnsiTheme="minorHAnsi"/>
          <w:b/>
          <w:sz w:val="22"/>
        </w:rPr>
        <w:t xml:space="preserve">artikel </w:t>
      </w:r>
      <w:r w:rsidR="00F02C9D" w:rsidRPr="00316AEF">
        <w:rPr>
          <w:rFonts w:asciiTheme="minorHAnsi" w:hAnsiTheme="minorHAnsi"/>
          <w:b/>
          <w:sz w:val="22"/>
        </w:rPr>
        <w:t>10</w:t>
      </w:r>
      <w:r w:rsidR="00F02C9D" w:rsidRPr="00316AEF">
        <w:rPr>
          <w:rFonts w:asciiTheme="minorHAnsi" w:hAnsiTheme="minorHAnsi"/>
          <w:sz w:val="22"/>
        </w:rPr>
        <w:t xml:space="preserve"> </w:t>
      </w:r>
      <w:r w:rsidRPr="00316AEF">
        <w:rPr>
          <w:rFonts w:asciiTheme="minorHAnsi" w:hAnsiTheme="minorHAnsi"/>
          <w:sz w:val="22"/>
        </w:rPr>
        <w:t xml:space="preserve">geldt: </w:t>
      </w:r>
    </w:p>
    <w:p w14:paraId="51495BA6" w14:textId="77777777" w:rsidR="00C66B77" w:rsidRPr="00316AEF" w:rsidRDefault="00C66B77" w:rsidP="00DB2A6C">
      <w:pPr>
        <w:pStyle w:val="Lijstalinea"/>
        <w:numPr>
          <w:ilvl w:val="0"/>
          <w:numId w:val="23"/>
        </w:numPr>
        <w:rPr>
          <w:rFonts w:asciiTheme="minorHAnsi" w:hAnsiTheme="minorHAnsi"/>
          <w:sz w:val="22"/>
        </w:rPr>
      </w:pPr>
      <w:r w:rsidRPr="00316AEF">
        <w:rPr>
          <w:rFonts w:asciiTheme="minorHAnsi" w:hAnsiTheme="minorHAnsi"/>
          <w:sz w:val="22"/>
        </w:rPr>
        <w:t>Het staat HbR vrij de combinatie te (laten) toetsen aan de Beleidsregels Combinatieovereenkomsten van het Ministerie van Economische Zaken.</w:t>
      </w:r>
    </w:p>
    <w:p w14:paraId="064DC88C" w14:textId="77777777" w:rsidR="00C66B77" w:rsidRPr="00316AEF" w:rsidRDefault="00C66B77" w:rsidP="00DB2A6C">
      <w:pPr>
        <w:pStyle w:val="Lijstalinea"/>
        <w:numPr>
          <w:ilvl w:val="0"/>
          <w:numId w:val="23"/>
        </w:numPr>
        <w:rPr>
          <w:rFonts w:asciiTheme="minorHAnsi" w:hAnsiTheme="minorHAnsi"/>
          <w:sz w:val="22"/>
        </w:rPr>
      </w:pPr>
      <w:r w:rsidRPr="00316AEF">
        <w:rPr>
          <w:rFonts w:asciiTheme="minorHAnsi" w:hAnsiTheme="minorHAnsi"/>
          <w:sz w:val="22"/>
        </w:rPr>
        <w:t>U dient duidelijk te vermelden welke informatie op welk van de combinanten van toepassing is.</w:t>
      </w:r>
    </w:p>
    <w:p w14:paraId="71136325" w14:textId="77777777" w:rsidR="00C66B77" w:rsidRPr="00316AEF" w:rsidRDefault="00F02C9D" w:rsidP="00DB2A6C">
      <w:pPr>
        <w:pStyle w:val="Lijstalinea"/>
        <w:numPr>
          <w:ilvl w:val="0"/>
          <w:numId w:val="23"/>
        </w:numPr>
        <w:rPr>
          <w:rFonts w:asciiTheme="minorHAnsi" w:hAnsiTheme="minorHAnsi"/>
          <w:sz w:val="22"/>
        </w:rPr>
      </w:pPr>
      <w:r w:rsidRPr="00316AEF">
        <w:rPr>
          <w:rFonts w:asciiTheme="minorHAnsi" w:hAnsiTheme="minorHAnsi"/>
          <w:sz w:val="22"/>
        </w:rPr>
        <w:t>Na aanmelding</w:t>
      </w:r>
      <w:r w:rsidR="00C66B77" w:rsidRPr="00316AEF">
        <w:rPr>
          <w:rFonts w:asciiTheme="minorHAnsi" w:hAnsiTheme="minorHAnsi"/>
          <w:sz w:val="22"/>
        </w:rPr>
        <w:t xml:space="preserve"> vormen van combinaties anders dan waarmee aanmelding heeft plaatsgevonden, is niet toegestaan. </w:t>
      </w:r>
    </w:p>
    <w:p w14:paraId="0FCF7CCD" w14:textId="77777777" w:rsidR="0004610A" w:rsidRPr="00316AEF" w:rsidRDefault="0004610A" w:rsidP="00DB2A6C">
      <w:pPr>
        <w:pStyle w:val="Lijstalinea"/>
        <w:numPr>
          <w:ilvl w:val="0"/>
          <w:numId w:val="22"/>
        </w:numPr>
        <w:ind w:left="714" w:hanging="357"/>
        <w:rPr>
          <w:rFonts w:asciiTheme="minorHAnsi" w:hAnsiTheme="minorHAnsi"/>
          <w:sz w:val="22"/>
        </w:rPr>
      </w:pPr>
      <w:r w:rsidRPr="00316AEF">
        <w:rPr>
          <w:rFonts w:asciiTheme="minorHAnsi" w:hAnsiTheme="minorHAnsi"/>
          <w:sz w:val="22"/>
        </w:rPr>
        <w:t xml:space="preserve">In aanvulling op </w:t>
      </w:r>
      <w:r w:rsidRPr="00316AEF">
        <w:rPr>
          <w:rFonts w:asciiTheme="minorHAnsi" w:hAnsiTheme="minorHAnsi"/>
          <w:b/>
          <w:sz w:val="22"/>
        </w:rPr>
        <w:t>artikel 11</w:t>
      </w:r>
      <w:r w:rsidRPr="00316AEF">
        <w:rPr>
          <w:rFonts w:asciiTheme="minorHAnsi" w:hAnsiTheme="minorHAnsi"/>
          <w:sz w:val="22"/>
        </w:rPr>
        <w:t xml:space="preserve"> geldt:</w:t>
      </w:r>
      <w:r w:rsidR="00DF5681" w:rsidRPr="00316AEF">
        <w:rPr>
          <w:rFonts w:asciiTheme="minorHAnsi" w:hAnsiTheme="minorHAnsi"/>
          <w:sz w:val="22"/>
        </w:rPr>
        <w:t xml:space="preserve"> HbR verlangt de daadwerkelijke inzet van die derden voor hetgeen een beroep op hen gedaan wordt. H</w:t>
      </w:r>
      <w:r w:rsidRPr="00316AEF">
        <w:rPr>
          <w:rFonts w:asciiTheme="minorHAnsi" w:hAnsiTheme="minorHAnsi"/>
          <w:sz w:val="22"/>
        </w:rPr>
        <w:t>et is niet toegestaan na aanmelding een derde waarop  beroep wordt gedaan te wijzigen, zonder hier voorafgaand toestemming voor te hebben gekregen van HbR.</w:t>
      </w:r>
      <w:r w:rsidR="00DF5681" w:rsidRPr="00316AEF">
        <w:rPr>
          <w:rFonts w:asciiTheme="minorHAnsi" w:hAnsiTheme="minorHAnsi"/>
          <w:sz w:val="22"/>
        </w:rPr>
        <w:t xml:space="preserve"> </w:t>
      </w:r>
    </w:p>
    <w:p w14:paraId="25F38FC7" w14:textId="77777777" w:rsidR="00FE0E64" w:rsidRPr="00316AEF" w:rsidRDefault="00FE0E64" w:rsidP="00DB2A6C">
      <w:pPr>
        <w:pStyle w:val="Lijstalinea"/>
        <w:numPr>
          <w:ilvl w:val="0"/>
          <w:numId w:val="22"/>
        </w:numPr>
        <w:ind w:left="714" w:hanging="357"/>
        <w:rPr>
          <w:rFonts w:asciiTheme="minorHAnsi" w:hAnsiTheme="minorHAnsi"/>
          <w:sz w:val="22"/>
        </w:rPr>
      </w:pPr>
      <w:r w:rsidRPr="00316AEF">
        <w:rPr>
          <w:rFonts w:asciiTheme="minorHAnsi" w:hAnsiTheme="minorHAnsi"/>
          <w:sz w:val="22"/>
        </w:rPr>
        <w:t xml:space="preserve">Aanvullend op </w:t>
      </w:r>
      <w:r w:rsidRPr="00316AEF">
        <w:rPr>
          <w:rFonts w:asciiTheme="minorHAnsi" w:hAnsiTheme="minorHAnsi"/>
          <w:b/>
          <w:sz w:val="22"/>
        </w:rPr>
        <w:t>artikel 12.3</w:t>
      </w:r>
      <w:r w:rsidRPr="00316AEF">
        <w:rPr>
          <w:rFonts w:asciiTheme="minorHAnsi" w:hAnsiTheme="minorHAnsi"/>
          <w:sz w:val="22"/>
        </w:rPr>
        <w:t xml:space="preserve"> geldt het volgende: Tenzij gegadigde aantoont dat geen sprake is van bedreiging van transparantie of vervalsing van de mededinging (dit houdt minimaal in dat zij kunnen aantonen dat hun aanmelding onafhankelijk van andere gegadigde(n) is opgesteld waarbij de vertrouwelijkheid in acht is genomen). Kan dit niet door één van de betreffende gegadigden worden aangetoond, dan leidt dat tot het ongeldig verklaren van alle aanmeldingen op deze procedure van alle tot het concern/groep behorende rechtspersonen en vennootschappen.</w:t>
      </w:r>
    </w:p>
    <w:p w14:paraId="0BDF8DD4" w14:textId="77777777" w:rsidR="00C66B77" w:rsidRPr="00316AEF" w:rsidRDefault="00C66B77" w:rsidP="00DB2A6C">
      <w:pPr>
        <w:pStyle w:val="Lijstalinea"/>
        <w:numPr>
          <w:ilvl w:val="0"/>
          <w:numId w:val="22"/>
        </w:numPr>
        <w:ind w:left="714" w:hanging="357"/>
        <w:rPr>
          <w:rFonts w:asciiTheme="minorHAnsi" w:hAnsiTheme="minorHAnsi"/>
          <w:sz w:val="22"/>
        </w:rPr>
      </w:pPr>
      <w:r w:rsidRPr="00316AEF">
        <w:rPr>
          <w:rFonts w:asciiTheme="minorHAnsi" w:hAnsiTheme="minorHAnsi"/>
          <w:sz w:val="22"/>
        </w:rPr>
        <w:t xml:space="preserve">Voor toepassing van </w:t>
      </w:r>
      <w:r w:rsidR="00FE0E64" w:rsidRPr="00316AEF">
        <w:rPr>
          <w:rFonts w:asciiTheme="minorHAnsi" w:hAnsiTheme="minorHAnsi"/>
          <w:sz w:val="22"/>
        </w:rPr>
        <w:t xml:space="preserve">voorgaande </w:t>
      </w:r>
      <w:r w:rsidRPr="00316AEF">
        <w:rPr>
          <w:rFonts w:asciiTheme="minorHAnsi" w:hAnsiTheme="minorHAnsi"/>
          <w:sz w:val="22"/>
        </w:rPr>
        <w:t xml:space="preserve">bepaling worden rechtspersonen en vennootschappen </w:t>
      </w:r>
      <w:r w:rsidR="00FE0E64" w:rsidRPr="00316AEF">
        <w:rPr>
          <w:rFonts w:asciiTheme="minorHAnsi" w:hAnsiTheme="minorHAnsi"/>
          <w:sz w:val="22"/>
        </w:rPr>
        <w:t xml:space="preserve">als één rechtspersoon of vennootschap beschouwd als </w:t>
      </w:r>
      <w:r w:rsidRPr="00316AEF">
        <w:rPr>
          <w:rFonts w:asciiTheme="minorHAnsi" w:hAnsiTheme="minorHAnsi"/>
          <w:sz w:val="22"/>
        </w:rPr>
        <w:t>die</w:t>
      </w:r>
      <w:r w:rsidR="007B0CAC" w:rsidRPr="00316AEF">
        <w:rPr>
          <w:rFonts w:asciiTheme="minorHAnsi" w:hAnsiTheme="minorHAnsi"/>
          <w:sz w:val="22"/>
        </w:rPr>
        <w:t xml:space="preserve"> aan elkaar zijn</w:t>
      </w:r>
      <w:r w:rsidRPr="00316AEF">
        <w:rPr>
          <w:rFonts w:asciiTheme="minorHAnsi" w:hAnsiTheme="minorHAnsi"/>
          <w:sz w:val="22"/>
        </w:rPr>
        <w:t>:</w:t>
      </w:r>
    </w:p>
    <w:p w14:paraId="1A50AAE6" w14:textId="77777777" w:rsidR="00C66B77" w:rsidRPr="00316AEF" w:rsidRDefault="00C66B77" w:rsidP="00DB2A6C">
      <w:pPr>
        <w:pStyle w:val="Lijstalinea"/>
        <w:numPr>
          <w:ilvl w:val="0"/>
          <w:numId w:val="24"/>
        </w:numPr>
        <w:rPr>
          <w:rFonts w:asciiTheme="minorHAnsi" w:hAnsiTheme="minorHAnsi"/>
          <w:sz w:val="22"/>
        </w:rPr>
      </w:pPr>
      <w:r w:rsidRPr="00316AEF">
        <w:rPr>
          <w:rFonts w:asciiTheme="minorHAnsi" w:hAnsiTheme="minorHAnsi"/>
          <w:sz w:val="22"/>
        </w:rPr>
        <w:t>gelieerd op een wijze als bedoeld in artikel 24a boek 2 Burgerlijk Wetboek; of</w:t>
      </w:r>
    </w:p>
    <w:p w14:paraId="23B90BD4" w14:textId="77777777" w:rsidR="00C66B77" w:rsidRPr="00316AEF" w:rsidRDefault="00C66B77" w:rsidP="00DB2A6C">
      <w:pPr>
        <w:pStyle w:val="Lijstalinea"/>
        <w:numPr>
          <w:ilvl w:val="0"/>
          <w:numId w:val="24"/>
        </w:numPr>
        <w:rPr>
          <w:rFonts w:asciiTheme="minorHAnsi" w:hAnsiTheme="minorHAnsi"/>
          <w:sz w:val="22"/>
        </w:rPr>
      </w:pPr>
      <w:r w:rsidRPr="00316AEF">
        <w:rPr>
          <w:rFonts w:asciiTheme="minorHAnsi" w:hAnsiTheme="minorHAnsi"/>
          <w:sz w:val="22"/>
        </w:rPr>
        <w:t>verbonden in een groep als bedoeld in artikel 24b boek 2 Burgerlijk Wetboek; of</w:t>
      </w:r>
    </w:p>
    <w:p w14:paraId="0D07886E" w14:textId="77777777" w:rsidR="00C66B77" w:rsidRPr="00316AEF" w:rsidRDefault="00C66B77" w:rsidP="00DB2A6C">
      <w:pPr>
        <w:pStyle w:val="Lijstalinea"/>
        <w:numPr>
          <w:ilvl w:val="0"/>
          <w:numId w:val="24"/>
        </w:numPr>
        <w:rPr>
          <w:rFonts w:asciiTheme="minorHAnsi" w:hAnsiTheme="minorHAnsi"/>
          <w:sz w:val="22"/>
        </w:rPr>
      </w:pPr>
      <w:r w:rsidRPr="00316AEF">
        <w:rPr>
          <w:rFonts w:asciiTheme="minorHAnsi" w:hAnsiTheme="minorHAnsi"/>
          <w:sz w:val="22"/>
        </w:rPr>
        <w:t>gelieerd in aan sub a of sub b vergelijkbare rech</w:t>
      </w:r>
      <w:r w:rsidR="00244C5E" w:rsidRPr="00316AEF">
        <w:rPr>
          <w:rFonts w:asciiTheme="minorHAnsi" w:hAnsiTheme="minorHAnsi"/>
          <w:sz w:val="22"/>
        </w:rPr>
        <w:t>tsvormen naar buitenlands recht.</w:t>
      </w:r>
      <w:r w:rsidRPr="00316AEF">
        <w:rPr>
          <w:rFonts w:asciiTheme="minorHAnsi" w:hAnsiTheme="minorHAnsi"/>
          <w:sz w:val="22"/>
        </w:rPr>
        <w:t xml:space="preserve"> </w:t>
      </w:r>
    </w:p>
    <w:p w14:paraId="75099137" w14:textId="02BF909A" w:rsidR="00C66B77" w:rsidRDefault="00C66B77" w:rsidP="00C9068A">
      <w:pPr>
        <w:pStyle w:val="abOpsomming"/>
        <w:rPr>
          <w:rFonts w:asciiTheme="minorHAnsi" w:hAnsiTheme="minorHAnsi"/>
          <w:sz w:val="22"/>
        </w:rPr>
      </w:pPr>
      <w:bookmarkStart w:id="88" w:name="_Toc320280170"/>
      <w:bookmarkStart w:id="89" w:name="_Toc322441145"/>
      <w:bookmarkStart w:id="90" w:name="_Toc322441425"/>
      <w:bookmarkStart w:id="91" w:name="_Toc320280172"/>
      <w:bookmarkStart w:id="92" w:name="_Toc322441147"/>
      <w:bookmarkStart w:id="93" w:name="_Toc322441427"/>
      <w:bookmarkStart w:id="94" w:name="_Toc320280173"/>
      <w:bookmarkStart w:id="95" w:name="_Toc322441148"/>
      <w:bookmarkStart w:id="96" w:name="_Toc322441428"/>
      <w:bookmarkEnd w:id="88"/>
      <w:bookmarkEnd w:id="89"/>
      <w:bookmarkEnd w:id="90"/>
      <w:bookmarkEnd w:id="91"/>
      <w:bookmarkEnd w:id="92"/>
      <w:bookmarkEnd w:id="93"/>
      <w:bookmarkEnd w:id="94"/>
      <w:bookmarkEnd w:id="95"/>
      <w:bookmarkEnd w:id="96"/>
      <w:r w:rsidRPr="00316AEF">
        <w:rPr>
          <w:rFonts w:asciiTheme="minorHAnsi" w:hAnsiTheme="minorHAnsi"/>
          <w:sz w:val="22"/>
        </w:rPr>
        <w:t xml:space="preserve">In aanvulling op </w:t>
      </w:r>
      <w:r w:rsidRPr="00316AEF">
        <w:rPr>
          <w:rFonts w:asciiTheme="minorHAnsi" w:hAnsiTheme="minorHAnsi"/>
          <w:b/>
          <w:sz w:val="22"/>
        </w:rPr>
        <w:t xml:space="preserve">artikel </w:t>
      </w:r>
      <w:r w:rsidR="00F02C9D" w:rsidRPr="00316AEF">
        <w:rPr>
          <w:rFonts w:asciiTheme="minorHAnsi" w:hAnsiTheme="minorHAnsi"/>
          <w:b/>
          <w:sz w:val="22"/>
        </w:rPr>
        <w:t>18</w:t>
      </w:r>
      <w:r w:rsidRPr="00316AEF">
        <w:rPr>
          <w:rFonts w:asciiTheme="minorHAnsi" w:hAnsiTheme="minorHAnsi"/>
          <w:b/>
          <w:sz w:val="22"/>
        </w:rPr>
        <w:t>.1</w:t>
      </w:r>
      <w:r w:rsidRPr="00316AEF">
        <w:rPr>
          <w:rFonts w:asciiTheme="minorHAnsi" w:hAnsiTheme="minorHAnsi"/>
          <w:sz w:val="22"/>
        </w:rPr>
        <w:t xml:space="preserve"> behoudt zich HbR het </w:t>
      </w:r>
      <w:r w:rsidR="00852A33">
        <w:rPr>
          <w:rFonts w:asciiTheme="minorHAnsi" w:hAnsiTheme="minorHAnsi"/>
          <w:sz w:val="22"/>
        </w:rPr>
        <w:t>recht voor om de aanbesteding(-</w:t>
      </w:r>
      <w:r w:rsidRPr="00316AEF">
        <w:rPr>
          <w:rFonts w:asciiTheme="minorHAnsi" w:hAnsiTheme="minorHAnsi"/>
          <w:sz w:val="22"/>
        </w:rPr>
        <w:t xml:space="preserve">procedure) op te schorten en/of de </w:t>
      </w:r>
      <w:r w:rsidR="006C3DAC" w:rsidRPr="00316AEF">
        <w:rPr>
          <w:rFonts w:asciiTheme="minorHAnsi" w:hAnsiTheme="minorHAnsi"/>
          <w:sz w:val="22"/>
        </w:rPr>
        <w:t>opdracht</w:t>
      </w:r>
      <w:r w:rsidR="00E72274" w:rsidRPr="00316AEF">
        <w:rPr>
          <w:rFonts w:asciiTheme="minorHAnsi" w:hAnsiTheme="minorHAnsi"/>
          <w:sz w:val="22"/>
        </w:rPr>
        <w:t xml:space="preserve"> slechts verdeeld te gunnen.</w:t>
      </w:r>
      <w:r w:rsidR="00852A33">
        <w:rPr>
          <w:rFonts w:asciiTheme="minorHAnsi" w:hAnsiTheme="minorHAnsi"/>
          <w:sz w:val="22"/>
        </w:rPr>
        <w:t xml:space="preserve"> </w:t>
      </w:r>
    </w:p>
    <w:p w14:paraId="36F7EFFC" w14:textId="77777777" w:rsidR="00852A33" w:rsidRDefault="00852A33">
      <w:pPr>
        <w:spacing w:after="200" w:line="276" w:lineRule="auto"/>
        <w:rPr>
          <w:rFonts w:asciiTheme="minorHAnsi" w:hAnsiTheme="minorHAnsi" w:cstheme="minorHAnsi"/>
          <w:b/>
          <w:caps/>
          <w:sz w:val="22"/>
          <w:szCs w:val="22"/>
        </w:rPr>
      </w:pPr>
      <w:bookmarkStart w:id="97" w:name="_Toc514747806"/>
      <w:r>
        <w:rPr>
          <w:rFonts w:asciiTheme="minorHAnsi" w:hAnsiTheme="minorHAnsi" w:cstheme="minorHAnsi"/>
          <w:sz w:val="22"/>
          <w:szCs w:val="22"/>
        </w:rPr>
        <w:br w:type="page"/>
      </w:r>
    </w:p>
    <w:p w14:paraId="0D1AF591" w14:textId="15DC1400" w:rsidR="00852A33" w:rsidRPr="009D28E1" w:rsidRDefault="00852A33" w:rsidP="00852A33">
      <w:pPr>
        <w:pStyle w:val="DPBIJLAGE1"/>
        <w:ind w:firstLine="851"/>
        <w:rPr>
          <w:rFonts w:asciiTheme="minorHAnsi" w:hAnsiTheme="minorHAnsi" w:cstheme="minorHAnsi"/>
          <w:sz w:val="22"/>
          <w:szCs w:val="22"/>
        </w:rPr>
      </w:pPr>
      <w:bookmarkStart w:id="98" w:name="_Toc517966442"/>
      <w:r w:rsidRPr="009D28E1">
        <w:rPr>
          <w:rFonts w:asciiTheme="minorHAnsi" w:hAnsiTheme="minorHAnsi" w:cstheme="minorHAnsi"/>
          <w:sz w:val="22"/>
          <w:szCs w:val="22"/>
        </w:rPr>
        <w:lastRenderedPageBreak/>
        <w:t>Bijlagen</w:t>
      </w:r>
      <w:bookmarkEnd w:id="97"/>
      <w:bookmarkEnd w:id="98"/>
    </w:p>
    <w:p w14:paraId="5E4B6F00" w14:textId="77777777" w:rsidR="00852A33" w:rsidRPr="009D28E1" w:rsidRDefault="00852A33" w:rsidP="00852A33">
      <w:pPr>
        <w:pStyle w:val="DPBIJLAGE2"/>
        <w:numPr>
          <w:ilvl w:val="0"/>
          <w:numId w:val="8"/>
        </w:numPr>
        <w:ind w:left="0" w:hanging="851"/>
        <w:rPr>
          <w:rFonts w:asciiTheme="minorHAnsi" w:hAnsiTheme="minorHAnsi" w:cstheme="minorHAnsi"/>
          <w:sz w:val="22"/>
          <w:szCs w:val="22"/>
        </w:rPr>
      </w:pPr>
      <w:bookmarkStart w:id="99" w:name="_Toc514747807"/>
      <w:bookmarkStart w:id="100" w:name="_Toc517966443"/>
      <w:r w:rsidRPr="009D28E1">
        <w:rPr>
          <w:rFonts w:asciiTheme="minorHAnsi" w:hAnsiTheme="minorHAnsi" w:cstheme="minorHAnsi"/>
          <w:sz w:val="22"/>
          <w:szCs w:val="22"/>
        </w:rPr>
        <w:t>Checklist opbouw inschrijving</w:t>
      </w:r>
      <w:bookmarkEnd w:id="99"/>
      <w:bookmarkEnd w:id="100"/>
    </w:p>
    <w:p w14:paraId="0EEE3D1A" w14:textId="77777777" w:rsidR="00852A33" w:rsidRPr="009D28E1" w:rsidRDefault="00852A33" w:rsidP="00852A33">
      <w:pPr>
        <w:rPr>
          <w:rFonts w:asciiTheme="minorHAnsi" w:hAnsiTheme="minorHAnsi" w:cstheme="minorHAnsi"/>
          <w:sz w:val="22"/>
          <w:szCs w:val="22"/>
        </w:rPr>
      </w:pPr>
      <w:r w:rsidRPr="009D28E1">
        <w:rPr>
          <w:rFonts w:asciiTheme="minorHAnsi" w:hAnsiTheme="minorHAnsi" w:cstheme="minorHAnsi"/>
          <w:sz w:val="22"/>
          <w:szCs w:val="22"/>
        </w:rPr>
        <w:t>De inschrijving dient op de volgende wijze samengesteld te zijn:</w:t>
      </w:r>
    </w:p>
    <w:p w14:paraId="07093EF6" w14:textId="77777777" w:rsidR="00852A33" w:rsidRPr="009D28E1" w:rsidRDefault="00852A33" w:rsidP="00852A33">
      <w:pPr>
        <w:rPr>
          <w:rFonts w:asciiTheme="minorHAnsi" w:hAnsiTheme="minorHAnsi" w:cstheme="minorHAnsi"/>
          <w:sz w:val="22"/>
          <w:szCs w:val="22"/>
        </w:rPr>
      </w:pP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946"/>
        <w:gridCol w:w="1559"/>
      </w:tblGrid>
      <w:tr w:rsidR="00852A33" w:rsidRPr="009D28E1" w14:paraId="089A12C0" w14:textId="77777777" w:rsidTr="00B62A79">
        <w:trPr>
          <w:trHeight w:val="448"/>
        </w:trPr>
        <w:tc>
          <w:tcPr>
            <w:tcW w:w="6946" w:type="dxa"/>
            <w:shd w:val="clear" w:color="auto" w:fill="B8CCE4"/>
            <w:vAlign w:val="center"/>
          </w:tcPr>
          <w:p w14:paraId="08C10FCE" w14:textId="77777777" w:rsidR="00852A33" w:rsidRPr="009D28E1" w:rsidRDefault="00852A33" w:rsidP="00B62A79">
            <w:pPr>
              <w:rPr>
                <w:rFonts w:asciiTheme="minorHAnsi" w:hAnsiTheme="minorHAnsi" w:cs="Arial"/>
                <w:b/>
                <w:bCs/>
                <w:sz w:val="22"/>
                <w:szCs w:val="22"/>
              </w:rPr>
            </w:pPr>
            <w:r w:rsidRPr="009D28E1">
              <w:rPr>
                <w:rFonts w:asciiTheme="minorHAnsi" w:hAnsiTheme="minorHAnsi" w:cs="Arial"/>
                <w:b/>
                <w:bCs/>
                <w:sz w:val="22"/>
                <w:szCs w:val="22"/>
              </w:rPr>
              <w:t xml:space="preserve">Gevraagde informatie direct aanleveren </w:t>
            </w:r>
            <w:r w:rsidRPr="009D28E1">
              <w:rPr>
                <w:rFonts w:asciiTheme="minorHAnsi" w:hAnsiTheme="minorHAnsi" w:cs="Arial"/>
                <w:b/>
                <w:bCs/>
                <w:sz w:val="22"/>
                <w:szCs w:val="22"/>
                <w:u w:val="single"/>
              </w:rPr>
              <w:t>bij</w:t>
            </w:r>
            <w:r w:rsidRPr="009D28E1">
              <w:rPr>
                <w:rFonts w:asciiTheme="minorHAnsi" w:hAnsiTheme="minorHAnsi" w:cs="Arial"/>
                <w:b/>
                <w:bCs/>
                <w:sz w:val="22"/>
                <w:szCs w:val="22"/>
              </w:rPr>
              <w:t xml:space="preserve"> inschrijving</w:t>
            </w:r>
          </w:p>
        </w:tc>
        <w:tc>
          <w:tcPr>
            <w:tcW w:w="1559" w:type="dxa"/>
            <w:shd w:val="clear" w:color="auto" w:fill="B8CCE4"/>
            <w:vAlign w:val="center"/>
          </w:tcPr>
          <w:p w14:paraId="7187FA4B" w14:textId="77777777" w:rsidR="00852A33" w:rsidRPr="009D28E1" w:rsidRDefault="00852A33" w:rsidP="00B62A79">
            <w:pPr>
              <w:rPr>
                <w:rFonts w:asciiTheme="minorHAnsi" w:hAnsiTheme="minorHAnsi" w:cs="Arial"/>
                <w:b/>
                <w:bCs/>
                <w:sz w:val="22"/>
                <w:szCs w:val="22"/>
              </w:rPr>
            </w:pPr>
            <w:r w:rsidRPr="009D28E1">
              <w:rPr>
                <w:rFonts w:asciiTheme="minorHAnsi" w:hAnsiTheme="minorHAnsi" w:cs="Arial"/>
                <w:b/>
                <w:bCs/>
                <w:sz w:val="22"/>
                <w:szCs w:val="22"/>
              </w:rPr>
              <w:t xml:space="preserve">Volgens format </w:t>
            </w:r>
          </w:p>
        </w:tc>
      </w:tr>
      <w:tr w:rsidR="00852A33" w:rsidRPr="009D28E1" w14:paraId="7C6E93A8" w14:textId="77777777" w:rsidTr="00B62A79">
        <w:trPr>
          <w:trHeight w:val="415"/>
        </w:trPr>
        <w:tc>
          <w:tcPr>
            <w:tcW w:w="6946" w:type="dxa"/>
            <w:shd w:val="clear" w:color="auto" w:fill="FFFFFF"/>
            <w:vAlign w:val="center"/>
          </w:tcPr>
          <w:p w14:paraId="19CDFAD6" w14:textId="77777777" w:rsidR="00852A33" w:rsidRPr="009D28E1" w:rsidRDefault="00852A33" w:rsidP="00B62A79">
            <w:pPr>
              <w:rPr>
                <w:rFonts w:asciiTheme="minorHAnsi" w:hAnsiTheme="minorHAnsi" w:cs="Arial"/>
                <w:bCs/>
                <w:sz w:val="22"/>
                <w:szCs w:val="22"/>
              </w:rPr>
            </w:pPr>
            <w:r w:rsidRPr="009D28E1">
              <w:rPr>
                <w:rFonts w:asciiTheme="minorHAnsi" w:hAnsiTheme="minorHAnsi" w:cs="Arial"/>
                <w:bCs/>
                <w:sz w:val="22"/>
                <w:szCs w:val="22"/>
              </w:rPr>
              <w:t>UEA</w:t>
            </w:r>
          </w:p>
        </w:tc>
        <w:tc>
          <w:tcPr>
            <w:tcW w:w="1559" w:type="dxa"/>
            <w:shd w:val="clear" w:color="auto" w:fill="FFFFFF"/>
            <w:vAlign w:val="center"/>
          </w:tcPr>
          <w:p w14:paraId="0E1CA83B" w14:textId="77777777" w:rsidR="00852A33" w:rsidRPr="009D28E1" w:rsidRDefault="00852A33" w:rsidP="00B62A79">
            <w:pPr>
              <w:rPr>
                <w:rFonts w:asciiTheme="minorHAnsi" w:hAnsiTheme="minorHAnsi" w:cs="Arial"/>
                <w:bCs/>
                <w:sz w:val="22"/>
                <w:szCs w:val="22"/>
              </w:rPr>
            </w:pPr>
            <w:r>
              <w:rPr>
                <w:rFonts w:asciiTheme="minorHAnsi" w:hAnsiTheme="minorHAnsi" w:cs="Arial"/>
                <w:bCs/>
                <w:sz w:val="22"/>
                <w:szCs w:val="22"/>
              </w:rPr>
              <w:t>B</w:t>
            </w:r>
          </w:p>
        </w:tc>
      </w:tr>
      <w:tr w:rsidR="00852A33" w:rsidRPr="001C105C" w14:paraId="4A22442E" w14:textId="77777777" w:rsidTr="00B62A79">
        <w:trPr>
          <w:trHeight w:val="415"/>
        </w:trPr>
        <w:tc>
          <w:tcPr>
            <w:tcW w:w="6946" w:type="dxa"/>
            <w:shd w:val="clear" w:color="auto" w:fill="FFFFFF"/>
            <w:vAlign w:val="center"/>
          </w:tcPr>
          <w:p w14:paraId="39238506" w14:textId="5E3BA736" w:rsidR="00852A33" w:rsidRPr="009D28E1" w:rsidRDefault="001C105C" w:rsidP="00B62A79">
            <w:pPr>
              <w:rPr>
                <w:rFonts w:asciiTheme="minorHAnsi" w:hAnsiTheme="minorHAnsi" w:cs="Arial"/>
                <w:bCs/>
                <w:sz w:val="22"/>
                <w:szCs w:val="22"/>
              </w:rPr>
            </w:pPr>
            <w:r>
              <w:rPr>
                <w:rFonts w:asciiTheme="minorHAnsi" w:hAnsiTheme="minorHAnsi" w:cs="Arial"/>
                <w:bCs/>
                <w:sz w:val="22"/>
                <w:szCs w:val="22"/>
              </w:rPr>
              <w:t>Plan van Aanpak</w:t>
            </w:r>
          </w:p>
        </w:tc>
        <w:tc>
          <w:tcPr>
            <w:tcW w:w="1559" w:type="dxa"/>
            <w:shd w:val="clear" w:color="auto" w:fill="FFFFFF"/>
            <w:vAlign w:val="center"/>
          </w:tcPr>
          <w:p w14:paraId="22B30DB9" w14:textId="5AF12057" w:rsidR="00852A33" w:rsidRPr="001C105C" w:rsidRDefault="001C105C" w:rsidP="001C105C">
            <w:pPr>
              <w:rPr>
                <w:rFonts w:asciiTheme="minorHAnsi" w:hAnsiTheme="minorHAnsi"/>
                <w:sz w:val="22"/>
                <w:szCs w:val="22"/>
                <w:lang w:val="en-US"/>
              </w:rPr>
            </w:pPr>
            <w:r>
              <w:rPr>
                <w:rFonts w:asciiTheme="minorHAnsi" w:hAnsiTheme="minorHAnsi"/>
                <w:sz w:val="22"/>
                <w:szCs w:val="22"/>
                <w:lang w:val="en-US"/>
              </w:rPr>
              <w:t>C, max 2000 woorden</w:t>
            </w:r>
          </w:p>
        </w:tc>
      </w:tr>
      <w:tr w:rsidR="001C105C" w:rsidRPr="000F18D9" w14:paraId="77D9328A" w14:textId="77777777" w:rsidTr="00B62A79">
        <w:trPr>
          <w:trHeight w:val="415"/>
        </w:trPr>
        <w:tc>
          <w:tcPr>
            <w:tcW w:w="6946" w:type="dxa"/>
            <w:shd w:val="clear" w:color="auto" w:fill="FFFFFF"/>
            <w:vAlign w:val="center"/>
          </w:tcPr>
          <w:p w14:paraId="1F9E679D" w14:textId="5650757B" w:rsidR="001C105C" w:rsidRPr="00C712FD" w:rsidRDefault="001C105C" w:rsidP="00B62A79">
            <w:pPr>
              <w:rPr>
                <w:rFonts w:asciiTheme="minorHAnsi" w:hAnsiTheme="minorHAnsi" w:cs="Arial"/>
                <w:bCs/>
                <w:sz w:val="22"/>
                <w:szCs w:val="22"/>
                <w:lang w:val="en-GB"/>
              </w:rPr>
            </w:pPr>
            <w:r>
              <w:rPr>
                <w:rFonts w:asciiTheme="minorHAnsi" w:hAnsiTheme="minorHAnsi" w:cs="Arial"/>
                <w:bCs/>
                <w:sz w:val="22"/>
                <w:szCs w:val="22"/>
              </w:rPr>
              <w:t>Referentieprojecten</w:t>
            </w:r>
          </w:p>
        </w:tc>
        <w:tc>
          <w:tcPr>
            <w:tcW w:w="1559" w:type="dxa"/>
            <w:shd w:val="clear" w:color="auto" w:fill="FFFFFF"/>
            <w:vAlign w:val="center"/>
          </w:tcPr>
          <w:p w14:paraId="1AF9AFC7" w14:textId="67B7D5E2" w:rsidR="001C105C" w:rsidRPr="001C105C" w:rsidRDefault="001C105C" w:rsidP="00B62A79">
            <w:pPr>
              <w:rPr>
                <w:rFonts w:asciiTheme="minorHAnsi" w:hAnsiTheme="minorHAnsi"/>
                <w:sz w:val="22"/>
                <w:szCs w:val="22"/>
                <w:lang w:val="en-US"/>
              </w:rPr>
            </w:pPr>
            <w:r>
              <w:rPr>
                <w:rFonts w:asciiTheme="minorHAnsi" w:hAnsiTheme="minorHAnsi"/>
                <w:sz w:val="22"/>
                <w:szCs w:val="22"/>
                <w:lang w:val="en-US"/>
              </w:rPr>
              <w:t>D</w:t>
            </w:r>
            <w:r w:rsidRPr="001C105C">
              <w:rPr>
                <w:rFonts w:asciiTheme="minorHAnsi" w:hAnsiTheme="minorHAnsi"/>
                <w:sz w:val="22"/>
                <w:szCs w:val="22"/>
                <w:lang w:val="en-US"/>
              </w:rPr>
              <w:t>, max 1 A4 per project</w:t>
            </w:r>
          </w:p>
        </w:tc>
      </w:tr>
      <w:tr w:rsidR="001C105C" w:rsidRPr="009D28E1" w14:paraId="5DAF6533" w14:textId="77777777" w:rsidTr="00B62A79">
        <w:trPr>
          <w:trHeight w:val="415"/>
        </w:trPr>
        <w:tc>
          <w:tcPr>
            <w:tcW w:w="6946" w:type="dxa"/>
            <w:shd w:val="clear" w:color="auto" w:fill="FFFFFF"/>
            <w:vAlign w:val="center"/>
          </w:tcPr>
          <w:p w14:paraId="6274E2C0" w14:textId="12953604" w:rsidR="001C105C" w:rsidRDefault="001C105C" w:rsidP="00B62A79">
            <w:pPr>
              <w:rPr>
                <w:rFonts w:asciiTheme="minorHAnsi" w:hAnsiTheme="minorHAnsi" w:cs="Arial"/>
                <w:bCs/>
                <w:sz w:val="22"/>
                <w:szCs w:val="22"/>
              </w:rPr>
            </w:pPr>
            <w:r>
              <w:rPr>
                <w:rFonts w:asciiTheme="minorHAnsi" w:hAnsiTheme="minorHAnsi" w:cs="Arial"/>
                <w:bCs/>
                <w:sz w:val="22"/>
                <w:szCs w:val="22"/>
                <w:lang w:val="en-GB"/>
              </w:rPr>
              <w:t>Requirements Must Haves, (</w:t>
            </w:r>
            <w:r w:rsidRPr="00C712FD">
              <w:rPr>
                <w:rFonts w:asciiTheme="minorHAnsi" w:hAnsiTheme="minorHAnsi" w:cs="Arial"/>
                <w:bCs/>
                <w:sz w:val="22"/>
                <w:szCs w:val="22"/>
                <w:lang w:val="en-GB"/>
              </w:rPr>
              <w:t>Programma van Eisen</w:t>
            </w:r>
            <w:r>
              <w:rPr>
                <w:rFonts w:asciiTheme="minorHAnsi" w:hAnsiTheme="minorHAnsi" w:cs="Arial"/>
                <w:bCs/>
                <w:sz w:val="22"/>
                <w:szCs w:val="22"/>
                <w:lang w:val="en-GB"/>
              </w:rPr>
              <w:t>) ingevuld</w:t>
            </w:r>
          </w:p>
        </w:tc>
        <w:tc>
          <w:tcPr>
            <w:tcW w:w="1559" w:type="dxa"/>
            <w:shd w:val="clear" w:color="auto" w:fill="FFFFFF"/>
            <w:vAlign w:val="center"/>
          </w:tcPr>
          <w:p w14:paraId="392BBAF0" w14:textId="0145F50C" w:rsidR="001C105C" w:rsidRDefault="001C105C" w:rsidP="00B62A79">
            <w:pPr>
              <w:rPr>
                <w:rFonts w:asciiTheme="minorHAnsi" w:hAnsiTheme="minorHAnsi"/>
                <w:sz w:val="22"/>
                <w:szCs w:val="22"/>
              </w:rPr>
            </w:pPr>
            <w:r>
              <w:rPr>
                <w:rFonts w:asciiTheme="minorHAnsi" w:hAnsiTheme="minorHAnsi"/>
                <w:sz w:val="22"/>
                <w:szCs w:val="22"/>
              </w:rPr>
              <w:t>E</w:t>
            </w:r>
          </w:p>
        </w:tc>
      </w:tr>
      <w:tr w:rsidR="001C105C" w:rsidRPr="009D28E1" w14:paraId="0261B89F" w14:textId="77777777" w:rsidTr="00B62A79">
        <w:trPr>
          <w:trHeight w:val="415"/>
        </w:trPr>
        <w:tc>
          <w:tcPr>
            <w:tcW w:w="6946" w:type="dxa"/>
            <w:shd w:val="clear" w:color="auto" w:fill="FFFFFF"/>
            <w:vAlign w:val="center"/>
          </w:tcPr>
          <w:p w14:paraId="2CCA3177" w14:textId="08DF8EFC" w:rsidR="001C105C" w:rsidRDefault="001C105C" w:rsidP="005A260A">
            <w:pPr>
              <w:rPr>
                <w:rFonts w:asciiTheme="minorHAnsi" w:hAnsiTheme="minorHAnsi" w:cs="Arial"/>
                <w:bCs/>
                <w:sz w:val="22"/>
                <w:szCs w:val="22"/>
              </w:rPr>
            </w:pPr>
            <w:r>
              <w:rPr>
                <w:rFonts w:asciiTheme="minorHAnsi" w:hAnsiTheme="minorHAnsi" w:cs="Arial"/>
                <w:bCs/>
                <w:sz w:val="22"/>
                <w:szCs w:val="22"/>
              </w:rPr>
              <w:t>Programma van Wensen ingevuld</w:t>
            </w:r>
          </w:p>
        </w:tc>
        <w:tc>
          <w:tcPr>
            <w:tcW w:w="1559" w:type="dxa"/>
            <w:shd w:val="clear" w:color="auto" w:fill="FFFFFF"/>
            <w:vAlign w:val="center"/>
          </w:tcPr>
          <w:p w14:paraId="63D87733" w14:textId="037D192A" w:rsidR="001C105C" w:rsidRDefault="001C105C" w:rsidP="00B62A79">
            <w:pPr>
              <w:rPr>
                <w:rFonts w:asciiTheme="minorHAnsi" w:hAnsiTheme="minorHAnsi"/>
                <w:sz w:val="22"/>
                <w:szCs w:val="22"/>
              </w:rPr>
            </w:pPr>
            <w:r>
              <w:rPr>
                <w:rFonts w:asciiTheme="minorHAnsi" w:hAnsiTheme="minorHAnsi"/>
                <w:sz w:val="22"/>
                <w:szCs w:val="22"/>
              </w:rPr>
              <w:t>F</w:t>
            </w:r>
          </w:p>
        </w:tc>
      </w:tr>
      <w:tr w:rsidR="001C105C" w:rsidRPr="009D28E1" w14:paraId="4A663F69" w14:textId="77777777" w:rsidTr="00B62A79">
        <w:trPr>
          <w:trHeight w:val="415"/>
        </w:trPr>
        <w:tc>
          <w:tcPr>
            <w:tcW w:w="6946" w:type="dxa"/>
            <w:shd w:val="clear" w:color="auto" w:fill="FFFFFF"/>
            <w:vAlign w:val="center"/>
          </w:tcPr>
          <w:p w14:paraId="79F45E1C" w14:textId="6FD3DBF5" w:rsidR="001C105C" w:rsidRDefault="001C105C" w:rsidP="00B62A79">
            <w:pPr>
              <w:rPr>
                <w:rFonts w:asciiTheme="minorHAnsi" w:hAnsiTheme="minorHAnsi" w:cs="Arial"/>
                <w:bCs/>
                <w:sz w:val="22"/>
                <w:szCs w:val="22"/>
              </w:rPr>
            </w:pPr>
            <w:r>
              <w:rPr>
                <w:rFonts w:asciiTheme="minorHAnsi" w:hAnsiTheme="minorHAnsi" w:cs="Arial"/>
                <w:bCs/>
                <w:sz w:val="22"/>
                <w:szCs w:val="22"/>
              </w:rPr>
              <w:t>TCO prijsopgaaf</w:t>
            </w:r>
            <w:r w:rsidDel="005A260A">
              <w:rPr>
                <w:rFonts w:asciiTheme="minorHAnsi" w:hAnsiTheme="minorHAnsi" w:cs="Arial"/>
                <w:bCs/>
                <w:sz w:val="22"/>
                <w:szCs w:val="22"/>
              </w:rPr>
              <w:t xml:space="preserve"> </w:t>
            </w:r>
          </w:p>
        </w:tc>
        <w:tc>
          <w:tcPr>
            <w:tcW w:w="1559" w:type="dxa"/>
            <w:shd w:val="clear" w:color="auto" w:fill="FFFFFF"/>
            <w:vAlign w:val="center"/>
          </w:tcPr>
          <w:p w14:paraId="2ECB5AC7" w14:textId="713B1BE6" w:rsidR="001C105C" w:rsidRDefault="001C105C" w:rsidP="00B62A79">
            <w:pPr>
              <w:rPr>
                <w:rFonts w:asciiTheme="minorHAnsi" w:hAnsiTheme="minorHAnsi"/>
                <w:sz w:val="22"/>
                <w:szCs w:val="22"/>
              </w:rPr>
            </w:pPr>
            <w:r>
              <w:rPr>
                <w:rFonts w:asciiTheme="minorHAnsi" w:hAnsiTheme="minorHAnsi"/>
                <w:sz w:val="22"/>
                <w:szCs w:val="22"/>
              </w:rPr>
              <w:t>G</w:t>
            </w:r>
          </w:p>
        </w:tc>
      </w:tr>
      <w:tr w:rsidR="001C105C" w:rsidRPr="009D28E1" w14:paraId="29852F22" w14:textId="77777777" w:rsidTr="00B62A79">
        <w:trPr>
          <w:trHeight w:val="415"/>
        </w:trPr>
        <w:tc>
          <w:tcPr>
            <w:tcW w:w="6946" w:type="dxa"/>
            <w:shd w:val="clear" w:color="auto" w:fill="FFFFFF"/>
            <w:vAlign w:val="center"/>
          </w:tcPr>
          <w:p w14:paraId="4F9B850C" w14:textId="470952FD" w:rsidR="001C105C" w:rsidRDefault="008F43B2" w:rsidP="008F43B2">
            <w:pPr>
              <w:rPr>
                <w:rFonts w:asciiTheme="minorHAnsi" w:hAnsiTheme="minorHAnsi" w:cs="Arial"/>
                <w:bCs/>
                <w:sz w:val="22"/>
                <w:szCs w:val="22"/>
              </w:rPr>
            </w:pPr>
            <w:r>
              <w:rPr>
                <w:rFonts w:asciiTheme="minorHAnsi" w:hAnsiTheme="minorHAnsi" w:cs="Arial"/>
                <w:bCs/>
                <w:sz w:val="22"/>
                <w:szCs w:val="22"/>
              </w:rPr>
              <w:t>Referentiem</w:t>
            </w:r>
            <w:r w:rsidR="00DC7F9F">
              <w:rPr>
                <w:rFonts w:asciiTheme="minorHAnsi" w:hAnsiTheme="minorHAnsi" w:cs="Arial"/>
                <w:bCs/>
                <w:sz w:val="22"/>
                <w:szCs w:val="22"/>
              </w:rPr>
              <w:t>atrix gerobotiseerde processen per project</w:t>
            </w:r>
          </w:p>
        </w:tc>
        <w:tc>
          <w:tcPr>
            <w:tcW w:w="1559" w:type="dxa"/>
            <w:shd w:val="clear" w:color="auto" w:fill="FFFFFF"/>
            <w:vAlign w:val="center"/>
          </w:tcPr>
          <w:p w14:paraId="1C4BF866" w14:textId="25B3DED3" w:rsidR="001C105C" w:rsidRDefault="00DC7F9F" w:rsidP="00B62A79">
            <w:pPr>
              <w:rPr>
                <w:rFonts w:asciiTheme="minorHAnsi" w:hAnsiTheme="minorHAnsi"/>
                <w:sz w:val="22"/>
                <w:szCs w:val="22"/>
              </w:rPr>
            </w:pPr>
            <w:r>
              <w:rPr>
                <w:rFonts w:asciiTheme="minorHAnsi" w:hAnsiTheme="minorHAnsi"/>
                <w:sz w:val="22"/>
                <w:szCs w:val="22"/>
              </w:rPr>
              <w:t>N</w:t>
            </w:r>
          </w:p>
        </w:tc>
      </w:tr>
    </w:tbl>
    <w:p w14:paraId="756DE92A" w14:textId="77777777" w:rsidR="00852A33" w:rsidRPr="009D28E1" w:rsidRDefault="00852A33" w:rsidP="00852A33">
      <w:pPr>
        <w:rPr>
          <w:rFonts w:asciiTheme="minorHAnsi" w:hAnsiTheme="minorHAnsi" w:cstheme="minorHAnsi"/>
          <w:sz w:val="22"/>
          <w:szCs w:val="22"/>
        </w:rPr>
      </w:pPr>
    </w:p>
    <w:p w14:paraId="1496EAD8" w14:textId="77777777" w:rsidR="00852A33" w:rsidRPr="009D28E1" w:rsidRDefault="00852A33" w:rsidP="00852A33">
      <w:pPr>
        <w:rPr>
          <w:rFonts w:asciiTheme="minorHAnsi" w:hAnsiTheme="minorHAnsi"/>
          <w:sz w:val="22"/>
          <w:szCs w:val="22"/>
        </w:rPr>
      </w:pPr>
      <w:bookmarkStart w:id="101" w:name="_Ref352337202"/>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8505"/>
      </w:tblGrid>
      <w:tr w:rsidR="00852A33" w:rsidRPr="009D28E1" w14:paraId="574771B9" w14:textId="77777777" w:rsidTr="00B62A79">
        <w:trPr>
          <w:trHeight w:val="448"/>
        </w:trPr>
        <w:tc>
          <w:tcPr>
            <w:tcW w:w="8505" w:type="dxa"/>
            <w:shd w:val="clear" w:color="auto" w:fill="B8CCE4"/>
            <w:vAlign w:val="center"/>
          </w:tcPr>
          <w:p w14:paraId="7CBC1A3C" w14:textId="77777777" w:rsidR="00852A33" w:rsidRPr="009D28E1" w:rsidRDefault="00852A33" w:rsidP="00B62A79">
            <w:pPr>
              <w:rPr>
                <w:rFonts w:asciiTheme="minorHAnsi" w:hAnsiTheme="minorHAnsi" w:cs="Arial"/>
                <w:b/>
                <w:bCs/>
                <w:sz w:val="22"/>
                <w:szCs w:val="22"/>
              </w:rPr>
            </w:pPr>
            <w:r w:rsidRPr="009D28E1">
              <w:rPr>
                <w:rFonts w:asciiTheme="minorHAnsi" w:hAnsiTheme="minorHAnsi" w:cstheme="minorHAnsi"/>
                <w:b/>
                <w:bCs/>
                <w:sz w:val="22"/>
                <w:szCs w:val="22"/>
              </w:rPr>
              <w:t xml:space="preserve">Gevraagde informatie aanleveren </w:t>
            </w:r>
            <w:r w:rsidRPr="009D28E1">
              <w:rPr>
                <w:rFonts w:asciiTheme="minorHAnsi" w:hAnsiTheme="minorHAnsi" w:cstheme="minorHAnsi"/>
                <w:b/>
                <w:bCs/>
                <w:sz w:val="22"/>
                <w:szCs w:val="22"/>
                <w:u w:val="single"/>
              </w:rPr>
              <w:t>op verzoek na</w:t>
            </w:r>
            <w:r w:rsidRPr="009D28E1">
              <w:rPr>
                <w:rFonts w:asciiTheme="minorHAnsi" w:hAnsiTheme="minorHAnsi" w:cstheme="minorHAnsi"/>
                <w:b/>
                <w:bCs/>
                <w:sz w:val="22"/>
                <w:szCs w:val="22"/>
              </w:rPr>
              <w:t xml:space="preserve"> inschrijving indien van toepassing verklaard in paragraaf 3.5</w:t>
            </w:r>
          </w:p>
        </w:tc>
      </w:tr>
      <w:tr w:rsidR="00852A33" w:rsidRPr="009D28E1" w14:paraId="12EF005D" w14:textId="77777777" w:rsidTr="00B62A79">
        <w:trPr>
          <w:trHeight w:val="392"/>
        </w:trPr>
        <w:tc>
          <w:tcPr>
            <w:tcW w:w="8505" w:type="dxa"/>
            <w:shd w:val="clear" w:color="auto" w:fill="FFFFFF"/>
            <w:vAlign w:val="center"/>
          </w:tcPr>
          <w:p w14:paraId="6AE29EB2" w14:textId="77777777" w:rsidR="00852A33" w:rsidRPr="001A355C" w:rsidRDefault="00852A33" w:rsidP="00B62A79">
            <w:pPr>
              <w:rPr>
                <w:rFonts w:asciiTheme="minorHAnsi" w:hAnsiTheme="minorHAnsi"/>
                <w:sz w:val="22"/>
                <w:szCs w:val="22"/>
                <w:lang w:eastAsia="en-US"/>
              </w:rPr>
            </w:pPr>
            <w:r w:rsidRPr="009D28E1">
              <w:rPr>
                <w:rFonts w:asciiTheme="minorHAnsi" w:hAnsiTheme="minorHAnsi"/>
                <w:sz w:val="22"/>
                <w:szCs w:val="22"/>
                <w:lang w:eastAsia="en-US"/>
              </w:rPr>
              <w:t>Adequate verzekering voor bedrijfs-, en/of beroepsaansprakelijkheid</w:t>
            </w:r>
          </w:p>
        </w:tc>
      </w:tr>
      <w:tr w:rsidR="00852A33" w:rsidRPr="009D28E1" w14:paraId="382A182F" w14:textId="77777777" w:rsidTr="00B62A79">
        <w:trPr>
          <w:trHeight w:val="401"/>
        </w:trPr>
        <w:tc>
          <w:tcPr>
            <w:tcW w:w="8505" w:type="dxa"/>
            <w:shd w:val="clear" w:color="auto" w:fill="FFFFFF"/>
            <w:vAlign w:val="center"/>
          </w:tcPr>
          <w:p w14:paraId="75EDA043" w14:textId="77777777" w:rsidR="00852A33" w:rsidRPr="009D28E1" w:rsidRDefault="00852A33" w:rsidP="00B62A79">
            <w:pPr>
              <w:rPr>
                <w:rFonts w:asciiTheme="minorHAnsi" w:hAnsiTheme="minorHAnsi"/>
                <w:sz w:val="22"/>
                <w:szCs w:val="22"/>
                <w:lang w:eastAsia="en-US"/>
              </w:rPr>
            </w:pPr>
            <w:r w:rsidRPr="009D28E1">
              <w:rPr>
                <w:rFonts w:asciiTheme="minorHAnsi" w:hAnsiTheme="minorHAnsi"/>
                <w:sz w:val="22"/>
                <w:szCs w:val="22"/>
              </w:rPr>
              <w:t>Inschrijving in handelsregister en rechtsgeldige ondertekening documenten</w:t>
            </w:r>
          </w:p>
        </w:tc>
      </w:tr>
      <w:tr w:rsidR="00852A33" w:rsidRPr="009D28E1" w14:paraId="7BAA3BCB" w14:textId="77777777" w:rsidTr="00B62A79">
        <w:trPr>
          <w:trHeight w:val="421"/>
        </w:trPr>
        <w:tc>
          <w:tcPr>
            <w:tcW w:w="8505" w:type="dxa"/>
            <w:shd w:val="clear" w:color="auto" w:fill="FFFFFF"/>
            <w:vAlign w:val="center"/>
          </w:tcPr>
          <w:p w14:paraId="41EEA7DA" w14:textId="77777777" w:rsidR="00852A33" w:rsidRPr="009D28E1" w:rsidRDefault="00852A33" w:rsidP="00B62A79">
            <w:pPr>
              <w:rPr>
                <w:rFonts w:asciiTheme="minorHAnsi" w:hAnsiTheme="minorHAnsi"/>
                <w:sz w:val="22"/>
                <w:szCs w:val="22"/>
                <w:lang w:eastAsia="en-US"/>
              </w:rPr>
            </w:pPr>
            <w:r w:rsidRPr="009D28E1">
              <w:rPr>
                <w:rFonts w:asciiTheme="minorHAnsi" w:hAnsiTheme="minorHAnsi"/>
                <w:sz w:val="22"/>
                <w:szCs w:val="22"/>
                <w:lang w:eastAsia="en-US"/>
              </w:rPr>
              <w:t>Gecertificeerd kwaliteitszorgsysteem</w:t>
            </w:r>
          </w:p>
        </w:tc>
      </w:tr>
    </w:tbl>
    <w:p w14:paraId="3407EDA4" w14:textId="77777777" w:rsidR="001C105C" w:rsidRDefault="001C105C" w:rsidP="00852A33">
      <w:pPr>
        <w:spacing w:after="200" w:line="276" w:lineRule="auto"/>
        <w:rPr>
          <w:rFonts w:asciiTheme="minorHAnsi" w:hAnsiTheme="minorHAnsi"/>
          <w:sz w:val="22"/>
          <w:szCs w:val="22"/>
        </w:rPr>
      </w:pPr>
    </w:p>
    <w:p w14:paraId="4670EC39" w14:textId="77777777" w:rsidR="001C105C" w:rsidRDefault="001C105C" w:rsidP="00852A33">
      <w:pPr>
        <w:spacing w:after="200" w:line="276" w:lineRule="auto"/>
        <w:rPr>
          <w:rFonts w:asciiTheme="minorHAnsi" w:hAnsiTheme="minorHAnsi"/>
          <w:sz w:val="22"/>
          <w:szCs w:val="22"/>
        </w:rPr>
      </w:pPr>
      <w:r>
        <w:rPr>
          <w:rFonts w:asciiTheme="minorHAnsi" w:hAnsiTheme="minorHAnsi"/>
          <w:sz w:val="22"/>
          <w:szCs w:val="22"/>
        </w:rPr>
        <w:t>Onze bijlagen ter informatie van gegadigden:</w:t>
      </w: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946"/>
        <w:gridCol w:w="1559"/>
      </w:tblGrid>
      <w:tr w:rsidR="001C105C" w:rsidRPr="009D28E1" w14:paraId="5654F857" w14:textId="77777777" w:rsidTr="001C105C">
        <w:trPr>
          <w:trHeight w:val="448"/>
        </w:trPr>
        <w:tc>
          <w:tcPr>
            <w:tcW w:w="6946" w:type="dxa"/>
            <w:shd w:val="clear" w:color="auto" w:fill="B8CCE4"/>
            <w:vAlign w:val="center"/>
          </w:tcPr>
          <w:p w14:paraId="77CB8878" w14:textId="3449A1CF" w:rsidR="001C105C" w:rsidRPr="009D28E1" w:rsidRDefault="001C105C" w:rsidP="001C105C">
            <w:pPr>
              <w:rPr>
                <w:rFonts w:asciiTheme="minorHAnsi" w:hAnsiTheme="minorHAnsi" w:cs="Arial"/>
                <w:b/>
                <w:bCs/>
                <w:sz w:val="22"/>
                <w:szCs w:val="22"/>
              </w:rPr>
            </w:pPr>
            <w:r>
              <w:rPr>
                <w:rFonts w:asciiTheme="minorHAnsi" w:hAnsiTheme="minorHAnsi" w:cs="Arial"/>
                <w:b/>
                <w:bCs/>
                <w:sz w:val="22"/>
                <w:szCs w:val="22"/>
              </w:rPr>
              <w:t xml:space="preserve">Additionele informatie </w:t>
            </w:r>
          </w:p>
        </w:tc>
        <w:tc>
          <w:tcPr>
            <w:tcW w:w="1559" w:type="dxa"/>
            <w:shd w:val="clear" w:color="auto" w:fill="B8CCE4"/>
            <w:vAlign w:val="center"/>
          </w:tcPr>
          <w:p w14:paraId="563F52B6" w14:textId="099DD224" w:rsidR="001C105C" w:rsidRPr="009D28E1" w:rsidRDefault="001C105C" w:rsidP="001C105C">
            <w:pPr>
              <w:rPr>
                <w:rFonts w:asciiTheme="minorHAnsi" w:hAnsiTheme="minorHAnsi" w:cs="Arial"/>
                <w:b/>
                <w:bCs/>
                <w:sz w:val="22"/>
                <w:szCs w:val="22"/>
              </w:rPr>
            </w:pPr>
            <w:r>
              <w:rPr>
                <w:rFonts w:asciiTheme="minorHAnsi" w:hAnsiTheme="minorHAnsi" w:cs="Arial"/>
                <w:b/>
                <w:bCs/>
                <w:sz w:val="22"/>
                <w:szCs w:val="22"/>
              </w:rPr>
              <w:t>Document</w:t>
            </w:r>
          </w:p>
        </w:tc>
      </w:tr>
      <w:tr w:rsidR="001C105C" w:rsidRPr="009D28E1" w14:paraId="26C85C51" w14:textId="77777777" w:rsidTr="001C105C">
        <w:trPr>
          <w:trHeight w:val="415"/>
        </w:trPr>
        <w:tc>
          <w:tcPr>
            <w:tcW w:w="6946" w:type="dxa"/>
            <w:shd w:val="clear" w:color="auto" w:fill="FFFFFF"/>
            <w:vAlign w:val="center"/>
          </w:tcPr>
          <w:p w14:paraId="14C814D9" w14:textId="58616D19" w:rsidR="001C105C" w:rsidRPr="009D28E1" w:rsidRDefault="001C105C" w:rsidP="001C105C">
            <w:pPr>
              <w:rPr>
                <w:rFonts w:asciiTheme="minorHAnsi" w:hAnsiTheme="minorHAnsi" w:cs="Arial"/>
                <w:bCs/>
                <w:sz w:val="22"/>
                <w:szCs w:val="22"/>
              </w:rPr>
            </w:pPr>
            <w:r>
              <w:rPr>
                <w:rFonts w:asciiTheme="minorHAnsi" w:hAnsiTheme="minorHAnsi" w:cs="Arial"/>
                <w:bCs/>
                <w:sz w:val="22"/>
                <w:szCs w:val="22"/>
              </w:rPr>
              <w:t>Eindpresentatie POC</w:t>
            </w:r>
          </w:p>
        </w:tc>
        <w:tc>
          <w:tcPr>
            <w:tcW w:w="1559" w:type="dxa"/>
            <w:shd w:val="clear" w:color="auto" w:fill="FFFFFF"/>
            <w:vAlign w:val="center"/>
          </w:tcPr>
          <w:p w14:paraId="5AD48A3E" w14:textId="55CD3E5B" w:rsidR="001C105C" w:rsidRPr="009D28E1" w:rsidRDefault="001C105C" w:rsidP="001C105C">
            <w:pPr>
              <w:rPr>
                <w:rFonts w:asciiTheme="minorHAnsi" w:hAnsiTheme="minorHAnsi" w:cs="Arial"/>
                <w:bCs/>
                <w:sz w:val="22"/>
                <w:szCs w:val="22"/>
              </w:rPr>
            </w:pPr>
            <w:r>
              <w:rPr>
                <w:rFonts w:asciiTheme="minorHAnsi" w:hAnsiTheme="minorHAnsi" w:cs="Arial"/>
                <w:bCs/>
                <w:sz w:val="22"/>
                <w:szCs w:val="22"/>
              </w:rPr>
              <w:t>K</w:t>
            </w:r>
          </w:p>
        </w:tc>
      </w:tr>
      <w:tr w:rsidR="001C105C" w:rsidRPr="001C105C" w14:paraId="300E0ED4" w14:textId="77777777" w:rsidTr="001C105C">
        <w:trPr>
          <w:trHeight w:val="415"/>
        </w:trPr>
        <w:tc>
          <w:tcPr>
            <w:tcW w:w="6946" w:type="dxa"/>
            <w:shd w:val="clear" w:color="auto" w:fill="FFFFFF"/>
            <w:vAlign w:val="center"/>
          </w:tcPr>
          <w:p w14:paraId="6F8A6990" w14:textId="0FE931FB" w:rsidR="001C105C" w:rsidRPr="009D28E1" w:rsidRDefault="001C105C" w:rsidP="001C105C">
            <w:pPr>
              <w:rPr>
                <w:rFonts w:asciiTheme="minorHAnsi" w:hAnsiTheme="minorHAnsi" w:cs="Arial"/>
                <w:bCs/>
                <w:sz w:val="22"/>
                <w:szCs w:val="22"/>
              </w:rPr>
            </w:pPr>
            <w:r>
              <w:rPr>
                <w:rFonts w:asciiTheme="minorHAnsi" w:hAnsiTheme="minorHAnsi" w:cs="Arial"/>
                <w:bCs/>
                <w:sz w:val="22"/>
                <w:szCs w:val="22"/>
              </w:rPr>
              <w:t>Eindpresentatie opportunity assessment</w:t>
            </w:r>
          </w:p>
        </w:tc>
        <w:tc>
          <w:tcPr>
            <w:tcW w:w="1559" w:type="dxa"/>
            <w:shd w:val="clear" w:color="auto" w:fill="FFFFFF"/>
            <w:vAlign w:val="center"/>
          </w:tcPr>
          <w:p w14:paraId="2C00A6DC" w14:textId="283B9A7E" w:rsidR="001C105C" w:rsidRPr="009A1F13" w:rsidRDefault="001C105C" w:rsidP="001C105C">
            <w:pPr>
              <w:rPr>
                <w:rFonts w:asciiTheme="minorHAnsi" w:hAnsiTheme="minorHAnsi"/>
                <w:sz w:val="22"/>
                <w:szCs w:val="22"/>
              </w:rPr>
            </w:pPr>
            <w:r>
              <w:rPr>
                <w:rFonts w:asciiTheme="minorHAnsi" w:hAnsiTheme="minorHAnsi"/>
                <w:sz w:val="22"/>
                <w:szCs w:val="22"/>
              </w:rPr>
              <w:t>L</w:t>
            </w:r>
          </w:p>
        </w:tc>
      </w:tr>
      <w:tr w:rsidR="001C105C" w:rsidRPr="001C105C" w14:paraId="379E6496" w14:textId="77777777" w:rsidTr="001C105C">
        <w:trPr>
          <w:trHeight w:val="415"/>
        </w:trPr>
        <w:tc>
          <w:tcPr>
            <w:tcW w:w="6946" w:type="dxa"/>
            <w:shd w:val="clear" w:color="auto" w:fill="FFFFFF"/>
            <w:vAlign w:val="center"/>
          </w:tcPr>
          <w:p w14:paraId="265BAABE" w14:textId="16FF2ADF" w:rsidR="001C105C" w:rsidRPr="009A1F13" w:rsidRDefault="001C105C" w:rsidP="001C105C">
            <w:pPr>
              <w:rPr>
                <w:rFonts w:asciiTheme="minorHAnsi" w:hAnsiTheme="minorHAnsi" w:cs="Arial"/>
                <w:bCs/>
                <w:sz w:val="22"/>
                <w:szCs w:val="22"/>
              </w:rPr>
            </w:pPr>
            <w:r>
              <w:rPr>
                <w:rFonts w:asciiTheme="minorHAnsi" w:hAnsiTheme="minorHAnsi" w:cs="Arial"/>
                <w:bCs/>
                <w:sz w:val="22"/>
                <w:szCs w:val="22"/>
              </w:rPr>
              <w:t>Eindpresentatie governance workshops</w:t>
            </w:r>
          </w:p>
        </w:tc>
        <w:tc>
          <w:tcPr>
            <w:tcW w:w="1559" w:type="dxa"/>
            <w:shd w:val="clear" w:color="auto" w:fill="FFFFFF"/>
            <w:vAlign w:val="center"/>
          </w:tcPr>
          <w:p w14:paraId="25B1F8B1" w14:textId="09F9863E" w:rsidR="001C105C" w:rsidRPr="001C105C" w:rsidRDefault="001C105C" w:rsidP="001C105C">
            <w:pPr>
              <w:rPr>
                <w:rFonts w:asciiTheme="minorHAnsi" w:hAnsiTheme="minorHAnsi"/>
                <w:sz w:val="22"/>
                <w:szCs w:val="22"/>
                <w:lang w:val="en-US"/>
              </w:rPr>
            </w:pPr>
            <w:r>
              <w:rPr>
                <w:rFonts w:asciiTheme="minorHAnsi" w:hAnsiTheme="minorHAnsi"/>
                <w:sz w:val="22"/>
                <w:szCs w:val="22"/>
                <w:lang w:val="en-US"/>
              </w:rPr>
              <w:t>M</w:t>
            </w:r>
          </w:p>
        </w:tc>
      </w:tr>
      <w:tr w:rsidR="001C105C" w:rsidRPr="009D28E1" w14:paraId="12FFEF62" w14:textId="77777777" w:rsidTr="001C105C">
        <w:trPr>
          <w:trHeight w:val="415"/>
        </w:trPr>
        <w:tc>
          <w:tcPr>
            <w:tcW w:w="6946" w:type="dxa"/>
            <w:shd w:val="clear" w:color="auto" w:fill="FFFFFF"/>
            <w:vAlign w:val="center"/>
          </w:tcPr>
          <w:p w14:paraId="52859081" w14:textId="356D77C9" w:rsidR="001C105C" w:rsidRDefault="00300D05" w:rsidP="001C105C">
            <w:pPr>
              <w:rPr>
                <w:rFonts w:asciiTheme="minorHAnsi" w:hAnsiTheme="minorHAnsi" w:cs="Arial"/>
                <w:bCs/>
                <w:sz w:val="22"/>
                <w:szCs w:val="22"/>
              </w:rPr>
            </w:pPr>
            <w:r w:rsidRPr="00300D05">
              <w:rPr>
                <w:rFonts w:asciiTheme="minorHAnsi" w:hAnsiTheme="minorHAnsi" w:cs="Arial"/>
                <w:bCs/>
                <w:sz w:val="22"/>
                <w:szCs w:val="22"/>
              </w:rPr>
              <w:t>Informatiebeveiligingsbeleid HbR v100</w:t>
            </w:r>
          </w:p>
        </w:tc>
        <w:tc>
          <w:tcPr>
            <w:tcW w:w="1559" w:type="dxa"/>
            <w:shd w:val="clear" w:color="auto" w:fill="FFFFFF"/>
            <w:vAlign w:val="center"/>
          </w:tcPr>
          <w:p w14:paraId="69057FAD" w14:textId="555FB5B6" w:rsidR="001C105C" w:rsidRDefault="00300D05" w:rsidP="001C105C">
            <w:pPr>
              <w:rPr>
                <w:rFonts w:asciiTheme="minorHAnsi" w:hAnsiTheme="minorHAnsi"/>
                <w:sz w:val="22"/>
                <w:szCs w:val="22"/>
              </w:rPr>
            </w:pPr>
            <w:r>
              <w:rPr>
                <w:rFonts w:asciiTheme="minorHAnsi" w:hAnsiTheme="minorHAnsi"/>
                <w:sz w:val="22"/>
                <w:szCs w:val="22"/>
              </w:rPr>
              <w:t>O</w:t>
            </w:r>
          </w:p>
        </w:tc>
      </w:tr>
    </w:tbl>
    <w:p w14:paraId="4CC4E6A3" w14:textId="7523250A" w:rsidR="00852A33" w:rsidRPr="009D28E1" w:rsidRDefault="00852A33" w:rsidP="00852A33">
      <w:pPr>
        <w:spacing w:after="200" w:line="276" w:lineRule="auto"/>
        <w:rPr>
          <w:rFonts w:asciiTheme="minorHAnsi" w:hAnsiTheme="minorHAnsi"/>
          <w:sz w:val="22"/>
          <w:szCs w:val="22"/>
        </w:rPr>
      </w:pPr>
      <w:r w:rsidRPr="009D28E1">
        <w:rPr>
          <w:rFonts w:asciiTheme="minorHAnsi" w:hAnsiTheme="minorHAnsi"/>
          <w:sz w:val="22"/>
          <w:szCs w:val="22"/>
        </w:rPr>
        <w:br w:type="page"/>
      </w:r>
    </w:p>
    <w:p w14:paraId="38D0D9DA" w14:textId="77777777" w:rsidR="00852A33" w:rsidRPr="009D28E1" w:rsidRDefault="00852A33" w:rsidP="00852A33">
      <w:pPr>
        <w:pStyle w:val="DPBIJLAGE2"/>
        <w:numPr>
          <w:ilvl w:val="0"/>
          <w:numId w:val="8"/>
        </w:numPr>
        <w:ind w:left="0" w:hanging="851"/>
        <w:rPr>
          <w:rFonts w:asciiTheme="minorHAnsi" w:hAnsiTheme="minorHAnsi" w:cstheme="minorHAnsi"/>
          <w:sz w:val="22"/>
          <w:szCs w:val="22"/>
        </w:rPr>
      </w:pPr>
      <w:bookmarkStart w:id="102" w:name="_Toc514747808"/>
      <w:bookmarkStart w:id="103" w:name="_Toc517966444"/>
      <w:bookmarkStart w:id="104" w:name="_Ref352337207"/>
      <w:bookmarkStart w:id="105" w:name="_Ref356909591"/>
      <w:bookmarkStart w:id="106" w:name="_Ref356911805"/>
      <w:bookmarkStart w:id="107" w:name="_Ref356914580"/>
      <w:bookmarkStart w:id="108" w:name="_Ref357511280"/>
      <w:r w:rsidRPr="009D28E1">
        <w:rPr>
          <w:rFonts w:asciiTheme="minorHAnsi" w:hAnsiTheme="minorHAnsi" w:cstheme="minorHAnsi"/>
          <w:sz w:val="22"/>
          <w:szCs w:val="22"/>
        </w:rPr>
        <w:lastRenderedPageBreak/>
        <w:t>Uniform Europees Aanbestedingsdocument</w:t>
      </w:r>
      <w:bookmarkEnd w:id="102"/>
      <w:bookmarkEnd w:id="103"/>
      <w:r w:rsidRPr="009D28E1">
        <w:rPr>
          <w:rFonts w:asciiTheme="minorHAnsi" w:hAnsiTheme="minorHAnsi" w:cstheme="minorHAnsi"/>
          <w:sz w:val="22"/>
          <w:szCs w:val="22"/>
        </w:rPr>
        <w:t xml:space="preserve"> </w:t>
      </w:r>
    </w:p>
    <w:p w14:paraId="6C23A3DE" w14:textId="74822ABF" w:rsidR="00852A33" w:rsidRPr="009D28E1" w:rsidRDefault="00852A33" w:rsidP="00852A33">
      <w:pPr>
        <w:tabs>
          <w:tab w:val="left" w:pos="284"/>
          <w:tab w:val="left" w:pos="567"/>
          <w:tab w:val="left" w:pos="851"/>
        </w:tabs>
        <w:jc w:val="both"/>
        <w:rPr>
          <w:rFonts w:asciiTheme="minorHAnsi" w:hAnsiTheme="minorHAnsi" w:cstheme="minorHAnsi"/>
          <w:sz w:val="22"/>
          <w:szCs w:val="22"/>
          <w:lang w:eastAsia="en-US"/>
        </w:rPr>
      </w:pPr>
      <w:r w:rsidRPr="009D28E1">
        <w:rPr>
          <w:rFonts w:asciiTheme="minorHAnsi" w:hAnsiTheme="minorHAnsi" w:cstheme="minorHAnsi"/>
          <w:sz w:val="22"/>
          <w:szCs w:val="22"/>
          <w:lang w:eastAsia="en-US"/>
        </w:rPr>
        <w:t>Zie bijgevoegd PDF document</w:t>
      </w:r>
    </w:p>
    <w:p w14:paraId="67EE1D9F" w14:textId="1A6C7D27" w:rsidR="001C105C" w:rsidRDefault="001C105C" w:rsidP="001C105C">
      <w:pPr>
        <w:pStyle w:val="DPBIJLAGE2"/>
        <w:numPr>
          <w:ilvl w:val="0"/>
          <w:numId w:val="5"/>
        </w:numPr>
        <w:ind w:left="0" w:hanging="851"/>
        <w:rPr>
          <w:rFonts w:asciiTheme="minorHAnsi" w:hAnsiTheme="minorHAnsi"/>
          <w:sz w:val="22"/>
          <w:szCs w:val="22"/>
        </w:rPr>
      </w:pPr>
      <w:bookmarkStart w:id="109" w:name="_Toc517966445"/>
      <w:bookmarkStart w:id="110" w:name="_Toc514747809"/>
      <w:r>
        <w:rPr>
          <w:rFonts w:asciiTheme="minorHAnsi" w:hAnsiTheme="minorHAnsi"/>
          <w:sz w:val="22"/>
          <w:szCs w:val="22"/>
        </w:rPr>
        <w:t>Plan van Aanpak</w:t>
      </w:r>
      <w:bookmarkEnd w:id="109"/>
    </w:p>
    <w:p w14:paraId="4EC146AC" w14:textId="5F2A4ABD" w:rsidR="001C105C" w:rsidRPr="001C105C" w:rsidRDefault="001C105C" w:rsidP="001C105C">
      <w:r w:rsidRPr="00BF5D3E">
        <w:t>maximaal 2000 woorden</w:t>
      </w:r>
      <w:r>
        <w:rPr>
          <w:b/>
        </w:rPr>
        <w:t xml:space="preserve"> </w:t>
      </w:r>
      <w:r>
        <w:rPr>
          <w:rFonts w:asciiTheme="minorHAnsi" w:hAnsiTheme="minorHAnsi" w:cstheme="minorHAnsi"/>
          <w:sz w:val="22"/>
          <w:szCs w:val="22"/>
          <w:lang w:eastAsia="en-US"/>
        </w:rPr>
        <w:t>(Arial 10, normale indeling)</w:t>
      </w:r>
    </w:p>
    <w:p w14:paraId="2E5261DA" w14:textId="77777777" w:rsidR="00852A33" w:rsidRPr="009D28E1" w:rsidRDefault="00852A33" w:rsidP="00852A33">
      <w:pPr>
        <w:pStyle w:val="DPBIJLAGE2"/>
        <w:numPr>
          <w:ilvl w:val="0"/>
          <w:numId w:val="5"/>
        </w:numPr>
        <w:ind w:left="0" w:hanging="851"/>
        <w:rPr>
          <w:rFonts w:asciiTheme="minorHAnsi" w:hAnsiTheme="minorHAnsi"/>
          <w:sz w:val="22"/>
          <w:szCs w:val="22"/>
        </w:rPr>
      </w:pPr>
      <w:bookmarkStart w:id="111" w:name="_Toc517966446"/>
      <w:r>
        <w:rPr>
          <w:rFonts w:asciiTheme="minorHAnsi" w:hAnsiTheme="minorHAnsi"/>
          <w:sz w:val="22"/>
          <w:szCs w:val="22"/>
        </w:rPr>
        <w:t>Referentieprojecten</w:t>
      </w:r>
      <w:bookmarkEnd w:id="110"/>
      <w:bookmarkEnd w:id="111"/>
    </w:p>
    <w:p w14:paraId="4A3C34FA" w14:textId="2868FFCE" w:rsidR="00852A33" w:rsidRPr="009D28E1" w:rsidRDefault="00852A33" w:rsidP="00852A33">
      <w:pPr>
        <w:tabs>
          <w:tab w:val="left" w:pos="284"/>
          <w:tab w:val="left" w:pos="567"/>
          <w:tab w:val="left" w:pos="851"/>
        </w:tabs>
        <w:jc w:val="both"/>
        <w:rPr>
          <w:rFonts w:asciiTheme="minorHAnsi" w:hAnsiTheme="minorHAnsi" w:cstheme="minorHAnsi"/>
          <w:sz w:val="22"/>
          <w:szCs w:val="22"/>
          <w:lang w:eastAsia="en-US"/>
        </w:rPr>
      </w:pPr>
      <w:r>
        <w:rPr>
          <w:rFonts w:asciiTheme="minorHAnsi" w:hAnsiTheme="minorHAnsi" w:cstheme="minorHAnsi"/>
          <w:sz w:val="22"/>
          <w:szCs w:val="22"/>
          <w:lang w:eastAsia="en-US"/>
        </w:rPr>
        <w:t>Vormvrij aan te leveren; maximaal 1 A4 per referentie (Arial 10, normale indeling), totaal max 3 x A4.</w:t>
      </w:r>
    </w:p>
    <w:p w14:paraId="02C94081" w14:textId="0B611377" w:rsidR="00852A33" w:rsidRPr="00A40C59" w:rsidRDefault="00852A33" w:rsidP="00852A33">
      <w:pPr>
        <w:pStyle w:val="DPBIJLAGE2"/>
        <w:numPr>
          <w:ilvl w:val="0"/>
          <w:numId w:val="5"/>
        </w:numPr>
        <w:ind w:left="0" w:hanging="851"/>
        <w:rPr>
          <w:rFonts w:asciiTheme="minorHAnsi" w:hAnsiTheme="minorHAnsi" w:cstheme="minorHAnsi"/>
          <w:sz w:val="22"/>
          <w:szCs w:val="22"/>
        </w:rPr>
      </w:pPr>
      <w:bookmarkStart w:id="112" w:name="_Toc514747810"/>
      <w:bookmarkStart w:id="113" w:name="_Toc517966447"/>
      <w:bookmarkEnd w:id="104"/>
      <w:bookmarkEnd w:id="105"/>
      <w:bookmarkEnd w:id="106"/>
      <w:bookmarkEnd w:id="107"/>
      <w:bookmarkEnd w:id="108"/>
      <w:r w:rsidRPr="00A40C59">
        <w:rPr>
          <w:rFonts w:asciiTheme="minorHAnsi" w:hAnsiTheme="minorHAnsi" w:cstheme="minorHAnsi"/>
          <w:sz w:val="22"/>
          <w:szCs w:val="22"/>
        </w:rPr>
        <w:t>Programma van Eisen</w:t>
      </w:r>
      <w:bookmarkEnd w:id="112"/>
      <w:r w:rsidR="001C105C" w:rsidRPr="00A40C59">
        <w:rPr>
          <w:rFonts w:asciiTheme="minorHAnsi" w:hAnsiTheme="minorHAnsi" w:cstheme="minorHAnsi"/>
          <w:sz w:val="22"/>
          <w:szCs w:val="22"/>
        </w:rPr>
        <w:t>: knock</w:t>
      </w:r>
      <w:r w:rsidR="00FC6376">
        <w:rPr>
          <w:rFonts w:asciiTheme="minorHAnsi" w:hAnsiTheme="minorHAnsi" w:cstheme="minorHAnsi"/>
          <w:sz w:val="22"/>
          <w:szCs w:val="22"/>
        </w:rPr>
        <w:t>-</w:t>
      </w:r>
      <w:r w:rsidR="001C105C" w:rsidRPr="00A40C59">
        <w:rPr>
          <w:rFonts w:asciiTheme="minorHAnsi" w:hAnsiTheme="minorHAnsi" w:cstheme="minorHAnsi"/>
          <w:sz w:val="22"/>
          <w:szCs w:val="22"/>
        </w:rPr>
        <w:t xml:space="preserve">out criteria </w:t>
      </w:r>
      <w:r w:rsidR="00A40C59" w:rsidRPr="00A40C59">
        <w:rPr>
          <w:rFonts w:asciiTheme="minorHAnsi" w:hAnsiTheme="minorHAnsi" w:cstheme="minorHAnsi"/>
          <w:sz w:val="22"/>
          <w:szCs w:val="22"/>
        </w:rPr>
        <w:t xml:space="preserve">algemene eisen, </w:t>
      </w:r>
      <w:r w:rsidR="001C105C" w:rsidRPr="00A40C59">
        <w:rPr>
          <w:rFonts w:asciiTheme="minorHAnsi" w:hAnsiTheme="minorHAnsi" w:cstheme="minorHAnsi"/>
          <w:sz w:val="22"/>
          <w:szCs w:val="22"/>
        </w:rPr>
        <w:t>functional &amp; non-functional</w:t>
      </w:r>
      <w:bookmarkEnd w:id="113"/>
    </w:p>
    <w:p w14:paraId="71A3E1F0" w14:textId="6CB5E0F6" w:rsidR="00852A33" w:rsidRDefault="00852A33" w:rsidP="00852A33">
      <w:pPr>
        <w:tabs>
          <w:tab w:val="left" w:pos="284"/>
          <w:tab w:val="left" w:pos="567"/>
          <w:tab w:val="left" w:pos="851"/>
        </w:tabs>
        <w:jc w:val="both"/>
        <w:rPr>
          <w:rFonts w:asciiTheme="minorHAnsi" w:hAnsiTheme="minorHAnsi" w:cstheme="minorHAnsi"/>
          <w:sz w:val="22"/>
          <w:szCs w:val="22"/>
          <w:lang w:eastAsia="en-US"/>
        </w:rPr>
      </w:pPr>
      <w:r w:rsidRPr="009D28E1">
        <w:rPr>
          <w:rFonts w:asciiTheme="minorHAnsi" w:hAnsiTheme="minorHAnsi" w:cstheme="minorHAnsi"/>
          <w:sz w:val="22"/>
          <w:szCs w:val="22"/>
          <w:lang w:eastAsia="en-US"/>
        </w:rPr>
        <w:t xml:space="preserve">Zie bijgevoegd </w:t>
      </w:r>
      <w:r>
        <w:rPr>
          <w:rFonts w:asciiTheme="minorHAnsi" w:hAnsiTheme="minorHAnsi" w:cstheme="minorHAnsi"/>
          <w:sz w:val="22"/>
          <w:szCs w:val="22"/>
          <w:lang w:eastAsia="en-US"/>
        </w:rPr>
        <w:t>format, deze dient ingevuld en ondertekend te worden.</w:t>
      </w:r>
    </w:p>
    <w:p w14:paraId="371FB045" w14:textId="36DB214E" w:rsidR="00852A33" w:rsidRPr="001C105C" w:rsidRDefault="001C105C" w:rsidP="00852A33">
      <w:pPr>
        <w:pStyle w:val="DPBIJLAGE2"/>
        <w:numPr>
          <w:ilvl w:val="0"/>
          <w:numId w:val="5"/>
        </w:numPr>
        <w:ind w:left="0" w:hanging="851"/>
        <w:rPr>
          <w:rFonts w:asciiTheme="minorHAnsi" w:hAnsiTheme="minorHAnsi" w:cstheme="minorHAnsi"/>
          <w:sz w:val="22"/>
          <w:szCs w:val="22"/>
        </w:rPr>
      </w:pPr>
      <w:bookmarkStart w:id="114" w:name="_Toc517966448"/>
      <w:bookmarkStart w:id="115" w:name="_Toc514747811"/>
      <w:bookmarkStart w:id="116" w:name="_Toc468875593"/>
      <w:bookmarkEnd w:id="101"/>
      <w:r w:rsidRPr="001C105C">
        <w:rPr>
          <w:rFonts w:asciiTheme="minorHAnsi" w:hAnsiTheme="minorHAnsi" w:cstheme="minorHAnsi"/>
          <w:sz w:val="22"/>
          <w:szCs w:val="22"/>
        </w:rPr>
        <w:t>Programma van Wensen:</w:t>
      </w:r>
      <w:r w:rsidR="00A40C59">
        <w:rPr>
          <w:rFonts w:asciiTheme="minorHAnsi" w:hAnsiTheme="minorHAnsi" w:cstheme="minorHAnsi"/>
          <w:sz w:val="22"/>
          <w:szCs w:val="22"/>
        </w:rPr>
        <w:t xml:space="preserve"> algemene wensen,</w:t>
      </w:r>
      <w:r w:rsidRPr="001C105C">
        <w:rPr>
          <w:rFonts w:asciiTheme="minorHAnsi" w:hAnsiTheme="minorHAnsi" w:cstheme="minorHAnsi"/>
          <w:sz w:val="22"/>
          <w:szCs w:val="22"/>
        </w:rPr>
        <w:t xml:space="preserve"> functional &amp; non-functional</w:t>
      </w:r>
      <w:bookmarkEnd w:id="114"/>
    </w:p>
    <w:bookmarkEnd w:id="115"/>
    <w:p w14:paraId="6FFE386F" w14:textId="324B6805" w:rsidR="00852A33" w:rsidRPr="001B6F50" w:rsidRDefault="00A40C59" w:rsidP="00852A33">
      <w:r w:rsidRPr="00A40C59">
        <w:t>Zie bijgevoegd format, deze dient ingevuld en ondertekend te worden.</w:t>
      </w:r>
    </w:p>
    <w:p w14:paraId="06C7DB5C" w14:textId="77777777" w:rsidR="00852A33" w:rsidRPr="001B6F50" w:rsidRDefault="00852A33" w:rsidP="00852A33">
      <w:pPr>
        <w:pStyle w:val="DPBIJLAGE2"/>
        <w:numPr>
          <w:ilvl w:val="0"/>
          <w:numId w:val="5"/>
        </w:numPr>
        <w:ind w:left="0" w:hanging="851"/>
        <w:rPr>
          <w:rFonts w:asciiTheme="minorHAnsi" w:hAnsiTheme="minorHAnsi" w:cstheme="minorHAnsi"/>
          <w:sz w:val="22"/>
          <w:szCs w:val="22"/>
        </w:rPr>
      </w:pPr>
      <w:bookmarkStart w:id="117" w:name="_Toc514747814"/>
      <w:bookmarkStart w:id="118" w:name="_Toc517966449"/>
      <w:r w:rsidRPr="001B6F50">
        <w:rPr>
          <w:rFonts w:asciiTheme="minorHAnsi" w:hAnsiTheme="minorHAnsi" w:cstheme="minorHAnsi"/>
          <w:sz w:val="22"/>
          <w:szCs w:val="22"/>
        </w:rPr>
        <w:t>TCO/Prijsopgaaf</w:t>
      </w:r>
      <w:bookmarkEnd w:id="117"/>
      <w:bookmarkEnd w:id="118"/>
    </w:p>
    <w:p w14:paraId="281DB93A" w14:textId="4CAD7EB3" w:rsidR="00852A33" w:rsidRDefault="00852A33" w:rsidP="00852A33">
      <w:pPr>
        <w:tabs>
          <w:tab w:val="left" w:pos="284"/>
          <w:tab w:val="left" w:pos="567"/>
          <w:tab w:val="left" w:pos="851"/>
        </w:tabs>
        <w:jc w:val="both"/>
        <w:rPr>
          <w:rFonts w:asciiTheme="minorHAnsi" w:hAnsiTheme="minorHAnsi" w:cstheme="minorHAnsi"/>
          <w:sz w:val="22"/>
        </w:rPr>
      </w:pPr>
      <w:r w:rsidRPr="00C712FD">
        <w:rPr>
          <w:rFonts w:asciiTheme="minorHAnsi" w:hAnsiTheme="minorHAnsi" w:cstheme="minorHAnsi"/>
          <w:sz w:val="22"/>
        </w:rPr>
        <w:t xml:space="preserve">Zie bijgevoegd </w:t>
      </w:r>
      <w:r>
        <w:rPr>
          <w:rFonts w:asciiTheme="minorHAnsi" w:hAnsiTheme="minorHAnsi" w:cstheme="minorHAnsi"/>
          <w:sz w:val="22"/>
        </w:rPr>
        <w:t xml:space="preserve">in te vullen </w:t>
      </w:r>
      <w:r w:rsidRPr="00C712FD">
        <w:rPr>
          <w:rFonts w:asciiTheme="minorHAnsi" w:hAnsiTheme="minorHAnsi" w:cstheme="minorHAnsi"/>
          <w:sz w:val="22"/>
        </w:rPr>
        <w:t>Format</w:t>
      </w:r>
    </w:p>
    <w:p w14:paraId="53B93215" w14:textId="77777777" w:rsidR="00852A33" w:rsidRDefault="00852A33" w:rsidP="00852A33">
      <w:pPr>
        <w:pStyle w:val="DPBIJLAGE2"/>
        <w:numPr>
          <w:ilvl w:val="0"/>
          <w:numId w:val="5"/>
        </w:numPr>
        <w:ind w:left="0" w:hanging="851"/>
        <w:rPr>
          <w:rFonts w:asciiTheme="minorHAnsi" w:hAnsiTheme="minorHAnsi" w:cstheme="minorHAnsi"/>
          <w:sz w:val="22"/>
          <w:szCs w:val="22"/>
          <w:lang w:val="en-GB"/>
        </w:rPr>
      </w:pPr>
      <w:bookmarkStart w:id="119" w:name="_Toc514747816"/>
      <w:bookmarkStart w:id="120" w:name="_Toc517966450"/>
      <w:r>
        <w:rPr>
          <w:rFonts w:asciiTheme="minorHAnsi" w:hAnsiTheme="minorHAnsi" w:cstheme="minorHAnsi"/>
          <w:sz w:val="22"/>
          <w:szCs w:val="22"/>
          <w:lang w:val="en-GB"/>
        </w:rPr>
        <w:t>ARN 2016</w:t>
      </w:r>
      <w:bookmarkEnd w:id="119"/>
      <w:bookmarkEnd w:id="120"/>
    </w:p>
    <w:p w14:paraId="133A7C5B" w14:textId="6BEF0C08" w:rsidR="00852A33" w:rsidRPr="009D28E1" w:rsidRDefault="00852A33" w:rsidP="00852A33">
      <w:pPr>
        <w:tabs>
          <w:tab w:val="left" w:pos="284"/>
          <w:tab w:val="left" w:pos="567"/>
          <w:tab w:val="left" w:pos="851"/>
        </w:tabs>
        <w:jc w:val="both"/>
        <w:rPr>
          <w:rFonts w:asciiTheme="minorHAnsi" w:hAnsiTheme="minorHAnsi" w:cstheme="minorHAnsi"/>
          <w:sz w:val="22"/>
          <w:szCs w:val="22"/>
          <w:lang w:eastAsia="en-US"/>
        </w:rPr>
      </w:pPr>
      <w:r w:rsidRPr="009D28E1">
        <w:rPr>
          <w:rFonts w:asciiTheme="minorHAnsi" w:hAnsiTheme="minorHAnsi" w:cstheme="minorHAnsi"/>
          <w:sz w:val="22"/>
          <w:szCs w:val="22"/>
          <w:lang w:eastAsia="en-US"/>
        </w:rPr>
        <w:t>Zie bijgevoegd PDF document</w:t>
      </w:r>
    </w:p>
    <w:p w14:paraId="45C170A0" w14:textId="77777777" w:rsidR="00852A33" w:rsidRDefault="00852A33" w:rsidP="00852A33">
      <w:pPr>
        <w:pStyle w:val="DPBIJLAGE2"/>
        <w:numPr>
          <w:ilvl w:val="0"/>
          <w:numId w:val="5"/>
        </w:numPr>
        <w:ind w:left="0" w:hanging="851"/>
        <w:rPr>
          <w:rFonts w:asciiTheme="minorHAnsi" w:hAnsiTheme="minorHAnsi" w:cstheme="minorHAnsi"/>
          <w:sz w:val="22"/>
          <w:szCs w:val="22"/>
          <w:lang w:val="en-GB"/>
        </w:rPr>
      </w:pPr>
      <w:bookmarkStart w:id="121" w:name="_Toc514747817"/>
      <w:bookmarkStart w:id="122" w:name="_Toc517966451"/>
      <w:r>
        <w:rPr>
          <w:rFonts w:asciiTheme="minorHAnsi" w:hAnsiTheme="minorHAnsi" w:cstheme="minorHAnsi"/>
          <w:sz w:val="22"/>
          <w:szCs w:val="22"/>
          <w:lang w:val="en-GB"/>
        </w:rPr>
        <w:t>Algemene Inkoopvoorwaarden HbR</w:t>
      </w:r>
      <w:bookmarkEnd w:id="121"/>
      <w:bookmarkEnd w:id="122"/>
    </w:p>
    <w:p w14:paraId="10C94B2F" w14:textId="5426B4B3" w:rsidR="00852A33" w:rsidRPr="009D28E1" w:rsidRDefault="00852A33" w:rsidP="00852A33">
      <w:pPr>
        <w:tabs>
          <w:tab w:val="left" w:pos="284"/>
          <w:tab w:val="left" w:pos="567"/>
          <w:tab w:val="left" w:pos="851"/>
        </w:tabs>
        <w:jc w:val="both"/>
        <w:rPr>
          <w:rFonts w:asciiTheme="minorHAnsi" w:hAnsiTheme="minorHAnsi" w:cstheme="minorHAnsi"/>
          <w:sz w:val="22"/>
          <w:szCs w:val="22"/>
          <w:lang w:eastAsia="en-US"/>
        </w:rPr>
      </w:pPr>
      <w:r w:rsidRPr="009D28E1">
        <w:rPr>
          <w:rFonts w:asciiTheme="minorHAnsi" w:hAnsiTheme="minorHAnsi" w:cstheme="minorHAnsi"/>
          <w:sz w:val="22"/>
          <w:szCs w:val="22"/>
          <w:lang w:eastAsia="en-US"/>
        </w:rPr>
        <w:t>Zie bijgevoegd PDF document</w:t>
      </w:r>
    </w:p>
    <w:p w14:paraId="155612D5" w14:textId="77777777" w:rsidR="00852A33" w:rsidRPr="009D28E1" w:rsidRDefault="00852A33" w:rsidP="00852A33">
      <w:pPr>
        <w:pStyle w:val="DPBIJLAGE2"/>
        <w:numPr>
          <w:ilvl w:val="0"/>
          <w:numId w:val="5"/>
        </w:numPr>
        <w:ind w:left="0" w:hanging="851"/>
        <w:rPr>
          <w:rFonts w:asciiTheme="minorHAnsi" w:hAnsiTheme="minorHAnsi" w:cstheme="minorBidi"/>
          <w:sz w:val="22"/>
          <w:szCs w:val="22"/>
        </w:rPr>
      </w:pPr>
      <w:bookmarkStart w:id="123" w:name="_Toc514747818"/>
      <w:bookmarkStart w:id="124" w:name="_Toc517966452"/>
      <w:r w:rsidRPr="009D28E1">
        <w:rPr>
          <w:rFonts w:asciiTheme="minorHAnsi" w:hAnsiTheme="minorHAnsi" w:cstheme="minorBidi"/>
          <w:sz w:val="22"/>
          <w:szCs w:val="22"/>
        </w:rPr>
        <w:t>Klachtenmeldpunt aanbesteden</w:t>
      </w:r>
      <w:bookmarkEnd w:id="116"/>
      <w:bookmarkEnd w:id="123"/>
      <w:bookmarkEnd w:id="124"/>
    </w:p>
    <w:p w14:paraId="7BD809FB" w14:textId="354878BB" w:rsidR="00DC7F9F" w:rsidRPr="009D28E1" w:rsidRDefault="00852A33" w:rsidP="00852A33">
      <w:pPr>
        <w:rPr>
          <w:rFonts w:asciiTheme="minorHAnsi" w:hAnsiTheme="minorHAnsi"/>
          <w:sz w:val="22"/>
          <w:szCs w:val="22"/>
        </w:rPr>
      </w:pPr>
      <w:r w:rsidRPr="009D28E1">
        <w:rPr>
          <w:rFonts w:asciiTheme="minorHAnsi" w:hAnsiTheme="minorHAnsi"/>
          <w:sz w:val="22"/>
          <w:szCs w:val="22"/>
        </w:rPr>
        <w:t xml:space="preserve">Indien u niet tevreden bent over de handelwijze van HbR in deze aanbestedingsprocedure, kunt u een klacht indienen bij het Klachtenmeldpunt dat HbR hiervoor heeft ingericht. De klacht zal dan onafhankelijk worden behandeld. </w:t>
      </w:r>
    </w:p>
    <w:p w14:paraId="55DA3287" w14:textId="77777777" w:rsidR="00852A33" w:rsidRPr="009D28E1" w:rsidRDefault="00852A33" w:rsidP="00852A33">
      <w:pPr>
        <w:pStyle w:val="Normaalweb"/>
        <w:spacing w:before="0" w:beforeAutospacing="0" w:after="0" w:afterAutospacing="0"/>
        <w:rPr>
          <w:rFonts w:asciiTheme="minorHAnsi" w:hAnsiTheme="minorHAnsi" w:cs="Arial"/>
          <w:sz w:val="22"/>
          <w:szCs w:val="22"/>
        </w:rPr>
      </w:pPr>
    </w:p>
    <w:p w14:paraId="2ED150F1" w14:textId="77777777" w:rsidR="00852A33" w:rsidRPr="009D28E1" w:rsidRDefault="00852A33" w:rsidP="00852A33">
      <w:pPr>
        <w:pStyle w:val="Normaalweb"/>
        <w:spacing w:before="0" w:beforeAutospacing="0" w:after="0" w:afterAutospacing="0"/>
        <w:rPr>
          <w:rFonts w:asciiTheme="minorHAnsi" w:hAnsiTheme="minorHAnsi" w:cs="Arial"/>
          <w:i/>
          <w:sz w:val="22"/>
          <w:szCs w:val="22"/>
        </w:rPr>
      </w:pPr>
      <w:r w:rsidRPr="009D28E1">
        <w:rPr>
          <w:rFonts w:asciiTheme="minorHAnsi" w:hAnsiTheme="minorHAnsi" w:cs="Arial"/>
          <w:i/>
          <w:sz w:val="22"/>
          <w:szCs w:val="22"/>
        </w:rPr>
        <w:t>Melding klacht</w:t>
      </w:r>
    </w:p>
    <w:p w14:paraId="4FB31C7F" w14:textId="0A2D02FB" w:rsidR="00DC7F9F" w:rsidRPr="009D28E1" w:rsidRDefault="00852A33" w:rsidP="00852A33">
      <w:pPr>
        <w:rPr>
          <w:rStyle w:val="Hyperlink"/>
          <w:rFonts w:asciiTheme="minorHAnsi" w:hAnsiTheme="minorHAnsi" w:cs="Arial"/>
          <w:sz w:val="22"/>
          <w:szCs w:val="22"/>
        </w:rPr>
      </w:pPr>
      <w:r w:rsidRPr="009D28E1">
        <w:rPr>
          <w:rFonts w:asciiTheme="minorHAnsi" w:hAnsiTheme="minorHAnsi"/>
          <w:sz w:val="22"/>
          <w:szCs w:val="22"/>
        </w:rPr>
        <w:t>Klachten die bij het Klachtenmeldpunt ingediend worden moeten betrekking hebben op de aanbestedingsprocedure. Alvorens een klacht ingediend wordt, dienen de vragen of verzoeken tot een wijziging met betrekking tot de aanbestedingsprocedure/-stukken tijdig bij de contactpersoon van de aanbesteding ingediend te worden, zodat deze behandeld kunnen worden in de nota van inlichtingen. Indien een gegadigde/inschrijver het oneens blijft met de reactie van HbR, kan een klacht ingediend worden bij het Klachtenmeldpunt via:</w:t>
      </w:r>
      <w:r>
        <w:rPr>
          <w:rFonts w:asciiTheme="minorHAnsi" w:hAnsiTheme="minorHAnsi"/>
          <w:sz w:val="22"/>
          <w:szCs w:val="22"/>
        </w:rPr>
        <w:br/>
      </w:r>
      <w:hyperlink r:id="rId24" w:history="1">
        <w:r w:rsidRPr="009D28E1">
          <w:rPr>
            <w:rStyle w:val="Hyperlink"/>
            <w:rFonts w:asciiTheme="minorHAnsi" w:hAnsiTheme="minorHAnsi" w:cs="Arial"/>
            <w:sz w:val="22"/>
            <w:szCs w:val="22"/>
          </w:rPr>
          <w:t>klachten-aanbestedingen@portofrotterdam.com</w:t>
        </w:r>
      </w:hyperlink>
    </w:p>
    <w:p w14:paraId="387375F8" w14:textId="77777777" w:rsidR="00852A33" w:rsidRPr="009D28E1" w:rsidRDefault="00852A33" w:rsidP="00852A33">
      <w:pPr>
        <w:rPr>
          <w:rFonts w:asciiTheme="minorHAnsi" w:hAnsiTheme="minorHAnsi"/>
          <w:sz w:val="22"/>
          <w:szCs w:val="22"/>
        </w:rPr>
      </w:pPr>
    </w:p>
    <w:p w14:paraId="408186E2" w14:textId="77777777" w:rsidR="00852A33" w:rsidRPr="009D28E1" w:rsidRDefault="00852A33" w:rsidP="00852A33">
      <w:pPr>
        <w:rPr>
          <w:rFonts w:asciiTheme="minorHAnsi" w:hAnsiTheme="minorHAnsi"/>
          <w:i/>
          <w:sz w:val="22"/>
          <w:szCs w:val="22"/>
        </w:rPr>
      </w:pPr>
      <w:r w:rsidRPr="009D28E1">
        <w:rPr>
          <w:rFonts w:asciiTheme="minorHAnsi" w:hAnsiTheme="minorHAnsi"/>
          <w:i/>
          <w:sz w:val="22"/>
          <w:szCs w:val="22"/>
        </w:rPr>
        <w:t>Een klacht bevat ten minste:</w:t>
      </w:r>
    </w:p>
    <w:p w14:paraId="44205322"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 xml:space="preserve">Kenmerk en/of naam van de aanbesteding waarop de klacht van toepassing is; </w:t>
      </w:r>
    </w:p>
    <w:p w14:paraId="272220AF"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 xml:space="preserve">belang van de indiener van de klacht bij de verwerving van de betreffende overheidsopdracht; </w:t>
      </w:r>
    </w:p>
    <w:p w14:paraId="634CB18A"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duidelijk omschrijving van het handelen of nalaten van HbR;</w:t>
      </w:r>
    </w:p>
    <w:p w14:paraId="1043DE6B"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hoe dit volgens indiener verholpen kan worden;</w:t>
      </w:r>
    </w:p>
    <w:p w14:paraId="16B855D6"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 xml:space="preserve">contactgegevens van de indiener van de klacht. </w:t>
      </w:r>
    </w:p>
    <w:p w14:paraId="38C1B79A" w14:textId="77777777" w:rsidR="00852A33" w:rsidRPr="009D28E1" w:rsidRDefault="00852A33" w:rsidP="00852A33">
      <w:pPr>
        <w:rPr>
          <w:rFonts w:asciiTheme="minorHAnsi" w:hAnsiTheme="minorHAnsi"/>
          <w:i/>
          <w:sz w:val="22"/>
          <w:szCs w:val="22"/>
        </w:rPr>
      </w:pPr>
      <w:r w:rsidRPr="009D28E1">
        <w:rPr>
          <w:rFonts w:asciiTheme="minorHAnsi" w:hAnsiTheme="minorHAnsi"/>
          <w:i/>
          <w:sz w:val="22"/>
          <w:szCs w:val="22"/>
        </w:rPr>
        <w:t>Procedure afhandeling klacht</w:t>
      </w:r>
    </w:p>
    <w:p w14:paraId="7AAD6602"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lastRenderedPageBreak/>
        <w:t>Een indiener van een klacht ontvangt (tijdens reguliere kantoortijden) per omgaande een bevestiging van ontvangst van de klacht.</w:t>
      </w:r>
    </w:p>
    <w:p w14:paraId="692F5D79"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 xml:space="preserve">Vervolgens wordt onderzocht of de ingediende klacht terecht is. Dit onderzoek wordt zo spoedig mogelijk in gang gezet waarbij er rekening gehouden wordt met de planning van de aanbesteding. </w:t>
      </w:r>
    </w:p>
    <w:p w14:paraId="5921E9CF"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Indien door het Klachtenmeldpunt geconcludeerd wordt dat de klacht (deels) terecht is en HbR hiervoor maatregelen dient te treffen, dan wordt dit zo spoedig mogelijk schriftelijk bij de indiener kenbaar gemaakt. Indien noodzakelijk dan worden de betrokken gegadigden/ inschrijvers in het aanbestedingsproces hier ook van op de hoogte gesteld. Afhankelijk van de fase van het aanbestedingsproces kan het voorkomen dat een maatregel tegelijkertijd aan alle betrokken gegadigden/inschrijvers via een nota van inlichtingen bekend wordt gemaakt.</w:t>
      </w:r>
    </w:p>
    <w:p w14:paraId="051397E6" w14:textId="77777777" w:rsidR="00852A33" w:rsidRPr="009D28E1" w:rsidRDefault="00852A33" w:rsidP="00852A33">
      <w:pPr>
        <w:pStyle w:val="Opsomming"/>
        <w:numPr>
          <w:ilvl w:val="0"/>
          <w:numId w:val="15"/>
        </w:numPr>
        <w:tabs>
          <w:tab w:val="clear" w:pos="720"/>
          <w:tab w:val="num" w:pos="284"/>
        </w:tabs>
        <w:spacing w:after="220"/>
        <w:ind w:left="284" w:hanging="284"/>
        <w:rPr>
          <w:sz w:val="22"/>
        </w:rPr>
      </w:pPr>
      <w:r w:rsidRPr="009D28E1">
        <w:rPr>
          <w:sz w:val="22"/>
        </w:rPr>
        <w:t>Indien door het Klachtenmeldpunt geconcludeerd wordt dat de klacht onterecht is, of een klacht te laat is ingediend, wordt de klacht gemotiveerd afgewezen. De indiener krijgt hier schriftelijk bericht van.</w:t>
      </w:r>
    </w:p>
    <w:p w14:paraId="3E489238" w14:textId="415BD6F2" w:rsidR="00DC7F9F" w:rsidRPr="00C53731" w:rsidRDefault="00852A33" w:rsidP="00DC7F9F">
      <w:pPr>
        <w:pStyle w:val="Opsomming"/>
        <w:numPr>
          <w:ilvl w:val="0"/>
          <w:numId w:val="15"/>
        </w:numPr>
        <w:tabs>
          <w:tab w:val="clear" w:pos="720"/>
          <w:tab w:val="num" w:pos="284"/>
        </w:tabs>
        <w:spacing w:after="220"/>
        <w:ind w:left="284" w:firstLine="0"/>
        <w:rPr>
          <w:sz w:val="22"/>
        </w:rPr>
      </w:pPr>
      <w:r w:rsidRPr="00C53731">
        <w:rPr>
          <w:sz w:val="22"/>
        </w:rPr>
        <w:t>Indiener heeft de mogelijkheid om, nadat op een klacht een besluit is genomen, dezelfde klacht bij de Commissie van Aanbestedingsexperts voor te leggen. Let op! Een klacht kan niet bij de Commissie van Aanbestedingsexperts voorgelegd worden, voordat HbR de kans heeft gehad om op de klacht te reageren.</w:t>
      </w:r>
      <w:r w:rsidR="00C53731">
        <w:rPr>
          <w:sz w:val="22"/>
        </w:rPr>
        <w:t xml:space="preserve"> </w:t>
      </w:r>
      <w:r w:rsidRPr="00C53731">
        <w:rPr>
          <w:sz w:val="22"/>
        </w:rPr>
        <w:t>De Commissie van Aanbestedingsexperts neemt in beginsel geen klacht in behandeling, indien de klacht</w:t>
      </w:r>
      <w:r w:rsidR="00A5366A" w:rsidRPr="00C53731">
        <w:rPr>
          <w:sz w:val="22"/>
        </w:rPr>
        <w:t xml:space="preserve"> niet eerst bij de aanbestedende dienst is ingediend.</w:t>
      </w:r>
    </w:p>
    <w:p w14:paraId="0D5012B0" w14:textId="6B9A7B4E" w:rsidR="00DC7F9F" w:rsidRDefault="00DC7F9F" w:rsidP="00DC7F9F">
      <w:pPr>
        <w:pStyle w:val="DPBIJLAGE2"/>
        <w:numPr>
          <w:ilvl w:val="0"/>
          <w:numId w:val="5"/>
        </w:numPr>
        <w:ind w:left="0" w:hanging="851"/>
        <w:rPr>
          <w:rFonts w:asciiTheme="minorHAnsi" w:hAnsiTheme="minorHAnsi" w:cstheme="minorBidi"/>
          <w:sz w:val="22"/>
          <w:szCs w:val="22"/>
        </w:rPr>
      </w:pPr>
      <w:bookmarkStart w:id="125" w:name="_Toc517966453"/>
      <w:r>
        <w:rPr>
          <w:rFonts w:asciiTheme="minorHAnsi" w:hAnsiTheme="minorHAnsi" w:cstheme="minorBidi"/>
          <w:sz w:val="22"/>
          <w:szCs w:val="22"/>
        </w:rPr>
        <w:t>Eindpresentatie Proof of Concept</w:t>
      </w:r>
      <w:bookmarkEnd w:id="125"/>
    </w:p>
    <w:p w14:paraId="0D0587AB" w14:textId="40AEC56B" w:rsidR="00DC7F9F" w:rsidRPr="00DC7F9F" w:rsidRDefault="00A40C59" w:rsidP="00DC7F9F">
      <w:r>
        <w:rPr>
          <w:rFonts w:asciiTheme="minorHAnsi" w:hAnsiTheme="minorHAnsi" w:cstheme="minorBidi"/>
          <w:sz w:val="22"/>
          <w:szCs w:val="22"/>
        </w:rPr>
        <w:t>Z</w:t>
      </w:r>
      <w:r w:rsidR="00DC7F9F" w:rsidRPr="00DC7F9F">
        <w:rPr>
          <w:rFonts w:asciiTheme="minorHAnsi" w:hAnsiTheme="minorHAnsi" w:cstheme="minorBidi"/>
          <w:sz w:val="22"/>
          <w:szCs w:val="22"/>
        </w:rPr>
        <w:t>ie bijlage</w:t>
      </w:r>
    </w:p>
    <w:p w14:paraId="7926060C" w14:textId="49439635" w:rsidR="00DC7F9F" w:rsidRDefault="00DC7F9F" w:rsidP="00DC7F9F">
      <w:pPr>
        <w:pStyle w:val="DPBIJLAGE2"/>
        <w:numPr>
          <w:ilvl w:val="0"/>
          <w:numId w:val="5"/>
        </w:numPr>
        <w:ind w:left="0" w:hanging="851"/>
        <w:rPr>
          <w:rFonts w:asciiTheme="minorHAnsi" w:hAnsiTheme="minorHAnsi" w:cstheme="minorBidi"/>
          <w:sz w:val="22"/>
          <w:szCs w:val="22"/>
        </w:rPr>
      </w:pPr>
      <w:bookmarkStart w:id="126" w:name="_Toc517966454"/>
      <w:r>
        <w:rPr>
          <w:rFonts w:asciiTheme="minorHAnsi" w:hAnsiTheme="minorHAnsi" w:cstheme="minorBidi"/>
          <w:sz w:val="22"/>
          <w:szCs w:val="22"/>
        </w:rPr>
        <w:t>Eindpresentatie opportunity assessment</w:t>
      </w:r>
      <w:bookmarkEnd w:id="126"/>
    </w:p>
    <w:p w14:paraId="60BC31BA" w14:textId="06F0806B" w:rsidR="00DC7F9F" w:rsidRDefault="00DC7F9F" w:rsidP="00DC7F9F">
      <w:r>
        <w:t>Zie bijlage</w:t>
      </w:r>
    </w:p>
    <w:p w14:paraId="66D77C09" w14:textId="0193D752" w:rsidR="00DC7F9F" w:rsidRDefault="00DC7F9F" w:rsidP="00DC7F9F">
      <w:pPr>
        <w:pStyle w:val="DPBIJLAGE2"/>
        <w:numPr>
          <w:ilvl w:val="0"/>
          <w:numId w:val="5"/>
        </w:numPr>
        <w:ind w:left="0" w:hanging="851"/>
        <w:rPr>
          <w:rFonts w:asciiTheme="minorHAnsi" w:hAnsiTheme="minorHAnsi" w:cstheme="minorBidi"/>
          <w:sz w:val="22"/>
          <w:szCs w:val="22"/>
        </w:rPr>
      </w:pPr>
      <w:bookmarkStart w:id="127" w:name="_Toc517966455"/>
      <w:r>
        <w:rPr>
          <w:rFonts w:asciiTheme="minorHAnsi" w:hAnsiTheme="minorHAnsi" w:cstheme="minorBidi"/>
          <w:sz w:val="22"/>
          <w:szCs w:val="22"/>
        </w:rPr>
        <w:t xml:space="preserve">Eindpresentatie </w:t>
      </w:r>
      <w:r w:rsidR="000F18D9">
        <w:rPr>
          <w:rFonts w:asciiTheme="minorHAnsi" w:hAnsiTheme="minorHAnsi" w:cstheme="minorBidi"/>
          <w:sz w:val="22"/>
          <w:szCs w:val="22"/>
        </w:rPr>
        <w:t>Governance workshops</w:t>
      </w:r>
      <w:bookmarkEnd w:id="127"/>
    </w:p>
    <w:p w14:paraId="59F4E8B7" w14:textId="3608952E" w:rsidR="00DC7F9F" w:rsidRPr="00DC7F9F" w:rsidRDefault="00DC7F9F" w:rsidP="00DC7F9F">
      <w:r>
        <w:t>Zie bijlage</w:t>
      </w:r>
    </w:p>
    <w:p w14:paraId="4C383161" w14:textId="69C38CA2" w:rsidR="00A40C59" w:rsidRPr="00A40C59" w:rsidRDefault="00DC7F9F" w:rsidP="00A40C59">
      <w:pPr>
        <w:pStyle w:val="DPBIJLAGE2"/>
        <w:numPr>
          <w:ilvl w:val="0"/>
          <w:numId w:val="0"/>
        </w:numPr>
        <w:ind w:left="-851"/>
        <w:rPr>
          <w:sz w:val="22"/>
        </w:rPr>
      </w:pPr>
      <w:bookmarkStart w:id="128" w:name="_Toc517966456"/>
      <w:bookmarkEnd w:id="82"/>
      <w:bookmarkEnd w:id="76"/>
      <w:bookmarkEnd w:id="77"/>
      <w:r w:rsidRPr="00037B3F">
        <w:rPr>
          <w:sz w:val="22"/>
        </w:rPr>
        <w:t xml:space="preserve">N </w:t>
      </w:r>
      <w:r w:rsidRPr="00037B3F">
        <w:rPr>
          <w:sz w:val="22"/>
        </w:rPr>
        <w:tab/>
        <w:t>Matrix gerealiseerde processen per project</w:t>
      </w:r>
      <w:bookmarkEnd w:id="128"/>
    </w:p>
    <w:p w14:paraId="4F35348D" w14:textId="3EC820E8" w:rsidR="00037B3F" w:rsidRDefault="00A40C59" w:rsidP="00DC7F9F">
      <w:r>
        <w:t>Zie bijgevoegd in te vullen format</w:t>
      </w:r>
      <w:r w:rsidR="00DC7F9F">
        <w:t>.</w:t>
      </w:r>
    </w:p>
    <w:p w14:paraId="3143B8F7" w14:textId="1067C376" w:rsidR="00A40C59" w:rsidRDefault="00A40C59" w:rsidP="00A40C59">
      <w:pPr>
        <w:pStyle w:val="DPBIJLAGE2"/>
        <w:numPr>
          <w:ilvl w:val="0"/>
          <w:numId w:val="0"/>
        </w:numPr>
        <w:ind w:left="-851"/>
        <w:rPr>
          <w:rFonts w:asciiTheme="minorHAnsi" w:hAnsiTheme="minorHAnsi" w:cs="Arial"/>
          <w:bCs/>
          <w:sz w:val="22"/>
          <w:szCs w:val="22"/>
        </w:rPr>
      </w:pPr>
      <w:bookmarkStart w:id="129" w:name="_Toc517966457"/>
      <w:r>
        <w:rPr>
          <w:sz w:val="22"/>
        </w:rPr>
        <w:t>O</w:t>
      </w:r>
      <w:r w:rsidRPr="00037B3F">
        <w:rPr>
          <w:sz w:val="22"/>
        </w:rPr>
        <w:t xml:space="preserve"> </w:t>
      </w:r>
      <w:r w:rsidRPr="00037B3F">
        <w:rPr>
          <w:sz w:val="22"/>
        </w:rPr>
        <w:tab/>
      </w:r>
      <w:r w:rsidRPr="00300D05">
        <w:rPr>
          <w:rFonts w:asciiTheme="minorHAnsi" w:hAnsiTheme="minorHAnsi" w:cs="Arial"/>
          <w:bCs/>
          <w:sz w:val="22"/>
          <w:szCs w:val="22"/>
        </w:rPr>
        <w:t>Informatiebeveiligingsbeleid HbR v100</w:t>
      </w:r>
      <w:bookmarkEnd w:id="129"/>
    </w:p>
    <w:p w14:paraId="77C23B37" w14:textId="79778E27" w:rsidR="00A40C59" w:rsidRDefault="00A40C59" w:rsidP="00A40C59">
      <w:r>
        <w:t>Zie bijlage</w:t>
      </w:r>
    </w:p>
    <w:p w14:paraId="1B282893" w14:textId="5AAD9AE8" w:rsidR="00AC593F" w:rsidRDefault="00AC593F" w:rsidP="00AC593F">
      <w:pPr>
        <w:pStyle w:val="DPBIJLAGE2"/>
        <w:numPr>
          <w:ilvl w:val="0"/>
          <w:numId w:val="0"/>
        </w:numPr>
        <w:ind w:left="-851"/>
        <w:rPr>
          <w:rFonts w:asciiTheme="minorHAnsi" w:hAnsiTheme="minorHAnsi" w:cs="Arial"/>
          <w:bCs/>
          <w:sz w:val="22"/>
          <w:szCs w:val="22"/>
        </w:rPr>
      </w:pPr>
      <w:bookmarkStart w:id="130" w:name="_Toc517966458"/>
      <w:r>
        <w:rPr>
          <w:sz w:val="22"/>
        </w:rPr>
        <w:t>Q</w:t>
      </w:r>
      <w:r w:rsidRPr="00037B3F">
        <w:rPr>
          <w:sz w:val="22"/>
        </w:rPr>
        <w:t xml:space="preserve"> </w:t>
      </w:r>
      <w:r w:rsidRPr="00037B3F">
        <w:rPr>
          <w:sz w:val="22"/>
        </w:rPr>
        <w:tab/>
      </w:r>
      <w:r>
        <w:rPr>
          <w:rFonts w:asciiTheme="minorHAnsi" w:hAnsiTheme="minorHAnsi" w:cs="Arial"/>
          <w:bCs/>
          <w:sz w:val="22"/>
          <w:szCs w:val="22"/>
        </w:rPr>
        <w:t>Raamovereenkomst Concept</w:t>
      </w:r>
      <w:bookmarkEnd w:id="130"/>
      <w:r>
        <w:rPr>
          <w:rFonts w:asciiTheme="minorHAnsi" w:hAnsiTheme="minorHAnsi" w:cs="Arial"/>
          <w:bCs/>
          <w:sz w:val="22"/>
          <w:szCs w:val="22"/>
        </w:rPr>
        <w:t xml:space="preserve"> </w:t>
      </w:r>
    </w:p>
    <w:p w14:paraId="6DDA1619" w14:textId="77777777" w:rsidR="00AC593F" w:rsidRDefault="00AC593F" w:rsidP="00AC593F">
      <w:r>
        <w:t>Zie bijlage</w:t>
      </w:r>
    </w:p>
    <w:p w14:paraId="07FE97DF" w14:textId="77777777" w:rsidR="00A40C59" w:rsidRPr="00DC7F9F" w:rsidRDefault="00A40C59" w:rsidP="00AC593F"/>
    <w:sectPr w:rsidR="00A40C59" w:rsidRPr="00DC7F9F" w:rsidSect="0059705A">
      <w:headerReference w:type="default" r:id="rId25"/>
      <w:footerReference w:type="default" r:id="rId26"/>
      <w:pgSz w:w="11907" w:h="16839" w:code="9"/>
      <w:pgMar w:top="2093" w:right="1134" w:bottom="1985" w:left="1985" w:header="709" w:footer="482" w:gutter="0"/>
      <w:paperSrc w:first="1000" w:other="1000"/>
      <w:cols w:space="708"/>
      <w:docGrid w:linePitch="27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F7538B" w15:done="0"/>
  <w15:commentEx w15:paraId="14534116" w15:done="0"/>
  <w15:commentEx w15:paraId="0FBE6CF5" w15:done="0"/>
  <w15:commentEx w15:paraId="24AA68F0" w15:done="0"/>
  <w15:commentEx w15:paraId="644CF097" w15:done="0"/>
  <w15:commentEx w15:paraId="4BB05F2C" w15:done="0"/>
  <w15:commentEx w15:paraId="2A226F7D" w15:done="0"/>
  <w15:commentEx w15:paraId="64134286" w15:done="0"/>
  <w15:commentEx w15:paraId="7782C0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F7538B" w16cid:durableId="1ECCB109"/>
  <w16cid:commentId w16cid:paraId="14534116" w16cid:durableId="1ECCB66F"/>
  <w16cid:commentId w16cid:paraId="0FBE6CF5" w16cid:durableId="1ECCB6DE"/>
  <w16cid:commentId w16cid:paraId="24AA68F0" w16cid:durableId="1ECCB10A"/>
  <w16cid:commentId w16cid:paraId="644CF097" w16cid:durableId="1ECCBED1"/>
  <w16cid:commentId w16cid:paraId="4BB05F2C" w16cid:durableId="1ECCBF10"/>
  <w16cid:commentId w16cid:paraId="2A226F7D" w16cid:durableId="1ECCB10B"/>
  <w16cid:commentId w16cid:paraId="64134286" w16cid:durableId="1ECCB10C"/>
  <w16cid:commentId w16cid:paraId="7782C0A9" w16cid:durableId="1ECCC5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FB26C" w14:textId="77777777" w:rsidR="00243A66" w:rsidRDefault="00243A66" w:rsidP="004B59CB">
      <w:r>
        <w:separator/>
      </w:r>
    </w:p>
  </w:endnote>
  <w:endnote w:type="continuationSeparator" w:id="0">
    <w:p w14:paraId="13495342" w14:textId="77777777" w:rsidR="00243A66" w:rsidRDefault="00243A66" w:rsidP="004B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1E0" w:firstRow="1" w:lastRow="1" w:firstColumn="1" w:lastColumn="1" w:noHBand="0" w:noVBand="0"/>
    </w:tblPr>
    <w:tblGrid>
      <w:gridCol w:w="8442"/>
      <w:gridCol w:w="1197"/>
    </w:tblGrid>
    <w:tr w:rsidR="00243A66" w14:paraId="425494F2" w14:textId="77777777" w:rsidTr="0059705A">
      <w:tc>
        <w:tcPr>
          <w:tcW w:w="8442" w:type="dxa"/>
        </w:tcPr>
        <w:p w14:paraId="50BA1E21" w14:textId="77777777" w:rsidR="00243A66" w:rsidRDefault="00243A66" w:rsidP="0059705A">
          <w:pPr>
            <w:pStyle w:val="DPFooter"/>
            <w:spacing w:line="280" w:lineRule="exact"/>
          </w:pPr>
        </w:p>
      </w:tc>
      <w:tc>
        <w:tcPr>
          <w:tcW w:w="1197" w:type="dxa"/>
        </w:tcPr>
        <w:p w14:paraId="0F22BA5F" w14:textId="77777777" w:rsidR="00243A66" w:rsidRDefault="00243A66" w:rsidP="0059705A">
          <w:pPr>
            <w:pStyle w:val="DPFooter"/>
            <w:spacing w:line="280" w:lineRule="exact"/>
            <w:jc w:val="right"/>
          </w:pPr>
        </w:p>
      </w:tc>
    </w:tr>
  </w:tbl>
  <w:p w14:paraId="41E2D7DD" w14:textId="77777777" w:rsidR="00243A66" w:rsidRDefault="00243A6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1" w:tblpY="15525"/>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1"/>
      <w:gridCol w:w="8808"/>
    </w:tblGrid>
    <w:tr w:rsidR="00243A66" w14:paraId="163F5991" w14:textId="77777777" w:rsidTr="0059705A">
      <w:trPr>
        <w:trHeight w:val="952"/>
      </w:trPr>
      <w:tc>
        <w:tcPr>
          <w:tcW w:w="850" w:type="dxa"/>
          <w:tcBorders>
            <w:top w:val="nil"/>
            <w:left w:val="nil"/>
            <w:bottom w:val="nil"/>
            <w:right w:val="nil"/>
          </w:tcBorders>
        </w:tcPr>
        <w:p w14:paraId="10F9CFDC" w14:textId="77777777" w:rsidR="00243A66" w:rsidRDefault="00243A66" w:rsidP="0059705A">
          <w:pPr>
            <w:pStyle w:val="DPFooter"/>
          </w:pPr>
        </w:p>
      </w:tc>
      <w:tc>
        <w:tcPr>
          <w:tcW w:w="9015" w:type="dxa"/>
          <w:tcBorders>
            <w:top w:val="nil"/>
            <w:left w:val="nil"/>
            <w:bottom w:val="nil"/>
            <w:right w:val="nil"/>
          </w:tcBorders>
        </w:tcPr>
        <w:p w14:paraId="5AA7D721" w14:textId="77777777" w:rsidR="00243A66" w:rsidRPr="008D7596" w:rsidRDefault="00243A66" w:rsidP="0059705A">
          <w:pPr>
            <w:pStyle w:val="DPFooter"/>
            <w:jc w:val="right"/>
          </w:pPr>
        </w:p>
        <w:p w14:paraId="73F4ED45" w14:textId="77777777" w:rsidR="00243A66" w:rsidRDefault="00243A66" w:rsidP="0059705A">
          <w:pPr>
            <w:pStyle w:val="DPFooter"/>
            <w:jc w:val="right"/>
          </w:pPr>
          <w:r>
            <mc:AlternateContent>
              <mc:Choice Requires="wps">
                <w:drawing>
                  <wp:anchor distT="0" distB="0" distL="114300" distR="114300" simplePos="0" relativeHeight="251655168" behindDoc="0" locked="0" layoutInCell="1" allowOverlap="1" wp14:anchorId="3AE13693" wp14:editId="6CF78010">
                    <wp:simplePos x="0" y="0"/>
                    <wp:positionH relativeFrom="margin">
                      <wp:posOffset>5516245</wp:posOffset>
                    </wp:positionH>
                    <wp:positionV relativeFrom="margin">
                      <wp:posOffset>172085</wp:posOffset>
                    </wp:positionV>
                    <wp:extent cx="332105" cy="266700"/>
                    <wp:effectExtent l="0" t="0" r="0" b="0"/>
                    <wp:wrapNone/>
                    <wp:docPr id="29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3E50A" w14:textId="77777777" w:rsidR="00243A66" w:rsidRDefault="00243A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6" type="#_x0000_t202" style="position:absolute;left:0;text-align:left;margin-left:434.35pt;margin-top:13.55pt;width:26.15pt;height:2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xRuwIAAMI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" filled="f" stroked="f">
                    <v:textbox>
                      <w:txbxContent>
                        <w:p w14:paraId="4CC3E50A" w14:textId="77777777" w:rsidR="00243A66" w:rsidRDefault="00243A66"/>
                      </w:txbxContent>
                    </v:textbox>
                    <w10:wrap anchorx="margin" anchory="margin"/>
                  </v:shape>
                </w:pict>
              </mc:Fallback>
            </mc:AlternateContent>
          </w:r>
        </w:p>
      </w:tc>
    </w:tr>
  </w:tbl>
  <w:p w14:paraId="175BDFED" w14:textId="77777777" w:rsidR="00243A66" w:rsidRDefault="00243A66" w:rsidP="0059705A">
    <w:pPr>
      <w:tabs>
        <w:tab w:val="right" w:pos="963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1E0" w:firstRow="1" w:lastRow="1" w:firstColumn="1" w:lastColumn="1" w:noHBand="0" w:noVBand="0"/>
    </w:tblPr>
    <w:tblGrid>
      <w:gridCol w:w="8080"/>
      <w:gridCol w:w="1559"/>
    </w:tblGrid>
    <w:tr w:rsidR="00243A66" w14:paraId="18BC025E" w14:textId="77777777" w:rsidTr="0059705A">
      <w:tc>
        <w:tcPr>
          <w:tcW w:w="8080" w:type="dxa"/>
        </w:tcPr>
        <w:p w14:paraId="2F66603C" w14:textId="77777777" w:rsidR="00243A66" w:rsidRDefault="00243A66" w:rsidP="0059705A">
          <w:pPr>
            <w:pStyle w:val="DPFooter"/>
            <w:spacing w:line="280" w:lineRule="exact"/>
          </w:pPr>
          <w:bookmarkStart w:id="4" w:name="bmOurReference_2" w:colFirst="0" w:colLast="0"/>
        </w:p>
      </w:tc>
      <w:tc>
        <w:tcPr>
          <w:tcW w:w="1559" w:type="dxa"/>
        </w:tcPr>
        <w:p w14:paraId="0586A030" w14:textId="77777777" w:rsidR="00243A66" w:rsidRDefault="00243A66" w:rsidP="0059705A">
          <w:pPr>
            <w:pStyle w:val="DPFooter"/>
            <w:spacing w:line="280" w:lineRule="exact"/>
            <w:jc w:val="right"/>
          </w:pPr>
        </w:p>
      </w:tc>
    </w:tr>
    <w:tr w:rsidR="00243A66" w:rsidRPr="00C11D3D" w14:paraId="4A6B7D5A" w14:textId="77777777" w:rsidTr="00C11D3D">
      <w:trPr>
        <w:trHeight w:val="278"/>
      </w:trPr>
      <w:tc>
        <w:tcPr>
          <w:tcW w:w="8080" w:type="dxa"/>
        </w:tcPr>
        <w:p w14:paraId="7FB39B13" w14:textId="77777777" w:rsidR="00243A66" w:rsidRDefault="00243A66" w:rsidP="0059705A">
          <w:pPr>
            <w:pStyle w:val="DPFooter"/>
            <w:spacing w:line="280" w:lineRule="exact"/>
          </w:pPr>
          <w:bookmarkStart w:id="5" w:name="bmSubject_3" w:colFirst="0" w:colLast="0"/>
          <w:bookmarkEnd w:id="4"/>
        </w:p>
      </w:tc>
      <w:tc>
        <w:tcPr>
          <w:tcW w:w="1559" w:type="dxa"/>
          <w:vAlign w:val="center"/>
        </w:tcPr>
        <w:p w14:paraId="28511A52" w14:textId="77777777" w:rsidR="00243A66" w:rsidRPr="00C11D3D" w:rsidRDefault="00243A66" w:rsidP="0059705A">
          <w:pPr>
            <w:pStyle w:val="DPFooter"/>
            <w:spacing w:line="280" w:lineRule="exact"/>
            <w:jc w:val="right"/>
            <w:rPr>
              <w:rFonts w:asciiTheme="minorHAnsi" w:hAnsiTheme="minorHAnsi"/>
              <w:szCs w:val="16"/>
            </w:rPr>
          </w:pPr>
          <w:r w:rsidRPr="00C11D3D">
            <w:rPr>
              <w:rFonts w:asciiTheme="minorHAnsi" w:hAnsiTheme="minorHAnsi"/>
              <w:szCs w:val="16"/>
            </w:rPr>
            <w:t xml:space="preserve">Pagina </w:t>
          </w:r>
          <w:r w:rsidRPr="00C11D3D">
            <w:rPr>
              <w:rFonts w:asciiTheme="minorHAnsi" w:hAnsiTheme="minorHAnsi"/>
              <w:szCs w:val="16"/>
            </w:rPr>
            <w:fldChar w:fldCharType="begin"/>
          </w:r>
          <w:r w:rsidRPr="00C11D3D">
            <w:rPr>
              <w:rFonts w:asciiTheme="minorHAnsi" w:hAnsiTheme="minorHAnsi"/>
              <w:szCs w:val="16"/>
            </w:rPr>
            <w:instrText xml:space="preserve"> PAGE </w:instrText>
          </w:r>
          <w:r w:rsidRPr="00C11D3D">
            <w:rPr>
              <w:rFonts w:asciiTheme="minorHAnsi" w:hAnsiTheme="minorHAnsi"/>
              <w:szCs w:val="16"/>
            </w:rPr>
            <w:fldChar w:fldCharType="separate"/>
          </w:r>
          <w:r w:rsidR="00B0585B">
            <w:rPr>
              <w:rFonts w:asciiTheme="minorHAnsi" w:hAnsiTheme="minorHAnsi"/>
              <w:szCs w:val="16"/>
            </w:rPr>
            <w:t>2</w:t>
          </w:r>
          <w:r w:rsidRPr="00C11D3D">
            <w:rPr>
              <w:rFonts w:asciiTheme="minorHAnsi" w:hAnsiTheme="minorHAnsi"/>
              <w:szCs w:val="16"/>
            </w:rPr>
            <w:fldChar w:fldCharType="end"/>
          </w:r>
          <w:r w:rsidRPr="00C11D3D">
            <w:rPr>
              <w:rFonts w:asciiTheme="minorHAnsi" w:hAnsiTheme="minorHAnsi"/>
              <w:szCs w:val="16"/>
            </w:rPr>
            <w:t xml:space="preserve">  van </w:t>
          </w:r>
          <w:r w:rsidRPr="00C11D3D">
            <w:rPr>
              <w:rStyle w:val="Paginanummer"/>
              <w:rFonts w:asciiTheme="minorHAnsi" w:hAnsiTheme="minorHAnsi"/>
              <w:noProof w:val="0"/>
              <w:szCs w:val="16"/>
            </w:rPr>
            <w:fldChar w:fldCharType="begin"/>
          </w:r>
          <w:r w:rsidRPr="00C11D3D">
            <w:rPr>
              <w:rStyle w:val="Paginanummer"/>
              <w:rFonts w:asciiTheme="minorHAnsi" w:hAnsiTheme="minorHAnsi"/>
              <w:noProof w:val="0"/>
              <w:szCs w:val="16"/>
            </w:rPr>
            <w:instrText xml:space="preserve"> NUMPAGES </w:instrText>
          </w:r>
          <w:r w:rsidRPr="00C11D3D">
            <w:rPr>
              <w:rStyle w:val="Paginanummer"/>
              <w:rFonts w:asciiTheme="minorHAnsi" w:hAnsiTheme="minorHAnsi"/>
              <w:noProof w:val="0"/>
              <w:szCs w:val="16"/>
            </w:rPr>
            <w:fldChar w:fldCharType="separate"/>
          </w:r>
          <w:r w:rsidR="00B0585B">
            <w:rPr>
              <w:rStyle w:val="Paginanummer"/>
              <w:rFonts w:asciiTheme="minorHAnsi" w:hAnsiTheme="minorHAnsi"/>
              <w:szCs w:val="16"/>
            </w:rPr>
            <w:t>6</w:t>
          </w:r>
          <w:r w:rsidRPr="00C11D3D">
            <w:rPr>
              <w:rStyle w:val="Paginanummer"/>
              <w:rFonts w:asciiTheme="minorHAnsi" w:hAnsiTheme="minorHAnsi"/>
              <w:noProof w:val="0"/>
              <w:szCs w:val="16"/>
            </w:rPr>
            <w:fldChar w:fldCharType="end"/>
          </w:r>
        </w:p>
      </w:tc>
    </w:tr>
    <w:bookmarkEnd w:id="5"/>
  </w:tbl>
  <w:p w14:paraId="18B4BD10" w14:textId="77777777" w:rsidR="00243A66" w:rsidRDefault="00243A66" w:rsidP="0059705A">
    <w:pPr>
      <w:pStyle w:val="DP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1" w:tblpY="15525"/>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575"/>
      <w:gridCol w:w="1213"/>
    </w:tblGrid>
    <w:tr w:rsidR="00243A66" w14:paraId="3059E02F" w14:textId="77777777" w:rsidTr="0059705A">
      <w:trPr>
        <w:trHeight w:val="227"/>
      </w:trPr>
      <w:tc>
        <w:tcPr>
          <w:tcW w:w="8505" w:type="dxa"/>
          <w:tcBorders>
            <w:top w:val="nil"/>
            <w:left w:val="nil"/>
            <w:bottom w:val="nil"/>
            <w:right w:val="nil"/>
          </w:tcBorders>
        </w:tcPr>
        <w:p w14:paraId="37D9095F" w14:textId="77777777" w:rsidR="00243A66" w:rsidRPr="00824174" w:rsidRDefault="00243A66" w:rsidP="0059705A">
          <w:pPr>
            <w:pStyle w:val="DPFooter"/>
          </w:pPr>
        </w:p>
      </w:tc>
      <w:tc>
        <w:tcPr>
          <w:tcW w:w="1360" w:type="dxa"/>
          <w:vMerge w:val="restart"/>
          <w:tcBorders>
            <w:top w:val="nil"/>
            <w:left w:val="nil"/>
            <w:right w:val="nil"/>
          </w:tcBorders>
        </w:tcPr>
        <w:p w14:paraId="1C4942ED" w14:textId="77777777" w:rsidR="00243A66" w:rsidRPr="008D7596" w:rsidRDefault="00243A66" w:rsidP="0059705A">
          <w:pPr>
            <w:pStyle w:val="DPFooter"/>
            <w:jc w:val="right"/>
          </w:pPr>
        </w:p>
        <w:p w14:paraId="41994787" w14:textId="77777777" w:rsidR="00243A66" w:rsidRDefault="00243A66" w:rsidP="0059705A">
          <w:pPr>
            <w:pStyle w:val="DPFooter"/>
            <w:jc w:val="right"/>
          </w:pPr>
          <w:r>
            <mc:AlternateContent>
              <mc:Choice Requires="wps">
                <w:drawing>
                  <wp:anchor distT="0" distB="0" distL="114300" distR="114300" simplePos="0" relativeHeight="251657216" behindDoc="0" locked="0" layoutInCell="1" allowOverlap="1" wp14:anchorId="3ECF79FD" wp14:editId="3887AD36">
                    <wp:simplePos x="0" y="0"/>
                    <wp:positionH relativeFrom="page">
                      <wp:posOffset>563880</wp:posOffset>
                    </wp:positionH>
                    <wp:positionV relativeFrom="page">
                      <wp:posOffset>286385</wp:posOffset>
                    </wp:positionV>
                    <wp:extent cx="360045" cy="360045"/>
                    <wp:effectExtent l="0" t="0" r="0" b="1905"/>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9A91A" w14:textId="77777777" w:rsidR="00243A66" w:rsidRDefault="00243A66" w:rsidP="0059705A">
                                <w:pPr>
                                  <w:pStyle w:val="DPFooter"/>
                                </w:pPr>
                                <w:r>
                                  <w:fldChar w:fldCharType="begin"/>
                                </w:r>
                                <w:r>
                                  <w:instrText xml:space="preserve"> PAGE   \* MERGEFORMAT </w:instrText>
                                </w:r>
                                <w:r>
                                  <w:fldChar w:fldCharType="separate"/>
                                </w:r>
                                <w:r>
                                  <w:t>33</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38" type="#_x0000_t202" style="position:absolute;left:0;text-align:left;margin-left:44.4pt;margin-top:22.55pt;width:28.35pt;height:28.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" filled="f" stroked="f">
                    <v:textbox>
                      <w:txbxContent>
                        <w:p w14:paraId="3009A91A" w14:textId="77777777" w:rsidR="00243A66" w:rsidRDefault="00243A66" w:rsidP="0059705A">
                          <w:pPr>
                            <w:pStyle w:val="DPFooter"/>
                          </w:pPr>
                          <w:r>
                            <w:fldChar w:fldCharType="begin"/>
                          </w:r>
                          <w:r>
                            <w:instrText xml:space="preserve"> PAGE   \* MERGEFORMAT </w:instrText>
                          </w:r>
                          <w:r>
                            <w:fldChar w:fldCharType="separate"/>
                          </w:r>
                          <w:r>
                            <w:t>33</w:t>
                          </w:r>
                          <w:r>
                            <w:fldChar w:fldCharType="end"/>
                          </w:r>
                        </w:p>
                      </w:txbxContent>
                    </v:textbox>
                    <w10:wrap anchorx="page" anchory="page"/>
                  </v:shape>
                </w:pict>
              </mc:Fallback>
            </mc:AlternateContent>
          </w:r>
          <w:r>
            <mc:AlternateContent>
              <mc:Choice Requires="wps">
                <w:drawing>
                  <wp:anchor distT="0" distB="0" distL="114300" distR="114300" simplePos="0" relativeHeight="251654144" behindDoc="0" locked="0" layoutInCell="1" allowOverlap="1" wp14:anchorId="480CC356" wp14:editId="2CAEA877">
                    <wp:simplePos x="0" y="0"/>
                    <wp:positionH relativeFrom="margin">
                      <wp:posOffset>5516245</wp:posOffset>
                    </wp:positionH>
                    <wp:positionV relativeFrom="margin">
                      <wp:posOffset>172085</wp:posOffset>
                    </wp:positionV>
                    <wp:extent cx="332105" cy="266700"/>
                    <wp:effectExtent l="0" t="0" r="0" b="0"/>
                    <wp:wrapNone/>
                    <wp:docPr id="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45ACA" w14:textId="77777777" w:rsidR="00243A66" w:rsidRDefault="00243A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9" type="#_x0000_t202" style="position:absolute;left:0;text-align:left;margin-left:434.35pt;margin-top:13.55pt;width:26.15pt;height:2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I4ugIAAMA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" filled="f" stroked="f">
                    <v:textbox>
                      <w:txbxContent>
                        <w:p w14:paraId="59B45ACA" w14:textId="77777777" w:rsidR="00243A66" w:rsidRDefault="00243A66"/>
                      </w:txbxContent>
                    </v:textbox>
                    <w10:wrap anchorx="margin" anchory="margin"/>
                  </v:shape>
                </w:pict>
              </mc:Fallback>
            </mc:AlternateContent>
          </w:r>
        </w:p>
      </w:tc>
    </w:tr>
    <w:tr w:rsidR="00243A66" w14:paraId="2B4E6BD4" w14:textId="77777777" w:rsidTr="0059705A">
      <w:trPr>
        <w:trHeight w:val="227"/>
      </w:trPr>
      <w:tc>
        <w:tcPr>
          <w:tcW w:w="8505" w:type="dxa"/>
          <w:tcBorders>
            <w:top w:val="nil"/>
            <w:left w:val="nil"/>
            <w:bottom w:val="nil"/>
            <w:right w:val="nil"/>
          </w:tcBorders>
        </w:tcPr>
        <w:p w14:paraId="02FA3243" w14:textId="77777777" w:rsidR="00243A66" w:rsidRPr="00824174" w:rsidRDefault="00243A66" w:rsidP="0059705A">
          <w:pPr>
            <w:pStyle w:val="DPFooter"/>
          </w:pPr>
        </w:p>
      </w:tc>
      <w:tc>
        <w:tcPr>
          <w:tcW w:w="1360" w:type="dxa"/>
          <w:vMerge/>
          <w:tcBorders>
            <w:left w:val="nil"/>
            <w:bottom w:val="nil"/>
            <w:right w:val="nil"/>
          </w:tcBorders>
        </w:tcPr>
        <w:p w14:paraId="5366D6E2" w14:textId="77777777" w:rsidR="00243A66" w:rsidRPr="008D7596" w:rsidRDefault="00243A66" w:rsidP="0059705A">
          <w:pPr>
            <w:pStyle w:val="DPFooter"/>
            <w:jc w:val="right"/>
          </w:pPr>
        </w:p>
      </w:tc>
    </w:tr>
  </w:tbl>
  <w:p w14:paraId="7A8B78AE" w14:textId="77777777" w:rsidR="00243A66" w:rsidRDefault="00243A66" w:rsidP="0059705A">
    <w:pPr>
      <w:tabs>
        <w:tab w:val="right" w:pos="963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Ind w:w="-851" w:type="dxa"/>
      <w:tblLayout w:type="fixed"/>
      <w:tblCellMar>
        <w:left w:w="0" w:type="dxa"/>
        <w:right w:w="0" w:type="dxa"/>
      </w:tblCellMar>
      <w:tblLook w:val="01E0" w:firstRow="1" w:lastRow="1" w:firstColumn="1" w:lastColumn="1" w:noHBand="0" w:noVBand="0"/>
    </w:tblPr>
    <w:tblGrid>
      <w:gridCol w:w="7797"/>
      <w:gridCol w:w="645"/>
      <w:gridCol w:w="1197"/>
    </w:tblGrid>
    <w:tr w:rsidR="00243A66" w14:paraId="076F60BC" w14:textId="77777777" w:rsidTr="0059705A">
      <w:tc>
        <w:tcPr>
          <w:tcW w:w="8442" w:type="dxa"/>
          <w:gridSpan w:val="2"/>
        </w:tcPr>
        <w:p w14:paraId="00E4BC96" w14:textId="77777777" w:rsidR="00243A66" w:rsidRDefault="00243A66" w:rsidP="0059705A">
          <w:pPr>
            <w:pStyle w:val="DPFooter"/>
            <w:spacing w:line="280" w:lineRule="exact"/>
          </w:pPr>
          <w:bookmarkStart w:id="131" w:name="bmOurReference_634945461857219425" w:colFirst="0" w:colLast="0"/>
        </w:p>
      </w:tc>
      <w:tc>
        <w:tcPr>
          <w:tcW w:w="1197" w:type="dxa"/>
        </w:tcPr>
        <w:p w14:paraId="62238342" w14:textId="77777777" w:rsidR="00243A66" w:rsidRDefault="00243A66" w:rsidP="0059705A">
          <w:pPr>
            <w:pStyle w:val="DPFooter"/>
            <w:spacing w:line="280" w:lineRule="exact"/>
            <w:jc w:val="right"/>
          </w:pPr>
        </w:p>
      </w:tc>
    </w:tr>
    <w:tr w:rsidR="00243A66" w14:paraId="1E5B4532" w14:textId="77777777" w:rsidTr="0059705A">
      <w:tc>
        <w:tcPr>
          <w:tcW w:w="7797" w:type="dxa"/>
        </w:tcPr>
        <w:p w14:paraId="56DEBE7F" w14:textId="77777777" w:rsidR="00243A66" w:rsidRDefault="00243A66" w:rsidP="0059705A">
          <w:pPr>
            <w:pStyle w:val="DPFooter"/>
            <w:spacing w:line="280" w:lineRule="exact"/>
          </w:pPr>
          <w:bookmarkStart w:id="132" w:name="bmSubject_634945461857219425" w:colFirst="0" w:colLast="0"/>
          <w:bookmarkEnd w:id="131"/>
        </w:p>
      </w:tc>
      <w:tc>
        <w:tcPr>
          <w:tcW w:w="1842" w:type="dxa"/>
          <w:gridSpan w:val="2"/>
          <w:vAlign w:val="center"/>
        </w:tcPr>
        <w:p w14:paraId="3A3F02CD" w14:textId="77777777" w:rsidR="00243A66" w:rsidRDefault="00243A66" w:rsidP="0059705A">
          <w:pPr>
            <w:pStyle w:val="DPFooter"/>
            <w:spacing w:line="280" w:lineRule="exact"/>
            <w:jc w:val="right"/>
          </w:pPr>
          <w:r w:rsidRPr="00BF2D81">
            <w:rPr>
              <w:sz w:val="14"/>
              <w:szCs w:val="14"/>
            </w:rPr>
            <w:t xml:space="preserve">Pagina </w:t>
          </w:r>
          <w:r w:rsidRPr="00BF2D81">
            <w:rPr>
              <w:sz w:val="14"/>
              <w:szCs w:val="14"/>
            </w:rPr>
            <w:fldChar w:fldCharType="begin"/>
          </w:r>
          <w:r w:rsidRPr="00BF2D81">
            <w:rPr>
              <w:sz w:val="14"/>
              <w:szCs w:val="14"/>
            </w:rPr>
            <w:instrText xml:space="preserve"> PAGE </w:instrText>
          </w:r>
          <w:r w:rsidRPr="00BF2D81">
            <w:rPr>
              <w:sz w:val="14"/>
              <w:szCs w:val="14"/>
            </w:rPr>
            <w:fldChar w:fldCharType="separate"/>
          </w:r>
          <w:r w:rsidR="00B0585B">
            <w:rPr>
              <w:sz w:val="14"/>
              <w:szCs w:val="14"/>
            </w:rPr>
            <w:t>19</w:t>
          </w:r>
          <w:r w:rsidRPr="00BF2D81">
            <w:rPr>
              <w:sz w:val="14"/>
              <w:szCs w:val="14"/>
            </w:rPr>
            <w:fldChar w:fldCharType="end"/>
          </w:r>
          <w:r w:rsidRPr="00BF2D81">
            <w:rPr>
              <w:sz w:val="14"/>
              <w:szCs w:val="14"/>
            </w:rPr>
            <w:t xml:space="preserve"> van </w:t>
          </w:r>
          <w:r w:rsidRPr="00BF2D81">
            <w:rPr>
              <w:rStyle w:val="Paginanummer"/>
              <w:noProof w:val="0"/>
              <w:sz w:val="14"/>
              <w:szCs w:val="14"/>
            </w:rPr>
            <w:fldChar w:fldCharType="begin"/>
          </w:r>
          <w:r w:rsidRPr="00BF2D81">
            <w:rPr>
              <w:rStyle w:val="Paginanummer"/>
              <w:noProof w:val="0"/>
              <w:sz w:val="14"/>
              <w:szCs w:val="14"/>
            </w:rPr>
            <w:instrText xml:space="preserve"> NUMPAGES </w:instrText>
          </w:r>
          <w:r w:rsidRPr="00BF2D81">
            <w:rPr>
              <w:rStyle w:val="Paginanummer"/>
              <w:noProof w:val="0"/>
              <w:sz w:val="14"/>
              <w:szCs w:val="14"/>
            </w:rPr>
            <w:fldChar w:fldCharType="separate"/>
          </w:r>
          <w:r w:rsidR="00B0585B">
            <w:rPr>
              <w:rStyle w:val="Paginanummer"/>
              <w:sz w:val="14"/>
              <w:szCs w:val="14"/>
            </w:rPr>
            <w:t>19</w:t>
          </w:r>
          <w:r w:rsidRPr="00BF2D81">
            <w:rPr>
              <w:rStyle w:val="Paginanummer"/>
              <w:noProof w:val="0"/>
              <w:sz w:val="14"/>
              <w:szCs w:val="14"/>
            </w:rPr>
            <w:fldChar w:fldCharType="end"/>
          </w:r>
        </w:p>
      </w:tc>
    </w:tr>
    <w:bookmarkEnd w:id="132"/>
  </w:tbl>
  <w:p w14:paraId="2E7A5706" w14:textId="77777777" w:rsidR="00243A66" w:rsidRDefault="00243A66" w:rsidP="00D912E3">
    <w:pPr>
      <w:pStyle w:val="DP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E3106" w14:textId="77777777" w:rsidR="00243A66" w:rsidRDefault="00243A66" w:rsidP="004B59CB">
      <w:r>
        <w:separator/>
      </w:r>
    </w:p>
  </w:footnote>
  <w:footnote w:type="continuationSeparator" w:id="0">
    <w:p w14:paraId="0AC246C2" w14:textId="77777777" w:rsidR="00243A66" w:rsidRDefault="00243A66" w:rsidP="004B59CB">
      <w:r>
        <w:continuationSeparator/>
      </w:r>
    </w:p>
  </w:footnote>
  <w:footnote w:id="1">
    <w:p w14:paraId="32F634C3" w14:textId="37E5F6EF" w:rsidR="00243A66" w:rsidRDefault="00243A66">
      <w:pPr>
        <w:pStyle w:val="Voetnoottekst"/>
      </w:pPr>
      <w:r>
        <w:rPr>
          <w:rStyle w:val="Voetnootmarkering"/>
        </w:rPr>
        <w:footnoteRef/>
      </w:r>
      <w:r>
        <w:t xml:space="preserve"> Succesvol wil zeggen, dat de robot nu nog steeds actief gebruikt wordt.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A3B91" w14:textId="77777777" w:rsidR="00243A66" w:rsidRDefault="00B0585B">
    <w:r>
      <w:rPr>
        <w:noProof/>
      </w:rPr>
      <w:pict w14:anchorId="60E1D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55.9pt;height:123.5pt;rotation:315;z-index:-251655168;mso-position-horizontal:center;mso-position-horizontal-relative:margin;mso-position-vertical:center;mso-position-vertical-relative:margin" o:allowincell="f" fillcolor="silver" stroked="f">
          <v:fill opacity=".5"/>
          <v:textpath style="font-family:&quot;Arial&quot;;font-size:1pt" string="SPECIMEN"/>
          <w10:wrap anchorx="margin" anchory="margin"/>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7050" w14:textId="77777777" w:rsidR="00243A66" w:rsidRPr="00815DCF" w:rsidRDefault="00243A66" w:rsidP="0059705A">
    <w:pPr>
      <w:framePr w:w="301" w:h="361" w:hSpace="141" w:wrap="around" w:vAnchor="page" w:hAnchor="page" w:x="292" w:y="185"/>
      <w:rPr>
        <w:vanish/>
      </w:rPr>
    </w:pPr>
    <w:r>
      <w:rPr>
        <w:noProof/>
      </w:rPr>
      <mc:AlternateContent>
        <mc:Choice Requires="wps">
          <w:drawing>
            <wp:anchor distT="0" distB="0" distL="114300" distR="114300" simplePos="0" relativeHeight="251658240" behindDoc="0" locked="1" layoutInCell="0" allowOverlap="1" wp14:anchorId="545986F4" wp14:editId="099B2D63">
              <wp:simplePos x="0" y="0"/>
              <wp:positionH relativeFrom="page">
                <wp:posOffset>542925</wp:posOffset>
              </wp:positionH>
              <wp:positionV relativeFrom="page">
                <wp:posOffset>363855</wp:posOffset>
              </wp:positionV>
              <wp:extent cx="6482715" cy="177800"/>
              <wp:effectExtent l="0" t="1905" r="3810" b="1905"/>
              <wp:wrapNone/>
              <wp:docPr id="292" name="baselogo_634945461826487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8271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F26386" w14:textId="77777777" w:rsidR="00243A66" w:rsidRDefault="00243A66"/>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baselogo_634945461826487425" o:spid="_x0000_s1034" type="#_x0000_t202" style="position:absolute;margin-left:42.75pt;margin-top:28.65pt;width:510.4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" o:allowincell="f" filled="f" stroked="f" strokeweight=".5pt">
              <v:path arrowok="t"/>
              <v:textbox style="mso-fit-shape-to-text:t" inset="0,0,0,0">
                <w:txbxContent>
                  <w:p w14:paraId="7AF26386" w14:textId="77777777" w:rsidR="00243A66" w:rsidRDefault="00243A66"/>
                </w:txbxContent>
              </v:textbox>
              <w10:wrap anchorx="page" anchory="page"/>
              <w10:anchorlock/>
            </v:shape>
          </w:pict>
        </mc:Fallback>
      </mc:AlternateContent>
    </w:r>
  </w:p>
  <w:p w14:paraId="19846C4E" w14:textId="77777777" w:rsidR="00243A66" w:rsidRDefault="00243A66" w:rsidP="0059705A"/>
  <w:p w14:paraId="083BAB81" w14:textId="77777777" w:rsidR="00243A66" w:rsidRDefault="00243A66" w:rsidP="0059705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
    </w:tblGrid>
    <w:tr w:rsidR="00243A66" w14:paraId="4AB4119B" w14:textId="77777777">
      <w:trPr>
        <w:trHeight w:val="136"/>
      </w:trPr>
      <w:tc>
        <w:tcPr>
          <w:tcW w:w="250" w:type="dxa"/>
          <w:tcBorders>
            <w:top w:val="nil"/>
            <w:left w:val="nil"/>
            <w:bottom w:val="nil"/>
            <w:right w:val="nil"/>
          </w:tcBorders>
        </w:tcPr>
        <w:p w14:paraId="6953B0D7" w14:textId="77777777" w:rsidR="00243A66" w:rsidRDefault="00243A66">
          <w:r>
            <w:rPr>
              <w:noProof/>
            </w:rPr>
            <mc:AlternateContent>
              <mc:Choice Requires="wps">
                <w:drawing>
                  <wp:anchor distT="0" distB="0" distL="114300" distR="114300" simplePos="0" relativeHeight="251656192" behindDoc="1" locked="0" layoutInCell="1" allowOverlap="1" wp14:anchorId="2128F447" wp14:editId="3B2FFBF2">
                    <wp:simplePos x="0" y="0"/>
                    <wp:positionH relativeFrom="page">
                      <wp:posOffset>-114935</wp:posOffset>
                    </wp:positionH>
                    <wp:positionV relativeFrom="page">
                      <wp:posOffset>-91440</wp:posOffset>
                    </wp:positionV>
                    <wp:extent cx="6487160" cy="1308100"/>
                    <wp:effectExtent l="0" t="0" r="8890" b="6350"/>
                    <wp:wrapNone/>
                    <wp:docPr id="29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160" cy="130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A0" w:firstRow="1" w:lastRow="0" w:firstColumn="1" w:lastColumn="0" w:noHBand="0" w:noVBand="0"/>
                                </w:tblPr>
                                <w:tblGrid>
                                  <w:gridCol w:w="10231"/>
                                </w:tblGrid>
                                <w:tr w:rsidR="00243A66" w14:paraId="59751F2A" w14:textId="77777777">
                                  <w:trPr>
                                    <w:trHeight w:val="57"/>
                                  </w:trPr>
                                  <w:tc>
                                    <w:tcPr>
                                      <w:tcW w:w="10231" w:type="dxa"/>
                                    </w:tcPr>
                                    <w:p w14:paraId="361EDF9B" w14:textId="77777777" w:rsidR="00243A66" w:rsidRDefault="00243A66" w:rsidP="0059705A">
                                      <w:pPr>
                                        <w:pStyle w:val="DPLocation"/>
                                      </w:pPr>
                                    </w:p>
                                  </w:tc>
                                </w:tr>
                              </w:tbl>
                              <w:p w14:paraId="7D3970A3" w14:textId="77777777" w:rsidR="00243A66" w:rsidRDefault="00243A6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5" type="#_x0000_t202" style="position:absolute;margin-left:-9.05pt;margin-top:-7.2pt;width:510.8pt;height:10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uc+tAIAALM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" filled="f" stroked="f">
                    <v:textbox inset="0,0,0,0">
                      <w:txbxContent>
                        <w:tbl>
                          <w:tblPr>
                            <w:tblW w:w="0" w:type="auto"/>
                            <w:tblCellMar>
                              <w:left w:w="0" w:type="dxa"/>
                              <w:right w:w="0" w:type="dxa"/>
                            </w:tblCellMar>
                            <w:tblLook w:val="00A0" w:firstRow="1" w:lastRow="0" w:firstColumn="1" w:lastColumn="0" w:noHBand="0" w:noVBand="0"/>
                          </w:tblPr>
                          <w:tblGrid>
                            <w:gridCol w:w="10231"/>
                          </w:tblGrid>
                          <w:tr w:rsidR="00243A66" w14:paraId="59751F2A" w14:textId="77777777">
                            <w:trPr>
                              <w:trHeight w:val="57"/>
                            </w:trPr>
                            <w:tc>
                              <w:tcPr>
                                <w:tcW w:w="10231" w:type="dxa"/>
                              </w:tcPr>
                              <w:p w14:paraId="361EDF9B" w14:textId="77777777" w:rsidR="00243A66" w:rsidRDefault="00243A66" w:rsidP="0059705A">
                                <w:pPr>
                                  <w:pStyle w:val="DPLocation"/>
                                </w:pPr>
                              </w:p>
                            </w:tc>
                          </w:tr>
                        </w:tbl>
                        <w:p w14:paraId="7D3970A3" w14:textId="77777777" w:rsidR="00243A66" w:rsidRDefault="00243A66"/>
                      </w:txbxContent>
                    </v:textbox>
                    <w10:wrap anchorx="page" anchory="page"/>
                  </v:shape>
                </w:pict>
              </mc:Fallback>
            </mc:AlternateContent>
          </w:r>
        </w:p>
      </w:tc>
    </w:tr>
  </w:tbl>
  <w:p w14:paraId="7914378E" w14:textId="77777777" w:rsidR="00243A66" w:rsidRDefault="00243A66" w:rsidP="0059705A">
    <w:pPr>
      <w:tabs>
        <w:tab w:val="left" w:pos="41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C6783" w14:textId="77777777" w:rsidR="00243A66" w:rsidRPr="00A40C59" w:rsidRDefault="00243A66" w:rsidP="00A40C59">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A6E0D" w14:textId="77777777" w:rsidR="00243A66" w:rsidRDefault="00243A66" w:rsidP="0059705A">
    <w:pPr>
      <w:tabs>
        <w:tab w:val="left" w:pos="415"/>
      </w:tabs>
    </w:pPr>
    <w:r>
      <w:rPr>
        <w:noProof/>
      </w:rPr>
      <mc:AlternateContent>
        <mc:Choice Requires="wps">
          <w:drawing>
            <wp:anchor distT="0" distB="0" distL="114300" distR="114300" simplePos="0" relativeHeight="251659264" behindDoc="1" locked="1" layoutInCell="1" allowOverlap="1" wp14:anchorId="6DF8DDC5" wp14:editId="7F60C76C">
              <wp:simplePos x="0" y="0"/>
              <wp:positionH relativeFrom="page">
                <wp:posOffset>536575</wp:posOffset>
              </wp:positionH>
              <wp:positionV relativeFrom="page">
                <wp:posOffset>360045</wp:posOffset>
              </wp:positionV>
              <wp:extent cx="6487160" cy="1127125"/>
              <wp:effectExtent l="0" t="0" r="8890" b="15875"/>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160" cy="1127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0A0" w:firstRow="1" w:lastRow="0" w:firstColumn="1" w:lastColumn="0" w:noHBand="0" w:noVBand="0"/>
                          </w:tblPr>
                          <w:tblGrid>
                            <w:gridCol w:w="10231"/>
                          </w:tblGrid>
                          <w:tr w:rsidR="00243A66" w14:paraId="4B7B7B7C" w14:textId="77777777">
                            <w:trPr>
                              <w:trHeight w:val="57"/>
                              <w:hidden w:val="0"/>
                            </w:trPr>
                            <w:tc>
                              <w:tcPr>
                                <w:tcW w:w="10231" w:type="dxa"/>
                              </w:tcPr>
                              <w:p w14:paraId="5054422C" w14:textId="77777777" w:rsidR="00243A66" w:rsidRPr="00504FE8" w:rsidRDefault="00243A66" w:rsidP="0059705A">
                                <w:pPr>
                                  <w:pStyle w:val="DPLocation"/>
                                </w:pPr>
                                <w:r>
                                  <w:rPr>
                                    <w:vanish w:val="0"/>
                                  </w:rPr>
                                  <w:drawing>
                                    <wp:inline distT="0" distB="0" distL="0" distR="0" wp14:anchorId="651CA1E9" wp14:editId="167C4203">
                                      <wp:extent cx="6487160" cy="1061085"/>
                                      <wp:effectExtent l="0" t="0" r="8890" b="5715"/>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160" cy="1061085"/>
                                              </a:xfrm>
                                              <a:prstGeom prst="rect">
                                                <a:avLst/>
                                              </a:prstGeom>
                                              <a:noFill/>
                                              <a:ln>
                                                <a:noFill/>
                                              </a:ln>
                                            </pic:spPr>
                                          </pic:pic>
                                        </a:graphicData>
                                      </a:graphic>
                                    </wp:inline>
                                  </w:drawing>
                                </w:r>
                              </w:p>
                            </w:tc>
                          </w:tr>
                        </w:tbl>
                        <w:p w14:paraId="5B3D144B" w14:textId="77777777" w:rsidR="00243A66" w:rsidRDefault="00243A66" w:rsidP="005970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37" type="#_x0000_t202" style="position:absolute;margin-left:42.25pt;margin-top:28.35pt;width:510.8pt;height:8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cF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" filled="f" stroked="f">
              <v:textbox inset="0,0,0,0">
                <w:txbxContent>
                  <w:tbl>
                    <w:tblPr>
                      <w:tblW w:w="0" w:type="auto"/>
                      <w:tblCellMar>
                        <w:left w:w="0" w:type="dxa"/>
                        <w:right w:w="0" w:type="dxa"/>
                      </w:tblCellMar>
                      <w:tblLook w:val="00A0" w:firstRow="1" w:lastRow="0" w:firstColumn="1" w:lastColumn="0" w:noHBand="0" w:noVBand="0"/>
                    </w:tblPr>
                    <w:tblGrid>
                      <w:gridCol w:w="10231"/>
                    </w:tblGrid>
                    <w:tr w:rsidR="00243A66" w14:paraId="4B7B7B7C" w14:textId="77777777">
                      <w:trPr>
                        <w:trHeight w:val="57"/>
                        <w:hidden w:val="0"/>
                      </w:trPr>
                      <w:tc>
                        <w:tcPr>
                          <w:tcW w:w="10231" w:type="dxa"/>
                        </w:tcPr>
                        <w:p w14:paraId="5054422C" w14:textId="77777777" w:rsidR="00243A66" w:rsidRPr="00504FE8" w:rsidRDefault="00243A66" w:rsidP="0059705A">
                          <w:pPr>
                            <w:pStyle w:val="DPLocation"/>
                          </w:pPr>
                          <w:r>
                            <w:rPr>
                              <w:vanish w:val="0"/>
                            </w:rPr>
                            <w:drawing>
                              <wp:inline distT="0" distB="0" distL="0" distR="0" wp14:anchorId="651CA1E9" wp14:editId="167C4203">
                                <wp:extent cx="6487160" cy="1061085"/>
                                <wp:effectExtent l="0" t="0" r="8890" b="5715"/>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7160" cy="1061085"/>
                                        </a:xfrm>
                                        <a:prstGeom prst="rect">
                                          <a:avLst/>
                                        </a:prstGeom>
                                        <a:noFill/>
                                        <a:ln>
                                          <a:noFill/>
                                        </a:ln>
                                      </pic:spPr>
                                    </pic:pic>
                                  </a:graphicData>
                                </a:graphic>
                              </wp:inline>
                            </w:drawing>
                          </w:r>
                        </w:p>
                      </w:tc>
                    </w:tr>
                  </w:tbl>
                  <w:p w14:paraId="5B3D144B" w14:textId="77777777" w:rsidR="00243A66" w:rsidRDefault="00243A66" w:rsidP="0059705A"/>
                </w:txbxContent>
              </v:textbox>
              <w10:wrap anchorx="page" anchory="page"/>
              <w10:anchorlock/>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F8270" w14:textId="01CCF8FF" w:rsidR="00243A66" w:rsidRPr="00C11D3D" w:rsidRDefault="00243A66" w:rsidP="004B5D0A">
    <w:pPr>
      <w:ind w:left="-851"/>
      <w:rPr>
        <w:rFonts w:asciiTheme="minorHAnsi" w:hAnsiTheme="minorHAnsi" w:cs="Arial"/>
        <w:sz w:val="16"/>
        <w:szCs w:val="16"/>
      </w:rPr>
    </w:pPr>
    <w:r w:rsidRPr="0074477D">
      <w:rPr>
        <w:rFonts w:asciiTheme="minorHAnsi" w:hAnsiTheme="minorHAnsi" w:cs="Arial"/>
        <w:b/>
        <w:sz w:val="16"/>
        <w:szCs w:val="16"/>
      </w:rPr>
      <w:t>Inschrijvingsleidraad – Europese aanbesteding</w:t>
    </w:r>
    <w:r>
      <w:rPr>
        <w:rFonts w:asciiTheme="minorHAnsi" w:hAnsiTheme="minorHAnsi" w:cs="Arial"/>
        <w:b/>
        <w:sz w:val="16"/>
        <w:szCs w:val="16"/>
      </w:rPr>
      <w:tab/>
    </w:r>
    <w:r w:rsidRPr="00C11D3D">
      <w:rPr>
        <w:rFonts w:asciiTheme="minorHAnsi" w:hAnsiTheme="minorHAnsi" w:cs="Arial"/>
        <w:sz w:val="16"/>
        <w:szCs w:val="16"/>
      </w:rPr>
      <w:tab/>
    </w:r>
    <w:r>
      <w:rPr>
        <w:rFonts w:asciiTheme="minorHAnsi" w:hAnsiTheme="minorHAnsi" w:cs="Arial"/>
        <w:sz w:val="16"/>
        <w:szCs w:val="16"/>
      </w:rPr>
      <w:tab/>
    </w:r>
    <w:r>
      <w:rPr>
        <w:rFonts w:asciiTheme="minorHAnsi" w:hAnsiTheme="minorHAnsi" w:cs="Arial"/>
        <w:sz w:val="16"/>
        <w:szCs w:val="16"/>
      </w:rPr>
      <w:tab/>
    </w:r>
    <w:r>
      <w:rPr>
        <w:rFonts w:asciiTheme="minorHAnsi" w:hAnsiTheme="minorHAnsi" w:cs="Arial"/>
        <w:sz w:val="16"/>
        <w:szCs w:val="16"/>
      </w:rPr>
      <w:tab/>
    </w:r>
    <w:r w:rsidRPr="00C11D3D">
      <w:rPr>
        <w:rFonts w:asciiTheme="minorHAnsi" w:hAnsiTheme="minorHAnsi" w:cs="Arial"/>
        <w:sz w:val="16"/>
        <w:szCs w:val="16"/>
      </w:rPr>
      <w:t>Havenbedrijf Rotterdam N.V.</w:t>
    </w:r>
  </w:p>
  <w:p w14:paraId="512C0AC2" w14:textId="52439DBC" w:rsidR="00243A66" w:rsidRPr="000808F4" w:rsidRDefault="00243A66" w:rsidP="004B5D0A">
    <w:pPr>
      <w:spacing w:line="280" w:lineRule="exact"/>
      <w:ind w:left="-851"/>
      <w:rPr>
        <w:rFonts w:asciiTheme="minorHAnsi" w:hAnsiTheme="minorHAnsi" w:cs="Arial"/>
        <w:sz w:val="16"/>
        <w:szCs w:val="16"/>
        <w:lang w:val="en-GB"/>
      </w:rPr>
    </w:pPr>
    <w:r w:rsidRPr="000808F4">
      <w:rPr>
        <w:rFonts w:asciiTheme="minorHAnsi" w:hAnsiTheme="minorHAnsi" w:cs="Arial"/>
        <w:sz w:val="16"/>
        <w:szCs w:val="16"/>
        <w:lang w:val="en-GB"/>
      </w:rPr>
      <w:t>Projectnummer: I</w:t>
    </w:r>
    <w:r>
      <w:rPr>
        <w:rFonts w:asciiTheme="minorHAnsi" w:hAnsiTheme="minorHAnsi" w:cs="Arial"/>
        <w:sz w:val="16"/>
        <w:szCs w:val="16"/>
        <w:lang w:val="en-GB"/>
      </w:rPr>
      <w:t>. 001102</w:t>
    </w:r>
    <w:r>
      <w:rPr>
        <w:rFonts w:asciiTheme="minorHAnsi" w:hAnsiTheme="minorHAnsi" w:cs="Arial"/>
        <w:sz w:val="16"/>
        <w:szCs w:val="16"/>
        <w:lang w:val="en-GB"/>
      </w:rPr>
      <w:tab/>
    </w:r>
    <w:r>
      <w:rPr>
        <w:rFonts w:asciiTheme="minorHAnsi" w:hAnsiTheme="minorHAnsi" w:cs="Arial"/>
        <w:sz w:val="16"/>
        <w:szCs w:val="16"/>
        <w:lang w:val="en-GB"/>
      </w:rPr>
      <w:br/>
      <w:t>Projectnaam</w:t>
    </w:r>
    <w:r>
      <w:rPr>
        <w:rFonts w:asciiTheme="minorHAnsi" w:hAnsiTheme="minorHAnsi" w:cs="Arial"/>
        <w:sz w:val="16"/>
        <w:szCs w:val="16"/>
        <w:lang w:val="en-GB"/>
      </w:rPr>
      <w:tab/>
      <w:t>: Robotic</w:t>
    </w:r>
    <w:r w:rsidRPr="000808F4">
      <w:rPr>
        <w:rFonts w:asciiTheme="minorHAnsi" w:hAnsiTheme="minorHAnsi" w:cs="Arial"/>
        <w:sz w:val="16"/>
        <w:szCs w:val="16"/>
        <w:lang w:val="en-GB"/>
      </w:rPr>
      <w:t xml:space="preserve"> Process Automation</w:t>
    </w:r>
  </w:p>
  <w:p w14:paraId="21A588EC" w14:textId="77777777" w:rsidR="00243A66" w:rsidRPr="000808F4" w:rsidRDefault="00243A66" w:rsidP="004B5D0A">
    <w:pPr>
      <w:pBdr>
        <w:between w:val="single" w:sz="4" w:space="1" w:color="auto"/>
      </w:pBdr>
      <w:ind w:left="-851"/>
      <w:rPr>
        <w:rFonts w:asciiTheme="minorHAnsi" w:hAnsiTheme="minorHAnsi" w:cstheme="minorBidi"/>
        <w:sz w:val="16"/>
        <w:szCs w:val="16"/>
        <w:lang w:val="en-GB"/>
      </w:rPr>
    </w:pPr>
    <w:r>
      <w:rPr>
        <w:rFonts w:cstheme="minorBidi"/>
        <w:noProof/>
        <w:szCs w:val="22"/>
      </w:rPr>
      <mc:AlternateContent>
        <mc:Choice Requires="wps">
          <w:drawing>
            <wp:anchor distT="0" distB="0" distL="114300" distR="114300" simplePos="0" relativeHeight="251660288" behindDoc="0" locked="0" layoutInCell="1" allowOverlap="1" wp14:anchorId="43819820" wp14:editId="5DB5D49F">
              <wp:simplePos x="0" y="0"/>
              <wp:positionH relativeFrom="column">
                <wp:posOffset>-526828</wp:posOffset>
              </wp:positionH>
              <wp:positionV relativeFrom="paragraph">
                <wp:posOffset>143436</wp:posOffset>
              </wp:positionV>
              <wp:extent cx="6081823" cy="0"/>
              <wp:effectExtent l="0" t="19050" r="14605" b="19050"/>
              <wp:wrapNone/>
              <wp:docPr id="9" name="Rechte verbindingslijn 9"/>
              <wp:cNvGraphicFramePr/>
              <a:graphic xmlns:a="http://schemas.openxmlformats.org/drawingml/2006/main">
                <a:graphicData uri="http://schemas.microsoft.com/office/word/2010/wordprocessingShape">
                  <wps:wsp>
                    <wps:cNvCnPr/>
                    <wps:spPr>
                      <a:xfrm>
                        <a:off x="0" y="0"/>
                        <a:ext cx="6081823" cy="0"/>
                      </a:xfrm>
                      <a:prstGeom prst="line">
                        <a:avLst/>
                      </a:prstGeom>
                      <a:ln w="38100">
                        <a:solidFill>
                          <a:srgbClr val="CDCD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C7D1A6B" id="Rechte verbindingslijn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1.5pt,11.3pt" to="437.4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" strokecolor="#cdcd00" strokeweight="3pt"/>
          </w:pict>
        </mc:Fallback>
      </mc:AlternateContent>
    </w:r>
  </w:p>
  <w:p w14:paraId="66829468" w14:textId="77777777" w:rsidR="00243A66" w:rsidRPr="000808F4" w:rsidRDefault="00243A66" w:rsidP="004B5D0A">
    <w:pPr>
      <w:pStyle w:val="Koptekst"/>
      <w:ind w:left="-851"/>
      <w:rPr>
        <w:rFonts w:asciiTheme="minorHAnsi" w:hAnsiTheme="minorHAnsi"/>
        <w:sz w:val="16"/>
        <w:szCs w:val="16"/>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1CA368E"/>
    <w:lvl w:ilvl="0">
      <w:start w:val="1"/>
      <w:numFmt w:val="bullet"/>
      <w:pStyle w:val="Kop3"/>
      <w:lvlText w:val=""/>
      <w:lvlJc w:val="left"/>
      <w:pPr>
        <w:tabs>
          <w:tab w:val="num" w:pos="1070"/>
        </w:tabs>
        <w:ind w:left="1070" w:hanging="360"/>
      </w:pPr>
      <w:rPr>
        <w:rFonts w:ascii="Symbol" w:hAnsi="Symbol" w:hint="default"/>
      </w:rPr>
    </w:lvl>
  </w:abstractNum>
  <w:abstractNum w:abstractNumId="1">
    <w:nsid w:val="FFFFFFFB"/>
    <w:multiLevelType w:val="multilevel"/>
    <w:tmpl w:val="794A7D48"/>
    <w:lvl w:ilvl="0">
      <w:start w:val="1"/>
      <w:numFmt w:val="decimal"/>
      <w:lvlText w:val="%1"/>
      <w:lvlJc w:val="left"/>
      <w:pPr>
        <w:ind w:hanging="851"/>
      </w:pPr>
      <w:rPr>
        <w:rFonts w:cs="Times New Roman" w:hint="default"/>
      </w:rPr>
    </w:lvl>
    <w:lvl w:ilvl="1">
      <w:start w:val="1"/>
      <w:numFmt w:val="decimal"/>
      <w:lvlText w:val="%1.%2"/>
      <w:lvlJc w:val="left"/>
      <w:pPr>
        <w:ind w:hanging="851"/>
      </w:pPr>
      <w:rPr>
        <w:rFonts w:cs="Times New Roman" w:hint="default"/>
      </w:rPr>
    </w:lvl>
    <w:lvl w:ilvl="2">
      <w:start w:val="1"/>
      <w:numFmt w:val="decimal"/>
      <w:lvlText w:val="%1.%2.%3"/>
      <w:lvlJc w:val="left"/>
      <w:pPr>
        <w:ind w:hanging="851"/>
      </w:pPr>
      <w:rPr>
        <w:rFonts w:cs="Times New Roman" w:hint="default"/>
      </w:rPr>
    </w:lvl>
    <w:lvl w:ilvl="3">
      <w:start w:val="1"/>
      <w:numFmt w:val="decimal"/>
      <w:pStyle w:val="Kop4"/>
      <w:lvlText w:val="%1.%2.%3.%4"/>
      <w:lvlJc w:val="left"/>
      <w:pPr>
        <w:ind w:hanging="851"/>
      </w:pPr>
      <w:rPr>
        <w:rFonts w:cs="Times New Roman" w:hint="default"/>
      </w:rPr>
    </w:lvl>
    <w:lvl w:ilvl="4">
      <w:start w:val="1"/>
      <w:numFmt w:val="decimal"/>
      <w:lvlText w:val="(%5)"/>
      <w:lvlJc w:val="left"/>
      <w:pPr>
        <w:ind w:hanging="851"/>
      </w:pPr>
      <w:rPr>
        <w:rFonts w:cs="Times New Roman" w:hint="default"/>
      </w:rPr>
    </w:lvl>
    <w:lvl w:ilvl="5">
      <w:start w:val="1"/>
      <w:numFmt w:val="lowerLetter"/>
      <w:lvlText w:val="(%6)"/>
      <w:lvlJc w:val="left"/>
      <w:pPr>
        <w:ind w:left="4388" w:hanging="720"/>
      </w:pPr>
      <w:rPr>
        <w:rFonts w:cs="Times New Roman" w:hint="default"/>
      </w:rPr>
    </w:lvl>
    <w:lvl w:ilvl="6">
      <w:start w:val="1"/>
      <w:numFmt w:val="lowerRoman"/>
      <w:lvlText w:val="(%7)"/>
      <w:lvlJc w:val="left"/>
      <w:pPr>
        <w:ind w:left="5108" w:hanging="720"/>
      </w:pPr>
      <w:rPr>
        <w:rFonts w:cs="Times New Roman" w:hint="default"/>
      </w:rPr>
    </w:lvl>
    <w:lvl w:ilvl="7">
      <w:start w:val="1"/>
      <w:numFmt w:val="lowerLetter"/>
      <w:lvlText w:val="(%8)"/>
      <w:lvlJc w:val="left"/>
      <w:pPr>
        <w:ind w:left="5828" w:hanging="720"/>
      </w:pPr>
      <w:rPr>
        <w:rFonts w:cs="Times New Roman" w:hint="default"/>
      </w:rPr>
    </w:lvl>
    <w:lvl w:ilvl="8">
      <w:start w:val="1"/>
      <w:numFmt w:val="lowerRoman"/>
      <w:lvlText w:val="(%9)"/>
      <w:lvlJc w:val="left"/>
      <w:pPr>
        <w:ind w:left="6548" w:hanging="720"/>
      </w:pPr>
      <w:rPr>
        <w:rFonts w:cs="Times New Roman" w:hint="default"/>
      </w:rPr>
    </w:lvl>
  </w:abstractNum>
  <w:abstractNum w:abstractNumId="2">
    <w:nsid w:val="02BC09A2"/>
    <w:multiLevelType w:val="hybridMultilevel"/>
    <w:tmpl w:val="83F2756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52A4507"/>
    <w:multiLevelType w:val="hybridMultilevel"/>
    <w:tmpl w:val="BFA6D1C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
    <w:nsid w:val="06621832"/>
    <w:multiLevelType w:val="multilevel"/>
    <w:tmpl w:val="6E2A98D2"/>
    <w:lvl w:ilvl="0">
      <w:start w:val="1"/>
      <w:numFmt w:val="lowerLetter"/>
      <w:pStyle w:val="DPCharacterList"/>
      <w:lvlText w:val="%1."/>
      <w:lvlJc w:val="left"/>
      <w:pPr>
        <w:tabs>
          <w:tab w:val="num" w:pos="340"/>
        </w:tabs>
        <w:ind w:left="340" w:hanging="340"/>
      </w:pPr>
      <w:rPr>
        <w:rFonts w:cs="Times New Roman" w:hint="default"/>
      </w:rPr>
    </w:lvl>
    <w:lvl w:ilvl="1">
      <w:start w:val="1"/>
      <w:numFmt w:val="lowerLetter"/>
      <w:lvlText w:val="%2."/>
      <w:lvlJc w:val="left"/>
      <w:pPr>
        <w:tabs>
          <w:tab w:val="num" w:pos="680"/>
        </w:tabs>
        <w:ind w:left="680" w:hanging="340"/>
      </w:pPr>
      <w:rPr>
        <w:rFonts w:cs="Times New Roman" w:hint="default"/>
      </w:rPr>
    </w:lvl>
    <w:lvl w:ilvl="2">
      <w:start w:val="1"/>
      <w:numFmt w:val="lowerRoman"/>
      <w:lvlText w:val="%3."/>
      <w:lvlJc w:val="right"/>
      <w:pPr>
        <w:tabs>
          <w:tab w:val="num" w:pos="1020"/>
        </w:tabs>
        <w:ind w:left="1020" w:hanging="340"/>
      </w:pPr>
      <w:rPr>
        <w:rFonts w:cs="Times New Roman" w:hint="default"/>
      </w:rPr>
    </w:lvl>
    <w:lvl w:ilvl="3">
      <w:start w:val="1"/>
      <w:numFmt w:val="decimal"/>
      <w:lvlText w:val="%4."/>
      <w:lvlJc w:val="left"/>
      <w:pPr>
        <w:tabs>
          <w:tab w:val="num" w:pos="1360"/>
        </w:tabs>
        <w:ind w:left="1360" w:hanging="340"/>
      </w:pPr>
      <w:rPr>
        <w:rFonts w:cs="Times New Roman" w:hint="default"/>
      </w:rPr>
    </w:lvl>
    <w:lvl w:ilvl="4">
      <w:start w:val="1"/>
      <w:numFmt w:val="lowerLetter"/>
      <w:lvlText w:val="%5."/>
      <w:lvlJc w:val="left"/>
      <w:pPr>
        <w:tabs>
          <w:tab w:val="num" w:pos="1700"/>
        </w:tabs>
        <w:ind w:left="1700" w:hanging="340"/>
      </w:pPr>
      <w:rPr>
        <w:rFonts w:cs="Times New Roman" w:hint="default"/>
      </w:rPr>
    </w:lvl>
    <w:lvl w:ilvl="5">
      <w:start w:val="1"/>
      <w:numFmt w:val="lowerRoman"/>
      <w:lvlText w:val="%6."/>
      <w:lvlJc w:val="right"/>
      <w:pPr>
        <w:tabs>
          <w:tab w:val="num" w:pos="2040"/>
        </w:tabs>
        <w:ind w:left="2040" w:hanging="340"/>
      </w:pPr>
      <w:rPr>
        <w:rFonts w:cs="Times New Roman" w:hint="default"/>
      </w:rPr>
    </w:lvl>
    <w:lvl w:ilvl="6">
      <w:start w:val="1"/>
      <w:numFmt w:val="decimal"/>
      <w:lvlText w:val="%7."/>
      <w:lvlJc w:val="left"/>
      <w:pPr>
        <w:tabs>
          <w:tab w:val="num" w:pos="2380"/>
        </w:tabs>
        <w:ind w:left="2380" w:hanging="340"/>
      </w:pPr>
      <w:rPr>
        <w:rFonts w:cs="Times New Roman" w:hint="default"/>
      </w:rPr>
    </w:lvl>
    <w:lvl w:ilvl="7">
      <w:start w:val="1"/>
      <w:numFmt w:val="lowerLetter"/>
      <w:lvlText w:val="%8."/>
      <w:lvlJc w:val="left"/>
      <w:pPr>
        <w:tabs>
          <w:tab w:val="num" w:pos="2720"/>
        </w:tabs>
        <w:ind w:left="2720" w:hanging="340"/>
      </w:pPr>
      <w:rPr>
        <w:rFonts w:cs="Times New Roman" w:hint="default"/>
      </w:rPr>
    </w:lvl>
    <w:lvl w:ilvl="8">
      <w:start w:val="1"/>
      <w:numFmt w:val="lowerRoman"/>
      <w:lvlText w:val="%9."/>
      <w:lvlJc w:val="right"/>
      <w:pPr>
        <w:tabs>
          <w:tab w:val="num" w:pos="3060"/>
        </w:tabs>
        <w:ind w:left="3060" w:hanging="340"/>
      </w:pPr>
      <w:rPr>
        <w:rFonts w:cs="Times New Roman" w:hint="default"/>
      </w:rPr>
    </w:lvl>
  </w:abstractNum>
  <w:abstractNum w:abstractNumId="5">
    <w:nsid w:val="0E4F194F"/>
    <w:multiLevelType w:val="hybridMultilevel"/>
    <w:tmpl w:val="ECF8A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45E7CFC"/>
    <w:multiLevelType w:val="hybridMultilevel"/>
    <w:tmpl w:val="6736E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F4265"/>
    <w:multiLevelType w:val="hybridMultilevel"/>
    <w:tmpl w:val="DC0C617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1A0A1EB7"/>
    <w:multiLevelType w:val="hybridMultilevel"/>
    <w:tmpl w:val="D35CE8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1ADC126F"/>
    <w:multiLevelType w:val="hybridMultilevel"/>
    <w:tmpl w:val="C770CAE0"/>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nsid w:val="231A4251"/>
    <w:multiLevelType w:val="hybridMultilevel"/>
    <w:tmpl w:val="61660AA2"/>
    <w:lvl w:ilvl="0" w:tplc="3B7ED180">
      <w:start w:val="1"/>
      <w:numFmt w:val="lowerLetter"/>
      <w:pStyle w:val="abOpsomm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27397699"/>
    <w:multiLevelType w:val="hybridMultilevel"/>
    <w:tmpl w:val="D21AB9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27AB7F55"/>
    <w:multiLevelType w:val="hybridMultilevel"/>
    <w:tmpl w:val="A64EA068"/>
    <w:lvl w:ilvl="0" w:tplc="A30A61D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9A146DC"/>
    <w:multiLevelType w:val="multilevel"/>
    <w:tmpl w:val="6C86C0F4"/>
    <w:lvl w:ilvl="0">
      <w:start w:val="1"/>
      <w:numFmt w:val="bullet"/>
      <w:pStyle w:val="DPBIJLAGE2"/>
      <w:lvlText w:val=""/>
      <w:lvlJc w:val="left"/>
      <w:pPr>
        <w:tabs>
          <w:tab w:val="num" w:pos="340"/>
        </w:tabs>
        <w:ind w:left="340" w:hanging="340"/>
      </w:pPr>
      <w:rPr>
        <w:rFonts w:ascii="Symbol" w:hAnsi="Symbol" w:hint="default"/>
        <w:sz w:val="16"/>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tabs>
          <w:tab w:val="num" w:pos="1531"/>
        </w:tabs>
        <w:ind w:left="1531" w:hanging="340"/>
      </w:pPr>
      <w:rPr>
        <w:rFonts w:ascii="Symbol" w:hAnsi="Symbol" w:hint="default"/>
      </w:rPr>
    </w:lvl>
    <w:lvl w:ilvl="4">
      <w:start w:val="1"/>
      <w:numFmt w:val="bullet"/>
      <w:lvlText w:val="o"/>
      <w:lvlJc w:val="left"/>
      <w:pPr>
        <w:tabs>
          <w:tab w:val="num" w:pos="1928"/>
        </w:tabs>
        <w:ind w:left="1928" w:hanging="397"/>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A717552"/>
    <w:multiLevelType w:val="hybridMultilevel"/>
    <w:tmpl w:val="F93E87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2B09389C"/>
    <w:multiLevelType w:val="multilevel"/>
    <w:tmpl w:val="9A68EF88"/>
    <w:lvl w:ilvl="0">
      <w:start w:val="1"/>
      <w:numFmt w:val="decimal"/>
      <w:pStyle w:val="DPNumbering"/>
      <w:lvlText w:val="%1."/>
      <w:lvlJc w:val="left"/>
      <w:pPr>
        <w:tabs>
          <w:tab w:val="num" w:pos="340"/>
        </w:tabs>
        <w:ind w:left="340" w:hanging="340"/>
      </w:pPr>
      <w:rPr>
        <w:rFonts w:cs="Times New Roman" w:hint="default"/>
      </w:rPr>
    </w:lvl>
    <w:lvl w:ilvl="1">
      <w:start w:val="1"/>
      <w:numFmt w:val="lowerLetter"/>
      <w:lvlText w:val="%2."/>
      <w:lvlJc w:val="left"/>
      <w:pPr>
        <w:tabs>
          <w:tab w:val="num" w:pos="680"/>
        </w:tabs>
        <w:ind w:left="680" w:hanging="340"/>
      </w:pPr>
      <w:rPr>
        <w:rFonts w:cs="Times New Roman" w:hint="default"/>
      </w:rPr>
    </w:lvl>
    <w:lvl w:ilvl="2">
      <w:start w:val="1"/>
      <w:numFmt w:val="lowerRoman"/>
      <w:lvlText w:val="%3."/>
      <w:lvlJc w:val="left"/>
      <w:pPr>
        <w:tabs>
          <w:tab w:val="num" w:pos="1021"/>
        </w:tabs>
        <w:ind w:left="1021" w:hanging="341"/>
      </w:pPr>
      <w:rPr>
        <w:rFonts w:cs="Times New Roman" w:hint="default"/>
      </w:rPr>
    </w:lvl>
    <w:lvl w:ilvl="3">
      <w:start w:val="1"/>
      <w:numFmt w:val="decimal"/>
      <w:lvlText w:val="%4."/>
      <w:lvlJc w:val="left"/>
      <w:pPr>
        <w:tabs>
          <w:tab w:val="num" w:pos="1361"/>
        </w:tabs>
        <w:ind w:left="1361" w:hanging="340"/>
      </w:pPr>
      <w:rPr>
        <w:rFonts w:cs="Times New Roman" w:hint="default"/>
      </w:rPr>
    </w:lvl>
    <w:lvl w:ilvl="4">
      <w:start w:val="1"/>
      <w:numFmt w:val="lowerLetter"/>
      <w:lvlText w:val="%5."/>
      <w:lvlJc w:val="left"/>
      <w:pPr>
        <w:tabs>
          <w:tab w:val="num" w:pos="1701"/>
        </w:tabs>
        <w:ind w:left="1701" w:hanging="34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6">
    <w:nsid w:val="30EC0AC3"/>
    <w:multiLevelType w:val="hybridMultilevel"/>
    <w:tmpl w:val="1738FFDC"/>
    <w:lvl w:ilvl="0" w:tplc="3DF2C286">
      <w:start w:val="1"/>
      <w:numFmt w:val="upperLetter"/>
      <w:lvlText w:val="%1"/>
      <w:lvlJc w:val="left"/>
      <w:pPr>
        <w:ind w:left="36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7">
    <w:nsid w:val="31647517"/>
    <w:multiLevelType w:val="hybridMultilevel"/>
    <w:tmpl w:val="55D8C7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318E4956"/>
    <w:multiLevelType w:val="hybridMultilevel"/>
    <w:tmpl w:val="03E60EF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338D71A0"/>
    <w:multiLevelType w:val="hybridMultilevel"/>
    <w:tmpl w:val="D108CBF8"/>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0">
    <w:nsid w:val="421D1E4B"/>
    <w:multiLevelType w:val="hybridMultilevel"/>
    <w:tmpl w:val="CA70E15C"/>
    <w:lvl w:ilvl="0" w:tplc="5D9A6030">
      <w:start w:val="3"/>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45936A75"/>
    <w:multiLevelType w:val="hybridMultilevel"/>
    <w:tmpl w:val="82F6B88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4AF25D94"/>
    <w:multiLevelType w:val="hybridMultilevel"/>
    <w:tmpl w:val="9440D772"/>
    <w:lvl w:ilvl="0" w:tplc="1500F464">
      <w:start w:val="3"/>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BC6421F"/>
    <w:multiLevelType w:val="hybridMultilevel"/>
    <w:tmpl w:val="91062C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4C5B1115"/>
    <w:multiLevelType w:val="hybridMultilevel"/>
    <w:tmpl w:val="AA32DDEA"/>
    <w:lvl w:ilvl="0" w:tplc="0576EB22">
      <w:start w:val="1"/>
      <w:numFmt w:val="bullet"/>
      <w:lvlText w:val=""/>
      <w:lvlJc w:val="left"/>
      <w:pPr>
        <w:ind w:left="754" w:hanging="360"/>
      </w:pPr>
      <w:rPr>
        <w:rFonts w:ascii="Wingdings" w:hAnsi="Wingdings" w:hint="default"/>
        <w:sz w:val="18"/>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25">
    <w:nsid w:val="51AD2094"/>
    <w:multiLevelType w:val="hybridMultilevel"/>
    <w:tmpl w:val="058407E8"/>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nsid w:val="59485964"/>
    <w:multiLevelType w:val="hybridMultilevel"/>
    <w:tmpl w:val="2B6C181A"/>
    <w:lvl w:ilvl="0" w:tplc="1500F464">
      <w:start w:val="3"/>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E0E0D06"/>
    <w:multiLevelType w:val="multilevel"/>
    <w:tmpl w:val="72640706"/>
    <w:lvl w:ilvl="0">
      <w:start w:val="1"/>
      <w:numFmt w:val="decimal"/>
      <w:lvlText w:val="%1."/>
      <w:lvlJc w:val="left"/>
      <w:pPr>
        <w:ind w:left="720" w:hanging="360"/>
      </w:pPr>
      <w:rPr>
        <w:rFonts w:hint="default"/>
        <w:b/>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EE40F72"/>
    <w:multiLevelType w:val="hybridMultilevel"/>
    <w:tmpl w:val="94ECCE6E"/>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nsid w:val="64C94AD2"/>
    <w:multiLevelType w:val="hybridMultilevel"/>
    <w:tmpl w:val="5B868EFA"/>
    <w:lvl w:ilvl="0" w:tplc="1500F464">
      <w:start w:val="3"/>
      <w:numFmt w:val="bullet"/>
      <w:lvlText w:val="-"/>
      <w:lvlJc w:val="left"/>
      <w:pPr>
        <w:ind w:left="1440" w:hanging="360"/>
      </w:pPr>
      <w:rPr>
        <w:rFonts w:ascii="Arial" w:eastAsia="Times New Roman" w:hAnsi="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nsid w:val="6A9A5DAD"/>
    <w:multiLevelType w:val="hybridMultilevel"/>
    <w:tmpl w:val="BE880602"/>
    <w:lvl w:ilvl="0" w:tplc="1500F464">
      <w:start w:val="3"/>
      <w:numFmt w:val="bullet"/>
      <w:lvlText w:val="-"/>
      <w:lvlJc w:val="left"/>
      <w:pPr>
        <w:tabs>
          <w:tab w:val="num" w:pos="720"/>
        </w:tabs>
        <w:ind w:left="720" w:hanging="360"/>
      </w:pPr>
      <w:rPr>
        <w:rFonts w:ascii="Arial" w:eastAsia="Times New Roman" w:hAnsi="Arial"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nsid w:val="73CF28BD"/>
    <w:multiLevelType w:val="hybridMultilevel"/>
    <w:tmpl w:val="1E5E6E1C"/>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nsid w:val="773B55F7"/>
    <w:multiLevelType w:val="hybridMultilevel"/>
    <w:tmpl w:val="38FC9178"/>
    <w:lvl w:ilvl="0" w:tplc="F5520E38">
      <w:start w:val="2"/>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7934147D"/>
    <w:multiLevelType w:val="hybridMultilevel"/>
    <w:tmpl w:val="487C27AE"/>
    <w:lvl w:ilvl="0" w:tplc="3F38C20E">
      <w:start w:val="1"/>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nsid w:val="7C395F01"/>
    <w:multiLevelType w:val="hybridMultilevel"/>
    <w:tmpl w:val="0C322980"/>
    <w:lvl w:ilvl="0" w:tplc="8E5E3AA4">
      <w:start w:val="3"/>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7DFB5FC8"/>
    <w:multiLevelType w:val="hybridMultilevel"/>
    <w:tmpl w:val="84F6717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15"/>
  </w:num>
  <w:num w:numId="4">
    <w:abstractNumId w:val="13"/>
  </w:num>
  <w:num w:numId="5">
    <w:abstractNumId w:val="16"/>
  </w:num>
  <w:num w:numId="6">
    <w:abstractNumId w:val="4"/>
  </w:num>
  <w:num w:numId="7">
    <w:abstractNumId w:val="26"/>
  </w:num>
  <w:num w:numId="8">
    <w:abstractNumId w:val="16"/>
    <w:lvlOverride w:ilvl="0">
      <w:startOverride w:val="1"/>
    </w:lvlOverride>
  </w:num>
  <w:num w:numId="9">
    <w:abstractNumId w:val="6"/>
  </w:num>
  <w:num w:numId="10">
    <w:abstractNumId w:val="33"/>
  </w:num>
  <w:num w:numId="11">
    <w:abstractNumId w:val="21"/>
  </w:num>
  <w:num w:numId="12">
    <w:abstractNumId w:val="18"/>
  </w:num>
  <w:num w:numId="13">
    <w:abstractNumId w:val="22"/>
  </w:num>
  <w:num w:numId="14">
    <w:abstractNumId w:val="32"/>
  </w:num>
  <w:num w:numId="15">
    <w:abstractNumId w:val="30"/>
  </w:num>
  <w:num w:numId="16">
    <w:abstractNumId w:val="2"/>
  </w:num>
  <w:num w:numId="17">
    <w:abstractNumId w:val="35"/>
  </w:num>
  <w:num w:numId="18">
    <w:abstractNumId w:val="7"/>
  </w:num>
  <w:num w:numId="19">
    <w:abstractNumId w:val="10"/>
  </w:num>
  <w:num w:numId="20">
    <w:abstractNumId w:val="10"/>
    <w:lvlOverride w:ilvl="0">
      <w:startOverride w:val="1"/>
    </w:lvlOverride>
  </w:num>
  <w:num w:numId="21">
    <w:abstractNumId w:val="10"/>
    <w:lvlOverride w:ilvl="0">
      <w:startOverride w:val="1"/>
    </w:lvlOverride>
  </w:num>
  <w:num w:numId="22">
    <w:abstractNumId w:val="29"/>
  </w:num>
  <w:num w:numId="23">
    <w:abstractNumId w:val="9"/>
  </w:num>
  <w:num w:numId="24">
    <w:abstractNumId w:val="28"/>
  </w:num>
  <w:num w:numId="25">
    <w:abstractNumId w:val="24"/>
  </w:num>
  <w:num w:numId="26">
    <w:abstractNumId w:val="10"/>
    <w:lvlOverride w:ilvl="0">
      <w:startOverride w:val="1"/>
    </w:lvlOverride>
  </w:num>
  <w:num w:numId="27">
    <w:abstractNumId w:val="25"/>
  </w:num>
  <w:num w:numId="28">
    <w:abstractNumId w:val="0"/>
  </w:num>
  <w:num w:numId="29">
    <w:abstractNumId w:val="11"/>
  </w:num>
  <w:num w:numId="30">
    <w:abstractNumId w:val="34"/>
  </w:num>
  <w:num w:numId="31">
    <w:abstractNumId w:val="0"/>
  </w:num>
  <w:num w:numId="32">
    <w:abstractNumId w:val="27"/>
  </w:num>
  <w:num w:numId="33">
    <w:abstractNumId w:val="17"/>
  </w:num>
  <w:num w:numId="34">
    <w:abstractNumId w:val="8"/>
  </w:num>
  <w:num w:numId="35">
    <w:abstractNumId w:val="20"/>
  </w:num>
  <w:num w:numId="36">
    <w:abstractNumId w:val="5"/>
  </w:num>
  <w:num w:numId="37">
    <w:abstractNumId w:val="19"/>
  </w:num>
  <w:num w:numId="38">
    <w:abstractNumId w:val="3"/>
  </w:num>
  <w:num w:numId="39">
    <w:abstractNumId w:val="31"/>
  </w:num>
  <w:num w:numId="40">
    <w:abstractNumId w:val="14"/>
  </w:num>
  <w:num w:numId="41">
    <w:abstractNumId w:val="12"/>
  </w:num>
  <w:num w:numId="42">
    <w:abstractNumId w:val="23"/>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cherpenzeel, Jolanda van">
    <w15:presenceInfo w15:providerId="AD" w15:userId="S-1-5-21-3580099202-2592042176-4105571620-157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9"/>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9CB"/>
    <w:rsid w:val="00007B96"/>
    <w:rsid w:val="00011CDF"/>
    <w:rsid w:val="00014602"/>
    <w:rsid w:val="000163D8"/>
    <w:rsid w:val="00020D76"/>
    <w:rsid w:val="00023508"/>
    <w:rsid w:val="000235CA"/>
    <w:rsid w:val="00024D81"/>
    <w:rsid w:val="000267FA"/>
    <w:rsid w:val="00037B3F"/>
    <w:rsid w:val="00043D50"/>
    <w:rsid w:val="0004423F"/>
    <w:rsid w:val="0004552F"/>
    <w:rsid w:val="0004610A"/>
    <w:rsid w:val="00051868"/>
    <w:rsid w:val="00051A5C"/>
    <w:rsid w:val="00054ECE"/>
    <w:rsid w:val="00061FD9"/>
    <w:rsid w:val="00062AD7"/>
    <w:rsid w:val="000630AD"/>
    <w:rsid w:val="00063677"/>
    <w:rsid w:val="00066D01"/>
    <w:rsid w:val="00070E2E"/>
    <w:rsid w:val="00075425"/>
    <w:rsid w:val="00076A09"/>
    <w:rsid w:val="000808F4"/>
    <w:rsid w:val="00086BD9"/>
    <w:rsid w:val="00086E0A"/>
    <w:rsid w:val="00091C91"/>
    <w:rsid w:val="00097FC7"/>
    <w:rsid w:val="000A0DEB"/>
    <w:rsid w:val="000A7A1C"/>
    <w:rsid w:val="000B3F90"/>
    <w:rsid w:val="000C0C65"/>
    <w:rsid w:val="000C15E8"/>
    <w:rsid w:val="000C68D0"/>
    <w:rsid w:val="000D042B"/>
    <w:rsid w:val="000D15B3"/>
    <w:rsid w:val="000D6698"/>
    <w:rsid w:val="000E19BC"/>
    <w:rsid w:val="000E60DE"/>
    <w:rsid w:val="000F18D9"/>
    <w:rsid w:val="000F1D8F"/>
    <w:rsid w:val="000F2D42"/>
    <w:rsid w:val="000F7EA8"/>
    <w:rsid w:val="00100B8B"/>
    <w:rsid w:val="001021B0"/>
    <w:rsid w:val="00105CE9"/>
    <w:rsid w:val="00112DFC"/>
    <w:rsid w:val="00112F99"/>
    <w:rsid w:val="0011553A"/>
    <w:rsid w:val="00115F98"/>
    <w:rsid w:val="00131D15"/>
    <w:rsid w:val="001350CF"/>
    <w:rsid w:val="00136A47"/>
    <w:rsid w:val="001414A3"/>
    <w:rsid w:val="00143627"/>
    <w:rsid w:val="00150842"/>
    <w:rsid w:val="0016037B"/>
    <w:rsid w:val="00161057"/>
    <w:rsid w:val="00161076"/>
    <w:rsid w:val="00164E9E"/>
    <w:rsid w:val="00166B63"/>
    <w:rsid w:val="001675E0"/>
    <w:rsid w:val="0017199F"/>
    <w:rsid w:val="001725C1"/>
    <w:rsid w:val="001738B3"/>
    <w:rsid w:val="0017794D"/>
    <w:rsid w:val="001812B9"/>
    <w:rsid w:val="0018358D"/>
    <w:rsid w:val="00183AF6"/>
    <w:rsid w:val="00186CB9"/>
    <w:rsid w:val="001933E5"/>
    <w:rsid w:val="00193BD1"/>
    <w:rsid w:val="00195CD2"/>
    <w:rsid w:val="001A19C5"/>
    <w:rsid w:val="001A47FF"/>
    <w:rsid w:val="001A5F34"/>
    <w:rsid w:val="001B04A2"/>
    <w:rsid w:val="001B2019"/>
    <w:rsid w:val="001B2237"/>
    <w:rsid w:val="001B68A0"/>
    <w:rsid w:val="001B6DBD"/>
    <w:rsid w:val="001B7846"/>
    <w:rsid w:val="001C105C"/>
    <w:rsid w:val="001D5E86"/>
    <w:rsid w:val="001E5E64"/>
    <w:rsid w:val="001E78FC"/>
    <w:rsid w:val="001F0816"/>
    <w:rsid w:val="001F3E01"/>
    <w:rsid w:val="00200A39"/>
    <w:rsid w:val="00200CED"/>
    <w:rsid w:val="00200F43"/>
    <w:rsid w:val="00207CA8"/>
    <w:rsid w:val="0021005F"/>
    <w:rsid w:val="00213CCF"/>
    <w:rsid w:val="00214AAC"/>
    <w:rsid w:val="002227EA"/>
    <w:rsid w:val="002234DC"/>
    <w:rsid w:val="00226C30"/>
    <w:rsid w:val="00234904"/>
    <w:rsid w:val="00240BDD"/>
    <w:rsid w:val="00241A5A"/>
    <w:rsid w:val="00243A66"/>
    <w:rsid w:val="00244C5E"/>
    <w:rsid w:val="0024734D"/>
    <w:rsid w:val="0025391F"/>
    <w:rsid w:val="00254C52"/>
    <w:rsid w:val="0025665D"/>
    <w:rsid w:val="00257EF5"/>
    <w:rsid w:val="00264D45"/>
    <w:rsid w:val="00274033"/>
    <w:rsid w:val="00286717"/>
    <w:rsid w:val="00290145"/>
    <w:rsid w:val="00290B05"/>
    <w:rsid w:val="00291358"/>
    <w:rsid w:val="00293693"/>
    <w:rsid w:val="002974A9"/>
    <w:rsid w:val="002A319A"/>
    <w:rsid w:val="002A33CC"/>
    <w:rsid w:val="002A3474"/>
    <w:rsid w:val="002A4B55"/>
    <w:rsid w:val="002B3C14"/>
    <w:rsid w:val="002B6AFC"/>
    <w:rsid w:val="002D5336"/>
    <w:rsid w:val="002E4F1B"/>
    <w:rsid w:val="002E6928"/>
    <w:rsid w:val="002E760A"/>
    <w:rsid w:val="002F2CCA"/>
    <w:rsid w:val="00300D05"/>
    <w:rsid w:val="00301978"/>
    <w:rsid w:val="003047C7"/>
    <w:rsid w:val="00316AEF"/>
    <w:rsid w:val="00316FF4"/>
    <w:rsid w:val="00324B64"/>
    <w:rsid w:val="00330867"/>
    <w:rsid w:val="0033107E"/>
    <w:rsid w:val="00334EB4"/>
    <w:rsid w:val="0033565B"/>
    <w:rsid w:val="00347685"/>
    <w:rsid w:val="0035098C"/>
    <w:rsid w:val="00351FCE"/>
    <w:rsid w:val="00354674"/>
    <w:rsid w:val="003559EE"/>
    <w:rsid w:val="0036057C"/>
    <w:rsid w:val="0036386A"/>
    <w:rsid w:val="003700DC"/>
    <w:rsid w:val="003704F2"/>
    <w:rsid w:val="00373AC0"/>
    <w:rsid w:val="0037456D"/>
    <w:rsid w:val="00380D24"/>
    <w:rsid w:val="00381E37"/>
    <w:rsid w:val="0038249A"/>
    <w:rsid w:val="00394C5E"/>
    <w:rsid w:val="00394F32"/>
    <w:rsid w:val="00396E9E"/>
    <w:rsid w:val="003A08B1"/>
    <w:rsid w:val="003B77E7"/>
    <w:rsid w:val="003C0794"/>
    <w:rsid w:val="003C3C79"/>
    <w:rsid w:val="003C447C"/>
    <w:rsid w:val="003D211B"/>
    <w:rsid w:val="003D2C9A"/>
    <w:rsid w:val="003D302E"/>
    <w:rsid w:val="003D6350"/>
    <w:rsid w:val="003E043D"/>
    <w:rsid w:val="003E358D"/>
    <w:rsid w:val="003F01D3"/>
    <w:rsid w:val="00401258"/>
    <w:rsid w:val="004062BC"/>
    <w:rsid w:val="00415FB1"/>
    <w:rsid w:val="00417BBC"/>
    <w:rsid w:val="004203CD"/>
    <w:rsid w:val="00421A1C"/>
    <w:rsid w:val="00422232"/>
    <w:rsid w:val="00431C6C"/>
    <w:rsid w:val="004351CD"/>
    <w:rsid w:val="00451E1C"/>
    <w:rsid w:val="00460C23"/>
    <w:rsid w:val="004625D3"/>
    <w:rsid w:val="00464944"/>
    <w:rsid w:val="0046581B"/>
    <w:rsid w:val="004701FF"/>
    <w:rsid w:val="00470277"/>
    <w:rsid w:val="00471ECB"/>
    <w:rsid w:val="004869AC"/>
    <w:rsid w:val="0049556A"/>
    <w:rsid w:val="004A2A8C"/>
    <w:rsid w:val="004A4329"/>
    <w:rsid w:val="004A44D3"/>
    <w:rsid w:val="004A693A"/>
    <w:rsid w:val="004B1DF5"/>
    <w:rsid w:val="004B59CB"/>
    <w:rsid w:val="004B5D0A"/>
    <w:rsid w:val="004C180D"/>
    <w:rsid w:val="004C5E0A"/>
    <w:rsid w:val="004C7D51"/>
    <w:rsid w:val="004D01DE"/>
    <w:rsid w:val="004D1556"/>
    <w:rsid w:val="004D3B3B"/>
    <w:rsid w:val="004D56E5"/>
    <w:rsid w:val="004D57DB"/>
    <w:rsid w:val="004E72EB"/>
    <w:rsid w:val="004F1720"/>
    <w:rsid w:val="004F586F"/>
    <w:rsid w:val="005019D1"/>
    <w:rsid w:val="00503BEA"/>
    <w:rsid w:val="005055C7"/>
    <w:rsid w:val="00505AF3"/>
    <w:rsid w:val="00505B86"/>
    <w:rsid w:val="00506A8C"/>
    <w:rsid w:val="005078A2"/>
    <w:rsid w:val="00511764"/>
    <w:rsid w:val="00514D16"/>
    <w:rsid w:val="00515B6D"/>
    <w:rsid w:val="00516282"/>
    <w:rsid w:val="005206D3"/>
    <w:rsid w:val="00521E1C"/>
    <w:rsid w:val="00530F9C"/>
    <w:rsid w:val="0053440A"/>
    <w:rsid w:val="00551313"/>
    <w:rsid w:val="0055155E"/>
    <w:rsid w:val="00557590"/>
    <w:rsid w:val="0056228E"/>
    <w:rsid w:val="00567DD2"/>
    <w:rsid w:val="00586272"/>
    <w:rsid w:val="005923B0"/>
    <w:rsid w:val="00593E1B"/>
    <w:rsid w:val="00594060"/>
    <w:rsid w:val="005945AC"/>
    <w:rsid w:val="005966D9"/>
    <w:rsid w:val="0059705A"/>
    <w:rsid w:val="00597363"/>
    <w:rsid w:val="005A260A"/>
    <w:rsid w:val="005A2C7D"/>
    <w:rsid w:val="005B3820"/>
    <w:rsid w:val="005B4495"/>
    <w:rsid w:val="005B7CCF"/>
    <w:rsid w:val="005C26DA"/>
    <w:rsid w:val="005C34F4"/>
    <w:rsid w:val="005C44ED"/>
    <w:rsid w:val="005C5C95"/>
    <w:rsid w:val="005C7B77"/>
    <w:rsid w:val="005D23DA"/>
    <w:rsid w:val="005E1292"/>
    <w:rsid w:val="005E177C"/>
    <w:rsid w:val="005E1847"/>
    <w:rsid w:val="005E48FB"/>
    <w:rsid w:val="005F28CE"/>
    <w:rsid w:val="005F592E"/>
    <w:rsid w:val="00606310"/>
    <w:rsid w:val="006102F1"/>
    <w:rsid w:val="00613671"/>
    <w:rsid w:val="00613911"/>
    <w:rsid w:val="00614713"/>
    <w:rsid w:val="0062123C"/>
    <w:rsid w:val="006260F8"/>
    <w:rsid w:val="00634DB5"/>
    <w:rsid w:val="006574BB"/>
    <w:rsid w:val="00670291"/>
    <w:rsid w:val="0067029C"/>
    <w:rsid w:val="006713CB"/>
    <w:rsid w:val="00676BFF"/>
    <w:rsid w:val="00682366"/>
    <w:rsid w:val="0068287A"/>
    <w:rsid w:val="00684C3D"/>
    <w:rsid w:val="00686B91"/>
    <w:rsid w:val="00686BAF"/>
    <w:rsid w:val="006923D1"/>
    <w:rsid w:val="00697168"/>
    <w:rsid w:val="006B6058"/>
    <w:rsid w:val="006B6C44"/>
    <w:rsid w:val="006B7E62"/>
    <w:rsid w:val="006C0F52"/>
    <w:rsid w:val="006C3DAC"/>
    <w:rsid w:val="006C6AE2"/>
    <w:rsid w:val="006D0050"/>
    <w:rsid w:val="006D19D7"/>
    <w:rsid w:val="006D4514"/>
    <w:rsid w:val="006D7278"/>
    <w:rsid w:val="006D737E"/>
    <w:rsid w:val="006D78BD"/>
    <w:rsid w:val="006E056B"/>
    <w:rsid w:val="006E19AC"/>
    <w:rsid w:val="006E3215"/>
    <w:rsid w:val="006E3C8C"/>
    <w:rsid w:val="006E6351"/>
    <w:rsid w:val="006E6DFA"/>
    <w:rsid w:val="006E7470"/>
    <w:rsid w:val="006F67D1"/>
    <w:rsid w:val="006F70A8"/>
    <w:rsid w:val="00700930"/>
    <w:rsid w:val="00701BA2"/>
    <w:rsid w:val="00706DE2"/>
    <w:rsid w:val="007116B6"/>
    <w:rsid w:val="007135F6"/>
    <w:rsid w:val="0071369F"/>
    <w:rsid w:val="00717EA7"/>
    <w:rsid w:val="00717ED3"/>
    <w:rsid w:val="0072231C"/>
    <w:rsid w:val="00722562"/>
    <w:rsid w:val="007261E1"/>
    <w:rsid w:val="00726AE2"/>
    <w:rsid w:val="007302F0"/>
    <w:rsid w:val="00732AC9"/>
    <w:rsid w:val="00735736"/>
    <w:rsid w:val="00736958"/>
    <w:rsid w:val="007412F8"/>
    <w:rsid w:val="0074477D"/>
    <w:rsid w:val="00752D18"/>
    <w:rsid w:val="00761108"/>
    <w:rsid w:val="007674FF"/>
    <w:rsid w:val="0077196E"/>
    <w:rsid w:val="007725C8"/>
    <w:rsid w:val="00774B95"/>
    <w:rsid w:val="00782794"/>
    <w:rsid w:val="00792D77"/>
    <w:rsid w:val="007A2716"/>
    <w:rsid w:val="007A3A87"/>
    <w:rsid w:val="007A5698"/>
    <w:rsid w:val="007A6F2C"/>
    <w:rsid w:val="007B0CAC"/>
    <w:rsid w:val="007B4BA7"/>
    <w:rsid w:val="007C19AD"/>
    <w:rsid w:val="007C2427"/>
    <w:rsid w:val="007C6279"/>
    <w:rsid w:val="007D01CF"/>
    <w:rsid w:val="007D256E"/>
    <w:rsid w:val="007D2AA9"/>
    <w:rsid w:val="007D68A8"/>
    <w:rsid w:val="007E6B0C"/>
    <w:rsid w:val="007F0834"/>
    <w:rsid w:val="0080232D"/>
    <w:rsid w:val="00803A7C"/>
    <w:rsid w:val="00804728"/>
    <w:rsid w:val="0080568B"/>
    <w:rsid w:val="00806A3F"/>
    <w:rsid w:val="00813670"/>
    <w:rsid w:val="00820ABE"/>
    <w:rsid w:val="0082178E"/>
    <w:rsid w:val="008228F5"/>
    <w:rsid w:val="00824D8D"/>
    <w:rsid w:val="008357C2"/>
    <w:rsid w:val="00836B3C"/>
    <w:rsid w:val="0084359E"/>
    <w:rsid w:val="008436AF"/>
    <w:rsid w:val="008468FA"/>
    <w:rsid w:val="0085088D"/>
    <w:rsid w:val="00852A33"/>
    <w:rsid w:val="0085461D"/>
    <w:rsid w:val="00857595"/>
    <w:rsid w:val="00860BB1"/>
    <w:rsid w:val="00861827"/>
    <w:rsid w:val="00865D72"/>
    <w:rsid w:val="00866CC3"/>
    <w:rsid w:val="008705C1"/>
    <w:rsid w:val="00871F69"/>
    <w:rsid w:val="008723F5"/>
    <w:rsid w:val="00873355"/>
    <w:rsid w:val="00887DF3"/>
    <w:rsid w:val="00890339"/>
    <w:rsid w:val="0089301F"/>
    <w:rsid w:val="0089416A"/>
    <w:rsid w:val="008A777B"/>
    <w:rsid w:val="008A7CA1"/>
    <w:rsid w:val="008C03E5"/>
    <w:rsid w:val="008C0514"/>
    <w:rsid w:val="008C186F"/>
    <w:rsid w:val="008C32DC"/>
    <w:rsid w:val="008C3910"/>
    <w:rsid w:val="008C42D0"/>
    <w:rsid w:val="008D5AEB"/>
    <w:rsid w:val="008D69CD"/>
    <w:rsid w:val="008D6B60"/>
    <w:rsid w:val="008E5845"/>
    <w:rsid w:val="008E730F"/>
    <w:rsid w:val="008F26D8"/>
    <w:rsid w:val="008F30DD"/>
    <w:rsid w:val="008F43B2"/>
    <w:rsid w:val="008F4A35"/>
    <w:rsid w:val="008F6BAD"/>
    <w:rsid w:val="00900065"/>
    <w:rsid w:val="0090169E"/>
    <w:rsid w:val="00905B1B"/>
    <w:rsid w:val="0091142A"/>
    <w:rsid w:val="00913F3F"/>
    <w:rsid w:val="009220E4"/>
    <w:rsid w:val="00930207"/>
    <w:rsid w:val="00933EA9"/>
    <w:rsid w:val="00936BCA"/>
    <w:rsid w:val="00940626"/>
    <w:rsid w:val="00943D4D"/>
    <w:rsid w:val="00952937"/>
    <w:rsid w:val="009538A7"/>
    <w:rsid w:val="00955C0A"/>
    <w:rsid w:val="009562BB"/>
    <w:rsid w:val="00956980"/>
    <w:rsid w:val="0096395E"/>
    <w:rsid w:val="00972281"/>
    <w:rsid w:val="0098717B"/>
    <w:rsid w:val="009947FF"/>
    <w:rsid w:val="00997EA5"/>
    <w:rsid w:val="009A1F13"/>
    <w:rsid w:val="009A2E6D"/>
    <w:rsid w:val="009A414B"/>
    <w:rsid w:val="009A6824"/>
    <w:rsid w:val="009A7C5F"/>
    <w:rsid w:val="009A7D13"/>
    <w:rsid w:val="009A7D58"/>
    <w:rsid w:val="009B1E33"/>
    <w:rsid w:val="009B35A3"/>
    <w:rsid w:val="009C02B1"/>
    <w:rsid w:val="009C59FD"/>
    <w:rsid w:val="009C7E0A"/>
    <w:rsid w:val="009D174A"/>
    <w:rsid w:val="009D1AC3"/>
    <w:rsid w:val="009D3658"/>
    <w:rsid w:val="009D40D2"/>
    <w:rsid w:val="009D4FB1"/>
    <w:rsid w:val="009D6768"/>
    <w:rsid w:val="009E1D93"/>
    <w:rsid w:val="009E21AA"/>
    <w:rsid w:val="009E5C12"/>
    <w:rsid w:val="009E649E"/>
    <w:rsid w:val="009F122C"/>
    <w:rsid w:val="009F1255"/>
    <w:rsid w:val="009F3599"/>
    <w:rsid w:val="009F5E53"/>
    <w:rsid w:val="009F79B3"/>
    <w:rsid w:val="00A02D28"/>
    <w:rsid w:val="00A071C2"/>
    <w:rsid w:val="00A23BFE"/>
    <w:rsid w:val="00A279E1"/>
    <w:rsid w:val="00A33F86"/>
    <w:rsid w:val="00A34684"/>
    <w:rsid w:val="00A359BD"/>
    <w:rsid w:val="00A40C59"/>
    <w:rsid w:val="00A4590C"/>
    <w:rsid w:val="00A47997"/>
    <w:rsid w:val="00A47A37"/>
    <w:rsid w:val="00A50E9B"/>
    <w:rsid w:val="00A5366A"/>
    <w:rsid w:val="00A65B88"/>
    <w:rsid w:val="00A67141"/>
    <w:rsid w:val="00A67345"/>
    <w:rsid w:val="00A70B9E"/>
    <w:rsid w:val="00A71711"/>
    <w:rsid w:val="00A77BC6"/>
    <w:rsid w:val="00A96591"/>
    <w:rsid w:val="00A96692"/>
    <w:rsid w:val="00AA4BAD"/>
    <w:rsid w:val="00AB3C80"/>
    <w:rsid w:val="00AB7EF5"/>
    <w:rsid w:val="00AC593F"/>
    <w:rsid w:val="00AD3687"/>
    <w:rsid w:val="00AD4722"/>
    <w:rsid w:val="00AD4C42"/>
    <w:rsid w:val="00AD612F"/>
    <w:rsid w:val="00AE0D02"/>
    <w:rsid w:val="00AE3152"/>
    <w:rsid w:val="00AE3353"/>
    <w:rsid w:val="00AE64C8"/>
    <w:rsid w:val="00AF241A"/>
    <w:rsid w:val="00AF2A8F"/>
    <w:rsid w:val="00B0585B"/>
    <w:rsid w:val="00B0728D"/>
    <w:rsid w:val="00B10962"/>
    <w:rsid w:val="00B1203E"/>
    <w:rsid w:val="00B122B5"/>
    <w:rsid w:val="00B1454E"/>
    <w:rsid w:val="00B15F74"/>
    <w:rsid w:val="00B229B9"/>
    <w:rsid w:val="00B23604"/>
    <w:rsid w:val="00B24378"/>
    <w:rsid w:val="00B25FB7"/>
    <w:rsid w:val="00B316EB"/>
    <w:rsid w:val="00B31D3E"/>
    <w:rsid w:val="00B463C2"/>
    <w:rsid w:val="00B50CFD"/>
    <w:rsid w:val="00B55BA6"/>
    <w:rsid w:val="00B5692A"/>
    <w:rsid w:val="00B56975"/>
    <w:rsid w:val="00B60E8E"/>
    <w:rsid w:val="00B610E8"/>
    <w:rsid w:val="00B62A79"/>
    <w:rsid w:val="00B64256"/>
    <w:rsid w:val="00B6653B"/>
    <w:rsid w:val="00B76295"/>
    <w:rsid w:val="00B8544F"/>
    <w:rsid w:val="00BA454E"/>
    <w:rsid w:val="00BB0140"/>
    <w:rsid w:val="00BB13A2"/>
    <w:rsid w:val="00BB17B5"/>
    <w:rsid w:val="00BB2B52"/>
    <w:rsid w:val="00BB56F8"/>
    <w:rsid w:val="00BD1726"/>
    <w:rsid w:val="00BD3922"/>
    <w:rsid w:val="00BD4B25"/>
    <w:rsid w:val="00BD7560"/>
    <w:rsid w:val="00BE7A9B"/>
    <w:rsid w:val="00BF2403"/>
    <w:rsid w:val="00BF5777"/>
    <w:rsid w:val="00BF5D3E"/>
    <w:rsid w:val="00BF5D6D"/>
    <w:rsid w:val="00C03B46"/>
    <w:rsid w:val="00C04411"/>
    <w:rsid w:val="00C11D3D"/>
    <w:rsid w:val="00C13DCA"/>
    <w:rsid w:val="00C15AF1"/>
    <w:rsid w:val="00C176D6"/>
    <w:rsid w:val="00C17BA6"/>
    <w:rsid w:val="00C27E2F"/>
    <w:rsid w:val="00C31C89"/>
    <w:rsid w:val="00C33487"/>
    <w:rsid w:val="00C3637A"/>
    <w:rsid w:val="00C43B84"/>
    <w:rsid w:val="00C51450"/>
    <w:rsid w:val="00C53731"/>
    <w:rsid w:val="00C63243"/>
    <w:rsid w:val="00C66B77"/>
    <w:rsid w:val="00C72D13"/>
    <w:rsid w:val="00C73A70"/>
    <w:rsid w:val="00C74A51"/>
    <w:rsid w:val="00C805F6"/>
    <w:rsid w:val="00C8174F"/>
    <w:rsid w:val="00C84CF1"/>
    <w:rsid w:val="00C9068A"/>
    <w:rsid w:val="00C9630C"/>
    <w:rsid w:val="00CA3AB1"/>
    <w:rsid w:val="00CB3AB6"/>
    <w:rsid w:val="00CB4A58"/>
    <w:rsid w:val="00CB56F4"/>
    <w:rsid w:val="00CC0EA7"/>
    <w:rsid w:val="00CD02C6"/>
    <w:rsid w:val="00CD65CD"/>
    <w:rsid w:val="00CE2DB6"/>
    <w:rsid w:val="00CE5BC8"/>
    <w:rsid w:val="00CE719A"/>
    <w:rsid w:val="00CF2E4F"/>
    <w:rsid w:val="00CF36F7"/>
    <w:rsid w:val="00CF51A8"/>
    <w:rsid w:val="00D057C7"/>
    <w:rsid w:val="00D07A3A"/>
    <w:rsid w:val="00D13639"/>
    <w:rsid w:val="00D17F08"/>
    <w:rsid w:val="00D20584"/>
    <w:rsid w:val="00D206AF"/>
    <w:rsid w:val="00D25C6B"/>
    <w:rsid w:val="00D35C28"/>
    <w:rsid w:val="00D37267"/>
    <w:rsid w:val="00D3733E"/>
    <w:rsid w:val="00D41A59"/>
    <w:rsid w:val="00D43DF5"/>
    <w:rsid w:val="00D4431D"/>
    <w:rsid w:val="00D467FD"/>
    <w:rsid w:val="00D57C6A"/>
    <w:rsid w:val="00D649A2"/>
    <w:rsid w:val="00D65419"/>
    <w:rsid w:val="00D7260E"/>
    <w:rsid w:val="00D80293"/>
    <w:rsid w:val="00D8378C"/>
    <w:rsid w:val="00D845A1"/>
    <w:rsid w:val="00D859D8"/>
    <w:rsid w:val="00D87BEF"/>
    <w:rsid w:val="00D90085"/>
    <w:rsid w:val="00D912E3"/>
    <w:rsid w:val="00D91EB5"/>
    <w:rsid w:val="00DA4018"/>
    <w:rsid w:val="00DB17D7"/>
    <w:rsid w:val="00DB2A6C"/>
    <w:rsid w:val="00DB4758"/>
    <w:rsid w:val="00DC01E1"/>
    <w:rsid w:val="00DC6F6C"/>
    <w:rsid w:val="00DC7F9F"/>
    <w:rsid w:val="00DD06A3"/>
    <w:rsid w:val="00DD110F"/>
    <w:rsid w:val="00DD6327"/>
    <w:rsid w:val="00DE4440"/>
    <w:rsid w:val="00DF2604"/>
    <w:rsid w:val="00DF32E3"/>
    <w:rsid w:val="00DF3B79"/>
    <w:rsid w:val="00DF5681"/>
    <w:rsid w:val="00DF77AB"/>
    <w:rsid w:val="00E00D03"/>
    <w:rsid w:val="00E11FD3"/>
    <w:rsid w:val="00E11FE6"/>
    <w:rsid w:val="00E1408B"/>
    <w:rsid w:val="00E2032F"/>
    <w:rsid w:val="00E21E7E"/>
    <w:rsid w:val="00E26E3D"/>
    <w:rsid w:val="00E26F69"/>
    <w:rsid w:val="00E27B8D"/>
    <w:rsid w:val="00E360D5"/>
    <w:rsid w:val="00E4087A"/>
    <w:rsid w:val="00E43911"/>
    <w:rsid w:val="00E43D51"/>
    <w:rsid w:val="00E53F5B"/>
    <w:rsid w:val="00E54A32"/>
    <w:rsid w:val="00E65674"/>
    <w:rsid w:val="00E6633A"/>
    <w:rsid w:val="00E663B1"/>
    <w:rsid w:val="00E72274"/>
    <w:rsid w:val="00E8365D"/>
    <w:rsid w:val="00E8444D"/>
    <w:rsid w:val="00E84C80"/>
    <w:rsid w:val="00E85A98"/>
    <w:rsid w:val="00E85F5F"/>
    <w:rsid w:val="00E8689B"/>
    <w:rsid w:val="00E9147D"/>
    <w:rsid w:val="00E96D12"/>
    <w:rsid w:val="00E97CE5"/>
    <w:rsid w:val="00EA7259"/>
    <w:rsid w:val="00EC21B7"/>
    <w:rsid w:val="00EC65EF"/>
    <w:rsid w:val="00EC6922"/>
    <w:rsid w:val="00EC70C7"/>
    <w:rsid w:val="00EC7FFA"/>
    <w:rsid w:val="00ED5063"/>
    <w:rsid w:val="00EE3D5A"/>
    <w:rsid w:val="00EE4A6D"/>
    <w:rsid w:val="00EF2E97"/>
    <w:rsid w:val="00F02C9D"/>
    <w:rsid w:val="00F04EDC"/>
    <w:rsid w:val="00F101C8"/>
    <w:rsid w:val="00F10788"/>
    <w:rsid w:val="00F13BC1"/>
    <w:rsid w:val="00F278C9"/>
    <w:rsid w:val="00F36313"/>
    <w:rsid w:val="00F400CE"/>
    <w:rsid w:val="00F432F9"/>
    <w:rsid w:val="00F4346E"/>
    <w:rsid w:val="00F43F63"/>
    <w:rsid w:val="00F47F46"/>
    <w:rsid w:val="00F50EA9"/>
    <w:rsid w:val="00F544EC"/>
    <w:rsid w:val="00F55CBC"/>
    <w:rsid w:val="00F568B9"/>
    <w:rsid w:val="00F5783A"/>
    <w:rsid w:val="00F57E5F"/>
    <w:rsid w:val="00F61FEF"/>
    <w:rsid w:val="00F70DFA"/>
    <w:rsid w:val="00F721AB"/>
    <w:rsid w:val="00F72D37"/>
    <w:rsid w:val="00F80AD4"/>
    <w:rsid w:val="00F81BDB"/>
    <w:rsid w:val="00F828D9"/>
    <w:rsid w:val="00F8501A"/>
    <w:rsid w:val="00F857D5"/>
    <w:rsid w:val="00F86188"/>
    <w:rsid w:val="00F955C6"/>
    <w:rsid w:val="00F97C05"/>
    <w:rsid w:val="00FA2FA6"/>
    <w:rsid w:val="00FA3627"/>
    <w:rsid w:val="00FB3C4B"/>
    <w:rsid w:val="00FB7D34"/>
    <w:rsid w:val="00FC16EB"/>
    <w:rsid w:val="00FC3E97"/>
    <w:rsid w:val="00FC6376"/>
    <w:rsid w:val="00FE00C3"/>
    <w:rsid w:val="00FE0860"/>
    <w:rsid w:val="00FE0E64"/>
    <w:rsid w:val="00FE2174"/>
    <w:rsid w:val="00FE4306"/>
    <w:rsid w:val="00FF19E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02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annotation text" w:uiPriority="0"/>
    <w:lsdException w:name="header" w:uiPriority="0"/>
    <w:lsdException w:name="caption"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05CE9"/>
    <w:pPr>
      <w:spacing w:after="0" w:line="240" w:lineRule="auto"/>
    </w:pPr>
    <w:rPr>
      <w:rFonts w:ascii="Calibri" w:eastAsia="Times New Roman" w:hAnsi="Calibri" w:cs="Times New Roman"/>
      <w:sz w:val="20"/>
      <w:szCs w:val="20"/>
      <w:lang w:eastAsia="nl-NL"/>
    </w:rPr>
  </w:style>
  <w:style w:type="paragraph" w:styleId="Kop1">
    <w:name w:val="heading 1"/>
    <w:aliases w:val="HOOFDSTUK,Hoofdstukkopje,hoofdstuk"/>
    <w:basedOn w:val="Standaard"/>
    <w:next w:val="Standaard"/>
    <w:link w:val="Kop1Char"/>
    <w:qFormat/>
    <w:rsid w:val="004B59CB"/>
    <w:pPr>
      <w:keepNext/>
      <w:pageBreakBefore/>
      <w:spacing w:before="240" w:after="280"/>
      <w:ind w:hanging="851"/>
      <w:outlineLvl w:val="0"/>
    </w:pPr>
    <w:rPr>
      <w:b/>
      <w:sz w:val="28"/>
      <w:lang w:eastAsia="ja-JP"/>
    </w:rPr>
  </w:style>
  <w:style w:type="paragraph" w:styleId="Kop2">
    <w:name w:val="heading 2"/>
    <w:aliases w:val="PARAGRAAF,Paragraafkopje,paragraaf"/>
    <w:basedOn w:val="Standaard"/>
    <w:next w:val="Standaard"/>
    <w:link w:val="Kop2Char"/>
    <w:qFormat/>
    <w:rsid w:val="007D2AA9"/>
    <w:pPr>
      <w:keepNext/>
      <w:numPr>
        <w:ilvl w:val="1"/>
        <w:numId w:val="1"/>
      </w:numPr>
      <w:spacing w:before="240"/>
      <w:outlineLvl w:val="1"/>
    </w:pPr>
    <w:rPr>
      <w:b/>
      <w:lang w:eastAsia="ja-JP"/>
    </w:rPr>
  </w:style>
  <w:style w:type="paragraph" w:styleId="Kop3">
    <w:name w:val="heading 3"/>
    <w:aliases w:val="subparagraaf,Subparagraafkopje"/>
    <w:basedOn w:val="Standaard"/>
    <w:next w:val="Standaard"/>
    <w:link w:val="Kop3Char"/>
    <w:qFormat/>
    <w:rsid w:val="004B59CB"/>
    <w:pPr>
      <w:keepNext/>
      <w:numPr>
        <w:ilvl w:val="2"/>
        <w:numId w:val="1"/>
      </w:numPr>
      <w:spacing w:before="280"/>
      <w:ind w:left="0" w:hanging="851"/>
      <w:outlineLvl w:val="2"/>
    </w:pPr>
    <w:rPr>
      <w:i/>
      <w:lang w:eastAsia="ja-JP"/>
    </w:rPr>
  </w:style>
  <w:style w:type="paragraph" w:styleId="Kop4">
    <w:name w:val="heading 4"/>
    <w:basedOn w:val="Standaard"/>
    <w:next w:val="Standaard"/>
    <w:link w:val="Kop4Char"/>
    <w:qFormat/>
    <w:rsid w:val="004B59CB"/>
    <w:pPr>
      <w:keepNext/>
      <w:numPr>
        <w:ilvl w:val="3"/>
        <w:numId w:val="2"/>
      </w:numPr>
      <w:spacing w:before="280"/>
      <w:outlineLvl w:val="3"/>
    </w:pPr>
    <w:rPr>
      <w:lang w:eastAsia="ja-JP"/>
    </w:rPr>
  </w:style>
  <w:style w:type="paragraph" w:styleId="Kop5">
    <w:name w:val="heading 5"/>
    <w:basedOn w:val="Standaard"/>
    <w:next w:val="Standaard"/>
    <w:link w:val="Kop5Char"/>
    <w:semiHidden/>
    <w:unhideWhenUsed/>
    <w:qFormat/>
    <w:rsid w:val="007261E1"/>
    <w:pPr>
      <w:keepNext/>
      <w:widowControl w:val="0"/>
      <w:tabs>
        <w:tab w:val="num" w:pos="0"/>
        <w:tab w:val="left" w:pos="1008"/>
      </w:tabs>
      <w:overflowPunct w:val="0"/>
      <w:autoSpaceDE w:val="0"/>
      <w:autoSpaceDN w:val="0"/>
      <w:adjustRightInd w:val="0"/>
      <w:outlineLvl w:val="4"/>
    </w:pPr>
    <w:rPr>
      <w:b/>
      <w:sz w:val="14"/>
      <w:lang w:val="nl"/>
    </w:rPr>
  </w:style>
  <w:style w:type="paragraph" w:styleId="Kop6">
    <w:name w:val="heading 6"/>
    <w:basedOn w:val="Standaard"/>
    <w:next w:val="Standaard"/>
    <w:link w:val="Kop6Char"/>
    <w:semiHidden/>
    <w:unhideWhenUsed/>
    <w:qFormat/>
    <w:rsid w:val="007261E1"/>
    <w:pPr>
      <w:keepNext/>
      <w:widowControl w:val="0"/>
      <w:tabs>
        <w:tab w:val="num" w:pos="0"/>
        <w:tab w:val="left" w:pos="1152"/>
      </w:tabs>
      <w:overflowPunct w:val="0"/>
      <w:autoSpaceDE w:val="0"/>
      <w:autoSpaceDN w:val="0"/>
      <w:adjustRightInd w:val="0"/>
      <w:spacing w:after="120"/>
      <w:outlineLvl w:val="5"/>
    </w:pPr>
    <w:rPr>
      <w:b/>
      <w:sz w:val="36"/>
      <w:lang w:val="nl"/>
    </w:rPr>
  </w:style>
  <w:style w:type="paragraph" w:styleId="Kop7">
    <w:name w:val="heading 7"/>
    <w:basedOn w:val="Standaard"/>
    <w:next w:val="Standaard"/>
    <w:link w:val="Kop7Char"/>
    <w:semiHidden/>
    <w:unhideWhenUsed/>
    <w:qFormat/>
    <w:rsid w:val="007261E1"/>
    <w:pPr>
      <w:keepNext/>
      <w:widowControl w:val="0"/>
      <w:tabs>
        <w:tab w:val="num" w:pos="0"/>
        <w:tab w:val="left" w:pos="1296"/>
      </w:tabs>
      <w:overflowPunct w:val="0"/>
      <w:autoSpaceDE w:val="0"/>
      <w:autoSpaceDN w:val="0"/>
      <w:adjustRightInd w:val="0"/>
      <w:outlineLvl w:val="6"/>
    </w:pPr>
    <w:rPr>
      <w:b/>
      <w:lang w:val="nl"/>
    </w:rPr>
  </w:style>
  <w:style w:type="paragraph" w:styleId="Kop8">
    <w:name w:val="heading 8"/>
    <w:basedOn w:val="Standaard"/>
    <w:next w:val="Standaard"/>
    <w:link w:val="Kop8Char"/>
    <w:semiHidden/>
    <w:unhideWhenUsed/>
    <w:qFormat/>
    <w:rsid w:val="007261E1"/>
    <w:pPr>
      <w:widowControl w:val="0"/>
      <w:tabs>
        <w:tab w:val="num" w:pos="0"/>
        <w:tab w:val="left" w:pos="1440"/>
      </w:tabs>
      <w:overflowPunct w:val="0"/>
      <w:autoSpaceDE w:val="0"/>
      <w:autoSpaceDN w:val="0"/>
      <w:adjustRightInd w:val="0"/>
      <w:spacing w:before="240" w:after="60"/>
      <w:outlineLvl w:val="7"/>
    </w:pPr>
    <w:rPr>
      <w:i/>
      <w:lang w:val="nl"/>
    </w:rPr>
  </w:style>
  <w:style w:type="paragraph" w:styleId="Kop9">
    <w:name w:val="heading 9"/>
    <w:basedOn w:val="Standaard"/>
    <w:next w:val="Standaard"/>
    <w:link w:val="Kop9Char"/>
    <w:semiHidden/>
    <w:unhideWhenUsed/>
    <w:qFormat/>
    <w:rsid w:val="007261E1"/>
    <w:pPr>
      <w:widowControl w:val="0"/>
      <w:tabs>
        <w:tab w:val="num" w:pos="0"/>
        <w:tab w:val="left" w:pos="1584"/>
      </w:tabs>
      <w:overflowPunct w:val="0"/>
      <w:autoSpaceDE w:val="0"/>
      <w:autoSpaceDN w:val="0"/>
      <w:adjustRightInd w:val="0"/>
      <w:spacing w:before="240" w:after="60"/>
      <w:outlineLvl w:val="8"/>
    </w:pPr>
    <w:rPr>
      <w:b/>
      <w:i/>
      <w:sz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nhideWhenUsed/>
    <w:rsid w:val="004B59CB"/>
    <w:rPr>
      <w:sz w:val="16"/>
      <w:szCs w:val="16"/>
    </w:rPr>
  </w:style>
  <w:style w:type="paragraph" w:styleId="Tekstopmerking">
    <w:name w:val="annotation text"/>
    <w:basedOn w:val="Standaard"/>
    <w:link w:val="TekstopmerkingChar"/>
    <w:unhideWhenUsed/>
    <w:rsid w:val="004B59CB"/>
  </w:style>
  <w:style w:type="character" w:customStyle="1" w:styleId="TekstopmerkingChar">
    <w:name w:val="Tekst opmerking Char"/>
    <w:basedOn w:val="Standaardalinea-lettertype"/>
    <w:link w:val="Tekstopmerking"/>
    <w:rsid w:val="004B59CB"/>
    <w:rPr>
      <w:sz w:val="20"/>
      <w:szCs w:val="20"/>
    </w:rPr>
  </w:style>
  <w:style w:type="paragraph" w:styleId="Onderwerpvanopmerking">
    <w:name w:val="annotation subject"/>
    <w:basedOn w:val="Tekstopmerking"/>
    <w:next w:val="Tekstopmerking"/>
    <w:link w:val="OnderwerpvanopmerkingChar"/>
    <w:uiPriority w:val="99"/>
    <w:unhideWhenUsed/>
    <w:rsid w:val="004B59CB"/>
    <w:rPr>
      <w:b/>
      <w:bCs/>
    </w:rPr>
  </w:style>
  <w:style w:type="character" w:customStyle="1" w:styleId="OnderwerpvanopmerkingChar">
    <w:name w:val="Onderwerp van opmerking Char"/>
    <w:basedOn w:val="TekstopmerkingChar"/>
    <w:link w:val="Onderwerpvanopmerking"/>
    <w:uiPriority w:val="99"/>
    <w:rsid w:val="004B59CB"/>
    <w:rPr>
      <w:b/>
      <w:bCs/>
      <w:sz w:val="20"/>
      <w:szCs w:val="20"/>
    </w:rPr>
  </w:style>
  <w:style w:type="paragraph" w:styleId="Ballontekst">
    <w:name w:val="Balloon Text"/>
    <w:basedOn w:val="Standaard"/>
    <w:link w:val="BallontekstChar"/>
    <w:uiPriority w:val="99"/>
    <w:semiHidden/>
    <w:unhideWhenUsed/>
    <w:rsid w:val="004B59CB"/>
    <w:rPr>
      <w:rFonts w:ascii="Tahoma" w:hAnsi="Tahoma" w:cs="Tahoma"/>
      <w:sz w:val="16"/>
      <w:szCs w:val="16"/>
    </w:rPr>
  </w:style>
  <w:style w:type="character" w:customStyle="1" w:styleId="BallontekstChar">
    <w:name w:val="Ballontekst Char"/>
    <w:basedOn w:val="Standaardalinea-lettertype"/>
    <w:link w:val="Ballontekst"/>
    <w:uiPriority w:val="99"/>
    <w:semiHidden/>
    <w:rsid w:val="004B59CB"/>
    <w:rPr>
      <w:rFonts w:ascii="Tahoma" w:hAnsi="Tahoma" w:cs="Tahoma"/>
      <w:sz w:val="16"/>
      <w:szCs w:val="16"/>
    </w:rPr>
  </w:style>
  <w:style w:type="character" w:customStyle="1" w:styleId="Kop1Char">
    <w:name w:val="Kop 1 Char"/>
    <w:aliases w:val="HOOFDSTUK Char,Hoofdstukkopje Char,hoofdstuk Char"/>
    <w:basedOn w:val="Standaardalinea-lettertype"/>
    <w:link w:val="Kop1"/>
    <w:uiPriority w:val="99"/>
    <w:rsid w:val="004B59CB"/>
    <w:rPr>
      <w:rFonts w:ascii="Arial" w:eastAsia="Times New Roman" w:hAnsi="Arial" w:cs="Times New Roman"/>
      <w:b/>
      <w:sz w:val="28"/>
      <w:szCs w:val="20"/>
      <w:lang w:eastAsia="ja-JP"/>
    </w:rPr>
  </w:style>
  <w:style w:type="character" w:customStyle="1" w:styleId="Kop2Char">
    <w:name w:val="Kop 2 Char"/>
    <w:aliases w:val="PARAGRAAF Char,Paragraafkopje Char,paragraaf Char"/>
    <w:basedOn w:val="Standaardalinea-lettertype"/>
    <w:link w:val="Kop2"/>
    <w:rsid w:val="007D2AA9"/>
    <w:rPr>
      <w:rFonts w:ascii="Calibri" w:eastAsia="Times New Roman" w:hAnsi="Calibri" w:cs="Times New Roman"/>
      <w:b/>
      <w:sz w:val="20"/>
      <w:szCs w:val="20"/>
      <w:lang w:eastAsia="ja-JP"/>
    </w:rPr>
  </w:style>
  <w:style w:type="character" w:customStyle="1" w:styleId="Kop3Char">
    <w:name w:val="Kop 3 Char"/>
    <w:aliases w:val="subparagraaf Char,Subparagraafkopje Char"/>
    <w:basedOn w:val="Standaardalinea-lettertype"/>
    <w:link w:val="Kop3"/>
    <w:rsid w:val="004B59CB"/>
    <w:rPr>
      <w:rFonts w:ascii="Calibri" w:eastAsia="Times New Roman" w:hAnsi="Calibri" w:cs="Times New Roman"/>
      <w:i/>
      <w:sz w:val="20"/>
      <w:szCs w:val="20"/>
      <w:lang w:eastAsia="ja-JP"/>
    </w:rPr>
  </w:style>
  <w:style w:type="character" w:customStyle="1" w:styleId="Kop4Char">
    <w:name w:val="Kop 4 Char"/>
    <w:basedOn w:val="Standaardalinea-lettertype"/>
    <w:link w:val="Kop4"/>
    <w:rsid w:val="004B59CB"/>
    <w:rPr>
      <w:rFonts w:ascii="Calibri" w:eastAsia="Times New Roman" w:hAnsi="Calibri" w:cs="Times New Roman"/>
      <w:sz w:val="20"/>
      <w:szCs w:val="20"/>
      <w:lang w:eastAsia="ja-JP"/>
    </w:rPr>
  </w:style>
  <w:style w:type="paragraph" w:customStyle="1" w:styleId="DPOpsomming">
    <w:name w:val="DP_Opsomming"/>
    <w:basedOn w:val="Standaard"/>
    <w:uiPriority w:val="99"/>
    <w:rsid w:val="004B59CB"/>
    <w:pPr>
      <w:tabs>
        <w:tab w:val="num" w:pos="340"/>
        <w:tab w:val="left" w:pos="1191"/>
        <w:tab w:val="left" w:pos="3119"/>
        <w:tab w:val="right" w:pos="9639"/>
      </w:tabs>
      <w:ind w:left="340" w:hanging="340"/>
    </w:pPr>
  </w:style>
  <w:style w:type="table" w:styleId="Tabelraster">
    <w:name w:val="Table Grid"/>
    <w:basedOn w:val="Standaardtabel"/>
    <w:uiPriority w:val="99"/>
    <w:rsid w:val="004B59CB"/>
    <w:pPr>
      <w:spacing w:after="0" w:line="280" w:lineRule="exact"/>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4B59CB"/>
    <w:pPr>
      <w:tabs>
        <w:tab w:val="center" w:pos="4536"/>
        <w:tab w:val="right" w:pos="9072"/>
      </w:tabs>
    </w:pPr>
  </w:style>
  <w:style w:type="character" w:customStyle="1" w:styleId="VoettekstChar">
    <w:name w:val="Voettekst Char"/>
    <w:basedOn w:val="Standaardalinea-lettertype"/>
    <w:link w:val="Voettekst"/>
    <w:uiPriority w:val="99"/>
    <w:rsid w:val="004B59CB"/>
    <w:rPr>
      <w:rFonts w:ascii="Arial" w:eastAsia="Times New Roman" w:hAnsi="Arial" w:cs="Times New Roman"/>
      <w:sz w:val="20"/>
      <w:szCs w:val="20"/>
      <w:lang w:eastAsia="nl-NL"/>
    </w:rPr>
  </w:style>
  <w:style w:type="paragraph" w:customStyle="1" w:styleId="DPFooter">
    <w:name w:val="DP_Footer"/>
    <w:basedOn w:val="DPStandaard"/>
    <w:uiPriority w:val="99"/>
    <w:rsid w:val="004B59CB"/>
    <w:rPr>
      <w:sz w:val="16"/>
    </w:rPr>
  </w:style>
  <w:style w:type="paragraph" w:customStyle="1" w:styleId="DPLocation">
    <w:name w:val="DP_Location"/>
    <w:basedOn w:val="DPStandaard"/>
    <w:uiPriority w:val="99"/>
    <w:rsid w:val="004B59CB"/>
    <w:rPr>
      <w:vanish/>
    </w:rPr>
  </w:style>
  <w:style w:type="paragraph" w:customStyle="1" w:styleId="DPStandaard">
    <w:name w:val="DP_Standaard"/>
    <w:basedOn w:val="Standaard"/>
    <w:uiPriority w:val="99"/>
    <w:rsid w:val="004B59CB"/>
    <w:rPr>
      <w:noProof/>
    </w:rPr>
  </w:style>
  <w:style w:type="paragraph" w:styleId="Koptekst">
    <w:name w:val="header"/>
    <w:basedOn w:val="Standaard"/>
    <w:link w:val="KoptekstChar"/>
    <w:rsid w:val="004B59CB"/>
    <w:pPr>
      <w:tabs>
        <w:tab w:val="center" w:pos="4536"/>
        <w:tab w:val="right" w:pos="9072"/>
      </w:tabs>
    </w:pPr>
  </w:style>
  <w:style w:type="character" w:customStyle="1" w:styleId="KoptekstChar">
    <w:name w:val="Koptekst Char"/>
    <w:basedOn w:val="Standaardalinea-lettertype"/>
    <w:link w:val="Koptekst"/>
    <w:rsid w:val="004B59CB"/>
    <w:rPr>
      <w:rFonts w:ascii="Arial" w:eastAsia="Times New Roman" w:hAnsi="Arial" w:cs="Times New Roman"/>
      <w:sz w:val="20"/>
      <w:szCs w:val="20"/>
      <w:lang w:eastAsia="nl-NL"/>
    </w:rPr>
  </w:style>
  <w:style w:type="paragraph" w:styleId="Bijschrift">
    <w:name w:val="caption"/>
    <w:basedOn w:val="Standaard"/>
    <w:next w:val="Standaard"/>
    <w:uiPriority w:val="99"/>
    <w:qFormat/>
    <w:rsid w:val="004B59CB"/>
    <w:rPr>
      <w:bCs/>
      <w:i/>
      <w:sz w:val="16"/>
    </w:rPr>
  </w:style>
  <w:style w:type="paragraph" w:customStyle="1" w:styleId="DPNumbering">
    <w:name w:val="DP_Numbering"/>
    <w:basedOn w:val="DPOpsomming"/>
    <w:uiPriority w:val="99"/>
    <w:rsid w:val="004B59CB"/>
    <w:pPr>
      <w:numPr>
        <w:numId w:val="3"/>
      </w:numPr>
      <w:tabs>
        <w:tab w:val="clear" w:pos="1191"/>
        <w:tab w:val="clear" w:pos="3119"/>
        <w:tab w:val="clear" w:pos="9639"/>
      </w:tabs>
    </w:pPr>
  </w:style>
  <w:style w:type="paragraph" w:customStyle="1" w:styleId="DPTitel">
    <w:name w:val="DP_Titel"/>
    <w:basedOn w:val="DPStandaard"/>
    <w:uiPriority w:val="99"/>
    <w:rsid w:val="004B59CB"/>
    <w:rPr>
      <w:b/>
      <w:sz w:val="24"/>
      <w:szCs w:val="24"/>
    </w:rPr>
  </w:style>
  <w:style w:type="paragraph" w:customStyle="1" w:styleId="DPSubtitel">
    <w:name w:val="DP_Subtitel"/>
    <w:basedOn w:val="DPStandaard"/>
    <w:uiPriority w:val="99"/>
    <w:rsid w:val="004B59CB"/>
    <w:rPr>
      <w:i/>
      <w:sz w:val="24"/>
      <w:szCs w:val="24"/>
    </w:rPr>
  </w:style>
  <w:style w:type="paragraph" w:styleId="Inhopg1">
    <w:name w:val="toc 1"/>
    <w:basedOn w:val="Standaard"/>
    <w:next w:val="Standaard"/>
    <w:uiPriority w:val="39"/>
    <w:rsid w:val="004B59CB"/>
    <w:pPr>
      <w:tabs>
        <w:tab w:val="left" w:pos="851"/>
        <w:tab w:val="right" w:pos="9639"/>
      </w:tabs>
      <w:spacing w:before="280" w:line="280" w:lineRule="exact"/>
    </w:pPr>
    <w:rPr>
      <w:b/>
      <w:lang w:eastAsia="ja-JP"/>
    </w:rPr>
  </w:style>
  <w:style w:type="paragraph" w:styleId="Inhopg2">
    <w:name w:val="toc 2"/>
    <w:basedOn w:val="Standaard"/>
    <w:next w:val="Standaard"/>
    <w:uiPriority w:val="39"/>
    <w:rsid w:val="004B59CB"/>
    <w:pPr>
      <w:tabs>
        <w:tab w:val="left" w:pos="851"/>
        <w:tab w:val="right" w:pos="9639"/>
      </w:tabs>
    </w:pPr>
    <w:rPr>
      <w:lang w:eastAsia="ja-JP"/>
    </w:rPr>
  </w:style>
  <w:style w:type="paragraph" w:styleId="Inhopg3">
    <w:name w:val="toc 3"/>
    <w:basedOn w:val="Standaard"/>
    <w:next w:val="Standaard"/>
    <w:uiPriority w:val="39"/>
    <w:rsid w:val="004B59CB"/>
    <w:pPr>
      <w:tabs>
        <w:tab w:val="left" w:pos="851"/>
        <w:tab w:val="right" w:pos="9639"/>
      </w:tabs>
    </w:pPr>
    <w:rPr>
      <w:lang w:eastAsia="ja-JP"/>
    </w:rPr>
  </w:style>
  <w:style w:type="character" w:styleId="Hyperlink">
    <w:name w:val="Hyperlink"/>
    <w:basedOn w:val="Standaardalinea-lettertype"/>
    <w:uiPriority w:val="99"/>
    <w:rsid w:val="004B59CB"/>
    <w:rPr>
      <w:color w:val="0000FF"/>
      <w:u w:val="single"/>
      <w:lang w:val="nl-NL" w:eastAsia="x-none"/>
    </w:rPr>
  </w:style>
  <w:style w:type="paragraph" w:styleId="Inhopg4">
    <w:name w:val="toc 4"/>
    <w:basedOn w:val="Standaard"/>
    <w:next w:val="Standaard"/>
    <w:autoRedefine/>
    <w:uiPriority w:val="39"/>
    <w:rsid w:val="004B59CB"/>
    <w:pPr>
      <w:tabs>
        <w:tab w:val="right" w:pos="9639"/>
      </w:tabs>
      <w:spacing w:before="280" w:line="240" w:lineRule="atLeast"/>
    </w:pPr>
    <w:rPr>
      <w:b/>
      <w:caps/>
    </w:rPr>
  </w:style>
  <w:style w:type="paragraph" w:customStyle="1" w:styleId="DPToC">
    <w:name w:val="DP_ToC"/>
    <w:basedOn w:val="Standaard"/>
    <w:uiPriority w:val="99"/>
    <w:rsid w:val="004B59CB"/>
    <w:rPr>
      <w:b/>
      <w:sz w:val="28"/>
      <w:szCs w:val="28"/>
    </w:rPr>
  </w:style>
  <w:style w:type="paragraph" w:customStyle="1" w:styleId="DPColofon">
    <w:name w:val="DP_Colofon"/>
    <w:basedOn w:val="Standaard"/>
    <w:uiPriority w:val="99"/>
    <w:rsid w:val="004B59CB"/>
    <w:pPr>
      <w:spacing w:line="200" w:lineRule="exact"/>
    </w:pPr>
    <w:rPr>
      <w:noProof/>
      <w:color w:val="000000"/>
      <w:sz w:val="13"/>
    </w:rPr>
  </w:style>
  <w:style w:type="paragraph" w:customStyle="1" w:styleId="DPColofonKop">
    <w:name w:val="DP_ColofonKop"/>
    <w:basedOn w:val="DPColofon"/>
    <w:uiPriority w:val="99"/>
    <w:rsid w:val="004B59CB"/>
    <w:rPr>
      <w:b/>
      <w:sz w:val="18"/>
    </w:rPr>
  </w:style>
  <w:style w:type="paragraph" w:customStyle="1" w:styleId="DPSummary">
    <w:name w:val="DP_Summary"/>
    <w:basedOn w:val="DPToC"/>
    <w:next w:val="Standaard"/>
    <w:uiPriority w:val="99"/>
    <w:rsid w:val="004B59CB"/>
    <w:pPr>
      <w:spacing w:before="240" w:after="280"/>
    </w:pPr>
  </w:style>
  <w:style w:type="paragraph" w:customStyle="1" w:styleId="DPColofonKopRechts">
    <w:name w:val="DP_ColofonKopRechts"/>
    <w:basedOn w:val="DPColofonKop"/>
    <w:uiPriority w:val="99"/>
    <w:rsid w:val="004B59CB"/>
    <w:pPr>
      <w:jc w:val="right"/>
    </w:pPr>
  </w:style>
  <w:style w:type="paragraph" w:customStyle="1" w:styleId="DPColofonRechts">
    <w:name w:val="DP_ColofonRechts"/>
    <w:basedOn w:val="DPColofon"/>
    <w:uiPriority w:val="99"/>
    <w:rsid w:val="004B59CB"/>
    <w:pPr>
      <w:jc w:val="right"/>
    </w:pPr>
  </w:style>
  <w:style w:type="paragraph" w:customStyle="1" w:styleId="DPBIJLAGE1">
    <w:name w:val="DP_BIJLAGE_1"/>
    <w:basedOn w:val="Standaard"/>
    <w:next w:val="Standaard"/>
    <w:uiPriority w:val="99"/>
    <w:rsid w:val="004B59CB"/>
    <w:pPr>
      <w:spacing w:before="240" w:after="280"/>
      <w:ind w:left="-851"/>
    </w:pPr>
    <w:rPr>
      <w:b/>
      <w:caps/>
      <w:sz w:val="28"/>
    </w:rPr>
  </w:style>
  <w:style w:type="paragraph" w:customStyle="1" w:styleId="DPBIJLAGE2">
    <w:name w:val="DP_BIJLAGE_2"/>
    <w:basedOn w:val="Standaard"/>
    <w:next w:val="Standaard"/>
    <w:uiPriority w:val="99"/>
    <w:rsid w:val="004B59CB"/>
    <w:pPr>
      <w:numPr>
        <w:numId w:val="4"/>
      </w:numPr>
      <w:tabs>
        <w:tab w:val="clear" w:pos="340"/>
        <w:tab w:val="left" w:pos="0"/>
      </w:tabs>
      <w:spacing w:before="280"/>
      <w:ind w:left="0" w:hanging="851"/>
    </w:pPr>
    <w:rPr>
      <w:b/>
    </w:rPr>
  </w:style>
  <w:style w:type="paragraph" w:styleId="Inhopg5">
    <w:name w:val="toc 5"/>
    <w:basedOn w:val="Standaard"/>
    <w:next w:val="Standaard"/>
    <w:autoRedefine/>
    <w:uiPriority w:val="39"/>
    <w:rsid w:val="004B59CB"/>
    <w:pPr>
      <w:tabs>
        <w:tab w:val="left" w:pos="851"/>
        <w:tab w:val="right" w:pos="9639"/>
      </w:tabs>
    </w:pPr>
  </w:style>
  <w:style w:type="paragraph" w:customStyle="1" w:styleId="DPKop1">
    <w:name w:val="DP_Kop1"/>
    <w:basedOn w:val="Kop1"/>
    <w:next w:val="Standaard"/>
    <w:uiPriority w:val="99"/>
    <w:rsid w:val="004B59CB"/>
    <w:pPr>
      <w:pageBreakBefore w:val="0"/>
    </w:pPr>
  </w:style>
  <w:style w:type="paragraph" w:customStyle="1" w:styleId="DPCharacterList">
    <w:name w:val="DP_CharacterList"/>
    <w:basedOn w:val="Standaard"/>
    <w:uiPriority w:val="99"/>
    <w:rsid w:val="004B59CB"/>
    <w:pPr>
      <w:numPr>
        <w:numId w:val="6"/>
      </w:numPr>
    </w:pPr>
  </w:style>
  <w:style w:type="paragraph" w:styleId="Inhopg6">
    <w:name w:val="toc 6"/>
    <w:basedOn w:val="Standaard"/>
    <w:next w:val="Standaard"/>
    <w:autoRedefine/>
    <w:uiPriority w:val="99"/>
    <w:rsid w:val="004B59CB"/>
    <w:pPr>
      <w:spacing w:after="100"/>
      <w:ind w:left="1000"/>
    </w:pPr>
  </w:style>
  <w:style w:type="paragraph" w:customStyle="1" w:styleId="Standaardtekst">
    <w:name w:val="Standaard tekst"/>
    <w:basedOn w:val="Standaard"/>
    <w:uiPriority w:val="99"/>
    <w:rsid w:val="004B59CB"/>
    <w:rPr>
      <w:rFonts w:eastAsia="MS Mincho" w:cs="Arial"/>
    </w:rPr>
  </w:style>
  <w:style w:type="character" w:styleId="Tekstvantijdelijkeaanduiding">
    <w:name w:val="Placeholder Text"/>
    <w:basedOn w:val="Standaardalinea-lettertype"/>
    <w:uiPriority w:val="99"/>
    <w:semiHidden/>
    <w:rsid w:val="004B59CB"/>
    <w:rPr>
      <w:color w:val="808080"/>
      <w:lang w:val="nl-NL" w:eastAsia="x-none"/>
    </w:rPr>
  </w:style>
  <w:style w:type="table" w:styleId="Tabellijst4">
    <w:name w:val="Table List 4"/>
    <w:basedOn w:val="Standaardtabel"/>
    <w:uiPriority w:val="99"/>
    <w:rsid w:val="004B59CB"/>
    <w:pPr>
      <w:spacing w:after="0" w:line="28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chtraster1">
    <w:name w:val="Licht raster1"/>
    <w:uiPriority w:val="99"/>
    <w:rsid w:val="004B59CB"/>
    <w:pPr>
      <w:spacing w:after="0" w:line="240" w:lineRule="auto"/>
    </w:pPr>
    <w:rPr>
      <w:rFonts w:ascii="Times New Roman" w:eastAsia="Times New Roman" w:hAnsi="Times New Roman" w:cs="Times New Roman"/>
      <w:sz w:val="20"/>
      <w:szCs w:val="20"/>
      <w:lang w:eastAsia="nl-N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Lijstalinea">
    <w:name w:val="List Paragraph"/>
    <w:basedOn w:val="Standaard"/>
    <w:link w:val="LijstalineaChar"/>
    <w:uiPriority w:val="34"/>
    <w:qFormat/>
    <w:rsid w:val="00161076"/>
    <w:pPr>
      <w:ind w:left="720"/>
      <w:contextualSpacing/>
    </w:pPr>
    <w:rPr>
      <w:szCs w:val="22"/>
      <w:lang w:eastAsia="en-US"/>
    </w:rPr>
  </w:style>
  <w:style w:type="character" w:customStyle="1" w:styleId="LabelChar">
    <w:name w:val="Label Char"/>
    <w:uiPriority w:val="99"/>
    <w:rsid w:val="004B59CB"/>
    <w:rPr>
      <w:rFonts w:ascii="Verdana" w:hAnsi="Verdana"/>
      <w:b/>
      <w:i/>
      <w:vanish/>
      <w:color w:val="3366FF"/>
      <w:sz w:val="28"/>
      <w:vertAlign w:val="superscript"/>
      <w:lang w:val="nl-NL" w:eastAsia="nl-NL"/>
    </w:rPr>
  </w:style>
  <w:style w:type="character" w:customStyle="1" w:styleId="Verborgentekst">
    <w:name w:val="Verborgen tekst"/>
    <w:uiPriority w:val="99"/>
    <w:rsid w:val="004B59CB"/>
    <w:rPr>
      <w:rFonts w:ascii="Verdana" w:hAnsi="Verdana"/>
      <w:b/>
      <w:i/>
      <w:vanish/>
      <w:color w:val="3366FF"/>
      <w:sz w:val="32"/>
      <w:vertAlign w:val="baseline"/>
    </w:rPr>
  </w:style>
  <w:style w:type="character" w:styleId="Paginanummer">
    <w:name w:val="page number"/>
    <w:basedOn w:val="Standaardalinea-lettertype"/>
    <w:uiPriority w:val="99"/>
    <w:rsid w:val="004B59CB"/>
  </w:style>
  <w:style w:type="paragraph" w:customStyle="1" w:styleId="Huisstijl-Paginanummering">
    <w:name w:val="Huisstijl-Paginanummering"/>
    <w:basedOn w:val="Standaard"/>
    <w:uiPriority w:val="99"/>
    <w:rsid w:val="004B59CB"/>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paragraph" w:styleId="Voetnoottekst">
    <w:name w:val="footnote text"/>
    <w:basedOn w:val="Standaard"/>
    <w:link w:val="VoetnoottekstChar"/>
    <w:uiPriority w:val="99"/>
    <w:rsid w:val="004B59CB"/>
  </w:style>
  <w:style w:type="character" w:customStyle="1" w:styleId="VoetnoottekstChar">
    <w:name w:val="Voetnoottekst Char"/>
    <w:basedOn w:val="Standaardalinea-lettertype"/>
    <w:link w:val="Voetnoottekst"/>
    <w:uiPriority w:val="99"/>
    <w:rsid w:val="004B59CB"/>
    <w:rPr>
      <w:rFonts w:ascii="Arial" w:eastAsia="Times New Roman" w:hAnsi="Arial" w:cs="Times New Roman"/>
      <w:sz w:val="20"/>
      <w:szCs w:val="20"/>
      <w:lang w:eastAsia="nl-NL"/>
    </w:rPr>
  </w:style>
  <w:style w:type="character" w:styleId="Voetnootmarkering">
    <w:name w:val="footnote reference"/>
    <w:basedOn w:val="Standaardalinea-lettertype"/>
    <w:uiPriority w:val="99"/>
    <w:rsid w:val="004B59CB"/>
    <w:rPr>
      <w:vertAlign w:val="superscript"/>
    </w:rPr>
  </w:style>
  <w:style w:type="paragraph" w:styleId="Lijstopsomteken">
    <w:name w:val="List Bullet"/>
    <w:basedOn w:val="Standaard"/>
    <w:uiPriority w:val="99"/>
    <w:rsid w:val="004B59CB"/>
    <w:pPr>
      <w:tabs>
        <w:tab w:val="num" w:pos="360"/>
      </w:tabs>
      <w:ind w:left="360" w:hanging="360"/>
      <w:contextualSpacing/>
    </w:pPr>
  </w:style>
  <w:style w:type="character" w:customStyle="1" w:styleId="Kop5Char">
    <w:name w:val="Kop 5 Char"/>
    <w:basedOn w:val="Standaardalinea-lettertype"/>
    <w:link w:val="Kop5"/>
    <w:semiHidden/>
    <w:rsid w:val="007261E1"/>
    <w:rPr>
      <w:rFonts w:ascii="Arial" w:eastAsia="Times New Roman" w:hAnsi="Arial" w:cs="Times New Roman"/>
      <w:b/>
      <w:sz w:val="14"/>
      <w:szCs w:val="20"/>
      <w:lang w:val="nl" w:eastAsia="nl-NL"/>
    </w:rPr>
  </w:style>
  <w:style w:type="character" w:customStyle="1" w:styleId="Kop6Char">
    <w:name w:val="Kop 6 Char"/>
    <w:basedOn w:val="Standaardalinea-lettertype"/>
    <w:link w:val="Kop6"/>
    <w:semiHidden/>
    <w:rsid w:val="007261E1"/>
    <w:rPr>
      <w:rFonts w:ascii="Arial" w:eastAsia="Times New Roman" w:hAnsi="Arial" w:cs="Times New Roman"/>
      <w:b/>
      <w:sz w:val="36"/>
      <w:szCs w:val="20"/>
      <w:lang w:val="nl" w:eastAsia="nl-NL"/>
    </w:rPr>
  </w:style>
  <w:style w:type="character" w:customStyle="1" w:styleId="Kop7Char">
    <w:name w:val="Kop 7 Char"/>
    <w:basedOn w:val="Standaardalinea-lettertype"/>
    <w:link w:val="Kop7"/>
    <w:semiHidden/>
    <w:rsid w:val="007261E1"/>
    <w:rPr>
      <w:rFonts w:ascii="Arial" w:eastAsia="Times New Roman" w:hAnsi="Arial" w:cs="Times New Roman"/>
      <w:b/>
      <w:sz w:val="20"/>
      <w:szCs w:val="20"/>
      <w:lang w:val="nl" w:eastAsia="nl-NL"/>
    </w:rPr>
  </w:style>
  <w:style w:type="character" w:customStyle="1" w:styleId="Kop8Char">
    <w:name w:val="Kop 8 Char"/>
    <w:basedOn w:val="Standaardalinea-lettertype"/>
    <w:link w:val="Kop8"/>
    <w:semiHidden/>
    <w:rsid w:val="007261E1"/>
    <w:rPr>
      <w:rFonts w:ascii="Arial" w:eastAsia="Times New Roman" w:hAnsi="Arial" w:cs="Times New Roman"/>
      <w:i/>
      <w:sz w:val="20"/>
      <w:szCs w:val="20"/>
      <w:lang w:val="nl" w:eastAsia="nl-NL"/>
    </w:rPr>
  </w:style>
  <w:style w:type="character" w:customStyle="1" w:styleId="Kop9Char">
    <w:name w:val="Kop 9 Char"/>
    <w:basedOn w:val="Standaardalinea-lettertype"/>
    <w:link w:val="Kop9"/>
    <w:semiHidden/>
    <w:rsid w:val="007261E1"/>
    <w:rPr>
      <w:rFonts w:ascii="Arial" w:eastAsia="Times New Roman" w:hAnsi="Arial" w:cs="Times New Roman"/>
      <w:b/>
      <w:i/>
      <w:sz w:val="18"/>
      <w:szCs w:val="20"/>
      <w:lang w:val="nl" w:eastAsia="nl-NL"/>
    </w:rPr>
  </w:style>
  <w:style w:type="paragraph" w:customStyle="1" w:styleId="Default">
    <w:name w:val="Default"/>
    <w:rsid w:val="0059705A"/>
    <w:pPr>
      <w:autoSpaceDE w:val="0"/>
      <w:autoSpaceDN w:val="0"/>
      <w:adjustRightInd w:val="0"/>
      <w:spacing w:after="0" w:line="240" w:lineRule="auto"/>
    </w:pPr>
    <w:rPr>
      <w:rFonts w:ascii="Arial" w:hAnsi="Arial" w:cs="Arial"/>
      <w:color w:val="000000"/>
      <w:sz w:val="24"/>
      <w:szCs w:val="24"/>
    </w:rPr>
  </w:style>
  <w:style w:type="paragraph" w:styleId="Geenafstand">
    <w:name w:val="No Spacing"/>
    <w:uiPriority w:val="1"/>
    <w:qFormat/>
    <w:rsid w:val="00503BEA"/>
    <w:pPr>
      <w:spacing w:after="0" w:line="240" w:lineRule="auto"/>
    </w:pPr>
    <w:rPr>
      <w:rFonts w:ascii="Calibri" w:eastAsia="Times New Roman" w:hAnsi="Calibri" w:cs="Times New Roman"/>
      <w:sz w:val="20"/>
      <w:szCs w:val="20"/>
      <w:lang w:eastAsia="nl-NL"/>
    </w:rPr>
  </w:style>
  <w:style w:type="character" w:customStyle="1" w:styleId="LijstalineaChar">
    <w:name w:val="Lijstalinea Char"/>
    <w:link w:val="Lijstalinea"/>
    <w:uiPriority w:val="34"/>
    <w:rsid w:val="00161076"/>
    <w:rPr>
      <w:rFonts w:ascii="Calibri" w:eastAsia="Times New Roman" w:hAnsi="Calibri" w:cs="Times New Roman"/>
      <w:sz w:val="20"/>
    </w:rPr>
  </w:style>
  <w:style w:type="paragraph" w:customStyle="1" w:styleId="TOC3">
    <w:name w:val="TOC3"/>
    <w:basedOn w:val="Standaard"/>
    <w:rsid w:val="005019D1"/>
    <w:pPr>
      <w:spacing w:line="238" w:lineRule="exact"/>
    </w:pPr>
    <w:rPr>
      <w:b/>
      <w:lang w:val="en-US"/>
    </w:rPr>
  </w:style>
  <w:style w:type="paragraph" w:customStyle="1" w:styleId="BriefHoofd">
    <w:name w:val="BriefHoofd"/>
    <w:basedOn w:val="Standaard"/>
    <w:rsid w:val="00CF2E4F"/>
    <w:pPr>
      <w:spacing w:line="260" w:lineRule="exact"/>
    </w:pPr>
    <w:rPr>
      <w:rFonts w:ascii="Times New Roman" w:hAnsi="Times New Roman"/>
      <w:lang w:val="en-US"/>
    </w:rPr>
  </w:style>
  <w:style w:type="paragraph" w:styleId="Tekstzonderopmaak">
    <w:name w:val="Plain Text"/>
    <w:basedOn w:val="Standaard"/>
    <w:link w:val="TekstzonderopmaakChar"/>
    <w:uiPriority w:val="99"/>
    <w:unhideWhenUsed/>
    <w:rsid w:val="00670291"/>
    <w:rPr>
      <w:rFonts w:eastAsiaTheme="minorHAnsi"/>
      <w:szCs w:val="22"/>
      <w:lang w:eastAsia="en-US"/>
    </w:rPr>
  </w:style>
  <w:style w:type="character" w:customStyle="1" w:styleId="TekstzonderopmaakChar">
    <w:name w:val="Tekst zonder opmaak Char"/>
    <w:basedOn w:val="Standaardalinea-lettertype"/>
    <w:link w:val="Tekstzonderopmaak"/>
    <w:uiPriority w:val="99"/>
    <w:rsid w:val="00670291"/>
    <w:rPr>
      <w:rFonts w:ascii="Calibri" w:hAnsi="Calibri" w:cs="Times New Roman"/>
    </w:rPr>
  </w:style>
  <w:style w:type="paragraph" w:styleId="Revisie">
    <w:name w:val="Revision"/>
    <w:hidden/>
    <w:uiPriority w:val="99"/>
    <w:semiHidden/>
    <w:rsid w:val="00D20584"/>
    <w:pPr>
      <w:spacing w:after="0" w:line="240" w:lineRule="auto"/>
    </w:pPr>
    <w:rPr>
      <w:rFonts w:ascii="Arial" w:eastAsia="Times New Roman" w:hAnsi="Arial" w:cs="Times New Roman"/>
      <w:sz w:val="20"/>
      <w:szCs w:val="20"/>
      <w:lang w:eastAsia="nl-NL"/>
    </w:rPr>
  </w:style>
  <w:style w:type="paragraph" w:styleId="Normaalweb">
    <w:name w:val="Normal (Web)"/>
    <w:basedOn w:val="Standaard"/>
    <w:uiPriority w:val="99"/>
    <w:unhideWhenUsed/>
    <w:rsid w:val="001350CF"/>
    <w:pPr>
      <w:spacing w:before="100" w:beforeAutospacing="1" w:after="100" w:afterAutospacing="1"/>
    </w:pPr>
    <w:rPr>
      <w:rFonts w:ascii="Times New Roman" w:hAnsi="Times New Roman"/>
      <w:sz w:val="24"/>
      <w:szCs w:val="24"/>
    </w:rPr>
  </w:style>
  <w:style w:type="paragraph" w:customStyle="1" w:styleId="Opsomming">
    <w:name w:val="Opsomming"/>
    <w:basedOn w:val="Standaard"/>
    <w:link w:val="OpsommingChar"/>
    <w:qFormat/>
    <w:rsid w:val="00CD02C6"/>
    <w:pPr>
      <w:tabs>
        <w:tab w:val="num" w:pos="284"/>
      </w:tabs>
      <w:autoSpaceDE w:val="0"/>
      <w:autoSpaceDN w:val="0"/>
      <w:adjustRightInd w:val="0"/>
      <w:ind w:left="284" w:hanging="284"/>
      <w:contextualSpacing/>
    </w:pPr>
    <w:rPr>
      <w:rFonts w:asciiTheme="minorHAnsi" w:eastAsiaTheme="minorHAnsi" w:hAnsiTheme="minorHAnsi" w:cstheme="minorHAnsi"/>
      <w:szCs w:val="22"/>
      <w:lang w:eastAsia="en-US"/>
    </w:rPr>
  </w:style>
  <w:style w:type="character" w:customStyle="1" w:styleId="OpsommingChar">
    <w:name w:val="Opsomming Char"/>
    <w:basedOn w:val="Standaardalinea-lettertype"/>
    <w:link w:val="Opsomming"/>
    <w:rsid w:val="00CD02C6"/>
    <w:rPr>
      <w:rFonts w:cstheme="minorHAnsi"/>
      <w:sz w:val="20"/>
    </w:rPr>
  </w:style>
  <w:style w:type="paragraph" w:customStyle="1" w:styleId="abOpsomming">
    <w:name w:val="a/b Opsomming"/>
    <w:basedOn w:val="Opsomming"/>
    <w:link w:val="abOpsommingChar"/>
    <w:qFormat/>
    <w:rsid w:val="00C9068A"/>
    <w:pPr>
      <w:numPr>
        <w:numId w:val="19"/>
      </w:numPr>
      <w:ind w:left="357" w:hanging="357"/>
    </w:pPr>
    <w:rPr>
      <w:rFonts w:ascii="Calibri" w:hAnsi="Calibri"/>
    </w:rPr>
  </w:style>
  <w:style w:type="character" w:customStyle="1" w:styleId="abOpsommingChar">
    <w:name w:val="a/b Opsomming Char"/>
    <w:basedOn w:val="OpsommingChar"/>
    <w:link w:val="abOpsomming"/>
    <w:rsid w:val="00C9068A"/>
    <w:rPr>
      <w:rFonts w:ascii="Calibri" w:hAnsi="Calibri" w:cstheme="minorHAnsi"/>
      <w:sz w:val="20"/>
    </w:rPr>
  </w:style>
  <w:style w:type="paragraph" w:customStyle="1" w:styleId="tabeltekst">
    <w:name w:val="tabeltekst"/>
    <w:basedOn w:val="Standaard"/>
    <w:rsid w:val="005923B0"/>
    <w:pPr>
      <w:tabs>
        <w:tab w:val="left" w:pos="284"/>
        <w:tab w:val="left" w:pos="510"/>
        <w:tab w:val="left" w:pos="737"/>
        <w:tab w:val="left" w:pos="964"/>
        <w:tab w:val="left" w:pos="1191"/>
        <w:tab w:val="left" w:pos="1418"/>
        <w:tab w:val="left" w:pos="1644"/>
        <w:tab w:val="left" w:pos="1871"/>
        <w:tab w:val="left" w:pos="2098"/>
      </w:tabs>
      <w:spacing w:before="40" w:after="40" w:line="200" w:lineRule="atLeast"/>
    </w:pPr>
    <w:rPr>
      <w:rFonts w:ascii="Arial" w:hAnsi="Arial"/>
      <w:sz w:val="16"/>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7" w:uiPriority="39"/>
    <w:lsdException w:name="toc 8" w:uiPriority="39"/>
    <w:lsdException w:name="toc 9" w:uiPriority="39"/>
    <w:lsdException w:name="annotation text" w:uiPriority="0"/>
    <w:lsdException w:name="header" w:uiPriority="0"/>
    <w:lsdException w:name="caption"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05CE9"/>
    <w:pPr>
      <w:spacing w:after="0" w:line="240" w:lineRule="auto"/>
    </w:pPr>
    <w:rPr>
      <w:rFonts w:ascii="Calibri" w:eastAsia="Times New Roman" w:hAnsi="Calibri" w:cs="Times New Roman"/>
      <w:sz w:val="20"/>
      <w:szCs w:val="20"/>
      <w:lang w:eastAsia="nl-NL"/>
    </w:rPr>
  </w:style>
  <w:style w:type="paragraph" w:styleId="Kop1">
    <w:name w:val="heading 1"/>
    <w:aliases w:val="HOOFDSTUK,Hoofdstukkopje,hoofdstuk"/>
    <w:basedOn w:val="Standaard"/>
    <w:next w:val="Standaard"/>
    <w:link w:val="Kop1Char"/>
    <w:qFormat/>
    <w:rsid w:val="004B59CB"/>
    <w:pPr>
      <w:keepNext/>
      <w:pageBreakBefore/>
      <w:spacing w:before="240" w:after="280"/>
      <w:ind w:hanging="851"/>
      <w:outlineLvl w:val="0"/>
    </w:pPr>
    <w:rPr>
      <w:b/>
      <w:sz w:val="28"/>
      <w:lang w:eastAsia="ja-JP"/>
    </w:rPr>
  </w:style>
  <w:style w:type="paragraph" w:styleId="Kop2">
    <w:name w:val="heading 2"/>
    <w:aliases w:val="PARAGRAAF,Paragraafkopje,paragraaf"/>
    <w:basedOn w:val="Standaard"/>
    <w:next w:val="Standaard"/>
    <w:link w:val="Kop2Char"/>
    <w:qFormat/>
    <w:rsid w:val="007D2AA9"/>
    <w:pPr>
      <w:keepNext/>
      <w:numPr>
        <w:ilvl w:val="1"/>
        <w:numId w:val="1"/>
      </w:numPr>
      <w:spacing w:before="240"/>
      <w:outlineLvl w:val="1"/>
    </w:pPr>
    <w:rPr>
      <w:b/>
      <w:lang w:eastAsia="ja-JP"/>
    </w:rPr>
  </w:style>
  <w:style w:type="paragraph" w:styleId="Kop3">
    <w:name w:val="heading 3"/>
    <w:aliases w:val="subparagraaf,Subparagraafkopje"/>
    <w:basedOn w:val="Standaard"/>
    <w:next w:val="Standaard"/>
    <w:link w:val="Kop3Char"/>
    <w:qFormat/>
    <w:rsid w:val="004B59CB"/>
    <w:pPr>
      <w:keepNext/>
      <w:numPr>
        <w:ilvl w:val="2"/>
        <w:numId w:val="1"/>
      </w:numPr>
      <w:spacing w:before="280"/>
      <w:ind w:left="0" w:hanging="851"/>
      <w:outlineLvl w:val="2"/>
    </w:pPr>
    <w:rPr>
      <w:i/>
      <w:lang w:eastAsia="ja-JP"/>
    </w:rPr>
  </w:style>
  <w:style w:type="paragraph" w:styleId="Kop4">
    <w:name w:val="heading 4"/>
    <w:basedOn w:val="Standaard"/>
    <w:next w:val="Standaard"/>
    <w:link w:val="Kop4Char"/>
    <w:qFormat/>
    <w:rsid w:val="004B59CB"/>
    <w:pPr>
      <w:keepNext/>
      <w:numPr>
        <w:ilvl w:val="3"/>
        <w:numId w:val="2"/>
      </w:numPr>
      <w:spacing w:before="280"/>
      <w:outlineLvl w:val="3"/>
    </w:pPr>
    <w:rPr>
      <w:lang w:eastAsia="ja-JP"/>
    </w:rPr>
  </w:style>
  <w:style w:type="paragraph" w:styleId="Kop5">
    <w:name w:val="heading 5"/>
    <w:basedOn w:val="Standaard"/>
    <w:next w:val="Standaard"/>
    <w:link w:val="Kop5Char"/>
    <w:semiHidden/>
    <w:unhideWhenUsed/>
    <w:qFormat/>
    <w:rsid w:val="007261E1"/>
    <w:pPr>
      <w:keepNext/>
      <w:widowControl w:val="0"/>
      <w:tabs>
        <w:tab w:val="num" w:pos="0"/>
        <w:tab w:val="left" w:pos="1008"/>
      </w:tabs>
      <w:overflowPunct w:val="0"/>
      <w:autoSpaceDE w:val="0"/>
      <w:autoSpaceDN w:val="0"/>
      <w:adjustRightInd w:val="0"/>
      <w:outlineLvl w:val="4"/>
    </w:pPr>
    <w:rPr>
      <w:b/>
      <w:sz w:val="14"/>
      <w:lang w:val="nl"/>
    </w:rPr>
  </w:style>
  <w:style w:type="paragraph" w:styleId="Kop6">
    <w:name w:val="heading 6"/>
    <w:basedOn w:val="Standaard"/>
    <w:next w:val="Standaard"/>
    <w:link w:val="Kop6Char"/>
    <w:semiHidden/>
    <w:unhideWhenUsed/>
    <w:qFormat/>
    <w:rsid w:val="007261E1"/>
    <w:pPr>
      <w:keepNext/>
      <w:widowControl w:val="0"/>
      <w:tabs>
        <w:tab w:val="num" w:pos="0"/>
        <w:tab w:val="left" w:pos="1152"/>
      </w:tabs>
      <w:overflowPunct w:val="0"/>
      <w:autoSpaceDE w:val="0"/>
      <w:autoSpaceDN w:val="0"/>
      <w:adjustRightInd w:val="0"/>
      <w:spacing w:after="120"/>
      <w:outlineLvl w:val="5"/>
    </w:pPr>
    <w:rPr>
      <w:b/>
      <w:sz w:val="36"/>
      <w:lang w:val="nl"/>
    </w:rPr>
  </w:style>
  <w:style w:type="paragraph" w:styleId="Kop7">
    <w:name w:val="heading 7"/>
    <w:basedOn w:val="Standaard"/>
    <w:next w:val="Standaard"/>
    <w:link w:val="Kop7Char"/>
    <w:semiHidden/>
    <w:unhideWhenUsed/>
    <w:qFormat/>
    <w:rsid w:val="007261E1"/>
    <w:pPr>
      <w:keepNext/>
      <w:widowControl w:val="0"/>
      <w:tabs>
        <w:tab w:val="num" w:pos="0"/>
        <w:tab w:val="left" w:pos="1296"/>
      </w:tabs>
      <w:overflowPunct w:val="0"/>
      <w:autoSpaceDE w:val="0"/>
      <w:autoSpaceDN w:val="0"/>
      <w:adjustRightInd w:val="0"/>
      <w:outlineLvl w:val="6"/>
    </w:pPr>
    <w:rPr>
      <w:b/>
      <w:lang w:val="nl"/>
    </w:rPr>
  </w:style>
  <w:style w:type="paragraph" w:styleId="Kop8">
    <w:name w:val="heading 8"/>
    <w:basedOn w:val="Standaard"/>
    <w:next w:val="Standaard"/>
    <w:link w:val="Kop8Char"/>
    <w:semiHidden/>
    <w:unhideWhenUsed/>
    <w:qFormat/>
    <w:rsid w:val="007261E1"/>
    <w:pPr>
      <w:widowControl w:val="0"/>
      <w:tabs>
        <w:tab w:val="num" w:pos="0"/>
        <w:tab w:val="left" w:pos="1440"/>
      </w:tabs>
      <w:overflowPunct w:val="0"/>
      <w:autoSpaceDE w:val="0"/>
      <w:autoSpaceDN w:val="0"/>
      <w:adjustRightInd w:val="0"/>
      <w:spacing w:before="240" w:after="60"/>
      <w:outlineLvl w:val="7"/>
    </w:pPr>
    <w:rPr>
      <w:i/>
      <w:lang w:val="nl"/>
    </w:rPr>
  </w:style>
  <w:style w:type="paragraph" w:styleId="Kop9">
    <w:name w:val="heading 9"/>
    <w:basedOn w:val="Standaard"/>
    <w:next w:val="Standaard"/>
    <w:link w:val="Kop9Char"/>
    <w:semiHidden/>
    <w:unhideWhenUsed/>
    <w:qFormat/>
    <w:rsid w:val="007261E1"/>
    <w:pPr>
      <w:widowControl w:val="0"/>
      <w:tabs>
        <w:tab w:val="num" w:pos="0"/>
        <w:tab w:val="left" w:pos="1584"/>
      </w:tabs>
      <w:overflowPunct w:val="0"/>
      <w:autoSpaceDE w:val="0"/>
      <w:autoSpaceDN w:val="0"/>
      <w:adjustRightInd w:val="0"/>
      <w:spacing w:before="240" w:after="60"/>
      <w:outlineLvl w:val="8"/>
    </w:pPr>
    <w:rPr>
      <w:b/>
      <w:i/>
      <w:sz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nhideWhenUsed/>
    <w:rsid w:val="004B59CB"/>
    <w:rPr>
      <w:sz w:val="16"/>
      <w:szCs w:val="16"/>
    </w:rPr>
  </w:style>
  <w:style w:type="paragraph" w:styleId="Tekstopmerking">
    <w:name w:val="annotation text"/>
    <w:basedOn w:val="Standaard"/>
    <w:link w:val="TekstopmerkingChar"/>
    <w:unhideWhenUsed/>
    <w:rsid w:val="004B59CB"/>
  </w:style>
  <w:style w:type="character" w:customStyle="1" w:styleId="TekstopmerkingChar">
    <w:name w:val="Tekst opmerking Char"/>
    <w:basedOn w:val="Standaardalinea-lettertype"/>
    <w:link w:val="Tekstopmerking"/>
    <w:rsid w:val="004B59CB"/>
    <w:rPr>
      <w:sz w:val="20"/>
      <w:szCs w:val="20"/>
    </w:rPr>
  </w:style>
  <w:style w:type="paragraph" w:styleId="Onderwerpvanopmerking">
    <w:name w:val="annotation subject"/>
    <w:basedOn w:val="Tekstopmerking"/>
    <w:next w:val="Tekstopmerking"/>
    <w:link w:val="OnderwerpvanopmerkingChar"/>
    <w:uiPriority w:val="99"/>
    <w:unhideWhenUsed/>
    <w:rsid w:val="004B59CB"/>
    <w:rPr>
      <w:b/>
      <w:bCs/>
    </w:rPr>
  </w:style>
  <w:style w:type="character" w:customStyle="1" w:styleId="OnderwerpvanopmerkingChar">
    <w:name w:val="Onderwerp van opmerking Char"/>
    <w:basedOn w:val="TekstopmerkingChar"/>
    <w:link w:val="Onderwerpvanopmerking"/>
    <w:uiPriority w:val="99"/>
    <w:rsid w:val="004B59CB"/>
    <w:rPr>
      <w:b/>
      <w:bCs/>
      <w:sz w:val="20"/>
      <w:szCs w:val="20"/>
    </w:rPr>
  </w:style>
  <w:style w:type="paragraph" w:styleId="Ballontekst">
    <w:name w:val="Balloon Text"/>
    <w:basedOn w:val="Standaard"/>
    <w:link w:val="BallontekstChar"/>
    <w:uiPriority w:val="99"/>
    <w:semiHidden/>
    <w:unhideWhenUsed/>
    <w:rsid w:val="004B59CB"/>
    <w:rPr>
      <w:rFonts w:ascii="Tahoma" w:hAnsi="Tahoma" w:cs="Tahoma"/>
      <w:sz w:val="16"/>
      <w:szCs w:val="16"/>
    </w:rPr>
  </w:style>
  <w:style w:type="character" w:customStyle="1" w:styleId="BallontekstChar">
    <w:name w:val="Ballontekst Char"/>
    <w:basedOn w:val="Standaardalinea-lettertype"/>
    <w:link w:val="Ballontekst"/>
    <w:uiPriority w:val="99"/>
    <w:semiHidden/>
    <w:rsid w:val="004B59CB"/>
    <w:rPr>
      <w:rFonts w:ascii="Tahoma" w:hAnsi="Tahoma" w:cs="Tahoma"/>
      <w:sz w:val="16"/>
      <w:szCs w:val="16"/>
    </w:rPr>
  </w:style>
  <w:style w:type="character" w:customStyle="1" w:styleId="Kop1Char">
    <w:name w:val="Kop 1 Char"/>
    <w:aliases w:val="HOOFDSTUK Char,Hoofdstukkopje Char,hoofdstuk Char"/>
    <w:basedOn w:val="Standaardalinea-lettertype"/>
    <w:link w:val="Kop1"/>
    <w:uiPriority w:val="99"/>
    <w:rsid w:val="004B59CB"/>
    <w:rPr>
      <w:rFonts w:ascii="Arial" w:eastAsia="Times New Roman" w:hAnsi="Arial" w:cs="Times New Roman"/>
      <w:b/>
      <w:sz w:val="28"/>
      <w:szCs w:val="20"/>
      <w:lang w:eastAsia="ja-JP"/>
    </w:rPr>
  </w:style>
  <w:style w:type="character" w:customStyle="1" w:styleId="Kop2Char">
    <w:name w:val="Kop 2 Char"/>
    <w:aliases w:val="PARAGRAAF Char,Paragraafkopje Char,paragraaf Char"/>
    <w:basedOn w:val="Standaardalinea-lettertype"/>
    <w:link w:val="Kop2"/>
    <w:rsid w:val="007D2AA9"/>
    <w:rPr>
      <w:rFonts w:ascii="Calibri" w:eastAsia="Times New Roman" w:hAnsi="Calibri" w:cs="Times New Roman"/>
      <w:b/>
      <w:sz w:val="20"/>
      <w:szCs w:val="20"/>
      <w:lang w:eastAsia="ja-JP"/>
    </w:rPr>
  </w:style>
  <w:style w:type="character" w:customStyle="1" w:styleId="Kop3Char">
    <w:name w:val="Kop 3 Char"/>
    <w:aliases w:val="subparagraaf Char,Subparagraafkopje Char"/>
    <w:basedOn w:val="Standaardalinea-lettertype"/>
    <w:link w:val="Kop3"/>
    <w:rsid w:val="004B59CB"/>
    <w:rPr>
      <w:rFonts w:ascii="Calibri" w:eastAsia="Times New Roman" w:hAnsi="Calibri" w:cs="Times New Roman"/>
      <w:i/>
      <w:sz w:val="20"/>
      <w:szCs w:val="20"/>
      <w:lang w:eastAsia="ja-JP"/>
    </w:rPr>
  </w:style>
  <w:style w:type="character" w:customStyle="1" w:styleId="Kop4Char">
    <w:name w:val="Kop 4 Char"/>
    <w:basedOn w:val="Standaardalinea-lettertype"/>
    <w:link w:val="Kop4"/>
    <w:rsid w:val="004B59CB"/>
    <w:rPr>
      <w:rFonts w:ascii="Calibri" w:eastAsia="Times New Roman" w:hAnsi="Calibri" w:cs="Times New Roman"/>
      <w:sz w:val="20"/>
      <w:szCs w:val="20"/>
      <w:lang w:eastAsia="ja-JP"/>
    </w:rPr>
  </w:style>
  <w:style w:type="paragraph" w:customStyle="1" w:styleId="DPOpsomming">
    <w:name w:val="DP_Opsomming"/>
    <w:basedOn w:val="Standaard"/>
    <w:uiPriority w:val="99"/>
    <w:rsid w:val="004B59CB"/>
    <w:pPr>
      <w:tabs>
        <w:tab w:val="num" w:pos="340"/>
        <w:tab w:val="left" w:pos="1191"/>
        <w:tab w:val="left" w:pos="3119"/>
        <w:tab w:val="right" w:pos="9639"/>
      </w:tabs>
      <w:ind w:left="340" w:hanging="340"/>
    </w:pPr>
  </w:style>
  <w:style w:type="table" w:styleId="Tabelraster">
    <w:name w:val="Table Grid"/>
    <w:basedOn w:val="Standaardtabel"/>
    <w:uiPriority w:val="99"/>
    <w:rsid w:val="004B59CB"/>
    <w:pPr>
      <w:spacing w:after="0" w:line="280" w:lineRule="exact"/>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4B59CB"/>
    <w:pPr>
      <w:tabs>
        <w:tab w:val="center" w:pos="4536"/>
        <w:tab w:val="right" w:pos="9072"/>
      </w:tabs>
    </w:pPr>
  </w:style>
  <w:style w:type="character" w:customStyle="1" w:styleId="VoettekstChar">
    <w:name w:val="Voettekst Char"/>
    <w:basedOn w:val="Standaardalinea-lettertype"/>
    <w:link w:val="Voettekst"/>
    <w:uiPriority w:val="99"/>
    <w:rsid w:val="004B59CB"/>
    <w:rPr>
      <w:rFonts w:ascii="Arial" w:eastAsia="Times New Roman" w:hAnsi="Arial" w:cs="Times New Roman"/>
      <w:sz w:val="20"/>
      <w:szCs w:val="20"/>
      <w:lang w:eastAsia="nl-NL"/>
    </w:rPr>
  </w:style>
  <w:style w:type="paragraph" w:customStyle="1" w:styleId="DPFooter">
    <w:name w:val="DP_Footer"/>
    <w:basedOn w:val="DPStandaard"/>
    <w:uiPriority w:val="99"/>
    <w:rsid w:val="004B59CB"/>
    <w:rPr>
      <w:sz w:val="16"/>
    </w:rPr>
  </w:style>
  <w:style w:type="paragraph" w:customStyle="1" w:styleId="DPLocation">
    <w:name w:val="DP_Location"/>
    <w:basedOn w:val="DPStandaard"/>
    <w:uiPriority w:val="99"/>
    <w:rsid w:val="004B59CB"/>
    <w:rPr>
      <w:vanish/>
    </w:rPr>
  </w:style>
  <w:style w:type="paragraph" w:customStyle="1" w:styleId="DPStandaard">
    <w:name w:val="DP_Standaard"/>
    <w:basedOn w:val="Standaard"/>
    <w:uiPriority w:val="99"/>
    <w:rsid w:val="004B59CB"/>
    <w:rPr>
      <w:noProof/>
    </w:rPr>
  </w:style>
  <w:style w:type="paragraph" w:styleId="Koptekst">
    <w:name w:val="header"/>
    <w:basedOn w:val="Standaard"/>
    <w:link w:val="KoptekstChar"/>
    <w:rsid w:val="004B59CB"/>
    <w:pPr>
      <w:tabs>
        <w:tab w:val="center" w:pos="4536"/>
        <w:tab w:val="right" w:pos="9072"/>
      </w:tabs>
    </w:pPr>
  </w:style>
  <w:style w:type="character" w:customStyle="1" w:styleId="KoptekstChar">
    <w:name w:val="Koptekst Char"/>
    <w:basedOn w:val="Standaardalinea-lettertype"/>
    <w:link w:val="Koptekst"/>
    <w:rsid w:val="004B59CB"/>
    <w:rPr>
      <w:rFonts w:ascii="Arial" w:eastAsia="Times New Roman" w:hAnsi="Arial" w:cs="Times New Roman"/>
      <w:sz w:val="20"/>
      <w:szCs w:val="20"/>
      <w:lang w:eastAsia="nl-NL"/>
    </w:rPr>
  </w:style>
  <w:style w:type="paragraph" w:styleId="Bijschrift">
    <w:name w:val="caption"/>
    <w:basedOn w:val="Standaard"/>
    <w:next w:val="Standaard"/>
    <w:uiPriority w:val="99"/>
    <w:qFormat/>
    <w:rsid w:val="004B59CB"/>
    <w:rPr>
      <w:bCs/>
      <w:i/>
      <w:sz w:val="16"/>
    </w:rPr>
  </w:style>
  <w:style w:type="paragraph" w:customStyle="1" w:styleId="DPNumbering">
    <w:name w:val="DP_Numbering"/>
    <w:basedOn w:val="DPOpsomming"/>
    <w:uiPriority w:val="99"/>
    <w:rsid w:val="004B59CB"/>
    <w:pPr>
      <w:numPr>
        <w:numId w:val="3"/>
      </w:numPr>
      <w:tabs>
        <w:tab w:val="clear" w:pos="1191"/>
        <w:tab w:val="clear" w:pos="3119"/>
        <w:tab w:val="clear" w:pos="9639"/>
      </w:tabs>
    </w:pPr>
  </w:style>
  <w:style w:type="paragraph" w:customStyle="1" w:styleId="DPTitel">
    <w:name w:val="DP_Titel"/>
    <w:basedOn w:val="DPStandaard"/>
    <w:uiPriority w:val="99"/>
    <w:rsid w:val="004B59CB"/>
    <w:rPr>
      <w:b/>
      <w:sz w:val="24"/>
      <w:szCs w:val="24"/>
    </w:rPr>
  </w:style>
  <w:style w:type="paragraph" w:customStyle="1" w:styleId="DPSubtitel">
    <w:name w:val="DP_Subtitel"/>
    <w:basedOn w:val="DPStandaard"/>
    <w:uiPriority w:val="99"/>
    <w:rsid w:val="004B59CB"/>
    <w:rPr>
      <w:i/>
      <w:sz w:val="24"/>
      <w:szCs w:val="24"/>
    </w:rPr>
  </w:style>
  <w:style w:type="paragraph" w:styleId="Inhopg1">
    <w:name w:val="toc 1"/>
    <w:basedOn w:val="Standaard"/>
    <w:next w:val="Standaard"/>
    <w:uiPriority w:val="39"/>
    <w:rsid w:val="004B59CB"/>
    <w:pPr>
      <w:tabs>
        <w:tab w:val="left" w:pos="851"/>
        <w:tab w:val="right" w:pos="9639"/>
      </w:tabs>
      <w:spacing w:before="280" w:line="280" w:lineRule="exact"/>
    </w:pPr>
    <w:rPr>
      <w:b/>
      <w:lang w:eastAsia="ja-JP"/>
    </w:rPr>
  </w:style>
  <w:style w:type="paragraph" w:styleId="Inhopg2">
    <w:name w:val="toc 2"/>
    <w:basedOn w:val="Standaard"/>
    <w:next w:val="Standaard"/>
    <w:uiPriority w:val="39"/>
    <w:rsid w:val="004B59CB"/>
    <w:pPr>
      <w:tabs>
        <w:tab w:val="left" w:pos="851"/>
        <w:tab w:val="right" w:pos="9639"/>
      </w:tabs>
    </w:pPr>
    <w:rPr>
      <w:lang w:eastAsia="ja-JP"/>
    </w:rPr>
  </w:style>
  <w:style w:type="paragraph" w:styleId="Inhopg3">
    <w:name w:val="toc 3"/>
    <w:basedOn w:val="Standaard"/>
    <w:next w:val="Standaard"/>
    <w:uiPriority w:val="39"/>
    <w:rsid w:val="004B59CB"/>
    <w:pPr>
      <w:tabs>
        <w:tab w:val="left" w:pos="851"/>
        <w:tab w:val="right" w:pos="9639"/>
      </w:tabs>
    </w:pPr>
    <w:rPr>
      <w:lang w:eastAsia="ja-JP"/>
    </w:rPr>
  </w:style>
  <w:style w:type="character" w:styleId="Hyperlink">
    <w:name w:val="Hyperlink"/>
    <w:basedOn w:val="Standaardalinea-lettertype"/>
    <w:uiPriority w:val="99"/>
    <w:rsid w:val="004B59CB"/>
    <w:rPr>
      <w:color w:val="0000FF"/>
      <w:u w:val="single"/>
      <w:lang w:val="nl-NL" w:eastAsia="x-none"/>
    </w:rPr>
  </w:style>
  <w:style w:type="paragraph" w:styleId="Inhopg4">
    <w:name w:val="toc 4"/>
    <w:basedOn w:val="Standaard"/>
    <w:next w:val="Standaard"/>
    <w:autoRedefine/>
    <w:uiPriority w:val="39"/>
    <w:rsid w:val="004B59CB"/>
    <w:pPr>
      <w:tabs>
        <w:tab w:val="right" w:pos="9639"/>
      </w:tabs>
      <w:spacing w:before="280" w:line="240" w:lineRule="atLeast"/>
    </w:pPr>
    <w:rPr>
      <w:b/>
      <w:caps/>
    </w:rPr>
  </w:style>
  <w:style w:type="paragraph" w:customStyle="1" w:styleId="DPToC">
    <w:name w:val="DP_ToC"/>
    <w:basedOn w:val="Standaard"/>
    <w:uiPriority w:val="99"/>
    <w:rsid w:val="004B59CB"/>
    <w:rPr>
      <w:b/>
      <w:sz w:val="28"/>
      <w:szCs w:val="28"/>
    </w:rPr>
  </w:style>
  <w:style w:type="paragraph" w:customStyle="1" w:styleId="DPColofon">
    <w:name w:val="DP_Colofon"/>
    <w:basedOn w:val="Standaard"/>
    <w:uiPriority w:val="99"/>
    <w:rsid w:val="004B59CB"/>
    <w:pPr>
      <w:spacing w:line="200" w:lineRule="exact"/>
    </w:pPr>
    <w:rPr>
      <w:noProof/>
      <w:color w:val="000000"/>
      <w:sz w:val="13"/>
    </w:rPr>
  </w:style>
  <w:style w:type="paragraph" w:customStyle="1" w:styleId="DPColofonKop">
    <w:name w:val="DP_ColofonKop"/>
    <w:basedOn w:val="DPColofon"/>
    <w:uiPriority w:val="99"/>
    <w:rsid w:val="004B59CB"/>
    <w:rPr>
      <w:b/>
      <w:sz w:val="18"/>
    </w:rPr>
  </w:style>
  <w:style w:type="paragraph" w:customStyle="1" w:styleId="DPSummary">
    <w:name w:val="DP_Summary"/>
    <w:basedOn w:val="DPToC"/>
    <w:next w:val="Standaard"/>
    <w:uiPriority w:val="99"/>
    <w:rsid w:val="004B59CB"/>
    <w:pPr>
      <w:spacing w:before="240" w:after="280"/>
    </w:pPr>
  </w:style>
  <w:style w:type="paragraph" w:customStyle="1" w:styleId="DPColofonKopRechts">
    <w:name w:val="DP_ColofonKopRechts"/>
    <w:basedOn w:val="DPColofonKop"/>
    <w:uiPriority w:val="99"/>
    <w:rsid w:val="004B59CB"/>
    <w:pPr>
      <w:jc w:val="right"/>
    </w:pPr>
  </w:style>
  <w:style w:type="paragraph" w:customStyle="1" w:styleId="DPColofonRechts">
    <w:name w:val="DP_ColofonRechts"/>
    <w:basedOn w:val="DPColofon"/>
    <w:uiPriority w:val="99"/>
    <w:rsid w:val="004B59CB"/>
    <w:pPr>
      <w:jc w:val="right"/>
    </w:pPr>
  </w:style>
  <w:style w:type="paragraph" w:customStyle="1" w:styleId="DPBIJLAGE1">
    <w:name w:val="DP_BIJLAGE_1"/>
    <w:basedOn w:val="Standaard"/>
    <w:next w:val="Standaard"/>
    <w:uiPriority w:val="99"/>
    <w:rsid w:val="004B59CB"/>
    <w:pPr>
      <w:spacing w:before="240" w:after="280"/>
      <w:ind w:left="-851"/>
    </w:pPr>
    <w:rPr>
      <w:b/>
      <w:caps/>
      <w:sz w:val="28"/>
    </w:rPr>
  </w:style>
  <w:style w:type="paragraph" w:customStyle="1" w:styleId="DPBIJLAGE2">
    <w:name w:val="DP_BIJLAGE_2"/>
    <w:basedOn w:val="Standaard"/>
    <w:next w:val="Standaard"/>
    <w:uiPriority w:val="99"/>
    <w:rsid w:val="004B59CB"/>
    <w:pPr>
      <w:numPr>
        <w:numId w:val="4"/>
      </w:numPr>
      <w:tabs>
        <w:tab w:val="clear" w:pos="340"/>
        <w:tab w:val="left" w:pos="0"/>
      </w:tabs>
      <w:spacing w:before="280"/>
      <w:ind w:left="0" w:hanging="851"/>
    </w:pPr>
    <w:rPr>
      <w:b/>
    </w:rPr>
  </w:style>
  <w:style w:type="paragraph" w:styleId="Inhopg5">
    <w:name w:val="toc 5"/>
    <w:basedOn w:val="Standaard"/>
    <w:next w:val="Standaard"/>
    <w:autoRedefine/>
    <w:uiPriority w:val="39"/>
    <w:rsid w:val="004B59CB"/>
    <w:pPr>
      <w:tabs>
        <w:tab w:val="left" w:pos="851"/>
        <w:tab w:val="right" w:pos="9639"/>
      </w:tabs>
    </w:pPr>
  </w:style>
  <w:style w:type="paragraph" w:customStyle="1" w:styleId="DPKop1">
    <w:name w:val="DP_Kop1"/>
    <w:basedOn w:val="Kop1"/>
    <w:next w:val="Standaard"/>
    <w:uiPriority w:val="99"/>
    <w:rsid w:val="004B59CB"/>
    <w:pPr>
      <w:pageBreakBefore w:val="0"/>
    </w:pPr>
  </w:style>
  <w:style w:type="paragraph" w:customStyle="1" w:styleId="DPCharacterList">
    <w:name w:val="DP_CharacterList"/>
    <w:basedOn w:val="Standaard"/>
    <w:uiPriority w:val="99"/>
    <w:rsid w:val="004B59CB"/>
    <w:pPr>
      <w:numPr>
        <w:numId w:val="6"/>
      </w:numPr>
    </w:pPr>
  </w:style>
  <w:style w:type="paragraph" w:styleId="Inhopg6">
    <w:name w:val="toc 6"/>
    <w:basedOn w:val="Standaard"/>
    <w:next w:val="Standaard"/>
    <w:autoRedefine/>
    <w:uiPriority w:val="99"/>
    <w:rsid w:val="004B59CB"/>
    <w:pPr>
      <w:spacing w:after="100"/>
      <w:ind w:left="1000"/>
    </w:pPr>
  </w:style>
  <w:style w:type="paragraph" w:customStyle="1" w:styleId="Standaardtekst">
    <w:name w:val="Standaard tekst"/>
    <w:basedOn w:val="Standaard"/>
    <w:uiPriority w:val="99"/>
    <w:rsid w:val="004B59CB"/>
    <w:rPr>
      <w:rFonts w:eastAsia="MS Mincho" w:cs="Arial"/>
    </w:rPr>
  </w:style>
  <w:style w:type="character" w:styleId="Tekstvantijdelijkeaanduiding">
    <w:name w:val="Placeholder Text"/>
    <w:basedOn w:val="Standaardalinea-lettertype"/>
    <w:uiPriority w:val="99"/>
    <w:semiHidden/>
    <w:rsid w:val="004B59CB"/>
    <w:rPr>
      <w:color w:val="808080"/>
      <w:lang w:val="nl-NL" w:eastAsia="x-none"/>
    </w:rPr>
  </w:style>
  <w:style w:type="table" w:styleId="Tabellijst4">
    <w:name w:val="Table List 4"/>
    <w:basedOn w:val="Standaardtabel"/>
    <w:uiPriority w:val="99"/>
    <w:rsid w:val="004B59CB"/>
    <w:pPr>
      <w:spacing w:after="0" w:line="280" w:lineRule="atLeast"/>
    </w:pPr>
    <w:rPr>
      <w:rFonts w:ascii="Times New Roman" w:eastAsia="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chtraster1">
    <w:name w:val="Licht raster1"/>
    <w:uiPriority w:val="99"/>
    <w:rsid w:val="004B59CB"/>
    <w:pPr>
      <w:spacing w:after="0" w:line="240" w:lineRule="auto"/>
    </w:pPr>
    <w:rPr>
      <w:rFonts w:ascii="Times New Roman" w:eastAsia="Times New Roman" w:hAnsi="Times New Roman" w:cs="Times New Roman"/>
      <w:sz w:val="20"/>
      <w:szCs w:val="20"/>
      <w:lang w:eastAsia="nl-N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Lijstalinea">
    <w:name w:val="List Paragraph"/>
    <w:basedOn w:val="Standaard"/>
    <w:link w:val="LijstalineaChar"/>
    <w:uiPriority w:val="34"/>
    <w:qFormat/>
    <w:rsid w:val="00161076"/>
    <w:pPr>
      <w:ind w:left="720"/>
      <w:contextualSpacing/>
    </w:pPr>
    <w:rPr>
      <w:szCs w:val="22"/>
      <w:lang w:eastAsia="en-US"/>
    </w:rPr>
  </w:style>
  <w:style w:type="character" w:customStyle="1" w:styleId="LabelChar">
    <w:name w:val="Label Char"/>
    <w:uiPriority w:val="99"/>
    <w:rsid w:val="004B59CB"/>
    <w:rPr>
      <w:rFonts w:ascii="Verdana" w:hAnsi="Verdana"/>
      <w:b/>
      <w:i/>
      <w:vanish/>
      <w:color w:val="3366FF"/>
      <w:sz w:val="28"/>
      <w:vertAlign w:val="superscript"/>
      <w:lang w:val="nl-NL" w:eastAsia="nl-NL"/>
    </w:rPr>
  </w:style>
  <w:style w:type="character" w:customStyle="1" w:styleId="Verborgentekst">
    <w:name w:val="Verborgen tekst"/>
    <w:uiPriority w:val="99"/>
    <w:rsid w:val="004B59CB"/>
    <w:rPr>
      <w:rFonts w:ascii="Verdana" w:hAnsi="Verdana"/>
      <w:b/>
      <w:i/>
      <w:vanish/>
      <w:color w:val="3366FF"/>
      <w:sz w:val="32"/>
      <w:vertAlign w:val="baseline"/>
    </w:rPr>
  </w:style>
  <w:style w:type="character" w:styleId="Paginanummer">
    <w:name w:val="page number"/>
    <w:basedOn w:val="Standaardalinea-lettertype"/>
    <w:uiPriority w:val="99"/>
    <w:rsid w:val="004B59CB"/>
  </w:style>
  <w:style w:type="paragraph" w:customStyle="1" w:styleId="Huisstijl-Paginanummering">
    <w:name w:val="Huisstijl-Paginanummering"/>
    <w:basedOn w:val="Standaard"/>
    <w:uiPriority w:val="99"/>
    <w:rsid w:val="004B59CB"/>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paragraph" w:styleId="Voetnoottekst">
    <w:name w:val="footnote text"/>
    <w:basedOn w:val="Standaard"/>
    <w:link w:val="VoetnoottekstChar"/>
    <w:uiPriority w:val="99"/>
    <w:rsid w:val="004B59CB"/>
  </w:style>
  <w:style w:type="character" w:customStyle="1" w:styleId="VoetnoottekstChar">
    <w:name w:val="Voetnoottekst Char"/>
    <w:basedOn w:val="Standaardalinea-lettertype"/>
    <w:link w:val="Voetnoottekst"/>
    <w:uiPriority w:val="99"/>
    <w:rsid w:val="004B59CB"/>
    <w:rPr>
      <w:rFonts w:ascii="Arial" w:eastAsia="Times New Roman" w:hAnsi="Arial" w:cs="Times New Roman"/>
      <w:sz w:val="20"/>
      <w:szCs w:val="20"/>
      <w:lang w:eastAsia="nl-NL"/>
    </w:rPr>
  </w:style>
  <w:style w:type="character" w:styleId="Voetnootmarkering">
    <w:name w:val="footnote reference"/>
    <w:basedOn w:val="Standaardalinea-lettertype"/>
    <w:uiPriority w:val="99"/>
    <w:rsid w:val="004B59CB"/>
    <w:rPr>
      <w:vertAlign w:val="superscript"/>
    </w:rPr>
  </w:style>
  <w:style w:type="paragraph" w:styleId="Lijstopsomteken">
    <w:name w:val="List Bullet"/>
    <w:basedOn w:val="Standaard"/>
    <w:uiPriority w:val="99"/>
    <w:rsid w:val="004B59CB"/>
    <w:pPr>
      <w:tabs>
        <w:tab w:val="num" w:pos="360"/>
      </w:tabs>
      <w:ind w:left="360" w:hanging="360"/>
      <w:contextualSpacing/>
    </w:pPr>
  </w:style>
  <w:style w:type="character" w:customStyle="1" w:styleId="Kop5Char">
    <w:name w:val="Kop 5 Char"/>
    <w:basedOn w:val="Standaardalinea-lettertype"/>
    <w:link w:val="Kop5"/>
    <w:semiHidden/>
    <w:rsid w:val="007261E1"/>
    <w:rPr>
      <w:rFonts w:ascii="Arial" w:eastAsia="Times New Roman" w:hAnsi="Arial" w:cs="Times New Roman"/>
      <w:b/>
      <w:sz w:val="14"/>
      <w:szCs w:val="20"/>
      <w:lang w:val="nl" w:eastAsia="nl-NL"/>
    </w:rPr>
  </w:style>
  <w:style w:type="character" w:customStyle="1" w:styleId="Kop6Char">
    <w:name w:val="Kop 6 Char"/>
    <w:basedOn w:val="Standaardalinea-lettertype"/>
    <w:link w:val="Kop6"/>
    <w:semiHidden/>
    <w:rsid w:val="007261E1"/>
    <w:rPr>
      <w:rFonts w:ascii="Arial" w:eastAsia="Times New Roman" w:hAnsi="Arial" w:cs="Times New Roman"/>
      <w:b/>
      <w:sz w:val="36"/>
      <w:szCs w:val="20"/>
      <w:lang w:val="nl" w:eastAsia="nl-NL"/>
    </w:rPr>
  </w:style>
  <w:style w:type="character" w:customStyle="1" w:styleId="Kop7Char">
    <w:name w:val="Kop 7 Char"/>
    <w:basedOn w:val="Standaardalinea-lettertype"/>
    <w:link w:val="Kop7"/>
    <w:semiHidden/>
    <w:rsid w:val="007261E1"/>
    <w:rPr>
      <w:rFonts w:ascii="Arial" w:eastAsia="Times New Roman" w:hAnsi="Arial" w:cs="Times New Roman"/>
      <w:b/>
      <w:sz w:val="20"/>
      <w:szCs w:val="20"/>
      <w:lang w:val="nl" w:eastAsia="nl-NL"/>
    </w:rPr>
  </w:style>
  <w:style w:type="character" w:customStyle="1" w:styleId="Kop8Char">
    <w:name w:val="Kop 8 Char"/>
    <w:basedOn w:val="Standaardalinea-lettertype"/>
    <w:link w:val="Kop8"/>
    <w:semiHidden/>
    <w:rsid w:val="007261E1"/>
    <w:rPr>
      <w:rFonts w:ascii="Arial" w:eastAsia="Times New Roman" w:hAnsi="Arial" w:cs="Times New Roman"/>
      <w:i/>
      <w:sz w:val="20"/>
      <w:szCs w:val="20"/>
      <w:lang w:val="nl" w:eastAsia="nl-NL"/>
    </w:rPr>
  </w:style>
  <w:style w:type="character" w:customStyle="1" w:styleId="Kop9Char">
    <w:name w:val="Kop 9 Char"/>
    <w:basedOn w:val="Standaardalinea-lettertype"/>
    <w:link w:val="Kop9"/>
    <w:semiHidden/>
    <w:rsid w:val="007261E1"/>
    <w:rPr>
      <w:rFonts w:ascii="Arial" w:eastAsia="Times New Roman" w:hAnsi="Arial" w:cs="Times New Roman"/>
      <w:b/>
      <w:i/>
      <w:sz w:val="18"/>
      <w:szCs w:val="20"/>
      <w:lang w:val="nl" w:eastAsia="nl-NL"/>
    </w:rPr>
  </w:style>
  <w:style w:type="paragraph" w:customStyle="1" w:styleId="Default">
    <w:name w:val="Default"/>
    <w:rsid w:val="0059705A"/>
    <w:pPr>
      <w:autoSpaceDE w:val="0"/>
      <w:autoSpaceDN w:val="0"/>
      <w:adjustRightInd w:val="0"/>
      <w:spacing w:after="0" w:line="240" w:lineRule="auto"/>
    </w:pPr>
    <w:rPr>
      <w:rFonts w:ascii="Arial" w:hAnsi="Arial" w:cs="Arial"/>
      <w:color w:val="000000"/>
      <w:sz w:val="24"/>
      <w:szCs w:val="24"/>
    </w:rPr>
  </w:style>
  <w:style w:type="paragraph" w:styleId="Geenafstand">
    <w:name w:val="No Spacing"/>
    <w:uiPriority w:val="1"/>
    <w:qFormat/>
    <w:rsid w:val="00503BEA"/>
    <w:pPr>
      <w:spacing w:after="0" w:line="240" w:lineRule="auto"/>
    </w:pPr>
    <w:rPr>
      <w:rFonts w:ascii="Calibri" w:eastAsia="Times New Roman" w:hAnsi="Calibri" w:cs="Times New Roman"/>
      <w:sz w:val="20"/>
      <w:szCs w:val="20"/>
      <w:lang w:eastAsia="nl-NL"/>
    </w:rPr>
  </w:style>
  <w:style w:type="character" w:customStyle="1" w:styleId="LijstalineaChar">
    <w:name w:val="Lijstalinea Char"/>
    <w:link w:val="Lijstalinea"/>
    <w:uiPriority w:val="34"/>
    <w:rsid w:val="00161076"/>
    <w:rPr>
      <w:rFonts w:ascii="Calibri" w:eastAsia="Times New Roman" w:hAnsi="Calibri" w:cs="Times New Roman"/>
      <w:sz w:val="20"/>
    </w:rPr>
  </w:style>
  <w:style w:type="paragraph" w:customStyle="1" w:styleId="TOC3">
    <w:name w:val="TOC3"/>
    <w:basedOn w:val="Standaard"/>
    <w:rsid w:val="005019D1"/>
    <w:pPr>
      <w:spacing w:line="238" w:lineRule="exact"/>
    </w:pPr>
    <w:rPr>
      <w:b/>
      <w:lang w:val="en-US"/>
    </w:rPr>
  </w:style>
  <w:style w:type="paragraph" w:customStyle="1" w:styleId="BriefHoofd">
    <w:name w:val="BriefHoofd"/>
    <w:basedOn w:val="Standaard"/>
    <w:rsid w:val="00CF2E4F"/>
    <w:pPr>
      <w:spacing w:line="260" w:lineRule="exact"/>
    </w:pPr>
    <w:rPr>
      <w:rFonts w:ascii="Times New Roman" w:hAnsi="Times New Roman"/>
      <w:lang w:val="en-US"/>
    </w:rPr>
  </w:style>
  <w:style w:type="paragraph" w:styleId="Tekstzonderopmaak">
    <w:name w:val="Plain Text"/>
    <w:basedOn w:val="Standaard"/>
    <w:link w:val="TekstzonderopmaakChar"/>
    <w:uiPriority w:val="99"/>
    <w:unhideWhenUsed/>
    <w:rsid w:val="00670291"/>
    <w:rPr>
      <w:rFonts w:eastAsiaTheme="minorHAnsi"/>
      <w:szCs w:val="22"/>
      <w:lang w:eastAsia="en-US"/>
    </w:rPr>
  </w:style>
  <w:style w:type="character" w:customStyle="1" w:styleId="TekstzonderopmaakChar">
    <w:name w:val="Tekst zonder opmaak Char"/>
    <w:basedOn w:val="Standaardalinea-lettertype"/>
    <w:link w:val="Tekstzonderopmaak"/>
    <w:uiPriority w:val="99"/>
    <w:rsid w:val="00670291"/>
    <w:rPr>
      <w:rFonts w:ascii="Calibri" w:hAnsi="Calibri" w:cs="Times New Roman"/>
    </w:rPr>
  </w:style>
  <w:style w:type="paragraph" w:styleId="Revisie">
    <w:name w:val="Revision"/>
    <w:hidden/>
    <w:uiPriority w:val="99"/>
    <w:semiHidden/>
    <w:rsid w:val="00D20584"/>
    <w:pPr>
      <w:spacing w:after="0" w:line="240" w:lineRule="auto"/>
    </w:pPr>
    <w:rPr>
      <w:rFonts w:ascii="Arial" w:eastAsia="Times New Roman" w:hAnsi="Arial" w:cs="Times New Roman"/>
      <w:sz w:val="20"/>
      <w:szCs w:val="20"/>
      <w:lang w:eastAsia="nl-NL"/>
    </w:rPr>
  </w:style>
  <w:style w:type="paragraph" w:styleId="Normaalweb">
    <w:name w:val="Normal (Web)"/>
    <w:basedOn w:val="Standaard"/>
    <w:uiPriority w:val="99"/>
    <w:unhideWhenUsed/>
    <w:rsid w:val="001350CF"/>
    <w:pPr>
      <w:spacing w:before="100" w:beforeAutospacing="1" w:after="100" w:afterAutospacing="1"/>
    </w:pPr>
    <w:rPr>
      <w:rFonts w:ascii="Times New Roman" w:hAnsi="Times New Roman"/>
      <w:sz w:val="24"/>
      <w:szCs w:val="24"/>
    </w:rPr>
  </w:style>
  <w:style w:type="paragraph" w:customStyle="1" w:styleId="Opsomming">
    <w:name w:val="Opsomming"/>
    <w:basedOn w:val="Standaard"/>
    <w:link w:val="OpsommingChar"/>
    <w:qFormat/>
    <w:rsid w:val="00CD02C6"/>
    <w:pPr>
      <w:tabs>
        <w:tab w:val="num" w:pos="284"/>
      </w:tabs>
      <w:autoSpaceDE w:val="0"/>
      <w:autoSpaceDN w:val="0"/>
      <w:adjustRightInd w:val="0"/>
      <w:ind w:left="284" w:hanging="284"/>
      <w:contextualSpacing/>
    </w:pPr>
    <w:rPr>
      <w:rFonts w:asciiTheme="minorHAnsi" w:eastAsiaTheme="minorHAnsi" w:hAnsiTheme="minorHAnsi" w:cstheme="minorHAnsi"/>
      <w:szCs w:val="22"/>
      <w:lang w:eastAsia="en-US"/>
    </w:rPr>
  </w:style>
  <w:style w:type="character" w:customStyle="1" w:styleId="OpsommingChar">
    <w:name w:val="Opsomming Char"/>
    <w:basedOn w:val="Standaardalinea-lettertype"/>
    <w:link w:val="Opsomming"/>
    <w:rsid w:val="00CD02C6"/>
    <w:rPr>
      <w:rFonts w:cstheme="minorHAnsi"/>
      <w:sz w:val="20"/>
    </w:rPr>
  </w:style>
  <w:style w:type="paragraph" w:customStyle="1" w:styleId="abOpsomming">
    <w:name w:val="a/b Opsomming"/>
    <w:basedOn w:val="Opsomming"/>
    <w:link w:val="abOpsommingChar"/>
    <w:qFormat/>
    <w:rsid w:val="00C9068A"/>
    <w:pPr>
      <w:numPr>
        <w:numId w:val="19"/>
      </w:numPr>
      <w:ind w:left="357" w:hanging="357"/>
    </w:pPr>
    <w:rPr>
      <w:rFonts w:ascii="Calibri" w:hAnsi="Calibri"/>
    </w:rPr>
  </w:style>
  <w:style w:type="character" w:customStyle="1" w:styleId="abOpsommingChar">
    <w:name w:val="a/b Opsomming Char"/>
    <w:basedOn w:val="OpsommingChar"/>
    <w:link w:val="abOpsomming"/>
    <w:rsid w:val="00C9068A"/>
    <w:rPr>
      <w:rFonts w:ascii="Calibri" w:hAnsi="Calibri" w:cstheme="minorHAnsi"/>
      <w:sz w:val="20"/>
    </w:rPr>
  </w:style>
  <w:style w:type="paragraph" w:customStyle="1" w:styleId="tabeltekst">
    <w:name w:val="tabeltekst"/>
    <w:basedOn w:val="Standaard"/>
    <w:rsid w:val="005923B0"/>
    <w:pPr>
      <w:tabs>
        <w:tab w:val="left" w:pos="284"/>
        <w:tab w:val="left" w:pos="510"/>
        <w:tab w:val="left" w:pos="737"/>
        <w:tab w:val="left" w:pos="964"/>
        <w:tab w:val="left" w:pos="1191"/>
        <w:tab w:val="left" w:pos="1418"/>
        <w:tab w:val="left" w:pos="1644"/>
        <w:tab w:val="left" w:pos="1871"/>
        <w:tab w:val="left" w:pos="2098"/>
      </w:tabs>
      <w:spacing w:before="40" w:after="40" w:line="200" w:lineRule="atLeast"/>
    </w:pPr>
    <w:rPr>
      <w:rFonts w:ascii="Arial" w:hAnsi="Arial"/>
      <w:sz w:val="1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51">
      <w:bodyDiv w:val="1"/>
      <w:marLeft w:val="0"/>
      <w:marRight w:val="0"/>
      <w:marTop w:val="0"/>
      <w:marBottom w:val="0"/>
      <w:divBdr>
        <w:top w:val="none" w:sz="0" w:space="0" w:color="auto"/>
        <w:left w:val="none" w:sz="0" w:space="0" w:color="auto"/>
        <w:bottom w:val="none" w:sz="0" w:space="0" w:color="auto"/>
        <w:right w:val="none" w:sz="0" w:space="0" w:color="auto"/>
      </w:divBdr>
    </w:div>
    <w:div w:id="265499348">
      <w:bodyDiv w:val="1"/>
      <w:marLeft w:val="0"/>
      <w:marRight w:val="0"/>
      <w:marTop w:val="0"/>
      <w:marBottom w:val="0"/>
      <w:divBdr>
        <w:top w:val="none" w:sz="0" w:space="0" w:color="auto"/>
        <w:left w:val="none" w:sz="0" w:space="0" w:color="auto"/>
        <w:bottom w:val="none" w:sz="0" w:space="0" w:color="auto"/>
        <w:right w:val="none" w:sz="0" w:space="0" w:color="auto"/>
      </w:divBdr>
    </w:div>
    <w:div w:id="409693778">
      <w:bodyDiv w:val="1"/>
      <w:marLeft w:val="0"/>
      <w:marRight w:val="0"/>
      <w:marTop w:val="0"/>
      <w:marBottom w:val="0"/>
      <w:divBdr>
        <w:top w:val="none" w:sz="0" w:space="0" w:color="auto"/>
        <w:left w:val="none" w:sz="0" w:space="0" w:color="auto"/>
        <w:bottom w:val="none" w:sz="0" w:space="0" w:color="auto"/>
        <w:right w:val="none" w:sz="0" w:space="0" w:color="auto"/>
      </w:divBdr>
    </w:div>
    <w:div w:id="542324379">
      <w:bodyDiv w:val="1"/>
      <w:marLeft w:val="0"/>
      <w:marRight w:val="0"/>
      <w:marTop w:val="0"/>
      <w:marBottom w:val="0"/>
      <w:divBdr>
        <w:top w:val="none" w:sz="0" w:space="0" w:color="auto"/>
        <w:left w:val="none" w:sz="0" w:space="0" w:color="auto"/>
        <w:bottom w:val="none" w:sz="0" w:space="0" w:color="auto"/>
        <w:right w:val="none" w:sz="0" w:space="0" w:color="auto"/>
      </w:divBdr>
    </w:div>
    <w:div w:id="637609479">
      <w:bodyDiv w:val="1"/>
      <w:marLeft w:val="0"/>
      <w:marRight w:val="0"/>
      <w:marTop w:val="0"/>
      <w:marBottom w:val="0"/>
      <w:divBdr>
        <w:top w:val="none" w:sz="0" w:space="0" w:color="auto"/>
        <w:left w:val="none" w:sz="0" w:space="0" w:color="auto"/>
        <w:bottom w:val="none" w:sz="0" w:space="0" w:color="auto"/>
        <w:right w:val="none" w:sz="0" w:space="0" w:color="auto"/>
      </w:divBdr>
    </w:div>
    <w:div w:id="734816643">
      <w:bodyDiv w:val="1"/>
      <w:marLeft w:val="0"/>
      <w:marRight w:val="0"/>
      <w:marTop w:val="0"/>
      <w:marBottom w:val="0"/>
      <w:divBdr>
        <w:top w:val="none" w:sz="0" w:space="0" w:color="auto"/>
        <w:left w:val="none" w:sz="0" w:space="0" w:color="auto"/>
        <w:bottom w:val="none" w:sz="0" w:space="0" w:color="auto"/>
        <w:right w:val="none" w:sz="0" w:space="0" w:color="auto"/>
      </w:divBdr>
    </w:div>
    <w:div w:id="891770214">
      <w:bodyDiv w:val="1"/>
      <w:marLeft w:val="0"/>
      <w:marRight w:val="0"/>
      <w:marTop w:val="0"/>
      <w:marBottom w:val="0"/>
      <w:divBdr>
        <w:top w:val="none" w:sz="0" w:space="0" w:color="auto"/>
        <w:left w:val="none" w:sz="0" w:space="0" w:color="auto"/>
        <w:bottom w:val="none" w:sz="0" w:space="0" w:color="auto"/>
        <w:right w:val="none" w:sz="0" w:space="0" w:color="auto"/>
      </w:divBdr>
    </w:div>
    <w:div w:id="937641611">
      <w:bodyDiv w:val="1"/>
      <w:marLeft w:val="0"/>
      <w:marRight w:val="0"/>
      <w:marTop w:val="0"/>
      <w:marBottom w:val="0"/>
      <w:divBdr>
        <w:top w:val="none" w:sz="0" w:space="0" w:color="auto"/>
        <w:left w:val="none" w:sz="0" w:space="0" w:color="auto"/>
        <w:bottom w:val="none" w:sz="0" w:space="0" w:color="auto"/>
        <w:right w:val="none" w:sz="0" w:space="0" w:color="auto"/>
      </w:divBdr>
    </w:div>
    <w:div w:id="1075781465">
      <w:bodyDiv w:val="1"/>
      <w:marLeft w:val="0"/>
      <w:marRight w:val="0"/>
      <w:marTop w:val="0"/>
      <w:marBottom w:val="0"/>
      <w:divBdr>
        <w:top w:val="none" w:sz="0" w:space="0" w:color="auto"/>
        <w:left w:val="none" w:sz="0" w:space="0" w:color="auto"/>
        <w:bottom w:val="none" w:sz="0" w:space="0" w:color="auto"/>
        <w:right w:val="none" w:sz="0" w:space="0" w:color="auto"/>
      </w:divBdr>
    </w:div>
    <w:div w:id="1085346534">
      <w:bodyDiv w:val="1"/>
      <w:marLeft w:val="0"/>
      <w:marRight w:val="0"/>
      <w:marTop w:val="0"/>
      <w:marBottom w:val="0"/>
      <w:divBdr>
        <w:top w:val="none" w:sz="0" w:space="0" w:color="auto"/>
        <w:left w:val="none" w:sz="0" w:space="0" w:color="auto"/>
        <w:bottom w:val="none" w:sz="0" w:space="0" w:color="auto"/>
        <w:right w:val="none" w:sz="0" w:space="0" w:color="auto"/>
      </w:divBdr>
    </w:div>
    <w:div w:id="1153987906">
      <w:bodyDiv w:val="1"/>
      <w:marLeft w:val="0"/>
      <w:marRight w:val="0"/>
      <w:marTop w:val="0"/>
      <w:marBottom w:val="0"/>
      <w:divBdr>
        <w:top w:val="none" w:sz="0" w:space="0" w:color="auto"/>
        <w:left w:val="none" w:sz="0" w:space="0" w:color="auto"/>
        <w:bottom w:val="none" w:sz="0" w:space="0" w:color="auto"/>
        <w:right w:val="none" w:sz="0" w:space="0" w:color="auto"/>
      </w:divBdr>
    </w:div>
    <w:div w:id="1315530305">
      <w:bodyDiv w:val="1"/>
      <w:marLeft w:val="0"/>
      <w:marRight w:val="0"/>
      <w:marTop w:val="0"/>
      <w:marBottom w:val="0"/>
      <w:divBdr>
        <w:top w:val="none" w:sz="0" w:space="0" w:color="auto"/>
        <w:left w:val="none" w:sz="0" w:space="0" w:color="auto"/>
        <w:bottom w:val="none" w:sz="0" w:space="0" w:color="auto"/>
        <w:right w:val="none" w:sz="0" w:space="0" w:color="auto"/>
      </w:divBdr>
    </w:div>
    <w:div w:id="1373193785">
      <w:bodyDiv w:val="1"/>
      <w:marLeft w:val="0"/>
      <w:marRight w:val="0"/>
      <w:marTop w:val="0"/>
      <w:marBottom w:val="0"/>
      <w:divBdr>
        <w:top w:val="none" w:sz="0" w:space="0" w:color="auto"/>
        <w:left w:val="none" w:sz="0" w:space="0" w:color="auto"/>
        <w:bottom w:val="none" w:sz="0" w:space="0" w:color="auto"/>
        <w:right w:val="none" w:sz="0" w:space="0" w:color="auto"/>
      </w:divBdr>
      <w:divsChild>
        <w:div w:id="1053885953">
          <w:marLeft w:val="0"/>
          <w:marRight w:val="0"/>
          <w:marTop w:val="0"/>
          <w:marBottom w:val="0"/>
          <w:divBdr>
            <w:top w:val="none" w:sz="0" w:space="0" w:color="auto"/>
            <w:left w:val="none" w:sz="0" w:space="0" w:color="auto"/>
            <w:bottom w:val="none" w:sz="0" w:space="0" w:color="auto"/>
            <w:right w:val="none" w:sz="0" w:space="0" w:color="auto"/>
          </w:divBdr>
          <w:divsChild>
            <w:div w:id="1112362374">
              <w:marLeft w:val="0"/>
              <w:marRight w:val="0"/>
              <w:marTop w:val="0"/>
              <w:marBottom w:val="0"/>
              <w:divBdr>
                <w:top w:val="none" w:sz="0" w:space="0" w:color="auto"/>
                <w:left w:val="none" w:sz="0" w:space="0" w:color="auto"/>
                <w:bottom w:val="none" w:sz="0" w:space="0" w:color="auto"/>
                <w:right w:val="none" w:sz="0" w:space="0" w:color="auto"/>
              </w:divBdr>
              <w:divsChild>
                <w:div w:id="1033920580">
                  <w:marLeft w:val="0"/>
                  <w:marRight w:val="0"/>
                  <w:marTop w:val="0"/>
                  <w:marBottom w:val="0"/>
                  <w:divBdr>
                    <w:top w:val="none" w:sz="0" w:space="0" w:color="auto"/>
                    <w:left w:val="none" w:sz="0" w:space="0" w:color="auto"/>
                    <w:bottom w:val="none" w:sz="0" w:space="0" w:color="auto"/>
                    <w:right w:val="none" w:sz="0" w:space="0" w:color="auto"/>
                  </w:divBdr>
                  <w:divsChild>
                    <w:div w:id="1344280329">
                      <w:marLeft w:val="0"/>
                      <w:marRight w:val="0"/>
                      <w:marTop w:val="0"/>
                      <w:marBottom w:val="0"/>
                      <w:divBdr>
                        <w:top w:val="none" w:sz="0" w:space="0" w:color="auto"/>
                        <w:left w:val="none" w:sz="0" w:space="0" w:color="auto"/>
                        <w:bottom w:val="none" w:sz="0" w:space="0" w:color="auto"/>
                        <w:right w:val="none" w:sz="0" w:space="0" w:color="auto"/>
                      </w:divBdr>
                      <w:divsChild>
                        <w:div w:id="1109272798">
                          <w:marLeft w:val="0"/>
                          <w:marRight w:val="0"/>
                          <w:marTop w:val="0"/>
                          <w:marBottom w:val="0"/>
                          <w:divBdr>
                            <w:top w:val="none" w:sz="0" w:space="0" w:color="auto"/>
                            <w:left w:val="none" w:sz="0" w:space="0" w:color="auto"/>
                            <w:bottom w:val="none" w:sz="0" w:space="0" w:color="auto"/>
                            <w:right w:val="none" w:sz="0" w:space="0" w:color="auto"/>
                          </w:divBdr>
                          <w:divsChild>
                            <w:div w:id="1376736734">
                              <w:marLeft w:val="0"/>
                              <w:marRight w:val="0"/>
                              <w:marTop w:val="0"/>
                              <w:marBottom w:val="120"/>
                              <w:divBdr>
                                <w:top w:val="none" w:sz="0" w:space="0" w:color="auto"/>
                                <w:left w:val="none" w:sz="0" w:space="0" w:color="auto"/>
                                <w:bottom w:val="none" w:sz="0" w:space="0" w:color="auto"/>
                                <w:right w:val="none" w:sz="0" w:space="0" w:color="auto"/>
                              </w:divBdr>
                              <w:divsChild>
                                <w:div w:id="1896231491">
                                  <w:marLeft w:val="0"/>
                                  <w:marRight w:val="0"/>
                                  <w:marTop w:val="0"/>
                                  <w:marBottom w:val="0"/>
                                  <w:divBdr>
                                    <w:top w:val="none" w:sz="0" w:space="0" w:color="auto"/>
                                    <w:left w:val="none" w:sz="0" w:space="0" w:color="auto"/>
                                    <w:bottom w:val="none" w:sz="0" w:space="0" w:color="auto"/>
                                    <w:right w:val="none" w:sz="0" w:space="0" w:color="auto"/>
                                  </w:divBdr>
                                  <w:divsChild>
                                    <w:div w:id="2096050079">
                                      <w:marLeft w:val="0"/>
                                      <w:marRight w:val="0"/>
                                      <w:marTop w:val="0"/>
                                      <w:marBottom w:val="0"/>
                                      <w:divBdr>
                                        <w:top w:val="none" w:sz="0" w:space="0" w:color="auto"/>
                                        <w:left w:val="none" w:sz="0" w:space="0" w:color="auto"/>
                                        <w:bottom w:val="none" w:sz="0" w:space="0" w:color="auto"/>
                                        <w:right w:val="none" w:sz="0" w:space="0" w:color="auto"/>
                                      </w:divBdr>
                                      <w:divsChild>
                                        <w:div w:id="18309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0617913">
      <w:bodyDiv w:val="1"/>
      <w:marLeft w:val="0"/>
      <w:marRight w:val="0"/>
      <w:marTop w:val="0"/>
      <w:marBottom w:val="0"/>
      <w:divBdr>
        <w:top w:val="none" w:sz="0" w:space="0" w:color="auto"/>
        <w:left w:val="none" w:sz="0" w:space="0" w:color="auto"/>
        <w:bottom w:val="none" w:sz="0" w:space="0" w:color="auto"/>
        <w:right w:val="none" w:sz="0" w:space="0" w:color="auto"/>
      </w:divBdr>
    </w:div>
    <w:div w:id="1429617030">
      <w:bodyDiv w:val="1"/>
      <w:marLeft w:val="0"/>
      <w:marRight w:val="0"/>
      <w:marTop w:val="0"/>
      <w:marBottom w:val="0"/>
      <w:divBdr>
        <w:top w:val="none" w:sz="0" w:space="0" w:color="auto"/>
        <w:left w:val="none" w:sz="0" w:space="0" w:color="auto"/>
        <w:bottom w:val="none" w:sz="0" w:space="0" w:color="auto"/>
        <w:right w:val="none" w:sz="0" w:space="0" w:color="auto"/>
      </w:divBdr>
    </w:div>
    <w:div w:id="1556115271">
      <w:bodyDiv w:val="1"/>
      <w:marLeft w:val="0"/>
      <w:marRight w:val="0"/>
      <w:marTop w:val="0"/>
      <w:marBottom w:val="0"/>
      <w:divBdr>
        <w:top w:val="none" w:sz="0" w:space="0" w:color="auto"/>
        <w:left w:val="none" w:sz="0" w:space="0" w:color="auto"/>
        <w:bottom w:val="none" w:sz="0" w:space="0" w:color="auto"/>
        <w:right w:val="none" w:sz="0" w:space="0" w:color="auto"/>
      </w:divBdr>
    </w:div>
    <w:div w:id="1747074481">
      <w:bodyDiv w:val="1"/>
      <w:marLeft w:val="0"/>
      <w:marRight w:val="0"/>
      <w:marTop w:val="0"/>
      <w:marBottom w:val="0"/>
      <w:divBdr>
        <w:top w:val="none" w:sz="0" w:space="0" w:color="auto"/>
        <w:left w:val="none" w:sz="0" w:space="0" w:color="auto"/>
        <w:bottom w:val="none" w:sz="0" w:space="0" w:color="auto"/>
        <w:right w:val="none" w:sz="0" w:space="0" w:color="auto"/>
      </w:divBdr>
    </w:div>
    <w:div w:id="1887183190">
      <w:bodyDiv w:val="1"/>
      <w:marLeft w:val="0"/>
      <w:marRight w:val="0"/>
      <w:marTop w:val="0"/>
      <w:marBottom w:val="0"/>
      <w:divBdr>
        <w:top w:val="none" w:sz="0" w:space="0" w:color="auto"/>
        <w:left w:val="none" w:sz="0" w:space="0" w:color="auto"/>
        <w:bottom w:val="none" w:sz="0" w:space="0" w:color="auto"/>
        <w:right w:val="none" w:sz="0" w:space="0" w:color="auto"/>
      </w:divBdr>
    </w:div>
    <w:div w:id="200763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people" Target="people.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image" Target="media/image1.jpg"/><Relationship Id="rId25" Type="http://schemas.openxmlformats.org/officeDocument/2006/relationships/header" Target="header6.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klachten-aanbestedingen@portofrotterdam.com" TargetMode="External"/><Relationship Id="rId3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facturen@portofrotterdam.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portofrotterdam.com" TargetMode="Externa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iet geclassificeerd document" ma:contentTypeID="0x010100AD2FEE0EC56D96459BAC479CB8DF25C900601069DB23F1FF4EBE584B7F97536B4A" ma:contentTypeVersion="0" ma:contentTypeDescription="Inhoudstype voor Niet geclassificeerd document." ma:contentTypeScope="" ma:versionID="a3c37931077208f90cbb84389196ab3c">
  <xsd:schema xmlns:xsd="http://www.w3.org/2001/XMLSchema" xmlns:xs="http://www.w3.org/2001/XMLSchema" xmlns:p="http://schemas.microsoft.com/office/2006/metadata/properties" targetNamespace="http://schemas.microsoft.com/office/2006/metadata/properties" ma:root="true" ma:fieldsID="7e777b12270b38ed887ecdb83dc0380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7EDDA-D4ED-42C5-A054-AA35803CB50A}">
  <ds:schemaRefs>
    <ds:schemaRef ds:uri="http://www.w3.org/XML/1998/namespace"/>
    <ds:schemaRef ds:uri="http://schemas.microsoft.com/office/2006/metadata/properties"/>
    <ds:schemaRef ds:uri="http://purl.org/dc/elements/1.1/"/>
    <ds:schemaRef ds:uri="http://schemas.openxmlformats.org/package/2006/metadata/core-properties"/>
    <ds:schemaRef ds:uri="http://purl.org/dc/terms/"/>
    <ds:schemaRef ds:uri="http://purl.org/dc/dcmitype/"/>
    <ds:schemaRef ds:uri="http://schemas.microsoft.com/office/infopath/2007/PartnerControls"/>
    <ds:schemaRef ds:uri="http://schemas.microsoft.com/office/2006/documentManagement/types"/>
  </ds:schemaRefs>
</ds:datastoreItem>
</file>

<file path=customXml/itemProps2.xml><?xml version="1.0" encoding="utf-8"?>
<ds:datastoreItem xmlns:ds="http://schemas.openxmlformats.org/officeDocument/2006/customXml" ds:itemID="{5BEB9D4F-4FBB-4F1F-AC42-C6FB365564E8}">
  <ds:schemaRefs>
    <ds:schemaRef ds:uri="http://schemas.microsoft.com/sharepoint/v3/contenttype/forms"/>
  </ds:schemaRefs>
</ds:datastoreItem>
</file>

<file path=customXml/itemProps3.xml><?xml version="1.0" encoding="utf-8"?>
<ds:datastoreItem xmlns:ds="http://schemas.openxmlformats.org/officeDocument/2006/customXml" ds:itemID="{029ABF77-1070-40DC-8B48-31202A641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F7FCE2-189C-4C55-BF09-110689B9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5990</Words>
  <Characters>32945</Characters>
  <Application>Microsoft Office Word</Application>
  <DocSecurity>0</DocSecurity>
  <Lines>274</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Havenbedrijf Rotterdam N.V.</Company>
  <LinksUpToDate>false</LinksUpToDate>
  <CharactersWithSpaces>38858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Bahlman</dc:creator>
  <cp:lastModifiedBy>Saskia Slabbekoorn</cp:lastModifiedBy>
  <cp:revision>2</cp:revision>
  <cp:lastPrinted>2016-12-07T11:02:00Z</cp:lastPrinted>
  <dcterms:created xsi:type="dcterms:W3CDTF">2018-06-28T14:27:00Z</dcterms:created>
  <dcterms:modified xsi:type="dcterms:W3CDTF">2018-06-28T14:27:00Z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0x010100AD2FEE0EC56D96459BAC479CB8DF25C900601069DB23F1FF4EBE584B7F97536B4A</vt:lpwstr>
  </property>
</Properties>
</file>