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765" w:rsidRPr="00511BF0" w:rsidRDefault="008C2765" w:rsidP="002A782A">
      <w:pPr>
        <w:pStyle w:val="Kop1"/>
      </w:pPr>
      <w:bookmarkStart w:id="0" w:name="_Toc449012471"/>
      <w:bookmarkStart w:id="1" w:name="_Toc516512486"/>
      <w:r w:rsidRPr="00511BF0">
        <w:t>Invulformulier</w:t>
      </w:r>
      <w:bookmarkEnd w:id="0"/>
      <w:r w:rsidRPr="00511BF0">
        <w:t xml:space="preserve"> marktconsultatie </w:t>
      </w:r>
      <w:sdt>
        <w:sdtPr>
          <w:tag w:val="B=UxDocumentForm/uxSubtitelField"/>
          <w:id w:val="-71741416"/>
          <w:dataBinding w:prefixMappings="xmlns:ns0='http://www.keyscript.nl/huisstijl/UxDocumentForm' " w:xpath="/ns0:variabelen[1]/ns0:UxDocumentForm[1]/ns0:uxSubtitelField[1]" w:storeItemID="{30024A26-C9DD-46C4-8607-F1118F24DCAD}"/>
          <w:text/>
        </w:sdtPr>
        <w:sdtEndPr/>
        <w:sdtContent>
          <w:r w:rsidR="00D836C7">
            <w:t>Postverzending</w:t>
          </w:r>
        </w:sdtContent>
      </w:sdt>
      <w:bookmarkEnd w:id="1"/>
    </w:p>
    <w:p w:rsidR="008C2765" w:rsidRDefault="008C2765" w:rsidP="00511BF0">
      <w:pPr>
        <w:jc w:val="both"/>
      </w:pPr>
    </w:p>
    <w:p w:rsidR="008C2765" w:rsidRDefault="008C2765" w:rsidP="00511BF0">
      <w:pPr>
        <w:jc w:val="both"/>
      </w:pPr>
      <w:r>
        <w:t>Het invulformulier wordt separaat als Word-document aan dit marktconsultatiedocument toegevoegd.</w:t>
      </w:r>
    </w:p>
    <w:p w:rsidR="008C2765" w:rsidRDefault="008C2765" w:rsidP="00511BF0"/>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4961"/>
      </w:tblGrid>
      <w:tr w:rsidR="008C2765" w:rsidRPr="00456E36" w:rsidTr="009104BA">
        <w:trPr>
          <w:cantSplit/>
          <w:trHeight w:val="400"/>
        </w:trPr>
        <w:tc>
          <w:tcPr>
            <w:tcW w:w="9214" w:type="dxa"/>
            <w:gridSpan w:val="2"/>
            <w:shd w:val="clear" w:color="auto" w:fill="FFFFFF"/>
            <w:vAlign w:val="center"/>
          </w:tcPr>
          <w:p w:rsidR="008C2765" w:rsidRPr="00456E36" w:rsidRDefault="008C2765" w:rsidP="00511BF0">
            <w:r w:rsidRPr="00456E36">
              <w:t>Bedrijfsgegevens</w:t>
            </w:r>
          </w:p>
        </w:tc>
      </w:tr>
      <w:tr w:rsidR="008C2765" w:rsidRPr="00456E36" w:rsidTr="009104BA">
        <w:trPr>
          <w:trHeight w:val="400"/>
        </w:trPr>
        <w:tc>
          <w:tcPr>
            <w:tcW w:w="4253" w:type="dxa"/>
            <w:vAlign w:val="center"/>
          </w:tcPr>
          <w:p w:rsidR="008C2765" w:rsidRPr="00456E36" w:rsidRDefault="008C2765" w:rsidP="00511BF0">
            <w:r w:rsidRPr="00456E36">
              <w:t xml:space="preserve">Officiële naam en rechtsvorm </w:t>
            </w:r>
            <w:r>
              <w:t xml:space="preserve">geïnteresseerde partij </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Vestigingsadres</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Postcode en plaats</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Postadres</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Postcode en plaats (postadres)</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 xml:space="preserve">Land van vestiging </w:t>
            </w:r>
            <w:r>
              <w:t xml:space="preserve">geïnteresseerde partij </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 xml:space="preserve">Contactpersoon voor deze </w:t>
            </w:r>
            <w:r>
              <w:t>marktconsultatie</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Functie contactpersoon</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Telefoon</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vAlign w:val="center"/>
          </w:tcPr>
          <w:p w:rsidR="008C2765" w:rsidRPr="00456E36" w:rsidRDefault="008C2765" w:rsidP="00511BF0">
            <w:r w:rsidRPr="00456E36">
              <w:t>e-mail adres</w:t>
            </w:r>
          </w:p>
        </w:tc>
        <w:tc>
          <w:tcPr>
            <w:tcW w:w="4961" w:type="dxa"/>
            <w:vAlign w:val="center"/>
          </w:tcPr>
          <w:p w:rsidR="008C2765" w:rsidRPr="00456E36" w:rsidRDefault="008C2765" w:rsidP="00511BF0">
            <w:pPr>
              <w:rPr>
                <w:rFonts w:ascii="Times New Roman" w:hAnsi="Times New Roman"/>
                <w:sz w:val="22"/>
                <w:szCs w:val="22"/>
              </w:rPr>
            </w:pPr>
          </w:p>
        </w:tc>
      </w:tr>
      <w:tr w:rsidR="008C2765" w:rsidRPr="00456E36" w:rsidTr="009104BA">
        <w:trPr>
          <w:trHeight w:val="400"/>
        </w:trPr>
        <w:tc>
          <w:tcPr>
            <w:tcW w:w="4253" w:type="dxa"/>
            <w:tcBorders>
              <w:top w:val="single" w:sz="4" w:space="0" w:color="auto"/>
              <w:left w:val="single" w:sz="4" w:space="0" w:color="auto"/>
              <w:bottom w:val="single" w:sz="4" w:space="0" w:color="auto"/>
              <w:right w:val="nil"/>
            </w:tcBorders>
            <w:vAlign w:val="center"/>
          </w:tcPr>
          <w:p w:rsidR="008C2765" w:rsidRPr="00456E36" w:rsidRDefault="008C2765" w:rsidP="00511BF0">
            <w:r w:rsidRPr="00456E36">
              <w:t>Internetadres</w:t>
            </w:r>
          </w:p>
        </w:tc>
        <w:tc>
          <w:tcPr>
            <w:tcW w:w="4961" w:type="dxa"/>
            <w:tcBorders>
              <w:top w:val="single" w:sz="4" w:space="0" w:color="auto"/>
              <w:left w:val="single" w:sz="4" w:space="0" w:color="auto"/>
              <w:bottom w:val="single" w:sz="4" w:space="0" w:color="auto"/>
              <w:right w:val="single" w:sz="4" w:space="0" w:color="auto"/>
            </w:tcBorders>
            <w:vAlign w:val="center"/>
          </w:tcPr>
          <w:p w:rsidR="008C2765" w:rsidRPr="00456E36" w:rsidRDefault="008C2765" w:rsidP="00511BF0">
            <w:pPr>
              <w:rPr>
                <w:rFonts w:ascii="Times New Roman" w:hAnsi="Times New Roman"/>
                <w:sz w:val="22"/>
                <w:szCs w:val="22"/>
              </w:rPr>
            </w:pPr>
          </w:p>
        </w:tc>
      </w:tr>
      <w:tr w:rsidR="008C2765" w:rsidRPr="00456E36" w:rsidTr="009104BA">
        <w:trPr>
          <w:trHeight w:val="569"/>
        </w:trPr>
        <w:tc>
          <w:tcPr>
            <w:tcW w:w="4253" w:type="dxa"/>
            <w:tcBorders>
              <w:top w:val="single" w:sz="4" w:space="0" w:color="auto"/>
            </w:tcBorders>
            <w:vAlign w:val="center"/>
          </w:tcPr>
          <w:p w:rsidR="008C2765" w:rsidRPr="00456E36" w:rsidRDefault="008C2765" w:rsidP="00511BF0">
            <w:r w:rsidRPr="00456E36">
              <w:t>Eventuele opmerkingen en/of bijzonderheden</w:t>
            </w:r>
          </w:p>
        </w:tc>
        <w:tc>
          <w:tcPr>
            <w:tcW w:w="4961" w:type="dxa"/>
            <w:tcBorders>
              <w:top w:val="single" w:sz="4" w:space="0" w:color="auto"/>
            </w:tcBorders>
            <w:vAlign w:val="center"/>
          </w:tcPr>
          <w:p w:rsidR="008C2765" w:rsidRPr="00456E36" w:rsidRDefault="008C2765" w:rsidP="00511BF0">
            <w:pPr>
              <w:rPr>
                <w:rFonts w:ascii="Times New Roman" w:hAnsi="Times New Roman"/>
                <w:sz w:val="22"/>
                <w:szCs w:val="22"/>
              </w:rPr>
            </w:pPr>
          </w:p>
        </w:tc>
      </w:tr>
    </w:tbl>
    <w:p w:rsidR="008C2765" w:rsidRDefault="008C2765" w:rsidP="00511BF0">
      <w:pPr>
        <w:jc w:val="both"/>
      </w:pPr>
    </w:p>
    <w:p w:rsidR="008C2765" w:rsidRDefault="008C2765" w:rsidP="00511BF0">
      <w:pPr>
        <w:jc w:val="both"/>
      </w:pPr>
    </w:p>
    <w:tbl>
      <w:tblPr>
        <w:tblStyle w:val="Tabelraster"/>
        <w:tblW w:w="9180" w:type="dxa"/>
        <w:tblLook w:val="04A0" w:firstRow="1" w:lastRow="0" w:firstColumn="1" w:lastColumn="0" w:noHBand="0" w:noVBand="1"/>
      </w:tblPr>
      <w:tblGrid>
        <w:gridCol w:w="9180"/>
      </w:tblGrid>
      <w:tr w:rsidR="009104BA" w:rsidTr="00D5008D">
        <w:tc>
          <w:tcPr>
            <w:tcW w:w="9180" w:type="dxa"/>
          </w:tcPr>
          <w:p w:rsidR="009104BA" w:rsidRPr="00C60F7A" w:rsidRDefault="009104BA" w:rsidP="00C60F7A">
            <w:pPr>
              <w:pStyle w:val="Lijstalinea"/>
              <w:widowControl w:val="0"/>
              <w:numPr>
                <w:ilvl w:val="0"/>
                <w:numId w:val="23"/>
              </w:numPr>
              <w:tabs>
                <w:tab w:val="left" w:pos="142"/>
              </w:tabs>
              <w:suppressAutoHyphens/>
              <w:autoSpaceDN w:val="0"/>
              <w:jc w:val="both"/>
              <w:textAlignment w:val="baseline"/>
              <w:rPr>
                <w:rFonts w:cs="Arial"/>
                <w:b/>
                <w:szCs w:val="19"/>
              </w:rPr>
            </w:pPr>
            <w:r w:rsidRPr="00C60F7A">
              <w:rPr>
                <w:rFonts w:cs="Arial"/>
                <w:b/>
                <w:szCs w:val="19"/>
              </w:rPr>
              <w:t>Hoe ziet u de verdeling van perce</w:t>
            </w:r>
            <w:r w:rsidR="00D5008D" w:rsidRPr="00C60F7A">
              <w:rPr>
                <w:rFonts w:cs="Arial"/>
                <w:b/>
                <w:szCs w:val="19"/>
              </w:rPr>
              <w:t>len gerelateerd aan de toekomst?</w:t>
            </w:r>
          </w:p>
          <w:p w:rsidR="00D5008D" w:rsidRPr="004F5333" w:rsidRDefault="00D5008D" w:rsidP="00D5008D">
            <w:pPr>
              <w:pStyle w:val="Default"/>
              <w:numPr>
                <w:ilvl w:val="0"/>
                <w:numId w:val="20"/>
              </w:numPr>
              <w:spacing w:line="260" w:lineRule="atLeast"/>
              <w:ind w:left="714" w:hanging="357"/>
              <w:rPr>
                <w:rFonts w:asciiTheme="minorHAnsi" w:hAnsiTheme="minorHAnsi"/>
                <w:color w:val="auto"/>
                <w:sz w:val="19"/>
                <w:szCs w:val="19"/>
              </w:rPr>
            </w:pPr>
            <w:r w:rsidRPr="004F5333">
              <w:rPr>
                <w:rFonts w:asciiTheme="minorHAnsi" w:hAnsiTheme="minorHAnsi"/>
                <w:color w:val="auto"/>
                <w:sz w:val="19"/>
                <w:szCs w:val="19"/>
              </w:rPr>
              <w:t>Zijn er teveel percelen, zo ja, welke zou u laten vervallen</w:t>
            </w:r>
            <w:r>
              <w:rPr>
                <w:rFonts w:asciiTheme="minorHAnsi" w:hAnsiTheme="minorHAnsi"/>
                <w:color w:val="auto"/>
                <w:sz w:val="19"/>
                <w:szCs w:val="19"/>
              </w:rPr>
              <w:t xml:space="preserve"> en waarom</w:t>
            </w:r>
            <w:r w:rsidRPr="004F5333">
              <w:rPr>
                <w:rFonts w:asciiTheme="minorHAnsi" w:hAnsiTheme="minorHAnsi"/>
                <w:color w:val="auto"/>
                <w:sz w:val="19"/>
                <w:szCs w:val="19"/>
              </w:rPr>
              <w:t>?</w:t>
            </w:r>
          </w:p>
          <w:p w:rsidR="00D5008D" w:rsidRPr="004F5333" w:rsidRDefault="00D5008D" w:rsidP="00D5008D">
            <w:pPr>
              <w:pStyle w:val="Default"/>
              <w:numPr>
                <w:ilvl w:val="0"/>
                <w:numId w:val="20"/>
              </w:numPr>
              <w:spacing w:line="260" w:lineRule="atLeast"/>
              <w:ind w:left="714" w:hanging="357"/>
              <w:rPr>
                <w:rFonts w:asciiTheme="minorHAnsi" w:hAnsiTheme="minorHAnsi"/>
                <w:color w:val="auto"/>
                <w:sz w:val="19"/>
                <w:szCs w:val="19"/>
              </w:rPr>
            </w:pPr>
            <w:r w:rsidRPr="004F5333">
              <w:rPr>
                <w:rFonts w:asciiTheme="minorHAnsi" w:hAnsiTheme="minorHAnsi"/>
                <w:color w:val="auto"/>
                <w:sz w:val="19"/>
                <w:szCs w:val="19"/>
              </w:rPr>
              <w:t>Zijn er andere percelen wenselijk, nog niet genoemd, zo ja welke</w:t>
            </w:r>
            <w:r>
              <w:rPr>
                <w:rFonts w:asciiTheme="minorHAnsi" w:hAnsiTheme="minorHAnsi"/>
                <w:color w:val="auto"/>
                <w:sz w:val="19"/>
                <w:szCs w:val="19"/>
              </w:rPr>
              <w:t xml:space="preserve"> en waarom</w:t>
            </w:r>
            <w:r w:rsidRPr="004F5333">
              <w:rPr>
                <w:rFonts w:asciiTheme="minorHAnsi" w:hAnsiTheme="minorHAnsi"/>
                <w:color w:val="auto"/>
                <w:sz w:val="19"/>
                <w:szCs w:val="19"/>
              </w:rPr>
              <w:t>?</w:t>
            </w:r>
          </w:p>
          <w:p w:rsidR="00D5008D" w:rsidRPr="004F5333" w:rsidRDefault="00D5008D" w:rsidP="00D5008D">
            <w:pPr>
              <w:pStyle w:val="Default"/>
              <w:numPr>
                <w:ilvl w:val="0"/>
                <w:numId w:val="20"/>
              </w:numPr>
              <w:spacing w:line="260" w:lineRule="atLeast"/>
              <w:ind w:left="714" w:hanging="357"/>
              <w:rPr>
                <w:rFonts w:asciiTheme="minorHAnsi" w:hAnsiTheme="minorHAnsi"/>
                <w:color w:val="auto"/>
                <w:sz w:val="19"/>
                <w:szCs w:val="19"/>
              </w:rPr>
            </w:pPr>
            <w:r w:rsidRPr="004F5333">
              <w:rPr>
                <w:rFonts w:asciiTheme="minorHAnsi" w:hAnsiTheme="minorHAnsi"/>
                <w:color w:val="auto"/>
                <w:sz w:val="19"/>
                <w:szCs w:val="19"/>
              </w:rPr>
              <w:t>Waarom zou u daar voor (adviseren te) kiezen?</w:t>
            </w:r>
          </w:p>
          <w:p w:rsidR="00D5008D" w:rsidRPr="004F5333" w:rsidRDefault="00D5008D" w:rsidP="00D5008D">
            <w:pPr>
              <w:pStyle w:val="Lijstalinea"/>
              <w:widowControl w:val="0"/>
              <w:numPr>
                <w:ilvl w:val="0"/>
                <w:numId w:val="20"/>
              </w:numPr>
              <w:tabs>
                <w:tab w:val="left" w:pos="142"/>
              </w:tabs>
              <w:suppressAutoHyphens/>
              <w:autoSpaceDN w:val="0"/>
              <w:ind w:left="714" w:hanging="357"/>
              <w:jc w:val="both"/>
              <w:textAlignment w:val="baseline"/>
              <w:rPr>
                <w:rFonts w:cs="Arial"/>
                <w:szCs w:val="19"/>
              </w:rPr>
            </w:pPr>
            <w:r w:rsidRPr="004F5333">
              <w:rPr>
                <w:rFonts w:cs="Arial"/>
                <w:szCs w:val="19"/>
              </w:rPr>
              <w:t xml:space="preserve">GDH staat bekend als </w:t>
            </w:r>
            <w:r>
              <w:rPr>
                <w:rFonts w:cs="Arial"/>
                <w:szCs w:val="19"/>
              </w:rPr>
              <w:t xml:space="preserve">een </w:t>
            </w:r>
            <w:r w:rsidRPr="004F5333">
              <w:rPr>
                <w:rFonts w:cs="Arial"/>
                <w:szCs w:val="19"/>
              </w:rPr>
              <w:t xml:space="preserve"> grote pos</w:t>
            </w:r>
            <w:r>
              <w:rPr>
                <w:rFonts w:cs="Arial"/>
                <w:szCs w:val="19"/>
              </w:rPr>
              <w:t>tverzender in de G4  met betrekking tot 24-uurs post. Hoe ziet de indeling qua postverzending en met welke volumes er bij andere vergelijkbare organisaties uit?</w:t>
            </w:r>
          </w:p>
          <w:p w:rsidR="009104BA" w:rsidRDefault="009104BA" w:rsidP="00511BF0">
            <w:pPr>
              <w:jc w:val="both"/>
              <w:rPr>
                <w:rFonts w:asciiTheme="majorHAnsi" w:eastAsiaTheme="majorEastAsia" w:hAnsiTheme="majorHAnsi" w:cstheme="majorBidi"/>
                <w:b/>
                <w:bCs/>
                <w:color w:val="000000" w:themeColor="text1"/>
                <w:sz w:val="22"/>
                <w:szCs w:val="26"/>
              </w:rPr>
            </w:pPr>
          </w:p>
        </w:tc>
      </w:tr>
      <w:tr w:rsidR="009104BA" w:rsidRPr="009104BA" w:rsidTr="009104BA">
        <w:tc>
          <w:tcPr>
            <w:tcW w:w="9180" w:type="dxa"/>
            <w:tcBorders>
              <w:bottom w:val="single" w:sz="4" w:space="0" w:color="auto"/>
            </w:tcBorders>
          </w:tcPr>
          <w:p w:rsidR="009104BA" w:rsidRPr="009104BA" w:rsidRDefault="009104BA" w:rsidP="00511BF0">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r w:rsidR="009104BA" w:rsidTr="009104BA">
        <w:tc>
          <w:tcPr>
            <w:tcW w:w="9180" w:type="dxa"/>
            <w:tcBorders>
              <w:left w:val="nil"/>
              <w:right w:val="nil"/>
            </w:tcBorders>
          </w:tcPr>
          <w:p w:rsidR="009104BA" w:rsidRDefault="009104BA" w:rsidP="00511BF0">
            <w:pPr>
              <w:jc w:val="both"/>
              <w:rPr>
                <w:rFonts w:asciiTheme="majorHAnsi" w:eastAsiaTheme="majorEastAsia" w:hAnsiTheme="majorHAnsi" w:cstheme="majorBidi"/>
                <w:b/>
                <w:bCs/>
                <w:color w:val="000000" w:themeColor="text1"/>
                <w:sz w:val="22"/>
                <w:szCs w:val="26"/>
              </w:rPr>
            </w:pPr>
          </w:p>
        </w:tc>
      </w:tr>
      <w:tr w:rsidR="009104BA" w:rsidTr="00C60F7A">
        <w:tc>
          <w:tcPr>
            <w:tcW w:w="9180" w:type="dxa"/>
          </w:tcPr>
          <w:p w:rsidR="00D5008D" w:rsidRPr="00C60F7A" w:rsidRDefault="009104BA" w:rsidP="00C60F7A">
            <w:pPr>
              <w:pStyle w:val="Lijstalinea"/>
              <w:widowControl w:val="0"/>
              <w:numPr>
                <w:ilvl w:val="0"/>
                <w:numId w:val="23"/>
              </w:numPr>
              <w:suppressAutoHyphens/>
              <w:autoSpaceDN w:val="0"/>
              <w:ind w:left="357" w:firstLine="0"/>
              <w:textAlignment w:val="baseline"/>
              <w:rPr>
                <w:rFonts w:cs="Arial"/>
                <w:b/>
                <w:szCs w:val="19"/>
              </w:rPr>
            </w:pPr>
            <w:r w:rsidRPr="00C60F7A">
              <w:rPr>
                <w:rFonts w:cs="Arial"/>
                <w:b/>
                <w:szCs w:val="19"/>
              </w:rPr>
              <w:t xml:space="preserve">Welke </w:t>
            </w:r>
            <w:r w:rsidR="00D5008D" w:rsidRPr="00C60F7A">
              <w:rPr>
                <w:rFonts w:cs="Arial"/>
                <w:b/>
                <w:szCs w:val="19"/>
              </w:rPr>
              <w:t>actuele of toekomstige ontwikkelingen ziet u plaatsvinden met betrekking tot post ten aanzien van de onderstaande aandachtsgebieden?</w:t>
            </w:r>
          </w:p>
          <w:p w:rsidR="00D5008D" w:rsidRPr="004F5333" w:rsidRDefault="00D5008D" w:rsidP="00C60F7A">
            <w:pPr>
              <w:pStyle w:val="Lijstalinea"/>
              <w:ind w:left="360"/>
              <w:rPr>
                <w:rFonts w:cs="Arial"/>
                <w:b/>
                <w:szCs w:val="19"/>
              </w:rPr>
            </w:pPr>
            <w:r>
              <w:rPr>
                <w:rFonts w:cs="Arial"/>
                <w:b/>
                <w:szCs w:val="19"/>
              </w:rPr>
              <w:t xml:space="preserve">Graag uw reactie </w:t>
            </w:r>
            <w:r w:rsidRPr="004F5333">
              <w:rPr>
                <w:rFonts w:cs="Arial"/>
                <w:b/>
                <w:szCs w:val="19"/>
              </w:rPr>
              <w:t>gerelateerd aan bovenstaande percelen</w:t>
            </w:r>
            <w:r>
              <w:rPr>
                <w:rFonts w:cs="Arial"/>
                <w:b/>
                <w:szCs w:val="19"/>
              </w:rPr>
              <w:t xml:space="preserve"> of de perceelindeling die u zelf voorstelt.</w:t>
            </w:r>
          </w:p>
          <w:p w:rsidR="00D5008D" w:rsidRPr="004F5333" w:rsidRDefault="00D5008D" w:rsidP="00D5008D">
            <w:pPr>
              <w:pStyle w:val="Lijstalinea"/>
              <w:widowControl w:val="0"/>
              <w:numPr>
                <w:ilvl w:val="0"/>
                <w:numId w:val="20"/>
              </w:numPr>
              <w:suppressAutoHyphens/>
              <w:autoSpaceDN w:val="0"/>
              <w:textAlignment w:val="baseline"/>
              <w:rPr>
                <w:rFonts w:cs="Arial"/>
                <w:szCs w:val="19"/>
              </w:rPr>
            </w:pPr>
            <w:r w:rsidRPr="004F5333">
              <w:rPr>
                <w:rFonts w:cs="Arial"/>
                <w:szCs w:val="19"/>
              </w:rPr>
              <w:t>Innovatie</w:t>
            </w:r>
          </w:p>
          <w:p w:rsidR="00D5008D" w:rsidRPr="004F5333" w:rsidRDefault="00D5008D" w:rsidP="00D5008D">
            <w:pPr>
              <w:pStyle w:val="Lijstalinea"/>
              <w:widowControl w:val="0"/>
              <w:numPr>
                <w:ilvl w:val="0"/>
                <w:numId w:val="20"/>
              </w:numPr>
              <w:suppressAutoHyphens/>
              <w:autoSpaceDN w:val="0"/>
              <w:textAlignment w:val="baseline"/>
              <w:rPr>
                <w:rFonts w:cs="Arial"/>
                <w:szCs w:val="19"/>
              </w:rPr>
            </w:pPr>
            <w:r w:rsidRPr="004F5333">
              <w:rPr>
                <w:rFonts w:cs="Arial"/>
                <w:szCs w:val="19"/>
              </w:rPr>
              <w:t>Digitalisering en</w:t>
            </w:r>
            <w:r>
              <w:rPr>
                <w:rFonts w:cs="Arial"/>
                <w:szCs w:val="19"/>
              </w:rPr>
              <w:t xml:space="preserve"> de mogelijke afname van analoge poststukken</w:t>
            </w:r>
          </w:p>
          <w:p w:rsidR="00D5008D" w:rsidRPr="004F5333" w:rsidRDefault="00D5008D" w:rsidP="00D5008D">
            <w:pPr>
              <w:pStyle w:val="Lijstalinea"/>
              <w:widowControl w:val="0"/>
              <w:numPr>
                <w:ilvl w:val="0"/>
                <w:numId w:val="20"/>
              </w:numPr>
              <w:suppressAutoHyphens/>
              <w:autoSpaceDN w:val="0"/>
              <w:textAlignment w:val="baseline"/>
              <w:rPr>
                <w:rFonts w:cs="Arial"/>
                <w:szCs w:val="19"/>
              </w:rPr>
            </w:pPr>
            <w:r w:rsidRPr="004F5333">
              <w:rPr>
                <w:rFonts w:cs="Arial"/>
                <w:szCs w:val="19"/>
              </w:rPr>
              <w:t>Duurzaamheid</w:t>
            </w:r>
          </w:p>
          <w:p w:rsidR="009104BA" w:rsidRDefault="009104BA" w:rsidP="00511BF0">
            <w:pPr>
              <w:jc w:val="both"/>
              <w:rPr>
                <w:rFonts w:asciiTheme="majorHAnsi" w:eastAsiaTheme="majorEastAsia" w:hAnsiTheme="majorHAnsi" w:cstheme="majorBidi"/>
                <w:b/>
                <w:bCs/>
                <w:color w:val="000000" w:themeColor="text1"/>
                <w:sz w:val="22"/>
                <w:szCs w:val="26"/>
              </w:rPr>
            </w:pPr>
          </w:p>
        </w:tc>
      </w:tr>
      <w:tr w:rsidR="009104BA" w:rsidRPr="009104BA" w:rsidTr="0075659E">
        <w:tc>
          <w:tcPr>
            <w:tcW w:w="9180" w:type="dxa"/>
            <w:tcBorders>
              <w:bottom w:val="single" w:sz="4" w:space="0" w:color="auto"/>
            </w:tcBorders>
          </w:tcPr>
          <w:p w:rsidR="009104BA" w:rsidRPr="009104BA" w:rsidRDefault="009104BA" w:rsidP="0075659E">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r w:rsidR="009104BA" w:rsidTr="0075659E">
        <w:tc>
          <w:tcPr>
            <w:tcW w:w="9180" w:type="dxa"/>
            <w:tcBorders>
              <w:left w:val="nil"/>
              <w:right w:val="nil"/>
            </w:tcBorders>
          </w:tcPr>
          <w:p w:rsidR="009104BA" w:rsidRDefault="009104BA" w:rsidP="0075659E">
            <w:pPr>
              <w:jc w:val="both"/>
              <w:rPr>
                <w:rFonts w:asciiTheme="majorHAnsi" w:eastAsiaTheme="majorEastAsia" w:hAnsiTheme="majorHAnsi" w:cstheme="majorBidi"/>
                <w:b/>
                <w:bCs/>
                <w:color w:val="000000" w:themeColor="text1"/>
                <w:sz w:val="22"/>
                <w:szCs w:val="26"/>
              </w:rPr>
            </w:pPr>
          </w:p>
        </w:tc>
      </w:tr>
      <w:tr w:rsidR="009104BA" w:rsidTr="0075659E">
        <w:tc>
          <w:tcPr>
            <w:tcW w:w="9180" w:type="dxa"/>
            <w:tcBorders>
              <w:bottom w:val="single" w:sz="4" w:space="0" w:color="auto"/>
            </w:tcBorders>
          </w:tcPr>
          <w:p w:rsidR="009104BA" w:rsidRPr="00C60F7A" w:rsidRDefault="009104BA" w:rsidP="00C60F7A">
            <w:pPr>
              <w:pStyle w:val="Lijstalinea"/>
              <w:numPr>
                <w:ilvl w:val="0"/>
                <w:numId w:val="23"/>
              </w:numPr>
              <w:rPr>
                <w:rFonts w:cs="Arial"/>
                <w:b/>
                <w:szCs w:val="19"/>
              </w:rPr>
            </w:pPr>
            <w:r w:rsidRPr="00C60F7A">
              <w:rPr>
                <w:rFonts w:cs="Arial"/>
                <w:b/>
                <w:szCs w:val="19"/>
              </w:rPr>
              <w:t>Kunt u aangeven hoe wij post kunnen registreren voor meerdere toepassingen?</w:t>
            </w:r>
          </w:p>
          <w:p w:rsidR="00D5008D" w:rsidRPr="00D5008D" w:rsidRDefault="00D5008D" w:rsidP="00D5008D">
            <w:pPr>
              <w:pStyle w:val="Lijstalinea"/>
              <w:widowControl w:val="0"/>
              <w:numPr>
                <w:ilvl w:val="0"/>
                <w:numId w:val="20"/>
              </w:numPr>
              <w:suppressAutoHyphens/>
              <w:autoSpaceDN w:val="0"/>
              <w:textAlignment w:val="baseline"/>
              <w:rPr>
                <w:rFonts w:cs="Arial"/>
                <w:szCs w:val="19"/>
              </w:rPr>
            </w:pPr>
            <w:r w:rsidRPr="00D5008D">
              <w:rPr>
                <w:rFonts w:cs="Arial"/>
                <w:szCs w:val="19"/>
              </w:rPr>
              <w:t>Ten beho</w:t>
            </w:r>
            <w:r>
              <w:rPr>
                <w:rFonts w:cs="Arial"/>
                <w:szCs w:val="19"/>
              </w:rPr>
              <w:t>e</w:t>
            </w:r>
            <w:r w:rsidRPr="00D5008D">
              <w:rPr>
                <w:rFonts w:cs="Arial"/>
                <w:szCs w:val="19"/>
              </w:rPr>
              <w:t xml:space="preserve">ve van  track en trace </w:t>
            </w:r>
          </w:p>
          <w:p w:rsidR="00D5008D" w:rsidRPr="00D5008D" w:rsidRDefault="00D5008D" w:rsidP="00D5008D">
            <w:pPr>
              <w:pStyle w:val="Lijstalinea"/>
              <w:widowControl w:val="0"/>
              <w:numPr>
                <w:ilvl w:val="0"/>
                <w:numId w:val="20"/>
              </w:numPr>
              <w:suppressAutoHyphens/>
              <w:autoSpaceDN w:val="0"/>
              <w:textAlignment w:val="baseline"/>
              <w:rPr>
                <w:rFonts w:cs="Arial"/>
                <w:szCs w:val="19"/>
              </w:rPr>
            </w:pPr>
            <w:r>
              <w:rPr>
                <w:rFonts w:cs="Arial"/>
                <w:szCs w:val="19"/>
              </w:rPr>
              <w:t>Ten behoe</w:t>
            </w:r>
            <w:r w:rsidRPr="00D5008D">
              <w:rPr>
                <w:rFonts w:cs="Arial"/>
                <w:szCs w:val="19"/>
              </w:rPr>
              <w:t>ve van track en check</w:t>
            </w:r>
          </w:p>
          <w:p w:rsidR="00D5008D" w:rsidRPr="00C60F7A" w:rsidRDefault="00D5008D" w:rsidP="00D5008D">
            <w:pPr>
              <w:pStyle w:val="Lijstalinea"/>
              <w:widowControl w:val="0"/>
              <w:numPr>
                <w:ilvl w:val="0"/>
                <w:numId w:val="20"/>
              </w:numPr>
              <w:suppressAutoHyphens/>
              <w:autoSpaceDN w:val="0"/>
              <w:textAlignment w:val="baseline"/>
              <w:rPr>
                <w:rFonts w:cs="Arial"/>
                <w:szCs w:val="19"/>
              </w:rPr>
            </w:pPr>
            <w:r w:rsidRPr="00C60F7A">
              <w:rPr>
                <w:rFonts w:cs="Arial"/>
                <w:szCs w:val="19"/>
              </w:rPr>
              <w:t>Ten behoeve van facturatie</w:t>
            </w:r>
          </w:p>
          <w:p w:rsidR="00D5008D" w:rsidRPr="00C60F7A" w:rsidRDefault="00D5008D" w:rsidP="00D5008D">
            <w:pPr>
              <w:rPr>
                <w:rFonts w:cs="Arial"/>
                <w:szCs w:val="19"/>
              </w:rPr>
            </w:pPr>
          </w:p>
          <w:p w:rsidR="00D5008D" w:rsidRDefault="00D5008D" w:rsidP="00D5008D">
            <w:pPr>
              <w:rPr>
                <w:rFonts w:cs="Arial"/>
                <w:szCs w:val="19"/>
              </w:rPr>
            </w:pPr>
            <w:r w:rsidRPr="004F5333">
              <w:rPr>
                <w:rFonts w:cs="Arial"/>
                <w:szCs w:val="19"/>
              </w:rPr>
              <w:t>Welke digitale-ondersteuningsmogelijkheden zijn er heden ten dage</w:t>
            </w:r>
            <w:r>
              <w:rPr>
                <w:rFonts w:cs="Arial"/>
                <w:szCs w:val="19"/>
              </w:rPr>
              <w:t>, zodat</w:t>
            </w:r>
            <w:r w:rsidRPr="004F5333">
              <w:rPr>
                <w:rFonts w:cs="Arial"/>
                <w:szCs w:val="19"/>
              </w:rPr>
              <w:t xml:space="preserve"> de gemeente de registratie van de poststromen zo goed mogelijk kan worden vastgesteld en vanuit één bron verrekend/geregistreerd kunnen worden?</w:t>
            </w:r>
          </w:p>
          <w:p w:rsidR="00D5008D" w:rsidRPr="004F5333" w:rsidRDefault="00D5008D" w:rsidP="00D5008D">
            <w:pPr>
              <w:rPr>
                <w:rFonts w:cs="Arial"/>
                <w:szCs w:val="19"/>
              </w:rPr>
            </w:pPr>
            <w:r w:rsidRPr="004F5333">
              <w:rPr>
                <w:rFonts w:cs="Arial"/>
                <w:szCs w:val="19"/>
              </w:rPr>
              <w:t>(</w:t>
            </w:r>
            <w:r>
              <w:rPr>
                <w:rFonts w:cs="Arial"/>
                <w:szCs w:val="19"/>
              </w:rPr>
              <w:t xml:space="preserve">denk hierbij aan </w:t>
            </w:r>
            <w:r w:rsidRPr="004F5333">
              <w:rPr>
                <w:rFonts w:cs="Arial"/>
                <w:szCs w:val="19"/>
              </w:rPr>
              <w:t>hoeveelheden/gewichten/formaten en verzendwijze</w:t>
            </w:r>
            <w:r>
              <w:rPr>
                <w:rFonts w:cs="Arial"/>
                <w:szCs w:val="19"/>
              </w:rPr>
              <w:t>)</w:t>
            </w:r>
          </w:p>
          <w:p w:rsidR="00D5008D" w:rsidRPr="004F5333" w:rsidRDefault="00D5008D" w:rsidP="00D5008D">
            <w:pPr>
              <w:rPr>
                <w:rFonts w:cs="Arial"/>
                <w:szCs w:val="19"/>
              </w:rPr>
            </w:pPr>
          </w:p>
          <w:p w:rsidR="00D5008D" w:rsidRPr="004F5333" w:rsidRDefault="00D5008D" w:rsidP="00D5008D">
            <w:pPr>
              <w:rPr>
                <w:rFonts w:cs="Arial"/>
                <w:szCs w:val="19"/>
              </w:rPr>
            </w:pPr>
            <w:r w:rsidRPr="004F5333">
              <w:rPr>
                <w:rFonts w:cs="Arial"/>
                <w:szCs w:val="19"/>
              </w:rPr>
              <w:t>Zijn er leveranciersonafhankelijke oplossingen waar u ook mee werkt?</w:t>
            </w:r>
          </w:p>
          <w:p w:rsidR="009104BA" w:rsidRPr="00D5008D" w:rsidRDefault="009104BA" w:rsidP="00C60F7A">
            <w:pPr>
              <w:pStyle w:val="Lijstalinea"/>
              <w:widowControl w:val="0"/>
              <w:suppressAutoHyphens/>
              <w:autoSpaceDN w:val="0"/>
              <w:textAlignment w:val="baseline"/>
              <w:rPr>
                <w:rFonts w:cs="Arial"/>
                <w:szCs w:val="19"/>
              </w:rPr>
            </w:pPr>
          </w:p>
        </w:tc>
      </w:tr>
      <w:tr w:rsidR="009104BA" w:rsidRPr="009104BA" w:rsidTr="0075659E">
        <w:tc>
          <w:tcPr>
            <w:tcW w:w="9180" w:type="dxa"/>
            <w:tcBorders>
              <w:bottom w:val="single" w:sz="4" w:space="0" w:color="auto"/>
            </w:tcBorders>
          </w:tcPr>
          <w:p w:rsidR="009104BA" w:rsidRPr="009104BA" w:rsidRDefault="009104BA" w:rsidP="0075659E">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r w:rsidR="009104BA" w:rsidTr="0075659E">
        <w:tc>
          <w:tcPr>
            <w:tcW w:w="9180" w:type="dxa"/>
            <w:tcBorders>
              <w:left w:val="nil"/>
              <w:right w:val="nil"/>
            </w:tcBorders>
          </w:tcPr>
          <w:p w:rsidR="009104BA" w:rsidRDefault="009104BA" w:rsidP="0075659E">
            <w:pPr>
              <w:jc w:val="both"/>
              <w:rPr>
                <w:rFonts w:asciiTheme="majorHAnsi" w:eastAsiaTheme="majorEastAsia" w:hAnsiTheme="majorHAnsi" w:cstheme="majorBidi"/>
                <w:b/>
                <w:bCs/>
                <w:color w:val="000000" w:themeColor="text1"/>
                <w:sz w:val="22"/>
                <w:szCs w:val="26"/>
              </w:rPr>
            </w:pPr>
          </w:p>
        </w:tc>
      </w:tr>
      <w:tr w:rsidR="009104BA" w:rsidTr="009104BA">
        <w:tc>
          <w:tcPr>
            <w:tcW w:w="9180" w:type="dxa"/>
          </w:tcPr>
          <w:p w:rsidR="009104BA" w:rsidRPr="00C60F7A" w:rsidRDefault="00D5008D" w:rsidP="00C60F7A">
            <w:pPr>
              <w:pStyle w:val="Lijstalinea"/>
              <w:numPr>
                <w:ilvl w:val="0"/>
                <w:numId w:val="23"/>
              </w:numPr>
              <w:ind w:left="357" w:firstLine="0"/>
              <w:rPr>
                <w:rFonts w:cs="Arial"/>
                <w:b/>
                <w:szCs w:val="19"/>
              </w:rPr>
            </w:pPr>
            <w:r w:rsidRPr="00C60F7A">
              <w:rPr>
                <w:rFonts w:cs="Arial"/>
                <w:b/>
                <w:szCs w:val="19"/>
              </w:rPr>
              <w:t>Ten aanzien van de postverzending: Wat vindt u de meest economisch verantwoorde werkwijze en de meest efficiënte werkwijze om post verzonden te krijgen?</w:t>
            </w:r>
          </w:p>
          <w:p w:rsidR="00C60F7A" w:rsidRPr="00C60F7A" w:rsidRDefault="00C60F7A" w:rsidP="00C60F7A">
            <w:pPr>
              <w:pStyle w:val="Lijstalinea"/>
              <w:ind w:left="360"/>
              <w:rPr>
                <w:rFonts w:cs="Arial"/>
                <w:b/>
                <w:szCs w:val="19"/>
              </w:rPr>
            </w:pPr>
          </w:p>
        </w:tc>
      </w:tr>
      <w:tr w:rsidR="009104BA" w:rsidTr="009104BA">
        <w:tc>
          <w:tcPr>
            <w:tcW w:w="9180" w:type="dxa"/>
          </w:tcPr>
          <w:p w:rsidR="009104BA" w:rsidRPr="009104BA" w:rsidRDefault="009104BA" w:rsidP="0075659E">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r w:rsidR="009104BA" w:rsidTr="0075659E">
        <w:tc>
          <w:tcPr>
            <w:tcW w:w="9180" w:type="dxa"/>
            <w:tcBorders>
              <w:left w:val="nil"/>
              <w:right w:val="nil"/>
            </w:tcBorders>
          </w:tcPr>
          <w:p w:rsidR="009104BA" w:rsidRDefault="009104BA" w:rsidP="0075659E">
            <w:pPr>
              <w:jc w:val="both"/>
              <w:rPr>
                <w:rFonts w:asciiTheme="majorHAnsi" w:eastAsiaTheme="majorEastAsia" w:hAnsiTheme="majorHAnsi" w:cstheme="majorBidi"/>
                <w:b/>
                <w:bCs/>
                <w:color w:val="000000" w:themeColor="text1"/>
                <w:sz w:val="22"/>
                <w:szCs w:val="26"/>
              </w:rPr>
            </w:pPr>
          </w:p>
        </w:tc>
      </w:tr>
      <w:tr w:rsidR="009104BA" w:rsidTr="009104BA">
        <w:tc>
          <w:tcPr>
            <w:tcW w:w="9180" w:type="dxa"/>
          </w:tcPr>
          <w:p w:rsidR="009104BA" w:rsidRDefault="00D5008D" w:rsidP="00C60F7A">
            <w:pPr>
              <w:pStyle w:val="Default"/>
              <w:numPr>
                <w:ilvl w:val="0"/>
                <w:numId w:val="23"/>
              </w:numPr>
              <w:spacing w:line="260" w:lineRule="atLeast"/>
              <w:ind w:left="357" w:firstLine="0"/>
              <w:rPr>
                <w:rFonts w:asciiTheme="minorHAnsi" w:hAnsiTheme="minorHAnsi"/>
                <w:b/>
                <w:color w:val="auto"/>
                <w:kern w:val="3"/>
                <w:sz w:val="19"/>
                <w:szCs w:val="19"/>
              </w:rPr>
            </w:pPr>
            <w:r w:rsidRPr="004F5333">
              <w:rPr>
                <w:rFonts w:asciiTheme="minorHAnsi" w:hAnsiTheme="minorHAnsi"/>
                <w:b/>
                <w:color w:val="auto"/>
                <w:kern w:val="3"/>
                <w:sz w:val="19"/>
                <w:szCs w:val="19"/>
              </w:rPr>
              <w:t>Kunt u een voorbeeld geven van een orga</w:t>
            </w:r>
            <w:r>
              <w:rPr>
                <w:rFonts w:asciiTheme="minorHAnsi" w:hAnsiTheme="minorHAnsi"/>
                <w:b/>
                <w:color w:val="auto"/>
                <w:kern w:val="3"/>
                <w:sz w:val="19"/>
                <w:szCs w:val="19"/>
              </w:rPr>
              <w:t>nisatie (vergelijkbaar met de gemeente Den Haag</w:t>
            </w:r>
            <w:r w:rsidRPr="004F5333">
              <w:rPr>
                <w:rFonts w:asciiTheme="minorHAnsi" w:hAnsiTheme="minorHAnsi"/>
                <w:b/>
                <w:color w:val="auto"/>
                <w:kern w:val="3"/>
                <w:sz w:val="19"/>
                <w:szCs w:val="19"/>
              </w:rPr>
              <w:t>) die op de toekomst is ingericht? De gemeente zou graag daar graag een werkbezoek afleggen. Heeft u ook contactgegevens voor ons?</w:t>
            </w:r>
          </w:p>
          <w:p w:rsidR="00C60F7A" w:rsidRPr="009104BA" w:rsidRDefault="00C60F7A" w:rsidP="00C60F7A">
            <w:pPr>
              <w:pStyle w:val="Default"/>
              <w:spacing w:line="260" w:lineRule="atLeast"/>
              <w:ind w:left="360"/>
              <w:rPr>
                <w:rFonts w:asciiTheme="minorHAnsi" w:hAnsiTheme="minorHAnsi"/>
                <w:b/>
                <w:color w:val="auto"/>
                <w:kern w:val="3"/>
                <w:sz w:val="19"/>
                <w:szCs w:val="19"/>
              </w:rPr>
            </w:pPr>
          </w:p>
        </w:tc>
      </w:tr>
      <w:tr w:rsidR="009104BA" w:rsidTr="009104BA">
        <w:tc>
          <w:tcPr>
            <w:tcW w:w="9180" w:type="dxa"/>
          </w:tcPr>
          <w:p w:rsidR="009104BA" w:rsidRPr="009104BA" w:rsidRDefault="009104BA" w:rsidP="0075659E">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r w:rsidR="009104BA" w:rsidTr="0075659E">
        <w:tc>
          <w:tcPr>
            <w:tcW w:w="9180" w:type="dxa"/>
            <w:tcBorders>
              <w:left w:val="nil"/>
              <w:right w:val="nil"/>
            </w:tcBorders>
          </w:tcPr>
          <w:p w:rsidR="009104BA" w:rsidRDefault="009104BA" w:rsidP="0075659E">
            <w:pPr>
              <w:jc w:val="both"/>
              <w:rPr>
                <w:rFonts w:asciiTheme="majorHAnsi" w:eastAsiaTheme="majorEastAsia" w:hAnsiTheme="majorHAnsi" w:cstheme="majorBidi"/>
                <w:b/>
                <w:bCs/>
                <w:color w:val="000000" w:themeColor="text1"/>
                <w:sz w:val="22"/>
                <w:szCs w:val="26"/>
              </w:rPr>
            </w:pPr>
          </w:p>
        </w:tc>
      </w:tr>
      <w:tr w:rsidR="009104BA" w:rsidTr="009104BA">
        <w:tc>
          <w:tcPr>
            <w:tcW w:w="9180" w:type="dxa"/>
          </w:tcPr>
          <w:p w:rsidR="009104BA" w:rsidRPr="00C60F7A" w:rsidRDefault="00D5008D" w:rsidP="00C60F7A">
            <w:pPr>
              <w:pStyle w:val="Lijstalinea"/>
              <w:numPr>
                <w:ilvl w:val="0"/>
                <w:numId w:val="23"/>
              </w:numPr>
              <w:ind w:left="357" w:firstLine="0"/>
              <w:rPr>
                <w:rFonts w:cs="Arial"/>
                <w:b/>
                <w:szCs w:val="19"/>
              </w:rPr>
            </w:pPr>
            <w:r w:rsidRPr="00C60F7A">
              <w:rPr>
                <w:rFonts w:cs="Arial"/>
                <w:b/>
                <w:szCs w:val="19"/>
              </w:rPr>
              <w:t>Ten aanzien van verkiezingenpost: Hoe wordt omgegaan met waardedocumenten en een beveiligd depot? Zijn er standaard criteria in de postmarkt waar een dergelijk depot aan moet voldoen en die de Gemeente Den Haag moet opnemen in een komende aanbesteding?</w:t>
            </w:r>
          </w:p>
          <w:p w:rsidR="00C60F7A" w:rsidRPr="00C60F7A" w:rsidRDefault="00C60F7A" w:rsidP="00C60F7A">
            <w:pPr>
              <w:pStyle w:val="Lijstalinea"/>
              <w:ind w:left="360"/>
              <w:rPr>
                <w:rFonts w:cs="Arial"/>
                <w:b/>
                <w:szCs w:val="19"/>
              </w:rPr>
            </w:pPr>
          </w:p>
        </w:tc>
      </w:tr>
      <w:tr w:rsidR="009104BA" w:rsidTr="009104BA">
        <w:tc>
          <w:tcPr>
            <w:tcW w:w="9180" w:type="dxa"/>
          </w:tcPr>
          <w:p w:rsidR="009104BA" w:rsidRPr="009104BA" w:rsidRDefault="009104BA" w:rsidP="0075659E">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r w:rsidR="009104BA" w:rsidTr="0075659E">
        <w:tc>
          <w:tcPr>
            <w:tcW w:w="9180" w:type="dxa"/>
            <w:tcBorders>
              <w:left w:val="nil"/>
              <w:right w:val="nil"/>
            </w:tcBorders>
          </w:tcPr>
          <w:p w:rsidR="009104BA" w:rsidRDefault="009104BA" w:rsidP="0075659E">
            <w:pPr>
              <w:jc w:val="both"/>
              <w:rPr>
                <w:rFonts w:asciiTheme="majorHAnsi" w:eastAsiaTheme="majorEastAsia" w:hAnsiTheme="majorHAnsi" w:cstheme="majorBidi"/>
                <w:b/>
                <w:bCs/>
                <w:color w:val="000000" w:themeColor="text1"/>
                <w:sz w:val="22"/>
                <w:szCs w:val="26"/>
              </w:rPr>
            </w:pPr>
          </w:p>
        </w:tc>
      </w:tr>
      <w:tr w:rsidR="009104BA" w:rsidTr="009104BA">
        <w:tc>
          <w:tcPr>
            <w:tcW w:w="9180" w:type="dxa"/>
          </w:tcPr>
          <w:p w:rsidR="009104BA" w:rsidRPr="00C60F7A" w:rsidRDefault="00D5008D" w:rsidP="00C60F7A">
            <w:pPr>
              <w:pStyle w:val="Lijstalinea"/>
              <w:numPr>
                <w:ilvl w:val="0"/>
                <w:numId w:val="23"/>
              </w:numPr>
              <w:ind w:left="357" w:firstLine="0"/>
              <w:rPr>
                <w:rFonts w:cs="Arial"/>
                <w:b/>
                <w:szCs w:val="19"/>
              </w:rPr>
            </w:pPr>
            <w:r w:rsidRPr="00C60F7A">
              <w:rPr>
                <w:rFonts w:cs="Arial"/>
                <w:b/>
                <w:szCs w:val="19"/>
              </w:rPr>
              <w:t>Ten aanzien van de AVG: Zijn er speciale zaken waar de gemeente Den Haag rekening mee moet houden bij deze aanbesteding?</w:t>
            </w:r>
          </w:p>
        </w:tc>
      </w:tr>
      <w:tr w:rsidR="009104BA" w:rsidTr="009104BA">
        <w:tc>
          <w:tcPr>
            <w:tcW w:w="9180" w:type="dxa"/>
          </w:tcPr>
          <w:p w:rsidR="009104BA" w:rsidRPr="009104BA" w:rsidRDefault="009104BA" w:rsidP="0075659E">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r w:rsidR="009104BA" w:rsidTr="0075659E">
        <w:tc>
          <w:tcPr>
            <w:tcW w:w="9180" w:type="dxa"/>
            <w:tcBorders>
              <w:left w:val="nil"/>
              <w:right w:val="nil"/>
            </w:tcBorders>
          </w:tcPr>
          <w:p w:rsidR="009104BA" w:rsidRDefault="009104BA" w:rsidP="0075659E">
            <w:pPr>
              <w:jc w:val="both"/>
              <w:rPr>
                <w:rFonts w:asciiTheme="majorHAnsi" w:eastAsiaTheme="majorEastAsia" w:hAnsiTheme="majorHAnsi" w:cstheme="majorBidi"/>
                <w:b/>
                <w:bCs/>
                <w:color w:val="000000" w:themeColor="text1"/>
                <w:sz w:val="22"/>
                <w:szCs w:val="26"/>
              </w:rPr>
            </w:pPr>
          </w:p>
        </w:tc>
      </w:tr>
      <w:tr w:rsidR="009104BA" w:rsidTr="009104BA">
        <w:tc>
          <w:tcPr>
            <w:tcW w:w="9180" w:type="dxa"/>
          </w:tcPr>
          <w:p w:rsidR="009104BA" w:rsidRPr="00C60F7A" w:rsidRDefault="009104BA" w:rsidP="00C60F7A">
            <w:pPr>
              <w:pStyle w:val="Lijstalinea"/>
              <w:numPr>
                <w:ilvl w:val="0"/>
                <w:numId w:val="23"/>
              </w:numPr>
              <w:rPr>
                <w:rFonts w:cs="Arial"/>
                <w:b/>
                <w:szCs w:val="19"/>
              </w:rPr>
            </w:pPr>
            <w:r w:rsidRPr="00C60F7A">
              <w:rPr>
                <w:rFonts w:cs="Arial"/>
                <w:b/>
                <w:szCs w:val="19"/>
              </w:rPr>
              <w:t>Wat zijn wij als gemeente Den Haag  vergeten aan u te vragen?</w:t>
            </w:r>
          </w:p>
        </w:tc>
      </w:tr>
      <w:tr w:rsidR="009104BA" w:rsidTr="009104BA">
        <w:tc>
          <w:tcPr>
            <w:tcW w:w="9180" w:type="dxa"/>
          </w:tcPr>
          <w:p w:rsidR="009104BA" w:rsidRPr="009104BA" w:rsidRDefault="009104BA" w:rsidP="0075659E">
            <w:pPr>
              <w:jc w:val="both"/>
              <w:rPr>
                <w:rFonts w:eastAsiaTheme="majorEastAsia" w:cstheme="majorBidi"/>
                <w:bCs/>
                <w:color w:val="000000" w:themeColor="text1"/>
                <w:szCs w:val="19"/>
              </w:rPr>
            </w:pPr>
            <w:r w:rsidRPr="009104BA">
              <w:rPr>
                <w:rFonts w:eastAsiaTheme="majorEastAsia" w:cstheme="majorBidi"/>
                <w:bCs/>
                <w:color w:val="000000" w:themeColor="text1"/>
                <w:szCs w:val="19"/>
              </w:rPr>
              <w:t>[antwoord]</w:t>
            </w:r>
          </w:p>
        </w:tc>
      </w:tr>
    </w:tbl>
    <w:p w:rsidR="0075659E" w:rsidRDefault="0075659E" w:rsidP="00511BF0">
      <w:pPr>
        <w:jc w:val="both"/>
        <w:rPr>
          <w:rFonts w:asciiTheme="majorHAnsi" w:eastAsiaTheme="majorEastAsia" w:hAnsiTheme="majorHAnsi" w:cstheme="majorBidi"/>
          <w:b/>
          <w:bCs/>
          <w:color w:val="000000" w:themeColor="text1"/>
          <w:sz w:val="22"/>
          <w:szCs w:val="26"/>
        </w:rPr>
      </w:pPr>
    </w:p>
    <w:p w:rsidR="0075659E" w:rsidRDefault="0075659E" w:rsidP="0075659E">
      <w:bookmarkStart w:id="2" w:name="_GoBack"/>
      <w:bookmarkEnd w:id="2"/>
    </w:p>
    <w:sectPr w:rsidR="0075659E" w:rsidSect="002317C9">
      <w:footerReference w:type="default" r:id="rId10"/>
      <w:headerReference w:type="first" r:id="rId11"/>
      <w:pgSz w:w="11906" w:h="16838"/>
      <w:pgMar w:top="1134" w:right="1486" w:bottom="1191" w:left="1814" w:header="992"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321" w:rsidRDefault="00152321" w:rsidP="004C03F0">
      <w:pPr>
        <w:spacing w:line="240" w:lineRule="auto"/>
      </w:pPr>
      <w:r>
        <w:separator/>
      </w:r>
    </w:p>
  </w:endnote>
  <w:endnote w:type="continuationSeparator" w:id="0">
    <w:p w:rsidR="00152321" w:rsidRDefault="00152321"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321" w:rsidRPr="00EC1D28" w:rsidRDefault="00152321" w:rsidP="00EC1D28">
    <w:pPr>
      <w:pStyle w:val="DHTitel"/>
      <w:spacing w:line="260" w:lineRule="atLeast"/>
      <w:rPr>
        <w:rStyle w:val="DHPaginaCijfer"/>
        <w:szCs w:val="16"/>
      </w:rPr>
    </w:pPr>
    <w:r>
      <w:rPr>
        <w:sz w:val="16"/>
        <w:szCs w:val="16"/>
      </w:rPr>
      <w:t xml:space="preserve">Marktconsultatie </w:t>
    </w:r>
    <w:sdt>
      <w:sdtPr>
        <w:rPr>
          <w:rFonts w:cstheme="majorHAnsi"/>
          <w:sz w:val="16"/>
          <w:szCs w:val="16"/>
        </w:rPr>
        <w:tag w:val="B=UxDocumentForm/uxSubtitelField"/>
        <w:id w:val="-1646958842"/>
        <w:dataBinding w:prefixMappings="xmlns:ns0='http://www.keyscript.nl/huisstijl/UxDocumentForm' " w:xpath="/ns0:variabelen[1]/ns0:UxDocumentForm[1]/ns0:uxSubtitelField[1]" w:storeItemID="{30024A26-C9DD-46C4-8607-F1118F24DCAD}"/>
        <w:text/>
      </w:sdtPr>
      <w:sdtEndPr/>
      <w:sdtContent>
        <w:r>
          <w:rPr>
            <w:rFonts w:cstheme="majorHAnsi"/>
            <w:sz w:val="16"/>
            <w:szCs w:val="16"/>
          </w:rPr>
          <w:t>Postverzending</w:t>
        </w:r>
      </w:sdtContent>
    </w:sdt>
    <w:r w:rsidRPr="008C2765">
      <w:rPr>
        <w:rStyle w:val="DHPaginaCijfer"/>
        <w:szCs w:val="16"/>
      </w:rPr>
      <w:t xml:space="preserve"> </w:t>
    </w:r>
    <w:sdt>
      <w:sdtPr>
        <w:rPr>
          <w:rFonts w:cstheme="majorHAnsi"/>
          <w:sz w:val="16"/>
          <w:szCs w:val="16"/>
        </w:rPr>
        <w:id w:val="-1263834755"/>
        <w:dataBinding w:prefixMappings="xmlns:ns0='http://www.keyscript.nl/huisstijl/UxDocumentForm' " w:xpath="/ns0:variabelen[1]/ns0:UxDocumentForm[1]/ns0:uxDatumField[1]" w:storeItemID="{30024A26-C9DD-46C4-8607-F1118F24DCAD}"/>
        <w:text/>
      </w:sdtPr>
      <w:sdtEndPr/>
      <w:sdtContent>
        <w:r>
          <w:rPr>
            <w:rFonts w:cstheme="majorHAnsi"/>
            <w:sz w:val="16"/>
            <w:szCs w:val="16"/>
          </w:rPr>
          <w:t>18.226-IDC</w:t>
        </w:r>
      </w:sdtContent>
    </w:sdt>
    <w:r>
      <w:rPr>
        <w:rStyle w:val="DHPaginaCijfer"/>
      </w:rPr>
      <w:tab/>
    </w:r>
    <w:r>
      <w:rPr>
        <w:rStyle w:val="DHPaginaCijfer"/>
      </w:rPr>
      <w:tab/>
    </w:r>
    <w:r>
      <w:rPr>
        <w:rStyle w:val="DHPaginaCijfer"/>
      </w:rPr>
      <w:tab/>
    </w:r>
    <w:r>
      <w:rPr>
        <w:rStyle w:val="DHPaginaCijfer"/>
      </w:rPr>
      <w:tab/>
    </w:r>
    <w:r>
      <w:rPr>
        <w:rStyle w:val="DHPaginaCijfer"/>
      </w:rPr>
      <w:tab/>
    </w:r>
    <w:r>
      <w:rPr>
        <w:rStyle w:val="DHPaginaCijfer"/>
      </w:rPr>
      <w:tab/>
    </w: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2A782A">
      <w:rPr>
        <w:rStyle w:val="DHPaginaCijfer"/>
        <w:noProof/>
      </w:rPr>
      <w:t>2</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2A782A">
      <w:rPr>
        <w:rStyle w:val="DHPaginaCijfer"/>
        <w:noProof/>
      </w:rPr>
      <w:t>2</w:t>
    </w:r>
    <w:r w:rsidRPr="00817FCC">
      <w:rPr>
        <w:rStyle w:val="DHPaginaCijf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321" w:rsidRDefault="00152321" w:rsidP="00D56D37">
      <w:pPr>
        <w:pBdr>
          <w:top w:val="single" w:sz="8" w:space="1" w:color="auto"/>
        </w:pBdr>
        <w:spacing w:line="20" w:lineRule="exact"/>
        <w:ind w:right="6407"/>
      </w:pPr>
    </w:p>
  </w:footnote>
  <w:footnote w:type="continuationSeparator" w:id="0">
    <w:p w:rsidR="00152321" w:rsidRDefault="00152321" w:rsidP="004C03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321" w:rsidRDefault="00152321" w:rsidP="00495798">
    <w:pPr>
      <w:pStyle w:val="Koptekst"/>
      <w:spacing w:after="3680"/>
    </w:pPr>
    <w:r>
      <w:rPr>
        <w:noProof/>
        <w:lang w:eastAsia="nl-NL"/>
      </w:rPr>
      <w:drawing>
        <wp:anchor distT="0" distB="0" distL="114300" distR="114300" simplePos="0" relativeHeight="251663360" behindDoc="1" locked="0" layoutInCell="1" allowOverlap="1" wp14:anchorId="016535A2" wp14:editId="22C74692">
          <wp:simplePos x="0" y="0"/>
          <wp:positionH relativeFrom="page">
            <wp:posOffset>133801</wp:posOffset>
          </wp:positionH>
          <wp:positionV relativeFrom="page">
            <wp:posOffset>9525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D8E2441"/>
    <w:multiLevelType w:val="hybridMultilevel"/>
    <w:tmpl w:val="4FB066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92C5F05"/>
    <w:multiLevelType w:val="hybridMultilevel"/>
    <w:tmpl w:val="BC42BDFC"/>
    <w:lvl w:ilvl="0" w:tplc="0413000F">
      <w:start w:val="1"/>
      <w:numFmt w:val="decimal"/>
      <w:lvlText w:val="%1."/>
      <w:lvlJc w:val="left"/>
      <w:pPr>
        <w:ind w:left="508" w:hanging="360"/>
      </w:pPr>
      <w:rPr>
        <w:rFonts w:hint="default"/>
      </w:rPr>
    </w:lvl>
    <w:lvl w:ilvl="1" w:tplc="04130019" w:tentative="1">
      <w:start w:val="1"/>
      <w:numFmt w:val="lowerLetter"/>
      <w:lvlText w:val="%2."/>
      <w:lvlJc w:val="left"/>
      <w:pPr>
        <w:ind w:left="1228" w:hanging="360"/>
      </w:pPr>
    </w:lvl>
    <w:lvl w:ilvl="2" w:tplc="0413001B" w:tentative="1">
      <w:start w:val="1"/>
      <w:numFmt w:val="lowerRoman"/>
      <w:lvlText w:val="%3."/>
      <w:lvlJc w:val="right"/>
      <w:pPr>
        <w:ind w:left="1948" w:hanging="180"/>
      </w:pPr>
    </w:lvl>
    <w:lvl w:ilvl="3" w:tplc="0413000F" w:tentative="1">
      <w:start w:val="1"/>
      <w:numFmt w:val="decimal"/>
      <w:lvlText w:val="%4."/>
      <w:lvlJc w:val="left"/>
      <w:pPr>
        <w:ind w:left="2668" w:hanging="360"/>
      </w:pPr>
    </w:lvl>
    <w:lvl w:ilvl="4" w:tplc="04130019" w:tentative="1">
      <w:start w:val="1"/>
      <w:numFmt w:val="lowerLetter"/>
      <w:lvlText w:val="%5."/>
      <w:lvlJc w:val="left"/>
      <w:pPr>
        <w:ind w:left="3388" w:hanging="360"/>
      </w:pPr>
    </w:lvl>
    <w:lvl w:ilvl="5" w:tplc="0413001B" w:tentative="1">
      <w:start w:val="1"/>
      <w:numFmt w:val="lowerRoman"/>
      <w:lvlText w:val="%6."/>
      <w:lvlJc w:val="right"/>
      <w:pPr>
        <w:ind w:left="4108" w:hanging="180"/>
      </w:pPr>
    </w:lvl>
    <w:lvl w:ilvl="6" w:tplc="0413000F" w:tentative="1">
      <w:start w:val="1"/>
      <w:numFmt w:val="decimal"/>
      <w:lvlText w:val="%7."/>
      <w:lvlJc w:val="left"/>
      <w:pPr>
        <w:ind w:left="4828" w:hanging="360"/>
      </w:pPr>
    </w:lvl>
    <w:lvl w:ilvl="7" w:tplc="04130019" w:tentative="1">
      <w:start w:val="1"/>
      <w:numFmt w:val="lowerLetter"/>
      <w:lvlText w:val="%8."/>
      <w:lvlJc w:val="left"/>
      <w:pPr>
        <w:ind w:left="5548" w:hanging="360"/>
      </w:pPr>
    </w:lvl>
    <w:lvl w:ilvl="8" w:tplc="0413001B" w:tentative="1">
      <w:start w:val="1"/>
      <w:numFmt w:val="lowerRoman"/>
      <w:lvlText w:val="%9."/>
      <w:lvlJc w:val="right"/>
      <w:pPr>
        <w:ind w:left="6268" w:hanging="180"/>
      </w:pPr>
    </w:lvl>
  </w:abstractNum>
  <w:abstractNum w:abstractNumId="14">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67A110F"/>
    <w:multiLevelType w:val="hybridMultilevel"/>
    <w:tmpl w:val="990E53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8">
    <w:nsid w:val="765A1E2D"/>
    <w:multiLevelType w:val="hybridMultilevel"/>
    <w:tmpl w:val="BF2C704A"/>
    <w:lvl w:ilvl="0" w:tplc="D5B4EB2C">
      <w:start w:val="1"/>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92E2B60"/>
    <w:multiLevelType w:val="multilevel"/>
    <w:tmpl w:val="6944CA5C"/>
    <w:lvl w:ilvl="0">
      <w:start w:val="4"/>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2"/>
  </w:num>
  <w:num w:numId="13">
    <w:abstractNumId w:val="11"/>
  </w:num>
  <w:num w:numId="14">
    <w:abstractNumId w:val="20"/>
  </w:num>
  <w:num w:numId="15">
    <w:abstractNumId w:val="15"/>
  </w:num>
  <w:num w:numId="16">
    <w:abstractNumId w:val="19"/>
  </w:num>
  <w:num w:numId="17">
    <w:abstractNumId w:val="14"/>
  </w:num>
  <w:num w:numId="18">
    <w:abstractNumId w:val="21"/>
  </w:num>
  <w:num w:numId="19">
    <w:abstractNumId w:val="10"/>
  </w:num>
  <w:num w:numId="20">
    <w:abstractNumId w:val="18"/>
  </w:num>
  <w:num w:numId="21">
    <w:abstractNumId w:val="13"/>
  </w:num>
  <w:num w:numId="22">
    <w:abstractNumId w:val="1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eight" w:val="388"/>
    <w:docVar w:name="lijnhorizontaal" w:val="cm"/>
    <w:docVar w:name="lijnverticaal" w:val="cm"/>
    <w:docVar w:name="Width" w:val="520"/>
  </w:docVars>
  <w:rsids>
    <w:rsidRoot w:val="007B700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33CD5"/>
    <w:rsid w:val="00152321"/>
    <w:rsid w:val="00162EF7"/>
    <w:rsid w:val="0016503C"/>
    <w:rsid w:val="00181EC0"/>
    <w:rsid w:val="001B3405"/>
    <w:rsid w:val="001C1F09"/>
    <w:rsid w:val="001E6CBD"/>
    <w:rsid w:val="0020629C"/>
    <w:rsid w:val="00215101"/>
    <w:rsid w:val="002269B8"/>
    <w:rsid w:val="002317C9"/>
    <w:rsid w:val="0023657B"/>
    <w:rsid w:val="00253B6C"/>
    <w:rsid w:val="00266875"/>
    <w:rsid w:val="0028039A"/>
    <w:rsid w:val="00286677"/>
    <w:rsid w:val="002A782A"/>
    <w:rsid w:val="002B2699"/>
    <w:rsid w:val="002B48B5"/>
    <w:rsid w:val="002B5F0A"/>
    <w:rsid w:val="002E581F"/>
    <w:rsid w:val="002F3382"/>
    <w:rsid w:val="002F417B"/>
    <w:rsid w:val="002F47CD"/>
    <w:rsid w:val="003046ED"/>
    <w:rsid w:val="003118F4"/>
    <w:rsid w:val="003126CC"/>
    <w:rsid w:val="00332DD1"/>
    <w:rsid w:val="003346B1"/>
    <w:rsid w:val="003474F6"/>
    <w:rsid w:val="00354612"/>
    <w:rsid w:val="00354784"/>
    <w:rsid w:val="0035487E"/>
    <w:rsid w:val="003C1F28"/>
    <w:rsid w:val="003D25E5"/>
    <w:rsid w:val="003E00F3"/>
    <w:rsid w:val="00412BA7"/>
    <w:rsid w:val="0041365D"/>
    <w:rsid w:val="00423B70"/>
    <w:rsid w:val="00447ACC"/>
    <w:rsid w:val="00454B69"/>
    <w:rsid w:val="00456F44"/>
    <w:rsid w:val="00467E16"/>
    <w:rsid w:val="00495798"/>
    <w:rsid w:val="004972F7"/>
    <w:rsid w:val="004A2C31"/>
    <w:rsid w:val="004C03F0"/>
    <w:rsid w:val="004E71F1"/>
    <w:rsid w:val="004F5333"/>
    <w:rsid w:val="00511BF0"/>
    <w:rsid w:val="00515E8A"/>
    <w:rsid w:val="00527C41"/>
    <w:rsid w:val="00535A79"/>
    <w:rsid w:val="005528D6"/>
    <w:rsid w:val="00582F5E"/>
    <w:rsid w:val="00585C48"/>
    <w:rsid w:val="00585E0C"/>
    <w:rsid w:val="00593DAC"/>
    <w:rsid w:val="00594BD5"/>
    <w:rsid w:val="005B01AD"/>
    <w:rsid w:val="005B4830"/>
    <w:rsid w:val="005B641A"/>
    <w:rsid w:val="005B7BE0"/>
    <w:rsid w:val="005C6870"/>
    <w:rsid w:val="005D2FFA"/>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C58"/>
    <w:rsid w:val="007171B2"/>
    <w:rsid w:val="007221BC"/>
    <w:rsid w:val="00751409"/>
    <w:rsid w:val="0075659E"/>
    <w:rsid w:val="00781585"/>
    <w:rsid w:val="007848DB"/>
    <w:rsid w:val="00785DB3"/>
    <w:rsid w:val="00792FEF"/>
    <w:rsid w:val="007A7758"/>
    <w:rsid w:val="007B52DD"/>
    <w:rsid w:val="007B7006"/>
    <w:rsid w:val="007E3791"/>
    <w:rsid w:val="00817FCC"/>
    <w:rsid w:val="00835B95"/>
    <w:rsid w:val="00835BAD"/>
    <w:rsid w:val="00840317"/>
    <w:rsid w:val="008521C0"/>
    <w:rsid w:val="008538FE"/>
    <w:rsid w:val="00883509"/>
    <w:rsid w:val="00885B42"/>
    <w:rsid w:val="008A28BE"/>
    <w:rsid w:val="008A3CAC"/>
    <w:rsid w:val="008A4F1C"/>
    <w:rsid w:val="008A698E"/>
    <w:rsid w:val="008C2765"/>
    <w:rsid w:val="008D292C"/>
    <w:rsid w:val="0090621C"/>
    <w:rsid w:val="009104BA"/>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E7A47"/>
    <w:rsid w:val="009F5FCA"/>
    <w:rsid w:val="00A16092"/>
    <w:rsid w:val="00A215B1"/>
    <w:rsid w:val="00A332DA"/>
    <w:rsid w:val="00A337B4"/>
    <w:rsid w:val="00A5190F"/>
    <w:rsid w:val="00A54E4D"/>
    <w:rsid w:val="00A551CF"/>
    <w:rsid w:val="00A65DD1"/>
    <w:rsid w:val="00A67E94"/>
    <w:rsid w:val="00A7239F"/>
    <w:rsid w:val="00A8122C"/>
    <w:rsid w:val="00A82F0E"/>
    <w:rsid w:val="00A8776A"/>
    <w:rsid w:val="00AB395D"/>
    <w:rsid w:val="00AF03BC"/>
    <w:rsid w:val="00AF31CE"/>
    <w:rsid w:val="00B00FC5"/>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0F7A"/>
    <w:rsid w:val="00C645FE"/>
    <w:rsid w:val="00C8257F"/>
    <w:rsid w:val="00CC43F9"/>
    <w:rsid w:val="00CD5DA6"/>
    <w:rsid w:val="00CE0CAA"/>
    <w:rsid w:val="00CE4219"/>
    <w:rsid w:val="00D20C61"/>
    <w:rsid w:val="00D36CBD"/>
    <w:rsid w:val="00D5008D"/>
    <w:rsid w:val="00D53A19"/>
    <w:rsid w:val="00D56D37"/>
    <w:rsid w:val="00D63E82"/>
    <w:rsid w:val="00D6476F"/>
    <w:rsid w:val="00D74858"/>
    <w:rsid w:val="00D836C7"/>
    <w:rsid w:val="00DA3150"/>
    <w:rsid w:val="00DA60A6"/>
    <w:rsid w:val="00DA6314"/>
    <w:rsid w:val="00DC7BD5"/>
    <w:rsid w:val="00DC7E1A"/>
    <w:rsid w:val="00DD032B"/>
    <w:rsid w:val="00DD4C2D"/>
    <w:rsid w:val="00DD76A6"/>
    <w:rsid w:val="00E05E84"/>
    <w:rsid w:val="00E25041"/>
    <w:rsid w:val="00E404CF"/>
    <w:rsid w:val="00E43A58"/>
    <w:rsid w:val="00E44BBE"/>
    <w:rsid w:val="00E56719"/>
    <w:rsid w:val="00E96466"/>
    <w:rsid w:val="00EC1D28"/>
    <w:rsid w:val="00EF210B"/>
    <w:rsid w:val="00F20770"/>
    <w:rsid w:val="00F26249"/>
    <w:rsid w:val="00F36F76"/>
    <w:rsid w:val="00F375A1"/>
    <w:rsid w:val="00F509A6"/>
    <w:rsid w:val="00F82B1C"/>
    <w:rsid w:val="00F90AE7"/>
    <w:rsid w:val="00FA02A4"/>
    <w:rsid w:val="00FB7075"/>
    <w:rsid w:val="00FC2E8A"/>
    <w:rsid w:val="00FC60CB"/>
    <w:rsid w:val="00FC7057"/>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Body Tex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 w:type="paragraph" w:customStyle="1" w:styleId="Default">
    <w:name w:val="Default"/>
    <w:rsid w:val="00D836C7"/>
    <w:pPr>
      <w:autoSpaceDE w:val="0"/>
      <w:autoSpaceDN w:val="0"/>
      <w:adjustRightInd w:val="0"/>
    </w:pPr>
    <w:rPr>
      <w:rFonts w:ascii="Arial" w:eastAsia="Arial Unicode MS"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lsdException w:name="Default Paragraph Font" w:uiPriority="1"/>
    <w:lsdException w:name="Subtitle" w:semiHidden="0" w:uiPriority="11" w:unhideWhenUsed="0"/>
    <w:lsdException w:name="Body Tex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 w:type="paragraph" w:customStyle="1" w:styleId="Default">
    <w:name w:val="Default"/>
    <w:rsid w:val="00D836C7"/>
    <w:pPr>
      <w:autoSpaceDE w:val="0"/>
      <w:autoSpaceDN w:val="0"/>
      <w:adjustRightInd w:val="0"/>
    </w:pPr>
    <w:rPr>
      <w:rFonts w:ascii="Arial" w:eastAsia="Arial Unicode MS"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A37"/>
    <w:rsid w:val="0051422C"/>
    <w:rsid w:val="007214F2"/>
    <w:rsid w:val="00922A37"/>
    <w:rsid w:val="00E14B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14F2"/>
    <w:rPr>
      <w:color w:val="0070C0"/>
    </w:rPr>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D696753647CD4118803D39AEE4C1FCD0">
    <w:name w:val="D696753647CD4118803D39AEE4C1FCD0"/>
    <w:rsid w:val="00922A37"/>
  </w:style>
  <w:style w:type="paragraph" w:customStyle="1" w:styleId="4AEFCA6EBC3A4430BF78F26EFDD1DAE5">
    <w:name w:val="4AEFCA6EBC3A4430BF78F26EFDD1DAE5"/>
    <w:rsid w:val="00922A37"/>
  </w:style>
  <w:style w:type="paragraph" w:customStyle="1" w:styleId="E97BB62316F44E2A83059CD0972DFD6B">
    <w:name w:val="E97BB62316F44E2A83059CD0972DFD6B"/>
    <w:rsid w:val="00922A37"/>
  </w:style>
  <w:style w:type="paragraph" w:customStyle="1" w:styleId="80CEFA48F068422791C13388D6623F2F">
    <w:name w:val="80CEFA48F068422791C13388D6623F2F"/>
    <w:rsid w:val="00922A37"/>
  </w:style>
  <w:style w:type="paragraph" w:customStyle="1" w:styleId="6398A5AE80024C9B8D100487119D7C4A">
    <w:name w:val="6398A5AE80024C9B8D100487119D7C4A"/>
    <w:rsid w:val="00922A37"/>
  </w:style>
  <w:style w:type="paragraph" w:customStyle="1" w:styleId="5C8E99256CBB4C348960C8DBC0C73268">
    <w:name w:val="5C8E99256CBB4C348960C8DBC0C73268"/>
    <w:rsid w:val="007214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14F2"/>
    <w:rPr>
      <w:color w:val="0070C0"/>
    </w:rPr>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D696753647CD4118803D39AEE4C1FCD0">
    <w:name w:val="D696753647CD4118803D39AEE4C1FCD0"/>
    <w:rsid w:val="00922A37"/>
  </w:style>
  <w:style w:type="paragraph" w:customStyle="1" w:styleId="4AEFCA6EBC3A4430BF78F26EFDD1DAE5">
    <w:name w:val="4AEFCA6EBC3A4430BF78F26EFDD1DAE5"/>
    <w:rsid w:val="00922A37"/>
  </w:style>
  <w:style w:type="paragraph" w:customStyle="1" w:styleId="E97BB62316F44E2A83059CD0972DFD6B">
    <w:name w:val="E97BB62316F44E2A83059CD0972DFD6B"/>
    <w:rsid w:val="00922A37"/>
  </w:style>
  <w:style w:type="paragraph" w:customStyle="1" w:styleId="80CEFA48F068422791C13388D6623F2F">
    <w:name w:val="80CEFA48F068422791C13388D6623F2F"/>
    <w:rsid w:val="00922A37"/>
  </w:style>
  <w:style w:type="paragraph" w:customStyle="1" w:styleId="6398A5AE80024C9B8D100487119D7C4A">
    <w:name w:val="6398A5AE80024C9B8D100487119D7C4A"/>
    <w:rsid w:val="00922A37"/>
  </w:style>
  <w:style w:type="paragraph" w:customStyle="1" w:styleId="5C8E99256CBB4C348960C8DBC0C73268">
    <w:name w:val="5C8E99256CBB4C348960C8DBC0C73268"/>
    <w:rsid w:val="00721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18.226-IDC</uxDatumField>
    <uxSubtitelField>Postverzending</uxSubtitelField>
    <uxTitelField>Marktconsultatie</uxTitelField>
    <uxStatusField/>
    <uxTwoColumnOption>false</uxTwoColumn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676023C3-3D08-4C51-8179-A0A1F8376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0</TotalTime>
  <Pages>2</Pages>
  <Words>421</Words>
  <Characters>2319</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Heij</dc:creator>
  <cp:lastModifiedBy>Petra van 't Wout Oomens</cp:lastModifiedBy>
  <cp:revision>2</cp:revision>
  <cp:lastPrinted>2018-06-11T18:37:00Z</cp:lastPrinted>
  <dcterms:created xsi:type="dcterms:W3CDTF">2018-06-11T18:40:00Z</dcterms:created>
  <dcterms:modified xsi:type="dcterms:W3CDTF">2018-06-11T18:40:00Z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ies>
</file>