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6116" w14:textId="77777777" w:rsidR="00713867" w:rsidRDefault="00713867" w:rsidP="00713867">
      <w:pPr>
        <w:spacing w:after="0" w:line="240" w:lineRule="auto"/>
        <w:jc w:val="center"/>
      </w:pPr>
      <w:bookmarkStart w:id="0" w:name="_GoBack"/>
      <w:bookmarkEnd w:id="0"/>
    </w:p>
    <w:p w14:paraId="772A6E98" w14:textId="77777777" w:rsidR="00713867" w:rsidRDefault="00713867" w:rsidP="00713867">
      <w:pPr>
        <w:spacing w:after="0" w:line="240" w:lineRule="auto"/>
        <w:jc w:val="center"/>
      </w:pPr>
    </w:p>
    <w:p w14:paraId="1E23F7D4" w14:textId="034E2A9C" w:rsidR="00B16F98" w:rsidRPr="00713867" w:rsidRDefault="00C65BE0" w:rsidP="00713867">
      <w:pPr>
        <w:spacing w:after="0" w:line="240" w:lineRule="auto"/>
        <w:jc w:val="center"/>
        <w:rPr>
          <w:b/>
          <w:bCs/>
          <w:sz w:val="32"/>
          <w:szCs w:val="20"/>
        </w:rPr>
      </w:pPr>
      <w:r w:rsidRPr="00120A11">
        <w:rPr>
          <w:sz w:val="44"/>
          <w:szCs w:val="44"/>
          <w:lang w:eastAsia="nl-NL"/>
        </w:rPr>
        <w:t xml:space="preserve">Uitnodiging voor </w:t>
      </w:r>
      <w:r w:rsidR="00072D32" w:rsidRPr="00120A11">
        <w:rPr>
          <w:sz w:val="44"/>
          <w:szCs w:val="44"/>
          <w:lang w:eastAsia="nl-NL"/>
        </w:rPr>
        <w:t>m</w:t>
      </w:r>
      <w:r w:rsidR="00B16F98" w:rsidRPr="00120A11">
        <w:rPr>
          <w:sz w:val="44"/>
          <w:szCs w:val="44"/>
          <w:lang w:eastAsia="nl-NL"/>
        </w:rPr>
        <w:t>arktconsultatie</w:t>
      </w:r>
    </w:p>
    <w:p w14:paraId="64E74C37" w14:textId="592D3E78" w:rsidR="00B16F98" w:rsidRPr="00120A11" w:rsidRDefault="002C2091" w:rsidP="00B16F98">
      <w:pPr>
        <w:pStyle w:val="SNKenmerken"/>
        <w:jc w:val="center"/>
        <w:rPr>
          <w:b/>
          <w:spacing w:val="0"/>
          <w:sz w:val="44"/>
          <w:szCs w:val="44"/>
          <w:lang w:eastAsia="nl-NL"/>
        </w:rPr>
      </w:pPr>
      <w:r w:rsidRPr="00120A11">
        <w:rPr>
          <w:b/>
          <w:spacing w:val="0"/>
          <w:sz w:val="44"/>
          <w:szCs w:val="44"/>
          <w:lang w:eastAsia="nl-NL"/>
        </w:rPr>
        <w:t>Roosterapplicaties</w:t>
      </w:r>
    </w:p>
    <w:p w14:paraId="6188D735" w14:textId="06E09086" w:rsidR="00B16F98" w:rsidRPr="00120A11" w:rsidRDefault="00F60657" w:rsidP="00B16F98">
      <w:pPr>
        <w:pStyle w:val="SNKenmerken"/>
        <w:jc w:val="center"/>
        <w:rPr>
          <w:spacing w:val="0"/>
          <w:sz w:val="44"/>
          <w:szCs w:val="44"/>
          <w:lang w:eastAsia="nl-NL"/>
        </w:rPr>
      </w:pPr>
      <w:r>
        <w:rPr>
          <w:spacing w:val="0"/>
          <w:sz w:val="44"/>
          <w:szCs w:val="44"/>
          <w:lang w:eastAsia="nl-NL"/>
        </w:rPr>
        <w:t xml:space="preserve">Voor </w:t>
      </w:r>
      <w:r w:rsidR="00072D32" w:rsidRPr="00120A11">
        <w:rPr>
          <w:spacing w:val="0"/>
          <w:sz w:val="44"/>
          <w:szCs w:val="44"/>
          <w:lang w:eastAsia="nl-NL"/>
        </w:rPr>
        <w:t>SURF</w:t>
      </w:r>
    </w:p>
    <w:p w14:paraId="5ED95418" w14:textId="77777777" w:rsidR="00B16F98" w:rsidRPr="00120A11" w:rsidRDefault="00B16F98" w:rsidP="00B16F98">
      <w:pPr>
        <w:pStyle w:val="SNKenmerken"/>
        <w:jc w:val="center"/>
        <w:rPr>
          <w:b/>
          <w:sz w:val="48"/>
        </w:rPr>
      </w:pPr>
    </w:p>
    <w:p w14:paraId="4F5CDB0E" w14:textId="77777777" w:rsidR="00B16F98" w:rsidRPr="00120A11" w:rsidRDefault="00B16F98" w:rsidP="00B16F98">
      <w:pPr>
        <w:pStyle w:val="SNKenmerken"/>
        <w:jc w:val="center"/>
        <w:rPr>
          <w:b/>
          <w:sz w:val="48"/>
        </w:rPr>
      </w:pPr>
    </w:p>
    <w:p w14:paraId="2B66B9F6" w14:textId="77777777" w:rsidR="00B16F98" w:rsidRPr="00120A11" w:rsidRDefault="00B16F98" w:rsidP="00B16F98">
      <w:pPr>
        <w:pStyle w:val="SNKenmerken"/>
        <w:jc w:val="center"/>
        <w:rPr>
          <w:b/>
          <w:sz w:val="48"/>
        </w:rPr>
      </w:pPr>
    </w:p>
    <w:p w14:paraId="61FFA5BA" w14:textId="26EC01B3" w:rsidR="00B16F98" w:rsidRDefault="00945C65" w:rsidP="00B16F98">
      <w:pPr>
        <w:pStyle w:val="SNKenmerken"/>
        <w:jc w:val="center"/>
        <w:rPr>
          <w:b/>
          <w:sz w:val="48"/>
          <w:lang w:val="en-GB"/>
        </w:rPr>
      </w:pPr>
      <w:r>
        <w:rPr>
          <w:noProof/>
          <w:lang w:eastAsia="nl-NL"/>
        </w:rPr>
        <w:drawing>
          <wp:inline distT="0" distB="0" distL="0" distR="0" wp14:anchorId="4709F09E" wp14:editId="6360A6E7">
            <wp:extent cx="3210560" cy="1638300"/>
            <wp:effectExtent l="0" t="0" r="8890" b="0"/>
            <wp:docPr id="4" name="Afbeelding 4" descr="su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0560" cy="1638300"/>
                    </a:xfrm>
                    <a:prstGeom prst="rect">
                      <a:avLst/>
                    </a:prstGeom>
                    <a:noFill/>
                    <a:ln>
                      <a:noFill/>
                    </a:ln>
                  </pic:spPr>
                </pic:pic>
              </a:graphicData>
            </a:graphic>
          </wp:inline>
        </w:drawing>
      </w:r>
    </w:p>
    <w:p w14:paraId="445EDD48" w14:textId="213C5A05" w:rsidR="00072D32" w:rsidRDefault="00072D32">
      <w:pPr>
        <w:spacing w:after="0" w:line="240" w:lineRule="auto"/>
        <w:rPr>
          <w:b/>
          <w:spacing w:val="6"/>
          <w:sz w:val="18"/>
          <w:szCs w:val="18"/>
          <w:lang w:val="en-US"/>
        </w:rPr>
      </w:pPr>
    </w:p>
    <w:p w14:paraId="26D588C7" w14:textId="77777777" w:rsidR="00072D32" w:rsidRDefault="00072D32" w:rsidP="00B16F98">
      <w:pPr>
        <w:pStyle w:val="SNKenmerken"/>
        <w:rPr>
          <w:b/>
          <w:lang w:val="en-US"/>
        </w:rPr>
      </w:pPr>
    </w:p>
    <w:p w14:paraId="681665F2" w14:textId="77777777" w:rsidR="00072D32" w:rsidRDefault="00072D32" w:rsidP="00B16F98">
      <w:pPr>
        <w:pStyle w:val="SNKenmerken"/>
        <w:rPr>
          <w:b/>
          <w:lang w:val="en-US"/>
        </w:rPr>
      </w:pPr>
    </w:p>
    <w:p w14:paraId="68693AC0" w14:textId="77777777" w:rsidR="00072D32" w:rsidRDefault="00072D32" w:rsidP="00B16F98">
      <w:pPr>
        <w:pStyle w:val="SNKenmerken"/>
        <w:rPr>
          <w:b/>
          <w:lang w:val="en-US"/>
        </w:rPr>
      </w:pPr>
    </w:p>
    <w:p w14:paraId="1AD636CB" w14:textId="77777777" w:rsidR="00072D32" w:rsidRDefault="00072D32" w:rsidP="00B16F98">
      <w:pPr>
        <w:pStyle w:val="SNKenmerken"/>
        <w:rPr>
          <w:b/>
          <w:lang w:val="en-US"/>
        </w:rPr>
      </w:pPr>
    </w:p>
    <w:p w14:paraId="63455B6B" w14:textId="77777777" w:rsidR="00072D32" w:rsidRDefault="00072D32" w:rsidP="00B16F98">
      <w:pPr>
        <w:pStyle w:val="SNKenmerken"/>
        <w:rPr>
          <w:b/>
          <w:lang w:val="en-US"/>
        </w:rPr>
      </w:pPr>
    </w:p>
    <w:p w14:paraId="4CF49553" w14:textId="77777777" w:rsidR="00072D32" w:rsidRDefault="00072D32" w:rsidP="00B16F98">
      <w:pPr>
        <w:pStyle w:val="SNKenmerken"/>
        <w:rPr>
          <w:b/>
          <w:lang w:val="en-US"/>
        </w:rPr>
      </w:pPr>
    </w:p>
    <w:p w14:paraId="6083FE70" w14:textId="77777777" w:rsidR="00072D32" w:rsidRDefault="00072D32" w:rsidP="00B16F98">
      <w:pPr>
        <w:pStyle w:val="SNKenmerken"/>
        <w:rPr>
          <w:b/>
          <w:lang w:val="en-US"/>
        </w:rPr>
      </w:pPr>
    </w:p>
    <w:p w14:paraId="1BE79D5E" w14:textId="77777777" w:rsidR="00072D32" w:rsidRDefault="00072D32" w:rsidP="00B16F98">
      <w:pPr>
        <w:pStyle w:val="SNKenmerken"/>
        <w:rPr>
          <w:b/>
          <w:lang w:val="en-US"/>
        </w:rPr>
      </w:pPr>
    </w:p>
    <w:p w14:paraId="788A5505" w14:textId="77777777" w:rsidR="00072D32" w:rsidRDefault="00072D32" w:rsidP="00B16F98">
      <w:pPr>
        <w:pStyle w:val="SNKenmerken"/>
        <w:rPr>
          <w:b/>
          <w:lang w:val="en-US"/>
        </w:rPr>
      </w:pPr>
    </w:p>
    <w:p w14:paraId="26243A05" w14:textId="77777777" w:rsidR="00072D32" w:rsidRDefault="00072D32" w:rsidP="00B16F98">
      <w:pPr>
        <w:pStyle w:val="SNKenmerken"/>
        <w:rPr>
          <w:b/>
          <w:lang w:val="en-US"/>
        </w:rPr>
      </w:pPr>
    </w:p>
    <w:p w14:paraId="4DF492CD" w14:textId="77777777" w:rsidR="00072D32" w:rsidRDefault="00072D32" w:rsidP="00B16F98">
      <w:pPr>
        <w:pStyle w:val="SNKenmerken"/>
        <w:rPr>
          <w:b/>
          <w:lang w:val="en-US"/>
        </w:rPr>
      </w:pPr>
    </w:p>
    <w:p w14:paraId="0F3C4831" w14:textId="77777777" w:rsidR="00072D32" w:rsidRDefault="00072D32" w:rsidP="00B16F98">
      <w:pPr>
        <w:pStyle w:val="SNKenmerken"/>
        <w:rPr>
          <w:b/>
          <w:lang w:val="en-US"/>
        </w:rPr>
      </w:pPr>
    </w:p>
    <w:p w14:paraId="54965225" w14:textId="77777777" w:rsidR="00072D32" w:rsidRDefault="00072D32" w:rsidP="00B16F98">
      <w:pPr>
        <w:pStyle w:val="SNKenmerken"/>
        <w:rPr>
          <w:b/>
          <w:lang w:val="en-US"/>
        </w:rPr>
      </w:pPr>
    </w:p>
    <w:p w14:paraId="75A1E37E" w14:textId="77777777" w:rsidR="00072D32" w:rsidRDefault="00072D32" w:rsidP="00B16F98">
      <w:pPr>
        <w:pStyle w:val="SNKenmerken"/>
        <w:rPr>
          <w:b/>
          <w:lang w:val="en-US"/>
        </w:rPr>
      </w:pPr>
    </w:p>
    <w:p w14:paraId="6FEA9476" w14:textId="77777777" w:rsidR="00072D32" w:rsidRDefault="00072D32" w:rsidP="00B16F98">
      <w:pPr>
        <w:pStyle w:val="SNKenmerken"/>
        <w:rPr>
          <w:b/>
          <w:lang w:val="en-US"/>
        </w:rPr>
      </w:pPr>
    </w:p>
    <w:p w14:paraId="66B66EE9" w14:textId="77777777" w:rsidR="00072D32" w:rsidRDefault="00072D32" w:rsidP="00B16F98">
      <w:pPr>
        <w:pStyle w:val="SNKenmerken"/>
        <w:rPr>
          <w:b/>
          <w:lang w:val="en-US"/>
        </w:rPr>
      </w:pPr>
    </w:p>
    <w:p w14:paraId="570448EB" w14:textId="77777777" w:rsidR="00072D32" w:rsidRDefault="00072D32" w:rsidP="00B16F98">
      <w:pPr>
        <w:pStyle w:val="SNKenmerken"/>
        <w:rPr>
          <w:b/>
          <w:lang w:val="en-US"/>
        </w:rPr>
      </w:pPr>
    </w:p>
    <w:p w14:paraId="34B69916" w14:textId="1121DBDC" w:rsidR="00B16F98" w:rsidRPr="00C65BE0" w:rsidRDefault="00B16F98" w:rsidP="00B16F98">
      <w:pPr>
        <w:pStyle w:val="SNKenmerken"/>
      </w:pPr>
      <w:r w:rsidRPr="00C65BE0">
        <w:rPr>
          <w:b/>
        </w:rPr>
        <w:t>Datum</w:t>
      </w:r>
      <w:r w:rsidRPr="00C65BE0">
        <w:tab/>
      </w:r>
      <w:r w:rsidR="00A14EA2">
        <w:t xml:space="preserve">25 </w:t>
      </w:r>
      <w:r w:rsidR="002C2091">
        <w:t>mei 2018</w:t>
      </w:r>
    </w:p>
    <w:p w14:paraId="1EF8D68E" w14:textId="5C088D45" w:rsidR="00B16F98" w:rsidRDefault="00B16F98" w:rsidP="00B16F98">
      <w:pPr>
        <w:pStyle w:val="SNKenmerken"/>
      </w:pPr>
      <w:r w:rsidRPr="00C65BE0">
        <w:rPr>
          <w:b/>
        </w:rPr>
        <w:t>Versie</w:t>
      </w:r>
      <w:r w:rsidRPr="00C65BE0">
        <w:rPr>
          <w:b/>
        </w:rPr>
        <w:tab/>
      </w:r>
      <w:r w:rsidR="00752951">
        <w:fldChar w:fldCharType="begin">
          <w:ffData>
            <w:name w:val=""/>
            <w:enabled/>
            <w:calcOnExit w:val="0"/>
            <w:textInput>
              <w:default w:val="1.0"/>
            </w:textInput>
          </w:ffData>
        </w:fldChar>
      </w:r>
      <w:r w:rsidR="00752951">
        <w:instrText xml:space="preserve"> FORMTEXT </w:instrText>
      </w:r>
      <w:r w:rsidR="00752951">
        <w:fldChar w:fldCharType="separate"/>
      </w:r>
      <w:r w:rsidR="00752951">
        <w:rPr>
          <w:noProof/>
        </w:rPr>
        <w:t>1.0</w:t>
      </w:r>
      <w:r w:rsidR="00752951">
        <w:fldChar w:fldCharType="end"/>
      </w:r>
    </w:p>
    <w:p w14:paraId="4F206F4D" w14:textId="7D0A7DC4" w:rsidR="00713867" w:rsidRDefault="00072D32" w:rsidP="00B16F98">
      <w:pPr>
        <w:pStyle w:val="SNKenmerken"/>
      </w:pPr>
      <w:r>
        <w:rPr>
          <w:b/>
        </w:rPr>
        <w:t>Auteur</w:t>
      </w:r>
      <w:r>
        <w:rPr>
          <w:b/>
        </w:rPr>
        <w:tab/>
      </w:r>
      <w:r w:rsidR="002C2091">
        <w:t>SURF</w:t>
      </w:r>
    </w:p>
    <w:p w14:paraId="3B9FD065" w14:textId="7225CF44" w:rsidR="00072D32" w:rsidRPr="00713867" w:rsidRDefault="00713867" w:rsidP="00713867">
      <w:pPr>
        <w:spacing w:after="0" w:line="240" w:lineRule="auto"/>
        <w:rPr>
          <w:spacing w:val="6"/>
          <w:sz w:val="18"/>
          <w:szCs w:val="18"/>
        </w:rPr>
      </w:pPr>
      <w:r>
        <w:br w:type="page"/>
      </w:r>
    </w:p>
    <w:p w14:paraId="78192189" w14:textId="33067D5E" w:rsidR="00945C65" w:rsidRPr="00072D32" w:rsidRDefault="00945C65" w:rsidP="00945C65">
      <w:pPr>
        <w:pStyle w:val="Kop2"/>
        <w:numPr>
          <w:ilvl w:val="0"/>
          <w:numId w:val="31"/>
        </w:numPr>
        <w:ind w:left="426" w:hanging="426"/>
        <w:rPr>
          <w:rFonts w:cs="Arial"/>
          <w:i/>
          <w:caps/>
          <w:spacing w:val="-3"/>
          <w:kern w:val="0"/>
          <w:sz w:val="20"/>
          <w:szCs w:val="20"/>
          <w:lang w:val="en-GB" w:eastAsia="nl-NL"/>
        </w:rPr>
      </w:pPr>
      <w:r w:rsidRPr="00072D32">
        <w:rPr>
          <w:rFonts w:cs="Arial"/>
          <w:i/>
          <w:caps/>
          <w:spacing w:val="-3"/>
          <w:kern w:val="0"/>
          <w:sz w:val="20"/>
          <w:szCs w:val="20"/>
          <w:lang w:val="en-GB" w:eastAsia="nl-NL"/>
        </w:rPr>
        <w:lastRenderedPageBreak/>
        <w:t>Algemeen</w:t>
      </w:r>
    </w:p>
    <w:p w14:paraId="4B1E747E" w14:textId="77777777" w:rsidR="00072D32" w:rsidRDefault="00072D32" w:rsidP="00C65BE0"/>
    <w:p w14:paraId="191DA6DD" w14:textId="65FD2B6B" w:rsidR="00072D32" w:rsidRDefault="00072D32" w:rsidP="00072D32">
      <w:pPr>
        <w:jc w:val="both"/>
      </w:pPr>
      <w:r>
        <w:t>Met dit document nodigen wij u uit om deel te nemen aan de mar</w:t>
      </w:r>
      <w:r w:rsidR="00F60657">
        <w:t>k</w:t>
      </w:r>
      <w:r>
        <w:t>tconsultatie voor</w:t>
      </w:r>
      <w:r w:rsidR="00CD3D47">
        <w:t xml:space="preserve"> </w:t>
      </w:r>
      <w:r w:rsidR="000176E0">
        <w:t>de bij</w:t>
      </w:r>
      <w:r>
        <w:t xml:space="preserve"> SURF</w:t>
      </w:r>
      <w:r w:rsidR="000176E0">
        <w:t xml:space="preserve"> aangesloten </w:t>
      </w:r>
      <w:proofErr w:type="spellStart"/>
      <w:r w:rsidR="000176E0">
        <w:t>hogeronderwijsinstellingen</w:t>
      </w:r>
      <w:proofErr w:type="spellEnd"/>
      <w:r>
        <w:t xml:space="preserve"> met betrekking tot </w:t>
      </w:r>
      <w:r w:rsidR="002C2091" w:rsidRPr="002C2091">
        <w:rPr>
          <w:b/>
          <w:u w:val="single"/>
        </w:rPr>
        <w:t>Roosterapplicaties</w:t>
      </w:r>
      <w:r>
        <w:t xml:space="preserve">. </w:t>
      </w:r>
    </w:p>
    <w:p w14:paraId="41C5F202" w14:textId="3A031BCC" w:rsidR="005C1425" w:rsidRDefault="00072D32" w:rsidP="00072D32">
      <w:pPr>
        <w:jc w:val="both"/>
      </w:pPr>
      <w:r>
        <w:t xml:space="preserve">Een marktconsultatie is een informatie-uitwisseling tussen </w:t>
      </w:r>
      <w:r w:rsidR="002B2A64">
        <w:t>SURF en haar aangesloten hoger onderwijsinstellingen en</w:t>
      </w:r>
      <w:r w:rsidR="000176E0">
        <w:t xml:space="preserve"> (verschillende)</w:t>
      </w:r>
      <w:r>
        <w:t xml:space="preserve"> relevante marktpartijen. Het is een mani</w:t>
      </w:r>
      <w:r w:rsidR="000176E0">
        <w:t xml:space="preserve">er voor </w:t>
      </w:r>
      <w:proofErr w:type="spellStart"/>
      <w:r w:rsidR="000176E0">
        <w:t>hogeronderwijsinstellingen</w:t>
      </w:r>
      <w:proofErr w:type="spellEnd"/>
      <w:r>
        <w:t xml:space="preserve"> om marktpartijen te raadplegen over een eventuele of voorgenomen aanbesteding. Dit kan zowel gericht zijn op de inhoud van de voorgenomen opdracht, het proces van een eventuele aanbesteding als op de markt zelf. Met de ideeën, kennis en kund</w:t>
      </w:r>
      <w:r w:rsidR="008653AC">
        <w:t xml:space="preserve">e die hiermee </w:t>
      </w:r>
      <w:r w:rsidR="002B2A64">
        <w:t xml:space="preserve">worden </w:t>
      </w:r>
      <w:r w:rsidR="008653AC">
        <w:t xml:space="preserve">verkregen kan de </w:t>
      </w:r>
      <w:proofErr w:type="spellStart"/>
      <w:r w:rsidR="008653AC">
        <w:t>hogeronderwijsinstelling</w:t>
      </w:r>
      <w:proofErr w:type="spellEnd"/>
      <w:r>
        <w:t xml:space="preserve"> de haalbaarheid en de randvoorwaarden van de voorgenomen opdracht van een eventuele aanbesteding vaststellen en haar bestaande idee</w:t>
      </w:r>
      <w:r w:rsidR="008653AC">
        <w:t>ën en wensen toetsen, voordat een eventuele</w:t>
      </w:r>
      <w:r>
        <w:t xml:space="preserve"> daadwerkelijke aanbesteding start. </w:t>
      </w:r>
    </w:p>
    <w:p w14:paraId="41B22A6D" w14:textId="4E8734B3" w:rsidR="00DF7137" w:rsidRDefault="00072D32" w:rsidP="00072D32">
      <w:pPr>
        <w:jc w:val="both"/>
      </w:pPr>
      <w:r w:rsidRPr="00072D32">
        <w:t xml:space="preserve">Een marktconsultatie maakt derhalve </w:t>
      </w:r>
      <w:r w:rsidRPr="00072D32">
        <w:rPr>
          <w:i/>
        </w:rPr>
        <w:t>geen</w:t>
      </w:r>
      <w:r w:rsidRPr="00072D32">
        <w:t xml:space="preserve"> onderdeel uit van de aanbestedingsprocedure zelf, maar is een stap in de voorbereiding ervan waarmee de kwaliteit van een eventuele aanbesteding kan worden verbeterd. </w:t>
      </w:r>
      <w:r w:rsidR="00DF7137">
        <w:t>D</w:t>
      </w:r>
      <w:r w:rsidR="004078EB">
        <w:t xml:space="preserve">eelname aan deze marktconsultatie </w:t>
      </w:r>
      <w:r w:rsidR="00DF7137">
        <w:t xml:space="preserve">betekent </w:t>
      </w:r>
      <w:r w:rsidR="004078EB">
        <w:t xml:space="preserve">niet automatisch ook deelname aan een eventuele aanbestedingsprocedure, noch bent u hiertoe verplicht. </w:t>
      </w:r>
      <w:r w:rsidR="00DF7137">
        <w:t xml:space="preserve">Tevens worden de in dit document weergegeven ideeën, wensen en andere uitingen naar verwachting verder verfijnd en aangepast op basis van de bevindingen van het marktonderzoek waar deze marktconsultatie onderdeel van uitmaakt. </w:t>
      </w:r>
    </w:p>
    <w:p w14:paraId="69CC7621" w14:textId="13E04A40" w:rsidR="00072D32" w:rsidRDefault="00DF7137" w:rsidP="00072D32">
      <w:pPr>
        <w:jc w:val="both"/>
      </w:pPr>
      <w:r>
        <w:t>Het</w:t>
      </w:r>
      <w:r w:rsidRPr="006328FA">
        <w:t xml:space="preserve"> </w:t>
      </w:r>
      <w:r>
        <w:t xml:space="preserve">is op dit moment </w:t>
      </w:r>
      <w:r w:rsidRPr="006328FA">
        <w:t xml:space="preserve">nog onzeker of een </w:t>
      </w:r>
      <w:r>
        <w:t xml:space="preserve">daadwerkelijke </w:t>
      </w:r>
      <w:r w:rsidRPr="006328FA">
        <w:t>aanbesteding zal volgen. Er is dan ook geen afnameverplichting voor enig voorstel dat in het kader van deze marktconsultatie gedaan wordt.</w:t>
      </w:r>
      <w:r>
        <w:t xml:space="preserve"> Tevens kunt u aan deze marktconsultatie geen rechten ontlenen, noch </w:t>
      </w:r>
      <w:r w:rsidRPr="006328FA">
        <w:t>kosten in rekening brengen voor uw deelname.</w:t>
      </w:r>
      <w:r w:rsidR="00971C0D">
        <w:t xml:space="preserve"> </w:t>
      </w:r>
    </w:p>
    <w:p w14:paraId="2C4357C9" w14:textId="050A335A" w:rsidR="00072D32" w:rsidRPr="00072D32" w:rsidRDefault="00072D32" w:rsidP="00072D32">
      <w:pPr>
        <w:pStyle w:val="Kop2"/>
        <w:numPr>
          <w:ilvl w:val="1"/>
          <w:numId w:val="31"/>
        </w:numPr>
        <w:ind w:left="426" w:hanging="426"/>
        <w:rPr>
          <w:spacing w:val="-3"/>
          <w:kern w:val="0"/>
          <w:sz w:val="20"/>
          <w:szCs w:val="20"/>
          <w:u w:val="single"/>
          <w:lang w:eastAsia="nl-NL"/>
        </w:rPr>
      </w:pPr>
      <w:r>
        <w:rPr>
          <w:spacing w:val="-3"/>
          <w:kern w:val="0"/>
          <w:sz w:val="20"/>
          <w:szCs w:val="20"/>
          <w:u w:val="single"/>
          <w:lang w:eastAsia="nl-NL"/>
        </w:rPr>
        <w:t>Introductie SURF</w:t>
      </w:r>
    </w:p>
    <w:p w14:paraId="3387F08D" w14:textId="3AC3449B" w:rsidR="00C65BE0" w:rsidRDefault="00C65BE0" w:rsidP="00072D32">
      <w:pPr>
        <w:jc w:val="both"/>
      </w:pPr>
      <w:r w:rsidRPr="00C65BE0">
        <w:t>SURF is de ICT-samenwerkingsorganisatie van het onderwijs en onderzoek in Nederland. Dankzij SURF beschikken studenten, docenten en onderzoekers in Nederland over de best mogelijke ICT-voorzieningen voor toponderzoek en talentontwikkeling. SURF zorgt ervoor dat studenten, docenten en onderzoekers in het onderwijs en onderzoek onder gunstige voorwaarden kunnen beschikken over de best mogelijke ICT-voorzieningen voor toponderzoek en talentontwikkeling, in nationale en internationale samenwerking. SURF ontwikkelt, innoveert en exploiteert daarom samen met de instellingen een geavanceerde federatieve e-</w:t>
      </w:r>
      <w:r w:rsidR="00BD0FB3">
        <w:t xml:space="preserve">infrastructuur. </w:t>
      </w:r>
      <w:r w:rsidRPr="00C65BE0">
        <w:t>SURF</w:t>
      </w:r>
      <w:r w:rsidR="00633248">
        <w:t xml:space="preserve"> </w:t>
      </w:r>
      <w:r w:rsidR="00BD0FB3">
        <w:t xml:space="preserve">organiseert </w:t>
      </w:r>
      <w:r w:rsidRPr="00C65BE0">
        <w:t>vraagbundeling, samenwerking en kennisuitwisseling rond ICT-thema’s voor de aangesloten instellingen. Door samen te werken in SURF realiseren de instellingen voor onderwijs en onderzoek vernieuwingen op een schaal die zij individueel niet kunnen realiseren.</w:t>
      </w:r>
      <w:r>
        <w:t xml:space="preserve"> </w:t>
      </w:r>
      <w:r w:rsidRPr="00C65BE0">
        <w:t xml:space="preserve">Bij de dienstverlening van SURF staat het creëren van toegevoegde waarde voor zijn eindgebruikers centraal. </w:t>
      </w:r>
    </w:p>
    <w:p w14:paraId="02F9BE3F" w14:textId="267B3E97" w:rsidR="005C1425" w:rsidRDefault="005C1425" w:rsidP="00072D32">
      <w:pPr>
        <w:jc w:val="both"/>
      </w:pPr>
      <w:r>
        <w:t>Voor meer gedetailleerde informatie verwijzen wij u graag door naar onze website: https://www.surf.nl.</w:t>
      </w:r>
    </w:p>
    <w:p w14:paraId="67E4F945" w14:textId="77777777" w:rsidR="00DF7137" w:rsidRDefault="00DF7137">
      <w:pPr>
        <w:spacing w:after="0" w:line="240" w:lineRule="auto"/>
        <w:rPr>
          <w:b/>
          <w:bCs/>
          <w:spacing w:val="-3"/>
          <w:szCs w:val="20"/>
          <w:u w:val="single"/>
          <w:lang w:eastAsia="nl-NL"/>
        </w:rPr>
      </w:pPr>
      <w:r>
        <w:rPr>
          <w:spacing w:val="-3"/>
          <w:szCs w:val="20"/>
          <w:u w:val="single"/>
          <w:lang w:eastAsia="nl-NL"/>
        </w:rPr>
        <w:br w:type="page"/>
      </w:r>
    </w:p>
    <w:p w14:paraId="2B5EA4DF" w14:textId="5E03C485" w:rsidR="004078EB" w:rsidRDefault="004078EB" w:rsidP="00971C0D">
      <w:pPr>
        <w:pStyle w:val="Kop2"/>
        <w:numPr>
          <w:ilvl w:val="1"/>
          <w:numId w:val="31"/>
        </w:numPr>
        <w:ind w:left="426" w:hanging="426"/>
        <w:jc w:val="both"/>
        <w:rPr>
          <w:spacing w:val="-3"/>
          <w:kern w:val="0"/>
          <w:sz w:val="20"/>
          <w:szCs w:val="20"/>
          <w:u w:val="single"/>
          <w:lang w:eastAsia="nl-NL"/>
        </w:rPr>
      </w:pPr>
      <w:r>
        <w:rPr>
          <w:spacing w:val="-3"/>
          <w:kern w:val="0"/>
          <w:sz w:val="20"/>
          <w:szCs w:val="20"/>
          <w:u w:val="single"/>
          <w:lang w:eastAsia="nl-NL"/>
        </w:rPr>
        <w:lastRenderedPageBreak/>
        <w:t>Procedure en spelregels</w:t>
      </w:r>
    </w:p>
    <w:p w14:paraId="58CF68D4" w14:textId="26F1F2CD" w:rsidR="00790C54" w:rsidRPr="00790C54" w:rsidRDefault="00790C54" w:rsidP="00F60657">
      <w:pPr>
        <w:jc w:val="both"/>
      </w:pPr>
      <w:r w:rsidRPr="00790C54">
        <w:t xml:space="preserve">Alle informatie in dit document is publiek toegankelijk op </w:t>
      </w:r>
      <w:proofErr w:type="spellStart"/>
      <w:r w:rsidRPr="00790C54">
        <w:t>Tender</w:t>
      </w:r>
      <w:r w:rsidR="001B4379">
        <w:t>N</w:t>
      </w:r>
      <w:r w:rsidRPr="00790C54">
        <w:t>e</w:t>
      </w:r>
      <w:r w:rsidR="00D01472">
        <w:t>d</w:t>
      </w:r>
      <w:proofErr w:type="spellEnd"/>
      <w:r w:rsidRPr="00790C54">
        <w:t xml:space="preserve">. De informatie is met zorg samengesteld. Mocht u </w:t>
      </w:r>
      <w:r>
        <w:t xml:space="preserve">desondanks </w:t>
      </w:r>
      <w:r w:rsidRPr="00790C54">
        <w:t xml:space="preserve">onvolkomenheden vinden of meer informatie nodig </w:t>
      </w:r>
      <w:r>
        <w:t xml:space="preserve">hebben </w:t>
      </w:r>
      <w:r w:rsidRPr="00790C54">
        <w:t xml:space="preserve">om deze marktconsultatie te beantwoorden, dan horen we dat graag. </w:t>
      </w:r>
      <w:r>
        <w:t>U kunt hiervoor contact opnemen met de contactpersoon voor deze marktconsultatie.</w:t>
      </w:r>
    </w:p>
    <w:p w14:paraId="5BAA4E38" w14:textId="0B1E8237" w:rsidR="006328FA" w:rsidRPr="004078EB" w:rsidRDefault="004078EB" w:rsidP="00F60657">
      <w:pPr>
        <w:jc w:val="both"/>
      </w:pPr>
      <w:r w:rsidRPr="004078EB">
        <w:t>Deze</w:t>
      </w:r>
      <w:r>
        <w:t xml:space="preserve"> </w:t>
      </w:r>
      <w:r w:rsidR="006328FA" w:rsidRPr="004078EB">
        <w:t xml:space="preserve">marktconsultatie bestaat uit twee </w:t>
      </w:r>
      <w:r>
        <w:t>onderdelen</w:t>
      </w:r>
      <w:r w:rsidR="006328FA" w:rsidRPr="004078EB">
        <w:t xml:space="preserve">: </w:t>
      </w:r>
    </w:p>
    <w:p w14:paraId="08CDB315" w14:textId="77777777" w:rsidR="002C2091" w:rsidRDefault="004078EB" w:rsidP="00F60657">
      <w:pPr>
        <w:pStyle w:val="Lijstalinea"/>
        <w:numPr>
          <w:ilvl w:val="0"/>
          <w:numId w:val="16"/>
        </w:numPr>
        <w:jc w:val="both"/>
      </w:pPr>
      <w:r>
        <w:t xml:space="preserve">Schriftelijke </w:t>
      </w:r>
      <w:r w:rsidR="00FE64EF">
        <w:t>consultatie</w:t>
      </w:r>
    </w:p>
    <w:p w14:paraId="1F5D8A37" w14:textId="500D5B38" w:rsidR="002C2091" w:rsidRDefault="002C2091" w:rsidP="00F60657">
      <w:pPr>
        <w:pStyle w:val="Lijstalinea"/>
        <w:numPr>
          <w:ilvl w:val="0"/>
          <w:numId w:val="16"/>
        </w:numPr>
        <w:jc w:val="both"/>
      </w:pPr>
      <w:proofErr w:type="spellStart"/>
      <w:r>
        <w:t>Demodag</w:t>
      </w:r>
      <w:proofErr w:type="spellEnd"/>
      <w:r>
        <w:t xml:space="preserve"> </w:t>
      </w:r>
    </w:p>
    <w:p w14:paraId="547BFD22" w14:textId="77777777" w:rsidR="002C2091" w:rsidRDefault="002C2091" w:rsidP="002C2091">
      <w:pPr>
        <w:jc w:val="both"/>
      </w:pPr>
    </w:p>
    <w:p w14:paraId="0617F6B7" w14:textId="18D89DAA" w:rsidR="002C2091" w:rsidRPr="002C2091" w:rsidRDefault="002C2091" w:rsidP="002C2091">
      <w:pPr>
        <w:jc w:val="both"/>
        <w:rPr>
          <w:u w:val="single"/>
        </w:rPr>
      </w:pPr>
      <w:r w:rsidRPr="002C2091">
        <w:rPr>
          <w:u w:val="single"/>
        </w:rPr>
        <w:t>Schriftelijke consultatie</w:t>
      </w:r>
    </w:p>
    <w:p w14:paraId="2F1ED618" w14:textId="3F4DB87A" w:rsidR="00BD0FB3" w:rsidRDefault="002C2091" w:rsidP="002C2091">
      <w:pPr>
        <w:spacing w:line="240" w:lineRule="auto"/>
        <w:rPr>
          <w:rFonts w:cs="Helvetica"/>
          <w:lang w:eastAsia="nl-NL"/>
        </w:rPr>
      </w:pPr>
      <w:r w:rsidRPr="005D096E">
        <w:rPr>
          <w:rFonts w:cs="Helvetica"/>
          <w:lang w:eastAsia="nl-NL"/>
        </w:rPr>
        <w:t xml:space="preserve">Eerst vragen we leveranciers via </w:t>
      </w:r>
      <w:proofErr w:type="spellStart"/>
      <w:r w:rsidR="00073467" w:rsidRPr="005D096E">
        <w:rPr>
          <w:rFonts w:cs="Helvetica"/>
          <w:lang w:eastAsia="nl-NL"/>
        </w:rPr>
        <w:t>TenderNe</w:t>
      </w:r>
      <w:r w:rsidR="00073467">
        <w:rPr>
          <w:rFonts w:cs="Helvetica"/>
          <w:lang w:eastAsia="nl-NL"/>
        </w:rPr>
        <w:t>d</w:t>
      </w:r>
      <w:proofErr w:type="spellEnd"/>
      <w:r w:rsidR="00073467" w:rsidRPr="005D096E">
        <w:rPr>
          <w:rFonts w:cs="Helvetica"/>
          <w:lang w:eastAsia="nl-NL"/>
        </w:rPr>
        <w:t xml:space="preserve"> </w:t>
      </w:r>
      <w:r w:rsidRPr="005D096E">
        <w:rPr>
          <w:rFonts w:cs="Helvetica"/>
          <w:lang w:eastAsia="nl-NL"/>
        </w:rPr>
        <w:t xml:space="preserve">schriftelijk te reageren op </w:t>
      </w:r>
      <w:r w:rsidR="00E1600F">
        <w:rPr>
          <w:rFonts w:cs="Helvetica"/>
          <w:lang w:eastAsia="nl-NL"/>
        </w:rPr>
        <w:t>paragrafen 2.1 en 2.2</w:t>
      </w:r>
      <w:r w:rsidRPr="005D096E">
        <w:rPr>
          <w:rFonts w:cs="Helvetica"/>
          <w:lang w:eastAsia="nl-NL"/>
        </w:rPr>
        <w:t xml:space="preserve"> en de bijbehorende vragen die vanuit het hoger onderwijs zijn opgesteld. Reageer in maximaal 5 A4.</w:t>
      </w:r>
      <w:r>
        <w:rPr>
          <w:rFonts w:cs="Helvetica"/>
          <w:lang w:eastAsia="nl-NL"/>
        </w:rPr>
        <w:t xml:space="preserve"> U dient uw schriftelijke reactie te geven voor 15-07-2018.</w:t>
      </w:r>
    </w:p>
    <w:p w14:paraId="4ECDCDB2" w14:textId="30A35AC3" w:rsidR="002C2091" w:rsidRPr="002C2091" w:rsidRDefault="002C2091" w:rsidP="002C2091">
      <w:pPr>
        <w:jc w:val="both"/>
        <w:rPr>
          <w:u w:val="single"/>
        </w:rPr>
      </w:pPr>
      <w:proofErr w:type="spellStart"/>
      <w:r w:rsidRPr="002C2091">
        <w:rPr>
          <w:u w:val="single"/>
        </w:rPr>
        <w:t>Demodag</w:t>
      </w:r>
      <w:proofErr w:type="spellEnd"/>
    </w:p>
    <w:p w14:paraId="11798E57" w14:textId="7F566BA7" w:rsidR="00BD0FB3" w:rsidRPr="00BD0FB3" w:rsidRDefault="002C2091" w:rsidP="002C2091">
      <w:pPr>
        <w:spacing w:after="0" w:line="240" w:lineRule="auto"/>
        <w:rPr>
          <w:rFonts w:cs="Helvetica"/>
          <w:lang w:eastAsia="nl-NL"/>
        </w:rPr>
      </w:pPr>
      <w:r w:rsidRPr="005D096E">
        <w:rPr>
          <w:rFonts w:cs="Helvetica"/>
          <w:lang w:eastAsia="nl-NL"/>
        </w:rPr>
        <w:t xml:space="preserve">Daarna, op </w:t>
      </w:r>
      <w:r w:rsidR="00F60657">
        <w:rPr>
          <w:rFonts w:cs="Helvetica"/>
          <w:lang w:eastAsia="nl-NL"/>
        </w:rPr>
        <w:t xml:space="preserve">vrijdag </w:t>
      </w:r>
      <w:r w:rsidRPr="005D096E">
        <w:rPr>
          <w:rFonts w:cs="Helvetica"/>
          <w:lang w:eastAsia="nl-NL"/>
        </w:rPr>
        <w:t>28 sept</w:t>
      </w:r>
      <w:r>
        <w:rPr>
          <w:rFonts w:cs="Helvetica"/>
          <w:lang w:eastAsia="nl-NL"/>
        </w:rPr>
        <w:t>ember</w:t>
      </w:r>
      <w:r w:rsidR="00BD1F8B">
        <w:rPr>
          <w:rFonts w:cs="Helvetica"/>
          <w:lang w:eastAsia="nl-NL"/>
        </w:rPr>
        <w:t xml:space="preserve"> 2018</w:t>
      </w:r>
      <w:r>
        <w:rPr>
          <w:rFonts w:cs="Helvetica"/>
          <w:lang w:eastAsia="nl-NL"/>
        </w:rPr>
        <w:t>, volgt een demodag</w:t>
      </w:r>
      <w:r w:rsidRPr="005D096E">
        <w:rPr>
          <w:rFonts w:cs="Helvetica"/>
          <w:lang w:eastAsia="nl-NL"/>
        </w:rPr>
        <w:t xml:space="preserve">. </w:t>
      </w:r>
      <w:r>
        <w:rPr>
          <w:rFonts w:cs="Helvetica"/>
          <w:lang w:eastAsia="nl-NL"/>
        </w:rPr>
        <w:t>Dit is een i</w:t>
      </w:r>
      <w:r>
        <w:t xml:space="preserve">nteractieve </w:t>
      </w:r>
      <w:r w:rsidRPr="004078EB">
        <w:t>gespreks</w:t>
      </w:r>
      <w:r>
        <w:t xml:space="preserve">sessie met presentatie. </w:t>
      </w:r>
      <w:r w:rsidRPr="005D096E">
        <w:rPr>
          <w:rFonts w:cs="Helvetica"/>
          <w:lang w:eastAsia="nl-NL"/>
        </w:rPr>
        <w:t>Geselecteer</w:t>
      </w:r>
      <w:r>
        <w:rPr>
          <w:rFonts w:cs="Helvetica"/>
          <w:lang w:eastAsia="nl-NL"/>
        </w:rPr>
        <w:t xml:space="preserve">de leveranciers krijgen daar de </w:t>
      </w:r>
      <w:r w:rsidRPr="005D096E">
        <w:rPr>
          <w:rFonts w:cs="Helvetica"/>
          <w:lang w:eastAsia="nl-NL"/>
        </w:rPr>
        <w:t xml:space="preserve">mogelijkheid om hun aanbod, </w:t>
      </w:r>
      <w:proofErr w:type="spellStart"/>
      <w:r w:rsidRPr="005D096E">
        <w:rPr>
          <w:rFonts w:cs="Helvetica"/>
          <w:lang w:eastAsia="nl-NL"/>
        </w:rPr>
        <w:t>roadmap</w:t>
      </w:r>
      <w:proofErr w:type="spellEnd"/>
      <w:r w:rsidRPr="005D096E">
        <w:rPr>
          <w:rFonts w:cs="Helvetica"/>
          <w:lang w:eastAsia="nl-NL"/>
        </w:rPr>
        <w:t xml:space="preserve"> en visie te delen met het gehele hoger onderwijsveld.</w:t>
      </w:r>
    </w:p>
    <w:p w14:paraId="15A5A986" w14:textId="77777777" w:rsidR="002C2091" w:rsidRDefault="002C2091" w:rsidP="002C2091">
      <w:pPr>
        <w:spacing w:after="0" w:line="240" w:lineRule="auto"/>
        <w:rPr>
          <w:rFonts w:cs="Helvetica"/>
          <w:lang w:eastAsia="nl-NL"/>
        </w:rPr>
      </w:pPr>
    </w:p>
    <w:p w14:paraId="5EC88BC7" w14:textId="244E3D6C" w:rsidR="00965C1F" w:rsidRPr="00BD0FB3" w:rsidRDefault="002C2091" w:rsidP="00965C1F">
      <w:pPr>
        <w:spacing w:after="0" w:line="240" w:lineRule="auto"/>
        <w:rPr>
          <w:rFonts w:cs="Helvetica"/>
          <w:lang w:eastAsia="nl-NL"/>
        </w:rPr>
      </w:pPr>
      <w:r w:rsidRPr="005D096E">
        <w:rPr>
          <w:rFonts w:cs="Helvetica"/>
          <w:lang w:eastAsia="nl-NL"/>
        </w:rPr>
        <w:t>Het maximaal aantal leveran</w:t>
      </w:r>
      <w:r>
        <w:rPr>
          <w:rFonts w:cs="Helvetica"/>
          <w:lang w:eastAsia="nl-NL"/>
        </w:rPr>
        <w:t xml:space="preserve">ciers </w:t>
      </w:r>
      <w:r w:rsidR="00BD1F8B">
        <w:rPr>
          <w:rFonts w:cs="Helvetica"/>
          <w:lang w:eastAsia="nl-NL"/>
        </w:rPr>
        <w:t xml:space="preserve">dat wordt uitgenodigd voor de </w:t>
      </w:r>
      <w:proofErr w:type="spellStart"/>
      <w:r w:rsidR="00BD1F8B">
        <w:rPr>
          <w:rFonts w:cs="Helvetica"/>
          <w:lang w:eastAsia="nl-NL"/>
        </w:rPr>
        <w:t>demodag</w:t>
      </w:r>
      <w:proofErr w:type="spellEnd"/>
      <w:r w:rsidR="00BD1F8B">
        <w:rPr>
          <w:rFonts w:cs="Helvetica"/>
          <w:lang w:eastAsia="nl-NL"/>
        </w:rPr>
        <w:t xml:space="preserve"> </w:t>
      </w:r>
      <w:r>
        <w:rPr>
          <w:rFonts w:cs="Helvetica"/>
          <w:lang w:eastAsia="nl-NL"/>
        </w:rPr>
        <w:t xml:space="preserve">op </w:t>
      </w:r>
      <w:r w:rsidRPr="005D096E">
        <w:rPr>
          <w:rFonts w:cs="Helvetica"/>
          <w:lang w:eastAsia="nl-NL"/>
        </w:rPr>
        <w:t>28 september</w:t>
      </w:r>
      <w:r w:rsidR="00BD1F8B">
        <w:rPr>
          <w:rFonts w:cs="Helvetica"/>
          <w:lang w:eastAsia="nl-NL"/>
        </w:rPr>
        <w:t xml:space="preserve"> 2018</w:t>
      </w:r>
      <w:r w:rsidRPr="005D096E">
        <w:rPr>
          <w:rFonts w:cs="Helvetica"/>
          <w:lang w:eastAsia="nl-NL"/>
        </w:rPr>
        <w:t xml:space="preserve"> is 8</w:t>
      </w:r>
      <w:r w:rsidR="00BD1F8B">
        <w:rPr>
          <w:rFonts w:cs="Helvetica"/>
          <w:lang w:eastAsia="nl-NL"/>
        </w:rPr>
        <w:t xml:space="preserve"> (acht)</w:t>
      </w:r>
      <w:r w:rsidRPr="005D096E">
        <w:rPr>
          <w:rFonts w:cs="Helvetica"/>
          <w:lang w:eastAsia="nl-NL"/>
        </w:rPr>
        <w:t xml:space="preserve">. Vanuit SURF en het hoger onderwijs wordt een </w:t>
      </w:r>
      <w:r w:rsidRPr="005C14BA">
        <w:rPr>
          <w:rFonts w:cs="Helvetica"/>
          <w:lang w:eastAsia="nl-NL"/>
        </w:rPr>
        <w:t>selectie</w:t>
      </w:r>
      <w:r>
        <w:rPr>
          <w:rFonts w:cs="Helvetica"/>
          <w:lang w:eastAsia="nl-NL"/>
        </w:rPr>
        <w:t xml:space="preserve"> </w:t>
      </w:r>
      <w:r w:rsidRPr="005D096E">
        <w:rPr>
          <w:rFonts w:cs="Helvetica"/>
          <w:lang w:eastAsia="nl-NL"/>
        </w:rPr>
        <w:t xml:space="preserve">gemaakt op basis van de </w:t>
      </w:r>
      <w:r w:rsidR="00BD1F8B">
        <w:rPr>
          <w:rFonts w:cs="Helvetica"/>
          <w:lang w:eastAsia="nl-NL"/>
        </w:rPr>
        <w:t xml:space="preserve">ontvangen </w:t>
      </w:r>
      <w:r w:rsidRPr="005D096E">
        <w:rPr>
          <w:rFonts w:cs="Helvetica"/>
          <w:lang w:eastAsia="nl-NL"/>
        </w:rPr>
        <w:t xml:space="preserve">schriftelijke reacties via </w:t>
      </w:r>
      <w:proofErr w:type="spellStart"/>
      <w:r w:rsidR="00BD1F8B" w:rsidRPr="005D096E">
        <w:rPr>
          <w:rFonts w:cs="Helvetica"/>
          <w:lang w:eastAsia="nl-NL"/>
        </w:rPr>
        <w:t>TenderNe</w:t>
      </w:r>
      <w:r w:rsidR="00BD1F8B">
        <w:rPr>
          <w:rFonts w:cs="Helvetica"/>
          <w:lang w:eastAsia="nl-NL"/>
        </w:rPr>
        <w:t>d</w:t>
      </w:r>
      <w:proofErr w:type="spellEnd"/>
      <w:r w:rsidRPr="005D096E">
        <w:rPr>
          <w:rFonts w:cs="Helvetica"/>
          <w:lang w:eastAsia="nl-NL"/>
        </w:rPr>
        <w:t xml:space="preserve">. </w:t>
      </w:r>
      <w:r w:rsidR="00965C1F">
        <w:rPr>
          <w:rFonts w:cs="Helvetica"/>
          <w:lang w:eastAsia="nl-NL"/>
        </w:rPr>
        <w:t>Voor deze selectie</w:t>
      </w:r>
      <w:r w:rsidR="00965C1F" w:rsidRPr="00BD0FB3">
        <w:rPr>
          <w:rFonts w:cs="Helvetica"/>
          <w:lang w:eastAsia="nl-NL"/>
        </w:rPr>
        <w:t xml:space="preserve"> houden we rekening met </w:t>
      </w:r>
      <w:r w:rsidR="00382CF6">
        <w:rPr>
          <w:rFonts w:cs="Helvetica"/>
          <w:lang w:eastAsia="nl-NL"/>
        </w:rPr>
        <w:t>de mate waarin</w:t>
      </w:r>
      <w:r w:rsidR="00965C1F" w:rsidRPr="00BD0FB3">
        <w:rPr>
          <w:rFonts w:cs="Helvetica"/>
          <w:lang w:eastAsia="nl-NL"/>
        </w:rPr>
        <w:t xml:space="preserve"> </w:t>
      </w:r>
      <w:r w:rsidR="00965C1F">
        <w:rPr>
          <w:rFonts w:cs="Helvetica"/>
          <w:lang w:eastAsia="nl-NL"/>
        </w:rPr>
        <w:t>uw voorstel het beste past bij de vier essentiële voorwaarden voor roostersystemen, zoals deze in paragraaf 2.2 zijn weergegeven.</w:t>
      </w:r>
    </w:p>
    <w:p w14:paraId="0ABF0FA9" w14:textId="77777777" w:rsidR="00965C1F" w:rsidRDefault="00965C1F" w:rsidP="002C2091">
      <w:pPr>
        <w:spacing w:after="0" w:line="240" w:lineRule="auto"/>
        <w:rPr>
          <w:rFonts w:cs="Helvetica"/>
          <w:lang w:eastAsia="nl-NL"/>
        </w:rPr>
      </w:pPr>
    </w:p>
    <w:p w14:paraId="0F652FDB" w14:textId="50B85837" w:rsidR="002C2091" w:rsidRDefault="00BD1F8B" w:rsidP="002C2091">
      <w:pPr>
        <w:spacing w:after="0" w:line="240" w:lineRule="auto"/>
        <w:rPr>
          <w:rFonts w:cs="Helvetica"/>
          <w:lang w:eastAsia="nl-NL"/>
        </w:rPr>
      </w:pPr>
      <w:r>
        <w:rPr>
          <w:rFonts w:cs="Helvetica"/>
          <w:lang w:eastAsia="nl-NL"/>
        </w:rPr>
        <w:t xml:space="preserve">De </w:t>
      </w:r>
      <w:r w:rsidR="002C2091" w:rsidRPr="005D096E">
        <w:rPr>
          <w:rFonts w:cs="Helvetica"/>
          <w:lang w:eastAsia="nl-NL"/>
        </w:rPr>
        <w:t xml:space="preserve">leveranciers </w:t>
      </w:r>
      <w:r w:rsidRPr="005D096E">
        <w:rPr>
          <w:rFonts w:cs="Helvetica"/>
          <w:lang w:eastAsia="nl-NL"/>
        </w:rPr>
        <w:t xml:space="preserve">worden </w:t>
      </w:r>
      <w:r w:rsidR="002C2091" w:rsidRPr="005D096E">
        <w:rPr>
          <w:rFonts w:cs="Helvetica"/>
          <w:lang w:eastAsia="nl-NL"/>
        </w:rPr>
        <w:t>uiterlijk op 17</w:t>
      </w:r>
      <w:r>
        <w:rPr>
          <w:rFonts w:cs="Helvetica"/>
          <w:lang w:eastAsia="nl-NL"/>
        </w:rPr>
        <w:t xml:space="preserve"> augustus 2018 </w:t>
      </w:r>
      <w:r w:rsidR="002C2091" w:rsidRPr="005D096E">
        <w:rPr>
          <w:rFonts w:cs="Helvetica"/>
          <w:lang w:eastAsia="nl-NL"/>
        </w:rPr>
        <w:t>geïnformeerd</w:t>
      </w:r>
      <w:r w:rsidR="002C2091">
        <w:rPr>
          <w:rFonts w:cs="Helvetica"/>
          <w:lang w:eastAsia="nl-NL"/>
        </w:rPr>
        <w:t xml:space="preserve"> </w:t>
      </w:r>
      <w:r>
        <w:rPr>
          <w:rFonts w:cs="Helvetica"/>
          <w:lang w:eastAsia="nl-NL"/>
        </w:rPr>
        <w:t xml:space="preserve">over de selectie </w:t>
      </w:r>
      <w:r w:rsidR="002C2091">
        <w:rPr>
          <w:rFonts w:cs="Helvetica"/>
          <w:lang w:eastAsia="nl-NL"/>
        </w:rPr>
        <w:t>en krijgen dan nadere instructie voor de demodag</w:t>
      </w:r>
      <w:r w:rsidR="002C2091" w:rsidRPr="005D096E">
        <w:rPr>
          <w:rFonts w:cs="Helvetica"/>
          <w:lang w:eastAsia="nl-NL"/>
        </w:rPr>
        <w:t>.</w:t>
      </w:r>
      <w:r w:rsidR="002C2091">
        <w:rPr>
          <w:rFonts w:cs="Helvetica"/>
          <w:lang w:eastAsia="nl-NL"/>
        </w:rPr>
        <w:t xml:space="preserve"> </w:t>
      </w:r>
    </w:p>
    <w:p w14:paraId="3D21A4AE" w14:textId="77777777" w:rsidR="002C2091" w:rsidRDefault="002C2091" w:rsidP="002C2091">
      <w:pPr>
        <w:spacing w:after="0" w:line="240" w:lineRule="auto"/>
        <w:rPr>
          <w:rFonts w:cs="Helvetica"/>
          <w:lang w:eastAsia="nl-NL"/>
        </w:rPr>
      </w:pPr>
    </w:p>
    <w:p w14:paraId="4EB78DA3" w14:textId="649636D2" w:rsidR="002C2091" w:rsidRPr="005D096E" w:rsidRDefault="002C2091" w:rsidP="002C2091">
      <w:pPr>
        <w:spacing w:after="0" w:line="240" w:lineRule="auto"/>
        <w:rPr>
          <w:rFonts w:cs="Helvetica"/>
          <w:lang w:eastAsia="nl-NL"/>
        </w:rPr>
      </w:pPr>
      <w:r>
        <w:rPr>
          <w:rFonts w:cs="Helvetica"/>
          <w:lang w:eastAsia="nl-NL"/>
        </w:rPr>
        <w:t xml:space="preserve">De procedure na de </w:t>
      </w:r>
      <w:proofErr w:type="spellStart"/>
      <w:r>
        <w:rPr>
          <w:rFonts w:cs="Helvetica"/>
          <w:lang w:eastAsia="nl-NL"/>
        </w:rPr>
        <w:t>demodag</w:t>
      </w:r>
      <w:proofErr w:type="spellEnd"/>
      <w:r w:rsidRPr="005D096E">
        <w:rPr>
          <w:rFonts w:cs="Helvetica"/>
          <w:lang w:eastAsia="nl-NL"/>
        </w:rPr>
        <w:t xml:space="preserve"> is dat de individuele </w:t>
      </w:r>
      <w:r w:rsidR="00F60657">
        <w:rPr>
          <w:rFonts w:cs="Helvetica"/>
          <w:lang w:eastAsia="nl-NL"/>
        </w:rPr>
        <w:t>onderwijs</w:t>
      </w:r>
      <w:r w:rsidRPr="005D096E">
        <w:rPr>
          <w:rFonts w:cs="Helvetica"/>
          <w:lang w:eastAsia="nl-NL"/>
        </w:rPr>
        <w:t xml:space="preserve">instellingen zelf contact kunnen opnemen met de leverancier om meer de diepte in te gaan. Verder zijn er onderwijsinstellingen die een aanbestedingsprocedure gaan starten. De aanbestedingsprocedure is geen onderdeel van dit project. </w:t>
      </w:r>
    </w:p>
    <w:p w14:paraId="7175C659" w14:textId="77777777" w:rsidR="002C2091" w:rsidRPr="004078EB" w:rsidRDefault="002C2091" w:rsidP="002C2091">
      <w:pPr>
        <w:jc w:val="both"/>
      </w:pPr>
    </w:p>
    <w:p w14:paraId="17546E97" w14:textId="072CF231" w:rsidR="00FE64EF" w:rsidRPr="00D01472" w:rsidRDefault="00D01472" w:rsidP="00D01472">
      <w:pPr>
        <w:pStyle w:val="Kop2"/>
        <w:numPr>
          <w:ilvl w:val="2"/>
          <w:numId w:val="31"/>
        </w:numPr>
        <w:jc w:val="both"/>
        <w:rPr>
          <w:spacing w:val="-3"/>
          <w:kern w:val="0"/>
          <w:sz w:val="20"/>
          <w:szCs w:val="20"/>
          <w:u w:val="single"/>
          <w:lang w:eastAsia="nl-NL"/>
        </w:rPr>
      </w:pPr>
      <w:r>
        <w:rPr>
          <w:spacing w:val="-3"/>
          <w:kern w:val="0"/>
          <w:sz w:val="20"/>
          <w:szCs w:val="20"/>
          <w:u w:val="single"/>
          <w:lang w:eastAsia="nl-NL"/>
        </w:rPr>
        <w:t>Additionele s</w:t>
      </w:r>
      <w:r w:rsidR="00FE64EF" w:rsidRPr="00D01472">
        <w:rPr>
          <w:spacing w:val="-3"/>
          <w:kern w:val="0"/>
          <w:sz w:val="20"/>
          <w:szCs w:val="20"/>
          <w:u w:val="single"/>
          <w:lang w:eastAsia="nl-NL"/>
        </w:rPr>
        <w:t>pelregels</w:t>
      </w:r>
    </w:p>
    <w:p w14:paraId="143A7ECE" w14:textId="40CFA4EA" w:rsidR="00FE64EF" w:rsidRDefault="00FE64EF" w:rsidP="00F60657">
      <w:pPr>
        <w:jc w:val="both"/>
      </w:pPr>
      <w:r>
        <w:t xml:space="preserve">Om te blijven voldoen aan de kernbeginselen van het aanbestedingsrecht (transparantie, objectiviteit en gelijkheid) zijn er enkele </w:t>
      </w:r>
      <w:r w:rsidR="00D01472">
        <w:t xml:space="preserve">algemene </w:t>
      </w:r>
      <w:r>
        <w:t>spelregels van toepassing op deze marktconsultatie. Omwille van de duidelijkheid en openheid van zaken leggen wij deze hierbij aan u voor:</w:t>
      </w:r>
    </w:p>
    <w:p w14:paraId="6B89BB3F" w14:textId="77777777" w:rsidR="00536CAB" w:rsidRDefault="00536CAB" w:rsidP="00F60657">
      <w:pPr>
        <w:pStyle w:val="Lijstalinea"/>
        <w:numPr>
          <w:ilvl w:val="0"/>
          <w:numId w:val="32"/>
        </w:numPr>
        <w:ind w:left="360"/>
        <w:jc w:val="both"/>
      </w:pPr>
      <w:r>
        <w:t>Indien u deelneemt aan deze marktconsultatie, dan stemt u in met alle in dit document gestelde voorwaarden.</w:t>
      </w:r>
    </w:p>
    <w:p w14:paraId="56D868AF" w14:textId="689729AE" w:rsidR="00FE64EF" w:rsidRDefault="00FE64EF" w:rsidP="00F60657">
      <w:pPr>
        <w:pStyle w:val="Lijstalinea"/>
        <w:numPr>
          <w:ilvl w:val="0"/>
          <w:numId w:val="32"/>
        </w:numPr>
        <w:ind w:left="360"/>
        <w:jc w:val="both"/>
      </w:pPr>
      <w:r>
        <w:t xml:space="preserve">Deze marktconsultatie is voor alle betrokkenen en belanghebbenden nadrukkelijk wederzijds vrijblijvend en zonder verplichtingen. Dit betekent dat meedoen aan deze marktconsultatie u nergens toe verplicht en er, </w:t>
      </w:r>
      <w:proofErr w:type="spellStart"/>
      <w:r>
        <w:t>vice</w:t>
      </w:r>
      <w:proofErr w:type="spellEnd"/>
      <w:r>
        <w:t xml:space="preserve"> versa, door u geen rechten aan ontleend kunnen worden ten aanzien van </w:t>
      </w:r>
      <w:r w:rsidR="00382CF6">
        <w:t>een eventuele</w:t>
      </w:r>
      <w:r>
        <w:t xml:space="preserve"> aanbesteding. Deelname leidt niet tot enig voor- of nadeel tijdens een mogelijke aanbestedingsprocedure, mocht u dan tot inschrijving overgaan.</w:t>
      </w:r>
    </w:p>
    <w:p w14:paraId="257E4DB6" w14:textId="385EC28C" w:rsidR="00713867" w:rsidRDefault="00971C0D" w:rsidP="00F60657">
      <w:pPr>
        <w:pStyle w:val="Lijstalinea"/>
        <w:numPr>
          <w:ilvl w:val="0"/>
          <w:numId w:val="32"/>
        </w:numPr>
        <w:ind w:left="360"/>
        <w:jc w:val="both"/>
      </w:pPr>
      <w:r>
        <w:t>Aan deelname aan deze marktconsultatie is geen kostenvergoeding verbonden.</w:t>
      </w:r>
    </w:p>
    <w:p w14:paraId="5DFC6FED" w14:textId="04FECE3B" w:rsidR="00971C0D" w:rsidRDefault="00713867" w:rsidP="00713867">
      <w:pPr>
        <w:spacing w:after="0" w:line="240" w:lineRule="auto"/>
      </w:pPr>
      <w:r>
        <w:br w:type="page"/>
      </w:r>
    </w:p>
    <w:p w14:paraId="1F808FBD" w14:textId="77777777" w:rsidR="00F60657" w:rsidRDefault="00971C0D" w:rsidP="00F60657">
      <w:pPr>
        <w:pStyle w:val="Lijstalinea"/>
        <w:numPr>
          <w:ilvl w:val="0"/>
          <w:numId w:val="32"/>
        </w:numPr>
        <w:ind w:left="360"/>
        <w:jc w:val="both"/>
      </w:pPr>
      <w:r>
        <w:lastRenderedPageBreak/>
        <w:t xml:space="preserve">De informatie die wij ten aanzien van deze marktconsultatie aan u verstrekken is publiek toegankelijk via </w:t>
      </w:r>
      <w:proofErr w:type="spellStart"/>
      <w:r>
        <w:t>Tender</w:t>
      </w:r>
      <w:r w:rsidR="001B4379">
        <w:t>N</w:t>
      </w:r>
      <w:r>
        <w:t>e</w:t>
      </w:r>
      <w:r w:rsidR="00D01472">
        <w:t>d</w:t>
      </w:r>
      <w:proofErr w:type="spellEnd"/>
      <w:r>
        <w:t xml:space="preserve"> en is voor iedere geïnteresseerde gelijk. Mocht tijdens de procedure additionele informatie worden verstrekt aan enige marktpartij, dan zal dit tevens worden gedeeld met elke andere partij.</w:t>
      </w:r>
    </w:p>
    <w:p w14:paraId="26956FED" w14:textId="076B0574" w:rsidR="00F60657" w:rsidRDefault="00971C0D" w:rsidP="00F60657">
      <w:pPr>
        <w:pStyle w:val="Lijstalinea"/>
        <w:numPr>
          <w:ilvl w:val="0"/>
          <w:numId w:val="32"/>
        </w:numPr>
        <w:ind w:left="360"/>
        <w:jc w:val="both"/>
      </w:pPr>
      <w:r>
        <w:t xml:space="preserve">Van de gehele marktconsultatie wordt een verslag opgesteld, waarin op hoofdlijnen de door ons verkregen inzichten ten aanzien van de door ons geformuleerde vraagstelling worden beschreven. </w:t>
      </w:r>
    </w:p>
    <w:p w14:paraId="23AA126D" w14:textId="44BA4022" w:rsidR="00971C0D" w:rsidRDefault="00971C0D" w:rsidP="00F60657">
      <w:pPr>
        <w:pStyle w:val="Lijstalinea"/>
        <w:numPr>
          <w:ilvl w:val="0"/>
          <w:numId w:val="32"/>
        </w:numPr>
        <w:ind w:left="360"/>
        <w:jc w:val="both"/>
      </w:pPr>
      <w:r>
        <w:t xml:space="preserve">Alle informatie </w:t>
      </w:r>
      <w:r w:rsidR="00D01472">
        <w:t xml:space="preserve">die wordt gedeeld in dit proces </w:t>
      </w:r>
      <w:r w:rsidR="00213A74">
        <w:t xml:space="preserve">en </w:t>
      </w:r>
      <w:r>
        <w:t xml:space="preserve">waarvan door u of door ons wordt aangegeven dat deze als vertrouwelijke informatie behandeld dient te worden of waarvan u of wij dit redelijkerwijs hadden kunnen vermoeden, dient behandeld te worden als vertrouwelijke informatie. Deze informatie mag op geen enkele wijze bekend gemaakt worden of gebruikt worden voor een ander doel dan </w:t>
      </w:r>
      <w:r w:rsidR="00213A74">
        <w:t>waarvoor</w:t>
      </w:r>
      <w:r w:rsidR="00AD2A77">
        <w:t xml:space="preserve"> </w:t>
      </w:r>
      <w:r>
        <w:t xml:space="preserve">deze is verstrekt, tenzij beide partijen nadrukkelijk instemmen met de bekendmaking of indien enig wettelijk voorschrift of rechterlijke uitspraak tot bekendmaking dwingt. </w:t>
      </w:r>
    </w:p>
    <w:p w14:paraId="0B1637E4" w14:textId="1EA2CC9F" w:rsidR="00971C0D" w:rsidRDefault="00971C0D" w:rsidP="00971C0D">
      <w:pPr>
        <w:pStyle w:val="Lijstalinea"/>
        <w:jc w:val="both"/>
      </w:pPr>
    </w:p>
    <w:p w14:paraId="14931A31" w14:textId="00C222D7" w:rsidR="00C32371" w:rsidRDefault="00C32371" w:rsidP="00D01472">
      <w:pPr>
        <w:pStyle w:val="Kop2"/>
        <w:numPr>
          <w:ilvl w:val="2"/>
          <w:numId w:val="31"/>
        </w:numPr>
        <w:jc w:val="both"/>
        <w:rPr>
          <w:spacing w:val="-3"/>
          <w:kern w:val="0"/>
          <w:sz w:val="20"/>
          <w:szCs w:val="20"/>
          <w:u w:val="single"/>
          <w:lang w:eastAsia="nl-NL"/>
        </w:rPr>
      </w:pPr>
      <w:r>
        <w:rPr>
          <w:spacing w:val="-3"/>
          <w:kern w:val="0"/>
          <w:sz w:val="20"/>
          <w:szCs w:val="20"/>
          <w:u w:val="single"/>
          <w:lang w:eastAsia="nl-NL"/>
        </w:rPr>
        <w:t>Planning</w:t>
      </w:r>
    </w:p>
    <w:p w14:paraId="12DBA9D9" w14:textId="48F6F8EF" w:rsidR="00C32371" w:rsidRDefault="002C2091" w:rsidP="00C32371">
      <w:pPr>
        <w:ind w:left="360"/>
      </w:pPr>
      <w:r>
        <w:t>1 juni 2018</w:t>
      </w:r>
      <w:r w:rsidR="00C32371">
        <w:t xml:space="preserve"> </w:t>
      </w:r>
      <w:r w:rsidR="00C32371">
        <w:tab/>
      </w:r>
      <w:r w:rsidR="00C32371">
        <w:tab/>
      </w:r>
      <w:r w:rsidR="00C32371">
        <w:tab/>
      </w:r>
      <w:r>
        <w:tab/>
      </w:r>
      <w:r w:rsidR="00C32371">
        <w:t xml:space="preserve">Publicatie op </w:t>
      </w:r>
      <w:proofErr w:type="spellStart"/>
      <w:r w:rsidR="00C32371">
        <w:t>TenderNed</w:t>
      </w:r>
      <w:proofErr w:type="spellEnd"/>
    </w:p>
    <w:p w14:paraId="6D8B7CC8" w14:textId="27D40F0F" w:rsidR="00C32371" w:rsidRDefault="002C2091" w:rsidP="00C32371">
      <w:pPr>
        <w:ind w:left="360"/>
      </w:pPr>
      <w:r>
        <w:t>15 juli 2018</w:t>
      </w:r>
      <w:r w:rsidR="00C32371">
        <w:t>,</w:t>
      </w:r>
      <w:r w:rsidR="00C32371" w:rsidRPr="00C32371">
        <w:t xml:space="preserve"> 12:00</w:t>
      </w:r>
      <w:r w:rsidR="00C32371">
        <w:t xml:space="preserve"> uur</w:t>
      </w:r>
      <w:r w:rsidR="00C32371">
        <w:tab/>
      </w:r>
      <w:r w:rsidR="00C32371">
        <w:tab/>
        <w:t xml:space="preserve">Sluiting </w:t>
      </w:r>
      <w:r>
        <w:t>indienen schriftelijke reacties</w:t>
      </w:r>
    </w:p>
    <w:p w14:paraId="08719367" w14:textId="3C1A19B9" w:rsidR="00C32371" w:rsidRDefault="002C2091" w:rsidP="00C32371">
      <w:pPr>
        <w:ind w:left="3600" w:hanging="3240"/>
      </w:pPr>
      <w:r>
        <w:t>17 augustus</w:t>
      </w:r>
      <w:r w:rsidR="00234929">
        <w:t xml:space="preserve"> </w:t>
      </w:r>
      <w:r>
        <w:t>2018</w:t>
      </w:r>
      <w:r w:rsidR="00C32371">
        <w:tab/>
        <w:t xml:space="preserve">Reactie </w:t>
      </w:r>
      <w:r>
        <w:t xml:space="preserve">over </w:t>
      </w:r>
      <w:proofErr w:type="spellStart"/>
      <w:r>
        <w:t>demodag</w:t>
      </w:r>
      <w:proofErr w:type="spellEnd"/>
      <w:r>
        <w:t xml:space="preserve"> </w:t>
      </w:r>
      <w:r w:rsidR="00C32371">
        <w:t>door SURF</w:t>
      </w:r>
      <w:r>
        <w:t xml:space="preserve"> (uitnodiging of afwijzing</w:t>
      </w:r>
      <w:r w:rsidR="002A55D2">
        <w:t xml:space="preserve"> o.b.v. schriftelijke reacties</w:t>
      </w:r>
      <w:r>
        <w:t>)</w:t>
      </w:r>
    </w:p>
    <w:p w14:paraId="324F3F16" w14:textId="55750562" w:rsidR="002C2091" w:rsidRDefault="002C2091" w:rsidP="00C32371">
      <w:pPr>
        <w:ind w:left="3600" w:hanging="3240"/>
      </w:pPr>
      <w:r>
        <w:t>24 augustus 2018</w:t>
      </w:r>
      <w:r>
        <w:tab/>
        <w:t xml:space="preserve">Reactie leveranciers over aanwezigheid bij </w:t>
      </w:r>
      <w:proofErr w:type="spellStart"/>
      <w:r>
        <w:t>demodag</w:t>
      </w:r>
      <w:proofErr w:type="spellEnd"/>
    </w:p>
    <w:p w14:paraId="06DC05DE" w14:textId="21A0DAE8" w:rsidR="00C32371" w:rsidRDefault="002C2091" w:rsidP="00C32371">
      <w:pPr>
        <w:ind w:left="360"/>
      </w:pPr>
      <w:r>
        <w:t>28</w:t>
      </w:r>
      <w:r w:rsidR="00C32371">
        <w:t xml:space="preserve"> </w:t>
      </w:r>
      <w:r>
        <w:t>september 2018</w:t>
      </w:r>
      <w:r w:rsidR="00C32371">
        <w:tab/>
      </w:r>
      <w:r w:rsidR="00C32371">
        <w:tab/>
      </w:r>
      <w:r w:rsidR="00C32371">
        <w:tab/>
      </w:r>
      <w:proofErr w:type="spellStart"/>
      <w:r w:rsidR="00234929">
        <w:t>D</w:t>
      </w:r>
      <w:r>
        <w:t>emodag</w:t>
      </w:r>
      <w:proofErr w:type="spellEnd"/>
      <w:r w:rsidR="00DF367D">
        <w:t>, bij SURF te Utrecht</w:t>
      </w:r>
    </w:p>
    <w:p w14:paraId="7FEAC231" w14:textId="77CC331B" w:rsidR="00C32371" w:rsidRDefault="002A55D2" w:rsidP="00C32371">
      <w:pPr>
        <w:ind w:left="360"/>
        <w:rPr>
          <w:lang w:eastAsia="nl-NL"/>
        </w:rPr>
      </w:pPr>
      <w:r>
        <w:rPr>
          <w:lang w:eastAsia="nl-NL"/>
        </w:rPr>
        <w:t>10</w:t>
      </w:r>
      <w:r w:rsidR="00C32371">
        <w:rPr>
          <w:lang w:eastAsia="nl-NL"/>
        </w:rPr>
        <w:t xml:space="preserve"> </w:t>
      </w:r>
      <w:r>
        <w:rPr>
          <w:lang w:eastAsia="nl-NL"/>
        </w:rPr>
        <w:t>oktober</w:t>
      </w:r>
      <w:r w:rsidR="00C32371">
        <w:rPr>
          <w:lang w:eastAsia="nl-NL"/>
        </w:rPr>
        <w:t xml:space="preserve"> 201</w:t>
      </w:r>
      <w:r>
        <w:rPr>
          <w:lang w:eastAsia="nl-NL"/>
        </w:rPr>
        <w:t>8</w:t>
      </w:r>
      <w:r w:rsidR="00C32371">
        <w:rPr>
          <w:lang w:eastAsia="nl-NL"/>
        </w:rPr>
        <w:tab/>
      </w:r>
      <w:r w:rsidR="00C32371">
        <w:rPr>
          <w:lang w:eastAsia="nl-NL"/>
        </w:rPr>
        <w:tab/>
      </w:r>
      <w:r>
        <w:rPr>
          <w:lang w:eastAsia="nl-NL"/>
        </w:rPr>
        <w:tab/>
        <w:t>Afs</w:t>
      </w:r>
      <w:r w:rsidR="00C32371">
        <w:rPr>
          <w:lang w:eastAsia="nl-NL"/>
        </w:rPr>
        <w:t xml:space="preserve">luiting </w:t>
      </w:r>
      <w:r>
        <w:rPr>
          <w:lang w:eastAsia="nl-NL"/>
        </w:rPr>
        <w:t>marktconsultatie met verslag</w:t>
      </w:r>
    </w:p>
    <w:p w14:paraId="67D038EF" w14:textId="5F29DF7D" w:rsidR="00B633C9" w:rsidRPr="00B3524E" w:rsidRDefault="001B2413" w:rsidP="001B2413">
      <w:pPr>
        <w:pStyle w:val="Kop2"/>
        <w:ind w:left="284"/>
        <w:jc w:val="both"/>
        <w:rPr>
          <w:b w:val="0"/>
          <w:spacing w:val="-3"/>
          <w:kern w:val="0"/>
          <w:sz w:val="20"/>
          <w:szCs w:val="20"/>
          <w:lang w:eastAsia="nl-NL"/>
        </w:rPr>
      </w:pPr>
      <w:r w:rsidRPr="00B3524E">
        <w:rPr>
          <w:b w:val="0"/>
          <w:spacing w:val="-3"/>
          <w:kern w:val="0"/>
          <w:sz w:val="20"/>
          <w:szCs w:val="20"/>
          <w:lang w:eastAsia="nl-NL"/>
        </w:rPr>
        <w:t>SURF kan afwijken van de hier opgenomen planning. Indien dit het geval is</w:t>
      </w:r>
      <w:r>
        <w:rPr>
          <w:b w:val="0"/>
          <w:spacing w:val="-3"/>
          <w:kern w:val="0"/>
          <w:sz w:val="20"/>
          <w:szCs w:val="20"/>
          <w:lang w:eastAsia="nl-NL"/>
        </w:rPr>
        <w:t>,</w:t>
      </w:r>
      <w:r w:rsidRPr="00B3524E">
        <w:rPr>
          <w:b w:val="0"/>
          <w:spacing w:val="-3"/>
          <w:kern w:val="0"/>
          <w:sz w:val="20"/>
          <w:szCs w:val="20"/>
          <w:lang w:eastAsia="nl-NL"/>
        </w:rPr>
        <w:t xml:space="preserve"> zal dit via </w:t>
      </w:r>
      <w:proofErr w:type="spellStart"/>
      <w:r w:rsidRPr="00B3524E">
        <w:rPr>
          <w:b w:val="0"/>
          <w:spacing w:val="-3"/>
          <w:kern w:val="0"/>
          <w:sz w:val="20"/>
          <w:szCs w:val="20"/>
          <w:lang w:eastAsia="nl-NL"/>
        </w:rPr>
        <w:t>TenderNed</w:t>
      </w:r>
      <w:proofErr w:type="spellEnd"/>
      <w:r w:rsidRPr="00B3524E">
        <w:rPr>
          <w:b w:val="0"/>
          <w:spacing w:val="-3"/>
          <w:kern w:val="0"/>
          <w:sz w:val="20"/>
          <w:szCs w:val="20"/>
          <w:lang w:eastAsia="nl-NL"/>
        </w:rPr>
        <w:t xml:space="preserve"> gecommuniceerd worden. U kunt geen rechten ontlenen aan deze planning.</w:t>
      </w:r>
    </w:p>
    <w:p w14:paraId="2CCD26C1" w14:textId="300C6D77" w:rsidR="00D01472" w:rsidRPr="00D01472" w:rsidRDefault="00C32371" w:rsidP="00D01472">
      <w:pPr>
        <w:pStyle w:val="Kop2"/>
        <w:numPr>
          <w:ilvl w:val="2"/>
          <w:numId w:val="31"/>
        </w:numPr>
        <w:jc w:val="both"/>
        <w:rPr>
          <w:spacing w:val="-3"/>
          <w:kern w:val="0"/>
          <w:sz w:val="20"/>
          <w:szCs w:val="20"/>
          <w:u w:val="single"/>
          <w:lang w:eastAsia="nl-NL"/>
        </w:rPr>
      </w:pPr>
      <w:r>
        <w:rPr>
          <w:spacing w:val="-3"/>
          <w:kern w:val="0"/>
          <w:sz w:val="20"/>
          <w:szCs w:val="20"/>
          <w:u w:val="single"/>
          <w:lang w:eastAsia="nl-NL"/>
        </w:rPr>
        <w:t>Contactpersoon SURF</w:t>
      </w:r>
    </w:p>
    <w:p w14:paraId="65936E7A" w14:textId="306B5BD4" w:rsidR="00C32371" w:rsidRDefault="00C32371" w:rsidP="00683842">
      <w:pPr>
        <w:ind w:left="360"/>
        <w:jc w:val="both"/>
      </w:pPr>
      <w:r w:rsidRPr="006328FA">
        <w:t>Voor vragen</w:t>
      </w:r>
      <w:r>
        <w:t xml:space="preserve"> en/of</w:t>
      </w:r>
      <w:r w:rsidRPr="006328FA">
        <w:t xml:space="preserve"> opmerkingen </w:t>
      </w:r>
      <w:r>
        <w:t xml:space="preserve">met betrekking tot deze marktconsultatie </w:t>
      </w:r>
      <w:r w:rsidRPr="006328FA">
        <w:t xml:space="preserve">kunt u </w:t>
      </w:r>
      <w:r>
        <w:t xml:space="preserve">zich richten tot </w:t>
      </w:r>
      <w:proofErr w:type="spellStart"/>
      <w:r w:rsidR="005C14BA">
        <w:t>Karianne</w:t>
      </w:r>
      <w:proofErr w:type="spellEnd"/>
      <w:r w:rsidR="005C14BA">
        <w:t xml:space="preserve"> Vermaas</w:t>
      </w:r>
      <w:r>
        <w:t xml:space="preserve">: </w:t>
      </w:r>
      <w:hyperlink r:id="rId9" w:history="1">
        <w:r w:rsidR="00BD1F8B" w:rsidRPr="00EF3DA9">
          <w:rPr>
            <w:rStyle w:val="Hyperlink"/>
          </w:rPr>
          <w:t>karianne.vermaas@surfnet.nl</w:t>
        </w:r>
      </w:hyperlink>
      <w:r w:rsidR="00BD1F8B">
        <w:t xml:space="preserve"> of </w:t>
      </w:r>
      <w:r w:rsidR="001B2413">
        <w:t xml:space="preserve">u </w:t>
      </w:r>
      <w:r w:rsidR="00BD1F8B">
        <w:t xml:space="preserve">kunt een bericht op </w:t>
      </w:r>
      <w:proofErr w:type="spellStart"/>
      <w:r w:rsidR="00BD1F8B">
        <w:t>TenderNed</w:t>
      </w:r>
      <w:proofErr w:type="spellEnd"/>
      <w:r w:rsidR="00BD1F8B">
        <w:t xml:space="preserve"> plaatsen.</w:t>
      </w:r>
    </w:p>
    <w:p w14:paraId="4D3B0257" w14:textId="77777777" w:rsidR="00683842" w:rsidRPr="00861C2C" w:rsidRDefault="00683842">
      <w:pPr>
        <w:spacing w:after="0" w:line="240" w:lineRule="auto"/>
        <w:rPr>
          <w:rFonts w:cs="Arial"/>
          <w:b/>
          <w:bCs/>
          <w:i/>
          <w:caps/>
          <w:spacing w:val="-3"/>
          <w:szCs w:val="20"/>
          <w:lang w:eastAsia="nl-NL"/>
        </w:rPr>
      </w:pPr>
      <w:r w:rsidRPr="00861C2C">
        <w:rPr>
          <w:rFonts w:cs="Arial"/>
          <w:i/>
          <w:caps/>
          <w:spacing w:val="-3"/>
          <w:szCs w:val="20"/>
          <w:lang w:eastAsia="nl-NL"/>
        </w:rPr>
        <w:br w:type="page"/>
      </w:r>
    </w:p>
    <w:p w14:paraId="4BED4CA6" w14:textId="59718C95" w:rsidR="00683842" w:rsidRPr="00683842" w:rsidRDefault="00683842" w:rsidP="00683842">
      <w:pPr>
        <w:pStyle w:val="Kop2"/>
        <w:numPr>
          <w:ilvl w:val="0"/>
          <w:numId w:val="31"/>
        </w:numPr>
        <w:ind w:left="426" w:hanging="426"/>
        <w:rPr>
          <w:rFonts w:cs="Arial"/>
          <w:i/>
          <w:caps/>
          <w:spacing w:val="-3"/>
          <w:kern w:val="0"/>
          <w:sz w:val="20"/>
          <w:szCs w:val="20"/>
          <w:lang w:eastAsia="nl-NL"/>
        </w:rPr>
      </w:pPr>
      <w:r>
        <w:rPr>
          <w:rFonts w:cs="Arial"/>
          <w:i/>
          <w:caps/>
          <w:spacing w:val="-3"/>
          <w:kern w:val="0"/>
          <w:sz w:val="20"/>
          <w:szCs w:val="20"/>
          <w:lang w:eastAsia="nl-NL"/>
        </w:rPr>
        <w:lastRenderedPageBreak/>
        <w:t>voorwerp van de marktconsultatie</w:t>
      </w:r>
    </w:p>
    <w:p w14:paraId="2F5861C8" w14:textId="77777777" w:rsidR="00683842" w:rsidRDefault="00683842" w:rsidP="00683842">
      <w:pPr>
        <w:spacing w:after="0" w:line="240" w:lineRule="auto"/>
      </w:pPr>
    </w:p>
    <w:p w14:paraId="1F5E3D49" w14:textId="1A012B80" w:rsidR="002C2091" w:rsidRPr="002E2283" w:rsidRDefault="00861C2C" w:rsidP="002E2283">
      <w:pPr>
        <w:pStyle w:val="Lijstalinea"/>
        <w:spacing w:after="0" w:line="240" w:lineRule="auto"/>
        <w:ind w:left="0"/>
        <w:rPr>
          <w:rFonts w:cs="Helvetica"/>
          <w:lang w:eastAsia="nl-NL"/>
        </w:rPr>
      </w:pPr>
      <w:r w:rsidRPr="002E2283">
        <w:rPr>
          <w:spacing w:val="-3"/>
          <w:szCs w:val="20"/>
          <w:lang w:eastAsia="nl-NL"/>
        </w:rPr>
        <w:t>In dit hoofdstuk treft u achtergrondinformatie aan met betrekking tot het voorwerp van deze marktconsultatie.</w:t>
      </w:r>
      <w:r w:rsidR="005C14BA" w:rsidRPr="002E2283">
        <w:rPr>
          <w:spacing w:val="-3"/>
          <w:szCs w:val="20"/>
          <w:lang w:eastAsia="nl-NL"/>
        </w:rPr>
        <w:t xml:space="preserve"> </w:t>
      </w:r>
      <w:r w:rsidRPr="002E2283">
        <w:rPr>
          <w:spacing w:val="-3"/>
          <w:szCs w:val="20"/>
          <w:lang w:eastAsia="nl-NL"/>
        </w:rPr>
        <w:t>De in dit hoofdstuk gegeven informatie is nog steeds onderh</w:t>
      </w:r>
      <w:r w:rsidR="001B2413" w:rsidRPr="002E2283">
        <w:rPr>
          <w:spacing w:val="-3"/>
          <w:szCs w:val="20"/>
          <w:lang w:eastAsia="nl-NL"/>
        </w:rPr>
        <w:t>e</w:t>
      </w:r>
      <w:r w:rsidRPr="002E2283">
        <w:rPr>
          <w:spacing w:val="-3"/>
          <w:szCs w:val="20"/>
          <w:lang w:eastAsia="nl-NL"/>
        </w:rPr>
        <w:t xml:space="preserve">vig aan verandering en nadere invulling. </w:t>
      </w:r>
    </w:p>
    <w:p w14:paraId="41E85B5F" w14:textId="37E778EA" w:rsidR="002C2091" w:rsidRPr="005C14BA" w:rsidRDefault="002C2091" w:rsidP="005C14BA">
      <w:pPr>
        <w:pStyle w:val="Kop2"/>
        <w:numPr>
          <w:ilvl w:val="1"/>
          <w:numId w:val="31"/>
        </w:numPr>
        <w:ind w:left="426" w:hanging="426"/>
        <w:jc w:val="both"/>
        <w:rPr>
          <w:spacing w:val="-3"/>
          <w:kern w:val="0"/>
          <w:sz w:val="20"/>
          <w:szCs w:val="20"/>
          <w:u w:val="single"/>
          <w:lang w:eastAsia="nl-NL"/>
        </w:rPr>
      </w:pPr>
      <w:r w:rsidRPr="005C14BA">
        <w:rPr>
          <w:spacing w:val="-3"/>
          <w:kern w:val="0"/>
          <w:sz w:val="20"/>
          <w:szCs w:val="20"/>
          <w:u w:val="single"/>
          <w:lang w:eastAsia="nl-NL"/>
        </w:rPr>
        <w:t>Zoektocht naar een roostersysteem voor onderwijs op maat</w:t>
      </w:r>
    </w:p>
    <w:p w14:paraId="0A0621C2" w14:textId="77777777" w:rsidR="002C2091" w:rsidRPr="005D096E" w:rsidRDefault="002C2091" w:rsidP="002C2091">
      <w:pPr>
        <w:spacing w:after="0" w:line="240" w:lineRule="auto"/>
        <w:rPr>
          <w:rFonts w:cs="Helvetica"/>
          <w:b/>
          <w:lang w:eastAsia="nl-NL"/>
        </w:rPr>
      </w:pPr>
    </w:p>
    <w:p w14:paraId="2849D10A" w14:textId="41601F75" w:rsidR="002C2091" w:rsidRDefault="002C2091" w:rsidP="002C2091">
      <w:pPr>
        <w:pBdr>
          <w:top w:val="nil"/>
          <w:left w:val="nil"/>
          <w:bottom w:val="nil"/>
          <w:right w:val="nil"/>
          <w:between w:val="nil"/>
        </w:pBdr>
        <w:spacing w:line="240" w:lineRule="auto"/>
        <w:rPr>
          <w:lang w:eastAsia="nl-NL"/>
        </w:rPr>
      </w:pPr>
      <w:r w:rsidRPr="005D096E">
        <w:rPr>
          <w:lang w:eastAsia="nl-NL"/>
        </w:rPr>
        <w:t>Veel onderwijsinstellingen zijn bezig hun onderwijs flexibel in te richten. Daarmee sluiten ze aan op vragen van studenten die studie, werk en privéleven willen combineren. Flexibel onderwijs gaat niet uit van een vast opleidingsprogramma, maar is afgestemd op de wensen en voorkeuren van de student</w:t>
      </w:r>
      <w:r>
        <w:rPr>
          <w:lang w:eastAsia="nl-NL"/>
        </w:rPr>
        <w:t xml:space="preserve"> </w:t>
      </w:r>
      <w:r w:rsidRPr="005D096E">
        <w:rPr>
          <w:lang w:eastAsia="nl-NL"/>
        </w:rPr>
        <w:t xml:space="preserve">(zie ook </w:t>
      </w:r>
      <w:hyperlink r:id="rId10" w:history="1">
        <w:proofErr w:type="spellStart"/>
        <w:r w:rsidRPr="00B97B09">
          <w:rPr>
            <w:rStyle w:val="Hyperlink"/>
            <w:lang w:eastAsia="nl-NL"/>
          </w:rPr>
          <w:t>whitepaper</w:t>
        </w:r>
        <w:proofErr w:type="spellEnd"/>
        <w:r w:rsidRPr="00B97B09">
          <w:rPr>
            <w:rStyle w:val="Hyperlink"/>
            <w:lang w:eastAsia="nl-NL"/>
          </w:rPr>
          <w:t xml:space="preserve"> Onderwijs op maat, 2016</w:t>
        </w:r>
      </w:hyperlink>
      <w:r w:rsidRPr="00B97B09">
        <w:rPr>
          <w:lang w:eastAsia="nl-NL"/>
        </w:rPr>
        <w:t>). Het f</w:t>
      </w:r>
      <w:r w:rsidRPr="005D096E">
        <w:rPr>
          <w:lang w:eastAsia="nl-NL"/>
        </w:rPr>
        <w:t xml:space="preserve">lexibeler inrichten van onderwijs heeft invloed op de </w:t>
      </w:r>
      <w:proofErr w:type="spellStart"/>
      <w:r w:rsidRPr="005D096E">
        <w:rPr>
          <w:lang w:eastAsia="nl-NL"/>
        </w:rPr>
        <w:t>onderwijslog</w:t>
      </w:r>
      <w:r w:rsidR="00786D96">
        <w:rPr>
          <w:lang w:eastAsia="nl-NL"/>
        </w:rPr>
        <w:t>i</w:t>
      </w:r>
      <w:r w:rsidRPr="005D096E">
        <w:rPr>
          <w:lang w:eastAsia="nl-NL"/>
        </w:rPr>
        <w:t>s</w:t>
      </w:r>
      <w:r w:rsidR="002E2283">
        <w:rPr>
          <w:lang w:eastAsia="nl-NL"/>
        </w:rPr>
        <w:t>tieke</w:t>
      </w:r>
      <w:proofErr w:type="spellEnd"/>
      <w:r w:rsidR="002E2283">
        <w:rPr>
          <w:lang w:eastAsia="nl-NL"/>
        </w:rPr>
        <w:t xml:space="preserve"> processen binnen o</w:t>
      </w:r>
      <w:r w:rsidRPr="005D096E">
        <w:rPr>
          <w:lang w:eastAsia="nl-NL"/>
        </w:rPr>
        <w:t xml:space="preserve">nderwijsinstellingen. </w:t>
      </w:r>
    </w:p>
    <w:p w14:paraId="6DE26B5E" w14:textId="0ADA71D8" w:rsidR="002E2283" w:rsidRDefault="002C2091" w:rsidP="005C14BA">
      <w:pPr>
        <w:pBdr>
          <w:top w:val="nil"/>
          <w:left w:val="nil"/>
          <w:bottom w:val="nil"/>
          <w:right w:val="nil"/>
          <w:between w:val="nil"/>
        </w:pBdr>
        <w:spacing w:line="240" w:lineRule="auto"/>
      </w:pPr>
      <w:r w:rsidRPr="005D096E">
        <w:t xml:space="preserve">Dat betekent nieuwe uitdagingen voor het roosterproces, maar ook voor de systemen die dat proces ondersteunen. In het voorjaar van 2017 is daarom een </w:t>
      </w:r>
      <w:hyperlink r:id="rId11" w:history="1">
        <w:r w:rsidRPr="005D096E">
          <w:rPr>
            <w:rStyle w:val="Hyperlink"/>
          </w:rPr>
          <w:t>project</w:t>
        </w:r>
      </w:hyperlink>
      <w:r w:rsidRPr="005D096E">
        <w:t xml:space="preserve"> geïnitieerd door Tilburg University, Universiteit Twente, Saxion Hogeschool</w:t>
      </w:r>
      <w:r w:rsidR="002E2283">
        <w:t>, Open Universiteit</w:t>
      </w:r>
      <w:r w:rsidRPr="005D096E">
        <w:t xml:space="preserve"> en </w:t>
      </w:r>
      <w:proofErr w:type="spellStart"/>
      <w:r w:rsidRPr="005D096E">
        <w:t>SURFnet</w:t>
      </w:r>
      <w:proofErr w:type="spellEnd"/>
      <w:r w:rsidRPr="005D096E">
        <w:t>, met als doel om te komen tot kaders en voorwaarden voor roosteren. Verschillende hoger onderwijsinstellingen hebben in dit project meegedacht over wat zij willen en verwachten van een roosterapplicatie.</w:t>
      </w:r>
      <w:r w:rsidR="008E3904">
        <w:t xml:space="preserve"> Daaruit zijn vier essentiële voorwaarden</w:t>
      </w:r>
      <w:r w:rsidR="002E2283">
        <w:t xml:space="preserve"> voor roosteren gekomen, die in paragraaf 2.2 </w:t>
      </w:r>
      <w:r w:rsidR="008E3904">
        <w:t>worden beschreven.</w:t>
      </w:r>
    </w:p>
    <w:p w14:paraId="5655D608" w14:textId="06B58FB2" w:rsidR="00492886" w:rsidRPr="00786D96" w:rsidRDefault="00492886" w:rsidP="00492886">
      <w:pPr>
        <w:pStyle w:val="Lijstalinea"/>
        <w:spacing w:after="0" w:line="240" w:lineRule="auto"/>
        <w:ind w:left="0"/>
        <w:rPr>
          <w:rFonts w:cs="Helvetica"/>
          <w:lang w:eastAsia="nl-NL"/>
        </w:rPr>
      </w:pPr>
      <w:r w:rsidRPr="00786D96">
        <w:rPr>
          <w:rFonts w:cs="Helvetica"/>
          <w:lang w:eastAsia="nl-NL"/>
        </w:rPr>
        <w:t xml:space="preserve">Wij nodigen u als leverancier van harte uit om met het hoger onderwijs mee te denken en te presenteren hoe uw oplossing nu en in de toekomst aansluit bij de voorwaarden die vanuit het hoger onderwijs gesteld zijn. </w:t>
      </w:r>
    </w:p>
    <w:p w14:paraId="3600D6BC" w14:textId="77777777" w:rsidR="00492886" w:rsidRPr="00786D96" w:rsidRDefault="00492886" w:rsidP="00492886">
      <w:pPr>
        <w:pStyle w:val="Lijstalinea"/>
        <w:spacing w:after="0" w:line="240" w:lineRule="auto"/>
        <w:rPr>
          <w:rFonts w:cs="Helvetica"/>
          <w:lang w:eastAsia="nl-NL"/>
        </w:rPr>
      </w:pPr>
    </w:p>
    <w:p w14:paraId="593ABE5D" w14:textId="77777777" w:rsidR="00492886" w:rsidRPr="00BD0FB3" w:rsidRDefault="00492886" w:rsidP="00492886">
      <w:pPr>
        <w:pStyle w:val="Lijstalinea"/>
        <w:spacing w:after="0" w:line="240" w:lineRule="auto"/>
        <w:ind w:left="0"/>
        <w:rPr>
          <w:rFonts w:cs="Helvetica"/>
          <w:lang w:eastAsia="nl-NL"/>
        </w:rPr>
      </w:pPr>
      <w:r w:rsidRPr="00685B83">
        <w:rPr>
          <w:rFonts w:cs="Helvetica"/>
          <w:b/>
          <w:i/>
          <w:lang w:eastAsia="nl-NL"/>
        </w:rPr>
        <w:t>Ook als u momenteel niet actief bent binnen het hoger onderwijs, maar wel slimme oplossingen ziet voor onze vragen, dan nodigen wij u nadrukkelijk uit te reageren</w:t>
      </w:r>
      <w:r w:rsidRPr="00BD0FB3">
        <w:rPr>
          <w:rFonts w:cs="Helvetica"/>
          <w:lang w:eastAsia="nl-NL"/>
        </w:rPr>
        <w:t>.</w:t>
      </w:r>
    </w:p>
    <w:p w14:paraId="3DA5EE58" w14:textId="77777777" w:rsidR="00492886" w:rsidRDefault="00492886" w:rsidP="00492886">
      <w:pPr>
        <w:pStyle w:val="Lijstalinea"/>
        <w:spacing w:after="0" w:line="240" w:lineRule="auto"/>
        <w:ind w:left="0"/>
        <w:rPr>
          <w:rFonts w:cs="Helvetica"/>
          <w:b/>
          <w:lang w:eastAsia="nl-NL"/>
        </w:rPr>
      </w:pPr>
    </w:p>
    <w:p w14:paraId="3C6DA14A" w14:textId="77777777" w:rsidR="002E2283" w:rsidRPr="005C14BA" w:rsidRDefault="002E2283" w:rsidP="002E2283">
      <w:pPr>
        <w:pStyle w:val="Kop2"/>
        <w:jc w:val="both"/>
        <w:rPr>
          <w:spacing w:val="-3"/>
          <w:kern w:val="0"/>
          <w:sz w:val="20"/>
          <w:szCs w:val="20"/>
          <w:u w:val="single"/>
          <w:lang w:eastAsia="nl-NL"/>
        </w:rPr>
      </w:pPr>
      <w:r w:rsidRPr="005C14BA">
        <w:rPr>
          <w:spacing w:val="-3"/>
          <w:kern w:val="0"/>
          <w:sz w:val="20"/>
          <w:szCs w:val="20"/>
          <w:u w:val="single"/>
          <w:lang w:eastAsia="nl-NL"/>
        </w:rPr>
        <w:t>Wat vragen we aan u als leverancier?</w:t>
      </w:r>
    </w:p>
    <w:p w14:paraId="54D16D7F" w14:textId="357000DC" w:rsidR="002E2283" w:rsidRPr="00373561" w:rsidRDefault="002E2283" w:rsidP="00443A88">
      <w:pPr>
        <w:pStyle w:val="Lijstalinea"/>
        <w:numPr>
          <w:ilvl w:val="0"/>
          <w:numId w:val="33"/>
        </w:numPr>
        <w:spacing w:after="0" w:line="240" w:lineRule="auto"/>
        <w:rPr>
          <w:rFonts w:cs="Helvetica"/>
          <w:lang w:eastAsia="nl-NL"/>
        </w:rPr>
      </w:pPr>
      <w:r w:rsidRPr="00373561">
        <w:rPr>
          <w:rFonts w:cs="Helvetica"/>
          <w:lang w:eastAsia="nl-NL"/>
        </w:rPr>
        <w:t xml:space="preserve">Reageer </w:t>
      </w:r>
      <w:r w:rsidR="00443A88" w:rsidRPr="00443A88">
        <w:rPr>
          <w:rFonts w:cs="Helvetica"/>
          <w:lang w:eastAsia="nl-NL"/>
        </w:rPr>
        <w:t>in maximaal 5 A4</w:t>
      </w:r>
      <w:r w:rsidR="00443A88">
        <w:rPr>
          <w:rFonts w:cs="Helvetica"/>
          <w:lang w:eastAsia="nl-NL"/>
        </w:rPr>
        <w:t xml:space="preserve"> </w:t>
      </w:r>
      <w:r w:rsidRPr="00373561">
        <w:rPr>
          <w:rFonts w:cs="Helvetica"/>
          <w:lang w:eastAsia="nl-NL"/>
        </w:rPr>
        <w:t>op de 4 voorwaarden</w:t>
      </w:r>
      <w:r>
        <w:rPr>
          <w:rFonts w:cs="Helvetica"/>
          <w:lang w:eastAsia="nl-NL"/>
        </w:rPr>
        <w:t>,</w:t>
      </w:r>
      <w:r w:rsidRPr="00373561">
        <w:rPr>
          <w:rFonts w:cs="Helvetica"/>
          <w:lang w:eastAsia="nl-NL"/>
        </w:rPr>
        <w:t xml:space="preserve"> </w:t>
      </w:r>
      <w:r>
        <w:rPr>
          <w:rFonts w:cs="Helvetica"/>
          <w:lang w:eastAsia="nl-NL"/>
        </w:rPr>
        <w:t>zoals beschreven in paragraaf 2.2</w:t>
      </w:r>
      <w:r w:rsidRPr="00373561">
        <w:rPr>
          <w:rFonts w:cs="Helvetica"/>
          <w:lang w:eastAsia="nl-NL"/>
        </w:rPr>
        <w:t>.</w:t>
      </w:r>
    </w:p>
    <w:p w14:paraId="01628445" w14:textId="77777777" w:rsidR="002E2283" w:rsidRPr="005D096E" w:rsidRDefault="002E2283" w:rsidP="002E2283">
      <w:pPr>
        <w:pStyle w:val="Lijstalinea"/>
        <w:numPr>
          <w:ilvl w:val="0"/>
          <w:numId w:val="33"/>
        </w:numPr>
        <w:spacing w:after="0" w:line="240" w:lineRule="auto"/>
        <w:rPr>
          <w:rFonts w:cs="Helvetica"/>
          <w:lang w:eastAsia="nl-NL"/>
        </w:rPr>
      </w:pPr>
      <w:r w:rsidRPr="005D096E">
        <w:rPr>
          <w:rFonts w:cs="Helvetica"/>
          <w:lang w:eastAsia="nl-NL"/>
        </w:rPr>
        <w:t xml:space="preserve">In hoeverre sluit uw product/oplossing hierbij aan, welke functionaliteiten biedt u aan op deze 4 punten en wat staat er op uw </w:t>
      </w:r>
      <w:proofErr w:type="spellStart"/>
      <w:r w:rsidRPr="005D096E">
        <w:rPr>
          <w:rFonts w:cs="Helvetica"/>
          <w:lang w:eastAsia="nl-NL"/>
        </w:rPr>
        <w:t>roadmap</w:t>
      </w:r>
      <w:proofErr w:type="spellEnd"/>
      <w:r w:rsidRPr="005D096E">
        <w:rPr>
          <w:rFonts w:cs="Helvetica"/>
          <w:lang w:eastAsia="nl-NL"/>
        </w:rPr>
        <w:t>?</w:t>
      </w:r>
    </w:p>
    <w:p w14:paraId="3B790A75" w14:textId="77777777" w:rsidR="002E2283" w:rsidRPr="005D096E" w:rsidRDefault="002E2283" w:rsidP="002E2283">
      <w:pPr>
        <w:pStyle w:val="Lijstalinea"/>
        <w:numPr>
          <w:ilvl w:val="0"/>
          <w:numId w:val="33"/>
        </w:numPr>
        <w:spacing w:after="0" w:line="240" w:lineRule="auto"/>
        <w:rPr>
          <w:rFonts w:cs="Helvetica"/>
          <w:lang w:eastAsia="nl-NL"/>
        </w:rPr>
      </w:pPr>
      <w:r w:rsidRPr="005D096E">
        <w:rPr>
          <w:rFonts w:cs="Helvetica"/>
          <w:lang w:eastAsia="nl-NL"/>
        </w:rPr>
        <w:t>Hoe draagt uw (voorgesteld</w:t>
      </w:r>
      <w:r>
        <w:rPr>
          <w:rFonts w:cs="Helvetica"/>
          <w:lang w:eastAsia="nl-NL"/>
        </w:rPr>
        <w:t xml:space="preserve">e) oplossing bij aan efficiënt en effectief roosteren? Denk daarbij aan </w:t>
      </w:r>
      <w:r w:rsidRPr="005D096E">
        <w:rPr>
          <w:rFonts w:cs="Helvetica"/>
          <w:lang w:eastAsia="nl-NL"/>
        </w:rPr>
        <w:t>bezetting/benutting van ruimtes, pers</w:t>
      </w:r>
      <w:r>
        <w:rPr>
          <w:rFonts w:cs="Helvetica"/>
          <w:lang w:eastAsia="nl-NL"/>
        </w:rPr>
        <w:t>onele inzet, tijd, kosten etc.</w:t>
      </w:r>
    </w:p>
    <w:p w14:paraId="2D92F79C" w14:textId="77777777" w:rsidR="002E2283" w:rsidRDefault="002E2283" w:rsidP="002E2283">
      <w:pPr>
        <w:pStyle w:val="Lijstalinea"/>
        <w:numPr>
          <w:ilvl w:val="0"/>
          <w:numId w:val="33"/>
        </w:numPr>
        <w:spacing w:after="0" w:line="240" w:lineRule="auto"/>
        <w:rPr>
          <w:rFonts w:cs="Helvetica"/>
          <w:lang w:eastAsia="nl-NL"/>
        </w:rPr>
      </w:pPr>
      <w:r w:rsidRPr="005D096E">
        <w:rPr>
          <w:rFonts w:cs="Helvetica"/>
          <w:lang w:eastAsia="nl-NL"/>
        </w:rPr>
        <w:t>In hoeverre is co-creatie met instellingen mogelijk? In hoeverre biedt u een kant-en-klaar product?</w:t>
      </w:r>
    </w:p>
    <w:p w14:paraId="7A31D716" w14:textId="6CA5F334" w:rsidR="002E2283" w:rsidRPr="000F26DF" w:rsidRDefault="002E2283" w:rsidP="002E2283">
      <w:pPr>
        <w:pStyle w:val="Lijstalinea"/>
        <w:numPr>
          <w:ilvl w:val="0"/>
          <w:numId w:val="33"/>
        </w:numPr>
        <w:spacing w:after="0" w:line="240" w:lineRule="auto"/>
        <w:rPr>
          <w:rFonts w:cs="Helvetica"/>
          <w:lang w:eastAsia="nl-NL"/>
        </w:rPr>
      </w:pPr>
      <w:r w:rsidRPr="000F26DF">
        <w:rPr>
          <w:rFonts w:cs="Helvetica"/>
          <w:lang w:eastAsia="nl-NL"/>
        </w:rPr>
        <w:t xml:space="preserve">Wat zijn 2 klanten/oplossingen van jullie bedrijf, waar jullie trots op zijn (geef </w:t>
      </w:r>
      <w:r>
        <w:rPr>
          <w:rFonts w:cs="Helvetica"/>
          <w:lang w:eastAsia="nl-NL"/>
        </w:rPr>
        <w:t xml:space="preserve">s.v.p. </w:t>
      </w:r>
      <w:r w:rsidRPr="000F26DF">
        <w:rPr>
          <w:rFonts w:cs="Helvetica"/>
          <w:lang w:eastAsia="nl-NL"/>
        </w:rPr>
        <w:t>referenties).</w:t>
      </w:r>
    </w:p>
    <w:p w14:paraId="651568C4" w14:textId="77777777" w:rsidR="002E2283" w:rsidRPr="005D096E" w:rsidRDefault="002E2283" w:rsidP="002E2283">
      <w:pPr>
        <w:pStyle w:val="Lijstalinea"/>
        <w:numPr>
          <w:ilvl w:val="0"/>
          <w:numId w:val="33"/>
        </w:numPr>
        <w:spacing w:after="0" w:line="240" w:lineRule="auto"/>
        <w:rPr>
          <w:rFonts w:cs="Helvetica"/>
          <w:lang w:eastAsia="nl-NL"/>
        </w:rPr>
      </w:pPr>
      <w:r w:rsidRPr="005D096E">
        <w:rPr>
          <w:rFonts w:cs="Helvetica"/>
          <w:lang w:eastAsia="nl-NL"/>
        </w:rPr>
        <w:t>Wat is volgens u een belangrijk onderwerp dat wij niet aan de orde stellen of een vraag, die we zeker zouden moeten stellen?</w:t>
      </w:r>
    </w:p>
    <w:p w14:paraId="205D38E5" w14:textId="444AE626" w:rsidR="00120A11" w:rsidRDefault="00120A11" w:rsidP="00492886">
      <w:pPr>
        <w:pBdr>
          <w:top w:val="nil"/>
          <w:left w:val="nil"/>
          <w:bottom w:val="nil"/>
          <w:right w:val="nil"/>
          <w:between w:val="nil"/>
        </w:pBdr>
        <w:spacing w:line="240" w:lineRule="auto"/>
      </w:pPr>
    </w:p>
    <w:p w14:paraId="69A8936F" w14:textId="106B9F7A" w:rsidR="00120A11" w:rsidRDefault="00120A11" w:rsidP="00120A11">
      <w:pPr>
        <w:pStyle w:val="Kop2"/>
        <w:numPr>
          <w:ilvl w:val="1"/>
          <w:numId w:val="31"/>
        </w:numPr>
        <w:ind w:left="426" w:hanging="426"/>
      </w:pPr>
      <w:r>
        <w:rPr>
          <w:spacing w:val="-3"/>
          <w:kern w:val="0"/>
          <w:sz w:val="20"/>
          <w:szCs w:val="20"/>
          <w:u w:val="single"/>
          <w:lang w:eastAsia="nl-NL"/>
        </w:rPr>
        <w:t xml:space="preserve">Vier </w:t>
      </w:r>
      <w:r w:rsidRPr="00120A11">
        <w:rPr>
          <w:spacing w:val="-3"/>
          <w:kern w:val="0"/>
          <w:sz w:val="20"/>
          <w:szCs w:val="20"/>
          <w:u w:val="single"/>
          <w:lang w:eastAsia="nl-NL"/>
        </w:rPr>
        <w:t>essentiële voorwaarden</w:t>
      </w:r>
      <w:r w:rsidRPr="00120A11">
        <w:rPr>
          <w:spacing w:val="-3"/>
          <w:kern w:val="0"/>
          <w:sz w:val="20"/>
          <w:szCs w:val="20"/>
          <w:u w:val="single"/>
          <w:lang w:eastAsia="nl-NL"/>
        </w:rPr>
        <w:br/>
      </w:r>
    </w:p>
    <w:p w14:paraId="73CE045C" w14:textId="032CFFA4" w:rsidR="00120A11" w:rsidRDefault="00120A11" w:rsidP="00120A11">
      <w:r>
        <w:t>Onderwijs flexibiliseert en dat betekent nieuwe uitdagingen voor het roosterproces, maar ook voor de systemen die dat proces ondersteunen. Bestaande systemen sluiten niet aan bij de huidige en toekomstige behoefte van instellingen. Het hoger onderwijs in Nederland heeft daarom systemen nodig, die het roosterproces goed ondersteunen.</w:t>
      </w:r>
    </w:p>
    <w:p w14:paraId="418A3349" w14:textId="77777777" w:rsidR="00120A11" w:rsidRPr="00B11CCF" w:rsidRDefault="00120A11" w:rsidP="00120A11">
      <w:r>
        <w:rPr>
          <w:noProof/>
          <w:lang w:eastAsia="nl-NL"/>
        </w:rPr>
        <w:lastRenderedPageBreak/>
        <w:drawing>
          <wp:anchor distT="0" distB="0" distL="114300" distR="114300" simplePos="0" relativeHeight="251659264" behindDoc="0" locked="0" layoutInCell="1" allowOverlap="1" wp14:anchorId="3DDEFAD0" wp14:editId="2E48C0A0">
            <wp:simplePos x="0" y="0"/>
            <wp:positionH relativeFrom="margin">
              <wp:align>left</wp:align>
            </wp:positionH>
            <wp:positionV relativeFrom="paragraph">
              <wp:posOffset>6985</wp:posOffset>
            </wp:positionV>
            <wp:extent cx="1809750" cy="1733550"/>
            <wp:effectExtent l="0" t="0" r="0"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1809750" cy="1733550"/>
                    </a:xfrm>
                    <a:prstGeom prst="rect">
                      <a:avLst/>
                    </a:prstGeom>
                    <a:ln/>
                  </pic:spPr>
                </pic:pic>
              </a:graphicData>
            </a:graphic>
            <wp14:sizeRelH relativeFrom="page">
              <wp14:pctWidth>0</wp14:pctWidth>
            </wp14:sizeRelH>
            <wp14:sizeRelV relativeFrom="page">
              <wp14:pctHeight>0</wp14:pctHeight>
            </wp14:sizeRelV>
          </wp:anchor>
        </w:drawing>
      </w:r>
      <w:r>
        <w:rPr>
          <w:rStyle w:val="Voetnootmarkering"/>
        </w:rPr>
        <w:footnoteReference w:id="1"/>
      </w:r>
      <w:r w:rsidRPr="00B11CCF">
        <w:t xml:space="preserve">Roosteren is een kernproces in elke onderwijsinstelling, waarin de vertaling wordt gemaakt van onderwijsvisie en onderwijsplanning naar uitvoering door studenten en docenten in een bepaalde fysieke of virtuele werkomgeving. 'Vertaling' geeft weer dat de instelling altijd keuzes moet maken om van de bron (het onderwijsontwerp) naar het doel </w:t>
      </w:r>
      <w:r>
        <w:t xml:space="preserve">(onderwijsuitvoering) te komen, met als belangrijke randvoorwaarden: </w:t>
      </w:r>
      <w:r w:rsidRPr="00B11CCF">
        <w:t xml:space="preserve">studeerbaarheid, doceerbaarheid, organiseerbaarheid en betaalbaarheid. </w:t>
      </w:r>
    </w:p>
    <w:p w14:paraId="6DDE46B7" w14:textId="77777777" w:rsidR="00120A11" w:rsidRPr="004063C0" w:rsidRDefault="00120A11" w:rsidP="00120A11">
      <w:pPr>
        <w:rPr>
          <w:b/>
        </w:rPr>
      </w:pPr>
    </w:p>
    <w:p w14:paraId="034BDA76" w14:textId="77777777" w:rsidR="00120A11" w:rsidRDefault="00120A11" w:rsidP="00120A11">
      <w:pPr>
        <w:spacing w:after="0" w:line="276" w:lineRule="auto"/>
      </w:pPr>
    </w:p>
    <w:p w14:paraId="10089DA3" w14:textId="2C2AAAE7" w:rsidR="00120A11" w:rsidRDefault="00120A11" w:rsidP="00120A11">
      <w:pPr>
        <w:spacing w:after="0" w:line="276" w:lineRule="auto"/>
      </w:pPr>
      <w:r w:rsidRPr="00811B37">
        <w:t xml:space="preserve">Een </w:t>
      </w:r>
      <w:r>
        <w:t xml:space="preserve">goed en </w:t>
      </w:r>
      <w:proofErr w:type="spellStart"/>
      <w:r>
        <w:t>toekomstvast</w:t>
      </w:r>
      <w:proofErr w:type="spellEnd"/>
      <w:r>
        <w:t xml:space="preserve"> </w:t>
      </w:r>
      <w:r w:rsidRPr="00811B37">
        <w:t xml:space="preserve">roostersysteem </w:t>
      </w:r>
      <w:r>
        <w:t xml:space="preserve">voldoet aan een aantal essentiële voorwaarden op het gebied van </w:t>
      </w:r>
      <w:r w:rsidRPr="00811B37">
        <w:t>s</w:t>
      </w:r>
      <w:r>
        <w:t xml:space="preserve">turen, business logica, ketenondersteuning en modulair systeem. Hieronder staan deze begrippen aangegeven met een toelichting. Het doel van dit </w:t>
      </w:r>
      <w:r w:rsidR="00786D96">
        <w:t xml:space="preserve">deze paragraaf </w:t>
      </w:r>
      <w:r>
        <w:t xml:space="preserve">is om marktpartijen uit te dagen om mee te denken over deze voorwaarden en aan het hoger onderwijs te laten zien in hoeverre de huidige en /of toekomstige oplossingen aansluiten bij deze voorwaarden. Dus wat is de visie van marktpartijen op roosteren in de toekomst, wat wordt nu al aangeboden als het gaat om de 4 voorwaarden, wat staat er op de </w:t>
      </w:r>
      <w:proofErr w:type="spellStart"/>
      <w:r>
        <w:t>roadmap</w:t>
      </w:r>
      <w:proofErr w:type="spellEnd"/>
      <w:r>
        <w:t xml:space="preserve"> en wat kan er samen met de markt worden ontwikkeld?</w:t>
      </w:r>
    </w:p>
    <w:p w14:paraId="3594359C" w14:textId="77777777" w:rsidR="00120A11" w:rsidRDefault="00120A11" w:rsidP="00120A11">
      <w:pPr>
        <w:spacing w:after="0" w:line="276" w:lineRule="auto"/>
      </w:pPr>
      <w:r>
        <w:t xml:space="preserve"> </w:t>
      </w:r>
    </w:p>
    <w:p w14:paraId="11D95F6A" w14:textId="77777777" w:rsidR="00120A11" w:rsidRPr="00DB6732" w:rsidRDefault="00120A11" w:rsidP="00120A11">
      <w:pPr>
        <w:pStyle w:val="Lijstalinea"/>
        <w:numPr>
          <w:ilvl w:val="0"/>
          <w:numId w:val="36"/>
        </w:numPr>
        <w:spacing w:after="0" w:line="276" w:lineRule="auto"/>
      </w:pPr>
      <w:r w:rsidRPr="00DB6732">
        <w:rPr>
          <w:b/>
        </w:rPr>
        <w:t>Sturen</w:t>
      </w:r>
      <w:r>
        <w:t xml:space="preserve">, als in grip op </w:t>
      </w:r>
      <w:r w:rsidRPr="00DB6732">
        <w:t>effecti</w:t>
      </w:r>
      <w:r>
        <w:t xml:space="preserve">viteit. </w:t>
      </w:r>
      <w:r w:rsidRPr="00DB6732">
        <w:t>In welke mate is de organisatie in staat om met roostering te kunnen sturen?</w:t>
      </w:r>
    </w:p>
    <w:p w14:paraId="5B2E32C2" w14:textId="77777777" w:rsidR="00120A11" w:rsidRPr="00D82033" w:rsidRDefault="00120A11" w:rsidP="00120A11">
      <w:pPr>
        <w:pStyle w:val="Lijstalinea"/>
        <w:numPr>
          <w:ilvl w:val="1"/>
          <w:numId w:val="36"/>
        </w:numPr>
        <w:spacing w:after="0" w:line="276" w:lineRule="auto"/>
        <w:ind w:left="709"/>
      </w:pPr>
      <w:r>
        <w:t>Voorafgaand aan het onderwijs, met hulp van s</w:t>
      </w:r>
      <w:r w:rsidRPr="00D82033">
        <w:t>cenarioplanning</w:t>
      </w:r>
      <w:r>
        <w:t xml:space="preserve"> of simulaties</w:t>
      </w:r>
      <w:r w:rsidRPr="00D82033">
        <w:t>. In hoeverre kan</w:t>
      </w:r>
      <w:r>
        <w:t xml:space="preserve"> de organisatie met een ontwerp- dan wel concept</w:t>
      </w:r>
      <w:r w:rsidRPr="00D82033">
        <w:t>rooster de gevolgen zien op indicatoren als bezetting, benutting, kosten, capaciteit, ruimtebeslag, inzet, etc.?</w:t>
      </w:r>
      <w:r>
        <w:t xml:space="preserve"> Een instelling moet op basis van deze data-analyse tijdig kunnen ingrijpen en een nieuw rooster kunnen presenteren.</w:t>
      </w:r>
    </w:p>
    <w:p w14:paraId="165E20BC" w14:textId="77777777" w:rsidR="00120A11" w:rsidRPr="00D82033" w:rsidRDefault="00120A11" w:rsidP="00120A11">
      <w:pPr>
        <w:pStyle w:val="Lijstalinea"/>
        <w:numPr>
          <w:ilvl w:val="1"/>
          <w:numId w:val="36"/>
        </w:numPr>
        <w:spacing w:after="0" w:line="276" w:lineRule="auto"/>
        <w:ind w:left="709"/>
      </w:pPr>
      <w:r>
        <w:t>Tijdens het onderwijs, door de mogelijkheid van b</w:t>
      </w:r>
      <w:r w:rsidRPr="00D82033">
        <w:t>ijsturen. In hoeverre wordt de organisatie in staat gesteld bij te sturen om last-minute wijzigingen door te voeren?</w:t>
      </w:r>
      <w:r>
        <w:t xml:space="preserve"> In hoeverre kan een student zelf een rooster samenstellen? Is een rolling forecast mogelijk?</w:t>
      </w:r>
    </w:p>
    <w:p w14:paraId="341A811F" w14:textId="7BEB3BDA" w:rsidR="00120A11" w:rsidRDefault="00120A11" w:rsidP="00120A11">
      <w:pPr>
        <w:pStyle w:val="Lijstalinea"/>
        <w:numPr>
          <w:ilvl w:val="1"/>
          <w:numId w:val="36"/>
        </w:numPr>
        <w:spacing w:after="0" w:line="276" w:lineRule="auto"/>
        <w:ind w:left="709"/>
      </w:pPr>
      <w:r>
        <w:t>Na het onderwijs, door i</w:t>
      </w:r>
      <w:r w:rsidRPr="00D82033">
        <w:t>nformatievoorziening</w:t>
      </w:r>
      <w:r>
        <w:t xml:space="preserve"> en trendanalyses</w:t>
      </w:r>
      <w:r w:rsidR="00234929">
        <w:t xml:space="preserve"> </w:t>
      </w:r>
      <w:r>
        <w:t xml:space="preserve">de verschillen kunnen zien tussen gepland en reëel gebruik van </w:t>
      </w:r>
      <w:r w:rsidR="00786D96">
        <w:t>ruimtes</w:t>
      </w:r>
      <w:r w:rsidRPr="00D82033">
        <w:t>. Welke (management)informatie is beschikbaar over de geleverde prestaties van de roosters, zowel gepland als gerealiseerd?</w:t>
      </w:r>
      <w:r>
        <w:t xml:space="preserve"> Ook als input voor de PDCA (</w:t>
      </w:r>
      <w:r w:rsidRPr="006C05DF">
        <w:t>Plan-Do-Check-Act</w:t>
      </w:r>
      <w:r>
        <w:t>) van plannen en roosteren.</w:t>
      </w:r>
    </w:p>
    <w:p w14:paraId="77D85E45" w14:textId="77777777" w:rsidR="00120A11" w:rsidRPr="00D82033" w:rsidRDefault="00120A11" w:rsidP="00120A11">
      <w:pPr>
        <w:spacing w:after="0" w:line="276" w:lineRule="auto"/>
      </w:pPr>
    </w:p>
    <w:p w14:paraId="42A57F5E" w14:textId="77777777" w:rsidR="00120A11" w:rsidRDefault="00120A11" w:rsidP="00120A11">
      <w:pPr>
        <w:pStyle w:val="Lijstalinea"/>
        <w:numPr>
          <w:ilvl w:val="0"/>
          <w:numId w:val="36"/>
        </w:numPr>
        <w:spacing w:after="0" w:line="276" w:lineRule="auto"/>
      </w:pPr>
      <w:r w:rsidRPr="00DB6732">
        <w:rPr>
          <w:b/>
        </w:rPr>
        <w:t>Business logica</w:t>
      </w:r>
      <w:r>
        <w:t>, als in het kunnen aangeven van volgordes en prioriteiten zoals de organisatie die hanteert. Denk bijvoorbeeld aan:</w:t>
      </w:r>
    </w:p>
    <w:p w14:paraId="62140E31" w14:textId="77777777" w:rsidR="00120A11" w:rsidRPr="00DB6732" w:rsidRDefault="00120A11" w:rsidP="00120A11">
      <w:pPr>
        <w:pStyle w:val="Lijstalinea"/>
        <w:numPr>
          <w:ilvl w:val="1"/>
          <w:numId w:val="36"/>
        </w:numPr>
        <w:spacing w:after="0" w:line="276" w:lineRule="auto"/>
        <w:ind w:left="709"/>
      </w:pPr>
      <w:r w:rsidRPr="00DB6732">
        <w:t>Publiceren van roosters met verschillende mate van detail en planningshorizonnen</w:t>
      </w:r>
      <w:r>
        <w:t>:</w:t>
      </w:r>
    </w:p>
    <w:p w14:paraId="36714DDC" w14:textId="77777777" w:rsidR="00120A11" w:rsidRDefault="00120A11" w:rsidP="00120A11">
      <w:pPr>
        <w:pStyle w:val="Lijstalinea"/>
        <w:numPr>
          <w:ilvl w:val="2"/>
          <w:numId w:val="36"/>
        </w:numPr>
        <w:spacing w:after="0" w:line="276" w:lineRule="auto"/>
        <w:ind w:left="1134"/>
      </w:pPr>
      <w:r>
        <w:t xml:space="preserve">O.b.v. </w:t>
      </w:r>
      <w:proofErr w:type="spellStart"/>
      <w:r>
        <w:t>timeslots</w:t>
      </w:r>
      <w:proofErr w:type="spellEnd"/>
      <w:r>
        <w:t xml:space="preserve"> of hoofdlijnen, dan wel met volledige details.</w:t>
      </w:r>
    </w:p>
    <w:p w14:paraId="33C4C584" w14:textId="77777777" w:rsidR="00120A11" w:rsidRDefault="00120A11" w:rsidP="00120A11">
      <w:pPr>
        <w:pStyle w:val="Lijstalinea"/>
        <w:numPr>
          <w:ilvl w:val="2"/>
          <w:numId w:val="36"/>
        </w:numPr>
        <w:spacing w:after="0" w:line="276" w:lineRule="auto"/>
        <w:ind w:left="1134"/>
      </w:pPr>
      <w:r>
        <w:t>Per dag, per week, per maand, per kwartiel, per semester, per jaar.</w:t>
      </w:r>
    </w:p>
    <w:p w14:paraId="1EDA3591" w14:textId="77777777" w:rsidR="00120A11" w:rsidRDefault="00120A11" w:rsidP="00120A11">
      <w:pPr>
        <w:pStyle w:val="Lijstalinea"/>
        <w:numPr>
          <w:ilvl w:val="1"/>
          <w:numId w:val="36"/>
        </w:numPr>
        <w:spacing w:after="0" w:line="276" w:lineRule="auto"/>
        <w:ind w:left="709"/>
      </w:pPr>
      <w:r>
        <w:t>Voorrangsregels met studiepaden en ruimte-claims.</w:t>
      </w:r>
    </w:p>
    <w:p w14:paraId="3445C2A2" w14:textId="0A641588" w:rsidR="00120A11" w:rsidRDefault="00120A11" w:rsidP="00120A11">
      <w:pPr>
        <w:pStyle w:val="Lijstalinea"/>
        <w:numPr>
          <w:ilvl w:val="2"/>
          <w:numId w:val="36"/>
        </w:numPr>
        <w:spacing w:after="0" w:line="276" w:lineRule="auto"/>
        <w:ind w:left="1134"/>
      </w:pPr>
      <w:r>
        <w:t>Studiepaden: bijv. Individuele studiepaden of voorgeschreven leertrajecten.</w:t>
      </w:r>
    </w:p>
    <w:p w14:paraId="73489B36" w14:textId="651EA3CA" w:rsidR="008711ED" w:rsidRDefault="00120A11" w:rsidP="00120A11">
      <w:pPr>
        <w:pStyle w:val="Lijstalinea"/>
        <w:numPr>
          <w:ilvl w:val="2"/>
          <w:numId w:val="36"/>
        </w:numPr>
        <w:spacing w:after="0" w:line="276" w:lineRule="auto"/>
        <w:ind w:left="1134"/>
      </w:pPr>
      <w:r>
        <w:t>Ruimte-claims: bijv. onderwijs gaat voor evenementen; toetsing voor onderwijs.</w:t>
      </w:r>
    </w:p>
    <w:p w14:paraId="163407DF" w14:textId="169A5195" w:rsidR="00120A11" w:rsidRDefault="008711ED" w:rsidP="008711ED">
      <w:pPr>
        <w:spacing w:after="0" w:line="240" w:lineRule="auto"/>
      </w:pPr>
      <w:r>
        <w:br w:type="page"/>
      </w:r>
    </w:p>
    <w:p w14:paraId="43776911" w14:textId="77777777" w:rsidR="00120A11" w:rsidRDefault="00120A11" w:rsidP="00120A11">
      <w:pPr>
        <w:pStyle w:val="Lijstalinea"/>
        <w:numPr>
          <w:ilvl w:val="1"/>
          <w:numId w:val="36"/>
        </w:numPr>
        <w:spacing w:after="0" w:line="276" w:lineRule="auto"/>
        <w:ind w:left="709"/>
      </w:pPr>
      <w:r>
        <w:lastRenderedPageBreak/>
        <w:t>Bedrijfsregels hebben invloed op de gehele ketenondersteuning.</w:t>
      </w:r>
    </w:p>
    <w:p w14:paraId="57069428" w14:textId="77777777" w:rsidR="00120A11" w:rsidRDefault="00120A11" w:rsidP="00120A11">
      <w:pPr>
        <w:pStyle w:val="Lijstalinea"/>
        <w:numPr>
          <w:ilvl w:val="2"/>
          <w:numId w:val="36"/>
        </w:numPr>
        <w:spacing w:after="0" w:line="276" w:lineRule="auto"/>
        <w:ind w:left="1134" w:hanging="141"/>
      </w:pPr>
      <w:r w:rsidRPr="00C75712">
        <w:t>Verdeling verantwoordelijkheden</w:t>
      </w:r>
      <w:r>
        <w:t xml:space="preserve"> en eigenaarschap.</w:t>
      </w:r>
      <w:r w:rsidRPr="00C75712">
        <w:t xml:space="preserve"> </w:t>
      </w:r>
    </w:p>
    <w:p w14:paraId="326E9A59" w14:textId="77777777" w:rsidR="00120A11" w:rsidRPr="00C75712" w:rsidRDefault="00120A11" w:rsidP="00120A11">
      <w:pPr>
        <w:pStyle w:val="Lijstalinea"/>
        <w:numPr>
          <w:ilvl w:val="2"/>
          <w:numId w:val="36"/>
        </w:numPr>
        <w:spacing w:after="0" w:line="276" w:lineRule="auto"/>
        <w:ind w:left="1134" w:hanging="141"/>
      </w:pPr>
      <w:r w:rsidRPr="00C75712">
        <w:t>Flexibilisering van ruimtegebruik, binnen of buiten de instelling; fysiek en online onderwijs</w:t>
      </w:r>
      <w:r>
        <w:t>.</w:t>
      </w:r>
    </w:p>
    <w:p w14:paraId="58241DAD" w14:textId="77777777" w:rsidR="00120A11" w:rsidRDefault="00120A11" w:rsidP="00120A11">
      <w:pPr>
        <w:pStyle w:val="Lijstalinea"/>
        <w:numPr>
          <w:ilvl w:val="1"/>
          <w:numId w:val="36"/>
        </w:numPr>
        <w:spacing w:after="0" w:line="276" w:lineRule="auto"/>
        <w:ind w:left="709"/>
      </w:pPr>
      <w:r>
        <w:t>Organisatiewijzigingen moeten soepel kunnen worden opgevangen.</w:t>
      </w:r>
    </w:p>
    <w:p w14:paraId="7C934B6A" w14:textId="77777777" w:rsidR="00120A11" w:rsidRDefault="00120A11" w:rsidP="00120A11">
      <w:pPr>
        <w:pStyle w:val="Lijstalinea"/>
        <w:numPr>
          <w:ilvl w:val="2"/>
          <w:numId w:val="36"/>
        </w:numPr>
        <w:spacing w:after="0" w:line="276" w:lineRule="auto"/>
        <w:ind w:left="1134" w:hanging="141"/>
      </w:pPr>
      <w:r>
        <w:t xml:space="preserve">Door </w:t>
      </w:r>
      <w:proofErr w:type="spellStart"/>
      <w:r>
        <w:t>herorganisatie</w:t>
      </w:r>
      <w:proofErr w:type="spellEnd"/>
      <w:r>
        <w:t xml:space="preserve"> worden studentstromen over academies / opleidingen verplaatst.</w:t>
      </w:r>
    </w:p>
    <w:p w14:paraId="39C10BFB" w14:textId="77777777" w:rsidR="00120A11" w:rsidRPr="00AB1FA1" w:rsidRDefault="00120A11" w:rsidP="00120A11">
      <w:pPr>
        <w:spacing w:after="0" w:line="276" w:lineRule="auto"/>
        <w:ind w:left="993"/>
      </w:pPr>
    </w:p>
    <w:p w14:paraId="3DF57A5E" w14:textId="77777777" w:rsidR="00120A11" w:rsidRPr="00D82033" w:rsidRDefault="00120A11" w:rsidP="00120A11">
      <w:pPr>
        <w:spacing w:after="0" w:line="276" w:lineRule="auto"/>
      </w:pPr>
    </w:p>
    <w:p w14:paraId="0D644E5B" w14:textId="77777777" w:rsidR="00120A11" w:rsidRDefault="00120A11" w:rsidP="00120A11">
      <w:pPr>
        <w:pStyle w:val="Lijstalinea"/>
        <w:numPr>
          <w:ilvl w:val="0"/>
          <w:numId w:val="36"/>
        </w:numPr>
        <w:spacing w:after="0" w:line="276" w:lineRule="auto"/>
      </w:pPr>
      <w:r w:rsidRPr="00D82033">
        <w:rPr>
          <w:b/>
        </w:rPr>
        <w:t>Ketenondersteuning</w:t>
      </w:r>
      <w:r>
        <w:t>, als in het zo geautomatiseerd mogelijk ondersteunen van de gehele keten van roostering over alle interne afdelingen en diensten heen. Denk minimaal aan de volgende zaken:</w:t>
      </w:r>
    </w:p>
    <w:p w14:paraId="5C1EA33E" w14:textId="77777777" w:rsidR="00120A11" w:rsidRDefault="00120A11" w:rsidP="00120A11">
      <w:pPr>
        <w:pStyle w:val="Lijstalinea"/>
        <w:numPr>
          <w:ilvl w:val="1"/>
          <w:numId w:val="36"/>
        </w:numPr>
        <w:spacing w:after="0" w:line="276" w:lineRule="auto"/>
        <w:ind w:left="709"/>
      </w:pPr>
      <w:r>
        <w:t xml:space="preserve">Communiceren met andere systemen. Niet (alleen) rechtstreeks </w:t>
      </w:r>
      <w:proofErr w:type="spellStart"/>
      <w:r>
        <w:t>koppelbaar</w:t>
      </w:r>
      <w:proofErr w:type="spellEnd"/>
      <w:r>
        <w:t xml:space="preserve">, maar ook indirect </w:t>
      </w:r>
    </w:p>
    <w:p w14:paraId="1E69657B" w14:textId="77777777" w:rsidR="00120A11" w:rsidRDefault="00120A11" w:rsidP="00120A11">
      <w:pPr>
        <w:pStyle w:val="Lijstalinea"/>
        <w:numPr>
          <w:ilvl w:val="1"/>
          <w:numId w:val="36"/>
        </w:numPr>
        <w:spacing w:after="0" w:line="276" w:lineRule="auto"/>
        <w:ind w:left="709"/>
      </w:pPr>
      <w:r>
        <w:t>Ondersteuning door het systeem gaat verder dan alleen de roostermakers, maar kent diversiteit in gebruikers: studenten, docenten, evenementenbureau, planners, onderwijs coördinatoren, facilitaire diensten, eventueel zelfs externen kunnen zelf boeken in het systeem.</w:t>
      </w:r>
    </w:p>
    <w:p w14:paraId="4C66DEFF" w14:textId="162971D0" w:rsidR="00120A11" w:rsidRDefault="00120A11" w:rsidP="00120A11">
      <w:pPr>
        <w:pStyle w:val="Lijstalinea"/>
        <w:numPr>
          <w:ilvl w:val="1"/>
          <w:numId w:val="36"/>
        </w:numPr>
        <w:spacing w:after="0" w:line="276" w:lineRule="auto"/>
        <w:ind w:left="709"/>
      </w:pPr>
      <w:r>
        <w:t xml:space="preserve">Selfservice ondersteuning, bijv. inschrijven op onderwijs in bepaalde periode heeft (geautomatiseerde) gevolgen voor de inschrijving op het tentamen. Maar ook: student schrijft in op onderwijs in aansluiting op andere activiteiten (werk, privé). </w:t>
      </w:r>
    </w:p>
    <w:p w14:paraId="2185C923" w14:textId="77777777" w:rsidR="00120A11" w:rsidRDefault="00120A11" w:rsidP="00120A11">
      <w:pPr>
        <w:spacing w:after="0" w:line="276" w:lineRule="auto"/>
      </w:pPr>
    </w:p>
    <w:p w14:paraId="290BE371" w14:textId="77777777" w:rsidR="00120A11" w:rsidRPr="00764F33" w:rsidRDefault="00120A11" w:rsidP="00120A11">
      <w:pPr>
        <w:spacing w:after="0" w:line="276" w:lineRule="auto"/>
      </w:pPr>
    </w:p>
    <w:p w14:paraId="48211E79" w14:textId="77777777" w:rsidR="00120A11" w:rsidRPr="00D82033" w:rsidRDefault="00120A11" w:rsidP="00120A11">
      <w:pPr>
        <w:pStyle w:val="Lijstalinea"/>
        <w:numPr>
          <w:ilvl w:val="0"/>
          <w:numId w:val="36"/>
        </w:numPr>
        <w:spacing w:after="0" w:line="276" w:lineRule="auto"/>
        <w:rPr>
          <w:b/>
        </w:rPr>
      </w:pPr>
      <w:r w:rsidRPr="00D82033">
        <w:rPr>
          <w:b/>
        </w:rPr>
        <w:t>Modulair Systeem</w:t>
      </w:r>
      <w:r>
        <w:rPr>
          <w:b/>
        </w:rPr>
        <w:t xml:space="preserve">, </w:t>
      </w:r>
      <w:r w:rsidRPr="009B6407">
        <w:t>denk daarbij aan:</w:t>
      </w:r>
    </w:p>
    <w:p w14:paraId="399AD92E" w14:textId="77777777" w:rsidR="00120A11" w:rsidRDefault="00120A11" w:rsidP="00120A11">
      <w:pPr>
        <w:pStyle w:val="Lijstalinea"/>
        <w:numPr>
          <w:ilvl w:val="1"/>
          <w:numId w:val="36"/>
        </w:numPr>
        <w:spacing w:after="0" w:line="276" w:lineRule="auto"/>
        <w:ind w:left="709"/>
      </w:pPr>
      <w:r>
        <w:t>Instellingen kunnen zelf kiezen welke</w:t>
      </w:r>
      <w:r w:rsidRPr="002A4C84">
        <w:t xml:space="preserve"> modules ze afnemen. Je hoeft niet het hele roostersysteem aan te schaffen. </w:t>
      </w:r>
    </w:p>
    <w:p w14:paraId="048A8FA8" w14:textId="77777777" w:rsidR="00120A11" w:rsidRPr="002A4C84" w:rsidRDefault="00120A11" w:rsidP="00120A11">
      <w:pPr>
        <w:pStyle w:val="Lijstalinea"/>
        <w:numPr>
          <w:ilvl w:val="1"/>
          <w:numId w:val="36"/>
        </w:numPr>
        <w:spacing w:after="0" w:line="276" w:lineRule="auto"/>
        <w:ind w:left="709"/>
      </w:pPr>
      <w:r>
        <w:t>Modules kunnen geïntegreerd worden met andere functionaliteiten (inzetplanning, smart tools voor ruimtegebruik) en zijn eenvoudig afzonderlijk te gebruiken.</w:t>
      </w:r>
    </w:p>
    <w:p w14:paraId="52B5E09E" w14:textId="324C0F2F" w:rsidR="00120A11" w:rsidRDefault="00120A11" w:rsidP="00120A11">
      <w:pPr>
        <w:pStyle w:val="Lijstalinea"/>
        <w:numPr>
          <w:ilvl w:val="1"/>
          <w:numId w:val="36"/>
        </w:numPr>
        <w:spacing w:after="0" w:line="276" w:lineRule="auto"/>
        <w:ind w:left="709"/>
      </w:pPr>
      <w:r>
        <w:t>Geen maatwerk, maar doorontwi</w:t>
      </w:r>
      <w:r w:rsidR="00685B83">
        <w:t>kkeling samen met enkele leveranciers</w:t>
      </w:r>
      <w:r w:rsidR="00713867">
        <w:t>/</w:t>
      </w:r>
      <w:r>
        <w:t xml:space="preserve">gebruikers waarna alle functionaliteiten beschikbaar </w:t>
      </w:r>
      <w:r w:rsidR="00786D96">
        <w:t xml:space="preserve">zijn </w:t>
      </w:r>
      <w:r>
        <w:t>voor alle gebruikers.</w:t>
      </w:r>
    </w:p>
    <w:p w14:paraId="2676FD45" w14:textId="77777777" w:rsidR="00120A11" w:rsidRDefault="00120A11" w:rsidP="00120A11">
      <w:pPr>
        <w:pStyle w:val="Lijstalinea"/>
        <w:numPr>
          <w:ilvl w:val="1"/>
          <w:numId w:val="36"/>
        </w:numPr>
        <w:spacing w:after="0" w:line="276" w:lineRule="auto"/>
        <w:ind w:left="709"/>
      </w:pPr>
      <w:r w:rsidRPr="002355EE">
        <w:t>In geval van dezelfde modules zal informatie zelfs tussen instellingen onderling uit</w:t>
      </w:r>
      <w:r w:rsidRPr="009F247D">
        <w:t xml:space="preserve">wisselbaar moeten zijn, bij voorkeur met </w:t>
      </w:r>
      <w:r>
        <w:t>open standaarden.</w:t>
      </w:r>
    </w:p>
    <w:p w14:paraId="02DFD24F" w14:textId="77777777" w:rsidR="00BD0FB3" w:rsidRDefault="00BD0FB3" w:rsidP="00786D96">
      <w:pPr>
        <w:pStyle w:val="Lijstalinea"/>
        <w:spacing w:after="0" w:line="240" w:lineRule="auto"/>
        <w:ind w:left="0"/>
        <w:rPr>
          <w:rFonts w:cs="Helvetica"/>
          <w:b/>
          <w:lang w:eastAsia="nl-NL"/>
        </w:rPr>
      </w:pPr>
    </w:p>
    <w:p w14:paraId="56C94819" w14:textId="77777777" w:rsidR="00BD0FB3" w:rsidRPr="00B3524E" w:rsidRDefault="00BD0FB3" w:rsidP="00786D96">
      <w:pPr>
        <w:pStyle w:val="Lijstalinea"/>
        <w:spacing w:after="0" w:line="240" w:lineRule="auto"/>
        <w:ind w:left="0"/>
        <w:rPr>
          <w:rFonts w:cs="Helvetica"/>
          <w:b/>
          <w:lang w:eastAsia="nl-NL"/>
        </w:rPr>
      </w:pPr>
    </w:p>
    <w:p w14:paraId="5029B8F3" w14:textId="77777777" w:rsidR="002C2091" w:rsidRPr="005D096E" w:rsidRDefault="002C2091" w:rsidP="002C2091">
      <w:pPr>
        <w:spacing w:line="240" w:lineRule="auto"/>
        <w:rPr>
          <w:rFonts w:cs="Helvetica"/>
          <w:lang w:eastAsia="nl-NL"/>
        </w:rPr>
      </w:pPr>
      <w:r w:rsidRPr="005D096E">
        <w:rPr>
          <w:rFonts w:cs="Helvetica"/>
          <w:lang w:eastAsia="nl-NL"/>
        </w:rPr>
        <w:t>Wij zien uit naar veel inspiratie tijdens dit traject!</w:t>
      </w:r>
    </w:p>
    <w:p w14:paraId="6BA92E19" w14:textId="77777777" w:rsidR="002C2091" w:rsidRPr="005D096E" w:rsidRDefault="002C2091" w:rsidP="002C2091">
      <w:pPr>
        <w:spacing w:line="240" w:lineRule="auto"/>
        <w:rPr>
          <w:rFonts w:cs="Helvetica"/>
          <w:lang w:eastAsia="nl-NL"/>
        </w:rPr>
      </w:pPr>
    </w:p>
    <w:p w14:paraId="545A5D88" w14:textId="70FEB152" w:rsidR="002C2091" w:rsidRPr="005D096E" w:rsidRDefault="002C2091" w:rsidP="002C2091">
      <w:pPr>
        <w:spacing w:line="240" w:lineRule="auto"/>
        <w:rPr>
          <w:rFonts w:cs="Helvetica"/>
          <w:lang w:eastAsia="nl-NL"/>
        </w:rPr>
      </w:pPr>
      <w:r w:rsidRPr="005D096E">
        <w:rPr>
          <w:rFonts w:cs="Helvetica"/>
          <w:lang w:eastAsia="nl-NL"/>
        </w:rPr>
        <w:t>Met vrie</w:t>
      </w:r>
      <w:r w:rsidR="00713867">
        <w:rPr>
          <w:rFonts w:cs="Helvetica"/>
          <w:lang w:eastAsia="nl-NL"/>
        </w:rPr>
        <w:t xml:space="preserve">ndelijke groet, namens de </w:t>
      </w:r>
      <w:proofErr w:type="spellStart"/>
      <w:r w:rsidR="00713867">
        <w:rPr>
          <w:rFonts w:cs="Helvetica"/>
          <w:lang w:eastAsia="nl-NL"/>
        </w:rPr>
        <w:t>hoger</w:t>
      </w:r>
      <w:r w:rsidRPr="005D096E">
        <w:rPr>
          <w:rFonts w:cs="Helvetica"/>
          <w:lang w:eastAsia="nl-NL"/>
        </w:rPr>
        <w:t>onderwijsinstellingen</w:t>
      </w:r>
      <w:proofErr w:type="spellEnd"/>
      <w:r w:rsidRPr="005D096E">
        <w:rPr>
          <w:rFonts w:cs="Helvetica"/>
          <w:lang w:eastAsia="nl-NL"/>
        </w:rPr>
        <w:t>,</w:t>
      </w:r>
    </w:p>
    <w:p w14:paraId="75E58DB3" w14:textId="77777777" w:rsidR="00713867" w:rsidRDefault="00713867" w:rsidP="002C2091">
      <w:pPr>
        <w:spacing w:line="240" w:lineRule="auto"/>
        <w:rPr>
          <w:rFonts w:cs="Helvetica"/>
          <w:lang w:eastAsia="nl-NL"/>
        </w:rPr>
      </w:pPr>
    </w:p>
    <w:p w14:paraId="29C30C57" w14:textId="77777777" w:rsidR="002C2091" w:rsidRDefault="002C2091" w:rsidP="002C2091">
      <w:pPr>
        <w:spacing w:line="240" w:lineRule="auto"/>
        <w:rPr>
          <w:rFonts w:cs="Helvetica"/>
          <w:lang w:eastAsia="nl-NL"/>
        </w:rPr>
      </w:pPr>
      <w:r w:rsidRPr="005D096E">
        <w:rPr>
          <w:rFonts w:cs="Helvetica"/>
          <w:lang w:eastAsia="nl-NL"/>
        </w:rPr>
        <w:t>SURF</w:t>
      </w:r>
    </w:p>
    <w:p w14:paraId="3ABD2898" w14:textId="77777777" w:rsidR="002C2091" w:rsidRDefault="002C2091" w:rsidP="002C2091">
      <w:pPr>
        <w:spacing w:line="240" w:lineRule="auto"/>
        <w:rPr>
          <w:rFonts w:cs="Helvetica"/>
          <w:lang w:eastAsia="nl-NL"/>
        </w:rPr>
      </w:pPr>
    </w:p>
    <w:p w14:paraId="38A4DCDA" w14:textId="3B3BCE72" w:rsidR="00101183" w:rsidRPr="001C7A5E" w:rsidRDefault="00101183" w:rsidP="002C2091">
      <w:pPr>
        <w:pStyle w:val="Kop2"/>
        <w:ind w:left="426"/>
        <w:jc w:val="both"/>
      </w:pPr>
    </w:p>
    <w:sectPr w:rsidR="00101183" w:rsidRPr="001C7A5E" w:rsidSect="00B16F98">
      <w:headerReference w:type="default" r:id="rId13"/>
      <w:footerReference w:type="default" r:id="rId14"/>
      <w:headerReference w:type="first" r:id="rId15"/>
      <w:type w:val="continuous"/>
      <w:pgSz w:w="11909" w:h="16834" w:code="9"/>
      <w:pgMar w:top="1894" w:right="1418" w:bottom="1418" w:left="1418"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B43EC" w14:textId="77777777" w:rsidR="008C59A8" w:rsidRDefault="008C59A8">
      <w:r>
        <w:separator/>
      </w:r>
    </w:p>
  </w:endnote>
  <w:endnote w:type="continuationSeparator" w:id="0">
    <w:p w14:paraId="0F5E65C4" w14:textId="77777777" w:rsidR="008C59A8" w:rsidRDefault="008C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D1C9" w14:textId="1E8B015B" w:rsidR="00A42A27" w:rsidRPr="00DF7137" w:rsidRDefault="00A42A27" w:rsidP="00796AE1">
    <w:pPr>
      <w:pStyle w:val="SNVoettekst"/>
      <w:rPr>
        <w:rFonts w:cs="Arial"/>
        <w:spacing w:val="0"/>
        <w:sz w:val="16"/>
        <w:szCs w:val="16"/>
        <w:lang w:val="en-GB" w:eastAsia="nl-NL"/>
      </w:rPr>
    </w:pPr>
    <w:proofErr w:type="spellStart"/>
    <w:r w:rsidRPr="00DF7137">
      <w:rPr>
        <w:rFonts w:cs="Arial"/>
        <w:spacing w:val="0"/>
        <w:sz w:val="16"/>
        <w:szCs w:val="16"/>
        <w:lang w:val="en-GB" w:eastAsia="nl-NL"/>
      </w:rPr>
      <w:t>Marktconsultatie</w:t>
    </w:r>
    <w:proofErr w:type="spellEnd"/>
    <w:r w:rsidRPr="00DF7137">
      <w:rPr>
        <w:rFonts w:cs="Arial"/>
        <w:spacing w:val="0"/>
        <w:sz w:val="16"/>
        <w:szCs w:val="16"/>
        <w:lang w:val="en-GB" w:eastAsia="nl-NL"/>
      </w:rPr>
      <w:t xml:space="preserve">: </w:t>
    </w:r>
    <w:proofErr w:type="spellStart"/>
    <w:r w:rsidR="002C2091">
      <w:rPr>
        <w:rFonts w:cs="Arial"/>
        <w:spacing w:val="0"/>
        <w:sz w:val="16"/>
        <w:szCs w:val="16"/>
        <w:lang w:val="en-GB" w:eastAsia="nl-NL"/>
      </w:rPr>
      <w:t>Roosterapplicaties</w:t>
    </w:r>
    <w:proofErr w:type="spellEnd"/>
    <w:r w:rsidRPr="00DF7137">
      <w:rPr>
        <w:rFonts w:cs="Arial"/>
        <w:spacing w:val="0"/>
        <w:sz w:val="16"/>
        <w:szCs w:val="16"/>
        <w:lang w:val="en-GB" w:eastAsia="nl-NL"/>
      </w:rPr>
      <w:tab/>
    </w:r>
    <w:r w:rsidRPr="00DF7137">
      <w:rPr>
        <w:rFonts w:cs="Arial"/>
        <w:spacing w:val="0"/>
        <w:sz w:val="16"/>
        <w:szCs w:val="16"/>
        <w:lang w:val="en-GB" w:eastAsia="nl-NL"/>
      </w:rPr>
      <w:fldChar w:fldCharType="begin"/>
    </w:r>
    <w:r w:rsidRPr="00DF7137">
      <w:rPr>
        <w:rFonts w:cs="Arial"/>
        <w:spacing w:val="0"/>
        <w:sz w:val="16"/>
        <w:szCs w:val="16"/>
        <w:lang w:val="en-GB" w:eastAsia="nl-NL"/>
      </w:rPr>
      <w:instrText xml:space="preserve"> PAGE   \* MERGEFORMAT </w:instrText>
    </w:r>
    <w:r w:rsidRPr="00DF7137">
      <w:rPr>
        <w:rFonts w:cs="Arial"/>
        <w:spacing w:val="0"/>
        <w:sz w:val="16"/>
        <w:szCs w:val="16"/>
        <w:lang w:val="en-GB" w:eastAsia="nl-NL"/>
      </w:rPr>
      <w:fldChar w:fldCharType="separate"/>
    </w:r>
    <w:r w:rsidR="003C3E66">
      <w:rPr>
        <w:rFonts w:cs="Arial"/>
        <w:noProof/>
        <w:spacing w:val="0"/>
        <w:sz w:val="16"/>
        <w:szCs w:val="16"/>
        <w:lang w:val="en-GB" w:eastAsia="nl-NL"/>
      </w:rPr>
      <w:t>8</w:t>
    </w:r>
    <w:r w:rsidRPr="00DF7137">
      <w:rPr>
        <w:rFonts w:cs="Arial"/>
        <w:spacing w:val="0"/>
        <w:sz w:val="16"/>
        <w:szCs w:val="16"/>
        <w:lang w:val="en-GB" w:eastAsia="nl-NL"/>
      </w:rPr>
      <w:fldChar w:fldCharType="end"/>
    </w:r>
    <w:r w:rsidRPr="00DF7137">
      <w:rPr>
        <w:rFonts w:cs="Arial"/>
        <w:spacing w:val="0"/>
        <w:sz w:val="16"/>
        <w:szCs w:val="16"/>
        <w:lang w:val="en-GB" w:eastAsia="nl-NL"/>
      </w:rPr>
      <w:t>/</w:t>
    </w:r>
    <w:r w:rsidRPr="00DF7137">
      <w:rPr>
        <w:rFonts w:cs="Arial"/>
        <w:spacing w:val="0"/>
        <w:sz w:val="16"/>
        <w:szCs w:val="16"/>
        <w:lang w:val="en-GB" w:eastAsia="nl-NL"/>
      </w:rPr>
      <w:fldChar w:fldCharType="begin"/>
    </w:r>
    <w:r w:rsidRPr="00DF7137">
      <w:rPr>
        <w:rFonts w:cs="Arial"/>
        <w:spacing w:val="0"/>
        <w:sz w:val="16"/>
        <w:szCs w:val="16"/>
        <w:lang w:val="en-GB" w:eastAsia="nl-NL"/>
      </w:rPr>
      <w:instrText xml:space="preserve"> NUMPAGES   \* MERGEFORMAT </w:instrText>
    </w:r>
    <w:r w:rsidRPr="00DF7137">
      <w:rPr>
        <w:rFonts w:cs="Arial"/>
        <w:spacing w:val="0"/>
        <w:sz w:val="16"/>
        <w:szCs w:val="16"/>
        <w:lang w:val="en-GB" w:eastAsia="nl-NL"/>
      </w:rPr>
      <w:fldChar w:fldCharType="separate"/>
    </w:r>
    <w:r w:rsidR="003C3E66">
      <w:rPr>
        <w:rFonts w:cs="Arial"/>
        <w:noProof/>
        <w:spacing w:val="0"/>
        <w:sz w:val="16"/>
        <w:szCs w:val="16"/>
        <w:lang w:val="en-GB" w:eastAsia="nl-NL"/>
      </w:rPr>
      <w:t>8</w:t>
    </w:r>
    <w:r w:rsidRPr="00DF7137">
      <w:rPr>
        <w:rFonts w:cs="Arial"/>
        <w:spacing w:val="0"/>
        <w:sz w:val="16"/>
        <w:szCs w:val="16"/>
        <w:lang w:val="en-GB"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9232A" w14:textId="77777777" w:rsidR="008C59A8" w:rsidRDefault="008C59A8">
      <w:r>
        <w:separator/>
      </w:r>
    </w:p>
  </w:footnote>
  <w:footnote w:type="continuationSeparator" w:id="0">
    <w:p w14:paraId="498A0483" w14:textId="77777777" w:rsidR="008C59A8" w:rsidRDefault="008C59A8">
      <w:r>
        <w:continuationSeparator/>
      </w:r>
    </w:p>
  </w:footnote>
  <w:footnote w:id="1">
    <w:p w14:paraId="38128368" w14:textId="77777777" w:rsidR="00120A11" w:rsidRPr="00385F7C" w:rsidRDefault="00120A11" w:rsidP="00120A11">
      <w:pPr>
        <w:pStyle w:val="Geenafstand"/>
        <w:rPr>
          <w:sz w:val="18"/>
          <w:szCs w:val="18"/>
          <w:lang w:val="nl-NL"/>
        </w:rPr>
      </w:pPr>
      <w:r>
        <w:rPr>
          <w:rStyle w:val="Voetnootmarkering"/>
        </w:rPr>
        <w:footnoteRef/>
      </w:r>
      <w:r w:rsidRPr="00385F7C">
        <w:rPr>
          <w:lang w:val="nl-NL"/>
        </w:rPr>
        <w:t xml:space="preserve"> </w:t>
      </w:r>
      <w:r w:rsidRPr="00385F7C">
        <w:rPr>
          <w:sz w:val="18"/>
          <w:szCs w:val="18"/>
          <w:lang w:val="nl-NL"/>
        </w:rPr>
        <w:t>Descriptive Document European Procurement Procedure Educational Planning, Vrije Universiteit Amsterdam</w:t>
      </w:r>
      <w:r>
        <w:rPr>
          <w:sz w:val="18"/>
          <w:szCs w:val="18"/>
          <w:lang w:val="nl-NL"/>
        </w:rPr>
        <w:t>, november 2017</w:t>
      </w:r>
    </w:p>
    <w:p w14:paraId="3947F8FC" w14:textId="77777777" w:rsidR="00120A11" w:rsidRPr="00385F7C" w:rsidRDefault="00120A11" w:rsidP="00120A1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AA70" w14:textId="02E6CB18" w:rsidR="00A42A27" w:rsidRDefault="00A42A27" w:rsidP="00B16F98">
    <w:pPr>
      <w:pStyle w:val="Koptekst"/>
      <w:jc w:val="right"/>
    </w:pPr>
    <w:r>
      <w:rPr>
        <w:noProof/>
        <w:lang w:eastAsia="nl-NL"/>
      </w:rPr>
      <w:drawing>
        <wp:inline distT="0" distB="0" distL="0" distR="0" wp14:anchorId="6B0A0F63" wp14:editId="7BFD4798">
          <wp:extent cx="927100" cy="469900"/>
          <wp:effectExtent l="0" t="0" r="0" b="0"/>
          <wp:docPr id="3" name="Picture 3" descr="/Users/haroldteunissen/SURFdrive/Presentaties/Supporting Material/SURF logos/logo SURF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aroldteunissen/SURFdrive/Presentaties/Supporting Material/SURF logos/logo SURF_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469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1BC0" w14:textId="77777777" w:rsidR="00A42A27" w:rsidRDefault="00A42A27" w:rsidP="006328FA">
    <w:pPr>
      <w:jc w:val="right"/>
    </w:pPr>
    <w:r>
      <w:rPr>
        <w:noProof/>
        <w:lang w:eastAsia="nl-NL"/>
      </w:rPr>
      <w:drawing>
        <wp:inline distT="0" distB="0" distL="0" distR="0" wp14:anchorId="1FB9EAD6" wp14:editId="3A72CDF7">
          <wp:extent cx="927100" cy="469900"/>
          <wp:effectExtent l="0" t="0" r="0" b="0"/>
          <wp:docPr id="2" name="Picture 2" descr="/Users/haroldteunissen/SURFdrive/Presentaties/Supporting Material/SURF logos/logo SURF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aroldteunissen/SURFdrive/Presentaties/Supporting Material/SURF logos/logo SURF_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507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447B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BCC1D6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7415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02461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5016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84D6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9CC4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E0DA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184C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EEFC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62038"/>
    <w:multiLevelType w:val="hybridMultilevel"/>
    <w:tmpl w:val="7B74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666A5"/>
    <w:multiLevelType w:val="hybridMultilevel"/>
    <w:tmpl w:val="09DC829E"/>
    <w:lvl w:ilvl="0" w:tplc="93549F8A">
      <w:start w:val="1"/>
      <w:numFmt w:val="bullet"/>
      <w:pStyle w:val="SNOpsomming2"/>
      <w:lvlText w:val="-"/>
      <w:lvlJc w:val="left"/>
      <w:pPr>
        <w:ind w:left="1434" w:hanging="360"/>
      </w:pPr>
      <w:rPr>
        <w:rFonts w:ascii="Verdana" w:hAnsi="Verdana"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3" w15:restartNumberingAfterBreak="0">
    <w:nsid w:val="0AED5CE9"/>
    <w:multiLevelType w:val="hybridMultilevel"/>
    <w:tmpl w:val="47C4A9A6"/>
    <w:lvl w:ilvl="0" w:tplc="C186CA4A">
      <w:start w:val="1"/>
      <w:numFmt w:val="bullet"/>
      <w:pStyle w:val="SNTabelopsomming"/>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0D6B8A"/>
    <w:multiLevelType w:val="hybridMultilevel"/>
    <w:tmpl w:val="14C4EC3E"/>
    <w:lvl w:ilvl="0" w:tplc="927E9484">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0432C8"/>
    <w:multiLevelType w:val="hybridMultilevel"/>
    <w:tmpl w:val="4A0073CE"/>
    <w:lvl w:ilvl="0" w:tplc="F7204CF2">
      <w:numFmt w:val="bullet"/>
      <w:lvlText w:val="-"/>
      <w:lvlJc w:val="left"/>
      <w:pPr>
        <w:ind w:left="360" w:hanging="360"/>
      </w:pPr>
      <w:rPr>
        <w:rFonts w:ascii="Helvetica" w:eastAsia="Times New Roman" w:hAnsi="Helvetica" w:cs="Helvetic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48263E9"/>
    <w:multiLevelType w:val="hybridMultilevel"/>
    <w:tmpl w:val="84BECD4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8B916FF"/>
    <w:multiLevelType w:val="hybridMultilevel"/>
    <w:tmpl w:val="E26CEF1A"/>
    <w:lvl w:ilvl="0" w:tplc="2F0C35D0">
      <w:start w:val="1"/>
      <w:numFmt w:val="bullet"/>
      <w:lvlText w:val="-"/>
      <w:lvlJc w:val="left"/>
      <w:pPr>
        <w:ind w:left="720" w:hanging="360"/>
      </w:pPr>
      <w:rPr>
        <w:rFonts w:ascii="Calibri" w:eastAsia="Times New Roman"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AB36B32"/>
    <w:multiLevelType w:val="hybridMultilevel"/>
    <w:tmpl w:val="36166250"/>
    <w:lvl w:ilvl="0" w:tplc="7F8CC5EA">
      <w:start w:val="10"/>
      <w:numFmt w:val="bullet"/>
      <w:lvlText w:val="-"/>
      <w:lvlJc w:val="left"/>
      <w:pPr>
        <w:ind w:left="360" w:hanging="360"/>
      </w:pPr>
      <w:rPr>
        <w:rFonts w:ascii="Calibri" w:eastAsiaTheme="minorHAnsi" w:hAnsi="Calibri" w:cs="Calibri" w:hint="default"/>
      </w:rPr>
    </w:lvl>
    <w:lvl w:ilvl="1" w:tplc="419671A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CE959C5"/>
    <w:multiLevelType w:val="hybridMultilevel"/>
    <w:tmpl w:val="C3F4F55C"/>
    <w:lvl w:ilvl="0" w:tplc="A33CADC4">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2510021F"/>
    <w:multiLevelType w:val="hybridMultilevel"/>
    <w:tmpl w:val="10724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276FE3"/>
    <w:multiLevelType w:val="hybridMultilevel"/>
    <w:tmpl w:val="D8467C3E"/>
    <w:lvl w:ilvl="0" w:tplc="419671A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C792435"/>
    <w:multiLevelType w:val="hybridMultilevel"/>
    <w:tmpl w:val="96F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C564A"/>
    <w:multiLevelType w:val="hybridMultilevel"/>
    <w:tmpl w:val="5C12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8192C"/>
    <w:multiLevelType w:val="hybridMultilevel"/>
    <w:tmpl w:val="2C24E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F77769"/>
    <w:multiLevelType w:val="hybridMultilevel"/>
    <w:tmpl w:val="11ECDA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843C04"/>
    <w:multiLevelType w:val="hybridMultilevel"/>
    <w:tmpl w:val="B7EEC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BB0ED9"/>
    <w:multiLevelType w:val="multilevel"/>
    <w:tmpl w:val="EA1E461C"/>
    <w:lvl w:ilvl="0">
      <w:start w:val="1"/>
      <w:numFmt w:val="bullet"/>
      <w:pStyle w:val="SNOpsomming"/>
      <w:lvlText w:val=""/>
      <w:lvlJc w:val="left"/>
      <w:pPr>
        <w:ind w:left="717" w:hanging="360"/>
      </w:pPr>
      <w:rPr>
        <w:rFonts w:ascii="Symbol" w:hAnsi="Symbol" w:hint="default"/>
        <w:color w:val="auto"/>
      </w:rPr>
    </w:lvl>
    <w:lvl w:ilvl="1">
      <w:start w:val="1"/>
      <w:numFmt w:val="bullet"/>
      <w:lvlText w:val="-"/>
      <w:lvlJc w:val="left"/>
      <w:pPr>
        <w:tabs>
          <w:tab w:val="num" w:pos="777"/>
        </w:tabs>
        <w:ind w:left="777" w:hanging="210"/>
      </w:pPr>
      <w:rPr>
        <w:rFonts w:ascii="Verdana" w:hAnsi="Verdana" w:hint="default"/>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9" w15:restartNumberingAfterBreak="0">
    <w:nsid w:val="640D241B"/>
    <w:multiLevelType w:val="multilevel"/>
    <w:tmpl w:val="A9FCA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E51EEE"/>
    <w:multiLevelType w:val="hybridMultilevel"/>
    <w:tmpl w:val="725A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B59ED"/>
    <w:multiLevelType w:val="hybridMultilevel"/>
    <w:tmpl w:val="2C24EB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EE7BC2"/>
    <w:multiLevelType w:val="hybridMultilevel"/>
    <w:tmpl w:val="1B04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27"/>
  </w:num>
  <w:num w:numId="5">
    <w:abstractNumId w:val="12"/>
  </w:num>
  <w:num w:numId="6">
    <w:abstractNumId w:val="13"/>
  </w:num>
  <w:num w:numId="7">
    <w:abstractNumId w:val="13"/>
  </w:num>
  <w:num w:numId="8">
    <w:abstractNumId w:val="14"/>
  </w:num>
  <w:num w:numId="9">
    <w:abstractNumId w:val="18"/>
  </w:num>
  <w:num w:numId="10">
    <w:abstractNumId w:val="20"/>
  </w:num>
  <w:num w:numId="11">
    <w:abstractNumId w:val="25"/>
  </w:num>
  <w:num w:numId="12">
    <w:abstractNumId w:val="11"/>
  </w:num>
  <w:num w:numId="13">
    <w:abstractNumId w:val="22"/>
  </w:num>
  <w:num w:numId="14">
    <w:abstractNumId w:val="33"/>
  </w:num>
  <w:num w:numId="15">
    <w:abstractNumId w:val="30"/>
  </w:num>
  <w:num w:numId="16">
    <w:abstractNumId w:val="31"/>
  </w:num>
  <w:num w:numId="17">
    <w:abstractNumId w:val="23"/>
  </w:num>
  <w:num w:numId="18">
    <w:abstractNumId w:val="21"/>
  </w:num>
  <w:num w:numId="19">
    <w:abstractNumId w:val="0"/>
  </w:num>
  <w:num w:numId="20">
    <w:abstractNumId w:val="1"/>
  </w:num>
  <w:num w:numId="21">
    <w:abstractNumId w:val="2"/>
  </w:num>
  <w:num w:numId="22">
    <w:abstractNumId w:val="3"/>
  </w:num>
  <w:num w:numId="23">
    <w:abstractNumId w:val="4"/>
  </w:num>
  <w:num w:numId="24">
    <w:abstractNumId w:val="9"/>
  </w:num>
  <w:num w:numId="25">
    <w:abstractNumId w:val="5"/>
  </w:num>
  <w:num w:numId="26">
    <w:abstractNumId w:val="6"/>
  </w:num>
  <w:num w:numId="27">
    <w:abstractNumId w:val="7"/>
  </w:num>
  <w:num w:numId="28">
    <w:abstractNumId w:val="8"/>
  </w:num>
  <w:num w:numId="29">
    <w:abstractNumId w:val="10"/>
  </w:num>
  <w:num w:numId="30">
    <w:abstractNumId w:val="19"/>
  </w:num>
  <w:num w:numId="31">
    <w:abstractNumId w:val="29"/>
  </w:num>
  <w:num w:numId="32">
    <w:abstractNumId w:val="26"/>
  </w:num>
  <w:num w:numId="33">
    <w:abstractNumId w:val="15"/>
  </w:num>
  <w:num w:numId="34">
    <w:abstractNumId w:val="17"/>
  </w:num>
  <w:num w:numId="35">
    <w:abstractNumId w:val="2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FA"/>
    <w:rsid w:val="00003318"/>
    <w:rsid w:val="000033F5"/>
    <w:rsid w:val="00003CE4"/>
    <w:rsid w:val="00007537"/>
    <w:rsid w:val="000176E0"/>
    <w:rsid w:val="00032DBA"/>
    <w:rsid w:val="00033C1E"/>
    <w:rsid w:val="0004128B"/>
    <w:rsid w:val="000541B8"/>
    <w:rsid w:val="00055D26"/>
    <w:rsid w:val="00070006"/>
    <w:rsid w:val="00072D32"/>
    <w:rsid w:val="00073467"/>
    <w:rsid w:val="000A7442"/>
    <w:rsid w:val="000B7323"/>
    <w:rsid w:val="000C7F14"/>
    <w:rsid w:val="000D36EA"/>
    <w:rsid w:val="000D4FA0"/>
    <w:rsid w:val="000E0BE5"/>
    <w:rsid w:val="000E1FC5"/>
    <w:rsid w:val="000E223D"/>
    <w:rsid w:val="000E22C8"/>
    <w:rsid w:val="000E5F77"/>
    <w:rsid w:val="000F45DD"/>
    <w:rsid w:val="00101183"/>
    <w:rsid w:val="00106124"/>
    <w:rsid w:val="001067D6"/>
    <w:rsid w:val="001143C6"/>
    <w:rsid w:val="00120A11"/>
    <w:rsid w:val="0012597A"/>
    <w:rsid w:val="001425AE"/>
    <w:rsid w:val="00143C52"/>
    <w:rsid w:val="0015678A"/>
    <w:rsid w:val="001769AC"/>
    <w:rsid w:val="00186F7B"/>
    <w:rsid w:val="001B073A"/>
    <w:rsid w:val="001B2413"/>
    <w:rsid w:val="001B4379"/>
    <w:rsid w:val="001C0856"/>
    <w:rsid w:val="001C301B"/>
    <w:rsid w:val="001C7A5E"/>
    <w:rsid w:val="001E1B6C"/>
    <w:rsid w:val="001F6A61"/>
    <w:rsid w:val="0020376F"/>
    <w:rsid w:val="00213A74"/>
    <w:rsid w:val="002150DA"/>
    <w:rsid w:val="00215A32"/>
    <w:rsid w:val="00231387"/>
    <w:rsid w:val="002330B3"/>
    <w:rsid w:val="002330D0"/>
    <w:rsid w:val="00234929"/>
    <w:rsid w:val="0024216B"/>
    <w:rsid w:val="00247ECD"/>
    <w:rsid w:val="00252246"/>
    <w:rsid w:val="00265E2C"/>
    <w:rsid w:val="002670B0"/>
    <w:rsid w:val="002708C7"/>
    <w:rsid w:val="00271FA0"/>
    <w:rsid w:val="0027737D"/>
    <w:rsid w:val="00284BCC"/>
    <w:rsid w:val="002924E3"/>
    <w:rsid w:val="00295AE9"/>
    <w:rsid w:val="00297604"/>
    <w:rsid w:val="002A164A"/>
    <w:rsid w:val="002A55D2"/>
    <w:rsid w:val="002B2A64"/>
    <w:rsid w:val="002C2091"/>
    <w:rsid w:val="002C2222"/>
    <w:rsid w:val="002E2283"/>
    <w:rsid w:val="002E6A69"/>
    <w:rsid w:val="002E74A1"/>
    <w:rsid w:val="002F2625"/>
    <w:rsid w:val="002F4859"/>
    <w:rsid w:val="00306992"/>
    <w:rsid w:val="00307EA3"/>
    <w:rsid w:val="0031555A"/>
    <w:rsid w:val="00323361"/>
    <w:rsid w:val="00335B1E"/>
    <w:rsid w:val="00353887"/>
    <w:rsid w:val="00353A17"/>
    <w:rsid w:val="003635C9"/>
    <w:rsid w:val="003654CE"/>
    <w:rsid w:val="00377901"/>
    <w:rsid w:val="00382CF6"/>
    <w:rsid w:val="00382FC4"/>
    <w:rsid w:val="003842D6"/>
    <w:rsid w:val="003A4A64"/>
    <w:rsid w:val="003B07E0"/>
    <w:rsid w:val="003B1907"/>
    <w:rsid w:val="003B2822"/>
    <w:rsid w:val="003C2B49"/>
    <w:rsid w:val="003C3E66"/>
    <w:rsid w:val="003D5D74"/>
    <w:rsid w:val="003E155C"/>
    <w:rsid w:val="003F0388"/>
    <w:rsid w:val="003F46DC"/>
    <w:rsid w:val="003F5B8D"/>
    <w:rsid w:val="00400B2A"/>
    <w:rsid w:val="0040126B"/>
    <w:rsid w:val="00406C4F"/>
    <w:rsid w:val="004078EB"/>
    <w:rsid w:val="004152E1"/>
    <w:rsid w:val="00424834"/>
    <w:rsid w:val="00443A88"/>
    <w:rsid w:val="004454FE"/>
    <w:rsid w:val="00472D5B"/>
    <w:rsid w:val="00473EDF"/>
    <w:rsid w:val="00477235"/>
    <w:rsid w:val="00492886"/>
    <w:rsid w:val="0049391A"/>
    <w:rsid w:val="00494031"/>
    <w:rsid w:val="004B4FB1"/>
    <w:rsid w:val="004C36A2"/>
    <w:rsid w:val="004F048A"/>
    <w:rsid w:val="004F61E7"/>
    <w:rsid w:val="0052053B"/>
    <w:rsid w:val="00520CFE"/>
    <w:rsid w:val="005234C0"/>
    <w:rsid w:val="005310D2"/>
    <w:rsid w:val="005349A3"/>
    <w:rsid w:val="005355FA"/>
    <w:rsid w:val="00536CAB"/>
    <w:rsid w:val="0055405A"/>
    <w:rsid w:val="005641FF"/>
    <w:rsid w:val="005710DE"/>
    <w:rsid w:val="00596735"/>
    <w:rsid w:val="005A70E1"/>
    <w:rsid w:val="005C0170"/>
    <w:rsid w:val="005C1425"/>
    <w:rsid w:val="005C14BA"/>
    <w:rsid w:val="005C19D3"/>
    <w:rsid w:val="005C51C4"/>
    <w:rsid w:val="005C536B"/>
    <w:rsid w:val="005D075A"/>
    <w:rsid w:val="005F5751"/>
    <w:rsid w:val="005F62BD"/>
    <w:rsid w:val="006205FC"/>
    <w:rsid w:val="00620FE5"/>
    <w:rsid w:val="006308C1"/>
    <w:rsid w:val="006328FA"/>
    <w:rsid w:val="00633248"/>
    <w:rsid w:val="00663CEE"/>
    <w:rsid w:val="00673EAA"/>
    <w:rsid w:val="00682335"/>
    <w:rsid w:val="00683842"/>
    <w:rsid w:val="00684463"/>
    <w:rsid w:val="00685B83"/>
    <w:rsid w:val="006A44E8"/>
    <w:rsid w:val="006B088F"/>
    <w:rsid w:val="006B3E2B"/>
    <w:rsid w:val="006B6B80"/>
    <w:rsid w:val="006C11CE"/>
    <w:rsid w:val="006D38D5"/>
    <w:rsid w:val="006D4282"/>
    <w:rsid w:val="006D47FD"/>
    <w:rsid w:val="006D796E"/>
    <w:rsid w:val="006E0520"/>
    <w:rsid w:val="006F3269"/>
    <w:rsid w:val="006F3A2D"/>
    <w:rsid w:val="006F745E"/>
    <w:rsid w:val="00713867"/>
    <w:rsid w:val="00717A4F"/>
    <w:rsid w:val="0072186A"/>
    <w:rsid w:val="00737D7E"/>
    <w:rsid w:val="00745DB1"/>
    <w:rsid w:val="00752951"/>
    <w:rsid w:val="007652DB"/>
    <w:rsid w:val="00774AB4"/>
    <w:rsid w:val="00775BEA"/>
    <w:rsid w:val="00776936"/>
    <w:rsid w:val="007868A2"/>
    <w:rsid w:val="00786D96"/>
    <w:rsid w:val="00790C54"/>
    <w:rsid w:val="0079203A"/>
    <w:rsid w:val="00792157"/>
    <w:rsid w:val="00794104"/>
    <w:rsid w:val="00796AE1"/>
    <w:rsid w:val="007A4F3D"/>
    <w:rsid w:val="007B1397"/>
    <w:rsid w:val="007B25C6"/>
    <w:rsid w:val="007C4DEA"/>
    <w:rsid w:val="007D7A2B"/>
    <w:rsid w:val="007E525B"/>
    <w:rsid w:val="007E5342"/>
    <w:rsid w:val="007E75CD"/>
    <w:rsid w:val="007F1377"/>
    <w:rsid w:val="007F415B"/>
    <w:rsid w:val="00800F21"/>
    <w:rsid w:val="00802D21"/>
    <w:rsid w:val="00810C4A"/>
    <w:rsid w:val="008257C5"/>
    <w:rsid w:val="00827F3D"/>
    <w:rsid w:val="00837F06"/>
    <w:rsid w:val="008569FB"/>
    <w:rsid w:val="0085778E"/>
    <w:rsid w:val="00861C2C"/>
    <w:rsid w:val="00862518"/>
    <w:rsid w:val="008653AC"/>
    <w:rsid w:val="00865419"/>
    <w:rsid w:val="008678C7"/>
    <w:rsid w:val="008678E0"/>
    <w:rsid w:val="008711ED"/>
    <w:rsid w:val="00883C3A"/>
    <w:rsid w:val="00884F21"/>
    <w:rsid w:val="008A24D3"/>
    <w:rsid w:val="008A6FF4"/>
    <w:rsid w:val="008B58DB"/>
    <w:rsid w:val="008C59A8"/>
    <w:rsid w:val="008C7716"/>
    <w:rsid w:val="008C7B7A"/>
    <w:rsid w:val="008D6094"/>
    <w:rsid w:val="008D6A28"/>
    <w:rsid w:val="008D7607"/>
    <w:rsid w:val="008E12B5"/>
    <w:rsid w:val="008E3904"/>
    <w:rsid w:val="009009E6"/>
    <w:rsid w:val="00907D00"/>
    <w:rsid w:val="00917EA9"/>
    <w:rsid w:val="00933361"/>
    <w:rsid w:val="00937632"/>
    <w:rsid w:val="00945C65"/>
    <w:rsid w:val="00947357"/>
    <w:rsid w:val="009507D0"/>
    <w:rsid w:val="0095100F"/>
    <w:rsid w:val="00965C1F"/>
    <w:rsid w:val="00971C0D"/>
    <w:rsid w:val="0097674A"/>
    <w:rsid w:val="0097780C"/>
    <w:rsid w:val="00982A9B"/>
    <w:rsid w:val="009945E2"/>
    <w:rsid w:val="00997645"/>
    <w:rsid w:val="009B335E"/>
    <w:rsid w:val="009B6407"/>
    <w:rsid w:val="009B6DFD"/>
    <w:rsid w:val="009C0974"/>
    <w:rsid w:val="009C2A89"/>
    <w:rsid w:val="009D148A"/>
    <w:rsid w:val="009D3FD7"/>
    <w:rsid w:val="009E2D4E"/>
    <w:rsid w:val="00A14160"/>
    <w:rsid w:val="00A14EA2"/>
    <w:rsid w:val="00A25FC4"/>
    <w:rsid w:val="00A325B2"/>
    <w:rsid w:val="00A35F7C"/>
    <w:rsid w:val="00A42A27"/>
    <w:rsid w:val="00A51C38"/>
    <w:rsid w:val="00A53A65"/>
    <w:rsid w:val="00A819BA"/>
    <w:rsid w:val="00A87BDE"/>
    <w:rsid w:val="00AA2F30"/>
    <w:rsid w:val="00AA3DDA"/>
    <w:rsid w:val="00AB5A2C"/>
    <w:rsid w:val="00AC1A51"/>
    <w:rsid w:val="00AC5671"/>
    <w:rsid w:val="00AC7AB5"/>
    <w:rsid w:val="00AD2A77"/>
    <w:rsid w:val="00AE6F6C"/>
    <w:rsid w:val="00AF23AA"/>
    <w:rsid w:val="00AF7754"/>
    <w:rsid w:val="00B00B8B"/>
    <w:rsid w:val="00B03EE2"/>
    <w:rsid w:val="00B14AF9"/>
    <w:rsid w:val="00B16F98"/>
    <w:rsid w:val="00B178D0"/>
    <w:rsid w:val="00B236F0"/>
    <w:rsid w:val="00B24D52"/>
    <w:rsid w:val="00B27DEF"/>
    <w:rsid w:val="00B3524E"/>
    <w:rsid w:val="00B415C8"/>
    <w:rsid w:val="00B44B11"/>
    <w:rsid w:val="00B45BC1"/>
    <w:rsid w:val="00B62BD3"/>
    <w:rsid w:val="00B633C9"/>
    <w:rsid w:val="00B73B22"/>
    <w:rsid w:val="00B803B4"/>
    <w:rsid w:val="00B97B09"/>
    <w:rsid w:val="00BB56C8"/>
    <w:rsid w:val="00BB6DBA"/>
    <w:rsid w:val="00BB70CF"/>
    <w:rsid w:val="00BC44C9"/>
    <w:rsid w:val="00BC4DE1"/>
    <w:rsid w:val="00BC7450"/>
    <w:rsid w:val="00BD0C38"/>
    <w:rsid w:val="00BD0FB3"/>
    <w:rsid w:val="00BD1F8B"/>
    <w:rsid w:val="00BD5C6B"/>
    <w:rsid w:val="00BD79CF"/>
    <w:rsid w:val="00BE5A64"/>
    <w:rsid w:val="00BF1AC6"/>
    <w:rsid w:val="00C2726E"/>
    <w:rsid w:val="00C32371"/>
    <w:rsid w:val="00C34783"/>
    <w:rsid w:val="00C357C9"/>
    <w:rsid w:val="00C36DF4"/>
    <w:rsid w:val="00C41AB8"/>
    <w:rsid w:val="00C4476F"/>
    <w:rsid w:val="00C46F2F"/>
    <w:rsid w:val="00C51AAC"/>
    <w:rsid w:val="00C575AB"/>
    <w:rsid w:val="00C65BE0"/>
    <w:rsid w:val="00C735DA"/>
    <w:rsid w:val="00C87211"/>
    <w:rsid w:val="00C95CF1"/>
    <w:rsid w:val="00C974E0"/>
    <w:rsid w:val="00CA23E6"/>
    <w:rsid w:val="00CA7345"/>
    <w:rsid w:val="00CB3FA1"/>
    <w:rsid w:val="00CD3D47"/>
    <w:rsid w:val="00CE3ADA"/>
    <w:rsid w:val="00CF1377"/>
    <w:rsid w:val="00CF20FA"/>
    <w:rsid w:val="00CF228A"/>
    <w:rsid w:val="00CF41F6"/>
    <w:rsid w:val="00D01472"/>
    <w:rsid w:val="00D11CD9"/>
    <w:rsid w:val="00D26C55"/>
    <w:rsid w:val="00D46633"/>
    <w:rsid w:val="00D72A27"/>
    <w:rsid w:val="00D87A00"/>
    <w:rsid w:val="00D907FB"/>
    <w:rsid w:val="00D974E5"/>
    <w:rsid w:val="00DB3865"/>
    <w:rsid w:val="00DB3E49"/>
    <w:rsid w:val="00DB4844"/>
    <w:rsid w:val="00DD7AE0"/>
    <w:rsid w:val="00DF066A"/>
    <w:rsid w:val="00DF367D"/>
    <w:rsid w:val="00DF374D"/>
    <w:rsid w:val="00DF7137"/>
    <w:rsid w:val="00DF74DC"/>
    <w:rsid w:val="00E1600F"/>
    <w:rsid w:val="00E1731E"/>
    <w:rsid w:val="00E3179D"/>
    <w:rsid w:val="00E3472B"/>
    <w:rsid w:val="00E35DE1"/>
    <w:rsid w:val="00E3645C"/>
    <w:rsid w:val="00E411B8"/>
    <w:rsid w:val="00E45B82"/>
    <w:rsid w:val="00E73AD8"/>
    <w:rsid w:val="00E800C2"/>
    <w:rsid w:val="00E97BF7"/>
    <w:rsid w:val="00EB35F4"/>
    <w:rsid w:val="00EB64BF"/>
    <w:rsid w:val="00ED2C0A"/>
    <w:rsid w:val="00ED4D61"/>
    <w:rsid w:val="00EF6350"/>
    <w:rsid w:val="00F01042"/>
    <w:rsid w:val="00F0502B"/>
    <w:rsid w:val="00F16F7B"/>
    <w:rsid w:val="00F20003"/>
    <w:rsid w:val="00F27026"/>
    <w:rsid w:val="00F304B6"/>
    <w:rsid w:val="00F45EC6"/>
    <w:rsid w:val="00F536BA"/>
    <w:rsid w:val="00F54FBF"/>
    <w:rsid w:val="00F6019A"/>
    <w:rsid w:val="00F60657"/>
    <w:rsid w:val="00F6468A"/>
    <w:rsid w:val="00F821E4"/>
    <w:rsid w:val="00F94060"/>
    <w:rsid w:val="00F94519"/>
    <w:rsid w:val="00FA3401"/>
    <w:rsid w:val="00FB4282"/>
    <w:rsid w:val="00FC2DF9"/>
    <w:rsid w:val="00FC73B9"/>
    <w:rsid w:val="00FD1075"/>
    <w:rsid w:val="00FD56BB"/>
    <w:rsid w:val="00FD7B09"/>
    <w:rsid w:val="00FE04FA"/>
    <w:rsid w:val="00FE1E61"/>
    <w:rsid w:val="00FE3D25"/>
    <w:rsid w:val="00FE64EF"/>
    <w:rsid w:val="00FF466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8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37632"/>
    <w:pPr>
      <w:spacing w:after="120" w:line="260" w:lineRule="atLeast"/>
    </w:pPr>
    <w:rPr>
      <w:rFonts w:ascii="Arial" w:hAnsi="Arial"/>
      <w:szCs w:val="24"/>
      <w:lang w:eastAsia="en-US"/>
    </w:rPr>
  </w:style>
  <w:style w:type="paragraph" w:styleId="Kop1">
    <w:name w:val="heading 1"/>
    <w:basedOn w:val="Standaard"/>
    <w:next w:val="Standaard"/>
    <w:link w:val="Kop1Char"/>
    <w:qFormat/>
    <w:rsid w:val="00E45B82"/>
    <w:pPr>
      <w:keepNext/>
      <w:pageBreakBefore/>
      <w:spacing w:before="240" w:after="60"/>
      <w:outlineLvl w:val="0"/>
    </w:pPr>
    <w:rPr>
      <w:b/>
      <w:bCs/>
      <w:kern w:val="32"/>
      <w:sz w:val="28"/>
      <w:szCs w:val="32"/>
    </w:rPr>
  </w:style>
  <w:style w:type="paragraph" w:styleId="Kop2">
    <w:name w:val="heading 2"/>
    <w:basedOn w:val="Kop1"/>
    <w:next w:val="Standaard"/>
    <w:link w:val="Kop2Char"/>
    <w:unhideWhenUsed/>
    <w:qFormat/>
    <w:rsid w:val="00E45B82"/>
    <w:pPr>
      <w:pageBreakBefore w:val="0"/>
      <w:outlineLvl w:val="1"/>
    </w:pPr>
    <w:rPr>
      <w:sz w:val="22"/>
    </w:rPr>
  </w:style>
  <w:style w:type="paragraph" w:styleId="Kop4">
    <w:name w:val="heading 4"/>
    <w:basedOn w:val="Standaard"/>
    <w:next w:val="Standaard"/>
    <w:link w:val="Kop4Char"/>
    <w:semiHidden/>
    <w:unhideWhenUsed/>
    <w:qFormat/>
    <w:rsid w:val="0079203A"/>
    <w:pPr>
      <w:keepNext/>
      <w:keepLines/>
      <w:spacing w:before="200" w:after="0" w:line="260" w:lineRule="exact"/>
      <w:outlineLvl w:val="3"/>
    </w:pPr>
    <w:rPr>
      <w:rFonts w:eastAsiaTheme="majorEastAsia" w:cstheme="majorBidi"/>
      <w:b/>
      <w:bCs/>
      <w:i/>
      <w:iCs/>
      <w:color w:val="4F81BD"/>
      <w:spacing w:val="6"/>
      <w:sz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07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79203A"/>
    <w:rPr>
      <w:rFonts w:ascii="Arial" w:hAnsi="Arial"/>
      <w:spacing w:val="6"/>
      <w:sz w:val="17"/>
    </w:rPr>
  </w:style>
  <w:style w:type="character" w:styleId="Hyperlink">
    <w:name w:val="Hyperlink"/>
    <w:rsid w:val="00E97BF7"/>
    <w:rPr>
      <w:color w:val="0000FF"/>
      <w:u w:val="single"/>
    </w:rPr>
  </w:style>
  <w:style w:type="paragraph" w:customStyle="1" w:styleId="SNMemokop">
    <w:name w:val="SN_Memokop"/>
    <w:basedOn w:val="Standaard"/>
    <w:rsid w:val="00C735DA"/>
    <w:pPr>
      <w:spacing w:after="900" w:line="320" w:lineRule="exact"/>
    </w:pPr>
    <w:rPr>
      <w:b/>
      <w:bCs/>
      <w:sz w:val="32"/>
      <w:szCs w:val="20"/>
    </w:rPr>
  </w:style>
  <w:style w:type="character" w:customStyle="1" w:styleId="Kop1Char">
    <w:name w:val="Kop 1 Char"/>
    <w:link w:val="Kop1"/>
    <w:rsid w:val="00E45B82"/>
    <w:rPr>
      <w:rFonts w:ascii="Arial" w:hAnsi="Arial"/>
      <w:b/>
      <w:bCs/>
      <w:kern w:val="32"/>
      <w:sz w:val="28"/>
      <w:szCs w:val="32"/>
      <w:lang w:eastAsia="en-US"/>
    </w:rPr>
  </w:style>
  <w:style w:type="paragraph" w:customStyle="1" w:styleId="SNBriefhoofd">
    <w:name w:val="SN_Briefhoofd"/>
    <w:basedOn w:val="Standaard"/>
    <w:qFormat/>
    <w:rsid w:val="008C7B7A"/>
    <w:rPr>
      <w:sz w:val="14"/>
      <w:szCs w:val="18"/>
    </w:rPr>
  </w:style>
  <w:style w:type="paragraph" w:customStyle="1" w:styleId="SNKenmerken">
    <w:name w:val="SN_Kenmerken"/>
    <w:basedOn w:val="Standaard"/>
    <w:qFormat/>
    <w:rsid w:val="00C735DA"/>
    <w:pPr>
      <w:tabs>
        <w:tab w:val="left" w:pos="1418"/>
      </w:tabs>
      <w:ind w:left="1418" w:hanging="1418"/>
      <w:contextualSpacing/>
    </w:pPr>
    <w:rPr>
      <w:spacing w:val="6"/>
      <w:sz w:val="18"/>
      <w:szCs w:val="18"/>
    </w:rPr>
  </w:style>
  <w:style w:type="paragraph" w:customStyle="1" w:styleId="SNNAW">
    <w:name w:val="SN_NAW"/>
    <w:basedOn w:val="Standaard"/>
    <w:rsid w:val="00C735DA"/>
    <w:pPr>
      <w:keepNext/>
      <w:keepLines/>
      <w:suppressAutoHyphens/>
      <w:spacing w:line="260" w:lineRule="exact"/>
    </w:pPr>
    <w:rPr>
      <w:szCs w:val="18"/>
    </w:rPr>
  </w:style>
  <w:style w:type="paragraph" w:customStyle="1" w:styleId="SNOpsomming">
    <w:name w:val="SN_Opsomming"/>
    <w:basedOn w:val="Standaard"/>
    <w:qFormat/>
    <w:rsid w:val="00F45EC6"/>
    <w:pPr>
      <w:numPr>
        <w:numId w:val="2"/>
      </w:numPr>
      <w:contextualSpacing/>
    </w:pPr>
    <w:rPr>
      <w:szCs w:val="18"/>
    </w:rPr>
  </w:style>
  <w:style w:type="paragraph" w:customStyle="1" w:styleId="SNVoettekst">
    <w:name w:val="SN_Voettekst"/>
    <w:basedOn w:val="Standaard"/>
    <w:qFormat/>
    <w:rsid w:val="005C0170"/>
    <w:pPr>
      <w:tabs>
        <w:tab w:val="right" w:pos="9072"/>
      </w:tabs>
    </w:pPr>
    <w:rPr>
      <w:spacing w:val="6"/>
      <w:sz w:val="17"/>
      <w:szCs w:val="18"/>
    </w:rPr>
  </w:style>
  <w:style w:type="paragraph" w:customStyle="1" w:styleId="SNOpsomming123">
    <w:name w:val="SN_Opsomming 123"/>
    <w:basedOn w:val="Standaard"/>
    <w:qFormat/>
    <w:rsid w:val="00F45EC6"/>
    <w:pPr>
      <w:numPr>
        <w:numId w:val="3"/>
      </w:numPr>
      <w:contextualSpacing/>
    </w:pPr>
    <w:rPr>
      <w:szCs w:val="18"/>
    </w:rPr>
  </w:style>
  <w:style w:type="paragraph" w:customStyle="1" w:styleId="SNOpsommingabc">
    <w:name w:val="SN_Opsomming abc"/>
    <w:basedOn w:val="Standaard"/>
    <w:qFormat/>
    <w:rsid w:val="00F45EC6"/>
    <w:pPr>
      <w:numPr>
        <w:numId w:val="4"/>
      </w:numPr>
      <w:contextualSpacing/>
    </w:pPr>
    <w:rPr>
      <w:szCs w:val="18"/>
    </w:rPr>
  </w:style>
  <w:style w:type="paragraph" w:customStyle="1" w:styleId="SNOpsomming2">
    <w:name w:val="SN_Opsomming_2"/>
    <w:basedOn w:val="SNOpsomming"/>
    <w:qFormat/>
    <w:rsid w:val="00F45EC6"/>
    <w:pPr>
      <w:numPr>
        <w:numId w:val="5"/>
      </w:numPr>
    </w:pPr>
  </w:style>
  <w:style w:type="character" w:styleId="Voetnootmarkering">
    <w:name w:val="footnote reference"/>
    <w:basedOn w:val="Standaardalinea-lettertype"/>
    <w:uiPriority w:val="99"/>
    <w:rsid w:val="00F45EC6"/>
    <w:rPr>
      <w:vertAlign w:val="superscript"/>
    </w:rPr>
  </w:style>
  <w:style w:type="paragraph" w:styleId="Voetnoottekst">
    <w:name w:val="footnote text"/>
    <w:basedOn w:val="Standaard"/>
    <w:link w:val="VoetnoottekstChar"/>
    <w:uiPriority w:val="99"/>
    <w:rsid w:val="0079203A"/>
    <w:pPr>
      <w:tabs>
        <w:tab w:val="left" w:pos="357"/>
      </w:tabs>
      <w:spacing w:line="240" w:lineRule="auto"/>
      <w:ind w:left="357" w:hanging="357"/>
    </w:pPr>
    <w:rPr>
      <w:spacing w:val="6"/>
      <w:sz w:val="17"/>
      <w:szCs w:val="20"/>
    </w:rPr>
  </w:style>
  <w:style w:type="character" w:customStyle="1" w:styleId="VoetnoottekstChar">
    <w:name w:val="Voetnoottekst Char"/>
    <w:basedOn w:val="Standaardalinea-lettertype"/>
    <w:link w:val="Voetnoottekst"/>
    <w:uiPriority w:val="99"/>
    <w:rsid w:val="00F45EC6"/>
    <w:rPr>
      <w:rFonts w:ascii="Arial" w:hAnsi="Arial"/>
      <w:spacing w:val="6"/>
      <w:sz w:val="17"/>
      <w:lang w:eastAsia="en-US"/>
    </w:rPr>
  </w:style>
  <w:style w:type="paragraph" w:customStyle="1" w:styleId="SNTabeltekst">
    <w:name w:val="SN_Tabeltekst"/>
    <w:basedOn w:val="Standaard"/>
    <w:qFormat/>
    <w:rsid w:val="0079203A"/>
    <w:pPr>
      <w:spacing w:before="60" w:after="140"/>
    </w:pPr>
    <w:rPr>
      <w:spacing w:val="6"/>
      <w:sz w:val="17"/>
      <w:szCs w:val="18"/>
    </w:rPr>
  </w:style>
  <w:style w:type="paragraph" w:customStyle="1" w:styleId="SNTabelkop">
    <w:name w:val="SN_Tabelkop"/>
    <w:basedOn w:val="SNTabeltekst"/>
    <w:qFormat/>
    <w:rsid w:val="0079203A"/>
    <w:pPr>
      <w:keepNext/>
    </w:pPr>
    <w:rPr>
      <w:b/>
    </w:rPr>
  </w:style>
  <w:style w:type="paragraph" w:customStyle="1" w:styleId="SNTabelopsomming">
    <w:name w:val="SN_Tabelopsomming"/>
    <w:basedOn w:val="Standaard"/>
    <w:qFormat/>
    <w:rsid w:val="00C735DA"/>
    <w:pPr>
      <w:numPr>
        <w:numId w:val="7"/>
      </w:numPr>
      <w:spacing w:before="60" w:after="140"/>
      <w:contextualSpacing/>
    </w:pPr>
    <w:rPr>
      <w:sz w:val="16"/>
      <w:szCs w:val="18"/>
      <w:lang w:val="en-US"/>
    </w:rPr>
  </w:style>
  <w:style w:type="paragraph" w:styleId="Bijschrift">
    <w:name w:val="caption"/>
    <w:basedOn w:val="Standaard"/>
    <w:next w:val="Standaard"/>
    <w:rsid w:val="008B58DB"/>
    <w:pPr>
      <w:spacing w:after="200" w:line="240" w:lineRule="auto"/>
      <w:ind w:left="1276" w:hanging="1276"/>
    </w:pPr>
    <w:rPr>
      <w:b/>
      <w:bCs/>
      <w:color w:val="545454"/>
      <w:sz w:val="16"/>
      <w:szCs w:val="18"/>
    </w:rPr>
  </w:style>
  <w:style w:type="table" w:customStyle="1" w:styleId="SNTabel">
    <w:name w:val="SN_Tabel"/>
    <w:basedOn w:val="Standaardtabel"/>
    <w:uiPriority w:val="99"/>
    <w:qFormat/>
    <w:rsid w:val="00CF20FA"/>
    <w:pPr>
      <w:spacing w:before="60" w:after="140" w:line="260" w:lineRule="atLeast"/>
    </w:pPr>
    <w:rPr>
      <w:rFonts w:ascii="Verdana" w:hAnsi="Verdana"/>
      <w:sz w:val="16"/>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Koptekst">
    <w:name w:val="header"/>
    <w:basedOn w:val="Standaard"/>
    <w:link w:val="KoptekstChar"/>
    <w:rsid w:val="0079203A"/>
    <w:pPr>
      <w:tabs>
        <w:tab w:val="center" w:pos="4536"/>
        <w:tab w:val="right" w:pos="9072"/>
      </w:tabs>
      <w:spacing w:line="240" w:lineRule="auto"/>
    </w:pPr>
    <w:rPr>
      <w:spacing w:val="6"/>
      <w:sz w:val="17"/>
    </w:rPr>
  </w:style>
  <w:style w:type="character" w:customStyle="1" w:styleId="KoptekstChar">
    <w:name w:val="Koptekst Char"/>
    <w:basedOn w:val="Standaardalinea-lettertype"/>
    <w:link w:val="Koptekst"/>
    <w:rsid w:val="0031555A"/>
    <w:rPr>
      <w:rFonts w:ascii="Arial" w:hAnsi="Arial"/>
      <w:spacing w:val="6"/>
      <w:sz w:val="17"/>
      <w:szCs w:val="24"/>
      <w:lang w:eastAsia="en-US"/>
    </w:rPr>
  </w:style>
  <w:style w:type="paragraph" w:styleId="Voettekst">
    <w:name w:val="footer"/>
    <w:basedOn w:val="Standaard"/>
    <w:link w:val="VoettekstChar"/>
    <w:rsid w:val="0031555A"/>
    <w:pPr>
      <w:tabs>
        <w:tab w:val="center" w:pos="4536"/>
        <w:tab w:val="right" w:pos="9072"/>
      </w:tabs>
      <w:spacing w:after="0" w:line="240" w:lineRule="auto"/>
    </w:pPr>
  </w:style>
  <w:style w:type="character" w:customStyle="1" w:styleId="VoettekstChar">
    <w:name w:val="Voettekst Char"/>
    <w:basedOn w:val="Standaardalinea-lettertype"/>
    <w:link w:val="Voettekst"/>
    <w:rsid w:val="0031555A"/>
    <w:rPr>
      <w:rFonts w:ascii="Verdana" w:hAnsi="Verdana"/>
      <w:sz w:val="18"/>
      <w:szCs w:val="24"/>
      <w:lang w:eastAsia="en-US"/>
    </w:rPr>
  </w:style>
  <w:style w:type="character" w:customStyle="1" w:styleId="Kop4Char">
    <w:name w:val="Kop 4 Char"/>
    <w:basedOn w:val="Standaardalinea-lettertype"/>
    <w:link w:val="Kop4"/>
    <w:semiHidden/>
    <w:rsid w:val="0079203A"/>
    <w:rPr>
      <w:rFonts w:ascii="Arial" w:eastAsiaTheme="majorEastAsia" w:hAnsi="Arial" w:cstheme="majorBidi"/>
      <w:b/>
      <w:bCs/>
      <w:i/>
      <w:iCs/>
      <w:color w:val="4F81BD"/>
      <w:spacing w:val="6"/>
      <w:sz w:val="17"/>
      <w:szCs w:val="24"/>
      <w:lang w:eastAsia="en-US"/>
    </w:rPr>
  </w:style>
  <w:style w:type="paragraph" w:styleId="Lijstalinea">
    <w:name w:val="List Paragraph"/>
    <w:basedOn w:val="Standaard"/>
    <w:uiPriority w:val="34"/>
    <w:qFormat/>
    <w:rsid w:val="00937632"/>
    <w:pPr>
      <w:ind w:left="720"/>
      <w:contextualSpacing/>
    </w:pPr>
  </w:style>
  <w:style w:type="character" w:customStyle="1" w:styleId="Kop2Char">
    <w:name w:val="Kop 2 Char"/>
    <w:basedOn w:val="Standaardalinea-lettertype"/>
    <w:link w:val="Kop2"/>
    <w:rsid w:val="00E45B82"/>
    <w:rPr>
      <w:rFonts w:ascii="Arial" w:hAnsi="Arial"/>
      <w:b/>
      <w:bCs/>
      <w:kern w:val="32"/>
      <w:sz w:val="22"/>
      <w:szCs w:val="32"/>
      <w:lang w:eastAsia="en-US"/>
    </w:rPr>
  </w:style>
  <w:style w:type="character" w:styleId="Verwijzingopmerking">
    <w:name w:val="annotation reference"/>
    <w:basedOn w:val="Standaardalinea-lettertype"/>
    <w:semiHidden/>
    <w:unhideWhenUsed/>
    <w:rsid w:val="00520CFE"/>
    <w:rPr>
      <w:sz w:val="16"/>
      <w:szCs w:val="16"/>
    </w:rPr>
  </w:style>
  <w:style w:type="paragraph" w:styleId="Tekstopmerking">
    <w:name w:val="annotation text"/>
    <w:basedOn w:val="Standaard"/>
    <w:link w:val="TekstopmerkingChar"/>
    <w:semiHidden/>
    <w:unhideWhenUsed/>
    <w:rsid w:val="00520CFE"/>
    <w:pPr>
      <w:spacing w:line="240" w:lineRule="auto"/>
    </w:pPr>
    <w:rPr>
      <w:szCs w:val="20"/>
    </w:rPr>
  </w:style>
  <w:style w:type="character" w:customStyle="1" w:styleId="TekstopmerkingChar">
    <w:name w:val="Tekst opmerking Char"/>
    <w:basedOn w:val="Standaardalinea-lettertype"/>
    <w:link w:val="Tekstopmerking"/>
    <w:semiHidden/>
    <w:rsid w:val="00520CFE"/>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520CFE"/>
    <w:rPr>
      <w:b/>
      <w:bCs/>
    </w:rPr>
  </w:style>
  <w:style w:type="character" w:customStyle="1" w:styleId="OnderwerpvanopmerkingChar">
    <w:name w:val="Onderwerp van opmerking Char"/>
    <w:basedOn w:val="TekstopmerkingChar"/>
    <w:link w:val="Onderwerpvanopmerking"/>
    <w:semiHidden/>
    <w:rsid w:val="00520CFE"/>
    <w:rPr>
      <w:rFonts w:ascii="Arial" w:hAnsi="Arial"/>
      <w:b/>
      <w:bCs/>
      <w:lang w:eastAsia="en-US"/>
    </w:rPr>
  </w:style>
  <w:style w:type="paragraph" w:styleId="Ballontekst">
    <w:name w:val="Balloon Text"/>
    <w:basedOn w:val="Standaard"/>
    <w:link w:val="BallontekstChar"/>
    <w:semiHidden/>
    <w:unhideWhenUsed/>
    <w:rsid w:val="00520C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520CFE"/>
    <w:rPr>
      <w:rFonts w:ascii="Segoe UI" w:hAnsi="Segoe UI" w:cs="Segoe UI"/>
      <w:sz w:val="18"/>
      <w:szCs w:val="18"/>
      <w:lang w:eastAsia="en-US"/>
    </w:rPr>
  </w:style>
  <w:style w:type="character" w:customStyle="1" w:styleId="Onopgelostemelding1">
    <w:name w:val="Onopgeloste melding1"/>
    <w:basedOn w:val="Standaardalinea-lettertype"/>
    <w:uiPriority w:val="99"/>
    <w:semiHidden/>
    <w:unhideWhenUsed/>
    <w:rsid w:val="005C1425"/>
    <w:rPr>
      <w:color w:val="808080"/>
      <w:shd w:val="clear" w:color="auto" w:fill="E6E6E6"/>
    </w:rPr>
  </w:style>
  <w:style w:type="paragraph" w:styleId="Geenafstand">
    <w:name w:val="No Spacing"/>
    <w:uiPriority w:val="1"/>
    <w:qFormat/>
    <w:rsid w:val="00120A11"/>
    <w:pPr>
      <w:widowControl w:val="0"/>
    </w:pPr>
    <w:rPr>
      <w:rFonts w:asciiTheme="minorHAnsi" w:eastAsiaTheme="minorHAnsi" w:hAnsiTheme="minorHAnsi" w:cstheme="minorBidi"/>
      <w:sz w:val="22"/>
      <w:szCs w:val="22"/>
      <w:lang w:val="en-US" w:eastAsia="en-US"/>
    </w:rPr>
  </w:style>
  <w:style w:type="character" w:customStyle="1" w:styleId="Onopgelostemelding2">
    <w:name w:val="Onopgeloste melding2"/>
    <w:basedOn w:val="Standaardalinea-lettertype"/>
    <w:uiPriority w:val="99"/>
    <w:semiHidden/>
    <w:unhideWhenUsed/>
    <w:rsid w:val="00BD1F8B"/>
    <w:rPr>
      <w:color w:val="808080"/>
      <w:shd w:val="clear" w:color="auto" w:fill="E6E6E6"/>
    </w:rPr>
  </w:style>
  <w:style w:type="character" w:styleId="GevolgdeHyperlink">
    <w:name w:val="FollowedHyperlink"/>
    <w:basedOn w:val="Standaardalinea-lettertype"/>
    <w:semiHidden/>
    <w:unhideWhenUsed/>
    <w:rsid w:val="00CF228A"/>
    <w:rPr>
      <w:color w:val="800080" w:themeColor="followedHyperlink"/>
      <w:u w:val="single"/>
    </w:rPr>
  </w:style>
  <w:style w:type="character" w:customStyle="1" w:styleId="Onopgelostemelding3">
    <w:name w:val="Onopgeloste melding3"/>
    <w:basedOn w:val="Standaardalinea-lettertype"/>
    <w:uiPriority w:val="99"/>
    <w:semiHidden/>
    <w:unhideWhenUsed/>
    <w:rsid w:val="00685B83"/>
    <w:rPr>
      <w:color w:val="808080"/>
      <w:shd w:val="clear" w:color="auto" w:fill="E6E6E6"/>
    </w:rPr>
  </w:style>
  <w:style w:type="character" w:styleId="Onopgelostemelding">
    <w:name w:val="Unresolved Mention"/>
    <w:basedOn w:val="Standaardalinea-lettertype"/>
    <w:uiPriority w:val="99"/>
    <w:semiHidden/>
    <w:unhideWhenUsed/>
    <w:rsid w:val="00B97B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698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f.nl/innovatieprojecten/onderwijsinnovatie-met-ict/organiseren-van-flexibiliteit/roosteren/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urf.nl/kennisbank/2016/whitepaper-onderwijs-op-maat-anno-2016.html" TargetMode="External"/><Relationship Id="rId4" Type="http://schemas.openxmlformats.org/officeDocument/2006/relationships/settings" Target="settings.xml"/><Relationship Id="rId9" Type="http://schemas.openxmlformats.org/officeDocument/2006/relationships/hyperlink" Target="mailto:karianne.vermaas@surfnet.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97E7-8962-4DCC-883F-5974991F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13066</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2018-06-04T07:41:00Z</dcterms:created>
  <dcterms:modified xsi:type="dcterms:W3CDTF">2018-06-04T07:41:00Z</dcterms:modified>
</cp:coreProperties>
</file>